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096" w:rsidRDefault="009B1096" w:rsidP="00E51BFB">
      <w:pPr>
        <w:rPr>
          <w:rtl/>
        </w:rPr>
      </w:pPr>
    </w:p>
    <w:p w:rsidR="009B1096" w:rsidRDefault="009B1096" w:rsidP="001C006A">
      <w:pPr>
        <w:rPr>
          <w:rtl/>
        </w:rPr>
      </w:pPr>
      <w:r>
        <w:rPr>
          <w:rFonts w:hint="cs"/>
          <w:rtl/>
        </w:rPr>
        <w:t xml:space="preserve">דברי הכנסת </w:t>
      </w:r>
    </w:p>
    <w:p w:rsidR="009B1096" w:rsidRDefault="009B1096" w:rsidP="001C006A">
      <w:pPr>
        <w:rPr>
          <w:rtl/>
        </w:rPr>
      </w:pPr>
      <w:r>
        <w:rPr>
          <w:rFonts w:hint="cs"/>
          <w:rtl/>
        </w:rPr>
        <w:t>חוברת ז'</w:t>
      </w:r>
    </w:p>
    <w:p w:rsidR="009B1096" w:rsidRDefault="009B1096" w:rsidP="001C006A">
      <w:pPr>
        <w:rPr>
          <w:rtl/>
        </w:rPr>
      </w:pPr>
      <w:r>
        <w:rPr>
          <w:rFonts w:hint="cs"/>
          <w:rtl/>
        </w:rPr>
        <w:t>ישיבה ק"ו</w:t>
      </w:r>
    </w:p>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 w:rsidR="009B1096" w:rsidRDefault="009B1096" w:rsidP="00621BB2">
      <w:pPr>
        <w:pStyle w:val="ab"/>
        <w:rPr>
          <w:rtl/>
        </w:rPr>
      </w:pPr>
      <w:bookmarkStart w:id="0" w:name="_Toc57291113"/>
      <w:bookmarkStart w:id="1" w:name="_Toc57292401"/>
      <w:r>
        <w:rPr>
          <w:rtl/>
        </w:rPr>
        <w:t>הישיבה ה</w:t>
      </w:r>
      <w:r>
        <w:rPr>
          <w:rFonts w:hint="cs"/>
          <w:rtl/>
        </w:rPr>
        <w:t>מאה-ושש</w:t>
      </w:r>
      <w:r>
        <w:rPr>
          <w:rtl/>
        </w:rPr>
        <w:t xml:space="preserve"> של הכנסת העשרים-ושלוש</w:t>
      </w:r>
      <w:bookmarkEnd w:id="0"/>
      <w:bookmarkEnd w:id="1"/>
    </w:p>
    <w:p w:rsidR="009B1096" w:rsidRDefault="009B1096" w:rsidP="00621BB2">
      <w:pPr>
        <w:pStyle w:val="ac"/>
        <w:rPr>
          <w:rtl/>
        </w:rPr>
      </w:pPr>
      <w:bookmarkStart w:id="2" w:name="_Toc57291114"/>
      <w:bookmarkStart w:id="3" w:name="_Toc57292402"/>
      <w:r>
        <w:rPr>
          <w:rtl/>
        </w:rPr>
        <w:t>יום רביעי, ט' בכסלו התשפ"א (25 בנובמבר 2020)</w:t>
      </w:r>
      <w:bookmarkEnd w:id="2"/>
      <w:bookmarkEnd w:id="3"/>
    </w:p>
    <w:p w:rsidR="009B1096" w:rsidRDefault="009B1096" w:rsidP="00621BB2">
      <w:pPr>
        <w:pStyle w:val="ad"/>
        <w:rPr>
          <w:rtl/>
        </w:rPr>
      </w:pPr>
      <w:r>
        <w:rPr>
          <w:rtl/>
        </w:rPr>
        <w:t>ירושלים, הכנסת, שעה 11:00</w:t>
      </w:r>
    </w:p>
    <w:p w:rsidR="00606112" w:rsidRDefault="00606112" w:rsidP="00B9751D">
      <w:r>
        <w:rPr>
          <w:rtl/>
        </w:rPr>
        <w:br w:type="page"/>
      </w:r>
    </w:p>
    <w:p w:rsidR="00B9751D" w:rsidRDefault="00B9751D" w:rsidP="00B9751D">
      <w:pPr>
        <w:pStyle w:val="afd"/>
        <w:rPr>
          <w:vanish w:val="0"/>
          <w:rtl/>
        </w:rPr>
      </w:pPr>
      <w:r>
        <w:rPr>
          <w:rFonts w:hint="cs"/>
          <w:vanish w:val="0"/>
          <w:rtl/>
        </w:rPr>
        <w:lastRenderedPageBreak/>
        <w:t>תוכן העניינים</w:t>
      </w:r>
    </w:p>
    <w:p w:rsidR="009B1096" w:rsidRDefault="00606112" w:rsidP="00B9751D">
      <w:pPr>
        <w:pStyle w:val="afd"/>
        <w:rPr>
          <w:rtl/>
        </w:rPr>
      </w:pPr>
      <w:r>
        <w:rPr>
          <w:rtl/>
        </w:rPr>
        <w:t>תוכן עניינים</w:t>
      </w:r>
    </w:p>
    <w:p w:rsidR="00B9751D" w:rsidRDefault="00B9751D" w:rsidP="00B9751D">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hyperlink w:anchor="_Toc57292403" w:history="1">
        <w:r w:rsidRPr="00657771">
          <w:rPr>
            <w:rStyle w:val="Hyperlink"/>
            <w:noProof/>
            <w:rtl/>
          </w:rPr>
          <w:t>שאילתות דחופות</w:t>
        </w:r>
        <w:r>
          <w:rPr>
            <w:noProof/>
            <w:webHidden/>
          </w:rPr>
          <w:tab/>
        </w:r>
        <w:r>
          <w:rPr>
            <w:noProof/>
            <w:webHidden/>
          </w:rPr>
          <w:fldChar w:fldCharType="begin"/>
        </w:r>
        <w:r>
          <w:rPr>
            <w:noProof/>
            <w:webHidden/>
          </w:rPr>
          <w:instrText xml:space="preserve"> PAGEREF _Toc57292403 \h </w:instrText>
        </w:r>
        <w:r>
          <w:rPr>
            <w:noProof/>
            <w:webHidden/>
          </w:rPr>
        </w:r>
        <w:r>
          <w:rPr>
            <w:noProof/>
            <w:webHidden/>
          </w:rPr>
          <w:fldChar w:fldCharType="separate"/>
        </w:r>
        <w:r w:rsidR="00D21BEB">
          <w:rPr>
            <w:noProof/>
            <w:webHidden/>
            <w:rtl/>
          </w:rPr>
          <w:t>9</w:t>
        </w:r>
        <w:r>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04" w:history="1">
        <w:r w:rsidR="00B9751D" w:rsidRPr="00657771">
          <w:rPr>
            <w:rStyle w:val="Hyperlink"/>
            <w:noProof/>
            <w:rtl/>
            <w:lang w:eastAsia="he-IL"/>
          </w:rPr>
          <w:t>114. מצוקת הנוסעים באוטובוסים</w:t>
        </w:r>
        <w:r w:rsidR="00B9751D">
          <w:rPr>
            <w:noProof/>
            <w:webHidden/>
          </w:rPr>
          <w:tab/>
        </w:r>
        <w:r w:rsidR="00B9751D">
          <w:rPr>
            <w:noProof/>
            <w:webHidden/>
          </w:rPr>
          <w:fldChar w:fldCharType="begin"/>
        </w:r>
        <w:r w:rsidR="00B9751D">
          <w:rPr>
            <w:noProof/>
            <w:webHidden/>
          </w:rPr>
          <w:instrText xml:space="preserve"> PAGEREF _Toc57292404 \h </w:instrText>
        </w:r>
        <w:r w:rsidR="00B9751D">
          <w:rPr>
            <w:noProof/>
            <w:webHidden/>
          </w:rPr>
        </w:r>
        <w:r w:rsidR="00B9751D">
          <w:rPr>
            <w:noProof/>
            <w:webHidden/>
          </w:rPr>
          <w:fldChar w:fldCharType="separate"/>
        </w:r>
        <w:r w:rsidR="00D21BEB">
          <w:rPr>
            <w:noProof/>
            <w:webHidden/>
            <w:rtl/>
          </w:rPr>
          <w:t>9</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05" w:history="1">
        <w:r w:rsidR="00B9751D" w:rsidRPr="00657771">
          <w:rPr>
            <w:rStyle w:val="Hyperlink"/>
            <w:noProof/>
            <w:rtl/>
          </w:rPr>
          <w:t>ישראל אייכלר (יהדות התורה):</w:t>
        </w:r>
        <w:r w:rsidR="00B9751D">
          <w:rPr>
            <w:noProof/>
            <w:webHidden/>
          </w:rPr>
          <w:tab/>
        </w:r>
        <w:r w:rsidR="00B9751D">
          <w:rPr>
            <w:noProof/>
            <w:webHidden/>
          </w:rPr>
          <w:fldChar w:fldCharType="begin"/>
        </w:r>
        <w:r w:rsidR="00B9751D">
          <w:rPr>
            <w:noProof/>
            <w:webHidden/>
          </w:rPr>
          <w:instrText xml:space="preserve"> PAGEREF _Toc57292405 \h </w:instrText>
        </w:r>
        <w:r w:rsidR="00B9751D">
          <w:rPr>
            <w:noProof/>
            <w:webHidden/>
          </w:rPr>
        </w:r>
        <w:r w:rsidR="00B9751D">
          <w:rPr>
            <w:noProof/>
            <w:webHidden/>
          </w:rPr>
          <w:fldChar w:fldCharType="separate"/>
        </w:r>
        <w:r w:rsidR="00D21BEB">
          <w:rPr>
            <w:noProof/>
            <w:webHidden/>
            <w:rtl/>
          </w:rPr>
          <w:t>9</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06" w:history="1">
        <w:r w:rsidR="00B9751D" w:rsidRPr="00657771">
          <w:rPr>
            <w:rStyle w:val="Hyperlink"/>
            <w:noProof/>
            <w:rtl/>
          </w:rPr>
          <w:t>סגן שרת התחבורה והבטיחות בדרכים אורי מקלב:</w:t>
        </w:r>
        <w:r w:rsidR="00B9751D">
          <w:rPr>
            <w:noProof/>
            <w:webHidden/>
          </w:rPr>
          <w:tab/>
        </w:r>
        <w:r w:rsidR="00B9751D">
          <w:rPr>
            <w:noProof/>
            <w:webHidden/>
          </w:rPr>
          <w:fldChar w:fldCharType="begin"/>
        </w:r>
        <w:r w:rsidR="00B9751D">
          <w:rPr>
            <w:noProof/>
            <w:webHidden/>
          </w:rPr>
          <w:instrText xml:space="preserve"> PAGEREF _Toc57292406 \h </w:instrText>
        </w:r>
        <w:r w:rsidR="00B9751D">
          <w:rPr>
            <w:noProof/>
            <w:webHidden/>
          </w:rPr>
        </w:r>
        <w:r w:rsidR="00B9751D">
          <w:rPr>
            <w:noProof/>
            <w:webHidden/>
          </w:rPr>
          <w:fldChar w:fldCharType="separate"/>
        </w:r>
        <w:r w:rsidR="00D21BEB">
          <w:rPr>
            <w:noProof/>
            <w:webHidden/>
            <w:rtl/>
          </w:rPr>
          <w:t>10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07" w:history="1">
        <w:r w:rsidR="00B9751D" w:rsidRPr="00657771">
          <w:rPr>
            <w:rStyle w:val="Hyperlink"/>
            <w:noProof/>
            <w:rtl/>
          </w:rPr>
          <w:t>משה אבוטבול (ש"ס):</w:t>
        </w:r>
        <w:r w:rsidR="00B9751D">
          <w:rPr>
            <w:noProof/>
            <w:webHidden/>
          </w:rPr>
          <w:tab/>
        </w:r>
        <w:r w:rsidR="00B9751D">
          <w:rPr>
            <w:noProof/>
            <w:webHidden/>
          </w:rPr>
          <w:fldChar w:fldCharType="begin"/>
        </w:r>
        <w:r w:rsidR="00B9751D">
          <w:rPr>
            <w:noProof/>
            <w:webHidden/>
          </w:rPr>
          <w:instrText xml:space="preserve"> PAGEREF _Toc57292407 \h </w:instrText>
        </w:r>
        <w:r w:rsidR="00B9751D">
          <w:rPr>
            <w:noProof/>
            <w:webHidden/>
          </w:rPr>
        </w:r>
        <w:r w:rsidR="00B9751D">
          <w:rPr>
            <w:noProof/>
            <w:webHidden/>
          </w:rPr>
          <w:fldChar w:fldCharType="separate"/>
        </w:r>
        <w:r w:rsidR="00D21BEB">
          <w:rPr>
            <w:noProof/>
            <w:webHidden/>
            <w:rtl/>
          </w:rPr>
          <w:t>15</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08" w:history="1">
        <w:r w:rsidR="00B9751D" w:rsidRPr="00657771">
          <w:rPr>
            <w:rStyle w:val="Hyperlink"/>
            <w:noProof/>
            <w:rtl/>
            <w:lang w:eastAsia="he-IL"/>
          </w:rPr>
          <w:t>109. מענקים לעובדים זרים</w:t>
        </w:r>
        <w:r w:rsidR="00B9751D">
          <w:rPr>
            <w:noProof/>
            <w:webHidden/>
          </w:rPr>
          <w:tab/>
        </w:r>
        <w:r w:rsidR="00B9751D">
          <w:rPr>
            <w:noProof/>
            <w:webHidden/>
          </w:rPr>
          <w:fldChar w:fldCharType="begin"/>
        </w:r>
        <w:r w:rsidR="00B9751D">
          <w:rPr>
            <w:noProof/>
            <w:webHidden/>
          </w:rPr>
          <w:instrText xml:space="preserve"> PAGEREF _Toc57292408 \h </w:instrText>
        </w:r>
        <w:r w:rsidR="00B9751D">
          <w:rPr>
            <w:noProof/>
            <w:webHidden/>
          </w:rPr>
        </w:r>
        <w:r w:rsidR="00B9751D">
          <w:rPr>
            <w:noProof/>
            <w:webHidden/>
          </w:rPr>
          <w:fldChar w:fldCharType="separate"/>
        </w:r>
        <w:r w:rsidR="00D21BEB">
          <w:rPr>
            <w:noProof/>
            <w:webHidden/>
            <w:rtl/>
          </w:rPr>
          <w:t>17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09" w:history="1">
        <w:r w:rsidR="00B9751D" w:rsidRPr="00657771">
          <w:rPr>
            <w:rStyle w:val="Hyperlink"/>
            <w:noProof/>
            <w:rtl/>
          </w:rPr>
          <w:t>איילת שקד (ימינה):</w:t>
        </w:r>
        <w:r w:rsidR="00B9751D">
          <w:rPr>
            <w:noProof/>
            <w:webHidden/>
          </w:rPr>
          <w:tab/>
        </w:r>
        <w:r w:rsidR="00B9751D">
          <w:rPr>
            <w:noProof/>
            <w:webHidden/>
          </w:rPr>
          <w:fldChar w:fldCharType="begin"/>
        </w:r>
        <w:r w:rsidR="00B9751D">
          <w:rPr>
            <w:noProof/>
            <w:webHidden/>
          </w:rPr>
          <w:instrText xml:space="preserve"> PAGEREF _Toc57292409 \h </w:instrText>
        </w:r>
        <w:r w:rsidR="00B9751D">
          <w:rPr>
            <w:noProof/>
            <w:webHidden/>
          </w:rPr>
        </w:r>
        <w:r w:rsidR="00B9751D">
          <w:rPr>
            <w:noProof/>
            <w:webHidden/>
          </w:rPr>
          <w:fldChar w:fldCharType="separate"/>
        </w:r>
        <w:r w:rsidR="00D21BEB">
          <w:rPr>
            <w:noProof/>
            <w:webHidden/>
            <w:rtl/>
          </w:rPr>
          <w:t>17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10" w:history="1">
        <w:r w:rsidR="00B9751D" w:rsidRPr="00657771">
          <w:rPr>
            <w:rStyle w:val="Hyperlink"/>
            <w:noProof/>
            <w:rtl/>
          </w:rPr>
          <w:t>סגן שר העבודה, הרווחה והשירותים החברתיים משולם נהרי:</w:t>
        </w:r>
        <w:r w:rsidR="00B9751D">
          <w:rPr>
            <w:noProof/>
            <w:webHidden/>
          </w:rPr>
          <w:tab/>
        </w:r>
        <w:r w:rsidR="00B9751D">
          <w:rPr>
            <w:noProof/>
            <w:webHidden/>
          </w:rPr>
          <w:fldChar w:fldCharType="begin"/>
        </w:r>
        <w:r w:rsidR="00B9751D">
          <w:rPr>
            <w:noProof/>
            <w:webHidden/>
          </w:rPr>
          <w:instrText xml:space="preserve"> PAGEREF _Toc57292410 \h </w:instrText>
        </w:r>
        <w:r w:rsidR="00B9751D">
          <w:rPr>
            <w:noProof/>
            <w:webHidden/>
          </w:rPr>
        </w:r>
        <w:r w:rsidR="00B9751D">
          <w:rPr>
            <w:noProof/>
            <w:webHidden/>
          </w:rPr>
          <w:fldChar w:fldCharType="separate"/>
        </w:r>
        <w:r w:rsidR="00D21BEB">
          <w:rPr>
            <w:noProof/>
            <w:webHidden/>
            <w:rtl/>
          </w:rPr>
          <w:t>17</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11" w:history="1">
        <w:r w:rsidR="00B9751D" w:rsidRPr="00657771">
          <w:rPr>
            <w:rStyle w:val="Hyperlink"/>
            <w:noProof/>
            <w:rtl/>
            <w:lang w:eastAsia="he-IL"/>
          </w:rPr>
          <w:t>110. תרגום נוהל הסדרת העסקת עובדים פלסטינים בישראל בענף הבניין לערבית</w:t>
        </w:r>
        <w:r w:rsidR="00B9751D">
          <w:rPr>
            <w:noProof/>
            <w:webHidden/>
          </w:rPr>
          <w:tab/>
        </w:r>
        <w:r w:rsidR="00B9751D">
          <w:rPr>
            <w:noProof/>
            <w:webHidden/>
          </w:rPr>
          <w:fldChar w:fldCharType="begin"/>
        </w:r>
        <w:r w:rsidR="00B9751D">
          <w:rPr>
            <w:noProof/>
            <w:webHidden/>
          </w:rPr>
          <w:instrText xml:space="preserve"> PAGEREF _Toc57292411 \h </w:instrText>
        </w:r>
        <w:r w:rsidR="00B9751D">
          <w:rPr>
            <w:noProof/>
            <w:webHidden/>
          </w:rPr>
        </w:r>
        <w:r w:rsidR="00B9751D">
          <w:rPr>
            <w:noProof/>
            <w:webHidden/>
          </w:rPr>
          <w:fldChar w:fldCharType="separate"/>
        </w:r>
        <w:r w:rsidR="00D21BEB">
          <w:rPr>
            <w:noProof/>
            <w:webHidden/>
            <w:rtl/>
          </w:rPr>
          <w:t>19</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12" w:history="1">
        <w:r w:rsidR="00B9751D" w:rsidRPr="00657771">
          <w:rPr>
            <w:rStyle w:val="Hyperlink"/>
            <w:noProof/>
            <w:rtl/>
          </w:rPr>
          <w:t>עופר כסיף (הרשימה המשותפת):</w:t>
        </w:r>
        <w:r w:rsidR="00B9751D">
          <w:rPr>
            <w:noProof/>
            <w:webHidden/>
          </w:rPr>
          <w:tab/>
        </w:r>
        <w:r w:rsidR="00B9751D">
          <w:rPr>
            <w:noProof/>
            <w:webHidden/>
          </w:rPr>
          <w:fldChar w:fldCharType="begin"/>
        </w:r>
        <w:r w:rsidR="00B9751D">
          <w:rPr>
            <w:noProof/>
            <w:webHidden/>
          </w:rPr>
          <w:instrText xml:space="preserve"> PAGEREF _Toc57292412 \h </w:instrText>
        </w:r>
        <w:r w:rsidR="00B9751D">
          <w:rPr>
            <w:noProof/>
            <w:webHidden/>
          </w:rPr>
        </w:r>
        <w:r w:rsidR="00B9751D">
          <w:rPr>
            <w:noProof/>
            <w:webHidden/>
          </w:rPr>
          <w:fldChar w:fldCharType="separate"/>
        </w:r>
        <w:r w:rsidR="00D21BEB">
          <w:rPr>
            <w:noProof/>
            <w:webHidden/>
            <w:rtl/>
          </w:rPr>
          <w:t>19</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13" w:history="1">
        <w:r w:rsidR="00B9751D" w:rsidRPr="00657771">
          <w:rPr>
            <w:rStyle w:val="Hyperlink"/>
            <w:noProof/>
            <w:rtl/>
          </w:rPr>
          <w:t>סגן שר הפנים יואב בן צור:</w:t>
        </w:r>
        <w:r w:rsidR="00B9751D">
          <w:rPr>
            <w:noProof/>
            <w:webHidden/>
          </w:rPr>
          <w:tab/>
        </w:r>
        <w:r w:rsidR="00B9751D">
          <w:rPr>
            <w:noProof/>
            <w:webHidden/>
          </w:rPr>
          <w:fldChar w:fldCharType="begin"/>
        </w:r>
        <w:r w:rsidR="00B9751D">
          <w:rPr>
            <w:noProof/>
            <w:webHidden/>
          </w:rPr>
          <w:instrText xml:space="preserve"> PAGEREF _Toc57292413 \h </w:instrText>
        </w:r>
        <w:r w:rsidR="00B9751D">
          <w:rPr>
            <w:noProof/>
            <w:webHidden/>
          </w:rPr>
        </w:r>
        <w:r w:rsidR="00B9751D">
          <w:rPr>
            <w:noProof/>
            <w:webHidden/>
          </w:rPr>
          <w:fldChar w:fldCharType="separate"/>
        </w:r>
        <w:r w:rsidR="00D21BEB">
          <w:rPr>
            <w:noProof/>
            <w:webHidden/>
            <w:rtl/>
          </w:rPr>
          <w:t>19</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14" w:history="1">
        <w:r w:rsidR="00B9751D" w:rsidRPr="00657771">
          <w:rPr>
            <w:rStyle w:val="Hyperlink"/>
            <w:noProof/>
            <w:rtl/>
          </w:rPr>
          <w:t>אוסאמה סעדי (הרשימה המשותפת):</w:t>
        </w:r>
        <w:r w:rsidR="00B9751D">
          <w:rPr>
            <w:noProof/>
            <w:webHidden/>
          </w:rPr>
          <w:tab/>
        </w:r>
        <w:r w:rsidR="00B9751D">
          <w:rPr>
            <w:noProof/>
            <w:webHidden/>
          </w:rPr>
          <w:fldChar w:fldCharType="begin"/>
        </w:r>
        <w:r w:rsidR="00B9751D">
          <w:rPr>
            <w:noProof/>
            <w:webHidden/>
          </w:rPr>
          <w:instrText xml:space="preserve"> PAGEREF _Toc57292414 \h </w:instrText>
        </w:r>
        <w:r w:rsidR="00B9751D">
          <w:rPr>
            <w:noProof/>
            <w:webHidden/>
          </w:rPr>
        </w:r>
        <w:r w:rsidR="00B9751D">
          <w:rPr>
            <w:noProof/>
            <w:webHidden/>
          </w:rPr>
          <w:fldChar w:fldCharType="separate"/>
        </w:r>
        <w:r w:rsidR="00D21BEB">
          <w:rPr>
            <w:noProof/>
            <w:webHidden/>
            <w:rtl/>
          </w:rPr>
          <w:t>20</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15" w:history="1">
        <w:r w:rsidR="00B9751D" w:rsidRPr="00657771">
          <w:rPr>
            <w:rStyle w:val="Hyperlink"/>
            <w:noProof/>
            <w:rtl/>
            <w:lang w:eastAsia="he-IL"/>
          </w:rPr>
          <w:t>116. סיוע לעיר נצרת</w:t>
        </w:r>
        <w:r w:rsidR="00B9751D">
          <w:rPr>
            <w:noProof/>
            <w:webHidden/>
          </w:rPr>
          <w:tab/>
        </w:r>
        <w:r w:rsidR="00B9751D">
          <w:rPr>
            <w:noProof/>
            <w:webHidden/>
          </w:rPr>
          <w:fldChar w:fldCharType="begin"/>
        </w:r>
        <w:r w:rsidR="00B9751D">
          <w:rPr>
            <w:noProof/>
            <w:webHidden/>
          </w:rPr>
          <w:instrText xml:space="preserve"> PAGEREF _Toc57292415 \h </w:instrText>
        </w:r>
        <w:r w:rsidR="00B9751D">
          <w:rPr>
            <w:noProof/>
            <w:webHidden/>
          </w:rPr>
        </w:r>
        <w:r w:rsidR="00B9751D">
          <w:rPr>
            <w:noProof/>
            <w:webHidden/>
          </w:rPr>
          <w:fldChar w:fldCharType="separate"/>
        </w:r>
        <w:r w:rsidR="00D21BEB">
          <w:rPr>
            <w:noProof/>
            <w:webHidden/>
            <w:rtl/>
          </w:rPr>
          <w:t>21</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16" w:history="1">
        <w:r w:rsidR="00B9751D" w:rsidRPr="00657771">
          <w:rPr>
            <w:rStyle w:val="Hyperlink"/>
            <w:noProof/>
            <w:rtl/>
          </w:rPr>
          <w:t>אחמד טיבי (הרשימה המשותפת):</w:t>
        </w:r>
        <w:r w:rsidR="00B9751D">
          <w:rPr>
            <w:noProof/>
            <w:webHidden/>
          </w:rPr>
          <w:tab/>
        </w:r>
        <w:r w:rsidR="00B9751D">
          <w:rPr>
            <w:noProof/>
            <w:webHidden/>
          </w:rPr>
          <w:fldChar w:fldCharType="begin"/>
        </w:r>
        <w:r w:rsidR="00B9751D">
          <w:rPr>
            <w:noProof/>
            <w:webHidden/>
          </w:rPr>
          <w:instrText xml:space="preserve"> PAGEREF _Toc57292416 \h </w:instrText>
        </w:r>
        <w:r w:rsidR="00B9751D">
          <w:rPr>
            <w:noProof/>
            <w:webHidden/>
          </w:rPr>
        </w:r>
        <w:r w:rsidR="00B9751D">
          <w:rPr>
            <w:noProof/>
            <w:webHidden/>
          </w:rPr>
          <w:fldChar w:fldCharType="separate"/>
        </w:r>
        <w:r w:rsidR="00D21BEB">
          <w:rPr>
            <w:noProof/>
            <w:webHidden/>
            <w:rtl/>
          </w:rPr>
          <w:t>21</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17" w:history="1">
        <w:r w:rsidR="00B9751D" w:rsidRPr="00657771">
          <w:rPr>
            <w:rStyle w:val="Hyperlink"/>
            <w:noProof/>
            <w:rtl/>
          </w:rPr>
          <w:t>סגן שר האוצר יצחק כהן:</w:t>
        </w:r>
        <w:r w:rsidR="00B9751D">
          <w:rPr>
            <w:noProof/>
            <w:webHidden/>
          </w:rPr>
          <w:tab/>
        </w:r>
        <w:r w:rsidR="00B9751D">
          <w:rPr>
            <w:noProof/>
            <w:webHidden/>
          </w:rPr>
          <w:fldChar w:fldCharType="begin"/>
        </w:r>
        <w:r w:rsidR="00B9751D">
          <w:rPr>
            <w:noProof/>
            <w:webHidden/>
          </w:rPr>
          <w:instrText xml:space="preserve"> PAGEREF _Toc57292417 \h </w:instrText>
        </w:r>
        <w:r w:rsidR="00B9751D">
          <w:rPr>
            <w:noProof/>
            <w:webHidden/>
          </w:rPr>
        </w:r>
        <w:r w:rsidR="00B9751D">
          <w:rPr>
            <w:noProof/>
            <w:webHidden/>
          </w:rPr>
          <w:fldChar w:fldCharType="separate"/>
        </w:r>
        <w:r w:rsidR="00D21BEB">
          <w:rPr>
            <w:noProof/>
            <w:webHidden/>
            <w:rtl/>
          </w:rPr>
          <w:t>22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18" w:history="1">
        <w:r w:rsidR="00B9751D" w:rsidRPr="00657771">
          <w:rPr>
            <w:rStyle w:val="Hyperlink"/>
            <w:noProof/>
            <w:rtl/>
          </w:rPr>
          <w:t>יוסף ג'בארין (הרשימה המשותפת):</w:t>
        </w:r>
        <w:r w:rsidR="00B9751D">
          <w:rPr>
            <w:noProof/>
            <w:webHidden/>
          </w:rPr>
          <w:tab/>
        </w:r>
        <w:r w:rsidR="00B9751D">
          <w:rPr>
            <w:noProof/>
            <w:webHidden/>
          </w:rPr>
          <w:fldChar w:fldCharType="begin"/>
        </w:r>
        <w:r w:rsidR="00B9751D">
          <w:rPr>
            <w:noProof/>
            <w:webHidden/>
          </w:rPr>
          <w:instrText xml:space="preserve"> PAGEREF _Toc57292418 \h </w:instrText>
        </w:r>
        <w:r w:rsidR="00B9751D">
          <w:rPr>
            <w:noProof/>
            <w:webHidden/>
          </w:rPr>
        </w:r>
        <w:r w:rsidR="00B9751D">
          <w:rPr>
            <w:noProof/>
            <w:webHidden/>
          </w:rPr>
          <w:fldChar w:fldCharType="separate"/>
        </w:r>
        <w:r w:rsidR="00D21BEB">
          <w:rPr>
            <w:noProof/>
            <w:webHidden/>
            <w:rtl/>
          </w:rPr>
          <w:t>25</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19" w:history="1">
        <w:r w:rsidR="00B9751D" w:rsidRPr="00657771">
          <w:rPr>
            <w:rStyle w:val="Hyperlink"/>
            <w:noProof/>
            <w:rtl/>
            <w:lang w:eastAsia="he-IL"/>
          </w:rPr>
          <w:t>107. השתלטות הרשות הפלסטינית על מזבח יהושע בן נון</w:t>
        </w:r>
        <w:r w:rsidR="00B9751D">
          <w:rPr>
            <w:noProof/>
            <w:webHidden/>
          </w:rPr>
          <w:tab/>
        </w:r>
        <w:r w:rsidR="00B9751D">
          <w:rPr>
            <w:noProof/>
            <w:webHidden/>
          </w:rPr>
          <w:fldChar w:fldCharType="begin"/>
        </w:r>
        <w:r w:rsidR="00B9751D">
          <w:rPr>
            <w:noProof/>
            <w:webHidden/>
          </w:rPr>
          <w:instrText xml:space="preserve"> PAGEREF _Toc57292419 \h </w:instrText>
        </w:r>
        <w:r w:rsidR="00B9751D">
          <w:rPr>
            <w:noProof/>
            <w:webHidden/>
          </w:rPr>
        </w:r>
        <w:r w:rsidR="00B9751D">
          <w:rPr>
            <w:noProof/>
            <w:webHidden/>
          </w:rPr>
          <w:fldChar w:fldCharType="separate"/>
        </w:r>
        <w:r w:rsidR="00D21BEB">
          <w:rPr>
            <w:noProof/>
            <w:webHidden/>
            <w:rtl/>
          </w:rPr>
          <w:t>27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20" w:history="1">
        <w:r w:rsidR="00B9751D" w:rsidRPr="00657771">
          <w:rPr>
            <w:rStyle w:val="Hyperlink"/>
            <w:noProof/>
            <w:rtl/>
          </w:rPr>
          <w:t>מיכל שיר סגמן (הליכוד):</w:t>
        </w:r>
        <w:r w:rsidR="00B9751D">
          <w:rPr>
            <w:noProof/>
            <w:webHidden/>
          </w:rPr>
          <w:tab/>
        </w:r>
        <w:r w:rsidR="00B9751D">
          <w:rPr>
            <w:noProof/>
            <w:webHidden/>
          </w:rPr>
          <w:fldChar w:fldCharType="begin"/>
        </w:r>
        <w:r w:rsidR="00B9751D">
          <w:rPr>
            <w:noProof/>
            <w:webHidden/>
          </w:rPr>
          <w:instrText xml:space="preserve"> PAGEREF _Toc57292420 \h </w:instrText>
        </w:r>
        <w:r w:rsidR="00B9751D">
          <w:rPr>
            <w:noProof/>
            <w:webHidden/>
          </w:rPr>
        </w:r>
        <w:r w:rsidR="00B9751D">
          <w:rPr>
            <w:noProof/>
            <w:webHidden/>
          </w:rPr>
          <w:fldChar w:fldCharType="separate"/>
        </w:r>
        <w:r w:rsidR="00D21BEB">
          <w:rPr>
            <w:noProof/>
            <w:webHidden/>
            <w:rtl/>
          </w:rPr>
          <w:t>27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21" w:history="1">
        <w:r w:rsidR="00B9751D" w:rsidRPr="00657771">
          <w:rPr>
            <w:rStyle w:val="Hyperlink"/>
            <w:noProof/>
            <w:rtl/>
          </w:rPr>
          <w:t>השר במשרד הביטחון מיכאל מרדכי ביטון:</w:t>
        </w:r>
        <w:r w:rsidR="00B9751D">
          <w:rPr>
            <w:noProof/>
            <w:webHidden/>
          </w:rPr>
          <w:tab/>
        </w:r>
        <w:r w:rsidR="00B9751D">
          <w:rPr>
            <w:noProof/>
            <w:webHidden/>
          </w:rPr>
          <w:fldChar w:fldCharType="begin"/>
        </w:r>
        <w:r w:rsidR="00B9751D">
          <w:rPr>
            <w:noProof/>
            <w:webHidden/>
          </w:rPr>
          <w:instrText xml:space="preserve"> PAGEREF _Toc57292421 \h </w:instrText>
        </w:r>
        <w:r w:rsidR="00B9751D">
          <w:rPr>
            <w:noProof/>
            <w:webHidden/>
          </w:rPr>
        </w:r>
        <w:r w:rsidR="00B9751D">
          <w:rPr>
            <w:noProof/>
            <w:webHidden/>
          </w:rPr>
          <w:fldChar w:fldCharType="separate"/>
        </w:r>
        <w:r w:rsidR="00D21BEB">
          <w:rPr>
            <w:noProof/>
            <w:webHidden/>
            <w:rtl/>
          </w:rPr>
          <w:t>28</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22" w:history="1">
        <w:r w:rsidR="00B9751D" w:rsidRPr="00657771">
          <w:rPr>
            <w:rStyle w:val="Hyperlink"/>
            <w:noProof/>
            <w:rtl/>
          </w:rPr>
          <w:t>עמית הלוי (הליכוד):</w:t>
        </w:r>
        <w:r w:rsidR="00B9751D">
          <w:rPr>
            <w:noProof/>
            <w:webHidden/>
          </w:rPr>
          <w:tab/>
        </w:r>
        <w:r w:rsidR="00B9751D">
          <w:rPr>
            <w:noProof/>
            <w:webHidden/>
          </w:rPr>
          <w:fldChar w:fldCharType="begin"/>
        </w:r>
        <w:r w:rsidR="00B9751D">
          <w:rPr>
            <w:noProof/>
            <w:webHidden/>
          </w:rPr>
          <w:instrText xml:space="preserve"> PAGEREF _Toc57292422 \h </w:instrText>
        </w:r>
        <w:r w:rsidR="00B9751D">
          <w:rPr>
            <w:noProof/>
            <w:webHidden/>
          </w:rPr>
        </w:r>
        <w:r w:rsidR="00B9751D">
          <w:rPr>
            <w:noProof/>
            <w:webHidden/>
          </w:rPr>
          <w:fldChar w:fldCharType="separate"/>
        </w:r>
        <w:r w:rsidR="00D21BEB">
          <w:rPr>
            <w:noProof/>
            <w:webHidden/>
            <w:rtl/>
          </w:rPr>
          <w:t>33</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23" w:history="1">
        <w:r w:rsidR="00B9751D" w:rsidRPr="00657771">
          <w:rPr>
            <w:rStyle w:val="Hyperlink"/>
            <w:noProof/>
            <w:rtl/>
          </w:rPr>
          <w:t>שאילתות ותשובות</w:t>
        </w:r>
        <w:r w:rsidR="00B9751D">
          <w:rPr>
            <w:noProof/>
            <w:webHidden/>
          </w:rPr>
          <w:tab/>
        </w:r>
        <w:r w:rsidR="00B9751D">
          <w:rPr>
            <w:noProof/>
            <w:webHidden/>
          </w:rPr>
          <w:fldChar w:fldCharType="begin"/>
        </w:r>
        <w:r w:rsidR="00B9751D">
          <w:rPr>
            <w:noProof/>
            <w:webHidden/>
          </w:rPr>
          <w:instrText xml:space="preserve"> PAGEREF _Toc57292423 \h </w:instrText>
        </w:r>
        <w:r w:rsidR="00B9751D">
          <w:rPr>
            <w:noProof/>
            <w:webHidden/>
          </w:rPr>
        </w:r>
        <w:r w:rsidR="00B9751D">
          <w:rPr>
            <w:noProof/>
            <w:webHidden/>
          </w:rPr>
          <w:fldChar w:fldCharType="separate"/>
        </w:r>
        <w:r w:rsidR="00D21BEB">
          <w:rPr>
            <w:noProof/>
            <w:webHidden/>
            <w:rtl/>
          </w:rPr>
          <w:t>35</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24" w:history="1">
        <w:r w:rsidR="00B9751D" w:rsidRPr="00657771">
          <w:rPr>
            <w:rStyle w:val="Hyperlink"/>
            <w:noProof/>
            <w:rtl/>
          </w:rPr>
          <w:t>218. צה"ל מבקש לגזור שלושה חודשי עבודות שירות על חייל שירה למוות בפלסטיני חף מפשע</w:t>
        </w:r>
        <w:r w:rsidR="00B9751D">
          <w:rPr>
            <w:noProof/>
            <w:webHidden/>
          </w:rPr>
          <w:tab/>
        </w:r>
        <w:r w:rsidR="00B9751D">
          <w:rPr>
            <w:noProof/>
            <w:webHidden/>
          </w:rPr>
          <w:fldChar w:fldCharType="begin"/>
        </w:r>
        <w:r w:rsidR="00B9751D">
          <w:rPr>
            <w:noProof/>
            <w:webHidden/>
          </w:rPr>
          <w:instrText xml:space="preserve"> PAGEREF _Toc57292424 \h </w:instrText>
        </w:r>
        <w:r w:rsidR="00B9751D">
          <w:rPr>
            <w:noProof/>
            <w:webHidden/>
          </w:rPr>
        </w:r>
        <w:r w:rsidR="00B9751D">
          <w:rPr>
            <w:noProof/>
            <w:webHidden/>
          </w:rPr>
          <w:fldChar w:fldCharType="separate"/>
        </w:r>
        <w:r w:rsidR="00D21BEB">
          <w:rPr>
            <w:noProof/>
            <w:webHidden/>
            <w:rtl/>
          </w:rPr>
          <w:t>35</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25" w:history="1">
        <w:r w:rsidR="00B9751D" w:rsidRPr="00657771">
          <w:rPr>
            <w:rStyle w:val="Hyperlink"/>
            <w:noProof/>
            <w:rtl/>
          </w:rPr>
          <w:t>אחמד טיבי (הרשימה המשותפת):</w:t>
        </w:r>
        <w:r w:rsidR="00B9751D">
          <w:rPr>
            <w:noProof/>
            <w:webHidden/>
          </w:rPr>
          <w:tab/>
        </w:r>
        <w:r w:rsidR="00B9751D">
          <w:rPr>
            <w:noProof/>
            <w:webHidden/>
          </w:rPr>
          <w:fldChar w:fldCharType="begin"/>
        </w:r>
        <w:r w:rsidR="00B9751D">
          <w:rPr>
            <w:noProof/>
            <w:webHidden/>
          </w:rPr>
          <w:instrText xml:space="preserve"> PAGEREF _Toc57292425 \h </w:instrText>
        </w:r>
        <w:r w:rsidR="00B9751D">
          <w:rPr>
            <w:noProof/>
            <w:webHidden/>
          </w:rPr>
        </w:r>
        <w:r w:rsidR="00B9751D">
          <w:rPr>
            <w:noProof/>
            <w:webHidden/>
          </w:rPr>
          <w:fldChar w:fldCharType="separate"/>
        </w:r>
        <w:r w:rsidR="00D21BEB">
          <w:rPr>
            <w:noProof/>
            <w:webHidden/>
            <w:rtl/>
          </w:rPr>
          <w:t>35</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26" w:history="1">
        <w:r w:rsidR="00B9751D" w:rsidRPr="00657771">
          <w:rPr>
            <w:rStyle w:val="Hyperlink"/>
            <w:noProof/>
            <w:rtl/>
          </w:rPr>
          <w:t>השר במשרד הביטחון מיכאל מרדכי ביטון:</w:t>
        </w:r>
        <w:r w:rsidR="00B9751D">
          <w:rPr>
            <w:noProof/>
            <w:webHidden/>
          </w:rPr>
          <w:tab/>
        </w:r>
        <w:r w:rsidR="00B9751D">
          <w:rPr>
            <w:noProof/>
            <w:webHidden/>
          </w:rPr>
          <w:fldChar w:fldCharType="begin"/>
        </w:r>
        <w:r w:rsidR="00B9751D">
          <w:rPr>
            <w:noProof/>
            <w:webHidden/>
          </w:rPr>
          <w:instrText xml:space="preserve"> PAGEREF _Toc57292426 \h </w:instrText>
        </w:r>
        <w:r w:rsidR="00B9751D">
          <w:rPr>
            <w:noProof/>
            <w:webHidden/>
          </w:rPr>
        </w:r>
        <w:r w:rsidR="00B9751D">
          <w:rPr>
            <w:noProof/>
            <w:webHidden/>
          </w:rPr>
          <w:fldChar w:fldCharType="separate"/>
        </w:r>
        <w:r w:rsidR="00D21BEB">
          <w:rPr>
            <w:noProof/>
            <w:webHidden/>
            <w:rtl/>
          </w:rPr>
          <w:t>35</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27" w:history="1">
        <w:r w:rsidR="00B9751D" w:rsidRPr="00657771">
          <w:rPr>
            <w:rStyle w:val="Hyperlink"/>
            <w:noProof/>
            <w:rtl/>
          </w:rPr>
          <w:t>338. בנייה לא חוקית של בית ספר בכפר קיסאן</w:t>
        </w:r>
        <w:r w:rsidR="00B9751D">
          <w:rPr>
            <w:noProof/>
            <w:webHidden/>
          </w:rPr>
          <w:tab/>
        </w:r>
        <w:r w:rsidR="00B9751D">
          <w:rPr>
            <w:noProof/>
            <w:webHidden/>
          </w:rPr>
          <w:fldChar w:fldCharType="begin"/>
        </w:r>
        <w:r w:rsidR="00B9751D">
          <w:rPr>
            <w:noProof/>
            <w:webHidden/>
          </w:rPr>
          <w:instrText xml:space="preserve"> PAGEREF _Toc57292427 \h </w:instrText>
        </w:r>
        <w:r w:rsidR="00B9751D">
          <w:rPr>
            <w:noProof/>
            <w:webHidden/>
          </w:rPr>
        </w:r>
        <w:r w:rsidR="00B9751D">
          <w:rPr>
            <w:noProof/>
            <w:webHidden/>
          </w:rPr>
          <w:fldChar w:fldCharType="separate"/>
        </w:r>
        <w:r w:rsidR="00D21BEB">
          <w:rPr>
            <w:noProof/>
            <w:webHidden/>
            <w:rtl/>
          </w:rPr>
          <w:t>37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28" w:history="1">
        <w:r w:rsidR="00B9751D" w:rsidRPr="00657771">
          <w:rPr>
            <w:rStyle w:val="Hyperlink"/>
            <w:noProof/>
            <w:rtl/>
          </w:rPr>
          <w:t>בצלאל סמוטריץ' (ימינה):</w:t>
        </w:r>
        <w:r w:rsidR="00B9751D">
          <w:rPr>
            <w:noProof/>
            <w:webHidden/>
          </w:rPr>
          <w:tab/>
        </w:r>
        <w:r w:rsidR="00B9751D">
          <w:rPr>
            <w:noProof/>
            <w:webHidden/>
          </w:rPr>
          <w:fldChar w:fldCharType="begin"/>
        </w:r>
        <w:r w:rsidR="00B9751D">
          <w:rPr>
            <w:noProof/>
            <w:webHidden/>
          </w:rPr>
          <w:instrText xml:space="preserve"> PAGEREF _Toc57292428 \h </w:instrText>
        </w:r>
        <w:r w:rsidR="00B9751D">
          <w:rPr>
            <w:noProof/>
            <w:webHidden/>
          </w:rPr>
        </w:r>
        <w:r w:rsidR="00B9751D">
          <w:rPr>
            <w:noProof/>
            <w:webHidden/>
          </w:rPr>
          <w:fldChar w:fldCharType="separate"/>
        </w:r>
        <w:r w:rsidR="00D21BEB">
          <w:rPr>
            <w:noProof/>
            <w:webHidden/>
            <w:rtl/>
          </w:rPr>
          <w:t>37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29" w:history="1">
        <w:r w:rsidR="00B9751D" w:rsidRPr="00657771">
          <w:rPr>
            <w:rStyle w:val="Hyperlink"/>
            <w:noProof/>
            <w:rtl/>
          </w:rPr>
          <w:t>השר במשרד הביטחון מיכאל מרדכי ביטון:</w:t>
        </w:r>
        <w:r w:rsidR="00B9751D">
          <w:rPr>
            <w:noProof/>
            <w:webHidden/>
          </w:rPr>
          <w:tab/>
        </w:r>
        <w:r w:rsidR="00B9751D">
          <w:rPr>
            <w:noProof/>
            <w:webHidden/>
          </w:rPr>
          <w:fldChar w:fldCharType="begin"/>
        </w:r>
        <w:r w:rsidR="00B9751D">
          <w:rPr>
            <w:noProof/>
            <w:webHidden/>
          </w:rPr>
          <w:instrText xml:space="preserve"> PAGEREF _Toc57292429 \h </w:instrText>
        </w:r>
        <w:r w:rsidR="00B9751D">
          <w:rPr>
            <w:noProof/>
            <w:webHidden/>
          </w:rPr>
        </w:r>
        <w:r w:rsidR="00B9751D">
          <w:rPr>
            <w:noProof/>
            <w:webHidden/>
          </w:rPr>
          <w:fldChar w:fldCharType="separate"/>
        </w:r>
        <w:r w:rsidR="00D21BEB">
          <w:rPr>
            <w:noProof/>
            <w:webHidden/>
            <w:rtl/>
          </w:rPr>
          <w:t>38</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30" w:history="1">
        <w:r w:rsidR="00B9751D" w:rsidRPr="00657771">
          <w:rPr>
            <w:rStyle w:val="Hyperlink"/>
            <w:noProof/>
            <w:rtl/>
            <w:lang w:eastAsia="he-IL"/>
          </w:rPr>
          <w:t>373. היישוב שדה בועז</w:t>
        </w:r>
        <w:r w:rsidR="00B9751D">
          <w:rPr>
            <w:noProof/>
            <w:webHidden/>
          </w:rPr>
          <w:tab/>
        </w:r>
        <w:r w:rsidR="00B9751D">
          <w:rPr>
            <w:noProof/>
            <w:webHidden/>
          </w:rPr>
          <w:fldChar w:fldCharType="begin"/>
        </w:r>
        <w:r w:rsidR="00B9751D">
          <w:rPr>
            <w:noProof/>
            <w:webHidden/>
          </w:rPr>
          <w:instrText xml:space="preserve"> PAGEREF _Toc57292430 \h </w:instrText>
        </w:r>
        <w:r w:rsidR="00B9751D">
          <w:rPr>
            <w:noProof/>
            <w:webHidden/>
          </w:rPr>
        </w:r>
        <w:r w:rsidR="00B9751D">
          <w:rPr>
            <w:noProof/>
            <w:webHidden/>
          </w:rPr>
          <w:fldChar w:fldCharType="separate"/>
        </w:r>
        <w:r w:rsidR="00D21BEB">
          <w:rPr>
            <w:noProof/>
            <w:webHidden/>
            <w:rtl/>
          </w:rPr>
          <w:t>42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31" w:history="1">
        <w:r w:rsidR="00B9751D" w:rsidRPr="00657771">
          <w:rPr>
            <w:rStyle w:val="Hyperlink"/>
            <w:noProof/>
            <w:rtl/>
          </w:rPr>
          <w:t>עמית הלוי (הליכוד):</w:t>
        </w:r>
        <w:r w:rsidR="00B9751D">
          <w:rPr>
            <w:noProof/>
            <w:webHidden/>
          </w:rPr>
          <w:tab/>
        </w:r>
        <w:r w:rsidR="00B9751D">
          <w:rPr>
            <w:noProof/>
            <w:webHidden/>
          </w:rPr>
          <w:fldChar w:fldCharType="begin"/>
        </w:r>
        <w:r w:rsidR="00B9751D">
          <w:rPr>
            <w:noProof/>
            <w:webHidden/>
          </w:rPr>
          <w:instrText xml:space="preserve"> PAGEREF _Toc57292431 \h </w:instrText>
        </w:r>
        <w:r w:rsidR="00B9751D">
          <w:rPr>
            <w:noProof/>
            <w:webHidden/>
          </w:rPr>
        </w:r>
        <w:r w:rsidR="00B9751D">
          <w:rPr>
            <w:noProof/>
            <w:webHidden/>
          </w:rPr>
          <w:fldChar w:fldCharType="separate"/>
        </w:r>
        <w:r w:rsidR="00D21BEB">
          <w:rPr>
            <w:noProof/>
            <w:webHidden/>
            <w:rtl/>
          </w:rPr>
          <w:t>42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32" w:history="1">
        <w:r w:rsidR="00B9751D" w:rsidRPr="00657771">
          <w:rPr>
            <w:rStyle w:val="Hyperlink"/>
            <w:noProof/>
            <w:rtl/>
          </w:rPr>
          <w:t>השר במשרד הביטחון מיכאל מרדכי ביטון:</w:t>
        </w:r>
        <w:r w:rsidR="00B9751D">
          <w:rPr>
            <w:noProof/>
            <w:webHidden/>
          </w:rPr>
          <w:tab/>
        </w:r>
        <w:r w:rsidR="00B9751D">
          <w:rPr>
            <w:noProof/>
            <w:webHidden/>
          </w:rPr>
          <w:fldChar w:fldCharType="begin"/>
        </w:r>
        <w:r w:rsidR="00B9751D">
          <w:rPr>
            <w:noProof/>
            <w:webHidden/>
          </w:rPr>
          <w:instrText xml:space="preserve"> PAGEREF _Toc57292432 \h </w:instrText>
        </w:r>
        <w:r w:rsidR="00B9751D">
          <w:rPr>
            <w:noProof/>
            <w:webHidden/>
          </w:rPr>
        </w:r>
        <w:r w:rsidR="00B9751D">
          <w:rPr>
            <w:noProof/>
            <w:webHidden/>
          </w:rPr>
          <w:fldChar w:fldCharType="separate"/>
        </w:r>
        <w:r w:rsidR="00D21BEB">
          <w:rPr>
            <w:noProof/>
            <w:webHidden/>
            <w:rtl/>
          </w:rPr>
          <w:t>43</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33" w:history="1">
        <w:r w:rsidR="00B9751D" w:rsidRPr="00657771">
          <w:rPr>
            <w:rStyle w:val="Hyperlink"/>
            <w:noProof/>
            <w:rtl/>
            <w:lang w:eastAsia="he-IL"/>
          </w:rPr>
          <w:t>שאילתות דחופות</w:t>
        </w:r>
        <w:r w:rsidR="00B9751D">
          <w:rPr>
            <w:noProof/>
            <w:webHidden/>
          </w:rPr>
          <w:tab/>
        </w:r>
        <w:r w:rsidR="00B9751D">
          <w:rPr>
            <w:noProof/>
            <w:webHidden/>
          </w:rPr>
          <w:fldChar w:fldCharType="begin"/>
        </w:r>
        <w:r w:rsidR="00B9751D">
          <w:rPr>
            <w:noProof/>
            <w:webHidden/>
          </w:rPr>
          <w:instrText xml:space="preserve"> PAGEREF _Toc57292433 \h </w:instrText>
        </w:r>
        <w:r w:rsidR="00B9751D">
          <w:rPr>
            <w:noProof/>
            <w:webHidden/>
          </w:rPr>
        </w:r>
        <w:r w:rsidR="00B9751D">
          <w:rPr>
            <w:noProof/>
            <w:webHidden/>
          </w:rPr>
          <w:fldChar w:fldCharType="separate"/>
        </w:r>
        <w:r w:rsidR="00D21BEB">
          <w:rPr>
            <w:noProof/>
            <w:webHidden/>
            <w:rtl/>
          </w:rPr>
          <w:t>45</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34" w:history="1">
        <w:r w:rsidR="00B9751D" w:rsidRPr="00657771">
          <w:rPr>
            <w:rStyle w:val="Hyperlink"/>
            <w:noProof/>
            <w:rtl/>
            <w:lang w:eastAsia="he-IL"/>
          </w:rPr>
          <w:t xml:space="preserve">112. סכנת בטיחות </w:t>
        </w:r>
        <w:r w:rsidR="00B9751D">
          <w:rPr>
            <w:rStyle w:val="Hyperlink"/>
            <w:rFonts w:hint="cs"/>
            <w:noProof/>
            <w:rtl/>
            <w:lang w:eastAsia="he-IL"/>
          </w:rPr>
          <w:t>ב</w:t>
        </w:r>
        <w:r w:rsidR="00B9751D" w:rsidRPr="00657771">
          <w:rPr>
            <w:rStyle w:val="Hyperlink"/>
            <w:noProof/>
            <w:rtl/>
            <w:lang w:eastAsia="he-IL"/>
          </w:rPr>
          <w:t>בית הספר לחינוך מיוחד שפרירים</w:t>
        </w:r>
        <w:r w:rsidR="00B9751D">
          <w:rPr>
            <w:noProof/>
            <w:webHidden/>
          </w:rPr>
          <w:tab/>
        </w:r>
        <w:r w:rsidR="00B9751D">
          <w:rPr>
            <w:noProof/>
            <w:webHidden/>
          </w:rPr>
          <w:fldChar w:fldCharType="begin"/>
        </w:r>
        <w:r w:rsidR="00B9751D">
          <w:rPr>
            <w:noProof/>
            <w:webHidden/>
          </w:rPr>
          <w:instrText xml:space="preserve"> PAGEREF _Toc57292434 \h </w:instrText>
        </w:r>
        <w:r w:rsidR="00B9751D">
          <w:rPr>
            <w:noProof/>
            <w:webHidden/>
          </w:rPr>
        </w:r>
        <w:r w:rsidR="00B9751D">
          <w:rPr>
            <w:noProof/>
            <w:webHidden/>
          </w:rPr>
          <w:fldChar w:fldCharType="separate"/>
        </w:r>
        <w:r w:rsidR="00D21BEB">
          <w:rPr>
            <w:noProof/>
            <w:webHidden/>
            <w:rtl/>
          </w:rPr>
          <w:t>45</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35" w:history="1">
        <w:r w:rsidR="00B9751D" w:rsidRPr="00657771">
          <w:rPr>
            <w:rStyle w:val="Hyperlink"/>
            <w:noProof/>
            <w:rtl/>
          </w:rPr>
          <w:t>מאיר כהן (יש עתיד-תל"ם):</w:t>
        </w:r>
        <w:r w:rsidR="00B9751D">
          <w:rPr>
            <w:noProof/>
            <w:webHidden/>
          </w:rPr>
          <w:tab/>
        </w:r>
        <w:r w:rsidR="00B9751D">
          <w:rPr>
            <w:noProof/>
            <w:webHidden/>
          </w:rPr>
          <w:fldChar w:fldCharType="begin"/>
        </w:r>
        <w:r w:rsidR="00B9751D">
          <w:rPr>
            <w:noProof/>
            <w:webHidden/>
          </w:rPr>
          <w:instrText xml:space="preserve"> PAGEREF _Toc57292435 \h </w:instrText>
        </w:r>
        <w:r w:rsidR="00B9751D">
          <w:rPr>
            <w:noProof/>
            <w:webHidden/>
          </w:rPr>
        </w:r>
        <w:r w:rsidR="00B9751D">
          <w:rPr>
            <w:noProof/>
            <w:webHidden/>
          </w:rPr>
          <w:fldChar w:fldCharType="separate"/>
        </w:r>
        <w:r w:rsidR="00D21BEB">
          <w:rPr>
            <w:noProof/>
            <w:webHidden/>
            <w:rtl/>
          </w:rPr>
          <w:t>45</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36" w:history="1">
        <w:r w:rsidR="00B9751D" w:rsidRPr="00657771">
          <w:rPr>
            <w:rStyle w:val="Hyperlink"/>
            <w:noProof/>
            <w:rtl/>
          </w:rPr>
          <w:t>סגן שר החינוך מאיר פרוש:</w:t>
        </w:r>
        <w:r w:rsidR="00B9751D">
          <w:rPr>
            <w:noProof/>
            <w:webHidden/>
          </w:rPr>
          <w:tab/>
        </w:r>
        <w:r w:rsidR="00B9751D">
          <w:rPr>
            <w:noProof/>
            <w:webHidden/>
          </w:rPr>
          <w:fldChar w:fldCharType="begin"/>
        </w:r>
        <w:r w:rsidR="00B9751D">
          <w:rPr>
            <w:noProof/>
            <w:webHidden/>
          </w:rPr>
          <w:instrText xml:space="preserve"> PAGEREF _Toc57292436 \h </w:instrText>
        </w:r>
        <w:r w:rsidR="00B9751D">
          <w:rPr>
            <w:noProof/>
            <w:webHidden/>
          </w:rPr>
        </w:r>
        <w:r w:rsidR="00B9751D">
          <w:rPr>
            <w:noProof/>
            <w:webHidden/>
          </w:rPr>
          <w:fldChar w:fldCharType="separate"/>
        </w:r>
        <w:r w:rsidR="00D21BEB">
          <w:rPr>
            <w:noProof/>
            <w:webHidden/>
            <w:rtl/>
          </w:rPr>
          <w:t>46</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37" w:history="1">
        <w:r w:rsidR="00B9751D" w:rsidRPr="00657771">
          <w:rPr>
            <w:rStyle w:val="Hyperlink"/>
            <w:noProof/>
            <w:rtl/>
            <w:lang w:eastAsia="he-IL"/>
          </w:rPr>
          <w:t>113. עיכוב בהנפקת תעודות הבגרות</w:t>
        </w:r>
        <w:r w:rsidR="00B9751D">
          <w:rPr>
            <w:noProof/>
            <w:webHidden/>
          </w:rPr>
          <w:tab/>
        </w:r>
        <w:r w:rsidR="00B9751D">
          <w:rPr>
            <w:noProof/>
            <w:webHidden/>
          </w:rPr>
          <w:fldChar w:fldCharType="begin"/>
        </w:r>
        <w:r w:rsidR="00B9751D">
          <w:rPr>
            <w:noProof/>
            <w:webHidden/>
          </w:rPr>
          <w:instrText xml:space="preserve"> PAGEREF _Toc57292437 \h </w:instrText>
        </w:r>
        <w:r w:rsidR="00B9751D">
          <w:rPr>
            <w:noProof/>
            <w:webHidden/>
          </w:rPr>
        </w:r>
        <w:r w:rsidR="00B9751D">
          <w:rPr>
            <w:noProof/>
            <w:webHidden/>
          </w:rPr>
          <w:fldChar w:fldCharType="separate"/>
        </w:r>
        <w:r w:rsidR="00D21BEB">
          <w:rPr>
            <w:noProof/>
            <w:webHidden/>
            <w:rtl/>
          </w:rPr>
          <w:t>48</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38" w:history="1">
        <w:r w:rsidR="00B9751D" w:rsidRPr="00657771">
          <w:rPr>
            <w:rStyle w:val="Hyperlink"/>
            <w:noProof/>
            <w:rtl/>
          </w:rPr>
          <w:t>ווליד טאהא (הרשימה המשותפת):</w:t>
        </w:r>
        <w:r w:rsidR="00B9751D">
          <w:rPr>
            <w:noProof/>
            <w:webHidden/>
          </w:rPr>
          <w:tab/>
        </w:r>
        <w:r w:rsidR="00B9751D">
          <w:rPr>
            <w:noProof/>
            <w:webHidden/>
          </w:rPr>
          <w:fldChar w:fldCharType="begin"/>
        </w:r>
        <w:r w:rsidR="00B9751D">
          <w:rPr>
            <w:noProof/>
            <w:webHidden/>
          </w:rPr>
          <w:instrText xml:space="preserve"> PAGEREF _Toc57292438 \h </w:instrText>
        </w:r>
        <w:r w:rsidR="00B9751D">
          <w:rPr>
            <w:noProof/>
            <w:webHidden/>
          </w:rPr>
        </w:r>
        <w:r w:rsidR="00B9751D">
          <w:rPr>
            <w:noProof/>
            <w:webHidden/>
          </w:rPr>
          <w:fldChar w:fldCharType="separate"/>
        </w:r>
        <w:r w:rsidR="00D21BEB">
          <w:rPr>
            <w:noProof/>
            <w:webHidden/>
            <w:rtl/>
          </w:rPr>
          <w:t>48</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39" w:history="1">
        <w:r w:rsidR="00B9751D" w:rsidRPr="00657771">
          <w:rPr>
            <w:rStyle w:val="Hyperlink"/>
            <w:noProof/>
            <w:rtl/>
          </w:rPr>
          <w:t>סגן שר החינוך מאיר פרוש:</w:t>
        </w:r>
        <w:r w:rsidR="00B9751D">
          <w:rPr>
            <w:noProof/>
            <w:webHidden/>
          </w:rPr>
          <w:tab/>
        </w:r>
        <w:r w:rsidR="00B9751D">
          <w:rPr>
            <w:noProof/>
            <w:webHidden/>
          </w:rPr>
          <w:fldChar w:fldCharType="begin"/>
        </w:r>
        <w:r w:rsidR="00B9751D">
          <w:rPr>
            <w:noProof/>
            <w:webHidden/>
          </w:rPr>
          <w:instrText xml:space="preserve"> PAGEREF _Toc57292439 \h </w:instrText>
        </w:r>
        <w:r w:rsidR="00B9751D">
          <w:rPr>
            <w:noProof/>
            <w:webHidden/>
          </w:rPr>
        </w:r>
        <w:r w:rsidR="00B9751D">
          <w:rPr>
            <w:noProof/>
            <w:webHidden/>
          </w:rPr>
          <w:fldChar w:fldCharType="separate"/>
        </w:r>
        <w:r w:rsidR="00D21BEB">
          <w:rPr>
            <w:noProof/>
            <w:webHidden/>
            <w:rtl/>
          </w:rPr>
          <w:t>48</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40" w:history="1">
        <w:r w:rsidR="00B9751D" w:rsidRPr="00657771">
          <w:rPr>
            <w:rStyle w:val="Hyperlink"/>
            <w:noProof/>
            <w:rtl/>
            <w:lang w:eastAsia="he-IL"/>
          </w:rPr>
          <w:t>115. מעורבות מדינות זרות</w:t>
        </w:r>
        <w:r w:rsidR="00B9751D">
          <w:rPr>
            <w:noProof/>
            <w:webHidden/>
          </w:rPr>
          <w:tab/>
        </w:r>
        <w:r w:rsidR="00B9751D">
          <w:rPr>
            <w:noProof/>
            <w:webHidden/>
          </w:rPr>
          <w:fldChar w:fldCharType="begin"/>
        </w:r>
        <w:r w:rsidR="00B9751D">
          <w:rPr>
            <w:noProof/>
            <w:webHidden/>
          </w:rPr>
          <w:instrText xml:space="preserve"> PAGEREF _Toc57292440 \h </w:instrText>
        </w:r>
        <w:r w:rsidR="00B9751D">
          <w:rPr>
            <w:noProof/>
            <w:webHidden/>
          </w:rPr>
        </w:r>
        <w:r w:rsidR="00B9751D">
          <w:rPr>
            <w:noProof/>
            <w:webHidden/>
          </w:rPr>
          <w:fldChar w:fldCharType="separate"/>
        </w:r>
        <w:r w:rsidR="00D21BEB">
          <w:rPr>
            <w:noProof/>
            <w:webHidden/>
            <w:rtl/>
          </w:rPr>
          <w:t>50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41" w:history="1">
        <w:r w:rsidR="00B9751D" w:rsidRPr="00657771">
          <w:rPr>
            <w:rStyle w:val="Hyperlink"/>
            <w:noProof/>
            <w:rtl/>
          </w:rPr>
          <w:t>אריאל קלנר (הליכוד):</w:t>
        </w:r>
        <w:r w:rsidR="00B9751D">
          <w:rPr>
            <w:noProof/>
            <w:webHidden/>
          </w:rPr>
          <w:tab/>
        </w:r>
        <w:r w:rsidR="00B9751D">
          <w:rPr>
            <w:noProof/>
            <w:webHidden/>
          </w:rPr>
          <w:fldChar w:fldCharType="begin"/>
        </w:r>
        <w:r w:rsidR="00B9751D">
          <w:rPr>
            <w:noProof/>
            <w:webHidden/>
          </w:rPr>
          <w:instrText xml:space="preserve"> PAGEREF _Toc57292441 \h </w:instrText>
        </w:r>
        <w:r w:rsidR="00B9751D">
          <w:rPr>
            <w:noProof/>
            <w:webHidden/>
          </w:rPr>
        </w:r>
        <w:r w:rsidR="00B9751D">
          <w:rPr>
            <w:noProof/>
            <w:webHidden/>
          </w:rPr>
          <w:fldChar w:fldCharType="separate"/>
        </w:r>
        <w:r w:rsidR="00D21BEB">
          <w:rPr>
            <w:noProof/>
            <w:webHidden/>
            <w:rtl/>
          </w:rPr>
          <w:t>50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42" w:history="1">
        <w:r w:rsidR="00B9751D" w:rsidRPr="00657771">
          <w:rPr>
            <w:rStyle w:val="Hyperlink"/>
            <w:noProof/>
            <w:rtl/>
          </w:rPr>
          <w:t>השר לענייני מודיעין אלי כהן:</w:t>
        </w:r>
        <w:r w:rsidR="00B9751D">
          <w:rPr>
            <w:noProof/>
            <w:webHidden/>
          </w:rPr>
          <w:tab/>
        </w:r>
        <w:r w:rsidR="00B9751D">
          <w:rPr>
            <w:noProof/>
            <w:webHidden/>
          </w:rPr>
          <w:fldChar w:fldCharType="begin"/>
        </w:r>
        <w:r w:rsidR="00B9751D">
          <w:rPr>
            <w:noProof/>
            <w:webHidden/>
          </w:rPr>
          <w:instrText xml:space="preserve"> PAGEREF _Toc57292442 \h </w:instrText>
        </w:r>
        <w:r w:rsidR="00B9751D">
          <w:rPr>
            <w:noProof/>
            <w:webHidden/>
          </w:rPr>
        </w:r>
        <w:r w:rsidR="00B9751D">
          <w:rPr>
            <w:noProof/>
            <w:webHidden/>
          </w:rPr>
          <w:fldChar w:fldCharType="separate"/>
        </w:r>
        <w:r w:rsidR="00D21BEB">
          <w:rPr>
            <w:noProof/>
            <w:webHidden/>
            <w:rtl/>
          </w:rPr>
          <w:t>50</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43" w:history="1">
        <w:r w:rsidR="00B9751D" w:rsidRPr="00657771">
          <w:rPr>
            <w:rStyle w:val="Hyperlink"/>
            <w:noProof/>
            <w:rtl/>
          </w:rPr>
          <w:t>מסמכים שהונחו על שולחן הכנסת</w:t>
        </w:r>
        <w:r w:rsidR="00B9751D">
          <w:rPr>
            <w:noProof/>
            <w:webHidden/>
          </w:rPr>
          <w:tab/>
        </w:r>
        <w:r w:rsidR="00B9751D">
          <w:rPr>
            <w:noProof/>
            <w:webHidden/>
          </w:rPr>
          <w:fldChar w:fldCharType="begin"/>
        </w:r>
        <w:r w:rsidR="00B9751D">
          <w:rPr>
            <w:noProof/>
            <w:webHidden/>
          </w:rPr>
          <w:instrText xml:space="preserve"> PAGEREF _Toc57292443 \h </w:instrText>
        </w:r>
        <w:r w:rsidR="00B9751D">
          <w:rPr>
            <w:noProof/>
            <w:webHidden/>
          </w:rPr>
        </w:r>
        <w:r w:rsidR="00B9751D">
          <w:rPr>
            <w:noProof/>
            <w:webHidden/>
          </w:rPr>
          <w:fldChar w:fldCharType="separate"/>
        </w:r>
        <w:r w:rsidR="00D21BEB">
          <w:rPr>
            <w:noProof/>
            <w:webHidden/>
            <w:rtl/>
          </w:rPr>
          <w:t>68</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44" w:history="1">
        <w:r w:rsidR="00B9751D" w:rsidRPr="00657771">
          <w:rPr>
            <w:rStyle w:val="Hyperlink"/>
            <w:noProof/>
            <w:rtl/>
          </w:rPr>
          <w:t>מזכירת הכנסת ירדנה מלר-הורוביץ:</w:t>
        </w:r>
        <w:r w:rsidR="00B9751D">
          <w:rPr>
            <w:noProof/>
            <w:webHidden/>
          </w:rPr>
          <w:tab/>
        </w:r>
        <w:r w:rsidR="00B9751D">
          <w:rPr>
            <w:noProof/>
            <w:webHidden/>
          </w:rPr>
          <w:fldChar w:fldCharType="begin"/>
        </w:r>
        <w:r w:rsidR="00B9751D">
          <w:rPr>
            <w:noProof/>
            <w:webHidden/>
          </w:rPr>
          <w:instrText xml:space="preserve"> PAGEREF _Toc57292444 \h </w:instrText>
        </w:r>
        <w:r w:rsidR="00B9751D">
          <w:rPr>
            <w:noProof/>
            <w:webHidden/>
          </w:rPr>
        </w:r>
        <w:r w:rsidR="00B9751D">
          <w:rPr>
            <w:noProof/>
            <w:webHidden/>
          </w:rPr>
          <w:fldChar w:fldCharType="separate"/>
        </w:r>
        <w:r w:rsidR="00D21BEB">
          <w:rPr>
            <w:noProof/>
            <w:webHidden/>
            <w:rtl/>
          </w:rPr>
          <w:t>68</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45" w:history="1">
        <w:r w:rsidR="00B9751D" w:rsidRPr="00657771">
          <w:rPr>
            <w:rStyle w:val="Hyperlink"/>
            <w:noProof/>
            <w:rtl/>
            <w:lang w:eastAsia="he-IL"/>
          </w:rPr>
          <w:t>הצעת חוק עבודת נשים (תיקון – הגבלת פיטורים של אישה השוהה במקלט לנשים מוכות), התש"ף–2020</w:t>
        </w:r>
        <w:r w:rsidR="00B9751D">
          <w:rPr>
            <w:noProof/>
            <w:webHidden/>
          </w:rPr>
          <w:tab/>
        </w:r>
        <w:r w:rsidR="00B9751D">
          <w:rPr>
            <w:noProof/>
            <w:webHidden/>
          </w:rPr>
          <w:fldChar w:fldCharType="begin"/>
        </w:r>
        <w:r w:rsidR="00B9751D">
          <w:rPr>
            <w:noProof/>
            <w:webHidden/>
          </w:rPr>
          <w:instrText xml:space="preserve"> PAGEREF _Toc57292445 \h </w:instrText>
        </w:r>
        <w:r w:rsidR="00B9751D">
          <w:rPr>
            <w:noProof/>
            <w:webHidden/>
          </w:rPr>
        </w:r>
        <w:r w:rsidR="00B9751D">
          <w:rPr>
            <w:noProof/>
            <w:webHidden/>
          </w:rPr>
          <w:fldChar w:fldCharType="separate"/>
        </w:r>
        <w:r w:rsidR="00D21BEB">
          <w:rPr>
            <w:noProof/>
            <w:webHidden/>
            <w:rtl/>
          </w:rPr>
          <w:t>69</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46" w:history="1">
        <w:r w:rsidR="00B9751D" w:rsidRPr="00657771">
          <w:rPr>
            <w:rStyle w:val="Hyperlink"/>
            <w:noProof/>
            <w:rtl/>
          </w:rPr>
          <w:t>קארין אלהרר (יש עתיד-תל"ם):</w:t>
        </w:r>
        <w:r w:rsidR="00B9751D">
          <w:rPr>
            <w:noProof/>
            <w:webHidden/>
          </w:rPr>
          <w:tab/>
        </w:r>
        <w:r w:rsidR="00B9751D">
          <w:rPr>
            <w:noProof/>
            <w:webHidden/>
          </w:rPr>
          <w:fldChar w:fldCharType="begin"/>
        </w:r>
        <w:r w:rsidR="00B9751D">
          <w:rPr>
            <w:noProof/>
            <w:webHidden/>
          </w:rPr>
          <w:instrText xml:space="preserve"> PAGEREF _Toc57292446 \h </w:instrText>
        </w:r>
        <w:r w:rsidR="00B9751D">
          <w:rPr>
            <w:noProof/>
            <w:webHidden/>
          </w:rPr>
        </w:r>
        <w:r w:rsidR="00B9751D">
          <w:rPr>
            <w:noProof/>
            <w:webHidden/>
          </w:rPr>
          <w:fldChar w:fldCharType="separate"/>
        </w:r>
        <w:r w:rsidR="00D21BEB">
          <w:rPr>
            <w:noProof/>
            <w:webHidden/>
            <w:rtl/>
          </w:rPr>
          <w:t>69</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47" w:history="1">
        <w:r w:rsidR="00B9751D" w:rsidRPr="00657771">
          <w:rPr>
            <w:rStyle w:val="Hyperlink"/>
            <w:noProof/>
            <w:rtl/>
          </w:rPr>
          <w:t>הצעת חוק עבודת נשים (תיקון – הגבלת פיטורים של אישה השוהה במקלט לנשים מוכות), התש"ף–2020</w:t>
        </w:r>
        <w:r w:rsidR="00B9751D">
          <w:rPr>
            <w:noProof/>
            <w:webHidden/>
          </w:rPr>
          <w:tab/>
        </w:r>
        <w:r w:rsidR="00B9751D">
          <w:rPr>
            <w:noProof/>
            <w:webHidden/>
          </w:rPr>
          <w:fldChar w:fldCharType="begin"/>
        </w:r>
        <w:r w:rsidR="00B9751D">
          <w:rPr>
            <w:noProof/>
            <w:webHidden/>
          </w:rPr>
          <w:instrText xml:space="preserve"> PAGEREF _Toc57292447 \h </w:instrText>
        </w:r>
        <w:r w:rsidR="00B9751D">
          <w:rPr>
            <w:noProof/>
            <w:webHidden/>
          </w:rPr>
        </w:r>
        <w:r w:rsidR="00B9751D">
          <w:rPr>
            <w:noProof/>
            <w:webHidden/>
          </w:rPr>
          <w:fldChar w:fldCharType="separate"/>
        </w:r>
        <w:r w:rsidR="00D21BEB">
          <w:rPr>
            <w:noProof/>
            <w:webHidden/>
            <w:rtl/>
          </w:rPr>
          <w:t>71</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48" w:history="1">
        <w:r w:rsidR="00B9751D" w:rsidRPr="00657771">
          <w:rPr>
            <w:rStyle w:val="Hyperlink"/>
            <w:noProof/>
            <w:rtl/>
          </w:rPr>
          <w:t>תמר זנדברג (מרצ):</w:t>
        </w:r>
        <w:r w:rsidR="00B9751D">
          <w:rPr>
            <w:noProof/>
            <w:webHidden/>
          </w:rPr>
          <w:tab/>
        </w:r>
        <w:r w:rsidR="00B9751D">
          <w:rPr>
            <w:noProof/>
            <w:webHidden/>
          </w:rPr>
          <w:fldChar w:fldCharType="begin"/>
        </w:r>
        <w:r w:rsidR="00B9751D">
          <w:rPr>
            <w:noProof/>
            <w:webHidden/>
          </w:rPr>
          <w:instrText xml:space="preserve"> PAGEREF _Toc57292448 \h </w:instrText>
        </w:r>
        <w:r w:rsidR="00B9751D">
          <w:rPr>
            <w:noProof/>
            <w:webHidden/>
          </w:rPr>
        </w:r>
        <w:r w:rsidR="00B9751D">
          <w:rPr>
            <w:noProof/>
            <w:webHidden/>
          </w:rPr>
          <w:fldChar w:fldCharType="separate"/>
        </w:r>
        <w:r w:rsidR="00D21BEB">
          <w:rPr>
            <w:noProof/>
            <w:webHidden/>
            <w:rtl/>
          </w:rPr>
          <w:t>71</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49" w:history="1">
        <w:r w:rsidR="00B9751D" w:rsidRPr="00657771">
          <w:rPr>
            <w:rStyle w:val="Hyperlink"/>
            <w:noProof/>
            <w:rtl/>
          </w:rPr>
          <w:t>סגן שר העבודה, הרווחה והשירותים החברתיים משולם נהרי:</w:t>
        </w:r>
        <w:r w:rsidR="00B9751D">
          <w:rPr>
            <w:noProof/>
            <w:webHidden/>
          </w:rPr>
          <w:tab/>
        </w:r>
        <w:r w:rsidR="00B9751D">
          <w:rPr>
            <w:noProof/>
            <w:webHidden/>
          </w:rPr>
          <w:fldChar w:fldCharType="begin"/>
        </w:r>
        <w:r w:rsidR="00B9751D">
          <w:rPr>
            <w:noProof/>
            <w:webHidden/>
          </w:rPr>
          <w:instrText xml:space="preserve"> PAGEREF _Toc57292449 \h </w:instrText>
        </w:r>
        <w:r w:rsidR="00B9751D">
          <w:rPr>
            <w:noProof/>
            <w:webHidden/>
          </w:rPr>
        </w:r>
        <w:r w:rsidR="00B9751D">
          <w:rPr>
            <w:noProof/>
            <w:webHidden/>
          </w:rPr>
          <w:fldChar w:fldCharType="separate"/>
        </w:r>
        <w:r w:rsidR="00D21BEB">
          <w:rPr>
            <w:noProof/>
            <w:webHidden/>
            <w:rtl/>
          </w:rPr>
          <w:t>73</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50" w:history="1">
        <w:r w:rsidR="00B9751D" w:rsidRPr="00657771">
          <w:rPr>
            <w:rStyle w:val="Hyperlink"/>
            <w:noProof/>
            <w:rtl/>
            <w:lang w:eastAsia="he-IL"/>
          </w:rPr>
          <w:t>הצעת חוק הכשרות המשפטית והאפוטרופסות (תיקון – שלילת האפוטרופסות הטבעית עבור נאשמים ומורשעים בעבירות אלימות במשפחה), התשפ"א–2020</w:t>
        </w:r>
        <w:r w:rsidR="00B9751D">
          <w:rPr>
            <w:noProof/>
            <w:webHidden/>
          </w:rPr>
          <w:tab/>
        </w:r>
        <w:r w:rsidR="00B9751D">
          <w:rPr>
            <w:noProof/>
            <w:webHidden/>
          </w:rPr>
          <w:fldChar w:fldCharType="begin"/>
        </w:r>
        <w:r w:rsidR="00B9751D">
          <w:rPr>
            <w:noProof/>
            <w:webHidden/>
          </w:rPr>
          <w:instrText xml:space="preserve"> PAGEREF _Toc57292450 \h </w:instrText>
        </w:r>
        <w:r w:rsidR="00B9751D">
          <w:rPr>
            <w:noProof/>
            <w:webHidden/>
          </w:rPr>
        </w:r>
        <w:r w:rsidR="00B9751D">
          <w:rPr>
            <w:noProof/>
            <w:webHidden/>
          </w:rPr>
          <w:fldChar w:fldCharType="separate"/>
        </w:r>
        <w:r w:rsidR="00D21BEB">
          <w:rPr>
            <w:noProof/>
            <w:webHidden/>
            <w:rtl/>
          </w:rPr>
          <w:t>77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51" w:history="1">
        <w:r w:rsidR="00B9751D" w:rsidRPr="00657771">
          <w:rPr>
            <w:rStyle w:val="Hyperlink"/>
            <w:noProof/>
            <w:rtl/>
          </w:rPr>
          <w:t>עודד פורר (ישראל ביתנו):</w:t>
        </w:r>
        <w:r w:rsidR="00B9751D">
          <w:rPr>
            <w:noProof/>
            <w:webHidden/>
          </w:rPr>
          <w:tab/>
        </w:r>
        <w:r w:rsidR="00B9751D">
          <w:rPr>
            <w:noProof/>
            <w:webHidden/>
          </w:rPr>
          <w:fldChar w:fldCharType="begin"/>
        </w:r>
        <w:r w:rsidR="00B9751D">
          <w:rPr>
            <w:noProof/>
            <w:webHidden/>
          </w:rPr>
          <w:instrText xml:space="preserve"> PAGEREF _Toc57292451 \h </w:instrText>
        </w:r>
        <w:r w:rsidR="00B9751D">
          <w:rPr>
            <w:noProof/>
            <w:webHidden/>
          </w:rPr>
        </w:r>
        <w:r w:rsidR="00B9751D">
          <w:rPr>
            <w:noProof/>
            <w:webHidden/>
          </w:rPr>
          <w:fldChar w:fldCharType="separate"/>
        </w:r>
        <w:r w:rsidR="00D21BEB">
          <w:rPr>
            <w:noProof/>
            <w:webHidden/>
            <w:rtl/>
          </w:rPr>
          <w:t>78</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52" w:history="1">
        <w:r w:rsidR="00B9751D" w:rsidRPr="00657771">
          <w:rPr>
            <w:rStyle w:val="Hyperlink"/>
            <w:noProof/>
            <w:rtl/>
            <w:lang w:eastAsia="he-IL"/>
          </w:rPr>
          <w:t>הצעת חוק הכשרות המשפטית והאפוטרופסות (תיקון – שלילת אפוטרופסות מהורה שהורשע ברצח הורה נוסף של הקטין או של הקטין), התשפ"א–2020</w:t>
        </w:r>
        <w:r w:rsidR="00B9751D">
          <w:rPr>
            <w:noProof/>
            <w:webHidden/>
          </w:rPr>
          <w:tab/>
        </w:r>
        <w:r w:rsidR="00B9751D">
          <w:rPr>
            <w:noProof/>
            <w:webHidden/>
          </w:rPr>
          <w:fldChar w:fldCharType="begin"/>
        </w:r>
        <w:r w:rsidR="00B9751D">
          <w:rPr>
            <w:noProof/>
            <w:webHidden/>
          </w:rPr>
          <w:instrText xml:space="preserve"> PAGEREF _Toc57292452 \h </w:instrText>
        </w:r>
        <w:r w:rsidR="00B9751D">
          <w:rPr>
            <w:noProof/>
            <w:webHidden/>
          </w:rPr>
        </w:r>
        <w:r w:rsidR="00B9751D">
          <w:rPr>
            <w:noProof/>
            <w:webHidden/>
          </w:rPr>
          <w:fldChar w:fldCharType="separate"/>
        </w:r>
        <w:r w:rsidR="00D21BEB">
          <w:rPr>
            <w:noProof/>
            <w:webHidden/>
            <w:rtl/>
          </w:rPr>
          <w:t>80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53" w:history="1">
        <w:r w:rsidR="00B9751D" w:rsidRPr="00657771">
          <w:rPr>
            <w:rStyle w:val="Hyperlink"/>
            <w:noProof/>
            <w:rtl/>
          </w:rPr>
          <w:t>גדעון סער (הליכוד):</w:t>
        </w:r>
        <w:r w:rsidR="00B9751D">
          <w:rPr>
            <w:noProof/>
            <w:webHidden/>
          </w:rPr>
          <w:tab/>
        </w:r>
        <w:r w:rsidR="00B9751D">
          <w:rPr>
            <w:noProof/>
            <w:webHidden/>
          </w:rPr>
          <w:fldChar w:fldCharType="begin"/>
        </w:r>
        <w:r w:rsidR="00B9751D">
          <w:rPr>
            <w:noProof/>
            <w:webHidden/>
          </w:rPr>
          <w:instrText xml:space="preserve"> PAGEREF _Toc57292453 \h </w:instrText>
        </w:r>
        <w:r w:rsidR="00B9751D">
          <w:rPr>
            <w:noProof/>
            <w:webHidden/>
          </w:rPr>
        </w:r>
        <w:r w:rsidR="00B9751D">
          <w:rPr>
            <w:noProof/>
            <w:webHidden/>
          </w:rPr>
          <w:fldChar w:fldCharType="separate"/>
        </w:r>
        <w:r w:rsidR="00D21BEB">
          <w:rPr>
            <w:noProof/>
            <w:webHidden/>
            <w:rtl/>
          </w:rPr>
          <w:t>81</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54" w:history="1">
        <w:r w:rsidR="00B9751D" w:rsidRPr="00657771">
          <w:rPr>
            <w:rStyle w:val="Hyperlink"/>
            <w:noProof/>
            <w:rtl/>
          </w:rPr>
          <w:t>שר המשפטים אבי ניסנקורן:</w:t>
        </w:r>
        <w:r w:rsidR="00B9751D">
          <w:rPr>
            <w:noProof/>
            <w:webHidden/>
          </w:rPr>
          <w:tab/>
        </w:r>
        <w:r w:rsidR="00B9751D">
          <w:rPr>
            <w:noProof/>
            <w:webHidden/>
          </w:rPr>
          <w:fldChar w:fldCharType="begin"/>
        </w:r>
        <w:r w:rsidR="00B9751D">
          <w:rPr>
            <w:noProof/>
            <w:webHidden/>
          </w:rPr>
          <w:instrText xml:space="preserve"> PAGEREF _Toc57292454 \h </w:instrText>
        </w:r>
        <w:r w:rsidR="00B9751D">
          <w:rPr>
            <w:noProof/>
            <w:webHidden/>
          </w:rPr>
        </w:r>
        <w:r w:rsidR="00B9751D">
          <w:rPr>
            <w:noProof/>
            <w:webHidden/>
          </w:rPr>
          <w:fldChar w:fldCharType="separate"/>
        </w:r>
        <w:r w:rsidR="00D21BEB">
          <w:rPr>
            <w:noProof/>
            <w:webHidden/>
            <w:rtl/>
          </w:rPr>
          <w:t>83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55" w:history="1">
        <w:r w:rsidR="00B9751D" w:rsidRPr="00657771">
          <w:rPr>
            <w:rStyle w:val="Hyperlink"/>
            <w:noProof/>
            <w:rtl/>
          </w:rPr>
          <w:t>אוסאמה סעדי (הרשימה המשותפת):</w:t>
        </w:r>
        <w:r w:rsidR="00B9751D">
          <w:rPr>
            <w:noProof/>
            <w:webHidden/>
          </w:rPr>
          <w:tab/>
        </w:r>
        <w:r w:rsidR="00B9751D">
          <w:rPr>
            <w:noProof/>
            <w:webHidden/>
          </w:rPr>
          <w:fldChar w:fldCharType="begin"/>
        </w:r>
        <w:r w:rsidR="00B9751D">
          <w:rPr>
            <w:noProof/>
            <w:webHidden/>
          </w:rPr>
          <w:instrText xml:space="preserve"> PAGEREF _Toc57292455 \h </w:instrText>
        </w:r>
        <w:r w:rsidR="00B9751D">
          <w:rPr>
            <w:noProof/>
            <w:webHidden/>
          </w:rPr>
        </w:r>
        <w:r w:rsidR="00B9751D">
          <w:rPr>
            <w:noProof/>
            <w:webHidden/>
          </w:rPr>
          <w:fldChar w:fldCharType="separate"/>
        </w:r>
        <w:r w:rsidR="00D21BEB">
          <w:rPr>
            <w:noProof/>
            <w:webHidden/>
            <w:rtl/>
          </w:rPr>
          <w:t>85</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56" w:history="1">
        <w:r w:rsidR="00B9751D" w:rsidRPr="00657771">
          <w:rPr>
            <w:rStyle w:val="Hyperlink"/>
            <w:noProof/>
            <w:rtl/>
          </w:rPr>
          <w:t>עודד פורר (ישראל ביתנו):</w:t>
        </w:r>
        <w:r w:rsidR="00B9751D">
          <w:rPr>
            <w:noProof/>
            <w:webHidden/>
          </w:rPr>
          <w:tab/>
        </w:r>
        <w:r w:rsidR="00B9751D">
          <w:rPr>
            <w:noProof/>
            <w:webHidden/>
          </w:rPr>
          <w:fldChar w:fldCharType="begin"/>
        </w:r>
        <w:r w:rsidR="00B9751D">
          <w:rPr>
            <w:noProof/>
            <w:webHidden/>
          </w:rPr>
          <w:instrText xml:space="preserve"> PAGEREF _Toc57292456 \h </w:instrText>
        </w:r>
        <w:r w:rsidR="00B9751D">
          <w:rPr>
            <w:noProof/>
            <w:webHidden/>
          </w:rPr>
        </w:r>
        <w:r w:rsidR="00B9751D">
          <w:rPr>
            <w:noProof/>
            <w:webHidden/>
          </w:rPr>
          <w:fldChar w:fldCharType="separate"/>
        </w:r>
        <w:r w:rsidR="00D21BEB">
          <w:rPr>
            <w:noProof/>
            <w:webHidden/>
            <w:rtl/>
          </w:rPr>
          <w:t>86</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57" w:history="1">
        <w:r w:rsidR="00B9751D" w:rsidRPr="00657771">
          <w:rPr>
            <w:rStyle w:val="Hyperlink"/>
            <w:noProof/>
            <w:rtl/>
          </w:rPr>
          <w:t>שרת העלייה והקליטה פנינה תמנו:</w:t>
        </w:r>
        <w:r w:rsidR="00B9751D">
          <w:rPr>
            <w:noProof/>
            <w:webHidden/>
          </w:rPr>
          <w:tab/>
        </w:r>
        <w:r w:rsidR="00B9751D">
          <w:rPr>
            <w:noProof/>
            <w:webHidden/>
          </w:rPr>
          <w:fldChar w:fldCharType="begin"/>
        </w:r>
        <w:r w:rsidR="00B9751D">
          <w:rPr>
            <w:noProof/>
            <w:webHidden/>
          </w:rPr>
          <w:instrText xml:space="preserve"> PAGEREF _Toc57292457 \h </w:instrText>
        </w:r>
        <w:r w:rsidR="00B9751D">
          <w:rPr>
            <w:noProof/>
            <w:webHidden/>
          </w:rPr>
        </w:r>
        <w:r w:rsidR="00B9751D">
          <w:rPr>
            <w:noProof/>
            <w:webHidden/>
          </w:rPr>
          <w:fldChar w:fldCharType="separate"/>
        </w:r>
        <w:r w:rsidR="00D21BEB">
          <w:rPr>
            <w:noProof/>
            <w:webHidden/>
            <w:rtl/>
          </w:rPr>
          <w:t>87</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58" w:history="1">
        <w:r w:rsidR="00B9751D" w:rsidRPr="00657771">
          <w:rPr>
            <w:rStyle w:val="Hyperlink"/>
            <w:noProof/>
            <w:rtl/>
          </w:rPr>
          <w:t>הצעת חוק חדלות פירעון ושיקום כלכלי (תיקון – מתן דין קדימה לבעלי עסקים קטנים כנושים), התש"ף–2020</w:t>
        </w:r>
        <w:r w:rsidR="00B9751D">
          <w:rPr>
            <w:noProof/>
            <w:webHidden/>
          </w:rPr>
          <w:tab/>
        </w:r>
        <w:r w:rsidR="00B9751D">
          <w:rPr>
            <w:noProof/>
            <w:webHidden/>
          </w:rPr>
          <w:fldChar w:fldCharType="begin"/>
        </w:r>
        <w:r w:rsidR="00B9751D">
          <w:rPr>
            <w:noProof/>
            <w:webHidden/>
          </w:rPr>
          <w:instrText xml:space="preserve"> PAGEREF _Toc57292458 \h </w:instrText>
        </w:r>
        <w:r w:rsidR="00B9751D">
          <w:rPr>
            <w:noProof/>
            <w:webHidden/>
          </w:rPr>
        </w:r>
        <w:r w:rsidR="00B9751D">
          <w:rPr>
            <w:noProof/>
            <w:webHidden/>
          </w:rPr>
          <w:fldChar w:fldCharType="separate"/>
        </w:r>
        <w:r w:rsidR="00D21BEB">
          <w:rPr>
            <w:noProof/>
            <w:webHidden/>
            <w:rtl/>
          </w:rPr>
          <w:t>93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59" w:history="1">
        <w:r w:rsidR="00B9751D" w:rsidRPr="00657771">
          <w:rPr>
            <w:rStyle w:val="Hyperlink"/>
            <w:noProof/>
            <w:rtl/>
          </w:rPr>
          <w:t>מיקי לוי (יש עתיד-תל"ם):</w:t>
        </w:r>
        <w:r w:rsidR="00B9751D">
          <w:rPr>
            <w:noProof/>
            <w:webHidden/>
          </w:rPr>
          <w:tab/>
        </w:r>
        <w:r w:rsidR="00B9751D">
          <w:rPr>
            <w:noProof/>
            <w:webHidden/>
          </w:rPr>
          <w:fldChar w:fldCharType="begin"/>
        </w:r>
        <w:r w:rsidR="00B9751D">
          <w:rPr>
            <w:noProof/>
            <w:webHidden/>
          </w:rPr>
          <w:instrText xml:space="preserve"> PAGEREF _Toc57292459 \h </w:instrText>
        </w:r>
        <w:r w:rsidR="00B9751D">
          <w:rPr>
            <w:noProof/>
            <w:webHidden/>
          </w:rPr>
        </w:r>
        <w:r w:rsidR="00B9751D">
          <w:rPr>
            <w:noProof/>
            <w:webHidden/>
          </w:rPr>
          <w:fldChar w:fldCharType="separate"/>
        </w:r>
        <w:r w:rsidR="00D21BEB">
          <w:rPr>
            <w:noProof/>
            <w:webHidden/>
            <w:rtl/>
          </w:rPr>
          <w:t>94</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60" w:history="1">
        <w:r w:rsidR="00B9751D" w:rsidRPr="00657771">
          <w:rPr>
            <w:rStyle w:val="Hyperlink"/>
            <w:noProof/>
            <w:rtl/>
          </w:rPr>
          <w:t>שר המשפטים אבי ניסנקורן:</w:t>
        </w:r>
        <w:r w:rsidR="00B9751D">
          <w:rPr>
            <w:noProof/>
            <w:webHidden/>
          </w:rPr>
          <w:tab/>
        </w:r>
        <w:r w:rsidR="00B9751D">
          <w:rPr>
            <w:noProof/>
            <w:webHidden/>
          </w:rPr>
          <w:fldChar w:fldCharType="begin"/>
        </w:r>
        <w:r w:rsidR="00B9751D">
          <w:rPr>
            <w:noProof/>
            <w:webHidden/>
          </w:rPr>
          <w:instrText xml:space="preserve"> PAGEREF _Toc57292460 \h </w:instrText>
        </w:r>
        <w:r w:rsidR="00B9751D">
          <w:rPr>
            <w:noProof/>
            <w:webHidden/>
          </w:rPr>
        </w:r>
        <w:r w:rsidR="00B9751D">
          <w:rPr>
            <w:noProof/>
            <w:webHidden/>
          </w:rPr>
          <w:fldChar w:fldCharType="separate"/>
        </w:r>
        <w:r w:rsidR="00D21BEB">
          <w:rPr>
            <w:noProof/>
            <w:webHidden/>
            <w:rtl/>
          </w:rPr>
          <w:t>98</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61" w:history="1">
        <w:r w:rsidR="00B9751D" w:rsidRPr="00657771">
          <w:rPr>
            <w:rStyle w:val="Hyperlink"/>
            <w:noProof/>
            <w:rtl/>
            <w:lang w:eastAsia="he-IL"/>
          </w:rPr>
          <w:t>הצעת חוק לתיקון פקודת המשטרה (הוראות בדבר פיזור אספה או תהלוכה), התש"ף–2020</w:t>
        </w:r>
        <w:r w:rsidR="00B9751D">
          <w:rPr>
            <w:noProof/>
            <w:webHidden/>
          </w:rPr>
          <w:tab/>
        </w:r>
        <w:r w:rsidR="00B9751D">
          <w:rPr>
            <w:noProof/>
            <w:webHidden/>
          </w:rPr>
          <w:fldChar w:fldCharType="begin"/>
        </w:r>
        <w:r w:rsidR="00B9751D">
          <w:rPr>
            <w:noProof/>
            <w:webHidden/>
          </w:rPr>
          <w:instrText xml:space="preserve"> PAGEREF _Toc57292461 \h </w:instrText>
        </w:r>
        <w:r w:rsidR="00B9751D">
          <w:rPr>
            <w:noProof/>
            <w:webHidden/>
          </w:rPr>
        </w:r>
        <w:r w:rsidR="00B9751D">
          <w:rPr>
            <w:noProof/>
            <w:webHidden/>
          </w:rPr>
          <w:fldChar w:fldCharType="separate"/>
        </w:r>
        <w:r w:rsidR="00D21BEB">
          <w:rPr>
            <w:noProof/>
            <w:webHidden/>
            <w:rtl/>
          </w:rPr>
          <w:t>101</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62" w:history="1">
        <w:r w:rsidR="00B9751D" w:rsidRPr="00657771">
          <w:rPr>
            <w:rStyle w:val="Hyperlink"/>
            <w:noProof/>
            <w:rtl/>
          </w:rPr>
          <w:t>ניצן הורוביץ (מרצ):</w:t>
        </w:r>
        <w:r w:rsidR="00B9751D">
          <w:rPr>
            <w:noProof/>
            <w:webHidden/>
          </w:rPr>
          <w:tab/>
        </w:r>
        <w:r w:rsidR="00B9751D">
          <w:rPr>
            <w:noProof/>
            <w:webHidden/>
          </w:rPr>
          <w:fldChar w:fldCharType="begin"/>
        </w:r>
        <w:r w:rsidR="00B9751D">
          <w:rPr>
            <w:noProof/>
            <w:webHidden/>
          </w:rPr>
          <w:instrText xml:space="preserve"> PAGEREF _Toc57292462 \h </w:instrText>
        </w:r>
        <w:r w:rsidR="00B9751D">
          <w:rPr>
            <w:noProof/>
            <w:webHidden/>
          </w:rPr>
        </w:r>
        <w:r w:rsidR="00B9751D">
          <w:rPr>
            <w:noProof/>
            <w:webHidden/>
          </w:rPr>
          <w:fldChar w:fldCharType="separate"/>
        </w:r>
        <w:r w:rsidR="00D21BEB">
          <w:rPr>
            <w:noProof/>
            <w:webHidden/>
            <w:rtl/>
          </w:rPr>
          <w:t>102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63" w:history="1">
        <w:r w:rsidR="00B9751D" w:rsidRPr="00657771">
          <w:rPr>
            <w:rStyle w:val="Hyperlink"/>
            <w:noProof/>
            <w:rtl/>
          </w:rPr>
          <w:t>סגן השר לביטחון הפנים דסטה גדי יברקן:</w:t>
        </w:r>
        <w:r w:rsidR="00B9751D">
          <w:rPr>
            <w:noProof/>
            <w:webHidden/>
          </w:rPr>
          <w:tab/>
        </w:r>
        <w:r w:rsidR="00B9751D">
          <w:rPr>
            <w:noProof/>
            <w:webHidden/>
          </w:rPr>
          <w:fldChar w:fldCharType="begin"/>
        </w:r>
        <w:r w:rsidR="00B9751D">
          <w:rPr>
            <w:noProof/>
            <w:webHidden/>
          </w:rPr>
          <w:instrText xml:space="preserve"> PAGEREF _Toc57292463 \h </w:instrText>
        </w:r>
        <w:r w:rsidR="00B9751D">
          <w:rPr>
            <w:noProof/>
            <w:webHidden/>
          </w:rPr>
        </w:r>
        <w:r w:rsidR="00B9751D">
          <w:rPr>
            <w:noProof/>
            <w:webHidden/>
          </w:rPr>
          <w:fldChar w:fldCharType="separate"/>
        </w:r>
        <w:r w:rsidR="00D21BEB">
          <w:rPr>
            <w:noProof/>
            <w:webHidden/>
            <w:rtl/>
          </w:rPr>
          <w:t>105</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64" w:history="1">
        <w:r w:rsidR="00B9751D" w:rsidRPr="00657771">
          <w:rPr>
            <w:rStyle w:val="Hyperlink"/>
            <w:noProof/>
            <w:rtl/>
          </w:rPr>
          <w:t>ניצן הורוביץ (מרצ):</w:t>
        </w:r>
        <w:r w:rsidR="00B9751D">
          <w:rPr>
            <w:noProof/>
            <w:webHidden/>
          </w:rPr>
          <w:tab/>
        </w:r>
        <w:r w:rsidR="00B9751D">
          <w:rPr>
            <w:noProof/>
            <w:webHidden/>
          </w:rPr>
          <w:fldChar w:fldCharType="begin"/>
        </w:r>
        <w:r w:rsidR="00B9751D">
          <w:rPr>
            <w:noProof/>
            <w:webHidden/>
          </w:rPr>
          <w:instrText xml:space="preserve"> PAGEREF _Toc57292464 \h </w:instrText>
        </w:r>
        <w:r w:rsidR="00B9751D">
          <w:rPr>
            <w:noProof/>
            <w:webHidden/>
          </w:rPr>
        </w:r>
        <w:r w:rsidR="00B9751D">
          <w:rPr>
            <w:noProof/>
            <w:webHidden/>
          </w:rPr>
          <w:fldChar w:fldCharType="separate"/>
        </w:r>
        <w:r w:rsidR="00D21BEB">
          <w:rPr>
            <w:noProof/>
            <w:webHidden/>
            <w:rtl/>
          </w:rPr>
          <w:t>107</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65" w:history="1">
        <w:r w:rsidR="00B9751D" w:rsidRPr="00657771">
          <w:rPr>
            <w:rStyle w:val="Hyperlink"/>
            <w:noProof/>
            <w:rtl/>
            <w:lang w:eastAsia="he-IL"/>
          </w:rPr>
          <w:t>הצעת חוק בתי המשפט (תיקון – תקופת צינון למינוי היועץ המשפטי לממשלה או פרקליט המדינה כשופטים בבית המשפט העליון), התש"ף–2020</w:t>
        </w:r>
        <w:r w:rsidR="00B9751D">
          <w:rPr>
            <w:noProof/>
            <w:webHidden/>
          </w:rPr>
          <w:tab/>
        </w:r>
        <w:r w:rsidR="00B9751D">
          <w:rPr>
            <w:noProof/>
            <w:webHidden/>
          </w:rPr>
          <w:fldChar w:fldCharType="begin"/>
        </w:r>
        <w:r w:rsidR="00B9751D">
          <w:rPr>
            <w:noProof/>
            <w:webHidden/>
          </w:rPr>
          <w:instrText xml:space="preserve"> PAGEREF _Toc57292465 \h </w:instrText>
        </w:r>
        <w:r w:rsidR="00B9751D">
          <w:rPr>
            <w:noProof/>
            <w:webHidden/>
          </w:rPr>
        </w:r>
        <w:r w:rsidR="00B9751D">
          <w:rPr>
            <w:noProof/>
            <w:webHidden/>
          </w:rPr>
          <w:fldChar w:fldCharType="separate"/>
        </w:r>
        <w:r w:rsidR="00D21BEB">
          <w:rPr>
            <w:noProof/>
            <w:webHidden/>
            <w:rtl/>
          </w:rPr>
          <w:t>108</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66" w:history="1">
        <w:r w:rsidR="00B9751D" w:rsidRPr="00657771">
          <w:rPr>
            <w:rStyle w:val="Hyperlink"/>
            <w:noProof/>
            <w:rtl/>
          </w:rPr>
          <w:t>בצלאל סמוטריץ' (ימינה):</w:t>
        </w:r>
        <w:r w:rsidR="00B9751D">
          <w:rPr>
            <w:noProof/>
            <w:webHidden/>
          </w:rPr>
          <w:tab/>
        </w:r>
        <w:r w:rsidR="00B9751D">
          <w:rPr>
            <w:noProof/>
            <w:webHidden/>
          </w:rPr>
          <w:fldChar w:fldCharType="begin"/>
        </w:r>
        <w:r w:rsidR="00B9751D">
          <w:rPr>
            <w:noProof/>
            <w:webHidden/>
          </w:rPr>
          <w:instrText xml:space="preserve"> PAGEREF _Toc57292466 \h </w:instrText>
        </w:r>
        <w:r w:rsidR="00B9751D">
          <w:rPr>
            <w:noProof/>
            <w:webHidden/>
          </w:rPr>
        </w:r>
        <w:r w:rsidR="00B9751D">
          <w:rPr>
            <w:noProof/>
            <w:webHidden/>
          </w:rPr>
          <w:fldChar w:fldCharType="separate"/>
        </w:r>
        <w:r w:rsidR="00D21BEB">
          <w:rPr>
            <w:noProof/>
            <w:webHidden/>
            <w:rtl/>
          </w:rPr>
          <w:t>108</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67" w:history="1">
        <w:r w:rsidR="00B9751D" w:rsidRPr="00657771">
          <w:rPr>
            <w:rStyle w:val="Hyperlink"/>
            <w:noProof/>
            <w:rtl/>
          </w:rPr>
          <w:t>אלכס קושניר (ישראל ביתנו):</w:t>
        </w:r>
        <w:r w:rsidR="00B9751D">
          <w:rPr>
            <w:noProof/>
            <w:webHidden/>
          </w:rPr>
          <w:tab/>
        </w:r>
        <w:r w:rsidR="00B9751D">
          <w:rPr>
            <w:noProof/>
            <w:webHidden/>
          </w:rPr>
          <w:fldChar w:fldCharType="begin"/>
        </w:r>
        <w:r w:rsidR="00B9751D">
          <w:rPr>
            <w:noProof/>
            <w:webHidden/>
          </w:rPr>
          <w:instrText xml:space="preserve"> PAGEREF _Toc57292467 \h </w:instrText>
        </w:r>
        <w:r w:rsidR="00B9751D">
          <w:rPr>
            <w:noProof/>
            <w:webHidden/>
          </w:rPr>
        </w:r>
        <w:r w:rsidR="00B9751D">
          <w:rPr>
            <w:noProof/>
            <w:webHidden/>
          </w:rPr>
          <w:fldChar w:fldCharType="separate"/>
        </w:r>
        <w:r w:rsidR="00D21BEB">
          <w:rPr>
            <w:noProof/>
            <w:webHidden/>
            <w:rtl/>
          </w:rPr>
          <w:t>113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68" w:history="1">
        <w:r w:rsidR="00B9751D" w:rsidRPr="00657771">
          <w:rPr>
            <w:rStyle w:val="Hyperlink"/>
            <w:noProof/>
            <w:rtl/>
          </w:rPr>
          <w:t>יבגני סובה (ישראל ביתנו):</w:t>
        </w:r>
        <w:r w:rsidR="00B9751D">
          <w:rPr>
            <w:noProof/>
            <w:webHidden/>
          </w:rPr>
          <w:tab/>
        </w:r>
        <w:r w:rsidR="00B9751D">
          <w:rPr>
            <w:noProof/>
            <w:webHidden/>
          </w:rPr>
          <w:fldChar w:fldCharType="begin"/>
        </w:r>
        <w:r w:rsidR="00B9751D">
          <w:rPr>
            <w:noProof/>
            <w:webHidden/>
          </w:rPr>
          <w:instrText xml:space="preserve"> PAGEREF _Toc57292468 \h </w:instrText>
        </w:r>
        <w:r w:rsidR="00B9751D">
          <w:rPr>
            <w:noProof/>
            <w:webHidden/>
          </w:rPr>
        </w:r>
        <w:r w:rsidR="00B9751D">
          <w:rPr>
            <w:noProof/>
            <w:webHidden/>
          </w:rPr>
          <w:fldChar w:fldCharType="separate"/>
        </w:r>
        <w:r w:rsidR="00D21BEB">
          <w:rPr>
            <w:noProof/>
            <w:webHidden/>
            <w:rtl/>
          </w:rPr>
          <w:t>113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69" w:history="1">
        <w:r w:rsidR="00B9751D" w:rsidRPr="00657771">
          <w:rPr>
            <w:rStyle w:val="Hyperlink"/>
            <w:noProof/>
            <w:rtl/>
          </w:rPr>
          <w:t>שר המשפטים אבי ניסנקורן:</w:t>
        </w:r>
        <w:r w:rsidR="00B9751D">
          <w:rPr>
            <w:noProof/>
            <w:webHidden/>
          </w:rPr>
          <w:tab/>
        </w:r>
        <w:r w:rsidR="00B9751D">
          <w:rPr>
            <w:noProof/>
            <w:webHidden/>
          </w:rPr>
          <w:fldChar w:fldCharType="begin"/>
        </w:r>
        <w:r w:rsidR="00B9751D">
          <w:rPr>
            <w:noProof/>
            <w:webHidden/>
          </w:rPr>
          <w:instrText xml:space="preserve"> PAGEREF _Toc57292469 \h </w:instrText>
        </w:r>
        <w:r w:rsidR="00B9751D">
          <w:rPr>
            <w:noProof/>
            <w:webHidden/>
          </w:rPr>
        </w:r>
        <w:r w:rsidR="00B9751D">
          <w:rPr>
            <w:noProof/>
            <w:webHidden/>
          </w:rPr>
          <w:fldChar w:fldCharType="separate"/>
        </w:r>
        <w:r w:rsidR="00D21BEB">
          <w:rPr>
            <w:noProof/>
            <w:webHidden/>
            <w:rtl/>
          </w:rPr>
          <w:t>114</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70" w:history="1">
        <w:r w:rsidR="00B9751D" w:rsidRPr="00657771">
          <w:rPr>
            <w:rStyle w:val="Hyperlink"/>
            <w:noProof/>
            <w:rtl/>
          </w:rPr>
          <w:t>בצלאל סמוטריץ' (ימינה):</w:t>
        </w:r>
        <w:r w:rsidR="00B9751D">
          <w:rPr>
            <w:noProof/>
            <w:webHidden/>
          </w:rPr>
          <w:tab/>
        </w:r>
        <w:r w:rsidR="00B9751D">
          <w:rPr>
            <w:noProof/>
            <w:webHidden/>
          </w:rPr>
          <w:fldChar w:fldCharType="begin"/>
        </w:r>
        <w:r w:rsidR="00B9751D">
          <w:rPr>
            <w:noProof/>
            <w:webHidden/>
          </w:rPr>
          <w:instrText xml:space="preserve"> PAGEREF _Toc57292470 \h </w:instrText>
        </w:r>
        <w:r w:rsidR="00B9751D">
          <w:rPr>
            <w:noProof/>
            <w:webHidden/>
          </w:rPr>
        </w:r>
        <w:r w:rsidR="00B9751D">
          <w:rPr>
            <w:noProof/>
            <w:webHidden/>
          </w:rPr>
          <w:fldChar w:fldCharType="separate"/>
        </w:r>
        <w:r w:rsidR="00D21BEB">
          <w:rPr>
            <w:noProof/>
            <w:webHidden/>
            <w:rtl/>
          </w:rPr>
          <w:t>119</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71" w:history="1">
        <w:r w:rsidR="00B9751D" w:rsidRPr="00657771">
          <w:rPr>
            <w:rStyle w:val="Hyperlink"/>
            <w:noProof/>
            <w:rtl/>
            <w:lang w:eastAsia="he-IL"/>
          </w:rPr>
          <w:t>הצעת חוק עסקאות למכירת נשק או ציוד צבאי של מדינה זרה, התשפ"א–2020</w:t>
        </w:r>
        <w:r w:rsidR="00B9751D">
          <w:rPr>
            <w:noProof/>
            <w:webHidden/>
          </w:rPr>
          <w:tab/>
        </w:r>
        <w:r w:rsidR="00B9751D">
          <w:rPr>
            <w:noProof/>
            <w:webHidden/>
          </w:rPr>
          <w:fldChar w:fldCharType="begin"/>
        </w:r>
        <w:r w:rsidR="00B9751D">
          <w:rPr>
            <w:noProof/>
            <w:webHidden/>
          </w:rPr>
          <w:instrText xml:space="preserve"> PAGEREF _Toc57292471 \h </w:instrText>
        </w:r>
        <w:r w:rsidR="00B9751D">
          <w:rPr>
            <w:noProof/>
            <w:webHidden/>
          </w:rPr>
        </w:r>
        <w:r w:rsidR="00B9751D">
          <w:rPr>
            <w:noProof/>
            <w:webHidden/>
          </w:rPr>
          <w:fldChar w:fldCharType="separate"/>
        </w:r>
        <w:r w:rsidR="00D21BEB">
          <w:rPr>
            <w:noProof/>
            <w:webHidden/>
            <w:rtl/>
          </w:rPr>
          <w:t>122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72" w:history="1">
        <w:r w:rsidR="00B9751D" w:rsidRPr="00657771">
          <w:rPr>
            <w:rStyle w:val="Hyperlink"/>
            <w:noProof/>
            <w:rtl/>
          </w:rPr>
          <w:t>אביגדור ליברמן (ישראל ביתנו):</w:t>
        </w:r>
        <w:r w:rsidR="00B9751D">
          <w:rPr>
            <w:noProof/>
            <w:webHidden/>
          </w:rPr>
          <w:tab/>
        </w:r>
        <w:r w:rsidR="00B9751D">
          <w:rPr>
            <w:noProof/>
            <w:webHidden/>
          </w:rPr>
          <w:fldChar w:fldCharType="begin"/>
        </w:r>
        <w:r w:rsidR="00B9751D">
          <w:rPr>
            <w:noProof/>
            <w:webHidden/>
          </w:rPr>
          <w:instrText xml:space="preserve"> PAGEREF _Toc57292472 \h </w:instrText>
        </w:r>
        <w:r w:rsidR="00B9751D">
          <w:rPr>
            <w:noProof/>
            <w:webHidden/>
          </w:rPr>
        </w:r>
        <w:r w:rsidR="00B9751D">
          <w:rPr>
            <w:noProof/>
            <w:webHidden/>
          </w:rPr>
          <w:fldChar w:fldCharType="separate"/>
        </w:r>
        <w:r w:rsidR="00D21BEB">
          <w:rPr>
            <w:noProof/>
            <w:webHidden/>
            <w:rtl/>
          </w:rPr>
          <w:t>122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73" w:history="1">
        <w:r w:rsidR="00B9751D" w:rsidRPr="00657771">
          <w:rPr>
            <w:rStyle w:val="Hyperlink"/>
            <w:noProof/>
            <w:rtl/>
          </w:rPr>
          <w:t>השר במשרד הביטחון מיכאל מרדכי ביטון:</w:t>
        </w:r>
        <w:r w:rsidR="00B9751D">
          <w:rPr>
            <w:noProof/>
            <w:webHidden/>
          </w:rPr>
          <w:tab/>
        </w:r>
        <w:r w:rsidR="00B9751D">
          <w:rPr>
            <w:noProof/>
            <w:webHidden/>
          </w:rPr>
          <w:fldChar w:fldCharType="begin"/>
        </w:r>
        <w:r w:rsidR="00B9751D">
          <w:rPr>
            <w:noProof/>
            <w:webHidden/>
          </w:rPr>
          <w:instrText xml:space="preserve"> PAGEREF _Toc57292473 \h </w:instrText>
        </w:r>
        <w:r w:rsidR="00B9751D">
          <w:rPr>
            <w:noProof/>
            <w:webHidden/>
          </w:rPr>
        </w:r>
        <w:r w:rsidR="00B9751D">
          <w:rPr>
            <w:noProof/>
            <w:webHidden/>
          </w:rPr>
          <w:fldChar w:fldCharType="separate"/>
        </w:r>
        <w:r w:rsidR="00D21BEB">
          <w:rPr>
            <w:noProof/>
            <w:webHidden/>
            <w:rtl/>
          </w:rPr>
          <w:t>126</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74" w:history="1">
        <w:r w:rsidR="00B9751D" w:rsidRPr="00657771">
          <w:rPr>
            <w:rStyle w:val="Hyperlink"/>
            <w:noProof/>
            <w:rtl/>
          </w:rPr>
          <w:t>אביגדור ליברמן (ישראל ביתנו):</w:t>
        </w:r>
        <w:r w:rsidR="00B9751D">
          <w:rPr>
            <w:noProof/>
            <w:webHidden/>
          </w:rPr>
          <w:tab/>
        </w:r>
        <w:r w:rsidR="00B9751D">
          <w:rPr>
            <w:noProof/>
            <w:webHidden/>
          </w:rPr>
          <w:fldChar w:fldCharType="begin"/>
        </w:r>
        <w:r w:rsidR="00B9751D">
          <w:rPr>
            <w:noProof/>
            <w:webHidden/>
          </w:rPr>
          <w:instrText xml:space="preserve"> PAGEREF _Toc57292474 \h </w:instrText>
        </w:r>
        <w:r w:rsidR="00B9751D">
          <w:rPr>
            <w:noProof/>
            <w:webHidden/>
          </w:rPr>
        </w:r>
        <w:r w:rsidR="00B9751D">
          <w:rPr>
            <w:noProof/>
            <w:webHidden/>
          </w:rPr>
          <w:fldChar w:fldCharType="separate"/>
        </w:r>
        <w:r w:rsidR="00D21BEB">
          <w:rPr>
            <w:noProof/>
            <w:webHidden/>
            <w:rtl/>
          </w:rPr>
          <w:t>129</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75" w:history="1">
        <w:r w:rsidR="00B9751D" w:rsidRPr="00657771">
          <w:rPr>
            <w:rStyle w:val="Hyperlink"/>
            <w:noProof/>
            <w:rtl/>
            <w:lang w:eastAsia="he-IL"/>
          </w:rPr>
          <w:t>הצעת חוק למניעת אלימות במשפחה (תיקון – התחייבות לקבלת טיפול), התש"ף–2020</w:t>
        </w:r>
        <w:r w:rsidR="00B9751D">
          <w:rPr>
            <w:noProof/>
            <w:webHidden/>
          </w:rPr>
          <w:tab/>
        </w:r>
        <w:r w:rsidR="00B9751D">
          <w:rPr>
            <w:noProof/>
            <w:webHidden/>
          </w:rPr>
          <w:fldChar w:fldCharType="begin"/>
        </w:r>
        <w:r w:rsidR="00B9751D">
          <w:rPr>
            <w:noProof/>
            <w:webHidden/>
          </w:rPr>
          <w:instrText xml:space="preserve"> PAGEREF _Toc57292475 \h </w:instrText>
        </w:r>
        <w:r w:rsidR="00B9751D">
          <w:rPr>
            <w:noProof/>
            <w:webHidden/>
          </w:rPr>
        </w:r>
        <w:r w:rsidR="00B9751D">
          <w:rPr>
            <w:noProof/>
            <w:webHidden/>
          </w:rPr>
          <w:fldChar w:fldCharType="separate"/>
        </w:r>
        <w:r w:rsidR="00D21BEB">
          <w:rPr>
            <w:noProof/>
            <w:webHidden/>
            <w:rtl/>
          </w:rPr>
          <w:t>132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76" w:history="1">
        <w:r w:rsidR="00B9751D" w:rsidRPr="00657771">
          <w:rPr>
            <w:rStyle w:val="Hyperlink"/>
            <w:noProof/>
            <w:rtl/>
          </w:rPr>
          <w:t>עאידה תומא סלימאן (הרשימה המשותפת):</w:t>
        </w:r>
        <w:r w:rsidR="00B9751D">
          <w:rPr>
            <w:noProof/>
            <w:webHidden/>
          </w:rPr>
          <w:tab/>
        </w:r>
        <w:r w:rsidR="00B9751D">
          <w:rPr>
            <w:noProof/>
            <w:webHidden/>
          </w:rPr>
          <w:fldChar w:fldCharType="begin"/>
        </w:r>
        <w:r w:rsidR="00B9751D">
          <w:rPr>
            <w:noProof/>
            <w:webHidden/>
          </w:rPr>
          <w:instrText xml:space="preserve"> PAGEREF _Toc57292476 \h </w:instrText>
        </w:r>
        <w:r w:rsidR="00B9751D">
          <w:rPr>
            <w:noProof/>
            <w:webHidden/>
          </w:rPr>
        </w:r>
        <w:r w:rsidR="00B9751D">
          <w:rPr>
            <w:noProof/>
            <w:webHidden/>
          </w:rPr>
          <w:fldChar w:fldCharType="separate"/>
        </w:r>
        <w:r w:rsidR="00D21BEB">
          <w:rPr>
            <w:noProof/>
            <w:webHidden/>
            <w:rtl/>
          </w:rPr>
          <w:t>132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77" w:history="1">
        <w:r w:rsidR="00B9751D" w:rsidRPr="00657771">
          <w:rPr>
            <w:rStyle w:val="Hyperlink"/>
            <w:noProof/>
            <w:rtl/>
          </w:rPr>
          <w:t>שר המשפטים אבי ניסנקורן:</w:t>
        </w:r>
        <w:r w:rsidR="00B9751D">
          <w:rPr>
            <w:noProof/>
            <w:webHidden/>
          </w:rPr>
          <w:tab/>
        </w:r>
        <w:r w:rsidR="00B9751D">
          <w:rPr>
            <w:noProof/>
            <w:webHidden/>
          </w:rPr>
          <w:fldChar w:fldCharType="begin"/>
        </w:r>
        <w:r w:rsidR="00B9751D">
          <w:rPr>
            <w:noProof/>
            <w:webHidden/>
          </w:rPr>
          <w:instrText xml:space="preserve"> PAGEREF _Toc57292477 \h </w:instrText>
        </w:r>
        <w:r w:rsidR="00B9751D">
          <w:rPr>
            <w:noProof/>
            <w:webHidden/>
          </w:rPr>
        </w:r>
        <w:r w:rsidR="00B9751D">
          <w:rPr>
            <w:noProof/>
            <w:webHidden/>
          </w:rPr>
          <w:fldChar w:fldCharType="separate"/>
        </w:r>
        <w:r w:rsidR="00D21BEB">
          <w:rPr>
            <w:noProof/>
            <w:webHidden/>
            <w:rtl/>
          </w:rPr>
          <w:t>138</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78" w:history="1">
        <w:r w:rsidR="00B9751D" w:rsidRPr="00657771">
          <w:rPr>
            <w:rStyle w:val="Hyperlink"/>
            <w:noProof/>
            <w:rtl/>
            <w:lang w:eastAsia="he-IL"/>
          </w:rPr>
          <w:t>הצעה לסדר-היום</w:t>
        </w:r>
        <w:r w:rsidR="00B9751D">
          <w:rPr>
            <w:noProof/>
            <w:webHidden/>
          </w:rPr>
          <w:tab/>
        </w:r>
        <w:r w:rsidR="00B9751D">
          <w:rPr>
            <w:noProof/>
            <w:webHidden/>
          </w:rPr>
          <w:fldChar w:fldCharType="begin"/>
        </w:r>
        <w:r w:rsidR="00B9751D">
          <w:rPr>
            <w:noProof/>
            <w:webHidden/>
          </w:rPr>
          <w:instrText xml:space="preserve"> PAGEREF _Toc57292478 \h </w:instrText>
        </w:r>
        <w:r w:rsidR="00B9751D">
          <w:rPr>
            <w:noProof/>
            <w:webHidden/>
          </w:rPr>
        </w:r>
        <w:r w:rsidR="00B9751D">
          <w:rPr>
            <w:noProof/>
            <w:webHidden/>
          </w:rPr>
          <w:fldChar w:fldCharType="separate"/>
        </w:r>
        <w:r w:rsidR="00D21BEB">
          <w:rPr>
            <w:noProof/>
            <w:webHidden/>
            <w:rtl/>
          </w:rPr>
          <w:t>147</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79" w:history="1">
        <w:r w:rsidR="00B9751D" w:rsidRPr="00657771">
          <w:rPr>
            <w:rStyle w:val="Hyperlink"/>
            <w:noProof/>
            <w:rtl/>
            <w:lang w:eastAsia="he-IL"/>
          </w:rPr>
          <w:t>הצורך בהקמת ועדת חקירה פרלמנטרית לבחינת מחדל תשתיות האינטרנט והתקשורת בפריפריה וביישובים הערביים</w:t>
        </w:r>
        <w:r w:rsidR="00B9751D">
          <w:rPr>
            <w:noProof/>
            <w:webHidden/>
          </w:rPr>
          <w:tab/>
        </w:r>
        <w:r w:rsidR="00B9751D">
          <w:rPr>
            <w:noProof/>
            <w:webHidden/>
          </w:rPr>
          <w:fldChar w:fldCharType="begin"/>
        </w:r>
        <w:r w:rsidR="00B9751D">
          <w:rPr>
            <w:noProof/>
            <w:webHidden/>
          </w:rPr>
          <w:instrText xml:space="preserve"> PAGEREF _Toc57292479 \h </w:instrText>
        </w:r>
        <w:r w:rsidR="00B9751D">
          <w:rPr>
            <w:noProof/>
            <w:webHidden/>
          </w:rPr>
        </w:r>
        <w:r w:rsidR="00B9751D">
          <w:rPr>
            <w:noProof/>
            <w:webHidden/>
          </w:rPr>
          <w:fldChar w:fldCharType="separate"/>
        </w:r>
        <w:r w:rsidR="00D21BEB">
          <w:rPr>
            <w:noProof/>
            <w:webHidden/>
            <w:rtl/>
          </w:rPr>
          <w:t>147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80" w:history="1">
        <w:r w:rsidR="00B9751D" w:rsidRPr="00657771">
          <w:rPr>
            <w:rStyle w:val="Hyperlink"/>
            <w:noProof/>
            <w:rtl/>
          </w:rPr>
          <w:t>ווליד טאהא (הרשימה המשותפת):</w:t>
        </w:r>
        <w:r w:rsidR="00B9751D">
          <w:rPr>
            <w:noProof/>
            <w:webHidden/>
          </w:rPr>
          <w:tab/>
        </w:r>
        <w:r w:rsidR="00B9751D">
          <w:rPr>
            <w:noProof/>
            <w:webHidden/>
          </w:rPr>
          <w:fldChar w:fldCharType="begin"/>
        </w:r>
        <w:r w:rsidR="00B9751D">
          <w:rPr>
            <w:noProof/>
            <w:webHidden/>
          </w:rPr>
          <w:instrText xml:space="preserve"> PAGEREF _Toc57292480 \h </w:instrText>
        </w:r>
        <w:r w:rsidR="00B9751D">
          <w:rPr>
            <w:noProof/>
            <w:webHidden/>
          </w:rPr>
        </w:r>
        <w:r w:rsidR="00B9751D">
          <w:rPr>
            <w:noProof/>
            <w:webHidden/>
          </w:rPr>
          <w:fldChar w:fldCharType="separate"/>
        </w:r>
        <w:r w:rsidR="00D21BEB">
          <w:rPr>
            <w:noProof/>
            <w:webHidden/>
            <w:rtl/>
          </w:rPr>
          <w:t>147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81" w:history="1">
        <w:r w:rsidR="00B9751D" w:rsidRPr="00657771">
          <w:rPr>
            <w:rStyle w:val="Hyperlink"/>
            <w:noProof/>
            <w:rtl/>
          </w:rPr>
          <w:t>שר התקשורת יועז הנדל:</w:t>
        </w:r>
        <w:r w:rsidR="00B9751D">
          <w:rPr>
            <w:noProof/>
            <w:webHidden/>
          </w:rPr>
          <w:tab/>
        </w:r>
        <w:r w:rsidR="00B9751D">
          <w:rPr>
            <w:noProof/>
            <w:webHidden/>
          </w:rPr>
          <w:fldChar w:fldCharType="begin"/>
        </w:r>
        <w:r w:rsidR="00B9751D">
          <w:rPr>
            <w:noProof/>
            <w:webHidden/>
          </w:rPr>
          <w:instrText xml:space="preserve"> PAGEREF _Toc57292481 \h </w:instrText>
        </w:r>
        <w:r w:rsidR="00B9751D">
          <w:rPr>
            <w:noProof/>
            <w:webHidden/>
          </w:rPr>
        </w:r>
        <w:r w:rsidR="00B9751D">
          <w:rPr>
            <w:noProof/>
            <w:webHidden/>
          </w:rPr>
          <w:fldChar w:fldCharType="separate"/>
        </w:r>
        <w:r w:rsidR="00D21BEB">
          <w:rPr>
            <w:noProof/>
            <w:webHidden/>
            <w:rtl/>
          </w:rPr>
          <w:t>150</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82" w:history="1">
        <w:r w:rsidR="00B9751D" w:rsidRPr="00657771">
          <w:rPr>
            <w:rStyle w:val="Hyperlink"/>
            <w:noProof/>
            <w:rtl/>
          </w:rPr>
          <w:t>הצעה לסדר-היום</w:t>
        </w:r>
        <w:r w:rsidR="00B9751D">
          <w:rPr>
            <w:noProof/>
            <w:webHidden/>
          </w:rPr>
          <w:tab/>
        </w:r>
        <w:r w:rsidR="00B9751D">
          <w:rPr>
            <w:noProof/>
            <w:webHidden/>
          </w:rPr>
          <w:fldChar w:fldCharType="begin"/>
        </w:r>
        <w:r w:rsidR="00B9751D">
          <w:rPr>
            <w:noProof/>
            <w:webHidden/>
          </w:rPr>
          <w:instrText xml:space="preserve"> PAGEREF _Toc57292482 \h </w:instrText>
        </w:r>
        <w:r w:rsidR="00B9751D">
          <w:rPr>
            <w:noProof/>
            <w:webHidden/>
          </w:rPr>
        </w:r>
        <w:r w:rsidR="00B9751D">
          <w:rPr>
            <w:noProof/>
            <w:webHidden/>
          </w:rPr>
          <w:fldChar w:fldCharType="separate"/>
        </w:r>
        <w:r w:rsidR="00D21BEB">
          <w:rPr>
            <w:noProof/>
            <w:webHidden/>
            <w:rtl/>
          </w:rPr>
          <w:t>157</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83" w:history="1">
        <w:r w:rsidR="00B9751D" w:rsidRPr="00657771">
          <w:rPr>
            <w:rStyle w:val="Hyperlink"/>
            <w:noProof/>
            <w:rtl/>
          </w:rPr>
          <w:t>הצורך בהקמת ועדת חקירה פרלמנטרית בדבר כישלון הממשלה במיגור האלימות נגד נשים</w:t>
        </w:r>
        <w:r w:rsidR="00B9751D">
          <w:rPr>
            <w:noProof/>
            <w:webHidden/>
          </w:rPr>
          <w:tab/>
        </w:r>
        <w:r w:rsidR="00B9751D">
          <w:rPr>
            <w:noProof/>
            <w:webHidden/>
          </w:rPr>
          <w:fldChar w:fldCharType="begin"/>
        </w:r>
        <w:r w:rsidR="00B9751D">
          <w:rPr>
            <w:noProof/>
            <w:webHidden/>
          </w:rPr>
          <w:instrText xml:space="preserve"> PAGEREF _Toc57292483 \h </w:instrText>
        </w:r>
        <w:r w:rsidR="00B9751D">
          <w:rPr>
            <w:noProof/>
            <w:webHidden/>
          </w:rPr>
        </w:r>
        <w:r w:rsidR="00B9751D">
          <w:rPr>
            <w:noProof/>
            <w:webHidden/>
          </w:rPr>
          <w:fldChar w:fldCharType="separate"/>
        </w:r>
        <w:r w:rsidR="00D21BEB">
          <w:rPr>
            <w:noProof/>
            <w:webHidden/>
            <w:rtl/>
          </w:rPr>
          <w:t>157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84" w:history="1">
        <w:r w:rsidR="00B9751D" w:rsidRPr="00657771">
          <w:rPr>
            <w:rStyle w:val="Hyperlink"/>
            <w:noProof/>
            <w:rtl/>
          </w:rPr>
          <w:t>עידן רול (יש עתיד-תל"ם):</w:t>
        </w:r>
        <w:r w:rsidR="00B9751D">
          <w:rPr>
            <w:noProof/>
            <w:webHidden/>
          </w:rPr>
          <w:tab/>
        </w:r>
        <w:r w:rsidR="00B9751D">
          <w:rPr>
            <w:noProof/>
            <w:webHidden/>
          </w:rPr>
          <w:fldChar w:fldCharType="begin"/>
        </w:r>
        <w:r w:rsidR="00B9751D">
          <w:rPr>
            <w:noProof/>
            <w:webHidden/>
          </w:rPr>
          <w:instrText xml:space="preserve"> PAGEREF _Toc57292484 \h </w:instrText>
        </w:r>
        <w:r w:rsidR="00B9751D">
          <w:rPr>
            <w:noProof/>
            <w:webHidden/>
          </w:rPr>
        </w:r>
        <w:r w:rsidR="00B9751D">
          <w:rPr>
            <w:noProof/>
            <w:webHidden/>
          </w:rPr>
          <w:fldChar w:fldCharType="separate"/>
        </w:r>
        <w:r w:rsidR="00D21BEB">
          <w:rPr>
            <w:noProof/>
            <w:webHidden/>
            <w:rtl/>
          </w:rPr>
          <w:t>158</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85" w:history="1">
        <w:r w:rsidR="00B9751D" w:rsidRPr="00657771">
          <w:rPr>
            <w:rStyle w:val="Hyperlink"/>
            <w:noProof/>
            <w:rtl/>
          </w:rPr>
          <w:t>סגן השר לביטחון הפנים דסטה גדי יברקן:</w:t>
        </w:r>
        <w:r w:rsidR="00B9751D">
          <w:rPr>
            <w:noProof/>
            <w:webHidden/>
          </w:rPr>
          <w:tab/>
        </w:r>
        <w:r w:rsidR="00B9751D">
          <w:rPr>
            <w:noProof/>
            <w:webHidden/>
          </w:rPr>
          <w:fldChar w:fldCharType="begin"/>
        </w:r>
        <w:r w:rsidR="00B9751D">
          <w:rPr>
            <w:noProof/>
            <w:webHidden/>
          </w:rPr>
          <w:instrText xml:space="preserve"> PAGEREF _Toc57292485 \h </w:instrText>
        </w:r>
        <w:r w:rsidR="00B9751D">
          <w:rPr>
            <w:noProof/>
            <w:webHidden/>
          </w:rPr>
        </w:r>
        <w:r w:rsidR="00B9751D">
          <w:rPr>
            <w:noProof/>
            <w:webHidden/>
          </w:rPr>
          <w:fldChar w:fldCharType="separate"/>
        </w:r>
        <w:r w:rsidR="00D21BEB">
          <w:rPr>
            <w:noProof/>
            <w:webHidden/>
            <w:rtl/>
          </w:rPr>
          <w:t>160</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86" w:history="1">
        <w:r w:rsidR="00B9751D" w:rsidRPr="00657771">
          <w:rPr>
            <w:rStyle w:val="Hyperlink"/>
            <w:noProof/>
            <w:rtl/>
          </w:rPr>
          <w:t>הצעה לסדר-היום</w:t>
        </w:r>
        <w:r w:rsidR="00B9751D">
          <w:rPr>
            <w:noProof/>
            <w:webHidden/>
          </w:rPr>
          <w:tab/>
        </w:r>
        <w:r w:rsidR="00B9751D">
          <w:rPr>
            <w:noProof/>
            <w:webHidden/>
          </w:rPr>
          <w:fldChar w:fldCharType="begin"/>
        </w:r>
        <w:r w:rsidR="00B9751D">
          <w:rPr>
            <w:noProof/>
            <w:webHidden/>
          </w:rPr>
          <w:instrText xml:space="preserve"> PAGEREF _Toc57292486 \h </w:instrText>
        </w:r>
        <w:r w:rsidR="00B9751D">
          <w:rPr>
            <w:noProof/>
            <w:webHidden/>
          </w:rPr>
        </w:r>
        <w:r w:rsidR="00B9751D">
          <w:rPr>
            <w:noProof/>
            <w:webHidden/>
          </w:rPr>
          <w:fldChar w:fldCharType="separate"/>
        </w:r>
        <w:r w:rsidR="00D21BEB">
          <w:rPr>
            <w:noProof/>
            <w:webHidden/>
            <w:rtl/>
          </w:rPr>
          <w:t>165</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87" w:history="1">
        <w:r w:rsidR="00B9751D" w:rsidRPr="00657771">
          <w:rPr>
            <w:rStyle w:val="Hyperlink"/>
            <w:noProof/>
            <w:rtl/>
          </w:rPr>
          <w:t>מחדל הממשלות לדורותיהן בטיפול בתופעת העוני בחברה הערבית</w:t>
        </w:r>
        <w:r w:rsidR="00B9751D">
          <w:rPr>
            <w:noProof/>
            <w:webHidden/>
          </w:rPr>
          <w:tab/>
        </w:r>
        <w:r w:rsidR="00B9751D">
          <w:rPr>
            <w:noProof/>
            <w:webHidden/>
          </w:rPr>
          <w:fldChar w:fldCharType="begin"/>
        </w:r>
        <w:r w:rsidR="00B9751D">
          <w:rPr>
            <w:noProof/>
            <w:webHidden/>
          </w:rPr>
          <w:instrText xml:space="preserve"> PAGEREF _Toc57292487 \h </w:instrText>
        </w:r>
        <w:r w:rsidR="00B9751D">
          <w:rPr>
            <w:noProof/>
            <w:webHidden/>
          </w:rPr>
        </w:r>
        <w:r w:rsidR="00B9751D">
          <w:rPr>
            <w:noProof/>
            <w:webHidden/>
          </w:rPr>
          <w:fldChar w:fldCharType="separate"/>
        </w:r>
        <w:r w:rsidR="00D21BEB">
          <w:rPr>
            <w:noProof/>
            <w:webHidden/>
            <w:rtl/>
          </w:rPr>
          <w:t>165</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88" w:history="1">
        <w:r w:rsidR="00B9751D" w:rsidRPr="00657771">
          <w:rPr>
            <w:rStyle w:val="Hyperlink"/>
            <w:noProof/>
            <w:rtl/>
          </w:rPr>
          <w:t>מנסור עבאס (הרשימה המשותפת):</w:t>
        </w:r>
        <w:r w:rsidR="00B9751D">
          <w:rPr>
            <w:noProof/>
            <w:webHidden/>
          </w:rPr>
          <w:tab/>
        </w:r>
        <w:r w:rsidR="00B9751D">
          <w:rPr>
            <w:noProof/>
            <w:webHidden/>
          </w:rPr>
          <w:fldChar w:fldCharType="begin"/>
        </w:r>
        <w:r w:rsidR="00B9751D">
          <w:rPr>
            <w:noProof/>
            <w:webHidden/>
          </w:rPr>
          <w:instrText xml:space="preserve"> PAGEREF _Toc57292488 \h </w:instrText>
        </w:r>
        <w:r w:rsidR="00B9751D">
          <w:rPr>
            <w:noProof/>
            <w:webHidden/>
          </w:rPr>
        </w:r>
        <w:r w:rsidR="00B9751D">
          <w:rPr>
            <w:noProof/>
            <w:webHidden/>
          </w:rPr>
          <w:fldChar w:fldCharType="separate"/>
        </w:r>
        <w:r w:rsidR="00D21BEB">
          <w:rPr>
            <w:noProof/>
            <w:webHidden/>
            <w:rtl/>
          </w:rPr>
          <w:t>165</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89" w:history="1">
        <w:r w:rsidR="00B9751D" w:rsidRPr="00657771">
          <w:rPr>
            <w:rStyle w:val="Hyperlink"/>
            <w:noProof/>
            <w:rtl/>
          </w:rPr>
          <w:t>השרה לשוויון חברתי ומיעוטים מירב כהן:</w:t>
        </w:r>
        <w:r w:rsidR="00B9751D">
          <w:rPr>
            <w:noProof/>
            <w:webHidden/>
          </w:rPr>
          <w:tab/>
        </w:r>
        <w:r w:rsidR="00B9751D">
          <w:rPr>
            <w:noProof/>
            <w:webHidden/>
          </w:rPr>
          <w:fldChar w:fldCharType="begin"/>
        </w:r>
        <w:r w:rsidR="00B9751D">
          <w:rPr>
            <w:noProof/>
            <w:webHidden/>
          </w:rPr>
          <w:instrText xml:space="preserve"> PAGEREF _Toc57292489 \h </w:instrText>
        </w:r>
        <w:r w:rsidR="00B9751D">
          <w:rPr>
            <w:noProof/>
            <w:webHidden/>
          </w:rPr>
        </w:r>
        <w:r w:rsidR="00B9751D">
          <w:rPr>
            <w:noProof/>
            <w:webHidden/>
          </w:rPr>
          <w:fldChar w:fldCharType="separate"/>
        </w:r>
        <w:r w:rsidR="00D21BEB">
          <w:rPr>
            <w:noProof/>
            <w:webHidden/>
            <w:rtl/>
          </w:rPr>
          <w:t>167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90" w:history="1">
        <w:r w:rsidR="00B9751D" w:rsidRPr="00657771">
          <w:rPr>
            <w:rStyle w:val="Hyperlink"/>
            <w:noProof/>
            <w:rtl/>
          </w:rPr>
          <w:t>אנטאנס שחאדה (הרשימה המשותפת):</w:t>
        </w:r>
        <w:r w:rsidR="00B9751D">
          <w:rPr>
            <w:noProof/>
            <w:webHidden/>
          </w:rPr>
          <w:tab/>
        </w:r>
        <w:r w:rsidR="00B9751D">
          <w:rPr>
            <w:noProof/>
            <w:webHidden/>
          </w:rPr>
          <w:fldChar w:fldCharType="begin"/>
        </w:r>
        <w:r w:rsidR="00B9751D">
          <w:rPr>
            <w:noProof/>
            <w:webHidden/>
          </w:rPr>
          <w:instrText xml:space="preserve"> PAGEREF _Toc57292490 \h </w:instrText>
        </w:r>
        <w:r w:rsidR="00B9751D">
          <w:rPr>
            <w:noProof/>
            <w:webHidden/>
          </w:rPr>
        </w:r>
        <w:r w:rsidR="00B9751D">
          <w:rPr>
            <w:noProof/>
            <w:webHidden/>
          </w:rPr>
          <w:fldChar w:fldCharType="separate"/>
        </w:r>
        <w:r w:rsidR="00D21BEB">
          <w:rPr>
            <w:noProof/>
            <w:webHidden/>
            <w:rtl/>
          </w:rPr>
          <w:t>172</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491" w:history="1">
        <w:r w:rsidR="00B9751D" w:rsidRPr="00657771">
          <w:rPr>
            <w:rStyle w:val="Hyperlink"/>
            <w:noProof/>
            <w:rtl/>
            <w:lang w:eastAsia="he-IL"/>
          </w:rPr>
          <w:t>הצעת חוק חוזה הביטוח (תיקון מס' 11), התשפ"א–2020</w:t>
        </w:r>
        <w:r w:rsidR="00B9751D">
          <w:rPr>
            <w:noProof/>
            <w:webHidden/>
          </w:rPr>
          <w:tab/>
        </w:r>
        <w:r w:rsidR="00B9751D">
          <w:rPr>
            <w:noProof/>
            <w:webHidden/>
          </w:rPr>
          <w:fldChar w:fldCharType="begin"/>
        </w:r>
        <w:r w:rsidR="00B9751D">
          <w:rPr>
            <w:noProof/>
            <w:webHidden/>
          </w:rPr>
          <w:instrText xml:space="preserve"> PAGEREF _Toc57292491 \h </w:instrText>
        </w:r>
        <w:r w:rsidR="00B9751D">
          <w:rPr>
            <w:noProof/>
            <w:webHidden/>
          </w:rPr>
        </w:r>
        <w:r w:rsidR="00B9751D">
          <w:rPr>
            <w:noProof/>
            <w:webHidden/>
          </w:rPr>
          <w:fldChar w:fldCharType="separate"/>
        </w:r>
        <w:r w:rsidR="00D21BEB">
          <w:rPr>
            <w:noProof/>
            <w:webHidden/>
            <w:rtl/>
          </w:rPr>
          <w:t>173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92" w:history="1">
        <w:r w:rsidR="00B9751D" w:rsidRPr="00657771">
          <w:rPr>
            <w:rStyle w:val="Hyperlink"/>
            <w:noProof/>
            <w:rtl/>
          </w:rPr>
          <w:t>משה גפני (יו"ר ועדת הכספים):</w:t>
        </w:r>
        <w:r w:rsidR="00B9751D">
          <w:rPr>
            <w:noProof/>
            <w:webHidden/>
          </w:rPr>
          <w:tab/>
        </w:r>
        <w:r w:rsidR="00B9751D">
          <w:rPr>
            <w:noProof/>
            <w:webHidden/>
          </w:rPr>
          <w:fldChar w:fldCharType="begin"/>
        </w:r>
        <w:r w:rsidR="00B9751D">
          <w:rPr>
            <w:noProof/>
            <w:webHidden/>
          </w:rPr>
          <w:instrText xml:space="preserve"> PAGEREF _Toc57292492 \h </w:instrText>
        </w:r>
        <w:r w:rsidR="00B9751D">
          <w:rPr>
            <w:noProof/>
            <w:webHidden/>
          </w:rPr>
        </w:r>
        <w:r w:rsidR="00B9751D">
          <w:rPr>
            <w:noProof/>
            <w:webHidden/>
          </w:rPr>
          <w:fldChar w:fldCharType="separate"/>
        </w:r>
        <w:r w:rsidR="00D21BEB">
          <w:rPr>
            <w:noProof/>
            <w:webHidden/>
            <w:rtl/>
          </w:rPr>
          <w:t>173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93" w:history="1">
        <w:r w:rsidR="00B9751D" w:rsidRPr="00657771">
          <w:rPr>
            <w:rStyle w:val="Hyperlink"/>
            <w:noProof/>
            <w:rtl/>
          </w:rPr>
          <w:t>יבגני סובה (ישראל ביתנו):</w:t>
        </w:r>
        <w:r w:rsidR="00B9751D">
          <w:rPr>
            <w:noProof/>
            <w:webHidden/>
          </w:rPr>
          <w:tab/>
        </w:r>
        <w:r w:rsidR="00B9751D">
          <w:rPr>
            <w:noProof/>
            <w:webHidden/>
          </w:rPr>
          <w:fldChar w:fldCharType="begin"/>
        </w:r>
        <w:r w:rsidR="00B9751D">
          <w:rPr>
            <w:noProof/>
            <w:webHidden/>
          </w:rPr>
          <w:instrText xml:space="preserve"> PAGEREF _Toc57292493 \h </w:instrText>
        </w:r>
        <w:r w:rsidR="00B9751D">
          <w:rPr>
            <w:noProof/>
            <w:webHidden/>
          </w:rPr>
        </w:r>
        <w:r w:rsidR="00B9751D">
          <w:rPr>
            <w:noProof/>
            <w:webHidden/>
          </w:rPr>
          <w:fldChar w:fldCharType="separate"/>
        </w:r>
        <w:r w:rsidR="00D21BEB">
          <w:rPr>
            <w:noProof/>
            <w:webHidden/>
            <w:rtl/>
          </w:rPr>
          <w:t>177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94" w:history="1">
        <w:r w:rsidR="00B9751D" w:rsidRPr="00657771">
          <w:rPr>
            <w:rStyle w:val="Hyperlink"/>
            <w:noProof/>
            <w:rtl/>
          </w:rPr>
          <w:t>עודד פורר (ישראל ביתנו):</w:t>
        </w:r>
        <w:r w:rsidR="00B9751D">
          <w:rPr>
            <w:noProof/>
            <w:webHidden/>
          </w:rPr>
          <w:tab/>
        </w:r>
        <w:r w:rsidR="00B9751D">
          <w:rPr>
            <w:noProof/>
            <w:webHidden/>
          </w:rPr>
          <w:fldChar w:fldCharType="begin"/>
        </w:r>
        <w:r w:rsidR="00B9751D">
          <w:rPr>
            <w:noProof/>
            <w:webHidden/>
          </w:rPr>
          <w:instrText xml:space="preserve"> PAGEREF _Toc57292494 \h </w:instrText>
        </w:r>
        <w:r w:rsidR="00B9751D">
          <w:rPr>
            <w:noProof/>
            <w:webHidden/>
          </w:rPr>
        </w:r>
        <w:r w:rsidR="00B9751D">
          <w:rPr>
            <w:noProof/>
            <w:webHidden/>
          </w:rPr>
          <w:fldChar w:fldCharType="separate"/>
        </w:r>
        <w:r w:rsidR="00D21BEB">
          <w:rPr>
            <w:noProof/>
            <w:webHidden/>
            <w:rtl/>
          </w:rPr>
          <w:t>180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95" w:history="1">
        <w:r w:rsidR="00B9751D" w:rsidRPr="00657771">
          <w:rPr>
            <w:rStyle w:val="Hyperlink"/>
            <w:noProof/>
            <w:rtl/>
          </w:rPr>
          <w:t>אלי אבידר (ישראל ביתנו):</w:t>
        </w:r>
        <w:r w:rsidR="00B9751D">
          <w:rPr>
            <w:noProof/>
            <w:webHidden/>
          </w:rPr>
          <w:tab/>
        </w:r>
        <w:r w:rsidR="00B9751D">
          <w:rPr>
            <w:noProof/>
            <w:webHidden/>
          </w:rPr>
          <w:fldChar w:fldCharType="begin"/>
        </w:r>
        <w:r w:rsidR="00B9751D">
          <w:rPr>
            <w:noProof/>
            <w:webHidden/>
          </w:rPr>
          <w:instrText xml:space="preserve"> PAGEREF _Toc57292495 \h </w:instrText>
        </w:r>
        <w:r w:rsidR="00B9751D">
          <w:rPr>
            <w:noProof/>
            <w:webHidden/>
          </w:rPr>
        </w:r>
        <w:r w:rsidR="00B9751D">
          <w:rPr>
            <w:noProof/>
            <w:webHidden/>
          </w:rPr>
          <w:fldChar w:fldCharType="separate"/>
        </w:r>
        <w:r w:rsidR="00D21BEB">
          <w:rPr>
            <w:noProof/>
            <w:webHidden/>
            <w:rtl/>
          </w:rPr>
          <w:t>183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96" w:history="1">
        <w:r w:rsidR="00B9751D" w:rsidRPr="00657771">
          <w:rPr>
            <w:rStyle w:val="Hyperlink"/>
            <w:noProof/>
            <w:rtl/>
          </w:rPr>
          <w:t>אוסאמה סעדי (הרשימה המשותפת):</w:t>
        </w:r>
        <w:r w:rsidR="00B9751D">
          <w:rPr>
            <w:noProof/>
            <w:webHidden/>
          </w:rPr>
          <w:tab/>
        </w:r>
        <w:r w:rsidR="00B9751D">
          <w:rPr>
            <w:noProof/>
            <w:webHidden/>
          </w:rPr>
          <w:fldChar w:fldCharType="begin"/>
        </w:r>
        <w:r w:rsidR="00B9751D">
          <w:rPr>
            <w:noProof/>
            <w:webHidden/>
          </w:rPr>
          <w:instrText xml:space="preserve"> PAGEREF _Toc57292496 \h </w:instrText>
        </w:r>
        <w:r w:rsidR="00B9751D">
          <w:rPr>
            <w:noProof/>
            <w:webHidden/>
          </w:rPr>
        </w:r>
        <w:r w:rsidR="00B9751D">
          <w:rPr>
            <w:noProof/>
            <w:webHidden/>
          </w:rPr>
          <w:fldChar w:fldCharType="separate"/>
        </w:r>
        <w:r w:rsidR="00D21BEB">
          <w:rPr>
            <w:noProof/>
            <w:webHidden/>
            <w:rtl/>
          </w:rPr>
          <w:t>186</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97" w:history="1">
        <w:r w:rsidR="00B9751D" w:rsidRPr="00657771">
          <w:rPr>
            <w:rStyle w:val="Hyperlink"/>
            <w:noProof/>
            <w:rtl/>
          </w:rPr>
          <w:t>אחמד טיבי (הרשימה המשותפת):</w:t>
        </w:r>
        <w:r w:rsidR="00B9751D">
          <w:rPr>
            <w:noProof/>
            <w:webHidden/>
          </w:rPr>
          <w:tab/>
        </w:r>
        <w:r w:rsidR="00B9751D">
          <w:rPr>
            <w:noProof/>
            <w:webHidden/>
          </w:rPr>
          <w:fldChar w:fldCharType="begin"/>
        </w:r>
        <w:r w:rsidR="00B9751D">
          <w:rPr>
            <w:noProof/>
            <w:webHidden/>
          </w:rPr>
          <w:instrText xml:space="preserve"> PAGEREF _Toc57292497 \h </w:instrText>
        </w:r>
        <w:r w:rsidR="00B9751D">
          <w:rPr>
            <w:noProof/>
            <w:webHidden/>
          </w:rPr>
        </w:r>
        <w:r w:rsidR="00B9751D">
          <w:rPr>
            <w:noProof/>
            <w:webHidden/>
          </w:rPr>
          <w:fldChar w:fldCharType="separate"/>
        </w:r>
        <w:r w:rsidR="00D21BEB">
          <w:rPr>
            <w:noProof/>
            <w:webHidden/>
            <w:rtl/>
          </w:rPr>
          <w:t>187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98" w:history="1">
        <w:r w:rsidR="00B9751D" w:rsidRPr="00657771">
          <w:rPr>
            <w:rStyle w:val="Hyperlink"/>
            <w:noProof/>
            <w:rtl/>
          </w:rPr>
          <w:t>אופיר כץ (הליכוד):</w:t>
        </w:r>
        <w:r w:rsidR="00B9751D">
          <w:rPr>
            <w:noProof/>
            <w:webHidden/>
          </w:rPr>
          <w:tab/>
        </w:r>
        <w:r w:rsidR="00B9751D">
          <w:rPr>
            <w:noProof/>
            <w:webHidden/>
          </w:rPr>
          <w:fldChar w:fldCharType="begin"/>
        </w:r>
        <w:r w:rsidR="00B9751D">
          <w:rPr>
            <w:noProof/>
            <w:webHidden/>
          </w:rPr>
          <w:instrText xml:space="preserve"> PAGEREF _Toc57292498 \h </w:instrText>
        </w:r>
        <w:r w:rsidR="00B9751D">
          <w:rPr>
            <w:noProof/>
            <w:webHidden/>
          </w:rPr>
        </w:r>
        <w:r w:rsidR="00B9751D">
          <w:rPr>
            <w:noProof/>
            <w:webHidden/>
          </w:rPr>
          <w:fldChar w:fldCharType="separate"/>
        </w:r>
        <w:r w:rsidR="00D21BEB">
          <w:rPr>
            <w:noProof/>
            <w:webHidden/>
            <w:rtl/>
          </w:rPr>
          <w:t>189</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499" w:history="1">
        <w:r w:rsidR="00B9751D" w:rsidRPr="00657771">
          <w:rPr>
            <w:rStyle w:val="Hyperlink"/>
            <w:noProof/>
            <w:rtl/>
          </w:rPr>
          <w:t>אחמד טיבי (הרשימה המשותפת):</w:t>
        </w:r>
        <w:r w:rsidR="00B9751D">
          <w:rPr>
            <w:noProof/>
            <w:webHidden/>
          </w:rPr>
          <w:tab/>
        </w:r>
        <w:r w:rsidR="00B9751D">
          <w:rPr>
            <w:noProof/>
            <w:webHidden/>
          </w:rPr>
          <w:fldChar w:fldCharType="begin"/>
        </w:r>
        <w:r w:rsidR="00B9751D">
          <w:rPr>
            <w:noProof/>
            <w:webHidden/>
          </w:rPr>
          <w:instrText xml:space="preserve"> PAGEREF _Toc57292499 \h </w:instrText>
        </w:r>
        <w:r w:rsidR="00B9751D">
          <w:rPr>
            <w:noProof/>
            <w:webHidden/>
          </w:rPr>
        </w:r>
        <w:r w:rsidR="00B9751D">
          <w:rPr>
            <w:noProof/>
            <w:webHidden/>
          </w:rPr>
          <w:fldChar w:fldCharType="separate"/>
        </w:r>
        <w:r w:rsidR="00D21BEB">
          <w:rPr>
            <w:noProof/>
            <w:webHidden/>
            <w:rtl/>
          </w:rPr>
          <w:t>191</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00" w:history="1">
        <w:r w:rsidR="00B9751D" w:rsidRPr="00657771">
          <w:rPr>
            <w:rStyle w:val="Hyperlink"/>
            <w:noProof/>
            <w:rtl/>
            <w:lang w:eastAsia="he-IL"/>
          </w:rPr>
          <w:t>מסמכים שהונחו על שולחן הכנסת</w:t>
        </w:r>
        <w:r w:rsidR="00B9751D">
          <w:rPr>
            <w:noProof/>
            <w:webHidden/>
          </w:rPr>
          <w:tab/>
        </w:r>
        <w:r w:rsidR="00B9751D">
          <w:rPr>
            <w:noProof/>
            <w:webHidden/>
          </w:rPr>
          <w:fldChar w:fldCharType="begin"/>
        </w:r>
        <w:r w:rsidR="00B9751D">
          <w:rPr>
            <w:noProof/>
            <w:webHidden/>
          </w:rPr>
          <w:instrText xml:space="preserve"> PAGEREF _Toc57292500 \h </w:instrText>
        </w:r>
        <w:r w:rsidR="00B9751D">
          <w:rPr>
            <w:noProof/>
            <w:webHidden/>
          </w:rPr>
        </w:r>
        <w:r w:rsidR="00B9751D">
          <w:rPr>
            <w:noProof/>
            <w:webHidden/>
          </w:rPr>
          <w:fldChar w:fldCharType="separate"/>
        </w:r>
        <w:r w:rsidR="00D21BEB">
          <w:rPr>
            <w:noProof/>
            <w:webHidden/>
            <w:rtl/>
          </w:rPr>
          <w:t>193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01" w:history="1">
        <w:r w:rsidR="00B9751D" w:rsidRPr="00657771">
          <w:rPr>
            <w:rStyle w:val="Hyperlink"/>
            <w:noProof/>
            <w:rtl/>
          </w:rPr>
          <w:t>אלינור ליאון-ימין:</w:t>
        </w:r>
        <w:r w:rsidR="00B9751D">
          <w:rPr>
            <w:noProof/>
            <w:webHidden/>
          </w:rPr>
          <w:tab/>
        </w:r>
        <w:r w:rsidR="00B9751D">
          <w:rPr>
            <w:noProof/>
            <w:webHidden/>
          </w:rPr>
          <w:fldChar w:fldCharType="begin"/>
        </w:r>
        <w:r w:rsidR="00B9751D">
          <w:rPr>
            <w:noProof/>
            <w:webHidden/>
          </w:rPr>
          <w:instrText xml:space="preserve"> PAGEREF _Toc57292501 \h </w:instrText>
        </w:r>
        <w:r w:rsidR="00B9751D">
          <w:rPr>
            <w:noProof/>
            <w:webHidden/>
          </w:rPr>
        </w:r>
        <w:r w:rsidR="00B9751D">
          <w:rPr>
            <w:noProof/>
            <w:webHidden/>
          </w:rPr>
          <w:fldChar w:fldCharType="separate"/>
        </w:r>
        <w:r w:rsidR="00D21BEB">
          <w:rPr>
            <w:noProof/>
            <w:webHidden/>
            <w:rtl/>
          </w:rPr>
          <w:t>193</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02" w:history="1">
        <w:r w:rsidR="00B9751D" w:rsidRPr="00657771">
          <w:rPr>
            <w:rStyle w:val="Hyperlink"/>
            <w:noProof/>
            <w:rtl/>
            <w:lang w:eastAsia="he-IL"/>
          </w:rPr>
          <w:t>הצעות לסדר-היום</w:t>
        </w:r>
        <w:r w:rsidR="00B9751D">
          <w:rPr>
            <w:noProof/>
            <w:webHidden/>
          </w:rPr>
          <w:tab/>
        </w:r>
        <w:r w:rsidR="00B9751D">
          <w:rPr>
            <w:noProof/>
            <w:webHidden/>
          </w:rPr>
          <w:fldChar w:fldCharType="begin"/>
        </w:r>
        <w:r w:rsidR="00B9751D">
          <w:rPr>
            <w:noProof/>
            <w:webHidden/>
          </w:rPr>
          <w:instrText xml:space="preserve"> PAGEREF _Toc57292502 \h </w:instrText>
        </w:r>
        <w:r w:rsidR="00B9751D">
          <w:rPr>
            <w:noProof/>
            <w:webHidden/>
          </w:rPr>
        </w:r>
        <w:r w:rsidR="00B9751D">
          <w:rPr>
            <w:noProof/>
            <w:webHidden/>
          </w:rPr>
          <w:fldChar w:fldCharType="separate"/>
        </w:r>
        <w:r w:rsidR="00D21BEB">
          <w:rPr>
            <w:noProof/>
            <w:webHidden/>
            <w:rtl/>
          </w:rPr>
          <w:t>193</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03" w:history="1">
        <w:r w:rsidR="00B9751D" w:rsidRPr="00657771">
          <w:rPr>
            <w:rStyle w:val="Hyperlink"/>
            <w:noProof/>
            <w:rtl/>
            <w:lang w:eastAsia="he-IL"/>
          </w:rPr>
          <w:t>האבטלה בטבריה בשיא, הכלכלה בעיר בשפל ותוכנית לפתיחת והצלת העיר אינה נראית באופק</w:t>
        </w:r>
        <w:r w:rsidR="00B9751D">
          <w:rPr>
            <w:noProof/>
            <w:webHidden/>
          </w:rPr>
          <w:tab/>
        </w:r>
        <w:r w:rsidR="00B9751D">
          <w:rPr>
            <w:noProof/>
            <w:webHidden/>
          </w:rPr>
          <w:fldChar w:fldCharType="begin"/>
        </w:r>
        <w:r w:rsidR="00B9751D">
          <w:rPr>
            <w:noProof/>
            <w:webHidden/>
          </w:rPr>
          <w:instrText xml:space="preserve"> PAGEREF _Toc57292503 \h </w:instrText>
        </w:r>
        <w:r w:rsidR="00B9751D">
          <w:rPr>
            <w:noProof/>
            <w:webHidden/>
          </w:rPr>
        </w:r>
        <w:r w:rsidR="00B9751D">
          <w:rPr>
            <w:noProof/>
            <w:webHidden/>
          </w:rPr>
          <w:fldChar w:fldCharType="separate"/>
        </w:r>
        <w:r w:rsidR="00D21BEB">
          <w:rPr>
            <w:noProof/>
            <w:webHidden/>
            <w:rtl/>
          </w:rPr>
          <w:t>193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04" w:history="1">
        <w:r w:rsidR="00B9751D" w:rsidRPr="00657771">
          <w:rPr>
            <w:rStyle w:val="Hyperlink"/>
            <w:noProof/>
            <w:rtl/>
          </w:rPr>
          <w:t>מיכל שיר סגמן (הליכוד):</w:t>
        </w:r>
        <w:r w:rsidR="00B9751D">
          <w:rPr>
            <w:noProof/>
            <w:webHidden/>
          </w:rPr>
          <w:tab/>
        </w:r>
        <w:r w:rsidR="00B9751D">
          <w:rPr>
            <w:noProof/>
            <w:webHidden/>
          </w:rPr>
          <w:fldChar w:fldCharType="begin"/>
        </w:r>
        <w:r w:rsidR="00B9751D">
          <w:rPr>
            <w:noProof/>
            <w:webHidden/>
          </w:rPr>
          <w:instrText xml:space="preserve"> PAGEREF _Toc57292504 \h </w:instrText>
        </w:r>
        <w:r w:rsidR="00B9751D">
          <w:rPr>
            <w:noProof/>
            <w:webHidden/>
          </w:rPr>
        </w:r>
        <w:r w:rsidR="00B9751D">
          <w:rPr>
            <w:noProof/>
            <w:webHidden/>
          </w:rPr>
          <w:fldChar w:fldCharType="separate"/>
        </w:r>
        <w:r w:rsidR="00D21BEB">
          <w:rPr>
            <w:noProof/>
            <w:webHidden/>
            <w:rtl/>
          </w:rPr>
          <w:t>193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05" w:history="1">
        <w:r w:rsidR="00B9751D" w:rsidRPr="00657771">
          <w:rPr>
            <w:rStyle w:val="Hyperlink"/>
            <w:noProof/>
            <w:rtl/>
          </w:rPr>
          <w:t>משה אבוטבול (ש"ס):</w:t>
        </w:r>
        <w:r w:rsidR="00B9751D">
          <w:rPr>
            <w:noProof/>
            <w:webHidden/>
          </w:rPr>
          <w:tab/>
        </w:r>
        <w:r w:rsidR="00B9751D">
          <w:rPr>
            <w:noProof/>
            <w:webHidden/>
          </w:rPr>
          <w:fldChar w:fldCharType="begin"/>
        </w:r>
        <w:r w:rsidR="00B9751D">
          <w:rPr>
            <w:noProof/>
            <w:webHidden/>
          </w:rPr>
          <w:instrText xml:space="preserve"> PAGEREF _Toc57292505 \h </w:instrText>
        </w:r>
        <w:r w:rsidR="00B9751D">
          <w:rPr>
            <w:noProof/>
            <w:webHidden/>
          </w:rPr>
        </w:r>
        <w:r w:rsidR="00B9751D">
          <w:rPr>
            <w:noProof/>
            <w:webHidden/>
          </w:rPr>
          <w:fldChar w:fldCharType="separate"/>
        </w:r>
        <w:r w:rsidR="00D21BEB">
          <w:rPr>
            <w:noProof/>
            <w:webHidden/>
            <w:rtl/>
          </w:rPr>
          <w:t>194</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06" w:history="1">
        <w:r w:rsidR="00B9751D" w:rsidRPr="00657771">
          <w:rPr>
            <w:rStyle w:val="Hyperlink"/>
            <w:noProof/>
            <w:rtl/>
          </w:rPr>
          <w:t>מיקי לוי (יש עתיד-תל"ם):</w:t>
        </w:r>
        <w:r w:rsidR="00B9751D">
          <w:rPr>
            <w:noProof/>
            <w:webHidden/>
          </w:rPr>
          <w:tab/>
        </w:r>
        <w:r w:rsidR="00B9751D">
          <w:rPr>
            <w:noProof/>
            <w:webHidden/>
          </w:rPr>
          <w:fldChar w:fldCharType="begin"/>
        </w:r>
        <w:r w:rsidR="00B9751D">
          <w:rPr>
            <w:noProof/>
            <w:webHidden/>
          </w:rPr>
          <w:instrText xml:space="preserve"> PAGEREF _Toc57292506 \h </w:instrText>
        </w:r>
        <w:r w:rsidR="00B9751D">
          <w:rPr>
            <w:noProof/>
            <w:webHidden/>
          </w:rPr>
        </w:r>
        <w:r w:rsidR="00B9751D">
          <w:rPr>
            <w:noProof/>
            <w:webHidden/>
          </w:rPr>
          <w:fldChar w:fldCharType="separate"/>
        </w:r>
        <w:r w:rsidR="00D21BEB">
          <w:rPr>
            <w:noProof/>
            <w:webHidden/>
            <w:rtl/>
          </w:rPr>
          <w:t>196</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07" w:history="1">
        <w:r w:rsidR="00B9751D" w:rsidRPr="00657771">
          <w:rPr>
            <w:rStyle w:val="Hyperlink"/>
            <w:noProof/>
            <w:rtl/>
          </w:rPr>
          <w:t>עודד פורר (ישראל ביתנו):</w:t>
        </w:r>
        <w:r w:rsidR="00B9751D">
          <w:rPr>
            <w:noProof/>
            <w:webHidden/>
          </w:rPr>
          <w:tab/>
        </w:r>
        <w:r w:rsidR="00B9751D">
          <w:rPr>
            <w:noProof/>
            <w:webHidden/>
          </w:rPr>
          <w:fldChar w:fldCharType="begin"/>
        </w:r>
        <w:r w:rsidR="00B9751D">
          <w:rPr>
            <w:noProof/>
            <w:webHidden/>
          </w:rPr>
          <w:instrText xml:space="preserve"> PAGEREF _Toc57292507 \h </w:instrText>
        </w:r>
        <w:r w:rsidR="00B9751D">
          <w:rPr>
            <w:noProof/>
            <w:webHidden/>
          </w:rPr>
        </w:r>
        <w:r w:rsidR="00B9751D">
          <w:rPr>
            <w:noProof/>
            <w:webHidden/>
          </w:rPr>
          <w:fldChar w:fldCharType="separate"/>
        </w:r>
        <w:r w:rsidR="00D21BEB">
          <w:rPr>
            <w:noProof/>
            <w:webHidden/>
            <w:rtl/>
          </w:rPr>
          <w:t>199</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08" w:history="1">
        <w:r w:rsidR="00B9751D" w:rsidRPr="00657771">
          <w:rPr>
            <w:rStyle w:val="Hyperlink"/>
            <w:noProof/>
            <w:rtl/>
          </w:rPr>
          <w:t>איילת שקד (ימינה):</w:t>
        </w:r>
        <w:r w:rsidR="00B9751D">
          <w:rPr>
            <w:noProof/>
            <w:webHidden/>
          </w:rPr>
          <w:tab/>
        </w:r>
        <w:r w:rsidR="00B9751D">
          <w:rPr>
            <w:noProof/>
            <w:webHidden/>
          </w:rPr>
          <w:fldChar w:fldCharType="begin"/>
        </w:r>
        <w:r w:rsidR="00B9751D">
          <w:rPr>
            <w:noProof/>
            <w:webHidden/>
          </w:rPr>
          <w:instrText xml:space="preserve"> PAGEREF _Toc57292508 \h </w:instrText>
        </w:r>
        <w:r w:rsidR="00B9751D">
          <w:rPr>
            <w:noProof/>
            <w:webHidden/>
          </w:rPr>
        </w:r>
        <w:r w:rsidR="00B9751D">
          <w:rPr>
            <w:noProof/>
            <w:webHidden/>
          </w:rPr>
          <w:fldChar w:fldCharType="separate"/>
        </w:r>
        <w:r w:rsidR="00D21BEB">
          <w:rPr>
            <w:noProof/>
            <w:webHidden/>
            <w:rtl/>
          </w:rPr>
          <w:t>200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09" w:history="1">
        <w:r w:rsidR="00B9751D" w:rsidRPr="00657771">
          <w:rPr>
            <w:rStyle w:val="Hyperlink"/>
            <w:noProof/>
            <w:rtl/>
          </w:rPr>
          <w:t>שר ההתיישבות צחי הנגבי:</w:t>
        </w:r>
        <w:r w:rsidR="00B9751D">
          <w:rPr>
            <w:noProof/>
            <w:webHidden/>
          </w:rPr>
          <w:tab/>
        </w:r>
        <w:r w:rsidR="00B9751D">
          <w:rPr>
            <w:noProof/>
            <w:webHidden/>
          </w:rPr>
          <w:fldChar w:fldCharType="begin"/>
        </w:r>
        <w:r w:rsidR="00B9751D">
          <w:rPr>
            <w:noProof/>
            <w:webHidden/>
          </w:rPr>
          <w:instrText xml:space="preserve"> PAGEREF _Toc57292509 \h </w:instrText>
        </w:r>
        <w:r w:rsidR="00B9751D">
          <w:rPr>
            <w:noProof/>
            <w:webHidden/>
          </w:rPr>
        </w:r>
        <w:r w:rsidR="00B9751D">
          <w:rPr>
            <w:noProof/>
            <w:webHidden/>
          </w:rPr>
          <w:fldChar w:fldCharType="separate"/>
        </w:r>
        <w:r w:rsidR="00D21BEB">
          <w:rPr>
            <w:noProof/>
            <w:webHidden/>
            <w:rtl/>
          </w:rPr>
          <w:t>201</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10" w:history="1">
        <w:r w:rsidR="00B9751D" w:rsidRPr="00657771">
          <w:rPr>
            <w:rStyle w:val="Hyperlink"/>
            <w:noProof/>
            <w:rtl/>
            <w:lang w:eastAsia="he-IL"/>
          </w:rPr>
          <w:t>הצעות לסדר-היום</w:t>
        </w:r>
        <w:r w:rsidR="00B9751D">
          <w:rPr>
            <w:noProof/>
            <w:webHidden/>
          </w:rPr>
          <w:tab/>
        </w:r>
        <w:r w:rsidR="00B9751D">
          <w:rPr>
            <w:noProof/>
            <w:webHidden/>
          </w:rPr>
          <w:fldChar w:fldCharType="begin"/>
        </w:r>
        <w:r w:rsidR="00B9751D">
          <w:rPr>
            <w:noProof/>
            <w:webHidden/>
          </w:rPr>
          <w:instrText xml:space="preserve"> PAGEREF _Toc57292510 \h </w:instrText>
        </w:r>
        <w:r w:rsidR="00B9751D">
          <w:rPr>
            <w:noProof/>
            <w:webHidden/>
          </w:rPr>
        </w:r>
        <w:r w:rsidR="00B9751D">
          <w:rPr>
            <w:noProof/>
            <w:webHidden/>
          </w:rPr>
          <w:fldChar w:fldCharType="separate"/>
        </w:r>
        <w:r w:rsidR="00D21BEB">
          <w:rPr>
            <w:noProof/>
            <w:webHidden/>
            <w:rtl/>
          </w:rPr>
          <w:t>210</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11" w:history="1">
        <w:r w:rsidR="00B9751D" w:rsidRPr="00657771">
          <w:rPr>
            <w:rStyle w:val="Hyperlink"/>
            <w:noProof/>
            <w:rtl/>
            <w:lang w:eastAsia="he-IL"/>
          </w:rPr>
          <w:t>החלטת הממשלה להסדרת ההתיישבות הצעירה</w:t>
        </w:r>
        <w:r w:rsidR="00B9751D">
          <w:rPr>
            <w:noProof/>
            <w:webHidden/>
          </w:rPr>
          <w:tab/>
        </w:r>
        <w:r w:rsidR="00B9751D">
          <w:rPr>
            <w:noProof/>
            <w:webHidden/>
          </w:rPr>
          <w:fldChar w:fldCharType="begin"/>
        </w:r>
        <w:r w:rsidR="00B9751D">
          <w:rPr>
            <w:noProof/>
            <w:webHidden/>
          </w:rPr>
          <w:instrText xml:space="preserve"> PAGEREF _Toc57292511 \h </w:instrText>
        </w:r>
        <w:r w:rsidR="00B9751D">
          <w:rPr>
            <w:noProof/>
            <w:webHidden/>
          </w:rPr>
        </w:r>
        <w:r w:rsidR="00B9751D">
          <w:rPr>
            <w:noProof/>
            <w:webHidden/>
          </w:rPr>
          <w:fldChar w:fldCharType="separate"/>
        </w:r>
        <w:r w:rsidR="00D21BEB">
          <w:rPr>
            <w:noProof/>
            <w:webHidden/>
            <w:rtl/>
          </w:rPr>
          <w:t>210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12" w:history="1">
        <w:r w:rsidR="00B9751D" w:rsidRPr="00657771">
          <w:rPr>
            <w:rStyle w:val="Hyperlink"/>
            <w:noProof/>
            <w:rtl/>
          </w:rPr>
          <w:t>אופיר סופר (ימינה):</w:t>
        </w:r>
        <w:r w:rsidR="00B9751D">
          <w:rPr>
            <w:noProof/>
            <w:webHidden/>
          </w:rPr>
          <w:tab/>
        </w:r>
        <w:r w:rsidR="00B9751D">
          <w:rPr>
            <w:noProof/>
            <w:webHidden/>
          </w:rPr>
          <w:fldChar w:fldCharType="begin"/>
        </w:r>
        <w:r w:rsidR="00B9751D">
          <w:rPr>
            <w:noProof/>
            <w:webHidden/>
          </w:rPr>
          <w:instrText xml:space="preserve"> PAGEREF _Toc57292512 \h </w:instrText>
        </w:r>
        <w:r w:rsidR="00B9751D">
          <w:rPr>
            <w:noProof/>
            <w:webHidden/>
          </w:rPr>
        </w:r>
        <w:r w:rsidR="00B9751D">
          <w:rPr>
            <w:noProof/>
            <w:webHidden/>
          </w:rPr>
          <w:fldChar w:fldCharType="separate"/>
        </w:r>
        <w:r w:rsidR="00D21BEB">
          <w:rPr>
            <w:noProof/>
            <w:webHidden/>
            <w:rtl/>
          </w:rPr>
          <w:t>210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13" w:history="1">
        <w:r w:rsidR="00B9751D" w:rsidRPr="00657771">
          <w:rPr>
            <w:rStyle w:val="Hyperlink"/>
            <w:noProof/>
            <w:rtl/>
          </w:rPr>
          <w:t>אבי דיכטר (הליכוד):</w:t>
        </w:r>
        <w:r w:rsidR="00B9751D">
          <w:rPr>
            <w:noProof/>
            <w:webHidden/>
          </w:rPr>
          <w:tab/>
        </w:r>
        <w:r w:rsidR="00B9751D">
          <w:rPr>
            <w:noProof/>
            <w:webHidden/>
          </w:rPr>
          <w:fldChar w:fldCharType="begin"/>
        </w:r>
        <w:r w:rsidR="00B9751D">
          <w:rPr>
            <w:noProof/>
            <w:webHidden/>
          </w:rPr>
          <w:instrText xml:space="preserve"> PAGEREF _Toc57292513 \h </w:instrText>
        </w:r>
        <w:r w:rsidR="00B9751D">
          <w:rPr>
            <w:noProof/>
            <w:webHidden/>
          </w:rPr>
        </w:r>
        <w:r w:rsidR="00B9751D">
          <w:rPr>
            <w:noProof/>
            <w:webHidden/>
          </w:rPr>
          <w:fldChar w:fldCharType="separate"/>
        </w:r>
        <w:r w:rsidR="00D21BEB">
          <w:rPr>
            <w:noProof/>
            <w:webHidden/>
            <w:rtl/>
          </w:rPr>
          <w:t>212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14" w:history="1">
        <w:r w:rsidR="00B9751D" w:rsidRPr="00657771">
          <w:rPr>
            <w:rStyle w:val="Hyperlink"/>
            <w:noProof/>
            <w:rtl/>
          </w:rPr>
          <w:t>משה ארבל (ש"ס):</w:t>
        </w:r>
        <w:r w:rsidR="00B9751D">
          <w:rPr>
            <w:noProof/>
            <w:webHidden/>
          </w:rPr>
          <w:tab/>
        </w:r>
        <w:r w:rsidR="00B9751D">
          <w:rPr>
            <w:noProof/>
            <w:webHidden/>
          </w:rPr>
          <w:fldChar w:fldCharType="begin"/>
        </w:r>
        <w:r w:rsidR="00B9751D">
          <w:rPr>
            <w:noProof/>
            <w:webHidden/>
          </w:rPr>
          <w:instrText xml:space="preserve"> PAGEREF _Toc57292514 \h </w:instrText>
        </w:r>
        <w:r w:rsidR="00B9751D">
          <w:rPr>
            <w:noProof/>
            <w:webHidden/>
          </w:rPr>
        </w:r>
        <w:r w:rsidR="00B9751D">
          <w:rPr>
            <w:noProof/>
            <w:webHidden/>
          </w:rPr>
          <w:fldChar w:fldCharType="separate"/>
        </w:r>
        <w:r w:rsidR="00D21BEB">
          <w:rPr>
            <w:noProof/>
            <w:webHidden/>
            <w:rtl/>
          </w:rPr>
          <w:t>213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15" w:history="1">
        <w:r w:rsidR="00B9751D" w:rsidRPr="00657771">
          <w:rPr>
            <w:rStyle w:val="Hyperlink"/>
            <w:noProof/>
            <w:rtl/>
          </w:rPr>
          <w:t>שר ההתיישבות צחי הנגבי:</w:t>
        </w:r>
        <w:r w:rsidR="00B9751D">
          <w:rPr>
            <w:noProof/>
            <w:webHidden/>
          </w:rPr>
          <w:tab/>
        </w:r>
        <w:r w:rsidR="00B9751D">
          <w:rPr>
            <w:noProof/>
            <w:webHidden/>
          </w:rPr>
          <w:fldChar w:fldCharType="begin"/>
        </w:r>
        <w:r w:rsidR="00B9751D">
          <w:rPr>
            <w:noProof/>
            <w:webHidden/>
          </w:rPr>
          <w:instrText xml:space="preserve"> PAGEREF _Toc57292515 \h </w:instrText>
        </w:r>
        <w:r w:rsidR="00B9751D">
          <w:rPr>
            <w:noProof/>
            <w:webHidden/>
          </w:rPr>
        </w:r>
        <w:r w:rsidR="00B9751D">
          <w:rPr>
            <w:noProof/>
            <w:webHidden/>
          </w:rPr>
          <w:fldChar w:fldCharType="separate"/>
        </w:r>
        <w:r w:rsidR="00D21BEB">
          <w:rPr>
            <w:noProof/>
            <w:webHidden/>
            <w:rtl/>
          </w:rPr>
          <w:t>214</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16" w:history="1">
        <w:r w:rsidR="00B9751D" w:rsidRPr="00657771">
          <w:rPr>
            <w:rStyle w:val="Hyperlink"/>
            <w:noProof/>
            <w:rtl/>
          </w:rPr>
          <w:t>עמית הלוי (הליכוד):</w:t>
        </w:r>
        <w:r w:rsidR="00B9751D">
          <w:rPr>
            <w:noProof/>
            <w:webHidden/>
          </w:rPr>
          <w:tab/>
        </w:r>
        <w:r w:rsidR="00B9751D">
          <w:rPr>
            <w:noProof/>
            <w:webHidden/>
          </w:rPr>
          <w:fldChar w:fldCharType="begin"/>
        </w:r>
        <w:r w:rsidR="00B9751D">
          <w:rPr>
            <w:noProof/>
            <w:webHidden/>
          </w:rPr>
          <w:instrText xml:space="preserve"> PAGEREF _Toc57292516 \h </w:instrText>
        </w:r>
        <w:r w:rsidR="00B9751D">
          <w:rPr>
            <w:noProof/>
            <w:webHidden/>
          </w:rPr>
        </w:r>
        <w:r w:rsidR="00B9751D">
          <w:rPr>
            <w:noProof/>
            <w:webHidden/>
          </w:rPr>
          <w:fldChar w:fldCharType="separate"/>
        </w:r>
        <w:r w:rsidR="00D21BEB">
          <w:rPr>
            <w:noProof/>
            <w:webHidden/>
            <w:rtl/>
          </w:rPr>
          <w:t>216</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17" w:history="1">
        <w:r w:rsidR="00B9751D" w:rsidRPr="00657771">
          <w:rPr>
            <w:rStyle w:val="Hyperlink"/>
            <w:noProof/>
            <w:rtl/>
          </w:rPr>
          <w:t>משה אבוטבול (ש"ס):</w:t>
        </w:r>
        <w:r w:rsidR="00B9751D">
          <w:rPr>
            <w:noProof/>
            <w:webHidden/>
          </w:rPr>
          <w:tab/>
        </w:r>
        <w:r w:rsidR="00B9751D">
          <w:rPr>
            <w:noProof/>
            <w:webHidden/>
          </w:rPr>
          <w:fldChar w:fldCharType="begin"/>
        </w:r>
        <w:r w:rsidR="00B9751D">
          <w:rPr>
            <w:noProof/>
            <w:webHidden/>
          </w:rPr>
          <w:instrText xml:space="preserve"> PAGEREF _Toc57292517 \h </w:instrText>
        </w:r>
        <w:r w:rsidR="00B9751D">
          <w:rPr>
            <w:noProof/>
            <w:webHidden/>
          </w:rPr>
        </w:r>
        <w:r w:rsidR="00B9751D">
          <w:rPr>
            <w:noProof/>
            <w:webHidden/>
          </w:rPr>
          <w:fldChar w:fldCharType="separate"/>
        </w:r>
        <w:r w:rsidR="00D21BEB">
          <w:rPr>
            <w:noProof/>
            <w:webHidden/>
            <w:rtl/>
          </w:rPr>
          <w:t>217</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18" w:history="1">
        <w:r w:rsidR="00B9751D" w:rsidRPr="00657771">
          <w:rPr>
            <w:rStyle w:val="Hyperlink"/>
            <w:noProof/>
            <w:rtl/>
            <w:lang w:eastAsia="he-IL"/>
          </w:rPr>
          <w:t>הצעות לסדר-היום</w:t>
        </w:r>
        <w:r w:rsidR="00B9751D">
          <w:rPr>
            <w:noProof/>
            <w:webHidden/>
          </w:rPr>
          <w:tab/>
        </w:r>
        <w:r w:rsidR="00B9751D">
          <w:rPr>
            <w:noProof/>
            <w:webHidden/>
          </w:rPr>
          <w:fldChar w:fldCharType="begin"/>
        </w:r>
        <w:r w:rsidR="00B9751D">
          <w:rPr>
            <w:noProof/>
            <w:webHidden/>
          </w:rPr>
          <w:instrText xml:space="preserve"> PAGEREF _Toc57292518 \h </w:instrText>
        </w:r>
        <w:r w:rsidR="00B9751D">
          <w:rPr>
            <w:noProof/>
            <w:webHidden/>
          </w:rPr>
        </w:r>
        <w:r w:rsidR="00B9751D">
          <w:rPr>
            <w:noProof/>
            <w:webHidden/>
          </w:rPr>
          <w:fldChar w:fldCharType="separate"/>
        </w:r>
        <w:r w:rsidR="00D21BEB">
          <w:rPr>
            <w:noProof/>
            <w:webHidden/>
            <w:rtl/>
          </w:rPr>
          <w:t>219</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19" w:history="1">
        <w:r w:rsidR="00B9751D" w:rsidRPr="00657771">
          <w:rPr>
            <w:rStyle w:val="Hyperlink"/>
            <w:noProof/>
            <w:rtl/>
            <w:lang w:eastAsia="he-IL"/>
          </w:rPr>
          <w:t>המשך הפעלת התוכנית קהילה תומכת בסל סיעוד</w:t>
        </w:r>
        <w:r w:rsidR="00B9751D">
          <w:rPr>
            <w:noProof/>
            <w:webHidden/>
          </w:rPr>
          <w:tab/>
        </w:r>
        <w:r w:rsidR="00B9751D">
          <w:rPr>
            <w:noProof/>
            <w:webHidden/>
          </w:rPr>
          <w:fldChar w:fldCharType="begin"/>
        </w:r>
        <w:r w:rsidR="00B9751D">
          <w:rPr>
            <w:noProof/>
            <w:webHidden/>
          </w:rPr>
          <w:instrText xml:space="preserve"> PAGEREF _Toc57292519 \h </w:instrText>
        </w:r>
        <w:r w:rsidR="00B9751D">
          <w:rPr>
            <w:noProof/>
            <w:webHidden/>
          </w:rPr>
        </w:r>
        <w:r w:rsidR="00B9751D">
          <w:rPr>
            <w:noProof/>
            <w:webHidden/>
          </w:rPr>
          <w:fldChar w:fldCharType="separate"/>
        </w:r>
        <w:r w:rsidR="00D21BEB">
          <w:rPr>
            <w:noProof/>
            <w:webHidden/>
            <w:rtl/>
          </w:rPr>
          <w:t>219</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20" w:history="1">
        <w:r w:rsidR="00B9751D" w:rsidRPr="00657771">
          <w:rPr>
            <w:rStyle w:val="Hyperlink"/>
            <w:noProof/>
            <w:rtl/>
          </w:rPr>
          <w:t>חוה אתי עטייה (הליכוד):</w:t>
        </w:r>
        <w:r w:rsidR="00B9751D">
          <w:rPr>
            <w:noProof/>
            <w:webHidden/>
          </w:rPr>
          <w:tab/>
        </w:r>
        <w:r w:rsidR="00B9751D">
          <w:rPr>
            <w:noProof/>
            <w:webHidden/>
          </w:rPr>
          <w:fldChar w:fldCharType="begin"/>
        </w:r>
        <w:r w:rsidR="00B9751D">
          <w:rPr>
            <w:noProof/>
            <w:webHidden/>
          </w:rPr>
          <w:instrText xml:space="preserve"> PAGEREF _Toc57292520 \h </w:instrText>
        </w:r>
        <w:r w:rsidR="00B9751D">
          <w:rPr>
            <w:noProof/>
            <w:webHidden/>
          </w:rPr>
        </w:r>
        <w:r w:rsidR="00B9751D">
          <w:rPr>
            <w:noProof/>
            <w:webHidden/>
          </w:rPr>
          <w:fldChar w:fldCharType="separate"/>
        </w:r>
        <w:r w:rsidR="00D21BEB">
          <w:rPr>
            <w:noProof/>
            <w:webHidden/>
            <w:rtl/>
          </w:rPr>
          <w:t>220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21" w:history="1">
        <w:r w:rsidR="00B9751D" w:rsidRPr="00657771">
          <w:rPr>
            <w:rStyle w:val="Hyperlink"/>
            <w:noProof/>
            <w:rtl/>
          </w:rPr>
          <w:t>אורלי פרומן (יש עתיד-תל"ם):</w:t>
        </w:r>
        <w:r w:rsidR="00B9751D">
          <w:rPr>
            <w:noProof/>
            <w:webHidden/>
          </w:rPr>
          <w:tab/>
        </w:r>
        <w:r w:rsidR="00B9751D">
          <w:rPr>
            <w:noProof/>
            <w:webHidden/>
          </w:rPr>
          <w:fldChar w:fldCharType="begin"/>
        </w:r>
        <w:r w:rsidR="00B9751D">
          <w:rPr>
            <w:noProof/>
            <w:webHidden/>
          </w:rPr>
          <w:instrText xml:space="preserve"> PAGEREF _Toc57292521 \h </w:instrText>
        </w:r>
        <w:r w:rsidR="00B9751D">
          <w:rPr>
            <w:noProof/>
            <w:webHidden/>
          </w:rPr>
        </w:r>
        <w:r w:rsidR="00B9751D">
          <w:rPr>
            <w:noProof/>
            <w:webHidden/>
          </w:rPr>
          <w:fldChar w:fldCharType="separate"/>
        </w:r>
        <w:r w:rsidR="00D21BEB">
          <w:rPr>
            <w:noProof/>
            <w:webHidden/>
            <w:rtl/>
          </w:rPr>
          <w:t>220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22" w:history="1">
        <w:r w:rsidR="00B9751D" w:rsidRPr="00657771">
          <w:rPr>
            <w:rStyle w:val="Hyperlink"/>
            <w:noProof/>
            <w:rtl/>
          </w:rPr>
          <w:t>עופר כסיף (הרשימה המשותפת):</w:t>
        </w:r>
        <w:r w:rsidR="00B9751D">
          <w:rPr>
            <w:noProof/>
            <w:webHidden/>
          </w:rPr>
          <w:tab/>
        </w:r>
        <w:r w:rsidR="00B9751D">
          <w:rPr>
            <w:noProof/>
            <w:webHidden/>
          </w:rPr>
          <w:fldChar w:fldCharType="begin"/>
        </w:r>
        <w:r w:rsidR="00B9751D">
          <w:rPr>
            <w:noProof/>
            <w:webHidden/>
          </w:rPr>
          <w:instrText xml:space="preserve"> PAGEREF _Toc57292522 \h </w:instrText>
        </w:r>
        <w:r w:rsidR="00B9751D">
          <w:rPr>
            <w:noProof/>
            <w:webHidden/>
          </w:rPr>
        </w:r>
        <w:r w:rsidR="00B9751D">
          <w:rPr>
            <w:noProof/>
            <w:webHidden/>
          </w:rPr>
          <w:fldChar w:fldCharType="separate"/>
        </w:r>
        <w:r w:rsidR="00D21BEB">
          <w:rPr>
            <w:noProof/>
            <w:webHidden/>
            <w:rtl/>
          </w:rPr>
          <w:t>222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23" w:history="1">
        <w:r w:rsidR="00B9751D" w:rsidRPr="00657771">
          <w:rPr>
            <w:rStyle w:val="Hyperlink"/>
            <w:noProof/>
            <w:rtl/>
          </w:rPr>
          <w:t>סגן שר העבודה, הרווחה והשירותים החברתיים משולם נהרי:</w:t>
        </w:r>
        <w:r w:rsidR="00B9751D">
          <w:rPr>
            <w:noProof/>
            <w:webHidden/>
          </w:rPr>
          <w:tab/>
        </w:r>
        <w:r w:rsidR="00B9751D">
          <w:rPr>
            <w:noProof/>
            <w:webHidden/>
          </w:rPr>
          <w:fldChar w:fldCharType="begin"/>
        </w:r>
        <w:r w:rsidR="00B9751D">
          <w:rPr>
            <w:noProof/>
            <w:webHidden/>
          </w:rPr>
          <w:instrText xml:space="preserve"> PAGEREF _Toc57292523 \h </w:instrText>
        </w:r>
        <w:r w:rsidR="00B9751D">
          <w:rPr>
            <w:noProof/>
            <w:webHidden/>
          </w:rPr>
        </w:r>
        <w:r w:rsidR="00B9751D">
          <w:rPr>
            <w:noProof/>
            <w:webHidden/>
          </w:rPr>
          <w:fldChar w:fldCharType="separate"/>
        </w:r>
        <w:r w:rsidR="00D21BEB">
          <w:rPr>
            <w:noProof/>
            <w:webHidden/>
            <w:rtl/>
          </w:rPr>
          <w:t>224</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24" w:history="1">
        <w:r w:rsidR="00B9751D" w:rsidRPr="00657771">
          <w:rPr>
            <w:rStyle w:val="Hyperlink"/>
            <w:noProof/>
            <w:rtl/>
            <w:lang w:eastAsia="he-IL"/>
          </w:rPr>
          <w:t>הצעות לסדר-היום</w:t>
        </w:r>
        <w:r w:rsidR="00B9751D">
          <w:rPr>
            <w:noProof/>
            <w:webHidden/>
          </w:rPr>
          <w:tab/>
        </w:r>
        <w:r w:rsidR="00B9751D">
          <w:rPr>
            <w:noProof/>
            <w:webHidden/>
          </w:rPr>
          <w:fldChar w:fldCharType="begin"/>
        </w:r>
        <w:r w:rsidR="00B9751D">
          <w:rPr>
            <w:noProof/>
            <w:webHidden/>
          </w:rPr>
          <w:instrText xml:space="preserve"> PAGEREF _Toc57292524 \h </w:instrText>
        </w:r>
        <w:r w:rsidR="00B9751D">
          <w:rPr>
            <w:noProof/>
            <w:webHidden/>
          </w:rPr>
        </w:r>
        <w:r w:rsidR="00B9751D">
          <w:rPr>
            <w:noProof/>
            <w:webHidden/>
          </w:rPr>
          <w:fldChar w:fldCharType="separate"/>
        </w:r>
        <w:r w:rsidR="00D21BEB">
          <w:rPr>
            <w:noProof/>
            <w:webHidden/>
            <w:rtl/>
          </w:rPr>
          <w:t>227</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25" w:history="1">
        <w:r w:rsidR="00B9751D" w:rsidRPr="00657771">
          <w:rPr>
            <w:rStyle w:val="Hyperlink"/>
            <w:noProof/>
            <w:rtl/>
            <w:lang w:eastAsia="he-IL"/>
          </w:rPr>
          <w:t>הסדרת תחום הביטחון התזונתי</w:t>
        </w:r>
        <w:r w:rsidR="00B9751D">
          <w:rPr>
            <w:noProof/>
            <w:webHidden/>
          </w:rPr>
          <w:tab/>
        </w:r>
        <w:r w:rsidR="00B9751D">
          <w:rPr>
            <w:noProof/>
            <w:webHidden/>
          </w:rPr>
          <w:fldChar w:fldCharType="begin"/>
        </w:r>
        <w:r w:rsidR="00B9751D">
          <w:rPr>
            <w:noProof/>
            <w:webHidden/>
          </w:rPr>
          <w:instrText xml:space="preserve"> PAGEREF _Toc57292525 \h </w:instrText>
        </w:r>
        <w:r w:rsidR="00B9751D">
          <w:rPr>
            <w:noProof/>
            <w:webHidden/>
          </w:rPr>
        </w:r>
        <w:r w:rsidR="00B9751D">
          <w:rPr>
            <w:noProof/>
            <w:webHidden/>
          </w:rPr>
          <w:fldChar w:fldCharType="separate"/>
        </w:r>
        <w:r w:rsidR="00D21BEB">
          <w:rPr>
            <w:noProof/>
            <w:webHidden/>
            <w:rtl/>
          </w:rPr>
          <w:t>227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26" w:history="1">
        <w:r w:rsidR="00B9751D" w:rsidRPr="00657771">
          <w:rPr>
            <w:rStyle w:val="Hyperlink"/>
            <w:noProof/>
            <w:rtl/>
          </w:rPr>
          <w:t>מתן כהנא (ימינה):</w:t>
        </w:r>
        <w:r w:rsidR="00B9751D">
          <w:rPr>
            <w:noProof/>
            <w:webHidden/>
          </w:rPr>
          <w:tab/>
        </w:r>
        <w:r w:rsidR="00B9751D">
          <w:rPr>
            <w:noProof/>
            <w:webHidden/>
          </w:rPr>
          <w:fldChar w:fldCharType="begin"/>
        </w:r>
        <w:r w:rsidR="00B9751D">
          <w:rPr>
            <w:noProof/>
            <w:webHidden/>
          </w:rPr>
          <w:instrText xml:space="preserve"> PAGEREF _Toc57292526 \h </w:instrText>
        </w:r>
        <w:r w:rsidR="00B9751D">
          <w:rPr>
            <w:noProof/>
            <w:webHidden/>
          </w:rPr>
        </w:r>
        <w:r w:rsidR="00B9751D">
          <w:rPr>
            <w:noProof/>
            <w:webHidden/>
          </w:rPr>
          <w:fldChar w:fldCharType="separate"/>
        </w:r>
        <w:r w:rsidR="00D21BEB">
          <w:rPr>
            <w:noProof/>
            <w:webHidden/>
            <w:rtl/>
          </w:rPr>
          <w:t>227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27" w:history="1">
        <w:r w:rsidR="00B9751D" w:rsidRPr="00657771">
          <w:rPr>
            <w:rStyle w:val="Hyperlink"/>
            <w:noProof/>
            <w:rtl/>
          </w:rPr>
          <w:t>מיקי חיימוביץ' (כחול לבן):</w:t>
        </w:r>
        <w:r w:rsidR="00B9751D">
          <w:rPr>
            <w:noProof/>
            <w:webHidden/>
          </w:rPr>
          <w:tab/>
        </w:r>
        <w:r w:rsidR="00B9751D">
          <w:rPr>
            <w:noProof/>
            <w:webHidden/>
          </w:rPr>
          <w:fldChar w:fldCharType="begin"/>
        </w:r>
        <w:r w:rsidR="00B9751D">
          <w:rPr>
            <w:noProof/>
            <w:webHidden/>
          </w:rPr>
          <w:instrText xml:space="preserve"> PAGEREF _Toc57292527 \h </w:instrText>
        </w:r>
        <w:r w:rsidR="00B9751D">
          <w:rPr>
            <w:noProof/>
            <w:webHidden/>
          </w:rPr>
        </w:r>
        <w:r w:rsidR="00B9751D">
          <w:rPr>
            <w:noProof/>
            <w:webHidden/>
          </w:rPr>
          <w:fldChar w:fldCharType="separate"/>
        </w:r>
        <w:r w:rsidR="00D21BEB">
          <w:rPr>
            <w:noProof/>
            <w:webHidden/>
            <w:rtl/>
          </w:rPr>
          <w:t>228</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28" w:history="1">
        <w:r w:rsidR="00B9751D" w:rsidRPr="00657771">
          <w:rPr>
            <w:rStyle w:val="Hyperlink"/>
            <w:noProof/>
            <w:rtl/>
          </w:rPr>
          <w:t>סעיד אלחרומי (הרשימה המשותפת):</w:t>
        </w:r>
        <w:r w:rsidR="00B9751D">
          <w:rPr>
            <w:noProof/>
            <w:webHidden/>
          </w:rPr>
          <w:tab/>
        </w:r>
        <w:r w:rsidR="00B9751D">
          <w:rPr>
            <w:noProof/>
            <w:webHidden/>
          </w:rPr>
          <w:fldChar w:fldCharType="begin"/>
        </w:r>
        <w:r w:rsidR="00B9751D">
          <w:rPr>
            <w:noProof/>
            <w:webHidden/>
          </w:rPr>
          <w:instrText xml:space="preserve"> PAGEREF _Toc57292528 \h </w:instrText>
        </w:r>
        <w:r w:rsidR="00B9751D">
          <w:rPr>
            <w:noProof/>
            <w:webHidden/>
          </w:rPr>
        </w:r>
        <w:r w:rsidR="00B9751D">
          <w:rPr>
            <w:noProof/>
            <w:webHidden/>
          </w:rPr>
          <w:fldChar w:fldCharType="separate"/>
        </w:r>
        <w:r w:rsidR="00D21BEB">
          <w:rPr>
            <w:noProof/>
            <w:webHidden/>
            <w:rtl/>
          </w:rPr>
          <w:t>230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29" w:history="1">
        <w:r w:rsidR="00B9751D" w:rsidRPr="00657771">
          <w:rPr>
            <w:rStyle w:val="Hyperlink"/>
            <w:noProof/>
            <w:rtl/>
          </w:rPr>
          <w:t>מיכאל מלכיאלי (ש"ס):</w:t>
        </w:r>
        <w:r w:rsidR="00B9751D">
          <w:rPr>
            <w:noProof/>
            <w:webHidden/>
          </w:rPr>
          <w:tab/>
        </w:r>
        <w:r w:rsidR="00B9751D">
          <w:rPr>
            <w:noProof/>
            <w:webHidden/>
          </w:rPr>
          <w:fldChar w:fldCharType="begin"/>
        </w:r>
        <w:r w:rsidR="00B9751D">
          <w:rPr>
            <w:noProof/>
            <w:webHidden/>
          </w:rPr>
          <w:instrText xml:space="preserve"> PAGEREF _Toc57292529 \h </w:instrText>
        </w:r>
        <w:r w:rsidR="00B9751D">
          <w:rPr>
            <w:noProof/>
            <w:webHidden/>
          </w:rPr>
        </w:r>
        <w:r w:rsidR="00B9751D">
          <w:rPr>
            <w:noProof/>
            <w:webHidden/>
          </w:rPr>
          <w:fldChar w:fldCharType="separate"/>
        </w:r>
        <w:r w:rsidR="00D21BEB">
          <w:rPr>
            <w:noProof/>
            <w:webHidden/>
            <w:rtl/>
          </w:rPr>
          <w:t>230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30" w:history="1">
        <w:r w:rsidR="00B9751D" w:rsidRPr="00657771">
          <w:rPr>
            <w:rStyle w:val="Hyperlink"/>
            <w:noProof/>
            <w:rtl/>
          </w:rPr>
          <w:t>סגן שר העבודה, הרווחה והשירותים החברתיים משולם נהרי:</w:t>
        </w:r>
        <w:r w:rsidR="00B9751D">
          <w:rPr>
            <w:noProof/>
            <w:webHidden/>
          </w:rPr>
          <w:tab/>
        </w:r>
        <w:r w:rsidR="00B9751D">
          <w:rPr>
            <w:noProof/>
            <w:webHidden/>
          </w:rPr>
          <w:fldChar w:fldCharType="begin"/>
        </w:r>
        <w:r w:rsidR="00B9751D">
          <w:rPr>
            <w:noProof/>
            <w:webHidden/>
          </w:rPr>
          <w:instrText xml:space="preserve"> PAGEREF _Toc57292530 \h </w:instrText>
        </w:r>
        <w:r w:rsidR="00B9751D">
          <w:rPr>
            <w:noProof/>
            <w:webHidden/>
          </w:rPr>
        </w:r>
        <w:r w:rsidR="00B9751D">
          <w:rPr>
            <w:noProof/>
            <w:webHidden/>
          </w:rPr>
          <w:fldChar w:fldCharType="separate"/>
        </w:r>
        <w:r w:rsidR="00D21BEB">
          <w:rPr>
            <w:noProof/>
            <w:webHidden/>
            <w:rtl/>
          </w:rPr>
          <w:t>232</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31" w:history="1">
        <w:r w:rsidR="00B9751D" w:rsidRPr="00657771">
          <w:rPr>
            <w:rStyle w:val="Hyperlink"/>
            <w:noProof/>
            <w:rtl/>
            <w:lang w:eastAsia="he-IL"/>
          </w:rPr>
          <w:t>הצעות ל</w:t>
        </w:r>
        <w:r w:rsidR="00B9751D" w:rsidRPr="00657771">
          <w:rPr>
            <w:rStyle w:val="Hyperlink"/>
            <w:noProof/>
            <w:rtl/>
            <w:lang w:eastAsia="he-IL"/>
          </w:rPr>
          <w:t>ס</w:t>
        </w:r>
        <w:r w:rsidR="00B9751D" w:rsidRPr="00657771">
          <w:rPr>
            <w:rStyle w:val="Hyperlink"/>
            <w:noProof/>
            <w:rtl/>
            <w:lang w:eastAsia="he-IL"/>
          </w:rPr>
          <w:t>דר-היום</w:t>
        </w:r>
        <w:r w:rsidR="00B9751D">
          <w:rPr>
            <w:noProof/>
            <w:webHidden/>
          </w:rPr>
          <w:tab/>
        </w:r>
        <w:r w:rsidR="00B9751D">
          <w:rPr>
            <w:noProof/>
            <w:webHidden/>
          </w:rPr>
          <w:fldChar w:fldCharType="begin"/>
        </w:r>
        <w:r w:rsidR="00B9751D">
          <w:rPr>
            <w:noProof/>
            <w:webHidden/>
          </w:rPr>
          <w:instrText xml:space="preserve"> PAGEREF _Toc57292531 \h </w:instrText>
        </w:r>
        <w:r w:rsidR="00B9751D">
          <w:rPr>
            <w:noProof/>
            <w:webHidden/>
          </w:rPr>
        </w:r>
        <w:r w:rsidR="00B9751D">
          <w:rPr>
            <w:noProof/>
            <w:webHidden/>
          </w:rPr>
          <w:fldChar w:fldCharType="separate"/>
        </w:r>
        <w:r w:rsidR="00D21BEB">
          <w:rPr>
            <w:noProof/>
            <w:webHidden/>
            <w:rtl/>
          </w:rPr>
          <w:t>234</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32" w:history="1">
        <w:r w:rsidR="00B9751D" w:rsidRPr="00657771">
          <w:rPr>
            <w:rStyle w:val="Hyperlink"/>
            <w:noProof/>
            <w:rtl/>
            <w:lang w:eastAsia="he-IL"/>
          </w:rPr>
          <w:t>פגיעה בהעסקת נשים המוגנות על פי חוק עבודת נשים</w:t>
        </w:r>
        <w:r w:rsidR="00B9751D">
          <w:rPr>
            <w:noProof/>
            <w:webHidden/>
          </w:rPr>
          <w:tab/>
        </w:r>
        <w:r w:rsidR="00B9751D">
          <w:rPr>
            <w:noProof/>
            <w:webHidden/>
          </w:rPr>
          <w:fldChar w:fldCharType="begin"/>
        </w:r>
        <w:r w:rsidR="00B9751D">
          <w:rPr>
            <w:noProof/>
            <w:webHidden/>
          </w:rPr>
          <w:instrText xml:space="preserve"> PAGEREF _Toc57292532 \h </w:instrText>
        </w:r>
        <w:r w:rsidR="00B9751D">
          <w:rPr>
            <w:noProof/>
            <w:webHidden/>
          </w:rPr>
        </w:r>
        <w:r w:rsidR="00B9751D">
          <w:rPr>
            <w:noProof/>
            <w:webHidden/>
          </w:rPr>
          <w:fldChar w:fldCharType="separate"/>
        </w:r>
        <w:r w:rsidR="00D21BEB">
          <w:rPr>
            <w:noProof/>
            <w:webHidden/>
            <w:rtl/>
          </w:rPr>
          <w:t>234</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33" w:history="1">
        <w:r w:rsidR="00B9751D" w:rsidRPr="00657771">
          <w:rPr>
            <w:rStyle w:val="Hyperlink"/>
            <w:noProof/>
            <w:rtl/>
          </w:rPr>
          <w:t>אימאן ח'טיב יאסין (הרשימה המשותפת):</w:t>
        </w:r>
        <w:r w:rsidR="00B9751D">
          <w:rPr>
            <w:noProof/>
            <w:webHidden/>
          </w:rPr>
          <w:tab/>
        </w:r>
        <w:r w:rsidR="00B9751D">
          <w:rPr>
            <w:noProof/>
            <w:webHidden/>
          </w:rPr>
          <w:fldChar w:fldCharType="begin"/>
        </w:r>
        <w:r w:rsidR="00B9751D">
          <w:rPr>
            <w:noProof/>
            <w:webHidden/>
          </w:rPr>
          <w:instrText xml:space="preserve"> PAGEREF _Toc57292533 \h </w:instrText>
        </w:r>
        <w:r w:rsidR="00B9751D">
          <w:rPr>
            <w:noProof/>
            <w:webHidden/>
          </w:rPr>
        </w:r>
        <w:r w:rsidR="00B9751D">
          <w:rPr>
            <w:noProof/>
            <w:webHidden/>
          </w:rPr>
          <w:fldChar w:fldCharType="separate"/>
        </w:r>
        <w:r w:rsidR="00D21BEB">
          <w:rPr>
            <w:noProof/>
            <w:webHidden/>
            <w:rtl/>
          </w:rPr>
          <w:t>235</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34" w:history="1">
        <w:r w:rsidR="00B9751D" w:rsidRPr="00657771">
          <w:rPr>
            <w:rStyle w:val="Hyperlink"/>
            <w:noProof/>
            <w:rtl/>
          </w:rPr>
          <w:t>סגן שר העבודה, הרווחה והשירותים החברתיים משולם נהרי:</w:t>
        </w:r>
        <w:r w:rsidR="00B9751D">
          <w:rPr>
            <w:noProof/>
            <w:webHidden/>
          </w:rPr>
          <w:tab/>
        </w:r>
        <w:r w:rsidR="00B9751D">
          <w:rPr>
            <w:noProof/>
            <w:webHidden/>
          </w:rPr>
          <w:fldChar w:fldCharType="begin"/>
        </w:r>
        <w:r w:rsidR="00B9751D">
          <w:rPr>
            <w:noProof/>
            <w:webHidden/>
          </w:rPr>
          <w:instrText xml:space="preserve"> PAGEREF _Toc57292534 \h </w:instrText>
        </w:r>
        <w:r w:rsidR="00B9751D">
          <w:rPr>
            <w:noProof/>
            <w:webHidden/>
          </w:rPr>
        </w:r>
        <w:r w:rsidR="00B9751D">
          <w:rPr>
            <w:noProof/>
            <w:webHidden/>
          </w:rPr>
          <w:fldChar w:fldCharType="separate"/>
        </w:r>
        <w:r w:rsidR="00D21BEB">
          <w:rPr>
            <w:noProof/>
            <w:webHidden/>
            <w:rtl/>
          </w:rPr>
          <w:t>236</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35" w:history="1">
        <w:r w:rsidR="00B9751D" w:rsidRPr="00657771">
          <w:rPr>
            <w:rStyle w:val="Hyperlink"/>
            <w:noProof/>
            <w:rtl/>
            <w:lang w:eastAsia="he-IL"/>
          </w:rPr>
          <w:t>הצעה לסדר-היום</w:t>
        </w:r>
        <w:r w:rsidR="00B9751D">
          <w:rPr>
            <w:noProof/>
            <w:webHidden/>
          </w:rPr>
          <w:tab/>
        </w:r>
        <w:r w:rsidR="00B9751D">
          <w:rPr>
            <w:noProof/>
            <w:webHidden/>
          </w:rPr>
          <w:fldChar w:fldCharType="begin"/>
        </w:r>
        <w:r w:rsidR="00B9751D">
          <w:rPr>
            <w:noProof/>
            <w:webHidden/>
          </w:rPr>
          <w:instrText xml:space="preserve"> PAGEREF _Toc57292535 \h </w:instrText>
        </w:r>
        <w:r w:rsidR="00B9751D">
          <w:rPr>
            <w:noProof/>
            <w:webHidden/>
          </w:rPr>
        </w:r>
        <w:r w:rsidR="00B9751D">
          <w:rPr>
            <w:noProof/>
            <w:webHidden/>
          </w:rPr>
          <w:fldChar w:fldCharType="separate"/>
        </w:r>
        <w:r w:rsidR="00D21BEB">
          <w:rPr>
            <w:noProof/>
            <w:webHidden/>
            <w:rtl/>
          </w:rPr>
          <w:t>239</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36" w:history="1">
        <w:r w:rsidR="00B9751D" w:rsidRPr="00657771">
          <w:rPr>
            <w:rStyle w:val="Hyperlink"/>
            <w:noProof/>
            <w:rtl/>
            <w:lang w:eastAsia="he-IL"/>
          </w:rPr>
          <w:t>פעילות לא חוקית של פעילים זרים המגיעים לישראל</w:t>
        </w:r>
        <w:r w:rsidR="00B9751D">
          <w:rPr>
            <w:noProof/>
            <w:webHidden/>
          </w:rPr>
          <w:tab/>
        </w:r>
        <w:r w:rsidR="00B9751D">
          <w:rPr>
            <w:noProof/>
            <w:webHidden/>
          </w:rPr>
          <w:fldChar w:fldCharType="begin"/>
        </w:r>
        <w:r w:rsidR="00B9751D">
          <w:rPr>
            <w:noProof/>
            <w:webHidden/>
          </w:rPr>
          <w:instrText xml:space="preserve"> PAGEREF _Toc57292536 \h </w:instrText>
        </w:r>
        <w:r w:rsidR="00B9751D">
          <w:rPr>
            <w:noProof/>
            <w:webHidden/>
          </w:rPr>
        </w:r>
        <w:r w:rsidR="00B9751D">
          <w:rPr>
            <w:noProof/>
            <w:webHidden/>
          </w:rPr>
          <w:fldChar w:fldCharType="separate"/>
        </w:r>
        <w:r w:rsidR="00D21BEB">
          <w:rPr>
            <w:noProof/>
            <w:webHidden/>
            <w:rtl/>
          </w:rPr>
          <w:t>239</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37" w:history="1">
        <w:r w:rsidR="00B9751D" w:rsidRPr="00657771">
          <w:rPr>
            <w:rStyle w:val="Hyperlink"/>
            <w:noProof/>
            <w:rtl/>
          </w:rPr>
          <w:t>אריאל קלנר (הליכוד):</w:t>
        </w:r>
        <w:r w:rsidR="00B9751D">
          <w:rPr>
            <w:noProof/>
            <w:webHidden/>
          </w:rPr>
          <w:tab/>
        </w:r>
        <w:r w:rsidR="00B9751D">
          <w:rPr>
            <w:noProof/>
            <w:webHidden/>
          </w:rPr>
          <w:fldChar w:fldCharType="begin"/>
        </w:r>
        <w:r w:rsidR="00B9751D">
          <w:rPr>
            <w:noProof/>
            <w:webHidden/>
          </w:rPr>
          <w:instrText xml:space="preserve"> PAGEREF _Toc57292537 \h </w:instrText>
        </w:r>
        <w:r w:rsidR="00B9751D">
          <w:rPr>
            <w:noProof/>
            <w:webHidden/>
          </w:rPr>
        </w:r>
        <w:r w:rsidR="00B9751D">
          <w:rPr>
            <w:noProof/>
            <w:webHidden/>
          </w:rPr>
          <w:fldChar w:fldCharType="separate"/>
        </w:r>
        <w:r w:rsidR="00D21BEB">
          <w:rPr>
            <w:noProof/>
            <w:webHidden/>
            <w:rtl/>
          </w:rPr>
          <w:t>239</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38" w:history="1">
        <w:r w:rsidR="00B9751D" w:rsidRPr="00657771">
          <w:rPr>
            <w:rStyle w:val="Hyperlink"/>
            <w:noProof/>
            <w:rtl/>
          </w:rPr>
          <w:t>סגן שר הפנים יואב בן צור:</w:t>
        </w:r>
        <w:r w:rsidR="00B9751D">
          <w:rPr>
            <w:noProof/>
            <w:webHidden/>
          </w:rPr>
          <w:tab/>
        </w:r>
        <w:r w:rsidR="00B9751D">
          <w:rPr>
            <w:noProof/>
            <w:webHidden/>
          </w:rPr>
          <w:fldChar w:fldCharType="begin"/>
        </w:r>
        <w:r w:rsidR="00B9751D">
          <w:rPr>
            <w:noProof/>
            <w:webHidden/>
          </w:rPr>
          <w:instrText xml:space="preserve"> PAGEREF _Toc57292538 \h </w:instrText>
        </w:r>
        <w:r w:rsidR="00B9751D">
          <w:rPr>
            <w:noProof/>
            <w:webHidden/>
          </w:rPr>
        </w:r>
        <w:r w:rsidR="00B9751D">
          <w:rPr>
            <w:noProof/>
            <w:webHidden/>
          </w:rPr>
          <w:fldChar w:fldCharType="separate"/>
        </w:r>
        <w:r w:rsidR="00D21BEB">
          <w:rPr>
            <w:noProof/>
            <w:webHidden/>
            <w:rtl/>
          </w:rPr>
          <w:t>241</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39" w:history="1">
        <w:r w:rsidR="00B9751D" w:rsidRPr="00657771">
          <w:rPr>
            <w:rStyle w:val="Hyperlink"/>
            <w:noProof/>
            <w:rtl/>
            <w:lang w:eastAsia="he-IL"/>
          </w:rPr>
          <w:t>הצעה לסדר-היום</w:t>
        </w:r>
        <w:r w:rsidR="00B9751D">
          <w:rPr>
            <w:noProof/>
            <w:webHidden/>
          </w:rPr>
          <w:tab/>
        </w:r>
        <w:r w:rsidR="00B9751D">
          <w:rPr>
            <w:noProof/>
            <w:webHidden/>
          </w:rPr>
          <w:fldChar w:fldCharType="begin"/>
        </w:r>
        <w:r w:rsidR="00B9751D">
          <w:rPr>
            <w:noProof/>
            <w:webHidden/>
          </w:rPr>
          <w:instrText xml:space="preserve"> PAGEREF _Toc57292539 \h </w:instrText>
        </w:r>
        <w:r w:rsidR="00B9751D">
          <w:rPr>
            <w:noProof/>
            <w:webHidden/>
          </w:rPr>
        </w:r>
        <w:r w:rsidR="00B9751D">
          <w:rPr>
            <w:noProof/>
            <w:webHidden/>
          </w:rPr>
          <w:fldChar w:fldCharType="separate"/>
        </w:r>
        <w:r w:rsidR="00D21BEB">
          <w:rPr>
            <w:noProof/>
            <w:webHidden/>
            <w:rtl/>
          </w:rPr>
          <w:t>243</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40" w:history="1">
        <w:r w:rsidR="00B9751D" w:rsidRPr="00657771">
          <w:rPr>
            <w:rStyle w:val="Hyperlink"/>
            <w:noProof/>
            <w:rtl/>
            <w:lang w:eastAsia="he-IL"/>
          </w:rPr>
          <w:t>ניגודי עניינים של בכירים בשירות המדינה</w:t>
        </w:r>
        <w:r w:rsidR="00B9751D">
          <w:rPr>
            <w:noProof/>
            <w:webHidden/>
          </w:rPr>
          <w:tab/>
        </w:r>
        <w:r w:rsidR="00B9751D">
          <w:rPr>
            <w:noProof/>
            <w:webHidden/>
          </w:rPr>
          <w:fldChar w:fldCharType="begin"/>
        </w:r>
        <w:r w:rsidR="00B9751D">
          <w:rPr>
            <w:noProof/>
            <w:webHidden/>
          </w:rPr>
          <w:instrText xml:space="preserve"> PAGEREF _Toc57292540 \h </w:instrText>
        </w:r>
        <w:r w:rsidR="00B9751D">
          <w:rPr>
            <w:noProof/>
            <w:webHidden/>
          </w:rPr>
        </w:r>
        <w:r w:rsidR="00B9751D">
          <w:rPr>
            <w:noProof/>
            <w:webHidden/>
          </w:rPr>
          <w:fldChar w:fldCharType="separate"/>
        </w:r>
        <w:r w:rsidR="00D21BEB">
          <w:rPr>
            <w:noProof/>
            <w:webHidden/>
            <w:rtl/>
          </w:rPr>
          <w:t>243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41" w:history="1">
        <w:r w:rsidR="00B9751D" w:rsidRPr="00657771">
          <w:rPr>
            <w:rStyle w:val="Hyperlink"/>
            <w:noProof/>
            <w:rtl/>
          </w:rPr>
          <w:t>עמית הלוי (הליכוד):</w:t>
        </w:r>
        <w:r w:rsidR="00B9751D">
          <w:rPr>
            <w:noProof/>
            <w:webHidden/>
          </w:rPr>
          <w:tab/>
        </w:r>
        <w:r w:rsidR="00B9751D">
          <w:rPr>
            <w:noProof/>
            <w:webHidden/>
          </w:rPr>
          <w:fldChar w:fldCharType="begin"/>
        </w:r>
        <w:r w:rsidR="00B9751D">
          <w:rPr>
            <w:noProof/>
            <w:webHidden/>
          </w:rPr>
          <w:instrText xml:space="preserve"> PAGEREF _Toc57292541 \h </w:instrText>
        </w:r>
        <w:r w:rsidR="00B9751D">
          <w:rPr>
            <w:noProof/>
            <w:webHidden/>
          </w:rPr>
        </w:r>
        <w:r w:rsidR="00B9751D">
          <w:rPr>
            <w:noProof/>
            <w:webHidden/>
          </w:rPr>
          <w:fldChar w:fldCharType="separate"/>
        </w:r>
        <w:r w:rsidR="00D21BEB">
          <w:rPr>
            <w:noProof/>
            <w:webHidden/>
            <w:rtl/>
          </w:rPr>
          <w:t>243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42" w:history="1">
        <w:r w:rsidR="00B9751D" w:rsidRPr="00657771">
          <w:rPr>
            <w:rStyle w:val="Hyperlink"/>
            <w:noProof/>
            <w:rtl/>
          </w:rPr>
          <w:t>שר המשפטים אבי ניסנקורן:</w:t>
        </w:r>
        <w:r w:rsidR="00B9751D">
          <w:rPr>
            <w:noProof/>
            <w:webHidden/>
          </w:rPr>
          <w:tab/>
        </w:r>
        <w:r w:rsidR="00B9751D">
          <w:rPr>
            <w:noProof/>
            <w:webHidden/>
          </w:rPr>
          <w:fldChar w:fldCharType="begin"/>
        </w:r>
        <w:r w:rsidR="00B9751D">
          <w:rPr>
            <w:noProof/>
            <w:webHidden/>
          </w:rPr>
          <w:instrText xml:space="preserve"> PAGEREF _Toc57292542 \h </w:instrText>
        </w:r>
        <w:r w:rsidR="00B9751D">
          <w:rPr>
            <w:noProof/>
            <w:webHidden/>
          </w:rPr>
        </w:r>
        <w:r w:rsidR="00B9751D">
          <w:rPr>
            <w:noProof/>
            <w:webHidden/>
          </w:rPr>
          <w:fldChar w:fldCharType="separate"/>
        </w:r>
        <w:r w:rsidR="00D21BEB">
          <w:rPr>
            <w:noProof/>
            <w:webHidden/>
            <w:rtl/>
          </w:rPr>
          <w:t>249</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43" w:history="1">
        <w:r w:rsidR="00B9751D" w:rsidRPr="00657771">
          <w:rPr>
            <w:rStyle w:val="Hyperlink"/>
            <w:noProof/>
            <w:rtl/>
            <w:lang w:eastAsia="he-IL"/>
          </w:rPr>
          <w:t>הצעה לסדר-היום</w:t>
        </w:r>
        <w:r w:rsidR="00B9751D">
          <w:rPr>
            <w:noProof/>
            <w:webHidden/>
          </w:rPr>
          <w:tab/>
        </w:r>
        <w:r w:rsidR="00B9751D">
          <w:rPr>
            <w:noProof/>
            <w:webHidden/>
          </w:rPr>
          <w:fldChar w:fldCharType="begin"/>
        </w:r>
        <w:r w:rsidR="00B9751D">
          <w:rPr>
            <w:noProof/>
            <w:webHidden/>
          </w:rPr>
          <w:instrText xml:space="preserve"> PAGEREF _Toc57292543 \h </w:instrText>
        </w:r>
        <w:r w:rsidR="00B9751D">
          <w:rPr>
            <w:noProof/>
            <w:webHidden/>
          </w:rPr>
        </w:r>
        <w:r w:rsidR="00B9751D">
          <w:rPr>
            <w:noProof/>
            <w:webHidden/>
          </w:rPr>
          <w:fldChar w:fldCharType="separate"/>
        </w:r>
        <w:r w:rsidR="00D21BEB">
          <w:rPr>
            <w:noProof/>
            <w:webHidden/>
            <w:rtl/>
          </w:rPr>
          <w:t>257</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44" w:history="1">
        <w:r w:rsidR="00B9751D" w:rsidRPr="00657771">
          <w:rPr>
            <w:rStyle w:val="Hyperlink"/>
            <w:noProof/>
            <w:rtl/>
            <w:lang w:eastAsia="he-IL"/>
          </w:rPr>
          <w:t>הייצוג ההולם של העולים החדשים בשירות המדינה עומד על 0%, הממשלה נמנעת מלקבוע יעד ליישום החוק</w:t>
        </w:r>
        <w:r w:rsidR="00B9751D">
          <w:rPr>
            <w:noProof/>
            <w:webHidden/>
          </w:rPr>
          <w:tab/>
        </w:r>
        <w:r w:rsidR="00B9751D">
          <w:rPr>
            <w:noProof/>
            <w:webHidden/>
          </w:rPr>
          <w:fldChar w:fldCharType="begin"/>
        </w:r>
        <w:r w:rsidR="00B9751D">
          <w:rPr>
            <w:noProof/>
            <w:webHidden/>
          </w:rPr>
          <w:instrText xml:space="preserve"> PAGEREF _Toc57292544 \h </w:instrText>
        </w:r>
        <w:r w:rsidR="00B9751D">
          <w:rPr>
            <w:noProof/>
            <w:webHidden/>
          </w:rPr>
        </w:r>
        <w:r w:rsidR="00B9751D">
          <w:rPr>
            <w:noProof/>
            <w:webHidden/>
          </w:rPr>
          <w:fldChar w:fldCharType="separate"/>
        </w:r>
        <w:r w:rsidR="00D21BEB">
          <w:rPr>
            <w:noProof/>
            <w:webHidden/>
            <w:rtl/>
          </w:rPr>
          <w:t>257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45" w:history="1">
        <w:r w:rsidR="00B9751D" w:rsidRPr="00657771">
          <w:rPr>
            <w:rStyle w:val="Hyperlink"/>
            <w:noProof/>
            <w:rtl/>
          </w:rPr>
          <w:t>אנדרי קוז'ינוב (יש עתיד-תל"ם):</w:t>
        </w:r>
        <w:r w:rsidR="00B9751D">
          <w:rPr>
            <w:noProof/>
            <w:webHidden/>
          </w:rPr>
          <w:tab/>
        </w:r>
        <w:r w:rsidR="00B9751D">
          <w:rPr>
            <w:noProof/>
            <w:webHidden/>
          </w:rPr>
          <w:fldChar w:fldCharType="begin"/>
        </w:r>
        <w:r w:rsidR="00B9751D">
          <w:rPr>
            <w:noProof/>
            <w:webHidden/>
          </w:rPr>
          <w:instrText xml:space="preserve"> PAGEREF _Toc57292545 \h </w:instrText>
        </w:r>
        <w:r w:rsidR="00B9751D">
          <w:rPr>
            <w:noProof/>
            <w:webHidden/>
          </w:rPr>
        </w:r>
        <w:r w:rsidR="00B9751D">
          <w:rPr>
            <w:noProof/>
            <w:webHidden/>
          </w:rPr>
          <w:fldChar w:fldCharType="separate"/>
        </w:r>
        <w:r w:rsidR="00D21BEB">
          <w:rPr>
            <w:noProof/>
            <w:webHidden/>
            <w:rtl/>
          </w:rPr>
          <w:t>257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46" w:history="1">
        <w:r w:rsidR="00B9751D" w:rsidRPr="00657771">
          <w:rPr>
            <w:rStyle w:val="Hyperlink"/>
            <w:noProof/>
            <w:rtl/>
          </w:rPr>
          <w:t>השר המקשר בין הממשלה לכנסת דוד אמסלם:</w:t>
        </w:r>
        <w:r w:rsidR="00B9751D">
          <w:rPr>
            <w:noProof/>
            <w:webHidden/>
          </w:rPr>
          <w:tab/>
        </w:r>
        <w:r w:rsidR="00B9751D">
          <w:rPr>
            <w:noProof/>
            <w:webHidden/>
          </w:rPr>
          <w:fldChar w:fldCharType="begin"/>
        </w:r>
        <w:r w:rsidR="00B9751D">
          <w:rPr>
            <w:noProof/>
            <w:webHidden/>
          </w:rPr>
          <w:instrText xml:space="preserve"> PAGEREF _Toc57292546 \h </w:instrText>
        </w:r>
        <w:r w:rsidR="00B9751D">
          <w:rPr>
            <w:noProof/>
            <w:webHidden/>
          </w:rPr>
        </w:r>
        <w:r w:rsidR="00B9751D">
          <w:rPr>
            <w:noProof/>
            <w:webHidden/>
          </w:rPr>
          <w:fldChar w:fldCharType="separate"/>
        </w:r>
        <w:r w:rsidR="00D21BEB">
          <w:rPr>
            <w:noProof/>
            <w:webHidden/>
            <w:rtl/>
          </w:rPr>
          <w:t>260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47" w:history="1">
        <w:r w:rsidR="00B9751D" w:rsidRPr="00657771">
          <w:rPr>
            <w:rStyle w:val="Hyperlink"/>
            <w:noProof/>
            <w:rtl/>
          </w:rPr>
          <w:t>יוסף טייב (ש"ס):</w:t>
        </w:r>
        <w:r w:rsidR="00B9751D">
          <w:rPr>
            <w:noProof/>
            <w:webHidden/>
          </w:rPr>
          <w:tab/>
        </w:r>
        <w:r w:rsidR="00B9751D">
          <w:rPr>
            <w:noProof/>
            <w:webHidden/>
          </w:rPr>
          <w:fldChar w:fldCharType="begin"/>
        </w:r>
        <w:r w:rsidR="00B9751D">
          <w:rPr>
            <w:noProof/>
            <w:webHidden/>
          </w:rPr>
          <w:instrText xml:space="preserve"> PAGEREF _Toc57292547 \h </w:instrText>
        </w:r>
        <w:r w:rsidR="00B9751D">
          <w:rPr>
            <w:noProof/>
            <w:webHidden/>
          </w:rPr>
        </w:r>
        <w:r w:rsidR="00B9751D">
          <w:rPr>
            <w:noProof/>
            <w:webHidden/>
          </w:rPr>
          <w:fldChar w:fldCharType="separate"/>
        </w:r>
        <w:r w:rsidR="00D21BEB">
          <w:rPr>
            <w:noProof/>
            <w:webHidden/>
            <w:rtl/>
          </w:rPr>
          <w:t>281</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48" w:history="1">
        <w:r w:rsidR="00B9751D" w:rsidRPr="00657771">
          <w:rPr>
            <w:rStyle w:val="Hyperlink"/>
            <w:noProof/>
            <w:rtl/>
          </w:rPr>
          <w:t>שאילתות ותשובות</w:t>
        </w:r>
        <w:r w:rsidR="00B9751D">
          <w:rPr>
            <w:noProof/>
            <w:webHidden/>
          </w:rPr>
          <w:tab/>
        </w:r>
        <w:r w:rsidR="00B9751D">
          <w:rPr>
            <w:noProof/>
            <w:webHidden/>
          </w:rPr>
          <w:fldChar w:fldCharType="begin"/>
        </w:r>
        <w:r w:rsidR="00B9751D">
          <w:rPr>
            <w:noProof/>
            <w:webHidden/>
          </w:rPr>
          <w:instrText xml:space="preserve"> PAGEREF _Toc57292548 \h </w:instrText>
        </w:r>
        <w:r w:rsidR="00B9751D">
          <w:rPr>
            <w:noProof/>
            <w:webHidden/>
          </w:rPr>
        </w:r>
        <w:r w:rsidR="00B9751D">
          <w:rPr>
            <w:noProof/>
            <w:webHidden/>
          </w:rPr>
          <w:fldChar w:fldCharType="separate"/>
        </w:r>
        <w:r w:rsidR="00D21BEB">
          <w:rPr>
            <w:noProof/>
            <w:webHidden/>
            <w:rtl/>
          </w:rPr>
          <w:t>283</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49" w:history="1">
        <w:r w:rsidR="00B9751D" w:rsidRPr="00657771">
          <w:rPr>
            <w:rStyle w:val="Hyperlink"/>
            <w:noProof/>
            <w:rtl/>
            <w:lang w:eastAsia="he-IL"/>
          </w:rPr>
          <w:t>384. מניעת שעות נוספות מעובדי מדינה בתקופת הקורונה</w:t>
        </w:r>
        <w:r w:rsidR="00B9751D">
          <w:rPr>
            <w:noProof/>
            <w:webHidden/>
          </w:rPr>
          <w:tab/>
        </w:r>
        <w:r w:rsidR="00B9751D">
          <w:rPr>
            <w:noProof/>
            <w:webHidden/>
          </w:rPr>
          <w:fldChar w:fldCharType="begin"/>
        </w:r>
        <w:r w:rsidR="00B9751D">
          <w:rPr>
            <w:noProof/>
            <w:webHidden/>
          </w:rPr>
          <w:instrText xml:space="preserve"> PAGEREF _Toc57292549 \h </w:instrText>
        </w:r>
        <w:r w:rsidR="00B9751D">
          <w:rPr>
            <w:noProof/>
            <w:webHidden/>
          </w:rPr>
        </w:r>
        <w:r w:rsidR="00B9751D">
          <w:rPr>
            <w:noProof/>
            <w:webHidden/>
          </w:rPr>
          <w:fldChar w:fldCharType="separate"/>
        </w:r>
        <w:r w:rsidR="00D21BEB">
          <w:rPr>
            <w:noProof/>
            <w:webHidden/>
            <w:rtl/>
          </w:rPr>
          <w:t>283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50" w:history="1">
        <w:r w:rsidR="00B9751D" w:rsidRPr="00657771">
          <w:rPr>
            <w:rStyle w:val="Hyperlink"/>
            <w:noProof/>
            <w:rtl/>
          </w:rPr>
          <w:t>מיקי לוי (יש עתיד-תל"ם):</w:t>
        </w:r>
        <w:r w:rsidR="00B9751D">
          <w:rPr>
            <w:noProof/>
            <w:webHidden/>
          </w:rPr>
          <w:tab/>
        </w:r>
        <w:r w:rsidR="00B9751D">
          <w:rPr>
            <w:noProof/>
            <w:webHidden/>
          </w:rPr>
          <w:fldChar w:fldCharType="begin"/>
        </w:r>
        <w:r w:rsidR="00B9751D">
          <w:rPr>
            <w:noProof/>
            <w:webHidden/>
          </w:rPr>
          <w:instrText xml:space="preserve"> PAGEREF _Toc57292550 \h </w:instrText>
        </w:r>
        <w:r w:rsidR="00B9751D">
          <w:rPr>
            <w:noProof/>
            <w:webHidden/>
          </w:rPr>
        </w:r>
        <w:r w:rsidR="00B9751D">
          <w:rPr>
            <w:noProof/>
            <w:webHidden/>
          </w:rPr>
          <w:fldChar w:fldCharType="separate"/>
        </w:r>
        <w:r w:rsidR="00D21BEB">
          <w:rPr>
            <w:noProof/>
            <w:webHidden/>
            <w:rtl/>
          </w:rPr>
          <w:t>284</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51" w:history="1">
        <w:r w:rsidR="00B9751D" w:rsidRPr="00657771">
          <w:rPr>
            <w:rStyle w:val="Hyperlink"/>
            <w:noProof/>
            <w:rtl/>
          </w:rPr>
          <w:t>השר המקשר בין הממשלה לכנסת דוד אמסלם:</w:t>
        </w:r>
        <w:r w:rsidR="00B9751D">
          <w:rPr>
            <w:noProof/>
            <w:webHidden/>
          </w:rPr>
          <w:tab/>
        </w:r>
        <w:r w:rsidR="00B9751D">
          <w:rPr>
            <w:noProof/>
            <w:webHidden/>
          </w:rPr>
          <w:fldChar w:fldCharType="begin"/>
        </w:r>
        <w:r w:rsidR="00B9751D">
          <w:rPr>
            <w:noProof/>
            <w:webHidden/>
          </w:rPr>
          <w:instrText xml:space="preserve"> PAGEREF _Toc57292551 \h </w:instrText>
        </w:r>
        <w:r w:rsidR="00B9751D">
          <w:rPr>
            <w:noProof/>
            <w:webHidden/>
          </w:rPr>
        </w:r>
        <w:r w:rsidR="00B9751D">
          <w:rPr>
            <w:noProof/>
            <w:webHidden/>
          </w:rPr>
          <w:fldChar w:fldCharType="separate"/>
        </w:r>
        <w:r w:rsidR="00D21BEB">
          <w:rPr>
            <w:noProof/>
            <w:webHidden/>
            <w:rtl/>
          </w:rPr>
          <w:t>284</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52" w:history="1">
        <w:r w:rsidR="00B9751D" w:rsidRPr="00657771">
          <w:rPr>
            <w:rStyle w:val="Hyperlink"/>
            <w:noProof/>
            <w:rtl/>
            <w:lang w:eastAsia="he-IL"/>
          </w:rPr>
          <w:t>265. חשד להפרת חוק חופש המידע</w:t>
        </w:r>
        <w:r w:rsidR="00B9751D">
          <w:rPr>
            <w:noProof/>
            <w:webHidden/>
          </w:rPr>
          <w:tab/>
        </w:r>
        <w:r w:rsidR="00B9751D">
          <w:rPr>
            <w:noProof/>
            <w:webHidden/>
          </w:rPr>
          <w:fldChar w:fldCharType="begin"/>
        </w:r>
        <w:r w:rsidR="00B9751D">
          <w:rPr>
            <w:noProof/>
            <w:webHidden/>
          </w:rPr>
          <w:instrText xml:space="preserve"> PAGEREF _Toc57292552 \h </w:instrText>
        </w:r>
        <w:r w:rsidR="00B9751D">
          <w:rPr>
            <w:noProof/>
            <w:webHidden/>
          </w:rPr>
        </w:r>
        <w:r w:rsidR="00B9751D">
          <w:rPr>
            <w:noProof/>
            <w:webHidden/>
          </w:rPr>
          <w:fldChar w:fldCharType="separate"/>
        </w:r>
        <w:r w:rsidR="00D21BEB">
          <w:rPr>
            <w:noProof/>
            <w:webHidden/>
            <w:rtl/>
          </w:rPr>
          <w:t>286</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53" w:history="1">
        <w:r w:rsidR="00B9751D" w:rsidRPr="00657771">
          <w:rPr>
            <w:rStyle w:val="Hyperlink"/>
            <w:noProof/>
            <w:rtl/>
          </w:rPr>
          <w:t>אריאל קלנר (הליכוד):</w:t>
        </w:r>
        <w:r w:rsidR="00B9751D">
          <w:rPr>
            <w:noProof/>
            <w:webHidden/>
          </w:rPr>
          <w:tab/>
        </w:r>
        <w:r w:rsidR="00B9751D">
          <w:rPr>
            <w:noProof/>
            <w:webHidden/>
          </w:rPr>
          <w:fldChar w:fldCharType="begin"/>
        </w:r>
        <w:r w:rsidR="00B9751D">
          <w:rPr>
            <w:noProof/>
            <w:webHidden/>
          </w:rPr>
          <w:instrText xml:space="preserve"> PAGEREF _Toc57292553 \h </w:instrText>
        </w:r>
        <w:r w:rsidR="00B9751D">
          <w:rPr>
            <w:noProof/>
            <w:webHidden/>
          </w:rPr>
        </w:r>
        <w:r w:rsidR="00B9751D">
          <w:rPr>
            <w:noProof/>
            <w:webHidden/>
          </w:rPr>
          <w:fldChar w:fldCharType="separate"/>
        </w:r>
        <w:r w:rsidR="00D21BEB">
          <w:rPr>
            <w:noProof/>
            <w:webHidden/>
            <w:rtl/>
          </w:rPr>
          <w:t>286</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54" w:history="1">
        <w:r w:rsidR="00B9751D" w:rsidRPr="00657771">
          <w:rPr>
            <w:rStyle w:val="Hyperlink"/>
            <w:noProof/>
            <w:rtl/>
          </w:rPr>
          <w:t>שר המשפטים אבי ניסנקורן:</w:t>
        </w:r>
        <w:r w:rsidR="00B9751D">
          <w:rPr>
            <w:noProof/>
            <w:webHidden/>
          </w:rPr>
          <w:tab/>
        </w:r>
        <w:r w:rsidR="00B9751D">
          <w:rPr>
            <w:noProof/>
            <w:webHidden/>
          </w:rPr>
          <w:fldChar w:fldCharType="begin"/>
        </w:r>
        <w:r w:rsidR="00B9751D">
          <w:rPr>
            <w:noProof/>
            <w:webHidden/>
          </w:rPr>
          <w:instrText xml:space="preserve"> PAGEREF _Toc57292554 \h </w:instrText>
        </w:r>
        <w:r w:rsidR="00B9751D">
          <w:rPr>
            <w:noProof/>
            <w:webHidden/>
          </w:rPr>
        </w:r>
        <w:r w:rsidR="00B9751D">
          <w:rPr>
            <w:noProof/>
            <w:webHidden/>
          </w:rPr>
          <w:fldChar w:fldCharType="separate"/>
        </w:r>
        <w:r w:rsidR="00D21BEB">
          <w:rPr>
            <w:noProof/>
            <w:webHidden/>
            <w:rtl/>
          </w:rPr>
          <w:t>287</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55" w:history="1">
        <w:r w:rsidR="00B9751D" w:rsidRPr="00657771">
          <w:rPr>
            <w:rStyle w:val="Hyperlink"/>
            <w:noProof/>
            <w:rtl/>
            <w:lang w:eastAsia="he-IL"/>
          </w:rPr>
          <w:t>313. פילוח הריסות בתים בישראל</w:t>
        </w:r>
        <w:r w:rsidR="00B9751D">
          <w:rPr>
            <w:noProof/>
            <w:webHidden/>
          </w:rPr>
          <w:tab/>
        </w:r>
        <w:r w:rsidR="00B9751D">
          <w:rPr>
            <w:noProof/>
            <w:webHidden/>
          </w:rPr>
          <w:fldChar w:fldCharType="begin"/>
        </w:r>
        <w:r w:rsidR="00B9751D">
          <w:rPr>
            <w:noProof/>
            <w:webHidden/>
          </w:rPr>
          <w:instrText xml:space="preserve"> PAGEREF _Toc57292555 \h </w:instrText>
        </w:r>
        <w:r w:rsidR="00B9751D">
          <w:rPr>
            <w:noProof/>
            <w:webHidden/>
          </w:rPr>
        </w:r>
        <w:r w:rsidR="00B9751D">
          <w:rPr>
            <w:noProof/>
            <w:webHidden/>
          </w:rPr>
          <w:fldChar w:fldCharType="separate"/>
        </w:r>
        <w:r w:rsidR="00D21BEB">
          <w:rPr>
            <w:noProof/>
            <w:webHidden/>
            <w:rtl/>
          </w:rPr>
          <w:t>292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56" w:history="1">
        <w:r w:rsidR="00B9751D" w:rsidRPr="00657771">
          <w:rPr>
            <w:rStyle w:val="Hyperlink"/>
            <w:noProof/>
            <w:rtl/>
          </w:rPr>
          <w:t>עופר כסיף (הרשימה המשותפת):</w:t>
        </w:r>
        <w:r w:rsidR="00B9751D">
          <w:rPr>
            <w:noProof/>
            <w:webHidden/>
          </w:rPr>
          <w:tab/>
        </w:r>
        <w:r w:rsidR="00B9751D">
          <w:rPr>
            <w:noProof/>
            <w:webHidden/>
          </w:rPr>
          <w:fldChar w:fldCharType="begin"/>
        </w:r>
        <w:r w:rsidR="00B9751D">
          <w:rPr>
            <w:noProof/>
            <w:webHidden/>
          </w:rPr>
          <w:instrText xml:space="preserve"> PAGEREF _Toc57292556 \h </w:instrText>
        </w:r>
        <w:r w:rsidR="00B9751D">
          <w:rPr>
            <w:noProof/>
            <w:webHidden/>
          </w:rPr>
        </w:r>
        <w:r w:rsidR="00B9751D">
          <w:rPr>
            <w:noProof/>
            <w:webHidden/>
          </w:rPr>
          <w:fldChar w:fldCharType="separate"/>
        </w:r>
        <w:r w:rsidR="00D21BEB">
          <w:rPr>
            <w:noProof/>
            <w:webHidden/>
            <w:rtl/>
          </w:rPr>
          <w:t>292</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57" w:history="1">
        <w:r w:rsidR="00B9751D" w:rsidRPr="00657771">
          <w:rPr>
            <w:rStyle w:val="Hyperlink"/>
            <w:noProof/>
            <w:rtl/>
          </w:rPr>
          <w:t>שר המשפטים אבי ניסנקורן:</w:t>
        </w:r>
        <w:r w:rsidR="00B9751D">
          <w:rPr>
            <w:noProof/>
            <w:webHidden/>
          </w:rPr>
          <w:tab/>
        </w:r>
        <w:r w:rsidR="00B9751D">
          <w:rPr>
            <w:noProof/>
            <w:webHidden/>
          </w:rPr>
          <w:fldChar w:fldCharType="begin"/>
        </w:r>
        <w:r w:rsidR="00B9751D">
          <w:rPr>
            <w:noProof/>
            <w:webHidden/>
          </w:rPr>
          <w:instrText xml:space="preserve"> PAGEREF _Toc57292557 \h </w:instrText>
        </w:r>
        <w:r w:rsidR="00B9751D">
          <w:rPr>
            <w:noProof/>
            <w:webHidden/>
          </w:rPr>
        </w:r>
        <w:r w:rsidR="00B9751D">
          <w:rPr>
            <w:noProof/>
            <w:webHidden/>
          </w:rPr>
          <w:fldChar w:fldCharType="separate"/>
        </w:r>
        <w:r w:rsidR="00D21BEB">
          <w:rPr>
            <w:noProof/>
            <w:webHidden/>
            <w:rtl/>
          </w:rPr>
          <w:t>293</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58" w:history="1">
        <w:r w:rsidR="00B9751D" w:rsidRPr="00657771">
          <w:rPr>
            <w:rStyle w:val="Hyperlink"/>
            <w:noProof/>
            <w:rtl/>
            <w:lang w:eastAsia="he-IL"/>
          </w:rPr>
          <w:t>255. הסרת חסמים וקידום תמריצים לאנרגיה נקייה</w:t>
        </w:r>
        <w:r w:rsidR="00B9751D">
          <w:rPr>
            <w:noProof/>
            <w:webHidden/>
          </w:rPr>
          <w:tab/>
        </w:r>
        <w:r w:rsidR="00B9751D">
          <w:rPr>
            <w:noProof/>
            <w:webHidden/>
          </w:rPr>
          <w:fldChar w:fldCharType="begin"/>
        </w:r>
        <w:r w:rsidR="00B9751D">
          <w:rPr>
            <w:noProof/>
            <w:webHidden/>
          </w:rPr>
          <w:instrText xml:space="preserve"> PAGEREF _Toc57292558 \h </w:instrText>
        </w:r>
        <w:r w:rsidR="00B9751D">
          <w:rPr>
            <w:noProof/>
            <w:webHidden/>
          </w:rPr>
        </w:r>
        <w:r w:rsidR="00B9751D">
          <w:rPr>
            <w:noProof/>
            <w:webHidden/>
          </w:rPr>
          <w:fldChar w:fldCharType="separate"/>
        </w:r>
        <w:r w:rsidR="00D21BEB">
          <w:rPr>
            <w:noProof/>
            <w:webHidden/>
            <w:rtl/>
          </w:rPr>
          <w:t>296</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59" w:history="1">
        <w:r w:rsidR="00B9751D" w:rsidRPr="00657771">
          <w:rPr>
            <w:rStyle w:val="Hyperlink"/>
            <w:noProof/>
            <w:rtl/>
          </w:rPr>
          <w:t>מיקי לוי (יש עתיד-תל"ם):</w:t>
        </w:r>
        <w:r w:rsidR="00B9751D">
          <w:rPr>
            <w:noProof/>
            <w:webHidden/>
          </w:rPr>
          <w:tab/>
        </w:r>
        <w:r w:rsidR="00B9751D">
          <w:rPr>
            <w:noProof/>
            <w:webHidden/>
          </w:rPr>
          <w:fldChar w:fldCharType="begin"/>
        </w:r>
        <w:r w:rsidR="00B9751D">
          <w:rPr>
            <w:noProof/>
            <w:webHidden/>
          </w:rPr>
          <w:instrText xml:space="preserve"> PAGEREF _Toc57292559 \h </w:instrText>
        </w:r>
        <w:r w:rsidR="00B9751D">
          <w:rPr>
            <w:noProof/>
            <w:webHidden/>
          </w:rPr>
        </w:r>
        <w:r w:rsidR="00B9751D">
          <w:rPr>
            <w:noProof/>
            <w:webHidden/>
          </w:rPr>
          <w:fldChar w:fldCharType="separate"/>
        </w:r>
        <w:r w:rsidR="00D21BEB">
          <w:rPr>
            <w:noProof/>
            <w:webHidden/>
            <w:rtl/>
          </w:rPr>
          <w:t>296</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60" w:history="1">
        <w:r w:rsidR="00B9751D" w:rsidRPr="00657771">
          <w:rPr>
            <w:rStyle w:val="Hyperlink"/>
            <w:noProof/>
            <w:rtl/>
          </w:rPr>
          <w:t>שר האנרגיה יובל שטייניץ:</w:t>
        </w:r>
        <w:r w:rsidR="00B9751D">
          <w:rPr>
            <w:noProof/>
            <w:webHidden/>
          </w:rPr>
          <w:tab/>
        </w:r>
        <w:r w:rsidR="00B9751D">
          <w:rPr>
            <w:noProof/>
            <w:webHidden/>
          </w:rPr>
          <w:fldChar w:fldCharType="begin"/>
        </w:r>
        <w:r w:rsidR="00B9751D">
          <w:rPr>
            <w:noProof/>
            <w:webHidden/>
          </w:rPr>
          <w:instrText xml:space="preserve"> PAGEREF _Toc57292560 \h </w:instrText>
        </w:r>
        <w:r w:rsidR="00B9751D">
          <w:rPr>
            <w:noProof/>
            <w:webHidden/>
          </w:rPr>
        </w:r>
        <w:r w:rsidR="00B9751D">
          <w:rPr>
            <w:noProof/>
            <w:webHidden/>
          </w:rPr>
          <w:fldChar w:fldCharType="separate"/>
        </w:r>
        <w:r w:rsidR="00D21BEB">
          <w:rPr>
            <w:noProof/>
            <w:webHidden/>
            <w:rtl/>
          </w:rPr>
          <w:t>297</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61" w:history="1">
        <w:r w:rsidR="00B9751D" w:rsidRPr="00657771">
          <w:rPr>
            <w:rStyle w:val="Hyperlink"/>
            <w:noProof/>
            <w:rtl/>
          </w:rPr>
          <w:t>398. חברת החשמל הודיעה כי לא תרכוש חשמל מחקלאים בערבה</w:t>
        </w:r>
        <w:r w:rsidR="00B9751D">
          <w:rPr>
            <w:noProof/>
            <w:webHidden/>
          </w:rPr>
          <w:tab/>
        </w:r>
        <w:r w:rsidR="00B9751D">
          <w:rPr>
            <w:noProof/>
            <w:webHidden/>
          </w:rPr>
          <w:fldChar w:fldCharType="begin"/>
        </w:r>
        <w:r w:rsidR="00B9751D">
          <w:rPr>
            <w:noProof/>
            <w:webHidden/>
          </w:rPr>
          <w:instrText xml:space="preserve"> PAGEREF _Toc57292561 \h </w:instrText>
        </w:r>
        <w:r w:rsidR="00B9751D">
          <w:rPr>
            <w:noProof/>
            <w:webHidden/>
          </w:rPr>
        </w:r>
        <w:r w:rsidR="00B9751D">
          <w:rPr>
            <w:noProof/>
            <w:webHidden/>
          </w:rPr>
          <w:fldChar w:fldCharType="separate"/>
        </w:r>
        <w:r w:rsidR="00D21BEB">
          <w:rPr>
            <w:noProof/>
            <w:webHidden/>
            <w:rtl/>
          </w:rPr>
          <w:t>304</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62" w:history="1">
        <w:r w:rsidR="00B9751D" w:rsidRPr="00657771">
          <w:rPr>
            <w:rStyle w:val="Hyperlink"/>
            <w:noProof/>
            <w:rtl/>
          </w:rPr>
          <w:t>מיקי לוי (יש עתיד-תל"ם):</w:t>
        </w:r>
        <w:r w:rsidR="00B9751D">
          <w:rPr>
            <w:noProof/>
            <w:webHidden/>
          </w:rPr>
          <w:tab/>
        </w:r>
        <w:r w:rsidR="00B9751D">
          <w:rPr>
            <w:noProof/>
            <w:webHidden/>
          </w:rPr>
          <w:fldChar w:fldCharType="begin"/>
        </w:r>
        <w:r w:rsidR="00B9751D">
          <w:rPr>
            <w:noProof/>
            <w:webHidden/>
          </w:rPr>
          <w:instrText xml:space="preserve"> PAGEREF _Toc57292562 \h </w:instrText>
        </w:r>
        <w:r w:rsidR="00B9751D">
          <w:rPr>
            <w:noProof/>
            <w:webHidden/>
          </w:rPr>
        </w:r>
        <w:r w:rsidR="00B9751D">
          <w:rPr>
            <w:noProof/>
            <w:webHidden/>
          </w:rPr>
          <w:fldChar w:fldCharType="separate"/>
        </w:r>
        <w:r w:rsidR="00D21BEB">
          <w:rPr>
            <w:noProof/>
            <w:webHidden/>
            <w:rtl/>
          </w:rPr>
          <w:t>304</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63" w:history="1">
        <w:r w:rsidR="00B9751D" w:rsidRPr="00657771">
          <w:rPr>
            <w:rStyle w:val="Hyperlink"/>
            <w:noProof/>
            <w:rtl/>
          </w:rPr>
          <w:t>שר האנרגיה יובל שטייניץ:</w:t>
        </w:r>
        <w:r w:rsidR="00B9751D">
          <w:rPr>
            <w:noProof/>
            <w:webHidden/>
          </w:rPr>
          <w:tab/>
        </w:r>
        <w:r w:rsidR="00B9751D">
          <w:rPr>
            <w:noProof/>
            <w:webHidden/>
          </w:rPr>
          <w:fldChar w:fldCharType="begin"/>
        </w:r>
        <w:r w:rsidR="00B9751D">
          <w:rPr>
            <w:noProof/>
            <w:webHidden/>
          </w:rPr>
          <w:instrText xml:space="preserve"> PAGEREF _Toc57292563 \h </w:instrText>
        </w:r>
        <w:r w:rsidR="00B9751D">
          <w:rPr>
            <w:noProof/>
            <w:webHidden/>
          </w:rPr>
        </w:r>
        <w:r w:rsidR="00B9751D">
          <w:rPr>
            <w:noProof/>
            <w:webHidden/>
          </w:rPr>
          <w:fldChar w:fldCharType="separate"/>
        </w:r>
        <w:r w:rsidR="00D21BEB">
          <w:rPr>
            <w:noProof/>
            <w:webHidden/>
            <w:rtl/>
          </w:rPr>
          <w:t>305</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64" w:history="1">
        <w:r w:rsidR="00B9751D" w:rsidRPr="00657771">
          <w:rPr>
            <w:rStyle w:val="Hyperlink"/>
            <w:noProof/>
            <w:rtl/>
            <w:lang w:eastAsia="he-IL"/>
          </w:rPr>
          <w:t>317. עלייה בתעריפי החשמל</w:t>
        </w:r>
        <w:r w:rsidR="00B9751D">
          <w:rPr>
            <w:noProof/>
            <w:webHidden/>
          </w:rPr>
          <w:tab/>
        </w:r>
        <w:r w:rsidR="00B9751D">
          <w:rPr>
            <w:noProof/>
            <w:webHidden/>
          </w:rPr>
          <w:fldChar w:fldCharType="begin"/>
        </w:r>
        <w:r w:rsidR="00B9751D">
          <w:rPr>
            <w:noProof/>
            <w:webHidden/>
          </w:rPr>
          <w:instrText xml:space="preserve"> PAGEREF _Toc57292564 \h </w:instrText>
        </w:r>
        <w:r w:rsidR="00B9751D">
          <w:rPr>
            <w:noProof/>
            <w:webHidden/>
          </w:rPr>
        </w:r>
        <w:r w:rsidR="00B9751D">
          <w:rPr>
            <w:noProof/>
            <w:webHidden/>
          </w:rPr>
          <w:fldChar w:fldCharType="separate"/>
        </w:r>
        <w:r w:rsidR="00D21BEB">
          <w:rPr>
            <w:noProof/>
            <w:webHidden/>
            <w:rtl/>
          </w:rPr>
          <w:t>307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65" w:history="1">
        <w:r w:rsidR="00B9751D" w:rsidRPr="00657771">
          <w:rPr>
            <w:rStyle w:val="Hyperlink"/>
            <w:noProof/>
            <w:rtl/>
          </w:rPr>
          <w:t>עופר כסיף (הרשימה המשותפת):</w:t>
        </w:r>
        <w:r w:rsidR="00B9751D">
          <w:rPr>
            <w:noProof/>
            <w:webHidden/>
          </w:rPr>
          <w:tab/>
        </w:r>
        <w:r w:rsidR="00B9751D">
          <w:rPr>
            <w:noProof/>
            <w:webHidden/>
          </w:rPr>
          <w:fldChar w:fldCharType="begin"/>
        </w:r>
        <w:r w:rsidR="00B9751D">
          <w:rPr>
            <w:noProof/>
            <w:webHidden/>
          </w:rPr>
          <w:instrText xml:space="preserve"> PAGEREF _Toc57292565 \h </w:instrText>
        </w:r>
        <w:r w:rsidR="00B9751D">
          <w:rPr>
            <w:noProof/>
            <w:webHidden/>
          </w:rPr>
        </w:r>
        <w:r w:rsidR="00B9751D">
          <w:rPr>
            <w:noProof/>
            <w:webHidden/>
          </w:rPr>
          <w:fldChar w:fldCharType="separate"/>
        </w:r>
        <w:r w:rsidR="00D21BEB">
          <w:rPr>
            <w:noProof/>
            <w:webHidden/>
            <w:rtl/>
          </w:rPr>
          <w:t>307</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66" w:history="1">
        <w:r w:rsidR="00B9751D" w:rsidRPr="00657771">
          <w:rPr>
            <w:rStyle w:val="Hyperlink"/>
            <w:noProof/>
            <w:rtl/>
          </w:rPr>
          <w:t>שר האנרגיה יובל שטייניץ:</w:t>
        </w:r>
        <w:r w:rsidR="00B9751D">
          <w:rPr>
            <w:noProof/>
            <w:webHidden/>
          </w:rPr>
          <w:tab/>
        </w:r>
        <w:r w:rsidR="00B9751D">
          <w:rPr>
            <w:noProof/>
            <w:webHidden/>
          </w:rPr>
          <w:fldChar w:fldCharType="begin"/>
        </w:r>
        <w:r w:rsidR="00B9751D">
          <w:rPr>
            <w:noProof/>
            <w:webHidden/>
          </w:rPr>
          <w:instrText xml:space="preserve"> PAGEREF _Toc57292566 \h </w:instrText>
        </w:r>
        <w:r w:rsidR="00B9751D">
          <w:rPr>
            <w:noProof/>
            <w:webHidden/>
          </w:rPr>
        </w:r>
        <w:r w:rsidR="00B9751D">
          <w:rPr>
            <w:noProof/>
            <w:webHidden/>
          </w:rPr>
          <w:fldChar w:fldCharType="separate"/>
        </w:r>
        <w:r w:rsidR="00D21BEB">
          <w:rPr>
            <w:noProof/>
            <w:webHidden/>
            <w:rtl/>
          </w:rPr>
          <w:t>307</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67" w:history="1">
        <w:r w:rsidR="00B9751D" w:rsidRPr="00657771">
          <w:rPr>
            <w:rStyle w:val="Hyperlink"/>
            <w:noProof/>
            <w:rtl/>
            <w:lang w:eastAsia="he-IL"/>
          </w:rPr>
          <w:t>352. ניתוקי חשמל לעניים</w:t>
        </w:r>
        <w:r w:rsidR="00B9751D">
          <w:rPr>
            <w:noProof/>
            <w:webHidden/>
          </w:rPr>
          <w:tab/>
        </w:r>
        <w:r w:rsidR="00B9751D">
          <w:rPr>
            <w:noProof/>
            <w:webHidden/>
          </w:rPr>
          <w:fldChar w:fldCharType="begin"/>
        </w:r>
        <w:r w:rsidR="00B9751D">
          <w:rPr>
            <w:noProof/>
            <w:webHidden/>
          </w:rPr>
          <w:instrText xml:space="preserve"> PAGEREF _Toc57292567 \h </w:instrText>
        </w:r>
        <w:r w:rsidR="00B9751D">
          <w:rPr>
            <w:noProof/>
            <w:webHidden/>
          </w:rPr>
        </w:r>
        <w:r w:rsidR="00B9751D">
          <w:rPr>
            <w:noProof/>
            <w:webHidden/>
          </w:rPr>
          <w:fldChar w:fldCharType="separate"/>
        </w:r>
        <w:r w:rsidR="00D21BEB">
          <w:rPr>
            <w:noProof/>
            <w:webHidden/>
            <w:rtl/>
          </w:rPr>
          <w:t>310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68" w:history="1">
        <w:r w:rsidR="00B9751D" w:rsidRPr="00657771">
          <w:rPr>
            <w:rStyle w:val="Hyperlink"/>
            <w:noProof/>
            <w:rtl/>
          </w:rPr>
          <w:t>עופר כסיף (הרשימה המשותפת):</w:t>
        </w:r>
        <w:r w:rsidR="00B9751D">
          <w:rPr>
            <w:noProof/>
            <w:webHidden/>
          </w:rPr>
          <w:tab/>
        </w:r>
        <w:r w:rsidR="00B9751D">
          <w:rPr>
            <w:noProof/>
            <w:webHidden/>
          </w:rPr>
          <w:fldChar w:fldCharType="begin"/>
        </w:r>
        <w:r w:rsidR="00B9751D">
          <w:rPr>
            <w:noProof/>
            <w:webHidden/>
          </w:rPr>
          <w:instrText xml:space="preserve"> PAGEREF _Toc57292568 \h </w:instrText>
        </w:r>
        <w:r w:rsidR="00B9751D">
          <w:rPr>
            <w:noProof/>
            <w:webHidden/>
          </w:rPr>
        </w:r>
        <w:r w:rsidR="00B9751D">
          <w:rPr>
            <w:noProof/>
            <w:webHidden/>
          </w:rPr>
          <w:fldChar w:fldCharType="separate"/>
        </w:r>
        <w:r w:rsidR="00D21BEB">
          <w:rPr>
            <w:noProof/>
            <w:webHidden/>
            <w:rtl/>
          </w:rPr>
          <w:t>310</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69" w:history="1">
        <w:r w:rsidR="00B9751D" w:rsidRPr="00657771">
          <w:rPr>
            <w:rStyle w:val="Hyperlink"/>
            <w:noProof/>
            <w:rtl/>
          </w:rPr>
          <w:t>שר האנרגיה יובל שטייניץ:</w:t>
        </w:r>
        <w:r w:rsidR="00B9751D">
          <w:rPr>
            <w:noProof/>
            <w:webHidden/>
          </w:rPr>
          <w:tab/>
        </w:r>
        <w:r w:rsidR="00B9751D">
          <w:rPr>
            <w:noProof/>
            <w:webHidden/>
          </w:rPr>
          <w:fldChar w:fldCharType="begin"/>
        </w:r>
        <w:r w:rsidR="00B9751D">
          <w:rPr>
            <w:noProof/>
            <w:webHidden/>
          </w:rPr>
          <w:instrText xml:space="preserve"> PAGEREF _Toc57292569 \h </w:instrText>
        </w:r>
        <w:r w:rsidR="00B9751D">
          <w:rPr>
            <w:noProof/>
            <w:webHidden/>
          </w:rPr>
        </w:r>
        <w:r w:rsidR="00B9751D">
          <w:rPr>
            <w:noProof/>
            <w:webHidden/>
          </w:rPr>
          <w:fldChar w:fldCharType="separate"/>
        </w:r>
        <w:r w:rsidR="00D21BEB">
          <w:rPr>
            <w:noProof/>
            <w:webHidden/>
            <w:rtl/>
          </w:rPr>
          <w:t>310</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70" w:history="1">
        <w:r w:rsidR="00B9751D" w:rsidRPr="00657771">
          <w:rPr>
            <w:rStyle w:val="Hyperlink"/>
            <w:noProof/>
            <w:rtl/>
            <w:lang w:eastAsia="he-IL"/>
          </w:rPr>
          <w:t>324. הכרזה על חורה כעיר</w:t>
        </w:r>
        <w:r w:rsidR="00B9751D">
          <w:rPr>
            <w:noProof/>
            <w:webHidden/>
          </w:rPr>
          <w:tab/>
        </w:r>
        <w:r w:rsidR="00B9751D">
          <w:rPr>
            <w:noProof/>
            <w:webHidden/>
          </w:rPr>
          <w:fldChar w:fldCharType="begin"/>
        </w:r>
        <w:r w:rsidR="00B9751D">
          <w:rPr>
            <w:noProof/>
            <w:webHidden/>
          </w:rPr>
          <w:instrText xml:space="preserve"> PAGEREF _Toc57292570 \h </w:instrText>
        </w:r>
        <w:r w:rsidR="00B9751D">
          <w:rPr>
            <w:noProof/>
            <w:webHidden/>
          </w:rPr>
        </w:r>
        <w:r w:rsidR="00B9751D">
          <w:rPr>
            <w:noProof/>
            <w:webHidden/>
          </w:rPr>
          <w:fldChar w:fldCharType="separate"/>
        </w:r>
        <w:r w:rsidR="00D21BEB">
          <w:rPr>
            <w:noProof/>
            <w:webHidden/>
            <w:rtl/>
          </w:rPr>
          <w:t>313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71" w:history="1">
        <w:r w:rsidR="00B9751D" w:rsidRPr="00657771">
          <w:rPr>
            <w:rStyle w:val="Hyperlink"/>
            <w:noProof/>
            <w:rtl/>
          </w:rPr>
          <w:t>אוסאמה סעדי (הרשימה המשותפת):</w:t>
        </w:r>
        <w:r w:rsidR="00B9751D">
          <w:rPr>
            <w:noProof/>
            <w:webHidden/>
          </w:rPr>
          <w:tab/>
        </w:r>
        <w:r w:rsidR="00B9751D">
          <w:rPr>
            <w:noProof/>
            <w:webHidden/>
          </w:rPr>
          <w:fldChar w:fldCharType="begin"/>
        </w:r>
        <w:r w:rsidR="00B9751D">
          <w:rPr>
            <w:noProof/>
            <w:webHidden/>
          </w:rPr>
          <w:instrText xml:space="preserve"> PAGEREF _Toc57292571 \h </w:instrText>
        </w:r>
        <w:r w:rsidR="00B9751D">
          <w:rPr>
            <w:noProof/>
            <w:webHidden/>
          </w:rPr>
        </w:r>
        <w:r w:rsidR="00B9751D">
          <w:rPr>
            <w:noProof/>
            <w:webHidden/>
          </w:rPr>
          <w:fldChar w:fldCharType="separate"/>
        </w:r>
        <w:r w:rsidR="00D21BEB">
          <w:rPr>
            <w:noProof/>
            <w:webHidden/>
            <w:rtl/>
          </w:rPr>
          <w:t>313</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72" w:history="1">
        <w:r w:rsidR="00B9751D" w:rsidRPr="00657771">
          <w:rPr>
            <w:rStyle w:val="Hyperlink"/>
            <w:noProof/>
            <w:rtl/>
            <w:lang w:eastAsia="he-IL"/>
          </w:rPr>
          <w:t>325. כפר קרע</w:t>
        </w:r>
        <w:r w:rsidR="00B9751D">
          <w:rPr>
            <w:noProof/>
            <w:webHidden/>
          </w:rPr>
          <w:tab/>
        </w:r>
        <w:r w:rsidR="00B9751D">
          <w:rPr>
            <w:noProof/>
            <w:webHidden/>
          </w:rPr>
          <w:fldChar w:fldCharType="begin"/>
        </w:r>
        <w:r w:rsidR="00B9751D">
          <w:rPr>
            <w:noProof/>
            <w:webHidden/>
          </w:rPr>
          <w:instrText xml:space="preserve"> PAGEREF _Toc57292572 \h </w:instrText>
        </w:r>
        <w:r w:rsidR="00B9751D">
          <w:rPr>
            <w:noProof/>
            <w:webHidden/>
          </w:rPr>
        </w:r>
        <w:r w:rsidR="00B9751D">
          <w:rPr>
            <w:noProof/>
            <w:webHidden/>
          </w:rPr>
          <w:fldChar w:fldCharType="separate"/>
        </w:r>
        <w:r w:rsidR="00D21BEB">
          <w:rPr>
            <w:noProof/>
            <w:webHidden/>
            <w:rtl/>
          </w:rPr>
          <w:t>313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73" w:history="1">
        <w:r w:rsidR="00B9751D" w:rsidRPr="00657771">
          <w:rPr>
            <w:rStyle w:val="Hyperlink"/>
            <w:noProof/>
            <w:rtl/>
          </w:rPr>
          <w:t>אוסאמה סעדי (הרשימה המשותפת):</w:t>
        </w:r>
        <w:r w:rsidR="00B9751D">
          <w:rPr>
            <w:noProof/>
            <w:webHidden/>
          </w:rPr>
          <w:tab/>
        </w:r>
        <w:r w:rsidR="00B9751D">
          <w:rPr>
            <w:noProof/>
            <w:webHidden/>
          </w:rPr>
          <w:fldChar w:fldCharType="begin"/>
        </w:r>
        <w:r w:rsidR="00B9751D">
          <w:rPr>
            <w:noProof/>
            <w:webHidden/>
          </w:rPr>
          <w:instrText xml:space="preserve"> PAGEREF _Toc57292573 \h </w:instrText>
        </w:r>
        <w:r w:rsidR="00B9751D">
          <w:rPr>
            <w:noProof/>
            <w:webHidden/>
          </w:rPr>
        </w:r>
        <w:r w:rsidR="00B9751D">
          <w:rPr>
            <w:noProof/>
            <w:webHidden/>
          </w:rPr>
          <w:fldChar w:fldCharType="separate"/>
        </w:r>
        <w:r w:rsidR="00D21BEB">
          <w:rPr>
            <w:noProof/>
            <w:webHidden/>
            <w:rtl/>
          </w:rPr>
          <w:t>313</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74" w:history="1">
        <w:r w:rsidR="00B9751D" w:rsidRPr="00657771">
          <w:rPr>
            <w:rStyle w:val="Hyperlink"/>
            <w:noProof/>
            <w:rtl/>
            <w:lang w:eastAsia="he-IL"/>
          </w:rPr>
          <w:t>326. כפר כנא</w:t>
        </w:r>
        <w:r w:rsidR="00B9751D">
          <w:rPr>
            <w:noProof/>
            <w:webHidden/>
          </w:rPr>
          <w:tab/>
        </w:r>
        <w:r w:rsidR="00B9751D">
          <w:rPr>
            <w:noProof/>
            <w:webHidden/>
          </w:rPr>
          <w:fldChar w:fldCharType="begin"/>
        </w:r>
        <w:r w:rsidR="00B9751D">
          <w:rPr>
            <w:noProof/>
            <w:webHidden/>
          </w:rPr>
          <w:instrText xml:space="preserve"> PAGEREF _Toc57292574 \h </w:instrText>
        </w:r>
        <w:r w:rsidR="00B9751D">
          <w:rPr>
            <w:noProof/>
            <w:webHidden/>
          </w:rPr>
        </w:r>
        <w:r w:rsidR="00B9751D">
          <w:rPr>
            <w:noProof/>
            <w:webHidden/>
          </w:rPr>
          <w:fldChar w:fldCharType="separate"/>
        </w:r>
        <w:r w:rsidR="00D21BEB">
          <w:rPr>
            <w:noProof/>
            <w:webHidden/>
            <w:rtl/>
          </w:rPr>
          <w:t>313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75" w:history="1">
        <w:r w:rsidR="00B9751D" w:rsidRPr="00657771">
          <w:rPr>
            <w:rStyle w:val="Hyperlink"/>
            <w:noProof/>
            <w:rtl/>
          </w:rPr>
          <w:t>אוסאמה סעדי (הרשימה המשותפת):</w:t>
        </w:r>
        <w:r w:rsidR="00B9751D">
          <w:rPr>
            <w:noProof/>
            <w:webHidden/>
          </w:rPr>
          <w:tab/>
        </w:r>
        <w:r w:rsidR="00B9751D">
          <w:rPr>
            <w:noProof/>
            <w:webHidden/>
          </w:rPr>
          <w:fldChar w:fldCharType="begin"/>
        </w:r>
        <w:r w:rsidR="00B9751D">
          <w:rPr>
            <w:noProof/>
            <w:webHidden/>
          </w:rPr>
          <w:instrText xml:space="preserve"> PAGEREF _Toc57292575 \h </w:instrText>
        </w:r>
        <w:r w:rsidR="00B9751D">
          <w:rPr>
            <w:noProof/>
            <w:webHidden/>
          </w:rPr>
        </w:r>
        <w:r w:rsidR="00B9751D">
          <w:rPr>
            <w:noProof/>
            <w:webHidden/>
          </w:rPr>
          <w:fldChar w:fldCharType="separate"/>
        </w:r>
        <w:r w:rsidR="00D21BEB">
          <w:rPr>
            <w:noProof/>
            <w:webHidden/>
            <w:rtl/>
          </w:rPr>
          <w:t>313</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76" w:history="1">
        <w:r w:rsidR="00B9751D" w:rsidRPr="00657771">
          <w:rPr>
            <w:rStyle w:val="Hyperlink"/>
            <w:noProof/>
            <w:rtl/>
          </w:rPr>
          <w:t>סגן שר הפנים יואב בן צור:</w:t>
        </w:r>
        <w:r w:rsidR="00B9751D">
          <w:rPr>
            <w:noProof/>
            <w:webHidden/>
          </w:rPr>
          <w:tab/>
        </w:r>
        <w:r w:rsidR="00B9751D">
          <w:rPr>
            <w:noProof/>
            <w:webHidden/>
          </w:rPr>
          <w:fldChar w:fldCharType="begin"/>
        </w:r>
        <w:r w:rsidR="00B9751D">
          <w:rPr>
            <w:noProof/>
            <w:webHidden/>
          </w:rPr>
          <w:instrText xml:space="preserve"> PAGEREF _Toc57292576 \h </w:instrText>
        </w:r>
        <w:r w:rsidR="00B9751D">
          <w:rPr>
            <w:noProof/>
            <w:webHidden/>
          </w:rPr>
        </w:r>
        <w:r w:rsidR="00B9751D">
          <w:rPr>
            <w:noProof/>
            <w:webHidden/>
          </w:rPr>
          <w:fldChar w:fldCharType="separate"/>
        </w:r>
        <w:r w:rsidR="00D21BEB">
          <w:rPr>
            <w:noProof/>
            <w:webHidden/>
            <w:rtl/>
          </w:rPr>
          <w:t>314</w:t>
        </w:r>
        <w:r w:rsidR="00B9751D">
          <w:rPr>
            <w:noProof/>
            <w:webHidden/>
          </w:rPr>
          <w:fldChar w:fldCharType="end"/>
        </w:r>
      </w:hyperlink>
    </w:p>
    <w:p w:rsidR="00B9751D" w:rsidRDefault="0076652B" w:rsidP="00B9751D">
      <w:pPr>
        <w:pStyle w:val="TOC1"/>
        <w:tabs>
          <w:tab w:val="right" w:leader="dot" w:pos="8296"/>
        </w:tabs>
        <w:ind w:firstLine="0"/>
        <w:rPr>
          <w:rFonts w:asciiTheme="minorHAnsi" w:eastAsiaTheme="minorEastAsia" w:hAnsiTheme="minorHAnsi" w:cstheme="minorBidi"/>
          <w:noProof/>
        </w:rPr>
      </w:pPr>
      <w:hyperlink w:anchor="_Toc57292577" w:history="1">
        <w:r w:rsidR="00B9751D" w:rsidRPr="00657771">
          <w:rPr>
            <w:rStyle w:val="Hyperlink"/>
            <w:noProof/>
            <w:rtl/>
            <w:lang w:eastAsia="he-IL"/>
          </w:rPr>
          <w:t>342. מרכזי טהרה לנפטרי קורונה ערבים</w:t>
        </w:r>
        <w:r w:rsidR="00B9751D">
          <w:rPr>
            <w:noProof/>
            <w:webHidden/>
          </w:rPr>
          <w:tab/>
        </w:r>
        <w:r w:rsidR="00B9751D">
          <w:rPr>
            <w:noProof/>
            <w:webHidden/>
          </w:rPr>
          <w:fldChar w:fldCharType="begin"/>
        </w:r>
        <w:r w:rsidR="00B9751D">
          <w:rPr>
            <w:noProof/>
            <w:webHidden/>
          </w:rPr>
          <w:instrText xml:space="preserve"> PAGEREF _Toc57292577 \h </w:instrText>
        </w:r>
        <w:r w:rsidR="00B9751D">
          <w:rPr>
            <w:noProof/>
            <w:webHidden/>
          </w:rPr>
        </w:r>
        <w:r w:rsidR="00B9751D">
          <w:rPr>
            <w:noProof/>
            <w:webHidden/>
          </w:rPr>
          <w:fldChar w:fldCharType="separate"/>
        </w:r>
        <w:r w:rsidR="00D21BEB">
          <w:rPr>
            <w:noProof/>
            <w:webHidden/>
            <w:rtl/>
          </w:rPr>
          <w:t>318</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78" w:history="1">
        <w:r w:rsidR="00B9751D" w:rsidRPr="00657771">
          <w:rPr>
            <w:rStyle w:val="Hyperlink"/>
            <w:noProof/>
            <w:rtl/>
          </w:rPr>
          <w:t>אוסאמה סעדי (הרשימה המשותפת):</w:t>
        </w:r>
        <w:r w:rsidR="00B9751D">
          <w:rPr>
            <w:noProof/>
            <w:webHidden/>
          </w:rPr>
          <w:tab/>
        </w:r>
        <w:r w:rsidR="00B9751D">
          <w:rPr>
            <w:noProof/>
            <w:webHidden/>
          </w:rPr>
          <w:fldChar w:fldCharType="begin"/>
        </w:r>
        <w:r w:rsidR="00B9751D">
          <w:rPr>
            <w:noProof/>
            <w:webHidden/>
          </w:rPr>
          <w:instrText xml:space="preserve"> PAGEREF _Toc57292578 \h </w:instrText>
        </w:r>
        <w:r w:rsidR="00B9751D">
          <w:rPr>
            <w:noProof/>
            <w:webHidden/>
          </w:rPr>
        </w:r>
        <w:r w:rsidR="00B9751D">
          <w:rPr>
            <w:noProof/>
            <w:webHidden/>
          </w:rPr>
          <w:fldChar w:fldCharType="separate"/>
        </w:r>
        <w:r w:rsidR="00D21BEB">
          <w:rPr>
            <w:noProof/>
            <w:webHidden/>
            <w:rtl/>
          </w:rPr>
          <w:t>318</w:t>
        </w:r>
        <w:r w:rsidR="00B9751D">
          <w:rPr>
            <w:noProof/>
            <w:webHidden/>
          </w:rPr>
          <w:fldChar w:fldCharType="end"/>
        </w:r>
      </w:hyperlink>
    </w:p>
    <w:p w:rsidR="00B9751D" w:rsidRDefault="0076652B" w:rsidP="00B9751D">
      <w:pPr>
        <w:pStyle w:val="TOC2"/>
        <w:tabs>
          <w:tab w:val="right" w:leader="dot" w:pos="8296"/>
        </w:tabs>
        <w:ind w:firstLine="0"/>
        <w:rPr>
          <w:rFonts w:asciiTheme="minorHAnsi" w:eastAsiaTheme="minorEastAsia" w:hAnsiTheme="minorHAnsi" w:cstheme="minorBidi"/>
          <w:noProof/>
        </w:rPr>
      </w:pPr>
      <w:hyperlink w:anchor="_Toc57292579" w:history="1">
        <w:r w:rsidR="00B9751D" w:rsidRPr="00657771">
          <w:rPr>
            <w:rStyle w:val="Hyperlink"/>
            <w:noProof/>
            <w:rtl/>
          </w:rPr>
          <w:t>סגן שר הפנים יואב בן צור:</w:t>
        </w:r>
        <w:r w:rsidR="00B9751D">
          <w:rPr>
            <w:noProof/>
            <w:webHidden/>
          </w:rPr>
          <w:tab/>
        </w:r>
        <w:r w:rsidR="00B9751D">
          <w:rPr>
            <w:noProof/>
            <w:webHidden/>
          </w:rPr>
          <w:fldChar w:fldCharType="begin"/>
        </w:r>
        <w:r w:rsidR="00B9751D">
          <w:rPr>
            <w:noProof/>
            <w:webHidden/>
          </w:rPr>
          <w:instrText xml:space="preserve"> PAGEREF _Toc57292579 \h </w:instrText>
        </w:r>
        <w:r w:rsidR="00B9751D">
          <w:rPr>
            <w:noProof/>
            <w:webHidden/>
          </w:rPr>
        </w:r>
        <w:r w:rsidR="00B9751D">
          <w:rPr>
            <w:noProof/>
            <w:webHidden/>
          </w:rPr>
          <w:fldChar w:fldCharType="separate"/>
        </w:r>
        <w:r w:rsidR="00D21BEB">
          <w:rPr>
            <w:noProof/>
            <w:webHidden/>
            <w:rtl/>
          </w:rPr>
          <w:t>318</w:t>
        </w:r>
        <w:r w:rsidR="00B9751D">
          <w:rPr>
            <w:noProof/>
            <w:webHidden/>
          </w:rPr>
          <w:fldChar w:fldCharType="end"/>
        </w:r>
      </w:hyperlink>
    </w:p>
    <w:p w:rsidR="00606112" w:rsidRDefault="00B9751D" w:rsidP="00B9751D">
      <w:pPr>
        <w:ind w:firstLine="0"/>
        <w:rPr>
          <w:rtl/>
        </w:rPr>
      </w:pPr>
      <w:r>
        <w:rPr>
          <w:rtl/>
        </w:rPr>
        <w:fldChar w:fldCharType="end"/>
      </w:r>
    </w:p>
    <w:p w:rsidR="009B1096" w:rsidRDefault="009B1096" w:rsidP="0038451E">
      <w:pPr>
        <w:rPr>
          <w:rtl/>
        </w:rPr>
      </w:pPr>
      <w:r>
        <w:rPr>
          <w:rtl/>
        </w:rPr>
        <w:br w:type="page"/>
      </w:r>
    </w:p>
    <w:p w:rsidR="009B1096" w:rsidRDefault="009B1096" w:rsidP="0038451E">
      <w:pPr>
        <w:bidi w:val="0"/>
        <w:spacing w:line="240" w:lineRule="auto"/>
        <w:ind w:firstLine="0"/>
        <w:jc w:val="left"/>
        <w:rPr>
          <w:rtl/>
        </w:rPr>
      </w:pPr>
    </w:p>
    <w:p w:rsidR="009B1096" w:rsidRDefault="009B1096" w:rsidP="0038451E">
      <w:pPr>
        <w:pStyle w:val="a6"/>
        <w:rPr>
          <w:rtl/>
        </w:rPr>
      </w:pPr>
      <w:bookmarkStart w:id="4" w:name="ET_subject_621527_3"/>
      <w:r w:rsidRPr="00D1339C">
        <w:rPr>
          <w:rStyle w:val="TagStyle"/>
          <w:rtl/>
        </w:rPr>
        <w:t xml:space="preserve"> &lt;&lt; נושא &gt;&gt; </w:t>
      </w:r>
      <w:bookmarkStart w:id="5" w:name="_Toc57291115"/>
      <w:bookmarkStart w:id="6" w:name="_Toc57292403"/>
      <w:r>
        <w:rPr>
          <w:rtl/>
        </w:rPr>
        <w:t>שאילתות דחופות</w:t>
      </w:r>
      <w:bookmarkEnd w:id="5"/>
      <w:bookmarkEnd w:id="6"/>
      <w:r w:rsidRPr="00D1339C">
        <w:rPr>
          <w:rStyle w:val="TagStyle"/>
          <w:rtl/>
        </w:rPr>
        <w:t xml:space="preserve"> &lt;&lt; נושא &gt;&gt;</w:t>
      </w:r>
      <w:r>
        <w:rPr>
          <w:rtl/>
        </w:rPr>
        <w:t xml:space="preserve">  </w:t>
      </w:r>
      <w:bookmarkEnd w:id="4"/>
    </w:p>
    <w:p w:rsidR="009B1096" w:rsidRDefault="009B1096" w:rsidP="00C3677E">
      <w:pPr>
        <w:rPr>
          <w:rtl/>
        </w:rPr>
      </w:pPr>
    </w:p>
    <w:p w:rsidR="009B1096" w:rsidRDefault="009B1096" w:rsidP="0038451E">
      <w:pPr>
        <w:pStyle w:val="af6"/>
        <w:keepNext/>
        <w:rPr>
          <w:rtl/>
        </w:rPr>
      </w:pPr>
      <w:bookmarkStart w:id="7" w:name="ET_yor_5982_2"/>
      <w:r w:rsidRPr="00D1339C">
        <w:rPr>
          <w:rStyle w:val="TagStyle"/>
          <w:rtl/>
        </w:rPr>
        <w:t xml:space="preserve"> &lt;&lt; יור &gt;&gt; </w:t>
      </w:r>
      <w:r>
        <w:rPr>
          <w:rtl/>
        </w:rPr>
        <w:t>היו"ר יריב לוין:</w:t>
      </w:r>
      <w:r w:rsidRPr="00D1339C">
        <w:rPr>
          <w:rStyle w:val="TagStyle"/>
          <w:rtl/>
        </w:rPr>
        <w:t xml:space="preserve"> &lt;&lt; יור &gt;&gt;</w:t>
      </w:r>
      <w:r>
        <w:rPr>
          <w:rtl/>
        </w:rPr>
        <w:t xml:space="preserve">  </w:t>
      </w:r>
      <w:bookmarkEnd w:id="7"/>
    </w:p>
    <w:p w:rsidR="009B1096" w:rsidRDefault="009B1096" w:rsidP="00C3677E">
      <w:pPr>
        <w:rPr>
          <w:rtl/>
          <w:lang w:eastAsia="he-IL"/>
        </w:rPr>
      </w:pPr>
    </w:p>
    <w:p w:rsidR="009B1096" w:rsidRDefault="009B1096" w:rsidP="00C3677E">
      <w:pPr>
        <w:rPr>
          <w:rtl/>
        </w:rPr>
      </w:pPr>
      <w:r>
        <w:rPr>
          <w:rtl/>
        </w:rPr>
        <w:t xml:space="preserve">חברות </w:t>
      </w:r>
      <w:bookmarkStart w:id="8" w:name="_ETM_Q1_47280"/>
      <w:bookmarkEnd w:id="8"/>
      <w:r>
        <w:rPr>
          <w:rtl/>
        </w:rPr>
        <w:t xml:space="preserve">וחברי </w:t>
      </w:r>
      <w:bookmarkStart w:id="9" w:name="_ETM_Q1_47640"/>
      <w:bookmarkEnd w:id="9"/>
      <w:r>
        <w:rPr>
          <w:rtl/>
        </w:rPr>
        <w:t>הכנסת</w:t>
      </w:r>
      <w:r>
        <w:rPr>
          <w:rFonts w:hint="cs"/>
          <w:rtl/>
        </w:rPr>
        <w:t>,</w:t>
      </w:r>
      <w:r>
        <w:rPr>
          <w:rtl/>
        </w:rPr>
        <w:t xml:space="preserve"> </w:t>
      </w:r>
      <w:bookmarkStart w:id="10" w:name="_ETM_Q1_48210"/>
      <w:bookmarkEnd w:id="10"/>
      <w:r>
        <w:rPr>
          <w:rtl/>
        </w:rPr>
        <w:t>היום</w:t>
      </w:r>
      <w:r>
        <w:rPr>
          <w:rFonts w:hint="cs"/>
          <w:rtl/>
        </w:rPr>
        <w:t xml:space="preserve"> </w:t>
      </w:r>
      <w:r>
        <w:rPr>
          <w:rtl/>
        </w:rPr>
        <w:t xml:space="preserve">יום </w:t>
      </w:r>
      <w:bookmarkStart w:id="11" w:name="_ETM_Q1_48629"/>
      <w:bookmarkEnd w:id="11"/>
      <w:r>
        <w:rPr>
          <w:rtl/>
        </w:rPr>
        <w:t>רביעי</w:t>
      </w:r>
      <w:r>
        <w:rPr>
          <w:rFonts w:hint="cs"/>
          <w:rtl/>
        </w:rPr>
        <w:t>,</w:t>
      </w:r>
      <w:r>
        <w:rPr>
          <w:rtl/>
        </w:rPr>
        <w:t xml:space="preserve"> </w:t>
      </w:r>
      <w:bookmarkStart w:id="12" w:name="_ETM_Q1_49050"/>
      <w:bookmarkEnd w:id="12"/>
      <w:r>
        <w:rPr>
          <w:rtl/>
        </w:rPr>
        <w:t xml:space="preserve">ט' </w:t>
      </w:r>
      <w:bookmarkStart w:id="13" w:name="_ETM_Q1_49289"/>
      <w:bookmarkEnd w:id="13"/>
      <w:r>
        <w:rPr>
          <w:rtl/>
        </w:rPr>
        <w:t xml:space="preserve">בכסלו </w:t>
      </w:r>
      <w:bookmarkStart w:id="14" w:name="_ETM_Q1_49920"/>
      <w:bookmarkEnd w:id="14"/>
      <w:r>
        <w:rPr>
          <w:rtl/>
        </w:rPr>
        <w:t>התשפ"א</w:t>
      </w:r>
      <w:r>
        <w:rPr>
          <w:rFonts w:hint="cs"/>
          <w:rtl/>
        </w:rPr>
        <w:t>, 25 בנובמבר 2020.</w:t>
      </w:r>
      <w:bookmarkStart w:id="15" w:name="_ETM_Q1_50700"/>
      <w:bookmarkStart w:id="16" w:name="_ETM_Q1_53100"/>
      <w:bookmarkEnd w:id="15"/>
      <w:bookmarkEnd w:id="16"/>
      <w:r>
        <w:rPr>
          <w:rFonts w:hint="cs"/>
          <w:rtl/>
        </w:rPr>
        <w:t xml:space="preserve"> א</w:t>
      </w:r>
      <w:r>
        <w:rPr>
          <w:rtl/>
        </w:rPr>
        <w:t xml:space="preserve">ני </w:t>
      </w:r>
      <w:bookmarkStart w:id="17" w:name="_ETM_Q1_53310"/>
      <w:bookmarkEnd w:id="17"/>
      <w:r>
        <w:rPr>
          <w:rtl/>
        </w:rPr>
        <w:t xml:space="preserve">פותח </w:t>
      </w:r>
      <w:bookmarkStart w:id="18" w:name="_ETM_Q1_53850"/>
      <w:bookmarkEnd w:id="18"/>
      <w:r>
        <w:rPr>
          <w:rtl/>
        </w:rPr>
        <w:t xml:space="preserve">את </w:t>
      </w:r>
      <w:bookmarkStart w:id="19" w:name="_ETM_Q1_54060"/>
      <w:bookmarkEnd w:id="19"/>
      <w:r>
        <w:rPr>
          <w:rtl/>
        </w:rPr>
        <w:t>הישיבה</w:t>
      </w:r>
      <w:r>
        <w:rPr>
          <w:rFonts w:hint="cs"/>
          <w:rtl/>
        </w:rPr>
        <w:t>.</w:t>
      </w:r>
      <w:r>
        <w:rPr>
          <w:rtl/>
        </w:rPr>
        <w:t xml:space="preserve"> </w:t>
      </w:r>
      <w:bookmarkStart w:id="20" w:name="_ETM_Q1_56120"/>
      <w:bookmarkEnd w:id="20"/>
    </w:p>
    <w:p w:rsidR="009B1096" w:rsidRDefault="009B1096" w:rsidP="00C3677E">
      <w:pPr>
        <w:rPr>
          <w:rtl/>
        </w:rPr>
      </w:pPr>
    </w:p>
    <w:p w:rsidR="009B1096" w:rsidRPr="001C78E6" w:rsidRDefault="009B1096" w:rsidP="00C3677E">
      <w:pPr>
        <w:rPr>
          <w:rtl/>
        </w:rPr>
      </w:pPr>
      <w:r>
        <w:rPr>
          <w:rtl/>
        </w:rPr>
        <w:t xml:space="preserve">אנחנו </w:t>
      </w:r>
      <w:bookmarkStart w:id="21" w:name="_ETM_Q1_57260"/>
      <w:bookmarkEnd w:id="21"/>
      <w:r>
        <w:rPr>
          <w:rtl/>
        </w:rPr>
        <w:t xml:space="preserve">פותחים </w:t>
      </w:r>
      <w:bookmarkStart w:id="22" w:name="_ETM_Q1_57800"/>
      <w:bookmarkEnd w:id="22"/>
      <w:r>
        <w:rPr>
          <w:rtl/>
        </w:rPr>
        <w:t xml:space="preserve">בשאילתות </w:t>
      </w:r>
      <w:bookmarkStart w:id="23" w:name="_ETM_Q1_58820"/>
      <w:bookmarkEnd w:id="23"/>
      <w:r>
        <w:rPr>
          <w:rtl/>
        </w:rPr>
        <w:t>דחופות</w:t>
      </w:r>
      <w:r>
        <w:rPr>
          <w:rFonts w:hint="cs"/>
          <w:rtl/>
        </w:rPr>
        <w:t>.</w:t>
      </w:r>
      <w:r>
        <w:rPr>
          <w:rtl/>
        </w:rPr>
        <w:t xml:space="preserve"> </w:t>
      </w:r>
      <w:bookmarkStart w:id="24" w:name="_ETM_Q1_60590"/>
      <w:bookmarkEnd w:id="24"/>
      <w:r>
        <w:rPr>
          <w:rtl/>
        </w:rPr>
        <w:t xml:space="preserve">הראשונה </w:t>
      </w:r>
      <w:bookmarkStart w:id="25" w:name="_ETM_Q1_61250"/>
      <w:bookmarkEnd w:id="25"/>
      <w:r>
        <w:rPr>
          <w:rtl/>
        </w:rPr>
        <w:t xml:space="preserve">שבהן </w:t>
      </w:r>
      <w:bookmarkStart w:id="26" w:name="_ETM_Q1_61850"/>
      <w:bookmarkEnd w:id="26"/>
      <w:r>
        <w:rPr>
          <w:rtl/>
        </w:rPr>
        <w:t xml:space="preserve">היא </w:t>
      </w:r>
      <w:bookmarkStart w:id="27" w:name="_ETM_Q1_62000"/>
      <w:bookmarkEnd w:id="27"/>
      <w:r>
        <w:rPr>
          <w:rtl/>
        </w:rPr>
        <w:t xml:space="preserve">שאילתה </w:t>
      </w:r>
      <w:bookmarkStart w:id="28" w:name="_ETM_Q1_62360"/>
      <w:bookmarkEnd w:id="28"/>
      <w:r>
        <w:rPr>
          <w:rtl/>
        </w:rPr>
        <w:t>מס</w:t>
      </w:r>
      <w:r>
        <w:rPr>
          <w:rFonts w:hint="cs"/>
          <w:rtl/>
        </w:rPr>
        <w:t>' 114</w:t>
      </w:r>
      <w:bookmarkStart w:id="29" w:name="_ETM_Q1_62780"/>
      <w:bookmarkStart w:id="30" w:name="_ETM_Q1_63830"/>
      <w:bookmarkEnd w:id="29"/>
      <w:bookmarkEnd w:id="30"/>
      <w:r>
        <w:rPr>
          <w:rFonts w:hint="cs"/>
          <w:rtl/>
        </w:rPr>
        <w:t>,</w:t>
      </w:r>
      <w:r>
        <w:rPr>
          <w:rtl/>
        </w:rPr>
        <w:t xml:space="preserve"> </w:t>
      </w:r>
      <w:bookmarkStart w:id="31" w:name="_ETM_Q1_64115"/>
      <w:bookmarkEnd w:id="31"/>
      <w:r>
        <w:rPr>
          <w:rtl/>
        </w:rPr>
        <w:t xml:space="preserve">של </w:t>
      </w:r>
      <w:bookmarkStart w:id="32" w:name="_ETM_Q1_64400"/>
      <w:bookmarkEnd w:id="32"/>
      <w:r>
        <w:rPr>
          <w:rtl/>
        </w:rPr>
        <w:t xml:space="preserve">חבר </w:t>
      </w:r>
      <w:bookmarkStart w:id="33" w:name="_ETM_Q1_64640"/>
      <w:bookmarkEnd w:id="33"/>
      <w:r>
        <w:rPr>
          <w:rtl/>
        </w:rPr>
        <w:t xml:space="preserve">הכנסת </w:t>
      </w:r>
      <w:bookmarkStart w:id="34" w:name="_ETM_Q1_64970"/>
      <w:bookmarkEnd w:id="34"/>
      <w:r>
        <w:rPr>
          <w:rtl/>
        </w:rPr>
        <w:t xml:space="preserve">ישראל </w:t>
      </w:r>
      <w:bookmarkStart w:id="35" w:name="_ETM_Q1_65390"/>
      <w:bookmarkEnd w:id="35"/>
      <w:r>
        <w:rPr>
          <w:rtl/>
        </w:rPr>
        <w:t>אייכלר</w:t>
      </w:r>
      <w:r>
        <w:rPr>
          <w:rFonts w:hint="cs"/>
          <w:rtl/>
        </w:rPr>
        <w:t>,</w:t>
      </w:r>
      <w:r>
        <w:rPr>
          <w:rtl/>
        </w:rPr>
        <w:t xml:space="preserve"> </w:t>
      </w:r>
      <w:bookmarkStart w:id="36" w:name="_ETM_Q1_65930"/>
      <w:bookmarkEnd w:id="36"/>
      <w:r>
        <w:rPr>
          <w:rtl/>
        </w:rPr>
        <w:t xml:space="preserve">בנושא </w:t>
      </w:r>
      <w:bookmarkStart w:id="37" w:name="_ETM_Q1_66410"/>
      <w:bookmarkEnd w:id="37"/>
      <w:r>
        <w:rPr>
          <w:rtl/>
        </w:rPr>
        <w:t xml:space="preserve">מצוקת </w:t>
      </w:r>
      <w:bookmarkStart w:id="38" w:name="_ETM_Q1_66950"/>
      <w:bookmarkEnd w:id="38"/>
      <w:r>
        <w:rPr>
          <w:rtl/>
        </w:rPr>
        <w:t xml:space="preserve">הנוסעים </w:t>
      </w:r>
      <w:bookmarkStart w:id="39" w:name="_ETM_Q1_67459"/>
      <w:bookmarkEnd w:id="39"/>
      <w:r>
        <w:rPr>
          <w:rtl/>
        </w:rPr>
        <w:t>באוטובוסים</w:t>
      </w:r>
      <w:r>
        <w:rPr>
          <w:rFonts w:hint="cs"/>
          <w:rtl/>
        </w:rPr>
        <w:t>.</w:t>
      </w:r>
      <w:r>
        <w:rPr>
          <w:rtl/>
        </w:rPr>
        <w:t xml:space="preserve"> </w:t>
      </w:r>
      <w:bookmarkStart w:id="40" w:name="_ETM_Q1_68360"/>
      <w:bookmarkEnd w:id="40"/>
      <w:r>
        <w:rPr>
          <w:rtl/>
        </w:rPr>
        <w:t xml:space="preserve">אני </w:t>
      </w:r>
      <w:bookmarkStart w:id="41" w:name="_ETM_Q1_68510"/>
      <w:bookmarkEnd w:id="41"/>
      <w:r>
        <w:rPr>
          <w:rtl/>
        </w:rPr>
        <w:t xml:space="preserve">מזמין </w:t>
      </w:r>
      <w:bookmarkStart w:id="42" w:name="_ETM_Q1_68900"/>
      <w:bookmarkEnd w:id="42"/>
      <w:r>
        <w:rPr>
          <w:rtl/>
        </w:rPr>
        <w:t xml:space="preserve">את </w:t>
      </w:r>
      <w:bookmarkStart w:id="43" w:name="_ETM_Q1_69020"/>
      <w:bookmarkEnd w:id="43"/>
      <w:r>
        <w:rPr>
          <w:rtl/>
        </w:rPr>
        <w:t xml:space="preserve">סגן </w:t>
      </w:r>
      <w:bookmarkStart w:id="44" w:name="_ETM_Q1_69290"/>
      <w:bookmarkEnd w:id="44"/>
      <w:r>
        <w:rPr>
          <w:rtl/>
        </w:rPr>
        <w:t>שר</w:t>
      </w:r>
      <w:r>
        <w:rPr>
          <w:rFonts w:hint="cs"/>
          <w:rtl/>
        </w:rPr>
        <w:t>ת</w:t>
      </w:r>
      <w:r>
        <w:rPr>
          <w:rtl/>
        </w:rPr>
        <w:t xml:space="preserve"> </w:t>
      </w:r>
      <w:bookmarkStart w:id="45" w:name="_ETM_Q1_69590"/>
      <w:bookmarkEnd w:id="45"/>
      <w:r>
        <w:rPr>
          <w:rtl/>
        </w:rPr>
        <w:t xml:space="preserve">התחבורה </w:t>
      </w:r>
      <w:bookmarkStart w:id="46" w:name="_ETM_Q1_70040"/>
      <w:bookmarkEnd w:id="46"/>
      <w:r>
        <w:rPr>
          <w:rtl/>
        </w:rPr>
        <w:t xml:space="preserve">והבטיחות </w:t>
      </w:r>
      <w:bookmarkStart w:id="47" w:name="_ETM_Q1_70580"/>
      <w:bookmarkEnd w:id="47"/>
      <w:r>
        <w:rPr>
          <w:rtl/>
        </w:rPr>
        <w:t xml:space="preserve">בדרכים </w:t>
      </w:r>
      <w:bookmarkStart w:id="48" w:name="_ETM_Q1_71209"/>
      <w:bookmarkEnd w:id="48"/>
      <w:r>
        <w:rPr>
          <w:rtl/>
        </w:rPr>
        <w:t xml:space="preserve">אורי </w:t>
      </w:r>
      <w:bookmarkStart w:id="49" w:name="_ETM_Q1_71420"/>
      <w:bookmarkEnd w:id="49"/>
      <w:r>
        <w:rPr>
          <w:rtl/>
        </w:rPr>
        <w:t xml:space="preserve">מקלב </w:t>
      </w:r>
      <w:bookmarkStart w:id="50" w:name="_ETM_Q1_72530"/>
      <w:bookmarkEnd w:id="50"/>
      <w:r>
        <w:rPr>
          <w:rtl/>
        </w:rPr>
        <w:t>להשיב</w:t>
      </w:r>
      <w:r>
        <w:rPr>
          <w:rFonts w:hint="cs"/>
          <w:rtl/>
        </w:rPr>
        <w:t>,</w:t>
      </w:r>
      <w:r>
        <w:rPr>
          <w:rtl/>
        </w:rPr>
        <w:t xml:space="preserve"> </w:t>
      </w:r>
      <w:bookmarkStart w:id="51" w:name="_ETM_Q1_73190"/>
      <w:bookmarkEnd w:id="51"/>
      <w:r>
        <w:rPr>
          <w:rtl/>
        </w:rPr>
        <w:t xml:space="preserve">ואת </w:t>
      </w:r>
      <w:bookmarkStart w:id="52" w:name="_ETM_Q1_73430"/>
      <w:bookmarkEnd w:id="52"/>
      <w:r>
        <w:rPr>
          <w:rtl/>
        </w:rPr>
        <w:t xml:space="preserve">חבר </w:t>
      </w:r>
      <w:bookmarkStart w:id="53" w:name="_ETM_Q1_73670"/>
      <w:bookmarkEnd w:id="53"/>
      <w:r>
        <w:rPr>
          <w:rtl/>
        </w:rPr>
        <w:t xml:space="preserve">הכנסת </w:t>
      </w:r>
      <w:bookmarkStart w:id="54" w:name="_ETM_Q1_74360"/>
      <w:bookmarkEnd w:id="54"/>
      <w:r>
        <w:rPr>
          <w:rtl/>
        </w:rPr>
        <w:t xml:space="preserve">אייכלר </w:t>
      </w:r>
      <w:bookmarkStart w:id="55" w:name="_ETM_Q1_74750"/>
      <w:bookmarkEnd w:id="55"/>
      <w:r>
        <w:rPr>
          <w:rtl/>
        </w:rPr>
        <w:t xml:space="preserve">לגשת </w:t>
      </w:r>
      <w:bookmarkStart w:id="56" w:name="_ETM_Q1_75200"/>
      <w:bookmarkEnd w:id="56"/>
      <w:r>
        <w:rPr>
          <w:rtl/>
        </w:rPr>
        <w:t xml:space="preserve">כמובן </w:t>
      </w:r>
      <w:bookmarkStart w:id="57" w:name="_ETM_Q1_75680"/>
      <w:bookmarkEnd w:id="57"/>
      <w:r>
        <w:rPr>
          <w:rtl/>
        </w:rPr>
        <w:t xml:space="preserve">למיקרופון </w:t>
      </w:r>
      <w:bookmarkStart w:id="58" w:name="_ETM_Q1_77299"/>
      <w:bookmarkEnd w:id="58"/>
      <w:r>
        <w:rPr>
          <w:rFonts w:hint="cs"/>
          <w:rtl/>
        </w:rPr>
        <w:t>ול</w:t>
      </w:r>
      <w:bookmarkStart w:id="59" w:name="_ETM_Q1_79370"/>
      <w:bookmarkEnd w:id="59"/>
      <w:r>
        <w:rPr>
          <w:rtl/>
        </w:rPr>
        <w:t xml:space="preserve">הציג </w:t>
      </w:r>
      <w:bookmarkStart w:id="60" w:name="_ETM_Q1_80550"/>
      <w:bookmarkEnd w:id="60"/>
      <w:r>
        <w:rPr>
          <w:rtl/>
        </w:rPr>
        <w:t xml:space="preserve">את </w:t>
      </w:r>
      <w:bookmarkStart w:id="61" w:name="_ETM_Q1_80730"/>
      <w:bookmarkEnd w:id="61"/>
      <w:r>
        <w:rPr>
          <w:rtl/>
        </w:rPr>
        <w:t xml:space="preserve">השאילתה </w:t>
      </w:r>
      <w:bookmarkStart w:id="62" w:name="_ETM_Q1_81450"/>
      <w:bookmarkEnd w:id="62"/>
      <w:r>
        <w:rPr>
          <w:rtl/>
        </w:rPr>
        <w:t xml:space="preserve">ברגע </w:t>
      </w:r>
      <w:bookmarkStart w:id="63" w:name="_ETM_Q1_81840"/>
      <w:bookmarkEnd w:id="63"/>
      <w:r>
        <w:rPr>
          <w:rtl/>
        </w:rPr>
        <w:t xml:space="preserve">שסגן </w:t>
      </w:r>
      <w:bookmarkStart w:id="64" w:name="_ETM_Q1_82650"/>
      <w:bookmarkEnd w:id="64"/>
      <w:r>
        <w:rPr>
          <w:rtl/>
        </w:rPr>
        <w:t xml:space="preserve">השר </w:t>
      </w:r>
      <w:bookmarkStart w:id="65" w:name="_ETM_Q1_82980"/>
      <w:bookmarkEnd w:id="65"/>
      <w:r>
        <w:rPr>
          <w:rtl/>
        </w:rPr>
        <w:t xml:space="preserve">יגיע </w:t>
      </w:r>
      <w:bookmarkStart w:id="66" w:name="_ETM_Q1_83400"/>
      <w:bookmarkEnd w:id="66"/>
      <w:r>
        <w:rPr>
          <w:rtl/>
        </w:rPr>
        <w:t>ל</w:t>
      </w:r>
      <w:r>
        <w:rPr>
          <w:rFonts w:hint="cs"/>
          <w:rtl/>
        </w:rPr>
        <w:t>דוכן.</w:t>
      </w:r>
      <w:bookmarkStart w:id="67" w:name="_ETM_Q1_91000"/>
      <w:bookmarkStart w:id="68" w:name="_ETM_Q1_88000"/>
      <w:bookmarkStart w:id="69" w:name="_ETM_Q1_93000"/>
      <w:bookmarkEnd w:id="67"/>
      <w:bookmarkEnd w:id="68"/>
      <w:bookmarkEnd w:id="69"/>
    </w:p>
    <w:p w:rsidR="009B1096" w:rsidRDefault="009B1096" w:rsidP="0038451E">
      <w:pPr>
        <w:rPr>
          <w:rtl/>
          <w:lang w:eastAsia="he-IL"/>
        </w:rPr>
      </w:pPr>
    </w:p>
    <w:p w:rsidR="009B1096" w:rsidRDefault="009B1096" w:rsidP="0038451E">
      <w:pPr>
        <w:pStyle w:val="a9"/>
        <w:rPr>
          <w:rtl/>
          <w:lang w:eastAsia="he-IL"/>
        </w:rPr>
      </w:pPr>
      <w:bookmarkStart w:id="70" w:name="ET_query_621569_8"/>
      <w:r w:rsidRPr="0038451E">
        <w:rPr>
          <w:rStyle w:val="TagStyle"/>
          <w:rtl/>
        </w:rPr>
        <w:t xml:space="preserve"> &lt;&lt; שאילתה &gt;&gt; </w:t>
      </w:r>
      <w:bookmarkStart w:id="71" w:name="_Toc57291116"/>
      <w:bookmarkStart w:id="72" w:name="_Toc57292404"/>
      <w:r>
        <w:rPr>
          <w:rtl/>
          <w:lang w:eastAsia="he-IL"/>
        </w:rPr>
        <w:t>114. מצוקת הנוסעים באוטובוסים</w:t>
      </w:r>
      <w:bookmarkEnd w:id="71"/>
      <w:bookmarkEnd w:id="72"/>
      <w:r w:rsidRPr="0038451E">
        <w:rPr>
          <w:rStyle w:val="TagStyle"/>
          <w:rtl/>
        </w:rPr>
        <w:t xml:space="preserve"> &lt;&lt; שאילתה &gt;&gt;</w:t>
      </w:r>
      <w:r>
        <w:rPr>
          <w:rtl/>
          <w:lang w:eastAsia="he-IL"/>
        </w:rPr>
        <w:t xml:space="preserve">  </w:t>
      </w:r>
      <w:bookmarkEnd w:id="70"/>
    </w:p>
    <w:p w:rsidR="009B1096" w:rsidRPr="0038451E" w:rsidRDefault="009B1096" w:rsidP="001C78E6">
      <w:pPr>
        <w:ind w:firstLine="0"/>
        <w:rPr>
          <w:rtl/>
          <w:lang w:eastAsia="he-IL"/>
        </w:rPr>
      </w:pPr>
      <w:bookmarkStart w:id="73" w:name="_ETM_Q1_85000"/>
      <w:bookmarkEnd w:id="73"/>
    </w:p>
    <w:p w:rsidR="009B1096" w:rsidRDefault="009B1096" w:rsidP="0038451E">
      <w:pPr>
        <w:pStyle w:val="a4"/>
        <w:keepNext/>
        <w:rPr>
          <w:rtl/>
        </w:rPr>
      </w:pPr>
      <w:bookmarkStart w:id="74" w:name="ET_speaker_4996_4"/>
      <w:r w:rsidRPr="00D1339C">
        <w:rPr>
          <w:rStyle w:val="TagStyle"/>
          <w:rtl/>
        </w:rPr>
        <w:t xml:space="preserve">&lt;&lt; דובר &gt;&gt; </w:t>
      </w:r>
      <w:bookmarkStart w:id="75" w:name="_Toc57291117"/>
      <w:bookmarkStart w:id="76" w:name="_Toc57292405"/>
      <w:r>
        <w:rPr>
          <w:rtl/>
        </w:rPr>
        <w:t>ישראל אייכלר (יהדות התורה):</w:t>
      </w:r>
      <w:bookmarkEnd w:id="75"/>
      <w:bookmarkEnd w:id="76"/>
      <w:r w:rsidRPr="00D1339C">
        <w:rPr>
          <w:rStyle w:val="TagStyle"/>
          <w:rtl/>
        </w:rPr>
        <w:t xml:space="preserve"> &lt;&lt; דובר &gt;&gt;</w:t>
      </w:r>
      <w:r>
        <w:rPr>
          <w:rtl/>
        </w:rPr>
        <w:t xml:space="preserve">  </w:t>
      </w:r>
      <w:bookmarkEnd w:id="74"/>
    </w:p>
    <w:p w:rsidR="009B1096" w:rsidRDefault="009B1096" w:rsidP="00C3677E">
      <w:pPr>
        <w:rPr>
          <w:rtl/>
          <w:lang w:eastAsia="he-IL"/>
        </w:rPr>
      </w:pPr>
    </w:p>
    <w:p w:rsidR="009B1096" w:rsidRDefault="009B1096" w:rsidP="001C78E6">
      <w:pPr>
        <w:rPr>
          <w:rtl/>
          <w:lang w:eastAsia="he-IL"/>
        </w:rPr>
      </w:pPr>
      <w:r>
        <w:rPr>
          <w:rFonts w:hint="cs"/>
          <w:rtl/>
          <w:lang w:eastAsia="he-IL"/>
        </w:rPr>
        <w:t>אפשר להתחיל?</w:t>
      </w:r>
    </w:p>
    <w:p w:rsidR="009B1096" w:rsidRDefault="009B1096" w:rsidP="0038451E">
      <w:pPr>
        <w:rPr>
          <w:rtl/>
          <w:lang w:eastAsia="he-IL"/>
        </w:rPr>
      </w:pPr>
      <w:bookmarkStart w:id="77" w:name="_ETM_Q1_92000"/>
      <w:bookmarkEnd w:id="77"/>
    </w:p>
    <w:p w:rsidR="009B1096" w:rsidRDefault="009B1096" w:rsidP="0038451E">
      <w:pPr>
        <w:pStyle w:val="af6"/>
        <w:keepNext/>
        <w:rPr>
          <w:rtl/>
        </w:rPr>
      </w:pPr>
      <w:bookmarkStart w:id="78" w:name="ET_yor_5982_9"/>
      <w:r w:rsidRPr="0038451E">
        <w:rPr>
          <w:rStyle w:val="TagStyle"/>
          <w:rtl/>
        </w:rPr>
        <w:t xml:space="preserve"> &lt;&lt; יור &gt;&gt; </w:t>
      </w:r>
      <w:r>
        <w:rPr>
          <w:rtl/>
        </w:rPr>
        <w:t>היו"ר יריב לוין:</w:t>
      </w:r>
      <w:r w:rsidRPr="0038451E">
        <w:rPr>
          <w:rStyle w:val="TagStyle"/>
          <w:rtl/>
        </w:rPr>
        <w:t xml:space="preserve"> &lt;&lt; יור &gt;&gt;</w:t>
      </w:r>
      <w:r>
        <w:rPr>
          <w:rtl/>
        </w:rPr>
        <w:t xml:space="preserve">  </w:t>
      </w:r>
      <w:bookmarkEnd w:id="78"/>
    </w:p>
    <w:p w:rsidR="009B1096" w:rsidRDefault="009B1096" w:rsidP="00C3677E">
      <w:pPr>
        <w:rPr>
          <w:rtl/>
        </w:rPr>
      </w:pPr>
    </w:p>
    <w:p w:rsidR="009B1096" w:rsidRDefault="009B1096" w:rsidP="001C78E6">
      <w:pPr>
        <w:rPr>
          <w:rtl/>
        </w:rPr>
      </w:pPr>
      <w:bookmarkStart w:id="79" w:name="_ETM_Q1_87000"/>
      <w:bookmarkEnd w:id="79"/>
      <w:r>
        <w:rPr>
          <w:rFonts w:hint="cs"/>
          <w:rtl/>
        </w:rPr>
        <w:t>בבקשה.</w:t>
      </w:r>
      <w:bookmarkStart w:id="80" w:name="_ETM_Q1_89000"/>
      <w:bookmarkStart w:id="81" w:name="_ETM_Q1_90000"/>
      <w:bookmarkEnd w:id="80"/>
      <w:bookmarkEnd w:id="81"/>
    </w:p>
    <w:p w:rsidR="009B1096" w:rsidRDefault="009B1096" w:rsidP="001C78E6">
      <w:pPr>
        <w:rPr>
          <w:rtl/>
        </w:rPr>
      </w:pPr>
    </w:p>
    <w:p w:rsidR="009B1096" w:rsidRDefault="009B1096" w:rsidP="001C78E6">
      <w:pPr>
        <w:pStyle w:val="-"/>
        <w:keepNext/>
        <w:rPr>
          <w:rtl/>
        </w:rPr>
      </w:pPr>
      <w:bookmarkStart w:id="82" w:name="ET_speakercontinue_4996_11"/>
      <w:r w:rsidRPr="001C78E6">
        <w:rPr>
          <w:rStyle w:val="TagStyle"/>
          <w:rtl/>
        </w:rPr>
        <w:t xml:space="preserve"> &lt;&lt; דובר_המשך &gt;&gt; </w:t>
      </w:r>
      <w:r>
        <w:rPr>
          <w:rtl/>
        </w:rPr>
        <w:t>ישראל אייכלר (יהדות התורה):</w:t>
      </w:r>
      <w:r w:rsidRPr="001C78E6">
        <w:rPr>
          <w:rStyle w:val="TagStyle"/>
          <w:rtl/>
        </w:rPr>
        <w:t xml:space="preserve"> &lt;&lt; דובר_המשך &gt;&gt;</w:t>
      </w:r>
      <w:r>
        <w:rPr>
          <w:rtl/>
        </w:rPr>
        <w:t xml:space="preserve">  </w:t>
      </w:r>
      <w:bookmarkEnd w:id="82"/>
    </w:p>
    <w:p w:rsidR="009B1096" w:rsidRDefault="009B1096" w:rsidP="00C3677E">
      <w:pPr>
        <w:rPr>
          <w:rtl/>
        </w:rPr>
      </w:pPr>
    </w:p>
    <w:p w:rsidR="009B1096" w:rsidRDefault="009B1096" w:rsidP="00C04B08">
      <w:pPr>
        <w:rPr>
          <w:rtl/>
          <w:lang w:eastAsia="he-IL"/>
        </w:rPr>
      </w:pPr>
      <w:r>
        <w:rPr>
          <w:rFonts w:hint="cs"/>
          <w:rtl/>
        </w:rPr>
        <w:t xml:space="preserve">אדוני היושב-ראש, כבוד השר, </w:t>
      </w:r>
      <w:r>
        <w:rPr>
          <w:rtl/>
          <w:lang w:eastAsia="he-IL"/>
        </w:rPr>
        <w:t xml:space="preserve">בתקנות הקורונה הוגבלו האוטובוסים בתחבורה הציבורית לתפוסה של </w:t>
      </w:r>
      <w:r>
        <w:rPr>
          <w:rFonts w:hint="cs"/>
          <w:rtl/>
          <w:lang w:eastAsia="he-IL"/>
        </w:rPr>
        <w:t>50%</w:t>
      </w:r>
      <w:r>
        <w:rPr>
          <w:rtl/>
          <w:lang w:eastAsia="he-IL"/>
        </w:rPr>
        <w:t xml:space="preserve"> </w:t>
      </w:r>
      <w:r>
        <w:rPr>
          <w:rFonts w:hint="cs"/>
          <w:rtl/>
          <w:lang w:eastAsia="he-IL"/>
        </w:rPr>
        <w:t xml:space="preserve">ועד </w:t>
      </w:r>
      <w:r>
        <w:rPr>
          <w:rtl/>
          <w:lang w:eastAsia="he-IL"/>
        </w:rPr>
        <w:t>מקסימום</w:t>
      </w:r>
      <w:r>
        <w:rPr>
          <w:rFonts w:hint="cs"/>
          <w:rtl/>
          <w:lang w:eastAsia="he-IL"/>
        </w:rPr>
        <w:t xml:space="preserve"> של</w:t>
      </w:r>
      <w:r>
        <w:rPr>
          <w:rtl/>
          <w:lang w:eastAsia="he-IL"/>
        </w:rPr>
        <w:t xml:space="preserve"> 30 נוסעים באוטובוס.</w:t>
      </w:r>
      <w:r>
        <w:rPr>
          <w:rFonts w:hint="cs"/>
          <w:rtl/>
          <w:lang w:eastAsia="he-IL"/>
        </w:rPr>
        <w:t xml:space="preserve"> </w:t>
      </w:r>
      <w:bookmarkStart w:id="83" w:name="_ETM_Q1_109000"/>
      <w:bookmarkEnd w:id="83"/>
      <w:r>
        <w:rPr>
          <w:rtl/>
          <w:lang w:eastAsia="he-IL"/>
        </w:rPr>
        <w:t>הנוסעים נשארים בתחנות ללא פתרון</w:t>
      </w:r>
      <w:r>
        <w:rPr>
          <w:rFonts w:hint="cs"/>
          <w:rtl/>
          <w:lang w:eastAsia="he-IL"/>
        </w:rPr>
        <w:t xml:space="preserve"> </w:t>
      </w:r>
      <w:r>
        <w:rPr>
          <w:rtl/>
          <w:lang w:eastAsia="he-IL"/>
        </w:rPr>
        <w:t>–</w:t>
      </w:r>
      <w:r>
        <w:rPr>
          <w:rFonts w:hint="cs"/>
          <w:rtl/>
          <w:lang w:eastAsia="he-IL"/>
        </w:rPr>
        <w:t xml:space="preserve"> רוב </w:t>
      </w:r>
      <w:bookmarkStart w:id="84" w:name="_ETM_Q1_112000"/>
      <w:bookmarkEnd w:id="84"/>
      <w:r>
        <w:rPr>
          <w:rFonts w:hint="cs"/>
          <w:rtl/>
          <w:lang w:eastAsia="he-IL"/>
        </w:rPr>
        <w:t xml:space="preserve">התחנות נשארות מלאות, כי הם מלאים ב-30 אנשים כבר מהתחלה </w:t>
      </w:r>
      <w:r>
        <w:rPr>
          <w:rtl/>
          <w:lang w:eastAsia="he-IL"/>
        </w:rPr>
        <w:t>–</w:t>
      </w:r>
      <w:r>
        <w:rPr>
          <w:rFonts w:hint="cs"/>
          <w:rtl/>
          <w:lang w:eastAsia="he-IL"/>
        </w:rPr>
        <w:t xml:space="preserve"> </w:t>
      </w:r>
      <w:r>
        <w:rPr>
          <w:rtl/>
          <w:lang w:eastAsia="he-IL"/>
        </w:rPr>
        <w:t>ואינם יכולים להגיע לעבודה או לחזור לביתם.</w:t>
      </w:r>
      <w:bookmarkStart w:id="85" w:name="_ETM_Q1_116000"/>
      <w:bookmarkEnd w:id="85"/>
      <w:r>
        <w:rPr>
          <w:rFonts w:hint="cs"/>
          <w:rtl/>
          <w:lang w:eastAsia="he-IL"/>
        </w:rPr>
        <w:t xml:space="preserve"> </w:t>
      </w:r>
      <w:r>
        <w:rPr>
          <w:rtl/>
          <w:lang w:eastAsia="he-IL"/>
        </w:rPr>
        <w:t>הדבר מונע מעובדים רבים לחזור לעבודה.</w:t>
      </w:r>
    </w:p>
    <w:p w:rsidR="009B1096" w:rsidRDefault="009B1096" w:rsidP="001C78E6">
      <w:pPr>
        <w:rPr>
          <w:rtl/>
          <w:lang w:eastAsia="he-IL"/>
        </w:rPr>
      </w:pPr>
      <w:bookmarkStart w:id="86" w:name="_ETM_Q1_120000"/>
      <w:bookmarkEnd w:id="86"/>
    </w:p>
    <w:p w:rsidR="009B1096" w:rsidRDefault="009B1096" w:rsidP="0038451E">
      <w:pPr>
        <w:rPr>
          <w:rtl/>
          <w:lang w:eastAsia="he-IL"/>
        </w:rPr>
      </w:pPr>
      <w:r>
        <w:rPr>
          <w:rFonts w:hint="cs"/>
          <w:rtl/>
          <w:lang w:eastAsia="he-IL"/>
        </w:rPr>
        <w:t>ב</w:t>
      </w:r>
      <w:r>
        <w:rPr>
          <w:rtl/>
          <w:lang w:eastAsia="he-IL"/>
        </w:rPr>
        <w:t>רצוני לשאול</w:t>
      </w:r>
      <w:r>
        <w:rPr>
          <w:rFonts w:hint="cs"/>
          <w:rtl/>
          <w:lang w:eastAsia="he-IL"/>
        </w:rPr>
        <w:t xml:space="preserve">, כבוד </w:t>
      </w:r>
      <w:bookmarkStart w:id="87" w:name="_ETM_Q1_122000"/>
      <w:bookmarkEnd w:id="87"/>
      <w:r>
        <w:rPr>
          <w:rFonts w:hint="cs"/>
          <w:rtl/>
          <w:lang w:eastAsia="he-IL"/>
        </w:rPr>
        <w:t>סגן שרת התחבורה</w:t>
      </w:r>
      <w:r>
        <w:rPr>
          <w:rtl/>
          <w:lang w:eastAsia="he-IL"/>
        </w:rPr>
        <w:t>:</w:t>
      </w:r>
    </w:p>
    <w:p w:rsidR="009B1096" w:rsidRDefault="009B1096" w:rsidP="0038451E">
      <w:pPr>
        <w:rPr>
          <w:rtl/>
          <w:lang w:eastAsia="he-IL"/>
        </w:rPr>
      </w:pPr>
      <w:bookmarkStart w:id="88" w:name="_ETM_Q1_126000"/>
      <w:bookmarkEnd w:id="88"/>
    </w:p>
    <w:p w:rsidR="009B1096" w:rsidRDefault="009B1096" w:rsidP="00241837">
      <w:pPr>
        <w:rPr>
          <w:rtl/>
          <w:lang w:eastAsia="he-IL"/>
        </w:rPr>
      </w:pPr>
      <w:r>
        <w:rPr>
          <w:rtl/>
          <w:lang w:eastAsia="he-IL"/>
        </w:rPr>
        <w:t>מדוע אין הוראה גורפת להכפיל את כמות הנסיעות</w:t>
      </w:r>
      <w:r>
        <w:rPr>
          <w:rFonts w:hint="cs"/>
          <w:rtl/>
          <w:lang w:eastAsia="he-IL"/>
        </w:rPr>
        <w:t xml:space="preserve"> לפחות ל-60 או ל-50 נוסעים באוטובוס</w:t>
      </w:r>
      <w:r>
        <w:rPr>
          <w:rtl/>
          <w:lang w:eastAsia="he-IL"/>
        </w:rPr>
        <w:t>?</w:t>
      </w:r>
    </w:p>
    <w:p w:rsidR="009B1096" w:rsidRDefault="009B1096" w:rsidP="0038451E">
      <w:pPr>
        <w:rPr>
          <w:rtl/>
          <w:lang w:eastAsia="he-IL"/>
        </w:rPr>
      </w:pPr>
      <w:bookmarkStart w:id="89" w:name="_ETM_Q1_131000"/>
      <w:bookmarkEnd w:id="89"/>
    </w:p>
    <w:p w:rsidR="009B1096" w:rsidRDefault="009B1096" w:rsidP="001C78E6">
      <w:pPr>
        <w:pStyle w:val="af6"/>
        <w:keepNext/>
        <w:rPr>
          <w:rtl/>
        </w:rPr>
      </w:pPr>
      <w:bookmarkStart w:id="90" w:name="ET_yor_5982_12"/>
      <w:r w:rsidRPr="001C78E6">
        <w:rPr>
          <w:rStyle w:val="TagStyle"/>
          <w:rtl/>
        </w:rPr>
        <w:t xml:space="preserve"> &lt;&lt; יור &gt;&gt; </w:t>
      </w:r>
      <w:r>
        <w:rPr>
          <w:rtl/>
        </w:rPr>
        <w:t>היו"ר יריב לוין:</w:t>
      </w:r>
      <w:r w:rsidRPr="001C78E6">
        <w:rPr>
          <w:rStyle w:val="TagStyle"/>
          <w:rtl/>
        </w:rPr>
        <w:t xml:space="preserve"> &lt;&lt; יור &gt;&gt;</w:t>
      </w:r>
      <w:r>
        <w:rPr>
          <w:rtl/>
        </w:rPr>
        <w:t xml:space="preserve">  </w:t>
      </w:r>
      <w:bookmarkEnd w:id="90"/>
    </w:p>
    <w:p w:rsidR="009B1096" w:rsidRDefault="009B1096" w:rsidP="00C3677E">
      <w:pPr>
        <w:rPr>
          <w:rtl/>
          <w:lang w:eastAsia="he-IL"/>
        </w:rPr>
      </w:pPr>
    </w:p>
    <w:p w:rsidR="009B1096" w:rsidRDefault="009B1096" w:rsidP="001C78E6">
      <w:pPr>
        <w:rPr>
          <w:rtl/>
          <w:lang w:eastAsia="he-IL"/>
        </w:rPr>
      </w:pPr>
      <w:bookmarkStart w:id="91" w:name="_ETM_Q1_132000"/>
      <w:bookmarkEnd w:id="91"/>
      <w:r>
        <w:rPr>
          <w:rFonts w:hint="cs"/>
          <w:rtl/>
          <w:lang w:eastAsia="he-IL"/>
        </w:rPr>
        <w:lastRenderedPageBreak/>
        <w:t>בבקשה.</w:t>
      </w:r>
    </w:p>
    <w:p w:rsidR="00A04DFD" w:rsidRPr="001C78E6" w:rsidRDefault="00A04DFD" w:rsidP="001C78E6">
      <w:pPr>
        <w:rPr>
          <w:rtl/>
          <w:lang w:eastAsia="he-IL"/>
        </w:rPr>
      </w:pPr>
    </w:p>
    <w:p w:rsidR="009B1096" w:rsidRDefault="009B1096" w:rsidP="0038451E">
      <w:pPr>
        <w:pStyle w:val="a4"/>
        <w:keepNext/>
        <w:rPr>
          <w:rtl/>
        </w:rPr>
      </w:pPr>
      <w:bookmarkStart w:id="92" w:name="ET_speaker_6005_5"/>
      <w:r w:rsidRPr="00D1339C">
        <w:rPr>
          <w:rStyle w:val="TagStyle"/>
          <w:rtl/>
        </w:rPr>
        <w:t xml:space="preserve"> &lt;&lt; דובר &gt;&gt; </w:t>
      </w:r>
      <w:bookmarkStart w:id="93" w:name="_Toc57291118"/>
      <w:bookmarkStart w:id="94" w:name="_Toc57292406"/>
      <w:r>
        <w:rPr>
          <w:rtl/>
        </w:rPr>
        <w:t>סגן שרת התחבורה והבטיחות בדרכים אורי מקלב:</w:t>
      </w:r>
      <w:bookmarkEnd w:id="93"/>
      <w:bookmarkEnd w:id="94"/>
      <w:r w:rsidRPr="00D1339C">
        <w:rPr>
          <w:rStyle w:val="TagStyle"/>
          <w:rtl/>
        </w:rPr>
        <w:t xml:space="preserve"> &lt;&lt; דובר &gt;&gt;</w:t>
      </w:r>
      <w:r>
        <w:rPr>
          <w:rtl/>
        </w:rPr>
        <w:t xml:space="preserve">  </w:t>
      </w:r>
      <w:bookmarkEnd w:id="92"/>
    </w:p>
    <w:p w:rsidR="009B1096" w:rsidRDefault="009B1096" w:rsidP="00C3677E">
      <w:pPr>
        <w:rPr>
          <w:rtl/>
          <w:lang w:eastAsia="he-IL"/>
        </w:rPr>
      </w:pPr>
    </w:p>
    <w:p w:rsidR="009B1096" w:rsidRDefault="009B1096" w:rsidP="00A04DFD">
      <w:pPr>
        <w:rPr>
          <w:rtl/>
        </w:rPr>
      </w:pPr>
      <w:r>
        <w:rPr>
          <w:rFonts w:hint="cs"/>
          <w:rtl/>
          <w:lang w:eastAsia="he-IL"/>
        </w:rPr>
        <w:t xml:space="preserve">תודה רבה, חבר </w:t>
      </w:r>
      <w:bookmarkStart w:id="95" w:name="_ETM_Q1_133000"/>
      <w:bookmarkEnd w:id="95"/>
      <w:r>
        <w:rPr>
          <w:rFonts w:hint="cs"/>
          <w:rtl/>
          <w:lang w:eastAsia="he-IL"/>
        </w:rPr>
        <w:t>הכנסת אייכלר. מכובדי</w:t>
      </w:r>
      <w:r>
        <w:rPr>
          <w:rtl/>
        </w:rPr>
        <w:t xml:space="preserve"> </w:t>
      </w:r>
      <w:bookmarkStart w:id="96" w:name="_ETM_Q1_95490"/>
      <w:bookmarkEnd w:id="96"/>
      <w:r>
        <w:rPr>
          <w:rtl/>
        </w:rPr>
        <w:t>היושב-ראש</w:t>
      </w:r>
      <w:r>
        <w:rPr>
          <w:rFonts w:hint="cs"/>
          <w:rtl/>
        </w:rPr>
        <w:t>, אדוני</w:t>
      </w:r>
      <w:bookmarkStart w:id="97" w:name="_ETM_Q1_96030"/>
      <w:bookmarkEnd w:id="97"/>
      <w:r>
        <w:rPr>
          <w:rtl/>
        </w:rPr>
        <w:t xml:space="preserve"> </w:t>
      </w:r>
      <w:bookmarkStart w:id="98" w:name="_ETM_Q1_96299"/>
      <w:bookmarkEnd w:id="98"/>
      <w:r>
        <w:rPr>
          <w:rtl/>
        </w:rPr>
        <w:t>השר</w:t>
      </w:r>
      <w:r>
        <w:rPr>
          <w:rFonts w:hint="cs"/>
          <w:rtl/>
        </w:rPr>
        <w:t xml:space="preserve">, חבריי חברי הכנסת, קודם כול, </w:t>
      </w:r>
      <w:bookmarkStart w:id="99" w:name="_ETM_Q1_139000"/>
      <w:bookmarkEnd w:id="99"/>
      <w:r>
        <w:rPr>
          <w:rFonts w:hint="cs"/>
          <w:rtl/>
        </w:rPr>
        <w:t xml:space="preserve">אני מסכים לשאילתה. </w:t>
      </w:r>
      <w:bookmarkStart w:id="100" w:name="_ETM_Q1_97520"/>
      <w:bookmarkStart w:id="101" w:name="_ETM_Q1_140910"/>
      <w:bookmarkStart w:id="102" w:name="_ETM_Q1_144240"/>
      <w:bookmarkEnd w:id="100"/>
      <w:bookmarkEnd w:id="101"/>
      <w:bookmarkEnd w:id="102"/>
      <w:r>
        <w:rPr>
          <w:rtl/>
        </w:rPr>
        <w:t xml:space="preserve">אני </w:t>
      </w:r>
      <w:bookmarkStart w:id="103" w:name="_ETM_Q1_144389"/>
      <w:bookmarkEnd w:id="103"/>
      <w:r>
        <w:rPr>
          <w:rFonts w:hint="cs"/>
          <w:rtl/>
        </w:rPr>
        <w:t>מסכים איתך</w:t>
      </w:r>
      <w:bookmarkStart w:id="104" w:name="_ETM_Q1_144600"/>
      <w:bookmarkStart w:id="105" w:name="_ETM_Q1_144990"/>
      <w:bookmarkEnd w:id="104"/>
      <w:bookmarkEnd w:id="105"/>
      <w:r>
        <w:rPr>
          <w:rtl/>
        </w:rPr>
        <w:t xml:space="preserve"> </w:t>
      </w:r>
      <w:bookmarkStart w:id="106" w:name="_ETM_Q1_146040"/>
      <w:bookmarkEnd w:id="106"/>
      <w:r>
        <w:rPr>
          <w:rFonts w:hint="cs"/>
          <w:rtl/>
        </w:rPr>
        <w:t>ל</w:t>
      </w:r>
      <w:r>
        <w:rPr>
          <w:rtl/>
        </w:rPr>
        <w:t xml:space="preserve">כך </w:t>
      </w:r>
      <w:bookmarkStart w:id="107" w:name="_ETM_Q1_146610"/>
      <w:bookmarkEnd w:id="107"/>
      <w:r>
        <w:rPr>
          <w:rtl/>
        </w:rPr>
        <w:t xml:space="preserve">שיש </w:t>
      </w:r>
      <w:bookmarkStart w:id="108" w:name="_ETM_Q1_148330"/>
      <w:bookmarkEnd w:id="108"/>
      <w:r>
        <w:rPr>
          <w:rtl/>
        </w:rPr>
        <w:t xml:space="preserve">תקנה </w:t>
      </w:r>
      <w:bookmarkStart w:id="109" w:name="_ETM_Q1_148840"/>
      <w:bookmarkEnd w:id="109"/>
      <w:r>
        <w:rPr>
          <w:rFonts w:hint="cs"/>
          <w:rtl/>
        </w:rPr>
        <w:t>ב</w:t>
      </w:r>
      <w:r>
        <w:rPr>
          <w:rtl/>
        </w:rPr>
        <w:t xml:space="preserve">תקנות </w:t>
      </w:r>
      <w:bookmarkStart w:id="110" w:name="_ETM_Q1_149200"/>
      <w:bookmarkEnd w:id="110"/>
      <w:r>
        <w:rPr>
          <w:rtl/>
        </w:rPr>
        <w:t xml:space="preserve">הקורונה </w:t>
      </w:r>
      <w:bookmarkStart w:id="111" w:name="_ETM_Q1_150129"/>
      <w:bookmarkEnd w:id="111"/>
      <w:r>
        <w:rPr>
          <w:rtl/>
        </w:rPr>
        <w:t>ש</w:t>
      </w:r>
      <w:bookmarkStart w:id="112" w:name="_ETM_Q1_150669"/>
      <w:bookmarkEnd w:id="112"/>
      <w:r>
        <w:rPr>
          <w:rtl/>
        </w:rPr>
        <w:t xml:space="preserve">לא </w:t>
      </w:r>
      <w:bookmarkStart w:id="113" w:name="_ETM_Q1_150819"/>
      <w:bookmarkEnd w:id="113"/>
      <w:r>
        <w:rPr>
          <w:rtl/>
        </w:rPr>
        <w:t xml:space="preserve">מאפשרת </w:t>
      </w:r>
      <w:bookmarkStart w:id="114" w:name="_ETM_Q1_151360"/>
      <w:bookmarkEnd w:id="114"/>
      <w:r>
        <w:rPr>
          <w:rtl/>
        </w:rPr>
        <w:t>לקחת</w:t>
      </w:r>
      <w:r>
        <w:rPr>
          <w:rFonts w:hint="cs"/>
          <w:rtl/>
        </w:rPr>
        <w:t xml:space="preserve"> אלא</w:t>
      </w:r>
      <w:r>
        <w:rPr>
          <w:rtl/>
        </w:rPr>
        <w:t xml:space="preserve"> </w:t>
      </w:r>
      <w:bookmarkStart w:id="115" w:name="_ETM_Q1_152260"/>
      <w:bookmarkEnd w:id="115"/>
      <w:r>
        <w:rPr>
          <w:rtl/>
        </w:rPr>
        <w:t xml:space="preserve">רק </w:t>
      </w:r>
      <w:bookmarkStart w:id="116" w:name="_ETM_Q1_152590"/>
      <w:bookmarkEnd w:id="116"/>
      <w:r>
        <w:rPr>
          <w:rtl/>
        </w:rPr>
        <w:t xml:space="preserve">30 </w:t>
      </w:r>
      <w:bookmarkStart w:id="117" w:name="_ETM_Q1_153010"/>
      <w:bookmarkEnd w:id="117"/>
      <w:r>
        <w:rPr>
          <w:rtl/>
        </w:rPr>
        <w:t>נ</w:t>
      </w:r>
      <w:r>
        <w:rPr>
          <w:rFonts w:hint="cs"/>
          <w:rtl/>
        </w:rPr>
        <w:t>ו</w:t>
      </w:r>
      <w:r>
        <w:rPr>
          <w:rtl/>
        </w:rPr>
        <w:t>ס</w:t>
      </w:r>
      <w:r>
        <w:rPr>
          <w:rFonts w:hint="cs"/>
          <w:rtl/>
        </w:rPr>
        <w:t>ע</w:t>
      </w:r>
      <w:r>
        <w:rPr>
          <w:rtl/>
        </w:rPr>
        <w:t>ים</w:t>
      </w:r>
      <w:r w:rsidR="00A04DFD">
        <w:rPr>
          <w:rFonts w:hint="cs"/>
          <w:rtl/>
        </w:rPr>
        <w:t>.</w:t>
      </w:r>
      <w:r>
        <w:rPr>
          <w:rFonts w:hint="cs"/>
          <w:rtl/>
        </w:rPr>
        <w:t xml:space="preserve"> </w:t>
      </w:r>
      <w:r>
        <w:rPr>
          <w:rtl/>
        </w:rPr>
        <w:t xml:space="preserve">המשמעות </w:t>
      </w:r>
      <w:bookmarkStart w:id="118" w:name="_ETM_Q1_154230"/>
      <w:bookmarkEnd w:id="118"/>
      <w:r>
        <w:rPr>
          <w:rFonts w:hint="cs"/>
          <w:rtl/>
        </w:rPr>
        <w:t>היא 50%</w:t>
      </w:r>
      <w:bookmarkStart w:id="119" w:name="_ETM_Q1_154319"/>
      <w:bookmarkStart w:id="120" w:name="_ETM_Q1_155279"/>
      <w:bookmarkEnd w:id="119"/>
      <w:bookmarkEnd w:id="120"/>
      <w:r>
        <w:rPr>
          <w:rFonts w:hint="cs"/>
          <w:rtl/>
        </w:rPr>
        <w:t xml:space="preserve"> </w:t>
      </w:r>
      <w:r>
        <w:rPr>
          <w:rtl/>
        </w:rPr>
        <w:t>מ</w:t>
      </w:r>
      <w:bookmarkStart w:id="121" w:name="_ETM_Q1_156480"/>
      <w:bookmarkEnd w:id="121"/>
      <w:r>
        <w:rPr>
          <w:rFonts w:hint="cs"/>
          <w:rtl/>
        </w:rPr>
        <w:t>ה</w:t>
      </w:r>
      <w:r>
        <w:rPr>
          <w:rtl/>
        </w:rPr>
        <w:t>ת</w:t>
      </w:r>
      <w:r>
        <w:rPr>
          <w:rFonts w:hint="cs"/>
          <w:rtl/>
        </w:rPr>
        <w:t>כ</w:t>
      </w:r>
      <w:r>
        <w:rPr>
          <w:rtl/>
        </w:rPr>
        <w:t xml:space="preserve">ולה </w:t>
      </w:r>
      <w:bookmarkStart w:id="122" w:name="_ETM_Q1_157019"/>
      <w:bookmarkEnd w:id="122"/>
      <w:r>
        <w:rPr>
          <w:rtl/>
        </w:rPr>
        <w:t xml:space="preserve">של </w:t>
      </w:r>
      <w:bookmarkStart w:id="123" w:name="_ETM_Q1_157230"/>
      <w:bookmarkEnd w:id="123"/>
      <w:r>
        <w:rPr>
          <w:rtl/>
        </w:rPr>
        <w:t>האוטובוס</w:t>
      </w:r>
      <w:r w:rsidR="00A04DFD">
        <w:rPr>
          <w:rFonts w:hint="cs"/>
          <w:rtl/>
        </w:rPr>
        <w:t>, ו</w:t>
      </w:r>
      <w:r>
        <w:rPr>
          <w:rFonts w:hint="cs"/>
          <w:rtl/>
        </w:rPr>
        <w:t xml:space="preserve">זה אומר </w:t>
      </w:r>
      <w:bookmarkStart w:id="124" w:name="_ETM_Q1_156000"/>
      <w:bookmarkStart w:id="125" w:name="_ETM_Q1_157980"/>
      <w:bookmarkStart w:id="126" w:name="_ETM_Q1_158430"/>
      <w:bookmarkEnd w:id="124"/>
      <w:bookmarkEnd w:id="125"/>
      <w:bookmarkEnd w:id="126"/>
      <w:r>
        <w:rPr>
          <w:rtl/>
        </w:rPr>
        <w:t xml:space="preserve">שיש </w:t>
      </w:r>
      <w:bookmarkStart w:id="127" w:name="_ETM_Q1_158879"/>
      <w:bookmarkEnd w:id="127"/>
      <w:r>
        <w:rPr>
          <w:rtl/>
        </w:rPr>
        <w:t xml:space="preserve">באופן </w:t>
      </w:r>
      <w:bookmarkStart w:id="128" w:name="_ETM_Q1_159239"/>
      <w:bookmarkEnd w:id="128"/>
      <w:r>
        <w:rPr>
          <w:rtl/>
        </w:rPr>
        <w:t xml:space="preserve">מובנה </w:t>
      </w:r>
      <w:bookmarkStart w:id="129" w:name="_ETM_Q1_160069"/>
      <w:bookmarkEnd w:id="129"/>
      <w:r>
        <w:rPr>
          <w:rtl/>
        </w:rPr>
        <w:t xml:space="preserve">מחסור </w:t>
      </w:r>
      <w:bookmarkStart w:id="130" w:name="_ETM_Q1_160550"/>
      <w:bookmarkEnd w:id="130"/>
      <w:r>
        <w:rPr>
          <w:rFonts w:hint="cs"/>
          <w:rtl/>
        </w:rPr>
        <w:t>ב-50%</w:t>
      </w:r>
      <w:bookmarkStart w:id="131" w:name="_ETM_Q1_161600"/>
      <w:bookmarkEnd w:id="131"/>
      <w:r>
        <w:rPr>
          <w:rFonts w:hint="cs"/>
          <w:rtl/>
        </w:rPr>
        <w:t xml:space="preserve">. </w:t>
      </w:r>
      <w:r>
        <w:rPr>
          <w:rtl/>
        </w:rPr>
        <w:t xml:space="preserve">כדי </w:t>
      </w:r>
      <w:bookmarkStart w:id="132" w:name="_ETM_Q1_161870"/>
      <w:bookmarkEnd w:id="132"/>
      <w:r>
        <w:rPr>
          <w:rtl/>
        </w:rPr>
        <w:t xml:space="preserve">להשלים </w:t>
      </w:r>
      <w:bookmarkStart w:id="133" w:name="_ETM_Q1_162290"/>
      <w:bookmarkEnd w:id="133"/>
      <w:r>
        <w:rPr>
          <w:rtl/>
        </w:rPr>
        <w:t xml:space="preserve">את </w:t>
      </w:r>
      <w:bookmarkStart w:id="134" w:name="_ETM_Q1_162380"/>
      <w:bookmarkEnd w:id="134"/>
      <w:r>
        <w:rPr>
          <w:rtl/>
        </w:rPr>
        <w:t xml:space="preserve">זה </w:t>
      </w:r>
      <w:bookmarkStart w:id="135" w:name="_ETM_Q1_162950"/>
      <w:bookmarkEnd w:id="135"/>
      <w:r>
        <w:rPr>
          <w:rtl/>
        </w:rPr>
        <w:t xml:space="preserve">אנחנו </w:t>
      </w:r>
      <w:bookmarkStart w:id="136" w:name="_ETM_Q1_163250"/>
      <w:bookmarkEnd w:id="136"/>
      <w:r>
        <w:rPr>
          <w:rtl/>
        </w:rPr>
        <w:t xml:space="preserve">צריכים </w:t>
      </w:r>
      <w:bookmarkStart w:id="137" w:name="_ETM_Q1_163520"/>
      <w:bookmarkEnd w:id="137"/>
      <w:r>
        <w:rPr>
          <w:rtl/>
        </w:rPr>
        <w:t xml:space="preserve">לקחת </w:t>
      </w:r>
      <w:bookmarkStart w:id="138" w:name="_ETM_Q1_163880"/>
      <w:bookmarkEnd w:id="138"/>
      <w:r>
        <w:rPr>
          <w:rtl/>
        </w:rPr>
        <w:t xml:space="preserve">את </w:t>
      </w:r>
      <w:bookmarkStart w:id="139" w:name="_ETM_Q1_164000"/>
      <w:bookmarkEnd w:id="139"/>
      <w:r>
        <w:rPr>
          <w:rtl/>
        </w:rPr>
        <w:t>כל</w:t>
      </w:r>
      <w:r>
        <w:rPr>
          <w:rFonts w:hint="cs"/>
          <w:rtl/>
        </w:rPr>
        <w:t xml:space="preserve"> ציי</w:t>
      </w:r>
      <w:r>
        <w:rPr>
          <w:rtl/>
        </w:rPr>
        <w:t xml:space="preserve"> </w:t>
      </w:r>
      <w:bookmarkStart w:id="140" w:name="_ETM_Q1_164389"/>
      <w:bookmarkEnd w:id="140"/>
      <w:r>
        <w:rPr>
          <w:rtl/>
        </w:rPr>
        <w:t>האוטובוסים</w:t>
      </w:r>
      <w:r>
        <w:rPr>
          <w:rFonts w:hint="cs"/>
          <w:rtl/>
        </w:rPr>
        <w:t>,</w:t>
      </w:r>
      <w:r>
        <w:rPr>
          <w:rtl/>
        </w:rPr>
        <w:t xml:space="preserve"> </w:t>
      </w:r>
      <w:bookmarkStart w:id="141" w:name="_ETM_Q1_165410"/>
      <w:bookmarkEnd w:id="141"/>
      <w:r>
        <w:rPr>
          <w:rtl/>
        </w:rPr>
        <w:t xml:space="preserve">להכפיל </w:t>
      </w:r>
      <w:bookmarkStart w:id="142" w:name="_ETM_Q1_165980"/>
      <w:bookmarkEnd w:id="142"/>
      <w:r>
        <w:rPr>
          <w:rFonts w:hint="cs"/>
          <w:rtl/>
        </w:rPr>
        <w:t>את האוטובוסים.</w:t>
      </w:r>
      <w:bookmarkStart w:id="143" w:name="_ETM_Q1_166190"/>
      <w:bookmarkStart w:id="144" w:name="_ETM_Q1_166250"/>
      <w:bookmarkStart w:id="145" w:name="_ETM_Q1_166580"/>
      <w:bookmarkEnd w:id="143"/>
      <w:bookmarkEnd w:id="144"/>
      <w:bookmarkEnd w:id="145"/>
      <w:r>
        <w:rPr>
          <w:rtl/>
        </w:rPr>
        <w:t xml:space="preserve"> </w:t>
      </w:r>
      <w:bookmarkStart w:id="146" w:name="_ETM_Q1_166700"/>
      <w:bookmarkEnd w:id="146"/>
      <w:r>
        <w:rPr>
          <w:rtl/>
        </w:rPr>
        <w:t xml:space="preserve">אנחנו </w:t>
      </w:r>
      <w:bookmarkStart w:id="147" w:name="_ETM_Q1_167060"/>
      <w:bookmarkEnd w:id="147"/>
      <w:r>
        <w:rPr>
          <w:rtl/>
        </w:rPr>
        <w:t>היום</w:t>
      </w:r>
      <w:r>
        <w:rPr>
          <w:rFonts w:hint="cs"/>
          <w:rtl/>
        </w:rPr>
        <w:t>,</w:t>
      </w:r>
      <w:r>
        <w:rPr>
          <w:rtl/>
        </w:rPr>
        <w:t xml:space="preserve"> </w:t>
      </w:r>
      <w:bookmarkStart w:id="148" w:name="_ETM_Q1_167450"/>
      <w:bookmarkEnd w:id="148"/>
      <w:r>
        <w:rPr>
          <w:rtl/>
        </w:rPr>
        <w:t>נניח</w:t>
      </w:r>
      <w:r>
        <w:rPr>
          <w:rFonts w:hint="cs"/>
          <w:rtl/>
        </w:rPr>
        <w:t>, יוצאים מנקודת הנחה ש-8,000</w:t>
      </w:r>
      <w:bookmarkStart w:id="149" w:name="_ETM_Q1_168260"/>
      <w:bookmarkStart w:id="150" w:name="_ETM_Q1_168620"/>
      <w:bookmarkStart w:id="151" w:name="_ETM_Q1_168830"/>
      <w:bookmarkStart w:id="152" w:name="_ETM_Q1_168919"/>
      <w:bookmarkStart w:id="153" w:name="_ETM_Q1_169220"/>
      <w:bookmarkEnd w:id="149"/>
      <w:bookmarkEnd w:id="150"/>
      <w:bookmarkEnd w:id="151"/>
      <w:bookmarkEnd w:id="152"/>
      <w:bookmarkEnd w:id="153"/>
      <w:r>
        <w:rPr>
          <w:rtl/>
        </w:rPr>
        <w:t xml:space="preserve"> </w:t>
      </w:r>
      <w:bookmarkStart w:id="154" w:name="_ETM_Q1_169459"/>
      <w:bookmarkEnd w:id="154"/>
      <w:r>
        <w:rPr>
          <w:rtl/>
        </w:rPr>
        <w:t>אוטובוס</w:t>
      </w:r>
      <w:r>
        <w:rPr>
          <w:rFonts w:hint="cs"/>
          <w:rtl/>
        </w:rPr>
        <w:t>ים</w:t>
      </w:r>
      <w:r>
        <w:rPr>
          <w:rtl/>
        </w:rPr>
        <w:t xml:space="preserve"> </w:t>
      </w:r>
      <w:bookmarkStart w:id="155" w:name="_ETM_Q1_169790"/>
      <w:bookmarkEnd w:id="155"/>
      <w:r>
        <w:rPr>
          <w:rtl/>
        </w:rPr>
        <w:t>מסתובבים</w:t>
      </w:r>
      <w:r>
        <w:rPr>
          <w:rFonts w:hint="cs"/>
          <w:rtl/>
        </w:rPr>
        <w:t xml:space="preserve">; </w:t>
      </w:r>
      <w:bookmarkStart w:id="156" w:name="_ETM_Q1_170810"/>
      <w:bookmarkEnd w:id="156"/>
      <w:r>
        <w:rPr>
          <w:rtl/>
        </w:rPr>
        <w:t xml:space="preserve">אנחנו </w:t>
      </w:r>
      <w:bookmarkStart w:id="157" w:name="_ETM_Q1_171080"/>
      <w:bookmarkEnd w:id="157"/>
      <w:r>
        <w:rPr>
          <w:rFonts w:hint="cs"/>
          <w:rtl/>
        </w:rPr>
        <w:t>רוצים</w:t>
      </w:r>
      <w:r>
        <w:rPr>
          <w:rtl/>
        </w:rPr>
        <w:t xml:space="preserve"> </w:t>
      </w:r>
      <w:bookmarkStart w:id="158" w:name="_ETM_Q1_171260"/>
      <w:bookmarkEnd w:id="158"/>
      <w:r>
        <w:rPr>
          <w:rtl/>
        </w:rPr>
        <w:t>16</w:t>
      </w:r>
      <w:r>
        <w:rPr>
          <w:rFonts w:hint="cs"/>
          <w:rtl/>
        </w:rPr>
        <w:t>,</w:t>
      </w:r>
      <w:r>
        <w:rPr>
          <w:rtl/>
        </w:rPr>
        <w:t xml:space="preserve">000 </w:t>
      </w:r>
      <w:bookmarkStart w:id="159" w:name="_ETM_Q1_172040"/>
      <w:bookmarkEnd w:id="159"/>
      <w:r>
        <w:rPr>
          <w:rtl/>
        </w:rPr>
        <w:t>אוטובוסים</w:t>
      </w:r>
      <w:r>
        <w:rPr>
          <w:rFonts w:hint="cs"/>
          <w:rtl/>
        </w:rPr>
        <w:t>,</w:t>
      </w:r>
      <w:r>
        <w:rPr>
          <w:rtl/>
        </w:rPr>
        <w:t xml:space="preserve"> </w:t>
      </w:r>
      <w:bookmarkStart w:id="160" w:name="_ETM_Q1_172490"/>
      <w:bookmarkEnd w:id="160"/>
      <w:r>
        <w:rPr>
          <w:rtl/>
        </w:rPr>
        <w:t xml:space="preserve">אנחנו </w:t>
      </w:r>
      <w:bookmarkStart w:id="161" w:name="_ETM_Q1_172669"/>
      <w:bookmarkEnd w:id="161"/>
      <w:r>
        <w:rPr>
          <w:rtl/>
        </w:rPr>
        <w:t xml:space="preserve">צריכים </w:t>
      </w:r>
      <w:bookmarkStart w:id="162" w:name="_ETM_Q1_173480"/>
      <w:bookmarkEnd w:id="162"/>
      <w:r>
        <w:rPr>
          <w:rtl/>
        </w:rPr>
        <w:t>16</w:t>
      </w:r>
      <w:r>
        <w:rPr>
          <w:rFonts w:hint="cs"/>
          <w:rtl/>
        </w:rPr>
        <w:t>,</w:t>
      </w:r>
      <w:r>
        <w:rPr>
          <w:rtl/>
        </w:rPr>
        <w:t xml:space="preserve">000 </w:t>
      </w:r>
      <w:bookmarkStart w:id="163" w:name="_ETM_Q1_174290"/>
      <w:bookmarkEnd w:id="163"/>
      <w:r>
        <w:rPr>
          <w:rtl/>
        </w:rPr>
        <w:t>נהגים</w:t>
      </w:r>
      <w:r>
        <w:rPr>
          <w:rFonts w:hint="cs"/>
          <w:rtl/>
        </w:rPr>
        <w:t xml:space="preserve"> </w:t>
      </w:r>
      <w:r>
        <w:rPr>
          <w:rFonts w:hint="eastAsia"/>
          <w:rtl/>
        </w:rPr>
        <w:t xml:space="preserve">– </w:t>
      </w:r>
      <w:r>
        <w:rPr>
          <w:rFonts w:hint="cs"/>
          <w:rtl/>
        </w:rPr>
        <w:t>עו</w:t>
      </w:r>
      <w:bookmarkStart w:id="164" w:name="_ETM_Q1_172000"/>
      <w:bookmarkEnd w:id="164"/>
      <w:r>
        <w:rPr>
          <w:rFonts w:hint="cs"/>
          <w:rtl/>
        </w:rPr>
        <w:t>ד 8,000, שאינם</w:t>
      </w:r>
      <w:bookmarkStart w:id="165" w:name="_ETM_Q1_174709"/>
      <w:bookmarkStart w:id="166" w:name="_ETM_Q1_175100"/>
      <w:bookmarkStart w:id="167" w:name="_ETM_Q1_175790"/>
      <w:bookmarkEnd w:id="165"/>
      <w:bookmarkEnd w:id="166"/>
      <w:bookmarkEnd w:id="167"/>
      <w:r>
        <w:rPr>
          <w:rtl/>
        </w:rPr>
        <w:t xml:space="preserve"> </w:t>
      </w:r>
      <w:bookmarkStart w:id="168" w:name="_ETM_Q1_176000"/>
      <w:bookmarkEnd w:id="168"/>
      <w:r>
        <w:rPr>
          <w:rtl/>
        </w:rPr>
        <w:t>בנמצא</w:t>
      </w:r>
      <w:r>
        <w:rPr>
          <w:rFonts w:hint="cs"/>
          <w:rtl/>
        </w:rPr>
        <w:t>.</w:t>
      </w:r>
      <w:r>
        <w:rPr>
          <w:rtl/>
        </w:rPr>
        <w:t xml:space="preserve"> </w:t>
      </w:r>
      <w:bookmarkStart w:id="169" w:name="_ETM_Q1_176480"/>
      <w:bookmarkEnd w:id="169"/>
    </w:p>
    <w:p w:rsidR="009B1096" w:rsidRDefault="009B1096" w:rsidP="00C3677E">
      <w:pPr>
        <w:rPr>
          <w:rtl/>
        </w:rPr>
      </w:pPr>
    </w:p>
    <w:p w:rsidR="009B1096" w:rsidRDefault="009B1096" w:rsidP="00A04DFD">
      <w:pPr>
        <w:rPr>
          <w:rtl/>
        </w:rPr>
      </w:pPr>
      <w:bookmarkStart w:id="170" w:name="_ETM_Q1_191000"/>
      <w:bookmarkEnd w:id="170"/>
      <w:r>
        <w:rPr>
          <w:rtl/>
        </w:rPr>
        <w:t xml:space="preserve">אז </w:t>
      </w:r>
      <w:bookmarkStart w:id="171" w:name="_ETM_Q1_176630"/>
      <w:bookmarkEnd w:id="171"/>
      <w:r>
        <w:rPr>
          <w:rtl/>
        </w:rPr>
        <w:t xml:space="preserve">קודם </w:t>
      </w:r>
      <w:bookmarkStart w:id="172" w:name="_ETM_Q1_176990"/>
      <w:bookmarkEnd w:id="172"/>
      <w:r>
        <w:rPr>
          <w:rtl/>
        </w:rPr>
        <w:t>כ</w:t>
      </w:r>
      <w:r>
        <w:rPr>
          <w:rFonts w:hint="cs"/>
          <w:rtl/>
        </w:rPr>
        <w:t>ו</w:t>
      </w:r>
      <w:r>
        <w:rPr>
          <w:rtl/>
        </w:rPr>
        <w:t>ל</w:t>
      </w:r>
      <w:bookmarkStart w:id="173" w:name="_ETM_Q1_177380"/>
      <w:bookmarkEnd w:id="173"/>
      <w:r>
        <w:rPr>
          <w:rFonts w:hint="cs"/>
          <w:rtl/>
        </w:rPr>
        <w:t xml:space="preserve"> </w:t>
      </w:r>
      <w:r>
        <w:rPr>
          <w:rtl/>
        </w:rPr>
        <w:t xml:space="preserve">אתה </w:t>
      </w:r>
      <w:bookmarkStart w:id="174" w:name="_ETM_Q1_177590"/>
      <w:bookmarkEnd w:id="174"/>
      <w:r>
        <w:rPr>
          <w:rtl/>
        </w:rPr>
        <w:t>צודק</w:t>
      </w:r>
      <w:bookmarkStart w:id="175" w:name="_ETM_Q1_177919"/>
      <w:bookmarkEnd w:id="175"/>
      <w:r>
        <w:rPr>
          <w:rtl/>
        </w:rPr>
        <w:t xml:space="preserve"> </w:t>
      </w:r>
      <w:bookmarkStart w:id="176" w:name="_ETM_Q1_178340"/>
      <w:bookmarkEnd w:id="176"/>
      <w:r w:rsidR="00A04DFD">
        <w:rPr>
          <w:rFonts w:hint="cs"/>
          <w:rtl/>
        </w:rPr>
        <w:t xml:space="preserve">– </w:t>
      </w:r>
      <w:r>
        <w:rPr>
          <w:rtl/>
        </w:rPr>
        <w:t xml:space="preserve">ברגע </w:t>
      </w:r>
      <w:bookmarkStart w:id="177" w:name="_ETM_Q1_178669"/>
      <w:bookmarkEnd w:id="177"/>
      <w:r>
        <w:rPr>
          <w:rtl/>
        </w:rPr>
        <w:t xml:space="preserve">שיש </w:t>
      </w:r>
      <w:bookmarkStart w:id="178" w:name="_ETM_Q1_178880"/>
      <w:bookmarkEnd w:id="178"/>
      <w:r>
        <w:rPr>
          <w:rtl/>
        </w:rPr>
        <w:t xml:space="preserve">רק </w:t>
      </w:r>
      <w:bookmarkStart w:id="179" w:name="_ETM_Q1_179030"/>
      <w:bookmarkEnd w:id="179"/>
      <w:r>
        <w:rPr>
          <w:rFonts w:hint="cs"/>
          <w:rtl/>
        </w:rPr>
        <w:t>50% זה</w:t>
      </w:r>
      <w:r>
        <w:rPr>
          <w:rtl/>
        </w:rPr>
        <w:t xml:space="preserve"> </w:t>
      </w:r>
      <w:bookmarkStart w:id="180" w:name="_ETM_Q1_180020"/>
      <w:bookmarkEnd w:id="180"/>
      <w:r>
        <w:rPr>
          <w:rtl/>
        </w:rPr>
        <w:t xml:space="preserve">גורם </w:t>
      </w:r>
      <w:bookmarkStart w:id="181" w:name="_ETM_Q1_180470"/>
      <w:bookmarkEnd w:id="181"/>
      <w:r>
        <w:rPr>
          <w:rtl/>
        </w:rPr>
        <w:t xml:space="preserve">למצוקה </w:t>
      </w:r>
      <w:bookmarkStart w:id="182" w:name="_ETM_Q1_181610"/>
      <w:bookmarkEnd w:id="182"/>
      <w:r>
        <w:rPr>
          <w:rtl/>
        </w:rPr>
        <w:t xml:space="preserve">משמעותית </w:t>
      </w:r>
      <w:bookmarkStart w:id="183" w:name="_ETM_Q1_182269"/>
      <w:bookmarkEnd w:id="183"/>
      <w:r>
        <w:rPr>
          <w:rtl/>
        </w:rPr>
        <w:t xml:space="preserve">מאוד </w:t>
      </w:r>
      <w:bookmarkStart w:id="184" w:name="_ETM_Q1_182930"/>
      <w:bookmarkEnd w:id="184"/>
      <w:r>
        <w:rPr>
          <w:rtl/>
        </w:rPr>
        <w:t>בתחבורה</w:t>
      </w:r>
      <w:r>
        <w:rPr>
          <w:rFonts w:hint="cs"/>
          <w:rtl/>
        </w:rPr>
        <w:t>,</w:t>
      </w:r>
      <w:r>
        <w:rPr>
          <w:rtl/>
        </w:rPr>
        <w:t xml:space="preserve"> </w:t>
      </w:r>
      <w:bookmarkStart w:id="185" w:name="_ETM_Q1_183889"/>
      <w:bookmarkEnd w:id="185"/>
      <w:r>
        <w:rPr>
          <w:rtl/>
        </w:rPr>
        <w:t xml:space="preserve">לעומסים </w:t>
      </w:r>
      <w:bookmarkStart w:id="186" w:name="_ETM_Q1_184489"/>
      <w:bookmarkEnd w:id="186"/>
      <w:r>
        <w:rPr>
          <w:rtl/>
        </w:rPr>
        <w:t>מאוד</w:t>
      </w:r>
      <w:bookmarkStart w:id="187" w:name="_ETM_Q1_184730"/>
      <w:bookmarkEnd w:id="187"/>
      <w:r>
        <w:rPr>
          <w:rFonts w:hint="cs"/>
          <w:rtl/>
        </w:rPr>
        <w:t xml:space="preserve"> </w:t>
      </w:r>
      <w:r>
        <w:rPr>
          <w:rtl/>
        </w:rPr>
        <w:t xml:space="preserve">מאוד </w:t>
      </w:r>
      <w:bookmarkStart w:id="188" w:name="_ETM_Q1_184909"/>
      <w:bookmarkEnd w:id="188"/>
      <w:r>
        <w:rPr>
          <w:rtl/>
        </w:rPr>
        <w:t>גדולים</w:t>
      </w:r>
      <w:r>
        <w:rPr>
          <w:rFonts w:hint="cs"/>
          <w:rtl/>
        </w:rPr>
        <w:t>,</w:t>
      </w:r>
      <w:r>
        <w:rPr>
          <w:rtl/>
        </w:rPr>
        <w:t xml:space="preserve"> </w:t>
      </w:r>
      <w:bookmarkStart w:id="189" w:name="_ETM_Q1_185629"/>
      <w:bookmarkEnd w:id="189"/>
      <w:r>
        <w:rPr>
          <w:rtl/>
        </w:rPr>
        <w:t>וכ</w:t>
      </w:r>
      <w:r>
        <w:rPr>
          <w:rFonts w:hint="cs"/>
          <w:rtl/>
        </w:rPr>
        <w:t>ך</w:t>
      </w:r>
      <w:r>
        <w:rPr>
          <w:rtl/>
        </w:rPr>
        <w:t xml:space="preserve"> </w:t>
      </w:r>
      <w:bookmarkStart w:id="190" w:name="_ETM_Q1_186799"/>
      <w:bookmarkEnd w:id="190"/>
      <w:r>
        <w:rPr>
          <w:rtl/>
        </w:rPr>
        <w:t xml:space="preserve">אנשים </w:t>
      </w:r>
      <w:bookmarkStart w:id="191" w:name="_ETM_Q1_187099"/>
      <w:bookmarkEnd w:id="191"/>
      <w:r>
        <w:rPr>
          <w:rtl/>
        </w:rPr>
        <w:t xml:space="preserve">נשארים </w:t>
      </w:r>
      <w:bookmarkStart w:id="192" w:name="_ETM_Q1_187669"/>
      <w:bookmarkEnd w:id="192"/>
      <w:r>
        <w:rPr>
          <w:rtl/>
        </w:rPr>
        <w:t>בתחנות</w:t>
      </w:r>
      <w:bookmarkStart w:id="193" w:name="_ETM_Q1_188720"/>
      <w:bookmarkEnd w:id="193"/>
      <w:r>
        <w:rPr>
          <w:rFonts w:hint="cs"/>
          <w:rtl/>
        </w:rPr>
        <w:t xml:space="preserve"> ו</w:t>
      </w:r>
      <w:r>
        <w:rPr>
          <w:rtl/>
        </w:rPr>
        <w:t xml:space="preserve">האוטובוס </w:t>
      </w:r>
      <w:bookmarkStart w:id="194" w:name="_ETM_Q1_189169"/>
      <w:bookmarkEnd w:id="194"/>
      <w:r>
        <w:rPr>
          <w:rtl/>
        </w:rPr>
        <w:t xml:space="preserve">מנוע </w:t>
      </w:r>
      <w:bookmarkStart w:id="195" w:name="_ETM_Q1_189590"/>
      <w:bookmarkEnd w:id="195"/>
      <w:r>
        <w:rPr>
          <w:rFonts w:hint="cs"/>
          <w:rtl/>
        </w:rPr>
        <w:t>מ</w:t>
      </w:r>
      <w:r>
        <w:rPr>
          <w:rtl/>
        </w:rPr>
        <w:t>לקח</w:t>
      </w:r>
      <w:r>
        <w:rPr>
          <w:rFonts w:hint="cs"/>
          <w:rtl/>
        </w:rPr>
        <w:t xml:space="preserve">ת </w:t>
      </w:r>
      <w:bookmarkStart w:id="196" w:name="_ETM_Q1_186000"/>
      <w:bookmarkEnd w:id="196"/>
      <w:r>
        <w:rPr>
          <w:rFonts w:hint="cs"/>
          <w:rtl/>
        </w:rPr>
        <w:t>אותם.</w:t>
      </w:r>
      <w:r>
        <w:rPr>
          <w:rtl/>
        </w:rPr>
        <w:t xml:space="preserve"> </w:t>
      </w:r>
      <w:bookmarkStart w:id="197" w:name="_ETM_Q1_190040"/>
      <w:bookmarkStart w:id="198" w:name="_ETM_Q1_190430"/>
      <w:bookmarkEnd w:id="197"/>
      <w:bookmarkEnd w:id="198"/>
      <w:r>
        <w:rPr>
          <w:rFonts w:hint="cs"/>
          <w:rtl/>
        </w:rPr>
        <w:t xml:space="preserve">אנחנו צריכים </w:t>
      </w:r>
      <w:r>
        <w:rPr>
          <w:rtl/>
        </w:rPr>
        <w:t xml:space="preserve">לקחת </w:t>
      </w:r>
      <w:bookmarkStart w:id="199" w:name="_ETM_Q1_190700"/>
      <w:bookmarkEnd w:id="199"/>
      <w:r>
        <w:rPr>
          <w:rtl/>
        </w:rPr>
        <w:t xml:space="preserve">בחשבון </w:t>
      </w:r>
      <w:bookmarkStart w:id="200" w:name="_ETM_Q1_191150"/>
      <w:bookmarkEnd w:id="200"/>
      <w:r>
        <w:rPr>
          <w:rtl/>
        </w:rPr>
        <w:t>ש</w:t>
      </w:r>
      <w:bookmarkStart w:id="201" w:name="_ETM_Q1_191269"/>
      <w:bookmarkEnd w:id="201"/>
      <w:r>
        <w:rPr>
          <w:rFonts w:hint="cs"/>
          <w:rtl/>
        </w:rPr>
        <w:t>-30 נוסעים</w:t>
      </w:r>
      <w:bookmarkStart w:id="202" w:name="_ETM_Q1_191629"/>
      <w:bookmarkEnd w:id="202"/>
      <w:r>
        <w:rPr>
          <w:rtl/>
        </w:rPr>
        <w:t xml:space="preserve"> </w:t>
      </w:r>
      <w:bookmarkStart w:id="203" w:name="_ETM_Q1_191989"/>
      <w:bookmarkStart w:id="204" w:name="_ETM_Q1_192139"/>
      <w:bookmarkEnd w:id="203"/>
      <w:bookmarkEnd w:id="204"/>
      <w:r>
        <w:rPr>
          <w:rFonts w:hint="cs"/>
          <w:rtl/>
        </w:rPr>
        <w:t xml:space="preserve">– </w:t>
      </w:r>
      <w:r>
        <w:rPr>
          <w:rtl/>
        </w:rPr>
        <w:t xml:space="preserve">יכול </w:t>
      </w:r>
      <w:bookmarkStart w:id="205" w:name="_ETM_Q1_192349"/>
      <w:bookmarkEnd w:id="205"/>
      <w:r>
        <w:rPr>
          <w:rtl/>
        </w:rPr>
        <w:t xml:space="preserve">להיות </w:t>
      </w:r>
      <w:bookmarkStart w:id="206" w:name="_ETM_Q1_192650"/>
      <w:bookmarkEnd w:id="206"/>
      <w:r>
        <w:rPr>
          <w:rtl/>
        </w:rPr>
        <w:t xml:space="preserve">גם </w:t>
      </w:r>
      <w:bookmarkStart w:id="207" w:name="_ETM_Q1_193280"/>
      <w:bookmarkEnd w:id="207"/>
      <w:r>
        <w:rPr>
          <w:rtl/>
        </w:rPr>
        <w:t xml:space="preserve">שמתוכם </w:t>
      </w:r>
      <w:bookmarkStart w:id="208" w:name="_ETM_Q1_194209"/>
      <w:bookmarkStart w:id="209" w:name="_ETM_Q1_194360"/>
      <w:bookmarkStart w:id="210" w:name="_ETM_Q1_194810"/>
      <w:bookmarkEnd w:id="208"/>
      <w:bookmarkEnd w:id="209"/>
      <w:bookmarkEnd w:id="210"/>
      <w:r>
        <w:rPr>
          <w:rFonts w:hint="cs"/>
          <w:rtl/>
        </w:rPr>
        <w:t xml:space="preserve">יש עשרה </w:t>
      </w:r>
      <w:r>
        <w:rPr>
          <w:rtl/>
        </w:rPr>
        <w:t>ילדים</w:t>
      </w:r>
      <w:r w:rsidR="00A04DFD">
        <w:rPr>
          <w:rFonts w:hint="cs"/>
          <w:rtl/>
        </w:rPr>
        <w:t>,</w:t>
      </w:r>
      <w:r>
        <w:rPr>
          <w:rtl/>
        </w:rPr>
        <w:t xml:space="preserve"> </w:t>
      </w:r>
      <w:bookmarkStart w:id="211" w:name="_ETM_Q1_195500"/>
      <w:bookmarkEnd w:id="211"/>
      <w:r>
        <w:rPr>
          <w:rtl/>
        </w:rPr>
        <w:t xml:space="preserve">אפילו </w:t>
      </w:r>
      <w:bookmarkStart w:id="212" w:name="_ETM_Q1_195860"/>
      <w:bookmarkEnd w:id="212"/>
      <w:r>
        <w:rPr>
          <w:rtl/>
        </w:rPr>
        <w:t xml:space="preserve">בני </w:t>
      </w:r>
      <w:bookmarkStart w:id="213" w:name="_ETM_Q1_196400"/>
      <w:bookmarkEnd w:id="213"/>
      <w:r>
        <w:rPr>
          <w:rtl/>
        </w:rPr>
        <w:t xml:space="preserve">פחות </w:t>
      </w:r>
      <w:bookmarkStart w:id="214" w:name="_ETM_Q1_196669"/>
      <w:bookmarkEnd w:id="214"/>
      <w:r>
        <w:rPr>
          <w:rtl/>
        </w:rPr>
        <w:t>משנה</w:t>
      </w:r>
      <w:r>
        <w:rPr>
          <w:rFonts w:hint="cs"/>
          <w:rtl/>
        </w:rPr>
        <w:t>.</w:t>
      </w:r>
      <w:bookmarkStart w:id="215" w:name="_ETM_Q1_198000"/>
      <w:bookmarkStart w:id="216" w:name="_ETM_Q1_197299"/>
      <w:bookmarkEnd w:id="215"/>
      <w:bookmarkEnd w:id="216"/>
      <w:r>
        <w:rPr>
          <w:rFonts w:hint="cs"/>
          <w:rtl/>
        </w:rPr>
        <w:t xml:space="preserve"> אלה</w:t>
      </w:r>
      <w:r>
        <w:rPr>
          <w:rtl/>
        </w:rPr>
        <w:t xml:space="preserve"> </w:t>
      </w:r>
      <w:bookmarkStart w:id="217" w:name="_ETM_Q1_197450"/>
      <w:bookmarkEnd w:id="217"/>
      <w:r>
        <w:rPr>
          <w:rtl/>
        </w:rPr>
        <w:t>תקנות</w:t>
      </w:r>
      <w:bookmarkStart w:id="218" w:name="_ETM_Q1_197840"/>
      <w:bookmarkStart w:id="219" w:name="_ETM_Q1_198139"/>
      <w:bookmarkEnd w:id="218"/>
      <w:bookmarkEnd w:id="219"/>
      <w:r>
        <w:rPr>
          <w:rFonts w:hint="cs"/>
          <w:rtl/>
        </w:rPr>
        <w:t xml:space="preserve"> </w:t>
      </w:r>
      <w:r>
        <w:rPr>
          <w:rtl/>
        </w:rPr>
        <w:t>הקורונה</w:t>
      </w:r>
      <w:r>
        <w:rPr>
          <w:rFonts w:hint="cs"/>
          <w:rtl/>
        </w:rPr>
        <w:t>,</w:t>
      </w:r>
      <w:r>
        <w:rPr>
          <w:rtl/>
        </w:rPr>
        <w:t xml:space="preserve"> </w:t>
      </w:r>
      <w:bookmarkStart w:id="220" w:name="_ETM_Q1_198799"/>
      <w:bookmarkEnd w:id="220"/>
      <w:r>
        <w:rPr>
          <w:rtl/>
        </w:rPr>
        <w:t xml:space="preserve">והמשטרה </w:t>
      </w:r>
      <w:bookmarkStart w:id="221" w:name="_ETM_Q1_199730"/>
      <w:bookmarkEnd w:id="221"/>
      <w:r>
        <w:rPr>
          <w:rtl/>
        </w:rPr>
        <w:t>אוכפת</w:t>
      </w:r>
      <w:r>
        <w:rPr>
          <w:rFonts w:hint="cs"/>
          <w:rtl/>
        </w:rPr>
        <w:t>,</w:t>
      </w:r>
      <w:r>
        <w:rPr>
          <w:rtl/>
        </w:rPr>
        <w:t xml:space="preserve"> </w:t>
      </w:r>
      <w:bookmarkStart w:id="222" w:name="_ETM_Q1_200150"/>
      <w:bookmarkEnd w:id="222"/>
      <w:r>
        <w:rPr>
          <w:rtl/>
        </w:rPr>
        <w:t xml:space="preserve">ככה </w:t>
      </w:r>
      <w:bookmarkStart w:id="223" w:name="_ETM_Q1_200389"/>
      <w:bookmarkEnd w:id="223"/>
      <w:r>
        <w:rPr>
          <w:rtl/>
        </w:rPr>
        <w:t>ש</w:t>
      </w:r>
      <w:bookmarkStart w:id="224" w:name="_ETM_Q1_200629"/>
      <w:bookmarkEnd w:id="224"/>
      <w:r>
        <w:rPr>
          <w:rFonts w:hint="cs"/>
          <w:rtl/>
        </w:rPr>
        <w:t>הנהגים</w:t>
      </w:r>
      <w:r>
        <w:rPr>
          <w:rtl/>
        </w:rPr>
        <w:t xml:space="preserve"> </w:t>
      </w:r>
      <w:bookmarkStart w:id="225" w:name="_ETM_Q1_200840"/>
      <w:bookmarkEnd w:id="225"/>
      <w:r>
        <w:rPr>
          <w:rtl/>
        </w:rPr>
        <w:t xml:space="preserve">נמנעים </w:t>
      </w:r>
      <w:bookmarkStart w:id="226" w:name="_ETM_Q1_201260"/>
      <w:bookmarkEnd w:id="226"/>
      <w:r>
        <w:rPr>
          <w:rtl/>
        </w:rPr>
        <w:t xml:space="preserve">אפילו </w:t>
      </w:r>
      <w:bookmarkStart w:id="227" w:name="_ETM_Q1_201530"/>
      <w:bookmarkEnd w:id="227"/>
      <w:r>
        <w:rPr>
          <w:rtl/>
        </w:rPr>
        <w:t>ל</w:t>
      </w:r>
      <w:r>
        <w:rPr>
          <w:rFonts w:hint="cs"/>
          <w:rtl/>
        </w:rPr>
        <w:t>ה</w:t>
      </w:r>
      <w:r>
        <w:rPr>
          <w:rtl/>
        </w:rPr>
        <w:t xml:space="preserve">עלות </w:t>
      </w:r>
      <w:bookmarkStart w:id="228" w:name="_ETM_Q1_201919"/>
      <w:bookmarkEnd w:id="228"/>
      <w:r>
        <w:rPr>
          <w:rtl/>
        </w:rPr>
        <w:t xml:space="preserve">אם </w:t>
      </w:r>
      <w:bookmarkStart w:id="229" w:name="_ETM_Q1_202040"/>
      <w:bookmarkEnd w:id="229"/>
      <w:r>
        <w:rPr>
          <w:rtl/>
        </w:rPr>
        <w:t xml:space="preserve">יש </w:t>
      </w:r>
      <w:bookmarkStart w:id="230" w:name="_ETM_Q1_202280"/>
      <w:bookmarkEnd w:id="230"/>
      <w:r>
        <w:rPr>
          <w:rtl/>
        </w:rPr>
        <w:t>ילד</w:t>
      </w:r>
      <w:r>
        <w:rPr>
          <w:rFonts w:hint="cs"/>
          <w:rtl/>
        </w:rPr>
        <w:t>,</w:t>
      </w:r>
      <w:r>
        <w:rPr>
          <w:rtl/>
        </w:rPr>
        <w:t xml:space="preserve"> </w:t>
      </w:r>
      <w:bookmarkStart w:id="231" w:name="_ETM_Q1_202669"/>
      <w:bookmarkEnd w:id="231"/>
      <w:r>
        <w:rPr>
          <w:rtl/>
        </w:rPr>
        <w:t xml:space="preserve">תינוק </w:t>
      </w:r>
      <w:bookmarkStart w:id="232" w:name="_ETM_Q1_203120"/>
      <w:bookmarkEnd w:id="232"/>
      <w:r>
        <w:rPr>
          <w:rtl/>
        </w:rPr>
        <w:t>בן</w:t>
      </w:r>
      <w:bookmarkStart w:id="233" w:name="_ETM_Q1_203690"/>
      <w:bookmarkStart w:id="234" w:name="_ETM_Q1_204035"/>
      <w:bookmarkEnd w:id="233"/>
      <w:bookmarkEnd w:id="234"/>
      <w:r>
        <w:rPr>
          <w:rFonts w:hint="cs"/>
          <w:rtl/>
        </w:rPr>
        <w:t xml:space="preserve"> שלושה </w:t>
      </w:r>
      <w:r>
        <w:rPr>
          <w:rtl/>
        </w:rPr>
        <w:t>שבועות</w:t>
      </w:r>
      <w:r w:rsidR="00A04DFD">
        <w:rPr>
          <w:rFonts w:hint="cs"/>
          <w:rtl/>
        </w:rPr>
        <w:t>,</w:t>
      </w:r>
      <w:r>
        <w:rPr>
          <w:rtl/>
        </w:rPr>
        <w:t xml:space="preserve"> </w:t>
      </w:r>
      <w:bookmarkStart w:id="235" w:name="_ETM_Q1_204379"/>
      <w:bookmarkEnd w:id="235"/>
      <w:r>
        <w:rPr>
          <w:rtl/>
        </w:rPr>
        <w:t xml:space="preserve">ואני </w:t>
      </w:r>
      <w:bookmarkStart w:id="236" w:name="_ETM_Q1_204769"/>
      <w:bookmarkEnd w:id="236"/>
      <w:r>
        <w:rPr>
          <w:rtl/>
        </w:rPr>
        <w:t xml:space="preserve">כבר </w:t>
      </w:r>
      <w:bookmarkStart w:id="237" w:name="_ETM_Q1_204950"/>
      <w:bookmarkEnd w:id="237"/>
      <w:r>
        <w:rPr>
          <w:rtl/>
        </w:rPr>
        <w:t xml:space="preserve">נתקלתי </w:t>
      </w:r>
      <w:bookmarkStart w:id="238" w:name="_ETM_Q1_205400"/>
      <w:bookmarkEnd w:id="238"/>
      <w:r>
        <w:rPr>
          <w:rtl/>
        </w:rPr>
        <w:t>ב</w:t>
      </w:r>
      <w:r w:rsidR="00A04DFD">
        <w:rPr>
          <w:rFonts w:hint="cs"/>
          <w:rtl/>
        </w:rPr>
        <w:t xml:space="preserve">מקרים </w:t>
      </w:r>
      <w:r>
        <w:rPr>
          <w:rtl/>
        </w:rPr>
        <w:t>כאלה</w:t>
      </w:r>
      <w:r>
        <w:rPr>
          <w:rFonts w:hint="cs"/>
          <w:rtl/>
        </w:rPr>
        <w:t>.</w:t>
      </w:r>
      <w:r>
        <w:rPr>
          <w:rtl/>
        </w:rPr>
        <w:t xml:space="preserve"> </w:t>
      </w:r>
      <w:bookmarkStart w:id="239" w:name="_ETM_Q1_206540"/>
      <w:bookmarkEnd w:id="239"/>
    </w:p>
    <w:p w:rsidR="009B1096" w:rsidRDefault="009B1096" w:rsidP="00C3677E">
      <w:pPr>
        <w:rPr>
          <w:rtl/>
        </w:rPr>
      </w:pPr>
    </w:p>
    <w:p w:rsidR="009B1096" w:rsidRDefault="009B1096" w:rsidP="00365975">
      <w:pPr>
        <w:rPr>
          <w:rtl/>
        </w:rPr>
      </w:pPr>
      <w:bookmarkStart w:id="240" w:name="_ETM_Q1_204000"/>
      <w:bookmarkEnd w:id="240"/>
      <w:r>
        <w:rPr>
          <w:rtl/>
        </w:rPr>
        <w:t xml:space="preserve">אבל </w:t>
      </w:r>
      <w:bookmarkStart w:id="241" w:name="_ETM_Q1_206810"/>
      <w:bookmarkEnd w:id="241"/>
      <w:r>
        <w:rPr>
          <w:rtl/>
        </w:rPr>
        <w:t xml:space="preserve">התשובה </w:t>
      </w:r>
      <w:bookmarkStart w:id="242" w:name="_ETM_Q1_207169"/>
      <w:bookmarkStart w:id="243" w:name="_ETM_Q1_207319"/>
      <w:bookmarkEnd w:id="242"/>
      <w:bookmarkEnd w:id="243"/>
      <w:r>
        <w:rPr>
          <w:rtl/>
        </w:rPr>
        <w:t xml:space="preserve">נמצאת </w:t>
      </w:r>
      <w:bookmarkStart w:id="244" w:name="_ETM_Q1_207620"/>
      <w:bookmarkEnd w:id="244"/>
      <w:r>
        <w:rPr>
          <w:rtl/>
        </w:rPr>
        <w:t xml:space="preserve">בתוך </w:t>
      </w:r>
      <w:bookmarkStart w:id="245" w:name="_ETM_Q1_207859"/>
      <w:bookmarkEnd w:id="245"/>
      <w:r>
        <w:rPr>
          <w:rtl/>
        </w:rPr>
        <w:t xml:space="preserve">השאלה </w:t>
      </w:r>
      <w:bookmarkStart w:id="246" w:name="_ETM_Q1_208190"/>
      <w:bookmarkEnd w:id="246"/>
      <w:r>
        <w:rPr>
          <w:rtl/>
        </w:rPr>
        <w:t>שלך</w:t>
      </w:r>
      <w:r>
        <w:rPr>
          <w:rFonts w:hint="cs"/>
          <w:rtl/>
        </w:rPr>
        <w:t>,</w:t>
      </w:r>
      <w:r>
        <w:rPr>
          <w:rtl/>
        </w:rPr>
        <w:t xml:space="preserve"> </w:t>
      </w:r>
      <w:bookmarkStart w:id="247" w:name="_ETM_Q1_208639"/>
      <w:bookmarkEnd w:id="247"/>
      <w:r>
        <w:rPr>
          <w:rFonts w:hint="cs"/>
          <w:rtl/>
        </w:rPr>
        <w:t xml:space="preserve">בזה </w:t>
      </w:r>
      <w:bookmarkStart w:id="248" w:name="_ETM_Q1_209000"/>
      <w:bookmarkEnd w:id="248"/>
      <w:r>
        <w:rPr>
          <w:rtl/>
        </w:rPr>
        <w:t xml:space="preserve">שאתה </w:t>
      </w:r>
      <w:bookmarkStart w:id="249" w:name="_ETM_Q1_209060"/>
      <w:bookmarkEnd w:id="249"/>
      <w:r>
        <w:rPr>
          <w:rtl/>
        </w:rPr>
        <w:t>אומר</w:t>
      </w:r>
      <w:r>
        <w:rPr>
          <w:rFonts w:hint="cs"/>
          <w:rtl/>
        </w:rPr>
        <w:t>:</w:t>
      </w:r>
      <w:r>
        <w:rPr>
          <w:rtl/>
        </w:rPr>
        <w:t xml:space="preserve"> </w:t>
      </w:r>
      <w:bookmarkStart w:id="250" w:name="_ETM_Q1_209389"/>
      <w:bookmarkEnd w:id="250"/>
      <w:r>
        <w:rPr>
          <w:rtl/>
        </w:rPr>
        <w:t xml:space="preserve">תקנות </w:t>
      </w:r>
      <w:bookmarkStart w:id="251" w:name="_ETM_Q1_209780"/>
      <w:bookmarkEnd w:id="251"/>
      <w:r>
        <w:rPr>
          <w:rtl/>
        </w:rPr>
        <w:t>הקורונה</w:t>
      </w:r>
      <w:r>
        <w:rPr>
          <w:rFonts w:hint="cs"/>
          <w:rtl/>
        </w:rPr>
        <w:t>.</w:t>
      </w:r>
      <w:r>
        <w:rPr>
          <w:rtl/>
        </w:rPr>
        <w:t xml:space="preserve"> </w:t>
      </w:r>
      <w:bookmarkStart w:id="252" w:name="_ETM_Q1_210590"/>
      <w:bookmarkEnd w:id="252"/>
      <w:r>
        <w:rPr>
          <w:rFonts w:hint="cs"/>
          <w:rtl/>
        </w:rPr>
        <w:t xml:space="preserve">את תקנות </w:t>
      </w:r>
      <w:r>
        <w:rPr>
          <w:rtl/>
        </w:rPr>
        <w:t xml:space="preserve">הקורונה </w:t>
      </w:r>
      <w:bookmarkStart w:id="253" w:name="_ETM_Q1_211010"/>
      <w:bookmarkEnd w:id="253"/>
      <w:r>
        <w:rPr>
          <w:rtl/>
        </w:rPr>
        <w:t xml:space="preserve">משרד </w:t>
      </w:r>
      <w:bookmarkStart w:id="254" w:name="_ETM_Q1_211280"/>
      <w:bookmarkEnd w:id="254"/>
      <w:r>
        <w:rPr>
          <w:rtl/>
        </w:rPr>
        <w:t xml:space="preserve">התחבורה </w:t>
      </w:r>
      <w:bookmarkStart w:id="255" w:name="_ETM_Q1_212299"/>
      <w:bookmarkStart w:id="256" w:name="_ETM_Q1_212450"/>
      <w:bookmarkEnd w:id="255"/>
      <w:bookmarkEnd w:id="256"/>
      <w:r>
        <w:rPr>
          <w:rtl/>
        </w:rPr>
        <w:t xml:space="preserve">לא </w:t>
      </w:r>
      <w:bookmarkStart w:id="257" w:name="_ETM_Q1_212659"/>
      <w:bookmarkStart w:id="258" w:name="_ETM_Q1_212810"/>
      <w:bookmarkEnd w:id="257"/>
      <w:bookmarkEnd w:id="258"/>
      <w:r>
        <w:rPr>
          <w:rtl/>
        </w:rPr>
        <w:t xml:space="preserve">זה </w:t>
      </w:r>
      <w:bookmarkStart w:id="259" w:name="_ETM_Q1_212959"/>
      <w:bookmarkEnd w:id="259"/>
      <w:r>
        <w:rPr>
          <w:rtl/>
        </w:rPr>
        <w:t>שמתקן</w:t>
      </w:r>
      <w:r>
        <w:rPr>
          <w:rFonts w:hint="cs"/>
          <w:rtl/>
        </w:rPr>
        <w:t>.</w:t>
      </w:r>
      <w:r>
        <w:rPr>
          <w:rtl/>
        </w:rPr>
        <w:t xml:space="preserve"> </w:t>
      </w:r>
      <w:bookmarkStart w:id="260" w:name="_ETM_Q1_213590"/>
      <w:bookmarkEnd w:id="260"/>
      <w:r>
        <w:rPr>
          <w:rtl/>
        </w:rPr>
        <w:t xml:space="preserve">אולי </w:t>
      </w:r>
      <w:bookmarkStart w:id="261" w:name="_ETM_Q1_214099"/>
      <w:bookmarkStart w:id="262" w:name="_ETM_Q1_214834"/>
      <w:bookmarkEnd w:id="261"/>
      <w:bookmarkEnd w:id="262"/>
      <w:r>
        <w:rPr>
          <w:rFonts w:hint="cs"/>
          <w:rtl/>
        </w:rPr>
        <w:t xml:space="preserve">השרה </w:t>
      </w:r>
      <w:r>
        <w:rPr>
          <w:rtl/>
        </w:rPr>
        <w:t xml:space="preserve">חברה </w:t>
      </w:r>
      <w:bookmarkStart w:id="263" w:name="_ETM_Q1_215569"/>
      <w:bookmarkEnd w:id="263"/>
      <w:r>
        <w:rPr>
          <w:rFonts w:hint="cs"/>
          <w:rtl/>
        </w:rPr>
        <w:t>בקבינט</w:t>
      </w:r>
      <w:r>
        <w:rPr>
          <w:rtl/>
        </w:rPr>
        <w:t xml:space="preserve"> </w:t>
      </w:r>
      <w:bookmarkStart w:id="264" w:name="_ETM_Q1_216049"/>
      <w:bookmarkEnd w:id="264"/>
      <w:r>
        <w:rPr>
          <w:rtl/>
        </w:rPr>
        <w:t>הקורונה</w:t>
      </w:r>
      <w:r>
        <w:rPr>
          <w:rFonts w:hint="cs"/>
          <w:rtl/>
        </w:rPr>
        <w:t>,</w:t>
      </w:r>
      <w:r>
        <w:rPr>
          <w:rtl/>
        </w:rPr>
        <w:t xml:space="preserve"> </w:t>
      </w:r>
      <w:bookmarkStart w:id="265" w:name="_ETM_Q1_216980"/>
      <w:bookmarkEnd w:id="265"/>
      <w:r>
        <w:rPr>
          <w:rtl/>
        </w:rPr>
        <w:t xml:space="preserve">אבל </w:t>
      </w:r>
      <w:bookmarkStart w:id="266" w:name="_ETM_Q1_217280"/>
      <w:bookmarkEnd w:id="266"/>
      <w:r>
        <w:rPr>
          <w:rtl/>
        </w:rPr>
        <w:t xml:space="preserve">עדיין </w:t>
      </w:r>
      <w:bookmarkStart w:id="267" w:name="_ETM_Q1_218299"/>
      <w:bookmarkEnd w:id="267"/>
      <w:r>
        <w:rPr>
          <w:rtl/>
        </w:rPr>
        <w:t xml:space="preserve">מי </w:t>
      </w:r>
      <w:bookmarkStart w:id="268" w:name="_ETM_Q1_218480"/>
      <w:bookmarkEnd w:id="268"/>
      <w:r>
        <w:rPr>
          <w:rtl/>
        </w:rPr>
        <w:t xml:space="preserve">שמביא </w:t>
      </w:r>
      <w:bookmarkStart w:id="269" w:name="_ETM_Q1_218900"/>
      <w:bookmarkEnd w:id="269"/>
      <w:r>
        <w:rPr>
          <w:rtl/>
        </w:rPr>
        <w:t xml:space="preserve">את </w:t>
      </w:r>
      <w:bookmarkStart w:id="270" w:name="_ETM_Q1_218989"/>
      <w:bookmarkEnd w:id="270"/>
      <w:r>
        <w:rPr>
          <w:rFonts w:hint="cs"/>
          <w:rtl/>
        </w:rPr>
        <w:t>תקנות הקורונה</w:t>
      </w:r>
      <w:bookmarkStart w:id="271" w:name="_ETM_Q1_219440"/>
      <w:bookmarkEnd w:id="271"/>
      <w:r>
        <w:rPr>
          <w:rFonts w:hint="cs"/>
          <w:rtl/>
        </w:rPr>
        <w:t xml:space="preserve"> </w:t>
      </w:r>
      <w:r>
        <w:rPr>
          <w:rtl/>
        </w:rPr>
        <w:t xml:space="preserve">זה </w:t>
      </w:r>
      <w:bookmarkStart w:id="272" w:name="_ETM_Q1_219590"/>
      <w:bookmarkEnd w:id="272"/>
      <w:r>
        <w:rPr>
          <w:rtl/>
        </w:rPr>
        <w:t xml:space="preserve">משרד </w:t>
      </w:r>
      <w:bookmarkStart w:id="273" w:name="_ETM_Q1_219859"/>
      <w:bookmarkEnd w:id="273"/>
      <w:r>
        <w:rPr>
          <w:rtl/>
        </w:rPr>
        <w:t>הבריאות</w:t>
      </w:r>
      <w:r w:rsidR="00A04DFD">
        <w:rPr>
          <w:rFonts w:hint="cs"/>
          <w:rtl/>
        </w:rPr>
        <w:t xml:space="preserve">, </w:t>
      </w:r>
      <w:proofErr w:type="spellStart"/>
      <w:r>
        <w:rPr>
          <w:rtl/>
        </w:rPr>
        <w:t>והמל"ל</w:t>
      </w:r>
      <w:proofErr w:type="spellEnd"/>
      <w:r>
        <w:rPr>
          <w:rFonts w:hint="cs"/>
          <w:rtl/>
        </w:rPr>
        <w:t>,</w:t>
      </w:r>
      <w:r>
        <w:rPr>
          <w:rtl/>
        </w:rPr>
        <w:t xml:space="preserve"> </w:t>
      </w:r>
      <w:bookmarkStart w:id="274" w:name="_ETM_Q1_220879"/>
      <w:bookmarkEnd w:id="274"/>
      <w:r>
        <w:rPr>
          <w:rtl/>
        </w:rPr>
        <w:t>כמובן</w:t>
      </w:r>
      <w:r>
        <w:rPr>
          <w:rFonts w:hint="cs"/>
          <w:rtl/>
        </w:rPr>
        <w:t>,</w:t>
      </w:r>
      <w:r>
        <w:rPr>
          <w:rtl/>
        </w:rPr>
        <w:t xml:space="preserve"> </w:t>
      </w:r>
      <w:bookmarkStart w:id="275" w:name="_ETM_Q1_221659"/>
      <w:bookmarkEnd w:id="275"/>
      <w:r>
        <w:rPr>
          <w:rtl/>
        </w:rPr>
        <w:t xml:space="preserve">והם </w:t>
      </w:r>
      <w:bookmarkStart w:id="276" w:name="_ETM_Q1_222859"/>
      <w:bookmarkEnd w:id="276"/>
      <w:r>
        <w:rPr>
          <w:rFonts w:hint="cs"/>
          <w:rtl/>
        </w:rPr>
        <w:t>עמדו</w:t>
      </w:r>
      <w:r>
        <w:rPr>
          <w:rtl/>
        </w:rPr>
        <w:t xml:space="preserve"> </w:t>
      </w:r>
      <w:bookmarkStart w:id="277" w:name="_ETM_Q1_223129"/>
      <w:bookmarkEnd w:id="277"/>
      <w:r>
        <w:rPr>
          <w:rtl/>
        </w:rPr>
        <w:t>על</w:t>
      </w:r>
      <w:r>
        <w:rPr>
          <w:rFonts w:hint="cs"/>
          <w:rtl/>
        </w:rPr>
        <w:t xml:space="preserve"> </w:t>
      </w:r>
      <w:r>
        <w:rPr>
          <w:rtl/>
        </w:rPr>
        <w:t xml:space="preserve">כך </w:t>
      </w:r>
      <w:bookmarkStart w:id="278" w:name="_ETM_Q1_224150"/>
      <w:bookmarkEnd w:id="278"/>
      <w:r>
        <w:rPr>
          <w:rFonts w:hint="cs"/>
          <w:rtl/>
        </w:rPr>
        <w:t>ש</w:t>
      </w:r>
      <w:r>
        <w:rPr>
          <w:rtl/>
        </w:rPr>
        <w:t xml:space="preserve">לא </w:t>
      </w:r>
      <w:bookmarkStart w:id="279" w:name="_ETM_Q1_224359"/>
      <w:bookmarkEnd w:id="279"/>
      <w:r>
        <w:rPr>
          <w:rtl/>
        </w:rPr>
        <w:t xml:space="preserve">לאפשר </w:t>
      </w:r>
      <w:bookmarkStart w:id="280" w:name="_ETM_Q1_224690"/>
      <w:bookmarkStart w:id="281" w:name="_ETM_Q1_225049"/>
      <w:bookmarkEnd w:id="280"/>
      <w:bookmarkEnd w:id="281"/>
      <w:r>
        <w:rPr>
          <w:rFonts w:hint="cs"/>
          <w:rtl/>
        </w:rPr>
        <w:t xml:space="preserve">במשך </w:t>
      </w:r>
      <w:r>
        <w:rPr>
          <w:rtl/>
        </w:rPr>
        <w:t xml:space="preserve">תקופה </w:t>
      </w:r>
      <w:bookmarkStart w:id="282" w:name="_ETM_Q1_225409"/>
      <w:bookmarkEnd w:id="282"/>
      <w:r>
        <w:rPr>
          <w:rtl/>
        </w:rPr>
        <w:t xml:space="preserve">ארוכה </w:t>
      </w:r>
      <w:bookmarkStart w:id="283" w:name="_ETM_Q1_226129"/>
      <w:bookmarkEnd w:id="283"/>
      <w:r>
        <w:rPr>
          <w:rtl/>
        </w:rPr>
        <w:t>ל</w:t>
      </w:r>
      <w:r>
        <w:rPr>
          <w:rFonts w:hint="cs"/>
          <w:rtl/>
        </w:rPr>
        <w:t>ה</w:t>
      </w:r>
      <w:r>
        <w:rPr>
          <w:rtl/>
        </w:rPr>
        <w:t xml:space="preserve">עלות </w:t>
      </w:r>
      <w:bookmarkStart w:id="284" w:name="_ETM_Q1_226430"/>
      <w:bookmarkEnd w:id="284"/>
      <w:r>
        <w:rPr>
          <w:rtl/>
        </w:rPr>
        <w:t xml:space="preserve">את </w:t>
      </w:r>
      <w:bookmarkStart w:id="285" w:name="_ETM_Q1_226519"/>
      <w:bookmarkEnd w:id="285"/>
      <w:r>
        <w:rPr>
          <w:rtl/>
        </w:rPr>
        <w:t xml:space="preserve">מספר </w:t>
      </w:r>
      <w:bookmarkStart w:id="286" w:name="_ETM_Q1_226819"/>
      <w:bookmarkEnd w:id="286"/>
      <w:r>
        <w:rPr>
          <w:rFonts w:hint="cs"/>
          <w:rtl/>
        </w:rPr>
        <w:t>הנוסעים.</w:t>
      </w:r>
      <w:r>
        <w:rPr>
          <w:rtl/>
        </w:rPr>
        <w:t xml:space="preserve"> </w:t>
      </w:r>
      <w:bookmarkStart w:id="287" w:name="_ETM_Q1_227180"/>
      <w:bookmarkStart w:id="288" w:name="_ETM_Q1_248000"/>
      <w:bookmarkEnd w:id="287"/>
      <w:bookmarkEnd w:id="288"/>
      <w:r>
        <w:rPr>
          <w:rtl/>
        </w:rPr>
        <w:t>אבל</w:t>
      </w:r>
      <w:r>
        <w:rPr>
          <w:rFonts w:hint="cs"/>
          <w:rtl/>
        </w:rPr>
        <w:t xml:space="preserve"> </w:t>
      </w:r>
      <w:bookmarkStart w:id="289" w:name="_ETM_Q1_228109"/>
      <w:bookmarkEnd w:id="289"/>
      <w:r w:rsidR="00A04DFD">
        <w:rPr>
          <w:rFonts w:hint="cs"/>
          <w:rtl/>
        </w:rPr>
        <w:t xml:space="preserve">אולי </w:t>
      </w:r>
      <w:r>
        <w:rPr>
          <w:rFonts w:hint="cs"/>
          <w:rtl/>
        </w:rPr>
        <w:t>ב</w:t>
      </w:r>
      <w:r>
        <w:rPr>
          <w:rtl/>
        </w:rPr>
        <w:t>עקבות</w:t>
      </w:r>
      <w:bookmarkStart w:id="290" w:name="_ETM_Q1_228650"/>
      <w:bookmarkEnd w:id="290"/>
      <w:r>
        <w:rPr>
          <w:rFonts w:hint="cs"/>
          <w:rtl/>
        </w:rPr>
        <w:t xml:space="preserve"> </w:t>
      </w:r>
      <w:r>
        <w:rPr>
          <w:rtl/>
        </w:rPr>
        <w:t xml:space="preserve">השאילתה </w:t>
      </w:r>
      <w:bookmarkStart w:id="291" w:name="_ETM_Q1_229220"/>
      <w:bookmarkEnd w:id="291"/>
      <w:r>
        <w:rPr>
          <w:rtl/>
        </w:rPr>
        <w:t>שלך</w:t>
      </w:r>
      <w:bookmarkStart w:id="292" w:name="_ETM_Q1_229760"/>
      <w:bookmarkStart w:id="293" w:name="_ETM_Q1_228000"/>
      <w:bookmarkEnd w:id="292"/>
      <w:bookmarkEnd w:id="293"/>
      <w:r>
        <w:rPr>
          <w:rFonts w:hint="cs"/>
          <w:rtl/>
        </w:rPr>
        <w:t xml:space="preserve">, </w:t>
      </w:r>
      <w:r>
        <w:rPr>
          <w:rtl/>
        </w:rPr>
        <w:t xml:space="preserve">התשובה </w:t>
      </w:r>
      <w:bookmarkStart w:id="294" w:name="_ETM_Q1_231349"/>
      <w:bookmarkEnd w:id="294"/>
      <w:r>
        <w:rPr>
          <w:rtl/>
        </w:rPr>
        <w:t xml:space="preserve">שאני </w:t>
      </w:r>
      <w:bookmarkStart w:id="295" w:name="_ETM_Q1_231590"/>
      <w:bookmarkEnd w:id="295"/>
      <w:r>
        <w:rPr>
          <w:rtl/>
        </w:rPr>
        <w:t xml:space="preserve">קיבלתי </w:t>
      </w:r>
      <w:bookmarkStart w:id="296" w:name="_ETM_Q1_231980"/>
      <w:bookmarkEnd w:id="296"/>
      <w:r>
        <w:rPr>
          <w:rtl/>
        </w:rPr>
        <w:t xml:space="preserve">לענות </w:t>
      </w:r>
      <w:bookmarkStart w:id="297" w:name="_ETM_Q1_232310"/>
      <w:bookmarkEnd w:id="297"/>
      <w:r>
        <w:rPr>
          <w:rtl/>
        </w:rPr>
        <w:t>לך</w:t>
      </w:r>
      <w:r>
        <w:rPr>
          <w:rFonts w:hint="cs"/>
          <w:rtl/>
        </w:rPr>
        <w:t xml:space="preserve"> היא</w:t>
      </w:r>
      <w:r>
        <w:rPr>
          <w:rtl/>
        </w:rPr>
        <w:t xml:space="preserve"> </w:t>
      </w:r>
      <w:bookmarkStart w:id="298" w:name="_ETM_Q1_233060"/>
      <w:bookmarkEnd w:id="298"/>
      <w:r>
        <w:rPr>
          <w:rtl/>
        </w:rPr>
        <w:t xml:space="preserve">שלפני </w:t>
      </w:r>
      <w:bookmarkStart w:id="299" w:name="_ETM_Q1_233569"/>
      <w:bookmarkEnd w:id="299"/>
      <w:r>
        <w:rPr>
          <w:rtl/>
        </w:rPr>
        <w:t xml:space="preserve">יומיים </w:t>
      </w:r>
      <w:bookmarkStart w:id="300" w:name="_ETM_Q1_234349"/>
      <w:bookmarkEnd w:id="300"/>
      <w:r>
        <w:rPr>
          <w:rtl/>
        </w:rPr>
        <w:t xml:space="preserve">קבינט </w:t>
      </w:r>
      <w:bookmarkStart w:id="301" w:name="_ETM_Q1_234769"/>
      <w:bookmarkEnd w:id="301"/>
      <w:r>
        <w:rPr>
          <w:rtl/>
        </w:rPr>
        <w:t xml:space="preserve">הקורונה </w:t>
      </w:r>
      <w:bookmarkStart w:id="302" w:name="_ETM_Q1_235220"/>
      <w:bookmarkEnd w:id="302"/>
      <w:r>
        <w:rPr>
          <w:rFonts w:hint="cs"/>
          <w:rtl/>
        </w:rPr>
        <w:t xml:space="preserve">החליט </w:t>
      </w:r>
      <w:r>
        <w:rPr>
          <w:rtl/>
        </w:rPr>
        <w:t>פה</w:t>
      </w:r>
      <w:bookmarkStart w:id="303" w:name="_ETM_Q1_235579"/>
      <w:bookmarkStart w:id="304" w:name="_ETM_Q1_236239"/>
      <w:bookmarkEnd w:id="303"/>
      <w:bookmarkEnd w:id="304"/>
      <w:r>
        <w:rPr>
          <w:rFonts w:hint="cs"/>
          <w:rtl/>
        </w:rPr>
        <w:t xml:space="preserve"> אחד,</w:t>
      </w:r>
      <w:r>
        <w:rPr>
          <w:rtl/>
        </w:rPr>
        <w:t xml:space="preserve"> </w:t>
      </w:r>
      <w:bookmarkStart w:id="305" w:name="_ETM_Q1_236930"/>
      <w:bookmarkEnd w:id="305"/>
      <w:r>
        <w:rPr>
          <w:rtl/>
        </w:rPr>
        <w:t xml:space="preserve">אישר </w:t>
      </w:r>
      <w:bookmarkStart w:id="306" w:name="_ETM_Q1_237879"/>
      <w:bookmarkStart w:id="307" w:name="_ETM_Q1_240040"/>
      <w:bookmarkEnd w:id="306"/>
      <w:bookmarkEnd w:id="307"/>
      <w:r>
        <w:rPr>
          <w:rtl/>
        </w:rPr>
        <w:t>–</w:t>
      </w:r>
      <w:r>
        <w:rPr>
          <w:rFonts w:hint="cs"/>
          <w:rtl/>
        </w:rPr>
        <w:t xml:space="preserve"> </w:t>
      </w:r>
      <w:r>
        <w:rPr>
          <w:rtl/>
        </w:rPr>
        <w:t xml:space="preserve">בהתאם </w:t>
      </w:r>
      <w:bookmarkStart w:id="308" w:name="_ETM_Q1_240489"/>
      <w:bookmarkEnd w:id="308"/>
      <w:r>
        <w:rPr>
          <w:rtl/>
        </w:rPr>
        <w:t>לעמד</w:t>
      </w:r>
      <w:r>
        <w:rPr>
          <w:rFonts w:hint="cs"/>
          <w:rtl/>
        </w:rPr>
        <w:t>ו</w:t>
      </w:r>
      <w:r>
        <w:rPr>
          <w:rtl/>
        </w:rPr>
        <w:t xml:space="preserve">ת </w:t>
      </w:r>
      <w:bookmarkStart w:id="309" w:name="_ETM_Q1_240819"/>
      <w:bookmarkEnd w:id="309"/>
      <w:r>
        <w:rPr>
          <w:rtl/>
        </w:rPr>
        <w:t xml:space="preserve">המקצועיות </w:t>
      </w:r>
      <w:bookmarkStart w:id="310" w:name="_ETM_Q1_241329"/>
      <w:bookmarkEnd w:id="310"/>
      <w:r>
        <w:rPr>
          <w:rtl/>
        </w:rPr>
        <w:t xml:space="preserve">של </w:t>
      </w:r>
      <w:bookmarkStart w:id="311" w:name="_ETM_Q1_241479"/>
      <w:bookmarkEnd w:id="311"/>
      <w:r>
        <w:rPr>
          <w:rtl/>
        </w:rPr>
        <w:t xml:space="preserve">משרד </w:t>
      </w:r>
      <w:bookmarkStart w:id="312" w:name="_ETM_Q1_241809"/>
      <w:bookmarkEnd w:id="312"/>
      <w:r>
        <w:rPr>
          <w:rtl/>
        </w:rPr>
        <w:t>התחבורה</w:t>
      </w:r>
      <w:r w:rsidR="00A04DFD">
        <w:rPr>
          <w:rFonts w:hint="cs"/>
          <w:rtl/>
        </w:rPr>
        <w:t>, משרד</w:t>
      </w:r>
      <w:r>
        <w:rPr>
          <w:rtl/>
        </w:rPr>
        <w:t xml:space="preserve"> </w:t>
      </w:r>
      <w:bookmarkStart w:id="313" w:name="_ETM_Q1_242680"/>
      <w:bookmarkEnd w:id="313"/>
      <w:r>
        <w:rPr>
          <w:rtl/>
        </w:rPr>
        <w:t xml:space="preserve">הבריאות </w:t>
      </w:r>
      <w:bookmarkStart w:id="314" w:name="_ETM_Q1_243579"/>
      <w:bookmarkEnd w:id="314"/>
      <w:proofErr w:type="spellStart"/>
      <w:r>
        <w:rPr>
          <w:rtl/>
        </w:rPr>
        <w:t>והמל"ל</w:t>
      </w:r>
      <w:proofErr w:type="spellEnd"/>
      <w:r>
        <w:rPr>
          <w:rtl/>
        </w:rPr>
        <w:t xml:space="preserve"> </w:t>
      </w:r>
      <w:bookmarkStart w:id="315" w:name="_ETM_Q1_244840"/>
      <w:bookmarkEnd w:id="315"/>
      <w:r>
        <w:rPr>
          <w:rFonts w:hint="cs"/>
          <w:rtl/>
        </w:rPr>
        <w:t xml:space="preserve">– </w:t>
      </w:r>
      <w:r>
        <w:rPr>
          <w:rtl/>
        </w:rPr>
        <w:t>להגד</w:t>
      </w:r>
      <w:r>
        <w:rPr>
          <w:rFonts w:hint="cs"/>
          <w:rtl/>
        </w:rPr>
        <w:t>י</w:t>
      </w:r>
      <w:r>
        <w:rPr>
          <w:rtl/>
        </w:rPr>
        <w:t>ל</w:t>
      </w:r>
      <w:r>
        <w:rPr>
          <w:rFonts w:hint="cs"/>
          <w:rtl/>
        </w:rPr>
        <w:t xml:space="preserve"> את אחוזי הת</w:t>
      </w:r>
      <w:bookmarkStart w:id="316" w:name="_ETM_Q1_245560"/>
      <w:bookmarkStart w:id="317" w:name="_ETM_Q1_245739"/>
      <w:bookmarkStart w:id="318" w:name="_ETM_Q1_246069"/>
      <w:bookmarkEnd w:id="316"/>
      <w:bookmarkEnd w:id="317"/>
      <w:bookmarkEnd w:id="318"/>
      <w:r>
        <w:rPr>
          <w:rtl/>
        </w:rPr>
        <w:t xml:space="preserve">פוסה </w:t>
      </w:r>
      <w:bookmarkStart w:id="319" w:name="_ETM_Q1_246489"/>
      <w:bookmarkEnd w:id="319"/>
      <w:r>
        <w:rPr>
          <w:rtl/>
        </w:rPr>
        <w:t xml:space="preserve">באוטובוסים </w:t>
      </w:r>
      <w:bookmarkStart w:id="320" w:name="_ETM_Q1_247150"/>
      <w:bookmarkEnd w:id="320"/>
      <w:r>
        <w:rPr>
          <w:rtl/>
        </w:rPr>
        <w:t>ל-</w:t>
      </w:r>
      <w:r>
        <w:rPr>
          <w:rFonts w:hint="cs"/>
          <w:rtl/>
        </w:rPr>
        <w:t>75%,</w:t>
      </w:r>
      <w:r>
        <w:rPr>
          <w:rtl/>
        </w:rPr>
        <w:t xml:space="preserve"> </w:t>
      </w:r>
      <w:bookmarkStart w:id="321" w:name="_ETM_Q1_249380"/>
      <w:bookmarkEnd w:id="321"/>
      <w:r>
        <w:rPr>
          <w:rtl/>
        </w:rPr>
        <w:t xml:space="preserve">וזאת </w:t>
      </w:r>
      <w:bookmarkStart w:id="322" w:name="_ETM_Q1_250069"/>
      <w:bookmarkEnd w:id="322"/>
      <w:r>
        <w:rPr>
          <w:rtl/>
        </w:rPr>
        <w:t xml:space="preserve">כדי </w:t>
      </w:r>
      <w:bookmarkStart w:id="323" w:name="_ETM_Q1_250520"/>
      <w:bookmarkEnd w:id="323"/>
      <w:r>
        <w:rPr>
          <w:rtl/>
        </w:rPr>
        <w:t xml:space="preserve">לתת </w:t>
      </w:r>
      <w:bookmarkStart w:id="324" w:name="_ETM_Q1_250880"/>
      <w:bookmarkEnd w:id="324"/>
      <w:r>
        <w:rPr>
          <w:rtl/>
        </w:rPr>
        <w:t xml:space="preserve">מענה </w:t>
      </w:r>
      <w:bookmarkStart w:id="325" w:name="_ETM_Q1_251300"/>
      <w:bookmarkEnd w:id="325"/>
      <w:r>
        <w:rPr>
          <w:rtl/>
        </w:rPr>
        <w:t xml:space="preserve">לאיזון </w:t>
      </w:r>
      <w:bookmarkStart w:id="326" w:name="_ETM_Q1_251870"/>
      <w:bookmarkEnd w:id="326"/>
      <w:r>
        <w:rPr>
          <w:rtl/>
        </w:rPr>
        <w:t xml:space="preserve">בין </w:t>
      </w:r>
      <w:bookmarkStart w:id="327" w:name="_ETM_Q1_252050"/>
      <w:bookmarkEnd w:id="327"/>
      <w:proofErr w:type="spellStart"/>
      <w:r>
        <w:rPr>
          <w:rtl/>
        </w:rPr>
        <w:t>הביקושים</w:t>
      </w:r>
      <w:proofErr w:type="spellEnd"/>
      <w:r>
        <w:rPr>
          <w:rtl/>
        </w:rPr>
        <w:t xml:space="preserve"> </w:t>
      </w:r>
      <w:bookmarkStart w:id="328" w:name="_ETM_Q1_252709"/>
      <w:bookmarkEnd w:id="328"/>
      <w:r>
        <w:rPr>
          <w:rFonts w:hint="cs"/>
          <w:rtl/>
        </w:rPr>
        <w:t>ל</w:t>
      </w:r>
      <w:r>
        <w:rPr>
          <w:rtl/>
        </w:rPr>
        <w:t xml:space="preserve">שירותי </w:t>
      </w:r>
      <w:bookmarkStart w:id="329" w:name="_ETM_Q1_253220"/>
      <w:bookmarkEnd w:id="329"/>
      <w:r>
        <w:rPr>
          <w:rtl/>
        </w:rPr>
        <w:t xml:space="preserve">התחבורה </w:t>
      </w:r>
      <w:bookmarkStart w:id="330" w:name="_ETM_Q1_253700"/>
      <w:bookmarkEnd w:id="330"/>
      <w:r>
        <w:rPr>
          <w:rtl/>
        </w:rPr>
        <w:t>הציבורית</w:t>
      </w:r>
      <w:r>
        <w:rPr>
          <w:rFonts w:hint="cs"/>
          <w:rtl/>
        </w:rPr>
        <w:t>,</w:t>
      </w:r>
      <w:r>
        <w:rPr>
          <w:rtl/>
        </w:rPr>
        <w:t xml:space="preserve"> </w:t>
      </w:r>
      <w:bookmarkStart w:id="331" w:name="_ETM_Q1_254090"/>
      <w:bookmarkEnd w:id="331"/>
      <w:proofErr w:type="spellStart"/>
      <w:r>
        <w:rPr>
          <w:rtl/>
        </w:rPr>
        <w:t>הביקושים</w:t>
      </w:r>
      <w:proofErr w:type="spellEnd"/>
      <w:r>
        <w:rPr>
          <w:rtl/>
        </w:rPr>
        <w:t xml:space="preserve"> </w:t>
      </w:r>
      <w:bookmarkStart w:id="332" w:name="_ETM_Q1_254540"/>
      <w:bookmarkEnd w:id="332"/>
      <w:r>
        <w:rPr>
          <w:rtl/>
        </w:rPr>
        <w:t>הגדולים</w:t>
      </w:r>
      <w:r>
        <w:rPr>
          <w:rFonts w:hint="cs"/>
          <w:rtl/>
        </w:rPr>
        <w:t>,</w:t>
      </w:r>
      <w:r>
        <w:rPr>
          <w:rtl/>
        </w:rPr>
        <w:t xml:space="preserve"> </w:t>
      </w:r>
      <w:bookmarkStart w:id="333" w:name="_ETM_Q1_254900"/>
      <w:bookmarkEnd w:id="333"/>
      <w:r>
        <w:rPr>
          <w:rtl/>
        </w:rPr>
        <w:t xml:space="preserve">לבין </w:t>
      </w:r>
      <w:bookmarkStart w:id="334" w:name="_ETM_Q1_255200"/>
      <w:bookmarkEnd w:id="334"/>
      <w:r>
        <w:rPr>
          <w:rFonts w:hint="cs"/>
          <w:rtl/>
        </w:rPr>
        <w:t>ה</w:t>
      </w:r>
      <w:r>
        <w:rPr>
          <w:rtl/>
        </w:rPr>
        <w:t xml:space="preserve">שמירה </w:t>
      </w:r>
      <w:bookmarkStart w:id="335" w:name="_ETM_Q1_255620"/>
      <w:bookmarkEnd w:id="335"/>
      <w:r>
        <w:rPr>
          <w:rtl/>
        </w:rPr>
        <w:t xml:space="preserve">על </w:t>
      </w:r>
      <w:bookmarkStart w:id="336" w:name="_ETM_Q1_255680"/>
      <w:bookmarkEnd w:id="336"/>
      <w:r>
        <w:rPr>
          <w:rtl/>
        </w:rPr>
        <w:t xml:space="preserve">בריאות </w:t>
      </w:r>
      <w:bookmarkStart w:id="337" w:name="_ETM_Q1_255920"/>
      <w:bookmarkEnd w:id="337"/>
      <w:r>
        <w:rPr>
          <w:rtl/>
        </w:rPr>
        <w:t>הציבור</w:t>
      </w:r>
      <w:r>
        <w:rPr>
          <w:rFonts w:hint="cs"/>
          <w:rtl/>
        </w:rPr>
        <w:t>.</w:t>
      </w:r>
      <w:bookmarkStart w:id="338" w:name="_ETM_Q1_256730"/>
      <w:bookmarkEnd w:id="338"/>
      <w:r>
        <w:rPr>
          <w:rFonts w:hint="cs"/>
          <w:rtl/>
        </w:rPr>
        <w:t xml:space="preserve"> </w:t>
      </w:r>
      <w:bookmarkStart w:id="339" w:name="_ETM_Q1_254000"/>
      <w:bookmarkEnd w:id="339"/>
      <w:r>
        <w:rPr>
          <w:rFonts w:hint="cs"/>
          <w:rtl/>
        </w:rPr>
        <w:t>התקנות אושרו</w:t>
      </w:r>
      <w:bookmarkStart w:id="340" w:name="_ETM_Q1_256970"/>
      <w:bookmarkStart w:id="341" w:name="_ETM_Q1_257240"/>
      <w:bookmarkStart w:id="342" w:name="_ETM_Q1_257540"/>
      <w:bookmarkEnd w:id="340"/>
      <w:bookmarkEnd w:id="341"/>
      <w:bookmarkEnd w:id="342"/>
      <w:r>
        <w:rPr>
          <w:rFonts w:hint="cs"/>
          <w:rtl/>
        </w:rPr>
        <w:t xml:space="preserve"> על ידי</w:t>
      </w:r>
      <w:r>
        <w:rPr>
          <w:rtl/>
        </w:rPr>
        <w:t xml:space="preserve"> </w:t>
      </w:r>
      <w:bookmarkStart w:id="343" w:name="_ETM_Q1_257839"/>
      <w:bookmarkEnd w:id="343"/>
      <w:r>
        <w:rPr>
          <w:rtl/>
        </w:rPr>
        <w:t xml:space="preserve">ועדת </w:t>
      </w:r>
      <w:bookmarkStart w:id="344" w:name="_ETM_Q1_258169"/>
      <w:bookmarkEnd w:id="344"/>
      <w:r>
        <w:rPr>
          <w:rtl/>
        </w:rPr>
        <w:t xml:space="preserve">הכלכלה </w:t>
      </w:r>
      <w:bookmarkStart w:id="345" w:name="_ETM_Q1_258650"/>
      <w:bookmarkEnd w:id="345"/>
      <w:r>
        <w:rPr>
          <w:rtl/>
        </w:rPr>
        <w:t xml:space="preserve">של </w:t>
      </w:r>
      <w:bookmarkStart w:id="346" w:name="_ETM_Q1_258830"/>
      <w:bookmarkEnd w:id="346"/>
      <w:r>
        <w:rPr>
          <w:rtl/>
        </w:rPr>
        <w:t xml:space="preserve">הכנסת </w:t>
      </w:r>
      <w:bookmarkStart w:id="347" w:name="_ETM_Q1_259580"/>
      <w:bookmarkEnd w:id="347"/>
      <w:r>
        <w:rPr>
          <w:rtl/>
        </w:rPr>
        <w:t xml:space="preserve">ונכנסו </w:t>
      </w:r>
      <w:bookmarkStart w:id="348" w:name="_ETM_Q1_260089"/>
      <w:bookmarkEnd w:id="348"/>
      <w:r>
        <w:rPr>
          <w:rtl/>
        </w:rPr>
        <w:t>לתוקף</w:t>
      </w:r>
      <w:r w:rsidR="00365975">
        <w:rPr>
          <w:rFonts w:hint="cs"/>
          <w:rtl/>
        </w:rPr>
        <w:t>,</w:t>
      </w:r>
      <w:r>
        <w:rPr>
          <w:rtl/>
        </w:rPr>
        <w:t xml:space="preserve"> </w:t>
      </w:r>
      <w:bookmarkStart w:id="349" w:name="_ETM_Q1_260510"/>
      <w:bookmarkEnd w:id="349"/>
      <w:r>
        <w:rPr>
          <w:rtl/>
        </w:rPr>
        <w:t xml:space="preserve">כך </w:t>
      </w:r>
      <w:bookmarkStart w:id="350" w:name="_ETM_Q1_260720"/>
      <w:bookmarkEnd w:id="350"/>
      <w:r>
        <w:rPr>
          <w:rtl/>
        </w:rPr>
        <w:t xml:space="preserve">שאנחנו </w:t>
      </w:r>
      <w:bookmarkStart w:id="351" w:name="_ETM_Q1_261110"/>
      <w:bookmarkEnd w:id="351"/>
      <w:r>
        <w:rPr>
          <w:rtl/>
        </w:rPr>
        <w:t xml:space="preserve">כבר </w:t>
      </w:r>
      <w:bookmarkStart w:id="352" w:name="_ETM_Q1_261350"/>
      <w:bookmarkEnd w:id="352"/>
      <w:r>
        <w:rPr>
          <w:rtl/>
        </w:rPr>
        <w:t>היום</w:t>
      </w:r>
      <w:bookmarkStart w:id="353" w:name="_ETM_Q1_261650"/>
      <w:bookmarkEnd w:id="353"/>
      <w:r>
        <w:rPr>
          <w:rFonts w:hint="cs"/>
          <w:rtl/>
        </w:rPr>
        <w:t>,</w:t>
      </w:r>
      <w:r>
        <w:rPr>
          <w:rtl/>
        </w:rPr>
        <w:t xml:space="preserve"> </w:t>
      </w:r>
      <w:bookmarkStart w:id="354" w:name="_ETM_Q1_262470"/>
      <w:bookmarkEnd w:id="354"/>
      <w:r>
        <w:rPr>
          <w:rtl/>
        </w:rPr>
        <w:t xml:space="preserve">יום </w:t>
      </w:r>
      <w:bookmarkStart w:id="355" w:name="_ETM_Q1_262710"/>
      <w:bookmarkEnd w:id="355"/>
      <w:r>
        <w:rPr>
          <w:rtl/>
        </w:rPr>
        <w:t>רביעי</w:t>
      </w:r>
      <w:r>
        <w:rPr>
          <w:rFonts w:hint="cs"/>
          <w:rtl/>
        </w:rPr>
        <w:t>,</w:t>
      </w:r>
      <w:r>
        <w:rPr>
          <w:rtl/>
        </w:rPr>
        <w:t xml:space="preserve"> </w:t>
      </w:r>
      <w:bookmarkStart w:id="356" w:name="_ETM_Q1_263520"/>
      <w:bookmarkStart w:id="357" w:name="_ETM_Q1_264870"/>
      <w:bookmarkEnd w:id="356"/>
      <w:bookmarkEnd w:id="357"/>
      <w:r>
        <w:rPr>
          <w:rtl/>
        </w:rPr>
        <w:t xml:space="preserve">יכולים </w:t>
      </w:r>
      <w:bookmarkStart w:id="358" w:name="_ETM_Q1_265170"/>
      <w:bookmarkEnd w:id="358"/>
      <w:r>
        <w:rPr>
          <w:rtl/>
        </w:rPr>
        <w:t>לב</w:t>
      </w:r>
      <w:r>
        <w:rPr>
          <w:rFonts w:hint="cs"/>
          <w:rtl/>
        </w:rPr>
        <w:t>שר</w:t>
      </w:r>
      <w:r>
        <w:rPr>
          <w:rtl/>
        </w:rPr>
        <w:t xml:space="preserve"> </w:t>
      </w:r>
      <w:bookmarkStart w:id="359" w:name="_ETM_Q1_265620"/>
      <w:bookmarkEnd w:id="359"/>
      <w:r>
        <w:rPr>
          <w:rtl/>
        </w:rPr>
        <w:t xml:space="preserve">שאנחנו </w:t>
      </w:r>
      <w:bookmarkStart w:id="360" w:name="_ETM_Q1_265980"/>
      <w:bookmarkEnd w:id="360"/>
      <w:r>
        <w:rPr>
          <w:rFonts w:hint="cs"/>
          <w:rtl/>
        </w:rPr>
        <w:t>ה</w:t>
      </w:r>
      <w:r>
        <w:rPr>
          <w:rtl/>
        </w:rPr>
        <w:t xml:space="preserve">עלינו </w:t>
      </w:r>
      <w:bookmarkStart w:id="361" w:name="_ETM_Q1_266220"/>
      <w:bookmarkEnd w:id="361"/>
      <w:r>
        <w:rPr>
          <w:rtl/>
        </w:rPr>
        <w:t>זה</w:t>
      </w:r>
      <w:r>
        <w:rPr>
          <w:rFonts w:hint="cs"/>
          <w:rtl/>
        </w:rPr>
        <w:t xml:space="preserve"> ל-75%.</w:t>
      </w:r>
      <w:bookmarkStart w:id="362" w:name="_ETM_Q1_266400"/>
      <w:bookmarkEnd w:id="362"/>
      <w:r>
        <w:rPr>
          <w:rtl/>
        </w:rPr>
        <w:t xml:space="preserve"> </w:t>
      </w:r>
      <w:bookmarkStart w:id="363" w:name="_ETM_Q1_267690"/>
      <w:bookmarkEnd w:id="363"/>
      <w:r>
        <w:rPr>
          <w:rtl/>
        </w:rPr>
        <w:t xml:space="preserve">המשמעות </w:t>
      </w:r>
      <w:bookmarkStart w:id="364" w:name="_ETM_Q1_268200"/>
      <w:bookmarkEnd w:id="364"/>
      <w:r>
        <w:rPr>
          <w:rtl/>
        </w:rPr>
        <w:t>ה</w:t>
      </w:r>
      <w:r>
        <w:rPr>
          <w:rFonts w:hint="cs"/>
          <w:rtl/>
        </w:rPr>
        <w:t>י</w:t>
      </w:r>
      <w:r>
        <w:rPr>
          <w:rtl/>
        </w:rPr>
        <w:t xml:space="preserve">א </w:t>
      </w:r>
      <w:bookmarkStart w:id="365" w:name="_ETM_Q1_268380"/>
      <w:bookmarkEnd w:id="365"/>
      <w:r>
        <w:rPr>
          <w:rFonts w:hint="cs"/>
          <w:rtl/>
        </w:rPr>
        <w:t>עלייה ב</w:t>
      </w:r>
      <w:r>
        <w:rPr>
          <w:rtl/>
        </w:rPr>
        <w:t xml:space="preserve">עוד </w:t>
      </w:r>
      <w:bookmarkStart w:id="366" w:name="_ETM_Q1_268740"/>
      <w:bookmarkEnd w:id="366"/>
      <w:r>
        <w:rPr>
          <w:rFonts w:hint="cs"/>
          <w:rtl/>
        </w:rPr>
        <w:t>50%,</w:t>
      </w:r>
      <w:r>
        <w:rPr>
          <w:rtl/>
        </w:rPr>
        <w:t xml:space="preserve"> </w:t>
      </w:r>
      <w:bookmarkStart w:id="367" w:name="_ETM_Q1_269819"/>
      <w:bookmarkEnd w:id="367"/>
      <w:r>
        <w:rPr>
          <w:rtl/>
        </w:rPr>
        <w:t xml:space="preserve">שזה </w:t>
      </w:r>
      <w:bookmarkStart w:id="368" w:name="_ETM_Q1_270210"/>
      <w:bookmarkEnd w:id="368"/>
      <w:r>
        <w:rPr>
          <w:rtl/>
        </w:rPr>
        <w:t xml:space="preserve">ודאי </w:t>
      </w:r>
      <w:bookmarkStart w:id="369" w:name="_ETM_Q1_270930"/>
      <w:bookmarkEnd w:id="369"/>
      <w:r>
        <w:rPr>
          <w:rtl/>
        </w:rPr>
        <w:t xml:space="preserve">אמור </w:t>
      </w:r>
      <w:bookmarkStart w:id="370" w:name="_ETM_Q1_271229"/>
      <w:bookmarkEnd w:id="370"/>
      <w:r>
        <w:rPr>
          <w:rtl/>
        </w:rPr>
        <w:t xml:space="preserve">לשפר </w:t>
      </w:r>
      <w:bookmarkStart w:id="371" w:name="_ETM_Q1_271740"/>
      <w:bookmarkEnd w:id="371"/>
      <w:r>
        <w:rPr>
          <w:rtl/>
        </w:rPr>
        <w:t xml:space="preserve">את </w:t>
      </w:r>
      <w:bookmarkStart w:id="372" w:name="_ETM_Q1_271889"/>
      <w:bookmarkEnd w:id="372"/>
      <w:r>
        <w:rPr>
          <w:rtl/>
        </w:rPr>
        <w:t>המצב</w:t>
      </w:r>
      <w:bookmarkStart w:id="373" w:name="_ETM_Q1_274000"/>
      <w:bookmarkStart w:id="374" w:name="_ETM_Q1_269000"/>
      <w:bookmarkStart w:id="375" w:name="_ETM_Q1_273449"/>
      <w:bookmarkEnd w:id="373"/>
      <w:bookmarkEnd w:id="374"/>
      <w:bookmarkEnd w:id="375"/>
      <w:r>
        <w:rPr>
          <w:rFonts w:hint="cs"/>
          <w:rtl/>
        </w:rPr>
        <w:t>.</w:t>
      </w:r>
    </w:p>
    <w:p w:rsidR="009B1096" w:rsidRDefault="009B1096" w:rsidP="00C3677E">
      <w:pPr>
        <w:rPr>
          <w:rtl/>
        </w:rPr>
      </w:pPr>
    </w:p>
    <w:p w:rsidR="009B1096" w:rsidRDefault="009B1096" w:rsidP="00365975">
      <w:pPr>
        <w:rPr>
          <w:rtl/>
        </w:rPr>
      </w:pPr>
      <w:r>
        <w:rPr>
          <w:rFonts w:hint="cs"/>
          <w:rtl/>
        </w:rPr>
        <w:t>אני</w:t>
      </w:r>
      <w:r>
        <w:rPr>
          <w:rtl/>
        </w:rPr>
        <w:t xml:space="preserve"> </w:t>
      </w:r>
      <w:bookmarkStart w:id="376" w:name="_ETM_Q1_274080"/>
      <w:bookmarkEnd w:id="376"/>
      <w:r>
        <w:rPr>
          <w:rtl/>
        </w:rPr>
        <w:t>יודע</w:t>
      </w:r>
      <w:r>
        <w:rPr>
          <w:rFonts w:hint="cs"/>
          <w:rtl/>
        </w:rPr>
        <w:t>,</w:t>
      </w:r>
      <w:r>
        <w:rPr>
          <w:rtl/>
        </w:rPr>
        <w:t xml:space="preserve"> </w:t>
      </w:r>
      <w:bookmarkStart w:id="377" w:name="_ETM_Q1_274289"/>
      <w:bookmarkEnd w:id="377"/>
      <w:r>
        <w:rPr>
          <w:rtl/>
        </w:rPr>
        <w:t xml:space="preserve">השאילתה </w:t>
      </w:r>
      <w:bookmarkStart w:id="378" w:name="_ETM_Q1_275099"/>
      <w:bookmarkEnd w:id="378"/>
      <w:r>
        <w:rPr>
          <w:rtl/>
        </w:rPr>
        <w:t xml:space="preserve">שלך </w:t>
      </w:r>
      <w:bookmarkStart w:id="379" w:name="_ETM_Q1_275310"/>
      <w:bookmarkEnd w:id="379"/>
      <w:r>
        <w:rPr>
          <w:rtl/>
        </w:rPr>
        <w:t xml:space="preserve">הייתה </w:t>
      </w:r>
      <w:bookmarkStart w:id="380" w:name="_ETM_Q1_275490"/>
      <w:bookmarkEnd w:id="380"/>
      <w:r>
        <w:rPr>
          <w:rtl/>
        </w:rPr>
        <w:t>קצרה</w:t>
      </w:r>
      <w:r>
        <w:rPr>
          <w:rFonts w:hint="cs"/>
          <w:rtl/>
        </w:rPr>
        <w:t>,</w:t>
      </w:r>
      <w:r>
        <w:rPr>
          <w:rtl/>
        </w:rPr>
        <w:t xml:space="preserve"> </w:t>
      </w:r>
      <w:bookmarkStart w:id="381" w:name="_ETM_Q1_275879"/>
      <w:bookmarkEnd w:id="381"/>
      <w:r>
        <w:rPr>
          <w:rtl/>
        </w:rPr>
        <w:t xml:space="preserve">אז </w:t>
      </w:r>
      <w:bookmarkStart w:id="382" w:name="_ETM_Q1_276000"/>
      <w:bookmarkEnd w:id="382"/>
      <w:r>
        <w:rPr>
          <w:rtl/>
        </w:rPr>
        <w:t xml:space="preserve">לכן </w:t>
      </w:r>
      <w:bookmarkStart w:id="383" w:name="_ETM_Q1_276689"/>
      <w:bookmarkEnd w:id="383"/>
      <w:r>
        <w:rPr>
          <w:rtl/>
        </w:rPr>
        <w:t xml:space="preserve">אני </w:t>
      </w:r>
      <w:bookmarkStart w:id="384" w:name="_ETM_Q1_276900"/>
      <w:bookmarkEnd w:id="384"/>
      <w:r>
        <w:rPr>
          <w:rtl/>
        </w:rPr>
        <w:t xml:space="preserve">מעדיף </w:t>
      </w:r>
      <w:bookmarkStart w:id="385" w:name="_ETM_Q1_277259"/>
      <w:bookmarkEnd w:id="385"/>
      <w:r>
        <w:rPr>
          <w:rtl/>
        </w:rPr>
        <w:t xml:space="preserve">אולי </w:t>
      </w:r>
      <w:bookmarkStart w:id="386" w:name="_ETM_Q1_277560"/>
      <w:bookmarkEnd w:id="386"/>
      <w:r>
        <w:rPr>
          <w:rtl/>
        </w:rPr>
        <w:t>–</w:t>
      </w:r>
      <w:r>
        <w:rPr>
          <w:rFonts w:hint="cs"/>
          <w:rtl/>
        </w:rPr>
        <w:t xml:space="preserve"> </w:t>
      </w:r>
      <w:r>
        <w:rPr>
          <w:rtl/>
        </w:rPr>
        <w:t xml:space="preserve">יש </w:t>
      </w:r>
      <w:bookmarkStart w:id="387" w:name="_ETM_Q1_277680"/>
      <w:bookmarkEnd w:id="387"/>
      <w:r>
        <w:rPr>
          <w:rtl/>
        </w:rPr>
        <w:t xml:space="preserve">לי </w:t>
      </w:r>
      <w:bookmarkStart w:id="388" w:name="_ETM_Q1_277770"/>
      <w:bookmarkEnd w:id="388"/>
      <w:r>
        <w:rPr>
          <w:rtl/>
        </w:rPr>
        <w:t xml:space="preserve">עוד </w:t>
      </w:r>
      <w:bookmarkStart w:id="389" w:name="_ETM_Q1_277860"/>
      <w:bookmarkEnd w:id="389"/>
      <w:r>
        <w:rPr>
          <w:rtl/>
        </w:rPr>
        <w:t xml:space="preserve">כמה </w:t>
      </w:r>
      <w:bookmarkStart w:id="390" w:name="_ETM_Q1_278039"/>
      <w:bookmarkEnd w:id="390"/>
      <w:r>
        <w:rPr>
          <w:rtl/>
        </w:rPr>
        <w:t xml:space="preserve">דברים </w:t>
      </w:r>
      <w:bookmarkStart w:id="391" w:name="_ETM_Q1_278250"/>
      <w:bookmarkEnd w:id="391"/>
      <w:r>
        <w:rPr>
          <w:rtl/>
        </w:rPr>
        <w:t>להגיד</w:t>
      </w:r>
      <w:r>
        <w:rPr>
          <w:rFonts w:hint="cs"/>
          <w:rtl/>
        </w:rPr>
        <w:t>,</w:t>
      </w:r>
      <w:r>
        <w:rPr>
          <w:rtl/>
        </w:rPr>
        <w:t xml:space="preserve"> </w:t>
      </w:r>
      <w:bookmarkStart w:id="392" w:name="_ETM_Q1_278490"/>
      <w:bookmarkEnd w:id="392"/>
      <w:r>
        <w:rPr>
          <w:rtl/>
        </w:rPr>
        <w:t xml:space="preserve">אבל </w:t>
      </w:r>
      <w:bookmarkStart w:id="393" w:name="_ETM_Q1_278699"/>
      <w:bookmarkEnd w:id="393"/>
      <w:r>
        <w:rPr>
          <w:rtl/>
        </w:rPr>
        <w:t xml:space="preserve">אני </w:t>
      </w:r>
      <w:bookmarkStart w:id="394" w:name="_ETM_Q1_278849"/>
      <w:bookmarkEnd w:id="394"/>
      <w:r>
        <w:rPr>
          <w:rtl/>
        </w:rPr>
        <w:t xml:space="preserve">בטוח </w:t>
      </w:r>
      <w:bookmarkStart w:id="395" w:name="_ETM_Q1_279270"/>
      <w:bookmarkEnd w:id="395"/>
      <w:r>
        <w:rPr>
          <w:rtl/>
        </w:rPr>
        <w:t xml:space="preserve">שבעקבות </w:t>
      </w:r>
      <w:bookmarkStart w:id="396" w:name="_ETM_Q1_279750"/>
      <w:bookmarkEnd w:id="396"/>
      <w:r>
        <w:rPr>
          <w:rtl/>
        </w:rPr>
        <w:t xml:space="preserve">השאלה </w:t>
      </w:r>
      <w:bookmarkStart w:id="397" w:name="_ETM_Q1_280020"/>
      <w:bookmarkEnd w:id="397"/>
      <w:r>
        <w:rPr>
          <w:rtl/>
        </w:rPr>
        <w:t xml:space="preserve">הנוספת </w:t>
      </w:r>
      <w:bookmarkStart w:id="398" w:name="_ETM_Q1_280439"/>
      <w:bookmarkEnd w:id="398"/>
      <w:r>
        <w:rPr>
          <w:rFonts w:hint="cs"/>
          <w:rtl/>
        </w:rPr>
        <w:t>שתינתן לך</w:t>
      </w:r>
      <w:bookmarkStart w:id="399" w:name="_ETM_Q1_277000"/>
      <w:bookmarkEnd w:id="399"/>
      <w:r>
        <w:rPr>
          <w:rFonts w:hint="cs"/>
          <w:rtl/>
        </w:rPr>
        <w:t xml:space="preserve"> </w:t>
      </w:r>
      <w:bookmarkStart w:id="400" w:name="_ETM_Q1_281669"/>
      <w:bookmarkEnd w:id="400"/>
      <w:r>
        <w:rPr>
          <w:rtl/>
        </w:rPr>
        <w:t xml:space="preserve">אני </w:t>
      </w:r>
      <w:bookmarkStart w:id="401" w:name="_ETM_Q1_281910"/>
      <w:bookmarkEnd w:id="401"/>
      <w:r>
        <w:rPr>
          <w:rtl/>
        </w:rPr>
        <w:t xml:space="preserve">אוכל </w:t>
      </w:r>
      <w:bookmarkStart w:id="402" w:name="_ETM_Q1_282180"/>
      <w:bookmarkEnd w:id="402"/>
      <w:r>
        <w:rPr>
          <w:rtl/>
        </w:rPr>
        <w:t xml:space="preserve">להרחיב </w:t>
      </w:r>
      <w:bookmarkStart w:id="403" w:name="_ETM_Q1_282990"/>
      <w:bookmarkEnd w:id="403"/>
      <w:r>
        <w:rPr>
          <w:rtl/>
        </w:rPr>
        <w:t xml:space="preserve">ולכוון </w:t>
      </w:r>
      <w:bookmarkStart w:id="404" w:name="_ETM_Q1_283680"/>
      <w:bookmarkEnd w:id="404"/>
      <w:r>
        <w:rPr>
          <w:rtl/>
        </w:rPr>
        <w:t xml:space="preserve">יותר </w:t>
      </w:r>
      <w:bookmarkStart w:id="405" w:name="_ETM_Q1_283979"/>
      <w:bookmarkEnd w:id="405"/>
      <w:r>
        <w:rPr>
          <w:rtl/>
        </w:rPr>
        <w:t xml:space="preserve">לכיוון </w:t>
      </w:r>
      <w:bookmarkStart w:id="406" w:name="_ETM_Q1_284339"/>
      <w:bookmarkEnd w:id="406"/>
      <w:r>
        <w:rPr>
          <w:rtl/>
        </w:rPr>
        <w:t xml:space="preserve">שאתה </w:t>
      </w:r>
      <w:bookmarkStart w:id="407" w:name="_ETM_Q1_284580"/>
      <w:bookmarkEnd w:id="407"/>
      <w:r>
        <w:rPr>
          <w:rtl/>
        </w:rPr>
        <w:t xml:space="preserve">רוצה </w:t>
      </w:r>
      <w:bookmarkStart w:id="408" w:name="_ETM_Q1_284910"/>
      <w:bookmarkEnd w:id="408"/>
      <w:r>
        <w:rPr>
          <w:rtl/>
        </w:rPr>
        <w:t xml:space="preserve">שאני </w:t>
      </w:r>
      <w:bookmarkStart w:id="409" w:name="_ETM_Q1_285210"/>
      <w:bookmarkEnd w:id="409"/>
      <w:r>
        <w:rPr>
          <w:rtl/>
        </w:rPr>
        <w:t xml:space="preserve">אדבר </w:t>
      </w:r>
      <w:bookmarkStart w:id="410" w:name="_ETM_Q1_285509"/>
      <w:bookmarkEnd w:id="410"/>
      <w:r>
        <w:rPr>
          <w:rtl/>
        </w:rPr>
        <w:t>על</w:t>
      </w:r>
      <w:r>
        <w:rPr>
          <w:rFonts w:hint="cs"/>
          <w:rtl/>
        </w:rPr>
        <w:t>יו ב</w:t>
      </w:r>
      <w:bookmarkStart w:id="411" w:name="_ETM_Q1_285569"/>
      <w:bookmarkEnd w:id="411"/>
      <w:r>
        <w:rPr>
          <w:rtl/>
        </w:rPr>
        <w:t xml:space="preserve">תחבורה </w:t>
      </w:r>
      <w:bookmarkStart w:id="412" w:name="_ETM_Q1_285930"/>
      <w:bookmarkEnd w:id="412"/>
      <w:r>
        <w:rPr>
          <w:rtl/>
        </w:rPr>
        <w:t xml:space="preserve">הציבורית </w:t>
      </w:r>
      <w:bookmarkStart w:id="413" w:name="_ETM_Q1_286380"/>
      <w:bookmarkEnd w:id="413"/>
      <w:r>
        <w:rPr>
          <w:rtl/>
        </w:rPr>
        <w:t xml:space="preserve">בתקופה </w:t>
      </w:r>
      <w:bookmarkStart w:id="414" w:name="_ETM_Q1_286830"/>
      <w:bookmarkEnd w:id="414"/>
      <w:r>
        <w:rPr>
          <w:rtl/>
        </w:rPr>
        <w:t>הז</w:t>
      </w:r>
      <w:r w:rsidR="00365975">
        <w:rPr>
          <w:rFonts w:hint="cs"/>
          <w:rtl/>
        </w:rPr>
        <w:t>את</w:t>
      </w:r>
      <w:r>
        <w:rPr>
          <w:rFonts w:hint="cs"/>
          <w:rtl/>
        </w:rPr>
        <w:t>.</w:t>
      </w:r>
      <w:r>
        <w:rPr>
          <w:rtl/>
        </w:rPr>
        <w:t xml:space="preserve"> </w:t>
      </w:r>
      <w:bookmarkStart w:id="415" w:name="_ETM_Q1_287470"/>
      <w:bookmarkEnd w:id="415"/>
      <w:r>
        <w:rPr>
          <w:rtl/>
        </w:rPr>
        <w:t>בבקשה</w:t>
      </w:r>
      <w:r>
        <w:rPr>
          <w:rFonts w:hint="cs"/>
          <w:rtl/>
        </w:rPr>
        <w:t>.</w:t>
      </w:r>
    </w:p>
    <w:p w:rsidR="009B1096" w:rsidRPr="009E23E0" w:rsidRDefault="009B1096" w:rsidP="009E23E0">
      <w:pPr>
        <w:rPr>
          <w:rtl/>
        </w:rPr>
      </w:pPr>
    </w:p>
    <w:p w:rsidR="009B1096" w:rsidRDefault="009B1096" w:rsidP="00EA4F4D">
      <w:pPr>
        <w:pStyle w:val="af6"/>
        <w:keepNext/>
        <w:rPr>
          <w:rtl/>
        </w:rPr>
      </w:pPr>
      <w:bookmarkStart w:id="416" w:name="ET_yor_5982_13"/>
      <w:r w:rsidRPr="00EA4F4D">
        <w:rPr>
          <w:rStyle w:val="TagStyle"/>
          <w:rtl/>
        </w:rPr>
        <w:t xml:space="preserve"> &lt;&lt; יור &gt;&gt; </w:t>
      </w:r>
      <w:r>
        <w:rPr>
          <w:rtl/>
        </w:rPr>
        <w:t>היו"ר יריב לוין:</w:t>
      </w:r>
      <w:r w:rsidRPr="00EA4F4D">
        <w:rPr>
          <w:rStyle w:val="TagStyle"/>
          <w:rtl/>
        </w:rPr>
        <w:t xml:space="preserve"> &lt;&lt; יור &gt;&gt;</w:t>
      </w:r>
      <w:r>
        <w:rPr>
          <w:rtl/>
        </w:rPr>
        <w:t xml:space="preserve">  </w:t>
      </w:r>
      <w:bookmarkEnd w:id="416"/>
    </w:p>
    <w:p w:rsidR="009B1096" w:rsidRDefault="009B1096" w:rsidP="00C3677E">
      <w:pPr>
        <w:rPr>
          <w:rtl/>
        </w:rPr>
      </w:pPr>
    </w:p>
    <w:p w:rsidR="009B1096" w:rsidRDefault="009B1096" w:rsidP="00EA4F4D">
      <w:pPr>
        <w:rPr>
          <w:rtl/>
        </w:rPr>
      </w:pPr>
      <w:bookmarkStart w:id="417" w:name="_ETM_Q1_287000"/>
      <w:bookmarkStart w:id="418" w:name="_ETM_Q1_288099"/>
      <w:bookmarkEnd w:id="417"/>
      <w:bookmarkEnd w:id="418"/>
      <w:r>
        <w:rPr>
          <w:rtl/>
        </w:rPr>
        <w:t xml:space="preserve">שאלה </w:t>
      </w:r>
      <w:bookmarkStart w:id="419" w:name="_ETM_Q1_288430"/>
      <w:bookmarkEnd w:id="419"/>
      <w:r>
        <w:rPr>
          <w:rtl/>
        </w:rPr>
        <w:t xml:space="preserve">נוספת </w:t>
      </w:r>
      <w:bookmarkStart w:id="420" w:name="_ETM_Q1_288910"/>
      <w:bookmarkEnd w:id="420"/>
      <w:r>
        <w:rPr>
          <w:rtl/>
        </w:rPr>
        <w:t xml:space="preserve">לחבר </w:t>
      </w:r>
      <w:bookmarkStart w:id="421" w:name="_ETM_Q1_289180"/>
      <w:bookmarkEnd w:id="421"/>
      <w:r>
        <w:rPr>
          <w:rtl/>
        </w:rPr>
        <w:t xml:space="preserve">הכנסת </w:t>
      </w:r>
      <w:bookmarkStart w:id="422" w:name="_ETM_Q1_289479"/>
      <w:bookmarkEnd w:id="422"/>
      <w:r>
        <w:rPr>
          <w:rtl/>
        </w:rPr>
        <w:t>אייכלר</w:t>
      </w:r>
      <w:r>
        <w:rPr>
          <w:rFonts w:hint="cs"/>
          <w:rtl/>
        </w:rPr>
        <w:t>,</w:t>
      </w:r>
      <w:r>
        <w:rPr>
          <w:rtl/>
        </w:rPr>
        <w:t xml:space="preserve"> </w:t>
      </w:r>
      <w:bookmarkStart w:id="423" w:name="_ETM_Q1_289839"/>
      <w:bookmarkEnd w:id="423"/>
      <w:r>
        <w:rPr>
          <w:rtl/>
        </w:rPr>
        <w:t>בבקשה</w:t>
      </w:r>
      <w:r>
        <w:rPr>
          <w:rFonts w:hint="cs"/>
          <w:rtl/>
        </w:rPr>
        <w:t>.</w:t>
      </w:r>
    </w:p>
    <w:p w:rsidR="009B1096" w:rsidRDefault="009B1096" w:rsidP="00EA4F4D">
      <w:pPr>
        <w:rPr>
          <w:rtl/>
        </w:rPr>
      </w:pPr>
    </w:p>
    <w:p w:rsidR="009B1096" w:rsidRDefault="009B1096" w:rsidP="00EA4F4D">
      <w:pPr>
        <w:pStyle w:val="-"/>
        <w:keepNext/>
        <w:rPr>
          <w:rtl/>
        </w:rPr>
      </w:pPr>
      <w:bookmarkStart w:id="424" w:name="ET_speakercontinue_4996_15"/>
      <w:r w:rsidRPr="00EA4F4D">
        <w:rPr>
          <w:rStyle w:val="TagStyle"/>
          <w:rtl/>
        </w:rPr>
        <w:t xml:space="preserve"> &lt;&lt; דובר_המשך &gt;&gt; </w:t>
      </w:r>
      <w:r>
        <w:rPr>
          <w:rtl/>
        </w:rPr>
        <w:t>ישראל אייכלר (יהדות התורה):</w:t>
      </w:r>
      <w:r w:rsidRPr="00EA4F4D">
        <w:rPr>
          <w:rStyle w:val="TagStyle"/>
          <w:rtl/>
        </w:rPr>
        <w:t xml:space="preserve"> &lt;&lt; דובר_המשך &gt;&gt;</w:t>
      </w:r>
      <w:r>
        <w:rPr>
          <w:rtl/>
        </w:rPr>
        <w:t xml:space="preserve">  </w:t>
      </w:r>
      <w:bookmarkEnd w:id="424"/>
    </w:p>
    <w:p w:rsidR="009B1096" w:rsidRDefault="009B1096" w:rsidP="00C3677E">
      <w:pPr>
        <w:rPr>
          <w:rtl/>
        </w:rPr>
      </w:pPr>
    </w:p>
    <w:p w:rsidR="009B1096" w:rsidRDefault="009B1096" w:rsidP="00365975">
      <w:pPr>
        <w:rPr>
          <w:rtl/>
        </w:rPr>
      </w:pPr>
      <w:bookmarkStart w:id="425" w:name="_ETM_Q1_285000"/>
      <w:bookmarkStart w:id="426" w:name="_ETM_Q1_295180"/>
      <w:bookmarkEnd w:id="425"/>
      <w:bookmarkEnd w:id="426"/>
      <w:r>
        <w:rPr>
          <w:rtl/>
        </w:rPr>
        <w:t xml:space="preserve">יש </w:t>
      </w:r>
      <w:bookmarkStart w:id="427" w:name="_ETM_Q1_295810"/>
      <w:bookmarkEnd w:id="427"/>
      <w:r>
        <w:rPr>
          <w:rtl/>
        </w:rPr>
        <w:t>אומרים</w:t>
      </w:r>
      <w:r>
        <w:rPr>
          <w:rFonts w:hint="cs"/>
          <w:rtl/>
        </w:rPr>
        <w:t>:</w:t>
      </w:r>
      <w:r>
        <w:rPr>
          <w:rtl/>
        </w:rPr>
        <w:t xml:space="preserve"> </w:t>
      </w:r>
      <w:bookmarkStart w:id="428" w:name="_ETM_Q1_296230"/>
      <w:bookmarkEnd w:id="428"/>
      <w:r>
        <w:rPr>
          <w:rtl/>
        </w:rPr>
        <w:t xml:space="preserve">ברוך </w:t>
      </w:r>
      <w:bookmarkStart w:id="429" w:name="_ETM_Q1_296560"/>
      <w:bookmarkEnd w:id="429"/>
      <w:r>
        <w:rPr>
          <w:rtl/>
        </w:rPr>
        <w:t xml:space="preserve">שכיוונתי </w:t>
      </w:r>
      <w:bookmarkStart w:id="430" w:name="_ETM_Q1_297220"/>
      <w:bookmarkEnd w:id="430"/>
      <w:r>
        <w:rPr>
          <w:rtl/>
        </w:rPr>
        <w:t xml:space="preserve">לדעת </w:t>
      </w:r>
      <w:bookmarkStart w:id="431" w:name="_ETM_Q1_297670"/>
      <w:bookmarkEnd w:id="431"/>
      <w:r>
        <w:rPr>
          <w:rtl/>
        </w:rPr>
        <w:t>גדולים</w:t>
      </w:r>
      <w:r w:rsidR="00365975">
        <w:rPr>
          <w:rFonts w:hint="cs"/>
          <w:rtl/>
        </w:rPr>
        <w:t>,</w:t>
      </w:r>
      <w:r>
        <w:rPr>
          <w:rtl/>
        </w:rPr>
        <w:t xml:space="preserve"> </w:t>
      </w:r>
      <w:bookmarkStart w:id="432" w:name="_ETM_Q1_298450"/>
      <w:bookmarkEnd w:id="432"/>
      <w:r>
        <w:rPr>
          <w:rtl/>
        </w:rPr>
        <w:t xml:space="preserve">אבל </w:t>
      </w:r>
      <w:bookmarkStart w:id="433" w:name="_ETM_Q1_298810"/>
      <w:bookmarkEnd w:id="433"/>
      <w:r>
        <w:rPr>
          <w:rtl/>
        </w:rPr>
        <w:t xml:space="preserve">פה </w:t>
      </w:r>
      <w:bookmarkStart w:id="434" w:name="_ETM_Q1_299050"/>
      <w:bookmarkEnd w:id="434"/>
      <w:r>
        <w:rPr>
          <w:rtl/>
        </w:rPr>
        <w:t xml:space="preserve">אני </w:t>
      </w:r>
      <w:bookmarkStart w:id="435" w:name="_ETM_Q1_299200"/>
      <w:bookmarkEnd w:id="435"/>
      <w:r>
        <w:rPr>
          <w:rtl/>
        </w:rPr>
        <w:t>אומר</w:t>
      </w:r>
      <w:r>
        <w:rPr>
          <w:rFonts w:hint="cs"/>
          <w:rtl/>
        </w:rPr>
        <w:t>:</w:t>
      </w:r>
      <w:r>
        <w:rPr>
          <w:rtl/>
        </w:rPr>
        <w:t xml:space="preserve"> </w:t>
      </w:r>
      <w:bookmarkStart w:id="436" w:name="_ETM_Q1_299380"/>
      <w:bookmarkEnd w:id="436"/>
      <w:r>
        <w:rPr>
          <w:rtl/>
        </w:rPr>
        <w:t>ברו</w:t>
      </w:r>
      <w:r>
        <w:rPr>
          <w:rFonts w:hint="cs"/>
          <w:rtl/>
        </w:rPr>
        <w:t>ך</w:t>
      </w:r>
      <w:r>
        <w:rPr>
          <w:rtl/>
        </w:rPr>
        <w:t xml:space="preserve"> </w:t>
      </w:r>
      <w:bookmarkStart w:id="437" w:name="_ETM_Q1_299680"/>
      <w:bookmarkEnd w:id="437"/>
      <w:r>
        <w:rPr>
          <w:rtl/>
        </w:rPr>
        <w:t xml:space="preserve">שהגדולים </w:t>
      </w:r>
      <w:bookmarkStart w:id="438" w:name="_ETM_Q1_300220"/>
      <w:bookmarkEnd w:id="438"/>
      <w:r>
        <w:rPr>
          <w:rtl/>
        </w:rPr>
        <w:t xml:space="preserve">כיוונו </w:t>
      </w:r>
      <w:bookmarkStart w:id="439" w:name="_ETM_Q1_300550"/>
      <w:bookmarkEnd w:id="439"/>
      <w:r>
        <w:rPr>
          <w:rtl/>
        </w:rPr>
        <w:t xml:space="preserve">לדעת </w:t>
      </w:r>
      <w:bookmarkStart w:id="440" w:name="_ETM_Q1_301060"/>
      <w:bookmarkEnd w:id="440"/>
      <w:r>
        <w:rPr>
          <w:rtl/>
        </w:rPr>
        <w:t>הא</w:t>
      </w:r>
      <w:r>
        <w:rPr>
          <w:rFonts w:hint="cs"/>
          <w:rtl/>
        </w:rPr>
        <w:t>נשים,</w:t>
      </w:r>
      <w:r>
        <w:rPr>
          <w:rtl/>
        </w:rPr>
        <w:t xml:space="preserve"> </w:t>
      </w:r>
      <w:bookmarkStart w:id="441" w:name="_ETM_Q1_300000"/>
      <w:bookmarkStart w:id="442" w:name="_ETM_Q1_301500"/>
      <w:bookmarkEnd w:id="441"/>
      <w:bookmarkEnd w:id="442"/>
      <w:r>
        <w:rPr>
          <w:rtl/>
        </w:rPr>
        <w:t xml:space="preserve">האזרח </w:t>
      </w:r>
      <w:bookmarkStart w:id="443" w:name="_ETM_Q1_301920"/>
      <w:bookmarkEnd w:id="443"/>
      <w:r>
        <w:rPr>
          <w:rtl/>
        </w:rPr>
        <w:t xml:space="preserve">הקטן </w:t>
      </w:r>
      <w:bookmarkStart w:id="444" w:name="_ETM_Q1_302339"/>
      <w:bookmarkEnd w:id="444"/>
      <w:r>
        <w:rPr>
          <w:rtl/>
        </w:rPr>
        <w:t xml:space="preserve">שעומד </w:t>
      </w:r>
      <w:bookmarkStart w:id="445" w:name="_ETM_Q1_302669"/>
      <w:bookmarkStart w:id="446" w:name="_ETM_Q1_303029"/>
      <w:bookmarkEnd w:id="445"/>
      <w:bookmarkEnd w:id="446"/>
      <w:r>
        <w:rPr>
          <w:rtl/>
        </w:rPr>
        <w:t xml:space="preserve">בתחנת </w:t>
      </w:r>
      <w:bookmarkStart w:id="447" w:name="_ETM_Q1_303480"/>
      <w:bookmarkEnd w:id="447"/>
      <w:r>
        <w:rPr>
          <w:rtl/>
        </w:rPr>
        <w:t>האוטובוס</w:t>
      </w:r>
      <w:r>
        <w:rPr>
          <w:rFonts w:hint="cs"/>
          <w:rtl/>
        </w:rPr>
        <w:t>,</w:t>
      </w:r>
      <w:r>
        <w:rPr>
          <w:rtl/>
        </w:rPr>
        <w:t xml:space="preserve"> </w:t>
      </w:r>
      <w:bookmarkStart w:id="448" w:name="_ETM_Q1_304200"/>
      <w:bookmarkEnd w:id="448"/>
      <w:r>
        <w:rPr>
          <w:rtl/>
        </w:rPr>
        <w:t xml:space="preserve">אחרי </w:t>
      </w:r>
      <w:bookmarkStart w:id="449" w:name="_ETM_Q1_304410"/>
      <w:bookmarkEnd w:id="449"/>
      <w:r>
        <w:rPr>
          <w:rtl/>
        </w:rPr>
        <w:t xml:space="preserve">כל </w:t>
      </w:r>
      <w:bookmarkStart w:id="450" w:name="_ETM_Q1_304529"/>
      <w:bookmarkEnd w:id="450"/>
      <w:r>
        <w:rPr>
          <w:rtl/>
        </w:rPr>
        <w:t xml:space="preserve">כך </w:t>
      </w:r>
      <w:bookmarkStart w:id="451" w:name="_ETM_Q1_304740"/>
      <w:bookmarkEnd w:id="451"/>
      <w:r>
        <w:rPr>
          <w:rtl/>
        </w:rPr>
        <w:t xml:space="preserve">הרבה </w:t>
      </w:r>
      <w:bookmarkStart w:id="452" w:name="_ETM_Q1_304950"/>
      <w:bookmarkEnd w:id="452"/>
      <w:r>
        <w:rPr>
          <w:rtl/>
        </w:rPr>
        <w:t>סבל</w:t>
      </w:r>
      <w:r>
        <w:rPr>
          <w:rFonts w:hint="cs"/>
          <w:rtl/>
        </w:rPr>
        <w:t>.</w:t>
      </w:r>
      <w:r>
        <w:rPr>
          <w:rtl/>
        </w:rPr>
        <w:t xml:space="preserve"> </w:t>
      </w:r>
      <w:bookmarkStart w:id="453" w:name="_ETM_Q1_305830"/>
      <w:bookmarkEnd w:id="453"/>
      <w:r>
        <w:rPr>
          <w:rtl/>
        </w:rPr>
        <w:t xml:space="preserve">אבל </w:t>
      </w:r>
      <w:bookmarkStart w:id="454" w:name="_ETM_Q1_306069"/>
      <w:bookmarkStart w:id="455" w:name="_ETM_Q1_306310"/>
      <w:bookmarkEnd w:id="454"/>
      <w:bookmarkEnd w:id="455"/>
      <w:r>
        <w:rPr>
          <w:rFonts w:hint="cs"/>
          <w:rtl/>
        </w:rPr>
        <w:t xml:space="preserve">ברוך </w:t>
      </w:r>
      <w:r>
        <w:rPr>
          <w:rtl/>
        </w:rPr>
        <w:t xml:space="preserve">שכיוונתי </w:t>
      </w:r>
      <w:bookmarkStart w:id="456" w:name="_ETM_Q1_306790"/>
      <w:bookmarkEnd w:id="456"/>
      <w:r>
        <w:rPr>
          <w:rtl/>
        </w:rPr>
        <w:t xml:space="preserve">לתאריך </w:t>
      </w:r>
      <w:bookmarkStart w:id="457" w:name="_ETM_Q1_307269"/>
      <w:bookmarkEnd w:id="457"/>
      <w:r>
        <w:rPr>
          <w:rFonts w:hint="cs"/>
          <w:rtl/>
        </w:rPr>
        <w:t xml:space="preserve">הנכון, אם אתה </w:t>
      </w:r>
      <w:bookmarkStart w:id="458" w:name="_ETM_Q1_307569"/>
      <w:bookmarkStart w:id="459" w:name="_ETM_Q1_307689"/>
      <w:bookmarkStart w:id="460" w:name="_ETM_Q1_307779"/>
      <w:bookmarkStart w:id="461" w:name="_ETM_Q1_307960"/>
      <w:bookmarkEnd w:id="458"/>
      <w:bookmarkEnd w:id="459"/>
      <w:bookmarkEnd w:id="460"/>
      <w:bookmarkEnd w:id="461"/>
      <w:r>
        <w:rPr>
          <w:rtl/>
        </w:rPr>
        <w:t xml:space="preserve">אומר </w:t>
      </w:r>
      <w:bookmarkStart w:id="462" w:name="_ETM_Q1_308170"/>
      <w:bookmarkEnd w:id="462"/>
      <w:r>
        <w:rPr>
          <w:rtl/>
        </w:rPr>
        <w:t>שהיום</w:t>
      </w:r>
      <w:r>
        <w:rPr>
          <w:rFonts w:hint="cs"/>
          <w:rtl/>
        </w:rPr>
        <w:t xml:space="preserve"> כבר יתחילו להעלות באוטובוסים </w:t>
      </w:r>
      <w:bookmarkStart w:id="463" w:name="_ETM_Q1_305000"/>
      <w:bookmarkEnd w:id="463"/>
      <w:r w:rsidR="00587CB2">
        <w:rPr>
          <w:rFonts w:hint="cs"/>
          <w:rtl/>
        </w:rPr>
        <w:t>– – –</w:t>
      </w:r>
    </w:p>
    <w:p w:rsidR="009B1096" w:rsidRDefault="009B1096" w:rsidP="00EA4F4D">
      <w:pPr>
        <w:rPr>
          <w:rtl/>
        </w:rPr>
      </w:pPr>
      <w:bookmarkStart w:id="464" w:name="_ETM_Q1_314000"/>
      <w:bookmarkEnd w:id="464"/>
    </w:p>
    <w:p w:rsidR="009B1096" w:rsidRDefault="009B1096" w:rsidP="00EA4F4D">
      <w:pPr>
        <w:pStyle w:val="-"/>
        <w:keepNext/>
        <w:rPr>
          <w:rtl/>
        </w:rPr>
      </w:pPr>
      <w:bookmarkStart w:id="465" w:name="ET_speakercontinue_6005_17"/>
      <w:r w:rsidRPr="00EA4F4D">
        <w:rPr>
          <w:rStyle w:val="TagStyle"/>
          <w:rtl/>
        </w:rPr>
        <w:t xml:space="preserve">&lt;&lt; דובר_המשך &gt;&gt; </w:t>
      </w:r>
      <w:r>
        <w:rPr>
          <w:rtl/>
        </w:rPr>
        <w:t>סגן שרת התחבורה והבטיחות בדרכים אורי מקלב:</w:t>
      </w:r>
      <w:r w:rsidRPr="00EA4F4D">
        <w:rPr>
          <w:rStyle w:val="TagStyle"/>
          <w:rtl/>
        </w:rPr>
        <w:t xml:space="preserve"> &lt;&lt; דובר_המשך &gt;&gt;</w:t>
      </w:r>
      <w:r>
        <w:rPr>
          <w:rtl/>
        </w:rPr>
        <w:t xml:space="preserve">  </w:t>
      </w:r>
      <w:bookmarkEnd w:id="465"/>
    </w:p>
    <w:p w:rsidR="009B1096" w:rsidRDefault="009B1096" w:rsidP="00C3677E">
      <w:pPr>
        <w:rPr>
          <w:rtl/>
          <w:lang w:eastAsia="he-IL"/>
        </w:rPr>
      </w:pPr>
    </w:p>
    <w:p w:rsidR="009B1096" w:rsidRDefault="009B1096" w:rsidP="00365975">
      <w:pPr>
        <w:rPr>
          <w:rtl/>
        </w:rPr>
      </w:pPr>
      <w:bookmarkStart w:id="466" w:name="_ETM_Q1_310000"/>
      <w:bookmarkEnd w:id="466"/>
      <w:r>
        <w:rPr>
          <w:rFonts w:hint="cs"/>
          <w:rtl/>
        </w:rPr>
        <w:t xml:space="preserve">היום. אין </w:t>
      </w:r>
      <w:bookmarkStart w:id="467" w:name="_ETM_Q1_309219"/>
      <w:bookmarkStart w:id="468" w:name="_ETM_Q1_309490"/>
      <w:bookmarkStart w:id="469" w:name="_ETM_Q1_310089"/>
      <w:bookmarkStart w:id="470" w:name="_ETM_Q1_310959"/>
      <w:bookmarkEnd w:id="467"/>
      <w:bookmarkEnd w:id="468"/>
      <w:bookmarkEnd w:id="469"/>
      <w:bookmarkEnd w:id="470"/>
      <w:r>
        <w:rPr>
          <w:rtl/>
        </w:rPr>
        <w:t xml:space="preserve">לי </w:t>
      </w:r>
      <w:bookmarkStart w:id="471" w:name="_ETM_Q1_311080"/>
      <w:bookmarkEnd w:id="471"/>
      <w:r>
        <w:rPr>
          <w:rtl/>
        </w:rPr>
        <w:t xml:space="preserve">ספק </w:t>
      </w:r>
      <w:bookmarkStart w:id="472" w:name="_ETM_Q1_311529"/>
      <w:bookmarkEnd w:id="472"/>
      <w:r>
        <w:rPr>
          <w:rtl/>
        </w:rPr>
        <w:t xml:space="preserve">שהשאילתה </w:t>
      </w:r>
      <w:bookmarkStart w:id="473" w:name="_ETM_Q1_312070"/>
      <w:bookmarkEnd w:id="473"/>
      <w:r>
        <w:rPr>
          <w:rtl/>
        </w:rPr>
        <w:t xml:space="preserve">שלך </w:t>
      </w:r>
      <w:bookmarkStart w:id="474" w:name="_ETM_Q1_312700"/>
      <w:bookmarkEnd w:id="474"/>
      <w:r>
        <w:rPr>
          <w:rtl/>
        </w:rPr>
        <w:t xml:space="preserve">זירזה </w:t>
      </w:r>
      <w:bookmarkStart w:id="475" w:name="_ETM_Q1_313269"/>
      <w:bookmarkStart w:id="476" w:name="_ETM_Q1_313779"/>
      <w:bookmarkEnd w:id="475"/>
      <w:bookmarkEnd w:id="476"/>
      <w:r>
        <w:rPr>
          <w:rFonts w:hint="cs"/>
          <w:rtl/>
        </w:rPr>
        <w:t>את החלטה.</w:t>
      </w:r>
    </w:p>
    <w:p w:rsidR="009B1096" w:rsidRDefault="009B1096" w:rsidP="00EA4F4D">
      <w:pPr>
        <w:rPr>
          <w:rtl/>
          <w:lang w:eastAsia="he-IL"/>
        </w:rPr>
      </w:pPr>
      <w:bookmarkStart w:id="477" w:name="_ETM_Q1_311000"/>
      <w:bookmarkStart w:id="478" w:name="_ETM_Q1_315000"/>
      <w:bookmarkEnd w:id="477"/>
      <w:bookmarkEnd w:id="478"/>
    </w:p>
    <w:p w:rsidR="009B1096" w:rsidRDefault="009B1096" w:rsidP="00EA4F4D">
      <w:pPr>
        <w:pStyle w:val="-"/>
        <w:keepNext/>
        <w:rPr>
          <w:rtl/>
        </w:rPr>
      </w:pPr>
      <w:bookmarkStart w:id="479" w:name="ET_speakercontinue_4996_19"/>
      <w:r w:rsidRPr="00EA4F4D">
        <w:rPr>
          <w:rStyle w:val="TagStyle"/>
          <w:rtl/>
        </w:rPr>
        <w:t xml:space="preserve"> &lt;&lt; דובר_המשך &gt;&gt; </w:t>
      </w:r>
      <w:r>
        <w:rPr>
          <w:rtl/>
        </w:rPr>
        <w:t>ישראל אייכלר (יהדות התורה):</w:t>
      </w:r>
      <w:r w:rsidRPr="00EA4F4D">
        <w:rPr>
          <w:rStyle w:val="TagStyle"/>
          <w:rtl/>
        </w:rPr>
        <w:t xml:space="preserve"> &lt;&lt; דובר_המשך &gt;&gt;</w:t>
      </w:r>
      <w:r>
        <w:rPr>
          <w:rtl/>
        </w:rPr>
        <w:t xml:space="preserve">  </w:t>
      </w:r>
      <w:bookmarkEnd w:id="479"/>
    </w:p>
    <w:p w:rsidR="009B1096" w:rsidRDefault="009B1096" w:rsidP="00C3677E">
      <w:pPr>
        <w:rPr>
          <w:rtl/>
          <w:lang w:eastAsia="he-IL"/>
        </w:rPr>
      </w:pPr>
    </w:p>
    <w:p w:rsidR="009B1096" w:rsidRDefault="009B1096" w:rsidP="00365975">
      <w:pPr>
        <w:rPr>
          <w:rtl/>
        </w:rPr>
      </w:pPr>
      <w:bookmarkStart w:id="480" w:name="_ETM_Q1_312000"/>
      <w:bookmarkStart w:id="481" w:name="_ETM_Q1_314740"/>
      <w:bookmarkEnd w:id="480"/>
      <w:bookmarkEnd w:id="481"/>
      <w:r>
        <w:rPr>
          <w:rFonts w:hint="cs"/>
          <w:rtl/>
        </w:rPr>
        <w:t xml:space="preserve">מה </w:t>
      </w:r>
      <w:bookmarkStart w:id="482" w:name="_ETM_Q1_315160"/>
      <w:bookmarkEnd w:id="482"/>
      <w:r>
        <w:rPr>
          <w:rFonts w:hint="cs"/>
          <w:rtl/>
        </w:rPr>
        <w:t>ש</w:t>
      </w:r>
      <w:r>
        <w:rPr>
          <w:rtl/>
        </w:rPr>
        <w:t xml:space="preserve">חשוב </w:t>
      </w:r>
      <w:bookmarkStart w:id="483" w:name="_ETM_Q1_315430"/>
      <w:bookmarkEnd w:id="483"/>
      <w:r>
        <w:rPr>
          <w:rFonts w:hint="cs"/>
          <w:rtl/>
        </w:rPr>
        <w:t xml:space="preserve">הוא </w:t>
      </w:r>
      <w:r>
        <w:rPr>
          <w:rtl/>
        </w:rPr>
        <w:t xml:space="preserve">שהציבור </w:t>
      </w:r>
      <w:bookmarkStart w:id="484" w:name="_ETM_Q1_315879"/>
      <w:bookmarkEnd w:id="484"/>
      <w:r>
        <w:rPr>
          <w:rtl/>
        </w:rPr>
        <w:t xml:space="preserve">ידע </w:t>
      </w:r>
      <w:bookmarkStart w:id="485" w:name="_ETM_Q1_316390"/>
      <w:bookmarkEnd w:id="485"/>
      <w:r>
        <w:rPr>
          <w:rFonts w:hint="cs"/>
          <w:rtl/>
        </w:rPr>
        <w:t>ו</w:t>
      </w:r>
      <w:r>
        <w:rPr>
          <w:rtl/>
        </w:rPr>
        <w:t xml:space="preserve">הנהגים </w:t>
      </w:r>
      <w:bookmarkStart w:id="486" w:name="_ETM_Q1_317260"/>
      <w:bookmarkEnd w:id="486"/>
      <w:r>
        <w:rPr>
          <w:rtl/>
        </w:rPr>
        <w:t>ידעו</w:t>
      </w:r>
      <w:r>
        <w:rPr>
          <w:rFonts w:hint="cs"/>
          <w:rtl/>
        </w:rPr>
        <w:t>,</w:t>
      </w:r>
      <w:r>
        <w:rPr>
          <w:rtl/>
        </w:rPr>
        <w:t xml:space="preserve"> </w:t>
      </w:r>
      <w:bookmarkStart w:id="487" w:name="_ETM_Q1_318220"/>
      <w:bookmarkEnd w:id="487"/>
      <w:r>
        <w:rPr>
          <w:rtl/>
        </w:rPr>
        <w:t xml:space="preserve">כי </w:t>
      </w:r>
      <w:bookmarkStart w:id="488" w:name="_ETM_Q1_318820"/>
      <w:bookmarkEnd w:id="488"/>
      <w:r>
        <w:rPr>
          <w:rtl/>
        </w:rPr>
        <w:t xml:space="preserve">זה </w:t>
      </w:r>
      <w:bookmarkStart w:id="489" w:name="_ETM_Q1_318939"/>
      <w:bookmarkEnd w:id="489"/>
      <w:r>
        <w:rPr>
          <w:rtl/>
        </w:rPr>
        <w:t xml:space="preserve">היה </w:t>
      </w:r>
      <w:bookmarkStart w:id="490" w:name="_ETM_Q1_319210"/>
      <w:bookmarkEnd w:id="490"/>
      <w:r>
        <w:rPr>
          <w:rtl/>
        </w:rPr>
        <w:t>סבל</w:t>
      </w:r>
      <w:bookmarkStart w:id="491" w:name="_ETM_Q1_319990"/>
      <w:bookmarkEnd w:id="491"/>
      <w:r>
        <w:rPr>
          <w:rFonts w:hint="cs"/>
          <w:rtl/>
        </w:rPr>
        <w:t xml:space="preserve"> </w:t>
      </w:r>
      <w:r>
        <w:rPr>
          <w:rtl/>
        </w:rPr>
        <w:t>–</w:t>
      </w:r>
      <w:r>
        <w:rPr>
          <w:rFonts w:hint="cs"/>
          <w:rtl/>
        </w:rPr>
        <w:t xml:space="preserve"> </w:t>
      </w:r>
      <w:r>
        <w:rPr>
          <w:rtl/>
        </w:rPr>
        <w:t xml:space="preserve">לא </w:t>
      </w:r>
      <w:bookmarkStart w:id="492" w:name="_ETM_Q1_320260"/>
      <w:bookmarkEnd w:id="492"/>
      <w:r>
        <w:rPr>
          <w:rtl/>
        </w:rPr>
        <w:t>יכולת</w:t>
      </w:r>
      <w:r>
        <w:rPr>
          <w:rFonts w:hint="cs"/>
          <w:rtl/>
        </w:rPr>
        <w:t>י</w:t>
      </w:r>
      <w:r>
        <w:rPr>
          <w:rtl/>
        </w:rPr>
        <w:t xml:space="preserve"> </w:t>
      </w:r>
      <w:bookmarkStart w:id="493" w:name="_ETM_Q1_320560"/>
      <w:bookmarkEnd w:id="493"/>
      <w:r w:rsidRPr="0009493D">
        <w:rPr>
          <w:rtl/>
        </w:rPr>
        <w:t>לה</w:t>
      </w:r>
      <w:r w:rsidRPr="0009493D">
        <w:rPr>
          <w:rFonts w:hint="cs"/>
          <w:rtl/>
        </w:rPr>
        <w:t>אריך</w:t>
      </w:r>
      <w:r>
        <w:rPr>
          <w:rtl/>
        </w:rPr>
        <w:t xml:space="preserve"> </w:t>
      </w:r>
      <w:bookmarkStart w:id="494" w:name="_ETM_Q1_320890"/>
      <w:bookmarkEnd w:id="494"/>
      <w:r>
        <w:rPr>
          <w:rtl/>
        </w:rPr>
        <w:t xml:space="preserve">בחלק </w:t>
      </w:r>
      <w:bookmarkStart w:id="495" w:name="_ETM_Q1_321880"/>
      <w:bookmarkEnd w:id="495"/>
      <w:r>
        <w:rPr>
          <w:rtl/>
        </w:rPr>
        <w:t>הראשון</w:t>
      </w:r>
      <w:bookmarkStart w:id="496" w:name="_ETM_Q1_322750"/>
      <w:bookmarkEnd w:id="496"/>
      <w:r>
        <w:rPr>
          <w:rFonts w:hint="cs"/>
          <w:rtl/>
        </w:rPr>
        <w:t xml:space="preserve"> </w:t>
      </w:r>
      <w:r>
        <w:rPr>
          <w:rtl/>
        </w:rPr>
        <w:t>–</w:t>
      </w:r>
      <w:r>
        <w:rPr>
          <w:rFonts w:hint="cs"/>
          <w:rtl/>
        </w:rPr>
        <w:t xml:space="preserve"> </w:t>
      </w:r>
      <w:bookmarkStart w:id="497" w:name="_ETM_Q1_313000"/>
      <w:bookmarkEnd w:id="497"/>
      <w:r>
        <w:rPr>
          <w:rtl/>
        </w:rPr>
        <w:t xml:space="preserve">זה </w:t>
      </w:r>
      <w:bookmarkStart w:id="498" w:name="_ETM_Q1_322869"/>
      <w:bookmarkEnd w:id="498"/>
      <w:r>
        <w:rPr>
          <w:rtl/>
        </w:rPr>
        <w:t xml:space="preserve">היה </w:t>
      </w:r>
      <w:bookmarkStart w:id="499" w:name="_ETM_Q1_322960"/>
      <w:bookmarkEnd w:id="499"/>
      <w:r>
        <w:rPr>
          <w:rtl/>
        </w:rPr>
        <w:t xml:space="preserve">סבל </w:t>
      </w:r>
      <w:bookmarkStart w:id="500" w:name="_ETM_Q1_323410"/>
      <w:bookmarkEnd w:id="500"/>
      <w:r>
        <w:rPr>
          <w:rtl/>
        </w:rPr>
        <w:t>נוראי</w:t>
      </w:r>
      <w:r>
        <w:rPr>
          <w:rFonts w:hint="cs"/>
          <w:rtl/>
        </w:rPr>
        <w:t>, עוול</w:t>
      </w:r>
      <w:bookmarkStart w:id="501" w:name="_ETM_Q1_324520"/>
      <w:bookmarkEnd w:id="501"/>
      <w:r>
        <w:rPr>
          <w:rtl/>
        </w:rPr>
        <w:t xml:space="preserve"> </w:t>
      </w:r>
      <w:bookmarkStart w:id="502" w:name="_ETM_Q1_324880"/>
      <w:bookmarkEnd w:id="502"/>
      <w:r>
        <w:rPr>
          <w:rtl/>
        </w:rPr>
        <w:t xml:space="preserve">נוראי </w:t>
      </w:r>
      <w:bookmarkStart w:id="503" w:name="_ETM_Q1_325240"/>
      <w:bookmarkEnd w:id="503"/>
      <w:r>
        <w:rPr>
          <w:rtl/>
        </w:rPr>
        <w:t xml:space="preserve">ואפליה </w:t>
      </w:r>
      <w:bookmarkStart w:id="504" w:name="_ETM_Q1_325779"/>
      <w:bookmarkEnd w:id="504"/>
      <w:r>
        <w:rPr>
          <w:rtl/>
        </w:rPr>
        <w:t xml:space="preserve">נוראה </w:t>
      </w:r>
      <w:bookmarkStart w:id="505" w:name="_ETM_Q1_326470"/>
      <w:bookmarkEnd w:id="505"/>
      <w:r>
        <w:rPr>
          <w:rtl/>
        </w:rPr>
        <w:t xml:space="preserve">דווקא </w:t>
      </w:r>
      <w:bookmarkStart w:id="506" w:name="_ETM_Q1_326890"/>
      <w:bookmarkEnd w:id="506"/>
      <w:r>
        <w:rPr>
          <w:rtl/>
        </w:rPr>
        <w:t>ש</w:t>
      </w:r>
      <w:r>
        <w:rPr>
          <w:rFonts w:hint="cs"/>
          <w:rtl/>
        </w:rPr>
        <w:t xml:space="preserve">ל </w:t>
      </w:r>
      <w:r>
        <w:rPr>
          <w:rtl/>
        </w:rPr>
        <w:t>נו</w:t>
      </w:r>
      <w:r>
        <w:rPr>
          <w:rFonts w:hint="cs"/>
          <w:rtl/>
        </w:rPr>
        <w:t>סעי</w:t>
      </w:r>
      <w:r>
        <w:rPr>
          <w:rtl/>
        </w:rPr>
        <w:t xml:space="preserve"> </w:t>
      </w:r>
      <w:bookmarkStart w:id="507" w:name="_ETM_Q1_327310"/>
      <w:bookmarkEnd w:id="507"/>
      <w:r>
        <w:rPr>
          <w:rtl/>
        </w:rPr>
        <w:t>האוטובוסים</w:t>
      </w:r>
      <w:r>
        <w:rPr>
          <w:rFonts w:hint="cs"/>
          <w:rtl/>
        </w:rPr>
        <w:t>.</w:t>
      </w:r>
      <w:r>
        <w:rPr>
          <w:rtl/>
        </w:rPr>
        <w:t xml:space="preserve"> </w:t>
      </w:r>
      <w:bookmarkStart w:id="508" w:name="_ETM_Q1_327880"/>
      <w:bookmarkEnd w:id="508"/>
      <w:r>
        <w:rPr>
          <w:rtl/>
        </w:rPr>
        <w:t>למה</w:t>
      </w:r>
      <w:r>
        <w:rPr>
          <w:rFonts w:hint="cs"/>
          <w:rtl/>
        </w:rPr>
        <w:t>?</w:t>
      </w:r>
      <w:r>
        <w:rPr>
          <w:rtl/>
        </w:rPr>
        <w:t xml:space="preserve"> </w:t>
      </w:r>
      <w:bookmarkStart w:id="509" w:name="_ETM_Q1_328509"/>
      <w:bookmarkEnd w:id="509"/>
      <w:r>
        <w:rPr>
          <w:rtl/>
        </w:rPr>
        <w:t xml:space="preserve">כי </w:t>
      </w:r>
      <w:bookmarkStart w:id="510" w:name="_ETM_Q1_328660"/>
      <w:bookmarkEnd w:id="510"/>
      <w:r>
        <w:rPr>
          <w:rtl/>
        </w:rPr>
        <w:t xml:space="preserve">בעלי </w:t>
      </w:r>
      <w:bookmarkStart w:id="511" w:name="_ETM_Q1_328900"/>
      <w:bookmarkEnd w:id="511"/>
      <w:r>
        <w:rPr>
          <w:rtl/>
        </w:rPr>
        <w:t xml:space="preserve">הרכב </w:t>
      </w:r>
      <w:bookmarkStart w:id="512" w:name="_ETM_Q1_329259"/>
      <w:bookmarkEnd w:id="512"/>
      <w:r>
        <w:rPr>
          <w:rtl/>
        </w:rPr>
        <w:t>הפרטי</w:t>
      </w:r>
      <w:r>
        <w:rPr>
          <w:rFonts w:hint="cs"/>
          <w:rtl/>
        </w:rPr>
        <w:t>,</w:t>
      </w:r>
      <w:r>
        <w:rPr>
          <w:rtl/>
        </w:rPr>
        <w:t xml:space="preserve"> </w:t>
      </w:r>
      <w:bookmarkStart w:id="513" w:name="_ETM_Q1_329800"/>
      <w:bookmarkEnd w:id="513"/>
      <w:r>
        <w:rPr>
          <w:rtl/>
        </w:rPr>
        <w:t xml:space="preserve">עם </w:t>
      </w:r>
      <w:bookmarkStart w:id="514" w:name="_ETM_Q1_329920"/>
      <w:bookmarkEnd w:id="514"/>
      <w:r>
        <w:rPr>
          <w:rtl/>
        </w:rPr>
        <w:t xml:space="preserve">כל </w:t>
      </w:r>
      <w:bookmarkStart w:id="515" w:name="_ETM_Q1_330130"/>
      <w:bookmarkEnd w:id="515"/>
      <w:r>
        <w:rPr>
          <w:rtl/>
        </w:rPr>
        <w:t>ה</w:t>
      </w:r>
      <w:r w:rsidR="00365975">
        <w:rPr>
          <w:rFonts w:hint="cs"/>
          <w:rtl/>
        </w:rPr>
        <w:t>ה</w:t>
      </w:r>
      <w:r>
        <w:rPr>
          <w:rtl/>
        </w:rPr>
        <w:t xml:space="preserve">גבלות </w:t>
      </w:r>
      <w:bookmarkStart w:id="516" w:name="_ETM_Q1_330669"/>
      <w:bookmarkEnd w:id="516"/>
      <w:r>
        <w:rPr>
          <w:rtl/>
        </w:rPr>
        <w:t xml:space="preserve">והבעיות </w:t>
      </w:r>
      <w:bookmarkStart w:id="517" w:name="_ETM_Q1_331119"/>
      <w:bookmarkEnd w:id="517"/>
      <w:r>
        <w:rPr>
          <w:rtl/>
        </w:rPr>
        <w:t xml:space="preserve">שיש </w:t>
      </w:r>
      <w:bookmarkStart w:id="518" w:name="_ETM_Q1_331360"/>
      <w:bookmarkEnd w:id="518"/>
      <w:r>
        <w:rPr>
          <w:rtl/>
        </w:rPr>
        <w:t xml:space="preserve">לאזרח </w:t>
      </w:r>
      <w:bookmarkStart w:id="519" w:name="_ETM_Q1_331810"/>
      <w:bookmarkEnd w:id="519"/>
      <w:r>
        <w:rPr>
          <w:rFonts w:hint="cs"/>
          <w:rtl/>
        </w:rPr>
        <w:t>עם</w:t>
      </w:r>
      <w:bookmarkStart w:id="520" w:name="_ETM_Q1_333000"/>
      <w:bookmarkEnd w:id="520"/>
      <w:r>
        <w:rPr>
          <w:rFonts w:hint="cs"/>
          <w:rtl/>
        </w:rPr>
        <w:t xml:space="preserve"> תקנות</w:t>
      </w:r>
      <w:r>
        <w:rPr>
          <w:rtl/>
        </w:rPr>
        <w:t xml:space="preserve"> </w:t>
      </w:r>
      <w:bookmarkStart w:id="521" w:name="_ETM_Q1_332710"/>
      <w:bookmarkEnd w:id="521"/>
      <w:r>
        <w:rPr>
          <w:rtl/>
        </w:rPr>
        <w:t>הקורונה</w:t>
      </w:r>
      <w:r>
        <w:rPr>
          <w:rFonts w:hint="cs"/>
          <w:rtl/>
        </w:rPr>
        <w:t>,</w:t>
      </w:r>
      <w:r>
        <w:rPr>
          <w:rtl/>
        </w:rPr>
        <w:t xml:space="preserve"> </w:t>
      </w:r>
      <w:bookmarkStart w:id="522" w:name="_ETM_Q1_333579"/>
      <w:bookmarkStart w:id="523" w:name="_ETM_Q1_333760"/>
      <w:bookmarkEnd w:id="522"/>
      <w:bookmarkEnd w:id="523"/>
      <w:r>
        <w:rPr>
          <w:rtl/>
        </w:rPr>
        <w:t xml:space="preserve">כשהוא </w:t>
      </w:r>
      <w:bookmarkStart w:id="524" w:name="_ETM_Q1_333910"/>
      <w:bookmarkEnd w:id="524"/>
      <w:r>
        <w:rPr>
          <w:rtl/>
        </w:rPr>
        <w:t xml:space="preserve">נכנס </w:t>
      </w:r>
      <w:bookmarkStart w:id="525" w:name="_ETM_Q1_334300"/>
      <w:bookmarkEnd w:id="525"/>
      <w:r>
        <w:rPr>
          <w:rtl/>
        </w:rPr>
        <w:t xml:space="preserve">לרכב </w:t>
      </w:r>
      <w:bookmarkStart w:id="526" w:name="_ETM_Q1_335370"/>
      <w:bookmarkEnd w:id="526"/>
      <w:r>
        <w:rPr>
          <w:rFonts w:hint="cs"/>
          <w:rtl/>
        </w:rPr>
        <w:t xml:space="preserve">– </w:t>
      </w:r>
      <w:r>
        <w:rPr>
          <w:rtl/>
        </w:rPr>
        <w:t xml:space="preserve">קודם </w:t>
      </w:r>
      <w:bookmarkStart w:id="527" w:name="_ETM_Q1_335640"/>
      <w:bookmarkEnd w:id="527"/>
      <w:r>
        <w:rPr>
          <w:rtl/>
        </w:rPr>
        <w:t>כ</w:t>
      </w:r>
      <w:r>
        <w:rPr>
          <w:rFonts w:hint="cs"/>
          <w:rtl/>
        </w:rPr>
        <w:t>ו</w:t>
      </w:r>
      <w:r>
        <w:rPr>
          <w:rtl/>
        </w:rPr>
        <w:t>ל</w:t>
      </w:r>
      <w:r>
        <w:rPr>
          <w:rFonts w:hint="cs"/>
          <w:rtl/>
        </w:rPr>
        <w:t xml:space="preserve"> הוא</w:t>
      </w:r>
      <w:r>
        <w:rPr>
          <w:rtl/>
        </w:rPr>
        <w:t xml:space="preserve"> </w:t>
      </w:r>
      <w:bookmarkStart w:id="528" w:name="_ETM_Q1_335789"/>
      <w:bookmarkEnd w:id="528"/>
      <w:r>
        <w:rPr>
          <w:rtl/>
        </w:rPr>
        <w:t xml:space="preserve">כבר </w:t>
      </w:r>
      <w:bookmarkStart w:id="529" w:name="_ETM_Q1_336029"/>
      <w:bookmarkEnd w:id="529"/>
      <w:r>
        <w:rPr>
          <w:rtl/>
        </w:rPr>
        <w:t xml:space="preserve">לא </w:t>
      </w:r>
      <w:bookmarkStart w:id="530" w:name="_ETM_Q1_336089"/>
      <w:bookmarkEnd w:id="530"/>
      <w:r>
        <w:rPr>
          <w:rtl/>
        </w:rPr>
        <w:t xml:space="preserve">צריך </w:t>
      </w:r>
      <w:bookmarkStart w:id="531" w:name="_ETM_Q1_336390"/>
      <w:bookmarkEnd w:id="531"/>
      <w:r>
        <w:rPr>
          <w:rtl/>
        </w:rPr>
        <w:t xml:space="preserve">להחזיק </w:t>
      </w:r>
      <w:bookmarkStart w:id="532" w:name="_ETM_Q1_336750"/>
      <w:bookmarkEnd w:id="532"/>
      <w:r>
        <w:rPr>
          <w:rtl/>
        </w:rPr>
        <w:t xml:space="preserve">את </w:t>
      </w:r>
      <w:bookmarkStart w:id="533" w:name="_ETM_Q1_336839"/>
      <w:bookmarkEnd w:id="533"/>
      <w:r>
        <w:rPr>
          <w:rtl/>
        </w:rPr>
        <w:t xml:space="preserve">המסכה </w:t>
      </w:r>
      <w:bookmarkStart w:id="534" w:name="_ETM_Q1_337440"/>
      <w:bookmarkEnd w:id="534"/>
      <w:r w:rsidR="00365975">
        <w:rPr>
          <w:rFonts w:hint="cs"/>
          <w:rtl/>
        </w:rPr>
        <w:t xml:space="preserve">– </w:t>
      </w:r>
      <w:r>
        <w:rPr>
          <w:rtl/>
        </w:rPr>
        <w:t xml:space="preserve">זה </w:t>
      </w:r>
      <w:bookmarkStart w:id="535" w:name="_ETM_Q1_337559"/>
      <w:bookmarkEnd w:id="535"/>
      <w:r>
        <w:rPr>
          <w:rtl/>
        </w:rPr>
        <w:t xml:space="preserve">גם </w:t>
      </w:r>
      <w:bookmarkStart w:id="536" w:name="_ETM_Q1_337769"/>
      <w:bookmarkEnd w:id="536"/>
      <w:r>
        <w:rPr>
          <w:rtl/>
        </w:rPr>
        <w:t xml:space="preserve">דבר </w:t>
      </w:r>
      <w:bookmarkStart w:id="537" w:name="_ETM_Q1_338010"/>
      <w:bookmarkEnd w:id="537"/>
      <w:r>
        <w:rPr>
          <w:rtl/>
        </w:rPr>
        <w:t xml:space="preserve">טוב </w:t>
      </w:r>
      <w:bookmarkStart w:id="538" w:name="_ETM_Q1_339100"/>
      <w:bookmarkEnd w:id="538"/>
      <w:r>
        <w:rPr>
          <w:rtl/>
        </w:rPr>
        <w:t xml:space="preserve">שאין </w:t>
      </w:r>
      <w:bookmarkStart w:id="539" w:name="_ETM_Q1_339430"/>
      <w:bookmarkStart w:id="540" w:name="_ETM_Q1_340089"/>
      <w:bookmarkStart w:id="541" w:name="_ETM_Q1_340720"/>
      <w:bookmarkEnd w:id="539"/>
      <w:bookmarkEnd w:id="540"/>
      <w:bookmarkEnd w:id="541"/>
      <w:r>
        <w:rPr>
          <w:rtl/>
        </w:rPr>
        <w:t>לנו</w:t>
      </w:r>
      <w:r>
        <w:rPr>
          <w:rFonts w:hint="cs"/>
          <w:rtl/>
        </w:rPr>
        <w:t>סעי</w:t>
      </w:r>
      <w:r>
        <w:rPr>
          <w:rtl/>
        </w:rPr>
        <w:t xml:space="preserve"> </w:t>
      </w:r>
      <w:bookmarkStart w:id="542" w:name="_ETM_Q1_341200"/>
      <w:bookmarkEnd w:id="542"/>
      <w:r>
        <w:rPr>
          <w:rtl/>
        </w:rPr>
        <w:t>האוטובוס</w:t>
      </w:r>
      <w:r>
        <w:rPr>
          <w:rFonts w:hint="cs"/>
          <w:rtl/>
        </w:rPr>
        <w:t>,</w:t>
      </w:r>
      <w:r>
        <w:rPr>
          <w:rtl/>
        </w:rPr>
        <w:t xml:space="preserve"> </w:t>
      </w:r>
      <w:bookmarkStart w:id="543" w:name="_ETM_Q1_341980"/>
      <w:bookmarkEnd w:id="543"/>
      <w:r>
        <w:rPr>
          <w:rtl/>
        </w:rPr>
        <w:t xml:space="preserve">אפילו </w:t>
      </w:r>
      <w:bookmarkStart w:id="544" w:name="_ETM_Q1_342370"/>
      <w:bookmarkEnd w:id="544"/>
      <w:r>
        <w:rPr>
          <w:rFonts w:hint="cs"/>
          <w:rtl/>
        </w:rPr>
        <w:t xml:space="preserve">לא </w:t>
      </w:r>
      <w:r>
        <w:rPr>
          <w:rtl/>
        </w:rPr>
        <w:t xml:space="preserve">לנהג </w:t>
      </w:r>
      <w:bookmarkStart w:id="545" w:name="_ETM_Q1_342820"/>
      <w:bookmarkEnd w:id="545"/>
      <w:r>
        <w:rPr>
          <w:rtl/>
        </w:rPr>
        <w:t xml:space="preserve">האוטובוס </w:t>
      </w:r>
      <w:bookmarkStart w:id="546" w:name="_ETM_Q1_343180"/>
      <w:bookmarkEnd w:id="546"/>
      <w:r>
        <w:rPr>
          <w:rtl/>
        </w:rPr>
        <w:t>המסכן</w:t>
      </w:r>
      <w:r w:rsidR="00365975">
        <w:rPr>
          <w:rFonts w:hint="cs"/>
          <w:rtl/>
        </w:rPr>
        <w:t>,</w:t>
      </w:r>
      <w:r>
        <w:rPr>
          <w:rtl/>
        </w:rPr>
        <w:t xml:space="preserve"> </w:t>
      </w:r>
      <w:bookmarkStart w:id="547" w:name="_ETM_Q1_343540"/>
      <w:bookmarkEnd w:id="547"/>
      <w:r>
        <w:rPr>
          <w:rtl/>
        </w:rPr>
        <w:t>ש</w:t>
      </w:r>
      <w:bookmarkStart w:id="548" w:name="_ETM_Q1_343629"/>
      <w:bookmarkStart w:id="549" w:name="_ETM_Q1_343930"/>
      <w:bookmarkEnd w:id="548"/>
      <w:bookmarkEnd w:id="549"/>
      <w:r>
        <w:rPr>
          <w:rFonts w:hint="cs"/>
          <w:rtl/>
        </w:rPr>
        <w:t xml:space="preserve">שמונה </w:t>
      </w:r>
      <w:r>
        <w:rPr>
          <w:rtl/>
        </w:rPr>
        <w:t xml:space="preserve">שעות </w:t>
      </w:r>
      <w:bookmarkStart w:id="550" w:name="_ETM_Q1_344140"/>
      <w:bookmarkEnd w:id="550"/>
      <w:r>
        <w:rPr>
          <w:rtl/>
        </w:rPr>
        <w:t xml:space="preserve">צריך </w:t>
      </w:r>
      <w:bookmarkStart w:id="551" w:name="_ETM_Q1_344350"/>
      <w:bookmarkEnd w:id="551"/>
      <w:r>
        <w:rPr>
          <w:rtl/>
        </w:rPr>
        <w:t xml:space="preserve">להיות </w:t>
      </w:r>
      <w:bookmarkStart w:id="552" w:name="_ETM_Q1_344529"/>
      <w:bookmarkEnd w:id="552"/>
      <w:r>
        <w:rPr>
          <w:rFonts w:hint="cs"/>
          <w:rtl/>
        </w:rPr>
        <w:t xml:space="preserve">עם מסכה. </w:t>
      </w:r>
      <w:bookmarkStart w:id="553" w:name="_ETM_Q1_345510"/>
      <w:bookmarkEnd w:id="553"/>
      <w:r>
        <w:rPr>
          <w:rFonts w:hint="cs"/>
          <w:rtl/>
        </w:rPr>
        <w:t>א</w:t>
      </w:r>
      <w:r>
        <w:rPr>
          <w:rtl/>
        </w:rPr>
        <w:t xml:space="preserve">בל </w:t>
      </w:r>
      <w:bookmarkStart w:id="554" w:name="_ETM_Q1_345809"/>
      <w:bookmarkEnd w:id="554"/>
      <w:r>
        <w:rPr>
          <w:rtl/>
        </w:rPr>
        <w:t xml:space="preserve">עצם </w:t>
      </w:r>
      <w:bookmarkStart w:id="555" w:name="_ETM_Q1_346140"/>
      <w:bookmarkEnd w:id="555"/>
      <w:r>
        <w:rPr>
          <w:rtl/>
        </w:rPr>
        <w:t xml:space="preserve">העובדה </w:t>
      </w:r>
      <w:bookmarkStart w:id="556" w:name="_ETM_Q1_347010"/>
      <w:bookmarkEnd w:id="556"/>
      <w:r>
        <w:rPr>
          <w:rtl/>
        </w:rPr>
        <w:t>ש</w:t>
      </w:r>
      <w:bookmarkStart w:id="557" w:name="_ETM_Q1_347699"/>
      <w:bookmarkEnd w:id="557"/>
      <w:r>
        <w:rPr>
          <w:rFonts w:hint="cs"/>
          <w:rtl/>
        </w:rPr>
        <w:t xml:space="preserve">בין </w:t>
      </w:r>
      <w:bookmarkStart w:id="558" w:name="_ETM_Q1_347930"/>
      <w:bookmarkStart w:id="559" w:name="_ETM_Q1_348440"/>
      <w:bookmarkStart w:id="560" w:name="_ETM_Q1_348800"/>
      <w:bookmarkEnd w:id="558"/>
      <w:bookmarkEnd w:id="559"/>
      <w:bookmarkEnd w:id="560"/>
      <w:r>
        <w:rPr>
          <w:rFonts w:hint="cs"/>
          <w:rtl/>
        </w:rPr>
        <w:t>ב</w:t>
      </w:r>
      <w:r>
        <w:rPr>
          <w:rtl/>
        </w:rPr>
        <w:t xml:space="preserve">עלי </w:t>
      </w:r>
      <w:bookmarkStart w:id="561" w:name="_ETM_Q1_349100"/>
      <w:bookmarkEnd w:id="561"/>
      <w:r>
        <w:rPr>
          <w:rtl/>
        </w:rPr>
        <w:t xml:space="preserve">הרכבים </w:t>
      </w:r>
      <w:bookmarkStart w:id="562" w:name="_ETM_Q1_349730"/>
      <w:bookmarkEnd w:id="562"/>
      <w:r>
        <w:rPr>
          <w:rtl/>
        </w:rPr>
        <w:t xml:space="preserve">לבין </w:t>
      </w:r>
      <w:bookmarkStart w:id="563" w:name="_ETM_Q1_350089"/>
      <w:bookmarkEnd w:id="563"/>
      <w:r>
        <w:rPr>
          <w:rtl/>
        </w:rPr>
        <w:t>נ</w:t>
      </w:r>
      <w:r>
        <w:rPr>
          <w:rFonts w:hint="cs"/>
          <w:rtl/>
        </w:rPr>
        <w:t>וסעי</w:t>
      </w:r>
      <w:r>
        <w:rPr>
          <w:rtl/>
        </w:rPr>
        <w:t xml:space="preserve"> </w:t>
      </w:r>
      <w:bookmarkStart w:id="564" w:name="_ETM_Q1_350390"/>
      <w:bookmarkEnd w:id="564"/>
      <w:r>
        <w:rPr>
          <w:rtl/>
        </w:rPr>
        <w:t xml:space="preserve">האוטובוסים </w:t>
      </w:r>
      <w:bookmarkStart w:id="565" w:name="_ETM_Q1_352489"/>
      <w:bookmarkStart w:id="566" w:name="_ETM_Q1_353119"/>
      <w:bookmarkEnd w:id="565"/>
      <w:bookmarkEnd w:id="566"/>
      <w:r>
        <w:rPr>
          <w:rtl/>
        </w:rPr>
        <w:t xml:space="preserve">נוצר </w:t>
      </w:r>
      <w:bookmarkStart w:id="567" w:name="_ETM_Q1_353510"/>
      <w:bookmarkEnd w:id="567"/>
      <w:r>
        <w:rPr>
          <w:rtl/>
        </w:rPr>
        <w:t xml:space="preserve">פער </w:t>
      </w:r>
      <w:bookmarkStart w:id="568" w:name="_ETM_Q1_354019"/>
      <w:bookmarkEnd w:id="568"/>
      <w:r>
        <w:rPr>
          <w:rtl/>
        </w:rPr>
        <w:t xml:space="preserve">כזה </w:t>
      </w:r>
      <w:bookmarkStart w:id="569" w:name="_ETM_Q1_354379"/>
      <w:bookmarkEnd w:id="569"/>
      <w:r>
        <w:rPr>
          <w:rtl/>
        </w:rPr>
        <w:t xml:space="preserve">אדיר </w:t>
      </w:r>
      <w:bookmarkStart w:id="570" w:name="_ETM_Q1_354739"/>
      <w:bookmarkEnd w:id="570"/>
      <w:r>
        <w:rPr>
          <w:rFonts w:hint="cs"/>
          <w:rtl/>
        </w:rPr>
        <w:t xml:space="preserve">בנגישות </w:t>
      </w:r>
      <w:r>
        <w:rPr>
          <w:rtl/>
        </w:rPr>
        <w:t xml:space="preserve">בימי </w:t>
      </w:r>
      <w:bookmarkStart w:id="571" w:name="_ETM_Q1_355069"/>
      <w:bookmarkEnd w:id="571"/>
      <w:r>
        <w:rPr>
          <w:rtl/>
        </w:rPr>
        <w:t xml:space="preserve">הקורונה </w:t>
      </w:r>
      <w:bookmarkStart w:id="572" w:name="_ETM_Q1_355999"/>
      <w:bookmarkEnd w:id="572"/>
      <w:r>
        <w:rPr>
          <w:rtl/>
        </w:rPr>
        <w:t xml:space="preserve">זה </w:t>
      </w:r>
      <w:bookmarkStart w:id="573" w:name="_ETM_Q1_356179"/>
      <w:bookmarkEnd w:id="573"/>
      <w:r>
        <w:rPr>
          <w:rFonts w:hint="cs"/>
          <w:rtl/>
        </w:rPr>
        <w:t>עוול,</w:t>
      </w:r>
      <w:r>
        <w:rPr>
          <w:rtl/>
        </w:rPr>
        <w:t xml:space="preserve"> </w:t>
      </w:r>
      <w:bookmarkStart w:id="574" w:name="_ETM_Q1_356719"/>
      <w:bookmarkEnd w:id="574"/>
      <w:r>
        <w:rPr>
          <w:rtl/>
        </w:rPr>
        <w:t xml:space="preserve">פשוט </w:t>
      </w:r>
      <w:bookmarkStart w:id="575" w:name="_ETM_Q1_356989"/>
      <w:bookmarkEnd w:id="575"/>
      <w:r>
        <w:rPr>
          <w:rtl/>
        </w:rPr>
        <w:t xml:space="preserve">אפליה </w:t>
      </w:r>
      <w:bookmarkStart w:id="576" w:name="_ETM_Q1_357409"/>
      <w:bookmarkEnd w:id="576"/>
      <w:r>
        <w:rPr>
          <w:rtl/>
        </w:rPr>
        <w:t xml:space="preserve">בתוך </w:t>
      </w:r>
      <w:bookmarkStart w:id="577" w:name="_ETM_Q1_357709"/>
      <w:bookmarkEnd w:id="577"/>
      <w:r>
        <w:rPr>
          <w:rtl/>
        </w:rPr>
        <w:t>התקנו</w:t>
      </w:r>
      <w:bookmarkStart w:id="578" w:name="_ETM_Q1_358069"/>
      <w:bookmarkEnd w:id="578"/>
      <w:r>
        <w:rPr>
          <w:rFonts w:hint="cs"/>
          <w:rtl/>
        </w:rPr>
        <w:t xml:space="preserve">ת </w:t>
      </w:r>
      <w:bookmarkStart w:id="579" w:name="_ETM_Q1_357000"/>
      <w:bookmarkEnd w:id="579"/>
      <w:r>
        <w:rPr>
          <w:rtl/>
        </w:rPr>
        <w:t xml:space="preserve">של </w:t>
      </w:r>
      <w:bookmarkStart w:id="580" w:name="_ETM_Q1_358219"/>
      <w:bookmarkEnd w:id="580"/>
      <w:r>
        <w:rPr>
          <w:rtl/>
        </w:rPr>
        <w:t>הקורונה</w:t>
      </w:r>
      <w:r>
        <w:rPr>
          <w:rFonts w:hint="cs"/>
          <w:rtl/>
        </w:rPr>
        <w:t>.</w:t>
      </w:r>
      <w:r>
        <w:rPr>
          <w:rtl/>
        </w:rPr>
        <w:t xml:space="preserve"> </w:t>
      </w:r>
      <w:bookmarkStart w:id="581" w:name="_ETM_Q1_358879"/>
      <w:bookmarkStart w:id="582" w:name="_ETM_Q1_361000"/>
      <w:bookmarkEnd w:id="581"/>
      <w:bookmarkEnd w:id="582"/>
      <w:r>
        <w:rPr>
          <w:rtl/>
        </w:rPr>
        <w:t xml:space="preserve">למה </w:t>
      </w:r>
      <w:bookmarkStart w:id="583" w:name="_ETM_Q1_359239"/>
      <w:bookmarkEnd w:id="583"/>
      <w:r>
        <w:rPr>
          <w:rtl/>
        </w:rPr>
        <w:t xml:space="preserve">נהג </w:t>
      </w:r>
      <w:bookmarkStart w:id="584" w:name="_ETM_Q1_359779"/>
      <w:bookmarkEnd w:id="584"/>
      <w:r>
        <w:rPr>
          <w:rtl/>
        </w:rPr>
        <w:t xml:space="preserve">שיש </w:t>
      </w:r>
      <w:bookmarkStart w:id="585" w:name="_ETM_Q1_360109"/>
      <w:bookmarkEnd w:id="585"/>
      <w:r>
        <w:rPr>
          <w:rtl/>
        </w:rPr>
        <w:t>ל</w:t>
      </w:r>
      <w:r>
        <w:rPr>
          <w:rFonts w:hint="cs"/>
          <w:rtl/>
        </w:rPr>
        <w:t>ו</w:t>
      </w:r>
      <w:r>
        <w:rPr>
          <w:rtl/>
        </w:rPr>
        <w:t xml:space="preserve"> </w:t>
      </w:r>
      <w:bookmarkStart w:id="586" w:name="_ETM_Q1_360229"/>
      <w:bookmarkEnd w:id="586"/>
      <w:r>
        <w:rPr>
          <w:rtl/>
        </w:rPr>
        <w:t xml:space="preserve">רכב </w:t>
      </w:r>
      <w:bookmarkStart w:id="587" w:name="_ETM_Q1_360499"/>
      <w:bookmarkEnd w:id="587"/>
      <w:r>
        <w:rPr>
          <w:rtl/>
        </w:rPr>
        <w:t xml:space="preserve">פרטי </w:t>
      </w:r>
      <w:bookmarkStart w:id="588" w:name="_ETM_Q1_360739"/>
      <w:bookmarkEnd w:id="588"/>
      <w:r>
        <w:rPr>
          <w:rtl/>
        </w:rPr>
        <w:t xml:space="preserve">יכול </w:t>
      </w:r>
      <w:bookmarkStart w:id="589" w:name="_ETM_Q1_360949"/>
      <w:bookmarkEnd w:id="589"/>
      <w:r>
        <w:rPr>
          <w:rtl/>
        </w:rPr>
        <w:t xml:space="preserve">להגיע </w:t>
      </w:r>
      <w:bookmarkStart w:id="590" w:name="_ETM_Q1_361249"/>
      <w:bookmarkEnd w:id="590"/>
      <w:r>
        <w:rPr>
          <w:rtl/>
        </w:rPr>
        <w:t xml:space="preserve">לכל </w:t>
      </w:r>
      <w:bookmarkStart w:id="591" w:name="_ETM_Q1_361519"/>
      <w:bookmarkEnd w:id="591"/>
      <w:r>
        <w:rPr>
          <w:rtl/>
        </w:rPr>
        <w:t xml:space="preserve">מקום </w:t>
      </w:r>
      <w:bookmarkStart w:id="592" w:name="_ETM_Q1_362440"/>
      <w:bookmarkStart w:id="593" w:name="_ETM_Q1_363070"/>
      <w:bookmarkEnd w:id="592"/>
      <w:bookmarkEnd w:id="593"/>
      <w:r>
        <w:rPr>
          <w:rFonts w:hint="cs"/>
          <w:rtl/>
        </w:rPr>
        <w:t>ו</w:t>
      </w:r>
      <w:r>
        <w:rPr>
          <w:rtl/>
        </w:rPr>
        <w:t xml:space="preserve">מי </w:t>
      </w:r>
      <w:bookmarkStart w:id="594" w:name="_ETM_Q1_363219"/>
      <w:bookmarkEnd w:id="594"/>
      <w:r>
        <w:rPr>
          <w:rtl/>
        </w:rPr>
        <w:t xml:space="preserve">שעומד </w:t>
      </w:r>
      <w:bookmarkStart w:id="595" w:name="_ETM_Q1_363579"/>
      <w:bookmarkEnd w:id="595"/>
      <w:r>
        <w:rPr>
          <w:rtl/>
        </w:rPr>
        <w:t xml:space="preserve">בתחנה </w:t>
      </w:r>
      <w:bookmarkStart w:id="596" w:name="_ETM_Q1_364240"/>
      <w:bookmarkEnd w:id="596"/>
      <w:r>
        <w:rPr>
          <w:rtl/>
        </w:rPr>
        <w:t xml:space="preserve">לא </w:t>
      </w:r>
      <w:bookmarkStart w:id="597" w:name="_ETM_Q1_364450"/>
      <w:bookmarkEnd w:id="597"/>
      <w:r>
        <w:rPr>
          <w:rtl/>
        </w:rPr>
        <w:t xml:space="preserve">יכול </w:t>
      </w:r>
      <w:bookmarkStart w:id="598" w:name="_ETM_Q1_364779"/>
      <w:bookmarkEnd w:id="598"/>
      <w:r>
        <w:rPr>
          <w:rtl/>
        </w:rPr>
        <w:t>להגיע</w:t>
      </w:r>
      <w:r>
        <w:rPr>
          <w:rFonts w:hint="cs"/>
          <w:rtl/>
        </w:rPr>
        <w:t>?</w:t>
      </w:r>
      <w:r>
        <w:rPr>
          <w:rtl/>
        </w:rPr>
        <w:t xml:space="preserve"> </w:t>
      </w:r>
      <w:bookmarkStart w:id="599" w:name="_ETM_Q1_365110"/>
      <w:bookmarkEnd w:id="599"/>
      <w:r>
        <w:rPr>
          <w:rtl/>
        </w:rPr>
        <w:t xml:space="preserve">וכבר </w:t>
      </w:r>
      <w:bookmarkStart w:id="600" w:name="_ETM_Q1_365380"/>
      <w:bookmarkEnd w:id="600"/>
      <w:r>
        <w:rPr>
          <w:rtl/>
        </w:rPr>
        <w:t xml:space="preserve">אמרתי </w:t>
      </w:r>
      <w:bookmarkStart w:id="601" w:name="_ETM_Q1_365740"/>
      <w:bookmarkEnd w:id="601"/>
      <w:r>
        <w:rPr>
          <w:rtl/>
        </w:rPr>
        <w:t xml:space="preserve">שהצעירים </w:t>
      </w:r>
      <w:bookmarkStart w:id="602" w:name="_ETM_Q1_366310"/>
      <w:bookmarkEnd w:id="602"/>
      <w:r>
        <w:rPr>
          <w:rtl/>
        </w:rPr>
        <w:t xml:space="preserve">והבריאים </w:t>
      </w:r>
      <w:bookmarkStart w:id="603" w:name="_ETM_Q1_366760"/>
      <w:bookmarkEnd w:id="603"/>
      <w:r>
        <w:rPr>
          <w:rtl/>
        </w:rPr>
        <w:t>רצי</w:t>
      </w:r>
      <w:r>
        <w:rPr>
          <w:rFonts w:hint="cs"/>
          <w:rtl/>
        </w:rPr>
        <w:t>ם</w:t>
      </w:r>
      <w:r>
        <w:rPr>
          <w:rtl/>
        </w:rPr>
        <w:t xml:space="preserve"> </w:t>
      </w:r>
      <w:bookmarkStart w:id="604" w:name="_ETM_Q1_367150"/>
      <w:bookmarkEnd w:id="604"/>
      <w:r>
        <w:rPr>
          <w:rFonts w:hint="cs"/>
          <w:rtl/>
        </w:rPr>
        <w:t>ל</w:t>
      </w:r>
      <w:r>
        <w:rPr>
          <w:rtl/>
        </w:rPr>
        <w:t xml:space="preserve">תחנה </w:t>
      </w:r>
      <w:bookmarkStart w:id="605" w:name="_ETM_Q1_367540"/>
      <w:bookmarkEnd w:id="605"/>
      <w:r>
        <w:rPr>
          <w:rtl/>
        </w:rPr>
        <w:t>הראשונה</w:t>
      </w:r>
      <w:r>
        <w:rPr>
          <w:rFonts w:hint="cs"/>
          <w:rtl/>
        </w:rPr>
        <w:t>,</w:t>
      </w:r>
      <w:r>
        <w:rPr>
          <w:rtl/>
        </w:rPr>
        <w:t xml:space="preserve"> </w:t>
      </w:r>
      <w:bookmarkStart w:id="606" w:name="_ETM_Q1_368320"/>
      <w:bookmarkEnd w:id="606"/>
      <w:r>
        <w:rPr>
          <w:rtl/>
        </w:rPr>
        <w:t>הם</w:t>
      </w:r>
      <w:bookmarkStart w:id="607" w:name="_ETM_Q1_368500"/>
      <w:bookmarkEnd w:id="607"/>
      <w:r>
        <w:rPr>
          <w:rFonts w:hint="cs"/>
          <w:rtl/>
        </w:rPr>
        <w:t xml:space="preserve"> ה-30</w:t>
      </w:r>
      <w:r>
        <w:rPr>
          <w:rtl/>
        </w:rPr>
        <w:t xml:space="preserve"> </w:t>
      </w:r>
      <w:bookmarkStart w:id="608" w:name="_ETM_Q1_368979"/>
      <w:bookmarkEnd w:id="608"/>
      <w:r>
        <w:rPr>
          <w:rtl/>
        </w:rPr>
        <w:t>הראשונים</w:t>
      </w:r>
      <w:r>
        <w:rPr>
          <w:rFonts w:hint="cs"/>
          <w:rtl/>
        </w:rPr>
        <w:t>,</w:t>
      </w:r>
      <w:r>
        <w:rPr>
          <w:rtl/>
        </w:rPr>
        <w:t xml:space="preserve"> </w:t>
      </w:r>
      <w:bookmarkStart w:id="609" w:name="_ETM_Q1_369790"/>
      <w:bookmarkEnd w:id="609"/>
      <w:r>
        <w:rPr>
          <w:rtl/>
        </w:rPr>
        <w:t xml:space="preserve">והאוטובוסים </w:t>
      </w:r>
      <w:bookmarkStart w:id="610" w:name="_ETM_Q1_370450"/>
      <w:bookmarkEnd w:id="610"/>
      <w:r>
        <w:rPr>
          <w:rFonts w:hint="cs"/>
          <w:rtl/>
        </w:rPr>
        <w:t>ה</w:t>
      </w:r>
      <w:r>
        <w:rPr>
          <w:rtl/>
        </w:rPr>
        <w:t xml:space="preserve">עוברים </w:t>
      </w:r>
      <w:bookmarkStart w:id="611" w:name="_ETM_Q1_370690"/>
      <w:bookmarkEnd w:id="611"/>
      <w:r>
        <w:rPr>
          <w:rtl/>
        </w:rPr>
        <w:t>בתחנות</w:t>
      </w:r>
      <w:bookmarkStart w:id="612" w:name="_ETM_Q1_371440"/>
      <w:bookmarkStart w:id="613" w:name="_ETM_Q1_371619"/>
      <w:bookmarkEnd w:id="612"/>
      <w:bookmarkEnd w:id="613"/>
      <w:r>
        <w:rPr>
          <w:rFonts w:hint="cs"/>
          <w:rtl/>
        </w:rPr>
        <w:t xml:space="preserve"> </w:t>
      </w:r>
      <w:r>
        <w:rPr>
          <w:rtl/>
        </w:rPr>
        <w:t xml:space="preserve">לא </w:t>
      </w:r>
      <w:bookmarkStart w:id="614" w:name="_ETM_Q1_371710"/>
      <w:bookmarkEnd w:id="614"/>
      <w:r>
        <w:rPr>
          <w:rtl/>
        </w:rPr>
        <w:t xml:space="preserve">יכולים </w:t>
      </w:r>
      <w:bookmarkStart w:id="615" w:name="_ETM_Q1_372040"/>
      <w:bookmarkEnd w:id="615"/>
      <w:r>
        <w:rPr>
          <w:rtl/>
        </w:rPr>
        <w:t>ל</w:t>
      </w:r>
      <w:r>
        <w:rPr>
          <w:rFonts w:hint="cs"/>
          <w:rtl/>
        </w:rPr>
        <w:t>ה</w:t>
      </w:r>
      <w:r>
        <w:rPr>
          <w:rtl/>
        </w:rPr>
        <w:t>עלות</w:t>
      </w:r>
      <w:r>
        <w:rPr>
          <w:rFonts w:hint="cs"/>
          <w:rtl/>
        </w:rPr>
        <w:t xml:space="preserve"> אפילו אם </w:t>
      </w:r>
      <w:bookmarkStart w:id="616" w:name="_ETM_Q1_372339"/>
      <w:bookmarkStart w:id="617" w:name="_ETM_Q1_372490"/>
      <w:bookmarkStart w:id="618" w:name="_ETM_Q1_372580"/>
      <w:bookmarkEnd w:id="616"/>
      <w:bookmarkEnd w:id="617"/>
      <w:bookmarkEnd w:id="618"/>
      <w:r>
        <w:rPr>
          <w:rtl/>
        </w:rPr>
        <w:t xml:space="preserve">הם </w:t>
      </w:r>
      <w:bookmarkStart w:id="619" w:name="_ETM_Q1_372729"/>
      <w:bookmarkEnd w:id="619"/>
      <w:r>
        <w:rPr>
          <w:rtl/>
        </w:rPr>
        <w:t>רוצים</w:t>
      </w:r>
      <w:r>
        <w:rPr>
          <w:rFonts w:hint="cs"/>
          <w:rtl/>
        </w:rPr>
        <w:t>.</w:t>
      </w:r>
      <w:r>
        <w:rPr>
          <w:rtl/>
        </w:rPr>
        <w:t xml:space="preserve"> </w:t>
      </w:r>
      <w:bookmarkStart w:id="620" w:name="_ETM_Q1_373679"/>
      <w:bookmarkStart w:id="621" w:name="_ETM_Q1_373000"/>
      <w:bookmarkStart w:id="622" w:name="_ETM_Q1_374639"/>
      <w:bookmarkEnd w:id="620"/>
      <w:bookmarkEnd w:id="621"/>
      <w:bookmarkEnd w:id="622"/>
      <w:r>
        <w:rPr>
          <w:rtl/>
        </w:rPr>
        <w:t xml:space="preserve">אז </w:t>
      </w:r>
      <w:bookmarkStart w:id="623" w:name="_ETM_Q1_374759"/>
      <w:bookmarkEnd w:id="623"/>
      <w:r>
        <w:rPr>
          <w:rtl/>
        </w:rPr>
        <w:t xml:space="preserve">קודם </w:t>
      </w:r>
      <w:bookmarkStart w:id="624" w:name="_ETM_Q1_374969"/>
      <w:bookmarkEnd w:id="624"/>
      <w:r>
        <w:rPr>
          <w:rtl/>
        </w:rPr>
        <w:t>כ</w:t>
      </w:r>
      <w:r>
        <w:rPr>
          <w:rFonts w:hint="cs"/>
          <w:rtl/>
        </w:rPr>
        <w:t>ו</w:t>
      </w:r>
      <w:r>
        <w:rPr>
          <w:rtl/>
        </w:rPr>
        <w:t xml:space="preserve">ל </w:t>
      </w:r>
      <w:bookmarkStart w:id="625" w:name="_ETM_Q1_375119"/>
      <w:bookmarkEnd w:id="625"/>
      <w:r>
        <w:rPr>
          <w:rtl/>
        </w:rPr>
        <w:t xml:space="preserve">אני </w:t>
      </w:r>
      <w:bookmarkStart w:id="626" w:name="_ETM_Q1_375299"/>
      <w:bookmarkEnd w:id="626"/>
      <w:r>
        <w:rPr>
          <w:rtl/>
        </w:rPr>
        <w:t xml:space="preserve">מברך </w:t>
      </w:r>
      <w:bookmarkStart w:id="627" w:name="_ETM_Q1_375839"/>
      <w:bookmarkEnd w:id="627"/>
      <w:r>
        <w:rPr>
          <w:rtl/>
        </w:rPr>
        <w:t xml:space="preserve">על </w:t>
      </w:r>
      <w:bookmarkStart w:id="628" w:name="_ETM_Q1_376049"/>
      <w:bookmarkEnd w:id="628"/>
      <w:r>
        <w:rPr>
          <w:rtl/>
        </w:rPr>
        <w:t xml:space="preserve">העלאת </w:t>
      </w:r>
      <w:bookmarkStart w:id="629" w:name="_ETM_Q1_376859"/>
      <w:bookmarkEnd w:id="629"/>
      <w:r>
        <w:rPr>
          <w:rtl/>
        </w:rPr>
        <w:t xml:space="preserve">התפוסה </w:t>
      </w:r>
      <w:bookmarkStart w:id="630" w:name="_ETM_Q1_377759"/>
      <w:bookmarkEnd w:id="630"/>
      <w:r>
        <w:rPr>
          <w:rFonts w:hint="cs"/>
          <w:rtl/>
        </w:rPr>
        <w:t>באוטובוס ל-75%</w:t>
      </w:r>
      <w:bookmarkStart w:id="631" w:name="_ETM_Q1_378420"/>
      <w:bookmarkStart w:id="632" w:name="_ETM_Q1_379499"/>
      <w:bookmarkEnd w:id="631"/>
      <w:bookmarkEnd w:id="632"/>
      <w:r>
        <w:rPr>
          <w:rFonts w:hint="cs"/>
          <w:rtl/>
        </w:rPr>
        <w:t>, ו</w:t>
      </w:r>
      <w:r>
        <w:rPr>
          <w:rtl/>
        </w:rPr>
        <w:t xml:space="preserve">אני </w:t>
      </w:r>
      <w:bookmarkStart w:id="633" w:name="_ETM_Q1_379589"/>
      <w:bookmarkEnd w:id="633"/>
      <w:r>
        <w:rPr>
          <w:rtl/>
        </w:rPr>
        <w:t xml:space="preserve">מקווה </w:t>
      </w:r>
      <w:bookmarkStart w:id="634" w:name="_ETM_Q1_379859"/>
      <w:bookmarkEnd w:id="634"/>
      <w:r>
        <w:rPr>
          <w:rtl/>
        </w:rPr>
        <w:t>שיותר</w:t>
      </w:r>
      <w:r>
        <w:rPr>
          <w:rFonts w:hint="cs"/>
          <w:rtl/>
        </w:rPr>
        <w:t>.</w:t>
      </w:r>
      <w:r>
        <w:rPr>
          <w:rtl/>
        </w:rPr>
        <w:t xml:space="preserve"> </w:t>
      </w:r>
      <w:bookmarkStart w:id="635" w:name="_ETM_Q1_381080"/>
      <w:bookmarkEnd w:id="635"/>
      <w:r>
        <w:rPr>
          <w:rtl/>
        </w:rPr>
        <w:t xml:space="preserve">דבר </w:t>
      </w:r>
      <w:bookmarkStart w:id="636" w:name="_ETM_Q1_381350"/>
      <w:bookmarkEnd w:id="636"/>
      <w:r>
        <w:rPr>
          <w:rtl/>
        </w:rPr>
        <w:t>שני</w:t>
      </w:r>
      <w:r>
        <w:rPr>
          <w:rFonts w:hint="cs"/>
          <w:rtl/>
        </w:rPr>
        <w:t>,</w:t>
      </w:r>
      <w:r>
        <w:rPr>
          <w:rtl/>
        </w:rPr>
        <w:t xml:space="preserve"> </w:t>
      </w:r>
      <w:bookmarkStart w:id="637" w:name="_ETM_Q1_381620"/>
      <w:bookmarkEnd w:id="637"/>
      <w:r>
        <w:rPr>
          <w:rtl/>
        </w:rPr>
        <w:t xml:space="preserve">אני </w:t>
      </w:r>
      <w:bookmarkStart w:id="638" w:name="_ETM_Q1_381890"/>
      <w:bookmarkEnd w:id="638"/>
      <w:r>
        <w:rPr>
          <w:rtl/>
        </w:rPr>
        <w:t xml:space="preserve">לא </w:t>
      </w:r>
      <w:bookmarkStart w:id="639" w:name="_ETM_Q1_382010"/>
      <w:bookmarkEnd w:id="639"/>
      <w:r>
        <w:rPr>
          <w:rtl/>
        </w:rPr>
        <w:t xml:space="preserve">הבנתי </w:t>
      </w:r>
      <w:bookmarkStart w:id="640" w:name="_ETM_Q1_382640"/>
      <w:bookmarkEnd w:id="640"/>
      <w:r>
        <w:rPr>
          <w:rtl/>
        </w:rPr>
        <w:t xml:space="preserve">אף </w:t>
      </w:r>
      <w:bookmarkStart w:id="641" w:name="_ETM_Q1_382880"/>
      <w:bookmarkEnd w:id="641"/>
      <w:r>
        <w:rPr>
          <w:rtl/>
        </w:rPr>
        <w:t xml:space="preserve">פעם </w:t>
      </w:r>
      <w:bookmarkStart w:id="642" w:name="_ETM_Q1_383180"/>
      <w:bookmarkEnd w:id="642"/>
      <w:r>
        <w:rPr>
          <w:rtl/>
        </w:rPr>
        <w:t xml:space="preserve">למה </w:t>
      </w:r>
      <w:bookmarkStart w:id="643" w:name="_ETM_Q1_383450"/>
      <w:bookmarkEnd w:id="643"/>
      <w:r>
        <w:rPr>
          <w:rtl/>
        </w:rPr>
        <w:t xml:space="preserve">ברכבת </w:t>
      </w:r>
      <w:bookmarkStart w:id="644" w:name="_ETM_Q1_384680"/>
      <w:bookmarkEnd w:id="644"/>
      <w:r>
        <w:rPr>
          <w:rtl/>
        </w:rPr>
        <w:t xml:space="preserve">לא </w:t>
      </w:r>
      <w:bookmarkStart w:id="645" w:name="_ETM_Q1_385130"/>
      <w:bookmarkEnd w:id="645"/>
      <w:r>
        <w:rPr>
          <w:rtl/>
        </w:rPr>
        <w:t xml:space="preserve">מקפידים </w:t>
      </w:r>
      <w:bookmarkStart w:id="646" w:name="_ETM_Q1_385610"/>
      <w:bookmarkEnd w:id="646"/>
      <w:r>
        <w:rPr>
          <w:rtl/>
        </w:rPr>
        <w:t xml:space="preserve">על </w:t>
      </w:r>
      <w:bookmarkStart w:id="647" w:name="_ETM_Q1_385730"/>
      <w:bookmarkEnd w:id="647"/>
      <w:r>
        <w:rPr>
          <w:rtl/>
        </w:rPr>
        <w:t>שנ</w:t>
      </w:r>
      <w:r>
        <w:rPr>
          <w:rFonts w:hint="cs"/>
          <w:rtl/>
        </w:rPr>
        <w:t xml:space="preserve">י </w:t>
      </w:r>
      <w:bookmarkStart w:id="648" w:name="_ETM_Q1_383000"/>
      <w:bookmarkEnd w:id="648"/>
      <w:r>
        <w:rPr>
          <w:rFonts w:hint="cs"/>
          <w:rtl/>
        </w:rPr>
        <w:t>מטר</w:t>
      </w:r>
      <w:bookmarkStart w:id="649" w:name="_ETM_Q1_386029"/>
      <w:bookmarkStart w:id="650" w:name="_ETM_Q1_386180"/>
      <w:bookmarkEnd w:id="649"/>
      <w:bookmarkEnd w:id="650"/>
      <w:r>
        <w:rPr>
          <w:rFonts w:hint="cs"/>
          <w:rtl/>
        </w:rPr>
        <w:t xml:space="preserve"> בין </w:t>
      </w:r>
      <w:r>
        <w:rPr>
          <w:rtl/>
        </w:rPr>
        <w:t xml:space="preserve">אדם </w:t>
      </w:r>
      <w:bookmarkStart w:id="651" w:name="_ETM_Q1_386720"/>
      <w:bookmarkEnd w:id="651"/>
      <w:r>
        <w:rPr>
          <w:rtl/>
        </w:rPr>
        <w:t>לאדם</w:t>
      </w:r>
      <w:r>
        <w:rPr>
          <w:rFonts w:hint="cs"/>
          <w:rtl/>
        </w:rPr>
        <w:t>.</w:t>
      </w:r>
      <w:r>
        <w:rPr>
          <w:rtl/>
        </w:rPr>
        <w:t xml:space="preserve"> </w:t>
      </w:r>
      <w:bookmarkStart w:id="652" w:name="_ETM_Q1_388659"/>
      <w:bookmarkEnd w:id="652"/>
      <w:r>
        <w:rPr>
          <w:rFonts w:hint="cs"/>
          <w:rtl/>
        </w:rPr>
        <w:t>ו</w:t>
      </w:r>
      <w:r>
        <w:rPr>
          <w:rtl/>
        </w:rPr>
        <w:t>ברכבת</w:t>
      </w:r>
      <w:bookmarkStart w:id="653" w:name="_ETM_Q1_389200"/>
      <w:bookmarkStart w:id="654" w:name="_ETM_Q1_389500"/>
      <w:bookmarkEnd w:id="653"/>
      <w:bookmarkEnd w:id="654"/>
      <w:r>
        <w:rPr>
          <w:rtl/>
        </w:rPr>
        <w:t xml:space="preserve"> </w:t>
      </w:r>
      <w:bookmarkStart w:id="655" w:name="_ETM_Q1_390490"/>
      <w:bookmarkEnd w:id="655"/>
      <w:r>
        <w:rPr>
          <w:rtl/>
        </w:rPr>
        <w:t xml:space="preserve">היו </w:t>
      </w:r>
      <w:bookmarkStart w:id="656" w:name="_ETM_Q1_390760"/>
      <w:bookmarkEnd w:id="656"/>
      <w:r>
        <w:rPr>
          <w:rtl/>
        </w:rPr>
        <w:t xml:space="preserve">הרבה </w:t>
      </w:r>
      <w:bookmarkStart w:id="657" w:name="_ETM_Q1_391000"/>
      <w:bookmarkEnd w:id="657"/>
      <w:r>
        <w:rPr>
          <w:rtl/>
        </w:rPr>
        <w:t xml:space="preserve">יותר </w:t>
      </w:r>
      <w:bookmarkStart w:id="658" w:name="_ETM_Q1_391659"/>
      <w:bookmarkEnd w:id="658"/>
      <w:r>
        <w:rPr>
          <w:rtl/>
        </w:rPr>
        <w:t>–</w:t>
      </w:r>
      <w:r>
        <w:rPr>
          <w:rFonts w:hint="cs"/>
          <w:rtl/>
        </w:rPr>
        <w:t xml:space="preserve"> </w:t>
      </w:r>
      <w:r>
        <w:rPr>
          <w:rtl/>
        </w:rPr>
        <w:t xml:space="preserve">אבל </w:t>
      </w:r>
      <w:bookmarkStart w:id="659" w:name="_ETM_Q1_391839"/>
      <w:bookmarkEnd w:id="659"/>
      <w:r>
        <w:rPr>
          <w:rtl/>
        </w:rPr>
        <w:t xml:space="preserve">זה </w:t>
      </w:r>
      <w:bookmarkStart w:id="660" w:name="_ETM_Q1_391930"/>
      <w:bookmarkEnd w:id="660"/>
      <w:r>
        <w:rPr>
          <w:rtl/>
        </w:rPr>
        <w:t xml:space="preserve">כבר </w:t>
      </w:r>
      <w:bookmarkStart w:id="661" w:name="_ETM_Q1_392140"/>
      <w:bookmarkEnd w:id="661"/>
      <w:r>
        <w:rPr>
          <w:rtl/>
        </w:rPr>
        <w:t>לא</w:t>
      </w:r>
      <w:r>
        <w:rPr>
          <w:rFonts w:hint="cs"/>
          <w:rtl/>
        </w:rPr>
        <w:t>,</w:t>
      </w:r>
      <w:r>
        <w:rPr>
          <w:rtl/>
        </w:rPr>
        <w:t xml:space="preserve"> </w:t>
      </w:r>
      <w:bookmarkStart w:id="662" w:name="_ETM_Q1_392560"/>
      <w:bookmarkEnd w:id="662"/>
      <w:r>
        <w:rPr>
          <w:rtl/>
        </w:rPr>
        <w:t xml:space="preserve">אולי </w:t>
      </w:r>
      <w:bookmarkStart w:id="663" w:name="_ETM_Q1_392800"/>
      <w:bookmarkEnd w:id="663"/>
      <w:r>
        <w:rPr>
          <w:rtl/>
        </w:rPr>
        <w:t xml:space="preserve">זה </w:t>
      </w:r>
      <w:bookmarkStart w:id="664" w:name="_ETM_Q1_392920"/>
      <w:bookmarkEnd w:id="664"/>
      <w:r>
        <w:rPr>
          <w:rtl/>
        </w:rPr>
        <w:t xml:space="preserve">כבר </w:t>
      </w:r>
      <w:bookmarkStart w:id="665" w:name="_ETM_Q1_393100"/>
      <w:bookmarkEnd w:id="665"/>
      <w:r>
        <w:rPr>
          <w:rtl/>
        </w:rPr>
        <w:t xml:space="preserve">לא </w:t>
      </w:r>
      <w:bookmarkStart w:id="666" w:name="_ETM_Q1_393190"/>
      <w:bookmarkEnd w:id="666"/>
      <w:r>
        <w:rPr>
          <w:rtl/>
        </w:rPr>
        <w:t>רלוונטי</w:t>
      </w:r>
      <w:r w:rsidR="00365975">
        <w:rPr>
          <w:rFonts w:hint="cs"/>
          <w:rtl/>
        </w:rPr>
        <w:t>;</w:t>
      </w:r>
      <w:r>
        <w:rPr>
          <w:rtl/>
        </w:rPr>
        <w:t xml:space="preserve"> </w:t>
      </w:r>
      <w:bookmarkStart w:id="667" w:name="_ETM_Q1_393550"/>
      <w:bookmarkEnd w:id="667"/>
      <w:r>
        <w:rPr>
          <w:rtl/>
        </w:rPr>
        <w:t xml:space="preserve">אולי </w:t>
      </w:r>
      <w:bookmarkStart w:id="668" w:name="_ETM_Q1_393760"/>
      <w:bookmarkEnd w:id="668"/>
      <w:r>
        <w:rPr>
          <w:rtl/>
        </w:rPr>
        <w:t xml:space="preserve">כן </w:t>
      </w:r>
      <w:bookmarkStart w:id="669" w:name="_ETM_Q1_393940"/>
      <w:bookmarkEnd w:id="669"/>
      <w:r w:rsidR="00365975">
        <w:rPr>
          <w:rFonts w:hint="cs"/>
          <w:rtl/>
        </w:rPr>
        <w:t xml:space="preserve">– </w:t>
      </w:r>
      <w:r>
        <w:rPr>
          <w:rtl/>
        </w:rPr>
        <w:t xml:space="preserve">תענה </w:t>
      </w:r>
      <w:bookmarkStart w:id="670" w:name="_ETM_Q1_394240"/>
      <w:bookmarkEnd w:id="670"/>
      <w:r>
        <w:rPr>
          <w:rtl/>
        </w:rPr>
        <w:t xml:space="preserve">לי </w:t>
      </w:r>
      <w:bookmarkStart w:id="671" w:name="_ETM_Q1_394360"/>
      <w:bookmarkEnd w:id="671"/>
      <w:r>
        <w:rPr>
          <w:rtl/>
        </w:rPr>
        <w:t xml:space="preserve">על </w:t>
      </w:r>
      <w:bookmarkStart w:id="672" w:name="_ETM_Q1_394450"/>
      <w:bookmarkEnd w:id="672"/>
      <w:r>
        <w:rPr>
          <w:rtl/>
        </w:rPr>
        <w:t>זה</w:t>
      </w:r>
      <w:bookmarkStart w:id="673" w:name="_ETM_Q1_394570"/>
      <w:bookmarkEnd w:id="673"/>
      <w:r>
        <w:rPr>
          <w:rFonts w:hint="cs"/>
          <w:rtl/>
        </w:rPr>
        <w:t xml:space="preserve">, </w:t>
      </w:r>
      <w:r>
        <w:rPr>
          <w:rtl/>
        </w:rPr>
        <w:t xml:space="preserve">מה </w:t>
      </w:r>
      <w:bookmarkStart w:id="674" w:name="_ETM_Q1_394750"/>
      <w:bookmarkEnd w:id="674"/>
      <w:r>
        <w:rPr>
          <w:rtl/>
        </w:rPr>
        <w:t xml:space="preserve">ההבדל </w:t>
      </w:r>
      <w:bookmarkStart w:id="675" w:name="_ETM_Q1_395020"/>
      <w:bookmarkEnd w:id="675"/>
      <w:r>
        <w:rPr>
          <w:rFonts w:hint="cs"/>
          <w:rtl/>
        </w:rPr>
        <w:t xml:space="preserve">בין </w:t>
      </w:r>
      <w:r>
        <w:rPr>
          <w:rtl/>
        </w:rPr>
        <w:t xml:space="preserve">רכבת </w:t>
      </w:r>
      <w:bookmarkStart w:id="676" w:name="_ETM_Q1_395529"/>
      <w:bookmarkEnd w:id="676"/>
      <w:r>
        <w:rPr>
          <w:rtl/>
        </w:rPr>
        <w:t>לאוטובוס</w:t>
      </w:r>
      <w:r>
        <w:rPr>
          <w:rFonts w:hint="cs"/>
          <w:rtl/>
        </w:rPr>
        <w:t>.</w:t>
      </w:r>
    </w:p>
    <w:p w:rsidR="009B1096" w:rsidRDefault="009B1096" w:rsidP="0009493D">
      <w:pPr>
        <w:rPr>
          <w:rtl/>
        </w:rPr>
      </w:pPr>
      <w:bookmarkStart w:id="677" w:name="_ETM_Q1_394000"/>
      <w:bookmarkEnd w:id="677"/>
    </w:p>
    <w:p w:rsidR="009B1096" w:rsidRDefault="009B1096" w:rsidP="00365975">
      <w:pPr>
        <w:rPr>
          <w:rtl/>
        </w:rPr>
      </w:pPr>
      <w:bookmarkStart w:id="678" w:name="_ETM_Q1_395000"/>
      <w:bookmarkStart w:id="679" w:name="_ETM_Q1_396600"/>
      <w:bookmarkEnd w:id="678"/>
      <w:bookmarkEnd w:id="679"/>
      <w:r>
        <w:rPr>
          <w:rtl/>
        </w:rPr>
        <w:t>עכשיו</w:t>
      </w:r>
      <w:r>
        <w:rPr>
          <w:rFonts w:hint="cs"/>
          <w:rtl/>
        </w:rPr>
        <w:t>,</w:t>
      </w:r>
      <w:r>
        <w:rPr>
          <w:rtl/>
        </w:rPr>
        <w:t xml:space="preserve"> </w:t>
      </w:r>
      <w:bookmarkStart w:id="680" w:name="_ETM_Q1_397529"/>
      <w:bookmarkEnd w:id="680"/>
      <w:r w:rsidRPr="00DE5CDF">
        <w:rPr>
          <w:rtl/>
        </w:rPr>
        <w:t>התרת</w:t>
      </w:r>
      <w:r>
        <w:rPr>
          <w:rtl/>
        </w:rPr>
        <w:t xml:space="preserve"> </w:t>
      </w:r>
      <w:bookmarkStart w:id="681" w:name="_ETM_Q1_398010"/>
      <w:bookmarkEnd w:id="681"/>
      <w:r>
        <w:rPr>
          <w:rtl/>
        </w:rPr>
        <w:t xml:space="preserve">העלאת </w:t>
      </w:r>
      <w:bookmarkStart w:id="682" w:name="_ETM_Q1_398370"/>
      <w:bookmarkEnd w:id="682"/>
      <w:r>
        <w:rPr>
          <w:rtl/>
        </w:rPr>
        <w:t>נו</w:t>
      </w:r>
      <w:r>
        <w:rPr>
          <w:rFonts w:hint="cs"/>
          <w:rtl/>
        </w:rPr>
        <w:t>סע</w:t>
      </w:r>
      <w:r>
        <w:rPr>
          <w:rtl/>
        </w:rPr>
        <w:t>ים</w:t>
      </w:r>
      <w:bookmarkStart w:id="683" w:name="_ETM_Q1_399480"/>
      <w:bookmarkEnd w:id="683"/>
      <w:r>
        <w:rPr>
          <w:rFonts w:hint="cs"/>
          <w:rtl/>
        </w:rPr>
        <w:t xml:space="preserve"> </w:t>
      </w:r>
      <w:r>
        <w:rPr>
          <w:rFonts w:hint="eastAsia"/>
          <w:rtl/>
        </w:rPr>
        <w:t xml:space="preserve">– </w:t>
      </w:r>
      <w:r>
        <w:rPr>
          <w:rtl/>
        </w:rPr>
        <w:t xml:space="preserve">אני </w:t>
      </w:r>
      <w:bookmarkStart w:id="684" w:name="_ETM_Q1_399810"/>
      <w:bookmarkEnd w:id="684"/>
      <w:r>
        <w:rPr>
          <w:rtl/>
        </w:rPr>
        <w:t xml:space="preserve">מדבר </w:t>
      </w:r>
      <w:bookmarkStart w:id="685" w:name="_ETM_Q1_400200"/>
      <w:bookmarkEnd w:id="685"/>
      <w:r>
        <w:rPr>
          <w:rtl/>
        </w:rPr>
        <w:t xml:space="preserve">על </w:t>
      </w:r>
      <w:bookmarkStart w:id="686" w:name="_ETM_Q1_400350"/>
      <w:bookmarkEnd w:id="686"/>
      <w:r>
        <w:rPr>
          <w:rtl/>
        </w:rPr>
        <w:t xml:space="preserve">האוטובוס </w:t>
      </w:r>
      <w:bookmarkStart w:id="687" w:name="_ETM_Q1_400980"/>
      <w:bookmarkEnd w:id="687"/>
      <w:r>
        <w:rPr>
          <w:rtl/>
        </w:rPr>
        <w:t xml:space="preserve">האחרון </w:t>
      </w:r>
      <w:bookmarkStart w:id="688" w:name="_ETM_Q1_401670"/>
      <w:bookmarkEnd w:id="688"/>
      <w:r>
        <w:rPr>
          <w:rtl/>
        </w:rPr>
        <w:t>ב</w:t>
      </w:r>
      <w:r>
        <w:rPr>
          <w:rFonts w:hint="cs"/>
          <w:rtl/>
        </w:rPr>
        <w:t>י</w:t>
      </w:r>
      <w:r>
        <w:rPr>
          <w:rtl/>
        </w:rPr>
        <w:t>ישובים</w:t>
      </w:r>
      <w:r>
        <w:rPr>
          <w:rFonts w:hint="cs"/>
          <w:rtl/>
        </w:rPr>
        <w:t>,</w:t>
      </w:r>
      <w:r>
        <w:rPr>
          <w:rtl/>
        </w:rPr>
        <w:t xml:space="preserve"> </w:t>
      </w:r>
      <w:bookmarkStart w:id="689" w:name="_ETM_Q1_402360"/>
      <w:bookmarkEnd w:id="689"/>
      <w:r>
        <w:rPr>
          <w:rtl/>
        </w:rPr>
        <w:t>בתחנות</w:t>
      </w:r>
      <w:bookmarkStart w:id="690" w:name="_ETM_Q1_403320"/>
      <w:bookmarkStart w:id="691" w:name="_ETM_Q1_403000"/>
      <w:bookmarkEnd w:id="690"/>
      <w:bookmarkEnd w:id="691"/>
      <w:r>
        <w:rPr>
          <w:rFonts w:hint="cs"/>
          <w:rtl/>
        </w:rPr>
        <w:t xml:space="preserve">. </w:t>
      </w:r>
      <w:r>
        <w:rPr>
          <w:rtl/>
        </w:rPr>
        <w:t xml:space="preserve">אני </w:t>
      </w:r>
      <w:bookmarkStart w:id="692" w:name="_ETM_Q1_403500"/>
      <w:bookmarkEnd w:id="692"/>
      <w:r>
        <w:rPr>
          <w:rtl/>
        </w:rPr>
        <w:t xml:space="preserve">רוצה </w:t>
      </w:r>
      <w:bookmarkStart w:id="693" w:name="_ETM_Q1_403740"/>
      <w:bookmarkEnd w:id="693"/>
      <w:r>
        <w:rPr>
          <w:rtl/>
        </w:rPr>
        <w:t xml:space="preserve">שתאפשרו </w:t>
      </w:r>
      <w:bookmarkStart w:id="694" w:name="_ETM_Q1_404610"/>
      <w:bookmarkEnd w:id="694"/>
      <w:r>
        <w:rPr>
          <w:rtl/>
        </w:rPr>
        <w:t xml:space="preserve">חזרה </w:t>
      </w:r>
      <w:bookmarkStart w:id="695" w:name="_ETM_Q1_405500"/>
      <w:bookmarkEnd w:id="695"/>
      <w:r>
        <w:rPr>
          <w:rtl/>
        </w:rPr>
        <w:t xml:space="preserve">למעבר </w:t>
      </w:r>
      <w:bookmarkStart w:id="696" w:name="_ETM_Q1_406100"/>
      <w:bookmarkEnd w:id="696"/>
      <w:r w:rsidR="00365975">
        <w:rPr>
          <w:rFonts w:hint="cs"/>
          <w:rtl/>
        </w:rPr>
        <w:t xml:space="preserve">– </w:t>
      </w:r>
      <w:r>
        <w:rPr>
          <w:rFonts w:hint="cs"/>
          <w:rtl/>
        </w:rPr>
        <w:t xml:space="preserve">של </w:t>
      </w:r>
      <w:r>
        <w:rPr>
          <w:rtl/>
        </w:rPr>
        <w:t xml:space="preserve">אפילו </w:t>
      </w:r>
      <w:bookmarkStart w:id="697" w:name="_ETM_Q1_406520"/>
      <w:bookmarkStart w:id="698" w:name="_ETM_Q1_406940"/>
      <w:bookmarkEnd w:id="697"/>
      <w:bookmarkEnd w:id="698"/>
      <w:r>
        <w:rPr>
          <w:rFonts w:hint="cs"/>
          <w:rtl/>
        </w:rPr>
        <w:t xml:space="preserve">עשרה נוסעים </w:t>
      </w:r>
      <w:bookmarkStart w:id="699" w:name="_ETM_Q1_407300"/>
      <w:bookmarkEnd w:id="699"/>
      <w:r>
        <w:rPr>
          <w:rFonts w:hint="cs"/>
          <w:rtl/>
        </w:rPr>
        <w:t>ב</w:t>
      </w:r>
      <w:r>
        <w:rPr>
          <w:rtl/>
        </w:rPr>
        <w:t xml:space="preserve">עמידה </w:t>
      </w:r>
      <w:bookmarkStart w:id="700" w:name="_ETM_Q1_408270"/>
      <w:bookmarkEnd w:id="700"/>
      <w:r>
        <w:rPr>
          <w:rtl/>
        </w:rPr>
        <w:t xml:space="preserve">במקרים </w:t>
      </w:r>
      <w:bookmarkStart w:id="701" w:name="_ETM_Q1_410100"/>
      <w:bookmarkEnd w:id="701"/>
      <w:r>
        <w:rPr>
          <w:rtl/>
        </w:rPr>
        <w:t>האלה</w:t>
      </w:r>
      <w:r w:rsidR="00365975">
        <w:rPr>
          <w:rFonts w:hint="cs"/>
          <w:rtl/>
        </w:rPr>
        <w:t>,</w:t>
      </w:r>
      <w:r>
        <w:rPr>
          <w:rtl/>
        </w:rPr>
        <w:t xml:space="preserve"> </w:t>
      </w:r>
      <w:bookmarkStart w:id="702" w:name="_ETM_Q1_410790"/>
      <w:bookmarkEnd w:id="702"/>
      <w:r>
        <w:rPr>
          <w:rtl/>
        </w:rPr>
        <w:t xml:space="preserve">כי </w:t>
      </w:r>
      <w:bookmarkStart w:id="703" w:name="_ETM_Q1_410940"/>
      <w:bookmarkEnd w:id="703"/>
      <w:r>
        <w:rPr>
          <w:rtl/>
        </w:rPr>
        <w:t xml:space="preserve">הסכנה </w:t>
      </w:r>
      <w:bookmarkStart w:id="704" w:name="_ETM_Q1_411570"/>
      <w:bookmarkEnd w:id="704"/>
      <w:r>
        <w:rPr>
          <w:rtl/>
        </w:rPr>
        <w:t xml:space="preserve">של </w:t>
      </w:r>
      <w:bookmarkStart w:id="705" w:name="_ETM_Q1_411779"/>
      <w:bookmarkEnd w:id="705"/>
      <w:r>
        <w:rPr>
          <w:rtl/>
        </w:rPr>
        <w:t xml:space="preserve">ההידבקות </w:t>
      </w:r>
      <w:bookmarkStart w:id="706" w:name="_ETM_Q1_412800"/>
      <w:bookmarkEnd w:id="706"/>
      <w:r>
        <w:rPr>
          <w:rtl/>
        </w:rPr>
        <w:t xml:space="preserve">היא </w:t>
      </w:r>
      <w:bookmarkStart w:id="707" w:name="_ETM_Q1_412950"/>
      <w:bookmarkEnd w:id="707"/>
      <w:r>
        <w:rPr>
          <w:rtl/>
        </w:rPr>
        <w:t xml:space="preserve">פחותה </w:t>
      </w:r>
      <w:bookmarkStart w:id="708" w:name="_ETM_Q1_413520"/>
      <w:bookmarkEnd w:id="708"/>
      <w:r>
        <w:rPr>
          <w:rFonts w:hint="cs"/>
          <w:rtl/>
        </w:rPr>
        <w:t>מאשר</w:t>
      </w:r>
      <w:r>
        <w:rPr>
          <w:rtl/>
        </w:rPr>
        <w:t xml:space="preserve"> </w:t>
      </w:r>
      <w:bookmarkStart w:id="709" w:name="_ETM_Q1_413729"/>
      <w:bookmarkEnd w:id="709"/>
      <w:r>
        <w:rPr>
          <w:rtl/>
        </w:rPr>
        <w:t xml:space="preserve">הסבל </w:t>
      </w:r>
      <w:bookmarkStart w:id="710" w:name="_ETM_Q1_414300"/>
      <w:bookmarkEnd w:id="710"/>
      <w:r>
        <w:rPr>
          <w:rtl/>
        </w:rPr>
        <w:t>ש</w:t>
      </w:r>
      <w:r>
        <w:rPr>
          <w:rFonts w:hint="cs"/>
          <w:rtl/>
        </w:rPr>
        <w:t>ל העמידה</w:t>
      </w:r>
      <w:r>
        <w:rPr>
          <w:rtl/>
        </w:rPr>
        <w:t xml:space="preserve"> </w:t>
      </w:r>
      <w:bookmarkStart w:id="711" w:name="_ETM_Q1_414750"/>
      <w:bookmarkEnd w:id="711"/>
      <w:r>
        <w:rPr>
          <w:rtl/>
        </w:rPr>
        <w:t xml:space="preserve">בתחנות </w:t>
      </w:r>
      <w:bookmarkStart w:id="712" w:name="_ETM_Q1_415290"/>
      <w:bookmarkEnd w:id="712"/>
      <w:r>
        <w:rPr>
          <w:rtl/>
        </w:rPr>
        <w:t>בי</w:t>
      </w:r>
      <w:r>
        <w:rPr>
          <w:rFonts w:hint="cs"/>
          <w:rtl/>
        </w:rPr>
        <w:t>י</w:t>
      </w:r>
      <w:r>
        <w:rPr>
          <w:rtl/>
        </w:rPr>
        <w:t xml:space="preserve">שובים </w:t>
      </w:r>
      <w:bookmarkStart w:id="713" w:name="_ETM_Q1_415950"/>
      <w:bookmarkEnd w:id="713"/>
      <w:r>
        <w:rPr>
          <w:rtl/>
        </w:rPr>
        <w:t xml:space="preserve">ובתחנות </w:t>
      </w:r>
      <w:bookmarkStart w:id="714" w:name="_ETM_Q1_417330"/>
      <w:bookmarkEnd w:id="714"/>
      <w:r>
        <w:rPr>
          <w:rtl/>
        </w:rPr>
        <w:t xml:space="preserve">האמצעיות </w:t>
      </w:r>
      <w:bookmarkStart w:id="715" w:name="_ETM_Q1_418950"/>
      <w:bookmarkEnd w:id="715"/>
      <w:r>
        <w:rPr>
          <w:rtl/>
        </w:rPr>
        <w:t>באוטו</w:t>
      </w:r>
      <w:r>
        <w:rPr>
          <w:rFonts w:hint="cs"/>
          <w:rtl/>
        </w:rPr>
        <w:t>בוס</w:t>
      </w:r>
      <w:bookmarkStart w:id="716" w:name="_ETM_Q1_419490"/>
      <w:bookmarkEnd w:id="716"/>
      <w:r>
        <w:rPr>
          <w:rtl/>
        </w:rPr>
        <w:t xml:space="preserve"> </w:t>
      </w:r>
      <w:bookmarkStart w:id="717" w:name="_ETM_Q1_419729"/>
      <w:bookmarkEnd w:id="717"/>
      <w:r>
        <w:rPr>
          <w:rtl/>
        </w:rPr>
        <w:t>האחרון</w:t>
      </w:r>
      <w:r w:rsidR="00365975">
        <w:rPr>
          <w:rFonts w:hint="cs"/>
          <w:rtl/>
        </w:rPr>
        <w:t>;</w:t>
      </w:r>
      <w:r>
        <w:rPr>
          <w:rFonts w:hint="cs"/>
          <w:rtl/>
        </w:rPr>
        <w:t xml:space="preserve"> אני לא </w:t>
      </w:r>
      <w:bookmarkStart w:id="718" w:name="_ETM_Q1_420360"/>
      <w:bookmarkEnd w:id="718"/>
      <w:r>
        <w:rPr>
          <w:rtl/>
        </w:rPr>
        <w:t xml:space="preserve">מדבר </w:t>
      </w:r>
      <w:bookmarkStart w:id="719" w:name="_ETM_Q1_420630"/>
      <w:bookmarkEnd w:id="719"/>
      <w:r>
        <w:rPr>
          <w:rFonts w:hint="cs"/>
          <w:rtl/>
        </w:rPr>
        <w:t>על ה</w:t>
      </w:r>
      <w:r>
        <w:rPr>
          <w:rtl/>
        </w:rPr>
        <w:t>א</w:t>
      </w:r>
      <w:bookmarkStart w:id="720" w:name="_ETM_Q1_421140"/>
      <w:bookmarkEnd w:id="720"/>
      <w:r>
        <w:rPr>
          <w:rFonts w:hint="cs"/>
          <w:rtl/>
        </w:rPr>
        <w:t xml:space="preserve">וטובוס </w:t>
      </w:r>
      <w:bookmarkStart w:id="721" w:name="_ETM_Q1_420000"/>
      <w:bookmarkEnd w:id="721"/>
      <w:r>
        <w:rPr>
          <w:rtl/>
        </w:rPr>
        <w:t>הרגיל</w:t>
      </w:r>
      <w:r>
        <w:rPr>
          <w:rFonts w:hint="cs"/>
          <w:rtl/>
        </w:rPr>
        <w:t>.</w:t>
      </w:r>
      <w:r>
        <w:rPr>
          <w:rtl/>
        </w:rPr>
        <w:t xml:space="preserve"> </w:t>
      </w:r>
      <w:bookmarkStart w:id="722" w:name="_ETM_Q1_423810"/>
      <w:bookmarkStart w:id="723" w:name="_ETM_Q1_422000"/>
      <w:bookmarkStart w:id="724" w:name="_ETM_Q1_423000"/>
      <w:bookmarkEnd w:id="722"/>
      <w:bookmarkEnd w:id="723"/>
      <w:bookmarkEnd w:id="724"/>
    </w:p>
    <w:p w:rsidR="009B1096" w:rsidRDefault="009B1096" w:rsidP="009E23E0">
      <w:pPr>
        <w:rPr>
          <w:rtl/>
        </w:rPr>
      </w:pPr>
    </w:p>
    <w:p w:rsidR="009B1096" w:rsidRDefault="009B1096" w:rsidP="00F7498D">
      <w:pPr>
        <w:rPr>
          <w:rtl/>
        </w:rPr>
      </w:pPr>
      <w:r>
        <w:rPr>
          <w:rtl/>
        </w:rPr>
        <w:t xml:space="preserve">ועוד </w:t>
      </w:r>
      <w:bookmarkStart w:id="725" w:name="_ETM_Q1_424200"/>
      <w:bookmarkEnd w:id="725"/>
      <w:r>
        <w:rPr>
          <w:rtl/>
        </w:rPr>
        <w:t xml:space="preserve">בקשה </w:t>
      </w:r>
      <w:bookmarkStart w:id="726" w:name="_ETM_Q1_424589"/>
      <w:bookmarkEnd w:id="726"/>
      <w:r>
        <w:rPr>
          <w:rtl/>
        </w:rPr>
        <w:t>קטנה</w:t>
      </w:r>
      <w:r>
        <w:rPr>
          <w:rFonts w:hint="cs"/>
          <w:rtl/>
        </w:rPr>
        <w:t>,</w:t>
      </w:r>
      <w:r>
        <w:rPr>
          <w:rtl/>
        </w:rPr>
        <w:t xml:space="preserve"> </w:t>
      </w:r>
      <w:bookmarkStart w:id="727" w:name="_ETM_Q1_424950"/>
      <w:bookmarkEnd w:id="727"/>
      <w:r>
        <w:rPr>
          <w:rtl/>
        </w:rPr>
        <w:t xml:space="preserve">אדוני </w:t>
      </w:r>
      <w:bookmarkStart w:id="728" w:name="_ETM_Q1_425219"/>
      <w:bookmarkEnd w:id="728"/>
      <w:r>
        <w:rPr>
          <w:rtl/>
        </w:rPr>
        <w:t xml:space="preserve">סגן </w:t>
      </w:r>
      <w:bookmarkStart w:id="729" w:name="_ETM_Q1_425459"/>
      <w:bookmarkEnd w:id="729"/>
      <w:r>
        <w:rPr>
          <w:rtl/>
        </w:rPr>
        <w:t>שר</w:t>
      </w:r>
      <w:r>
        <w:rPr>
          <w:rFonts w:hint="cs"/>
          <w:rtl/>
        </w:rPr>
        <w:t>ת</w:t>
      </w:r>
      <w:r>
        <w:rPr>
          <w:rtl/>
        </w:rPr>
        <w:t xml:space="preserve"> </w:t>
      </w:r>
      <w:bookmarkStart w:id="730" w:name="_ETM_Q1_425669"/>
      <w:bookmarkEnd w:id="730"/>
      <w:r>
        <w:rPr>
          <w:rtl/>
        </w:rPr>
        <w:t>הת</w:t>
      </w:r>
      <w:r>
        <w:rPr>
          <w:rFonts w:hint="cs"/>
          <w:rtl/>
        </w:rPr>
        <w:t>ח</w:t>
      </w:r>
      <w:r>
        <w:rPr>
          <w:rtl/>
        </w:rPr>
        <w:t>בורה</w:t>
      </w:r>
      <w:r>
        <w:rPr>
          <w:rFonts w:hint="cs"/>
          <w:rtl/>
        </w:rPr>
        <w:t>,</w:t>
      </w:r>
      <w:r>
        <w:rPr>
          <w:rtl/>
        </w:rPr>
        <w:t xml:space="preserve"> </w:t>
      </w:r>
      <w:bookmarkStart w:id="731" w:name="_ETM_Q1_426089"/>
      <w:bookmarkEnd w:id="731"/>
      <w:r>
        <w:rPr>
          <w:rtl/>
        </w:rPr>
        <w:t>ו</w:t>
      </w:r>
      <w:r>
        <w:rPr>
          <w:rFonts w:hint="cs"/>
          <w:rtl/>
        </w:rPr>
        <w:t xml:space="preserve">אני </w:t>
      </w:r>
      <w:r>
        <w:rPr>
          <w:rtl/>
        </w:rPr>
        <w:t xml:space="preserve">רוצה </w:t>
      </w:r>
      <w:bookmarkStart w:id="732" w:name="_ETM_Q1_426419"/>
      <w:bookmarkEnd w:id="732"/>
      <w:r>
        <w:rPr>
          <w:rtl/>
        </w:rPr>
        <w:t>להביא</w:t>
      </w:r>
      <w:bookmarkStart w:id="733" w:name="_ETM_Q1_426630"/>
      <w:bookmarkStart w:id="734" w:name="_ETM_Q1_427020"/>
      <w:bookmarkEnd w:id="733"/>
      <w:bookmarkEnd w:id="734"/>
      <w:r>
        <w:rPr>
          <w:rFonts w:hint="cs"/>
          <w:rtl/>
        </w:rPr>
        <w:t xml:space="preserve"> זאת </w:t>
      </w:r>
      <w:bookmarkStart w:id="735" w:name="_ETM_Q1_433865"/>
      <w:bookmarkEnd w:id="735"/>
      <w:r>
        <w:rPr>
          <w:rtl/>
        </w:rPr>
        <w:t xml:space="preserve">לתודעת </w:t>
      </w:r>
      <w:bookmarkStart w:id="736" w:name="_ETM_Q1_427589"/>
      <w:bookmarkEnd w:id="736"/>
      <w:r>
        <w:rPr>
          <w:rtl/>
        </w:rPr>
        <w:t>הציבור</w:t>
      </w:r>
      <w:r>
        <w:rPr>
          <w:rFonts w:hint="cs"/>
          <w:rtl/>
        </w:rPr>
        <w:t>,</w:t>
      </w:r>
      <w:r>
        <w:rPr>
          <w:rtl/>
        </w:rPr>
        <w:t xml:space="preserve"> </w:t>
      </w:r>
      <w:bookmarkStart w:id="737" w:name="_ETM_Q1_427889"/>
      <w:bookmarkEnd w:id="737"/>
      <w:r>
        <w:rPr>
          <w:rtl/>
        </w:rPr>
        <w:t xml:space="preserve">אדוני </w:t>
      </w:r>
      <w:bookmarkStart w:id="738" w:name="_ETM_Q1_428159"/>
      <w:bookmarkEnd w:id="738"/>
      <w:r>
        <w:rPr>
          <w:rtl/>
        </w:rPr>
        <w:t>היושב-ראש</w:t>
      </w:r>
      <w:r>
        <w:rPr>
          <w:rFonts w:hint="cs"/>
          <w:rtl/>
        </w:rPr>
        <w:t>:</w:t>
      </w:r>
      <w:r>
        <w:rPr>
          <w:rtl/>
        </w:rPr>
        <w:t xml:space="preserve"> </w:t>
      </w:r>
      <w:bookmarkStart w:id="739" w:name="_ETM_Q1_428970"/>
      <w:bookmarkEnd w:id="739"/>
      <w:r>
        <w:rPr>
          <w:rtl/>
        </w:rPr>
        <w:t xml:space="preserve">ישנה </w:t>
      </w:r>
      <w:bookmarkStart w:id="740" w:name="_ETM_Q1_429360"/>
      <w:bookmarkEnd w:id="740"/>
      <w:r>
        <w:rPr>
          <w:rtl/>
        </w:rPr>
        <w:t xml:space="preserve">סכנה </w:t>
      </w:r>
      <w:bookmarkStart w:id="741" w:name="_ETM_Q1_430019"/>
      <w:bookmarkEnd w:id="741"/>
      <w:r>
        <w:rPr>
          <w:rtl/>
        </w:rPr>
        <w:t>נוראה</w:t>
      </w:r>
      <w:r>
        <w:rPr>
          <w:rFonts w:hint="cs"/>
          <w:rtl/>
        </w:rPr>
        <w:t>,</w:t>
      </w:r>
      <w:r>
        <w:rPr>
          <w:rtl/>
        </w:rPr>
        <w:t xml:space="preserve"> </w:t>
      </w:r>
      <w:bookmarkStart w:id="742" w:name="_ETM_Q1_430500"/>
      <w:bookmarkEnd w:id="742"/>
      <w:r>
        <w:rPr>
          <w:rtl/>
        </w:rPr>
        <w:t>שנמשכת</w:t>
      </w:r>
      <w:r>
        <w:rPr>
          <w:rFonts w:hint="cs"/>
          <w:rtl/>
        </w:rPr>
        <w:t xml:space="preserve"> 30</w:t>
      </w:r>
      <w:r>
        <w:rPr>
          <w:rFonts w:hint="eastAsia"/>
          <w:rtl/>
        </w:rPr>
        <w:t>–</w:t>
      </w:r>
      <w:r>
        <w:rPr>
          <w:rFonts w:hint="cs"/>
          <w:rtl/>
        </w:rPr>
        <w:t>40 שנה</w:t>
      </w:r>
      <w:bookmarkStart w:id="743" w:name="_ETM_Q1_431129"/>
      <w:bookmarkStart w:id="744" w:name="_ETM_Q1_431519"/>
      <w:bookmarkStart w:id="745" w:name="_ETM_Q1_431819"/>
      <w:bookmarkStart w:id="746" w:name="_ETM_Q1_432060"/>
      <w:bookmarkEnd w:id="743"/>
      <w:bookmarkEnd w:id="744"/>
      <w:bookmarkEnd w:id="745"/>
      <w:bookmarkEnd w:id="746"/>
      <w:r>
        <w:rPr>
          <w:rFonts w:hint="cs"/>
          <w:rtl/>
        </w:rPr>
        <w:t xml:space="preserve"> </w:t>
      </w:r>
      <w:r>
        <w:rPr>
          <w:rtl/>
        </w:rPr>
        <w:t>במדינה</w:t>
      </w:r>
      <w:r>
        <w:rPr>
          <w:rFonts w:hint="cs"/>
          <w:rtl/>
        </w:rPr>
        <w:t>,</w:t>
      </w:r>
      <w:r>
        <w:rPr>
          <w:rtl/>
        </w:rPr>
        <w:t xml:space="preserve"> </w:t>
      </w:r>
      <w:bookmarkStart w:id="747" w:name="_ETM_Q1_432450"/>
      <w:bookmarkEnd w:id="747"/>
      <w:r>
        <w:rPr>
          <w:rtl/>
        </w:rPr>
        <w:t>שנקראת</w:t>
      </w:r>
      <w:r>
        <w:rPr>
          <w:rFonts w:hint="cs"/>
          <w:rtl/>
        </w:rPr>
        <w:t xml:space="preserve"> </w:t>
      </w:r>
      <w:proofErr w:type="spellStart"/>
      <w:r>
        <w:rPr>
          <w:rFonts w:hint="cs"/>
          <w:rtl/>
        </w:rPr>
        <w:t>מת"צים</w:t>
      </w:r>
      <w:bookmarkStart w:id="748" w:name="_ETM_Q1_432900"/>
      <w:bookmarkStart w:id="749" w:name="_ETM_Q1_433140"/>
      <w:bookmarkStart w:id="750" w:name="_ETM_Q1_434180"/>
      <w:bookmarkStart w:id="751" w:name="_ETM_Q1_434420"/>
      <w:bookmarkStart w:id="752" w:name="_ETM_Q1_434780"/>
      <w:bookmarkStart w:id="753" w:name="_ETM_Q1_434959"/>
      <w:bookmarkEnd w:id="748"/>
      <w:bookmarkEnd w:id="749"/>
      <w:bookmarkEnd w:id="750"/>
      <w:bookmarkEnd w:id="751"/>
      <w:bookmarkEnd w:id="752"/>
      <w:bookmarkEnd w:id="753"/>
      <w:proofErr w:type="spellEnd"/>
      <w:r>
        <w:rPr>
          <w:rFonts w:hint="cs"/>
          <w:rtl/>
        </w:rPr>
        <w:t>, נתיבי</w:t>
      </w:r>
      <w:r>
        <w:rPr>
          <w:rtl/>
        </w:rPr>
        <w:t xml:space="preserve"> </w:t>
      </w:r>
      <w:bookmarkStart w:id="754" w:name="_ETM_Q1_435379"/>
      <w:bookmarkEnd w:id="754"/>
      <w:r>
        <w:rPr>
          <w:rtl/>
        </w:rPr>
        <w:t xml:space="preserve">תחבורה </w:t>
      </w:r>
      <w:bookmarkStart w:id="755" w:name="_ETM_Q1_435830"/>
      <w:bookmarkEnd w:id="755"/>
      <w:r>
        <w:rPr>
          <w:rtl/>
        </w:rPr>
        <w:t xml:space="preserve">ציבורית </w:t>
      </w:r>
      <w:bookmarkStart w:id="756" w:name="_ETM_Q1_436250"/>
      <w:bookmarkEnd w:id="756"/>
      <w:r>
        <w:rPr>
          <w:rtl/>
        </w:rPr>
        <w:t xml:space="preserve">באמצע </w:t>
      </w:r>
      <w:bookmarkStart w:id="757" w:name="_ETM_Q1_436849"/>
      <w:bookmarkEnd w:id="757"/>
      <w:r>
        <w:rPr>
          <w:rtl/>
        </w:rPr>
        <w:t>הכביש</w:t>
      </w:r>
      <w:r>
        <w:rPr>
          <w:rFonts w:hint="cs"/>
          <w:rtl/>
        </w:rPr>
        <w:t>.</w:t>
      </w:r>
      <w:r>
        <w:rPr>
          <w:rtl/>
        </w:rPr>
        <w:t xml:space="preserve"> </w:t>
      </w:r>
      <w:bookmarkStart w:id="758" w:name="_ETM_Q1_437489"/>
      <w:bookmarkEnd w:id="758"/>
      <w:r>
        <w:rPr>
          <w:rtl/>
        </w:rPr>
        <w:t xml:space="preserve">אני </w:t>
      </w:r>
      <w:bookmarkStart w:id="759" w:name="_ETM_Q1_437790"/>
      <w:bookmarkEnd w:id="759"/>
      <w:r>
        <w:rPr>
          <w:rtl/>
        </w:rPr>
        <w:t xml:space="preserve">זוכר </w:t>
      </w:r>
      <w:bookmarkStart w:id="760" w:name="_ETM_Q1_438150"/>
      <w:bookmarkEnd w:id="760"/>
      <w:r>
        <w:rPr>
          <w:rtl/>
        </w:rPr>
        <w:t xml:space="preserve">עוד </w:t>
      </w:r>
      <w:bookmarkStart w:id="761" w:name="_ETM_Q1_438269"/>
      <w:bookmarkEnd w:id="761"/>
      <w:r>
        <w:rPr>
          <w:rtl/>
        </w:rPr>
        <w:t xml:space="preserve">את </w:t>
      </w:r>
      <w:bookmarkStart w:id="762" w:name="_ETM_Q1_438629"/>
      <w:bookmarkEnd w:id="762"/>
      <w:r>
        <w:rPr>
          <w:rtl/>
        </w:rPr>
        <w:t xml:space="preserve">נח </w:t>
      </w:r>
      <w:bookmarkStart w:id="763" w:name="_ETM_Q1_438959"/>
      <w:bookmarkEnd w:id="763"/>
      <w:r>
        <w:rPr>
          <w:rFonts w:hint="cs"/>
          <w:rtl/>
        </w:rPr>
        <w:t>מוזס,</w:t>
      </w:r>
      <w:r>
        <w:rPr>
          <w:rtl/>
        </w:rPr>
        <w:t xml:space="preserve"> </w:t>
      </w:r>
      <w:bookmarkStart w:id="764" w:name="_ETM_Q1_439260"/>
      <w:bookmarkEnd w:id="764"/>
      <w:r>
        <w:rPr>
          <w:rtl/>
        </w:rPr>
        <w:t>ז</w:t>
      </w:r>
      <w:r>
        <w:rPr>
          <w:rFonts w:hint="cs"/>
          <w:rtl/>
        </w:rPr>
        <w:t>י</w:t>
      </w:r>
      <w:r>
        <w:rPr>
          <w:rtl/>
        </w:rPr>
        <w:t xml:space="preserve">כרונו </w:t>
      </w:r>
      <w:bookmarkStart w:id="765" w:name="_ETM_Q1_439680"/>
      <w:bookmarkEnd w:id="765"/>
      <w:r>
        <w:rPr>
          <w:rtl/>
        </w:rPr>
        <w:t>לברכה</w:t>
      </w:r>
      <w:r>
        <w:rPr>
          <w:rFonts w:hint="cs"/>
          <w:rtl/>
        </w:rPr>
        <w:t>,</w:t>
      </w:r>
      <w:r>
        <w:rPr>
          <w:rtl/>
        </w:rPr>
        <w:t xml:space="preserve"> </w:t>
      </w:r>
      <w:bookmarkStart w:id="766" w:name="_ETM_Q1_440430"/>
      <w:bookmarkEnd w:id="766"/>
      <w:r>
        <w:rPr>
          <w:rtl/>
        </w:rPr>
        <w:t xml:space="preserve">שנהרג </w:t>
      </w:r>
      <w:bookmarkStart w:id="767" w:name="_ETM_Q1_441029"/>
      <w:bookmarkEnd w:id="767"/>
      <w:proofErr w:type="spellStart"/>
      <w:r>
        <w:rPr>
          <w:rtl/>
        </w:rPr>
        <w:t>ב</w:t>
      </w:r>
      <w:r>
        <w:rPr>
          <w:rFonts w:hint="cs"/>
          <w:rtl/>
        </w:rPr>
        <w:t>מת"צ</w:t>
      </w:r>
      <w:proofErr w:type="spellEnd"/>
      <w:r>
        <w:rPr>
          <w:rtl/>
        </w:rPr>
        <w:t xml:space="preserve"> </w:t>
      </w:r>
      <w:bookmarkStart w:id="768" w:name="_ETM_Q1_441569"/>
      <w:bookmarkEnd w:id="768"/>
      <w:r>
        <w:rPr>
          <w:rtl/>
        </w:rPr>
        <w:t xml:space="preserve">הראשון </w:t>
      </w:r>
      <w:bookmarkStart w:id="769" w:name="_ETM_Q1_442109"/>
      <w:bookmarkEnd w:id="769"/>
      <w:r>
        <w:rPr>
          <w:rtl/>
        </w:rPr>
        <w:t xml:space="preserve">בתל </w:t>
      </w:r>
      <w:bookmarkStart w:id="770" w:name="_ETM_Q1_443010"/>
      <w:bookmarkEnd w:id="770"/>
      <w:r>
        <w:rPr>
          <w:rtl/>
        </w:rPr>
        <w:t>אביב</w:t>
      </w:r>
      <w:r>
        <w:rPr>
          <w:rFonts w:hint="cs"/>
          <w:rtl/>
        </w:rPr>
        <w:t>.</w:t>
      </w:r>
      <w:r>
        <w:rPr>
          <w:rtl/>
        </w:rPr>
        <w:t xml:space="preserve"> </w:t>
      </w:r>
      <w:bookmarkStart w:id="771" w:name="_ETM_Q1_443760"/>
      <w:bookmarkEnd w:id="771"/>
      <w:r>
        <w:rPr>
          <w:rtl/>
        </w:rPr>
        <w:t xml:space="preserve">אני </w:t>
      </w:r>
      <w:bookmarkStart w:id="772" w:name="_ETM_Q1_443970"/>
      <w:bookmarkEnd w:id="772"/>
      <w:r>
        <w:rPr>
          <w:rtl/>
        </w:rPr>
        <w:t xml:space="preserve">זוכר </w:t>
      </w:r>
      <w:bookmarkStart w:id="773" w:name="_ETM_Q1_444360"/>
      <w:bookmarkEnd w:id="773"/>
      <w:r>
        <w:rPr>
          <w:rFonts w:hint="cs"/>
          <w:rtl/>
        </w:rPr>
        <w:t>שב</w:t>
      </w:r>
      <w:r>
        <w:rPr>
          <w:rtl/>
        </w:rPr>
        <w:t xml:space="preserve">ז'בוטינסקי </w:t>
      </w:r>
      <w:bookmarkStart w:id="774" w:name="_ETM_Q1_445050"/>
      <w:bookmarkEnd w:id="774"/>
      <w:r>
        <w:rPr>
          <w:rtl/>
        </w:rPr>
        <w:t xml:space="preserve">היו </w:t>
      </w:r>
      <w:bookmarkStart w:id="775" w:name="_ETM_Q1_445200"/>
      <w:bookmarkEnd w:id="775"/>
      <w:r>
        <w:rPr>
          <w:rtl/>
        </w:rPr>
        <w:t xml:space="preserve">הרוגים </w:t>
      </w:r>
      <w:bookmarkStart w:id="776" w:name="_ETM_Q1_445620"/>
      <w:bookmarkEnd w:id="776"/>
      <w:r>
        <w:rPr>
          <w:rtl/>
        </w:rPr>
        <w:t>רבים</w:t>
      </w:r>
      <w:r>
        <w:rPr>
          <w:rFonts w:hint="cs"/>
          <w:rtl/>
        </w:rPr>
        <w:t xml:space="preserve">, </w:t>
      </w:r>
      <w:bookmarkStart w:id="777" w:name="_ETM_Q1_443000"/>
      <w:bookmarkEnd w:id="777"/>
      <w:proofErr w:type="spellStart"/>
      <w:r>
        <w:rPr>
          <w:rFonts w:hint="cs"/>
          <w:rtl/>
        </w:rPr>
        <w:t>במת"צ</w:t>
      </w:r>
      <w:bookmarkStart w:id="778" w:name="_ETM_Q1_446010"/>
      <w:bookmarkEnd w:id="778"/>
      <w:proofErr w:type="spellEnd"/>
      <w:r>
        <w:rPr>
          <w:rtl/>
        </w:rPr>
        <w:t xml:space="preserve"> </w:t>
      </w:r>
      <w:bookmarkStart w:id="779" w:name="_ETM_Q1_446580"/>
      <w:bookmarkEnd w:id="779"/>
      <w:r>
        <w:rPr>
          <w:rtl/>
        </w:rPr>
        <w:t xml:space="preserve">בפתח </w:t>
      </w:r>
      <w:bookmarkStart w:id="780" w:name="_ETM_Q1_446880"/>
      <w:bookmarkEnd w:id="780"/>
      <w:r>
        <w:rPr>
          <w:rtl/>
        </w:rPr>
        <w:t>תקווה</w:t>
      </w:r>
      <w:bookmarkStart w:id="781" w:name="_ETM_Q1_447240"/>
      <w:bookmarkEnd w:id="781"/>
      <w:r>
        <w:rPr>
          <w:rFonts w:hint="cs"/>
          <w:rtl/>
        </w:rPr>
        <w:t>,</w:t>
      </w:r>
      <w:r>
        <w:rPr>
          <w:rtl/>
        </w:rPr>
        <w:t xml:space="preserve"> </w:t>
      </w:r>
      <w:bookmarkStart w:id="782" w:name="_ETM_Q1_448050"/>
      <w:bookmarkEnd w:id="782"/>
      <w:r>
        <w:rPr>
          <w:rtl/>
        </w:rPr>
        <w:t xml:space="preserve">וביטלו </w:t>
      </w:r>
      <w:bookmarkStart w:id="783" w:name="_ETM_Q1_448590"/>
      <w:bookmarkEnd w:id="783"/>
      <w:r>
        <w:rPr>
          <w:rtl/>
        </w:rPr>
        <w:t xml:space="preserve">את </w:t>
      </w:r>
      <w:bookmarkStart w:id="784" w:name="_ETM_Q1_448710"/>
      <w:bookmarkEnd w:id="784"/>
      <w:r>
        <w:rPr>
          <w:rtl/>
        </w:rPr>
        <w:t>זה</w:t>
      </w:r>
      <w:r>
        <w:rPr>
          <w:rFonts w:hint="cs"/>
          <w:rtl/>
        </w:rPr>
        <w:t>.</w:t>
      </w:r>
      <w:r>
        <w:rPr>
          <w:rtl/>
        </w:rPr>
        <w:t xml:space="preserve"> </w:t>
      </w:r>
      <w:bookmarkStart w:id="785" w:name="_ETM_Q1_449460"/>
      <w:bookmarkEnd w:id="785"/>
      <w:r>
        <w:rPr>
          <w:rtl/>
        </w:rPr>
        <w:t>ופה</w:t>
      </w:r>
      <w:r>
        <w:rPr>
          <w:rFonts w:hint="cs"/>
          <w:rtl/>
        </w:rPr>
        <w:t>,</w:t>
      </w:r>
      <w:r>
        <w:rPr>
          <w:rtl/>
        </w:rPr>
        <w:t xml:space="preserve"> </w:t>
      </w:r>
      <w:bookmarkStart w:id="786" w:name="_ETM_Q1_449910"/>
      <w:bookmarkEnd w:id="786"/>
      <w:r>
        <w:rPr>
          <w:rtl/>
        </w:rPr>
        <w:t>בירושלים</w:t>
      </w:r>
      <w:r>
        <w:rPr>
          <w:rFonts w:hint="cs"/>
          <w:rtl/>
        </w:rPr>
        <w:t>,</w:t>
      </w:r>
      <w:r>
        <w:rPr>
          <w:rtl/>
        </w:rPr>
        <w:t xml:space="preserve"> </w:t>
      </w:r>
      <w:bookmarkStart w:id="787" w:name="_ETM_Q1_450600"/>
      <w:bookmarkEnd w:id="787"/>
      <w:r>
        <w:rPr>
          <w:rtl/>
        </w:rPr>
        <w:t xml:space="preserve">ברחוב </w:t>
      </w:r>
      <w:bookmarkStart w:id="788" w:name="_ETM_Q1_450990"/>
      <w:bookmarkEnd w:id="788"/>
      <w:r>
        <w:rPr>
          <w:rtl/>
        </w:rPr>
        <w:lastRenderedPageBreak/>
        <w:t xml:space="preserve">גולדה </w:t>
      </w:r>
      <w:bookmarkStart w:id="789" w:name="_ETM_Q1_451290"/>
      <w:bookmarkEnd w:id="789"/>
      <w:r>
        <w:rPr>
          <w:rtl/>
        </w:rPr>
        <w:t>מאיר</w:t>
      </w:r>
      <w:r>
        <w:rPr>
          <w:rFonts w:hint="cs"/>
          <w:rtl/>
        </w:rPr>
        <w:t>,</w:t>
      </w:r>
      <w:r>
        <w:rPr>
          <w:rtl/>
        </w:rPr>
        <w:t xml:space="preserve"> </w:t>
      </w:r>
      <w:bookmarkStart w:id="790" w:name="_ETM_Q1_451650"/>
      <w:bookmarkEnd w:id="790"/>
      <w:r>
        <w:rPr>
          <w:rtl/>
        </w:rPr>
        <w:t xml:space="preserve">רק </w:t>
      </w:r>
      <w:bookmarkStart w:id="791" w:name="_ETM_Q1_451830"/>
      <w:bookmarkEnd w:id="791"/>
      <w:r>
        <w:rPr>
          <w:rtl/>
        </w:rPr>
        <w:t xml:space="preserve">השבוע </w:t>
      </w:r>
      <w:bookmarkStart w:id="792" w:name="_ETM_Q1_452460"/>
      <w:bookmarkStart w:id="793" w:name="_ETM_Q1_453000"/>
      <w:bookmarkEnd w:id="792"/>
      <w:bookmarkEnd w:id="793"/>
      <w:r>
        <w:rPr>
          <w:rtl/>
        </w:rPr>
        <w:t xml:space="preserve">נפצע </w:t>
      </w:r>
      <w:bookmarkStart w:id="794" w:name="_ETM_Q1_453510"/>
      <w:bookmarkEnd w:id="794"/>
      <w:r>
        <w:rPr>
          <w:rtl/>
        </w:rPr>
        <w:t xml:space="preserve">עוד </w:t>
      </w:r>
      <w:bookmarkStart w:id="795" w:name="_ETM_Q1_453690"/>
      <w:bookmarkEnd w:id="795"/>
      <w:r>
        <w:rPr>
          <w:rtl/>
        </w:rPr>
        <w:t xml:space="preserve">אדם </w:t>
      </w:r>
      <w:bookmarkStart w:id="796" w:name="_ETM_Q1_453990"/>
      <w:bookmarkEnd w:id="796"/>
      <w:r>
        <w:rPr>
          <w:rtl/>
        </w:rPr>
        <w:t xml:space="preserve">פציעה </w:t>
      </w:r>
      <w:bookmarkStart w:id="797" w:name="_ETM_Q1_455730"/>
      <w:bookmarkEnd w:id="797"/>
      <w:r>
        <w:rPr>
          <w:rtl/>
        </w:rPr>
        <w:t>בינונית</w:t>
      </w:r>
      <w:r w:rsidR="00365975">
        <w:rPr>
          <w:rFonts w:hint="cs"/>
          <w:rtl/>
        </w:rPr>
        <w:t>,</w:t>
      </w:r>
      <w:r>
        <w:rPr>
          <w:rtl/>
        </w:rPr>
        <w:t xml:space="preserve"> </w:t>
      </w:r>
      <w:bookmarkStart w:id="798" w:name="_ETM_Q1_456480"/>
      <w:bookmarkEnd w:id="798"/>
      <w:r>
        <w:rPr>
          <w:rtl/>
        </w:rPr>
        <w:t>ועכשיו</w:t>
      </w:r>
      <w:r>
        <w:rPr>
          <w:rFonts w:hint="cs"/>
          <w:rtl/>
        </w:rPr>
        <w:t>,</w:t>
      </w:r>
      <w:r>
        <w:rPr>
          <w:rtl/>
        </w:rPr>
        <w:t xml:space="preserve"> </w:t>
      </w:r>
      <w:bookmarkStart w:id="799" w:name="_ETM_Q1_457590"/>
      <w:bookmarkEnd w:id="799"/>
      <w:r>
        <w:rPr>
          <w:rtl/>
        </w:rPr>
        <w:t xml:space="preserve">ברגע </w:t>
      </w:r>
      <w:bookmarkStart w:id="800" w:name="_ETM_Q1_457980"/>
      <w:bookmarkEnd w:id="800"/>
      <w:r>
        <w:rPr>
          <w:rtl/>
        </w:rPr>
        <w:t>הזה</w:t>
      </w:r>
      <w:r>
        <w:rPr>
          <w:rFonts w:hint="cs"/>
          <w:rtl/>
        </w:rPr>
        <w:t>,</w:t>
      </w:r>
      <w:r>
        <w:rPr>
          <w:rtl/>
        </w:rPr>
        <w:t xml:space="preserve"> </w:t>
      </w:r>
      <w:bookmarkStart w:id="801" w:name="_ETM_Q1_458550"/>
      <w:bookmarkEnd w:id="801"/>
      <w:r>
        <w:rPr>
          <w:rtl/>
        </w:rPr>
        <w:t xml:space="preserve">עובדים </w:t>
      </w:r>
      <w:bookmarkStart w:id="802" w:name="_ETM_Q1_458880"/>
      <w:bookmarkEnd w:id="802"/>
      <w:r>
        <w:rPr>
          <w:rtl/>
        </w:rPr>
        <w:t xml:space="preserve">ברחוב </w:t>
      </w:r>
      <w:bookmarkStart w:id="803" w:name="_ETM_Q1_459240"/>
      <w:bookmarkEnd w:id="803"/>
      <w:r>
        <w:rPr>
          <w:rtl/>
        </w:rPr>
        <w:t>ירמיהו</w:t>
      </w:r>
      <w:r>
        <w:rPr>
          <w:rFonts w:hint="cs"/>
          <w:rtl/>
        </w:rPr>
        <w:t>,</w:t>
      </w:r>
      <w:r>
        <w:rPr>
          <w:rtl/>
        </w:rPr>
        <w:t xml:space="preserve"> </w:t>
      </w:r>
      <w:bookmarkStart w:id="804" w:name="_ETM_Q1_460200"/>
      <w:bookmarkEnd w:id="804"/>
      <w:r>
        <w:rPr>
          <w:rtl/>
        </w:rPr>
        <w:t xml:space="preserve">רחוב </w:t>
      </w:r>
      <w:bookmarkStart w:id="805" w:name="_ETM_Q1_460590"/>
      <w:bookmarkEnd w:id="805"/>
      <w:r>
        <w:rPr>
          <w:rtl/>
        </w:rPr>
        <w:t xml:space="preserve">מרכזי </w:t>
      </w:r>
      <w:bookmarkStart w:id="806" w:name="_ETM_Q1_460980"/>
      <w:bookmarkEnd w:id="806"/>
      <w:r>
        <w:rPr>
          <w:rtl/>
        </w:rPr>
        <w:t>בירושלים</w:t>
      </w:r>
      <w:r>
        <w:rPr>
          <w:rFonts w:hint="cs"/>
          <w:rtl/>
        </w:rPr>
        <w:t xml:space="preserve">, על </w:t>
      </w:r>
      <w:proofErr w:type="spellStart"/>
      <w:r>
        <w:rPr>
          <w:rFonts w:hint="cs"/>
          <w:rtl/>
        </w:rPr>
        <w:t>מת"צ</w:t>
      </w:r>
      <w:proofErr w:type="spellEnd"/>
      <w:r>
        <w:rPr>
          <w:rtl/>
        </w:rPr>
        <w:t xml:space="preserve"> </w:t>
      </w:r>
      <w:bookmarkStart w:id="807" w:name="_ETM_Q1_461610"/>
      <w:bookmarkStart w:id="808" w:name="_ETM_Q1_463080"/>
      <w:bookmarkEnd w:id="807"/>
      <w:bookmarkEnd w:id="808"/>
      <w:r>
        <w:rPr>
          <w:rtl/>
        </w:rPr>
        <w:t xml:space="preserve">של </w:t>
      </w:r>
      <w:bookmarkStart w:id="809" w:name="_ETM_Q1_463440"/>
      <w:bookmarkEnd w:id="809"/>
      <w:r>
        <w:rPr>
          <w:rtl/>
        </w:rPr>
        <w:t>ש</w:t>
      </w:r>
      <w:r>
        <w:rPr>
          <w:rFonts w:hint="cs"/>
          <w:rtl/>
        </w:rPr>
        <w:t>נ</w:t>
      </w:r>
      <w:r>
        <w:rPr>
          <w:rtl/>
        </w:rPr>
        <w:t xml:space="preserve">י </w:t>
      </w:r>
      <w:bookmarkStart w:id="810" w:name="_ETM_Q1_463710"/>
      <w:bookmarkEnd w:id="810"/>
      <w:r>
        <w:rPr>
          <w:rtl/>
        </w:rPr>
        <w:t xml:space="preserve">אוטובוסים </w:t>
      </w:r>
      <w:bookmarkStart w:id="811" w:name="_ETM_Q1_464250"/>
      <w:bookmarkEnd w:id="811"/>
      <w:r>
        <w:rPr>
          <w:rtl/>
        </w:rPr>
        <w:t xml:space="preserve">שנוסעים </w:t>
      </w:r>
      <w:bookmarkStart w:id="812" w:name="_ETM_Q1_464640"/>
      <w:bookmarkEnd w:id="812"/>
      <w:r>
        <w:rPr>
          <w:rtl/>
        </w:rPr>
        <w:t xml:space="preserve">באמצע </w:t>
      </w:r>
      <w:bookmarkStart w:id="813" w:name="_ETM_Q1_465180"/>
      <w:bookmarkEnd w:id="813"/>
      <w:r>
        <w:rPr>
          <w:rtl/>
        </w:rPr>
        <w:t xml:space="preserve">הכביש </w:t>
      </w:r>
      <w:bookmarkStart w:id="814" w:name="_ETM_Q1_465960"/>
      <w:bookmarkEnd w:id="814"/>
      <w:r>
        <w:rPr>
          <w:rtl/>
        </w:rPr>
        <w:t xml:space="preserve">באזור </w:t>
      </w:r>
      <w:bookmarkStart w:id="815" w:name="_ETM_Q1_466770"/>
      <w:bookmarkEnd w:id="815"/>
      <w:r>
        <w:rPr>
          <w:rtl/>
        </w:rPr>
        <w:t xml:space="preserve">שיש </w:t>
      </w:r>
      <w:bookmarkStart w:id="816" w:name="_ETM_Q1_467070"/>
      <w:bookmarkEnd w:id="816"/>
      <w:r>
        <w:rPr>
          <w:rtl/>
        </w:rPr>
        <w:t>ב</w:t>
      </w:r>
      <w:r>
        <w:rPr>
          <w:rFonts w:hint="cs"/>
          <w:rtl/>
        </w:rPr>
        <w:t>ו</w:t>
      </w:r>
      <w:r>
        <w:rPr>
          <w:rtl/>
        </w:rPr>
        <w:t xml:space="preserve"> </w:t>
      </w:r>
      <w:bookmarkStart w:id="817" w:name="_ETM_Q1_467280"/>
      <w:bookmarkEnd w:id="817"/>
      <w:r>
        <w:rPr>
          <w:rtl/>
        </w:rPr>
        <w:t xml:space="preserve">המון </w:t>
      </w:r>
      <w:bookmarkStart w:id="818" w:name="_ETM_Q1_467610"/>
      <w:bookmarkEnd w:id="818"/>
      <w:proofErr w:type="spellStart"/>
      <w:r>
        <w:rPr>
          <w:rtl/>
        </w:rPr>
        <w:t>המון</w:t>
      </w:r>
      <w:proofErr w:type="spellEnd"/>
      <w:r>
        <w:rPr>
          <w:rtl/>
        </w:rPr>
        <w:t xml:space="preserve"> </w:t>
      </w:r>
      <w:bookmarkStart w:id="819" w:name="_ETM_Q1_467820"/>
      <w:bookmarkEnd w:id="819"/>
      <w:r>
        <w:rPr>
          <w:rtl/>
        </w:rPr>
        <w:t>ילדים</w:t>
      </w:r>
      <w:r>
        <w:rPr>
          <w:rFonts w:hint="cs"/>
          <w:rtl/>
        </w:rPr>
        <w:t>.</w:t>
      </w:r>
      <w:r>
        <w:rPr>
          <w:rtl/>
        </w:rPr>
        <w:t xml:space="preserve"> </w:t>
      </w:r>
      <w:bookmarkStart w:id="820" w:name="_ETM_Q1_468570"/>
      <w:bookmarkEnd w:id="820"/>
      <w:r>
        <w:rPr>
          <w:rtl/>
        </w:rPr>
        <w:t xml:space="preserve">אני </w:t>
      </w:r>
      <w:bookmarkStart w:id="821" w:name="_ETM_Q1_468750"/>
      <w:bookmarkEnd w:id="821"/>
      <w:r>
        <w:rPr>
          <w:rtl/>
        </w:rPr>
        <w:t xml:space="preserve">מבקש </w:t>
      </w:r>
      <w:bookmarkStart w:id="822" w:name="_ETM_Q1_469170"/>
      <w:bookmarkEnd w:id="822"/>
      <w:r>
        <w:rPr>
          <w:rFonts w:hint="cs"/>
          <w:rtl/>
        </w:rPr>
        <w:t>מ</w:t>
      </w:r>
      <w:r>
        <w:rPr>
          <w:rtl/>
        </w:rPr>
        <w:t xml:space="preserve">אדוני </w:t>
      </w:r>
      <w:bookmarkStart w:id="823" w:name="_ETM_Q1_469560"/>
      <w:bookmarkEnd w:id="823"/>
      <w:r>
        <w:rPr>
          <w:rtl/>
        </w:rPr>
        <w:t xml:space="preserve">סגן </w:t>
      </w:r>
      <w:bookmarkStart w:id="824" w:name="_ETM_Q1_469950"/>
      <w:bookmarkEnd w:id="824"/>
      <w:r>
        <w:rPr>
          <w:rtl/>
        </w:rPr>
        <w:t>שר</w:t>
      </w:r>
      <w:r>
        <w:rPr>
          <w:rFonts w:hint="cs"/>
          <w:rtl/>
        </w:rPr>
        <w:t>ת</w:t>
      </w:r>
      <w:r>
        <w:rPr>
          <w:rtl/>
        </w:rPr>
        <w:t xml:space="preserve"> </w:t>
      </w:r>
      <w:bookmarkStart w:id="825" w:name="_ETM_Q1_470160"/>
      <w:bookmarkEnd w:id="825"/>
      <w:r>
        <w:rPr>
          <w:rtl/>
        </w:rPr>
        <w:t>הת</w:t>
      </w:r>
      <w:r>
        <w:rPr>
          <w:rFonts w:hint="cs"/>
          <w:rtl/>
        </w:rPr>
        <w:t>ח</w:t>
      </w:r>
      <w:r>
        <w:rPr>
          <w:rtl/>
        </w:rPr>
        <w:t xml:space="preserve">בורה </w:t>
      </w:r>
      <w:bookmarkStart w:id="826" w:name="_ETM_Q1_470640"/>
      <w:bookmarkEnd w:id="826"/>
      <w:r>
        <w:rPr>
          <w:rtl/>
        </w:rPr>
        <w:t>ושר</w:t>
      </w:r>
      <w:r>
        <w:rPr>
          <w:rFonts w:hint="cs"/>
          <w:rtl/>
        </w:rPr>
        <w:t>ת</w:t>
      </w:r>
      <w:r>
        <w:rPr>
          <w:rtl/>
        </w:rPr>
        <w:t xml:space="preserve"> </w:t>
      </w:r>
      <w:bookmarkStart w:id="827" w:name="_ETM_Q1_471060"/>
      <w:bookmarkEnd w:id="827"/>
      <w:r>
        <w:rPr>
          <w:rFonts w:hint="cs"/>
          <w:rtl/>
        </w:rPr>
        <w:t>ה</w:t>
      </w:r>
      <w:r>
        <w:rPr>
          <w:rtl/>
        </w:rPr>
        <w:t xml:space="preserve">תחבורה </w:t>
      </w:r>
      <w:bookmarkStart w:id="828" w:name="_ETM_Q1_471799"/>
      <w:bookmarkStart w:id="829" w:name="_ETM_Q1_472579"/>
      <w:bookmarkEnd w:id="828"/>
      <w:bookmarkEnd w:id="829"/>
      <w:r>
        <w:rPr>
          <w:rtl/>
        </w:rPr>
        <w:t xml:space="preserve">לשנות </w:t>
      </w:r>
      <w:bookmarkStart w:id="830" w:name="_ETM_Q1_473209"/>
      <w:bookmarkEnd w:id="830"/>
      <w:r>
        <w:rPr>
          <w:rFonts w:hint="cs"/>
          <w:rtl/>
        </w:rPr>
        <w:t>את ה</w:t>
      </w:r>
      <w:r>
        <w:rPr>
          <w:rtl/>
        </w:rPr>
        <w:t xml:space="preserve">תוכניות </w:t>
      </w:r>
      <w:bookmarkStart w:id="831" w:name="_ETM_Q1_473749"/>
      <w:bookmarkEnd w:id="831"/>
      <w:r>
        <w:rPr>
          <w:rtl/>
        </w:rPr>
        <w:t xml:space="preserve">ולעשות </w:t>
      </w:r>
      <w:bookmarkStart w:id="832" w:name="_ETM_Q1_474230"/>
      <w:bookmarkEnd w:id="832"/>
      <w:proofErr w:type="spellStart"/>
      <w:r>
        <w:rPr>
          <w:rFonts w:hint="cs"/>
          <w:rtl/>
        </w:rPr>
        <w:t>נת"צים</w:t>
      </w:r>
      <w:proofErr w:type="spellEnd"/>
      <w:r>
        <w:rPr>
          <w:rFonts w:hint="cs"/>
          <w:rtl/>
        </w:rPr>
        <w:t xml:space="preserve">. </w:t>
      </w:r>
      <w:proofErr w:type="spellStart"/>
      <w:r>
        <w:rPr>
          <w:rFonts w:hint="cs"/>
          <w:rtl/>
        </w:rPr>
        <w:t>נת"צים</w:t>
      </w:r>
      <w:proofErr w:type="spellEnd"/>
      <w:r>
        <w:rPr>
          <w:rFonts w:hint="cs"/>
          <w:rtl/>
        </w:rPr>
        <w:t xml:space="preserve"> זה</w:t>
      </w:r>
      <w:bookmarkStart w:id="833" w:name="_ETM_Q1_474529"/>
      <w:bookmarkStart w:id="834" w:name="_ETM_Q1_475010"/>
      <w:bookmarkStart w:id="835" w:name="_ETM_Q1_475219"/>
      <w:bookmarkStart w:id="836" w:name="_ETM_Q1_475519"/>
      <w:bookmarkStart w:id="837" w:name="_ETM_Q1_475639"/>
      <w:bookmarkEnd w:id="833"/>
      <w:bookmarkEnd w:id="834"/>
      <w:bookmarkEnd w:id="835"/>
      <w:bookmarkEnd w:id="836"/>
      <w:bookmarkEnd w:id="837"/>
      <w:r>
        <w:rPr>
          <w:rFonts w:hint="cs"/>
          <w:rtl/>
        </w:rPr>
        <w:t xml:space="preserve"> נתיב</w:t>
      </w:r>
      <w:r>
        <w:rPr>
          <w:rtl/>
        </w:rPr>
        <w:t xml:space="preserve"> </w:t>
      </w:r>
      <w:bookmarkStart w:id="838" w:name="_ETM_Q1_475999"/>
      <w:bookmarkEnd w:id="838"/>
      <w:r>
        <w:rPr>
          <w:rtl/>
        </w:rPr>
        <w:t xml:space="preserve">תחבורה </w:t>
      </w:r>
      <w:bookmarkStart w:id="839" w:name="_ETM_Q1_476329"/>
      <w:bookmarkEnd w:id="839"/>
      <w:r>
        <w:rPr>
          <w:rtl/>
        </w:rPr>
        <w:t xml:space="preserve">ציבורית </w:t>
      </w:r>
      <w:bookmarkStart w:id="840" w:name="_ETM_Q1_476689"/>
      <w:bookmarkEnd w:id="840"/>
      <w:r>
        <w:rPr>
          <w:rtl/>
        </w:rPr>
        <w:t xml:space="preserve">בצד </w:t>
      </w:r>
      <w:bookmarkStart w:id="841" w:name="_ETM_Q1_477049"/>
      <w:bookmarkEnd w:id="841"/>
      <w:r>
        <w:rPr>
          <w:rtl/>
        </w:rPr>
        <w:t>ימין</w:t>
      </w:r>
      <w:r>
        <w:rPr>
          <w:rFonts w:hint="cs"/>
          <w:rtl/>
        </w:rPr>
        <w:t>,</w:t>
      </w:r>
      <w:r>
        <w:rPr>
          <w:rtl/>
        </w:rPr>
        <w:t xml:space="preserve"> </w:t>
      </w:r>
      <w:bookmarkStart w:id="842" w:name="_ETM_Q1_477890"/>
      <w:bookmarkEnd w:id="842"/>
      <w:r>
        <w:rPr>
          <w:rtl/>
        </w:rPr>
        <w:t xml:space="preserve">שזה </w:t>
      </w:r>
      <w:bookmarkStart w:id="843" w:name="_ETM_Q1_478340"/>
      <w:bookmarkEnd w:id="843"/>
      <w:r>
        <w:rPr>
          <w:rtl/>
        </w:rPr>
        <w:t xml:space="preserve">פחות </w:t>
      </w:r>
      <w:bookmarkStart w:id="844" w:name="_ETM_Q1_478969"/>
      <w:bookmarkEnd w:id="844"/>
      <w:r>
        <w:rPr>
          <w:rtl/>
        </w:rPr>
        <w:t>יעיל</w:t>
      </w:r>
      <w:r>
        <w:rPr>
          <w:rFonts w:hint="cs"/>
          <w:rtl/>
        </w:rPr>
        <w:t>,</w:t>
      </w:r>
      <w:r>
        <w:rPr>
          <w:rtl/>
        </w:rPr>
        <w:t xml:space="preserve"> </w:t>
      </w:r>
      <w:bookmarkStart w:id="845" w:name="_ETM_Q1_479390"/>
      <w:bookmarkEnd w:id="845"/>
      <w:r>
        <w:rPr>
          <w:rtl/>
        </w:rPr>
        <w:t>אולי</w:t>
      </w:r>
      <w:r>
        <w:rPr>
          <w:rFonts w:hint="cs"/>
          <w:rtl/>
        </w:rPr>
        <w:t>,</w:t>
      </w:r>
      <w:r>
        <w:rPr>
          <w:rtl/>
        </w:rPr>
        <w:t xml:space="preserve"> </w:t>
      </w:r>
      <w:bookmarkStart w:id="846" w:name="_ETM_Q1_479870"/>
      <w:bookmarkEnd w:id="846"/>
      <w:r>
        <w:rPr>
          <w:rtl/>
        </w:rPr>
        <w:t xml:space="preserve">אבל </w:t>
      </w:r>
      <w:bookmarkStart w:id="847" w:name="_ETM_Q1_480140"/>
      <w:bookmarkEnd w:id="847"/>
      <w:r>
        <w:rPr>
          <w:rtl/>
        </w:rPr>
        <w:t xml:space="preserve">פחות </w:t>
      </w:r>
      <w:bookmarkStart w:id="848" w:name="_ETM_Q1_480409"/>
      <w:bookmarkEnd w:id="848"/>
      <w:r>
        <w:rPr>
          <w:rtl/>
        </w:rPr>
        <w:t>מסוכן</w:t>
      </w:r>
      <w:r>
        <w:rPr>
          <w:rFonts w:hint="cs"/>
          <w:rtl/>
        </w:rPr>
        <w:t>.</w:t>
      </w:r>
      <w:r>
        <w:rPr>
          <w:rtl/>
        </w:rPr>
        <w:t xml:space="preserve"> </w:t>
      </w:r>
      <w:bookmarkStart w:id="849" w:name="_ETM_Q1_481430"/>
      <w:bookmarkStart w:id="850" w:name="_ETM_Q1_481580"/>
      <w:bookmarkEnd w:id="849"/>
      <w:bookmarkEnd w:id="850"/>
      <w:r>
        <w:rPr>
          <w:rtl/>
        </w:rPr>
        <w:t xml:space="preserve">אני </w:t>
      </w:r>
      <w:bookmarkStart w:id="851" w:name="_ETM_Q1_481700"/>
      <w:bookmarkEnd w:id="851"/>
      <w:r>
        <w:rPr>
          <w:rtl/>
        </w:rPr>
        <w:t xml:space="preserve">רוצה </w:t>
      </w:r>
      <w:bookmarkStart w:id="852" w:name="_ETM_Q1_481880"/>
      <w:bookmarkEnd w:id="852"/>
      <w:r>
        <w:rPr>
          <w:rtl/>
        </w:rPr>
        <w:t xml:space="preserve">תשובות </w:t>
      </w:r>
      <w:bookmarkStart w:id="853" w:name="_ETM_Q1_482240"/>
      <w:bookmarkEnd w:id="853"/>
      <w:r>
        <w:rPr>
          <w:rtl/>
        </w:rPr>
        <w:t xml:space="preserve">על </w:t>
      </w:r>
      <w:bookmarkStart w:id="854" w:name="_ETM_Q1_482330"/>
      <w:bookmarkEnd w:id="854"/>
      <w:r>
        <w:rPr>
          <w:rtl/>
        </w:rPr>
        <w:t xml:space="preserve">הדברים </w:t>
      </w:r>
      <w:bookmarkStart w:id="855" w:name="_ETM_Q1_482630"/>
      <w:bookmarkEnd w:id="855"/>
      <w:r>
        <w:rPr>
          <w:rtl/>
        </w:rPr>
        <w:t>האלה</w:t>
      </w:r>
      <w:r>
        <w:rPr>
          <w:rFonts w:hint="cs"/>
          <w:rtl/>
        </w:rPr>
        <w:t>.</w:t>
      </w:r>
      <w:r>
        <w:rPr>
          <w:rtl/>
        </w:rPr>
        <w:t xml:space="preserve"> </w:t>
      </w:r>
      <w:bookmarkStart w:id="856" w:name="_ETM_Q1_482810"/>
      <w:bookmarkEnd w:id="856"/>
      <w:r>
        <w:rPr>
          <w:rtl/>
        </w:rPr>
        <w:t>תודה</w:t>
      </w:r>
      <w:r>
        <w:rPr>
          <w:rFonts w:hint="cs"/>
          <w:rtl/>
        </w:rPr>
        <w:t>.</w:t>
      </w:r>
    </w:p>
    <w:p w:rsidR="009B1096" w:rsidRDefault="009B1096" w:rsidP="00C3677E">
      <w:pPr>
        <w:rPr>
          <w:rtl/>
        </w:rPr>
      </w:pPr>
      <w:bookmarkStart w:id="857" w:name="_ETM_Q1_482000"/>
      <w:bookmarkEnd w:id="857"/>
    </w:p>
    <w:p w:rsidR="009B1096" w:rsidRDefault="009B1096" w:rsidP="00D5348E">
      <w:pPr>
        <w:pStyle w:val="af6"/>
        <w:keepNext/>
        <w:rPr>
          <w:rtl/>
        </w:rPr>
      </w:pPr>
      <w:bookmarkStart w:id="858" w:name="ET_yor_5982_20"/>
      <w:r w:rsidRPr="00D5348E">
        <w:rPr>
          <w:rStyle w:val="TagStyle"/>
          <w:rtl/>
        </w:rPr>
        <w:t xml:space="preserve"> &lt;&lt; יור &gt;&gt; </w:t>
      </w:r>
      <w:r>
        <w:rPr>
          <w:rtl/>
        </w:rPr>
        <w:t>היו"ר יריב לוין:</w:t>
      </w:r>
      <w:r w:rsidRPr="00D5348E">
        <w:rPr>
          <w:rStyle w:val="TagStyle"/>
          <w:rtl/>
        </w:rPr>
        <w:t xml:space="preserve"> &lt;&lt; יור &gt;&gt;</w:t>
      </w:r>
      <w:r>
        <w:rPr>
          <w:rtl/>
        </w:rPr>
        <w:t xml:space="preserve">  </w:t>
      </w:r>
      <w:bookmarkEnd w:id="858"/>
    </w:p>
    <w:p w:rsidR="009B1096" w:rsidRDefault="009B1096" w:rsidP="00C3677E">
      <w:pPr>
        <w:rPr>
          <w:rtl/>
        </w:rPr>
      </w:pPr>
    </w:p>
    <w:p w:rsidR="009B1096" w:rsidRDefault="009B1096" w:rsidP="00D5348E">
      <w:pPr>
        <w:rPr>
          <w:rtl/>
        </w:rPr>
      </w:pPr>
      <w:bookmarkStart w:id="859" w:name="_ETM_Q1_479000"/>
      <w:bookmarkStart w:id="860" w:name="_ETM_Q1_483620"/>
      <w:bookmarkEnd w:id="859"/>
      <w:bookmarkEnd w:id="860"/>
      <w:r>
        <w:rPr>
          <w:rtl/>
        </w:rPr>
        <w:t>בבקשה</w:t>
      </w:r>
      <w:r>
        <w:rPr>
          <w:rFonts w:hint="cs"/>
          <w:rtl/>
        </w:rPr>
        <w:t>.</w:t>
      </w:r>
    </w:p>
    <w:p w:rsidR="009B1096" w:rsidRDefault="009B1096" w:rsidP="00D5348E">
      <w:pPr>
        <w:rPr>
          <w:rtl/>
        </w:rPr>
      </w:pPr>
      <w:bookmarkStart w:id="861" w:name="_ETM_Q1_484000"/>
      <w:bookmarkEnd w:id="861"/>
    </w:p>
    <w:p w:rsidR="009B1096" w:rsidRDefault="009B1096" w:rsidP="00D5348E">
      <w:pPr>
        <w:pStyle w:val="-"/>
        <w:keepNext/>
        <w:rPr>
          <w:rtl/>
        </w:rPr>
      </w:pPr>
      <w:bookmarkStart w:id="862" w:name="ET_speakercontinue_6005_22"/>
      <w:r w:rsidRPr="00D5348E">
        <w:rPr>
          <w:rStyle w:val="TagStyle"/>
          <w:rtl/>
        </w:rPr>
        <w:t xml:space="preserve"> &lt;&lt; דובר_המשך &gt;&gt; </w:t>
      </w:r>
      <w:r>
        <w:rPr>
          <w:rtl/>
        </w:rPr>
        <w:t>סגן שרת התחבורה והבטיחות בדרכים אורי מקלב:</w:t>
      </w:r>
      <w:r w:rsidRPr="00D5348E">
        <w:rPr>
          <w:rStyle w:val="TagStyle"/>
          <w:rtl/>
        </w:rPr>
        <w:t xml:space="preserve"> &lt;&lt; דובר_המשך &gt;&gt;</w:t>
      </w:r>
      <w:r>
        <w:rPr>
          <w:rtl/>
        </w:rPr>
        <w:t xml:space="preserve">  </w:t>
      </w:r>
      <w:bookmarkEnd w:id="862"/>
    </w:p>
    <w:p w:rsidR="009B1096" w:rsidRDefault="009B1096" w:rsidP="00C3677E">
      <w:pPr>
        <w:rPr>
          <w:rtl/>
        </w:rPr>
      </w:pPr>
    </w:p>
    <w:p w:rsidR="009B1096" w:rsidRDefault="009B1096" w:rsidP="007A2098">
      <w:pPr>
        <w:rPr>
          <w:rtl/>
        </w:rPr>
      </w:pPr>
      <w:bookmarkStart w:id="863" w:name="_ETM_Q1_486000"/>
      <w:bookmarkStart w:id="864" w:name="_ETM_Q1_484560"/>
      <w:bookmarkEnd w:id="863"/>
      <w:bookmarkEnd w:id="864"/>
      <w:r>
        <w:rPr>
          <w:rtl/>
        </w:rPr>
        <w:t xml:space="preserve">תודה </w:t>
      </w:r>
      <w:bookmarkStart w:id="865" w:name="_ETM_Q1_484799"/>
      <w:bookmarkEnd w:id="865"/>
      <w:r>
        <w:rPr>
          <w:rtl/>
        </w:rPr>
        <w:t>רבה</w:t>
      </w:r>
      <w:r>
        <w:rPr>
          <w:rFonts w:hint="cs"/>
          <w:rtl/>
        </w:rPr>
        <w:t>,</w:t>
      </w:r>
      <w:r>
        <w:rPr>
          <w:rtl/>
        </w:rPr>
        <w:t xml:space="preserve"> </w:t>
      </w:r>
      <w:bookmarkStart w:id="866" w:name="_ETM_Q1_485959"/>
      <w:bookmarkEnd w:id="866"/>
      <w:r>
        <w:rPr>
          <w:rtl/>
        </w:rPr>
        <w:t xml:space="preserve">חבר </w:t>
      </w:r>
      <w:bookmarkStart w:id="867" w:name="_ETM_Q1_486230"/>
      <w:bookmarkEnd w:id="867"/>
      <w:r>
        <w:rPr>
          <w:rtl/>
        </w:rPr>
        <w:t xml:space="preserve">הכנסת </w:t>
      </w:r>
      <w:bookmarkStart w:id="868" w:name="_ETM_Q1_486469"/>
      <w:bookmarkEnd w:id="868"/>
      <w:r>
        <w:rPr>
          <w:rtl/>
        </w:rPr>
        <w:t xml:space="preserve">ישראל </w:t>
      </w:r>
      <w:bookmarkStart w:id="869" w:name="_ETM_Q1_486889"/>
      <w:bookmarkEnd w:id="869"/>
      <w:r>
        <w:rPr>
          <w:rtl/>
        </w:rPr>
        <w:t>אייכלר</w:t>
      </w:r>
      <w:r>
        <w:rPr>
          <w:rFonts w:hint="cs"/>
          <w:rtl/>
        </w:rPr>
        <w:t>.</w:t>
      </w:r>
      <w:r>
        <w:rPr>
          <w:rtl/>
        </w:rPr>
        <w:t xml:space="preserve"> </w:t>
      </w:r>
      <w:bookmarkStart w:id="870" w:name="_ETM_Q1_487370"/>
      <w:bookmarkEnd w:id="870"/>
      <w:r>
        <w:rPr>
          <w:rtl/>
        </w:rPr>
        <w:t xml:space="preserve">אני </w:t>
      </w:r>
      <w:bookmarkStart w:id="871" w:name="_ETM_Q1_487579"/>
      <w:bookmarkEnd w:id="871"/>
      <w:r>
        <w:rPr>
          <w:rtl/>
        </w:rPr>
        <w:t xml:space="preserve">גם </w:t>
      </w:r>
      <w:bookmarkStart w:id="872" w:name="_ETM_Q1_488599"/>
      <w:bookmarkEnd w:id="872"/>
      <w:r>
        <w:rPr>
          <w:rtl/>
        </w:rPr>
        <w:t xml:space="preserve">חייב </w:t>
      </w:r>
      <w:bookmarkStart w:id="873" w:name="_ETM_Q1_489019"/>
      <w:bookmarkEnd w:id="873"/>
      <w:r>
        <w:rPr>
          <w:rtl/>
        </w:rPr>
        <w:t>לציין</w:t>
      </w:r>
      <w:r>
        <w:rPr>
          <w:rFonts w:hint="cs"/>
          <w:rtl/>
        </w:rPr>
        <w:t>,</w:t>
      </w:r>
      <w:r>
        <w:rPr>
          <w:rtl/>
        </w:rPr>
        <w:t xml:space="preserve"> </w:t>
      </w:r>
      <w:bookmarkStart w:id="874" w:name="_ETM_Q1_490010"/>
      <w:bookmarkEnd w:id="874"/>
      <w:r>
        <w:rPr>
          <w:rtl/>
        </w:rPr>
        <w:t xml:space="preserve">אולי </w:t>
      </w:r>
      <w:bookmarkStart w:id="875" w:name="_ETM_Q1_490310"/>
      <w:bookmarkEnd w:id="875"/>
      <w:r>
        <w:rPr>
          <w:rtl/>
        </w:rPr>
        <w:t xml:space="preserve">בשקיפות </w:t>
      </w:r>
      <w:bookmarkStart w:id="876" w:name="_ETM_Q1_490849"/>
      <w:bookmarkEnd w:id="876"/>
      <w:r>
        <w:rPr>
          <w:rtl/>
        </w:rPr>
        <w:t>מלאה</w:t>
      </w:r>
      <w:r>
        <w:rPr>
          <w:rFonts w:hint="cs"/>
          <w:rtl/>
        </w:rPr>
        <w:t>,</w:t>
      </w:r>
      <w:r>
        <w:rPr>
          <w:rtl/>
        </w:rPr>
        <w:t xml:space="preserve"> </w:t>
      </w:r>
      <w:bookmarkStart w:id="877" w:name="_ETM_Q1_491180"/>
      <w:bookmarkEnd w:id="877"/>
      <w:r>
        <w:rPr>
          <w:rtl/>
        </w:rPr>
        <w:t xml:space="preserve">שלפני </w:t>
      </w:r>
      <w:bookmarkStart w:id="878" w:name="_ETM_Q1_491659"/>
      <w:bookmarkEnd w:id="878"/>
      <w:r>
        <w:rPr>
          <w:rtl/>
        </w:rPr>
        <w:t xml:space="preserve">יומיים </w:t>
      </w:r>
      <w:bookmarkStart w:id="879" w:name="_ETM_Q1_492049"/>
      <w:bookmarkEnd w:id="879"/>
      <w:r>
        <w:rPr>
          <w:rtl/>
        </w:rPr>
        <w:t xml:space="preserve">ישבנו </w:t>
      </w:r>
      <w:bookmarkStart w:id="880" w:name="_ETM_Q1_492500"/>
      <w:bookmarkStart w:id="881" w:name="_ETM_Q1_492829"/>
      <w:bookmarkEnd w:id="880"/>
      <w:bookmarkEnd w:id="881"/>
      <w:r>
        <w:rPr>
          <w:rtl/>
        </w:rPr>
        <w:t>ביחד</w:t>
      </w:r>
      <w:r>
        <w:rPr>
          <w:rFonts w:hint="cs"/>
          <w:rtl/>
        </w:rPr>
        <w:t>,</w:t>
      </w:r>
      <w:r>
        <w:rPr>
          <w:rtl/>
        </w:rPr>
        <w:t xml:space="preserve"> </w:t>
      </w:r>
      <w:bookmarkStart w:id="882" w:name="_ETM_Q1_493819"/>
      <w:bookmarkEnd w:id="882"/>
      <w:r>
        <w:rPr>
          <w:rtl/>
        </w:rPr>
        <w:t xml:space="preserve">ביום </w:t>
      </w:r>
      <w:bookmarkStart w:id="883" w:name="_ETM_Q1_494120"/>
      <w:bookmarkEnd w:id="883"/>
      <w:r>
        <w:rPr>
          <w:rtl/>
        </w:rPr>
        <w:t>שני</w:t>
      </w:r>
      <w:r>
        <w:rPr>
          <w:rFonts w:hint="cs"/>
          <w:rtl/>
        </w:rPr>
        <w:t>,</w:t>
      </w:r>
      <w:r>
        <w:rPr>
          <w:rtl/>
        </w:rPr>
        <w:t xml:space="preserve"> </w:t>
      </w:r>
      <w:bookmarkStart w:id="884" w:name="_ETM_Q1_494629"/>
      <w:bookmarkEnd w:id="884"/>
      <w:r>
        <w:rPr>
          <w:rtl/>
        </w:rPr>
        <w:t xml:space="preserve">וראיתי </w:t>
      </w:r>
      <w:bookmarkStart w:id="885" w:name="_ETM_Q1_495520"/>
      <w:bookmarkEnd w:id="885"/>
      <w:r>
        <w:rPr>
          <w:rtl/>
        </w:rPr>
        <w:t xml:space="preserve">את </w:t>
      </w:r>
      <w:bookmarkStart w:id="886" w:name="_ETM_Q1_495610"/>
      <w:bookmarkEnd w:id="886"/>
      <w:r>
        <w:rPr>
          <w:rtl/>
        </w:rPr>
        <w:t xml:space="preserve">המעורבות </w:t>
      </w:r>
      <w:bookmarkStart w:id="887" w:name="_ETM_Q1_496950"/>
      <w:bookmarkEnd w:id="887"/>
      <w:r>
        <w:rPr>
          <w:rFonts w:hint="cs"/>
          <w:rtl/>
        </w:rPr>
        <w:t xml:space="preserve">הגדולה </w:t>
      </w:r>
      <w:r>
        <w:rPr>
          <w:rtl/>
        </w:rPr>
        <w:t xml:space="preserve">שלך </w:t>
      </w:r>
      <w:bookmarkStart w:id="888" w:name="_ETM_Q1_497190"/>
      <w:bookmarkStart w:id="889" w:name="_ETM_Q1_497640"/>
      <w:bookmarkEnd w:id="888"/>
      <w:bookmarkEnd w:id="889"/>
      <w:r>
        <w:rPr>
          <w:rtl/>
        </w:rPr>
        <w:t xml:space="preserve">בתחבורה </w:t>
      </w:r>
      <w:bookmarkStart w:id="890" w:name="_ETM_Q1_498090"/>
      <w:bookmarkEnd w:id="890"/>
      <w:r>
        <w:rPr>
          <w:rFonts w:hint="cs"/>
          <w:rtl/>
        </w:rPr>
        <w:t>ה</w:t>
      </w:r>
      <w:r>
        <w:rPr>
          <w:rtl/>
        </w:rPr>
        <w:t>ציבורית</w:t>
      </w:r>
      <w:r>
        <w:rPr>
          <w:rFonts w:hint="cs"/>
          <w:rtl/>
        </w:rPr>
        <w:t>,</w:t>
      </w:r>
      <w:r>
        <w:rPr>
          <w:rtl/>
        </w:rPr>
        <w:t xml:space="preserve"> </w:t>
      </w:r>
      <w:bookmarkStart w:id="891" w:name="_ETM_Q1_498569"/>
      <w:bookmarkEnd w:id="891"/>
      <w:r>
        <w:rPr>
          <w:rtl/>
        </w:rPr>
        <w:t xml:space="preserve">עם </w:t>
      </w:r>
      <w:bookmarkStart w:id="892" w:name="_ETM_Q1_498810"/>
      <w:bookmarkEnd w:id="892"/>
      <w:r>
        <w:rPr>
          <w:rtl/>
        </w:rPr>
        <w:t xml:space="preserve">רשימה </w:t>
      </w:r>
      <w:bookmarkStart w:id="893" w:name="_ETM_Q1_499260"/>
      <w:bookmarkEnd w:id="893"/>
      <w:r>
        <w:rPr>
          <w:rtl/>
        </w:rPr>
        <w:t xml:space="preserve">של </w:t>
      </w:r>
      <w:bookmarkStart w:id="894" w:name="_ETM_Q1_499409"/>
      <w:bookmarkEnd w:id="894"/>
      <w:r>
        <w:rPr>
          <w:rtl/>
        </w:rPr>
        <w:t xml:space="preserve">כמה </w:t>
      </w:r>
      <w:bookmarkStart w:id="895" w:name="_ETM_Q1_499680"/>
      <w:bookmarkEnd w:id="895"/>
      <w:r>
        <w:rPr>
          <w:rtl/>
        </w:rPr>
        <w:t>דפים</w:t>
      </w:r>
      <w:r>
        <w:rPr>
          <w:rFonts w:hint="cs"/>
          <w:rtl/>
        </w:rPr>
        <w:t>,</w:t>
      </w:r>
      <w:r>
        <w:rPr>
          <w:rtl/>
        </w:rPr>
        <w:t xml:space="preserve"> </w:t>
      </w:r>
      <w:bookmarkStart w:id="896" w:name="_ETM_Q1_500630"/>
      <w:bookmarkEnd w:id="896"/>
      <w:r>
        <w:rPr>
          <w:rtl/>
        </w:rPr>
        <w:t xml:space="preserve">עם </w:t>
      </w:r>
      <w:bookmarkStart w:id="897" w:name="_ETM_Q1_501290"/>
      <w:bookmarkEnd w:id="897"/>
      <w:r>
        <w:rPr>
          <w:rtl/>
        </w:rPr>
        <w:t xml:space="preserve">בקשות </w:t>
      </w:r>
      <w:bookmarkStart w:id="898" w:name="_ETM_Q1_501980"/>
      <w:bookmarkEnd w:id="898"/>
      <w:r>
        <w:rPr>
          <w:rtl/>
        </w:rPr>
        <w:t xml:space="preserve">והערות </w:t>
      </w:r>
      <w:bookmarkStart w:id="899" w:name="_ETM_Q1_502910"/>
      <w:bookmarkEnd w:id="899"/>
      <w:r>
        <w:rPr>
          <w:rtl/>
        </w:rPr>
        <w:t xml:space="preserve">שקיבלת </w:t>
      </w:r>
      <w:bookmarkStart w:id="900" w:name="_ETM_Q1_503510"/>
      <w:bookmarkEnd w:id="900"/>
      <w:r>
        <w:rPr>
          <w:rtl/>
        </w:rPr>
        <w:t xml:space="preserve">מהציבור </w:t>
      </w:r>
      <w:bookmarkStart w:id="901" w:name="_ETM_Q1_504260"/>
      <w:bookmarkEnd w:id="901"/>
      <w:r>
        <w:rPr>
          <w:rtl/>
        </w:rPr>
        <w:t xml:space="preserve">ומתוך </w:t>
      </w:r>
      <w:bookmarkStart w:id="902" w:name="_ETM_Q1_505190"/>
      <w:bookmarkEnd w:id="902"/>
      <w:r>
        <w:rPr>
          <w:rFonts w:hint="cs"/>
          <w:rtl/>
        </w:rPr>
        <w:t xml:space="preserve">– </w:t>
      </w:r>
      <w:r>
        <w:rPr>
          <w:rtl/>
        </w:rPr>
        <w:t xml:space="preserve">זה </w:t>
      </w:r>
      <w:bookmarkStart w:id="903" w:name="_ETM_Q1_505340"/>
      <w:bookmarkEnd w:id="903"/>
      <w:r>
        <w:rPr>
          <w:rtl/>
        </w:rPr>
        <w:t xml:space="preserve">לא </w:t>
      </w:r>
      <w:bookmarkStart w:id="904" w:name="_ETM_Q1_505490"/>
      <w:bookmarkEnd w:id="904"/>
      <w:r>
        <w:rPr>
          <w:rtl/>
        </w:rPr>
        <w:t xml:space="preserve">רק </w:t>
      </w:r>
      <w:bookmarkStart w:id="905" w:name="_ETM_Q1_505760"/>
      <w:bookmarkEnd w:id="905"/>
      <w:r w:rsidRPr="009E23E0">
        <w:rPr>
          <w:rtl/>
        </w:rPr>
        <w:t>להג</w:t>
      </w:r>
      <w:r>
        <w:rPr>
          <w:rFonts w:hint="cs"/>
          <w:rtl/>
        </w:rPr>
        <w:t>ב</w:t>
      </w:r>
      <w:r w:rsidRPr="009E23E0">
        <w:rPr>
          <w:rtl/>
        </w:rPr>
        <w:t>יר</w:t>
      </w:r>
      <w:r>
        <w:rPr>
          <w:rFonts w:hint="cs"/>
          <w:rtl/>
        </w:rPr>
        <w:t>,</w:t>
      </w:r>
      <w:r>
        <w:rPr>
          <w:rtl/>
        </w:rPr>
        <w:t xml:space="preserve"> </w:t>
      </w:r>
      <w:bookmarkStart w:id="906" w:name="_ETM_Q1_506360"/>
      <w:bookmarkEnd w:id="906"/>
      <w:r>
        <w:rPr>
          <w:rtl/>
        </w:rPr>
        <w:t xml:space="preserve">אלא </w:t>
      </w:r>
      <w:bookmarkStart w:id="907" w:name="_ETM_Q1_506780"/>
      <w:bookmarkEnd w:id="907"/>
      <w:r>
        <w:rPr>
          <w:rtl/>
        </w:rPr>
        <w:t xml:space="preserve">לרדת </w:t>
      </w:r>
      <w:bookmarkStart w:id="908" w:name="_ETM_Q1_507170"/>
      <w:bookmarkEnd w:id="908"/>
      <w:r>
        <w:rPr>
          <w:rtl/>
        </w:rPr>
        <w:t xml:space="preserve">לפרטים </w:t>
      </w:r>
      <w:bookmarkStart w:id="909" w:name="_ETM_Q1_507650"/>
      <w:bookmarkEnd w:id="909"/>
      <w:r>
        <w:rPr>
          <w:rtl/>
        </w:rPr>
        <w:t xml:space="preserve">ולרדת </w:t>
      </w:r>
      <w:bookmarkStart w:id="910" w:name="_ETM_Q1_509360"/>
      <w:bookmarkEnd w:id="910"/>
      <w:r>
        <w:rPr>
          <w:rFonts w:hint="cs"/>
          <w:rtl/>
        </w:rPr>
        <w:t>ל</w:t>
      </w:r>
      <w:r>
        <w:rPr>
          <w:rtl/>
        </w:rPr>
        <w:t xml:space="preserve">שינוי </w:t>
      </w:r>
      <w:bookmarkStart w:id="911" w:name="_ETM_Q1_510110"/>
      <w:bookmarkEnd w:id="911"/>
      <w:r>
        <w:rPr>
          <w:rtl/>
        </w:rPr>
        <w:t xml:space="preserve">תפיסה </w:t>
      </w:r>
      <w:bookmarkStart w:id="912" w:name="_ETM_Q1_510620"/>
      <w:bookmarkEnd w:id="912"/>
      <w:r>
        <w:rPr>
          <w:rtl/>
        </w:rPr>
        <w:t xml:space="preserve">בתוך </w:t>
      </w:r>
      <w:bookmarkStart w:id="913" w:name="_ETM_Q1_510920"/>
      <w:bookmarkEnd w:id="913"/>
      <w:r>
        <w:rPr>
          <w:rtl/>
        </w:rPr>
        <w:t xml:space="preserve">התחבורה </w:t>
      </w:r>
      <w:bookmarkStart w:id="914" w:name="_ETM_Q1_511310"/>
      <w:bookmarkEnd w:id="914"/>
      <w:r>
        <w:rPr>
          <w:rtl/>
        </w:rPr>
        <w:t xml:space="preserve">הציבורית </w:t>
      </w:r>
      <w:bookmarkStart w:id="915" w:name="_ETM_Q1_511670"/>
      <w:bookmarkEnd w:id="915"/>
      <w:r>
        <w:rPr>
          <w:rtl/>
        </w:rPr>
        <w:t xml:space="preserve">כדי </w:t>
      </w:r>
      <w:bookmarkStart w:id="916" w:name="_ETM_Q1_511880"/>
      <w:bookmarkEnd w:id="916"/>
      <w:r>
        <w:rPr>
          <w:rtl/>
        </w:rPr>
        <w:t xml:space="preserve">לשפר </w:t>
      </w:r>
      <w:bookmarkStart w:id="917" w:name="_ETM_Q1_512270"/>
      <w:bookmarkEnd w:id="917"/>
      <w:r>
        <w:rPr>
          <w:rtl/>
        </w:rPr>
        <w:t>אות</w:t>
      </w:r>
      <w:r>
        <w:rPr>
          <w:rFonts w:hint="cs"/>
          <w:rtl/>
        </w:rPr>
        <w:t xml:space="preserve">ה ולייעל </w:t>
      </w:r>
      <w:bookmarkStart w:id="918" w:name="_ETM_Q1_511000"/>
      <w:bookmarkEnd w:id="918"/>
      <w:r>
        <w:rPr>
          <w:rFonts w:hint="cs"/>
          <w:rtl/>
        </w:rPr>
        <w:t>אותה.</w:t>
      </w:r>
      <w:bookmarkStart w:id="919" w:name="_ETM_Q1_512480"/>
      <w:bookmarkStart w:id="920" w:name="_ETM_Q1_512840"/>
      <w:bookmarkEnd w:id="919"/>
      <w:bookmarkEnd w:id="920"/>
      <w:r>
        <w:rPr>
          <w:rFonts w:hint="cs"/>
          <w:rtl/>
        </w:rPr>
        <w:t xml:space="preserve"> אנחנו</w:t>
      </w:r>
      <w:r>
        <w:rPr>
          <w:rtl/>
        </w:rPr>
        <w:t xml:space="preserve"> </w:t>
      </w:r>
      <w:bookmarkStart w:id="921" w:name="_ETM_Q1_513110"/>
      <w:bookmarkEnd w:id="921"/>
      <w:r>
        <w:rPr>
          <w:rtl/>
        </w:rPr>
        <w:t xml:space="preserve">נמצאים </w:t>
      </w:r>
      <w:bookmarkStart w:id="922" w:name="_ETM_Q1_513470"/>
      <w:bookmarkEnd w:id="922"/>
      <w:r>
        <w:rPr>
          <w:rtl/>
        </w:rPr>
        <w:t xml:space="preserve">כל </w:t>
      </w:r>
      <w:bookmarkStart w:id="923" w:name="_ETM_Q1_513620"/>
      <w:bookmarkEnd w:id="923"/>
      <w:r>
        <w:rPr>
          <w:rtl/>
        </w:rPr>
        <w:t xml:space="preserve">הזמן </w:t>
      </w:r>
      <w:bookmarkStart w:id="924" w:name="_ETM_Q1_513860"/>
      <w:bookmarkEnd w:id="924"/>
      <w:r>
        <w:rPr>
          <w:rtl/>
        </w:rPr>
        <w:t xml:space="preserve">במקום </w:t>
      </w:r>
      <w:bookmarkStart w:id="925" w:name="_ETM_Q1_514220"/>
      <w:bookmarkEnd w:id="925"/>
      <w:r>
        <w:rPr>
          <w:rtl/>
        </w:rPr>
        <w:t>הזה</w:t>
      </w:r>
      <w:r>
        <w:rPr>
          <w:rFonts w:hint="cs"/>
          <w:rtl/>
        </w:rPr>
        <w:t>.</w:t>
      </w:r>
      <w:r>
        <w:rPr>
          <w:rtl/>
        </w:rPr>
        <w:t xml:space="preserve"> </w:t>
      </w:r>
      <w:bookmarkStart w:id="926" w:name="_ETM_Q1_514799"/>
      <w:bookmarkStart w:id="927" w:name="_ETM_Q1_513000"/>
      <w:bookmarkEnd w:id="926"/>
      <w:bookmarkEnd w:id="927"/>
    </w:p>
    <w:p w:rsidR="009B1096" w:rsidRDefault="009B1096" w:rsidP="007A2098">
      <w:pPr>
        <w:rPr>
          <w:rtl/>
        </w:rPr>
      </w:pPr>
      <w:bookmarkStart w:id="928" w:name="_ETM_Q1_523368"/>
      <w:bookmarkEnd w:id="928"/>
    </w:p>
    <w:p w:rsidR="00F7498D" w:rsidRDefault="009B1096" w:rsidP="00F7498D">
      <w:pPr>
        <w:rPr>
          <w:rtl/>
        </w:rPr>
      </w:pPr>
      <w:bookmarkStart w:id="929" w:name="_ETM_Q1_523513"/>
      <w:bookmarkStart w:id="930" w:name="_ETM_Q1_523578"/>
      <w:bookmarkStart w:id="931" w:name="_ETM_Q1_523627"/>
      <w:bookmarkEnd w:id="929"/>
      <w:bookmarkEnd w:id="930"/>
      <w:bookmarkEnd w:id="931"/>
      <w:r>
        <w:rPr>
          <w:rtl/>
        </w:rPr>
        <w:t xml:space="preserve">אתה </w:t>
      </w:r>
      <w:bookmarkStart w:id="932" w:name="_ETM_Q1_515099"/>
      <w:bookmarkEnd w:id="932"/>
      <w:r>
        <w:rPr>
          <w:rtl/>
        </w:rPr>
        <w:t xml:space="preserve">יודע </w:t>
      </w:r>
      <w:bookmarkStart w:id="933" w:name="_ETM_Q1_515250"/>
      <w:bookmarkEnd w:id="933"/>
      <w:r>
        <w:rPr>
          <w:rtl/>
        </w:rPr>
        <w:t xml:space="preserve">שעל </w:t>
      </w:r>
      <w:bookmarkStart w:id="934" w:name="_ETM_Q1_515400"/>
      <w:bookmarkEnd w:id="934"/>
      <w:r>
        <w:rPr>
          <w:rtl/>
        </w:rPr>
        <w:t xml:space="preserve">כל </w:t>
      </w:r>
      <w:bookmarkStart w:id="935" w:name="_ETM_Q1_515579"/>
      <w:bookmarkEnd w:id="935"/>
      <w:r>
        <w:rPr>
          <w:rtl/>
        </w:rPr>
        <w:t xml:space="preserve">דבר </w:t>
      </w:r>
      <w:bookmarkStart w:id="936" w:name="_ETM_Q1_515849"/>
      <w:bookmarkEnd w:id="936"/>
      <w:r>
        <w:rPr>
          <w:rtl/>
        </w:rPr>
        <w:t xml:space="preserve">יש </w:t>
      </w:r>
      <w:bookmarkStart w:id="937" w:name="_ETM_Q1_515970"/>
      <w:bookmarkEnd w:id="937"/>
      <w:r>
        <w:rPr>
          <w:rtl/>
        </w:rPr>
        <w:t xml:space="preserve">גם </w:t>
      </w:r>
      <w:bookmarkStart w:id="938" w:name="_ETM_Q1_516179"/>
      <w:bookmarkEnd w:id="938"/>
      <w:r>
        <w:rPr>
          <w:rFonts w:hint="cs"/>
          <w:rtl/>
        </w:rPr>
        <w:t>דעות</w:t>
      </w:r>
      <w:r>
        <w:rPr>
          <w:rtl/>
        </w:rPr>
        <w:t xml:space="preserve"> </w:t>
      </w:r>
      <w:bookmarkStart w:id="939" w:name="_ETM_Q1_516450"/>
      <w:bookmarkEnd w:id="939"/>
      <w:r>
        <w:rPr>
          <w:rtl/>
        </w:rPr>
        <w:t>שניות</w:t>
      </w:r>
      <w:r>
        <w:rPr>
          <w:rFonts w:hint="cs"/>
          <w:rtl/>
        </w:rPr>
        <w:t>,</w:t>
      </w:r>
      <w:r>
        <w:rPr>
          <w:rtl/>
        </w:rPr>
        <w:t xml:space="preserve"> </w:t>
      </w:r>
      <w:bookmarkStart w:id="940" w:name="_ETM_Q1_517049"/>
      <w:bookmarkEnd w:id="940"/>
      <w:r>
        <w:rPr>
          <w:rtl/>
        </w:rPr>
        <w:t>חלק</w:t>
      </w:r>
      <w:r>
        <w:rPr>
          <w:rFonts w:hint="cs"/>
          <w:rtl/>
        </w:rPr>
        <w:t>ן</w:t>
      </w:r>
      <w:r>
        <w:rPr>
          <w:rtl/>
        </w:rPr>
        <w:t xml:space="preserve"> </w:t>
      </w:r>
      <w:bookmarkStart w:id="941" w:name="_ETM_Q1_517679"/>
      <w:bookmarkStart w:id="942" w:name="_ETM_Q1_517950"/>
      <w:bookmarkEnd w:id="941"/>
      <w:bookmarkEnd w:id="942"/>
      <w:r>
        <w:rPr>
          <w:rtl/>
        </w:rPr>
        <w:t xml:space="preserve">ציבוריות </w:t>
      </w:r>
      <w:bookmarkStart w:id="943" w:name="_ETM_Q1_518489"/>
      <w:bookmarkEnd w:id="943"/>
      <w:r>
        <w:rPr>
          <w:rtl/>
        </w:rPr>
        <w:t>וחלק</w:t>
      </w:r>
      <w:r>
        <w:rPr>
          <w:rFonts w:hint="cs"/>
          <w:rtl/>
        </w:rPr>
        <w:t>ן</w:t>
      </w:r>
      <w:r>
        <w:rPr>
          <w:rtl/>
        </w:rPr>
        <w:t xml:space="preserve"> </w:t>
      </w:r>
      <w:bookmarkStart w:id="944" w:name="_ETM_Q1_518970"/>
      <w:bookmarkStart w:id="945" w:name="_ETM_Q1_519179"/>
      <w:bookmarkEnd w:id="944"/>
      <w:bookmarkEnd w:id="945"/>
      <w:r>
        <w:rPr>
          <w:rtl/>
        </w:rPr>
        <w:t>מקצועיות</w:t>
      </w:r>
      <w:r>
        <w:rPr>
          <w:rFonts w:hint="cs"/>
          <w:rtl/>
        </w:rPr>
        <w:t>.</w:t>
      </w:r>
      <w:r>
        <w:rPr>
          <w:rtl/>
        </w:rPr>
        <w:t xml:space="preserve"> </w:t>
      </w:r>
      <w:bookmarkStart w:id="946" w:name="_ETM_Q1_519989"/>
      <w:bookmarkEnd w:id="946"/>
      <w:r>
        <w:rPr>
          <w:rtl/>
        </w:rPr>
        <w:t xml:space="preserve">רק </w:t>
      </w:r>
      <w:bookmarkStart w:id="947" w:name="_ETM_Q1_520590"/>
      <w:bookmarkEnd w:id="947"/>
      <w:r>
        <w:rPr>
          <w:rtl/>
        </w:rPr>
        <w:t xml:space="preserve">כדי </w:t>
      </w:r>
      <w:bookmarkStart w:id="948" w:name="_ETM_Q1_520860"/>
      <w:bookmarkEnd w:id="948"/>
      <w:r>
        <w:rPr>
          <w:rtl/>
        </w:rPr>
        <w:t xml:space="preserve">לסבר </w:t>
      </w:r>
      <w:bookmarkStart w:id="949" w:name="_ETM_Q1_521189"/>
      <w:bookmarkEnd w:id="949"/>
      <w:r>
        <w:rPr>
          <w:rtl/>
        </w:rPr>
        <w:t xml:space="preserve">את </w:t>
      </w:r>
      <w:bookmarkStart w:id="950" w:name="_ETM_Q1_521250"/>
      <w:bookmarkEnd w:id="950"/>
      <w:r>
        <w:rPr>
          <w:rtl/>
        </w:rPr>
        <w:t>האוזן</w:t>
      </w:r>
      <w:r>
        <w:rPr>
          <w:rFonts w:hint="cs"/>
          <w:rtl/>
        </w:rPr>
        <w:t>,</w:t>
      </w:r>
      <w:r>
        <w:rPr>
          <w:rtl/>
        </w:rPr>
        <w:t xml:space="preserve"> </w:t>
      </w:r>
      <w:bookmarkStart w:id="951" w:name="_ETM_Q1_522160"/>
      <w:bookmarkEnd w:id="951"/>
      <w:r>
        <w:rPr>
          <w:rtl/>
        </w:rPr>
        <w:t xml:space="preserve">על </w:t>
      </w:r>
      <w:bookmarkStart w:id="952" w:name="_ETM_Q1_522400"/>
      <w:bookmarkEnd w:id="952"/>
      <w:r>
        <w:rPr>
          <w:rtl/>
        </w:rPr>
        <w:t xml:space="preserve">ההחלטה </w:t>
      </w:r>
      <w:bookmarkStart w:id="953" w:name="_ETM_Q1_522760"/>
      <w:bookmarkEnd w:id="953"/>
      <w:r>
        <w:rPr>
          <w:rtl/>
        </w:rPr>
        <w:t xml:space="preserve">הזאת </w:t>
      </w:r>
      <w:bookmarkStart w:id="954" w:name="_ETM_Q1_522970"/>
      <w:bookmarkEnd w:id="954"/>
      <w:r>
        <w:rPr>
          <w:rtl/>
        </w:rPr>
        <w:t xml:space="preserve">של </w:t>
      </w:r>
      <w:bookmarkStart w:id="955" w:name="_ETM_Q1_523090"/>
      <w:bookmarkEnd w:id="955"/>
      <w:r>
        <w:rPr>
          <w:rtl/>
        </w:rPr>
        <w:t>הקבינט</w:t>
      </w:r>
      <w:r>
        <w:rPr>
          <w:rFonts w:hint="cs"/>
          <w:rtl/>
        </w:rPr>
        <w:t xml:space="preserve"> הייתה</w:t>
      </w:r>
      <w:r>
        <w:rPr>
          <w:rtl/>
        </w:rPr>
        <w:t xml:space="preserve"> </w:t>
      </w:r>
      <w:bookmarkStart w:id="956" w:name="_ETM_Q1_523720"/>
      <w:bookmarkEnd w:id="956"/>
      <w:r>
        <w:rPr>
          <w:rtl/>
        </w:rPr>
        <w:t xml:space="preserve">מתוך </w:t>
      </w:r>
      <w:bookmarkStart w:id="957" w:name="_ETM_Q1_524050"/>
      <w:bookmarkEnd w:id="957"/>
      <w:r>
        <w:rPr>
          <w:rtl/>
        </w:rPr>
        <w:t xml:space="preserve">הכנסת </w:t>
      </w:r>
      <w:bookmarkStart w:id="958" w:name="_ETM_Q1_524950"/>
      <w:bookmarkStart w:id="959" w:name="_ETM_Q1_525280"/>
      <w:bookmarkEnd w:id="958"/>
      <w:bookmarkEnd w:id="959"/>
      <w:r>
        <w:rPr>
          <w:rtl/>
        </w:rPr>
        <w:t xml:space="preserve">ביקורת </w:t>
      </w:r>
      <w:bookmarkStart w:id="960" w:name="_ETM_Q1_525700"/>
      <w:bookmarkStart w:id="961" w:name="_ETM_Q1_526300"/>
      <w:bookmarkEnd w:id="960"/>
      <w:bookmarkEnd w:id="961"/>
      <w:r>
        <w:rPr>
          <w:rtl/>
        </w:rPr>
        <w:t xml:space="preserve">מאוד </w:t>
      </w:r>
      <w:bookmarkStart w:id="962" w:name="_ETM_Q1_526510"/>
      <w:bookmarkEnd w:id="962"/>
      <w:r>
        <w:rPr>
          <w:rtl/>
        </w:rPr>
        <w:t xml:space="preserve">מאוד </w:t>
      </w:r>
      <w:bookmarkStart w:id="963" w:name="_ETM_Q1_526720"/>
      <w:bookmarkEnd w:id="963"/>
      <w:r>
        <w:rPr>
          <w:rtl/>
        </w:rPr>
        <w:t>גדולה</w:t>
      </w:r>
      <w:r>
        <w:rPr>
          <w:rFonts w:hint="cs"/>
          <w:rtl/>
        </w:rPr>
        <w:t>.</w:t>
      </w:r>
      <w:r>
        <w:rPr>
          <w:rtl/>
        </w:rPr>
        <w:t xml:space="preserve"> </w:t>
      </w:r>
      <w:bookmarkStart w:id="964" w:name="_ETM_Q1_527360"/>
      <w:bookmarkEnd w:id="964"/>
      <w:r>
        <w:rPr>
          <w:rtl/>
        </w:rPr>
        <w:t>מדוע</w:t>
      </w:r>
      <w:r>
        <w:rPr>
          <w:rFonts w:hint="cs"/>
          <w:rtl/>
        </w:rPr>
        <w:t>?</w:t>
      </w:r>
      <w:r>
        <w:rPr>
          <w:rtl/>
        </w:rPr>
        <w:t xml:space="preserve"> </w:t>
      </w:r>
      <w:bookmarkStart w:id="965" w:name="_ETM_Q1_528230"/>
      <w:bookmarkStart w:id="966" w:name="_ETM_Q1_528620"/>
      <w:bookmarkEnd w:id="965"/>
      <w:bookmarkEnd w:id="966"/>
      <w:r>
        <w:rPr>
          <w:rtl/>
        </w:rPr>
        <w:t xml:space="preserve">בזה </w:t>
      </w:r>
      <w:bookmarkStart w:id="967" w:name="_ETM_Q1_528920"/>
      <w:bookmarkEnd w:id="967"/>
      <w:r>
        <w:rPr>
          <w:rtl/>
        </w:rPr>
        <w:t>ש</w:t>
      </w:r>
      <w:bookmarkStart w:id="968" w:name="_ETM_Q1_529459"/>
      <w:bookmarkEnd w:id="968"/>
      <w:r>
        <w:rPr>
          <w:rtl/>
        </w:rPr>
        <w:t xml:space="preserve">מעלים </w:t>
      </w:r>
      <w:bookmarkStart w:id="969" w:name="_ETM_Q1_530000"/>
      <w:bookmarkEnd w:id="969"/>
      <w:r>
        <w:rPr>
          <w:rtl/>
        </w:rPr>
        <w:t xml:space="preserve">את </w:t>
      </w:r>
      <w:bookmarkStart w:id="970" w:name="_ETM_Q1_530090"/>
      <w:bookmarkEnd w:id="970"/>
      <w:r>
        <w:rPr>
          <w:rtl/>
        </w:rPr>
        <w:t xml:space="preserve">הצפיפות </w:t>
      </w:r>
      <w:bookmarkStart w:id="971" w:name="_ETM_Q1_530510"/>
      <w:bookmarkEnd w:id="971"/>
      <w:r>
        <w:rPr>
          <w:rtl/>
        </w:rPr>
        <w:t xml:space="preserve">באוטובוס </w:t>
      </w:r>
      <w:bookmarkStart w:id="972" w:name="_ETM_Q1_531050"/>
      <w:bookmarkEnd w:id="972"/>
      <w:r w:rsidR="00F7498D">
        <w:rPr>
          <w:rFonts w:hint="cs"/>
          <w:rtl/>
        </w:rPr>
        <w:t xml:space="preserve">– </w:t>
      </w:r>
      <w:r>
        <w:rPr>
          <w:rtl/>
        </w:rPr>
        <w:t xml:space="preserve">אני </w:t>
      </w:r>
      <w:bookmarkStart w:id="973" w:name="_ETM_Q1_531230"/>
      <w:bookmarkEnd w:id="973"/>
      <w:r>
        <w:rPr>
          <w:rtl/>
        </w:rPr>
        <w:t xml:space="preserve">מכיר </w:t>
      </w:r>
      <w:bookmarkStart w:id="974" w:name="_ETM_Q1_531559"/>
      <w:bookmarkEnd w:id="974"/>
      <w:r>
        <w:rPr>
          <w:rtl/>
        </w:rPr>
        <w:t xml:space="preserve">אנשים </w:t>
      </w:r>
      <w:bookmarkStart w:id="975" w:name="_ETM_Q1_532040"/>
      <w:bookmarkEnd w:id="975"/>
      <w:r>
        <w:rPr>
          <w:rtl/>
        </w:rPr>
        <w:t xml:space="preserve">שגם </w:t>
      </w:r>
      <w:bookmarkStart w:id="976" w:name="_ETM_Q1_532459"/>
      <w:bookmarkEnd w:id="976"/>
      <w:r>
        <w:rPr>
          <w:rtl/>
        </w:rPr>
        <w:t xml:space="preserve">היום </w:t>
      </w:r>
      <w:bookmarkStart w:id="977" w:name="_ETM_Q1_533220"/>
      <w:bookmarkEnd w:id="977"/>
      <w:r>
        <w:rPr>
          <w:rtl/>
        </w:rPr>
        <w:t xml:space="preserve">לא </w:t>
      </w:r>
      <w:bookmarkStart w:id="978" w:name="_ETM_Q1_533459"/>
      <w:bookmarkStart w:id="979" w:name="_ETM_Q1_533610"/>
      <w:bookmarkEnd w:id="978"/>
      <w:bookmarkEnd w:id="979"/>
      <w:r>
        <w:rPr>
          <w:rFonts w:hint="cs"/>
          <w:rtl/>
        </w:rPr>
        <w:t>עולים ל</w:t>
      </w:r>
      <w:r>
        <w:rPr>
          <w:rtl/>
        </w:rPr>
        <w:t>אוטובוס</w:t>
      </w:r>
      <w:r>
        <w:rPr>
          <w:rFonts w:hint="cs"/>
          <w:rtl/>
        </w:rPr>
        <w:t>ים</w:t>
      </w:r>
      <w:r>
        <w:rPr>
          <w:rtl/>
        </w:rPr>
        <w:t xml:space="preserve"> </w:t>
      </w:r>
      <w:bookmarkStart w:id="980" w:name="_ETM_Q1_534120"/>
      <w:bookmarkEnd w:id="980"/>
      <w:r>
        <w:rPr>
          <w:rtl/>
        </w:rPr>
        <w:t xml:space="preserve">מפחד </w:t>
      </w:r>
      <w:bookmarkStart w:id="981" w:name="_ETM_Q1_534840"/>
      <w:bookmarkEnd w:id="981"/>
      <w:r>
        <w:rPr>
          <w:rtl/>
        </w:rPr>
        <w:t>הצפיפות</w:t>
      </w:r>
      <w:r w:rsidR="00F7498D">
        <w:rPr>
          <w:rFonts w:hint="cs"/>
          <w:rtl/>
        </w:rPr>
        <w:t>,</w:t>
      </w:r>
      <w:r>
        <w:rPr>
          <w:rtl/>
        </w:rPr>
        <w:t xml:space="preserve"> </w:t>
      </w:r>
      <w:bookmarkStart w:id="982" w:name="_ETM_Q1_535500"/>
      <w:bookmarkEnd w:id="982"/>
      <w:r>
        <w:rPr>
          <w:rtl/>
        </w:rPr>
        <w:t xml:space="preserve">זאת </w:t>
      </w:r>
      <w:bookmarkStart w:id="983" w:name="_ETM_Q1_535620"/>
      <w:bookmarkEnd w:id="983"/>
      <w:r>
        <w:rPr>
          <w:rtl/>
        </w:rPr>
        <w:t>אומרת</w:t>
      </w:r>
      <w:r>
        <w:rPr>
          <w:rFonts w:hint="cs"/>
          <w:rtl/>
        </w:rPr>
        <w:t>,</w:t>
      </w:r>
      <w:r>
        <w:rPr>
          <w:rtl/>
        </w:rPr>
        <w:t xml:space="preserve"> </w:t>
      </w:r>
      <w:bookmarkStart w:id="984" w:name="_ETM_Q1_535799"/>
      <w:bookmarkEnd w:id="984"/>
      <w:r>
        <w:rPr>
          <w:rtl/>
        </w:rPr>
        <w:t xml:space="preserve">יש </w:t>
      </w:r>
      <w:bookmarkStart w:id="985" w:name="_ETM_Q1_536099"/>
      <w:bookmarkEnd w:id="985"/>
      <w:r>
        <w:rPr>
          <w:rtl/>
        </w:rPr>
        <w:t xml:space="preserve">גם </w:t>
      </w:r>
      <w:bookmarkStart w:id="986" w:name="_ETM_Q1_536400"/>
      <w:bookmarkEnd w:id="986"/>
      <w:r>
        <w:rPr>
          <w:rtl/>
        </w:rPr>
        <w:t xml:space="preserve">צד </w:t>
      </w:r>
      <w:bookmarkStart w:id="987" w:name="_ETM_Q1_536700"/>
      <w:bookmarkEnd w:id="987"/>
      <w:r>
        <w:rPr>
          <w:rtl/>
        </w:rPr>
        <w:t xml:space="preserve">שני </w:t>
      </w:r>
      <w:bookmarkStart w:id="988" w:name="_ETM_Q1_537390"/>
      <w:bookmarkEnd w:id="988"/>
      <w:r>
        <w:rPr>
          <w:rtl/>
        </w:rPr>
        <w:t xml:space="preserve">למטבע </w:t>
      </w:r>
      <w:bookmarkStart w:id="989" w:name="_ETM_Q1_538230"/>
      <w:bookmarkEnd w:id="989"/>
      <w:r>
        <w:rPr>
          <w:rtl/>
        </w:rPr>
        <w:t xml:space="preserve">במקרה </w:t>
      </w:r>
      <w:bookmarkStart w:id="990" w:name="_ETM_Q1_538650"/>
      <w:bookmarkEnd w:id="990"/>
      <w:r>
        <w:rPr>
          <w:rtl/>
        </w:rPr>
        <w:t>הזה</w:t>
      </w:r>
      <w:r>
        <w:rPr>
          <w:rFonts w:hint="cs"/>
          <w:rtl/>
        </w:rPr>
        <w:t>.</w:t>
      </w:r>
      <w:r>
        <w:rPr>
          <w:rtl/>
        </w:rPr>
        <w:t xml:space="preserve"> </w:t>
      </w:r>
      <w:bookmarkStart w:id="991" w:name="_ETM_Q1_538920"/>
      <w:bookmarkEnd w:id="991"/>
      <w:r>
        <w:rPr>
          <w:rtl/>
        </w:rPr>
        <w:t xml:space="preserve">יש </w:t>
      </w:r>
      <w:bookmarkStart w:id="992" w:name="_ETM_Q1_539190"/>
      <w:bookmarkEnd w:id="992"/>
      <w:r>
        <w:rPr>
          <w:rtl/>
        </w:rPr>
        <w:t xml:space="preserve">כאלה </w:t>
      </w:r>
      <w:bookmarkStart w:id="993" w:name="_ETM_Q1_539429"/>
      <w:bookmarkEnd w:id="993"/>
      <w:r>
        <w:rPr>
          <w:rtl/>
        </w:rPr>
        <w:t xml:space="preserve">שבאים </w:t>
      </w:r>
      <w:bookmarkStart w:id="994" w:name="_ETM_Q1_539849"/>
      <w:bookmarkEnd w:id="994"/>
      <w:r>
        <w:rPr>
          <w:rtl/>
        </w:rPr>
        <w:t>ואומרים</w:t>
      </w:r>
      <w:r>
        <w:rPr>
          <w:rFonts w:hint="cs"/>
          <w:rtl/>
        </w:rPr>
        <w:t>: לא,</w:t>
      </w:r>
      <w:bookmarkStart w:id="995" w:name="_ETM_Q1_540780"/>
      <w:bookmarkEnd w:id="995"/>
      <w:r>
        <w:rPr>
          <w:rtl/>
        </w:rPr>
        <w:t xml:space="preserve"> </w:t>
      </w:r>
      <w:bookmarkStart w:id="996" w:name="_ETM_Q1_541140"/>
      <w:bookmarkStart w:id="997" w:name="_ETM_Q1_541650"/>
      <w:bookmarkEnd w:id="996"/>
      <w:bookmarkEnd w:id="997"/>
      <w:r>
        <w:rPr>
          <w:rtl/>
        </w:rPr>
        <w:t xml:space="preserve">אל </w:t>
      </w:r>
      <w:bookmarkStart w:id="998" w:name="_ETM_Q1_541830"/>
      <w:bookmarkEnd w:id="998"/>
      <w:r>
        <w:rPr>
          <w:rFonts w:hint="cs"/>
          <w:rtl/>
        </w:rPr>
        <w:t>תעלו</w:t>
      </w:r>
      <w:bookmarkStart w:id="999" w:name="_ETM_Q1_542159"/>
      <w:bookmarkStart w:id="1000" w:name="_ETM_Q1_542280"/>
      <w:bookmarkEnd w:id="999"/>
      <w:bookmarkEnd w:id="1000"/>
      <w:r>
        <w:rPr>
          <w:rFonts w:hint="cs"/>
          <w:rtl/>
        </w:rPr>
        <w:t xml:space="preserve"> את התפוסה</w:t>
      </w:r>
      <w:bookmarkStart w:id="1001" w:name="_ETM_Q1_542549"/>
      <w:bookmarkStart w:id="1002" w:name="_ETM_Q1_542670"/>
      <w:bookmarkStart w:id="1003" w:name="_ETM_Q1_542909"/>
      <w:bookmarkStart w:id="1004" w:name="_ETM_Q1_542970"/>
      <w:bookmarkStart w:id="1005" w:name="_ETM_Q1_543989"/>
      <w:bookmarkEnd w:id="1001"/>
      <w:bookmarkEnd w:id="1002"/>
      <w:bookmarkEnd w:id="1003"/>
      <w:bookmarkEnd w:id="1004"/>
      <w:bookmarkEnd w:id="1005"/>
      <w:r>
        <w:rPr>
          <w:rFonts w:hint="cs"/>
          <w:rtl/>
        </w:rPr>
        <w:t xml:space="preserve">, </w:t>
      </w:r>
      <w:r>
        <w:rPr>
          <w:rtl/>
        </w:rPr>
        <w:t xml:space="preserve">תמשיכו </w:t>
      </w:r>
      <w:bookmarkStart w:id="1006" w:name="_ETM_Q1_544440"/>
      <w:bookmarkStart w:id="1007" w:name="_ETM_Q1_545099"/>
      <w:bookmarkEnd w:id="1006"/>
      <w:bookmarkEnd w:id="1007"/>
      <w:r>
        <w:rPr>
          <w:rtl/>
        </w:rPr>
        <w:t xml:space="preserve">באותם </w:t>
      </w:r>
      <w:bookmarkStart w:id="1008" w:name="_ETM_Q1_545670"/>
      <w:bookmarkEnd w:id="1008"/>
      <w:r>
        <w:rPr>
          <w:rtl/>
        </w:rPr>
        <w:t>מספרים</w:t>
      </w:r>
      <w:r>
        <w:rPr>
          <w:rFonts w:hint="cs"/>
          <w:rtl/>
        </w:rPr>
        <w:t>,</w:t>
      </w:r>
      <w:r>
        <w:rPr>
          <w:rtl/>
        </w:rPr>
        <w:t xml:space="preserve"> </w:t>
      </w:r>
      <w:bookmarkStart w:id="1009" w:name="_ETM_Q1_546239"/>
      <w:bookmarkEnd w:id="1009"/>
      <w:r>
        <w:rPr>
          <w:rtl/>
        </w:rPr>
        <w:t xml:space="preserve">אותם </w:t>
      </w:r>
      <w:bookmarkStart w:id="1010" w:name="_ETM_Q1_546569"/>
      <w:bookmarkEnd w:id="1010"/>
      <w:r>
        <w:rPr>
          <w:rtl/>
        </w:rPr>
        <w:t>האחוזים</w:t>
      </w:r>
      <w:r>
        <w:rPr>
          <w:rFonts w:hint="cs"/>
          <w:rtl/>
        </w:rPr>
        <w:t>,</w:t>
      </w:r>
      <w:r>
        <w:rPr>
          <w:rtl/>
        </w:rPr>
        <w:t xml:space="preserve"> </w:t>
      </w:r>
      <w:bookmarkStart w:id="1011" w:name="_ETM_Q1_547019"/>
      <w:bookmarkStart w:id="1012" w:name="_ETM_Q1_547170"/>
      <w:bookmarkStart w:id="1013" w:name="_ETM_Q1_547830"/>
      <w:bookmarkEnd w:id="1011"/>
      <w:bookmarkEnd w:id="1012"/>
      <w:bookmarkEnd w:id="1013"/>
      <w:r>
        <w:rPr>
          <w:rFonts w:hint="cs"/>
          <w:rtl/>
        </w:rPr>
        <w:t xml:space="preserve">50%, </w:t>
      </w:r>
      <w:r>
        <w:rPr>
          <w:rtl/>
        </w:rPr>
        <w:t xml:space="preserve">כדי </w:t>
      </w:r>
      <w:bookmarkStart w:id="1014" w:name="_ETM_Q1_548069"/>
      <w:bookmarkEnd w:id="1014"/>
      <w:r>
        <w:rPr>
          <w:rtl/>
        </w:rPr>
        <w:t xml:space="preserve">שאנחנו </w:t>
      </w:r>
      <w:bookmarkStart w:id="1015" w:name="_ETM_Q1_548370"/>
      <w:bookmarkEnd w:id="1015"/>
      <w:r>
        <w:rPr>
          <w:rtl/>
        </w:rPr>
        <w:t xml:space="preserve">נוכל </w:t>
      </w:r>
      <w:bookmarkStart w:id="1016" w:name="_ETM_Q1_548730"/>
      <w:bookmarkEnd w:id="1016"/>
      <w:r>
        <w:rPr>
          <w:rFonts w:hint="cs"/>
          <w:rtl/>
        </w:rPr>
        <w:t>ב</w:t>
      </w:r>
      <w:r>
        <w:rPr>
          <w:rtl/>
        </w:rPr>
        <w:t xml:space="preserve">כלל </w:t>
      </w:r>
      <w:bookmarkStart w:id="1017" w:name="_ETM_Q1_549030"/>
      <w:bookmarkEnd w:id="1017"/>
      <w:r>
        <w:rPr>
          <w:rFonts w:hint="cs"/>
          <w:rtl/>
        </w:rPr>
        <w:t xml:space="preserve">– </w:t>
      </w:r>
      <w:r>
        <w:rPr>
          <w:rtl/>
        </w:rPr>
        <w:t xml:space="preserve">גם </w:t>
      </w:r>
      <w:bookmarkStart w:id="1018" w:name="_ETM_Q1_549209"/>
      <w:bookmarkEnd w:id="1018"/>
      <w:r>
        <w:rPr>
          <w:rtl/>
        </w:rPr>
        <w:t xml:space="preserve">ככה </w:t>
      </w:r>
      <w:bookmarkStart w:id="1019" w:name="_ETM_Q1_549690"/>
      <w:bookmarkEnd w:id="1019"/>
      <w:r>
        <w:rPr>
          <w:rtl/>
        </w:rPr>
        <w:t xml:space="preserve">אנחנו </w:t>
      </w:r>
      <w:bookmarkStart w:id="1020" w:name="_ETM_Q1_550019"/>
      <w:bookmarkEnd w:id="1020"/>
      <w:r>
        <w:rPr>
          <w:rtl/>
        </w:rPr>
        <w:t>נגד</w:t>
      </w:r>
      <w:r>
        <w:rPr>
          <w:rFonts w:hint="cs"/>
          <w:rtl/>
        </w:rPr>
        <w:t xml:space="preserve">. הרי </w:t>
      </w:r>
      <w:bookmarkStart w:id="1021" w:name="_ETM_Q1_554000"/>
      <w:bookmarkEnd w:id="1021"/>
      <w:r>
        <w:rPr>
          <w:rtl/>
        </w:rPr>
        <w:t xml:space="preserve">בסופו </w:t>
      </w:r>
      <w:bookmarkStart w:id="1022" w:name="_ETM_Q1_551309"/>
      <w:bookmarkEnd w:id="1022"/>
      <w:r>
        <w:rPr>
          <w:rtl/>
        </w:rPr>
        <w:t xml:space="preserve">של </w:t>
      </w:r>
      <w:bookmarkStart w:id="1023" w:name="_ETM_Q1_551429"/>
      <w:bookmarkEnd w:id="1023"/>
      <w:r>
        <w:rPr>
          <w:rtl/>
        </w:rPr>
        <w:t>דבר</w:t>
      </w:r>
      <w:r>
        <w:rPr>
          <w:rFonts w:hint="cs"/>
          <w:rtl/>
        </w:rPr>
        <w:t>,</w:t>
      </w:r>
      <w:r>
        <w:rPr>
          <w:rtl/>
        </w:rPr>
        <w:t xml:space="preserve"> </w:t>
      </w:r>
      <w:bookmarkStart w:id="1024" w:name="_ETM_Q1_551700"/>
      <w:bookmarkStart w:id="1025" w:name="_ETM_Q1_552730"/>
      <w:bookmarkEnd w:id="1024"/>
      <w:bookmarkEnd w:id="1025"/>
      <w:r>
        <w:rPr>
          <w:rtl/>
        </w:rPr>
        <w:t xml:space="preserve">ההגבלות </w:t>
      </w:r>
      <w:bookmarkStart w:id="1026" w:name="_ETM_Q1_553300"/>
      <w:bookmarkEnd w:id="1026"/>
      <w:r>
        <w:rPr>
          <w:rtl/>
        </w:rPr>
        <w:t xml:space="preserve">של </w:t>
      </w:r>
      <w:bookmarkStart w:id="1027" w:name="_ETM_Q1_553659"/>
      <w:bookmarkEnd w:id="1027"/>
      <w:r>
        <w:rPr>
          <w:rtl/>
        </w:rPr>
        <w:t xml:space="preserve">קבינט </w:t>
      </w:r>
      <w:bookmarkStart w:id="1028" w:name="_ETM_Q1_554019"/>
      <w:bookmarkEnd w:id="1028"/>
      <w:r>
        <w:rPr>
          <w:rtl/>
        </w:rPr>
        <w:t>הקורונה</w:t>
      </w:r>
      <w:r>
        <w:rPr>
          <w:rFonts w:hint="cs"/>
          <w:rtl/>
        </w:rPr>
        <w:t>,</w:t>
      </w:r>
      <w:r>
        <w:rPr>
          <w:rtl/>
        </w:rPr>
        <w:t xml:space="preserve"> </w:t>
      </w:r>
      <w:bookmarkStart w:id="1029" w:name="_ETM_Q1_554470"/>
      <w:bookmarkEnd w:id="1029"/>
      <w:r>
        <w:rPr>
          <w:rtl/>
        </w:rPr>
        <w:t xml:space="preserve">ובכלל </w:t>
      </w:r>
      <w:bookmarkStart w:id="1030" w:name="_ETM_Q1_554739"/>
      <w:bookmarkEnd w:id="1030"/>
      <w:r>
        <w:rPr>
          <w:rtl/>
        </w:rPr>
        <w:t xml:space="preserve">תקנות </w:t>
      </w:r>
      <w:bookmarkStart w:id="1031" w:name="_ETM_Q1_555040"/>
      <w:bookmarkEnd w:id="1031"/>
      <w:r>
        <w:rPr>
          <w:rtl/>
        </w:rPr>
        <w:t>הקורונה</w:t>
      </w:r>
      <w:bookmarkStart w:id="1032" w:name="_ETM_Q1_555790"/>
      <w:bookmarkEnd w:id="1032"/>
      <w:r>
        <w:rPr>
          <w:rFonts w:hint="cs"/>
          <w:rtl/>
        </w:rPr>
        <w:t xml:space="preserve"> </w:t>
      </w:r>
      <w:r>
        <w:rPr>
          <w:rtl/>
        </w:rPr>
        <w:t>–</w:t>
      </w:r>
      <w:r>
        <w:rPr>
          <w:rFonts w:hint="cs"/>
          <w:rtl/>
        </w:rPr>
        <w:t xml:space="preserve"> </w:t>
      </w:r>
      <w:r>
        <w:rPr>
          <w:rtl/>
        </w:rPr>
        <w:t xml:space="preserve">הרי </w:t>
      </w:r>
      <w:bookmarkStart w:id="1033" w:name="_ETM_Q1_556240"/>
      <w:bookmarkEnd w:id="1033"/>
      <w:r>
        <w:rPr>
          <w:rtl/>
        </w:rPr>
        <w:t xml:space="preserve">אני </w:t>
      </w:r>
      <w:bookmarkStart w:id="1034" w:name="_ETM_Q1_556449"/>
      <w:bookmarkEnd w:id="1034"/>
      <w:r>
        <w:rPr>
          <w:rtl/>
        </w:rPr>
        <w:t xml:space="preserve">מניח </w:t>
      </w:r>
      <w:bookmarkStart w:id="1035" w:name="_ETM_Q1_556840"/>
      <w:bookmarkEnd w:id="1035"/>
      <w:r>
        <w:rPr>
          <w:rtl/>
        </w:rPr>
        <w:t xml:space="preserve">שאנשים </w:t>
      </w:r>
      <w:bookmarkStart w:id="1036" w:name="_ETM_Q1_557230"/>
      <w:bookmarkEnd w:id="1036"/>
      <w:r>
        <w:rPr>
          <w:rtl/>
        </w:rPr>
        <w:t xml:space="preserve">לא </w:t>
      </w:r>
      <w:bookmarkStart w:id="1037" w:name="_ETM_Q1_557320"/>
      <w:bookmarkEnd w:id="1037"/>
      <w:r>
        <w:rPr>
          <w:rtl/>
        </w:rPr>
        <w:t xml:space="preserve">רוצים </w:t>
      </w:r>
      <w:bookmarkStart w:id="1038" w:name="_ETM_Q1_557590"/>
      <w:bookmarkEnd w:id="1038"/>
      <w:r>
        <w:rPr>
          <w:rtl/>
        </w:rPr>
        <w:t xml:space="preserve">לעשות </w:t>
      </w:r>
      <w:bookmarkStart w:id="1039" w:name="_ETM_Q1_557860"/>
      <w:bookmarkEnd w:id="1039"/>
      <w:r>
        <w:rPr>
          <w:rtl/>
        </w:rPr>
        <w:t xml:space="preserve">רע </w:t>
      </w:r>
      <w:bookmarkStart w:id="1040" w:name="_ETM_Q1_558010"/>
      <w:bookmarkEnd w:id="1040"/>
      <w:r>
        <w:rPr>
          <w:rtl/>
        </w:rPr>
        <w:t>לאנשים</w:t>
      </w:r>
      <w:r>
        <w:rPr>
          <w:rFonts w:hint="cs"/>
          <w:rtl/>
        </w:rPr>
        <w:t>; אלה</w:t>
      </w:r>
      <w:bookmarkStart w:id="1041" w:name="_ETM_Q1_558370"/>
      <w:bookmarkEnd w:id="1041"/>
      <w:r>
        <w:rPr>
          <w:rFonts w:hint="cs"/>
          <w:rtl/>
        </w:rPr>
        <w:t xml:space="preserve"> </w:t>
      </w:r>
      <w:r>
        <w:rPr>
          <w:rtl/>
        </w:rPr>
        <w:t xml:space="preserve">תפיסות </w:t>
      </w:r>
      <w:bookmarkStart w:id="1042" w:name="_ETM_Q1_559000"/>
      <w:bookmarkEnd w:id="1042"/>
      <w:r>
        <w:rPr>
          <w:rtl/>
        </w:rPr>
        <w:t xml:space="preserve">כאלה </w:t>
      </w:r>
      <w:bookmarkStart w:id="1043" w:name="_ETM_Q1_559330"/>
      <w:bookmarkEnd w:id="1043"/>
      <w:r>
        <w:rPr>
          <w:rtl/>
        </w:rPr>
        <w:t>ואחרות</w:t>
      </w:r>
      <w:r>
        <w:rPr>
          <w:rFonts w:hint="cs"/>
          <w:rtl/>
        </w:rPr>
        <w:t>,</w:t>
      </w:r>
      <w:r>
        <w:rPr>
          <w:rtl/>
        </w:rPr>
        <w:t xml:space="preserve"> </w:t>
      </w:r>
      <w:bookmarkStart w:id="1044" w:name="_ETM_Q1_559809"/>
      <w:bookmarkEnd w:id="1044"/>
      <w:r>
        <w:rPr>
          <w:rtl/>
        </w:rPr>
        <w:t>ש</w:t>
      </w:r>
      <w:bookmarkStart w:id="1045" w:name="_ETM_Q1_560050"/>
      <w:bookmarkEnd w:id="1045"/>
      <w:r>
        <w:rPr>
          <w:rFonts w:hint="cs"/>
          <w:rtl/>
        </w:rPr>
        <w:t>ב</w:t>
      </w:r>
      <w:r>
        <w:rPr>
          <w:rtl/>
        </w:rPr>
        <w:t>חלק</w:t>
      </w:r>
      <w:r>
        <w:rPr>
          <w:rFonts w:hint="cs"/>
          <w:rtl/>
        </w:rPr>
        <w:t>ן</w:t>
      </w:r>
      <w:r>
        <w:rPr>
          <w:rtl/>
        </w:rPr>
        <w:t xml:space="preserve"> </w:t>
      </w:r>
      <w:bookmarkStart w:id="1046" w:name="_ETM_Q1_560800"/>
      <w:bookmarkEnd w:id="1046"/>
      <w:r>
        <w:rPr>
          <w:rtl/>
        </w:rPr>
        <w:t xml:space="preserve">אנחנו </w:t>
      </w:r>
      <w:bookmarkStart w:id="1047" w:name="_ETM_Q1_561160"/>
      <w:bookmarkEnd w:id="1047"/>
      <w:r>
        <w:rPr>
          <w:rtl/>
        </w:rPr>
        <w:t xml:space="preserve">גם </w:t>
      </w:r>
      <w:bookmarkStart w:id="1048" w:name="_ETM_Q1_561340"/>
      <w:bookmarkEnd w:id="1048"/>
      <w:r>
        <w:rPr>
          <w:rtl/>
        </w:rPr>
        <w:t xml:space="preserve">חלוקים </w:t>
      </w:r>
      <w:bookmarkStart w:id="1049" w:name="_ETM_Q1_561820"/>
      <w:bookmarkEnd w:id="1049"/>
      <w:r>
        <w:rPr>
          <w:rtl/>
        </w:rPr>
        <w:t>עליה</w:t>
      </w:r>
      <w:r>
        <w:rPr>
          <w:rFonts w:hint="cs"/>
          <w:rtl/>
        </w:rPr>
        <w:t>ן.</w:t>
      </w:r>
      <w:r>
        <w:rPr>
          <w:rtl/>
        </w:rPr>
        <w:t xml:space="preserve"> </w:t>
      </w:r>
      <w:bookmarkStart w:id="1050" w:name="_ETM_Q1_562449"/>
      <w:bookmarkEnd w:id="1050"/>
      <w:r>
        <w:rPr>
          <w:rtl/>
        </w:rPr>
        <w:t>מדוע</w:t>
      </w:r>
      <w:r>
        <w:rPr>
          <w:rFonts w:hint="cs"/>
          <w:rtl/>
        </w:rPr>
        <w:t>?</w:t>
      </w:r>
      <w:r>
        <w:rPr>
          <w:rtl/>
        </w:rPr>
        <w:t xml:space="preserve"> </w:t>
      </w:r>
      <w:bookmarkStart w:id="1051" w:name="_ETM_Q1_563110"/>
      <w:bookmarkEnd w:id="1051"/>
      <w:r>
        <w:rPr>
          <w:rtl/>
        </w:rPr>
        <w:t xml:space="preserve">אנחנו </w:t>
      </w:r>
      <w:bookmarkStart w:id="1052" w:name="_ETM_Q1_563439"/>
      <w:bookmarkEnd w:id="1052"/>
      <w:r>
        <w:rPr>
          <w:rtl/>
        </w:rPr>
        <w:t xml:space="preserve">חושבים </w:t>
      </w:r>
      <w:bookmarkStart w:id="1053" w:name="_ETM_Q1_563679"/>
      <w:bookmarkEnd w:id="1053"/>
      <w:r>
        <w:rPr>
          <w:rtl/>
        </w:rPr>
        <w:t xml:space="preserve">שהצפיפות </w:t>
      </w:r>
      <w:bookmarkStart w:id="1054" w:name="_ETM_Q1_564669"/>
      <w:bookmarkStart w:id="1055" w:name="_ETM_Q1_565389"/>
      <w:bookmarkEnd w:id="1054"/>
      <w:bookmarkEnd w:id="1055"/>
      <w:r>
        <w:rPr>
          <w:rFonts w:hint="cs"/>
          <w:rtl/>
        </w:rPr>
        <w:t xml:space="preserve">שבעמידה </w:t>
      </w:r>
      <w:bookmarkStart w:id="1056" w:name="_ETM_Q1_566020"/>
      <w:bookmarkEnd w:id="1056"/>
      <w:r>
        <w:rPr>
          <w:rtl/>
        </w:rPr>
        <w:t>בתחנות</w:t>
      </w:r>
      <w:r>
        <w:rPr>
          <w:rFonts w:hint="cs"/>
          <w:rtl/>
        </w:rPr>
        <w:t>,</w:t>
      </w:r>
      <w:r>
        <w:rPr>
          <w:rtl/>
        </w:rPr>
        <w:t xml:space="preserve"> </w:t>
      </w:r>
      <w:bookmarkStart w:id="1057" w:name="_ETM_Q1_567520"/>
      <w:bookmarkEnd w:id="1057"/>
      <w:r>
        <w:rPr>
          <w:rtl/>
        </w:rPr>
        <w:t>א</w:t>
      </w:r>
      <w:r>
        <w:rPr>
          <w:rFonts w:hint="cs"/>
          <w:rtl/>
        </w:rPr>
        <w:t>ו</w:t>
      </w:r>
      <w:r>
        <w:rPr>
          <w:rtl/>
        </w:rPr>
        <w:t xml:space="preserve">מנם </w:t>
      </w:r>
      <w:bookmarkStart w:id="1058" w:name="_ETM_Q1_567879"/>
      <w:bookmarkEnd w:id="1058"/>
      <w:r>
        <w:rPr>
          <w:rtl/>
        </w:rPr>
        <w:t xml:space="preserve">זה </w:t>
      </w:r>
      <w:bookmarkStart w:id="1059" w:name="_ETM_Q1_568030"/>
      <w:bookmarkEnd w:id="1059"/>
      <w:r>
        <w:rPr>
          <w:rtl/>
        </w:rPr>
        <w:t xml:space="preserve">באוויר </w:t>
      </w:r>
      <w:bookmarkStart w:id="1060" w:name="_ETM_Q1_568389"/>
      <w:bookmarkEnd w:id="1060"/>
      <w:r>
        <w:rPr>
          <w:rtl/>
        </w:rPr>
        <w:t>הפתוח</w:t>
      </w:r>
      <w:r>
        <w:rPr>
          <w:rFonts w:hint="cs"/>
          <w:rtl/>
        </w:rPr>
        <w:t>,</w:t>
      </w:r>
      <w:r>
        <w:rPr>
          <w:rtl/>
        </w:rPr>
        <w:t xml:space="preserve"> </w:t>
      </w:r>
      <w:bookmarkStart w:id="1061" w:name="_ETM_Q1_568870"/>
      <w:bookmarkEnd w:id="1061"/>
      <w:r>
        <w:rPr>
          <w:rtl/>
        </w:rPr>
        <w:t xml:space="preserve">אבל </w:t>
      </w:r>
      <w:bookmarkStart w:id="1062" w:name="_ETM_Q1_569080"/>
      <w:bookmarkEnd w:id="1062"/>
      <w:r>
        <w:rPr>
          <w:rtl/>
        </w:rPr>
        <w:t>חלק</w:t>
      </w:r>
      <w:r>
        <w:rPr>
          <w:rFonts w:hint="cs"/>
          <w:rtl/>
        </w:rPr>
        <w:t>ן</w:t>
      </w:r>
      <w:r>
        <w:rPr>
          <w:rtl/>
        </w:rPr>
        <w:t xml:space="preserve"> </w:t>
      </w:r>
      <w:bookmarkStart w:id="1063" w:name="_ETM_Q1_569590"/>
      <w:bookmarkEnd w:id="1063"/>
      <w:r>
        <w:rPr>
          <w:rtl/>
        </w:rPr>
        <w:t xml:space="preserve">בתחנה </w:t>
      </w:r>
      <w:bookmarkStart w:id="1064" w:name="_ETM_Q1_569979"/>
      <w:bookmarkEnd w:id="1064"/>
      <w:r>
        <w:rPr>
          <w:rtl/>
        </w:rPr>
        <w:t>המרכזית</w:t>
      </w:r>
      <w:r w:rsidR="00F7498D">
        <w:rPr>
          <w:rFonts w:hint="cs"/>
          <w:rtl/>
        </w:rPr>
        <w:t>.</w:t>
      </w:r>
      <w:r>
        <w:rPr>
          <w:rFonts w:hint="cs"/>
          <w:rtl/>
        </w:rPr>
        <w:t xml:space="preserve"> </w:t>
      </w:r>
      <w:r>
        <w:rPr>
          <w:rtl/>
        </w:rPr>
        <w:t xml:space="preserve">בישיבה </w:t>
      </w:r>
      <w:bookmarkStart w:id="1065" w:name="_ETM_Q1_571059"/>
      <w:bookmarkEnd w:id="1065"/>
      <w:r>
        <w:rPr>
          <w:rtl/>
        </w:rPr>
        <w:t xml:space="preserve">שהייתה </w:t>
      </w:r>
      <w:bookmarkStart w:id="1066" w:name="_ETM_Q1_571449"/>
      <w:bookmarkStart w:id="1067" w:name="_ETM_Q1_571659"/>
      <w:bookmarkEnd w:id="1066"/>
      <w:bookmarkEnd w:id="1067"/>
      <w:r>
        <w:rPr>
          <w:rFonts w:hint="cs"/>
          <w:rtl/>
        </w:rPr>
        <w:t>ל</w:t>
      </w:r>
      <w:r>
        <w:rPr>
          <w:rtl/>
        </w:rPr>
        <w:t>שר</w:t>
      </w:r>
      <w:r>
        <w:rPr>
          <w:rFonts w:hint="cs"/>
          <w:rtl/>
        </w:rPr>
        <w:t>ת התחבורה</w:t>
      </w:r>
      <w:bookmarkStart w:id="1068" w:name="_ETM_Q1_572020"/>
      <w:bookmarkStart w:id="1069" w:name="_ETM_Q1_572259"/>
      <w:bookmarkEnd w:id="1068"/>
      <w:bookmarkEnd w:id="1069"/>
      <w:r>
        <w:rPr>
          <w:rtl/>
        </w:rPr>
        <w:t xml:space="preserve"> </w:t>
      </w:r>
      <w:bookmarkStart w:id="1070" w:name="_ETM_Q1_572960"/>
      <w:bookmarkEnd w:id="1070"/>
      <w:r>
        <w:rPr>
          <w:rtl/>
        </w:rPr>
        <w:t xml:space="preserve">יחד </w:t>
      </w:r>
      <w:bookmarkStart w:id="1071" w:name="_ETM_Q1_573349"/>
      <w:bookmarkEnd w:id="1071"/>
      <w:r>
        <w:rPr>
          <w:rtl/>
        </w:rPr>
        <w:t xml:space="preserve">עם </w:t>
      </w:r>
      <w:bookmarkStart w:id="1072" w:name="_ETM_Q1_573500"/>
      <w:bookmarkEnd w:id="1072"/>
      <w:r>
        <w:rPr>
          <w:rtl/>
        </w:rPr>
        <w:t xml:space="preserve">שר </w:t>
      </w:r>
      <w:bookmarkStart w:id="1073" w:name="_ETM_Q1_573740"/>
      <w:bookmarkEnd w:id="1073"/>
      <w:r>
        <w:rPr>
          <w:rtl/>
        </w:rPr>
        <w:t xml:space="preserve">הבריאות </w:t>
      </w:r>
      <w:bookmarkStart w:id="1074" w:name="_ETM_Q1_574759"/>
      <w:bookmarkEnd w:id="1074"/>
      <w:r>
        <w:rPr>
          <w:rtl/>
        </w:rPr>
        <w:t xml:space="preserve">ומשרד </w:t>
      </w:r>
      <w:bookmarkStart w:id="1075" w:name="_ETM_Q1_575270"/>
      <w:bookmarkEnd w:id="1075"/>
      <w:r>
        <w:rPr>
          <w:rtl/>
        </w:rPr>
        <w:t xml:space="preserve">הבריאות </w:t>
      </w:r>
      <w:bookmarkStart w:id="1076" w:name="_ETM_Q1_575960"/>
      <w:bookmarkEnd w:id="1076"/>
      <w:r>
        <w:rPr>
          <w:rtl/>
        </w:rPr>
        <w:t xml:space="preserve">היו </w:t>
      </w:r>
      <w:bookmarkStart w:id="1077" w:name="_ETM_Q1_576199"/>
      <w:bookmarkEnd w:id="1077"/>
      <w:r>
        <w:rPr>
          <w:rtl/>
        </w:rPr>
        <w:t xml:space="preserve">צריכים </w:t>
      </w:r>
      <w:bookmarkStart w:id="1078" w:name="_ETM_Q1_576710"/>
      <w:bookmarkEnd w:id="1078"/>
      <w:r>
        <w:rPr>
          <w:rtl/>
        </w:rPr>
        <w:t xml:space="preserve">להכריע </w:t>
      </w:r>
      <w:bookmarkStart w:id="1079" w:name="_ETM_Q1_577280"/>
      <w:bookmarkEnd w:id="1079"/>
      <w:r>
        <w:rPr>
          <w:rtl/>
        </w:rPr>
        <w:t xml:space="preserve">אם </w:t>
      </w:r>
      <w:bookmarkStart w:id="1080" w:name="_ETM_Q1_577460"/>
      <w:bookmarkEnd w:id="1080"/>
      <w:r>
        <w:rPr>
          <w:rtl/>
        </w:rPr>
        <w:t>ל</w:t>
      </w:r>
      <w:r>
        <w:rPr>
          <w:rFonts w:hint="cs"/>
          <w:rtl/>
        </w:rPr>
        <w:t>ה</w:t>
      </w:r>
      <w:r>
        <w:rPr>
          <w:rtl/>
        </w:rPr>
        <w:t xml:space="preserve">עלות </w:t>
      </w:r>
      <w:bookmarkStart w:id="1081" w:name="_ETM_Q1_577759"/>
      <w:bookmarkEnd w:id="1081"/>
      <w:r>
        <w:rPr>
          <w:rtl/>
        </w:rPr>
        <w:t xml:space="preserve">או </w:t>
      </w:r>
      <w:bookmarkStart w:id="1082" w:name="_ETM_Q1_577819"/>
      <w:bookmarkEnd w:id="1082"/>
      <w:r>
        <w:rPr>
          <w:rtl/>
        </w:rPr>
        <w:t>לא</w:t>
      </w:r>
      <w:r>
        <w:rPr>
          <w:rFonts w:hint="cs"/>
          <w:rtl/>
        </w:rPr>
        <w:t>,</w:t>
      </w:r>
      <w:r>
        <w:rPr>
          <w:rtl/>
        </w:rPr>
        <w:t xml:space="preserve"> </w:t>
      </w:r>
      <w:bookmarkStart w:id="1083" w:name="_ETM_Q1_578389"/>
      <w:bookmarkEnd w:id="1083"/>
      <w:r>
        <w:rPr>
          <w:rtl/>
        </w:rPr>
        <w:t xml:space="preserve">והלחץ </w:t>
      </w:r>
      <w:bookmarkStart w:id="1084" w:name="_ETM_Q1_579020"/>
      <w:bookmarkStart w:id="1085" w:name="_ETM_Q1_579410"/>
      <w:bookmarkEnd w:id="1084"/>
      <w:bookmarkEnd w:id="1085"/>
      <w:r>
        <w:rPr>
          <w:rtl/>
        </w:rPr>
        <w:t xml:space="preserve">ממשרד </w:t>
      </w:r>
      <w:bookmarkStart w:id="1086" w:name="_ETM_Q1_579800"/>
      <w:bookmarkEnd w:id="1086"/>
      <w:r>
        <w:rPr>
          <w:rtl/>
        </w:rPr>
        <w:t xml:space="preserve">התחבורה </w:t>
      </w:r>
      <w:bookmarkStart w:id="1087" w:name="_ETM_Q1_580190"/>
      <w:bookmarkStart w:id="1088" w:name="_ETM_Q1_580520"/>
      <w:bookmarkEnd w:id="1087"/>
      <w:bookmarkEnd w:id="1088"/>
      <w:r>
        <w:rPr>
          <w:rFonts w:hint="cs"/>
          <w:rtl/>
        </w:rPr>
        <w:t xml:space="preserve">הוא תמיד </w:t>
      </w:r>
      <w:r>
        <w:rPr>
          <w:rtl/>
        </w:rPr>
        <w:t xml:space="preserve">כן </w:t>
      </w:r>
      <w:bookmarkStart w:id="1089" w:name="_ETM_Q1_580850"/>
      <w:bookmarkEnd w:id="1089"/>
      <w:r>
        <w:rPr>
          <w:rtl/>
        </w:rPr>
        <w:t>ל</w:t>
      </w:r>
      <w:r>
        <w:rPr>
          <w:rFonts w:hint="cs"/>
          <w:rtl/>
        </w:rPr>
        <w:t>ה</w:t>
      </w:r>
      <w:r>
        <w:rPr>
          <w:rtl/>
        </w:rPr>
        <w:t>עלות</w:t>
      </w:r>
      <w:r>
        <w:rPr>
          <w:rFonts w:hint="cs"/>
          <w:rtl/>
        </w:rPr>
        <w:t>, מפני</w:t>
      </w:r>
      <w:r>
        <w:rPr>
          <w:rtl/>
        </w:rPr>
        <w:t xml:space="preserve"> </w:t>
      </w:r>
      <w:bookmarkStart w:id="1090" w:name="_ETM_Q1_581270"/>
      <w:bookmarkEnd w:id="1090"/>
      <w:r>
        <w:rPr>
          <w:rtl/>
        </w:rPr>
        <w:t xml:space="preserve">שאנחנו </w:t>
      </w:r>
      <w:bookmarkStart w:id="1091" w:name="_ETM_Q1_581809"/>
      <w:bookmarkEnd w:id="1091"/>
      <w:r>
        <w:rPr>
          <w:rtl/>
        </w:rPr>
        <w:t xml:space="preserve">נדרשים </w:t>
      </w:r>
      <w:bookmarkStart w:id="1092" w:name="_ETM_Q1_582260"/>
      <w:bookmarkEnd w:id="1092"/>
      <w:r>
        <w:rPr>
          <w:rtl/>
        </w:rPr>
        <w:t xml:space="preserve">לתת </w:t>
      </w:r>
      <w:bookmarkStart w:id="1093" w:name="_ETM_Q1_582500"/>
      <w:bookmarkEnd w:id="1093"/>
      <w:r>
        <w:rPr>
          <w:rtl/>
        </w:rPr>
        <w:t>שירות</w:t>
      </w:r>
      <w:r w:rsidR="00F7498D">
        <w:rPr>
          <w:rFonts w:hint="cs"/>
          <w:rtl/>
        </w:rPr>
        <w:t>.</w:t>
      </w:r>
      <w:r>
        <w:rPr>
          <w:rtl/>
        </w:rPr>
        <w:t xml:space="preserve"> </w:t>
      </w:r>
      <w:bookmarkStart w:id="1094" w:name="_ETM_Q1_582889"/>
      <w:bookmarkEnd w:id="1094"/>
      <w:r>
        <w:rPr>
          <w:rtl/>
        </w:rPr>
        <w:t xml:space="preserve">הטענות </w:t>
      </w:r>
      <w:bookmarkStart w:id="1095" w:name="_ETM_Q1_583340"/>
      <w:bookmarkEnd w:id="1095"/>
      <w:r>
        <w:rPr>
          <w:rFonts w:hint="cs"/>
          <w:rtl/>
        </w:rPr>
        <w:t xml:space="preserve">הן </w:t>
      </w:r>
      <w:bookmarkStart w:id="1096" w:name="_ETM_Q1_582000"/>
      <w:bookmarkStart w:id="1097" w:name="_ETM_Q1_583460"/>
      <w:bookmarkEnd w:id="1096"/>
      <w:bookmarkEnd w:id="1097"/>
      <w:r>
        <w:rPr>
          <w:rFonts w:hint="cs"/>
          <w:rtl/>
        </w:rPr>
        <w:t>ל</w:t>
      </w:r>
      <w:r>
        <w:rPr>
          <w:rtl/>
        </w:rPr>
        <w:t xml:space="preserve">משרד </w:t>
      </w:r>
      <w:bookmarkStart w:id="1098" w:name="_ETM_Q1_583729"/>
      <w:bookmarkEnd w:id="1098"/>
      <w:r>
        <w:rPr>
          <w:rtl/>
        </w:rPr>
        <w:t>התחבורה</w:t>
      </w:r>
      <w:r>
        <w:rPr>
          <w:rFonts w:hint="cs"/>
          <w:rtl/>
        </w:rPr>
        <w:t>.</w:t>
      </w:r>
      <w:bookmarkStart w:id="1099" w:name="TOR_Q2"/>
      <w:bookmarkEnd w:id="1099"/>
      <w:r w:rsidR="00F7498D">
        <w:rPr>
          <w:rFonts w:hint="cs"/>
          <w:rtl/>
        </w:rPr>
        <w:t xml:space="preserve"> </w:t>
      </w:r>
      <w:r>
        <w:rPr>
          <w:rFonts w:hint="cs"/>
          <w:rtl/>
        </w:rPr>
        <w:t xml:space="preserve">מי שלא נותן לנו את האפשרות זה משרדים אחרים. </w:t>
      </w:r>
    </w:p>
    <w:p w:rsidR="00F7498D" w:rsidRDefault="00F7498D" w:rsidP="00F7498D">
      <w:pPr>
        <w:rPr>
          <w:rtl/>
        </w:rPr>
      </w:pPr>
    </w:p>
    <w:p w:rsidR="009B1096" w:rsidRDefault="009B1096" w:rsidP="00F7498D">
      <w:pPr>
        <w:rPr>
          <w:rtl/>
        </w:rPr>
      </w:pPr>
      <w:r>
        <w:rPr>
          <w:rFonts w:hint="cs"/>
          <w:rtl/>
        </w:rPr>
        <w:t xml:space="preserve">אנחנו </w:t>
      </w:r>
      <w:bookmarkStart w:id="1100" w:name="_ETM_Q2_168033"/>
      <w:bookmarkEnd w:id="1100"/>
      <w:r>
        <w:rPr>
          <w:rFonts w:hint="cs"/>
          <w:rtl/>
        </w:rPr>
        <w:t xml:space="preserve">בזה באים ואומרים: בכל אופן יש השלכות לזה שאתם </w:t>
      </w:r>
      <w:bookmarkStart w:id="1101" w:name="_ETM_Q2_171575"/>
      <w:bookmarkEnd w:id="1101"/>
      <w:r>
        <w:rPr>
          <w:rFonts w:hint="cs"/>
          <w:rtl/>
        </w:rPr>
        <w:t xml:space="preserve">לא נותנים לנו 50% </w:t>
      </w:r>
      <w:r>
        <w:rPr>
          <w:rFonts w:hint="eastAsia"/>
          <w:rtl/>
        </w:rPr>
        <w:t xml:space="preserve">– </w:t>
      </w:r>
      <w:r>
        <w:rPr>
          <w:rFonts w:hint="cs"/>
          <w:rtl/>
        </w:rPr>
        <w:t xml:space="preserve">כמו שאתה אמרת, לא מגיעים לעבודה, </w:t>
      </w:r>
      <w:bookmarkStart w:id="1102" w:name="_ETM_Q2_176485"/>
      <w:bookmarkEnd w:id="1102"/>
      <w:r>
        <w:rPr>
          <w:rFonts w:hint="cs"/>
          <w:rtl/>
        </w:rPr>
        <w:t xml:space="preserve">אי-אפשר להגיע למקומות אחרים. בדבר הזה, </w:t>
      </w:r>
      <w:bookmarkStart w:id="1103" w:name="_ETM_Q2_182053"/>
      <w:bookmarkEnd w:id="1103"/>
      <w:r>
        <w:rPr>
          <w:rFonts w:hint="cs"/>
          <w:rtl/>
        </w:rPr>
        <w:t xml:space="preserve">בסופו של דבר הכריעה דווקא הצפיפות בתחנה המרכזית, כשראו </w:t>
      </w:r>
      <w:bookmarkStart w:id="1104" w:name="_ETM_Q2_185048"/>
      <w:bookmarkEnd w:id="1104"/>
      <w:r>
        <w:rPr>
          <w:rFonts w:hint="cs"/>
          <w:rtl/>
        </w:rPr>
        <w:t xml:space="preserve">את התמונות, איך שאנשים צובאים, איך שאנשים מחכים </w:t>
      </w:r>
      <w:r>
        <w:rPr>
          <w:rFonts w:hint="eastAsia"/>
          <w:rtl/>
        </w:rPr>
        <w:t xml:space="preserve">– </w:t>
      </w:r>
      <w:r>
        <w:rPr>
          <w:rFonts w:hint="cs"/>
          <w:rtl/>
        </w:rPr>
        <w:t xml:space="preserve">צפוף </w:t>
      </w:r>
      <w:bookmarkStart w:id="1105" w:name="_ETM_Q2_188941"/>
      <w:bookmarkEnd w:id="1105"/>
      <w:r>
        <w:rPr>
          <w:rFonts w:hint="cs"/>
          <w:rtl/>
        </w:rPr>
        <w:t xml:space="preserve">מאוד </w:t>
      </w:r>
      <w:r>
        <w:rPr>
          <w:rFonts w:hint="eastAsia"/>
          <w:rtl/>
        </w:rPr>
        <w:t xml:space="preserve">– </w:t>
      </w:r>
      <w:r>
        <w:rPr>
          <w:rFonts w:hint="cs"/>
          <w:rtl/>
        </w:rPr>
        <w:t>כדי להספיק להיות הראשון באוטובוס, בגלל הפחד ש</w:t>
      </w:r>
      <w:bookmarkStart w:id="1106" w:name="_ETM_Q2_191377"/>
      <w:bookmarkEnd w:id="1106"/>
      <w:r>
        <w:rPr>
          <w:rFonts w:hint="cs"/>
          <w:rtl/>
        </w:rPr>
        <w:t xml:space="preserve">לא יוכלו לעלות. </w:t>
      </w:r>
      <w:bookmarkStart w:id="1107" w:name="_ETM_Q2_195689"/>
      <w:bookmarkStart w:id="1108" w:name="_ETM_Q2_195749"/>
      <w:bookmarkEnd w:id="1107"/>
      <w:bookmarkEnd w:id="1108"/>
      <w:r>
        <w:rPr>
          <w:rFonts w:hint="cs"/>
          <w:rtl/>
        </w:rPr>
        <w:t xml:space="preserve">המסוכנות היא יותר בזה שאין </w:t>
      </w:r>
      <w:bookmarkStart w:id="1109" w:name="_ETM_Q2_195474"/>
      <w:bookmarkEnd w:id="1109"/>
      <w:r>
        <w:rPr>
          <w:rFonts w:hint="cs"/>
          <w:rtl/>
        </w:rPr>
        <w:t>אוטובוסים.</w:t>
      </w:r>
    </w:p>
    <w:p w:rsidR="009B1096" w:rsidRDefault="009B1096" w:rsidP="00965401">
      <w:pPr>
        <w:rPr>
          <w:rtl/>
        </w:rPr>
      </w:pPr>
      <w:bookmarkStart w:id="1110" w:name="_ETM_Q2_196869"/>
      <w:bookmarkStart w:id="1111" w:name="_ETM_Q2_196932"/>
      <w:bookmarkEnd w:id="1110"/>
      <w:bookmarkEnd w:id="1111"/>
    </w:p>
    <w:p w:rsidR="009B1096" w:rsidRDefault="009B1096" w:rsidP="00F7498D">
      <w:pPr>
        <w:rPr>
          <w:rtl/>
        </w:rPr>
      </w:pPr>
      <w:bookmarkStart w:id="1112" w:name="_ETM_Q2_197044"/>
      <w:bookmarkStart w:id="1113" w:name="_ETM_Q2_197091"/>
      <w:bookmarkEnd w:id="1112"/>
      <w:bookmarkEnd w:id="1113"/>
      <w:r>
        <w:rPr>
          <w:rFonts w:hint="cs"/>
          <w:rtl/>
        </w:rPr>
        <w:t xml:space="preserve">יותר מזה </w:t>
      </w:r>
      <w:r w:rsidR="00F7498D">
        <w:rPr>
          <w:rFonts w:hint="eastAsia"/>
          <w:rtl/>
        </w:rPr>
        <w:t xml:space="preserve">– </w:t>
      </w:r>
      <w:r>
        <w:rPr>
          <w:rFonts w:hint="cs"/>
          <w:rtl/>
        </w:rPr>
        <w:t xml:space="preserve">ואתה יודע את זה מהטלפונים שאתה מקבל </w:t>
      </w:r>
      <w:bookmarkStart w:id="1114" w:name="_ETM_Q2_200209"/>
      <w:bookmarkEnd w:id="1114"/>
      <w:r w:rsidR="00F7498D">
        <w:rPr>
          <w:rFonts w:hint="eastAsia"/>
          <w:rtl/>
        </w:rPr>
        <w:t xml:space="preserve">– </w:t>
      </w:r>
      <w:r>
        <w:rPr>
          <w:rFonts w:hint="cs"/>
          <w:rtl/>
        </w:rPr>
        <w:t xml:space="preserve">בסופו של דבר הנהג מעלה לאוטובוס, והוא לא רוצה להמשיך </w:t>
      </w:r>
      <w:bookmarkStart w:id="1115" w:name="_ETM_Q2_204288"/>
      <w:bookmarkEnd w:id="1115"/>
      <w:r>
        <w:rPr>
          <w:rFonts w:hint="cs"/>
          <w:rtl/>
        </w:rPr>
        <w:t>לנסוע בגלל שהוא אומר שיש מעל 30. אז מי יורד?</w:t>
      </w:r>
      <w:bookmarkStart w:id="1116" w:name="_ETM_Q2_207376"/>
      <w:bookmarkEnd w:id="1116"/>
      <w:r>
        <w:rPr>
          <w:rFonts w:hint="cs"/>
          <w:rtl/>
        </w:rPr>
        <w:t xml:space="preserve"> הוא לא סדרן</w:t>
      </w:r>
      <w:r w:rsidR="00F7498D">
        <w:rPr>
          <w:rFonts w:hint="cs"/>
          <w:rtl/>
        </w:rPr>
        <w:t>.</w:t>
      </w:r>
      <w:r>
        <w:rPr>
          <w:rFonts w:hint="cs"/>
          <w:rtl/>
        </w:rPr>
        <w:t xml:space="preserve"> הוא מכבה מנוע ולא רוצה להמשיך, </w:t>
      </w:r>
      <w:bookmarkStart w:id="1117" w:name="_ETM_Q2_213198"/>
      <w:bookmarkEnd w:id="1117"/>
      <w:r>
        <w:rPr>
          <w:rFonts w:hint="cs"/>
          <w:rtl/>
        </w:rPr>
        <w:t xml:space="preserve">ועכשיו יש ויכוחים, עד שמגיעה המשטרה, ושעה שלמה נמצאים אנשים </w:t>
      </w:r>
      <w:bookmarkStart w:id="1118" w:name="_ETM_Q2_216548"/>
      <w:bookmarkEnd w:id="1118"/>
      <w:r>
        <w:rPr>
          <w:rFonts w:hint="cs"/>
          <w:rtl/>
        </w:rPr>
        <w:t xml:space="preserve">צפופים באוטובוס ולא נוסעים. כך שאנחנו באמת מתקשים בנושא הזה </w:t>
      </w:r>
      <w:bookmarkStart w:id="1119" w:name="_ETM_Q2_220218"/>
      <w:bookmarkEnd w:id="1119"/>
      <w:r>
        <w:rPr>
          <w:rFonts w:hint="cs"/>
          <w:rtl/>
        </w:rPr>
        <w:t>לתת את המענה האמיתי ואת המענה המאוזן.</w:t>
      </w:r>
    </w:p>
    <w:p w:rsidR="009B1096" w:rsidRDefault="009B1096" w:rsidP="00F7498D">
      <w:pPr>
        <w:rPr>
          <w:rtl/>
        </w:rPr>
      </w:pPr>
      <w:bookmarkStart w:id="1120" w:name="_ETM_Q2_224461"/>
      <w:bookmarkStart w:id="1121" w:name="_ETM_Q2_224534"/>
      <w:bookmarkEnd w:id="1120"/>
      <w:bookmarkEnd w:id="1121"/>
    </w:p>
    <w:p w:rsidR="009B1096" w:rsidRDefault="009B1096" w:rsidP="00587CB2">
      <w:pPr>
        <w:rPr>
          <w:rtl/>
        </w:rPr>
      </w:pPr>
      <w:bookmarkStart w:id="1122" w:name="_ETM_Q2_224645"/>
      <w:bookmarkStart w:id="1123" w:name="_ETM_Q2_224709"/>
      <w:bookmarkEnd w:id="1122"/>
      <w:bookmarkEnd w:id="1123"/>
      <w:r>
        <w:rPr>
          <w:rFonts w:hint="cs"/>
          <w:rtl/>
        </w:rPr>
        <w:t xml:space="preserve">מעבר לזה </w:t>
      </w:r>
      <w:bookmarkStart w:id="1124" w:name="_ETM_Q2_224801"/>
      <w:bookmarkEnd w:id="1124"/>
      <w:r>
        <w:rPr>
          <w:rFonts w:hint="cs"/>
          <w:rtl/>
        </w:rPr>
        <w:t>אני רוצה להגיד לך, חבר הכנסת אייכלר</w:t>
      </w:r>
      <w:r w:rsidR="00F7498D">
        <w:rPr>
          <w:rFonts w:hint="cs"/>
          <w:rtl/>
        </w:rPr>
        <w:t>,</w:t>
      </w:r>
      <w:r>
        <w:rPr>
          <w:rFonts w:hint="cs"/>
          <w:rtl/>
        </w:rPr>
        <w:t xml:space="preserve"> אתמול נשאלתי ברשת </w:t>
      </w:r>
      <w:bookmarkStart w:id="1125" w:name="_ETM_Q2_230196"/>
      <w:bookmarkEnd w:id="1125"/>
      <w:r>
        <w:rPr>
          <w:rFonts w:hint="cs"/>
          <w:rtl/>
        </w:rPr>
        <w:t xml:space="preserve">ב', בתוכנית של יעקב אייכלר, שאלה מאוד </w:t>
      </w:r>
      <w:bookmarkStart w:id="1126" w:name="_ETM_Q2_232531"/>
      <w:bookmarkEnd w:id="1126"/>
      <w:r>
        <w:rPr>
          <w:rFonts w:hint="cs"/>
          <w:rtl/>
        </w:rPr>
        <w:t xml:space="preserve">קשה. הוא אומר: האם אתה לא חושב שבגלל הבעיות בתחבורה </w:t>
      </w:r>
      <w:bookmarkStart w:id="1127" w:name="_ETM_Q2_237605"/>
      <w:bookmarkEnd w:id="1127"/>
      <w:r>
        <w:rPr>
          <w:rFonts w:hint="cs"/>
          <w:rtl/>
        </w:rPr>
        <w:t xml:space="preserve">הציבורית </w:t>
      </w:r>
      <w:r w:rsidR="00F7498D">
        <w:rPr>
          <w:rFonts w:hint="eastAsia"/>
          <w:rtl/>
        </w:rPr>
        <w:t xml:space="preserve">– </w:t>
      </w:r>
      <w:r>
        <w:rPr>
          <w:rFonts w:hint="cs"/>
          <w:rtl/>
        </w:rPr>
        <w:t xml:space="preserve">מה שגם אתה העלית עכשיו </w:t>
      </w:r>
      <w:r w:rsidR="00F7498D">
        <w:rPr>
          <w:rFonts w:hint="eastAsia"/>
          <w:rtl/>
        </w:rPr>
        <w:t>–</w:t>
      </w:r>
      <w:r w:rsidR="00F7498D">
        <w:rPr>
          <w:rFonts w:hint="cs"/>
          <w:rtl/>
        </w:rPr>
        <w:t xml:space="preserve"> </w:t>
      </w:r>
      <w:r>
        <w:rPr>
          <w:rFonts w:hint="cs"/>
          <w:rtl/>
        </w:rPr>
        <w:t xml:space="preserve">אנשים עוברים לתחבורה </w:t>
      </w:r>
      <w:bookmarkStart w:id="1128" w:name="_ETM_Q2_241019"/>
      <w:bookmarkEnd w:id="1128"/>
      <w:r>
        <w:rPr>
          <w:rFonts w:hint="cs"/>
          <w:rtl/>
        </w:rPr>
        <w:t>פרטית?</w:t>
      </w:r>
      <w:bookmarkStart w:id="1129" w:name="_ETM_Q2_240507"/>
      <w:bookmarkEnd w:id="1129"/>
      <w:r>
        <w:rPr>
          <w:rFonts w:hint="cs"/>
          <w:rtl/>
        </w:rPr>
        <w:t xml:space="preserve"> </w:t>
      </w:r>
      <w:bookmarkStart w:id="1130" w:name="_ETM_Q2_240574"/>
      <w:bookmarkStart w:id="1131" w:name="_ETM_Q2_240683"/>
      <w:bookmarkStart w:id="1132" w:name="_ETM_Q2_240734"/>
      <w:bookmarkEnd w:id="1130"/>
      <w:bookmarkEnd w:id="1131"/>
      <w:bookmarkEnd w:id="1132"/>
      <w:r w:rsidRPr="00043F92">
        <w:rPr>
          <w:rFonts w:hint="cs"/>
          <w:rtl/>
        </w:rPr>
        <w:t xml:space="preserve">אז אני עונה: כן. אחת ההשלכות הקשות שיש, אחרי שניסינו </w:t>
      </w:r>
      <w:bookmarkStart w:id="1133" w:name="_ETM_Q2_246078"/>
      <w:bookmarkEnd w:id="1133"/>
      <w:r w:rsidRPr="00043F92">
        <w:rPr>
          <w:rFonts w:hint="cs"/>
          <w:rtl/>
        </w:rPr>
        <w:t xml:space="preserve">במשך שנים רבות לתת שיפורים בתחבורה הציבורית כדי לנווט את </w:t>
      </w:r>
      <w:bookmarkStart w:id="1134" w:name="_ETM_Q2_249007"/>
      <w:bookmarkEnd w:id="1134"/>
      <w:r w:rsidRPr="00043F92">
        <w:rPr>
          <w:rFonts w:hint="cs"/>
          <w:rtl/>
        </w:rPr>
        <w:t xml:space="preserve">האנשים לתחבורה הציבורית </w:t>
      </w:r>
      <w:r>
        <w:rPr>
          <w:rFonts w:hint="eastAsia"/>
          <w:rtl/>
        </w:rPr>
        <w:t xml:space="preserve">– </w:t>
      </w:r>
      <w:r w:rsidRPr="00043F92">
        <w:rPr>
          <w:rFonts w:hint="cs"/>
          <w:rtl/>
        </w:rPr>
        <w:t xml:space="preserve">לתת מענה יעיל, זמין וטוב </w:t>
      </w:r>
      <w:r w:rsidR="00587CB2">
        <w:rPr>
          <w:rFonts w:hint="eastAsia"/>
          <w:rtl/>
        </w:rPr>
        <w:t>–</w:t>
      </w:r>
      <w:r w:rsidRPr="00043F92">
        <w:rPr>
          <w:rFonts w:hint="cs"/>
          <w:rtl/>
        </w:rPr>
        <w:t xml:space="preserve"> אנשים </w:t>
      </w:r>
      <w:r w:rsidR="00F7498D">
        <w:rPr>
          <w:rFonts w:hint="cs"/>
          <w:rtl/>
        </w:rPr>
        <w:t xml:space="preserve">מעדיפים </w:t>
      </w:r>
      <w:r w:rsidRPr="00043F92">
        <w:rPr>
          <w:rFonts w:hint="cs"/>
          <w:rtl/>
        </w:rPr>
        <w:t xml:space="preserve">היום, בגלל מה שקרה בקורונה, וכבר עכשיו קונים רכב פרטי, </w:t>
      </w:r>
      <w:bookmarkStart w:id="1135" w:name="_ETM_Q2_258333"/>
      <w:bookmarkEnd w:id="1135"/>
      <w:r w:rsidRPr="00043F92">
        <w:rPr>
          <w:rFonts w:hint="cs"/>
          <w:rtl/>
        </w:rPr>
        <w:t>ואנחנו רואים את זה ביום-</w:t>
      </w:r>
      <w:r w:rsidR="00F7498D">
        <w:rPr>
          <w:rFonts w:hint="cs"/>
          <w:rtl/>
        </w:rPr>
        <w:t>יום</w:t>
      </w:r>
      <w:r w:rsidRPr="00043F92">
        <w:rPr>
          <w:rFonts w:hint="cs"/>
          <w:rtl/>
        </w:rPr>
        <w:t xml:space="preserve"> </w:t>
      </w:r>
      <w:r w:rsidR="00F7498D">
        <w:rPr>
          <w:rFonts w:hint="eastAsia"/>
          <w:rtl/>
        </w:rPr>
        <w:t xml:space="preserve">– </w:t>
      </w:r>
      <w:r w:rsidRPr="00043F92">
        <w:rPr>
          <w:rFonts w:hint="cs"/>
          <w:rtl/>
        </w:rPr>
        <w:t xml:space="preserve">אנחנו רואים את העלייה </w:t>
      </w:r>
      <w:proofErr w:type="spellStart"/>
      <w:r w:rsidRPr="00043F92">
        <w:rPr>
          <w:rFonts w:hint="cs"/>
          <w:rtl/>
        </w:rPr>
        <w:t>בביקושים</w:t>
      </w:r>
      <w:proofErr w:type="spellEnd"/>
      <w:r w:rsidRPr="00043F92">
        <w:rPr>
          <w:rFonts w:hint="cs"/>
          <w:rtl/>
        </w:rPr>
        <w:t xml:space="preserve"> </w:t>
      </w:r>
      <w:bookmarkStart w:id="1136" w:name="_ETM_Q2_261926"/>
      <w:bookmarkEnd w:id="1136"/>
      <w:r w:rsidRPr="00043F92">
        <w:rPr>
          <w:rFonts w:hint="cs"/>
          <w:rtl/>
        </w:rPr>
        <w:t>לרכב יד שנייה בגלל הדברים האלה.</w:t>
      </w:r>
    </w:p>
    <w:p w:rsidR="009B1096" w:rsidRDefault="009B1096" w:rsidP="00621BB2">
      <w:pPr>
        <w:rPr>
          <w:rtl/>
        </w:rPr>
      </w:pPr>
      <w:bookmarkStart w:id="1137" w:name="_ETM_Q2_265475"/>
      <w:bookmarkStart w:id="1138" w:name="_ETM_Q2_265535"/>
      <w:bookmarkEnd w:id="1137"/>
      <w:bookmarkEnd w:id="1138"/>
    </w:p>
    <w:p w:rsidR="009B1096" w:rsidRDefault="009B1096" w:rsidP="00621BB2">
      <w:pPr>
        <w:rPr>
          <w:rtl/>
        </w:rPr>
      </w:pPr>
      <w:bookmarkStart w:id="1139" w:name="_ETM_Q2_265660"/>
      <w:bookmarkStart w:id="1140" w:name="_ETM_Q2_265711"/>
      <w:bookmarkEnd w:id="1139"/>
      <w:bookmarkEnd w:id="1140"/>
      <w:r>
        <w:rPr>
          <w:rFonts w:hint="cs"/>
          <w:rtl/>
        </w:rPr>
        <w:t xml:space="preserve">אני מסכים איתך, ואני </w:t>
      </w:r>
      <w:bookmarkStart w:id="1141" w:name="_ETM_Q2_267927"/>
      <w:bookmarkEnd w:id="1141"/>
      <w:r w:rsidR="00F7498D">
        <w:rPr>
          <w:rFonts w:hint="cs"/>
          <w:rtl/>
        </w:rPr>
        <w:t>גם אמרתי את זה פה:</w:t>
      </w:r>
      <w:r>
        <w:rPr>
          <w:rFonts w:hint="cs"/>
          <w:rtl/>
        </w:rPr>
        <w:t xml:space="preserve"> מה שקרה הוא שיש אפליה מובנית </w:t>
      </w:r>
      <w:bookmarkStart w:id="1142" w:name="_ETM_Q2_270950"/>
      <w:bookmarkEnd w:id="1142"/>
      <w:r>
        <w:rPr>
          <w:rFonts w:hint="cs"/>
          <w:rtl/>
        </w:rPr>
        <w:t xml:space="preserve">היום לטובת </w:t>
      </w:r>
      <w:bookmarkStart w:id="1143" w:name="_ETM_Q2_277250"/>
      <w:bookmarkEnd w:id="1143"/>
      <w:r>
        <w:rPr>
          <w:rFonts w:hint="cs"/>
          <w:rtl/>
        </w:rPr>
        <w:t xml:space="preserve">מי שיש לו רכב פרטי, </w:t>
      </w:r>
      <w:bookmarkStart w:id="1144" w:name="_ETM_Q2_272986"/>
      <w:bookmarkEnd w:id="1144"/>
      <w:r>
        <w:rPr>
          <w:rFonts w:hint="cs"/>
          <w:rtl/>
        </w:rPr>
        <w:t xml:space="preserve">לרכב פרטי, בתקנות שלנו. אם אנחנו מגבילים או אנחנו מפעילים </w:t>
      </w:r>
      <w:bookmarkStart w:id="1145" w:name="_ETM_Q2_277186"/>
      <w:bookmarkEnd w:id="1145"/>
      <w:r>
        <w:rPr>
          <w:rFonts w:hint="cs"/>
          <w:rtl/>
        </w:rPr>
        <w:t xml:space="preserve">את התחבורה הציבורית עד שעה מסוימת ובתפוסה ובתכולה הרבה </w:t>
      </w:r>
      <w:bookmarkStart w:id="1146" w:name="_ETM_Q2_285297"/>
      <w:bookmarkEnd w:id="1146"/>
      <w:r>
        <w:rPr>
          <w:rFonts w:hint="cs"/>
          <w:rtl/>
        </w:rPr>
        <w:t xml:space="preserve">יותר מצומצמות, מי שיש לו רכב פרטי יכול לנסוע </w:t>
      </w:r>
      <w:bookmarkStart w:id="1147" w:name="_ETM_Q2_287548"/>
      <w:bookmarkEnd w:id="1147"/>
      <w:r>
        <w:rPr>
          <w:rFonts w:hint="cs"/>
          <w:rtl/>
        </w:rPr>
        <w:t xml:space="preserve">ומי שאין לו רכב פרטי לא יכול לנסוע, </w:t>
      </w:r>
      <w:bookmarkStart w:id="1148" w:name="_ETM_Q2_289215"/>
      <w:bookmarkEnd w:id="1148"/>
      <w:r>
        <w:rPr>
          <w:rFonts w:hint="cs"/>
          <w:rtl/>
        </w:rPr>
        <w:t xml:space="preserve">לא יכול להגיע למקומות כמו בעל הרכב הפרטי, בגלל התקנות </w:t>
      </w:r>
      <w:bookmarkStart w:id="1149" w:name="_ETM_Q2_293744"/>
      <w:bookmarkEnd w:id="1149"/>
      <w:r>
        <w:rPr>
          <w:rFonts w:hint="cs"/>
          <w:rtl/>
        </w:rPr>
        <w:t xml:space="preserve">שלנו, שאנחנו מורידים. </w:t>
      </w:r>
      <w:bookmarkStart w:id="1150" w:name="_ETM_Q2_293959"/>
      <w:bookmarkStart w:id="1151" w:name="_ETM_Q2_294033"/>
      <w:bookmarkStart w:id="1152" w:name="_ETM_Q2_294127"/>
      <w:bookmarkStart w:id="1153" w:name="_ETM_Q2_294184"/>
      <w:bookmarkEnd w:id="1150"/>
      <w:bookmarkEnd w:id="1151"/>
      <w:bookmarkEnd w:id="1152"/>
      <w:bookmarkEnd w:id="1153"/>
      <w:r>
        <w:rPr>
          <w:rFonts w:hint="cs"/>
          <w:rtl/>
        </w:rPr>
        <w:t xml:space="preserve">אין ספק שזה גרם לאפליה מובנית בכל התקנות, </w:t>
      </w:r>
      <w:bookmarkStart w:id="1154" w:name="_ETM_Q2_298445"/>
      <w:bookmarkEnd w:id="1154"/>
      <w:r>
        <w:rPr>
          <w:rFonts w:hint="cs"/>
          <w:rtl/>
        </w:rPr>
        <w:t>בלי התחשבות ובלי לתת מענה למי שאין לו רכב פרטי.</w:t>
      </w:r>
      <w:bookmarkStart w:id="1155" w:name="_ETM_Q2_301670"/>
      <w:bookmarkEnd w:id="1155"/>
    </w:p>
    <w:p w:rsidR="009B1096" w:rsidRDefault="009B1096" w:rsidP="00621BB2">
      <w:pPr>
        <w:rPr>
          <w:rtl/>
        </w:rPr>
      </w:pPr>
      <w:bookmarkStart w:id="1156" w:name="_ETM_Q2_302618"/>
      <w:bookmarkStart w:id="1157" w:name="_ETM_Q2_302683"/>
      <w:bookmarkEnd w:id="1156"/>
      <w:bookmarkEnd w:id="1157"/>
    </w:p>
    <w:p w:rsidR="009B1096" w:rsidRDefault="009B1096" w:rsidP="00587CB2">
      <w:pPr>
        <w:rPr>
          <w:rtl/>
        </w:rPr>
      </w:pPr>
      <w:bookmarkStart w:id="1158" w:name="_ETM_Q2_302787"/>
      <w:bookmarkStart w:id="1159" w:name="_ETM_Q2_302840"/>
      <w:bookmarkEnd w:id="1158"/>
      <w:bookmarkEnd w:id="1159"/>
      <w:r>
        <w:rPr>
          <w:rFonts w:hint="cs"/>
          <w:rtl/>
        </w:rPr>
        <w:t>לגבי הנוסעים בעמידה</w:t>
      </w:r>
      <w:r w:rsidR="00F7498D">
        <w:rPr>
          <w:rFonts w:hint="cs"/>
          <w:rtl/>
        </w:rPr>
        <w:t>,</w:t>
      </w:r>
      <w:r>
        <w:rPr>
          <w:rFonts w:hint="cs"/>
          <w:rtl/>
        </w:rPr>
        <w:t xml:space="preserve"> באופן כללי, לא רק בנסיעה האחרונה, </w:t>
      </w:r>
      <w:bookmarkStart w:id="1160" w:name="_ETM_Q2_309389"/>
      <w:bookmarkEnd w:id="1160"/>
      <w:r>
        <w:rPr>
          <w:rFonts w:hint="cs"/>
          <w:rtl/>
        </w:rPr>
        <w:t xml:space="preserve">יש היום ויכוח. ההוראה של משרד התחבורה לכל מפעילי </w:t>
      </w:r>
      <w:bookmarkStart w:id="1161" w:name="_ETM_Q2_311287"/>
      <w:bookmarkEnd w:id="1161"/>
      <w:r>
        <w:rPr>
          <w:rFonts w:hint="cs"/>
          <w:rtl/>
        </w:rPr>
        <w:t xml:space="preserve">התחבורה הציבורית הייתה להעלות בנסיעות האחרונות, ולא רק בנסיעות האחרונות </w:t>
      </w:r>
      <w:r w:rsidR="00F7498D">
        <w:rPr>
          <w:rFonts w:hint="eastAsia"/>
          <w:rtl/>
        </w:rPr>
        <w:t xml:space="preserve">– </w:t>
      </w:r>
      <w:r>
        <w:rPr>
          <w:rFonts w:hint="cs"/>
          <w:rtl/>
        </w:rPr>
        <w:t xml:space="preserve">במקרים </w:t>
      </w:r>
      <w:bookmarkStart w:id="1162" w:name="_ETM_Q2_317236"/>
      <w:bookmarkEnd w:id="1162"/>
      <w:r>
        <w:rPr>
          <w:rFonts w:hint="cs"/>
          <w:rtl/>
        </w:rPr>
        <w:t xml:space="preserve">כאלה ואחרים; היה סט שלם של תקנות מאוד מפורטות, </w:t>
      </w:r>
      <w:bookmarkStart w:id="1163" w:name="_ETM_Q2_319339"/>
      <w:bookmarkEnd w:id="1163"/>
      <w:r>
        <w:rPr>
          <w:rFonts w:hint="cs"/>
          <w:rtl/>
        </w:rPr>
        <w:t xml:space="preserve">מאוד מקצועיות, מתי אפשר ומתי לא רק אפשר אלא גם צריך להעלות </w:t>
      </w:r>
      <w:bookmarkStart w:id="1164" w:name="_ETM_Q2_324669"/>
      <w:bookmarkEnd w:id="1164"/>
      <w:r>
        <w:rPr>
          <w:rFonts w:hint="cs"/>
          <w:rtl/>
        </w:rPr>
        <w:t xml:space="preserve">עשרה נוסעים בעמידה. </w:t>
      </w:r>
      <w:bookmarkStart w:id="1165" w:name="_ETM_Q2_333270"/>
      <w:bookmarkStart w:id="1166" w:name="_ETM_Q2_333319"/>
      <w:bookmarkEnd w:id="1165"/>
      <w:bookmarkEnd w:id="1166"/>
      <w:r>
        <w:rPr>
          <w:rFonts w:hint="cs"/>
          <w:rtl/>
        </w:rPr>
        <w:t xml:space="preserve">מערכת האיזון בין זה שאנחנו לא </w:t>
      </w:r>
      <w:bookmarkStart w:id="1167" w:name="_ETM_Q2_327187"/>
      <w:bookmarkEnd w:id="1167"/>
      <w:r>
        <w:rPr>
          <w:rFonts w:hint="cs"/>
          <w:rtl/>
        </w:rPr>
        <w:t xml:space="preserve">רוצים שייסעו בעמידה, וחברות התחבורה הציבורית </w:t>
      </w:r>
      <w:r w:rsidR="00587CB2">
        <w:rPr>
          <w:rFonts w:hint="eastAsia"/>
          <w:rtl/>
        </w:rPr>
        <w:t>–</w:t>
      </w:r>
      <w:r>
        <w:rPr>
          <w:rFonts w:hint="cs"/>
          <w:rtl/>
        </w:rPr>
        <w:t xml:space="preserve"> כיוונו אותו כך, </w:t>
      </w:r>
      <w:bookmarkStart w:id="1168" w:name="_ETM_Q2_331922"/>
      <w:bookmarkEnd w:id="1168"/>
      <w:r>
        <w:rPr>
          <w:rFonts w:hint="cs"/>
          <w:rtl/>
        </w:rPr>
        <w:t xml:space="preserve">את השירות, ללא עמידה, אבל יש מקרים שאנחנו כן רוצים </w:t>
      </w:r>
      <w:bookmarkStart w:id="1169" w:name="_ETM_Q2_336770"/>
      <w:bookmarkEnd w:id="1169"/>
      <w:r>
        <w:rPr>
          <w:rFonts w:hint="cs"/>
          <w:rtl/>
        </w:rPr>
        <w:t xml:space="preserve">את העמידה. </w:t>
      </w:r>
      <w:bookmarkStart w:id="1170" w:name="_ETM_Q2_333686"/>
      <w:bookmarkStart w:id="1171" w:name="_ETM_Q2_333774"/>
      <w:bookmarkStart w:id="1172" w:name="_ETM_Q2_334518"/>
      <w:bookmarkStart w:id="1173" w:name="_ETM_Q2_334604"/>
      <w:bookmarkEnd w:id="1170"/>
      <w:bookmarkEnd w:id="1171"/>
      <w:bookmarkEnd w:id="1172"/>
      <w:bookmarkEnd w:id="1173"/>
      <w:r>
        <w:rPr>
          <w:rFonts w:hint="cs"/>
          <w:rtl/>
        </w:rPr>
        <w:t xml:space="preserve">משרד התחבורה ישב על זה </w:t>
      </w:r>
      <w:r>
        <w:rPr>
          <w:rtl/>
        </w:rPr>
        <w:t>–</w:t>
      </w:r>
      <w:r>
        <w:rPr>
          <w:rFonts w:hint="cs"/>
          <w:rtl/>
        </w:rPr>
        <w:t xml:space="preserve"> באמת, </w:t>
      </w:r>
      <w:bookmarkStart w:id="1174" w:name="_ETM_Q2_337537"/>
      <w:bookmarkEnd w:id="1174"/>
      <w:r>
        <w:rPr>
          <w:rFonts w:hint="cs"/>
          <w:rtl/>
        </w:rPr>
        <w:t xml:space="preserve">התפעלתי מהמקצועיות של התקנות לחברות התחבורה הציבורית. חברות התחבורה </w:t>
      </w:r>
      <w:bookmarkStart w:id="1175" w:name="_ETM_Q2_342913"/>
      <w:bookmarkEnd w:id="1175"/>
      <w:r>
        <w:rPr>
          <w:rFonts w:hint="cs"/>
          <w:rtl/>
        </w:rPr>
        <w:t xml:space="preserve">ענו בתשובה שהן לא יכולות לתת בגלל שהביטוח לא </w:t>
      </w:r>
      <w:bookmarkStart w:id="1176" w:name="_ETM_Q2_347001"/>
      <w:bookmarkEnd w:id="1176"/>
      <w:r>
        <w:rPr>
          <w:rFonts w:hint="cs"/>
          <w:rtl/>
        </w:rPr>
        <w:t xml:space="preserve">מאפשר להן. יש ויכוח שלם שאנחנו לא יודעים איך להתמודד </w:t>
      </w:r>
      <w:bookmarkStart w:id="1177" w:name="_ETM_Q2_352919"/>
      <w:bookmarkEnd w:id="1177"/>
      <w:r>
        <w:rPr>
          <w:rFonts w:hint="cs"/>
          <w:rtl/>
        </w:rPr>
        <w:t>איתו</w:t>
      </w:r>
      <w:r w:rsidR="00F7498D">
        <w:rPr>
          <w:rFonts w:hint="cs"/>
          <w:rtl/>
        </w:rPr>
        <w:t>.</w:t>
      </w:r>
      <w:r>
        <w:rPr>
          <w:rFonts w:hint="cs"/>
          <w:rtl/>
        </w:rPr>
        <w:t xml:space="preserve"> כנראה בסופו של דבר זה יהיה בתהליך החקיקה. זה </w:t>
      </w:r>
      <w:bookmarkStart w:id="1178" w:name="_ETM_Q2_355877"/>
      <w:bookmarkEnd w:id="1178"/>
      <w:r>
        <w:rPr>
          <w:rFonts w:hint="cs"/>
          <w:rtl/>
        </w:rPr>
        <w:t xml:space="preserve">לא רק הביטוח </w:t>
      </w:r>
      <w:r w:rsidR="00F7498D">
        <w:rPr>
          <w:rFonts w:hint="eastAsia"/>
          <w:rtl/>
        </w:rPr>
        <w:t xml:space="preserve">– </w:t>
      </w:r>
      <w:r>
        <w:rPr>
          <w:rFonts w:hint="cs"/>
          <w:rtl/>
        </w:rPr>
        <w:t xml:space="preserve">זה ביטוח ורישיון הרכב מנגד. הביטוח </w:t>
      </w:r>
      <w:bookmarkStart w:id="1179" w:name="_ETM_Q2_357424"/>
      <w:bookmarkEnd w:id="1179"/>
      <w:r>
        <w:rPr>
          <w:rFonts w:hint="cs"/>
          <w:rtl/>
        </w:rPr>
        <w:t xml:space="preserve">לא יכול לתת כיסוי בטיחותי אם רישיון הרכב לא מאפשר </w:t>
      </w:r>
      <w:bookmarkStart w:id="1180" w:name="_ETM_Q2_364212"/>
      <w:bookmarkEnd w:id="1180"/>
      <w:r>
        <w:rPr>
          <w:rFonts w:hint="cs"/>
          <w:rtl/>
        </w:rPr>
        <w:t>יותר מזה</w:t>
      </w:r>
      <w:r w:rsidR="00F7498D">
        <w:rPr>
          <w:rFonts w:hint="cs"/>
          <w:rtl/>
        </w:rPr>
        <w:t>,</w:t>
      </w:r>
      <w:r>
        <w:rPr>
          <w:rFonts w:hint="cs"/>
          <w:rtl/>
        </w:rPr>
        <w:t xml:space="preserve"> והיום זה הנושא.</w:t>
      </w:r>
    </w:p>
    <w:p w:rsidR="009B1096" w:rsidRDefault="009B1096" w:rsidP="00621BB2">
      <w:pPr>
        <w:rPr>
          <w:rtl/>
        </w:rPr>
      </w:pPr>
      <w:bookmarkStart w:id="1181" w:name="_ETM_Q2_367771"/>
      <w:bookmarkStart w:id="1182" w:name="_ETM_Q2_367848"/>
      <w:bookmarkEnd w:id="1181"/>
      <w:bookmarkEnd w:id="1182"/>
    </w:p>
    <w:p w:rsidR="009B1096" w:rsidRDefault="009B1096" w:rsidP="00F7498D">
      <w:pPr>
        <w:rPr>
          <w:rtl/>
        </w:rPr>
      </w:pPr>
      <w:bookmarkStart w:id="1183" w:name="_ETM_Q2_367948"/>
      <w:bookmarkStart w:id="1184" w:name="_ETM_Q2_368000"/>
      <w:bookmarkEnd w:id="1183"/>
      <w:bookmarkEnd w:id="1184"/>
      <w:r>
        <w:rPr>
          <w:rFonts w:hint="cs"/>
          <w:rtl/>
        </w:rPr>
        <w:t xml:space="preserve">בנושא התגבורים </w:t>
      </w:r>
      <w:r>
        <w:rPr>
          <w:rtl/>
        </w:rPr>
        <w:t>–</w:t>
      </w:r>
      <w:r>
        <w:rPr>
          <w:rFonts w:hint="cs"/>
          <w:rtl/>
        </w:rPr>
        <w:t xml:space="preserve"> אני תכף אתן </w:t>
      </w:r>
      <w:bookmarkStart w:id="1185" w:name="_ETM_Q2_370685"/>
      <w:bookmarkEnd w:id="1185"/>
      <w:r>
        <w:rPr>
          <w:rFonts w:hint="cs"/>
          <w:rtl/>
        </w:rPr>
        <w:t xml:space="preserve">לך גם תשובה לגבי </w:t>
      </w:r>
      <w:proofErr w:type="spellStart"/>
      <w:r>
        <w:rPr>
          <w:rFonts w:hint="cs"/>
          <w:rtl/>
        </w:rPr>
        <w:t>הנת"צים</w:t>
      </w:r>
      <w:proofErr w:type="spellEnd"/>
      <w:r>
        <w:rPr>
          <w:rFonts w:hint="cs"/>
          <w:rtl/>
        </w:rPr>
        <w:t xml:space="preserve"> </w:t>
      </w:r>
      <w:proofErr w:type="spellStart"/>
      <w:r>
        <w:rPr>
          <w:rFonts w:hint="cs"/>
          <w:rtl/>
        </w:rPr>
        <w:t>והמת"צים</w:t>
      </w:r>
      <w:proofErr w:type="spellEnd"/>
      <w:r w:rsidR="00F7498D">
        <w:rPr>
          <w:rFonts w:hint="cs"/>
          <w:rtl/>
        </w:rPr>
        <w:t>.</w:t>
      </w:r>
      <w:r>
        <w:rPr>
          <w:rFonts w:hint="cs"/>
          <w:rtl/>
        </w:rPr>
        <w:t xml:space="preserve"> אין ספק </w:t>
      </w:r>
      <w:proofErr w:type="spellStart"/>
      <w:r>
        <w:rPr>
          <w:rFonts w:hint="cs"/>
          <w:rtl/>
        </w:rPr>
        <w:t>שהמת"צים</w:t>
      </w:r>
      <w:proofErr w:type="spellEnd"/>
      <w:r>
        <w:rPr>
          <w:rFonts w:hint="cs"/>
          <w:rtl/>
        </w:rPr>
        <w:t xml:space="preserve"> </w:t>
      </w:r>
      <w:bookmarkStart w:id="1186" w:name="_ETM_Q2_376217"/>
      <w:bookmarkEnd w:id="1186"/>
      <w:r>
        <w:rPr>
          <w:rtl/>
        </w:rPr>
        <w:t>–</w:t>
      </w:r>
      <w:r>
        <w:rPr>
          <w:rFonts w:hint="cs"/>
          <w:rtl/>
        </w:rPr>
        <w:t xml:space="preserve"> נתיבי התחבורה הציבורית באמצע זה </w:t>
      </w:r>
      <w:proofErr w:type="spellStart"/>
      <w:r>
        <w:rPr>
          <w:rFonts w:hint="cs"/>
          <w:rtl/>
        </w:rPr>
        <w:t>המת"צים</w:t>
      </w:r>
      <w:proofErr w:type="spellEnd"/>
      <w:r>
        <w:rPr>
          <w:rFonts w:hint="cs"/>
          <w:rtl/>
        </w:rPr>
        <w:t xml:space="preserve">, אני גם </w:t>
      </w:r>
      <w:bookmarkStart w:id="1187" w:name="_ETM_Q2_383287"/>
      <w:bookmarkEnd w:id="1187"/>
      <w:r>
        <w:rPr>
          <w:rFonts w:hint="cs"/>
          <w:rtl/>
        </w:rPr>
        <w:t xml:space="preserve">יכול לטעות </w:t>
      </w:r>
      <w:r>
        <w:rPr>
          <w:rtl/>
        </w:rPr>
        <w:t>–</w:t>
      </w:r>
      <w:r>
        <w:rPr>
          <w:rFonts w:hint="cs"/>
          <w:rtl/>
        </w:rPr>
        <w:t xml:space="preserve"> באמת גורמים </w:t>
      </w:r>
      <w:r>
        <w:rPr>
          <w:rFonts w:hint="cs"/>
          <w:rtl/>
        </w:rPr>
        <w:lastRenderedPageBreak/>
        <w:t xml:space="preserve">ללא מעט תאונות דרכים </w:t>
      </w:r>
      <w:bookmarkStart w:id="1188" w:name="_ETM_Q2_385936"/>
      <w:bookmarkEnd w:id="1188"/>
      <w:r>
        <w:rPr>
          <w:rFonts w:hint="cs"/>
          <w:rtl/>
        </w:rPr>
        <w:t xml:space="preserve">קשות בין אוטובוס להולכי רגל. זו תאונה שהסוף </w:t>
      </w:r>
      <w:bookmarkStart w:id="1189" w:name="_ETM_Q2_391855"/>
      <w:bookmarkEnd w:id="1189"/>
      <w:r>
        <w:rPr>
          <w:rFonts w:hint="cs"/>
          <w:rtl/>
        </w:rPr>
        <w:t xml:space="preserve">שלה הוא תאונה קשה, איך שלא יהיה </w:t>
      </w:r>
      <w:r w:rsidR="00F7498D">
        <w:rPr>
          <w:rFonts w:hint="eastAsia"/>
          <w:rtl/>
        </w:rPr>
        <w:t xml:space="preserve">– </w:t>
      </w:r>
      <w:r>
        <w:rPr>
          <w:rFonts w:hint="cs"/>
          <w:rtl/>
        </w:rPr>
        <w:t>לצערנו</w:t>
      </w:r>
      <w:r w:rsidR="00F7498D">
        <w:rPr>
          <w:rFonts w:hint="cs"/>
          <w:rtl/>
        </w:rPr>
        <w:t>,</w:t>
      </w:r>
      <w:r>
        <w:rPr>
          <w:rFonts w:hint="cs"/>
          <w:rtl/>
        </w:rPr>
        <w:t xml:space="preserve"> גם הרוגים </w:t>
      </w:r>
      <w:bookmarkStart w:id="1190" w:name="_ETM_Q2_394968"/>
      <w:bookmarkEnd w:id="1190"/>
      <w:r>
        <w:rPr>
          <w:rFonts w:hint="cs"/>
          <w:rtl/>
        </w:rPr>
        <w:t xml:space="preserve">וגם פצועים קשה מאוד. </w:t>
      </w:r>
      <w:bookmarkStart w:id="1191" w:name="_ETM_Q2_397589"/>
      <w:bookmarkStart w:id="1192" w:name="_ETM_Q2_397649"/>
      <w:bookmarkStart w:id="1193" w:name="_ETM_Q2_398101"/>
      <w:bookmarkStart w:id="1194" w:name="_ETM_Q2_398172"/>
      <w:bookmarkEnd w:id="1191"/>
      <w:bookmarkEnd w:id="1192"/>
      <w:bookmarkEnd w:id="1193"/>
      <w:bookmarkEnd w:id="1194"/>
      <w:r>
        <w:rPr>
          <w:rFonts w:hint="cs"/>
          <w:rtl/>
        </w:rPr>
        <w:t xml:space="preserve">אני מכיר בחורה שהייתה </w:t>
      </w:r>
      <w:bookmarkStart w:id="1195" w:name="_ETM_Q2_400011"/>
      <w:bookmarkEnd w:id="1195"/>
      <w:r>
        <w:rPr>
          <w:rFonts w:hint="cs"/>
          <w:rtl/>
        </w:rPr>
        <w:t xml:space="preserve">בת 18 ונפגעה </w:t>
      </w:r>
      <w:proofErr w:type="spellStart"/>
      <w:r>
        <w:rPr>
          <w:rFonts w:hint="cs"/>
          <w:rtl/>
        </w:rPr>
        <w:t>במת"צ</w:t>
      </w:r>
      <w:proofErr w:type="spellEnd"/>
      <w:r>
        <w:rPr>
          <w:rFonts w:hint="cs"/>
          <w:rtl/>
        </w:rPr>
        <w:t>, ועד היום היא צמח</w:t>
      </w:r>
      <w:bookmarkStart w:id="1196" w:name="_ETM_Q2_403947"/>
      <w:bookmarkEnd w:id="1196"/>
      <w:r>
        <w:rPr>
          <w:rFonts w:hint="cs"/>
          <w:rtl/>
        </w:rPr>
        <w:t xml:space="preserve"> מהפגיעה הזאת לפני כמה וכמה שנים, וזה מצער מאוד. אנחנו גם מבינים את הסיבות</w:t>
      </w:r>
      <w:r w:rsidR="00F7498D">
        <w:rPr>
          <w:rFonts w:hint="cs"/>
          <w:rtl/>
        </w:rPr>
        <w:t>:</w:t>
      </w:r>
      <w:r>
        <w:rPr>
          <w:rFonts w:hint="cs"/>
          <w:rtl/>
        </w:rPr>
        <w:t xml:space="preserve"> יש ימינה ושמאלה, ואנשים </w:t>
      </w:r>
      <w:bookmarkStart w:id="1197" w:name="_ETM_Q2_412032"/>
      <w:bookmarkEnd w:id="1197"/>
      <w:r>
        <w:rPr>
          <w:rFonts w:hint="cs"/>
          <w:rtl/>
        </w:rPr>
        <w:t xml:space="preserve">לא </w:t>
      </w:r>
      <w:r w:rsidR="00F7498D">
        <w:rPr>
          <w:rFonts w:hint="cs"/>
          <w:rtl/>
        </w:rPr>
        <w:t xml:space="preserve">מביאים </w:t>
      </w:r>
      <w:r>
        <w:rPr>
          <w:rFonts w:hint="cs"/>
          <w:rtl/>
        </w:rPr>
        <w:t xml:space="preserve">בחשבון שיכול לבוא גם רכב מימין. הוא </w:t>
      </w:r>
      <w:bookmarkStart w:id="1198" w:name="_ETM_Q2_416432"/>
      <w:bookmarkEnd w:id="1198"/>
      <w:r>
        <w:rPr>
          <w:rFonts w:hint="cs"/>
          <w:rtl/>
        </w:rPr>
        <w:t xml:space="preserve">הסתכל לימין רגע והוא ראה שהנתיב פנוי, והוא </w:t>
      </w:r>
      <w:bookmarkStart w:id="1199" w:name="_ETM_Q2_417812"/>
      <w:bookmarkEnd w:id="1199"/>
      <w:r>
        <w:rPr>
          <w:rFonts w:hint="cs"/>
          <w:rtl/>
        </w:rPr>
        <w:t xml:space="preserve">הסתכל לצד שמאל, והוא לא יודע שיש לו עוד נתיב </w:t>
      </w:r>
      <w:bookmarkStart w:id="1200" w:name="_ETM_Q2_420867"/>
      <w:bookmarkEnd w:id="1200"/>
      <w:r>
        <w:rPr>
          <w:rFonts w:hint="cs"/>
          <w:rtl/>
        </w:rPr>
        <w:t xml:space="preserve">בצד ימין שגם יכול לפגוע בו. </w:t>
      </w:r>
      <w:bookmarkStart w:id="1201" w:name="_ETM_Q2_424796"/>
      <w:bookmarkStart w:id="1202" w:name="_ETM_Q2_424881"/>
      <w:bookmarkStart w:id="1203" w:name="_ETM_Q2_424972"/>
      <w:bookmarkStart w:id="1204" w:name="_ETM_Q2_425032"/>
      <w:bookmarkEnd w:id="1201"/>
      <w:bookmarkEnd w:id="1202"/>
      <w:bookmarkEnd w:id="1203"/>
      <w:bookmarkEnd w:id="1204"/>
      <w:r>
        <w:rPr>
          <w:rFonts w:hint="cs"/>
          <w:rtl/>
        </w:rPr>
        <w:t xml:space="preserve">אבל מנגד, מה </w:t>
      </w:r>
      <w:bookmarkStart w:id="1205" w:name="_ETM_Q2_422987"/>
      <w:bookmarkEnd w:id="1205"/>
      <w:r>
        <w:rPr>
          <w:rFonts w:hint="cs"/>
          <w:rtl/>
        </w:rPr>
        <w:t xml:space="preserve">שיש </w:t>
      </w:r>
      <w:proofErr w:type="spellStart"/>
      <w:r>
        <w:rPr>
          <w:rFonts w:hint="cs"/>
          <w:rtl/>
        </w:rPr>
        <w:t>במת"צ</w:t>
      </w:r>
      <w:proofErr w:type="spellEnd"/>
      <w:r>
        <w:rPr>
          <w:rFonts w:hint="cs"/>
          <w:rtl/>
        </w:rPr>
        <w:t xml:space="preserve">, לתפיסת אנשי המקצוע, זה שיכולים לנסוע </w:t>
      </w:r>
      <w:bookmarkStart w:id="1206" w:name="_ETM_Q2_428926"/>
      <w:bookmarkEnd w:id="1206"/>
      <w:r>
        <w:rPr>
          <w:rFonts w:hint="cs"/>
          <w:rtl/>
        </w:rPr>
        <w:t xml:space="preserve">בתוך הנתיב ללא צורך לעצור. כי אם נוסעים בצד </w:t>
      </w:r>
      <w:bookmarkStart w:id="1207" w:name="_ETM_Q2_431734"/>
      <w:bookmarkEnd w:id="1207"/>
      <w:r>
        <w:rPr>
          <w:rFonts w:hint="cs"/>
          <w:rtl/>
        </w:rPr>
        <w:t xml:space="preserve">ימין או בצד ימין של הכיוון השני, צריך לעצור </w:t>
      </w:r>
      <w:bookmarkStart w:id="1208" w:name="_ETM_Q2_435772"/>
      <w:bookmarkEnd w:id="1208"/>
      <w:r>
        <w:rPr>
          <w:rFonts w:hint="cs"/>
          <w:rtl/>
        </w:rPr>
        <w:t xml:space="preserve">ברמזור כדי לאפשר לרכבים פרטיים להיכנס בכל הרחובות שחוצים את </w:t>
      </w:r>
      <w:bookmarkStart w:id="1209" w:name="_ETM_Q2_440466"/>
      <w:bookmarkEnd w:id="1209"/>
      <w:r>
        <w:rPr>
          <w:rFonts w:hint="cs"/>
          <w:rtl/>
        </w:rPr>
        <w:t xml:space="preserve">הכבישים. וזאת השאלה </w:t>
      </w:r>
      <w:r w:rsidR="00F7498D">
        <w:rPr>
          <w:rFonts w:hint="eastAsia"/>
          <w:rtl/>
        </w:rPr>
        <w:t xml:space="preserve">– </w:t>
      </w:r>
      <w:r>
        <w:rPr>
          <w:rFonts w:hint="cs"/>
          <w:rtl/>
        </w:rPr>
        <w:t xml:space="preserve">מה ככה ומה ככה. </w:t>
      </w:r>
      <w:bookmarkStart w:id="1210" w:name="_ETM_Q2_444180"/>
      <w:bookmarkStart w:id="1211" w:name="_ETM_Q2_444251"/>
      <w:bookmarkStart w:id="1212" w:name="_ETM_Q2_444339"/>
      <w:bookmarkStart w:id="1213" w:name="_ETM_Q2_444391"/>
      <w:bookmarkEnd w:id="1210"/>
      <w:bookmarkEnd w:id="1211"/>
      <w:bookmarkEnd w:id="1212"/>
      <w:bookmarkEnd w:id="1213"/>
      <w:r>
        <w:rPr>
          <w:rFonts w:hint="cs"/>
          <w:rtl/>
        </w:rPr>
        <w:t xml:space="preserve">הפתרון שאנחנו עכשיו רואים, </w:t>
      </w:r>
      <w:bookmarkStart w:id="1214" w:name="_ETM_Q2_446127"/>
      <w:bookmarkEnd w:id="1214"/>
      <w:r>
        <w:rPr>
          <w:rFonts w:hint="cs"/>
          <w:rtl/>
        </w:rPr>
        <w:t xml:space="preserve">ואנחנו הולכים לתגבר אותו, זה לעשות את אמצעי הבטיחות, </w:t>
      </w:r>
      <w:bookmarkStart w:id="1215" w:name="_ETM_Q2_449401"/>
      <w:bookmarkEnd w:id="1215"/>
      <w:r>
        <w:rPr>
          <w:rFonts w:hint="cs"/>
          <w:rtl/>
        </w:rPr>
        <w:t xml:space="preserve">כולל המשוכללים והטכנולוגיים המתקדמים ביותר, כדי שלא ייפגעו. </w:t>
      </w:r>
      <w:bookmarkStart w:id="1216" w:name="_ETM_Q2_453442"/>
      <w:bookmarkStart w:id="1217" w:name="_ETM_Q2_453513"/>
      <w:bookmarkStart w:id="1218" w:name="_ETM_Q2_453611"/>
      <w:bookmarkStart w:id="1219" w:name="_ETM_Q2_453664"/>
      <w:bookmarkEnd w:id="1216"/>
      <w:bookmarkEnd w:id="1217"/>
      <w:bookmarkEnd w:id="1218"/>
      <w:bookmarkEnd w:id="1219"/>
      <w:r>
        <w:rPr>
          <w:rFonts w:hint="cs"/>
          <w:rtl/>
        </w:rPr>
        <w:t xml:space="preserve">אני אעביר את </w:t>
      </w:r>
      <w:bookmarkStart w:id="1220" w:name="_ETM_Q2_453076"/>
      <w:bookmarkEnd w:id="1220"/>
      <w:r>
        <w:rPr>
          <w:rFonts w:hint="cs"/>
          <w:rtl/>
        </w:rPr>
        <w:t xml:space="preserve">הבקשה שלך עוד פעם. הם מודעים לזה. התפיסה </w:t>
      </w:r>
      <w:bookmarkStart w:id="1221" w:name="_ETM_Q2_456431"/>
      <w:bookmarkEnd w:id="1221"/>
      <w:r>
        <w:rPr>
          <w:rFonts w:hint="cs"/>
          <w:rtl/>
        </w:rPr>
        <w:t>המקצועית שלהם היא אחרת.</w:t>
      </w:r>
    </w:p>
    <w:p w:rsidR="009B1096" w:rsidRDefault="009B1096" w:rsidP="00621BB2">
      <w:pPr>
        <w:rPr>
          <w:rtl/>
        </w:rPr>
      </w:pPr>
    </w:p>
    <w:p w:rsidR="009B1096" w:rsidRDefault="009B1096" w:rsidP="00F7498D">
      <w:pPr>
        <w:rPr>
          <w:rtl/>
        </w:rPr>
      </w:pPr>
      <w:bookmarkStart w:id="1222" w:name="_ETM_Q2_457564"/>
      <w:bookmarkStart w:id="1223" w:name="_ETM_Q2_457626"/>
      <w:bookmarkEnd w:id="1222"/>
      <w:bookmarkEnd w:id="1223"/>
      <w:r>
        <w:rPr>
          <w:rFonts w:hint="cs"/>
          <w:rtl/>
        </w:rPr>
        <w:t xml:space="preserve">בסך הכול, תחבורה ציבורית זה מורכב </w:t>
      </w:r>
      <w:bookmarkStart w:id="1224" w:name="_ETM_Q2_463163"/>
      <w:bookmarkEnd w:id="1224"/>
      <w:r>
        <w:rPr>
          <w:rFonts w:hint="cs"/>
          <w:rtl/>
        </w:rPr>
        <w:t xml:space="preserve">מאוד. במענה על הצפיפות </w:t>
      </w:r>
      <w:bookmarkStart w:id="1225" w:name="_ETM_Q2_471374"/>
      <w:bookmarkEnd w:id="1225"/>
      <w:r>
        <w:rPr>
          <w:rFonts w:hint="cs"/>
          <w:rtl/>
        </w:rPr>
        <w:t xml:space="preserve">בתקופה הזאת, ועוד </w:t>
      </w:r>
      <w:bookmarkStart w:id="1226" w:name="_ETM_Q2_467979"/>
      <w:bookmarkEnd w:id="1226"/>
      <w:r>
        <w:rPr>
          <w:rFonts w:hint="cs"/>
          <w:rtl/>
        </w:rPr>
        <w:t xml:space="preserve">לפני שקבינט הקורונה קיבל את ההחלטה, </w:t>
      </w:r>
      <w:bookmarkStart w:id="1227" w:name="_ETM_Q2_472910"/>
      <w:bookmarkEnd w:id="1227"/>
      <w:r>
        <w:rPr>
          <w:rFonts w:hint="cs"/>
          <w:rtl/>
        </w:rPr>
        <w:t xml:space="preserve">משרד התחבורה העלה ותגבר בכמה אלפי נסיעות במגזרים </w:t>
      </w:r>
      <w:r>
        <w:rPr>
          <w:rFonts w:hint="eastAsia"/>
          <w:rtl/>
        </w:rPr>
        <w:t xml:space="preserve">– </w:t>
      </w:r>
      <w:r>
        <w:rPr>
          <w:rFonts w:hint="cs"/>
          <w:rtl/>
        </w:rPr>
        <w:t xml:space="preserve">איפה שהיה, ולרוב זה </w:t>
      </w:r>
      <w:bookmarkStart w:id="1228" w:name="_ETM_Q2_479515"/>
      <w:bookmarkEnd w:id="1228"/>
      <w:r>
        <w:rPr>
          <w:rFonts w:hint="cs"/>
          <w:rtl/>
        </w:rPr>
        <w:t xml:space="preserve">היה במגזר החרדי, במקומות החרדיים, הוא תגבר </w:t>
      </w:r>
      <w:bookmarkStart w:id="1229" w:name="_ETM_Q2_483559"/>
      <w:bookmarkEnd w:id="1229"/>
      <w:r>
        <w:rPr>
          <w:rFonts w:hint="cs"/>
          <w:rtl/>
        </w:rPr>
        <w:t xml:space="preserve">את הנסיעות. דהיינו, אם בשעה 20:00 היה צריך לצאת אוטובוס </w:t>
      </w:r>
      <w:bookmarkStart w:id="1230" w:name="_ETM_Q2_487490"/>
      <w:bookmarkEnd w:id="1230"/>
      <w:r>
        <w:rPr>
          <w:rFonts w:hint="cs"/>
          <w:rtl/>
        </w:rPr>
        <w:t>אחד, תגברו בעוד אוטובוסים, באלפי נסיעות נוספות. זה אומר לקחת מחברות פרטיות</w:t>
      </w:r>
      <w:bookmarkStart w:id="1231" w:name="_ETM_Q2_494368"/>
      <w:bookmarkStart w:id="1232" w:name="_ETM_Q2_494445"/>
      <w:bookmarkEnd w:id="1231"/>
      <w:bookmarkEnd w:id="1232"/>
      <w:r>
        <w:rPr>
          <w:rFonts w:hint="cs"/>
          <w:rtl/>
        </w:rPr>
        <w:t xml:space="preserve"> עוד נהגים, וזה בהיקפים בלתי נתפסים. </w:t>
      </w:r>
      <w:bookmarkStart w:id="1233" w:name="_ETM_Q2_497916"/>
      <w:bookmarkEnd w:id="1233"/>
      <w:r>
        <w:rPr>
          <w:rFonts w:hint="cs"/>
          <w:rtl/>
        </w:rPr>
        <w:t xml:space="preserve">מי שמבין, מי שיודע את זה </w:t>
      </w:r>
      <w:r>
        <w:rPr>
          <w:rFonts w:hint="eastAsia"/>
          <w:rtl/>
        </w:rPr>
        <w:t xml:space="preserve">– אלה </w:t>
      </w:r>
      <w:r>
        <w:rPr>
          <w:rFonts w:hint="cs"/>
          <w:rtl/>
        </w:rPr>
        <w:t xml:space="preserve">היקפים מאוד מאוד </w:t>
      </w:r>
      <w:bookmarkStart w:id="1234" w:name="_ETM_Q2_500241"/>
      <w:bookmarkEnd w:id="1234"/>
      <w:r>
        <w:rPr>
          <w:rFonts w:hint="cs"/>
          <w:rtl/>
        </w:rPr>
        <w:t xml:space="preserve">גדולים. זו פריצה לא רק של התקציב אלא של כל התפיסה </w:t>
      </w:r>
      <w:bookmarkStart w:id="1235" w:name="_ETM_Q2_505763"/>
      <w:bookmarkEnd w:id="1235"/>
      <w:r>
        <w:rPr>
          <w:rFonts w:hint="cs"/>
          <w:rtl/>
        </w:rPr>
        <w:t xml:space="preserve">התחבורתית. תאר לך שמתגברים בימי הלחץ, </w:t>
      </w:r>
      <w:r w:rsidR="00F7498D">
        <w:rPr>
          <w:rFonts w:hint="cs"/>
          <w:rtl/>
        </w:rPr>
        <w:t>ו</w:t>
      </w:r>
      <w:r>
        <w:rPr>
          <w:rFonts w:hint="cs"/>
          <w:rtl/>
        </w:rPr>
        <w:t xml:space="preserve">על פי רוב </w:t>
      </w:r>
      <w:bookmarkStart w:id="1236" w:name="_ETM_Q2_509171"/>
      <w:bookmarkEnd w:id="1236"/>
      <w:r>
        <w:rPr>
          <w:rFonts w:hint="cs"/>
          <w:rtl/>
        </w:rPr>
        <w:t xml:space="preserve">גם הכבישים בלחץ בערבי שבת, ערבי חגים, מוצאי חגים. </w:t>
      </w:r>
      <w:bookmarkStart w:id="1237" w:name="_ETM_Q2_512763"/>
      <w:bookmarkEnd w:id="1237"/>
      <w:r>
        <w:rPr>
          <w:rFonts w:hint="cs"/>
          <w:rtl/>
        </w:rPr>
        <w:t>יש גבול ליכולת, לקיבולת</w:t>
      </w:r>
      <w:r w:rsidR="00F7498D">
        <w:rPr>
          <w:rFonts w:hint="cs"/>
          <w:rtl/>
        </w:rPr>
        <w:t>.</w:t>
      </w:r>
      <w:r>
        <w:rPr>
          <w:rFonts w:hint="cs"/>
          <w:rtl/>
        </w:rPr>
        <w:t xml:space="preserve"> יש גבול.</w:t>
      </w:r>
      <w:bookmarkStart w:id="1238" w:name="_ETM_Q2_517230"/>
      <w:bookmarkStart w:id="1239" w:name="_ETM_Q2_517314"/>
      <w:bookmarkStart w:id="1240" w:name="_ETM_Q2_517421"/>
      <w:bookmarkStart w:id="1241" w:name="_ETM_Q2_517482"/>
      <w:bookmarkStart w:id="1242" w:name="_ETM_Q2_538462"/>
      <w:bookmarkEnd w:id="1238"/>
      <w:bookmarkEnd w:id="1239"/>
      <w:bookmarkEnd w:id="1240"/>
      <w:bookmarkEnd w:id="1241"/>
      <w:bookmarkEnd w:id="1242"/>
      <w:r>
        <w:rPr>
          <w:rFonts w:hint="cs"/>
          <w:rtl/>
        </w:rPr>
        <w:t xml:space="preserve"> היום לקחנו בדיקות שלנו </w:t>
      </w:r>
      <w:r>
        <w:rPr>
          <w:rtl/>
        </w:rPr>
        <w:t>–</w:t>
      </w:r>
      <w:r>
        <w:rPr>
          <w:rFonts w:hint="cs"/>
          <w:rtl/>
        </w:rPr>
        <w:t xml:space="preserve"> </w:t>
      </w:r>
      <w:bookmarkStart w:id="1243" w:name="_ETM_Q2_519008"/>
      <w:bookmarkEnd w:id="1243"/>
      <w:r>
        <w:rPr>
          <w:rFonts w:hint="cs"/>
          <w:rtl/>
        </w:rPr>
        <w:t xml:space="preserve">לצאת מעתירות מדע, להגיע עד רב-שפע, ואתה מכיר את </w:t>
      </w:r>
      <w:bookmarkStart w:id="1244" w:name="_ETM_Q2_522870"/>
      <w:bookmarkEnd w:id="1244"/>
      <w:r>
        <w:rPr>
          <w:rFonts w:hint="cs"/>
          <w:rtl/>
        </w:rPr>
        <w:t xml:space="preserve">המקום, אני לא יודע אם זה 1.5 ק"מ </w:t>
      </w:r>
      <w:r>
        <w:rPr>
          <w:rtl/>
        </w:rPr>
        <w:t>–</w:t>
      </w:r>
      <w:r>
        <w:rPr>
          <w:rFonts w:hint="cs"/>
          <w:rtl/>
        </w:rPr>
        <w:t xml:space="preserve"> זה </w:t>
      </w:r>
      <w:bookmarkStart w:id="1245" w:name="_ETM_Q2_525840"/>
      <w:bookmarkEnd w:id="1245"/>
      <w:r>
        <w:rPr>
          <w:rFonts w:hint="cs"/>
          <w:rtl/>
        </w:rPr>
        <w:t xml:space="preserve">40 דקות, בגלל שהכול עומד. זה רכבת ענקית של אוטובוסים </w:t>
      </w:r>
      <w:bookmarkStart w:id="1246" w:name="_ETM_Q2_531097"/>
      <w:bookmarkEnd w:id="1246"/>
      <w:r>
        <w:rPr>
          <w:rFonts w:hint="cs"/>
          <w:rtl/>
        </w:rPr>
        <w:t xml:space="preserve">לכל המקומות בארץ. </w:t>
      </w:r>
    </w:p>
    <w:p w:rsidR="009B1096" w:rsidRDefault="009B1096" w:rsidP="00621BB2">
      <w:pPr>
        <w:rPr>
          <w:rtl/>
        </w:rPr>
      </w:pPr>
      <w:bookmarkStart w:id="1247" w:name="_ETM_Q2_536237"/>
      <w:bookmarkEnd w:id="1247"/>
    </w:p>
    <w:p w:rsidR="009B1096" w:rsidRDefault="009B1096" w:rsidP="00F7498D">
      <w:pPr>
        <w:rPr>
          <w:rtl/>
        </w:rPr>
      </w:pPr>
      <w:bookmarkStart w:id="1248" w:name="_ETM_Q2_536386"/>
      <w:bookmarkStart w:id="1249" w:name="_ETM_Q2_536423"/>
      <w:bookmarkStart w:id="1250" w:name="_ETM_Q2_536461"/>
      <w:bookmarkEnd w:id="1248"/>
      <w:bookmarkEnd w:id="1249"/>
      <w:bookmarkEnd w:id="1250"/>
      <w:r>
        <w:rPr>
          <w:rFonts w:hint="cs"/>
          <w:rtl/>
        </w:rPr>
        <w:t xml:space="preserve">ולכן אנחנו נמצאים בדילמות. אנחנו מאוד מאוד </w:t>
      </w:r>
      <w:bookmarkStart w:id="1251" w:name="_ETM_Q2_537935"/>
      <w:bookmarkEnd w:id="1251"/>
      <w:r>
        <w:rPr>
          <w:rFonts w:hint="cs"/>
          <w:rtl/>
        </w:rPr>
        <w:t xml:space="preserve">מעוניינים במעורבות שלך ושל חברי הכנסת האחרים בתחבורה הציבורית ומעריכים ומקבלים את זה בברכה. אנחנו חושבים שחוכמת העם, חוכמת הנוסעים, היא הדבר שצריך להוביל בתחבורה ציבורית. </w:t>
      </w:r>
      <w:bookmarkStart w:id="1252" w:name="_ETM_Q2_550581"/>
      <w:bookmarkStart w:id="1253" w:name="_ETM_Q2_550657"/>
      <w:bookmarkStart w:id="1254" w:name="_ETM_Q2_550797"/>
      <w:bookmarkStart w:id="1255" w:name="_ETM_Q2_550860"/>
      <w:bookmarkEnd w:id="1252"/>
      <w:bookmarkEnd w:id="1253"/>
      <w:bookmarkEnd w:id="1254"/>
      <w:bookmarkEnd w:id="1255"/>
      <w:r>
        <w:rPr>
          <w:rFonts w:hint="cs"/>
          <w:rtl/>
        </w:rPr>
        <w:t xml:space="preserve">גם אנשי </w:t>
      </w:r>
      <w:bookmarkStart w:id="1256" w:name="_ETM_Q2_550435"/>
      <w:bookmarkEnd w:id="1256"/>
      <w:r>
        <w:rPr>
          <w:rFonts w:hint="cs"/>
          <w:rtl/>
        </w:rPr>
        <w:t xml:space="preserve">מקצוע, אנשים שנמצאים הרבה שנים, מהנדסי תנועה </w:t>
      </w:r>
      <w:r>
        <w:rPr>
          <w:rtl/>
        </w:rPr>
        <w:t>–</w:t>
      </w:r>
      <w:r>
        <w:rPr>
          <w:rFonts w:hint="cs"/>
          <w:rtl/>
        </w:rPr>
        <w:t xml:space="preserve"> בסופו של </w:t>
      </w:r>
      <w:bookmarkStart w:id="1257" w:name="_ETM_Q2_554073"/>
      <w:bookmarkEnd w:id="1257"/>
      <w:r>
        <w:rPr>
          <w:rFonts w:hint="cs"/>
          <w:rtl/>
        </w:rPr>
        <w:t xml:space="preserve">דבר הנוסע יודע את הסבל הרב, יודע את </w:t>
      </w:r>
      <w:bookmarkStart w:id="1258" w:name="_ETM_Q2_556568"/>
      <w:bookmarkEnd w:id="1258"/>
      <w:r>
        <w:rPr>
          <w:rFonts w:hint="cs"/>
          <w:rtl/>
        </w:rPr>
        <w:t xml:space="preserve">המצוקות שלו ויודע את הצרכים שלו. אנחנו רוצים יותר </w:t>
      </w:r>
      <w:bookmarkStart w:id="1259" w:name="_ETM_Q2_560226"/>
      <w:bookmarkEnd w:id="1259"/>
      <w:r>
        <w:rPr>
          <w:rFonts w:hint="cs"/>
          <w:rtl/>
        </w:rPr>
        <w:t>ויותר</w:t>
      </w:r>
      <w:r w:rsidR="00F7498D">
        <w:rPr>
          <w:rFonts w:hint="cs"/>
          <w:rtl/>
        </w:rPr>
        <w:t>.</w:t>
      </w:r>
      <w:r>
        <w:rPr>
          <w:rFonts w:hint="cs"/>
          <w:rtl/>
        </w:rPr>
        <w:t xml:space="preserve"> מאז שאני נכנסתי, וזאת המדיניות של השרה, והיא אומרת </w:t>
      </w:r>
      <w:bookmarkStart w:id="1260" w:name="_ETM_Q2_562103"/>
      <w:bookmarkEnd w:id="1260"/>
      <w:r>
        <w:rPr>
          <w:rFonts w:hint="cs"/>
          <w:rtl/>
        </w:rPr>
        <w:t xml:space="preserve">את זה בכל מקום: אנחנו שמים את הנוסע במרכז. זה </w:t>
      </w:r>
      <w:bookmarkStart w:id="1261" w:name="_ETM_Q2_564811"/>
      <w:bookmarkEnd w:id="1261"/>
      <w:r>
        <w:rPr>
          <w:rFonts w:hint="cs"/>
          <w:rtl/>
        </w:rPr>
        <w:t xml:space="preserve">מה שמוביל אותנו לשינויים ולהיות קשובים למה שאתה מעלה ולמה </w:t>
      </w:r>
      <w:bookmarkStart w:id="1262" w:name="_ETM_Q2_568513"/>
      <w:bookmarkEnd w:id="1262"/>
      <w:r>
        <w:rPr>
          <w:rFonts w:hint="cs"/>
          <w:rtl/>
        </w:rPr>
        <w:t xml:space="preserve">שאחרים מעלים, ואנחנו גם מנסים לתת את המיטב בפתרונות שאנחנו </w:t>
      </w:r>
      <w:bookmarkStart w:id="1263" w:name="_ETM_Q2_573453"/>
      <w:bookmarkEnd w:id="1263"/>
      <w:r>
        <w:rPr>
          <w:rFonts w:hint="cs"/>
          <w:rtl/>
        </w:rPr>
        <w:t>יכולים, עם המגבלות שיש לנו. תודה.</w:t>
      </w:r>
    </w:p>
    <w:p w:rsidR="009B1096" w:rsidRDefault="009B1096" w:rsidP="00621BB2">
      <w:pPr>
        <w:rPr>
          <w:rtl/>
        </w:rPr>
      </w:pPr>
      <w:bookmarkStart w:id="1264" w:name="_ETM_Q2_576405"/>
      <w:bookmarkStart w:id="1265" w:name="_ETM_Q2_576477"/>
      <w:bookmarkEnd w:id="1264"/>
      <w:bookmarkEnd w:id="1265"/>
    </w:p>
    <w:p w:rsidR="009B1096" w:rsidRDefault="009B1096" w:rsidP="00621BB2">
      <w:pPr>
        <w:pStyle w:val="af6"/>
        <w:keepNext/>
        <w:rPr>
          <w:rtl/>
        </w:rPr>
      </w:pPr>
      <w:bookmarkStart w:id="1266" w:name="ET_yor_5982_1"/>
      <w:r w:rsidRPr="00206224">
        <w:rPr>
          <w:rStyle w:val="TagStyle"/>
          <w:rtl/>
        </w:rPr>
        <w:t xml:space="preserve"> &lt;&lt; יור &gt;&gt; </w:t>
      </w:r>
      <w:r>
        <w:rPr>
          <w:rtl/>
        </w:rPr>
        <w:t>היו"ר יריב לוין:</w:t>
      </w:r>
      <w:r w:rsidRPr="00206224">
        <w:rPr>
          <w:rStyle w:val="TagStyle"/>
          <w:rtl/>
        </w:rPr>
        <w:t xml:space="preserve"> &lt;&lt; יור &gt;&gt;</w:t>
      </w:r>
      <w:r>
        <w:rPr>
          <w:rtl/>
        </w:rPr>
        <w:t xml:space="preserve">   </w:t>
      </w:r>
      <w:bookmarkEnd w:id="1266"/>
    </w:p>
    <w:p w:rsidR="009B1096" w:rsidRDefault="009B1096" w:rsidP="00C3677E">
      <w:pPr>
        <w:rPr>
          <w:rtl/>
          <w:lang w:eastAsia="he-IL"/>
        </w:rPr>
      </w:pPr>
    </w:p>
    <w:p w:rsidR="009B1096" w:rsidRDefault="009B1096" w:rsidP="00621BB2">
      <w:pPr>
        <w:rPr>
          <w:rtl/>
          <w:lang w:eastAsia="he-IL"/>
        </w:rPr>
      </w:pPr>
      <w:bookmarkStart w:id="1267" w:name="_ETM_Q2_576116"/>
      <w:bookmarkEnd w:id="1267"/>
      <w:r>
        <w:rPr>
          <w:rFonts w:hint="cs"/>
          <w:rtl/>
          <w:lang w:eastAsia="he-IL"/>
        </w:rPr>
        <w:t xml:space="preserve">שאלה נוספת </w:t>
      </w:r>
      <w:r>
        <w:rPr>
          <w:rFonts w:hint="eastAsia"/>
          <w:rtl/>
          <w:lang w:eastAsia="he-IL"/>
        </w:rPr>
        <w:t xml:space="preserve">– </w:t>
      </w:r>
      <w:r>
        <w:rPr>
          <w:rFonts w:hint="cs"/>
          <w:rtl/>
          <w:lang w:eastAsia="he-IL"/>
        </w:rPr>
        <w:t xml:space="preserve">לחבר הכנסת משה </w:t>
      </w:r>
      <w:bookmarkStart w:id="1268" w:name="_ETM_Q2_577923"/>
      <w:bookmarkEnd w:id="1268"/>
      <w:r>
        <w:rPr>
          <w:rFonts w:hint="cs"/>
          <w:rtl/>
          <w:lang w:eastAsia="he-IL"/>
        </w:rPr>
        <w:t>אבוטבול. בבקשה.</w:t>
      </w:r>
    </w:p>
    <w:p w:rsidR="009B1096" w:rsidRDefault="009B1096" w:rsidP="00621BB2">
      <w:pPr>
        <w:rPr>
          <w:rtl/>
          <w:lang w:eastAsia="he-IL"/>
        </w:rPr>
      </w:pPr>
      <w:bookmarkStart w:id="1269" w:name="_ETM_Q2_581356"/>
      <w:bookmarkStart w:id="1270" w:name="_ETM_Q2_581437"/>
      <w:bookmarkStart w:id="1271" w:name="_ETM_Q2_582587"/>
      <w:bookmarkEnd w:id="1269"/>
      <w:bookmarkEnd w:id="1270"/>
      <w:bookmarkEnd w:id="1271"/>
    </w:p>
    <w:p w:rsidR="009B1096" w:rsidRDefault="009B1096" w:rsidP="00621BB2">
      <w:pPr>
        <w:pStyle w:val="a4"/>
        <w:keepNext/>
        <w:rPr>
          <w:rtl/>
        </w:rPr>
      </w:pPr>
      <w:bookmarkStart w:id="1272" w:name="ET_speaker_5851_2"/>
      <w:r w:rsidRPr="00206224">
        <w:rPr>
          <w:rStyle w:val="TagStyle"/>
          <w:rtl/>
        </w:rPr>
        <w:t xml:space="preserve"> &lt;&lt; דובר &gt;&gt; </w:t>
      </w:r>
      <w:bookmarkStart w:id="1273" w:name="_Toc57291119"/>
      <w:bookmarkStart w:id="1274" w:name="_Toc57292407"/>
      <w:r>
        <w:rPr>
          <w:rtl/>
        </w:rPr>
        <w:t>משה אבוטבול (ש"ס):</w:t>
      </w:r>
      <w:bookmarkEnd w:id="1273"/>
      <w:bookmarkEnd w:id="1274"/>
      <w:r w:rsidRPr="00206224">
        <w:rPr>
          <w:rStyle w:val="TagStyle"/>
          <w:rtl/>
        </w:rPr>
        <w:t xml:space="preserve"> &lt;&lt; דובר &gt;&gt;</w:t>
      </w:r>
      <w:r>
        <w:rPr>
          <w:rtl/>
        </w:rPr>
        <w:t xml:space="preserve">   </w:t>
      </w:r>
      <w:bookmarkEnd w:id="1272"/>
    </w:p>
    <w:p w:rsidR="009B1096" w:rsidRDefault="009B1096" w:rsidP="00621BB2">
      <w:pPr>
        <w:rPr>
          <w:rtl/>
          <w:lang w:eastAsia="he-IL"/>
        </w:rPr>
      </w:pPr>
    </w:p>
    <w:p w:rsidR="009B1096" w:rsidRDefault="009B1096" w:rsidP="00621BB2">
      <w:pPr>
        <w:rPr>
          <w:rtl/>
          <w:lang w:eastAsia="he-IL"/>
        </w:rPr>
      </w:pPr>
      <w:bookmarkStart w:id="1275" w:name="_ETM_Q2_583139"/>
      <w:bookmarkStart w:id="1276" w:name="_ETM_Q2_583185"/>
      <w:bookmarkEnd w:id="1275"/>
      <w:bookmarkEnd w:id="1276"/>
      <w:r>
        <w:rPr>
          <w:rFonts w:hint="cs"/>
          <w:rtl/>
          <w:lang w:eastAsia="he-IL"/>
        </w:rPr>
        <w:t xml:space="preserve">אדוני סגן שרת התחבורה הרב אורי מקלב, בעקבות שאילתה </w:t>
      </w:r>
      <w:bookmarkStart w:id="1277" w:name="_ETM_Q2_596500"/>
      <w:bookmarkEnd w:id="1277"/>
      <w:r>
        <w:rPr>
          <w:rFonts w:hint="cs"/>
          <w:rtl/>
          <w:lang w:eastAsia="he-IL"/>
        </w:rPr>
        <w:t xml:space="preserve">שהגיש חברי משה ארבל, חבר הכנסת משה ארבל, לשרת התחבורה, התברר כי אין פיקוח על קווים שקיבלו היתרים לנסוע בשבת. </w:t>
      </w:r>
      <w:bookmarkStart w:id="1278" w:name="_ETM_Q2_606903"/>
      <w:bookmarkEnd w:id="1278"/>
      <w:r>
        <w:rPr>
          <w:rFonts w:hint="cs"/>
          <w:rtl/>
          <w:lang w:eastAsia="he-IL"/>
        </w:rPr>
        <w:t xml:space="preserve">המשרד מאשר הפעלת קווים שנוסעים ריקים לחלוטין אפילו אם יש </w:t>
      </w:r>
      <w:bookmarkStart w:id="1279" w:name="_ETM_Q2_611962"/>
      <w:bookmarkEnd w:id="1279"/>
      <w:r>
        <w:rPr>
          <w:rFonts w:hint="cs"/>
          <w:rtl/>
          <w:lang w:eastAsia="he-IL"/>
        </w:rPr>
        <w:t xml:space="preserve">נוסע אחד, וזאת למרות החוק שמחייב צמצום התחבורה הציבורית. מדוע </w:t>
      </w:r>
      <w:bookmarkStart w:id="1280" w:name="_ETM_Q2_618605"/>
      <w:bookmarkEnd w:id="1280"/>
      <w:r>
        <w:rPr>
          <w:rFonts w:hint="cs"/>
          <w:rtl/>
          <w:lang w:eastAsia="he-IL"/>
        </w:rPr>
        <w:t>בעצם זה קורה? האם יש לאדוני תשובה בנושא? תודה רבה.</w:t>
      </w:r>
    </w:p>
    <w:p w:rsidR="009B1096" w:rsidRDefault="009B1096" w:rsidP="00621BB2">
      <w:pPr>
        <w:rPr>
          <w:rtl/>
          <w:lang w:eastAsia="he-IL"/>
        </w:rPr>
      </w:pPr>
      <w:bookmarkStart w:id="1281" w:name="_ETM_Q2_621045"/>
      <w:bookmarkStart w:id="1282" w:name="_ETM_Q2_621114"/>
      <w:bookmarkEnd w:id="1281"/>
      <w:bookmarkEnd w:id="1282"/>
    </w:p>
    <w:p w:rsidR="009B1096" w:rsidRDefault="009B1096" w:rsidP="00621BB2">
      <w:pPr>
        <w:pStyle w:val="af6"/>
        <w:keepNext/>
        <w:rPr>
          <w:rtl/>
        </w:rPr>
      </w:pPr>
      <w:bookmarkStart w:id="1283" w:name="ET_yor_5982_3"/>
      <w:r w:rsidRPr="00B06D7D">
        <w:rPr>
          <w:rStyle w:val="TagStyle"/>
          <w:rtl/>
        </w:rPr>
        <w:t xml:space="preserve"> &lt;&lt; יור &gt;&gt; </w:t>
      </w:r>
      <w:r>
        <w:rPr>
          <w:rtl/>
        </w:rPr>
        <w:t>היו"ר יריב לוין:</w:t>
      </w:r>
      <w:r w:rsidRPr="00B06D7D">
        <w:rPr>
          <w:rStyle w:val="TagStyle"/>
          <w:rtl/>
        </w:rPr>
        <w:t xml:space="preserve"> &lt;&lt; יור &gt;&gt;</w:t>
      </w:r>
      <w:r>
        <w:rPr>
          <w:rtl/>
        </w:rPr>
        <w:t xml:space="preserve">   </w:t>
      </w:r>
      <w:bookmarkEnd w:id="1283"/>
    </w:p>
    <w:p w:rsidR="009B1096" w:rsidRDefault="009B1096" w:rsidP="00C3677E">
      <w:pPr>
        <w:rPr>
          <w:rtl/>
          <w:lang w:eastAsia="he-IL"/>
        </w:rPr>
      </w:pPr>
    </w:p>
    <w:p w:rsidR="009B1096" w:rsidRDefault="009B1096" w:rsidP="00621BB2">
      <w:pPr>
        <w:rPr>
          <w:rtl/>
          <w:lang w:eastAsia="he-IL"/>
        </w:rPr>
      </w:pPr>
      <w:bookmarkStart w:id="1284" w:name="_ETM_Q2_622063"/>
      <w:bookmarkEnd w:id="1284"/>
      <w:r>
        <w:rPr>
          <w:rFonts w:hint="cs"/>
          <w:rtl/>
          <w:lang w:eastAsia="he-IL"/>
        </w:rPr>
        <w:t>בבקשה.</w:t>
      </w:r>
    </w:p>
    <w:p w:rsidR="009B1096" w:rsidRDefault="009B1096" w:rsidP="00621BB2">
      <w:pPr>
        <w:rPr>
          <w:rtl/>
          <w:lang w:eastAsia="he-IL"/>
        </w:rPr>
      </w:pPr>
      <w:bookmarkStart w:id="1285" w:name="_ETM_Q2_623782"/>
      <w:bookmarkStart w:id="1286" w:name="_ETM_Q2_623843"/>
      <w:bookmarkStart w:id="1287" w:name="_ETM_Q2_625029"/>
      <w:bookmarkEnd w:id="1285"/>
      <w:bookmarkEnd w:id="1286"/>
      <w:bookmarkEnd w:id="1287"/>
    </w:p>
    <w:p w:rsidR="009B1096" w:rsidRDefault="00606112" w:rsidP="00606112">
      <w:pPr>
        <w:pStyle w:val="-"/>
        <w:rPr>
          <w:rtl/>
        </w:rPr>
      </w:pPr>
      <w:bookmarkStart w:id="1288" w:name="ET_speakercontinue_6005_4"/>
      <w:r w:rsidRPr="00606112">
        <w:rPr>
          <w:rStyle w:val="TagStyle"/>
          <w:rtl/>
        </w:rPr>
        <w:t xml:space="preserve"> &lt;&lt; דובר_המשך &gt;&gt;</w:t>
      </w:r>
      <w:r w:rsidR="009B1096" w:rsidRPr="00B06D7D">
        <w:rPr>
          <w:rStyle w:val="TagStyle"/>
          <w:rtl/>
        </w:rPr>
        <w:t xml:space="preserve"> </w:t>
      </w:r>
      <w:bookmarkStart w:id="1289" w:name="_Toc57291120"/>
      <w:r w:rsidR="009B1096">
        <w:rPr>
          <w:rtl/>
        </w:rPr>
        <w:t>סגן שרת התחבורה והבטיחות בדרכים אורי מקלב:</w:t>
      </w:r>
      <w:bookmarkEnd w:id="1289"/>
      <w:r w:rsidR="009B1096" w:rsidRPr="00B06D7D">
        <w:rPr>
          <w:rStyle w:val="TagStyle"/>
          <w:rtl/>
        </w:rPr>
        <w:t xml:space="preserve"> </w:t>
      </w:r>
      <w:r w:rsidRPr="00606112">
        <w:rPr>
          <w:rStyle w:val="TagStyle"/>
          <w:rtl/>
        </w:rPr>
        <w:t xml:space="preserve">&lt;&lt; דובר_המשך &gt;&gt; </w:t>
      </w:r>
      <w:r w:rsidR="009B1096">
        <w:rPr>
          <w:rtl/>
        </w:rPr>
        <w:t xml:space="preserve">   </w:t>
      </w:r>
      <w:bookmarkEnd w:id="1288"/>
    </w:p>
    <w:p w:rsidR="009B1096" w:rsidRDefault="009B1096" w:rsidP="00C3677E">
      <w:pPr>
        <w:rPr>
          <w:rtl/>
          <w:lang w:eastAsia="he-IL"/>
        </w:rPr>
      </w:pPr>
    </w:p>
    <w:p w:rsidR="009B1096" w:rsidRDefault="009B1096" w:rsidP="006B2523">
      <w:pPr>
        <w:rPr>
          <w:rtl/>
          <w:lang w:eastAsia="he-IL"/>
        </w:rPr>
      </w:pPr>
      <w:bookmarkStart w:id="1290" w:name="_ETM_Q2_625551"/>
      <w:bookmarkStart w:id="1291" w:name="_ETM_Q2_625597"/>
      <w:bookmarkEnd w:id="1290"/>
      <w:bookmarkEnd w:id="1291"/>
      <w:r>
        <w:rPr>
          <w:rFonts w:hint="cs"/>
          <w:rtl/>
          <w:lang w:eastAsia="he-IL"/>
        </w:rPr>
        <w:t xml:space="preserve">חבר הכנסת משה אבוטבול, השאלה </w:t>
      </w:r>
      <w:r w:rsidR="006B2523">
        <w:rPr>
          <w:rFonts w:hint="eastAsia"/>
          <w:rtl/>
          <w:lang w:eastAsia="he-IL"/>
        </w:rPr>
        <w:t xml:space="preserve">– </w:t>
      </w:r>
      <w:r>
        <w:rPr>
          <w:rFonts w:hint="cs"/>
          <w:rtl/>
          <w:lang w:eastAsia="he-IL"/>
        </w:rPr>
        <w:t xml:space="preserve">אם התשובה שקיבל חברך לא סיפקה </w:t>
      </w:r>
      <w:bookmarkStart w:id="1292" w:name="_ETM_Q2_630316"/>
      <w:bookmarkEnd w:id="1292"/>
      <w:r>
        <w:rPr>
          <w:rFonts w:hint="cs"/>
          <w:rtl/>
          <w:lang w:eastAsia="he-IL"/>
        </w:rPr>
        <w:t xml:space="preserve">אותך בעניין הזה </w:t>
      </w:r>
      <w:bookmarkStart w:id="1293" w:name="_ETM_Q2_630254"/>
      <w:bookmarkStart w:id="1294" w:name="_ETM_Q2_630333"/>
      <w:bookmarkStart w:id="1295" w:name="_ETM_Q2_630422"/>
      <w:bookmarkStart w:id="1296" w:name="_ETM_Q2_630480"/>
      <w:bookmarkEnd w:id="1293"/>
      <w:bookmarkEnd w:id="1294"/>
      <w:bookmarkEnd w:id="1295"/>
      <w:bookmarkEnd w:id="1296"/>
      <w:r w:rsidR="006B2523">
        <w:rPr>
          <w:rFonts w:hint="eastAsia"/>
          <w:rtl/>
          <w:lang w:eastAsia="he-IL"/>
        </w:rPr>
        <w:t xml:space="preserve">– </w:t>
      </w:r>
      <w:r>
        <w:rPr>
          <w:rFonts w:hint="cs"/>
          <w:rtl/>
          <w:lang w:eastAsia="he-IL"/>
        </w:rPr>
        <w:t>ככלל, באופן כללי משרד התחבורה עוקב אחרי אוטובוסים</w:t>
      </w:r>
      <w:bookmarkStart w:id="1297" w:name="_ETM_Q2_636774"/>
      <w:bookmarkEnd w:id="1297"/>
      <w:r>
        <w:rPr>
          <w:rFonts w:hint="cs"/>
          <w:rtl/>
          <w:lang w:eastAsia="he-IL"/>
        </w:rPr>
        <w:t xml:space="preserve"> איפה שיש פעילות נמוכה ואיפה שיש מיעוט של נוסעים. אבל </w:t>
      </w:r>
      <w:bookmarkStart w:id="1298" w:name="_ETM_Q2_641541"/>
      <w:bookmarkEnd w:id="1298"/>
      <w:r>
        <w:rPr>
          <w:rFonts w:hint="cs"/>
          <w:rtl/>
          <w:lang w:eastAsia="he-IL"/>
        </w:rPr>
        <w:t xml:space="preserve">גם כשיש מיעוט נוסעים </w:t>
      </w:r>
      <w:r>
        <w:rPr>
          <w:rtl/>
          <w:lang w:eastAsia="he-IL"/>
        </w:rPr>
        <w:t>–</w:t>
      </w:r>
      <w:r>
        <w:rPr>
          <w:rFonts w:hint="cs"/>
          <w:rtl/>
          <w:lang w:eastAsia="he-IL"/>
        </w:rPr>
        <w:t xml:space="preserve"> וברגע זה נוסעים מאות אוטובוסים </w:t>
      </w:r>
      <w:bookmarkStart w:id="1299" w:name="_ETM_Q2_648795"/>
      <w:bookmarkEnd w:id="1299"/>
      <w:r>
        <w:rPr>
          <w:rFonts w:hint="cs"/>
          <w:rtl/>
          <w:lang w:eastAsia="he-IL"/>
        </w:rPr>
        <w:t xml:space="preserve">שיכולים להיות חלקם ריקים או עם נוסע אחד או שניים </w:t>
      </w:r>
      <w:bookmarkStart w:id="1300" w:name="_ETM_Q2_651827"/>
      <w:bookmarkEnd w:id="1300"/>
      <w:r>
        <w:rPr>
          <w:rFonts w:hint="cs"/>
          <w:rtl/>
          <w:lang w:eastAsia="he-IL"/>
        </w:rPr>
        <w:t xml:space="preserve">נסיעות ארוכות מאוד </w:t>
      </w:r>
      <w:r>
        <w:rPr>
          <w:rtl/>
          <w:lang w:eastAsia="he-IL"/>
        </w:rPr>
        <w:t>–</w:t>
      </w:r>
      <w:r>
        <w:rPr>
          <w:rFonts w:hint="cs"/>
          <w:rtl/>
          <w:lang w:eastAsia="he-IL"/>
        </w:rPr>
        <w:t xml:space="preserve"> משרד התחבורה נותן מענה גם כשיש </w:t>
      </w:r>
      <w:bookmarkStart w:id="1301" w:name="_ETM_Q2_655626"/>
      <w:bookmarkEnd w:id="1301"/>
      <w:r>
        <w:rPr>
          <w:rFonts w:hint="cs"/>
          <w:rtl/>
          <w:lang w:eastAsia="he-IL"/>
        </w:rPr>
        <w:t xml:space="preserve">מיעוט נוסעים, בגלל שיש תפיסה שהיא תפיסה לאומית, תפיסה רחבה </w:t>
      </w:r>
      <w:bookmarkStart w:id="1302" w:name="_ETM_Q2_664271"/>
      <w:bookmarkEnd w:id="1302"/>
      <w:r>
        <w:rPr>
          <w:rFonts w:hint="cs"/>
          <w:rtl/>
          <w:lang w:eastAsia="he-IL"/>
        </w:rPr>
        <w:t>יותר, שצריך לתת,</w:t>
      </w:r>
      <w:r w:rsidR="00C3677E">
        <w:rPr>
          <w:rFonts w:hint="cs"/>
          <w:rtl/>
          <w:lang w:eastAsia="he-IL"/>
        </w:rPr>
        <w:t xml:space="preserve"> </w:t>
      </w:r>
      <w:r>
        <w:rPr>
          <w:rFonts w:hint="cs"/>
          <w:rtl/>
          <w:lang w:eastAsia="he-IL"/>
        </w:rPr>
        <w:t>לפעמים לנוסע בודד,</w:t>
      </w:r>
      <w:r>
        <w:rPr>
          <w:rFonts w:hint="eastAsia"/>
          <w:rtl/>
          <w:lang w:eastAsia="he-IL"/>
        </w:rPr>
        <w:t xml:space="preserve"> </w:t>
      </w:r>
      <w:r>
        <w:rPr>
          <w:rFonts w:hint="cs"/>
          <w:rtl/>
          <w:lang w:eastAsia="he-IL"/>
        </w:rPr>
        <w:t>בוודאי במרחקים.</w:t>
      </w:r>
    </w:p>
    <w:p w:rsidR="009B1096" w:rsidRDefault="009B1096" w:rsidP="00621BB2">
      <w:pPr>
        <w:rPr>
          <w:rtl/>
          <w:lang w:eastAsia="he-IL"/>
        </w:rPr>
      </w:pPr>
      <w:bookmarkStart w:id="1303" w:name="_ETM_Q2_666911"/>
      <w:bookmarkStart w:id="1304" w:name="_ETM_Q2_666994"/>
      <w:bookmarkEnd w:id="1303"/>
      <w:bookmarkEnd w:id="1304"/>
    </w:p>
    <w:p w:rsidR="009B1096" w:rsidRDefault="009B1096" w:rsidP="006B2523">
      <w:pPr>
        <w:rPr>
          <w:rtl/>
          <w:lang w:eastAsia="he-IL"/>
        </w:rPr>
      </w:pPr>
      <w:bookmarkStart w:id="1305" w:name="_ETM_Q2_667079"/>
      <w:bookmarkStart w:id="1306" w:name="_ETM_Q2_667143"/>
      <w:bookmarkEnd w:id="1305"/>
      <w:bookmarkEnd w:id="1306"/>
      <w:r>
        <w:rPr>
          <w:rFonts w:hint="cs"/>
          <w:rtl/>
          <w:lang w:eastAsia="he-IL"/>
        </w:rPr>
        <w:t xml:space="preserve">בסופו של דבר </w:t>
      </w:r>
      <w:bookmarkStart w:id="1307" w:name="_ETM_Q2_669094"/>
      <w:bookmarkEnd w:id="1307"/>
      <w:r>
        <w:rPr>
          <w:rFonts w:hint="cs"/>
          <w:rtl/>
          <w:lang w:eastAsia="he-IL"/>
        </w:rPr>
        <w:t xml:space="preserve">לא הכול נתפס על פי מספר הנוסעים, אבל מנגד, במקרים שאתה דיברת, </w:t>
      </w:r>
      <w:bookmarkStart w:id="1308" w:name="_ETM_Q2_673640"/>
      <w:bookmarkEnd w:id="1308"/>
      <w:r>
        <w:rPr>
          <w:rFonts w:hint="cs"/>
          <w:rtl/>
          <w:lang w:eastAsia="he-IL"/>
        </w:rPr>
        <w:t xml:space="preserve">והוא כיוון לזה, מדובר על סטטוס קוו. יש סטטוס קוו, </w:t>
      </w:r>
      <w:bookmarkStart w:id="1309" w:name="_ETM_Q2_679824"/>
      <w:bookmarkEnd w:id="1309"/>
      <w:r>
        <w:rPr>
          <w:rFonts w:hint="cs"/>
          <w:rtl/>
          <w:lang w:eastAsia="he-IL"/>
        </w:rPr>
        <w:t xml:space="preserve">והמדד שלו הוא לא רק מספר הנוסעים אלא שינויים. ואני </w:t>
      </w:r>
      <w:bookmarkStart w:id="1310" w:name="_ETM_Q2_682770"/>
      <w:bookmarkEnd w:id="1310"/>
      <w:r>
        <w:rPr>
          <w:rFonts w:hint="cs"/>
          <w:rtl/>
          <w:lang w:eastAsia="he-IL"/>
        </w:rPr>
        <w:t>בתפיסה היום שצריך ל</w:t>
      </w:r>
      <w:r w:rsidR="006B2523">
        <w:rPr>
          <w:rFonts w:hint="cs"/>
          <w:rtl/>
          <w:lang w:eastAsia="he-IL"/>
        </w:rPr>
        <w:t>הביא</w:t>
      </w:r>
      <w:r>
        <w:rPr>
          <w:rFonts w:hint="cs"/>
          <w:rtl/>
          <w:lang w:eastAsia="he-IL"/>
        </w:rPr>
        <w:t xml:space="preserve"> בחשבון</w:t>
      </w:r>
      <w:r>
        <w:rPr>
          <w:rFonts w:hint="eastAsia"/>
          <w:rtl/>
          <w:lang w:eastAsia="he-IL"/>
        </w:rPr>
        <w:t xml:space="preserve"> </w:t>
      </w:r>
      <w:r>
        <w:rPr>
          <w:rFonts w:hint="cs"/>
          <w:rtl/>
          <w:lang w:eastAsia="he-IL"/>
        </w:rPr>
        <w:t>שאם אתה משנה את התפיסה</w:t>
      </w:r>
      <w:r w:rsidR="006B2523">
        <w:rPr>
          <w:rFonts w:hint="cs"/>
          <w:rtl/>
          <w:lang w:eastAsia="he-IL"/>
        </w:rPr>
        <w:t>,</w:t>
      </w:r>
      <w:r>
        <w:rPr>
          <w:rFonts w:hint="eastAsia"/>
          <w:rtl/>
          <w:lang w:eastAsia="he-IL"/>
        </w:rPr>
        <w:t xml:space="preserve"> </w:t>
      </w:r>
      <w:r>
        <w:rPr>
          <w:rFonts w:hint="cs"/>
          <w:rtl/>
          <w:lang w:eastAsia="he-IL"/>
        </w:rPr>
        <w:t>אז איפה שיש מיעוט נוסעים</w:t>
      </w:r>
      <w:r>
        <w:rPr>
          <w:rFonts w:hint="eastAsia"/>
          <w:rtl/>
          <w:lang w:eastAsia="he-IL"/>
        </w:rPr>
        <w:t xml:space="preserve"> </w:t>
      </w:r>
      <w:r w:rsidR="006B2523">
        <w:rPr>
          <w:rFonts w:hint="cs"/>
          <w:rtl/>
          <w:lang w:eastAsia="he-IL"/>
        </w:rPr>
        <w:t xml:space="preserve">– </w:t>
      </w:r>
      <w:r>
        <w:rPr>
          <w:rFonts w:hint="cs"/>
          <w:rtl/>
          <w:lang w:eastAsia="he-IL"/>
        </w:rPr>
        <w:t>ומה יהיה איפה שיש הרבה נוסעים</w:t>
      </w:r>
      <w:bookmarkStart w:id="1311" w:name="_ETM_Q2_689541"/>
      <w:bookmarkEnd w:id="1311"/>
      <w:r>
        <w:rPr>
          <w:rFonts w:hint="cs"/>
          <w:rtl/>
          <w:lang w:eastAsia="he-IL"/>
        </w:rPr>
        <w:t xml:space="preserve">? וכשיש ביקוש של נוסעים </w:t>
      </w:r>
      <w:bookmarkStart w:id="1312" w:name="_ETM_Q2_692076"/>
      <w:bookmarkEnd w:id="1312"/>
      <w:r>
        <w:rPr>
          <w:rFonts w:hint="cs"/>
          <w:rtl/>
          <w:lang w:eastAsia="he-IL"/>
        </w:rPr>
        <w:t xml:space="preserve">לים או למקומות כאלה, אז אני כן אאפשר את </w:t>
      </w:r>
      <w:bookmarkStart w:id="1313" w:name="_ETM_Q2_694174"/>
      <w:bookmarkEnd w:id="1313"/>
      <w:r>
        <w:rPr>
          <w:rFonts w:hint="cs"/>
          <w:rtl/>
          <w:lang w:eastAsia="he-IL"/>
        </w:rPr>
        <w:t>התחבורה הציבורית</w:t>
      </w:r>
      <w:r w:rsidR="006B2523">
        <w:rPr>
          <w:rFonts w:hint="cs"/>
          <w:rtl/>
          <w:lang w:eastAsia="he-IL"/>
        </w:rPr>
        <w:t>?</w:t>
      </w:r>
      <w:r>
        <w:rPr>
          <w:rFonts w:hint="cs"/>
          <w:rtl/>
          <w:lang w:eastAsia="he-IL"/>
        </w:rPr>
        <w:t xml:space="preserve"> אני אגיד שזאת האינדיקציה? כשיש סטטוס קוו אז </w:t>
      </w:r>
      <w:bookmarkStart w:id="1314" w:name="_ETM_Q2_696372"/>
      <w:bookmarkEnd w:id="1314"/>
      <w:r>
        <w:rPr>
          <w:rFonts w:hint="cs"/>
          <w:rtl/>
          <w:lang w:eastAsia="he-IL"/>
        </w:rPr>
        <w:t xml:space="preserve">משאירים את המצב ככה. זאת התפיסה. </w:t>
      </w:r>
      <w:bookmarkStart w:id="1315" w:name="_ETM_Q2_699589"/>
      <w:bookmarkStart w:id="1316" w:name="_ETM_Q2_699667"/>
      <w:bookmarkStart w:id="1317" w:name="_ETM_Q2_699749"/>
      <w:bookmarkStart w:id="1318" w:name="_ETM_Q2_699815"/>
      <w:bookmarkEnd w:id="1315"/>
      <w:bookmarkEnd w:id="1316"/>
      <w:bookmarkEnd w:id="1317"/>
      <w:bookmarkEnd w:id="1318"/>
      <w:r>
        <w:rPr>
          <w:rFonts w:hint="cs"/>
          <w:rtl/>
          <w:lang w:eastAsia="he-IL"/>
        </w:rPr>
        <w:t xml:space="preserve">אני לא אגיד לך שזה </w:t>
      </w:r>
      <w:bookmarkStart w:id="1319" w:name="_ETM_Q2_700193"/>
      <w:bookmarkEnd w:id="1319"/>
      <w:r>
        <w:rPr>
          <w:rFonts w:hint="cs"/>
          <w:rtl/>
          <w:lang w:eastAsia="he-IL"/>
        </w:rPr>
        <w:t xml:space="preserve">לא כואב, אני לא אגיד לך שזה מתאים. דווקא המקומות </w:t>
      </w:r>
      <w:bookmarkStart w:id="1320" w:name="_ETM_Q2_702421"/>
      <w:bookmarkEnd w:id="1320"/>
      <w:r>
        <w:rPr>
          <w:rFonts w:hint="cs"/>
          <w:rtl/>
          <w:lang w:eastAsia="he-IL"/>
        </w:rPr>
        <w:t xml:space="preserve">האלה </w:t>
      </w:r>
      <w:r>
        <w:rPr>
          <w:rFonts w:hint="eastAsia"/>
          <w:rtl/>
          <w:lang w:eastAsia="he-IL"/>
        </w:rPr>
        <w:t xml:space="preserve">– </w:t>
      </w:r>
      <w:r>
        <w:rPr>
          <w:rFonts w:hint="cs"/>
          <w:rtl/>
          <w:lang w:eastAsia="he-IL"/>
        </w:rPr>
        <w:t>המקומות שדיברו עליהם,</w:t>
      </w:r>
      <w:r>
        <w:rPr>
          <w:rFonts w:hint="eastAsia"/>
          <w:rtl/>
          <w:lang w:eastAsia="he-IL"/>
        </w:rPr>
        <w:t xml:space="preserve"> </w:t>
      </w:r>
      <w:r>
        <w:rPr>
          <w:rFonts w:hint="cs"/>
          <w:rtl/>
          <w:lang w:eastAsia="he-IL"/>
        </w:rPr>
        <w:t xml:space="preserve">מדובר כמעט </w:t>
      </w:r>
      <w:r w:rsidR="006B2523">
        <w:rPr>
          <w:rFonts w:hint="cs"/>
          <w:rtl/>
          <w:lang w:eastAsia="he-IL"/>
        </w:rPr>
        <w:t>ב-</w:t>
      </w:r>
      <w:r>
        <w:rPr>
          <w:rFonts w:hint="cs"/>
          <w:rtl/>
          <w:lang w:eastAsia="he-IL"/>
        </w:rPr>
        <w:t xml:space="preserve">90% בערים </w:t>
      </w:r>
      <w:bookmarkStart w:id="1321" w:name="_ETM_Q2_708131"/>
      <w:bookmarkEnd w:id="1321"/>
      <w:r>
        <w:rPr>
          <w:rFonts w:hint="cs"/>
          <w:rtl/>
          <w:lang w:eastAsia="he-IL"/>
        </w:rPr>
        <w:t xml:space="preserve">ובמועצות ערביות, שהחברה אינה יהודית, הנהגים אינם יהודים. לא שאני מצדיק. אני רוצה ומעונין למעט את הנסיעות בשבת </w:t>
      </w:r>
      <w:r w:rsidR="006B2523">
        <w:rPr>
          <w:rFonts w:hint="eastAsia"/>
          <w:rtl/>
          <w:lang w:eastAsia="he-IL"/>
        </w:rPr>
        <w:t xml:space="preserve">– </w:t>
      </w:r>
      <w:r>
        <w:rPr>
          <w:rFonts w:hint="cs"/>
          <w:rtl/>
          <w:lang w:eastAsia="he-IL"/>
        </w:rPr>
        <w:t xml:space="preserve">אתה </w:t>
      </w:r>
      <w:bookmarkStart w:id="1322" w:name="_ETM_Q2_717620"/>
      <w:bookmarkEnd w:id="1322"/>
      <w:r>
        <w:rPr>
          <w:rFonts w:hint="cs"/>
          <w:rtl/>
          <w:lang w:eastAsia="he-IL"/>
        </w:rPr>
        <w:t xml:space="preserve">יודע, זאת השקפת העולם שלי. אבל בסופו של דבר יש </w:t>
      </w:r>
      <w:bookmarkStart w:id="1323" w:name="_ETM_Q2_723080"/>
      <w:bookmarkEnd w:id="1323"/>
      <w:r>
        <w:rPr>
          <w:rFonts w:hint="cs"/>
          <w:rtl/>
          <w:lang w:eastAsia="he-IL"/>
        </w:rPr>
        <w:t xml:space="preserve">מדיניות כוללת, וצריך לקחת את התפיסה הזאת. עוד לא הגענו </w:t>
      </w:r>
      <w:bookmarkStart w:id="1324" w:name="_ETM_Q2_725828"/>
      <w:bookmarkEnd w:id="1324"/>
      <w:r>
        <w:rPr>
          <w:rFonts w:hint="cs"/>
          <w:rtl/>
          <w:lang w:eastAsia="he-IL"/>
        </w:rPr>
        <w:t>לימות המשיח, שאנחנו יכולים לשנות דברים שהם מקובלים</w:t>
      </w:r>
      <w:bookmarkStart w:id="1325" w:name="_ETM_Q2_729568"/>
      <w:bookmarkEnd w:id="1325"/>
      <w:r>
        <w:rPr>
          <w:rFonts w:hint="cs"/>
          <w:rtl/>
          <w:lang w:eastAsia="he-IL"/>
        </w:rPr>
        <w:t xml:space="preserve"> במשך עשרות שנים.</w:t>
      </w:r>
    </w:p>
    <w:p w:rsidR="009B1096" w:rsidRDefault="009B1096" w:rsidP="00621BB2">
      <w:pPr>
        <w:rPr>
          <w:rtl/>
          <w:lang w:eastAsia="he-IL"/>
        </w:rPr>
      </w:pPr>
      <w:bookmarkStart w:id="1326" w:name="_ETM_Q2_730908"/>
      <w:bookmarkStart w:id="1327" w:name="_ETM_Q2_730994"/>
      <w:bookmarkEnd w:id="1326"/>
      <w:bookmarkEnd w:id="1327"/>
    </w:p>
    <w:p w:rsidR="009B1096" w:rsidRDefault="009B1096" w:rsidP="00621BB2">
      <w:pPr>
        <w:pStyle w:val="af5"/>
        <w:keepNext/>
        <w:rPr>
          <w:rtl/>
        </w:rPr>
      </w:pPr>
      <w:bookmarkStart w:id="1328" w:name="ET_interruption_5851_6"/>
      <w:r w:rsidRPr="002F0ED8">
        <w:rPr>
          <w:rStyle w:val="TagStyle"/>
          <w:rtl/>
        </w:rPr>
        <w:t xml:space="preserve"> &lt;&lt; קריאה &gt;&gt; </w:t>
      </w:r>
      <w:r>
        <w:rPr>
          <w:rtl/>
        </w:rPr>
        <w:t>משה אבוטבול (ש"ס):</w:t>
      </w:r>
      <w:r w:rsidRPr="002F0ED8">
        <w:rPr>
          <w:rStyle w:val="TagStyle"/>
          <w:rtl/>
        </w:rPr>
        <w:t xml:space="preserve"> &lt;&lt; קריאה &gt;&gt;</w:t>
      </w:r>
      <w:r>
        <w:rPr>
          <w:rtl/>
        </w:rPr>
        <w:t xml:space="preserve">   </w:t>
      </w:r>
      <w:bookmarkEnd w:id="1328"/>
    </w:p>
    <w:p w:rsidR="009B1096" w:rsidRDefault="009B1096" w:rsidP="00C3677E">
      <w:pPr>
        <w:rPr>
          <w:rtl/>
          <w:lang w:eastAsia="he-IL"/>
        </w:rPr>
      </w:pPr>
    </w:p>
    <w:p w:rsidR="009B1096" w:rsidRPr="002F0ED8" w:rsidRDefault="00587CB2" w:rsidP="00621BB2">
      <w:pPr>
        <w:rPr>
          <w:rtl/>
          <w:lang w:eastAsia="he-IL"/>
        </w:rPr>
      </w:pPr>
      <w:bookmarkStart w:id="1329" w:name="_ETM_Q2_729245"/>
      <w:bookmarkEnd w:id="1329"/>
      <w:r>
        <w:rPr>
          <w:rFonts w:hint="cs"/>
          <w:rtl/>
          <w:lang w:eastAsia="he-IL"/>
        </w:rPr>
        <w:lastRenderedPageBreak/>
        <w:t>– – –</w:t>
      </w:r>
    </w:p>
    <w:p w:rsidR="009B1096" w:rsidRDefault="009B1096" w:rsidP="00621BB2">
      <w:pPr>
        <w:rPr>
          <w:rtl/>
          <w:lang w:eastAsia="he-IL"/>
        </w:rPr>
      </w:pPr>
      <w:bookmarkStart w:id="1330" w:name="_ETM_Q2_730804"/>
      <w:bookmarkStart w:id="1331" w:name="_ETM_Q2_736239"/>
      <w:bookmarkEnd w:id="1330"/>
      <w:bookmarkEnd w:id="1331"/>
    </w:p>
    <w:p w:rsidR="009B1096" w:rsidRDefault="009B1096" w:rsidP="00621BB2">
      <w:pPr>
        <w:pStyle w:val="-"/>
        <w:rPr>
          <w:rtl/>
        </w:rPr>
      </w:pPr>
      <w:bookmarkStart w:id="1332" w:name="_ETM_Q2_737024"/>
      <w:bookmarkStart w:id="1333" w:name="ET_speakercontinue_6005_7"/>
      <w:bookmarkEnd w:id="1332"/>
      <w:r w:rsidRPr="002F0ED8">
        <w:rPr>
          <w:rStyle w:val="TagStyle"/>
          <w:rtl/>
        </w:rPr>
        <w:t xml:space="preserve"> &lt;&lt; דובר_המשך &gt;&gt; </w:t>
      </w:r>
      <w:r>
        <w:rPr>
          <w:rtl/>
        </w:rPr>
        <w:t>סגן שרת התחבורה והבטיחות בדרכים אורי מקלב:</w:t>
      </w:r>
      <w:r w:rsidRPr="002F0ED8">
        <w:rPr>
          <w:rStyle w:val="TagStyle"/>
          <w:rtl/>
        </w:rPr>
        <w:t xml:space="preserve"> &lt;&lt; דובר_המשך &gt;&gt; </w:t>
      </w:r>
      <w:r>
        <w:rPr>
          <w:rtl/>
        </w:rPr>
        <w:t xml:space="preserve">   </w:t>
      </w:r>
      <w:bookmarkEnd w:id="1333"/>
    </w:p>
    <w:p w:rsidR="009B1096" w:rsidRDefault="009B1096" w:rsidP="00C3677E">
      <w:pPr>
        <w:rPr>
          <w:rtl/>
          <w:lang w:eastAsia="he-IL"/>
        </w:rPr>
      </w:pPr>
    </w:p>
    <w:p w:rsidR="009B1096" w:rsidRDefault="009B1096" w:rsidP="00621BB2">
      <w:pPr>
        <w:rPr>
          <w:rtl/>
          <w:lang w:eastAsia="he-IL"/>
        </w:rPr>
      </w:pPr>
      <w:bookmarkStart w:id="1334" w:name="_ETM_Q2_736694"/>
      <w:bookmarkStart w:id="1335" w:name="_ETM_Q2_736751"/>
      <w:bookmarkEnd w:id="1334"/>
      <w:bookmarkEnd w:id="1335"/>
      <w:r>
        <w:rPr>
          <w:rFonts w:hint="cs"/>
          <w:rtl/>
          <w:lang w:eastAsia="he-IL"/>
        </w:rPr>
        <w:t>לא. אין דבר כזה.</w:t>
      </w:r>
    </w:p>
    <w:p w:rsidR="009B1096" w:rsidRDefault="009B1096" w:rsidP="00621BB2">
      <w:pPr>
        <w:rPr>
          <w:rtl/>
          <w:lang w:eastAsia="he-IL"/>
        </w:rPr>
      </w:pPr>
      <w:bookmarkStart w:id="1336" w:name="_ETM_Q2_738558"/>
      <w:bookmarkStart w:id="1337" w:name="_ETM_Q2_738615"/>
      <w:bookmarkEnd w:id="1336"/>
      <w:bookmarkEnd w:id="1337"/>
    </w:p>
    <w:p w:rsidR="009B1096" w:rsidRDefault="009B1096" w:rsidP="00621BB2">
      <w:pPr>
        <w:pStyle w:val="af5"/>
        <w:keepNext/>
        <w:rPr>
          <w:rtl/>
        </w:rPr>
      </w:pPr>
      <w:bookmarkStart w:id="1338" w:name="ET_interruption_5851_8"/>
      <w:r w:rsidRPr="002F0ED8">
        <w:rPr>
          <w:rStyle w:val="TagStyle"/>
          <w:rtl/>
        </w:rPr>
        <w:t xml:space="preserve"> &lt;&lt; קריאה &gt;&gt; </w:t>
      </w:r>
      <w:r>
        <w:rPr>
          <w:rtl/>
        </w:rPr>
        <w:t>משה אבוטבול (ש"ס):</w:t>
      </w:r>
      <w:r w:rsidRPr="002F0ED8">
        <w:rPr>
          <w:rStyle w:val="TagStyle"/>
          <w:rtl/>
        </w:rPr>
        <w:t xml:space="preserve"> &lt;&lt; קריאה &gt;&gt;</w:t>
      </w:r>
      <w:r>
        <w:rPr>
          <w:rtl/>
        </w:rPr>
        <w:t xml:space="preserve">   </w:t>
      </w:r>
      <w:bookmarkEnd w:id="1338"/>
    </w:p>
    <w:p w:rsidR="009B1096" w:rsidRDefault="009B1096" w:rsidP="00C3677E">
      <w:pPr>
        <w:rPr>
          <w:rtl/>
          <w:lang w:eastAsia="he-IL"/>
        </w:rPr>
      </w:pPr>
    </w:p>
    <w:p w:rsidR="009B1096" w:rsidRDefault="009B1096" w:rsidP="00621BB2">
      <w:pPr>
        <w:rPr>
          <w:rtl/>
          <w:lang w:eastAsia="he-IL"/>
        </w:rPr>
      </w:pPr>
      <w:bookmarkStart w:id="1339" w:name="_ETM_Q2_739192"/>
      <w:bookmarkEnd w:id="1339"/>
      <w:r>
        <w:rPr>
          <w:rFonts w:hint="cs"/>
          <w:rtl/>
          <w:lang w:eastAsia="he-IL"/>
        </w:rPr>
        <w:t xml:space="preserve">אין </w:t>
      </w:r>
      <w:bookmarkStart w:id="1340" w:name="_ETM_Q2_740342"/>
      <w:bookmarkEnd w:id="1340"/>
      <w:r>
        <w:rPr>
          <w:rFonts w:hint="cs"/>
          <w:rtl/>
          <w:lang w:eastAsia="he-IL"/>
        </w:rPr>
        <w:t>דבר כזה?</w:t>
      </w:r>
    </w:p>
    <w:p w:rsidR="009B1096" w:rsidRDefault="009B1096" w:rsidP="00621BB2">
      <w:pPr>
        <w:rPr>
          <w:rtl/>
          <w:lang w:eastAsia="he-IL"/>
        </w:rPr>
      </w:pPr>
    </w:p>
    <w:p w:rsidR="009B1096" w:rsidRDefault="009B1096" w:rsidP="00621BB2">
      <w:pPr>
        <w:pStyle w:val="-"/>
        <w:keepNext/>
        <w:rPr>
          <w:rtl/>
        </w:rPr>
      </w:pPr>
      <w:bookmarkStart w:id="1341" w:name="ET_speakercontinue_6005_9"/>
      <w:r w:rsidRPr="002F0ED8">
        <w:rPr>
          <w:rStyle w:val="TagStyle"/>
          <w:rtl/>
        </w:rPr>
        <w:t xml:space="preserve"> &lt;&lt; דובר_המשך &gt;&gt; </w:t>
      </w:r>
      <w:r>
        <w:rPr>
          <w:rtl/>
        </w:rPr>
        <w:t>סגן שרת התחבורה והבטיחות בדרכים אורי מקלב:</w:t>
      </w:r>
      <w:r w:rsidRPr="002F0ED8">
        <w:rPr>
          <w:rStyle w:val="TagStyle"/>
          <w:rtl/>
        </w:rPr>
        <w:t xml:space="preserve"> &lt;&lt; דובר_המשך &gt;&gt;</w:t>
      </w:r>
      <w:r>
        <w:rPr>
          <w:rtl/>
        </w:rPr>
        <w:t xml:space="preserve">   </w:t>
      </w:r>
      <w:bookmarkEnd w:id="1341"/>
    </w:p>
    <w:p w:rsidR="009B1096" w:rsidRDefault="009B1096" w:rsidP="00C3677E">
      <w:pPr>
        <w:rPr>
          <w:rtl/>
          <w:lang w:eastAsia="he-IL"/>
        </w:rPr>
      </w:pPr>
    </w:p>
    <w:p w:rsidR="009B1096" w:rsidRDefault="009B1096" w:rsidP="006B2523">
      <w:pPr>
        <w:rPr>
          <w:rtl/>
          <w:lang w:eastAsia="he-IL"/>
        </w:rPr>
      </w:pPr>
      <w:bookmarkStart w:id="1342" w:name="_ETM_Q2_740223"/>
      <w:bookmarkEnd w:id="1342"/>
      <w:r>
        <w:rPr>
          <w:rFonts w:hint="cs"/>
          <w:rtl/>
          <w:lang w:eastAsia="he-IL"/>
        </w:rPr>
        <w:t xml:space="preserve">לא. מה שהוא שאל </w:t>
      </w:r>
      <w:r w:rsidR="006B2523">
        <w:rPr>
          <w:rFonts w:hint="eastAsia"/>
          <w:rtl/>
          <w:lang w:eastAsia="he-IL"/>
        </w:rPr>
        <w:t xml:space="preserve">– </w:t>
      </w:r>
      <w:r>
        <w:rPr>
          <w:rFonts w:hint="cs"/>
          <w:rtl/>
          <w:lang w:eastAsia="he-IL"/>
        </w:rPr>
        <w:t>מדובר על קווים שבדקתי.</w:t>
      </w:r>
    </w:p>
    <w:p w:rsidR="009B1096" w:rsidRDefault="009B1096" w:rsidP="00621BB2">
      <w:pPr>
        <w:rPr>
          <w:rtl/>
          <w:lang w:eastAsia="he-IL"/>
        </w:rPr>
      </w:pPr>
    </w:p>
    <w:p w:rsidR="009B1096" w:rsidRDefault="009B1096" w:rsidP="00621BB2">
      <w:pPr>
        <w:pStyle w:val="af5"/>
        <w:keepNext/>
        <w:rPr>
          <w:rtl/>
        </w:rPr>
      </w:pPr>
      <w:bookmarkStart w:id="1343" w:name="ET_interruption_5851_10"/>
      <w:r w:rsidRPr="002F0ED8">
        <w:rPr>
          <w:rStyle w:val="TagStyle"/>
          <w:rtl/>
        </w:rPr>
        <w:t xml:space="preserve"> &lt;&lt; קריאה &gt;&gt; </w:t>
      </w:r>
      <w:r>
        <w:rPr>
          <w:rtl/>
        </w:rPr>
        <w:t>משה אבוטבול (ש"ס):</w:t>
      </w:r>
      <w:r w:rsidRPr="002F0ED8">
        <w:rPr>
          <w:rStyle w:val="TagStyle"/>
          <w:rtl/>
        </w:rPr>
        <w:t xml:space="preserve"> &lt;&lt; קריאה &gt;&gt;</w:t>
      </w:r>
      <w:r>
        <w:rPr>
          <w:rtl/>
        </w:rPr>
        <w:t xml:space="preserve">   </w:t>
      </w:r>
      <w:bookmarkEnd w:id="1343"/>
    </w:p>
    <w:p w:rsidR="009B1096" w:rsidRDefault="009B1096" w:rsidP="00C3677E">
      <w:pPr>
        <w:rPr>
          <w:rtl/>
          <w:lang w:eastAsia="he-IL"/>
        </w:rPr>
      </w:pPr>
    </w:p>
    <w:p w:rsidR="009B1096" w:rsidRDefault="009B1096" w:rsidP="00621BB2">
      <w:pPr>
        <w:rPr>
          <w:rtl/>
          <w:lang w:eastAsia="he-IL"/>
        </w:rPr>
      </w:pPr>
      <w:bookmarkStart w:id="1344" w:name="_ETM_Q2_745951"/>
      <w:bookmarkEnd w:id="1344"/>
      <w:r>
        <w:rPr>
          <w:rFonts w:hint="cs"/>
          <w:rtl/>
          <w:lang w:eastAsia="he-IL"/>
        </w:rPr>
        <w:t>בחבל משגב.</w:t>
      </w:r>
    </w:p>
    <w:p w:rsidR="009B1096" w:rsidRDefault="009B1096" w:rsidP="00621BB2">
      <w:pPr>
        <w:rPr>
          <w:rtl/>
          <w:lang w:eastAsia="he-IL"/>
        </w:rPr>
      </w:pPr>
      <w:bookmarkStart w:id="1345" w:name="_ETM_Q2_748594"/>
      <w:bookmarkStart w:id="1346" w:name="_ETM_Q2_748712"/>
      <w:bookmarkEnd w:id="1345"/>
      <w:bookmarkEnd w:id="1346"/>
    </w:p>
    <w:p w:rsidR="009B1096" w:rsidRDefault="009B1096" w:rsidP="00621BB2">
      <w:pPr>
        <w:pStyle w:val="-"/>
        <w:keepNext/>
        <w:rPr>
          <w:rtl/>
        </w:rPr>
      </w:pPr>
      <w:bookmarkStart w:id="1347" w:name="ET_speakercontinue_6005_11"/>
      <w:r w:rsidRPr="002F0ED8">
        <w:rPr>
          <w:rStyle w:val="TagStyle"/>
          <w:rtl/>
        </w:rPr>
        <w:t xml:space="preserve"> &lt;&lt; דובר_המשך &gt;&gt; </w:t>
      </w:r>
      <w:r>
        <w:rPr>
          <w:rtl/>
        </w:rPr>
        <w:t>סגן שרת התחבורה והבטיחות בדרכים אורי מקלב:</w:t>
      </w:r>
      <w:r w:rsidRPr="002F0ED8">
        <w:rPr>
          <w:rStyle w:val="TagStyle"/>
          <w:rtl/>
        </w:rPr>
        <w:t xml:space="preserve"> &lt;&lt; דובר_המשך &gt;&gt;</w:t>
      </w:r>
      <w:r>
        <w:rPr>
          <w:rtl/>
        </w:rPr>
        <w:t xml:space="preserve">   </w:t>
      </w:r>
      <w:bookmarkEnd w:id="1347"/>
    </w:p>
    <w:p w:rsidR="009B1096" w:rsidRDefault="009B1096" w:rsidP="00C3677E">
      <w:pPr>
        <w:rPr>
          <w:rtl/>
          <w:lang w:eastAsia="he-IL"/>
        </w:rPr>
      </w:pPr>
    </w:p>
    <w:p w:rsidR="009B1096" w:rsidRDefault="009B1096" w:rsidP="004E0513">
      <w:pPr>
        <w:rPr>
          <w:rtl/>
          <w:lang w:eastAsia="he-IL"/>
        </w:rPr>
      </w:pPr>
      <w:bookmarkStart w:id="1348" w:name="_ETM_Q2_749501"/>
      <w:bookmarkEnd w:id="1348"/>
      <w:r>
        <w:rPr>
          <w:rFonts w:hint="cs"/>
          <w:rtl/>
          <w:lang w:eastAsia="he-IL"/>
        </w:rPr>
        <w:t xml:space="preserve">בחבל </w:t>
      </w:r>
      <w:bookmarkStart w:id="1349" w:name="_ETM_Q2_750917"/>
      <w:bookmarkEnd w:id="1349"/>
      <w:r>
        <w:rPr>
          <w:rFonts w:hint="cs"/>
          <w:rtl/>
          <w:lang w:eastAsia="he-IL"/>
        </w:rPr>
        <w:t xml:space="preserve">משגב, אני מתייחס לחבל משגב. אתה יודע איפה זה </w:t>
      </w:r>
      <w:bookmarkStart w:id="1350" w:name="_ETM_Q2_751870"/>
      <w:bookmarkEnd w:id="1350"/>
      <w:r>
        <w:rPr>
          <w:rFonts w:hint="cs"/>
          <w:rtl/>
          <w:lang w:eastAsia="he-IL"/>
        </w:rPr>
        <w:t>חבל משגב? מה זה חבל משגב</w:t>
      </w:r>
      <w:r w:rsidR="006B2523">
        <w:rPr>
          <w:rFonts w:hint="cs"/>
          <w:rtl/>
          <w:lang w:eastAsia="he-IL"/>
        </w:rPr>
        <w:t>?</w:t>
      </w:r>
      <w:r>
        <w:rPr>
          <w:rFonts w:hint="cs"/>
          <w:rtl/>
          <w:lang w:eastAsia="he-IL"/>
        </w:rPr>
        <w:t xml:space="preserve"> אתה מכיר את הערים שיש בחבל משגב? אז אני אגיד לך במה מדובר, אני </w:t>
      </w:r>
      <w:bookmarkStart w:id="1351" w:name="_ETM_Q2_758077"/>
      <w:bookmarkEnd w:id="1351"/>
      <w:r>
        <w:rPr>
          <w:rFonts w:hint="cs"/>
          <w:rtl/>
          <w:lang w:eastAsia="he-IL"/>
        </w:rPr>
        <w:t xml:space="preserve">בדקתי את זה. </w:t>
      </w:r>
      <w:bookmarkStart w:id="1352" w:name="TOR_Q3"/>
      <w:bookmarkEnd w:id="1352"/>
      <w:r>
        <w:rPr>
          <w:rFonts w:hint="cs"/>
          <w:rtl/>
          <w:lang w:eastAsia="he-IL"/>
        </w:rPr>
        <w:t>וגם בערים שדיברו – ובחלקן, לצערי, גם קווים שלא נוסעים</w:t>
      </w:r>
      <w:r w:rsidR="004E0513">
        <w:rPr>
          <w:rFonts w:hint="cs"/>
          <w:rtl/>
          <w:lang w:eastAsia="he-IL"/>
        </w:rPr>
        <w:t>,</w:t>
      </w:r>
      <w:r w:rsidR="006B2523">
        <w:rPr>
          <w:rFonts w:hint="eastAsia"/>
          <w:rtl/>
          <w:lang w:eastAsia="he-IL"/>
        </w:rPr>
        <w:t xml:space="preserve"> </w:t>
      </w:r>
      <w:r>
        <w:rPr>
          <w:rFonts w:hint="cs"/>
          <w:rtl/>
          <w:lang w:eastAsia="he-IL"/>
        </w:rPr>
        <w:t xml:space="preserve">וזה גם מופיע, ואני בדקתי את זה בתוך המחשבים, בתוך המקומות – </w:t>
      </w:r>
      <w:bookmarkStart w:id="1353" w:name="_ETM_Q3_162000"/>
      <w:bookmarkEnd w:id="1353"/>
      <w:r>
        <w:rPr>
          <w:rFonts w:hint="cs"/>
          <w:rtl/>
          <w:lang w:eastAsia="he-IL"/>
        </w:rPr>
        <w:t xml:space="preserve">הם לא נוסעים. </w:t>
      </w:r>
    </w:p>
    <w:p w:rsidR="009B1096" w:rsidRDefault="009B1096" w:rsidP="00621BB2">
      <w:pPr>
        <w:rPr>
          <w:rtl/>
          <w:lang w:eastAsia="he-IL"/>
        </w:rPr>
      </w:pPr>
    </w:p>
    <w:p w:rsidR="009B1096" w:rsidRDefault="009B1096" w:rsidP="004E0513">
      <w:pPr>
        <w:rPr>
          <w:rtl/>
          <w:lang w:eastAsia="he-IL"/>
        </w:rPr>
      </w:pPr>
      <w:r>
        <w:rPr>
          <w:rFonts w:hint="cs"/>
          <w:rtl/>
          <w:lang w:eastAsia="he-IL"/>
        </w:rPr>
        <w:t>א</w:t>
      </w:r>
      <w:bookmarkStart w:id="1354" w:name="_ETM_Q3_166000"/>
      <w:bookmarkEnd w:id="1354"/>
      <w:r>
        <w:rPr>
          <w:rFonts w:hint="cs"/>
          <w:rtl/>
          <w:lang w:eastAsia="he-IL"/>
        </w:rPr>
        <w:t>ז אני מציע ש</w:t>
      </w:r>
      <w:bookmarkStart w:id="1355" w:name="_ETM_Q3_165000"/>
      <w:bookmarkEnd w:id="1355"/>
      <w:r>
        <w:rPr>
          <w:rFonts w:hint="cs"/>
          <w:rtl/>
          <w:lang w:eastAsia="he-IL"/>
        </w:rPr>
        <w:t xml:space="preserve">בנושא הזה </w:t>
      </w:r>
      <w:r>
        <w:rPr>
          <w:rtl/>
          <w:lang w:eastAsia="he-IL"/>
        </w:rPr>
        <w:t>–</w:t>
      </w:r>
      <w:r>
        <w:rPr>
          <w:rFonts w:hint="cs"/>
          <w:rtl/>
          <w:lang w:eastAsia="he-IL"/>
        </w:rPr>
        <w:t xml:space="preserve"> אתה שואל שאלה, ואתה גם לא מביא את</w:t>
      </w:r>
      <w:bookmarkStart w:id="1356" w:name="_ETM_Q3_168000"/>
      <w:bookmarkEnd w:id="1356"/>
      <w:r>
        <w:rPr>
          <w:rFonts w:hint="cs"/>
          <w:rtl/>
          <w:lang w:eastAsia="he-IL"/>
        </w:rPr>
        <w:t xml:space="preserve"> הנתונים. אני אוכל להרחיב לך על זה גם</w:t>
      </w:r>
      <w:bookmarkStart w:id="1357" w:name="_ETM_Q3_170000"/>
      <w:bookmarkEnd w:id="1357"/>
      <w:r>
        <w:rPr>
          <w:rFonts w:hint="cs"/>
          <w:rtl/>
          <w:lang w:eastAsia="he-IL"/>
        </w:rPr>
        <w:t xml:space="preserve"> בעל פה. אבל שלא תצא מנקודת הנחה </w:t>
      </w:r>
      <w:r>
        <w:rPr>
          <w:rtl/>
          <w:lang w:eastAsia="he-IL"/>
        </w:rPr>
        <w:t>–</w:t>
      </w:r>
      <w:bookmarkStart w:id="1358" w:name="_ETM_Q3_175000"/>
      <w:bookmarkEnd w:id="1358"/>
      <w:r>
        <w:rPr>
          <w:rFonts w:hint="cs"/>
          <w:rtl/>
          <w:lang w:eastAsia="he-IL"/>
        </w:rPr>
        <w:t xml:space="preserve"> ודאי שאני מעוניין להמליץ שתחבורה ציבורית </w:t>
      </w:r>
      <w:r>
        <w:rPr>
          <w:rtl/>
          <w:lang w:eastAsia="he-IL"/>
        </w:rPr>
        <w:t>–</w:t>
      </w:r>
      <w:r>
        <w:rPr>
          <w:rFonts w:hint="cs"/>
          <w:rtl/>
          <w:lang w:eastAsia="he-IL"/>
        </w:rPr>
        <w:t xml:space="preserve"> בשבת הכול צריך </w:t>
      </w:r>
      <w:bookmarkStart w:id="1359" w:name="_ETM_Q3_179000"/>
      <w:bookmarkEnd w:id="1359"/>
      <w:r>
        <w:rPr>
          <w:rFonts w:hint="cs"/>
          <w:rtl/>
          <w:lang w:eastAsia="he-IL"/>
        </w:rPr>
        <w:t>לשבות</w:t>
      </w:r>
      <w:r w:rsidR="004E0513">
        <w:rPr>
          <w:rFonts w:hint="cs"/>
          <w:rtl/>
          <w:lang w:eastAsia="he-IL"/>
        </w:rPr>
        <w:t>,</w:t>
      </w:r>
      <w:r>
        <w:rPr>
          <w:rFonts w:hint="cs"/>
          <w:rtl/>
          <w:lang w:eastAsia="he-IL"/>
        </w:rPr>
        <w:t xml:space="preserve"> מבחינתי, כולל תחבורה ציבורית</w:t>
      </w:r>
      <w:r w:rsidR="004E0513">
        <w:rPr>
          <w:rFonts w:hint="cs"/>
          <w:rtl/>
          <w:lang w:eastAsia="he-IL"/>
        </w:rPr>
        <w:t>,</w:t>
      </w:r>
      <w:r>
        <w:rPr>
          <w:rFonts w:hint="cs"/>
          <w:rtl/>
          <w:lang w:eastAsia="he-IL"/>
        </w:rPr>
        <w:t xml:space="preserve"> אבל זה לא המצב </w:t>
      </w:r>
      <w:bookmarkStart w:id="1360" w:name="_ETM_Q3_183000"/>
      <w:bookmarkEnd w:id="1360"/>
      <w:r>
        <w:rPr>
          <w:rFonts w:hint="cs"/>
          <w:rtl/>
          <w:lang w:eastAsia="he-IL"/>
        </w:rPr>
        <w:t xml:space="preserve">שקיים. ולשנות – בשינוי יש גם שיקול דעת של שינוי בשני </w:t>
      </w:r>
      <w:bookmarkStart w:id="1361" w:name="_ETM_Q3_187000"/>
      <w:bookmarkEnd w:id="1361"/>
      <w:r>
        <w:rPr>
          <w:rFonts w:hint="cs"/>
          <w:rtl/>
          <w:lang w:eastAsia="he-IL"/>
        </w:rPr>
        <w:t xml:space="preserve">הצדדים, </w:t>
      </w:r>
      <w:r w:rsidR="004E0513">
        <w:rPr>
          <w:rFonts w:hint="cs"/>
          <w:rtl/>
          <w:lang w:eastAsia="he-IL"/>
        </w:rPr>
        <w:t>ו</w:t>
      </w:r>
      <w:r>
        <w:rPr>
          <w:rFonts w:hint="cs"/>
          <w:rtl/>
          <w:lang w:eastAsia="he-IL"/>
        </w:rPr>
        <w:t xml:space="preserve">השיקול הוא לאו דווקא תמיד מספר הנוסעים. תודה רבה. </w:t>
      </w:r>
      <w:bookmarkStart w:id="1362" w:name="_ETM_Q3_192000"/>
      <w:bookmarkEnd w:id="1362"/>
    </w:p>
    <w:p w:rsidR="009B1096" w:rsidRDefault="009B1096" w:rsidP="00621BB2">
      <w:pPr>
        <w:rPr>
          <w:rtl/>
          <w:lang w:eastAsia="he-IL"/>
        </w:rPr>
      </w:pPr>
    </w:p>
    <w:p w:rsidR="009B1096" w:rsidRDefault="009B1096" w:rsidP="00621BB2">
      <w:pPr>
        <w:pStyle w:val="af6"/>
        <w:keepNext/>
        <w:rPr>
          <w:rtl/>
        </w:rPr>
      </w:pPr>
      <w:r w:rsidRPr="00683046">
        <w:rPr>
          <w:rStyle w:val="TagStyle"/>
          <w:rtl/>
        </w:rPr>
        <w:t xml:space="preserve"> &lt;&lt; יור &gt;&gt; </w:t>
      </w:r>
      <w:r>
        <w:rPr>
          <w:rtl/>
        </w:rPr>
        <w:t>היו"ר יריב לוין:</w:t>
      </w:r>
      <w:r w:rsidRPr="00683046">
        <w:rPr>
          <w:rStyle w:val="TagStyle"/>
          <w:rtl/>
        </w:rPr>
        <w:t xml:space="preserve"> &lt;&lt; יור &gt;&gt;</w:t>
      </w:r>
      <w:r>
        <w:rPr>
          <w:rtl/>
        </w:rPr>
        <w:t xml:space="preserve">  </w:t>
      </w:r>
    </w:p>
    <w:p w:rsidR="009B1096" w:rsidRDefault="009B1096" w:rsidP="00C3677E">
      <w:pPr>
        <w:rPr>
          <w:rtl/>
          <w:lang w:eastAsia="he-IL"/>
        </w:rPr>
      </w:pPr>
    </w:p>
    <w:p w:rsidR="004E0513" w:rsidRDefault="009B1096" w:rsidP="00621BB2">
      <w:pPr>
        <w:rPr>
          <w:rtl/>
          <w:lang w:eastAsia="he-IL"/>
        </w:rPr>
      </w:pPr>
      <w:r>
        <w:rPr>
          <w:rFonts w:hint="cs"/>
          <w:rtl/>
          <w:lang w:eastAsia="he-IL"/>
        </w:rPr>
        <w:t xml:space="preserve">תודה רבה לסגן השרה מקלב. </w:t>
      </w:r>
    </w:p>
    <w:p w:rsidR="004E0513" w:rsidRDefault="004E0513" w:rsidP="00621BB2">
      <w:pPr>
        <w:rPr>
          <w:rtl/>
          <w:lang w:eastAsia="he-IL"/>
        </w:rPr>
      </w:pPr>
    </w:p>
    <w:p w:rsidR="009B1096" w:rsidRDefault="009B1096" w:rsidP="00621BB2">
      <w:pPr>
        <w:rPr>
          <w:rtl/>
          <w:lang w:eastAsia="he-IL"/>
        </w:rPr>
      </w:pPr>
      <w:r>
        <w:rPr>
          <w:rFonts w:hint="cs"/>
          <w:rtl/>
          <w:lang w:eastAsia="he-IL"/>
        </w:rPr>
        <w:lastRenderedPageBreak/>
        <w:t xml:space="preserve">מכאן אנחנו עוברים לשאילתה דחופה מס' 109, של חברת הכנסת איילת שקד, שכותרתה מענקים לעובדים זרים. אני מזמין את </w:t>
      </w:r>
      <w:bookmarkStart w:id="1363" w:name="_ETM_Q3_201000"/>
      <w:bookmarkEnd w:id="1363"/>
      <w:r>
        <w:rPr>
          <w:rFonts w:hint="cs"/>
          <w:rtl/>
          <w:lang w:eastAsia="he-IL"/>
        </w:rPr>
        <w:t xml:space="preserve">סגן שר העבודה, הרווחה והשירותים החברתיים משולם נהרי לעלות ולהשיב. </w:t>
      </w:r>
      <w:bookmarkStart w:id="1364" w:name="_ETM_Q3_212000"/>
      <w:bookmarkEnd w:id="1364"/>
      <w:r>
        <w:rPr>
          <w:rFonts w:hint="cs"/>
          <w:rtl/>
          <w:lang w:eastAsia="he-IL"/>
        </w:rPr>
        <w:t xml:space="preserve">בבקשה. </w:t>
      </w:r>
    </w:p>
    <w:p w:rsidR="009B1096" w:rsidRDefault="009B1096" w:rsidP="00621BB2">
      <w:pPr>
        <w:rPr>
          <w:rtl/>
          <w:lang w:eastAsia="he-IL"/>
        </w:rPr>
      </w:pPr>
    </w:p>
    <w:p w:rsidR="009B1096" w:rsidRPr="00683046" w:rsidRDefault="009B1096" w:rsidP="00621BB2">
      <w:pPr>
        <w:pStyle w:val="a9"/>
        <w:rPr>
          <w:rtl/>
          <w:lang w:eastAsia="he-IL"/>
        </w:rPr>
      </w:pPr>
      <w:bookmarkStart w:id="1365" w:name="ET_query_621363_6"/>
      <w:r w:rsidRPr="00683046">
        <w:rPr>
          <w:rStyle w:val="TagStyle"/>
          <w:rtl/>
        </w:rPr>
        <w:t xml:space="preserve">&lt;&lt; שאילתה &gt;&gt; </w:t>
      </w:r>
      <w:bookmarkStart w:id="1366" w:name="_Toc57291121"/>
      <w:bookmarkStart w:id="1367" w:name="_Toc57292408"/>
      <w:r>
        <w:rPr>
          <w:rtl/>
          <w:lang w:eastAsia="he-IL"/>
        </w:rPr>
        <w:t>109. מענקים לעובדים זרים</w:t>
      </w:r>
      <w:bookmarkEnd w:id="1366"/>
      <w:bookmarkEnd w:id="1367"/>
      <w:r w:rsidRPr="00683046">
        <w:rPr>
          <w:rStyle w:val="TagStyle"/>
          <w:rtl/>
        </w:rPr>
        <w:t xml:space="preserve"> &lt;&lt; שאילתה &gt;&gt;</w:t>
      </w:r>
      <w:r>
        <w:rPr>
          <w:rtl/>
          <w:lang w:eastAsia="he-IL"/>
        </w:rPr>
        <w:t xml:space="preserve">  </w:t>
      </w:r>
      <w:bookmarkEnd w:id="1365"/>
    </w:p>
    <w:p w:rsidR="009B1096" w:rsidRDefault="009B1096" w:rsidP="00621BB2">
      <w:pPr>
        <w:rPr>
          <w:rtl/>
          <w:lang w:eastAsia="he-IL"/>
        </w:rPr>
      </w:pPr>
    </w:p>
    <w:p w:rsidR="009B1096" w:rsidRDefault="009B1096" w:rsidP="00621BB2">
      <w:pPr>
        <w:pStyle w:val="a4"/>
        <w:keepNext/>
        <w:rPr>
          <w:rtl/>
        </w:rPr>
      </w:pPr>
      <w:bookmarkStart w:id="1368" w:name="ET_speaker_5900_5"/>
      <w:r w:rsidRPr="00683046">
        <w:rPr>
          <w:rStyle w:val="TagStyle"/>
          <w:rtl/>
        </w:rPr>
        <w:t xml:space="preserve"> &lt;&lt; דובר &gt;&gt; </w:t>
      </w:r>
      <w:bookmarkStart w:id="1369" w:name="_Toc57291122"/>
      <w:bookmarkStart w:id="1370" w:name="_Toc57292409"/>
      <w:r>
        <w:rPr>
          <w:rtl/>
        </w:rPr>
        <w:t>איילת שקד (ימינה):</w:t>
      </w:r>
      <w:bookmarkEnd w:id="1369"/>
      <w:bookmarkEnd w:id="1370"/>
      <w:r w:rsidRPr="00683046">
        <w:rPr>
          <w:rStyle w:val="TagStyle"/>
          <w:rtl/>
        </w:rPr>
        <w:t xml:space="preserve"> &lt;&lt; דובר &gt;&gt;</w:t>
      </w:r>
      <w:r>
        <w:rPr>
          <w:rtl/>
        </w:rPr>
        <w:t xml:space="preserve">  </w:t>
      </w:r>
      <w:bookmarkEnd w:id="1368"/>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אדוני היושב-ראש. סגן השר, ברצוני לשאול: </w:t>
      </w:r>
      <w:bookmarkStart w:id="1371" w:name="_ETM_Q3_232000"/>
      <w:bookmarkEnd w:id="1371"/>
      <w:r>
        <w:rPr>
          <w:rFonts w:hint="cs"/>
          <w:rtl/>
          <w:lang w:eastAsia="he-IL"/>
        </w:rPr>
        <w:t xml:space="preserve">אילו מענקים הביטוח הלאומי מעניק לעובדים זרים לא חוקיים, מסתננים, </w:t>
      </w:r>
      <w:bookmarkStart w:id="1372" w:name="_ETM_Q3_242000"/>
      <w:bookmarkEnd w:id="1372"/>
      <w:r>
        <w:rPr>
          <w:rFonts w:hint="cs"/>
          <w:rtl/>
          <w:lang w:eastAsia="he-IL"/>
        </w:rPr>
        <w:t xml:space="preserve">בעקבות לידה? </w:t>
      </w:r>
    </w:p>
    <w:p w:rsidR="009B1096" w:rsidRDefault="009B1096" w:rsidP="00621BB2">
      <w:pPr>
        <w:rPr>
          <w:rtl/>
          <w:lang w:eastAsia="he-IL"/>
        </w:rPr>
      </w:pPr>
    </w:p>
    <w:p w:rsidR="009B1096" w:rsidRDefault="009B1096" w:rsidP="00621BB2">
      <w:pPr>
        <w:rPr>
          <w:rtl/>
          <w:lang w:eastAsia="he-IL"/>
        </w:rPr>
      </w:pPr>
      <w:r>
        <w:rPr>
          <w:rFonts w:hint="cs"/>
          <w:rtl/>
          <w:lang w:eastAsia="he-IL"/>
        </w:rPr>
        <w:t>את השאלה השנייה גם עכשיו?</w:t>
      </w:r>
    </w:p>
    <w:p w:rsidR="009B1096" w:rsidRDefault="009B1096" w:rsidP="00621BB2">
      <w:pPr>
        <w:rPr>
          <w:rtl/>
          <w:lang w:eastAsia="he-IL"/>
        </w:rPr>
      </w:pPr>
    </w:p>
    <w:p w:rsidR="009B1096" w:rsidRDefault="009B1096" w:rsidP="00621BB2">
      <w:pPr>
        <w:pStyle w:val="af6"/>
        <w:keepNext/>
        <w:rPr>
          <w:rtl/>
        </w:rPr>
      </w:pPr>
      <w:bookmarkStart w:id="1373" w:name="ET_yor_5982_4"/>
      <w:r w:rsidRPr="00892C44">
        <w:rPr>
          <w:rStyle w:val="TagStyle"/>
          <w:rtl/>
        </w:rPr>
        <w:t xml:space="preserve"> &lt;&lt; יור &gt;&gt; </w:t>
      </w:r>
      <w:r>
        <w:rPr>
          <w:rtl/>
        </w:rPr>
        <w:t>היו"ר יריב לוין:</w:t>
      </w:r>
      <w:r w:rsidRPr="00892C44">
        <w:rPr>
          <w:rStyle w:val="TagStyle"/>
          <w:rtl/>
        </w:rPr>
        <w:t xml:space="preserve"> &lt;&lt; יור &gt;&gt;</w:t>
      </w:r>
      <w:r>
        <w:rPr>
          <w:rtl/>
        </w:rPr>
        <w:t xml:space="preserve">  </w:t>
      </w:r>
      <w:bookmarkEnd w:id="1373"/>
    </w:p>
    <w:p w:rsidR="009B1096" w:rsidRDefault="009B1096" w:rsidP="00C3677E">
      <w:pPr>
        <w:rPr>
          <w:rtl/>
          <w:lang w:eastAsia="he-IL"/>
        </w:rPr>
      </w:pPr>
    </w:p>
    <w:p w:rsidR="009B1096" w:rsidRDefault="009B1096" w:rsidP="00621BB2">
      <w:pPr>
        <w:rPr>
          <w:rtl/>
          <w:lang w:eastAsia="he-IL"/>
        </w:rPr>
      </w:pPr>
      <w:bookmarkStart w:id="1374" w:name="_ETM_Q3_248000"/>
      <w:bookmarkEnd w:id="1374"/>
      <w:r>
        <w:rPr>
          <w:rFonts w:hint="cs"/>
          <w:rtl/>
          <w:lang w:eastAsia="he-IL"/>
        </w:rPr>
        <w:t xml:space="preserve">כן. </w:t>
      </w:r>
    </w:p>
    <w:p w:rsidR="009B1096" w:rsidRDefault="009B1096" w:rsidP="00621BB2">
      <w:pPr>
        <w:rPr>
          <w:rtl/>
          <w:lang w:eastAsia="he-IL"/>
        </w:rPr>
      </w:pPr>
    </w:p>
    <w:p w:rsidR="009B1096" w:rsidRDefault="009B1096" w:rsidP="00621BB2">
      <w:pPr>
        <w:pStyle w:val="-"/>
        <w:keepNext/>
        <w:rPr>
          <w:rtl/>
        </w:rPr>
      </w:pPr>
      <w:bookmarkStart w:id="1375" w:name="ET_speakercontinue_5900_7"/>
      <w:r w:rsidRPr="00892C44">
        <w:rPr>
          <w:rStyle w:val="TagStyle"/>
          <w:rtl/>
        </w:rPr>
        <w:t xml:space="preserve"> &lt;&lt; דובר_המשך &gt;&gt; </w:t>
      </w:r>
      <w:r>
        <w:rPr>
          <w:rtl/>
        </w:rPr>
        <w:t>איילת שקד (ימינה):</w:t>
      </w:r>
      <w:r w:rsidRPr="00892C44">
        <w:rPr>
          <w:rStyle w:val="TagStyle"/>
          <w:rtl/>
        </w:rPr>
        <w:t xml:space="preserve"> &lt;&lt; דובר_המשך &gt;&gt;</w:t>
      </w:r>
      <w:r>
        <w:rPr>
          <w:rtl/>
        </w:rPr>
        <w:t xml:space="preserve">  </w:t>
      </w:r>
      <w:bookmarkEnd w:id="1375"/>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ואם יש </w:t>
      </w:r>
      <w:r>
        <w:rPr>
          <w:rFonts w:hint="eastAsia"/>
          <w:rtl/>
          <w:lang w:eastAsia="he-IL"/>
        </w:rPr>
        <w:t xml:space="preserve">– </w:t>
      </w:r>
      <w:r>
        <w:rPr>
          <w:rFonts w:hint="cs"/>
          <w:rtl/>
          <w:lang w:eastAsia="he-IL"/>
        </w:rPr>
        <w:t xml:space="preserve">מהם ולאילו סכומים הם מצטברים, והאם </w:t>
      </w:r>
      <w:bookmarkStart w:id="1376" w:name="_ETM_Q3_253000"/>
      <w:bookmarkEnd w:id="1376"/>
      <w:r>
        <w:rPr>
          <w:rFonts w:hint="cs"/>
          <w:rtl/>
          <w:lang w:eastAsia="he-IL"/>
        </w:rPr>
        <w:t>נקבעה מדיניות ברורה בנושא?</w:t>
      </w:r>
    </w:p>
    <w:p w:rsidR="009B1096" w:rsidRDefault="009B1096" w:rsidP="00621BB2">
      <w:pPr>
        <w:rPr>
          <w:rtl/>
          <w:lang w:eastAsia="he-IL"/>
        </w:rPr>
      </w:pPr>
    </w:p>
    <w:p w:rsidR="009B1096" w:rsidRDefault="009B1096" w:rsidP="00621BB2">
      <w:pPr>
        <w:pStyle w:val="af6"/>
        <w:keepNext/>
        <w:rPr>
          <w:rtl/>
        </w:rPr>
      </w:pPr>
      <w:bookmarkStart w:id="1377" w:name="ET_yor_5982_8"/>
      <w:r w:rsidRPr="00892C44">
        <w:rPr>
          <w:rStyle w:val="TagStyle"/>
          <w:rtl/>
        </w:rPr>
        <w:t xml:space="preserve"> &lt;&lt; יור &gt;&gt; </w:t>
      </w:r>
      <w:r>
        <w:rPr>
          <w:rtl/>
        </w:rPr>
        <w:t>היו"ר יריב לוין:</w:t>
      </w:r>
      <w:r w:rsidRPr="00892C44">
        <w:rPr>
          <w:rStyle w:val="TagStyle"/>
          <w:rtl/>
        </w:rPr>
        <w:t xml:space="preserve"> &lt;&lt; יור &gt;&gt;</w:t>
      </w:r>
      <w:r>
        <w:rPr>
          <w:rtl/>
        </w:rPr>
        <w:t xml:space="preserve">  </w:t>
      </w:r>
      <w:bookmarkEnd w:id="1377"/>
    </w:p>
    <w:p w:rsidR="009B1096" w:rsidRDefault="009B1096" w:rsidP="00C3677E">
      <w:pPr>
        <w:rPr>
          <w:rtl/>
          <w:lang w:eastAsia="he-IL"/>
        </w:rPr>
      </w:pPr>
    </w:p>
    <w:p w:rsidR="009B1096" w:rsidRDefault="009B1096" w:rsidP="00621BB2">
      <w:pPr>
        <w:rPr>
          <w:rtl/>
          <w:lang w:eastAsia="he-IL"/>
        </w:rPr>
      </w:pPr>
      <w:bookmarkStart w:id="1378" w:name="_ETM_Q3_255000"/>
      <w:bookmarkEnd w:id="1378"/>
      <w:r>
        <w:rPr>
          <w:rFonts w:hint="cs"/>
          <w:rtl/>
          <w:lang w:eastAsia="he-IL"/>
        </w:rPr>
        <w:t xml:space="preserve">בבקשה. </w:t>
      </w:r>
    </w:p>
    <w:p w:rsidR="009B1096" w:rsidRDefault="009B1096" w:rsidP="00621BB2">
      <w:pPr>
        <w:rPr>
          <w:rtl/>
          <w:lang w:eastAsia="he-IL"/>
        </w:rPr>
      </w:pPr>
    </w:p>
    <w:p w:rsidR="009B1096" w:rsidRDefault="009B1096" w:rsidP="00621BB2">
      <w:pPr>
        <w:pStyle w:val="a4"/>
        <w:keepNext/>
        <w:rPr>
          <w:rtl/>
        </w:rPr>
      </w:pPr>
      <w:bookmarkStart w:id="1379" w:name="_ETM_Q3_257000"/>
      <w:bookmarkStart w:id="1380" w:name="ET_speaker_6052_9"/>
      <w:bookmarkEnd w:id="1379"/>
      <w:r w:rsidRPr="00892C44">
        <w:rPr>
          <w:rStyle w:val="TagStyle"/>
          <w:rtl/>
        </w:rPr>
        <w:t xml:space="preserve"> &lt;&lt; דובר &gt;&gt; </w:t>
      </w:r>
      <w:bookmarkStart w:id="1381" w:name="_Toc57291123"/>
      <w:bookmarkStart w:id="1382" w:name="_Toc57292410"/>
      <w:r>
        <w:rPr>
          <w:rtl/>
        </w:rPr>
        <w:t>סגן שר העבודה, הרווחה והשירותים החברתיים משולם נהרי:</w:t>
      </w:r>
      <w:bookmarkEnd w:id="1381"/>
      <w:bookmarkEnd w:id="1382"/>
      <w:r w:rsidRPr="00892C44">
        <w:rPr>
          <w:rStyle w:val="TagStyle"/>
          <w:rtl/>
        </w:rPr>
        <w:t xml:space="preserve"> &lt;&lt; דובר &gt;&gt;</w:t>
      </w:r>
      <w:r>
        <w:rPr>
          <w:rtl/>
        </w:rPr>
        <w:t xml:space="preserve">  </w:t>
      </w:r>
      <w:bookmarkEnd w:id="1380"/>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אדוני היושב-ראש, אדוני השר, חברי הכנסת, </w:t>
      </w:r>
      <w:bookmarkStart w:id="1383" w:name="_ETM_Q3_265000"/>
      <w:bookmarkEnd w:id="1383"/>
      <w:r>
        <w:rPr>
          <w:rFonts w:hint="cs"/>
          <w:rtl/>
          <w:lang w:eastAsia="he-IL"/>
        </w:rPr>
        <w:t xml:space="preserve">השואלת איילת, לשאלה הראשונה, המענקים הם מענק אשפוז ומענק </w:t>
      </w:r>
      <w:bookmarkStart w:id="1384" w:name="_ETM_Q3_274000"/>
      <w:bookmarkEnd w:id="1384"/>
      <w:r>
        <w:rPr>
          <w:rFonts w:hint="cs"/>
          <w:rtl/>
          <w:lang w:eastAsia="he-IL"/>
        </w:rPr>
        <w:t xml:space="preserve">לידה. לשאלה השנייה, לגבי הסכומים, ביטוח לאומי טוען שמאחר </w:t>
      </w:r>
      <w:bookmarkStart w:id="1385" w:name="_ETM_Q3_282000"/>
      <w:bookmarkEnd w:id="1385"/>
      <w:r>
        <w:rPr>
          <w:rFonts w:hint="cs"/>
          <w:rtl/>
          <w:lang w:eastAsia="he-IL"/>
        </w:rPr>
        <w:t xml:space="preserve">שאין הבחנה בחוק בין שוהה שלא כדין לתושב </w:t>
      </w:r>
      <w:bookmarkStart w:id="1386" w:name="_ETM_Q3_284000"/>
      <w:bookmarkEnd w:id="1386"/>
      <w:r>
        <w:rPr>
          <w:rFonts w:hint="cs"/>
          <w:rtl/>
          <w:lang w:eastAsia="he-IL"/>
        </w:rPr>
        <w:t xml:space="preserve">ישראל לא ניתן לבצע פילוח. המדיניות היא לפעול על </w:t>
      </w:r>
      <w:bookmarkStart w:id="1387" w:name="_ETM_Q3_290000"/>
      <w:bookmarkEnd w:id="1387"/>
      <w:r>
        <w:rPr>
          <w:rFonts w:hint="cs"/>
          <w:rtl/>
          <w:lang w:eastAsia="he-IL"/>
        </w:rPr>
        <w:t>פי החוק וכפי פרשנותו של בג"ץ.</w:t>
      </w:r>
    </w:p>
    <w:p w:rsidR="009B1096" w:rsidRDefault="009B1096" w:rsidP="00621BB2">
      <w:pPr>
        <w:rPr>
          <w:rtl/>
          <w:lang w:eastAsia="he-IL"/>
        </w:rPr>
      </w:pPr>
    </w:p>
    <w:p w:rsidR="009B1096" w:rsidRDefault="009B1096" w:rsidP="00621BB2">
      <w:pPr>
        <w:pStyle w:val="af6"/>
        <w:keepNext/>
        <w:rPr>
          <w:rtl/>
        </w:rPr>
      </w:pPr>
      <w:bookmarkStart w:id="1388" w:name="ET_yor_5982_10"/>
      <w:r w:rsidRPr="00892C44">
        <w:rPr>
          <w:rStyle w:val="TagStyle"/>
          <w:rtl/>
        </w:rPr>
        <w:t xml:space="preserve"> &lt;&lt; יור &gt;&gt; </w:t>
      </w:r>
      <w:r>
        <w:rPr>
          <w:rtl/>
        </w:rPr>
        <w:t>היו"ר יריב לוין:</w:t>
      </w:r>
      <w:r w:rsidRPr="00892C44">
        <w:rPr>
          <w:rStyle w:val="TagStyle"/>
          <w:rtl/>
        </w:rPr>
        <w:t xml:space="preserve"> &lt;&lt; יור &gt;&gt;</w:t>
      </w:r>
      <w:r>
        <w:rPr>
          <w:rtl/>
        </w:rPr>
        <w:t xml:space="preserve">  </w:t>
      </w:r>
      <w:bookmarkEnd w:id="1388"/>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שאלה נוספת, בבקשה. </w:t>
      </w:r>
    </w:p>
    <w:p w:rsidR="009B1096" w:rsidRDefault="009B1096" w:rsidP="00621BB2">
      <w:pPr>
        <w:rPr>
          <w:rtl/>
          <w:lang w:eastAsia="he-IL"/>
        </w:rPr>
      </w:pPr>
    </w:p>
    <w:p w:rsidR="009B1096" w:rsidRDefault="00606112" w:rsidP="00606112">
      <w:pPr>
        <w:pStyle w:val="-"/>
        <w:rPr>
          <w:rtl/>
        </w:rPr>
      </w:pPr>
      <w:bookmarkStart w:id="1389" w:name="_ETM_Q3_294000"/>
      <w:bookmarkStart w:id="1390" w:name="ET_speakercontinue_5900_11"/>
      <w:bookmarkEnd w:id="1389"/>
      <w:r w:rsidRPr="00606112">
        <w:rPr>
          <w:rStyle w:val="TagStyle"/>
          <w:rtl/>
        </w:rPr>
        <w:t xml:space="preserve"> &lt;&lt; דובר_המשך &gt;&gt;</w:t>
      </w:r>
      <w:r w:rsidR="009B1096" w:rsidRPr="00892C44">
        <w:rPr>
          <w:rStyle w:val="TagStyle"/>
          <w:rtl/>
        </w:rPr>
        <w:t xml:space="preserve"> </w:t>
      </w:r>
      <w:bookmarkStart w:id="1391" w:name="_Toc57291124"/>
      <w:r w:rsidR="009B1096">
        <w:rPr>
          <w:rtl/>
        </w:rPr>
        <w:t>איילת שקד (ימינה):</w:t>
      </w:r>
      <w:bookmarkEnd w:id="1391"/>
      <w:r w:rsidR="009B1096" w:rsidRPr="00892C44">
        <w:rPr>
          <w:rStyle w:val="TagStyle"/>
          <w:rtl/>
        </w:rPr>
        <w:t xml:space="preserve"> </w:t>
      </w:r>
      <w:r w:rsidRPr="00606112">
        <w:rPr>
          <w:rStyle w:val="TagStyle"/>
          <w:rtl/>
        </w:rPr>
        <w:t xml:space="preserve">&lt;&lt; דובר_המשך &gt;&gt; </w:t>
      </w:r>
      <w:r w:rsidR="009B1096">
        <w:rPr>
          <w:rtl/>
        </w:rPr>
        <w:t xml:space="preserve">  </w:t>
      </w:r>
      <w:bookmarkEnd w:id="1390"/>
    </w:p>
    <w:p w:rsidR="009B1096" w:rsidRDefault="009B1096" w:rsidP="00C3677E">
      <w:pPr>
        <w:rPr>
          <w:rtl/>
          <w:lang w:eastAsia="he-IL"/>
        </w:rPr>
      </w:pPr>
    </w:p>
    <w:p w:rsidR="009B1096" w:rsidRDefault="009B1096" w:rsidP="00621BB2">
      <w:pPr>
        <w:rPr>
          <w:rtl/>
          <w:lang w:eastAsia="he-IL"/>
        </w:rPr>
      </w:pPr>
      <w:bookmarkStart w:id="1392" w:name="_ETM_Q3_296000"/>
      <w:bookmarkEnd w:id="1392"/>
      <w:r>
        <w:rPr>
          <w:rFonts w:hint="cs"/>
          <w:rtl/>
          <w:lang w:eastAsia="he-IL"/>
        </w:rPr>
        <w:t xml:space="preserve">זאת </w:t>
      </w:r>
      <w:bookmarkStart w:id="1393" w:name="_ETM_Q3_297000"/>
      <w:bookmarkEnd w:id="1393"/>
      <w:r>
        <w:rPr>
          <w:rFonts w:hint="cs"/>
          <w:rtl/>
          <w:lang w:eastAsia="he-IL"/>
        </w:rPr>
        <w:t xml:space="preserve">אומרת שדמי לידה לא משלמים. הרי על פי חוק </w:t>
      </w:r>
      <w:bookmarkStart w:id="1394" w:name="_ETM_Q3_299000"/>
      <w:bookmarkEnd w:id="1394"/>
      <w:r>
        <w:rPr>
          <w:rFonts w:hint="cs"/>
          <w:rtl/>
          <w:lang w:eastAsia="he-IL"/>
        </w:rPr>
        <w:t xml:space="preserve">בכלל לא צריך לשלם כלום. </w:t>
      </w:r>
    </w:p>
    <w:p w:rsidR="009B1096" w:rsidRDefault="009B1096" w:rsidP="00621BB2">
      <w:pPr>
        <w:keepNext/>
        <w:rPr>
          <w:rtl/>
        </w:rPr>
      </w:pPr>
      <w:bookmarkStart w:id="1395" w:name="_ETM_Q3_303000"/>
      <w:bookmarkEnd w:id="1395"/>
    </w:p>
    <w:p w:rsidR="009B1096" w:rsidRDefault="009B1096" w:rsidP="00621BB2">
      <w:pPr>
        <w:pStyle w:val="-"/>
        <w:keepNext/>
        <w:rPr>
          <w:rtl/>
        </w:rPr>
      </w:pPr>
      <w:bookmarkStart w:id="1396" w:name="ET_speakercontinue_6052_14"/>
      <w:r w:rsidRPr="00892C44">
        <w:rPr>
          <w:rStyle w:val="TagStyle"/>
          <w:rtl/>
        </w:rPr>
        <w:t xml:space="preserve"> &lt;&lt; דובר_המשך &gt;&gt; </w:t>
      </w:r>
      <w:r>
        <w:rPr>
          <w:rtl/>
        </w:rPr>
        <w:t>סגן שר העבודה, הרווחה והשירותים החברתיים משולם נהרי:</w:t>
      </w:r>
      <w:r w:rsidRPr="00892C44">
        <w:rPr>
          <w:rStyle w:val="TagStyle"/>
          <w:rtl/>
        </w:rPr>
        <w:t xml:space="preserve"> &lt;&lt; דובר_המשך &gt;&gt;</w:t>
      </w:r>
      <w:r>
        <w:rPr>
          <w:rtl/>
        </w:rPr>
        <w:t xml:space="preserve">  </w:t>
      </w:r>
      <w:bookmarkEnd w:id="139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מענק לידה. </w:t>
      </w:r>
    </w:p>
    <w:p w:rsidR="009B1096" w:rsidRPr="00621BB2" w:rsidRDefault="009B1096" w:rsidP="00621BB2">
      <w:pPr>
        <w:rPr>
          <w:rtl/>
        </w:rPr>
      </w:pPr>
      <w:bookmarkStart w:id="1397" w:name="_ETM_Q3_300000"/>
      <w:bookmarkEnd w:id="1397"/>
    </w:p>
    <w:p w:rsidR="009B1096" w:rsidRDefault="009B1096" w:rsidP="00621BB2">
      <w:pPr>
        <w:pStyle w:val="-"/>
        <w:keepNext/>
        <w:rPr>
          <w:rtl/>
        </w:rPr>
      </w:pPr>
      <w:bookmarkStart w:id="1398" w:name="ET_speakercontinue_5900_16"/>
      <w:r w:rsidRPr="00892C44">
        <w:rPr>
          <w:rStyle w:val="TagStyle"/>
          <w:rtl/>
        </w:rPr>
        <w:t xml:space="preserve"> &lt;&lt; דובר_המשך &gt;&gt; </w:t>
      </w:r>
      <w:r>
        <w:rPr>
          <w:rtl/>
        </w:rPr>
        <w:t>איילת שקד (ימינה):</w:t>
      </w:r>
      <w:r w:rsidRPr="00892C44">
        <w:rPr>
          <w:rStyle w:val="TagStyle"/>
          <w:rtl/>
        </w:rPr>
        <w:t xml:space="preserve"> &lt;&lt; דובר_המשך &gt;&gt;</w:t>
      </w:r>
      <w:r>
        <w:rPr>
          <w:rtl/>
        </w:rPr>
        <w:t xml:space="preserve">  </w:t>
      </w:r>
      <w:bookmarkEnd w:id="1398"/>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שנייה, יש הבדל </w:t>
      </w:r>
      <w:bookmarkStart w:id="1399" w:name="_ETM_Q3_302000"/>
      <w:bookmarkEnd w:id="1399"/>
      <w:r>
        <w:rPr>
          <w:rFonts w:hint="cs"/>
          <w:rtl/>
          <w:lang w:eastAsia="he-IL"/>
        </w:rPr>
        <w:t>בין מענק לידה לדמי לידה. על פי החוק לא</w:t>
      </w:r>
      <w:bookmarkStart w:id="1400" w:name="_ETM_Q3_307000"/>
      <w:bookmarkEnd w:id="1400"/>
      <w:r>
        <w:rPr>
          <w:rFonts w:hint="cs"/>
          <w:rtl/>
          <w:lang w:eastAsia="he-IL"/>
        </w:rPr>
        <w:t xml:space="preserve"> צריך לשלם כלום, ובעקבות פסיקת בג"ץ המדינה </w:t>
      </w:r>
      <w:bookmarkStart w:id="1401" w:name="_ETM_Q3_310000"/>
      <w:bookmarkEnd w:id="1401"/>
      <w:r>
        <w:rPr>
          <w:rFonts w:hint="cs"/>
          <w:rtl/>
          <w:lang w:eastAsia="he-IL"/>
        </w:rPr>
        <w:t xml:space="preserve">משלמת מענק לידה, שזה חד-פעמי, אבל דמי לידה לא משלמים. </w:t>
      </w:r>
      <w:bookmarkStart w:id="1402" w:name="_ETM_Q3_315000"/>
      <w:bookmarkEnd w:id="1402"/>
      <w:r>
        <w:rPr>
          <w:rFonts w:hint="cs"/>
          <w:rtl/>
          <w:lang w:eastAsia="he-IL"/>
        </w:rPr>
        <w:t xml:space="preserve">רק מענק לידה. </w:t>
      </w:r>
    </w:p>
    <w:p w:rsidR="009B1096" w:rsidRDefault="009B1096" w:rsidP="00621BB2">
      <w:pPr>
        <w:rPr>
          <w:rtl/>
          <w:lang w:eastAsia="he-IL"/>
        </w:rPr>
      </w:pPr>
      <w:bookmarkStart w:id="1403" w:name="_ETM_Q3_317000"/>
      <w:bookmarkEnd w:id="1403"/>
    </w:p>
    <w:p w:rsidR="009B1096" w:rsidRDefault="009B1096" w:rsidP="00621BB2">
      <w:pPr>
        <w:pStyle w:val="-"/>
        <w:keepNext/>
        <w:rPr>
          <w:rtl/>
        </w:rPr>
      </w:pPr>
      <w:r w:rsidRPr="00892C44">
        <w:rPr>
          <w:rStyle w:val="TagStyle"/>
          <w:rtl/>
        </w:rPr>
        <w:t xml:space="preserve">&lt;&lt; דובר_המשך &gt;&gt; </w:t>
      </w:r>
      <w:r>
        <w:rPr>
          <w:rtl/>
        </w:rPr>
        <w:t>סגן שר העבודה, הרווחה והשירותים החברתיים משולם נהרי:</w:t>
      </w:r>
      <w:r w:rsidRPr="00892C44">
        <w:rPr>
          <w:rStyle w:val="TagStyle"/>
          <w:rtl/>
        </w:rPr>
        <w:t xml:space="preserve"> &lt;&lt;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משלמים מענק לידה ואשפוז, כן. </w:t>
      </w:r>
    </w:p>
    <w:p w:rsidR="009B1096" w:rsidRDefault="009B1096" w:rsidP="00621BB2">
      <w:pPr>
        <w:rPr>
          <w:rtl/>
          <w:lang w:eastAsia="he-IL"/>
        </w:rPr>
      </w:pPr>
    </w:p>
    <w:p w:rsidR="009B1096" w:rsidRDefault="009B1096" w:rsidP="00621BB2">
      <w:pPr>
        <w:pStyle w:val="-"/>
        <w:keepNext/>
        <w:rPr>
          <w:rtl/>
        </w:rPr>
      </w:pPr>
      <w:bookmarkStart w:id="1404" w:name="_ETM_Q3_318000"/>
      <w:bookmarkStart w:id="1405" w:name="ET_speakercontinue_5900_17"/>
      <w:bookmarkEnd w:id="1404"/>
      <w:r w:rsidRPr="00892C44">
        <w:rPr>
          <w:rStyle w:val="TagStyle"/>
          <w:rtl/>
        </w:rPr>
        <w:t xml:space="preserve"> &lt;&lt; דובר_המשך &gt;&gt; </w:t>
      </w:r>
      <w:r>
        <w:rPr>
          <w:rtl/>
        </w:rPr>
        <w:t>איילת שקד (ימינה):</w:t>
      </w:r>
      <w:r w:rsidRPr="00892C44">
        <w:rPr>
          <w:rStyle w:val="TagStyle"/>
          <w:rtl/>
        </w:rPr>
        <w:t xml:space="preserve"> &lt;&lt; דובר_המשך &gt;&gt;</w:t>
      </w:r>
      <w:r>
        <w:rPr>
          <w:rtl/>
        </w:rPr>
        <w:t xml:space="preserve">  </w:t>
      </w:r>
      <w:bookmarkEnd w:id="1405"/>
    </w:p>
    <w:p w:rsidR="009B1096" w:rsidRDefault="009B1096" w:rsidP="00C3677E">
      <w:pPr>
        <w:rPr>
          <w:rtl/>
          <w:lang w:eastAsia="he-IL"/>
        </w:rPr>
      </w:pPr>
    </w:p>
    <w:p w:rsidR="009B1096" w:rsidRDefault="009B1096" w:rsidP="004E0513">
      <w:pPr>
        <w:rPr>
          <w:rtl/>
          <w:lang w:eastAsia="he-IL"/>
        </w:rPr>
      </w:pPr>
      <w:bookmarkStart w:id="1406" w:name="_ETM_Q3_319000"/>
      <w:bookmarkEnd w:id="1406"/>
      <w:r>
        <w:rPr>
          <w:rFonts w:hint="cs"/>
          <w:rtl/>
          <w:lang w:eastAsia="he-IL"/>
        </w:rPr>
        <w:t>אוקיי</w:t>
      </w:r>
      <w:r w:rsidR="004E0513">
        <w:rPr>
          <w:rFonts w:hint="cs"/>
          <w:rtl/>
          <w:lang w:eastAsia="he-IL"/>
        </w:rPr>
        <w:t>.</w:t>
      </w:r>
      <w:r>
        <w:rPr>
          <w:rFonts w:hint="cs"/>
          <w:rtl/>
          <w:lang w:eastAsia="he-IL"/>
        </w:rPr>
        <w:t xml:space="preserve"> </w:t>
      </w:r>
      <w:bookmarkStart w:id="1407" w:name="_ETM_Q3_320000"/>
      <w:bookmarkEnd w:id="1407"/>
      <w:r>
        <w:rPr>
          <w:rFonts w:hint="cs"/>
          <w:rtl/>
          <w:lang w:eastAsia="he-IL"/>
        </w:rPr>
        <w:t xml:space="preserve">זה חשוב, כי דמי לידה זה לא דבר חד-פעמי, לכן </w:t>
      </w:r>
      <w:bookmarkStart w:id="1408" w:name="_ETM_Q3_322000"/>
      <w:bookmarkEnd w:id="1408"/>
      <w:r>
        <w:rPr>
          <w:rFonts w:hint="cs"/>
          <w:rtl/>
          <w:lang w:eastAsia="he-IL"/>
        </w:rPr>
        <w:t xml:space="preserve">חשוב לא להתחיל לשלם את זה. בסדר, תודה </w:t>
      </w:r>
      <w:bookmarkStart w:id="1409" w:name="_ETM_Q3_324000"/>
      <w:bookmarkEnd w:id="1409"/>
      <w:r>
        <w:rPr>
          <w:rFonts w:hint="cs"/>
          <w:rtl/>
          <w:lang w:eastAsia="he-IL"/>
        </w:rPr>
        <w:t xml:space="preserve">רבה. </w:t>
      </w:r>
    </w:p>
    <w:p w:rsidR="009B1096" w:rsidRDefault="009B1096" w:rsidP="00621BB2">
      <w:pPr>
        <w:rPr>
          <w:rtl/>
          <w:lang w:eastAsia="he-IL"/>
        </w:rPr>
      </w:pPr>
    </w:p>
    <w:p w:rsidR="009B1096" w:rsidRDefault="009B1096" w:rsidP="00621BB2">
      <w:pPr>
        <w:pStyle w:val="-"/>
        <w:keepNext/>
        <w:rPr>
          <w:rtl/>
        </w:rPr>
      </w:pPr>
      <w:r w:rsidRPr="00892C44">
        <w:rPr>
          <w:rStyle w:val="TagStyle"/>
          <w:rtl/>
        </w:rPr>
        <w:t xml:space="preserve">&lt;&lt; דובר_המשך &gt;&gt; </w:t>
      </w:r>
      <w:r>
        <w:rPr>
          <w:rtl/>
        </w:rPr>
        <w:t>סגן שר העבודה, הרווחה והשירותים החברתיים משולם נהרי:</w:t>
      </w:r>
      <w:r w:rsidRPr="00892C44">
        <w:rPr>
          <w:rStyle w:val="TagStyle"/>
          <w:rtl/>
        </w:rPr>
        <w:t xml:space="preserve"> &lt;&lt;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w:t>
      </w:r>
    </w:p>
    <w:p w:rsidR="009B1096" w:rsidRDefault="009B1096" w:rsidP="00621BB2">
      <w:pPr>
        <w:rPr>
          <w:rtl/>
          <w:lang w:eastAsia="he-IL"/>
        </w:rPr>
      </w:pPr>
    </w:p>
    <w:p w:rsidR="009B1096" w:rsidRDefault="009B1096" w:rsidP="00621BB2">
      <w:pPr>
        <w:pStyle w:val="af6"/>
        <w:keepNext/>
        <w:rPr>
          <w:rtl/>
        </w:rPr>
      </w:pPr>
      <w:bookmarkStart w:id="1410" w:name="_ETM_Q3_325000"/>
      <w:bookmarkStart w:id="1411" w:name="ET_yor_5982_18"/>
      <w:bookmarkEnd w:id="1410"/>
      <w:r w:rsidRPr="00892C44">
        <w:rPr>
          <w:rStyle w:val="TagStyle"/>
          <w:rtl/>
        </w:rPr>
        <w:t xml:space="preserve"> &lt;&lt; יור &gt;&gt; </w:t>
      </w:r>
      <w:r>
        <w:rPr>
          <w:rtl/>
        </w:rPr>
        <w:t>היו"ר יריב לוין:</w:t>
      </w:r>
      <w:r w:rsidRPr="00892C44">
        <w:rPr>
          <w:rStyle w:val="TagStyle"/>
          <w:rtl/>
        </w:rPr>
        <w:t xml:space="preserve"> &lt;&lt; יור &gt;&gt;</w:t>
      </w:r>
      <w:r>
        <w:rPr>
          <w:rtl/>
        </w:rPr>
        <w:t xml:space="preserve">  </w:t>
      </w:r>
      <w:bookmarkEnd w:id="1411"/>
    </w:p>
    <w:p w:rsidR="009B1096" w:rsidRDefault="009B1096" w:rsidP="00C3677E">
      <w:pPr>
        <w:rPr>
          <w:rtl/>
          <w:lang w:eastAsia="he-IL"/>
        </w:rPr>
      </w:pPr>
    </w:p>
    <w:p w:rsidR="009B1096" w:rsidRDefault="009B1096" w:rsidP="00621BB2">
      <w:pPr>
        <w:rPr>
          <w:rtl/>
          <w:lang w:eastAsia="he-IL"/>
        </w:rPr>
      </w:pPr>
      <w:bookmarkStart w:id="1412" w:name="_ETM_Q3_326000"/>
      <w:bookmarkEnd w:id="1412"/>
      <w:r>
        <w:rPr>
          <w:rFonts w:hint="cs"/>
          <w:rtl/>
          <w:lang w:eastAsia="he-IL"/>
        </w:rPr>
        <w:t xml:space="preserve">תודה רבה. תודה, אדוני סגן השר. </w:t>
      </w:r>
    </w:p>
    <w:p w:rsidR="009B1096" w:rsidRDefault="009B1096" w:rsidP="00621BB2">
      <w:pPr>
        <w:rPr>
          <w:rtl/>
          <w:lang w:eastAsia="he-IL"/>
        </w:rPr>
      </w:pPr>
    </w:p>
    <w:p w:rsidR="009B1096" w:rsidRDefault="009B1096" w:rsidP="004E0513">
      <w:pPr>
        <w:rPr>
          <w:rtl/>
          <w:lang w:eastAsia="he-IL"/>
        </w:rPr>
      </w:pPr>
      <w:r>
        <w:rPr>
          <w:rFonts w:hint="cs"/>
          <w:rtl/>
          <w:lang w:eastAsia="he-IL"/>
        </w:rPr>
        <w:lastRenderedPageBreak/>
        <w:t xml:space="preserve">אנחנו עוברים </w:t>
      </w:r>
      <w:bookmarkStart w:id="1413" w:name="_ETM_Q3_332000"/>
      <w:bookmarkEnd w:id="1413"/>
      <w:r>
        <w:rPr>
          <w:rFonts w:hint="cs"/>
          <w:rtl/>
          <w:lang w:eastAsia="he-IL"/>
        </w:rPr>
        <w:t xml:space="preserve">מכאן לשאילתה הבאה </w:t>
      </w:r>
      <w:r w:rsidR="004E0513">
        <w:rPr>
          <w:rFonts w:hint="eastAsia"/>
          <w:rtl/>
          <w:lang w:eastAsia="he-IL"/>
        </w:rPr>
        <w:t xml:space="preserve">– </w:t>
      </w:r>
      <w:r>
        <w:rPr>
          <w:rFonts w:hint="cs"/>
          <w:rtl/>
          <w:lang w:eastAsia="he-IL"/>
        </w:rPr>
        <w:t xml:space="preserve">שאילתה דחופה מס' 110, של חבר </w:t>
      </w:r>
      <w:bookmarkStart w:id="1414" w:name="_ETM_Q3_334000"/>
      <w:bookmarkEnd w:id="1414"/>
      <w:r>
        <w:rPr>
          <w:rFonts w:hint="cs"/>
          <w:rtl/>
          <w:lang w:eastAsia="he-IL"/>
        </w:rPr>
        <w:t xml:space="preserve">הכנסת עופר כסיף. </w:t>
      </w:r>
    </w:p>
    <w:p w:rsidR="009B1096" w:rsidRDefault="009B1096" w:rsidP="00621BB2">
      <w:pPr>
        <w:rPr>
          <w:rtl/>
          <w:lang w:eastAsia="he-IL"/>
        </w:rPr>
      </w:pPr>
      <w:bookmarkStart w:id="1415" w:name="_ETM_Q3_338000"/>
      <w:bookmarkEnd w:id="1415"/>
    </w:p>
    <w:p w:rsidR="009B1096" w:rsidRDefault="009B1096" w:rsidP="00621BB2">
      <w:pPr>
        <w:pStyle w:val="-"/>
        <w:keepNext/>
        <w:rPr>
          <w:rtl/>
        </w:rPr>
      </w:pPr>
      <w:r w:rsidRPr="00892C44">
        <w:rPr>
          <w:rStyle w:val="TagStyle"/>
          <w:rtl/>
        </w:rPr>
        <w:t xml:space="preserve">&lt;&lt; דובר_המשך &gt;&gt; </w:t>
      </w:r>
      <w:r>
        <w:rPr>
          <w:rtl/>
        </w:rPr>
        <w:t>סגן שר העבודה, הרווחה והשירותים החברתיים משולם נהרי:</w:t>
      </w:r>
      <w:r w:rsidRPr="00892C44">
        <w:rPr>
          <w:rStyle w:val="TagStyle"/>
          <w:rtl/>
        </w:rPr>
        <w:t xml:space="preserve"> &lt;&lt;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אמרו שיש שאילתות רגילות שלי. </w:t>
      </w:r>
    </w:p>
    <w:p w:rsidR="009B1096" w:rsidRDefault="009B1096" w:rsidP="00621BB2">
      <w:pPr>
        <w:rPr>
          <w:rtl/>
          <w:lang w:eastAsia="he-IL"/>
        </w:rPr>
      </w:pPr>
    </w:p>
    <w:p w:rsidR="009B1096" w:rsidRDefault="009B1096" w:rsidP="00621BB2">
      <w:pPr>
        <w:pStyle w:val="af6"/>
        <w:keepNext/>
        <w:rPr>
          <w:rtl/>
        </w:rPr>
      </w:pPr>
      <w:bookmarkStart w:id="1416" w:name="ET_yor_5982_19"/>
      <w:r w:rsidRPr="00892C44">
        <w:rPr>
          <w:rStyle w:val="TagStyle"/>
          <w:rtl/>
        </w:rPr>
        <w:t xml:space="preserve"> &lt;&lt; יור &gt;&gt; </w:t>
      </w:r>
      <w:r>
        <w:rPr>
          <w:rtl/>
        </w:rPr>
        <w:t>היו"ר יריב לוין:</w:t>
      </w:r>
      <w:r w:rsidRPr="00892C44">
        <w:rPr>
          <w:rStyle w:val="TagStyle"/>
          <w:rtl/>
        </w:rPr>
        <w:t xml:space="preserve"> &lt;&lt; יור &gt;&gt;</w:t>
      </w:r>
      <w:r>
        <w:rPr>
          <w:rtl/>
        </w:rPr>
        <w:t xml:space="preserve">  </w:t>
      </w:r>
      <w:bookmarkEnd w:id="1416"/>
    </w:p>
    <w:p w:rsidR="009B1096" w:rsidRDefault="009B1096" w:rsidP="00C3677E">
      <w:pPr>
        <w:rPr>
          <w:rtl/>
          <w:lang w:eastAsia="he-IL"/>
        </w:rPr>
      </w:pPr>
    </w:p>
    <w:p w:rsidR="009B1096" w:rsidRDefault="009B1096" w:rsidP="00621BB2">
      <w:pPr>
        <w:rPr>
          <w:rtl/>
          <w:lang w:eastAsia="he-IL"/>
        </w:rPr>
      </w:pPr>
      <w:bookmarkStart w:id="1417" w:name="_ETM_Q3_339000"/>
      <w:bookmarkEnd w:id="1417"/>
      <w:r>
        <w:rPr>
          <w:rFonts w:hint="cs"/>
          <w:rtl/>
          <w:lang w:eastAsia="he-IL"/>
        </w:rPr>
        <w:t>לא</w:t>
      </w:r>
      <w:bookmarkStart w:id="1418" w:name="_ETM_Q3_340000"/>
      <w:bookmarkEnd w:id="1418"/>
      <w:r>
        <w:rPr>
          <w:rFonts w:hint="cs"/>
          <w:rtl/>
          <w:lang w:eastAsia="he-IL"/>
        </w:rPr>
        <w:t xml:space="preserve"> כרגע, לא שאני רואה כרגע בסדר-היום. אולי יש בסוף סדר-היום. אני יכול להסתכל. </w:t>
      </w:r>
    </w:p>
    <w:p w:rsidR="009B1096" w:rsidRDefault="009B1096" w:rsidP="00621BB2">
      <w:pPr>
        <w:rPr>
          <w:rtl/>
          <w:lang w:eastAsia="he-IL"/>
        </w:rPr>
      </w:pPr>
    </w:p>
    <w:p w:rsidR="009B1096" w:rsidRDefault="009B1096" w:rsidP="00621BB2">
      <w:pPr>
        <w:pStyle w:val="-"/>
        <w:keepNext/>
        <w:rPr>
          <w:rtl/>
        </w:rPr>
      </w:pPr>
      <w:bookmarkStart w:id="1419" w:name="_ETM_Q3_345000"/>
      <w:bookmarkEnd w:id="1419"/>
      <w:r w:rsidRPr="00892C44">
        <w:rPr>
          <w:rStyle w:val="TagStyle"/>
          <w:rtl/>
        </w:rPr>
        <w:t xml:space="preserve">&lt;&lt; דובר_המשך &gt;&gt; </w:t>
      </w:r>
      <w:r>
        <w:rPr>
          <w:rtl/>
        </w:rPr>
        <w:t>סגן שר העבודה, הרווחה והשירותים החברתיים משולם נהרי:</w:t>
      </w:r>
      <w:r w:rsidRPr="00892C44">
        <w:rPr>
          <w:rStyle w:val="TagStyle"/>
          <w:rtl/>
        </w:rPr>
        <w:t xml:space="preserve"> &lt;&lt;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כי כך הודיעו </w:t>
      </w:r>
      <w:bookmarkStart w:id="1420" w:name="_ETM_Q3_344000"/>
      <w:bookmarkEnd w:id="1420"/>
      <w:r>
        <w:rPr>
          <w:rFonts w:hint="cs"/>
          <w:rtl/>
          <w:lang w:eastAsia="he-IL"/>
        </w:rPr>
        <w:t xml:space="preserve">מהמזכירות </w:t>
      </w:r>
      <w:r>
        <w:rPr>
          <w:rFonts w:hint="eastAsia"/>
          <w:rtl/>
          <w:lang w:eastAsia="he-IL"/>
        </w:rPr>
        <w:t xml:space="preserve">– </w:t>
      </w:r>
      <w:r>
        <w:rPr>
          <w:rFonts w:hint="cs"/>
          <w:rtl/>
          <w:lang w:eastAsia="he-IL"/>
        </w:rPr>
        <w:t xml:space="preserve">שהם מצרפים את זה. </w:t>
      </w:r>
    </w:p>
    <w:p w:rsidR="009B1096" w:rsidRDefault="009B1096" w:rsidP="00621BB2">
      <w:pPr>
        <w:rPr>
          <w:rtl/>
          <w:lang w:eastAsia="he-IL"/>
        </w:rPr>
      </w:pPr>
    </w:p>
    <w:p w:rsidR="009B1096" w:rsidRDefault="009B1096" w:rsidP="00621BB2">
      <w:pPr>
        <w:pStyle w:val="af6"/>
        <w:keepNext/>
        <w:rPr>
          <w:rtl/>
        </w:rPr>
      </w:pPr>
      <w:bookmarkStart w:id="1421" w:name="_ETM_Q3_349000"/>
      <w:bookmarkEnd w:id="1421"/>
      <w:r w:rsidRPr="00341875">
        <w:rPr>
          <w:rStyle w:val="TagStyle"/>
          <w:rtl/>
        </w:rPr>
        <w:t xml:space="preserve"> &lt;&lt; יור &gt;&gt; </w:t>
      </w:r>
      <w:r>
        <w:rPr>
          <w:rtl/>
        </w:rPr>
        <w:t>היו"ר יריב לוין:</w:t>
      </w:r>
      <w:r w:rsidRPr="00341875">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1422" w:name="_ETM_Q3_350000"/>
      <w:bookmarkEnd w:id="1422"/>
      <w:r>
        <w:rPr>
          <w:rFonts w:hint="cs"/>
          <w:rtl/>
          <w:lang w:eastAsia="he-IL"/>
        </w:rPr>
        <w:t xml:space="preserve">לא, לפחות אצלי זה לא רשום. </w:t>
      </w:r>
      <w:bookmarkStart w:id="1423" w:name="_ETM_Q3_351000"/>
      <w:bookmarkEnd w:id="1423"/>
      <w:r>
        <w:rPr>
          <w:rFonts w:hint="cs"/>
          <w:rtl/>
          <w:lang w:eastAsia="he-IL"/>
        </w:rPr>
        <w:t xml:space="preserve">בסוף סדר-היום זה נמצא. יש שלוש שאילתות רגילות בסוף סדר-היום. </w:t>
      </w:r>
    </w:p>
    <w:p w:rsidR="009B1096" w:rsidRDefault="009B1096" w:rsidP="00621BB2">
      <w:pPr>
        <w:rPr>
          <w:rtl/>
          <w:lang w:eastAsia="he-IL"/>
        </w:rPr>
      </w:pPr>
    </w:p>
    <w:p w:rsidR="009B1096" w:rsidRDefault="009B1096" w:rsidP="00621BB2">
      <w:pPr>
        <w:rPr>
          <w:rtl/>
          <w:lang w:eastAsia="he-IL"/>
        </w:rPr>
      </w:pPr>
      <w:bookmarkStart w:id="1424" w:name="_ETM_Q3_358000"/>
      <w:bookmarkEnd w:id="1424"/>
      <w:r>
        <w:rPr>
          <w:rFonts w:hint="cs"/>
          <w:rtl/>
          <w:lang w:eastAsia="he-IL"/>
        </w:rPr>
        <w:t xml:space="preserve">אם כן, </w:t>
      </w:r>
      <w:bookmarkStart w:id="1425" w:name="_ETM_Q3_362157"/>
      <w:bookmarkEnd w:id="1425"/>
      <w:r>
        <w:rPr>
          <w:rFonts w:hint="cs"/>
          <w:rtl/>
          <w:lang w:eastAsia="he-IL"/>
        </w:rPr>
        <w:t xml:space="preserve">אני חוזר: אנחנו עוברים לשאילתה דחופה מס' 110, של חבר הכנסת עופר כסיף, בנושא: תרגום נוהל הסדרת </w:t>
      </w:r>
      <w:bookmarkStart w:id="1426" w:name="_ETM_Q3_366000"/>
      <w:bookmarkEnd w:id="1426"/>
      <w:r>
        <w:rPr>
          <w:rFonts w:hint="cs"/>
          <w:rtl/>
          <w:lang w:eastAsia="he-IL"/>
        </w:rPr>
        <w:t xml:space="preserve">העסקת עובדים פלסטינים בישראל בענף הבניין לשפה הערבית. </w:t>
      </w:r>
      <w:bookmarkStart w:id="1427" w:name="_ETM_Q3_370000"/>
      <w:bookmarkEnd w:id="1427"/>
      <w:r>
        <w:rPr>
          <w:rFonts w:hint="cs"/>
          <w:rtl/>
          <w:lang w:eastAsia="he-IL"/>
        </w:rPr>
        <w:t xml:space="preserve">ישיב סגן שר הפנים יואב בן צור. בבקשה, חבר </w:t>
      </w:r>
      <w:bookmarkStart w:id="1428" w:name="_ETM_Q3_377000"/>
      <w:bookmarkEnd w:id="1428"/>
      <w:r>
        <w:rPr>
          <w:rFonts w:hint="cs"/>
          <w:rtl/>
          <w:lang w:eastAsia="he-IL"/>
        </w:rPr>
        <w:t xml:space="preserve">הכנסת כסיף. </w:t>
      </w:r>
    </w:p>
    <w:p w:rsidR="009B1096" w:rsidRDefault="009B1096" w:rsidP="00621BB2">
      <w:pPr>
        <w:ind w:firstLine="0"/>
        <w:rPr>
          <w:rtl/>
          <w:lang w:eastAsia="he-IL"/>
        </w:rPr>
      </w:pPr>
      <w:bookmarkStart w:id="1429" w:name="_ETM_Q3_376000"/>
      <w:bookmarkEnd w:id="1429"/>
    </w:p>
    <w:p w:rsidR="009B1096" w:rsidRDefault="009B1096" w:rsidP="00621BB2">
      <w:pPr>
        <w:pStyle w:val="a9"/>
        <w:rPr>
          <w:rtl/>
          <w:lang w:eastAsia="he-IL"/>
        </w:rPr>
      </w:pPr>
      <w:bookmarkStart w:id="1430" w:name="ET_query_621364_21"/>
      <w:r w:rsidRPr="00341875">
        <w:rPr>
          <w:rStyle w:val="TagStyle"/>
          <w:rtl/>
        </w:rPr>
        <w:t xml:space="preserve"> &lt;&lt; שאילתה &gt;&gt; </w:t>
      </w:r>
      <w:bookmarkStart w:id="1431" w:name="_Toc57291125"/>
      <w:bookmarkStart w:id="1432" w:name="_Toc57292411"/>
      <w:r>
        <w:rPr>
          <w:rtl/>
          <w:lang w:eastAsia="he-IL"/>
        </w:rPr>
        <w:t>110. תרגום נוהל הסדרת העסקת עובדים פלסטינים בישראל בענף הבניין לערבית</w:t>
      </w:r>
      <w:bookmarkEnd w:id="1431"/>
      <w:bookmarkEnd w:id="1432"/>
      <w:r w:rsidRPr="00341875">
        <w:rPr>
          <w:rStyle w:val="TagStyle"/>
          <w:rtl/>
        </w:rPr>
        <w:t xml:space="preserve"> &lt;&lt; שאילתה &gt;&gt;</w:t>
      </w:r>
      <w:r>
        <w:rPr>
          <w:rtl/>
          <w:lang w:eastAsia="he-IL"/>
        </w:rPr>
        <w:t xml:space="preserve">  </w:t>
      </w:r>
      <w:bookmarkEnd w:id="1430"/>
    </w:p>
    <w:p w:rsidR="009B1096" w:rsidRDefault="009B1096" w:rsidP="00621BB2">
      <w:pPr>
        <w:rPr>
          <w:rtl/>
          <w:lang w:eastAsia="he-IL"/>
        </w:rPr>
      </w:pPr>
    </w:p>
    <w:p w:rsidR="009B1096" w:rsidRDefault="009B1096" w:rsidP="00621BB2">
      <w:pPr>
        <w:pStyle w:val="a4"/>
        <w:keepNext/>
        <w:rPr>
          <w:rStyle w:val="afe"/>
          <w:rtl/>
        </w:rPr>
      </w:pPr>
      <w:bookmarkStart w:id="1433" w:name="ET_speaker_5785_22"/>
      <w:r w:rsidRPr="00341875">
        <w:rPr>
          <w:rStyle w:val="TagStyle"/>
          <w:rtl/>
        </w:rPr>
        <w:t xml:space="preserve"> &lt;&lt; דובר &gt;&gt; </w:t>
      </w:r>
      <w:bookmarkStart w:id="1434" w:name="_Toc57291126"/>
      <w:bookmarkStart w:id="1435" w:name="_Toc57292412"/>
      <w:r w:rsidRPr="00341875">
        <w:rPr>
          <w:rtl/>
        </w:rPr>
        <w:t>עופר כסיף (הרשימה המשותפת):</w:t>
      </w:r>
      <w:bookmarkEnd w:id="1434"/>
      <w:bookmarkEnd w:id="1435"/>
      <w:r w:rsidRPr="00341875">
        <w:rPr>
          <w:rStyle w:val="TagStyle"/>
          <w:rtl/>
        </w:rPr>
        <w:t xml:space="preserve"> &lt;&lt; דובר &gt;&gt;</w:t>
      </w:r>
      <w:r>
        <w:rPr>
          <w:rStyle w:val="afe"/>
          <w:rtl/>
        </w:rPr>
        <w:t xml:space="preserve">  </w:t>
      </w:r>
      <w:bookmarkEnd w:id="143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רבה, אדוני היושב-ראש. חברי הכנסת, </w:t>
      </w:r>
      <w:bookmarkStart w:id="1436" w:name="_ETM_Q3_379000"/>
      <w:bookmarkEnd w:id="1436"/>
      <w:r>
        <w:rPr>
          <w:rFonts w:hint="cs"/>
          <w:rtl/>
          <w:lang w:eastAsia="he-IL"/>
        </w:rPr>
        <w:t xml:space="preserve">אדוני סגן השר, כשלושה שבועות מפרסום הנוהל בעברית באתרי הממשלה ופחות מחודש לקראת הנוהל החדש אין כל פרסום בערבית של </w:t>
      </w:r>
      <w:bookmarkStart w:id="1437" w:name="_ETM_Q3_387000"/>
      <w:bookmarkEnd w:id="1437"/>
      <w:r>
        <w:rPr>
          <w:rFonts w:hint="cs"/>
          <w:rtl/>
          <w:lang w:eastAsia="he-IL"/>
        </w:rPr>
        <w:t xml:space="preserve">הוראות הנוהל ונעדר מידע מהעובדים עצמם. כיצד בכוונתך לטפל </w:t>
      </w:r>
      <w:bookmarkStart w:id="1438" w:name="_ETM_Q3_392000"/>
      <w:bookmarkEnd w:id="1438"/>
      <w:r>
        <w:rPr>
          <w:rFonts w:hint="cs"/>
          <w:rtl/>
          <w:lang w:eastAsia="he-IL"/>
        </w:rPr>
        <w:t>בנושא?</w:t>
      </w:r>
    </w:p>
    <w:p w:rsidR="009B1096" w:rsidRDefault="009B1096" w:rsidP="00621BB2">
      <w:pPr>
        <w:rPr>
          <w:rtl/>
          <w:lang w:eastAsia="he-IL"/>
        </w:rPr>
      </w:pPr>
      <w:bookmarkStart w:id="1439" w:name="_ETM_Q3_393000"/>
      <w:bookmarkEnd w:id="1439"/>
    </w:p>
    <w:p w:rsidR="009B1096" w:rsidRDefault="009B1096" w:rsidP="00621BB2">
      <w:pPr>
        <w:rPr>
          <w:rtl/>
          <w:lang w:eastAsia="he-IL"/>
        </w:rPr>
      </w:pPr>
      <w:bookmarkStart w:id="1440" w:name="_ETM_Q3_394000"/>
      <w:bookmarkEnd w:id="1440"/>
      <w:r>
        <w:rPr>
          <w:rFonts w:hint="cs"/>
          <w:rtl/>
          <w:lang w:eastAsia="he-IL"/>
        </w:rPr>
        <w:lastRenderedPageBreak/>
        <w:t xml:space="preserve">חשוב לי להדגיש שזה היה ב-11 בנובמבר, </w:t>
      </w:r>
      <w:bookmarkStart w:id="1441" w:name="_ETM_Q3_397000"/>
      <w:bookmarkEnd w:id="1441"/>
      <w:r>
        <w:rPr>
          <w:rFonts w:hint="cs"/>
          <w:rtl/>
          <w:lang w:eastAsia="he-IL"/>
        </w:rPr>
        <w:t xml:space="preserve">כשזה נכתב, מבחינת המועדים. תודה רבה. </w:t>
      </w:r>
    </w:p>
    <w:p w:rsidR="009B1096" w:rsidRDefault="009B1096" w:rsidP="00621BB2">
      <w:pPr>
        <w:rPr>
          <w:rtl/>
          <w:lang w:eastAsia="he-IL"/>
        </w:rPr>
      </w:pPr>
    </w:p>
    <w:p w:rsidR="009B1096" w:rsidRDefault="009B1096" w:rsidP="00621BB2">
      <w:pPr>
        <w:pStyle w:val="a4"/>
        <w:keepNext/>
        <w:rPr>
          <w:rtl/>
        </w:rPr>
      </w:pPr>
      <w:bookmarkStart w:id="1442" w:name="_ETM_Q3_399000"/>
      <w:bookmarkStart w:id="1443" w:name="ET_speaker_6006_23"/>
      <w:bookmarkEnd w:id="1442"/>
      <w:r w:rsidRPr="00341875">
        <w:rPr>
          <w:rStyle w:val="TagStyle"/>
          <w:rtl/>
        </w:rPr>
        <w:t xml:space="preserve"> &lt;&lt; דובר &gt;&gt; </w:t>
      </w:r>
      <w:bookmarkStart w:id="1444" w:name="_Toc57291127"/>
      <w:bookmarkStart w:id="1445" w:name="_Toc57292413"/>
      <w:r>
        <w:rPr>
          <w:rtl/>
        </w:rPr>
        <w:t>סגן שר הפנים יואב בן צור:</w:t>
      </w:r>
      <w:bookmarkEnd w:id="1444"/>
      <w:bookmarkEnd w:id="1445"/>
      <w:r w:rsidRPr="00341875">
        <w:rPr>
          <w:rStyle w:val="TagStyle"/>
          <w:rtl/>
        </w:rPr>
        <w:t xml:space="preserve"> &lt;&lt; דובר &gt;&gt;</w:t>
      </w:r>
      <w:r>
        <w:rPr>
          <w:rtl/>
        </w:rPr>
        <w:t xml:space="preserve">  </w:t>
      </w:r>
      <w:bookmarkEnd w:id="1443"/>
    </w:p>
    <w:p w:rsidR="009B1096" w:rsidRDefault="009B1096" w:rsidP="00C3677E">
      <w:pPr>
        <w:rPr>
          <w:rtl/>
          <w:lang w:eastAsia="he-IL"/>
        </w:rPr>
      </w:pPr>
    </w:p>
    <w:p w:rsidR="009B1096" w:rsidRDefault="009B1096" w:rsidP="004E0513">
      <w:pPr>
        <w:rPr>
          <w:rtl/>
          <w:lang w:eastAsia="he-IL"/>
        </w:rPr>
      </w:pPr>
      <w:bookmarkStart w:id="1446" w:name="_ETM_Q3_401000"/>
      <w:bookmarkEnd w:id="1446"/>
      <w:r>
        <w:rPr>
          <w:rFonts w:hint="cs"/>
          <w:rtl/>
          <w:lang w:eastAsia="he-IL"/>
        </w:rPr>
        <w:t xml:space="preserve">אדוני היושב-ראש, גברתי המזכירה, </w:t>
      </w:r>
      <w:bookmarkStart w:id="1447" w:name="_ETM_Q3_402000"/>
      <w:bookmarkEnd w:id="1447"/>
      <w:r>
        <w:rPr>
          <w:rFonts w:hint="cs"/>
          <w:rtl/>
          <w:lang w:eastAsia="he-IL"/>
        </w:rPr>
        <w:t>מכובדי השר, חבריי חברי הכנסת, חבר הכנסת עופר כסיף, בשם</w:t>
      </w:r>
      <w:bookmarkStart w:id="1448" w:name="_ETM_Q3_410000"/>
      <w:bookmarkEnd w:id="1448"/>
      <w:r>
        <w:rPr>
          <w:rFonts w:hint="cs"/>
          <w:rtl/>
          <w:lang w:eastAsia="he-IL"/>
        </w:rPr>
        <w:t xml:space="preserve"> שר הפנים אני משיב </w:t>
      </w:r>
      <w:r w:rsidR="004E0513">
        <w:rPr>
          <w:rFonts w:hint="cs"/>
          <w:rtl/>
          <w:lang w:eastAsia="he-IL"/>
        </w:rPr>
        <w:t>ע</w:t>
      </w:r>
      <w:r>
        <w:rPr>
          <w:rFonts w:hint="cs"/>
          <w:rtl/>
          <w:lang w:eastAsia="he-IL"/>
        </w:rPr>
        <w:t>ל</w:t>
      </w:r>
      <w:r w:rsidR="004E0513">
        <w:rPr>
          <w:rFonts w:hint="cs"/>
          <w:rtl/>
          <w:lang w:eastAsia="he-IL"/>
        </w:rPr>
        <w:t xml:space="preserve"> ה</w:t>
      </w:r>
      <w:r>
        <w:rPr>
          <w:rFonts w:hint="cs"/>
          <w:rtl/>
          <w:lang w:eastAsia="he-IL"/>
        </w:rPr>
        <w:t>שאילתה שהגשת לו כך:</w:t>
      </w:r>
      <w:bookmarkStart w:id="1449" w:name="_ETM_Q3_409000"/>
      <w:bookmarkEnd w:id="1449"/>
      <w:r w:rsidR="004E0513">
        <w:rPr>
          <w:rFonts w:hint="cs"/>
          <w:rtl/>
          <w:lang w:eastAsia="he-IL"/>
        </w:rPr>
        <w:t xml:space="preserve"> </w:t>
      </w:r>
      <w:r>
        <w:rPr>
          <w:rFonts w:hint="cs"/>
          <w:rtl/>
          <w:lang w:eastAsia="he-IL"/>
        </w:rPr>
        <w:t xml:space="preserve">הנוהל הועבר </w:t>
      </w:r>
      <w:bookmarkStart w:id="1450" w:name="_ETM_Q3_412000"/>
      <w:bookmarkEnd w:id="1450"/>
      <w:r>
        <w:rPr>
          <w:rFonts w:hint="cs"/>
          <w:rtl/>
          <w:lang w:eastAsia="he-IL"/>
        </w:rPr>
        <w:t xml:space="preserve">לתרגום לערבית באמצעות חברת תרגום חיצונית ויפורסם בהקדם </w:t>
      </w:r>
      <w:bookmarkStart w:id="1451" w:name="_ETM_Q3_418000"/>
      <w:bookmarkEnd w:id="1451"/>
      <w:r>
        <w:rPr>
          <w:rFonts w:hint="cs"/>
          <w:rtl/>
          <w:lang w:eastAsia="he-IL"/>
        </w:rPr>
        <w:t xml:space="preserve">באתר האינטרנט של רשות האוכלוסין וההגירה גם בערבית. </w:t>
      </w:r>
    </w:p>
    <w:p w:rsidR="009B1096" w:rsidRDefault="009B1096" w:rsidP="00621BB2">
      <w:pPr>
        <w:rPr>
          <w:rtl/>
          <w:lang w:eastAsia="he-IL"/>
        </w:rPr>
      </w:pPr>
    </w:p>
    <w:p w:rsidR="009B1096" w:rsidRDefault="009B1096" w:rsidP="00621BB2">
      <w:pPr>
        <w:rPr>
          <w:rtl/>
          <w:lang w:eastAsia="he-IL"/>
        </w:rPr>
      </w:pPr>
      <w:bookmarkStart w:id="1452" w:name="_ETM_Q3_434000"/>
      <w:bookmarkEnd w:id="1452"/>
      <w:r>
        <w:rPr>
          <w:rFonts w:hint="cs"/>
          <w:rtl/>
          <w:lang w:eastAsia="he-IL"/>
        </w:rPr>
        <w:t xml:space="preserve">יובהר שסמכותה </w:t>
      </w:r>
      <w:bookmarkStart w:id="1453" w:name="_ETM_Q3_422000"/>
      <w:bookmarkEnd w:id="1453"/>
      <w:r>
        <w:rPr>
          <w:rFonts w:hint="cs"/>
          <w:rtl/>
          <w:lang w:eastAsia="he-IL"/>
        </w:rPr>
        <w:t xml:space="preserve">של הרשות מתוחמת להסדרת היתרי העסקה למעסיקים, בשונה מהיתרי עבודה </w:t>
      </w:r>
      <w:bookmarkStart w:id="1454" w:name="_ETM_Q3_432000"/>
      <w:bookmarkEnd w:id="1454"/>
      <w:r>
        <w:rPr>
          <w:rFonts w:hint="cs"/>
          <w:rtl/>
          <w:lang w:eastAsia="he-IL"/>
        </w:rPr>
        <w:t xml:space="preserve">לעובדים הפלסטינים, אשר בסמכות </w:t>
      </w:r>
      <w:proofErr w:type="spellStart"/>
      <w:r>
        <w:rPr>
          <w:rFonts w:hint="cs"/>
          <w:rtl/>
          <w:lang w:eastAsia="he-IL"/>
        </w:rPr>
        <w:t>המינהל</w:t>
      </w:r>
      <w:proofErr w:type="spellEnd"/>
      <w:r>
        <w:rPr>
          <w:rFonts w:hint="cs"/>
          <w:rtl/>
          <w:lang w:eastAsia="he-IL"/>
        </w:rPr>
        <w:t xml:space="preserve"> האזרחי, ולפיכך נוהל זה נועד </w:t>
      </w:r>
      <w:bookmarkStart w:id="1455" w:name="_ETM_Q3_441000"/>
      <w:bookmarkEnd w:id="1455"/>
      <w:r>
        <w:rPr>
          <w:rFonts w:hint="cs"/>
          <w:rtl/>
          <w:lang w:eastAsia="he-IL"/>
        </w:rPr>
        <w:t>להסדיר את הליך מתן ההיתרים למעסיקים לפי חוק עובדים זרים</w:t>
      </w:r>
      <w:bookmarkStart w:id="1456" w:name="_ETM_Q3_443000"/>
      <w:bookmarkEnd w:id="1456"/>
      <w:r>
        <w:rPr>
          <w:rFonts w:hint="cs"/>
          <w:rtl/>
          <w:lang w:eastAsia="he-IL"/>
        </w:rPr>
        <w:t xml:space="preserve">, </w:t>
      </w:r>
      <w:proofErr w:type="spellStart"/>
      <w:r>
        <w:rPr>
          <w:rFonts w:hint="cs"/>
          <w:rtl/>
          <w:lang w:eastAsia="he-IL"/>
        </w:rPr>
        <w:t>התשנ"א</w:t>
      </w:r>
      <w:proofErr w:type="spellEnd"/>
      <w:r>
        <w:rPr>
          <w:rFonts w:hint="eastAsia"/>
          <w:rtl/>
          <w:lang w:eastAsia="he-IL"/>
        </w:rPr>
        <w:t>–</w:t>
      </w:r>
      <w:r>
        <w:rPr>
          <w:rFonts w:hint="cs"/>
          <w:rtl/>
          <w:lang w:eastAsia="he-IL"/>
        </w:rPr>
        <w:t>1991, את חובות המעסיקים לפי תנאי ההיתר וכיו</w:t>
      </w:r>
      <w:bookmarkStart w:id="1457" w:name="_ETM_Q3_449000"/>
      <w:bookmarkEnd w:id="1457"/>
      <w:r>
        <w:rPr>
          <w:rFonts w:hint="cs"/>
          <w:rtl/>
          <w:lang w:eastAsia="he-IL"/>
        </w:rPr>
        <w:t xml:space="preserve">צא בזה. </w:t>
      </w:r>
    </w:p>
    <w:p w:rsidR="009B1096" w:rsidRDefault="009B1096" w:rsidP="00621BB2">
      <w:pPr>
        <w:rPr>
          <w:rtl/>
          <w:lang w:eastAsia="he-IL"/>
        </w:rPr>
      </w:pPr>
    </w:p>
    <w:p w:rsidR="009B1096" w:rsidRDefault="009B1096" w:rsidP="004E0513">
      <w:pPr>
        <w:rPr>
          <w:rtl/>
          <w:lang w:eastAsia="he-IL"/>
        </w:rPr>
      </w:pPr>
      <w:bookmarkStart w:id="1458" w:name="_ETM_Q3_450000"/>
      <w:bookmarkEnd w:id="1458"/>
      <w:r>
        <w:rPr>
          <w:rFonts w:hint="cs"/>
          <w:rtl/>
          <w:lang w:eastAsia="he-IL"/>
        </w:rPr>
        <w:t xml:space="preserve">בכל הנוגע למידע ולנהלים המיועדים לעובדים הפלסטינים, ניתן </w:t>
      </w:r>
      <w:bookmarkStart w:id="1459" w:name="_ETM_Q3_459000"/>
      <w:bookmarkEnd w:id="1459"/>
      <w:r>
        <w:rPr>
          <w:rFonts w:hint="cs"/>
          <w:rtl/>
          <w:lang w:eastAsia="he-IL"/>
        </w:rPr>
        <w:t xml:space="preserve">לפנות </w:t>
      </w:r>
      <w:proofErr w:type="spellStart"/>
      <w:r>
        <w:rPr>
          <w:rFonts w:hint="cs"/>
          <w:rtl/>
          <w:lang w:eastAsia="he-IL"/>
        </w:rPr>
        <w:t>למינהל</w:t>
      </w:r>
      <w:proofErr w:type="spellEnd"/>
      <w:r>
        <w:rPr>
          <w:rFonts w:hint="cs"/>
          <w:rtl/>
          <w:lang w:eastAsia="he-IL"/>
        </w:rPr>
        <w:t xml:space="preserve"> האזרחי ול</w:t>
      </w:r>
      <w:r w:rsidR="004E0513">
        <w:rPr>
          <w:rFonts w:hint="cs"/>
          <w:rtl/>
          <w:lang w:eastAsia="he-IL"/>
        </w:rPr>
        <w:t>מ</w:t>
      </w:r>
      <w:r>
        <w:rPr>
          <w:rFonts w:hint="cs"/>
          <w:rtl/>
          <w:lang w:eastAsia="he-IL"/>
        </w:rPr>
        <w:t xml:space="preserve">תאם פעולות הממשלה בשטחים. תודה. </w:t>
      </w:r>
    </w:p>
    <w:p w:rsidR="009B1096" w:rsidRDefault="009B1096" w:rsidP="00621BB2">
      <w:pPr>
        <w:rPr>
          <w:rtl/>
          <w:lang w:eastAsia="he-IL"/>
        </w:rPr>
      </w:pPr>
      <w:bookmarkStart w:id="1460" w:name="_ETM_Q3_462000"/>
      <w:bookmarkEnd w:id="1460"/>
    </w:p>
    <w:p w:rsidR="009B1096" w:rsidRDefault="009B1096" w:rsidP="00621BB2">
      <w:pPr>
        <w:pStyle w:val="af6"/>
        <w:keepNext/>
        <w:rPr>
          <w:rtl/>
        </w:rPr>
      </w:pPr>
      <w:bookmarkStart w:id="1461" w:name="_ETM_Q3_463000"/>
      <w:bookmarkStart w:id="1462" w:name="ET_yor_5982_24"/>
      <w:bookmarkEnd w:id="1461"/>
      <w:r w:rsidRPr="00341875">
        <w:rPr>
          <w:rStyle w:val="TagStyle"/>
          <w:rtl/>
        </w:rPr>
        <w:t xml:space="preserve"> &lt;&lt; יור &gt;&gt; </w:t>
      </w:r>
      <w:r>
        <w:rPr>
          <w:rtl/>
        </w:rPr>
        <w:t>היו"ר יריב לוין:</w:t>
      </w:r>
      <w:r w:rsidRPr="00341875">
        <w:rPr>
          <w:rStyle w:val="TagStyle"/>
          <w:rtl/>
        </w:rPr>
        <w:t xml:space="preserve"> &lt;&lt; יור &gt;&gt;</w:t>
      </w:r>
      <w:r>
        <w:rPr>
          <w:rtl/>
        </w:rPr>
        <w:t xml:space="preserve">  </w:t>
      </w:r>
      <w:bookmarkEnd w:id="1462"/>
    </w:p>
    <w:p w:rsidR="009B1096" w:rsidRDefault="009B1096" w:rsidP="00C3677E">
      <w:pPr>
        <w:rPr>
          <w:rtl/>
          <w:lang w:eastAsia="he-IL"/>
        </w:rPr>
      </w:pPr>
    </w:p>
    <w:p w:rsidR="009B1096" w:rsidRDefault="009B1096" w:rsidP="00621BB2">
      <w:pPr>
        <w:rPr>
          <w:rtl/>
          <w:lang w:eastAsia="he-IL"/>
        </w:rPr>
      </w:pPr>
      <w:bookmarkStart w:id="1463" w:name="_ETM_Q3_464000"/>
      <w:bookmarkEnd w:id="1463"/>
      <w:r>
        <w:rPr>
          <w:rFonts w:hint="cs"/>
          <w:rtl/>
          <w:lang w:eastAsia="he-IL"/>
        </w:rPr>
        <w:t xml:space="preserve">שאלה </w:t>
      </w:r>
      <w:bookmarkStart w:id="1464" w:name="_ETM_Q3_465000"/>
      <w:bookmarkEnd w:id="1464"/>
      <w:r>
        <w:rPr>
          <w:rFonts w:hint="cs"/>
          <w:rtl/>
          <w:lang w:eastAsia="he-IL"/>
        </w:rPr>
        <w:t xml:space="preserve">נוספת לחבר הכנסת כסיף? מוותר. שאלה נוספת </w:t>
      </w:r>
      <w:r>
        <w:rPr>
          <w:rFonts w:hint="eastAsia"/>
          <w:rtl/>
          <w:lang w:eastAsia="he-IL"/>
        </w:rPr>
        <w:t xml:space="preserve">– </w:t>
      </w:r>
      <w:r>
        <w:rPr>
          <w:rFonts w:hint="cs"/>
          <w:rtl/>
          <w:lang w:eastAsia="he-IL"/>
        </w:rPr>
        <w:t xml:space="preserve">לחבר הכנסת אוסאמה </w:t>
      </w:r>
      <w:bookmarkStart w:id="1465" w:name="_ETM_Q3_470000"/>
      <w:bookmarkEnd w:id="1465"/>
      <w:r>
        <w:rPr>
          <w:rFonts w:hint="cs"/>
          <w:rtl/>
          <w:lang w:eastAsia="he-IL"/>
        </w:rPr>
        <w:t xml:space="preserve">סעדי. ביקשת, בבקשה. </w:t>
      </w:r>
    </w:p>
    <w:p w:rsidR="009B1096" w:rsidRDefault="009B1096" w:rsidP="00621BB2">
      <w:pPr>
        <w:rPr>
          <w:rtl/>
          <w:lang w:eastAsia="he-IL"/>
        </w:rPr>
      </w:pPr>
      <w:bookmarkStart w:id="1466" w:name="_ETM_Q3_475000"/>
      <w:bookmarkEnd w:id="1466"/>
    </w:p>
    <w:p w:rsidR="009B1096" w:rsidRDefault="009B1096" w:rsidP="00621BB2">
      <w:pPr>
        <w:pStyle w:val="a4"/>
        <w:keepNext/>
        <w:rPr>
          <w:rtl/>
        </w:rPr>
      </w:pPr>
      <w:bookmarkStart w:id="1467" w:name="ET_speaker_5292_25"/>
      <w:r w:rsidRPr="00341875">
        <w:rPr>
          <w:rStyle w:val="TagStyle"/>
          <w:rtl/>
        </w:rPr>
        <w:t xml:space="preserve"> &lt;&lt; דובר &gt;&gt; </w:t>
      </w:r>
      <w:bookmarkStart w:id="1468" w:name="_Toc57291128"/>
      <w:bookmarkStart w:id="1469" w:name="_Toc57292414"/>
      <w:r>
        <w:rPr>
          <w:rtl/>
        </w:rPr>
        <w:t>אוסאמה סעדי (הרשימה המשותפת):</w:t>
      </w:r>
      <w:bookmarkEnd w:id="1468"/>
      <w:bookmarkEnd w:id="1469"/>
      <w:r w:rsidRPr="00341875">
        <w:rPr>
          <w:rStyle w:val="TagStyle"/>
          <w:rtl/>
        </w:rPr>
        <w:t xml:space="preserve"> &lt;&lt; דובר &gt;&gt;</w:t>
      </w:r>
      <w:r>
        <w:rPr>
          <w:rtl/>
        </w:rPr>
        <w:t xml:space="preserve">  </w:t>
      </w:r>
      <w:bookmarkEnd w:id="1467"/>
    </w:p>
    <w:p w:rsidR="009B1096" w:rsidRDefault="009B1096" w:rsidP="00C3677E">
      <w:pPr>
        <w:rPr>
          <w:rtl/>
          <w:lang w:eastAsia="he-IL"/>
        </w:rPr>
      </w:pPr>
    </w:p>
    <w:p w:rsidR="009B1096" w:rsidRDefault="009B1096" w:rsidP="00621BB2">
      <w:pPr>
        <w:rPr>
          <w:rtl/>
          <w:lang w:eastAsia="he-IL"/>
        </w:rPr>
      </w:pPr>
      <w:r>
        <w:rPr>
          <w:rFonts w:hint="cs"/>
          <w:rtl/>
          <w:lang w:eastAsia="he-IL"/>
        </w:rPr>
        <w:t>כ</w:t>
      </w:r>
      <w:bookmarkStart w:id="1470" w:name="_ETM_Q3_478000"/>
      <w:bookmarkEnd w:id="1470"/>
      <w:r>
        <w:rPr>
          <w:rFonts w:hint="cs"/>
          <w:rtl/>
          <w:lang w:eastAsia="he-IL"/>
        </w:rPr>
        <w:t xml:space="preserve">בוד היושב-ראש, כבוד סגן השר, באמת </w:t>
      </w:r>
      <w:bookmarkStart w:id="1471" w:name="_ETM_Q3_483000"/>
      <w:bookmarkEnd w:id="1471"/>
      <w:r>
        <w:rPr>
          <w:rFonts w:hint="cs"/>
          <w:rtl/>
          <w:lang w:eastAsia="he-IL"/>
        </w:rPr>
        <w:t xml:space="preserve">מדובר בסוגיה שמבקר המדינה בזמנו התריע עליה – התופעה של סחר בהיתרים. אנחנו, ביוזמתי, קיימנו </w:t>
      </w:r>
      <w:bookmarkStart w:id="1472" w:name="_ETM_Q3_491000"/>
      <w:bookmarkEnd w:id="1472"/>
      <w:r>
        <w:rPr>
          <w:rFonts w:hint="cs"/>
          <w:rtl/>
          <w:lang w:eastAsia="he-IL"/>
        </w:rPr>
        <w:t xml:space="preserve">דיון בוועדה לביקורת המדינה על הנושא הזה, ואז </w:t>
      </w:r>
      <w:bookmarkStart w:id="1473" w:name="_ETM_Q3_494000"/>
      <w:bookmarkEnd w:id="1473"/>
      <w:r>
        <w:rPr>
          <w:rFonts w:hint="cs"/>
          <w:rtl/>
          <w:lang w:eastAsia="he-IL"/>
        </w:rPr>
        <w:t xml:space="preserve">באמת נאמר שלקראת סוף השנה ישנו את הנהלים. אז </w:t>
      </w:r>
      <w:bookmarkStart w:id="1474" w:name="_ETM_Q3_499000"/>
      <w:bookmarkEnd w:id="1474"/>
      <w:r>
        <w:rPr>
          <w:rFonts w:hint="cs"/>
          <w:rtl/>
          <w:lang w:eastAsia="he-IL"/>
        </w:rPr>
        <w:t xml:space="preserve">אני מברך על </w:t>
      </w:r>
      <w:r w:rsidR="004E0513">
        <w:rPr>
          <w:rFonts w:hint="cs"/>
          <w:rtl/>
          <w:lang w:eastAsia="he-IL"/>
        </w:rPr>
        <w:t>ה</w:t>
      </w:r>
      <w:r>
        <w:rPr>
          <w:rFonts w:hint="cs"/>
          <w:rtl/>
          <w:lang w:eastAsia="he-IL"/>
        </w:rPr>
        <w:t xml:space="preserve">שינוי בנהלים ועל תרגומם </w:t>
      </w:r>
      <w:bookmarkStart w:id="1475" w:name="_ETM_Q3_505000"/>
      <w:bookmarkEnd w:id="1475"/>
      <w:r>
        <w:rPr>
          <w:rFonts w:hint="cs"/>
          <w:rtl/>
          <w:lang w:eastAsia="he-IL"/>
        </w:rPr>
        <w:t>לשפה הערבית, כדי שהעובדים הפלסטינים יוכלו ללמוד את זה. סוף-סוף</w:t>
      </w:r>
      <w:bookmarkStart w:id="1476" w:name="_ETM_Q3_506000"/>
      <w:bookmarkEnd w:id="1476"/>
      <w:r>
        <w:rPr>
          <w:rFonts w:hint="cs"/>
          <w:rtl/>
          <w:lang w:eastAsia="he-IL"/>
        </w:rPr>
        <w:t xml:space="preserve"> נגיע ליום שבו כל התופעה של </w:t>
      </w:r>
      <w:proofErr w:type="spellStart"/>
      <w:r>
        <w:rPr>
          <w:rFonts w:hint="cs"/>
          <w:rtl/>
          <w:lang w:eastAsia="he-IL"/>
        </w:rPr>
        <w:t>מאכערים</w:t>
      </w:r>
      <w:proofErr w:type="spellEnd"/>
      <w:r>
        <w:rPr>
          <w:rFonts w:hint="cs"/>
          <w:rtl/>
          <w:lang w:eastAsia="he-IL"/>
        </w:rPr>
        <w:t xml:space="preserve"> ומתווכים וסחר </w:t>
      </w:r>
      <w:bookmarkStart w:id="1477" w:name="_ETM_Q3_514000"/>
      <w:bookmarkEnd w:id="1477"/>
      <w:r>
        <w:rPr>
          <w:rFonts w:hint="cs"/>
          <w:rtl/>
          <w:lang w:eastAsia="he-IL"/>
        </w:rPr>
        <w:t xml:space="preserve">בהיתרים תעבור מן העולם. </w:t>
      </w:r>
    </w:p>
    <w:p w:rsidR="009B1096" w:rsidRDefault="009B1096" w:rsidP="00621BB2">
      <w:pPr>
        <w:rPr>
          <w:rtl/>
          <w:lang w:eastAsia="he-IL"/>
        </w:rPr>
      </w:pPr>
    </w:p>
    <w:p w:rsidR="009B1096" w:rsidRDefault="009B1096" w:rsidP="00621BB2">
      <w:pPr>
        <w:rPr>
          <w:rtl/>
          <w:lang w:eastAsia="he-IL"/>
        </w:rPr>
      </w:pPr>
      <w:r>
        <w:rPr>
          <w:rFonts w:hint="cs"/>
          <w:rtl/>
          <w:lang w:eastAsia="he-IL"/>
        </w:rPr>
        <w:t>א</w:t>
      </w:r>
      <w:bookmarkStart w:id="1478" w:name="_ETM_Q3_513000"/>
      <w:bookmarkEnd w:id="1478"/>
      <w:r>
        <w:rPr>
          <w:rFonts w:hint="cs"/>
          <w:rtl/>
          <w:lang w:eastAsia="he-IL"/>
        </w:rPr>
        <w:t xml:space="preserve">ני ביקשתי מכבוד יושב-ראש ועדת ביקורת </w:t>
      </w:r>
      <w:bookmarkStart w:id="1479" w:name="_ETM_Q3_515000"/>
      <w:bookmarkEnd w:id="1479"/>
      <w:r>
        <w:rPr>
          <w:rFonts w:hint="cs"/>
          <w:rtl/>
          <w:lang w:eastAsia="he-IL"/>
        </w:rPr>
        <w:t xml:space="preserve">המדינה שנעשה דיון המשך, לדון בנושאים האלה. תודה רבה. </w:t>
      </w:r>
      <w:bookmarkStart w:id="1480" w:name="_ETM_Q3_524000"/>
      <w:bookmarkEnd w:id="1480"/>
    </w:p>
    <w:p w:rsidR="009B1096" w:rsidRDefault="009B1096" w:rsidP="00C3677E">
      <w:pPr>
        <w:rPr>
          <w:rtl/>
          <w:lang w:eastAsia="he-IL"/>
        </w:rPr>
      </w:pPr>
    </w:p>
    <w:p w:rsidR="009B1096" w:rsidRDefault="009B1096" w:rsidP="00621BB2">
      <w:pPr>
        <w:pStyle w:val="-"/>
        <w:rPr>
          <w:rtl/>
        </w:rPr>
      </w:pPr>
      <w:bookmarkStart w:id="1481" w:name="ET_speakercontinue_6006_27"/>
      <w:r w:rsidRPr="00FD508C">
        <w:rPr>
          <w:rStyle w:val="TagStyle"/>
          <w:rtl/>
        </w:rPr>
        <w:t xml:space="preserve"> &lt;&lt; דובר_המשך &gt;&gt;</w:t>
      </w:r>
      <w:r w:rsidRPr="00341875">
        <w:rPr>
          <w:rStyle w:val="TagStyle"/>
          <w:rtl/>
        </w:rPr>
        <w:t xml:space="preserve"> </w:t>
      </w:r>
      <w:r>
        <w:rPr>
          <w:rtl/>
        </w:rPr>
        <w:t>סגן שר הפנים יואב בן צור:</w:t>
      </w:r>
      <w:r w:rsidRPr="00341875">
        <w:rPr>
          <w:rStyle w:val="TagStyle"/>
          <w:rtl/>
        </w:rPr>
        <w:t xml:space="preserve"> </w:t>
      </w:r>
      <w:r w:rsidRPr="00FD508C">
        <w:rPr>
          <w:rStyle w:val="TagStyle"/>
          <w:rtl/>
        </w:rPr>
        <w:t>&lt;&lt; דובר_המשך &gt;&gt;</w:t>
      </w:r>
      <w:r>
        <w:rPr>
          <w:rStyle w:val="TagStyle"/>
          <w:rtl/>
        </w:rPr>
        <w:t xml:space="preserve"> </w:t>
      </w:r>
      <w:r>
        <w:rPr>
          <w:rtl/>
        </w:rPr>
        <w:t xml:space="preserve"> </w:t>
      </w:r>
      <w:bookmarkEnd w:id="1481"/>
    </w:p>
    <w:p w:rsidR="009B1096" w:rsidRDefault="009B1096" w:rsidP="00C3677E">
      <w:pPr>
        <w:rPr>
          <w:rtl/>
          <w:lang w:eastAsia="he-IL"/>
        </w:rPr>
      </w:pPr>
    </w:p>
    <w:p w:rsidR="009B1096" w:rsidRDefault="009B1096" w:rsidP="00621BB2">
      <w:pPr>
        <w:rPr>
          <w:rtl/>
          <w:lang w:eastAsia="he-IL"/>
        </w:rPr>
      </w:pPr>
      <w:r>
        <w:rPr>
          <w:rFonts w:hint="cs"/>
          <w:rtl/>
          <w:lang w:eastAsia="he-IL"/>
        </w:rPr>
        <w:lastRenderedPageBreak/>
        <w:t xml:space="preserve">תודה רבה. </w:t>
      </w:r>
    </w:p>
    <w:p w:rsidR="009B1096" w:rsidRDefault="009B1096" w:rsidP="00621BB2">
      <w:pPr>
        <w:rPr>
          <w:rtl/>
          <w:lang w:eastAsia="he-IL"/>
        </w:rPr>
      </w:pPr>
    </w:p>
    <w:p w:rsidR="009B1096" w:rsidRDefault="009B1096" w:rsidP="00621BB2">
      <w:pPr>
        <w:pStyle w:val="af6"/>
        <w:keepNext/>
        <w:rPr>
          <w:rtl/>
        </w:rPr>
      </w:pPr>
      <w:bookmarkStart w:id="1482" w:name="ET_yor_5982_28"/>
      <w:r w:rsidRPr="00341875">
        <w:rPr>
          <w:rStyle w:val="TagStyle"/>
          <w:rtl/>
        </w:rPr>
        <w:t xml:space="preserve"> &lt;&lt; יור &gt;&gt; </w:t>
      </w:r>
      <w:r>
        <w:rPr>
          <w:rtl/>
        </w:rPr>
        <w:t>היו"ר יריב לוין:</w:t>
      </w:r>
      <w:r w:rsidRPr="00341875">
        <w:rPr>
          <w:rStyle w:val="TagStyle"/>
          <w:rtl/>
        </w:rPr>
        <w:t xml:space="preserve"> &lt;&lt; יור &gt;&gt;</w:t>
      </w:r>
      <w:r>
        <w:rPr>
          <w:rtl/>
        </w:rPr>
        <w:t xml:space="preserve">  </w:t>
      </w:r>
      <w:bookmarkEnd w:id="1482"/>
    </w:p>
    <w:p w:rsidR="009B1096" w:rsidRDefault="009B1096" w:rsidP="00C3677E">
      <w:pPr>
        <w:rPr>
          <w:rtl/>
          <w:lang w:eastAsia="he-IL"/>
        </w:rPr>
      </w:pPr>
    </w:p>
    <w:p w:rsidR="004E0513" w:rsidRDefault="009B1096" w:rsidP="00621BB2">
      <w:pPr>
        <w:rPr>
          <w:rtl/>
          <w:lang w:eastAsia="he-IL"/>
        </w:rPr>
      </w:pPr>
      <w:r>
        <w:rPr>
          <w:rFonts w:hint="cs"/>
          <w:rtl/>
          <w:lang w:eastAsia="he-IL"/>
        </w:rPr>
        <w:t xml:space="preserve">תודה רבה. אני מודה לסגן שר </w:t>
      </w:r>
      <w:bookmarkStart w:id="1483" w:name="_ETM_Q3_530000"/>
      <w:bookmarkEnd w:id="1483"/>
      <w:r>
        <w:rPr>
          <w:rFonts w:hint="cs"/>
          <w:rtl/>
          <w:lang w:eastAsia="he-IL"/>
        </w:rPr>
        <w:t xml:space="preserve">הפנים. </w:t>
      </w:r>
    </w:p>
    <w:p w:rsidR="004E0513" w:rsidRDefault="004E0513" w:rsidP="00621BB2">
      <w:pPr>
        <w:rPr>
          <w:rtl/>
          <w:lang w:eastAsia="he-IL"/>
        </w:rPr>
      </w:pPr>
    </w:p>
    <w:p w:rsidR="009B1096" w:rsidRDefault="009B1096" w:rsidP="00621BB2">
      <w:pPr>
        <w:rPr>
          <w:rtl/>
          <w:lang w:eastAsia="he-IL"/>
        </w:rPr>
      </w:pPr>
      <w:r>
        <w:rPr>
          <w:rFonts w:hint="cs"/>
          <w:rtl/>
          <w:lang w:eastAsia="he-IL"/>
        </w:rPr>
        <w:t xml:space="preserve">אנחנו היינו אמורים לעבור עכשיו לשאילתה לשר במשרד </w:t>
      </w:r>
      <w:bookmarkStart w:id="1484" w:name="_ETM_Q3_536000"/>
      <w:bookmarkEnd w:id="1484"/>
      <w:r>
        <w:rPr>
          <w:rFonts w:hint="cs"/>
          <w:rtl/>
          <w:lang w:eastAsia="he-IL"/>
        </w:rPr>
        <w:t xml:space="preserve">הביטחון מיכאל ביטון, אבל הוא איננו. </w:t>
      </w:r>
      <w:bookmarkStart w:id="1485" w:name="_ETM_Q3_538000"/>
      <w:bookmarkEnd w:id="1485"/>
      <w:r>
        <w:rPr>
          <w:rFonts w:hint="cs"/>
          <w:rtl/>
          <w:lang w:eastAsia="he-IL"/>
        </w:rPr>
        <w:t xml:space="preserve">תקוע בפקק. נמצא, כפי שראיתי קודם, סגן השר יצחק כהן. </w:t>
      </w:r>
    </w:p>
    <w:p w:rsidR="009B1096" w:rsidRDefault="009B1096" w:rsidP="00621BB2">
      <w:pPr>
        <w:rPr>
          <w:rtl/>
          <w:lang w:eastAsia="he-IL"/>
        </w:rPr>
      </w:pPr>
    </w:p>
    <w:p w:rsidR="009B1096" w:rsidRDefault="009B1096" w:rsidP="00621BB2">
      <w:pPr>
        <w:pStyle w:val="af5"/>
        <w:keepNext/>
        <w:rPr>
          <w:rtl/>
        </w:rPr>
      </w:pPr>
      <w:bookmarkStart w:id="1486" w:name="ET_interruption_קריאה_29"/>
      <w:r w:rsidRPr="00341875">
        <w:rPr>
          <w:rStyle w:val="TagStyle"/>
          <w:rtl/>
        </w:rPr>
        <w:t xml:space="preserve"> &lt;&lt; קריאה &gt;&gt; </w:t>
      </w:r>
      <w:r>
        <w:rPr>
          <w:rtl/>
        </w:rPr>
        <w:t>קריאה:</w:t>
      </w:r>
      <w:r w:rsidRPr="00341875">
        <w:rPr>
          <w:rStyle w:val="TagStyle"/>
          <w:rtl/>
        </w:rPr>
        <w:t xml:space="preserve"> &lt;&lt; קריאה &gt;&gt;</w:t>
      </w:r>
      <w:r>
        <w:rPr>
          <w:rtl/>
        </w:rPr>
        <w:t xml:space="preserve">  </w:t>
      </w:r>
      <w:bookmarkEnd w:id="1486"/>
    </w:p>
    <w:p w:rsidR="009B1096" w:rsidRDefault="009B1096" w:rsidP="00C3677E">
      <w:pPr>
        <w:rPr>
          <w:rtl/>
          <w:lang w:eastAsia="he-IL"/>
        </w:rPr>
      </w:pPr>
    </w:p>
    <w:p w:rsidR="009B1096" w:rsidRDefault="009B1096" w:rsidP="00621BB2">
      <w:pPr>
        <w:rPr>
          <w:rtl/>
          <w:lang w:eastAsia="he-IL"/>
        </w:rPr>
      </w:pPr>
      <w:r>
        <w:rPr>
          <w:rFonts w:hint="cs"/>
          <w:rtl/>
          <w:lang w:eastAsia="he-IL"/>
        </w:rPr>
        <w:t>עו</w:t>
      </w:r>
      <w:bookmarkStart w:id="1487" w:name="_ETM_Q3_548000"/>
      <w:bookmarkEnd w:id="1487"/>
      <w:r>
        <w:rPr>
          <w:rFonts w:hint="cs"/>
          <w:rtl/>
          <w:lang w:eastAsia="he-IL"/>
        </w:rPr>
        <w:t>פר כסיף פה?</w:t>
      </w:r>
    </w:p>
    <w:p w:rsidR="009B1096" w:rsidRDefault="009B1096" w:rsidP="00621BB2">
      <w:pPr>
        <w:rPr>
          <w:rtl/>
          <w:lang w:eastAsia="he-IL"/>
        </w:rPr>
      </w:pPr>
    </w:p>
    <w:p w:rsidR="009B1096" w:rsidRDefault="009B1096" w:rsidP="00621BB2">
      <w:pPr>
        <w:pStyle w:val="af6"/>
        <w:keepNext/>
        <w:rPr>
          <w:rtl/>
        </w:rPr>
      </w:pPr>
      <w:bookmarkStart w:id="1488" w:name="_ETM_Q3_549000"/>
      <w:bookmarkStart w:id="1489" w:name="ET_yor_5982_30"/>
      <w:bookmarkEnd w:id="1488"/>
      <w:r w:rsidRPr="00341875">
        <w:rPr>
          <w:rStyle w:val="TagStyle"/>
          <w:rtl/>
        </w:rPr>
        <w:t xml:space="preserve"> &lt;&lt; יור &gt;&gt; </w:t>
      </w:r>
      <w:r>
        <w:rPr>
          <w:rtl/>
        </w:rPr>
        <w:t>היו"ר יריב לוין:</w:t>
      </w:r>
      <w:r w:rsidRPr="00341875">
        <w:rPr>
          <w:rStyle w:val="TagStyle"/>
          <w:rtl/>
        </w:rPr>
        <w:t xml:space="preserve"> &lt;&lt; יור &gt;&gt;</w:t>
      </w:r>
      <w:r>
        <w:rPr>
          <w:rtl/>
        </w:rPr>
        <w:t xml:space="preserve">  </w:t>
      </w:r>
      <w:bookmarkEnd w:id="1489"/>
    </w:p>
    <w:p w:rsidR="009B1096" w:rsidRDefault="009B1096" w:rsidP="00C3677E">
      <w:pPr>
        <w:rPr>
          <w:rtl/>
          <w:lang w:eastAsia="he-IL"/>
        </w:rPr>
      </w:pPr>
    </w:p>
    <w:p w:rsidR="009B1096" w:rsidRDefault="009B1096" w:rsidP="00621BB2">
      <w:pPr>
        <w:rPr>
          <w:rtl/>
          <w:lang w:eastAsia="he-IL"/>
        </w:rPr>
      </w:pPr>
      <w:bookmarkStart w:id="1490" w:name="_ETM_Q3_550000"/>
      <w:bookmarkEnd w:id="1490"/>
      <w:r>
        <w:rPr>
          <w:rFonts w:hint="cs"/>
          <w:rtl/>
          <w:lang w:eastAsia="he-IL"/>
        </w:rPr>
        <w:t xml:space="preserve">עם עופר כסיף כבר סיימנו. </w:t>
      </w:r>
    </w:p>
    <w:p w:rsidR="009B1096" w:rsidRDefault="009B1096" w:rsidP="00621BB2">
      <w:pPr>
        <w:rPr>
          <w:rtl/>
          <w:lang w:eastAsia="he-IL"/>
        </w:rPr>
      </w:pPr>
    </w:p>
    <w:p w:rsidR="009B1096" w:rsidRDefault="009B1096" w:rsidP="00621BB2">
      <w:pPr>
        <w:pStyle w:val="af5"/>
        <w:keepNext/>
        <w:rPr>
          <w:rtl/>
        </w:rPr>
      </w:pPr>
      <w:bookmarkStart w:id="1491" w:name="_ETM_Q3_551000"/>
      <w:bookmarkStart w:id="1492" w:name="_ETM_Q3_554000"/>
      <w:bookmarkStart w:id="1493" w:name="ET_interruption_5292_31"/>
      <w:bookmarkEnd w:id="1491"/>
      <w:bookmarkEnd w:id="1492"/>
      <w:r w:rsidRPr="00341875">
        <w:rPr>
          <w:rStyle w:val="TagStyle"/>
          <w:rtl/>
        </w:rPr>
        <w:t xml:space="preserve"> &lt;&lt; קריאה &gt;&gt; </w:t>
      </w:r>
      <w:r>
        <w:rPr>
          <w:rtl/>
        </w:rPr>
        <w:t>אוסאמה סעדי (הרשימה המשותפת):</w:t>
      </w:r>
      <w:r w:rsidRPr="00341875">
        <w:rPr>
          <w:rStyle w:val="TagStyle"/>
          <w:rtl/>
        </w:rPr>
        <w:t xml:space="preserve"> &lt;&lt; קריאה &gt;&gt;</w:t>
      </w:r>
      <w:r>
        <w:rPr>
          <w:rtl/>
        </w:rPr>
        <w:t xml:space="preserve">  </w:t>
      </w:r>
      <w:bookmarkEnd w:id="149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אני קורא לאחמד </w:t>
      </w:r>
      <w:bookmarkStart w:id="1494" w:name="_ETM_Q3_553000"/>
      <w:bookmarkEnd w:id="1494"/>
      <w:r>
        <w:rPr>
          <w:rFonts w:hint="cs"/>
          <w:rtl/>
          <w:lang w:eastAsia="he-IL"/>
        </w:rPr>
        <w:t xml:space="preserve">טיבי. </w:t>
      </w:r>
    </w:p>
    <w:p w:rsidR="009B1096" w:rsidRDefault="009B1096" w:rsidP="00621BB2">
      <w:pPr>
        <w:rPr>
          <w:rtl/>
          <w:lang w:eastAsia="he-IL"/>
        </w:rPr>
      </w:pPr>
    </w:p>
    <w:p w:rsidR="009B1096" w:rsidRDefault="009B1096" w:rsidP="00621BB2">
      <w:pPr>
        <w:pStyle w:val="af6"/>
        <w:keepNext/>
        <w:rPr>
          <w:rtl/>
        </w:rPr>
      </w:pPr>
      <w:bookmarkStart w:id="1495" w:name="ET_yor_5982_32"/>
      <w:r w:rsidRPr="00341875">
        <w:rPr>
          <w:rStyle w:val="TagStyle"/>
          <w:rtl/>
        </w:rPr>
        <w:t xml:space="preserve"> &lt;&lt; יור &gt;&gt; </w:t>
      </w:r>
      <w:r>
        <w:rPr>
          <w:rtl/>
        </w:rPr>
        <w:t>היו"ר יריב לוין:</w:t>
      </w:r>
      <w:r w:rsidRPr="00341875">
        <w:rPr>
          <w:rStyle w:val="TagStyle"/>
          <w:rtl/>
        </w:rPr>
        <w:t xml:space="preserve"> &lt;&lt; יור &gt;&gt;</w:t>
      </w:r>
      <w:r>
        <w:rPr>
          <w:rtl/>
        </w:rPr>
        <w:t xml:space="preserve">  </w:t>
      </w:r>
      <w:bookmarkEnd w:id="1495"/>
    </w:p>
    <w:p w:rsidR="009B1096" w:rsidRDefault="009B1096" w:rsidP="00C3677E">
      <w:pPr>
        <w:rPr>
          <w:rtl/>
          <w:lang w:eastAsia="he-IL"/>
        </w:rPr>
      </w:pPr>
    </w:p>
    <w:p w:rsidR="009B1096" w:rsidRDefault="009B1096" w:rsidP="00621BB2">
      <w:pPr>
        <w:rPr>
          <w:rtl/>
          <w:lang w:eastAsia="he-IL"/>
        </w:rPr>
      </w:pPr>
      <w:bookmarkStart w:id="1496" w:name="_ETM_Q3_555000"/>
      <w:bookmarkEnd w:id="1496"/>
      <w:r>
        <w:rPr>
          <w:rFonts w:hint="cs"/>
          <w:rtl/>
          <w:lang w:eastAsia="he-IL"/>
        </w:rPr>
        <w:t xml:space="preserve">אז אנחנו נחכה שיגיע חבר הכנסת אחמד טיבי. </w:t>
      </w:r>
      <w:bookmarkStart w:id="1497" w:name="_ETM_Q3_558000"/>
      <w:bookmarkEnd w:id="1497"/>
      <w:r>
        <w:rPr>
          <w:rFonts w:hint="cs"/>
          <w:rtl/>
          <w:lang w:eastAsia="he-IL"/>
        </w:rPr>
        <w:t>הינה, מצוין. אז אני מזמין את סגן שר האוצר</w:t>
      </w:r>
      <w:bookmarkStart w:id="1498" w:name="_ETM_Q3_562000"/>
      <w:bookmarkEnd w:id="1498"/>
      <w:r>
        <w:rPr>
          <w:rFonts w:hint="cs"/>
          <w:rtl/>
          <w:lang w:eastAsia="he-IL"/>
        </w:rPr>
        <w:t xml:space="preserve"> יצחק כהן להשיב על שאילתה דחופה מס' 116, של חבר </w:t>
      </w:r>
      <w:bookmarkStart w:id="1499" w:name="_ETM_Q3_564000"/>
      <w:bookmarkEnd w:id="1499"/>
      <w:r>
        <w:rPr>
          <w:rFonts w:hint="cs"/>
          <w:rtl/>
          <w:lang w:eastAsia="he-IL"/>
        </w:rPr>
        <w:t xml:space="preserve">הכנסת אחמד טיבי, שכותרתה: סיוע לעיר נצרת. אני מזמין את חבר הכנסת טיבי למיקרופון. </w:t>
      </w:r>
    </w:p>
    <w:p w:rsidR="009B1096" w:rsidRDefault="009B1096" w:rsidP="00621BB2">
      <w:pPr>
        <w:rPr>
          <w:rtl/>
          <w:lang w:eastAsia="he-IL"/>
        </w:rPr>
      </w:pPr>
      <w:bookmarkStart w:id="1500" w:name="_ETM_Q3_573000"/>
      <w:bookmarkEnd w:id="1500"/>
    </w:p>
    <w:p w:rsidR="009B1096" w:rsidRDefault="009B1096" w:rsidP="00621BB2">
      <w:pPr>
        <w:pStyle w:val="af5"/>
        <w:keepNext/>
        <w:rPr>
          <w:rtl/>
        </w:rPr>
      </w:pPr>
      <w:bookmarkStart w:id="1501" w:name="_ETM_Q3_570000"/>
      <w:bookmarkStart w:id="1502" w:name="ET_interruption_5264_33"/>
      <w:bookmarkEnd w:id="1501"/>
      <w:r w:rsidRPr="00C76E53">
        <w:rPr>
          <w:rStyle w:val="TagStyle"/>
          <w:rtl/>
        </w:rPr>
        <w:t xml:space="preserve"> &lt;&lt; קריאה &gt;&gt; </w:t>
      </w:r>
      <w:r>
        <w:rPr>
          <w:rtl/>
        </w:rPr>
        <w:t>אחמד טיבי (הרשימה המשותפת):</w:t>
      </w:r>
      <w:r w:rsidRPr="00C76E53">
        <w:rPr>
          <w:rStyle w:val="TagStyle"/>
          <w:rtl/>
        </w:rPr>
        <w:t xml:space="preserve"> &lt;&lt; קריאה &gt;&gt;</w:t>
      </w:r>
      <w:r>
        <w:rPr>
          <w:rtl/>
        </w:rPr>
        <w:t xml:space="preserve">  </w:t>
      </w:r>
      <w:bookmarkEnd w:id="1502"/>
    </w:p>
    <w:p w:rsidR="009B1096" w:rsidRDefault="009B1096" w:rsidP="00C3677E">
      <w:pPr>
        <w:rPr>
          <w:rtl/>
          <w:lang w:eastAsia="he-IL"/>
        </w:rPr>
      </w:pPr>
    </w:p>
    <w:p w:rsidR="009B1096" w:rsidRDefault="009B1096" w:rsidP="00621BB2">
      <w:pPr>
        <w:rPr>
          <w:rtl/>
          <w:lang w:eastAsia="he-IL"/>
        </w:rPr>
      </w:pPr>
      <w:bookmarkStart w:id="1503" w:name="_ETM_Q3_568000"/>
      <w:bookmarkEnd w:id="1503"/>
      <w:r>
        <w:rPr>
          <w:rFonts w:hint="cs"/>
          <w:rtl/>
          <w:lang w:eastAsia="he-IL"/>
        </w:rPr>
        <w:t>שר האוצר פ</w:t>
      </w:r>
      <w:bookmarkStart w:id="1504" w:name="_ETM_Q3_574000"/>
      <w:bookmarkEnd w:id="1504"/>
      <w:r>
        <w:rPr>
          <w:rFonts w:hint="cs"/>
          <w:rtl/>
          <w:lang w:eastAsia="he-IL"/>
        </w:rPr>
        <w:t xml:space="preserve">ה. </w:t>
      </w:r>
    </w:p>
    <w:p w:rsidR="009B1096" w:rsidRDefault="009B1096" w:rsidP="00621BB2">
      <w:pPr>
        <w:rPr>
          <w:rtl/>
          <w:lang w:eastAsia="he-IL"/>
        </w:rPr>
      </w:pPr>
    </w:p>
    <w:p w:rsidR="009B1096" w:rsidRDefault="009B1096" w:rsidP="00621BB2">
      <w:pPr>
        <w:pStyle w:val="af6"/>
        <w:keepNext/>
        <w:rPr>
          <w:rtl/>
        </w:rPr>
      </w:pPr>
      <w:bookmarkStart w:id="1505" w:name="_ETM_Q3_576000"/>
      <w:bookmarkStart w:id="1506" w:name="ET_yor_5982_34"/>
      <w:bookmarkEnd w:id="1505"/>
      <w:r w:rsidRPr="00C76E53">
        <w:rPr>
          <w:rStyle w:val="TagStyle"/>
          <w:rtl/>
        </w:rPr>
        <w:t xml:space="preserve"> &lt;&lt; יור &gt;&gt; </w:t>
      </w:r>
      <w:r>
        <w:rPr>
          <w:rtl/>
        </w:rPr>
        <w:t>היו"ר יריב לוין:</w:t>
      </w:r>
      <w:r w:rsidRPr="00C76E53">
        <w:rPr>
          <w:rStyle w:val="TagStyle"/>
          <w:rtl/>
        </w:rPr>
        <w:t xml:space="preserve"> &lt;&lt; יור &gt;&gt;</w:t>
      </w:r>
      <w:r>
        <w:rPr>
          <w:rtl/>
        </w:rPr>
        <w:t xml:space="preserve">  </w:t>
      </w:r>
      <w:bookmarkEnd w:id="1506"/>
    </w:p>
    <w:p w:rsidR="009B1096" w:rsidRDefault="009B1096" w:rsidP="00C3677E">
      <w:pPr>
        <w:rPr>
          <w:rtl/>
          <w:lang w:eastAsia="he-IL"/>
        </w:rPr>
      </w:pPr>
    </w:p>
    <w:p w:rsidR="009B1096" w:rsidRDefault="009B1096" w:rsidP="00621BB2">
      <w:pPr>
        <w:rPr>
          <w:rtl/>
          <w:lang w:eastAsia="he-IL"/>
        </w:rPr>
      </w:pPr>
      <w:bookmarkStart w:id="1507" w:name="_ETM_Q3_577000"/>
      <w:bookmarkEnd w:id="1507"/>
      <w:r>
        <w:rPr>
          <w:rFonts w:hint="cs"/>
          <w:rtl/>
          <w:lang w:eastAsia="he-IL"/>
        </w:rPr>
        <w:t xml:space="preserve">זו </w:t>
      </w:r>
      <w:bookmarkStart w:id="1508" w:name="_ETM_Q3_578000"/>
      <w:bookmarkEnd w:id="1508"/>
      <w:r>
        <w:rPr>
          <w:rFonts w:hint="cs"/>
          <w:rtl/>
          <w:lang w:eastAsia="he-IL"/>
        </w:rPr>
        <w:t xml:space="preserve">זכותם לקבוע מי משיב. בבקשה, חבר הכנסת טיבי. </w:t>
      </w:r>
    </w:p>
    <w:p w:rsidR="009B1096" w:rsidRDefault="009B1096" w:rsidP="00621BB2">
      <w:pPr>
        <w:rPr>
          <w:rtl/>
          <w:lang w:eastAsia="he-IL"/>
        </w:rPr>
      </w:pPr>
    </w:p>
    <w:p w:rsidR="009B1096" w:rsidRDefault="009B1096" w:rsidP="00621BB2">
      <w:pPr>
        <w:pStyle w:val="a9"/>
        <w:rPr>
          <w:rtl/>
          <w:lang w:eastAsia="he-IL"/>
        </w:rPr>
      </w:pPr>
      <w:bookmarkStart w:id="1509" w:name="ET_query_621605_36"/>
      <w:r w:rsidRPr="006225F3">
        <w:rPr>
          <w:rStyle w:val="TagStyle"/>
          <w:rtl/>
        </w:rPr>
        <w:lastRenderedPageBreak/>
        <w:t xml:space="preserve"> &lt;&lt; שאילתה &gt;&gt; </w:t>
      </w:r>
      <w:bookmarkStart w:id="1510" w:name="_Toc57291129"/>
      <w:bookmarkStart w:id="1511" w:name="_Toc57292415"/>
      <w:r>
        <w:rPr>
          <w:rtl/>
          <w:lang w:eastAsia="he-IL"/>
        </w:rPr>
        <w:t>116. סיוע לעיר נצרת</w:t>
      </w:r>
      <w:bookmarkEnd w:id="1510"/>
      <w:bookmarkEnd w:id="1511"/>
      <w:r w:rsidRPr="006225F3">
        <w:rPr>
          <w:rStyle w:val="TagStyle"/>
          <w:rtl/>
        </w:rPr>
        <w:t xml:space="preserve"> &lt;&lt; שאילתה &gt;&gt;</w:t>
      </w:r>
      <w:r>
        <w:rPr>
          <w:rtl/>
          <w:lang w:eastAsia="he-IL"/>
        </w:rPr>
        <w:t xml:space="preserve">  </w:t>
      </w:r>
      <w:bookmarkEnd w:id="1509"/>
    </w:p>
    <w:p w:rsidR="009B1096" w:rsidRDefault="009B1096" w:rsidP="00621BB2">
      <w:pPr>
        <w:rPr>
          <w:rtl/>
          <w:lang w:eastAsia="he-IL"/>
        </w:rPr>
      </w:pPr>
    </w:p>
    <w:p w:rsidR="009B1096" w:rsidRDefault="009B1096" w:rsidP="00621BB2">
      <w:pPr>
        <w:pStyle w:val="a4"/>
        <w:keepNext/>
        <w:rPr>
          <w:rtl/>
        </w:rPr>
      </w:pPr>
      <w:bookmarkStart w:id="1512" w:name="_ETM_Q3_581000"/>
      <w:bookmarkStart w:id="1513" w:name="ET_speaker_5264_35"/>
      <w:bookmarkEnd w:id="1512"/>
      <w:r w:rsidRPr="00C76E53">
        <w:rPr>
          <w:rStyle w:val="TagStyle"/>
          <w:rtl/>
        </w:rPr>
        <w:t xml:space="preserve"> &lt;&lt; דובר &gt;&gt; </w:t>
      </w:r>
      <w:bookmarkStart w:id="1514" w:name="_Toc57291130"/>
      <w:bookmarkStart w:id="1515" w:name="_Toc57292416"/>
      <w:r>
        <w:rPr>
          <w:rtl/>
        </w:rPr>
        <w:t>אחמד טיבי (הרשימה המשותפת):</w:t>
      </w:r>
      <w:bookmarkEnd w:id="1514"/>
      <w:bookmarkEnd w:id="1515"/>
      <w:r w:rsidRPr="00C76E53">
        <w:rPr>
          <w:rStyle w:val="TagStyle"/>
          <w:rtl/>
        </w:rPr>
        <w:t xml:space="preserve"> &lt;&lt; דובר &gt;&gt;</w:t>
      </w:r>
      <w:r>
        <w:rPr>
          <w:rtl/>
        </w:rPr>
        <w:t xml:space="preserve">  </w:t>
      </w:r>
      <w:bookmarkEnd w:id="1513"/>
    </w:p>
    <w:p w:rsidR="009B1096" w:rsidRDefault="009B1096" w:rsidP="00C3677E">
      <w:pPr>
        <w:rPr>
          <w:rtl/>
          <w:lang w:eastAsia="he-IL"/>
        </w:rPr>
      </w:pPr>
    </w:p>
    <w:p w:rsidR="009B1096" w:rsidRDefault="009B1096" w:rsidP="00621BB2">
      <w:pPr>
        <w:rPr>
          <w:rtl/>
          <w:lang w:eastAsia="he-IL"/>
        </w:rPr>
      </w:pPr>
      <w:bookmarkStart w:id="1516" w:name="_ETM_Q3_582000"/>
      <w:bookmarkEnd w:id="1516"/>
      <w:r>
        <w:rPr>
          <w:rFonts w:hint="cs"/>
          <w:rtl/>
          <w:lang w:eastAsia="he-IL"/>
        </w:rPr>
        <w:t>ת</w:t>
      </w:r>
      <w:bookmarkStart w:id="1517" w:name="_ETM_Q3_584000"/>
      <w:bookmarkEnd w:id="1517"/>
      <w:r>
        <w:rPr>
          <w:rFonts w:hint="cs"/>
          <w:rtl/>
          <w:lang w:eastAsia="he-IL"/>
        </w:rPr>
        <w:t xml:space="preserve">ודה, כבוד היושב-ראש. השאלה היא על העיר נצרת. זה </w:t>
      </w:r>
      <w:bookmarkStart w:id="1518" w:name="_ETM_Q3_590000"/>
      <w:bookmarkEnd w:id="1518"/>
      <w:r>
        <w:rPr>
          <w:rFonts w:hint="cs"/>
          <w:rtl/>
          <w:lang w:eastAsia="he-IL"/>
        </w:rPr>
        <w:t xml:space="preserve">קשור לשר האוצר, לכן אני מבקש שאיילת תיתן לי את </w:t>
      </w:r>
      <w:bookmarkStart w:id="1519" w:name="_ETM_Q3_593000"/>
      <w:bookmarkEnd w:id="1519"/>
      <w:r>
        <w:rPr>
          <w:rFonts w:hint="cs"/>
          <w:rtl/>
          <w:lang w:eastAsia="he-IL"/>
        </w:rPr>
        <w:t xml:space="preserve">ההקשבה של שר האוצר. </w:t>
      </w:r>
    </w:p>
    <w:p w:rsidR="009B1096" w:rsidRDefault="009B1096" w:rsidP="00621BB2">
      <w:pPr>
        <w:rPr>
          <w:rtl/>
          <w:lang w:eastAsia="he-IL"/>
        </w:rPr>
      </w:pPr>
      <w:bookmarkStart w:id="1520" w:name="_ETM_Q3_601000"/>
      <w:bookmarkEnd w:id="1520"/>
    </w:p>
    <w:p w:rsidR="009B1096" w:rsidRDefault="009B1096" w:rsidP="00621BB2">
      <w:pPr>
        <w:pStyle w:val="af6"/>
        <w:keepNext/>
        <w:rPr>
          <w:rtl/>
        </w:rPr>
      </w:pPr>
      <w:bookmarkStart w:id="1521" w:name="_ETM_Q3_602000"/>
      <w:bookmarkStart w:id="1522" w:name="ET_yor_5982_36"/>
      <w:bookmarkEnd w:id="1521"/>
      <w:r w:rsidRPr="00C76E53">
        <w:rPr>
          <w:rStyle w:val="TagStyle"/>
          <w:rtl/>
        </w:rPr>
        <w:t xml:space="preserve"> &lt;&lt; יור &gt;&gt; </w:t>
      </w:r>
      <w:r>
        <w:rPr>
          <w:rtl/>
        </w:rPr>
        <w:t>היו"ר יריב לוין:</w:t>
      </w:r>
      <w:r w:rsidRPr="00C76E53">
        <w:rPr>
          <w:rStyle w:val="TagStyle"/>
          <w:rtl/>
        </w:rPr>
        <w:t xml:space="preserve"> &lt;&lt; יור &gt;&gt;</w:t>
      </w:r>
      <w:r>
        <w:rPr>
          <w:rtl/>
        </w:rPr>
        <w:t xml:space="preserve">  </w:t>
      </w:r>
      <w:bookmarkEnd w:id="1522"/>
    </w:p>
    <w:p w:rsidR="009B1096" w:rsidRDefault="009B1096" w:rsidP="00C3677E">
      <w:pPr>
        <w:rPr>
          <w:rtl/>
          <w:lang w:eastAsia="he-IL"/>
        </w:rPr>
      </w:pPr>
    </w:p>
    <w:p w:rsidR="009B1096" w:rsidRDefault="009B1096" w:rsidP="00621BB2">
      <w:pPr>
        <w:rPr>
          <w:rtl/>
          <w:lang w:eastAsia="he-IL"/>
        </w:rPr>
      </w:pPr>
      <w:bookmarkStart w:id="1523" w:name="_ETM_Q3_603000"/>
      <w:bookmarkEnd w:id="1523"/>
      <w:r>
        <w:rPr>
          <w:rFonts w:hint="cs"/>
          <w:rtl/>
          <w:lang w:eastAsia="he-IL"/>
        </w:rPr>
        <w:t xml:space="preserve">אדוני שר האוצר, מבקשים את תשומת ליבך. בבקשה. </w:t>
      </w:r>
    </w:p>
    <w:p w:rsidR="009B1096" w:rsidRDefault="009B1096" w:rsidP="00621BB2">
      <w:pPr>
        <w:rPr>
          <w:rtl/>
          <w:lang w:eastAsia="he-IL"/>
        </w:rPr>
      </w:pPr>
    </w:p>
    <w:p w:rsidR="009B1096" w:rsidRDefault="009B1096" w:rsidP="00621BB2">
      <w:pPr>
        <w:pStyle w:val="-"/>
        <w:keepNext/>
        <w:rPr>
          <w:rtl/>
        </w:rPr>
      </w:pPr>
      <w:bookmarkStart w:id="1524" w:name="_ETM_Q3_605000"/>
      <w:bookmarkStart w:id="1525" w:name="ET_speakercontinue_5264_37"/>
      <w:bookmarkEnd w:id="1524"/>
      <w:r w:rsidRPr="00C76E53">
        <w:rPr>
          <w:rStyle w:val="TagStyle"/>
          <w:rtl/>
        </w:rPr>
        <w:t xml:space="preserve"> &lt;&lt; דובר_המשך &gt;&gt; </w:t>
      </w:r>
      <w:r>
        <w:rPr>
          <w:rtl/>
        </w:rPr>
        <w:t>אחמד טיבי (הרשימה המשותפת):</w:t>
      </w:r>
      <w:r w:rsidRPr="00C76E53">
        <w:rPr>
          <w:rStyle w:val="TagStyle"/>
          <w:rtl/>
        </w:rPr>
        <w:t xml:space="preserve"> &lt;&lt; דובר_המשך &gt;&gt;</w:t>
      </w:r>
      <w:r>
        <w:rPr>
          <w:rtl/>
        </w:rPr>
        <w:t xml:space="preserve">  </w:t>
      </w:r>
      <w:bookmarkEnd w:id="1525"/>
    </w:p>
    <w:p w:rsidR="009B1096" w:rsidRDefault="009B1096" w:rsidP="00C3677E">
      <w:pPr>
        <w:rPr>
          <w:rtl/>
          <w:lang w:eastAsia="he-IL"/>
        </w:rPr>
      </w:pPr>
    </w:p>
    <w:p w:rsidR="009B1096" w:rsidRDefault="009B1096" w:rsidP="00621BB2">
      <w:pPr>
        <w:rPr>
          <w:rtl/>
          <w:lang w:eastAsia="he-IL"/>
        </w:rPr>
      </w:pPr>
      <w:bookmarkStart w:id="1526" w:name="_ETM_Q3_606000"/>
      <w:bookmarkEnd w:id="1526"/>
      <w:r>
        <w:rPr>
          <w:rFonts w:hint="cs"/>
          <w:rtl/>
          <w:lang w:eastAsia="he-IL"/>
        </w:rPr>
        <w:t xml:space="preserve">השאלה היא על העיר נצרת. בוועדת </w:t>
      </w:r>
      <w:bookmarkStart w:id="1527" w:name="_ETM_Q3_611000"/>
      <w:bookmarkEnd w:id="1527"/>
      <w:r>
        <w:rPr>
          <w:rFonts w:hint="cs"/>
          <w:rtl/>
          <w:lang w:eastAsia="he-IL"/>
        </w:rPr>
        <w:t xml:space="preserve">הכספים סיכמנו עם שר האוצר, ובהמשך גם עם שר התיירות, </w:t>
      </w:r>
      <w:bookmarkStart w:id="1528" w:name="_ETM_Q3_614000"/>
      <w:bookmarkEnd w:id="1528"/>
      <w:r>
        <w:rPr>
          <w:rFonts w:hint="cs"/>
          <w:rtl/>
          <w:lang w:eastAsia="he-IL"/>
        </w:rPr>
        <w:t xml:space="preserve">על סיוע של 30 מיליון שקל לעיר נצרת בשל </w:t>
      </w:r>
      <w:bookmarkStart w:id="1529" w:name="_ETM_Q3_620000"/>
      <w:bookmarkEnd w:id="1529"/>
      <w:r>
        <w:rPr>
          <w:rFonts w:hint="cs"/>
          <w:rtl/>
          <w:lang w:eastAsia="he-IL"/>
        </w:rPr>
        <w:t xml:space="preserve">משבר הקורונה. עד לרגע זה הכסף לא הועבר לעיר </w:t>
      </w:r>
      <w:bookmarkStart w:id="1530" w:name="_ETM_Q3_625000"/>
      <w:bookmarkEnd w:id="1530"/>
      <w:r>
        <w:rPr>
          <w:rFonts w:hint="cs"/>
          <w:rtl/>
          <w:lang w:eastAsia="he-IL"/>
        </w:rPr>
        <w:t xml:space="preserve">נצרת. </w:t>
      </w:r>
    </w:p>
    <w:p w:rsidR="009B1096" w:rsidRDefault="009B1096" w:rsidP="00621BB2">
      <w:pPr>
        <w:rPr>
          <w:rtl/>
          <w:lang w:eastAsia="he-IL"/>
        </w:rPr>
      </w:pPr>
    </w:p>
    <w:p w:rsidR="009B1096" w:rsidRDefault="009B1096" w:rsidP="00621BB2">
      <w:pPr>
        <w:rPr>
          <w:rtl/>
          <w:lang w:eastAsia="he-IL"/>
        </w:rPr>
      </w:pPr>
      <w:r>
        <w:rPr>
          <w:rFonts w:hint="cs"/>
          <w:rtl/>
          <w:lang w:eastAsia="he-IL"/>
        </w:rPr>
        <w:t>ברצוני לשאול:</w:t>
      </w:r>
    </w:p>
    <w:p w:rsidR="009B1096" w:rsidRDefault="009B1096" w:rsidP="00621BB2">
      <w:pPr>
        <w:rPr>
          <w:rtl/>
          <w:lang w:eastAsia="he-IL"/>
        </w:rPr>
      </w:pPr>
    </w:p>
    <w:p w:rsidR="009B1096" w:rsidRDefault="009B1096" w:rsidP="00621BB2">
      <w:pPr>
        <w:rPr>
          <w:rtl/>
          <w:lang w:eastAsia="he-IL"/>
        </w:rPr>
      </w:pPr>
      <w:bookmarkStart w:id="1531" w:name="_ETM_Q3_627000"/>
      <w:bookmarkEnd w:id="1531"/>
      <w:r>
        <w:rPr>
          <w:rFonts w:hint="cs"/>
          <w:rtl/>
          <w:lang w:eastAsia="he-IL"/>
        </w:rPr>
        <w:t>1. למה זה עדיין לא הועבר?</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2. מתי </w:t>
      </w:r>
      <w:bookmarkStart w:id="1532" w:name="_ETM_Q3_631000"/>
      <w:bookmarkEnd w:id="1532"/>
      <w:r>
        <w:rPr>
          <w:rFonts w:hint="cs"/>
          <w:rtl/>
          <w:lang w:eastAsia="he-IL"/>
        </w:rPr>
        <w:t>זה יועבר ואיך?</w:t>
      </w:r>
    </w:p>
    <w:p w:rsidR="009B1096" w:rsidRDefault="009B1096" w:rsidP="00621BB2">
      <w:pPr>
        <w:rPr>
          <w:rtl/>
          <w:lang w:eastAsia="he-IL"/>
        </w:rPr>
      </w:pPr>
      <w:bookmarkStart w:id="1533" w:name="_ETM_Q3_635000"/>
      <w:bookmarkEnd w:id="1533"/>
    </w:p>
    <w:p w:rsidR="009B1096" w:rsidRDefault="009B1096" w:rsidP="00621BB2">
      <w:pPr>
        <w:pStyle w:val="af6"/>
        <w:keepNext/>
        <w:rPr>
          <w:rtl/>
        </w:rPr>
      </w:pPr>
      <w:bookmarkStart w:id="1534" w:name="ET_yor_5982_38"/>
      <w:r w:rsidRPr="00C76E53">
        <w:rPr>
          <w:rStyle w:val="TagStyle"/>
          <w:rtl/>
        </w:rPr>
        <w:t xml:space="preserve"> &lt;&lt; יור &gt;&gt; </w:t>
      </w:r>
      <w:r>
        <w:rPr>
          <w:rtl/>
        </w:rPr>
        <w:t>היו"ר יריב לוין:</w:t>
      </w:r>
      <w:r w:rsidRPr="00C76E53">
        <w:rPr>
          <w:rStyle w:val="TagStyle"/>
          <w:rtl/>
        </w:rPr>
        <w:t xml:space="preserve"> &lt;&lt; יור &gt;&gt;</w:t>
      </w:r>
      <w:r>
        <w:rPr>
          <w:rtl/>
        </w:rPr>
        <w:t xml:space="preserve">  </w:t>
      </w:r>
      <w:bookmarkEnd w:id="1534"/>
    </w:p>
    <w:p w:rsidR="009B1096" w:rsidRDefault="009B1096" w:rsidP="00C3677E">
      <w:pPr>
        <w:rPr>
          <w:rtl/>
          <w:lang w:eastAsia="he-IL"/>
        </w:rPr>
      </w:pPr>
    </w:p>
    <w:p w:rsidR="009B1096" w:rsidRDefault="009B1096" w:rsidP="00621BB2">
      <w:pPr>
        <w:rPr>
          <w:rtl/>
          <w:lang w:eastAsia="he-IL"/>
        </w:rPr>
      </w:pPr>
      <w:bookmarkStart w:id="1535" w:name="_ETM_Q3_636000"/>
      <w:bookmarkEnd w:id="1535"/>
      <w:r>
        <w:rPr>
          <w:rFonts w:hint="cs"/>
          <w:rtl/>
          <w:lang w:eastAsia="he-IL"/>
        </w:rPr>
        <w:t xml:space="preserve">בבקשה. </w:t>
      </w:r>
    </w:p>
    <w:p w:rsidR="009B1096" w:rsidRDefault="009B1096" w:rsidP="00621BB2">
      <w:pPr>
        <w:rPr>
          <w:rtl/>
          <w:lang w:eastAsia="he-IL"/>
        </w:rPr>
      </w:pPr>
    </w:p>
    <w:p w:rsidR="009B1096" w:rsidRDefault="009B1096" w:rsidP="007D335C">
      <w:pPr>
        <w:pStyle w:val="a4"/>
        <w:keepNext/>
        <w:rPr>
          <w:rtl/>
        </w:rPr>
      </w:pPr>
      <w:bookmarkStart w:id="1536" w:name="ET_speaker_4639_39"/>
      <w:r w:rsidRPr="00C76E53">
        <w:rPr>
          <w:rStyle w:val="TagStyle"/>
          <w:rtl/>
        </w:rPr>
        <w:t xml:space="preserve"> &lt;&lt; דובר &gt;&gt; </w:t>
      </w:r>
      <w:bookmarkStart w:id="1537" w:name="_Toc57291131"/>
      <w:bookmarkStart w:id="1538" w:name="_Toc57292417"/>
      <w:r>
        <w:rPr>
          <w:rFonts w:hint="cs"/>
          <w:rtl/>
        </w:rPr>
        <w:t>סגן שר האוצר י</w:t>
      </w:r>
      <w:r>
        <w:rPr>
          <w:rtl/>
        </w:rPr>
        <w:t>צחק כהן:</w:t>
      </w:r>
      <w:bookmarkEnd w:id="1537"/>
      <w:bookmarkEnd w:id="1538"/>
      <w:r w:rsidRPr="00C76E53">
        <w:rPr>
          <w:rStyle w:val="TagStyle"/>
          <w:rtl/>
        </w:rPr>
        <w:t xml:space="preserve"> &lt;&lt; דובר &gt;&gt;</w:t>
      </w:r>
      <w:r>
        <w:rPr>
          <w:rtl/>
        </w:rPr>
        <w:t xml:space="preserve">  </w:t>
      </w:r>
      <w:bookmarkEnd w:id="1536"/>
    </w:p>
    <w:p w:rsidR="009B1096" w:rsidRDefault="009B1096" w:rsidP="00C3677E">
      <w:pPr>
        <w:rPr>
          <w:rtl/>
          <w:lang w:eastAsia="he-IL"/>
        </w:rPr>
      </w:pPr>
    </w:p>
    <w:p w:rsidR="009B1096" w:rsidRDefault="009B1096" w:rsidP="004E0513">
      <w:pPr>
        <w:rPr>
          <w:rtl/>
          <w:lang w:eastAsia="he-IL"/>
        </w:rPr>
      </w:pPr>
      <w:bookmarkStart w:id="1539" w:name="_ETM_Q3_640000"/>
      <w:bookmarkEnd w:id="1539"/>
      <w:r>
        <w:rPr>
          <w:rFonts w:hint="cs"/>
          <w:rtl/>
          <w:lang w:eastAsia="he-IL"/>
        </w:rPr>
        <w:t xml:space="preserve">תודה, אדוני היושב-ראש. כבוד השר, חברי </w:t>
      </w:r>
      <w:bookmarkStart w:id="1540" w:name="_ETM_Q3_639000"/>
      <w:bookmarkEnd w:id="1540"/>
      <w:r>
        <w:rPr>
          <w:rFonts w:hint="cs"/>
          <w:rtl/>
          <w:lang w:eastAsia="he-IL"/>
        </w:rPr>
        <w:t xml:space="preserve">חבר הכנסת אחמד טיבי, במסגרת תוכנית האצה למשק שאושרה </w:t>
      </w:r>
      <w:bookmarkStart w:id="1541" w:name="_ETM_Q3_645000"/>
      <w:bookmarkEnd w:id="1541"/>
      <w:r>
        <w:rPr>
          <w:rFonts w:hint="cs"/>
          <w:rtl/>
          <w:lang w:eastAsia="he-IL"/>
        </w:rPr>
        <w:t>בהיקף של 8.4 מיליארד שקל הוקצו תקציבים לפיתוח</w:t>
      </w:r>
      <w:bookmarkStart w:id="1542" w:name="_ETM_Q3_651000"/>
      <w:bookmarkEnd w:id="1542"/>
      <w:r>
        <w:rPr>
          <w:rFonts w:hint="cs"/>
          <w:rtl/>
          <w:lang w:eastAsia="he-IL"/>
        </w:rPr>
        <w:t xml:space="preserve"> תשתיות תיירות בערי תיירות בגליל ובגולן, לרבות נצרת. </w:t>
      </w:r>
      <w:bookmarkStart w:id="1543" w:name="_ETM_Q3_655000"/>
      <w:bookmarkEnd w:id="1543"/>
      <w:r>
        <w:rPr>
          <w:rFonts w:hint="cs"/>
          <w:rtl/>
          <w:lang w:eastAsia="he-IL"/>
        </w:rPr>
        <w:t xml:space="preserve">מסיכום </w:t>
      </w:r>
      <w:bookmarkStart w:id="1544" w:name="_ETM_Q3_656000"/>
      <w:bookmarkEnd w:id="1544"/>
      <w:r>
        <w:rPr>
          <w:rFonts w:hint="cs"/>
          <w:rtl/>
          <w:lang w:eastAsia="he-IL"/>
        </w:rPr>
        <w:t xml:space="preserve">שאתה הגעת אליו – על זה מגיע לך יישר כוח. </w:t>
      </w:r>
      <w:bookmarkStart w:id="1545" w:name="_ETM_Q3_659000"/>
      <w:bookmarkEnd w:id="1545"/>
      <w:r>
        <w:rPr>
          <w:rFonts w:hint="cs"/>
          <w:rtl/>
          <w:lang w:eastAsia="he-IL"/>
        </w:rPr>
        <w:t xml:space="preserve">משרד ראש הממשלה, בתיאום עם משרד התיירות, החליטו כי </w:t>
      </w:r>
      <w:bookmarkStart w:id="1546" w:name="_ETM_Q3_665000"/>
      <w:bookmarkEnd w:id="1546"/>
      <w:r>
        <w:rPr>
          <w:rFonts w:hint="cs"/>
          <w:rtl/>
          <w:lang w:eastAsia="he-IL"/>
        </w:rPr>
        <w:t xml:space="preserve">התקציב יוקצה באמצעות מנגנוני פיתוח התשתית של משרד התיירות. </w:t>
      </w:r>
      <w:bookmarkStart w:id="1547" w:name="_ETM_Q3_668000"/>
      <w:bookmarkEnd w:id="1547"/>
      <w:r>
        <w:rPr>
          <w:rFonts w:hint="cs"/>
          <w:rtl/>
          <w:lang w:eastAsia="he-IL"/>
        </w:rPr>
        <w:t xml:space="preserve">על פי נוהלי משרד התיירות, התקציבים מוקצים לפרויקטים תיירותיים </w:t>
      </w:r>
      <w:bookmarkStart w:id="1548" w:name="_ETM_Q3_671000"/>
      <w:bookmarkEnd w:id="1548"/>
      <w:r>
        <w:rPr>
          <w:rFonts w:hint="cs"/>
          <w:rtl/>
          <w:lang w:eastAsia="he-IL"/>
        </w:rPr>
        <w:t xml:space="preserve">בהתאם לבקשות שמוגשות לאישור על ידי הרשויות המקומיות. </w:t>
      </w:r>
    </w:p>
    <w:p w:rsidR="009B1096" w:rsidRDefault="009B1096" w:rsidP="00621BB2">
      <w:pPr>
        <w:rPr>
          <w:rtl/>
          <w:lang w:eastAsia="he-IL"/>
        </w:rPr>
      </w:pPr>
    </w:p>
    <w:p w:rsidR="009B1096" w:rsidRDefault="009B1096" w:rsidP="004E0513">
      <w:pPr>
        <w:rPr>
          <w:rtl/>
          <w:lang w:eastAsia="he-IL"/>
        </w:rPr>
      </w:pPr>
      <w:r>
        <w:rPr>
          <w:rFonts w:hint="cs"/>
          <w:rtl/>
          <w:lang w:eastAsia="he-IL"/>
        </w:rPr>
        <w:t xml:space="preserve">בנוסף, רק </w:t>
      </w:r>
      <w:bookmarkStart w:id="1549" w:name="_ETM_Q3_676000"/>
      <w:bookmarkEnd w:id="1549"/>
      <w:r>
        <w:rPr>
          <w:rFonts w:hint="cs"/>
          <w:rtl/>
          <w:lang w:eastAsia="he-IL"/>
        </w:rPr>
        <w:t xml:space="preserve">לאחרונה אושר בנוהל מקוצר פרויקט לשדרוג משמעותי של </w:t>
      </w:r>
      <w:bookmarkStart w:id="1550" w:name="_ETM_Q3_686000"/>
      <w:bookmarkEnd w:id="1550"/>
      <w:r>
        <w:rPr>
          <w:rFonts w:hint="cs"/>
          <w:rtl/>
          <w:lang w:eastAsia="he-IL"/>
        </w:rPr>
        <w:t xml:space="preserve">תאורת העיר לקראת חג המולד, וסכום נוסף של כ-10 </w:t>
      </w:r>
      <w:bookmarkStart w:id="1551" w:name="_ETM_Q3_689000"/>
      <w:bookmarkEnd w:id="1551"/>
      <w:r>
        <w:rPr>
          <w:rFonts w:hint="cs"/>
          <w:rtl/>
          <w:lang w:eastAsia="he-IL"/>
        </w:rPr>
        <w:t xml:space="preserve">מיליון ש"ח משוריין לטובת קידום פרויקטים תיירותיים בעיר. </w:t>
      </w:r>
    </w:p>
    <w:p w:rsidR="009B1096" w:rsidRDefault="009B1096" w:rsidP="00621BB2">
      <w:pPr>
        <w:rPr>
          <w:rtl/>
          <w:lang w:eastAsia="he-IL"/>
        </w:rPr>
      </w:pPr>
    </w:p>
    <w:p w:rsidR="009B1096" w:rsidRDefault="009B1096" w:rsidP="00621BB2">
      <w:pPr>
        <w:rPr>
          <w:rtl/>
          <w:lang w:eastAsia="he-IL"/>
        </w:rPr>
      </w:pPr>
      <w:r>
        <w:rPr>
          <w:rFonts w:hint="cs"/>
          <w:rtl/>
          <w:lang w:eastAsia="he-IL"/>
        </w:rPr>
        <w:t>שאילתה נוספת, מר ד"ר אחמד טיבי?</w:t>
      </w:r>
    </w:p>
    <w:p w:rsidR="009B1096" w:rsidRDefault="009B1096" w:rsidP="00621BB2">
      <w:pPr>
        <w:rPr>
          <w:rtl/>
          <w:lang w:eastAsia="he-IL"/>
        </w:rPr>
      </w:pPr>
    </w:p>
    <w:p w:rsidR="009B1096" w:rsidRDefault="009B1096" w:rsidP="00621BB2">
      <w:pPr>
        <w:pStyle w:val="af6"/>
        <w:keepNext/>
        <w:rPr>
          <w:rtl/>
        </w:rPr>
      </w:pPr>
      <w:bookmarkStart w:id="1552" w:name="_ETM_Q3_698000"/>
      <w:bookmarkStart w:id="1553" w:name="ET_yor_5982_41"/>
      <w:bookmarkEnd w:id="1552"/>
      <w:r w:rsidRPr="00C76E53">
        <w:rPr>
          <w:rStyle w:val="TagStyle"/>
          <w:rtl/>
        </w:rPr>
        <w:t xml:space="preserve"> &lt;&lt; יור &gt;&gt; </w:t>
      </w:r>
      <w:r>
        <w:rPr>
          <w:rtl/>
        </w:rPr>
        <w:t>היו"ר יריב לוין:</w:t>
      </w:r>
      <w:r w:rsidRPr="00C76E53">
        <w:rPr>
          <w:rStyle w:val="TagStyle"/>
          <w:rtl/>
        </w:rPr>
        <w:t xml:space="preserve"> &lt;&lt; יור &gt;&gt;</w:t>
      </w:r>
      <w:r>
        <w:rPr>
          <w:rtl/>
        </w:rPr>
        <w:t xml:space="preserve">  </w:t>
      </w:r>
      <w:bookmarkEnd w:id="1553"/>
    </w:p>
    <w:p w:rsidR="009B1096" w:rsidRDefault="009B1096" w:rsidP="00C3677E">
      <w:pPr>
        <w:rPr>
          <w:rtl/>
          <w:lang w:eastAsia="he-IL"/>
        </w:rPr>
      </w:pPr>
    </w:p>
    <w:p w:rsidR="009B1096" w:rsidRPr="00C76E53" w:rsidRDefault="009B1096" w:rsidP="00621BB2">
      <w:pPr>
        <w:rPr>
          <w:rtl/>
          <w:lang w:eastAsia="he-IL"/>
        </w:rPr>
      </w:pPr>
      <w:bookmarkStart w:id="1554" w:name="_ETM_Q3_699000"/>
      <w:bookmarkEnd w:id="1554"/>
      <w:r>
        <w:rPr>
          <w:rFonts w:hint="cs"/>
          <w:rtl/>
          <w:lang w:eastAsia="he-IL"/>
        </w:rPr>
        <w:t xml:space="preserve">שאלה נוספת. בבקשה. </w:t>
      </w:r>
    </w:p>
    <w:p w:rsidR="009B1096" w:rsidRDefault="009B1096" w:rsidP="00621BB2">
      <w:pPr>
        <w:rPr>
          <w:rtl/>
          <w:lang w:eastAsia="he-IL"/>
        </w:rPr>
      </w:pPr>
    </w:p>
    <w:p w:rsidR="009B1096" w:rsidRDefault="009B1096" w:rsidP="00621BB2">
      <w:pPr>
        <w:pStyle w:val="-"/>
        <w:rPr>
          <w:rtl/>
        </w:rPr>
      </w:pPr>
      <w:bookmarkStart w:id="1555" w:name="_ETM_Q3_693000"/>
      <w:bookmarkStart w:id="1556" w:name="ET_speakercontinue_5264_40"/>
      <w:bookmarkEnd w:id="1555"/>
      <w:r w:rsidRPr="006225F3">
        <w:rPr>
          <w:rStyle w:val="TagStyle"/>
          <w:rtl/>
        </w:rPr>
        <w:t xml:space="preserve"> &lt;&lt; דובר_המשך &gt;&gt;</w:t>
      </w:r>
      <w:r w:rsidRPr="00C76E53">
        <w:rPr>
          <w:rStyle w:val="TagStyle"/>
          <w:rtl/>
        </w:rPr>
        <w:t xml:space="preserve"> </w:t>
      </w:r>
      <w:r>
        <w:rPr>
          <w:rtl/>
        </w:rPr>
        <w:t>אחמד טיבי (הרשימה המשותפת):</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bookmarkEnd w:id="1556"/>
    </w:p>
    <w:p w:rsidR="009B1096" w:rsidRDefault="009B1096" w:rsidP="00C3677E">
      <w:pPr>
        <w:rPr>
          <w:rtl/>
          <w:lang w:eastAsia="he-IL"/>
        </w:rPr>
      </w:pPr>
    </w:p>
    <w:p w:rsidR="009B1096" w:rsidRDefault="009B1096" w:rsidP="004E0513">
      <w:pPr>
        <w:rPr>
          <w:rtl/>
          <w:lang w:eastAsia="he-IL"/>
        </w:rPr>
      </w:pPr>
      <w:bookmarkStart w:id="1557" w:name="_ETM_Q3_706000"/>
      <w:bookmarkEnd w:id="1557"/>
      <w:r>
        <w:rPr>
          <w:rFonts w:hint="cs"/>
          <w:rtl/>
          <w:lang w:eastAsia="he-IL"/>
        </w:rPr>
        <w:t xml:space="preserve">תודה, </w:t>
      </w:r>
      <w:bookmarkStart w:id="1558" w:name="_ETM_Q3_707000"/>
      <w:bookmarkEnd w:id="1558"/>
      <w:r>
        <w:rPr>
          <w:rFonts w:hint="cs"/>
          <w:rtl/>
          <w:lang w:eastAsia="he-IL"/>
        </w:rPr>
        <w:t>אדוני סגן השר, על התשובה. אני חוזר ואומר</w:t>
      </w:r>
      <w:r w:rsidR="004E0513">
        <w:rPr>
          <w:rFonts w:hint="cs"/>
          <w:rtl/>
          <w:lang w:eastAsia="he-IL"/>
        </w:rPr>
        <w:t>:</w:t>
      </w:r>
      <w:r>
        <w:rPr>
          <w:rFonts w:hint="cs"/>
          <w:rtl/>
          <w:lang w:eastAsia="he-IL"/>
        </w:rPr>
        <w:t xml:space="preserve"> הסיכום עם שר האוצר </w:t>
      </w:r>
      <w:r>
        <w:rPr>
          <w:rtl/>
          <w:lang w:eastAsia="he-IL"/>
        </w:rPr>
        <w:t>–</w:t>
      </w:r>
      <w:r>
        <w:rPr>
          <w:rFonts w:hint="cs"/>
          <w:rtl/>
          <w:lang w:eastAsia="he-IL"/>
        </w:rPr>
        <w:t xml:space="preserve"> הוא נתן מילה </w:t>
      </w:r>
      <w:bookmarkStart w:id="1559" w:name="_ETM_Q3_713000"/>
      <w:bookmarkEnd w:id="1559"/>
      <w:r>
        <w:rPr>
          <w:rtl/>
          <w:lang w:eastAsia="he-IL"/>
        </w:rPr>
        <w:t>–</w:t>
      </w:r>
      <w:r>
        <w:rPr>
          <w:rFonts w:hint="cs"/>
          <w:rtl/>
          <w:lang w:eastAsia="he-IL"/>
        </w:rPr>
        <w:t xml:space="preserve"> היה 30 מיליון שקל לעיר נצרת, כמו שהיה </w:t>
      </w:r>
      <w:bookmarkStart w:id="1560" w:name="_ETM_Q3_717000"/>
      <w:bookmarkEnd w:id="1560"/>
      <w:r>
        <w:rPr>
          <w:rFonts w:hint="cs"/>
          <w:rtl/>
          <w:lang w:eastAsia="he-IL"/>
        </w:rPr>
        <w:t xml:space="preserve">לטבריה וכמו שהיה לאילת. הכספים עברו לטבריה ועברו </w:t>
      </w:r>
      <w:bookmarkStart w:id="1561" w:name="_ETM_Q3_724000"/>
      <w:bookmarkEnd w:id="1561"/>
      <w:r>
        <w:rPr>
          <w:rFonts w:hint="cs"/>
          <w:rtl/>
          <w:lang w:eastAsia="he-IL"/>
        </w:rPr>
        <w:t xml:space="preserve">לאילת. אני דיברתי גם עם יושב-ראש הכנסת בנושא הזה. ישבנו, </w:t>
      </w:r>
      <w:bookmarkStart w:id="1562" w:name="_ETM_Q3_729000"/>
      <w:bookmarkEnd w:id="1562"/>
      <w:r>
        <w:rPr>
          <w:rFonts w:hint="cs"/>
          <w:rtl/>
          <w:lang w:eastAsia="he-IL"/>
        </w:rPr>
        <w:t xml:space="preserve">מר עלי סלאם, ראש העיר, ואני, עם שר האוצר בפגישה במשרד האוצר, והשר חזר על ההתחייבות הזאת. </w:t>
      </w:r>
      <w:bookmarkStart w:id="1563" w:name="_ETM_Q3_734000"/>
      <w:bookmarkEnd w:id="1563"/>
      <w:r>
        <w:rPr>
          <w:rFonts w:hint="cs"/>
          <w:rtl/>
          <w:lang w:eastAsia="he-IL"/>
        </w:rPr>
        <w:t xml:space="preserve">שוחחתי עם משרד ראש הממשלה – עם ליאור פרבר, נדמה </w:t>
      </w:r>
      <w:bookmarkStart w:id="1564" w:name="_ETM_Q3_740000"/>
      <w:bookmarkEnd w:id="1564"/>
      <w:r>
        <w:rPr>
          <w:rFonts w:hint="cs"/>
          <w:rtl/>
          <w:lang w:eastAsia="he-IL"/>
        </w:rPr>
        <w:t xml:space="preserve">לי, שמטפל בזה, והוא אמר: יש קשיים משפטיים.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אנחנו </w:t>
      </w:r>
      <w:bookmarkStart w:id="1565" w:name="_ETM_Q3_747000"/>
      <w:bookmarkEnd w:id="1565"/>
      <w:r>
        <w:rPr>
          <w:rFonts w:hint="cs"/>
          <w:rtl/>
          <w:lang w:eastAsia="he-IL"/>
        </w:rPr>
        <w:t xml:space="preserve">רוצים שהכסף הזה יעבור. נצרת זועקת. המשבר קשה. </w:t>
      </w:r>
      <w:bookmarkStart w:id="1566" w:name="_ETM_Q3_754000"/>
      <w:bookmarkEnd w:id="1566"/>
      <w:r>
        <w:rPr>
          <w:rFonts w:hint="cs"/>
          <w:rtl/>
          <w:lang w:eastAsia="he-IL"/>
        </w:rPr>
        <w:t xml:space="preserve">זאת עיר תיירותית ממדרגה ראשונה. ולכן אני לא מצליח להבין </w:t>
      </w:r>
      <w:bookmarkStart w:id="1567" w:name="_ETM_Q3_761000"/>
      <w:bookmarkEnd w:id="1567"/>
      <w:r>
        <w:rPr>
          <w:rFonts w:hint="cs"/>
          <w:rtl/>
          <w:lang w:eastAsia="he-IL"/>
        </w:rPr>
        <w:t xml:space="preserve">למה פתאום יש ביורוקרטיה שלא הייתה בטבריה ובאילת. </w:t>
      </w:r>
      <w:bookmarkStart w:id="1568" w:name="_ETM_Q3_764000"/>
      <w:bookmarkEnd w:id="1568"/>
      <w:r>
        <w:rPr>
          <w:rFonts w:hint="cs"/>
          <w:rtl/>
          <w:lang w:eastAsia="he-IL"/>
        </w:rPr>
        <w:t xml:space="preserve">באילת ההליכים היו יותר קלים, יותר גמישים. </w:t>
      </w:r>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0E3072">
      <w:pPr>
        <w:rPr>
          <w:rtl/>
          <w:lang w:eastAsia="he-IL"/>
        </w:rPr>
      </w:pPr>
    </w:p>
    <w:p w:rsidR="009B1096" w:rsidRDefault="009B1096" w:rsidP="00621BB2">
      <w:pPr>
        <w:rPr>
          <w:rtl/>
          <w:lang w:eastAsia="he-IL"/>
        </w:rPr>
      </w:pPr>
      <w:bookmarkStart w:id="1569" w:name="_ETM_Q4_115000"/>
      <w:bookmarkEnd w:id="1569"/>
      <w:r>
        <w:rPr>
          <w:rFonts w:hint="cs"/>
          <w:rtl/>
          <w:lang w:eastAsia="he-IL"/>
        </w:rPr>
        <w:t xml:space="preserve">אני לא חושב שיש הבחנה בין אילת לנצרת ולטבריה. </w:t>
      </w:r>
    </w:p>
    <w:p w:rsidR="009B1096" w:rsidRDefault="009B1096" w:rsidP="00621BB2">
      <w:pPr>
        <w:rPr>
          <w:rtl/>
          <w:lang w:eastAsia="he-IL"/>
        </w:rPr>
      </w:pPr>
    </w:p>
    <w:p w:rsidR="009B1096" w:rsidRDefault="009B1096" w:rsidP="00621BB2">
      <w:pPr>
        <w:pStyle w:val="af5"/>
        <w:keepNext/>
        <w:rPr>
          <w:rtl/>
        </w:rPr>
      </w:pPr>
      <w:bookmarkStart w:id="1570" w:name="ET_interruption_5292_17"/>
      <w:r w:rsidRPr="00885293">
        <w:rPr>
          <w:rStyle w:val="TagStyle"/>
          <w:rtl/>
        </w:rPr>
        <w:t xml:space="preserve"> &lt;&lt; קריאה &gt;&gt; </w:t>
      </w:r>
      <w:r>
        <w:rPr>
          <w:rtl/>
        </w:rPr>
        <w:t>אוסאמה סעדי (הרשימה המשותפת):</w:t>
      </w:r>
      <w:r w:rsidRPr="00885293">
        <w:rPr>
          <w:rStyle w:val="TagStyle"/>
          <w:rtl/>
        </w:rPr>
        <w:t xml:space="preserve"> &lt;&lt; קריאה &gt;&gt;</w:t>
      </w:r>
      <w:r>
        <w:rPr>
          <w:rtl/>
        </w:rPr>
        <w:t xml:space="preserve">  </w:t>
      </w:r>
      <w:bookmarkEnd w:id="1570"/>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עובדה </w:t>
      </w:r>
      <w:bookmarkStart w:id="1571" w:name="_ETM_Q4_172000"/>
      <w:bookmarkEnd w:id="1571"/>
      <w:r>
        <w:rPr>
          <w:rFonts w:hint="cs"/>
          <w:rtl/>
          <w:lang w:eastAsia="he-IL"/>
        </w:rPr>
        <w:t xml:space="preserve">שהכסף עבר לשם מזמן ולנצרת עדיין לא. </w:t>
      </w:r>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Pr="00885293" w:rsidRDefault="009B1096" w:rsidP="00621BB2">
      <w:pPr>
        <w:rPr>
          <w:rtl/>
          <w:lang w:eastAsia="he-IL"/>
        </w:rPr>
      </w:pPr>
    </w:p>
    <w:p w:rsidR="009B1096" w:rsidRDefault="009B1096" w:rsidP="00621BB2">
      <w:pPr>
        <w:rPr>
          <w:rtl/>
          <w:lang w:eastAsia="he-IL"/>
        </w:rPr>
      </w:pPr>
      <w:r>
        <w:rPr>
          <w:rFonts w:hint="cs"/>
          <w:rtl/>
          <w:lang w:eastAsia="he-IL"/>
        </w:rPr>
        <w:t>למה אתה צועק?</w:t>
      </w:r>
    </w:p>
    <w:p w:rsidR="009B1096" w:rsidRDefault="009B1096" w:rsidP="00621BB2">
      <w:pPr>
        <w:keepNext/>
        <w:rPr>
          <w:rtl/>
        </w:rPr>
      </w:pPr>
      <w:bookmarkStart w:id="1572" w:name="ET_speakercontinue_5264_19"/>
    </w:p>
    <w:p w:rsidR="009B1096" w:rsidRDefault="009B1096" w:rsidP="00621BB2">
      <w:pPr>
        <w:pStyle w:val="-"/>
        <w:keepNext/>
        <w:rPr>
          <w:rtl/>
        </w:rPr>
      </w:pPr>
      <w:r w:rsidRPr="00885293">
        <w:rPr>
          <w:rStyle w:val="TagStyle"/>
          <w:rtl/>
        </w:rPr>
        <w:t xml:space="preserve">&lt;&lt; דובר_המשך &gt;&gt; </w:t>
      </w:r>
      <w:r>
        <w:rPr>
          <w:rtl/>
        </w:rPr>
        <w:t>אחמד טיבי (הרשימה המשותפת):</w:t>
      </w:r>
      <w:r w:rsidRPr="00885293">
        <w:rPr>
          <w:rStyle w:val="TagStyle"/>
          <w:rtl/>
        </w:rPr>
        <w:t xml:space="preserve"> &lt;&lt; דובר_המשך &gt;&gt;</w:t>
      </w:r>
      <w:r>
        <w:rPr>
          <w:rtl/>
        </w:rPr>
        <w:t xml:space="preserve">  </w:t>
      </w:r>
      <w:bookmarkEnd w:id="157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לא, הוא כועס, מותר לו. </w:t>
      </w:r>
    </w:p>
    <w:p w:rsidR="009B1096" w:rsidRDefault="009B1096" w:rsidP="00621BB2">
      <w:pPr>
        <w:rPr>
          <w:rtl/>
          <w:lang w:eastAsia="he-IL"/>
        </w:rPr>
      </w:pPr>
      <w:bookmarkStart w:id="1573" w:name="_ETM_Q4_175000"/>
      <w:bookmarkEnd w:id="1573"/>
    </w:p>
    <w:p w:rsidR="000E3072" w:rsidRDefault="000E3072" w:rsidP="000E3072">
      <w:pPr>
        <w:pStyle w:val="-"/>
        <w:rPr>
          <w:rtl/>
        </w:rPr>
      </w:pPr>
      <w:bookmarkStart w:id="1574" w:name="_ETM_Q4_181000"/>
      <w:bookmarkEnd w:id="1574"/>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r>
        <w:rPr>
          <w:rFonts w:hint="cs"/>
          <w:rtl/>
          <w:lang w:eastAsia="he-IL"/>
        </w:rPr>
        <w:t>למה אתה כועס?</w:t>
      </w:r>
    </w:p>
    <w:p w:rsidR="009B1096" w:rsidRDefault="009B1096" w:rsidP="00621BB2">
      <w:pPr>
        <w:keepNext/>
        <w:rPr>
          <w:rtl/>
        </w:rPr>
      </w:pPr>
    </w:p>
    <w:p w:rsidR="009B1096" w:rsidRDefault="009B1096" w:rsidP="00621BB2">
      <w:pPr>
        <w:pStyle w:val="-"/>
        <w:keepNext/>
        <w:rPr>
          <w:rtl/>
        </w:rPr>
      </w:pPr>
      <w:bookmarkStart w:id="1575" w:name="_ETM_Q4_182000"/>
      <w:bookmarkEnd w:id="1575"/>
      <w:r w:rsidRPr="00885293">
        <w:rPr>
          <w:rStyle w:val="TagStyle"/>
          <w:rtl/>
        </w:rPr>
        <w:t xml:space="preserve">&lt;&lt; דובר_המשך &gt;&gt; </w:t>
      </w:r>
      <w:r>
        <w:rPr>
          <w:rtl/>
        </w:rPr>
        <w:t>אחמד טיבי (הרשימה המשותפת):</w:t>
      </w:r>
      <w:r w:rsidRPr="00885293">
        <w:rPr>
          <w:rStyle w:val="TagStyle"/>
          <w:rtl/>
        </w:rPr>
        <w:t xml:space="preserve"> &lt;&lt; דובר_המשך &gt;&gt;</w:t>
      </w:r>
      <w:r>
        <w:rPr>
          <w:rtl/>
        </w:rPr>
        <w:t xml:space="preserve">  </w:t>
      </w:r>
    </w:p>
    <w:p w:rsidR="009B1096" w:rsidRDefault="009B1096" w:rsidP="00621BB2">
      <w:pPr>
        <w:rPr>
          <w:rtl/>
          <w:lang w:eastAsia="he-IL"/>
        </w:rPr>
      </w:pPr>
    </w:p>
    <w:p w:rsidR="009B1096" w:rsidRDefault="009B1096" w:rsidP="00621BB2">
      <w:pPr>
        <w:rPr>
          <w:rtl/>
          <w:lang w:eastAsia="he-IL"/>
        </w:rPr>
      </w:pPr>
      <w:bookmarkStart w:id="1576" w:name="_ETM_Q4_178000"/>
      <w:bookmarkEnd w:id="1576"/>
      <w:r>
        <w:rPr>
          <w:rFonts w:hint="cs"/>
          <w:rtl/>
          <w:lang w:eastAsia="he-IL"/>
        </w:rPr>
        <w:t xml:space="preserve">הוא תוהה, תוהה. </w:t>
      </w:r>
    </w:p>
    <w:p w:rsidR="009B1096" w:rsidRDefault="009B1096" w:rsidP="00621BB2">
      <w:pPr>
        <w:rPr>
          <w:rtl/>
          <w:lang w:eastAsia="he-IL"/>
        </w:rPr>
      </w:pPr>
      <w:bookmarkStart w:id="1577" w:name="_ETM_Q4_180000"/>
      <w:bookmarkEnd w:id="1577"/>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bookmarkStart w:id="1578" w:name="_ETM_Q4_183000"/>
      <w:bookmarkEnd w:id="1578"/>
      <w:r>
        <w:rPr>
          <w:rFonts w:hint="cs"/>
          <w:rtl/>
          <w:lang w:eastAsia="he-IL"/>
        </w:rPr>
        <w:t xml:space="preserve">אה, </w:t>
      </w:r>
      <w:bookmarkStart w:id="1579" w:name="_ETM_Q4_184000"/>
      <w:bookmarkEnd w:id="1579"/>
      <w:r>
        <w:rPr>
          <w:rFonts w:hint="cs"/>
          <w:rtl/>
          <w:lang w:eastAsia="he-IL"/>
        </w:rPr>
        <w:t xml:space="preserve">הוא תוהה. </w:t>
      </w:r>
    </w:p>
    <w:p w:rsidR="009B1096" w:rsidRPr="002E20D4" w:rsidRDefault="009B1096" w:rsidP="00621BB2">
      <w:pPr>
        <w:rPr>
          <w:rtl/>
          <w:lang w:eastAsia="he-IL"/>
        </w:rPr>
      </w:pPr>
    </w:p>
    <w:p w:rsidR="009B1096" w:rsidRPr="002E20D4" w:rsidRDefault="009B1096" w:rsidP="004E0513">
      <w:pPr>
        <w:rPr>
          <w:rtl/>
          <w:lang w:eastAsia="he-IL"/>
        </w:rPr>
      </w:pPr>
      <w:r w:rsidRPr="002E20D4">
        <w:rPr>
          <w:rFonts w:hint="cs"/>
          <w:rtl/>
          <w:lang w:eastAsia="he-IL"/>
        </w:rPr>
        <w:t xml:space="preserve">השאלה שלך היא שאלה שנתונה </w:t>
      </w:r>
      <w:r w:rsidR="004E0513">
        <w:rPr>
          <w:rFonts w:hint="cs"/>
          <w:rtl/>
          <w:lang w:eastAsia="he-IL"/>
        </w:rPr>
        <w:t>ב</w:t>
      </w:r>
      <w:r w:rsidRPr="002E20D4">
        <w:rPr>
          <w:rFonts w:hint="cs"/>
          <w:rtl/>
          <w:lang w:eastAsia="he-IL"/>
        </w:rPr>
        <w:t xml:space="preserve">בדיקה. אני אבדוק </w:t>
      </w:r>
      <w:bookmarkStart w:id="1580" w:name="_ETM_Q4_188000"/>
      <w:bookmarkEnd w:id="1580"/>
      <w:r w:rsidRPr="002E20D4">
        <w:rPr>
          <w:rFonts w:hint="cs"/>
          <w:rtl/>
          <w:lang w:eastAsia="he-IL"/>
        </w:rPr>
        <w:t>את זה ואני אחזיר לך תשובה יותר מסודרת.</w:t>
      </w:r>
    </w:p>
    <w:p w:rsidR="009B1096" w:rsidRDefault="009B1096" w:rsidP="00621BB2">
      <w:pPr>
        <w:rPr>
          <w:rtl/>
          <w:lang w:eastAsia="he-IL"/>
        </w:rPr>
      </w:pPr>
    </w:p>
    <w:p w:rsidR="009B1096" w:rsidRDefault="009B1096" w:rsidP="00621BB2">
      <w:pPr>
        <w:pStyle w:val="-"/>
        <w:keepNext/>
        <w:rPr>
          <w:rtl/>
        </w:rPr>
      </w:pPr>
      <w:r w:rsidRPr="00885293">
        <w:rPr>
          <w:rStyle w:val="TagStyle"/>
          <w:rtl/>
        </w:rPr>
        <w:t xml:space="preserve">&lt;&lt; דובר_המשך &gt;&gt; </w:t>
      </w:r>
      <w:r>
        <w:rPr>
          <w:rtl/>
        </w:rPr>
        <w:t>אחמד טיבי (הרשימה המשותפת):</w:t>
      </w:r>
      <w:r w:rsidRPr="00885293">
        <w:rPr>
          <w:rStyle w:val="TagStyle"/>
          <w:rtl/>
        </w:rPr>
        <w:t xml:space="preserve"> &lt;&lt; דובר_המשך &gt;&gt;</w:t>
      </w:r>
      <w:r>
        <w:rPr>
          <w:rtl/>
        </w:rPr>
        <w:t xml:space="preserve">  </w:t>
      </w:r>
    </w:p>
    <w:p w:rsidR="009B1096" w:rsidRDefault="009B1096" w:rsidP="00621BB2">
      <w:pPr>
        <w:rPr>
          <w:rtl/>
          <w:lang w:eastAsia="he-IL"/>
        </w:rPr>
      </w:pPr>
    </w:p>
    <w:p w:rsidR="009B1096" w:rsidRDefault="009B1096" w:rsidP="00621BB2">
      <w:pPr>
        <w:rPr>
          <w:rtl/>
          <w:lang w:eastAsia="he-IL"/>
        </w:rPr>
      </w:pPr>
      <w:bookmarkStart w:id="1581" w:name="_ETM_Q4_185000"/>
      <w:bookmarkEnd w:id="1581"/>
      <w:r>
        <w:rPr>
          <w:rFonts w:hint="cs"/>
          <w:rtl/>
          <w:lang w:eastAsia="he-IL"/>
        </w:rPr>
        <w:t>ולא אמרת</w:t>
      </w:r>
      <w:bookmarkStart w:id="1582" w:name="_ETM_Q4_186000"/>
      <w:bookmarkEnd w:id="1582"/>
      <w:r>
        <w:rPr>
          <w:rFonts w:hint="cs"/>
          <w:rtl/>
          <w:lang w:eastAsia="he-IL"/>
        </w:rPr>
        <w:t xml:space="preserve">, מכובדי סגן השר, מה הסכום. אתם מחויבים ל-30 מיליון? אתמול לשכת השר אמרה לי: אנחנו מחויבים ל-30 מיליון שקלים, </w:t>
      </w:r>
      <w:bookmarkStart w:id="1583" w:name="_ETM_Q4_200000"/>
      <w:bookmarkEnd w:id="1583"/>
      <w:r>
        <w:rPr>
          <w:rFonts w:hint="cs"/>
          <w:rtl/>
          <w:lang w:eastAsia="he-IL"/>
        </w:rPr>
        <w:t xml:space="preserve">כפי שהשר התחייב. כתבו לי את זה. </w:t>
      </w:r>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מה שהשר התחייב </w:t>
      </w:r>
      <w:r>
        <w:rPr>
          <w:rtl/>
          <w:lang w:eastAsia="he-IL"/>
        </w:rPr>
        <w:t>–</w:t>
      </w:r>
      <w:r>
        <w:rPr>
          <w:rFonts w:hint="cs"/>
          <w:rtl/>
          <w:lang w:eastAsia="he-IL"/>
        </w:rPr>
        <w:t xml:space="preserve"> יקוים.</w:t>
      </w:r>
    </w:p>
    <w:p w:rsidR="009B1096" w:rsidRDefault="009B1096" w:rsidP="00621BB2">
      <w:pPr>
        <w:rPr>
          <w:rtl/>
          <w:lang w:eastAsia="he-IL"/>
        </w:rPr>
      </w:pPr>
    </w:p>
    <w:p w:rsidR="009B1096" w:rsidRDefault="009B1096" w:rsidP="00621BB2">
      <w:pPr>
        <w:pStyle w:val="-"/>
        <w:keepNext/>
        <w:rPr>
          <w:rtl/>
        </w:rPr>
      </w:pPr>
      <w:r w:rsidRPr="00885293">
        <w:rPr>
          <w:rStyle w:val="TagStyle"/>
          <w:rtl/>
        </w:rPr>
        <w:t xml:space="preserve">&lt;&lt; דובר_המשך &gt;&gt; </w:t>
      </w:r>
      <w:r>
        <w:rPr>
          <w:rtl/>
        </w:rPr>
        <w:t>אחמד טיבי (הרשימה המשותפת):</w:t>
      </w:r>
      <w:r w:rsidRPr="00885293">
        <w:rPr>
          <w:rStyle w:val="TagStyle"/>
          <w:rtl/>
        </w:rPr>
        <w:t xml:space="preserve"> &lt;&lt; דובר_המשך &gt;&gt;</w:t>
      </w:r>
      <w:r>
        <w:rPr>
          <w:rtl/>
        </w:rPr>
        <w:t xml:space="preserve">  </w:t>
      </w:r>
    </w:p>
    <w:p w:rsidR="009B1096" w:rsidRDefault="009B1096" w:rsidP="00621BB2">
      <w:pPr>
        <w:rPr>
          <w:rtl/>
          <w:lang w:eastAsia="he-IL"/>
        </w:rPr>
      </w:pPr>
    </w:p>
    <w:p w:rsidR="009B1096" w:rsidRDefault="009B1096" w:rsidP="00621BB2">
      <w:pPr>
        <w:rPr>
          <w:rtl/>
          <w:lang w:eastAsia="he-IL"/>
        </w:rPr>
      </w:pPr>
      <w:bookmarkStart w:id="1584" w:name="_ETM_Q4_199000"/>
      <w:bookmarkEnd w:id="1584"/>
      <w:r>
        <w:rPr>
          <w:rFonts w:hint="cs"/>
          <w:rtl/>
          <w:lang w:eastAsia="he-IL"/>
        </w:rPr>
        <w:t xml:space="preserve">אני מתכוון לשר האוצר מר כץ, שנמצא כאן. </w:t>
      </w:r>
      <w:bookmarkStart w:id="1585" w:name="_ETM_Q4_210000"/>
      <w:bookmarkEnd w:id="1585"/>
      <w:r>
        <w:rPr>
          <w:rFonts w:hint="cs"/>
          <w:rtl/>
          <w:lang w:eastAsia="he-IL"/>
        </w:rPr>
        <w:t xml:space="preserve">זה נחמד, </w:t>
      </w:r>
      <w:bookmarkStart w:id="1586" w:name="_ETM_Q4_212000"/>
      <w:bookmarkEnd w:id="1586"/>
      <w:r>
        <w:rPr>
          <w:rFonts w:hint="cs"/>
          <w:rtl/>
          <w:lang w:eastAsia="he-IL"/>
        </w:rPr>
        <w:t xml:space="preserve">התפקיד הזה, שהסגן נמצא פה והשר נמצא פה. </w:t>
      </w:r>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שר המשפטים – יוסף ג'בארין. </w:t>
      </w:r>
    </w:p>
    <w:p w:rsidR="009B1096" w:rsidRDefault="009B1096" w:rsidP="00621BB2">
      <w:pPr>
        <w:rPr>
          <w:rtl/>
          <w:lang w:eastAsia="he-IL"/>
        </w:rPr>
      </w:pPr>
    </w:p>
    <w:p w:rsidR="009B1096" w:rsidRDefault="009B1096" w:rsidP="00621BB2">
      <w:pPr>
        <w:pStyle w:val="af6"/>
        <w:keepNext/>
        <w:rPr>
          <w:rtl/>
        </w:rPr>
      </w:pPr>
      <w:r w:rsidRPr="00885293">
        <w:rPr>
          <w:rStyle w:val="TagStyle"/>
          <w:rtl/>
        </w:rPr>
        <w:t xml:space="preserve"> &lt;&lt; יור &gt;&gt; </w:t>
      </w:r>
      <w:r>
        <w:rPr>
          <w:rtl/>
        </w:rPr>
        <w:t>היו"ר יריב לוין:</w:t>
      </w:r>
      <w:r w:rsidRPr="00885293">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1587" w:name="_ETM_Q4_218000"/>
      <w:bookmarkEnd w:id="1587"/>
      <w:r>
        <w:rPr>
          <w:rFonts w:hint="cs"/>
          <w:rtl/>
          <w:lang w:eastAsia="he-IL"/>
        </w:rPr>
        <w:t xml:space="preserve">בבקשה, חבר הכנסת ג'בארין </w:t>
      </w:r>
      <w:r>
        <w:rPr>
          <w:rFonts w:hint="eastAsia"/>
          <w:rtl/>
          <w:lang w:eastAsia="he-IL"/>
        </w:rPr>
        <w:t xml:space="preserve">– </w:t>
      </w:r>
      <w:r>
        <w:rPr>
          <w:rFonts w:hint="cs"/>
          <w:rtl/>
          <w:lang w:eastAsia="he-IL"/>
        </w:rPr>
        <w:t xml:space="preserve">שאלה נוספת. </w:t>
      </w:r>
      <w:bookmarkStart w:id="1588" w:name="_ETM_Q4_220000"/>
      <w:bookmarkEnd w:id="1588"/>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bookmarkStart w:id="1589" w:name="_ETM_Q4_221000"/>
      <w:bookmarkEnd w:id="1589"/>
      <w:r>
        <w:rPr>
          <w:rFonts w:hint="cs"/>
          <w:rtl/>
          <w:lang w:eastAsia="he-IL"/>
        </w:rPr>
        <w:t xml:space="preserve">הוא היה מועמד למשרד המשפטים. </w:t>
      </w:r>
    </w:p>
    <w:p w:rsidR="009B1096" w:rsidRDefault="009B1096" w:rsidP="00621BB2">
      <w:pPr>
        <w:rPr>
          <w:rtl/>
          <w:lang w:eastAsia="he-IL"/>
        </w:rPr>
      </w:pPr>
      <w:bookmarkStart w:id="1590" w:name="_ETM_Q4_230000"/>
      <w:bookmarkEnd w:id="1590"/>
    </w:p>
    <w:p w:rsidR="009B1096" w:rsidRDefault="009B1096" w:rsidP="00621BB2">
      <w:pPr>
        <w:pStyle w:val="af5"/>
        <w:keepNext/>
        <w:rPr>
          <w:rtl/>
        </w:rPr>
      </w:pPr>
      <w:bookmarkStart w:id="1591" w:name="ET_interruption_5278_21"/>
      <w:r w:rsidRPr="00885293">
        <w:rPr>
          <w:rStyle w:val="TagStyle"/>
          <w:rtl/>
        </w:rPr>
        <w:t xml:space="preserve"> &lt;&lt; קריאה &gt;&gt; </w:t>
      </w:r>
      <w:r>
        <w:rPr>
          <w:rtl/>
        </w:rPr>
        <w:t>יוסף ג'בארין (הרשימה המשותפת):</w:t>
      </w:r>
      <w:r w:rsidRPr="00885293">
        <w:rPr>
          <w:rStyle w:val="TagStyle"/>
          <w:rtl/>
        </w:rPr>
        <w:t xml:space="preserve"> &lt;&lt; קריאה &gt;&gt;</w:t>
      </w:r>
      <w:r>
        <w:rPr>
          <w:rtl/>
        </w:rPr>
        <w:t xml:space="preserve">  </w:t>
      </w:r>
      <w:bookmarkEnd w:id="1591"/>
    </w:p>
    <w:p w:rsidR="009B1096" w:rsidRDefault="009B1096" w:rsidP="00C3677E">
      <w:pPr>
        <w:rPr>
          <w:rtl/>
          <w:lang w:eastAsia="he-IL"/>
        </w:rPr>
      </w:pPr>
    </w:p>
    <w:p w:rsidR="009B1096" w:rsidRDefault="009B1096" w:rsidP="00621BB2">
      <w:pPr>
        <w:rPr>
          <w:rtl/>
          <w:lang w:eastAsia="he-IL"/>
        </w:rPr>
      </w:pPr>
      <w:bookmarkStart w:id="1592" w:name="_ETM_Q4_235000"/>
      <w:bookmarkEnd w:id="1592"/>
      <w:r>
        <w:rPr>
          <w:rFonts w:hint="cs"/>
          <w:rtl/>
          <w:lang w:eastAsia="he-IL"/>
        </w:rPr>
        <w:t xml:space="preserve">לא בממשלה הזאת. </w:t>
      </w:r>
    </w:p>
    <w:p w:rsidR="009B1096" w:rsidRDefault="009B1096" w:rsidP="00621BB2">
      <w:pPr>
        <w:rPr>
          <w:rtl/>
          <w:lang w:eastAsia="he-IL"/>
        </w:rPr>
      </w:pPr>
    </w:p>
    <w:p w:rsidR="000E3072" w:rsidRDefault="000E3072" w:rsidP="000E3072">
      <w:pPr>
        <w:pStyle w:val="-"/>
        <w:rPr>
          <w:rtl/>
        </w:rPr>
      </w:pPr>
      <w:bookmarkStart w:id="1593" w:name="_ETM_Q4_239000"/>
      <w:bookmarkEnd w:id="1593"/>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bookmarkStart w:id="1594" w:name="_ETM_Q4_241000"/>
      <w:bookmarkEnd w:id="1594"/>
      <w:r>
        <w:rPr>
          <w:rFonts w:hint="cs"/>
          <w:rtl/>
          <w:lang w:eastAsia="he-IL"/>
        </w:rPr>
        <w:t xml:space="preserve">כן, יוסי. </w:t>
      </w:r>
    </w:p>
    <w:p w:rsidR="009B1096" w:rsidRDefault="009B1096" w:rsidP="00621BB2">
      <w:pPr>
        <w:rPr>
          <w:rtl/>
          <w:lang w:eastAsia="he-IL"/>
        </w:rPr>
      </w:pPr>
    </w:p>
    <w:p w:rsidR="009B1096" w:rsidRDefault="009B1096" w:rsidP="00621BB2">
      <w:pPr>
        <w:pStyle w:val="a4"/>
        <w:keepNext/>
        <w:rPr>
          <w:rtl/>
        </w:rPr>
      </w:pPr>
      <w:bookmarkStart w:id="1595" w:name="ET_speaker_5278_22"/>
      <w:r w:rsidRPr="00885293">
        <w:rPr>
          <w:rStyle w:val="TagStyle"/>
          <w:rtl/>
        </w:rPr>
        <w:t xml:space="preserve"> &lt;&lt; דובר &gt;&gt; </w:t>
      </w:r>
      <w:bookmarkStart w:id="1596" w:name="_Toc57291140"/>
      <w:bookmarkStart w:id="1597" w:name="_Toc57292418"/>
      <w:r>
        <w:rPr>
          <w:rtl/>
        </w:rPr>
        <w:t>יוסף ג'בארין (הרשימה המשותפת):</w:t>
      </w:r>
      <w:bookmarkEnd w:id="1596"/>
      <w:bookmarkEnd w:id="1597"/>
      <w:r w:rsidRPr="00885293">
        <w:rPr>
          <w:rStyle w:val="TagStyle"/>
          <w:rtl/>
        </w:rPr>
        <w:t xml:space="preserve"> &lt;&lt; דובר &gt;&gt;</w:t>
      </w:r>
      <w:r>
        <w:rPr>
          <w:rtl/>
        </w:rPr>
        <w:t xml:space="preserve">  </w:t>
      </w:r>
      <w:bookmarkEnd w:id="1595"/>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כבוד היושב-ראש, אדוני סגן השר, האמת, זה מצב קצת מביך, שאנחנו שואלים שאלה גם את השר וגם את סגן השר ולא מקבלים </w:t>
      </w:r>
      <w:bookmarkStart w:id="1598" w:name="_ETM_Q4_256000"/>
      <w:bookmarkEnd w:id="1598"/>
      <w:r>
        <w:rPr>
          <w:rFonts w:hint="cs"/>
          <w:rtl/>
          <w:lang w:eastAsia="he-IL"/>
        </w:rPr>
        <w:t xml:space="preserve">תשובה למרות שהשר נמצא. </w:t>
      </w:r>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bookmarkStart w:id="1599" w:name="_ETM_Q4_254000"/>
      <w:bookmarkEnd w:id="1599"/>
      <w:r>
        <w:rPr>
          <w:rFonts w:hint="cs"/>
          <w:rtl/>
          <w:lang w:eastAsia="he-IL"/>
        </w:rPr>
        <w:t xml:space="preserve">למה לא קיבלת תשובה? קיבלתם תשובה מפורטת. מפורטת. </w:t>
      </w:r>
    </w:p>
    <w:p w:rsidR="009B1096" w:rsidRPr="00885293" w:rsidRDefault="009B1096" w:rsidP="00621BB2">
      <w:pPr>
        <w:rPr>
          <w:rtl/>
          <w:lang w:eastAsia="he-IL"/>
        </w:rPr>
      </w:pPr>
      <w:bookmarkStart w:id="1600" w:name="_ETM_Q4_264000"/>
      <w:bookmarkEnd w:id="1600"/>
    </w:p>
    <w:p w:rsidR="009B1096" w:rsidRDefault="009B1096" w:rsidP="00621BB2">
      <w:pPr>
        <w:pStyle w:val="-"/>
        <w:keepNext/>
        <w:rPr>
          <w:rtl/>
        </w:rPr>
      </w:pPr>
      <w:bookmarkStart w:id="1601" w:name="_ETM_Q4_176000"/>
      <w:bookmarkEnd w:id="1601"/>
      <w:r w:rsidRPr="008F15BD">
        <w:rPr>
          <w:rStyle w:val="TagStyle"/>
          <w:rtl/>
        </w:rPr>
        <w:t xml:space="preserve">&lt;&lt; דובר_המשך &gt;&gt; </w:t>
      </w:r>
      <w:r>
        <w:rPr>
          <w:rtl/>
        </w:rPr>
        <w:t>יוסף ג'בארין (הרשימה המשותפת):</w:t>
      </w:r>
      <w:r w:rsidRPr="008F15BD">
        <w:rPr>
          <w:rStyle w:val="TagStyle"/>
          <w:rtl/>
        </w:rPr>
        <w:t xml:space="preserve"> &lt;&lt; דובר_המשך &gt;&gt;</w:t>
      </w:r>
      <w:r>
        <w:rPr>
          <w:rtl/>
        </w:rPr>
        <w:t xml:space="preserve">  </w:t>
      </w:r>
    </w:p>
    <w:p w:rsidR="009B1096" w:rsidRDefault="009B1096" w:rsidP="00621BB2">
      <w:pPr>
        <w:rPr>
          <w:rtl/>
          <w:lang w:eastAsia="he-IL"/>
        </w:rPr>
      </w:pPr>
    </w:p>
    <w:p w:rsidR="009B1096" w:rsidRDefault="009B1096" w:rsidP="00621BB2">
      <w:pPr>
        <w:rPr>
          <w:rtl/>
          <w:lang w:eastAsia="he-IL"/>
        </w:rPr>
      </w:pPr>
      <w:bookmarkStart w:id="1602" w:name="_ETM_Q4_261000"/>
      <w:bookmarkEnd w:id="1602"/>
      <w:r>
        <w:rPr>
          <w:rFonts w:hint="cs"/>
          <w:rtl/>
          <w:lang w:eastAsia="he-IL"/>
        </w:rPr>
        <w:t xml:space="preserve">יש כאן עניין שאנחנו עוקבים אחריו זה חודשים. </w:t>
      </w:r>
      <w:bookmarkStart w:id="1603" w:name="_ETM_Q4_268000"/>
      <w:bookmarkEnd w:id="1603"/>
      <w:r>
        <w:rPr>
          <w:rFonts w:hint="cs"/>
          <w:rtl/>
          <w:lang w:eastAsia="he-IL"/>
        </w:rPr>
        <w:t xml:space="preserve">זה רץ מאפריל. הובטח סיוע לנצרת, הובטח סיוע לטבריה, הובטח סיוע לאילת. טבריה ואילת קיבלו סכומים טובים </w:t>
      </w:r>
      <w:r w:rsidR="00587CB2">
        <w:rPr>
          <w:rFonts w:hint="cs"/>
          <w:rtl/>
          <w:lang w:eastAsia="he-IL"/>
        </w:rPr>
        <w:t>– –</w:t>
      </w:r>
      <w:r>
        <w:rPr>
          <w:rFonts w:hint="cs"/>
          <w:rtl/>
          <w:lang w:eastAsia="he-IL"/>
        </w:rPr>
        <w:t xml:space="preserve"> </w:t>
      </w:r>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bookmarkStart w:id="1604" w:name="_ETM_Q4_276000"/>
      <w:bookmarkEnd w:id="1604"/>
      <w:r>
        <w:rPr>
          <w:rFonts w:hint="cs"/>
          <w:rtl/>
          <w:lang w:eastAsia="he-IL"/>
        </w:rPr>
        <w:lastRenderedPageBreak/>
        <w:t xml:space="preserve">אבל </w:t>
      </w:r>
      <w:bookmarkStart w:id="1605" w:name="_ETM_Q4_280000"/>
      <w:bookmarkEnd w:id="1605"/>
      <w:r>
        <w:rPr>
          <w:rFonts w:hint="cs"/>
          <w:rtl/>
          <w:lang w:eastAsia="he-IL"/>
        </w:rPr>
        <w:t xml:space="preserve">פירטתי לך מה נצרת קיבלה. גם נצרת קיבלה. </w:t>
      </w:r>
    </w:p>
    <w:p w:rsidR="009B1096" w:rsidRDefault="009B1096" w:rsidP="00621BB2">
      <w:pPr>
        <w:rPr>
          <w:rtl/>
          <w:lang w:eastAsia="he-IL"/>
        </w:rPr>
      </w:pPr>
    </w:p>
    <w:p w:rsidR="009B1096" w:rsidRDefault="009B1096" w:rsidP="00621BB2">
      <w:pPr>
        <w:pStyle w:val="-"/>
        <w:keepNext/>
        <w:rPr>
          <w:rtl/>
        </w:rPr>
      </w:pPr>
      <w:bookmarkStart w:id="1606" w:name="ET_speakercontinue_5278_6"/>
      <w:r w:rsidRPr="008F15BD">
        <w:rPr>
          <w:rStyle w:val="TagStyle"/>
          <w:rtl/>
        </w:rPr>
        <w:t xml:space="preserve"> &lt;&lt; דובר_המשך &gt;&gt; </w:t>
      </w:r>
      <w:r>
        <w:rPr>
          <w:rtl/>
        </w:rPr>
        <w:t>יוסף ג'בארין (הרשימה המשותפת):</w:t>
      </w:r>
      <w:r w:rsidRPr="008F15BD">
        <w:rPr>
          <w:rStyle w:val="TagStyle"/>
          <w:rtl/>
        </w:rPr>
        <w:t xml:space="preserve"> &lt;&lt; דובר_המשך &gt;&gt;</w:t>
      </w:r>
      <w:r>
        <w:rPr>
          <w:rtl/>
        </w:rPr>
        <w:t xml:space="preserve">  </w:t>
      </w:r>
      <w:bookmarkEnd w:id="1606"/>
    </w:p>
    <w:p w:rsidR="009B1096" w:rsidRDefault="009B1096" w:rsidP="00C3677E">
      <w:pPr>
        <w:rPr>
          <w:rtl/>
          <w:lang w:eastAsia="he-IL"/>
        </w:rPr>
      </w:pPr>
    </w:p>
    <w:p w:rsidR="009B1096" w:rsidRDefault="00587CB2" w:rsidP="00621BB2">
      <w:pPr>
        <w:rPr>
          <w:rtl/>
          <w:lang w:eastAsia="he-IL"/>
        </w:rPr>
      </w:pPr>
      <w:bookmarkStart w:id="1607" w:name="_ETM_Q4_279000"/>
      <w:bookmarkEnd w:id="1607"/>
      <w:r>
        <w:rPr>
          <w:rFonts w:hint="cs"/>
          <w:rtl/>
          <w:lang w:eastAsia="he-IL"/>
        </w:rPr>
        <w:t>– –</w:t>
      </w:r>
      <w:r w:rsidR="009B1096">
        <w:rPr>
          <w:rFonts w:hint="cs"/>
          <w:rtl/>
          <w:lang w:eastAsia="he-IL"/>
        </w:rPr>
        <w:t xml:space="preserve"> ודווקא העיר </w:t>
      </w:r>
      <w:bookmarkStart w:id="1608" w:name="_ETM_Q4_283000"/>
      <w:bookmarkEnd w:id="1608"/>
      <w:r w:rsidR="009B1096">
        <w:rPr>
          <w:rFonts w:hint="cs"/>
          <w:rtl/>
          <w:lang w:eastAsia="he-IL"/>
        </w:rPr>
        <w:t xml:space="preserve">נצרת לא </w:t>
      </w:r>
      <w:r>
        <w:rPr>
          <w:rFonts w:hint="cs"/>
          <w:rtl/>
          <w:lang w:eastAsia="he-IL"/>
        </w:rPr>
        <w:t>– – –</w:t>
      </w:r>
      <w:r w:rsidR="009B1096">
        <w:rPr>
          <w:rFonts w:hint="cs"/>
          <w:rtl/>
          <w:lang w:eastAsia="he-IL"/>
        </w:rPr>
        <w:t xml:space="preserve"> </w:t>
      </w:r>
    </w:p>
    <w:p w:rsidR="009B1096" w:rsidRPr="007D335C" w:rsidRDefault="009B1096" w:rsidP="00621BB2">
      <w:pPr>
        <w:rPr>
          <w:rtl/>
        </w:rPr>
      </w:pPr>
    </w:p>
    <w:p w:rsidR="009B1096" w:rsidRDefault="009B1096" w:rsidP="00621BB2">
      <w:pPr>
        <w:pStyle w:val="af5"/>
        <w:keepNext/>
        <w:rPr>
          <w:rtl/>
        </w:rPr>
      </w:pPr>
      <w:bookmarkStart w:id="1609" w:name="ET_interruption_5292_26"/>
      <w:r w:rsidRPr="00776EE2">
        <w:rPr>
          <w:rStyle w:val="TagStyle"/>
          <w:rtl/>
        </w:rPr>
        <w:t xml:space="preserve"> &lt;&lt; קריאה &gt;&gt; </w:t>
      </w:r>
      <w:r>
        <w:rPr>
          <w:rtl/>
        </w:rPr>
        <w:t>אוסאמה סעדי (הרשימה המשותפת):</w:t>
      </w:r>
      <w:r w:rsidRPr="00776EE2">
        <w:rPr>
          <w:rStyle w:val="TagStyle"/>
          <w:rtl/>
        </w:rPr>
        <w:t xml:space="preserve"> &lt;&lt; קריאה &gt;&gt;</w:t>
      </w:r>
      <w:r>
        <w:rPr>
          <w:rtl/>
        </w:rPr>
        <w:t xml:space="preserve">  </w:t>
      </w:r>
      <w:bookmarkEnd w:id="1609"/>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לא קיבלה. </w:t>
      </w:r>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Pr="00776EE2" w:rsidRDefault="009B1096" w:rsidP="00621BB2">
      <w:pPr>
        <w:rPr>
          <w:rtl/>
          <w:lang w:eastAsia="he-IL"/>
        </w:rPr>
      </w:pPr>
    </w:p>
    <w:p w:rsidR="009B1096" w:rsidRDefault="009B1096" w:rsidP="00621BB2">
      <w:pPr>
        <w:rPr>
          <w:rtl/>
          <w:lang w:eastAsia="he-IL"/>
        </w:rPr>
      </w:pPr>
      <w:r>
        <w:rPr>
          <w:rFonts w:hint="cs"/>
          <w:rtl/>
          <w:lang w:eastAsia="he-IL"/>
        </w:rPr>
        <w:t xml:space="preserve">כן קיבלה. </w:t>
      </w:r>
    </w:p>
    <w:p w:rsidR="009B1096" w:rsidRDefault="009B1096" w:rsidP="00621BB2">
      <w:pPr>
        <w:rPr>
          <w:rtl/>
          <w:lang w:eastAsia="he-IL"/>
        </w:rPr>
      </w:pPr>
    </w:p>
    <w:p w:rsidR="009B1096" w:rsidRDefault="009B1096" w:rsidP="00621BB2">
      <w:pPr>
        <w:pStyle w:val="-"/>
        <w:keepNext/>
        <w:rPr>
          <w:rtl/>
        </w:rPr>
      </w:pPr>
      <w:r w:rsidRPr="008F15BD">
        <w:rPr>
          <w:rStyle w:val="TagStyle"/>
          <w:rtl/>
        </w:rPr>
        <w:t xml:space="preserve">&lt;&lt; דובר_המשך &gt;&gt; </w:t>
      </w:r>
      <w:r>
        <w:rPr>
          <w:rtl/>
        </w:rPr>
        <w:t>יוסף ג'בארין (הרשימה המשותפת):</w:t>
      </w:r>
      <w:r w:rsidRPr="008F15BD">
        <w:rPr>
          <w:rStyle w:val="TagStyle"/>
          <w:rtl/>
        </w:rPr>
        <w:t xml:space="preserve"> &lt;&lt; דובר_המשך &gt;&gt;</w:t>
      </w:r>
      <w:r>
        <w:rPr>
          <w:rtl/>
        </w:rPr>
        <w:t xml:space="preserve">  </w:t>
      </w:r>
    </w:p>
    <w:p w:rsidR="009B1096" w:rsidRPr="008F15BD" w:rsidRDefault="009B1096" w:rsidP="00621BB2">
      <w:pPr>
        <w:rPr>
          <w:rtl/>
          <w:lang w:eastAsia="he-IL"/>
        </w:rPr>
      </w:pPr>
    </w:p>
    <w:p w:rsidR="009B1096" w:rsidRDefault="009B1096" w:rsidP="00621BB2">
      <w:pPr>
        <w:rPr>
          <w:rtl/>
          <w:lang w:eastAsia="he-IL"/>
        </w:rPr>
      </w:pPr>
      <w:r>
        <w:rPr>
          <w:rFonts w:hint="cs"/>
          <w:rtl/>
          <w:lang w:eastAsia="he-IL"/>
        </w:rPr>
        <w:t xml:space="preserve">אני אומר לך, קיבלה פירורים. </w:t>
      </w:r>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bookmarkStart w:id="1610" w:name="_ETM_Q4_284000"/>
      <w:bookmarkEnd w:id="1610"/>
      <w:r>
        <w:rPr>
          <w:rFonts w:hint="cs"/>
          <w:rtl/>
          <w:lang w:eastAsia="he-IL"/>
        </w:rPr>
        <w:t>רק עכשיו יש עוד 10 מיליון</w:t>
      </w:r>
      <w:bookmarkStart w:id="1611" w:name="_ETM_Q4_287000"/>
      <w:bookmarkEnd w:id="1611"/>
      <w:r>
        <w:rPr>
          <w:rFonts w:hint="cs"/>
          <w:rtl/>
          <w:lang w:eastAsia="he-IL"/>
        </w:rPr>
        <w:t xml:space="preserve"> שקלים מתוך 8.4 מיליארד </w:t>
      </w:r>
      <w:r w:rsidR="00587CB2">
        <w:rPr>
          <w:rFonts w:hint="cs"/>
          <w:rtl/>
          <w:lang w:eastAsia="he-IL"/>
        </w:rPr>
        <w:t>– – –</w:t>
      </w:r>
      <w:r>
        <w:rPr>
          <w:rFonts w:hint="cs"/>
          <w:rtl/>
          <w:lang w:eastAsia="he-IL"/>
        </w:rPr>
        <w:t xml:space="preserve"> </w:t>
      </w:r>
    </w:p>
    <w:p w:rsidR="009B1096" w:rsidRDefault="009B1096" w:rsidP="00621BB2">
      <w:pPr>
        <w:rPr>
          <w:rtl/>
          <w:lang w:eastAsia="he-IL"/>
        </w:rPr>
      </w:pPr>
      <w:bookmarkStart w:id="1612" w:name="_ETM_Q4_286000"/>
      <w:bookmarkEnd w:id="1612"/>
    </w:p>
    <w:p w:rsidR="009B1096" w:rsidRDefault="009B1096" w:rsidP="00621BB2">
      <w:pPr>
        <w:pStyle w:val="-"/>
        <w:keepNext/>
        <w:rPr>
          <w:rtl/>
        </w:rPr>
      </w:pPr>
      <w:r w:rsidRPr="008F15BD">
        <w:rPr>
          <w:rStyle w:val="TagStyle"/>
          <w:rtl/>
        </w:rPr>
        <w:t xml:space="preserve">&lt;&lt; דובר_המשך &gt;&gt; </w:t>
      </w:r>
      <w:r>
        <w:rPr>
          <w:rtl/>
        </w:rPr>
        <w:t>יוסף ג'בארין (הרשימה המשותפת):</w:t>
      </w:r>
      <w:r w:rsidRPr="008F15BD">
        <w:rPr>
          <w:rStyle w:val="TagStyle"/>
          <w:rtl/>
        </w:rPr>
        <w:t xml:space="preserve"> &lt;&lt;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bookmarkStart w:id="1613" w:name="_ETM_Q4_288000"/>
      <w:bookmarkEnd w:id="1613"/>
      <w:r>
        <w:rPr>
          <w:rFonts w:hint="cs"/>
          <w:rtl/>
          <w:lang w:eastAsia="he-IL"/>
        </w:rPr>
        <w:t xml:space="preserve">קיבלה פירורים. </w:t>
      </w:r>
      <w:bookmarkStart w:id="1614" w:name="_ETM_Q4_290000"/>
      <w:bookmarkEnd w:id="1614"/>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מה שכולם קיבלו גם היא קיבלה. יש פה סיכום של </w:t>
      </w:r>
      <w:bookmarkStart w:id="1615" w:name="_ETM_Q4_297000"/>
      <w:bookmarkEnd w:id="1615"/>
      <w:r>
        <w:rPr>
          <w:rFonts w:hint="cs"/>
          <w:rtl/>
          <w:lang w:eastAsia="he-IL"/>
        </w:rPr>
        <w:t xml:space="preserve">ד"ר טיבי </w:t>
      </w:r>
      <w:r w:rsidR="00587CB2">
        <w:rPr>
          <w:rFonts w:hint="cs"/>
          <w:rtl/>
          <w:lang w:eastAsia="he-IL"/>
        </w:rPr>
        <w:t>– – –</w:t>
      </w:r>
      <w:r>
        <w:rPr>
          <w:rFonts w:hint="cs"/>
          <w:rtl/>
          <w:lang w:eastAsia="he-IL"/>
        </w:rPr>
        <w:t xml:space="preserve"> </w:t>
      </w:r>
    </w:p>
    <w:p w:rsidR="009B1096" w:rsidRDefault="009B1096" w:rsidP="00621BB2">
      <w:pPr>
        <w:rPr>
          <w:rtl/>
          <w:lang w:eastAsia="he-IL"/>
        </w:rPr>
      </w:pPr>
      <w:bookmarkStart w:id="1616" w:name="_ETM_Q4_292000"/>
      <w:bookmarkEnd w:id="1616"/>
    </w:p>
    <w:p w:rsidR="009B1096" w:rsidRDefault="009B1096" w:rsidP="00621BB2">
      <w:pPr>
        <w:pStyle w:val="-"/>
        <w:keepNext/>
        <w:rPr>
          <w:rtl/>
        </w:rPr>
      </w:pPr>
      <w:bookmarkStart w:id="1617" w:name="ET_speakercontinue_5278_8"/>
      <w:r w:rsidRPr="008F15BD">
        <w:rPr>
          <w:rStyle w:val="TagStyle"/>
          <w:rtl/>
        </w:rPr>
        <w:t xml:space="preserve"> &lt;&lt; דובר_המשך &gt;&gt; </w:t>
      </w:r>
      <w:r>
        <w:rPr>
          <w:rtl/>
        </w:rPr>
        <w:t>יוסף ג'בארין (הרשימה המשותפת):</w:t>
      </w:r>
      <w:r w:rsidRPr="008F15BD">
        <w:rPr>
          <w:rStyle w:val="TagStyle"/>
          <w:rtl/>
        </w:rPr>
        <w:t xml:space="preserve"> &lt;&lt; דובר_המשך &gt;&gt;</w:t>
      </w:r>
      <w:r>
        <w:rPr>
          <w:rtl/>
        </w:rPr>
        <w:t xml:space="preserve">  </w:t>
      </w:r>
      <w:bookmarkEnd w:id="1617"/>
    </w:p>
    <w:p w:rsidR="009B1096" w:rsidRDefault="009B1096" w:rsidP="00C3677E">
      <w:pPr>
        <w:rPr>
          <w:rtl/>
          <w:lang w:eastAsia="he-IL"/>
        </w:rPr>
      </w:pPr>
    </w:p>
    <w:p w:rsidR="009B1096" w:rsidRDefault="009B1096" w:rsidP="00621BB2">
      <w:pPr>
        <w:rPr>
          <w:rtl/>
          <w:lang w:eastAsia="he-IL"/>
        </w:rPr>
      </w:pPr>
      <w:r>
        <w:rPr>
          <w:rFonts w:hint="cs"/>
          <w:rtl/>
          <w:lang w:eastAsia="he-IL"/>
        </w:rPr>
        <w:t>קיבלה פירורים או קיבלה הבטחות.</w:t>
      </w:r>
      <w:bookmarkStart w:id="1618" w:name="_ETM_Q4_299000"/>
      <w:bookmarkEnd w:id="1618"/>
      <w:r>
        <w:rPr>
          <w:rFonts w:hint="cs"/>
          <w:rtl/>
          <w:lang w:eastAsia="he-IL"/>
        </w:rPr>
        <w:t xml:space="preserve"> </w:t>
      </w:r>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לא, לא, לא. </w:t>
      </w:r>
    </w:p>
    <w:p w:rsidR="009B1096" w:rsidRDefault="009B1096" w:rsidP="00621BB2">
      <w:pPr>
        <w:rPr>
          <w:rtl/>
          <w:lang w:eastAsia="he-IL"/>
        </w:rPr>
      </w:pPr>
    </w:p>
    <w:p w:rsidR="009B1096" w:rsidRDefault="009B1096" w:rsidP="00621BB2">
      <w:pPr>
        <w:pStyle w:val="-"/>
        <w:keepNext/>
        <w:rPr>
          <w:rtl/>
        </w:rPr>
      </w:pPr>
      <w:r w:rsidRPr="008F15BD">
        <w:rPr>
          <w:rStyle w:val="TagStyle"/>
          <w:rtl/>
        </w:rPr>
        <w:t xml:space="preserve">&lt;&lt; דובר_המשך &gt;&gt; </w:t>
      </w:r>
      <w:r>
        <w:rPr>
          <w:rtl/>
        </w:rPr>
        <w:t>יוסף ג'בארין (הרשימה המשותפת):</w:t>
      </w:r>
      <w:r w:rsidRPr="008F15BD">
        <w:rPr>
          <w:rStyle w:val="TagStyle"/>
          <w:rtl/>
        </w:rPr>
        <w:t xml:space="preserve"> &lt;&lt; דובר_המשך &gt;&gt;</w:t>
      </w:r>
      <w:r>
        <w:rPr>
          <w:rtl/>
        </w:rPr>
        <w:t xml:space="preserve">  </w:t>
      </w:r>
    </w:p>
    <w:p w:rsidR="009B1096" w:rsidRDefault="009B1096" w:rsidP="00621BB2">
      <w:pPr>
        <w:rPr>
          <w:rtl/>
          <w:lang w:eastAsia="he-IL"/>
        </w:rPr>
      </w:pPr>
    </w:p>
    <w:p w:rsidR="009B1096" w:rsidRDefault="009B1096" w:rsidP="004E0513">
      <w:pPr>
        <w:rPr>
          <w:rtl/>
          <w:lang w:eastAsia="he-IL"/>
        </w:rPr>
      </w:pPr>
      <w:r>
        <w:rPr>
          <w:rFonts w:hint="cs"/>
          <w:rtl/>
          <w:lang w:eastAsia="he-IL"/>
        </w:rPr>
        <w:t xml:space="preserve">למה מחכים? עכשיו העיר גם אדומה </w:t>
      </w:r>
      <w:bookmarkStart w:id="1619" w:name="_ETM_Q4_303000"/>
      <w:bookmarkEnd w:id="1619"/>
      <w:r>
        <w:rPr>
          <w:rFonts w:hint="cs"/>
          <w:rtl/>
          <w:lang w:eastAsia="he-IL"/>
        </w:rPr>
        <w:t xml:space="preserve">והעיר גם סגורה </w:t>
      </w:r>
      <w:r w:rsidR="004E0513">
        <w:rPr>
          <w:rFonts w:hint="eastAsia"/>
          <w:rtl/>
          <w:lang w:eastAsia="he-IL"/>
        </w:rPr>
        <w:t xml:space="preserve">– </w:t>
      </w:r>
      <w:r>
        <w:rPr>
          <w:rFonts w:hint="cs"/>
          <w:rtl/>
          <w:lang w:eastAsia="he-IL"/>
        </w:rPr>
        <w:t>פגיעה קשה בכל העסקים</w:t>
      </w:r>
      <w:r w:rsidR="004E0513">
        <w:rPr>
          <w:rFonts w:hint="cs"/>
          <w:rtl/>
          <w:lang w:eastAsia="he-IL"/>
        </w:rPr>
        <w:t>,</w:t>
      </w:r>
      <w:r>
        <w:rPr>
          <w:rFonts w:hint="cs"/>
          <w:rtl/>
          <w:lang w:eastAsia="he-IL"/>
        </w:rPr>
        <w:t xml:space="preserve"> כמובן במוסדות החינוך. </w:t>
      </w:r>
      <w:bookmarkStart w:id="1620" w:name="_ETM_Q4_310000"/>
      <w:bookmarkEnd w:id="1620"/>
      <w:r>
        <w:rPr>
          <w:rFonts w:hint="cs"/>
          <w:rtl/>
          <w:lang w:eastAsia="he-IL"/>
        </w:rPr>
        <w:t xml:space="preserve">העירייה קורסת בגלל היעדר תקציבים. אני מוחה על הסחבת הזאת. </w:t>
      </w:r>
      <w:bookmarkStart w:id="1621" w:name="_ETM_Q4_320000"/>
      <w:bookmarkEnd w:id="1621"/>
      <w:r>
        <w:rPr>
          <w:rFonts w:hint="cs"/>
          <w:rtl/>
          <w:lang w:eastAsia="he-IL"/>
        </w:rPr>
        <w:t xml:space="preserve">אני גם אומר בפה מלא שאין לי הסבר אחר חוץ מאפליה כלפי תושבי העיר נצרת. </w:t>
      </w:r>
    </w:p>
    <w:p w:rsidR="009B1096" w:rsidRDefault="009B1096" w:rsidP="00621BB2">
      <w:pPr>
        <w:rPr>
          <w:rtl/>
          <w:lang w:eastAsia="he-IL"/>
        </w:rPr>
      </w:pPr>
      <w:bookmarkStart w:id="1622" w:name="_ETM_Q4_321000"/>
      <w:bookmarkEnd w:id="1622"/>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965401">
      <w:pPr>
        <w:rPr>
          <w:rtl/>
          <w:lang w:eastAsia="he-IL"/>
        </w:rPr>
      </w:pPr>
      <w:bookmarkStart w:id="1623" w:name="_ETM_Q4_324000"/>
      <w:bookmarkEnd w:id="1623"/>
      <w:r>
        <w:rPr>
          <w:rFonts w:hint="cs"/>
          <w:rtl/>
          <w:lang w:eastAsia="he-IL"/>
        </w:rPr>
        <w:t>אני חושב שאתם מגזימים</w:t>
      </w:r>
      <w:r w:rsidR="004E0513">
        <w:rPr>
          <w:rFonts w:hint="cs"/>
          <w:rtl/>
          <w:lang w:eastAsia="he-IL"/>
        </w:rPr>
        <w:t>,</w:t>
      </w:r>
      <w:r>
        <w:rPr>
          <w:rFonts w:hint="cs"/>
          <w:rtl/>
          <w:lang w:eastAsia="he-IL"/>
        </w:rPr>
        <w:t xml:space="preserve"> ממש מגזימים. יש </w:t>
      </w:r>
      <w:bookmarkStart w:id="1624" w:name="_ETM_Q4_325000"/>
      <w:bookmarkEnd w:id="1624"/>
      <w:r>
        <w:rPr>
          <w:rFonts w:hint="cs"/>
          <w:rtl/>
          <w:lang w:eastAsia="he-IL"/>
        </w:rPr>
        <w:t xml:space="preserve">כל כך הרבה התייחסות. בתוכנית הממשלה יש מיליארדים, וזאת התוצאה? במקום לברך, אתם </w:t>
      </w:r>
      <w:r>
        <w:rPr>
          <w:rtl/>
          <w:lang w:eastAsia="he-IL"/>
        </w:rPr>
        <w:t>–</w:t>
      </w:r>
      <w:r>
        <w:rPr>
          <w:rFonts w:hint="cs"/>
          <w:rtl/>
          <w:lang w:eastAsia="he-IL"/>
        </w:rPr>
        <w:t xml:space="preserve"> יש נקודה שאתה שואל עליה</w:t>
      </w:r>
      <w:r w:rsidR="004E0513">
        <w:rPr>
          <w:rFonts w:hint="cs"/>
          <w:rtl/>
          <w:lang w:eastAsia="he-IL"/>
        </w:rPr>
        <w:t>,</w:t>
      </w:r>
      <w:r>
        <w:rPr>
          <w:rFonts w:hint="cs"/>
          <w:rtl/>
          <w:lang w:eastAsia="he-IL"/>
        </w:rPr>
        <w:t xml:space="preserve"> לגבי ה-30 מיליון, והיא תיבדק. אפליה בין </w:t>
      </w:r>
      <w:bookmarkStart w:id="1625" w:name="_ETM_Q4_337000"/>
      <w:bookmarkEnd w:id="1625"/>
      <w:r>
        <w:rPr>
          <w:rFonts w:hint="cs"/>
          <w:rtl/>
          <w:lang w:eastAsia="he-IL"/>
        </w:rPr>
        <w:t xml:space="preserve">טבריה </w:t>
      </w:r>
      <w:r w:rsidR="00965401">
        <w:rPr>
          <w:rFonts w:hint="cs"/>
          <w:rtl/>
          <w:lang w:eastAsia="he-IL"/>
        </w:rPr>
        <w:t>ו</w:t>
      </w:r>
      <w:r>
        <w:rPr>
          <w:rFonts w:hint="cs"/>
          <w:rtl/>
          <w:lang w:eastAsia="he-IL"/>
        </w:rPr>
        <w:t xml:space="preserve">אילת </w:t>
      </w:r>
      <w:r w:rsidR="00965401">
        <w:rPr>
          <w:rFonts w:hint="cs"/>
          <w:rtl/>
          <w:lang w:eastAsia="he-IL"/>
        </w:rPr>
        <w:t>ו</w:t>
      </w:r>
      <w:r>
        <w:rPr>
          <w:rFonts w:hint="cs"/>
          <w:rtl/>
          <w:lang w:eastAsia="he-IL"/>
        </w:rPr>
        <w:t>נצרת לא קיימת ואל תנסו לייצר אותה</w:t>
      </w:r>
      <w:r w:rsidR="00965401">
        <w:rPr>
          <w:rFonts w:hint="cs"/>
          <w:rtl/>
          <w:lang w:eastAsia="he-IL"/>
        </w:rPr>
        <w:t>,</w:t>
      </w:r>
      <w:r>
        <w:rPr>
          <w:rFonts w:hint="cs"/>
          <w:rtl/>
          <w:lang w:eastAsia="he-IL"/>
        </w:rPr>
        <w:t xml:space="preserve"> כי </w:t>
      </w:r>
      <w:bookmarkStart w:id="1626" w:name="_ETM_Q4_348000"/>
      <w:bookmarkEnd w:id="1626"/>
      <w:r>
        <w:rPr>
          <w:rFonts w:hint="cs"/>
          <w:rtl/>
          <w:lang w:eastAsia="he-IL"/>
        </w:rPr>
        <w:t xml:space="preserve">היא לא קיימת. </w:t>
      </w:r>
    </w:p>
    <w:p w:rsidR="009B1096" w:rsidRDefault="009B1096" w:rsidP="00621BB2">
      <w:pPr>
        <w:rPr>
          <w:rtl/>
          <w:lang w:eastAsia="he-IL"/>
        </w:rPr>
      </w:pPr>
    </w:p>
    <w:p w:rsidR="009B1096" w:rsidRDefault="009B1096" w:rsidP="00621BB2">
      <w:pPr>
        <w:pStyle w:val="af5"/>
        <w:keepNext/>
        <w:rPr>
          <w:rtl/>
        </w:rPr>
      </w:pPr>
      <w:bookmarkStart w:id="1627" w:name="ET_interruption_5264_27"/>
      <w:r w:rsidRPr="00776EE2">
        <w:rPr>
          <w:rStyle w:val="TagStyle"/>
          <w:rtl/>
        </w:rPr>
        <w:t xml:space="preserve"> &lt;&lt; קריאה &gt;&gt; </w:t>
      </w:r>
      <w:r>
        <w:rPr>
          <w:rtl/>
        </w:rPr>
        <w:t>אחמד טיבי (הרשימה המשותפת):</w:t>
      </w:r>
      <w:r w:rsidRPr="00776EE2">
        <w:rPr>
          <w:rStyle w:val="TagStyle"/>
          <w:rtl/>
        </w:rPr>
        <w:t xml:space="preserve"> &lt;&lt; קריאה &gt;&gt;</w:t>
      </w:r>
      <w:r>
        <w:rPr>
          <w:rtl/>
        </w:rPr>
        <w:t xml:space="preserve">  </w:t>
      </w:r>
      <w:bookmarkEnd w:id="1627"/>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אדוני סגן השר, אני מודה לך על התשובה. אני גם פניתי ליו"ר הכנסת, שגם היה שר התיירות, </w:t>
      </w:r>
      <w:bookmarkStart w:id="1628" w:name="_ETM_Q4_353000"/>
      <w:bookmarkEnd w:id="1628"/>
      <w:r>
        <w:rPr>
          <w:rFonts w:hint="cs"/>
          <w:rtl/>
          <w:lang w:eastAsia="he-IL"/>
        </w:rPr>
        <w:t xml:space="preserve">והוא מכיר את החומר. אני מבקש ממך את ההתערבות שלך מול משרד ראש הממשלה ואת </w:t>
      </w:r>
      <w:bookmarkStart w:id="1629" w:name="_ETM_Q4_357000"/>
      <w:bookmarkEnd w:id="1629"/>
      <w:r>
        <w:rPr>
          <w:rFonts w:hint="cs"/>
          <w:rtl/>
          <w:lang w:eastAsia="he-IL"/>
        </w:rPr>
        <w:t>ההתערבות שלך כ</w:t>
      </w:r>
      <w:r w:rsidR="00965401">
        <w:rPr>
          <w:rFonts w:hint="cs"/>
          <w:rtl/>
          <w:lang w:eastAsia="he-IL"/>
        </w:rPr>
        <w:t xml:space="preserve">סגן </w:t>
      </w:r>
      <w:r>
        <w:rPr>
          <w:rFonts w:hint="cs"/>
          <w:rtl/>
          <w:lang w:eastAsia="he-IL"/>
        </w:rPr>
        <w:t xml:space="preserve">שר האוצר לקיים את ההבטחה. </w:t>
      </w:r>
    </w:p>
    <w:p w:rsidR="009B1096" w:rsidRDefault="009B1096" w:rsidP="00621BB2">
      <w:pPr>
        <w:rPr>
          <w:rtl/>
          <w:lang w:eastAsia="he-IL"/>
        </w:rPr>
      </w:pPr>
    </w:p>
    <w:p w:rsidR="000E3072" w:rsidRDefault="000E3072" w:rsidP="000E3072">
      <w:pPr>
        <w:pStyle w:val="-"/>
        <w:rPr>
          <w:rtl/>
        </w:rPr>
      </w:pPr>
      <w:r w:rsidRPr="006225F3">
        <w:rPr>
          <w:rStyle w:val="TagStyle"/>
          <w:rtl/>
        </w:rPr>
        <w:t>&lt;&lt; דובר_המשך &gt;&gt;</w:t>
      </w:r>
      <w:r w:rsidRPr="00C76E53">
        <w:rPr>
          <w:rStyle w:val="TagStyle"/>
          <w:rtl/>
        </w:rPr>
        <w:t xml:space="preserve"> </w:t>
      </w:r>
      <w:r>
        <w:rPr>
          <w:rFonts w:hint="cs"/>
          <w:rtl/>
        </w:rPr>
        <w:t>סגן שר האוצר יצחק כהן</w:t>
      </w:r>
      <w:r>
        <w:rPr>
          <w:rtl/>
        </w:rPr>
        <w:t>:</w:t>
      </w:r>
      <w:r w:rsidRPr="00C76E53">
        <w:rPr>
          <w:rStyle w:val="TagStyle"/>
          <w:rtl/>
        </w:rPr>
        <w:t xml:space="preserve"> </w:t>
      </w:r>
      <w:r w:rsidRPr="006225F3">
        <w:rPr>
          <w:rStyle w:val="TagStyle"/>
          <w:rtl/>
        </w:rPr>
        <w:t>&lt;&lt; דובר_המשך &gt;&gt;</w:t>
      </w:r>
      <w:r>
        <w:rPr>
          <w:rStyle w:val="TagStyle"/>
          <w:rtl/>
        </w:rPr>
        <w:t xml:space="preserve"> </w:t>
      </w:r>
      <w:r>
        <w:rPr>
          <w:rtl/>
        </w:rPr>
        <w:t xml:space="preserve">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קיבלת. </w:t>
      </w:r>
    </w:p>
    <w:p w:rsidR="009B1096" w:rsidRDefault="009B1096" w:rsidP="00621BB2">
      <w:pPr>
        <w:rPr>
          <w:rtl/>
          <w:lang w:eastAsia="he-IL"/>
        </w:rPr>
      </w:pPr>
    </w:p>
    <w:p w:rsidR="009B1096" w:rsidRDefault="009B1096" w:rsidP="00621BB2">
      <w:pPr>
        <w:pStyle w:val="af6"/>
        <w:keepNext/>
        <w:rPr>
          <w:rtl/>
        </w:rPr>
      </w:pPr>
      <w:r w:rsidRPr="008F15BD">
        <w:rPr>
          <w:rStyle w:val="TagStyle"/>
          <w:rtl/>
        </w:rPr>
        <w:t xml:space="preserve"> &lt;&lt; יור &gt;&gt; </w:t>
      </w:r>
      <w:r>
        <w:rPr>
          <w:rtl/>
        </w:rPr>
        <w:t>היו"ר יריב לוין:</w:t>
      </w:r>
      <w:r w:rsidRPr="008F15BD">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רבה, אדוני סגן </w:t>
      </w:r>
      <w:bookmarkStart w:id="1630" w:name="_ETM_Q4_367000"/>
      <w:bookmarkEnd w:id="1630"/>
      <w:r>
        <w:rPr>
          <w:rFonts w:hint="cs"/>
          <w:rtl/>
          <w:lang w:eastAsia="he-IL"/>
        </w:rPr>
        <w:t xml:space="preserve">השר. </w:t>
      </w:r>
    </w:p>
    <w:p w:rsidR="009B1096" w:rsidRDefault="009B1096" w:rsidP="00621BB2">
      <w:pPr>
        <w:rPr>
          <w:rtl/>
          <w:lang w:eastAsia="he-IL"/>
        </w:rPr>
      </w:pPr>
    </w:p>
    <w:p w:rsidR="009B1096" w:rsidRDefault="009B1096" w:rsidP="007D335C">
      <w:pPr>
        <w:rPr>
          <w:rtl/>
          <w:lang w:eastAsia="he-IL"/>
        </w:rPr>
      </w:pPr>
      <w:r>
        <w:rPr>
          <w:rFonts w:hint="cs"/>
          <w:rtl/>
          <w:lang w:eastAsia="he-IL"/>
        </w:rPr>
        <w:t xml:space="preserve">אם כן, חברות וחברי הכנסת, אנחנו שמחים שהשר ביטון </w:t>
      </w:r>
      <w:bookmarkStart w:id="1631" w:name="_ETM_Q4_376000"/>
      <w:bookmarkEnd w:id="1631"/>
      <w:r>
        <w:rPr>
          <w:rFonts w:hint="cs"/>
          <w:rtl/>
          <w:lang w:eastAsia="he-IL"/>
        </w:rPr>
        <w:t xml:space="preserve">מצטרף אלינו כדי שנוכל לחזור לסדר הדברים הרגיל. אדוני השר, אני מזמין אותך לעלות ולהשיב על שאילתה דחופה מס' 107, של </w:t>
      </w:r>
      <w:bookmarkStart w:id="1632" w:name="_ETM_Q4_382000"/>
      <w:bookmarkEnd w:id="1632"/>
      <w:r>
        <w:rPr>
          <w:rFonts w:hint="cs"/>
          <w:rtl/>
          <w:lang w:eastAsia="he-IL"/>
        </w:rPr>
        <w:t xml:space="preserve">חברת הכנסת מיכל שיר סגמן, בנושא: השתלטות הרשות הפלסטינית על </w:t>
      </w:r>
      <w:bookmarkStart w:id="1633" w:name="_ETM_Q4_392000"/>
      <w:bookmarkEnd w:id="1633"/>
      <w:r>
        <w:rPr>
          <w:rFonts w:hint="cs"/>
          <w:rtl/>
          <w:lang w:eastAsia="he-IL"/>
        </w:rPr>
        <w:t xml:space="preserve">מזבח יהושע בן נון. בבקשה. </w:t>
      </w:r>
    </w:p>
    <w:p w:rsidR="009B1096" w:rsidRDefault="009B1096" w:rsidP="00621BB2">
      <w:pPr>
        <w:rPr>
          <w:rtl/>
          <w:lang w:eastAsia="he-IL"/>
        </w:rPr>
      </w:pPr>
    </w:p>
    <w:p w:rsidR="009B1096" w:rsidRDefault="009B1096" w:rsidP="007D335C">
      <w:pPr>
        <w:pStyle w:val="a9"/>
        <w:rPr>
          <w:rtl/>
          <w:lang w:eastAsia="he-IL"/>
        </w:rPr>
      </w:pPr>
      <w:bookmarkStart w:id="1634" w:name="ET_query_621361_10"/>
      <w:r w:rsidRPr="008F15BD">
        <w:rPr>
          <w:rStyle w:val="TagStyle"/>
          <w:rtl/>
        </w:rPr>
        <w:lastRenderedPageBreak/>
        <w:t xml:space="preserve"> &lt;&lt; שאילתה &gt;&gt; </w:t>
      </w:r>
      <w:bookmarkStart w:id="1635" w:name="_Toc57291149"/>
      <w:bookmarkStart w:id="1636" w:name="_Toc57292419"/>
      <w:r>
        <w:rPr>
          <w:rtl/>
          <w:lang w:eastAsia="he-IL"/>
        </w:rPr>
        <w:t>107. השתלטות הרשות הפלסטינית על מזבח יהושע בן</w:t>
      </w:r>
      <w:r>
        <w:rPr>
          <w:rFonts w:hint="cs"/>
          <w:rtl/>
          <w:lang w:eastAsia="he-IL"/>
        </w:rPr>
        <w:t xml:space="preserve"> </w:t>
      </w:r>
      <w:r>
        <w:rPr>
          <w:rtl/>
          <w:lang w:eastAsia="he-IL"/>
        </w:rPr>
        <w:t>נון</w:t>
      </w:r>
      <w:bookmarkEnd w:id="1635"/>
      <w:bookmarkEnd w:id="1636"/>
      <w:r w:rsidRPr="008F15BD">
        <w:rPr>
          <w:rStyle w:val="TagStyle"/>
          <w:rtl/>
        </w:rPr>
        <w:t xml:space="preserve"> &lt;&lt; שאילתה &gt;&gt;</w:t>
      </w:r>
      <w:r>
        <w:rPr>
          <w:rtl/>
          <w:lang w:eastAsia="he-IL"/>
        </w:rPr>
        <w:t xml:space="preserve">  </w:t>
      </w:r>
      <w:bookmarkEnd w:id="1634"/>
    </w:p>
    <w:p w:rsidR="009B1096" w:rsidRDefault="009B1096" w:rsidP="00621BB2">
      <w:pPr>
        <w:rPr>
          <w:rtl/>
        </w:rPr>
      </w:pPr>
    </w:p>
    <w:p w:rsidR="009B1096" w:rsidRDefault="009B1096" w:rsidP="00621BB2">
      <w:pPr>
        <w:pStyle w:val="a4"/>
        <w:keepNext/>
        <w:rPr>
          <w:rtl/>
        </w:rPr>
      </w:pPr>
      <w:bookmarkStart w:id="1637" w:name="_ETM_Q4_384000"/>
      <w:bookmarkStart w:id="1638" w:name="ET_speaker_5809_12"/>
      <w:bookmarkEnd w:id="1637"/>
      <w:r w:rsidRPr="008F15BD">
        <w:rPr>
          <w:rStyle w:val="TagStyle"/>
          <w:rtl/>
        </w:rPr>
        <w:t xml:space="preserve"> &lt;&lt; דובר &gt;&gt; </w:t>
      </w:r>
      <w:bookmarkStart w:id="1639" w:name="_Toc57291150"/>
      <w:bookmarkStart w:id="1640" w:name="_Toc57292420"/>
      <w:r>
        <w:rPr>
          <w:rtl/>
        </w:rPr>
        <w:t>מיכל שיר סגמן (הליכוד):</w:t>
      </w:r>
      <w:bookmarkEnd w:id="1639"/>
      <w:bookmarkEnd w:id="1640"/>
      <w:r w:rsidRPr="008F15BD">
        <w:rPr>
          <w:rStyle w:val="TagStyle"/>
          <w:rtl/>
        </w:rPr>
        <w:t xml:space="preserve"> &lt;&lt; דובר &gt;&gt;</w:t>
      </w:r>
      <w:r>
        <w:rPr>
          <w:rtl/>
        </w:rPr>
        <w:t xml:space="preserve">  </w:t>
      </w:r>
      <w:bookmarkEnd w:id="1638"/>
    </w:p>
    <w:p w:rsidR="009B1096" w:rsidRDefault="009B1096" w:rsidP="00C3677E">
      <w:pPr>
        <w:rPr>
          <w:rtl/>
          <w:lang w:eastAsia="he-IL"/>
        </w:rPr>
      </w:pPr>
    </w:p>
    <w:p w:rsidR="009B1096" w:rsidRPr="009F1FFC" w:rsidRDefault="009B1096" w:rsidP="0070683D">
      <w:pPr>
        <w:rPr>
          <w:rtl/>
        </w:rPr>
      </w:pPr>
      <w:bookmarkStart w:id="1641" w:name="QUR_Description"/>
      <w:r>
        <w:rPr>
          <w:rFonts w:hint="cs"/>
          <w:rtl/>
        </w:rPr>
        <w:t xml:space="preserve">תודה רבה. אדוני השר, לאחרונה הניחה הרשות הפלסטינית תשתיות חשמל עד לגבול שטח </w:t>
      </w:r>
      <w:r w:rsidR="0070683D">
        <w:t>C</w:t>
      </w:r>
      <w:r w:rsidR="0070683D">
        <w:rPr>
          <w:rFonts w:hint="cs"/>
          <w:rtl/>
        </w:rPr>
        <w:t xml:space="preserve"> </w:t>
      </w:r>
      <w:r>
        <w:rPr>
          <w:rFonts w:hint="cs"/>
          <w:rtl/>
        </w:rPr>
        <w:t xml:space="preserve">בהר עיבל. בהנחה שלא מניחים תשתיות חשמל סתם, עלינו להסיק שמדובר בתשתית להשתלטות על </w:t>
      </w:r>
      <w:r w:rsidR="0070683D">
        <w:rPr>
          <w:rFonts w:hint="cs"/>
          <w:rtl/>
        </w:rPr>
        <w:t xml:space="preserve">שטח </w:t>
      </w:r>
      <w:r w:rsidR="0070683D">
        <w:t>C</w:t>
      </w:r>
      <w:r w:rsidR="0070683D">
        <w:rPr>
          <w:rFonts w:hint="cs"/>
          <w:rtl/>
        </w:rPr>
        <w:t xml:space="preserve"> </w:t>
      </w:r>
      <w:r>
        <w:rPr>
          <w:rFonts w:hint="cs"/>
          <w:rtl/>
        </w:rPr>
        <w:t>בהר עיבל.</w:t>
      </w:r>
      <w:bookmarkEnd w:id="1641"/>
    </w:p>
    <w:p w:rsidR="009B1096" w:rsidRDefault="009B1096" w:rsidP="00621BB2">
      <w:pPr>
        <w:rPr>
          <w:rtl/>
        </w:rPr>
      </w:pPr>
    </w:p>
    <w:p w:rsidR="009B1096" w:rsidRPr="00472AB3" w:rsidRDefault="009B1096" w:rsidP="00621BB2">
      <w:pPr>
        <w:rPr>
          <w:rtl/>
        </w:rPr>
      </w:pPr>
      <w:bookmarkStart w:id="1642" w:name="_ETM_Q4_399000"/>
      <w:bookmarkEnd w:id="1642"/>
      <w:r>
        <w:rPr>
          <w:rFonts w:hint="cs"/>
          <w:rtl/>
        </w:rPr>
        <w:t>אני רוצה</w:t>
      </w:r>
      <w:r w:rsidRPr="00472AB3">
        <w:rPr>
          <w:rFonts w:hint="cs"/>
          <w:rtl/>
        </w:rPr>
        <w:t xml:space="preserve"> לשאול:</w:t>
      </w:r>
    </w:p>
    <w:p w:rsidR="009B1096" w:rsidRDefault="009B1096" w:rsidP="00621BB2">
      <w:pPr>
        <w:rPr>
          <w:rtl/>
        </w:rPr>
      </w:pPr>
      <w:bookmarkStart w:id="1643" w:name="LST__QURQuestions__question"/>
    </w:p>
    <w:p w:rsidR="009B1096" w:rsidRDefault="009B1096" w:rsidP="00621BB2">
      <w:pPr>
        <w:rPr>
          <w:rtl/>
        </w:rPr>
      </w:pPr>
      <w:bookmarkStart w:id="1644" w:name="_ETM_Q4_400000"/>
      <w:bookmarkEnd w:id="1644"/>
      <w:r>
        <w:rPr>
          <w:rFonts w:hint="cs"/>
          <w:rtl/>
        </w:rPr>
        <w:t>מה נעשה כדי למנוע מהרשות הפלסטינית להשתלט על מזבח יהושע?</w:t>
      </w:r>
      <w:bookmarkEnd w:id="1643"/>
      <w:r>
        <w:rPr>
          <w:rFonts w:hint="cs"/>
          <w:rtl/>
        </w:rPr>
        <w:t xml:space="preserve"> </w:t>
      </w:r>
      <w:bookmarkStart w:id="1645" w:name="_ETM_Q4_421000"/>
      <w:bookmarkEnd w:id="1645"/>
      <w:r>
        <w:rPr>
          <w:rFonts w:hint="cs"/>
          <w:rtl/>
        </w:rPr>
        <w:t xml:space="preserve">תודה. </w:t>
      </w:r>
    </w:p>
    <w:p w:rsidR="009B1096" w:rsidRDefault="009B1096" w:rsidP="00621BB2">
      <w:pPr>
        <w:rPr>
          <w:rtl/>
        </w:rPr>
      </w:pPr>
    </w:p>
    <w:p w:rsidR="009B1096" w:rsidRDefault="009B1096" w:rsidP="00621BB2">
      <w:pPr>
        <w:pStyle w:val="af6"/>
        <w:keepNext/>
        <w:rPr>
          <w:rtl/>
        </w:rPr>
      </w:pPr>
      <w:r w:rsidRPr="00776EE2">
        <w:rPr>
          <w:rStyle w:val="TagStyle"/>
          <w:rtl/>
        </w:rPr>
        <w:t xml:space="preserve"> &lt;&lt; יור &gt;&gt; </w:t>
      </w:r>
      <w:r>
        <w:rPr>
          <w:rtl/>
        </w:rPr>
        <w:t>היו"ר יריב לוין:</w:t>
      </w:r>
      <w:r w:rsidRPr="00776EE2">
        <w:rPr>
          <w:rStyle w:val="TagStyle"/>
          <w:rtl/>
        </w:rPr>
        <w:t xml:space="preserve"> &lt;&lt; יור &gt;&gt;</w:t>
      </w:r>
      <w:r>
        <w:rPr>
          <w:rtl/>
        </w:rPr>
        <w:t xml:space="preserve">  </w:t>
      </w:r>
    </w:p>
    <w:p w:rsidR="009B1096" w:rsidRDefault="009B1096" w:rsidP="00C3677E">
      <w:pPr>
        <w:rPr>
          <w:rtl/>
          <w:lang w:eastAsia="he-IL"/>
        </w:rPr>
      </w:pPr>
    </w:p>
    <w:p w:rsidR="009B1096" w:rsidRDefault="009B1096" w:rsidP="007D335C">
      <w:pPr>
        <w:rPr>
          <w:rtl/>
          <w:lang w:eastAsia="he-IL"/>
        </w:rPr>
      </w:pPr>
      <w:r>
        <w:rPr>
          <w:rFonts w:hint="cs"/>
          <w:rtl/>
          <w:lang w:eastAsia="he-IL"/>
        </w:rPr>
        <w:t xml:space="preserve">בבקשה. אגב, זו גם נקודה אסטרטגית בכלל, מעבר למשמעות </w:t>
      </w:r>
      <w:bookmarkStart w:id="1646" w:name="_ETM_Q4_426000"/>
      <w:bookmarkEnd w:id="1646"/>
      <w:r>
        <w:rPr>
          <w:rFonts w:hint="cs"/>
          <w:rtl/>
          <w:lang w:eastAsia="he-IL"/>
        </w:rPr>
        <w:t xml:space="preserve">ההיסטורית שלה. </w:t>
      </w:r>
    </w:p>
    <w:p w:rsidR="009B1096" w:rsidRPr="00776EE2" w:rsidRDefault="009B1096" w:rsidP="00621BB2">
      <w:pPr>
        <w:rPr>
          <w:rtl/>
          <w:lang w:eastAsia="he-IL"/>
        </w:rPr>
      </w:pPr>
    </w:p>
    <w:p w:rsidR="009B1096" w:rsidRDefault="009B1096" w:rsidP="00621BB2">
      <w:pPr>
        <w:pStyle w:val="a4"/>
        <w:keepNext/>
        <w:rPr>
          <w:rtl/>
        </w:rPr>
      </w:pPr>
      <w:bookmarkStart w:id="1647" w:name="ET_speaker_5987_13"/>
      <w:r w:rsidRPr="008F15BD">
        <w:rPr>
          <w:rStyle w:val="TagStyle"/>
          <w:rtl/>
        </w:rPr>
        <w:t xml:space="preserve"> &lt;&lt; דובר &gt;&gt; </w:t>
      </w:r>
      <w:bookmarkStart w:id="1648" w:name="_Toc57291151"/>
      <w:bookmarkStart w:id="1649" w:name="_Toc57292421"/>
      <w:r>
        <w:rPr>
          <w:rtl/>
        </w:rPr>
        <w:t>השר במשרד הביטחון מיכאל מרדכי ביטון:</w:t>
      </w:r>
      <w:bookmarkEnd w:id="1648"/>
      <w:bookmarkEnd w:id="1649"/>
      <w:r w:rsidRPr="008F15BD">
        <w:rPr>
          <w:rStyle w:val="TagStyle"/>
          <w:rtl/>
        </w:rPr>
        <w:t xml:space="preserve"> &lt;&lt; דובר &gt;&gt;</w:t>
      </w:r>
      <w:r>
        <w:rPr>
          <w:rtl/>
        </w:rPr>
        <w:t xml:space="preserve">  </w:t>
      </w:r>
      <w:bookmarkEnd w:id="1647"/>
    </w:p>
    <w:p w:rsidR="009B1096" w:rsidRDefault="009B1096" w:rsidP="00C3677E">
      <w:pPr>
        <w:rPr>
          <w:rtl/>
        </w:rPr>
      </w:pPr>
    </w:p>
    <w:p w:rsidR="009B1096" w:rsidRDefault="009B1096" w:rsidP="00587CB2">
      <w:pPr>
        <w:rPr>
          <w:rtl/>
        </w:rPr>
      </w:pPr>
      <w:r>
        <w:rPr>
          <w:rFonts w:hint="cs"/>
          <w:rtl/>
        </w:rPr>
        <w:t xml:space="preserve">כבוד היושב-ראש, חברת הכנסת מיכל שיר </w:t>
      </w:r>
      <w:r w:rsidR="00587CB2">
        <w:rPr>
          <w:rFonts w:hint="eastAsia"/>
          <w:rtl/>
        </w:rPr>
        <w:t>–</w:t>
      </w:r>
      <w:r>
        <w:rPr>
          <w:rFonts w:hint="cs"/>
          <w:rtl/>
        </w:rPr>
        <w:t xml:space="preserve"> קודם כול, </w:t>
      </w:r>
      <w:bookmarkStart w:id="1650" w:name="_ETM_Q4_433000"/>
      <w:bookmarkEnd w:id="1650"/>
      <w:r>
        <w:rPr>
          <w:rFonts w:hint="cs"/>
          <w:rtl/>
        </w:rPr>
        <w:t xml:space="preserve">אני רוצה להגיד לך, היושב-ראש, שיש בעיה אם אתה שר </w:t>
      </w:r>
      <w:bookmarkStart w:id="1651" w:name="_ETM_Q4_436000"/>
      <w:bookmarkEnd w:id="1651"/>
      <w:r>
        <w:rPr>
          <w:rFonts w:hint="cs"/>
          <w:rtl/>
        </w:rPr>
        <w:t xml:space="preserve">שמשיב בזמן על כל השאילתות </w:t>
      </w:r>
      <w:r>
        <w:rPr>
          <w:rFonts w:hint="eastAsia"/>
          <w:rtl/>
        </w:rPr>
        <w:t xml:space="preserve">– </w:t>
      </w:r>
      <w:r>
        <w:rPr>
          <w:rFonts w:hint="cs"/>
          <w:rtl/>
        </w:rPr>
        <w:t xml:space="preserve">פתאום יש עוד שאילתות. </w:t>
      </w:r>
    </w:p>
    <w:p w:rsidR="009B1096" w:rsidRDefault="009B1096" w:rsidP="00621BB2">
      <w:pPr>
        <w:rPr>
          <w:rtl/>
        </w:rPr>
      </w:pPr>
    </w:p>
    <w:p w:rsidR="009B1096" w:rsidRDefault="009B1096" w:rsidP="00621BB2">
      <w:pPr>
        <w:pStyle w:val="af6"/>
        <w:keepNext/>
        <w:rPr>
          <w:rtl/>
        </w:rPr>
      </w:pPr>
      <w:bookmarkStart w:id="1652" w:name="ET_yor_5982_29"/>
      <w:r w:rsidRPr="00776EE2">
        <w:rPr>
          <w:rStyle w:val="TagStyle"/>
          <w:rtl/>
        </w:rPr>
        <w:t xml:space="preserve"> &lt;&lt; יור &gt;&gt; </w:t>
      </w:r>
      <w:r>
        <w:rPr>
          <w:rtl/>
        </w:rPr>
        <w:t>היו"ר יריב לוין:</w:t>
      </w:r>
      <w:r w:rsidRPr="00776EE2">
        <w:rPr>
          <w:rStyle w:val="TagStyle"/>
          <w:rtl/>
        </w:rPr>
        <w:t xml:space="preserve"> &lt;&lt; יור &gt;&gt;</w:t>
      </w:r>
      <w:r>
        <w:rPr>
          <w:rtl/>
        </w:rPr>
        <w:t xml:space="preserve">  </w:t>
      </w:r>
      <w:bookmarkEnd w:id="165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לא, לא. יש גם שאילתות לאלה שלא משיבים בזמן. אל תדאג. </w:t>
      </w:r>
    </w:p>
    <w:p w:rsidR="009B1096" w:rsidRDefault="009B1096" w:rsidP="00C3677E">
      <w:pPr>
        <w:rPr>
          <w:rtl/>
          <w:lang w:eastAsia="he-IL"/>
        </w:rPr>
      </w:pPr>
    </w:p>
    <w:p w:rsidR="009B1096" w:rsidRDefault="009B1096" w:rsidP="00621BB2">
      <w:pPr>
        <w:pStyle w:val="-"/>
        <w:keepNext/>
        <w:rPr>
          <w:rtl/>
        </w:rPr>
      </w:pPr>
      <w:r w:rsidRPr="00E96F08">
        <w:rPr>
          <w:rStyle w:val="TagStyle"/>
          <w:rtl/>
        </w:rPr>
        <w:t xml:space="preserve">&lt;&lt; דובר_המשך &gt;&gt; </w:t>
      </w:r>
      <w:r>
        <w:rPr>
          <w:rtl/>
        </w:rPr>
        <w:t>השר במשרד הביטחון מיכאל מרדכי ביטון:</w:t>
      </w:r>
      <w:r w:rsidRPr="00E96F08">
        <w:rPr>
          <w:rStyle w:val="TagStyle"/>
          <w:rtl/>
        </w:rPr>
        <w:t xml:space="preserve"> &lt;&lt;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כל הזמן נולדות עוד שאילתות. </w:t>
      </w:r>
    </w:p>
    <w:p w:rsidR="009B1096" w:rsidRDefault="009B1096" w:rsidP="00621BB2">
      <w:pPr>
        <w:rPr>
          <w:rtl/>
          <w:lang w:eastAsia="he-IL"/>
        </w:rPr>
      </w:pPr>
      <w:bookmarkStart w:id="1653" w:name="_ETM_Q4_448000"/>
      <w:bookmarkEnd w:id="1653"/>
    </w:p>
    <w:p w:rsidR="009B1096" w:rsidRDefault="009B1096" w:rsidP="00621BB2">
      <w:pPr>
        <w:pStyle w:val="af6"/>
        <w:keepNext/>
        <w:rPr>
          <w:rtl/>
        </w:rPr>
      </w:pPr>
      <w:r w:rsidRPr="00E96F08">
        <w:rPr>
          <w:rStyle w:val="TagStyle"/>
          <w:rtl/>
        </w:rPr>
        <w:t xml:space="preserve"> &lt;&lt; יור &gt;&gt; </w:t>
      </w:r>
      <w:r>
        <w:rPr>
          <w:rtl/>
        </w:rPr>
        <w:t>היו"ר יריב לוין:</w:t>
      </w:r>
      <w:r w:rsidRPr="00E96F08">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ככה, זה טיבו של העניין. </w:t>
      </w:r>
      <w:bookmarkStart w:id="1654" w:name="_ETM_Q4_444000"/>
      <w:bookmarkEnd w:id="1654"/>
      <w:r>
        <w:rPr>
          <w:rFonts w:hint="cs"/>
          <w:rtl/>
          <w:lang w:eastAsia="he-IL"/>
        </w:rPr>
        <w:t xml:space="preserve">אתם ממשיכים בעשייה וחברי הכנסת שואלים. </w:t>
      </w:r>
    </w:p>
    <w:p w:rsidR="009B1096" w:rsidRDefault="009B1096" w:rsidP="00621BB2">
      <w:pPr>
        <w:rPr>
          <w:rtl/>
          <w:lang w:eastAsia="he-IL"/>
        </w:rPr>
      </w:pPr>
      <w:bookmarkStart w:id="1655" w:name="_ETM_Q4_454000"/>
      <w:bookmarkEnd w:id="1655"/>
    </w:p>
    <w:p w:rsidR="009B1096" w:rsidRDefault="009B1096" w:rsidP="00621BB2">
      <w:pPr>
        <w:pStyle w:val="-"/>
        <w:keepNext/>
        <w:rPr>
          <w:rtl/>
        </w:rPr>
      </w:pPr>
      <w:bookmarkStart w:id="1656" w:name="ET_speakercontinue_5987_33"/>
      <w:r w:rsidRPr="00E96F08">
        <w:rPr>
          <w:rStyle w:val="TagStyle"/>
          <w:rtl/>
        </w:rPr>
        <w:lastRenderedPageBreak/>
        <w:t xml:space="preserve"> &lt;&lt; דובר_המשך &gt;&gt; </w:t>
      </w:r>
      <w:r>
        <w:rPr>
          <w:rtl/>
        </w:rPr>
        <w:t>השר במשרד הביטחון מיכאל מרדכי ביטון:</w:t>
      </w:r>
      <w:r w:rsidRPr="00E96F08">
        <w:rPr>
          <w:rStyle w:val="TagStyle"/>
          <w:rtl/>
        </w:rPr>
        <w:t xml:space="preserve"> &lt;&lt; דובר_המשך &gt;&gt;</w:t>
      </w:r>
      <w:r>
        <w:rPr>
          <w:rtl/>
        </w:rPr>
        <w:t xml:space="preserve">  </w:t>
      </w:r>
      <w:bookmarkEnd w:id="1656"/>
    </w:p>
    <w:p w:rsidR="009B1096" w:rsidRDefault="009B1096" w:rsidP="00C3677E">
      <w:pPr>
        <w:rPr>
          <w:rtl/>
          <w:lang w:eastAsia="he-IL"/>
        </w:rPr>
      </w:pPr>
    </w:p>
    <w:p w:rsidR="009B1096" w:rsidRDefault="009B1096" w:rsidP="00621BB2">
      <w:pPr>
        <w:rPr>
          <w:rtl/>
        </w:rPr>
      </w:pPr>
      <w:bookmarkStart w:id="1657" w:name="_ETM_Q4_455000"/>
      <w:bookmarkEnd w:id="1657"/>
      <w:r>
        <w:rPr>
          <w:rFonts w:hint="cs"/>
          <w:rtl/>
        </w:rPr>
        <w:t xml:space="preserve">התשובה שלי הפעם, חברת הכנסת מיכל שיר, </w:t>
      </w:r>
      <w:bookmarkStart w:id="1658" w:name="_ETM_Q4_460000"/>
      <w:bookmarkEnd w:id="1658"/>
      <w:r>
        <w:rPr>
          <w:rFonts w:hint="cs"/>
          <w:rtl/>
        </w:rPr>
        <w:t xml:space="preserve">היא קצרה. בחלק אני לא יכול לפרט, </w:t>
      </w:r>
      <w:bookmarkStart w:id="1659" w:name="_ETM_Q4_467000"/>
      <w:bookmarkEnd w:id="1659"/>
      <w:r>
        <w:rPr>
          <w:rFonts w:hint="cs"/>
          <w:rtl/>
        </w:rPr>
        <w:t>אבל אנחנו נגיד כך:</w:t>
      </w:r>
    </w:p>
    <w:p w:rsidR="009B1096" w:rsidRDefault="009B1096" w:rsidP="00621BB2">
      <w:pPr>
        <w:rPr>
          <w:rtl/>
        </w:rPr>
      </w:pPr>
    </w:p>
    <w:p w:rsidR="009B1096" w:rsidRDefault="009B1096" w:rsidP="00621BB2">
      <w:pPr>
        <w:rPr>
          <w:rtl/>
        </w:rPr>
      </w:pPr>
      <w:r>
        <w:rPr>
          <w:rFonts w:hint="cs"/>
          <w:rtl/>
        </w:rPr>
        <w:t xml:space="preserve">כבוד יושב-ראש הכנסת, חברת הכנסת מיכל שיר </w:t>
      </w:r>
      <w:bookmarkStart w:id="1660" w:name="_ETM_Q4_471000"/>
      <w:bookmarkEnd w:id="1660"/>
      <w:r>
        <w:rPr>
          <w:rFonts w:hint="cs"/>
          <w:rtl/>
        </w:rPr>
        <w:t xml:space="preserve">סגמן, חברי הכנסת במליאה, תשתית החשמל שהונחה בהר עיבל הינה תשתית המוכרת ושאושרה על ידי פיקוד המרכז. בעבודות התשתית אין פגיעה בארכיאולוגיה, ובכלל זה באתר מזבח יהושע בן נון. מעבר לכך, לא ניתן לפרט עקב סיבות מבצעיות. </w:t>
      </w:r>
    </w:p>
    <w:p w:rsidR="009B1096" w:rsidRDefault="009B1096" w:rsidP="00621BB2">
      <w:pPr>
        <w:rPr>
          <w:rtl/>
        </w:rPr>
      </w:pPr>
    </w:p>
    <w:p w:rsidR="009B1096" w:rsidRDefault="009B1096" w:rsidP="00621BB2">
      <w:pPr>
        <w:pStyle w:val="af6"/>
        <w:keepNext/>
        <w:rPr>
          <w:rtl/>
        </w:rPr>
      </w:pPr>
      <w:bookmarkStart w:id="1661" w:name="ET_yor_5982_14"/>
      <w:r w:rsidRPr="008F15BD">
        <w:rPr>
          <w:rStyle w:val="TagStyle"/>
          <w:rtl/>
        </w:rPr>
        <w:t xml:space="preserve"> &lt;&lt; יור &gt;&gt; </w:t>
      </w:r>
      <w:r>
        <w:rPr>
          <w:rtl/>
        </w:rPr>
        <w:t>היו"ר יריב לוין:</w:t>
      </w:r>
      <w:r w:rsidRPr="008F15BD">
        <w:rPr>
          <w:rStyle w:val="TagStyle"/>
          <w:rtl/>
        </w:rPr>
        <w:t xml:space="preserve"> &lt;&lt; יור &gt;&gt;</w:t>
      </w:r>
      <w:r>
        <w:rPr>
          <w:rtl/>
        </w:rPr>
        <w:t xml:space="preserve">  </w:t>
      </w:r>
      <w:bookmarkEnd w:id="1661"/>
    </w:p>
    <w:p w:rsidR="009B1096" w:rsidRDefault="009B1096" w:rsidP="00C3677E">
      <w:pPr>
        <w:rPr>
          <w:rtl/>
        </w:rPr>
      </w:pPr>
    </w:p>
    <w:p w:rsidR="009B1096" w:rsidRDefault="009B1096" w:rsidP="00621BB2">
      <w:pPr>
        <w:rPr>
          <w:rtl/>
        </w:rPr>
      </w:pPr>
      <w:r>
        <w:rPr>
          <w:rFonts w:hint="cs"/>
          <w:rtl/>
        </w:rPr>
        <w:t>בבקשה, חברת הכנסת מיכל שיר סגמן. אבל מי הניח את התשתית הזאת?</w:t>
      </w:r>
    </w:p>
    <w:p w:rsidR="009B1096" w:rsidRDefault="009B1096" w:rsidP="00621BB2">
      <w:pPr>
        <w:rPr>
          <w:rtl/>
        </w:rPr>
      </w:pPr>
    </w:p>
    <w:p w:rsidR="009B1096" w:rsidRDefault="009B1096" w:rsidP="00621BB2">
      <w:pPr>
        <w:pStyle w:val="-"/>
        <w:rPr>
          <w:rtl/>
        </w:rPr>
      </w:pPr>
      <w:bookmarkStart w:id="1662" w:name="ET_speakercontinue_5809_15"/>
      <w:r w:rsidRPr="00D245B4">
        <w:rPr>
          <w:rStyle w:val="TagStyle"/>
          <w:rtl/>
        </w:rPr>
        <w:t xml:space="preserve"> &lt;&lt; דובר_המשך &gt;&gt;</w:t>
      </w:r>
      <w:r w:rsidRPr="008F15BD">
        <w:rPr>
          <w:rStyle w:val="TagStyle"/>
          <w:rtl/>
        </w:rPr>
        <w:t xml:space="preserve"> </w:t>
      </w:r>
      <w:r>
        <w:rPr>
          <w:rtl/>
        </w:rPr>
        <w:t>מיכל שיר סגמן (הליכוד):</w:t>
      </w:r>
      <w:r w:rsidRPr="008F15BD">
        <w:rPr>
          <w:rStyle w:val="TagStyle"/>
          <w:rtl/>
        </w:rPr>
        <w:t xml:space="preserve"> </w:t>
      </w:r>
      <w:r w:rsidRPr="00D245B4">
        <w:rPr>
          <w:rStyle w:val="TagStyle"/>
          <w:rtl/>
        </w:rPr>
        <w:t>&lt;&lt; דובר_המשך &gt;&gt;</w:t>
      </w:r>
      <w:r>
        <w:rPr>
          <w:rStyle w:val="TagStyle"/>
          <w:rtl/>
        </w:rPr>
        <w:t xml:space="preserve"> </w:t>
      </w:r>
      <w:r>
        <w:rPr>
          <w:rtl/>
        </w:rPr>
        <w:t xml:space="preserve"> </w:t>
      </w:r>
      <w:bookmarkEnd w:id="1662"/>
    </w:p>
    <w:p w:rsidR="009B1096" w:rsidRDefault="009B1096" w:rsidP="00C3677E">
      <w:pPr>
        <w:rPr>
          <w:rtl/>
        </w:rPr>
      </w:pPr>
    </w:p>
    <w:p w:rsidR="009B1096" w:rsidRDefault="009B1096" w:rsidP="00587CB2">
      <w:pPr>
        <w:rPr>
          <w:rtl/>
        </w:rPr>
      </w:pPr>
      <w:r>
        <w:rPr>
          <w:rFonts w:hint="cs"/>
          <w:rtl/>
        </w:rPr>
        <w:t xml:space="preserve">הפלסטינים </w:t>
      </w:r>
      <w:r w:rsidR="00587CB2">
        <w:rPr>
          <w:rFonts w:hint="eastAsia"/>
          <w:rtl/>
        </w:rPr>
        <w:t>–</w:t>
      </w:r>
      <w:r>
        <w:rPr>
          <w:rFonts w:hint="cs"/>
          <w:rtl/>
        </w:rPr>
        <w:t xml:space="preserve"> </w:t>
      </w:r>
      <w:bookmarkStart w:id="1663" w:name="_ETM_Q4_510000"/>
      <w:bookmarkEnd w:id="1663"/>
      <w:r>
        <w:rPr>
          <w:rFonts w:hint="cs"/>
          <w:rtl/>
        </w:rPr>
        <w:t xml:space="preserve">אני יכולה לענות על זה. אני לא צריכה להיות שרה. </w:t>
      </w:r>
      <w:bookmarkStart w:id="1664" w:name="_ETM_Q4_516000"/>
      <w:bookmarkEnd w:id="1664"/>
      <w:r>
        <w:rPr>
          <w:rFonts w:hint="cs"/>
          <w:rtl/>
        </w:rPr>
        <w:t xml:space="preserve">אנחנו רואים שהרשות הפלסטינית משקיעה מאמצים תקציביים באתר המורשת הזה. האם מדינת ישראל פועלת במקביל ומשקיעה תקציבים, כוח אדם </w:t>
      </w:r>
      <w:bookmarkStart w:id="1665" w:name="_ETM_Q4_523000"/>
      <w:bookmarkEnd w:id="1665"/>
      <w:r>
        <w:rPr>
          <w:rFonts w:hint="cs"/>
          <w:rtl/>
        </w:rPr>
        <w:t xml:space="preserve">ותוכנית לפיתוח האתר הזה, שהוא בעצם אתר מורשת מהחשובים ביותר של עם ישראל בארצו? האם מתקיים מאמץ מודיעיני לאיתור </w:t>
      </w:r>
      <w:bookmarkStart w:id="1666" w:name="_ETM_Q4_530000"/>
      <w:bookmarkEnd w:id="1666"/>
      <w:r>
        <w:rPr>
          <w:rFonts w:hint="cs"/>
          <w:rtl/>
        </w:rPr>
        <w:t>וסיכול ניסיונות השתלטות על אתרי מורשת לאומית בכלל ועל אתר זה בפרט?</w:t>
      </w:r>
    </w:p>
    <w:p w:rsidR="009B1096" w:rsidRDefault="009B1096" w:rsidP="00621BB2">
      <w:pPr>
        <w:rPr>
          <w:rtl/>
        </w:rPr>
      </w:pPr>
    </w:p>
    <w:p w:rsidR="009B1096" w:rsidRDefault="009B1096" w:rsidP="00621BB2">
      <w:pPr>
        <w:pStyle w:val="-"/>
        <w:keepNext/>
        <w:rPr>
          <w:rtl/>
        </w:rPr>
      </w:pPr>
      <w:bookmarkStart w:id="1667" w:name="ET_speakercontinue_5987_17"/>
      <w:r w:rsidRPr="008F15BD">
        <w:rPr>
          <w:rStyle w:val="TagStyle"/>
          <w:rtl/>
        </w:rPr>
        <w:t xml:space="preserve"> &lt;&lt; דובר_המשך &gt;&gt; </w:t>
      </w:r>
      <w:r>
        <w:rPr>
          <w:rtl/>
        </w:rPr>
        <w:t>השר במשרד הביטחון מיכאל מרדכי ביטון:</w:t>
      </w:r>
      <w:r w:rsidRPr="008F15BD">
        <w:rPr>
          <w:rStyle w:val="TagStyle"/>
          <w:rtl/>
        </w:rPr>
        <w:t xml:space="preserve"> &lt;&lt; דובר_המשך &gt;&gt;</w:t>
      </w:r>
      <w:r>
        <w:rPr>
          <w:rtl/>
        </w:rPr>
        <w:t xml:space="preserve">  </w:t>
      </w:r>
      <w:bookmarkEnd w:id="1667"/>
    </w:p>
    <w:p w:rsidR="009B1096" w:rsidRDefault="009B1096" w:rsidP="00C3677E">
      <w:pPr>
        <w:rPr>
          <w:rtl/>
        </w:rPr>
      </w:pPr>
    </w:p>
    <w:p w:rsidR="009B1096" w:rsidRDefault="009B1096" w:rsidP="00587CB2">
      <w:pPr>
        <w:rPr>
          <w:rtl/>
        </w:rPr>
      </w:pPr>
      <w:r>
        <w:rPr>
          <w:rFonts w:hint="cs"/>
          <w:rtl/>
        </w:rPr>
        <w:t xml:space="preserve">אני רוצה לתת לך תשובה רחבה יותר, </w:t>
      </w:r>
      <w:bookmarkStart w:id="1668" w:name="_ETM_Q4_542000"/>
      <w:bookmarkEnd w:id="1668"/>
      <w:r>
        <w:rPr>
          <w:rFonts w:hint="cs"/>
          <w:rtl/>
        </w:rPr>
        <w:t xml:space="preserve">חברת הכנסת שיר. אני רוצה להגיד לך את האמת וגם </w:t>
      </w:r>
      <w:bookmarkStart w:id="1669" w:name="_ETM_Q4_545000"/>
      <w:bookmarkEnd w:id="1669"/>
      <w:r>
        <w:rPr>
          <w:rFonts w:hint="cs"/>
          <w:rtl/>
        </w:rPr>
        <w:t xml:space="preserve">ליושב-ראש. מדינת ישראל לא בנתה מנגנון מתפקד, חד, </w:t>
      </w:r>
      <w:bookmarkStart w:id="1670" w:name="_ETM_Q4_555000"/>
      <w:bookmarkEnd w:id="1670"/>
      <w:r>
        <w:rPr>
          <w:rFonts w:hint="cs"/>
          <w:rtl/>
        </w:rPr>
        <w:t xml:space="preserve">מהיר, ביהודה ושומרון. היא לא בנתה ולא בונה ולא מתקצבת. </w:t>
      </w:r>
      <w:bookmarkStart w:id="1671" w:name="_ETM_Q4_563000"/>
      <w:bookmarkEnd w:id="1671"/>
      <w:r>
        <w:rPr>
          <w:rFonts w:hint="cs"/>
          <w:rtl/>
        </w:rPr>
        <w:t xml:space="preserve">יש שם אנשים טובים </w:t>
      </w:r>
      <w:proofErr w:type="spellStart"/>
      <w:r>
        <w:rPr>
          <w:rFonts w:hint="cs"/>
          <w:rtl/>
        </w:rPr>
        <w:t>במינהל</w:t>
      </w:r>
      <w:proofErr w:type="spellEnd"/>
      <w:r>
        <w:rPr>
          <w:rFonts w:hint="cs"/>
          <w:rtl/>
        </w:rPr>
        <w:t xml:space="preserve"> האזרחי שעושים עבודה קשה מאוד</w:t>
      </w:r>
      <w:r w:rsidR="00965401">
        <w:rPr>
          <w:rFonts w:hint="cs"/>
          <w:rtl/>
        </w:rPr>
        <w:t>,</w:t>
      </w:r>
      <w:r>
        <w:rPr>
          <w:rFonts w:hint="cs"/>
          <w:rtl/>
        </w:rPr>
        <w:t xml:space="preserve"> </w:t>
      </w:r>
      <w:bookmarkStart w:id="1672" w:name="_ETM_Q4_571000"/>
      <w:bookmarkEnd w:id="1672"/>
      <w:r>
        <w:rPr>
          <w:rFonts w:hint="cs"/>
          <w:rtl/>
        </w:rPr>
        <w:t xml:space="preserve">אבל </w:t>
      </w:r>
      <w:proofErr w:type="spellStart"/>
      <w:r>
        <w:rPr>
          <w:rFonts w:hint="cs"/>
          <w:rtl/>
        </w:rPr>
        <w:t>המינהל</w:t>
      </w:r>
      <w:proofErr w:type="spellEnd"/>
      <w:r>
        <w:rPr>
          <w:rFonts w:hint="cs"/>
          <w:rtl/>
        </w:rPr>
        <w:t xml:space="preserve"> האזרחי בנוי כפי שהוא </w:t>
      </w:r>
      <w:r w:rsidR="00587CB2">
        <w:rPr>
          <w:rFonts w:hint="eastAsia"/>
          <w:rtl/>
        </w:rPr>
        <w:t>–</w:t>
      </w:r>
      <w:r>
        <w:rPr>
          <w:rFonts w:hint="cs"/>
          <w:rtl/>
        </w:rPr>
        <w:t xml:space="preserve"> שירת 50,000 מתיישבים בעבר, </w:t>
      </w:r>
      <w:bookmarkStart w:id="1673" w:name="_ETM_Q4_579000"/>
      <w:bookmarkEnd w:id="1673"/>
      <w:r>
        <w:rPr>
          <w:rFonts w:hint="cs"/>
          <w:rtl/>
        </w:rPr>
        <w:t xml:space="preserve">ויש היום כבר חצי מיליון מתיישבים. הוא בנוי כפי שהוא </w:t>
      </w:r>
      <w:r w:rsidR="00587CB2">
        <w:rPr>
          <w:rFonts w:hint="eastAsia"/>
          <w:rtl/>
        </w:rPr>
        <w:t>–</w:t>
      </w:r>
      <w:r>
        <w:rPr>
          <w:rFonts w:hint="cs"/>
          <w:rtl/>
        </w:rPr>
        <w:t xml:space="preserve"> </w:t>
      </w:r>
      <w:bookmarkStart w:id="1674" w:name="_ETM_Q4_582000"/>
      <w:bookmarkEnd w:id="1674"/>
      <w:r>
        <w:rPr>
          <w:rFonts w:hint="cs"/>
          <w:rtl/>
        </w:rPr>
        <w:t xml:space="preserve">שירת שני מיליון פלסטינים ביהודה ושומרון, ויש שם ארבעה מיליון. </w:t>
      </w:r>
      <w:bookmarkStart w:id="1675" w:name="_ETM_Q4_591000"/>
      <w:bookmarkEnd w:id="1675"/>
    </w:p>
    <w:p w:rsidR="009B1096" w:rsidRDefault="009B1096" w:rsidP="00621BB2">
      <w:pPr>
        <w:rPr>
          <w:rtl/>
        </w:rPr>
      </w:pPr>
      <w:bookmarkStart w:id="1676" w:name="_ETM_Q4_540000"/>
      <w:bookmarkEnd w:id="1676"/>
    </w:p>
    <w:p w:rsidR="009B1096" w:rsidRDefault="009B1096" w:rsidP="00621BB2">
      <w:pPr>
        <w:pStyle w:val="af5"/>
        <w:keepNext/>
        <w:rPr>
          <w:rtl/>
        </w:rPr>
      </w:pPr>
      <w:bookmarkStart w:id="1677" w:name="ET_interruption_5809_18"/>
      <w:r w:rsidRPr="008F15BD">
        <w:rPr>
          <w:rStyle w:val="TagStyle"/>
          <w:rtl/>
        </w:rPr>
        <w:t xml:space="preserve"> &lt;&lt; קריאה &gt;&gt; </w:t>
      </w:r>
      <w:r>
        <w:rPr>
          <w:rtl/>
        </w:rPr>
        <w:t>מיכל שיר סגמן (הליכוד):</w:t>
      </w:r>
      <w:r w:rsidRPr="008F15BD">
        <w:rPr>
          <w:rStyle w:val="TagStyle"/>
          <w:rtl/>
        </w:rPr>
        <w:t xml:space="preserve"> &lt;&lt; קריאה &gt;&gt;</w:t>
      </w:r>
      <w:r>
        <w:rPr>
          <w:rtl/>
        </w:rPr>
        <w:t xml:space="preserve">  </w:t>
      </w:r>
      <w:bookmarkEnd w:id="1677"/>
    </w:p>
    <w:p w:rsidR="009B1096" w:rsidRDefault="009B1096" w:rsidP="00C3677E">
      <w:pPr>
        <w:rPr>
          <w:rtl/>
        </w:rPr>
      </w:pPr>
    </w:p>
    <w:p w:rsidR="009B1096" w:rsidRDefault="009B1096" w:rsidP="007D335C">
      <w:pPr>
        <w:rPr>
          <w:rtl/>
        </w:rPr>
      </w:pPr>
      <w:r>
        <w:rPr>
          <w:rFonts w:hint="cs"/>
          <w:rtl/>
        </w:rPr>
        <w:t>יש שם ארבעה</w:t>
      </w:r>
      <w:bookmarkStart w:id="1678" w:name="_ETM_Q4_594000"/>
      <w:bookmarkEnd w:id="1678"/>
      <w:r>
        <w:rPr>
          <w:rFonts w:hint="cs"/>
          <w:rtl/>
        </w:rPr>
        <w:t xml:space="preserve"> מיליון? מעולם לא עשו שום מפקד אוכלוסין. זה פשוט לא נכון. </w:t>
      </w:r>
    </w:p>
    <w:p w:rsidR="009B1096" w:rsidRDefault="009B1096" w:rsidP="00621BB2">
      <w:pPr>
        <w:rPr>
          <w:rtl/>
        </w:rPr>
      </w:pPr>
    </w:p>
    <w:p w:rsidR="009B1096" w:rsidRDefault="009B1096" w:rsidP="00621BB2">
      <w:pPr>
        <w:pStyle w:val="-"/>
        <w:keepNext/>
        <w:rPr>
          <w:rtl/>
        </w:rPr>
      </w:pPr>
      <w:r w:rsidRPr="008F15BD">
        <w:rPr>
          <w:rStyle w:val="TagStyle"/>
          <w:rtl/>
        </w:rPr>
        <w:lastRenderedPageBreak/>
        <w:t xml:space="preserve">&lt;&lt; דובר_המשך &gt;&gt; </w:t>
      </w:r>
      <w:r>
        <w:rPr>
          <w:rtl/>
        </w:rPr>
        <w:t>השר במשרד הביטחון מיכאל מרדכי ביטון:</w:t>
      </w:r>
      <w:r w:rsidRPr="008F15BD">
        <w:rPr>
          <w:rStyle w:val="TagStyle"/>
          <w:rtl/>
        </w:rPr>
        <w:t xml:space="preserve"> &lt;&lt; דובר_המשך &gt;&gt;</w:t>
      </w:r>
      <w:r>
        <w:rPr>
          <w:rtl/>
        </w:rPr>
        <w:t xml:space="preserve">  </w:t>
      </w:r>
    </w:p>
    <w:p w:rsidR="009B1096" w:rsidRDefault="009B1096" w:rsidP="00621BB2">
      <w:pPr>
        <w:rPr>
          <w:rtl/>
        </w:rPr>
      </w:pPr>
    </w:p>
    <w:p w:rsidR="009B1096" w:rsidRDefault="009B1096" w:rsidP="00621BB2">
      <w:pPr>
        <w:rPr>
          <w:rtl/>
        </w:rPr>
      </w:pPr>
      <w:bookmarkStart w:id="1679" w:name="_ETM_Q4_593000"/>
      <w:bookmarkEnd w:id="1679"/>
      <w:r>
        <w:rPr>
          <w:rFonts w:hint="cs"/>
          <w:rtl/>
        </w:rPr>
        <w:t xml:space="preserve">אז את יודעת. על איזה מספר </w:t>
      </w:r>
      <w:bookmarkStart w:id="1680" w:name="_ETM_Q4_597000"/>
      <w:bookmarkEnd w:id="1680"/>
      <w:r>
        <w:rPr>
          <w:rFonts w:hint="cs"/>
          <w:rtl/>
        </w:rPr>
        <w:t>את מוכנה לסגור?</w:t>
      </w:r>
    </w:p>
    <w:p w:rsidR="009B1096" w:rsidRDefault="009B1096" w:rsidP="00621BB2">
      <w:pPr>
        <w:rPr>
          <w:rtl/>
        </w:rPr>
      </w:pPr>
    </w:p>
    <w:p w:rsidR="009B1096" w:rsidRDefault="009B1096" w:rsidP="00621BB2">
      <w:pPr>
        <w:pStyle w:val="af5"/>
        <w:keepNext/>
        <w:rPr>
          <w:rtl/>
        </w:rPr>
      </w:pPr>
      <w:bookmarkStart w:id="1681" w:name="ET_interruption_5809_19"/>
      <w:r w:rsidRPr="00C30158">
        <w:rPr>
          <w:rStyle w:val="TagStyle"/>
          <w:rtl/>
        </w:rPr>
        <w:t xml:space="preserve"> &lt;&lt; קריאה &gt;&gt; </w:t>
      </w:r>
      <w:r>
        <w:rPr>
          <w:rtl/>
        </w:rPr>
        <w:t>מיכל שיר סגמן (הליכוד):</w:t>
      </w:r>
      <w:r w:rsidRPr="00C30158">
        <w:rPr>
          <w:rStyle w:val="TagStyle"/>
          <w:rtl/>
        </w:rPr>
        <w:t xml:space="preserve"> &lt;&lt; קריאה &gt;&gt;</w:t>
      </w:r>
      <w:r>
        <w:rPr>
          <w:rtl/>
        </w:rPr>
        <w:t xml:space="preserve">  </w:t>
      </w:r>
      <w:bookmarkEnd w:id="1681"/>
    </w:p>
    <w:p w:rsidR="009B1096" w:rsidRDefault="009B1096" w:rsidP="00C3677E">
      <w:pPr>
        <w:rPr>
          <w:rtl/>
          <w:lang w:eastAsia="he-IL"/>
        </w:rPr>
      </w:pPr>
    </w:p>
    <w:p w:rsidR="009B1096" w:rsidRDefault="009B1096" w:rsidP="00621BB2">
      <w:pPr>
        <w:rPr>
          <w:rtl/>
        </w:rPr>
      </w:pPr>
      <w:r>
        <w:rPr>
          <w:rFonts w:hint="cs"/>
          <w:rtl/>
        </w:rPr>
        <w:t xml:space="preserve">אני מוכנה להתייחס לאזור הזה ברצינות ולעשות את המפקד. </w:t>
      </w:r>
    </w:p>
    <w:p w:rsidR="009B1096" w:rsidRDefault="009B1096" w:rsidP="00621BB2">
      <w:pPr>
        <w:rPr>
          <w:rtl/>
        </w:rPr>
      </w:pPr>
    </w:p>
    <w:p w:rsidR="009B1096" w:rsidRDefault="009B1096" w:rsidP="00621BB2">
      <w:pPr>
        <w:pStyle w:val="-"/>
        <w:keepNext/>
        <w:rPr>
          <w:rtl/>
        </w:rPr>
      </w:pPr>
      <w:bookmarkStart w:id="1682" w:name="ET_speakercontinue_5987_34"/>
      <w:r w:rsidRPr="006D5A10">
        <w:rPr>
          <w:rStyle w:val="TagStyle"/>
          <w:rtl/>
        </w:rPr>
        <w:t xml:space="preserve"> &lt;&lt; דובר_המשך &gt;&gt; </w:t>
      </w:r>
      <w:r>
        <w:rPr>
          <w:rtl/>
        </w:rPr>
        <w:t>השר במשרד הביטחון מיכאל מרדכי ביטון:</w:t>
      </w:r>
      <w:r w:rsidRPr="006D5A10">
        <w:rPr>
          <w:rStyle w:val="TagStyle"/>
          <w:rtl/>
        </w:rPr>
        <w:t xml:space="preserve"> &lt;&lt; דובר_המשך &gt;&gt;</w:t>
      </w:r>
      <w:r>
        <w:rPr>
          <w:rtl/>
        </w:rPr>
        <w:t xml:space="preserve">  </w:t>
      </w:r>
      <w:bookmarkEnd w:id="168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אבל אני אומר לך את האמת. המבנה הארגוני של </w:t>
      </w:r>
      <w:proofErr w:type="spellStart"/>
      <w:r>
        <w:rPr>
          <w:rFonts w:hint="cs"/>
          <w:rtl/>
          <w:lang w:eastAsia="he-IL"/>
        </w:rPr>
        <w:t>המינהל</w:t>
      </w:r>
      <w:proofErr w:type="spellEnd"/>
      <w:r>
        <w:rPr>
          <w:rFonts w:hint="cs"/>
          <w:rtl/>
          <w:lang w:eastAsia="he-IL"/>
        </w:rPr>
        <w:t xml:space="preserve"> האזרחי לא עונה על המטרות הלאומיות והמדיניות של ישראל בעת הזאת, והדבר הזה פוגע בכלל האזרחים, ובראש ובראשונה </w:t>
      </w:r>
      <w:bookmarkStart w:id="1683" w:name="_ETM_Q4_619000"/>
      <w:bookmarkEnd w:id="1683"/>
      <w:r>
        <w:rPr>
          <w:rFonts w:hint="cs"/>
          <w:rtl/>
          <w:lang w:eastAsia="he-IL"/>
        </w:rPr>
        <w:t xml:space="preserve">באזרחים יהודים ביהודה ושומרון, ופוגע גם בפלסטינים. את מכירה את </w:t>
      </w:r>
      <w:bookmarkStart w:id="1684" w:name="_ETM_Q4_623000"/>
      <w:bookmarkEnd w:id="1684"/>
      <w:r>
        <w:rPr>
          <w:rFonts w:hint="cs"/>
          <w:rtl/>
          <w:lang w:eastAsia="he-IL"/>
        </w:rPr>
        <w:t xml:space="preserve">הנושא כי את פעלת איתי ומולי וביחד למען חיבורי חשמל – סוגיה של עשרות שנים. את נוגעת פה בסוגיה שמשיקה למה </w:t>
      </w:r>
      <w:bookmarkStart w:id="1685" w:name="_ETM_Q4_632000"/>
      <w:bookmarkEnd w:id="1685"/>
      <w:r>
        <w:rPr>
          <w:rFonts w:hint="cs"/>
          <w:rtl/>
          <w:lang w:eastAsia="he-IL"/>
        </w:rPr>
        <w:t>שאנחנו מכנים: שמירה על שטחי</w:t>
      </w:r>
      <w:r>
        <w:rPr>
          <w:rFonts w:hint="cs"/>
          <w:lang w:eastAsia="he-IL"/>
        </w:rPr>
        <w:t>C</w:t>
      </w:r>
      <w:r>
        <w:rPr>
          <w:lang w:eastAsia="he-IL"/>
        </w:rPr>
        <w:t xml:space="preserve"> </w:t>
      </w:r>
      <w:r>
        <w:rPr>
          <w:rFonts w:hint="cs"/>
          <w:rtl/>
          <w:lang w:eastAsia="he-IL"/>
        </w:rPr>
        <w:t xml:space="preserve">. </w:t>
      </w:r>
      <w:proofErr w:type="spellStart"/>
      <w:r>
        <w:rPr>
          <w:rFonts w:hint="cs"/>
          <w:rtl/>
          <w:lang w:eastAsia="he-IL"/>
        </w:rPr>
        <w:t>המינהל</w:t>
      </w:r>
      <w:proofErr w:type="spellEnd"/>
      <w:r>
        <w:rPr>
          <w:rFonts w:hint="cs"/>
          <w:rtl/>
          <w:lang w:eastAsia="he-IL"/>
        </w:rPr>
        <w:t xml:space="preserve"> לא יכול, ולא </w:t>
      </w:r>
      <w:bookmarkStart w:id="1686" w:name="_ETM_Q4_644000"/>
      <w:bookmarkEnd w:id="1686"/>
      <w:r>
        <w:rPr>
          <w:rFonts w:hint="cs"/>
          <w:rtl/>
          <w:lang w:eastAsia="he-IL"/>
        </w:rPr>
        <w:t xml:space="preserve">מאורגן למלחמה על שטחי </w:t>
      </w:r>
      <w:r>
        <w:rPr>
          <w:rFonts w:hint="cs"/>
          <w:lang w:eastAsia="he-IL"/>
        </w:rPr>
        <w:t>C</w:t>
      </w:r>
      <w:r>
        <w:rPr>
          <w:rFonts w:hint="cs"/>
          <w:rtl/>
          <w:lang w:eastAsia="he-IL"/>
        </w:rPr>
        <w:t xml:space="preserve">. אין מלחמה על שטחי </w:t>
      </w:r>
      <w:r>
        <w:rPr>
          <w:rFonts w:hint="cs"/>
          <w:lang w:eastAsia="he-IL"/>
        </w:rPr>
        <w:t>C</w:t>
      </w:r>
      <w:r>
        <w:rPr>
          <w:rFonts w:hint="cs"/>
          <w:rtl/>
          <w:lang w:eastAsia="he-IL"/>
        </w:rPr>
        <w:t xml:space="preserve"> – </w:t>
      </w:r>
      <w:bookmarkStart w:id="1687" w:name="_ETM_Q4_650000"/>
      <w:bookmarkEnd w:id="1687"/>
      <w:r>
        <w:rPr>
          <w:rFonts w:hint="cs"/>
          <w:rtl/>
          <w:lang w:eastAsia="he-IL"/>
        </w:rPr>
        <w:t xml:space="preserve">זה בלוף. זה בלוף של מדינת ישראל. זה בלוף של </w:t>
      </w:r>
      <w:bookmarkStart w:id="1688" w:name="_ETM_Q4_656000"/>
      <w:bookmarkEnd w:id="1688"/>
      <w:r>
        <w:rPr>
          <w:rFonts w:hint="cs"/>
          <w:rtl/>
          <w:lang w:eastAsia="he-IL"/>
        </w:rPr>
        <w:t xml:space="preserve">ממשלת ישראל. בכל יהודה ושומרון יש 17 פקחים – פקחי סביבה, </w:t>
      </w:r>
      <w:bookmarkStart w:id="1689" w:name="_ETM_Q4_662000"/>
      <w:bookmarkEnd w:id="1689"/>
      <w:r>
        <w:rPr>
          <w:rFonts w:hint="cs"/>
          <w:rtl/>
          <w:lang w:eastAsia="he-IL"/>
        </w:rPr>
        <w:t xml:space="preserve">פקחי קרקע, פקחי תכנון ובנייה.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עכשיו, במאמץ מיוחד של השר </w:t>
      </w:r>
      <w:bookmarkStart w:id="1690" w:name="_ETM_Q4_668000"/>
      <w:bookmarkEnd w:id="1690"/>
      <w:r>
        <w:rPr>
          <w:rFonts w:hint="cs"/>
          <w:rtl/>
          <w:lang w:eastAsia="he-IL"/>
        </w:rPr>
        <w:t xml:space="preserve">למורשת </w:t>
      </w:r>
      <w:bookmarkStart w:id="1691" w:name="_ETM_Q4_673972"/>
      <w:bookmarkEnd w:id="1691"/>
      <w:r>
        <w:rPr>
          <w:rFonts w:hint="eastAsia"/>
          <w:rtl/>
          <w:lang w:eastAsia="he-IL"/>
        </w:rPr>
        <w:t>–</w:t>
      </w:r>
      <w:r>
        <w:rPr>
          <w:rFonts w:hint="cs"/>
          <w:rtl/>
          <w:lang w:eastAsia="he-IL"/>
        </w:rPr>
        <w:t xml:space="preserve"> הוא מארגן חמישה פקחים לארכיאולוגיה, שזאת עיקר הפנייה </w:t>
      </w:r>
      <w:bookmarkStart w:id="1692" w:name="_ETM_Q4_671000"/>
      <w:bookmarkEnd w:id="1692"/>
      <w:r>
        <w:rPr>
          <w:rFonts w:hint="cs"/>
          <w:rtl/>
          <w:lang w:eastAsia="he-IL"/>
        </w:rPr>
        <w:t xml:space="preserve">שלך עכשיו, שמירת אתרי מורשת. הוא עדיין מחפש את הכסף, </w:t>
      </w:r>
      <w:bookmarkStart w:id="1693" w:name="_ETM_Q4_677000"/>
      <w:bookmarkEnd w:id="1693"/>
      <w:r>
        <w:rPr>
          <w:rFonts w:hint="cs"/>
          <w:rtl/>
          <w:lang w:eastAsia="he-IL"/>
        </w:rPr>
        <w:t xml:space="preserve">להעביר </w:t>
      </w:r>
      <w:proofErr w:type="spellStart"/>
      <w:r>
        <w:rPr>
          <w:rFonts w:hint="cs"/>
          <w:rtl/>
          <w:lang w:eastAsia="he-IL"/>
        </w:rPr>
        <w:t>למינהל</w:t>
      </w:r>
      <w:proofErr w:type="spellEnd"/>
      <w:r>
        <w:rPr>
          <w:rFonts w:hint="cs"/>
          <w:rtl/>
          <w:lang w:eastAsia="he-IL"/>
        </w:rPr>
        <w:t xml:space="preserve">, כדי שניקח חמישה פקחים לשמירת אתרי מורשת </w:t>
      </w:r>
      <w:bookmarkStart w:id="1694" w:name="_ETM_Q4_686000"/>
      <w:bookmarkEnd w:id="1694"/>
      <w:r>
        <w:rPr>
          <w:rFonts w:hint="cs"/>
          <w:rtl/>
          <w:lang w:eastAsia="he-IL"/>
        </w:rPr>
        <w:t xml:space="preserve">וארכיאולוגיה. </w:t>
      </w:r>
    </w:p>
    <w:p w:rsidR="009B1096" w:rsidRDefault="009B1096" w:rsidP="00621BB2">
      <w:pPr>
        <w:rPr>
          <w:rtl/>
          <w:lang w:eastAsia="he-IL"/>
        </w:rPr>
      </w:pPr>
    </w:p>
    <w:p w:rsidR="009B1096" w:rsidRDefault="009B1096" w:rsidP="00621BB2">
      <w:pPr>
        <w:rPr>
          <w:rtl/>
          <w:lang w:eastAsia="he-IL"/>
        </w:rPr>
      </w:pPr>
      <w:bookmarkStart w:id="1695" w:name="_ETM_Q4_689000"/>
      <w:bookmarkEnd w:id="1695"/>
      <w:r>
        <w:rPr>
          <w:rFonts w:hint="cs"/>
          <w:rtl/>
          <w:lang w:eastAsia="he-IL"/>
        </w:rPr>
        <w:t xml:space="preserve">אם רוצים שלא יהיו עבירות בנייה בשטחי </w:t>
      </w:r>
      <w:r>
        <w:rPr>
          <w:rFonts w:hint="cs"/>
          <w:lang w:eastAsia="he-IL"/>
        </w:rPr>
        <w:t>C</w:t>
      </w:r>
      <w:r>
        <w:rPr>
          <w:rFonts w:hint="cs"/>
          <w:rtl/>
          <w:lang w:eastAsia="he-IL"/>
        </w:rPr>
        <w:t xml:space="preserve"> ושתהיה </w:t>
      </w:r>
      <w:bookmarkStart w:id="1696" w:name="_ETM_Q4_693000"/>
      <w:bookmarkEnd w:id="1696"/>
      <w:r>
        <w:rPr>
          <w:rFonts w:hint="cs"/>
          <w:rtl/>
          <w:lang w:eastAsia="he-IL"/>
        </w:rPr>
        <w:t xml:space="preserve">אפקטיביות ושיהיו פתרונות של תשתית, חשמל, מים ושירות לאזרחים, </w:t>
      </w:r>
      <w:bookmarkStart w:id="1697" w:name="_ETM_Q4_698000"/>
      <w:bookmarkEnd w:id="1697"/>
      <w:r>
        <w:rPr>
          <w:rFonts w:hint="cs"/>
          <w:rtl/>
          <w:lang w:eastAsia="he-IL"/>
        </w:rPr>
        <w:t>צריך לעשות רביזיה.</w:t>
      </w:r>
    </w:p>
    <w:p w:rsidR="009B1096" w:rsidRDefault="009B1096" w:rsidP="00621BB2">
      <w:pPr>
        <w:rPr>
          <w:rtl/>
          <w:lang w:eastAsia="he-IL"/>
        </w:rPr>
      </w:pPr>
    </w:p>
    <w:p w:rsidR="009B1096" w:rsidRDefault="009B1096" w:rsidP="00621BB2">
      <w:pPr>
        <w:pStyle w:val="af5"/>
        <w:keepNext/>
        <w:rPr>
          <w:rtl/>
        </w:rPr>
      </w:pPr>
      <w:bookmarkStart w:id="1698" w:name="ET_interruption_5809_35"/>
      <w:r w:rsidRPr="006D5A10">
        <w:rPr>
          <w:rStyle w:val="TagStyle"/>
          <w:rtl/>
        </w:rPr>
        <w:t xml:space="preserve"> &lt;&lt; קריאה &gt;&gt; </w:t>
      </w:r>
      <w:r>
        <w:rPr>
          <w:rtl/>
        </w:rPr>
        <w:t>מיכל שיר סגמן (הליכוד):</w:t>
      </w:r>
      <w:r w:rsidRPr="006D5A10">
        <w:rPr>
          <w:rStyle w:val="TagStyle"/>
          <w:rtl/>
        </w:rPr>
        <w:t xml:space="preserve"> &lt;&lt; קריאה &gt;&gt;</w:t>
      </w:r>
      <w:r>
        <w:rPr>
          <w:rtl/>
        </w:rPr>
        <w:t xml:space="preserve">  </w:t>
      </w:r>
      <w:bookmarkEnd w:id="1698"/>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צריך להחיל את הריבונות – זה יפתור את הכול. </w:t>
      </w:r>
    </w:p>
    <w:p w:rsidR="009B1096" w:rsidRDefault="009B1096" w:rsidP="00621BB2">
      <w:pPr>
        <w:rPr>
          <w:rtl/>
        </w:rPr>
      </w:pPr>
      <w:bookmarkStart w:id="1699" w:name="_ETM_Q4_697000"/>
      <w:bookmarkEnd w:id="1699"/>
    </w:p>
    <w:p w:rsidR="009B1096" w:rsidRDefault="009B1096" w:rsidP="00621BB2">
      <w:pPr>
        <w:pStyle w:val="-"/>
        <w:keepNext/>
        <w:rPr>
          <w:rtl/>
        </w:rPr>
      </w:pPr>
      <w:r w:rsidRPr="008F15BD">
        <w:rPr>
          <w:rStyle w:val="TagStyle"/>
          <w:rtl/>
        </w:rPr>
        <w:t xml:space="preserve">&lt;&lt; דובר_המשך &gt;&gt; </w:t>
      </w:r>
      <w:r>
        <w:rPr>
          <w:rtl/>
        </w:rPr>
        <w:t>השר במשרד הביטחון מיכאל מרדכי ביטון:</w:t>
      </w:r>
      <w:r w:rsidRPr="008F15BD">
        <w:rPr>
          <w:rStyle w:val="TagStyle"/>
          <w:rtl/>
        </w:rPr>
        <w:t xml:space="preserve"> &lt;&lt; דובר_המשך &gt;&gt;</w:t>
      </w:r>
      <w:r>
        <w:rPr>
          <w:rtl/>
        </w:rPr>
        <w:t xml:space="preserve">  </w:t>
      </w:r>
    </w:p>
    <w:p w:rsidR="009B1096" w:rsidRDefault="009B1096" w:rsidP="00621BB2">
      <w:pPr>
        <w:rPr>
          <w:rtl/>
        </w:rPr>
      </w:pPr>
    </w:p>
    <w:p w:rsidR="009B1096" w:rsidRDefault="009B1096" w:rsidP="00587CB2">
      <w:pPr>
        <w:rPr>
          <w:rtl/>
        </w:rPr>
      </w:pPr>
      <w:bookmarkStart w:id="1700" w:name="_ETM_Q4_703000"/>
      <w:bookmarkEnd w:id="1700"/>
      <w:r>
        <w:rPr>
          <w:rFonts w:hint="cs"/>
          <w:rtl/>
        </w:rPr>
        <w:t xml:space="preserve">בסוף גם ריבונות עולה כמה שקלים, את יודעת. ריבונות יכולה להיות הצהרה, אבל מישהו צריך לעשות פיקוח, מישהו צריך לתת שירות. אז </w:t>
      </w:r>
      <w:bookmarkStart w:id="1701" w:name="_ETM_Q4_714000"/>
      <w:bookmarkEnd w:id="1701"/>
      <w:r>
        <w:rPr>
          <w:rFonts w:hint="cs"/>
          <w:rtl/>
        </w:rPr>
        <w:t xml:space="preserve">בינתיים, עם ריבונות, בלי ריבונות, אני אומר לך, בצער וכאב </w:t>
      </w:r>
      <w:r w:rsidR="00587CB2">
        <w:rPr>
          <w:rFonts w:hint="eastAsia"/>
          <w:rtl/>
        </w:rPr>
        <w:t>–</w:t>
      </w:r>
      <w:r>
        <w:rPr>
          <w:rFonts w:hint="cs"/>
          <w:rtl/>
        </w:rPr>
        <w:t xml:space="preserve"> </w:t>
      </w:r>
      <w:bookmarkStart w:id="1702" w:name="_ETM_Q4_726000"/>
      <w:bookmarkEnd w:id="1702"/>
      <w:r>
        <w:rPr>
          <w:rFonts w:hint="cs"/>
          <w:rtl/>
        </w:rPr>
        <w:t xml:space="preserve">אני עומד פה ואומר את זה: אין לנו את המבנה </w:t>
      </w:r>
      <w:bookmarkStart w:id="1703" w:name="_ETM_Q4_727000"/>
      <w:bookmarkEnd w:id="1703"/>
      <w:r>
        <w:rPr>
          <w:rFonts w:hint="cs"/>
          <w:rtl/>
        </w:rPr>
        <w:t xml:space="preserve">הארגוני שתומך בכל הבעיות והאתגרים האזרחיים והלאומיים של ישראל ביהודה </w:t>
      </w:r>
      <w:bookmarkStart w:id="1704" w:name="_ETM_Q4_736000"/>
      <w:bookmarkEnd w:id="1704"/>
      <w:r>
        <w:rPr>
          <w:rFonts w:hint="cs"/>
          <w:rtl/>
        </w:rPr>
        <w:t xml:space="preserve">ושומרון. אנחנו נמשיך לבוא לפה ולהשיב </w:t>
      </w:r>
      <w:r w:rsidR="00965401">
        <w:rPr>
          <w:rFonts w:hint="cs"/>
          <w:rtl/>
        </w:rPr>
        <w:t>ע</w:t>
      </w:r>
      <w:r>
        <w:rPr>
          <w:rFonts w:hint="cs"/>
          <w:rtl/>
        </w:rPr>
        <w:t>ל</w:t>
      </w:r>
      <w:r w:rsidR="00965401">
        <w:rPr>
          <w:rFonts w:hint="cs"/>
          <w:rtl/>
        </w:rPr>
        <w:t xml:space="preserve"> </w:t>
      </w:r>
      <w:r>
        <w:rPr>
          <w:rFonts w:hint="cs"/>
          <w:rtl/>
        </w:rPr>
        <w:t xml:space="preserve">שאילתות על </w:t>
      </w:r>
      <w:r>
        <w:rPr>
          <w:rFonts w:hint="cs"/>
          <w:rtl/>
        </w:rPr>
        <w:lastRenderedPageBreak/>
        <w:t xml:space="preserve">חשמל ועל </w:t>
      </w:r>
      <w:bookmarkStart w:id="1705" w:name="_ETM_Q4_741000"/>
      <w:bookmarkEnd w:id="1705"/>
      <w:r>
        <w:rPr>
          <w:rFonts w:hint="cs"/>
          <w:rtl/>
        </w:rPr>
        <w:t xml:space="preserve">מים ועל דרכים והסדרת תקנת השוק, הסדרת קו כחול, מאבק על שטחי </w:t>
      </w:r>
      <w:r>
        <w:rPr>
          <w:rFonts w:hint="cs"/>
        </w:rPr>
        <w:t>C</w:t>
      </w:r>
      <w:r>
        <w:rPr>
          <w:rFonts w:hint="cs"/>
          <w:rtl/>
        </w:rPr>
        <w:t xml:space="preserve"> ושמירה על ארכיאולוגיה. </w:t>
      </w:r>
    </w:p>
    <w:p w:rsidR="009B1096" w:rsidRDefault="009B1096" w:rsidP="00621BB2">
      <w:pPr>
        <w:rPr>
          <w:rtl/>
        </w:rPr>
      </w:pPr>
    </w:p>
    <w:p w:rsidR="009B1096" w:rsidRDefault="009B1096" w:rsidP="00587CB2">
      <w:pPr>
        <w:rPr>
          <w:rtl/>
          <w:lang w:eastAsia="he-IL"/>
        </w:rPr>
      </w:pPr>
      <w:bookmarkStart w:id="1706" w:name="_ETM_Q4_752000"/>
      <w:bookmarkEnd w:id="1706"/>
      <w:r>
        <w:rPr>
          <w:rFonts w:hint="cs"/>
          <w:rtl/>
        </w:rPr>
        <w:t xml:space="preserve">הייתי בבית אל לפני יומיים, אצל ראש המועצה הנפלא שי אלון. בלב העיר </w:t>
      </w:r>
      <w:r w:rsidR="00587CB2">
        <w:rPr>
          <w:rFonts w:hint="eastAsia"/>
          <w:rtl/>
        </w:rPr>
        <w:t>–</w:t>
      </w:r>
      <w:r>
        <w:rPr>
          <w:rFonts w:hint="cs"/>
          <w:rtl/>
        </w:rPr>
        <w:t xml:space="preserve"> יישוב יהודי, </w:t>
      </w:r>
      <w:bookmarkStart w:id="1707" w:name="_ETM_Q4_759000"/>
      <w:bookmarkEnd w:id="1707"/>
      <w:r>
        <w:rPr>
          <w:rFonts w:hint="cs"/>
          <w:rtl/>
        </w:rPr>
        <w:t xml:space="preserve">עם מקווה </w:t>
      </w:r>
      <w:r w:rsidR="00965401">
        <w:rPr>
          <w:rFonts w:hint="eastAsia"/>
          <w:rtl/>
        </w:rPr>
        <w:t xml:space="preserve">– </w:t>
      </w:r>
      <w:r>
        <w:rPr>
          <w:rFonts w:hint="cs"/>
          <w:rtl/>
        </w:rPr>
        <w:t>נתגלה עכשיו, עם כלי אבן של הכ</w:t>
      </w:r>
      <w:r w:rsidR="00965401">
        <w:rPr>
          <w:rFonts w:hint="cs"/>
          <w:rtl/>
        </w:rPr>
        <w:t>ו</w:t>
      </w:r>
      <w:r>
        <w:rPr>
          <w:rFonts w:hint="cs"/>
          <w:rtl/>
        </w:rPr>
        <w:t>הנים, מורשת</w:t>
      </w:r>
      <w:bookmarkStart w:id="1708" w:name="_ETM_Q4_766000"/>
      <w:bookmarkEnd w:id="1708"/>
      <w:r>
        <w:rPr>
          <w:rFonts w:hint="cs"/>
          <w:rtl/>
        </w:rPr>
        <w:t xml:space="preserve"> אבותינו. </w:t>
      </w:r>
      <w:bookmarkStart w:id="1709" w:name="TOR_Q5"/>
      <w:bookmarkEnd w:id="1709"/>
      <w:r>
        <w:rPr>
          <w:rFonts w:hint="cs"/>
          <w:rtl/>
          <w:lang w:eastAsia="he-IL"/>
        </w:rPr>
        <w:t>לידו אתר נטוש ולא מוגן</w:t>
      </w:r>
      <w:r w:rsidR="00965401">
        <w:rPr>
          <w:rFonts w:hint="cs"/>
          <w:rtl/>
          <w:lang w:eastAsia="he-IL"/>
        </w:rPr>
        <w:t>,</w:t>
      </w:r>
      <w:r>
        <w:rPr>
          <w:rFonts w:hint="cs"/>
          <w:rtl/>
          <w:lang w:eastAsia="he-IL"/>
        </w:rPr>
        <w:t xml:space="preserve"> סולם יעקב. עכשיו אנחנו, עם </w:t>
      </w:r>
      <w:bookmarkStart w:id="1710" w:name="_ETM_Q5_168000"/>
      <w:bookmarkEnd w:id="1710"/>
      <w:proofErr w:type="spellStart"/>
      <w:r>
        <w:rPr>
          <w:rFonts w:hint="cs"/>
          <w:rtl/>
          <w:lang w:eastAsia="he-IL"/>
        </w:rPr>
        <w:t>המינהל</w:t>
      </w:r>
      <w:proofErr w:type="spellEnd"/>
      <w:r>
        <w:rPr>
          <w:rFonts w:hint="cs"/>
          <w:rtl/>
          <w:lang w:eastAsia="he-IL"/>
        </w:rPr>
        <w:t xml:space="preserve">, הולכים לסמן כמה אתרים, אתרי מורשת, כדי לשמור </w:t>
      </w:r>
      <w:bookmarkStart w:id="1711" w:name="_ETM_Q5_177000"/>
      <w:bookmarkEnd w:id="1711"/>
      <w:r>
        <w:rPr>
          <w:rFonts w:hint="cs"/>
          <w:rtl/>
          <w:lang w:eastAsia="he-IL"/>
        </w:rPr>
        <w:t>עליהם ולהשקיע בהם, אבל ז</w:t>
      </w:r>
      <w:r w:rsidR="00965401">
        <w:rPr>
          <w:rFonts w:hint="cs"/>
          <w:rtl/>
          <w:lang w:eastAsia="he-IL"/>
        </w:rPr>
        <w:t>ה</w:t>
      </w:r>
      <w:r>
        <w:rPr>
          <w:rFonts w:hint="cs"/>
          <w:rtl/>
          <w:lang w:eastAsia="he-IL"/>
        </w:rPr>
        <w:t xml:space="preserve"> טיפה בים. אנחנו כל הזמן </w:t>
      </w:r>
      <w:bookmarkStart w:id="1712" w:name="_ETM_Q5_184000"/>
      <w:bookmarkEnd w:id="1712"/>
      <w:r>
        <w:rPr>
          <w:rFonts w:hint="cs"/>
          <w:rtl/>
          <w:lang w:eastAsia="he-IL"/>
        </w:rPr>
        <w:t xml:space="preserve">מתגלגלים פה באותו עניין. אני אומר לך שבמקרה </w:t>
      </w:r>
      <w:bookmarkStart w:id="1713" w:name="_ETM_Q5_189000"/>
      <w:bookmarkEnd w:id="1713"/>
      <w:r>
        <w:rPr>
          <w:rFonts w:hint="cs"/>
          <w:rtl/>
          <w:lang w:eastAsia="he-IL"/>
        </w:rPr>
        <w:t xml:space="preserve">הספציפי שפנית לגביו האתר לא ייפגע. הוא נשמר, העבודות מבוצעות, </w:t>
      </w:r>
      <w:bookmarkStart w:id="1714" w:name="_ETM_Q5_191000"/>
      <w:bookmarkEnd w:id="1714"/>
      <w:r>
        <w:rPr>
          <w:rFonts w:hint="cs"/>
          <w:rtl/>
          <w:lang w:eastAsia="he-IL"/>
        </w:rPr>
        <w:t xml:space="preserve">כך שהוא יישמר לדורות הבאים. </w:t>
      </w:r>
    </w:p>
    <w:p w:rsidR="009B1096" w:rsidRDefault="009B1096" w:rsidP="00621BB2">
      <w:pPr>
        <w:ind w:firstLine="0"/>
        <w:rPr>
          <w:rtl/>
          <w:lang w:eastAsia="he-IL"/>
        </w:rPr>
      </w:pPr>
      <w:bookmarkStart w:id="1715" w:name="_ETM_Q5_194000"/>
      <w:bookmarkEnd w:id="1715"/>
    </w:p>
    <w:p w:rsidR="009B1096" w:rsidRDefault="009B1096" w:rsidP="00621BB2">
      <w:pPr>
        <w:pStyle w:val="af6"/>
        <w:rPr>
          <w:rtl/>
        </w:rPr>
      </w:pPr>
      <w:r w:rsidRPr="00C66E52">
        <w:rPr>
          <w:rStyle w:val="TagStyle"/>
          <w:rtl/>
        </w:rPr>
        <w:t xml:space="preserve"> &lt;&lt; יור &gt;&gt;</w:t>
      </w:r>
      <w:r w:rsidRPr="002B7916">
        <w:rPr>
          <w:rStyle w:val="TagStyle"/>
          <w:rtl/>
        </w:rPr>
        <w:t xml:space="preserve"> </w:t>
      </w:r>
      <w:r>
        <w:rPr>
          <w:rtl/>
        </w:rPr>
        <w:t>היו"ר יריב לוין:</w:t>
      </w:r>
      <w:r w:rsidRPr="002B7916">
        <w:rPr>
          <w:rStyle w:val="TagStyle"/>
          <w:rtl/>
        </w:rPr>
        <w:t xml:space="preserve"> </w:t>
      </w:r>
      <w:r w:rsidRPr="00C66E52">
        <w:rPr>
          <w:rStyle w:val="TagStyle"/>
          <w:rtl/>
        </w:rPr>
        <w:t>&lt;&lt; יור &gt;&gt;</w:t>
      </w:r>
      <w:r>
        <w:rPr>
          <w:rtl/>
        </w:rPr>
        <w:t xml:space="preserve">   </w:t>
      </w:r>
    </w:p>
    <w:p w:rsidR="009B1096" w:rsidRDefault="009B1096" w:rsidP="00C3677E">
      <w:pPr>
        <w:rPr>
          <w:rtl/>
          <w:lang w:eastAsia="he-IL"/>
        </w:rPr>
      </w:pPr>
    </w:p>
    <w:p w:rsidR="009B1096" w:rsidRDefault="009B1096" w:rsidP="00965401">
      <w:pPr>
        <w:rPr>
          <w:rtl/>
        </w:rPr>
      </w:pPr>
      <w:bookmarkStart w:id="1716" w:name="_ETM_Q5_193000"/>
      <w:bookmarkEnd w:id="1716"/>
      <w:r>
        <w:rPr>
          <w:rFonts w:hint="cs"/>
          <w:rtl/>
          <w:lang w:eastAsia="he-IL"/>
        </w:rPr>
        <w:t xml:space="preserve">אדוני השר, אני </w:t>
      </w:r>
      <w:bookmarkStart w:id="1717" w:name="_ETM_Q5_197930"/>
      <w:bookmarkStart w:id="1718" w:name="_ETM_Q5_198110"/>
      <w:bookmarkEnd w:id="1717"/>
      <w:bookmarkEnd w:id="1718"/>
      <w:r>
        <w:rPr>
          <w:rFonts w:hint="cs"/>
          <w:rtl/>
        </w:rPr>
        <w:t xml:space="preserve">רוצה </w:t>
      </w:r>
      <w:bookmarkStart w:id="1719" w:name="_ETM_Q5_200000"/>
      <w:bookmarkEnd w:id="1719"/>
      <w:r>
        <w:rPr>
          <w:rtl/>
        </w:rPr>
        <w:t xml:space="preserve">להודות </w:t>
      </w:r>
      <w:bookmarkStart w:id="1720" w:name="_ETM_Q5_198470"/>
      <w:bookmarkEnd w:id="1720"/>
      <w:r>
        <w:rPr>
          <w:rtl/>
        </w:rPr>
        <w:t xml:space="preserve">לך </w:t>
      </w:r>
      <w:bookmarkStart w:id="1721" w:name="_ETM_Q5_198739"/>
      <w:bookmarkEnd w:id="1721"/>
      <w:r>
        <w:rPr>
          <w:rtl/>
        </w:rPr>
        <w:t xml:space="preserve">על </w:t>
      </w:r>
      <w:bookmarkStart w:id="1722" w:name="_ETM_Q5_199100"/>
      <w:bookmarkEnd w:id="1722"/>
      <w:r>
        <w:rPr>
          <w:rtl/>
        </w:rPr>
        <w:t>הכנות</w:t>
      </w:r>
      <w:r>
        <w:rPr>
          <w:rFonts w:hint="cs"/>
          <w:rtl/>
        </w:rPr>
        <w:t>.</w:t>
      </w:r>
      <w:r>
        <w:rPr>
          <w:rtl/>
        </w:rPr>
        <w:t xml:space="preserve"> </w:t>
      </w:r>
      <w:bookmarkStart w:id="1723" w:name="_ETM_Q5_199910"/>
      <w:bookmarkStart w:id="1724" w:name="_ETM_Q5_200360"/>
      <w:bookmarkStart w:id="1725" w:name="_ETM_Q5_200540"/>
      <w:bookmarkStart w:id="1726" w:name="_ETM_Q5_201739"/>
      <w:bookmarkEnd w:id="1723"/>
      <w:bookmarkEnd w:id="1724"/>
      <w:bookmarkEnd w:id="1725"/>
      <w:bookmarkEnd w:id="1726"/>
      <w:r>
        <w:rPr>
          <w:rtl/>
        </w:rPr>
        <w:t xml:space="preserve">אתה </w:t>
      </w:r>
      <w:bookmarkStart w:id="1727" w:name="_ETM_Q5_201920"/>
      <w:bookmarkEnd w:id="1727"/>
      <w:r>
        <w:rPr>
          <w:rtl/>
        </w:rPr>
        <w:t xml:space="preserve">בוודאי </w:t>
      </w:r>
      <w:bookmarkStart w:id="1728" w:name="_ETM_Q5_202279"/>
      <w:bookmarkEnd w:id="1728"/>
      <w:r>
        <w:rPr>
          <w:rtl/>
        </w:rPr>
        <w:t>יר</w:t>
      </w:r>
      <w:r>
        <w:rPr>
          <w:rFonts w:hint="cs"/>
          <w:rtl/>
        </w:rPr>
        <w:t>שת</w:t>
      </w:r>
      <w:bookmarkStart w:id="1729" w:name="_ETM_Q5_202489"/>
      <w:bookmarkEnd w:id="1729"/>
      <w:r>
        <w:rPr>
          <w:rtl/>
        </w:rPr>
        <w:t xml:space="preserve"> </w:t>
      </w:r>
      <w:bookmarkStart w:id="1730" w:name="_ETM_Q5_202730"/>
      <w:bookmarkEnd w:id="1730"/>
      <w:r>
        <w:rPr>
          <w:rtl/>
        </w:rPr>
        <w:t xml:space="preserve">מציאות </w:t>
      </w:r>
      <w:bookmarkStart w:id="1731" w:name="_ETM_Q5_203239"/>
      <w:bookmarkEnd w:id="1731"/>
      <w:r>
        <w:rPr>
          <w:rtl/>
        </w:rPr>
        <w:t>קיימת</w:t>
      </w:r>
      <w:r>
        <w:rPr>
          <w:rFonts w:hint="cs"/>
          <w:rtl/>
        </w:rPr>
        <w:t>,</w:t>
      </w:r>
      <w:r>
        <w:rPr>
          <w:rtl/>
        </w:rPr>
        <w:t xml:space="preserve"> </w:t>
      </w:r>
      <w:bookmarkStart w:id="1732" w:name="_ETM_Q5_203750"/>
      <w:bookmarkEnd w:id="1732"/>
      <w:r>
        <w:rPr>
          <w:rtl/>
        </w:rPr>
        <w:t>אי</w:t>
      </w:r>
      <w:bookmarkStart w:id="1733" w:name="_ETM_Q5_203869"/>
      <w:bookmarkEnd w:id="1733"/>
      <w:r>
        <w:rPr>
          <w:rFonts w:hint="cs"/>
          <w:rtl/>
        </w:rPr>
        <w:t>-</w:t>
      </w:r>
      <w:r>
        <w:rPr>
          <w:rtl/>
        </w:rPr>
        <w:t xml:space="preserve">אפשר </w:t>
      </w:r>
      <w:bookmarkStart w:id="1734" w:name="_ETM_Q5_204110"/>
      <w:bookmarkEnd w:id="1734"/>
      <w:r>
        <w:rPr>
          <w:rtl/>
        </w:rPr>
        <w:t xml:space="preserve">לבוא </w:t>
      </w:r>
      <w:bookmarkStart w:id="1735" w:name="_ETM_Q5_204860"/>
      <w:bookmarkEnd w:id="1735"/>
      <w:r>
        <w:rPr>
          <w:rtl/>
        </w:rPr>
        <w:t xml:space="preserve">אליך </w:t>
      </w:r>
      <w:bookmarkStart w:id="1736" w:name="_ETM_Q5_205189"/>
      <w:bookmarkEnd w:id="1736"/>
      <w:r>
        <w:rPr>
          <w:rtl/>
        </w:rPr>
        <w:t>ב</w:t>
      </w:r>
      <w:r>
        <w:rPr>
          <w:rFonts w:hint="cs"/>
          <w:rtl/>
        </w:rPr>
        <w:t xml:space="preserve">אף טענה, אבל אני חושב שנוכח הדברים שאתה </w:t>
      </w:r>
      <w:bookmarkStart w:id="1737" w:name="_ETM_Q5_208000"/>
      <w:bookmarkEnd w:id="1737"/>
      <w:r>
        <w:rPr>
          <w:rFonts w:hint="cs"/>
          <w:rtl/>
        </w:rPr>
        <w:t xml:space="preserve">אומר, אולי הגיע הזמן באמת שתוכן תוכנית </w:t>
      </w:r>
      <w:r w:rsidR="00965401">
        <w:rPr>
          <w:rFonts w:hint="eastAsia"/>
          <w:rtl/>
        </w:rPr>
        <w:t xml:space="preserve">– </w:t>
      </w:r>
      <w:r>
        <w:rPr>
          <w:rFonts w:hint="cs"/>
          <w:rtl/>
        </w:rPr>
        <w:t>ותתוקצב</w:t>
      </w:r>
      <w:r w:rsidR="00965401">
        <w:rPr>
          <w:rFonts w:hint="cs"/>
          <w:rtl/>
        </w:rPr>
        <w:t>,</w:t>
      </w:r>
      <w:r>
        <w:rPr>
          <w:rFonts w:hint="cs"/>
          <w:rtl/>
        </w:rPr>
        <w:t xml:space="preserve"> כמובן, </w:t>
      </w:r>
      <w:bookmarkStart w:id="1738" w:name="_ETM_Q5_205640"/>
      <w:bookmarkStart w:id="1739" w:name="_ETM_Q5_206390"/>
      <w:bookmarkStart w:id="1740" w:name="_ETM_Q5_207170"/>
      <w:bookmarkStart w:id="1741" w:name="_ETM_Q5_207259"/>
      <w:bookmarkStart w:id="1742" w:name="_ETM_Q5_207439"/>
      <w:bookmarkStart w:id="1743" w:name="_ETM_Q5_207860"/>
      <w:bookmarkStart w:id="1744" w:name="_ETM_Q5_208220"/>
      <w:bookmarkStart w:id="1745" w:name="_ETM_Q5_208430"/>
      <w:bookmarkStart w:id="1746" w:name="_ETM_Q5_209300"/>
      <w:bookmarkStart w:id="1747" w:name="_ETM_Q5_209599"/>
      <w:bookmarkStart w:id="1748" w:name="_ETM_Q5_209869"/>
      <w:bookmarkStart w:id="1749" w:name="_ETM_Q5_210050"/>
      <w:bookmarkStart w:id="1750" w:name="_ETM_Q5_210500"/>
      <w:bookmarkStart w:id="1751" w:name="_ETM_Q5_211070"/>
      <w:bookmarkStart w:id="1752" w:name="_ETM_Q5_212180"/>
      <w:bookmarkStart w:id="1753" w:name="_ETM_Q5_213500"/>
      <w:bookmarkStart w:id="1754" w:name="_ETM_Q5_213979"/>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r>
        <w:rPr>
          <w:rtl/>
        </w:rPr>
        <w:t xml:space="preserve">ברגע </w:t>
      </w:r>
      <w:bookmarkStart w:id="1755" w:name="_ETM_Q5_214340"/>
      <w:bookmarkEnd w:id="1755"/>
      <w:r>
        <w:rPr>
          <w:rtl/>
        </w:rPr>
        <w:t xml:space="preserve">שהתוכנית </w:t>
      </w:r>
      <w:bookmarkStart w:id="1756" w:name="_ETM_Q5_214940"/>
      <w:bookmarkEnd w:id="1756"/>
      <w:r>
        <w:rPr>
          <w:rFonts w:hint="cs"/>
          <w:rtl/>
        </w:rPr>
        <w:t xml:space="preserve">תושלם </w:t>
      </w:r>
      <w:bookmarkStart w:id="1757" w:name="_ETM_Q5_217000"/>
      <w:bookmarkStart w:id="1758" w:name="_ETM_Q5_215120"/>
      <w:bookmarkStart w:id="1759" w:name="_ETM_Q5_216609"/>
      <w:bookmarkEnd w:id="1757"/>
      <w:bookmarkEnd w:id="1758"/>
      <w:bookmarkEnd w:id="1759"/>
      <w:r w:rsidR="00965401">
        <w:rPr>
          <w:rFonts w:hint="cs"/>
          <w:rtl/>
        </w:rPr>
        <w:t xml:space="preserve">– </w:t>
      </w:r>
      <w:r>
        <w:rPr>
          <w:rtl/>
        </w:rPr>
        <w:t xml:space="preserve">שעושה </w:t>
      </w:r>
      <w:bookmarkStart w:id="1760" w:name="_ETM_Q5_217030"/>
      <w:bookmarkEnd w:id="1760"/>
      <w:r>
        <w:rPr>
          <w:rtl/>
        </w:rPr>
        <w:t xml:space="preserve">סדר </w:t>
      </w:r>
      <w:bookmarkStart w:id="1761" w:name="_ETM_Q5_217329"/>
      <w:bookmarkEnd w:id="1761"/>
      <w:r>
        <w:rPr>
          <w:rtl/>
        </w:rPr>
        <w:t xml:space="preserve">בכל </w:t>
      </w:r>
      <w:bookmarkStart w:id="1762" w:name="_ETM_Q5_217600"/>
      <w:bookmarkEnd w:id="1762"/>
      <w:r>
        <w:rPr>
          <w:rtl/>
        </w:rPr>
        <w:t xml:space="preserve">המצב </w:t>
      </w:r>
      <w:bookmarkStart w:id="1763" w:name="_ETM_Q5_217989"/>
      <w:bookmarkEnd w:id="1763"/>
      <w:r>
        <w:rPr>
          <w:rtl/>
        </w:rPr>
        <w:t>הבלתי</w:t>
      </w:r>
      <w:bookmarkStart w:id="1764" w:name="_ETM_Q5_218379"/>
      <w:bookmarkEnd w:id="1764"/>
      <w:r>
        <w:rPr>
          <w:rFonts w:hint="cs"/>
          <w:rtl/>
        </w:rPr>
        <w:t>-</w:t>
      </w:r>
      <w:r>
        <w:rPr>
          <w:rtl/>
        </w:rPr>
        <w:t>סבי</w:t>
      </w:r>
      <w:r>
        <w:rPr>
          <w:rFonts w:hint="cs"/>
          <w:rtl/>
        </w:rPr>
        <w:t>ר</w:t>
      </w:r>
      <w:r>
        <w:rPr>
          <w:rtl/>
        </w:rPr>
        <w:t xml:space="preserve"> </w:t>
      </w:r>
      <w:bookmarkStart w:id="1765" w:name="_ETM_Q5_218800"/>
      <w:bookmarkEnd w:id="1765"/>
      <w:r>
        <w:rPr>
          <w:rtl/>
        </w:rPr>
        <w:t>הזה</w:t>
      </w:r>
      <w:r>
        <w:rPr>
          <w:rFonts w:hint="cs"/>
          <w:rtl/>
        </w:rPr>
        <w:t>,</w:t>
      </w:r>
      <w:r>
        <w:rPr>
          <w:rtl/>
        </w:rPr>
        <w:t xml:space="preserve"> </w:t>
      </w:r>
      <w:bookmarkStart w:id="1766" w:name="_ETM_Q5_219039"/>
      <w:bookmarkEnd w:id="1766"/>
      <w:r>
        <w:rPr>
          <w:rtl/>
        </w:rPr>
        <w:t xml:space="preserve">לרבות </w:t>
      </w:r>
      <w:bookmarkStart w:id="1767" w:name="_ETM_Q5_219519"/>
      <w:bookmarkEnd w:id="1767"/>
      <w:r>
        <w:rPr>
          <w:rtl/>
        </w:rPr>
        <w:t xml:space="preserve">העברת </w:t>
      </w:r>
      <w:bookmarkStart w:id="1768" w:name="_ETM_Q5_219969"/>
      <w:bookmarkEnd w:id="1768"/>
      <w:r>
        <w:rPr>
          <w:rtl/>
        </w:rPr>
        <w:t xml:space="preserve">חלק </w:t>
      </w:r>
      <w:bookmarkStart w:id="1769" w:name="_ETM_Q5_220269"/>
      <w:bookmarkEnd w:id="1769"/>
      <w:r>
        <w:rPr>
          <w:rtl/>
        </w:rPr>
        <w:t xml:space="preserve">מהסמכויות </w:t>
      </w:r>
      <w:bookmarkStart w:id="1770" w:name="_ETM_Q5_221049"/>
      <w:bookmarkEnd w:id="1770"/>
      <w:r>
        <w:rPr>
          <w:rtl/>
        </w:rPr>
        <w:t xml:space="preserve">בצורה </w:t>
      </w:r>
      <w:bookmarkStart w:id="1771" w:name="_ETM_Q5_221409"/>
      <w:bookmarkEnd w:id="1771"/>
      <w:r>
        <w:rPr>
          <w:rtl/>
        </w:rPr>
        <w:t xml:space="preserve">מסודרת </w:t>
      </w:r>
      <w:bookmarkStart w:id="1772" w:name="_ETM_Q5_222010"/>
      <w:bookmarkEnd w:id="1772"/>
      <w:r>
        <w:rPr>
          <w:rtl/>
        </w:rPr>
        <w:t xml:space="preserve">לרשויות </w:t>
      </w:r>
      <w:bookmarkStart w:id="1773" w:name="_ETM_Q5_222460"/>
      <w:bookmarkEnd w:id="1773"/>
      <w:r>
        <w:rPr>
          <w:rtl/>
        </w:rPr>
        <w:t>המקומיות</w:t>
      </w:r>
      <w:r>
        <w:rPr>
          <w:rFonts w:hint="cs"/>
          <w:rtl/>
        </w:rPr>
        <w:t>,</w:t>
      </w:r>
      <w:r>
        <w:rPr>
          <w:rtl/>
        </w:rPr>
        <w:t xml:space="preserve"> </w:t>
      </w:r>
      <w:bookmarkStart w:id="1774" w:name="_ETM_Q5_223030"/>
      <w:bookmarkEnd w:id="1774"/>
      <w:r>
        <w:rPr>
          <w:rtl/>
        </w:rPr>
        <w:t xml:space="preserve">מה </w:t>
      </w:r>
      <w:bookmarkStart w:id="1775" w:name="_ETM_Q5_223210"/>
      <w:bookmarkEnd w:id="1775"/>
      <w:r>
        <w:rPr>
          <w:rtl/>
        </w:rPr>
        <w:t>ש</w:t>
      </w:r>
      <w:bookmarkStart w:id="1776" w:name="_ETM_Q5_223929"/>
      <w:bookmarkEnd w:id="1776"/>
      <w:r>
        <w:rPr>
          <w:rFonts w:hint="cs"/>
          <w:rtl/>
        </w:rPr>
        <w:t>י</w:t>
      </w:r>
      <w:r>
        <w:rPr>
          <w:rtl/>
        </w:rPr>
        <w:t xml:space="preserve">פנה </w:t>
      </w:r>
      <w:bookmarkStart w:id="1777" w:name="_ETM_Q5_224739"/>
      <w:bookmarkEnd w:id="1777"/>
      <w:r>
        <w:rPr>
          <w:rtl/>
        </w:rPr>
        <w:t xml:space="preserve">עומס </w:t>
      </w:r>
      <w:bookmarkStart w:id="1778" w:name="_ETM_Q5_225129"/>
      <w:bookmarkEnd w:id="1778"/>
      <w:r w:rsidR="00965401">
        <w:rPr>
          <w:rFonts w:hint="cs"/>
          <w:rtl/>
        </w:rPr>
        <w:t>מן</w:t>
      </w:r>
      <w:r>
        <w:rPr>
          <w:rFonts w:hint="cs"/>
          <w:rtl/>
        </w:rPr>
        <w:t xml:space="preserve"> </w:t>
      </w:r>
      <w:proofErr w:type="spellStart"/>
      <w:r>
        <w:rPr>
          <w:rFonts w:hint="cs"/>
          <w:rtl/>
        </w:rPr>
        <w:t>המינהל</w:t>
      </w:r>
      <w:proofErr w:type="spellEnd"/>
      <w:r>
        <w:rPr>
          <w:rFonts w:hint="cs"/>
          <w:rtl/>
        </w:rPr>
        <w:t xml:space="preserve"> מצד אחד, </w:t>
      </w:r>
      <w:bookmarkStart w:id="1779" w:name="_ETM_Q5_225640"/>
      <w:bookmarkStart w:id="1780" w:name="_ETM_Q5_226030"/>
      <w:bookmarkStart w:id="1781" w:name="_ETM_Q5_226869"/>
      <w:bookmarkEnd w:id="1779"/>
      <w:bookmarkEnd w:id="1780"/>
      <w:bookmarkEnd w:id="1781"/>
      <w:r>
        <w:rPr>
          <w:rtl/>
        </w:rPr>
        <w:t xml:space="preserve">ותגבור </w:t>
      </w:r>
      <w:bookmarkStart w:id="1782" w:name="_ETM_Q5_227559"/>
      <w:bookmarkEnd w:id="1782"/>
      <w:r>
        <w:rPr>
          <w:rtl/>
        </w:rPr>
        <w:t xml:space="preserve">במקומות </w:t>
      </w:r>
      <w:bookmarkStart w:id="1783" w:name="_ETM_Q5_228100"/>
      <w:bookmarkEnd w:id="1783"/>
      <w:r>
        <w:rPr>
          <w:rtl/>
        </w:rPr>
        <w:t xml:space="preserve">שבהם </w:t>
      </w:r>
      <w:bookmarkStart w:id="1784" w:name="_ETM_Q5_228460"/>
      <w:bookmarkEnd w:id="1784"/>
      <w:r>
        <w:rPr>
          <w:rtl/>
        </w:rPr>
        <w:t xml:space="preserve">הדבר </w:t>
      </w:r>
      <w:bookmarkStart w:id="1785" w:name="_ETM_Q5_228819"/>
      <w:bookmarkEnd w:id="1785"/>
      <w:r>
        <w:rPr>
          <w:rtl/>
        </w:rPr>
        <w:t>נדרש</w:t>
      </w:r>
      <w:r>
        <w:rPr>
          <w:rFonts w:hint="cs"/>
          <w:rtl/>
        </w:rPr>
        <w:t>,</w:t>
      </w:r>
      <w:r>
        <w:rPr>
          <w:rtl/>
        </w:rPr>
        <w:t xml:space="preserve"> </w:t>
      </w:r>
      <w:bookmarkStart w:id="1786" w:name="_ETM_Q5_229299"/>
      <w:bookmarkEnd w:id="1786"/>
      <w:r>
        <w:rPr>
          <w:rtl/>
        </w:rPr>
        <w:t xml:space="preserve">ומדיניות </w:t>
      </w:r>
      <w:bookmarkStart w:id="1787" w:name="_ETM_Q5_230409"/>
      <w:bookmarkEnd w:id="1787"/>
      <w:r>
        <w:rPr>
          <w:rtl/>
        </w:rPr>
        <w:t>ברורה</w:t>
      </w:r>
      <w:r>
        <w:rPr>
          <w:rFonts w:hint="cs"/>
          <w:rtl/>
        </w:rPr>
        <w:t>.</w:t>
      </w:r>
      <w:bookmarkStart w:id="1788" w:name="_ETM_Q5_230859"/>
      <w:bookmarkEnd w:id="1788"/>
      <w:r>
        <w:rPr>
          <w:rtl/>
        </w:rPr>
        <w:t xml:space="preserve"> </w:t>
      </w:r>
      <w:bookmarkStart w:id="1789" w:name="_ETM_Q5_231069"/>
      <w:bookmarkEnd w:id="1789"/>
      <w:r>
        <w:rPr>
          <w:rtl/>
        </w:rPr>
        <w:t xml:space="preserve">אני </w:t>
      </w:r>
      <w:bookmarkStart w:id="1790" w:name="_ETM_Q5_231399"/>
      <w:bookmarkEnd w:id="1790"/>
      <w:r>
        <w:rPr>
          <w:rtl/>
        </w:rPr>
        <w:t xml:space="preserve">לגמרי </w:t>
      </w:r>
      <w:bookmarkStart w:id="1791" w:name="_ETM_Q5_231789"/>
      <w:bookmarkEnd w:id="1791"/>
      <w:r>
        <w:rPr>
          <w:rtl/>
        </w:rPr>
        <w:t xml:space="preserve">מסכים </w:t>
      </w:r>
      <w:bookmarkStart w:id="1792" w:name="_ETM_Q5_232269"/>
      <w:bookmarkEnd w:id="1792"/>
      <w:r>
        <w:rPr>
          <w:rtl/>
        </w:rPr>
        <w:t xml:space="preserve">שהמציאות </w:t>
      </w:r>
      <w:bookmarkStart w:id="1793" w:name="_ETM_Q5_232960"/>
      <w:bookmarkEnd w:id="1793"/>
      <w:r>
        <w:rPr>
          <w:rtl/>
        </w:rPr>
        <w:t xml:space="preserve">היא </w:t>
      </w:r>
      <w:bookmarkStart w:id="1794" w:name="_ETM_Q5_233829"/>
      <w:bookmarkEnd w:id="1794"/>
      <w:r>
        <w:rPr>
          <w:rtl/>
        </w:rPr>
        <w:t xml:space="preserve">בלתי </w:t>
      </w:r>
      <w:bookmarkStart w:id="1795" w:name="_ETM_Q5_234189"/>
      <w:bookmarkEnd w:id="1795"/>
      <w:r>
        <w:rPr>
          <w:rtl/>
        </w:rPr>
        <w:t>אפשרי</w:t>
      </w:r>
      <w:r>
        <w:rPr>
          <w:rFonts w:hint="cs"/>
          <w:rtl/>
        </w:rPr>
        <w:t>ת.</w:t>
      </w:r>
    </w:p>
    <w:p w:rsidR="009B1096" w:rsidRDefault="009B1096" w:rsidP="00621BB2">
      <w:pPr>
        <w:rPr>
          <w:rtl/>
        </w:rPr>
      </w:pPr>
      <w:bookmarkStart w:id="1796" w:name="_ETM_Q5_234000"/>
      <w:bookmarkEnd w:id="1796"/>
    </w:p>
    <w:p w:rsidR="009B1096" w:rsidRDefault="009B1096" w:rsidP="00621BB2">
      <w:pPr>
        <w:pStyle w:val="-"/>
        <w:rPr>
          <w:rtl/>
        </w:rPr>
      </w:pPr>
      <w:bookmarkStart w:id="1797" w:name="ET_speakercontinue_5987_14"/>
      <w:r w:rsidRPr="00C66E52">
        <w:rPr>
          <w:rStyle w:val="TagStyle"/>
          <w:rtl/>
        </w:rPr>
        <w:t xml:space="preserve"> &lt;&lt; דובר_המשך &gt;&gt;</w:t>
      </w:r>
      <w:r w:rsidRPr="002B7916">
        <w:rPr>
          <w:rStyle w:val="TagStyle"/>
          <w:rtl/>
        </w:rPr>
        <w:t xml:space="preserve"> </w:t>
      </w:r>
      <w:r>
        <w:rPr>
          <w:rtl/>
        </w:rPr>
        <w:t>השר במשרד הביטחון מיכאל מרדכי ביטון:</w:t>
      </w:r>
      <w:r w:rsidRPr="002B7916">
        <w:rPr>
          <w:rStyle w:val="TagStyle"/>
          <w:rtl/>
        </w:rPr>
        <w:t xml:space="preserve"> </w:t>
      </w:r>
      <w:r w:rsidRPr="00C66E52">
        <w:rPr>
          <w:rStyle w:val="TagStyle"/>
          <w:rtl/>
        </w:rPr>
        <w:t>&lt;&lt; דובר_המשך &gt;&gt;</w:t>
      </w:r>
      <w:r>
        <w:rPr>
          <w:rtl/>
        </w:rPr>
        <w:t xml:space="preserve">   </w:t>
      </w:r>
      <w:bookmarkEnd w:id="1797"/>
    </w:p>
    <w:p w:rsidR="009B1096" w:rsidRDefault="009B1096" w:rsidP="00C3677E">
      <w:pPr>
        <w:rPr>
          <w:rtl/>
          <w:lang w:eastAsia="he-IL"/>
        </w:rPr>
      </w:pPr>
    </w:p>
    <w:p w:rsidR="009B1096" w:rsidRDefault="009B1096" w:rsidP="00965401">
      <w:pPr>
        <w:rPr>
          <w:rtl/>
        </w:rPr>
      </w:pPr>
      <w:r>
        <w:rPr>
          <w:rFonts w:hint="cs"/>
          <w:rtl/>
          <w:lang w:eastAsia="he-IL"/>
        </w:rPr>
        <w:t xml:space="preserve">אני אומר, כבוד היושב-ראש, אתה </w:t>
      </w:r>
      <w:bookmarkStart w:id="1798" w:name="_ETM_Q5_236000"/>
      <w:bookmarkStart w:id="1799" w:name="_ETM_Q5_232000"/>
      <w:bookmarkStart w:id="1800" w:name="_ETM_Q5_233000"/>
      <w:bookmarkStart w:id="1801" w:name="_ETM_Q5_234759"/>
      <w:bookmarkStart w:id="1802" w:name="_ETM_Q5_234969"/>
      <w:bookmarkStart w:id="1803" w:name="_ETM_Q5_235869"/>
      <w:bookmarkStart w:id="1804" w:name="_ETM_Q5_236170"/>
      <w:bookmarkStart w:id="1805" w:name="_ETM_Q5_237159"/>
      <w:bookmarkStart w:id="1806" w:name="_ETM_Q5_238299"/>
      <w:bookmarkEnd w:id="1798"/>
      <w:bookmarkEnd w:id="1799"/>
      <w:bookmarkEnd w:id="1800"/>
      <w:bookmarkEnd w:id="1801"/>
      <w:bookmarkEnd w:id="1802"/>
      <w:bookmarkEnd w:id="1803"/>
      <w:bookmarkEnd w:id="1804"/>
      <w:bookmarkEnd w:id="1805"/>
      <w:bookmarkEnd w:id="1806"/>
      <w:r>
        <w:rPr>
          <w:rtl/>
        </w:rPr>
        <w:t xml:space="preserve">גם </w:t>
      </w:r>
      <w:bookmarkStart w:id="1807" w:name="_ETM_Q5_238479"/>
      <w:bookmarkEnd w:id="1807"/>
      <w:r>
        <w:rPr>
          <w:rtl/>
        </w:rPr>
        <w:t xml:space="preserve">בקי </w:t>
      </w:r>
      <w:bookmarkStart w:id="1808" w:name="_ETM_Q5_238839"/>
      <w:bookmarkEnd w:id="1808"/>
      <w:r>
        <w:rPr>
          <w:rtl/>
        </w:rPr>
        <w:t xml:space="preserve">בסוגיות </w:t>
      </w:r>
      <w:bookmarkStart w:id="1809" w:name="_ETM_Q5_239739"/>
      <w:bookmarkEnd w:id="1809"/>
      <w:r>
        <w:rPr>
          <w:rFonts w:hint="cs"/>
          <w:rtl/>
        </w:rPr>
        <w:t>מה</w:t>
      </w:r>
      <w:r>
        <w:rPr>
          <w:rtl/>
        </w:rPr>
        <w:t xml:space="preserve">עיסוקים </w:t>
      </w:r>
      <w:bookmarkStart w:id="1810" w:name="_ETM_Q5_240939"/>
      <w:bookmarkEnd w:id="1810"/>
      <w:r>
        <w:rPr>
          <w:rtl/>
        </w:rPr>
        <w:t xml:space="preserve">הקודמים </w:t>
      </w:r>
      <w:bookmarkStart w:id="1811" w:name="_ETM_Q5_241420"/>
      <w:bookmarkEnd w:id="1811"/>
      <w:r>
        <w:rPr>
          <w:rtl/>
        </w:rPr>
        <w:t>שלך</w:t>
      </w:r>
      <w:r>
        <w:rPr>
          <w:rFonts w:hint="cs"/>
          <w:rtl/>
        </w:rPr>
        <w:t>.</w:t>
      </w:r>
      <w:r>
        <w:rPr>
          <w:rtl/>
        </w:rPr>
        <w:t xml:space="preserve"> </w:t>
      </w:r>
      <w:bookmarkStart w:id="1812" w:name="_ETM_Q5_243829"/>
      <w:bookmarkEnd w:id="1812"/>
      <w:r>
        <w:rPr>
          <w:rtl/>
        </w:rPr>
        <w:t xml:space="preserve">מה </w:t>
      </w:r>
      <w:bookmarkStart w:id="1813" w:name="_ETM_Q5_244100"/>
      <w:bookmarkEnd w:id="1813"/>
      <w:r>
        <w:rPr>
          <w:rtl/>
        </w:rPr>
        <w:t xml:space="preserve">שאני </w:t>
      </w:r>
      <w:bookmarkStart w:id="1814" w:name="_ETM_Q5_244400"/>
      <w:bookmarkEnd w:id="1814"/>
      <w:r>
        <w:rPr>
          <w:rtl/>
        </w:rPr>
        <w:t xml:space="preserve">מציע </w:t>
      </w:r>
      <w:bookmarkStart w:id="1815" w:name="_ETM_Q5_244819"/>
      <w:bookmarkEnd w:id="1815"/>
      <w:r>
        <w:rPr>
          <w:rtl/>
        </w:rPr>
        <w:t xml:space="preserve">פה </w:t>
      </w:r>
      <w:bookmarkStart w:id="1816" w:name="_ETM_Q5_245420"/>
      <w:bookmarkEnd w:id="1816"/>
      <w:r>
        <w:rPr>
          <w:rtl/>
        </w:rPr>
        <w:t xml:space="preserve">זה </w:t>
      </w:r>
      <w:bookmarkStart w:id="1817" w:name="_ETM_Q5_245659"/>
      <w:bookmarkEnd w:id="1817"/>
      <w:r>
        <w:rPr>
          <w:rtl/>
        </w:rPr>
        <w:t xml:space="preserve">לא </w:t>
      </w:r>
      <w:bookmarkStart w:id="1818" w:name="_ETM_Q5_245780"/>
      <w:bookmarkEnd w:id="1818"/>
      <w:r>
        <w:rPr>
          <w:rtl/>
        </w:rPr>
        <w:t>מיליארדים</w:t>
      </w:r>
      <w:r>
        <w:rPr>
          <w:rFonts w:hint="cs"/>
          <w:rtl/>
        </w:rPr>
        <w:t>.</w:t>
      </w:r>
    </w:p>
    <w:p w:rsidR="009B1096" w:rsidRDefault="009B1096" w:rsidP="00621BB2">
      <w:pPr>
        <w:rPr>
          <w:rtl/>
        </w:rPr>
      </w:pPr>
    </w:p>
    <w:p w:rsidR="009B1096" w:rsidRDefault="009B1096" w:rsidP="00621BB2">
      <w:pPr>
        <w:pStyle w:val="af6"/>
        <w:rPr>
          <w:rtl/>
        </w:rPr>
      </w:pPr>
      <w:bookmarkStart w:id="1819" w:name="ET_yor_5982_15"/>
      <w:r w:rsidRPr="00C66E52">
        <w:rPr>
          <w:rStyle w:val="TagStyle"/>
          <w:rtl/>
        </w:rPr>
        <w:t xml:space="preserve"> &lt;&lt; יור &gt;&gt;</w:t>
      </w:r>
      <w:r w:rsidRPr="002B7916">
        <w:rPr>
          <w:rStyle w:val="TagStyle"/>
          <w:rtl/>
        </w:rPr>
        <w:t xml:space="preserve"> </w:t>
      </w:r>
      <w:r>
        <w:rPr>
          <w:rtl/>
        </w:rPr>
        <w:t>היו"ר יריב לוין:</w:t>
      </w:r>
      <w:r w:rsidRPr="002B7916">
        <w:rPr>
          <w:rStyle w:val="TagStyle"/>
          <w:rtl/>
        </w:rPr>
        <w:t xml:space="preserve"> </w:t>
      </w:r>
      <w:r w:rsidRPr="00C66E52">
        <w:rPr>
          <w:rStyle w:val="TagStyle"/>
          <w:rtl/>
        </w:rPr>
        <w:t>&lt;&lt; יור &gt;&gt;</w:t>
      </w:r>
      <w:r>
        <w:rPr>
          <w:rtl/>
        </w:rPr>
        <w:t xml:space="preserve">   </w:t>
      </w:r>
      <w:bookmarkEnd w:id="1819"/>
    </w:p>
    <w:p w:rsidR="009B1096" w:rsidRDefault="009B1096" w:rsidP="00C3677E">
      <w:pPr>
        <w:rPr>
          <w:rtl/>
          <w:lang w:eastAsia="he-IL"/>
        </w:rPr>
      </w:pPr>
    </w:p>
    <w:p w:rsidR="009B1096" w:rsidRPr="002B7916" w:rsidRDefault="009B1096" w:rsidP="00621BB2">
      <w:pPr>
        <w:rPr>
          <w:rtl/>
          <w:lang w:eastAsia="he-IL"/>
        </w:rPr>
      </w:pPr>
      <w:r>
        <w:rPr>
          <w:rFonts w:hint="cs"/>
          <w:rtl/>
          <w:lang w:eastAsia="he-IL"/>
        </w:rPr>
        <w:t>נכון.</w:t>
      </w:r>
    </w:p>
    <w:p w:rsidR="009B1096" w:rsidRDefault="009B1096" w:rsidP="00621BB2">
      <w:pPr>
        <w:rPr>
          <w:rtl/>
        </w:rPr>
      </w:pPr>
    </w:p>
    <w:p w:rsidR="009B1096" w:rsidRDefault="009B1096" w:rsidP="00621BB2">
      <w:pPr>
        <w:pStyle w:val="-"/>
        <w:rPr>
          <w:rtl/>
        </w:rPr>
      </w:pPr>
      <w:bookmarkStart w:id="1820" w:name="_ETM_Q5_244000"/>
      <w:bookmarkStart w:id="1821" w:name="ET_speakercontinue_5987_16"/>
      <w:bookmarkEnd w:id="1820"/>
      <w:r w:rsidRPr="00C66E52">
        <w:rPr>
          <w:rStyle w:val="TagStyle"/>
          <w:rtl/>
        </w:rPr>
        <w:t xml:space="preserve"> &lt;&lt; דובר_המשך &gt;&gt;</w:t>
      </w:r>
      <w:r w:rsidRPr="002B7916">
        <w:rPr>
          <w:rStyle w:val="TagStyle"/>
          <w:rtl/>
        </w:rPr>
        <w:t xml:space="preserve"> </w:t>
      </w:r>
      <w:r>
        <w:rPr>
          <w:rtl/>
        </w:rPr>
        <w:t>השר במשרד הביטחון מיכאל מרדכי ביטון:</w:t>
      </w:r>
      <w:r w:rsidRPr="002B7916">
        <w:rPr>
          <w:rStyle w:val="TagStyle"/>
          <w:rtl/>
        </w:rPr>
        <w:t xml:space="preserve"> </w:t>
      </w:r>
      <w:r w:rsidRPr="00C66E52">
        <w:rPr>
          <w:rStyle w:val="TagStyle"/>
          <w:rtl/>
        </w:rPr>
        <w:t>&lt;&lt; דובר_המשך &gt;&gt;</w:t>
      </w:r>
      <w:r>
        <w:rPr>
          <w:rtl/>
        </w:rPr>
        <w:t xml:space="preserve">   </w:t>
      </w:r>
      <w:bookmarkEnd w:id="1821"/>
    </w:p>
    <w:p w:rsidR="009B1096" w:rsidRDefault="009B1096" w:rsidP="00C3677E">
      <w:pPr>
        <w:rPr>
          <w:rtl/>
          <w:lang w:eastAsia="he-IL"/>
        </w:rPr>
      </w:pPr>
    </w:p>
    <w:p w:rsidR="009B1096" w:rsidRDefault="009B1096" w:rsidP="00965401">
      <w:pPr>
        <w:rPr>
          <w:rtl/>
        </w:rPr>
      </w:pPr>
      <w:bookmarkStart w:id="1822" w:name="_ETM_Q5_245000"/>
      <w:bookmarkStart w:id="1823" w:name="_ETM_Q5_246979"/>
      <w:bookmarkStart w:id="1824" w:name="_ETM_Q5_247520"/>
      <w:bookmarkStart w:id="1825" w:name="_ETM_Q5_247909"/>
      <w:bookmarkEnd w:id="1822"/>
      <w:bookmarkEnd w:id="1823"/>
      <w:bookmarkEnd w:id="1824"/>
      <w:bookmarkEnd w:id="1825"/>
      <w:r>
        <w:rPr>
          <w:rFonts w:hint="cs"/>
          <w:rtl/>
        </w:rPr>
        <w:t xml:space="preserve">אם </w:t>
      </w:r>
      <w:r>
        <w:rPr>
          <w:rtl/>
        </w:rPr>
        <w:t xml:space="preserve">אנחנו </w:t>
      </w:r>
      <w:bookmarkStart w:id="1826" w:name="_ETM_Q5_248270"/>
      <w:bookmarkEnd w:id="1826"/>
      <w:r>
        <w:rPr>
          <w:rtl/>
        </w:rPr>
        <w:t xml:space="preserve">נשקיע </w:t>
      </w:r>
      <w:bookmarkStart w:id="1827" w:name="_ETM_Q5_248750"/>
      <w:bookmarkEnd w:id="1827"/>
      <w:r>
        <w:rPr>
          <w:rtl/>
        </w:rPr>
        <w:t xml:space="preserve">כמה </w:t>
      </w:r>
      <w:bookmarkStart w:id="1828" w:name="_ETM_Q5_249110"/>
      <w:bookmarkEnd w:id="1828"/>
      <w:r>
        <w:rPr>
          <w:rtl/>
        </w:rPr>
        <w:t xml:space="preserve">עשרות </w:t>
      </w:r>
      <w:bookmarkStart w:id="1829" w:name="_ETM_Q5_250010"/>
      <w:bookmarkEnd w:id="1829"/>
      <w:r>
        <w:rPr>
          <w:rtl/>
        </w:rPr>
        <w:t xml:space="preserve">מיליוני </w:t>
      </w:r>
      <w:bookmarkStart w:id="1830" w:name="_ETM_Q5_250549"/>
      <w:bookmarkEnd w:id="1830"/>
      <w:r>
        <w:rPr>
          <w:rtl/>
        </w:rPr>
        <w:t xml:space="preserve">שקלים </w:t>
      </w:r>
      <w:bookmarkStart w:id="1831" w:name="_ETM_Q5_250970"/>
      <w:bookmarkEnd w:id="1831"/>
      <w:r>
        <w:rPr>
          <w:rtl/>
        </w:rPr>
        <w:t>בשנה</w:t>
      </w:r>
      <w:r>
        <w:rPr>
          <w:rFonts w:hint="cs"/>
          <w:rtl/>
        </w:rPr>
        <w:t>,</w:t>
      </w:r>
      <w:r>
        <w:rPr>
          <w:rtl/>
        </w:rPr>
        <w:t xml:space="preserve"> </w:t>
      </w:r>
      <w:bookmarkStart w:id="1832" w:name="_ETM_Q5_251600"/>
      <w:bookmarkEnd w:id="1832"/>
      <w:r>
        <w:rPr>
          <w:rtl/>
        </w:rPr>
        <w:t xml:space="preserve">כמה </w:t>
      </w:r>
      <w:bookmarkStart w:id="1833" w:name="_ETM_Q5_251959"/>
      <w:bookmarkEnd w:id="1833"/>
      <w:r>
        <w:rPr>
          <w:rtl/>
        </w:rPr>
        <w:t>עשרות</w:t>
      </w:r>
      <w:r>
        <w:rPr>
          <w:rFonts w:hint="cs"/>
          <w:rtl/>
        </w:rPr>
        <w:t>,</w:t>
      </w:r>
      <w:r>
        <w:rPr>
          <w:rtl/>
        </w:rPr>
        <w:t xml:space="preserve"> </w:t>
      </w:r>
      <w:bookmarkStart w:id="1834" w:name="_ETM_Q5_253860"/>
      <w:bookmarkEnd w:id="1834"/>
      <w:r>
        <w:rPr>
          <w:rtl/>
        </w:rPr>
        <w:t xml:space="preserve">בשדרוג </w:t>
      </w:r>
      <w:bookmarkStart w:id="1835" w:name="_ETM_Q5_254640"/>
      <w:bookmarkEnd w:id="1835"/>
      <w:r>
        <w:rPr>
          <w:rtl/>
        </w:rPr>
        <w:t xml:space="preserve">תפקודו </w:t>
      </w:r>
      <w:bookmarkStart w:id="1836" w:name="_ETM_Q5_255270"/>
      <w:bookmarkEnd w:id="1836"/>
      <w:r>
        <w:rPr>
          <w:rtl/>
        </w:rPr>
        <w:t xml:space="preserve">של </w:t>
      </w:r>
      <w:bookmarkStart w:id="1837" w:name="_ETM_Q5_255479"/>
      <w:bookmarkEnd w:id="1837"/>
      <w:proofErr w:type="spellStart"/>
      <w:r>
        <w:rPr>
          <w:rtl/>
        </w:rPr>
        <w:t>המ</w:t>
      </w:r>
      <w:r>
        <w:rPr>
          <w:rFonts w:hint="cs"/>
          <w:rtl/>
        </w:rPr>
        <w:t>י</w:t>
      </w:r>
      <w:r>
        <w:rPr>
          <w:rtl/>
        </w:rPr>
        <w:t>נהל</w:t>
      </w:r>
      <w:bookmarkStart w:id="1838" w:name="_ETM_Q5_255990"/>
      <w:bookmarkEnd w:id="1838"/>
      <w:proofErr w:type="spellEnd"/>
      <w:r>
        <w:rPr>
          <w:rFonts w:hint="cs"/>
          <w:rtl/>
        </w:rPr>
        <w:t xml:space="preserve"> </w:t>
      </w:r>
      <w:r w:rsidR="00965401">
        <w:rPr>
          <w:rFonts w:hint="eastAsia"/>
          <w:rtl/>
        </w:rPr>
        <w:t xml:space="preserve">– </w:t>
      </w:r>
      <w:r>
        <w:rPr>
          <w:rtl/>
        </w:rPr>
        <w:t xml:space="preserve">ואני </w:t>
      </w:r>
      <w:bookmarkStart w:id="1839" w:name="_ETM_Q5_256259"/>
      <w:bookmarkEnd w:id="1839"/>
      <w:r>
        <w:rPr>
          <w:rtl/>
        </w:rPr>
        <w:t xml:space="preserve">מסכים </w:t>
      </w:r>
      <w:bookmarkStart w:id="1840" w:name="_ETM_Q5_256680"/>
      <w:bookmarkEnd w:id="1840"/>
      <w:r>
        <w:rPr>
          <w:rtl/>
        </w:rPr>
        <w:t xml:space="preserve">איתך </w:t>
      </w:r>
      <w:bookmarkStart w:id="1841" w:name="_ETM_Q5_256950"/>
      <w:bookmarkEnd w:id="1841"/>
      <w:r>
        <w:rPr>
          <w:rtl/>
        </w:rPr>
        <w:t xml:space="preserve">שאם </w:t>
      </w:r>
      <w:bookmarkStart w:id="1842" w:name="_ETM_Q5_257310"/>
      <w:bookmarkEnd w:id="1842"/>
      <w:r>
        <w:rPr>
          <w:rtl/>
        </w:rPr>
        <w:t xml:space="preserve">משרד </w:t>
      </w:r>
      <w:bookmarkStart w:id="1843" w:name="_ETM_Q5_257640"/>
      <w:bookmarkEnd w:id="1843"/>
      <w:r>
        <w:rPr>
          <w:rtl/>
        </w:rPr>
        <w:t xml:space="preserve">החינוך </w:t>
      </w:r>
      <w:bookmarkStart w:id="1844" w:name="_ETM_Q5_258119"/>
      <w:bookmarkEnd w:id="1844"/>
      <w:r>
        <w:rPr>
          <w:rtl/>
        </w:rPr>
        <w:t xml:space="preserve">יודע </w:t>
      </w:r>
      <w:bookmarkStart w:id="1845" w:name="_ETM_Q5_258450"/>
      <w:bookmarkEnd w:id="1845"/>
      <w:r>
        <w:rPr>
          <w:rtl/>
        </w:rPr>
        <w:t xml:space="preserve">לבנות </w:t>
      </w:r>
      <w:bookmarkStart w:id="1846" w:name="_ETM_Q5_258840"/>
      <w:bookmarkEnd w:id="1846"/>
      <w:r>
        <w:rPr>
          <w:rtl/>
        </w:rPr>
        <w:t>ג</w:t>
      </w:r>
      <w:r>
        <w:rPr>
          <w:rFonts w:hint="cs"/>
          <w:rtl/>
        </w:rPr>
        <w:t>ן</w:t>
      </w:r>
      <w:r>
        <w:rPr>
          <w:rtl/>
        </w:rPr>
        <w:t xml:space="preserve"> </w:t>
      </w:r>
      <w:bookmarkStart w:id="1847" w:name="_ETM_Q5_259079"/>
      <w:bookmarkEnd w:id="1847"/>
      <w:r>
        <w:rPr>
          <w:rFonts w:hint="cs"/>
          <w:rtl/>
        </w:rPr>
        <w:t>ו</w:t>
      </w:r>
      <w:r>
        <w:rPr>
          <w:rtl/>
        </w:rPr>
        <w:t>בית</w:t>
      </w:r>
      <w:bookmarkStart w:id="1848" w:name="_ETM_Q5_259350"/>
      <w:bookmarkEnd w:id="1848"/>
      <w:r>
        <w:rPr>
          <w:rFonts w:hint="cs"/>
          <w:rtl/>
        </w:rPr>
        <w:t xml:space="preserve"> </w:t>
      </w:r>
      <w:r>
        <w:rPr>
          <w:rtl/>
        </w:rPr>
        <w:t>ספר</w:t>
      </w:r>
      <w:r>
        <w:rPr>
          <w:rFonts w:hint="cs"/>
          <w:rtl/>
        </w:rPr>
        <w:t>,</w:t>
      </w:r>
      <w:r>
        <w:rPr>
          <w:rtl/>
        </w:rPr>
        <w:t xml:space="preserve"> </w:t>
      </w:r>
      <w:bookmarkStart w:id="1849" w:name="_ETM_Q5_260470"/>
      <w:bookmarkEnd w:id="1849"/>
      <w:r>
        <w:rPr>
          <w:rtl/>
        </w:rPr>
        <w:t xml:space="preserve">ורק </w:t>
      </w:r>
      <w:bookmarkStart w:id="1850" w:name="_ETM_Q5_260860"/>
      <w:bookmarkEnd w:id="1850"/>
      <w:r>
        <w:rPr>
          <w:rtl/>
        </w:rPr>
        <w:t xml:space="preserve">סוגיית </w:t>
      </w:r>
      <w:bookmarkStart w:id="1851" w:name="_ETM_Q5_261280"/>
      <w:bookmarkEnd w:id="1851"/>
      <w:r>
        <w:rPr>
          <w:rtl/>
        </w:rPr>
        <w:t xml:space="preserve">הקרקע </w:t>
      </w:r>
      <w:bookmarkStart w:id="1852" w:name="_ETM_Q5_261790"/>
      <w:bookmarkEnd w:id="1852"/>
      <w:r>
        <w:rPr>
          <w:rtl/>
        </w:rPr>
        <w:t xml:space="preserve">והתכנון </w:t>
      </w:r>
      <w:bookmarkStart w:id="1853" w:name="_ETM_Q5_262480"/>
      <w:bookmarkEnd w:id="1853"/>
      <w:r>
        <w:rPr>
          <w:rtl/>
        </w:rPr>
        <w:t xml:space="preserve">תישאר </w:t>
      </w:r>
      <w:bookmarkStart w:id="1854" w:name="_ETM_Q5_262959"/>
      <w:bookmarkEnd w:id="1854"/>
      <w:proofErr w:type="spellStart"/>
      <w:r>
        <w:rPr>
          <w:rtl/>
        </w:rPr>
        <w:t>במ</w:t>
      </w:r>
      <w:r>
        <w:rPr>
          <w:rFonts w:hint="cs"/>
          <w:rtl/>
        </w:rPr>
        <w:t>י</w:t>
      </w:r>
      <w:r>
        <w:rPr>
          <w:rtl/>
        </w:rPr>
        <w:t>נהל</w:t>
      </w:r>
      <w:proofErr w:type="spellEnd"/>
      <w:r>
        <w:rPr>
          <w:rtl/>
        </w:rPr>
        <w:t xml:space="preserve"> </w:t>
      </w:r>
      <w:bookmarkStart w:id="1855" w:name="_ETM_Q5_264180"/>
      <w:bookmarkEnd w:id="1855"/>
      <w:r>
        <w:rPr>
          <w:rtl/>
        </w:rPr>
        <w:t xml:space="preserve">האזרחי </w:t>
      </w:r>
      <w:bookmarkStart w:id="1856" w:name="_ETM_Q5_264659"/>
      <w:bookmarkStart w:id="1857" w:name="_ETM_Q5_264899"/>
      <w:bookmarkEnd w:id="1856"/>
      <w:bookmarkEnd w:id="1857"/>
      <w:r>
        <w:rPr>
          <w:rFonts w:hint="cs"/>
          <w:rtl/>
        </w:rPr>
        <w:t>ו</w:t>
      </w:r>
      <w:r>
        <w:rPr>
          <w:rtl/>
        </w:rPr>
        <w:t xml:space="preserve">השאר </w:t>
      </w:r>
      <w:bookmarkStart w:id="1858" w:name="_ETM_Q5_265289"/>
      <w:bookmarkEnd w:id="1858"/>
      <w:r>
        <w:rPr>
          <w:rFonts w:hint="cs"/>
          <w:rtl/>
        </w:rPr>
        <w:t>ב</w:t>
      </w:r>
      <w:r>
        <w:rPr>
          <w:rtl/>
        </w:rPr>
        <w:t xml:space="preserve">רשות </w:t>
      </w:r>
      <w:bookmarkStart w:id="1859" w:name="_ETM_Q5_265649"/>
      <w:bookmarkEnd w:id="1859"/>
      <w:r>
        <w:rPr>
          <w:rtl/>
        </w:rPr>
        <w:t>המקומית</w:t>
      </w:r>
      <w:r>
        <w:rPr>
          <w:rFonts w:hint="cs"/>
          <w:rtl/>
        </w:rPr>
        <w:t>,</w:t>
      </w:r>
      <w:r>
        <w:rPr>
          <w:rtl/>
        </w:rPr>
        <w:t xml:space="preserve"> </w:t>
      </w:r>
      <w:bookmarkStart w:id="1860" w:name="_ETM_Q5_266159"/>
      <w:bookmarkEnd w:id="1860"/>
      <w:r>
        <w:rPr>
          <w:rtl/>
        </w:rPr>
        <w:t xml:space="preserve">כמו </w:t>
      </w:r>
      <w:bookmarkStart w:id="1861" w:name="_ETM_Q5_266369"/>
      <w:bookmarkEnd w:id="1861"/>
      <w:r>
        <w:rPr>
          <w:rtl/>
        </w:rPr>
        <w:t xml:space="preserve">כל </w:t>
      </w:r>
      <w:bookmarkStart w:id="1862" w:name="_ETM_Q5_266549"/>
      <w:bookmarkEnd w:id="1862"/>
      <w:r>
        <w:rPr>
          <w:rtl/>
        </w:rPr>
        <w:t xml:space="preserve">דבר </w:t>
      </w:r>
      <w:bookmarkStart w:id="1863" w:name="_ETM_Q5_266850"/>
      <w:bookmarkEnd w:id="1863"/>
      <w:r>
        <w:rPr>
          <w:rtl/>
        </w:rPr>
        <w:t xml:space="preserve">סביב </w:t>
      </w:r>
      <w:bookmarkStart w:id="1864" w:name="_ETM_Q5_267270"/>
      <w:bookmarkEnd w:id="1864"/>
      <w:r>
        <w:rPr>
          <w:rFonts w:hint="cs"/>
          <w:rtl/>
        </w:rPr>
        <w:t>ה</w:t>
      </w:r>
      <w:r>
        <w:rPr>
          <w:rtl/>
        </w:rPr>
        <w:t xml:space="preserve">תיירות </w:t>
      </w:r>
      <w:bookmarkStart w:id="1865" w:name="_ETM_Q5_267719"/>
      <w:bookmarkEnd w:id="1865"/>
      <w:r>
        <w:rPr>
          <w:rFonts w:hint="cs"/>
          <w:rtl/>
        </w:rPr>
        <w:t xml:space="preserve">– </w:t>
      </w:r>
      <w:r>
        <w:rPr>
          <w:rtl/>
        </w:rPr>
        <w:t xml:space="preserve">לא </w:t>
      </w:r>
      <w:bookmarkStart w:id="1866" w:name="_ETM_Q5_267810"/>
      <w:bookmarkEnd w:id="1866"/>
      <w:r>
        <w:rPr>
          <w:rtl/>
        </w:rPr>
        <w:t>משנה</w:t>
      </w:r>
      <w:r>
        <w:rPr>
          <w:rFonts w:hint="cs"/>
          <w:rtl/>
        </w:rPr>
        <w:t>,</w:t>
      </w:r>
      <w:r>
        <w:rPr>
          <w:rtl/>
        </w:rPr>
        <w:t xml:space="preserve"> </w:t>
      </w:r>
      <w:bookmarkStart w:id="1867" w:name="_ETM_Q5_268469"/>
      <w:bookmarkEnd w:id="1867"/>
      <w:r>
        <w:rPr>
          <w:rFonts w:hint="cs"/>
          <w:rtl/>
        </w:rPr>
        <w:t xml:space="preserve">אם </w:t>
      </w:r>
      <w:r>
        <w:rPr>
          <w:rtl/>
        </w:rPr>
        <w:t xml:space="preserve">כל </w:t>
      </w:r>
      <w:bookmarkStart w:id="1868" w:name="_ETM_Q5_268680"/>
      <w:bookmarkEnd w:id="1868"/>
      <w:r>
        <w:rPr>
          <w:rtl/>
        </w:rPr>
        <w:t xml:space="preserve">משרד </w:t>
      </w:r>
      <w:bookmarkStart w:id="1869" w:name="_ETM_Q5_269009"/>
      <w:bookmarkEnd w:id="1869"/>
      <w:r>
        <w:rPr>
          <w:rtl/>
        </w:rPr>
        <w:t xml:space="preserve">ממשלתי </w:t>
      </w:r>
      <w:bookmarkStart w:id="1870" w:name="_ETM_Q5_269430"/>
      <w:bookmarkEnd w:id="1870"/>
      <w:r>
        <w:rPr>
          <w:rtl/>
        </w:rPr>
        <w:t xml:space="preserve">יעבוד </w:t>
      </w:r>
      <w:bookmarkStart w:id="1871" w:name="_ETM_Q5_269789"/>
      <w:bookmarkEnd w:id="1871"/>
      <w:r>
        <w:rPr>
          <w:rtl/>
        </w:rPr>
        <w:t xml:space="preserve">ישירות </w:t>
      </w:r>
      <w:bookmarkStart w:id="1872" w:name="_ETM_Q5_270869"/>
      <w:bookmarkEnd w:id="1872"/>
      <w:r>
        <w:rPr>
          <w:rtl/>
        </w:rPr>
        <w:t xml:space="preserve">עם </w:t>
      </w:r>
      <w:bookmarkStart w:id="1873" w:name="_ETM_Q5_271020"/>
      <w:bookmarkEnd w:id="1873"/>
      <w:r>
        <w:rPr>
          <w:rtl/>
        </w:rPr>
        <w:t xml:space="preserve">רשויות </w:t>
      </w:r>
      <w:bookmarkStart w:id="1874" w:name="_ETM_Q5_271409"/>
      <w:bookmarkEnd w:id="1874"/>
      <w:r>
        <w:rPr>
          <w:rtl/>
        </w:rPr>
        <w:t>מקומיות</w:t>
      </w:r>
      <w:r>
        <w:rPr>
          <w:rFonts w:hint="cs"/>
          <w:rtl/>
        </w:rPr>
        <w:t>,</w:t>
      </w:r>
      <w:r>
        <w:rPr>
          <w:rtl/>
        </w:rPr>
        <w:t xml:space="preserve"> </w:t>
      </w:r>
      <w:bookmarkStart w:id="1875" w:name="_ETM_Q5_271890"/>
      <w:bookmarkEnd w:id="1875"/>
      <w:r>
        <w:rPr>
          <w:rtl/>
        </w:rPr>
        <w:t xml:space="preserve">זה </w:t>
      </w:r>
      <w:bookmarkStart w:id="1876" w:name="_ETM_Q5_272009"/>
      <w:bookmarkEnd w:id="1876"/>
      <w:r>
        <w:rPr>
          <w:rtl/>
        </w:rPr>
        <w:t>בסדר</w:t>
      </w:r>
      <w:r>
        <w:rPr>
          <w:rFonts w:hint="cs"/>
          <w:rtl/>
        </w:rPr>
        <w:t>.</w:t>
      </w:r>
      <w:r>
        <w:rPr>
          <w:rtl/>
        </w:rPr>
        <w:t xml:space="preserve"> </w:t>
      </w:r>
      <w:bookmarkStart w:id="1877" w:name="_ETM_Q5_272979"/>
      <w:bookmarkEnd w:id="1877"/>
      <w:r>
        <w:rPr>
          <w:rtl/>
        </w:rPr>
        <w:t xml:space="preserve">אבל </w:t>
      </w:r>
      <w:bookmarkStart w:id="1878" w:name="_ETM_Q5_273280"/>
      <w:bookmarkEnd w:id="1878"/>
      <w:r>
        <w:rPr>
          <w:rtl/>
        </w:rPr>
        <w:t xml:space="preserve">יש </w:t>
      </w:r>
      <w:bookmarkStart w:id="1879" w:name="_ETM_Q5_273640"/>
      <w:bookmarkEnd w:id="1879"/>
      <w:r>
        <w:rPr>
          <w:rtl/>
        </w:rPr>
        <w:t xml:space="preserve">בחוק </w:t>
      </w:r>
      <w:bookmarkStart w:id="1880" w:name="_ETM_Q5_274090"/>
      <w:bookmarkEnd w:id="1880"/>
      <w:r>
        <w:rPr>
          <w:rtl/>
        </w:rPr>
        <w:t xml:space="preserve">הבין-לאומי </w:t>
      </w:r>
      <w:bookmarkStart w:id="1881" w:name="_ETM_Q5_274810"/>
      <w:bookmarkEnd w:id="1881"/>
      <w:r>
        <w:rPr>
          <w:rtl/>
        </w:rPr>
        <w:t xml:space="preserve">מה </w:t>
      </w:r>
      <w:bookmarkStart w:id="1882" w:name="_ETM_Q5_275020"/>
      <w:bookmarkEnd w:id="1882"/>
      <w:proofErr w:type="spellStart"/>
      <w:r>
        <w:rPr>
          <w:rtl/>
        </w:rPr>
        <w:t>שהמ</w:t>
      </w:r>
      <w:r>
        <w:rPr>
          <w:rFonts w:hint="cs"/>
          <w:rtl/>
        </w:rPr>
        <w:t>י</w:t>
      </w:r>
      <w:r>
        <w:rPr>
          <w:rtl/>
        </w:rPr>
        <w:t>נהל</w:t>
      </w:r>
      <w:proofErr w:type="spellEnd"/>
      <w:r>
        <w:rPr>
          <w:rtl/>
        </w:rPr>
        <w:t xml:space="preserve"> </w:t>
      </w:r>
      <w:bookmarkStart w:id="1883" w:name="_ETM_Q5_275709"/>
      <w:bookmarkEnd w:id="1883"/>
      <w:r>
        <w:rPr>
          <w:rtl/>
        </w:rPr>
        <w:t xml:space="preserve">יהיה </w:t>
      </w:r>
      <w:bookmarkStart w:id="1884" w:name="_ETM_Q5_275830"/>
      <w:bookmarkEnd w:id="1884"/>
      <w:r>
        <w:rPr>
          <w:rtl/>
        </w:rPr>
        <w:t xml:space="preserve">חייב </w:t>
      </w:r>
      <w:bookmarkStart w:id="1885" w:name="_ETM_Q5_276190"/>
      <w:bookmarkEnd w:id="1885"/>
      <w:r>
        <w:rPr>
          <w:rtl/>
        </w:rPr>
        <w:t xml:space="preserve">לטפל </w:t>
      </w:r>
      <w:bookmarkStart w:id="1886" w:name="_ETM_Q5_276700"/>
      <w:bookmarkEnd w:id="1886"/>
      <w:r>
        <w:rPr>
          <w:rtl/>
        </w:rPr>
        <w:t>לעולם</w:t>
      </w:r>
      <w:r>
        <w:rPr>
          <w:rFonts w:hint="cs"/>
          <w:rtl/>
        </w:rPr>
        <w:t>,</w:t>
      </w:r>
      <w:r>
        <w:rPr>
          <w:rtl/>
        </w:rPr>
        <w:t xml:space="preserve"> </w:t>
      </w:r>
      <w:bookmarkStart w:id="1887" w:name="_ETM_Q5_277909"/>
      <w:bookmarkEnd w:id="1887"/>
      <w:r>
        <w:rPr>
          <w:rtl/>
        </w:rPr>
        <w:t xml:space="preserve">לפי </w:t>
      </w:r>
      <w:bookmarkStart w:id="1888" w:name="_ETM_Q5_278390"/>
      <w:bookmarkEnd w:id="1888"/>
      <w:r>
        <w:rPr>
          <w:rtl/>
        </w:rPr>
        <w:t xml:space="preserve">מה </w:t>
      </w:r>
      <w:bookmarkStart w:id="1889" w:name="_ETM_Q5_278569"/>
      <w:bookmarkEnd w:id="1889"/>
      <w:r>
        <w:rPr>
          <w:rtl/>
        </w:rPr>
        <w:t xml:space="preserve">שחל </w:t>
      </w:r>
      <w:bookmarkStart w:id="1890" w:name="_ETM_Q5_279020"/>
      <w:bookmarkEnd w:id="1890"/>
      <w:r>
        <w:rPr>
          <w:rtl/>
        </w:rPr>
        <w:t>שם</w:t>
      </w:r>
      <w:r>
        <w:rPr>
          <w:rFonts w:hint="cs"/>
          <w:rtl/>
        </w:rPr>
        <w:t>.</w:t>
      </w:r>
      <w:bookmarkStart w:id="1891" w:name="_ETM_Q5_278000"/>
      <w:bookmarkStart w:id="1892" w:name="_ETM_Q5_280050"/>
      <w:bookmarkEnd w:id="1891"/>
      <w:bookmarkEnd w:id="1892"/>
      <w:r w:rsidR="00965401">
        <w:rPr>
          <w:rFonts w:hint="cs"/>
          <w:rtl/>
        </w:rPr>
        <w:t xml:space="preserve"> </w:t>
      </w:r>
      <w:r>
        <w:rPr>
          <w:rtl/>
        </w:rPr>
        <w:t>ולכן</w:t>
      </w:r>
      <w:r>
        <w:rPr>
          <w:rFonts w:hint="cs"/>
          <w:rtl/>
        </w:rPr>
        <w:t xml:space="preserve"> </w:t>
      </w:r>
      <w:bookmarkStart w:id="1893" w:name="_ETM_Q5_280470"/>
      <w:bookmarkEnd w:id="1893"/>
      <w:r>
        <w:rPr>
          <w:rtl/>
        </w:rPr>
        <w:t xml:space="preserve">אני </w:t>
      </w:r>
      <w:bookmarkStart w:id="1894" w:name="_ETM_Q5_280620"/>
      <w:bookmarkEnd w:id="1894"/>
      <w:r>
        <w:rPr>
          <w:rtl/>
        </w:rPr>
        <w:t xml:space="preserve">אומר </w:t>
      </w:r>
      <w:bookmarkStart w:id="1895" w:name="_ETM_Q5_280920"/>
      <w:bookmarkEnd w:id="1895"/>
      <w:r>
        <w:rPr>
          <w:rtl/>
        </w:rPr>
        <w:t xml:space="preserve">שבכמה </w:t>
      </w:r>
      <w:bookmarkStart w:id="1896" w:name="_ETM_Q5_281610"/>
      <w:bookmarkEnd w:id="1896"/>
      <w:r>
        <w:rPr>
          <w:rtl/>
        </w:rPr>
        <w:t xml:space="preserve">עשרות </w:t>
      </w:r>
      <w:bookmarkStart w:id="1897" w:name="_ETM_Q5_282120"/>
      <w:bookmarkEnd w:id="1897"/>
      <w:r>
        <w:rPr>
          <w:rtl/>
        </w:rPr>
        <w:t xml:space="preserve">מיליוני </w:t>
      </w:r>
      <w:bookmarkStart w:id="1898" w:name="_ETM_Q5_282540"/>
      <w:bookmarkEnd w:id="1898"/>
      <w:r>
        <w:rPr>
          <w:rtl/>
        </w:rPr>
        <w:t xml:space="preserve">שקלים </w:t>
      </w:r>
      <w:bookmarkStart w:id="1899" w:name="_ETM_Q5_283170"/>
      <w:bookmarkEnd w:id="1899"/>
      <w:r>
        <w:rPr>
          <w:rtl/>
        </w:rPr>
        <w:t xml:space="preserve">של </w:t>
      </w:r>
      <w:bookmarkStart w:id="1900" w:name="_ETM_Q5_283590"/>
      <w:bookmarkEnd w:id="1900"/>
      <w:r>
        <w:rPr>
          <w:rtl/>
        </w:rPr>
        <w:t xml:space="preserve">שדרוג </w:t>
      </w:r>
      <w:bookmarkStart w:id="1901" w:name="_ETM_Q5_284160"/>
      <w:bookmarkEnd w:id="1901"/>
      <w:r>
        <w:rPr>
          <w:rtl/>
        </w:rPr>
        <w:t xml:space="preserve">עבודת </w:t>
      </w:r>
      <w:bookmarkStart w:id="1902" w:name="_ETM_Q5_284670"/>
      <w:bookmarkEnd w:id="1902"/>
      <w:proofErr w:type="spellStart"/>
      <w:r>
        <w:rPr>
          <w:rtl/>
        </w:rPr>
        <w:t>המ</w:t>
      </w:r>
      <w:r>
        <w:rPr>
          <w:rFonts w:hint="cs"/>
          <w:rtl/>
        </w:rPr>
        <w:t>י</w:t>
      </w:r>
      <w:r>
        <w:rPr>
          <w:rtl/>
        </w:rPr>
        <w:t>נהל</w:t>
      </w:r>
      <w:proofErr w:type="spellEnd"/>
      <w:r>
        <w:rPr>
          <w:rtl/>
        </w:rPr>
        <w:t xml:space="preserve"> </w:t>
      </w:r>
      <w:bookmarkStart w:id="1903" w:name="_ETM_Q5_285120"/>
      <w:bookmarkEnd w:id="1903"/>
      <w:r>
        <w:rPr>
          <w:rtl/>
        </w:rPr>
        <w:t xml:space="preserve">וכוח </w:t>
      </w:r>
      <w:bookmarkStart w:id="1904" w:name="_ETM_Q5_285600"/>
      <w:bookmarkEnd w:id="1904"/>
      <w:r>
        <w:rPr>
          <w:rFonts w:hint="cs"/>
          <w:rtl/>
        </w:rPr>
        <w:t>ה</w:t>
      </w:r>
      <w:r>
        <w:rPr>
          <w:rtl/>
        </w:rPr>
        <w:t>אדם</w:t>
      </w:r>
      <w:r>
        <w:rPr>
          <w:rFonts w:hint="cs"/>
          <w:rtl/>
        </w:rPr>
        <w:t>,</w:t>
      </w:r>
      <w:r>
        <w:rPr>
          <w:rtl/>
        </w:rPr>
        <w:t xml:space="preserve"> </w:t>
      </w:r>
      <w:bookmarkStart w:id="1905" w:name="_ETM_Q5_286560"/>
      <w:bookmarkEnd w:id="1905"/>
      <w:r>
        <w:rPr>
          <w:rtl/>
        </w:rPr>
        <w:t xml:space="preserve">מיקוד </w:t>
      </w:r>
      <w:bookmarkStart w:id="1906" w:name="_ETM_Q5_287040"/>
      <w:bookmarkEnd w:id="1906"/>
      <w:r>
        <w:rPr>
          <w:rtl/>
        </w:rPr>
        <w:t xml:space="preserve">היעדים </w:t>
      </w:r>
      <w:bookmarkStart w:id="1907" w:name="_ETM_Q5_287610"/>
      <w:bookmarkEnd w:id="1907"/>
      <w:r>
        <w:rPr>
          <w:rFonts w:hint="cs"/>
          <w:rtl/>
        </w:rPr>
        <w:t xml:space="preserve">– </w:t>
      </w:r>
      <w:r>
        <w:rPr>
          <w:rtl/>
        </w:rPr>
        <w:t xml:space="preserve">ולמדוד </w:t>
      </w:r>
      <w:bookmarkStart w:id="1908" w:name="_ETM_Q5_288180"/>
      <w:bookmarkEnd w:id="1908"/>
      <w:r>
        <w:rPr>
          <w:rtl/>
        </w:rPr>
        <w:t>אותם</w:t>
      </w:r>
      <w:r>
        <w:rPr>
          <w:rFonts w:hint="cs"/>
          <w:rtl/>
        </w:rPr>
        <w:t>:</w:t>
      </w:r>
      <w:r>
        <w:rPr>
          <w:rtl/>
        </w:rPr>
        <w:t xml:space="preserve"> </w:t>
      </w:r>
      <w:bookmarkStart w:id="1909" w:name="_ETM_Q5_288510"/>
      <w:bookmarkEnd w:id="1909"/>
      <w:r>
        <w:rPr>
          <w:rtl/>
        </w:rPr>
        <w:t>עכשיו</w:t>
      </w:r>
      <w:bookmarkStart w:id="1910" w:name="_ETM_Q5_288900"/>
      <w:bookmarkEnd w:id="1910"/>
      <w:r>
        <w:rPr>
          <w:rFonts w:hint="cs"/>
          <w:rtl/>
        </w:rPr>
        <w:t xml:space="preserve"> </w:t>
      </w:r>
      <w:r>
        <w:rPr>
          <w:rtl/>
        </w:rPr>
        <w:t xml:space="preserve">אתם </w:t>
      </w:r>
      <w:bookmarkStart w:id="1911" w:name="_ETM_Q5_289650"/>
      <w:bookmarkEnd w:id="1911"/>
      <w:r>
        <w:rPr>
          <w:rtl/>
        </w:rPr>
        <w:t>תקבלו</w:t>
      </w:r>
      <w:bookmarkStart w:id="1912" w:name="_ETM_Q5_290220"/>
      <w:bookmarkStart w:id="1913" w:name="_ETM_Q5_290580"/>
      <w:bookmarkEnd w:id="1912"/>
      <w:bookmarkEnd w:id="1913"/>
      <w:r>
        <w:rPr>
          <w:rFonts w:hint="cs"/>
          <w:rtl/>
        </w:rPr>
        <w:t xml:space="preserve"> </w:t>
      </w:r>
      <w:r w:rsidR="00C3677E">
        <w:t>x</w:t>
      </w:r>
      <w:r w:rsidR="00C3677E">
        <w:rPr>
          <w:rFonts w:hint="cs"/>
          <w:rtl/>
        </w:rPr>
        <w:t xml:space="preserve"> </w:t>
      </w:r>
      <w:r>
        <w:rPr>
          <w:rFonts w:hint="cs"/>
          <w:rtl/>
        </w:rPr>
        <w:t>מ</w:t>
      </w:r>
      <w:r>
        <w:rPr>
          <w:rtl/>
        </w:rPr>
        <w:t xml:space="preserve">יליוני </w:t>
      </w:r>
      <w:bookmarkStart w:id="1914" w:name="_ETM_Q5_291030"/>
      <w:bookmarkEnd w:id="1914"/>
      <w:r>
        <w:rPr>
          <w:rtl/>
        </w:rPr>
        <w:t xml:space="preserve">שקלים </w:t>
      </w:r>
      <w:bookmarkStart w:id="1915" w:name="_ETM_Q5_292159"/>
      <w:bookmarkEnd w:id="1915"/>
      <w:r>
        <w:rPr>
          <w:rtl/>
        </w:rPr>
        <w:t xml:space="preserve">ותעשו </w:t>
      </w:r>
      <w:bookmarkStart w:id="1916" w:name="_ETM_Q5_292759"/>
      <w:bookmarkEnd w:id="1916"/>
      <w:r>
        <w:rPr>
          <w:rtl/>
        </w:rPr>
        <w:t xml:space="preserve">הסדרה </w:t>
      </w:r>
      <w:bookmarkStart w:id="1917" w:name="_ETM_Q5_293329"/>
      <w:bookmarkEnd w:id="1917"/>
      <w:r>
        <w:rPr>
          <w:rtl/>
        </w:rPr>
        <w:t xml:space="preserve">של </w:t>
      </w:r>
      <w:bookmarkStart w:id="1918" w:name="_ETM_Q5_293509"/>
      <w:bookmarkEnd w:id="1918"/>
      <w:r>
        <w:rPr>
          <w:rtl/>
        </w:rPr>
        <w:t xml:space="preserve">קו </w:t>
      </w:r>
      <w:bookmarkStart w:id="1919" w:name="_ETM_Q5_293780"/>
      <w:bookmarkEnd w:id="1919"/>
      <w:r>
        <w:rPr>
          <w:rtl/>
        </w:rPr>
        <w:t>כחול</w:t>
      </w:r>
      <w:r>
        <w:rPr>
          <w:rFonts w:hint="cs"/>
          <w:rtl/>
        </w:rPr>
        <w:t>,</w:t>
      </w:r>
      <w:bookmarkStart w:id="1920" w:name="_ETM_Q5_295520"/>
      <w:bookmarkEnd w:id="1920"/>
      <w:r>
        <w:rPr>
          <w:rFonts w:hint="cs"/>
          <w:rtl/>
        </w:rPr>
        <w:t xml:space="preserve"> ו</w:t>
      </w:r>
      <w:r>
        <w:rPr>
          <w:rtl/>
        </w:rPr>
        <w:t xml:space="preserve">הם </w:t>
      </w:r>
      <w:bookmarkStart w:id="1921" w:name="_ETM_Q5_295850"/>
      <w:bookmarkEnd w:id="1921"/>
      <w:r>
        <w:rPr>
          <w:rtl/>
        </w:rPr>
        <w:t xml:space="preserve">יעשו </w:t>
      </w:r>
      <w:bookmarkStart w:id="1922" w:name="_ETM_Q5_296240"/>
      <w:bookmarkEnd w:id="1922"/>
      <w:r>
        <w:rPr>
          <w:rtl/>
        </w:rPr>
        <w:t xml:space="preserve">את </w:t>
      </w:r>
      <w:bookmarkStart w:id="1923" w:name="_ETM_Q5_296330"/>
      <w:bookmarkEnd w:id="1923"/>
      <w:r>
        <w:rPr>
          <w:rtl/>
        </w:rPr>
        <w:t xml:space="preserve">זה </w:t>
      </w:r>
      <w:bookmarkStart w:id="1924" w:name="_ETM_Q5_296420"/>
      <w:bookmarkEnd w:id="1924"/>
      <w:r>
        <w:rPr>
          <w:rtl/>
        </w:rPr>
        <w:t xml:space="preserve">והם </w:t>
      </w:r>
      <w:bookmarkStart w:id="1925" w:name="_ETM_Q5_296630"/>
      <w:bookmarkEnd w:id="1925"/>
      <w:r>
        <w:rPr>
          <w:rtl/>
        </w:rPr>
        <w:t>רוצים</w:t>
      </w:r>
      <w:r>
        <w:rPr>
          <w:rFonts w:hint="cs"/>
          <w:rtl/>
        </w:rPr>
        <w:t>.</w:t>
      </w:r>
      <w:r>
        <w:rPr>
          <w:rtl/>
        </w:rPr>
        <w:t xml:space="preserve"> </w:t>
      </w:r>
      <w:bookmarkStart w:id="1926" w:name="_ETM_Q5_297409"/>
      <w:bookmarkEnd w:id="1926"/>
      <w:r>
        <w:rPr>
          <w:rtl/>
        </w:rPr>
        <w:t xml:space="preserve">אבל </w:t>
      </w:r>
      <w:bookmarkStart w:id="1927" w:name="_ETM_Q5_299210"/>
      <w:bookmarkEnd w:id="1927"/>
      <w:r>
        <w:rPr>
          <w:rtl/>
        </w:rPr>
        <w:t xml:space="preserve">עדיין </w:t>
      </w:r>
      <w:bookmarkStart w:id="1928" w:name="_ETM_Q5_299750"/>
      <w:bookmarkEnd w:id="1928"/>
      <w:r>
        <w:rPr>
          <w:rtl/>
        </w:rPr>
        <w:t>אי</w:t>
      </w:r>
      <w:bookmarkStart w:id="1929" w:name="_ETM_Q5_299840"/>
      <w:bookmarkEnd w:id="1929"/>
      <w:r>
        <w:rPr>
          <w:rFonts w:hint="cs"/>
          <w:rtl/>
        </w:rPr>
        <w:t>-</w:t>
      </w:r>
      <w:r>
        <w:rPr>
          <w:rtl/>
        </w:rPr>
        <w:t xml:space="preserve">אפשר </w:t>
      </w:r>
      <w:bookmarkStart w:id="1930" w:name="_ETM_Q5_300109"/>
      <w:bookmarkEnd w:id="1930"/>
      <w:r>
        <w:rPr>
          <w:rtl/>
        </w:rPr>
        <w:t xml:space="preserve">לברך </w:t>
      </w:r>
      <w:bookmarkStart w:id="1931" w:name="_ETM_Q5_300590"/>
      <w:bookmarkEnd w:id="1931"/>
      <w:r>
        <w:rPr>
          <w:rtl/>
        </w:rPr>
        <w:t xml:space="preserve">על </w:t>
      </w:r>
      <w:bookmarkStart w:id="1932" w:name="_ETM_Q5_300710"/>
      <w:bookmarkEnd w:id="1932"/>
      <w:r>
        <w:rPr>
          <w:rtl/>
        </w:rPr>
        <w:t>המוגמר</w:t>
      </w:r>
      <w:r>
        <w:rPr>
          <w:rFonts w:hint="cs"/>
          <w:rtl/>
        </w:rPr>
        <w:t>.</w:t>
      </w:r>
      <w:r>
        <w:rPr>
          <w:rtl/>
        </w:rPr>
        <w:t xml:space="preserve"> </w:t>
      </w:r>
      <w:bookmarkStart w:id="1933" w:name="_ETM_Q5_301579"/>
      <w:bookmarkEnd w:id="1933"/>
      <w:r>
        <w:rPr>
          <w:rtl/>
        </w:rPr>
        <w:t xml:space="preserve">זה </w:t>
      </w:r>
      <w:bookmarkStart w:id="1934" w:name="_ETM_Q5_301759"/>
      <w:bookmarkEnd w:id="1934"/>
      <w:r>
        <w:rPr>
          <w:rtl/>
        </w:rPr>
        <w:t xml:space="preserve">מהלך </w:t>
      </w:r>
      <w:bookmarkStart w:id="1935" w:name="_ETM_Q5_302240"/>
      <w:bookmarkEnd w:id="1935"/>
      <w:r>
        <w:rPr>
          <w:rtl/>
        </w:rPr>
        <w:t xml:space="preserve">של </w:t>
      </w:r>
      <w:bookmarkStart w:id="1936" w:name="_ETM_Q5_302450"/>
      <w:bookmarkEnd w:id="1936"/>
      <w:r>
        <w:rPr>
          <w:rtl/>
        </w:rPr>
        <w:t xml:space="preserve">כל </w:t>
      </w:r>
      <w:bookmarkStart w:id="1937" w:name="_ETM_Q5_302659"/>
      <w:bookmarkEnd w:id="1937"/>
      <w:r>
        <w:rPr>
          <w:rtl/>
        </w:rPr>
        <w:lastRenderedPageBreak/>
        <w:t xml:space="preserve">הבית </w:t>
      </w:r>
      <w:bookmarkStart w:id="1938" w:name="_ETM_Q5_303109"/>
      <w:bookmarkEnd w:id="1938"/>
      <w:r>
        <w:rPr>
          <w:rtl/>
        </w:rPr>
        <w:t>הזה</w:t>
      </w:r>
      <w:r>
        <w:rPr>
          <w:rFonts w:hint="cs"/>
          <w:rtl/>
        </w:rPr>
        <w:t>,</w:t>
      </w:r>
      <w:r>
        <w:rPr>
          <w:rtl/>
        </w:rPr>
        <w:t xml:space="preserve"> </w:t>
      </w:r>
      <w:bookmarkStart w:id="1939" w:name="_ETM_Q5_303380"/>
      <w:bookmarkEnd w:id="1939"/>
      <w:r>
        <w:rPr>
          <w:rtl/>
        </w:rPr>
        <w:t xml:space="preserve">של </w:t>
      </w:r>
      <w:bookmarkStart w:id="1940" w:name="_ETM_Q5_303560"/>
      <w:bookmarkEnd w:id="1940"/>
      <w:r>
        <w:rPr>
          <w:rtl/>
        </w:rPr>
        <w:t xml:space="preserve">כל </w:t>
      </w:r>
      <w:bookmarkStart w:id="1941" w:name="_ETM_Q5_303799"/>
      <w:bookmarkEnd w:id="1941"/>
      <w:r>
        <w:rPr>
          <w:rtl/>
        </w:rPr>
        <w:t>הסיעות</w:t>
      </w:r>
      <w:r>
        <w:rPr>
          <w:rFonts w:hint="cs"/>
          <w:rtl/>
        </w:rPr>
        <w:t>.</w:t>
      </w:r>
      <w:r>
        <w:rPr>
          <w:rtl/>
        </w:rPr>
        <w:t xml:space="preserve"> </w:t>
      </w:r>
      <w:bookmarkStart w:id="1942" w:name="_ETM_Q5_304579"/>
      <w:bookmarkEnd w:id="1942"/>
      <w:r>
        <w:rPr>
          <w:rtl/>
        </w:rPr>
        <w:t xml:space="preserve">זה </w:t>
      </w:r>
      <w:bookmarkStart w:id="1943" w:name="_ETM_Q5_304969"/>
      <w:bookmarkEnd w:id="1943"/>
      <w:r>
        <w:rPr>
          <w:rtl/>
        </w:rPr>
        <w:t>מ</w:t>
      </w:r>
      <w:r>
        <w:rPr>
          <w:rFonts w:hint="cs"/>
          <w:rtl/>
        </w:rPr>
        <w:t xml:space="preserve">הלך </w:t>
      </w:r>
      <w:bookmarkStart w:id="1944" w:name="_ETM_Q5_305299"/>
      <w:bookmarkEnd w:id="1944"/>
      <w:r>
        <w:rPr>
          <w:rFonts w:hint="cs"/>
          <w:rtl/>
        </w:rPr>
        <w:t>ש</w:t>
      </w:r>
      <w:r>
        <w:rPr>
          <w:rtl/>
        </w:rPr>
        <w:t xml:space="preserve">אני </w:t>
      </w:r>
      <w:bookmarkStart w:id="1945" w:name="_ETM_Q5_305630"/>
      <w:bookmarkEnd w:id="1945"/>
      <w:r>
        <w:rPr>
          <w:rtl/>
        </w:rPr>
        <w:t xml:space="preserve">רואה </w:t>
      </w:r>
      <w:bookmarkStart w:id="1946" w:name="_ETM_Q5_305840"/>
      <w:bookmarkEnd w:id="1946"/>
      <w:r>
        <w:rPr>
          <w:rtl/>
        </w:rPr>
        <w:t xml:space="preserve">אותו </w:t>
      </w:r>
      <w:bookmarkStart w:id="1947" w:name="_ETM_Q5_306020"/>
      <w:bookmarkEnd w:id="1947"/>
      <w:r>
        <w:rPr>
          <w:rtl/>
        </w:rPr>
        <w:t xml:space="preserve">בכלל </w:t>
      </w:r>
      <w:bookmarkStart w:id="1948" w:name="_ETM_Q5_306380"/>
      <w:bookmarkEnd w:id="1948"/>
      <w:r>
        <w:rPr>
          <w:rtl/>
        </w:rPr>
        <w:t xml:space="preserve">לא </w:t>
      </w:r>
      <w:bookmarkStart w:id="1949" w:name="_ETM_Q5_306469"/>
      <w:bookmarkEnd w:id="1949"/>
      <w:r>
        <w:rPr>
          <w:rtl/>
        </w:rPr>
        <w:t xml:space="preserve">בהיבט </w:t>
      </w:r>
      <w:bookmarkStart w:id="1950" w:name="_ETM_Q5_306920"/>
      <w:bookmarkEnd w:id="1950"/>
      <w:r>
        <w:rPr>
          <w:rtl/>
        </w:rPr>
        <w:t>הפוליטי</w:t>
      </w:r>
      <w:r>
        <w:rPr>
          <w:rFonts w:hint="cs"/>
          <w:rtl/>
        </w:rPr>
        <w:t>,</w:t>
      </w:r>
      <w:r>
        <w:rPr>
          <w:rtl/>
        </w:rPr>
        <w:t xml:space="preserve"> </w:t>
      </w:r>
      <w:bookmarkStart w:id="1951" w:name="_ETM_Q5_307899"/>
      <w:bookmarkEnd w:id="1951"/>
      <w:r>
        <w:rPr>
          <w:rtl/>
        </w:rPr>
        <w:t xml:space="preserve">ואפילו </w:t>
      </w:r>
      <w:bookmarkStart w:id="1952" w:name="_ETM_Q5_308530"/>
      <w:bookmarkEnd w:id="1952"/>
      <w:r>
        <w:rPr>
          <w:rtl/>
        </w:rPr>
        <w:t xml:space="preserve">לא </w:t>
      </w:r>
      <w:bookmarkStart w:id="1953" w:name="_ETM_Q5_308709"/>
      <w:bookmarkEnd w:id="1953"/>
      <w:r>
        <w:rPr>
          <w:rtl/>
        </w:rPr>
        <w:t xml:space="preserve">הביטחוני </w:t>
      </w:r>
      <w:bookmarkStart w:id="1954" w:name="_ETM_Q5_309430"/>
      <w:bookmarkEnd w:id="1954"/>
      <w:r>
        <w:rPr>
          <w:rtl/>
        </w:rPr>
        <w:t xml:space="preserve">ולא </w:t>
      </w:r>
      <w:bookmarkStart w:id="1955" w:name="_ETM_Q5_309730"/>
      <w:bookmarkEnd w:id="1955"/>
      <w:r>
        <w:rPr>
          <w:rtl/>
        </w:rPr>
        <w:t>המדיני</w:t>
      </w:r>
      <w:r>
        <w:rPr>
          <w:rFonts w:hint="cs"/>
          <w:rtl/>
        </w:rPr>
        <w:t>.</w:t>
      </w:r>
    </w:p>
    <w:p w:rsidR="009B1096" w:rsidRDefault="009B1096" w:rsidP="00621BB2">
      <w:pPr>
        <w:rPr>
          <w:rtl/>
        </w:rPr>
      </w:pPr>
    </w:p>
    <w:p w:rsidR="009B1096" w:rsidRDefault="009B1096" w:rsidP="00621BB2">
      <w:pPr>
        <w:pStyle w:val="af5"/>
        <w:rPr>
          <w:rtl/>
        </w:rPr>
      </w:pPr>
      <w:bookmarkStart w:id="1956" w:name="ET_interruption_5082_17"/>
      <w:r w:rsidRPr="00C66E52">
        <w:rPr>
          <w:rStyle w:val="TagStyle"/>
          <w:rtl/>
        </w:rPr>
        <w:t xml:space="preserve"> &lt;&lt; קריאה &gt;&gt;</w:t>
      </w:r>
      <w:r w:rsidRPr="002B7916">
        <w:rPr>
          <w:rStyle w:val="TagStyle"/>
          <w:rtl/>
        </w:rPr>
        <w:t xml:space="preserve"> </w:t>
      </w:r>
      <w:r>
        <w:rPr>
          <w:rtl/>
        </w:rPr>
        <w:t>מאיר כהן (יש עתיד-תל"ם):</w:t>
      </w:r>
      <w:r w:rsidRPr="002B7916">
        <w:rPr>
          <w:rStyle w:val="TagStyle"/>
          <w:rtl/>
        </w:rPr>
        <w:t xml:space="preserve"> </w:t>
      </w:r>
      <w:r w:rsidRPr="00C66E52">
        <w:rPr>
          <w:rStyle w:val="TagStyle"/>
          <w:rtl/>
        </w:rPr>
        <w:t>&lt;&lt; קריאה &gt;&gt;</w:t>
      </w:r>
      <w:r>
        <w:rPr>
          <w:rtl/>
        </w:rPr>
        <w:t xml:space="preserve">   </w:t>
      </w:r>
      <w:bookmarkEnd w:id="195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סיפוח זה רק בהיבט </w:t>
      </w:r>
      <w:bookmarkStart w:id="1957" w:name="_ETM_Q5_311000"/>
      <w:bookmarkEnd w:id="1957"/>
      <w:r>
        <w:rPr>
          <w:rFonts w:hint="cs"/>
          <w:rtl/>
          <w:lang w:eastAsia="he-IL"/>
        </w:rPr>
        <w:t xml:space="preserve">המדיני. סיפוח </w:t>
      </w:r>
      <w:r w:rsidR="00587CB2">
        <w:rPr>
          <w:rFonts w:hint="cs"/>
          <w:rtl/>
          <w:lang w:eastAsia="he-IL"/>
        </w:rPr>
        <w:t>– – –</w:t>
      </w:r>
      <w:r>
        <w:rPr>
          <w:rFonts w:hint="cs"/>
          <w:rtl/>
          <w:lang w:eastAsia="he-IL"/>
        </w:rPr>
        <w:t xml:space="preserve"> </w:t>
      </w:r>
    </w:p>
    <w:p w:rsidR="009B1096" w:rsidRDefault="009B1096" w:rsidP="00621BB2">
      <w:pPr>
        <w:rPr>
          <w:rtl/>
          <w:lang w:eastAsia="he-IL"/>
        </w:rPr>
      </w:pPr>
      <w:bookmarkStart w:id="1958" w:name="_ETM_Q5_312000"/>
      <w:bookmarkEnd w:id="1958"/>
    </w:p>
    <w:p w:rsidR="009B1096" w:rsidRDefault="009B1096" w:rsidP="00621BB2">
      <w:pPr>
        <w:pStyle w:val="-"/>
        <w:rPr>
          <w:rtl/>
        </w:rPr>
      </w:pPr>
      <w:bookmarkStart w:id="1959" w:name="ET_speakercontinue_5987_18"/>
      <w:r w:rsidRPr="00C66E52">
        <w:rPr>
          <w:rStyle w:val="TagStyle"/>
          <w:rtl/>
        </w:rPr>
        <w:t xml:space="preserve"> &lt;&lt; דובר_המשך &gt;&gt;</w:t>
      </w:r>
      <w:r w:rsidRPr="002B7916">
        <w:rPr>
          <w:rStyle w:val="TagStyle"/>
          <w:rtl/>
        </w:rPr>
        <w:t xml:space="preserve"> </w:t>
      </w:r>
      <w:r>
        <w:rPr>
          <w:rtl/>
        </w:rPr>
        <w:t>השר במשרד הביטחון מיכאל מרדכי ביטון:</w:t>
      </w:r>
      <w:r w:rsidRPr="002B7916">
        <w:rPr>
          <w:rStyle w:val="TagStyle"/>
          <w:rtl/>
        </w:rPr>
        <w:t xml:space="preserve"> </w:t>
      </w:r>
      <w:r w:rsidRPr="00C66E52">
        <w:rPr>
          <w:rStyle w:val="TagStyle"/>
          <w:rtl/>
        </w:rPr>
        <w:t>&lt;&lt; דובר_המשך &gt;&gt;</w:t>
      </w:r>
      <w:r>
        <w:rPr>
          <w:rtl/>
        </w:rPr>
        <w:t xml:space="preserve">   </w:t>
      </w:r>
      <w:bookmarkEnd w:id="1959"/>
    </w:p>
    <w:p w:rsidR="009B1096" w:rsidRDefault="009B1096" w:rsidP="00C3677E">
      <w:pPr>
        <w:rPr>
          <w:rtl/>
          <w:lang w:eastAsia="he-IL"/>
        </w:rPr>
      </w:pPr>
    </w:p>
    <w:p w:rsidR="009B1096" w:rsidRPr="002B7916" w:rsidRDefault="009B1096" w:rsidP="00965401">
      <w:pPr>
        <w:rPr>
          <w:rtl/>
          <w:lang w:eastAsia="he-IL"/>
        </w:rPr>
      </w:pPr>
      <w:bookmarkStart w:id="1960" w:name="_ETM_Q5_314000"/>
      <w:bookmarkEnd w:id="1960"/>
      <w:r>
        <w:rPr>
          <w:rFonts w:hint="cs"/>
          <w:rtl/>
          <w:lang w:eastAsia="he-IL"/>
        </w:rPr>
        <w:t xml:space="preserve">לא. חבר הכנסת מאיר כהן, </w:t>
      </w:r>
      <w:bookmarkStart w:id="1961" w:name="_ETM_Q5_313000"/>
      <w:bookmarkEnd w:id="1961"/>
      <w:r>
        <w:rPr>
          <w:rFonts w:hint="cs"/>
          <w:rtl/>
          <w:lang w:eastAsia="he-IL"/>
        </w:rPr>
        <w:t>לא. קו כחול זה עניין חוקי</w:t>
      </w:r>
      <w:r w:rsidR="00965401">
        <w:rPr>
          <w:rFonts w:hint="cs"/>
          <w:rtl/>
          <w:lang w:eastAsia="he-IL"/>
        </w:rPr>
        <w:t>,</w:t>
      </w:r>
      <w:r>
        <w:rPr>
          <w:rFonts w:hint="cs"/>
          <w:rtl/>
          <w:lang w:eastAsia="he-IL"/>
        </w:rPr>
        <w:t xml:space="preserve"> זה </w:t>
      </w:r>
      <w:bookmarkStart w:id="1962" w:name="_ETM_Q5_317000"/>
      <w:bookmarkEnd w:id="1962"/>
      <w:r>
        <w:rPr>
          <w:rFonts w:hint="cs"/>
          <w:rtl/>
          <w:lang w:eastAsia="he-IL"/>
        </w:rPr>
        <w:t xml:space="preserve">דבר מסודר. </w:t>
      </w:r>
    </w:p>
    <w:p w:rsidR="009B1096" w:rsidRDefault="009B1096" w:rsidP="00621BB2">
      <w:pPr>
        <w:rPr>
          <w:rtl/>
        </w:rPr>
      </w:pPr>
    </w:p>
    <w:p w:rsidR="009B1096" w:rsidRDefault="009B1096" w:rsidP="00621BB2">
      <w:pPr>
        <w:pStyle w:val="af5"/>
        <w:rPr>
          <w:rtl/>
        </w:rPr>
      </w:pPr>
      <w:bookmarkStart w:id="1963" w:name="ET_interruption_5082_33"/>
      <w:r w:rsidRPr="00C66E52">
        <w:rPr>
          <w:rStyle w:val="TagStyle"/>
          <w:rtl/>
        </w:rPr>
        <w:t>&lt;&lt; קריאה &gt;&gt;</w:t>
      </w:r>
      <w:r w:rsidRPr="002B7916">
        <w:rPr>
          <w:rStyle w:val="TagStyle"/>
          <w:rtl/>
        </w:rPr>
        <w:t xml:space="preserve"> </w:t>
      </w:r>
      <w:r>
        <w:rPr>
          <w:rtl/>
        </w:rPr>
        <w:t>מאיר כהן (יש עתיד-תל"ם):</w:t>
      </w:r>
      <w:r w:rsidRPr="002B7916">
        <w:rPr>
          <w:rStyle w:val="TagStyle"/>
          <w:rtl/>
        </w:rPr>
        <w:t xml:space="preserve"> </w:t>
      </w:r>
      <w:r w:rsidRPr="00C66E52">
        <w:rPr>
          <w:rStyle w:val="TagStyle"/>
          <w:rtl/>
        </w:rPr>
        <w:t>&lt;&lt; קריאה &gt;&gt;</w:t>
      </w:r>
      <w:bookmarkEnd w:id="1963"/>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כן. אבל יבוא בית הדין הבין-לאומי ויגיד לך</w:t>
      </w:r>
      <w:bookmarkStart w:id="1964" w:name="_ETM_Q5_324000"/>
      <w:bookmarkEnd w:id="1964"/>
      <w:r>
        <w:rPr>
          <w:rFonts w:hint="cs"/>
          <w:rtl/>
          <w:lang w:eastAsia="he-IL"/>
        </w:rPr>
        <w:t xml:space="preserve">: מה פתאום </w:t>
      </w:r>
      <w:r w:rsidR="00587CB2">
        <w:rPr>
          <w:rFonts w:hint="cs"/>
          <w:rtl/>
          <w:lang w:eastAsia="he-IL"/>
        </w:rPr>
        <w:t>– – –</w:t>
      </w:r>
    </w:p>
    <w:p w:rsidR="009B1096" w:rsidRDefault="009B1096" w:rsidP="00621BB2">
      <w:pPr>
        <w:rPr>
          <w:rtl/>
          <w:lang w:eastAsia="he-IL"/>
        </w:rPr>
      </w:pPr>
    </w:p>
    <w:p w:rsidR="009B1096" w:rsidRDefault="009B1096" w:rsidP="00621BB2">
      <w:pPr>
        <w:pStyle w:val="af6"/>
        <w:rPr>
          <w:rtl/>
        </w:rPr>
      </w:pPr>
      <w:r w:rsidRPr="00C66E52">
        <w:rPr>
          <w:rStyle w:val="TagStyle"/>
          <w:rtl/>
        </w:rPr>
        <w:t xml:space="preserve"> &lt;&lt; יור &gt;&gt;</w:t>
      </w:r>
      <w:r w:rsidRPr="00DD4538">
        <w:rPr>
          <w:rStyle w:val="TagStyle"/>
          <w:rtl/>
        </w:rPr>
        <w:t xml:space="preserve"> </w:t>
      </w:r>
      <w:r>
        <w:rPr>
          <w:rtl/>
        </w:rPr>
        <w:t>היו"ר יריב לוין:</w:t>
      </w:r>
      <w:r w:rsidRPr="00DD4538">
        <w:rPr>
          <w:rStyle w:val="TagStyle"/>
          <w:rtl/>
        </w:rPr>
        <w:t xml:space="preserve"> </w:t>
      </w:r>
      <w:r w:rsidRPr="00C66E52">
        <w:rPr>
          <w:rStyle w:val="TagStyle"/>
          <w:rtl/>
        </w:rPr>
        <w:t>&lt;&lt; יור &gt;&gt;</w:t>
      </w:r>
      <w:r>
        <w:rPr>
          <w:rtl/>
        </w:rPr>
        <w:t xml:space="preserve">   </w:t>
      </w:r>
    </w:p>
    <w:p w:rsidR="009B1096" w:rsidRDefault="009B1096" w:rsidP="00C3677E">
      <w:pPr>
        <w:rPr>
          <w:rtl/>
        </w:rPr>
      </w:pPr>
    </w:p>
    <w:p w:rsidR="009B1096" w:rsidRDefault="009B1096" w:rsidP="00621BB2">
      <w:pPr>
        <w:rPr>
          <w:rtl/>
        </w:rPr>
      </w:pPr>
      <w:bookmarkStart w:id="1965" w:name="_ETM_Q5_321000"/>
      <w:bookmarkEnd w:id="1965"/>
      <w:r>
        <w:rPr>
          <w:rFonts w:hint="cs"/>
          <w:rtl/>
        </w:rPr>
        <w:t xml:space="preserve">על קו כחול </w:t>
      </w:r>
      <w:r w:rsidR="00587CB2">
        <w:rPr>
          <w:rFonts w:hint="cs"/>
          <w:rtl/>
        </w:rPr>
        <w:t>– – –</w:t>
      </w:r>
      <w:r>
        <w:rPr>
          <w:rFonts w:hint="cs"/>
          <w:rtl/>
        </w:rPr>
        <w:t xml:space="preserve"> </w:t>
      </w:r>
    </w:p>
    <w:p w:rsidR="009B1096" w:rsidRDefault="009B1096" w:rsidP="00621BB2">
      <w:pPr>
        <w:rPr>
          <w:rtl/>
          <w:lang w:eastAsia="he-IL"/>
        </w:rPr>
      </w:pPr>
    </w:p>
    <w:p w:rsidR="009B1096" w:rsidRDefault="009B1096" w:rsidP="00621BB2">
      <w:pPr>
        <w:pStyle w:val="-"/>
        <w:rPr>
          <w:rtl/>
        </w:rPr>
      </w:pPr>
      <w:r w:rsidRPr="00C66E52">
        <w:rPr>
          <w:rStyle w:val="TagStyle"/>
          <w:rtl/>
        </w:rPr>
        <w:t xml:space="preserve"> &lt;&lt; דובר_המשך &gt;&gt;</w:t>
      </w:r>
      <w:r w:rsidRPr="002B7916">
        <w:rPr>
          <w:rStyle w:val="TagStyle"/>
          <w:rtl/>
        </w:rPr>
        <w:t xml:space="preserve"> </w:t>
      </w:r>
      <w:r>
        <w:rPr>
          <w:rtl/>
        </w:rPr>
        <w:t>השר במשרד הביטחון מיכאל מרדכי ביטון:</w:t>
      </w:r>
      <w:r w:rsidRPr="002B7916">
        <w:rPr>
          <w:rStyle w:val="TagStyle"/>
          <w:rtl/>
        </w:rPr>
        <w:t xml:space="preserve"> </w:t>
      </w:r>
      <w:r w:rsidRPr="00C66E52">
        <w:rPr>
          <w:rStyle w:val="TagStyle"/>
          <w:rtl/>
        </w:rPr>
        <w:t>&lt;&lt; דובר_המשך &gt;&gt;</w:t>
      </w:r>
      <w:r>
        <w:rPr>
          <w:rtl/>
        </w:rPr>
        <w:t xml:space="preserve">   </w:t>
      </w:r>
    </w:p>
    <w:p w:rsidR="009B1096" w:rsidRDefault="009B1096" w:rsidP="00621BB2">
      <w:pPr>
        <w:rPr>
          <w:rtl/>
        </w:rPr>
      </w:pPr>
    </w:p>
    <w:p w:rsidR="009B1096" w:rsidRDefault="009B1096" w:rsidP="000A74AC">
      <w:pPr>
        <w:rPr>
          <w:rtl/>
        </w:rPr>
      </w:pPr>
      <w:r>
        <w:rPr>
          <w:rFonts w:hint="cs"/>
          <w:rtl/>
        </w:rPr>
        <w:t xml:space="preserve">אנחנו </w:t>
      </w:r>
      <w:bookmarkStart w:id="1966" w:name="_ETM_Q5_327000"/>
      <w:bookmarkEnd w:id="1966"/>
      <w:r>
        <w:rPr>
          <w:rFonts w:hint="cs"/>
          <w:rtl/>
        </w:rPr>
        <w:t>פועלים צמוד, על פי הכללים הבין-לאומיים</w:t>
      </w:r>
      <w:r w:rsidR="000A74AC">
        <w:rPr>
          <w:rFonts w:hint="cs"/>
          <w:rtl/>
        </w:rPr>
        <w:t>,</w:t>
      </w:r>
      <w:r>
        <w:rPr>
          <w:rFonts w:hint="cs"/>
          <w:rtl/>
        </w:rPr>
        <w:t xml:space="preserve"> </w:t>
      </w:r>
      <w:bookmarkStart w:id="1967" w:name="_ETM_Q5_312450"/>
      <w:bookmarkStart w:id="1968" w:name="_ETM_Q5_313330"/>
      <w:bookmarkStart w:id="1969" w:name="_ETM_Q5_314710"/>
      <w:bookmarkStart w:id="1970" w:name="_ETM_Q5_315180"/>
      <w:bookmarkStart w:id="1971" w:name="_ETM_Q5_315510"/>
      <w:bookmarkStart w:id="1972" w:name="_ETM_Q5_315989"/>
      <w:bookmarkStart w:id="1973" w:name="_ETM_Q5_316290"/>
      <w:bookmarkStart w:id="1974" w:name="_ETM_Q5_316590"/>
      <w:bookmarkStart w:id="1975" w:name="_ETM_Q5_317310"/>
      <w:bookmarkStart w:id="1976" w:name="_ETM_Q5_317579"/>
      <w:bookmarkStart w:id="1977" w:name="_ETM_Q5_317999"/>
      <w:bookmarkStart w:id="1978" w:name="_ETM_Q5_318090"/>
      <w:bookmarkStart w:id="1979" w:name="_ETM_Q5_318359"/>
      <w:bookmarkStart w:id="1980" w:name="_ETM_Q5_318870"/>
      <w:bookmarkStart w:id="1981" w:name="_ETM_Q5_319049"/>
      <w:bookmarkStart w:id="1982" w:name="_ETM_Q5_319379"/>
      <w:bookmarkStart w:id="1983" w:name="_ETM_Q5_324770"/>
      <w:bookmarkStart w:id="1984" w:name="_ETM_Q5_325280"/>
      <w:bookmarkStart w:id="1985" w:name="_ETM_Q5_326000"/>
      <w:bookmarkStart w:id="1986" w:name="_ETM_Q5_326980"/>
      <w:bookmarkStart w:id="1987" w:name="_ETM_Q5_327340"/>
      <w:bookmarkStart w:id="1988" w:name="_ETM_Q5_327550"/>
      <w:bookmarkStart w:id="1989" w:name="_ETM_Q5_328060"/>
      <w:bookmarkStart w:id="1990" w:name="_ETM_Q5_329520"/>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r>
        <w:rPr>
          <w:rtl/>
        </w:rPr>
        <w:t xml:space="preserve">ואנחנו </w:t>
      </w:r>
      <w:bookmarkStart w:id="1991" w:name="_ETM_Q5_330090"/>
      <w:bookmarkEnd w:id="1991"/>
      <w:r>
        <w:rPr>
          <w:rtl/>
        </w:rPr>
        <w:t xml:space="preserve">רוצים </w:t>
      </w:r>
      <w:bookmarkStart w:id="1992" w:name="_ETM_Q5_330570"/>
      <w:bookmarkEnd w:id="1992"/>
      <w:r>
        <w:rPr>
          <w:rtl/>
        </w:rPr>
        <w:t xml:space="preserve">לגרום </w:t>
      </w:r>
      <w:bookmarkStart w:id="1993" w:name="_ETM_Q5_331110"/>
      <w:bookmarkEnd w:id="1993"/>
      <w:r>
        <w:rPr>
          <w:rtl/>
        </w:rPr>
        <w:t>לרווח</w:t>
      </w:r>
      <w:r>
        <w:rPr>
          <w:rFonts w:hint="cs"/>
          <w:rtl/>
        </w:rPr>
        <w:t>ת</w:t>
      </w:r>
      <w:r>
        <w:rPr>
          <w:rtl/>
        </w:rPr>
        <w:t xml:space="preserve"> </w:t>
      </w:r>
      <w:bookmarkStart w:id="1994" w:name="_ETM_Q5_331770"/>
      <w:bookmarkStart w:id="1995" w:name="_ETM_Q5_331889"/>
      <w:bookmarkEnd w:id="1994"/>
      <w:bookmarkEnd w:id="1995"/>
      <w:r>
        <w:rPr>
          <w:rtl/>
        </w:rPr>
        <w:t xml:space="preserve">חייהם </w:t>
      </w:r>
      <w:bookmarkStart w:id="1996" w:name="_ETM_Q5_332190"/>
      <w:bookmarkEnd w:id="1996"/>
      <w:r>
        <w:rPr>
          <w:rtl/>
        </w:rPr>
        <w:t xml:space="preserve">של </w:t>
      </w:r>
      <w:bookmarkStart w:id="1997" w:name="_ETM_Q5_332370"/>
      <w:bookmarkEnd w:id="1997"/>
      <w:r>
        <w:rPr>
          <w:rtl/>
        </w:rPr>
        <w:t>הפל</w:t>
      </w:r>
      <w:r>
        <w:rPr>
          <w:rFonts w:hint="cs"/>
          <w:rtl/>
        </w:rPr>
        <w:t>סטינים</w:t>
      </w:r>
      <w:r>
        <w:rPr>
          <w:rtl/>
        </w:rPr>
        <w:t xml:space="preserve"> </w:t>
      </w:r>
      <w:bookmarkStart w:id="1998" w:name="_ETM_Q5_333330"/>
      <w:bookmarkEnd w:id="1998"/>
      <w:r>
        <w:rPr>
          <w:rtl/>
        </w:rPr>
        <w:t xml:space="preserve">והיהודים </w:t>
      </w:r>
      <w:bookmarkStart w:id="1999" w:name="_ETM_Q5_334050"/>
      <w:bookmarkEnd w:id="1999"/>
      <w:r>
        <w:rPr>
          <w:rtl/>
        </w:rPr>
        <w:t>כ</w:t>
      </w:r>
      <w:bookmarkStart w:id="2000" w:name="_ETM_Q5_334560"/>
      <w:bookmarkEnd w:id="2000"/>
      <w:r>
        <w:rPr>
          <w:rFonts w:hint="cs"/>
          <w:rtl/>
        </w:rPr>
        <w:t>אחד בי</w:t>
      </w:r>
      <w:r>
        <w:rPr>
          <w:rtl/>
        </w:rPr>
        <w:t xml:space="preserve">הודה </w:t>
      </w:r>
      <w:bookmarkStart w:id="2001" w:name="_ETM_Q5_334889"/>
      <w:bookmarkEnd w:id="2001"/>
      <w:r>
        <w:rPr>
          <w:rtl/>
        </w:rPr>
        <w:t>ושומרון</w:t>
      </w:r>
      <w:r w:rsidR="000A74AC">
        <w:rPr>
          <w:rFonts w:hint="cs"/>
          <w:rtl/>
        </w:rPr>
        <w:t>,</w:t>
      </w:r>
      <w:r>
        <w:rPr>
          <w:rtl/>
        </w:rPr>
        <w:t xml:space="preserve"> </w:t>
      </w:r>
      <w:bookmarkStart w:id="2002" w:name="_ETM_Q5_336200"/>
      <w:bookmarkEnd w:id="2002"/>
      <w:r>
        <w:rPr>
          <w:rtl/>
        </w:rPr>
        <w:t xml:space="preserve">ולצד </w:t>
      </w:r>
      <w:bookmarkStart w:id="2003" w:name="_ETM_Q5_336739"/>
      <w:bookmarkEnd w:id="2003"/>
      <w:r>
        <w:rPr>
          <w:rtl/>
        </w:rPr>
        <w:t xml:space="preserve">תוכניות </w:t>
      </w:r>
      <w:bookmarkStart w:id="2004" w:name="_ETM_Q5_337220"/>
      <w:bookmarkEnd w:id="2004"/>
      <w:r>
        <w:rPr>
          <w:rtl/>
        </w:rPr>
        <w:t xml:space="preserve">בנייה </w:t>
      </w:r>
      <w:bookmarkStart w:id="2005" w:name="_ETM_Q5_337669"/>
      <w:bookmarkEnd w:id="2005"/>
      <w:r>
        <w:rPr>
          <w:rtl/>
        </w:rPr>
        <w:t xml:space="preserve">ליהודים </w:t>
      </w:r>
      <w:bookmarkStart w:id="2006" w:name="_ETM_Q5_338269"/>
      <w:bookmarkEnd w:id="2006"/>
      <w:r>
        <w:rPr>
          <w:rtl/>
        </w:rPr>
        <w:t xml:space="preserve">ביהודה </w:t>
      </w:r>
      <w:bookmarkStart w:id="2007" w:name="_ETM_Q5_338510"/>
      <w:bookmarkEnd w:id="2007"/>
      <w:r>
        <w:rPr>
          <w:rtl/>
        </w:rPr>
        <w:t xml:space="preserve">ושומרון </w:t>
      </w:r>
      <w:bookmarkStart w:id="2008" w:name="_ETM_Q5_339470"/>
      <w:bookmarkEnd w:id="2008"/>
      <w:r>
        <w:rPr>
          <w:rtl/>
        </w:rPr>
        <w:t xml:space="preserve">יש </w:t>
      </w:r>
      <w:bookmarkStart w:id="2009" w:name="_ETM_Q5_339680"/>
      <w:bookmarkEnd w:id="2009"/>
      <w:r>
        <w:rPr>
          <w:rtl/>
        </w:rPr>
        <w:t xml:space="preserve">גם </w:t>
      </w:r>
      <w:bookmarkStart w:id="2010" w:name="_ETM_Q5_339860"/>
      <w:bookmarkEnd w:id="2010"/>
      <w:r>
        <w:rPr>
          <w:rtl/>
        </w:rPr>
        <w:t xml:space="preserve">תוכניות </w:t>
      </w:r>
      <w:bookmarkStart w:id="2011" w:name="_ETM_Q5_340400"/>
      <w:bookmarkEnd w:id="2011"/>
      <w:r>
        <w:rPr>
          <w:rtl/>
        </w:rPr>
        <w:t xml:space="preserve">בנייה </w:t>
      </w:r>
      <w:bookmarkStart w:id="2012" w:name="_ETM_Q5_341060"/>
      <w:bookmarkEnd w:id="2012"/>
      <w:r>
        <w:rPr>
          <w:rtl/>
        </w:rPr>
        <w:t>לפלסטינים</w:t>
      </w:r>
      <w:r>
        <w:rPr>
          <w:rFonts w:hint="cs"/>
          <w:rtl/>
        </w:rPr>
        <w:t>.</w:t>
      </w:r>
      <w:r>
        <w:rPr>
          <w:rtl/>
        </w:rPr>
        <w:t xml:space="preserve"> </w:t>
      </w:r>
      <w:bookmarkStart w:id="2013" w:name="_ETM_Q5_342360"/>
      <w:bookmarkEnd w:id="2013"/>
    </w:p>
    <w:p w:rsidR="009B1096" w:rsidRDefault="009B1096" w:rsidP="00621BB2">
      <w:pPr>
        <w:rPr>
          <w:rtl/>
        </w:rPr>
      </w:pPr>
    </w:p>
    <w:p w:rsidR="009B1096" w:rsidRDefault="009B1096" w:rsidP="00621BB2">
      <w:pPr>
        <w:pStyle w:val="af5"/>
        <w:rPr>
          <w:rtl/>
        </w:rPr>
      </w:pPr>
      <w:bookmarkStart w:id="2014" w:name="ET_interruption_5082_35"/>
      <w:r w:rsidRPr="00C66E52">
        <w:rPr>
          <w:rStyle w:val="TagStyle"/>
          <w:rtl/>
        </w:rPr>
        <w:t>&lt;&lt; קריאה &gt;&gt;</w:t>
      </w:r>
      <w:r w:rsidRPr="002B7916">
        <w:rPr>
          <w:rStyle w:val="TagStyle"/>
          <w:rtl/>
        </w:rPr>
        <w:t xml:space="preserve"> </w:t>
      </w:r>
      <w:r>
        <w:rPr>
          <w:rtl/>
        </w:rPr>
        <w:t>מאיר כהן (יש עתיד-תל"ם):</w:t>
      </w:r>
      <w:r w:rsidRPr="002B7916">
        <w:rPr>
          <w:rStyle w:val="TagStyle"/>
          <w:rtl/>
        </w:rPr>
        <w:t xml:space="preserve"> </w:t>
      </w:r>
      <w:r w:rsidRPr="00C66E52">
        <w:rPr>
          <w:rStyle w:val="TagStyle"/>
          <w:rtl/>
        </w:rPr>
        <w:t>&lt;&lt; קריאה &gt;&gt;</w:t>
      </w:r>
      <w:bookmarkEnd w:id="2014"/>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שבע שנים </w:t>
      </w:r>
      <w:r w:rsidR="00587CB2">
        <w:rPr>
          <w:rFonts w:hint="cs"/>
          <w:rtl/>
          <w:lang w:eastAsia="he-IL"/>
        </w:rPr>
        <w:t>– – –</w:t>
      </w:r>
      <w:r>
        <w:rPr>
          <w:rFonts w:hint="cs"/>
          <w:rtl/>
          <w:lang w:eastAsia="he-IL"/>
        </w:rPr>
        <w:t xml:space="preserve"> מעלית במערת המכפלה ולא מצליחים.  </w:t>
      </w:r>
    </w:p>
    <w:p w:rsidR="009B1096" w:rsidRDefault="009B1096" w:rsidP="00621BB2">
      <w:pPr>
        <w:rPr>
          <w:rtl/>
          <w:lang w:eastAsia="he-IL"/>
        </w:rPr>
      </w:pPr>
    </w:p>
    <w:p w:rsidR="009B1096" w:rsidRDefault="009B1096" w:rsidP="00621BB2">
      <w:pPr>
        <w:pStyle w:val="-"/>
        <w:rPr>
          <w:rtl/>
        </w:rPr>
      </w:pPr>
      <w:bookmarkStart w:id="2015" w:name="ET_speakercontinue_5987_36"/>
      <w:r w:rsidRPr="00C66E52">
        <w:rPr>
          <w:rStyle w:val="TagStyle"/>
          <w:rtl/>
        </w:rPr>
        <w:t xml:space="preserve"> &lt;&lt; דובר_המשך &gt;&gt;</w:t>
      </w:r>
      <w:r w:rsidRPr="002B7916">
        <w:rPr>
          <w:rStyle w:val="TagStyle"/>
          <w:rtl/>
        </w:rPr>
        <w:t xml:space="preserve"> </w:t>
      </w:r>
      <w:r>
        <w:rPr>
          <w:rtl/>
        </w:rPr>
        <w:t>השר במשרד הביטחון מיכאל מרדכי ביטון:</w:t>
      </w:r>
      <w:r w:rsidRPr="002B7916">
        <w:rPr>
          <w:rStyle w:val="TagStyle"/>
          <w:rtl/>
        </w:rPr>
        <w:t xml:space="preserve"> </w:t>
      </w:r>
      <w:r w:rsidRPr="00C66E52">
        <w:rPr>
          <w:rStyle w:val="TagStyle"/>
          <w:rtl/>
        </w:rPr>
        <w:t>&lt;&lt; דובר_המשך &gt;&gt;</w:t>
      </w:r>
      <w:bookmarkEnd w:id="2015"/>
      <w:r>
        <w:rPr>
          <w:rtl/>
        </w:rPr>
        <w:t xml:space="preserve">   </w:t>
      </w:r>
    </w:p>
    <w:p w:rsidR="009B1096" w:rsidRDefault="009B1096" w:rsidP="00621BB2">
      <w:pPr>
        <w:ind w:firstLine="0"/>
        <w:rPr>
          <w:rtl/>
        </w:rPr>
      </w:pPr>
    </w:p>
    <w:p w:rsidR="009B1096" w:rsidRDefault="009B1096" w:rsidP="00621BB2">
      <w:pPr>
        <w:rPr>
          <w:rtl/>
        </w:rPr>
      </w:pPr>
      <w:bookmarkStart w:id="2016" w:name="_ETM_Q5_347000"/>
      <w:bookmarkEnd w:id="2016"/>
      <w:r>
        <w:rPr>
          <w:rFonts w:hint="cs"/>
          <w:rtl/>
        </w:rPr>
        <w:t xml:space="preserve">עשינו. </w:t>
      </w:r>
      <w:bookmarkStart w:id="2017" w:name="_ETM_Q5_343050"/>
      <w:bookmarkStart w:id="2018" w:name="_ETM_Q5_343980"/>
      <w:bookmarkStart w:id="2019" w:name="_ETM_Q5_344190"/>
      <w:bookmarkStart w:id="2020" w:name="_ETM_Q5_345060"/>
      <w:bookmarkStart w:id="2021" w:name="_ETM_Q5_347040"/>
      <w:bookmarkStart w:id="2022" w:name="_ETM_Q5_348209"/>
      <w:bookmarkStart w:id="2023" w:name="_ETM_Q5_348989"/>
      <w:bookmarkEnd w:id="2017"/>
      <w:bookmarkEnd w:id="2018"/>
      <w:bookmarkEnd w:id="2019"/>
      <w:bookmarkEnd w:id="2020"/>
      <w:bookmarkEnd w:id="2021"/>
      <w:bookmarkEnd w:id="2022"/>
      <w:bookmarkEnd w:id="2023"/>
      <w:r>
        <w:rPr>
          <w:rtl/>
        </w:rPr>
        <w:t xml:space="preserve">אבל </w:t>
      </w:r>
      <w:bookmarkStart w:id="2024" w:name="_ETM_Q5_349799"/>
      <w:bookmarkEnd w:id="2024"/>
      <w:r>
        <w:rPr>
          <w:rtl/>
        </w:rPr>
        <w:t xml:space="preserve">חבר </w:t>
      </w:r>
      <w:bookmarkStart w:id="2025" w:name="_ETM_Q5_350069"/>
      <w:bookmarkEnd w:id="2025"/>
      <w:r>
        <w:rPr>
          <w:rtl/>
        </w:rPr>
        <w:t xml:space="preserve">הכנסת </w:t>
      </w:r>
      <w:bookmarkStart w:id="2026" w:name="_ETM_Q5_350400"/>
      <w:bookmarkEnd w:id="2026"/>
      <w:r>
        <w:rPr>
          <w:rtl/>
        </w:rPr>
        <w:t>כהן</w:t>
      </w:r>
      <w:r>
        <w:rPr>
          <w:rFonts w:hint="cs"/>
          <w:rtl/>
        </w:rPr>
        <w:t>,</w:t>
      </w:r>
      <w:r>
        <w:rPr>
          <w:rtl/>
        </w:rPr>
        <w:t xml:space="preserve"> </w:t>
      </w:r>
      <w:bookmarkStart w:id="2027" w:name="_ETM_Q5_350700"/>
      <w:bookmarkEnd w:id="2027"/>
      <w:r>
        <w:rPr>
          <w:rtl/>
        </w:rPr>
        <w:t xml:space="preserve">תן </w:t>
      </w:r>
      <w:bookmarkStart w:id="2028" w:name="_ETM_Q5_351180"/>
      <w:bookmarkEnd w:id="2028"/>
      <w:r>
        <w:rPr>
          <w:rtl/>
        </w:rPr>
        <w:t xml:space="preserve">קרדיט </w:t>
      </w:r>
      <w:bookmarkStart w:id="2029" w:name="_ETM_Q5_352650"/>
      <w:bookmarkEnd w:id="2029"/>
      <w:r>
        <w:rPr>
          <w:rtl/>
        </w:rPr>
        <w:t xml:space="preserve">לשר </w:t>
      </w:r>
      <w:bookmarkStart w:id="2030" w:name="_ETM_Q5_353010"/>
      <w:bookmarkEnd w:id="2030"/>
      <w:r>
        <w:rPr>
          <w:rtl/>
        </w:rPr>
        <w:t>הביטחון</w:t>
      </w:r>
      <w:r>
        <w:rPr>
          <w:rFonts w:hint="cs"/>
          <w:rtl/>
        </w:rPr>
        <w:t xml:space="preserve"> גנץ </w:t>
      </w:r>
      <w:bookmarkStart w:id="2031" w:name="_ETM_Q5_353579"/>
      <w:bookmarkStart w:id="2032" w:name="_ETM_Q5_355079"/>
      <w:bookmarkStart w:id="2033" w:name="_ETM_Q5_355769"/>
      <w:bookmarkEnd w:id="2031"/>
      <w:bookmarkEnd w:id="2032"/>
      <w:bookmarkEnd w:id="2033"/>
      <w:r>
        <w:rPr>
          <w:rFonts w:hint="cs"/>
          <w:rtl/>
        </w:rPr>
        <w:t xml:space="preserve">ולעוד שר </w:t>
      </w:r>
      <w:bookmarkStart w:id="2034" w:name="_ETM_Q5_355000"/>
      <w:bookmarkEnd w:id="2034"/>
      <w:r>
        <w:rPr>
          <w:rFonts w:hint="cs"/>
          <w:rtl/>
        </w:rPr>
        <w:t>ב</w:t>
      </w:r>
      <w:r>
        <w:rPr>
          <w:rtl/>
        </w:rPr>
        <w:t xml:space="preserve">משרד </w:t>
      </w:r>
      <w:bookmarkStart w:id="2035" w:name="_ETM_Q5_356189"/>
      <w:bookmarkEnd w:id="2035"/>
      <w:r>
        <w:rPr>
          <w:rtl/>
        </w:rPr>
        <w:t xml:space="preserve">הביטחון </w:t>
      </w:r>
      <w:bookmarkStart w:id="2036" w:name="_ETM_Q5_356819"/>
      <w:bookmarkEnd w:id="2036"/>
      <w:r>
        <w:rPr>
          <w:rtl/>
        </w:rPr>
        <w:t xml:space="preserve">שיש </w:t>
      </w:r>
      <w:bookmarkStart w:id="2037" w:name="_ETM_Q5_357299"/>
      <w:bookmarkEnd w:id="2037"/>
      <w:r>
        <w:rPr>
          <w:rtl/>
        </w:rPr>
        <w:t xml:space="preserve">היתר </w:t>
      </w:r>
      <w:bookmarkStart w:id="2038" w:name="_ETM_Q5_357659"/>
      <w:bookmarkEnd w:id="2038"/>
      <w:r>
        <w:rPr>
          <w:rtl/>
        </w:rPr>
        <w:t>בנייה</w:t>
      </w:r>
      <w:bookmarkStart w:id="2039" w:name="_ETM_Q5_358109"/>
      <w:bookmarkStart w:id="2040" w:name="_ETM_Q5_359159"/>
      <w:bookmarkEnd w:id="2039"/>
      <w:bookmarkEnd w:id="2040"/>
      <w:r>
        <w:rPr>
          <w:rtl/>
        </w:rPr>
        <w:t xml:space="preserve"> </w:t>
      </w:r>
      <w:bookmarkStart w:id="2041" w:name="_ETM_Q5_359579"/>
      <w:bookmarkEnd w:id="2041"/>
      <w:r>
        <w:rPr>
          <w:rtl/>
        </w:rPr>
        <w:t xml:space="preserve">לנגישות </w:t>
      </w:r>
      <w:bookmarkStart w:id="2042" w:name="_ETM_Q5_360359"/>
      <w:bookmarkEnd w:id="2042"/>
      <w:r>
        <w:rPr>
          <w:rtl/>
        </w:rPr>
        <w:t xml:space="preserve">במערת </w:t>
      </w:r>
      <w:bookmarkStart w:id="2043" w:name="_ETM_Q5_360870"/>
      <w:bookmarkEnd w:id="2043"/>
      <w:r>
        <w:rPr>
          <w:rtl/>
        </w:rPr>
        <w:t>המכפלה</w:t>
      </w:r>
      <w:r>
        <w:rPr>
          <w:rFonts w:hint="cs"/>
          <w:rtl/>
        </w:rPr>
        <w:t>.</w:t>
      </w:r>
    </w:p>
    <w:p w:rsidR="009B1096" w:rsidRDefault="009B1096" w:rsidP="00621BB2">
      <w:pPr>
        <w:rPr>
          <w:rtl/>
        </w:rPr>
      </w:pPr>
    </w:p>
    <w:p w:rsidR="009B1096" w:rsidRDefault="009B1096" w:rsidP="00621BB2">
      <w:pPr>
        <w:pStyle w:val="af6"/>
        <w:rPr>
          <w:rtl/>
        </w:rPr>
      </w:pPr>
      <w:r w:rsidRPr="00C66E52">
        <w:rPr>
          <w:rStyle w:val="TagStyle"/>
          <w:rtl/>
        </w:rPr>
        <w:t xml:space="preserve"> &lt;&lt; יור &gt;&gt;</w:t>
      </w:r>
      <w:r w:rsidRPr="00DD4538">
        <w:rPr>
          <w:rStyle w:val="TagStyle"/>
          <w:rtl/>
        </w:rPr>
        <w:t xml:space="preserve"> </w:t>
      </w:r>
      <w:r>
        <w:rPr>
          <w:rtl/>
        </w:rPr>
        <w:t>היו"ר יריב לוין:</w:t>
      </w:r>
      <w:r w:rsidRPr="00DD4538">
        <w:rPr>
          <w:rStyle w:val="TagStyle"/>
          <w:rtl/>
        </w:rPr>
        <w:t xml:space="preserve"> </w:t>
      </w:r>
      <w:r w:rsidRPr="00C66E52">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בשעה טובה. </w:t>
      </w:r>
    </w:p>
    <w:p w:rsidR="009B1096" w:rsidRDefault="009B1096" w:rsidP="00621BB2">
      <w:pPr>
        <w:rPr>
          <w:rtl/>
          <w:lang w:eastAsia="he-IL"/>
        </w:rPr>
      </w:pPr>
      <w:bookmarkStart w:id="2044" w:name="_ETM_Q5_360000"/>
      <w:bookmarkEnd w:id="2044"/>
    </w:p>
    <w:p w:rsidR="009B1096" w:rsidRDefault="009B1096" w:rsidP="00621BB2">
      <w:pPr>
        <w:pStyle w:val="af5"/>
        <w:rPr>
          <w:rtl/>
        </w:rPr>
      </w:pPr>
      <w:bookmarkStart w:id="2045" w:name="_ETM_Q5_358000"/>
      <w:bookmarkStart w:id="2046" w:name="ET_interruption_5082_37"/>
      <w:bookmarkEnd w:id="2045"/>
      <w:r w:rsidRPr="00C66E52">
        <w:rPr>
          <w:rStyle w:val="TagStyle"/>
          <w:rtl/>
        </w:rPr>
        <w:t>&lt;&lt; קריאה &gt;&gt;</w:t>
      </w:r>
      <w:r w:rsidRPr="002B7916">
        <w:rPr>
          <w:rStyle w:val="TagStyle"/>
          <w:rtl/>
        </w:rPr>
        <w:t xml:space="preserve"> </w:t>
      </w:r>
      <w:r>
        <w:rPr>
          <w:rtl/>
        </w:rPr>
        <w:t>מאיר כהן (יש עתיד-תל"ם):</w:t>
      </w:r>
      <w:r w:rsidRPr="002B7916">
        <w:rPr>
          <w:rStyle w:val="TagStyle"/>
          <w:rtl/>
        </w:rPr>
        <w:t xml:space="preserve"> </w:t>
      </w:r>
      <w:r w:rsidRPr="00C66E52">
        <w:rPr>
          <w:rStyle w:val="TagStyle"/>
          <w:rtl/>
        </w:rPr>
        <w:t>&lt;&lt; קריאה &gt;&gt;</w:t>
      </w:r>
      <w:bookmarkEnd w:id="2046"/>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היתר בנייה קיים </w:t>
      </w:r>
      <w:r w:rsidR="00587CB2">
        <w:rPr>
          <w:rFonts w:hint="cs"/>
          <w:rtl/>
          <w:lang w:eastAsia="he-IL"/>
        </w:rPr>
        <w:t>– – –</w:t>
      </w:r>
      <w:r>
        <w:rPr>
          <w:rFonts w:hint="cs"/>
          <w:rtl/>
          <w:lang w:eastAsia="he-IL"/>
        </w:rPr>
        <w:t xml:space="preserve"> </w:t>
      </w:r>
    </w:p>
    <w:p w:rsidR="009B1096" w:rsidRDefault="009B1096" w:rsidP="00621BB2">
      <w:pPr>
        <w:rPr>
          <w:rtl/>
          <w:lang w:eastAsia="he-IL"/>
        </w:rPr>
      </w:pPr>
    </w:p>
    <w:p w:rsidR="009B1096" w:rsidRDefault="009B1096" w:rsidP="00621BB2">
      <w:pPr>
        <w:pStyle w:val="af6"/>
        <w:rPr>
          <w:rtl/>
        </w:rPr>
      </w:pPr>
      <w:bookmarkStart w:id="2047" w:name="_ETM_Q5_364000"/>
      <w:bookmarkStart w:id="2048" w:name="ET_yor_5982_22"/>
      <w:bookmarkEnd w:id="2047"/>
      <w:r w:rsidRPr="00C66E52">
        <w:rPr>
          <w:rStyle w:val="TagStyle"/>
          <w:rtl/>
        </w:rPr>
        <w:t>&lt;&lt; יור &gt;&gt;</w:t>
      </w:r>
      <w:r w:rsidRPr="00DD4538">
        <w:rPr>
          <w:rStyle w:val="TagStyle"/>
          <w:rtl/>
        </w:rPr>
        <w:t xml:space="preserve"> </w:t>
      </w:r>
      <w:r>
        <w:rPr>
          <w:rtl/>
        </w:rPr>
        <w:t>היו"ר יריב לוין:</w:t>
      </w:r>
      <w:r w:rsidRPr="00DD4538">
        <w:rPr>
          <w:rStyle w:val="TagStyle"/>
          <w:rtl/>
        </w:rPr>
        <w:t xml:space="preserve"> </w:t>
      </w:r>
      <w:r w:rsidRPr="00C66E52">
        <w:rPr>
          <w:rStyle w:val="TagStyle"/>
          <w:rtl/>
        </w:rPr>
        <w:t>&lt;&lt; יור &gt;&gt;</w:t>
      </w:r>
      <w:r>
        <w:rPr>
          <w:rtl/>
        </w:rPr>
        <w:t xml:space="preserve">   </w:t>
      </w:r>
      <w:bookmarkEnd w:id="2048"/>
    </w:p>
    <w:p w:rsidR="009B1096" w:rsidRDefault="009B1096" w:rsidP="00C3677E">
      <w:pPr>
        <w:rPr>
          <w:rtl/>
          <w:lang w:eastAsia="he-IL"/>
        </w:rPr>
      </w:pPr>
    </w:p>
    <w:p w:rsidR="009B1096" w:rsidRDefault="009B1096" w:rsidP="00621BB2">
      <w:pPr>
        <w:rPr>
          <w:rtl/>
          <w:lang w:eastAsia="he-IL"/>
        </w:rPr>
      </w:pPr>
      <w:bookmarkStart w:id="2049" w:name="_ETM_Q5_365000"/>
      <w:bookmarkEnd w:id="2049"/>
      <w:r>
        <w:rPr>
          <w:rFonts w:hint="cs"/>
          <w:rtl/>
          <w:lang w:eastAsia="he-IL"/>
        </w:rPr>
        <w:t xml:space="preserve">הכול נדחה סוף-סוף, בשעה טובה. </w:t>
      </w:r>
    </w:p>
    <w:p w:rsidR="009B1096" w:rsidRDefault="009B1096" w:rsidP="00621BB2">
      <w:pPr>
        <w:rPr>
          <w:rtl/>
          <w:lang w:eastAsia="he-IL"/>
        </w:rPr>
      </w:pPr>
    </w:p>
    <w:p w:rsidR="009B1096" w:rsidRDefault="009B1096" w:rsidP="00621BB2">
      <w:pPr>
        <w:pStyle w:val="-"/>
        <w:rPr>
          <w:rtl/>
        </w:rPr>
      </w:pPr>
      <w:bookmarkStart w:id="2050" w:name="ET_speakercontinue_5987_21"/>
      <w:r w:rsidRPr="00C66E52">
        <w:rPr>
          <w:rStyle w:val="TagStyle"/>
          <w:rtl/>
        </w:rPr>
        <w:t xml:space="preserve"> &lt;&lt; דובר_המשך &gt;&gt;</w:t>
      </w:r>
      <w:r w:rsidRPr="00DD4538">
        <w:rPr>
          <w:rStyle w:val="TagStyle"/>
          <w:rtl/>
        </w:rPr>
        <w:t xml:space="preserve"> </w:t>
      </w:r>
      <w:r>
        <w:rPr>
          <w:rtl/>
        </w:rPr>
        <w:t>השר במשרד הביטחון מיכאל מרדכי ביטון:</w:t>
      </w:r>
      <w:r w:rsidRPr="00DD4538">
        <w:rPr>
          <w:rStyle w:val="TagStyle"/>
          <w:rtl/>
        </w:rPr>
        <w:t xml:space="preserve"> </w:t>
      </w:r>
      <w:r w:rsidRPr="00C66E52">
        <w:rPr>
          <w:rStyle w:val="TagStyle"/>
          <w:rtl/>
        </w:rPr>
        <w:t>&lt;&lt; דובר_המשך &gt;&gt;</w:t>
      </w:r>
      <w:r>
        <w:rPr>
          <w:rtl/>
        </w:rPr>
        <w:t xml:space="preserve">   </w:t>
      </w:r>
      <w:bookmarkEnd w:id="2050"/>
    </w:p>
    <w:p w:rsidR="009B1096" w:rsidRDefault="009B1096" w:rsidP="00C3677E">
      <w:pPr>
        <w:rPr>
          <w:rtl/>
          <w:lang w:eastAsia="he-IL"/>
        </w:rPr>
      </w:pPr>
    </w:p>
    <w:p w:rsidR="009B1096" w:rsidRDefault="009B1096" w:rsidP="00621BB2">
      <w:pPr>
        <w:rPr>
          <w:rtl/>
        </w:rPr>
      </w:pPr>
      <w:bookmarkStart w:id="2051" w:name="_ETM_Q5_361000"/>
      <w:bookmarkStart w:id="2052" w:name="_ETM_Q5_362400"/>
      <w:bookmarkEnd w:id="2051"/>
      <w:bookmarkEnd w:id="2052"/>
      <w:r>
        <w:rPr>
          <w:rtl/>
        </w:rPr>
        <w:t xml:space="preserve">וכל </w:t>
      </w:r>
      <w:bookmarkStart w:id="2053" w:name="_ETM_Q5_363120"/>
      <w:bookmarkEnd w:id="2053"/>
      <w:r>
        <w:rPr>
          <w:rtl/>
        </w:rPr>
        <w:t xml:space="preserve">ההסתייגויות </w:t>
      </w:r>
      <w:bookmarkStart w:id="2054" w:name="_ETM_Q5_364139"/>
      <w:bookmarkEnd w:id="2054"/>
      <w:r>
        <w:rPr>
          <w:rFonts w:hint="cs"/>
          <w:rtl/>
        </w:rPr>
        <w:t xml:space="preserve">נגמרו, </w:t>
      </w:r>
      <w:bookmarkStart w:id="2055" w:name="_ETM_Q5_364680"/>
      <w:bookmarkStart w:id="2056" w:name="_ETM_Q5_365099"/>
      <w:bookmarkStart w:id="2057" w:name="_ETM_Q5_365520"/>
      <w:bookmarkEnd w:id="2055"/>
      <w:bookmarkEnd w:id="2056"/>
      <w:bookmarkEnd w:id="2057"/>
      <w:r>
        <w:rPr>
          <w:rFonts w:hint="cs"/>
          <w:rtl/>
        </w:rPr>
        <w:t>י</w:t>
      </w:r>
      <w:r>
        <w:rPr>
          <w:rtl/>
        </w:rPr>
        <w:t xml:space="preserve">ש </w:t>
      </w:r>
      <w:bookmarkStart w:id="2058" w:name="_ETM_Q5_365910"/>
      <w:bookmarkEnd w:id="2058"/>
      <w:r>
        <w:rPr>
          <w:rtl/>
        </w:rPr>
        <w:t xml:space="preserve">מכרז </w:t>
      </w:r>
      <w:bookmarkStart w:id="2059" w:name="_ETM_Q5_366660"/>
      <w:bookmarkEnd w:id="2059"/>
      <w:r>
        <w:rPr>
          <w:rFonts w:hint="cs"/>
          <w:rtl/>
        </w:rPr>
        <w:t xml:space="preserve">ויש ביצוע, ברוך השם. </w:t>
      </w:r>
    </w:p>
    <w:p w:rsidR="009B1096" w:rsidRDefault="009B1096" w:rsidP="00621BB2">
      <w:pPr>
        <w:ind w:firstLine="0"/>
        <w:rPr>
          <w:rtl/>
        </w:rPr>
      </w:pPr>
      <w:bookmarkStart w:id="2060" w:name="_ETM_Q5_367000"/>
      <w:bookmarkEnd w:id="2060"/>
    </w:p>
    <w:p w:rsidR="009B1096" w:rsidRDefault="009B1096" w:rsidP="00621BB2">
      <w:pPr>
        <w:pStyle w:val="af6"/>
        <w:keepNext/>
        <w:rPr>
          <w:rtl/>
        </w:rPr>
      </w:pPr>
      <w:bookmarkStart w:id="2061" w:name="ET_yor_5982_25"/>
      <w:r w:rsidRPr="00DB09C2">
        <w:rPr>
          <w:rStyle w:val="TagStyle"/>
          <w:rtl/>
        </w:rPr>
        <w:t xml:space="preserve"> &lt;&lt; יור &gt;&gt; </w:t>
      </w:r>
      <w:r>
        <w:rPr>
          <w:rtl/>
        </w:rPr>
        <w:t>היו"ר יריב לוין:</w:t>
      </w:r>
      <w:r w:rsidRPr="00DB09C2">
        <w:rPr>
          <w:rStyle w:val="TagStyle"/>
          <w:rtl/>
        </w:rPr>
        <w:t xml:space="preserve"> &lt;&lt; יור &gt;&gt;</w:t>
      </w:r>
      <w:r>
        <w:rPr>
          <w:rtl/>
        </w:rPr>
        <w:t xml:space="preserve">   </w:t>
      </w:r>
      <w:bookmarkEnd w:id="2061"/>
    </w:p>
    <w:p w:rsidR="009B1096" w:rsidRDefault="009B1096" w:rsidP="00C3677E">
      <w:pPr>
        <w:rPr>
          <w:rtl/>
          <w:lang w:eastAsia="he-IL"/>
        </w:rPr>
      </w:pPr>
    </w:p>
    <w:p w:rsidR="009B1096" w:rsidRDefault="009B1096" w:rsidP="00621BB2">
      <w:pPr>
        <w:rPr>
          <w:rtl/>
          <w:lang w:eastAsia="he-IL"/>
        </w:rPr>
      </w:pPr>
      <w:bookmarkStart w:id="2062" w:name="_ETM_Q5_370000"/>
      <w:bookmarkEnd w:id="2062"/>
      <w:r>
        <w:rPr>
          <w:rFonts w:hint="cs"/>
          <w:rtl/>
          <w:lang w:eastAsia="he-IL"/>
        </w:rPr>
        <w:t xml:space="preserve">ויש כסף שהקצינו במשרד התיירות עוד בקדנציה הקודמת, אז אני מקווה שזה יקרה. </w:t>
      </w:r>
    </w:p>
    <w:p w:rsidR="009B1096" w:rsidRDefault="009B1096" w:rsidP="00621BB2">
      <w:pPr>
        <w:rPr>
          <w:rtl/>
          <w:lang w:eastAsia="he-IL"/>
        </w:rPr>
      </w:pPr>
    </w:p>
    <w:p w:rsidR="009B1096" w:rsidRDefault="009B1096" w:rsidP="000A74AC">
      <w:pPr>
        <w:rPr>
          <w:rtl/>
        </w:rPr>
      </w:pPr>
      <w:bookmarkStart w:id="2063" w:name="_ETM_Q5_378000"/>
      <w:bookmarkEnd w:id="2063"/>
      <w:r>
        <w:rPr>
          <w:rFonts w:hint="cs"/>
          <w:rtl/>
          <w:lang w:eastAsia="he-IL"/>
        </w:rPr>
        <w:t xml:space="preserve">אדוני השר, אני רק אומר דבר </w:t>
      </w:r>
      <w:bookmarkStart w:id="2064" w:name="_ETM_Q5_375000"/>
      <w:bookmarkEnd w:id="2064"/>
      <w:r>
        <w:rPr>
          <w:rFonts w:hint="cs"/>
          <w:rtl/>
          <w:lang w:eastAsia="he-IL"/>
        </w:rPr>
        <w:t>אחד</w:t>
      </w:r>
      <w:r w:rsidR="000A74AC">
        <w:rPr>
          <w:rFonts w:hint="cs"/>
          <w:rtl/>
          <w:lang w:eastAsia="he-IL"/>
        </w:rPr>
        <w:t>:</w:t>
      </w:r>
      <w:r>
        <w:rPr>
          <w:rFonts w:hint="cs"/>
          <w:rtl/>
          <w:lang w:eastAsia="he-IL"/>
        </w:rPr>
        <w:t xml:space="preserve"> הכול נכון. </w:t>
      </w:r>
      <w:bookmarkStart w:id="2065" w:name="_ETM_Q5_368000"/>
      <w:bookmarkStart w:id="2066" w:name="_ETM_Q5_366870"/>
      <w:bookmarkStart w:id="2067" w:name="_ETM_Q5_367739"/>
      <w:bookmarkStart w:id="2068" w:name="_ETM_Q5_368190"/>
      <w:bookmarkStart w:id="2069" w:name="_ETM_Q5_368669"/>
      <w:bookmarkStart w:id="2070" w:name="_ETM_Q5_369000"/>
      <w:bookmarkStart w:id="2071" w:name="_ETM_Q5_369480"/>
      <w:bookmarkStart w:id="2072" w:name="_ETM_Q5_370139"/>
      <w:bookmarkStart w:id="2073" w:name="_ETM_Q5_370620"/>
      <w:bookmarkStart w:id="2074" w:name="_ETM_Q5_371190"/>
      <w:bookmarkStart w:id="2075" w:name="_ETM_Q5_371730"/>
      <w:bookmarkStart w:id="2076" w:name="_ETM_Q5_372419"/>
      <w:bookmarkStart w:id="2077" w:name="_ETM_Q5_373080"/>
      <w:bookmarkStart w:id="2078" w:name="_ETM_Q5_373410"/>
      <w:bookmarkStart w:id="2079" w:name="_ETM_Q5_373590"/>
      <w:bookmarkStart w:id="2080" w:name="_ETM_Q5_374010"/>
      <w:bookmarkStart w:id="2081" w:name="_ETM_Q5_374310"/>
      <w:bookmarkStart w:id="2082" w:name="_ETM_Q5_374970"/>
      <w:bookmarkStart w:id="2083" w:name="_ETM_Q5_375330"/>
      <w:bookmarkStart w:id="2084" w:name="_ETM_Q5_375720"/>
      <w:bookmarkStart w:id="2085" w:name="_ETM_Q5_376230"/>
      <w:bookmarkStart w:id="2086" w:name="_ETM_Q5_376590"/>
      <w:bookmarkStart w:id="2087" w:name="_ETM_Q5_376800"/>
      <w:bookmarkStart w:id="2088" w:name="_ETM_Q5_376980"/>
      <w:bookmarkStart w:id="2089" w:name="_ETM_Q5_377220"/>
      <w:bookmarkStart w:id="2090" w:name="_ETM_Q5_377459"/>
      <w:bookmarkStart w:id="2091" w:name="_ETM_Q5_377880"/>
      <w:bookmarkStart w:id="2092" w:name="_ETM_Q5_378590"/>
      <w:bookmarkStart w:id="2093" w:name="_ETM_Q5_379190"/>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r>
        <w:rPr>
          <w:rtl/>
        </w:rPr>
        <w:t xml:space="preserve">אני </w:t>
      </w:r>
      <w:bookmarkStart w:id="2094" w:name="_ETM_Q5_379580"/>
      <w:bookmarkEnd w:id="2094"/>
      <w:r>
        <w:rPr>
          <w:rtl/>
        </w:rPr>
        <w:t xml:space="preserve">בהחלט </w:t>
      </w:r>
      <w:bookmarkStart w:id="2095" w:name="_ETM_Q5_379970"/>
      <w:bookmarkEnd w:id="2095"/>
      <w:r>
        <w:rPr>
          <w:rtl/>
        </w:rPr>
        <w:t xml:space="preserve">חושב </w:t>
      </w:r>
      <w:bookmarkStart w:id="2096" w:name="_ETM_Q5_380300"/>
      <w:bookmarkEnd w:id="2096"/>
      <w:r>
        <w:rPr>
          <w:rtl/>
        </w:rPr>
        <w:t xml:space="preserve">שאם </w:t>
      </w:r>
      <w:bookmarkStart w:id="2097" w:name="_ETM_Q5_380569"/>
      <w:bookmarkEnd w:id="2097"/>
      <w:r>
        <w:rPr>
          <w:rtl/>
        </w:rPr>
        <w:t xml:space="preserve">אתם </w:t>
      </w:r>
      <w:bookmarkStart w:id="2098" w:name="_ETM_Q5_380840"/>
      <w:bookmarkEnd w:id="2098"/>
      <w:r>
        <w:rPr>
          <w:rtl/>
        </w:rPr>
        <w:t xml:space="preserve">תניחו </w:t>
      </w:r>
      <w:bookmarkStart w:id="2099" w:name="_ETM_Q5_381290"/>
      <w:bookmarkEnd w:id="2099"/>
      <w:r>
        <w:rPr>
          <w:rtl/>
        </w:rPr>
        <w:t xml:space="preserve">איזושהי </w:t>
      </w:r>
      <w:bookmarkStart w:id="2100" w:name="_ETM_Q5_381710"/>
      <w:bookmarkEnd w:id="2100"/>
      <w:r>
        <w:rPr>
          <w:rtl/>
        </w:rPr>
        <w:t xml:space="preserve">תוכנית </w:t>
      </w:r>
      <w:bookmarkStart w:id="2101" w:name="_ETM_Q5_382130"/>
      <w:bookmarkEnd w:id="2101"/>
      <w:r>
        <w:rPr>
          <w:rtl/>
        </w:rPr>
        <w:t>כזאת</w:t>
      </w:r>
      <w:r>
        <w:rPr>
          <w:rFonts w:hint="cs"/>
          <w:rtl/>
        </w:rPr>
        <w:t>,</w:t>
      </w:r>
      <w:r>
        <w:rPr>
          <w:rtl/>
        </w:rPr>
        <w:t xml:space="preserve"> </w:t>
      </w:r>
      <w:bookmarkStart w:id="2102" w:name="_ETM_Q5_382520"/>
      <w:bookmarkEnd w:id="2102"/>
      <w:r>
        <w:rPr>
          <w:rtl/>
        </w:rPr>
        <w:t xml:space="preserve">ננסה </w:t>
      </w:r>
      <w:bookmarkStart w:id="2103" w:name="_ETM_Q5_383510"/>
      <w:bookmarkEnd w:id="2103"/>
      <w:r>
        <w:rPr>
          <w:rtl/>
        </w:rPr>
        <w:t xml:space="preserve">להתכנס </w:t>
      </w:r>
      <w:bookmarkStart w:id="2104" w:name="_ETM_Q5_384110"/>
      <w:bookmarkEnd w:id="2104"/>
      <w:r>
        <w:rPr>
          <w:rtl/>
        </w:rPr>
        <w:t xml:space="preserve">כולם </w:t>
      </w:r>
      <w:bookmarkStart w:id="2105" w:name="_ETM_Q5_384440"/>
      <w:bookmarkEnd w:id="2105"/>
      <w:r>
        <w:rPr>
          <w:rtl/>
        </w:rPr>
        <w:t>ולסייע</w:t>
      </w:r>
      <w:r>
        <w:rPr>
          <w:rFonts w:hint="cs"/>
          <w:rtl/>
        </w:rPr>
        <w:t>, ונוודא שהדבר הזה יקרה</w:t>
      </w:r>
      <w:r w:rsidR="000A74AC">
        <w:rPr>
          <w:rFonts w:hint="cs"/>
          <w:rtl/>
        </w:rPr>
        <w:t>,</w:t>
      </w:r>
      <w:r>
        <w:rPr>
          <w:rFonts w:hint="cs"/>
          <w:rtl/>
        </w:rPr>
        <w:t xml:space="preserve"> אבל את </w:t>
      </w:r>
      <w:bookmarkStart w:id="2106" w:name="_ETM_Q5_385000"/>
      <w:bookmarkEnd w:id="2106"/>
      <w:r>
        <w:rPr>
          <w:rFonts w:hint="cs"/>
          <w:rtl/>
        </w:rPr>
        <w:t xml:space="preserve">התוכנית אתם מוכרחים להביא. </w:t>
      </w:r>
    </w:p>
    <w:p w:rsidR="009B1096" w:rsidRDefault="009B1096" w:rsidP="00621BB2">
      <w:pPr>
        <w:rPr>
          <w:rtl/>
        </w:rPr>
      </w:pPr>
    </w:p>
    <w:p w:rsidR="009B1096" w:rsidRDefault="009B1096" w:rsidP="00621BB2">
      <w:pPr>
        <w:pStyle w:val="-"/>
        <w:rPr>
          <w:rtl/>
        </w:rPr>
      </w:pPr>
      <w:bookmarkStart w:id="2107" w:name="_ETM_Q5_396000"/>
      <w:bookmarkStart w:id="2108" w:name="ET_speakercontinue_5987_23"/>
      <w:bookmarkEnd w:id="2107"/>
      <w:r w:rsidRPr="00C66E52">
        <w:rPr>
          <w:rStyle w:val="TagStyle"/>
          <w:rtl/>
        </w:rPr>
        <w:t xml:space="preserve"> &lt;&lt; דובר_המשך &gt;&gt;</w:t>
      </w:r>
      <w:r w:rsidRPr="00DD4538">
        <w:rPr>
          <w:rStyle w:val="TagStyle"/>
          <w:rtl/>
        </w:rPr>
        <w:t xml:space="preserve"> </w:t>
      </w:r>
      <w:r>
        <w:rPr>
          <w:rtl/>
        </w:rPr>
        <w:t>השר במשרד הביטחון מיכאל מרדכי ביטון:</w:t>
      </w:r>
      <w:r w:rsidRPr="00DD4538">
        <w:rPr>
          <w:rStyle w:val="TagStyle"/>
          <w:rtl/>
        </w:rPr>
        <w:t xml:space="preserve"> </w:t>
      </w:r>
      <w:r w:rsidRPr="00C66E52">
        <w:rPr>
          <w:rStyle w:val="TagStyle"/>
          <w:rtl/>
        </w:rPr>
        <w:t>&lt;&lt; דובר_המשך &gt;&gt;</w:t>
      </w:r>
      <w:r>
        <w:rPr>
          <w:rtl/>
        </w:rPr>
        <w:t xml:space="preserve">   </w:t>
      </w:r>
      <w:bookmarkEnd w:id="2108"/>
    </w:p>
    <w:p w:rsidR="009B1096" w:rsidRDefault="009B1096" w:rsidP="00C3677E">
      <w:pPr>
        <w:rPr>
          <w:rtl/>
          <w:lang w:eastAsia="he-IL"/>
        </w:rPr>
      </w:pPr>
    </w:p>
    <w:p w:rsidR="009B1096" w:rsidRDefault="009B1096" w:rsidP="000A74AC">
      <w:pPr>
        <w:rPr>
          <w:rtl/>
        </w:rPr>
      </w:pPr>
      <w:bookmarkStart w:id="2109" w:name="_ETM_Q5_397000"/>
      <w:bookmarkEnd w:id="2109"/>
      <w:r>
        <w:rPr>
          <w:rFonts w:hint="cs"/>
          <w:rtl/>
          <w:lang w:eastAsia="he-IL"/>
        </w:rPr>
        <w:t xml:space="preserve">קודם כול, אני רוצה לברך </w:t>
      </w:r>
      <w:r>
        <w:rPr>
          <w:rFonts w:hint="eastAsia"/>
          <w:rtl/>
          <w:lang w:eastAsia="he-IL"/>
        </w:rPr>
        <w:t>–</w:t>
      </w:r>
      <w:r>
        <w:rPr>
          <w:rFonts w:hint="cs"/>
          <w:rtl/>
          <w:lang w:eastAsia="he-IL"/>
        </w:rPr>
        <w:t xml:space="preserve"> </w:t>
      </w:r>
      <w:bookmarkStart w:id="2110" w:name="_ETM_Q5_395789"/>
      <w:bookmarkEnd w:id="2110"/>
      <w:r>
        <w:rPr>
          <w:rFonts w:hint="cs"/>
          <w:rtl/>
          <w:lang w:eastAsia="he-IL"/>
        </w:rPr>
        <w:t>ברשותך, משפט אחרון</w:t>
      </w:r>
      <w:r w:rsidR="000A74AC">
        <w:rPr>
          <w:rFonts w:hint="cs"/>
          <w:rtl/>
          <w:lang w:eastAsia="he-IL"/>
        </w:rPr>
        <w:t>;</w:t>
      </w:r>
      <w:r>
        <w:rPr>
          <w:rFonts w:hint="cs"/>
          <w:rtl/>
          <w:lang w:eastAsia="he-IL"/>
        </w:rPr>
        <w:t xml:space="preserve"> לא אחרון, </w:t>
      </w:r>
      <w:bookmarkStart w:id="2111" w:name="_ETM_Q5_398000"/>
      <w:bookmarkEnd w:id="2111"/>
      <w:r>
        <w:rPr>
          <w:rFonts w:hint="cs"/>
          <w:rtl/>
          <w:lang w:eastAsia="he-IL"/>
        </w:rPr>
        <w:t xml:space="preserve">כנראה. </w:t>
      </w:r>
      <w:bookmarkStart w:id="2112" w:name="_ETM_Q5_389000"/>
      <w:bookmarkStart w:id="2113" w:name="_ETM_Q5_384950"/>
      <w:bookmarkStart w:id="2114" w:name="_ETM_Q5_385280"/>
      <w:bookmarkStart w:id="2115" w:name="_ETM_Q5_386240"/>
      <w:bookmarkStart w:id="2116" w:name="_ETM_Q5_386450"/>
      <w:bookmarkStart w:id="2117" w:name="_ETM_Q5_387050"/>
      <w:bookmarkStart w:id="2118" w:name="_ETM_Q5_387319"/>
      <w:bookmarkStart w:id="2119" w:name="_ETM_Q5_387440"/>
      <w:bookmarkStart w:id="2120" w:name="_ETM_Q5_387919"/>
      <w:bookmarkStart w:id="2121" w:name="_ETM_Q5_388280"/>
      <w:bookmarkStart w:id="2122" w:name="_ETM_Q5_389150"/>
      <w:bookmarkEnd w:id="2112"/>
      <w:bookmarkEnd w:id="2113"/>
      <w:bookmarkEnd w:id="2114"/>
      <w:bookmarkEnd w:id="2115"/>
      <w:bookmarkEnd w:id="2116"/>
      <w:bookmarkEnd w:id="2117"/>
      <w:bookmarkEnd w:id="2118"/>
      <w:bookmarkEnd w:id="2119"/>
      <w:bookmarkEnd w:id="2120"/>
      <w:bookmarkEnd w:id="2121"/>
      <w:bookmarkEnd w:id="2122"/>
      <w:r>
        <w:rPr>
          <w:rtl/>
        </w:rPr>
        <w:t xml:space="preserve">אני </w:t>
      </w:r>
      <w:bookmarkStart w:id="2123" w:name="_ETM_Q5_389360"/>
      <w:bookmarkEnd w:id="2123"/>
      <w:r>
        <w:rPr>
          <w:rtl/>
        </w:rPr>
        <w:t xml:space="preserve">רוצה </w:t>
      </w:r>
      <w:bookmarkStart w:id="2124" w:name="_ETM_Q5_389780"/>
      <w:bookmarkEnd w:id="2124"/>
      <w:r>
        <w:rPr>
          <w:rtl/>
        </w:rPr>
        <w:t xml:space="preserve">קודם </w:t>
      </w:r>
      <w:bookmarkStart w:id="2125" w:name="_ETM_Q5_390110"/>
      <w:bookmarkEnd w:id="2125"/>
      <w:r>
        <w:rPr>
          <w:rtl/>
        </w:rPr>
        <w:t>כ</w:t>
      </w:r>
      <w:r>
        <w:rPr>
          <w:rFonts w:hint="cs"/>
          <w:rtl/>
        </w:rPr>
        <w:t>ו</w:t>
      </w:r>
      <w:r>
        <w:rPr>
          <w:rtl/>
        </w:rPr>
        <w:t xml:space="preserve">ל </w:t>
      </w:r>
      <w:bookmarkStart w:id="2126" w:name="_ETM_Q5_390500"/>
      <w:bookmarkStart w:id="2127" w:name="_ETM_Q5_390770"/>
      <w:bookmarkStart w:id="2128" w:name="_ETM_Q5_391069"/>
      <w:bookmarkEnd w:id="2126"/>
      <w:bookmarkEnd w:id="2127"/>
      <w:bookmarkEnd w:id="2128"/>
      <w:r>
        <w:rPr>
          <w:rtl/>
        </w:rPr>
        <w:t xml:space="preserve">לברך </w:t>
      </w:r>
      <w:bookmarkStart w:id="2129" w:name="_ETM_Q5_391880"/>
      <w:bookmarkEnd w:id="2129"/>
      <w:r>
        <w:rPr>
          <w:rFonts w:hint="cs"/>
          <w:rtl/>
        </w:rPr>
        <w:t xml:space="preserve">את שר האוצר ישראל כץ, שנמצא פה. </w:t>
      </w:r>
      <w:bookmarkStart w:id="2130" w:name="_ETM_Q5_392300"/>
      <w:bookmarkStart w:id="2131" w:name="_ETM_Q5_392810"/>
      <w:bookmarkStart w:id="2132" w:name="_ETM_Q5_393230"/>
      <w:bookmarkStart w:id="2133" w:name="_ETM_Q5_396019"/>
      <w:bookmarkStart w:id="2134" w:name="_ETM_Q5_396890"/>
      <w:bookmarkStart w:id="2135" w:name="_ETM_Q5_397099"/>
      <w:bookmarkStart w:id="2136" w:name="_ETM_Q5_397220"/>
      <w:bookmarkStart w:id="2137" w:name="_ETM_Q5_397670"/>
      <w:bookmarkStart w:id="2138" w:name="_ETM_Q5_398120"/>
      <w:bookmarkStart w:id="2139" w:name="_ETM_Q5_398209"/>
      <w:bookmarkStart w:id="2140" w:name="_ETM_Q5_398420"/>
      <w:bookmarkStart w:id="2141" w:name="_ETM_Q5_398690"/>
      <w:bookmarkStart w:id="2142" w:name="_ETM_Q5_398870"/>
      <w:bookmarkStart w:id="2143" w:name="_ETM_Q5_400040"/>
      <w:bookmarkStart w:id="2144" w:name="_ETM_Q5_400220"/>
      <w:bookmarkStart w:id="2145" w:name="_ETM_Q5_400519"/>
      <w:bookmarkStart w:id="2146" w:name="_ETM_Q5_400970"/>
      <w:bookmarkStart w:id="2147" w:name="_ETM_Q5_401420"/>
      <w:bookmarkStart w:id="2148" w:name="_ETM_Q5_401629"/>
      <w:bookmarkStart w:id="2149" w:name="_ETM_Q5_402170"/>
      <w:bookmarkStart w:id="2150" w:name="_ETM_Q5_403230"/>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r>
        <w:rPr>
          <w:rtl/>
        </w:rPr>
        <w:t xml:space="preserve">ביחד </w:t>
      </w:r>
      <w:bookmarkStart w:id="2151" w:name="_ETM_Q5_403920"/>
      <w:bookmarkEnd w:id="2151"/>
      <w:r>
        <w:rPr>
          <w:rtl/>
        </w:rPr>
        <w:t xml:space="preserve">היום </w:t>
      </w:r>
      <w:bookmarkStart w:id="2152" w:name="_ETM_Q5_404220"/>
      <w:bookmarkEnd w:id="2152"/>
      <w:r>
        <w:rPr>
          <w:rtl/>
        </w:rPr>
        <w:t xml:space="preserve">הבאנו </w:t>
      </w:r>
      <w:bookmarkStart w:id="2153" w:name="_ETM_Q5_404549"/>
      <w:bookmarkEnd w:id="2153"/>
      <w:r>
        <w:rPr>
          <w:rtl/>
        </w:rPr>
        <w:t xml:space="preserve">בשורה </w:t>
      </w:r>
      <w:bookmarkStart w:id="2154" w:name="_ETM_Q5_405120"/>
      <w:bookmarkEnd w:id="2154"/>
      <w:r>
        <w:rPr>
          <w:rtl/>
        </w:rPr>
        <w:t xml:space="preserve">לחיילים </w:t>
      </w:r>
      <w:bookmarkStart w:id="2155" w:name="_ETM_Q5_405659"/>
      <w:bookmarkEnd w:id="2155"/>
      <w:r>
        <w:rPr>
          <w:rtl/>
        </w:rPr>
        <w:t>משוחררים</w:t>
      </w:r>
      <w:r>
        <w:rPr>
          <w:rFonts w:hint="cs"/>
          <w:rtl/>
        </w:rPr>
        <w:t>,</w:t>
      </w:r>
      <w:r>
        <w:rPr>
          <w:rtl/>
        </w:rPr>
        <w:t xml:space="preserve"> </w:t>
      </w:r>
      <w:bookmarkStart w:id="2156" w:name="_ETM_Q5_406940"/>
      <w:bookmarkEnd w:id="2156"/>
      <w:r>
        <w:rPr>
          <w:rtl/>
        </w:rPr>
        <w:t>ונשקיע</w:t>
      </w:r>
      <w:r>
        <w:rPr>
          <w:rFonts w:hint="cs"/>
          <w:rtl/>
        </w:rPr>
        <w:t xml:space="preserve"> בהם </w:t>
      </w:r>
      <w:bookmarkStart w:id="2157" w:name="_ETM_Q5_405000"/>
      <w:bookmarkEnd w:id="2157"/>
      <w:r>
        <w:rPr>
          <w:rFonts w:hint="cs"/>
          <w:rtl/>
        </w:rPr>
        <w:t xml:space="preserve">140 מיליון שקל, גם במענקים, </w:t>
      </w:r>
      <w:bookmarkStart w:id="2158" w:name="_ETM_Q5_407540"/>
      <w:bookmarkStart w:id="2159" w:name="_ETM_Q5_408800"/>
      <w:bookmarkStart w:id="2160" w:name="_ETM_Q5_409430"/>
      <w:bookmarkStart w:id="2161" w:name="_ETM_Q5_409700"/>
      <w:bookmarkStart w:id="2162" w:name="_ETM_Q5_410960"/>
      <w:bookmarkStart w:id="2163" w:name="_ETM_Q5_411440"/>
      <w:bookmarkStart w:id="2164" w:name="_ETM_Q5_412160"/>
      <w:bookmarkEnd w:id="2158"/>
      <w:bookmarkEnd w:id="2159"/>
      <w:bookmarkEnd w:id="2160"/>
      <w:bookmarkEnd w:id="2161"/>
      <w:bookmarkEnd w:id="2162"/>
      <w:bookmarkEnd w:id="2163"/>
      <w:bookmarkEnd w:id="2164"/>
      <w:r>
        <w:rPr>
          <w:rtl/>
        </w:rPr>
        <w:t xml:space="preserve">לפי </w:t>
      </w:r>
      <w:bookmarkStart w:id="2165" w:name="_ETM_Q5_412520"/>
      <w:bookmarkEnd w:id="2165"/>
      <w:r>
        <w:rPr>
          <w:rFonts w:hint="cs"/>
          <w:rtl/>
        </w:rPr>
        <w:t xml:space="preserve">תרומתם ולפי </w:t>
      </w:r>
      <w:r>
        <w:rPr>
          <w:rtl/>
        </w:rPr>
        <w:t xml:space="preserve">מצבם </w:t>
      </w:r>
      <w:bookmarkStart w:id="2166" w:name="_ETM_Q5_413090"/>
      <w:bookmarkEnd w:id="2166"/>
      <w:r>
        <w:rPr>
          <w:rtl/>
        </w:rPr>
        <w:t>הדיפרנציאלי</w:t>
      </w:r>
      <w:r>
        <w:rPr>
          <w:rFonts w:hint="cs"/>
          <w:rtl/>
        </w:rPr>
        <w:t>.</w:t>
      </w:r>
      <w:r>
        <w:rPr>
          <w:rtl/>
        </w:rPr>
        <w:t xml:space="preserve"> </w:t>
      </w:r>
      <w:bookmarkStart w:id="2167" w:name="_ETM_Q5_414819"/>
      <w:bookmarkEnd w:id="2167"/>
      <w:r>
        <w:rPr>
          <w:rtl/>
        </w:rPr>
        <w:t xml:space="preserve">חיילים </w:t>
      </w:r>
      <w:bookmarkStart w:id="2168" w:name="_ETM_Q5_415239"/>
      <w:bookmarkEnd w:id="2168"/>
      <w:r>
        <w:rPr>
          <w:rtl/>
        </w:rPr>
        <w:t xml:space="preserve">בודדים </w:t>
      </w:r>
      <w:bookmarkStart w:id="2169" w:name="_ETM_Q5_415780"/>
      <w:bookmarkEnd w:id="2169"/>
      <w:r>
        <w:rPr>
          <w:rtl/>
        </w:rPr>
        <w:t xml:space="preserve">וחיילים </w:t>
      </w:r>
      <w:bookmarkStart w:id="2170" w:name="_ETM_Q5_416139"/>
      <w:bookmarkEnd w:id="2170"/>
      <w:r>
        <w:rPr>
          <w:rtl/>
        </w:rPr>
        <w:t xml:space="preserve">שקיבלו </w:t>
      </w:r>
      <w:bookmarkStart w:id="2171" w:name="_ETM_Q5_416590"/>
      <w:bookmarkEnd w:id="2171"/>
      <w:r>
        <w:rPr>
          <w:rtl/>
        </w:rPr>
        <w:t xml:space="preserve">תשלומי </w:t>
      </w:r>
      <w:bookmarkStart w:id="2172" w:name="_ETM_Q5_417129"/>
      <w:bookmarkEnd w:id="2172"/>
      <w:r>
        <w:rPr>
          <w:rtl/>
        </w:rPr>
        <w:t xml:space="preserve">משפחה </w:t>
      </w:r>
      <w:bookmarkStart w:id="2173" w:name="_ETM_Q5_417670"/>
      <w:bookmarkEnd w:id="2173"/>
      <w:r>
        <w:rPr>
          <w:rtl/>
        </w:rPr>
        <w:t xml:space="preserve">בצבא </w:t>
      </w:r>
      <w:bookmarkStart w:id="2174" w:name="_ETM_Q5_418209"/>
      <w:bookmarkEnd w:id="2174"/>
      <w:r>
        <w:rPr>
          <w:rtl/>
        </w:rPr>
        <w:t xml:space="preserve">והשתחררו </w:t>
      </w:r>
      <w:bookmarkStart w:id="2175" w:name="_ETM_Q5_418870"/>
      <w:bookmarkEnd w:id="2175"/>
      <w:r>
        <w:rPr>
          <w:rtl/>
        </w:rPr>
        <w:t>בקורונה</w:t>
      </w:r>
      <w:bookmarkStart w:id="2176" w:name="_ETM_Q5_419890"/>
      <w:bookmarkEnd w:id="2176"/>
      <w:r>
        <w:rPr>
          <w:rFonts w:hint="cs"/>
          <w:rtl/>
        </w:rPr>
        <w:t xml:space="preserve"> </w:t>
      </w:r>
      <w:r>
        <w:rPr>
          <w:rtl/>
        </w:rPr>
        <w:t xml:space="preserve">יקבלו </w:t>
      </w:r>
      <w:bookmarkStart w:id="2177" w:name="_ETM_Q5_420430"/>
      <w:bookmarkEnd w:id="2177"/>
      <w:r>
        <w:rPr>
          <w:rFonts w:hint="cs"/>
          <w:rtl/>
        </w:rPr>
        <w:t xml:space="preserve">4,500 שקלים </w:t>
      </w:r>
      <w:bookmarkStart w:id="2178" w:name="_ETM_Q5_422000"/>
      <w:bookmarkEnd w:id="2178"/>
      <w:r>
        <w:rPr>
          <w:rFonts w:hint="cs"/>
          <w:rtl/>
        </w:rPr>
        <w:t xml:space="preserve">מענק. </w:t>
      </w:r>
      <w:bookmarkStart w:id="2179" w:name="_ETM_Q5_420790"/>
      <w:bookmarkStart w:id="2180" w:name="_ETM_Q5_421090"/>
      <w:bookmarkStart w:id="2181" w:name="_ETM_Q5_421600"/>
      <w:bookmarkStart w:id="2182" w:name="_ETM_Q5_421900"/>
      <w:bookmarkStart w:id="2183" w:name="_ETM_Q5_423220"/>
      <w:bookmarkEnd w:id="2179"/>
      <w:bookmarkEnd w:id="2180"/>
      <w:bookmarkEnd w:id="2181"/>
      <w:bookmarkEnd w:id="2182"/>
      <w:bookmarkEnd w:id="2183"/>
      <w:r>
        <w:rPr>
          <w:rtl/>
        </w:rPr>
        <w:t xml:space="preserve">החיילים </w:t>
      </w:r>
      <w:bookmarkStart w:id="2184" w:name="_ETM_Q5_423610"/>
      <w:bookmarkEnd w:id="2184"/>
      <w:r>
        <w:rPr>
          <w:rtl/>
        </w:rPr>
        <w:t xml:space="preserve">הבודדים </w:t>
      </w:r>
      <w:bookmarkStart w:id="2185" w:name="_ETM_Q5_424120"/>
      <w:bookmarkEnd w:id="2185"/>
      <w:r w:rsidR="000A74AC">
        <w:rPr>
          <w:rFonts w:hint="cs"/>
          <w:rtl/>
        </w:rPr>
        <w:t xml:space="preserve">– </w:t>
      </w:r>
      <w:r>
        <w:rPr>
          <w:rtl/>
        </w:rPr>
        <w:t xml:space="preserve">זה </w:t>
      </w:r>
      <w:bookmarkStart w:id="2186" w:name="_ETM_Q5_424300"/>
      <w:bookmarkEnd w:id="2186"/>
      <w:r>
        <w:rPr>
          <w:rtl/>
        </w:rPr>
        <w:t xml:space="preserve">נוסף </w:t>
      </w:r>
      <w:bookmarkStart w:id="2187" w:name="_ETM_Q5_424810"/>
      <w:bookmarkEnd w:id="2187"/>
      <w:r>
        <w:rPr>
          <w:rtl/>
        </w:rPr>
        <w:t>על</w:t>
      </w:r>
      <w:r>
        <w:rPr>
          <w:rFonts w:hint="cs"/>
          <w:rtl/>
        </w:rPr>
        <w:t xml:space="preserve"> 12,000 שקלים מענק שקיבלו. </w:t>
      </w:r>
      <w:bookmarkStart w:id="2188" w:name="_ETM_Q5_424930"/>
      <w:bookmarkStart w:id="2189" w:name="_ETM_Q5_425890"/>
      <w:bookmarkStart w:id="2190" w:name="_ETM_Q5_426400"/>
      <w:bookmarkStart w:id="2191" w:name="_ETM_Q5_426819"/>
      <w:bookmarkStart w:id="2192" w:name="_ETM_Q5_428299"/>
      <w:bookmarkEnd w:id="2188"/>
      <w:bookmarkEnd w:id="2189"/>
      <w:bookmarkEnd w:id="2190"/>
      <w:bookmarkEnd w:id="2191"/>
      <w:bookmarkEnd w:id="2192"/>
      <w:r>
        <w:rPr>
          <w:rtl/>
        </w:rPr>
        <w:t xml:space="preserve">חיילים </w:t>
      </w:r>
      <w:bookmarkStart w:id="2193" w:name="_ETM_Q5_428870"/>
      <w:bookmarkEnd w:id="2193"/>
      <w:r>
        <w:rPr>
          <w:rtl/>
        </w:rPr>
        <w:t xml:space="preserve">ששירתו </w:t>
      </w:r>
      <w:bookmarkStart w:id="2194" w:name="_ETM_Q5_429439"/>
      <w:bookmarkEnd w:id="2194"/>
      <w:r>
        <w:rPr>
          <w:rtl/>
        </w:rPr>
        <w:t xml:space="preserve">מעל </w:t>
      </w:r>
      <w:bookmarkStart w:id="2195" w:name="_ETM_Q5_429650"/>
      <w:bookmarkEnd w:id="2195"/>
      <w:r>
        <w:rPr>
          <w:rtl/>
        </w:rPr>
        <w:t xml:space="preserve">22 </w:t>
      </w:r>
      <w:bookmarkStart w:id="2196" w:name="_ETM_Q5_430459"/>
      <w:bookmarkEnd w:id="2196"/>
      <w:r>
        <w:rPr>
          <w:rtl/>
        </w:rPr>
        <w:t>חודש</w:t>
      </w:r>
      <w:r>
        <w:rPr>
          <w:rFonts w:hint="cs"/>
          <w:rtl/>
        </w:rPr>
        <w:t>ים</w:t>
      </w:r>
      <w:r>
        <w:rPr>
          <w:rtl/>
        </w:rPr>
        <w:t xml:space="preserve"> </w:t>
      </w:r>
      <w:bookmarkStart w:id="2197" w:name="_ETM_Q5_430849"/>
      <w:bookmarkEnd w:id="2197"/>
      <w:r>
        <w:rPr>
          <w:rtl/>
        </w:rPr>
        <w:t xml:space="preserve">יקבלו </w:t>
      </w:r>
      <w:bookmarkStart w:id="2198" w:name="_ETM_Q5_431239"/>
      <w:bookmarkEnd w:id="2198"/>
      <w:r>
        <w:rPr>
          <w:rtl/>
        </w:rPr>
        <w:t>1</w:t>
      </w:r>
      <w:r>
        <w:rPr>
          <w:rFonts w:hint="cs"/>
          <w:rtl/>
        </w:rPr>
        <w:t>,</w:t>
      </w:r>
      <w:r>
        <w:rPr>
          <w:rtl/>
        </w:rPr>
        <w:t xml:space="preserve">800 </w:t>
      </w:r>
      <w:bookmarkStart w:id="2199" w:name="_ETM_Q5_432019"/>
      <w:bookmarkEnd w:id="2199"/>
      <w:r>
        <w:rPr>
          <w:rtl/>
        </w:rPr>
        <w:t>שקל</w:t>
      </w:r>
      <w:r>
        <w:rPr>
          <w:rFonts w:hint="cs"/>
          <w:rtl/>
        </w:rPr>
        <w:t>ים,</w:t>
      </w:r>
      <w:r>
        <w:rPr>
          <w:rtl/>
        </w:rPr>
        <w:t xml:space="preserve"> </w:t>
      </w:r>
      <w:bookmarkStart w:id="2200" w:name="_ETM_Q5_432839"/>
      <w:bookmarkEnd w:id="2200"/>
      <w:r>
        <w:rPr>
          <w:rtl/>
        </w:rPr>
        <w:t xml:space="preserve">ופחות </w:t>
      </w:r>
      <w:bookmarkStart w:id="2201" w:name="_ETM_Q5_433379"/>
      <w:bookmarkEnd w:id="2201"/>
      <w:r>
        <w:rPr>
          <w:rFonts w:hint="cs"/>
          <w:rtl/>
        </w:rPr>
        <w:t xml:space="preserve">– </w:t>
      </w:r>
      <w:r>
        <w:rPr>
          <w:rtl/>
        </w:rPr>
        <w:t>יקבלו</w:t>
      </w:r>
      <w:r>
        <w:rPr>
          <w:rFonts w:hint="cs"/>
          <w:rtl/>
        </w:rPr>
        <w:t xml:space="preserve"> </w:t>
      </w:r>
      <w:bookmarkStart w:id="2202" w:name="_ETM_Q5_433799"/>
      <w:bookmarkEnd w:id="2202"/>
      <w:r>
        <w:rPr>
          <w:rtl/>
        </w:rPr>
        <w:t>1</w:t>
      </w:r>
      <w:r>
        <w:rPr>
          <w:rFonts w:hint="cs"/>
          <w:rtl/>
        </w:rPr>
        <w:t>,</w:t>
      </w:r>
      <w:r>
        <w:rPr>
          <w:rtl/>
        </w:rPr>
        <w:t xml:space="preserve">000 </w:t>
      </w:r>
      <w:bookmarkStart w:id="2203" w:name="_ETM_Q5_434099"/>
      <w:bookmarkEnd w:id="2203"/>
      <w:r>
        <w:rPr>
          <w:rtl/>
        </w:rPr>
        <w:t>שקל</w:t>
      </w:r>
      <w:r>
        <w:rPr>
          <w:rFonts w:hint="cs"/>
          <w:rtl/>
        </w:rPr>
        <w:t>ים.</w:t>
      </w:r>
      <w:r>
        <w:rPr>
          <w:rtl/>
        </w:rPr>
        <w:t xml:space="preserve"> </w:t>
      </w:r>
      <w:bookmarkStart w:id="2204" w:name="_ETM_Q5_435040"/>
      <w:bookmarkEnd w:id="2204"/>
      <w:r>
        <w:rPr>
          <w:rtl/>
        </w:rPr>
        <w:t xml:space="preserve">את </w:t>
      </w:r>
      <w:bookmarkStart w:id="2205" w:name="_ETM_Q5_435189"/>
      <w:bookmarkEnd w:id="2205"/>
      <w:r>
        <w:rPr>
          <w:rtl/>
        </w:rPr>
        <w:t xml:space="preserve">זה </w:t>
      </w:r>
      <w:bookmarkStart w:id="2206" w:name="_ETM_Q5_435279"/>
      <w:bookmarkEnd w:id="2206"/>
      <w:r>
        <w:rPr>
          <w:rtl/>
        </w:rPr>
        <w:t xml:space="preserve">עשינו </w:t>
      </w:r>
      <w:bookmarkStart w:id="2207" w:name="_ETM_Q5_435669"/>
      <w:bookmarkEnd w:id="2207"/>
      <w:r>
        <w:rPr>
          <w:rtl/>
        </w:rPr>
        <w:t xml:space="preserve">ביחד </w:t>
      </w:r>
      <w:bookmarkStart w:id="2208" w:name="_ETM_Q5_436569"/>
      <w:bookmarkEnd w:id="2208"/>
      <w:r>
        <w:rPr>
          <w:rtl/>
        </w:rPr>
        <w:t xml:space="preserve">עם </w:t>
      </w:r>
      <w:bookmarkStart w:id="2209" w:name="_ETM_Q5_436750"/>
      <w:bookmarkEnd w:id="2209"/>
      <w:r>
        <w:rPr>
          <w:rtl/>
        </w:rPr>
        <w:t xml:space="preserve">שר </w:t>
      </w:r>
      <w:bookmarkStart w:id="2210" w:name="_ETM_Q5_437020"/>
      <w:bookmarkEnd w:id="2210"/>
      <w:r>
        <w:rPr>
          <w:rtl/>
        </w:rPr>
        <w:t>האוצר</w:t>
      </w:r>
      <w:r w:rsidR="000A74AC">
        <w:rPr>
          <w:rFonts w:hint="cs"/>
          <w:rtl/>
        </w:rPr>
        <w:t>,</w:t>
      </w:r>
      <w:r>
        <w:rPr>
          <w:rtl/>
        </w:rPr>
        <w:t xml:space="preserve"> </w:t>
      </w:r>
      <w:bookmarkStart w:id="2211" w:name="_ETM_Q5_437470"/>
      <w:bookmarkEnd w:id="2211"/>
      <w:r>
        <w:rPr>
          <w:rtl/>
        </w:rPr>
        <w:t xml:space="preserve">בתיאום </w:t>
      </w:r>
      <w:bookmarkStart w:id="2212" w:name="_ETM_Q5_437889"/>
      <w:bookmarkEnd w:id="2212"/>
      <w:r>
        <w:rPr>
          <w:rtl/>
        </w:rPr>
        <w:t>מלא</w:t>
      </w:r>
      <w:r w:rsidR="000A74AC">
        <w:rPr>
          <w:rFonts w:hint="cs"/>
          <w:rtl/>
        </w:rPr>
        <w:t>,</w:t>
      </w:r>
      <w:r>
        <w:rPr>
          <w:rtl/>
        </w:rPr>
        <w:t xml:space="preserve"> </w:t>
      </w:r>
      <w:bookmarkStart w:id="2213" w:name="_ETM_Q5_438190"/>
      <w:bookmarkEnd w:id="2213"/>
      <w:r>
        <w:rPr>
          <w:rtl/>
        </w:rPr>
        <w:t xml:space="preserve">ואני </w:t>
      </w:r>
      <w:bookmarkStart w:id="2214" w:name="_ETM_Q5_438400"/>
      <w:bookmarkEnd w:id="2214"/>
      <w:r>
        <w:rPr>
          <w:rtl/>
        </w:rPr>
        <w:t xml:space="preserve">רוצה </w:t>
      </w:r>
      <w:bookmarkStart w:id="2215" w:name="_ETM_Q5_438550"/>
      <w:bookmarkEnd w:id="2215"/>
      <w:r>
        <w:rPr>
          <w:rtl/>
        </w:rPr>
        <w:t xml:space="preserve">לברך </w:t>
      </w:r>
      <w:bookmarkStart w:id="2216" w:name="_ETM_Q5_439089"/>
      <w:bookmarkEnd w:id="2216"/>
      <w:r>
        <w:rPr>
          <w:rtl/>
        </w:rPr>
        <w:t xml:space="preserve">אותו </w:t>
      </w:r>
      <w:bookmarkStart w:id="2217" w:name="_ETM_Q5_439389"/>
      <w:bookmarkEnd w:id="2217"/>
      <w:r>
        <w:rPr>
          <w:rtl/>
        </w:rPr>
        <w:t>ו</w:t>
      </w:r>
      <w:r>
        <w:rPr>
          <w:rFonts w:hint="cs"/>
          <w:rtl/>
        </w:rPr>
        <w:t xml:space="preserve">את </w:t>
      </w:r>
      <w:r>
        <w:rPr>
          <w:rtl/>
        </w:rPr>
        <w:t xml:space="preserve">שר </w:t>
      </w:r>
      <w:bookmarkStart w:id="2218" w:name="_ETM_Q5_439750"/>
      <w:bookmarkEnd w:id="2218"/>
      <w:r>
        <w:rPr>
          <w:rtl/>
        </w:rPr>
        <w:t xml:space="preserve">הביטחון </w:t>
      </w:r>
      <w:bookmarkStart w:id="2219" w:name="_ETM_Q5_440850"/>
      <w:bookmarkEnd w:id="2219"/>
      <w:r>
        <w:rPr>
          <w:rtl/>
        </w:rPr>
        <w:t xml:space="preserve">על </w:t>
      </w:r>
      <w:bookmarkStart w:id="2220" w:name="_ETM_Q5_441029"/>
      <w:bookmarkEnd w:id="2220"/>
      <w:r>
        <w:rPr>
          <w:rtl/>
        </w:rPr>
        <w:t xml:space="preserve">המהלך </w:t>
      </w:r>
      <w:bookmarkStart w:id="2221" w:name="_ETM_Q5_441540"/>
      <w:bookmarkEnd w:id="2221"/>
      <w:r>
        <w:rPr>
          <w:rtl/>
        </w:rPr>
        <w:t>הזה</w:t>
      </w:r>
      <w:r>
        <w:rPr>
          <w:rFonts w:hint="cs"/>
          <w:rtl/>
        </w:rPr>
        <w:t>,</w:t>
      </w:r>
      <w:r>
        <w:rPr>
          <w:rtl/>
        </w:rPr>
        <w:t xml:space="preserve"> </w:t>
      </w:r>
      <w:bookmarkStart w:id="2222" w:name="_ETM_Q5_441779"/>
      <w:bookmarkEnd w:id="2222"/>
      <w:r>
        <w:rPr>
          <w:rtl/>
        </w:rPr>
        <w:t xml:space="preserve">שלא </w:t>
      </w:r>
      <w:bookmarkStart w:id="2223" w:name="_ETM_Q5_442050"/>
      <w:bookmarkEnd w:id="2223"/>
      <w:r>
        <w:rPr>
          <w:rtl/>
        </w:rPr>
        <w:t xml:space="preserve">שכחנו </w:t>
      </w:r>
      <w:bookmarkStart w:id="2224" w:name="_ETM_Q5_442680"/>
      <w:bookmarkEnd w:id="2224"/>
      <w:r>
        <w:rPr>
          <w:rtl/>
        </w:rPr>
        <w:t xml:space="preserve">את </w:t>
      </w:r>
      <w:bookmarkStart w:id="2225" w:name="_ETM_Q5_442800"/>
      <w:bookmarkEnd w:id="2225"/>
      <w:r>
        <w:rPr>
          <w:rtl/>
        </w:rPr>
        <w:t xml:space="preserve">החיילים </w:t>
      </w:r>
      <w:bookmarkStart w:id="2226" w:name="_ETM_Q5_443670"/>
      <w:bookmarkEnd w:id="2226"/>
      <w:r>
        <w:rPr>
          <w:rtl/>
        </w:rPr>
        <w:t>המשוחררים</w:t>
      </w:r>
      <w:r>
        <w:rPr>
          <w:rFonts w:hint="cs"/>
          <w:rtl/>
        </w:rPr>
        <w:t>.</w:t>
      </w:r>
      <w:r>
        <w:rPr>
          <w:rtl/>
        </w:rPr>
        <w:t xml:space="preserve"> </w:t>
      </w:r>
      <w:bookmarkStart w:id="2227" w:name="_ETM_Q5_444480"/>
      <w:bookmarkEnd w:id="2227"/>
    </w:p>
    <w:p w:rsidR="009B1096" w:rsidRDefault="009B1096" w:rsidP="00621BB2">
      <w:pPr>
        <w:rPr>
          <w:rtl/>
        </w:rPr>
      </w:pPr>
    </w:p>
    <w:p w:rsidR="009B1096" w:rsidRDefault="009B1096" w:rsidP="000A74AC">
      <w:pPr>
        <w:rPr>
          <w:rtl/>
        </w:rPr>
      </w:pPr>
      <w:r>
        <w:rPr>
          <w:rtl/>
        </w:rPr>
        <w:t xml:space="preserve">הקריאה </w:t>
      </w:r>
      <w:bookmarkStart w:id="2228" w:name="_ETM_Q5_445170"/>
      <w:bookmarkEnd w:id="2228"/>
      <w:r>
        <w:rPr>
          <w:rtl/>
        </w:rPr>
        <w:t xml:space="preserve">שלך </w:t>
      </w:r>
      <w:bookmarkStart w:id="2229" w:name="_ETM_Q5_446350"/>
      <w:bookmarkEnd w:id="2229"/>
      <w:r>
        <w:rPr>
          <w:rtl/>
        </w:rPr>
        <w:t>לאיז</w:t>
      </w:r>
      <w:r>
        <w:rPr>
          <w:rFonts w:hint="cs"/>
          <w:rtl/>
        </w:rPr>
        <w:t xml:space="preserve">ושהי </w:t>
      </w:r>
      <w:bookmarkStart w:id="2230" w:name="_ETM_Q5_447670"/>
      <w:bookmarkEnd w:id="2230"/>
      <w:r>
        <w:rPr>
          <w:rtl/>
        </w:rPr>
        <w:t xml:space="preserve">חשיבה </w:t>
      </w:r>
      <w:bookmarkStart w:id="2231" w:name="_ETM_Q5_448360"/>
      <w:bookmarkEnd w:id="2231"/>
      <w:r>
        <w:rPr>
          <w:rtl/>
        </w:rPr>
        <w:t xml:space="preserve">מחודשת </w:t>
      </w:r>
      <w:bookmarkStart w:id="2232" w:name="_ETM_Q5_449080"/>
      <w:bookmarkEnd w:id="2232"/>
      <w:r>
        <w:rPr>
          <w:rtl/>
        </w:rPr>
        <w:t xml:space="preserve">על </w:t>
      </w:r>
      <w:bookmarkStart w:id="2233" w:name="_ETM_Q5_449200"/>
      <w:bookmarkEnd w:id="2233"/>
      <w:proofErr w:type="spellStart"/>
      <w:r>
        <w:rPr>
          <w:rtl/>
        </w:rPr>
        <w:t>המ</w:t>
      </w:r>
      <w:r>
        <w:rPr>
          <w:rFonts w:hint="cs"/>
          <w:rtl/>
        </w:rPr>
        <w:t>י</w:t>
      </w:r>
      <w:r>
        <w:rPr>
          <w:rtl/>
        </w:rPr>
        <w:t>נהל</w:t>
      </w:r>
      <w:proofErr w:type="spellEnd"/>
      <w:r>
        <w:rPr>
          <w:rtl/>
        </w:rPr>
        <w:t xml:space="preserve"> </w:t>
      </w:r>
      <w:bookmarkStart w:id="2234" w:name="_ETM_Q5_449620"/>
      <w:bookmarkEnd w:id="2234"/>
      <w:r>
        <w:rPr>
          <w:rtl/>
        </w:rPr>
        <w:t xml:space="preserve">האזרחי </w:t>
      </w:r>
      <w:bookmarkStart w:id="2235" w:name="_ETM_Q5_450750"/>
      <w:bookmarkEnd w:id="2235"/>
      <w:r>
        <w:rPr>
          <w:rtl/>
        </w:rPr>
        <w:t xml:space="preserve">באופן </w:t>
      </w:r>
      <w:bookmarkStart w:id="2236" w:name="_ETM_Q5_451199"/>
      <w:bookmarkEnd w:id="2236"/>
      <w:r>
        <w:rPr>
          <w:rtl/>
        </w:rPr>
        <w:t xml:space="preserve">שישרת </w:t>
      </w:r>
      <w:bookmarkStart w:id="2237" w:name="_ETM_Q5_452040"/>
      <w:bookmarkEnd w:id="2237"/>
      <w:r>
        <w:rPr>
          <w:rtl/>
        </w:rPr>
        <w:t xml:space="preserve">את </w:t>
      </w:r>
      <w:bookmarkStart w:id="2238" w:name="_ETM_Q5_452220"/>
      <w:bookmarkEnd w:id="2238"/>
      <w:r>
        <w:rPr>
          <w:rtl/>
        </w:rPr>
        <w:t xml:space="preserve">המטרות </w:t>
      </w:r>
      <w:bookmarkStart w:id="2239" w:name="_ETM_Q5_452820"/>
      <w:bookmarkEnd w:id="2239"/>
      <w:r>
        <w:rPr>
          <w:rtl/>
        </w:rPr>
        <w:t xml:space="preserve">הבסיסיות </w:t>
      </w:r>
      <w:bookmarkStart w:id="2240" w:name="_ETM_Q5_453480"/>
      <w:bookmarkEnd w:id="2240"/>
      <w:r>
        <w:rPr>
          <w:rtl/>
        </w:rPr>
        <w:t xml:space="preserve">של </w:t>
      </w:r>
      <w:bookmarkStart w:id="2241" w:name="_ETM_Q5_453660"/>
      <w:bookmarkEnd w:id="2241"/>
      <w:r>
        <w:rPr>
          <w:rtl/>
        </w:rPr>
        <w:t xml:space="preserve">קיום </w:t>
      </w:r>
      <w:bookmarkStart w:id="2242" w:name="_ETM_Q5_454620"/>
      <w:bookmarkEnd w:id="2242"/>
      <w:r>
        <w:rPr>
          <w:rtl/>
        </w:rPr>
        <w:t>מכובד</w:t>
      </w:r>
      <w:r>
        <w:rPr>
          <w:rFonts w:hint="cs"/>
          <w:rtl/>
        </w:rPr>
        <w:t>,</w:t>
      </w:r>
      <w:r>
        <w:rPr>
          <w:rtl/>
        </w:rPr>
        <w:t xml:space="preserve"> </w:t>
      </w:r>
      <w:bookmarkStart w:id="2243" w:name="_ETM_Q5_455400"/>
      <w:bookmarkStart w:id="2244" w:name="_ETM_Q5_455760"/>
      <w:bookmarkEnd w:id="2243"/>
      <w:bookmarkEnd w:id="2244"/>
      <w:r>
        <w:rPr>
          <w:rtl/>
        </w:rPr>
        <w:t xml:space="preserve">טוב </w:t>
      </w:r>
      <w:bookmarkStart w:id="2245" w:name="_ETM_Q5_456389"/>
      <w:bookmarkEnd w:id="2245"/>
      <w:r>
        <w:rPr>
          <w:rtl/>
        </w:rPr>
        <w:t xml:space="preserve">וראוי </w:t>
      </w:r>
      <w:bookmarkStart w:id="2246" w:name="_ETM_Q5_457350"/>
      <w:bookmarkEnd w:id="2246"/>
      <w:r>
        <w:rPr>
          <w:rtl/>
        </w:rPr>
        <w:t xml:space="preserve">בסוגיית </w:t>
      </w:r>
      <w:bookmarkStart w:id="2247" w:name="_ETM_Q5_458070"/>
      <w:bookmarkEnd w:id="2247"/>
      <w:r>
        <w:rPr>
          <w:rtl/>
        </w:rPr>
        <w:t xml:space="preserve">התשתיות </w:t>
      </w:r>
      <w:bookmarkStart w:id="2248" w:name="_ETM_Q5_458729"/>
      <w:bookmarkEnd w:id="2248"/>
      <w:r>
        <w:rPr>
          <w:rtl/>
        </w:rPr>
        <w:t xml:space="preserve">גם </w:t>
      </w:r>
      <w:bookmarkStart w:id="2249" w:name="_ETM_Q5_459000"/>
      <w:bookmarkEnd w:id="2249"/>
      <w:r>
        <w:rPr>
          <w:rtl/>
        </w:rPr>
        <w:t xml:space="preserve">עבור </w:t>
      </w:r>
      <w:bookmarkStart w:id="2250" w:name="_ETM_Q5_459360"/>
      <w:bookmarkEnd w:id="2250"/>
      <w:r>
        <w:rPr>
          <w:rtl/>
        </w:rPr>
        <w:t xml:space="preserve">יהודים </w:t>
      </w:r>
      <w:bookmarkStart w:id="2251" w:name="_ETM_Q5_459720"/>
      <w:bookmarkEnd w:id="2251"/>
      <w:r>
        <w:rPr>
          <w:rtl/>
        </w:rPr>
        <w:t xml:space="preserve">ופלסטינים </w:t>
      </w:r>
      <w:bookmarkStart w:id="2252" w:name="_ETM_Q5_460949"/>
      <w:bookmarkEnd w:id="2252"/>
      <w:r>
        <w:rPr>
          <w:rtl/>
        </w:rPr>
        <w:t xml:space="preserve">ביהודה </w:t>
      </w:r>
      <w:bookmarkStart w:id="2253" w:name="_ETM_Q5_461250"/>
      <w:bookmarkEnd w:id="2253"/>
      <w:r>
        <w:rPr>
          <w:rtl/>
        </w:rPr>
        <w:t xml:space="preserve">ושומרון </w:t>
      </w:r>
      <w:bookmarkStart w:id="2254" w:name="_ETM_Q5_461850"/>
      <w:bookmarkEnd w:id="2254"/>
      <w:r>
        <w:rPr>
          <w:rtl/>
        </w:rPr>
        <w:lastRenderedPageBreak/>
        <w:t xml:space="preserve">וגם </w:t>
      </w:r>
      <w:bookmarkStart w:id="2255" w:name="_ETM_Q5_462270"/>
      <w:bookmarkEnd w:id="2255"/>
      <w:r>
        <w:rPr>
          <w:rtl/>
        </w:rPr>
        <w:t>שמיר</w:t>
      </w:r>
      <w:r>
        <w:rPr>
          <w:rFonts w:hint="cs"/>
          <w:rtl/>
        </w:rPr>
        <w:t>ת</w:t>
      </w:r>
      <w:r>
        <w:rPr>
          <w:rtl/>
        </w:rPr>
        <w:t xml:space="preserve"> </w:t>
      </w:r>
      <w:bookmarkStart w:id="2256" w:name="_ETM_Q5_462660"/>
      <w:bookmarkStart w:id="2257" w:name="_ETM_Q5_462750"/>
      <w:bookmarkEnd w:id="2256"/>
      <w:bookmarkEnd w:id="2257"/>
      <w:r>
        <w:rPr>
          <w:rtl/>
        </w:rPr>
        <w:t xml:space="preserve">האינטרסים </w:t>
      </w:r>
      <w:bookmarkStart w:id="2258" w:name="_ETM_Q5_464040"/>
      <w:bookmarkEnd w:id="2258"/>
      <w:r>
        <w:rPr>
          <w:rtl/>
        </w:rPr>
        <w:t xml:space="preserve">המדיניים </w:t>
      </w:r>
      <w:bookmarkStart w:id="2259" w:name="_ETM_Q5_464820"/>
      <w:bookmarkEnd w:id="2259"/>
      <w:r>
        <w:rPr>
          <w:rtl/>
        </w:rPr>
        <w:t>של</w:t>
      </w:r>
      <w:r>
        <w:rPr>
          <w:rFonts w:hint="cs"/>
          <w:rtl/>
        </w:rPr>
        <w:t xml:space="preserve"> </w:t>
      </w:r>
      <w:bookmarkStart w:id="2260" w:name="_ETM_Q5_462000"/>
      <w:bookmarkEnd w:id="2260"/>
      <w:r>
        <w:rPr>
          <w:rtl/>
        </w:rPr>
        <w:t xml:space="preserve">ישראל </w:t>
      </w:r>
      <w:bookmarkStart w:id="2261" w:name="_ETM_Q5_465690"/>
      <w:bookmarkEnd w:id="2261"/>
      <w:r>
        <w:rPr>
          <w:rFonts w:hint="cs"/>
          <w:rtl/>
        </w:rPr>
        <w:t xml:space="preserve">– </w:t>
      </w:r>
      <w:r>
        <w:rPr>
          <w:rtl/>
        </w:rPr>
        <w:t xml:space="preserve">הדבר </w:t>
      </w:r>
      <w:bookmarkStart w:id="2262" w:name="_ETM_Q5_466050"/>
      <w:bookmarkEnd w:id="2262"/>
      <w:r>
        <w:rPr>
          <w:rtl/>
        </w:rPr>
        <w:t xml:space="preserve">הזה </w:t>
      </w:r>
      <w:bookmarkStart w:id="2263" w:name="_ETM_Q5_466260"/>
      <w:bookmarkEnd w:id="2263"/>
      <w:r>
        <w:rPr>
          <w:rtl/>
        </w:rPr>
        <w:t xml:space="preserve">מחייב </w:t>
      </w:r>
      <w:bookmarkStart w:id="2264" w:name="_ETM_Q5_466770"/>
      <w:bookmarkEnd w:id="2264"/>
      <w:r>
        <w:rPr>
          <w:rtl/>
        </w:rPr>
        <w:t>חשיבה</w:t>
      </w:r>
      <w:r>
        <w:rPr>
          <w:rFonts w:hint="cs"/>
          <w:rtl/>
        </w:rPr>
        <w:t>.</w:t>
      </w:r>
      <w:r>
        <w:rPr>
          <w:rtl/>
        </w:rPr>
        <w:t xml:space="preserve"> </w:t>
      </w:r>
      <w:bookmarkStart w:id="2265" w:name="_ETM_Q5_467779"/>
      <w:bookmarkEnd w:id="2265"/>
      <w:r>
        <w:rPr>
          <w:rtl/>
        </w:rPr>
        <w:t xml:space="preserve">בתקציב </w:t>
      </w:r>
      <w:bookmarkStart w:id="2266" w:name="_ETM_Q5_468589"/>
      <w:bookmarkEnd w:id="2266"/>
      <w:r>
        <w:rPr>
          <w:rtl/>
        </w:rPr>
        <w:t xml:space="preserve">צנוע </w:t>
      </w:r>
      <w:bookmarkStart w:id="2267" w:name="_ETM_Q5_469920"/>
      <w:bookmarkEnd w:id="2267"/>
      <w:r>
        <w:rPr>
          <w:rtl/>
        </w:rPr>
        <w:t>ורב</w:t>
      </w:r>
      <w:r>
        <w:rPr>
          <w:rFonts w:hint="cs"/>
          <w:rtl/>
        </w:rPr>
        <w:t>-</w:t>
      </w:r>
      <w:bookmarkStart w:id="2268" w:name="_ETM_Q5_470460"/>
      <w:bookmarkEnd w:id="2268"/>
      <w:r>
        <w:rPr>
          <w:rtl/>
        </w:rPr>
        <w:t xml:space="preserve">שנתי </w:t>
      </w:r>
      <w:bookmarkStart w:id="2269" w:name="_ETM_Q5_471060"/>
      <w:bookmarkEnd w:id="2269"/>
      <w:r>
        <w:rPr>
          <w:rtl/>
        </w:rPr>
        <w:t xml:space="preserve">אפשר </w:t>
      </w:r>
      <w:bookmarkStart w:id="2270" w:name="_ETM_Q5_471480"/>
      <w:bookmarkEnd w:id="2270"/>
      <w:r>
        <w:rPr>
          <w:rtl/>
        </w:rPr>
        <w:t xml:space="preserve">להזיז </w:t>
      </w:r>
      <w:bookmarkStart w:id="2271" w:name="_ETM_Q5_472050"/>
      <w:bookmarkEnd w:id="2271"/>
      <w:r>
        <w:rPr>
          <w:rtl/>
        </w:rPr>
        <w:t>א</w:t>
      </w:r>
      <w:r>
        <w:rPr>
          <w:rFonts w:hint="cs"/>
          <w:rtl/>
        </w:rPr>
        <w:t>ת</w:t>
      </w:r>
      <w:r>
        <w:rPr>
          <w:rtl/>
        </w:rPr>
        <w:t xml:space="preserve"> </w:t>
      </w:r>
      <w:bookmarkStart w:id="2272" w:name="_ETM_Q5_473100"/>
      <w:bookmarkEnd w:id="2272"/>
      <w:proofErr w:type="spellStart"/>
      <w:r>
        <w:rPr>
          <w:rFonts w:hint="cs"/>
          <w:rtl/>
        </w:rPr>
        <w:t>ה</w:t>
      </w:r>
      <w:r>
        <w:rPr>
          <w:rtl/>
        </w:rPr>
        <w:t>מ</w:t>
      </w:r>
      <w:r>
        <w:rPr>
          <w:rFonts w:hint="cs"/>
          <w:rtl/>
        </w:rPr>
        <w:t>י</w:t>
      </w:r>
      <w:r>
        <w:rPr>
          <w:rtl/>
        </w:rPr>
        <w:t>נהל</w:t>
      </w:r>
      <w:proofErr w:type="spellEnd"/>
      <w:r>
        <w:rPr>
          <w:rtl/>
        </w:rPr>
        <w:t xml:space="preserve"> </w:t>
      </w:r>
      <w:bookmarkStart w:id="2273" w:name="_ETM_Q5_473490"/>
      <w:bookmarkEnd w:id="2273"/>
      <w:r>
        <w:rPr>
          <w:rtl/>
        </w:rPr>
        <w:t xml:space="preserve">האזרחי </w:t>
      </w:r>
      <w:bookmarkStart w:id="2274" w:name="_ETM_Q5_474420"/>
      <w:bookmarkEnd w:id="2274"/>
      <w:r>
        <w:rPr>
          <w:rtl/>
        </w:rPr>
        <w:t xml:space="preserve">לטפל </w:t>
      </w:r>
      <w:bookmarkStart w:id="2275" w:name="_ETM_Q5_474990"/>
      <w:bookmarkEnd w:id="2275"/>
      <w:r>
        <w:rPr>
          <w:rtl/>
        </w:rPr>
        <w:t xml:space="preserve">בבעיות </w:t>
      </w:r>
      <w:bookmarkStart w:id="2276" w:name="_ETM_Q5_475950"/>
      <w:bookmarkEnd w:id="2276"/>
      <w:r>
        <w:rPr>
          <w:rtl/>
        </w:rPr>
        <w:t xml:space="preserve">שעולות </w:t>
      </w:r>
      <w:bookmarkStart w:id="2277" w:name="_ETM_Q5_476520"/>
      <w:bookmarkEnd w:id="2277"/>
      <w:r>
        <w:rPr>
          <w:rtl/>
        </w:rPr>
        <w:t xml:space="preserve">פה </w:t>
      </w:r>
      <w:bookmarkStart w:id="2278" w:name="_ETM_Q5_476700"/>
      <w:bookmarkEnd w:id="2278"/>
      <w:r>
        <w:rPr>
          <w:rtl/>
        </w:rPr>
        <w:t xml:space="preserve">כל </w:t>
      </w:r>
      <w:bookmarkStart w:id="2279" w:name="_ETM_Q5_476940"/>
      <w:bookmarkEnd w:id="2279"/>
      <w:r>
        <w:rPr>
          <w:rtl/>
        </w:rPr>
        <w:t>שבוע</w:t>
      </w:r>
      <w:r>
        <w:rPr>
          <w:rFonts w:hint="cs"/>
          <w:rtl/>
        </w:rPr>
        <w:t>,</w:t>
      </w:r>
      <w:r>
        <w:rPr>
          <w:rtl/>
        </w:rPr>
        <w:t xml:space="preserve"> </w:t>
      </w:r>
      <w:bookmarkStart w:id="2280" w:name="_ETM_Q5_478040"/>
      <w:bookmarkEnd w:id="2280"/>
      <w:r>
        <w:rPr>
          <w:rtl/>
        </w:rPr>
        <w:t xml:space="preserve">שאנחנו </w:t>
      </w:r>
      <w:bookmarkStart w:id="2281" w:name="_ETM_Q5_478490"/>
      <w:bookmarkEnd w:id="2281"/>
      <w:r>
        <w:rPr>
          <w:rtl/>
        </w:rPr>
        <w:t>משתדלים</w:t>
      </w:r>
      <w:r>
        <w:rPr>
          <w:rFonts w:hint="cs"/>
          <w:rtl/>
        </w:rPr>
        <w:t>,</w:t>
      </w:r>
      <w:r>
        <w:rPr>
          <w:rtl/>
        </w:rPr>
        <w:t xml:space="preserve"> </w:t>
      </w:r>
      <w:bookmarkStart w:id="2282" w:name="_ETM_Q5_479060"/>
      <w:bookmarkEnd w:id="2282"/>
      <w:r>
        <w:rPr>
          <w:rtl/>
        </w:rPr>
        <w:t xml:space="preserve">בכוחותינו </w:t>
      </w:r>
      <w:bookmarkStart w:id="2283" w:name="_ETM_Q5_479720"/>
      <w:bookmarkEnd w:id="2283"/>
      <w:r>
        <w:rPr>
          <w:rFonts w:hint="cs"/>
          <w:rtl/>
        </w:rPr>
        <w:t xml:space="preserve">– </w:t>
      </w:r>
      <w:r>
        <w:rPr>
          <w:rtl/>
        </w:rPr>
        <w:t xml:space="preserve">הם </w:t>
      </w:r>
      <w:bookmarkStart w:id="2284" w:name="_ETM_Q5_479960"/>
      <w:bookmarkEnd w:id="2284"/>
      <w:r>
        <w:rPr>
          <w:rtl/>
        </w:rPr>
        <w:t xml:space="preserve">עובדים </w:t>
      </w:r>
      <w:bookmarkStart w:id="2285" w:name="_ETM_Q5_480350"/>
      <w:bookmarkEnd w:id="2285"/>
      <w:r>
        <w:rPr>
          <w:rtl/>
        </w:rPr>
        <w:t>קשה</w:t>
      </w:r>
      <w:r>
        <w:rPr>
          <w:rFonts w:hint="cs"/>
          <w:rtl/>
        </w:rPr>
        <w:t>,</w:t>
      </w:r>
      <w:r>
        <w:rPr>
          <w:rtl/>
        </w:rPr>
        <w:t xml:space="preserve"> </w:t>
      </w:r>
      <w:bookmarkStart w:id="2286" w:name="_ETM_Q5_480710"/>
      <w:bookmarkEnd w:id="2286"/>
      <w:r>
        <w:rPr>
          <w:rFonts w:hint="cs"/>
          <w:rtl/>
        </w:rPr>
        <w:t>ה</w:t>
      </w:r>
      <w:r>
        <w:rPr>
          <w:rtl/>
        </w:rPr>
        <w:t xml:space="preserve">אנשים </w:t>
      </w:r>
      <w:bookmarkStart w:id="2287" w:name="_ETM_Q5_481100"/>
      <w:bookmarkEnd w:id="2287"/>
      <w:r>
        <w:rPr>
          <w:rtl/>
        </w:rPr>
        <w:t>שם</w:t>
      </w:r>
      <w:r>
        <w:rPr>
          <w:rFonts w:hint="cs"/>
          <w:rtl/>
        </w:rPr>
        <w:t xml:space="preserve">, אבל כולנו אומרים בכנות </w:t>
      </w:r>
      <w:bookmarkStart w:id="2288" w:name="_ETM_Q5_480000"/>
      <w:bookmarkStart w:id="2289" w:name="_ETM_Q5_480690"/>
      <w:bookmarkStart w:id="2290" w:name="_ETM_Q5_481610"/>
      <w:bookmarkStart w:id="2291" w:name="_ETM_Q5_481940"/>
      <w:bookmarkStart w:id="2292" w:name="_ETM_Q5_482240"/>
      <w:bookmarkStart w:id="2293" w:name="_ETM_Q5_482750"/>
      <w:bookmarkStart w:id="2294" w:name="_ETM_Q5_483110"/>
      <w:bookmarkStart w:id="2295" w:name="_ETM_Q5_484360"/>
      <w:bookmarkEnd w:id="2288"/>
      <w:bookmarkEnd w:id="2289"/>
      <w:bookmarkEnd w:id="2290"/>
      <w:bookmarkEnd w:id="2291"/>
      <w:bookmarkEnd w:id="2292"/>
      <w:bookmarkEnd w:id="2293"/>
      <w:bookmarkEnd w:id="2294"/>
      <w:bookmarkEnd w:id="2295"/>
      <w:proofErr w:type="spellStart"/>
      <w:r>
        <w:rPr>
          <w:rtl/>
        </w:rPr>
        <w:t>שהמ</w:t>
      </w:r>
      <w:r>
        <w:rPr>
          <w:rFonts w:hint="cs"/>
          <w:rtl/>
        </w:rPr>
        <w:t>י</w:t>
      </w:r>
      <w:r>
        <w:rPr>
          <w:rtl/>
        </w:rPr>
        <w:t>נהל</w:t>
      </w:r>
      <w:proofErr w:type="spellEnd"/>
      <w:r>
        <w:rPr>
          <w:rtl/>
        </w:rPr>
        <w:t xml:space="preserve"> </w:t>
      </w:r>
      <w:bookmarkStart w:id="2296" w:name="_ETM_Q5_485140"/>
      <w:bookmarkEnd w:id="2296"/>
      <w:r>
        <w:rPr>
          <w:rtl/>
        </w:rPr>
        <w:t xml:space="preserve">האזרחי </w:t>
      </w:r>
      <w:bookmarkStart w:id="2297" w:name="_ETM_Q5_485770"/>
      <w:bookmarkEnd w:id="2297"/>
      <w:r>
        <w:rPr>
          <w:rtl/>
        </w:rPr>
        <w:t xml:space="preserve">לא </w:t>
      </w:r>
      <w:bookmarkStart w:id="2298" w:name="_ETM_Q5_485950"/>
      <w:bookmarkEnd w:id="2298"/>
      <w:r>
        <w:rPr>
          <w:rtl/>
        </w:rPr>
        <w:t xml:space="preserve">בנוי </w:t>
      </w:r>
      <w:bookmarkStart w:id="2299" w:name="_ETM_Q5_486460"/>
      <w:bookmarkEnd w:id="2299"/>
      <w:r>
        <w:rPr>
          <w:rtl/>
        </w:rPr>
        <w:t xml:space="preserve">לגדלים </w:t>
      </w:r>
      <w:bookmarkStart w:id="2300" w:name="_ETM_Q5_487240"/>
      <w:bookmarkEnd w:id="2300"/>
      <w:r>
        <w:rPr>
          <w:rtl/>
        </w:rPr>
        <w:t xml:space="preserve">של </w:t>
      </w:r>
      <w:bookmarkStart w:id="2301" w:name="_ETM_Q5_487450"/>
      <w:bookmarkEnd w:id="2301"/>
      <w:r>
        <w:rPr>
          <w:rtl/>
        </w:rPr>
        <w:t xml:space="preserve">האוכלוסיות </w:t>
      </w:r>
      <w:bookmarkStart w:id="2302" w:name="_ETM_Q5_488049"/>
      <w:bookmarkEnd w:id="2302"/>
      <w:r>
        <w:rPr>
          <w:rtl/>
        </w:rPr>
        <w:t xml:space="preserve">שהוא </w:t>
      </w:r>
      <w:bookmarkStart w:id="2303" w:name="_ETM_Q5_488200"/>
      <w:bookmarkEnd w:id="2303"/>
      <w:r>
        <w:rPr>
          <w:rtl/>
        </w:rPr>
        <w:t xml:space="preserve">משרת </w:t>
      </w:r>
      <w:bookmarkStart w:id="2304" w:name="_ETM_Q5_488799"/>
      <w:bookmarkEnd w:id="2304"/>
      <w:r>
        <w:rPr>
          <w:rtl/>
        </w:rPr>
        <w:t>כיום</w:t>
      </w:r>
      <w:r>
        <w:rPr>
          <w:rFonts w:hint="cs"/>
          <w:rtl/>
        </w:rPr>
        <w:t>.</w:t>
      </w:r>
      <w:r>
        <w:rPr>
          <w:rtl/>
        </w:rPr>
        <w:t xml:space="preserve"> </w:t>
      </w:r>
      <w:bookmarkStart w:id="2305" w:name="_ETM_Q5_489520"/>
      <w:bookmarkEnd w:id="2305"/>
      <w:r>
        <w:rPr>
          <w:rtl/>
        </w:rPr>
        <w:t xml:space="preserve">אתה </w:t>
      </w:r>
      <w:bookmarkStart w:id="2306" w:name="_ETM_Q5_489879"/>
      <w:bookmarkEnd w:id="2306"/>
      <w:r>
        <w:rPr>
          <w:rtl/>
        </w:rPr>
        <w:t>מוסיף</w:t>
      </w:r>
      <w:bookmarkStart w:id="2307" w:name="_ETM_Q5_490969"/>
      <w:bookmarkEnd w:id="2307"/>
      <w:r>
        <w:rPr>
          <w:rFonts w:hint="cs"/>
          <w:rtl/>
        </w:rPr>
        <w:t xml:space="preserve"> </w:t>
      </w:r>
      <w:r>
        <w:rPr>
          <w:rtl/>
        </w:rPr>
        <w:t xml:space="preserve">שהוא </w:t>
      </w:r>
      <w:bookmarkStart w:id="2308" w:name="_ETM_Q5_491240"/>
      <w:bookmarkEnd w:id="2308"/>
      <w:r>
        <w:rPr>
          <w:rFonts w:hint="cs"/>
          <w:rtl/>
        </w:rPr>
        <w:t>י</w:t>
      </w:r>
      <w:r>
        <w:rPr>
          <w:rtl/>
        </w:rPr>
        <w:t xml:space="preserve">צטרך </w:t>
      </w:r>
      <w:bookmarkStart w:id="2309" w:name="_ETM_Q5_492019"/>
      <w:bookmarkEnd w:id="2309"/>
      <w:r>
        <w:rPr>
          <w:rtl/>
        </w:rPr>
        <w:t xml:space="preserve">להתמקד </w:t>
      </w:r>
      <w:bookmarkStart w:id="2310" w:name="_ETM_Q5_492679"/>
      <w:bookmarkEnd w:id="2310"/>
      <w:r>
        <w:rPr>
          <w:rtl/>
        </w:rPr>
        <w:t xml:space="preserve">במה </w:t>
      </w:r>
      <w:bookmarkStart w:id="2311" w:name="_ETM_Q5_492950"/>
      <w:bookmarkEnd w:id="2311"/>
      <w:r>
        <w:rPr>
          <w:rtl/>
        </w:rPr>
        <w:t xml:space="preserve">שהחוק </w:t>
      </w:r>
      <w:bookmarkStart w:id="2312" w:name="_ETM_Q5_493459"/>
      <w:bookmarkEnd w:id="2312"/>
      <w:r>
        <w:rPr>
          <w:rtl/>
        </w:rPr>
        <w:t xml:space="preserve">הבין-לאומי </w:t>
      </w:r>
      <w:bookmarkStart w:id="2313" w:name="_ETM_Q5_494059"/>
      <w:bookmarkEnd w:id="2313"/>
      <w:r>
        <w:rPr>
          <w:rtl/>
        </w:rPr>
        <w:t xml:space="preserve">מחייב </w:t>
      </w:r>
      <w:bookmarkStart w:id="2314" w:name="_ETM_Q5_494539"/>
      <w:bookmarkEnd w:id="2314"/>
      <w:r>
        <w:rPr>
          <w:rtl/>
        </w:rPr>
        <w:t>אות</w:t>
      </w:r>
      <w:r>
        <w:rPr>
          <w:rFonts w:hint="cs"/>
          <w:rtl/>
        </w:rPr>
        <w:t xml:space="preserve">ו </w:t>
      </w:r>
      <w:bookmarkStart w:id="2315" w:name="_ETM_Q5_498000"/>
      <w:bookmarkEnd w:id="2315"/>
      <w:r>
        <w:rPr>
          <w:rFonts w:hint="cs"/>
          <w:rtl/>
        </w:rPr>
        <w:t>ו</w:t>
      </w:r>
      <w:bookmarkStart w:id="2316" w:name="_ETM_Q5_495339"/>
      <w:bookmarkStart w:id="2317" w:name="_ETM_Q5_495520"/>
      <w:bookmarkEnd w:id="2316"/>
      <w:bookmarkEnd w:id="2317"/>
      <w:r>
        <w:rPr>
          <w:rFonts w:hint="cs"/>
          <w:rtl/>
        </w:rPr>
        <w:t>ש</w:t>
      </w:r>
      <w:r>
        <w:rPr>
          <w:rtl/>
        </w:rPr>
        <w:t xml:space="preserve">משרדי </w:t>
      </w:r>
      <w:bookmarkStart w:id="2318" w:name="_ETM_Q5_495940"/>
      <w:bookmarkEnd w:id="2318"/>
      <w:r>
        <w:rPr>
          <w:rtl/>
        </w:rPr>
        <w:t xml:space="preserve">הממשלה </w:t>
      </w:r>
      <w:bookmarkStart w:id="2319" w:name="_ETM_Q5_496930"/>
      <w:bookmarkEnd w:id="2319"/>
      <w:r>
        <w:rPr>
          <w:rtl/>
        </w:rPr>
        <w:t xml:space="preserve">האחרים </w:t>
      </w:r>
      <w:bookmarkStart w:id="2320" w:name="_ETM_Q5_497860"/>
      <w:bookmarkEnd w:id="2320"/>
      <w:r>
        <w:rPr>
          <w:rtl/>
        </w:rPr>
        <w:t xml:space="preserve">ייתנו </w:t>
      </w:r>
      <w:bookmarkStart w:id="2321" w:name="_ETM_Q5_498220"/>
      <w:bookmarkEnd w:id="2321"/>
      <w:r>
        <w:rPr>
          <w:rtl/>
        </w:rPr>
        <w:t xml:space="preserve">את </w:t>
      </w:r>
      <w:bookmarkStart w:id="2322" w:name="_ETM_Q5_498279"/>
      <w:bookmarkEnd w:id="2322"/>
      <w:r>
        <w:rPr>
          <w:rtl/>
        </w:rPr>
        <w:t xml:space="preserve">השירות </w:t>
      </w:r>
      <w:bookmarkStart w:id="2323" w:name="_ETM_Q5_498790"/>
      <w:bookmarkEnd w:id="2323"/>
      <w:r>
        <w:rPr>
          <w:rtl/>
        </w:rPr>
        <w:t xml:space="preserve">באופן </w:t>
      </w:r>
      <w:bookmarkStart w:id="2324" w:name="_ETM_Q5_499119"/>
      <w:bookmarkEnd w:id="2324"/>
      <w:r>
        <w:rPr>
          <w:rtl/>
        </w:rPr>
        <w:t>ישיר</w:t>
      </w:r>
      <w:r>
        <w:rPr>
          <w:rFonts w:hint="cs"/>
          <w:rtl/>
        </w:rPr>
        <w:t>,</w:t>
      </w:r>
      <w:r>
        <w:rPr>
          <w:rtl/>
        </w:rPr>
        <w:t xml:space="preserve"> </w:t>
      </w:r>
      <w:bookmarkStart w:id="2325" w:name="_ETM_Q5_499570"/>
      <w:bookmarkEnd w:id="2325"/>
      <w:r>
        <w:rPr>
          <w:rtl/>
        </w:rPr>
        <w:t xml:space="preserve">כפי </w:t>
      </w:r>
      <w:bookmarkStart w:id="2326" w:name="_ETM_Q5_499810"/>
      <w:bookmarkEnd w:id="2326"/>
      <w:r>
        <w:rPr>
          <w:rtl/>
        </w:rPr>
        <w:t xml:space="preserve">שראוי </w:t>
      </w:r>
      <w:bookmarkStart w:id="2327" w:name="_ETM_Q5_500500"/>
      <w:bookmarkEnd w:id="2327"/>
      <w:r>
        <w:rPr>
          <w:rtl/>
        </w:rPr>
        <w:t xml:space="preserve">לכל </w:t>
      </w:r>
      <w:bookmarkStart w:id="2328" w:name="_ETM_Q5_500890"/>
      <w:bookmarkEnd w:id="2328"/>
      <w:r>
        <w:rPr>
          <w:rtl/>
        </w:rPr>
        <w:t xml:space="preserve">אזרח </w:t>
      </w:r>
      <w:bookmarkStart w:id="2329" w:name="_ETM_Q5_501339"/>
      <w:bookmarkEnd w:id="2329"/>
      <w:r>
        <w:rPr>
          <w:rtl/>
        </w:rPr>
        <w:t xml:space="preserve">במדינת </w:t>
      </w:r>
      <w:bookmarkStart w:id="2330" w:name="_ETM_Q5_501880"/>
      <w:bookmarkEnd w:id="2330"/>
      <w:r>
        <w:rPr>
          <w:rtl/>
        </w:rPr>
        <w:t>ישראל</w:t>
      </w:r>
      <w:r>
        <w:rPr>
          <w:rFonts w:hint="cs"/>
          <w:rtl/>
        </w:rPr>
        <w:t>.</w:t>
      </w:r>
      <w:r>
        <w:rPr>
          <w:rtl/>
        </w:rPr>
        <w:t xml:space="preserve"> </w:t>
      </w:r>
      <w:bookmarkStart w:id="2331" w:name="_ETM_Q5_502839"/>
      <w:bookmarkStart w:id="2332" w:name="_ETM_Q5_503020"/>
      <w:bookmarkStart w:id="2333" w:name="_ETM_Q5_503230"/>
      <w:bookmarkEnd w:id="2331"/>
      <w:bookmarkEnd w:id="2332"/>
      <w:bookmarkEnd w:id="2333"/>
      <w:r>
        <w:rPr>
          <w:rtl/>
        </w:rPr>
        <w:t xml:space="preserve">אני </w:t>
      </w:r>
      <w:bookmarkStart w:id="2334" w:name="_ETM_Q5_503410"/>
      <w:bookmarkEnd w:id="2334"/>
      <w:r>
        <w:rPr>
          <w:rtl/>
        </w:rPr>
        <w:t>יודע</w:t>
      </w:r>
      <w:r>
        <w:rPr>
          <w:rFonts w:hint="cs"/>
          <w:rtl/>
        </w:rPr>
        <w:t xml:space="preserve"> שזו גם</w:t>
      </w:r>
      <w:r>
        <w:rPr>
          <w:rtl/>
        </w:rPr>
        <w:t xml:space="preserve"> </w:t>
      </w:r>
      <w:bookmarkStart w:id="2335" w:name="_ETM_Q5_503740"/>
      <w:bookmarkEnd w:id="2335"/>
      <w:r>
        <w:rPr>
          <w:rtl/>
        </w:rPr>
        <w:t xml:space="preserve">עמדת </w:t>
      </w:r>
      <w:bookmarkStart w:id="2336" w:name="_ETM_Q5_504100"/>
      <w:bookmarkEnd w:id="2336"/>
      <w:r>
        <w:rPr>
          <w:rtl/>
        </w:rPr>
        <w:t xml:space="preserve">חבר </w:t>
      </w:r>
      <w:bookmarkStart w:id="2337" w:name="_ETM_Q5_504400"/>
      <w:bookmarkEnd w:id="2337"/>
      <w:r>
        <w:rPr>
          <w:rtl/>
        </w:rPr>
        <w:t xml:space="preserve">הכנסת </w:t>
      </w:r>
      <w:bookmarkStart w:id="2338" w:name="_ETM_Q5_504820"/>
      <w:bookmarkEnd w:id="2338"/>
      <w:r>
        <w:rPr>
          <w:rtl/>
        </w:rPr>
        <w:t>סמוטריץ</w:t>
      </w:r>
      <w:r>
        <w:rPr>
          <w:rFonts w:hint="cs"/>
          <w:rtl/>
        </w:rPr>
        <w:t>',</w:t>
      </w:r>
      <w:r>
        <w:rPr>
          <w:rtl/>
        </w:rPr>
        <w:t xml:space="preserve"> </w:t>
      </w:r>
      <w:bookmarkStart w:id="2339" w:name="_ETM_Q5_505510"/>
      <w:bookmarkEnd w:id="2339"/>
      <w:r>
        <w:rPr>
          <w:rtl/>
        </w:rPr>
        <w:t>ורבים</w:t>
      </w:r>
      <w:r>
        <w:rPr>
          <w:rFonts w:hint="cs"/>
          <w:rtl/>
        </w:rPr>
        <w:t>.</w:t>
      </w:r>
      <w:r>
        <w:rPr>
          <w:rtl/>
        </w:rPr>
        <w:t xml:space="preserve"> </w:t>
      </w:r>
      <w:bookmarkStart w:id="2340" w:name="_ETM_Q5_506439"/>
      <w:bookmarkEnd w:id="2340"/>
      <w:r>
        <w:rPr>
          <w:rtl/>
        </w:rPr>
        <w:t xml:space="preserve">יש </w:t>
      </w:r>
      <w:bookmarkStart w:id="2341" w:name="_ETM_Q5_506680"/>
      <w:bookmarkEnd w:id="2341"/>
      <w:r>
        <w:rPr>
          <w:rtl/>
        </w:rPr>
        <w:t xml:space="preserve">פה </w:t>
      </w:r>
      <w:bookmarkStart w:id="2342" w:name="_ETM_Q5_506860"/>
      <w:bookmarkEnd w:id="2342"/>
      <w:r>
        <w:rPr>
          <w:rtl/>
        </w:rPr>
        <w:t>איז</w:t>
      </w:r>
      <w:r>
        <w:rPr>
          <w:rFonts w:hint="cs"/>
          <w:rtl/>
        </w:rPr>
        <w:t>ו</w:t>
      </w:r>
      <w:r>
        <w:rPr>
          <w:rtl/>
        </w:rPr>
        <w:t xml:space="preserve"> </w:t>
      </w:r>
      <w:bookmarkStart w:id="2343" w:name="_ETM_Q5_507039"/>
      <w:bookmarkEnd w:id="2343"/>
      <w:r>
        <w:rPr>
          <w:rtl/>
        </w:rPr>
        <w:t xml:space="preserve">הסכמה </w:t>
      </w:r>
      <w:bookmarkStart w:id="2344" w:name="_ETM_Q5_507520"/>
      <w:bookmarkEnd w:id="2344"/>
      <w:r>
        <w:rPr>
          <w:rtl/>
        </w:rPr>
        <w:t xml:space="preserve">שצריך </w:t>
      </w:r>
      <w:bookmarkStart w:id="2345" w:name="_ETM_Q5_507849"/>
      <w:bookmarkEnd w:id="2345"/>
      <w:r>
        <w:rPr>
          <w:rtl/>
        </w:rPr>
        <w:t xml:space="preserve">לפתח </w:t>
      </w:r>
      <w:bookmarkStart w:id="2346" w:name="_ETM_Q5_508270"/>
      <w:bookmarkEnd w:id="2346"/>
      <w:r>
        <w:rPr>
          <w:rtl/>
        </w:rPr>
        <w:t xml:space="preserve">אותה </w:t>
      </w:r>
      <w:bookmarkStart w:id="2347" w:name="_ETM_Q5_509140"/>
      <w:bookmarkEnd w:id="2347"/>
      <w:r>
        <w:rPr>
          <w:rtl/>
        </w:rPr>
        <w:t>למעשים</w:t>
      </w:r>
      <w:r>
        <w:rPr>
          <w:rFonts w:hint="cs"/>
          <w:rtl/>
        </w:rPr>
        <w:t>,</w:t>
      </w:r>
      <w:r>
        <w:rPr>
          <w:rtl/>
        </w:rPr>
        <w:t xml:space="preserve"> </w:t>
      </w:r>
      <w:bookmarkStart w:id="2348" w:name="_ETM_Q5_509980"/>
      <w:bookmarkEnd w:id="2348"/>
      <w:r>
        <w:rPr>
          <w:rtl/>
        </w:rPr>
        <w:t xml:space="preserve">לתוכנית </w:t>
      </w:r>
      <w:bookmarkStart w:id="2349" w:name="_ETM_Q5_510520"/>
      <w:bookmarkEnd w:id="2349"/>
      <w:r>
        <w:rPr>
          <w:rtl/>
        </w:rPr>
        <w:t>רב-שנתית</w:t>
      </w:r>
      <w:r>
        <w:rPr>
          <w:rFonts w:hint="cs"/>
          <w:rtl/>
        </w:rPr>
        <w:t>.</w:t>
      </w:r>
    </w:p>
    <w:p w:rsidR="009B1096" w:rsidRDefault="009B1096" w:rsidP="00621BB2">
      <w:pPr>
        <w:rPr>
          <w:rtl/>
        </w:rPr>
      </w:pPr>
      <w:bookmarkStart w:id="2350" w:name="_ETM_Q5_512000"/>
      <w:bookmarkEnd w:id="2350"/>
    </w:p>
    <w:p w:rsidR="009B1096" w:rsidRDefault="009B1096" w:rsidP="00621BB2">
      <w:pPr>
        <w:pStyle w:val="af6"/>
        <w:rPr>
          <w:rtl/>
        </w:rPr>
      </w:pPr>
      <w:r w:rsidRPr="00C66E52">
        <w:rPr>
          <w:rStyle w:val="TagStyle"/>
          <w:rtl/>
        </w:rPr>
        <w:t xml:space="preserve"> &lt;&lt; יור &gt;&gt;</w:t>
      </w:r>
      <w:r w:rsidRPr="00147DED">
        <w:rPr>
          <w:rStyle w:val="TagStyle"/>
          <w:rtl/>
        </w:rPr>
        <w:t xml:space="preserve"> </w:t>
      </w:r>
      <w:r>
        <w:rPr>
          <w:rtl/>
        </w:rPr>
        <w:t>היו"ר יריב לוין:</w:t>
      </w:r>
      <w:r w:rsidRPr="00147DED">
        <w:rPr>
          <w:rStyle w:val="TagStyle"/>
          <w:rtl/>
        </w:rPr>
        <w:t xml:space="preserve"> </w:t>
      </w:r>
      <w:r w:rsidRPr="00C66E52">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rPr>
      </w:pPr>
      <w:bookmarkStart w:id="2351" w:name="_ETM_Q5_515000"/>
      <w:bookmarkStart w:id="2352" w:name="_ETM_Q5_513000"/>
      <w:bookmarkStart w:id="2353" w:name="_ETM_Q5_511820"/>
      <w:bookmarkEnd w:id="2351"/>
      <w:bookmarkEnd w:id="2352"/>
      <w:bookmarkEnd w:id="2353"/>
      <w:r>
        <w:rPr>
          <w:rtl/>
        </w:rPr>
        <w:t xml:space="preserve">בסדר </w:t>
      </w:r>
      <w:bookmarkStart w:id="2354" w:name="_ETM_Q5_512300"/>
      <w:bookmarkEnd w:id="2354"/>
      <w:r>
        <w:rPr>
          <w:rtl/>
        </w:rPr>
        <w:t>גמור</w:t>
      </w:r>
      <w:r>
        <w:rPr>
          <w:rFonts w:hint="cs"/>
          <w:rtl/>
        </w:rPr>
        <w:t>.</w:t>
      </w:r>
      <w:r>
        <w:rPr>
          <w:rtl/>
        </w:rPr>
        <w:t xml:space="preserve"> </w:t>
      </w:r>
      <w:bookmarkStart w:id="2355" w:name="_ETM_Q5_512629"/>
      <w:bookmarkEnd w:id="2355"/>
      <w:r>
        <w:rPr>
          <w:rtl/>
        </w:rPr>
        <w:t>תודה</w:t>
      </w:r>
      <w:r>
        <w:rPr>
          <w:rFonts w:hint="cs"/>
          <w:rtl/>
        </w:rPr>
        <w:t>.</w:t>
      </w:r>
      <w:bookmarkStart w:id="2356" w:name="_ETM_Q5_524000"/>
      <w:bookmarkEnd w:id="2356"/>
      <w:r>
        <w:rPr>
          <w:rFonts w:hint="cs"/>
          <w:rtl/>
        </w:rPr>
        <w:t xml:space="preserve"> שאלה נוספת. בבקשה. </w:t>
      </w:r>
    </w:p>
    <w:p w:rsidR="009B1096" w:rsidRDefault="009B1096" w:rsidP="00621BB2">
      <w:pPr>
        <w:rPr>
          <w:rtl/>
        </w:rPr>
      </w:pPr>
    </w:p>
    <w:p w:rsidR="009B1096" w:rsidRDefault="009B1096" w:rsidP="00621BB2">
      <w:pPr>
        <w:pStyle w:val="a4"/>
        <w:rPr>
          <w:rtl/>
        </w:rPr>
      </w:pPr>
      <w:bookmarkStart w:id="2357" w:name="_ETM_Q5_522000"/>
      <w:bookmarkStart w:id="2358" w:name="ET_speaker_6065_25"/>
      <w:bookmarkEnd w:id="2357"/>
      <w:r w:rsidRPr="00C66E52">
        <w:rPr>
          <w:rStyle w:val="TagStyle"/>
          <w:rtl/>
        </w:rPr>
        <w:t xml:space="preserve"> &lt;&lt; דובר &gt;&gt;</w:t>
      </w:r>
      <w:r w:rsidRPr="00147DED">
        <w:rPr>
          <w:rStyle w:val="TagStyle"/>
          <w:rtl/>
        </w:rPr>
        <w:t xml:space="preserve"> </w:t>
      </w:r>
      <w:bookmarkStart w:id="2359" w:name="_Toc57291152"/>
      <w:bookmarkStart w:id="2360" w:name="_Toc57292422"/>
      <w:r>
        <w:rPr>
          <w:rtl/>
        </w:rPr>
        <w:t>עמית הלוי (הליכוד):</w:t>
      </w:r>
      <w:bookmarkEnd w:id="2359"/>
      <w:bookmarkEnd w:id="2360"/>
      <w:r w:rsidRPr="00147DED">
        <w:rPr>
          <w:rStyle w:val="TagStyle"/>
          <w:rtl/>
        </w:rPr>
        <w:t xml:space="preserve"> </w:t>
      </w:r>
      <w:r w:rsidRPr="00C66E52">
        <w:rPr>
          <w:rStyle w:val="TagStyle"/>
          <w:rtl/>
        </w:rPr>
        <w:t>&lt;&lt; דובר &gt;&gt;</w:t>
      </w:r>
      <w:r>
        <w:rPr>
          <w:rtl/>
        </w:rPr>
        <w:t xml:space="preserve">   </w:t>
      </w:r>
      <w:bookmarkEnd w:id="2358"/>
    </w:p>
    <w:p w:rsidR="009B1096" w:rsidRDefault="009B1096" w:rsidP="00C3677E">
      <w:pPr>
        <w:rPr>
          <w:rtl/>
          <w:lang w:eastAsia="he-IL"/>
        </w:rPr>
      </w:pPr>
    </w:p>
    <w:p w:rsidR="009B1096" w:rsidRDefault="009B1096" w:rsidP="000A74AC">
      <w:pPr>
        <w:rPr>
          <w:rtl/>
        </w:rPr>
      </w:pPr>
      <w:bookmarkStart w:id="2361" w:name="_ETM_Q5_518000"/>
      <w:bookmarkStart w:id="2362" w:name="_ETM_Q5_513410"/>
      <w:bookmarkStart w:id="2363" w:name="_ETM_Q5_513710"/>
      <w:bookmarkStart w:id="2364" w:name="_ETM_Q5_514309"/>
      <w:bookmarkStart w:id="2365" w:name="_ETM_Q5_514670"/>
      <w:bookmarkStart w:id="2366" w:name="_ETM_Q5_515180"/>
      <w:bookmarkStart w:id="2367" w:name="_ETM_Q5_515420"/>
      <w:bookmarkStart w:id="2368" w:name="_ETM_Q5_515629"/>
      <w:bookmarkStart w:id="2369" w:name="_ETM_Q5_515809"/>
      <w:bookmarkStart w:id="2370" w:name="_ETM_Q5_516050"/>
      <w:bookmarkStart w:id="2371" w:name="_ETM_Q5_517529"/>
      <w:bookmarkStart w:id="2372" w:name="_ETM_Q5_517769"/>
      <w:bookmarkStart w:id="2373" w:name="_ETM_Q5_518219"/>
      <w:bookmarkStart w:id="2374" w:name="_ETM_Q5_518489"/>
      <w:bookmarkStart w:id="2375" w:name="_ETM_Q5_518999"/>
      <w:bookmarkStart w:id="2376" w:name="_ETM_Q5_525619"/>
      <w:bookmarkStart w:id="2377" w:name="_ETM_Q5_525949"/>
      <w:bookmarkStart w:id="2378" w:name="_ETM_Q5_526159"/>
      <w:bookmarkStart w:id="2379" w:name="_ETM_Q5_526399"/>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r>
        <w:rPr>
          <w:rFonts w:hint="cs"/>
          <w:rtl/>
        </w:rPr>
        <w:t xml:space="preserve">ידידי כבוד השר ביטון, </w:t>
      </w:r>
      <w:bookmarkStart w:id="2380" w:name="_ETM_Q5_527670"/>
      <w:bookmarkEnd w:id="2380"/>
      <w:r>
        <w:rPr>
          <w:rtl/>
        </w:rPr>
        <w:t xml:space="preserve">בהקשר </w:t>
      </w:r>
      <w:bookmarkStart w:id="2381" w:name="_ETM_Q5_528210"/>
      <w:bookmarkEnd w:id="2381"/>
      <w:r>
        <w:rPr>
          <w:rtl/>
        </w:rPr>
        <w:t xml:space="preserve">הזה </w:t>
      </w:r>
      <w:bookmarkStart w:id="2382" w:name="_ETM_Q5_528390"/>
      <w:bookmarkEnd w:id="2382"/>
      <w:r>
        <w:rPr>
          <w:rtl/>
        </w:rPr>
        <w:t xml:space="preserve">של </w:t>
      </w:r>
      <w:bookmarkStart w:id="2383" w:name="_ETM_Q5_529079"/>
      <w:bookmarkEnd w:id="2383"/>
      <w:r>
        <w:rPr>
          <w:rFonts w:hint="cs"/>
          <w:rtl/>
        </w:rPr>
        <w:t xml:space="preserve">הר עיבל </w:t>
      </w:r>
      <w:bookmarkStart w:id="2384" w:name="_ETM_Q5_529559"/>
      <w:bookmarkEnd w:id="2384"/>
      <w:r>
        <w:rPr>
          <w:rtl/>
        </w:rPr>
        <w:t xml:space="preserve">שתיארה </w:t>
      </w:r>
      <w:bookmarkStart w:id="2385" w:name="_ETM_Q5_530039"/>
      <w:bookmarkEnd w:id="2385"/>
      <w:r>
        <w:rPr>
          <w:rtl/>
        </w:rPr>
        <w:t>כ</w:t>
      </w:r>
      <w:r>
        <w:rPr>
          <w:rFonts w:hint="cs"/>
          <w:rtl/>
        </w:rPr>
        <w:t>א</w:t>
      </w:r>
      <w:r>
        <w:rPr>
          <w:rtl/>
        </w:rPr>
        <w:t xml:space="preserve">ן </w:t>
      </w:r>
      <w:bookmarkStart w:id="2386" w:name="_ETM_Q5_530550"/>
      <w:bookmarkEnd w:id="2386"/>
      <w:r>
        <w:rPr>
          <w:rtl/>
        </w:rPr>
        <w:t xml:space="preserve">מיכל </w:t>
      </w:r>
      <w:bookmarkStart w:id="2387" w:name="_ETM_Q5_530879"/>
      <w:bookmarkEnd w:id="2387"/>
      <w:r>
        <w:rPr>
          <w:rtl/>
        </w:rPr>
        <w:t>שיר</w:t>
      </w:r>
      <w:r>
        <w:rPr>
          <w:rFonts w:hint="cs"/>
          <w:rtl/>
        </w:rPr>
        <w:t>,</w:t>
      </w:r>
      <w:r>
        <w:rPr>
          <w:rtl/>
        </w:rPr>
        <w:t xml:space="preserve"> </w:t>
      </w:r>
      <w:bookmarkStart w:id="2388" w:name="_ETM_Q5_531089"/>
      <w:bookmarkEnd w:id="2388"/>
      <w:r>
        <w:rPr>
          <w:rtl/>
        </w:rPr>
        <w:t xml:space="preserve">אני </w:t>
      </w:r>
      <w:bookmarkStart w:id="2389" w:name="_ETM_Q5_531210"/>
      <w:bookmarkEnd w:id="2389"/>
      <w:r>
        <w:rPr>
          <w:rtl/>
        </w:rPr>
        <w:t xml:space="preserve">אשמח </w:t>
      </w:r>
      <w:bookmarkStart w:id="2390" w:name="_ETM_Q5_531420"/>
      <w:bookmarkEnd w:id="2390"/>
      <w:r>
        <w:rPr>
          <w:rtl/>
        </w:rPr>
        <w:t xml:space="preserve">לשמוע </w:t>
      </w:r>
      <w:bookmarkStart w:id="2391" w:name="_ETM_Q5_531660"/>
      <w:bookmarkEnd w:id="2391"/>
      <w:r>
        <w:rPr>
          <w:rtl/>
        </w:rPr>
        <w:t xml:space="preserve">התייחסות </w:t>
      </w:r>
      <w:bookmarkStart w:id="2392" w:name="_ETM_Q5_532079"/>
      <w:bookmarkEnd w:id="2392"/>
      <w:r>
        <w:rPr>
          <w:rtl/>
        </w:rPr>
        <w:t>שלך</w:t>
      </w:r>
      <w:r>
        <w:rPr>
          <w:rFonts w:hint="cs"/>
          <w:rtl/>
        </w:rPr>
        <w:t xml:space="preserve"> </w:t>
      </w:r>
      <w:bookmarkStart w:id="2393" w:name="_ETM_Q5_531000"/>
      <w:bookmarkStart w:id="2394" w:name="_ETM_Q5_533149"/>
      <w:bookmarkEnd w:id="2393"/>
      <w:bookmarkEnd w:id="2394"/>
      <w:r>
        <w:rPr>
          <w:rFonts w:hint="cs"/>
          <w:rtl/>
        </w:rPr>
        <w:t>ל</w:t>
      </w:r>
      <w:r>
        <w:rPr>
          <w:rtl/>
        </w:rPr>
        <w:t xml:space="preserve">הצעה </w:t>
      </w:r>
      <w:bookmarkStart w:id="2395" w:name="_ETM_Q5_533570"/>
      <w:bookmarkEnd w:id="2395"/>
      <w:r>
        <w:rPr>
          <w:rtl/>
        </w:rPr>
        <w:t xml:space="preserve">שהנחתי </w:t>
      </w:r>
      <w:bookmarkStart w:id="2396" w:name="_ETM_Q5_534050"/>
      <w:bookmarkEnd w:id="2396"/>
      <w:r>
        <w:rPr>
          <w:rtl/>
        </w:rPr>
        <w:t xml:space="preserve">על </w:t>
      </w:r>
      <w:bookmarkStart w:id="2397" w:name="_ETM_Q5_534109"/>
      <w:bookmarkEnd w:id="2397"/>
      <w:r>
        <w:rPr>
          <w:rtl/>
        </w:rPr>
        <w:t xml:space="preserve">שולחן </w:t>
      </w:r>
      <w:bookmarkStart w:id="2398" w:name="_ETM_Q5_534409"/>
      <w:bookmarkEnd w:id="2398"/>
      <w:r>
        <w:rPr>
          <w:rtl/>
        </w:rPr>
        <w:t xml:space="preserve">הכנסת </w:t>
      </w:r>
      <w:bookmarkStart w:id="2399" w:name="_ETM_Q5_534829"/>
      <w:bookmarkEnd w:id="2399"/>
      <w:r>
        <w:rPr>
          <w:rtl/>
        </w:rPr>
        <w:t>השבוע</w:t>
      </w:r>
      <w:r>
        <w:rPr>
          <w:rFonts w:hint="cs"/>
          <w:rtl/>
        </w:rPr>
        <w:t xml:space="preserve">, </w:t>
      </w:r>
      <w:bookmarkStart w:id="2400" w:name="_ETM_Q5_536010"/>
      <w:bookmarkEnd w:id="2400"/>
      <w:r>
        <w:rPr>
          <w:rtl/>
        </w:rPr>
        <w:t xml:space="preserve">והיא </w:t>
      </w:r>
      <w:bookmarkStart w:id="2401" w:name="_ETM_Q5_536279"/>
      <w:bookmarkEnd w:id="2401"/>
      <w:r>
        <w:rPr>
          <w:rtl/>
        </w:rPr>
        <w:t xml:space="preserve">באופן </w:t>
      </w:r>
      <w:bookmarkStart w:id="2402" w:name="_ETM_Q5_536609"/>
      <w:bookmarkEnd w:id="2402"/>
      <w:r>
        <w:rPr>
          <w:rtl/>
        </w:rPr>
        <w:t xml:space="preserve">כללי </w:t>
      </w:r>
      <w:bookmarkStart w:id="2403" w:name="_ETM_Q5_536999"/>
      <w:bookmarkEnd w:id="2403"/>
      <w:r>
        <w:rPr>
          <w:rtl/>
        </w:rPr>
        <w:t xml:space="preserve">לכל </w:t>
      </w:r>
      <w:bookmarkStart w:id="2404" w:name="_ETM_Q5_537299"/>
      <w:bookmarkEnd w:id="2404"/>
      <w:r>
        <w:rPr>
          <w:rtl/>
        </w:rPr>
        <w:t xml:space="preserve">נושא </w:t>
      </w:r>
      <w:bookmarkStart w:id="2405" w:name="_ETM_Q5_537600"/>
      <w:bookmarkEnd w:id="2405"/>
      <w:r>
        <w:rPr>
          <w:rtl/>
        </w:rPr>
        <w:t xml:space="preserve">אתרי </w:t>
      </w:r>
      <w:bookmarkStart w:id="2406" w:name="_ETM_Q5_537929"/>
      <w:bookmarkEnd w:id="2406"/>
      <w:r>
        <w:rPr>
          <w:rtl/>
        </w:rPr>
        <w:t xml:space="preserve">המורשת </w:t>
      </w:r>
      <w:bookmarkStart w:id="2407" w:name="_ETM_Q5_538319"/>
      <w:bookmarkEnd w:id="2407"/>
      <w:r>
        <w:rPr>
          <w:rtl/>
        </w:rPr>
        <w:t xml:space="preserve">והעתיקות </w:t>
      </w:r>
      <w:bookmarkStart w:id="2408" w:name="_ETM_Q5_539129"/>
      <w:bookmarkEnd w:id="2408"/>
      <w:r>
        <w:rPr>
          <w:rtl/>
        </w:rPr>
        <w:t>שלנו</w:t>
      </w:r>
      <w:r>
        <w:rPr>
          <w:rFonts w:hint="cs"/>
          <w:rtl/>
        </w:rPr>
        <w:t>. כיוון ש</w:t>
      </w:r>
      <w:bookmarkStart w:id="2409" w:name="_ETM_Q5_540339"/>
      <w:bookmarkStart w:id="2410" w:name="_ETM_Q5_540820"/>
      <w:bookmarkEnd w:id="2409"/>
      <w:bookmarkEnd w:id="2410"/>
      <w:r>
        <w:rPr>
          <w:rFonts w:hint="cs"/>
          <w:rtl/>
        </w:rPr>
        <w:t>ג</w:t>
      </w:r>
      <w:r>
        <w:rPr>
          <w:rtl/>
        </w:rPr>
        <w:t xml:space="preserve">ם </w:t>
      </w:r>
      <w:bookmarkStart w:id="2411" w:name="_ETM_Q5_541149"/>
      <w:bookmarkEnd w:id="2411"/>
      <w:r>
        <w:rPr>
          <w:rtl/>
        </w:rPr>
        <w:t xml:space="preserve">אם </w:t>
      </w:r>
      <w:bookmarkStart w:id="2412" w:name="_ETM_Q5_541269"/>
      <w:bookmarkEnd w:id="2412"/>
      <w:r>
        <w:rPr>
          <w:rtl/>
        </w:rPr>
        <w:t xml:space="preserve">תחפור </w:t>
      </w:r>
      <w:bookmarkStart w:id="2413" w:name="_ETM_Q5_541750"/>
      <w:bookmarkEnd w:id="2413"/>
      <w:r>
        <w:rPr>
          <w:rtl/>
        </w:rPr>
        <w:t>מא</w:t>
      </w:r>
      <w:r>
        <w:rPr>
          <w:rFonts w:hint="cs"/>
          <w:rtl/>
        </w:rPr>
        <w:t>ו</w:t>
      </w:r>
      <w:r>
        <w:rPr>
          <w:rtl/>
        </w:rPr>
        <w:t xml:space="preserve">ד </w:t>
      </w:r>
      <w:bookmarkStart w:id="2414" w:name="_ETM_Q5_542019"/>
      <w:bookmarkEnd w:id="2414"/>
      <w:r>
        <w:rPr>
          <w:rtl/>
        </w:rPr>
        <w:t xml:space="preserve">עמוק </w:t>
      </w:r>
      <w:bookmarkStart w:id="2415" w:name="_ETM_Q5_542649"/>
      <w:bookmarkEnd w:id="2415"/>
      <w:r>
        <w:rPr>
          <w:rtl/>
        </w:rPr>
        <w:t>ב</w:t>
      </w:r>
      <w:r>
        <w:rPr>
          <w:rFonts w:hint="cs"/>
          <w:rtl/>
        </w:rPr>
        <w:t xml:space="preserve">הר עיבל </w:t>
      </w:r>
      <w:bookmarkStart w:id="2416" w:name="_ETM_Q5_543309"/>
      <w:bookmarkStart w:id="2417" w:name="_ETM_Q5_544049"/>
      <w:bookmarkEnd w:id="2416"/>
      <w:bookmarkEnd w:id="2417"/>
      <w:r>
        <w:rPr>
          <w:rtl/>
        </w:rPr>
        <w:t xml:space="preserve">לא </w:t>
      </w:r>
      <w:bookmarkStart w:id="2418" w:name="_ETM_Q5_544229"/>
      <w:bookmarkEnd w:id="2418"/>
      <w:r>
        <w:rPr>
          <w:rtl/>
        </w:rPr>
        <w:t xml:space="preserve">תמצא </w:t>
      </w:r>
      <w:bookmarkStart w:id="2419" w:name="_ETM_Q5_544649"/>
      <w:bookmarkEnd w:id="2419"/>
      <w:r>
        <w:rPr>
          <w:rtl/>
        </w:rPr>
        <w:t xml:space="preserve">לא </w:t>
      </w:r>
      <w:bookmarkStart w:id="2420" w:name="_ETM_Q5_544829"/>
      <w:bookmarkEnd w:id="2420"/>
      <w:r>
        <w:rPr>
          <w:rtl/>
        </w:rPr>
        <w:t xml:space="preserve">את </w:t>
      </w:r>
      <w:bookmarkStart w:id="2421" w:name="_ETM_Q5_545009"/>
      <w:bookmarkEnd w:id="2421"/>
      <w:proofErr w:type="spellStart"/>
      <w:r>
        <w:rPr>
          <w:rFonts w:hint="cs"/>
          <w:rtl/>
        </w:rPr>
        <w:t>הכעבה</w:t>
      </w:r>
      <w:proofErr w:type="spellEnd"/>
      <w:r>
        <w:rPr>
          <w:rFonts w:hint="cs"/>
          <w:rtl/>
        </w:rPr>
        <w:t xml:space="preserve"> ולא </w:t>
      </w:r>
      <w:bookmarkStart w:id="2422" w:name="_ETM_Q5_545000"/>
      <w:bookmarkEnd w:id="2422"/>
      <w:r>
        <w:rPr>
          <w:rFonts w:hint="cs"/>
          <w:rtl/>
        </w:rPr>
        <w:t xml:space="preserve">שום מטבע </w:t>
      </w:r>
      <w:bookmarkStart w:id="2423" w:name="_ETM_Q5_546250"/>
      <w:bookmarkStart w:id="2424" w:name="_ETM_Q5_546550"/>
      <w:bookmarkStart w:id="2425" w:name="_ETM_Q5_547180"/>
      <w:bookmarkStart w:id="2426" w:name="_ETM_Q5_547570"/>
      <w:bookmarkEnd w:id="2423"/>
      <w:bookmarkEnd w:id="2424"/>
      <w:bookmarkEnd w:id="2425"/>
      <w:bookmarkEnd w:id="2426"/>
      <w:r>
        <w:rPr>
          <w:rFonts w:hint="cs"/>
          <w:rtl/>
        </w:rPr>
        <w:t>פל</w:t>
      </w:r>
      <w:r>
        <w:rPr>
          <w:rtl/>
        </w:rPr>
        <w:t>סטיני</w:t>
      </w:r>
      <w:r>
        <w:rPr>
          <w:rFonts w:hint="cs"/>
          <w:rtl/>
        </w:rPr>
        <w:t>,</w:t>
      </w:r>
      <w:r>
        <w:rPr>
          <w:rtl/>
        </w:rPr>
        <w:t xml:space="preserve"> </w:t>
      </w:r>
      <w:bookmarkStart w:id="2427" w:name="_ETM_Q5_548140"/>
      <w:bookmarkEnd w:id="2427"/>
      <w:r>
        <w:rPr>
          <w:rtl/>
        </w:rPr>
        <w:t xml:space="preserve">כמו </w:t>
      </w:r>
      <w:bookmarkStart w:id="2428" w:name="_ETM_Q5_548320"/>
      <w:bookmarkEnd w:id="2428"/>
      <w:r>
        <w:rPr>
          <w:rtl/>
        </w:rPr>
        <w:t xml:space="preserve">שאתה </w:t>
      </w:r>
      <w:bookmarkStart w:id="2429" w:name="_ETM_Q5_548500"/>
      <w:bookmarkEnd w:id="2429"/>
      <w:r>
        <w:rPr>
          <w:rtl/>
        </w:rPr>
        <w:t>יודע</w:t>
      </w:r>
      <w:r>
        <w:rPr>
          <w:rFonts w:hint="cs"/>
          <w:rtl/>
        </w:rPr>
        <w:t>.</w:t>
      </w:r>
      <w:r>
        <w:rPr>
          <w:rtl/>
        </w:rPr>
        <w:t xml:space="preserve"> </w:t>
      </w:r>
      <w:bookmarkStart w:id="2430" w:name="_ETM_Q5_548890"/>
      <w:bookmarkEnd w:id="2430"/>
      <w:r>
        <w:rPr>
          <w:rtl/>
        </w:rPr>
        <w:t xml:space="preserve">גם </w:t>
      </w:r>
      <w:bookmarkStart w:id="2431" w:name="_ETM_Q5_549130"/>
      <w:bookmarkEnd w:id="2431"/>
      <w:r>
        <w:rPr>
          <w:rtl/>
        </w:rPr>
        <w:t xml:space="preserve">ההמצאה </w:t>
      </w:r>
      <w:bookmarkStart w:id="2432" w:name="_ETM_Q5_549460"/>
      <w:bookmarkEnd w:id="2432"/>
      <w:r>
        <w:rPr>
          <w:rtl/>
        </w:rPr>
        <w:t xml:space="preserve">הזאת </w:t>
      </w:r>
      <w:bookmarkStart w:id="2433" w:name="_ETM_Q5_549730"/>
      <w:bookmarkEnd w:id="2433"/>
      <w:r>
        <w:rPr>
          <w:rtl/>
        </w:rPr>
        <w:t xml:space="preserve">היא </w:t>
      </w:r>
      <w:bookmarkStart w:id="2434" w:name="_ETM_Q5_549820"/>
      <w:bookmarkEnd w:id="2434"/>
      <w:r>
        <w:rPr>
          <w:rtl/>
        </w:rPr>
        <w:t xml:space="preserve">המצאה </w:t>
      </w:r>
      <w:bookmarkStart w:id="2435" w:name="_ETM_Q5_550120"/>
      <w:bookmarkEnd w:id="2435"/>
      <w:r>
        <w:rPr>
          <w:rtl/>
        </w:rPr>
        <w:t>של</w:t>
      </w:r>
      <w:r>
        <w:rPr>
          <w:rFonts w:hint="cs"/>
          <w:rtl/>
        </w:rPr>
        <w:t xml:space="preserve"> </w:t>
      </w:r>
      <w:r w:rsidR="000A74AC">
        <w:rPr>
          <w:rFonts w:hint="cs"/>
          <w:rtl/>
        </w:rPr>
        <w:t>100</w:t>
      </w:r>
      <w:r>
        <w:rPr>
          <w:rtl/>
        </w:rPr>
        <w:t xml:space="preserve"> </w:t>
      </w:r>
      <w:bookmarkStart w:id="2436" w:name="_ETM_Q5_550480"/>
      <w:bookmarkEnd w:id="2436"/>
      <w:r>
        <w:rPr>
          <w:rtl/>
        </w:rPr>
        <w:t xml:space="preserve">השנים </w:t>
      </w:r>
      <w:bookmarkStart w:id="2437" w:name="_ETM_Q5_550720"/>
      <w:bookmarkEnd w:id="2437"/>
      <w:r>
        <w:rPr>
          <w:rtl/>
        </w:rPr>
        <w:t>האחרונות</w:t>
      </w:r>
      <w:r>
        <w:rPr>
          <w:rFonts w:hint="cs"/>
          <w:rtl/>
        </w:rPr>
        <w:t>,</w:t>
      </w:r>
      <w:r>
        <w:rPr>
          <w:rtl/>
        </w:rPr>
        <w:t xml:space="preserve"> </w:t>
      </w:r>
      <w:bookmarkStart w:id="2438" w:name="_ETM_Q5_551110"/>
      <w:bookmarkEnd w:id="2438"/>
      <w:r>
        <w:rPr>
          <w:rtl/>
        </w:rPr>
        <w:t>בי</w:t>
      </w:r>
      <w:r>
        <w:rPr>
          <w:rFonts w:hint="cs"/>
          <w:rtl/>
        </w:rPr>
        <w:t xml:space="preserve">ן אם אתה מתייחס אליה כך או </w:t>
      </w:r>
      <w:bookmarkStart w:id="2439" w:name="_ETM_Q5_550000"/>
      <w:bookmarkEnd w:id="2439"/>
      <w:r>
        <w:rPr>
          <w:rFonts w:hint="cs"/>
          <w:rtl/>
        </w:rPr>
        <w:t xml:space="preserve">כך. </w:t>
      </w:r>
      <w:bookmarkStart w:id="2440" w:name="_ETM_Q5_551000"/>
      <w:bookmarkEnd w:id="2440"/>
      <w:r>
        <w:rPr>
          <w:rFonts w:hint="cs"/>
          <w:rtl/>
        </w:rPr>
        <w:t xml:space="preserve">לכן, </w:t>
      </w:r>
      <w:bookmarkStart w:id="2441" w:name="_ETM_Q5_551350"/>
      <w:bookmarkStart w:id="2442" w:name="_ETM_Q5_551500"/>
      <w:bookmarkStart w:id="2443" w:name="_ETM_Q5_551890"/>
      <w:bookmarkStart w:id="2444" w:name="_ETM_Q5_552100"/>
      <w:bookmarkStart w:id="2445" w:name="_ETM_Q5_552310"/>
      <w:bookmarkStart w:id="2446" w:name="_ETM_Q5_552400"/>
      <w:bookmarkStart w:id="2447" w:name="_ETM_Q5_552640"/>
      <w:bookmarkStart w:id="2448" w:name="_ETM_Q5_553670"/>
      <w:bookmarkEnd w:id="2441"/>
      <w:bookmarkEnd w:id="2442"/>
      <w:bookmarkEnd w:id="2443"/>
      <w:bookmarkEnd w:id="2444"/>
      <w:bookmarkEnd w:id="2445"/>
      <w:bookmarkEnd w:id="2446"/>
      <w:bookmarkEnd w:id="2447"/>
      <w:bookmarkEnd w:id="2448"/>
      <w:r>
        <w:rPr>
          <w:rtl/>
        </w:rPr>
        <w:t xml:space="preserve">אני </w:t>
      </w:r>
      <w:bookmarkStart w:id="2449" w:name="_ETM_Q5_553880"/>
      <w:bookmarkEnd w:id="2449"/>
      <w:r>
        <w:rPr>
          <w:rtl/>
        </w:rPr>
        <w:t xml:space="preserve">חושב </w:t>
      </w:r>
      <w:bookmarkStart w:id="2450" w:name="_ETM_Q5_554180"/>
      <w:bookmarkEnd w:id="2450"/>
      <w:r>
        <w:rPr>
          <w:rtl/>
        </w:rPr>
        <w:t>ש</w:t>
      </w:r>
      <w:r>
        <w:rPr>
          <w:rFonts w:hint="cs"/>
          <w:rtl/>
        </w:rPr>
        <w:t xml:space="preserve">דווקא </w:t>
      </w:r>
      <w:r>
        <w:rPr>
          <w:rtl/>
        </w:rPr>
        <w:t xml:space="preserve">בתחום </w:t>
      </w:r>
      <w:bookmarkStart w:id="2451" w:name="_ETM_Q5_554689"/>
      <w:bookmarkEnd w:id="2451"/>
      <w:r>
        <w:rPr>
          <w:rtl/>
        </w:rPr>
        <w:t xml:space="preserve">העתיקות </w:t>
      </w:r>
      <w:bookmarkStart w:id="2452" w:name="_ETM_Q5_555229"/>
      <w:bookmarkStart w:id="2453" w:name="_ETM_Q5_556360"/>
      <w:bookmarkEnd w:id="2452"/>
      <w:bookmarkEnd w:id="2453"/>
      <w:r>
        <w:rPr>
          <w:rtl/>
        </w:rPr>
        <w:t xml:space="preserve">מדינת </w:t>
      </w:r>
      <w:bookmarkStart w:id="2454" w:name="_ETM_Q5_556750"/>
      <w:bookmarkEnd w:id="2454"/>
      <w:r>
        <w:rPr>
          <w:rtl/>
        </w:rPr>
        <w:t xml:space="preserve">ישראל </w:t>
      </w:r>
      <w:bookmarkStart w:id="2455" w:name="_ETM_Q5_557200"/>
      <w:bookmarkEnd w:id="2455"/>
      <w:r>
        <w:rPr>
          <w:rtl/>
        </w:rPr>
        <w:t xml:space="preserve">חייבת </w:t>
      </w:r>
      <w:bookmarkStart w:id="2456" w:name="_ETM_Q5_558370"/>
      <w:bookmarkEnd w:id="2456"/>
      <w:r>
        <w:rPr>
          <w:rtl/>
        </w:rPr>
        <w:t xml:space="preserve">לקחת </w:t>
      </w:r>
      <w:bookmarkStart w:id="2457" w:name="_ETM_Q5_558790"/>
      <w:bookmarkEnd w:id="2457"/>
      <w:r>
        <w:rPr>
          <w:rtl/>
        </w:rPr>
        <w:t xml:space="preserve">אחריות </w:t>
      </w:r>
      <w:bookmarkStart w:id="2458" w:name="_ETM_Q5_559270"/>
      <w:bookmarkEnd w:id="2458"/>
      <w:r>
        <w:rPr>
          <w:rtl/>
        </w:rPr>
        <w:t xml:space="preserve">גם </w:t>
      </w:r>
      <w:bookmarkStart w:id="2459" w:name="_ETM_Q5_559480"/>
      <w:bookmarkEnd w:id="2459"/>
      <w:r>
        <w:rPr>
          <w:rtl/>
        </w:rPr>
        <w:t xml:space="preserve">ביהודה </w:t>
      </w:r>
      <w:bookmarkStart w:id="2460" w:name="_ETM_Q5_559810"/>
      <w:bookmarkEnd w:id="2460"/>
      <w:r>
        <w:rPr>
          <w:rtl/>
        </w:rPr>
        <w:t>ושומרון</w:t>
      </w:r>
      <w:r>
        <w:rPr>
          <w:rFonts w:hint="cs"/>
          <w:rtl/>
        </w:rPr>
        <w:t xml:space="preserve">, ערש </w:t>
      </w:r>
      <w:bookmarkStart w:id="2461" w:name="_ETM_Q5_560380"/>
      <w:bookmarkStart w:id="2462" w:name="_ETM_Q5_560680"/>
      <w:bookmarkEnd w:id="2461"/>
      <w:bookmarkEnd w:id="2462"/>
      <w:r>
        <w:rPr>
          <w:rtl/>
        </w:rPr>
        <w:t xml:space="preserve">האומה </w:t>
      </w:r>
      <w:bookmarkStart w:id="2463" w:name="_ETM_Q5_560950"/>
      <w:bookmarkEnd w:id="2463"/>
      <w:r>
        <w:rPr>
          <w:rtl/>
        </w:rPr>
        <w:t>העברית</w:t>
      </w:r>
      <w:r>
        <w:rPr>
          <w:rFonts w:hint="cs"/>
          <w:rtl/>
        </w:rPr>
        <w:t>,</w:t>
      </w:r>
      <w:r>
        <w:rPr>
          <w:rtl/>
        </w:rPr>
        <w:t xml:space="preserve"> </w:t>
      </w:r>
      <w:bookmarkStart w:id="2464" w:name="_ETM_Q5_561310"/>
      <w:bookmarkEnd w:id="2464"/>
      <w:r>
        <w:rPr>
          <w:rtl/>
        </w:rPr>
        <w:t xml:space="preserve">עם </w:t>
      </w:r>
      <w:bookmarkStart w:id="2465" w:name="_ETM_Q5_561430"/>
      <w:bookmarkEnd w:id="2465"/>
      <w:r>
        <w:rPr>
          <w:rtl/>
        </w:rPr>
        <w:t xml:space="preserve">כל </w:t>
      </w:r>
      <w:bookmarkStart w:id="2466" w:name="_ETM_Q5_561670"/>
      <w:bookmarkEnd w:id="2466"/>
      <w:r>
        <w:rPr>
          <w:rtl/>
        </w:rPr>
        <w:t xml:space="preserve">האזור </w:t>
      </w:r>
      <w:bookmarkStart w:id="2467" w:name="_ETM_Q5_562660"/>
      <w:bookmarkEnd w:id="2467"/>
      <w:r>
        <w:rPr>
          <w:rtl/>
        </w:rPr>
        <w:t xml:space="preserve">רווי </w:t>
      </w:r>
      <w:bookmarkStart w:id="2468" w:name="_ETM_Q5_563020"/>
      <w:bookmarkEnd w:id="2468"/>
      <w:r>
        <w:rPr>
          <w:rtl/>
        </w:rPr>
        <w:t xml:space="preserve">הממצאים </w:t>
      </w:r>
      <w:bookmarkStart w:id="2469" w:name="_ETM_Q5_563470"/>
      <w:bookmarkEnd w:id="2469"/>
      <w:r>
        <w:rPr>
          <w:rtl/>
        </w:rPr>
        <w:t>היהוד</w:t>
      </w:r>
      <w:r>
        <w:rPr>
          <w:rFonts w:hint="cs"/>
          <w:rtl/>
        </w:rPr>
        <w:t>י</w:t>
      </w:r>
      <w:r>
        <w:rPr>
          <w:rtl/>
        </w:rPr>
        <w:t>ים</w:t>
      </w:r>
      <w:r w:rsidR="000A74AC">
        <w:rPr>
          <w:rFonts w:hint="cs"/>
          <w:rtl/>
        </w:rPr>
        <w:t>.</w:t>
      </w:r>
      <w:r>
        <w:rPr>
          <w:rtl/>
        </w:rPr>
        <w:t xml:space="preserve"> </w:t>
      </w:r>
      <w:bookmarkStart w:id="2470" w:name="_ETM_Q5_564319"/>
      <w:bookmarkEnd w:id="2470"/>
      <w:r>
        <w:rPr>
          <w:rtl/>
        </w:rPr>
        <w:t xml:space="preserve">לקחת </w:t>
      </w:r>
      <w:bookmarkStart w:id="2471" w:name="_ETM_Q5_564920"/>
      <w:bookmarkEnd w:id="2471"/>
      <w:r>
        <w:rPr>
          <w:rFonts w:hint="cs"/>
          <w:rtl/>
        </w:rPr>
        <w:t xml:space="preserve">על </w:t>
      </w:r>
      <w:bookmarkStart w:id="2472" w:name="_ETM_Q5_565069"/>
      <w:bookmarkEnd w:id="2472"/>
      <w:r>
        <w:rPr>
          <w:rFonts w:hint="cs"/>
          <w:rtl/>
        </w:rPr>
        <w:t xml:space="preserve">זה </w:t>
      </w:r>
      <w:r>
        <w:rPr>
          <w:rtl/>
        </w:rPr>
        <w:t>אחריות</w:t>
      </w:r>
      <w:bookmarkStart w:id="2473" w:name="_ETM_Q5_565579"/>
      <w:bookmarkEnd w:id="2473"/>
      <w:r>
        <w:rPr>
          <w:rFonts w:hint="cs"/>
          <w:rtl/>
        </w:rPr>
        <w:t xml:space="preserve">. הר עיבל </w:t>
      </w:r>
      <w:bookmarkStart w:id="2474" w:name="_ETM_Q5_564000"/>
      <w:bookmarkEnd w:id="2474"/>
      <w:r>
        <w:rPr>
          <w:rFonts w:hint="cs"/>
          <w:rtl/>
        </w:rPr>
        <w:t xml:space="preserve">הוא רק דוגמה לעניין הזה. זו גם חובה שלנו, כמובן </w:t>
      </w:r>
      <w:bookmarkStart w:id="2475" w:name="_ETM_Q5_566000"/>
      <w:bookmarkEnd w:id="2475"/>
      <w:r>
        <w:rPr>
          <w:rFonts w:hint="cs"/>
          <w:rtl/>
        </w:rPr>
        <w:t xml:space="preserve">חובה </w:t>
      </w:r>
      <w:bookmarkStart w:id="2476" w:name="_ETM_Q5_565729"/>
      <w:bookmarkStart w:id="2477" w:name="_ETM_Q5_565969"/>
      <w:bookmarkStart w:id="2478" w:name="_ETM_Q5_566029"/>
      <w:bookmarkStart w:id="2479" w:name="_ETM_Q5_566240"/>
      <w:bookmarkStart w:id="2480" w:name="_ETM_Q5_566600"/>
      <w:bookmarkStart w:id="2481" w:name="_ETM_Q5_566959"/>
      <w:bookmarkStart w:id="2482" w:name="_ETM_Q5_567730"/>
      <w:bookmarkStart w:id="2483" w:name="_ETM_Q5_567970"/>
      <w:bookmarkStart w:id="2484" w:name="_ETM_Q5_568180"/>
      <w:bookmarkStart w:id="2485" w:name="_ETM_Q5_568450"/>
      <w:bookmarkStart w:id="2486" w:name="_ETM_Q5_568779"/>
      <w:bookmarkStart w:id="2487" w:name="_ETM_Q5_569080"/>
      <w:bookmarkStart w:id="2488" w:name="_ETM_Q5_569320"/>
      <w:bookmarkEnd w:id="2476"/>
      <w:bookmarkEnd w:id="2477"/>
      <w:bookmarkEnd w:id="2478"/>
      <w:bookmarkEnd w:id="2479"/>
      <w:bookmarkEnd w:id="2480"/>
      <w:bookmarkEnd w:id="2481"/>
      <w:bookmarkEnd w:id="2482"/>
      <w:bookmarkEnd w:id="2483"/>
      <w:bookmarkEnd w:id="2484"/>
      <w:bookmarkEnd w:id="2485"/>
      <w:bookmarkEnd w:id="2486"/>
      <w:bookmarkEnd w:id="2487"/>
      <w:bookmarkEnd w:id="2488"/>
      <w:r>
        <w:rPr>
          <w:rtl/>
        </w:rPr>
        <w:t xml:space="preserve">לאומית </w:t>
      </w:r>
      <w:bookmarkStart w:id="2489" w:name="_ETM_Q5_569680"/>
      <w:bookmarkEnd w:id="2489"/>
      <w:r>
        <w:rPr>
          <w:rtl/>
        </w:rPr>
        <w:t xml:space="preserve">למורשת </w:t>
      </w:r>
      <w:bookmarkStart w:id="2490" w:name="_ETM_Q5_570190"/>
      <w:bookmarkEnd w:id="2490"/>
      <w:r>
        <w:rPr>
          <w:rtl/>
        </w:rPr>
        <w:t>שלנו</w:t>
      </w:r>
      <w:r>
        <w:rPr>
          <w:rFonts w:hint="cs"/>
          <w:rtl/>
        </w:rPr>
        <w:t>,</w:t>
      </w:r>
      <w:r>
        <w:rPr>
          <w:rtl/>
        </w:rPr>
        <w:t xml:space="preserve"> </w:t>
      </w:r>
      <w:bookmarkStart w:id="2491" w:name="_ETM_Q5_570640"/>
      <w:bookmarkEnd w:id="2491"/>
      <w:r>
        <w:rPr>
          <w:rtl/>
        </w:rPr>
        <w:t xml:space="preserve">וגם </w:t>
      </w:r>
      <w:bookmarkStart w:id="2492" w:name="_ETM_Q5_571060"/>
      <w:bookmarkEnd w:id="2492"/>
      <w:r>
        <w:rPr>
          <w:rtl/>
        </w:rPr>
        <w:t xml:space="preserve">חובה </w:t>
      </w:r>
      <w:bookmarkStart w:id="2493" w:name="_ETM_Q5_571360"/>
      <w:bookmarkEnd w:id="2493"/>
      <w:r>
        <w:rPr>
          <w:rtl/>
        </w:rPr>
        <w:t>אוניברסלית</w:t>
      </w:r>
      <w:bookmarkStart w:id="2494" w:name="_ETM_Q5_572170"/>
      <w:bookmarkEnd w:id="2494"/>
      <w:r>
        <w:rPr>
          <w:rFonts w:hint="cs"/>
          <w:rtl/>
        </w:rPr>
        <w:t xml:space="preserve">, </w:t>
      </w:r>
      <w:r>
        <w:rPr>
          <w:rtl/>
        </w:rPr>
        <w:t xml:space="preserve">אפרופו </w:t>
      </w:r>
      <w:bookmarkStart w:id="2495" w:name="_ETM_Q5_572620"/>
      <w:bookmarkEnd w:id="2495"/>
      <w:r>
        <w:rPr>
          <w:rtl/>
        </w:rPr>
        <w:t xml:space="preserve">הפוליטיזציה </w:t>
      </w:r>
      <w:bookmarkStart w:id="2496" w:name="_ETM_Q5_573339"/>
      <w:bookmarkEnd w:id="2496"/>
      <w:r>
        <w:rPr>
          <w:rtl/>
        </w:rPr>
        <w:t xml:space="preserve">של </w:t>
      </w:r>
      <w:bookmarkStart w:id="2497" w:name="_ETM_Q5_573490"/>
      <w:bookmarkEnd w:id="2497"/>
      <w:r>
        <w:rPr>
          <w:rtl/>
        </w:rPr>
        <w:t xml:space="preserve">אונסק"ו </w:t>
      </w:r>
      <w:bookmarkStart w:id="2498" w:name="_ETM_Q5_573970"/>
      <w:bookmarkEnd w:id="2498"/>
      <w:r>
        <w:rPr>
          <w:rtl/>
        </w:rPr>
        <w:t xml:space="preserve">וארגונים </w:t>
      </w:r>
      <w:bookmarkStart w:id="2499" w:name="_ETM_Q5_574450"/>
      <w:bookmarkEnd w:id="2499"/>
      <w:r>
        <w:rPr>
          <w:rtl/>
        </w:rPr>
        <w:t>בי</w:t>
      </w:r>
      <w:r>
        <w:rPr>
          <w:rFonts w:hint="cs"/>
          <w:rtl/>
        </w:rPr>
        <w:t>ן-</w:t>
      </w:r>
      <w:r>
        <w:rPr>
          <w:rtl/>
        </w:rPr>
        <w:t xml:space="preserve">לאומיים </w:t>
      </w:r>
      <w:bookmarkStart w:id="2500" w:name="_ETM_Q5_574870"/>
      <w:bookmarkEnd w:id="2500"/>
      <w:r>
        <w:rPr>
          <w:rtl/>
        </w:rPr>
        <w:t>אחרים</w:t>
      </w:r>
      <w:r>
        <w:rPr>
          <w:rFonts w:hint="cs"/>
          <w:rtl/>
        </w:rPr>
        <w:t>,</w:t>
      </w:r>
      <w:r>
        <w:rPr>
          <w:rtl/>
        </w:rPr>
        <w:t xml:space="preserve"> </w:t>
      </w:r>
      <w:bookmarkStart w:id="2501" w:name="_ETM_Q5_575170"/>
      <w:bookmarkEnd w:id="2501"/>
      <w:r>
        <w:rPr>
          <w:rtl/>
        </w:rPr>
        <w:t xml:space="preserve">שאמורים </w:t>
      </w:r>
      <w:bookmarkStart w:id="2502" w:name="_ETM_Q5_575529"/>
      <w:bookmarkEnd w:id="2502"/>
      <w:r>
        <w:rPr>
          <w:rtl/>
        </w:rPr>
        <w:t xml:space="preserve">לשמור </w:t>
      </w:r>
      <w:bookmarkStart w:id="2503" w:name="_ETM_Q5_576010"/>
      <w:bookmarkEnd w:id="2503"/>
      <w:r>
        <w:rPr>
          <w:rtl/>
        </w:rPr>
        <w:t xml:space="preserve">על </w:t>
      </w:r>
      <w:bookmarkStart w:id="2504" w:name="_ETM_Q5_576100"/>
      <w:bookmarkEnd w:id="2504"/>
      <w:r>
        <w:rPr>
          <w:rtl/>
        </w:rPr>
        <w:t xml:space="preserve">תרבות </w:t>
      </w:r>
      <w:bookmarkStart w:id="2505" w:name="_ETM_Q5_576460"/>
      <w:bookmarkEnd w:id="2505"/>
      <w:r>
        <w:rPr>
          <w:rtl/>
        </w:rPr>
        <w:t xml:space="preserve">ומורשת </w:t>
      </w:r>
      <w:bookmarkStart w:id="2506" w:name="_ETM_Q5_577330"/>
      <w:bookmarkEnd w:id="2506"/>
      <w:r>
        <w:rPr>
          <w:rFonts w:hint="cs"/>
          <w:rtl/>
        </w:rPr>
        <w:t>ו</w:t>
      </w:r>
      <w:r>
        <w:rPr>
          <w:rtl/>
        </w:rPr>
        <w:t xml:space="preserve">שותפים </w:t>
      </w:r>
      <w:bookmarkStart w:id="2507" w:name="_ETM_Q5_577900"/>
      <w:bookmarkEnd w:id="2507"/>
      <w:r>
        <w:rPr>
          <w:rtl/>
        </w:rPr>
        <w:t xml:space="preserve">בעצם </w:t>
      </w:r>
      <w:bookmarkStart w:id="2508" w:name="_ETM_Q5_578290"/>
      <w:bookmarkEnd w:id="2508"/>
      <w:r>
        <w:rPr>
          <w:rtl/>
        </w:rPr>
        <w:t xml:space="preserve">לשוד </w:t>
      </w:r>
      <w:bookmarkStart w:id="2509" w:name="_ETM_Q5_578770"/>
      <w:bookmarkEnd w:id="2509"/>
      <w:r>
        <w:rPr>
          <w:rtl/>
        </w:rPr>
        <w:t xml:space="preserve">ההיסטוריה </w:t>
      </w:r>
      <w:bookmarkStart w:id="2510" w:name="_ETM_Q5_579370"/>
      <w:bookmarkEnd w:id="2510"/>
      <w:r>
        <w:rPr>
          <w:rtl/>
        </w:rPr>
        <w:t xml:space="preserve">ושוד </w:t>
      </w:r>
      <w:bookmarkStart w:id="2511" w:name="_ETM_Q5_579700"/>
      <w:bookmarkEnd w:id="2511"/>
      <w:r>
        <w:rPr>
          <w:rtl/>
        </w:rPr>
        <w:t>האמת</w:t>
      </w:r>
      <w:r>
        <w:rPr>
          <w:rFonts w:hint="cs"/>
          <w:rtl/>
        </w:rPr>
        <w:t>,</w:t>
      </w:r>
      <w:r>
        <w:rPr>
          <w:rtl/>
        </w:rPr>
        <w:t xml:space="preserve"> </w:t>
      </w:r>
      <w:bookmarkStart w:id="2512" w:name="_ETM_Q5_580119"/>
      <w:bookmarkEnd w:id="2512"/>
      <w:r>
        <w:rPr>
          <w:rtl/>
        </w:rPr>
        <w:t xml:space="preserve">כמו </w:t>
      </w:r>
      <w:bookmarkStart w:id="2513" w:name="_ETM_Q5_580450"/>
      <w:bookmarkEnd w:id="2513"/>
      <w:r>
        <w:rPr>
          <w:rtl/>
        </w:rPr>
        <w:t>בסבסטיה</w:t>
      </w:r>
      <w:r>
        <w:rPr>
          <w:rFonts w:hint="cs"/>
          <w:rtl/>
        </w:rPr>
        <w:t>.</w:t>
      </w:r>
      <w:r>
        <w:rPr>
          <w:rtl/>
        </w:rPr>
        <w:t xml:space="preserve"> </w:t>
      </w:r>
      <w:bookmarkStart w:id="2514" w:name="_ETM_Q5_581830"/>
      <w:bookmarkStart w:id="2515" w:name="_ETM_Q5_581000"/>
      <w:bookmarkStart w:id="2516" w:name="_ETM_Q5_582000"/>
      <w:bookmarkEnd w:id="2514"/>
      <w:bookmarkEnd w:id="2515"/>
      <w:bookmarkEnd w:id="2516"/>
      <w:r>
        <w:rPr>
          <w:rFonts w:hint="cs"/>
          <w:rtl/>
        </w:rPr>
        <w:t>א</w:t>
      </w:r>
      <w:r>
        <w:rPr>
          <w:rtl/>
        </w:rPr>
        <w:t xml:space="preserve">שמח </w:t>
      </w:r>
      <w:bookmarkStart w:id="2517" w:name="_ETM_Q5_582130"/>
      <w:bookmarkEnd w:id="2517"/>
      <w:r>
        <w:rPr>
          <w:rtl/>
        </w:rPr>
        <w:t xml:space="preserve">לשמוע </w:t>
      </w:r>
      <w:bookmarkStart w:id="2518" w:name="_ETM_Q5_582430"/>
      <w:bookmarkEnd w:id="2518"/>
      <w:r>
        <w:rPr>
          <w:rtl/>
        </w:rPr>
        <w:t xml:space="preserve">את </w:t>
      </w:r>
      <w:bookmarkStart w:id="2519" w:name="_ETM_Q5_582490"/>
      <w:bookmarkEnd w:id="2519"/>
      <w:r>
        <w:rPr>
          <w:rtl/>
        </w:rPr>
        <w:t xml:space="preserve">דעתך </w:t>
      </w:r>
      <w:bookmarkStart w:id="2520" w:name="_ETM_Q5_582820"/>
      <w:bookmarkEnd w:id="2520"/>
      <w:r>
        <w:rPr>
          <w:rtl/>
        </w:rPr>
        <w:t>בעניין</w:t>
      </w:r>
      <w:r>
        <w:rPr>
          <w:rFonts w:hint="cs"/>
          <w:rtl/>
        </w:rPr>
        <w:t>.</w:t>
      </w:r>
    </w:p>
    <w:p w:rsidR="009B1096" w:rsidRDefault="009B1096" w:rsidP="00621BB2">
      <w:pPr>
        <w:rPr>
          <w:rtl/>
        </w:rPr>
      </w:pPr>
    </w:p>
    <w:p w:rsidR="009B1096" w:rsidRDefault="009B1096" w:rsidP="00621BB2">
      <w:pPr>
        <w:pStyle w:val="-"/>
        <w:rPr>
          <w:rtl/>
        </w:rPr>
      </w:pPr>
      <w:r w:rsidRPr="00C66E52">
        <w:rPr>
          <w:rStyle w:val="TagStyle"/>
          <w:rtl/>
        </w:rPr>
        <w:t>&lt;&lt; דובר_המשך &gt;&gt;</w:t>
      </w:r>
      <w:r w:rsidRPr="00DD4538">
        <w:rPr>
          <w:rStyle w:val="TagStyle"/>
          <w:rtl/>
        </w:rPr>
        <w:t xml:space="preserve"> </w:t>
      </w:r>
      <w:r>
        <w:rPr>
          <w:rtl/>
        </w:rPr>
        <w:t>השר במשרד הביטחון מיכאל מרדכי ביטון:</w:t>
      </w:r>
      <w:r w:rsidRPr="00DD4538">
        <w:rPr>
          <w:rStyle w:val="TagStyle"/>
          <w:rtl/>
        </w:rPr>
        <w:t xml:space="preserve"> </w:t>
      </w:r>
      <w:r w:rsidRPr="00C66E52">
        <w:rPr>
          <w:rStyle w:val="TagStyle"/>
          <w:rtl/>
        </w:rPr>
        <w:t>&lt;&lt; דובר_המשך &gt;&gt;</w:t>
      </w:r>
      <w:r>
        <w:rPr>
          <w:rtl/>
        </w:rPr>
        <w:t xml:space="preserve">   </w:t>
      </w:r>
    </w:p>
    <w:p w:rsidR="009B1096" w:rsidRDefault="009B1096" w:rsidP="00C3677E">
      <w:pPr>
        <w:rPr>
          <w:rtl/>
          <w:lang w:eastAsia="he-IL"/>
        </w:rPr>
      </w:pPr>
    </w:p>
    <w:p w:rsidR="009B1096" w:rsidRDefault="009B1096" w:rsidP="003B6286">
      <w:pPr>
        <w:rPr>
          <w:rtl/>
        </w:rPr>
      </w:pPr>
      <w:r>
        <w:rPr>
          <w:rFonts w:hint="cs"/>
          <w:rtl/>
          <w:lang w:eastAsia="he-IL"/>
        </w:rPr>
        <w:t xml:space="preserve">חבר הכנסת עמית הלוי, </w:t>
      </w:r>
      <w:bookmarkStart w:id="2521" w:name="_ETM_Q5_585000"/>
      <w:bookmarkStart w:id="2522" w:name="_ETM_Q5_586159"/>
      <w:bookmarkStart w:id="2523" w:name="_ETM_Q5_586370"/>
      <w:bookmarkStart w:id="2524" w:name="_ETM_Q5_587630"/>
      <w:bookmarkStart w:id="2525" w:name="_ETM_Q5_588020"/>
      <w:bookmarkStart w:id="2526" w:name="_ETM_Q5_588320"/>
      <w:bookmarkEnd w:id="2521"/>
      <w:bookmarkEnd w:id="2522"/>
      <w:bookmarkEnd w:id="2523"/>
      <w:bookmarkEnd w:id="2524"/>
      <w:bookmarkEnd w:id="2525"/>
      <w:bookmarkEnd w:id="2526"/>
      <w:r>
        <w:rPr>
          <w:rFonts w:hint="cs"/>
          <w:rtl/>
        </w:rPr>
        <w:t>א</w:t>
      </w:r>
      <w:r>
        <w:rPr>
          <w:rtl/>
        </w:rPr>
        <w:t xml:space="preserve">נחנו </w:t>
      </w:r>
      <w:bookmarkStart w:id="2527" w:name="_ETM_Q5_588620"/>
      <w:bookmarkEnd w:id="2527"/>
      <w:r>
        <w:rPr>
          <w:rtl/>
        </w:rPr>
        <w:t xml:space="preserve">סיירנו </w:t>
      </w:r>
      <w:bookmarkStart w:id="2528" w:name="_ETM_Q5_589220"/>
      <w:bookmarkEnd w:id="2528"/>
      <w:r>
        <w:rPr>
          <w:rtl/>
        </w:rPr>
        <w:t xml:space="preserve">ביחד </w:t>
      </w:r>
      <w:bookmarkStart w:id="2529" w:name="_ETM_Q5_589729"/>
      <w:bookmarkEnd w:id="2529"/>
      <w:r>
        <w:rPr>
          <w:rtl/>
        </w:rPr>
        <w:t xml:space="preserve">ביהודה </w:t>
      </w:r>
      <w:bookmarkStart w:id="2530" w:name="_ETM_Q5_590029"/>
      <w:bookmarkEnd w:id="2530"/>
      <w:r>
        <w:rPr>
          <w:rtl/>
        </w:rPr>
        <w:t>ושומרון</w:t>
      </w:r>
      <w:r>
        <w:rPr>
          <w:rFonts w:hint="cs"/>
          <w:rtl/>
        </w:rPr>
        <w:t>.</w:t>
      </w:r>
      <w:r>
        <w:rPr>
          <w:rtl/>
        </w:rPr>
        <w:t xml:space="preserve"> </w:t>
      </w:r>
      <w:bookmarkStart w:id="2531" w:name="_ETM_Q5_590659"/>
      <w:bookmarkEnd w:id="2531"/>
      <w:r>
        <w:rPr>
          <w:rtl/>
        </w:rPr>
        <w:t xml:space="preserve">אתה </w:t>
      </w:r>
      <w:bookmarkStart w:id="2532" w:name="_ETM_Q5_590839"/>
      <w:bookmarkEnd w:id="2532"/>
      <w:r>
        <w:rPr>
          <w:rtl/>
        </w:rPr>
        <w:t xml:space="preserve">מכיר </w:t>
      </w:r>
      <w:bookmarkStart w:id="2533" w:name="_ETM_Q5_591229"/>
      <w:bookmarkEnd w:id="2533"/>
      <w:r>
        <w:rPr>
          <w:rtl/>
        </w:rPr>
        <w:t xml:space="preserve">את </w:t>
      </w:r>
      <w:bookmarkStart w:id="2534" w:name="_ETM_Q5_591380"/>
      <w:bookmarkEnd w:id="2534"/>
      <w:r>
        <w:rPr>
          <w:rtl/>
        </w:rPr>
        <w:t xml:space="preserve">התפיסה </w:t>
      </w:r>
      <w:bookmarkStart w:id="2535" w:name="_ETM_Q5_591890"/>
      <w:bookmarkEnd w:id="2535"/>
      <w:r>
        <w:rPr>
          <w:rtl/>
        </w:rPr>
        <w:t xml:space="preserve">הכללית </w:t>
      </w:r>
      <w:bookmarkStart w:id="2536" w:name="_ETM_Q5_592400"/>
      <w:bookmarkEnd w:id="2536"/>
      <w:r>
        <w:rPr>
          <w:rtl/>
        </w:rPr>
        <w:t>שלי</w:t>
      </w:r>
      <w:r>
        <w:rPr>
          <w:rFonts w:hint="cs"/>
          <w:rtl/>
        </w:rPr>
        <w:t>,</w:t>
      </w:r>
      <w:r>
        <w:rPr>
          <w:rtl/>
        </w:rPr>
        <w:t xml:space="preserve"> </w:t>
      </w:r>
      <w:bookmarkStart w:id="2537" w:name="_ETM_Q5_593470"/>
      <w:bookmarkEnd w:id="2537"/>
      <w:r>
        <w:rPr>
          <w:rtl/>
        </w:rPr>
        <w:t xml:space="preserve">ואני </w:t>
      </w:r>
      <w:bookmarkStart w:id="2538" w:name="_ETM_Q5_593650"/>
      <w:bookmarkEnd w:id="2538"/>
      <w:r>
        <w:rPr>
          <w:rtl/>
        </w:rPr>
        <w:t xml:space="preserve">רוצה </w:t>
      </w:r>
      <w:bookmarkStart w:id="2539" w:name="_ETM_Q5_593830"/>
      <w:bookmarkEnd w:id="2539"/>
      <w:r>
        <w:rPr>
          <w:rtl/>
        </w:rPr>
        <w:t xml:space="preserve">להגיד </w:t>
      </w:r>
      <w:bookmarkStart w:id="2540" w:name="_ETM_Q5_594159"/>
      <w:bookmarkEnd w:id="2540"/>
      <w:r>
        <w:rPr>
          <w:rtl/>
        </w:rPr>
        <w:t xml:space="preserve">לך </w:t>
      </w:r>
      <w:bookmarkStart w:id="2541" w:name="_ETM_Q5_594430"/>
      <w:bookmarkEnd w:id="2541"/>
      <w:r>
        <w:rPr>
          <w:rtl/>
        </w:rPr>
        <w:t xml:space="preserve">שיש </w:t>
      </w:r>
      <w:bookmarkStart w:id="2542" w:name="_ETM_Q5_594939"/>
      <w:bookmarkEnd w:id="2542"/>
      <w:r>
        <w:rPr>
          <w:rtl/>
        </w:rPr>
        <w:t xml:space="preserve">פה </w:t>
      </w:r>
      <w:bookmarkStart w:id="2543" w:name="_ETM_Q5_595540"/>
      <w:bookmarkEnd w:id="2543"/>
      <w:r>
        <w:rPr>
          <w:rtl/>
        </w:rPr>
        <w:t xml:space="preserve">זכויות </w:t>
      </w:r>
      <w:bookmarkStart w:id="2544" w:name="_ETM_Q5_597150"/>
      <w:bookmarkEnd w:id="2544"/>
      <w:r>
        <w:rPr>
          <w:rtl/>
        </w:rPr>
        <w:t xml:space="preserve">לשר </w:t>
      </w:r>
      <w:bookmarkStart w:id="2545" w:name="_ETM_Q5_597720"/>
      <w:bookmarkEnd w:id="2545"/>
      <w:r>
        <w:rPr>
          <w:rtl/>
        </w:rPr>
        <w:t xml:space="preserve">למורשת </w:t>
      </w:r>
      <w:bookmarkStart w:id="2546" w:name="_ETM_Q5_598439"/>
      <w:bookmarkEnd w:id="2546"/>
      <w:r>
        <w:rPr>
          <w:rtl/>
        </w:rPr>
        <w:t xml:space="preserve">וירושלים </w:t>
      </w:r>
      <w:bookmarkStart w:id="2547" w:name="_ETM_Q5_599310"/>
      <w:bookmarkEnd w:id="2547"/>
      <w:r>
        <w:rPr>
          <w:rFonts w:hint="cs"/>
          <w:rtl/>
        </w:rPr>
        <w:t>השר</w:t>
      </w:r>
      <w:r>
        <w:rPr>
          <w:rtl/>
        </w:rPr>
        <w:t xml:space="preserve"> </w:t>
      </w:r>
      <w:bookmarkStart w:id="2548" w:name="_ETM_Q5_599579"/>
      <w:bookmarkEnd w:id="2548"/>
      <w:r>
        <w:rPr>
          <w:rtl/>
        </w:rPr>
        <w:t xml:space="preserve">רפי </w:t>
      </w:r>
      <w:bookmarkStart w:id="2549" w:name="_ETM_Q5_599880"/>
      <w:bookmarkEnd w:id="2549"/>
      <w:r>
        <w:rPr>
          <w:rtl/>
        </w:rPr>
        <w:t>פרץ</w:t>
      </w:r>
      <w:r>
        <w:rPr>
          <w:rFonts w:hint="cs"/>
          <w:rtl/>
        </w:rPr>
        <w:t>,</w:t>
      </w:r>
      <w:r>
        <w:rPr>
          <w:rtl/>
        </w:rPr>
        <w:t xml:space="preserve"> </w:t>
      </w:r>
      <w:bookmarkStart w:id="2550" w:name="_ETM_Q5_601310"/>
      <w:bookmarkEnd w:id="2550"/>
      <w:r>
        <w:rPr>
          <w:rtl/>
        </w:rPr>
        <w:t xml:space="preserve">שפעל </w:t>
      </w:r>
      <w:bookmarkStart w:id="2551" w:name="_ETM_Q5_602000"/>
      <w:bookmarkEnd w:id="2551"/>
      <w:r>
        <w:rPr>
          <w:rtl/>
        </w:rPr>
        <w:t xml:space="preserve">וגייס </w:t>
      </w:r>
      <w:bookmarkStart w:id="2552" w:name="_ETM_Q5_602509"/>
      <w:bookmarkEnd w:id="2552"/>
      <w:r>
        <w:rPr>
          <w:rtl/>
        </w:rPr>
        <w:t xml:space="preserve">כבר </w:t>
      </w:r>
      <w:bookmarkStart w:id="2553" w:name="_ETM_Q5_602869"/>
      <w:bookmarkEnd w:id="2553"/>
      <w:r>
        <w:rPr>
          <w:rtl/>
        </w:rPr>
        <w:t xml:space="preserve">כספים </w:t>
      </w:r>
      <w:bookmarkStart w:id="2554" w:name="_ETM_Q5_603560"/>
      <w:bookmarkEnd w:id="2554"/>
      <w:r>
        <w:rPr>
          <w:rtl/>
        </w:rPr>
        <w:t xml:space="preserve">לתוכנית </w:t>
      </w:r>
      <w:bookmarkStart w:id="2555" w:name="_ETM_Q5_604189"/>
      <w:bookmarkEnd w:id="2555"/>
      <w:r>
        <w:rPr>
          <w:rtl/>
        </w:rPr>
        <w:t xml:space="preserve">רב-שנתית </w:t>
      </w:r>
      <w:bookmarkStart w:id="2556" w:name="_ETM_Q5_606009"/>
      <w:bookmarkEnd w:id="2556"/>
      <w:r>
        <w:rPr>
          <w:rtl/>
        </w:rPr>
        <w:t xml:space="preserve">לפיקוח </w:t>
      </w:r>
      <w:bookmarkStart w:id="2557" w:name="_ETM_Q5_607659"/>
      <w:bookmarkEnd w:id="2557"/>
      <w:r>
        <w:rPr>
          <w:rtl/>
        </w:rPr>
        <w:t xml:space="preserve">על </w:t>
      </w:r>
      <w:bookmarkStart w:id="2558" w:name="_ETM_Q5_607929"/>
      <w:bookmarkEnd w:id="2558"/>
      <w:r>
        <w:rPr>
          <w:rtl/>
        </w:rPr>
        <w:t xml:space="preserve">הנכסים </w:t>
      </w:r>
      <w:bookmarkStart w:id="2559" w:name="_ETM_Q5_608830"/>
      <w:bookmarkEnd w:id="2559"/>
      <w:r>
        <w:rPr>
          <w:rtl/>
        </w:rPr>
        <w:t xml:space="preserve">הארכיאולוגיים </w:t>
      </w:r>
      <w:bookmarkStart w:id="2560" w:name="_ETM_Q5_609790"/>
      <w:bookmarkEnd w:id="2560"/>
      <w:r>
        <w:rPr>
          <w:rtl/>
        </w:rPr>
        <w:t xml:space="preserve">שנשדדים </w:t>
      </w:r>
      <w:bookmarkStart w:id="2561" w:name="_ETM_Q5_610569"/>
      <w:bookmarkEnd w:id="2561"/>
      <w:r>
        <w:rPr>
          <w:rtl/>
        </w:rPr>
        <w:t xml:space="preserve">ביהודה </w:t>
      </w:r>
      <w:bookmarkStart w:id="2562" w:name="_ETM_Q5_610930"/>
      <w:bookmarkEnd w:id="2562"/>
      <w:r>
        <w:rPr>
          <w:rtl/>
        </w:rPr>
        <w:t>ושומרון</w:t>
      </w:r>
      <w:r>
        <w:rPr>
          <w:rFonts w:hint="cs"/>
          <w:rtl/>
        </w:rPr>
        <w:t>,</w:t>
      </w:r>
      <w:r>
        <w:rPr>
          <w:rtl/>
        </w:rPr>
        <w:t xml:space="preserve"> </w:t>
      </w:r>
      <w:bookmarkStart w:id="2563" w:name="_ETM_Q5_612450"/>
      <w:bookmarkEnd w:id="2563"/>
      <w:r>
        <w:rPr>
          <w:rtl/>
        </w:rPr>
        <w:t xml:space="preserve">יחס </w:t>
      </w:r>
      <w:bookmarkStart w:id="2564" w:name="_ETM_Q5_613110"/>
      <w:bookmarkEnd w:id="2564"/>
      <w:r>
        <w:rPr>
          <w:rtl/>
        </w:rPr>
        <w:t xml:space="preserve">מיוחד </w:t>
      </w:r>
      <w:bookmarkStart w:id="2565" w:name="_ETM_Q5_613650"/>
      <w:bookmarkEnd w:id="2565"/>
      <w:r>
        <w:rPr>
          <w:rtl/>
        </w:rPr>
        <w:t xml:space="preserve">לאתרי </w:t>
      </w:r>
      <w:bookmarkStart w:id="2566" w:name="_ETM_Q5_614160"/>
      <w:bookmarkEnd w:id="2566"/>
      <w:r>
        <w:rPr>
          <w:rtl/>
        </w:rPr>
        <w:t xml:space="preserve">מורשת </w:t>
      </w:r>
      <w:bookmarkStart w:id="2567" w:name="_ETM_Q5_614819"/>
      <w:bookmarkEnd w:id="2567"/>
      <w:r>
        <w:rPr>
          <w:rtl/>
        </w:rPr>
        <w:t xml:space="preserve">של </w:t>
      </w:r>
      <w:bookmarkStart w:id="2568" w:name="_ETM_Q5_615870"/>
      <w:bookmarkEnd w:id="2568"/>
      <w:r>
        <w:rPr>
          <w:rFonts w:hint="cs"/>
          <w:rtl/>
        </w:rPr>
        <w:t>ה</w:t>
      </w:r>
      <w:r>
        <w:rPr>
          <w:rtl/>
        </w:rPr>
        <w:t xml:space="preserve">תרבות </w:t>
      </w:r>
      <w:bookmarkStart w:id="2569" w:name="_ETM_Q5_617190"/>
      <w:bookmarkEnd w:id="2569"/>
      <w:r>
        <w:rPr>
          <w:rtl/>
        </w:rPr>
        <w:t xml:space="preserve">העתיקה </w:t>
      </w:r>
      <w:bookmarkStart w:id="2570" w:name="_ETM_Q5_617819"/>
      <w:bookmarkEnd w:id="2570"/>
      <w:r>
        <w:rPr>
          <w:rtl/>
        </w:rPr>
        <w:t>שלנו</w:t>
      </w:r>
      <w:r>
        <w:rPr>
          <w:rFonts w:hint="cs"/>
          <w:rtl/>
        </w:rPr>
        <w:t>.</w:t>
      </w:r>
      <w:r>
        <w:rPr>
          <w:rtl/>
        </w:rPr>
        <w:t xml:space="preserve"> </w:t>
      </w:r>
      <w:bookmarkStart w:id="2571" w:name="_ETM_Q5_620470"/>
      <w:bookmarkEnd w:id="2571"/>
      <w:r>
        <w:rPr>
          <w:rtl/>
        </w:rPr>
        <w:t xml:space="preserve">הוא </w:t>
      </w:r>
      <w:bookmarkStart w:id="2572" w:name="_ETM_Q5_620620"/>
      <w:bookmarkEnd w:id="2572"/>
      <w:r>
        <w:rPr>
          <w:rtl/>
        </w:rPr>
        <w:t xml:space="preserve">מגייס </w:t>
      </w:r>
      <w:bookmarkStart w:id="2573" w:name="_ETM_Q5_621160"/>
      <w:bookmarkEnd w:id="2573"/>
      <w:r>
        <w:rPr>
          <w:rtl/>
        </w:rPr>
        <w:t xml:space="preserve">לזה </w:t>
      </w:r>
      <w:bookmarkStart w:id="2574" w:name="_ETM_Q5_621430"/>
      <w:bookmarkEnd w:id="2574"/>
      <w:r>
        <w:rPr>
          <w:rtl/>
        </w:rPr>
        <w:t>כספים</w:t>
      </w:r>
      <w:r w:rsidR="000A74AC">
        <w:rPr>
          <w:rFonts w:hint="cs"/>
          <w:rtl/>
        </w:rPr>
        <w:t>,</w:t>
      </w:r>
      <w:r>
        <w:rPr>
          <w:rtl/>
        </w:rPr>
        <w:t xml:space="preserve"> </w:t>
      </w:r>
      <w:bookmarkStart w:id="2575" w:name="_ETM_Q5_621970"/>
      <w:bookmarkEnd w:id="2575"/>
      <w:r>
        <w:rPr>
          <w:rtl/>
        </w:rPr>
        <w:t xml:space="preserve">הוא </w:t>
      </w:r>
      <w:bookmarkStart w:id="2576" w:name="_ETM_Q5_622060"/>
      <w:bookmarkEnd w:id="2576"/>
      <w:r>
        <w:rPr>
          <w:rtl/>
        </w:rPr>
        <w:t xml:space="preserve">סימן </w:t>
      </w:r>
      <w:bookmarkStart w:id="2577" w:name="_ETM_Q5_622570"/>
      <w:bookmarkEnd w:id="2577"/>
      <w:r>
        <w:rPr>
          <w:rtl/>
        </w:rPr>
        <w:t>כספים</w:t>
      </w:r>
      <w:r w:rsidR="003B6286">
        <w:rPr>
          <w:rFonts w:hint="cs"/>
          <w:rtl/>
        </w:rPr>
        <w:t>,</w:t>
      </w:r>
      <w:r>
        <w:rPr>
          <w:rtl/>
        </w:rPr>
        <w:t xml:space="preserve"> </w:t>
      </w:r>
      <w:bookmarkStart w:id="2578" w:name="_ETM_Q5_623200"/>
      <w:bookmarkEnd w:id="2578"/>
      <w:r>
        <w:rPr>
          <w:rtl/>
        </w:rPr>
        <w:t xml:space="preserve">אנחנו </w:t>
      </w:r>
      <w:bookmarkStart w:id="2579" w:name="_ETM_Q5_623530"/>
      <w:bookmarkEnd w:id="2579"/>
      <w:r>
        <w:rPr>
          <w:rtl/>
        </w:rPr>
        <w:t xml:space="preserve">בפגישות </w:t>
      </w:r>
      <w:bookmarkStart w:id="2580" w:name="_ETM_Q5_624160"/>
      <w:bookmarkEnd w:id="2580"/>
      <w:r>
        <w:rPr>
          <w:rtl/>
        </w:rPr>
        <w:t xml:space="preserve">עבודה </w:t>
      </w:r>
      <w:bookmarkStart w:id="2581" w:name="_ETM_Q5_624580"/>
      <w:bookmarkEnd w:id="2581"/>
      <w:r>
        <w:rPr>
          <w:rtl/>
        </w:rPr>
        <w:t>לבצע</w:t>
      </w:r>
      <w:r w:rsidR="003B6286">
        <w:rPr>
          <w:rFonts w:hint="cs"/>
          <w:rtl/>
        </w:rPr>
        <w:t>,</w:t>
      </w:r>
      <w:r>
        <w:rPr>
          <w:rtl/>
        </w:rPr>
        <w:t xml:space="preserve"> </w:t>
      </w:r>
      <w:bookmarkStart w:id="2582" w:name="_ETM_Q5_626349"/>
      <w:bookmarkEnd w:id="2582"/>
      <w:r>
        <w:rPr>
          <w:rtl/>
        </w:rPr>
        <w:t xml:space="preserve">ואני </w:t>
      </w:r>
      <w:bookmarkStart w:id="2583" w:name="_ETM_Q5_626680"/>
      <w:bookmarkEnd w:id="2583"/>
      <w:r>
        <w:rPr>
          <w:rtl/>
        </w:rPr>
        <w:t xml:space="preserve">מקווה </w:t>
      </w:r>
      <w:bookmarkStart w:id="2584" w:name="_ETM_Q5_627069"/>
      <w:bookmarkEnd w:id="2584"/>
      <w:r>
        <w:rPr>
          <w:rtl/>
        </w:rPr>
        <w:t xml:space="preserve">שנוכל </w:t>
      </w:r>
      <w:bookmarkStart w:id="2585" w:name="_ETM_Q5_627519"/>
      <w:bookmarkEnd w:id="2585"/>
      <w:r>
        <w:rPr>
          <w:rtl/>
        </w:rPr>
        <w:t xml:space="preserve">לבשר </w:t>
      </w:r>
      <w:bookmarkStart w:id="2586" w:name="_ETM_Q5_628090"/>
      <w:bookmarkEnd w:id="2586"/>
      <w:r>
        <w:rPr>
          <w:rtl/>
        </w:rPr>
        <w:t xml:space="preserve">לבית </w:t>
      </w:r>
      <w:bookmarkStart w:id="2587" w:name="_ETM_Q5_628569"/>
      <w:bookmarkEnd w:id="2587"/>
      <w:r>
        <w:rPr>
          <w:rtl/>
        </w:rPr>
        <w:t>הזה</w:t>
      </w:r>
      <w:bookmarkStart w:id="2588" w:name="_ETM_Q5_628810"/>
      <w:bookmarkEnd w:id="2588"/>
      <w:r>
        <w:rPr>
          <w:rFonts w:hint="cs"/>
          <w:rtl/>
        </w:rPr>
        <w:t xml:space="preserve"> </w:t>
      </w:r>
      <w:r>
        <w:rPr>
          <w:rtl/>
        </w:rPr>
        <w:t xml:space="preserve">בקרוב </w:t>
      </w:r>
      <w:bookmarkStart w:id="2589" w:name="_ETM_Q5_629499"/>
      <w:bookmarkEnd w:id="2589"/>
      <w:r>
        <w:rPr>
          <w:rtl/>
        </w:rPr>
        <w:t xml:space="preserve">שיש </w:t>
      </w:r>
      <w:bookmarkStart w:id="2590" w:name="_ETM_Q5_629889"/>
      <w:bookmarkEnd w:id="2590"/>
      <w:r>
        <w:rPr>
          <w:rtl/>
        </w:rPr>
        <w:t xml:space="preserve">תוכנית </w:t>
      </w:r>
      <w:bookmarkStart w:id="2591" w:name="_ETM_Q5_630279"/>
      <w:bookmarkEnd w:id="2591"/>
      <w:r>
        <w:rPr>
          <w:rtl/>
        </w:rPr>
        <w:t xml:space="preserve">עבודה </w:t>
      </w:r>
      <w:bookmarkStart w:id="2592" w:name="_ETM_Q5_630669"/>
      <w:bookmarkEnd w:id="2592"/>
      <w:r>
        <w:rPr>
          <w:rtl/>
        </w:rPr>
        <w:t>ל</w:t>
      </w:r>
      <w:r>
        <w:rPr>
          <w:rFonts w:hint="cs"/>
          <w:rtl/>
        </w:rPr>
        <w:t>ה</w:t>
      </w:r>
      <w:r>
        <w:rPr>
          <w:rtl/>
        </w:rPr>
        <w:t xml:space="preserve">גן </w:t>
      </w:r>
      <w:bookmarkStart w:id="2593" w:name="_ETM_Q5_631900"/>
      <w:bookmarkEnd w:id="2593"/>
      <w:r>
        <w:rPr>
          <w:rtl/>
        </w:rPr>
        <w:t xml:space="preserve">על </w:t>
      </w:r>
      <w:bookmarkStart w:id="2594" w:name="_ETM_Q5_632469"/>
      <w:bookmarkEnd w:id="2594"/>
      <w:r>
        <w:rPr>
          <w:rtl/>
        </w:rPr>
        <w:t xml:space="preserve">הממצאים </w:t>
      </w:r>
      <w:bookmarkStart w:id="2595" w:name="_ETM_Q5_633099"/>
      <w:bookmarkEnd w:id="2595"/>
      <w:r>
        <w:rPr>
          <w:rtl/>
        </w:rPr>
        <w:t xml:space="preserve">הארכיאולוגיים </w:t>
      </w:r>
      <w:bookmarkStart w:id="2596" w:name="_ETM_Q5_633999"/>
      <w:bookmarkEnd w:id="2596"/>
      <w:r>
        <w:rPr>
          <w:rtl/>
        </w:rPr>
        <w:t xml:space="preserve">ביהודה </w:t>
      </w:r>
      <w:bookmarkStart w:id="2597" w:name="_ETM_Q5_634299"/>
      <w:bookmarkEnd w:id="2597"/>
      <w:r>
        <w:rPr>
          <w:rtl/>
        </w:rPr>
        <w:t xml:space="preserve">ושומרון </w:t>
      </w:r>
      <w:bookmarkStart w:id="2598" w:name="_ETM_Q5_634870"/>
      <w:bookmarkEnd w:id="2598"/>
      <w:r>
        <w:rPr>
          <w:rtl/>
        </w:rPr>
        <w:t xml:space="preserve">יותר </w:t>
      </w:r>
      <w:bookmarkStart w:id="2599" w:name="_ETM_Q5_635319"/>
      <w:bookmarkEnd w:id="2599"/>
      <w:r>
        <w:rPr>
          <w:rtl/>
        </w:rPr>
        <w:t>מ</w:t>
      </w:r>
      <w:r>
        <w:rPr>
          <w:rFonts w:hint="cs"/>
          <w:rtl/>
        </w:rPr>
        <w:t>א</w:t>
      </w:r>
      <w:r>
        <w:rPr>
          <w:rtl/>
        </w:rPr>
        <w:t xml:space="preserve">י </w:t>
      </w:r>
      <w:bookmarkStart w:id="2600" w:name="_ETM_Q5_635620"/>
      <w:bookmarkEnd w:id="2600"/>
      <w:r>
        <w:rPr>
          <w:rtl/>
        </w:rPr>
        <w:t>פעם</w:t>
      </w:r>
      <w:r>
        <w:rPr>
          <w:rFonts w:hint="cs"/>
          <w:rtl/>
        </w:rPr>
        <w:t>,</w:t>
      </w:r>
      <w:r>
        <w:rPr>
          <w:rtl/>
        </w:rPr>
        <w:t xml:space="preserve"> </w:t>
      </w:r>
      <w:bookmarkStart w:id="2601" w:name="_ETM_Q5_636010"/>
      <w:bookmarkEnd w:id="2601"/>
      <w:r>
        <w:rPr>
          <w:rtl/>
        </w:rPr>
        <w:t xml:space="preserve">באופן </w:t>
      </w:r>
      <w:bookmarkStart w:id="2602" w:name="_ETM_Q5_636340"/>
      <w:bookmarkEnd w:id="2602"/>
      <w:r>
        <w:rPr>
          <w:rtl/>
        </w:rPr>
        <w:t xml:space="preserve">סדור </w:t>
      </w:r>
      <w:bookmarkStart w:id="2603" w:name="_ETM_Q5_636879"/>
      <w:bookmarkEnd w:id="2603"/>
      <w:r>
        <w:rPr>
          <w:rtl/>
        </w:rPr>
        <w:t xml:space="preserve">ומתואם </w:t>
      </w:r>
      <w:bookmarkStart w:id="2604" w:name="_ETM_Q5_637510"/>
      <w:bookmarkEnd w:id="2604"/>
      <w:r>
        <w:rPr>
          <w:rtl/>
        </w:rPr>
        <w:t>בממשלה</w:t>
      </w:r>
      <w:r>
        <w:rPr>
          <w:rFonts w:hint="cs"/>
          <w:rtl/>
        </w:rPr>
        <w:t>.</w:t>
      </w:r>
      <w:r>
        <w:rPr>
          <w:rtl/>
        </w:rPr>
        <w:t xml:space="preserve"> </w:t>
      </w:r>
      <w:bookmarkStart w:id="2605" w:name="_ETM_Q5_638849"/>
      <w:bookmarkEnd w:id="2605"/>
      <w:r>
        <w:rPr>
          <w:rtl/>
        </w:rPr>
        <w:t>כמו</w:t>
      </w:r>
      <w:bookmarkStart w:id="2606" w:name="_ETM_Q5_639239"/>
      <w:bookmarkEnd w:id="2606"/>
      <w:r>
        <w:rPr>
          <w:rFonts w:hint="cs"/>
          <w:rtl/>
        </w:rPr>
        <w:t xml:space="preserve"> </w:t>
      </w:r>
      <w:r>
        <w:rPr>
          <w:rtl/>
        </w:rPr>
        <w:t>כן</w:t>
      </w:r>
      <w:r>
        <w:rPr>
          <w:rFonts w:hint="cs"/>
          <w:rtl/>
        </w:rPr>
        <w:t>,</w:t>
      </w:r>
      <w:r>
        <w:rPr>
          <w:rtl/>
        </w:rPr>
        <w:t xml:space="preserve"> </w:t>
      </w:r>
      <w:bookmarkStart w:id="2607" w:name="_ETM_Q5_639510"/>
      <w:bookmarkEnd w:id="2607"/>
      <w:proofErr w:type="spellStart"/>
      <w:r>
        <w:rPr>
          <w:rtl/>
        </w:rPr>
        <w:t>המ</w:t>
      </w:r>
      <w:r>
        <w:rPr>
          <w:rFonts w:hint="cs"/>
          <w:rtl/>
        </w:rPr>
        <w:t>י</w:t>
      </w:r>
      <w:r>
        <w:rPr>
          <w:rtl/>
        </w:rPr>
        <w:t>נהל</w:t>
      </w:r>
      <w:proofErr w:type="spellEnd"/>
      <w:r>
        <w:rPr>
          <w:rtl/>
        </w:rPr>
        <w:t xml:space="preserve"> </w:t>
      </w:r>
      <w:bookmarkStart w:id="2608" w:name="_ETM_Q5_640850"/>
      <w:bookmarkEnd w:id="2608"/>
      <w:r>
        <w:rPr>
          <w:rtl/>
        </w:rPr>
        <w:t xml:space="preserve">מאתר </w:t>
      </w:r>
      <w:bookmarkStart w:id="2609" w:name="_ETM_Q5_641480"/>
      <w:bookmarkEnd w:id="2609"/>
      <w:r>
        <w:rPr>
          <w:rFonts w:hint="cs"/>
          <w:rtl/>
        </w:rPr>
        <w:t>חמישה</w:t>
      </w:r>
      <w:r>
        <w:rPr>
          <w:rtl/>
        </w:rPr>
        <w:t xml:space="preserve"> </w:t>
      </w:r>
      <w:bookmarkStart w:id="2610" w:name="_ETM_Q5_642050"/>
      <w:bookmarkEnd w:id="2610"/>
      <w:r>
        <w:rPr>
          <w:rtl/>
        </w:rPr>
        <w:t xml:space="preserve">אתרים </w:t>
      </w:r>
      <w:bookmarkStart w:id="2611" w:name="_ETM_Q5_642830"/>
      <w:bookmarkEnd w:id="2611"/>
      <w:r>
        <w:rPr>
          <w:rtl/>
        </w:rPr>
        <w:t>מסוימים</w:t>
      </w:r>
      <w:r>
        <w:rPr>
          <w:rFonts w:hint="cs"/>
          <w:rtl/>
        </w:rPr>
        <w:t>, אתרים ארכיאולוגיים,</w:t>
      </w:r>
      <w:r>
        <w:rPr>
          <w:rtl/>
        </w:rPr>
        <w:t xml:space="preserve"> </w:t>
      </w:r>
      <w:bookmarkStart w:id="2612" w:name="_ETM_Q5_644250"/>
      <w:bookmarkEnd w:id="2612"/>
      <w:r>
        <w:rPr>
          <w:rtl/>
        </w:rPr>
        <w:t xml:space="preserve">שהוא </w:t>
      </w:r>
      <w:bookmarkStart w:id="2613" w:name="_ETM_Q5_644489"/>
      <w:bookmarkEnd w:id="2613"/>
      <w:r>
        <w:rPr>
          <w:rtl/>
        </w:rPr>
        <w:t xml:space="preserve">רוצה </w:t>
      </w:r>
      <w:bookmarkStart w:id="2614" w:name="_ETM_Q5_644790"/>
      <w:bookmarkEnd w:id="2614"/>
      <w:r>
        <w:rPr>
          <w:rtl/>
        </w:rPr>
        <w:t xml:space="preserve">לשמור </w:t>
      </w:r>
      <w:bookmarkStart w:id="2615" w:name="_ETM_Q5_645330"/>
      <w:bookmarkEnd w:id="2615"/>
      <w:r>
        <w:rPr>
          <w:rtl/>
        </w:rPr>
        <w:t xml:space="preserve">עליהם </w:t>
      </w:r>
      <w:bookmarkStart w:id="2616" w:name="_ETM_Q5_646770"/>
      <w:bookmarkEnd w:id="2616"/>
      <w:r>
        <w:rPr>
          <w:rtl/>
        </w:rPr>
        <w:t xml:space="preserve">ולהשקיע </w:t>
      </w:r>
      <w:bookmarkStart w:id="2617" w:name="_ETM_Q5_647400"/>
      <w:bookmarkEnd w:id="2617"/>
      <w:r>
        <w:rPr>
          <w:rtl/>
        </w:rPr>
        <w:t>בהם</w:t>
      </w:r>
      <w:bookmarkStart w:id="2618" w:name="_ETM_Q5_648350"/>
      <w:bookmarkEnd w:id="2618"/>
      <w:r>
        <w:rPr>
          <w:rFonts w:hint="cs"/>
          <w:rtl/>
        </w:rPr>
        <w:t xml:space="preserve">. </w:t>
      </w:r>
      <w:r>
        <w:rPr>
          <w:rtl/>
        </w:rPr>
        <w:t xml:space="preserve">אני </w:t>
      </w:r>
      <w:bookmarkStart w:id="2619" w:name="_ETM_Q5_648620"/>
      <w:bookmarkEnd w:id="2619"/>
      <w:r>
        <w:rPr>
          <w:rtl/>
        </w:rPr>
        <w:t xml:space="preserve">ביקשתי </w:t>
      </w:r>
      <w:bookmarkStart w:id="2620" w:name="_ETM_Q5_649100"/>
      <w:bookmarkEnd w:id="2620"/>
      <w:r>
        <w:rPr>
          <w:rtl/>
        </w:rPr>
        <w:t>ש</w:t>
      </w:r>
      <w:r>
        <w:rPr>
          <w:rFonts w:hint="cs"/>
          <w:rtl/>
        </w:rPr>
        <w:t>י</w:t>
      </w:r>
      <w:r>
        <w:rPr>
          <w:rtl/>
        </w:rPr>
        <w:t xml:space="preserve">תווסף </w:t>
      </w:r>
      <w:bookmarkStart w:id="2621" w:name="_ETM_Q5_649850"/>
      <w:bookmarkStart w:id="2622" w:name="_ETM_Q5_650150"/>
      <w:bookmarkEnd w:id="2621"/>
      <w:bookmarkEnd w:id="2622"/>
      <w:r>
        <w:rPr>
          <w:rtl/>
        </w:rPr>
        <w:t xml:space="preserve">גם </w:t>
      </w:r>
      <w:bookmarkStart w:id="2623" w:name="_ETM_Q5_650660"/>
      <w:bookmarkEnd w:id="2623"/>
      <w:r>
        <w:rPr>
          <w:rtl/>
        </w:rPr>
        <w:t xml:space="preserve">האתר </w:t>
      </w:r>
      <w:bookmarkStart w:id="2624" w:name="_ETM_Q5_651680"/>
      <w:bookmarkEnd w:id="2624"/>
      <w:r>
        <w:rPr>
          <w:rtl/>
        </w:rPr>
        <w:t xml:space="preserve">של </w:t>
      </w:r>
      <w:bookmarkStart w:id="2625" w:name="_ETM_Q5_651890"/>
      <w:bookmarkEnd w:id="2625"/>
      <w:r>
        <w:rPr>
          <w:rtl/>
        </w:rPr>
        <w:t xml:space="preserve">סולם </w:t>
      </w:r>
      <w:bookmarkStart w:id="2626" w:name="_ETM_Q5_652310"/>
      <w:bookmarkEnd w:id="2626"/>
      <w:r>
        <w:rPr>
          <w:rtl/>
        </w:rPr>
        <w:t xml:space="preserve">יעקב </w:t>
      </w:r>
      <w:bookmarkStart w:id="2627" w:name="_ETM_Q5_652790"/>
      <w:bookmarkEnd w:id="2627"/>
      <w:r>
        <w:rPr>
          <w:rtl/>
        </w:rPr>
        <w:t>ב</w:t>
      </w:r>
      <w:r>
        <w:rPr>
          <w:rFonts w:hint="cs"/>
          <w:rtl/>
        </w:rPr>
        <w:t xml:space="preserve">בית אל, לכלול </w:t>
      </w:r>
      <w:bookmarkStart w:id="2628" w:name="_ETM_Q5_650000"/>
      <w:bookmarkEnd w:id="2628"/>
      <w:r>
        <w:rPr>
          <w:rFonts w:hint="cs"/>
          <w:rtl/>
        </w:rPr>
        <w:t xml:space="preserve">שישה אתרים. אנחנו לקראת טיפול שונה </w:t>
      </w:r>
      <w:bookmarkStart w:id="2629" w:name="_ETM_Q5_653450"/>
      <w:bookmarkStart w:id="2630" w:name="_ETM_Q5_653900"/>
      <w:bookmarkStart w:id="2631" w:name="_ETM_Q5_654350"/>
      <w:bookmarkStart w:id="2632" w:name="_ETM_Q5_655520"/>
      <w:bookmarkStart w:id="2633" w:name="_ETM_Q5_656030"/>
      <w:bookmarkStart w:id="2634" w:name="_ETM_Q5_656990"/>
      <w:bookmarkStart w:id="2635" w:name="_ETM_Q5_657500"/>
      <w:bookmarkStart w:id="2636" w:name="_ETM_Q5_657950"/>
      <w:bookmarkEnd w:id="2629"/>
      <w:bookmarkEnd w:id="2630"/>
      <w:bookmarkEnd w:id="2631"/>
      <w:bookmarkEnd w:id="2632"/>
      <w:bookmarkEnd w:id="2633"/>
      <w:bookmarkEnd w:id="2634"/>
      <w:bookmarkEnd w:id="2635"/>
      <w:bookmarkEnd w:id="2636"/>
      <w:proofErr w:type="spellStart"/>
      <w:r>
        <w:rPr>
          <w:rFonts w:hint="cs"/>
          <w:rtl/>
        </w:rPr>
        <w:t>מבעבר</w:t>
      </w:r>
      <w:proofErr w:type="spellEnd"/>
      <w:r>
        <w:rPr>
          <w:rFonts w:hint="cs"/>
          <w:rtl/>
        </w:rPr>
        <w:t xml:space="preserve"> </w:t>
      </w:r>
      <w:bookmarkStart w:id="2637" w:name="_ETM_Q5_663174"/>
      <w:bookmarkEnd w:id="2637"/>
      <w:r>
        <w:rPr>
          <w:rtl/>
        </w:rPr>
        <w:lastRenderedPageBreak/>
        <w:t xml:space="preserve">באתרים </w:t>
      </w:r>
      <w:bookmarkStart w:id="2638" w:name="_ETM_Q5_658580"/>
      <w:bookmarkStart w:id="2639" w:name="_ETM_Q5_658910"/>
      <w:bookmarkEnd w:id="2638"/>
      <w:bookmarkEnd w:id="2639"/>
      <w:r>
        <w:rPr>
          <w:rtl/>
        </w:rPr>
        <w:t>הללו</w:t>
      </w:r>
      <w:r>
        <w:rPr>
          <w:rFonts w:hint="cs"/>
          <w:rtl/>
        </w:rPr>
        <w:t>.</w:t>
      </w:r>
      <w:r>
        <w:rPr>
          <w:rtl/>
        </w:rPr>
        <w:t xml:space="preserve"> </w:t>
      </w:r>
      <w:bookmarkStart w:id="2640" w:name="_ETM_Q5_660680"/>
      <w:bookmarkEnd w:id="2640"/>
      <w:r>
        <w:rPr>
          <w:rtl/>
        </w:rPr>
        <w:t xml:space="preserve">אלה </w:t>
      </w:r>
      <w:bookmarkStart w:id="2641" w:name="_ETM_Q5_660950"/>
      <w:bookmarkEnd w:id="2641"/>
      <w:r>
        <w:rPr>
          <w:rtl/>
        </w:rPr>
        <w:t xml:space="preserve">שתי </w:t>
      </w:r>
      <w:bookmarkStart w:id="2642" w:name="_ETM_Q5_661220"/>
      <w:bookmarkEnd w:id="2642"/>
      <w:r>
        <w:rPr>
          <w:rtl/>
        </w:rPr>
        <w:t xml:space="preserve">פעולות </w:t>
      </w:r>
      <w:bookmarkStart w:id="2643" w:name="_ETM_Q5_661700"/>
      <w:bookmarkEnd w:id="2643"/>
      <w:r>
        <w:rPr>
          <w:rtl/>
        </w:rPr>
        <w:t>חדשות</w:t>
      </w:r>
      <w:r>
        <w:rPr>
          <w:rFonts w:hint="cs"/>
          <w:rtl/>
        </w:rPr>
        <w:t>.</w:t>
      </w:r>
      <w:r>
        <w:rPr>
          <w:rtl/>
        </w:rPr>
        <w:t xml:space="preserve"> </w:t>
      </w:r>
      <w:bookmarkStart w:id="2644" w:name="_ETM_Q5_662330"/>
      <w:bookmarkEnd w:id="2644"/>
      <w:r>
        <w:rPr>
          <w:rtl/>
        </w:rPr>
        <w:t xml:space="preserve">פה </w:t>
      </w:r>
      <w:bookmarkStart w:id="2645" w:name="_ETM_Q5_662510"/>
      <w:bookmarkEnd w:id="2645"/>
      <w:r>
        <w:rPr>
          <w:rtl/>
        </w:rPr>
        <w:t xml:space="preserve">אני </w:t>
      </w:r>
      <w:bookmarkStart w:id="2646" w:name="_ETM_Q5_662690"/>
      <w:bookmarkEnd w:id="2646"/>
      <w:r>
        <w:rPr>
          <w:rtl/>
        </w:rPr>
        <w:t xml:space="preserve">נותן </w:t>
      </w:r>
      <w:bookmarkStart w:id="2647" w:name="_ETM_Q5_663170"/>
      <w:bookmarkEnd w:id="2647"/>
      <w:r>
        <w:rPr>
          <w:rtl/>
        </w:rPr>
        <w:t xml:space="preserve">קרדיט </w:t>
      </w:r>
      <w:bookmarkStart w:id="2648" w:name="_ETM_Q5_663650"/>
      <w:bookmarkEnd w:id="2648"/>
      <w:r>
        <w:rPr>
          <w:rtl/>
        </w:rPr>
        <w:t xml:space="preserve">גדול </w:t>
      </w:r>
      <w:bookmarkStart w:id="2649" w:name="_ETM_Q5_664630"/>
      <w:bookmarkEnd w:id="2649"/>
      <w:r>
        <w:rPr>
          <w:rFonts w:hint="cs"/>
          <w:rtl/>
        </w:rPr>
        <w:t>ל</w:t>
      </w:r>
      <w:r>
        <w:rPr>
          <w:rtl/>
        </w:rPr>
        <w:t xml:space="preserve">שר </w:t>
      </w:r>
      <w:bookmarkStart w:id="2650" w:name="_ETM_Q5_665080"/>
      <w:bookmarkEnd w:id="2650"/>
      <w:r>
        <w:rPr>
          <w:rtl/>
        </w:rPr>
        <w:t>למורשת</w:t>
      </w:r>
      <w:r>
        <w:rPr>
          <w:rFonts w:hint="cs"/>
          <w:rtl/>
        </w:rPr>
        <w:t xml:space="preserve"> הרב רפי </w:t>
      </w:r>
      <w:bookmarkStart w:id="2651" w:name="_ETM_Q5_665000"/>
      <w:bookmarkEnd w:id="2651"/>
      <w:r>
        <w:rPr>
          <w:rFonts w:hint="cs"/>
          <w:rtl/>
        </w:rPr>
        <w:t>פרץ,</w:t>
      </w:r>
      <w:r>
        <w:rPr>
          <w:rtl/>
        </w:rPr>
        <w:t xml:space="preserve"> </w:t>
      </w:r>
      <w:bookmarkStart w:id="2652" w:name="_ETM_Q5_667099"/>
      <w:bookmarkEnd w:id="2652"/>
      <w:r>
        <w:rPr>
          <w:rFonts w:hint="cs"/>
          <w:rtl/>
        </w:rPr>
        <w:t xml:space="preserve">שלא כאן, </w:t>
      </w:r>
      <w:bookmarkStart w:id="2653" w:name="_ETM_Q5_667370"/>
      <w:bookmarkStart w:id="2654" w:name="_ETM_Q5_667459"/>
      <w:bookmarkStart w:id="2655" w:name="_ETM_Q5_667909"/>
      <w:bookmarkStart w:id="2656" w:name="_ETM_Q5_668239"/>
      <w:bookmarkStart w:id="2657" w:name="_ETM_Q5_668569"/>
      <w:bookmarkStart w:id="2658" w:name="_ETM_Q5_668959"/>
      <w:bookmarkStart w:id="2659" w:name="_ETM_Q5_669260"/>
      <w:bookmarkStart w:id="2660" w:name="_ETM_Q5_669590"/>
      <w:bookmarkEnd w:id="2653"/>
      <w:bookmarkEnd w:id="2654"/>
      <w:bookmarkEnd w:id="2655"/>
      <w:bookmarkEnd w:id="2656"/>
      <w:bookmarkEnd w:id="2657"/>
      <w:bookmarkEnd w:id="2658"/>
      <w:bookmarkEnd w:id="2659"/>
      <w:bookmarkEnd w:id="2660"/>
      <w:r>
        <w:rPr>
          <w:rtl/>
        </w:rPr>
        <w:t xml:space="preserve">שמיומו </w:t>
      </w:r>
      <w:bookmarkStart w:id="2661" w:name="_ETM_Q5_670890"/>
      <w:bookmarkEnd w:id="2661"/>
      <w:r>
        <w:rPr>
          <w:rtl/>
        </w:rPr>
        <w:t xml:space="preserve">הראשון </w:t>
      </w:r>
      <w:bookmarkStart w:id="2662" w:name="_ETM_Q5_671400"/>
      <w:bookmarkEnd w:id="2662"/>
      <w:r>
        <w:rPr>
          <w:rtl/>
        </w:rPr>
        <w:t xml:space="preserve">בתפקיד </w:t>
      </w:r>
      <w:bookmarkStart w:id="2663" w:name="_ETM_Q5_672060"/>
      <w:bookmarkEnd w:id="2663"/>
      <w:r>
        <w:rPr>
          <w:rtl/>
        </w:rPr>
        <w:t>זה</w:t>
      </w:r>
      <w:r>
        <w:rPr>
          <w:rFonts w:hint="cs"/>
          <w:rtl/>
        </w:rPr>
        <w:t xml:space="preserve"> אחד</w:t>
      </w:r>
      <w:bookmarkStart w:id="2664" w:name="_ETM_Q5_672240"/>
      <w:bookmarkEnd w:id="2664"/>
      <w:r>
        <w:rPr>
          <w:rtl/>
        </w:rPr>
        <w:t xml:space="preserve"> </w:t>
      </w:r>
      <w:bookmarkStart w:id="2665" w:name="_ETM_Q5_672510"/>
      <w:bookmarkEnd w:id="2665"/>
      <w:r>
        <w:rPr>
          <w:rtl/>
        </w:rPr>
        <w:t xml:space="preserve">הדברים </w:t>
      </w:r>
      <w:bookmarkStart w:id="2666" w:name="_ETM_Q5_672900"/>
      <w:bookmarkEnd w:id="2666"/>
      <w:r>
        <w:rPr>
          <w:rtl/>
        </w:rPr>
        <w:t xml:space="preserve">שהוא </w:t>
      </w:r>
      <w:bookmarkStart w:id="2667" w:name="_ETM_Q5_673080"/>
      <w:bookmarkEnd w:id="2667"/>
      <w:r>
        <w:rPr>
          <w:rtl/>
        </w:rPr>
        <w:t xml:space="preserve">דוחף </w:t>
      </w:r>
      <w:bookmarkStart w:id="2668" w:name="_ETM_Q5_673560"/>
      <w:bookmarkEnd w:id="2668"/>
      <w:r>
        <w:rPr>
          <w:rtl/>
        </w:rPr>
        <w:t>חזק</w:t>
      </w:r>
      <w:r>
        <w:rPr>
          <w:rFonts w:hint="cs"/>
          <w:rtl/>
        </w:rPr>
        <w:t>.</w:t>
      </w:r>
      <w:r>
        <w:rPr>
          <w:rtl/>
        </w:rPr>
        <w:t xml:space="preserve"> </w:t>
      </w:r>
      <w:bookmarkStart w:id="2669" w:name="_ETM_Q5_674640"/>
      <w:bookmarkEnd w:id="2669"/>
      <w:r>
        <w:rPr>
          <w:rtl/>
        </w:rPr>
        <w:t xml:space="preserve">אנחנו </w:t>
      </w:r>
      <w:bookmarkStart w:id="2670" w:name="_ETM_Q5_675000"/>
      <w:bookmarkEnd w:id="2670"/>
      <w:r>
        <w:rPr>
          <w:rtl/>
        </w:rPr>
        <w:t xml:space="preserve">נעבוד </w:t>
      </w:r>
      <w:bookmarkStart w:id="2671" w:name="_ETM_Q5_675360"/>
      <w:bookmarkEnd w:id="2671"/>
      <w:r>
        <w:rPr>
          <w:rtl/>
        </w:rPr>
        <w:t xml:space="preserve">ביחד </w:t>
      </w:r>
      <w:bookmarkStart w:id="2672" w:name="_ETM_Q5_675780"/>
      <w:bookmarkEnd w:id="2672"/>
      <w:r>
        <w:rPr>
          <w:rtl/>
        </w:rPr>
        <w:t>איתו</w:t>
      </w:r>
      <w:r>
        <w:rPr>
          <w:rFonts w:hint="cs"/>
          <w:rtl/>
        </w:rPr>
        <w:t>.</w:t>
      </w:r>
    </w:p>
    <w:p w:rsidR="009B1096" w:rsidRDefault="009B1096" w:rsidP="00621BB2">
      <w:pPr>
        <w:ind w:firstLine="0"/>
        <w:rPr>
          <w:rtl/>
        </w:rPr>
      </w:pPr>
    </w:p>
    <w:p w:rsidR="009B1096" w:rsidRDefault="009B1096" w:rsidP="0080331E">
      <w:pPr>
        <w:rPr>
          <w:rtl/>
        </w:rPr>
      </w:pPr>
      <w:bookmarkStart w:id="2673" w:name="_ETM_Q5_682000"/>
      <w:bookmarkEnd w:id="2673"/>
      <w:r>
        <w:rPr>
          <w:rFonts w:hint="cs"/>
          <w:rtl/>
        </w:rPr>
        <w:t xml:space="preserve">אתה יודע, </w:t>
      </w:r>
      <w:bookmarkStart w:id="2674" w:name="_ETM_Q5_676050"/>
      <w:bookmarkStart w:id="2675" w:name="_ETM_Q5_676290"/>
      <w:bookmarkStart w:id="2676" w:name="_ETM_Q5_677430"/>
      <w:bookmarkStart w:id="2677" w:name="_ETM_Q5_677550"/>
      <w:bookmarkStart w:id="2678" w:name="_ETM_Q5_677970"/>
      <w:bookmarkEnd w:id="2674"/>
      <w:bookmarkEnd w:id="2675"/>
      <w:bookmarkEnd w:id="2676"/>
      <w:bookmarkEnd w:id="2677"/>
      <w:bookmarkEnd w:id="2678"/>
      <w:r>
        <w:rPr>
          <w:rtl/>
        </w:rPr>
        <w:t xml:space="preserve">תמיד </w:t>
      </w:r>
      <w:bookmarkStart w:id="2679" w:name="_ETM_Q5_678330"/>
      <w:bookmarkEnd w:id="2679"/>
      <w:r>
        <w:rPr>
          <w:rtl/>
        </w:rPr>
        <w:t xml:space="preserve">אני </w:t>
      </w:r>
      <w:bookmarkStart w:id="2680" w:name="_ETM_Q5_678480"/>
      <w:bookmarkEnd w:id="2680"/>
      <w:r>
        <w:rPr>
          <w:rtl/>
        </w:rPr>
        <w:t xml:space="preserve">אומר </w:t>
      </w:r>
      <w:bookmarkStart w:id="2681" w:name="_ETM_Q5_678780"/>
      <w:bookmarkEnd w:id="2681"/>
      <w:r>
        <w:rPr>
          <w:rtl/>
        </w:rPr>
        <w:t xml:space="preserve">פה </w:t>
      </w:r>
      <w:bookmarkStart w:id="2682" w:name="_ETM_Q5_678960"/>
      <w:bookmarkEnd w:id="2682"/>
      <w:r>
        <w:rPr>
          <w:rtl/>
        </w:rPr>
        <w:t xml:space="preserve">על </w:t>
      </w:r>
      <w:bookmarkStart w:id="2683" w:name="_ETM_Q5_679050"/>
      <w:bookmarkEnd w:id="2683"/>
      <w:r>
        <w:rPr>
          <w:rtl/>
        </w:rPr>
        <w:t>הדוכן</w:t>
      </w:r>
      <w:r>
        <w:rPr>
          <w:rFonts w:hint="cs"/>
          <w:rtl/>
        </w:rPr>
        <w:t xml:space="preserve"> </w:t>
      </w:r>
      <w:r w:rsidR="0080331E">
        <w:rPr>
          <w:rFonts w:hint="eastAsia"/>
          <w:rtl/>
        </w:rPr>
        <w:t>–</w:t>
      </w:r>
      <w:r>
        <w:rPr>
          <w:rtl/>
        </w:rPr>
        <w:t xml:space="preserve"> </w:t>
      </w:r>
      <w:bookmarkStart w:id="2684" w:name="_ETM_Q5_680340"/>
      <w:bookmarkEnd w:id="2684"/>
      <w:r>
        <w:rPr>
          <w:rtl/>
        </w:rPr>
        <w:t xml:space="preserve">אז </w:t>
      </w:r>
      <w:bookmarkStart w:id="2685" w:name="_ETM_Q5_680730"/>
      <w:bookmarkEnd w:id="2685"/>
      <w:r>
        <w:rPr>
          <w:rtl/>
        </w:rPr>
        <w:t xml:space="preserve">אמרתי </w:t>
      </w:r>
      <w:bookmarkStart w:id="2686" w:name="_ETM_Q5_681300"/>
      <w:bookmarkEnd w:id="2686"/>
      <w:r>
        <w:rPr>
          <w:rtl/>
        </w:rPr>
        <w:t xml:space="preserve">לחברת </w:t>
      </w:r>
      <w:bookmarkStart w:id="2687" w:name="_ETM_Q5_681930"/>
      <w:bookmarkEnd w:id="2687"/>
      <w:r>
        <w:rPr>
          <w:rtl/>
        </w:rPr>
        <w:t xml:space="preserve">כנסת </w:t>
      </w:r>
      <w:bookmarkStart w:id="2688" w:name="_ETM_Q5_682230"/>
      <w:bookmarkEnd w:id="2688"/>
      <w:r>
        <w:rPr>
          <w:rtl/>
        </w:rPr>
        <w:t xml:space="preserve">שנכנסה </w:t>
      </w:r>
      <w:bookmarkStart w:id="2689" w:name="_ETM_Q5_683490"/>
      <w:bookmarkEnd w:id="2689"/>
      <w:r>
        <w:rPr>
          <w:rtl/>
        </w:rPr>
        <w:t xml:space="preserve">שפשוט </w:t>
      </w:r>
      <w:bookmarkStart w:id="2690" w:name="_ETM_Q5_683940"/>
      <w:bookmarkEnd w:id="2690"/>
      <w:r>
        <w:rPr>
          <w:rtl/>
        </w:rPr>
        <w:t xml:space="preserve">לא </w:t>
      </w:r>
      <w:bookmarkStart w:id="2691" w:name="_ETM_Q5_684060"/>
      <w:bookmarkEnd w:id="2691"/>
      <w:r>
        <w:rPr>
          <w:rtl/>
        </w:rPr>
        <w:t xml:space="preserve">יודעים </w:t>
      </w:r>
      <w:bookmarkStart w:id="2692" w:name="_ETM_Q5_684300"/>
      <w:bookmarkEnd w:id="2692"/>
      <w:r>
        <w:rPr>
          <w:rtl/>
        </w:rPr>
        <w:t xml:space="preserve">מתי </w:t>
      </w:r>
      <w:bookmarkStart w:id="2693" w:name="_ETM_Q5_684600"/>
      <w:bookmarkEnd w:id="2693"/>
      <w:r>
        <w:rPr>
          <w:rtl/>
        </w:rPr>
        <w:t xml:space="preserve">היא </w:t>
      </w:r>
      <w:bookmarkStart w:id="2694" w:name="_ETM_Q5_684630"/>
      <w:bookmarkEnd w:id="2694"/>
      <w:r>
        <w:rPr>
          <w:rtl/>
        </w:rPr>
        <w:t>תסיים</w:t>
      </w:r>
      <w:r>
        <w:rPr>
          <w:rFonts w:hint="cs"/>
          <w:rtl/>
        </w:rPr>
        <w:t>,</w:t>
      </w:r>
      <w:r>
        <w:rPr>
          <w:rtl/>
        </w:rPr>
        <w:t xml:space="preserve"> </w:t>
      </w:r>
      <w:bookmarkStart w:id="2695" w:name="_ETM_Q5_685230"/>
      <w:bookmarkStart w:id="2696" w:name="_ETM_Q5_685500"/>
      <w:bookmarkEnd w:id="2695"/>
      <w:bookmarkEnd w:id="2696"/>
      <w:r>
        <w:rPr>
          <w:rtl/>
        </w:rPr>
        <w:t xml:space="preserve">אין </w:t>
      </w:r>
      <w:bookmarkStart w:id="2697" w:name="_ETM_Q5_685650"/>
      <w:bookmarkEnd w:id="2697"/>
      <w:r>
        <w:rPr>
          <w:rtl/>
        </w:rPr>
        <w:t xml:space="preserve">לה </w:t>
      </w:r>
      <w:bookmarkStart w:id="2698" w:name="_ETM_Q5_685770"/>
      <w:bookmarkEnd w:id="2698"/>
      <w:r>
        <w:rPr>
          <w:rtl/>
        </w:rPr>
        <w:t>זמן</w:t>
      </w:r>
      <w:r>
        <w:rPr>
          <w:rFonts w:hint="cs"/>
          <w:rtl/>
        </w:rPr>
        <w:t>,</w:t>
      </w:r>
      <w:r>
        <w:rPr>
          <w:rtl/>
        </w:rPr>
        <w:t xml:space="preserve"> </w:t>
      </w:r>
      <w:bookmarkStart w:id="2699" w:name="_ETM_Q5_686100"/>
      <w:bookmarkEnd w:id="2699"/>
      <w:r>
        <w:rPr>
          <w:rtl/>
        </w:rPr>
        <w:t xml:space="preserve">אז </w:t>
      </w:r>
      <w:bookmarkStart w:id="2700" w:name="_ETM_Q5_686220"/>
      <w:bookmarkEnd w:id="2700"/>
      <w:r>
        <w:rPr>
          <w:rtl/>
        </w:rPr>
        <w:t>ש</w:t>
      </w:r>
      <w:r>
        <w:rPr>
          <w:rFonts w:hint="cs"/>
          <w:rtl/>
        </w:rPr>
        <w:t xml:space="preserve">תעבוד. </w:t>
      </w:r>
      <w:bookmarkStart w:id="2701" w:name="_ETM_Q5_686490"/>
      <w:bookmarkStart w:id="2702" w:name="_ETM_Q5_687680"/>
      <w:bookmarkStart w:id="2703" w:name="_ETM_Q5_687919"/>
      <w:bookmarkEnd w:id="2701"/>
      <w:bookmarkEnd w:id="2702"/>
      <w:bookmarkEnd w:id="2703"/>
      <w:r>
        <w:rPr>
          <w:rFonts w:hint="cs"/>
          <w:rtl/>
        </w:rPr>
        <w:t xml:space="preserve">אז </w:t>
      </w:r>
      <w:bookmarkStart w:id="2704" w:name="_ETM_Q5_689000"/>
      <w:bookmarkEnd w:id="2704"/>
      <w:r>
        <w:rPr>
          <w:rtl/>
        </w:rPr>
        <w:t xml:space="preserve">עמית </w:t>
      </w:r>
      <w:bookmarkStart w:id="2705" w:name="_ETM_Q5_688159"/>
      <w:bookmarkEnd w:id="2705"/>
      <w:r>
        <w:rPr>
          <w:rtl/>
        </w:rPr>
        <w:t xml:space="preserve">סגל </w:t>
      </w:r>
      <w:bookmarkStart w:id="2706" w:name="_ETM_Q5_688549"/>
      <w:bookmarkEnd w:id="2706"/>
      <w:r>
        <w:rPr>
          <w:rtl/>
        </w:rPr>
        <w:t xml:space="preserve">ציטט </w:t>
      </w:r>
      <w:bookmarkStart w:id="2707" w:name="_ETM_Q5_688939"/>
      <w:bookmarkEnd w:id="2707"/>
      <w:r>
        <w:rPr>
          <w:rtl/>
        </w:rPr>
        <w:t>אותי</w:t>
      </w:r>
      <w:r>
        <w:rPr>
          <w:rFonts w:hint="cs"/>
          <w:rtl/>
        </w:rPr>
        <w:t xml:space="preserve"> </w:t>
      </w:r>
      <w:bookmarkStart w:id="2708" w:name="_ETM_Q5_689180"/>
      <w:bookmarkEnd w:id="2708"/>
      <w:r w:rsidR="003B6286">
        <w:rPr>
          <w:rFonts w:hint="eastAsia"/>
          <w:rtl/>
        </w:rPr>
        <w:t xml:space="preserve">– </w:t>
      </w:r>
      <w:r>
        <w:rPr>
          <w:rtl/>
        </w:rPr>
        <w:t>אמרתי</w:t>
      </w:r>
      <w:r>
        <w:rPr>
          <w:rFonts w:hint="cs"/>
          <w:rtl/>
        </w:rPr>
        <w:t>:</w:t>
      </w:r>
      <w:r>
        <w:rPr>
          <w:rtl/>
        </w:rPr>
        <w:t xml:space="preserve"> </w:t>
      </w:r>
      <w:bookmarkStart w:id="2709" w:name="_ETM_Q5_689540"/>
      <w:bookmarkEnd w:id="2709"/>
      <w:r>
        <w:rPr>
          <w:rtl/>
        </w:rPr>
        <w:t xml:space="preserve">ימינו </w:t>
      </w:r>
      <w:bookmarkStart w:id="2710" w:name="_ETM_Q5_689959"/>
      <w:bookmarkEnd w:id="2710"/>
      <w:r>
        <w:rPr>
          <w:rtl/>
        </w:rPr>
        <w:t>ספורים</w:t>
      </w:r>
      <w:r>
        <w:rPr>
          <w:rFonts w:hint="cs"/>
          <w:rtl/>
        </w:rPr>
        <w:t>.</w:t>
      </w:r>
      <w:r>
        <w:rPr>
          <w:rtl/>
        </w:rPr>
        <w:t xml:space="preserve"> </w:t>
      </w:r>
      <w:bookmarkStart w:id="2711" w:name="_ETM_Q5_691330"/>
      <w:bookmarkEnd w:id="2711"/>
      <w:r>
        <w:rPr>
          <w:rFonts w:hint="cs"/>
          <w:rtl/>
        </w:rPr>
        <w:t xml:space="preserve">ימינו ספורים, </w:t>
      </w:r>
      <w:bookmarkStart w:id="2712" w:name="_ETM_Q5_691660"/>
      <w:bookmarkStart w:id="2713" w:name="_ETM_Q5_692410"/>
      <w:bookmarkEnd w:id="2712"/>
      <w:bookmarkEnd w:id="2713"/>
      <w:r>
        <w:rPr>
          <w:rtl/>
        </w:rPr>
        <w:t xml:space="preserve">אבל </w:t>
      </w:r>
      <w:bookmarkStart w:id="2714" w:name="_ETM_Q5_692740"/>
      <w:bookmarkEnd w:id="2714"/>
      <w:r>
        <w:rPr>
          <w:rtl/>
        </w:rPr>
        <w:t xml:space="preserve">אנחנו </w:t>
      </w:r>
      <w:bookmarkStart w:id="2715" w:name="_ETM_Q5_693100"/>
      <w:bookmarkEnd w:id="2715"/>
      <w:r>
        <w:rPr>
          <w:rtl/>
        </w:rPr>
        <w:t xml:space="preserve">ננצל </w:t>
      </w:r>
      <w:bookmarkStart w:id="2716" w:name="_ETM_Q5_693640"/>
      <w:bookmarkEnd w:id="2716"/>
      <w:r>
        <w:rPr>
          <w:rtl/>
        </w:rPr>
        <w:t xml:space="preserve">כל </w:t>
      </w:r>
      <w:bookmarkStart w:id="2717" w:name="_ETM_Q5_693880"/>
      <w:bookmarkEnd w:id="2717"/>
      <w:r>
        <w:rPr>
          <w:rtl/>
        </w:rPr>
        <w:t xml:space="preserve">יום </w:t>
      </w:r>
      <w:bookmarkStart w:id="2718" w:name="_ETM_Q5_694090"/>
      <w:bookmarkEnd w:id="2718"/>
      <w:r>
        <w:rPr>
          <w:rtl/>
        </w:rPr>
        <w:t xml:space="preserve">כדי </w:t>
      </w:r>
      <w:bookmarkStart w:id="2719" w:name="_ETM_Q5_694360"/>
      <w:bookmarkEnd w:id="2719"/>
      <w:r>
        <w:rPr>
          <w:rtl/>
        </w:rPr>
        <w:t xml:space="preserve">לעשות </w:t>
      </w:r>
      <w:bookmarkStart w:id="2720" w:name="_ETM_Q5_694750"/>
      <w:bookmarkEnd w:id="2720"/>
      <w:r>
        <w:rPr>
          <w:rtl/>
        </w:rPr>
        <w:t xml:space="preserve">משהו </w:t>
      </w:r>
      <w:bookmarkStart w:id="2721" w:name="_ETM_Q5_695080"/>
      <w:bookmarkEnd w:id="2721"/>
      <w:r>
        <w:rPr>
          <w:rtl/>
        </w:rPr>
        <w:t>טוב</w:t>
      </w:r>
      <w:r>
        <w:rPr>
          <w:rFonts w:hint="cs"/>
          <w:rtl/>
        </w:rPr>
        <w:t>.</w:t>
      </w:r>
      <w:r>
        <w:rPr>
          <w:rtl/>
        </w:rPr>
        <w:t xml:space="preserve"> </w:t>
      </w:r>
      <w:bookmarkStart w:id="2722" w:name="_ETM_Q5_695800"/>
      <w:bookmarkEnd w:id="2722"/>
      <w:r>
        <w:rPr>
          <w:rtl/>
        </w:rPr>
        <w:t xml:space="preserve">תודה </w:t>
      </w:r>
      <w:bookmarkStart w:id="2723" w:name="_ETM_Q5_696100"/>
      <w:bookmarkEnd w:id="2723"/>
      <w:r>
        <w:rPr>
          <w:rtl/>
        </w:rPr>
        <w:t>רבה</w:t>
      </w:r>
      <w:r>
        <w:rPr>
          <w:rFonts w:hint="cs"/>
          <w:rtl/>
        </w:rPr>
        <w:t>.</w:t>
      </w:r>
    </w:p>
    <w:p w:rsidR="009B1096" w:rsidRDefault="009B1096" w:rsidP="00621BB2">
      <w:pPr>
        <w:rPr>
          <w:rtl/>
        </w:rPr>
      </w:pPr>
    </w:p>
    <w:p w:rsidR="009B1096" w:rsidRDefault="009B1096" w:rsidP="00621BB2">
      <w:pPr>
        <w:pStyle w:val="af6"/>
        <w:rPr>
          <w:rtl/>
        </w:rPr>
      </w:pPr>
      <w:r w:rsidRPr="00C66E52">
        <w:rPr>
          <w:rStyle w:val="TagStyle"/>
          <w:rtl/>
        </w:rPr>
        <w:t xml:space="preserve"> &lt;&lt; יור &gt;&gt;</w:t>
      </w:r>
      <w:r w:rsidRPr="00F25483">
        <w:rPr>
          <w:rStyle w:val="TagStyle"/>
          <w:rtl/>
        </w:rPr>
        <w:t xml:space="preserve"> </w:t>
      </w:r>
      <w:r>
        <w:rPr>
          <w:rtl/>
        </w:rPr>
        <w:t>היו"ר יריב לוין:</w:t>
      </w:r>
      <w:r w:rsidRPr="00F25483">
        <w:rPr>
          <w:rStyle w:val="TagStyle"/>
          <w:rtl/>
        </w:rPr>
        <w:t xml:space="preserve"> </w:t>
      </w:r>
      <w:r w:rsidRPr="00C66E52">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2724" w:name="_ETM_Q5_701000"/>
      <w:bookmarkEnd w:id="2724"/>
      <w:r>
        <w:rPr>
          <w:rFonts w:hint="cs"/>
          <w:rtl/>
          <w:lang w:eastAsia="he-IL"/>
        </w:rPr>
        <w:t xml:space="preserve">תודה. </w:t>
      </w:r>
      <w:bookmarkStart w:id="2725" w:name="_ETM_Q5_698000"/>
      <w:bookmarkEnd w:id="2725"/>
    </w:p>
    <w:p w:rsidR="009B1096" w:rsidRDefault="009B1096" w:rsidP="00621BB2">
      <w:pPr>
        <w:rPr>
          <w:rtl/>
          <w:lang w:eastAsia="he-IL"/>
        </w:rPr>
      </w:pPr>
    </w:p>
    <w:p w:rsidR="009B1096" w:rsidRDefault="009B1096" w:rsidP="00621BB2">
      <w:pPr>
        <w:rPr>
          <w:rtl/>
          <w:lang w:eastAsia="he-IL"/>
        </w:rPr>
      </w:pPr>
    </w:p>
    <w:p w:rsidR="009B1096" w:rsidRDefault="009B1096" w:rsidP="00621BB2">
      <w:pPr>
        <w:pStyle w:val="a6"/>
        <w:rPr>
          <w:rtl/>
        </w:rPr>
      </w:pPr>
      <w:bookmarkStart w:id="2726" w:name="_ETM_Q5_699000"/>
      <w:bookmarkStart w:id="2727" w:name="ET_subject_שאילתות_ותשובות_28"/>
      <w:bookmarkEnd w:id="2726"/>
      <w:r w:rsidRPr="00C66E52">
        <w:rPr>
          <w:rStyle w:val="TagStyle"/>
          <w:rtl/>
        </w:rPr>
        <w:t>&lt;&lt; נושא &gt;&gt;</w:t>
      </w:r>
      <w:r w:rsidRPr="00AC4220">
        <w:rPr>
          <w:rStyle w:val="TagStyle"/>
          <w:rtl/>
        </w:rPr>
        <w:t xml:space="preserve"> </w:t>
      </w:r>
      <w:bookmarkStart w:id="2728" w:name="_Toc57291153"/>
      <w:bookmarkStart w:id="2729" w:name="_Toc57292423"/>
      <w:r>
        <w:rPr>
          <w:rtl/>
        </w:rPr>
        <w:t>שאילתות ותשובות</w:t>
      </w:r>
      <w:bookmarkEnd w:id="2728"/>
      <w:bookmarkEnd w:id="2729"/>
      <w:r w:rsidRPr="00AC4220">
        <w:rPr>
          <w:rStyle w:val="TagStyle"/>
          <w:rtl/>
        </w:rPr>
        <w:t xml:space="preserve"> </w:t>
      </w:r>
      <w:r w:rsidRPr="00C66E52">
        <w:rPr>
          <w:rStyle w:val="TagStyle"/>
          <w:rtl/>
        </w:rPr>
        <w:t>&lt;&lt; נושא &gt;&gt;</w:t>
      </w:r>
      <w:r>
        <w:rPr>
          <w:rtl/>
        </w:rPr>
        <w:t xml:space="preserve">   </w:t>
      </w:r>
      <w:bookmarkEnd w:id="2727"/>
    </w:p>
    <w:p w:rsidR="009B1096" w:rsidRDefault="009B1096" w:rsidP="00621BB2">
      <w:pPr>
        <w:rPr>
          <w:rtl/>
        </w:rPr>
      </w:pPr>
    </w:p>
    <w:p w:rsidR="009B1096" w:rsidRDefault="009B1096" w:rsidP="00621BB2">
      <w:pPr>
        <w:pStyle w:val="af6"/>
        <w:keepNext/>
        <w:rPr>
          <w:rtl/>
        </w:rPr>
      </w:pPr>
      <w:bookmarkStart w:id="2730" w:name="ET_yor_5982_27"/>
      <w:r w:rsidRPr="007F17CC">
        <w:rPr>
          <w:rStyle w:val="TagStyle"/>
          <w:rtl/>
        </w:rPr>
        <w:t xml:space="preserve"> &lt;&lt; יור &gt;&gt; </w:t>
      </w:r>
      <w:r>
        <w:rPr>
          <w:rtl/>
        </w:rPr>
        <w:t>היו"ר יריב לוין:</w:t>
      </w:r>
      <w:r w:rsidRPr="007F17CC">
        <w:rPr>
          <w:rStyle w:val="TagStyle"/>
          <w:rtl/>
        </w:rPr>
        <w:t xml:space="preserve"> &lt;&lt; יור &gt;&gt;</w:t>
      </w:r>
      <w:r>
        <w:rPr>
          <w:rtl/>
        </w:rPr>
        <w:t xml:space="preserve">   </w:t>
      </w:r>
      <w:bookmarkEnd w:id="2730"/>
    </w:p>
    <w:p w:rsidR="009B1096" w:rsidRDefault="009B1096" w:rsidP="00C3677E">
      <w:pPr>
        <w:rPr>
          <w:rtl/>
          <w:lang w:eastAsia="he-IL"/>
        </w:rPr>
      </w:pPr>
    </w:p>
    <w:p w:rsidR="009B1096" w:rsidRDefault="009B1096" w:rsidP="007D335C">
      <w:pPr>
        <w:rPr>
          <w:rtl/>
        </w:rPr>
      </w:pPr>
      <w:r>
        <w:rPr>
          <w:rFonts w:hint="cs"/>
          <w:rtl/>
          <w:lang w:eastAsia="he-IL"/>
        </w:rPr>
        <w:t xml:space="preserve">אדוני השר, אנא תישאר איתנו כדי </w:t>
      </w:r>
      <w:bookmarkStart w:id="2731" w:name="_ETM_Q5_696880"/>
      <w:bookmarkStart w:id="2732" w:name="_ETM_Q5_697470"/>
      <w:bookmarkStart w:id="2733" w:name="_ETM_Q5_699150"/>
      <w:bookmarkStart w:id="2734" w:name="_ETM_Q5_699600"/>
      <w:bookmarkStart w:id="2735" w:name="_ETM_Q5_700050"/>
      <w:bookmarkStart w:id="2736" w:name="_ETM_Q5_700230"/>
      <w:bookmarkStart w:id="2737" w:name="_ETM_Q5_700650"/>
      <w:bookmarkStart w:id="2738" w:name="_ETM_Q5_701040"/>
      <w:bookmarkStart w:id="2739" w:name="_ETM_Q5_701309"/>
      <w:bookmarkEnd w:id="2731"/>
      <w:bookmarkEnd w:id="2732"/>
      <w:bookmarkEnd w:id="2733"/>
      <w:bookmarkEnd w:id="2734"/>
      <w:bookmarkEnd w:id="2735"/>
      <w:bookmarkEnd w:id="2736"/>
      <w:bookmarkEnd w:id="2737"/>
      <w:bookmarkEnd w:id="2738"/>
      <w:bookmarkEnd w:id="2739"/>
      <w:r>
        <w:rPr>
          <w:rFonts w:hint="cs"/>
          <w:rtl/>
        </w:rPr>
        <w:t>ל</w:t>
      </w:r>
      <w:r>
        <w:rPr>
          <w:rtl/>
        </w:rPr>
        <w:t xml:space="preserve">ענות </w:t>
      </w:r>
      <w:bookmarkStart w:id="2740" w:name="_ETM_Q5_701640"/>
      <w:bookmarkEnd w:id="2740"/>
      <w:r>
        <w:rPr>
          <w:rtl/>
        </w:rPr>
        <w:t xml:space="preserve">גם </w:t>
      </w:r>
      <w:bookmarkStart w:id="2741" w:name="_ETM_Q5_701880"/>
      <w:bookmarkEnd w:id="2741"/>
      <w:r>
        <w:rPr>
          <w:rtl/>
        </w:rPr>
        <w:t xml:space="preserve">על </w:t>
      </w:r>
      <w:bookmarkStart w:id="2742" w:name="_ETM_Q5_702270"/>
      <w:bookmarkEnd w:id="2742"/>
      <w:r>
        <w:rPr>
          <w:rtl/>
        </w:rPr>
        <w:t xml:space="preserve">שאילתות </w:t>
      </w:r>
      <w:bookmarkStart w:id="2743" w:name="_ETM_Q5_702990"/>
      <w:bookmarkEnd w:id="2743"/>
      <w:r>
        <w:rPr>
          <w:rtl/>
        </w:rPr>
        <w:t>רגילות</w:t>
      </w:r>
      <w:r>
        <w:rPr>
          <w:rFonts w:hint="cs"/>
          <w:rtl/>
        </w:rPr>
        <w:t>.</w:t>
      </w:r>
      <w:r>
        <w:rPr>
          <w:rtl/>
        </w:rPr>
        <w:t xml:space="preserve"> </w:t>
      </w:r>
      <w:bookmarkStart w:id="2744" w:name="_ETM_Q5_703980"/>
      <w:bookmarkEnd w:id="2744"/>
      <w:r>
        <w:rPr>
          <w:rtl/>
        </w:rPr>
        <w:t xml:space="preserve">הראשונה </w:t>
      </w:r>
      <w:bookmarkStart w:id="2745" w:name="_ETM_Q5_704520"/>
      <w:bookmarkEnd w:id="2745"/>
      <w:r>
        <w:rPr>
          <w:rtl/>
        </w:rPr>
        <w:t>שבהן</w:t>
      </w:r>
      <w:bookmarkStart w:id="2746" w:name="_ETM_Q5_704970"/>
      <w:bookmarkEnd w:id="2746"/>
      <w:r>
        <w:rPr>
          <w:rFonts w:hint="cs"/>
          <w:rtl/>
        </w:rPr>
        <w:t xml:space="preserve"> </w:t>
      </w:r>
      <w:r>
        <w:rPr>
          <w:rFonts w:hint="eastAsia"/>
          <w:rtl/>
        </w:rPr>
        <w:t xml:space="preserve">– </w:t>
      </w:r>
      <w:r>
        <w:rPr>
          <w:rtl/>
        </w:rPr>
        <w:t xml:space="preserve">שאילתה </w:t>
      </w:r>
      <w:bookmarkStart w:id="2747" w:name="_ETM_Q5_705330"/>
      <w:bookmarkEnd w:id="2747"/>
      <w:r>
        <w:rPr>
          <w:rtl/>
        </w:rPr>
        <w:t>מס</w:t>
      </w:r>
      <w:r>
        <w:rPr>
          <w:rFonts w:hint="cs"/>
          <w:rtl/>
        </w:rPr>
        <w:t>'</w:t>
      </w:r>
      <w:r>
        <w:rPr>
          <w:rtl/>
        </w:rPr>
        <w:t xml:space="preserve"> </w:t>
      </w:r>
      <w:bookmarkStart w:id="2748" w:name="_ETM_Q5_705720"/>
      <w:bookmarkEnd w:id="2748"/>
      <w:r>
        <w:rPr>
          <w:rtl/>
        </w:rPr>
        <w:t>218</w:t>
      </w:r>
      <w:r>
        <w:rPr>
          <w:rFonts w:hint="cs"/>
          <w:rtl/>
        </w:rPr>
        <w:t>,</w:t>
      </w:r>
      <w:r>
        <w:rPr>
          <w:rtl/>
        </w:rPr>
        <w:t xml:space="preserve"> </w:t>
      </w:r>
      <w:bookmarkStart w:id="2749" w:name="_ETM_Q5_706920"/>
      <w:bookmarkEnd w:id="2749"/>
      <w:r>
        <w:rPr>
          <w:rtl/>
        </w:rPr>
        <w:t xml:space="preserve">של </w:t>
      </w:r>
      <w:bookmarkStart w:id="2750" w:name="_ETM_Q5_707070"/>
      <w:bookmarkEnd w:id="2750"/>
      <w:r>
        <w:rPr>
          <w:rtl/>
        </w:rPr>
        <w:t xml:space="preserve">חבר </w:t>
      </w:r>
      <w:bookmarkStart w:id="2751" w:name="_ETM_Q5_707309"/>
      <w:bookmarkEnd w:id="2751"/>
      <w:r>
        <w:rPr>
          <w:rtl/>
        </w:rPr>
        <w:t xml:space="preserve">הכנסת </w:t>
      </w:r>
      <w:bookmarkStart w:id="2752" w:name="_ETM_Q5_707610"/>
      <w:bookmarkEnd w:id="2752"/>
      <w:r>
        <w:rPr>
          <w:rtl/>
        </w:rPr>
        <w:t xml:space="preserve">אחמד </w:t>
      </w:r>
      <w:bookmarkStart w:id="2753" w:name="_ETM_Q5_707910"/>
      <w:bookmarkEnd w:id="2753"/>
      <w:r>
        <w:rPr>
          <w:rtl/>
        </w:rPr>
        <w:t>טיבי</w:t>
      </w:r>
      <w:r>
        <w:rPr>
          <w:rFonts w:hint="cs"/>
          <w:rtl/>
        </w:rPr>
        <w:t xml:space="preserve">, </w:t>
      </w:r>
      <w:bookmarkStart w:id="2754" w:name="_ETM_Q5_708780"/>
      <w:bookmarkEnd w:id="2754"/>
      <w:r>
        <w:rPr>
          <w:rFonts w:hint="cs"/>
          <w:rtl/>
        </w:rPr>
        <w:t>ש</w:t>
      </w:r>
      <w:r>
        <w:rPr>
          <w:rtl/>
        </w:rPr>
        <w:t>כותרתה</w:t>
      </w:r>
      <w:r>
        <w:rPr>
          <w:rFonts w:hint="cs"/>
          <w:rtl/>
        </w:rPr>
        <w:t>:</w:t>
      </w:r>
      <w:r>
        <w:rPr>
          <w:rtl/>
        </w:rPr>
        <w:t xml:space="preserve"> </w:t>
      </w:r>
      <w:bookmarkStart w:id="2755" w:name="_ETM_Q5_709469"/>
      <w:bookmarkEnd w:id="2755"/>
      <w:r>
        <w:rPr>
          <w:rtl/>
        </w:rPr>
        <w:t xml:space="preserve">צה"ל </w:t>
      </w:r>
      <w:bookmarkStart w:id="2756" w:name="_ETM_Q5_709739"/>
      <w:bookmarkEnd w:id="2756"/>
      <w:r>
        <w:rPr>
          <w:rtl/>
        </w:rPr>
        <w:t xml:space="preserve">מבקש </w:t>
      </w:r>
      <w:bookmarkStart w:id="2757" w:name="_ETM_Q5_710189"/>
      <w:bookmarkEnd w:id="2757"/>
      <w:r>
        <w:rPr>
          <w:rtl/>
        </w:rPr>
        <w:t>לגז</w:t>
      </w:r>
      <w:r>
        <w:rPr>
          <w:rFonts w:hint="cs"/>
          <w:rtl/>
        </w:rPr>
        <w:t>ו</w:t>
      </w:r>
      <w:r>
        <w:rPr>
          <w:rtl/>
        </w:rPr>
        <w:t>ר</w:t>
      </w:r>
      <w:r>
        <w:rPr>
          <w:rFonts w:hint="cs"/>
          <w:rtl/>
        </w:rPr>
        <w:t xml:space="preserve"> שלושה </w:t>
      </w:r>
      <w:bookmarkStart w:id="2758" w:name="_ETM_Q5_707000"/>
      <w:bookmarkEnd w:id="2758"/>
      <w:r>
        <w:rPr>
          <w:rFonts w:hint="cs"/>
          <w:rtl/>
        </w:rPr>
        <w:t xml:space="preserve">חודשי עבודת שירות </w:t>
      </w:r>
      <w:bookmarkStart w:id="2759" w:name="_ETM_Q5_710519"/>
      <w:bookmarkStart w:id="2760" w:name="_ETM_Q5_710879"/>
      <w:bookmarkStart w:id="2761" w:name="_ETM_Q5_711209"/>
      <w:bookmarkStart w:id="2762" w:name="_ETM_Q5_711569"/>
      <w:bookmarkStart w:id="2763" w:name="_ETM_Q5_711929"/>
      <w:bookmarkEnd w:id="2759"/>
      <w:bookmarkEnd w:id="2760"/>
      <w:bookmarkEnd w:id="2761"/>
      <w:bookmarkEnd w:id="2762"/>
      <w:bookmarkEnd w:id="2763"/>
      <w:r>
        <w:rPr>
          <w:rtl/>
        </w:rPr>
        <w:t xml:space="preserve">על </w:t>
      </w:r>
      <w:bookmarkStart w:id="2764" w:name="_ETM_Q5_712049"/>
      <w:bookmarkEnd w:id="2764"/>
      <w:r>
        <w:rPr>
          <w:rtl/>
        </w:rPr>
        <w:t xml:space="preserve">חייל </w:t>
      </w:r>
      <w:bookmarkStart w:id="2765" w:name="_ETM_Q5_712409"/>
      <w:bookmarkEnd w:id="2765"/>
      <w:r>
        <w:rPr>
          <w:rtl/>
        </w:rPr>
        <w:t xml:space="preserve">שירה </w:t>
      </w:r>
      <w:bookmarkStart w:id="2766" w:name="_ETM_Q5_712739"/>
      <w:bookmarkEnd w:id="2766"/>
      <w:r>
        <w:rPr>
          <w:rtl/>
        </w:rPr>
        <w:t xml:space="preserve">למוות </w:t>
      </w:r>
      <w:bookmarkStart w:id="2767" w:name="_ETM_Q5_713250"/>
      <w:bookmarkEnd w:id="2767"/>
      <w:r>
        <w:rPr>
          <w:rtl/>
        </w:rPr>
        <w:t xml:space="preserve">בפלסטיני </w:t>
      </w:r>
      <w:bookmarkStart w:id="2768" w:name="_ETM_Q5_713969"/>
      <w:bookmarkEnd w:id="2768"/>
      <w:r>
        <w:rPr>
          <w:rtl/>
        </w:rPr>
        <w:t xml:space="preserve">חף </w:t>
      </w:r>
      <w:bookmarkStart w:id="2769" w:name="_ETM_Q5_714209"/>
      <w:bookmarkEnd w:id="2769"/>
      <w:r>
        <w:rPr>
          <w:rtl/>
        </w:rPr>
        <w:t>מפשע</w:t>
      </w:r>
      <w:r>
        <w:rPr>
          <w:rFonts w:hint="cs"/>
          <w:rtl/>
        </w:rPr>
        <w:t>.</w:t>
      </w:r>
      <w:r>
        <w:rPr>
          <w:rtl/>
        </w:rPr>
        <w:t xml:space="preserve"> </w:t>
      </w:r>
      <w:bookmarkStart w:id="2770" w:name="_ETM_Q5_714809"/>
      <w:bookmarkEnd w:id="2770"/>
      <w:r>
        <w:rPr>
          <w:rtl/>
        </w:rPr>
        <w:t>בבקשה</w:t>
      </w:r>
      <w:r>
        <w:rPr>
          <w:rFonts w:hint="cs"/>
          <w:rtl/>
        </w:rPr>
        <w:t>.</w:t>
      </w:r>
    </w:p>
    <w:p w:rsidR="009B1096" w:rsidRPr="007F17CC" w:rsidRDefault="009B1096" w:rsidP="00621BB2">
      <w:pPr>
        <w:rPr>
          <w:rtl/>
          <w:lang w:eastAsia="he-IL"/>
        </w:rPr>
      </w:pPr>
    </w:p>
    <w:p w:rsidR="009B1096" w:rsidRDefault="009B1096" w:rsidP="00621BB2">
      <w:pPr>
        <w:pStyle w:val="a9"/>
        <w:rPr>
          <w:rtl/>
        </w:rPr>
      </w:pPr>
      <w:bookmarkStart w:id="2771" w:name="ET_query_621100_29"/>
      <w:r w:rsidRPr="00C66E52">
        <w:rPr>
          <w:rStyle w:val="TagStyle"/>
          <w:rtl/>
        </w:rPr>
        <w:t>&lt;&lt; שאילתה &gt;&gt;</w:t>
      </w:r>
      <w:r w:rsidRPr="00AC4220">
        <w:rPr>
          <w:rStyle w:val="TagStyle"/>
          <w:rtl/>
        </w:rPr>
        <w:t xml:space="preserve"> </w:t>
      </w:r>
      <w:bookmarkStart w:id="2772" w:name="_Toc57291154"/>
      <w:bookmarkStart w:id="2773" w:name="_Toc57292424"/>
      <w:r>
        <w:rPr>
          <w:rtl/>
        </w:rPr>
        <w:t>218. צה"ל מבקש לגזור שלושה חודשי עבודות שירות על חייל שירה למוות בפלסטיני חף מפשע</w:t>
      </w:r>
      <w:bookmarkEnd w:id="2772"/>
      <w:bookmarkEnd w:id="2773"/>
      <w:r w:rsidRPr="00AC4220">
        <w:rPr>
          <w:rStyle w:val="TagStyle"/>
          <w:rtl/>
        </w:rPr>
        <w:t xml:space="preserve"> </w:t>
      </w:r>
      <w:r w:rsidRPr="00C66E52">
        <w:rPr>
          <w:rStyle w:val="TagStyle"/>
          <w:rtl/>
        </w:rPr>
        <w:t>&lt;&lt; שאילתה &gt;&gt;</w:t>
      </w:r>
      <w:r>
        <w:rPr>
          <w:rtl/>
        </w:rPr>
        <w:t xml:space="preserve">   </w:t>
      </w:r>
      <w:bookmarkEnd w:id="2771"/>
    </w:p>
    <w:p w:rsidR="009B1096" w:rsidRDefault="009B1096" w:rsidP="00621BB2">
      <w:pPr>
        <w:rPr>
          <w:rtl/>
        </w:rPr>
      </w:pPr>
      <w:bookmarkStart w:id="2774" w:name="_ETM_Q5_719000"/>
      <w:bookmarkEnd w:id="2774"/>
    </w:p>
    <w:p w:rsidR="009B1096" w:rsidRDefault="009B1096" w:rsidP="00621BB2">
      <w:pPr>
        <w:pStyle w:val="a4"/>
        <w:rPr>
          <w:rtl/>
        </w:rPr>
      </w:pPr>
      <w:bookmarkStart w:id="2775" w:name="ET_speaker_5264_30"/>
      <w:r w:rsidRPr="00C66E52">
        <w:rPr>
          <w:rStyle w:val="TagStyle"/>
          <w:rtl/>
        </w:rPr>
        <w:t xml:space="preserve"> &lt;&lt; דובר &gt;&gt;</w:t>
      </w:r>
      <w:r w:rsidRPr="00AC4220">
        <w:rPr>
          <w:rStyle w:val="TagStyle"/>
          <w:rtl/>
        </w:rPr>
        <w:t xml:space="preserve"> </w:t>
      </w:r>
      <w:bookmarkStart w:id="2776" w:name="_Toc57291155"/>
      <w:bookmarkStart w:id="2777" w:name="_Toc57292425"/>
      <w:r>
        <w:rPr>
          <w:rtl/>
        </w:rPr>
        <w:t>אחמד טיבי (הרשימה המשותפת):</w:t>
      </w:r>
      <w:bookmarkEnd w:id="2776"/>
      <w:bookmarkEnd w:id="2777"/>
      <w:r w:rsidRPr="00AC4220">
        <w:rPr>
          <w:rStyle w:val="TagStyle"/>
          <w:rtl/>
        </w:rPr>
        <w:t xml:space="preserve"> </w:t>
      </w:r>
      <w:r w:rsidRPr="00C66E52">
        <w:rPr>
          <w:rStyle w:val="TagStyle"/>
          <w:rtl/>
        </w:rPr>
        <w:t>&lt;&lt; דובר &gt;&gt;</w:t>
      </w:r>
      <w:r>
        <w:rPr>
          <w:rtl/>
        </w:rPr>
        <w:t xml:space="preserve">   </w:t>
      </w:r>
      <w:bookmarkEnd w:id="2775"/>
    </w:p>
    <w:p w:rsidR="009B1096" w:rsidRDefault="009B1096" w:rsidP="00C3677E">
      <w:pPr>
        <w:rPr>
          <w:rtl/>
          <w:lang w:eastAsia="he-IL"/>
        </w:rPr>
      </w:pPr>
    </w:p>
    <w:p w:rsidR="009B1096" w:rsidRDefault="009B1096" w:rsidP="003B6286">
      <w:pPr>
        <w:rPr>
          <w:rtl/>
        </w:rPr>
      </w:pPr>
      <w:bookmarkStart w:id="2778" w:name="_ETM_Q5_723000"/>
      <w:bookmarkEnd w:id="2778"/>
      <w:r>
        <w:rPr>
          <w:rFonts w:hint="cs"/>
          <w:rtl/>
          <w:lang w:eastAsia="he-IL"/>
        </w:rPr>
        <w:t xml:space="preserve">תודה, כבוד היושב-ראש. </w:t>
      </w:r>
      <w:r>
        <w:rPr>
          <w:rFonts w:hint="cs"/>
          <w:rtl/>
        </w:rPr>
        <w:t xml:space="preserve">שלושה חודשי עבודות שירות כעונש ניתנו בישראל לספר שהעלים מס וגם לאדם שסחר בדיסקים צרובים. ובשטחים הכבושים </w:t>
      </w:r>
      <w:r>
        <w:rPr>
          <w:rFonts w:hint="eastAsia"/>
          <w:rtl/>
        </w:rPr>
        <w:t xml:space="preserve">– </w:t>
      </w:r>
      <w:r>
        <w:rPr>
          <w:rFonts w:hint="cs"/>
          <w:rtl/>
        </w:rPr>
        <w:t xml:space="preserve">למתנחלת שקיללה ולפרש שפגע קלות בסוסו במתנחל. </w:t>
      </w:r>
      <w:bookmarkStart w:id="2779" w:name="_ETM_Q5_744000"/>
      <w:bookmarkEnd w:id="2779"/>
      <w:r>
        <w:rPr>
          <w:rFonts w:hint="cs"/>
          <w:rtl/>
        </w:rPr>
        <w:t xml:space="preserve">מצד שני, אותו עונש ניתן לחייל שירה למוות באחמד </w:t>
      </w:r>
      <w:proofErr w:type="spellStart"/>
      <w:r>
        <w:rPr>
          <w:rFonts w:hint="cs"/>
          <w:rtl/>
        </w:rPr>
        <w:t>מנאסרה</w:t>
      </w:r>
      <w:proofErr w:type="spellEnd"/>
      <w:r>
        <w:rPr>
          <w:rFonts w:hint="cs"/>
          <w:rtl/>
        </w:rPr>
        <w:t xml:space="preserve"> החף מפשע והרגו. </w:t>
      </w:r>
    </w:p>
    <w:p w:rsidR="009B1096" w:rsidRPr="00AC4220" w:rsidRDefault="009B1096" w:rsidP="00621BB2">
      <w:pPr>
        <w:rPr>
          <w:rtl/>
        </w:rPr>
      </w:pPr>
      <w:bookmarkStart w:id="2780" w:name="_ETM_Q5_760000"/>
      <w:bookmarkEnd w:id="2780"/>
    </w:p>
    <w:p w:rsidR="009B1096" w:rsidRDefault="009B1096" w:rsidP="00621BB2">
      <w:pPr>
        <w:rPr>
          <w:rtl/>
        </w:rPr>
      </w:pPr>
      <w:r>
        <w:rPr>
          <w:rFonts w:hint="cs"/>
          <w:rtl/>
        </w:rPr>
        <w:t>ב</w:t>
      </w:r>
      <w:r w:rsidRPr="00472AB3">
        <w:rPr>
          <w:rFonts w:hint="cs"/>
          <w:rtl/>
        </w:rPr>
        <w:t>רצוני לשאול:</w:t>
      </w:r>
      <w:r>
        <w:rPr>
          <w:rFonts w:hint="cs"/>
          <w:rtl/>
        </w:rPr>
        <w:t xml:space="preserve"> </w:t>
      </w:r>
    </w:p>
    <w:p w:rsidR="009B1096" w:rsidRDefault="009B1096" w:rsidP="00621BB2">
      <w:pPr>
        <w:rPr>
          <w:rtl/>
        </w:rPr>
      </w:pPr>
    </w:p>
    <w:p w:rsidR="009B1096" w:rsidRDefault="009B1096" w:rsidP="007D335C">
      <w:pPr>
        <w:rPr>
          <w:rtl/>
        </w:rPr>
      </w:pPr>
      <w:r>
        <w:rPr>
          <w:rFonts w:hint="cs"/>
          <w:rtl/>
        </w:rPr>
        <w:t>1. מה דעתך</w:t>
      </w:r>
      <w:bookmarkStart w:id="2781" w:name="_ETM_Q5_755000"/>
      <w:bookmarkEnd w:id="2781"/>
      <w:r>
        <w:rPr>
          <w:rFonts w:hint="cs"/>
          <w:rtl/>
        </w:rPr>
        <w:t xml:space="preserve"> על הענישה </w:t>
      </w:r>
      <w:r>
        <w:rPr>
          <w:rFonts w:hint="eastAsia"/>
          <w:rtl/>
        </w:rPr>
        <w:t xml:space="preserve">– </w:t>
      </w:r>
      <w:r>
        <w:rPr>
          <w:rFonts w:hint="cs"/>
          <w:rtl/>
        </w:rPr>
        <w:t>האם היא סימטרית?</w:t>
      </w:r>
    </w:p>
    <w:p w:rsidR="009B1096" w:rsidRPr="009F1FFC" w:rsidRDefault="009B1096" w:rsidP="00621BB2">
      <w:pPr>
        <w:rPr>
          <w:rtl/>
        </w:rPr>
      </w:pPr>
    </w:p>
    <w:p w:rsidR="009B1096" w:rsidRDefault="009B1096" w:rsidP="00621BB2">
      <w:pPr>
        <w:rPr>
          <w:rStyle w:val="afe"/>
          <w:rtl/>
        </w:rPr>
      </w:pPr>
      <w:r>
        <w:rPr>
          <w:rFonts w:hint="cs"/>
          <w:rtl/>
        </w:rPr>
        <w:t>2. האם המשיך החייל הזה בתפקידו למרות העונש הסמלי?</w:t>
      </w:r>
    </w:p>
    <w:p w:rsidR="009B1096" w:rsidRDefault="009B1096" w:rsidP="00621BB2">
      <w:pPr>
        <w:rPr>
          <w:rStyle w:val="afe"/>
          <w:rtl/>
        </w:rPr>
      </w:pPr>
    </w:p>
    <w:p w:rsidR="009B1096" w:rsidRDefault="009B1096" w:rsidP="00621BB2">
      <w:pPr>
        <w:pStyle w:val="af6"/>
        <w:keepNext/>
        <w:rPr>
          <w:rtl/>
        </w:rPr>
      </w:pPr>
      <w:r w:rsidRPr="009E5F18">
        <w:rPr>
          <w:rStyle w:val="TagStyle"/>
          <w:rtl/>
        </w:rPr>
        <w:lastRenderedPageBreak/>
        <w:t xml:space="preserve">&lt;&lt; יור &gt;&gt; </w:t>
      </w:r>
      <w:r>
        <w:rPr>
          <w:rtl/>
        </w:rPr>
        <w:t>היו"ר יריב לוין:</w:t>
      </w:r>
      <w:r w:rsidRPr="009E5F18">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2782" w:name="_ETM_Q6_28094"/>
      <w:bookmarkEnd w:id="2782"/>
      <w:r>
        <w:rPr>
          <w:rFonts w:hint="cs"/>
          <w:rtl/>
          <w:lang w:eastAsia="he-IL"/>
        </w:rPr>
        <w:t>בבקשה.</w:t>
      </w:r>
    </w:p>
    <w:p w:rsidR="009B1096" w:rsidRDefault="009B1096" w:rsidP="00621BB2">
      <w:pPr>
        <w:rPr>
          <w:rtl/>
          <w:lang w:eastAsia="he-IL"/>
        </w:rPr>
      </w:pPr>
      <w:bookmarkStart w:id="2783" w:name="_ETM_Q6_30281"/>
      <w:bookmarkStart w:id="2784" w:name="_ETM_Q6_30328"/>
      <w:bookmarkStart w:id="2785" w:name="_ETM_Q6_34857"/>
      <w:bookmarkStart w:id="2786" w:name="_ETM_Q6_35486"/>
      <w:bookmarkStart w:id="2787" w:name="_ETM_Q6_35523"/>
      <w:bookmarkEnd w:id="2783"/>
      <w:bookmarkEnd w:id="2784"/>
      <w:bookmarkEnd w:id="2785"/>
      <w:bookmarkEnd w:id="2786"/>
      <w:bookmarkEnd w:id="2787"/>
    </w:p>
    <w:p w:rsidR="009B1096" w:rsidRDefault="00606112" w:rsidP="00606112">
      <w:pPr>
        <w:pStyle w:val="a4"/>
        <w:rPr>
          <w:rtl/>
        </w:rPr>
      </w:pPr>
      <w:bookmarkStart w:id="2788" w:name="ET_speakercontinue_5987_5"/>
      <w:r w:rsidRPr="00606112">
        <w:rPr>
          <w:rStyle w:val="TagStyle"/>
          <w:rtl/>
        </w:rPr>
        <w:t xml:space="preserve"> &lt;&lt; דובר &gt;&gt;</w:t>
      </w:r>
      <w:r w:rsidR="009B1096" w:rsidRPr="009E5F18">
        <w:rPr>
          <w:rStyle w:val="TagStyle"/>
          <w:rtl/>
        </w:rPr>
        <w:t xml:space="preserve"> </w:t>
      </w:r>
      <w:bookmarkStart w:id="2789" w:name="_Toc57292426"/>
      <w:r w:rsidR="009B1096">
        <w:rPr>
          <w:rtl/>
        </w:rPr>
        <w:t>השר במשרד הביטחון מיכאל מרדכי ביטון:</w:t>
      </w:r>
      <w:bookmarkEnd w:id="2789"/>
      <w:r w:rsidR="009B1096" w:rsidRPr="009E5F18">
        <w:rPr>
          <w:rStyle w:val="TagStyle"/>
          <w:rtl/>
        </w:rPr>
        <w:t xml:space="preserve"> </w:t>
      </w:r>
      <w:r w:rsidRPr="00606112">
        <w:rPr>
          <w:rStyle w:val="TagStyle"/>
          <w:rtl/>
        </w:rPr>
        <w:t xml:space="preserve">&lt;&lt; דובר &gt;&gt; </w:t>
      </w:r>
      <w:r w:rsidR="009B1096">
        <w:rPr>
          <w:rtl/>
        </w:rPr>
        <w:t xml:space="preserve">   </w:t>
      </w:r>
      <w:bookmarkEnd w:id="2788"/>
    </w:p>
    <w:p w:rsidR="009B1096" w:rsidRDefault="009B1096" w:rsidP="00C3677E">
      <w:pPr>
        <w:rPr>
          <w:rtl/>
          <w:lang w:eastAsia="he-IL"/>
        </w:rPr>
      </w:pPr>
    </w:p>
    <w:p w:rsidR="009B1096" w:rsidRDefault="009B1096" w:rsidP="003B6286">
      <w:pPr>
        <w:rPr>
          <w:rtl/>
        </w:rPr>
      </w:pPr>
      <w:bookmarkStart w:id="2790" w:name="_ETM_Q6_39042"/>
      <w:bookmarkEnd w:id="2790"/>
      <w:r>
        <w:rPr>
          <w:rFonts w:hint="cs"/>
          <w:rtl/>
          <w:lang w:eastAsia="he-IL"/>
        </w:rPr>
        <w:t xml:space="preserve">כבוד היושב-ראש, חבר הכנסת אחמד טיבי, </w:t>
      </w:r>
      <w:bookmarkStart w:id="2791" w:name="_ETM_Q6_176377"/>
      <w:bookmarkEnd w:id="2791"/>
      <w:r>
        <w:rPr>
          <w:rFonts w:hint="cs"/>
          <w:rtl/>
          <w:lang w:eastAsia="he-IL"/>
        </w:rPr>
        <w:t xml:space="preserve">ביום </w:t>
      </w:r>
      <w:bookmarkStart w:id="2792" w:name="_ETM_Q6_178594"/>
      <w:bookmarkEnd w:id="2792"/>
      <w:r>
        <w:rPr>
          <w:rFonts w:hint="cs"/>
          <w:rtl/>
          <w:lang w:eastAsia="he-IL"/>
        </w:rPr>
        <w:t xml:space="preserve">20 במרץ 2019 </w:t>
      </w:r>
      <w:r w:rsidR="003B6286">
        <w:rPr>
          <w:rtl/>
          <w:lang w:eastAsia="he-IL"/>
        </w:rPr>
        <w:t>ד</w:t>
      </w:r>
      <w:r w:rsidR="003B6286" w:rsidRPr="003B6286">
        <w:rPr>
          <w:rtl/>
          <w:lang w:eastAsia="he-IL"/>
        </w:rPr>
        <w:t>ֻ</w:t>
      </w:r>
      <w:r>
        <w:rPr>
          <w:rFonts w:hint="cs"/>
          <w:rtl/>
          <w:lang w:eastAsia="he-IL"/>
        </w:rPr>
        <w:t xml:space="preserve">ווח </w:t>
      </w:r>
      <w:bookmarkStart w:id="2793" w:name="_ETM_Q6_180907"/>
      <w:bookmarkEnd w:id="2793"/>
      <w:r>
        <w:rPr>
          <w:rFonts w:hint="cs"/>
          <w:rtl/>
          <w:lang w:eastAsia="he-IL"/>
        </w:rPr>
        <w:t xml:space="preserve">שכוחות צה"ל ביצעו ירי </w:t>
      </w:r>
      <w:bookmarkStart w:id="2794" w:name="_ETM_Q6_183138"/>
      <w:bookmarkEnd w:id="2794"/>
      <w:r>
        <w:rPr>
          <w:rFonts w:hint="cs"/>
          <w:rtl/>
          <w:lang w:eastAsia="he-IL"/>
        </w:rPr>
        <w:t xml:space="preserve">במסגרת אירוע שבו נזרקו </w:t>
      </w:r>
      <w:bookmarkStart w:id="2795" w:name="_ETM_Q6_186527"/>
      <w:bookmarkEnd w:id="2795"/>
      <w:r>
        <w:rPr>
          <w:rFonts w:hint="cs"/>
          <w:rtl/>
          <w:lang w:eastAsia="he-IL"/>
        </w:rPr>
        <w:t>אבנים סמו</w:t>
      </w:r>
      <w:bookmarkStart w:id="2796" w:name="_ETM_Q6_186047"/>
      <w:bookmarkEnd w:id="2796"/>
      <w:r>
        <w:rPr>
          <w:rFonts w:hint="cs"/>
          <w:rtl/>
          <w:lang w:eastAsia="he-IL"/>
        </w:rPr>
        <w:t xml:space="preserve">ך ליישוב אפרת. כתוצאה </w:t>
      </w:r>
      <w:bookmarkStart w:id="2797" w:name="_ETM_Q6_193688"/>
      <w:bookmarkEnd w:id="2797"/>
      <w:r>
        <w:rPr>
          <w:rFonts w:hint="cs"/>
          <w:rtl/>
          <w:lang w:eastAsia="he-IL"/>
        </w:rPr>
        <w:t xml:space="preserve">מהירי נהרג אחמד </w:t>
      </w:r>
      <w:proofErr w:type="spellStart"/>
      <w:r>
        <w:rPr>
          <w:rFonts w:hint="cs"/>
          <w:rtl/>
          <w:lang w:eastAsia="he-IL"/>
        </w:rPr>
        <w:t>מנאסרה</w:t>
      </w:r>
      <w:proofErr w:type="spellEnd"/>
      <w:r>
        <w:rPr>
          <w:rFonts w:hint="cs"/>
          <w:rtl/>
          <w:lang w:eastAsia="he-IL"/>
        </w:rPr>
        <w:t xml:space="preserve"> ונפצע </w:t>
      </w:r>
      <w:proofErr w:type="spellStart"/>
      <w:r w:rsidRPr="009E5F18">
        <w:rPr>
          <w:rtl/>
          <w:lang w:eastAsia="he-IL"/>
        </w:rPr>
        <w:t>עלאא</w:t>
      </w:r>
      <w:proofErr w:type="spellEnd"/>
      <w:r w:rsidRPr="009E5F18">
        <w:rPr>
          <w:rtl/>
          <w:lang w:eastAsia="he-IL"/>
        </w:rPr>
        <w:t xml:space="preserve"> </w:t>
      </w:r>
      <w:proofErr w:type="spellStart"/>
      <w:r w:rsidRPr="009E5F18">
        <w:rPr>
          <w:rtl/>
          <w:lang w:eastAsia="he-IL"/>
        </w:rPr>
        <w:t>ג'יאדה</w:t>
      </w:r>
      <w:bookmarkStart w:id="2798" w:name="_ETM_Q6_195446"/>
      <w:bookmarkEnd w:id="2798"/>
      <w:proofErr w:type="spellEnd"/>
      <w:r>
        <w:rPr>
          <w:rFonts w:hint="cs"/>
          <w:rtl/>
          <w:lang w:eastAsia="he-IL"/>
        </w:rPr>
        <w:t xml:space="preserve">. בעקבות </w:t>
      </w:r>
      <w:r w:rsidR="003B6286">
        <w:rPr>
          <w:rFonts w:hint="cs"/>
          <w:rtl/>
          <w:lang w:eastAsia="he-IL"/>
        </w:rPr>
        <w:t xml:space="preserve">זאת </w:t>
      </w:r>
      <w:bookmarkStart w:id="2799" w:name="_ETM_Q6_202823"/>
      <w:bookmarkStart w:id="2800" w:name="_ETM_Q6_199973"/>
      <w:bookmarkEnd w:id="2799"/>
      <w:bookmarkEnd w:id="2800"/>
      <w:r>
        <w:rPr>
          <w:rFonts w:hint="cs"/>
          <w:rtl/>
          <w:lang w:eastAsia="he-IL"/>
        </w:rPr>
        <w:t xml:space="preserve">נפתחה </w:t>
      </w:r>
      <w:bookmarkStart w:id="2801" w:name="_ETM_Q6_199737"/>
      <w:bookmarkEnd w:id="2801"/>
      <w:r>
        <w:rPr>
          <w:rFonts w:hint="cs"/>
          <w:rtl/>
          <w:lang w:eastAsia="he-IL"/>
        </w:rPr>
        <w:t xml:space="preserve">חקירת מצ"ח </w:t>
      </w:r>
      <w:bookmarkStart w:id="2802" w:name="_ETM_Q6_203733"/>
      <w:bookmarkEnd w:id="2802"/>
      <w:r>
        <w:rPr>
          <w:rFonts w:hint="cs"/>
          <w:rtl/>
          <w:lang w:eastAsia="he-IL"/>
        </w:rPr>
        <w:t xml:space="preserve">לבירור </w:t>
      </w:r>
      <w:bookmarkStart w:id="2803" w:name="_ETM_Q6_203796"/>
      <w:bookmarkStart w:id="2804" w:name="_ETM_Q6_180000"/>
      <w:bookmarkStart w:id="2805" w:name="_ETM_Q6_182100"/>
      <w:bookmarkStart w:id="2806" w:name="_ETM_Q6_182669"/>
      <w:bookmarkStart w:id="2807" w:name="_ETM_Q6_183610"/>
      <w:bookmarkStart w:id="2808" w:name="_ETM_Q6_183939"/>
      <w:bookmarkStart w:id="2809" w:name="_ETM_Q6_184299"/>
      <w:bookmarkStart w:id="2810" w:name="_ETM_Q6_184629"/>
      <w:bookmarkStart w:id="2811" w:name="_ETM_Q6_185049"/>
      <w:bookmarkStart w:id="2812" w:name="_ETM_Q6_185470"/>
      <w:bookmarkStart w:id="2813" w:name="_ETM_Q6_186279"/>
      <w:bookmarkStart w:id="2814" w:name="_ETM_Q6_186790"/>
      <w:bookmarkStart w:id="2815" w:name="_ETM_Q6_187180"/>
      <w:bookmarkStart w:id="2816" w:name="_ETM_Q6_187660"/>
      <w:bookmarkStart w:id="2817" w:name="_ETM_Q6_188709"/>
      <w:bookmarkStart w:id="2818" w:name="_ETM_Q6_203304"/>
      <w:bookmarkStart w:id="2819" w:name="_ETM_Q6_189160"/>
      <w:bookmarkStart w:id="2820" w:name="_ETM_Q6_189610"/>
      <w:bookmarkStart w:id="2821" w:name="_ETM_Q6_191210"/>
      <w:bookmarkStart w:id="2822" w:name="_ETM_Q6_191869"/>
      <w:bookmarkStart w:id="2823" w:name="_ETM_Q6_192530"/>
      <w:bookmarkStart w:id="2824" w:name="_ETM_Q6_194090"/>
      <w:bookmarkStart w:id="2825" w:name="_ETM_Q6_194599"/>
      <w:bookmarkStart w:id="2826" w:name="_ETM_Q6_194780"/>
      <w:bookmarkStart w:id="2827" w:name="_ETM_Q6_196210"/>
      <w:bookmarkStart w:id="2828" w:name="_ETM_Q6_197529"/>
      <w:bookmarkStart w:id="2829" w:name="_ETM_Q6_198670"/>
      <w:bookmarkStart w:id="2830" w:name="_ETM_Q6_200579"/>
      <w:bookmarkStart w:id="2831" w:name="_ETM_Q6_201179"/>
      <w:bookmarkStart w:id="2832" w:name="_ETM_Q6_201720"/>
      <w:bookmarkStart w:id="2833" w:name="_ETM_Q6_202259"/>
      <w:bookmarkStart w:id="2834" w:name="_ETM_Q6_202859"/>
      <w:bookmarkStart w:id="2835" w:name="_ETM_Q6_203339"/>
      <w:bookmarkStart w:id="2836" w:name="_ETM_Q6_203902"/>
      <w:bookmarkStart w:id="2837" w:name="_ETM_Q6_203953"/>
      <w:bookmarkStart w:id="2838" w:name="_ETM_Q6_203999"/>
      <w:bookmarkStart w:id="2839" w:name="_ETM_Q6_204445"/>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r>
        <w:rPr>
          <w:rtl/>
        </w:rPr>
        <w:t xml:space="preserve">נסיבות </w:t>
      </w:r>
      <w:bookmarkStart w:id="2840" w:name="_ETM_Q6_204539"/>
      <w:bookmarkEnd w:id="2840"/>
      <w:r>
        <w:rPr>
          <w:rtl/>
        </w:rPr>
        <w:t>האירוע</w:t>
      </w:r>
      <w:r>
        <w:rPr>
          <w:rFonts w:hint="cs"/>
          <w:rtl/>
        </w:rPr>
        <w:t>.</w:t>
      </w:r>
      <w:bookmarkStart w:id="2841" w:name="_ETM_Q6_205989"/>
      <w:bookmarkEnd w:id="2841"/>
      <w:r>
        <w:rPr>
          <w:rFonts w:hint="cs"/>
          <w:rtl/>
        </w:rPr>
        <w:t xml:space="preserve"> </w:t>
      </w:r>
      <w:bookmarkStart w:id="2842" w:name="_ETM_Q6_207237"/>
      <w:bookmarkStart w:id="2843" w:name="_ETM_Q6_207375"/>
      <w:bookmarkStart w:id="2844" w:name="_ETM_Q6_207447"/>
      <w:bookmarkStart w:id="2845" w:name="_ETM_Q6_207483"/>
      <w:bookmarkStart w:id="2846" w:name="_ETM_Q6_217485"/>
      <w:bookmarkEnd w:id="2842"/>
      <w:bookmarkEnd w:id="2843"/>
      <w:bookmarkEnd w:id="2844"/>
      <w:bookmarkEnd w:id="2845"/>
      <w:bookmarkEnd w:id="2846"/>
      <w:r>
        <w:rPr>
          <w:rtl/>
        </w:rPr>
        <w:t xml:space="preserve">לאחר </w:t>
      </w:r>
      <w:bookmarkStart w:id="2847" w:name="_ETM_Q6_206470"/>
      <w:bookmarkEnd w:id="2847"/>
      <w:r>
        <w:rPr>
          <w:rtl/>
        </w:rPr>
        <w:t xml:space="preserve">בחינת </w:t>
      </w:r>
      <w:bookmarkStart w:id="2848" w:name="_ETM_Q6_206950"/>
      <w:bookmarkEnd w:id="2848"/>
      <w:r>
        <w:rPr>
          <w:rtl/>
        </w:rPr>
        <w:t xml:space="preserve">חומר </w:t>
      </w:r>
      <w:bookmarkStart w:id="2849" w:name="_ETM_Q6_207400"/>
      <w:bookmarkEnd w:id="2849"/>
      <w:r>
        <w:rPr>
          <w:rtl/>
        </w:rPr>
        <w:t>ה</w:t>
      </w:r>
      <w:bookmarkStart w:id="2850" w:name="_ETM_Q6_204245"/>
      <w:bookmarkEnd w:id="2850"/>
      <w:r>
        <w:rPr>
          <w:rtl/>
        </w:rPr>
        <w:t xml:space="preserve">ראיות </w:t>
      </w:r>
      <w:bookmarkStart w:id="2851" w:name="_ETM_Q6_208090"/>
      <w:bookmarkEnd w:id="2851"/>
      <w:r>
        <w:rPr>
          <w:rtl/>
        </w:rPr>
        <w:t xml:space="preserve">הוחלט </w:t>
      </w:r>
      <w:bookmarkStart w:id="2852" w:name="_ETM_Q6_208540"/>
      <w:bookmarkEnd w:id="2852"/>
      <w:r>
        <w:rPr>
          <w:rtl/>
        </w:rPr>
        <w:t xml:space="preserve">לזמן </w:t>
      </w:r>
      <w:bookmarkStart w:id="2853" w:name="_ETM_Q6_209050"/>
      <w:bookmarkEnd w:id="2853"/>
      <w:r>
        <w:rPr>
          <w:rtl/>
        </w:rPr>
        <w:t xml:space="preserve">את </w:t>
      </w:r>
      <w:bookmarkStart w:id="2854" w:name="_ETM_Q6_209230"/>
      <w:bookmarkEnd w:id="2854"/>
      <w:r>
        <w:rPr>
          <w:rtl/>
        </w:rPr>
        <w:t xml:space="preserve">היורה </w:t>
      </w:r>
      <w:bookmarkStart w:id="2855" w:name="_ETM_Q6_209680"/>
      <w:bookmarkEnd w:id="2855"/>
      <w:r>
        <w:rPr>
          <w:rtl/>
        </w:rPr>
        <w:t xml:space="preserve">לשימוע </w:t>
      </w:r>
      <w:bookmarkStart w:id="2856" w:name="_ETM_Q6_211119"/>
      <w:bookmarkEnd w:id="2856"/>
      <w:r>
        <w:rPr>
          <w:rtl/>
        </w:rPr>
        <w:t xml:space="preserve">לפני </w:t>
      </w:r>
      <w:bookmarkStart w:id="2857" w:name="_ETM_Q6_211539"/>
      <w:bookmarkEnd w:id="2857"/>
      <w:r>
        <w:rPr>
          <w:rtl/>
        </w:rPr>
        <w:t xml:space="preserve">הגשת </w:t>
      </w:r>
      <w:bookmarkStart w:id="2858" w:name="_ETM_Q6_212050"/>
      <w:bookmarkEnd w:id="2858"/>
      <w:r>
        <w:rPr>
          <w:rtl/>
        </w:rPr>
        <w:t xml:space="preserve">כתב </w:t>
      </w:r>
      <w:bookmarkStart w:id="2859" w:name="_ETM_Q6_212409"/>
      <w:bookmarkEnd w:id="2859"/>
      <w:r>
        <w:rPr>
          <w:rtl/>
        </w:rPr>
        <w:t xml:space="preserve">אישום </w:t>
      </w:r>
      <w:bookmarkStart w:id="2860" w:name="_ETM_Q6_213500"/>
      <w:bookmarkEnd w:id="2860"/>
      <w:r>
        <w:rPr>
          <w:rtl/>
        </w:rPr>
        <w:t xml:space="preserve">בגין </w:t>
      </w:r>
      <w:bookmarkStart w:id="2861" w:name="_ETM_Q6_213979"/>
      <w:bookmarkEnd w:id="2861"/>
      <w:r>
        <w:rPr>
          <w:rtl/>
        </w:rPr>
        <w:t>אחריותו</w:t>
      </w:r>
      <w:bookmarkStart w:id="2862" w:name="_ETM_Q6_212804"/>
      <w:bookmarkEnd w:id="2862"/>
      <w:r>
        <w:rPr>
          <w:rtl/>
        </w:rPr>
        <w:t xml:space="preserve"> </w:t>
      </w:r>
      <w:bookmarkStart w:id="2863" w:name="_ETM_Q6_214640"/>
      <w:bookmarkEnd w:id="2863"/>
      <w:r>
        <w:rPr>
          <w:rtl/>
        </w:rPr>
        <w:t>לאירוע</w:t>
      </w:r>
      <w:r>
        <w:rPr>
          <w:rFonts w:hint="cs"/>
          <w:rtl/>
        </w:rPr>
        <w:t>.</w:t>
      </w:r>
      <w:bookmarkStart w:id="2864" w:name="_ETM_Q6_217840"/>
      <w:bookmarkEnd w:id="2864"/>
    </w:p>
    <w:p w:rsidR="009B1096" w:rsidRDefault="009B1096" w:rsidP="00621BB2">
      <w:pPr>
        <w:rPr>
          <w:rtl/>
        </w:rPr>
      </w:pPr>
      <w:bookmarkStart w:id="2865" w:name="_ETM_Q6_220496"/>
      <w:bookmarkStart w:id="2866" w:name="_ETM_Q6_220635"/>
      <w:bookmarkEnd w:id="2865"/>
      <w:bookmarkEnd w:id="2866"/>
    </w:p>
    <w:p w:rsidR="009B1096" w:rsidRDefault="009B1096" w:rsidP="003B6286">
      <w:pPr>
        <w:rPr>
          <w:rtl/>
        </w:rPr>
      </w:pPr>
      <w:bookmarkStart w:id="2867" w:name="_ETM_Q6_220700"/>
      <w:bookmarkStart w:id="2868" w:name="_ETM_Q6_220737"/>
      <w:bookmarkEnd w:id="2867"/>
      <w:bookmarkEnd w:id="2868"/>
      <w:r>
        <w:rPr>
          <w:rtl/>
        </w:rPr>
        <w:t xml:space="preserve">לאחר </w:t>
      </w:r>
      <w:bookmarkStart w:id="2869" w:name="_ETM_Q6_218290"/>
      <w:bookmarkEnd w:id="2869"/>
      <w:r>
        <w:rPr>
          <w:rtl/>
        </w:rPr>
        <w:t xml:space="preserve">בחינת </w:t>
      </w:r>
      <w:bookmarkStart w:id="2870" w:name="_ETM_Q6_218770"/>
      <w:bookmarkEnd w:id="2870"/>
      <w:r>
        <w:rPr>
          <w:rtl/>
        </w:rPr>
        <w:t xml:space="preserve">הטענות </w:t>
      </w:r>
      <w:bookmarkStart w:id="2871" w:name="_ETM_Q6_219580"/>
      <w:bookmarkEnd w:id="2871"/>
      <w:r>
        <w:rPr>
          <w:rtl/>
        </w:rPr>
        <w:t>בשימוע</w:t>
      </w:r>
      <w:r w:rsidR="003B6286">
        <w:rPr>
          <w:rFonts w:hint="cs"/>
          <w:rtl/>
        </w:rPr>
        <w:t>,</w:t>
      </w:r>
      <w:r>
        <w:rPr>
          <w:rtl/>
        </w:rPr>
        <w:t xml:space="preserve"> </w:t>
      </w:r>
      <w:bookmarkStart w:id="2872" w:name="_ETM_Q6_220270"/>
      <w:bookmarkEnd w:id="2872"/>
      <w:r>
        <w:rPr>
          <w:rtl/>
        </w:rPr>
        <w:t>וב</w:t>
      </w:r>
      <w:r>
        <w:rPr>
          <w:rFonts w:hint="cs"/>
          <w:rtl/>
        </w:rPr>
        <w:t>ש</w:t>
      </w:r>
      <w:r>
        <w:rPr>
          <w:rtl/>
        </w:rPr>
        <w:t xml:space="preserve">ים </w:t>
      </w:r>
      <w:bookmarkStart w:id="2873" w:name="_ETM_Q6_220810"/>
      <w:bookmarkEnd w:id="2873"/>
      <w:r>
        <w:rPr>
          <w:rtl/>
        </w:rPr>
        <w:t xml:space="preserve">לב </w:t>
      </w:r>
      <w:bookmarkStart w:id="2874" w:name="_ETM_Q6_221020"/>
      <w:bookmarkEnd w:id="2874"/>
      <w:r>
        <w:rPr>
          <w:rtl/>
        </w:rPr>
        <w:t xml:space="preserve">לשיקולים </w:t>
      </w:r>
      <w:bookmarkStart w:id="2875" w:name="_ETM_Q6_221770"/>
      <w:bookmarkEnd w:id="2875"/>
      <w:r>
        <w:rPr>
          <w:rtl/>
        </w:rPr>
        <w:t xml:space="preserve">ראייתיים </w:t>
      </w:r>
      <w:bookmarkStart w:id="2876" w:name="_ETM_Q6_223180"/>
      <w:bookmarkEnd w:id="2876"/>
      <w:r>
        <w:rPr>
          <w:rtl/>
        </w:rPr>
        <w:t>ומשפטי</w:t>
      </w:r>
      <w:r>
        <w:rPr>
          <w:rFonts w:hint="cs"/>
          <w:rtl/>
        </w:rPr>
        <w:t>י</w:t>
      </w:r>
      <w:r>
        <w:rPr>
          <w:rtl/>
        </w:rPr>
        <w:t>ם</w:t>
      </w:r>
      <w:r>
        <w:rPr>
          <w:rFonts w:hint="cs"/>
          <w:rtl/>
        </w:rPr>
        <w:t>,</w:t>
      </w:r>
      <w:r>
        <w:rPr>
          <w:rtl/>
        </w:rPr>
        <w:t xml:space="preserve"> </w:t>
      </w:r>
      <w:bookmarkStart w:id="2877" w:name="_ETM_Q6_224850"/>
      <w:bookmarkEnd w:id="2877"/>
      <w:r>
        <w:rPr>
          <w:rtl/>
        </w:rPr>
        <w:t xml:space="preserve">נחתם </w:t>
      </w:r>
      <w:bookmarkStart w:id="2878" w:name="_ETM_Q6_225479"/>
      <w:bookmarkEnd w:id="2878"/>
      <w:r>
        <w:rPr>
          <w:rtl/>
        </w:rPr>
        <w:t xml:space="preserve">עם </w:t>
      </w:r>
      <w:bookmarkStart w:id="2879" w:name="_ETM_Q6_225659"/>
      <w:bookmarkEnd w:id="2879"/>
      <w:r>
        <w:rPr>
          <w:rtl/>
        </w:rPr>
        <w:t xml:space="preserve">החייל </w:t>
      </w:r>
      <w:bookmarkStart w:id="2880" w:name="_ETM_Q6_226350"/>
      <w:bookmarkEnd w:id="2880"/>
      <w:r>
        <w:rPr>
          <w:rtl/>
        </w:rPr>
        <w:t xml:space="preserve">הסדר </w:t>
      </w:r>
      <w:bookmarkStart w:id="2881" w:name="_ETM_Q6_226950"/>
      <w:bookmarkEnd w:id="2881"/>
      <w:r>
        <w:rPr>
          <w:rtl/>
        </w:rPr>
        <w:t>טיעון</w:t>
      </w:r>
      <w:r>
        <w:rPr>
          <w:rFonts w:hint="cs"/>
          <w:rtl/>
        </w:rPr>
        <w:t>.</w:t>
      </w:r>
      <w:r>
        <w:rPr>
          <w:rtl/>
        </w:rPr>
        <w:t xml:space="preserve"> </w:t>
      </w:r>
      <w:bookmarkStart w:id="2882" w:name="_ETM_Q6_228789"/>
      <w:bookmarkEnd w:id="2882"/>
      <w:r>
        <w:rPr>
          <w:rtl/>
        </w:rPr>
        <w:t xml:space="preserve">על </w:t>
      </w:r>
      <w:bookmarkStart w:id="2883" w:name="_ETM_Q6_228999"/>
      <w:bookmarkEnd w:id="2883"/>
      <w:r>
        <w:rPr>
          <w:rtl/>
        </w:rPr>
        <w:t xml:space="preserve">פי </w:t>
      </w:r>
      <w:bookmarkStart w:id="2884" w:name="_ETM_Q6_229179"/>
      <w:bookmarkEnd w:id="2884"/>
      <w:r>
        <w:rPr>
          <w:rtl/>
        </w:rPr>
        <w:t xml:space="preserve">הסדר </w:t>
      </w:r>
      <w:bookmarkStart w:id="2885" w:name="_ETM_Q6_229600"/>
      <w:bookmarkEnd w:id="2885"/>
      <w:r>
        <w:rPr>
          <w:rtl/>
        </w:rPr>
        <w:t xml:space="preserve">הטיעון </w:t>
      </w:r>
      <w:bookmarkStart w:id="2886" w:name="_ETM_Q6_230710"/>
      <w:bookmarkEnd w:id="2886"/>
      <w:r>
        <w:rPr>
          <w:rtl/>
        </w:rPr>
        <w:t xml:space="preserve">החייל </w:t>
      </w:r>
      <w:bookmarkStart w:id="2887" w:name="_ETM_Q6_231309"/>
      <w:bookmarkEnd w:id="2887"/>
      <w:r>
        <w:rPr>
          <w:rtl/>
        </w:rPr>
        <w:t xml:space="preserve">הודה </w:t>
      </w:r>
      <w:bookmarkStart w:id="2888" w:name="_ETM_Q6_231699"/>
      <w:bookmarkEnd w:id="2888"/>
      <w:r>
        <w:rPr>
          <w:rtl/>
        </w:rPr>
        <w:t xml:space="preserve">בעבירה </w:t>
      </w:r>
      <w:bookmarkStart w:id="2889" w:name="_ETM_Q6_232420"/>
      <w:bookmarkEnd w:id="2889"/>
      <w:r>
        <w:rPr>
          <w:rtl/>
        </w:rPr>
        <w:t xml:space="preserve">של </w:t>
      </w:r>
      <w:bookmarkStart w:id="2890" w:name="_ETM_Q6_232659"/>
      <w:bookmarkEnd w:id="2890"/>
      <w:r>
        <w:rPr>
          <w:rtl/>
        </w:rPr>
        <w:t xml:space="preserve">גרימת </w:t>
      </w:r>
      <w:bookmarkStart w:id="2891" w:name="_ETM_Q6_233260"/>
      <w:bookmarkEnd w:id="2891"/>
      <w:r>
        <w:rPr>
          <w:rtl/>
        </w:rPr>
        <w:t xml:space="preserve">מוות </w:t>
      </w:r>
      <w:bookmarkStart w:id="2892" w:name="_ETM_Q6_233829"/>
      <w:bookmarkEnd w:id="2892"/>
      <w:r>
        <w:rPr>
          <w:rtl/>
        </w:rPr>
        <w:t xml:space="preserve">ברשלנות </w:t>
      </w:r>
      <w:bookmarkStart w:id="2893" w:name="_ETM_Q6_235210"/>
      <w:bookmarkEnd w:id="2893"/>
      <w:r>
        <w:rPr>
          <w:rtl/>
        </w:rPr>
        <w:t xml:space="preserve">בגין </w:t>
      </w:r>
      <w:bookmarkStart w:id="2894" w:name="_ETM_Q6_235719"/>
      <w:bookmarkEnd w:id="2894"/>
      <w:r>
        <w:rPr>
          <w:rtl/>
        </w:rPr>
        <w:t xml:space="preserve">מותו </w:t>
      </w:r>
      <w:bookmarkStart w:id="2895" w:name="_ETM_Q6_236079"/>
      <w:bookmarkEnd w:id="2895"/>
      <w:r>
        <w:rPr>
          <w:rtl/>
        </w:rPr>
        <w:t xml:space="preserve">של </w:t>
      </w:r>
      <w:bookmarkStart w:id="2896" w:name="_ETM_Q6_236320"/>
      <w:bookmarkEnd w:id="2896"/>
      <w:r>
        <w:rPr>
          <w:rtl/>
        </w:rPr>
        <w:t>ההרוג</w:t>
      </w:r>
      <w:r w:rsidR="003B6286">
        <w:rPr>
          <w:rFonts w:hint="cs"/>
          <w:rtl/>
        </w:rPr>
        <w:t>,</w:t>
      </w:r>
      <w:r>
        <w:rPr>
          <w:rtl/>
        </w:rPr>
        <w:t xml:space="preserve"> </w:t>
      </w:r>
      <w:bookmarkStart w:id="2897" w:name="_ETM_Q6_238020"/>
      <w:bookmarkEnd w:id="2897"/>
      <w:r>
        <w:rPr>
          <w:rtl/>
        </w:rPr>
        <w:t xml:space="preserve">ועל </w:t>
      </w:r>
      <w:bookmarkStart w:id="2898" w:name="_ETM_Q6_238320"/>
      <w:bookmarkEnd w:id="2898"/>
      <w:r>
        <w:rPr>
          <w:rtl/>
        </w:rPr>
        <w:t xml:space="preserve">כן </w:t>
      </w:r>
      <w:bookmarkStart w:id="2899" w:name="_ETM_Q6_238590"/>
      <w:bookmarkEnd w:id="2899"/>
      <w:r>
        <w:rPr>
          <w:rtl/>
        </w:rPr>
        <w:t xml:space="preserve">הוטל </w:t>
      </w:r>
      <w:bookmarkStart w:id="2900" w:name="_ETM_Q6_238950"/>
      <w:bookmarkEnd w:id="2900"/>
      <w:r>
        <w:rPr>
          <w:rtl/>
        </w:rPr>
        <w:t xml:space="preserve">עליו </w:t>
      </w:r>
      <w:bookmarkStart w:id="2901" w:name="_ETM_Q6_239280"/>
      <w:bookmarkEnd w:id="2901"/>
      <w:r>
        <w:rPr>
          <w:rtl/>
        </w:rPr>
        <w:t>עונ</w:t>
      </w:r>
      <w:bookmarkStart w:id="2902" w:name="_ETM_Q6_236244"/>
      <w:bookmarkEnd w:id="2902"/>
      <w:r>
        <w:rPr>
          <w:rtl/>
        </w:rPr>
        <w:t xml:space="preserve">ש </w:t>
      </w:r>
      <w:bookmarkStart w:id="2903" w:name="_ETM_Q6_239730"/>
      <w:bookmarkEnd w:id="2903"/>
      <w:r>
        <w:rPr>
          <w:rtl/>
        </w:rPr>
        <w:t xml:space="preserve">של </w:t>
      </w:r>
      <w:bookmarkStart w:id="2904" w:name="_ETM_Q6_239850"/>
      <w:bookmarkEnd w:id="2904"/>
      <w:r>
        <w:rPr>
          <w:rFonts w:hint="cs"/>
          <w:rtl/>
        </w:rPr>
        <w:t>שלושה</w:t>
      </w:r>
      <w:r>
        <w:rPr>
          <w:rtl/>
        </w:rPr>
        <w:t xml:space="preserve"> </w:t>
      </w:r>
      <w:bookmarkStart w:id="2905" w:name="_ETM_Q6_240300"/>
      <w:bookmarkEnd w:id="2905"/>
      <w:r>
        <w:rPr>
          <w:rtl/>
        </w:rPr>
        <w:t xml:space="preserve">חודשי </w:t>
      </w:r>
      <w:bookmarkStart w:id="2906" w:name="_ETM_Q6_240690"/>
      <w:bookmarkEnd w:id="2906"/>
      <w:r>
        <w:rPr>
          <w:rtl/>
        </w:rPr>
        <w:t xml:space="preserve">מאסר </w:t>
      </w:r>
      <w:bookmarkStart w:id="2907" w:name="_ETM_Q6_241980"/>
      <w:bookmarkEnd w:id="2907"/>
      <w:r>
        <w:rPr>
          <w:rtl/>
        </w:rPr>
        <w:t xml:space="preserve">בדרך </w:t>
      </w:r>
      <w:bookmarkStart w:id="2908" w:name="_ETM_Q6_242580"/>
      <w:bookmarkEnd w:id="2908"/>
      <w:r>
        <w:rPr>
          <w:rtl/>
        </w:rPr>
        <w:t xml:space="preserve">של </w:t>
      </w:r>
      <w:bookmarkStart w:id="2909" w:name="_ETM_Q6_242760"/>
      <w:bookmarkEnd w:id="2909"/>
      <w:r>
        <w:rPr>
          <w:rtl/>
        </w:rPr>
        <w:t xml:space="preserve">עבודות </w:t>
      </w:r>
      <w:bookmarkStart w:id="2910" w:name="_ETM_Q6_243210"/>
      <w:bookmarkEnd w:id="2910"/>
      <w:r>
        <w:rPr>
          <w:rtl/>
        </w:rPr>
        <w:t xml:space="preserve">צבאיות </w:t>
      </w:r>
      <w:bookmarkStart w:id="2911" w:name="_ETM_Q6_244470"/>
      <w:bookmarkEnd w:id="2911"/>
      <w:r>
        <w:rPr>
          <w:rtl/>
        </w:rPr>
        <w:t xml:space="preserve">לצד </w:t>
      </w:r>
      <w:bookmarkStart w:id="2912" w:name="_ETM_Q6_245010"/>
      <w:bookmarkEnd w:id="2912"/>
      <w:r>
        <w:rPr>
          <w:rtl/>
        </w:rPr>
        <w:t xml:space="preserve">מאסר </w:t>
      </w:r>
      <w:bookmarkStart w:id="2913" w:name="_ETM_Q6_245580"/>
      <w:bookmarkEnd w:id="2913"/>
      <w:r>
        <w:rPr>
          <w:rtl/>
        </w:rPr>
        <w:t xml:space="preserve">על </w:t>
      </w:r>
      <w:bookmarkStart w:id="2914" w:name="_ETM_Q6_245730"/>
      <w:bookmarkEnd w:id="2914"/>
      <w:r>
        <w:rPr>
          <w:rtl/>
        </w:rPr>
        <w:t xml:space="preserve">תנאי </w:t>
      </w:r>
      <w:bookmarkStart w:id="2915" w:name="_ETM_Q6_246180"/>
      <w:bookmarkEnd w:id="2915"/>
      <w:r>
        <w:rPr>
          <w:rtl/>
        </w:rPr>
        <w:t xml:space="preserve">והורדה </w:t>
      </w:r>
      <w:bookmarkStart w:id="2916" w:name="_ETM_Q6_246780"/>
      <w:bookmarkEnd w:id="2916"/>
      <w:r>
        <w:rPr>
          <w:rtl/>
        </w:rPr>
        <w:t xml:space="preserve">לדרגת </w:t>
      </w:r>
      <w:bookmarkStart w:id="2917" w:name="_ETM_Q6_247410"/>
      <w:bookmarkEnd w:id="2917"/>
      <w:r>
        <w:rPr>
          <w:rtl/>
        </w:rPr>
        <w:t>טוראי</w:t>
      </w:r>
      <w:r>
        <w:rPr>
          <w:rFonts w:hint="cs"/>
          <w:rtl/>
        </w:rPr>
        <w:t>.</w:t>
      </w:r>
      <w:bookmarkStart w:id="2918" w:name="_ETM_Q6_249499"/>
      <w:bookmarkStart w:id="2919" w:name="_ETM_Q6_249863"/>
      <w:bookmarkEnd w:id="2918"/>
      <w:bookmarkEnd w:id="2919"/>
      <w:r>
        <w:rPr>
          <w:rFonts w:hint="cs"/>
          <w:rtl/>
        </w:rPr>
        <w:t xml:space="preserve"> </w:t>
      </w:r>
      <w:bookmarkStart w:id="2920" w:name="_ETM_Q6_249954"/>
      <w:bookmarkStart w:id="2921" w:name="_ETM_Q6_250079"/>
      <w:bookmarkStart w:id="2922" w:name="_ETM_Q6_250163"/>
      <w:bookmarkEnd w:id="2920"/>
      <w:bookmarkEnd w:id="2921"/>
      <w:bookmarkEnd w:id="2922"/>
      <w:r>
        <w:rPr>
          <w:rtl/>
        </w:rPr>
        <w:t xml:space="preserve">הסדר </w:t>
      </w:r>
      <w:bookmarkStart w:id="2923" w:name="_ETM_Q6_249889"/>
      <w:bookmarkEnd w:id="2923"/>
      <w:r>
        <w:rPr>
          <w:rtl/>
        </w:rPr>
        <w:t xml:space="preserve">הטיעון </w:t>
      </w:r>
      <w:bookmarkStart w:id="2924" w:name="_ETM_Q6_250399"/>
      <w:bookmarkEnd w:id="2924"/>
      <w:r>
        <w:rPr>
          <w:rtl/>
        </w:rPr>
        <w:t xml:space="preserve">גובש </w:t>
      </w:r>
      <w:bookmarkStart w:id="2925" w:name="_ETM_Q6_251240"/>
      <w:bookmarkEnd w:id="2925"/>
      <w:r>
        <w:rPr>
          <w:rtl/>
        </w:rPr>
        <w:t xml:space="preserve">לאחר </w:t>
      </w:r>
      <w:bookmarkStart w:id="2926" w:name="_ETM_Q6_251810"/>
      <w:bookmarkEnd w:id="2926"/>
      <w:r>
        <w:rPr>
          <w:rtl/>
        </w:rPr>
        <w:t>ב</w:t>
      </w:r>
      <w:bookmarkStart w:id="2927" w:name="_ETM_Q6_252590"/>
      <w:bookmarkEnd w:id="2927"/>
      <w:r>
        <w:rPr>
          <w:rtl/>
        </w:rPr>
        <w:t xml:space="preserve">חינה </w:t>
      </w:r>
      <w:bookmarkStart w:id="2928" w:name="_ETM_Q6_253039"/>
      <w:bookmarkEnd w:id="2928"/>
      <w:r>
        <w:rPr>
          <w:rtl/>
        </w:rPr>
        <w:t xml:space="preserve">עניינית </w:t>
      </w:r>
      <w:bookmarkStart w:id="2929" w:name="_ETM_Q6_254280"/>
      <w:bookmarkStart w:id="2930" w:name="_ETM_Q6_254459"/>
      <w:bookmarkStart w:id="2931" w:name="_ETM_Q6_252224"/>
      <w:bookmarkEnd w:id="2929"/>
      <w:bookmarkEnd w:id="2930"/>
      <w:bookmarkEnd w:id="2931"/>
      <w:r>
        <w:rPr>
          <w:rFonts w:hint="cs"/>
          <w:rtl/>
        </w:rPr>
        <w:t>ו</w:t>
      </w:r>
      <w:r>
        <w:rPr>
          <w:rtl/>
        </w:rPr>
        <w:t>מקצועי</w:t>
      </w:r>
      <w:r>
        <w:rPr>
          <w:rFonts w:hint="cs"/>
          <w:rtl/>
        </w:rPr>
        <w:t>ת</w:t>
      </w:r>
      <w:r>
        <w:rPr>
          <w:rtl/>
        </w:rPr>
        <w:t xml:space="preserve"> </w:t>
      </w:r>
      <w:bookmarkStart w:id="2932" w:name="_ETM_Q6_255760"/>
      <w:bookmarkEnd w:id="2932"/>
      <w:r>
        <w:rPr>
          <w:rtl/>
        </w:rPr>
        <w:t xml:space="preserve">של </w:t>
      </w:r>
      <w:bookmarkStart w:id="2933" w:name="_ETM_Q6_256060"/>
      <w:bookmarkEnd w:id="2933"/>
      <w:r>
        <w:rPr>
          <w:rtl/>
        </w:rPr>
        <w:t xml:space="preserve">המסכת </w:t>
      </w:r>
      <w:bookmarkStart w:id="2934" w:name="_ETM_Q6_256780"/>
      <w:bookmarkEnd w:id="2934"/>
      <w:r>
        <w:rPr>
          <w:rtl/>
        </w:rPr>
        <w:t xml:space="preserve">העובדתית </w:t>
      </w:r>
      <w:bookmarkStart w:id="2935" w:name="_ETM_Q6_257410"/>
      <w:bookmarkEnd w:id="2935"/>
      <w:r>
        <w:rPr>
          <w:rtl/>
        </w:rPr>
        <w:t>המורכבת</w:t>
      </w:r>
      <w:r>
        <w:rPr>
          <w:rFonts w:hint="cs"/>
          <w:rtl/>
        </w:rPr>
        <w:t>,</w:t>
      </w:r>
      <w:r>
        <w:rPr>
          <w:rtl/>
        </w:rPr>
        <w:t xml:space="preserve"> </w:t>
      </w:r>
      <w:bookmarkStart w:id="2936" w:name="_ETM_Q6_259149"/>
      <w:bookmarkEnd w:id="2936"/>
      <w:r>
        <w:rPr>
          <w:rtl/>
        </w:rPr>
        <w:t xml:space="preserve">כפי </w:t>
      </w:r>
      <w:bookmarkStart w:id="2937" w:name="_ETM_Q6_259600"/>
      <w:bookmarkEnd w:id="2937"/>
      <w:r>
        <w:rPr>
          <w:rtl/>
        </w:rPr>
        <w:t xml:space="preserve">שהתבררה </w:t>
      </w:r>
      <w:bookmarkStart w:id="2938" w:name="_ETM_Q6_260469"/>
      <w:bookmarkEnd w:id="2938"/>
      <w:r>
        <w:rPr>
          <w:rtl/>
        </w:rPr>
        <w:t>בחקירה</w:t>
      </w:r>
      <w:r>
        <w:rPr>
          <w:rFonts w:hint="cs"/>
          <w:rtl/>
        </w:rPr>
        <w:t>.</w:t>
      </w:r>
      <w:r>
        <w:rPr>
          <w:rtl/>
        </w:rPr>
        <w:t xml:space="preserve"> </w:t>
      </w:r>
      <w:bookmarkStart w:id="2939" w:name="_ETM_Q6_262619"/>
      <w:bookmarkEnd w:id="2939"/>
    </w:p>
    <w:p w:rsidR="009B1096" w:rsidRDefault="009B1096" w:rsidP="00621BB2">
      <w:pPr>
        <w:rPr>
          <w:rtl/>
        </w:rPr>
      </w:pPr>
    </w:p>
    <w:p w:rsidR="009B1096" w:rsidRDefault="009B1096" w:rsidP="00621BB2">
      <w:pPr>
        <w:rPr>
          <w:rtl/>
        </w:rPr>
      </w:pPr>
      <w:r>
        <w:rPr>
          <w:rtl/>
        </w:rPr>
        <w:t xml:space="preserve">בתאריך </w:t>
      </w:r>
      <w:bookmarkStart w:id="2940" w:name="_ETM_Q6_263310"/>
      <w:bookmarkStart w:id="2941" w:name="_ETM_Q6_263819"/>
      <w:bookmarkStart w:id="2942" w:name="_ETM_Q6_264329"/>
      <w:bookmarkEnd w:id="2940"/>
      <w:bookmarkEnd w:id="2941"/>
      <w:bookmarkEnd w:id="2942"/>
      <w:r>
        <w:rPr>
          <w:rFonts w:hint="cs"/>
          <w:rtl/>
        </w:rPr>
        <w:t>23 ב</w:t>
      </w:r>
      <w:bookmarkStart w:id="2943" w:name="_ETM_Q6_260364"/>
      <w:bookmarkEnd w:id="2943"/>
      <w:r>
        <w:rPr>
          <w:rtl/>
        </w:rPr>
        <w:t xml:space="preserve">נובמבר </w:t>
      </w:r>
      <w:bookmarkStart w:id="2944" w:name="_ETM_Q6_265020"/>
      <w:bookmarkEnd w:id="2944"/>
      <w:r>
        <w:rPr>
          <w:rtl/>
        </w:rPr>
        <w:t>2020</w:t>
      </w:r>
      <w:r>
        <w:rPr>
          <w:rFonts w:hint="cs"/>
          <w:rtl/>
        </w:rPr>
        <w:t>,</w:t>
      </w:r>
      <w:bookmarkStart w:id="2945" w:name="_ETM_Q6_264834"/>
      <w:bookmarkEnd w:id="2945"/>
      <w:r>
        <w:rPr>
          <w:rtl/>
        </w:rPr>
        <w:t xml:space="preserve"> </w:t>
      </w:r>
      <w:bookmarkStart w:id="2946" w:name="_ETM_Q6_266440"/>
      <w:bookmarkEnd w:id="2946"/>
      <w:r>
        <w:rPr>
          <w:rtl/>
        </w:rPr>
        <w:t xml:space="preserve">לפני </w:t>
      </w:r>
      <w:bookmarkStart w:id="2947" w:name="_ETM_Q6_266920"/>
      <w:bookmarkEnd w:id="2947"/>
      <w:r>
        <w:rPr>
          <w:rtl/>
        </w:rPr>
        <w:t>יומי</w:t>
      </w:r>
      <w:r>
        <w:rPr>
          <w:rFonts w:hint="cs"/>
          <w:rtl/>
        </w:rPr>
        <w:t>י</w:t>
      </w:r>
      <w:r>
        <w:rPr>
          <w:rtl/>
        </w:rPr>
        <w:t>ם</w:t>
      </w:r>
      <w:r>
        <w:rPr>
          <w:rFonts w:hint="cs"/>
          <w:rtl/>
        </w:rPr>
        <w:t>,</w:t>
      </w:r>
      <w:r>
        <w:rPr>
          <w:rtl/>
        </w:rPr>
        <w:t xml:space="preserve"> </w:t>
      </w:r>
      <w:bookmarkStart w:id="2948" w:name="_ETM_Q6_268369"/>
      <w:bookmarkEnd w:id="2948"/>
      <w:r>
        <w:rPr>
          <w:rtl/>
        </w:rPr>
        <w:t xml:space="preserve">נתן </w:t>
      </w:r>
      <w:bookmarkStart w:id="2949" w:name="_ETM_Q6_268790"/>
      <w:bookmarkEnd w:id="2949"/>
      <w:r>
        <w:rPr>
          <w:rtl/>
        </w:rPr>
        <w:t xml:space="preserve">בג"ץ </w:t>
      </w:r>
      <w:bookmarkStart w:id="2950" w:name="_ETM_Q6_269209"/>
      <w:bookmarkEnd w:id="2950"/>
      <w:r>
        <w:rPr>
          <w:rtl/>
        </w:rPr>
        <w:t xml:space="preserve">את </w:t>
      </w:r>
      <w:bookmarkStart w:id="2951" w:name="_ETM_Q6_269390"/>
      <w:bookmarkEnd w:id="2951"/>
      <w:r>
        <w:rPr>
          <w:rtl/>
        </w:rPr>
        <w:t xml:space="preserve">פסיקתו </w:t>
      </w:r>
      <w:bookmarkStart w:id="2952" w:name="_ETM_Q6_270049"/>
      <w:bookmarkEnd w:id="2952"/>
      <w:r>
        <w:rPr>
          <w:rtl/>
        </w:rPr>
        <w:t xml:space="preserve">בנוגע </w:t>
      </w:r>
      <w:bookmarkStart w:id="2953" w:name="_ETM_Q6_270590"/>
      <w:bookmarkEnd w:id="2953"/>
      <w:r>
        <w:rPr>
          <w:rtl/>
        </w:rPr>
        <w:t>ל</w:t>
      </w:r>
      <w:bookmarkStart w:id="2954" w:name="_ETM_Q6_270680"/>
      <w:bookmarkEnd w:id="2954"/>
      <w:r>
        <w:rPr>
          <w:rtl/>
        </w:rPr>
        <w:t xml:space="preserve">עתירה </w:t>
      </w:r>
      <w:bookmarkStart w:id="2955" w:name="_ETM_Q6_271340"/>
      <w:bookmarkStart w:id="2956" w:name="_ETM_Q6_270473"/>
      <w:bookmarkEnd w:id="2955"/>
      <w:bookmarkEnd w:id="2956"/>
      <w:r>
        <w:rPr>
          <w:rtl/>
        </w:rPr>
        <w:t>שהגיש</w:t>
      </w:r>
      <w:r>
        <w:rPr>
          <w:rFonts w:hint="cs"/>
          <w:rtl/>
        </w:rPr>
        <w:t>ה</w:t>
      </w:r>
      <w:r>
        <w:rPr>
          <w:rtl/>
        </w:rPr>
        <w:t xml:space="preserve"> </w:t>
      </w:r>
      <w:bookmarkStart w:id="2957" w:name="_ETM_Q6_271880"/>
      <w:bookmarkEnd w:id="2957"/>
      <w:r>
        <w:rPr>
          <w:rtl/>
        </w:rPr>
        <w:t xml:space="preserve">המשפחה </w:t>
      </w:r>
      <w:bookmarkStart w:id="2958" w:name="_ETM_Q6_273179"/>
      <w:bookmarkEnd w:id="2958"/>
      <w:r>
        <w:rPr>
          <w:rtl/>
        </w:rPr>
        <w:t xml:space="preserve">של </w:t>
      </w:r>
      <w:bookmarkStart w:id="2959" w:name="_ETM_Q6_273420"/>
      <w:bookmarkEnd w:id="2959"/>
      <w:r>
        <w:rPr>
          <w:rtl/>
        </w:rPr>
        <w:t xml:space="preserve">ההרוג </w:t>
      </w:r>
      <w:bookmarkStart w:id="2960" w:name="_ETM_Q6_274450"/>
      <w:bookmarkEnd w:id="2960"/>
      <w:r>
        <w:rPr>
          <w:rtl/>
        </w:rPr>
        <w:t xml:space="preserve">נגד </w:t>
      </w:r>
      <w:bookmarkStart w:id="2961" w:name="_ETM_Q6_275290"/>
      <w:bookmarkEnd w:id="2961"/>
      <w:r>
        <w:rPr>
          <w:rtl/>
        </w:rPr>
        <w:t xml:space="preserve">הסדר </w:t>
      </w:r>
      <w:bookmarkStart w:id="2962" w:name="_ETM_Q6_275770"/>
      <w:bookmarkEnd w:id="2962"/>
      <w:r>
        <w:rPr>
          <w:rtl/>
        </w:rPr>
        <w:t xml:space="preserve">הטיעון </w:t>
      </w:r>
      <w:bookmarkStart w:id="2963" w:name="_ETM_Q6_276250"/>
      <w:bookmarkEnd w:id="2963"/>
      <w:r>
        <w:rPr>
          <w:rtl/>
        </w:rPr>
        <w:t>שסוכם</w:t>
      </w:r>
      <w:r>
        <w:rPr>
          <w:rFonts w:hint="cs"/>
          <w:rtl/>
        </w:rPr>
        <w:t>.</w:t>
      </w:r>
      <w:r>
        <w:rPr>
          <w:rtl/>
        </w:rPr>
        <w:t xml:space="preserve"> </w:t>
      </w:r>
      <w:bookmarkStart w:id="2964" w:name="_ETM_Q6_277700"/>
      <w:bookmarkEnd w:id="2964"/>
      <w:r>
        <w:rPr>
          <w:rtl/>
        </w:rPr>
        <w:t xml:space="preserve">בהחלטתו </w:t>
      </w:r>
      <w:bookmarkStart w:id="2965" w:name="_ETM_Q6_278569"/>
      <w:bookmarkEnd w:id="2965"/>
      <w:r>
        <w:rPr>
          <w:rtl/>
        </w:rPr>
        <w:t xml:space="preserve">של </w:t>
      </w:r>
      <w:bookmarkStart w:id="2966" w:name="_ETM_Q6_278869"/>
      <w:bookmarkEnd w:id="2966"/>
      <w:r>
        <w:rPr>
          <w:rtl/>
        </w:rPr>
        <w:t xml:space="preserve">בג"ץ </w:t>
      </w:r>
      <w:bookmarkStart w:id="2967" w:name="_ETM_Q6_280050"/>
      <w:bookmarkEnd w:id="2967"/>
      <w:r>
        <w:rPr>
          <w:rtl/>
        </w:rPr>
        <w:t xml:space="preserve">הוא </w:t>
      </w:r>
      <w:bookmarkStart w:id="2968" w:name="_ETM_Q6_280230"/>
      <w:bookmarkEnd w:id="2968"/>
      <w:r>
        <w:rPr>
          <w:rtl/>
        </w:rPr>
        <w:t xml:space="preserve">פסק </w:t>
      </w:r>
      <w:bookmarkStart w:id="2969" w:name="_ETM_Q6_280890"/>
      <w:bookmarkEnd w:id="2969"/>
      <w:r>
        <w:rPr>
          <w:rtl/>
        </w:rPr>
        <w:t xml:space="preserve">לדחות </w:t>
      </w:r>
      <w:bookmarkStart w:id="2970" w:name="_ETM_Q6_281900"/>
      <w:bookmarkEnd w:id="2970"/>
      <w:r>
        <w:rPr>
          <w:rtl/>
        </w:rPr>
        <w:t xml:space="preserve">את </w:t>
      </w:r>
      <w:bookmarkStart w:id="2971" w:name="_ETM_Q6_282170"/>
      <w:bookmarkEnd w:id="2971"/>
      <w:r>
        <w:rPr>
          <w:rtl/>
        </w:rPr>
        <w:t xml:space="preserve">העתירה </w:t>
      </w:r>
      <w:bookmarkStart w:id="2972" w:name="_ETM_Q6_283430"/>
      <w:bookmarkEnd w:id="2972"/>
      <w:r>
        <w:rPr>
          <w:rtl/>
        </w:rPr>
        <w:t xml:space="preserve">נגד </w:t>
      </w:r>
      <w:bookmarkStart w:id="2973" w:name="_ETM_Q6_283909"/>
      <w:bookmarkEnd w:id="2973"/>
      <w:r>
        <w:rPr>
          <w:rtl/>
        </w:rPr>
        <w:t xml:space="preserve">הסדר </w:t>
      </w:r>
      <w:bookmarkStart w:id="2974" w:name="_ETM_Q6_284330"/>
      <w:bookmarkEnd w:id="2974"/>
      <w:r>
        <w:rPr>
          <w:rtl/>
        </w:rPr>
        <w:t>הטיעון</w:t>
      </w:r>
      <w:r>
        <w:rPr>
          <w:rFonts w:hint="cs"/>
          <w:rtl/>
        </w:rPr>
        <w:t>.</w:t>
      </w:r>
      <w:bookmarkStart w:id="2975" w:name="_ETM_Q6_286430"/>
      <w:bookmarkEnd w:id="2975"/>
      <w:r>
        <w:rPr>
          <w:rFonts w:hint="cs"/>
          <w:rtl/>
        </w:rPr>
        <w:t xml:space="preserve"> </w:t>
      </w:r>
      <w:bookmarkStart w:id="2976" w:name="_ETM_Q6_290909"/>
      <w:bookmarkStart w:id="2977" w:name="_ETM_Q6_291039"/>
      <w:bookmarkStart w:id="2978" w:name="_ETM_Q6_291103"/>
      <w:bookmarkStart w:id="2979" w:name="_ETM_Q6_291135"/>
      <w:bookmarkEnd w:id="2976"/>
      <w:bookmarkEnd w:id="2977"/>
      <w:bookmarkEnd w:id="2978"/>
      <w:bookmarkEnd w:id="2979"/>
      <w:r>
        <w:rPr>
          <w:rtl/>
        </w:rPr>
        <w:t xml:space="preserve">מפסק </w:t>
      </w:r>
      <w:bookmarkStart w:id="2980" w:name="_ETM_Q6_286940"/>
      <w:bookmarkEnd w:id="2980"/>
      <w:r>
        <w:rPr>
          <w:rtl/>
        </w:rPr>
        <w:t xml:space="preserve">הדין </w:t>
      </w:r>
      <w:bookmarkStart w:id="2981" w:name="_ETM_Q6_287240"/>
      <w:bookmarkEnd w:id="2981"/>
      <w:r>
        <w:rPr>
          <w:rtl/>
        </w:rPr>
        <w:t xml:space="preserve">של </w:t>
      </w:r>
      <w:bookmarkStart w:id="2982" w:name="_ETM_Q6_287390"/>
      <w:bookmarkEnd w:id="2982"/>
      <w:r>
        <w:rPr>
          <w:rtl/>
        </w:rPr>
        <w:t xml:space="preserve">בג"ץ </w:t>
      </w:r>
      <w:bookmarkStart w:id="2983" w:name="_ETM_Q6_287840"/>
      <w:bookmarkEnd w:id="2983"/>
      <w:r>
        <w:rPr>
          <w:rtl/>
        </w:rPr>
        <w:t xml:space="preserve">עולים </w:t>
      </w:r>
      <w:bookmarkStart w:id="2984" w:name="_ETM_Q6_288110"/>
      <w:bookmarkEnd w:id="2984"/>
      <w:r>
        <w:rPr>
          <w:rFonts w:hint="cs"/>
          <w:rtl/>
        </w:rPr>
        <w:t>כמה</w:t>
      </w:r>
      <w:r>
        <w:rPr>
          <w:rtl/>
        </w:rPr>
        <w:t xml:space="preserve"> </w:t>
      </w:r>
      <w:bookmarkStart w:id="2985" w:name="_ETM_Q6_288710"/>
      <w:bookmarkEnd w:id="2985"/>
      <w:r>
        <w:rPr>
          <w:rtl/>
        </w:rPr>
        <w:t xml:space="preserve">דברים </w:t>
      </w:r>
      <w:bookmarkStart w:id="2986" w:name="_ETM_Q6_289130"/>
      <w:bookmarkEnd w:id="2986"/>
      <w:r>
        <w:rPr>
          <w:rtl/>
        </w:rPr>
        <w:t>משמעותיים</w:t>
      </w:r>
      <w:r>
        <w:rPr>
          <w:rFonts w:hint="cs"/>
          <w:rtl/>
        </w:rPr>
        <w:t>.</w:t>
      </w:r>
      <w:bookmarkStart w:id="2987" w:name="_ETM_Q6_289474"/>
      <w:bookmarkEnd w:id="2987"/>
      <w:r>
        <w:rPr>
          <w:rtl/>
        </w:rPr>
        <w:t xml:space="preserve"> </w:t>
      </w:r>
      <w:bookmarkStart w:id="2988" w:name="_ETM_Q6_291520"/>
      <w:bookmarkEnd w:id="2988"/>
      <w:r>
        <w:rPr>
          <w:rtl/>
        </w:rPr>
        <w:t xml:space="preserve">החייל </w:t>
      </w:r>
      <w:bookmarkStart w:id="2989" w:name="_ETM_Q6_292450"/>
      <w:bookmarkEnd w:id="2989"/>
      <w:r>
        <w:rPr>
          <w:rtl/>
        </w:rPr>
        <w:t xml:space="preserve">אכן </w:t>
      </w:r>
      <w:bookmarkStart w:id="2990" w:name="_ETM_Q6_292899"/>
      <w:bookmarkEnd w:id="2990"/>
      <w:r>
        <w:rPr>
          <w:rFonts w:hint="cs"/>
          <w:rtl/>
        </w:rPr>
        <w:t>טעה</w:t>
      </w:r>
      <w:r>
        <w:rPr>
          <w:rtl/>
        </w:rPr>
        <w:t xml:space="preserve"> </w:t>
      </w:r>
      <w:bookmarkStart w:id="2991" w:name="_ETM_Q6_293350"/>
      <w:bookmarkEnd w:id="2991"/>
      <w:r>
        <w:rPr>
          <w:rtl/>
        </w:rPr>
        <w:t xml:space="preserve">בשיקול </w:t>
      </w:r>
      <w:bookmarkStart w:id="2992" w:name="_ETM_Q6_293920"/>
      <w:bookmarkEnd w:id="2992"/>
      <w:r>
        <w:rPr>
          <w:rtl/>
        </w:rPr>
        <w:t xml:space="preserve">הדעת </w:t>
      </w:r>
      <w:bookmarkStart w:id="2993" w:name="_ETM_Q6_295040"/>
      <w:bookmarkEnd w:id="2993"/>
      <w:r>
        <w:rPr>
          <w:rtl/>
        </w:rPr>
        <w:t xml:space="preserve">ובהבנת </w:t>
      </w:r>
      <w:bookmarkStart w:id="2994" w:name="_ETM_Q6_295880"/>
      <w:bookmarkEnd w:id="2994"/>
      <w:r>
        <w:rPr>
          <w:rtl/>
        </w:rPr>
        <w:t>האירוע</w:t>
      </w:r>
      <w:r>
        <w:rPr>
          <w:rFonts w:hint="cs"/>
          <w:rtl/>
        </w:rPr>
        <w:t>,</w:t>
      </w:r>
      <w:bookmarkStart w:id="2995" w:name="_ETM_Q6_296523"/>
      <w:bookmarkEnd w:id="2995"/>
      <w:r>
        <w:rPr>
          <w:rtl/>
        </w:rPr>
        <w:t xml:space="preserve"> </w:t>
      </w:r>
      <w:bookmarkStart w:id="2996" w:name="_ETM_Q6_297409"/>
      <w:bookmarkEnd w:id="2996"/>
      <w:r>
        <w:rPr>
          <w:rtl/>
        </w:rPr>
        <w:t xml:space="preserve">ומסביר </w:t>
      </w:r>
      <w:bookmarkStart w:id="2997" w:name="_ETM_Q6_298070"/>
      <w:bookmarkEnd w:id="2997"/>
      <w:r>
        <w:rPr>
          <w:rtl/>
        </w:rPr>
        <w:t xml:space="preserve">זאת </w:t>
      </w:r>
      <w:bookmarkStart w:id="2998" w:name="_ETM_Q6_298460"/>
      <w:bookmarkEnd w:id="2998"/>
      <w:r>
        <w:rPr>
          <w:rFonts w:hint="cs"/>
          <w:rtl/>
        </w:rPr>
        <w:t>בכך ש</w:t>
      </w:r>
      <w:bookmarkStart w:id="2999" w:name="_ETM_Q6_298640"/>
      <w:bookmarkEnd w:id="2999"/>
      <w:r>
        <w:rPr>
          <w:rtl/>
        </w:rPr>
        <w:t xml:space="preserve">בעת </w:t>
      </w:r>
      <w:bookmarkStart w:id="3000" w:name="_ETM_Q6_298970"/>
      <w:bookmarkEnd w:id="3000"/>
      <w:r>
        <w:rPr>
          <w:rtl/>
        </w:rPr>
        <w:t xml:space="preserve">האירוע </w:t>
      </w:r>
      <w:bookmarkStart w:id="3001" w:name="_ETM_Q6_299450"/>
      <w:bookmarkEnd w:id="3001"/>
      <w:r>
        <w:rPr>
          <w:rtl/>
        </w:rPr>
        <w:t xml:space="preserve">חשב </w:t>
      </w:r>
      <w:bookmarkStart w:id="3002" w:name="_ETM_Q6_300450"/>
      <w:bookmarkEnd w:id="3002"/>
      <w:r>
        <w:rPr>
          <w:rtl/>
        </w:rPr>
        <w:t xml:space="preserve">כי </w:t>
      </w:r>
      <w:bookmarkStart w:id="3003" w:name="_ETM_Q6_300750"/>
      <w:bookmarkEnd w:id="3003"/>
      <w:r>
        <w:rPr>
          <w:rtl/>
        </w:rPr>
        <w:t xml:space="preserve">מדובר </w:t>
      </w:r>
      <w:bookmarkStart w:id="3004" w:name="_ETM_Q6_301380"/>
      <w:bookmarkEnd w:id="3004"/>
      <w:r>
        <w:rPr>
          <w:rtl/>
        </w:rPr>
        <w:t xml:space="preserve">בניסיון </w:t>
      </w:r>
      <w:bookmarkStart w:id="3005" w:name="_ETM_Q6_302040"/>
      <w:bookmarkEnd w:id="3005"/>
      <w:r>
        <w:rPr>
          <w:rtl/>
        </w:rPr>
        <w:t>פיגוע</w:t>
      </w:r>
      <w:r>
        <w:rPr>
          <w:rFonts w:hint="cs"/>
          <w:rtl/>
        </w:rPr>
        <w:t>,</w:t>
      </w:r>
      <w:r>
        <w:rPr>
          <w:rtl/>
        </w:rPr>
        <w:t xml:space="preserve"> </w:t>
      </w:r>
      <w:bookmarkStart w:id="3006" w:name="_ETM_Q6_304439"/>
      <w:bookmarkEnd w:id="3006"/>
      <w:r>
        <w:rPr>
          <w:rtl/>
        </w:rPr>
        <w:t xml:space="preserve">וזאת </w:t>
      </w:r>
      <w:bookmarkStart w:id="3007" w:name="_ETM_Q6_304889"/>
      <w:bookmarkEnd w:id="3007"/>
      <w:r>
        <w:rPr>
          <w:rtl/>
        </w:rPr>
        <w:t xml:space="preserve">על </w:t>
      </w:r>
      <w:bookmarkStart w:id="3008" w:name="_ETM_Q6_305039"/>
      <w:bookmarkEnd w:id="3008"/>
      <w:r>
        <w:rPr>
          <w:rtl/>
        </w:rPr>
        <w:t xml:space="preserve">רקע </w:t>
      </w:r>
      <w:bookmarkStart w:id="3009" w:name="_ETM_Q6_305369"/>
      <w:bookmarkEnd w:id="3009"/>
      <w:r>
        <w:rPr>
          <w:rtl/>
        </w:rPr>
        <w:t>העובד</w:t>
      </w:r>
      <w:bookmarkStart w:id="3010" w:name="_ETM_Q6_305503"/>
      <w:bookmarkEnd w:id="3010"/>
      <w:r>
        <w:rPr>
          <w:rtl/>
        </w:rPr>
        <w:t xml:space="preserve">ה </w:t>
      </w:r>
      <w:bookmarkStart w:id="3011" w:name="_ETM_Q6_307100"/>
      <w:bookmarkEnd w:id="3011"/>
      <w:r>
        <w:rPr>
          <w:rtl/>
        </w:rPr>
        <w:t xml:space="preserve">שביצע </w:t>
      </w:r>
      <w:bookmarkStart w:id="3012" w:name="_ETM_Q6_307760"/>
      <w:bookmarkEnd w:id="3012"/>
      <w:r>
        <w:rPr>
          <w:rtl/>
        </w:rPr>
        <w:t xml:space="preserve">פעילות </w:t>
      </w:r>
      <w:bookmarkStart w:id="3013" w:name="_ETM_Q6_308330"/>
      <w:bookmarkEnd w:id="3013"/>
      <w:r>
        <w:rPr>
          <w:rtl/>
        </w:rPr>
        <w:t xml:space="preserve">אבטחה </w:t>
      </w:r>
      <w:bookmarkStart w:id="3014" w:name="_ETM_Q6_308840"/>
      <w:bookmarkEnd w:id="3014"/>
      <w:r>
        <w:rPr>
          <w:rtl/>
        </w:rPr>
        <w:t xml:space="preserve">לבדו </w:t>
      </w:r>
      <w:bookmarkStart w:id="3015" w:name="_ETM_Q6_309380"/>
      <w:bookmarkEnd w:id="3015"/>
      <w:r>
        <w:rPr>
          <w:rtl/>
        </w:rPr>
        <w:t xml:space="preserve">בשעת </w:t>
      </w:r>
      <w:bookmarkStart w:id="3016" w:name="_ETM_Q6_309830"/>
      <w:bookmarkEnd w:id="3016"/>
      <w:r>
        <w:rPr>
          <w:rtl/>
        </w:rPr>
        <w:t xml:space="preserve">לילה </w:t>
      </w:r>
      <w:bookmarkStart w:id="3017" w:name="_ETM_Q6_310250"/>
      <w:bookmarkEnd w:id="3017"/>
      <w:r>
        <w:rPr>
          <w:rtl/>
        </w:rPr>
        <w:t xml:space="preserve">באזור </w:t>
      </w:r>
      <w:bookmarkStart w:id="3018" w:name="_ETM_Q6_310790"/>
      <w:bookmarkEnd w:id="3018"/>
      <w:r>
        <w:rPr>
          <w:rtl/>
        </w:rPr>
        <w:t xml:space="preserve">שהוגדר </w:t>
      </w:r>
      <w:bookmarkStart w:id="3019" w:name="_ETM_Q6_312080"/>
      <w:bookmarkEnd w:id="3019"/>
      <w:r>
        <w:rPr>
          <w:rtl/>
        </w:rPr>
        <w:t xml:space="preserve">כגזרה </w:t>
      </w:r>
      <w:bookmarkStart w:id="3020" w:name="_ETM_Q6_312770"/>
      <w:bookmarkEnd w:id="3020"/>
      <w:r>
        <w:rPr>
          <w:rFonts w:hint="cs"/>
          <w:rtl/>
        </w:rPr>
        <w:t>ח</w:t>
      </w:r>
      <w:r>
        <w:rPr>
          <w:rtl/>
        </w:rPr>
        <w:t xml:space="preserve">מה </w:t>
      </w:r>
      <w:bookmarkStart w:id="3021" w:name="_ETM_Q6_313250"/>
      <w:bookmarkEnd w:id="3021"/>
      <w:r>
        <w:rPr>
          <w:rtl/>
        </w:rPr>
        <w:t xml:space="preserve">באותה </w:t>
      </w:r>
      <w:bookmarkStart w:id="3022" w:name="_ETM_Q6_313700"/>
      <w:bookmarkEnd w:id="3022"/>
      <w:r>
        <w:rPr>
          <w:rtl/>
        </w:rPr>
        <w:t>עת</w:t>
      </w:r>
      <w:r>
        <w:rPr>
          <w:rFonts w:hint="cs"/>
          <w:rtl/>
        </w:rPr>
        <w:t>.</w:t>
      </w:r>
      <w:r>
        <w:rPr>
          <w:rtl/>
        </w:rPr>
        <w:t xml:space="preserve"> </w:t>
      </w:r>
      <w:bookmarkStart w:id="3023" w:name="_ETM_Q6_315560"/>
      <w:bookmarkEnd w:id="3023"/>
      <w:r>
        <w:rPr>
          <w:rtl/>
        </w:rPr>
        <w:t>בנוסף</w:t>
      </w:r>
      <w:bookmarkStart w:id="3024" w:name="_ETM_Q6_314334"/>
      <w:bookmarkEnd w:id="3024"/>
      <w:r>
        <w:rPr>
          <w:rtl/>
        </w:rPr>
        <w:t xml:space="preserve"> </w:t>
      </w:r>
      <w:bookmarkStart w:id="3025" w:name="_ETM_Q6_316160"/>
      <w:bookmarkEnd w:id="3025"/>
      <w:r>
        <w:rPr>
          <w:rtl/>
        </w:rPr>
        <w:t xml:space="preserve">קבע </w:t>
      </w:r>
      <w:bookmarkStart w:id="3026" w:name="_ETM_Q6_316489"/>
      <w:bookmarkEnd w:id="3026"/>
      <w:r>
        <w:rPr>
          <w:rtl/>
        </w:rPr>
        <w:t xml:space="preserve">בג"ץ </w:t>
      </w:r>
      <w:bookmarkStart w:id="3027" w:name="_ETM_Q6_317300"/>
      <w:bookmarkEnd w:id="3027"/>
      <w:r>
        <w:rPr>
          <w:rtl/>
        </w:rPr>
        <w:t xml:space="preserve">כי </w:t>
      </w:r>
      <w:bookmarkStart w:id="3028" w:name="_ETM_Q6_317480"/>
      <w:bookmarkEnd w:id="3028"/>
      <w:r>
        <w:rPr>
          <w:rtl/>
        </w:rPr>
        <w:t xml:space="preserve">רשויות </w:t>
      </w:r>
      <w:bookmarkStart w:id="3029" w:name="_ETM_Q6_318080"/>
      <w:bookmarkEnd w:id="3029"/>
      <w:r>
        <w:rPr>
          <w:rtl/>
        </w:rPr>
        <w:t xml:space="preserve">החקירה </w:t>
      </w:r>
      <w:bookmarkStart w:id="3030" w:name="_ETM_Q6_318739"/>
      <w:bookmarkEnd w:id="3030"/>
      <w:r>
        <w:rPr>
          <w:rtl/>
        </w:rPr>
        <w:t xml:space="preserve">והתביעה </w:t>
      </w:r>
      <w:bookmarkStart w:id="3031" w:name="_ETM_Q6_319370"/>
      <w:bookmarkEnd w:id="3031"/>
      <w:r>
        <w:rPr>
          <w:rtl/>
        </w:rPr>
        <w:t xml:space="preserve">הצבאית </w:t>
      </w:r>
      <w:bookmarkStart w:id="3032" w:name="_ETM_Q6_320480"/>
      <w:bookmarkEnd w:id="3032"/>
      <w:r>
        <w:rPr>
          <w:rtl/>
        </w:rPr>
        <w:t xml:space="preserve">לא </w:t>
      </w:r>
      <w:bookmarkStart w:id="3033" w:name="_ETM_Q6_320780"/>
      <w:bookmarkEnd w:id="3033"/>
      <w:r>
        <w:rPr>
          <w:rtl/>
        </w:rPr>
        <w:t xml:space="preserve">נמנעו </w:t>
      </w:r>
      <w:bookmarkStart w:id="3034" w:name="_ETM_Q6_321260"/>
      <w:bookmarkEnd w:id="3034"/>
      <w:r>
        <w:rPr>
          <w:rtl/>
        </w:rPr>
        <w:t xml:space="preserve">מקיום </w:t>
      </w:r>
      <w:bookmarkStart w:id="3035" w:name="_ETM_Q6_321769"/>
      <w:bookmarkEnd w:id="3035"/>
      <w:r>
        <w:rPr>
          <w:rtl/>
        </w:rPr>
        <w:t xml:space="preserve">חקירה </w:t>
      </w:r>
      <w:bookmarkStart w:id="3036" w:name="_ETM_Q6_322340"/>
      <w:bookmarkEnd w:id="3036"/>
      <w:r>
        <w:rPr>
          <w:rtl/>
        </w:rPr>
        <w:t xml:space="preserve">אינטנסיבית </w:t>
      </w:r>
      <w:bookmarkStart w:id="3037" w:name="_ETM_Q6_323239"/>
      <w:bookmarkEnd w:id="3037"/>
      <w:r>
        <w:rPr>
          <w:rtl/>
        </w:rPr>
        <w:t>ומקיפה</w:t>
      </w:r>
      <w:r w:rsidR="003B6286">
        <w:rPr>
          <w:rFonts w:hint="cs"/>
          <w:rtl/>
        </w:rPr>
        <w:t>,</w:t>
      </w:r>
      <w:r>
        <w:rPr>
          <w:rtl/>
        </w:rPr>
        <w:t xml:space="preserve"> </w:t>
      </w:r>
      <w:bookmarkStart w:id="3038" w:name="_ETM_Q6_325580"/>
      <w:bookmarkEnd w:id="3038"/>
      <w:r>
        <w:rPr>
          <w:rFonts w:hint="cs"/>
          <w:rtl/>
        </w:rPr>
        <w:t>אף</w:t>
      </w:r>
      <w:r>
        <w:rPr>
          <w:rtl/>
        </w:rPr>
        <w:t xml:space="preserve"> </w:t>
      </w:r>
      <w:bookmarkStart w:id="3039" w:name="_ETM_Q6_325940"/>
      <w:bookmarkEnd w:id="3039"/>
      <w:r>
        <w:rPr>
          <w:rtl/>
        </w:rPr>
        <w:t xml:space="preserve">שמדובר </w:t>
      </w:r>
      <w:bookmarkStart w:id="3040" w:name="_ETM_Q6_327299"/>
      <w:bookmarkEnd w:id="3040"/>
      <w:r>
        <w:rPr>
          <w:rtl/>
        </w:rPr>
        <w:t xml:space="preserve">בפעילות </w:t>
      </w:r>
      <w:bookmarkStart w:id="3041" w:name="_ETM_Q6_327959"/>
      <w:bookmarkEnd w:id="3041"/>
      <w:r>
        <w:rPr>
          <w:rtl/>
        </w:rPr>
        <w:t xml:space="preserve">מבצעית </w:t>
      </w:r>
      <w:bookmarkStart w:id="3042" w:name="_ETM_Q6_328650"/>
      <w:bookmarkEnd w:id="3042"/>
      <w:r>
        <w:rPr>
          <w:rtl/>
        </w:rPr>
        <w:t xml:space="preserve">מובהקת </w:t>
      </w:r>
      <w:bookmarkStart w:id="3043" w:name="_ETM_Q6_329639"/>
      <w:bookmarkEnd w:id="3043"/>
      <w:r>
        <w:rPr>
          <w:rtl/>
        </w:rPr>
        <w:t xml:space="preserve">בנסיבות </w:t>
      </w:r>
      <w:bookmarkStart w:id="3044" w:name="_ETM_Q6_330810"/>
      <w:bookmarkEnd w:id="3044"/>
      <w:r>
        <w:rPr>
          <w:rtl/>
        </w:rPr>
        <w:t xml:space="preserve">רוויות </w:t>
      </w:r>
      <w:bookmarkStart w:id="3045" w:name="_ETM_Q6_331530"/>
      <w:bookmarkEnd w:id="3045"/>
      <w:r>
        <w:rPr>
          <w:rtl/>
        </w:rPr>
        <w:t xml:space="preserve">מתיחות </w:t>
      </w:r>
      <w:bookmarkStart w:id="3046" w:name="_ETM_Q6_332340"/>
      <w:bookmarkEnd w:id="3046"/>
      <w:r>
        <w:rPr>
          <w:rtl/>
        </w:rPr>
        <w:t>ביטחונית</w:t>
      </w:r>
      <w:r>
        <w:rPr>
          <w:rFonts w:hint="cs"/>
          <w:rtl/>
        </w:rPr>
        <w:t>.</w:t>
      </w:r>
      <w:bookmarkStart w:id="3047" w:name="_ETM_Q6_334120"/>
      <w:bookmarkEnd w:id="3047"/>
      <w:r>
        <w:rPr>
          <w:rFonts w:hint="cs"/>
          <w:rtl/>
        </w:rPr>
        <w:t xml:space="preserve"> </w:t>
      </w:r>
      <w:r>
        <w:rPr>
          <w:rtl/>
        </w:rPr>
        <w:t xml:space="preserve">רשויות </w:t>
      </w:r>
      <w:bookmarkStart w:id="3048" w:name="_ETM_Q6_334600"/>
      <w:bookmarkEnd w:id="3048"/>
      <w:r>
        <w:rPr>
          <w:rtl/>
        </w:rPr>
        <w:t xml:space="preserve">החקירה </w:t>
      </w:r>
      <w:bookmarkStart w:id="3049" w:name="_ETM_Q6_335200"/>
      <w:bookmarkEnd w:id="3049"/>
      <w:r>
        <w:rPr>
          <w:rtl/>
        </w:rPr>
        <w:t xml:space="preserve">והתביעה </w:t>
      </w:r>
      <w:bookmarkStart w:id="3050" w:name="_ETM_Q6_335740"/>
      <w:bookmarkEnd w:id="3050"/>
      <w:r>
        <w:rPr>
          <w:rtl/>
        </w:rPr>
        <w:t xml:space="preserve">הצבאית </w:t>
      </w:r>
      <w:bookmarkStart w:id="3051" w:name="_ETM_Q6_336370"/>
      <w:bookmarkEnd w:id="3051"/>
      <w:r>
        <w:rPr>
          <w:rtl/>
        </w:rPr>
        <w:t xml:space="preserve">הגיעו </w:t>
      </w:r>
      <w:bookmarkStart w:id="3052" w:name="_ETM_Q6_336700"/>
      <w:bookmarkEnd w:id="3052"/>
      <w:r>
        <w:rPr>
          <w:rtl/>
        </w:rPr>
        <w:t xml:space="preserve">למסקנה </w:t>
      </w:r>
      <w:bookmarkStart w:id="3053" w:name="_ETM_Q6_338330"/>
      <w:bookmarkEnd w:id="3053"/>
      <w:r>
        <w:rPr>
          <w:rtl/>
        </w:rPr>
        <w:t>שא</w:t>
      </w:r>
      <w:r>
        <w:rPr>
          <w:rFonts w:hint="cs"/>
          <w:rtl/>
        </w:rPr>
        <w:t>ו</w:t>
      </w:r>
      <w:r>
        <w:rPr>
          <w:rtl/>
        </w:rPr>
        <w:t xml:space="preserve">מנם </w:t>
      </w:r>
      <w:bookmarkStart w:id="3054" w:name="_ETM_Q6_339020"/>
      <w:bookmarkEnd w:id="3054"/>
      <w:r>
        <w:rPr>
          <w:rtl/>
        </w:rPr>
        <w:t xml:space="preserve">החייל </w:t>
      </w:r>
      <w:bookmarkStart w:id="3055" w:name="_ETM_Q6_339500"/>
      <w:bookmarkEnd w:id="3055"/>
      <w:r>
        <w:rPr>
          <w:rtl/>
        </w:rPr>
        <w:t xml:space="preserve">נהג </w:t>
      </w:r>
      <w:bookmarkStart w:id="3056" w:name="_ETM_Q6_339889"/>
      <w:bookmarkEnd w:id="3056"/>
      <w:r>
        <w:rPr>
          <w:rtl/>
        </w:rPr>
        <w:t>ברשלנות</w:t>
      </w:r>
      <w:r>
        <w:rPr>
          <w:rFonts w:hint="cs"/>
          <w:rtl/>
        </w:rPr>
        <w:t>,</w:t>
      </w:r>
      <w:r>
        <w:rPr>
          <w:rtl/>
        </w:rPr>
        <w:t xml:space="preserve"> </w:t>
      </w:r>
      <w:bookmarkStart w:id="3057" w:name="_ETM_Q6_341590"/>
      <w:bookmarkEnd w:id="3057"/>
      <w:r>
        <w:rPr>
          <w:rtl/>
        </w:rPr>
        <w:t xml:space="preserve">אך </w:t>
      </w:r>
      <w:bookmarkStart w:id="3058" w:name="_ETM_Q6_341800"/>
      <w:bookmarkEnd w:id="3058"/>
      <w:r>
        <w:rPr>
          <w:rtl/>
        </w:rPr>
        <w:t xml:space="preserve">לא </w:t>
      </w:r>
      <w:bookmarkStart w:id="3059" w:name="_ETM_Q6_342040"/>
      <w:bookmarkEnd w:id="3059"/>
      <w:r>
        <w:rPr>
          <w:rtl/>
        </w:rPr>
        <w:t xml:space="preserve">ניתן </w:t>
      </w:r>
      <w:bookmarkStart w:id="3060" w:name="_ETM_Q6_342430"/>
      <w:bookmarkEnd w:id="3060"/>
      <w:r>
        <w:rPr>
          <w:rtl/>
        </w:rPr>
        <w:t xml:space="preserve">לייחס </w:t>
      </w:r>
      <w:bookmarkStart w:id="3061" w:name="_ETM_Q6_342940"/>
      <w:bookmarkEnd w:id="3061"/>
      <w:r>
        <w:rPr>
          <w:rtl/>
        </w:rPr>
        <w:t xml:space="preserve">לו </w:t>
      </w:r>
      <w:bookmarkStart w:id="3062" w:name="_ETM_Q6_343090"/>
      <w:bookmarkEnd w:id="3062"/>
      <w:r>
        <w:rPr>
          <w:rtl/>
        </w:rPr>
        <w:t xml:space="preserve">פעולה </w:t>
      </w:r>
      <w:bookmarkStart w:id="3063" w:name="_ETM_Q6_343510"/>
      <w:bookmarkEnd w:id="3063"/>
      <w:r>
        <w:rPr>
          <w:rtl/>
        </w:rPr>
        <w:t xml:space="preserve">מתוך </w:t>
      </w:r>
      <w:bookmarkStart w:id="3064" w:name="_ETM_Q6_343930"/>
      <w:bookmarkEnd w:id="3064"/>
      <w:r>
        <w:rPr>
          <w:rtl/>
        </w:rPr>
        <w:t xml:space="preserve">מחשבה </w:t>
      </w:r>
      <w:bookmarkStart w:id="3065" w:name="_ETM_Q6_344500"/>
      <w:bookmarkEnd w:id="3065"/>
      <w:r>
        <w:rPr>
          <w:rtl/>
        </w:rPr>
        <w:t xml:space="preserve">פלילית </w:t>
      </w:r>
      <w:bookmarkStart w:id="3066" w:name="_ETM_Q6_345639"/>
      <w:bookmarkEnd w:id="3066"/>
      <w:r>
        <w:rPr>
          <w:rtl/>
        </w:rPr>
        <w:t xml:space="preserve">או </w:t>
      </w:r>
      <w:bookmarkStart w:id="3067" w:name="_ETM_Q6_345820"/>
      <w:bookmarkEnd w:id="3067"/>
      <w:r>
        <w:rPr>
          <w:rtl/>
        </w:rPr>
        <w:t xml:space="preserve">פעולה </w:t>
      </w:r>
      <w:bookmarkStart w:id="3068" w:name="_ETM_Q6_346360"/>
      <w:bookmarkEnd w:id="3068"/>
      <w:r>
        <w:rPr>
          <w:rtl/>
        </w:rPr>
        <w:t xml:space="preserve">מכוונת </w:t>
      </w:r>
      <w:bookmarkStart w:id="3069" w:name="_ETM_Q6_347560"/>
      <w:bookmarkEnd w:id="3069"/>
      <w:r>
        <w:rPr>
          <w:rtl/>
        </w:rPr>
        <w:t xml:space="preserve">לפגוע </w:t>
      </w:r>
      <w:bookmarkStart w:id="3070" w:name="_ETM_Q6_348220"/>
      <w:bookmarkEnd w:id="3070"/>
      <w:r>
        <w:rPr>
          <w:rtl/>
        </w:rPr>
        <w:t xml:space="preserve">בחפים </w:t>
      </w:r>
      <w:bookmarkStart w:id="3071" w:name="_ETM_Q6_348760"/>
      <w:bookmarkEnd w:id="3071"/>
      <w:r>
        <w:rPr>
          <w:rtl/>
        </w:rPr>
        <w:t>מפשע</w:t>
      </w:r>
      <w:r>
        <w:rPr>
          <w:rFonts w:hint="cs"/>
          <w:rtl/>
        </w:rPr>
        <w:t>.</w:t>
      </w:r>
      <w:bookmarkStart w:id="3072" w:name="_ETM_Q6_350599"/>
      <w:bookmarkEnd w:id="3072"/>
      <w:r>
        <w:rPr>
          <w:rFonts w:hint="cs"/>
          <w:rtl/>
        </w:rPr>
        <w:t xml:space="preserve"> </w:t>
      </w:r>
      <w:bookmarkStart w:id="3073" w:name="_ETM_Q6_352110"/>
      <w:bookmarkStart w:id="3074" w:name="_ETM_Q6_352202"/>
      <w:bookmarkStart w:id="3075" w:name="_ETM_Q6_352279"/>
      <w:bookmarkStart w:id="3076" w:name="_ETM_Q6_352352"/>
      <w:bookmarkEnd w:id="3073"/>
      <w:bookmarkEnd w:id="3074"/>
      <w:bookmarkEnd w:id="3075"/>
      <w:bookmarkEnd w:id="3076"/>
      <w:r>
        <w:rPr>
          <w:rtl/>
        </w:rPr>
        <w:t xml:space="preserve">האירוע </w:t>
      </w:r>
      <w:bookmarkStart w:id="3077" w:name="_ETM_Q6_351139"/>
      <w:bookmarkEnd w:id="3077"/>
      <w:r>
        <w:rPr>
          <w:rtl/>
        </w:rPr>
        <w:t xml:space="preserve">הסתיים </w:t>
      </w:r>
      <w:bookmarkStart w:id="3078" w:name="_ETM_Q6_351680"/>
      <w:bookmarkEnd w:id="3078"/>
      <w:r>
        <w:rPr>
          <w:rtl/>
        </w:rPr>
        <w:t xml:space="preserve">בנסיבות </w:t>
      </w:r>
      <w:bookmarkStart w:id="3079" w:name="_ETM_Q6_352400"/>
      <w:bookmarkEnd w:id="3079"/>
      <w:r>
        <w:rPr>
          <w:rtl/>
        </w:rPr>
        <w:t xml:space="preserve">טרגיות </w:t>
      </w:r>
      <w:bookmarkStart w:id="3080" w:name="_ETM_Q6_353060"/>
      <w:bookmarkEnd w:id="3080"/>
      <w:r>
        <w:rPr>
          <w:rtl/>
        </w:rPr>
        <w:t>ועצובות</w:t>
      </w:r>
      <w:r>
        <w:rPr>
          <w:rFonts w:hint="cs"/>
          <w:rtl/>
        </w:rPr>
        <w:t>,</w:t>
      </w:r>
      <w:r>
        <w:rPr>
          <w:rtl/>
        </w:rPr>
        <w:t xml:space="preserve"> </w:t>
      </w:r>
      <w:bookmarkStart w:id="3081" w:name="_ETM_Q6_354639"/>
      <w:bookmarkEnd w:id="3081"/>
      <w:r>
        <w:rPr>
          <w:rtl/>
        </w:rPr>
        <w:t xml:space="preserve">וכולי </w:t>
      </w:r>
      <w:bookmarkStart w:id="3082" w:name="_ETM_Q6_355150"/>
      <w:bookmarkEnd w:id="3082"/>
      <w:r>
        <w:rPr>
          <w:rtl/>
        </w:rPr>
        <w:t xml:space="preserve">תקווה </w:t>
      </w:r>
      <w:bookmarkStart w:id="3083" w:name="_ETM_Q6_355690"/>
      <w:bookmarkEnd w:id="3083"/>
      <w:r>
        <w:rPr>
          <w:rtl/>
        </w:rPr>
        <w:t xml:space="preserve">כי </w:t>
      </w:r>
      <w:bookmarkStart w:id="3084" w:name="_ETM_Q6_356080"/>
      <w:bookmarkEnd w:id="3084"/>
      <w:r>
        <w:rPr>
          <w:rtl/>
        </w:rPr>
        <w:t xml:space="preserve">אירועים </w:t>
      </w:r>
      <w:bookmarkStart w:id="3085" w:name="_ETM_Q6_356560"/>
      <w:bookmarkEnd w:id="3085"/>
      <w:r>
        <w:rPr>
          <w:rtl/>
        </w:rPr>
        <w:t xml:space="preserve">כאלה </w:t>
      </w:r>
      <w:bookmarkStart w:id="3086" w:name="_ETM_Q6_356980"/>
      <w:bookmarkEnd w:id="3086"/>
      <w:r>
        <w:rPr>
          <w:rtl/>
        </w:rPr>
        <w:t xml:space="preserve">לא </w:t>
      </w:r>
      <w:bookmarkStart w:id="3087" w:name="_ETM_Q6_357130"/>
      <w:bookmarkEnd w:id="3087"/>
      <w:r>
        <w:rPr>
          <w:rtl/>
        </w:rPr>
        <w:t>יישנו</w:t>
      </w:r>
      <w:r>
        <w:rPr>
          <w:rFonts w:hint="cs"/>
          <w:rtl/>
        </w:rPr>
        <w:t>.</w:t>
      </w:r>
      <w:bookmarkStart w:id="3088" w:name="_ETM_Q6_358659"/>
      <w:bookmarkEnd w:id="3088"/>
    </w:p>
    <w:p w:rsidR="009B1096" w:rsidRDefault="009B1096" w:rsidP="00621BB2">
      <w:pPr>
        <w:rPr>
          <w:rtl/>
        </w:rPr>
      </w:pPr>
    </w:p>
    <w:p w:rsidR="009B1096" w:rsidRDefault="009B1096" w:rsidP="00621BB2">
      <w:pPr>
        <w:pStyle w:val="af6"/>
        <w:keepNext/>
        <w:rPr>
          <w:rtl/>
        </w:rPr>
      </w:pPr>
      <w:bookmarkStart w:id="3089" w:name="ET_yor_5982_6"/>
      <w:r w:rsidRPr="001C1926">
        <w:rPr>
          <w:rStyle w:val="TagStyle"/>
          <w:rtl/>
        </w:rPr>
        <w:t xml:space="preserve"> &lt;&lt; יור &gt;&gt; </w:t>
      </w:r>
      <w:r>
        <w:rPr>
          <w:rtl/>
        </w:rPr>
        <w:t>היו"ר יריב לוין:</w:t>
      </w:r>
      <w:r w:rsidRPr="001C1926">
        <w:rPr>
          <w:rStyle w:val="TagStyle"/>
          <w:rtl/>
        </w:rPr>
        <w:t xml:space="preserve"> &lt;&lt; יור &gt;&gt;</w:t>
      </w:r>
      <w:r>
        <w:rPr>
          <w:rtl/>
        </w:rPr>
        <w:t xml:space="preserve">   </w:t>
      </w:r>
      <w:bookmarkEnd w:id="3089"/>
    </w:p>
    <w:p w:rsidR="009B1096" w:rsidRDefault="009B1096" w:rsidP="00C3677E">
      <w:pPr>
        <w:rPr>
          <w:rtl/>
          <w:lang w:eastAsia="he-IL"/>
        </w:rPr>
      </w:pPr>
    </w:p>
    <w:p w:rsidR="009B1096" w:rsidRDefault="009B1096" w:rsidP="00621BB2">
      <w:pPr>
        <w:rPr>
          <w:rtl/>
        </w:rPr>
      </w:pPr>
      <w:bookmarkStart w:id="3090" w:name="_ETM_Q6_355214"/>
      <w:bookmarkEnd w:id="3090"/>
      <w:r>
        <w:rPr>
          <w:rtl/>
        </w:rPr>
        <w:t xml:space="preserve">שאלה </w:t>
      </w:r>
      <w:bookmarkStart w:id="3091" w:name="_ETM_Q6_359049"/>
      <w:bookmarkEnd w:id="3091"/>
      <w:r>
        <w:rPr>
          <w:rtl/>
        </w:rPr>
        <w:t xml:space="preserve">נוספת </w:t>
      </w:r>
      <w:bookmarkStart w:id="3092" w:name="_ETM_Q6_359620"/>
      <w:bookmarkEnd w:id="3092"/>
      <w:r>
        <w:rPr>
          <w:rtl/>
        </w:rPr>
        <w:t xml:space="preserve">לחבר </w:t>
      </w:r>
      <w:bookmarkStart w:id="3093" w:name="_ETM_Q6_359950"/>
      <w:bookmarkEnd w:id="3093"/>
      <w:r>
        <w:rPr>
          <w:rtl/>
        </w:rPr>
        <w:t xml:space="preserve">הכנסת </w:t>
      </w:r>
      <w:bookmarkStart w:id="3094" w:name="_ETM_Q6_360219"/>
      <w:bookmarkEnd w:id="3094"/>
      <w:r>
        <w:rPr>
          <w:rtl/>
        </w:rPr>
        <w:t xml:space="preserve">אחמד </w:t>
      </w:r>
      <w:bookmarkStart w:id="3095" w:name="_ETM_Q6_360489"/>
      <w:bookmarkEnd w:id="3095"/>
      <w:r>
        <w:rPr>
          <w:rtl/>
        </w:rPr>
        <w:t>טיבי</w:t>
      </w:r>
      <w:r>
        <w:rPr>
          <w:rFonts w:hint="cs"/>
          <w:rtl/>
        </w:rPr>
        <w:t>,</w:t>
      </w:r>
      <w:r>
        <w:rPr>
          <w:rtl/>
        </w:rPr>
        <w:t xml:space="preserve"> </w:t>
      </w:r>
      <w:bookmarkStart w:id="3096" w:name="_ETM_Q6_360760"/>
      <w:bookmarkEnd w:id="3096"/>
      <w:r>
        <w:rPr>
          <w:rtl/>
        </w:rPr>
        <w:t>בבקשה</w:t>
      </w:r>
      <w:r>
        <w:rPr>
          <w:rFonts w:hint="cs"/>
          <w:rtl/>
        </w:rPr>
        <w:t>.</w:t>
      </w:r>
      <w:bookmarkStart w:id="3097" w:name="_ETM_Q6_367730"/>
      <w:bookmarkStart w:id="3098" w:name="_ETM_Q6_364058"/>
      <w:bookmarkEnd w:id="3097"/>
      <w:bookmarkEnd w:id="3098"/>
    </w:p>
    <w:p w:rsidR="009B1096" w:rsidRDefault="009B1096" w:rsidP="00621BB2">
      <w:pPr>
        <w:rPr>
          <w:rtl/>
        </w:rPr>
      </w:pPr>
      <w:bookmarkStart w:id="3099" w:name="_ETM_Q6_364157"/>
      <w:bookmarkEnd w:id="3099"/>
    </w:p>
    <w:p w:rsidR="009B1096" w:rsidRDefault="009B1096" w:rsidP="00621BB2">
      <w:pPr>
        <w:pStyle w:val="-"/>
        <w:keepNext/>
        <w:rPr>
          <w:rtl/>
        </w:rPr>
      </w:pPr>
      <w:bookmarkStart w:id="3100" w:name="ET_speakercontinue_5264_8"/>
      <w:r w:rsidRPr="001C1926">
        <w:rPr>
          <w:rStyle w:val="TagStyle"/>
          <w:rtl/>
        </w:rPr>
        <w:t xml:space="preserve"> &lt;&lt; דובר_המשך &gt;&gt; </w:t>
      </w:r>
      <w:r>
        <w:rPr>
          <w:rtl/>
        </w:rPr>
        <w:t>אחמד טיבי (הרשימה המשותפת):</w:t>
      </w:r>
      <w:r w:rsidRPr="001C1926">
        <w:rPr>
          <w:rStyle w:val="TagStyle"/>
          <w:rtl/>
        </w:rPr>
        <w:t xml:space="preserve"> &lt;&lt; דובר_המשך &gt;&gt;</w:t>
      </w:r>
      <w:r>
        <w:rPr>
          <w:rtl/>
        </w:rPr>
        <w:t xml:space="preserve">   </w:t>
      </w:r>
      <w:bookmarkEnd w:id="3100"/>
    </w:p>
    <w:p w:rsidR="009B1096" w:rsidRDefault="009B1096" w:rsidP="00C3677E">
      <w:pPr>
        <w:rPr>
          <w:rtl/>
          <w:lang w:eastAsia="he-IL"/>
        </w:rPr>
      </w:pPr>
    </w:p>
    <w:p w:rsidR="009B1096" w:rsidRDefault="009B1096" w:rsidP="00621BB2">
      <w:pPr>
        <w:rPr>
          <w:rtl/>
        </w:rPr>
      </w:pPr>
      <w:bookmarkStart w:id="3101" w:name="_ETM_Q6_364474"/>
      <w:bookmarkStart w:id="3102" w:name="_ETM_Q6_364250"/>
      <w:bookmarkStart w:id="3103" w:name="_ETM_Q6_364349"/>
      <w:bookmarkStart w:id="3104" w:name="_ETM_Q6_368220"/>
      <w:bookmarkEnd w:id="3101"/>
      <w:bookmarkEnd w:id="3102"/>
      <w:bookmarkEnd w:id="3103"/>
      <w:bookmarkEnd w:id="3104"/>
      <w:r>
        <w:rPr>
          <w:rtl/>
        </w:rPr>
        <w:lastRenderedPageBreak/>
        <w:t xml:space="preserve">כבוד </w:t>
      </w:r>
      <w:bookmarkStart w:id="3105" w:name="_ETM_Q6_368460"/>
      <w:bookmarkEnd w:id="3105"/>
      <w:r>
        <w:rPr>
          <w:rtl/>
        </w:rPr>
        <w:t>השר</w:t>
      </w:r>
      <w:r>
        <w:rPr>
          <w:rFonts w:hint="cs"/>
          <w:rtl/>
        </w:rPr>
        <w:t>,</w:t>
      </w:r>
      <w:r>
        <w:rPr>
          <w:rtl/>
        </w:rPr>
        <w:t xml:space="preserve"> </w:t>
      </w:r>
      <w:bookmarkStart w:id="3106" w:name="_ETM_Q6_370250"/>
      <w:bookmarkEnd w:id="3106"/>
      <w:r>
        <w:rPr>
          <w:rtl/>
        </w:rPr>
        <w:t xml:space="preserve">ההכשר </w:t>
      </w:r>
      <w:bookmarkStart w:id="3107" w:name="_ETM_Q6_370940"/>
      <w:bookmarkEnd w:id="3107"/>
      <w:r>
        <w:rPr>
          <w:rtl/>
        </w:rPr>
        <w:t xml:space="preserve">שנתן </w:t>
      </w:r>
      <w:bookmarkStart w:id="3108" w:name="_ETM_Q6_371450"/>
      <w:bookmarkEnd w:id="3108"/>
      <w:r>
        <w:rPr>
          <w:rtl/>
        </w:rPr>
        <w:t xml:space="preserve">בג"ץ </w:t>
      </w:r>
      <w:bookmarkStart w:id="3109" w:name="_ETM_Q6_372999"/>
      <w:bookmarkEnd w:id="3109"/>
      <w:r>
        <w:rPr>
          <w:rtl/>
        </w:rPr>
        <w:t xml:space="preserve">לפסק </w:t>
      </w:r>
      <w:bookmarkStart w:id="3110" w:name="_ETM_Q6_373749"/>
      <w:bookmarkEnd w:id="3110"/>
      <w:r>
        <w:rPr>
          <w:rtl/>
        </w:rPr>
        <w:t xml:space="preserve">הדין </w:t>
      </w:r>
      <w:bookmarkStart w:id="3111" w:name="_ETM_Q6_374169"/>
      <w:bookmarkEnd w:id="3111"/>
      <w:r>
        <w:rPr>
          <w:rtl/>
        </w:rPr>
        <w:t xml:space="preserve">המחפיר </w:t>
      </w:r>
      <w:bookmarkStart w:id="3112" w:name="_ETM_Q6_374950"/>
      <w:bookmarkEnd w:id="3112"/>
      <w:r>
        <w:rPr>
          <w:rtl/>
        </w:rPr>
        <w:t xml:space="preserve">הזה </w:t>
      </w:r>
      <w:bookmarkStart w:id="3113" w:name="_ETM_Q6_375430"/>
      <w:bookmarkEnd w:id="3113"/>
      <w:r>
        <w:rPr>
          <w:rtl/>
        </w:rPr>
        <w:t xml:space="preserve">לא </w:t>
      </w:r>
      <w:bookmarkStart w:id="3114" w:name="_ETM_Q6_375609"/>
      <w:bookmarkEnd w:id="3114"/>
      <w:r>
        <w:rPr>
          <w:rtl/>
        </w:rPr>
        <w:t xml:space="preserve">מפתיע </w:t>
      </w:r>
      <w:bookmarkStart w:id="3115" w:name="_ETM_Q6_376029"/>
      <w:bookmarkEnd w:id="3115"/>
      <w:r>
        <w:rPr>
          <w:rtl/>
        </w:rPr>
        <w:t>אותי</w:t>
      </w:r>
      <w:r>
        <w:rPr>
          <w:rFonts w:hint="cs"/>
          <w:rtl/>
        </w:rPr>
        <w:t>.</w:t>
      </w:r>
      <w:r>
        <w:rPr>
          <w:rtl/>
        </w:rPr>
        <w:t xml:space="preserve"> </w:t>
      </w:r>
      <w:bookmarkStart w:id="3116" w:name="_ETM_Q6_377329"/>
      <w:bookmarkEnd w:id="3116"/>
      <w:r>
        <w:rPr>
          <w:rtl/>
        </w:rPr>
        <w:t xml:space="preserve">בג"ץ </w:t>
      </w:r>
      <w:bookmarkStart w:id="3117" w:name="_ETM_Q6_378019"/>
      <w:bookmarkEnd w:id="3117"/>
      <w:r>
        <w:rPr>
          <w:rtl/>
        </w:rPr>
        <w:t xml:space="preserve">כבר </w:t>
      </w:r>
      <w:bookmarkStart w:id="3118" w:name="_ETM_Q6_378319"/>
      <w:bookmarkEnd w:id="3118"/>
      <w:r>
        <w:rPr>
          <w:rtl/>
        </w:rPr>
        <w:t xml:space="preserve">הכשיר </w:t>
      </w:r>
      <w:bookmarkStart w:id="3119" w:name="_ETM_Q6_379519"/>
      <w:bookmarkEnd w:id="3119"/>
      <w:r>
        <w:rPr>
          <w:rtl/>
        </w:rPr>
        <w:t xml:space="preserve">כמעט </w:t>
      </w:r>
      <w:bookmarkStart w:id="3120" w:name="_ETM_Q6_379939"/>
      <w:bookmarkEnd w:id="3120"/>
      <w:r>
        <w:rPr>
          <w:rtl/>
        </w:rPr>
        <w:t xml:space="preserve">את </w:t>
      </w:r>
      <w:bookmarkStart w:id="3121" w:name="_ETM_Q6_380090"/>
      <w:bookmarkEnd w:id="3121"/>
      <w:r>
        <w:rPr>
          <w:rtl/>
        </w:rPr>
        <w:t xml:space="preserve">כל </w:t>
      </w:r>
      <w:bookmarkStart w:id="3122" w:name="_ETM_Q6_380359"/>
      <w:bookmarkEnd w:id="3122"/>
      <w:r>
        <w:rPr>
          <w:rtl/>
        </w:rPr>
        <w:t xml:space="preserve">עוולות </w:t>
      </w:r>
      <w:bookmarkStart w:id="3123" w:name="_ETM_Q6_380779"/>
      <w:bookmarkEnd w:id="3123"/>
      <w:r>
        <w:rPr>
          <w:rtl/>
        </w:rPr>
        <w:t>הכיבוש</w:t>
      </w:r>
      <w:r>
        <w:rPr>
          <w:rFonts w:hint="cs"/>
          <w:rtl/>
        </w:rPr>
        <w:t>.</w:t>
      </w:r>
      <w:r>
        <w:rPr>
          <w:rtl/>
        </w:rPr>
        <w:t xml:space="preserve"> </w:t>
      </w:r>
      <w:bookmarkStart w:id="3124" w:name="_ETM_Q6_382349"/>
      <w:bookmarkStart w:id="3125" w:name="_ETM_Q6_377625"/>
      <w:bookmarkStart w:id="3126" w:name="_ETM_Q6_382590"/>
      <w:bookmarkEnd w:id="3124"/>
      <w:bookmarkEnd w:id="3125"/>
      <w:bookmarkEnd w:id="3126"/>
      <w:r>
        <w:rPr>
          <w:rFonts w:hint="cs"/>
          <w:rtl/>
        </w:rPr>
        <w:t>א</w:t>
      </w:r>
      <w:r>
        <w:rPr>
          <w:rtl/>
        </w:rPr>
        <w:t xml:space="preserve">ני </w:t>
      </w:r>
      <w:bookmarkStart w:id="3127" w:name="_ETM_Q6_382829"/>
      <w:bookmarkStart w:id="3128" w:name="_ETM_Q6_380223"/>
      <w:bookmarkEnd w:id="3127"/>
      <w:bookmarkEnd w:id="3128"/>
      <w:r>
        <w:rPr>
          <w:rFonts w:hint="cs"/>
          <w:rtl/>
        </w:rPr>
        <w:t>תוהה,</w:t>
      </w:r>
      <w:r>
        <w:rPr>
          <w:rtl/>
        </w:rPr>
        <w:t xml:space="preserve"> </w:t>
      </w:r>
      <w:bookmarkStart w:id="3129" w:name="_ETM_Q6_383249"/>
      <w:bookmarkEnd w:id="3129"/>
      <w:r>
        <w:rPr>
          <w:rtl/>
        </w:rPr>
        <w:t>אדונ</w:t>
      </w:r>
      <w:bookmarkStart w:id="3130" w:name="_ETM_Q6_379633"/>
      <w:bookmarkEnd w:id="3130"/>
      <w:r>
        <w:rPr>
          <w:rtl/>
        </w:rPr>
        <w:t>י</w:t>
      </w:r>
      <w:bookmarkStart w:id="3131" w:name="_ETM_Q6_381635"/>
      <w:bookmarkEnd w:id="3131"/>
      <w:r>
        <w:rPr>
          <w:rFonts w:hint="cs"/>
          <w:rtl/>
        </w:rPr>
        <w:t xml:space="preserve"> </w:t>
      </w:r>
      <w:r w:rsidR="00587CB2">
        <w:rPr>
          <w:rFonts w:hint="cs"/>
          <w:rtl/>
        </w:rPr>
        <w:t>– – –</w:t>
      </w:r>
      <w:bookmarkStart w:id="3132" w:name="_ETM_Q6_377594"/>
      <w:bookmarkStart w:id="3133" w:name="_ETM_Q6_385099"/>
      <w:bookmarkEnd w:id="3132"/>
      <w:bookmarkEnd w:id="3133"/>
    </w:p>
    <w:p w:rsidR="009B1096" w:rsidRDefault="009B1096" w:rsidP="00621BB2">
      <w:pPr>
        <w:rPr>
          <w:rtl/>
        </w:rPr>
      </w:pPr>
      <w:bookmarkStart w:id="3134" w:name="_ETM_Q6_378061"/>
      <w:bookmarkStart w:id="3135" w:name="_ETM_Q6_378131"/>
      <w:bookmarkEnd w:id="3134"/>
      <w:bookmarkEnd w:id="3135"/>
    </w:p>
    <w:p w:rsidR="009B1096" w:rsidRDefault="009B1096" w:rsidP="00621BB2">
      <w:pPr>
        <w:pStyle w:val="af5"/>
        <w:keepNext/>
        <w:rPr>
          <w:rtl/>
        </w:rPr>
      </w:pPr>
      <w:bookmarkStart w:id="3136" w:name="ET_interruption_5291_9"/>
      <w:r w:rsidRPr="00A72893">
        <w:rPr>
          <w:rStyle w:val="TagStyle"/>
          <w:rtl/>
        </w:rPr>
        <w:t xml:space="preserve"> &lt;&lt; קריאה &gt;&gt; </w:t>
      </w:r>
      <w:r>
        <w:rPr>
          <w:rtl/>
        </w:rPr>
        <w:t>בצלאל סמוטריץ' (ימינה):</w:t>
      </w:r>
      <w:r w:rsidRPr="00A72893">
        <w:rPr>
          <w:rStyle w:val="TagStyle"/>
          <w:rtl/>
        </w:rPr>
        <w:t xml:space="preserve"> &lt;&lt; קריאה &gt;&gt;</w:t>
      </w:r>
      <w:r>
        <w:rPr>
          <w:rtl/>
        </w:rPr>
        <w:t xml:space="preserve">   </w:t>
      </w:r>
      <w:bookmarkEnd w:id="3136"/>
    </w:p>
    <w:p w:rsidR="009B1096" w:rsidRDefault="009B1096" w:rsidP="00C3677E">
      <w:pPr>
        <w:rPr>
          <w:rtl/>
          <w:lang w:eastAsia="he-IL"/>
        </w:rPr>
      </w:pPr>
    </w:p>
    <w:p w:rsidR="009B1096" w:rsidRDefault="009B1096" w:rsidP="00621BB2">
      <w:pPr>
        <w:rPr>
          <w:rtl/>
          <w:lang w:eastAsia="he-IL"/>
        </w:rPr>
      </w:pPr>
      <w:bookmarkStart w:id="3137" w:name="_ETM_Q6_378833"/>
      <w:bookmarkEnd w:id="3137"/>
      <w:r>
        <w:rPr>
          <w:rFonts w:hint="cs"/>
          <w:rtl/>
          <w:lang w:eastAsia="he-IL"/>
        </w:rPr>
        <w:t xml:space="preserve">תפסיק להסית </w:t>
      </w:r>
      <w:bookmarkStart w:id="3138" w:name="_ETM_Q6_381843"/>
      <w:bookmarkStart w:id="3139" w:name="_ETM_Q6_381273"/>
      <w:bookmarkEnd w:id="3138"/>
      <w:bookmarkEnd w:id="3139"/>
      <w:r>
        <w:rPr>
          <w:rFonts w:hint="cs"/>
          <w:rtl/>
          <w:lang w:eastAsia="he-IL"/>
        </w:rPr>
        <w:t>נגד בית המשפט העליון.</w:t>
      </w:r>
    </w:p>
    <w:p w:rsidR="009B1096" w:rsidRDefault="009B1096" w:rsidP="00621BB2">
      <w:pPr>
        <w:rPr>
          <w:rtl/>
          <w:lang w:eastAsia="he-IL"/>
        </w:rPr>
      </w:pPr>
      <w:bookmarkStart w:id="3140" w:name="_ETM_Q6_388540"/>
      <w:bookmarkStart w:id="3141" w:name="_ETM_Q6_388610"/>
      <w:bookmarkEnd w:id="3140"/>
      <w:bookmarkEnd w:id="3141"/>
    </w:p>
    <w:p w:rsidR="009B1096" w:rsidRDefault="009B1096" w:rsidP="00621BB2">
      <w:pPr>
        <w:pStyle w:val="-"/>
        <w:keepNext/>
        <w:rPr>
          <w:rtl/>
        </w:rPr>
      </w:pPr>
      <w:bookmarkStart w:id="3142" w:name="ET_speakercontinue_5264_10"/>
      <w:r w:rsidRPr="00A72893">
        <w:rPr>
          <w:rStyle w:val="TagStyle"/>
          <w:rtl/>
        </w:rPr>
        <w:t xml:space="preserve"> &lt;&lt; דובר_המשך &gt;&gt; </w:t>
      </w:r>
      <w:r>
        <w:rPr>
          <w:rtl/>
        </w:rPr>
        <w:t>אחמד טיבי (הרשימה המשותפת):</w:t>
      </w:r>
      <w:r w:rsidRPr="00A72893">
        <w:rPr>
          <w:rStyle w:val="TagStyle"/>
          <w:rtl/>
        </w:rPr>
        <w:t xml:space="preserve"> &lt;&lt; דובר_המשך &gt;&gt;</w:t>
      </w:r>
      <w:r>
        <w:rPr>
          <w:rtl/>
        </w:rPr>
        <w:t xml:space="preserve">   </w:t>
      </w:r>
      <w:bookmarkEnd w:id="3142"/>
    </w:p>
    <w:p w:rsidR="009B1096" w:rsidRDefault="009B1096" w:rsidP="00C3677E">
      <w:pPr>
        <w:rPr>
          <w:rtl/>
          <w:lang w:eastAsia="he-IL"/>
        </w:rPr>
      </w:pPr>
    </w:p>
    <w:p w:rsidR="009B1096" w:rsidRDefault="009B1096" w:rsidP="00FB5D30">
      <w:pPr>
        <w:rPr>
          <w:rtl/>
        </w:rPr>
      </w:pPr>
      <w:bookmarkStart w:id="3143" w:name="_ETM_Q6_389781"/>
      <w:bookmarkEnd w:id="3143"/>
      <w:r>
        <w:rPr>
          <w:rFonts w:hint="cs"/>
          <w:rtl/>
          <w:lang w:eastAsia="he-IL"/>
        </w:rPr>
        <w:t>לא</w:t>
      </w:r>
      <w:bookmarkStart w:id="3144" w:name="_ETM_Q6_386173"/>
      <w:bookmarkEnd w:id="3144"/>
      <w:r>
        <w:rPr>
          <w:rFonts w:hint="cs"/>
          <w:rtl/>
          <w:lang w:eastAsia="he-IL"/>
        </w:rPr>
        <w:t>,</w:t>
      </w:r>
      <w:bookmarkStart w:id="3145" w:name="_ETM_Q6_378228"/>
      <w:bookmarkStart w:id="3146" w:name="_ETM_Q6_378275"/>
      <w:bookmarkStart w:id="3147" w:name="_ETM_Q6_386699"/>
      <w:bookmarkEnd w:id="3145"/>
      <w:bookmarkEnd w:id="3146"/>
      <w:bookmarkEnd w:id="3147"/>
      <w:r>
        <w:rPr>
          <w:rFonts w:hint="cs"/>
          <w:rtl/>
          <w:lang w:eastAsia="he-IL"/>
        </w:rPr>
        <w:t xml:space="preserve"> </w:t>
      </w:r>
      <w:r>
        <w:rPr>
          <w:rtl/>
        </w:rPr>
        <w:t xml:space="preserve">אני </w:t>
      </w:r>
      <w:bookmarkStart w:id="3148" w:name="_ETM_Q6_387209"/>
      <w:bookmarkEnd w:id="3148"/>
      <w:r>
        <w:rPr>
          <w:rtl/>
        </w:rPr>
        <w:t xml:space="preserve">לא </w:t>
      </w:r>
      <w:bookmarkStart w:id="3149" w:name="_ETM_Q6_387389"/>
      <w:bookmarkEnd w:id="3149"/>
      <w:r>
        <w:rPr>
          <w:rtl/>
        </w:rPr>
        <w:t xml:space="preserve">אני </w:t>
      </w:r>
      <w:bookmarkStart w:id="3150" w:name="_ETM_Q6_387569"/>
      <w:bookmarkEnd w:id="3150"/>
      <w:r>
        <w:rPr>
          <w:rtl/>
        </w:rPr>
        <w:t xml:space="preserve">משאיר </w:t>
      </w:r>
      <w:bookmarkStart w:id="3151" w:name="_ETM_Q6_387839"/>
      <w:bookmarkEnd w:id="3151"/>
      <w:r>
        <w:rPr>
          <w:rtl/>
        </w:rPr>
        <w:t xml:space="preserve">את </w:t>
      </w:r>
      <w:bookmarkStart w:id="3152" w:name="_ETM_Q6_387930"/>
      <w:bookmarkEnd w:id="3152"/>
      <w:r>
        <w:rPr>
          <w:rtl/>
        </w:rPr>
        <w:t xml:space="preserve">זה </w:t>
      </w:r>
      <w:bookmarkStart w:id="3153" w:name="_ETM_Q6_388049"/>
      <w:bookmarkEnd w:id="3153"/>
      <w:r>
        <w:rPr>
          <w:rFonts w:hint="cs"/>
          <w:rtl/>
        </w:rPr>
        <w:t>גם</w:t>
      </w:r>
      <w:r>
        <w:rPr>
          <w:rtl/>
        </w:rPr>
        <w:t xml:space="preserve"> בשבילך</w:t>
      </w:r>
      <w:r>
        <w:rPr>
          <w:rFonts w:hint="cs"/>
          <w:rtl/>
        </w:rPr>
        <w:t>.</w:t>
      </w:r>
      <w:bookmarkStart w:id="3154" w:name="_ETM_Q6_389780"/>
      <w:bookmarkStart w:id="3155" w:name="_ETM_Q6_390379"/>
      <w:bookmarkEnd w:id="3154"/>
      <w:bookmarkEnd w:id="3155"/>
    </w:p>
    <w:p w:rsidR="009B1096" w:rsidRDefault="009B1096" w:rsidP="00621BB2">
      <w:pPr>
        <w:rPr>
          <w:rtl/>
        </w:rPr>
      </w:pPr>
    </w:p>
    <w:p w:rsidR="009B1096" w:rsidRDefault="009B1096" w:rsidP="00621BB2">
      <w:pPr>
        <w:rPr>
          <w:rtl/>
        </w:rPr>
      </w:pPr>
      <w:r>
        <w:rPr>
          <w:rtl/>
        </w:rPr>
        <w:t xml:space="preserve">אני </w:t>
      </w:r>
      <w:bookmarkStart w:id="3156" w:name="_ETM_Q6_391370"/>
      <w:bookmarkEnd w:id="3156"/>
      <w:r>
        <w:rPr>
          <w:rtl/>
        </w:rPr>
        <w:t>תו</w:t>
      </w:r>
      <w:r>
        <w:rPr>
          <w:rFonts w:hint="cs"/>
          <w:rtl/>
        </w:rPr>
        <w:t>ה</w:t>
      </w:r>
      <w:bookmarkStart w:id="3157" w:name="_ETM_Q6_389463"/>
      <w:bookmarkEnd w:id="3157"/>
      <w:r>
        <w:rPr>
          <w:rtl/>
        </w:rPr>
        <w:t>ה</w:t>
      </w:r>
      <w:r>
        <w:rPr>
          <w:rFonts w:hint="cs"/>
          <w:rtl/>
        </w:rPr>
        <w:t>,</w:t>
      </w:r>
      <w:r>
        <w:rPr>
          <w:rtl/>
        </w:rPr>
        <w:t xml:space="preserve"> </w:t>
      </w:r>
      <w:bookmarkStart w:id="3158" w:name="_ETM_Q6_391760"/>
      <w:bookmarkEnd w:id="3158"/>
      <w:r>
        <w:rPr>
          <w:rtl/>
        </w:rPr>
        <w:t xml:space="preserve">אדוני </w:t>
      </w:r>
      <w:bookmarkStart w:id="3159" w:name="_ETM_Q6_392090"/>
      <w:bookmarkEnd w:id="3159"/>
      <w:r>
        <w:rPr>
          <w:rtl/>
        </w:rPr>
        <w:t>השר</w:t>
      </w:r>
      <w:r>
        <w:rPr>
          <w:rFonts w:hint="cs"/>
          <w:rtl/>
        </w:rPr>
        <w:t>,</w:t>
      </w:r>
      <w:r>
        <w:rPr>
          <w:rtl/>
        </w:rPr>
        <w:t xml:space="preserve"> </w:t>
      </w:r>
      <w:bookmarkStart w:id="3160" w:name="_ETM_Q6_392930"/>
      <w:bookmarkEnd w:id="3160"/>
      <w:r>
        <w:rPr>
          <w:rtl/>
        </w:rPr>
        <w:t xml:space="preserve">אם </w:t>
      </w:r>
      <w:bookmarkStart w:id="3161" w:name="_ETM_Q6_393079"/>
      <w:bookmarkEnd w:id="3161"/>
      <w:r>
        <w:rPr>
          <w:rtl/>
        </w:rPr>
        <w:t xml:space="preserve">אחרי </w:t>
      </w:r>
      <w:bookmarkStart w:id="3162" w:name="_ETM_Q6_393409"/>
      <w:bookmarkEnd w:id="3162"/>
      <w:r>
        <w:rPr>
          <w:rtl/>
        </w:rPr>
        <w:t xml:space="preserve">ההסבר </w:t>
      </w:r>
      <w:bookmarkStart w:id="3163" w:name="_ETM_Q6_393950"/>
      <w:bookmarkEnd w:id="3163"/>
      <w:r>
        <w:rPr>
          <w:rtl/>
        </w:rPr>
        <w:t xml:space="preserve">שנתת </w:t>
      </w:r>
      <w:bookmarkStart w:id="3164" w:name="_ETM_Q6_395560"/>
      <w:bookmarkEnd w:id="3164"/>
      <w:r>
        <w:rPr>
          <w:rtl/>
        </w:rPr>
        <w:t xml:space="preserve">אתה </w:t>
      </w:r>
      <w:bookmarkStart w:id="3165" w:name="_ETM_Q6_396010"/>
      <w:bookmarkEnd w:id="3165"/>
      <w:r>
        <w:rPr>
          <w:rtl/>
        </w:rPr>
        <w:t>מתכוון</w:t>
      </w:r>
      <w:r>
        <w:rPr>
          <w:rFonts w:hint="cs"/>
          <w:rtl/>
        </w:rPr>
        <w:t>,</w:t>
      </w:r>
      <w:r>
        <w:rPr>
          <w:rtl/>
        </w:rPr>
        <w:t xml:space="preserve"> </w:t>
      </w:r>
      <w:bookmarkStart w:id="3166" w:name="_ETM_Q6_397120"/>
      <w:bookmarkEnd w:id="3166"/>
      <w:r>
        <w:rPr>
          <w:rtl/>
        </w:rPr>
        <w:t xml:space="preserve">או </w:t>
      </w:r>
      <w:bookmarkStart w:id="3167" w:name="_ETM_Q6_397510"/>
      <w:bookmarkEnd w:id="3167"/>
      <w:r>
        <w:rPr>
          <w:rtl/>
        </w:rPr>
        <w:t>הצב</w:t>
      </w:r>
      <w:bookmarkStart w:id="3168" w:name="_ETM_Q6_392564"/>
      <w:bookmarkStart w:id="3169" w:name="_ETM_Q6_396464"/>
      <w:bookmarkEnd w:id="3168"/>
      <w:bookmarkEnd w:id="3169"/>
      <w:r>
        <w:rPr>
          <w:rtl/>
        </w:rPr>
        <w:t xml:space="preserve">א </w:t>
      </w:r>
      <w:bookmarkStart w:id="3170" w:name="_ETM_Q6_398019"/>
      <w:bookmarkEnd w:id="3170"/>
      <w:r>
        <w:rPr>
          <w:rtl/>
        </w:rPr>
        <w:t>מתכוון</w:t>
      </w:r>
      <w:r>
        <w:rPr>
          <w:rFonts w:hint="cs"/>
          <w:rtl/>
        </w:rPr>
        <w:t>,</w:t>
      </w:r>
      <w:bookmarkStart w:id="3171" w:name="_ETM_Q6_397994"/>
      <w:bookmarkEnd w:id="3171"/>
      <w:r>
        <w:rPr>
          <w:rtl/>
        </w:rPr>
        <w:t xml:space="preserve"> </w:t>
      </w:r>
      <w:bookmarkStart w:id="3172" w:name="_ETM_Q6_398590"/>
      <w:bookmarkEnd w:id="3172"/>
      <w:r>
        <w:rPr>
          <w:rtl/>
        </w:rPr>
        <w:t xml:space="preserve">לתת </w:t>
      </w:r>
      <w:bookmarkStart w:id="3173" w:name="_ETM_Q6_398980"/>
      <w:bookmarkEnd w:id="3173"/>
      <w:r>
        <w:rPr>
          <w:rtl/>
        </w:rPr>
        <w:t xml:space="preserve">פרס </w:t>
      </w:r>
      <w:bookmarkStart w:id="3174" w:name="_ETM_Q6_399430"/>
      <w:bookmarkEnd w:id="3174"/>
      <w:r>
        <w:rPr>
          <w:rtl/>
        </w:rPr>
        <w:t xml:space="preserve">לחייל </w:t>
      </w:r>
      <w:bookmarkStart w:id="3175" w:name="_ETM_Q6_399939"/>
      <w:bookmarkEnd w:id="3175"/>
      <w:r>
        <w:rPr>
          <w:rtl/>
        </w:rPr>
        <w:t>הזה</w:t>
      </w:r>
      <w:r>
        <w:rPr>
          <w:rFonts w:hint="cs"/>
          <w:rtl/>
        </w:rPr>
        <w:t>,</w:t>
      </w:r>
      <w:r>
        <w:rPr>
          <w:rtl/>
        </w:rPr>
        <w:t xml:space="preserve"> </w:t>
      </w:r>
      <w:bookmarkStart w:id="3176" w:name="_ETM_Q6_400360"/>
      <w:bookmarkEnd w:id="3176"/>
      <w:r>
        <w:rPr>
          <w:rtl/>
        </w:rPr>
        <w:t xml:space="preserve">פרס </w:t>
      </w:r>
      <w:bookmarkStart w:id="3177" w:name="_ETM_Q6_401409"/>
      <w:bookmarkEnd w:id="3177"/>
      <w:r>
        <w:rPr>
          <w:rtl/>
        </w:rPr>
        <w:t xml:space="preserve">השמירה </w:t>
      </w:r>
      <w:bookmarkStart w:id="3178" w:name="_ETM_Q6_401919"/>
      <w:bookmarkEnd w:id="3178"/>
      <w:r>
        <w:rPr>
          <w:rtl/>
        </w:rPr>
        <w:t xml:space="preserve">על </w:t>
      </w:r>
      <w:bookmarkStart w:id="3179" w:name="_ETM_Q6_402010"/>
      <w:bookmarkEnd w:id="3179"/>
      <w:r>
        <w:rPr>
          <w:rtl/>
        </w:rPr>
        <w:t xml:space="preserve">חיי </w:t>
      </w:r>
      <w:bookmarkStart w:id="3180" w:name="_ETM_Q6_402339"/>
      <w:bookmarkEnd w:id="3180"/>
      <w:r>
        <w:rPr>
          <w:rtl/>
        </w:rPr>
        <w:t>אדם</w:t>
      </w:r>
      <w:r>
        <w:rPr>
          <w:rFonts w:hint="cs"/>
          <w:rtl/>
        </w:rPr>
        <w:t>.</w:t>
      </w:r>
      <w:bookmarkStart w:id="3181" w:name="_ETM_Q6_404599"/>
      <w:bookmarkEnd w:id="3181"/>
    </w:p>
    <w:p w:rsidR="009B1096" w:rsidRDefault="009B1096" w:rsidP="00621BB2">
      <w:pPr>
        <w:rPr>
          <w:rtl/>
          <w:lang w:eastAsia="he-IL"/>
        </w:rPr>
      </w:pPr>
      <w:bookmarkStart w:id="3182" w:name="_ETM_Q6_401612"/>
      <w:bookmarkEnd w:id="3182"/>
    </w:p>
    <w:p w:rsidR="009B1096" w:rsidRDefault="009B1096" w:rsidP="00621BB2">
      <w:pPr>
        <w:pStyle w:val="-"/>
        <w:keepNext/>
        <w:rPr>
          <w:rtl/>
        </w:rPr>
      </w:pPr>
      <w:bookmarkStart w:id="3183" w:name="ET_speakercontinue_5987_12"/>
      <w:r w:rsidRPr="00A72893">
        <w:rPr>
          <w:rStyle w:val="TagStyle"/>
          <w:rtl/>
        </w:rPr>
        <w:t xml:space="preserve"> &lt;&lt; דובר_המשך &gt;&gt; </w:t>
      </w:r>
      <w:r>
        <w:rPr>
          <w:rtl/>
        </w:rPr>
        <w:t>השר במשרד הביטחון מיכאל מרדכי ביטון:</w:t>
      </w:r>
      <w:r w:rsidRPr="00A72893">
        <w:rPr>
          <w:rStyle w:val="TagStyle"/>
          <w:rtl/>
        </w:rPr>
        <w:t xml:space="preserve"> &lt;&lt; דובר_המשך &gt;&gt;</w:t>
      </w:r>
      <w:r>
        <w:rPr>
          <w:rtl/>
        </w:rPr>
        <w:t xml:space="preserve">   </w:t>
      </w:r>
      <w:bookmarkEnd w:id="3183"/>
    </w:p>
    <w:p w:rsidR="009B1096" w:rsidRDefault="009B1096" w:rsidP="00C3677E">
      <w:pPr>
        <w:rPr>
          <w:rtl/>
          <w:lang w:eastAsia="he-IL"/>
        </w:rPr>
      </w:pPr>
    </w:p>
    <w:p w:rsidR="009B1096" w:rsidRDefault="009B1096" w:rsidP="0080331E">
      <w:pPr>
        <w:rPr>
          <w:rtl/>
        </w:rPr>
      </w:pPr>
      <w:bookmarkStart w:id="3184" w:name="_ETM_Q6_403576"/>
      <w:bookmarkEnd w:id="3184"/>
      <w:r>
        <w:rPr>
          <w:rtl/>
        </w:rPr>
        <w:t xml:space="preserve">חבר </w:t>
      </w:r>
      <w:bookmarkStart w:id="3185" w:name="_ETM_Q6_404989"/>
      <w:bookmarkEnd w:id="3185"/>
      <w:r>
        <w:rPr>
          <w:rtl/>
        </w:rPr>
        <w:t xml:space="preserve">הכנסת </w:t>
      </w:r>
      <w:bookmarkStart w:id="3186" w:name="_ETM_Q6_405409"/>
      <w:bookmarkEnd w:id="3186"/>
      <w:r>
        <w:rPr>
          <w:rtl/>
        </w:rPr>
        <w:t xml:space="preserve">אחמד </w:t>
      </w:r>
      <w:bookmarkStart w:id="3187" w:name="_ETM_Q6_405769"/>
      <w:bookmarkEnd w:id="3187"/>
      <w:r>
        <w:rPr>
          <w:rtl/>
        </w:rPr>
        <w:t>טיבי</w:t>
      </w:r>
      <w:r>
        <w:rPr>
          <w:rFonts w:hint="cs"/>
          <w:rtl/>
        </w:rPr>
        <w:t>,</w:t>
      </w:r>
      <w:r>
        <w:rPr>
          <w:rtl/>
        </w:rPr>
        <w:t xml:space="preserve"> </w:t>
      </w:r>
      <w:bookmarkStart w:id="3188" w:name="_ETM_Q6_406099"/>
      <w:bookmarkEnd w:id="3188"/>
      <w:r>
        <w:rPr>
          <w:rtl/>
        </w:rPr>
        <w:t xml:space="preserve">אני </w:t>
      </w:r>
      <w:bookmarkStart w:id="3189" w:name="_ETM_Q6_406280"/>
      <w:bookmarkEnd w:id="3189"/>
      <w:r>
        <w:rPr>
          <w:rtl/>
        </w:rPr>
        <w:t xml:space="preserve">רוצה </w:t>
      </w:r>
      <w:bookmarkStart w:id="3190" w:name="_ETM_Q6_406489"/>
      <w:bookmarkEnd w:id="3190"/>
      <w:r>
        <w:rPr>
          <w:rtl/>
        </w:rPr>
        <w:t xml:space="preserve">להגיד </w:t>
      </w:r>
      <w:bookmarkStart w:id="3191" w:name="_ETM_Q6_406790"/>
      <w:bookmarkEnd w:id="3191"/>
      <w:r>
        <w:rPr>
          <w:rtl/>
        </w:rPr>
        <w:t xml:space="preserve">לך </w:t>
      </w:r>
      <w:bookmarkStart w:id="3192" w:name="_ETM_Q6_407120"/>
      <w:bookmarkEnd w:id="3192"/>
      <w:r>
        <w:rPr>
          <w:rtl/>
        </w:rPr>
        <w:t>ש</w:t>
      </w:r>
      <w:bookmarkStart w:id="3193" w:name="_ETM_Q6_407780"/>
      <w:bookmarkEnd w:id="3193"/>
      <w:r>
        <w:rPr>
          <w:rtl/>
        </w:rPr>
        <w:t xml:space="preserve">מציאות </w:t>
      </w:r>
      <w:bookmarkStart w:id="3194" w:name="_ETM_Q6_408349"/>
      <w:bookmarkEnd w:id="3194"/>
      <w:r>
        <w:rPr>
          <w:rtl/>
        </w:rPr>
        <w:t xml:space="preserve">ביטחונית </w:t>
      </w:r>
      <w:bookmarkStart w:id="3195" w:name="_ETM_Q6_409010"/>
      <w:bookmarkEnd w:id="3195"/>
      <w:r>
        <w:rPr>
          <w:rtl/>
        </w:rPr>
        <w:t xml:space="preserve">מורכבת </w:t>
      </w:r>
      <w:bookmarkStart w:id="3196" w:name="_ETM_Q6_409760"/>
      <w:bookmarkEnd w:id="3196"/>
      <w:r>
        <w:rPr>
          <w:rtl/>
        </w:rPr>
        <w:t xml:space="preserve">ואירועים </w:t>
      </w:r>
      <w:bookmarkStart w:id="3197" w:name="_ETM_Q6_410389"/>
      <w:bookmarkEnd w:id="3197"/>
      <w:r>
        <w:rPr>
          <w:rtl/>
        </w:rPr>
        <w:t xml:space="preserve">ביטחוניים </w:t>
      </w:r>
      <w:bookmarkStart w:id="3198" w:name="_ETM_Q6_412099"/>
      <w:bookmarkEnd w:id="3198"/>
      <w:r>
        <w:rPr>
          <w:rtl/>
        </w:rPr>
        <w:t xml:space="preserve">נוטלים </w:t>
      </w:r>
      <w:bookmarkStart w:id="3199" w:name="_ETM_Q6_412760"/>
      <w:bookmarkEnd w:id="3199"/>
      <w:r>
        <w:rPr>
          <w:rtl/>
        </w:rPr>
        <w:t xml:space="preserve">חייהם </w:t>
      </w:r>
      <w:bookmarkStart w:id="3200" w:name="_ETM_Q6_413359"/>
      <w:bookmarkEnd w:id="3200"/>
      <w:r>
        <w:rPr>
          <w:rtl/>
        </w:rPr>
        <w:t xml:space="preserve">של </w:t>
      </w:r>
      <w:bookmarkStart w:id="3201" w:name="_ETM_Q6_413599"/>
      <w:bookmarkEnd w:id="3201"/>
      <w:r>
        <w:rPr>
          <w:rtl/>
        </w:rPr>
        <w:t xml:space="preserve">חפים </w:t>
      </w:r>
      <w:bookmarkStart w:id="3202" w:name="_ETM_Q6_414049"/>
      <w:bookmarkEnd w:id="3202"/>
      <w:r>
        <w:rPr>
          <w:rtl/>
        </w:rPr>
        <w:t xml:space="preserve">מפשע </w:t>
      </w:r>
      <w:bookmarkStart w:id="3203" w:name="_ETM_Q6_416010"/>
      <w:bookmarkEnd w:id="3203"/>
      <w:r>
        <w:rPr>
          <w:rtl/>
        </w:rPr>
        <w:t xml:space="preserve">באופן </w:t>
      </w:r>
      <w:bookmarkStart w:id="3204" w:name="_ETM_Q6_416640"/>
      <w:bookmarkEnd w:id="3204"/>
      <w:r>
        <w:rPr>
          <w:rtl/>
        </w:rPr>
        <w:t>עצוב</w:t>
      </w:r>
      <w:r>
        <w:rPr>
          <w:rFonts w:hint="cs"/>
          <w:rtl/>
        </w:rPr>
        <w:t>,</w:t>
      </w:r>
      <w:r>
        <w:rPr>
          <w:rtl/>
        </w:rPr>
        <w:t xml:space="preserve"> </w:t>
      </w:r>
      <w:bookmarkStart w:id="3205" w:name="_ETM_Q6_419530"/>
      <w:bookmarkEnd w:id="3205"/>
      <w:r>
        <w:rPr>
          <w:rtl/>
        </w:rPr>
        <w:t xml:space="preserve">אבל </w:t>
      </w:r>
      <w:bookmarkStart w:id="3206" w:name="_ETM_Q6_420460"/>
      <w:bookmarkEnd w:id="3206"/>
      <w:r>
        <w:rPr>
          <w:rtl/>
        </w:rPr>
        <w:t xml:space="preserve">זה </w:t>
      </w:r>
      <w:bookmarkStart w:id="3207" w:name="_ETM_Q6_420700"/>
      <w:bookmarkEnd w:id="3207"/>
      <w:r>
        <w:rPr>
          <w:rtl/>
        </w:rPr>
        <w:t xml:space="preserve">חל </w:t>
      </w:r>
      <w:bookmarkStart w:id="3208" w:name="_ETM_Q6_420970"/>
      <w:bookmarkEnd w:id="3208"/>
      <w:r>
        <w:rPr>
          <w:rtl/>
        </w:rPr>
        <w:t xml:space="preserve">אפילו </w:t>
      </w:r>
      <w:bookmarkStart w:id="3209" w:name="_ETM_Q6_421300"/>
      <w:bookmarkEnd w:id="3209"/>
      <w:r>
        <w:rPr>
          <w:rtl/>
        </w:rPr>
        <w:t xml:space="preserve">על </w:t>
      </w:r>
      <w:bookmarkStart w:id="3210" w:name="_ETM_Q6_421420"/>
      <w:bookmarkEnd w:id="3210"/>
      <w:r>
        <w:rPr>
          <w:rtl/>
        </w:rPr>
        <w:t xml:space="preserve">חיילי </w:t>
      </w:r>
      <w:bookmarkStart w:id="3211" w:name="_ETM_Q6_421810"/>
      <w:bookmarkEnd w:id="3211"/>
      <w:r>
        <w:rPr>
          <w:rtl/>
        </w:rPr>
        <w:t>צה"ל</w:t>
      </w:r>
      <w:r>
        <w:rPr>
          <w:rFonts w:hint="cs"/>
          <w:rtl/>
        </w:rPr>
        <w:t>.</w:t>
      </w:r>
      <w:r>
        <w:rPr>
          <w:rtl/>
        </w:rPr>
        <w:t xml:space="preserve"> </w:t>
      </w:r>
      <w:bookmarkStart w:id="3212" w:name="_ETM_Q6_423240"/>
      <w:bookmarkEnd w:id="3212"/>
      <w:r>
        <w:rPr>
          <w:rtl/>
        </w:rPr>
        <w:t xml:space="preserve">אנחנו </w:t>
      </w:r>
      <w:bookmarkStart w:id="3213" w:name="_ETM_Q6_423570"/>
      <w:bookmarkEnd w:id="3213"/>
      <w:r>
        <w:rPr>
          <w:rtl/>
        </w:rPr>
        <w:t xml:space="preserve">יודעים </w:t>
      </w:r>
      <w:bookmarkStart w:id="3214" w:name="_ETM_Q6_423900"/>
      <w:bookmarkStart w:id="3215" w:name="_ETM_Q6_424020"/>
      <w:bookmarkStart w:id="3216" w:name="_ETM_Q6_424440"/>
      <w:bookmarkStart w:id="3217" w:name="_ETM_Q6_421362"/>
      <w:bookmarkEnd w:id="3214"/>
      <w:bookmarkEnd w:id="3215"/>
      <w:bookmarkEnd w:id="3216"/>
      <w:bookmarkEnd w:id="3217"/>
      <w:r>
        <w:rPr>
          <w:rFonts w:hint="cs"/>
          <w:rtl/>
        </w:rPr>
        <w:t xml:space="preserve">על </w:t>
      </w:r>
      <w:bookmarkStart w:id="3218" w:name="_ETM_Q6_422059"/>
      <w:bookmarkEnd w:id="3218"/>
      <w:r>
        <w:rPr>
          <w:rFonts w:hint="cs"/>
          <w:rtl/>
        </w:rPr>
        <w:t>עשרות חיילי</w:t>
      </w:r>
      <w:r>
        <w:rPr>
          <w:rtl/>
        </w:rPr>
        <w:t xml:space="preserve"> </w:t>
      </w:r>
      <w:bookmarkStart w:id="3219" w:name="_ETM_Q6_424800"/>
      <w:bookmarkEnd w:id="3219"/>
      <w:r>
        <w:rPr>
          <w:rtl/>
        </w:rPr>
        <w:t xml:space="preserve">צה"ל </w:t>
      </w:r>
      <w:bookmarkStart w:id="3220" w:name="_ETM_Q6_425130"/>
      <w:bookmarkEnd w:id="3220"/>
      <w:r>
        <w:rPr>
          <w:rtl/>
        </w:rPr>
        <w:t xml:space="preserve">שנהרגו </w:t>
      </w:r>
      <w:bookmarkStart w:id="3221" w:name="_ETM_Q6_426439"/>
      <w:bookmarkEnd w:id="3221"/>
      <w:r>
        <w:rPr>
          <w:rtl/>
        </w:rPr>
        <w:t xml:space="preserve">בגלל </w:t>
      </w:r>
      <w:bookmarkStart w:id="3222" w:name="_ETM_Q6_426769"/>
      <w:bookmarkEnd w:id="3222"/>
      <w:r>
        <w:rPr>
          <w:rtl/>
        </w:rPr>
        <w:t xml:space="preserve">שחייל </w:t>
      </w:r>
      <w:bookmarkStart w:id="3223" w:name="_ETM_Q6_427310"/>
      <w:bookmarkEnd w:id="3223"/>
      <w:r>
        <w:rPr>
          <w:rtl/>
        </w:rPr>
        <w:t xml:space="preserve">מסוים </w:t>
      </w:r>
      <w:bookmarkStart w:id="3224" w:name="_ETM_Q6_427879"/>
      <w:bookmarkEnd w:id="3224"/>
      <w:r>
        <w:rPr>
          <w:rtl/>
        </w:rPr>
        <w:t xml:space="preserve">בשעת </w:t>
      </w:r>
      <w:bookmarkStart w:id="3225" w:name="_ETM_Q6_428329"/>
      <w:bookmarkEnd w:id="3225"/>
      <w:r>
        <w:rPr>
          <w:rtl/>
        </w:rPr>
        <w:t xml:space="preserve">לחץ </w:t>
      </w:r>
      <w:bookmarkStart w:id="3226" w:name="_ETM_Q6_429200"/>
      <w:bookmarkEnd w:id="3226"/>
      <w:r>
        <w:rPr>
          <w:rtl/>
        </w:rPr>
        <w:t xml:space="preserve">פתח </w:t>
      </w:r>
      <w:bookmarkStart w:id="3227" w:name="_ETM_Q6_429620"/>
      <w:bookmarkEnd w:id="3227"/>
      <w:r>
        <w:rPr>
          <w:rtl/>
        </w:rPr>
        <w:t xml:space="preserve">באש </w:t>
      </w:r>
      <w:bookmarkStart w:id="3228" w:name="_ETM_Q6_431099"/>
      <w:bookmarkEnd w:id="3228"/>
      <w:r>
        <w:rPr>
          <w:rtl/>
        </w:rPr>
        <w:t xml:space="preserve">והרג </w:t>
      </w:r>
      <w:bookmarkStart w:id="3229" w:name="_ETM_Q6_431699"/>
      <w:bookmarkEnd w:id="3229"/>
      <w:r>
        <w:rPr>
          <w:rtl/>
        </w:rPr>
        <w:t xml:space="preserve">את </w:t>
      </w:r>
      <w:bookmarkStart w:id="3230" w:name="_ETM_Q6_431819"/>
      <w:bookmarkEnd w:id="3230"/>
      <w:r>
        <w:rPr>
          <w:rtl/>
        </w:rPr>
        <w:t>חבריו</w:t>
      </w:r>
      <w:r>
        <w:rPr>
          <w:rFonts w:hint="cs"/>
          <w:rtl/>
        </w:rPr>
        <w:t>.</w:t>
      </w:r>
      <w:bookmarkStart w:id="3231" w:name="_ETM_Q6_434930"/>
      <w:bookmarkEnd w:id="3231"/>
      <w:r>
        <w:rPr>
          <w:rFonts w:hint="cs"/>
          <w:rtl/>
        </w:rPr>
        <w:t xml:space="preserve"> </w:t>
      </w:r>
      <w:bookmarkStart w:id="3232" w:name="_ETM_Q6_432462"/>
      <w:bookmarkEnd w:id="3232"/>
      <w:r>
        <w:rPr>
          <w:rtl/>
        </w:rPr>
        <w:t xml:space="preserve">האדם </w:t>
      </w:r>
      <w:bookmarkStart w:id="3233" w:name="_ETM_Q6_435349"/>
      <w:bookmarkEnd w:id="3233"/>
      <w:r>
        <w:rPr>
          <w:rtl/>
        </w:rPr>
        <w:t>הזה</w:t>
      </w:r>
      <w:r>
        <w:rPr>
          <w:rFonts w:hint="cs"/>
          <w:rtl/>
        </w:rPr>
        <w:t>,</w:t>
      </w:r>
      <w:r>
        <w:rPr>
          <w:rtl/>
        </w:rPr>
        <w:t xml:space="preserve"> </w:t>
      </w:r>
      <w:bookmarkStart w:id="3234" w:name="_ETM_Q6_435620"/>
      <w:bookmarkEnd w:id="3234"/>
      <w:r>
        <w:rPr>
          <w:rtl/>
        </w:rPr>
        <w:t xml:space="preserve">ברגע </w:t>
      </w:r>
      <w:bookmarkStart w:id="3235" w:name="_ETM_Q6_436009"/>
      <w:bookmarkEnd w:id="3235"/>
      <w:r>
        <w:rPr>
          <w:rtl/>
        </w:rPr>
        <w:t xml:space="preserve">שהרג </w:t>
      </w:r>
      <w:bookmarkStart w:id="3236" w:name="_ETM_Q6_436550"/>
      <w:bookmarkEnd w:id="3236"/>
      <w:r>
        <w:rPr>
          <w:rtl/>
        </w:rPr>
        <w:t xml:space="preserve">מישהו </w:t>
      </w:r>
      <w:bookmarkStart w:id="3237" w:name="_ETM_Q6_438229"/>
      <w:bookmarkEnd w:id="3237"/>
      <w:r>
        <w:rPr>
          <w:rtl/>
        </w:rPr>
        <w:t>בטעות</w:t>
      </w:r>
      <w:r>
        <w:rPr>
          <w:rFonts w:hint="cs"/>
          <w:rtl/>
        </w:rPr>
        <w:t>,</w:t>
      </w:r>
      <w:r>
        <w:rPr>
          <w:rtl/>
        </w:rPr>
        <w:t xml:space="preserve"> </w:t>
      </w:r>
      <w:bookmarkStart w:id="3238" w:name="_ETM_Q6_440690"/>
      <w:bookmarkEnd w:id="3238"/>
      <w:r>
        <w:rPr>
          <w:rtl/>
        </w:rPr>
        <w:t xml:space="preserve">הוא </w:t>
      </w:r>
      <w:bookmarkStart w:id="3239" w:name="_ETM_Q6_440839"/>
      <w:bookmarkEnd w:id="3239"/>
      <w:r>
        <w:rPr>
          <w:rtl/>
        </w:rPr>
        <w:t xml:space="preserve">כבר </w:t>
      </w:r>
      <w:bookmarkStart w:id="3240" w:name="_ETM_Q6_441110"/>
      <w:bookmarkEnd w:id="3240"/>
      <w:r>
        <w:rPr>
          <w:rtl/>
        </w:rPr>
        <w:t>נענש</w:t>
      </w:r>
      <w:bookmarkStart w:id="3241" w:name="_ETM_Q6_443582"/>
      <w:bookmarkEnd w:id="3241"/>
      <w:r>
        <w:rPr>
          <w:rFonts w:hint="cs"/>
          <w:rtl/>
        </w:rPr>
        <w:t xml:space="preserve"> </w:t>
      </w:r>
      <w:r w:rsidR="0080331E">
        <w:rPr>
          <w:rFonts w:hint="cs"/>
          <w:rtl/>
        </w:rPr>
        <w:t>–</w:t>
      </w:r>
      <w:r>
        <w:rPr>
          <w:rtl/>
        </w:rPr>
        <w:t xml:space="preserve"> </w:t>
      </w:r>
      <w:bookmarkStart w:id="3242" w:name="_ETM_Q6_443070"/>
      <w:bookmarkStart w:id="3243" w:name="_ETM_Q6_443790"/>
      <w:bookmarkEnd w:id="3242"/>
      <w:bookmarkEnd w:id="3243"/>
      <w:r>
        <w:rPr>
          <w:rtl/>
        </w:rPr>
        <w:t xml:space="preserve">אם </w:t>
      </w:r>
      <w:bookmarkStart w:id="3244" w:name="_ETM_Q6_444330"/>
      <w:bookmarkEnd w:id="3244"/>
      <w:r>
        <w:rPr>
          <w:rtl/>
        </w:rPr>
        <w:t xml:space="preserve">לא </w:t>
      </w:r>
      <w:bookmarkStart w:id="3245" w:name="_ETM_Q6_444660"/>
      <w:bookmarkEnd w:id="3245"/>
      <w:r>
        <w:rPr>
          <w:rtl/>
        </w:rPr>
        <w:t>התכוון</w:t>
      </w:r>
      <w:r>
        <w:rPr>
          <w:rFonts w:hint="cs"/>
          <w:rtl/>
        </w:rPr>
        <w:t>.</w:t>
      </w:r>
      <w:bookmarkStart w:id="3246" w:name="_ETM_Q6_446060"/>
      <w:bookmarkStart w:id="3247" w:name="_ETM_Q6_446389"/>
      <w:bookmarkEnd w:id="3246"/>
      <w:bookmarkEnd w:id="3247"/>
    </w:p>
    <w:p w:rsidR="009B1096" w:rsidRDefault="009B1096" w:rsidP="00621BB2">
      <w:pPr>
        <w:rPr>
          <w:rtl/>
        </w:rPr>
      </w:pPr>
    </w:p>
    <w:p w:rsidR="009B1096" w:rsidRDefault="009B1096" w:rsidP="003B6286">
      <w:pPr>
        <w:rPr>
          <w:rtl/>
        </w:rPr>
      </w:pPr>
      <w:bookmarkStart w:id="3248" w:name="_ETM_Q6_446562"/>
      <w:bookmarkEnd w:id="3248"/>
      <w:r>
        <w:rPr>
          <w:rtl/>
        </w:rPr>
        <w:t xml:space="preserve">אם </w:t>
      </w:r>
      <w:bookmarkStart w:id="3249" w:name="_ETM_Q6_446720"/>
      <w:bookmarkEnd w:id="3249"/>
      <w:r>
        <w:rPr>
          <w:rtl/>
        </w:rPr>
        <w:t xml:space="preserve">הייתה </w:t>
      </w:r>
      <w:bookmarkStart w:id="3250" w:name="_ETM_Q6_447050"/>
      <w:bookmarkEnd w:id="3250"/>
      <w:r>
        <w:rPr>
          <w:rtl/>
        </w:rPr>
        <w:t xml:space="preserve">הבנה </w:t>
      </w:r>
      <w:bookmarkStart w:id="3251" w:name="_ETM_Q6_447529"/>
      <w:bookmarkEnd w:id="3251"/>
      <w:r>
        <w:rPr>
          <w:rtl/>
        </w:rPr>
        <w:t xml:space="preserve">באירוע </w:t>
      </w:r>
      <w:bookmarkStart w:id="3252" w:name="_ETM_Q6_448130"/>
      <w:bookmarkEnd w:id="3252"/>
      <w:r>
        <w:rPr>
          <w:rtl/>
        </w:rPr>
        <w:t xml:space="preserve">הזה </w:t>
      </w:r>
      <w:bookmarkStart w:id="3253" w:name="_ETM_Q6_448460"/>
      <w:bookmarkEnd w:id="3253"/>
      <w:r>
        <w:rPr>
          <w:rtl/>
        </w:rPr>
        <w:t xml:space="preserve">שהיה </w:t>
      </w:r>
      <w:bookmarkStart w:id="3254" w:name="_ETM_Q6_448820"/>
      <w:bookmarkEnd w:id="3254"/>
      <w:r>
        <w:rPr>
          <w:rtl/>
        </w:rPr>
        <w:t xml:space="preserve">פה </w:t>
      </w:r>
      <w:bookmarkStart w:id="3255" w:name="_ETM_Q6_449000"/>
      <w:bookmarkEnd w:id="3255"/>
      <w:r>
        <w:rPr>
          <w:rtl/>
        </w:rPr>
        <w:t>זדון</w:t>
      </w:r>
      <w:r>
        <w:rPr>
          <w:rFonts w:hint="cs"/>
          <w:rtl/>
        </w:rPr>
        <w:t>,</w:t>
      </w:r>
      <w:bookmarkStart w:id="3256" w:name="_ETM_Q6_450021"/>
      <w:bookmarkEnd w:id="3256"/>
      <w:r>
        <w:rPr>
          <w:rtl/>
        </w:rPr>
        <w:t xml:space="preserve"> </w:t>
      </w:r>
      <w:bookmarkStart w:id="3257" w:name="_ETM_Q6_450330"/>
      <w:bookmarkEnd w:id="3257"/>
      <w:r>
        <w:rPr>
          <w:rtl/>
        </w:rPr>
        <w:t xml:space="preserve">העונש </w:t>
      </w:r>
      <w:bookmarkStart w:id="3258" w:name="_ETM_Q6_450839"/>
      <w:bookmarkEnd w:id="3258"/>
      <w:r>
        <w:rPr>
          <w:rtl/>
        </w:rPr>
        <w:t xml:space="preserve">היה </w:t>
      </w:r>
      <w:bookmarkStart w:id="3259" w:name="_ETM_Q6_451050"/>
      <w:bookmarkEnd w:id="3259"/>
      <w:r>
        <w:rPr>
          <w:rtl/>
        </w:rPr>
        <w:t xml:space="preserve">חמור </w:t>
      </w:r>
      <w:bookmarkStart w:id="3260" w:name="_ETM_Q6_451500"/>
      <w:bookmarkEnd w:id="3260"/>
      <w:r>
        <w:rPr>
          <w:rtl/>
        </w:rPr>
        <w:t>יותר</w:t>
      </w:r>
      <w:r>
        <w:rPr>
          <w:rFonts w:hint="cs"/>
          <w:rtl/>
        </w:rPr>
        <w:t>.</w:t>
      </w:r>
      <w:r>
        <w:rPr>
          <w:rtl/>
        </w:rPr>
        <w:t xml:space="preserve"> </w:t>
      </w:r>
      <w:bookmarkStart w:id="3261" w:name="_ETM_Q6_452870"/>
      <w:bookmarkEnd w:id="3261"/>
      <w:r>
        <w:rPr>
          <w:rtl/>
        </w:rPr>
        <w:t xml:space="preserve">אבל </w:t>
      </w:r>
      <w:bookmarkStart w:id="3262" w:name="_ETM_Q6_453140"/>
      <w:bookmarkEnd w:id="3262"/>
      <w:r>
        <w:rPr>
          <w:rtl/>
        </w:rPr>
        <w:t xml:space="preserve">הדבר </w:t>
      </w:r>
      <w:bookmarkStart w:id="3263" w:name="_ETM_Q6_453500"/>
      <w:bookmarkEnd w:id="3263"/>
      <w:r>
        <w:rPr>
          <w:rtl/>
        </w:rPr>
        <w:t xml:space="preserve">הזה </w:t>
      </w:r>
      <w:bookmarkStart w:id="3264" w:name="_ETM_Q6_453680"/>
      <w:bookmarkEnd w:id="3264"/>
      <w:r>
        <w:rPr>
          <w:rtl/>
        </w:rPr>
        <w:t xml:space="preserve">נחקר </w:t>
      </w:r>
      <w:bookmarkStart w:id="3265" w:name="_ETM_Q6_454310"/>
      <w:bookmarkEnd w:id="3265"/>
      <w:r>
        <w:rPr>
          <w:rtl/>
        </w:rPr>
        <w:t>ע</w:t>
      </w:r>
      <w:r>
        <w:rPr>
          <w:rFonts w:hint="cs"/>
          <w:rtl/>
        </w:rPr>
        <w:t>ל ידי</w:t>
      </w:r>
      <w:r>
        <w:rPr>
          <w:rtl/>
        </w:rPr>
        <w:t xml:space="preserve"> </w:t>
      </w:r>
      <w:bookmarkStart w:id="3266" w:name="_ETM_Q6_454640"/>
      <w:bookmarkEnd w:id="3266"/>
      <w:r>
        <w:rPr>
          <w:rtl/>
        </w:rPr>
        <w:t>מצ"ח</w:t>
      </w:r>
      <w:bookmarkStart w:id="3267" w:name="_ETM_Q6_453751"/>
      <w:bookmarkEnd w:id="3267"/>
      <w:r>
        <w:rPr>
          <w:rtl/>
        </w:rPr>
        <w:t xml:space="preserve"> </w:t>
      </w:r>
      <w:bookmarkStart w:id="3268" w:name="_ETM_Q6_455420"/>
      <w:bookmarkEnd w:id="3268"/>
      <w:r>
        <w:rPr>
          <w:rtl/>
        </w:rPr>
        <w:t xml:space="preserve">ונבדק </w:t>
      </w:r>
      <w:bookmarkStart w:id="3269" w:name="_ETM_Q6_456140"/>
      <w:bookmarkEnd w:id="3269"/>
      <w:r>
        <w:rPr>
          <w:rtl/>
        </w:rPr>
        <w:t>ע</w:t>
      </w:r>
      <w:r>
        <w:rPr>
          <w:rFonts w:hint="cs"/>
          <w:rtl/>
        </w:rPr>
        <w:t>ל ידי</w:t>
      </w:r>
      <w:r>
        <w:rPr>
          <w:rtl/>
        </w:rPr>
        <w:t xml:space="preserve"> </w:t>
      </w:r>
      <w:bookmarkStart w:id="3270" w:name="_ETM_Q6_456470"/>
      <w:bookmarkEnd w:id="3270"/>
      <w:r>
        <w:rPr>
          <w:rtl/>
        </w:rPr>
        <w:t>בג"ץ</w:t>
      </w:r>
      <w:r>
        <w:rPr>
          <w:rFonts w:hint="cs"/>
          <w:rtl/>
        </w:rPr>
        <w:t>,</w:t>
      </w:r>
      <w:r>
        <w:rPr>
          <w:rtl/>
        </w:rPr>
        <w:t xml:space="preserve"> </w:t>
      </w:r>
      <w:bookmarkStart w:id="3271" w:name="_ETM_Q6_457690"/>
      <w:bookmarkEnd w:id="3271"/>
      <w:r>
        <w:rPr>
          <w:rtl/>
        </w:rPr>
        <w:t xml:space="preserve">והאירוע </w:t>
      </w:r>
      <w:bookmarkStart w:id="3272" w:name="_ETM_Q6_458320"/>
      <w:bookmarkEnd w:id="3272"/>
      <w:r>
        <w:rPr>
          <w:rtl/>
        </w:rPr>
        <w:t xml:space="preserve">טרגי </w:t>
      </w:r>
      <w:bookmarkStart w:id="3273" w:name="_ETM_Q6_458860"/>
      <w:bookmarkEnd w:id="3273"/>
      <w:r>
        <w:rPr>
          <w:rtl/>
        </w:rPr>
        <w:t>ומצער</w:t>
      </w:r>
      <w:r>
        <w:rPr>
          <w:rFonts w:hint="cs"/>
          <w:rtl/>
        </w:rPr>
        <w:t>,</w:t>
      </w:r>
      <w:r>
        <w:rPr>
          <w:rtl/>
        </w:rPr>
        <w:t xml:space="preserve"> </w:t>
      </w:r>
      <w:bookmarkStart w:id="3274" w:name="_ETM_Q6_460490"/>
      <w:bookmarkEnd w:id="3274"/>
      <w:r>
        <w:rPr>
          <w:rtl/>
        </w:rPr>
        <w:t xml:space="preserve">אבל </w:t>
      </w:r>
      <w:bookmarkStart w:id="3275" w:name="_ETM_Q6_460910"/>
      <w:bookmarkEnd w:id="3275"/>
      <w:r>
        <w:rPr>
          <w:rtl/>
        </w:rPr>
        <w:t xml:space="preserve">לא </w:t>
      </w:r>
      <w:bookmarkStart w:id="3276" w:name="_ETM_Q6_461240"/>
      <w:bookmarkEnd w:id="3276"/>
      <w:r>
        <w:rPr>
          <w:rtl/>
        </w:rPr>
        <w:t xml:space="preserve">נמצאה </w:t>
      </w:r>
      <w:bookmarkStart w:id="3277" w:name="_ETM_Q6_463190"/>
      <w:bookmarkEnd w:id="3277"/>
      <w:r>
        <w:rPr>
          <w:rtl/>
        </w:rPr>
        <w:t xml:space="preserve">שום </w:t>
      </w:r>
      <w:bookmarkStart w:id="3278" w:name="_ETM_Q6_463580"/>
      <w:bookmarkEnd w:id="3278"/>
      <w:r>
        <w:rPr>
          <w:rtl/>
        </w:rPr>
        <w:t xml:space="preserve">ראיה </w:t>
      </w:r>
      <w:bookmarkStart w:id="3279" w:name="_ETM_Q6_464120"/>
      <w:bookmarkEnd w:id="3279"/>
      <w:r>
        <w:rPr>
          <w:rtl/>
        </w:rPr>
        <w:t>של</w:t>
      </w:r>
      <w:bookmarkStart w:id="3280" w:name="_ETM_Q6_464360"/>
      <w:bookmarkEnd w:id="3280"/>
      <w:r>
        <w:rPr>
          <w:rtl/>
        </w:rPr>
        <w:t xml:space="preserve">חייל </w:t>
      </w:r>
      <w:bookmarkStart w:id="3281" w:name="_ETM_Q6_464810"/>
      <w:bookmarkEnd w:id="3281"/>
      <w:r>
        <w:rPr>
          <w:rtl/>
        </w:rPr>
        <w:t xml:space="preserve">הזה </w:t>
      </w:r>
      <w:bookmarkStart w:id="3282" w:name="_ETM_Q6_465500"/>
      <w:bookmarkEnd w:id="3282"/>
      <w:r>
        <w:rPr>
          <w:rtl/>
        </w:rPr>
        <w:t xml:space="preserve">הייתה </w:t>
      </w:r>
      <w:bookmarkStart w:id="3283" w:name="_ETM_Q6_465800"/>
      <w:bookmarkEnd w:id="3283"/>
      <w:r>
        <w:rPr>
          <w:rtl/>
        </w:rPr>
        <w:t xml:space="preserve">כוונה </w:t>
      </w:r>
      <w:bookmarkStart w:id="3284" w:name="_ETM_Q6_466220"/>
      <w:bookmarkEnd w:id="3284"/>
      <w:r>
        <w:rPr>
          <w:rtl/>
        </w:rPr>
        <w:t xml:space="preserve">פלילית </w:t>
      </w:r>
      <w:bookmarkStart w:id="3285" w:name="_ETM_Q6_467569"/>
      <w:bookmarkEnd w:id="3285"/>
      <w:r w:rsidR="003B6286">
        <w:rPr>
          <w:rFonts w:hint="cs"/>
          <w:rtl/>
        </w:rPr>
        <w:t xml:space="preserve">– </w:t>
      </w:r>
      <w:r>
        <w:rPr>
          <w:rtl/>
        </w:rPr>
        <w:t xml:space="preserve">לפגוע </w:t>
      </w:r>
      <w:bookmarkStart w:id="3286" w:name="_ETM_Q6_469560"/>
      <w:bookmarkEnd w:id="3286"/>
      <w:r>
        <w:rPr>
          <w:rtl/>
        </w:rPr>
        <w:t xml:space="preserve">או </w:t>
      </w:r>
      <w:bookmarkStart w:id="3287" w:name="_ETM_Q6_469740"/>
      <w:bookmarkEnd w:id="3287"/>
      <w:r>
        <w:rPr>
          <w:rtl/>
        </w:rPr>
        <w:t xml:space="preserve">להרע </w:t>
      </w:r>
      <w:bookmarkStart w:id="3288" w:name="_ETM_Q6_470219"/>
      <w:bookmarkEnd w:id="3288"/>
      <w:r>
        <w:rPr>
          <w:rtl/>
        </w:rPr>
        <w:t>לפל</w:t>
      </w:r>
      <w:bookmarkStart w:id="3289" w:name="_ETM_Q6_467642"/>
      <w:bookmarkEnd w:id="3289"/>
      <w:r>
        <w:rPr>
          <w:rFonts w:hint="cs"/>
          <w:rtl/>
        </w:rPr>
        <w:t>סטינ</w:t>
      </w:r>
      <w:r>
        <w:rPr>
          <w:rtl/>
        </w:rPr>
        <w:t>י</w:t>
      </w:r>
      <w:bookmarkStart w:id="3290" w:name="_ETM_Q6_470572"/>
      <w:bookmarkEnd w:id="3290"/>
      <w:r>
        <w:rPr>
          <w:rtl/>
        </w:rPr>
        <w:t xml:space="preserve"> </w:t>
      </w:r>
      <w:bookmarkStart w:id="3291" w:name="_ETM_Q6_472039"/>
      <w:bookmarkEnd w:id="3291"/>
      <w:r>
        <w:rPr>
          <w:rtl/>
        </w:rPr>
        <w:t xml:space="preserve">שלא </w:t>
      </w:r>
      <w:bookmarkStart w:id="3292" w:name="_ETM_Q6_472400"/>
      <w:bookmarkEnd w:id="3292"/>
      <w:r>
        <w:rPr>
          <w:rtl/>
        </w:rPr>
        <w:t xml:space="preserve">עשה </w:t>
      </w:r>
      <w:bookmarkStart w:id="3293" w:name="_ETM_Q6_472699"/>
      <w:bookmarkEnd w:id="3293"/>
      <w:r>
        <w:rPr>
          <w:rtl/>
        </w:rPr>
        <w:t>דבר</w:t>
      </w:r>
      <w:r w:rsidR="003B6286">
        <w:rPr>
          <w:rFonts w:hint="cs"/>
          <w:rtl/>
        </w:rPr>
        <w:t>.</w:t>
      </w:r>
      <w:r>
        <w:rPr>
          <w:rtl/>
        </w:rPr>
        <w:t xml:space="preserve"> </w:t>
      </w:r>
      <w:bookmarkStart w:id="3294" w:name="_ETM_Q6_473120"/>
      <w:bookmarkEnd w:id="3294"/>
      <w:r>
        <w:rPr>
          <w:rtl/>
        </w:rPr>
        <w:t xml:space="preserve">לא </w:t>
      </w:r>
      <w:bookmarkStart w:id="3295" w:name="_ETM_Q6_473300"/>
      <w:bookmarkEnd w:id="3295"/>
      <w:r>
        <w:rPr>
          <w:rtl/>
        </w:rPr>
        <w:t xml:space="preserve">הייתה </w:t>
      </w:r>
      <w:bookmarkStart w:id="3296" w:name="_ETM_Q6_473569"/>
      <w:bookmarkEnd w:id="3296"/>
      <w:r>
        <w:rPr>
          <w:rtl/>
        </w:rPr>
        <w:t xml:space="preserve">כוונה </w:t>
      </w:r>
      <w:bookmarkStart w:id="3297" w:name="_ETM_Q6_474020"/>
      <w:bookmarkEnd w:id="3297"/>
      <w:r>
        <w:rPr>
          <w:rtl/>
        </w:rPr>
        <w:t>כזאת</w:t>
      </w:r>
      <w:r w:rsidR="003B6286">
        <w:rPr>
          <w:rFonts w:hint="cs"/>
          <w:rtl/>
        </w:rPr>
        <w:t>,</w:t>
      </w:r>
      <w:bookmarkStart w:id="3298" w:name="_ETM_Q6_472895"/>
      <w:bookmarkEnd w:id="3298"/>
      <w:r>
        <w:rPr>
          <w:rtl/>
        </w:rPr>
        <w:t xml:space="preserve"> </w:t>
      </w:r>
      <w:bookmarkStart w:id="3299" w:name="_ETM_Q6_475779"/>
      <w:bookmarkEnd w:id="3299"/>
      <w:r>
        <w:rPr>
          <w:rtl/>
        </w:rPr>
        <w:t xml:space="preserve">ולכן </w:t>
      </w:r>
      <w:bookmarkStart w:id="3300" w:name="_ETM_Q6_476259"/>
      <w:bookmarkEnd w:id="3300"/>
      <w:r>
        <w:rPr>
          <w:rtl/>
        </w:rPr>
        <w:t xml:space="preserve">העונש </w:t>
      </w:r>
      <w:bookmarkStart w:id="3301" w:name="_ETM_Q6_476680"/>
      <w:bookmarkStart w:id="3302" w:name="_ETM_Q6_475443"/>
      <w:bookmarkEnd w:id="3301"/>
      <w:bookmarkEnd w:id="3302"/>
      <w:r>
        <w:rPr>
          <w:rFonts w:hint="cs"/>
          <w:rtl/>
        </w:rPr>
        <w:t>מיד</w:t>
      </w:r>
      <w:r>
        <w:rPr>
          <w:rtl/>
        </w:rPr>
        <w:t>תי</w:t>
      </w:r>
      <w:r>
        <w:rPr>
          <w:rFonts w:hint="cs"/>
          <w:rtl/>
        </w:rPr>
        <w:t>.</w:t>
      </w:r>
      <w:bookmarkStart w:id="3303" w:name="_ETM_Q6_478620"/>
      <w:bookmarkStart w:id="3304" w:name="_ETM_Q6_482194"/>
      <w:bookmarkEnd w:id="3303"/>
      <w:bookmarkEnd w:id="3304"/>
    </w:p>
    <w:p w:rsidR="009B1096" w:rsidRDefault="009B1096" w:rsidP="00621BB2">
      <w:pPr>
        <w:rPr>
          <w:rtl/>
        </w:rPr>
      </w:pPr>
      <w:bookmarkStart w:id="3305" w:name="_ETM_Q6_482262"/>
      <w:bookmarkStart w:id="3306" w:name="_ETM_Q6_482434"/>
      <w:bookmarkEnd w:id="3305"/>
      <w:bookmarkEnd w:id="3306"/>
    </w:p>
    <w:p w:rsidR="009B1096" w:rsidRDefault="009B1096" w:rsidP="003B6286">
      <w:pPr>
        <w:rPr>
          <w:rtl/>
        </w:rPr>
      </w:pPr>
      <w:bookmarkStart w:id="3307" w:name="_ETM_Q6_482484"/>
      <w:bookmarkEnd w:id="3307"/>
      <w:r>
        <w:rPr>
          <w:rtl/>
        </w:rPr>
        <w:t xml:space="preserve">ואני </w:t>
      </w:r>
      <w:bookmarkStart w:id="3308" w:name="_ETM_Q6_480089"/>
      <w:bookmarkEnd w:id="3308"/>
      <w:r>
        <w:rPr>
          <w:rtl/>
        </w:rPr>
        <w:t xml:space="preserve">כן </w:t>
      </w:r>
      <w:bookmarkStart w:id="3309" w:name="_ETM_Q6_480630"/>
      <w:bookmarkEnd w:id="3309"/>
      <w:r>
        <w:rPr>
          <w:rFonts w:hint="cs"/>
          <w:rtl/>
        </w:rPr>
        <w:t>מ</w:t>
      </w:r>
      <w:bookmarkStart w:id="3310" w:name="_ETM_Q6_478723"/>
      <w:bookmarkEnd w:id="3310"/>
      <w:r>
        <w:rPr>
          <w:rtl/>
        </w:rPr>
        <w:t xml:space="preserve">אלה </w:t>
      </w:r>
      <w:bookmarkStart w:id="3311" w:name="_ETM_Q6_480000"/>
      <w:bookmarkStart w:id="3312" w:name="_ETM_Q6_480299"/>
      <w:bookmarkStart w:id="3313" w:name="_ETM_Q6_480779"/>
      <w:bookmarkEnd w:id="3311"/>
      <w:bookmarkEnd w:id="3312"/>
      <w:bookmarkEnd w:id="3313"/>
      <w:r>
        <w:rPr>
          <w:rtl/>
        </w:rPr>
        <w:t xml:space="preserve">שמכבדים </w:t>
      </w:r>
      <w:bookmarkStart w:id="3314" w:name="_ETM_Q6_481589"/>
      <w:bookmarkEnd w:id="3314"/>
      <w:r>
        <w:rPr>
          <w:rtl/>
        </w:rPr>
        <w:t xml:space="preserve">החלטות </w:t>
      </w:r>
      <w:bookmarkStart w:id="3315" w:name="_ETM_Q6_482100"/>
      <w:bookmarkEnd w:id="3315"/>
      <w:r>
        <w:rPr>
          <w:rtl/>
        </w:rPr>
        <w:t xml:space="preserve">של </w:t>
      </w:r>
      <w:bookmarkStart w:id="3316" w:name="_ETM_Q6_482250"/>
      <w:bookmarkEnd w:id="3316"/>
      <w:r>
        <w:rPr>
          <w:rtl/>
        </w:rPr>
        <w:t>בג"ץ</w:t>
      </w:r>
      <w:r w:rsidR="003B6286">
        <w:rPr>
          <w:rFonts w:hint="cs"/>
          <w:rtl/>
        </w:rPr>
        <w:t>.</w:t>
      </w:r>
      <w:r>
        <w:rPr>
          <w:rtl/>
        </w:rPr>
        <w:t xml:space="preserve"> </w:t>
      </w:r>
      <w:bookmarkStart w:id="3317" w:name="_ETM_Q6_484180"/>
      <w:bookmarkEnd w:id="3317"/>
      <w:r>
        <w:rPr>
          <w:rtl/>
        </w:rPr>
        <w:t xml:space="preserve">לא </w:t>
      </w:r>
      <w:bookmarkStart w:id="3318" w:name="_ETM_Q6_484450"/>
      <w:bookmarkEnd w:id="3318"/>
      <w:r>
        <w:rPr>
          <w:rtl/>
        </w:rPr>
        <w:t xml:space="preserve">תמיד </w:t>
      </w:r>
      <w:bookmarkStart w:id="3319" w:name="_ETM_Q6_484960"/>
      <w:bookmarkEnd w:id="3319"/>
      <w:r>
        <w:rPr>
          <w:rFonts w:hint="cs"/>
          <w:rtl/>
        </w:rPr>
        <w:t xml:space="preserve">הן </w:t>
      </w:r>
      <w:r>
        <w:rPr>
          <w:rtl/>
        </w:rPr>
        <w:t>מקובלות</w:t>
      </w:r>
      <w:r>
        <w:rPr>
          <w:rFonts w:hint="cs"/>
          <w:rtl/>
        </w:rPr>
        <w:t>.</w:t>
      </w:r>
      <w:bookmarkStart w:id="3320" w:name="_ETM_Q6_484273"/>
      <w:bookmarkEnd w:id="3320"/>
      <w:r>
        <w:rPr>
          <w:rtl/>
        </w:rPr>
        <w:t xml:space="preserve"> </w:t>
      </w:r>
      <w:bookmarkStart w:id="3321" w:name="_ETM_Q6_485800"/>
      <w:bookmarkEnd w:id="3321"/>
      <w:r>
        <w:rPr>
          <w:rtl/>
        </w:rPr>
        <w:t>ה</w:t>
      </w:r>
      <w:r>
        <w:rPr>
          <w:rFonts w:hint="cs"/>
          <w:rtl/>
        </w:rPr>
        <w:t>י</w:t>
      </w:r>
      <w:r>
        <w:rPr>
          <w:rtl/>
        </w:rPr>
        <w:t>נה</w:t>
      </w:r>
      <w:r>
        <w:rPr>
          <w:rFonts w:hint="cs"/>
          <w:rtl/>
        </w:rPr>
        <w:t>,</w:t>
      </w:r>
      <w:r>
        <w:rPr>
          <w:rtl/>
        </w:rPr>
        <w:t xml:space="preserve"> </w:t>
      </w:r>
      <w:bookmarkStart w:id="3322" w:name="_ETM_Q6_486069"/>
      <w:bookmarkEnd w:id="3322"/>
      <w:r>
        <w:rPr>
          <w:rtl/>
        </w:rPr>
        <w:t xml:space="preserve">עכשיו </w:t>
      </w:r>
      <w:bookmarkStart w:id="3323" w:name="_ETM_Q6_487179"/>
      <w:bookmarkEnd w:id="3323"/>
      <w:r>
        <w:rPr>
          <w:rtl/>
        </w:rPr>
        <w:t xml:space="preserve">הייתה </w:t>
      </w:r>
      <w:bookmarkStart w:id="3324" w:name="_ETM_Q6_487509"/>
      <w:bookmarkEnd w:id="3324"/>
      <w:r>
        <w:rPr>
          <w:rtl/>
        </w:rPr>
        <w:t xml:space="preserve">החלטת </w:t>
      </w:r>
      <w:bookmarkStart w:id="3325" w:name="_ETM_Q6_488019"/>
      <w:bookmarkEnd w:id="3325"/>
      <w:r>
        <w:rPr>
          <w:rtl/>
        </w:rPr>
        <w:t xml:space="preserve">בג"ץ </w:t>
      </w:r>
      <w:bookmarkStart w:id="3326" w:name="_ETM_Q6_489380"/>
      <w:bookmarkEnd w:id="3326"/>
      <w:r>
        <w:rPr>
          <w:rtl/>
        </w:rPr>
        <w:t>אחרת</w:t>
      </w:r>
      <w:r w:rsidR="003B6286">
        <w:rPr>
          <w:rFonts w:hint="cs"/>
          <w:rtl/>
        </w:rPr>
        <w:t>,</w:t>
      </w:r>
      <w:r>
        <w:rPr>
          <w:rtl/>
        </w:rPr>
        <w:t xml:space="preserve"> </w:t>
      </w:r>
      <w:bookmarkStart w:id="3327" w:name="_ETM_Q6_490130"/>
      <w:bookmarkEnd w:id="3327"/>
      <w:r>
        <w:rPr>
          <w:rtl/>
        </w:rPr>
        <w:t xml:space="preserve">ואנחנו </w:t>
      </w:r>
      <w:bookmarkStart w:id="3328" w:name="_ETM_Q6_490640"/>
      <w:bookmarkEnd w:id="3328"/>
      <w:r>
        <w:rPr>
          <w:rtl/>
        </w:rPr>
        <w:t xml:space="preserve">שואלים </w:t>
      </w:r>
      <w:bookmarkStart w:id="3329" w:name="_ETM_Q6_491180"/>
      <w:bookmarkEnd w:id="3329"/>
      <w:r>
        <w:rPr>
          <w:rtl/>
        </w:rPr>
        <w:t xml:space="preserve">שאלה </w:t>
      </w:r>
      <w:bookmarkStart w:id="3330" w:name="_ETM_Q6_491570"/>
      <w:bookmarkEnd w:id="3330"/>
      <w:r>
        <w:rPr>
          <w:rtl/>
        </w:rPr>
        <w:t>נוספת</w:t>
      </w:r>
      <w:r>
        <w:rPr>
          <w:rFonts w:hint="cs"/>
          <w:rtl/>
        </w:rPr>
        <w:t>.</w:t>
      </w:r>
      <w:r>
        <w:rPr>
          <w:rtl/>
        </w:rPr>
        <w:t xml:space="preserve"> </w:t>
      </w:r>
      <w:bookmarkStart w:id="3331" w:name="_ETM_Q6_493360"/>
      <w:bookmarkEnd w:id="3331"/>
      <w:r>
        <w:rPr>
          <w:rtl/>
        </w:rPr>
        <w:t xml:space="preserve">אבל </w:t>
      </w:r>
      <w:bookmarkStart w:id="3332" w:name="_ETM_Q6_493720"/>
      <w:bookmarkEnd w:id="3332"/>
      <w:r>
        <w:rPr>
          <w:rtl/>
        </w:rPr>
        <w:t xml:space="preserve">אנחנו </w:t>
      </w:r>
      <w:bookmarkStart w:id="3333" w:name="_ETM_Q6_494020"/>
      <w:bookmarkEnd w:id="3333"/>
      <w:r>
        <w:rPr>
          <w:rtl/>
        </w:rPr>
        <w:t xml:space="preserve">מכבדים </w:t>
      </w:r>
      <w:bookmarkStart w:id="3334" w:name="_ETM_Q6_494529"/>
      <w:bookmarkEnd w:id="3334"/>
      <w:r>
        <w:rPr>
          <w:rtl/>
        </w:rPr>
        <w:t xml:space="preserve">את </w:t>
      </w:r>
      <w:bookmarkStart w:id="3335" w:name="_ETM_Q6_494650"/>
      <w:bookmarkEnd w:id="3335"/>
      <w:r>
        <w:rPr>
          <w:rtl/>
        </w:rPr>
        <w:t xml:space="preserve">החלטות </w:t>
      </w:r>
      <w:bookmarkStart w:id="3336" w:name="_ETM_Q6_495100"/>
      <w:bookmarkEnd w:id="3336"/>
      <w:r>
        <w:rPr>
          <w:rtl/>
        </w:rPr>
        <w:t>בג"ץ</w:t>
      </w:r>
      <w:r>
        <w:rPr>
          <w:rFonts w:hint="cs"/>
          <w:rtl/>
        </w:rPr>
        <w:t>.</w:t>
      </w:r>
      <w:bookmarkStart w:id="3337" w:name="_ETM_Q6_496690"/>
      <w:bookmarkEnd w:id="3337"/>
    </w:p>
    <w:p w:rsidR="009B1096" w:rsidRDefault="009B1096" w:rsidP="00621BB2">
      <w:pPr>
        <w:rPr>
          <w:rtl/>
        </w:rPr>
      </w:pPr>
      <w:bookmarkStart w:id="3338" w:name="_ETM_Q6_498816"/>
      <w:bookmarkStart w:id="3339" w:name="_ETM_Q6_498868"/>
      <w:bookmarkEnd w:id="3338"/>
      <w:bookmarkEnd w:id="3339"/>
    </w:p>
    <w:p w:rsidR="009B1096" w:rsidRDefault="009B1096" w:rsidP="00621BB2">
      <w:pPr>
        <w:pStyle w:val="af6"/>
        <w:keepNext/>
        <w:rPr>
          <w:rtl/>
        </w:rPr>
      </w:pPr>
      <w:r w:rsidRPr="00C404D4">
        <w:rPr>
          <w:rStyle w:val="TagStyle"/>
          <w:rtl/>
        </w:rPr>
        <w:t xml:space="preserve"> &lt;&lt; יור &gt;&gt; </w:t>
      </w:r>
      <w:r>
        <w:rPr>
          <w:rtl/>
        </w:rPr>
        <w:t>היו"ר יריב לוין:</w:t>
      </w:r>
      <w:r w:rsidRPr="00C404D4">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rPr>
      </w:pPr>
      <w:bookmarkStart w:id="3340" w:name="_ETM_Q6_494292"/>
      <w:bookmarkStart w:id="3341" w:name="_ETM_Q6_499008"/>
      <w:bookmarkStart w:id="3342" w:name="_ETM_Q6_499047"/>
      <w:bookmarkEnd w:id="3340"/>
      <w:bookmarkEnd w:id="3341"/>
      <w:bookmarkEnd w:id="3342"/>
      <w:r>
        <w:rPr>
          <w:rtl/>
        </w:rPr>
        <w:t>תודה</w:t>
      </w:r>
      <w:r>
        <w:rPr>
          <w:rFonts w:hint="cs"/>
          <w:rtl/>
        </w:rPr>
        <w:t>.</w:t>
      </w:r>
      <w:bookmarkStart w:id="3343" w:name="_ETM_Q6_497380"/>
      <w:bookmarkStart w:id="3344" w:name="_ETM_Q6_497137"/>
      <w:bookmarkEnd w:id="3343"/>
      <w:bookmarkEnd w:id="3344"/>
    </w:p>
    <w:p w:rsidR="009B1096" w:rsidRDefault="009B1096" w:rsidP="00621BB2">
      <w:pPr>
        <w:rPr>
          <w:rtl/>
        </w:rPr>
      </w:pPr>
      <w:bookmarkStart w:id="3345" w:name="_ETM_Q6_497190"/>
      <w:bookmarkEnd w:id="3345"/>
    </w:p>
    <w:p w:rsidR="009B1096" w:rsidRDefault="009B1096" w:rsidP="00621BB2">
      <w:pPr>
        <w:rPr>
          <w:rtl/>
        </w:rPr>
      </w:pPr>
      <w:r>
        <w:rPr>
          <w:rFonts w:hint="cs"/>
          <w:rtl/>
        </w:rPr>
        <w:t>א</w:t>
      </w:r>
      <w:r>
        <w:rPr>
          <w:rtl/>
        </w:rPr>
        <w:t xml:space="preserve">נחנו </w:t>
      </w:r>
      <w:bookmarkStart w:id="3346" w:name="_ETM_Q6_497740"/>
      <w:bookmarkEnd w:id="3346"/>
      <w:r>
        <w:rPr>
          <w:rtl/>
        </w:rPr>
        <w:t xml:space="preserve">עוברים </w:t>
      </w:r>
      <w:bookmarkStart w:id="3347" w:name="_ETM_Q6_497920"/>
      <w:bookmarkEnd w:id="3347"/>
      <w:r>
        <w:rPr>
          <w:rtl/>
        </w:rPr>
        <w:t xml:space="preserve">מכאן </w:t>
      </w:r>
      <w:bookmarkStart w:id="3348" w:name="_ETM_Q6_498189"/>
      <w:bookmarkEnd w:id="3348"/>
      <w:r>
        <w:rPr>
          <w:rtl/>
        </w:rPr>
        <w:t xml:space="preserve">לשאילתה </w:t>
      </w:r>
      <w:bookmarkStart w:id="3349" w:name="_ETM_Q6_498640"/>
      <w:bookmarkEnd w:id="3349"/>
      <w:r>
        <w:rPr>
          <w:rtl/>
        </w:rPr>
        <w:t>מס</w:t>
      </w:r>
      <w:r>
        <w:rPr>
          <w:rFonts w:hint="cs"/>
          <w:rtl/>
        </w:rPr>
        <w:t>'</w:t>
      </w:r>
      <w:bookmarkStart w:id="3350" w:name="_ETM_Q6_496642"/>
      <w:bookmarkEnd w:id="3350"/>
      <w:r>
        <w:rPr>
          <w:rtl/>
        </w:rPr>
        <w:t xml:space="preserve"> </w:t>
      </w:r>
      <w:bookmarkStart w:id="3351" w:name="_ETM_Q6_499060"/>
      <w:bookmarkEnd w:id="3351"/>
      <w:r>
        <w:rPr>
          <w:rtl/>
        </w:rPr>
        <w:t>338</w:t>
      </w:r>
      <w:r>
        <w:rPr>
          <w:rFonts w:hint="cs"/>
          <w:rtl/>
        </w:rPr>
        <w:t>,</w:t>
      </w:r>
      <w:r>
        <w:rPr>
          <w:rtl/>
        </w:rPr>
        <w:t xml:space="preserve"> </w:t>
      </w:r>
      <w:bookmarkStart w:id="3352" w:name="_ETM_Q6_500349"/>
      <w:bookmarkEnd w:id="3352"/>
      <w:r>
        <w:rPr>
          <w:rtl/>
        </w:rPr>
        <w:t xml:space="preserve">של </w:t>
      </w:r>
      <w:bookmarkStart w:id="3353" w:name="_ETM_Q6_500529"/>
      <w:bookmarkEnd w:id="3353"/>
      <w:r>
        <w:rPr>
          <w:rtl/>
        </w:rPr>
        <w:t xml:space="preserve">חבר </w:t>
      </w:r>
      <w:bookmarkStart w:id="3354" w:name="_ETM_Q6_500770"/>
      <w:bookmarkEnd w:id="3354"/>
      <w:r>
        <w:rPr>
          <w:rtl/>
        </w:rPr>
        <w:t xml:space="preserve">הכנסת </w:t>
      </w:r>
      <w:bookmarkStart w:id="3355" w:name="_ETM_Q6_501130"/>
      <w:bookmarkEnd w:id="3355"/>
      <w:r>
        <w:rPr>
          <w:rtl/>
        </w:rPr>
        <w:t xml:space="preserve">בצלאל </w:t>
      </w:r>
      <w:bookmarkStart w:id="3356" w:name="_ETM_Q6_501640"/>
      <w:bookmarkEnd w:id="3356"/>
      <w:r>
        <w:rPr>
          <w:rtl/>
        </w:rPr>
        <w:t>סמוטריץ</w:t>
      </w:r>
      <w:r>
        <w:rPr>
          <w:rFonts w:hint="cs"/>
          <w:rtl/>
        </w:rPr>
        <w:t>',</w:t>
      </w:r>
      <w:r>
        <w:rPr>
          <w:rtl/>
        </w:rPr>
        <w:t xml:space="preserve"> </w:t>
      </w:r>
      <w:bookmarkStart w:id="3357" w:name="_ETM_Q6_502330"/>
      <w:bookmarkEnd w:id="3357"/>
      <w:r>
        <w:rPr>
          <w:rtl/>
        </w:rPr>
        <w:t>ב</w:t>
      </w:r>
      <w:bookmarkStart w:id="3358" w:name="_ETM_Q6_500833"/>
      <w:bookmarkEnd w:id="3358"/>
      <w:r>
        <w:rPr>
          <w:rtl/>
        </w:rPr>
        <w:t>נושא</w:t>
      </w:r>
      <w:r>
        <w:rPr>
          <w:rFonts w:hint="cs"/>
          <w:rtl/>
        </w:rPr>
        <w:t>:</w:t>
      </w:r>
      <w:bookmarkStart w:id="3359" w:name="_ETM_Q6_500022"/>
      <w:bookmarkEnd w:id="3359"/>
      <w:r>
        <w:rPr>
          <w:rtl/>
        </w:rPr>
        <w:t xml:space="preserve"> </w:t>
      </w:r>
      <w:bookmarkStart w:id="3360" w:name="_ETM_Q6_502869"/>
      <w:bookmarkEnd w:id="3360"/>
      <w:r>
        <w:rPr>
          <w:rtl/>
        </w:rPr>
        <w:t xml:space="preserve">בנייה </w:t>
      </w:r>
      <w:bookmarkStart w:id="3361" w:name="_ETM_Q6_503170"/>
      <w:bookmarkEnd w:id="3361"/>
      <w:r>
        <w:rPr>
          <w:rtl/>
        </w:rPr>
        <w:t>לא</w:t>
      </w:r>
      <w:r>
        <w:rPr>
          <w:rFonts w:hint="cs"/>
          <w:rtl/>
        </w:rPr>
        <w:t xml:space="preserve"> </w:t>
      </w:r>
      <w:r>
        <w:rPr>
          <w:rtl/>
        </w:rPr>
        <w:t xml:space="preserve">חוקית </w:t>
      </w:r>
      <w:bookmarkStart w:id="3362" w:name="_ETM_Q6_503680"/>
      <w:bookmarkEnd w:id="3362"/>
      <w:r>
        <w:rPr>
          <w:rtl/>
        </w:rPr>
        <w:t xml:space="preserve">של </w:t>
      </w:r>
      <w:bookmarkStart w:id="3363" w:name="_ETM_Q6_503800"/>
      <w:bookmarkEnd w:id="3363"/>
      <w:r>
        <w:rPr>
          <w:rtl/>
        </w:rPr>
        <w:t xml:space="preserve">בית </w:t>
      </w:r>
      <w:bookmarkStart w:id="3364" w:name="_ETM_Q6_503950"/>
      <w:bookmarkEnd w:id="3364"/>
      <w:r>
        <w:rPr>
          <w:rtl/>
        </w:rPr>
        <w:t xml:space="preserve">ספר </w:t>
      </w:r>
      <w:bookmarkStart w:id="3365" w:name="_ETM_Q6_504369"/>
      <w:bookmarkEnd w:id="3365"/>
      <w:r>
        <w:rPr>
          <w:rtl/>
        </w:rPr>
        <w:t xml:space="preserve">בכפר </w:t>
      </w:r>
      <w:bookmarkStart w:id="3366" w:name="_ETM_Q6_504790"/>
      <w:bookmarkEnd w:id="3366"/>
      <w:proofErr w:type="spellStart"/>
      <w:r>
        <w:rPr>
          <w:rFonts w:hint="cs"/>
          <w:rtl/>
        </w:rPr>
        <w:t>קיסאן</w:t>
      </w:r>
      <w:proofErr w:type="spellEnd"/>
      <w:r>
        <w:rPr>
          <w:rFonts w:hint="cs"/>
          <w:rtl/>
        </w:rPr>
        <w:t>.</w:t>
      </w:r>
      <w:bookmarkStart w:id="3367" w:name="_ETM_Q6_502392"/>
      <w:bookmarkEnd w:id="3367"/>
      <w:r>
        <w:rPr>
          <w:rtl/>
        </w:rPr>
        <w:t xml:space="preserve"> </w:t>
      </w:r>
      <w:bookmarkStart w:id="3368" w:name="_ETM_Q6_505419"/>
      <w:bookmarkEnd w:id="3368"/>
      <w:r>
        <w:rPr>
          <w:rtl/>
        </w:rPr>
        <w:t>בבקשה</w:t>
      </w:r>
      <w:r>
        <w:rPr>
          <w:rFonts w:hint="cs"/>
          <w:rtl/>
        </w:rPr>
        <w:t>.</w:t>
      </w:r>
      <w:bookmarkStart w:id="3369" w:name="_ETM_Q6_507810"/>
      <w:bookmarkStart w:id="3370" w:name="_ETM_Q6_506377"/>
      <w:bookmarkEnd w:id="3369"/>
      <w:bookmarkEnd w:id="3370"/>
    </w:p>
    <w:p w:rsidR="009B1096" w:rsidRDefault="009B1096" w:rsidP="00621BB2">
      <w:pPr>
        <w:rPr>
          <w:rtl/>
        </w:rPr>
      </w:pPr>
    </w:p>
    <w:p w:rsidR="009B1096" w:rsidRDefault="009B1096" w:rsidP="00621BB2">
      <w:pPr>
        <w:pStyle w:val="a9"/>
        <w:rPr>
          <w:rtl/>
        </w:rPr>
      </w:pPr>
      <w:bookmarkStart w:id="3371" w:name="ET_query_621643_14"/>
      <w:r w:rsidRPr="00C404D4">
        <w:rPr>
          <w:rStyle w:val="TagStyle"/>
          <w:rtl/>
        </w:rPr>
        <w:lastRenderedPageBreak/>
        <w:t xml:space="preserve"> &lt;&lt; שאילתה &gt;&gt; </w:t>
      </w:r>
      <w:bookmarkStart w:id="3372" w:name="_Toc57291156"/>
      <w:bookmarkStart w:id="3373" w:name="_Toc57292427"/>
      <w:r>
        <w:rPr>
          <w:rtl/>
        </w:rPr>
        <w:t xml:space="preserve">338. בנייה לא חוקית של בית ספר בכפר </w:t>
      </w:r>
      <w:proofErr w:type="spellStart"/>
      <w:r>
        <w:rPr>
          <w:rtl/>
        </w:rPr>
        <w:t>קיסאן</w:t>
      </w:r>
      <w:bookmarkEnd w:id="3372"/>
      <w:bookmarkEnd w:id="3373"/>
      <w:proofErr w:type="spellEnd"/>
      <w:r w:rsidRPr="00C404D4">
        <w:rPr>
          <w:rStyle w:val="TagStyle"/>
          <w:rtl/>
        </w:rPr>
        <w:t xml:space="preserve"> &lt;&lt; שאילתה &gt;&gt;</w:t>
      </w:r>
      <w:r>
        <w:rPr>
          <w:rtl/>
        </w:rPr>
        <w:t xml:space="preserve">   </w:t>
      </w:r>
      <w:bookmarkEnd w:id="3371"/>
    </w:p>
    <w:p w:rsidR="009B1096" w:rsidRDefault="009B1096" w:rsidP="00621BB2">
      <w:pPr>
        <w:rPr>
          <w:rtl/>
        </w:rPr>
      </w:pPr>
    </w:p>
    <w:p w:rsidR="009B1096" w:rsidRDefault="009B1096" w:rsidP="00621BB2">
      <w:pPr>
        <w:pStyle w:val="a4"/>
        <w:keepNext/>
        <w:rPr>
          <w:rtl/>
        </w:rPr>
      </w:pPr>
      <w:bookmarkStart w:id="3374" w:name="_ETM_Q6_505825"/>
      <w:bookmarkStart w:id="3375" w:name="_ETM_Q6_501183"/>
      <w:bookmarkStart w:id="3376" w:name="_ETM_Q6_496612"/>
      <w:bookmarkStart w:id="3377" w:name="_ETM_Q6_495082"/>
      <w:bookmarkStart w:id="3378" w:name="_ETM_Q6_500210"/>
      <w:bookmarkStart w:id="3379" w:name="_ETM_Q6_497329"/>
      <w:bookmarkStart w:id="3380" w:name="_ETM_Q6_497411"/>
      <w:bookmarkStart w:id="3381" w:name="_ETM_Q6_506441"/>
      <w:bookmarkStart w:id="3382" w:name="_ETM_Q6_509402"/>
      <w:bookmarkStart w:id="3383" w:name="ET_speaker_5291_16"/>
      <w:bookmarkEnd w:id="3374"/>
      <w:bookmarkEnd w:id="3375"/>
      <w:bookmarkEnd w:id="3376"/>
      <w:bookmarkEnd w:id="3377"/>
      <w:bookmarkEnd w:id="3378"/>
      <w:bookmarkEnd w:id="3379"/>
      <w:bookmarkEnd w:id="3380"/>
      <w:bookmarkEnd w:id="3381"/>
      <w:bookmarkEnd w:id="3382"/>
      <w:r w:rsidRPr="00C404D4">
        <w:rPr>
          <w:rStyle w:val="TagStyle"/>
          <w:rtl/>
        </w:rPr>
        <w:t xml:space="preserve"> &lt;&lt; דובר &gt;&gt; </w:t>
      </w:r>
      <w:bookmarkStart w:id="3384" w:name="_Toc57291157"/>
      <w:bookmarkStart w:id="3385" w:name="_Toc57292428"/>
      <w:r>
        <w:rPr>
          <w:rtl/>
        </w:rPr>
        <w:t>בצלאל סמוטריץ' (ימינה):</w:t>
      </w:r>
      <w:bookmarkEnd w:id="3384"/>
      <w:bookmarkEnd w:id="3385"/>
      <w:r w:rsidRPr="00C404D4">
        <w:rPr>
          <w:rStyle w:val="TagStyle"/>
          <w:rtl/>
        </w:rPr>
        <w:t xml:space="preserve"> &lt;&lt; דובר &gt;&gt;</w:t>
      </w:r>
      <w:r>
        <w:rPr>
          <w:rtl/>
        </w:rPr>
        <w:t xml:space="preserve">   </w:t>
      </w:r>
      <w:bookmarkEnd w:id="3383"/>
    </w:p>
    <w:p w:rsidR="009B1096" w:rsidRDefault="009B1096" w:rsidP="00C3677E">
      <w:pPr>
        <w:rPr>
          <w:rtl/>
          <w:lang w:eastAsia="he-IL"/>
        </w:rPr>
      </w:pPr>
    </w:p>
    <w:p w:rsidR="009B1096" w:rsidRDefault="009B1096" w:rsidP="00621BB2">
      <w:pPr>
        <w:rPr>
          <w:rtl/>
        </w:rPr>
      </w:pPr>
      <w:bookmarkStart w:id="3386" w:name="_ETM_Q6_506570"/>
      <w:bookmarkStart w:id="3387" w:name="_ETM_Q6_506636"/>
      <w:bookmarkStart w:id="3388" w:name="_ETM_Q6_510175"/>
      <w:bookmarkStart w:id="3389" w:name="_ETM_Q6_510228"/>
      <w:bookmarkEnd w:id="3386"/>
      <w:bookmarkEnd w:id="3387"/>
      <w:bookmarkEnd w:id="3388"/>
      <w:bookmarkEnd w:id="3389"/>
      <w:r>
        <w:rPr>
          <w:rtl/>
        </w:rPr>
        <w:t xml:space="preserve">תודה </w:t>
      </w:r>
      <w:bookmarkStart w:id="3390" w:name="_ETM_Q6_508230"/>
      <w:bookmarkEnd w:id="3390"/>
      <w:r>
        <w:rPr>
          <w:rtl/>
        </w:rPr>
        <w:t>רבה</w:t>
      </w:r>
      <w:r>
        <w:rPr>
          <w:rFonts w:hint="cs"/>
          <w:rtl/>
        </w:rPr>
        <w:t>.</w:t>
      </w:r>
      <w:bookmarkStart w:id="3391" w:name="_ETM_Q6_505642"/>
      <w:bookmarkStart w:id="3392" w:name="_ETM_Q6_512284"/>
      <w:bookmarkEnd w:id="3391"/>
      <w:bookmarkEnd w:id="3392"/>
      <w:r>
        <w:rPr>
          <w:rtl/>
        </w:rPr>
        <w:t xml:space="preserve"> </w:t>
      </w:r>
      <w:bookmarkStart w:id="3393" w:name="_ETM_Q6_508789"/>
      <w:bookmarkEnd w:id="3393"/>
      <w:r>
        <w:rPr>
          <w:rtl/>
        </w:rPr>
        <w:t xml:space="preserve">חבר </w:t>
      </w:r>
      <w:bookmarkStart w:id="3394" w:name="_ETM_Q6_509029"/>
      <w:bookmarkEnd w:id="3394"/>
      <w:r>
        <w:rPr>
          <w:rtl/>
        </w:rPr>
        <w:t xml:space="preserve">הכנסת </w:t>
      </w:r>
      <w:bookmarkStart w:id="3395" w:name="_ETM_Q6_509329"/>
      <w:bookmarkEnd w:id="3395"/>
      <w:r>
        <w:rPr>
          <w:rtl/>
        </w:rPr>
        <w:t>טיבי</w:t>
      </w:r>
      <w:r>
        <w:rPr>
          <w:rFonts w:hint="cs"/>
          <w:rtl/>
        </w:rPr>
        <w:t>,</w:t>
      </w:r>
      <w:bookmarkStart w:id="3396" w:name="_ETM_Q6_507532"/>
      <w:bookmarkEnd w:id="3396"/>
      <w:r>
        <w:rPr>
          <w:rtl/>
        </w:rPr>
        <w:t xml:space="preserve"> </w:t>
      </w:r>
      <w:bookmarkStart w:id="3397" w:name="_ETM_Q6_509570"/>
      <w:bookmarkEnd w:id="3397"/>
      <w:r>
        <w:rPr>
          <w:rtl/>
        </w:rPr>
        <w:t xml:space="preserve">אם </w:t>
      </w:r>
      <w:bookmarkStart w:id="3398" w:name="_ETM_Q6_509660"/>
      <w:bookmarkEnd w:id="3398"/>
      <w:r>
        <w:rPr>
          <w:rtl/>
        </w:rPr>
        <w:t xml:space="preserve">אתם </w:t>
      </w:r>
      <w:bookmarkStart w:id="3399" w:name="_ETM_Q6_509900"/>
      <w:bookmarkEnd w:id="3399"/>
      <w:r>
        <w:rPr>
          <w:rtl/>
        </w:rPr>
        <w:t xml:space="preserve">פחות </w:t>
      </w:r>
      <w:bookmarkStart w:id="3400" w:name="_ETM_Q6_510230"/>
      <w:bookmarkEnd w:id="3400"/>
      <w:r>
        <w:rPr>
          <w:rtl/>
        </w:rPr>
        <w:t xml:space="preserve">תעודדו </w:t>
      </w:r>
      <w:bookmarkStart w:id="3401" w:name="_ETM_Q6_510650"/>
      <w:bookmarkEnd w:id="3401"/>
      <w:r>
        <w:rPr>
          <w:rtl/>
        </w:rPr>
        <w:t xml:space="preserve">טרור </w:t>
      </w:r>
      <w:bookmarkStart w:id="3402" w:name="_ETM_Q6_511039"/>
      <w:bookmarkEnd w:id="3402"/>
      <w:r>
        <w:rPr>
          <w:rtl/>
        </w:rPr>
        <w:t xml:space="preserve">ותתמכו </w:t>
      </w:r>
      <w:bookmarkStart w:id="3403" w:name="_ETM_Q6_511669"/>
      <w:bookmarkEnd w:id="3403"/>
      <w:r>
        <w:rPr>
          <w:rtl/>
        </w:rPr>
        <w:t xml:space="preserve">בו </w:t>
      </w:r>
      <w:bookmarkStart w:id="3404" w:name="_ETM_Q6_512029"/>
      <w:bookmarkEnd w:id="3404"/>
      <w:r>
        <w:rPr>
          <w:rtl/>
        </w:rPr>
        <w:t xml:space="preserve">אז </w:t>
      </w:r>
      <w:bookmarkStart w:id="3405" w:name="_ETM_Q6_512239"/>
      <w:bookmarkEnd w:id="3405"/>
      <w:r>
        <w:rPr>
          <w:rtl/>
        </w:rPr>
        <w:t xml:space="preserve">המצב </w:t>
      </w:r>
      <w:bookmarkStart w:id="3406" w:name="_ETM_Q6_512510"/>
      <w:bookmarkEnd w:id="3406"/>
      <w:r>
        <w:rPr>
          <w:rtl/>
        </w:rPr>
        <w:t xml:space="preserve">הביטחוני </w:t>
      </w:r>
      <w:bookmarkStart w:id="3407" w:name="_ETM_Q6_512989"/>
      <w:bookmarkEnd w:id="3407"/>
      <w:r>
        <w:rPr>
          <w:rtl/>
        </w:rPr>
        <w:t>י</w:t>
      </w:r>
      <w:bookmarkStart w:id="3408" w:name="_ETM_Q6_513440"/>
      <w:bookmarkEnd w:id="3408"/>
      <w:r>
        <w:rPr>
          <w:rFonts w:hint="cs"/>
          <w:rtl/>
        </w:rPr>
        <w:t>היה טוב ולא ימותו חפים מפשע.</w:t>
      </w:r>
      <w:bookmarkStart w:id="3409" w:name="_ETM_Q6_511192"/>
      <w:bookmarkEnd w:id="3409"/>
    </w:p>
    <w:p w:rsidR="009B1096" w:rsidRDefault="009B1096" w:rsidP="00621BB2">
      <w:pPr>
        <w:rPr>
          <w:rtl/>
        </w:rPr>
      </w:pPr>
      <w:bookmarkStart w:id="3410" w:name="_ETM_Q6_515687"/>
      <w:bookmarkStart w:id="3411" w:name="_ETM_Q6_515757"/>
      <w:bookmarkEnd w:id="3410"/>
      <w:bookmarkEnd w:id="3411"/>
    </w:p>
    <w:p w:rsidR="009B1096" w:rsidRDefault="009B1096" w:rsidP="00621BB2">
      <w:pPr>
        <w:pStyle w:val="af6"/>
        <w:keepNext/>
        <w:rPr>
          <w:rtl/>
        </w:rPr>
      </w:pPr>
      <w:bookmarkStart w:id="3412" w:name="ET_yor_5982_17"/>
      <w:r w:rsidRPr="00C404D4">
        <w:rPr>
          <w:rStyle w:val="TagStyle"/>
          <w:rtl/>
        </w:rPr>
        <w:t xml:space="preserve"> &lt;&lt; יור &gt;&gt; </w:t>
      </w:r>
      <w:r>
        <w:rPr>
          <w:rtl/>
        </w:rPr>
        <w:t>היו"ר יריב לוין:</w:t>
      </w:r>
      <w:r w:rsidRPr="00C404D4">
        <w:rPr>
          <w:rStyle w:val="TagStyle"/>
          <w:rtl/>
        </w:rPr>
        <w:t xml:space="preserve"> &lt;&lt; יור &gt;&gt;</w:t>
      </w:r>
      <w:r>
        <w:rPr>
          <w:rtl/>
        </w:rPr>
        <w:t xml:space="preserve">   </w:t>
      </w:r>
      <w:bookmarkEnd w:id="3412"/>
    </w:p>
    <w:p w:rsidR="009B1096" w:rsidRDefault="009B1096" w:rsidP="00C3677E">
      <w:pPr>
        <w:rPr>
          <w:rtl/>
          <w:lang w:eastAsia="he-IL"/>
        </w:rPr>
      </w:pPr>
    </w:p>
    <w:p w:rsidR="009B1096" w:rsidRDefault="009B1096" w:rsidP="00621BB2">
      <w:pPr>
        <w:rPr>
          <w:rtl/>
          <w:lang w:eastAsia="he-IL"/>
        </w:rPr>
      </w:pPr>
      <w:bookmarkStart w:id="3413" w:name="_ETM_Q6_510852"/>
      <w:bookmarkEnd w:id="3413"/>
      <w:r>
        <w:rPr>
          <w:rFonts w:hint="cs"/>
          <w:rtl/>
          <w:lang w:eastAsia="he-IL"/>
        </w:rPr>
        <w:t>חבר הכנסת סמוטריץ', תשאל את השאלה</w:t>
      </w:r>
      <w:bookmarkStart w:id="3414" w:name="_ETM_Q6_513721"/>
      <w:bookmarkEnd w:id="3414"/>
      <w:r>
        <w:rPr>
          <w:rFonts w:hint="cs"/>
          <w:rtl/>
          <w:lang w:eastAsia="he-IL"/>
        </w:rPr>
        <w:t>.</w:t>
      </w:r>
    </w:p>
    <w:p w:rsidR="009B1096" w:rsidRDefault="009B1096" w:rsidP="00621BB2">
      <w:pPr>
        <w:rPr>
          <w:rtl/>
          <w:lang w:eastAsia="he-IL"/>
        </w:rPr>
      </w:pPr>
      <w:bookmarkStart w:id="3415" w:name="_ETM_Q6_514577"/>
      <w:bookmarkStart w:id="3416" w:name="_ETM_Q6_514673"/>
      <w:bookmarkEnd w:id="3415"/>
      <w:bookmarkEnd w:id="3416"/>
    </w:p>
    <w:p w:rsidR="009B1096" w:rsidRDefault="009B1096" w:rsidP="00621BB2">
      <w:pPr>
        <w:pStyle w:val="-"/>
        <w:keepNext/>
        <w:rPr>
          <w:rtl/>
        </w:rPr>
      </w:pPr>
      <w:bookmarkStart w:id="3417" w:name="ET_speakercontinue_5291_18"/>
      <w:r w:rsidRPr="00C404D4">
        <w:rPr>
          <w:rStyle w:val="TagStyle"/>
          <w:rtl/>
        </w:rPr>
        <w:t xml:space="preserve"> &lt;&lt; דובר_המשך &gt;&gt; </w:t>
      </w:r>
      <w:r>
        <w:rPr>
          <w:rtl/>
        </w:rPr>
        <w:t>בצלאל סמוטריץ' (ימינה):</w:t>
      </w:r>
      <w:r w:rsidRPr="00C404D4">
        <w:rPr>
          <w:rStyle w:val="TagStyle"/>
          <w:rtl/>
        </w:rPr>
        <w:t xml:space="preserve"> &lt;&lt; דובר_המשך &gt;&gt;</w:t>
      </w:r>
      <w:r>
        <w:rPr>
          <w:rtl/>
        </w:rPr>
        <w:t xml:space="preserve">   </w:t>
      </w:r>
      <w:bookmarkEnd w:id="3417"/>
    </w:p>
    <w:p w:rsidR="009B1096" w:rsidRDefault="009B1096" w:rsidP="00C3677E">
      <w:pPr>
        <w:rPr>
          <w:rtl/>
          <w:lang w:eastAsia="he-IL"/>
        </w:rPr>
      </w:pPr>
    </w:p>
    <w:p w:rsidR="009B1096" w:rsidRDefault="009B1096" w:rsidP="00621BB2">
      <w:pPr>
        <w:rPr>
          <w:rtl/>
          <w:lang w:eastAsia="he-IL"/>
        </w:rPr>
      </w:pPr>
      <w:bookmarkStart w:id="3418" w:name="_ETM_Q6_515453"/>
      <w:bookmarkEnd w:id="3418"/>
      <w:r>
        <w:rPr>
          <w:rFonts w:hint="cs"/>
          <w:rtl/>
          <w:lang w:eastAsia="he-IL"/>
        </w:rPr>
        <w:t>סליחה.</w:t>
      </w:r>
      <w:bookmarkStart w:id="3419" w:name="_ETM_Q6_512262"/>
      <w:bookmarkStart w:id="3420" w:name="_ETM_Q6_512592"/>
      <w:bookmarkStart w:id="3421" w:name="_ETM_Q6_511391"/>
      <w:bookmarkStart w:id="3422" w:name="_ETM_Q6_511459"/>
      <w:bookmarkStart w:id="3423" w:name="_ETM_Q6_511558"/>
      <w:bookmarkStart w:id="3424" w:name="_ETM_Q6_516024"/>
      <w:bookmarkEnd w:id="3419"/>
      <w:bookmarkEnd w:id="3420"/>
      <w:bookmarkEnd w:id="3421"/>
      <w:bookmarkEnd w:id="3422"/>
      <w:bookmarkEnd w:id="3423"/>
      <w:bookmarkEnd w:id="3424"/>
    </w:p>
    <w:p w:rsidR="009B1096" w:rsidRDefault="009B1096" w:rsidP="00621BB2">
      <w:pPr>
        <w:rPr>
          <w:rtl/>
          <w:lang w:eastAsia="he-IL"/>
        </w:rPr>
      </w:pPr>
      <w:bookmarkStart w:id="3425" w:name="_ETM_Q6_516079"/>
      <w:bookmarkEnd w:id="3425"/>
    </w:p>
    <w:p w:rsidR="009B1096" w:rsidRDefault="009B1096" w:rsidP="00621BB2">
      <w:pPr>
        <w:pStyle w:val="af6"/>
        <w:keepNext/>
        <w:rPr>
          <w:rtl/>
        </w:rPr>
      </w:pPr>
      <w:r w:rsidRPr="00C404D4">
        <w:rPr>
          <w:rStyle w:val="TagStyle"/>
          <w:rtl/>
        </w:rPr>
        <w:t xml:space="preserve"> &lt;&lt; יור &gt;&gt; </w:t>
      </w:r>
      <w:r>
        <w:rPr>
          <w:rtl/>
        </w:rPr>
        <w:t>היו"ר יריב לוין:</w:t>
      </w:r>
      <w:r w:rsidRPr="00C404D4">
        <w:rPr>
          <w:rStyle w:val="TagStyle"/>
          <w:rtl/>
        </w:rPr>
        <w:t xml:space="preserve"> &lt;&lt; יור &gt;&gt;</w:t>
      </w:r>
      <w:r>
        <w:rPr>
          <w:rtl/>
        </w:rPr>
        <w:t xml:space="preserve">   </w:t>
      </w:r>
    </w:p>
    <w:p w:rsidR="009B1096" w:rsidRDefault="009B1096" w:rsidP="00C3677E">
      <w:pPr>
        <w:rPr>
          <w:rtl/>
        </w:rPr>
      </w:pPr>
    </w:p>
    <w:p w:rsidR="009B1096" w:rsidRDefault="009B1096" w:rsidP="00621BB2">
      <w:pPr>
        <w:rPr>
          <w:rtl/>
        </w:rPr>
      </w:pPr>
      <w:bookmarkStart w:id="3426" w:name="_ETM_Q6_517382"/>
      <w:bookmarkEnd w:id="3426"/>
      <w:r>
        <w:rPr>
          <w:rFonts w:hint="cs"/>
          <w:rtl/>
        </w:rPr>
        <w:t>תהיה לך שאלה נוספת אחר כך.</w:t>
      </w:r>
      <w:bookmarkStart w:id="3427" w:name="_ETM_Q6_513491"/>
      <w:bookmarkEnd w:id="3427"/>
    </w:p>
    <w:p w:rsidR="009B1096" w:rsidRPr="00C404D4" w:rsidRDefault="009B1096" w:rsidP="00621BB2">
      <w:pPr>
        <w:rPr>
          <w:rtl/>
          <w:lang w:eastAsia="he-IL"/>
        </w:rPr>
      </w:pPr>
      <w:bookmarkStart w:id="3428" w:name="_ETM_Q6_513673"/>
      <w:bookmarkStart w:id="3429" w:name="_ETM_Q6_513736"/>
      <w:bookmarkStart w:id="3430" w:name="_ETM_Q6_519040"/>
      <w:bookmarkEnd w:id="3428"/>
      <w:bookmarkEnd w:id="3429"/>
      <w:bookmarkEnd w:id="3430"/>
    </w:p>
    <w:p w:rsidR="009B1096" w:rsidRDefault="009B1096" w:rsidP="00621BB2">
      <w:pPr>
        <w:pStyle w:val="-"/>
        <w:keepNext/>
        <w:rPr>
          <w:rtl/>
        </w:rPr>
      </w:pPr>
      <w:bookmarkStart w:id="3431" w:name="ET_speakercontinue_5291_20"/>
      <w:r w:rsidRPr="00C404D4">
        <w:rPr>
          <w:rStyle w:val="TagStyle"/>
          <w:rtl/>
        </w:rPr>
        <w:t xml:space="preserve"> &lt;&lt; דובר_המשך &gt;&gt; </w:t>
      </w:r>
      <w:r>
        <w:rPr>
          <w:rtl/>
        </w:rPr>
        <w:t>בצלאל סמוטריץ' (ימינה):</w:t>
      </w:r>
      <w:r w:rsidRPr="00C404D4">
        <w:rPr>
          <w:rStyle w:val="TagStyle"/>
          <w:rtl/>
        </w:rPr>
        <w:t xml:space="preserve"> &lt;&lt; דובר_המשך &gt;&gt;</w:t>
      </w:r>
      <w:r>
        <w:rPr>
          <w:rtl/>
        </w:rPr>
        <w:t xml:space="preserve">   </w:t>
      </w:r>
      <w:bookmarkEnd w:id="3431"/>
    </w:p>
    <w:p w:rsidR="009B1096" w:rsidRDefault="009B1096" w:rsidP="00C3677E">
      <w:pPr>
        <w:rPr>
          <w:rtl/>
        </w:rPr>
      </w:pPr>
    </w:p>
    <w:p w:rsidR="009B1096" w:rsidRDefault="009B1096" w:rsidP="00621BB2">
      <w:pPr>
        <w:rPr>
          <w:rtl/>
        </w:rPr>
      </w:pPr>
      <w:bookmarkStart w:id="3432" w:name="_ETM_Q6_514878"/>
      <w:bookmarkStart w:id="3433" w:name="_ETM_Q6_511627"/>
      <w:bookmarkStart w:id="3434" w:name="_ETM_Q6_513529"/>
      <w:bookmarkStart w:id="3435" w:name="_ETM_Q6_513589"/>
      <w:bookmarkStart w:id="3436" w:name="_ETM_Q6_513949"/>
      <w:bookmarkStart w:id="3437" w:name="_ETM_Q6_513421"/>
      <w:bookmarkStart w:id="3438" w:name="_ETM_Q6_515779"/>
      <w:bookmarkStart w:id="3439" w:name="_ETM_Q6_516199"/>
      <w:bookmarkEnd w:id="3432"/>
      <w:bookmarkEnd w:id="3433"/>
      <w:bookmarkEnd w:id="3434"/>
      <w:bookmarkEnd w:id="3435"/>
      <w:bookmarkEnd w:id="3436"/>
      <w:bookmarkEnd w:id="3437"/>
      <w:bookmarkEnd w:id="3438"/>
      <w:bookmarkEnd w:id="3439"/>
      <w:r>
        <w:rPr>
          <w:rtl/>
        </w:rPr>
        <w:t>א</w:t>
      </w:r>
      <w:bookmarkStart w:id="3440" w:name="_ETM_Q6_517040"/>
      <w:bookmarkEnd w:id="3440"/>
      <w:r>
        <w:rPr>
          <w:rtl/>
        </w:rPr>
        <w:t xml:space="preserve">דוני </w:t>
      </w:r>
      <w:bookmarkStart w:id="3441" w:name="_ETM_Q6_516529"/>
      <w:bookmarkEnd w:id="3441"/>
      <w:r>
        <w:rPr>
          <w:rtl/>
        </w:rPr>
        <w:t>היושב-ראש</w:t>
      </w:r>
      <w:r>
        <w:rPr>
          <w:rFonts w:hint="cs"/>
          <w:rtl/>
        </w:rPr>
        <w:t>,</w:t>
      </w:r>
      <w:r>
        <w:rPr>
          <w:rtl/>
        </w:rPr>
        <w:t xml:space="preserve"> </w:t>
      </w:r>
      <w:bookmarkStart w:id="3442" w:name="_ETM_Q6_517190"/>
      <w:bookmarkEnd w:id="3442"/>
      <w:r>
        <w:rPr>
          <w:rtl/>
        </w:rPr>
        <w:t xml:space="preserve">אדוני </w:t>
      </w:r>
      <w:bookmarkStart w:id="3443" w:name="_ETM_Q6_517519"/>
      <w:bookmarkEnd w:id="3443"/>
      <w:r>
        <w:rPr>
          <w:rtl/>
        </w:rPr>
        <w:t>השר</w:t>
      </w:r>
      <w:r>
        <w:rPr>
          <w:rFonts w:hint="cs"/>
          <w:rtl/>
        </w:rPr>
        <w:t>,</w:t>
      </w:r>
      <w:r>
        <w:rPr>
          <w:rtl/>
        </w:rPr>
        <w:t xml:space="preserve"> </w:t>
      </w:r>
      <w:bookmarkStart w:id="3444" w:name="_ETM_Q6_518089"/>
      <w:bookmarkEnd w:id="3444"/>
      <w:r>
        <w:rPr>
          <w:rFonts w:hint="cs"/>
          <w:rtl/>
        </w:rPr>
        <w:t>ב</w:t>
      </w:r>
      <w:r>
        <w:rPr>
          <w:rtl/>
        </w:rPr>
        <w:t xml:space="preserve">שבועות </w:t>
      </w:r>
      <w:bookmarkStart w:id="3445" w:name="_ETM_Q6_518660"/>
      <w:bookmarkEnd w:id="3445"/>
      <w:r>
        <w:rPr>
          <w:rtl/>
        </w:rPr>
        <w:t xml:space="preserve">האחרונים </w:t>
      </w:r>
      <w:bookmarkStart w:id="3446" w:name="_ETM_Q6_519379"/>
      <w:bookmarkEnd w:id="3446"/>
      <w:r>
        <w:rPr>
          <w:rtl/>
        </w:rPr>
        <w:t>נבנה</w:t>
      </w:r>
      <w:r>
        <w:rPr>
          <w:rFonts w:hint="cs"/>
          <w:rtl/>
        </w:rPr>
        <w:t xml:space="preserve"> </w:t>
      </w:r>
      <w:r w:rsidR="00587CB2">
        <w:rPr>
          <w:rFonts w:hint="cs"/>
          <w:rtl/>
        </w:rPr>
        <w:t>– –</w:t>
      </w:r>
    </w:p>
    <w:p w:rsidR="009B1096" w:rsidRDefault="009B1096" w:rsidP="00621BB2">
      <w:pPr>
        <w:rPr>
          <w:rtl/>
        </w:rPr>
      </w:pPr>
      <w:bookmarkStart w:id="3447" w:name="_ETM_Q6_521204"/>
      <w:bookmarkStart w:id="3448" w:name="_ETM_Q6_521272"/>
      <w:bookmarkEnd w:id="3447"/>
      <w:bookmarkEnd w:id="3448"/>
    </w:p>
    <w:p w:rsidR="009B1096" w:rsidRDefault="009B1096" w:rsidP="00621BB2">
      <w:pPr>
        <w:pStyle w:val="af5"/>
        <w:keepNext/>
        <w:rPr>
          <w:rtl/>
        </w:rPr>
      </w:pPr>
      <w:bookmarkStart w:id="3449" w:name="ET_interruption_5292_21"/>
      <w:bookmarkStart w:id="3450" w:name="_ETM_Q6_517019"/>
      <w:r w:rsidRPr="00C404D4">
        <w:rPr>
          <w:rStyle w:val="TagStyle"/>
          <w:rtl/>
        </w:rPr>
        <w:t xml:space="preserve">&lt;&lt; קריאה &gt;&gt; </w:t>
      </w:r>
      <w:r>
        <w:rPr>
          <w:rtl/>
        </w:rPr>
        <w:t>אוסאמה סעדי (הרשימה המשותפת):</w:t>
      </w:r>
      <w:r w:rsidRPr="00C404D4">
        <w:rPr>
          <w:rStyle w:val="TagStyle"/>
          <w:rtl/>
        </w:rPr>
        <w:t xml:space="preserve"> &lt;&lt; קריאה &gt;&gt;</w:t>
      </w:r>
      <w:r>
        <w:rPr>
          <w:rtl/>
        </w:rPr>
        <w:t xml:space="preserve">   </w:t>
      </w:r>
      <w:bookmarkEnd w:id="3449"/>
    </w:p>
    <w:p w:rsidR="009B1096" w:rsidRDefault="009B1096" w:rsidP="00C3677E">
      <w:pPr>
        <w:rPr>
          <w:rtl/>
          <w:lang w:eastAsia="he-IL"/>
        </w:rPr>
      </w:pPr>
    </w:p>
    <w:p w:rsidR="009B1096" w:rsidRDefault="00587CB2" w:rsidP="00621BB2">
      <w:pPr>
        <w:rPr>
          <w:rtl/>
          <w:lang w:eastAsia="he-IL"/>
        </w:rPr>
      </w:pPr>
      <w:bookmarkStart w:id="3451" w:name="_ETM_Q6_520563"/>
      <w:bookmarkStart w:id="3452" w:name="_ETM_Q6_515930"/>
      <w:bookmarkEnd w:id="3451"/>
      <w:bookmarkEnd w:id="3452"/>
      <w:r>
        <w:rPr>
          <w:rFonts w:hint="cs"/>
          <w:rtl/>
          <w:lang w:eastAsia="he-IL"/>
        </w:rPr>
        <w:t>– – –</w:t>
      </w:r>
      <w:r w:rsidR="009B1096">
        <w:rPr>
          <w:rFonts w:hint="cs"/>
          <w:rtl/>
          <w:lang w:eastAsia="he-IL"/>
        </w:rPr>
        <w:t xml:space="preserve"> </w:t>
      </w:r>
      <w:bookmarkStart w:id="3453" w:name="_ETM_Q6_518859"/>
      <w:bookmarkEnd w:id="3453"/>
      <w:r w:rsidR="009B1096">
        <w:rPr>
          <w:rFonts w:hint="cs"/>
          <w:rtl/>
          <w:lang w:eastAsia="he-IL"/>
        </w:rPr>
        <w:t>התנ</w:t>
      </w:r>
      <w:bookmarkStart w:id="3454" w:name="_ETM_Q6_517700"/>
      <w:bookmarkEnd w:id="3454"/>
      <w:r w:rsidR="009B1096">
        <w:rPr>
          <w:rFonts w:hint="cs"/>
          <w:rtl/>
          <w:lang w:eastAsia="he-IL"/>
        </w:rPr>
        <w:t xml:space="preserve">חלויות </w:t>
      </w:r>
      <w:r>
        <w:rPr>
          <w:rFonts w:hint="cs"/>
          <w:rtl/>
          <w:lang w:eastAsia="he-IL"/>
        </w:rPr>
        <w:t>– – –</w:t>
      </w:r>
      <w:bookmarkStart w:id="3455" w:name="_ETM_Q6_519805"/>
      <w:bookmarkEnd w:id="3455"/>
    </w:p>
    <w:p w:rsidR="009B1096" w:rsidRDefault="009B1096" w:rsidP="00621BB2">
      <w:pPr>
        <w:rPr>
          <w:rtl/>
          <w:lang w:eastAsia="he-IL"/>
        </w:rPr>
      </w:pPr>
      <w:bookmarkStart w:id="3456" w:name="_ETM_Q6_519870"/>
      <w:bookmarkEnd w:id="3456"/>
    </w:p>
    <w:p w:rsidR="009B1096" w:rsidRDefault="009B1096" w:rsidP="00621BB2">
      <w:pPr>
        <w:pStyle w:val="af6"/>
        <w:keepNext/>
        <w:rPr>
          <w:rtl/>
        </w:rPr>
      </w:pPr>
      <w:r w:rsidRPr="004274ED">
        <w:rPr>
          <w:rStyle w:val="TagStyle"/>
          <w:rtl/>
        </w:rPr>
        <w:t xml:space="preserve"> &lt;&lt; יור &gt;&gt; </w:t>
      </w:r>
      <w:r>
        <w:rPr>
          <w:rtl/>
        </w:rPr>
        <w:t>היו"ר יריב לוין:</w:t>
      </w:r>
      <w:r w:rsidRPr="004274ED">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3457" w:name="_ETM_Q6_521281"/>
      <w:bookmarkEnd w:id="3457"/>
      <w:r>
        <w:rPr>
          <w:rFonts w:hint="cs"/>
          <w:rtl/>
          <w:lang w:eastAsia="he-IL"/>
        </w:rPr>
        <w:t xml:space="preserve">חבר הכנסת סעדי, די, נו. </w:t>
      </w:r>
      <w:bookmarkStart w:id="3458" w:name="_ETM_Q6_525662"/>
      <w:bookmarkEnd w:id="3458"/>
      <w:r>
        <w:rPr>
          <w:rFonts w:hint="cs"/>
          <w:rtl/>
          <w:lang w:eastAsia="he-IL"/>
        </w:rPr>
        <w:t xml:space="preserve">אין </w:t>
      </w:r>
      <w:bookmarkStart w:id="3459" w:name="_ETM_Q6_521279"/>
      <w:bookmarkEnd w:id="3459"/>
      <w:r>
        <w:rPr>
          <w:rFonts w:hint="cs"/>
          <w:rtl/>
          <w:lang w:eastAsia="he-IL"/>
        </w:rPr>
        <w:t>צורך.</w:t>
      </w:r>
      <w:bookmarkStart w:id="3460" w:name="_ETM_Q6_524561"/>
      <w:bookmarkEnd w:id="3460"/>
    </w:p>
    <w:p w:rsidR="009B1096" w:rsidRDefault="009B1096" w:rsidP="00621BB2">
      <w:pPr>
        <w:rPr>
          <w:rtl/>
          <w:lang w:eastAsia="he-IL"/>
        </w:rPr>
      </w:pPr>
      <w:bookmarkStart w:id="3461" w:name="_ETM_Q6_524627"/>
      <w:bookmarkStart w:id="3462" w:name="_ETM_Q6_520038"/>
      <w:bookmarkStart w:id="3463" w:name="_ETM_Q6_524268"/>
      <w:bookmarkEnd w:id="3461"/>
      <w:bookmarkEnd w:id="3462"/>
      <w:bookmarkEnd w:id="3463"/>
    </w:p>
    <w:p w:rsidR="009B1096" w:rsidRDefault="009B1096" w:rsidP="00621BB2">
      <w:pPr>
        <w:pStyle w:val="-"/>
        <w:keepNext/>
        <w:rPr>
          <w:rtl/>
        </w:rPr>
      </w:pPr>
      <w:bookmarkStart w:id="3464" w:name="ET_speakercontinue_5291_23"/>
      <w:r w:rsidRPr="004274ED">
        <w:rPr>
          <w:rStyle w:val="TagStyle"/>
          <w:rtl/>
        </w:rPr>
        <w:t xml:space="preserve"> &lt;&lt; דובר_המשך &gt;&gt; </w:t>
      </w:r>
      <w:r>
        <w:rPr>
          <w:rtl/>
        </w:rPr>
        <w:t>בצלאל סמוטריץ' (ימינה):</w:t>
      </w:r>
      <w:r w:rsidRPr="004274ED">
        <w:rPr>
          <w:rStyle w:val="TagStyle"/>
          <w:rtl/>
        </w:rPr>
        <w:t xml:space="preserve"> &lt;&lt; דובר_המשך &gt;&gt;</w:t>
      </w:r>
      <w:r>
        <w:rPr>
          <w:rtl/>
        </w:rPr>
        <w:t xml:space="preserve">   </w:t>
      </w:r>
      <w:bookmarkEnd w:id="3464"/>
    </w:p>
    <w:p w:rsidR="009B1096" w:rsidRDefault="009B1096" w:rsidP="00C3677E">
      <w:pPr>
        <w:rPr>
          <w:rtl/>
          <w:lang w:eastAsia="he-IL"/>
        </w:rPr>
      </w:pPr>
    </w:p>
    <w:p w:rsidR="009B1096" w:rsidRDefault="00587CB2" w:rsidP="00621BB2">
      <w:pPr>
        <w:rPr>
          <w:rtl/>
          <w:lang w:eastAsia="he-IL"/>
        </w:rPr>
      </w:pPr>
      <w:bookmarkStart w:id="3465" w:name="_ETM_Q6_525289"/>
      <w:bookmarkStart w:id="3466" w:name="_ETM_Q6_520819"/>
      <w:bookmarkStart w:id="3467" w:name="_ETM_Q6_520829"/>
      <w:bookmarkEnd w:id="3465"/>
      <w:bookmarkEnd w:id="3466"/>
      <w:bookmarkEnd w:id="3467"/>
      <w:r>
        <w:rPr>
          <w:rFonts w:hint="cs"/>
          <w:rtl/>
          <w:lang w:eastAsia="he-IL"/>
        </w:rPr>
        <w:t>– –</w:t>
      </w:r>
      <w:bookmarkStart w:id="3468" w:name="_ETM_Q6_520849"/>
      <w:bookmarkEnd w:id="3468"/>
      <w:r w:rsidR="009B1096">
        <w:rPr>
          <w:rFonts w:hint="cs"/>
          <w:rtl/>
          <w:lang w:eastAsia="he-IL"/>
        </w:rPr>
        <w:t xml:space="preserve"> באופן בלתי חוקי בית ספר בכפר </w:t>
      </w:r>
      <w:proofErr w:type="spellStart"/>
      <w:r w:rsidR="009B1096">
        <w:rPr>
          <w:rFonts w:hint="cs"/>
          <w:rtl/>
          <w:lang w:eastAsia="he-IL"/>
        </w:rPr>
        <w:t>קיסאן</w:t>
      </w:r>
      <w:proofErr w:type="spellEnd"/>
      <w:r w:rsidR="009B1096">
        <w:rPr>
          <w:rFonts w:hint="cs"/>
          <w:rtl/>
          <w:lang w:eastAsia="he-IL"/>
        </w:rPr>
        <w:t xml:space="preserve"> </w:t>
      </w:r>
      <w:bookmarkStart w:id="3469" w:name="_ETM_Q6_528390"/>
      <w:bookmarkEnd w:id="3469"/>
      <w:r w:rsidR="009B1096">
        <w:rPr>
          <w:rFonts w:hint="cs"/>
          <w:rtl/>
          <w:lang w:eastAsia="he-IL"/>
        </w:rPr>
        <w:t xml:space="preserve">שבגוש עציון, </w:t>
      </w:r>
      <w:bookmarkStart w:id="3470" w:name="_ETM_Q6_525209"/>
      <w:bookmarkEnd w:id="3470"/>
      <w:r w:rsidR="009B1096">
        <w:rPr>
          <w:rFonts w:hint="cs"/>
          <w:rtl/>
          <w:lang w:eastAsia="he-IL"/>
        </w:rPr>
        <w:t xml:space="preserve">וטרם ננקטו כלפיו </w:t>
      </w:r>
      <w:bookmarkStart w:id="3471" w:name="_ETM_Q6_526309"/>
      <w:bookmarkEnd w:id="3471"/>
      <w:r w:rsidR="009B1096">
        <w:rPr>
          <w:rFonts w:hint="cs"/>
          <w:rtl/>
          <w:lang w:eastAsia="he-IL"/>
        </w:rPr>
        <w:t>פעולות אכיפה.</w:t>
      </w:r>
    </w:p>
    <w:p w:rsidR="009B1096" w:rsidRDefault="009B1096" w:rsidP="00621BB2">
      <w:pPr>
        <w:rPr>
          <w:rtl/>
          <w:lang w:eastAsia="he-IL"/>
        </w:rPr>
      </w:pPr>
    </w:p>
    <w:p w:rsidR="009B1096" w:rsidRDefault="009B1096" w:rsidP="00621BB2">
      <w:pPr>
        <w:rPr>
          <w:rtl/>
          <w:lang w:eastAsia="he-IL"/>
        </w:rPr>
      </w:pPr>
      <w:bookmarkStart w:id="3472" w:name="_ETM_Q6_528937"/>
      <w:bookmarkEnd w:id="3472"/>
      <w:r>
        <w:rPr>
          <w:rFonts w:hint="cs"/>
          <w:rtl/>
          <w:lang w:eastAsia="he-IL"/>
        </w:rPr>
        <w:lastRenderedPageBreak/>
        <w:t>רצ</w:t>
      </w:r>
      <w:bookmarkStart w:id="3473" w:name="_ETM_Q6_527789"/>
      <w:bookmarkEnd w:id="3473"/>
      <w:r>
        <w:rPr>
          <w:rFonts w:hint="cs"/>
          <w:rtl/>
          <w:lang w:eastAsia="he-IL"/>
        </w:rPr>
        <w:t>וני לשאול:</w:t>
      </w:r>
      <w:bookmarkStart w:id="3474" w:name="_ETM_Q6_531980"/>
      <w:bookmarkEnd w:id="3474"/>
      <w:r>
        <w:rPr>
          <w:rFonts w:hint="cs"/>
          <w:rtl/>
          <w:lang w:eastAsia="he-IL"/>
        </w:rPr>
        <w:t xml:space="preserve"> </w:t>
      </w:r>
    </w:p>
    <w:p w:rsidR="009B1096" w:rsidRDefault="009B1096" w:rsidP="00621BB2">
      <w:pPr>
        <w:rPr>
          <w:rtl/>
          <w:lang w:eastAsia="he-IL"/>
        </w:rPr>
      </w:pPr>
      <w:bookmarkStart w:id="3475" w:name="_ETM_Q6_532059"/>
      <w:bookmarkEnd w:id="3475"/>
    </w:p>
    <w:p w:rsidR="009B1096" w:rsidRDefault="009B1096" w:rsidP="003B6286">
      <w:pPr>
        <w:rPr>
          <w:rtl/>
        </w:rPr>
      </w:pPr>
      <w:bookmarkStart w:id="3476" w:name="_ETM_Q6_532172"/>
      <w:bookmarkStart w:id="3477" w:name="_ETM_Q6_532253"/>
      <w:bookmarkEnd w:id="3476"/>
      <w:bookmarkEnd w:id="3477"/>
      <w:r>
        <w:rPr>
          <w:rFonts w:hint="cs"/>
          <w:rtl/>
          <w:lang w:eastAsia="he-IL"/>
        </w:rPr>
        <w:t>האם</w:t>
      </w:r>
      <w:bookmarkStart w:id="3478" w:name="_ETM_Q6_533109"/>
      <w:bookmarkEnd w:id="3478"/>
      <w:r>
        <w:rPr>
          <w:rFonts w:hint="cs"/>
          <w:rtl/>
          <w:lang w:eastAsia="he-IL"/>
        </w:rPr>
        <w:t xml:space="preserve"> ניתנה הנחיה על ידי גורם </w:t>
      </w:r>
      <w:proofErr w:type="spellStart"/>
      <w:r>
        <w:rPr>
          <w:rFonts w:hint="cs"/>
          <w:rtl/>
          <w:lang w:eastAsia="he-IL"/>
        </w:rPr>
        <w:t>במ</w:t>
      </w:r>
      <w:bookmarkStart w:id="3479" w:name="_ETM_Q6_528559"/>
      <w:bookmarkEnd w:id="3479"/>
      <w:r>
        <w:rPr>
          <w:rFonts w:hint="cs"/>
          <w:rtl/>
          <w:lang w:eastAsia="he-IL"/>
        </w:rPr>
        <w:t>ינהל</w:t>
      </w:r>
      <w:proofErr w:type="spellEnd"/>
      <w:r>
        <w:rPr>
          <w:rFonts w:hint="cs"/>
          <w:rtl/>
          <w:lang w:eastAsia="he-IL"/>
        </w:rPr>
        <w:t xml:space="preserve"> </w:t>
      </w:r>
      <w:bookmarkStart w:id="3480" w:name="_ETM_Q6_520630"/>
      <w:bookmarkStart w:id="3481" w:name="_ETM_Q6_520750"/>
      <w:bookmarkStart w:id="3482" w:name="_ETM_Q6_520960"/>
      <w:bookmarkStart w:id="3483" w:name="_ETM_Q6_521440"/>
      <w:bookmarkStart w:id="3484" w:name="_ETM_Q6_521740"/>
      <w:bookmarkStart w:id="3485" w:name="_ETM_Q6_522550"/>
      <w:bookmarkStart w:id="3486" w:name="_ETM_Q6_522670"/>
      <w:bookmarkStart w:id="3487" w:name="_ETM_Q6_523830"/>
      <w:bookmarkStart w:id="3488" w:name="_ETM_Q6_524190"/>
      <w:bookmarkStart w:id="3489" w:name="_ETM_Q6_524580"/>
      <w:bookmarkStart w:id="3490" w:name="_ETM_Q6_525029"/>
      <w:bookmarkStart w:id="3491" w:name="_ETM_Q6_525540"/>
      <w:bookmarkStart w:id="3492" w:name="_ETM_Q6_525960"/>
      <w:bookmarkStart w:id="3493" w:name="_ETM_Q6_527260"/>
      <w:bookmarkStart w:id="3494" w:name="_ETM_Q6_527559"/>
      <w:bookmarkStart w:id="3495" w:name="_ETM_Q6_527890"/>
      <w:bookmarkStart w:id="3496" w:name="_ETM_Q6_528219"/>
      <w:bookmarkStart w:id="3497" w:name="_ETM_Q6_528670"/>
      <w:bookmarkStart w:id="3498" w:name="_ETM_Q6_528969"/>
      <w:bookmarkStart w:id="3499" w:name="_ETM_Q6_529329"/>
      <w:bookmarkStart w:id="3500" w:name="_ETM_Q6_529659"/>
      <w:bookmarkStart w:id="3501" w:name="_ETM_Q6_529960"/>
      <w:bookmarkStart w:id="3502" w:name="_ETM_Q6_530109"/>
      <w:bookmarkStart w:id="3503" w:name="_ETM_Q6_530440"/>
      <w:bookmarkStart w:id="3504" w:name="_ETM_Q6_531140"/>
      <w:bookmarkStart w:id="3505" w:name="_ETM_Q6_531620"/>
      <w:bookmarkStart w:id="3506" w:name="_ETM_Q6_532100"/>
      <w:bookmarkStart w:id="3507" w:name="_ETM_Q6_532520"/>
      <w:bookmarkStart w:id="3508" w:name="_ETM_Q6_533247"/>
      <w:bookmarkEnd w:id="3450"/>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r>
        <w:rPr>
          <w:rFonts w:hint="cs"/>
          <w:rtl/>
        </w:rPr>
        <w:t>ה</w:t>
      </w:r>
      <w:r>
        <w:rPr>
          <w:rtl/>
        </w:rPr>
        <w:t xml:space="preserve">אזרחי </w:t>
      </w:r>
      <w:bookmarkStart w:id="3509" w:name="_ETM_Q6_533570"/>
      <w:bookmarkEnd w:id="3509"/>
      <w:r>
        <w:rPr>
          <w:rtl/>
        </w:rPr>
        <w:t xml:space="preserve">לא </w:t>
      </w:r>
      <w:bookmarkStart w:id="3510" w:name="_ETM_Q6_533930"/>
      <w:bookmarkEnd w:id="3510"/>
      <w:r>
        <w:rPr>
          <w:rtl/>
        </w:rPr>
        <w:t xml:space="preserve">לנקוט </w:t>
      </w:r>
      <w:bookmarkStart w:id="3511" w:name="_ETM_Q6_534440"/>
      <w:bookmarkEnd w:id="3511"/>
      <w:r>
        <w:rPr>
          <w:rtl/>
        </w:rPr>
        <w:t xml:space="preserve">פעולות </w:t>
      </w:r>
      <w:bookmarkStart w:id="3512" w:name="_ETM_Q6_534980"/>
      <w:bookmarkEnd w:id="3512"/>
      <w:r>
        <w:rPr>
          <w:rtl/>
        </w:rPr>
        <w:t>אכיפה</w:t>
      </w:r>
      <w:bookmarkStart w:id="3513" w:name="_ETM_Q6_535760"/>
      <w:bookmarkEnd w:id="3513"/>
      <w:r>
        <w:rPr>
          <w:rFonts w:hint="cs"/>
          <w:rtl/>
        </w:rPr>
        <w:t xml:space="preserve"> כלפי</w:t>
      </w:r>
      <w:bookmarkStart w:id="3514" w:name="_ETM_Q6_535007"/>
      <w:bookmarkEnd w:id="3514"/>
      <w:r>
        <w:rPr>
          <w:rtl/>
        </w:rPr>
        <w:t xml:space="preserve"> </w:t>
      </w:r>
      <w:bookmarkStart w:id="3515" w:name="_ETM_Q6_536089"/>
      <w:bookmarkEnd w:id="3515"/>
      <w:r>
        <w:rPr>
          <w:rtl/>
        </w:rPr>
        <w:t xml:space="preserve">בית </w:t>
      </w:r>
      <w:bookmarkStart w:id="3516" w:name="_ETM_Q6_536270"/>
      <w:bookmarkEnd w:id="3516"/>
      <w:r>
        <w:rPr>
          <w:rtl/>
        </w:rPr>
        <w:t>הספר</w:t>
      </w:r>
      <w:r>
        <w:rPr>
          <w:rFonts w:hint="cs"/>
          <w:rtl/>
        </w:rPr>
        <w:t>?</w:t>
      </w:r>
      <w:bookmarkStart w:id="3517" w:name="_ETM_Q6_536809"/>
      <w:bookmarkEnd w:id="3517"/>
      <w:r>
        <w:rPr>
          <w:rFonts w:hint="cs"/>
          <w:rtl/>
        </w:rPr>
        <w:t xml:space="preserve"> </w:t>
      </w:r>
      <w:r>
        <w:rPr>
          <w:rtl/>
        </w:rPr>
        <w:t>תודה</w:t>
      </w:r>
      <w:r>
        <w:rPr>
          <w:rFonts w:hint="cs"/>
          <w:rtl/>
        </w:rPr>
        <w:t>.</w:t>
      </w:r>
      <w:bookmarkStart w:id="3518" w:name="_ETM_Q6_543319"/>
      <w:bookmarkEnd w:id="3518"/>
    </w:p>
    <w:p w:rsidR="009B1096" w:rsidRDefault="009B1096" w:rsidP="00621BB2">
      <w:pPr>
        <w:rPr>
          <w:rtl/>
        </w:rPr>
      </w:pPr>
      <w:bookmarkStart w:id="3519" w:name="_ETM_Q6_540052"/>
      <w:bookmarkStart w:id="3520" w:name="_ETM_Q6_540122"/>
      <w:bookmarkStart w:id="3521" w:name="_ETM_Q6_540218"/>
      <w:bookmarkEnd w:id="3519"/>
      <w:bookmarkEnd w:id="3520"/>
      <w:bookmarkEnd w:id="3521"/>
    </w:p>
    <w:p w:rsidR="009B1096" w:rsidRDefault="009B1096" w:rsidP="00621BB2">
      <w:pPr>
        <w:pStyle w:val="af5"/>
        <w:keepNext/>
        <w:rPr>
          <w:rtl/>
        </w:rPr>
      </w:pPr>
      <w:bookmarkStart w:id="3522" w:name="ET_interruption_5278_24"/>
      <w:r w:rsidRPr="004274ED">
        <w:rPr>
          <w:rStyle w:val="TagStyle"/>
          <w:rtl/>
        </w:rPr>
        <w:t xml:space="preserve"> &lt;&lt; קריאה &gt;&gt; </w:t>
      </w:r>
      <w:r>
        <w:rPr>
          <w:rtl/>
        </w:rPr>
        <w:t>יוסף ג'בארין (הרשימה המשותפת):</w:t>
      </w:r>
      <w:r w:rsidRPr="004274ED">
        <w:rPr>
          <w:rStyle w:val="TagStyle"/>
          <w:rtl/>
        </w:rPr>
        <w:t xml:space="preserve"> &lt;&lt; קריאה &gt;&gt;</w:t>
      </w:r>
      <w:r>
        <w:rPr>
          <w:rtl/>
        </w:rPr>
        <w:t xml:space="preserve">   </w:t>
      </w:r>
      <w:bookmarkEnd w:id="3522"/>
    </w:p>
    <w:p w:rsidR="009B1096" w:rsidRDefault="009B1096" w:rsidP="00C3677E">
      <w:pPr>
        <w:rPr>
          <w:rtl/>
          <w:lang w:eastAsia="he-IL"/>
        </w:rPr>
      </w:pPr>
    </w:p>
    <w:p w:rsidR="009B1096" w:rsidRDefault="009B1096" w:rsidP="00621BB2">
      <w:pPr>
        <w:rPr>
          <w:rtl/>
          <w:lang w:eastAsia="he-IL"/>
        </w:rPr>
      </w:pPr>
      <w:bookmarkStart w:id="3523" w:name="_ETM_Q6_535737"/>
      <w:bookmarkEnd w:id="3523"/>
      <w:r>
        <w:rPr>
          <w:rFonts w:hint="cs"/>
          <w:rtl/>
          <w:lang w:eastAsia="he-IL"/>
        </w:rPr>
        <w:t xml:space="preserve">זה </w:t>
      </w:r>
      <w:bookmarkStart w:id="3524" w:name="_ETM_Q6_536961"/>
      <w:bookmarkEnd w:id="3524"/>
      <w:r>
        <w:rPr>
          <w:rFonts w:hint="cs"/>
          <w:rtl/>
          <w:lang w:eastAsia="he-IL"/>
        </w:rPr>
        <w:t>המנדט שלך, להיאבק בבתי ספר</w:t>
      </w:r>
      <w:bookmarkStart w:id="3525" w:name="_ETM_Q6_541027"/>
      <w:bookmarkEnd w:id="3525"/>
      <w:r>
        <w:rPr>
          <w:rFonts w:hint="cs"/>
          <w:rtl/>
          <w:lang w:eastAsia="he-IL"/>
        </w:rPr>
        <w:t>?</w:t>
      </w:r>
    </w:p>
    <w:p w:rsidR="009B1096" w:rsidRDefault="009B1096" w:rsidP="00621BB2">
      <w:pPr>
        <w:rPr>
          <w:rtl/>
          <w:lang w:eastAsia="he-IL"/>
        </w:rPr>
      </w:pPr>
      <w:bookmarkStart w:id="3526" w:name="_ETM_Q6_545620"/>
      <w:bookmarkStart w:id="3527" w:name="_ETM_Q6_545684"/>
      <w:bookmarkStart w:id="3528" w:name="_ETM_Q6_548403"/>
      <w:bookmarkStart w:id="3529" w:name="_ETM_Q6_549150"/>
      <w:bookmarkStart w:id="3530" w:name="_ETM_Q6_549186"/>
      <w:bookmarkStart w:id="3531" w:name="_ETM_Q6_546327"/>
      <w:bookmarkEnd w:id="3526"/>
      <w:bookmarkEnd w:id="3527"/>
      <w:bookmarkEnd w:id="3528"/>
      <w:bookmarkEnd w:id="3529"/>
      <w:bookmarkEnd w:id="3530"/>
      <w:bookmarkEnd w:id="3531"/>
    </w:p>
    <w:p w:rsidR="009B1096" w:rsidRDefault="009B1096" w:rsidP="00621BB2">
      <w:pPr>
        <w:pStyle w:val="a4"/>
        <w:rPr>
          <w:rtl/>
        </w:rPr>
      </w:pPr>
      <w:bookmarkStart w:id="3532" w:name="ET_speakercontinue_5987_26"/>
      <w:r w:rsidRPr="00570D18">
        <w:rPr>
          <w:rStyle w:val="TagStyle"/>
          <w:rtl/>
        </w:rPr>
        <w:t xml:space="preserve"> &lt;&lt; דובר &gt;&gt;</w:t>
      </w:r>
      <w:r w:rsidRPr="004274ED">
        <w:rPr>
          <w:rStyle w:val="TagStyle"/>
          <w:rtl/>
        </w:rPr>
        <w:t xml:space="preserve"> </w:t>
      </w:r>
      <w:bookmarkStart w:id="3533" w:name="_Toc57291158"/>
      <w:bookmarkStart w:id="3534" w:name="_Toc57292429"/>
      <w:r>
        <w:rPr>
          <w:rtl/>
        </w:rPr>
        <w:t>השר במשרד הביטחון מיכאל מרדכי ביטון:</w:t>
      </w:r>
      <w:bookmarkEnd w:id="3533"/>
      <w:bookmarkEnd w:id="3534"/>
      <w:r w:rsidRPr="004274ED">
        <w:rPr>
          <w:rStyle w:val="TagStyle"/>
          <w:rtl/>
        </w:rPr>
        <w:t xml:space="preserve"> </w:t>
      </w:r>
      <w:r w:rsidRPr="00570D18">
        <w:rPr>
          <w:rStyle w:val="TagStyle"/>
          <w:rtl/>
        </w:rPr>
        <w:t xml:space="preserve">&lt;&lt; דובר &gt;&gt; </w:t>
      </w:r>
      <w:r>
        <w:rPr>
          <w:rtl/>
        </w:rPr>
        <w:t xml:space="preserve">   </w:t>
      </w:r>
      <w:bookmarkEnd w:id="3532"/>
    </w:p>
    <w:p w:rsidR="009B1096" w:rsidRDefault="009B1096" w:rsidP="00C3677E">
      <w:pPr>
        <w:rPr>
          <w:rtl/>
          <w:lang w:eastAsia="he-IL"/>
        </w:rPr>
      </w:pPr>
    </w:p>
    <w:p w:rsidR="006C3069" w:rsidRDefault="009B1096" w:rsidP="006C3069">
      <w:pPr>
        <w:rPr>
          <w:rtl/>
        </w:rPr>
      </w:pPr>
      <w:bookmarkStart w:id="3535" w:name="_ETM_Q6_550005"/>
      <w:bookmarkStart w:id="3536" w:name="_ETM_Q6_540272"/>
      <w:bookmarkEnd w:id="3535"/>
      <w:bookmarkEnd w:id="3536"/>
      <w:r>
        <w:rPr>
          <w:rtl/>
        </w:rPr>
        <w:t xml:space="preserve">כבוד </w:t>
      </w:r>
      <w:bookmarkStart w:id="3537" w:name="_ETM_Q6_544159"/>
      <w:bookmarkEnd w:id="3537"/>
      <w:r>
        <w:rPr>
          <w:rtl/>
        </w:rPr>
        <w:t xml:space="preserve">יושב-ראש </w:t>
      </w:r>
      <w:bookmarkStart w:id="3538" w:name="_ETM_Q6_544729"/>
      <w:bookmarkEnd w:id="3538"/>
      <w:r>
        <w:rPr>
          <w:rtl/>
        </w:rPr>
        <w:t>הכנסת</w:t>
      </w:r>
      <w:r>
        <w:rPr>
          <w:rFonts w:hint="cs"/>
          <w:rtl/>
        </w:rPr>
        <w:t>,</w:t>
      </w:r>
      <w:bookmarkStart w:id="3539" w:name="_ETM_Q6_546876"/>
      <w:bookmarkEnd w:id="3539"/>
      <w:r>
        <w:rPr>
          <w:rtl/>
        </w:rPr>
        <w:t xml:space="preserve"> </w:t>
      </w:r>
      <w:bookmarkStart w:id="3540" w:name="_ETM_Q6_547369"/>
      <w:bookmarkEnd w:id="3540"/>
      <w:r>
        <w:rPr>
          <w:rtl/>
        </w:rPr>
        <w:t xml:space="preserve">חבר </w:t>
      </w:r>
      <w:bookmarkStart w:id="3541" w:name="_ETM_Q6_547759"/>
      <w:bookmarkEnd w:id="3541"/>
      <w:r>
        <w:rPr>
          <w:rtl/>
        </w:rPr>
        <w:t xml:space="preserve">הכנסת </w:t>
      </w:r>
      <w:bookmarkStart w:id="3542" w:name="_ETM_Q6_548329"/>
      <w:bookmarkEnd w:id="3542"/>
      <w:r>
        <w:rPr>
          <w:rtl/>
        </w:rPr>
        <w:t xml:space="preserve">בצלאל </w:t>
      </w:r>
      <w:bookmarkStart w:id="3543" w:name="_ETM_Q6_548810"/>
      <w:bookmarkEnd w:id="3543"/>
      <w:r>
        <w:rPr>
          <w:rtl/>
        </w:rPr>
        <w:t>סמוטריץ'</w:t>
      </w:r>
      <w:r>
        <w:rPr>
          <w:rFonts w:hint="cs"/>
          <w:rtl/>
        </w:rPr>
        <w:t>,</w:t>
      </w:r>
      <w:r>
        <w:rPr>
          <w:rtl/>
        </w:rPr>
        <w:t xml:space="preserve"> </w:t>
      </w:r>
      <w:bookmarkStart w:id="3544" w:name="_ETM_Q6_549829"/>
      <w:bookmarkEnd w:id="3544"/>
      <w:r>
        <w:rPr>
          <w:rtl/>
        </w:rPr>
        <w:t xml:space="preserve">חברי </w:t>
      </w:r>
      <w:bookmarkStart w:id="3545" w:name="_ETM_Q6_550189"/>
      <w:bookmarkEnd w:id="3545"/>
      <w:r>
        <w:rPr>
          <w:rtl/>
        </w:rPr>
        <w:t xml:space="preserve">הכנסת </w:t>
      </w:r>
      <w:bookmarkStart w:id="3546" w:name="_ETM_Q6_550609"/>
      <w:bookmarkEnd w:id="3546"/>
      <w:r>
        <w:rPr>
          <w:rtl/>
        </w:rPr>
        <w:t>במליאה</w:t>
      </w:r>
      <w:r>
        <w:rPr>
          <w:rFonts w:hint="cs"/>
          <w:rtl/>
        </w:rPr>
        <w:t>,</w:t>
      </w:r>
      <w:r>
        <w:rPr>
          <w:rtl/>
        </w:rPr>
        <w:t xml:space="preserve"> </w:t>
      </w:r>
      <w:bookmarkStart w:id="3547" w:name="_ETM_Q6_553009"/>
      <w:bookmarkEnd w:id="3547"/>
      <w:r>
        <w:rPr>
          <w:rtl/>
        </w:rPr>
        <w:t xml:space="preserve">תופעת </w:t>
      </w:r>
      <w:bookmarkStart w:id="3548" w:name="_ETM_Q6_553549"/>
      <w:bookmarkEnd w:id="3548"/>
      <w:r>
        <w:rPr>
          <w:rtl/>
        </w:rPr>
        <w:t xml:space="preserve">בניית </w:t>
      </w:r>
      <w:bookmarkStart w:id="3549" w:name="_ETM_Q6_553909"/>
      <w:bookmarkEnd w:id="3549"/>
      <w:r>
        <w:rPr>
          <w:rtl/>
        </w:rPr>
        <w:t xml:space="preserve">מבנים </w:t>
      </w:r>
      <w:bookmarkStart w:id="3550" w:name="_ETM_Q6_554360"/>
      <w:bookmarkEnd w:id="3550"/>
      <w:r>
        <w:rPr>
          <w:rtl/>
        </w:rPr>
        <w:t xml:space="preserve">בלתי </w:t>
      </w:r>
      <w:bookmarkStart w:id="3551" w:name="_ETM_Q6_554689"/>
      <w:bookmarkEnd w:id="3551"/>
      <w:r>
        <w:rPr>
          <w:rtl/>
        </w:rPr>
        <w:t xml:space="preserve">חוקיים </w:t>
      </w:r>
      <w:bookmarkStart w:id="3552" w:name="_ETM_Q6_555140"/>
      <w:bookmarkEnd w:id="3552"/>
      <w:proofErr w:type="spellStart"/>
      <w:r>
        <w:rPr>
          <w:rtl/>
        </w:rPr>
        <w:t>ב</w:t>
      </w:r>
      <w:bookmarkStart w:id="3553" w:name="_ETM_Q6_555529"/>
      <w:bookmarkEnd w:id="3553"/>
      <w:r>
        <w:rPr>
          <w:rFonts w:hint="cs"/>
          <w:rtl/>
        </w:rPr>
        <w:t>איו"ש</w:t>
      </w:r>
      <w:proofErr w:type="spellEnd"/>
      <w:r>
        <w:rPr>
          <w:rFonts w:hint="cs"/>
          <w:rtl/>
        </w:rPr>
        <w:t xml:space="preserve"> </w:t>
      </w:r>
      <w:bookmarkStart w:id="3554" w:name="_ETM_Q6_554866"/>
      <w:bookmarkEnd w:id="3554"/>
      <w:r>
        <w:rPr>
          <w:rtl/>
        </w:rPr>
        <w:t xml:space="preserve">היא </w:t>
      </w:r>
      <w:bookmarkStart w:id="3555" w:name="_ETM_Q6_555740"/>
      <w:bookmarkEnd w:id="3555"/>
      <w:r>
        <w:rPr>
          <w:rtl/>
        </w:rPr>
        <w:t xml:space="preserve">תופעה </w:t>
      </w:r>
      <w:bookmarkStart w:id="3556" w:name="_ETM_Q6_556839"/>
      <w:bookmarkEnd w:id="3556"/>
      <w:r>
        <w:rPr>
          <w:rtl/>
        </w:rPr>
        <w:t xml:space="preserve">שלא </w:t>
      </w:r>
      <w:bookmarkStart w:id="3557" w:name="_ETM_Q6_557200"/>
      <w:bookmarkEnd w:id="3557"/>
      <w:r>
        <w:rPr>
          <w:rtl/>
        </w:rPr>
        <w:t xml:space="preserve">ניתן </w:t>
      </w:r>
      <w:bookmarkStart w:id="3558" w:name="_ETM_Q6_557619"/>
      <w:bookmarkEnd w:id="3558"/>
      <w:r>
        <w:rPr>
          <w:rtl/>
        </w:rPr>
        <w:t xml:space="preserve">להשלים </w:t>
      </w:r>
      <w:bookmarkStart w:id="3559" w:name="_ETM_Q6_558159"/>
      <w:bookmarkEnd w:id="3559"/>
      <w:r>
        <w:rPr>
          <w:rFonts w:hint="cs"/>
          <w:rtl/>
        </w:rPr>
        <w:t>עימה,</w:t>
      </w:r>
      <w:bookmarkStart w:id="3560" w:name="_ETM_Q6_557336"/>
      <w:bookmarkEnd w:id="3560"/>
      <w:r>
        <w:rPr>
          <w:rtl/>
        </w:rPr>
        <w:t xml:space="preserve"> </w:t>
      </w:r>
      <w:bookmarkStart w:id="3561" w:name="_ETM_Q6_559520"/>
      <w:bookmarkEnd w:id="3561"/>
      <w:r>
        <w:rPr>
          <w:rtl/>
        </w:rPr>
        <w:t>ואנ</w:t>
      </w:r>
      <w:bookmarkStart w:id="3562" w:name="_ETM_Q6_557526"/>
      <w:bookmarkEnd w:id="3562"/>
      <w:r>
        <w:rPr>
          <w:rtl/>
        </w:rPr>
        <w:t xml:space="preserve">ו </w:t>
      </w:r>
      <w:bookmarkStart w:id="3563" w:name="_ETM_Q6_559880"/>
      <w:bookmarkEnd w:id="3563"/>
      <w:r>
        <w:rPr>
          <w:rtl/>
        </w:rPr>
        <w:t xml:space="preserve">פועלים </w:t>
      </w:r>
      <w:bookmarkStart w:id="3564" w:name="_ETM_Q6_560330"/>
      <w:bookmarkEnd w:id="3564"/>
      <w:r>
        <w:rPr>
          <w:rtl/>
        </w:rPr>
        <w:t xml:space="preserve">בכל </w:t>
      </w:r>
      <w:bookmarkStart w:id="3565" w:name="_ETM_Q6_560630"/>
      <w:bookmarkEnd w:id="3565"/>
      <w:r>
        <w:rPr>
          <w:rtl/>
        </w:rPr>
        <w:t xml:space="preserve">האמצעים </w:t>
      </w:r>
      <w:bookmarkStart w:id="3566" w:name="_ETM_Q6_561110"/>
      <w:bookmarkStart w:id="3567" w:name="_ETM_Q6_561380"/>
      <w:bookmarkEnd w:id="3566"/>
      <w:bookmarkEnd w:id="3567"/>
      <w:r>
        <w:rPr>
          <w:rtl/>
        </w:rPr>
        <w:t xml:space="preserve">למגר </w:t>
      </w:r>
      <w:bookmarkStart w:id="3568" w:name="_ETM_Q6_561860"/>
      <w:bookmarkEnd w:id="3568"/>
      <w:r>
        <w:rPr>
          <w:rtl/>
        </w:rPr>
        <w:t xml:space="preserve">תופעה </w:t>
      </w:r>
      <w:bookmarkStart w:id="3569" w:name="_ETM_Q6_562340"/>
      <w:bookmarkEnd w:id="3569"/>
      <w:r>
        <w:rPr>
          <w:rtl/>
        </w:rPr>
        <w:t>זו</w:t>
      </w:r>
      <w:r>
        <w:rPr>
          <w:rFonts w:hint="cs"/>
          <w:rtl/>
        </w:rPr>
        <w:t>.</w:t>
      </w:r>
      <w:r>
        <w:rPr>
          <w:rtl/>
        </w:rPr>
        <w:t xml:space="preserve"> </w:t>
      </w:r>
      <w:bookmarkStart w:id="3570" w:name="_ETM_Q6_563230"/>
      <w:bookmarkEnd w:id="3570"/>
      <w:r>
        <w:rPr>
          <w:rtl/>
        </w:rPr>
        <w:t xml:space="preserve">אתה </w:t>
      </w:r>
      <w:bookmarkStart w:id="3571" w:name="_ETM_Q6_563500"/>
      <w:bookmarkEnd w:id="3571"/>
      <w:r>
        <w:rPr>
          <w:rtl/>
        </w:rPr>
        <w:t xml:space="preserve">נכחת </w:t>
      </w:r>
      <w:bookmarkStart w:id="3572" w:name="_ETM_Q6_564040"/>
      <w:bookmarkEnd w:id="3572"/>
      <w:r>
        <w:rPr>
          <w:rtl/>
        </w:rPr>
        <w:t xml:space="preserve">פה </w:t>
      </w:r>
      <w:bookmarkStart w:id="3573" w:name="_ETM_Q6_564220"/>
      <w:bookmarkEnd w:id="3573"/>
      <w:r>
        <w:rPr>
          <w:rtl/>
        </w:rPr>
        <w:t xml:space="preserve">באולם </w:t>
      </w:r>
      <w:bookmarkStart w:id="3574" w:name="_ETM_Q6_564760"/>
      <w:bookmarkEnd w:id="3574"/>
      <w:r>
        <w:rPr>
          <w:rFonts w:hint="cs"/>
          <w:rtl/>
        </w:rPr>
        <w:t>כ</w:t>
      </w:r>
      <w:r>
        <w:rPr>
          <w:rtl/>
        </w:rPr>
        <w:t xml:space="preserve">שציינתי </w:t>
      </w:r>
      <w:bookmarkStart w:id="3575" w:name="_ETM_Q6_566440"/>
      <w:bookmarkEnd w:id="3575"/>
      <w:r>
        <w:rPr>
          <w:rtl/>
        </w:rPr>
        <w:t xml:space="preserve">שמדינת </w:t>
      </w:r>
      <w:bookmarkStart w:id="3576" w:name="_ETM_Q6_567040"/>
      <w:bookmarkEnd w:id="3576"/>
      <w:r>
        <w:rPr>
          <w:rtl/>
        </w:rPr>
        <w:t xml:space="preserve">ישראל </w:t>
      </w:r>
      <w:bookmarkStart w:id="3577" w:name="_ETM_Q6_567549"/>
      <w:bookmarkEnd w:id="3577"/>
      <w:r>
        <w:rPr>
          <w:rtl/>
        </w:rPr>
        <w:t xml:space="preserve">וממשלת </w:t>
      </w:r>
      <w:bookmarkStart w:id="3578" w:name="_ETM_Q6_568029"/>
      <w:bookmarkEnd w:id="3578"/>
      <w:r>
        <w:rPr>
          <w:rtl/>
        </w:rPr>
        <w:t xml:space="preserve">ישראל </w:t>
      </w:r>
      <w:bookmarkStart w:id="3579" w:name="_ETM_Q6_568630"/>
      <w:bookmarkEnd w:id="3579"/>
      <w:r>
        <w:rPr>
          <w:rtl/>
        </w:rPr>
        <w:t xml:space="preserve">לא </w:t>
      </w:r>
      <w:bookmarkStart w:id="3580" w:name="_ETM_Q6_568900"/>
      <w:bookmarkEnd w:id="3580"/>
      <w:r>
        <w:rPr>
          <w:rtl/>
        </w:rPr>
        <w:t xml:space="preserve">העמידה </w:t>
      </w:r>
      <w:bookmarkStart w:id="3581" w:name="_ETM_Q6_570150"/>
      <w:bookmarkEnd w:id="3581"/>
      <w:proofErr w:type="spellStart"/>
      <w:r>
        <w:rPr>
          <w:rtl/>
        </w:rPr>
        <w:t>למ</w:t>
      </w:r>
      <w:r>
        <w:rPr>
          <w:rFonts w:hint="cs"/>
          <w:rtl/>
        </w:rPr>
        <w:t>י</w:t>
      </w:r>
      <w:r>
        <w:rPr>
          <w:rtl/>
        </w:rPr>
        <w:t>נהל</w:t>
      </w:r>
      <w:proofErr w:type="spellEnd"/>
      <w:r>
        <w:rPr>
          <w:rtl/>
        </w:rPr>
        <w:t xml:space="preserve"> </w:t>
      </w:r>
      <w:bookmarkStart w:id="3582" w:name="_ETM_Q6_570750"/>
      <w:bookmarkEnd w:id="3582"/>
      <w:r>
        <w:rPr>
          <w:rtl/>
        </w:rPr>
        <w:t xml:space="preserve">האזרחי </w:t>
      </w:r>
      <w:bookmarkStart w:id="3583" w:name="_ETM_Q6_571320"/>
      <w:bookmarkEnd w:id="3583"/>
      <w:r>
        <w:rPr>
          <w:rtl/>
        </w:rPr>
        <w:t xml:space="preserve">את </w:t>
      </w:r>
      <w:bookmarkStart w:id="3584" w:name="_ETM_Q6_571409"/>
      <w:bookmarkEnd w:id="3584"/>
      <w:r>
        <w:rPr>
          <w:rtl/>
        </w:rPr>
        <w:t xml:space="preserve">כל </w:t>
      </w:r>
      <w:bookmarkStart w:id="3585" w:name="_ETM_Q6_571650"/>
      <w:bookmarkEnd w:id="3585"/>
      <w:r>
        <w:rPr>
          <w:rtl/>
        </w:rPr>
        <w:t xml:space="preserve">הכלים </w:t>
      </w:r>
      <w:bookmarkStart w:id="3586" w:name="_ETM_Q6_572130"/>
      <w:bookmarkEnd w:id="3586"/>
      <w:r>
        <w:rPr>
          <w:rtl/>
        </w:rPr>
        <w:t xml:space="preserve">כדי </w:t>
      </w:r>
      <w:bookmarkStart w:id="3587" w:name="_ETM_Q6_572369"/>
      <w:bookmarkEnd w:id="3587"/>
      <w:r>
        <w:rPr>
          <w:rtl/>
        </w:rPr>
        <w:t xml:space="preserve">לנצח </w:t>
      </w:r>
      <w:bookmarkStart w:id="3588" w:name="_ETM_Q6_573000"/>
      <w:bookmarkEnd w:id="3588"/>
      <w:r>
        <w:rPr>
          <w:rtl/>
        </w:rPr>
        <w:t xml:space="preserve">במלחמה </w:t>
      </w:r>
      <w:bookmarkStart w:id="3589" w:name="_ETM_Q6_573600"/>
      <w:bookmarkEnd w:id="3589"/>
      <w:r>
        <w:rPr>
          <w:rtl/>
        </w:rPr>
        <w:t>הזאת</w:t>
      </w:r>
      <w:r w:rsidR="006C3069">
        <w:rPr>
          <w:rFonts w:hint="cs"/>
          <w:rtl/>
        </w:rPr>
        <w:t>,</w:t>
      </w:r>
      <w:r>
        <w:rPr>
          <w:rtl/>
        </w:rPr>
        <w:t xml:space="preserve"> </w:t>
      </w:r>
      <w:bookmarkStart w:id="3590" w:name="_ETM_Q6_574630"/>
      <w:bookmarkEnd w:id="3590"/>
      <w:r>
        <w:rPr>
          <w:rtl/>
        </w:rPr>
        <w:t xml:space="preserve">ויש </w:t>
      </w:r>
      <w:bookmarkStart w:id="3591" w:name="_ETM_Q6_575650"/>
      <w:bookmarkEnd w:id="3591"/>
      <w:r>
        <w:rPr>
          <w:rtl/>
        </w:rPr>
        <w:t xml:space="preserve">כל </w:t>
      </w:r>
      <w:bookmarkStart w:id="3592" w:name="_ETM_Q6_575950"/>
      <w:bookmarkEnd w:id="3592"/>
      <w:r>
        <w:rPr>
          <w:rtl/>
        </w:rPr>
        <w:t xml:space="preserve">הזמן </w:t>
      </w:r>
      <w:bookmarkStart w:id="3593" w:name="_ETM_Q6_576369"/>
      <w:bookmarkEnd w:id="3593"/>
      <w:r>
        <w:rPr>
          <w:rtl/>
        </w:rPr>
        <w:t xml:space="preserve">שמיכה </w:t>
      </w:r>
      <w:bookmarkStart w:id="3594" w:name="_ETM_Q6_576850"/>
      <w:bookmarkEnd w:id="3594"/>
      <w:r>
        <w:rPr>
          <w:rtl/>
        </w:rPr>
        <w:t xml:space="preserve">קצרה </w:t>
      </w:r>
      <w:bookmarkStart w:id="3595" w:name="_ETM_Q6_578290"/>
      <w:bookmarkEnd w:id="3595"/>
      <w:r>
        <w:rPr>
          <w:rtl/>
        </w:rPr>
        <w:t xml:space="preserve">באיתור </w:t>
      </w:r>
      <w:bookmarkStart w:id="3596" w:name="_ETM_Q6_578950"/>
      <w:bookmarkEnd w:id="3596"/>
      <w:r>
        <w:rPr>
          <w:rtl/>
        </w:rPr>
        <w:t xml:space="preserve">העבירות </w:t>
      </w:r>
      <w:bookmarkStart w:id="3597" w:name="_ETM_Q6_579520"/>
      <w:bookmarkEnd w:id="3597"/>
      <w:r>
        <w:rPr>
          <w:rtl/>
        </w:rPr>
        <w:t>ובפיקוח</w:t>
      </w:r>
      <w:r>
        <w:rPr>
          <w:rFonts w:hint="cs"/>
          <w:rtl/>
        </w:rPr>
        <w:t>,</w:t>
      </w:r>
      <w:r>
        <w:rPr>
          <w:rtl/>
        </w:rPr>
        <w:t xml:space="preserve"> </w:t>
      </w:r>
      <w:bookmarkStart w:id="3598" w:name="_ETM_Q6_580240"/>
      <w:bookmarkEnd w:id="3598"/>
      <w:r>
        <w:rPr>
          <w:rtl/>
        </w:rPr>
        <w:t xml:space="preserve">אבל </w:t>
      </w:r>
      <w:bookmarkStart w:id="3599" w:name="_ETM_Q6_580450"/>
      <w:bookmarkEnd w:id="3599"/>
      <w:r>
        <w:rPr>
          <w:rtl/>
        </w:rPr>
        <w:t xml:space="preserve">זה </w:t>
      </w:r>
      <w:bookmarkStart w:id="3600" w:name="_ETM_Q6_580630"/>
      <w:bookmarkEnd w:id="3600"/>
      <w:r>
        <w:rPr>
          <w:rtl/>
        </w:rPr>
        <w:t xml:space="preserve">לא </w:t>
      </w:r>
      <w:bookmarkStart w:id="3601" w:name="_ETM_Q6_580750"/>
      <w:bookmarkEnd w:id="3601"/>
      <w:r>
        <w:rPr>
          <w:rtl/>
        </w:rPr>
        <w:t>המקרה</w:t>
      </w:r>
      <w:r>
        <w:rPr>
          <w:rFonts w:hint="cs"/>
          <w:rtl/>
        </w:rPr>
        <w:t>.</w:t>
      </w:r>
      <w:r>
        <w:rPr>
          <w:rtl/>
        </w:rPr>
        <w:t xml:space="preserve"> </w:t>
      </w:r>
      <w:bookmarkStart w:id="3602" w:name="_ETM_Q6_581940"/>
      <w:bookmarkEnd w:id="3602"/>
      <w:r>
        <w:rPr>
          <w:rtl/>
        </w:rPr>
        <w:t xml:space="preserve">במקרה </w:t>
      </w:r>
      <w:bookmarkStart w:id="3603" w:name="_ETM_Q6_582570"/>
      <w:bookmarkEnd w:id="3603"/>
      <w:r>
        <w:rPr>
          <w:rtl/>
        </w:rPr>
        <w:t xml:space="preserve">הזה </w:t>
      </w:r>
      <w:bookmarkStart w:id="3604" w:name="_ETM_Q6_584020"/>
      <w:bookmarkEnd w:id="3604"/>
      <w:r>
        <w:rPr>
          <w:rtl/>
        </w:rPr>
        <w:t xml:space="preserve">היו </w:t>
      </w:r>
      <w:bookmarkStart w:id="3605" w:name="_ETM_Q6_584259"/>
      <w:bookmarkEnd w:id="3605"/>
      <w:r>
        <w:rPr>
          <w:rtl/>
        </w:rPr>
        <w:t xml:space="preserve">פעולות </w:t>
      </w:r>
      <w:bookmarkStart w:id="3606" w:name="_ETM_Q6_584829"/>
      <w:bookmarkEnd w:id="3606"/>
      <w:r>
        <w:rPr>
          <w:rtl/>
        </w:rPr>
        <w:t>משמעותיות</w:t>
      </w:r>
      <w:r>
        <w:rPr>
          <w:rFonts w:hint="cs"/>
          <w:rtl/>
        </w:rPr>
        <w:t>.</w:t>
      </w:r>
      <w:bookmarkStart w:id="3607" w:name="_ETM_Q6_587180"/>
      <w:bookmarkEnd w:id="3607"/>
      <w:r>
        <w:rPr>
          <w:rFonts w:hint="cs"/>
          <w:rtl/>
        </w:rPr>
        <w:t xml:space="preserve"> </w:t>
      </w:r>
      <w:bookmarkStart w:id="3608" w:name="_ETM_Q6_588438"/>
      <w:bookmarkStart w:id="3609" w:name="_ETM_Q6_588491"/>
      <w:bookmarkStart w:id="3610" w:name="_ETM_Q6_588625"/>
      <w:bookmarkStart w:id="3611" w:name="_ETM_Q6_588668"/>
      <w:bookmarkEnd w:id="3608"/>
      <w:bookmarkEnd w:id="3609"/>
      <w:bookmarkEnd w:id="3610"/>
      <w:bookmarkEnd w:id="3611"/>
      <w:r>
        <w:rPr>
          <w:rtl/>
        </w:rPr>
        <w:t xml:space="preserve">במקרה </w:t>
      </w:r>
      <w:bookmarkStart w:id="3612" w:name="_ETM_Q6_587689"/>
      <w:bookmarkEnd w:id="3612"/>
      <w:r>
        <w:rPr>
          <w:rtl/>
        </w:rPr>
        <w:t xml:space="preserve">של </w:t>
      </w:r>
      <w:bookmarkStart w:id="3613" w:name="_ETM_Q6_587869"/>
      <w:bookmarkEnd w:id="3613"/>
      <w:r>
        <w:rPr>
          <w:rtl/>
        </w:rPr>
        <w:t xml:space="preserve">בית </w:t>
      </w:r>
      <w:bookmarkStart w:id="3614" w:name="_ETM_Q6_588049"/>
      <w:bookmarkEnd w:id="3614"/>
      <w:r>
        <w:rPr>
          <w:rtl/>
        </w:rPr>
        <w:t xml:space="preserve">הספר </w:t>
      </w:r>
      <w:bookmarkStart w:id="3615" w:name="_ETM_Q6_588500"/>
      <w:bookmarkEnd w:id="3615"/>
      <w:r>
        <w:rPr>
          <w:rtl/>
        </w:rPr>
        <w:t xml:space="preserve">בכפר </w:t>
      </w:r>
      <w:bookmarkStart w:id="3616" w:name="_ETM_Q6_588920"/>
      <w:bookmarkStart w:id="3617" w:name="_ETM_Q6_586016"/>
      <w:bookmarkEnd w:id="3616"/>
      <w:bookmarkEnd w:id="3617"/>
      <w:proofErr w:type="spellStart"/>
      <w:r>
        <w:rPr>
          <w:rFonts w:hint="cs"/>
          <w:rtl/>
        </w:rPr>
        <w:t>קיסאן</w:t>
      </w:r>
      <w:proofErr w:type="spellEnd"/>
      <w:r>
        <w:rPr>
          <w:rtl/>
        </w:rPr>
        <w:t xml:space="preserve"> </w:t>
      </w:r>
      <w:bookmarkStart w:id="3618" w:name="_ETM_Q6_589610"/>
      <w:bookmarkEnd w:id="3618"/>
      <w:r>
        <w:rPr>
          <w:rtl/>
        </w:rPr>
        <w:t xml:space="preserve">אכן </w:t>
      </w:r>
      <w:bookmarkStart w:id="3619" w:name="_ETM_Q6_589909"/>
      <w:bookmarkEnd w:id="3619"/>
      <w:r>
        <w:rPr>
          <w:rtl/>
        </w:rPr>
        <w:t xml:space="preserve">מדובר </w:t>
      </w:r>
      <w:bookmarkStart w:id="3620" w:name="_ETM_Q6_590390"/>
      <w:bookmarkEnd w:id="3620"/>
      <w:r>
        <w:rPr>
          <w:rtl/>
        </w:rPr>
        <w:t>ע</w:t>
      </w:r>
      <w:bookmarkStart w:id="3621" w:name="_ETM_Q6_586226"/>
      <w:bookmarkEnd w:id="3621"/>
      <w:r>
        <w:rPr>
          <w:rtl/>
        </w:rPr>
        <w:t xml:space="preserve">ל </w:t>
      </w:r>
      <w:bookmarkStart w:id="3622" w:name="_ETM_Q6_590509"/>
      <w:bookmarkEnd w:id="3622"/>
      <w:r>
        <w:rPr>
          <w:rtl/>
        </w:rPr>
        <w:t xml:space="preserve">בניית </w:t>
      </w:r>
      <w:bookmarkStart w:id="3623" w:name="_ETM_Q6_590869"/>
      <w:bookmarkEnd w:id="3623"/>
      <w:r>
        <w:rPr>
          <w:rtl/>
        </w:rPr>
        <w:t xml:space="preserve">מוסד </w:t>
      </w:r>
      <w:bookmarkStart w:id="3624" w:name="_ETM_Q6_591409"/>
      <w:bookmarkEnd w:id="3624"/>
      <w:r>
        <w:rPr>
          <w:rtl/>
        </w:rPr>
        <w:t xml:space="preserve">חינוכי </w:t>
      </w:r>
      <w:bookmarkStart w:id="3625" w:name="_ETM_Q6_592440"/>
      <w:bookmarkEnd w:id="3625"/>
      <w:r>
        <w:rPr>
          <w:rtl/>
        </w:rPr>
        <w:t xml:space="preserve">באופן </w:t>
      </w:r>
      <w:bookmarkStart w:id="3626" w:name="_ETM_Q6_592920"/>
      <w:bookmarkEnd w:id="3626"/>
      <w:r>
        <w:rPr>
          <w:rtl/>
        </w:rPr>
        <w:t xml:space="preserve">בלתי </w:t>
      </w:r>
      <w:bookmarkStart w:id="3627" w:name="_ETM_Q6_593220"/>
      <w:bookmarkEnd w:id="3627"/>
      <w:r>
        <w:rPr>
          <w:rtl/>
        </w:rPr>
        <w:t>חוקי</w:t>
      </w:r>
      <w:r>
        <w:rPr>
          <w:rFonts w:hint="cs"/>
          <w:rtl/>
        </w:rPr>
        <w:t>.</w:t>
      </w:r>
      <w:r>
        <w:rPr>
          <w:rtl/>
        </w:rPr>
        <w:t xml:space="preserve"> </w:t>
      </w:r>
      <w:bookmarkStart w:id="3628" w:name="_ETM_Q6_594579"/>
      <w:bookmarkEnd w:id="3628"/>
    </w:p>
    <w:p w:rsidR="006C3069" w:rsidRDefault="006C3069" w:rsidP="006C3069">
      <w:pPr>
        <w:rPr>
          <w:rtl/>
        </w:rPr>
      </w:pPr>
    </w:p>
    <w:p w:rsidR="009B1096" w:rsidRDefault="009B1096" w:rsidP="006C3069">
      <w:pPr>
        <w:rPr>
          <w:rtl/>
        </w:rPr>
      </w:pPr>
      <w:r>
        <w:rPr>
          <w:rtl/>
        </w:rPr>
        <w:t xml:space="preserve">בית </w:t>
      </w:r>
      <w:bookmarkStart w:id="3629" w:name="_ETM_Q6_595029"/>
      <w:bookmarkEnd w:id="3629"/>
      <w:r>
        <w:rPr>
          <w:rtl/>
        </w:rPr>
        <w:t xml:space="preserve">הספר </w:t>
      </w:r>
      <w:bookmarkStart w:id="3630" w:name="_ETM_Q6_595509"/>
      <w:bookmarkStart w:id="3631" w:name="_ETM_Q6_618067"/>
      <w:bookmarkEnd w:id="3630"/>
      <w:bookmarkEnd w:id="3631"/>
      <w:r>
        <w:rPr>
          <w:rtl/>
        </w:rPr>
        <w:t xml:space="preserve">יושב </w:t>
      </w:r>
      <w:bookmarkStart w:id="3632" w:name="_ETM_Q6_595899"/>
      <w:bookmarkEnd w:id="3632"/>
      <w:r>
        <w:rPr>
          <w:rtl/>
        </w:rPr>
        <w:t xml:space="preserve">על </w:t>
      </w:r>
      <w:bookmarkStart w:id="3633" w:name="_ETM_Q6_596020"/>
      <w:bookmarkEnd w:id="3633"/>
      <w:r>
        <w:rPr>
          <w:rtl/>
        </w:rPr>
        <w:t xml:space="preserve">קרקע </w:t>
      </w:r>
      <w:bookmarkStart w:id="3634" w:name="_ETM_Q6_596469"/>
      <w:bookmarkEnd w:id="3634"/>
      <w:r>
        <w:rPr>
          <w:rtl/>
        </w:rPr>
        <w:t xml:space="preserve">פרטית </w:t>
      </w:r>
      <w:bookmarkStart w:id="3635" w:name="_ETM_Q6_596950"/>
      <w:bookmarkEnd w:id="3635"/>
      <w:r>
        <w:rPr>
          <w:rtl/>
        </w:rPr>
        <w:t>פלסטינית</w:t>
      </w:r>
      <w:bookmarkStart w:id="3636" w:name="_ETM_Q6_601806"/>
      <w:bookmarkEnd w:id="3636"/>
      <w:r>
        <w:rPr>
          <w:rtl/>
        </w:rPr>
        <w:t xml:space="preserve"> </w:t>
      </w:r>
      <w:bookmarkStart w:id="3637" w:name="_ETM_Q6_598729"/>
      <w:bookmarkEnd w:id="3637"/>
      <w:r>
        <w:rPr>
          <w:rFonts w:hint="cs"/>
          <w:rtl/>
        </w:rPr>
        <w:t>ו</w:t>
      </w:r>
      <w:r>
        <w:rPr>
          <w:rtl/>
        </w:rPr>
        <w:t xml:space="preserve">עליו </w:t>
      </w:r>
      <w:bookmarkStart w:id="3638" w:name="_ETM_Q6_599060"/>
      <w:bookmarkEnd w:id="3638"/>
      <w:r>
        <w:rPr>
          <w:rtl/>
        </w:rPr>
        <w:t xml:space="preserve">בונה </w:t>
      </w:r>
      <w:bookmarkStart w:id="3639" w:name="_ETM_Q6_599420"/>
      <w:bookmarkEnd w:id="3639"/>
      <w:r>
        <w:rPr>
          <w:rtl/>
        </w:rPr>
        <w:t xml:space="preserve">מועצת </w:t>
      </w:r>
      <w:bookmarkStart w:id="3640" w:name="_ETM_Q6_599899"/>
      <w:bookmarkEnd w:id="3640"/>
      <w:proofErr w:type="spellStart"/>
      <w:r>
        <w:rPr>
          <w:rFonts w:hint="cs"/>
          <w:rtl/>
        </w:rPr>
        <w:t>קיסאן</w:t>
      </w:r>
      <w:bookmarkStart w:id="3641" w:name="_ETM_Q6_598475"/>
      <w:bookmarkEnd w:id="3641"/>
      <w:proofErr w:type="spellEnd"/>
      <w:r>
        <w:rPr>
          <w:rtl/>
        </w:rPr>
        <w:t xml:space="preserve"> </w:t>
      </w:r>
      <w:bookmarkStart w:id="3642" w:name="_ETM_Q6_600469"/>
      <w:bookmarkEnd w:id="3642"/>
      <w:r>
        <w:rPr>
          <w:rtl/>
        </w:rPr>
        <w:t xml:space="preserve">את </w:t>
      </w:r>
      <w:bookmarkStart w:id="3643" w:name="_ETM_Q6_600649"/>
      <w:bookmarkEnd w:id="3643"/>
      <w:r>
        <w:rPr>
          <w:rtl/>
        </w:rPr>
        <w:t>המבנה</w:t>
      </w:r>
      <w:r>
        <w:rPr>
          <w:rFonts w:hint="cs"/>
          <w:rtl/>
        </w:rPr>
        <w:t>.</w:t>
      </w:r>
      <w:bookmarkStart w:id="3644" w:name="_ETM_Q6_602110"/>
      <w:bookmarkEnd w:id="3644"/>
      <w:r w:rsidR="006C3069">
        <w:rPr>
          <w:rFonts w:hint="cs"/>
          <w:rtl/>
        </w:rPr>
        <w:t xml:space="preserve"> </w:t>
      </w:r>
      <w:r>
        <w:rPr>
          <w:rtl/>
        </w:rPr>
        <w:t xml:space="preserve">בחודש </w:t>
      </w:r>
      <w:bookmarkStart w:id="3645" w:name="_ETM_Q6_602710"/>
      <w:bookmarkEnd w:id="3645"/>
      <w:r>
        <w:rPr>
          <w:rtl/>
        </w:rPr>
        <w:t>מאי</w:t>
      </w:r>
      <w:r w:rsidR="006C3069">
        <w:rPr>
          <w:rFonts w:hint="cs"/>
          <w:rtl/>
        </w:rPr>
        <w:t>,</w:t>
      </w:r>
      <w:r>
        <w:rPr>
          <w:rtl/>
        </w:rPr>
        <w:t xml:space="preserve"> </w:t>
      </w:r>
      <w:bookmarkStart w:id="3646" w:name="_ETM_Q6_602980"/>
      <w:bookmarkEnd w:id="3646"/>
      <w:r>
        <w:rPr>
          <w:rtl/>
        </w:rPr>
        <w:t xml:space="preserve">לפני </w:t>
      </w:r>
      <w:bookmarkStart w:id="3647" w:name="_ETM_Q6_603310"/>
      <w:bookmarkEnd w:id="3647"/>
      <w:r>
        <w:rPr>
          <w:rtl/>
        </w:rPr>
        <w:t xml:space="preserve">התחלת </w:t>
      </w:r>
      <w:bookmarkStart w:id="3648" w:name="_ETM_Q6_603730"/>
      <w:bookmarkEnd w:id="3648"/>
      <w:r>
        <w:rPr>
          <w:rtl/>
        </w:rPr>
        <w:t xml:space="preserve">הכשרת </w:t>
      </w:r>
      <w:bookmarkStart w:id="3649" w:name="_ETM_Q6_604210"/>
      <w:bookmarkEnd w:id="3649"/>
      <w:r>
        <w:rPr>
          <w:rtl/>
        </w:rPr>
        <w:t xml:space="preserve">הקרקע </w:t>
      </w:r>
      <w:bookmarkStart w:id="3650" w:name="_ETM_Q6_604750"/>
      <w:bookmarkEnd w:id="3650"/>
      <w:r>
        <w:rPr>
          <w:rtl/>
        </w:rPr>
        <w:t xml:space="preserve">ובניית </w:t>
      </w:r>
      <w:bookmarkStart w:id="3651" w:name="_ETM_Q6_605320"/>
      <w:bookmarkEnd w:id="3651"/>
      <w:r>
        <w:rPr>
          <w:rtl/>
        </w:rPr>
        <w:t>המבנה</w:t>
      </w:r>
      <w:r>
        <w:rPr>
          <w:rFonts w:hint="cs"/>
          <w:rtl/>
        </w:rPr>
        <w:t>,</w:t>
      </w:r>
      <w:r>
        <w:rPr>
          <w:rtl/>
        </w:rPr>
        <w:t xml:space="preserve"> </w:t>
      </w:r>
      <w:bookmarkStart w:id="3652" w:name="_ETM_Q6_606279"/>
      <w:bookmarkEnd w:id="3652"/>
      <w:r>
        <w:rPr>
          <w:rtl/>
        </w:rPr>
        <w:t xml:space="preserve">הגישה </w:t>
      </w:r>
      <w:bookmarkStart w:id="3653" w:name="_ETM_Q6_606910"/>
      <w:bookmarkEnd w:id="3653"/>
      <w:r>
        <w:rPr>
          <w:rtl/>
        </w:rPr>
        <w:t xml:space="preserve">מועצת </w:t>
      </w:r>
      <w:bookmarkStart w:id="3654" w:name="_ETM_Q6_607450"/>
      <w:bookmarkEnd w:id="3654"/>
      <w:r>
        <w:rPr>
          <w:rtl/>
        </w:rPr>
        <w:t xml:space="preserve">הכפר </w:t>
      </w:r>
      <w:bookmarkStart w:id="3655" w:name="_ETM_Q6_608410"/>
      <w:bookmarkEnd w:id="3655"/>
      <w:r>
        <w:rPr>
          <w:rtl/>
        </w:rPr>
        <w:t xml:space="preserve">תוכנית </w:t>
      </w:r>
      <w:bookmarkStart w:id="3656" w:name="_ETM_Q6_609100"/>
      <w:bookmarkEnd w:id="3656"/>
      <w:r>
        <w:rPr>
          <w:rtl/>
        </w:rPr>
        <w:t xml:space="preserve">להרחבת </w:t>
      </w:r>
      <w:bookmarkStart w:id="3657" w:name="_ETM_Q6_609910"/>
      <w:bookmarkEnd w:id="3657"/>
      <w:r>
        <w:rPr>
          <w:rtl/>
        </w:rPr>
        <w:t>ה</w:t>
      </w:r>
      <w:bookmarkStart w:id="3658" w:name="_ETM_Q6_610360"/>
      <w:bookmarkEnd w:id="3658"/>
      <w:r>
        <w:rPr>
          <w:rtl/>
        </w:rPr>
        <w:t xml:space="preserve">כפר </w:t>
      </w:r>
      <w:bookmarkStart w:id="3659" w:name="_ETM_Q6_611430"/>
      <w:bookmarkEnd w:id="3659"/>
      <w:r>
        <w:rPr>
          <w:rtl/>
        </w:rPr>
        <w:t xml:space="preserve">הכוללת </w:t>
      </w:r>
      <w:bookmarkStart w:id="3660" w:name="_ETM_Q6_612120"/>
      <w:bookmarkEnd w:id="3660"/>
      <w:r>
        <w:rPr>
          <w:rtl/>
        </w:rPr>
        <w:t>מגרש</w:t>
      </w:r>
      <w:r>
        <w:rPr>
          <w:rFonts w:hint="cs"/>
          <w:rtl/>
        </w:rPr>
        <w:t>י</w:t>
      </w:r>
      <w:bookmarkStart w:id="3661" w:name="_ETM_Q6_610846"/>
      <w:bookmarkEnd w:id="3661"/>
      <w:r>
        <w:rPr>
          <w:rtl/>
        </w:rPr>
        <w:t xml:space="preserve"> </w:t>
      </w:r>
      <w:bookmarkStart w:id="3662" w:name="_ETM_Q6_612540"/>
      <w:bookmarkEnd w:id="3662"/>
      <w:r>
        <w:rPr>
          <w:rtl/>
        </w:rPr>
        <w:t xml:space="preserve">ציבור </w:t>
      </w:r>
      <w:bookmarkStart w:id="3663" w:name="_ETM_Q6_613170"/>
      <w:bookmarkEnd w:id="3663"/>
      <w:r>
        <w:rPr>
          <w:rFonts w:hint="cs"/>
          <w:rtl/>
        </w:rPr>
        <w:t>ו</w:t>
      </w:r>
      <w:r>
        <w:rPr>
          <w:rtl/>
        </w:rPr>
        <w:t>בה</w:t>
      </w:r>
      <w:r>
        <w:rPr>
          <w:rFonts w:hint="cs"/>
          <w:rtl/>
        </w:rPr>
        <w:t>ם</w:t>
      </w:r>
      <w:r>
        <w:rPr>
          <w:rtl/>
        </w:rPr>
        <w:t xml:space="preserve"> </w:t>
      </w:r>
      <w:bookmarkStart w:id="3664" w:name="_ETM_Q6_613440"/>
      <w:bookmarkEnd w:id="3664"/>
      <w:r>
        <w:rPr>
          <w:rtl/>
        </w:rPr>
        <w:t xml:space="preserve">בית </w:t>
      </w:r>
      <w:bookmarkStart w:id="3665" w:name="_ETM_Q6_613620"/>
      <w:bookmarkEnd w:id="3665"/>
      <w:r>
        <w:rPr>
          <w:rtl/>
        </w:rPr>
        <w:t>ספר</w:t>
      </w:r>
      <w:r>
        <w:rPr>
          <w:rFonts w:hint="cs"/>
          <w:rtl/>
        </w:rPr>
        <w:t>.</w:t>
      </w:r>
      <w:bookmarkStart w:id="3666" w:name="_ETM_Q6_613027"/>
      <w:bookmarkEnd w:id="3666"/>
      <w:r>
        <w:rPr>
          <w:rtl/>
        </w:rPr>
        <w:t xml:space="preserve"> </w:t>
      </w:r>
      <w:bookmarkStart w:id="3667" w:name="_ETM_Q6_615230"/>
      <w:bookmarkEnd w:id="3667"/>
      <w:r>
        <w:rPr>
          <w:rtl/>
        </w:rPr>
        <w:t xml:space="preserve">מועצת </w:t>
      </w:r>
      <w:bookmarkStart w:id="3668" w:name="_ETM_Q6_615770"/>
      <w:bookmarkEnd w:id="3668"/>
      <w:r>
        <w:rPr>
          <w:rtl/>
        </w:rPr>
        <w:t xml:space="preserve">הכפר </w:t>
      </w:r>
      <w:bookmarkStart w:id="3669" w:name="_ETM_Q6_616160"/>
      <w:bookmarkEnd w:id="3669"/>
      <w:proofErr w:type="spellStart"/>
      <w:r>
        <w:rPr>
          <w:rtl/>
        </w:rPr>
        <w:t>והמ</w:t>
      </w:r>
      <w:r>
        <w:rPr>
          <w:rFonts w:hint="cs"/>
          <w:rtl/>
        </w:rPr>
        <w:t>י</w:t>
      </w:r>
      <w:r>
        <w:rPr>
          <w:rtl/>
        </w:rPr>
        <w:t>נהל</w:t>
      </w:r>
      <w:proofErr w:type="spellEnd"/>
      <w:r>
        <w:rPr>
          <w:rtl/>
        </w:rPr>
        <w:t xml:space="preserve"> </w:t>
      </w:r>
      <w:bookmarkStart w:id="3670" w:name="_ETM_Q6_616610"/>
      <w:bookmarkEnd w:id="3670"/>
      <w:r>
        <w:rPr>
          <w:rtl/>
        </w:rPr>
        <w:t xml:space="preserve">האזרחי </w:t>
      </w:r>
      <w:bookmarkStart w:id="3671" w:name="_ETM_Q6_617060"/>
      <w:bookmarkEnd w:id="3671"/>
      <w:r>
        <w:rPr>
          <w:rtl/>
        </w:rPr>
        <w:t xml:space="preserve">נפגשו </w:t>
      </w:r>
      <w:bookmarkStart w:id="3672" w:name="_ETM_Q6_617480"/>
      <w:bookmarkEnd w:id="3672"/>
      <w:r>
        <w:rPr>
          <w:rFonts w:hint="cs"/>
          <w:rtl/>
        </w:rPr>
        <w:t>כמה</w:t>
      </w:r>
      <w:r>
        <w:rPr>
          <w:rtl/>
        </w:rPr>
        <w:t xml:space="preserve"> </w:t>
      </w:r>
      <w:bookmarkStart w:id="3673" w:name="_ETM_Q6_617930"/>
      <w:bookmarkEnd w:id="3673"/>
      <w:r>
        <w:rPr>
          <w:rtl/>
        </w:rPr>
        <w:t xml:space="preserve">פעמים </w:t>
      </w:r>
      <w:bookmarkStart w:id="3674" w:name="_ETM_Q6_618440"/>
      <w:bookmarkEnd w:id="3674"/>
      <w:r>
        <w:rPr>
          <w:rFonts w:hint="cs"/>
          <w:rtl/>
        </w:rPr>
        <w:t>בעניין</w:t>
      </w:r>
      <w:r>
        <w:rPr>
          <w:rtl/>
        </w:rPr>
        <w:t xml:space="preserve"> </w:t>
      </w:r>
      <w:bookmarkStart w:id="3675" w:name="_ETM_Q6_618590"/>
      <w:bookmarkEnd w:id="3675"/>
      <w:r>
        <w:rPr>
          <w:rtl/>
        </w:rPr>
        <w:t xml:space="preserve">התוכניות </w:t>
      </w:r>
      <w:bookmarkStart w:id="3676" w:name="_ETM_Q6_619130"/>
      <w:bookmarkEnd w:id="3676"/>
      <w:r>
        <w:rPr>
          <w:rtl/>
        </w:rPr>
        <w:t xml:space="preserve">המתגבשות </w:t>
      </w:r>
      <w:bookmarkStart w:id="3677" w:name="_ETM_Q6_620270"/>
      <w:bookmarkEnd w:id="3677"/>
      <w:r>
        <w:rPr>
          <w:rtl/>
        </w:rPr>
        <w:t>ותיקונ</w:t>
      </w:r>
      <w:bookmarkStart w:id="3678" w:name="_ETM_Q6_621997"/>
      <w:bookmarkEnd w:id="3678"/>
      <w:r>
        <w:rPr>
          <w:rFonts w:hint="cs"/>
          <w:rtl/>
        </w:rPr>
        <w:t>ן</w:t>
      </w:r>
      <w:r>
        <w:rPr>
          <w:rtl/>
        </w:rPr>
        <w:t xml:space="preserve"> </w:t>
      </w:r>
      <w:bookmarkStart w:id="3679" w:name="_ETM_Q6_621230"/>
      <w:bookmarkEnd w:id="3679"/>
      <w:r>
        <w:rPr>
          <w:rtl/>
        </w:rPr>
        <w:t xml:space="preserve">בהתאם </w:t>
      </w:r>
      <w:bookmarkStart w:id="3680" w:name="_ETM_Q6_621680"/>
      <w:bookmarkEnd w:id="3680"/>
      <w:r>
        <w:rPr>
          <w:rtl/>
        </w:rPr>
        <w:t xml:space="preserve">להערות </w:t>
      </w:r>
      <w:bookmarkStart w:id="3681" w:name="_ETM_Q6_622280"/>
      <w:bookmarkEnd w:id="3681"/>
      <w:proofErr w:type="spellStart"/>
      <w:r>
        <w:rPr>
          <w:rtl/>
        </w:rPr>
        <w:t>המ</w:t>
      </w:r>
      <w:r>
        <w:rPr>
          <w:rFonts w:hint="cs"/>
          <w:rtl/>
        </w:rPr>
        <w:t>י</w:t>
      </w:r>
      <w:r>
        <w:rPr>
          <w:rtl/>
        </w:rPr>
        <w:t>נהל</w:t>
      </w:r>
      <w:proofErr w:type="spellEnd"/>
      <w:r>
        <w:rPr>
          <w:rtl/>
        </w:rPr>
        <w:t xml:space="preserve"> </w:t>
      </w:r>
      <w:bookmarkStart w:id="3682" w:name="_ETM_Q6_622730"/>
      <w:bookmarkEnd w:id="3682"/>
      <w:r>
        <w:rPr>
          <w:rtl/>
        </w:rPr>
        <w:t>האזרחי</w:t>
      </w:r>
      <w:bookmarkStart w:id="3683" w:name="_ETM_Q6_620777"/>
      <w:bookmarkEnd w:id="3683"/>
      <w:r>
        <w:rPr>
          <w:rFonts w:hint="cs"/>
          <w:rtl/>
        </w:rPr>
        <w:t>.</w:t>
      </w:r>
      <w:r>
        <w:rPr>
          <w:rtl/>
        </w:rPr>
        <w:t xml:space="preserve"> </w:t>
      </w:r>
      <w:bookmarkStart w:id="3684" w:name="_ETM_Q6_624280"/>
      <w:bookmarkEnd w:id="3684"/>
      <w:r>
        <w:rPr>
          <w:rtl/>
        </w:rPr>
        <w:t xml:space="preserve">עקב </w:t>
      </w:r>
      <w:bookmarkStart w:id="3685" w:name="_ETM_Q6_624640"/>
      <w:bookmarkEnd w:id="3685"/>
      <w:r>
        <w:rPr>
          <w:rtl/>
        </w:rPr>
        <w:t xml:space="preserve">הפסקת </w:t>
      </w:r>
      <w:bookmarkStart w:id="3686" w:name="_ETM_Q6_625150"/>
      <w:bookmarkEnd w:id="3686"/>
      <w:r>
        <w:rPr>
          <w:rtl/>
        </w:rPr>
        <w:t xml:space="preserve">התיאום </w:t>
      </w:r>
      <w:bookmarkStart w:id="3687" w:name="_ETM_Q6_625570"/>
      <w:bookmarkEnd w:id="3687"/>
      <w:r>
        <w:rPr>
          <w:rtl/>
        </w:rPr>
        <w:t xml:space="preserve">עם </w:t>
      </w:r>
      <w:bookmarkStart w:id="3688" w:name="_ETM_Q6_625690"/>
      <w:bookmarkEnd w:id="3688"/>
      <w:r>
        <w:rPr>
          <w:rtl/>
        </w:rPr>
        <w:t xml:space="preserve">הרשות </w:t>
      </w:r>
      <w:bookmarkStart w:id="3689" w:name="_ETM_Q6_626080"/>
      <w:bookmarkEnd w:id="3689"/>
      <w:r>
        <w:rPr>
          <w:rtl/>
        </w:rPr>
        <w:t>הפלסטינית</w:t>
      </w:r>
      <w:bookmarkStart w:id="3690" w:name="_ETM_Q6_626980"/>
      <w:bookmarkEnd w:id="3690"/>
      <w:r>
        <w:rPr>
          <w:rFonts w:hint="cs"/>
          <w:rtl/>
        </w:rPr>
        <w:t xml:space="preserve"> </w:t>
      </w:r>
      <w:r>
        <w:rPr>
          <w:rtl/>
        </w:rPr>
        <w:t xml:space="preserve">נפסקה </w:t>
      </w:r>
      <w:bookmarkStart w:id="3691" w:name="_ETM_Q6_627610"/>
      <w:bookmarkEnd w:id="3691"/>
      <w:r>
        <w:rPr>
          <w:rtl/>
        </w:rPr>
        <w:t xml:space="preserve">העבודה </w:t>
      </w:r>
      <w:bookmarkStart w:id="3692" w:name="_ETM_Q6_628000"/>
      <w:bookmarkEnd w:id="3692"/>
      <w:r>
        <w:rPr>
          <w:rtl/>
        </w:rPr>
        <w:t xml:space="preserve">על </w:t>
      </w:r>
      <w:bookmarkStart w:id="3693" w:name="_ETM_Q6_628090"/>
      <w:bookmarkEnd w:id="3693"/>
      <w:r>
        <w:rPr>
          <w:rtl/>
        </w:rPr>
        <w:t>התוכנית</w:t>
      </w:r>
      <w:r>
        <w:rPr>
          <w:rFonts w:hint="cs"/>
          <w:rtl/>
        </w:rPr>
        <w:t>.</w:t>
      </w:r>
      <w:r>
        <w:rPr>
          <w:rtl/>
        </w:rPr>
        <w:t xml:space="preserve"> </w:t>
      </w:r>
      <w:bookmarkStart w:id="3694" w:name="_ETM_Q6_629800"/>
      <w:bookmarkEnd w:id="3694"/>
      <w:r>
        <w:rPr>
          <w:rtl/>
        </w:rPr>
        <w:t xml:space="preserve">בשלב </w:t>
      </w:r>
      <w:bookmarkStart w:id="3695" w:name="_ETM_Q6_630250"/>
      <w:bookmarkEnd w:id="3695"/>
      <w:r>
        <w:rPr>
          <w:rtl/>
        </w:rPr>
        <w:t xml:space="preserve">מאוחר </w:t>
      </w:r>
      <w:bookmarkStart w:id="3696" w:name="_ETM_Q6_630730"/>
      <w:bookmarkEnd w:id="3696"/>
      <w:r>
        <w:rPr>
          <w:rtl/>
        </w:rPr>
        <w:t xml:space="preserve">יותר </w:t>
      </w:r>
      <w:bookmarkStart w:id="3697" w:name="_ETM_Q6_631120"/>
      <w:bookmarkEnd w:id="3697"/>
      <w:r>
        <w:rPr>
          <w:rtl/>
        </w:rPr>
        <w:t xml:space="preserve">גילו </w:t>
      </w:r>
      <w:bookmarkStart w:id="3698" w:name="_ETM_Q6_631420"/>
      <w:bookmarkEnd w:id="3698"/>
      <w:r>
        <w:rPr>
          <w:rtl/>
        </w:rPr>
        <w:t xml:space="preserve">פקחי </w:t>
      </w:r>
      <w:bookmarkStart w:id="3699" w:name="_ETM_Q6_632020"/>
      <w:bookmarkEnd w:id="3699"/>
      <w:r>
        <w:rPr>
          <w:rtl/>
        </w:rPr>
        <w:t xml:space="preserve">יחידת </w:t>
      </w:r>
      <w:bookmarkStart w:id="3700" w:name="_ETM_Q6_632940"/>
      <w:bookmarkEnd w:id="3700"/>
      <w:r>
        <w:rPr>
          <w:rtl/>
        </w:rPr>
        <w:t xml:space="preserve">הפיקוח </w:t>
      </w:r>
      <w:bookmarkStart w:id="3701" w:name="_ETM_Q6_633660"/>
      <w:bookmarkEnd w:id="3701"/>
      <w:r>
        <w:rPr>
          <w:rtl/>
        </w:rPr>
        <w:t xml:space="preserve">של </w:t>
      </w:r>
      <w:bookmarkStart w:id="3702" w:name="_ETM_Q6_633870"/>
      <w:bookmarkEnd w:id="3702"/>
      <w:proofErr w:type="spellStart"/>
      <w:r>
        <w:rPr>
          <w:rtl/>
        </w:rPr>
        <w:t>המ</w:t>
      </w:r>
      <w:r>
        <w:rPr>
          <w:rFonts w:hint="cs"/>
          <w:rtl/>
        </w:rPr>
        <w:t>י</w:t>
      </w:r>
      <w:r>
        <w:rPr>
          <w:rtl/>
        </w:rPr>
        <w:t>נהל</w:t>
      </w:r>
      <w:proofErr w:type="spellEnd"/>
      <w:r>
        <w:rPr>
          <w:rtl/>
        </w:rPr>
        <w:t xml:space="preserve"> </w:t>
      </w:r>
      <w:bookmarkStart w:id="3703" w:name="_ETM_Q6_634200"/>
      <w:bookmarkEnd w:id="3703"/>
      <w:r>
        <w:rPr>
          <w:rtl/>
        </w:rPr>
        <w:t xml:space="preserve">האזרחי </w:t>
      </w:r>
      <w:bookmarkStart w:id="3704" w:name="_ETM_Q6_635130"/>
      <w:bookmarkEnd w:id="3704"/>
      <w:r>
        <w:rPr>
          <w:rtl/>
        </w:rPr>
        <w:t xml:space="preserve">כי </w:t>
      </w:r>
      <w:bookmarkStart w:id="3705" w:name="_ETM_Q6_635310"/>
      <w:bookmarkEnd w:id="3705"/>
      <w:r>
        <w:rPr>
          <w:rtl/>
        </w:rPr>
        <w:t xml:space="preserve">החלו </w:t>
      </w:r>
      <w:bookmarkStart w:id="3706" w:name="_ETM_Q6_635670"/>
      <w:bookmarkEnd w:id="3706"/>
      <w:r>
        <w:rPr>
          <w:rtl/>
        </w:rPr>
        <w:t xml:space="preserve">עבודות </w:t>
      </w:r>
      <w:bookmarkStart w:id="3707" w:name="_ETM_Q6_636090"/>
      <w:bookmarkEnd w:id="3707"/>
      <w:r>
        <w:rPr>
          <w:rtl/>
        </w:rPr>
        <w:t xml:space="preserve">בלתי </w:t>
      </w:r>
      <w:bookmarkStart w:id="3708" w:name="_ETM_Q6_636450"/>
      <w:bookmarkEnd w:id="3708"/>
      <w:r>
        <w:rPr>
          <w:rtl/>
        </w:rPr>
        <w:t xml:space="preserve">חוקיות </w:t>
      </w:r>
      <w:bookmarkStart w:id="3709" w:name="_ETM_Q6_636989"/>
      <w:bookmarkEnd w:id="3709"/>
      <w:r>
        <w:rPr>
          <w:rtl/>
        </w:rPr>
        <w:t xml:space="preserve">להקמת </w:t>
      </w:r>
      <w:bookmarkStart w:id="3710" w:name="_ETM_Q6_638300"/>
      <w:bookmarkEnd w:id="3710"/>
      <w:r>
        <w:rPr>
          <w:rtl/>
        </w:rPr>
        <w:t xml:space="preserve">בית </w:t>
      </w:r>
      <w:bookmarkStart w:id="3711" w:name="_ETM_Q6_638600"/>
      <w:bookmarkEnd w:id="3711"/>
      <w:r>
        <w:rPr>
          <w:rtl/>
        </w:rPr>
        <w:t xml:space="preserve">הספר </w:t>
      </w:r>
      <w:bookmarkStart w:id="3712" w:name="_ETM_Q6_639530"/>
      <w:bookmarkEnd w:id="3712"/>
      <w:r>
        <w:rPr>
          <w:rtl/>
        </w:rPr>
        <w:t xml:space="preserve">שתוכנן </w:t>
      </w:r>
      <w:bookmarkStart w:id="3713" w:name="_ETM_Q6_640430"/>
      <w:bookmarkEnd w:id="3713"/>
      <w:r>
        <w:rPr>
          <w:rtl/>
        </w:rPr>
        <w:t>בתוכנית</w:t>
      </w:r>
      <w:r>
        <w:rPr>
          <w:rFonts w:hint="cs"/>
          <w:rtl/>
        </w:rPr>
        <w:t>.</w:t>
      </w:r>
      <w:bookmarkStart w:id="3714" w:name="_ETM_Q6_641930"/>
      <w:bookmarkEnd w:id="3714"/>
    </w:p>
    <w:p w:rsidR="009B1096" w:rsidRDefault="009B1096" w:rsidP="00621BB2">
      <w:pPr>
        <w:rPr>
          <w:rtl/>
        </w:rPr>
      </w:pPr>
      <w:bookmarkStart w:id="3715" w:name="_ETM_Q6_643381"/>
      <w:bookmarkStart w:id="3716" w:name="_ETM_Q6_643445"/>
      <w:bookmarkEnd w:id="3715"/>
      <w:bookmarkEnd w:id="3716"/>
    </w:p>
    <w:p w:rsidR="009B1096" w:rsidRDefault="009B1096" w:rsidP="00621BB2">
      <w:pPr>
        <w:rPr>
          <w:rtl/>
        </w:rPr>
      </w:pPr>
      <w:bookmarkStart w:id="3717" w:name="_ETM_Q6_643526"/>
      <w:bookmarkStart w:id="3718" w:name="_ETM_Q6_643573"/>
      <w:bookmarkEnd w:id="3717"/>
      <w:bookmarkEnd w:id="3718"/>
      <w:r>
        <w:rPr>
          <w:rtl/>
        </w:rPr>
        <w:t xml:space="preserve">ב-6 </w:t>
      </w:r>
      <w:bookmarkStart w:id="3719" w:name="_ETM_Q6_642724"/>
      <w:bookmarkEnd w:id="3719"/>
      <w:r>
        <w:rPr>
          <w:rtl/>
        </w:rPr>
        <w:t xml:space="preserve">ביוני </w:t>
      </w:r>
      <w:bookmarkStart w:id="3720" w:name="_ETM_Q6_643760"/>
      <w:bookmarkEnd w:id="3720"/>
      <w:r>
        <w:rPr>
          <w:rtl/>
        </w:rPr>
        <w:t xml:space="preserve">החרימה </w:t>
      </w:r>
      <w:bookmarkStart w:id="3721" w:name="_ETM_Q6_644390"/>
      <w:bookmarkEnd w:id="3721"/>
      <w:r>
        <w:rPr>
          <w:rtl/>
        </w:rPr>
        <w:t xml:space="preserve">יחידת </w:t>
      </w:r>
      <w:bookmarkStart w:id="3722" w:name="_ETM_Q6_644900"/>
      <w:bookmarkEnd w:id="3722"/>
      <w:r>
        <w:rPr>
          <w:rtl/>
        </w:rPr>
        <w:t xml:space="preserve">הפיקוח </w:t>
      </w:r>
      <w:bookmarkStart w:id="3723" w:name="_ETM_Q6_645980"/>
      <w:bookmarkEnd w:id="3723"/>
      <w:proofErr w:type="spellStart"/>
      <w:r>
        <w:rPr>
          <w:rtl/>
        </w:rPr>
        <w:t>באגר</w:t>
      </w:r>
      <w:proofErr w:type="spellEnd"/>
      <w:r>
        <w:rPr>
          <w:rtl/>
        </w:rPr>
        <w:t xml:space="preserve"> </w:t>
      </w:r>
      <w:bookmarkStart w:id="3724" w:name="_ETM_Q6_646670"/>
      <w:bookmarkEnd w:id="3724"/>
      <w:r>
        <w:rPr>
          <w:rtl/>
        </w:rPr>
        <w:t xml:space="preserve">שפעל </w:t>
      </w:r>
      <w:bookmarkStart w:id="3725" w:name="_ETM_Q6_647209"/>
      <w:bookmarkEnd w:id="3725"/>
      <w:r>
        <w:rPr>
          <w:rtl/>
        </w:rPr>
        <w:t xml:space="preserve">להכשרת </w:t>
      </w:r>
      <w:bookmarkStart w:id="3726" w:name="_ETM_Q6_647900"/>
      <w:bookmarkEnd w:id="3726"/>
      <w:r>
        <w:rPr>
          <w:rtl/>
        </w:rPr>
        <w:t>הקרקע</w:t>
      </w:r>
      <w:r>
        <w:rPr>
          <w:rFonts w:hint="cs"/>
          <w:rtl/>
        </w:rPr>
        <w:t>.</w:t>
      </w:r>
      <w:r>
        <w:rPr>
          <w:rtl/>
        </w:rPr>
        <w:t xml:space="preserve"> </w:t>
      </w:r>
      <w:bookmarkStart w:id="3727" w:name="_ETM_Q6_649400"/>
      <w:bookmarkEnd w:id="3727"/>
      <w:r>
        <w:rPr>
          <w:rtl/>
        </w:rPr>
        <w:t xml:space="preserve">בהמשך </w:t>
      </w:r>
      <w:bookmarkStart w:id="3728" w:name="_ETM_Q6_649970"/>
      <w:bookmarkEnd w:id="3728"/>
      <w:r>
        <w:rPr>
          <w:rtl/>
        </w:rPr>
        <w:t xml:space="preserve">הוציא </w:t>
      </w:r>
      <w:bookmarkStart w:id="3729" w:name="_ETM_Q6_650270"/>
      <w:bookmarkEnd w:id="3729"/>
      <w:proofErr w:type="spellStart"/>
      <w:r>
        <w:rPr>
          <w:rtl/>
        </w:rPr>
        <w:t>המ</w:t>
      </w:r>
      <w:r>
        <w:rPr>
          <w:rFonts w:hint="cs"/>
          <w:rtl/>
        </w:rPr>
        <w:t>י</w:t>
      </w:r>
      <w:r>
        <w:rPr>
          <w:rtl/>
        </w:rPr>
        <w:t>נ</w:t>
      </w:r>
      <w:bookmarkStart w:id="3730" w:name="_ETM_Q6_649078"/>
      <w:bookmarkEnd w:id="3730"/>
      <w:r>
        <w:rPr>
          <w:rtl/>
        </w:rPr>
        <w:t>הל</w:t>
      </w:r>
      <w:proofErr w:type="spellEnd"/>
      <w:r>
        <w:rPr>
          <w:rtl/>
        </w:rPr>
        <w:t xml:space="preserve"> </w:t>
      </w:r>
      <w:bookmarkStart w:id="3731" w:name="_ETM_Q6_650660"/>
      <w:bookmarkEnd w:id="3731"/>
      <w:r>
        <w:rPr>
          <w:rtl/>
        </w:rPr>
        <w:t xml:space="preserve">האזרחי </w:t>
      </w:r>
      <w:bookmarkStart w:id="3732" w:name="_ETM_Q6_651849"/>
      <w:bookmarkEnd w:id="3732"/>
      <w:r>
        <w:rPr>
          <w:rtl/>
        </w:rPr>
        <w:t xml:space="preserve">גם </w:t>
      </w:r>
      <w:bookmarkStart w:id="3733" w:name="_ETM_Q6_652480"/>
      <w:bookmarkEnd w:id="3733"/>
      <w:r>
        <w:rPr>
          <w:rtl/>
        </w:rPr>
        <w:t xml:space="preserve">צו </w:t>
      </w:r>
      <w:bookmarkStart w:id="3734" w:name="_ETM_Q6_652810"/>
      <w:bookmarkEnd w:id="3734"/>
      <w:r>
        <w:rPr>
          <w:rtl/>
        </w:rPr>
        <w:t xml:space="preserve">הפסקת </w:t>
      </w:r>
      <w:bookmarkStart w:id="3735" w:name="_ETM_Q6_653319"/>
      <w:bookmarkStart w:id="3736" w:name="_ETM_Q6_652258"/>
      <w:bookmarkEnd w:id="3735"/>
      <w:bookmarkEnd w:id="3736"/>
      <w:r>
        <w:rPr>
          <w:rtl/>
        </w:rPr>
        <w:t xml:space="preserve">עבודה </w:t>
      </w:r>
      <w:bookmarkStart w:id="3737" w:name="_ETM_Q6_653800"/>
      <w:bookmarkEnd w:id="3737"/>
      <w:r>
        <w:rPr>
          <w:rFonts w:hint="cs"/>
          <w:rtl/>
        </w:rPr>
        <w:t>ל</w:t>
      </w:r>
      <w:r>
        <w:rPr>
          <w:rtl/>
        </w:rPr>
        <w:t>מבנה</w:t>
      </w:r>
      <w:r>
        <w:rPr>
          <w:rFonts w:hint="cs"/>
          <w:rtl/>
        </w:rPr>
        <w:t>.</w:t>
      </w:r>
      <w:bookmarkStart w:id="3738" w:name="_ETM_Q6_653288"/>
      <w:bookmarkEnd w:id="3738"/>
      <w:r>
        <w:rPr>
          <w:rtl/>
        </w:rPr>
        <w:t xml:space="preserve"> </w:t>
      </w:r>
      <w:bookmarkStart w:id="3739" w:name="_ETM_Q6_655489"/>
      <w:bookmarkEnd w:id="3739"/>
      <w:r>
        <w:rPr>
          <w:rtl/>
        </w:rPr>
        <w:t xml:space="preserve">יחד </w:t>
      </w:r>
      <w:bookmarkStart w:id="3740" w:name="_ETM_Q6_656000"/>
      <w:bookmarkEnd w:id="3740"/>
      <w:r>
        <w:rPr>
          <w:rtl/>
        </w:rPr>
        <w:t xml:space="preserve">עם </w:t>
      </w:r>
      <w:bookmarkStart w:id="3741" w:name="_ETM_Q6_656120"/>
      <w:bookmarkEnd w:id="3741"/>
      <w:r>
        <w:rPr>
          <w:rtl/>
        </w:rPr>
        <w:t>זאת</w:t>
      </w:r>
      <w:r>
        <w:rPr>
          <w:rFonts w:hint="cs"/>
          <w:rtl/>
        </w:rPr>
        <w:t>,</w:t>
      </w:r>
      <w:r>
        <w:rPr>
          <w:rtl/>
        </w:rPr>
        <w:t xml:space="preserve"> </w:t>
      </w:r>
      <w:bookmarkStart w:id="3742" w:name="_ETM_Q6_656390"/>
      <w:bookmarkEnd w:id="3742"/>
      <w:r>
        <w:rPr>
          <w:rtl/>
        </w:rPr>
        <w:t xml:space="preserve">באוגוסט </w:t>
      </w:r>
      <w:bookmarkStart w:id="3743" w:name="_ETM_Q6_656989"/>
      <w:bookmarkEnd w:id="3743"/>
      <w:r>
        <w:rPr>
          <w:rtl/>
        </w:rPr>
        <w:t>2020</w:t>
      </w:r>
      <w:r>
        <w:rPr>
          <w:rFonts w:hint="cs"/>
          <w:rtl/>
        </w:rPr>
        <w:t xml:space="preserve">, </w:t>
      </w:r>
      <w:bookmarkStart w:id="3744" w:name="_ETM_Q6_657068"/>
      <w:bookmarkStart w:id="3745" w:name="_ETM_Q6_658559"/>
      <w:bookmarkEnd w:id="3744"/>
      <w:bookmarkEnd w:id="3745"/>
      <w:r>
        <w:rPr>
          <w:rtl/>
        </w:rPr>
        <w:t xml:space="preserve">לאור </w:t>
      </w:r>
      <w:bookmarkStart w:id="3746" w:name="_ETM_Q6_659099"/>
      <w:bookmarkEnd w:id="3746"/>
      <w:r>
        <w:rPr>
          <w:rtl/>
        </w:rPr>
        <w:t xml:space="preserve">הצורך </w:t>
      </w:r>
      <w:bookmarkStart w:id="3747" w:name="_ETM_Q6_659609"/>
      <w:bookmarkEnd w:id="3747"/>
      <w:r>
        <w:rPr>
          <w:rtl/>
        </w:rPr>
        <w:t xml:space="preserve">הממשי </w:t>
      </w:r>
      <w:bookmarkStart w:id="3748" w:name="_ETM_Q6_660089"/>
      <w:bookmarkEnd w:id="3748"/>
      <w:r>
        <w:rPr>
          <w:rtl/>
        </w:rPr>
        <w:t xml:space="preserve">של </w:t>
      </w:r>
      <w:bookmarkStart w:id="3749" w:name="_ETM_Q6_660299"/>
      <w:bookmarkEnd w:id="3749"/>
      <w:r>
        <w:rPr>
          <w:rtl/>
        </w:rPr>
        <w:t xml:space="preserve">הכפר </w:t>
      </w:r>
      <w:bookmarkStart w:id="3750" w:name="_ETM_Q6_660719"/>
      <w:bookmarkEnd w:id="3750"/>
      <w:r>
        <w:rPr>
          <w:rtl/>
        </w:rPr>
        <w:t xml:space="preserve">בבניית </w:t>
      </w:r>
      <w:bookmarkStart w:id="3751" w:name="_ETM_Q6_661499"/>
      <w:bookmarkEnd w:id="3751"/>
      <w:r>
        <w:rPr>
          <w:rtl/>
        </w:rPr>
        <w:t xml:space="preserve">בית </w:t>
      </w:r>
      <w:bookmarkStart w:id="3752" w:name="_ETM_Q6_661680"/>
      <w:bookmarkEnd w:id="3752"/>
      <w:r>
        <w:rPr>
          <w:rtl/>
        </w:rPr>
        <w:t>ספר</w:t>
      </w:r>
      <w:r>
        <w:rPr>
          <w:rFonts w:hint="cs"/>
          <w:rtl/>
        </w:rPr>
        <w:t>,</w:t>
      </w:r>
      <w:r>
        <w:rPr>
          <w:rtl/>
        </w:rPr>
        <w:t xml:space="preserve"> </w:t>
      </w:r>
      <w:bookmarkStart w:id="3753" w:name="_ETM_Q6_662930"/>
      <w:bookmarkEnd w:id="3753"/>
      <w:r>
        <w:rPr>
          <w:rtl/>
        </w:rPr>
        <w:t xml:space="preserve">התקבל </w:t>
      </w:r>
      <w:bookmarkStart w:id="3754" w:name="_ETM_Q6_663560"/>
      <w:bookmarkEnd w:id="3754"/>
      <w:r>
        <w:rPr>
          <w:rtl/>
        </w:rPr>
        <w:t xml:space="preserve">אישור </w:t>
      </w:r>
      <w:bookmarkStart w:id="3755" w:name="_ETM_Q6_664040"/>
      <w:bookmarkEnd w:id="3755"/>
      <w:r>
        <w:rPr>
          <w:rtl/>
        </w:rPr>
        <w:t xml:space="preserve">עקרוני </w:t>
      </w:r>
      <w:bookmarkStart w:id="3756" w:name="_ETM_Q6_664459"/>
      <w:bookmarkEnd w:id="3756"/>
      <w:r>
        <w:rPr>
          <w:rtl/>
        </w:rPr>
        <w:t xml:space="preserve">של </w:t>
      </w:r>
      <w:bookmarkStart w:id="3757" w:name="_ETM_Q6_664670"/>
      <w:bookmarkEnd w:id="3757"/>
      <w:r>
        <w:rPr>
          <w:rtl/>
        </w:rPr>
        <w:t xml:space="preserve">הדרג </w:t>
      </w:r>
      <w:bookmarkStart w:id="3758" w:name="_ETM_Q6_665209"/>
      <w:bookmarkEnd w:id="3758"/>
      <w:r>
        <w:rPr>
          <w:rtl/>
        </w:rPr>
        <w:t xml:space="preserve">המדיני </w:t>
      </w:r>
      <w:bookmarkStart w:id="3759" w:name="_ETM_Q6_666140"/>
      <w:bookmarkEnd w:id="3759"/>
      <w:r>
        <w:rPr>
          <w:rtl/>
        </w:rPr>
        <w:t xml:space="preserve">לקידום </w:t>
      </w:r>
      <w:bookmarkStart w:id="3760" w:name="_ETM_Q6_666859"/>
      <w:bookmarkEnd w:id="3760"/>
      <w:r>
        <w:rPr>
          <w:rtl/>
        </w:rPr>
        <w:t xml:space="preserve">התוכנית </w:t>
      </w:r>
      <w:bookmarkStart w:id="3761" w:name="_ETM_Q6_667340"/>
      <w:bookmarkEnd w:id="3761"/>
      <w:r>
        <w:rPr>
          <w:rtl/>
        </w:rPr>
        <w:t xml:space="preserve">להרחבת </w:t>
      </w:r>
      <w:bookmarkStart w:id="3762" w:name="_ETM_Q6_672950"/>
      <w:bookmarkEnd w:id="3762"/>
      <w:r>
        <w:rPr>
          <w:rtl/>
        </w:rPr>
        <w:t>הכפר</w:t>
      </w:r>
      <w:r>
        <w:rPr>
          <w:rFonts w:hint="cs"/>
          <w:rtl/>
        </w:rPr>
        <w:t>,</w:t>
      </w:r>
      <w:r>
        <w:rPr>
          <w:rtl/>
        </w:rPr>
        <w:t xml:space="preserve"> שמספרה</w:t>
      </w:r>
      <w:bookmarkStart w:id="3763" w:name="_ETM_Q6_668150"/>
      <w:bookmarkStart w:id="3764" w:name="_ETM_Q6_668298"/>
      <w:bookmarkStart w:id="3765" w:name="_ETM_Q6_671329"/>
      <w:bookmarkStart w:id="3766" w:name="_ETM_Q6_671540"/>
      <w:bookmarkEnd w:id="3763"/>
      <w:bookmarkEnd w:id="3764"/>
      <w:bookmarkEnd w:id="3765"/>
      <w:bookmarkEnd w:id="3766"/>
      <w:r>
        <w:rPr>
          <w:rFonts w:hint="cs"/>
          <w:rtl/>
        </w:rPr>
        <w:t xml:space="preserve"> 1625/1</w:t>
      </w:r>
      <w:bookmarkStart w:id="3767" w:name="_ETM_Q6_667208"/>
      <w:bookmarkEnd w:id="3767"/>
      <w:r>
        <w:rPr>
          <w:rFonts w:hint="cs"/>
          <w:rtl/>
        </w:rPr>
        <w:t>.</w:t>
      </w:r>
      <w:r>
        <w:rPr>
          <w:rtl/>
        </w:rPr>
        <w:t xml:space="preserve"> </w:t>
      </w:r>
      <w:bookmarkStart w:id="3768" w:name="_ETM_Q6_674400"/>
      <w:bookmarkEnd w:id="3768"/>
      <w:r>
        <w:rPr>
          <w:rtl/>
        </w:rPr>
        <w:t xml:space="preserve">מטרת </w:t>
      </w:r>
      <w:bookmarkStart w:id="3769" w:name="_ETM_Q6_675000"/>
      <w:bookmarkEnd w:id="3769"/>
      <w:r>
        <w:rPr>
          <w:rtl/>
        </w:rPr>
        <w:t xml:space="preserve">התוכנית </w:t>
      </w:r>
      <w:bookmarkStart w:id="3770" w:name="_ETM_Q6_675599"/>
      <w:bookmarkEnd w:id="3770"/>
      <w:r>
        <w:rPr>
          <w:rtl/>
        </w:rPr>
        <w:t xml:space="preserve">היא </w:t>
      </w:r>
      <w:bookmarkStart w:id="3771" w:name="_ETM_Q6_675750"/>
      <w:bookmarkEnd w:id="3771"/>
      <w:r>
        <w:rPr>
          <w:rtl/>
        </w:rPr>
        <w:t>הסד</w:t>
      </w:r>
      <w:bookmarkStart w:id="3772" w:name="_ETM_Q6_674558"/>
      <w:bookmarkEnd w:id="3772"/>
      <w:r>
        <w:rPr>
          <w:rtl/>
        </w:rPr>
        <w:t xml:space="preserve">רת </w:t>
      </w:r>
      <w:bookmarkStart w:id="3773" w:name="_ETM_Q6_676349"/>
      <w:bookmarkEnd w:id="3773"/>
      <w:r>
        <w:rPr>
          <w:rtl/>
        </w:rPr>
        <w:t>מ</w:t>
      </w:r>
      <w:r>
        <w:rPr>
          <w:rFonts w:hint="cs"/>
          <w:rtl/>
        </w:rPr>
        <w:t>קבצי</w:t>
      </w:r>
      <w:r>
        <w:rPr>
          <w:rtl/>
        </w:rPr>
        <w:t xml:space="preserve"> </w:t>
      </w:r>
      <w:bookmarkStart w:id="3774" w:name="_ETM_Q6_676950"/>
      <w:bookmarkEnd w:id="3774"/>
      <w:r>
        <w:rPr>
          <w:rtl/>
        </w:rPr>
        <w:t xml:space="preserve">בינוי </w:t>
      </w:r>
      <w:bookmarkStart w:id="3775" w:name="_ETM_Q6_677310"/>
      <w:bookmarkEnd w:id="3775"/>
      <w:r>
        <w:rPr>
          <w:rtl/>
        </w:rPr>
        <w:t xml:space="preserve">שחרגו </w:t>
      </w:r>
      <w:bookmarkStart w:id="3776" w:name="_ETM_Q6_678030"/>
      <w:bookmarkEnd w:id="3776"/>
      <w:r>
        <w:rPr>
          <w:rtl/>
        </w:rPr>
        <w:t xml:space="preserve">מתחום </w:t>
      </w:r>
      <w:bookmarkStart w:id="3777" w:name="_ETM_Q6_678420"/>
      <w:bookmarkEnd w:id="3777"/>
      <w:r>
        <w:rPr>
          <w:rtl/>
        </w:rPr>
        <w:t xml:space="preserve">התוכנית </w:t>
      </w:r>
      <w:bookmarkStart w:id="3778" w:name="_ETM_Q6_678870"/>
      <w:bookmarkEnd w:id="3778"/>
      <w:r>
        <w:rPr>
          <w:rtl/>
        </w:rPr>
        <w:t>שבתוקף</w:t>
      </w:r>
      <w:r>
        <w:rPr>
          <w:rFonts w:hint="cs"/>
          <w:rtl/>
        </w:rPr>
        <w:t>,</w:t>
      </w:r>
      <w:r>
        <w:rPr>
          <w:rtl/>
        </w:rPr>
        <w:t xml:space="preserve"> </w:t>
      </w:r>
      <w:bookmarkStart w:id="3779" w:name="_ETM_Q6_680320"/>
      <w:bookmarkEnd w:id="3779"/>
      <w:r>
        <w:rPr>
          <w:rtl/>
        </w:rPr>
        <w:t xml:space="preserve">וכן </w:t>
      </w:r>
      <w:bookmarkStart w:id="3780" w:name="_ETM_Q6_680770"/>
      <w:bookmarkEnd w:id="3780"/>
      <w:r>
        <w:rPr>
          <w:rtl/>
        </w:rPr>
        <w:t xml:space="preserve">הקמת </w:t>
      </w:r>
      <w:bookmarkStart w:id="3781" w:name="_ETM_Q6_681220"/>
      <w:bookmarkEnd w:id="3781"/>
      <w:r>
        <w:rPr>
          <w:rtl/>
        </w:rPr>
        <w:t xml:space="preserve">בית </w:t>
      </w:r>
      <w:bookmarkStart w:id="3782" w:name="_ETM_Q6_681400"/>
      <w:bookmarkEnd w:id="3782"/>
      <w:r>
        <w:rPr>
          <w:rtl/>
        </w:rPr>
        <w:t>ספר</w:t>
      </w:r>
      <w:r>
        <w:rPr>
          <w:rFonts w:hint="cs"/>
          <w:rtl/>
        </w:rPr>
        <w:t>.</w:t>
      </w:r>
      <w:bookmarkStart w:id="3783" w:name="_ETM_Q6_683540"/>
      <w:bookmarkEnd w:id="3783"/>
      <w:r>
        <w:rPr>
          <w:rFonts w:hint="cs"/>
          <w:rtl/>
        </w:rPr>
        <w:t xml:space="preserve"> </w:t>
      </w:r>
      <w:bookmarkStart w:id="3784" w:name="_ETM_Q6_681147"/>
      <w:bookmarkStart w:id="3785" w:name="_ETM_Q6_691128"/>
      <w:bookmarkEnd w:id="3784"/>
      <w:bookmarkEnd w:id="3785"/>
      <w:r>
        <w:rPr>
          <w:rtl/>
        </w:rPr>
        <w:t>לא</w:t>
      </w:r>
      <w:r>
        <w:rPr>
          <w:rFonts w:hint="cs"/>
          <w:rtl/>
        </w:rPr>
        <w:t>ור</w:t>
      </w:r>
      <w:r>
        <w:rPr>
          <w:rtl/>
        </w:rPr>
        <w:t xml:space="preserve"> </w:t>
      </w:r>
      <w:bookmarkStart w:id="3786" w:name="_ETM_Q6_683900"/>
      <w:bookmarkEnd w:id="3786"/>
      <w:r>
        <w:rPr>
          <w:rtl/>
        </w:rPr>
        <w:t xml:space="preserve">כוונות </w:t>
      </w:r>
      <w:bookmarkStart w:id="3787" w:name="_ETM_Q6_684319"/>
      <w:bookmarkEnd w:id="3787"/>
      <w:r>
        <w:rPr>
          <w:rtl/>
        </w:rPr>
        <w:t xml:space="preserve">הדרג </w:t>
      </w:r>
      <w:bookmarkStart w:id="3788" w:name="_ETM_Q6_684709"/>
      <w:bookmarkEnd w:id="3788"/>
      <w:r>
        <w:rPr>
          <w:rtl/>
        </w:rPr>
        <w:t xml:space="preserve">המדיני </w:t>
      </w:r>
      <w:bookmarkStart w:id="3789" w:name="_ETM_Q6_685220"/>
      <w:bookmarkEnd w:id="3789"/>
      <w:r>
        <w:rPr>
          <w:rtl/>
        </w:rPr>
        <w:t xml:space="preserve">להסדרת </w:t>
      </w:r>
      <w:bookmarkStart w:id="3790" w:name="_ETM_Q6_685849"/>
      <w:bookmarkEnd w:id="3790"/>
      <w:r>
        <w:rPr>
          <w:rtl/>
        </w:rPr>
        <w:t>הבינוי</w:t>
      </w:r>
      <w:r>
        <w:rPr>
          <w:rFonts w:hint="cs"/>
          <w:rtl/>
        </w:rPr>
        <w:t>,</w:t>
      </w:r>
      <w:bookmarkStart w:id="3791" w:name="_ETM_Q6_683548"/>
      <w:bookmarkEnd w:id="3791"/>
      <w:r>
        <w:rPr>
          <w:rtl/>
        </w:rPr>
        <w:t xml:space="preserve"> </w:t>
      </w:r>
      <w:bookmarkStart w:id="3792" w:name="_ETM_Q6_686239"/>
      <w:bookmarkEnd w:id="3792"/>
      <w:r>
        <w:rPr>
          <w:rtl/>
        </w:rPr>
        <w:t xml:space="preserve">לא </w:t>
      </w:r>
      <w:bookmarkStart w:id="3793" w:name="_ETM_Q6_686390"/>
      <w:bookmarkEnd w:id="3793"/>
      <w:r>
        <w:rPr>
          <w:rtl/>
        </w:rPr>
        <w:t xml:space="preserve">בוצעו </w:t>
      </w:r>
      <w:bookmarkStart w:id="3794" w:name="_ETM_Q6_686959"/>
      <w:bookmarkStart w:id="3795" w:name="_ETM_Q6_688310"/>
      <w:bookmarkEnd w:id="3794"/>
      <w:bookmarkEnd w:id="3795"/>
      <w:r>
        <w:rPr>
          <w:rtl/>
        </w:rPr>
        <w:t>תהלי</w:t>
      </w:r>
      <w:r>
        <w:rPr>
          <w:rFonts w:hint="cs"/>
          <w:rtl/>
        </w:rPr>
        <w:t>כי</w:t>
      </w:r>
      <w:bookmarkStart w:id="3796" w:name="_ETM_Q6_686478"/>
      <w:bookmarkEnd w:id="3796"/>
      <w:r>
        <w:rPr>
          <w:rtl/>
        </w:rPr>
        <w:t xml:space="preserve"> </w:t>
      </w:r>
      <w:bookmarkStart w:id="3797" w:name="_ETM_Q6_688700"/>
      <w:bookmarkEnd w:id="3797"/>
      <w:r>
        <w:rPr>
          <w:rtl/>
        </w:rPr>
        <w:t xml:space="preserve">אכיפה </w:t>
      </w:r>
      <w:bookmarkStart w:id="3798" w:name="_ETM_Q6_689210"/>
      <w:bookmarkEnd w:id="3798"/>
      <w:r>
        <w:rPr>
          <w:rtl/>
        </w:rPr>
        <w:t xml:space="preserve">נוספים </w:t>
      </w:r>
      <w:bookmarkStart w:id="3799" w:name="_ETM_Q6_689840"/>
      <w:bookmarkEnd w:id="3799"/>
      <w:r>
        <w:rPr>
          <w:rtl/>
        </w:rPr>
        <w:t xml:space="preserve">נגד </w:t>
      </w:r>
      <w:bookmarkStart w:id="3800" w:name="_ETM_Q6_690230"/>
      <w:bookmarkEnd w:id="3800"/>
      <w:r>
        <w:rPr>
          <w:rtl/>
        </w:rPr>
        <w:t xml:space="preserve">בניית </w:t>
      </w:r>
      <w:bookmarkStart w:id="3801" w:name="_ETM_Q6_690620"/>
      <w:bookmarkEnd w:id="3801"/>
      <w:r>
        <w:rPr>
          <w:rtl/>
        </w:rPr>
        <w:t xml:space="preserve">בית </w:t>
      </w:r>
      <w:bookmarkStart w:id="3802" w:name="_ETM_Q6_690830"/>
      <w:bookmarkEnd w:id="3802"/>
      <w:r>
        <w:rPr>
          <w:rtl/>
        </w:rPr>
        <w:t>הספר</w:t>
      </w:r>
      <w:r>
        <w:rPr>
          <w:rFonts w:hint="cs"/>
          <w:rtl/>
        </w:rPr>
        <w:t>.</w:t>
      </w:r>
      <w:bookmarkStart w:id="3803" w:name="_ETM_Q6_693540"/>
      <w:bookmarkEnd w:id="3803"/>
    </w:p>
    <w:p w:rsidR="009B1096" w:rsidRDefault="009B1096" w:rsidP="00621BB2">
      <w:pPr>
        <w:rPr>
          <w:rtl/>
        </w:rPr>
      </w:pPr>
      <w:bookmarkStart w:id="3804" w:name="_ETM_Q6_694720"/>
      <w:bookmarkStart w:id="3805" w:name="_ETM_Q6_694777"/>
      <w:bookmarkEnd w:id="3804"/>
      <w:bookmarkEnd w:id="3805"/>
    </w:p>
    <w:p w:rsidR="009B1096" w:rsidRDefault="009B1096" w:rsidP="00FB5D30">
      <w:pPr>
        <w:rPr>
          <w:rtl/>
        </w:rPr>
      </w:pPr>
      <w:bookmarkStart w:id="3806" w:name="_ETM_Q6_694889"/>
      <w:bookmarkStart w:id="3807" w:name="_ETM_Q6_694945"/>
      <w:bookmarkEnd w:id="3806"/>
      <w:bookmarkEnd w:id="3807"/>
      <w:r>
        <w:rPr>
          <w:rtl/>
        </w:rPr>
        <w:t xml:space="preserve">אבקש </w:t>
      </w:r>
      <w:bookmarkStart w:id="3808" w:name="_ETM_Q6_694050"/>
      <w:bookmarkEnd w:id="3808"/>
      <w:r>
        <w:rPr>
          <w:rtl/>
        </w:rPr>
        <w:t xml:space="preserve">להדגיש </w:t>
      </w:r>
      <w:bookmarkStart w:id="3809" w:name="_ETM_Q6_694559"/>
      <w:bookmarkEnd w:id="3809"/>
      <w:r>
        <w:rPr>
          <w:rtl/>
        </w:rPr>
        <w:t xml:space="preserve">נקודה </w:t>
      </w:r>
      <w:bookmarkStart w:id="3810" w:name="_ETM_Q6_694980"/>
      <w:bookmarkEnd w:id="3810"/>
      <w:r>
        <w:rPr>
          <w:rtl/>
        </w:rPr>
        <w:t xml:space="preserve">חשובה </w:t>
      </w:r>
      <w:bookmarkStart w:id="3811" w:name="_ETM_Q6_695490"/>
      <w:bookmarkEnd w:id="3811"/>
      <w:r>
        <w:rPr>
          <w:rtl/>
        </w:rPr>
        <w:t>בעניין</w:t>
      </w:r>
      <w:bookmarkStart w:id="3812" w:name="_ETM_Q6_696000"/>
      <w:bookmarkEnd w:id="3812"/>
      <w:r>
        <w:rPr>
          <w:rFonts w:hint="cs"/>
          <w:rtl/>
        </w:rPr>
        <w:t xml:space="preserve"> </w:t>
      </w:r>
      <w:r>
        <w:rPr>
          <w:rtl/>
        </w:rPr>
        <w:t>זה</w:t>
      </w:r>
      <w:r>
        <w:rPr>
          <w:rFonts w:hint="cs"/>
          <w:rtl/>
        </w:rPr>
        <w:t>:</w:t>
      </w:r>
      <w:bookmarkStart w:id="3813" w:name="_ETM_Q6_695078"/>
      <w:bookmarkEnd w:id="3813"/>
      <w:r>
        <w:rPr>
          <w:rtl/>
        </w:rPr>
        <w:t xml:space="preserve"> </w:t>
      </w:r>
      <w:bookmarkStart w:id="3814" w:name="_ETM_Q6_696760"/>
      <w:bookmarkEnd w:id="3814"/>
      <w:r>
        <w:rPr>
          <w:rtl/>
        </w:rPr>
        <w:t xml:space="preserve">הכפר </w:t>
      </w:r>
      <w:bookmarkStart w:id="3815" w:name="_ETM_Q6_697480"/>
      <w:bookmarkEnd w:id="3815"/>
      <w:proofErr w:type="spellStart"/>
      <w:r>
        <w:rPr>
          <w:rtl/>
        </w:rPr>
        <w:t>קיס</w:t>
      </w:r>
      <w:r>
        <w:rPr>
          <w:rFonts w:hint="cs"/>
          <w:rtl/>
        </w:rPr>
        <w:t>אן</w:t>
      </w:r>
      <w:proofErr w:type="spellEnd"/>
      <w:r>
        <w:rPr>
          <w:rtl/>
        </w:rPr>
        <w:t xml:space="preserve"> </w:t>
      </w:r>
      <w:bookmarkStart w:id="3816" w:name="_ETM_Q6_698020"/>
      <w:bookmarkEnd w:id="3816"/>
      <w:r>
        <w:rPr>
          <w:rtl/>
        </w:rPr>
        <w:t xml:space="preserve">מצוי </w:t>
      </w:r>
      <w:bookmarkStart w:id="3817" w:name="_ETM_Q6_698440"/>
      <w:bookmarkEnd w:id="3817"/>
      <w:r>
        <w:rPr>
          <w:rtl/>
        </w:rPr>
        <w:t xml:space="preserve">בשטח </w:t>
      </w:r>
      <w:bookmarkStart w:id="3818" w:name="_ETM_Q6_698950"/>
      <w:bookmarkEnd w:id="3818"/>
      <w:r>
        <w:rPr>
          <w:rFonts w:hint="cs"/>
        </w:rPr>
        <w:t>B</w:t>
      </w:r>
      <w:bookmarkStart w:id="3819" w:name="_ETM_Q6_698359"/>
      <w:bookmarkEnd w:id="3819"/>
      <w:r>
        <w:rPr>
          <w:rFonts w:hint="cs"/>
          <w:rtl/>
        </w:rPr>
        <w:t xml:space="preserve">. </w:t>
      </w:r>
      <w:r>
        <w:rPr>
          <w:rtl/>
        </w:rPr>
        <w:t xml:space="preserve">האחריות </w:t>
      </w:r>
      <w:bookmarkStart w:id="3820" w:name="_ETM_Q6_700660"/>
      <w:bookmarkEnd w:id="3820"/>
      <w:r>
        <w:rPr>
          <w:rtl/>
        </w:rPr>
        <w:t xml:space="preserve">האזרחית </w:t>
      </w:r>
      <w:bookmarkStart w:id="3821" w:name="_ETM_Q6_701170"/>
      <w:bookmarkEnd w:id="3821"/>
      <w:r>
        <w:rPr>
          <w:rtl/>
        </w:rPr>
        <w:t xml:space="preserve">של </w:t>
      </w:r>
      <w:bookmarkStart w:id="3822" w:name="_ETM_Q6_701290"/>
      <w:bookmarkEnd w:id="3822"/>
      <w:r>
        <w:rPr>
          <w:rtl/>
        </w:rPr>
        <w:t xml:space="preserve">מדינת </w:t>
      </w:r>
      <w:bookmarkStart w:id="3823" w:name="_ETM_Q6_701709"/>
      <w:bookmarkEnd w:id="3823"/>
      <w:r>
        <w:rPr>
          <w:rtl/>
        </w:rPr>
        <w:t xml:space="preserve">ישראל </w:t>
      </w:r>
      <w:bookmarkStart w:id="3824" w:name="_ETM_Q6_702099"/>
      <w:bookmarkEnd w:id="3824"/>
      <w:r>
        <w:rPr>
          <w:rtl/>
        </w:rPr>
        <w:t xml:space="preserve">בשטחי </w:t>
      </w:r>
      <w:bookmarkStart w:id="3825" w:name="_ETM_Q6_703429"/>
      <w:bookmarkEnd w:id="3825"/>
      <w:r>
        <w:rPr>
          <w:rtl/>
        </w:rPr>
        <w:t xml:space="preserve">יהודה </w:t>
      </w:r>
      <w:bookmarkStart w:id="3826" w:name="_ETM_Q6_703760"/>
      <w:bookmarkEnd w:id="3826"/>
      <w:r>
        <w:rPr>
          <w:rtl/>
        </w:rPr>
        <w:t xml:space="preserve">ושומרון </w:t>
      </w:r>
      <w:bookmarkStart w:id="3827" w:name="_ETM_Q6_705450"/>
      <w:bookmarkEnd w:id="3827"/>
      <w:r>
        <w:rPr>
          <w:rtl/>
        </w:rPr>
        <w:t>מ</w:t>
      </w:r>
      <w:r>
        <w:rPr>
          <w:rFonts w:hint="cs"/>
          <w:rtl/>
        </w:rPr>
        <w:t>ס</w:t>
      </w:r>
      <w:r>
        <w:rPr>
          <w:rtl/>
        </w:rPr>
        <w:t xml:space="preserve">ורה </w:t>
      </w:r>
      <w:bookmarkStart w:id="3828" w:name="_ETM_Q6_706110"/>
      <w:bookmarkEnd w:id="3828"/>
      <w:r>
        <w:rPr>
          <w:rtl/>
        </w:rPr>
        <w:t xml:space="preserve">לה </w:t>
      </w:r>
      <w:bookmarkStart w:id="3829" w:name="_ETM_Q6_706260"/>
      <w:bookmarkEnd w:id="3829"/>
      <w:r>
        <w:rPr>
          <w:rtl/>
        </w:rPr>
        <w:t xml:space="preserve">בשטחי </w:t>
      </w:r>
      <w:bookmarkStart w:id="3830" w:name="_ETM_Q6_706830"/>
      <w:bookmarkEnd w:id="3830"/>
      <w:r>
        <w:t>C</w:t>
      </w:r>
      <w:r>
        <w:rPr>
          <w:rFonts w:hint="cs"/>
          <w:rtl/>
        </w:rPr>
        <w:t>.</w:t>
      </w:r>
      <w:r>
        <w:rPr>
          <w:rtl/>
        </w:rPr>
        <w:t xml:space="preserve"> </w:t>
      </w:r>
      <w:bookmarkStart w:id="3831" w:name="_ETM_Q6_708610"/>
      <w:bookmarkEnd w:id="3831"/>
      <w:r>
        <w:rPr>
          <w:rtl/>
        </w:rPr>
        <w:t xml:space="preserve">בהתאם </w:t>
      </w:r>
      <w:bookmarkStart w:id="3832" w:name="_ETM_Q6_709150"/>
      <w:bookmarkEnd w:id="3832"/>
      <w:r>
        <w:rPr>
          <w:rtl/>
        </w:rPr>
        <w:t xml:space="preserve">לכך </w:t>
      </w:r>
      <w:bookmarkStart w:id="3833" w:name="_ETM_Q6_709599"/>
      <w:bookmarkEnd w:id="3833"/>
      <w:r>
        <w:rPr>
          <w:rtl/>
        </w:rPr>
        <w:t xml:space="preserve">הקצאות </w:t>
      </w:r>
      <w:bookmarkStart w:id="3834" w:name="_ETM_Q6_710670"/>
      <w:bookmarkEnd w:id="3834"/>
      <w:r>
        <w:rPr>
          <w:rtl/>
        </w:rPr>
        <w:t xml:space="preserve">קרקע </w:t>
      </w:r>
      <w:bookmarkStart w:id="3835" w:name="_ETM_Q6_711270"/>
      <w:bookmarkEnd w:id="3835"/>
      <w:r>
        <w:rPr>
          <w:rtl/>
        </w:rPr>
        <w:t xml:space="preserve">וקידום </w:t>
      </w:r>
      <w:bookmarkStart w:id="3836" w:name="_ETM_Q6_712050"/>
      <w:bookmarkEnd w:id="3836"/>
      <w:r>
        <w:rPr>
          <w:rtl/>
        </w:rPr>
        <w:t xml:space="preserve">תוכניות </w:t>
      </w:r>
      <w:bookmarkStart w:id="3837" w:name="_ETM_Q6_712500"/>
      <w:bookmarkEnd w:id="3837"/>
      <w:r>
        <w:rPr>
          <w:rtl/>
        </w:rPr>
        <w:t xml:space="preserve">בשטחי </w:t>
      </w:r>
      <w:bookmarkStart w:id="3838" w:name="_ETM_Q6_712980"/>
      <w:bookmarkEnd w:id="3838"/>
      <w:r>
        <w:t>C</w:t>
      </w:r>
      <w:r>
        <w:rPr>
          <w:rtl/>
        </w:rPr>
        <w:t xml:space="preserve"> </w:t>
      </w:r>
      <w:bookmarkStart w:id="3839" w:name="_ETM_Q6_713860"/>
      <w:bookmarkEnd w:id="3839"/>
      <w:r>
        <w:rPr>
          <w:rtl/>
        </w:rPr>
        <w:t>נועד</w:t>
      </w:r>
      <w:r>
        <w:rPr>
          <w:rFonts w:hint="cs"/>
          <w:rtl/>
        </w:rPr>
        <w:t>ו</w:t>
      </w:r>
      <w:r>
        <w:rPr>
          <w:rtl/>
        </w:rPr>
        <w:t xml:space="preserve"> </w:t>
      </w:r>
      <w:bookmarkStart w:id="3840" w:name="_ETM_Q6_714550"/>
      <w:bookmarkEnd w:id="3840"/>
      <w:r>
        <w:rPr>
          <w:rtl/>
        </w:rPr>
        <w:t xml:space="preserve">לטובת </w:t>
      </w:r>
      <w:bookmarkStart w:id="3841" w:name="_ETM_Q6_715179"/>
      <w:bookmarkEnd w:id="3841"/>
      <w:r>
        <w:rPr>
          <w:rtl/>
        </w:rPr>
        <w:t xml:space="preserve">אוכלוסיית </w:t>
      </w:r>
      <w:bookmarkStart w:id="3842" w:name="_ETM_Q6_715780"/>
      <w:bookmarkEnd w:id="3842"/>
      <w:r>
        <w:rPr>
          <w:rtl/>
        </w:rPr>
        <w:t xml:space="preserve">שטח </w:t>
      </w:r>
      <w:bookmarkStart w:id="3843" w:name="_ETM_Q6_716260"/>
      <w:bookmarkEnd w:id="3843"/>
      <w:r>
        <w:rPr>
          <w:rtl/>
        </w:rPr>
        <w:t xml:space="preserve">זה </w:t>
      </w:r>
      <w:bookmarkStart w:id="3844" w:name="_ETM_Q6_716679"/>
      <w:bookmarkEnd w:id="3844"/>
      <w:r>
        <w:rPr>
          <w:rtl/>
        </w:rPr>
        <w:t>בלבד</w:t>
      </w:r>
      <w:r>
        <w:rPr>
          <w:rFonts w:hint="cs"/>
          <w:rtl/>
        </w:rPr>
        <w:t>,</w:t>
      </w:r>
      <w:r>
        <w:rPr>
          <w:rtl/>
        </w:rPr>
        <w:t xml:space="preserve"> </w:t>
      </w:r>
      <w:bookmarkStart w:id="3845" w:name="_ETM_Q6_717670"/>
      <w:bookmarkEnd w:id="3845"/>
      <w:r>
        <w:rPr>
          <w:rtl/>
        </w:rPr>
        <w:t xml:space="preserve">פלסטינים </w:t>
      </w:r>
      <w:bookmarkStart w:id="3846" w:name="_ETM_Q6_718510"/>
      <w:bookmarkEnd w:id="3846"/>
      <w:r>
        <w:rPr>
          <w:rtl/>
        </w:rPr>
        <w:t xml:space="preserve">וישראלים </w:t>
      </w:r>
      <w:bookmarkStart w:id="3847" w:name="_ETM_Q6_719260"/>
      <w:bookmarkEnd w:id="3847"/>
      <w:r>
        <w:rPr>
          <w:rtl/>
        </w:rPr>
        <w:t>כ</w:t>
      </w:r>
      <w:r>
        <w:rPr>
          <w:rFonts w:hint="cs"/>
          <w:rtl/>
        </w:rPr>
        <w:t>אחד</w:t>
      </w:r>
      <w:bookmarkStart w:id="3848" w:name="_ETM_Q6_717008"/>
      <w:bookmarkEnd w:id="3848"/>
      <w:r>
        <w:rPr>
          <w:rFonts w:hint="cs"/>
          <w:rtl/>
        </w:rPr>
        <w:t>.</w:t>
      </w:r>
      <w:r>
        <w:rPr>
          <w:rtl/>
        </w:rPr>
        <w:t xml:space="preserve"> </w:t>
      </w:r>
      <w:bookmarkStart w:id="3849" w:name="_ETM_Q6_720389"/>
      <w:bookmarkStart w:id="3850" w:name="_ETM_Q6_722179"/>
      <w:bookmarkStart w:id="3851" w:name="_ETM_Q6_721869"/>
      <w:bookmarkEnd w:id="3849"/>
      <w:bookmarkEnd w:id="3850"/>
      <w:bookmarkEnd w:id="3851"/>
      <w:r>
        <w:rPr>
          <w:rtl/>
        </w:rPr>
        <w:t xml:space="preserve">המקרה </w:t>
      </w:r>
      <w:bookmarkStart w:id="3852" w:name="_ETM_Q6_722780"/>
      <w:bookmarkEnd w:id="3852"/>
      <w:r>
        <w:rPr>
          <w:rtl/>
        </w:rPr>
        <w:t xml:space="preserve">של </w:t>
      </w:r>
      <w:bookmarkStart w:id="3853" w:name="_ETM_Q6_723049"/>
      <w:bookmarkEnd w:id="3853"/>
      <w:r>
        <w:rPr>
          <w:rFonts w:hint="cs"/>
          <w:rtl/>
        </w:rPr>
        <w:t>ה</w:t>
      </w:r>
      <w:r>
        <w:rPr>
          <w:rtl/>
        </w:rPr>
        <w:t xml:space="preserve">כפר </w:t>
      </w:r>
      <w:bookmarkStart w:id="3854" w:name="_ETM_Q6_723379"/>
      <w:bookmarkEnd w:id="3854"/>
      <w:proofErr w:type="spellStart"/>
      <w:r>
        <w:rPr>
          <w:rFonts w:hint="cs"/>
          <w:rtl/>
        </w:rPr>
        <w:t>ק</w:t>
      </w:r>
      <w:r>
        <w:rPr>
          <w:rtl/>
        </w:rPr>
        <w:t>יס</w:t>
      </w:r>
      <w:r>
        <w:rPr>
          <w:rFonts w:hint="cs"/>
          <w:rtl/>
        </w:rPr>
        <w:t>א</w:t>
      </w:r>
      <w:r>
        <w:rPr>
          <w:rtl/>
        </w:rPr>
        <w:t>ן</w:t>
      </w:r>
      <w:proofErr w:type="spellEnd"/>
      <w:r>
        <w:rPr>
          <w:rtl/>
        </w:rPr>
        <w:t xml:space="preserve"> </w:t>
      </w:r>
      <w:bookmarkStart w:id="3855" w:name="_ETM_Q6_724489"/>
      <w:bookmarkEnd w:id="3855"/>
      <w:r>
        <w:rPr>
          <w:rtl/>
        </w:rPr>
        <w:lastRenderedPageBreak/>
        <w:t xml:space="preserve">הוא </w:t>
      </w:r>
      <w:bookmarkStart w:id="3856" w:name="_ETM_Q6_724640"/>
      <w:bookmarkEnd w:id="3856"/>
      <w:r>
        <w:rPr>
          <w:rtl/>
        </w:rPr>
        <w:t xml:space="preserve">מקרה </w:t>
      </w:r>
      <w:bookmarkStart w:id="3857" w:name="_ETM_Q6_725120"/>
      <w:bookmarkEnd w:id="3857"/>
      <w:r>
        <w:rPr>
          <w:rtl/>
        </w:rPr>
        <w:t>חריג</w:t>
      </w:r>
      <w:r>
        <w:rPr>
          <w:rFonts w:hint="cs"/>
          <w:rtl/>
        </w:rPr>
        <w:t>,</w:t>
      </w:r>
      <w:r>
        <w:rPr>
          <w:rtl/>
        </w:rPr>
        <w:t xml:space="preserve"> </w:t>
      </w:r>
      <w:bookmarkStart w:id="3858" w:name="_ETM_Q6_726140"/>
      <w:bookmarkEnd w:id="3858"/>
      <w:r>
        <w:rPr>
          <w:rtl/>
        </w:rPr>
        <w:t xml:space="preserve">מאחר </w:t>
      </w:r>
      <w:bookmarkStart w:id="3859" w:name="_ETM_Q6_726620"/>
      <w:bookmarkEnd w:id="3859"/>
      <w:r>
        <w:rPr>
          <w:rtl/>
        </w:rPr>
        <w:t xml:space="preserve">שמדובר </w:t>
      </w:r>
      <w:bookmarkStart w:id="3860" w:name="_ETM_Q6_727459"/>
      <w:bookmarkEnd w:id="3860"/>
      <w:r>
        <w:rPr>
          <w:rtl/>
        </w:rPr>
        <w:t xml:space="preserve">במובלעת </w:t>
      </w:r>
      <w:bookmarkStart w:id="3861" w:name="_ETM_Q6_728209"/>
      <w:bookmarkEnd w:id="3861"/>
      <w:r>
        <w:rPr>
          <w:rtl/>
        </w:rPr>
        <w:t xml:space="preserve">של </w:t>
      </w:r>
      <w:bookmarkStart w:id="3862" w:name="_ETM_Q6_728359"/>
      <w:bookmarkEnd w:id="3862"/>
      <w:r>
        <w:rPr>
          <w:rtl/>
        </w:rPr>
        <w:t xml:space="preserve">שטח </w:t>
      </w:r>
      <w:bookmarkStart w:id="3863" w:name="_ETM_Q6_728809"/>
      <w:bookmarkEnd w:id="3863"/>
      <w:r>
        <w:rPr>
          <w:rFonts w:hint="cs"/>
        </w:rPr>
        <w:t>B</w:t>
      </w:r>
      <w:r>
        <w:rPr>
          <w:rFonts w:hint="cs"/>
          <w:rtl/>
        </w:rPr>
        <w:t xml:space="preserve"> </w:t>
      </w:r>
      <w:r>
        <w:rPr>
          <w:rtl/>
        </w:rPr>
        <w:t xml:space="preserve">בהיקף </w:t>
      </w:r>
      <w:bookmarkStart w:id="3864" w:name="_ETM_Q6_730900"/>
      <w:bookmarkEnd w:id="3864"/>
      <w:r>
        <w:rPr>
          <w:rtl/>
        </w:rPr>
        <w:t>מצומצם</w:t>
      </w:r>
      <w:bookmarkStart w:id="3865" w:name="_ETM_Q6_733418"/>
      <w:bookmarkEnd w:id="3865"/>
      <w:r>
        <w:rPr>
          <w:rtl/>
        </w:rPr>
        <w:t xml:space="preserve"> </w:t>
      </w:r>
      <w:bookmarkStart w:id="3866" w:name="_ETM_Q6_733929"/>
      <w:bookmarkEnd w:id="3866"/>
      <w:r>
        <w:rPr>
          <w:rtl/>
        </w:rPr>
        <w:t xml:space="preserve">שאין </w:t>
      </w:r>
      <w:bookmarkStart w:id="3867" w:name="_ETM_Q6_734409"/>
      <w:bookmarkEnd w:id="3867"/>
      <w:r>
        <w:rPr>
          <w:rtl/>
        </w:rPr>
        <w:t xml:space="preserve">בכוחו </w:t>
      </w:r>
      <w:bookmarkStart w:id="3868" w:name="_ETM_Q6_734829"/>
      <w:bookmarkEnd w:id="3868"/>
      <w:r>
        <w:rPr>
          <w:rtl/>
        </w:rPr>
        <w:t xml:space="preserve">לשאת </w:t>
      </w:r>
      <w:bookmarkStart w:id="3869" w:name="_ETM_Q6_735340"/>
      <w:bookmarkEnd w:id="3869"/>
      <w:r>
        <w:rPr>
          <w:rtl/>
        </w:rPr>
        <w:t xml:space="preserve">את </w:t>
      </w:r>
      <w:bookmarkStart w:id="3870" w:name="_ETM_Q6_735459"/>
      <w:bookmarkEnd w:id="3870"/>
      <w:r>
        <w:rPr>
          <w:rtl/>
        </w:rPr>
        <w:t xml:space="preserve">צורכי </w:t>
      </w:r>
      <w:bookmarkStart w:id="3871" w:name="_ETM_Q6_735879"/>
      <w:bookmarkEnd w:id="3871"/>
      <w:r>
        <w:rPr>
          <w:rtl/>
        </w:rPr>
        <w:t xml:space="preserve">ההתפתחות </w:t>
      </w:r>
      <w:bookmarkStart w:id="3872" w:name="_ETM_Q6_736479"/>
      <w:bookmarkEnd w:id="3872"/>
      <w:r>
        <w:rPr>
          <w:rtl/>
        </w:rPr>
        <w:t xml:space="preserve">הטבעית </w:t>
      </w:r>
      <w:bookmarkStart w:id="3873" w:name="_ETM_Q6_736900"/>
      <w:bookmarkEnd w:id="3873"/>
      <w:r>
        <w:rPr>
          <w:rtl/>
        </w:rPr>
        <w:t xml:space="preserve">של </w:t>
      </w:r>
      <w:bookmarkStart w:id="3874" w:name="_ETM_Q6_737080"/>
      <w:bookmarkEnd w:id="3874"/>
      <w:r>
        <w:rPr>
          <w:rtl/>
        </w:rPr>
        <w:t>הכפר</w:t>
      </w:r>
      <w:r>
        <w:rPr>
          <w:rFonts w:hint="cs"/>
          <w:rtl/>
        </w:rPr>
        <w:t>.</w:t>
      </w:r>
      <w:r>
        <w:rPr>
          <w:rtl/>
        </w:rPr>
        <w:t xml:space="preserve"> </w:t>
      </w:r>
      <w:bookmarkStart w:id="3875" w:name="_ETM_Q6_740230"/>
      <w:bookmarkEnd w:id="3875"/>
      <w:r>
        <w:rPr>
          <w:rtl/>
        </w:rPr>
        <w:t>נקודה</w:t>
      </w:r>
      <w:r>
        <w:rPr>
          <w:rFonts w:hint="cs"/>
          <w:rtl/>
        </w:rPr>
        <w:t>.</w:t>
      </w:r>
      <w:bookmarkStart w:id="3876" w:name="_ETM_Q6_737158"/>
      <w:bookmarkEnd w:id="3876"/>
    </w:p>
    <w:p w:rsidR="009B1096" w:rsidRDefault="009B1096" w:rsidP="00621BB2">
      <w:pPr>
        <w:rPr>
          <w:rtl/>
        </w:rPr>
      </w:pPr>
      <w:bookmarkStart w:id="3877" w:name="_ETM_Q6_739475"/>
      <w:bookmarkStart w:id="3878" w:name="_ETM_Q6_739548"/>
      <w:bookmarkStart w:id="3879" w:name="_ETM_Q6_739668"/>
      <w:bookmarkStart w:id="3880" w:name="_ETM_Q6_739747"/>
      <w:bookmarkStart w:id="3881" w:name="_ETM_Q6_750067"/>
      <w:bookmarkEnd w:id="3877"/>
      <w:bookmarkEnd w:id="3878"/>
      <w:bookmarkEnd w:id="3879"/>
      <w:bookmarkEnd w:id="3880"/>
      <w:bookmarkEnd w:id="3881"/>
    </w:p>
    <w:p w:rsidR="009B1096" w:rsidRDefault="009B1096" w:rsidP="00621BB2">
      <w:pPr>
        <w:pStyle w:val="af6"/>
        <w:keepNext/>
        <w:rPr>
          <w:rtl/>
        </w:rPr>
      </w:pPr>
      <w:bookmarkStart w:id="3882" w:name="ET_yor_6069_28"/>
      <w:r w:rsidRPr="00CD0548">
        <w:rPr>
          <w:rStyle w:val="TagStyle"/>
          <w:rtl/>
        </w:rPr>
        <w:t xml:space="preserve"> &lt;&lt; יור &gt;&gt; </w:t>
      </w:r>
      <w:r>
        <w:rPr>
          <w:rtl/>
        </w:rPr>
        <w:t>היו"ר אליהו ברוכי:</w:t>
      </w:r>
      <w:r w:rsidRPr="00CD0548">
        <w:rPr>
          <w:rStyle w:val="TagStyle"/>
          <w:rtl/>
        </w:rPr>
        <w:t xml:space="preserve"> &lt;&lt; יור &gt;&gt;</w:t>
      </w:r>
      <w:r>
        <w:rPr>
          <w:rtl/>
        </w:rPr>
        <w:t xml:space="preserve">   </w:t>
      </w:r>
      <w:bookmarkEnd w:id="3882"/>
    </w:p>
    <w:p w:rsidR="009B1096" w:rsidRDefault="009B1096" w:rsidP="00C3677E">
      <w:pPr>
        <w:rPr>
          <w:rtl/>
          <w:lang w:eastAsia="he-IL"/>
        </w:rPr>
      </w:pPr>
    </w:p>
    <w:p w:rsidR="009B1096" w:rsidRDefault="009B1096" w:rsidP="00621BB2">
      <w:pPr>
        <w:rPr>
          <w:rtl/>
        </w:rPr>
      </w:pPr>
      <w:bookmarkStart w:id="3883" w:name="_ETM_Q6_745548"/>
      <w:bookmarkStart w:id="3884" w:name="_ETM_Q6_754742"/>
      <w:bookmarkStart w:id="3885" w:name="_ETM_Q6_739836"/>
      <w:bookmarkStart w:id="3886" w:name="_ETM_Q6_739896"/>
      <w:bookmarkStart w:id="3887" w:name="_ETM_Q6_742559"/>
      <w:bookmarkStart w:id="3888" w:name="_ETM_Q6_747130"/>
      <w:bookmarkEnd w:id="3883"/>
      <w:bookmarkEnd w:id="3884"/>
      <w:bookmarkEnd w:id="3885"/>
      <w:bookmarkEnd w:id="3886"/>
      <w:bookmarkEnd w:id="3887"/>
      <w:bookmarkEnd w:id="3888"/>
      <w:r>
        <w:rPr>
          <w:rtl/>
        </w:rPr>
        <w:t>כן</w:t>
      </w:r>
      <w:r>
        <w:rPr>
          <w:rFonts w:hint="cs"/>
          <w:rtl/>
        </w:rPr>
        <w:t>,</w:t>
      </w:r>
      <w:r>
        <w:rPr>
          <w:rtl/>
        </w:rPr>
        <w:t xml:space="preserve"> </w:t>
      </w:r>
      <w:bookmarkStart w:id="3889" w:name="_ETM_Q6_747370"/>
      <w:bookmarkEnd w:id="3889"/>
      <w:r>
        <w:rPr>
          <w:rtl/>
        </w:rPr>
        <w:t>בבקשה</w:t>
      </w:r>
      <w:r>
        <w:rPr>
          <w:rFonts w:hint="cs"/>
          <w:rtl/>
        </w:rPr>
        <w:t>.</w:t>
      </w:r>
      <w:r>
        <w:rPr>
          <w:rtl/>
        </w:rPr>
        <w:t xml:space="preserve"> </w:t>
      </w:r>
      <w:bookmarkStart w:id="3890" w:name="_ETM_Q6_747970"/>
      <w:bookmarkEnd w:id="3890"/>
      <w:r>
        <w:rPr>
          <w:rtl/>
        </w:rPr>
        <w:t xml:space="preserve">חבר </w:t>
      </w:r>
      <w:bookmarkStart w:id="3891" w:name="_ETM_Q6_748240"/>
      <w:bookmarkEnd w:id="3891"/>
      <w:r>
        <w:rPr>
          <w:rtl/>
        </w:rPr>
        <w:t xml:space="preserve">הכנסת </w:t>
      </w:r>
      <w:bookmarkStart w:id="3892" w:name="_ETM_Q6_748570"/>
      <w:bookmarkEnd w:id="3892"/>
      <w:r>
        <w:rPr>
          <w:rtl/>
        </w:rPr>
        <w:t xml:space="preserve">בצלאל </w:t>
      </w:r>
      <w:bookmarkStart w:id="3893" w:name="_ETM_Q6_748870"/>
      <w:bookmarkEnd w:id="3893"/>
      <w:r>
        <w:rPr>
          <w:rtl/>
        </w:rPr>
        <w:t>סמוטריץ'</w:t>
      </w:r>
      <w:r>
        <w:rPr>
          <w:rFonts w:hint="cs"/>
          <w:rtl/>
        </w:rPr>
        <w:t>,</w:t>
      </w:r>
      <w:r>
        <w:rPr>
          <w:rtl/>
        </w:rPr>
        <w:t xml:space="preserve"> </w:t>
      </w:r>
      <w:bookmarkStart w:id="3894" w:name="_ETM_Q6_749770"/>
      <w:bookmarkEnd w:id="3894"/>
      <w:r>
        <w:rPr>
          <w:rtl/>
        </w:rPr>
        <w:t xml:space="preserve">שאלת </w:t>
      </w:r>
      <w:bookmarkStart w:id="3895" w:name="_ETM_Q6_750220"/>
      <w:bookmarkEnd w:id="3895"/>
      <w:r>
        <w:rPr>
          <w:rtl/>
        </w:rPr>
        <w:t>המשך</w:t>
      </w:r>
      <w:r>
        <w:rPr>
          <w:rFonts w:hint="cs"/>
          <w:rtl/>
        </w:rPr>
        <w:t>,</w:t>
      </w:r>
      <w:bookmarkStart w:id="3896" w:name="_ETM_Q6_748327"/>
      <w:bookmarkEnd w:id="3896"/>
      <w:r>
        <w:rPr>
          <w:rtl/>
        </w:rPr>
        <w:t xml:space="preserve"> </w:t>
      </w:r>
      <w:bookmarkStart w:id="3897" w:name="_ETM_Q6_750610"/>
      <w:bookmarkEnd w:id="3897"/>
      <w:r>
        <w:rPr>
          <w:rtl/>
        </w:rPr>
        <w:t>בבקשה</w:t>
      </w:r>
      <w:r>
        <w:rPr>
          <w:rFonts w:hint="cs"/>
          <w:rtl/>
        </w:rPr>
        <w:t>.</w:t>
      </w:r>
      <w:bookmarkStart w:id="3898" w:name="_ETM_Q6_751710"/>
      <w:bookmarkEnd w:id="3898"/>
    </w:p>
    <w:p w:rsidR="009B1096" w:rsidRDefault="009B1096" w:rsidP="00621BB2">
      <w:pPr>
        <w:rPr>
          <w:rtl/>
          <w:lang w:eastAsia="he-IL"/>
        </w:rPr>
      </w:pPr>
      <w:bookmarkStart w:id="3899" w:name="_ETM_Q6_754394"/>
      <w:bookmarkStart w:id="3900" w:name="_ETM_Q6_754460"/>
      <w:bookmarkStart w:id="3901" w:name="_ETM_Q6_754538"/>
      <w:bookmarkStart w:id="3902" w:name="_ETM_Q6_754591"/>
      <w:bookmarkStart w:id="3903" w:name="_ETM_Q6_21059"/>
      <w:bookmarkEnd w:id="3899"/>
      <w:bookmarkEnd w:id="3900"/>
      <w:bookmarkEnd w:id="3901"/>
      <w:bookmarkEnd w:id="3902"/>
      <w:bookmarkEnd w:id="3903"/>
    </w:p>
    <w:p w:rsidR="009B1096" w:rsidRDefault="009B1096" w:rsidP="00621BB2">
      <w:pPr>
        <w:pStyle w:val="-"/>
        <w:keepNext/>
        <w:rPr>
          <w:rtl/>
        </w:rPr>
      </w:pPr>
      <w:bookmarkStart w:id="3904" w:name="ET_speakercontinue_5291_28"/>
      <w:r w:rsidRPr="0065746D">
        <w:rPr>
          <w:rStyle w:val="TagStyle"/>
          <w:rtl/>
        </w:rPr>
        <w:t xml:space="preserve">&lt;&lt; דובר_המשך &gt;&gt; </w:t>
      </w:r>
      <w:r>
        <w:rPr>
          <w:rtl/>
        </w:rPr>
        <w:t>בצלאל סמוטריץ' (ימינה):</w:t>
      </w:r>
      <w:r w:rsidRPr="0065746D">
        <w:rPr>
          <w:rStyle w:val="TagStyle"/>
          <w:rtl/>
        </w:rPr>
        <w:t xml:space="preserve"> &lt;&lt; דובר_המשך &gt;&gt;</w:t>
      </w:r>
      <w:r>
        <w:rPr>
          <w:rtl/>
        </w:rPr>
        <w:t xml:space="preserve">   </w:t>
      </w:r>
      <w:bookmarkEnd w:id="3904"/>
    </w:p>
    <w:p w:rsidR="009B1096" w:rsidRDefault="009B1096" w:rsidP="00C3677E">
      <w:pPr>
        <w:rPr>
          <w:rtl/>
          <w:lang w:eastAsia="he-IL"/>
        </w:rPr>
      </w:pPr>
    </w:p>
    <w:p w:rsidR="009B1096" w:rsidRDefault="009B1096" w:rsidP="006C3069">
      <w:pPr>
        <w:rPr>
          <w:rtl/>
          <w:lang w:eastAsia="he-IL"/>
        </w:rPr>
      </w:pPr>
      <w:r>
        <w:rPr>
          <w:rFonts w:hint="cs"/>
          <w:rtl/>
          <w:lang w:eastAsia="he-IL"/>
        </w:rPr>
        <w:t xml:space="preserve">אדוני השר, אתה יודע </w:t>
      </w:r>
      <w:r w:rsidR="006C3069">
        <w:rPr>
          <w:rFonts w:hint="cs"/>
          <w:rtl/>
          <w:lang w:eastAsia="he-IL"/>
        </w:rPr>
        <w:t xml:space="preserve">על </w:t>
      </w:r>
      <w:r>
        <w:rPr>
          <w:rFonts w:hint="cs"/>
          <w:rtl/>
          <w:lang w:eastAsia="he-IL"/>
        </w:rPr>
        <w:t xml:space="preserve">הערכתי הרבה אליך, לא </w:t>
      </w:r>
      <w:bookmarkStart w:id="3905" w:name="_ETM_Q7_158014"/>
      <w:bookmarkEnd w:id="3905"/>
      <w:r>
        <w:rPr>
          <w:rFonts w:hint="cs"/>
          <w:rtl/>
          <w:lang w:eastAsia="he-IL"/>
        </w:rPr>
        <w:t>מאתמול. אני מוכרח לומר שהדברים שאתה אומר כאן מקוממים מאוד.</w:t>
      </w:r>
      <w:bookmarkStart w:id="3906" w:name="_ETM_Q7_162567"/>
      <w:bookmarkEnd w:id="3906"/>
      <w:r>
        <w:rPr>
          <w:rFonts w:hint="cs"/>
          <w:rtl/>
          <w:lang w:eastAsia="he-IL"/>
        </w:rPr>
        <w:t xml:space="preserve"> בראש ובראשונה, אני מבקש לדעת מיהו הדרג המדיני</w:t>
      </w:r>
      <w:bookmarkStart w:id="3907" w:name="_ETM_Q7_167798"/>
      <w:bookmarkEnd w:id="3907"/>
      <w:r>
        <w:rPr>
          <w:rFonts w:hint="cs"/>
          <w:rtl/>
          <w:lang w:eastAsia="he-IL"/>
        </w:rPr>
        <w:t xml:space="preserve"> שאישר את קידום התוכנית. מדובר באישור שסותר לחלוטין החלטת קבינט שעבדך הנאמן היה שותף </w:t>
      </w:r>
      <w:bookmarkStart w:id="3908" w:name="_ETM_Q7_171964"/>
      <w:bookmarkEnd w:id="3908"/>
      <w:r>
        <w:rPr>
          <w:rFonts w:hint="cs"/>
          <w:rtl/>
          <w:lang w:eastAsia="he-IL"/>
        </w:rPr>
        <w:t xml:space="preserve">לה בתקופת היותי חבר קבינט, שקבעה מפורשות ונתנה הנחיה לצה"ל להפסיק לדון בתוכניות שמגישה הרשות הפלסטינית. מכאן והלאה, תוכניות </w:t>
      </w:r>
      <w:bookmarkStart w:id="3909" w:name="_ETM_Q7_186359"/>
      <w:bookmarkEnd w:id="3909"/>
      <w:r>
        <w:rPr>
          <w:rFonts w:hint="cs"/>
          <w:rtl/>
          <w:lang w:eastAsia="he-IL"/>
        </w:rPr>
        <w:t xml:space="preserve">בשטחי </w:t>
      </w:r>
      <w:r>
        <w:rPr>
          <w:rFonts w:hint="cs"/>
          <w:lang w:eastAsia="he-IL"/>
        </w:rPr>
        <w:t>C</w:t>
      </w:r>
      <w:r>
        <w:rPr>
          <w:rFonts w:hint="cs"/>
          <w:rtl/>
          <w:lang w:eastAsia="he-IL"/>
        </w:rPr>
        <w:t xml:space="preserve"> כמובן, גם לאוכלוסייה הערבית, אמורות להיות מקודמות באופן יזום על ידינו, דהיינו על ידי </w:t>
      </w:r>
      <w:proofErr w:type="spellStart"/>
      <w:r>
        <w:rPr>
          <w:rFonts w:hint="cs"/>
          <w:rtl/>
          <w:lang w:eastAsia="he-IL"/>
        </w:rPr>
        <w:t>המינהל</w:t>
      </w:r>
      <w:proofErr w:type="spellEnd"/>
      <w:r>
        <w:rPr>
          <w:rFonts w:hint="cs"/>
          <w:rtl/>
          <w:lang w:eastAsia="he-IL"/>
        </w:rPr>
        <w:t xml:space="preserve"> האזרחי </w:t>
      </w:r>
      <w:bookmarkStart w:id="3910" w:name="_ETM_Q7_193378"/>
      <w:bookmarkEnd w:id="3910"/>
      <w:r>
        <w:rPr>
          <w:rFonts w:hint="cs"/>
          <w:rtl/>
          <w:lang w:eastAsia="he-IL"/>
        </w:rPr>
        <w:t xml:space="preserve">וצה"ל, תוך ראייה מרחבית של האינטרסים שלנו במרחב, ולא באופן שבו אנחנו מאמצים תוכניות שהרשות הפלסטינית מגישה. אז קודם כול, ההחלטה הזאת – </w:t>
      </w:r>
      <w:bookmarkStart w:id="3911" w:name="_ETM_Q7_202355"/>
      <w:bookmarkEnd w:id="3911"/>
      <w:r>
        <w:rPr>
          <w:rFonts w:hint="cs"/>
          <w:rtl/>
          <w:lang w:eastAsia="he-IL"/>
        </w:rPr>
        <w:t>ואני מבקש שהנושא ייבדק – סותרת את אותה החלטת ק</w:t>
      </w:r>
      <w:bookmarkStart w:id="3912" w:name="_ETM_Q7_207637"/>
      <w:bookmarkEnd w:id="3912"/>
      <w:r>
        <w:rPr>
          <w:rFonts w:hint="cs"/>
          <w:rtl/>
          <w:lang w:eastAsia="he-IL"/>
        </w:rPr>
        <w:t xml:space="preserve">בינט, אז לא בטוח שהיא התקבלה בסמכות. </w:t>
      </w:r>
    </w:p>
    <w:p w:rsidR="009B1096" w:rsidRDefault="009B1096" w:rsidP="00621BB2">
      <w:pPr>
        <w:rPr>
          <w:rtl/>
          <w:lang w:eastAsia="he-IL"/>
        </w:rPr>
      </w:pPr>
    </w:p>
    <w:p w:rsidR="009B1096" w:rsidRDefault="009B1096" w:rsidP="00621BB2">
      <w:pPr>
        <w:pStyle w:val="af5"/>
        <w:rPr>
          <w:rtl/>
        </w:rPr>
      </w:pPr>
      <w:bookmarkStart w:id="3913" w:name="_ETM_Q7_207355"/>
      <w:bookmarkStart w:id="3914" w:name="ET_interruption_4615_13"/>
      <w:bookmarkEnd w:id="3913"/>
      <w:r w:rsidRPr="009B7BFF">
        <w:rPr>
          <w:rStyle w:val="TagStyle"/>
          <w:rtl/>
        </w:rPr>
        <w:t xml:space="preserve"> &lt;&lt; קריאה &gt;&gt;</w:t>
      </w:r>
      <w:r w:rsidRPr="00483CBC">
        <w:rPr>
          <w:rStyle w:val="TagStyle"/>
          <w:rtl/>
        </w:rPr>
        <w:t xml:space="preserve"> </w:t>
      </w:r>
      <w:r>
        <w:rPr>
          <w:rtl/>
        </w:rPr>
        <w:t>ניצן הורוביץ (מרצ):</w:t>
      </w:r>
      <w:r w:rsidRPr="00483CBC">
        <w:rPr>
          <w:rStyle w:val="TagStyle"/>
          <w:rtl/>
        </w:rPr>
        <w:t xml:space="preserve"> </w:t>
      </w:r>
      <w:r w:rsidRPr="009B7BFF">
        <w:rPr>
          <w:rStyle w:val="TagStyle"/>
          <w:rtl/>
        </w:rPr>
        <w:t>&lt;&lt; קריאה &gt;&gt;</w:t>
      </w:r>
      <w:r>
        <w:rPr>
          <w:rtl/>
        </w:rPr>
        <w:t xml:space="preserve">   </w:t>
      </w:r>
      <w:bookmarkEnd w:id="3914"/>
    </w:p>
    <w:p w:rsidR="009B1096" w:rsidRDefault="009B1096" w:rsidP="00C3677E">
      <w:pPr>
        <w:rPr>
          <w:rtl/>
          <w:lang w:eastAsia="he-IL"/>
        </w:rPr>
      </w:pPr>
    </w:p>
    <w:p w:rsidR="009B1096" w:rsidRDefault="009B1096" w:rsidP="00621BB2">
      <w:pPr>
        <w:rPr>
          <w:rtl/>
        </w:rPr>
      </w:pPr>
      <w:bookmarkStart w:id="3915" w:name="_ETM_Q7_208590"/>
      <w:bookmarkStart w:id="3916" w:name="_ETM_Q7_207625"/>
      <w:bookmarkStart w:id="3917" w:name="_ETM_Q7_207643"/>
      <w:bookmarkStart w:id="3918" w:name="_ETM_Q7_207680"/>
      <w:bookmarkEnd w:id="3915"/>
      <w:bookmarkEnd w:id="3916"/>
      <w:bookmarkEnd w:id="3917"/>
      <w:bookmarkEnd w:id="3918"/>
      <w:r>
        <w:rPr>
          <w:rFonts w:hint="cs"/>
          <w:rtl/>
        </w:rPr>
        <w:t xml:space="preserve">לא סותרת. לא נכון. </w:t>
      </w:r>
    </w:p>
    <w:p w:rsidR="009B1096" w:rsidRDefault="009B1096" w:rsidP="00621BB2">
      <w:pPr>
        <w:rPr>
          <w:rtl/>
        </w:rPr>
      </w:pPr>
    </w:p>
    <w:p w:rsidR="009B1096" w:rsidRDefault="009B1096" w:rsidP="00621BB2">
      <w:pPr>
        <w:pStyle w:val="-"/>
        <w:rPr>
          <w:rtl/>
        </w:rPr>
      </w:pPr>
      <w:bookmarkStart w:id="3919" w:name="ET_speakercontinue_5291_4"/>
      <w:r w:rsidRPr="009B7BFF">
        <w:rPr>
          <w:rStyle w:val="TagStyle"/>
          <w:rtl/>
        </w:rPr>
        <w:t xml:space="preserve"> &lt;&lt; דובר_המשך &gt;&gt;</w:t>
      </w:r>
      <w:r w:rsidRPr="00D3626D">
        <w:rPr>
          <w:rStyle w:val="TagStyle"/>
          <w:rtl/>
        </w:rPr>
        <w:t xml:space="preserve"> </w:t>
      </w:r>
      <w:r>
        <w:rPr>
          <w:rtl/>
        </w:rPr>
        <w:t>בצלאל סמוטריץ' (ימינה):</w:t>
      </w:r>
      <w:r w:rsidRPr="00D3626D">
        <w:rPr>
          <w:rStyle w:val="TagStyle"/>
          <w:rtl/>
        </w:rPr>
        <w:t xml:space="preserve"> </w:t>
      </w:r>
      <w:r w:rsidRPr="009B7BFF">
        <w:rPr>
          <w:rStyle w:val="TagStyle"/>
          <w:rtl/>
        </w:rPr>
        <w:t>&lt;&lt; דובר_המשך &gt;&gt;</w:t>
      </w:r>
      <w:r>
        <w:rPr>
          <w:rtl/>
        </w:rPr>
        <w:t xml:space="preserve">   </w:t>
      </w:r>
      <w:bookmarkEnd w:id="3919"/>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היא סותרת. </w:t>
      </w:r>
      <w:bookmarkStart w:id="3920" w:name="_ETM_Q7_212171"/>
      <w:bookmarkEnd w:id="3920"/>
      <w:r>
        <w:rPr>
          <w:rFonts w:hint="cs"/>
          <w:rtl/>
          <w:lang w:eastAsia="he-IL"/>
        </w:rPr>
        <w:t xml:space="preserve">יש החלטת קבינט מלפני שמונה חודשים שנותנת הנחיה חד-משמעית להפסיק </w:t>
      </w:r>
      <w:r>
        <w:rPr>
          <w:rtl/>
          <w:lang w:eastAsia="he-IL"/>
        </w:rPr>
        <w:t>–</w:t>
      </w:r>
      <w:r>
        <w:rPr>
          <w:rFonts w:hint="cs"/>
          <w:rtl/>
          <w:lang w:eastAsia="he-IL"/>
        </w:rPr>
        <w:t xml:space="preserve"> עוד הרבה לפני הפסקת</w:t>
      </w:r>
      <w:bookmarkStart w:id="3921" w:name="_ETM_Q7_220145"/>
      <w:bookmarkEnd w:id="3921"/>
      <w:r>
        <w:rPr>
          <w:rFonts w:hint="cs"/>
          <w:rtl/>
          <w:lang w:eastAsia="he-IL"/>
        </w:rPr>
        <w:t xml:space="preserve"> התיאום שבאה מהצד הפלסטיני. </w:t>
      </w:r>
      <w:bookmarkStart w:id="3922" w:name="_ETM_Q7_222171"/>
      <w:bookmarkEnd w:id="3922"/>
    </w:p>
    <w:p w:rsidR="009B1096" w:rsidRDefault="009B1096" w:rsidP="00621BB2">
      <w:pPr>
        <w:rPr>
          <w:rtl/>
          <w:lang w:eastAsia="he-IL"/>
        </w:rPr>
      </w:pPr>
      <w:bookmarkStart w:id="3923" w:name="_ETM_Q7_222247"/>
      <w:bookmarkStart w:id="3924" w:name="_ETM_Q7_222307"/>
      <w:bookmarkEnd w:id="3923"/>
      <w:bookmarkEnd w:id="3924"/>
    </w:p>
    <w:p w:rsidR="009B1096" w:rsidRDefault="009B1096" w:rsidP="00621BB2">
      <w:pPr>
        <w:rPr>
          <w:rtl/>
          <w:lang w:eastAsia="he-IL"/>
        </w:rPr>
      </w:pPr>
      <w:bookmarkStart w:id="3925" w:name="_ETM_Q7_222396"/>
      <w:bookmarkEnd w:id="3925"/>
      <w:r>
        <w:rPr>
          <w:rFonts w:hint="cs"/>
          <w:rtl/>
          <w:lang w:eastAsia="he-IL"/>
        </w:rPr>
        <w:t xml:space="preserve">דבר שני, בעצם אדוני אומר דבר מאוד חמור: שמרגע שהוחלט לקדם תוכנית מסוימת, ועוד יותר מזה, מרגע שהוגשה </w:t>
      </w:r>
      <w:bookmarkStart w:id="3926" w:name="_ETM_Q7_230569"/>
      <w:bookmarkEnd w:id="3926"/>
      <w:r>
        <w:rPr>
          <w:rFonts w:hint="cs"/>
          <w:rtl/>
          <w:lang w:eastAsia="he-IL"/>
        </w:rPr>
        <w:t>תוכנית, כל אחד יכול לעשות מה שהוא רוצה ואין אכיפה. עובדתית, צו הפסקת העבודה ניתן כחודש אחרי שתנועת רגבים עתרה לבג"ץ נגד הבינוי. חודש אחר</w:t>
      </w:r>
      <w:bookmarkStart w:id="3927" w:name="_ETM_Q7_245208"/>
      <w:bookmarkEnd w:id="3927"/>
      <w:r>
        <w:rPr>
          <w:rFonts w:hint="cs"/>
          <w:rtl/>
          <w:lang w:eastAsia="he-IL"/>
        </w:rPr>
        <w:t xml:space="preserve"> כך רק הוצא צו הפסקת עבודה. ואכן, לי היה, ויש גם היום, מידע שתחום תשתית </w:t>
      </w:r>
      <w:proofErr w:type="spellStart"/>
      <w:r>
        <w:rPr>
          <w:rFonts w:hint="cs"/>
          <w:rtl/>
          <w:lang w:eastAsia="he-IL"/>
        </w:rPr>
        <w:t>במינהל</w:t>
      </w:r>
      <w:proofErr w:type="spellEnd"/>
      <w:r>
        <w:rPr>
          <w:rFonts w:hint="cs"/>
          <w:rtl/>
          <w:lang w:eastAsia="he-IL"/>
        </w:rPr>
        <w:t xml:space="preserve"> האזרחי </w:t>
      </w:r>
      <w:bookmarkStart w:id="3928" w:name="_ETM_Q7_251150"/>
      <w:bookmarkEnd w:id="3928"/>
      <w:r>
        <w:rPr>
          <w:rFonts w:hint="cs"/>
          <w:rtl/>
          <w:lang w:eastAsia="he-IL"/>
        </w:rPr>
        <w:t xml:space="preserve">נתן הנחיה אופרטיבית </w:t>
      </w:r>
      <w:r>
        <w:rPr>
          <w:rtl/>
          <w:lang w:eastAsia="he-IL"/>
        </w:rPr>
        <w:t>–</w:t>
      </w:r>
      <w:r>
        <w:rPr>
          <w:rFonts w:hint="cs"/>
          <w:rtl/>
          <w:lang w:eastAsia="he-IL"/>
        </w:rPr>
        <w:t xml:space="preserve"> לכן שאלתי את השאילתה </w:t>
      </w:r>
      <w:r>
        <w:rPr>
          <w:rtl/>
          <w:lang w:eastAsia="he-IL"/>
        </w:rPr>
        <w:t>–</w:t>
      </w:r>
      <w:r>
        <w:rPr>
          <w:rFonts w:hint="cs"/>
          <w:rtl/>
          <w:lang w:eastAsia="he-IL"/>
        </w:rPr>
        <w:t xml:space="preserve"> שלא לאכוף נגד בית הספר הזה, בגלל שיש כוונה להסדיר אותו. ושוב, טענתי שהכוונה הזאת להסדיר נוגדת את החלטת הקבינט. אבל גם אם יש כוונה </w:t>
      </w:r>
      <w:bookmarkStart w:id="3929" w:name="_ETM_Q7_264254"/>
      <w:bookmarkEnd w:id="3929"/>
      <w:r>
        <w:rPr>
          <w:rFonts w:hint="cs"/>
          <w:rtl/>
          <w:lang w:eastAsia="he-IL"/>
        </w:rPr>
        <w:t>להסדיר, עד שהוא לא מוסדר – האם האמירה של אדוני היא שממחר בבוקר כל היישובים</w:t>
      </w:r>
      <w:bookmarkStart w:id="3930" w:name="_ETM_Q7_272758"/>
      <w:bookmarkEnd w:id="3930"/>
      <w:r>
        <w:rPr>
          <w:rFonts w:hint="cs"/>
          <w:rtl/>
          <w:lang w:eastAsia="he-IL"/>
        </w:rPr>
        <w:t xml:space="preserve"> הישראליים ביהודה </w:t>
      </w:r>
      <w:r>
        <w:rPr>
          <w:rFonts w:hint="cs"/>
          <w:rtl/>
          <w:lang w:eastAsia="he-IL"/>
        </w:rPr>
        <w:lastRenderedPageBreak/>
        <w:t xml:space="preserve">ושומרון שישנה החלטה עקרונית להסדיר אותם יכולים לבנות איך שהם רוצים, כמה שהם רוצים, מה שהם </w:t>
      </w:r>
      <w:bookmarkStart w:id="3931" w:name="_ETM_Q7_279051"/>
      <w:bookmarkEnd w:id="3931"/>
      <w:r>
        <w:rPr>
          <w:rFonts w:hint="cs"/>
          <w:rtl/>
          <w:lang w:eastAsia="he-IL"/>
        </w:rPr>
        <w:t>רוצים, איפה שהם רוצים בתחומי התוכנית, ואף אחד לא יאכוף נגדם, כי יש החלטה עקרונית להסדיר?</w:t>
      </w:r>
    </w:p>
    <w:p w:rsidR="009B1096" w:rsidRDefault="009B1096" w:rsidP="00621BB2">
      <w:pPr>
        <w:rPr>
          <w:rtl/>
          <w:lang w:eastAsia="he-IL"/>
        </w:rPr>
      </w:pPr>
      <w:bookmarkStart w:id="3932" w:name="_ETM_Q7_288682"/>
      <w:bookmarkStart w:id="3933" w:name="_ETM_Q7_288781"/>
      <w:bookmarkStart w:id="3934" w:name="_ETM_Q7_288849"/>
      <w:bookmarkStart w:id="3935" w:name="_ETM_Q7_289083"/>
      <w:bookmarkEnd w:id="3932"/>
      <w:bookmarkEnd w:id="3933"/>
      <w:bookmarkEnd w:id="3934"/>
      <w:bookmarkEnd w:id="3935"/>
    </w:p>
    <w:p w:rsidR="009B1096" w:rsidRDefault="009B1096" w:rsidP="00621BB2">
      <w:pPr>
        <w:pStyle w:val="-"/>
        <w:keepNext/>
        <w:rPr>
          <w:rtl/>
        </w:rPr>
      </w:pPr>
      <w:bookmarkStart w:id="3936" w:name="_ETM_Q7_289188"/>
      <w:bookmarkStart w:id="3937" w:name="_ETM_Q7_288965"/>
      <w:bookmarkStart w:id="3938" w:name="ET_speakercontinue_5987_30"/>
      <w:bookmarkEnd w:id="3936"/>
      <w:bookmarkEnd w:id="3937"/>
      <w:r w:rsidRPr="0065746D">
        <w:rPr>
          <w:rStyle w:val="TagStyle"/>
          <w:rtl/>
        </w:rPr>
        <w:t xml:space="preserve"> &lt;&lt; דובר_המשך &gt;&gt; </w:t>
      </w:r>
      <w:r>
        <w:rPr>
          <w:rtl/>
        </w:rPr>
        <w:t>השר במשרד הביטחון מיכאל מרדכי ביטון:</w:t>
      </w:r>
      <w:r w:rsidRPr="0065746D">
        <w:rPr>
          <w:rStyle w:val="TagStyle"/>
          <w:rtl/>
        </w:rPr>
        <w:t xml:space="preserve"> &lt;&lt; דובר_המשך &gt;&gt;</w:t>
      </w:r>
      <w:r>
        <w:rPr>
          <w:rtl/>
        </w:rPr>
        <w:t xml:space="preserve">   </w:t>
      </w:r>
      <w:bookmarkEnd w:id="3938"/>
    </w:p>
    <w:p w:rsidR="009B1096" w:rsidRDefault="009B1096" w:rsidP="00621BB2">
      <w:pPr>
        <w:rPr>
          <w:rtl/>
          <w:lang w:eastAsia="he-IL"/>
        </w:rPr>
      </w:pPr>
    </w:p>
    <w:p w:rsidR="009B1096" w:rsidRDefault="009B1096" w:rsidP="006C3069">
      <w:pPr>
        <w:rPr>
          <w:rtl/>
          <w:lang w:eastAsia="he-IL"/>
        </w:rPr>
      </w:pPr>
      <w:r>
        <w:rPr>
          <w:rFonts w:hint="cs"/>
          <w:rtl/>
          <w:lang w:eastAsia="he-IL"/>
        </w:rPr>
        <w:t>חבר הכנסת סמוטריץ', המסקנה שלך בסוף היא מוטעית. אני</w:t>
      </w:r>
      <w:bookmarkStart w:id="3939" w:name="_ETM_Q7_294032"/>
      <w:bookmarkEnd w:id="3939"/>
      <w:r>
        <w:rPr>
          <w:rFonts w:hint="cs"/>
          <w:rtl/>
          <w:lang w:eastAsia="he-IL"/>
        </w:rPr>
        <w:t xml:space="preserve"> אגיד לך כמה דברים, שבעיניי הגיוניים. אותו קבינט שאתה הזכרת גם קיבל החלטה לאשר כמה תוכניות של שכונות לפלסטינים בשטחי </w:t>
      </w:r>
      <w:r>
        <w:rPr>
          <w:rFonts w:hint="cs"/>
          <w:lang w:eastAsia="he-IL"/>
        </w:rPr>
        <w:t>C</w:t>
      </w:r>
      <w:r>
        <w:rPr>
          <w:rFonts w:hint="cs"/>
          <w:rtl/>
          <w:lang w:eastAsia="he-IL"/>
        </w:rPr>
        <w:t xml:space="preserve">. </w:t>
      </w:r>
    </w:p>
    <w:p w:rsidR="009B1096" w:rsidRDefault="009B1096" w:rsidP="00621BB2">
      <w:pPr>
        <w:rPr>
          <w:rtl/>
          <w:lang w:eastAsia="he-IL"/>
        </w:rPr>
      </w:pPr>
    </w:p>
    <w:p w:rsidR="009B1096" w:rsidRDefault="009B1096" w:rsidP="00621BB2">
      <w:pPr>
        <w:pStyle w:val="af5"/>
        <w:rPr>
          <w:rtl/>
        </w:rPr>
      </w:pPr>
      <w:bookmarkStart w:id="3940" w:name="ET_interruption_5291_6"/>
      <w:r w:rsidRPr="009B7BFF">
        <w:rPr>
          <w:rStyle w:val="TagStyle"/>
          <w:rtl/>
        </w:rPr>
        <w:t xml:space="preserve"> &lt;&lt; קריאה &gt;&gt;</w:t>
      </w:r>
      <w:r w:rsidRPr="00D3626D">
        <w:rPr>
          <w:rStyle w:val="TagStyle"/>
          <w:rtl/>
        </w:rPr>
        <w:t xml:space="preserve"> </w:t>
      </w:r>
      <w:r>
        <w:rPr>
          <w:rtl/>
        </w:rPr>
        <w:t>בצלאל סמוטריץ' (ימינה):</w:t>
      </w:r>
      <w:r w:rsidRPr="00D3626D">
        <w:rPr>
          <w:rStyle w:val="TagStyle"/>
          <w:rtl/>
        </w:rPr>
        <w:t xml:space="preserve"> </w:t>
      </w:r>
      <w:r w:rsidRPr="009B7BFF">
        <w:rPr>
          <w:rStyle w:val="TagStyle"/>
          <w:rtl/>
        </w:rPr>
        <w:t>&lt;&lt; קריאה &gt;&gt;</w:t>
      </w:r>
      <w:r>
        <w:rPr>
          <w:rtl/>
        </w:rPr>
        <w:t xml:space="preserve">   </w:t>
      </w:r>
      <w:bookmarkEnd w:id="3940"/>
    </w:p>
    <w:p w:rsidR="009B1096" w:rsidRPr="00FB5D30" w:rsidRDefault="009B1096" w:rsidP="00FB5D30">
      <w:pPr>
        <w:rPr>
          <w:rtl/>
        </w:rPr>
      </w:pPr>
    </w:p>
    <w:p w:rsidR="009B1096" w:rsidRDefault="00587CB2" w:rsidP="00FB5D30">
      <w:pPr>
        <w:rPr>
          <w:rtl/>
        </w:rPr>
      </w:pPr>
      <w:bookmarkStart w:id="3941" w:name="_ETM_Q7_315481"/>
      <w:bookmarkEnd w:id="3941"/>
      <w:r>
        <w:rPr>
          <w:rFonts w:hint="cs"/>
          <w:rtl/>
        </w:rPr>
        <w:t>– – –</w:t>
      </w:r>
      <w:r w:rsidR="009B1096" w:rsidRPr="00FB5D30">
        <w:rPr>
          <w:rFonts w:hint="cs"/>
          <w:rtl/>
        </w:rPr>
        <w:t xml:space="preserve"> </w:t>
      </w:r>
    </w:p>
    <w:p w:rsidR="009B1096" w:rsidRDefault="009B1096" w:rsidP="00FB5D30">
      <w:pPr>
        <w:rPr>
          <w:rtl/>
        </w:rPr>
      </w:pPr>
    </w:p>
    <w:p w:rsidR="009B1096" w:rsidRDefault="009B1096" w:rsidP="00621BB2">
      <w:pPr>
        <w:pStyle w:val="-"/>
        <w:rPr>
          <w:rtl/>
        </w:rPr>
      </w:pPr>
      <w:bookmarkStart w:id="3942" w:name="ET_speakercontinue_5987_32"/>
      <w:r w:rsidRPr="009B7BFF">
        <w:rPr>
          <w:rStyle w:val="TagStyle"/>
          <w:rtl/>
        </w:rPr>
        <w:t>&lt;&lt; דובר_המשך &gt;&gt;</w:t>
      </w:r>
      <w:r w:rsidRPr="00D3626D">
        <w:rPr>
          <w:rStyle w:val="TagStyle"/>
          <w:rtl/>
        </w:rPr>
        <w:t xml:space="preserve"> </w:t>
      </w:r>
      <w:r>
        <w:rPr>
          <w:rtl/>
        </w:rPr>
        <w:t>השר במשרד הביטחון מיכאל מרדכי ביטון:</w:t>
      </w:r>
      <w:r w:rsidRPr="00D3626D">
        <w:rPr>
          <w:rStyle w:val="TagStyle"/>
          <w:rtl/>
        </w:rPr>
        <w:t xml:space="preserve"> </w:t>
      </w:r>
      <w:r w:rsidRPr="009B7BFF">
        <w:rPr>
          <w:rStyle w:val="TagStyle"/>
          <w:rtl/>
        </w:rPr>
        <w:t>&lt;&lt; דובר_המשך &gt;&gt;</w:t>
      </w:r>
      <w:bookmarkEnd w:id="3942"/>
      <w:r>
        <w:rPr>
          <w:rtl/>
        </w:rPr>
        <w:t xml:space="preserve">   </w:t>
      </w:r>
    </w:p>
    <w:p w:rsidR="009B1096" w:rsidRDefault="009B1096" w:rsidP="00C3677E">
      <w:pPr>
        <w:rPr>
          <w:rtl/>
          <w:lang w:eastAsia="he-IL"/>
        </w:rPr>
      </w:pPr>
    </w:p>
    <w:p w:rsidR="009B1096" w:rsidRDefault="009B1096" w:rsidP="006C3069">
      <w:pPr>
        <w:rPr>
          <w:rtl/>
          <w:lang w:eastAsia="he-IL"/>
        </w:rPr>
      </w:pPr>
      <w:r>
        <w:rPr>
          <w:rFonts w:hint="cs"/>
          <w:rtl/>
          <w:lang w:eastAsia="he-IL"/>
        </w:rPr>
        <w:t>ראית,</w:t>
      </w:r>
      <w:bookmarkStart w:id="3943" w:name="_ETM_Q7_317870"/>
      <w:bookmarkEnd w:id="3943"/>
      <w:r>
        <w:rPr>
          <w:rFonts w:hint="cs"/>
          <w:rtl/>
          <w:lang w:eastAsia="he-IL"/>
        </w:rPr>
        <w:t xml:space="preserve"> סמוטריץ', שאני לא נכנס לדבריך, נכון? אז תן לי</w:t>
      </w:r>
      <w:bookmarkStart w:id="3944" w:name="_ETM_Q7_323091"/>
      <w:bookmarkEnd w:id="3944"/>
      <w:r>
        <w:rPr>
          <w:rFonts w:hint="cs"/>
          <w:rtl/>
          <w:lang w:eastAsia="he-IL"/>
        </w:rPr>
        <w:t xml:space="preserve"> רק – אותו קבינט שאתה אוהב לצטט קיבל החלטה לקדם שכונות עבור פלסטינים בשטחי </w:t>
      </w:r>
      <w:r>
        <w:rPr>
          <w:rFonts w:hint="cs"/>
          <w:lang w:eastAsia="he-IL"/>
        </w:rPr>
        <w:t>C</w:t>
      </w:r>
      <w:r>
        <w:rPr>
          <w:rFonts w:hint="cs"/>
          <w:rtl/>
          <w:lang w:eastAsia="he-IL"/>
        </w:rPr>
        <w:t>. וזאת למה? כשאנחנו באים ודורשים גידול טבעי וצמיחה</w:t>
      </w:r>
      <w:r w:rsidRPr="00A62001">
        <w:rPr>
          <w:rFonts w:hint="cs"/>
          <w:rtl/>
          <w:lang w:eastAsia="he-IL"/>
        </w:rPr>
        <w:t xml:space="preserve"> </w:t>
      </w:r>
      <w:r>
        <w:rPr>
          <w:rFonts w:hint="cs"/>
          <w:rtl/>
          <w:lang w:eastAsia="he-IL"/>
        </w:rPr>
        <w:t xml:space="preserve">ביישובים ביהודה ושומרון ואנחנו לא מראים לעולם שלא פגענו באופן הומניטרי באזרחים </w:t>
      </w:r>
      <w:bookmarkStart w:id="3945" w:name="_ETM_Q7_345766"/>
      <w:bookmarkEnd w:id="3945"/>
      <w:r>
        <w:rPr>
          <w:rFonts w:hint="cs"/>
          <w:rtl/>
          <w:lang w:eastAsia="he-IL"/>
        </w:rPr>
        <w:t xml:space="preserve">הפלסטינים שגרים בשטחי </w:t>
      </w:r>
      <w:r>
        <w:rPr>
          <w:rFonts w:hint="cs"/>
          <w:lang w:eastAsia="he-IL"/>
        </w:rPr>
        <w:t>C</w:t>
      </w:r>
      <w:r>
        <w:rPr>
          <w:rFonts w:hint="cs"/>
          <w:rtl/>
          <w:lang w:eastAsia="he-IL"/>
        </w:rPr>
        <w:t xml:space="preserve"> – אנחנו צריכים להציג ש</w:t>
      </w:r>
      <w:r w:rsidR="006C3069">
        <w:rPr>
          <w:rFonts w:hint="cs"/>
          <w:rtl/>
          <w:lang w:eastAsia="he-IL"/>
        </w:rPr>
        <w:t xml:space="preserve">גם </w:t>
      </w:r>
      <w:r>
        <w:rPr>
          <w:rFonts w:hint="cs"/>
          <w:rtl/>
          <w:lang w:eastAsia="he-IL"/>
        </w:rPr>
        <w:t xml:space="preserve">הם מקבלים את הזכויות שלהם. אני אומר לך שאם אנחנו מקיימים את זה, זה מאפשר לנו לקדם תוכניות לגידול טבעי ביהודה ושומרון גם עבור יהודים. זה </w:t>
      </w:r>
      <w:r w:rsidR="006C3069">
        <w:rPr>
          <w:rFonts w:hint="eastAsia"/>
          <w:rtl/>
          <w:lang w:eastAsia="he-IL"/>
        </w:rPr>
        <w:t xml:space="preserve">– </w:t>
      </w:r>
      <w:r w:rsidR="006C3069">
        <w:rPr>
          <w:rFonts w:hint="cs"/>
          <w:rtl/>
          <w:lang w:eastAsia="he-IL"/>
        </w:rPr>
        <w:t>1</w:t>
      </w:r>
      <w:r>
        <w:rPr>
          <w:rFonts w:hint="cs"/>
          <w:rtl/>
          <w:lang w:eastAsia="he-IL"/>
        </w:rPr>
        <w:t xml:space="preserve">. </w:t>
      </w:r>
    </w:p>
    <w:p w:rsidR="009B1096" w:rsidRDefault="009B1096" w:rsidP="00621BB2">
      <w:pPr>
        <w:rPr>
          <w:rtl/>
          <w:lang w:eastAsia="he-IL"/>
        </w:rPr>
      </w:pPr>
    </w:p>
    <w:p w:rsidR="009B1096" w:rsidRDefault="006C3069" w:rsidP="006C3069">
      <w:pPr>
        <w:rPr>
          <w:rtl/>
          <w:lang w:eastAsia="he-IL"/>
        </w:rPr>
      </w:pPr>
      <w:r>
        <w:rPr>
          <w:rFonts w:hint="cs"/>
          <w:rtl/>
          <w:lang w:eastAsia="he-IL"/>
        </w:rPr>
        <w:t xml:space="preserve">2. </w:t>
      </w:r>
      <w:r w:rsidR="009B1096">
        <w:rPr>
          <w:rFonts w:hint="cs"/>
          <w:rtl/>
          <w:lang w:eastAsia="he-IL"/>
        </w:rPr>
        <w:t xml:space="preserve">מה שאמרת לא נכון. </w:t>
      </w:r>
      <w:proofErr w:type="spellStart"/>
      <w:r w:rsidR="009B1096">
        <w:rPr>
          <w:rFonts w:hint="cs"/>
          <w:rtl/>
          <w:lang w:eastAsia="he-IL"/>
        </w:rPr>
        <w:t>המינהל</w:t>
      </w:r>
      <w:bookmarkStart w:id="3946" w:name="_ETM_Q7_370366"/>
      <w:bookmarkEnd w:id="3946"/>
      <w:proofErr w:type="spellEnd"/>
      <w:r w:rsidR="009B1096">
        <w:rPr>
          <w:rFonts w:hint="cs"/>
          <w:rtl/>
          <w:lang w:eastAsia="he-IL"/>
        </w:rPr>
        <w:t xml:space="preserve"> פעל, עצר את </w:t>
      </w:r>
      <w:proofErr w:type="spellStart"/>
      <w:r w:rsidR="009B1096">
        <w:rPr>
          <w:rFonts w:hint="cs"/>
          <w:rtl/>
          <w:lang w:eastAsia="he-IL"/>
        </w:rPr>
        <w:t>הבאגר</w:t>
      </w:r>
      <w:proofErr w:type="spellEnd"/>
      <w:r w:rsidR="009B1096">
        <w:rPr>
          <w:rFonts w:hint="cs"/>
          <w:rtl/>
          <w:lang w:eastAsia="he-IL"/>
        </w:rPr>
        <w:t xml:space="preserve">, הוציא צו הפסקת עבודה. הסיפור שם הוא סיפור מורכב. זה יישוב בשטח </w:t>
      </w:r>
      <w:r w:rsidR="009B1096">
        <w:rPr>
          <w:rFonts w:hint="cs"/>
          <w:lang w:eastAsia="he-IL"/>
        </w:rPr>
        <w:t>B</w:t>
      </w:r>
      <w:r w:rsidR="009B1096">
        <w:rPr>
          <w:rFonts w:hint="cs"/>
          <w:rtl/>
          <w:lang w:eastAsia="he-IL"/>
        </w:rPr>
        <w:t xml:space="preserve">, שכנראה אם הוא לא יגיע לגבולות שטח </w:t>
      </w:r>
      <w:r w:rsidR="009B1096">
        <w:rPr>
          <w:rFonts w:hint="cs"/>
          <w:lang w:eastAsia="he-IL"/>
        </w:rPr>
        <w:t>C</w:t>
      </w:r>
      <w:r w:rsidR="009B1096">
        <w:rPr>
          <w:rFonts w:hint="cs"/>
          <w:rtl/>
          <w:lang w:eastAsia="he-IL"/>
        </w:rPr>
        <w:t>, לא יהיה שם בית ספר</w:t>
      </w:r>
      <w:r>
        <w:rPr>
          <w:rFonts w:hint="cs"/>
          <w:rtl/>
          <w:lang w:eastAsia="he-IL"/>
        </w:rPr>
        <w:t>,</w:t>
      </w:r>
      <w:r w:rsidR="009B1096">
        <w:rPr>
          <w:rFonts w:hint="cs"/>
          <w:rtl/>
          <w:lang w:eastAsia="he-IL"/>
        </w:rPr>
        <w:t xml:space="preserve"> ועכשיו זאת</w:t>
      </w:r>
      <w:bookmarkStart w:id="3947" w:name="_ETM_Q7_390109"/>
      <w:bookmarkEnd w:id="3947"/>
      <w:r w:rsidR="009B1096">
        <w:rPr>
          <w:rFonts w:hint="cs"/>
          <w:rtl/>
          <w:lang w:eastAsia="he-IL"/>
        </w:rPr>
        <w:t xml:space="preserve"> ההחלטה. מי הדרג המדיני שאישר את זה אני לא יודע</w:t>
      </w:r>
      <w:r>
        <w:rPr>
          <w:rFonts w:hint="cs"/>
          <w:rtl/>
          <w:lang w:eastAsia="he-IL"/>
        </w:rPr>
        <w:t>,</w:t>
      </w:r>
      <w:r w:rsidR="009B1096">
        <w:rPr>
          <w:rFonts w:hint="cs"/>
          <w:rtl/>
          <w:lang w:eastAsia="he-IL"/>
        </w:rPr>
        <w:t xml:space="preserve"> כי אני לא אישרתי את זה</w:t>
      </w:r>
      <w:r>
        <w:rPr>
          <w:rFonts w:hint="cs"/>
          <w:rtl/>
          <w:lang w:eastAsia="he-IL"/>
        </w:rPr>
        <w:t>,</w:t>
      </w:r>
      <w:r w:rsidR="009B1096">
        <w:rPr>
          <w:rFonts w:hint="cs"/>
          <w:rtl/>
          <w:lang w:eastAsia="he-IL"/>
        </w:rPr>
        <w:t xml:space="preserve"> אבל אני לא חוקר היסטוריה, אני מנסה לתקן את המציאות כפי שהיא.</w:t>
      </w:r>
      <w:bookmarkStart w:id="3948" w:name="_ETM_Q7_402556"/>
      <w:bookmarkEnd w:id="3948"/>
      <w:r w:rsidR="009B1096">
        <w:rPr>
          <w:rFonts w:hint="cs"/>
          <w:rtl/>
          <w:lang w:eastAsia="he-IL"/>
        </w:rPr>
        <w:t xml:space="preserve"> </w:t>
      </w:r>
    </w:p>
    <w:p w:rsidR="009B1096" w:rsidRDefault="009B1096" w:rsidP="00621BB2">
      <w:pPr>
        <w:rPr>
          <w:rtl/>
          <w:lang w:eastAsia="he-IL"/>
        </w:rPr>
      </w:pPr>
    </w:p>
    <w:p w:rsidR="009B1096" w:rsidRDefault="009B1096" w:rsidP="00621BB2">
      <w:pPr>
        <w:pStyle w:val="af5"/>
        <w:rPr>
          <w:rtl/>
        </w:rPr>
      </w:pPr>
      <w:bookmarkStart w:id="3949" w:name="ET_interruption_5291_8"/>
      <w:r w:rsidRPr="009B7BFF">
        <w:rPr>
          <w:rStyle w:val="TagStyle"/>
          <w:rtl/>
        </w:rPr>
        <w:t xml:space="preserve"> &lt;&lt; קריאה &gt;&gt;</w:t>
      </w:r>
      <w:r w:rsidRPr="00D3626D">
        <w:rPr>
          <w:rStyle w:val="TagStyle"/>
          <w:rtl/>
        </w:rPr>
        <w:t xml:space="preserve"> </w:t>
      </w:r>
      <w:r>
        <w:rPr>
          <w:rtl/>
        </w:rPr>
        <w:t>בצלאל סמוטריץ' (ימינה):</w:t>
      </w:r>
      <w:r w:rsidRPr="00D3626D">
        <w:rPr>
          <w:rStyle w:val="TagStyle"/>
          <w:rtl/>
        </w:rPr>
        <w:t xml:space="preserve"> </w:t>
      </w:r>
      <w:r w:rsidRPr="009B7BFF">
        <w:rPr>
          <w:rStyle w:val="TagStyle"/>
          <w:rtl/>
        </w:rPr>
        <w:t>&lt;&lt; קריאה &gt;&gt;</w:t>
      </w:r>
      <w:r>
        <w:rPr>
          <w:rtl/>
        </w:rPr>
        <w:t xml:space="preserve">   </w:t>
      </w:r>
      <w:bookmarkEnd w:id="3949"/>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אדוני השר. </w:t>
      </w:r>
      <w:bookmarkStart w:id="3950" w:name="_ETM_Q7_405302"/>
      <w:bookmarkEnd w:id="3950"/>
    </w:p>
    <w:p w:rsidR="009B1096" w:rsidRDefault="009B1096" w:rsidP="00621BB2">
      <w:pPr>
        <w:rPr>
          <w:rtl/>
          <w:lang w:eastAsia="he-IL"/>
        </w:rPr>
      </w:pPr>
      <w:bookmarkStart w:id="3951" w:name="_ETM_Q7_405450"/>
      <w:bookmarkStart w:id="3952" w:name="_ETM_Q7_405502"/>
      <w:bookmarkEnd w:id="3951"/>
      <w:bookmarkEnd w:id="3952"/>
    </w:p>
    <w:p w:rsidR="009B1096" w:rsidRDefault="009B1096" w:rsidP="00621BB2">
      <w:pPr>
        <w:pStyle w:val="af6"/>
        <w:rPr>
          <w:rtl/>
        </w:rPr>
      </w:pPr>
      <w:bookmarkStart w:id="3953" w:name="_ETM_Q7_405634"/>
      <w:bookmarkStart w:id="3954" w:name="ET_yor_6069_14"/>
      <w:bookmarkEnd w:id="3953"/>
      <w:r w:rsidRPr="009B7BFF">
        <w:rPr>
          <w:rStyle w:val="TagStyle"/>
          <w:rtl/>
        </w:rPr>
        <w:t xml:space="preserve"> &lt;&lt; יור &gt;&gt;</w:t>
      </w:r>
      <w:r w:rsidRPr="00483CBC">
        <w:rPr>
          <w:rStyle w:val="TagStyle"/>
          <w:rtl/>
        </w:rPr>
        <w:t xml:space="preserve"> </w:t>
      </w:r>
      <w:r>
        <w:rPr>
          <w:rtl/>
        </w:rPr>
        <w:t>היו"ר אליהו ברוכי:</w:t>
      </w:r>
      <w:r w:rsidRPr="00483CBC">
        <w:rPr>
          <w:rStyle w:val="TagStyle"/>
          <w:rtl/>
        </w:rPr>
        <w:t xml:space="preserve"> </w:t>
      </w:r>
      <w:r w:rsidRPr="009B7BFF">
        <w:rPr>
          <w:rStyle w:val="TagStyle"/>
          <w:rtl/>
        </w:rPr>
        <w:t>&lt;&lt; יור &gt;&gt;</w:t>
      </w:r>
      <w:r>
        <w:rPr>
          <w:rtl/>
        </w:rPr>
        <w:t xml:space="preserve">   </w:t>
      </w:r>
      <w:bookmarkEnd w:id="3954"/>
    </w:p>
    <w:p w:rsidR="009B1096" w:rsidRDefault="009B1096" w:rsidP="00C3677E">
      <w:pPr>
        <w:rPr>
          <w:rtl/>
          <w:lang w:eastAsia="he-IL"/>
        </w:rPr>
      </w:pPr>
    </w:p>
    <w:p w:rsidR="009B1096" w:rsidRDefault="009B1096" w:rsidP="00621BB2">
      <w:pPr>
        <w:rPr>
          <w:rtl/>
          <w:lang w:eastAsia="he-IL"/>
        </w:rPr>
      </w:pPr>
      <w:r>
        <w:rPr>
          <w:rFonts w:hint="cs"/>
          <w:rtl/>
          <w:lang w:eastAsia="he-IL"/>
        </w:rPr>
        <w:t>א</w:t>
      </w:r>
      <w:bookmarkStart w:id="3955" w:name="_ETM_Q7_404884"/>
      <w:bookmarkEnd w:id="3955"/>
      <w:r>
        <w:rPr>
          <w:rFonts w:hint="cs"/>
          <w:rtl/>
          <w:lang w:eastAsia="he-IL"/>
        </w:rPr>
        <w:t xml:space="preserve">וקיי, תודה. </w:t>
      </w:r>
      <w:bookmarkStart w:id="3956" w:name="_ETM_Q7_406267"/>
      <w:bookmarkEnd w:id="3956"/>
    </w:p>
    <w:p w:rsidR="009B1096" w:rsidRDefault="009B1096" w:rsidP="00621BB2">
      <w:pPr>
        <w:rPr>
          <w:rtl/>
          <w:lang w:eastAsia="he-IL"/>
        </w:rPr>
      </w:pPr>
      <w:bookmarkStart w:id="3957" w:name="_ETM_Q7_406382"/>
      <w:bookmarkStart w:id="3958" w:name="_ETM_Q7_406412"/>
      <w:bookmarkEnd w:id="3957"/>
      <w:bookmarkEnd w:id="3958"/>
    </w:p>
    <w:p w:rsidR="009B1096" w:rsidRDefault="009B1096" w:rsidP="00621BB2">
      <w:pPr>
        <w:pStyle w:val="af5"/>
        <w:rPr>
          <w:rtl/>
        </w:rPr>
      </w:pPr>
      <w:bookmarkStart w:id="3959" w:name="_ETM_Q7_406527"/>
      <w:bookmarkEnd w:id="3959"/>
      <w:r w:rsidRPr="009B7BFF">
        <w:rPr>
          <w:rStyle w:val="TagStyle"/>
          <w:rtl/>
        </w:rPr>
        <w:t>&lt;&lt; קריאה &gt;&gt;</w:t>
      </w:r>
      <w:r w:rsidRPr="00D3626D">
        <w:rPr>
          <w:rStyle w:val="TagStyle"/>
          <w:rtl/>
        </w:rPr>
        <w:t xml:space="preserve"> </w:t>
      </w:r>
      <w:r>
        <w:rPr>
          <w:rtl/>
        </w:rPr>
        <w:t>בצלאל סמוטריץ' (ימינה):</w:t>
      </w:r>
      <w:r w:rsidRPr="00D3626D">
        <w:rPr>
          <w:rStyle w:val="TagStyle"/>
          <w:rtl/>
        </w:rPr>
        <w:t xml:space="preserve"> </w:t>
      </w:r>
      <w:r w:rsidRPr="009B7BFF">
        <w:rPr>
          <w:rStyle w:val="TagStyle"/>
          <w:rtl/>
        </w:rPr>
        <w:t>&lt;&lt; קריאה &gt;&gt;</w:t>
      </w:r>
      <w:r>
        <w:rPr>
          <w:rtl/>
        </w:rPr>
        <w:t xml:space="preserve">   </w:t>
      </w:r>
    </w:p>
    <w:p w:rsidR="009B1096" w:rsidRDefault="009B1096" w:rsidP="00C3677E">
      <w:pPr>
        <w:rPr>
          <w:rtl/>
          <w:lang w:eastAsia="he-IL"/>
        </w:rPr>
      </w:pPr>
    </w:p>
    <w:p w:rsidR="009B1096" w:rsidRDefault="009B1096" w:rsidP="00621BB2">
      <w:pPr>
        <w:rPr>
          <w:rtl/>
          <w:lang w:eastAsia="he-IL"/>
        </w:rPr>
      </w:pPr>
      <w:bookmarkStart w:id="3960" w:name="_ETM_Q7_406074"/>
      <w:bookmarkEnd w:id="3960"/>
      <w:r>
        <w:rPr>
          <w:rFonts w:hint="cs"/>
          <w:rtl/>
          <w:lang w:eastAsia="he-IL"/>
        </w:rPr>
        <w:t xml:space="preserve">שנייה, במחילה. </w:t>
      </w:r>
    </w:p>
    <w:p w:rsidR="009B1096" w:rsidRDefault="009B1096" w:rsidP="00621BB2">
      <w:pPr>
        <w:rPr>
          <w:rtl/>
          <w:lang w:eastAsia="he-IL"/>
        </w:rPr>
      </w:pPr>
      <w:bookmarkStart w:id="3961" w:name="_ETM_Q7_405801"/>
      <w:bookmarkStart w:id="3962" w:name="_ETM_Q7_405892"/>
      <w:bookmarkStart w:id="3963" w:name="_ETM_Q7_405961"/>
      <w:bookmarkEnd w:id="3961"/>
      <w:bookmarkEnd w:id="3962"/>
      <w:bookmarkEnd w:id="3963"/>
    </w:p>
    <w:p w:rsidR="009B1096" w:rsidRDefault="009B1096" w:rsidP="00621BB2">
      <w:pPr>
        <w:pStyle w:val="af6"/>
        <w:rPr>
          <w:rtl/>
        </w:rPr>
      </w:pPr>
      <w:bookmarkStart w:id="3964" w:name="_ETM_Q7_406142"/>
      <w:bookmarkStart w:id="3965" w:name="ET_yor_6069_16"/>
      <w:bookmarkEnd w:id="3964"/>
      <w:r w:rsidRPr="009B7BFF">
        <w:rPr>
          <w:rStyle w:val="TagStyle"/>
          <w:rtl/>
        </w:rPr>
        <w:t xml:space="preserve"> &lt;&lt; יור &gt;&gt;</w:t>
      </w:r>
      <w:r w:rsidRPr="00483CBC">
        <w:rPr>
          <w:rStyle w:val="TagStyle"/>
          <w:rtl/>
        </w:rPr>
        <w:t xml:space="preserve"> </w:t>
      </w:r>
      <w:r>
        <w:rPr>
          <w:rtl/>
        </w:rPr>
        <w:t>היו"ר אליהו ברוכי:</w:t>
      </w:r>
      <w:r w:rsidRPr="00483CBC">
        <w:rPr>
          <w:rStyle w:val="TagStyle"/>
          <w:rtl/>
        </w:rPr>
        <w:t xml:space="preserve"> </w:t>
      </w:r>
      <w:r w:rsidRPr="009B7BFF">
        <w:rPr>
          <w:rStyle w:val="TagStyle"/>
          <w:rtl/>
        </w:rPr>
        <w:t>&lt;&lt; יור &gt;&gt;</w:t>
      </w:r>
      <w:r>
        <w:rPr>
          <w:rtl/>
        </w:rPr>
        <w:t xml:space="preserve">   </w:t>
      </w:r>
      <w:bookmarkEnd w:id="3965"/>
    </w:p>
    <w:p w:rsidR="009B1096" w:rsidRDefault="009B1096" w:rsidP="00C3677E">
      <w:pPr>
        <w:rPr>
          <w:rtl/>
          <w:lang w:eastAsia="he-IL"/>
        </w:rPr>
      </w:pPr>
    </w:p>
    <w:p w:rsidR="009B1096" w:rsidRDefault="009B1096" w:rsidP="00621BB2">
      <w:pPr>
        <w:rPr>
          <w:rtl/>
          <w:lang w:eastAsia="he-IL"/>
        </w:rPr>
      </w:pPr>
      <w:r>
        <w:rPr>
          <w:rFonts w:hint="cs"/>
          <w:rtl/>
          <w:lang w:eastAsia="he-IL"/>
        </w:rPr>
        <w:t>ל</w:t>
      </w:r>
      <w:bookmarkStart w:id="3966" w:name="_ETM_Q7_407069"/>
      <w:bookmarkEnd w:id="3966"/>
      <w:r>
        <w:rPr>
          <w:rFonts w:hint="cs"/>
          <w:rtl/>
          <w:lang w:eastAsia="he-IL"/>
        </w:rPr>
        <w:t xml:space="preserve">א, לא, לא. </w:t>
      </w:r>
      <w:bookmarkStart w:id="3967" w:name="_ETM_Q7_406686"/>
      <w:bookmarkEnd w:id="3967"/>
    </w:p>
    <w:p w:rsidR="009B1096" w:rsidRDefault="009B1096" w:rsidP="00621BB2">
      <w:pPr>
        <w:rPr>
          <w:rtl/>
          <w:lang w:eastAsia="he-IL"/>
        </w:rPr>
      </w:pPr>
      <w:bookmarkStart w:id="3968" w:name="_ETM_Q7_406722"/>
      <w:bookmarkEnd w:id="3968"/>
    </w:p>
    <w:p w:rsidR="009B1096" w:rsidRDefault="009B1096" w:rsidP="00621BB2">
      <w:pPr>
        <w:pStyle w:val="af5"/>
        <w:rPr>
          <w:rtl/>
        </w:rPr>
      </w:pPr>
      <w:bookmarkStart w:id="3969" w:name="_ETM_Q7_406744"/>
      <w:bookmarkStart w:id="3970" w:name="_ETM_Q7_406869"/>
      <w:bookmarkEnd w:id="3969"/>
      <w:bookmarkEnd w:id="3970"/>
      <w:r w:rsidRPr="009B7BFF">
        <w:rPr>
          <w:rStyle w:val="TagStyle"/>
          <w:rtl/>
        </w:rPr>
        <w:t>&lt;&lt; קריאה &gt;&gt;</w:t>
      </w:r>
      <w:r w:rsidRPr="00D3626D">
        <w:rPr>
          <w:rStyle w:val="TagStyle"/>
          <w:rtl/>
        </w:rPr>
        <w:t xml:space="preserve"> </w:t>
      </w:r>
      <w:r>
        <w:rPr>
          <w:rtl/>
        </w:rPr>
        <w:t>בצלאל סמוטריץ' (ימינה):</w:t>
      </w:r>
      <w:r w:rsidRPr="00D3626D">
        <w:rPr>
          <w:rStyle w:val="TagStyle"/>
          <w:rtl/>
        </w:rPr>
        <w:t xml:space="preserve"> </w:t>
      </w:r>
      <w:r w:rsidRPr="009B7BFF">
        <w:rPr>
          <w:rStyle w:val="TagStyle"/>
          <w:rtl/>
        </w:rPr>
        <w:t>&lt;&lt; קריאה &gt;&gt;</w:t>
      </w:r>
      <w:r>
        <w:rPr>
          <w:rtl/>
        </w:rPr>
        <w:t xml:space="preserve">   </w:t>
      </w:r>
    </w:p>
    <w:p w:rsidR="009B1096" w:rsidRDefault="009B1096" w:rsidP="00C3677E">
      <w:pPr>
        <w:rPr>
          <w:rtl/>
          <w:lang w:eastAsia="he-IL"/>
        </w:rPr>
      </w:pPr>
    </w:p>
    <w:p w:rsidR="009B1096" w:rsidRDefault="009B1096" w:rsidP="00621BB2">
      <w:pPr>
        <w:rPr>
          <w:rtl/>
          <w:lang w:eastAsia="he-IL"/>
        </w:rPr>
      </w:pPr>
      <w:bookmarkStart w:id="3971" w:name="_ETM_Q7_407962"/>
      <w:bookmarkEnd w:id="3971"/>
      <w:r>
        <w:rPr>
          <w:rFonts w:hint="cs"/>
          <w:rtl/>
          <w:lang w:eastAsia="he-IL"/>
        </w:rPr>
        <w:t>שנייה,</w:t>
      </w:r>
      <w:bookmarkStart w:id="3972" w:name="_ETM_Q7_406357"/>
      <w:bookmarkEnd w:id="3972"/>
      <w:r>
        <w:rPr>
          <w:rFonts w:hint="cs"/>
          <w:rtl/>
          <w:lang w:eastAsia="he-IL"/>
        </w:rPr>
        <w:t xml:space="preserve"> מחילה, 30 שניות. השיח הוא חשוב, רוצים למצות את הדיון. </w:t>
      </w:r>
      <w:bookmarkStart w:id="3973" w:name="_ETM_Q7_410594"/>
      <w:bookmarkStart w:id="3974" w:name="_ETM_Q7_410874"/>
      <w:bookmarkEnd w:id="3973"/>
      <w:bookmarkEnd w:id="3974"/>
    </w:p>
    <w:p w:rsidR="009B1096" w:rsidRDefault="009B1096" w:rsidP="00621BB2">
      <w:pPr>
        <w:rPr>
          <w:rtl/>
          <w:lang w:eastAsia="he-IL"/>
        </w:rPr>
      </w:pPr>
      <w:bookmarkStart w:id="3975" w:name="_ETM_Q7_411013"/>
      <w:bookmarkEnd w:id="3975"/>
    </w:p>
    <w:p w:rsidR="009B1096" w:rsidRDefault="009B1096" w:rsidP="00621BB2">
      <w:pPr>
        <w:pStyle w:val="af6"/>
        <w:rPr>
          <w:rtl/>
        </w:rPr>
      </w:pPr>
      <w:bookmarkStart w:id="3976" w:name="_ETM_Q7_411104"/>
      <w:bookmarkStart w:id="3977" w:name="_ETM_Q7_411161"/>
      <w:bookmarkStart w:id="3978" w:name="ET_yor_6069_19"/>
      <w:bookmarkEnd w:id="3976"/>
      <w:bookmarkEnd w:id="3977"/>
      <w:r w:rsidRPr="009B7BFF">
        <w:rPr>
          <w:rStyle w:val="TagStyle"/>
          <w:rtl/>
        </w:rPr>
        <w:t xml:space="preserve"> &lt;&lt; יור &gt;&gt;</w:t>
      </w:r>
      <w:r w:rsidRPr="00483CBC">
        <w:rPr>
          <w:rStyle w:val="TagStyle"/>
          <w:rtl/>
        </w:rPr>
        <w:t xml:space="preserve"> </w:t>
      </w:r>
      <w:r>
        <w:rPr>
          <w:rtl/>
        </w:rPr>
        <w:t>היו"ר אליהו ברוכי:</w:t>
      </w:r>
      <w:r w:rsidRPr="00483CBC">
        <w:rPr>
          <w:rStyle w:val="TagStyle"/>
          <w:rtl/>
        </w:rPr>
        <w:t xml:space="preserve"> </w:t>
      </w:r>
      <w:r w:rsidRPr="009B7BFF">
        <w:rPr>
          <w:rStyle w:val="TagStyle"/>
          <w:rtl/>
        </w:rPr>
        <w:t>&lt;&lt; יור &gt;&gt;</w:t>
      </w:r>
      <w:r>
        <w:rPr>
          <w:rtl/>
        </w:rPr>
        <w:t xml:space="preserve">   </w:t>
      </w:r>
      <w:bookmarkEnd w:id="3978"/>
    </w:p>
    <w:p w:rsidR="009B1096" w:rsidRDefault="009B1096" w:rsidP="00C3677E">
      <w:pPr>
        <w:rPr>
          <w:rtl/>
          <w:lang w:eastAsia="he-IL"/>
        </w:rPr>
      </w:pPr>
    </w:p>
    <w:p w:rsidR="009B1096" w:rsidRDefault="009B1096" w:rsidP="00621BB2">
      <w:pPr>
        <w:rPr>
          <w:rtl/>
          <w:lang w:eastAsia="he-IL"/>
        </w:rPr>
      </w:pPr>
      <w:r>
        <w:rPr>
          <w:rFonts w:hint="cs"/>
          <w:rtl/>
          <w:lang w:eastAsia="he-IL"/>
        </w:rPr>
        <w:t>ת</w:t>
      </w:r>
      <w:bookmarkStart w:id="3979" w:name="_ETM_Q7_410388"/>
      <w:bookmarkEnd w:id="3979"/>
      <w:r>
        <w:rPr>
          <w:rFonts w:hint="cs"/>
          <w:rtl/>
          <w:lang w:eastAsia="he-IL"/>
        </w:rPr>
        <w:t xml:space="preserve">ודה, חבר הכנסת. </w:t>
      </w:r>
    </w:p>
    <w:p w:rsidR="009B1096" w:rsidRDefault="009B1096" w:rsidP="00621BB2">
      <w:pPr>
        <w:rPr>
          <w:rtl/>
          <w:lang w:eastAsia="he-IL"/>
        </w:rPr>
      </w:pPr>
    </w:p>
    <w:p w:rsidR="009B1096" w:rsidRDefault="009B1096" w:rsidP="00621BB2">
      <w:pPr>
        <w:pStyle w:val="af5"/>
        <w:rPr>
          <w:rtl/>
        </w:rPr>
      </w:pPr>
      <w:bookmarkStart w:id="3980" w:name="_ETM_Q7_410546"/>
      <w:bookmarkEnd w:id="3980"/>
      <w:r w:rsidRPr="009B7BFF">
        <w:rPr>
          <w:rStyle w:val="TagStyle"/>
          <w:rtl/>
        </w:rPr>
        <w:t>&lt;&lt; קריאה &gt;&gt;</w:t>
      </w:r>
      <w:r w:rsidRPr="00D3626D">
        <w:rPr>
          <w:rStyle w:val="TagStyle"/>
          <w:rtl/>
        </w:rPr>
        <w:t xml:space="preserve"> </w:t>
      </w:r>
      <w:r>
        <w:rPr>
          <w:rtl/>
        </w:rPr>
        <w:t>בצלאל סמוטריץ' (ימינה):</w:t>
      </w:r>
      <w:r w:rsidRPr="00D3626D">
        <w:rPr>
          <w:rStyle w:val="TagStyle"/>
          <w:rtl/>
        </w:rPr>
        <w:t xml:space="preserve"> </w:t>
      </w:r>
      <w:r w:rsidRPr="009B7BFF">
        <w:rPr>
          <w:rStyle w:val="TagStyle"/>
          <w:rtl/>
        </w:rPr>
        <w:t>&lt;&lt; קריאה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רו</w:t>
      </w:r>
      <w:bookmarkStart w:id="3981" w:name="_ETM_Q7_411372"/>
      <w:bookmarkEnd w:id="3981"/>
      <w:r>
        <w:rPr>
          <w:rFonts w:hint="cs"/>
          <w:rtl/>
          <w:lang w:eastAsia="he-IL"/>
        </w:rPr>
        <w:t xml:space="preserve">צים למצות את הדיון. </w:t>
      </w:r>
      <w:bookmarkStart w:id="3982" w:name="_ETM_Q7_413755"/>
      <w:bookmarkEnd w:id="3982"/>
    </w:p>
    <w:p w:rsidR="009B1096" w:rsidRDefault="009B1096" w:rsidP="00621BB2">
      <w:pPr>
        <w:rPr>
          <w:rtl/>
          <w:lang w:eastAsia="he-IL"/>
        </w:rPr>
      </w:pPr>
    </w:p>
    <w:p w:rsidR="009B1096" w:rsidRDefault="009B1096" w:rsidP="00621BB2">
      <w:pPr>
        <w:pStyle w:val="af6"/>
        <w:rPr>
          <w:rtl/>
        </w:rPr>
      </w:pPr>
      <w:bookmarkStart w:id="3983" w:name="_ETM_Q7_413892"/>
      <w:bookmarkStart w:id="3984" w:name="_ETM_Q7_413926"/>
      <w:bookmarkStart w:id="3985" w:name="_ETM_Q7_413982"/>
      <w:bookmarkStart w:id="3986" w:name="ET_yor_6069_21"/>
      <w:bookmarkEnd w:id="3983"/>
      <w:bookmarkEnd w:id="3984"/>
      <w:bookmarkEnd w:id="3985"/>
      <w:r w:rsidRPr="009B7BFF">
        <w:rPr>
          <w:rStyle w:val="TagStyle"/>
          <w:rtl/>
        </w:rPr>
        <w:t xml:space="preserve"> &lt;&lt; יור &gt;&gt;</w:t>
      </w:r>
      <w:r w:rsidRPr="00483CBC">
        <w:rPr>
          <w:rStyle w:val="TagStyle"/>
          <w:rtl/>
        </w:rPr>
        <w:t xml:space="preserve"> </w:t>
      </w:r>
      <w:r>
        <w:rPr>
          <w:rtl/>
        </w:rPr>
        <w:t>היו"ר אליהו ברוכי:</w:t>
      </w:r>
      <w:r w:rsidRPr="00483CBC">
        <w:rPr>
          <w:rStyle w:val="TagStyle"/>
          <w:rtl/>
        </w:rPr>
        <w:t xml:space="preserve"> </w:t>
      </w:r>
      <w:r w:rsidRPr="009B7BFF">
        <w:rPr>
          <w:rStyle w:val="TagStyle"/>
          <w:rtl/>
        </w:rPr>
        <w:t>&lt;&lt; יור &gt;&gt;</w:t>
      </w:r>
      <w:r>
        <w:rPr>
          <w:rtl/>
        </w:rPr>
        <w:t xml:space="preserve">   </w:t>
      </w:r>
      <w:bookmarkEnd w:id="3986"/>
    </w:p>
    <w:p w:rsidR="009B1096" w:rsidRDefault="009B1096" w:rsidP="00C3677E">
      <w:pPr>
        <w:rPr>
          <w:rtl/>
          <w:lang w:eastAsia="he-IL"/>
        </w:rPr>
      </w:pPr>
    </w:p>
    <w:p w:rsidR="009B1096" w:rsidRDefault="009B1096" w:rsidP="00621BB2">
      <w:pPr>
        <w:rPr>
          <w:rtl/>
          <w:lang w:eastAsia="he-IL"/>
        </w:rPr>
      </w:pPr>
      <w:bookmarkStart w:id="3987" w:name="_ETM_Q7_411695"/>
      <w:bookmarkEnd w:id="3987"/>
      <w:r>
        <w:rPr>
          <w:rFonts w:hint="cs"/>
          <w:rtl/>
          <w:lang w:eastAsia="he-IL"/>
        </w:rPr>
        <w:t>זה לא דיון.</w:t>
      </w:r>
      <w:bookmarkStart w:id="3988" w:name="_ETM_Q7_413132"/>
      <w:bookmarkEnd w:id="3988"/>
      <w:r>
        <w:rPr>
          <w:rFonts w:hint="cs"/>
          <w:rtl/>
          <w:lang w:eastAsia="he-IL"/>
        </w:rPr>
        <w:t xml:space="preserve"> </w:t>
      </w:r>
      <w:bookmarkStart w:id="3989" w:name="_ETM_Q7_413420"/>
      <w:bookmarkEnd w:id="3989"/>
    </w:p>
    <w:p w:rsidR="009B1096" w:rsidRDefault="009B1096" w:rsidP="00621BB2">
      <w:pPr>
        <w:rPr>
          <w:rtl/>
          <w:lang w:eastAsia="he-IL"/>
        </w:rPr>
      </w:pPr>
    </w:p>
    <w:p w:rsidR="009B1096" w:rsidRDefault="009B1096" w:rsidP="00621BB2">
      <w:pPr>
        <w:pStyle w:val="af5"/>
        <w:rPr>
          <w:rtl/>
        </w:rPr>
      </w:pPr>
      <w:bookmarkStart w:id="3990" w:name="_ETM_Q7_413551"/>
      <w:bookmarkStart w:id="3991" w:name="_ETM_Q7_413582"/>
      <w:bookmarkStart w:id="3992" w:name="_ETM_Q7_413638"/>
      <w:bookmarkEnd w:id="3990"/>
      <w:bookmarkEnd w:id="3991"/>
      <w:bookmarkEnd w:id="3992"/>
      <w:r w:rsidRPr="009B7BFF">
        <w:rPr>
          <w:rStyle w:val="TagStyle"/>
          <w:rtl/>
        </w:rPr>
        <w:t>&lt;&lt; קריאה &gt;&gt;</w:t>
      </w:r>
      <w:r w:rsidRPr="00D3626D">
        <w:rPr>
          <w:rStyle w:val="TagStyle"/>
          <w:rtl/>
        </w:rPr>
        <w:t xml:space="preserve"> </w:t>
      </w:r>
      <w:r>
        <w:rPr>
          <w:rtl/>
        </w:rPr>
        <w:t>בצלאל סמוטריץ' (ימינה):</w:t>
      </w:r>
      <w:r w:rsidRPr="00D3626D">
        <w:rPr>
          <w:rStyle w:val="TagStyle"/>
          <w:rtl/>
        </w:rPr>
        <w:t xml:space="preserve"> </w:t>
      </w:r>
      <w:r w:rsidRPr="009B7BFF">
        <w:rPr>
          <w:rStyle w:val="TagStyle"/>
          <w:rtl/>
        </w:rPr>
        <w:t>&lt;&lt; קריאה &gt;&gt;</w:t>
      </w:r>
      <w:r>
        <w:rPr>
          <w:rtl/>
        </w:rPr>
        <w:t xml:space="preserve">   </w:t>
      </w:r>
    </w:p>
    <w:p w:rsidR="009B1096" w:rsidRDefault="009B1096" w:rsidP="00C3677E">
      <w:pPr>
        <w:rPr>
          <w:rtl/>
          <w:lang w:eastAsia="he-IL"/>
        </w:rPr>
      </w:pPr>
    </w:p>
    <w:p w:rsidR="009B1096" w:rsidRPr="00483CBC" w:rsidRDefault="009B1096" w:rsidP="00621BB2">
      <w:pPr>
        <w:rPr>
          <w:rtl/>
          <w:lang w:eastAsia="he-IL"/>
        </w:rPr>
      </w:pPr>
      <w:r>
        <w:rPr>
          <w:rFonts w:hint="cs"/>
          <w:rtl/>
          <w:lang w:eastAsia="he-IL"/>
        </w:rPr>
        <w:t xml:space="preserve">בסוף זאת מטרתה של השאילתה. </w:t>
      </w:r>
    </w:p>
    <w:p w:rsidR="009B1096" w:rsidRDefault="009B1096" w:rsidP="00621BB2">
      <w:pPr>
        <w:rPr>
          <w:rtl/>
          <w:lang w:eastAsia="he-IL"/>
        </w:rPr>
      </w:pPr>
    </w:p>
    <w:p w:rsidR="009B1096" w:rsidRDefault="009B1096" w:rsidP="00621BB2">
      <w:pPr>
        <w:pStyle w:val="af6"/>
        <w:rPr>
          <w:rtl/>
        </w:rPr>
      </w:pPr>
      <w:bookmarkStart w:id="3993" w:name="ET_yor_6069_23"/>
      <w:r w:rsidRPr="009B7BFF">
        <w:rPr>
          <w:rStyle w:val="TagStyle"/>
          <w:rtl/>
        </w:rPr>
        <w:t xml:space="preserve"> &lt;&lt; יור &gt;&gt;</w:t>
      </w:r>
      <w:r w:rsidRPr="00483CBC">
        <w:rPr>
          <w:rStyle w:val="TagStyle"/>
          <w:rtl/>
        </w:rPr>
        <w:t xml:space="preserve"> </w:t>
      </w:r>
      <w:r>
        <w:rPr>
          <w:rtl/>
        </w:rPr>
        <w:t>היו"ר אליהו ברוכי:</w:t>
      </w:r>
      <w:r w:rsidRPr="00483CBC">
        <w:rPr>
          <w:rStyle w:val="TagStyle"/>
          <w:rtl/>
        </w:rPr>
        <w:t xml:space="preserve"> </w:t>
      </w:r>
      <w:r w:rsidRPr="009B7BFF">
        <w:rPr>
          <w:rStyle w:val="TagStyle"/>
          <w:rtl/>
        </w:rPr>
        <w:t>&lt;&lt; יור &gt;&gt;</w:t>
      </w:r>
      <w:r>
        <w:rPr>
          <w:rtl/>
        </w:rPr>
        <w:t xml:space="preserve">   </w:t>
      </w:r>
      <w:bookmarkEnd w:id="3993"/>
    </w:p>
    <w:p w:rsidR="009B1096" w:rsidRDefault="009B1096" w:rsidP="00C3677E">
      <w:pPr>
        <w:rPr>
          <w:rtl/>
          <w:lang w:eastAsia="he-IL"/>
        </w:rPr>
      </w:pPr>
    </w:p>
    <w:p w:rsidR="009B1096" w:rsidRDefault="009B1096" w:rsidP="00621BB2">
      <w:pPr>
        <w:rPr>
          <w:rtl/>
          <w:lang w:eastAsia="he-IL"/>
        </w:rPr>
      </w:pPr>
      <w:bookmarkStart w:id="3994" w:name="_ETM_Q7_412791"/>
      <w:bookmarkEnd w:id="3994"/>
      <w:r>
        <w:rPr>
          <w:rFonts w:hint="cs"/>
          <w:rtl/>
          <w:lang w:eastAsia="he-IL"/>
        </w:rPr>
        <w:t>זאת הנקודה, זה לא דיון.</w:t>
      </w:r>
      <w:bookmarkStart w:id="3995" w:name="_ETM_Q7_417701"/>
      <w:bookmarkEnd w:id="3995"/>
      <w:r>
        <w:rPr>
          <w:rFonts w:hint="cs"/>
          <w:rtl/>
          <w:lang w:eastAsia="he-IL"/>
        </w:rPr>
        <w:t xml:space="preserve"> אפשר להגיש הצעה לסדר-היום.</w:t>
      </w:r>
    </w:p>
    <w:p w:rsidR="009B1096" w:rsidRDefault="009B1096" w:rsidP="00621BB2">
      <w:pPr>
        <w:rPr>
          <w:rtl/>
          <w:lang w:eastAsia="he-IL"/>
        </w:rPr>
      </w:pPr>
      <w:bookmarkStart w:id="3996" w:name="_ETM_Q7_416350"/>
      <w:bookmarkStart w:id="3997" w:name="_ETM_Q7_416475"/>
      <w:bookmarkEnd w:id="3996"/>
      <w:bookmarkEnd w:id="3997"/>
    </w:p>
    <w:p w:rsidR="009B1096" w:rsidRDefault="009B1096" w:rsidP="00621BB2">
      <w:pPr>
        <w:pStyle w:val="af5"/>
        <w:rPr>
          <w:rtl/>
        </w:rPr>
      </w:pPr>
      <w:bookmarkStart w:id="3998" w:name="_ETM_Q7_416509"/>
      <w:bookmarkStart w:id="3999" w:name="_ETM_Q7_416614"/>
      <w:bookmarkStart w:id="4000" w:name="_ETM_Q7_416654"/>
      <w:bookmarkEnd w:id="3998"/>
      <w:bookmarkEnd w:id="3999"/>
      <w:bookmarkEnd w:id="4000"/>
      <w:r w:rsidRPr="009B7BFF">
        <w:rPr>
          <w:rStyle w:val="TagStyle"/>
          <w:rtl/>
        </w:rPr>
        <w:t>&lt;&lt; קריאה &gt;&gt;</w:t>
      </w:r>
      <w:r w:rsidRPr="00D3626D">
        <w:rPr>
          <w:rStyle w:val="TagStyle"/>
          <w:rtl/>
        </w:rPr>
        <w:t xml:space="preserve"> </w:t>
      </w:r>
      <w:r>
        <w:rPr>
          <w:rtl/>
        </w:rPr>
        <w:t>בצלאל סמוטריץ' (ימינה):</w:t>
      </w:r>
      <w:r w:rsidRPr="00D3626D">
        <w:rPr>
          <w:rStyle w:val="TagStyle"/>
          <w:rtl/>
        </w:rPr>
        <w:t xml:space="preserve"> </w:t>
      </w:r>
      <w:r w:rsidRPr="009B7BFF">
        <w:rPr>
          <w:rStyle w:val="TagStyle"/>
          <w:rtl/>
        </w:rPr>
        <w:t>&lt;&lt; קריאה &gt;&gt;</w:t>
      </w:r>
      <w:r>
        <w:rPr>
          <w:rtl/>
        </w:rPr>
        <w:t xml:space="preserve">   </w:t>
      </w:r>
    </w:p>
    <w:p w:rsidR="009B1096" w:rsidRDefault="009B1096" w:rsidP="00C3677E">
      <w:pPr>
        <w:rPr>
          <w:rtl/>
          <w:lang w:eastAsia="he-IL"/>
        </w:rPr>
      </w:pPr>
    </w:p>
    <w:p w:rsidR="009B1096" w:rsidRDefault="009B1096" w:rsidP="00FB5D30">
      <w:pPr>
        <w:rPr>
          <w:rtl/>
          <w:lang w:eastAsia="he-IL"/>
        </w:rPr>
      </w:pPr>
      <w:bookmarkStart w:id="4001" w:name="_ETM_Q7_419060"/>
      <w:bookmarkEnd w:id="4001"/>
      <w:r>
        <w:rPr>
          <w:rFonts w:hint="cs"/>
          <w:rtl/>
          <w:lang w:eastAsia="he-IL"/>
        </w:rPr>
        <w:lastRenderedPageBreak/>
        <w:t xml:space="preserve">למה? זאת לא הצעה לסדר-היום, זאת שאילתה. </w:t>
      </w:r>
    </w:p>
    <w:p w:rsidR="009B1096" w:rsidRDefault="009B1096" w:rsidP="00621BB2">
      <w:pPr>
        <w:rPr>
          <w:rtl/>
          <w:lang w:eastAsia="he-IL"/>
        </w:rPr>
      </w:pPr>
      <w:bookmarkStart w:id="4002" w:name="_ETM_Q7_418298"/>
      <w:bookmarkStart w:id="4003" w:name="_ETM_Q7_418400"/>
      <w:bookmarkEnd w:id="4002"/>
      <w:bookmarkEnd w:id="4003"/>
    </w:p>
    <w:p w:rsidR="009B1096" w:rsidRDefault="009B1096" w:rsidP="00621BB2">
      <w:pPr>
        <w:pStyle w:val="af6"/>
        <w:rPr>
          <w:rtl/>
        </w:rPr>
      </w:pPr>
      <w:bookmarkStart w:id="4004" w:name="_ETM_Q7_418425"/>
      <w:bookmarkStart w:id="4005" w:name="_ETM_Q7_418525"/>
      <w:bookmarkStart w:id="4006" w:name="ET_yor_6069_25"/>
      <w:bookmarkEnd w:id="4004"/>
      <w:bookmarkEnd w:id="4005"/>
      <w:r w:rsidRPr="009B7BFF">
        <w:rPr>
          <w:rStyle w:val="TagStyle"/>
          <w:rtl/>
        </w:rPr>
        <w:t xml:space="preserve"> &lt;&lt; יור &gt;&gt;</w:t>
      </w:r>
      <w:r w:rsidRPr="00845CB1">
        <w:rPr>
          <w:rStyle w:val="TagStyle"/>
          <w:rtl/>
        </w:rPr>
        <w:t xml:space="preserve"> </w:t>
      </w:r>
      <w:r>
        <w:rPr>
          <w:rtl/>
        </w:rPr>
        <w:t>היו"ר אליהו ברוכי:</w:t>
      </w:r>
      <w:r w:rsidRPr="00845CB1">
        <w:rPr>
          <w:rStyle w:val="TagStyle"/>
          <w:rtl/>
        </w:rPr>
        <w:t xml:space="preserve"> </w:t>
      </w:r>
      <w:r w:rsidRPr="009B7BFF">
        <w:rPr>
          <w:rStyle w:val="TagStyle"/>
          <w:rtl/>
        </w:rPr>
        <w:t>&lt;&lt; יור &gt;&gt;</w:t>
      </w:r>
      <w:r>
        <w:rPr>
          <w:rtl/>
        </w:rPr>
        <w:t xml:space="preserve">   </w:t>
      </w:r>
      <w:bookmarkEnd w:id="4006"/>
    </w:p>
    <w:p w:rsidR="009B1096" w:rsidRDefault="009B1096" w:rsidP="00C3677E">
      <w:pPr>
        <w:rPr>
          <w:rtl/>
          <w:lang w:eastAsia="he-IL"/>
        </w:rPr>
      </w:pPr>
    </w:p>
    <w:p w:rsidR="009B1096" w:rsidRDefault="009B1096" w:rsidP="00621BB2">
      <w:pPr>
        <w:rPr>
          <w:rtl/>
          <w:lang w:eastAsia="he-IL"/>
        </w:rPr>
      </w:pPr>
      <w:bookmarkStart w:id="4007" w:name="_ETM_Q7_419470"/>
      <w:bookmarkEnd w:id="4007"/>
      <w:r>
        <w:rPr>
          <w:rFonts w:hint="cs"/>
          <w:rtl/>
          <w:lang w:eastAsia="he-IL"/>
        </w:rPr>
        <w:t>אני אומר: אפשר</w:t>
      </w:r>
      <w:bookmarkStart w:id="4008" w:name="_ETM_Q7_421826"/>
      <w:bookmarkEnd w:id="4008"/>
      <w:r>
        <w:rPr>
          <w:rFonts w:hint="cs"/>
          <w:rtl/>
          <w:lang w:eastAsia="he-IL"/>
        </w:rPr>
        <w:t xml:space="preserve"> להגיש הצעה לסדר</w:t>
      </w:r>
      <w:r w:rsidR="0070683D">
        <w:rPr>
          <w:rFonts w:hint="cs"/>
          <w:rtl/>
          <w:lang w:eastAsia="he-IL"/>
        </w:rPr>
        <w:t>-היום</w:t>
      </w:r>
      <w:r>
        <w:rPr>
          <w:rFonts w:hint="cs"/>
          <w:rtl/>
          <w:lang w:eastAsia="he-IL"/>
        </w:rPr>
        <w:t xml:space="preserve"> כדי לקיים דיון. זאת שאילתה</w:t>
      </w:r>
      <w:bookmarkStart w:id="4009" w:name="_ETM_Q7_424928"/>
      <w:bookmarkEnd w:id="4009"/>
      <w:r>
        <w:rPr>
          <w:rFonts w:hint="cs"/>
          <w:rtl/>
          <w:lang w:eastAsia="he-IL"/>
        </w:rPr>
        <w:t xml:space="preserve"> עם שאילתת המשך. תודה. </w:t>
      </w:r>
      <w:bookmarkStart w:id="4010" w:name="_ETM_Q7_427185"/>
      <w:bookmarkEnd w:id="4010"/>
    </w:p>
    <w:p w:rsidR="009B1096" w:rsidRDefault="009B1096" w:rsidP="00621BB2">
      <w:pPr>
        <w:rPr>
          <w:rtl/>
          <w:lang w:eastAsia="he-IL"/>
        </w:rPr>
      </w:pPr>
    </w:p>
    <w:p w:rsidR="009B1096" w:rsidRDefault="009B1096" w:rsidP="00FB5D30">
      <w:pPr>
        <w:rPr>
          <w:rtl/>
          <w:lang w:eastAsia="he-IL"/>
        </w:rPr>
      </w:pPr>
      <w:r>
        <w:rPr>
          <w:rFonts w:hint="cs"/>
          <w:rtl/>
          <w:lang w:eastAsia="he-IL"/>
        </w:rPr>
        <w:t xml:space="preserve">נעבור לשאילתה הבאה, שאילתה מס' 373, של חבר הכנסת עמית הלוי. בבקשה. </w:t>
      </w:r>
    </w:p>
    <w:p w:rsidR="009B1096" w:rsidRDefault="009B1096" w:rsidP="00621BB2">
      <w:pPr>
        <w:rPr>
          <w:rtl/>
          <w:lang w:eastAsia="he-IL"/>
        </w:rPr>
      </w:pPr>
    </w:p>
    <w:p w:rsidR="009B1096" w:rsidRDefault="009B1096" w:rsidP="00621BB2">
      <w:pPr>
        <w:pStyle w:val="a9"/>
        <w:rPr>
          <w:rtl/>
          <w:lang w:eastAsia="he-IL"/>
        </w:rPr>
      </w:pPr>
      <w:bookmarkStart w:id="4011" w:name="_ETM_Q7_427461"/>
      <w:bookmarkStart w:id="4012" w:name="_ETM_Q7_427497"/>
      <w:bookmarkStart w:id="4013" w:name="_ETM_Q7_427563"/>
      <w:bookmarkStart w:id="4014" w:name="ET_query_621642_26"/>
      <w:bookmarkEnd w:id="4011"/>
      <w:bookmarkEnd w:id="4012"/>
      <w:bookmarkEnd w:id="4013"/>
      <w:r w:rsidRPr="009B7BFF">
        <w:rPr>
          <w:rStyle w:val="TagStyle"/>
          <w:rtl/>
        </w:rPr>
        <w:t xml:space="preserve"> &lt;&lt; שאילתה &gt;&gt;</w:t>
      </w:r>
      <w:r w:rsidRPr="00845CB1">
        <w:rPr>
          <w:rStyle w:val="TagStyle"/>
          <w:rtl/>
        </w:rPr>
        <w:t xml:space="preserve"> </w:t>
      </w:r>
      <w:bookmarkStart w:id="4015" w:name="_Toc57291159"/>
      <w:bookmarkStart w:id="4016" w:name="_Toc57292430"/>
      <w:r>
        <w:rPr>
          <w:rtl/>
          <w:lang w:eastAsia="he-IL"/>
        </w:rPr>
        <w:t>373. ה</w:t>
      </w:r>
      <w:r>
        <w:rPr>
          <w:rFonts w:hint="cs"/>
          <w:rtl/>
          <w:lang w:eastAsia="he-IL"/>
        </w:rPr>
        <w:t>י</w:t>
      </w:r>
      <w:r>
        <w:rPr>
          <w:rtl/>
          <w:lang w:eastAsia="he-IL"/>
        </w:rPr>
        <w:t>ישוב שדה בועז</w:t>
      </w:r>
      <w:bookmarkEnd w:id="4015"/>
      <w:bookmarkEnd w:id="4016"/>
      <w:r w:rsidRPr="00845CB1">
        <w:rPr>
          <w:rStyle w:val="TagStyle"/>
          <w:rtl/>
        </w:rPr>
        <w:t xml:space="preserve"> </w:t>
      </w:r>
      <w:r w:rsidRPr="009B7BFF">
        <w:rPr>
          <w:rStyle w:val="TagStyle"/>
          <w:rtl/>
        </w:rPr>
        <w:t>&lt;&lt; שאילתה &gt;&gt;</w:t>
      </w:r>
      <w:r>
        <w:rPr>
          <w:rtl/>
          <w:lang w:eastAsia="he-IL"/>
        </w:rPr>
        <w:t xml:space="preserve">   </w:t>
      </w:r>
      <w:bookmarkEnd w:id="4014"/>
    </w:p>
    <w:p w:rsidR="009B1096" w:rsidRPr="009F1FFC" w:rsidRDefault="009B1096" w:rsidP="00621BB2">
      <w:pPr>
        <w:rPr>
          <w:rtl/>
        </w:rPr>
      </w:pPr>
    </w:p>
    <w:p w:rsidR="009B1096" w:rsidRDefault="009B1096" w:rsidP="00621BB2">
      <w:pPr>
        <w:pStyle w:val="a4"/>
        <w:rPr>
          <w:rtl/>
        </w:rPr>
      </w:pPr>
      <w:bookmarkStart w:id="4017" w:name="_ETM_Q7_428196"/>
      <w:bookmarkStart w:id="4018" w:name="_ETM_Q7_436924"/>
      <w:bookmarkStart w:id="4019" w:name="_ETM_Q7_437107"/>
      <w:bookmarkStart w:id="4020" w:name="_ETM_Q7_437129"/>
      <w:bookmarkStart w:id="4021" w:name="_ETM_Q7_437187"/>
      <w:bookmarkStart w:id="4022" w:name="ET_speaker_6065_28"/>
      <w:bookmarkEnd w:id="4017"/>
      <w:bookmarkEnd w:id="4018"/>
      <w:bookmarkEnd w:id="4019"/>
      <w:bookmarkEnd w:id="4020"/>
      <w:bookmarkEnd w:id="4021"/>
      <w:r w:rsidRPr="009B7BFF">
        <w:rPr>
          <w:rStyle w:val="TagStyle"/>
          <w:rtl/>
        </w:rPr>
        <w:t xml:space="preserve"> &lt;&lt; דובר &gt;&gt;</w:t>
      </w:r>
      <w:r w:rsidRPr="00845CB1">
        <w:rPr>
          <w:rStyle w:val="TagStyle"/>
          <w:rtl/>
        </w:rPr>
        <w:t xml:space="preserve"> </w:t>
      </w:r>
      <w:bookmarkStart w:id="4023" w:name="_Toc57291160"/>
      <w:bookmarkStart w:id="4024" w:name="_Toc57292431"/>
      <w:r>
        <w:rPr>
          <w:rtl/>
        </w:rPr>
        <w:t>עמית הלוי (הליכוד):</w:t>
      </w:r>
      <w:bookmarkEnd w:id="4023"/>
      <w:bookmarkEnd w:id="4024"/>
      <w:r w:rsidRPr="00845CB1">
        <w:rPr>
          <w:rStyle w:val="TagStyle"/>
          <w:rtl/>
        </w:rPr>
        <w:t xml:space="preserve"> </w:t>
      </w:r>
      <w:r w:rsidRPr="009B7BFF">
        <w:rPr>
          <w:rStyle w:val="TagStyle"/>
          <w:rtl/>
        </w:rPr>
        <w:t>&lt;&lt; דובר &gt;&gt;</w:t>
      </w:r>
      <w:r>
        <w:rPr>
          <w:rtl/>
        </w:rPr>
        <w:t xml:space="preserve">   </w:t>
      </w:r>
      <w:bookmarkEnd w:id="4022"/>
    </w:p>
    <w:p w:rsidR="009B1096" w:rsidRDefault="009B1096" w:rsidP="00C3677E">
      <w:pPr>
        <w:rPr>
          <w:rtl/>
          <w:lang w:eastAsia="he-IL"/>
        </w:rPr>
      </w:pPr>
    </w:p>
    <w:p w:rsidR="009B1096" w:rsidRPr="009F1FFC" w:rsidRDefault="009B1096" w:rsidP="0080331E">
      <w:pPr>
        <w:rPr>
          <w:rtl/>
        </w:rPr>
      </w:pPr>
      <w:bookmarkStart w:id="4025" w:name="_ETM_Q7_439606"/>
      <w:bookmarkEnd w:id="4025"/>
      <w:r>
        <w:rPr>
          <w:rFonts w:hint="cs"/>
          <w:rtl/>
        </w:rPr>
        <w:t xml:space="preserve">תודה, </w:t>
      </w:r>
      <w:bookmarkStart w:id="4026" w:name="_ETM_Q7_446038"/>
      <w:bookmarkEnd w:id="4026"/>
      <w:r>
        <w:rPr>
          <w:rFonts w:hint="cs"/>
          <w:rtl/>
        </w:rPr>
        <w:t>אדוני היושב בראש</w:t>
      </w:r>
      <w:r w:rsidR="006C3069">
        <w:rPr>
          <w:rFonts w:hint="cs"/>
          <w:rtl/>
        </w:rPr>
        <w:t>.</w:t>
      </w:r>
      <w:r>
        <w:rPr>
          <w:rFonts w:hint="cs"/>
          <w:rtl/>
        </w:rPr>
        <w:t xml:space="preserve"> השר ביטון, שם לא היינו וזה אזור חשוב.</w:t>
      </w:r>
      <w:bookmarkStart w:id="4027" w:name="_ETM_Q7_454249"/>
      <w:bookmarkEnd w:id="4027"/>
      <w:r>
        <w:rPr>
          <w:rFonts w:hint="cs"/>
          <w:rtl/>
        </w:rPr>
        <w:t xml:space="preserve"> אני מדבר על מרחב היישוב שדה בועז שבגוש עציון, שבו הסתיים סקר הקרקעות ב-2014 </w:t>
      </w:r>
      <w:r w:rsidR="0080331E">
        <w:rPr>
          <w:rFonts w:hint="eastAsia"/>
          <w:rtl/>
        </w:rPr>
        <w:t>–</w:t>
      </w:r>
      <w:r>
        <w:rPr>
          <w:rFonts w:hint="cs"/>
          <w:rtl/>
        </w:rPr>
        <w:t xml:space="preserve"> למעלה משש שנים. </w:t>
      </w:r>
    </w:p>
    <w:p w:rsidR="009B1096" w:rsidRDefault="009B1096" w:rsidP="00621BB2">
      <w:pPr>
        <w:rPr>
          <w:rtl/>
        </w:rPr>
      </w:pPr>
    </w:p>
    <w:p w:rsidR="009B1096" w:rsidRDefault="009B1096" w:rsidP="00621BB2">
      <w:pPr>
        <w:rPr>
          <w:rtl/>
        </w:rPr>
      </w:pPr>
      <w:bookmarkStart w:id="4028" w:name="_ETM_Q7_463825"/>
      <w:bookmarkStart w:id="4029" w:name="_ETM_Q7_463913"/>
      <w:bookmarkEnd w:id="4028"/>
      <w:bookmarkEnd w:id="4029"/>
      <w:r>
        <w:rPr>
          <w:rFonts w:hint="cs"/>
          <w:rtl/>
        </w:rPr>
        <w:t>ב</w:t>
      </w:r>
      <w:r w:rsidRPr="00472AB3">
        <w:rPr>
          <w:rFonts w:hint="cs"/>
          <w:rtl/>
        </w:rPr>
        <w:t>רצוני לשאול:</w:t>
      </w:r>
    </w:p>
    <w:p w:rsidR="009B1096" w:rsidRPr="00472AB3" w:rsidRDefault="009B1096" w:rsidP="00621BB2">
      <w:pPr>
        <w:rPr>
          <w:rtl/>
        </w:rPr>
      </w:pPr>
    </w:p>
    <w:p w:rsidR="009B1096" w:rsidRDefault="009B1096" w:rsidP="00621BB2">
      <w:pPr>
        <w:rPr>
          <w:rtl/>
        </w:rPr>
      </w:pPr>
      <w:r>
        <w:rPr>
          <w:rFonts w:hint="cs"/>
          <w:rtl/>
        </w:rPr>
        <w:t>1. מה היקף אדמות המדינה שנמצאו?</w:t>
      </w:r>
      <w:bookmarkStart w:id="4030" w:name="_ETM_Q7_467201"/>
      <w:bookmarkEnd w:id="4030"/>
    </w:p>
    <w:p w:rsidR="009B1096" w:rsidRDefault="009B1096" w:rsidP="00621BB2">
      <w:pPr>
        <w:rPr>
          <w:rtl/>
        </w:rPr>
      </w:pPr>
      <w:bookmarkStart w:id="4031" w:name="_ETM_Q7_467338"/>
      <w:bookmarkStart w:id="4032" w:name="_ETM_Q7_469201"/>
      <w:bookmarkEnd w:id="4031"/>
      <w:bookmarkEnd w:id="4032"/>
    </w:p>
    <w:p w:rsidR="009B1096" w:rsidRPr="009F1FFC" w:rsidRDefault="009B1096" w:rsidP="006C3069">
      <w:pPr>
        <w:rPr>
          <w:rtl/>
        </w:rPr>
      </w:pPr>
      <w:bookmarkStart w:id="4033" w:name="_ETM_Q7_469322"/>
      <w:bookmarkEnd w:id="4033"/>
      <w:r>
        <w:rPr>
          <w:rFonts w:hint="cs"/>
          <w:rtl/>
        </w:rPr>
        <w:t xml:space="preserve"> 2. מדוע מאז, כבר למעלה משש שנים, לא מבוצעת הכרזה? כבר נעשה</w:t>
      </w:r>
      <w:bookmarkStart w:id="4034" w:name="_ETM_Q7_473033"/>
      <w:bookmarkEnd w:id="4034"/>
      <w:r>
        <w:rPr>
          <w:rFonts w:hint="cs"/>
          <w:rtl/>
        </w:rPr>
        <w:t xml:space="preserve"> סקר, הסתיים הסקר לפני שש שנים</w:t>
      </w:r>
      <w:r w:rsidR="006C3069">
        <w:rPr>
          <w:rFonts w:hint="cs"/>
          <w:rtl/>
        </w:rPr>
        <w:t>.</w:t>
      </w:r>
      <w:r>
        <w:rPr>
          <w:rFonts w:hint="cs"/>
          <w:rtl/>
        </w:rPr>
        <w:t xml:space="preserve"> מדוע לא מבוצעת </w:t>
      </w:r>
      <w:bookmarkStart w:id="4035" w:name="_ETM_Q7_475987"/>
      <w:bookmarkEnd w:id="4035"/>
      <w:r>
        <w:rPr>
          <w:rFonts w:hint="cs"/>
          <w:rtl/>
        </w:rPr>
        <w:t xml:space="preserve">ההכרזה על האדמות כאדמות מדינה? תודה. </w:t>
      </w:r>
    </w:p>
    <w:p w:rsidR="009B1096" w:rsidRDefault="009B1096" w:rsidP="00621BB2">
      <w:pPr>
        <w:rPr>
          <w:rtl/>
          <w:lang w:eastAsia="he-IL"/>
        </w:rPr>
      </w:pPr>
    </w:p>
    <w:p w:rsidR="009B1096" w:rsidRDefault="009B1096" w:rsidP="00621BB2">
      <w:pPr>
        <w:pStyle w:val="a4"/>
        <w:rPr>
          <w:rtl/>
        </w:rPr>
      </w:pPr>
      <w:r w:rsidRPr="00D515FF">
        <w:rPr>
          <w:rStyle w:val="TagStyle"/>
          <w:rtl/>
        </w:rPr>
        <w:t xml:space="preserve"> &lt;&lt; דובר &gt;&gt;</w:t>
      </w:r>
      <w:r w:rsidRPr="0065746D">
        <w:rPr>
          <w:rStyle w:val="TagStyle"/>
          <w:rtl/>
        </w:rPr>
        <w:t xml:space="preserve"> </w:t>
      </w:r>
      <w:bookmarkStart w:id="4036" w:name="_Toc57291161"/>
      <w:bookmarkStart w:id="4037" w:name="_Toc57292432"/>
      <w:r>
        <w:rPr>
          <w:rtl/>
        </w:rPr>
        <w:t>השר במשרד הביטחון מיכאל מרדכי ביטון:</w:t>
      </w:r>
      <w:bookmarkEnd w:id="4036"/>
      <w:bookmarkEnd w:id="4037"/>
      <w:r w:rsidRPr="0065746D">
        <w:rPr>
          <w:rStyle w:val="TagStyle"/>
          <w:rtl/>
        </w:rPr>
        <w:t xml:space="preserve"> </w:t>
      </w:r>
      <w:r w:rsidRPr="00D515FF">
        <w:rPr>
          <w:rStyle w:val="TagStyle"/>
          <w:rtl/>
        </w:rPr>
        <w:t xml:space="preserve">&lt;&lt; דובר &gt;&gt; </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כבוד ממלא מקום</w:t>
      </w:r>
      <w:bookmarkStart w:id="4038" w:name="_ETM_Q7_481696"/>
      <w:bookmarkEnd w:id="4038"/>
      <w:r>
        <w:rPr>
          <w:rFonts w:hint="cs"/>
          <w:rtl/>
          <w:lang w:eastAsia="he-IL"/>
        </w:rPr>
        <w:t xml:space="preserve"> יושב-ראש הכנסת, חבר הכנסת עמית הלוי, חברי הכנסת במליאה, ההוראה</w:t>
      </w:r>
      <w:bookmarkStart w:id="4039" w:name="_ETM_Q7_489398"/>
      <w:bookmarkEnd w:id="4039"/>
      <w:r>
        <w:rPr>
          <w:rFonts w:hint="cs"/>
          <w:rtl/>
          <w:lang w:eastAsia="he-IL"/>
        </w:rPr>
        <w:t xml:space="preserve"> לפתוח בהליך של סקר קרקעות באזור שדה בועז ניתנה בשנת 2014 על ידי שר הביטחון דאז משה בוגי יעלון. בהתאם </w:t>
      </w:r>
      <w:bookmarkStart w:id="4040" w:name="_ETM_Q7_503860"/>
      <w:bookmarkEnd w:id="4040"/>
      <w:r>
        <w:rPr>
          <w:rFonts w:hint="cs"/>
          <w:rtl/>
          <w:lang w:eastAsia="he-IL"/>
        </w:rPr>
        <w:t xml:space="preserve">לכך, צוות סטטוס מקרקעין </w:t>
      </w:r>
      <w:proofErr w:type="spellStart"/>
      <w:r>
        <w:rPr>
          <w:rFonts w:hint="cs"/>
          <w:rtl/>
          <w:lang w:eastAsia="he-IL"/>
        </w:rPr>
        <w:t>במינהל</w:t>
      </w:r>
      <w:proofErr w:type="spellEnd"/>
      <w:r>
        <w:rPr>
          <w:rFonts w:hint="cs"/>
          <w:rtl/>
          <w:lang w:eastAsia="he-IL"/>
        </w:rPr>
        <w:t xml:space="preserve"> אזרחי החל באותה תקופה בביצוע הליך הסקר, אך עבודתו לא הושלמה עד כה. </w:t>
      </w:r>
      <w:bookmarkStart w:id="4041" w:name="_ETM_Q7_514251"/>
      <w:bookmarkEnd w:id="4041"/>
    </w:p>
    <w:p w:rsidR="009B1096" w:rsidRDefault="009B1096" w:rsidP="00621BB2">
      <w:pPr>
        <w:rPr>
          <w:rtl/>
          <w:lang w:eastAsia="he-IL"/>
        </w:rPr>
      </w:pPr>
      <w:bookmarkStart w:id="4042" w:name="_ETM_Q7_514339"/>
      <w:bookmarkStart w:id="4043" w:name="_ETM_Q7_514386"/>
      <w:bookmarkEnd w:id="4042"/>
      <w:bookmarkEnd w:id="4043"/>
    </w:p>
    <w:p w:rsidR="006C3069" w:rsidRDefault="009B1096" w:rsidP="006C3069">
      <w:pPr>
        <w:rPr>
          <w:rtl/>
          <w:lang w:eastAsia="he-IL"/>
        </w:rPr>
      </w:pPr>
      <w:bookmarkStart w:id="4044" w:name="_ETM_Q7_514471"/>
      <w:bookmarkEnd w:id="4044"/>
      <w:r>
        <w:rPr>
          <w:rFonts w:hint="cs"/>
          <w:rtl/>
          <w:lang w:eastAsia="he-IL"/>
        </w:rPr>
        <w:t xml:space="preserve">הליכי סקר הם הליכים מורכבים, הכוללים </w:t>
      </w:r>
      <w:bookmarkStart w:id="4045" w:name="_ETM_Q7_517696"/>
      <w:bookmarkEnd w:id="4045"/>
      <w:r>
        <w:rPr>
          <w:rFonts w:hint="cs"/>
          <w:rtl/>
          <w:lang w:eastAsia="he-IL"/>
        </w:rPr>
        <w:t xml:space="preserve">בחינה של כלל ההיבטים הרלוונטיים לקביעת מעמד הקרקע, ובכלל זה בחינה של תצלומי אוויר של השטח משנים קודמות, מחקר </w:t>
      </w:r>
      <w:r w:rsidR="006C3069">
        <w:rPr>
          <w:rFonts w:hint="cs"/>
          <w:rtl/>
          <w:lang w:eastAsia="he-IL"/>
        </w:rPr>
        <w:t xml:space="preserve">על </w:t>
      </w:r>
      <w:r>
        <w:rPr>
          <w:rFonts w:hint="cs"/>
          <w:rtl/>
          <w:lang w:eastAsia="he-IL"/>
        </w:rPr>
        <w:t xml:space="preserve">אודות קיומם של רישומים </w:t>
      </w:r>
      <w:bookmarkStart w:id="4046" w:name="_ETM_Q7_530731"/>
      <w:bookmarkEnd w:id="4046"/>
      <w:r>
        <w:rPr>
          <w:rFonts w:hint="cs"/>
          <w:rtl/>
          <w:lang w:eastAsia="he-IL"/>
        </w:rPr>
        <w:t xml:space="preserve">ישנים של הקרקע, בחינה של הליכים משפטיים, </w:t>
      </w:r>
      <w:r w:rsidR="006C3069">
        <w:rPr>
          <w:rFonts w:hint="cs"/>
          <w:rtl/>
          <w:lang w:eastAsia="he-IL"/>
        </w:rPr>
        <w:t xml:space="preserve">אם </w:t>
      </w:r>
      <w:r>
        <w:rPr>
          <w:rFonts w:hint="cs"/>
          <w:rtl/>
          <w:lang w:eastAsia="he-IL"/>
        </w:rPr>
        <w:t>התנהלו</w:t>
      </w:r>
      <w:bookmarkStart w:id="4047" w:name="_ETM_Q7_537215"/>
      <w:bookmarkEnd w:id="4047"/>
      <w:r>
        <w:rPr>
          <w:rFonts w:hint="cs"/>
          <w:rtl/>
          <w:lang w:eastAsia="he-IL"/>
        </w:rPr>
        <w:t xml:space="preserve"> ביחס לשטח זה, </w:t>
      </w:r>
      <w:r w:rsidR="006C3069">
        <w:rPr>
          <w:rFonts w:hint="cs"/>
          <w:rtl/>
          <w:lang w:eastAsia="he-IL"/>
        </w:rPr>
        <w:t>ו</w:t>
      </w:r>
      <w:r>
        <w:rPr>
          <w:rFonts w:hint="cs"/>
          <w:rtl/>
          <w:lang w:eastAsia="he-IL"/>
        </w:rPr>
        <w:t xml:space="preserve">עוד. </w:t>
      </w:r>
      <w:bookmarkStart w:id="4048" w:name="_ETM_Q7_540110"/>
      <w:bookmarkStart w:id="4049" w:name="_ETM_Q7_540190"/>
      <w:bookmarkStart w:id="4050" w:name="_ETM_Q7_540541"/>
      <w:bookmarkStart w:id="4051" w:name="_ETM_Q7_540626"/>
      <w:bookmarkEnd w:id="4048"/>
      <w:bookmarkEnd w:id="4049"/>
      <w:bookmarkEnd w:id="4050"/>
      <w:bookmarkEnd w:id="4051"/>
      <w:r>
        <w:rPr>
          <w:rFonts w:hint="cs"/>
          <w:rtl/>
          <w:lang w:eastAsia="he-IL"/>
        </w:rPr>
        <w:t xml:space="preserve">הליך הסקר באזור שדה בועז כולל תאי שטח נרחבים, בהיקף של מאות רבות של דונמים, כך שמטבע הדברים, משך הזמן הדרוש להשלמתו ארוך באופן מיוחד. </w:t>
      </w:r>
    </w:p>
    <w:p w:rsidR="006C3069" w:rsidRDefault="006C3069" w:rsidP="006C3069">
      <w:pPr>
        <w:rPr>
          <w:rtl/>
          <w:lang w:eastAsia="he-IL"/>
        </w:rPr>
      </w:pPr>
    </w:p>
    <w:p w:rsidR="009B1096" w:rsidRDefault="009B1096" w:rsidP="006C3069">
      <w:pPr>
        <w:rPr>
          <w:rtl/>
          <w:lang w:eastAsia="he-IL"/>
        </w:rPr>
      </w:pPr>
      <w:r>
        <w:rPr>
          <w:rFonts w:hint="cs"/>
          <w:rtl/>
          <w:lang w:eastAsia="he-IL"/>
        </w:rPr>
        <w:t xml:space="preserve">במקביל לכך, בימים אלו תלויה ועומדת עתירה בבג"ץ העוסקת במעמד קרקעות שחל עליהן הליך הסדר ירדני. על הקרקעות במרחב שדה בועז החל הליך הסדר ירדני שלא הושלם, כך שההכרעה בעתירה זו תשליך </w:t>
      </w:r>
      <w:bookmarkStart w:id="4052" w:name="_ETM_Q7_582408"/>
      <w:bookmarkEnd w:id="4052"/>
      <w:r>
        <w:rPr>
          <w:rFonts w:hint="cs"/>
          <w:rtl/>
          <w:lang w:eastAsia="he-IL"/>
        </w:rPr>
        <w:t xml:space="preserve">ישירות על הליך הסקר בענייננו. ההליכים בעתירה זו מצויים בשלביהם הסופיים, ולמעשה אנו ממתינים בימים אלו למתן פסק דין בעתירה. </w:t>
      </w:r>
      <w:bookmarkStart w:id="4053" w:name="_ETM_Q7_597548"/>
      <w:bookmarkStart w:id="4054" w:name="_ETM_Q7_597688"/>
      <w:bookmarkStart w:id="4055" w:name="_ETM_Q7_597738"/>
      <w:bookmarkStart w:id="4056" w:name="_ETM_Q7_597789"/>
      <w:bookmarkEnd w:id="4053"/>
      <w:bookmarkEnd w:id="4054"/>
      <w:bookmarkEnd w:id="4055"/>
      <w:bookmarkEnd w:id="4056"/>
      <w:r w:rsidR="006C3069">
        <w:rPr>
          <w:rFonts w:hint="cs"/>
          <w:rtl/>
          <w:lang w:eastAsia="he-IL"/>
        </w:rPr>
        <w:t>ו</w:t>
      </w:r>
      <w:r>
        <w:rPr>
          <w:rFonts w:hint="cs"/>
          <w:rtl/>
          <w:lang w:eastAsia="he-IL"/>
        </w:rPr>
        <w:t xml:space="preserve">אולם, עד להכרעה בעתירה לא ניתן להשלים את הליך הסקר במקום. </w:t>
      </w:r>
      <w:bookmarkStart w:id="4057" w:name="_ETM_Q7_603419"/>
      <w:bookmarkStart w:id="4058" w:name="_ETM_Q7_603502"/>
      <w:bookmarkEnd w:id="4057"/>
      <w:bookmarkEnd w:id="4058"/>
      <w:r>
        <w:rPr>
          <w:rFonts w:hint="cs"/>
          <w:rtl/>
          <w:lang w:eastAsia="he-IL"/>
        </w:rPr>
        <w:t xml:space="preserve">על כן, לא ניתן בשלב זה </w:t>
      </w:r>
      <w:bookmarkStart w:id="4059" w:name="_ETM_Q7_607259"/>
      <w:bookmarkEnd w:id="4059"/>
      <w:r>
        <w:rPr>
          <w:rFonts w:hint="cs"/>
          <w:rtl/>
          <w:lang w:eastAsia="he-IL"/>
        </w:rPr>
        <w:t>לעמוד באופן ודאי על היקף אדמות המדינה במרחב המאחז. עם זאת</w:t>
      </w:r>
      <w:r w:rsidR="006C3069">
        <w:rPr>
          <w:rFonts w:hint="cs"/>
          <w:rtl/>
          <w:lang w:eastAsia="he-IL"/>
        </w:rPr>
        <w:t>,</w:t>
      </w:r>
      <w:r>
        <w:rPr>
          <w:rFonts w:hint="cs"/>
          <w:rtl/>
          <w:lang w:eastAsia="he-IL"/>
        </w:rPr>
        <w:t xml:space="preserve"> אדגיש </w:t>
      </w:r>
      <w:bookmarkStart w:id="4060" w:name="_ETM_Q7_616445"/>
      <w:bookmarkEnd w:id="4060"/>
      <w:r>
        <w:rPr>
          <w:rFonts w:hint="cs"/>
          <w:rtl/>
          <w:lang w:eastAsia="he-IL"/>
        </w:rPr>
        <w:t xml:space="preserve">כי סקר הקרקעות באזור שדה בועז מצוי גבוה בסדר העדיפויות לטיפול בפרויקטים של הליכי סקר, מתוך כ-50 פרויקטים מעין אלה המונחים לפתחו של </w:t>
      </w:r>
      <w:proofErr w:type="spellStart"/>
      <w:r>
        <w:rPr>
          <w:rFonts w:hint="cs"/>
          <w:rtl/>
          <w:lang w:eastAsia="he-IL"/>
        </w:rPr>
        <w:t>המינהל</w:t>
      </w:r>
      <w:proofErr w:type="spellEnd"/>
      <w:r>
        <w:rPr>
          <w:rFonts w:hint="cs"/>
          <w:rtl/>
          <w:lang w:eastAsia="he-IL"/>
        </w:rPr>
        <w:t xml:space="preserve"> האזרחי. </w:t>
      </w:r>
    </w:p>
    <w:p w:rsidR="009B1096" w:rsidRDefault="009B1096" w:rsidP="00621BB2">
      <w:pPr>
        <w:rPr>
          <w:rtl/>
          <w:lang w:eastAsia="he-IL"/>
        </w:rPr>
      </w:pPr>
    </w:p>
    <w:p w:rsidR="009B1096" w:rsidRDefault="009B1096" w:rsidP="006C3069">
      <w:pPr>
        <w:rPr>
          <w:rtl/>
          <w:lang w:eastAsia="he-IL"/>
        </w:rPr>
      </w:pPr>
      <w:r>
        <w:rPr>
          <w:rFonts w:hint="cs"/>
          <w:rtl/>
          <w:lang w:eastAsia="he-IL"/>
        </w:rPr>
        <w:t xml:space="preserve">בהערת ביניים אני אגיד לך: 50 ההליכים האלה, הפרויקטים – </w:t>
      </w:r>
      <w:bookmarkStart w:id="4061" w:name="_ETM_Q7_636915"/>
      <w:bookmarkEnd w:id="4061"/>
      <w:r>
        <w:rPr>
          <w:rFonts w:hint="cs"/>
          <w:rtl/>
          <w:lang w:eastAsia="he-IL"/>
        </w:rPr>
        <w:t xml:space="preserve">נניח שאנחנו יכולים לעשות אותם תוך שנתיים עם כוח אדם מלא; הם יימשכו עשר שנים כי אין כוח אדם </w:t>
      </w:r>
      <w:r>
        <w:rPr>
          <w:rtl/>
          <w:lang w:eastAsia="he-IL"/>
        </w:rPr>
        <w:t>–</w:t>
      </w:r>
      <w:r>
        <w:rPr>
          <w:rFonts w:hint="cs"/>
          <w:rtl/>
          <w:lang w:eastAsia="he-IL"/>
        </w:rPr>
        <w:t xml:space="preserve"> אין מתכננים, אין מהנדסים, אין חוקרים, אין </w:t>
      </w:r>
      <w:bookmarkStart w:id="4062" w:name="_ETM_Q7_651200"/>
      <w:bookmarkEnd w:id="4062"/>
      <w:r>
        <w:rPr>
          <w:rFonts w:hint="cs"/>
          <w:rtl/>
          <w:lang w:eastAsia="he-IL"/>
        </w:rPr>
        <w:t xml:space="preserve">משפטנים. מי שמתקצב את </w:t>
      </w:r>
      <w:proofErr w:type="spellStart"/>
      <w:r>
        <w:rPr>
          <w:rFonts w:hint="cs"/>
          <w:rtl/>
          <w:lang w:eastAsia="he-IL"/>
        </w:rPr>
        <w:t>המינהל</w:t>
      </w:r>
      <w:proofErr w:type="spellEnd"/>
      <w:r>
        <w:rPr>
          <w:rFonts w:hint="cs"/>
          <w:rtl/>
          <w:lang w:eastAsia="he-IL"/>
        </w:rPr>
        <w:t xml:space="preserve"> באופן מסוים יקבל קצב עבודה מסוים. ואם אנחנו רוצים לגמור המון משימות </w:t>
      </w:r>
      <w:proofErr w:type="spellStart"/>
      <w:r>
        <w:rPr>
          <w:rFonts w:hint="cs"/>
          <w:rtl/>
          <w:lang w:eastAsia="he-IL"/>
        </w:rPr>
        <w:t>במינהל</w:t>
      </w:r>
      <w:proofErr w:type="spellEnd"/>
      <w:r>
        <w:rPr>
          <w:rFonts w:hint="cs"/>
          <w:rtl/>
          <w:lang w:eastAsia="he-IL"/>
        </w:rPr>
        <w:t xml:space="preserve"> האזרחי, כמו ש</w:t>
      </w:r>
      <w:r w:rsidR="006C3069">
        <w:rPr>
          <w:rFonts w:hint="cs"/>
          <w:rtl/>
          <w:lang w:eastAsia="he-IL"/>
        </w:rPr>
        <w:t xml:space="preserve">אמרנו </w:t>
      </w:r>
      <w:r>
        <w:rPr>
          <w:rFonts w:hint="cs"/>
          <w:rtl/>
          <w:lang w:eastAsia="he-IL"/>
        </w:rPr>
        <w:t xml:space="preserve">קודם, חייבים לשנות אותו שינוי </w:t>
      </w:r>
      <w:bookmarkStart w:id="4063" w:name="_ETM_Q7_667586"/>
      <w:bookmarkEnd w:id="4063"/>
      <w:r>
        <w:rPr>
          <w:rFonts w:hint="cs"/>
          <w:rtl/>
          <w:lang w:eastAsia="he-IL"/>
        </w:rPr>
        <w:t xml:space="preserve">ארגוני ולהפוך אותו לכלי אפקטיבי של המשילות של מדינת ישראל ביהודה ושומרון. </w:t>
      </w:r>
    </w:p>
    <w:p w:rsidR="009B1096" w:rsidRDefault="009B1096" w:rsidP="00621BB2">
      <w:pPr>
        <w:rPr>
          <w:rtl/>
          <w:lang w:eastAsia="he-IL"/>
        </w:rPr>
      </w:pPr>
    </w:p>
    <w:p w:rsidR="009B1096" w:rsidRDefault="009B1096" w:rsidP="006C3069">
      <w:pPr>
        <w:rPr>
          <w:rtl/>
          <w:lang w:eastAsia="he-IL"/>
        </w:rPr>
      </w:pPr>
      <w:r>
        <w:rPr>
          <w:rFonts w:hint="cs"/>
          <w:rtl/>
          <w:lang w:eastAsia="he-IL"/>
        </w:rPr>
        <w:t>אני חוזר לדברים שדיברנו –</w:t>
      </w:r>
      <w:r w:rsidR="006C3069">
        <w:rPr>
          <w:rFonts w:hint="cs"/>
          <w:rtl/>
          <w:lang w:eastAsia="he-IL"/>
        </w:rPr>
        <w:t xml:space="preserve"> </w:t>
      </w:r>
      <w:proofErr w:type="spellStart"/>
      <w:r>
        <w:rPr>
          <w:rFonts w:hint="cs"/>
          <w:rtl/>
          <w:lang w:eastAsia="he-IL"/>
        </w:rPr>
        <w:t>מייד</w:t>
      </w:r>
      <w:proofErr w:type="spellEnd"/>
      <w:r>
        <w:rPr>
          <w:rFonts w:hint="cs"/>
          <w:rtl/>
          <w:lang w:eastAsia="he-IL"/>
        </w:rPr>
        <w:t xml:space="preserve"> עם השלמת הליכי הסקר תבוצע הכרזה על אדמות </w:t>
      </w:r>
      <w:bookmarkStart w:id="4064" w:name="_ETM_Q7_685705"/>
      <w:bookmarkEnd w:id="4064"/>
      <w:r>
        <w:rPr>
          <w:rFonts w:hint="cs"/>
          <w:rtl/>
          <w:lang w:eastAsia="he-IL"/>
        </w:rPr>
        <w:t xml:space="preserve">המדינה שיאותרו במרחב שדה בועז, בכפוף לאישור הדרג המדיני. </w:t>
      </w:r>
      <w:proofErr w:type="spellStart"/>
      <w:r>
        <w:rPr>
          <w:rFonts w:hint="cs"/>
          <w:rtl/>
          <w:lang w:eastAsia="he-IL"/>
        </w:rPr>
        <w:t>המינהל</w:t>
      </w:r>
      <w:proofErr w:type="spellEnd"/>
      <w:r>
        <w:rPr>
          <w:rFonts w:hint="cs"/>
          <w:rtl/>
          <w:lang w:eastAsia="he-IL"/>
        </w:rPr>
        <w:t xml:space="preserve"> האזרחי ימשיך לפעול על פי תוכניות העבודה, חרף האתגרים </w:t>
      </w:r>
      <w:proofErr w:type="spellStart"/>
      <w:r>
        <w:rPr>
          <w:rFonts w:hint="cs"/>
          <w:rtl/>
          <w:lang w:eastAsia="he-IL"/>
        </w:rPr>
        <w:t>המשאביים</w:t>
      </w:r>
      <w:proofErr w:type="spellEnd"/>
      <w:r>
        <w:rPr>
          <w:rFonts w:hint="cs"/>
          <w:rtl/>
          <w:lang w:eastAsia="he-IL"/>
        </w:rPr>
        <w:t xml:space="preserve"> הקיימים. </w:t>
      </w:r>
    </w:p>
    <w:p w:rsidR="009B1096" w:rsidRDefault="009B1096" w:rsidP="00621BB2">
      <w:pPr>
        <w:rPr>
          <w:rtl/>
          <w:lang w:eastAsia="he-IL"/>
        </w:rPr>
      </w:pPr>
    </w:p>
    <w:p w:rsidR="009B1096" w:rsidRDefault="009B1096" w:rsidP="00621BB2">
      <w:pPr>
        <w:pStyle w:val="af6"/>
        <w:rPr>
          <w:rtl/>
        </w:rPr>
      </w:pPr>
      <w:bookmarkStart w:id="4065" w:name="ET_yor_6069_12"/>
      <w:r w:rsidRPr="009B7BFF">
        <w:rPr>
          <w:rStyle w:val="TagStyle"/>
          <w:rtl/>
        </w:rPr>
        <w:t xml:space="preserve"> &lt;&lt; יור &gt;&gt;</w:t>
      </w:r>
      <w:r w:rsidRPr="00D3626D">
        <w:rPr>
          <w:rStyle w:val="TagStyle"/>
          <w:rtl/>
        </w:rPr>
        <w:t xml:space="preserve"> </w:t>
      </w:r>
      <w:r>
        <w:rPr>
          <w:rtl/>
        </w:rPr>
        <w:t>היו"ר אליהו ברוכי:</w:t>
      </w:r>
      <w:r w:rsidRPr="00D3626D">
        <w:rPr>
          <w:rStyle w:val="TagStyle"/>
          <w:rtl/>
        </w:rPr>
        <w:t xml:space="preserve"> </w:t>
      </w:r>
      <w:r w:rsidRPr="009B7BFF">
        <w:rPr>
          <w:rStyle w:val="TagStyle"/>
          <w:rtl/>
        </w:rPr>
        <w:t>&lt;&lt; יור &gt;&gt;</w:t>
      </w:r>
      <w:r>
        <w:rPr>
          <w:rtl/>
        </w:rPr>
        <w:t xml:space="preserve">   </w:t>
      </w:r>
      <w:bookmarkEnd w:id="4065"/>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רבה. בבקשה, שאלת המשך. </w:t>
      </w:r>
    </w:p>
    <w:p w:rsidR="009B1096" w:rsidRDefault="009B1096" w:rsidP="00621BB2">
      <w:pPr>
        <w:rPr>
          <w:rtl/>
          <w:lang w:eastAsia="he-IL"/>
        </w:rPr>
      </w:pPr>
    </w:p>
    <w:p w:rsidR="009B1096" w:rsidRDefault="009B1096" w:rsidP="00621BB2">
      <w:pPr>
        <w:pStyle w:val="-"/>
        <w:keepNext/>
        <w:rPr>
          <w:rtl/>
        </w:rPr>
      </w:pPr>
      <w:bookmarkStart w:id="4066" w:name="ET_speakercontinue_6065_36"/>
      <w:r w:rsidRPr="0065746D">
        <w:rPr>
          <w:rStyle w:val="TagStyle"/>
          <w:rtl/>
        </w:rPr>
        <w:t xml:space="preserve"> &lt;&lt; דובר_המשך &gt;&gt; </w:t>
      </w:r>
      <w:r>
        <w:rPr>
          <w:rtl/>
        </w:rPr>
        <w:t>עמית הלוי (הליכוד):</w:t>
      </w:r>
      <w:r w:rsidRPr="0065746D">
        <w:rPr>
          <w:rStyle w:val="TagStyle"/>
          <w:rtl/>
        </w:rPr>
        <w:t xml:space="preserve"> &lt;&lt; דובר_המשך &gt;&gt;</w:t>
      </w:r>
      <w:r>
        <w:rPr>
          <w:rtl/>
        </w:rPr>
        <w:t xml:space="preserve">   </w:t>
      </w:r>
      <w:bookmarkEnd w:id="4066"/>
    </w:p>
    <w:p w:rsidR="009B1096" w:rsidRDefault="009B1096" w:rsidP="00C3677E">
      <w:pPr>
        <w:rPr>
          <w:rtl/>
          <w:lang w:eastAsia="he-IL"/>
        </w:rPr>
      </w:pPr>
    </w:p>
    <w:p w:rsidR="009B1096" w:rsidRDefault="009B1096" w:rsidP="00147BAE">
      <w:pPr>
        <w:rPr>
          <w:rtl/>
          <w:lang w:eastAsia="he-IL"/>
        </w:rPr>
      </w:pPr>
      <w:r>
        <w:rPr>
          <w:rFonts w:hint="cs"/>
          <w:rtl/>
          <w:lang w:eastAsia="he-IL"/>
        </w:rPr>
        <w:t xml:space="preserve">כבוד השר, 1. האם אי-אפשר במקביל </w:t>
      </w:r>
      <w:r>
        <w:rPr>
          <w:rtl/>
          <w:lang w:eastAsia="he-IL"/>
        </w:rPr>
        <w:t>–</w:t>
      </w:r>
      <w:r>
        <w:rPr>
          <w:rFonts w:hint="cs"/>
          <w:rtl/>
          <w:lang w:eastAsia="he-IL"/>
        </w:rPr>
        <w:t xml:space="preserve"> מכיוון שמדובר על מאות דונמים, אי-אפשר, במקומות </w:t>
      </w:r>
      <w:bookmarkStart w:id="4067" w:name="_ETM_Q7_718644"/>
      <w:bookmarkEnd w:id="4067"/>
      <w:r>
        <w:rPr>
          <w:rFonts w:hint="cs"/>
          <w:rtl/>
          <w:lang w:eastAsia="he-IL"/>
        </w:rPr>
        <w:t>שהסקר כבר כן הושלם, להכריז במקביל על חלק מאדמות</w:t>
      </w:r>
      <w:bookmarkStart w:id="4068" w:name="_ETM_Q7_722803"/>
      <w:bookmarkEnd w:id="4068"/>
      <w:r>
        <w:rPr>
          <w:rFonts w:hint="cs"/>
          <w:rtl/>
          <w:lang w:eastAsia="he-IL"/>
        </w:rPr>
        <w:t xml:space="preserve"> המדינה? לעשות את זה במקביל. דבר שני, האם אתה מודע </w:t>
      </w:r>
      <w:bookmarkStart w:id="4069" w:name="_ETM_Q7_725928"/>
      <w:bookmarkEnd w:id="4069"/>
      <w:r>
        <w:rPr>
          <w:rFonts w:hint="cs"/>
          <w:rtl/>
          <w:lang w:eastAsia="he-IL"/>
        </w:rPr>
        <w:t xml:space="preserve">לגודל האתגר האסטרטגי שבו הרשות הפלסטינית מעסיקה, כפי שנודע לנו השבוע בוועדת החוץ והביטחון, מאות </w:t>
      </w:r>
      <w:r>
        <w:rPr>
          <w:rtl/>
          <w:lang w:eastAsia="he-IL"/>
        </w:rPr>
        <w:t>–</w:t>
      </w:r>
      <w:r>
        <w:rPr>
          <w:rFonts w:hint="cs"/>
          <w:rtl/>
          <w:lang w:eastAsia="he-IL"/>
        </w:rPr>
        <w:t xml:space="preserve"> למעלה מ-600</w:t>
      </w:r>
      <w:bookmarkStart w:id="4070" w:name="_ETM_Q7_737629"/>
      <w:bookmarkEnd w:id="4070"/>
      <w:r>
        <w:rPr>
          <w:rFonts w:hint="cs"/>
          <w:rtl/>
          <w:lang w:eastAsia="he-IL"/>
        </w:rPr>
        <w:t xml:space="preserve"> </w:t>
      </w:r>
      <w:r>
        <w:rPr>
          <w:rtl/>
          <w:lang w:eastAsia="he-IL"/>
        </w:rPr>
        <w:t>–</w:t>
      </w:r>
      <w:r>
        <w:rPr>
          <w:rFonts w:hint="cs"/>
          <w:rtl/>
          <w:lang w:eastAsia="he-IL"/>
        </w:rPr>
        <w:t xml:space="preserve"> אנשים במבצע להשתלט על שטחי </w:t>
      </w:r>
      <w:r>
        <w:rPr>
          <w:rFonts w:hint="cs"/>
          <w:lang w:eastAsia="he-IL"/>
        </w:rPr>
        <w:t>C</w:t>
      </w:r>
      <w:r>
        <w:rPr>
          <w:rFonts w:hint="cs"/>
          <w:rtl/>
          <w:lang w:eastAsia="he-IL"/>
        </w:rPr>
        <w:t xml:space="preserve"> </w:t>
      </w:r>
      <w:r w:rsidR="00587CB2">
        <w:rPr>
          <w:rFonts w:hint="cs"/>
          <w:rtl/>
          <w:lang w:eastAsia="he-IL"/>
        </w:rPr>
        <w:t>– –</w:t>
      </w:r>
    </w:p>
    <w:p w:rsidR="009B1096" w:rsidRDefault="009B1096" w:rsidP="00621BB2">
      <w:pPr>
        <w:rPr>
          <w:rtl/>
          <w:lang w:eastAsia="he-IL"/>
        </w:rPr>
      </w:pPr>
    </w:p>
    <w:p w:rsidR="009B1096" w:rsidRDefault="009B1096" w:rsidP="00621BB2">
      <w:pPr>
        <w:pStyle w:val="af5"/>
        <w:rPr>
          <w:rtl/>
        </w:rPr>
      </w:pPr>
      <w:bookmarkStart w:id="4071" w:name="ET_interruption_4615_29"/>
      <w:r w:rsidRPr="009B7BFF">
        <w:rPr>
          <w:rStyle w:val="TagStyle"/>
          <w:rtl/>
        </w:rPr>
        <w:t xml:space="preserve"> &lt;&lt; קריאה &gt;&gt;</w:t>
      </w:r>
      <w:r w:rsidRPr="00DA0B71">
        <w:rPr>
          <w:rStyle w:val="TagStyle"/>
          <w:rtl/>
        </w:rPr>
        <w:t xml:space="preserve"> </w:t>
      </w:r>
      <w:r>
        <w:rPr>
          <w:rtl/>
        </w:rPr>
        <w:t>ניצן הורוביץ (מרצ):</w:t>
      </w:r>
      <w:r w:rsidRPr="00DA0B71">
        <w:rPr>
          <w:rStyle w:val="TagStyle"/>
          <w:rtl/>
        </w:rPr>
        <w:t xml:space="preserve"> </w:t>
      </w:r>
      <w:r w:rsidRPr="009B7BFF">
        <w:rPr>
          <w:rStyle w:val="TagStyle"/>
          <w:rtl/>
        </w:rPr>
        <w:t>&lt;&lt; קריאה &gt;&gt;</w:t>
      </w:r>
      <w:r>
        <w:rPr>
          <w:rtl/>
        </w:rPr>
        <w:t xml:space="preserve">   </w:t>
      </w:r>
      <w:bookmarkEnd w:id="4071"/>
    </w:p>
    <w:p w:rsidR="009B1096" w:rsidRDefault="009B1096" w:rsidP="00C3677E">
      <w:pPr>
        <w:rPr>
          <w:rtl/>
          <w:lang w:eastAsia="he-IL"/>
        </w:rPr>
      </w:pPr>
    </w:p>
    <w:p w:rsidR="009B1096" w:rsidRDefault="009B1096" w:rsidP="00147BAE">
      <w:pPr>
        <w:rPr>
          <w:rtl/>
          <w:lang w:eastAsia="he-IL"/>
        </w:rPr>
      </w:pPr>
      <w:r>
        <w:rPr>
          <w:rFonts w:hint="cs"/>
          <w:rtl/>
          <w:lang w:eastAsia="he-IL"/>
        </w:rPr>
        <w:t>זה לא נכון</w:t>
      </w:r>
      <w:r w:rsidR="00147BAE">
        <w:rPr>
          <w:rFonts w:hint="cs"/>
          <w:rtl/>
          <w:lang w:eastAsia="he-IL"/>
        </w:rPr>
        <w:t>.</w:t>
      </w:r>
      <w:r>
        <w:rPr>
          <w:rFonts w:hint="cs"/>
          <w:rtl/>
          <w:lang w:eastAsia="he-IL"/>
        </w:rPr>
        <w:t xml:space="preserve"> זה לא נכון. </w:t>
      </w:r>
    </w:p>
    <w:p w:rsidR="009B1096" w:rsidRDefault="009B1096" w:rsidP="00621BB2">
      <w:pPr>
        <w:rPr>
          <w:rtl/>
          <w:lang w:eastAsia="he-IL"/>
        </w:rPr>
      </w:pPr>
    </w:p>
    <w:p w:rsidR="009B1096" w:rsidRDefault="009B1096" w:rsidP="00621BB2">
      <w:pPr>
        <w:pStyle w:val="-"/>
        <w:rPr>
          <w:rtl/>
        </w:rPr>
      </w:pPr>
      <w:bookmarkStart w:id="4072" w:name="ET_speakercontinue_6065_30"/>
      <w:r w:rsidRPr="009B7BFF">
        <w:rPr>
          <w:rStyle w:val="TagStyle"/>
          <w:rtl/>
        </w:rPr>
        <w:t xml:space="preserve"> &lt;&lt; דובר_המשך &gt;&gt;</w:t>
      </w:r>
      <w:r w:rsidRPr="00DA0B71">
        <w:rPr>
          <w:rStyle w:val="TagStyle"/>
          <w:rtl/>
        </w:rPr>
        <w:t xml:space="preserve"> </w:t>
      </w:r>
      <w:r>
        <w:rPr>
          <w:rtl/>
        </w:rPr>
        <w:t>עמית הלוי (הליכוד):</w:t>
      </w:r>
      <w:r w:rsidRPr="00DA0B71">
        <w:rPr>
          <w:rStyle w:val="TagStyle"/>
          <w:rtl/>
        </w:rPr>
        <w:t xml:space="preserve"> </w:t>
      </w:r>
      <w:r w:rsidRPr="009B7BFF">
        <w:rPr>
          <w:rStyle w:val="TagStyle"/>
          <w:rtl/>
        </w:rPr>
        <w:t>&lt;&lt; דובר_המשך &gt;&gt;</w:t>
      </w:r>
      <w:r>
        <w:rPr>
          <w:rtl/>
        </w:rPr>
        <w:t xml:space="preserve">   </w:t>
      </w:r>
      <w:bookmarkEnd w:id="4072"/>
    </w:p>
    <w:p w:rsidR="009B1096" w:rsidRDefault="009B1096" w:rsidP="00C3677E">
      <w:pPr>
        <w:rPr>
          <w:rtl/>
          <w:lang w:eastAsia="he-IL"/>
        </w:rPr>
      </w:pPr>
    </w:p>
    <w:p w:rsidR="009B1096" w:rsidRDefault="00587CB2" w:rsidP="00147BAE">
      <w:pPr>
        <w:rPr>
          <w:rtl/>
          <w:lang w:eastAsia="he-IL"/>
        </w:rPr>
      </w:pPr>
      <w:bookmarkStart w:id="4073" w:name="_ETM_Q7_741297"/>
      <w:bookmarkEnd w:id="4073"/>
      <w:r>
        <w:rPr>
          <w:rFonts w:hint="cs"/>
          <w:rtl/>
          <w:lang w:eastAsia="he-IL"/>
        </w:rPr>
        <w:t>– –</w:t>
      </w:r>
      <w:r w:rsidR="009B1096">
        <w:rPr>
          <w:rFonts w:hint="cs"/>
          <w:rtl/>
          <w:lang w:eastAsia="he-IL"/>
        </w:rPr>
        <w:t xml:space="preserve"> לעומת</w:t>
      </w:r>
      <w:bookmarkStart w:id="4074" w:name="_ETM_Q7_740106"/>
      <w:bookmarkEnd w:id="4074"/>
      <w:r w:rsidR="00A31E51">
        <w:rPr>
          <w:rFonts w:hint="cs"/>
          <w:rtl/>
          <w:lang w:eastAsia="he-IL"/>
        </w:rPr>
        <w:t xml:space="preserve"> המצב הבלתי-</w:t>
      </w:r>
      <w:r w:rsidR="009B1096">
        <w:rPr>
          <w:rFonts w:hint="cs"/>
          <w:rtl/>
          <w:lang w:eastAsia="he-IL"/>
        </w:rPr>
        <w:t xml:space="preserve">נסבל שציינת, של אנשים בודדים </w:t>
      </w:r>
      <w:proofErr w:type="spellStart"/>
      <w:r w:rsidR="009B1096">
        <w:rPr>
          <w:rFonts w:hint="cs"/>
          <w:rtl/>
          <w:lang w:eastAsia="he-IL"/>
        </w:rPr>
        <w:t>במינהל</w:t>
      </w:r>
      <w:proofErr w:type="spellEnd"/>
      <w:r w:rsidR="009B1096">
        <w:rPr>
          <w:rFonts w:hint="cs"/>
          <w:rtl/>
          <w:lang w:eastAsia="he-IL"/>
        </w:rPr>
        <w:t xml:space="preserve"> האזרחי? מדוע אתה, כאחראי למערכת הביטחון, לא תקצה מהמהנדסים והמתכננים שיש לצה"ל – ויש לצה"ל</w:t>
      </w:r>
      <w:bookmarkStart w:id="4075" w:name="_ETM_Q7_751746"/>
      <w:bookmarkEnd w:id="4075"/>
      <w:r w:rsidR="009B1096">
        <w:rPr>
          <w:rFonts w:hint="cs"/>
          <w:rtl/>
          <w:lang w:eastAsia="he-IL"/>
        </w:rPr>
        <w:t xml:space="preserve"> הרבה מהנדסים ומתכננים ביחידות אחרות </w:t>
      </w:r>
      <w:r w:rsidR="009B1096">
        <w:rPr>
          <w:rFonts w:hint="eastAsia"/>
          <w:rtl/>
          <w:lang w:eastAsia="he-IL"/>
        </w:rPr>
        <w:t>–</w:t>
      </w:r>
      <w:r w:rsidR="009B1096">
        <w:rPr>
          <w:rFonts w:hint="cs"/>
          <w:rtl/>
          <w:lang w:eastAsia="he-IL"/>
        </w:rPr>
        <w:t xml:space="preserve"> לטובת </w:t>
      </w:r>
      <w:proofErr w:type="spellStart"/>
      <w:r w:rsidR="009B1096">
        <w:rPr>
          <w:rFonts w:hint="cs"/>
          <w:rtl/>
          <w:lang w:eastAsia="he-IL"/>
        </w:rPr>
        <w:t>המינהל</w:t>
      </w:r>
      <w:proofErr w:type="spellEnd"/>
      <w:r w:rsidR="009B1096">
        <w:rPr>
          <w:rFonts w:hint="cs"/>
          <w:rtl/>
          <w:lang w:eastAsia="he-IL"/>
        </w:rPr>
        <w:t xml:space="preserve"> האזרחי כדי להשלים את המצוקה </w:t>
      </w:r>
      <w:bookmarkStart w:id="4076" w:name="_ETM_Q7_757374"/>
      <w:bookmarkEnd w:id="4076"/>
      <w:r w:rsidR="009B1096">
        <w:rPr>
          <w:rFonts w:hint="cs"/>
          <w:rtl/>
          <w:lang w:eastAsia="he-IL"/>
        </w:rPr>
        <w:t>האסטרטגית הדרמטית הזאת ביהודה ושומרון?</w:t>
      </w:r>
    </w:p>
    <w:p w:rsidR="009B1096" w:rsidRDefault="009B1096" w:rsidP="00621BB2">
      <w:pPr>
        <w:rPr>
          <w:rtl/>
          <w:lang w:eastAsia="he-IL"/>
        </w:rPr>
      </w:pPr>
    </w:p>
    <w:p w:rsidR="009B1096" w:rsidRDefault="009B1096" w:rsidP="00621BB2">
      <w:pPr>
        <w:pStyle w:val="-"/>
        <w:rPr>
          <w:rtl/>
        </w:rPr>
      </w:pPr>
      <w:bookmarkStart w:id="4077" w:name="ET_speakercontinue_5987_4"/>
      <w:r w:rsidRPr="00B8676C">
        <w:rPr>
          <w:rStyle w:val="TagStyle"/>
          <w:rtl/>
        </w:rPr>
        <w:t>&lt;&lt; דובר_המשך &gt;&gt;</w:t>
      </w:r>
      <w:r w:rsidRPr="004110A7">
        <w:rPr>
          <w:rStyle w:val="TagStyle"/>
          <w:rtl/>
        </w:rPr>
        <w:t xml:space="preserve"> </w:t>
      </w:r>
      <w:r>
        <w:rPr>
          <w:rtl/>
        </w:rPr>
        <w:t>השר במשרד הביטחון מיכאל מרדכי ביטון:</w:t>
      </w:r>
      <w:r w:rsidRPr="004110A7">
        <w:rPr>
          <w:rStyle w:val="TagStyle"/>
          <w:rtl/>
        </w:rPr>
        <w:t xml:space="preserve"> </w:t>
      </w:r>
      <w:r w:rsidRPr="00B8676C">
        <w:rPr>
          <w:rStyle w:val="TagStyle"/>
          <w:rtl/>
        </w:rPr>
        <w:t>&lt;&lt; דובר_המשך &gt;&gt;</w:t>
      </w:r>
      <w:r>
        <w:rPr>
          <w:rtl/>
        </w:rPr>
        <w:t xml:space="preserve">  </w:t>
      </w:r>
      <w:bookmarkEnd w:id="4077"/>
    </w:p>
    <w:p w:rsidR="009B1096" w:rsidRDefault="009B1096" w:rsidP="00C3677E">
      <w:pPr>
        <w:rPr>
          <w:rtl/>
          <w:lang w:eastAsia="he-IL"/>
        </w:rPr>
      </w:pPr>
    </w:p>
    <w:p w:rsidR="009B1096" w:rsidRDefault="009B1096" w:rsidP="00621BB2">
      <w:pPr>
        <w:rPr>
          <w:rtl/>
          <w:lang w:eastAsia="he-IL"/>
        </w:rPr>
      </w:pPr>
      <w:bookmarkStart w:id="4078" w:name="_ETM_Q8_139000"/>
      <w:bookmarkEnd w:id="4078"/>
      <w:r>
        <w:rPr>
          <w:rFonts w:hint="cs"/>
          <w:rtl/>
          <w:lang w:eastAsia="he-IL"/>
        </w:rPr>
        <w:t xml:space="preserve">אני רוצה להשיב לך על שתי השאלות ולתקן אותך. קודם </w:t>
      </w:r>
      <w:bookmarkStart w:id="4079" w:name="_ETM_Q8_167000"/>
      <w:bookmarkEnd w:id="4079"/>
      <w:r>
        <w:rPr>
          <w:rFonts w:hint="cs"/>
          <w:rtl/>
          <w:lang w:eastAsia="he-IL"/>
        </w:rPr>
        <w:t xml:space="preserve">כול, לגבי היכולת להפריד חלקים מהתוכנית ומהבדיקה ולאשר אזורים פוטנציאליים </w:t>
      </w:r>
      <w:bookmarkStart w:id="4080" w:name="_ETM_Q8_178000"/>
      <w:bookmarkEnd w:id="4080"/>
      <w:r>
        <w:rPr>
          <w:rFonts w:hint="cs"/>
          <w:rtl/>
          <w:lang w:eastAsia="he-IL"/>
        </w:rPr>
        <w:t xml:space="preserve">מהר יותר </w:t>
      </w:r>
      <w:r>
        <w:rPr>
          <w:rFonts w:hint="eastAsia"/>
          <w:rtl/>
          <w:lang w:eastAsia="he-IL"/>
        </w:rPr>
        <w:t>–</w:t>
      </w:r>
      <w:r>
        <w:rPr>
          <w:rFonts w:hint="cs"/>
          <w:rtl/>
          <w:lang w:eastAsia="he-IL"/>
        </w:rPr>
        <w:t xml:space="preserve"> זה נושא שנבדוק אותו.</w:t>
      </w:r>
    </w:p>
    <w:p w:rsidR="009B1096" w:rsidRDefault="009B1096" w:rsidP="00621BB2">
      <w:pPr>
        <w:rPr>
          <w:rtl/>
          <w:lang w:eastAsia="he-IL"/>
        </w:rPr>
      </w:pPr>
      <w:bookmarkStart w:id="4081" w:name="_ETM_Q8_184000"/>
      <w:bookmarkEnd w:id="4081"/>
    </w:p>
    <w:p w:rsidR="009B1096" w:rsidRDefault="009B1096" w:rsidP="00147BAE">
      <w:pPr>
        <w:rPr>
          <w:rtl/>
          <w:lang w:eastAsia="he-IL"/>
        </w:rPr>
      </w:pPr>
      <w:bookmarkStart w:id="4082" w:name="_ETM_Q8_185000"/>
      <w:bookmarkEnd w:id="4082"/>
      <w:r>
        <w:rPr>
          <w:rFonts w:hint="cs"/>
          <w:rtl/>
          <w:lang w:eastAsia="he-IL"/>
        </w:rPr>
        <w:t xml:space="preserve">אבל לגבי הסיפור </w:t>
      </w:r>
      <w:bookmarkStart w:id="4083" w:name="_ETM_Q8_181000"/>
      <w:bookmarkEnd w:id="4083"/>
      <w:r>
        <w:rPr>
          <w:rFonts w:hint="cs"/>
          <w:rtl/>
          <w:lang w:eastAsia="he-IL"/>
        </w:rPr>
        <w:t xml:space="preserve">השני, משהו שמעט יודעים ושאתה כבר למדת: </w:t>
      </w:r>
      <w:proofErr w:type="spellStart"/>
      <w:r>
        <w:rPr>
          <w:rFonts w:hint="cs"/>
          <w:rtl/>
          <w:lang w:eastAsia="he-IL"/>
        </w:rPr>
        <w:t>המינהל</w:t>
      </w:r>
      <w:proofErr w:type="spellEnd"/>
      <w:r>
        <w:rPr>
          <w:rFonts w:hint="cs"/>
          <w:rtl/>
          <w:lang w:eastAsia="he-IL"/>
        </w:rPr>
        <w:t xml:space="preserve"> האזרחי, בכלל </w:t>
      </w:r>
      <w:bookmarkStart w:id="4084" w:name="_ETM_Q8_188000"/>
      <w:bookmarkEnd w:id="4084"/>
      <w:r>
        <w:rPr>
          <w:rFonts w:hint="cs"/>
          <w:rtl/>
          <w:lang w:eastAsia="he-IL"/>
        </w:rPr>
        <w:t xml:space="preserve">במעמדו המשפטי, הוא יחידת סמך של האוצר, והריבון ביהודה ושומרון </w:t>
      </w:r>
      <w:bookmarkStart w:id="4085" w:name="_ETM_Q8_200000"/>
      <w:bookmarkEnd w:id="4085"/>
      <w:r>
        <w:rPr>
          <w:rFonts w:hint="cs"/>
          <w:rtl/>
          <w:lang w:eastAsia="he-IL"/>
        </w:rPr>
        <w:t xml:space="preserve">זה אלוף הפיקוד. אנחנו פה מנהלים מציאות מורכבת </w:t>
      </w:r>
      <w:bookmarkStart w:id="4086" w:name="_ETM_Q8_204000"/>
      <w:bookmarkEnd w:id="4086"/>
      <w:r>
        <w:rPr>
          <w:rFonts w:hint="cs"/>
          <w:rtl/>
          <w:lang w:eastAsia="he-IL"/>
        </w:rPr>
        <w:t xml:space="preserve">שבה לאלוף הפיקוד, מצד אחד, יש כוחות צבאיים </w:t>
      </w:r>
      <w:bookmarkStart w:id="4087" w:name="_ETM_Q8_205000"/>
      <w:bookmarkEnd w:id="4087"/>
      <w:r>
        <w:rPr>
          <w:rFonts w:hint="cs"/>
          <w:rtl/>
          <w:lang w:eastAsia="he-IL"/>
        </w:rPr>
        <w:t>לשמירת הביטחון ביהודה ושומרון ומניעת טרור, ויש לו זרוע שהיא</w:t>
      </w:r>
      <w:bookmarkStart w:id="4088" w:name="_ETM_Q8_216000"/>
      <w:bookmarkEnd w:id="4088"/>
      <w:r>
        <w:rPr>
          <w:rFonts w:hint="cs"/>
          <w:rtl/>
          <w:lang w:eastAsia="he-IL"/>
        </w:rPr>
        <w:t xml:space="preserve"> יחידת סמך של משרד האוצר להיבטים האזרחיים </w:t>
      </w:r>
      <w:bookmarkStart w:id="4089" w:name="_ETM_Q8_220000"/>
      <w:bookmarkEnd w:id="4089"/>
      <w:r>
        <w:rPr>
          <w:rFonts w:hint="cs"/>
          <w:rtl/>
          <w:lang w:eastAsia="he-IL"/>
        </w:rPr>
        <w:t xml:space="preserve">והתכנוניים. כמובן שהוא לא יכול לערבב מין </w:t>
      </w:r>
      <w:proofErr w:type="spellStart"/>
      <w:r>
        <w:rPr>
          <w:rFonts w:hint="cs"/>
          <w:rtl/>
          <w:lang w:eastAsia="he-IL"/>
        </w:rPr>
        <w:t>בשאינו</w:t>
      </w:r>
      <w:proofErr w:type="spellEnd"/>
      <w:r>
        <w:rPr>
          <w:rFonts w:hint="cs"/>
          <w:rtl/>
          <w:lang w:eastAsia="he-IL"/>
        </w:rPr>
        <w:t xml:space="preserve"> מינו, ורק </w:t>
      </w:r>
      <w:bookmarkStart w:id="4090" w:name="_ETM_Q8_225000"/>
      <w:bookmarkEnd w:id="4090"/>
      <w:r>
        <w:rPr>
          <w:rFonts w:hint="cs"/>
          <w:rtl/>
          <w:lang w:eastAsia="he-IL"/>
        </w:rPr>
        <w:t xml:space="preserve">במה שהוא כפוף </w:t>
      </w:r>
      <w:proofErr w:type="spellStart"/>
      <w:r>
        <w:rPr>
          <w:rFonts w:hint="cs"/>
          <w:rtl/>
          <w:lang w:eastAsia="he-IL"/>
        </w:rPr>
        <w:t>למינהל</w:t>
      </w:r>
      <w:proofErr w:type="spellEnd"/>
      <w:r>
        <w:rPr>
          <w:rFonts w:hint="cs"/>
          <w:rtl/>
          <w:lang w:eastAsia="he-IL"/>
        </w:rPr>
        <w:t xml:space="preserve"> </w:t>
      </w:r>
      <w:r>
        <w:rPr>
          <w:rtl/>
          <w:lang w:eastAsia="he-IL"/>
        </w:rPr>
        <w:t>–</w:t>
      </w:r>
      <w:r>
        <w:rPr>
          <w:rFonts w:hint="cs"/>
          <w:rtl/>
          <w:lang w:eastAsia="he-IL"/>
        </w:rPr>
        <w:t xml:space="preserve"> יכול לעסוק בסוגיות של תכנון.</w:t>
      </w:r>
    </w:p>
    <w:p w:rsidR="009B1096" w:rsidRDefault="009B1096" w:rsidP="00621BB2">
      <w:pPr>
        <w:rPr>
          <w:rtl/>
          <w:lang w:eastAsia="he-IL"/>
        </w:rPr>
      </w:pPr>
      <w:bookmarkStart w:id="4091" w:name="_ETM_Q8_230000"/>
      <w:bookmarkEnd w:id="4091"/>
    </w:p>
    <w:p w:rsidR="009B1096" w:rsidRDefault="009B1096" w:rsidP="00147BAE">
      <w:pPr>
        <w:rPr>
          <w:rtl/>
          <w:lang w:eastAsia="he-IL"/>
        </w:rPr>
      </w:pPr>
      <w:r>
        <w:rPr>
          <w:rFonts w:hint="cs"/>
          <w:rtl/>
          <w:lang w:eastAsia="he-IL"/>
        </w:rPr>
        <w:t xml:space="preserve">אני חושב שהגיעה העת – וכבר יש הסכמה בבית הזה – שצריך </w:t>
      </w:r>
      <w:bookmarkStart w:id="4092" w:name="_ETM_Q8_231000"/>
      <w:bookmarkEnd w:id="4092"/>
      <w:r>
        <w:rPr>
          <w:rFonts w:hint="cs"/>
          <w:rtl/>
          <w:lang w:eastAsia="he-IL"/>
        </w:rPr>
        <w:t xml:space="preserve">להסתכל על </w:t>
      </w:r>
      <w:proofErr w:type="spellStart"/>
      <w:r>
        <w:rPr>
          <w:rFonts w:hint="cs"/>
          <w:rtl/>
          <w:lang w:eastAsia="he-IL"/>
        </w:rPr>
        <w:t>המינהל</w:t>
      </w:r>
      <w:proofErr w:type="spellEnd"/>
      <w:r>
        <w:rPr>
          <w:rFonts w:hint="cs"/>
          <w:rtl/>
          <w:lang w:eastAsia="he-IL"/>
        </w:rPr>
        <w:t xml:space="preserve"> האזרחי מחדש, לסדר אותו ולהפוך אותו </w:t>
      </w:r>
      <w:bookmarkStart w:id="4093" w:name="_ETM_Q8_238000"/>
      <w:bookmarkEnd w:id="4093"/>
      <w:r>
        <w:rPr>
          <w:rFonts w:hint="cs"/>
          <w:rtl/>
          <w:lang w:eastAsia="he-IL"/>
        </w:rPr>
        <w:t xml:space="preserve">להיות ערוך לטיפול בחצי מיליון מתיישבים יהודים ועוד ארבעה </w:t>
      </w:r>
      <w:bookmarkStart w:id="4094" w:name="_ETM_Q8_246000"/>
      <w:bookmarkEnd w:id="4094"/>
      <w:r>
        <w:rPr>
          <w:rFonts w:hint="cs"/>
          <w:rtl/>
          <w:lang w:eastAsia="he-IL"/>
        </w:rPr>
        <w:t xml:space="preserve">או שלושה </w:t>
      </w:r>
      <w:r>
        <w:rPr>
          <w:rtl/>
          <w:lang w:eastAsia="he-IL"/>
        </w:rPr>
        <w:t>–</w:t>
      </w:r>
      <w:r>
        <w:rPr>
          <w:rFonts w:hint="cs"/>
          <w:rtl/>
          <w:lang w:eastAsia="he-IL"/>
        </w:rPr>
        <w:t xml:space="preserve"> כל אחד שיספור </w:t>
      </w:r>
      <w:r>
        <w:rPr>
          <w:rtl/>
          <w:lang w:eastAsia="he-IL"/>
        </w:rPr>
        <w:t>–</w:t>
      </w:r>
      <w:r>
        <w:rPr>
          <w:rFonts w:hint="cs"/>
          <w:rtl/>
          <w:lang w:eastAsia="he-IL"/>
        </w:rPr>
        <w:t xml:space="preserve"> מיליון </w:t>
      </w:r>
      <w:bookmarkStart w:id="4095" w:name="_ETM_Q8_251000"/>
      <w:bookmarkEnd w:id="4095"/>
      <w:r>
        <w:rPr>
          <w:rFonts w:hint="cs"/>
          <w:rtl/>
          <w:lang w:eastAsia="he-IL"/>
        </w:rPr>
        <w:t xml:space="preserve">פלסטינים. המבנה הארגוני שלו קיים מתקופות שבהן הוא טיפל ברבע </w:t>
      </w:r>
      <w:bookmarkStart w:id="4096" w:name="_ETM_Q8_255000"/>
      <w:bookmarkEnd w:id="4096"/>
      <w:r>
        <w:rPr>
          <w:rFonts w:hint="cs"/>
          <w:rtl/>
          <w:lang w:eastAsia="he-IL"/>
        </w:rPr>
        <w:t>מהאוכלוסייה הזאת</w:t>
      </w:r>
      <w:r w:rsidR="00147BAE">
        <w:rPr>
          <w:rFonts w:hint="cs"/>
          <w:rtl/>
          <w:lang w:eastAsia="he-IL"/>
        </w:rPr>
        <w:t>,</w:t>
      </w:r>
      <w:r>
        <w:rPr>
          <w:rFonts w:hint="cs"/>
          <w:rtl/>
          <w:lang w:eastAsia="he-IL"/>
        </w:rPr>
        <w:t xml:space="preserve"> ואם רוצים שהוא יטפל, שהוא יעמוד בקצב </w:t>
      </w:r>
      <w:bookmarkStart w:id="4097" w:name="_ETM_Q8_263000"/>
      <w:bookmarkEnd w:id="4097"/>
      <w:r>
        <w:rPr>
          <w:rFonts w:hint="cs"/>
          <w:rtl/>
          <w:lang w:eastAsia="he-IL"/>
        </w:rPr>
        <w:t>ושישרת את המטרות המדיניות של הממשלה</w:t>
      </w:r>
      <w:r w:rsidR="00147BAE">
        <w:rPr>
          <w:rFonts w:hint="cs"/>
          <w:rtl/>
          <w:lang w:eastAsia="he-IL"/>
        </w:rPr>
        <w:t>,</w:t>
      </w:r>
      <w:r>
        <w:rPr>
          <w:rFonts w:hint="cs"/>
          <w:rtl/>
          <w:lang w:eastAsia="he-IL"/>
        </w:rPr>
        <w:t xml:space="preserve"> חייבים לבנות מהלך </w:t>
      </w:r>
      <w:bookmarkStart w:id="4098" w:name="_ETM_Q8_266000"/>
      <w:bookmarkEnd w:id="4098"/>
      <w:r>
        <w:rPr>
          <w:rFonts w:hint="cs"/>
          <w:rtl/>
          <w:lang w:eastAsia="he-IL"/>
        </w:rPr>
        <w:t>כולל. המהלך הזה טרם בא.</w:t>
      </w:r>
    </w:p>
    <w:p w:rsidR="009B1096" w:rsidRDefault="009B1096" w:rsidP="00621BB2">
      <w:pPr>
        <w:rPr>
          <w:rtl/>
          <w:lang w:eastAsia="he-IL"/>
        </w:rPr>
      </w:pPr>
    </w:p>
    <w:p w:rsidR="009B1096" w:rsidRDefault="009B1096" w:rsidP="00147BAE">
      <w:pPr>
        <w:rPr>
          <w:rtl/>
          <w:lang w:eastAsia="he-IL"/>
        </w:rPr>
      </w:pPr>
      <w:r>
        <w:rPr>
          <w:rFonts w:hint="cs"/>
          <w:rtl/>
          <w:lang w:eastAsia="he-IL"/>
        </w:rPr>
        <w:t>אגיד לך משפט אחרון</w:t>
      </w:r>
      <w:r w:rsidR="00147BAE">
        <w:rPr>
          <w:rFonts w:hint="cs"/>
          <w:rtl/>
          <w:lang w:eastAsia="he-IL"/>
        </w:rPr>
        <w:t>:</w:t>
      </w:r>
      <w:r>
        <w:rPr>
          <w:rFonts w:hint="cs"/>
          <w:rtl/>
          <w:lang w:eastAsia="he-IL"/>
        </w:rPr>
        <w:t xml:space="preserve"> האנשים </w:t>
      </w:r>
      <w:bookmarkStart w:id="4099" w:name="_ETM_Q8_273000"/>
      <w:bookmarkEnd w:id="4099"/>
      <w:r>
        <w:rPr>
          <w:rFonts w:hint="cs"/>
          <w:rtl/>
          <w:lang w:eastAsia="he-IL"/>
        </w:rPr>
        <w:t xml:space="preserve">שם עושים עבודת קודש, בתנאים קשים, במינימום משאבים של </w:t>
      </w:r>
      <w:bookmarkStart w:id="4100" w:name="_ETM_Q8_276000"/>
      <w:bookmarkEnd w:id="4100"/>
      <w:r>
        <w:rPr>
          <w:rFonts w:hint="cs"/>
          <w:rtl/>
          <w:lang w:eastAsia="he-IL"/>
        </w:rPr>
        <w:t xml:space="preserve">כוח אדם, והם עובדים יום ולילה. אני פוגש אותם </w:t>
      </w:r>
      <w:bookmarkStart w:id="4101" w:name="_ETM_Q8_280000"/>
      <w:bookmarkEnd w:id="4101"/>
      <w:r>
        <w:rPr>
          <w:rFonts w:hint="cs"/>
          <w:rtl/>
          <w:lang w:eastAsia="he-IL"/>
        </w:rPr>
        <w:t xml:space="preserve">גם בלילות. אנחנו מנסים למקסם את התוצאה. אבל אתה צודק </w:t>
      </w:r>
      <w:bookmarkStart w:id="4102" w:name="_ETM_Q8_291000"/>
      <w:bookmarkEnd w:id="4102"/>
      <w:r>
        <w:rPr>
          <w:rFonts w:hint="cs"/>
          <w:rtl/>
          <w:lang w:eastAsia="he-IL"/>
        </w:rPr>
        <w:t>שאפשר להאיץ את תהליכי התכנון ביהודה ושומרון</w:t>
      </w:r>
      <w:bookmarkStart w:id="4103" w:name="_ETM_Q8_294000"/>
      <w:bookmarkEnd w:id="4103"/>
      <w:r>
        <w:rPr>
          <w:rFonts w:hint="cs"/>
          <w:rtl/>
          <w:lang w:eastAsia="he-IL"/>
        </w:rPr>
        <w:t xml:space="preserve"> אם נבנה איזו תוכנית עבודה ואיזו החלטת ממשלה משותפת </w:t>
      </w:r>
      <w:bookmarkStart w:id="4104" w:name="_ETM_Q8_299000"/>
      <w:bookmarkEnd w:id="4104"/>
      <w:r>
        <w:rPr>
          <w:rFonts w:hint="cs"/>
          <w:rtl/>
          <w:lang w:eastAsia="he-IL"/>
        </w:rPr>
        <w:t>לכלל המשרדים שמיוחדת לנושא הזה.</w:t>
      </w:r>
    </w:p>
    <w:p w:rsidR="009B1096" w:rsidRDefault="009B1096" w:rsidP="00621BB2">
      <w:pPr>
        <w:rPr>
          <w:rtl/>
          <w:lang w:eastAsia="he-IL"/>
        </w:rPr>
      </w:pPr>
    </w:p>
    <w:p w:rsidR="009B1096" w:rsidRDefault="009B1096" w:rsidP="00621BB2">
      <w:pPr>
        <w:pStyle w:val="af6"/>
        <w:rPr>
          <w:rtl/>
        </w:rPr>
      </w:pPr>
      <w:bookmarkStart w:id="4105" w:name="ET_yor_6069_5"/>
      <w:r w:rsidRPr="00B8676C">
        <w:rPr>
          <w:rStyle w:val="TagStyle"/>
          <w:rtl/>
        </w:rPr>
        <w:t xml:space="preserve"> &lt;&lt; יור &gt;&gt;</w:t>
      </w:r>
      <w:r w:rsidRPr="00EF02B2">
        <w:rPr>
          <w:rStyle w:val="TagStyle"/>
          <w:rtl/>
        </w:rPr>
        <w:t xml:space="preserve"> </w:t>
      </w:r>
      <w:r>
        <w:rPr>
          <w:rtl/>
        </w:rPr>
        <w:t>היו"ר אליהו ברוכי:</w:t>
      </w:r>
      <w:r w:rsidRPr="00EF02B2">
        <w:rPr>
          <w:rStyle w:val="TagStyle"/>
          <w:rtl/>
        </w:rPr>
        <w:t xml:space="preserve"> </w:t>
      </w:r>
      <w:r w:rsidRPr="00B8676C">
        <w:rPr>
          <w:rStyle w:val="TagStyle"/>
          <w:rtl/>
        </w:rPr>
        <w:t>&lt;&lt; יור &gt;&gt;</w:t>
      </w:r>
      <w:r>
        <w:rPr>
          <w:rtl/>
        </w:rPr>
        <w:t xml:space="preserve">  </w:t>
      </w:r>
      <w:bookmarkEnd w:id="4105"/>
    </w:p>
    <w:p w:rsidR="009B1096" w:rsidRDefault="009B1096" w:rsidP="00C3677E">
      <w:pPr>
        <w:rPr>
          <w:rtl/>
          <w:lang w:eastAsia="he-IL"/>
        </w:rPr>
      </w:pPr>
    </w:p>
    <w:p w:rsidR="009B1096" w:rsidRDefault="009B1096" w:rsidP="00621BB2">
      <w:pPr>
        <w:rPr>
          <w:rtl/>
          <w:lang w:eastAsia="he-IL"/>
        </w:rPr>
      </w:pPr>
      <w:bookmarkStart w:id="4106" w:name="_ETM_Q8_304000"/>
      <w:bookmarkEnd w:id="4106"/>
      <w:r>
        <w:rPr>
          <w:rFonts w:hint="cs"/>
          <w:rtl/>
          <w:lang w:eastAsia="he-IL"/>
        </w:rPr>
        <w:t>תודה רבה.</w:t>
      </w:r>
    </w:p>
    <w:p w:rsidR="009B1096" w:rsidRDefault="009B1096" w:rsidP="00621BB2">
      <w:pPr>
        <w:rPr>
          <w:rtl/>
          <w:lang w:eastAsia="he-IL"/>
        </w:rPr>
      </w:pPr>
    </w:p>
    <w:p w:rsidR="009B1096" w:rsidRDefault="009B1096" w:rsidP="00621BB2">
      <w:pPr>
        <w:rPr>
          <w:rtl/>
          <w:lang w:eastAsia="he-IL"/>
        </w:rPr>
      </w:pPr>
    </w:p>
    <w:p w:rsidR="009B1096" w:rsidRDefault="009B1096" w:rsidP="00621BB2">
      <w:pPr>
        <w:pStyle w:val="a6"/>
        <w:rPr>
          <w:rtl/>
          <w:lang w:eastAsia="he-IL"/>
        </w:rPr>
      </w:pPr>
      <w:bookmarkStart w:id="4107" w:name="_ETM_Q8_306000"/>
      <w:bookmarkStart w:id="4108" w:name="_ETM_Q8_319000"/>
      <w:bookmarkStart w:id="4109" w:name="ET_subject_621527_20"/>
      <w:bookmarkEnd w:id="4107"/>
      <w:bookmarkEnd w:id="4108"/>
      <w:r w:rsidRPr="00E4720C">
        <w:rPr>
          <w:rStyle w:val="TagStyle"/>
          <w:rtl/>
        </w:rPr>
        <w:lastRenderedPageBreak/>
        <w:t xml:space="preserve"> &lt;&lt; נושא &gt;&gt; </w:t>
      </w:r>
      <w:bookmarkStart w:id="4110" w:name="_Toc57291162"/>
      <w:bookmarkStart w:id="4111" w:name="_Toc57292433"/>
      <w:r>
        <w:rPr>
          <w:rtl/>
          <w:lang w:eastAsia="he-IL"/>
        </w:rPr>
        <w:t>שאילתות דחופות</w:t>
      </w:r>
      <w:bookmarkEnd w:id="4110"/>
      <w:bookmarkEnd w:id="4111"/>
      <w:r w:rsidRPr="00E4720C">
        <w:rPr>
          <w:rStyle w:val="TagStyle"/>
          <w:rtl/>
        </w:rPr>
        <w:t xml:space="preserve"> &lt;&lt; נושא &gt;&gt;</w:t>
      </w:r>
      <w:r>
        <w:rPr>
          <w:rtl/>
          <w:lang w:eastAsia="he-IL"/>
        </w:rPr>
        <w:t xml:space="preserve">  </w:t>
      </w:r>
      <w:bookmarkEnd w:id="4109"/>
    </w:p>
    <w:p w:rsidR="009B1096" w:rsidRDefault="009B1096" w:rsidP="00C3677E">
      <w:pPr>
        <w:rPr>
          <w:rtl/>
          <w:lang w:eastAsia="he-IL"/>
        </w:rPr>
      </w:pPr>
    </w:p>
    <w:p w:rsidR="009B1096" w:rsidRDefault="009B1096" w:rsidP="00621BB2">
      <w:pPr>
        <w:pStyle w:val="af6"/>
        <w:keepNext/>
        <w:rPr>
          <w:rtl/>
        </w:rPr>
      </w:pPr>
      <w:r w:rsidRPr="00E4720C">
        <w:rPr>
          <w:rStyle w:val="TagStyle"/>
          <w:rtl/>
        </w:rPr>
        <w:t xml:space="preserve"> &lt;&lt; יור &gt;&gt; </w:t>
      </w:r>
      <w:r>
        <w:rPr>
          <w:rtl/>
        </w:rPr>
        <w:t>היו"ר אליהו ברוכי:</w:t>
      </w:r>
      <w:r w:rsidRPr="00E4720C">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נעבור לשאילתה הבאה </w:t>
      </w:r>
      <w:r>
        <w:rPr>
          <w:rtl/>
          <w:lang w:eastAsia="he-IL"/>
        </w:rPr>
        <w:t>–</w:t>
      </w:r>
      <w:r>
        <w:rPr>
          <w:rFonts w:hint="cs"/>
          <w:rtl/>
          <w:lang w:eastAsia="he-IL"/>
        </w:rPr>
        <w:t xml:space="preserve"> שאילתה</w:t>
      </w:r>
      <w:bookmarkStart w:id="4112" w:name="_ETM_Q8_308000"/>
      <w:bookmarkEnd w:id="4112"/>
      <w:r>
        <w:rPr>
          <w:rFonts w:hint="cs"/>
          <w:rtl/>
          <w:lang w:eastAsia="he-IL"/>
        </w:rPr>
        <w:t xml:space="preserve"> של חבר הכנסת מאיר כהן. ישיב סגן שר החינוך מאיר פרוש. בבקשה.</w:t>
      </w:r>
    </w:p>
    <w:p w:rsidR="009B1096" w:rsidRPr="00E4720C" w:rsidRDefault="009B1096" w:rsidP="00621BB2">
      <w:pPr>
        <w:rPr>
          <w:rtl/>
          <w:lang w:eastAsia="he-IL"/>
        </w:rPr>
      </w:pPr>
    </w:p>
    <w:p w:rsidR="009B1096" w:rsidRDefault="009B1096" w:rsidP="00621BB2">
      <w:pPr>
        <w:pStyle w:val="a9"/>
        <w:rPr>
          <w:rtl/>
          <w:lang w:eastAsia="he-IL"/>
        </w:rPr>
      </w:pPr>
      <w:bookmarkStart w:id="4113" w:name="ET_query_621567_6"/>
      <w:r w:rsidRPr="00B8676C">
        <w:rPr>
          <w:rStyle w:val="TagStyle"/>
          <w:rtl/>
        </w:rPr>
        <w:t xml:space="preserve"> &lt;&lt; שאילתה &gt;&gt;</w:t>
      </w:r>
      <w:r w:rsidRPr="00FA4451">
        <w:rPr>
          <w:rStyle w:val="TagStyle"/>
          <w:rtl/>
        </w:rPr>
        <w:t xml:space="preserve"> </w:t>
      </w:r>
      <w:bookmarkStart w:id="4114" w:name="_Toc57291163"/>
      <w:bookmarkStart w:id="4115" w:name="_Toc57292434"/>
      <w:r>
        <w:rPr>
          <w:rtl/>
          <w:lang w:eastAsia="he-IL"/>
        </w:rPr>
        <w:t xml:space="preserve">112. סכנת בטיחות </w:t>
      </w:r>
      <w:r w:rsidR="00B9751D">
        <w:rPr>
          <w:rFonts w:hint="cs"/>
          <w:rtl/>
          <w:lang w:eastAsia="he-IL"/>
        </w:rPr>
        <w:t>ב</w:t>
      </w:r>
      <w:r>
        <w:rPr>
          <w:rtl/>
          <w:lang w:eastAsia="he-IL"/>
        </w:rPr>
        <w:t>בית הספר לחינוך מיוחד שפרירים</w:t>
      </w:r>
      <w:bookmarkEnd w:id="4114"/>
      <w:bookmarkEnd w:id="4115"/>
      <w:r w:rsidRPr="00FA4451">
        <w:rPr>
          <w:rStyle w:val="TagStyle"/>
          <w:rtl/>
        </w:rPr>
        <w:t xml:space="preserve"> </w:t>
      </w:r>
      <w:r w:rsidRPr="00B8676C">
        <w:rPr>
          <w:rStyle w:val="TagStyle"/>
          <w:rtl/>
        </w:rPr>
        <w:t>&lt;&lt; שאילתה &gt;&gt;</w:t>
      </w:r>
      <w:r>
        <w:rPr>
          <w:rtl/>
          <w:lang w:eastAsia="he-IL"/>
        </w:rPr>
        <w:t xml:space="preserve">  </w:t>
      </w:r>
      <w:bookmarkEnd w:id="4113"/>
    </w:p>
    <w:p w:rsidR="009B1096" w:rsidRDefault="009B1096" w:rsidP="00621BB2">
      <w:pPr>
        <w:rPr>
          <w:rtl/>
          <w:lang w:eastAsia="he-IL"/>
        </w:rPr>
      </w:pPr>
      <w:bookmarkStart w:id="4116" w:name="_ETM_Q8_339000"/>
      <w:bookmarkEnd w:id="4116"/>
    </w:p>
    <w:p w:rsidR="009B1096" w:rsidRDefault="009B1096" w:rsidP="00621BB2">
      <w:pPr>
        <w:pStyle w:val="a4"/>
        <w:rPr>
          <w:rtl/>
        </w:rPr>
      </w:pPr>
      <w:bookmarkStart w:id="4117" w:name="ET_speaker_5082_7"/>
      <w:r w:rsidRPr="00B8676C">
        <w:rPr>
          <w:rStyle w:val="TagStyle"/>
          <w:rtl/>
        </w:rPr>
        <w:t xml:space="preserve"> &lt;&lt; דובר &gt;&gt;</w:t>
      </w:r>
      <w:r w:rsidRPr="00FA4451">
        <w:rPr>
          <w:rStyle w:val="TagStyle"/>
          <w:rtl/>
        </w:rPr>
        <w:t xml:space="preserve"> </w:t>
      </w:r>
      <w:bookmarkStart w:id="4118" w:name="_Toc57291164"/>
      <w:bookmarkStart w:id="4119" w:name="_Toc57292435"/>
      <w:r>
        <w:rPr>
          <w:rtl/>
        </w:rPr>
        <w:t>מאיר כהן (יש עתיד-תל"ם):</w:t>
      </w:r>
      <w:bookmarkEnd w:id="4118"/>
      <w:bookmarkEnd w:id="4119"/>
      <w:r w:rsidRPr="00FA4451">
        <w:rPr>
          <w:rStyle w:val="TagStyle"/>
          <w:rtl/>
        </w:rPr>
        <w:t xml:space="preserve"> </w:t>
      </w:r>
      <w:r w:rsidRPr="00B8676C">
        <w:rPr>
          <w:rStyle w:val="TagStyle"/>
          <w:rtl/>
        </w:rPr>
        <w:t>&lt;&lt; דובר &gt;&gt;</w:t>
      </w:r>
      <w:r>
        <w:rPr>
          <w:rtl/>
        </w:rPr>
        <w:t xml:space="preserve">  </w:t>
      </w:r>
      <w:bookmarkEnd w:id="4117"/>
    </w:p>
    <w:p w:rsidR="009B1096" w:rsidRDefault="009B1096" w:rsidP="00C3677E">
      <w:pPr>
        <w:rPr>
          <w:rtl/>
          <w:lang w:eastAsia="he-IL"/>
        </w:rPr>
      </w:pPr>
    </w:p>
    <w:p w:rsidR="009B1096" w:rsidRDefault="009B1096" w:rsidP="0080331E">
      <w:pPr>
        <w:rPr>
          <w:rtl/>
        </w:rPr>
      </w:pPr>
      <w:bookmarkStart w:id="4120" w:name="_ETM_Q8_344000"/>
      <w:bookmarkEnd w:id="4120"/>
      <w:r>
        <w:rPr>
          <w:rFonts w:hint="cs"/>
          <w:rtl/>
        </w:rPr>
        <w:t xml:space="preserve">אדוני </w:t>
      </w:r>
      <w:bookmarkStart w:id="4121" w:name="_ETM_Q8_353000"/>
      <w:bookmarkEnd w:id="4121"/>
      <w:r>
        <w:rPr>
          <w:rFonts w:hint="cs"/>
          <w:rtl/>
        </w:rPr>
        <w:t xml:space="preserve">היושב בראש, אדוני סגן השר, בעקבות הפסקת עבודות ההקמה של בית ספר חדש במתחם יכון בעמק חפר </w:t>
      </w:r>
      <w:r w:rsidR="0080331E">
        <w:rPr>
          <w:rFonts w:hint="cs"/>
          <w:rtl/>
        </w:rPr>
        <w:t>–</w:t>
      </w:r>
      <w:r>
        <w:rPr>
          <w:rtl/>
        </w:rPr>
        <w:t xml:space="preserve"> </w:t>
      </w:r>
      <w:r>
        <w:rPr>
          <w:rFonts w:hint="cs"/>
          <w:rtl/>
        </w:rPr>
        <w:t xml:space="preserve">המתחם </w:t>
      </w:r>
      <w:bookmarkStart w:id="4122" w:name="_ETM_Q8_367000"/>
      <w:bookmarkEnd w:id="4122"/>
      <w:r>
        <w:rPr>
          <w:rFonts w:hint="cs"/>
          <w:rtl/>
        </w:rPr>
        <w:t xml:space="preserve">נמצא בשלבי סיום </w:t>
      </w:r>
      <w:r w:rsidR="0080331E">
        <w:rPr>
          <w:rFonts w:hint="eastAsia"/>
          <w:rtl/>
        </w:rPr>
        <w:t>–</w:t>
      </w:r>
      <w:r>
        <w:rPr>
          <w:rFonts w:hint="cs"/>
          <w:rtl/>
        </w:rPr>
        <w:t xml:space="preserve"> ממשיכים תלמידי החינוך המיוחד בבית ספר שפרירים ללמוד במבנה ישן עם אסבסט המסכן את שלומם.</w:t>
      </w:r>
    </w:p>
    <w:p w:rsidR="009B1096" w:rsidRPr="009F1FFC" w:rsidRDefault="009B1096" w:rsidP="00621BB2">
      <w:pPr>
        <w:rPr>
          <w:rtl/>
        </w:rPr>
      </w:pPr>
    </w:p>
    <w:p w:rsidR="009B1096" w:rsidRPr="00472AB3" w:rsidRDefault="009B1096" w:rsidP="00621BB2">
      <w:pPr>
        <w:rPr>
          <w:rtl/>
        </w:rPr>
      </w:pPr>
      <w:r>
        <w:rPr>
          <w:rFonts w:hint="cs"/>
          <w:rtl/>
        </w:rPr>
        <w:t xml:space="preserve">אני מבקש </w:t>
      </w:r>
      <w:r w:rsidRPr="00472AB3">
        <w:rPr>
          <w:rFonts w:hint="cs"/>
          <w:rtl/>
        </w:rPr>
        <w:t>לשאול:</w:t>
      </w:r>
    </w:p>
    <w:p w:rsidR="009B1096" w:rsidRDefault="009B1096" w:rsidP="00621BB2">
      <w:pPr>
        <w:rPr>
          <w:rtl/>
        </w:rPr>
      </w:pPr>
    </w:p>
    <w:p w:rsidR="009B1096" w:rsidRPr="00056772" w:rsidRDefault="009B1096" w:rsidP="00FB5D30">
      <w:pPr>
        <w:rPr>
          <w:rStyle w:val="afe"/>
          <w:b w:val="0"/>
          <w:bCs w:val="0"/>
          <w:rtl/>
        </w:rPr>
      </w:pPr>
      <w:bookmarkStart w:id="4123" w:name="_ETM_Q8_348000"/>
      <w:bookmarkEnd w:id="4123"/>
      <w:r>
        <w:rPr>
          <w:rFonts w:hint="cs"/>
          <w:rtl/>
        </w:rPr>
        <w:t xml:space="preserve">כיצד קורה שבית ספר חדש עומד שומם למעלה משנה והתלמידים לא </w:t>
      </w:r>
      <w:bookmarkStart w:id="4124" w:name="_ETM_Q8_384000"/>
      <w:bookmarkEnd w:id="4124"/>
      <w:r>
        <w:rPr>
          <w:rFonts w:hint="cs"/>
          <w:rtl/>
        </w:rPr>
        <w:t>יכולים לעבור אליו?</w:t>
      </w:r>
      <w:bookmarkStart w:id="4125" w:name="_ETM_Q8_390000"/>
      <w:bookmarkEnd w:id="4125"/>
      <w:r>
        <w:rPr>
          <w:rFonts w:hint="cs"/>
          <w:rtl/>
        </w:rPr>
        <w:t xml:space="preserve"> תודה, אדוני.</w:t>
      </w:r>
      <w:bookmarkStart w:id="4126" w:name="QUR_Reply_Date"/>
      <w:r>
        <w:rPr>
          <w:rStyle w:val="afe"/>
          <w:rFonts w:hint="cs"/>
          <w:rtl/>
        </w:rPr>
        <w:t xml:space="preserve"> </w:t>
      </w:r>
      <w:bookmarkEnd w:id="4126"/>
    </w:p>
    <w:p w:rsidR="009B1096" w:rsidRDefault="009B1096" w:rsidP="00621BB2">
      <w:pPr>
        <w:rPr>
          <w:rStyle w:val="afe"/>
          <w:rtl/>
        </w:rPr>
      </w:pPr>
      <w:bookmarkStart w:id="4127" w:name="_ETM_Q8_387000"/>
      <w:bookmarkEnd w:id="4127"/>
    </w:p>
    <w:p w:rsidR="009B1096" w:rsidRDefault="009B1096" w:rsidP="00621BB2">
      <w:pPr>
        <w:pStyle w:val="a4"/>
        <w:rPr>
          <w:rStyle w:val="afe"/>
          <w:rtl/>
        </w:rPr>
      </w:pPr>
      <w:bookmarkStart w:id="4128" w:name="ET_speaker_4793_8"/>
      <w:r w:rsidRPr="00B8676C">
        <w:rPr>
          <w:rStyle w:val="TagStyle"/>
          <w:rtl/>
        </w:rPr>
        <w:t xml:space="preserve"> &lt;&lt; דוב</w:t>
      </w:r>
      <w:bookmarkStart w:id="4129" w:name="_ETM_Q8_385000"/>
      <w:bookmarkEnd w:id="4129"/>
      <w:r w:rsidRPr="00B8676C">
        <w:rPr>
          <w:rStyle w:val="TagStyle"/>
          <w:rtl/>
        </w:rPr>
        <w:t>ר &gt;&gt;</w:t>
      </w:r>
      <w:r w:rsidRPr="00FA4451">
        <w:rPr>
          <w:rStyle w:val="TagStyle"/>
          <w:rtl/>
        </w:rPr>
        <w:t xml:space="preserve"> </w:t>
      </w:r>
      <w:bookmarkStart w:id="4130" w:name="_Toc57291165"/>
      <w:bookmarkStart w:id="4131" w:name="_Toc57292436"/>
      <w:r w:rsidRPr="00FA4451">
        <w:rPr>
          <w:rtl/>
        </w:rPr>
        <w:t>סגן שר החינוך מאיר פרוש:</w:t>
      </w:r>
      <w:bookmarkEnd w:id="4130"/>
      <w:bookmarkEnd w:id="4131"/>
      <w:r w:rsidRPr="00FA4451">
        <w:rPr>
          <w:rStyle w:val="TagStyle"/>
          <w:rtl/>
        </w:rPr>
        <w:t xml:space="preserve"> </w:t>
      </w:r>
      <w:r w:rsidRPr="00B8676C">
        <w:rPr>
          <w:rStyle w:val="TagStyle"/>
          <w:rtl/>
        </w:rPr>
        <w:t>&lt;&lt; דובר &gt;&gt;</w:t>
      </w:r>
      <w:r>
        <w:rPr>
          <w:rStyle w:val="afe"/>
          <w:rtl/>
        </w:rPr>
        <w:t xml:space="preserve">  </w:t>
      </w:r>
      <w:bookmarkEnd w:id="4128"/>
    </w:p>
    <w:p w:rsidR="009B1096" w:rsidRDefault="009B1096" w:rsidP="00C3677E">
      <w:pPr>
        <w:rPr>
          <w:rtl/>
          <w:lang w:eastAsia="he-IL"/>
        </w:rPr>
      </w:pPr>
    </w:p>
    <w:p w:rsidR="009B1096" w:rsidRDefault="009B1096" w:rsidP="00147BAE">
      <w:pPr>
        <w:rPr>
          <w:rtl/>
          <w:lang w:eastAsia="he-IL"/>
        </w:rPr>
      </w:pPr>
      <w:r>
        <w:rPr>
          <w:rFonts w:hint="cs"/>
          <w:rtl/>
          <w:lang w:eastAsia="he-IL"/>
        </w:rPr>
        <w:t xml:space="preserve">אדוני היושב-ראש, חבריי חברי הכנסת וחבר הכנסת </w:t>
      </w:r>
      <w:bookmarkStart w:id="4132" w:name="_ETM_Q8_397000"/>
      <w:bookmarkEnd w:id="4132"/>
      <w:r>
        <w:rPr>
          <w:rFonts w:hint="cs"/>
          <w:rtl/>
          <w:lang w:eastAsia="he-IL"/>
        </w:rPr>
        <w:t>מאיר כהן</w:t>
      </w:r>
      <w:r w:rsidR="00147BAE">
        <w:rPr>
          <w:rFonts w:hint="cs"/>
          <w:rtl/>
          <w:lang w:eastAsia="he-IL"/>
        </w:rPr>
        <w:t>,</w:t>
      </w:r>
      <w:r>
        <w:rPr>
          <w:rFonts w:hint="cs"/>
          <w:rtl/>
          <w:lang w:eastAsia="he-IL"/>
        </w:rPr>
        <w:t xml:space="preserve"> השואל, בית הספר לחינוך מיוחד שפרירים הוא </w:t>
      </w:r>
      <w:bookmarkStart w:id="4133" w:name="_ETM_Q8_403000"/>
      <w:bookmarkEnd w:id="4133"/>
      <w:r>
        <w:rPr>
          <w:rFonts w:hint="cs"/>
          <w:rtl/>
          <w:lang w:eastAsia="he-IL"/>
        </w:rPr>
        <w:t xml:space="preserve">בית ספר ותיק המצוי באזור המועצה המקומית </w:t>
      </w:r>
      <w:bookmarkStart w:id="4134" w:name="_ETM_Q8_401000"/>
      <w:bookmarkEnd w:id="4134"/>
      <w:r>
        <w:rPr>
          <w:rFonts w:hint="cs"/>
          <w:rtl/>
          <w:lang w:eastAsia="he-IL"/>
        </w:rPr>
        <w:t xml:space="preserve">עמק חפר, כמו שאתה אמרת. בית הספר מונה 170 </w:t>
      </w:r>
      <w:bookmarkStart w:id="4135" w:name="_ETM_Q8_410000"/>
      <w:bookmarkEnd w:id="4135"/>
      <w:r>
        <w:rPr>
          <w:rFonts w:hint="cs"/>
          <w:rtl/>
          <w:lang w:eastAsia="he-IL"/>
        </w:rPr>
        <w:t>תלמידי חינוך מיוחד המגיעים מרשויות שונות.</w:t>
      </w:r>
    </w:p>
    <w:p w:rsidR="009B1096" w:rsidRDefault="009B1096" w:rsidP="00621BB2">
      <w:pPr>
        <w:rPr>
          <w:rtl/>
          <w:lang w:eastAsia="he-IL"/>
        </w:rPr>
      </w:pPr>
    </w:p>
    <w:p w:rsidR="00147BAE" w:rsidRDefault="009B1096" w:rsidP="00FB5D30">
      <w:pPr>
        <w:rPr>
          <w:rtl/>
          <w:lang w:eastAsia="he-IL"/>
        </w:rPr>
      </w:pPr>
      <w:bookmarkStart w:id="4136" w:name="_ETM_Q8_412000"/>
      <w:bookmarkEnd w:id="4136"/>
      <w:r>
        <w:rPr>
          <w:rFonts w:hint="cs"/>
          <w:rtl/>
          <w:lang w:eastAsia="he-IL"/>
        </w:rPr>
        <w:t>בית הספר אושר בטיחותית לפעילות</w:t>
      </w:r>
      <w:bookmarkStart w:id="4137" w:name="_ETM_Q8_417000"/>
      <w:bookmarkEnd w:id="4137"/>
      <w:r>
        <w:rPr>
          <w:rFonts w:hint="cs"/>
          <w:rtl/>
          <w:lang w:eastAsia="he-IL"/>
        </w:rPr>
        <w:t xml:space="preserve"> על ידי מהנדס הרשות עם פתיחת השנה כנדרש. מבנה בית</w:t>
      </w:r>
      <w:bookmarkStart w:id="4138" w:name="_ETM_Q8_418000"/>
      <w:bookmarkEnd w:id="4138"/>
      <w:r>
        <w:rPr>
          <w:rFonts w:hint="cs"/>
          <w:rtl/>
          <w:lang w:eastAsia="he-IL"/>
        </w:rPr>
        <w:t xml:space="preserve"> הספר החדש נמצא בהליכי בנייה מתקדמים. בעת האחרונה אושרה תוספת </w:t>
      </w:r>
      <w:bookmarkStart w:id="4139" w:name="_ETM_Q8_430000"/>
      <w:bookmarkEnd w:id="4139"/>
      <w:r>
        <w:rPr>
          <w:rFonts w:hint="cs"/>
          <w:rtl/>
          <w:lang w:eastAsia="he-IL"/>
        </w:rPr>
        <w:t xml:space="preserve">תקציבית של כ-2 מיליון ש"ח להשלמת הבנייה והפיתוח, וכעת באחריות </w:t>
      </w:r>
      <w:bookmarkStart w:id="4140" w:name="_ETM_Q8_432000"/>
      <w:bookmarkEnd w:id="4140"/>
      <w:r>
        <w:rPr>
          <w:rFonts w:hint="cs"/>
          <w:rtl/>
          <w:lang w:eastAsia="he-IL"/>
        </w:rPr>
        <w:t xml:space="preserve">הרשות המקומית להשלים את הליך הבינוי – כי </w:t>
      </w:r>
      <w:bookmarkStart w:id="4141" w:name="_ETM_Q8_439000"/>
      <w:bookmarkEnd w:id="4141"/>
      <w:r>
        <w:rPr>
          <w:rFonts w:hint="cs"/>
          <w:rtl/>
          <w:lang w:eastAsia="he-IL"/>
        </w:rPr>
        <w:t>תקציב יש.</w:t>
      </w:r>
      <w:bookmarkStart w:id="4142" w:name="_ETM_Q8_442000"/>
      <w:bookmarkEnd w:id="4142"/>
      <w:r>
        <w:rPr>
          <w:rFonts w:hint="cs"/>
          <w:rtl/>
          <w:lang w:eastAsia="he-IL"/>
        </w:rPr>
        <w:t xml:space="preserve"> גורמי המקצוע במשרד החינוך נמצאים בקשר עם הרשות לה</w:t>
      </w:r>
      <w:bookmarkStart w:id="4143" w:name="_ETM_Q8_447000"/>
      <w:bookmarkEnd w:id="4143"/>
      <w:r>
        <w:rPr>
          <w:rFonts w:hint="cs"/>
          <w:rtl/>
          <w:lang w:eastAsia="he-IL"/>
        </w:rPr>
        <w:t>אצה וסיום התהליכים. אנו תקווה כי תהליכי הבינוי והפיתוח יסתיימו בחודשים הקרובים.</w:t>
      </w:r>
      <w:bookmarkStart w:id="4144" w:name="_ETM_Q8_453000"/>
      <w:bookmarkEnd w:id="4144"/>
      <w:r>
        <w:rPr>
          <w:rFonts w:hint="cs"/>
          <w:rtl/>
          <w:lang w:eastAsia="he-IL"/>
        </w:rPr>
        <w:t xml:space="preserve"> </w:t>
      </w:r>
    </w:p>
    <w:p w:rsidR="00147BAE" w:rsidRDefault="00147BAE" w:rsidP="00FB5D30">
      <w:pPr>
        <w:rPr>
          <w:rtl/>
          <w:lang w:eastAsia="he-IL"/>
        </w:rPr>
      </w:pPr>
    </w:p>
    <w:p w:rsidR="009B1096" w:rsidRDefault="009B1096" w:rsidP="00FB5D30">
      <w:pPr>
        <w:rPr>
          <w:rtl/>
          <w:lang w:eastAsia="he-IL"/>
        </w:rPr>
      </w:pPr>
      <w:r>
        <w:rPr>
          <w:rFonts w:hint="cs"/>
          <w:rtl/>
          <w:lang w:eastAsia="he-IL"/>
        </w:rPr>
        <w:t xml:space="preserve">דהיינו, מה שנמסר, או שמסרת לנו, </w:t>
      </w:r>
      <w:bookmarkStart w:id="4145" w:name="_ETM_Q8_457000"/>
      <w:bookmarkEnd w:id="4145"/>
      <w:r>
        <w:rPr>
          <w:rFonts w:hint="cs"/>
          <w:rtl/>
          <w:lang w:eastAsia="he-IL"/>
        </w:rPr>
        <w:t xml:space="preserve">בשאילתה </w:t>
      </w:r>
      <w:r>
        <w:rPr>
          <w:rtl/>
          <w:lang w:eastAsia="he-IL"/>
        </w:rPr>
        <w:t>–</w:t>
      </w:r>
      <w:r>
        <w:rPr>
          <w:rFonts w:hint="cs"/>
          <w:rtl/>
          <w:lang w:eastAsia="he-IL"/>
        </w:rPr>
        <w:t xml:space="preserve"> בעצם, בית הספר עדיין לא מסוגל לקלוט את</w:t>
      </w:r>
      <w:bookmarkStart w:id="4146" w:name="_ETM_Q8_463000"/>
      <w:bookmarkEnd w:id="4146"/>
      <w:r>
        <w:rPr>
          <w:rFonts w:hint="cs"/>
          <w:rtl/>
          <w:lang w:eastAsia="he-IL"/>
        </w:rPr>
        <w:t xml:space="preserve"> התלמידים.</w:t>
      </w:r>
    </w:p>
    <w:p w:rsidR="009B1096" w:rsidRPr="00FB5D30" w:rsidRDefault="009B1096" w:rsidP="00FB5D30">
      <w:pPr>
        <w:rPr>
          <w:rtl/>
        </w:rPr>
      </w:pPr>
    </w:p>
    <w:p w:rsidR="009B1096" w:rsidRDefault="009B1096" w:rsidP="00621BB2">
      <w:pPr>
        <w:pStyle w:val="af6"/>
        <w:rPr>
          <w:rtl/>
        </w:rPr>
      </w:pPr>
      <w:bookmarkStart w:id="4147" w:name="ET_yor_6069_13"/>
      <w:r w:rsidRPr="00B8676C">
        <w:rPr>
          <w:rStyle w:val="TagStyle"/>
          <w:rtl/>
        </w:rPr>
        <w:t xml:space="preserve"> &lt;&lt; יור &gt;&gt;</w:t>
      </w:r>
      <w:r w:rsidRPr="0077323D">
        <w:rPr>
          <w:rStyle w:val="TagStyle"/>
          <w:rtl/>
        </w:rPr>
        <w:t xml:space="preserve"> </w:t>
      </w:r>
      <w:r>
        <w:rPr>
          <w:rtl/>
        </w:rPr>
        <w:t>היו"ר אליהו ברוכי:</w:t>
      </w:r>
      <w:r w:rsidRPr="0077323D">
        <w:rPr>
          <w:rStyle w:val="TagStyle"/>
          <w:rtl/>
        </w:rPr>
        <w:t xml:space="preserve"> </w:t>
      </w:r>
      <w:r w:rsidRPr="00B8676C">
        <w:rPr>
          <w:rStyle w:val="TagStyle"/>
          <w:rtl/>
        </w:rPr>
        <w:t>&lt;&lt; יור &gt;&gt;</w:t>
      </w:r>
      <w:r>
        <w:rPr>
          <w:rtl/>
        </w:rPr>
        <w:t xml:space="preserve">  </w:t>
      </w:r>
      <w:bookmarkEnd w:id="4147"/>
    </w:p>
    <w:p w:rsidR="009B1096" w:rsidRDefault="009B1096" w:rsidP="00C3677E">
      <w:pPr>
        <w:rPr>
          <w:rtl/>
          <w:lang w:eastAsia="he-IL"/>
        </w:rPr>
      </w:pPr>
    </w:p>
    <w:p w:rsidR="009B1096" w:rsidRPr="0077323D" w:rsidRDefault="009B1096" w:rsidP="00621BB2">
      <w:pPr>
        <w:rPr>
          <w:rtl/>
          <w:lang w:eastAsia="he-IL"/>
        </w:rPr>
      </w:pPr>
      <w:bookmarkStart w:id="4148" w:name="_ETM_Q8_467000"/>
      <w:bookmarkEnd w:id="4148"/>
      <w:r>
        <w:rPr>
          <w:rFonts w:hint="cs"/>
          <w:rtl/>
          <w:lang w:eastAsia="he-IL"/>
        </w:rPr>
        <w:t>בבקשה, חבר הכנסת מאיר כהן.</w:t>
      </w:r>
    </w:p>
    <w:p w:rsidR="009B1096" w:rsidRDefault="009B1096" w:rsidP="00621BB2">
      <w:pPr>
        <w:rPr>
          <w:rtl/>
        </w:rPr>
      </w:pPr>
      <w:bookmarkStart w:id="4149" w:name="_ETM_Q8_469000"/>
      <w:bookmarkEnd w:id="4149"/>
    </w:p>
    <w:p w:rsidR="009B1096" w:rsidRDefault="009B1096" w:rsidP="00621BB2">
      <w:pPr>
        <w:pStyle w:val="-"/>
        <w:rPr>
          <w:rtl/>
        </w:rPr>
      </w:pPr>
      <w:bookmarkStart w:id="4150" w:name="ET_speakercontinue_5082_12"/>
      <w:r w:rsidRPr="00B8676C">
        <w:rPr>
          <w:rStyle w:val="TagStyle"/>
          <w:rtl/>
        </w:rPr>
        <w:t xml:space="preserve"> &lt;&lt; דובר_המשך &gt;&gt;</w:t>
      </w:r>
      <w:r w:rsidRPr="0077323D">
        <w:rPr>
          <w:rStyle w:val="TagStyle"/>
          <w:rtl/>
        </w:rPr>
        <w:t xml:space="preserve"> </w:t>
      </w:r>
      <w:r>
        <w:rPr>
          <w:rtl/>
        </w:rPr>
        <w:t>מאיר כהן (יש עתיד-תל"ם):</w:t>
      </w:r>
      <w:r w:rsidRPr="0077323D">
        <w:rPr>
          <w:rStyle w:val="TagStyle"/>
          <w:rtl/>
        </w:rPr>
        <w:t xml:space="preserve"> </w:t>
      </w:r>
      <w:r w:rsidRPr="00B8676C">
        <w:rPr>
          <w:rStyle w:val="TagStyle"/>
          <w:rtl/>
        </w:rPr>
        <w:t>&lt;&lt; דובר_המשך &gt;&gt;</w:t>
      </w:r>
      <w:r>
        <w:rPr>
          <w:rtl/>
        </w:rPr>
        <w:t xml:space="preserve">  </w:t>
      </w:r>
      <w:bookmarkEnd w:id="4150"/>
    </w:p>
    <w:p w:rsidR="009B1096" w:rsidRDefault="009B1096" w:rsidP="00C3677E">
      <w:pPr>
        <w:rPr>
          <w:rtl/>
          <w:lang w:eastAsia="he-IL"/>
        </w:rPr>
      </w:pPr>
    </w:p>
    <w:p w:rsidR="009B1096" w:rsidRPr="0077323D" w:rsidRDefault="009B1096" w:rsidP="00147BAE">
      <w:pPr>
        <w:rPr>
          <w:rtl/>
          <w:lang w:eastAsia="he-IL"/>
        </w:rPr>
      </w:pPr>
      <w:bookmarkStart w:id="4151" w:name="_ETM_Q8_464000"/>
      <w:bookmarkEnd w:id="4151"/>
      <w:r>
        <w:rPr>
          <w:rFonts w:hint="cs"/>
          <w:rtl/>
          <w:lang w:eastAsia="he-IL"/>
        </w:rPr>
        <w:t xml:space="preserve">אדוני סגן השר, שאלתי היא בוודאי </w:t>
      </w:r>
      <w:bookmarkStart w:id="4152" w:name="_ETM_Q8_474000"/>
      <w:bookmarkEnd w:id="4152"/>
      <w:r>
        <w:rPr>
          <w:rFonts w:hint="cs"/>
          <w:rtl/>
          <w:lang w:eastAsia="he-IL"/>
        </w:rPr>
        <w:t xml:space="preserve">לא שאלה קנטרנית אלא שאלה שנובעת ושבאה מהשטח, </w:t>
      </w:r>
      <w:bookmarkStart w:id="4153" w:name="_ETM_Q8_483000"/>
      <w:bookmarkEnd w:id="4153"/>
      <w:r>
        <w:rPr>
          <w:rFonts w:hint="cs"/>
          <w:rtl/>
          <w:lang w:eastAsia="he-IL"/>
        </w:rPr>
        <w:t xml:space="preserve">מפגישות שלי עם ראשת המועצה ד"ר גלית שאול. זה מבנה </w:t>
      </w:r>
      <w:bookmarkStart w:id="4154" w:name="_ETM_Q8_489000"/>
      <w:bookmarkEnd w:id="4154"/>
      <w:r>
        <w:rPr>
          <w:rFonts w:hint="cs"/>
          <w:rtl/>
          <w:lang w:eastAsia="he-IL"/>
        </w:rPr>
        <w:t xml:space="preserve">יפהפה שמשרד החינוך השקיע בו – אדוני סגן השר, אני לא מכחיש את זה, ואני מודה </w:t>
      </w:r>
      <w:r>
        <w:rPr>
          <w:rFonts w:hint="eastAsia"/>
          <w:rtl/>
          <w:lang w:eastAsia="he-IL"/>
        </w:rPr>
        <w:t>–</w:t>
      </w:r>
      <w:r>
        <w:rPr>
          <w:rFonts w:hint="cs"/>
          <w:rtl/>
          <w:lang w:eastAsia="he-IL"/>
        </w:rPr>
        <w:t xml:space="preserve"> </w:t>
      </w:r>
      <w:bookmarkStart w:id="4155" w:name="_ETM_Q8_496000"/>
      <w:bookmarkEnd w:id="4155"/>
      <w:r>
        <w:rPr>
          <w:rFonts w:hint="cs"/>
          <w:rtl/>
          <w:lang w:eastAsia="he-IL"/>
        </w:rPr>
        <w:t>השקיע בו הרבה כסף</w:t>
      </w:r>
      <w:r w:rsidR="00147BAE">
        <w:rPr>
          <w:rFonts w:hint="cs"/>
          <w:rtl/>
          <w:lang w:eastAsia="he-IL"/>
        </w:rPr>
        <w:t>,</w:t>
      </w:r>
      <w:r>
        <w:rPr>
          <w:rFonts w:hint="cs"/>
          <w:rtl/>
          <w:lang w:eastAsia="he-IL"/>
        </w:rPr>
        <w:t xml:space="preserve"> אבל ראו זה פלא </w:t>
      </w:r>
      <w:r w:rsidR="00147BAE">
        <w:rPr>
          <w:rFonts w:hint="eastAsia"/>
          <w:rtl/>
          <w:lang w:eastAsia="he-IL"/>
        </w:rPr>
        <w:t xml:space="preserve">– </w:t>
      </w:r>
      <w:r>
        <w:rPr>
          <w:rFonts w:hint="cs"/>
          <w:rtl/>
          <w:lang w:eastAsia="he-IL"/>
        </w:rPr>
        <w:t xml:space="preserve">שנה הוא </w:t>
      </w:r>
      <w:bookmarkStart w:id="4156" w:name="_ETM_Q8_502000"/>
      <w:bookmarkEnd w:id="4156"/>
      <w:r>
        <w:rPr>
          <w:rFonts w:hint="cs"/>
          <w:rtl/>
          <w:lang w:eastAsia="he-IL"/>
        </w:rPr>
        <w:t>עומד</w:t>
      </w:r>
      <w:r w:rsidR="00147BAE">
        <w:rPr>
          <w:rFonts w:hint="cs"/>
          <w:rtl/>
          <w:lang w:eastAsia="he-IL"/>
        </w:rPr>
        <w:t>,</w:t>
      </w:r>
      <w:r>
        <w:rPr>
          <w:rFonts w:hint="cs"/>
          <w:rtl/>
          <w:lang w:eastAsia="he-IL"/>
        </w:rPr>
        <w:t xml:space="preserve"> כי אי-אפשר לבנות את הסדרי החניה מסביב, שהם באחריות המשרד</w:t>
      </w:r>
      <w:r w:rsidR="00147BAE">
        <w:rPr>
          <w:rFonts w:hint="cs"/>
          <w:rtl/>
          <w:lang w:eastAsia="he-IL"/>
        </w:rPr>
        <w:t>:</w:t>
      </w:r>
      <w:r>
        <w:rPr>
          <w:rFonts w:hint="cs"/>
          <w:rtl/>
          <w:lang w:eastAsia="he-IL"/>
        </w:rPr>
        <w:t xml:space="preserve"> מקום עם חניית נכים, גישה לבית הספר. עומד לו בית ספר יפהפה – אי-אפשר להגיע אליו, והילדים</w:t>
      </w:r>
      <w:bookmarkStart w:id="4157" w:name="_ETM_Q8_515000"/>
      <w:bookmarkEnd w:id="4157"/>
      <w:r>
        <w:rPr>
          <w:rFonts w:hint="cs"/>
          <w:rtl/>
          <w:lang w:eastAsia="he-IL"/>
        </w:rPr>
        <w:t xml:space="preserve"> כבר שנה לומדים במבנה שגם אם הוא אושר</w:t>
      </w:r>
      <w:r w:rsidR="00147BAE">
        <w:rPr>
          <w:rFonts w:hint="cs"/>
          <w:rtl/>
          <w:lang w:eastAsia="he-IL"/>
        </w:rPr>
        <w:t>,</w:t>
      </w:r>
      <w:r>
        <w:rPr>
          <w:rFonts w:hint="cs"/>
          <w:rtl/>
          <w:lang w:eastAsia="he-IL"/>
        </w:rPr>
        <w:t xml:space="preserve"> הוא</w:t>
      </w:r>
      <w:bookmarkStart w:id="4158" w:name="_ETM_Q8_516000"/>
      <w:bookmarkEnd w:id="4158"/>
      <w:r>
        <w:rPr>
          <w:rFonts w:hint="cs"/>
          <w:rtl/>
          <w:lang w:eastAsia="he-IL"/>
        </w:rPr>
        <w:t xml:space="preserve"> מסוכן</w:t>
      </w:r>
      <w:r w:rsidR="00147BAE">
        <w:rPr>
          <w:rFonts w:hint="cs"/>
          <w:rtl/>
          <w:lang w:eastAsia="he-IL"/>
        </w:rPr>
        <w:t>;</w:t>
      </w:r>
      <w:r>
        <w:rPr>
          <w:rFonts w:hint="cs"/>
          <w:rtl/>
          <w:lang w:eastAsia="he-IL"/>
        </w:rPr>
        <w:t xml:space="preserve"> בכל מקום שיש גגות אסבסט – תאמין לי, </w:t>
      </w:r>
      <w:bookmarkStart w:id="4159" w:name="_ETM_Q8_522000"/>
      <w:bookmarkEnd w:id="4159"/>
      <w:r>
        <w:rPr>
          <w:rFonts w:hint="cs"/>
          <w:rtl/>
          <w:lang w:eastAsia="he-IL"/>
        </w:rPr>
        <w:t xml:space="preserve">אדוני סגן השר </w:t>
      </w:r>
      <w:r>
        <w:rPr>
          <w:rtl/>
          <w:lang w:eastAsia="he-IL"/>
        </w:rPr>
        <w:t>–</w:t>
      </w:r>
      <w:r>
        <w:rPr>
          <w:rFonts w:hint="cs"/>
          <w:rtl/>
          <w:lang w:eastAsia="he-IL"/>
        </w:rPr>
        <w:t xml:space="preserve"> זה מסוכן. אם אתה אומר </w:t>
      </w:r>
      <w:bookmarkStart w:id="4160" w:name="_ETM_Q8_526000"/>
      <w:bookmarkEnd w:id="4160"/>
      <w:r>
        <w:rPr>
          <w:rFonts w:hint="cs"/>
          <w:rtl/>
          <w:lang w:eastAsia="he-IL"/>
        </w:rPr>
        <w:t xml:space="preserve">לי שאתם </w:t>
      </w:r>
      <w:proofErr w:type="spellStart"/>
      <w:r>
        <w:rPr>
          <w:rFonts w:hint="cs"/>
          <w:rtl/>
          <w:lang w:eastAsia="he-IL"/>
        </w:rPr>
        <w:t>מייד</w:t>
      </w:r>
      <w:proofErr w:type="spellEnd"/>
      <w:r>
        <w:rPr>
          <w:rFonts w:hint="cs"/>
          <w:rtl/>
          <w:lang w:eastAsia="he-IL"/>
        </w:rPr>
        <w:t xml:space="preserve"> נכנסים לעבודה ואכן יוצרים קשר עם ראשת </w:t>
      </w:r>
      <w:bookmarkStart w:id="4161" w:name="_ETM_Q8_527000"/>
      <w:bookmarkEnd w:id="4161"/>
      <w:r>
        <w:rPr>
          <w:rFonts w:hint="cs"/>
          <w:rtl/>
          <w:lang w:eastAsia="he-IL"/>
        </w:rPr>
        <w:t>הרשות ופותרים את זה</w:t>
      </w:r>
      <w:r w:rsidR="00147BAE">
        <w:rPr>
          <w:rFonts w:hint="cs"/>
          <w:rtl/>
          <w:lang w:eastAsia="he-IL"/>
        </w:rPr>
        <w:t>,</w:t>
      </w:r>
      <w:r>
        <w:rPr>
          <w:rFonts w:hint="cs"/>
          <w:rtl/>
          <w:lang w:eastAsia="he-IL"/>
        </w:rPr>
        <w:t xml:space="preserve"> תבוא עליכם הברכה.</w:t>
      </w:r>
      <w:bookmarkStart w:id="4162" w:name="_ETM_Q8_466000"/>
      <w:bookmarkEnd w:id="4162"/>
    </w:p>
    <w:p w:rsidR="009B1096" w:rsidRDefault="009B1096" w:rsidP="00621BB2">
      <w:pPr>
        <w:rPr>
          <w:rtl/>
          <w:lang w:eastAsia="he-IL"/>
        </w:rPr>
      </w:pPr>
      <w:bookmarkStart w:id="4163" w:name="_ETM_Q8_465000"/>
      <w:bookmarkEnd w:id="4163"/>
    </w:p>
    <w:p w:rsidR="009B1096" w:rsidRDefault="009B1096" w:rsidP="00621BB2">
      <w:pPr>
        <w:pStyle w:val="-"/>
        <w:rPr>
          <w:rtl/>
        </w:rPr>
      </w:pPr>
      <w:bookmarkStart w:id="4164" w:name="ET_speakercontinue_4793_9"/>
      <w:r w:rsidRPr="00B8676C">
        <w:rPr>
          <w:rStyle w:val="TagStyle"/>
          <w:rtl/>
        </w:rPr>
        <w:t xml:space="preserve"> &lt;&lt; דובר_המשך &gt;&gt;</w:t>
      </w:r>
      <w:r w:rsidRPr="0077323D">
        <w:rPr>
          <w:rStyle w:val="TagStyle"/>
          <w:rtl/>
        </w:rPr>
        <w:t xml:space="preserve"> </w:t>
      </w:r>
      <w:r>
        <w:rPr>
          <w:rtl/>
        </w:rPr>
        <w:t>סגן שר החינוך מאיר פרוש:</w:t>
      </w:r>
      <w:r w:rsidRPr="0077323D">
        <w:rPr>
          <w:rStyle w:val="TagStyle"/>
          <w:rtl/>
        </w:rPr>
        <w:t xml:space="preserve"> </w:t>
      </w:r>
      <w:r w:rsidRPr="00B8676C">
        <w:rPr>
          <w:rStyle w:val="TagStyle"/>
          <w:rtl/>
        </w:rPr>
        <w:t>&lt;&lt; דובר_המשך &gt;&gt;</w:t>
      </w:r>
      <w:r>
        <w:rPr>
          <w:rtl/>
        </w:rPr>
        <w:t xml:space="preserve">  </w:t>
      </w:r>
      <w:bookmarkEnd w:id="4164"/>
    </w:p>
    <w:p w:rsidR="009B1096" w:rsidRDefault="009B1096" w:rsidP="00C3677E">
      <w:pPr>
        <w:rPr>
          <w:rtl/>
          <w:lang w:eastAsia="he-IL"/>
        </w:rPr>
      </w:pPr>
    </w:p>
    <w:p w:rsidR="009B1096" w:rsidRDefault="009B1096" w:rsidP="00621BB2">
      <w:pPr>
        <w:rPr>
          <w:rtl/>
          <w:lang w:eastAsia="he-IL"/>
        </w:rPr>
      </w:pPr>
      <w:bookmarkStart w:id="4165" w:name="_ETM_Q8_461000"/>
      <w:bookmarkEnd w:id="4165"/>
      <w:r>
        <w:rPr>
          <w:rFonts w:hint="cs"/>
          <w:rtl/>
          <w:lang w:eastAsia="he-IL"/>
        </w:rPr>
        <w:t xml:space="preserve">אני מודה לך על </w:t>
      </w:r>
      <w:bookmarkStart w:id="4166" w:name="_ETM_Q8_532000"/>
      <w:bookmarkEnd w:id="4166"/>
      <w:r>
        <w:rPr>
          <w:rFonts w:hint="cs"/>
          <w:rtl/>
          <w:lang w:eastAsia="he-IL"/>
        </w:rPr>
        <w:t>ההערה, כדי שאני אוכל להבהיר. בדברים שאתה כתבת בשאילתה לא</w:t>
      </w:r>
      <w:bookmarkStart w:id="4167" w:name="_ETM_Q8_538000"/>
      <w:bookmarkEnd w:id="4167"/>
      <w:r>
        <w:rPr>
          <w:rFonts w:hint="cs"/>
          <w:rtl/>
          <w:lang w:eastAsia="he-IL"/>
        </w:rPr>
        <w:t xml:space="preserve"> ציינת את מה שאתה מפרט עכשיו.</w:t>
      </w:r>
    </w:p>
    <w:p w:rsidR="009B1096" w:rsidRDefault="009B1096" w:rsidP="00621BB2">
      <w:pPr>
        <w:rPr>
          <w:rtl/>
          <w:lang w:eastAsia="he-IL"/>
        </w:rPr>
      </w:pPr>
      <w:bookmarkStart w:id="4168" w:name="_ETM_Q8_542000"/>
      <w:bookmarkEnd w:id="4168"/>
    </w:p>
    <w:p w:rsidR="009B1096" w:rsidRDefault="009B1096" w:rsidP="00621BB2">
      <w:pPr>
        <w:pStyle w:val="-"/>
        <w:rPr>
          <w:rtl/>
        </w:rPr>
      </w:pPr>
      <w:bookmarkStart w:id="4169" w:name="ET_speakercontinue_5082_14"/>
      <w:r w:rsidRPr="00B8676C">
        <w:rPr>
          <w:rStyle w:val="TagStyle"/>
          <w:rtl/>
        </w:rPr>
        <w:t xml:space="preserve"> &lt;&lt; דובר_המשך &gt;&gt;</w:t>
      </w:r>
      <w:r w:rsidRPr="003934C4">
        <w:rPr>
          <w:rStyle w:val="TagStyle"/>
          <w:rtl/>
        </w:rPr>
        <w:t xml:space="preserve"> </w:t>
      </w:r>
      <w:r>
        <w:rPr>
          <w:rtl/>
        </w:rPr>
        <w:t>מאיר כהן (יש עתיד-תל"ם):</w:t>
      </w:r>
      <w:r w:rsidRPr="003934C4">
        <w:rPr>
          <w:rStyle w:val="TagStyle"/>
          <w:rtl/>
        </w:rPr>
        <w:t xml:space="preserve"> </w:t>
      </w:r>
      <w:r w:rsidRPr="00B8676C">
        <w:rPr>
          <w:rStyle w:val="TagStyle"/>
          <w:rtl/>
        </w:rPr>
        <w:t>&lt;&lt; דובר_המשך &gt;&gt;</w:t>
      </w:r>
      <w:r>
        <w:rPr>
          <w:rtl/>
        </w:rPr>
        <w:t xml:space="preserve">  </w:t>
      </w:r>
      <w:bookmarkEnd w:id="4169"/>
    </w:p>
    <w:p w:rsidR="009B1096" w:rsidRDefault="009B1096" w:rsidP="00C3677E">
      <w:pPr>
        <w:rPr>
          <w:rtl/>
          <w:lang w:eastAsia="he-IL"/>
        </w:rPr>
      </w:pPr>
    </w:p>
    <w:p w:rsidR="009B1096" w:rsidRPr="003934C4" w:rsidRDefault="009B1096" w:rsidP="00621BB2">
      <w:pPr>
        <w:rPr>
          <w:rtl/>
          <w:lang w:eastAsia="he-IL"/>
        </w:rPr>
      </w:pPr>
      <w:r>
        <w:rPr>
          <w:rFonts w:hint="cs"/>
          <w:rtl/>
          <w:lang w:eastAsia="he-IL"/>
        </w:rPr>
        <w:t xml:space="preserve">השאילתה היא רק </w:t>
      </w:r>
      <w:r w:rsidR="00587CB2">
        <w:rPr>
          <w:rFonts w:hint="cs"/>
          <w:rtl/>
          <w:lang w:eastAsia="he-IL"/>
        </w:rPr>
        <w:t>– – –</w:t>
      </w:r>
    </w:p>
    <w:p w:rsidR="009B1096" w:rsidRPr="00FA4451" w:rsidRDefault="009B1096" w:rsidP="00621BB2">
      <w:pPr>
        <w:rPr>
          <w:rtl/>
          <w:lang w:eastAsia="he-IL"/>
        </w:rPr>
      </w:pPr>
      <w:bookmarkStart w:id="4170" w:name="_ETM_Q8_325000"/>
      <w:bookmarkEnd w:id="4170"/>
    </w:p>
    <w:p w:rsidR="009B1096" w:rsidRDefault="009B1096" w:rsidP="00621BB2">
      <w:pPr>
        <w:pStyle w:val="-"/>
        <w:rPr>
          <w:rtl/>
        </w:rPr>
      </w:pPr>
      <w:bookmarkStart w:id="4171" w:name="_ETM_Q8_311000"/>
      <w:bookmarkStart w:id="4172" w:name="ET_speakercontinue_4793_26"/>
      <w:bookmarkEnd w:id="4171"/>
      <w:r w:rsidRPr="00B8676C">
        <w:rPr>
          <w:rStyle w:val="TagStyle"/>
          <w:rtl/>
        </w:rPr>
        <w:t>&lt;&lt; דובר_המשך &gt;&gt;</w:t>
      </w:r>
      <w:r w:rsidRPr="0077323D">
        <w:rPr>
          <w:rStyle w:val="TagStyle"/>
          <w:rtl/>
        </w:rPr>
        <w:t xml:space="preserve"> </w:t>
      </w:r>
      <w:r>
        <w:rPr>
          <w:rtl/>
        </w:rPr>
        <w:t>סגן שר החינוך מאיר פרוש:</w:t>
      </w:r>
      <w:r w:rsidRPr="0077323D">
        <w:rPr>
          <w:rStyle w:val="TagStyle"/>
          <w:rtl/>
        </w:rPr>
        <w:t xml:space="preserve"> </w:t>
      </w:r>
      <w:r w:rsidRPr="00B8676C">
        <w:rPr>
          <w:rStyle w:val="TagStyle"/>
          <w:rtl/>
        </w:rPr>
        <w:t>&lt;&lt; דובר_המשך &gt;&gt;</w:t>
      </w:r>
      <w:bookmarkEnd w:id="4172"/>
      <w:r>
        <w:rPr>
          <w:rtl/>
        </w:rPr>
        <w:t xml:space="preserve">  </w:t>
      </w:r>
    </w:p>
    <w:p w:rsidR="009B1096" w:rsidRPr="00EF02B2" w:rsidRDefault="009B1096" w:rsidP="00621BB2">
      <w:pPr>
        <w:rPr>
          <w:rtl/>
          <w:lang w:eastAsia="he-IL"/>
        </w:rPr>
      </w:pPr>
    </w:p>
    <w:p w:rsidR="009B1096" w:rsidRDefault="009B1096" w:rsidP="00621BB2">
      <w:pPr>
        <w:rPr>
          <w:rtl/>
          <w:lang w:eastAsia="he-IL"/>
        </w:rPr>
      </w:pPr>
      <w:bookmarkStart w:id="4173" w:name="_ETM_Q8_131000"/>
      <w:bookmarkEnd w:id="4173"/>
      <w:r>
        <w:rPr>
          <w:rFonts w:hint="cs"/>
          <w:rtl/>
          <w:lang w:eastAsia="he-IL"/>
        </w:rPr>
        <w:t>אני יודע. הייתי גם חבר כנסת, לצורך העניין הזה.</w:t>
      </w:r>
    </w:p>
    <w:p w:rsidR="009B1096" w:rsidRDefault="009B1096" w:rsidP="00621BB2">
      <w:pPr>
        <w:rPr>
          <w:rtl/>
          <w:lang w:eastAsia="he-IL"/>
        </w:rPr>
      </w:pPr>
    </w:p>
    <w:p w:rsidR="009B1096" w:rsidRDefault="009B1096" w:rsidP="00147BAE">
      <w:pPr>
        <w:rPr>
          <w:rtl/>
          <w:lang w:eastAsia="he-IL"/>
        </w:rPr>
      </w:pPr>
      <w:bookmarkStart w:id="4174" w:name="_ETM_Q8_553000"/>
      <w:bookmarkEnd w:id="4174"/>
      <w:r>
        <w:rPr>
          <w:rFonts w:hint="cs"/>
          <w:rtl/>
          <w:lang w:eastAsia="he-IL"/>
        </w:rPr>
        <w:t xml:space="preserve">אם </w:t>
      </w:r>
      <w:bookmarkStart w:id="4175" w:name="_ETM_Q8_554000"/>
      <w:bookmarkEnd w:id="4175"/>
      <w:r>
        <w:rPr>
          <w:rFonts w:hint="cs"/>
          <w:rtl/>
          <w:lang w:eastAsia="he-IL"/>
        </w:rPr>
        <w:t xml:space="preserve">בממשלה, במשרדי הממשלה, היה נוהל שאפשר להוציא כסף על </w:t>
      </w:r>
      <w:bookmarkStart w:id="4176" w:name="_ETM_Q8_556000"/>
      <w:bookmarkEnd w:id="4176"/>
      <w:r>
        <w:rPr>
          <w:rFonts w:hint="cs"/>
          <w:rtl/>
          <w:lang w:eastAsia="he-IL"/>
        </w:rPr>
        <w:t xml:space="preserve">פרויקט גם אם הוא לא היה במסגרת מה שתכננו, </w:t>
      </w:r>
      <w:bookmarkStart w:id="4177" w:name="_ETM_Q8_560000"/>
      <w:bookmarkEnd w:id="4177"/>
      <w:r>
        <w:rPr>
          <w:rFonts w:hint="cs"/>
          <w:rtl/>
          <w:lang w:eastAsia="he-IL"/>
        </w:rPr>
        <w:t xml:space="preserve">אני חושב שכל הכנסת הייתה </w:t>
      </w:r>
      <w:r w:rsidR="00587CB2">
        <w:rPr>
          <w:rFonts w:hint="cs"/>
          <w:rtl/>
          <w:lang w:eastAsia="he-IL"/>
        </w:rPr>
        <w:t>– – –</w:t>
      </w:r>
      <w:r>
        <w:rPr>
          <w:rFonts w:hint="cs"/>
          <w:rtl/>
          <w:lang w:eastAsia="he-IL"/>
        </w:rPr>
        <w:t xml:space="preserve"> לא </w:t>
      </w:r>
      <w:bookmarkStart w:id="4178" w:name="_ETM_Q8_562000"/>
      <w:bookmarkEnd w:id="4178"/>
      <w:r>
        <w:rPr>
          <w:rFonts w:hint="cs"/>
          <w:rtl/>
          <w:lang w:eastAsia="he-IL"/>
        </w:rPr>
        <w:t>רק האופוזיציה: איך זה ייתכן שמוציאים כסף בלי שיש איזושהי הרשאה?</w:t>
      </w:r>
    </w:p>
    <w:p w:rsidR="009B1096" w:rsidRDefault="009B1096" w:rsidP="00621BB2">
      <w:pPr>
        <w:pStyle w:val="-"/>
        <w:rPr>
          <w:rStyle w:val="TagStyle"/>
          <w:rtl/>
        </w:rPr>
      </w:pPr>
      <w:bookmarkStart w:id="4179" w:name="_ETM_Q8_567000"/>
      <w:bookmarkStart w:id="4180" w:name="ET_speakercontinue_5082_15"/>
      <w:bookmarkEnd w:id="4179"/>
    </w:p>
    <w:p w:rsidR="009B1096" w:rsidRPr="00E4720C" w:rsidRDefault="009B1096" w:rsidP="00621BB2">
      <w:pPr>
        <w:rPr>
          <w:rtl/>
          <w:lang w:eastAsia="he-IL"/>
        </w:rPr>
      </w:pPr>
    </w:p>
    <w:p w:rsidR="009B1096" w:rsidRDefault="009B1096" w:rsidP="00621BB2">
      <w:pPr>
        <w:pStyle w:val="-"/>
        <w:rPr>
          <w:rtl/>
        </w:rPr>
      </w:pPr>
      <w:r w:rsidRPr="00B8676C">
        <w:rPr>
          <w:rStyle w:val="TagStyle"/>
          <w:rtl/>
        </w:rPr>
        <w:t xml:space="preserve"> &lt;&lt; דובר_המשך &gt;&gt;</w:t>
      </w:r>
      <w:r w:rsidRPr="003934C4">
        <w:rPr>
          <w:rStyle w:val="TagStyle"/>
          <w:rtl/>
        </w:rPr>
        <w:t xml:space="preserve"> </w:t>
      </w:r>
      <w:r>
        <w:rPr>
          <w:rtl/>
        </w:rPr>
        <w:t>מאיר כהן (יש עתיד-תל"ם):</w:t>
      </w:r>
      <w:r w:rsidRPr="003934C4">
        <w:rPr>
          <w:rStyle w:val="TagStyle"/>
          <w:rtl/>
        </w:rPr>
        <w:t xml:space="preserve"> </w:t>
      </w:r>
      <w:r w:rsidRPr="00B8676C">
        <w:rPr>
          <w:rStyle w:val="TagStyle"/>
          <w:rtl/>
        </w:rPr>
        <w:t>&lt;&lt; דובר_המשך &gt;&gt;</w:t>
      </w:r>
      <w:r>
        <w:rPr>
          <w:rtl/>
        </w:rPr>
        <w:t xml:space="preserve">  </w:t>
      </w:r>
      <w:bookmarkEnd w:id="4180"/>
    </w:p>
    <w:p w:rsidR="009B1096" w:rsidRDefault="009B1096" w:rsidP="00621BB2">
      <w:pPr>
        <w:rPr>
          <w:rtl/>
          <w:lang w:eastAsia="he-IL"/>
        </w:rPr>
      </w:pPr>
    </w:p>
    <w:p w:rsidR="009B1096" w:rsidRDefault="00587CB2" w:rsidP="00C3677E">
      <w:pPr>
        <w:rPr>
          <w:rtl/>
          <w:lang w:eastAsia="he-IL"/>
        </w:rPr>
      </w:pPr>
      <w:r>
        <w:rPr>
          <w:rFonts w:hint="cs"/>
          <w:rtl/>
          <w:lang w:eastAsia="he-IL"/>
        </w:rPr>
        <w:t>– – –</w:t>
      </w:r>
    </w:p>
    <w:p w:rsidR="009B1096" w:rsidRPr="003934C4" w:rsidRDefault="009B1096" w:rsidP="00621BB2">
      <w:pPr>
        <w:rPr>
          <w:rtl/>
          <w:lang w:eastAsia="he-IL"/>
        </w:rPr>
      </w:pPr>
      <w:bookmarkStart w:id="4181" w:name="_ETM_Q8_568000"/>
      <w:bookmarkEnd w:id="4181"/>
    </w:p>
    <w:p w:rsidR="009B1096" w:rsidRDefault="009B1096" w:rsidP="00621BB2">
      <w:pPr>
        <w:pStyle w:val="-"/>
        <w:rPr>
          <w:rtl/>
        </w:rPr>
      </w:pPr>
      <w:bookmarkStart w:id="4182" w:name="ET_speakercontinue_4793_27"/>
      <w:r w:rsidRPr="00B8676C">
        <w:rPr>
          <w:rStyle w:val="TagStyle"/>
          <w:rtl/>
        </w:rPr>
        <w:t>&lt;&lt; דובר_המשך &gt;&gt;</w:t>
      </w:r>
      <w:r w:rsidRPr="0077323D">
        <w:rPr>
          <w:rStyle w:val="TagStyle"/>
          <w:rtl/>
        </w:rPr>
        <w:t xml:space="preserve"> </w:t>
      </w:r>
      <w:r>
        <w:rPr>
          <w:rtl/>
        </w:rPr>
        <w:t>סגן שר החינוך מאיר פרוש:</w:t>
      </w:r>
      <w:r w:rsidRPr="0077323D">
        <w:rPr>
          <w:rStyle w:val="TagStyle"/>
          <w:rtl/>
        </w:rPr>
        <w:t xml:space="preserve"> </w:t>
      </w:r>
      <w:r w:rsidRPr="00B8676C">
        <w:rPr>
          <w:rStyle w:val="TagStyle"/>
          <w:rtl/>
        </w:rPr>
        <w:t>&lt;&lt; דובר_המשך &gt;&gt;</w:t>
      </w:r>
      <w:bookmarkEnd w:id="4182"/>
      <w:r>
        <w:rPr>
          <w:rtl/>
        </w:rPr>
        <w:t xml:space="preserve">  </w:t>
      </w:r>
    </w:p>
    <w:p w:rsidR="009B1096" w:rsidRPr="003934C4" w:rsidRDefault="009B1096" w:rsidP="00621BB2">
      <w:pPr>
        <w:rPr>
          <w:rtl/>
          <w:lang w:eastAsia="he-IL"/>
        </w:rPr>
      </w:pPr>
      <w:bookmarkStart w:id="4183" w:name="_ETM_Q8_569000"/>
      <w:bookmarkEnd w:id="4183"/>
    </w:p>
    <w:p w:rsidR="009B1096" w:rsidRDefault="009B1096" w:rsidP="00147BAE">
      <w:pPr>
        <w:rPr>
          <w:rtl/>
          <w:lang w:eastAsia="he-IL"/>
        </w:rPr>
      </w:pPr>
      <w:r>
        <w:rPr>
          <w:rFonts w:hint="cs"/>
          <w:rtl/>
          <w:lang w:eastAsia="he-IL"/>
        </w:rPr>
        <w:t>מה אפשר לעשות</w:t>
      </w:r>
      <w:r w:rsidR="00147BAE">
        <w:rPr>
          <w:rFonts w:hint="cs"/>
          <w:rtl/>
          <w:lang w:eastAsia="he-IL"/>
        </w:rPr>
        <w:t>?</w:t>
      </w:r>
      <w:r>
        <w:rPr>
          <w:rFonts w:hint="cs"/>
          <w:rtl/>
          <w:lang w:eastAsia="he-IL"/>
        </w:rPr>
        <w:t xml:space="preserve"> אני </w:t>
      </w:r>
      <w:bookmarkStart w:id="4184" w:name="_ETM_Q8_573000"/>
      <w:bookmarkEnd w:id="4184"/>
      <w:r>
        <w:rPr>
          <w:rFonts w:hint="cs"/>
          <w:rtl/>
          <w:lang w:eastAsia="he-IL"/>
        </w:rPr>
        <w:t xml:space="preserve">מתאר לעצמי שחשבו שזה יעלה, נגיד, 10 מיליון </w:t>
      </w:r>
      <w:bookmarkStart w:id="4185" w:name="_ETM_Q8_579000"/>
      <w:bookmarkEnd w:id="4185"/>
      <w:r>
        <w:rPr>
          <w:rFonts w:hint="cs"/>
          <w:rtl/>
          <w:lang w:eastAsia="he-IL"/>
        </w:rPr>
        <w:t>שקלים, ועכשיו מתברר שיש צורך בעוד 2 מיליון שקל</w:t>
      </w:r>
      <w:r w:rsidR="00147BAE">
        <w:rPr>
          <w:rFonts w:hint="cs"/>
          <w:rtl/>
          <w:lang w:eastAsia="he-IL"/>
        </w:rPr>
        <w:t>,</w:t>
      </w:r>
      <w:r>
        <w:rPr>
          <w:rFonts w:hint="cs"/>
          <w:rtl/>
          <w:lang w:eastAsia="he-IL"/>
        </w:rPr>
        <w:t xml:space="preserve"> אז </w:t>
      </w:r>
      <w:bookmarkStart w:id="4186" w:name="_ETM_Q8_578000"/>
      <w:bookmarkEnd w:id="4186"/>
      <w:r>
        <w:rPr>
          <w:rFonts w:hint="cs"/>
          <w:rtl/>
          <w:lang w:eastAsia="he-IL"/>
        </w:rPr>
        <w:t>את ה-2 מיליון שקל צריכים להביא מאיזשהו מקום. כולנו יודעים</w:t>
      </w:r>
      <w:bookmarkStart w:id="4187" w:name="_ETM_Q8_581000"/>
      <w:bookmarkEnd w:id="4187"/>
      <w:r>
        <w:rPr>
          <w:rFonts w:hint="cs"/>
          <w:rtl/>
          <w:lang w:eastAsia="he-IL"/>
        </w:rPr>
        <w:t xml:space="preserve"> בדיוק איך הדברים עבדו במהלך 2020. התשובה שאני עניתי זה שמצאו את אותם 2 מיליון שקל, אחרי שנעשו הסדרים </w:t>
      </w:r>
      <w:bookmarkStart w:id="4188" w:name="_ETM_Q8_591000"/>
      <w:bookmarkEnd w:id="4188"/>
      <w:r>
        <w:rPr>
          <w:rFonts w:hint="cs"/>
          <w:rtl/>
          <w:lang w:eastAsia="he-IL"/>
        </w:rPr>
        <w:t>מסוימים בחודשים האחרונים – ואני מקריא מהתשובה – והעב</w:t>
      </w:r>
      <w:bookmarkStart w:id="4189" w:name="_ETM_Q8_602000"/>
      <w:bookmarkEnd w:id="4189"/>
      <w:r>
        <w:rPr>
          <w:rFonts w:hint="cs"/>
          <w:rtl/>
          <w:lang w:eastAsia="he-IL"/>
        </w:rPr>
        <w:t xml:space="preserve">ירו את זה לרשות המקומית, ועכשיו הם צריכים להשלים את </w:t>
      </w:r>
      <w:bookmarkStart w:id="4190" w:name="_ETM_Q8_605000"/>
      <w:bookmarkEnd w:id="4190"/>
      <w:r>
        <w:rPr>
          <w:rFonts w:hint="cs"/>
          <w:rtl/>
          <w:lang w:eastAsia="he-IL"/>
        </w:rPr>
        <w:t xml:space="preserve">העבודה כדי שיוכלו להיכנס לבניין היפהפה שמשרד החינוך בנה מכספי </w:t>
      </w:r>
      <w:bookmarkStart w:id="4191" w:name="_ETM_Q8_611000"/>
      <w:bookmarkEnd w:id="4191"/>
      <w:r>
        <w:rPr>
          <w:rFonts w:hint="cs"/>
          <w:rtl/>
          <w:lang w:eastAsia="he-IL"/>
        </w:rPr>
        <w:t>משלם המיסים. גם אתה שילמת עבור זה</w:t>
      </w:r>
      <w:r w:rsidR="00147BAE">
        <w:rPr>
          <w:rFonts w:hint="cs"/>
          <w:rtl/>
          <w:lang w:eastAsia="he-IL"/>
        </w:rPr>
        <w:t>,</w:t>
      </w:r>
      <w:r>
        <w:rPr>
          <w:rFonts w:hint="cs"/>
          <w:rtl/>
          <w:lang w:eastAsia="he-IL"/>
        </w:rPr>
        <w:t xml:space="preserve"> גם לך מגיע יישר כוח וקרדיט. בסדר?</w:t>
      </w:r>
    </w:p>
    <w:p w:rsidR="009B1096" w:rsidRDefault="009B1096" w:rsidP="00621BB2">
      <w:pPr>
        <w:rPr>
          <w:rtl/>
          <w:lang w:eastAsia="he-IL"/>
        </w:rPr>
      </w:pPr>
    </w:p>
    <w:p w:rsidR="009B1096" w:rsidRDefault="009B1096" w:rsidP="00621BB2">
      <w:pPr>
        <w:pStyle w:val="af6"/>
        <w:rPr>
          <w:rtl/>
        </w:rPr>
      </w:pPr>
      <w:r w:rsidRPr="00B8676C">
        <w:rPr>
          <w:rStyle w:val="TagStyle"/>
          <w:rtl/>
        </w:rPr>
        <w:t xml:space="preserve"> &lt;&lt; יור &gt;&gt;</w:t>
      </w:r>
      <w:r w:rsidRPr="00481788">
        <w:rPr>
          <w:rStyle w:val="TagStyle"/>
          <w:rtl/>
        </w:rPr>
        <w:t xml:space="preserve"> </w:t>
      </w:r>
      <w:r>
        <w:rPr>
          <w:rtl/>
        </w:rPr>
        <w:t>היו"ר אליהו ברוכי:</w:t>
      </w:r>
      <w:r w:rsidRPr="00481788">
        <w:rPr>
          <w:rStyle w:val="TagStyle"/>
          <w:rtl/>
        </w:rPr>
        <w:t xml:space="preserve"> </w:t>
      </w:r>
      <w:r w:rsidRPr="00B8676C">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4192" w:name="_ETM_Q8_613000"/>
      <w:bookmarkEnd w:id="4192"/>
      <w:r>
        <w:rPr>
          <w:rFonts w:hint="cs"/>
          <w:rtl/>
          <w:lang w:eastAsia="he-IL"/>
        </w:rPr>
        <w:t>תודה רבה.</w:t>
      </w:r>
    </w:p>
    <w:p w:rsidR="009B1096" w:rsidRDefault="009B1096" w:rsidP="00621BB2">
      <w:pPr>
        <w:rPr>
          <w:rtl/>
          <w:lang w:eastAsia="he-IL"/>
        </w:rPr>
      </w:pPr>
      <w:bookmarkStart w:id="4193" w:name="_ETM_Q8_619000"/>
      <w:bookmarkEnd w:id="4193"/>
    </w:p>
    <w:p w:rsidR="009B1096" w:rsidRDefault="009B1096" w:rsidP="00621BB2">
      <w:pPr>
        <w:rPr>
          <w:rtl/>
          <w:lang w:eastAsia="he-IL"/>
        </w:rPr>
      </w:pPr>
      <w:bookmarkStart w:id="4194" w:name="_ETM_Q8_620000"/>
      <w:bookmarkEnd w:id="4194"/>
      <w:r>
        <w:rPr>
          <w:rFonts w:hint="cs"/>
          <w:rtl/>
          <w:lang w:eastAsia="he-IL"/>
        </w:rPr>
        <w:t xml:space="preserve">נעבור לשאילתה הבאה, של חבר הכנסת </w:t>
      </w:r>
      <w:bookmarkStart w:id="4195" w:name="_ETM_Q8_617000"/>
      <w:bookmarkEnd w:id="4195"/>
      <w:r>
        <w:rPr>
          <w:rFonts w:hint="cs"/>
          <w:rtl/>
          <w:lang w:eastAsia="he-IL"/>
        </w:rPr>
        <w:t>ווליד טאהא. בבקשה.</w:t>
      </w:r>
    </w:p>
    <w:p w:rsidR="009B1096" w:rsidRDefault="009B1096" w:rsidP="00621BB2">
      <w:pPr>
        <w:rPr>
          <w:rtl/>
          <w:lang w:eastAsia="he-IL"/>
        </w:rPr>
      </w:pPr>
      <w:bookmarkStart w:id="4196" w:name="_ETM_Q8_624000"/>
      <w:bookmarkEnd w:id="4196"/>
    </w:p>
    <w:p w:rsidR="009B1096" w:rsidRDefault="009B1096" w:rsidP="00621BB2">
      <w:pPr>
        <w:pStyle w:val="a9"/>
        <w:rPr>
          <w:rtl/>
          <w:lang w:eastAsia="he-IL"/>
        </w:rPr>
      </w:pPr>
      <w:bookmarkStart w:id="4197" w:name="ET_query_621568_17"/>
      <w:r w:rsidRPr="00B8676C">
        <w:rPr>
          <w:rStyle w:val="TagStyle"/>
          <w:rtl/>
        </w:rPr>
        <w:t xml:space="preserve"> &lt;&lt; שאילתה &gt;&gt;</w:t>
      </w:r>
      <w:r w:rsidRPr="00771276">
        <w:rPr>
          <w:rStyle w:val="TagStyle"/>
          <w:rtl/>
        </w:rPr>
        <w:t xml:space="preserve"> </w:t>
      </w:r>
      <w:bookmarkStart w:id="4198" w:name="_Toc57291166"/>
      <w:bookmarkStart w:id="4199" w:name="_Toc57292437"/>
      <w:r>
        <w:rPr>
          <w:rtl/>
          <w:lang w:eastAsia="he-IL"/>
        </w:rPr>
        <w:t>113. עיכוב בהנפקת תעודות הבגרות</w:t>
      </w:r>
      <w:bookmarkEnd w:id="4198"/>
      <w:bookmarkEnd w:id="4199"/>
      <w:r w:rsidRPr="00771276">
        <w:rPr>
          <w:rStyle w:val="TagStyle"/>
          <w:rtl/>
        </w:rPr>
        <w:t xml:space="preserve"> </w:t>
      </w:r>
      <w:r w:rsidRPr="00B8676C">
        <w:rPr>
          <w:rStyle w:val="TagStyle"/>
          <w:rtl/>
        </w:rPr>
        <w:t>&lt;&lt; שאילתה &gt;&gt;</w:t>
      </w:r>
      <w:r>
        <w:rPr>
          <w:rtl/>
          <w:lang w:eastAsia="he-IL"/>
        </w:rPr>
        <w:t xml:space="preserve">  </w:t>
      </w:r>
      <w:bookmarkEnd w:id="4197"/>
    </w:p>
    <w:p w:rsidR="009B1096" w:rsidRDefault="009B1096" w:rsidP="00621BB2">
      <w:pPr>
        <w:rPr>
          <w:rtl/>
          <w:lang w:eastAsia="he-IL"/>
        </w:rPr>
      </w:pPr>
    </w:p>
    <w:p w:rsidR="009B1096" w:rsidRDefault="009B1096" w:rsidP="00621BB2">
      <w:pPr>
        <w:pStyle w:val="a4"/>
        <w:rPr>
          <w:rtl/>
        </w:rPr>
      </w:pPr>
      <w:bookmarkStart w:id="4200" w:name="ET_speaker_5854_18"/>
      <w:r w:rsidRPr="00B8676C">
        <w:rPr>
          <w:rStyle w:val="TagStyle"/>
          <w:rtl/>
        </w:rPr>
        <w:t xml:space="preserve"> &lt;&lt; דובר &gt;&gt;</w:t>
      </w:r>
      <w:r w:rsidRPr="00771276">
        <w:rPr>
          <w:rStyle w:val="TagStyle"/>
          <w:rtl/>
        </w:rPr>
        <w:t xml:space="preserve"> </w:t>
      </w:r>
      <w:bookmarkStart w:id="4201" w:name="_Toc57291167"/>
      <w:bookmarkStart w:id="4202" w:name="_Toc57292438"/>
      <w:r>
        <w:rPr>
          <w:rtl/>
        </w:rPr>
        <w:t>ווליד טאהא (הרשימה המשותפת):</w:t>
      </w:r>
      <w:bookmarkEnd w:id="4201"/>
      <w:bookmarkEnd w:id="4202"/>
      <w:r w:rsidRPr="00771276">
        <w:rPr>
          <w:rStyle w:val="TagStyle"/>
          <w:rtl/>
        </w:rPr>
        <w:t xml:space="preserve"> </w:t>
      </w:r>
      <w:r w:rsidRPr="00B8676C">
        <w:rPr>
          <w:rStyle w:val="TagStyle"/>
          <w:rtl/>
        </w:rPr>
        <w:t>&lt;&lt; דובר &gt;&gt;</w:t>
      </w:r>
      <w:r>
        <w:rPr>
          <w:rtl/>
        </w:rPr>
        <w:t xml:space="preserve">  </w:t>
      </w:r>
      <w:bookmarkEnd w:id="4200"/>
    </w:p>
    <w:p w:rsidR="009B1096" w:rsidRDefault="009B1096" w:rsidP="00C3677E">
      <w:pPr>
        <w:rPr>
          <w:rtl/>
          <w:lang w:eastAsia="he-IL"/>
        </w:rPr>
      </w:pPr>
    </w:p>
    <w:p w:rsidR="009B1096" w:rsidRDefault="009B1096" w:rsidP="00147BAE">
      <w:pPr>
        <w:rPr>
          <w:rtl/>
        </w:rPr>
      </w:pPr>
      <w:bookmarkStart w:id="4203" w:name="_ETM_Q8_618000"/>
      <w:bookmarkEnd w:id="4203"/>
      <w:r>
        <w:rPr>
          <w:rFonts w:hint="cs"/>
          <w:rtl/>
        </w:rPr>
        <w:t xml:space="preserve">כבוד היושב-ראש, סגן שר החינוך, תלמידים רבים לא קיבלו את תעודות הבגרות שלהם. העיכוב בהנפקת התעודות פוגע בתלמידים בעניין תחילת הלימודים האקדמיים, ולימודיהם של סטודנטים </w:t>
      </w:r>
      <w:bookmarkStart w:id="4204" w:name="_ETM_Q8_651000"/>
      <w:bookmarkEnd w:id="4204"/>
      <w:r>
        <w:rPr>
          <w:rFonts w:hint="cs"/>
          <w:rtl/>
        </w:rPr>
        <w:t>שהתקבלו על תנאי מופסקים בשל כך.</w:t>
      </w:r>
    </w:p>
    <w:p w:rsidR="009B1096" w:rsidRPr="009F1FFC" w:rsidRDefault="009B1096" w:rsidP="00621BB2">
      <w:pPr>
        <w:rPr>
          <w:rtl/>
        </w:rPr>
      </w:pPr>
    </w:p>
    <w:p w:rsidR="009B1096" w:rsidRPr="00472AB3" w:rsidRDefault="009B1096" w:rsidP="00621BB2">
      <w:pPr>
        <w:rPr>
          <w:rtl/>
        </w:rPr>
      </w:pPr>
      <w:r>
        <w:rPr>
          <w:rFonts w:hint="cs"/>
          <w:rtl/>
        </w:rPr>
        <w:t>ב</w:t>
      </w:r>
      <w:r w:rsidRPr="00472AB3">
        <w:rPr>
          <w:rFonts w:hint="cs"/>
          <w:rtl/>
        </w:rPr>
        <w:t>רצוני לשאול:</w:t>
      </w:r>
    </w:p>
    <w:p w:rsidR="009B1096" w:rsidRDefault="009B1096" w:rsidP="00621BB2">
      <w:pPr>
        <w:rPr>
          <w:rtl/>
        </w:rPr>
      </w:pPr>
    </w:p>
    <w:p w:rsidR="009B1096" w:rsidRPr="009F1FFC" w:rsidRDefault="009B1096" w:rsidP="00621BB2">
      <w:pPr>
        <w:rPr>
          <w:rtl/>
        </w:rPr>
      </w:pPr>
      <w:bookmarkStart w:id="4205" w:name="_ETM_Q8_628000"/>
      <w:bookmarkEnd w:id="4205"/>
      <w:r>
        <w:rPr>
          <w:rFonts w:hint="cs"/>
          <w:rtl/>
        </w:rPr>
        <w:t>1. מדוע יש עיכוב בהנפקת תעודות הבגרות?</w:t>
      </w:r>
    </w:p>
    <w:p w:rsidR="009B1096" w:rsidRDefault="009B1096" w:rsidP="00621BB2">
      <w:pPr>
        <w:rPr>
          <w:rtl/>
        </w:rPr>
      </w:pPr>
    </w:p>
    <w:p w:rsidR="009B1096" w:rsidRPr="000E0902" w:rsidRDefault="009B1096" w:rsidP="00621BB2">
      <w:pPr>
        <w:rPr>
          <w:rtl/>
        </w:rPr>
      </w:pPr>
      <w:bookmarkStart w:id="4206" w:name="_ETM_Q8_630000"/>
      <w:bookmarkEnd w:id="4206"/>
      <w:r>
        <w:rPr>
          <w:rFonts w:hint="cs"/>
          <w:rtl/>
        </w:rPr>
        <w:t xml:space="preserve">2. מתי מתכוון המשרד להנפיק את התעודות? </w:t>
      </w:r>
      <w:bookmarkStart w:id="4207" w:name="_ETM_Q8_614000"/>
      <w:bookmarkEnd w:id="4207"/>
      <w:r>
        <w:rPr>
          <w:rFonts w:hint="cs"/>
          <w:rtl/>
          <w:lang w:eastAsia="he-IL"/>
        </w:rPr>
        <w:t>תודה.</w:t>
      </w:r>
    </w:p>
    <w:p w:rsidR="009B1096" w:rsidRDefault="009B1096" w:rsidP="00621BB2">
      <w:pPr>
        <w:rPr>
          <w:rtl/>
          <w:lang w:eastAsia="he-IL"/>
        </w:rPr>
      </w:pPr>
      <w:bookmarkStart w:id="4208" w:name="_ETM_Q8_666000"/>
      <w:bookmarkEnd w:id="4208"/>
    </w:p>
    <w:p w:rsidR="009B1096" w:rsidRDefault="009B1096" w:rsidP="00621BB2">
      <w:pPr>
        <w:pStyle w:val="a4"/>
        <w:rPr>
          <w:rtl/>
        </w:rPr>
      </w:pPr>
      <w:bookmarkStart w:id="4209" w:name="ET_speaker_4793_19"/>
      <w:r w:rsidRPr="00B8676C">
        <w:rPr>
          <w:rStyle w:val="TagStyle"/>
          <w:rtl/>
        </w:rPr>
        <w:t xml:space="preserve"> &lt;&lt; דובר &gt;&gt;</w:t>
      </w:r>
      <w:r w:rsidRPr="00771276">
        <w:rPr>
          <w:rStyle w:val="TagStyle"/>
          <w:rtl/>
        </w:rPr>
        <w:t xml:space="preserve"> </w:t>
      </w:r>
      <w:bookmarkStart w:id="4210" w:name="_Toc57291168"/>
      <w:bookmarkStart w:id="4211" w:name="_Toc57292439"/>
      <w:r>
        <w:rPr>
          <w:rtl/>
        </w:rPr>
        <w:t>סגן שר החינוך מאיר פרוש:</w:t>
      </w:r>
      <w:bookmarkEnd w:id="4210"/>
      <w:bookmarkEnd w:id="4211"/>
      <w:r w:rsidRPr="00771276">
        <w:rPr>
          <w:rStyle w:val="TagStyle"/>
          <w:rtl/>
        </w:rPr>
        <w:t xml:space="preserve"> </w:t>
      </w:r>
      <w:r w:rsidRPr="00B8676C">
        <w:rPr>
          <w:rStyle w:val="TagStyle"/>
          <w:rtl/>
        </w:rPr>
        <w:t>&lt;&lt; דובר &gt;&gt;</w:t>
      </w:r>
      <w:r>
        <w:rPr>
          <w:rtl/>
        </w:rPr>
        <w:t xml:space="preserve">  </w:t>
      </w:r>
      <w:bookmarkEnd w:id="4209"/>
    </w:p>
    <w:p w:rsidR="009B1096" w:rsidRDefault="009B1096" w:rsidP="00C3677E">
      <w:pPr>
        <w:rPr>
          <w:rtl/>
          <w:lang w:eastAsia="he-IL"/>
        </w:rPr>
      </w:pPr>
    </w:p>
    <w:p w:rsidR="009B1096" w:rsidRDefault="009B1096" w:rsidP="00147BAE">
      <w:pPr>
        <w:rPr>
          <w:rtl/>
          <w:lang w:eastAsia="he-IL"/>
        </w:rPr>
      </w:pPr>
      <w:bookmarkStart w:id="4212" w:name="_ETM_Q8_664000"/>
      <w:bookmarkEnd w:id="4212"/>
      <w:r>
        <w:rPr>
          <w:rFonts w:hint="cs"/>
          <w:rtl/>
          <w:lang w:eastAsia="he-IL"/>
        </w:rPr>
        <w:t xml:space="preserve">אדוני היושב-ראש, חבריי חברי הכנסת וחבר הכנסת </w:t>
      </w:r>
      <w:bookmarkStart w:id="4213" w:name="_ETM_Q8_670000"/>
      <w:bookmarkEnd w:id="4213"/>
      <w:r>
        <w:rPr>
          <w:rFonts w:hint="cs"/>
          <w:rtl/>
          <w:lang w:eastAsia="he-IL"/>
        </w:rPr>
        <w:t>השואל חבר הכנסת ווליד טאהא:</w:t>
      </w:r>
    </w:p>
    <w:p w:rsidR="009B1096" w:rsidRDefault="009B1096" w:rsidP="00621BB2">
      <w:pPr>
        <w:rPr>
          <w:rtl/>
          <w:lang w:eastAsia="he-IL"/>
        </w:rPr>
      </w:pPr>
    </w:p>
    <w:p w:rsidR="009B1096" w:rsidRDefault="009B1096" w:rsidP="00621BB2">
      <w:pPr>
        <w:rPr>
          <w:rtl/>
          <w:lang w:eastAsia="he-IL"/>
        </w:rPr>
      </w:pPr>
      <w:bookmarkStart w:id="4214" w:name="_ETM_Q8_673000"/>
      <w:bookmarkEnd w:id="4214"/>
      <w:r>
        <w:rPr>
          <w:rFonts w:hint="cs"/>
          <w:rtl/>
          <w:lang w:eastAsia="he-IL"/>
        </w:rPr>
        <w:t>1. אין עיכוב בהנפקת תעודות הבגרות</w:t>
      </w:r>
      <w:bookmarkStart w:id="4215" w:name="_ETM_Q8_676000"/>
      <w:bookmarkEnd w:id="4215"/>
      <w:r>
        <w:rPr>
          <w:rFonts w:hint="cs"/>
          <w:rtl/>
          <w:lang w:eastAsia="he-IL"/>
        </w:rPr>
        <w:t xml:space="preserve">. תהליך הנפקת תעודות הבגרות מתחיל מדי שנה </w:t>
      </w:r>
      <w:bookmarkStart w:id="4216" w:name="_ETM_Q8_683000"/>
      <w:bookmarkEnd w:id="4216"/>
      <w:r>
        <w:rPr>
          <w:rFonts w:hint="cs"/>
          <w:rtl/>
          <w:lang w:eastAsia="he-IL"/>
        </w:rPr>
        <w:t xml:space="preserve">בחודש ינואר, וגם השנה </w:t>
      </w:r>
      <w:r>
        <w:rPr>
          <w:rtl/>
          <w:lang w:eastAsia="he-IL"/>
        </w:rPr>
        <w:t>–</w:t>
      </w:r>
      <w:r>
        <w:rPr>
          <w:rFonts w:hint="cs"/>
          <w:rtl/>
          <w:lang w:eastAsia="he-IL"/>
        </w:rPr>
        <w:t xml:space="preserve"> אני מקריא בשם המשרד</w:t>
      </w:r>
      <w:bookmarkStart w:id="4217" w:name="_ETM_Q8_685000"/>
      <w:bookmarkEnd w:id="4217"/>
      <w:r>
        <w:rPr>
          <w:rFonts w:hint="cs"/>
          <w:rtl/>
          <w:lang w:eastAsia="he-IL"/>
        </w:rPr>
        <w:t xml:space="preserve"> </w:t>
      </w:r>
      <w:r>
        <w:rPr>
          <w:rtl/>
          <w:lang w:eastAsia="he-IL"/>
        </w:rPr>
        <w:t>–</w:t>
      </w:r>
      <w:r>
        <w:rPr>
          <w:rFonts w:hint="cs"/>
          <w:rtl/>
          <w:lang w:eastAsia="he-IL"/>
        </w:rPr>
        <w:t xml:space="preserve"> הוא מתחייב לעמוד בלוחות הזמנים.</w:t>
      </w:r>
    </w:p>
    <w:p w:rsidR="009B1096" w:rsidRDefault="009B1096" w:rsidP="00621BB2">
      <w:pPr>
        <w:rPr>
          <w:rtl/>
          <w:lang w:eastAsia="he-IL"/>
        </w:rPr>
      </w:pPr>
    </w:p>
    <w:p w:rsidR="009B1096" w:rsidRDefault="009B1096" w:rsidP="00147BAE">
      <w:pPr>
        <w:rPr>
          <w:rtl/>
          <w:lang w:eastAsia="he-IL"/>
        </w:rPr>
      </w:pPr>
      <w:bookmarkStart w:id="4218" w:name="_ETM_Q8_690000"/>
      <w:bookmarkEnd w:id="4218"/>
      <w:r>
        <w:rPr>
          <w:rFonts w:hint="cs"/>
          <w:rtl/>
          <w:lang w:eastAsia="he-IL"/>
        </w:rPr>
        <w:t xml:space="preserve">2. בתקופה זו </w:t>
      </w:r>
      <w:bookmarkStart w:id="4219" w:name="_ETM_Q8_692000"/>
      <w:bookmarkEnd w:id="4219"/>
      <w:r>
        <w:rPr>
          <w:rFonts w:hint="cs"/>
          <w:rtl/>
          <w:lang w:eastAsia="he-IL"/>
        </w:rPr>
        <w:t xml:space="preserve">מתחיל הטיפול בטפסים האישיים של בוגרי </w:t>
      </w:r>
      <w:proofErr w:type="spellStart"/>
      <w:r>
        <w:rPr>
          <w:rFonts w:hint="cs"/>
          <w:rtl/>
          <w:lang w:eastAsia="he-IL"/>
        </w:rPr>
        <w:t>תש"ף</w:t>
      </w:r>
      <w:proofErr w:type="spellEnd"/>
      <w:r w:rsidR="00147BAE">
        <w:rPr>
          <w:rFonts w:hint="cs"/>
          <w:rtl/>
          <w:lang w:eastAsia="he-IL"/>
        </w:rPr>
        <w:t xml:space="preserve">, </w:t>
      </w:r>
      <w:r>
        <w:rPr>
          <w:rFonts w:hint="cs"/>
          <w:rtl/>
          <w:lang w:eastAsia="he-IL"/>
        </w:rPr>
        <w:t>2020. בתי הספר פונים לאגף הבחינות לטיפול בהרכב המקצוע שיופיע בתעודת הבגרות של כל תלמיד.</w:t>
      </w:r>
      <w:bookmarkStart w:id="4220" w:name="_ETM_Q8_706000"/>
      <w:bookmarkEnd w:id="4220"/>
      <w:r>
        <w:rPr>
          <w:rFonts w:hint="cs"/>
          <w:rtl/>
          <w:lang w:eastAsia="he-IL"/>
        </w:rPr>
        <w:t xml:space="preserve"> כל הבוגרים שביקשו גיליונות ציונים לצורך קבלה ללימודים אקדמיים קיבלו אותם.</w:t>
      </w:r>
    </w:p>
    <w:p w:rsidR="009B1096" w:rsidRDefault="009B1096" w:rsidP="00621BB2">
      <w:pPr>
        <w:rPr>
          <w:rtl/>
          <w:lang w:eastAsia="he-IL"/>
        </w:rPr>
      </w:pPr>
    </w:p>
    <w:p w:rsidR="009B1096" w:rsidRDefault="009B1096" w:rsidP="00621BB2">
      <w:pPr>
        <w:pStyle w:val="af6"/>
        <w:rPr>
          <w:rtl/>
        </w:rPr>
      </w:pPr>
      <w:r w:rsidRPr="00B8676C">
        <w:rPr>
          <w:rStyle w:val="TagStyle"/>
          <w:rtl/>
        </w:rPr>
        <w:t xml:space="preserve"> &lt;&lt; יור &gt;&gt;</w:t>
      </w:r>
      <w:r w:rsidRPr="0036341C">
        <w:rPr>
          <w:rStyle w:val="TagStyle"/>
          <w:rtl/>
        </w:rPr>
        <w:t xml:space="preserve"> </w:t>
      </w:r>
      <w:r>
        <w:rPr>
          <w:rtl/>
        </w:rPr>
        <w:t>היו"ר אליהו ברוכי:</w:t>
      </w:r>
      <w:r w:rsidRPr="0036341C">
        <w:rPr>
          <w:rStyle w:val="TagStyle"/>
          <w:rtl/>
        </w:rPr>
        <w:t xml:space="preserve"> </w:t>
      </w:r>
      <w:r w:rsidRPr="00B8676C">
        <w:rPr>
          <w:rStyle w:val="TagStyle"/>
          <w:rtl/>
        </w:rPr>
        <w:t>&lt;&lt; יור &gt;&gt;</w:t>
      </w:r>
      <w:r>
        <w:rPr>
          <w:rtl/>
        </w:rPr>
        <w:t xml:space="preserve">  </w:t>
      </w:r>
    </w:p>
    <w:p w:rsidR="009B1096" w:rsidRDefault="009B1096" w:rsidP="00C3677E">
      <w:pPr>
        <w:rPr>
          <w:rtl/>
          <w:lang w:eastAsia="he-IL"/>
        </w:rPr>
      </w:pPr>
    </w:p>
    <w:p w:rsidR="009B1096" w:rsidRPr="0036341C" w:rsidRDefault="009B1096" w:rsidP="00621BB2">
      <w:pPr>
        <w:rPr>
          <w:rtl/>
          <w:lang w:eastAsia="he-IL"/>
        </w:rPr>
      </w:pPr>
      <w:bookmarkStart w:id="4221" w:name="_ETM_Q8_711000"/>
      <w:bookmarkEnd w:id="4221"/>
      <w:r>
        <w:rPr>
          <w:rFonts w:hint="cs"/>
          <w:rtl/>
          <w:lang w:eastAsia="he-IL"/>
        </w:rPr>
        <w:t xml:space="preserve">שאלת המשך, </w:t>
      </w:r>
      <w:bookmarkStart w:id="4222" w:name="_ETM_Q8_713000"/>
      <w:bookmarkEnd w:id="4222"/>
      <w:r>
        <w:rPr>
          <w:rFonts w:hint="cs"/>
          <w:rtl/>
          <w:lang w:eastAsia="he-IL"/>
        </w:rPr>
        <w:t>בבקשה, חבר הכנסת.</w:t>
      </w:r>
    </w:p>
    <w:p w:rsidR="009B1096" w:rsidRDefault="009B1096" w:rsidP="00621BB2">
      <w:pPr>
        <w:rPr>
          <w:rtl/>
        </w:rPr>
      </w:pPr>
    </w:p>
    <w:p w:rsidR="009B1096" w:rsidRDefault="009B1096" w:rsidP="00621BB2">
      <w:pPr>
        <w:pStyle w:val="-"/>
        <w:rPr>
          <w:rtl/>
        </w:rPr>
      </w:pPr>
      <w:bookmarkStart w:id="4223" w:name="ET_speakercontinue_5854_24"/>
      <w:r w:rsidRPr="00B8676C">
        <w:rPr>
          <w:rStyle w:val="TagStyle"/>
          <w:rtl/>
        </w:rPr>
        <w:t xml:space="preserve"> &lt;&lt; דובר_המשך &gt;&gt;</w:t>
      </w:r>
      <w:r w:rsidRPr="001009C1">
        <w:rPr>
          <w:rStyle w:val="TagStyle"/>
          <w:rtl/>
        </w:rPr>
        <w:t xml:space="preserve"> </w:t>
      </w:r>
      <w:r>
        <w:rPr>
          <w:rtl/>
        </w:rPr>
        <w:t>ווליד טאהא (הרשימה המשותפת):</w:t>
      </w:r>
      <w:r w:rsidRPr="001009C1">
        <w:rPr>
          <w:rStyle w:val="TagStyle"/>
          <w:rtl/>
        </w:rPr>
        <w:t xml:space="preserve"> </w:t>
      </w:r>
      <w:r w:rsidRPr="00B8676C">
        <w:rPr>
          <w:rStyle w:val="TagStyle"/>
          <w:rtl/>
        </w:rPr>
        <w:t>&lt;&lt; דובר_המשך &gt;&gt;</w:t>
      </w:r>
      <w:r>
        <w:rPr>
          <w:rtl/>
        </w:rPr>
        <w:t xml:space="preserve">  </w:t>
      </w:r>
      <w:bookmarkEnd w:id="4223"/>
    </w:p>
    <w:p w:rsidR="009B1096" w:rsidRDefault="009B1096" w:rsidP="00C3677E">
      <w:pPr>
        <w:rPr>
          <w:rtl/>
          <w:lang w:eastAsia="he-IL"/>
        </w:rPr>
      </w:pPr>
    </w:p>
    <w:p w:rsidR="009B1096" w:rsidRDefault="009B1096" w:rsidP="00147BAE">
      <w:pPr>
        <w:rPr>
          <w:rtl/>
        </w:rPr>
      </w:pPr>
      <w:bookmarkStart w:id="4224" w:name="_ETM_Q8_699000"/>
      <w:bookmarkEnd w:id="4224"/>
      <w:r>
        <w:rPr>
          <w:rFonts w:hint="cs"/>
          <w:rtl/>
          <w:lang w:eastAsia="he-IL"/>
        </w:rPr>
        <w:t xml:space="preserve">אדוני סגן השר, זו אולי הגרסה השלישית או </w:t>
      </w:r>
      <w:bookmarkStart w:id="4225" w:name="_ETM_Q8_722000"/>
      <w:bookmarkEnd w:id="4225"/>
      <w:r>
        <w:rPr>
          <w:rFonts w:hint="cs"/>
          <w:rtl/>
          <w:lang w:eastAsia="he-IL"/>
        </w:rPr>
        <w:t xml:space="preserve">הרביעית שאנחנו כבר שומעים מהמשרד. פעם אחת אומרים </w:t>
      </w:r>
      <w:bookmarkStart w:id="4226" w:name="_ETM_Q8_726000"/>
      <w:bookmarkEnd w:id="4226"/>
      <w:r>
        <w:rPr>
          <w:rFonts w:hint="cs"/>
          <w:rtl/>
          <w:lang w:eastAsia="he-IL"/>
        </w:rPr>
        <w:t xml:space="preserve">לנו: מעולם זה לא הונפק באוקטובר </w:t>
      </w:r>
      <w:r>
        <w:rPr>
          <w:rtl/>
          <w:lang w:eastAsia="he-IL"/>
        </w:rPr>
        <w:t>–</w:t>
      </w:r>
      <w:r>
        <w:rPr>
          <w:rFonts w:hint="cs"/>
          <w:rtl/>
          <w:lang w:eastAsia="he-IL"/>
        </w:rPr>
        <w:t xml:space="preserve"> זה </w:t>
      </w:r>
      <w:bookmarkStart w:id="4227" w:name="_ETM_Q8_735000"/>
      <w:bookmarkEnd w:id="4227"/>
      <w:r>
        <w:rPr>
          <w:rFonts w:hint="cs"/>
          <w:rtl/>
          <w:lang w:eastAsia="he-IL"/>
        </w:rPr>
        <w:t>היה בדצמבר. עכשיו אתה אומר: בינואר. במשרד אומרים שגיליונות הציונים</w:t>
      </w:r>
      <w:bookmarkStart w:id="4228" w:name="_ETM_Q8_737000"/>
      <w:bookmarkEnd w:id="4228"/>
      <w:r>
        <w:rPr>
          <w:rFonts w:hint="cs"/>
          <w:rtl/>
          <w:lang w:eastAsia="he-IL"/>
        </w:rPr>
        <w:t xml:space="preserve"> של התלמידים כבר נקלטו, ופשוט מאוד התלמידים לא מקבלים </w:t>
      </w:r>
      <w:bookmarkStart w:id="4229" w:name="_ETM_Q8_747000"/>
      <w:bookmarkEnd w:id="4229"/>
      <w:r>
        <w:rPr>
          <w:rFonts w:hint="cs"/>
          <w:rtl/>
          <w:lang w:eastAsia="he-IL"/>
        </w:rPr>
        <w:t>את תעודות הזכאות שלהם.</w:t>
      </w:r>
      <w:bookmarkStart w:id="4230" w:name="TOR_Q9"/>
      <w:bookmarkEnd w:id="4230"/>
      <w:r>
        <w:rPr>
          <w:rFonts w:hint="cs"/>
          <w:rtl/>
        </w:rPr>
        <w:t xml:space="preserve"> אני לא מבין למה צריך לקבוע את ינואר כיעד. הרי </w:t>
      </w:r>
      <w:bookmarkStart w:id="4231" w:name="_ETM_Q9_151000"/>
      <w:bookmarkEnd w:id="4231"/>
      <w:r>
        <w:rPr>
          <w:rFonts w:hint="cs"/>
          <w:rtl/>
        </w:rPr>
        <w:t>תלמידים מתחילים לימודים אקדמיים באוקטובר</w:t>
      </w:r>
      <w:r w:rsidR="00147BAE">
        <w:rPr>
          <w:rFonts w:hint="cs"/>
          <w:rtl/>
        </w:rPr>
        <w:t>,</w:t>
      </w:r>
      <w:r>
        <w:rPr>
          <w:rFonts w:hint="cs"/>
          <w:rtl/>
        </w:rPr>
        <w:t xml:space="preserve"> אז למה צריך להנפיק תעודות </w:t>
      </w:r>
      <w:bookmarkStart w:id="4232" w:name="_ETM_Q9_159000"/>
      <w:bookmarkEnd w:id="4232"/>
      <w:r>
        <w:rPr>
          <w:rFonts w:hint="cs"/>
          <w:rtl/>
        </w:rPr>
        <w:t xml:space="preserve">ולתת לתלמידים רק בינואר, ולמה חלק מבעלי התפקידים במשרד טענו </w:t>
      </w:r>
      <w:bookmarkStart w:id="4233" w:name="_ETM_Q9_167000"/>
      <w:bookmarkEnd w:id="4233"/>
      <w:r>
        <w:rPr>
          <w:rFonts w:hint="cs"/>
          <w:rtl/>
        </w:rPr>
        <w:t xml:space="preserve">שזה מונפק בדצמבר </w:t>
      </w:r>
      <w:r>
        <w:rPr>
          <w:rtl/>
        </w:rPr>
        <w:t>–</w:t>
      </w:r>
      <w:r>
        <w:rPr>
          <w:rFonts w:hint="cs"/>
          <w:rtl/>
        </w:rPr>
        <w:t xml:space="preserve"> עכשיו אתה אומר ינואר </w:t>
      </w:r>
      <w:r>
        <w:rPr>
          <w:rtl/>
        </w:rPr>
        <w:t>–</w:t>
      </w:r>
      <w:r>
        <w:rPr>
          <w:rFonts w:hint="cs"/>
          <w:rtl/>
        </w:rPr>
        <w:t xml:space="preserve"> ולמה אדוני לא </w:t>
      </w:r>
      <w:bookmarkStart w:id="4234" w:name="_ETM_Q9_172000"/>
      <w:bookmarkEnd w:id="4234"/>
      <w:r>
        <w:rPr>
          <w:rFonts w:hint="cs"/>
          <w:rtl/>
        </w:rPr>
        <w:t xml:space="preserve">יפעל כדי שהתעודות יהיו מונפקות בחודש אוקטובר, כך שהתלמידים </w:t>
      </w:r>
      <w:bookmarkStart w:id="4235" w:name="_ETM_Q9_178000"/>
      <w:bookmarkEnd w:id="4235"/>
      <w:r>
        <w:rPr>
          <w:rFonts w:hint="cs"/>
          <w:rtl/>
        </w:rPr>
        <w:t>יתחילו לימודים אקדמיים בצורה מסודרת? תודה רבה.</w:t>
      </w:r>
    </w:p>
    <w:p w:rsidR="009B1096" w:rsidRDefault="009B1096" w:rsidP="009635F5">
      <w:pPr>
        <w:rPr>
          <w:rtl/>
        </w:rPr>
      </w:pPr>
    </w:p>
    <w:p w:rsidR="009B1096" w:rsidRDefault="009B1096" w:rsidP="00621BB2">
      <w:pPr>
        <w:pStyle w:val="af6"/>
        <w:rPr>
          <w:rtl/>
        </w:rPr>
      </w:pPr>
      <w:bookmarkStart w:id="4236" w:name="ET_yor_6069_4"/>
      <w:r w:rsidRPr="00935477">
        <w:rPr>
          <w:rStyle w:val="TagStyle"/>
          <w:rtl/>
        </w:rPr>
        <w:t xml:space="preserve"> &lt;&lt; יור &gt;&gt;</w:t>
      </w:r>
      <w:r w:rsidRPr="0049380E">
        <w:rPr>
          <w:rStyle w:val="TagStyle"/>
          <w:rtl/>
        </w:rPr>
        <w:t xml:space="preserve"> </w:t>
      </w:r>
      <w:r>
        <w:rPr>
          <w:rtl/>
        </w:rPr>
        <w:t>היו"ר אליהו ברוכי:</w:t>
      </w:r>
      <w:r w:rsidRPr="0049380E">
        <w:rPr>
          <w:rStyle w:val="TagStyle"/>
          <w:rtl/>
        </w:rPr>
        <w:t xml:space="preserve"> </w:t>
      </w:r>
      <w:r w:rsidRPr="00935477">
        <w:rPr>
          <w:rStyle w:val="TagStyle"/>
          <w:rtl/>
        </w:rPr>
        <w:t>&lt;&lt; יור &gt;&gt;</w:t>
      </w:r>
      <w:r>
        <w:rPr>
          <w:rtl/>
        </w:rPr>
        <w:t xml:space="preserve">  </w:t>
      </w:r>
      <w:bookmarkEnd w:id="4236"/>
    </w:p>
    <w:p w:rsidR="009B1096" w:rsidRDefault="009B1096" w:rsidP="00C3677E">
      <w:pPr>
        <w:rPr>
          <w:rtl/>
          <w:lang w:eastAsia="he-IL"/>
        </w:rPr>
      </w:pPr>
    </w:p>
    <w:p w:rsidR="009B1096" w:rsidRPr="0049380E" w:rsidRDefault="009B1096" w:rsidP="00621BB2">
      <w:pPr>
        <w:rPr>
          <w:rtl/>
          <w:lang w:eastAsia="he-IL"/>
        </w:rPr>
      </w:pPr>
      <w:r>
        <w:rPr>
          <w:rFonts w:hint="cs"/>
          <w:rtl/>
          <w:lang w:eastAsia="he-IL"/>
        </w:rPr>
        <w:t>בבקשה.</w:t>
      </w:r>
    </w:p>
    <w:p w:rsidR="009B1096" w:rsidRDefault="009B1096" w:rsidP="009635F5">
      <w:pPr>
        <w:rPr>
          <w:rtl/>
        </w:rPr>
      </w:pPr>
      <w:bookmarkStart w:id="4237" w:name="_ETM_Q9_180000"/>
      <w:bookmarkEnd w:id="4237"/>
    </w:p>
    <w:p w:rsidR="009B1096" w:rsidRDefault="009B1096" w:rsidP="00621BB2">
      <w:pPr>
        <w:pStyle w:val="-"/>
        <w:rPr>
          <w:rtl/>
        </w:rPr>
      </w:pPr>
      <w:bookmarkStart w:id="4238" w:name="ET_speakercontinue_4793_3"/>
      <w:r w:rsidRPr="00935477">
        <w:rPr>
          <w:rStyle w:val="TagStyle"/>
          <w:rtl/>
        </w:rPr>
        <w:t xml:space="preserve"> &lt;&lt; דובר_המשך &gt;&gt;</w:t>
      </w:r>
      <w:r w:rsidRPr="0049380E">
        <w:rPr>
          <w:rStyle w:val="TagStyle"/>
          <w:rtl/>
        </w:rPr>
        <w:t xml:space="preserve"> </w:t>
      </w:r>
      <w:r>
        <w:rPr>
          <w:rtl/>
        </w:rPr>
        <w:t>סגן שר החינוך מאיר פרוש:</w:t>
      </w:r>
      <w:r w:rsidRPr="0049380E">
        <w:rPr>
          <w:rStyle w:val="TagStyle"/>
          <w:rtl/>
        </w:rPr>
        <w:t xml:space="preserve"> </w:t>
      </w:r>
      <w:r w:rsidRPr="00935477">
        <w:rPr>
          <w:rStyle w:val="TagStyle"/>
          <w:rtl/>
        </w:rPr>
        <w:t>&lt;&lt; דובר_המשך &gt;&gt;</w:t>
      </w:r>
      <w:r>
        <w:rPr>
          <w:rtl/>
        </w:rPr>
        <w:t xml:space="preserve">  </w:t>
      </w:r>
      <w:bookmarkEnd w:id="4238"/>
    </w:p>
    <w:p w:rsidR="009B1096" w:rsidRDefault="009B1096" w:rsidP="00C3677E">
      <w:pPr>
        <w:rPr>
          <w:rtl/>
          <w:lang w:eastAsia="he-IL"/>
        </w:rPr>
      </w:pPr>
    </w:p>
    <w:p w:rsidR="009B1096" w:rsidRDefault="009B1096" w:rsidP="00147BAE">
      <w:pPr>
        <w:rPr>
          <w:rtl/>
          <w:lang w:eastAsia="he-IL"/>
        </w:rPr>
      </w:pPr>
      <w:r>
        <w:rPr>
          <w:rFonts w:hint="cs"/>
          <w:rtl/>
          <w:lang w:eastAsia="he-IL"/>
        </w:rPr>
        <w:t xml:space="preserve">חבר הכנסת טאהא, קודם </w:t>
      </w:r>
      <w:bookmarkStart w:id="4239" w:name="_ETM_Q9_190000"/>
      <w:bookmarkEnd w:id="4239"/>
      <w:r>
        <w:rPr>
          <w:rFonts w:hint="cs"/>
          <w:rtl/>
          <w:lang w:eastAsia="he-IL"/>
        </w:rPr>
        <w:t xml:space="preserve">כול אני אבדוק אם אפשר לפעול כדי שיוכלו לעשות את </w:t>
      </w:r>
      <w:bookmarkStart w:id="4240" w:name="_ETM_Q9_192000"/>
      <w:bookmarkEnd w:id="4240"/>
      <w:r>
        <w:rPr>
          <w:rFonts w:hint="cs"/>
          <w:rtl/>
          <w:lang w:eastAsia="he-IL"/>
        </w:rPr>
        <w:t xml:space="preserve">זה </w:t>
      </w:r>
      <w:r w:rsidR="00147BAE">
        <w:rPr>
          <w:rFonts w:hint="cs"/>
          <w:rtl/>
          <w:lang w:eastAsia="he-IL"/>
        </w:rPr>
        <w:t>ב</w:t>
      </w:r>
      <w:r>
        <w:rPr>
          <w:rFonts w:hint="cs"/>
          <w:rtl/>
          <w:lang w:eastAsia="he-IL"/>
        </w:rPr>
        <w:t xml:space="preserve">אוקטובר. אני אשמח לעסוק בזה ולהודיע לך גם שאולי </w:t>
      </w:r>
      <w:bookmarkStart w:id="4241" w:name="_ETM_Q9_200000"/>
      <w:bookmarkEnd w:id="4241"/>
      <w:r>
        <w:rPr>
          <w:rFonts w:hint="cs"/>
          <w:rtl/>
          <w:lang w:eastAsia="he-IL"/>
        </w:rPr>
        <w:t xml:space="preserve">אפשר וכך יפעלו. </w:t>
      </w:r>
    </w:p>
    <w:p w:rsidR="009B1096" w:rsidRDefault="009B1096" w:rsidP="00621BB2">
      <w:pPr>
        <w:rPr>
          <w:rtl/>
          <w:lang w:eastAsia="he-IL"/>
        </w:rPr>
      </w:pPr>
    </w:p>
    <w:p w:rsidR="009B1096" w:rsidRDefault="009B1096" w:rsidP="00621BB2">
      <w:pPr>
        <w:pStyle w:val="af5"/>
        <w:rPr>
          <w:rtl/>
        </w:rPr>
      </w:pPr>
      <w:bookmarkStart w:id="4242" w:name="ET_interruption_5854_5"/>
      <w:r w:rsidRPr="00935477">
        <w:rPr>
          <w:rStyle w:val="TagStyle"/>
          <w:rtl/>
        </w:rPr>
        <w:t xml:space="preserve"> &lt;&lt; קריאה &gt;&gt;</w:t>
      </w:r>
      <w:r w:rsidRPr="00260692">
        <w:rPr>
          <w:rStyle w:val="TagStyle"/>
          <w:rtl/>
        </w:rPr>
        <w:t xml:space="preserve"> </w:t>
      </w:r>
      <w:r>
        <w:rPr>
          <w:rtl/>
        </w:rPr>
        <w:t>ווליד טאהא (הרשימה המשותפת):</w:t>
      </w:r>
      <w:r w:rsidRPr="00260692">
        <w:rPr>
          <w:rStyle w:val="TagStyle"/>
          <w:rtl/>
        </w:rPr>
        <w:t xml:space="preserve"> </w:t>
      </w:r>
      <w:r w:rsidRPr="00935477">
        <w:rPr>
          <w:rStyle w:val="TagStyle"/>
          <w:rtl/>
        </w:rPr>
        <w:t>&lt;&lt; קריאה &gt;&gt;</w:t>
      </w:r>
      <w:r>
        <w:rPr>
          <w:rtl/>
        </w:rPr>
        <w:t xml:space="preserve">  </w:t>
      </w:r>
      <w:bookmarkEnd w:id="4242"/>
    </w:p>
    <w:p w:rsidR="009B1096" w:rsidRDefault="009B1096" w:rsidP="00C3677E">
      <w:pPr>
        <w:rPr>
          <w:rtl/>
          <w:lang w:eastAsia="he-IL"/>
        </w:rPr>
      </w:pPr>
    </w:p>
    <w:p w:rsidR="009B1096" w:rsidRDefault="009B1096" w:rsidP="00621BB2">
      <w:pPr>
        <w:rPr>
          <w:rtl/>
          <w:lang w:eastAsia="he-IL"/>
        </w:rPr>
      </w:pPr>
      <w:r>
        <w:rPr>
          <w:rFonts w:hint="cs"/>
          <w:rtl/>
          <w:lang w:eastAsia="he-IL"/>
        </w:rPr>
        <w:t>אבל למה אי-אפשר?</w:t>
      </w:r>
    </w:p>
    <w:p w:rsidR="009B1096" w:rsidRDefault="009B1096" w:rsidP="00621BB2">
      <w:pPr>
        <w:rPr>
          <w:rtl/>
          <w:lang w:eastAsia="he-IL"/>
        </w:rPr>
      </w:pPr>
      <w:bookmarkStart w:id="4243" w:name="_ETM_Q9_204000"/>
      <w:bookmarkEnd w:id="4243"/>
    </w:p>
    <w:p w:rsidR="009B1096" w:rsidRDefault="009B1096" w:rsidP="00621BB2">
      <w:pPr>
        <w:pStyle w:val="-"/>
        <w:rPr>
          <w:rtl/>
        </w:rPr>
      </w:pPr>
      <w:bookmarkStart w:id="4244" w:name="ET_speakercontinue_4793_6"/>
      <w:r w:rsidRPr="00935477">
        <w:rPr>
          <w:rStyle w:val="TagStyle"/>
          <w:rtl/>
        </w:rPr>
        <w:t xml:space="preserve"> &lt;&lt; דובר_המשך &gt;&gt;</w:t>
      </w:r>
      <w:r w:rsidRPr="00260692">
        <w:rPr>
          <w:rStyle w:val="TagStyle"/>
          <w:rtl/>
        </w:rPr>
        <w:t xml:space="preserve"> </w:t>
      </w:r>
      <w:r>
        <w:rPr>
          <w:rtl/>
        </w:rPr>
        <w:t>סגן שר החינוך מאיר פרוש:</w:t>
      </w:r>
      <w:r w:rsidRPr="00260692">
        <w:rPr>
          <w:rStyle w:val="TagStyle"/>
          <w:rtl/>
        </w:rPr>
        <w:t xml:space="preserve"> </w:t>
      </w:r>
      <w:r w:rsidRPr="00935477">
        <w:rPr>
          <w:rStyle w:val="TagStyle"/>
          <w:rtl/>
        </w:rPr>
        <w:t>&lt;&lt; דובר_המשך &gt;&gt;</w:t>
      </w:r>
      <w:r>
        <w:rPr>
          <w:rtl/>
        </w:rPr>
        <w:t xml:space="preserve">  </w:t>
      </w:r>
      <w:bookmarkEnd w:id="4244"/>
    </w:p>
    <w:p w:rsidR="009B1096" w:rsidRDefault="009B1096" w:rsidP="00C3677E">
      <w:pPr>
        <w:rPr>
          <w:rtl/>
          <w:lang w:eastAsia="he-IL"/>
        </w:rPr>
      </w:pPr>
    </w:p>
    <w:p w:rsidR="009B1096" w:rsidRDefault="009B1096" w:rsidP="00147BAE">
      <w:pPr>
        <w:rPr>
          <w:rtl/>
          <w:lang w:eastAsia="he-IL"/>
        </w:rPr>
      </w:pPr>
      <w:r>
        <w:rPr>
          <w:rFonts w:hint="cs"/>
          <w:rtl/>
          <w:lang w:eastAsia="he-IL"/>
        </w:rPr>
        <w:t xml:space="preserve">אני יוצא מתוך הנחה </w:t>
      </w:r>
      <w:bookmarkStart w:id="4245" w:name="_ETM_Q9_198000"/>
      <w:bookmarkEnd w:id="4245"/>
      <w:r>
        <w:rPr>
          <w:rFonts w:hint="cs"/>
          <w:rtl/>
          <w:lang w:eastAsia="he-IL"/>
        </w:rPr>
        <w:t xml:space="preserve">שכאשר המשרד מקבל שאילתה שמוכרת על ידי מזכירות </w:t>
      </w:r>
      <w:bookmarkStart w:id="4246" w:name="_ETM_Q9_207000"/>
      <w:bookmarkEnd w:id="4246"/>
      <w:r>
        <w:rPr>
          <w:rFonts w:hint="cs"/>
          <w:rtl/>
          <w:lang w:eastAsia="he-IL"/>
        </w:rPr>
        <w:t xml:space="preserve">הכנסת ויושב-ראש הכנסת כשאילתה דחופה היא אמורה לתת את האמת </w:t>
      </w:r>
      <w:bookmarkStart w:id="4247" w:name="_ETM_Q9_215000"/>
      <w:bookmarkEnd w:id="4247"/>
      <w:r>
        <w:rPr>
          <w:rFonts w:hint="cs"/>
          <w:rtl/>
          <w:lang w:eastAsia="he-IL"/>
        </w:rPr>
        <w:t>ורק את האמת</w:t>
      </w:r>
      <w:bookmarkStart w:id="4248" w:name="_ETM_Q9_214000"/>
      <w:bookmarkEnd w:id="4248"/>
      <w:r w:rsidR="00147BAE">
        <w:rPr>
          <w:rFonts w:hint="cs"/>
          <w:rtl/>
          <w:lang w:eastAsia="he-IL"/>
        </w:rPr>
        <w:t xml:space="preserve">. </w:t>
      </w:r>
      <w:r>
        <w:rPr>
          <w:rFonts w:hint="cs"/>
          <w:rtl/>
          <w:lang w:eastAsia="he-IL"/>
        </w:rPr>
        <w:t xml:space="preserve">אני מקריא את מה שנתנו </w:t>
      </w:r>
      <w:bookmarkStart w:id="4249" w:name="_ETM_Q9_219000"/>
      <w:bookmarkEnd w:id="4249"/>
      <w:r>
        <w:rPr>
          <w:rFonts w:hint="cs"/>
          <w:rtl/>
          <w:lang w:eastAsia="he-IL"/>
        </w:rPr>
        <w:t>לי להקריא</w:t>
      </w:r>
      <w:r w:rsidR="00147BAE">
        <w:rPr>
          <w:rFonts w:hint="cs"/>
          <w:rtl/>
          <w:lang w:eastAsia="he-IL"/>
        </w:rPr>
        <w:t>,</w:t>
      </w:r>
      <w:r>
        <w:rPr>
          <w:rFonts w:hint="cs"/>
          <w:rtl/>
          <w:lang w:eastAsia="he-IL"/>
        </w:rPr>
        <w:t xml:space="preserve"> וכנראה שמה שאני מקריא ז</w:t>
      </w:r>
      <w:r w:rsidR="00147BAE">
        <w:rPr>
          <w:rFonts w:hint="cs"/>
          <w:rtl/>
          <w:lang w:eastAsia="he-IL"/>
        </w:rPr>
        <w:t>ה</w:t>
      </w:r>
      <w:r>
        <w:rPr>
          <w:rFonts w:hint="cs"/>
          <w:rtl/>
          <w:lang w:eastAsia="he-IL"/>
        </w:rPr>
        <w:t xml:space="preserve"> הגרסה שעליה כולנו </w:t>
      </w:r>
      <w:bookmarkStart w:id="4250" w:name="_ETM_Q9_225000"/>
      <w:bookmarkEnd w:id="4250"/>
      <w:r>
        <w:rPr>
          <w:rFonts w:hint="cs"/>
          <w:rtl/>
          <w:lang w:eastAsia="he-IL"/>
        </w:rPr>
        <w:t xml:space="preserve">צריכים להתביית ולהאמין בזה. אם מישהו אמר לך אחרת או שמעת ממישהו שאמר לך שמישהו אמר אחרת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251" w:name="ET_interruption_5854_7"/>
      <w:r w:rsidRPr="00935477">
        <w:rPr>
          <w:rStyle w:val="TagStyle"/>
          <w:rtl/>
        </w:rPr>
        <w:t xml:space="preserve"> &lt;&lt; קריאה &gt;&gt;</w:t>
      </w:r>
      <w:r w:rsidRPr="00260692">
        <w:rPr>
          <w:rStyle w:val="TagStyle"/>
          <w:rtl/>
        </w:rPr>
        <w:t xml:space="preserve"> </w:t>
      </w:r>
      <w:r>
        <w:rPr>
          <w:rtl/>
        </w:rPr>
        <w:t>ווליד טאהא (הרשימה המשותפת):</w:t>
      </w:r>
      <w:r w:rsidRPr="00260692">
        <w:rPr>
          <w:rStyle w:val="TagStyle"/>
          <w:rtl/>
        </w:rPr>
        <w:t xml:space="preserve"> </w:t>
      </w:r>
      <w:r w:rsidRPr="00935477">
        <w:rPr>
          <w:rStyle w:val="TagStyle"/>
          <w:rtl/>
        </w:rPr>
        <w:t>&lt;&lt; קריאה &gt;&gt;</w:t>
      </w:r>
      <w:r>
        <w:rPr>
          <w:rtl/>
        </w:rPr>
        <w:t xml:space="preserve">  </w:t>
      </w:r>
      <w:bookmarkEnd w:id="4251"/>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יש לי הודעות </w:t>
      </w:r>
      <w:r w:rsidR="00587CB2">
        <w:rPr>
          <w:rFonts w:hint="cs"/>
          <w:rtl/>
          <w:lang w:eastAsia="he-IL"/>
        </w:rPr>
        <w:t>– – –</w:t>
      </w:r>
    </w:p>
    <w:p w:rsidR="009B1096" w:rsidRDefault="009B1096" w:rsidP="00621BB2">
      <w:pPr>
        <w:ind w:firstLine="0"/>
        <w:rPr>
          <w:rtl/>
          <w:lang w:eastAsia="he-IL"/>
        </w:rPr>
      </w:pPr>
    </w:p>
    <w:p w:rsidR="009B1096" w:rsidRDefault="009B1096" w:rsidP="00621BB2">
      <w:pPr>
        <w:pStyle w:val="-"/>
        <w:rPr>
          <w:rtl/>
        </w:rPr>
      </w:pPr>
      <w:bookmarkStart w:id="4252" w:name="ET_speakercontinue_4793_8"/>
      <w:r w:rsidRPr="00935477">
        <w:rPr>
          <w:rStyle w:val="TagStyle"/>
          <w:rtl/>
        </w:rPr>
        <w:t xml:space="preserve"> &lt;&lt; דובר_המשך &gt;&gt;</w:t>
      </w:r>
      <w:r w:rsidRPr="00260692">
        <w:rPr>
          <w:rStyle w:val="TagStyle"/>
          <w:rtl/>
        </w:rPr>
        <w:t xml:space="preserve"> </w:t>
      </w:r>
      <w:r>
        <w:rPr>
          <w:rtl/>
        </w:rPr>
        <w:t>סגן שר החינוך מאיר פרוש:</w:t>
      </w:r>
      <w:r w:rsidRPr="00260692">
        <w:rPr>
          <w:rStyle w:val="TagStyle"/>
          <w:rtl/>
        </w:rPr>
        <w:t xml:space="preserve"> </w:t>
      </w:r>
      <w:r w:rsidRPr="00935477">
        <w:rPr>
          <w:rStyle w:val="TagStyle"/>
          <w:rtl/>
        </w:rPr>
        <w:t>&lt;&lt; דובר_המשך &gt;&gt;</w:t>
      </w:r>
      <w:r>
        <w:rPr>
          <w:rtl/>
        </w:rPr>
        <w:t xml:space="preserve">  </w:t>
      </w:r>
      <w:bookmarkEnd w:id="425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אני מקריא </w:t>
      </w:r>
      <w:bookmarkStart w:id="4253" w:name="_ETM_Q9_228000"/>
      <w:bookmarkEnd w:id="4253"/>
      <w:r>
        <w:rPr>
          <w:rFonts w:hint="cs"/>
          <w:rtl/>
          <w:lang w:eastAsia="he-IL"/>
        </w:rPr>
        <w:t xml:space="preserve">את ההודעה שמשרד החינוך נתן לי למסור כאן מעל דוכן </w:t>
      </w:r>
      <w:bookmarkStart w:id="4254" w:name="_ETM_Q9_235000"/>
      <w:bookmarkEnd w:id="4254"/>
      <w:r>
        <w:rPr>
          <w:rFonts w:hint="cs"/>
          <w:rtl/>
          <w:lang w:eastAsia="he-IL"/>
        </w:rPr>
        <w:t xml:space="preserve">הכנסת בעקבות שאילתה דחופה שאתה הגשת, ויושב-ראש הכנסת הכיר </w:t>
      </w:r>
      <w:bookmarkStart w:id="4255" w:name="_ETM_Q9_242000"/>
      <w:bookmarkEnd w:id="4255"/>
      <w:r>
        <w:rPr>
          <w:rFonts w:hint="cs"/>
          <w:rtl/>
          <w:lang w:eastAsia="he-IL"/>
        </w:rPr>
        <w:t xml:space="preserve">בה. זו התשובה הרשמית. אני אפעל – אם אפשר להקדים את </w:t>
      </w:r>
      <w:bookmarkStart w:id="4256" w:name="_ETM_Q9_246000"/>
      <w:bookmarkEnd w:id="4256"/>
      <w:r>
        <w:rPr>
          <w:rFonts w:hint="cs"/>
          <w:rtl/>
          <w:lang w:eastAsia="he-IL"/>
        </w:rPr>
        <w:t>זה לאוקטובר.</w:t>
      </w:r>
    </w:p>
    <w:p w:rsidR="009B1096" w:rsidRDefault="009B1096" w:rsidP="00621BB2">
      <w:pPr>
        <w:rPr>
          <w:rtl/>
          <w:lang w:eastAsia="he-IL"/>
        </w:rPr>
      </w:pPr>
    </w:p>
    <w:p w:rsidR="009B1096" w:rsidRDefault="009B1096" w:rsidP="00621BB2">
      <w:pPr>
        <w:pStyle w:val="af6"/>
        <w:rPr>
          <w:rtl/>
        </w:rPr>
      </w:pPr>
      <w:bookmarkStart w:id="4257" w:name="ET_yor_6069_9"/>
      <w:r w:rsidRPr="00935477">
        <w:rPr>
          <w:rStyle w:val="TagStyle"/>
          <w:rtl/>
        </w:rPr>
        <w:t xml:space="preserve"> &lt;&lt; יור &gt;&gt;</w:t>
      </w:r>
      <w:r w:rsidRPr="00EC335B">
        <w:rPr>
          <w:rStyle w:val="TagStyle"/>
          <w:rtl/>
        </w:rPr>
        <w:t xml:space="preserve"> </w:t>
      </w:r>
      <w:r>
        <w:rPr>
          <w:rtl/>
        </w:rPr>
        <w:t>היו"ר אליהו ברוכי:</w:t>
      </w:r>
      <w:r w:rsidRPr="00EC335B">
        <w:rPr>
          <w:rStyle w:val="TagStyle"/>
          <w:rtl/>
        </w:rPr>
        <w:t xml:space="preserve"> </w:t>
      </w:r>
      <w:r w:rsidRPr="00935477">
        <w:rPr>
          <w:rStyle w:val="TagStyle"/>
          <w:rtl/>
        </w:rPr>
        <w:t>&lt;&lt; יור &gt;&gt;</w:t>
      </w:r>
      <w:r>
        <w:rPr>
          <w:rtl/>
        </w:rPr>
        <w:t xml:space="preserve">  </w:t>
      </w:r>
      <w:bookmarkEnd w:id="4257"/>
    </w:p>
    <w:p w:rsidR="009B1096" w:rsidRDefault="009B1096" w:rsidP="00C3677E">
      <w:pPr>
        <w:rPr>
          <w:rtl/>
          <w:lang w:eastAsia="he-IL"/>
        </w:rPr>
      </w:pPr>
    </w:p>
    <w:p w:rsidR="009B1096" w:rsidRDefault="009B1096" w:rsidP="00621BB2">
      <w:pPr>
        <w:rPr>
          <w:rtl/>
          <w:lang w:eastAsia="he-IL"/>
        </w:rPr>
      </w:pPr>
      <w:bookmarkStart w:id="4258" w:name="_ETM_Q9_251000"/>
      <w:bookmarkEnd w:id="4258"/>
      <w:r>
        <w:rPr>
          <w:rFonts w:hint="cs"/>
          <w:rtl/>
          <w:lang w:eastAsia="he-IL"/>
        </w:rPr>
        <w:t xml:space="preserve">תודה רבה.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אנחנו נעבור לשאילתה הבאה, של חבר הכנסת </w:t>
      </w:r>
      <w:bookmarkStart w:id="4259" w:name="_ETM_Q9_253000"/>
      <w:bookmarkEnd w:id="4259"/>
      <w:r>
        <w:rPr>
          <w:rFonts w:hint="cs"/>
          <w:rtl/>
          <w:lang w:eastAsia="he-IL"/>
        </w:rPr>
        <w:t xml:space="preserve">אריאל קלנר. ישיב השר לענייני מודיעין אלי כהן, בבקשה. סגן </w:t>
      </w:r>
      <w:bookmarkStart w:id="4260" w:name="_ETM_Q9_261000"/>
      <w:bookmarkEnd w:id="4260"/>
      <w:r>
        <w:rPr>
          <w:rFonts w:hint="cs"/>
          <w:rtl/>
          <w:lang w:eastAsia="he-IL"/>
        </w:rPr>
        <w:t>השר פרוש, יישר כוח. תודה.</w:t>
      </w:r>
    </w:p>
    <w:p w:rsidR="009B1096" w:rsidRDefault="009B1096" w:rsidP="00621BB2">
      <w:pPr>
        <w:rPr>
          <w:rtl/>
          <w:lang w:eastAsia="he-IL"/>
        </w:rPr>
      </w:pPr>
    </w:p>
    <w:p w:rsidR="009B1096" w:rsidRDefault="009B1096" w:rsidP="00621BB2">
      <w:pPr>
        <w:pStyle w:val="a9"/>
        <w:rPr>
          <w:rtl/>
          <w:lang w:eastAsia="he-IL"/>
        </w:rPr>
      </w:pPr>
      <w:bookmarkStart w:id="4261" w:name="ET_query_621595_10"/>
      <w:r w:rsidRPr="00935477">
        <w:rPr>
          <w:rStyle w:val="TagStyle"/>
          <w:rtl/>
        </w:rPr>
        <w:t xml:space="preserve"> &lt;&lt; שאילתה &gt;&gt;</w:t>
      </w:r>
      <w:r w:rsidRPr="006F5F0E">
        <w:rPr>
          <w:rStyle w:val="TagStyle"/>
          <w:rtl/>
        </w:rPr>
        <w:t xml:space="preserve"> </w:t>
      </w:r>
      <w:bookmarkStart w:id="4262" w:name="_Toc57291169"/>
      <w:bookmarkStart w:id="4263" w:name="_Toc57292440"/>
      <w:r>
        <w:rPr>
          <w:rtl/>
          <w:lang w:eastAsia="he-IL"/>
        </w:rPr>
        <w:t>115. מעורבות מדינות זרות</w:t>
      </w:r>
      <w:bookmarkEnd w:id="4262"/>
      <w:bookmarkEnd w:id="4263"/>
      <w:r w:rsidRPr="006F5F0E">
        <w:rPr>
          <w:rStyle w:val="TagStyle"/>
          <w:rtl/>
        </w:rPr>
        <w:t xml:space="preserve"> </w:t>
      </w:r>
      <w:r w:rsidRPr="00935477">
        <w:rPr>
          <w:rStyle w:val="TagStyle"/>
          <w:rtl/>
        </w:rPr>
        <w:t>&lt;&lt; שאילתה &gt;&gt;</w:t>
      </w:r>
      <w:r>
        <w:rPr>
          <w:rtl/>
          <w:lang w:eastAsia="he-IL"/>
        </w:rPr>
        <w:t xml:space="preserve">  </w:t>
      </w:r>
      <w:bookmarkEnd w:id="4261"/>
    </w:p>
    <w:p w:rsidR="009B1096" w:rsidRDefault="009B1096" w:rsidP="00621BB2">
      <w:pPr>
        <w:rPr>
          <w:rtl/>
        </w:rPr>
      </w:pPr>
    </w:p>
    <w:p w:rsidR="009B1096" w:rsidRDefault="009B1096" w:rsidP="00621BB2">
      <w:pPr>
        <w:pStyle w:val="a4"/>
        <w:rPr>
          <w:rtl/>
        </w:rPr>
      </w:pPr>
      <w:bookmarkStart w:id="4264" w:name="ET_speaker_5801_11"/>
      <w:r w:rsidRPr="00935477">
        <w:rPr>
          <w:rStyle w:val="TagStyle"/>
          <w:rtl/>
        </w:rPr>
        <w:t xml:space="preserve"> &lt;&lt; דובר &gt;&gt;</w:t>
      </w:r>
      <w:r w:rsidRPr="006F5F0E">
        <w:rPr>
          <w:rStyle w:val="TagStyle"/>
          <w:rtl/>
        </w:rPr>
        <w:t xml:space="preserve"> </w:t>
      </w:r>
      <w:bookmarkStart w:id="4265" w:name="_Toc57291170"/>
      <w:bookmarkStart w:id="4266" w:name="_Toc57292441"/>
      <w:r>
        <w:rPr>
          <w:rtl/>
        </w:rPr>
        <w:t>אריאל קלנר (הליכוד):</w:t>
      </w:r>
      <w:bookmarkEnd w:id="4265"/>
      <w:bookmarkEnd w:id="4266"/>
      <w:r w:rsidRPr="006F5F0E">
        <w:rPr>
          <w:rStyle w:val="TagStyle"/>
          <w:rtl/>
        </w:rPr>
        <w:t xml:space="preserve"> </w:t>
      </w:r>
      <w:r w:rsidRPr="00935477">
        <w:rPr>
          <w:rStyle w:val="TagStyle"/>
          <w:rtl/>
        </w:rPr>
        <w:t>&lt;&lt; דובר &gt;&gt;</w:t>
      </w:r>
      <w:r>
        <w:rPr>
          <w:rtl/>
        </w:rPr>
        <w:t xml:space="preserve">  </w:t>
      </w:r>
      <w:bookmarkEnd w:id="4264"/>
    </w:p>
    <w:p w:rsidR="009B1096" w:rsidRDefault="009B1096" w:rsidP="00C3677E">
      <w:pPr>
        <w:rPr>
          <w:rtl/>
        </w:rPr>
      </w:pPr>
    </w:p>
    <w:p w:rsidR="009B1096" w:rsidRDefault="009B1096" w:rsidP="00621BB2">
      <w:pPr>
        <w:rPr>
          <w:rtl/>
        </w:rPr>
      </w:pPr>
      <w:bookmarkStart w:id="4267" w:name="_ETM_Q9_273000"/>
      <w:bookmarkEnd w:id="4267"/>
      <w:r>
        <w:rPr>
          <w:rFonts w:hint="cs"/>
          <w:rtl/>
        </w:rPr>
        <w:t>אדוני השר, בעקבות פרסום רשמי של פייסבוק על כך שאיראן מבצעת פעילות על מנת להשפיע על דעת הקהל בישראל, ב</w:t>
      </w:r>
      <w:r w:rsidRPr="00472AB3">
        <w:rPr>
          <w:rFonts w:hint="cs"/>
          <w:rtl/>
        </w:rPr>
        <w:t>רצוני לשאול:</w:t>
      </w:r>
    </w:p>
    <w:p w:rsidR="009B1096" w:rsidRPr="00472AB3" w:rsidRDefault="009B1096" w:rsidP="00621BB2">
      <w:pPr>
        <w:rPr>
          <w:rtl/>
        </w:rPr>
      </w:pPr>
      <w:bookmarkStart w:id="4268" w:name="_ETM_Q9_298000"/>
      <w:bookmarkEnd w:id="4268"/>
    </w:p>
    <w:p w:rsidR="009B1096" w:rsidRDefault="009B1096" w:rsidP="00621BB2">
      <w:pPr>
        <w:rPr>
          <w:rtl/>
        </w:rPr>
      </w:pPr>
      <w:r>
        <w:rPr>
          <w:rFonts w:hint="cs"/>
          <w:rtl/>
        </w:rPr>
        <w:t>1. מה היקף התופעה?</w:t>
      </w:r>
    </w:p>
    <w:p w:rsidR="009B1096" w:rsidRPr="009F1FFC" w:rsidRDefault="009B1096" w:rsidP="00621BB2">
      <w:pPr>
        <w:rPr>
          <w:rtl/>
        </w:rPr>
      </w:pPr>
      <w:bookmarkStart w:id="4269" w:name="_ETM_Q9_301000"/>
      <w:bookmarkEnd w:id="4269"/>
    </w:p>
    <w:p w:rsidR="009B1096" w:rsidRDefault="009B1096" w:rsidP="00FB5D30">
      <w:pPr>
        <w:rPr>
          <w:rtl/>
        </w:rPr>
      </w:pPr>
      <w:r>
        <w:rPr>
          <w:rFonts w:hint="cs"/>
          <w:rtl/>
        </w:rPr>
        <w:t>2. מה נעשה בנדון?</w:t>
      </w:r>
    </w:p>
    <w:p w:rsidR="009B1096" w:rsidRDefault="009B1096" w:rsidP="00621BB2">
      <w:pPr>
        <w:rPr>
          <w:rtl/>
        </w:rPr>
      </w:pPr>
      <w:bookmarkStart w:id="4270" w:name="_ETM_Q9_304000"/>
      <w:bookmarkEnd w:id="4270"/>
    </w:p>
    <w:p w:rsidR="009B1096" w:rsidRDefault="009B1096" w:rsidP="00FB5D30">
      <w:pPr>
        <w:rPr>
          <w:rtl/>
        </w:rPr>
      </w:pPr>
      <w:r>
        <w:rPr>
          <w:rFonts w:hint="cs"/>
          <w:rtl/>
        </w:rPr>
        <w:t>3. כיצד מדינת ישראל פועלת למנוע מקרים אלו?</w:t>
      </w:r>
    </w:p>
    <w:p w:rsidR="009B1096" w:rsidRDefault="009B1096" w:rsidP="00621BB2">
      <w:pPr>
        <w:rPr>
          <w:rtl/>
        </w:rPr>
      </w:pPr>
      <w:bookmarkStart w:id="4271" w:name="_ETM_Q9_312000"/>
      <w:bookmarkEnd w:id="4271"/>
    </w:p>
    <w:p w:rsidR="009B1096" w:rsidRDefault="009B1096" w:rsidP="00621BB2">
      <w:pPr>
        <w:pStyle w:val="a4"/>
        <w:rPr>
          <w:rtl/>
        </w:rPr>
      </w:pPr>
      <w:bookmarkStart w:id="4272" w:name="ET_speaker_5979_12"/>
      <w:r w:rsidRPr="00935477">
        <w:rPr>
          <w:rStyle w:val="TagStyle"/>
          <w:rtl/>
        </w:rPr>
        <w:t xml:space="preserve"> &lt;&lt; דובר &gt;&gt;</w:t>
      </w:r>
      <w:r w:rsidRPr="00364347">
        <w:rPr>
          <w:rStyle w:val="TagStyle"/>
          <w:rtl/>
        </w:rPr>
        <w:t xml:space="preserve"> </w:t>
      </w:r>
      <w:bookmarkStart w:id="4273" w:name="_Toc57291171"/>
      <w:bookmarkStart w:id="4274" w:name="_Toc57292442"/>
      <w:r>
        <w:rPr>
          <w:rtl/>
        </w:rPr>
        <w:t>השר לענייני מודיעין אלי כהן:</w:t>
      </w:r>
      <w:bookmarkEnd w:id="4273"/>
      <w:bookmarkEnd w:id="4274"/>
      <w:r w:rsidRPr="00364347">
        <w:rPr>
          <w:rStyle w:val="TagStyle"/>
          <w:rtl/>
        </w:rPr>
        <w:t xml:space="preserve"> </w:t>
      </w:r>
      <w:r w:rsidRPr="00935477">
        <w:rPr>
          <w:rStyle w:val="TagStyle"/>
          <w:rtl/>
        </w:rPr>
        <w:t>&lt;&lt; דובר &gt;&gt;</w:t>
      </w:r>
      <w:r>
        <w:rPr>
          <w:rtl/>
        </w:rPr>
        <w:t xml:space="preserve">  </w:t>
      </w:r>
      <w:bookmarkEnd w:id="4272"/>
    </w:p>
    <w:p w:rsidR="009B1096" w:rsidRDefault="009B1096" w:rsidP="00C3677E">
      <w:pPr>
        <w:rPr>
          <w:rtl/>
          <w:lang w:eastAsia="he-IL"/>
        </w:rPr>
      </w:pPr>
    </w:p>
    <w:p w:rsidR="009B1096" w:rsidRDefault="009B1096" w:rsidP="00FB5D30">
      <w:pPr>
        <w:rPr>
          <w:rtl/>
          <w:lang w:eastAsia="he-IL"/>
        </w:rPr>
      </w:pPr>
      <w:r>
        <w:rPr>
          <w:rFonts w:hint="cs"/>
          <w:rtl/>
          <w:lang w:eastAsia="he-IL"/>
        </w:rPr>
        <w:t xml:space="preserve">אדוני היושב-ראש, חבריי חברי הכנסת, חבר הכנסת קלנר, ראשית, אני </w:t>
      </w:r>
      <w:bookmarkStart w:id="4275" w:name="_ETM_Q9_316000"/>
      <w:bookmarkEnd w:id="4275"/>
      <w:r>
        <w:rPr>
          <w:rFonts w:hint="cs"/>
          <w:rtl/>
          <w:lang w:eastAsia="he-IL"/>
        </w:rPr>
        <w:t xml:space="preserve">מאשר שאיראן מבצעת פעילות בישראל שנועדה להשפיע על דעת </w:t>
      </w:r>
      <w:bookmarkStart w:id="4276" w:name="_ETM_Q9_324000"/>
      <w:bookmarkEnd w:id="4276"/>
      <w:r>
        <w:rPr>
          <w:rFonts w:hint="cs"/>
          <w:rtl/>
          <w:lang w:eastAsia="he-IL"/>
        </w:rPr>
        <w:t xml:space="preserve">הקהל הישראלית – וזה כמובן מגורמי המודיעין, ואכן הדברים </w:t>
      </w:r>
      <w:bookmarkStart w:id="4277" w:name="_ETM_Q9_325000"/>
      <w:bookmarkEnd w:id="4277"/>
      <w:r>
        <w:rPr>
          <w:rFonts w:hint="cs"/>
          <w:rtl/>
          <w:lang w:eastAsia="he-IL"/>
        </w:rPr>
        <w:t xml:space="preserve">ידועים ומתבררים. </w:t>
      </w:r>
      <w:bookmarkStart w:id="4278" w:name="_ETM_Q9_336000"/>
      <w:bookmarkStart w:id="4279" w:name="_ETM_Q9_330000"/>
      <w:bookmarkEnd w:id="4278"/>
      <w:bookmarkEnd w:id="4279"/>
      <w:r>
        <w:rPr>
          <w:rFonts w:hint="cs"/>
          <w:rtl/>
          <w:lang w:eastAsia="he-IL"/>
        </w:rPr>
        <w:t xml:space="preserve">איראן משקיעה משאבים בתעמולה ובחתרנות המכוונות לקהל הישראלי. </w:t>
      </w:r>
    </w:p>
    <w:p w:rsidR="009B1096" w:rsidRDefault="009B1096" w:rsidP="00621BB2">
      <w:pPr>
        <w:rPr>
          <w:rtl/>
          <w:lang w:eastAsia="he-IL"/>
        </w:rPr>
      </w:pPr>
    </w:p>
    <w:p w:rsidR="009B1096" w:rsidRDefault="009B1096" w:rsidP="00FB5D30">
      <w:pPr>
        <w:rPr>
          <w:rtl/>
          <w:lang w:eastAsia="he-IL"/>
        </w:rPr>
      </w:pPr>
      <w:bookmarkStart w:id="4280" w:name="_ETM_Q9_338000"/>
      <w:bookmarkEnd w:id="4280"/>
      <w:r>
        <w:rPr>
          <w:rFonts w:hint="cs"/>
          <w:rtl/>
          <w:lang w:eastAsia="he-IL"/>
        </w:rPr>
        <w:t xml:space="preserve">חבר הכנסת קלנר, מפאת רגישות החומר, אני </w:t>
      </w:r>
      <w:bookmarkStart w:id="4281" w:name="_ETM_Q9_342000"/>
      <w:bookmarkEnd w:id="4281"/>
      <w:r>
        <w:rPr>
          <w:rFonts w:hint="cs"/>
          <w:rtl/>
          <w:lang w:eastAsia="he-IL"/>
        </w:rPr>
        <w:t xml:space="preserve">לא אוכל להתייחס לכולו כאן בפירוט, באופן מלא. </w:t>
      </w:r>
      <w:bookmarkStart w:id="4282" w:name="_ETM_Q9_349000"/>
      <w:bookmarkStart w:id="4283" w:name="_ETM_Q9_350000"/>
      <w:bookmarkEnd w:id="4282"/>
      <w:bookmarkEnd w:id="4283"/>
      <w:r>
        <w:rPr>
          <w:rFonts w:hint="cs"/>
          <w:rtl/>
          <w:lang w:eastAsia="he-IL"/>
        </w:rPr>
        <w:t xml:space="preserve">אגב, נציין </w:t>
      </w:r>
      <w:bookmarkStart w:id="4284" w:name="_ETM_Q9_347000"/>
      <w:bookmarkEnd w:id="4284"/>
      <w:r>
        <w:rPr>
          <w:rFonts w:hint="cs"/>
          <w:rtl/>
          <w:lang w:eastAsia="he-IL"/>
        </w:rPr>
        <w:t xml:space="preserve">כאמירה הכללית שהמשטר באיראן שולל לחלוטין את הלגיטימיות של </w:t>
      </w:r>
      <w:bookmarkStart w:id="4285" w:name="_ETM_Q9_352000"/>
      <w:bookmarkEnd w:id="4285"/>
      <w:r>
        <w:rPr>
          <w:rFonts w:hint="cs"/>
          <w:rtl/>
          <w:lang w:eastAsia="he-IL"/>
        </w:rPr>
        <w:t xml:space="preserve">מדינת ישראל ורואה בה גרורה מערבית באזור. בכירי המשטר מביעים </w:t>
      </w:r>
      <w:bookmarkStart w:id="4286" w:name="_ETM_Q9_358000"/>
      <w:bookmarkEnd w:id="4286"/>
      <w:r>
        <w:rPr>
          <w:rFonts w:hint="cs"/>
          <w:rtl/>
          <w:lang w:eastAsia="he-IL"/>
        </w:rPr>
        <w:t xml:space="preserve">ציפייה להיעלמות הישות הציונית, תוך שימוש במוטיבים אנטישמיים בוטים. </w:t>
      </w:r>
      <w:bookmarkStart w:id="4287" w:name="_ETM_Q9_366000"/>
      <w:bookmarkEnd w:id="4287"/>
      <w:r>
        <w:rPr>
          <w:rFonts w:hint="cs"/>
          <w:rtl/>
          <w:lang w:eastAsia="he-IL"/>
        </w:rPr>
        <w:t xml:space="preserve">מהתבטאויות איראניות לאורך השנים עולה כי גורמים במשטר מקווים שהשסעים </w:t>
      </w:r>
      <w:bookmarkStart w:id="4288" w:name="_ETM_Q9_371000"/>
      <w:bookmarkEnd w:id="4288"/>
      <w:r>
        <w:rPr>
          <w:rFonts w:hint="cs"/>
          <w:rtl/>
          <w:lang w:eastAsia="he-IL"/>
        </w:rPr>
        <w:t>בחברה הישראלית, יחד עם לחץ מתמיד של טרור, יובילו</w:t>
      </w:r>
      <w:bookmarkStart w:id="4289" w:name="_ETM_Q9_378000"/>
      <w:bookmarkEnd w:id="4289"/>
      <w:r>
        <w:rPr>
          <w:rFonts w:hint="cs"/>
          <w:rtl/>
          <w:lang w:eastAsia="he-IL"/>
        </w:rPr>
        <w:t xml:space="preserve"> להיחלשותה של ישראל. </w:t>
      </w:r>
      <w:bookmarkStart w:id="4290" w:name="_ETM_Q9_380000"/>
      <w:bookmarkStart w:id="4291" w:name="_ETM_Q9_381000"/>
      <w:bookmarkEnd w:id="4290"/>
      <w:bookmarkEnd w:id="4291"/>
      <w:r>
        <w:rPr>
          <w:rFonts w:hint="cs"/>
          <w:rtl/>
          <w:lang w:eastAsia="he-IL"/>
        </w:rPr>
        <w:t xml:space="preserve">מעבר לפעילות בתחום הרשתות החברתיות, המאמצים של </w:t>
      </w:r>
      <w:bookmarkStart w:id="4292" w:name="_ETM_Q9_383000"/>
      <w:bookmarkEnd w:id="4292"/>
      <w:r>
        <w:rPr>
          <w:rFonts w:hint="cs"/>
          <w:rtl/>
          <w:lang w:eastAsia="he-IL"/>
        </w:rPr>
        <w:t xml:space="preserve">מערכת המודיעין האיראנית מתמקדים באיתור ובגיוס של ערבים-ישראלים או </w:t>
      </w:r>
      <w:bookmarkStart w:id="4293" w:name="_ETM_Q9_393000"/>
      <w:bookmarkEnd w:id="4293"/>
      <w:r>
        <w:rPr>
          <w:rFonts w:hint="cs"/>
          <w:rtl/>
          <w:lang w:eastAsia="he-IL"/>
        </w:rPr>
        <w:t xml:space="preserve">של פלסטינים למודיעין או לטרור. </w:t>
      </w:r>
      <w:bookmarkStart w:id="4294" w:name="_ETM_Q9_398000"/>
      <w:bookmarkEnd w:id="4294"/>
    </w:p>
    <w:p w:rsidR="009B1096" w:rsidRDefault="009B1096" w:rsidP="00FB5D30">
      <w:pPr>
        <w:rPr>
          <w:rtl/>
          <w:lang w:eastAsia="he-IL"/>
        </w:rPr>
      </w:pPr>
    </w:p>
    <w:p w:rsidR="009B1096" w:rsidRDefault="009B1096" w:rsidP="00FB5D30">
      <w:pPr>
        <w:rPr>
          <w:rtl/>
          <w:lang w:eastAsia="he-IL"/>
        </w:rPr>
      </w:pPr>
      <w:r>
        <w:rPr>
          <w:rFonts w:hint="cs"/>
          <w:rtl/>
          <w:lang w:eastAsia="he-IL"/>
        </w:rPr>
        <w:t xml:space="preserve">קהילת המודיעין, ובעיקר השב"כ, </w:t>
      </w:r>
      <w:bookmarkStart w:id="4295" w:name="_ETM_Q9_401000"/>
      <w:bookmarkEnd w:id="4295"/>
      <w:r>
        <w:rPr>
          <w:rFonts w:hint="cs"/>
          <w:rtl/>
          <w:lang w:eastAsia="he-IL"/>
        </w:rPr>
        <w:t xml:space="preserve">פועלת לסיכול טרור, חתרנות והשפעה איראנית ברחבי המזרח התיכון, </w:t>
      </w:r>
      <w:bookmarkStart w:id="4296" w:name="_ETM_Q9_409000"/>
      <w:bookmarkEnd w:id="4296"/>
      <w:r>
        <w:rPr>
          <w:rFonts w:hint="cs"/>
          <w:rtl/>
          <w:lang w:eastAsia="he-IL"/>
        </w:rPr>
        <w:t xml:space="preserve">וכמובן בישראל. הפעילות הישראלית שמבוצעת – אי-אפשר לבוא ולפרט </w:t>
      </w:r>
      <w:bookmarkStart w:id="4297" w:name="_ETM_Q9_414000"/>
      <w:bookmarkEnd w:id="4297"/>
      <w:r>
        <w:rPr>
          <w:rFonts w:hint="cs"/>
          <w:rtl/>
          <w:lang w:eastAsia="he-IL"/>
        </w:rPr>
        <w:t xml:space="preserve">אותה כאן, מעל דוכן המליאה. אני רק אציין שהשב"כ </w:t>
      </w:r>
      <w:bookmarkStart w:id="4298" w:name="_ETM_Q9_419000"/>
      <w:bookmarkEnd w:id="4298"/>
      <w:r>
        <w:rPr>
          <w:rFonts w:hint="cs"/>
          <w:rtl/>
          <w:lang w:eastAsia="he-IL"/>
        </w:rPr>
        <w:t xml:space="preserve">הוביל בשנה האחרונה סיכול של אותם ניסיונות איראניים גם בתחום </w:t>
      </w:r>
      <w:bookmarkStart w:id="4299" w:name="_ETM_Q9_429000"/>
      <w:bookmarkEnd w:id="4299"/>
      <w:r>
        <w:rPr>
          <w:rFonts w:hint="cs"/>
          <w:rtl/>
          <w:lang w:eastAsia="he-IL"/>
        </w:rPr>
        <w:t>הרשתות</w:t>
      </w:r>
      <w:r w:rsidR="00FD54B8">
        <w:rPr>
          <w:rFonts w:hint="cs"/>
          <w:rtl/>
          <w:lang w:eastAsia="he-IL"/>
        </w:rPr>
        <w:t xml:space="preserve"> וגם בנושא של גיוס סוכנים ערבים-</w:t>
      </w:r>
      <w:r>
        <w:rPr>
          <w:rFonts w:hint="cs"/>
          <w:rtl/>
          <w:lang w:eastAsia="he-IL"/>
        </w:rPr>
        <w:t xml:space="preserve">ישראלים בישראל, שנועדו </w:t>
      </w:r>
      <w:bookmarkStart w:id="4300" w:name="_ETM_Q9_433000"/>
      <w:bookmarkEnd w:id="4300"/>
      <w:r>
        <w:rPr>
          <w:rFonts w:hint="cs"/>
          <w:rtl/>
          <w:lang w:eastAsia="he-IL"/>
        </w:rPr>
        <w:t xml:space="preserve">בעיקר לאסוף מודיעין ואף ניסו לגייס אותם לבצע פיגועי פח"ע </w:t>
      </w:r>
      <w:bookmarkStart w:id="4301" w:name="_ETM_Q9_441000"/>
      <w:bookmarkEnd w:id="4301"/>
      <w:r>
        <w:rPr>
          <w:rFonts w:hint="cs"/>
          <w:rtl/>
          <w:lang w:eastAsia="he-IL"/>
        </w:rPr>
        <w:t xml:space="preserve">כאן, אצלנו, במדינת ישראל. </w:t>
      </w:r>
    </w:p>
    <w:p w:rsidR="009B1096" w:rsidRDefault="009B1096" w:rsidP="00621BB2">
      <w:pPr>
        <w:rPr>
          <w:rtl/>
          <w:lang w:eastAsia="he-IL"/>
        </w:rPr>
      </w:pPr>
    </w:p>
    <w:p w:rsidR="009B1096" w:rsidRDefault="009B1096" w:rsidP="00FD54B8">
      <w:pPr>
        <w:rPr>
          <w:rtl/>
          <w:lang w:eastAsia="he-IL"/>
        </w:rPr>
      </w:pPr>
      <w:bookmarkStart w:id="4302" w:name="_ETM_Q9_445000"/>
      <w:bookmarkEnd w:id="4302"/>
      <w:r>
        <w:rPr>
          <w:rFonts w:hint="cs"/>
          <w:rtl/>
          <w:lang w:eastAsia="he-IL"/>
        </w:rPr>
        <w:t xml:space="preserve">אני אתייחס גם לפרסום שעלה </w:t>
      </w:r>
      <w:bookmarkStart w:id="4303" w:name="_ETM_Q9_449000"/>
      <w:bookmarkEnd w:id="4303"/>
      <w:r>
        <w:rPr>
          <w:rFonts w:hint="cs"/>
          <w:rtl/>
          <w:lang w:eastAsia="he-IL"/>
        </w:rPr>
        <w:t xml:space="preserve">בנושא הזה של פייסבוק, שאכן מאשר שהיו 12 פרופילים </w:t>
      </w:r>
      <w:bookmarkStart w:id="4304" w:name="_ETM_Q9_451000"/>
      <w:bookmarkEnd w:id="4304"/>
      <w:r>
        <w:rPr>
          <w:rFonts w:hint="cs"/>
          <w:rtl/>
          <w:lang w:eastAsia="he-IL"/>
        </w:rPr>
        <w:t xml:space="preserve">שנמחקו, שני עמודי פייסבוק ומעל 300 חשבונות אינסטגרם פיקטיביים שפעלו </w:t>
      </w:r>
      <w:bookmarkStart w:id="4305" w:name="_ETM_Q9_462000"/>
      <w:bookmarkEnd w:id="4305"/>
      <w:r>
        <w:rPr>
          <w:rFonts w:hint="cs"/>
          <w:rtl/>
          <w:lang w:eastAsia="he-IL"/>
        </w:rPr>
        <w:t xml:space="preserve">בתיאום מאיראן ופעילותם כללה, בהחלט, מאפיינים של חוסר אותנטיות. </w:t>
      </w:r>
      <w:bookmarkStart w:id="4306" w:name="_ETM_Q9_464000"/>
      <w:bookmarkEnd w:id="4306"/>
      <w:r>
        <w:rPr>
          <w:rFonts w:hint="cs"/>
          <w:rtl/>
          <w:lang w:eastAsia="he-IL"/>
        </w:rPr>
        <w:t xml:space="preserve">גם בדוח שלהם הם מציינים שרשת פרופילים למעשה התחילה, הייתה </w:t>
      </w:r>
      <w:bookmarkStart w:id="4307" w:name="_ETM_Q9_470000"/>
      <w:bookmarkEnd w:id="4307"/>
      <w:r>
        <w:rPr>
          <w:rFonts w:hint="cs"/>
          <w:rtl/>
          <w:lang w:eastAsia="he-IL"/>
        </w:rPr>
        <w:t xml:space="preserve">בשלב מוקדם – 1,000 עוקבים </w:t>
      </w:r>
      <w:proofErr w:type="spellStart"/>
      <w:r>
        <w:rPr>
          <w:rFonts w:hint="cs"/>
          <w:rtl/>
          <w:lang w:eastAsia="he-IL"/>
        </w:rPr>
        <w:t>בפייסבוק</w:t>
      </w:r>
      <w:proofErr w:type="spellEnd"/>
      <w:r>
        <w:rPr>
          <w:rFonts w:hint="cs"/>
          <w:rtl/>
          <w:lang w:eastAsia="he-IL"/>
        </w:rPr>
        <w:t xml:space="preserve">, מעל 9,000 </w:t>
      </w:r>
      <w:proofErr w:type="spellStart"/>
      <w:r>
        <w:rPr>
          <w:rFonts w:hint="cs"/>
          <w:rtl/>
          <w:lang w:eastAsia="he-IL"/>
        </w:rPr>
        <w:t>באינסטגרם</w:t>
      </w:r>
      <w:proofErr w:type="spellEnd"/>
      <w:r>
        <w:rPr>
          <w:rFonts w:hint="cs"/>
          <w:rtl/>
          <w:lang w:eastAsia="he-IL"/>
        </w:rPr>
        <w:t xml:space="preserve">. הניסיונות שנעשו </w:t>
      </w:r>
      <w:bookmarkStart w:id="4308" w:name="_ETM_Q9_476000"/>
      <w:bookmarkEnd w:id="4308"/>
      <w:r>
        <w:rPr>
          <w:rFonts w:hint="cs"/>
          <w:rtl/>
          <w:lang w:eastAsia="he-IL"/>
        </w:rPr>
        <w:t xml:space="preserve">זה להפיץ תכנים בעברית ובערבית, תוך התמקדות באירועים אקטואליים </w:t>
      </w:r>
      <w:bookmarkStart w:id="4309" w:name="_ETM_Q9_482000"/>
      <w:bookmarkEnd w:id="4309"/>
      <w:r>
        <w:rPr>
          <w:rFonts w:hint="cs"/>
          <w:rtl/>
          <w:lang w:eastAsia="he-IL"/>
        </w:rPr>
        <w:t xml:space="preserve">בישראל, כולל תמונות ממחאת הדגלים השחורים וביקורת על מדיניות ראש </w:t>
      </w:r>
      <w:bookmarkStart w:id="4310" w:name="_ETM_Q9_492000"/>
      <w:bookmarkEnd w:id="4310"/>
      <w:r>
        <w:rPr>
          <w:rFonts w:hint="cs"/>
          <w:rtl/>
          <w:lang w:eastAsia="he-IL"/>
        </w:rPr>
        <w:t>הממשלה.</w:t>
      </w:r>
    </w:p>
    <w:p w:rsidR="009B1096" w:rsidRDefault="009B1096" w:rsidP="00621BB2">
      <w:pPr>
        <w:rPr>
          <w:rtl/>
          <w:lang w:eastAsia="he-IL"/>
        </w:rPr>
      </w:pPr>
    </w:p>
    <w:p w:rsidR="009B1096" w:rsidRDefault="009B1096" w:rsidP="00621BB2">
      <w:pPr>
        <w:rPr>
          <w:rtl/>
          <w:lang w:eastAsia="he-IL"/>
        </w:rPr>
      </w:pPr>
      <w:bookmarkStart w:id="4311" w:name="_ETM_Q9_493000"/>
      <w:bookmarkEnd w:id="4311"/>
      <w:r>
        <w:rPr>
          <w:rFonts w:hint="cs"/>
          <w:rtl/>
          <w:lang w:eastAsia="he-IL"/>
        </w:rPr>
        <w:t xml:space="preserve">כאמור, בדוח שלהם הם צילמו גם </w:t>
      </w:r>
      <w:proofErr w:type="spellStart"/>
      <w:r>
        <w:rPr>
          <w:rFonts w:hint="cs"/>
          <w:rtl/>
          <w:lang w:eastAsia="he-IL"/>
        </w:rPr>
        <w:t>פוסטים</w:t>
      </w:r>
      <w:proofErr w:type="spellEnd"/>
      <w:r>
        <w:rPr>
          <w:rFonts w:hint="cs"/>
          <w:rtl/>
          <w:lang w:eastAsia="he-IL"/>
        </w:rPr>
        <w:t xml:space="preserve"> מדגמיים עם </w:t>
      </w:r>
      <w:bookmarkStart w:id="4312" w:name="_ETM_Q9_496000"/>
      <w:bookmarkEnd w:id="4312"/>
      <w:r>
        <w:rPr>
          <w:rFonts w:hint="cs"/>
          <w:rtl/>
          <w:lang w:eastAsia="he-IL"/>
        </w:rPr>
        <w:t xml:space="preserve">תמונות מהדגלים השחורים. </w:t>
      </w:r>
      <w:proofErr w:type="spellStart"/>
      <w:r>
        <w:rPr>
          <w:rFonts w:hint="cs"/>
          <w:rtl/>
          <w:lang w:eastAsia="he-IL"/>
        </w:rPr>
        <w:t>הפוסטים</w:t>
      </w:r>
      <w:proofErr w:type="spellEnd"/>
      <w:r>
        <w:rPr>
          <w:rFonts w:hint="cs"/>
          <w:rtl/>
          <w:lang w:eastAsia="he-IL"/>
        </w:rPr>
        <w:t xml:space="preserve"> אינם מכילים מלל שעשוי </w:t>
      </w:r>
      <w:bookmarkStart w:id="4313" w:name="_ETM_Q9_502000"/>
      <w:bookmarkEnd w:id="4313"/>
      <w:r>
        <w:rPr>
          <w:rFonts w:hint="cs"/>
          <w:rtl/>
          <w:lang w:eastAsia="he-IL"/>
        </w:rPr>
        <w:t xml:space="preserve">ללמד על קהל היעד של הפרסום או על האפקט של </w:t>
      </w:r>
      <w:bookmarkStart w:id="4314" w:name="_ETM_Q9_508000"/>
      <w:bookmarkEnd w:id="4314"/>
      <w:r>
        <w:rPr>
          <w:rFonts w:hint="cs"/>
          <w:rtl/>
          <w:lang w:eastAsia="he-IL"/>
        </w:rPr>
        <w:t xml:space="preserve">הפרופילים שהם מבקשים להשיג, אולם על פי הפרסום, אותם פרופילים היו קשורים לחברת </w:t>
      </w:r>
      <w:r>
        <w:rPr>
          <w:rFonts w:hint="cs"/>
          <w:lang w:eastAsia="he-IL"/>
        </w:rPr>
        <w:t>EITRC</w:t>
      </w:r>
      <w:r>
        <w:rPr>
          <w:rFonts w:hint="cs"/>
          <w:rtl/>
          <w:lang w:eastAsia="he-IL"/>
        </w:rPr>
        <w:t xml:space="preserve">, שפועלת מטהרן. </w:t>
      </w:r>
    </w:p>
    <w:p w:rsidR="009B1096" w:rsidRDefault="009B1096" w:rsidP="00621BB2">
      <w:pPr>
        <w:rPr>
          <w:rtl/>
          <w:lang w:eastAsia="he-IL"/>
        </w:rPr>
      </w:pPr>
      <w:bookmarkStart w:id="4315" w:name="_ETM_Q9_519000"/>
      <w:bookmarkEnd w:id="4315"/>
    </w:p>
    <w:p w:rsidR="009B1096" w:rsidRDefault="009B1096" w:rsidP="00621BB2">
      <w:pPr>
        <w:pStyle w:val="af6"/>
        <w:rPr>
          <w:rtl/>
        </w:rPr>
      </w:pPr>
      <w:r w:rsidRPr="00935477">
        <w:rPr>
          <w:rStyle w:val="TagStyle"/>
          <w:rtl/>
        </w:rPr>
        <w:lastRenderedPageBreak/>
        <w:t xml:space="preserve"> &lt;&lt; יור &gt;&gt;</w:t>
      </w:r>
      <w:r w:rsidRPr="00C727B1">
        <w:rPr>
          <w:rStyle w:val="TagStyle"/>
          <w:rtl/>
        </w:rPr>
        <w:t xml:space="preserve"> </w:t>
      </w:r>
      <w:r>
        <w:rPr>
          <w:rtl/>
        </w:rPr>
        <w:t>היו"ר אליהו ברוכי:</w:t>
      </w:r>
      <w:r w:rsidRPr="00C727B1">
        <w:rPr>
          <w:rStyle w:val="TagStyle"/>
          <w:rtl/>
        </w:rPr>
        <w:t xml:space="preserve"> </w:t>
      </w:r>
      <w:r w:rsidRPr="00935477">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רבה. </w:t>
      </w:r>
      <w:bookmarkStart w:id="4316" w:name="_ETM_Q9_518000"/>
      <w:bookmarkEnd w:id="4316"/>
      <w:r>
        <w:rPr>
          <w:rFonts w:hint="cs"/>
          <w:rtl/>
          <w:lang w:eastAsia="he-IL"/>
        </w:rPr>
        <w:t>שאלת המשך, בבקשה, חבר הכנסת קלנר.</w:t>
      </w:r>
    </w:p>
    <w:p w:rsidR="009B1096" w:rsidRDefault="009B1096" w:rsidP="00621BB2">
      <w:pPr>
        <w:rPr>
          <w:rtl/>
          <w:lang w:eastAsia="he-IL"/>
        </w:rPr>
      </w:pPr>
    </w:p>
    <w:p w:rsidR="009B1096" w:rsidRDefault="009B1096" w:rsidP="00621BB2">
      <w:pPr>
        <w:pStyle w:val="-"/>
        <w:rPr>
          <w:rtl/>
        </w:rPr>
      </w:pPr>
      <w:bookmarkStart w:id="4317" w:name="ET_speakercontinue_5801_15"/>
      <w:r w:rsidRPr="00935477">
        <w:rPr>
          <w:rStyle w:val="TagStyle"/>
          <w:rtl/>
        </w:rPr>
        <w:t xml:space="preserve"> &lt;&lt; דובר_המשך &gt;&gt;</w:t>
      </w:r>
      <w:r w:rsidRPr="00266D00">
        <w:rPr>
          <w:rStyle w:val="TagStyle"/>
          <w:rtl/>
        </w:rPr>
        <w:t xml:space="preserve"> </w:t>
      </w:r>
      <w:r>
        <w:rPr>
          <w:rtl/>
        </w:rPr>
        <w:t>אריאל קלנר (הליכוד):</w:t>
      </w:r>
      <w:r w:rsidRPr="00266D00">
        <w:rPr>
          <w:rStyle w:val="TagStyle"/>
          <w:rtl/>
        </w:rPr>
        <w:t xml:space="preserve"> </w:t>
      </w:r>
      <w:r w:rsidRPr="00935477">
        <w:rPr>
          <w:rStyle w:val="TagStyle"/>
          <w:rtl/>
        </w:rPr>
        <w:t>&lt;&lt; דובר_המשך &gt;&gt;</w:t>
      </w:r>
      <w:r>
        <w:rPr>
          <w:rtl/>
        </w:rPr>
        <w:t xml:space="preserve">  </w:t>
      </w:r>
      <w:bookmarkEnd w:id="4317"/>
    </w:p>
    <w:p w:rsidR="009B1096" w:rsidRDefault="009B1096" w:rsidP="00C3677E">
      <w:pPr>
        <w:rPr>
          <w:rtl/>
          <w:lang w:eastAsia="he-IL"/>
        </w:rPr>
      </w:pPr>
    </w:p>
    <w:p w:rsidR="009B1096" w:rsidRDefault="009B1096" w:rsidP="00FD54B8">
      <w:pPr>
        <w:rPr>
          <w:rtl/>
          <w:lang w:eastAsia="he-IL"/>
        </w:rPr>
      </w:pPr>
      <w:r>
        <w:rPr>
          <w:rFonts w:hint="cs"/>
          <w:rtl/>
          <w:lang w:eastAsia="he-IL"/>
        </w:rPr>
        <w:t xml:space="preserve">תודה על </w:t>
      </w:r>
      <w:bookmarkStart w:id="4318" w:name="_ETM_Q9_520000"/>
      <w:bookmarkEnd w:id="4318"/>
      <w:r>
        <w:rPr>
          <w:rFonts w:hint="cs"/>
          <w:rtl/>
          <w:lang w:eastAsia="he-IL"/>
        </w:rPr>
        <w:t xml:space="preserve">התשובה, אדוני. אני רוצה להדגיש שוב: אנחנו מדברים פה על </w:t>
      </w:r>
      <w:bookmarkStart w:id="4319" w:name="_ETM_Q9_527000"/>
      <w:bookmarkEnd w:id="4319"/>
      <w:r>
        <w:rPr>
          <w:rFonts w:hint="cs"/>
          <w:rtl/>
          <w:lang w:eastAsia="he-IL"/>
        </w:rPr>
        <w:t xml:space="preserve">איראן, אויבת מספר אחת של מדינת ישראל, שקוראת ופועלת </w:t>
      </w:r>
      <w:bookmarkStart w:id="4320" w:name="_ETM_Q9_532000"/>
      <w:bookmarkEnd w:id="4320"/>
      <w:r>
        <w:rPr>
          <w:rFonts w:hint="cs"/>
          <w:rtl/>
          <w:lang w:eastAsia="he-IL"/>
        </w:rPr>
        <w:t xml:space="preserve">להשמדת מדינת ישראל ומחמשת טרור רדיקלי, והיא פועלת בתוך </w:t>
      </w:r>
      <w:bookmarkStart w:id="4321" w:name="_ETM_Q9_540000"/>
      <w:bookmarkEnd w:id="4321"/>
      <w:r>
        <w:rPr>
          <w:rFonts w:hint="cs"/>
          <w:rtl/>
          <w:lang w:eastAsia="he-IL"/>
        </w:rPr>
        <w:t xml:space="preserve">מדינת ישראל כדי להחליש את המדינה מבפנים, ועל ידי </w:t>
      </w:r>
      <w:bookmarkStart w:id="4322" w:name="_ETM_Q9_545000"/>
      <w:bookmarkEnd w:id="4322"/>
      <w:r>
        <w:rPr>
          <w:rFonts w:hint="cs"/>
          <w:rtl/>
          <w:lang w:eastAsia="he-IL"/>
        </w:rPr>
        <w:t xml:space="preserve">הפצת תכנים ברשתות החברתיות </w:t>
      </w:r>
      <w:r w:rsidR="00FD54B8">
        <w:rPr>
          <w:rFonts w:hint="eastAsia"/>
          <w:rtl/>
          <w:lang w:eastAsia="he-IL"/>
        </w:rPr>
        <w:t xml:space="preserve">– </w:t>
      </w:r>
      <w:r>
        <w:rPr>
          <w:rFonts w:hint="cs"/>
          <w:rtl/>
          <w:lang w:eastAsia="he-IL"/>
        </w:rPr>
        <w:t xml:space="preserve">לתדלק מחאה של להחליף ראש ממשלה.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אני </w:t>
      </w:r>
      <w:bookmarkStart w:id="4323" w:name="_ETM_Q9_549000"/>
      <w:bookmarkEnd w:id="4323"/>
      <w:r>
        <w:rPr>
          <w:rFonts w:hint="cs"/>
          <w:rtl/>
          <w:lang w:eastAsia="he-IL"/>
        </w:rPr>
        <w:t xml:space="preserve">מבקש לוודא עם אדוני שהנושא נלקח במלוא הרצינות ושמלוא </w:t>
      </w:r>
      <w:bookmarkStart w:id="4324" w:name="_ETM_Q9_554000"/>
      <w:bookmarkEnd w:id="4324"/>
      <w:r>
        <w:rPr>
          <w:rFonts w:hint="cs"/>
          <w:rtl/>
          <w:lang w:eastAsia="he-IL"/>
        </w:rPr>
        <w:t>המשאבים הנדרשים מוקצים לנושא.</w:t>
      </w:r>
    </w:p>
    <w:p w:rsidR="009B1096" w:rsidRDefault="009B1096" w:rsidP="00621BB2">
      <w:pPr>
        <w:rPr>
          <w:rtl/>
          <w:lang w:eastAsia="he-IL"/>
        </w:rPr>
      </w:pPr>
      <w:bookmarkStart w:id="4325" w:name="_ETM_Q9_551000"/>
      <w:bookmarkStart w:id="4326" w:name="_ETM_Q9_521000"/>
      <w:bookmarkEnd w:id="4325"/>
      <w:bookmarkEnd w:id="4326"/>
    </w:p>
    <w:p w:rsidR="009B1096" w:rsidRDefault="009B1096" w:rsidP="00621BB2">
      <w:pPr>
        <w:pStyle w:val="-"/>
        <w:rPr>
          <w:rtl/>
        </w:rPr>
      </w:pPr>
      <w:bookmarkStart w:id="4327" w:name="ET_speakercontinue_5979_14"/>
      <w:r w:rsidRPr="00935477">
        <w:rPr>
          <w:rStyle w:val="TagStyle"/>
          <w:rtl/>
        </w:rPr>
        <w:t xml:space="preserve"> &lt;&lt;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r>
        <w:rPr>
          <w:rtl/>
        </w:rPr>
        <w:t xml:space="preserve">  </w:t>
      </w:r>
      <w:bookmarkEnd w:id="4327"/>
    </w:p>
    <w:p w:rsidR="009B1096" w:rsidRDefault="009B1096" w:rsidP="00C3677E">
      <w:pPr>
        <w:rPr>
          <w:rtl/>
          <w:lang w:eastAsia="he-IL"/>
        </w:rPr>
      </w:pPr>
    </w:p>
    <w:p w:rsidR="009B1096" w:rsidRDefault="009B1096" w:rsidP="00621BB2">
      <w:pPr>
        <w:rPr>
          <w:rtl/>
          <w:lang w:eastAsia="he-IL"/>
        </w:rPr>
      </w:pPr>
      <w:r>
        <w:rPr>
          <w:rFonts w:hint="cs"/>
          <w:rtl/>
          <w:lang w:eastAsia="he-IL"/>
        </w:rPr>
        <w:t>חבר הכנסת קלנר, אכן אני יכול לציין, והינה</w:t>
      </w:r>
      <w:r w:rsidR="00FD54B8">
        <w:rPr>
          <w:rFonts w:hint="cs"/>
          <w:rtl/>
          <w:lang w:eastAsia="he-IL"/>
        </w:rPr>
        <w:t>,</w:t>
      </w:r>
      <w:r>
        <w:rPr>
          <w:rFonts w:hint="cs"/>
          <w:rtl/>
          <w:lang w:eastAsia="he-IL"/>
        </w:rPr>
        <w:t xml:space="preserve"> אני מאשר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328" w:name="ET_interruption_4615_16"/>
      <w:r w:rsidRPr="00935477">
        <w:rPr>
          <w:rStyle w:val="TagStyle"/>
          <w:rtl/>
        </w:rPr>
        <w:t xml:space="preserve"> &lt;&lt; קריאה &gt;&gt;</w:t>
      </w:r>
      <w:r w:rsidRPr="00515AAC">
        <w:rPr>
          <w:rStyle w:val="TagStyle"/>
          <w:rtl/>
        </w:rPr>
        <w:t xml:space="preserve"> </w:t>
      </w:r>
      <w:r>
        <w:rPr>
          <w:rtl/>
        </w:rPr>
        <w:t>ניצן הורוביץ (מרצ):</w:t>
      </w:r>
      <w:r w:rsidRPr="00515AAC">
        <w:rPr>
          <w:rStyle w:val="TagStyle"/>
          <w:rtl/>
        </w:rPr>
        <w:t xml:space="preserve"> </w:t>
      </w:r>
      <w:r w:rsidRPr="00935477">
        <w:rPr>
          <w:rStyle w:val="TagStyle"/>
          <w:rtl/>
        </w:rPr>
        <w:t>&lt;&lt; קריאה &gt;&gt;</w:t>
      </w:r>
      <w:r>
        <w:rPr>
          <w:rtl/>
        </w:rPr>
        <w:t xml:space="preserve">  </w:t>
      </w:r>
      <w:bookmarkEnd w:id="4328"/>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כבוד השר, אתה באמת אומר </w:t>
      </w:r>
      <w:bookmarkStart w:id="4329" w:name="_ETM_Q9_564000"/>
      <w:bookmarkEnd w:id="4329"/>
      <w:r>
        <w:rPr>
          <w:rFonts w:hint="cs"/>
          <w:rtl/>
          <w:lang w:eastAsia="he-IL"/>
        </w:rPr>
        <w:t xml:space="preserve">שהמחאה הזאת </w:t>
      </w:r>
      <w:r w:rsidR="00587CB2">
        <w:rPr>
          <w:rFonts w:hint="cs"/>
          <w:rtl/>
          <w:lang w:eastAsia="he-IL"/>
        </w:rPr>
        <w:t>– – –</w:t>
      </w:r>
    </w:p>
    <w:p w:rsidR="009B1096" w:rsidRDefault="009B1096" w:rsidP="00C3677E">
      <w:pPr>
        <w:rPr>
          <w:rtl/>
          <w:lang w:eastAsia="he-IL"/>
        </w:rPr>
      </w:pPr>
    </w:p>
    <w:p w:rsidR="009B1096" w:rsidRDefault="009B1096" w:rsidP="00621BB2">
      <w:pPr>
        <w:pStyle w:val="-"/>
        <w:rPr>
          <w:rtl/>
        </w:rPr>
      </w:pPr>
      <w:bookmarkStart w:id="4330" w:name="ET_speakercontinue_5979_113"/>
      <w:r w:rsidRPr="00935477">
        <w:rPr>
          <w:rStyle w:val="TagStyle"/>
          <w:rtl/>
        </w:rPr>
        <w:t>&lt;&lt;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bookmarkEnd w:id="4330"/>
      <w:r>
        <w:rPr>
          <w:rtl/>
        </w:rPr>
        <w:t xml:space="preserve">  </w:t>
      </w:r>
    </w:p>
    <w:p w:rsidR="009B1096" w:rsidRPr="00515AAC" w:rsidRDefault="009B1096" w:rsidP="00621BB2">
      <w:pPr>
        <w:rPr>
          <w:rtl/>
          <w:lang w:eastAsia="he-IL"/>
        </w:rPr>
      </w:pPr>
    </w:p>
    <w:p w:rsidR="009B1096" w:rsidRDefault="009B1096" w:rsidP="00621BB2">
      <w:pPr>
        <w:rPr>
          <w:rtl/>
          <w:lang w:eastAsia="he-IL"/>
        </w:rPr>
      </w:pPr>
      <w:bookmarkStart w:id="4331" w:name="_ETM_Q9_561000"/>
      <w:bookmarkEnd w:id="4331"/>
      <w:r>
        <w:rPr>
          <w:rFonts w:hint="cs"/>
          <w:rtl/>
          <w:lang w:eastAsia="he-IL"/>
        </w:rPr>
        <w:t xml:space="preserve">אני לא צריך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332" w:name="ET_interruption_4615_18"/>
      <w:r w:rsidRPr="00935477">
        <w:rPr>
          <w:rStyle w:val="TagStyle"/>
          <w:rtl/>
        </w:rPr>
        <w:t xml:space="preserve"> &lt;&lt; קריאה &gt;&gt;</w:t>
      </w:r>
      <w:r w:rsidRPr="00515AAC">
        <w:rPr>
          <w:rStyle w:val="TagStyle"/>
          <w:rtl/>
        </w:rPr>
        <w:t xml:space="preserve"> </w:t>
      </w:r>
      <w:r>
        <w:rPr>
          <w:rtl/>
        </w:rPr>
        <w:t>ניצן הורוביץ (מרצ):</w:t>
      </w:r>
      <w:r w:rsidRPr="00515AAC">
        <w:rPr>
          <w:rStyle w:val="TagStyle"/>
          <w:rtl/>
        </w:rPr>
        <w:t xml:space="preserve"> </w:t>
      </w:r>
      <w:r w:rsidRPr="00935477">
        <w:rPr>
          <w:rStyle w:val="TagStyle"/>
          <w:rtl/>
        </w:rPr>
        <w:t>&lt;&lt; קריאה &gt;&gt;</w:t>
      </w:r>
      <w:r>
        <w:rPr>
          <w:rtl/>
        </w:rPr>
        <w:t xml:space="preserve">  </w:t>
      </w:r>
      <w:bookmarkEnd w:id="433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אבל באמת </w:t>
      </w:r>
      <w:r w:rsidR="00587CB2">
        <w:rPr>
          <w:rFonts w:hint="cs"/>
          <w:rtl/>
          <w:lang w:eastAsia="he-IL"/>
        </w:rPr>
        <w:t>– – –</w:t>
      </w:r>
    </w:p>
    <w:p w:rsidR="009B1096" w:rsidRDefault="009B1096" w:rsidP="00621BB2">
      <w:pPr>
        <w:rPr>
          <w:rtl/>
          <w:lang w:eastAsia="he-IL"/>
        </w:rPr>
      </w:pPr>
    </w:p>
    <w:p w:rsidR="009B1096" w:rsidRDefault="009B1096" w:rsidP="00621BB2">
      <w:pPr>
        <w:pStyle w:val="-"/>
        <w:rPr>
          <w:rtl/>
        </w:rPr>
      </w:pPr>
      <w:bookmarkStart w:id="4333" w:name="ET_speakercontinue_5979_114"/>
      <w:r w:rsidRPr="00935477">
        <w:rPr>
          <w:rStyle w:val="TagStyle"/>
          <w:rtl/>
        </w:rPr>
        <w:t>&lt;&lt;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bookmarkEnd w:id="4333"/>
      <w:r>
        <w:rPr>
          <w:rtl/>
        </w:rPr>
        <w:t xml:space="preserve">  </w:t>
      </w:r>
    </w:p>
    <w:p w:rsidR="009B1096" w:rsidRPr="00515AAC" w:rsidRDefault="009B1096" w:rsidP="00621BB2">
      <w:pPr>
        <w:rPr>
          <w:rtl/>
          <w:lang w:eastAsia="he-IL"/>
        </w:rPr>
      </w:pPr>
    </w:p>
    <w:p w:rsidR="009B1096" w:rsidRDefault="009B1096" w:rsidP="00621BB2">
      <w:pPr>
        <w:rPr>
          <w:rtl/>
          <w:lang w:eastAsia="he-IL"/>
        </w:rPr>
      </w:pPr>
      <w:r w:rsidRPr="00515AAC">
        <w:rPr>
          <w:rFonts w:asciiTheme="minorBidi" w:hAnsiTheme="minorBidi" w:cstheme="minorBidi"/>
          <w:rtl/>
        </w:rPr>
        <w:t>חבר הכנס</w:t>
      </w:r>
      <w:r>
        <w:rPr>
          <w:rFonts w:hint="cs"/>
          <w:rtl/>
          <w:lang w:eastAsia="he-IL"/>
        </w:rPr>
        <w:t xml:space="preserve">ת הורוביץ </w:t>
      </w:r>
      <w:r w:rsidR="00587CB2">
        <w:rPr>
          <w:rFonts w:hint="cs"/>
          <w:rtl/>
          <w:lang w:eastAsia="he-IL"/>
        </w:rPr>
        <w:t>– – –</w:t>
      </w:r>
    </w:p>
    <w:p w:rsidR="009B1096" w:rsidRDefault="009B1096" w:rsidP="00621BB2">
      <w:pPr>
        <w:rPr>
          <w:rtl/>
          <w:lang w:eastAsia="he-IL"/>
        </w:rPr>
      </w:pPr>
    </w:p>
    <w:p w:rsidR="009B1096" w:rsidRDefault="009B1096" w:rsidP="00621BB2">
      <w:pPr>
        <w:pStyle w:val="af6"/>
        <w:rPr>
          <w:rtl/>
        </w:rPr>
      </w:pPr>
      <w:r w:rsidRPr="00935477">
        <w:rPr>
          <w:rStyle w:val="TagStyle"/>
          <w:rtl/>
        </w:rPr>
        <w:t xml:space="preserve"> &lt;&lt; יור &gt;&gt;</w:t>
      </w:r>
      <w:r w:rsidRPr="00515AAC">
        <w:rPr>
          <w:rStyle w:val="TagStyle"/>
          <w:rtl/>
        </w:rPr>
        <w:t xml:space="preserve"> </w:t>
      </w:r>
      <w:r>
        <w:rPr>
          <w:rtl/>
        </w:rPr>
        <w:t>היו"ר אליהו ברוכי:</w:t>
      </w:r>
      <w:r w:rsidRPr="00515AAC">
        <w:rPr>
          <w:rStyle w:val="TagStyle"/>
          <w:rtl/>
        </w:rPr>
        <w:t xml:space="preserve"> </w:t>
      </w:r>
      <w:r w:rsidRPr="00935477">
        <w:rPr>
          <w:rStyle w:val="TagStyle"/>
          <w:rtl/>
        </w:rPr>
        <w:t>&lt;&lt; יור &gt;&gt;</w:t>
      </w:r>
      <w:r>
        <w:rPr>
          <w:rtl/>
        </w:rPr>
        <w:t xml:space="preserve">  </w:t>
      </w:r>
    </w:p>
    <w:p w:rsidR="009B1096" w:rsidRDefault="009B1096" w:rsidP="00C3677E">
      <w:pPr>
        <w:rPr>
          <w:rtl/>
        </w:rPr>
      </w:pPr>
    </w:p>
    <w:p w:rsidR="009B1096" w:rsidRDefault="009B1096" w:rsidP="00621BB2">
      <w:pPr>
        <w:rPr>
          <w:rtl/>
        </w:rPr>
      </w:pPr>
      <w:r>
        <w:rPr>
          <w:rFonts w:hint="cs"/>
          <w:rtl/>
        </w:rPr>
        <w:t>חבר הכנסת הורוביץ, בבקשה.</w:t>
      </w:r>
    </w:p>
    <w:p w:rsidR="009B1096" w:rsidRDefault="009B1096" w:rsidP="00621BB2">
      <w:pPr>
        <w:rPr>
          <w:rtl/>
        </w:rPr>
      </w:pPr>
    </w:p>
    <w:p w:rsidR="009B1096" w:rsidRDefault="009B1096" w:rsidP="00621BB2">
      <w:pPr>
        <w:pStyle w:val="af5"/>
        <w:rPr>
          <w:rtl/>
        </w:rPr>
      </w:pPr>
      <w:bookmarkStart w:id="4334" w:name="ET_interruption_4615_20"/>
      <w:r w:rsidRPr="00935477">
        <w:rPr>
          <w:rStyle w:val="TagStyle"/>
          <w:rtl/>
        </w:rPr>
        <w:t xml:space="preserve"> &lt;&lt; קריאה &gt;&gt;</w:t>
      </w:r>
      <w:r w:rsidRPr="00632E43">
        <w:rPr>
          <w:rStyle w:val="TagStyle"/>
          <w:rtl/>
        </w:rPr>
        <w:t xml:space="preserve"> </w:t>
      </w:r>
      <w:r>
        <w:rPr>
          <w:rtl/>
        </w:rPr>
        <w:t>ניצן הורוביץ (מרצ):</w:t>
      </w:r>
      <w:r w:rsidRPr="00632E43">
        <w:rPr>
          <w:rStyle w:val="TagStyle"/>
          <w:rtl/>
        </w:rPr>
        <w:t xml:space="preserve"> </w:t>
      </w:r>
      <w:r w:rsidRPr="00935477">
        <w:rPr>
          <w:rStyle w:val="TagStyle"/>
          <w:rtl/>
        </w:rPr>
        <w:t>&lt;&lt; קריאה &gt;&gt;</w:t>
      </w:r>
      <w:r>
        <w:rPr>
          <w:rtl/>
        </w:rPr>
        <w:t xml:space="preserve">  </w:t>
      </w:r>
      <w:bookmarkEnd w:id="4334"/>
    </w:p>
    <w:p w:rsidR="009B1096" w:rsidRDefault="009B1096" w:rsidP="00C3677E">
      <w:pPr>
        <w:rPr>
          <w:rtl/>
        </w:rPr>
      </w:pPr>
    </w:p>
    <w:p w:rsidR="009B1096" w:rsidRDefault="009B1096" w:rsidP="00621BB2">
      <w:pPr>
        <w:rPr>
          <w:rtl/>
        </w:rPr>
      </w:pPr>
      <w:r>
        <w:rPr>
          <w:rFonts w:hint="cs"/>
          <w:rtl/>
        </w:rPr>
        <w:t>המחאה זה בגלל איראן? המחאה זה איראן?</w:t>
      </w:r>
    </w:p>
    <w:p w:rsidR="009B1096" w:rsidRDefault="009B1096" w:rsidP="00621BB2">
      <w:pPr>
        <w:rPr>
          <w:rtl/>
        </w:rPr>
      </w:pPr>
    </w:p>
    <w:p w:rsidR="009B1096" w:rsidRDefault="009B1096" w:rsidP="00621BB2">
      <w:pPr>
        <w:pStyle w:val="af6"/>
        <w:rPr>
          <w:rtl/>
        </w:rPr>
      </w:pPr>
      <w:r w:rsidRPr="00935477">
        <w:rPr>
          <w:rStyle w:val="TagStyle"/>
          <w:rtl/>
        </w:rPr>
        <w:t xml:space="preserve"> &lt;&lt; יור &gt;&gt;</w:t>
      </w:r>
      <w:r w:rsidRPr="00632E43">
        <w:rPr>
          <w:rStyle w:val="TagStyle"/>
          <w:rtl/>
        </w:rPr>
        <w:t xml:space="preserve"> </w:t>
      </w:r>
      <w:r>
        <w:rPr>
          <w:rtl/>
        </w:rPr>
        <w:t>היו"ר אליהו ברוכי:</w:t>
      </w:r>
      <w:r w:rsidRPr="00632E43">
        <w:rPr>
          <w:rStyle w:val="TagStyle"/>
          <w:rtl/>
        </w:rPr>
        <w:t xml:space="preserve"> </w:t>
      </w:r>
      <w:r w:rsidRPr="00935477">
        <w:rPr>
          <w:rStyle w:val="TagStyle"/>
          <w:rtl/>
        </w:rPr>
        <w:t>&lt;&lt; יור &gt;&gt;</w:t>
      </w:r>
      <w:r>
        <w:rPr>
          <w:rtl/>
        </w:rPr>
        <w:t xml:space="preserve">  </w:t>
      </w:r>
    </w:p>
    <w:p w:rsidR="009B1096" w:rsidRDefault="009B1096" w:rsidP="00C3677E">
      <w:pPr>
        <w:rPr>
          <w:rtl/>
          <w:lang w:eastAsia="he-IL"/>
        </w:rPr>
      </w:pPr>
    </w:p>
    <w:p w:rsidR="009B1096" w:rsidRPr="00632E43" w:rsidRDefault="009B1096" w:rsidP="00621BB2">
      <w:pPr>
        <w:rPr>
          <w:rtl/>
          <w:lang w:eastAsia="he-IL"/>
        </w:rPr>
      </w:pPr>
      <w:r>
        <w:rPr>
          <w:rFonts w:hint="cs"/>
          <w:rtl/>
          <w:lang w:eastAsia="he-IL"/>
        </w:rPr>
        <w:t xml:space="preserve">חבר הכנסת הורוביץ, חבר הכנסת הורוביץ, בבקשה. </w:t>
      </w:r>
    </w:p>
    <w:p w:rsidR="009B1096" w:rsidRDefault="009B1096" w:rsidP="00621BB2">
      <w:pPr>
        <w:rPr>
          <w:rtl/>
        </w:rPr>
      </w:pPr>
      <w:bookmarkStart w:id="4335" w:name="_ETM_Q9_566000"/>
      <w:bookmarkEnd w:id="4335"/>
    </w:p>
    <w:p w:rsidR="009B1096" w:rsidRDefault="009B1096" w:rsidP="00621BB2">
      <w:pPr>
        <w:pStyle w:val="-"/>
        <w:rPr>
          <w:rtl/>
        </w:rPr>
      </w:pPr>
      <w:bookmarkStart w:id="4336" w:name="ET_speakercontinue_5979_115"/>
      <w:r w:rsidRPr="00935477">
        <w:rPr>
          <w:rStyle w:val="TagStyle"/>
          <w:rtl/>
        </w:rPr>
        <w:t>&lt;&lt;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bookmarkEnd w:id="4336"/>
      <w:r>
        <w:rPr>
          <w:rtl/>
        </w:rPr>
        <w:t xml:space="preserve">  </w:t>
      </w:r>
    </w:p>
    <w:p w:rsidR="009B1096" w:rsidRDefault="009B1096" w:rsidP="00621BB2">
      <w:pPr>
        <w:rPr>
          <w:rtl/>
        </w:rPr>
      </w:pPr>
    </w:p>
    <w:p w:rsidR="009B1096" w:rsidRDefault="009B1096" w:rsidP="00621BB2">
      <w:pPr>
        <w:rPr>
          <w:rtl/>
        </w:rPr>
      </w:pPr>
      <w:r>
        <w:rPr>
          <w:rFonts w:hint="cs"/>
          <w:rtl/>
        </w:rPr>
        <w:t xml:space="preserve">חבר הכנסת הורוביץ, אני באמת, באמת </w:t>
      </w:r>
      <w:r w:rsidR="00587CB2">
        <w:rPr>
          <w:rFonts w:hint="cs"/>
          <w:rtl/>
        </w:rPr>
        <w:t>– –</w:t>
      </w:r>
    </w:p>
    <w:p w:rsidR="009B1096" w:rsidRDefault="009B1096" w:rsidP="00621BB2">
      <w:pPr>
        <w:rPr>
          <w:rtl/>
        </w:rPr>
      </w:pPr>
    </w:p>
    <w:p w:rsidR="009B1096" w:rsidRDefault="009B1096" w:rsidP="00621BB2">
      <w:pPr>
        <w:pStyle w:val="af5"/>
        <w:rPr>
          <w:rtl/>
        </w:rPr>
      </w:pPr>
      <w:bookmarkStart w:id="4337" w:name="ET_interruption_4615_23"/>
      <w:r w:rsidRPr="00935477">
        <w:rPr>
          <w:rStyle w:val="TagStyle"/>
          <w:rtl/>
        </w:rPr>
        <w:t xml:space="preserve"> &lt;&lt; קריאה &gt;&gt;</w:t>
      </w:r>
      <w:r w:rsidRPr="002B13DA">
        <w:rPr>
          <w:rStyle w:val="TagStyle"/>
          <w:rtl/>
        </w:rPr>
        <w:t xml:space="preserve"> </w:t>
      </w:r>
      <w:r>
        <w:rPr>
          <w:rtl/>
        </w:rPr>
        <w:t>ניצן הורוביץ (מרצ):</w:t>
      </w:r>
      <w:r w:rsidRPr="002B13DA">
        <w:rPr>
          <w:rStyle w:val="TagStyle"/>
          <w:rtl/>
        </w:rPr>
        <w:t xml:space="preserve"> </w:t>
      </w:r>
      <w:r w:rsidRPr="00935477">
        <w:rPr>
          <w:rStyle w:val="TagStyle"/>
          <w:rtl/>
        </w:rPr>
        <w:t>&lt;&lt; קריאה &gt;&gt;</w:t>
      </w:r>
      <w:r>
        <w:rPr>
          <w:rtl/>
        </w:rPr>
        <w:t xml:space="preserve">  </w:t>
      </w:r>
      <w:bookmarkEnd w:id="4337"/>
    </w:p>
    <w:p w:rsidR="009B1096" w:rsidRDefault="009B1096" w:rsidP="00C3677E">
      <w:pPr>
        <w:rPr>
          <w:rtl/>
          <w:lang w:eastAsia="he-IL"/>
        </w:rPr>
      </w:pPr>
    </w:p>
    <w:p w:rsidR="009B1096" w:rsidRDefault="009B1096" w:rsidP="00621BB2">
      <w:pPr>
        <w:rPr>
          <w:rtl/>
          <w:lang w:eastAsia="he-IL"/>
        </w:rPr>
      </w:pPr>
      <w:r>
        <w:rPr>
          <w:rFonts w:hint="cs"/>
          <w:rtl/>
          <w:lang w:eastAsia="he-IL"/>
        </w:rPr>
        <w:t>אבל יש גבול.</w:t>
      </w:r>
    </w:p>
    <w:p w:rsidR="009B1096" w:rsidRDefault="009B1096" w:rsidP="00621BB2">
      <w:pPr>
        <w:rPr>
          <w:rtl/>
          <w:lang w:eastAsia="he-IL"/>
        </w:rPr>
      </w:pPr>
    </w:p>
    <w:p w:rsidR="009B1096" w:rsidRDefault="009B1096" w:rsidP="00621BB2">
      <w:pPr>
        <w:pStyle w:val="-"/>
        <w:rPr>
          <w:rtl/>
        </w:rPr>
      </w:pPr>
      <w:bookmarkStart w:id="4338" w:name="_ETM_Q9_569000"/>
      <w:bookmarkStart w:id="4339" w:name="ET_speakercontinue_5979_116"/>
      <w:bookmarkEnd w:id="4338"/>
      <w:r w:rsidRPr="00935477">
        <w:rPr>
          <w:rStyle w:val="TagStyle"/>
          <w:rtl/>
        </w:rPr>
        <w:t>&lt;&lt;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bookmarkEnd w:id="4339"/>
      <w:r>
        <w:rPr>
          <w:rtl/>
        </w:rPr>
        <w:t xml:space="preserve">  </w:t>
      </w:r>
    </w:p>
    <w:p w:rsidR="009B1096" w:rsidRPr="002B13DA" w:rsidRDefault="009B1096" w:rsidP="00621BB2">
      <w:pPr>
        <w:rPr>
          <w:rtl/>
          <w:lang w:eastAsia="he-IL"/>
        </w:rPr>
      </w:pPr>
    </w:p>
    <w:p w:rsidR="009B1096" w:rsidRDefault="00587CB2" w:rsidP="00621BB2">
      <w:pPr>
        <w:rPr>
          <w:rtl/>
        </w:rPr>
      </w:pPr>
      <w:r>
        <w:rPr>
          <w:rFonts w:hint="cs"/>
          <w:rtl/>
        </w:rPr>
        <w:t>– –</w:t>
      </w:r>
      <w:r w:rsidR="009B1096">
        <w:rPr>
          <w:rFonts w:hint="cs"/>
          <w:rtl/>
        </w:rPr>
        <w:t xml:space="preserve"> אני באמת לא צריך עזרה.</w:t>
      </w:r>
    </w:p>
    <w:p w:rsidR="009B1096" w:rsidRPr="00C514AE" w:rsidRDefault="009B1096" w:rsidP="00621BB2">
      <w:pPr>
        <w:rPr>
          <w:rtl/>
        </w:rPr>
      </w:pPr>
    </w:p>
    <w:p w:rsidR="009B1096" w:rsidRDefault="009B1096" w:rsidP="00621BB2">
      <w:pPr>
        <w:pStyle w:val="af5"/>
        <w:rPr>
          <w:rtl/>
        </w:rPr>
      </w:pPr>
      <w:bookmarkStart w:id="4340" w:name="ET_interruption_4615_25"/>
      <w:r w:rsidRPr="00935477">
        <w:rPr>
          <w:rStyle w:val="TagStyle"/>
          <w:rtl/>
        </w:rPr>
        <w:t xml:space="preserve"> &lt;&lt; קריאה &gt;&gt;</w:t>
      </w:r>
      <w:r w:rsidRPr="002B13DA">
        <w:rPr>
          <w:rStyle w:val="TagStyle"/>
          <w:rtl/>
        </w:rPr>
        <w:t xml:space="preserve"> </w:t>
      </w:r>
      <w:r>
        <w:rPr>
          <w:rtl/>
        </w:rPr>
        <w:t>ניצן הורוביץ (מרצ):</w:t>
      </w:r>
      <w:r w:rsidRPr="002B13DA">
        <w:rPr>
          <w:rStyle w:val="TagStyle"/>
          <w:rtl/>
        </w:rPr>
        <w:t xml:space="preserve"> </w:t>
      </w:r>
      <w:r w:rsidRPr="00935477">
        <w:rPr>
          <w:rStyle w:val="TagStyle"/>
          <w:rtl/>
        </w:rPr>
        <w:t>&lt;&lt; קריאה &gt;&gt;</w:t>
      </w:r>
      <w:r>
        <w:rPr>
          <w:rtl/>
        </w:rPr>
        <w:t xml:space="preserve">  </w:t>
      </w:r>
      <w:bookmarkEnd w:id="4340"/>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אבל יש גבול. תפסיקו </w:t>
      </w:r>
      <w:r w:rsidR="00587CB2">
        <w:rPr>
          <w:rFonts w:hint="cs"/>
          <w:rtl/>
          <w:lang w:eastAsia="he-IL"/>
        </w:rPr>
        <w:t>– – –</w:t>
      </w:r>
    </w:p>
    <w:p w:rsidR="009B1096" w:rsidRDefault="009B1096" w:rsidP="00621BB2">
      <w:pPr>
        <w:rPr>
          <w:rtl/>
          <w:lang w:eastAsia="he-IL"/>
        </w:rPr>
      </w:pPr>
    </w:p>
    <w:p w:rsidR="009B1096" w:rsidRDefault="009B1096" w:rsidP="00621BB2">
      <w:pPr>
        <w:pStyle w:val="af6"/>
        <w:rPr>
          <w:rtl/>
        </w:rPr>
      </w:pPr>
      <w:bookmarkStart w:id="4341" w:name="ET_yor_6069_26"/>
      <w:r w:rsidRPr="00935477">
        <w:rPr>
          <w:rStyle w:val="TagStyle"/>
          <w:rtl/>
        </w:rPr>
        <w:t xml:space="preserve"> &lt;&lt; יור &gt;&gt;</w:t>
      </w:r>
      <w:r w:rsidRPr="002B13DA">
        <w:rPr>
          <w:rStyle w:val="TagStyle"/>
          <w:rtl/>
        </w:rPr>
        <w:t xml:space="preserve"> </w:t>
      </w:r>
      <w:r>
        <w:rPr>
          <w:rtl/>
        </w:rPr>
        <w:t>היו"ר אליהו ברוכי:</w:t>
      </w:r>
      <w:r w:rsidRPr="002B13DA">
        <w:rPr>
          <w:rStyle w:val="TagStyle"/>
          <w:rtl/>
        </w:rPr>
        <w:t xml:space="preserve"> </w:t>
      </w:r>
      <w:r w:rsidRPr="00935477">
        <w:rPr>
          <w:rStyle w:val="TagStyle"/>
          <w:rtl/>
        </w:rPr>
        <w:t>&lt;&lt; יור &gt;&gt;</w:t>
      </w:r>
      <w:r>
        <w:rPr>
          <w:rtl/>
        </w:rPr>
        <w:t xml:space="preserve">  </w:t>
      </w:r>
      <w:bookmarkEnd w:id="4341"/>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חבר הכנסת </w:t>
      </w:r>
      <w:bookmarkStart w:id="4342" w:name="_ETM_Q9_572000"/>
      <w:bookmarkEnd w:id="4342"/>
      <w:r>
        <w:rPr>
          <w:rFonts w:hint="cs"/>
          <w:rtl/>
          <w:lang w:eastAsia="he-IL"/>
        </w:rPr>
        <w:t xml:space="preserve">הורוביץ. </w:t>
      </w:r>
    </w:p>
    <w:p w:rsidR="009B1096" w:rsidRDefault="009B1096" w:rsidP="00621BB2">
      <w:pPr>
        <w:rPr>
          <w:rtl/>
          <w:lang w:eastAsia="he-IL"/>
        </w:rPr>
      </w:pPr>
    </w:p>
    <w:p w:rsidR="009B1096" w:rsidRDefault="009B1096" w:rsidP="00621BB2">
      <w:pPr>
        <w:pStyle w:val="af5"/>
        <w:rPr>
          <w:rtl/>
        </w:rPr>
      </w:pPr>
      <w:bookmarkStart w:id="4343" w:name="ET_interruption_4615_27"/>
      <w:r w:rsidRPr="00935477">
        <w:rPr>
          <w:rStyle w:val="TagStyle"/>
          <w:rtl/>
        </w:rPr>
        <w:t xml:space="preserve"> &lt;&lt; קריאה &gt;&gt;</w:t>
      </w:r>
      <w:r w:rsidRPr="002B13DA">
        <w:rPr>
          <w:rStyle w:val="TagStyle"/>
          <w:rtl/>
        </w:rPr>
        <w:t xml:space="preserve"> </w:t>
      </w:r>
      <w:r>
        <w:rPr>
          <w:rtl/>
        </w:rPr>
        <w:t>ניצן הורוביץ (מרצ):</w:t>
      </w:r>
      <w:r w:rsidRPr="002B13DA">
        <w:rPr>
          <w:rStyle w:val="TagStyle"/>
          <w:rtl/>
        </w:rPr>
        <w:t xml:space="preserve"> </w:t>
      </w:r>
      <w:r w:rsidRPr="00935477">
        <w:rPr>
          <w:rStyle w:val="TagStyle"/>
          <w:rtl/>
        </w:rPr>
        <w:t>&lt;&lt; קריאה &gt;&gt;</w:t>
      </w:r>
      <w:r>
        <w:rPr>
          <w:rtl/>
        </w:rPr>
        <w:t xml:space="preserve">  </w:t>
      </w:r>
      <w:bookmarkEnd w:id="434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המחאה זה בגלל איראן? מה אתה אומר פה? מה אתה שומע </w:t>
      </w:r>
      <w:r w:rsidR="00587CB2">
        <w:rPr>
          <w:rFonts w:hint="cs"/>
          <w:rtl/>
          <w:lang w:eastAsia="he-IL"/>
        </w:rPr>
        <w:t>– – –</w:t>
      </w:r>
    </w:p>
    <w:p w:rsidR="009B1096" w:rsidRDefault="009B1096" w:rsidP="00621BB2">
      <w:pPr>
        <w:rPr>
          <w:rtl/>
          <w:lang w:eastAsia="he-IL"/>
        </w:rPr>
      </w:pPr>
    </w:p>
    <w:p w:rsidR="009B1096" w:rsidRDefault="009B1096" w:rsidP="00621BB2">
      <w:pPr>
        <w:pStyle w:val="-"/>
        <w:rPr>
          <w:rtl/>
        </w:rPr>
      </w:pPr>
      <w:bookmarkStart w:id="4344" w:name="ET_speakercontinue_5979_117"/>
      <w:r w:rsidRPr="00935477">
        <w:rPr>
          <w:rStyle w:val="TagStyle"/>
          <w:rtl/>
        </w:rPr>
        <w:lastRenderedPageBreak/>
        <w:t>&lt;&lt;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bookmarkEnd w:id="4344"/>
      <w:r>
        <w:rPr>
          <w:rtl/>
        </w:rPr>
        <w:t xml:space="preserve">  </w:t>
      </w:r>
    </w:p>
    <w:p w:rsidR="009B1096" w:rsidRPr="002B13DA" w:rsidRDefault="009B1096" w:rsidP="00621BB2">
      <w:pPr>
        <w:rPr>
          <w:rtl/>
          <w:lang w:eastAsia="he-IL"/>
        </w:rPr>
      </w:pPr>
    </w:p>
    <w:p w:rsidR="009B1096" w:rsidRDefault="009B1096" w:rsidP="00621BB2">
      <w:pPr>
        <w:rPr>
          <w:rtl/>
          <w:lang w:eastAsia="he-IL"/>
        </w:rPr>
      </w:pPr>
      <w:r>
        <w:rPr>
          <w:rFonts w:hint="cs"/>
          <w:rtl/>
          <w:lang w:eastAsia="he-IL"/>
        </w:rPr>
        <w:t xml:space="preserve">חבר הכנסת הורוביץ, הנתונים </w:t>
      </w:r>
      <w:bookmarkStart w:id="4345" w:name="_ETM_Q9_579000"/>
      <w:bookmarkEnd w:id="4345"/>
      <w:r w:rsidR="00587CB2">
        <w:rPr>
          <w:rFonts w:hint="cs"/>
          <w:rtl/>
          <w:lang w:eastAsia="he-IL"/>
        </w:rPr>
        <w:t>– – –</w:t>
      </w:r>
    </w:p>
    <w:p w:rsidR="009B1096" w:rsidRDefault="009B1096" w:rsidP="00621BB2">
      <w:pPr>
        <w:rPr>
          <w:rtl/>
          <w:lang w:eastAsia="he-IL"/>
        </w:rPr>
      </w:pPr>
    </w:p>
    <w:p w:rsidR="009B1096" w:rsidRDefault="009B1096" w:rsidP="00621BB2">
      <w:pPr>
        <w:pStyle w:val="af6"/>
        <w:rPr>
          <w:rtl/>
        </w:rPr>
      </w:pPr>
      <w:r w:rsidRPr="00935477">
        <w:rPr>
          <w:rStyle w:val="TagStyle"/>
          <w:rtl/>
        </w:rPr>
        <w:t xml:space="preserve"> &lt;&lt; יור &gt;&gt;</w:t>
      </w:r>
      <w:r w:rsidRPr="002B13DA">
        <w:rPr>
          <w:rStyle w:val="TagStyle"/>
          <w:rtl/>
        </w:rPr>
        <w:t xml:space="preserve"> </w:t>
      </w:r>
      <w:r>
        <w:rPr>
          <w:rtl/>
        </w:rPr>
        <w:t>היו"ר אליהו ברוכי:</w:t>
      </w:r>
      <w:r w:rsidRPr="002B13DA">
        <w:rPr>
          <w:rStyle w:val="TagStyle"/>
          <w:rtl/>
        </w:rPr>
        <w:t xml:space="preserve"> </w:t>
      </w:r>
      <w:r w:rsidRPr="00935477">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חבר הכנסת הורוביץ, בבקשה. </w:t>
      </w:r>
    </w:p>
    <w:p w:rsidR="009B1096" w:rsidRDefault="009B1096" w:rsidP="00621BB2">
      <w:pPr>
        <w:rPr>
          <w:rtl/>
          <w:lang w:eastAsia="he-IL"/>
        </w:rPr>
      </w:pPr>
      <w:bookmarkStart w:id="4346" w:name="_ETM_Q9_583000"/>
      <w:bookmarkEnd w:id="4346"/>
    </w:p>
    <w:p w:rsidR="009B1096" w:rsidRDefault="009B1096" w:rsidP="00621BB2">
      <w:pPr>
        <w:pStyle w:val="af5"/>
        <w:rPr>
          <w:rtl/>
        </w:rPr>
      </w:pPr>
      <w:r w:rsidRPr="00935477">
        <w:rPr>
          <w:rStyle w:val="TagStyle"/>
          <w:rtl/>
        </w:rPr>
        <w:t xml:space="preserve"> &lt;&lt; קריאה &gt;&gt;</w:t>
      </w:r>
      <w:r w:rsidRPr="00B36275">
        <w:rPr>
          <w:rStyle w:val="TagStyle"/>
          <w:rtl/>
        </w:rPr>
        <w:t xml:space="preserve"> </w:t>
      </w:r>
      <w:r>
        <w:rPr>
          <w:rtl/>
        </w:rPr>
        <w:t>ניצן הורוביץ (מרצ):</w:t>
      </w:r>
      <w:r w:rsidRPr="00B36275">
        <w:rPr>
          <w:rStyle w:val="TagStyle"/>
          <w:rtl/>
        </w:rPr>
        <w:t xml:space="preserve"> </w:t>
      </w:r>
      <w:r w:rsidRPr="00935477">
        <w:rPr>
          <w:rStyle w:val="TagStyle"/>
          <w:rtl/>
        </w:rPr>
        <w:t>&lt;&lt; קריאה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נו, באמת. </w:t>
      </w:r>
    </w:p>
    <w:p w:rsidR="009B1096" w:rsidRDefault="009B1096" w:rsidP="00621BB2">
      <w:pPr>
        <w:rPr>
          <w:rtl/>
          <w:lang w:eastAsia="he-IL"/>
        </w:rPr>
      </w:pPr>
    </w:p>
    <w:p w:rsidR="009B1096" w:rsidRDefault="009B1096" w:rsidP="00621BB2">
      <w:pPr>
        <w:pStyle w:val="-"/>
        <w:rPr>
          <w:rtl/>
        </w:rPr>
      </w:pPr>
      <w:bookmarkStart w:id="4347" w:name="ET_speakercontinue_5979_118"/>
      <w:r w:rsidRPr="00935477">
        <w:rPr>
          <w:rStyle w:val="TagStyle"/>
          <w:rtl/>
        </w:rPr>
        <w:t>&lt;&lt;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bookmarkEnd w:id="4347"/>
      <w:r>
        <w:rPr>
          <w:rtl/>
        </w:rPr>
        <w:t xml:space="preserve">  </w:t>
      </w:r>
    </w:p>
    <w:p w:rsidR="009B1096" w:rsidRPr="00B36275" w:rsidRDefault="009B1096" w:rsidP="00621BB2">
      <w:pPr>
        <w:rPr>
          <w:rtl/>
          <w:lang w:eastAsia="he-IL"/>
        </w:rPr>
      </w:pPr>
    </w:p>
    <w:p w:rsidR="009B1096" w:rsidRDefault="009B1096" w:rsidP="00621BB2">
      <w:pPr>
        <w:rPr>
          <w:rtl/>
          <w:lang w:eastAsia="he-IL"/>
        </w:rPr>
      </w:pPr>
      <w:bookmarkStart w:id="4348" w:name="_ETM_Q9_575000"/>
      <w:bookmarkEnd w:id="4348"/>
      <w:r>
        <w:rPr>
          <w:rFonts w:hint="cs"/>
          <w:rtl/>
          <w:lang w:eastAsia="he-IL"/>
        </w:rPr>
        <w:t xml:space="preserve">הנתונים שאני התייחסתי אליהם </w:t>
      </w:r>
      <w:r w:rsidR="00587CB2">
        <w:rPr>
          <w:rFonts w:hint="cs"/>
          <w:rtl/>
          <w:lang w:eastAsia="he-IL"/>
        </w:rPr>
        <w:t>– –</w:t>
      </w:r>
    </w:p>
    <w:p w:rsidR="009B1096" w:rsidRPr="002B13DA" w:rsidRDefault="009B1096" w:rsidP="00621BB2">
      <w:pPr>
        <w:rPr>
          <w:rtl/>
          <w:lang w:eastAsia="he-IL"/>
        </w:rPr>
      </w:pPr>
      <w:bookmarkStart w:id="4349" w:name="_ETM_Q9_580000"/>
      <w:bookmarkEnd w:id="4349"/>
    </w:p>
    <w:p w:rsidR="009B1096" w:rsidRDefault="009B1096" w:rsidP="00621BB2">
      <w:pPr>
        <w:pStyle w:val="af5"/>
        <w:rPr>
          <w:rtl/>
        </w:rPr>
      </w:pPr>
      <w:bookmarkStart w:id="4350" w:name="ET_interruption_4615_22"/>
      <w:r w:rsidRPr="00935477">
        <w:rPr>
          <w:rStyle w:val="TagStyle"/>
          <w:rtl/>
        </w:rPr>
        <w:t xml:space="preserve"> &lt;&lt; קריאה &gt;&gt;</w:t>
      </w:r>
      <w:r w:rsidRPr="002B13DA">
        <w:rPr>
          <w:rStyle w:val="TagStyle"/>
          <w:rtl/>
        </w:rPr>
        <w:t xml:space="preserve"> </w:t>
      </w:r>
      <w:r>
        <w:rPr>
          <w:rtl/>
        </w:rPr>
        <w:t>ניצן הורוביץ (מרצ):</w:t>
      </w:r>
      <w:r w:rsidRPr="002B13DA">
        <w:rPr>
          <w:rStyle w:val="TagStyle"/>
          <w:rtl/>
        </w:rPr>
        <w:t xml:space="preserve"> </w:t>
      </w:r>
      <w:r w:rsidRPr="00935477">
        <w:rPr>
          <w:rStyle w:val="TagStyle"/>
          <w:rtl/>
        </w:rPr>
        <w:t>&lt;&lt; קריאה &gt;&gt;</w:t>
      </w:r>
      <w:r>
        <w:rPr>
          <w:rtl/>
        </w:rPr>
        <w:t xml:space="preserve">  </w:t>
      </w:r>
      <w:bookmarkEnd w:id="4350"/>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איראן, בחייך. </w:t>
      </w:r>
    </w:p>
    <w:p w:rsidR="009B1096" w:rsidRDefault="009B1096" w:rsidP="00621BB2">
      <w:pPr>
        <w:rPr>
          <w:rtl/>
          <w:lang w:eastAsia="he-IL"/>
        </w:rPr>
      </w:pPr>
    </w:p>
    <w:p w:rsidR="009B1096" w:rsidRDefault="009B1096" w:rsidP="00621BB2">
      <w:pPr>
        <w:pStyle w:val="-"/>
        <w:rPr>
          <w:rtl/>
        </w:rPr>
      </w:pPr>
      <w:bookmarkStart w:id="4351" w:name="_ETM_Q9_568000"/>
      <w:bookmarkStart w:id="4352" w:name="ET_speakercontinue_5979_119"/>
      <w:bookmarkEnd w:id="4351"/>
      <w:r w:rsidRPr="00935477">
        <w:rPr>
          <w:rStyle w:val="TagStyle"/>
          <w:rtl/>
        </w:rPr>
        <w:t>&lt;&lt;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bookmarkEnd w:id="4352"/>
      <w:r>
        <w:rPr>
          <w:rtl/>
        </w:rPr>
        <w:t xml:space="preserve">  </w:t>
      </w:r>
    </w:p>
    <w:p w:rsidR="009B1096" w:rsidRPr="002B13DA" w:rsidRDefault="009B1096" w:rsidP="00621BB2">
      <w:pPr>
        <w:rPr>
          <w:rtl/>
          <w:lang w:eastAsia="he-IL"/>
        </w:rPr>
      </w:pPr>
    </w:p>
    <w:p w:rsidR="009B1096" w:rsidRDefault="00587CB2" w:rsidP="00C514AE">
      <w:pPr>
        <w:rPr>
          <w:rtl/>
          <w:lang w:eastAsia="he-IL"/>
        </w:rPr>
      </w:pPr>
      <w:r>
        <w:rPr>
          <w:rFonts w:hint="cs"/>
          <w:rtl/>
          <w:lang w:eastAsia="he-IL"/>
        </w:rPr>
        <w:t>– –</w:t>
      </w:r>
      <w:r w:rsidR="009B1096">
        <w:rPr>
          <w:rFonts w:hint="cs"/>
          <w:rtl/>
          <w:lang w:eastAsia="he-IL"/>
        </w:rPr>
        <w:t xml:space="preserve"> אתה יכול לאהוב </w:t>
      </w:r>
      <w:bookmarkStart w:id="4353" w:name="_ETM_Q9_585000"/>
      <w:bookmarkEnd w:id="4353"/>
      <w:r w:rsidR="009B1096">
        <w:rPr>
          <w:rFonts w:hint="cs"/>
          <w:rtl/>
          <w:lang w:eastAsia="he-IL"/>
        </w:rPr>
        <w:t xml:space="preserve">אותם </w:t>
      </w:r>
      <w:r>
        <w:rPr>
          <w:rFonts w:hint="cs"/>
          <w:rtl/>
          <w:lang w:eastAsia="he-IL"/>
        </w:rPr>
        <w:t>– –</w:t>
      </w:r>
    </w:p>
    <w:p w:rsidR="009B1096" w:rsidRDefault="009B1096" w:rsidP="00621BB2">
      <w:pPr>
        <w:rPr>
          <w:rtl/>
          <w:lang w:eastAsia="he-IL"/>
        </w:rPr>
      </w:pPr>
    </w:p>
    <w:p w:rsidR="009B1096" w:rsidRDefault="009B1096" w:rsidP="00621BB2">
      <w:pPr>
        <w:pStyle w:val="af5"/>
        <w:rPr>
          <w:rtl/>
        </w:rPr>
      </w:pPr>
      <w:bookmarkStart w:id="4354" w:name="ET_interruption_4615_32"/>
      <w:r w:rsidRPr="00935477">
        <w:rPr>
          <w:rStyle w:val="TagStyle"/>
          <w:rtl/>
        </w:rPr>
        <w:t xml:space="preserve"> &lt;&lt; קריאה &gt;&gt;</w:t>
      </w:r>
      <w:r w:rsidRPr="00B36275">
        <w:rPr>
          <w:rStyle w:val="TagStyle"/>
          <w:rtl/>
        </w:rPr>
        <w:t xml:space="preserve"> </w:t>
      </w:r>
      <w:r>
        <w:rPr>
          <w:rtl/>
        </w:rPr>
        <w:t>ניצן הורוביץ (מרצ):</w:t>
      </w:r>
      <w:r w:rsidRPr="00B36275">
        <w:rPr>
          <w:rStyle w:val="TagStyle"/>
          <w:rtl/>
        </w:rPr>
        <w:t xml:space="preserve"> </w:t>
      </w:r>
      <w:r w:rsidRPr="00935477">
        <w:rPr>
          <w:rStyle w:val="TagStyle"/>
          <w:rtl/>
        </w:rPr>
        <w:t>&lt;&lt; קריאה &gt;&gt;</w:t>
      </w:r>
      <w:r>
        <w:rPr>
          <w:rtl/>
        </w:rPr>
        <w:t xml:space="preserve">  </w:t>
      </w:r>
      <w:bookmarkEnd w:id="4354"/>
    </w:p>
    <w:p w:rsidR="009B1096" w:rsidRDefault="009B1096" w:rsidP="00C3677E">
      <w:pPr>
        <w:rPr>
          <w:rtl/>
          <w:lang w:eastAsia="he-IL"/>
        </w:rPr>
      </w:pPr>
    </w:p>
    <w:p w:rsidR="009B1096" w:rsidRPr="00B36275" w:rsidRDefault="009B1096" w:rsidP="00621BB2">
      <w:pPr>
        <w:rPr>
          <w:rtl/>
          <w:lang w:eastAsia="he-IL"/>
        </w:rPr>
      </w:pPr>
      <w:r>
        <w:rPr>
          <w:rFonts w:hint="cs"/>
          <w:rtl/>
          <w:lang w:eastAsia="he-IL"/>
        </w:rPr>
        <w:t xml:space="preserve">יש גבול. </w:t>
      </w:r>
    </w:p>
    <w:p w:rsidR="009B1096" w:rsidRDefault="009B1096" w:rsidP="00621BB2">
      <w:pPr>
        <w:rPr>
          <w:rtl/>
          <w:lang w:eastAsia="he-IL"/>
        </w:rPr>
      </w:pPr>
    </w:p>
    <w:p w:rsidR="009B1096" w:rsidRDefault="009B1096" w:rsidP="00621BB2">
      <w:pPr>
        <w:pStyle w:val="-"/>
        <w:rPr>
          <w:rtl/>
        </w:rPr>
      </w:pPr>
      <w:bookmarkStart w:id="4355" w:name="ET_speakercontinue_5979_120"/>
      <w:r w:rsidRPr="00935477">
        <w:rPr>
          <w:rStyle w:val="TagStyle"/>
          <w:rtl/>
        </w:rPr>
        <w:t>&lt;&lt;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bookmarkEnd w:id="4355"/>
      <w:r>
        <w:rPr>
          <w:rtl/>
        </w:rPr>
        <w:t xml:space="preserve">  </w:t>
      </w:r>
    </w:p>
    <w:p w:rsidR="009B1096" w:rsidRDefault="009B1096" w:rsidP="00621BB2">
      <w:pPr>
        <w:rPr>
          <w:rtl/>
          <w:lang w:eastAsia="he-IL"/>
        </w:rPr>
      </w:pPr>
    </w:p>
    <w:p w:rsidR="009B1096" w:rsidRDefault="00587CB2" w:rsidP="00621BB2">
      <w:pPr>
        <w:rPr>
          <w:rtl/>
          <w:lang w:eastAsia="he-IL"/>
        </w:rPr>
      </w:pPr>
      <w:r>
        <w:rPr>
          <w:rFonts w:hint="cs"/>
          <w:rtl/>
          <w:lang w:eastAsia="he-IL"/>
        </w:rPr>
        <w:t>– –</w:t>
      </w:r>
      <w:r w:rsidR="009B1096">
        <w:rPr>
          <w:rFonts w:hint="cs"/>
          <w:rtl/>
          <w:lang w:eastAsia="he-IL"/>
        </w:rPr>
        <w:t xml:space="preserve"> אתה יכול לאהוב אותם או לא</w:t>
      </w:r>
      <w:bookmarkStart w:id="4356" w:name="_ETM_Q9_587000"/>
      <w:bookmarkEnd w:id="4356"/>
      <w:r w:rsidR="009B1096">
        <w:rPr>
          <w:rFonts w:hint="cs"/>
          <w:rtl/>
          <w:lang w:eastAsia="he-IL"/>
        </w:rPr>
        <w:t xml:space="preserve"> </w:t>
      </w:r>
      <w:r>
        <w:rPr>
          <w:rFonts w:hint="cs"/>
          <w:rtl/>
          <w:lang w:eastAsia="he-IL"/>
        </w:rPr>
        <w:t>– –</w:t>
      </w:r>
    </w:p>
    <w:p w:rsidR="009B1096" w:rsidRDefault="009B1096" w:rsidP="00621BB2">
      <w:pPr>
        <w:rPr>
          <w:rtl/>
          <w:lang w:eastAsia="he-IL"/>
        </w:rPr>
      </w:pPr>
    </w:p>
    <w:p w:rsidR="009B1096" w:rsidRDefault="009B1096" w:rsidP="00621BB2">
      <w:pPr>
        <w:pStyle w:val="af6"/>
        <w:rPr>
          <w:rtl/>
        </w:rPr>
      </w:pPr>
      <w:bookmarkStart w:id="4357" w:name="ET_yor_6069_30"/>
      <w:r w:rsidRPr="00935477">
        <w:rPr>
          <w:rStyle w:val="TagStyle"/>
          <w:rtl/>
        </w:rPr>
        <w:t xml:space="preserve"> &lt;&lt; יור &gt;&gt;</w:t>
      </w:r>
      <w:r w:rsidRPr="00B36275">
        <w:rPr>
          <w:rStyle w:val="TagStyle"/>
          <w:rtl/>
        </w:rPr>
        <w:t xml:space="preserve"> </w:t>
      </w:r>
      <w:r>
        <w:rPr>
          <w:rtl/>
        </w:rPr>
        <w:t>היו"ר אליהו ברוכי:</w:t>
      </w:r>
      <w:r w:rsidRPr="00B36275">
        <w:rPr>
          <w:rStyle w:val="TagStyle"/>
          <w:rtl/>
        </w:rPr>
        <w:t xml:space="preserve"> </w:t>
      </w:r>
      <w:r w:rsidRPr="00935477">
        <w:rPr>
          <w:rStyle w:val="TagStyle"/>
          <w:rtl/>
        </w:rPr>
        <w:t>&lt;&lt; יור &gt;&gt;</w:t>
      </w:r>
      <w:r>
        <w:rPr>
          <w:rtl/>
        </w:rPr>
        <w:t xml:space="preserve">  </w:t>
      </w:r>
      <w:bookmarkEnd w:id="4357"/>
    </w:p>
    <w:p w:rsidR="009B1096" w:rsidRDefault="009B1096" w:rsidP="00C3677E">
      <w:pPr>
        <w:rPr>
          <w:rtl/>
          <w:lang w:eastAsia="he-IL"/>
        </w:rPr>
      </w:pPr>
    </w:p>
    <w:p w:rsidR="009B1096" w:rsidRDefault="009B1096" w:rsidP="00621BB2">
      <w:pPr>
        <w:rPr>
          <w:rtl/>
          <w:lang w:eastAsia="he-IL"/>
        </w:rPr>
      </w:pPr>
      <w:r>
        <w:rPr>
          <w:rFonts w:hint="cs"/>
          <w:rtl/>
          <w:lang w:eastAsia="he-IL"/>
        </w:rPr>
        <w:t>חבר הכנסת ניצן הורוביץ, בבקש</w:t>
      </w:r>
      <w:bookmarkStart w:id="4358" w:name="_ETM_Q9_591000"/>
      <w:bookmarkEnd w:id="4358"/>
      <w:r>
        <w:rPr>
          <w:rFonts w:hint="cs"/>
          <w:rtl/>
          <w:lang w:eastAsia="he-IL"/>
        </w:rPr>
        <w:t xml:space="preserve">ה, אני קורא אותך לסדר פעם ראשונה. </w:t>
      </w:r>
    </w:p>
    <w:p w:rsidR="009B1096" w:rsidRDefault="009B1096" w:rsidP="00621BB2">
      <w:pPr>
        <w:rPr>
          <w:rtl/>
          <w:lang w:eastAsia="he-IL"/>
        </w:rPr>
      </w:pPr>
    </w:p>
    <w:p w:rsidR="009B1096" w:rsidRDefault="009B1096" w:rsidP="00621BB2">
      <w:pPr>
        <w:pStyle w:val="-"/>
        <w:rPr>
          <w:rtl/>
        </w:rPr>
      </w:pPr>
      <w:bookmarkStart w:id="4359" w:name="ET_speakercontinue_5979_121"/>
      <w:r w:rsidRPr="00935477">
        <w:rPr>
          <w:rStyle w:val="TagStyle"/>
          <w:rtl/>
        </w:rPr>
        <w:t>&lt;&lt;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bookmarkEnd w:id="4359"/>
      <w:r>
        <w:rPr>
          <w:rtl/>
        </w:rPr>
        <w:t xml:space="preserve">  </w:t>
      </w:r>
    </w:p>
    <w:p w:rsidR="009B1096" w:rsidRDefault="009B1096" w:rsidP="00621BB2">
      <w:pPr>
        <w:rPr>
          <w:rtl/>
          <w:lang w:eastAsia="he-IL"/>
        </w:rPr>
      </w:pPr>
    </w:p>
    <w:p w:rsidR="009B1096" w:rsidRDefault="00587CB2" w:rsidP="00621BB2">
      <w:pPr>
        <w:rPr>
          <w:rtl/>
          <w:lang w:eastAsia="he-IL"/>
        </w:rPr>
      </w:pPr>
      <w:r>
        <w:rPr>
          <w:rFonts w:hint="cs"/>
          <w:rtl/>
          <w:lang w:eastAsia="he-IL"/>
        </w:rPr>
        <w:t>– –</w:t>
      </w:r>
      <w:r w:rsidR="009B1096">
        <w:rPr>
          <w:rFonts w:hint="cs"/>
          <w:rtl/>
          <w:lang w:eastAsia="he-IL"/>
        </w:rPr>
        <w:t xml:space="preserve"> אבל </w:t>
      </w:r>
      <w:bookmarkStart w:id="4360" w:name="_ETM_Q9_589000"/>
      <w:bookmarkEnd w:id="4360"/>
      <w:r w:rsidR="009B1096">
        <w:rPr>
          <w:rFonts w:hint="cs"/>
          <w:rtl/>
          <w:lang w:eastAsia="he-IL"/>
        </w:rPr>
        <w:t xml:space="preserve">הנתונים שאני ציינתי הם עובדתיים. תכיר בזה </w:t>
      </w:r>
      <w:r>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361" w:name="_ETM_Q9_590000"/>
      <w:bookmarkStart w:id="4362" w:name="ET_interruption_4615_31"/>
      <w:bookmarkEnd w:id="4361"/>
      <w:r w:rsidRPr="00935477">
        <w:rPr>
          <w:rStyle w:val="TagStyle"/>
          <w:rtl/>
        </w:rPr>
        <w:t xml:space="preserve"> &lt;&lt; קריאה &gt;&gt;</w:t>
      </w:r>
      <w:r w:rsidRPr="00B36275">
        <w:rPr>
          <w:rStyle w:val="TagStyle"/>
          <w:rtl/>
        </w:rPr>
        <w:t xml:space="preserve"> </w:t>
      </w:r>
      <w:r>
        <w:rPr>
          <w:rtl/>
        </w:rPr>
        <w:t>ניצן הורוביץ (מרצ):</w:t>
      </w:r>
      <w:r w:rsidRPr="00B36275">
        <w:rPr>
          <w:rStyle w:val="TagStyle"/>
          <w:rtl/>
        </w:rPr>
        <w:t xml:space="preserve"> </w:t>
      </w:r>
      <w:r w:rsidRPr="00935477">
        <w:rPr>
          <w:rStyle w:val="TagStyle"/>
          <w:rtl/>
        </w:rPr>
        <w:t>&lt;&lt; קריאה &gt;&gt;</w:t>
      </w:r>
      <w:r>
        <w:rPr>
          <w:rtl/>
        </w:rPr>
        <w:t xml:space="preserve">  </w:t>
      </w:r>
      <w:bookmarkEnd w:id="4362"/>
    </w:p>
    <w:p w:rsidR="009B1096" w:rsidRDefault="009B1096" w:rsidP="00C3677E">
      <w:pPr>
        <w:rPr>
          <w:rtl/>
          <w:lang w:eastAsia="he-IL"/>
        </w:rPr>
      </w:pPr>
    </w:p>
    <w:p w:rsidR="009B1096" w:rsidRDefault="009B1096" w:rsidP="00FD54B8">
      <w:pPr>
        <w:rPr>
          <w:rtl/>
          <w:lang w:eastAsia="he-IL"/>
        </w:rPr>
      </w:pPr>
      <w:bookmarkStart w:id="4363" w:name="_ETM_Q9_592000"/>
      <w:bookmarkEnd w:id="4363"/>
      <w:r>
        <w:rPr>
          <w:rFonts w:hint="cs"/>
          <w:rtl/>
          <w:lang w:eastAsia="he-IL"/>
        </w:rPr>
        <w:t>בחייך</w:t>
      </w:r>
      <w:r w:rsidR="00FD54B8">
        <w:rPr>
          <w:rFonts w:hint="cs"/>
          <w:rtl/>
          <w:lang w:eastAsia="he-IL"/>
        </w:rPr>
        <w:t>,</w:t>
      </w:r>
      <w:bookmarkStart w:id="4364" w:name="_ETM_Q9_582000"/>
      <w:bookmarkEnd w:id="4364"/>
      <w:r>
        <w:rPr>
          <w:rFonts w:hint="cs"/>
          <w:rtl/>
          <w:lang w:eastAsia="he-IL"/>
        </w:rPr>
        <w:t xml:space="preserve"> נו, אז </w:t>
      </w:r>
      <w:bookmarkStart w:id="4365" w:name="_ETM_Q9_594000"/>
      <w:bookmarkEnd w:id="4365"/>
      <w:r>
        <w:rPr>
          <w:rFonts w:hint="cs"/>
          <w:rtl/>
          <w:lang w:eastAsia="he-IL"/>
        </w:rPr>
        <w:t xml:space="preserve">המחאה זה בגלל איראן? </w:t>
      </w:r>
    </w:p>
    <w:p w:rsidR="009B1096" w:rsidRDefault="009B1096" w:rsidP="00621BB2">
      <w:pPr>
        <w:rPr>
          <w:rtl/>
          <w:lang w:eastAsia="he-IL"/>
        </w:rPr>
      </w:pPr>
    </w:p>
    <w:p w:rsidR="009B1096" w:rsidRDefault="009B1096" w:rsidP="00621BB2">
      <w:pPr>
        <w:pStyle w:val="-"/>
        <w:rPr>
          <w:rtl/>
        </w:rPr>
      </w:pPr>
      <w:bookmarkStart w:id="4366" w:name="_ETM_Q9_577000"/>
      <w:bookmarkStart w:id="4367" w:name="ET_speakercontinue_5979_122"/>
      <w:bookmarkEnd w:id="4366"/>
      <w:r w:rsidRPr="00935477">
        <w:rPr>
          <w:rStyle w:val="TagStyle"/>
          <w:rtl/>
        </w:rPr>
        <w:t>&lt;&lt;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bookmarkEnd w:id="4367"/>
      <w:r>
        <w:rPr>
          <w:rtl/>
        </w:rPr>
        <w:t xml:space="preserve">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כלומר, האיראנים פועלים להשפיע על דעת הקהל בישראל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368" w:name="ET_interruption_4615_33"/>
      <w:r w:rsidRPr="00935477">
        <w:rPr>
          <w:rStyle w:val="TagStyle"/>
          <w:rtl/>
        </w:rPr>
        <w:t xml:space="preserve"> &lt;&lt; קריאה &gt;&gt;</w:t>
      </w:r>
      <w:r w:rsidRPr="00B36275">
        <w:rPr>
          <w:rStyle w:val="TagStyle"/>
          <w:rtl/>
        </w:rPr>
        <w:t xml:space="preserve"> </w:t>
      </w:r>
      <w:r>
        <w:rPr>
          <w:rtl/>
        </w:rPr>
        <w:t>ניצן הורוביץ (מרצ):</w:t>
      </w:r>
      <w:r w:rsidRPr="00B36275">
        <w:rPr>
          <w:rStyle w:val="TagStyle"/>
          <w:rtl/>
        </w:rPr>
        <w:t xml:space="preserve"> </w:t>
      </w:r>
      <w:r w:rsidRPr="00935477">
        <w:rPr>
          <w:rStyle w:val="TagStyle"/>
          <w:rtl/>
        </w:rPr>
        <w:t>&lt;&lt; קריאה &gt;&gt;</w:t>
      </w:r>
      <w:r>
        <w:rPr>
          <w:rtl/>
        </w:rPr>
        <w:t xml:space="preserve">  </w:t>
      </w:r>
      <w:bookmarkEnd w:id="4368"/>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אוי, תפסיק </w:t>
      </w:r>
      <w:bookmarkStart w:id="4369" w:name="_ETM_Q9_602000"/>
      <w:bookmarkEnd w:id="4369"/>
      <w:r>
        <w:rPr>
          <w:rFonts w:hint="cs"/>
          <w:rtl/>
          <w:lang w:eastAsia="he-IL"/>
        </w:rPr>
        <w:t>לקשקש.</w:t>
      </w:r>
    </w:p>
    <w:p w:rsidR="009B1096" w:rsidRDefault="009B1096" w:rsidP="00621BB2">
      <w:pPr>
        <w:rPr>
          <w:rtl/>
          <w:lang w:eastAsia="he-IL"/>
        </w:rPr>
      </w:pPr>
    </w:p>
    <w:p w:rsidR="009B1096" w:rsidRDefault="009B1096" w:rsidP="00621BB2">
      <w:pPr>
        <w:pStyle w:val="-"/>
        <w:rPr>
          <w:rtl/>
        </w:rPr>
      </w:pPr>
      <w:bookmarkStart w:id="4370" w:name="ET_speakercontinue_5979_123"/>
      <w:r w:rsidRPr="00935477">
        <w:rPr>
          <w:rStyle w:val="TagStyle"/>
          <w:rtl/>
        </w:rPr>
        <w:t>&lt;&lt; דובר_המשך &gt;&gt;</w:t>
      </w:r>
      <w:r w:rsidRPr="00C727B1">
        <w:rPr>
          <w:rStyle w:val="TagStyle"/>
          <w:rtl/>
        </w:rPr>
        <w:t xml:space="preserve"> </w:t>
      </w:r>
      <w:r>
        <w:rPr>
          <w:rtl/>
        </w:rPr>
        <w:t>השר לענייני מודיעין אלי כהן:</w:t>
      </w:r>
      <w:r w:rsidRPr="00C727B1">
        <w:rPr>
          <w:rStyle w:val="TagStyle"/>
          <w:rtl/>
        </w:rPr>
        <w:t xml:space="preserve"> </w:t>
      </w:r>
      <w:r w:rsidRPr="00935477">
        <w:rPr>
          <w:rStyle w:val="TagStyle"/>
          <w:rtl/>
        </w:rPr>
        <w:t>&lt;&lt; דובר_המשך &gt;&gt;</w:t>
      </w:r>
      <w:bookmarkEnd w:id="4370"/>
      <w:r>
        <w:rPr>
          <w:rtl/>
        </w:rPr>
        <w:t xml:space="preserve">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זה מה שנעשה </w:t>
      </w:r>
      <w:bookmarkStart w:id="4371" w:name="_ETM_Q9_607000"/>
      <w:bookmarkEnd w:id="4371"/>
      <w:r>
        <w:rPr>
          <w:rFonts w:hint="cs"/>
          <w:rtl/>
          <w:lang w:eastAsia="he-IL"/>
        </w:rPr>
        <w:t xml:space="preserve">בצורה ברורה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372" w:name="ET_interruption_4615_34"/>
      <w:r w:rsidRPr="00935477">
        <w:rPr>
          <w:rStyle w:val="TagStyle"/>
          <w:rtl/>
        </w:rPr>
        <w:t xml:space="preserve"> &lt;&lt; קריאה &gt;&gt;</w:t>
      </w:r>
      <w:r w:rsidRPr="00B36275">
        <w:rPr>
          <w:rStyle w:val="TagStyle"/>
          <w:rtl/>
        </w:rPr>
        <w:t xml:space="preserve"> </w:t>
      </w:r>
      <w:r>
        <w:rPr>
          <w:rtl/>
        </w:rPr>
        <w:t>ניצן הורוביץ (מרצ):</w:t>
      </w:r>
      <w:r w:rsidRPr="00B36275">
        <w:rPr>
          <w:rStyle w:val="TagStyle"/>
          <w:rtl/>
        </w:rPr>
        <w:t xml:space="preserve"> </w:t>
      </w:r>
      <w:r w:rsidRPr="00935477">
        <w:rPr>
          <w:rStyle w:val="TagStyle"/>
          <w:rtl/>
        </w:rPr>
        <w:t>&lt;&lt; קריאה &gt;&gt;</w:t>
      </w:r>
      <w:r>
        <w:rPr>
          <w:rtl/>
        </w:rPr>
        <w:t xml:space="preserve">  </w:t>
      </w:r>
      <w:bookmarkEnd w:id="437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אתה מקשקש שטויות </w:t>
      </w:r>
      <w:r w:rsidR="00587CB2">
        <w:rPr>
          <w:rFonts w:hint="cs"/>
          <w:rtl/>
          <w:lang w:eastAsia="he-IL"/>
        </w:rPr>
        <w:t>– – –</w:t>
      </w:r>
    </w:p>
    <w:p w:rsidR="009B1096" w:rsidRDefault="009B1096" w:rsidP="00621BB2">
      <w:pPr>
        <w:keepNext/>
        <w:rPr>
          <w:rtl/>
        </w:rPr>
      </w:pPr>
    </w:p>
    <w:p w:rsidR="009B1096" w:rsidRDefault="009B1096" w:rsidP="00621BB2">
      <w:pPr>
        <w:pStyle w:val="-"/>
        <w:rPr>
          <w:rtl/>
        </w:rPr>
      </w:pPr>
      <w:bookmarkStart w:id="4373" w:name="ET_speakercontinue_5979_35"/>
      <w:r w:rsidRPr="00935477">
        <w:rPr>
          <w:rStyle w:val="TagStyle"/>
          <w:rtl/>
        </w:rPr>
        <w:t xml:space="preserve"> &lt;&lt; דובר_המשך &gt;&gt;</w:t>
      </w:r>
      <w:r w:rsidRPr="002665B8">
        <w:rPr>
          <w:rStyle w:val="TagStyle"/>
          <w:rtl/>
        </w:rPr>
        <w:t xml:space="preserve"> </w:t>
      </w:r>
      <w:r>
        <w:rPr>
          <w:rtl/>
        </w:rPr>
        <w:t>השר לענייני מודיעין אלי כהן:</w:t>
      </w:r>
      <w:r w:rsidRPr="002665B8">
        <w:rPr>
          <w:rStyle w:val="TagStyle"/>
          <w:rtl/>
        </w:rPr>
        <w:t xml:space="preserve"> </w:t>
      </w:r>
      <w:r w:rsidRPr="00935477">
        <w:rPr>
          <w:rStyle w:val="TagStyle"/>
          <w:rtl/>
        </w:rPr>
        <w:t>&lt;&lt; דובר_המשך &gt;&gt;</w:t>
      </w:r>
      <w:r>
        <w:rPr>
          <w:rtl/>
        </w:rPr>
        <w:t xml:space="preserve">  </w:t>
      </w:r>
      <w:bookmarkEnd w:id="437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האיראנים פועלים </w:t>
      </w:r>
      <w:r w:rsidR="00587CB2">
        <w:rPr>
          <w:rFonts w:hint="cs"/>
          <w:rtl/>
          <w:lang w:eastAsia="he-IL"/>
        </w:rPr>
        <w:t>– –</w:t>
      </w:r>
    </w:p>
    <w:p w:rsidR="009B1096" w:rsidRDefault="009B1096" w:rsidP="00621BB2">
      <w:pPr>
        <w:rPr>
          <w:rtl/>
          <w:lang w:eastAsia="he-IL"/>
        </w:rPr>
      </w:pPr>
    </w:p>
    <w:p w:rsidR="009B1096" w:rsidRDefault="009B1096" w:rsidP="00621BB2">
      <w:pPr>
        <w:pStyle w:val="af5"/>
        <w:rPr>
          <w:rtl/>
        </w:rPr>
      </w:pPr>
      <w:bookmarkStart w:id="4374" w:name="ET_interruption_4615_36"/>
      <w:r w:rsidRPr="00935477">
        <w:rPr>
          <w:rStyle w:val="TagStyle"/>
          <w:rtl/>
        </w:rPr>
        <w:t xml:space="preserve"> &lt;&lt; קריאה &gt;&gt;</w:t>
      </w:r>
      <w:r w:rsidRPr="002665B8">
        <w:rPr>
          <w:rStyle w:val="TagStyle"/>
          <w:rtl/>
        </w:rPr>
        <w:t xml:space="preserve"> </w:t>
      </w:r>
      <w:r>
        <w:rPr>
          <w:rtl/>
        </w:rPr>
        <w:t>ניצן הורוביץ (מרצ):</w:t>
      </w:r>
      <w:r w:rsidRPr="002665B8">
        <w:rPr>
          <w:rStyle w:val="TagStyle"/>
          <w:rtl/>
        </w:rPr>
        <w:t xml:space="preserve"> </w:t>
      </w:r>
      <w:r w:rsidRPr="00935477">
        <w:rPr>
          <w:rStyle w:val="TagStyle"/>
          <w:rtl/>
        </w:rPr>
        <w:t>&lt;&lt; קריאה &gt;&gt;</w:t>
      </w:r>
      <w:r>
        <w:rPr>
          <w:rtl/>
        </w:rPr>
        <w:t xml:space="preserve">  </w:t>
      </w:r>
      <w:bookmarkEnd w:id="4374"/>
    </w:p>
    <w:p w:rsidR="009B1096" w:rsidRDefault="009B1096" w:rsidP="00C3677E">
      <w:pPr>
        <w:rPr>
          <w:rtl/>
          <w:lang w:eastAsia="he-IL"/>
        </w:rPr>
      </w:pPr>
    </w:p>
    <w:p w:rsidR="009B1096" w:rsidRDefault="009B1096" w:rsidP="00621BB2">
      <w:pPr>
        <w:rPr>
          <w:rtl/>
          <w:lang w:eastAsia="he-IL"/>
        </w:rPr>
      </w:pPr>
      <w:bookmarkStart w:id="4375" w:name="_ETM_Q9_608000"/>
      <w:bookmarkEnd w:id="4375"/>
      <w:r>
        <w:rPr>
          <w:rFonts w:hint="cs"/>
          <w:rtl/>
          <w:lang w:eastAsia="he-IL"/>
        </w:rPr>
        <w:t>זה בושה וחרפה, מה שאתה בכלל אומר.</w:t>
      </w:r>
    </w:p>
    <w:p w:rsidR="009B1096" w:rsidRDefault="009B1096" w:rsidP="00621BB2">
      <w:pPr>
        <w:rPr>
          <w:rtl/>
          <w:lang w:eastAsia="he-IL"/>
        </w:rPr>
      </w:pPr>
    </w:p>
    <w:p w:rsidR="009B1096" w:rsidRDefault="009B1096" w:rsidP="00621BB2">
      <w:pPr>
        <w:pStyle w:val="-"/>
        <w:rPr>
          <w:rtl/>
        </w:rPr>
      </w:pPr>
      <w:bookmarkStart w:id="4376" w:name="ET_speakercontinue_5979_37"/>
      <w:r w:rsidRPr="00935477">
        <w:rPr>
          <w:rStyle w:val="TagStyle"/>
          <w:rtl/>
        </w:rPr>
        <w:t xml:space="preserve"> &lt;&lt; דובר_המשך &gt;&gt;</w:t>
      </w:r>
      <w:r w:rsidRPr="000D773F">
        <w:rPr>
          <w:rStyle w:val="TagStyle"/>
          <w:rtl/>
        </w:rPr>
        <w:t xml:space="preserve"> </w:t>
      </w:r>
      <w:r>
        <w:rPr>
          <w:rtl/>
        </w:rPr>
        <w:t>השר לענייני מודיעין אלי כהן:</w:t>
      </w:r>
      <w:r w:rsidRPr="000D773F">
        <w:rPr>
          <w:rStyle w:val="TagStyle"/>
          <w:rtl/>
        </w:rPr>
        <w:t xml:space="preserve"> </w:t>
      </w:r>
      <w:r w:rsidRPr="00935477">
        <w:rPr>
          <w:rStyle w:val="TagStyle"/>
          <w:rtl/>
        </w:rPr>
        <w:t>&lt;&lt; דובר_המשך &gt;&gt;</w:t>
      </w:r>
      <w:r>
        <w:rPr>
          <w:rtl/>
        </w:rPr>
        <w:t xml:space="preserve">  </w:t>
      </w:r>
      <w:bookmarkEnd w:id="4376"/>
    </w:p>
    <w:p w:rsidR="009B1096" w:rsidRDefault="009B1096" w:rsidP="00C3677E">
      <w:pPr>
        <w:rPr>
          <w:rtl/>
          <w:lang w:eastAsia="he-IL"/>
        </w:rPr>
      </w:pPr>
    </w:p>
    <w:p w:rsidR="009B1096" w:rsidRDefault="00587CB2" w:rsidP="00621BB2">
      <w:pPr>
        <w:rPr>
          <w:rtl/>
          <w:lang w:eastAsia="he-IL"/>
        </w:rPr>
      </w:pPr>
      <w:r>
        <w:rPr>
          <w:rFonts w:hint="cs"/>
          <w:rtl/>
          <w:lang w:eastAsia="he-IL"/>
        </w:rPr>
        <w:lastRenderedPageBreak/>
        <w:t>– –</w:t>
      </w:r>
      <w:r w:rsidR="009B1096">
        <w:rPr>
          <w:rFonts w:hint="cs"/>
          <w:rtl/>
          <w:lang w:eastAsia="he-IL"/>
        </w:rPr>
        <w:t xml:space="preserve"> לבוא ולהעמיק את השסע. אגב, לא נשכח שאיראן </w:t>
      </w:r>
      <w:bookmarkStart w:id="4377" w:name="_ETM_Q9_612000"/>
      <w:bookmarkEnd w:id="4377"/>
      <w:r>
        <w:rPr>
          <w:rFonts w:hint="cs"/>
          <w:rtl/>
          <w:lang w:eastAsia="he-IL"/>
        </w:rPr>
        <w:t>– – –</w:t>
      </w:r>
    </w:p>
    <w:p w:rsidR="009B1096" w:rsidRDefault="009B1096" w:rsidP="00621BB2">
      <w:pPr>
        <w:rPr>
          <w:rtl/>
          <w:lang w:eastAsia="he-IL"/>
        </w:rPr>
      </w:pPr>
    </w:p>
    <w:p w:rsidR="009B1096" w:rsidRDefault="009B1096" w:rsidP="00621BB2">
      <w:pPr>
        <w:pStyle w:val="af6"/>
        <w:rPr>
          <w:rtl/>
        </w:rPr>
      </w:pPr>
      <w:bookmarkStart w:id="4378" w:name="ET_yor_6069_39"/>
      <w:r w:rsidRPr="00935477">
        <w:rPr>
          <w:rStyle w:val="TagStyle"/>
          <w:rtl/>
        </w:rPr>
        <w:t xml:space="preserve"> &lt;&lt; יור &gt;&gt;</w:t>
      </w:r>
      <w:r w:rsidRPr="000D773F">
        <w:rPr>
          <w:rStyle w:val="TagStyle"/>
          <w:rtl/>
        </w:rPr>
        <w:t xml:space="preserve"> </w:t>
      </w:r>
      <w:r>
        <w:rPr>
          <w:rtl/>
        </w:rPr>
        <w:t>היו"ר אליהו ברוכי:</w:t>
      </w:r>
      <w:r w:rsidRPr="000D773F">
        <w:rPr>
          <w:rStyle w:val="TagStyle"/>
          <w:rtl/>
        </w:rPr>
        <w:t xml:space="preserve"> </w:t>
      </w:r>
      <w:r w:rsidRPr="00935477">
        <w:rPr>
          <w:rStyle w:val="TagStyle"/>
          <w:rtl/>
        </w:rPr>
        <w:t>&lt;&lt; יור &gt;&gt;</w:t>
      </w:r>
      <w:r>
        <w:rPr>
          <w:rtl/>
        </w:rPr>
        <w:t xml:space="preserve">  </w:t>
      </w:r>
      <w:bookmarkEnd w:id="4378"/>
    </w:p>
    <w:p w:rsidR="009B1096" w:rsidRDefault="009B1096" w:rsidP="00C3677E">
      <w:pPr>
        <w:rPr>
          <w:rtl/>
          <w:lang w:eastAsia="he-IL"/>
        </w:rPr>
      </w:pPr>
    </w:p>
    <w:p w:rsidR="009B1096" w:rsidRPr="000D773F" w:rsidRDefault="009B1096" w:rsidP="00621BB2">
      <w:pPr>
        <w:rPr>
          <w:rtl/>
          <w:lang w:eastAsia="he-IL"/>
        </w:rPr>
      </w:pPr>
      <w:r>
        <w:rPr>
          <w:rFonts w:hint="cs"/>
          <w:rtl/>
          <w:lang w:eastAsia="he-IL"/>
        </w:rPr>
        <w:t xml:space="preserve">כבוד השר, זה לא דיון. </w:t>
      </w:r>
    </w:p>
    <w:p w:rsidR="009B1096" w:rsidRDefault="009B1096" w:rsidP="00621BB2">
      <w:pPr>
        <w:rPr>
          <w:rtl/>
          <w:lang w:eastAsia="he-IL"/>
        </w:rPr>
      </w:pPr>
      <w:bookmarkStart w:id="4379" w:name="_ETM_Q9_611000"/>
      <w:bookmarkEnd w:id="4379"/>
    </w:p>
    <w:p w:rsidR="009B1096" w:rsidRDefault="009B1096" w:rsidP="00621BB2">
      <w:pPr>
        <w:pStyle w:val="af5"/>
        <w:rPr>
          <w:rtl/>
        </w:rPr>
      </w:pPr>
      <w:bookmarkStart w:id="4380" w:name="ET_interruption_4615_38"/>
      <w:r w:rsidRPr="00935477">
        <w:rPr>
          <w:rStyle w:val="TagStyle"/>
          <w:rtl/>
        </w:rPr>
        <w:t xml:space="preserve"> &lt;&lt; קריאה &gt;&gt;</w:t>
      </w:r>
      <w:r w:rsidRPr="000D773F">
        <w:rPr>
          <w:rStyle w:val="TagStyle"/>
          <w:rtl/>
        </w:rPr>
        <w:t xml:space="preserve"> </w:t>
      </w:r>
      <w:r>
        <w:rPr>
          <w:rtl/>
        </w:rPr>
        <w:t>ניצן הורוביץ (מרצ):</w:t>
      </w:r>
      <w:r w:rsidRPr="000D773F">
        <w:rPr>
          <w:rStyle w:val="TagStyle"/>
          <w:rtl/>
        </w:rPr>
        <w:t xml:space="preserve"> </w:t>
      </w:r>
      <w:r w:rsidRPr="00935477">
        <w:rPr>
          <w:rStyle w:val="TagStyle"/>
          <w:rtl/>
        </w:rPr>
        <w:t>&lt;&lt; קריאה &gt;&gt;</w:t>
      </w:r>
      <w:r>
        <w:rPr>
          <w:rtl/>
        </w:rPr>
        <w:t xml:space="preserve">  </w:t>
      </w:r>
      <w:bookmarkEnd w:id="4380"/>
    </w:p>
    <w:p w:rsidR="009B1096" w:rsidRDefault="009B1096" w:rsidP="00C3677E">
      <w:pPr>
        <w:rPr>
          <w:rtl/>
          <w:lang w:eastAsia="he-IL"/>
        </w:rPr>
      </w:pPr>
    </w:p>
    <w:p w:rsidR="009B1096" w:rsidRDefault="00587CB2" w:rsidP="00621BB2">
      <w:pPr>
        <w:rPr>
          <w:rtl/>
          <w:lang w:eastAsia="he-IL"/>
        </w:rPr>
      </w:pPr>
      <w:bookmarkStart w:id="4381" w:name="_ETM_Q9_610000"/>
      <w:bookmarkEnd w:id="4381"/>
      <w:r>
        <w:rPr>
          <w:rFonts w:hint="cs"/>
          <w:rtl/>
          <w:lang w:eastAsia="he-IL"/>
        </w:rPr>
        <w:t>– – –</w:t>
      </w:r>
      <w:r w:rsidR="009B1096">
        <w:rPr>
          <w:rFonts w:hint="cs"/>
          <w:rtl/>
          <w:lang w:eastAsia="he-IL"/>
        </w:rPr>
        <w:t xml:space="preserve"> לא שומע אותך בכלל. </w:t>
      </w:r>
    </w:p>
    <w:p w:rsidR="009B1096" w:rsidRDefault="009B1096" w:rsidP="00621BB2">
      <w:pPr>
        <w:rPr>
          <w:rtl/>
          <w:lang w:eastAsia="he-IL"/>
        </w:rPr>
      </w:pPr>
    </w:p>
    <w:p w:rsidR="009B1096" w:rsidRDefault="009B1096" w:rsidP="00621BB2">
      <w:pPr>
        <w:pStyle w:val="af6"/>
        <w:rPr>
          <w:rtl/>
        </w:rPr>
      </w:pPr>
      <w:bookmarkStart w:id="4382" w:name="ET_yor_6069_40"/>
      <w:r w:rsidRPr="00935477">
        <w:rPr>
          <w:rStyle w:val="TagStyle"/>
          <w:rtl/>
        </w:rPr>
        <w:t xml:space="preserve"> &lt;&lt; יור &gt;&gt;</w:t>
      </w:r>
      <w:r w:rsidRPr="000D773F">
        <w:rPr>
          <w:rStyle w:val="TagStyle"/>
          <w:rtl/>
        </w:rPr>
        <w:t xml:space="preserve"> </w:t>
      </w:r>
      <w:r>
        <w:rPr>
          <w:rtl/>
        </w:rPr>
        <w:t>היו"ר אליהו ברוכי:</w:t>
      </w:r>
      <w:r w:rsidRPr="000D773F">
        <w:rPr>
          <w:rStyle w:val="TagStyle"/>
          <w:rtl/>
        </w:rPr>
        <w:t xml:space="preserve"> </w:t>
      </w:r>
      <w:r w:rsidRPr="00935477">
        <w:rPr>
          <w:rStyle w:val="TagStyle"/>
          <w:rtl/>
        </w:rPr>
        <w:t>&lt;&lt; יור &gt;&gt;</w:t>
      </w:r>
      <w:r>
        <w:rPr>
          <w:rtl/>
        </w:rPr>
        <w:t xml:space="preserve">  </w:t>
      </w:r>
      <w:bookmarkEnd w:id="4382"/>
    </w:p>
    <w:p w:rsidR="009B1096" w:rsidRDefault="009B1096" w:rsidP="00C3677E">
      <w:pPr>
        <w:rPr>
          <w:rtl/>
          <w:lang w:eastAsia="he-IL"/>
        </w:rPr>
      </w:pPr>
    </w:p>
    <w:p w:rsidR="009B1096" w:rsidRDefault="009B1096" w:rsidP="00FD54B8">
      <w:pPr>
        <w:rPr>
          <w:rtl/>
          <w:lang w:eastAsia="he-IL"/>
        </w:rPr>
      </w:pPr>
      <w:bookmarkStart w:id="4383" w:name="_ETM_Q9_615000"/>
      <w:bookmarkEnd w:id="4383"/>
      <w:r>
        <w:rPr>
          <w:rFonts w:hint="cs"/>
          <w:rtl/>
          <w:lang w:eastAsia="he-IL"/>
        </w:rPr>
        <w:t>אין פה דיון. חבר הכנסת הורוביץ, אין פה דיון</w:t>
      </w:r>
      <w:r w:rsidR="00FD54B8">
        <w:rPr>
          <w:rFonts w:hint="cs"/>
          <w:rtl/>
          <w:lang w:eastAsia="he-IL"/>
        </w:rPr>
        <w:t>.</w:t>
      </w:r>
    </w:p>
    <w:p w:rsidR="009B1096" w:rsidRDefault="009B1096" w:rsidP="00621BB2">
      <w:pPr>
        <w:rPr>
          <w:rtl/>
          <w:lang w:eastAsia="he-IL"/>
        </w:rPr>
      </w:pPr>
      <w:bookmarkStart w:id="4384" w:name="_ETM_Q9_616000"/>
      <w:bookmarkEnd w:id="4384"/>
    </w:p>
    <w:p w:rsidR="009B1096" w:rsidRDefault="009B1096" w:rsidP="00621BB2">
      <w:pPr>
        <w:pStyle w:val="af5"/>
        <w:rPr>
          <w:rtl/>
        </w:rPr>
      </w:pPr>
      <w:bookmarkStart w:id="4385" w:name="ET_interruption_4615_41"/>
      <w:r w:rsidRPr="00935477">
        <w:rPr>
          <w:rStyle w:val="TagStyle"/>
          <w:rtl/>
        </w:rPr>
        <w:t xml:space="preserve"> &lt;&lt; קריאה &gt;&gt;</w:t>
      </w:r>
      <w:r w:rsidRPr="0017624C">
        <w:rPr>
          <w:rStyle w:val="TagStyle"/>
          <w:rtl/>
        </w:rPr>
        <w:t xml:space="preserve"> </w:t>
      </w:r>
      <w:r>
        <w:rPr>
          <w:rtl/>
        </w:rPr>
        <w:t>ניצן הורוביץ (מרצ):</w:t>
      </w:r>
      <w:r w:rsidRPr="0017624C">
        <w:rPr>
          <w:rStyle w:val="TagStyle"/>
          <w:rtl/>
        </w:rPr>
        <w:t xml:space="preserve"> </w:t>
      </w:r>
      <w:r w:rsidRPr="00935477">
        <w:rPr>
          <w:rStyle w:val="TagStyle"/>
          <w:rtl/>
        </w:rPr>
        <w:t>&lt;&lt; קריאה &gt;&gt;</w:t>
      </w:r>
      <w:r>
        <w:rPr>
          <w:rtl/>
        </w:rPr>
        <w:t xml:space="preserve">  </w:t>
      </w:r>
      <w:bookmarkEnd w:id="4385"/>
    </w:p>
    <w:p w:rsidR="009B1096" w:rsidRDefault="009B1096" w:rsidP="00C3677E">
      <w:pPr>
        <w:rPr>
          <w:rtl/>
          <w:lang w:eastAsia="he-IL"/>
        </w:rPr>
      </w:pPr>
    </w:p>
    <w:p w:rsidR="009B1096" w:rsidRDefault="009B1096" w:rsidP="00621BB2">
      <w:pPr>
        <w:rPr>
          <w:rtl/>
          <w:lang w:eastAsia="he-IL"/>
        </w:rPr>
      </w:pPr>
      <w:r>
        <w:rPr>
          <w:rFonts w:hint="cs"/>
          <w:rtl/>
          <w:lang w:eastAsia="he-IL"/>
        </w:rPr>
        <w:t>השר לענייני מודיעין.</w:t>
      </w:r>
      <w:bookmarkStart w:id="4386" w:name="_ETM_Q9_617000"/>
      <w:bookmarkEnd w:id="4386"/>
      <w:r>
        <w:rPr>
          <w:rFonts w:hint="cs"/>
          <w:rtl/>
          <w:lang w:eastAsia="he-IL"/>
        </w:rPr>
        <w:t xml:space="preserve"> מה זה מודיעין? מודיעין 14?</w:t>
      </w:r>
    </w:p>
    <w:p w:rsidR="009B1096" w:rsidRDefault="009B1096" w:rsidP="00621BB2">
      <w:pPr>
        <w:rPr>
          <w:rtl/>
          <w:lang w:eastAsia="he-IL"/>
        </w:rPr>
      </w:pPr>
      <w:bookmarkStart w:id="4387" w:name="_ETM_Q9_613000"/>
      <w:bookmarkEnd w:id="4387"/>
    </w:p>
    <w:p w:rsidR="009B1096" w:rsidRDefault="009B1096" w:rsidP="00621BB2">
      <w:pPr>
        <w:pStyle w:val="af6"/>
        <w:rPr>
          <w:rtl/>
        </w:rPr>
      </w:pPr>
      <w:bookmarkStart w:id="4388" w:name="ET_yor_6069_42"/>
      <w:r w:rsidRPr="00935477">
        <w:rPr>
          <w:rStyle w:val="TagStyle"/>
          <w:rtl/>
        </w:rPr>
        <w:t xml:space="preserve"> &lt;&lt; יור &gt;&gt;</w:t>
      </w:r>
      <w:r w:rsidRPr="0017624C">
        <w:rPr>
          <w:rStyle w:val="TagStyle"/>
          <w:rtl/>
        </w:rPr>
        <w:t xml:space="preserve"> </w:t>
      </w:r>
      <w:r>
        <w:rPr>
          <w:rtl/>
        </w:rPr>
        <w:t>היו"ר אליהו ברוכי:</w:t>
      </w:r>
      <w:r w:rsidRPr="0017624C">
        <w:rPr>
          <w:rStyle w:val="TagStyle"/>
          <w:rtl/>
        </w:rPr>
        <w:t xml:space="preserve"> </w:t>
      </w:r>
      <w:r w:rsidRPr="00935477">
        <w:rPr>
          <w:rStyle w:val="TagStyle"/>
          <w:rtl/>
        </w:rPr>
        <w:t>&lt;&lt; יור &gt;&gt;</w:t>
      </w:r>
      <w:r>
        <w:rPr>
          <w:rtl/>
        </w:rPr>
        <w:t xml:space="preserve">  </w:t>
      </w:r>
      <w:bookmarkEnd w:id="4388"/>
    </w:p>
    <w:p w:rsidR="009B1096" w:rsidRDefault="009B1096" w:rsidP="00C3677E">
      <w:pPr>
        <w:rPr>
          <w:rtl/>
          <w:lang w:eastAsia="he-IL"/>
        </w:rPr>
      </w:pPr>
    </w:p>
    <w:p w:rsidR="009B1096" w:rsidRDefault="009B1096" w:rsidP="00621BB2">
      <w:pPr>
        <w:rPr>
          <w:rtl/>
          <w:lang w:eastAsia="he-IL"/>
        </w:rPr>
      </w:pPr>
      <w:bookmarkStart w:id="4389" w:name="_ETM_Q9_614000"/>
      <w:bookmarkEnd w:id="4389"/>
      <w:r>
        <w:rPr>
          <w:rFonts w:hint="cs"/>
          <w:rtl/>
          <w:lang w:eastAsia="he-IL"/>
        </w:rPr>
        <w:t xml:space="preserve">תענה על מה </w:t>
      </w:r>
      <w:bookmarkStart w:id="4390" w:name="_ETM_Q9_618000"/>
      <w:bookmarkEnd w:id="4390"/>
      <w:r>
        <w:rPr>
          <w:rFonts w:hint="cs"/>
          <w:rtl/>
          <w:lang w:eastAsia="he-IL"/>
        </w:rPr>
        <w:t xml:space="preserve">ששאל חבר הכנסת קלנר. אין פה דיון. </w:t>
      </w:r>
    </w:p>
    <w:p w:rsidR="009B1096" w:rsidRDefault="009B1096" w:rsidP="00621BB2">
      <w:pPr>
        <w:rPr>
          <w:rtl/>
          <w:lang w:eastAsia="he-IL"/>
        </w:rPr>
      </w:pPr>
      <w:bookmarkStart w:id="4391" w:name="_ETM_Q9_619000"/>
      <w:bookmarkEnd w:id="4391"/>
    </w:p>
    <w:p w:rsidR="009B1096" w:rsidRDefault="009B1096" w:rsidP="00621BB2">
      <w:pPr>
        <w:pStyle w:val="-"/>
        <w:rPr>
          <w:rtl/>
        </w:rPr>
      </w:pPr>
      <w:bookmarkStart w:id="4392" w:name="ET_speakercontinue_5979_43"/>
      <w:r w:rsidRPr="00935477">
        <w:rPr>
          <w:rStyle w:val="TagStyle"/>
          <w:rtl/>
        </w:rPr>
        <w:t xml:space="preserve"> &lt;&lt; דובר_המשך &gt;&gt;</w:t>
      </w:r>
      <w:r w:rsidRPr="0017624C">
        <w:rPr>
          <w:rStyle w:val="TagStyle"/>
          <w:rtl/>
        </w:rPr>
        <w:t xml:space="preserve"> </w:t>
      </w:r>
      <w:r>
        <w:rPr>
          <w:rtl/>
        </w:rPr>
        <w:t>השר לענייני מודיעין אלי כהן:</w:t>
      </w:r>
      <w:r w:rsidRPr="0017624C">
        <w:rPr>
          <w:rStyle w:val="TagStyle"/>
          <w:rtl/>
        </w:rPr>
        <w:t xml:space="preserve"> </w:t>
      </w:r>
      <w:r w:rsidRPr="00935477">
        <w:rPr>
          <w:rStyle w:val="TagStyle"/>
          <w:rtl/>
        </w:rPr>
        <w:t>&lt;&lt; דובר_המשך &gt;&gt;</w:t>
      </w:r>
      <w:r>
        <w:rPr>
          <w:rtl/>
        </w:rPr>
        <w:t xml:space="preserve">  </w:t>
      </w:r>
      <w:bookmarkEnd w:id="439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אדוני היושב-ראש, </w:t>
      </w:r>
      <w:bookmarkStart w:id="4393" w:name="_ETM_Q9_623000"/>
      <w:bookmarkEnd w:id="4393"/>
      <w:r>
        <w:rPr>
          <w:rFonts w:hint="cs"/>
          <w:rtl/>
          <w:lang w:eastAsia="he-IL"/>
        </w:rPr>
        <w:t xml:space="preserve">אני לא מבין בדיוק </w:t>
      </w:r>
      <w:r w:rsidR="00587CB2">
        <w:rPr>
          <w:rFonts w:hint="cs"/>
          <w:rtl/>
          <w:lang w:eastAsia="he-IL"/>
        </w:rPr>
        <w:t>– –</w:t>
      </w:r>
    </w:p>
    <w:p w:rsidR="009B1096" w:rsidRDefault="009B1096" w:rsidP="00621BB2">
      <w:pPr>
        <w:rPr>
          <w:rtl/>
          <w:lang w:eastAsia="he-IL"/>
        </w:rPr>
      </w:pPr>
    </w:p>
    <w:p w:rsidR="009B1096" w:rsidRDefault="009B1096" w:rsidP="00621BB2">
      <w:pPr>
        <w:pStyle w:val="af5"/>
        <w:rPr>
          <w:rtl/>
        </w:rPr>
      </w:pPr>
      <w:bookmarkStart w:id="4394" w:name="ET_interruption_4615_44"/>
      <w:r w:rsidRPr="00935477">
        <w:rPr>
          <w:rStyle w:val="TagStyle"/>
          <w:rtl/>
        </w:rPr>
        <w:t xml:space="preserve"> &lt;&lt; קריאה &gt;&gt;</w:t>
      </w:r>
      <w:r w:rsidRPr="0017624C">
        <w:rPr>
          <w:rStyle w:val="TagStyle"/>
          <w:rtl/>
        </w:rPr>
        <w:t xml:space="preserve"> </w:t>
      </w:r>
      <w:r>
        <w:rPr>
          <w:rtl/>
        </w:rPr>
        <w:t>ניצן הורוביץ (מרצ):</w:t>
      </w:r>
      <w:r w:rsidRPr="0017624C">
        <w:rPr>
          <w:rStyle w:val="TagStyle"/>
          <w:rtl/>
        </w:rPr>
        <w:t xml:space="preserve"> </w:t>
      </w:r>
      <w:r w:rsidRPr="00935477">
        <w:rPr>
          <w:rStyle w:val="TagStyle"/>
          <w:rtl/>
        </w:rPr>
        <w:t>&lt;&lt; קריאה &gt;&gt;</w:t>
      </w:r>
      <w:r>
        <w:rPr>
          <w:rtl/>
        </w:rPr>
        <w:t xml:space="preserve">  </w:t>
      </w:r>
      <w:bookmarkEnd w:id="4394"/>
    </w:p>
    <w:p w:rsidR="009B1096" w:rsidRDefault="009B1096" w:rsidP="00C3677E">
      <w:pPr>
        <w:rPr>
          <w:rtl/>
          <w:lang w:eastAsia="he-IL"/>
        </w:rPr>
      </w:pPr>
    </w:p>
    <w:p w:rsidR="009B1096" w:rsidRDefault="009B1096" w:rsidP="00621BB2">
      <w:pPr>
        <w:rPr>
          <w:rtl/>
          <w:lang w:eastAsia="he-IL"/>
        </w:rPr>
      </w:pPr>
      <w:r>
        <w:rPr>
          <w:rFonts w:hint="cs"/>
          <w:rtl/>
          <w:lang w:eastAsia="he-IL"/>
        </w:rPr>
        <w:t>מה זה מודיעין?</w:t>
      </w:r>
      <w:r>
        <w:rPr>
          <w:rFonts w:hint="cs"/>
          <w:lang w:eastAsia="he-IL"/>
        </w:rPr>
        <w:t xml:space="preserve"> </w:t>
      </w:r>
    </w:p>
    <w:p w:rsidR="009B1096" w:rsidRDefault="009B1096" w:rsidP="00621BB2">
      <w:pPr>
        <w:rPr>
          <w:rtl/>
          <w:lang w:eastAsia="he-IL"/>
        </w:rPr>
      </w:pPr>
    </w:p>
    <w:p w:rsidR="009B1096" w:rsidRDefault="009B1096" w:rsidP="00621BB2">
      <w:pPr>
        <w:pStyle w:val="-"/>
        <w:rPr>
          <w:rtl/>
        </w:rPr>
      </w:pPr>
      <w:bookmarkStart w:id="4395" w:name="ET_speakercontinue_5979_45"/>
      <w:r w:rsidRPr="00935477">
        <w:rPr>
          <w:rStyle w:val="TagStyle"/>
          <w:rtl/>
        </w:rPr>
        <w:t xml:space="preserve"> &lt;&lt; דובר_המשך &gt;&gt;</w:t>
      </w:r>
      <w:r w:rsidRPr="0017624C">
        <w:rPr>
          <w:rStyle w:val="TagStyle"/>
          <w:rtl/>
        </w:rPr>
        <w:t xml:space="preserve"> </w:t>
      </w:r>
      <w:r>
        <w:rPr>
          <w:rtl/>
        </w:rPr>
        <w:t>השר לענייני מודיעין אלי כהן:</w:t>
      </w:r>
      <w:r w:rsidRPr="0017624C">
        <w:rPr>
          <w:rStyle w:val="TagStyle"/>
          <w:rtl/>
        </w:rPr>
        <w:t xml:space="preserve"> </w:t>
      </w:r>
      <w:r w:rsidRPr="00935477">
        <w:rPr>
          <w:rStyle w:val="TagStyle"/>
          <w:rtl/>
        </w:rPr>
        <w:t>&lt;&lt; דובר_המשך &gt;&gt;</w:t>
      </w:r>
      <w:r>
        <w:rPr>
          <w:rtl/>
        </w:rPr>
        <w:t xml:space="preserve">  </w:t>
      </w:r>
      <w:bookmarkEnd w:id="4395"/>
    </w:p>
    <w:p w:rsidR="009B1096" w:rsidRDefault="009B1096" w:rsidP="00C3677E">
      <w:pPr>
        <w:rPr>
          <w:rtl/>
          <w:lang w:eastAsia="he-IL"/>
        </w:rPr>
      </w:pPr>
    </w:p>
    <w:p w:rsidR="009B1096" w:rsidRDefault="00587CB2" w:rsidP="00621BB2">
      <w:pPr>
        <w:rPr>
          <w:rtl/>
          <w:lang w:eastAsia="he-IL"/>
        </w:rPr>
      </w:pPr>
      <w:r>
        <w:rPr>
          <w:rFonts w:hint="cs"/>
          <w:rtl/>
          <w:lang w:eastAsia="he-IL"/>
        </w:rPr>
        <w:t>– –</w:t>
      </w:r>
      <w:r w:rsidR="009B1096">
        <w:rPr>
          <w:rFonts w:hint="cs"/>
          <w:rtl/>
          <w:lang w:eastAsia="he-IL"/>
        </w:rPr>
        <w:t xml:space="preserve"> על מה יוצא קצפו של חבר הכנסת הורוביץ. </w:t>
      </w:r>
    </w:p>
    <w:p w:rsidR="009B1096" w:rsidRDefault="009B1096" w:rsidP="00621BB2">
      <w:pPr>
        <w:rPr>
          <w:rtl/>
          <w:lang w:eastAsia="he-IL"/>
        </w:rPr>
      </w:pPr>
    </w:p>
    <w:p w:rsidR="009B1096" w:rsidRDefault="009B1096" w:rsidP="00621BB2">
      <w:pPr>
        <w:pStyle w:val="af5"/>
        <w:rPr>
          <w:rtl/>
        </w:rPr>
      </w:pPr>
      <w:bookmarkStart w:id="4396" w:name="ET_interruption_4615_46"/>
      <w:r w:rsidRPr="00935477">
        <w:rPr>
          <w:rStyle w:val="TagStyle"/>
          <w:rtl/>
        </w:rPr>
        <w:t xml:space="preserve"> &lt;&lt; קריאה &gt;&gt;</w:t>
      </w:r>
      <w:r w:rsidRPr="0017624C">
        <w:rPr>
          <w:rStyle w:val="TagStyle"/>
          <w:rtl/>
        </w:rPr>
        <w:t xml:space="preserve"> </w:t>
      </w:r>
      <w:r>
        <w:rPr>
          <w:rtl/>
        </w:rPr>
        <w:t>ניצן הורוביץ (מרצ):</w:t>
      </w:r>
      <w:r w:rsidRPr="0017624C">
        <w:rPr>
          <w:rStyle w:val="TagStyle"/>
          <w:rtl/>
        </w:rPr>
        <w:t xml:space="preserve"> </w:t>
      </w:r>
      <w:r w:rsidRPr="00935477">
        <w:rPr>
          <w:rStyle w:val="TagStyle"/>
          <w:rtl/>
        </w:rPr>
        <w:t>&lt;&lt; קריאה &gt;&gt;</w:t>
      </w:r>
      <w:r>
        <w:rPr>
          <w:rtl/>
        </w:rPr>
        <w:t xml:space="preserve">  </w:t>
      </w:r>
      <w:bookmarkEnd w:id="4396"/>
    </w:p>
    <w:p w:rsidR="009B1096" w:rsidRDefault="009B1096" w:rsidP="00C3677E">
      <w:pPr>
        <w:rPr>
          <w:rtl/>
          <w:lang w:eastAsia="he-IL"/>
        </w:rPr>
      </w:pPr>
    </w:p>
    <w:p w:rsidR="009B1096" w:rsidRDefault="00587CB2" w:rsidP="00621BB2">
      <w:pPr>
        <w:rPr>
          <w:rtl/>
          <w:lang w:eastAsia="he-IL"/>
        </w:rPr>
      </w:pPr>
      <w:r>
        <w:rPr>
          <w:rFonts w:hint="cs"/>
          <w:rtl/>
          <w:lang w:eastAsia="he-IL"/>
        </w:rPr>
        <w:t>– – –</w:t>
      </w:r>
      <w:r w:rsidR="009B1096">
        <w:rPr>
          <w:rFonts w:hint="cs"/>
          <w:rtl/>
          <w:lang w:eastAsia="he-IL"/>
        </w:rPr>
        <w:t xml:space="preserve"> תמונה </w:t>
      </w:r>
      <w:proofErr w:type="spellStart"/>
      <w:r w:rsidR="009B1096">
        <w:rPr>
          <w:rFonts w:hint="cs"/>
          <w:rtl/>
          <w:lang w:eastAsia="he-IL"/>
        </w:rPr>
        <w:t>בפייסבוק</w:t>
      </w:r>
      <w:proofErr w:type="spellEnd"/>
      <w:r w:rsidR="009B1096">
        <w:rPr>
          <w:rFonts w:hint="cs"/>
          <w:rtl/>
          <w:lang w:eastAsia="he-IL"/>
        </w:rPr>
        <w:t xml:space="preserve"> </w:t>
      </w:r>
      <w:r>
        <w:rPr>
          <w:rFonts w:hint="cs"/>
          <w:rtl/>
          <w:lang w:eastAsia="he-IL"/>
        </w:rPr>
        <w:t>– – –</w:t>
      </w:r>
    </w:p>
    <w:p w:rsidR="009B1096" w:rsidRDefault="009B1096" w:rsidP="00621BB2">
      <w:pPr>
        <w:rPr>
          <w:rtl/>
          <w:lang w:eastAsia="he-IL"/>
        </w:rPr>
      </w:pPr>
    </w:p>
    <w:p w:rsidR="009B1096" w:rsidRDefault="009B1096" w:rsidP="00621BB2">
      <w:pPr>
        <w:pStyle w:val="af6"/>
        <w:rPr>
          <w:rtl/>
        </w:rPr>
      </w:pPr>
      <w:bookmarkStart w:id="4397" w:name="ET_yor_6069_47"/>
      <w:r w:rsidRPr="00935477">
        <w:rPr>
          <w:rStyle w:val="TagStyle"/>
          <w:rtl/>
        </w:rPr>
        <w:t xml:space="preserve"> &lt;&lt; יור &gt;&gt;</w:t>
      </w:r>
      <w:r w:rsidRPr="0017624C">
        <w:rPr>
          <w:rStyle w:val="TagStyle"/>
          <w:rtl/>
        </w:rPr>
        <w:t xml:space="preserve"> </w:t>
      </w:r>
      <w:r>
        <w:rPr>
          <w:rtl/>
        </w:rPr>
        <w:t>היו"ר אליהו ברוכי:</w:t>
      </w:r>
      <w:r w:rsidRPr="0017624C">
        <w:rPr>
          <w:rStyle w:val="TagStyle"/>
          <w:rtl/>
        </w:rPr>
        <w:t xml:space="preserve"> </w:t>
      </w:r>
      <w:r w:rsidRPr="00935477">
        <w:rPr>
          <w:rStyle w:val="TagStyle"/>
          <w:rtl/>
        </w:rPr>
        <w:t>&lt;&lt; יור &gt;&gt;</w:t>
      </w:r>
      <w:r>
        <w:rPr>
          <w:rtl/>
        </w:rPr>
        <w:t xml:space="preserve">  </w:t>
      </w:r>
      <w:bookmarkEnd w:id="4397"/>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אבל אין פה דיון. </w:t>
      </w:r>
      <w:bookmarkStart w:id="4398" w:name="_ETM_Q9_624000"/>
      <w:bookmarkEnd w:id="4398"/>
      <w:r>
        <w:rPr>
          <w:rFonts w:hint="cs"/>
          <w:rtl/>
          <w:lang w:eastAsia="he-IL"/>
        </w:rPr>
        <w:t xml:space="preserve">אין פה דיון. </w:t>
      </w:r>
    </w:p>
    <w:p w:rsidR="009B1096" w:rsidRDefault="009B1096" w:rsidP="00621BB2">
      <w:pPr>
        <w:rPr>
          <w:rtl/>
          <w:lang w:eastAsia="he-IL"/>
        </w:rPr>
      </w:pPr>
      <w:bookmarkStart w:id="4399" w:name="_ETM_Q9_626000"/>
      <w:bookmarkEnd w:id="4399"/>
    </w:p>
    <w:p w:rsidR="009B1096" w:rsidRDefault="009B1096" w:rsidP="00621BB2">
      <w:pPr>
        <w:pStyle w:val="af5"/>
        <w:rPr>
          <w:rtl/>
        </w:rPr>
      </w:pPr>
      <w:bookmarkStart w:id="4400" w:name="ET_interruption_4615_48"/>
      <w:r w:rsidRPr="00935477">
        <w:rPr>
          <w:rStyle w:val="TagStyle"/>
          <w:rtl/>
        </w:rPr>
        <w:t xml:space="preserve"> &lt;&lt; קריאה &gt;&gt;</w:t>
      </w:r>
      <w:r w:rsidRPr="0017624C">
        <w:rPr>
          <w:rStyle w:val="TagStyle"/>
          <w:rtl/>
        </w:rPr>
        <w:t xml:space="preserve"> </w:t>
      </w:r>
      <w:r>
        <w:rPr>
          <w:rtl/>
        </w:rPr>
        <w:t>ניצן הורוביץ (מרצ):</w:t>
      </w:r>
      <w:r w:rsidRPr="0017624C">
        <w:rPr>
          <w:rStyle w:val="TagStyle"/>
          <w:rtl/>
        </w:rPr>
        <w:t xml:space="preserve"> </w:t>
      </w:r>
      <w:r w:rsidRPr="00935477">
        <w:rPr>
          <w:rStyle w:val="TagStyle"/>
          <w:rtl/>
        </w:rPr>
        <w:t>&lt;&lt; קריאה &gt;&gt;</w:t>
      </w:r>
      <w:r>
        <w:rPr>
          <w:rtl/>
        </w:rPr>
        <w:t xml:space="preserve">  </w:t>
      </w:r>
      <w:bookmarkEnd w:id="4400"/>
    </w:p>
    <w:p w:rsidR="009B1096" w:rsidRDefault="009B1096" w:rsidP="00C3677E">
      <w:pPr>
        <w:rPr>
          <w:rtl/>
          <w:lang w:eastAsia="he-IL"/>
        </w:rPr>
      </w:pPr>
    </w:p>
    <w:p w:rsidR="009B1096" w:rsidRDefault="009B1096" w:rsidP="00621BB2">
      <w:pPr>
        <w:rPr>
          <w:rtl/>
          <w:lang w:eastAsia="he-IL"/>
        </w:rPr>
      </w:pPr>
      <w:r>
        <w:rPr>
          <w:rFonts w:hint="cs"/>
          <w:rtl/>
          <w:lang w:eastAsia="he-IL"/>
        </w:rPr>
        <w:t>מה אתה מקשקש.</w:t>
      </w:r>
    </w:p>
    <w:p w:rsidR="009B1096" w:rsidRDefault="009B1096" w:rsidP="00621BB2">
      <w:pPr>
        <w:rPr>
          <w:rtl/>
          <w:lang w:eastAsia="he-IL"/>
        </w:rPr>
      </w:pPr>
    </w:p>
    <w:p w:rsidR="009B1096" w:rsidRDefault="009B1096" w:rsidP="00621BB2">
      <w:pPr>
        <w:pStyle w:val="-"/>
        <w:rPr>
          <w:rtl/>
        </w:rPr>
      </w:pPr>
      <w:bookmarkStart w:id="4401" w:name="ET_speakercontinue_5979_49"/>
      <w:r w:rsidRPr="00935477">
        <w:rPr>
          <w:rStyle w:val="TagStyle"/>
          <w:rtl/>
        </w:rPr>
        <w:t xml:space="preserve"> &lt;&lt; דובר_המשך &gt;&gt;</w:t>
      </w:r>
      <w:r w:rsidRPr="0017624C">
        <w:rPr>
          <w:rStyle w:val="TagStyle"/>
          <w:rtl/>
        </w:rPr>
        <w:t xml:space="preserve"> </w:t>
      </w:r>
      <w:r>
        <w:rPr>
          <w:rtl/>
        </w:rPr>
        <w:t>השר לענייני מודיעין אלי כהן:</w:t>
      </w:r>
      <w:r w:rsidRPr="0017624C">
        <w:rPr>
          <w:rStyle w:val="TagStyle"/>
          <w:rtl/>
        </w:rPr>
        <w:t xml:space="preserve"> </w:t>
      </w:r>
      <w:r w:rsidRPr="00935477">
        <w:rPr>
          <w:rStyle w:val="TagStyle"/>
          <w:rtl/>
        </w:rPr>
        <w:t>&lt;&lt; דובר_המשך &gt;&gt;</w:t>
      </w:r>
      <w:r>
        <w:rPr>
          <w:rtl/>
        </w:rPr>
        <w:t xml:space="preserve">  </w:t>
      </w:r>
      <w:bookmarkEnd w:id="4401"/>
    </w:p>
    <w:p w:rsidR="009B1096" w:rsidRDefault="009B1096" w:rsidP="00C3677E">
      <w:pPr>
        <w:rPr>
          <w:rtl/>
          <w:lang w:eastAsia="he-IL"/>
        </w:rPr>
      </w:pPr>
    </w:p>
    <w:p w:rsidR="009B1096" w:rsidRDefault="009B1096" w:rsidP="00621BB2">
      <w:pPr>
        <w:rPr>
          <w:rtl/>
          <w:lang w:eastAsia="he-IL"/>
        </w:rPr>
      </w:pPr>
      <w:r>
        <w:rPr>
          <w:rFonts w:hint="cs"/>
          <w:rtl/>
          <w:lang w:eastAsia="he-IL"/>
        </w:rPr>
        <w:t>אז תכיר בעובדות.</w:t>
      </w:r>
    </w:p>
    <w:p w:rsidR="009B1096" w:rsidRDefault="009B1096" w:rsidP="00621BB2">
      <w:pPr>
        <w:rPr>
          <w:rtl/>
          <w:lang w:eastAsia="he-IL"/>
        </w:rPr>
      </w:pPr>
    </w:p>
    <w:p w:rsidR="009B1096" w:rsidRDefault="009B1096" w:rsidP="00621BB2">
      <w:pPr>
        <w:pStyle w:val="af5"/>
        <w:rPr>
          <w:rtl/>
        </w:rPr>
      </w:pPr>
      <w:bookmarkStart w:id="4402" w:name="ET_interruption_4615_50"/>
      <w:r w:rsidRPr="00935477">
        <w:rPr>
          <w:rStyle w:val="TagStyle"/>
          <w:rtl/>
        </w:rPr>
        <w:t xml:space="preserve"> &lt;&lt; קריאה &gt;&gt;</w:t>
      </w:r>
      <w:r w:rsidRPr="0017624C">
        <w:rPr>
          <w:rStyle w:val="TagStyle"/>
          <w:rtl/>
        </w:rPr>
        <w:t xml:space="preserve"> </w:t>
      </w:r>
      <w:r>
        <w:rPr>
          <w:rtl/>
        </w:rPr>
        <w:t>ניצן הורוביץ (מרצ):</w:t>
      </w:r>
      <w:r w:rsidRPr="0017624C">
        <w:rPr>
          <w:rStyle w:val="TagStyle"/>
          <w:rtl/>
        </w:rPr>
        <w:t xml:space="preserve"> </w:t>
      </w:r>
      <w:r w:rsidRPr="00935477">
        <w:rPr>
          <w:rStyle w:val="TagStyle"/>
          <w:rtl/>
        </w:rPr>
        <w:t>&lt;&lt; קריאה &gt;&gt;</w:t>
      </w:r>
      <w:r>
        <w:rPr>
          <w:rtl/>
        </w:rPr>
        <w:t xml:space="preserve">  </w:t>
      </w:r>
      <w:bookmarkEnd w:id="440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קשקוש </w:t>
      </w:r>
      <w:r w:rsidR="00587CB2">
        <w:rPr>
          <w:rFonts w:hint="cs"/>
          <w:rtl/>
          <w:lang w:eastAsia="he-IL"/>
        </w:rPr>
        <w:t>– – –</w:t>
      </w:r>
    </w:p>
    <w:p w:rsidR="009B1096" w:rsidRDefault="009B1096" w:rsidP="00621BB2">
      <w:pPr>
        <w:rPr>
          <w:rtl/>
          <w:lang w:eastAsia="he-IL"/>
        </w:rPr>
      </w:pPr>
    </w:p>
    <w:p w:rsidR="009B1096" w:rsidRDefault="009B1096" w:rsidP="00621BB2">
      <w:pPr>
        <w:pStyle w:val="-"/>
        <w:rPr>
          <w:rtl/>
        </w:rPr>
      </w:pPr>
      <w:bookmarkStart w:id="4403" w:name="ET_speakercontinue_5979_51"/>
      <w:r w:rsidRPr="00935477">
        <w:rPr>
          <w:rStyle w:val="TagStyle"/>
          <w:rtl/>
        </w:rPr>
        <w:t xml:space="preserve"> &lt;&lt; דובר_המשך &gt;&gt;</w:t>
      </w:r>
      <w:r w:rsidRPr="0017624C">
        <w:rPr>
          <w:rStyle w:val="TagStyle"/>
          <w:rtl/>
        </w:rPr>
        <w:t xml:space="preserve"> </w:t>
      </w:r>
      <w:r>
        <w:rPr>
          <w:rtl/>
        </w:rPr>
        <w:t>השר לענייני מודיעין אלי כהן:</w:t>
      </w:r>
      <w:r w:rsidRPr="0017624C">
        <w:rPr>
          <w:rStyle w:val="TagStyle"/>
          <w:rtl/>
        </w:rPr>
        <w:t xml:space="preserve"> </w:t>
      </w:r>
      <w:r w:rsidRPr="00935477">
        <w:rPr>
          <w:rStyle w:val="TagStyle"/>
          <w:rtl/>
        </w:rPr>
        <w:t>&lt;&lt; דובר_המשך &gt;&gt;</w:t>
      </w:r>
      <w:r>
        <w:rPr>
          <w:rtl/>
        </w:rPr>
        <w:t xml:space="preserve">  </w:t>
      </w:r>
      <w:bookmarkEnd w:id="4403"/>
    </w:p>
    <w:p w:rsidR="009B1096" w:rsidRDefault="009B1096" w:rsidP="00C3677E">
      <w:pPr>
        <w:rPr>
          <w:rtl/>
          <w:lang w:eastAsia="he-IL"/>
        </w:rPr>
      </w:pPr>
    </w:p>
    <w:p w:rsidR="009B1096" w:rsidRDefault="009B1096" w:rsidP="00FD54B8">
      <w:pPr>
        <w:rPr>
          <w:rtl/>
          <w:lang w:eastAsia="he-IL"/>
        </w:rPr>
      </w:pPr>
      <w:r>
        <w:rPr>
          <w:rFonts w:hint="cs"/>
          <w:rtl/>
          <w:lang w:eastAsia="he-IL"/>
        </w:rPr>
        <w:t xml:space="preserve">תכיר בנתונים. תבין שמדובר </w:t>
      </w:r>
      <w:r w:rsidR="00587CB2">
        <w:rPr>
          <w:rFonts w:hint="cs"/>
          <w:rtl/>
          <w:lang w:eastAsia="he-IL"/>
        </w:rPr>
        <w:t>– –</w:t>
      </w:r>
      <w:r>
        <w:rPr>
          <w:rFonts w:hint="cs"/>
          <w:rtl/>
          <w:lang w:eastAsia="he-IL"/>
        </w:rPr>
        <w:t xml:space="preserve"> </w:t>
      </w:r>
    </w:p>
    <w:p w:rsidR="009B1096" w:rsidRDefault="009B1096" w:rsidP="00621BB2">
      <w:pPr>
        <w:rPr>
          <w:rtl/>
          <w:lang w:eastAsia="he-IL"/>
        </w:rPr>
      </w:pPr>
    </w:p>
    <w:p w:rsidR="009B1096" w:rsidRDefault="009B1096" w:rsidP="00621BB2">
      <w:pPr>
        <w:pStyle w:val="af5"/>
        <w:rPr>
          <w:rtl/>
        </w:rPr>
      </w:pPr>
      <w:bookmarkStart w:id="4404" w:name="ET_interruption_4615_52"/>
      <w:r w:rsidRPr="00935477">
        <w:rPr>
          <w:rStyle w:val="TagStyle"/>
          <w:rtl/>
        </w:rPr>
        <w:t xml:space="preserve"> &lt;&lt; קריאה &gt;&gt;</w:t>
      </w:r>
      <w:r w:rsidRPr="0017624C">
        <w:rPr>
          <w:rStyle w:val="TagStyle"/>
          <w:rtl/>
        </w:rPr>
        <w:t xml:space="preserve"> </w:t>
      </w:r>
      <w:r>
        <w:rPr>
          <w:rtl/>
        </w:rPr>
        <w:t>ניצן הורוביץ (מרצ):</w:t>
      </w:r>
      <w:r w:rsidRPr="0017624C">
        <w:rPr>
          <w:rStyle w:val="TagStyle"/>
          <w:rtl/>
        </w:rPr>
        <w:t xml:space="preserve"> </w:t>
      </w:r>
      <w:r w:rsidRPr="00935477">
        <w:rPr>
          <w:rStyle w:val="TagStyle"/>
          <w:rtl/>
        </w:rPr>
        <w:t>&lt;&lt; קריאה &gt;&gt;</w:t>
      </w:r>
      <w:r>
        <w:rPr>
          <w:rtl/>
        </w:rPr>
        <w:t xml:space="preserve">  </w:t>
      </w:r>
      <w:bookmarkEnd w:id="4404"/>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בסדר. המחאה זה בגלל איראן. </w:t>
      </w:r>
    </w:p>
    <w:p w:rsidR="009B1096" w:rsidRDefault="009B1096" w:rsidP="00621BB2">
      <w:pPr>
        <w:rPr>
          <w:rtl/>
          <w:lang w:eastAsia="he-IL"/>
        </w:rPr>
      </w:pPr>
    </w:p>
    <w:p w:rsidR="009B1096" w:rsidRDefault="009B1096" w:rsidP="00621BB2">
      <w:pPr>
        <w:pStyle w:val="-"/>
        <w:rPr>
          <w:rtl/>
        </w:rPr>
      </w:pPr>
      <w:bookmarkStart w:id="4405" w:name="ET_speakercontinue_5979_53"/>
      <w:r w:rsidRPr="00935477">
        <w:rPr>
          <w:rStyle w:val="TagStyle"/>
          <w:rtl/>
        </w:rPr>
        <w:t xml:space="preserve"> &lt;&lt; דובר_המשך &gt;&gt;</w:t>
      </w:r>
      <w:r w:rsidRPr="0017624C">
        <w:rPr>
          <w:rStyle w:val="TagStyle"/>
          <w:rtl/>
        </w:rPr>
        <w:t xml:space="preserve"> </w:t>
      </w:r>
      <w:r>
        <w:rPr>
          <w:rtl/>
        </w:rPr>
        <w:t>השר לענייני מודיעין אלי כהן:</w:t>
      </w:r>
      <w:r w:rsidRPr="0017624C">
        <w:rPr>
          <w:rStyle w:val="TagStyle"/>
          <w:rtl/>
        </w:rPr>
        <w:t xml:space="preserve"> </w:t>
      </w:r>
      <w:r w:rsidRPr="00935477">
        <w:rPr>
          <w:rStyle w:val="TagStyle"/>
          <w:rtl/>
        </w:rPr>
        <w:t>&lt;&lt; דובר_המשך &gt;&gt;</w:t>
      </w:r>
      <w:r>
        <w:rPr>
          <w:rtl/>
        </w:rPr>
        <w:t xml:space="preserve">  </w:t>
      </w:r>
      <w:bookmarkEnd w:id="4405"/>
    </w:p>
    <w:p w:rsidR="009B1096" w:rsidRDefault="009B1096" w:rsidP="00C3677E">
      <w:pPr>
        <w:rPr>
          <w:rtl/>
          <w:lang w:eastAsia="he-IL"/>
        </w:rPr>
      </w:pPr>
    </w:p>
    <w:p w:rsidR="009B1096" w:rsidRDefault="00587CB2" w:rsidP="00621BB2">
      <w:pPr>
        <w:rPr>
          <w:rtl/>
          <w:lang w:eastAsia="he-IL"/>
        </w:rPr>
      </w:pPr>
      <w:r>
        <w:rPr>
          <w:rFonts w:hint="cs"/>
          <w:rtl/>
          <w:lang w:eastAsia="he-IL"/>
        </w:rPr>
        <w:t>– –</w:t>
      </w:r>
      <w:r w:rsidR="009B1096">
        <w:rPr>
          <w:rFonts w:hint="cs"/>
          <w:rtl/>
          <w:lang w:eastAsia="he-IL"/>
        </w:rPr>
        <w:t xml:space="preserve"> במדינה שבאה ופועלת </w:t>
      </w:r>
      <w:r>
        <w:rPr>
          <w:rFonts w:hint="cs"/>
          <w:rtl/>
          <w:lang w:eastAsia="he-IL"/>
        </w:rPr>
        <w:t>– –</w:t>
      </w:r>
    </w:p>
    <w:p w:rsidR="009B1096" w:rsidRDefault="009B1096" w:rsidP="00621BB2">
      <w:pPr>
        <w:rPr>
          <w:rtl/>
          <w:lang w:eastAsia="he-IL"/>
        </w:rPr>
      </w:pPr>
    </w:p>
    <w:p w:rsidR="009B1096" w:rsidRDefault="009B1096" w:rsidP="00621BB2">
      <w:pPr>
        <w:pStyle w:val="af5"/>
        <w:rPr>
          <w:rtl/>
        </w:rPr>
      </w:pPr>
      <w:bookmarkStart w:id="4406" w:name="ET_interruption_4615_54"/>
      <w:r w:rsidRPr="00935477">
        <w:rPr>
          <w:rStyle w:val="TagStyle"/>
          <w:rtl/>
        </w:rPr>
        <w:t xml:space="preserve"> &lt;&lt; קריאה &gt;&gt;</w:t>
      </w:r>
      <w:r w:rsidRPr="0017624C">
        <w:rPr>
          <w:rStyle w:val="TagStyle"/>
          <w:rtl/>
        </w:rPr>
        <w:t xml:space="preserve"> </w:t>
      </w:r>
      <w:r>
        <w:rPr>
          <w:rtl/>
        </w:rPr>
        <w:t>ניצן הורוביץ (מרצ):</w:t>
      </w:r>
      <w:r w:rsidRPr="0017624C">
        <w:rPr>
          <w:rStyle w:val="TagStyle"/>
          <w:rtl/>
        </w:rPr>
        <w:t xml:space="preserve"> </w:t>
      </w:r>
      <w:r w:rsidRPr="00935477">
        <w:rPr>
          <w:rStyle w:val="TagStyle"/>
          <w:rtl/>
        </w:rPr>
        <w:t>&lt;&lt; קריאה &gt;&gt;</w:t>
      </w:r>
      <w:r>
        <w:rPr>
          <w:rtl/>
        </w:rPr>
        <w:t xml:space="preserve">  </w:t>
      </w:r>
      <w:bookmarkEnd w:id="4406"/>
    </w:p>
    <w:p w:rsidR="009B1096" w:rsidRDefault="009B1096" w:rsidP="00C3677E">
      <w:pPr>
        <w:rPr>
          <w:rtl/>
          <w:lang w:eastAsia="he-IL"/>
        </w:rPr>
      </w:pPr>
    </w:p>
    <w:p w:rsidR="009B1096" w:rsidRDefault="009B1096" w:rsidP="00621BB2">
      <w:pPr>
        <w:rPr>
          <w:rtl/>
          <w:lang w:eastAsia="he-IL"/>
        </w:rPr>
      </w:pPr>
      <w:r>
        <w:rPr>
          <w:rFonts w:hint="cs"/>
          <w:rtl/>
          <w:lang w:eastAsia="he-IL"/>
        </w:rPr>
        <w:t>איראן מפעילה את המחאה נגד ביבי.</w:t>
      </w:r>
    </w:p>
    <w:p w:rsidR="009B1096" w:rsidRDefault="009B1096" w:rsidP="00621BB2">
      <w:pPr>
        <w:rPr>
          <w:rtl/>
          <w:lang w:eastAsia="he-IL"/>
        </w:rPr>
      </w:pPr>
    </w:p>
    <w:p w:rsidR="009B1096" w:rsidRDefault="009B1096" w:rsidP="00621BB2">
      <w:pPr>
        <w:pStyle w:val="-"/>
        <w:rPr>
          <w:rtl/>
        </w:rPr>
      </w:pPr>
      <w:bookmarkStart w:id="4407" w:name="ET_speakercontinue_5979_55"/>
      <w:r w:rsidRPr="00935477">
        <w:rPr>
          <w:rStyle w:val="TagStyle"/>
          <w:rtl/>
        </w:rPr>
        <w:lastRenderedPageBreak/>
        <w:t xml:space="preserve"> &lt;&lt; דובר_המשך &gt;&gt;</w:t>
      </w:r>
      <w:r w:rsidRPr="00420FA6">
        <w:rPr>
          <w:rStyle w:val="TagStyle"/>
          <w:rtl/>
        </w:rPr>
        <w:t xml:space="preserve"> </w:t>
      </w:r>
      <w:r>
        <w:rPr>
          <w:rtl/>
        </w:rPr>
        <w:t>השר לענייני מודיעין אלי כהן:</w:t>
      </w:r>
      <w:r w:rsidRPr="00420FA6">
        <w:rPr>
          <w:rStyle w:val="TagStyle"/>
          <w:rtl/>
        </w:rPr>
        <w:t xml:space="preserve"> </w:t>
      </w:r>
      <w:r w:rsidRPr="00935477">
        <w:rPr>
          <w:rStyle w:val="TagStyle"/>
          <w:rtl/>
        </w:rPr>
        <w:t>&lt;&lt; דובר_המשך &gt;&gt;</w:t>
      </w:r>
      <w:r>
        <w:rPr>
          <w:rtl/>
        </w:rPr>
        <w:t xml:space="preserve">  </w:t>
      </w:r>
      <w:bookmarkEnd w:id="4407"/>
    </w:p>
    <w:p w:rsidR="009B1096" w:rsidRDefault="009B1096" w:rsidP="00C3677E">
      <w:pPr>
        <w:rPr>
          <w:rtl/>
          <w:lang w:eastAsia="he-IL"/>
        </w:rPr>
      </w:pPr>
    </w:p>
    <w:p w:rsidR="009B1096" w:rsidRDefault="00587CB2" w:rsidP="00621BB2">
      <w:pPr>
        <w:rPr>
          <w:rtl/>
          <w:lang w:eastAsia="he-IL"/>
        </w:rPr>
      </w:pPr>
      <w:bookmarkStart w:id="4408" w:name="_ETM_Q9_638000"/>
      <w:bookmarkEnd w:id="4408"/>
      <w:r>
        <w:rPr>
          <w:rFonts w:hint="cs"/>
          <w:rtl/>
          <w:lang w:eastAsia="he-IL"/>
        </w:rPr>
        <w:t>– –</w:t>
      </w:r>
      <w:r w:rsidR="009B1096">
        <w:rPr>
          <w:rFonts w:hint="cs"/>
          <w:rtl/>
          <w:lang w:eastAsia="he-IL"/>
        </w:rPr>
        <w:t xml:space="preserve"> לחתור כנגד מדינת ישראל. </w:t>
      </w:r>
    </w:p>
    <w:p w:rsidR="009B1096" w:rsidRDefault="009B1096" w:rsidP="00621BB2">
      <w:pPr>
        <w:rPr>
          <w:rtl/>
          <w:lang w:eastAsia="he-IL"/>
        </w:rPr>
      </w:pPr>
    </w:p>
    <w:p w:rsidR="009B1096" w:rsidRDefault="009B1096" w:rsidP="00621BB2">
      <w:pPr>
        <w:pStyle w:val="af6"/>
        <w:rPr>
          <w:rtl/>
        </w:rPr>
      </w:pPr>
      <w:bookmarkStart w:id="4409" w:name="ET_yor_6069_57"/>
      <w:r w:rsidRPr="00935477">
        <w:rPr>
          <w:rStyle w:val="TagStyle"/>
          <w:rtl/>
        </w:rPr>
        <w:t xml:space="preserve"> &lt;&lt; יור &gt;&gt;</w:t>
      </w:r>
      <w:r w:rsidRPr="00687620">
        <w:rPr>
          <w:rStyle w:val="TagStyle"/>
          <w:rtl/>
        </w:rPr>
        <w:t xml:space="preserve"> </w:t>
      </w:r>
      <w:r>
        <w:rPr>
          <w:rtl/>
        </w:rPr>
        <w:t>היו"ר אליהו ברוכי:</w:t>
      </w:r>
      <w:r w:rsidRPr="00687620">
        <w:rPr>
          <w:rStyle w:val="TagStyle"/>
          <w:rtl/>
        </w:rPr>
        <w:t xml:space="preserve"> </w:t>
      </w:r>
      <w:r w:rsidRPr="00935477">
        <w:rPr>
          <w:rStyle w:val="TagStyle"/>
          <w:rtl/>
        </w:rPr>
        <w:t>&lt;&lt; יור &gt;&gt;</w:t>
      </w:r>
      <w:r>
        <w:rPr>
          <w:rtl/>
        </w:rPr>
        <w:t xml:space="preserve">  </w:t>
      </w:r>
      <w:bookmarkEnd w:id="4409"/>
    </w:p>
    <w:p w:rsidR="009B1096" w:rsidRDefault="009B1096" w:rsidP="00C3677E">
      <w:pPr>
        <w:rPr>
          <w:rtl/>
          <w:lang w:eastAsia="he-IL"/>
        </w:rPr>
      </w:pPr>
    </w:p>
    <w:p w:rsidR="009B1096" w:rsidRPr="00687620" w:rsidRDefault="009B1096" w:rsidP="00621BB2">
      <w:pPr>
        <w:rPr>
          <w:rtl/>
          <w:lang w:eastAsia="he-IL"/>
        </w:rPr>
      </w:pPr>
      <w:r>
        <w:rPr>
          <w:rFonts w:hint="cs"/>
          <w:rtl/>
          <w:lang w:eastAsia="he-IL"/>
        </w:rPr>
        <w:t xml:space="preserve">כבוד השר. </w:t>
      </w:r>
    </w:p>
    <w:p w:rsidR="009B1096" w:rsidRDefault="009B1096" w:rsidP="00621BB2">
      <w:pPr>
        <w:rPr>
          <w:rtl/>
          <w:lang w:eastAsia="he-IL"/>
        </w:rPr>
      </w:pPr>
      <w:bookmarkStart w:id="4410" w:name="_ETM_Q9_637000"/>
      <w:bookmarkEnd w:id="4410"/>
    </w:p>
    <w:p w:rsidR="009B1096" w:rsidRDefault="009B1096" w:rsidP="00621BB2">
      <w:pPr>
        <w:pStyle w:val="af5"/>
        <w:rPr>
          <w:rtl/>
        </w:rPr>
      </w:pPr>
      <w:bookmarkStart w:id="4411" w:name="ET_interruption_4615_56"/>
      <w:r w:rsidRPr="00935477">
        <w:rPr>
          <w:rStyle w:val="TagStyle"/>
          <w:rtl/>
        </w:rPr>
        <w:t xml:space="preserve"> &lt;&lt; קריאה &gt;&gt;</w:t>
      </w:r>
      <w:r w:rsidRPr="00687620">
        <w:rPr>
          <w:rStyle w:val="TagStyle"/>
          <w:rtl/>
        </w:rPr>
        <w:t xml:space="preserve"> </w:t>
      </w:r>
      <w:r>
        <w:rPr>
          <w:rtl/>
        </w:rPr>
        <w:t>ניצן הורוביץ (מרצ):</w:t>
      </w:r>
      <w:r w:rsidRPr="00687620">
        <w:rPr>
          <w:rStyle w:val="TagStyle"/>
          <w:rtl/>
        </w:rPr>
        <w:t xml:space="preserve"> </w:t>
      </w:r>
      <w:r w:rsidRPr="00935477">
        <w:rPr>
          <w:rStyle w:val="TagStyle"/>
          <w:rtl/>
        </w:rPr>
        <w:t>&lt;&lt; קריאה &gt;&gt;</w:t>
      </w:r>
      <w:r>
        <w:rPr>
          <w:rtl/>
        </w:rPr>
        <w:t xml:space="preserve">  </w:t>
      </w:r>
      <w:bookmarkEnd w:id="4411"/>
    </w:p>
    <w:p w:rsidR="009B1096" w:rsidRDefault="009B1096" w:rsidP="00C3677E">
      <w:pPr>
        <w:rPr>
          <w:rtl/>
          <w:lang w:eastAsia="he-IL"/>
        </w:rPr>
      </w:pPr>
    </w:p>
    <w:p w:rsidR="009B1096" w:rsidRDefault="009B1096" w:rsidP="00FD54B8">
      <w:pPr>
        <w:rPr>
          <w:rtl/>
          <w:lang w:eastAsia="he-IL"/>
        </w:rPr>
      </w:pPr>
      <w:r>
        <w:rPr>
          <w:rFonts w:hint="cs"/>
          <w:rtl/>
          <w:lang w:eastAsia="he-IL"/>
        </w:rPr>
        <w:t>מה אתה מדבר שטויות</w:t>
      </w:r>
      <w:r w:rsidR="00FD54B8">
        <w:rPr>
          <w:rFonts w:hint="cs"/>
          <w:rtl/>
          <w:lang w:eastAsia="he-IL"/>
        </w:rPr>
        <w:t>?</w:t>
      </w:r>
      <w:r>
        <w:rPr>
          <w:rFonts w:hint="cs"/>
          <w:rtl/>
          <w:lang w:eastAsia="he-IL"/>
        </w:rPr>
        <w:t xml:space="preserve"> </w:t>
      </w:r>
    </w:p>
    <w:p w:rsidR="009B1096" w:rsidRDefault="009B1096" w:rsidP="00621BB2">
      <w:pPr>
        <w:rPr>
          <w:rtl/>
          <w:lang w:eastAsia="he-IL"/>
        </w:rPr>
      </w:pPr>
    </w:p>
    <w:p w:rsidR="009B1096" w:rsidRDefault="009B1096" w:rsidP="00621BB2">
      <w:pPr>
        <w:pStyle w:val="-"/>
        <w:rPr>
          <w:rtl/>
        </w:rPr>
      </w:pPr>
      <w:bookmarkStart w:id="4412" w:name="ET_speakercontinue_5979_58"/>
      <w:r w:rsidRPr="00935477">
        <w:rPr>
          <w:rStyle w:val="TagStyle"/>
          <w:rtl/>
        </w:rPr>
        <w:t xml:space="preserve"> &lt;&lt; דובר_המשך &gt;&gt;</w:t>
      </w:r>
      <w:r w:rsidRPr="00611337">
        <w:rPr>
          <w:rStyle w:val="TagStyle"/>
          <w:rtl/>
        </w:rPr>
        <w:t xml:space="preserve"> </w:t>
      </w:r>
      <w:r>
        <w:rPr>
          <w:rtl/>
        </w:rPr>
        <w:t>השר לענייני מודיעין אלי כהן:</w:t>
      </w:r>
      <w:r w:rsidRPr="00611337">
        <w:rPr>
          <w:rStyle w:val="TagStyle"/>
          <w:rtl/>
        </w:rPr>
        <w:t xml:space="preserve"> </w:t>
      </w:r>
      <w:r w:rsidRPr="00935477">
        <w:rPr>
          <w:rStyle w:val="TagStyle"/>
          <w:rtl/>
        </w:rPr>
        <w:t>&lt;&lt; דובר_המשך &gt;&gt;</w:t>
      </w:r>
      <w:r>
        <w:rPr>
          <w:rtl/>
        </w:rPr>
        <w:t xml:space="preserve">  </w:t>
      </w:r>
      <w:bookmarkEnd w:id="441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תכיר בנתונים, חבר הכנסת הורוביץ. </w:t>
      </w:r>
    </w:p>
    <w:p w:rsidR="009B1096" w:rsidRDefault="009B1096" w:rsidP="00621BB2">
      <w:pPr>
        <w:rPr>
          <w:rtl/>
          <w:lang w:eastAsia="he-IL"/>
        </w:rPr>
      </w:pPr>
    </w:p>
    <w:p w:rsidR="009B1096" w:rsidRDefault="009B1096" w:rsidP="00621BB2">
      <w:pPr>
        <w:pStyle w:val="af5"/>
        <w:rPr>
          <w:rtl/>
        </w:rPr>
      </w:pPr>
      <w:bookmarkStart w:id="4413" w:name="ET_interruption_4615_59"/>
      <w:r w:rsidRPr="00935477">
        <w:rPr>
          <w:rStyle w:val="TagStyle"/>
          <w:rtl/>
        </w:rPr>
        <w:t xml:space="preserve"> &lt;&lt; קריאה &gt;&gt;</w:t>
      </w:r>
      <w:r w:rsidRPr="00981369">
        <w:rPr>
          <w:rStyle w:val="TagStyle"/>
          <w:rtl/>
        </w:rPr>
        <w:t xml:space="preserve"> </w:t>
      </w:r>
      <w:r>
        <w:rPr>
          <w:rtl/>
        </w:rPr>
        <w:t>ניצן הורוביץ (מרצ):</w:t>
      </w:r>
      <w:r w:rsidRPr="00981369">
        <w:rPr>
          <w:rStyle w:val="TagStyle"/>
          <w:rtl/>
        </w:rPr>
        <w:t xml:space="preserve"> </w:t>
      </w:r>
      <w:r w:rsidRPr="00935477">
        <w:rPr>
          <w:rStyle w:val="TagStyle"/>
          <w:rtl/>
        </w:rPr>
        <w:t>&lt;&lt; קריאה &gt;&gt;</w:t>
      </w:r>
      <w:r>
        <w:rPr>
          <w:rtl/>
        </w:rPr>
        <w:t xml:space="preserve">  </w:t>
      </w:r>
      <w:bookmarkEnd w:id="4413"/>
    </w:p>
    <w:p w:rsidR="009B1096" w:rsidRDefault="009B1096" w:rsidP="00C3677E">
      <w:pPr>
        <w:rPr>
          <w:rtl/>
          <w:lang w:eastAsia="he-IL"/>
        </w:rPr>
      </w:pPr>
    </w:p>
    <w:p w:rsidR="009B1096" w:rsidRDefault="009B1096" w:rsidP="00621BB2">
      <w:pPr>
        <w:rPr>
          <w:rtl/>
          <w:lang w:eastAsia="he-IL"/>
        </w:rPr>
      </w:pPr>
      <w:r>
        <w:rPr>
          <w:rFonts w:hint="cs"/>
          <w:rtl/>
          <w:lang w:eastAsia="he-IL"/>
        </w:rPr>
        <w:t>כאלה שטויות כבר לא שמעתי שנים.</w:t>
      </w:r>
    </w:p>
    <w:p w:rsidR="009B1096" w:rsidRDefault="009B1096" w:rsidP="00621BB2">
      <w:pPr>
        <w:rPr>
          <w:rtl/>
          <w:lang w:eastAsia="he-IL"/>
        </w:rPr>
      </w:pPr>
    </w:p>
    <w:p w:rsidR="009B1096" w:rsidRDefault="009B1096" w:rsidP="00621BB2">
      <w:pPr>
        <w:pStyle w:val="af5"/>
        <w:rPr>
          <w:rtl/>
        </w:rPr>
      </w:pPr>
      <w:bookmarkStart w:id="4414" w:name="ET_interruption_5801_60"/>
      <w:r w:rsidRPr="00935477">
        <w:rPr>
          <w:rStyle w:val="TagStyle"/>
          <w:rtl/>
        </w:rPr>
        <w:t xml:space="preserve"> &lt;&lt; קריאה &gt;&gt;</w:t>
      </w:r>
      <w:r w:rsidRPr="00981369">
        <w:rPr>
          <w:rStyle w:val="TagStyle"/>
          <w:rtl/>
        </w:rPr>
        <w:t xml:space="preserve"> </w:t>
      </w:r>
      <w:r>
        <w:rPr>
          <w:rtl/>
        </w:rPr>
        <w:t>אריאל קלנר (הליכוד):</w:t>
      </w:r>
      <w:r w:rsidRPr="00981369">
        <w:rPr>
          <w:rStyle w:val="TagStyle"/>
          <w:rtl/>
        </w:rPr>
        <w:t xml:space="preserve"> </w:t>
      </w:r>
      <w:r w:rsidRPr="00935477">
        <w:rPr>
          <w:rStyle w:val="TagStyle"/>
          <w:rtl/>
        </w:rPr>
        <w:t>&lt;&lt; קריאה &gt;&gt;</w:t>
      </w:r>
      <w:r>
        <w:rPr>
          <w:rtl/>
        </w:rPr>
        <w:t xml:space="preserve">  </w:t>
      </w:r>
      <w:bookmarkEnd w:id="4414"/>
    </w:p>
    <w:p w:rsidR="009B1096" w:rsidRDefault="009B1096" w:rsidP="00C3677E">
      <w:pPr>
        <w:rPr>
          <w:rtl/>
          <w:lang w:eastAsia="he-IL"/>
        </w:rPr>
      </w:pPr>
    </w:p>
    <w:p w:rsidR="009B1096" w:rsidRDefault="00587CB2" w:rsidP="00621BB2">
      <w:pPr>
        <w:rPr>
          <w:rtl/>
          <w:lang w:eastAsia="he-IL"/>
        </w:rPr>
      </w:pPr>
      <w:r>
        <w:rPr>
          <w:rFonts w:hint="cs"/>
          <w:rtl/>
          <w:lang w:eastAsia="he-IL"/>
        </w:rPr>
        <w:t>– – –</w:t>
      </w:r>
      <w:r w:rsidR="009B1096">
        <w:rPr>
          <w:rFonts w:hint="cs"/>
          <w:rtl/>
          <w:lang w:eastAsia="he-IL"/>
        </w:rPr>
        <w:t xml:space="preserve"> שקשה להם </w:t>
      </w:r>
      <w:r>
        <w:rPr>
          <w:rFonts w:hint="cs"/>
          <w:rtl/>
          <w:lang w:eastAsia="he-IL"/>
        </w:rPr>
        <w:t>– – –</w:t>
      </w:r>
    </w:p>
    <w:p w:rsidR="009B1096" w:rsidRDefault="009B1096" w:rsidP="00621BB2">
      <w:pPr>
        <w:rPr>
          <w:rtl/>
          <w:lang w:eastAsia="he-IL"/>
        </w:rPr>
      </w:pPr>
    </w:p>
    <w:p w:rsidR="009B1096" w:rsidRDefault="009B1096" w:rsidP="00621BB2">
      <w:pPr>
        <w:pStyle w:val="-"/>
        <w:rPr>
          <w:rtl/>
        </w:rPr>
      </w:pPr>
      <w:bookmarkStart w:id="4415" w:name="ET_speakercontinue_5979_61"/>
      <w:r w:rsidRPr="00935477">
        <w:rPr>
          <w:rStyle w:val="TagStyle"/>
          <w:rtl/>
        </w:rPr>
        <w:t xml:space="preserve"> &lt;&lt; דובר_המשך &gt;&gt;</w:t>
      </w:r>
      <w:r w:rsidRPr="00C95892">
        <w:rPr>
          <w:rStyle w:val="TagStyle"/>
          <w:rtl/>
        </w:rPr>
        <w:t xml:space="preserve"> </w:t>
      </w:r>
      <w:r>
        <w:rPr>
          <w:rtl/>
        </w:rPr>
        <w:t>השר לענייני מודיעין אלי כהן:</w:t>
      </w:r>
      <w:r w:rsidRPr="00C95892">
        <w:rPr>
          <w:rStyle w:val="TagStyle"/>
          <w:rtl/>
        </w:rPr>
        <w:t xml:space="preserve"> </w:t>
      </w:r>
      <w:r w:rsidRPr="00935477">
        <w:rPr>
          <w:rStyle w:val="TagStyle"/>
          <w:rtl/>
        </w:rPr>
        <w:t>&lt;&lt; דובר_המשך &gt;&gt;</w:t>
      </w:r>
      <w:r>
        <w:rPr>
          <w:rtl/>
        </w:rPr>
        <w:t xml:space="preserve">  </w:t>
      </w:r>
      <w:bookmarkEnd w:id="4415"/>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ולכן אני וידאתי </w:t>
      </w:r>
      <w:bookmarkStart w:id="4416" w:name="_ETM_Q9_646000"/>
      <w:bookmarkEnd w:id="4416"/>
      <w:r>
        <w:rPr>
          <w:rFonts w:hint="cs"/>
          <w:rtl/>
          <w:lang w:eastAsia="he-IL"/>
        </w:rPr>
        <w:t xml:space="preserve">כאן את הנתונים. </w:t>
      </w:r>
    </w:p>
    <w:p w:rsidR="009B1096" w:rsidRDefault="009B1096" w:rsidP="00621BB2">
      <w:pPr>
        <w:rPr>
          <w:rtl/>
          <w:lang w:eastAsia="he-IL"/>
        </w:rPr>
      </w:pPr>
    </w:p>
    <w:p w:rsidR="009B1096" w:rsidRDefault="009B1096" w:rsidP="00621BB2">
      <w:pPr>
        <w:pStyle w:val="af5"/>
        <w:rPr>
          <w:rtl/>
        </w:rPr>
      </w:pPr>
      <w:bookmarkStart w:id="4417" w:name="ET_interruption_4615_62"/>
      <w:r w:rsidRPr="00935477">
        <w:rPr>
          <w:rStyle w:val="TagStyle"/>
          <w:rtl/>
        </w:rPr>
        <w:t xml:space="preserve"> &lt;&lt; קריאה &gt;&gt;</w:t>
      </w:r>
      <w:r w:rsidRPr="00C95892">
        <w:rPr>
          <w:rStyle w:val="TagStyle"/>
          <w:rtl/>
        </w:rPr>
        <w:t xml:space="preserve"> </w:t>
      </w:r>
      <w:r>
        <w:rPr>
          <w:rtl/>
        </w:rPr>
        <w:t>ניצן הורוביץ (מרצ):</w:t>
      </w:r>
      <w:r w:rsidRPr="00C95892">
        <w:rPr>
          <w:rStyle w:val="TagStyle"/>
          <w:rtl/>
        </w:rPr>
        <w:t xml:space="preserve"> </w:t>
      </w:r>
      <w:r w:rsidRPr="00935477">
        <w:rPr>
          <w:rStyle w:val="TagStyle"/>
          <w:rtl/>
        </w:rPr>
        <w:t>&lt;&lt; קריאה &gt;&gt;</w:t>
      </w:r>
      <w:r>
        <w:rPr>
          <w:rtl/>
        </w:rPr>
        <w:t xml:space="preserve">  </w:t>
      </w:r>
      <w:bookmarkEnd w:id="4417"/>
    </w:p>
    <w:p w:rsidR="009B1096" w:rsidRDefault="009B1096" w:rsidP="00C3677E">
      <w:pPr>
        <w:rPr>
          <w:rtl/>
          <w:lang w:eastAsia="he-IL"/>
        </w:rPr>
      </w:pPr>
    </w:p>
    <w:p w:rsidR="009B1096" w:rsidRDefault="009B1096" w:rsidP="00C514AE">
      <w:pPr>
        <w:rPr>
          <w:rtl/>
          <w:lang w:eastAsia="he-IL"/>
        </w:rPr>
      </w:pPr>
      <w:r>
        <w:rPr>
          <w:rFonts w:hint="cs"/>
          <w:rtl/>
          <w:lang w:eastAsia="he-IL"/>
        </w:rPr>
        <w:t xml:space="preserve">כן, בגלל איראן אנחנו מפגינים נגד ביבי. </w:t>
      </w:r>
    </w:p>
    <w:p w:rsidR="009B1096" w:rsidRDefault="009B1096" w:rsidP="00621BB2">
      <w:pPr>
        <w:rPr>
          <w:rtl/>
          <w:lang w:eastAsia="he-IL"/>
        </w:rPr>
      </w:pPr>
    </w:p>
    <w:p w:rsidR="009B1096" w:rsidRDefault="009B1096" w:rsidP="00621BB2">
      <w:pPr>
        <w:pStyle w:val="-"/>
        <w:rPr>
          <w:rtl/>
        </w:rPr>
      </w:pPr>
      <w:bookmarkStart w:id="4418" w:name="ET_speakercontinue_5979_63"/>
      <w:r w:rsidRPr="00935477">
        <w:rPr>
          <w:rStyle w:val="TagStyle"/>
          <w:rtl/>
        </w:rPr>
        <w:t xml:space="preserve"> &lt;&lt; דובר_המשך &gt;&gt;</w:t>
      </w:r>
      <w:r w:rsidRPr="00916517">
        <w:rPr>
          <w:rStyle w:val="TagStyle"/>
          <w:rtl/>
        </w:rPr>
        <w:t xml:space="preserve"> </w:t>
      </w:r>
      <w:r>
        <w:rPr>
          <w:rtl/>
        </w:rPr>
        <w:t>השר לענייני מודיעין אלי כהן:</w:t>
      </w:r>
      <w:r w:rsidRPr="00916517">
        <w:rPr>
          <w:rStyle w:val="TagStyle"/>
          <w:rtl/>
        </w:rPr>
        <w:t xml:space="preserve"> </w:t>
      </w:r>
      <w:r w:rsidRPr="00935477">
        <w:rPr>
          <w:rStyle w:val="TagStyle"/>
          <w:rtl/>
        </w:rPr>
        <w:t>&lt;&lt; דובר_המשך &gt;&gt;</w:t>
      </w:r>
      <w:r>
        <w:rPr>
          <w:rtl/>
        </w:rPr>
        <w:t xml:space="preserve">  </w:t>
      </w:r>
      <w:bookmarkEnd w:id="4418"/>
    </w:p>
    <w:p w:rsidR="009B1096" w:rsidRDefault="009B1096" w:rsidP="00C3677E">
      <w:pPr>
        <w:rPr>
          <w:rtl/>
          <w:lang w:eastAsia="he-IL"/>
        </w:rPr>
      </w:pPr>
    </w:p>
    <w:p w:rsidR="009B1096" w:rsidRDefault="009B1096" w:rsidP="001E6717">
      <w:pPr>
        <w:rPr>
          <w:rtl/>
          <w:lang w:eastAsia="he-IL"/>
        </w:rPr>
      </w:pPr>
      <w:bookmarkStart w:id="4419" w:name="_ETM_Q9_644000"/>
      <w:bookmarkEnd w:id="4419"/>
      <w:r>
        <w:rPr>
          <w:rFonts w:hint="cs"/>
          <w:rtl/>
          <w:lang w:eastAsia="he-IL"/>
        </w:rPr>
        <w:t xml:space="preserve">והפרסום </w:t>
      </w:r>
      <w:r>
        <w:rPr>
          <w:rtl/>
          <w:lang w:eastAsia="he-IL"/>
        </w:rPr>
        <w:t>–</w:t>
      </w:r>
      <w:r>
        <w:rPr>
          <w:rFonts w:hint="cs"/>
          <w:rtl/>
          <w:lang w:eastAsia="he-IL"/>
        </w:rPr>
        <w:t xml:space="preserve"> אכן, יתרה מזו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420" w:name="ET_interruption_5801_64"/>
      <w:r w:rsidRPr="00935477">
        <w:rPr>
          <w:rStyle w:val="TagStyle"/>
          <w:rtl/>
        </w:rPr>
        <w:t xml:space="preserve"> &lt;&lt; קריאה &gt;&gt;</w:t>
      </w:r>
      <w:r w:rsidRPr="00916517">
        <w:rPr>
          <w:rStyle w:val="TagStyle"/>
          <w:rtl/>
        </w:rPr>
        <w:t xml:space="preserve"> </w:t>
      </w:r>
      <w:r>
        <w:rPr>
          <w:rtl/>
        </w:rPr>
        <w:t>אריאל קלנר (הליכוד):</w:t>
      </w:r>
      <w:r w:rsidRPr="00916517">
        <w:rPr>
          <w:rStyle w:val="TagStyle"/>
          <w:rtl/>
        </w:rPr>
        <w:t xml:space="preserve"> </w:t>
      </w:r>
      <w:r w:rsidRPr="00935477">
        <w:rPr>
          <w:rStyle w:val="TagStyle"/>
          <w:rtl/>
        </w:rPr>
        <w:t>&lt;&lt; קריאה &gt;&gt;</w:t>
      </w:r>
      <w:r>
        <w:rPr>
          <w:rtl/>
        </w:rPr>
        <w:t xml:space="preserve">  </w:t>
      </w:r>
      <w:bookmarkEnd w:id="4420"/>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9B1096" w:rsidRDefault="009B1096" w:rsidP="00621BB2">
      <w:pPr>
        <w:rPr>
          <w:rtl/>
          <w:lang w:eastAsia="he-IL"/>
        </w:rPr>
      </w:pPr>
      <w:bookmarkStart w:id="4421" w:name="_ETM_Q9_649000"/>
      <w:bookmarkEnd w:id="4421"/>
    </w:p>
    <w:p w:rsidR="009B1096" w:rsidRDefault="009B1096" w:rsidP="00621BB2">
      <w:pPr>
        <w:pStyle w:val="af5"/>
        <w:rPr>
          <w:rtl/>
        </w:rPr>
      </w:pPr>
      <w:bookmarkStart w:id="4422" w:name="ET_interruption_4615_65"/>
      <w:r w:rsidRPr="00935477">
        <w:rPr>
          <w:rStyle w:val="TagStyle"/>
          <w:rtl/>
        </w:rPr>
        <w:t xml:space="preserve"> &lt;&lt; קריאה &gt;&gt;</w:t>
      </w:r>
      <w:r w:rsidRPr="00916517">
        <w:rPr>
          <w:rStyle w:val="TagStyle"/>
          <w:rtl/>
        </w:rPr>
        <w:t xml:space="preserve"> </w:t>
      </w:r>
      <w:r>
        <w:rPr>
          <w:rtl/>
        </w:rPr>
        <w:t>ניצן הורוביץ (מרצ):</w:t>
      </w:r>
      <w:r w:rsidRPr="00916517">
        <w:rPr>
          <w:rStyle w:val="TagStyle"/>
          <w:rtl/>
        </w:rPr>
        <w:t xml:space="preserve"> </w:t>
      </w:r>
      <w:r w:rsidRPr="00935477">
        <w:rPr>
          <w:rStyle w:val="TagStyle"/>
          <w:rtl/>
        </w:rPr>
        <w:t>&lt;&lt; קריאה &gt;&gt;</w:t>
      </w:r>
      <w:r>
        <w:rPr>
          <w:rtl/>
        </w:rPr>
        <w:t xml:space="preserve">  </w:t>
      </w:r>
      <w:bookmarkEnd w:id="4422"/>
    </w:p>
    <w:p w:rsidR="009B1096" w:rsidRDefault="009B1096" w:rsidP="00C3677E">
      <w:pPr>
        <w:rPr>
          <w:rtl/>
          <w:lang w:eastAsia="he-IL"/>
        </w:rPr>
      </w:pPr>
    </w:p>
    <w:p w:rsidR="009B1096" w:rsidRDefault="009B1096" w:rsidP="00621BB2">
      <w:pPr>
        <w:rPr>
          <w:rtl/>
          <w:lang w:eastAsia="he-IL"/>
        </w:rPr>
      </w:pPr>
      <w:bookmarkStart w:id="4423" w:name="_ETM_Q9_647000"/>
      <w:bookmarkEnd w:id="4423"/>
      <w:r>
        <w:rPr>
          <w:rFonts w:hint="cs"/>
          <w:rtl/>
          <w:lang w:eastAsia="he-IL"/>
        </w:rPr>
        <w:t xml:space="preserve">תגיד את זה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424" w:name="ET_interruption_5801_66"/>
      <w:r w:rsidRPr="00935477">
        <w:rPr>
          <w:rStyle w:val="TagStyle"/>
          <w:rtl/>
        </w:rPr>
        <w:t xml:space="preserve"> &lt;&lt; קריאה &gt;&gt;</w:t>
      </w:r>
      <w:r w:rsidRPr="00916517">
        <w:rPr>
          <w:rStyle w:val="TagStyle"/>
          <w:rtl/>
        </w:rPr>
        <w:t xml:space="preserve"> </w:t>
      </w:r>
      <w:r>
        <w:rPr>
          <w:rtl/>
        </w:rPr>
        <w:t>אריאל קלנר (הליכוד):</w:t>
      </w:r>
      <w:r w:rsidRPr="00916517">
        <w:rPr>
          <w:rStyle w:val="TagStyle"/>
          <w:rtl/>
        </w:rPr>
        <w:t xml:space="preserve"> </w:t>
      </w:r>
      <w:r w:rsidRPr="00935477">
        <w:rPr>
          <w:rStyle w:val="TagStyle"/>
          <w:rtl/>
        </w:rPr>
        <w:t>&lt;&lt; קריאה &gt;&gt;</w:t>
      </w:r>
      <w:r>
        <w:rPr>
          <w:rtl/>
        </w:rPr>
        <w:t xml:space="preserve">  </w:t>
      </w:r>
      <w:bookmarkEnd w:id="4424"/>
    </w:p>
    <w:p w:rsidR="009B1096" w:rsidRDefault="009B1096" w:rsidP="00C3677E">
      <w:pPr>
        <w:rPr>
          <w:rtl/>
          <w:lang w:eastAsia="he-IL"/>
        </w:rPr>
      </w:pPr>
    </w:p>
    <w:p w:rsidR="009B1096" w:rsidRDefault="00587CB2" w:rsidP="00621BB2">
      <w:pPr>
        <w:rPr>
          <w:rtl/>
          <w:lang w:eastAsia="he-IL"/>
        </w:rPr>
      </w:pPr>
      <w:r>
        <w:rPr>
          <w:rFonts w:hint="cs"/>
          <w:rtl/>
          <w:lang w:eastAsia="he-IL"/>
        </w:rPr>
        <w:t>– – –</w:t>
      </w:r>
      <w:r w:rsidR="009B1096">
        <w:rPr>
          <w:rFonts w:hint="cs"/>
          <w:rtl/>
          <w:lang w:eastAsia="he-IL"/>
        </w:rPr>
        <w:t xml:space="preserve"> מה שאמרתי </w:t>
      </w:r>
      <w:r>
        <w:rPr>
          <w:rFonts w:hint="cs"/>
          <w:rtl/>
          <w:lang w:eastAsia="he-IL"/>
        </w:rPr>
        <w:t>– – –</w:t>
      </w:r>
    </w:p>
    <w:p w:rsidR="009B1096" w:rsidRDefault="009B1096" w:rsidP="00621BB2">
      <w:pPr>
        <w:rPr>
          <w:rtl/>
          <w:lang w:eastAsia="he-IL"/>
        </w:rPr>
      </w:pPr>
    </w:p>
    <w:p w:rsidR="009B1096" w:rsidRDefault="009B1096" w:rsidP="00621BB2">
      <w:pPr>
        <w:pStyle w:val="-"/>
        <w:rPr>
          <w:rtl/>
        </w:rPr>
      </w:pPr>
      <w:bookmarkStart w:id="4425" w:name="ET_speakercontinue_5979_67"/>
      <w:r w:rsidRPr="00935477">
        <w:rPr>
          <w:rStyle w:val="TagStyle"/>
          <w:rtl/>
        </w:rPr>
        <w:t xml:space="preserve"> &lt;&lt; דובר_המשך &gt;&gt;</w:t>
      </w:r>
      <w:r w:rsidRPr="00916517">
        <w:rPr>
          <w:rStyle w:val="TagStyle"/>
          <w:rtl/>
        </w:rPr>
        <w:t xml:space="preserve"> </w:t>
      </w:r>
      <w:r>
        <w:rPr>
          <w:rtl/>
        </w:rPr>
        <w:t>השר לענייני מודיעין אלי כהן:</w:t>
      </w:r>
      <w:r w:rsidRPr="00916517">
        <w:rPr>
          <w:rStyle w:val="TagStyle"/>
          <w:rtl/>
        </w:rPr>
        <w:t xml:space="preserve"> </w:t>
      </w:r>
      <w:r w:rsidRPr="00935477">
        <w:rPr>
          <w:rStyle w:val="TagStyle"/>
          <w:rtl/>
        </w:rPr>
        <w:t>&lt;&lt; דובר_המשך &gt;&gt;</w:t>
      </w:r>
      <w:r>
        <w:rPr>
          <w:rtl/>
        </w:rPr>
        <w:t xml:space="preserve">  </w:t>
      </w:r>
      <w:bookmarkEnd w:id="4425"/>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חבר הכנסת קלנר, אני אציין </w:t>
      </w:r>
      <w:r w:rsidR="00587CB2">
        <w:rPr>
          <w:rFonts w:hint="cs"/>
          <w:rtl/>
          <w:lang w:eastAsia="he-IL"/>
        </w:rPr>
        <w:t>– –</w:t>
      </w:r>
    </w:p>
    <w:p w:rsidR="009B1096" w:rsidRDefault="009B1096" w:rsidP="00621BB2">
      <w:pPr>
        <w:rPr>
          <w:rtl/>
          <w:lang w:eastAsia="he-IL"/>
        </w:rPr>
      </w:pPr>
    </w:p>
    <w:p w:rsidR="009B1096" w:rsidRDefault="009B1096" w:rsidP="00621BB2">
      <w:pPr>
        <w:pStyle w:val="af5"/>
        <w:rPr>
          <w:rtl/>
        </w:rPr>
      </w:pPr>
      <w:bookmarkStart w:id="4426" w:name="ET_interruption_5801_68"/>
      <w:r w:rsidRPr="00935477">
        <w:rPr>
          <w:rStyle w:val="TagStyle"/>
          <w:rtl/>
        </w:rPr>
        <w:t xml:space="preserve"> &lt;&lt; קריאה &gt;&gt;</w:t>
      </w:r>
      <w:r w:rsidRPr="004D473B">
        <w:rPr>
          <w:rStyle w:val="TagStyle"/>
          <w:rtl/>
        </w:rPr>
        <w:t xml:space="preserve"> </w:t>
      </w:r>
      <w:r>
        <w:rPr>
          <w:rtl/>
        </w:rPr>
        <w:t>אריאל קלנר (הליכוד):</w:t>
      </w:r>
      <w:r w:rsidRPr="004D473B">
        <w:rPr>
          <w:rStyle w:val="TagStyle"/>
          <w:rtl/>
        </w:rPr>
        <w:t xml:space="preserve"> </w:t>
      </w:r>
      <w:r w:rsidRPr="00935477">
        <w:rPr>
          <w:rStyle w:val="TagStyle"/>
          <w:rtl/>
        </w:rPr>
        <w:t>&lt;&lt; קריאה &gt;&gt;</w:t>
      </w:r>
      <w:r>
        <w:rPr>
          <w:rtl/>
        </w:rPr>
        <w:t xml:space="preserve">  </w:t>
      </w:r>
      <w:bookmarkEnd w:id="442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לפחות תקשיב. לפחות תקשיב. </w:t>
      </w:r>
    </w:p>
    <w:p w:rsidR="009B1096" w:rsidRDefault="009B1096" w:rsidP="00621BB2">
      <w:pPr>
        <w:rPr>
          <w:rtl/>
          <w:lang w:eastAsia="he-IL"/>
        </w:rPr>
      </w:pPr>
    </w:p>
    <w:p w:rsidR="009B1096" w:rsidRDefault="009B1096" w:rsidP="00621BB2">
      <w:pPr>
        <w:pStyle w:val="-"/>
        <w:rPr>
          <w:rtl/>
        </w:rPr>
      </w:pPr>
      <w:bookmarkStart w:id="4427" w:name="ET_speakercontinue_5979_69"/>
      <w:r w:rsidRPr="00935477">
        <w:rPr>
          <w:rStyle w:val="TagStyle"/>
          <w:rtl/>
        </w:rPr>
        <w:t xml:space="preserve"> &lt;&lt; דובר_המשך &gt;&gt;</w:t>
      </w:r>
      <w:r w:rsidRPr="004D473B">
        <w:rPr>
          <w:rStyle w:val="TagStyle"/>
          <w:rtl/>
        </w:rPr>
        <w:t xml:space="preserve"> </w:t>
      </w:r>
      <w:r>
        <w:rPr>
          <w:rtl/>
        </w:rPr>
        <w:t>השר לענייני מודיעין אלי כהן:</w:t>
      </w:r>
      <w:r w:rsidRPr="004D473B">
        <w:rPr>
          <w:rStyle w:val="TagStyle"/>
          <w:rtl/>
        </w:rPr>
        <w:t xml:space="preserve"> </w:t>
      </w:r>
      <w:r w:rsidRPr="00935477">
        <w:rPr>
          <w:rStyle w:val="TagStyle"/>
          <w:rtl/>
        </w:rPr>
        <w:t>&lt;&lt; דובר_המשך &gt;&gt;</w:t>
      </w:r>
      <w:r>
        <w:rPr>
          <w:rtl/>
        </w:rPr>
        <w:t xml:space="preserve">  </w:t>
      </w:r>
      <w:bookmarkEnd w:id="4427"/>
    </w:p>
    <w:p w:rsidR="009B1096" w:rsidRDefault="009B1096" w:rsidP="00C3677E">
      <w:pPr>
        <w:rPr>
          <w:rtl/>
          <w:lang w:eastAsia="he-IL"/>
        </w:rPr>
      </w:pPr>
    </w:p>
    <w:p w:rsidR="009B1096" w:rsidRDefault="00587CB2" w:rsidP="00621BB2">
      <w:pPr>
        <w:rPr>
          <w:rtl/>
          <w:lang w:eastAsia="he-IL"/>
        </w:rPr>
      </w:pPr>
      <w:r>
        <w:rPr>
          <w:rFonts w:hint="cs"/>
          <w:rtl/>
          <w:lang w:eastAsia="he-IL"/>
        </w:rPr>
        <w:t>– –</w:t>
      </w:r>
      <w:r w:rsidR="009B1096">
        <w:rPr>
          <w:rFonts w:hint="cs"/>
          <w:rtl/>
          <w:lang w:eastAsia="he-IL"/>
        </w:rPr>
        <w:t xml:space="preserve"> שלא רק שיש ניסיונות שאושרו – ואני אומר, לשאלתך, בצורה ברורה.</w:t>
      </w:r>
      <w:bookmarkStart w:id="4428" w:name="_ETM_Q9_659000"/>
      <w:bookmarkEnd w:id="4428"/>
    </w:p>
    <w:p w:rsidR="009B1096" w:rsidRDefault="009B1096" w:rsidP="00621BB2">
      <w:pPr>
        <w:rPr>
          <w:rtl/>
          <w:lang w:eastAsia="he-IL"/>
        </w:rPr>
      </w:pPr>
    </w:p>
    <w:p w:rsidR="009B1096" w:rsidRDefault="009B1096" w:rsidP="00621BB2">
      <w:pPr>
        <w:pStyle w:val="af5"/>
        <w:rPr>
          <w:rtl/>
        </w:rPr>
      </w:pPr>
      <w:bookmarkStart w:id="4429" w:name="ET_interruption_4615_70"/>
      <w:r w:rsidRPr="00935477">
        <w:rPr>
          <w:rStyle w:val="TagStyle"/>
          <w:rtl/>
        </w:rPr>
        <w:t xml:space="preserve"> &lt;&lt; קריאה &gt;&gt;</w:t>
      </w:r>
      <w:r w:rsidRPr="002A60FB">
        <w:rPr>
          <w:rStyle w:val="TagStyle"/>
          <w:rtl/>
        </w:rPr>
        <w:t xml:space="preserve"> </w:t>
      </w:r>
      <w:r>
        <w:rPr>
          <w:rtl/>
        </w:rPr>
        <w:t>ניצן הורוביץ (מרצ):</w:t>
      </w:r>
      <w:r w:rsidRPr="002A60FB">
        <w:rPr>
          <w:rStyle w:val="TagStyle"/>
          <w:rtl/>
        </w:rPr>
        <w:t xml:space="preserve"> </w:t>
      </w:r>
      <w:r w:rsidRPr="00935477">
        <w:rPr>
          <w:rStyle w:val="TagStyle"/>
          <w:rtl/>
        </w:rPr>
        <w:t>&lt;&lt; קריאה &gt;&gt;</w:t>
      </w:r>
      <w:r>
        <w:rPr>
          <w:rtl/>
        </w:rPr>
        <w:t xml:space="preserve">  </w:t>
      </w:r>
      <w:bookmarkEnd w:id="4429"/>
    </w:p>
    <w:p w:rsidR="009B1096" w:rsidRDefault="009B1096" w:rsidP="00C3677E">
      <w:pPr>
        <w:rPr>
          <w:rtl/>
          <w:lang w:eastAsia="he-IL"/>
        </w:rPr>
      </w:pPr>
    </w:p>
    <w:p w:rsidR="009B1096" w:rsidRDefault="009B1096" w:rsidP="00621BB2">
      <w:pPr>
        <w:rPr>
          <w:rtl/>
          <w:lang w:eastAsia="he-IL"/>
        </w:rPr>
      </w:pPr>
      <w:r>
        <w:rPr>
          <w:rFonts w:hint="cs"/>
          <w:rtl/>
          <w:lang w:eastAsia="he-IL"/>
        </w:rPr>
        <w:t>איראן מפעילה את המחאה.</w:t>
      </w:r>
    </w:p>
    <w:p w:rsidR="009B1096" w:rsidRDefault="009B1096" w:rsidP="00621BB2">
      <w:pPr>
        <w:rPr>
          <w:rtl/>
          <w:lang w:eastAsia="he-IL"/>
        </w:rPr>
      </w:pPr>
    </w:p>
    <w:p w:rsidR="009B1096" w:rsidRDefault="009B1096" w:rsidP="00621BB2">
      <w:pPr>
        <w:pStyle w:val="-"/>
        <w:rPr>
          <w:rtl/>
        </w:rPr>
      </w:pPr>
      <w:bookmarkStart w:id="4430" w:name="ET_speakercontinue_5979_71"/>
      <w:r w:rsidRPr="00935477">
        <w:rPr>
          <w:rStyle w:val="TagStyle"/>
          <w:rtl/>
        </w:rPr>
        <w:t xml:space="preserve"> &lt;&lt; דובר_המשך &gt;&gt;</w:t>
      </w:r>
      <w:r w:rsidRPr="002A60FB">
        <w:rPr>
          <w:rStyle w:val="TagStyle"/>
          <w:rtl/>
        </w:rPr>
        <w:t xml:space="preserve"> </w:t>
      </w:r>
      <w:r>
        <w:rPr>
          <w:rtl/>
        </w:rPr>
        <w:t>השר לענייני מודיעין אלי כהן:</w:t>
      </w:r>
      <w:r w:rsidRPr="002A60FB">
        <w:rPr>
          <w:rStyle w:val="TagStyle"/>
          <w:rtl/>
        </w:rPr>
        <w:t xml:space="preserve"> </w:t>
      </w:r>
      <w:r w:rsidRPr="00935477">
        <w:rPr>
          <w:rStyle w:val="TagStyle"/>
          <w:rtl/>
        </w:rPr>
        <w:t>&lt;&lt; דובר_המשך &gt;&gt;</w:t>
      </w:r>
      <w:r>
        <w:rPr>
          <w:rtl/>
        </w:rPr>
        <w:t xml:space="preserve">  </w:t>
      </w:r>
      <w:bookmarkEnd w:id="4430"/>
    </w:p>
    <w:p w:rsidR="009B1096" w:rsidRDefault="009B1096" w:rsidP="00C3677E">
      <w:pPr>
        <w:rPr>
          <w:rtl/>
          <w:lang w:eastAsia="he-IL"/>
        </w:rPr>
      </w:pPr>
    </w:p>
    <w:p w:rsidR="009B1096" w:rsidRDefault="009B1096" w:rsidP="00FD54B8">
      <w:pPr>
        <w:rPr>
          <w:rtl/>
          <w:lang w:eastAsia="he-IL"/>
        </w:rPr>
      </w:pPr>
      <w:r>
        <w:rPr>
          <w:rFonts w:hint="cs"/>
          <w:rtl/>
          <w:lang w:eastAsia="he-IL"/>
        </w:rPr>
        <w:t xml:space="preserve">האם היה ניסיון התערבות, חבר הכנסת קלנר – </w:t>
      </w:r>
      <w:bookmarkStart w:id="4431" w:name="_ETM_Q9_662000"/>
      <w:bookmarkEnd w:id="4431"/>
      <w:r>
        <w:rPr>
          <w:rFonts w:hint="cs"/>
          <w:rtl/>
          <w:lang w:eastAsia="he-IL"/>
        </w:rPr>
        <w:t>התשובה היא: כן, היה ניסיון התערבות. יתרה מ</w:t>
      </w:r>
      <w:r w:rsidR="00FD54B8">
        <w:rPr>
          <w:rFonts w:hint="cs"/>
          <w:rtl/>
          <w:lang w:eastAsia="he-IL"/>
        </w:rPr>
        <w:t>זו</w:t>
      </w:r>
      <w:r>
        <w:rPr>
          <w:rFonts w:hint="cs"/>
          <w:rtl/>
          <w:lang w:eastAsia="he-IL"/>
        </w:rPr>
        <w:t xml:space="preserve">, אני ציינתי גם כאן, במליאה, שהניסיון הוא לא רק בהתערבות בדעת </w:t>
      </w:r>
      <w:bookmarkStart w:id="4432" w:name="_ETM_Q9_671000"/>
      <w:bookmarkEnd w:id="4432"/>
      <w:r>
        <w:rPr>
          <w:rFonts w:hint="cs"/>
          <w:rtl/>
          <w:lang w:eastAsia="he-IL"/>
        </w:rPr>
        <w:t xml:space="preserve">הקהל, לא רק התערבות בסוגיה של רשתות חברתיות. וכן, </w:t>
      </w:r>
      <w:bookmarkStart w:id="4433" w:name="_ETM_Q9_676000"/>
      <w:bookmarkEnd w:id="4433"/>
      <w:r>
        <w:rPr>
          <w:rFonts w:hint="cs"/>
          <w:rtl/>
          <w:lang w:eastAsia="he-IL"/>
        </w:rPr>
        <w:t xml:space="preserve">נעשו פרסומים, נעשה אקטואליה, נעשה גם מהדגלים השחורים. </w:t>
      </w:r>
    </w:p>
    <w:p w:rsidR="009B1096" w:rsidRDefault="009B1096" w:rsidP="00621BB2">
      <w:pPr>
        <w:rPr>
          <w:rtl/>
          <w:lang w:eastAsia="he-IL"/>
        </w:rPr>
      </w:pPr>
    </w:p>
    <w:p w:rsidR="009B1096" w:rsidRDefault="009B1096" w:rsidP="001E6717">
      <w:pPr>
        <w:rPr>
          <w:rtl/>
          <w:lang w:eastAsia="he-IL"/>
        </w:rPr>
      </w:pPr>
      <w:bookmarkStart w:id="4434" w:name="_ETM_Q9_681000"/>
      <w:bookmarkEnd w:id="4434"/>
      <w:r>
        <w:rPr>
          <w:rFonts w:hint="cs"/>
          <w:rtl/>
          <w:lang w:eastAsia="he-IL"/>
        </w:rPr>
        <w:lastRenderedPageBreak/>
        <w:t xml:space="preserve">לשאלתך, התשובה היא כן, אבל יתרה מזו, היה ניסיון גם לגייס </w:t>
      </w:r>
      <w:r w:rsidR="00587CB2">
        <w:rPr>
          <w:rFonts w:hint="cs"/>
          <w:rtl/>
          <w:lang w:eastAsia="he-IL"/>
        </w:rPr>
        <w:t>– –</w:t>
      </w:r>
    </w:p>
    <w:p w:rsidR="009B1096" w:rsidRDefault="009B1096" w:rsidP="00621BB2">
      <w:pPr>
        <w:rPr>
          <w:rtl/>
          <w:lang w:eastAsia="he-IL"/>
        </w:rPr>
      </w:pPr>
    </w:p>
    <w:p w:rsidR="009B1096" w:rsidRDefault="009B1096" w:rsidP="00621BB2">
      <w:pPr>
        <w:pStyle w:val="af5"/>
        <w:rPr>
          <w:rtl/>
        </w:rPr>
      </w:pPr>
      <w:bookmarkStart w:id="4435" w:name="ET_interruption_4615_72"/>
      <w:r w:rsidRPr="00935477">
        <w:rPr>
          <w:rStyle w:val="TagStyle"/>
          <w:rtl/>
        </w:rPr>
        <w:t xml:space="preserve"> &lt;&lt; קריאה &gt;&gt;</w:t>
      </w:r>
      <w:r w:rsidRPr="002A60FB">
        <w:rPr>
          <w:rStyle w:val="TagStyle"/>
          <w:rtl/>
        </w:rPr>
        <w:t xml:space="preserve"> </w:t>
      </w:r>
      <w:r>
        <w:rPr>
          <w:rtl/>
        </w:rPr>
        <w:t>ניצן הורוביץ (מרצ):</w:t>
      </w:r>
      <w:r w:rsidRPr="002A60FB">
        <w:rPr>
          <w:rStyle w:val="TagStyle"/>
          <w:rtl/>
        </w:rPr>
        <w:t xml:space="preserve"> </w:t>
      </w:r>
      <w:r w:rsidRPr="00935477">
        <w:rPr>
          <w:rStyle w:val="TagStyle"/>
          <w:rtl/>
        </w:rPr>
        <w:t>&lt;&lt; קריאה &gt;&gt;</w:t>
      </w:r>
      <w:r>
        <w:rPr>
          <w:rtl/>
        </w:rPr>
        <w:t xml:space="preserve">  </w:t>
      </w:r>
      <w:bookmarkEnd w:id="4435"/>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בטלפון. </w:t>
      </w:r>
    </w:p>
    <w:p w:rsidR="009B1096" w:rsidRDefault="009B1096" w:rsidP="00621BB2">
      <w:pPr>
        <w:rPr>
          <w:rtl/>
          <w:lang w:eastAsia="he-IL"/>
        </w:rPr>
      </w:pPr>
    </w:p>
    <w:p w:rsidR="009B1096" w:rsidRDefault="009B1096" w:rsidP="00621BB2">
      <w:pPr>
        <w:pStyle w:val="-"/>
        <w:rPr>
          <w:rtl/>
        </w:rPr>
      </w:pPr>
      <w:bookmarkStart w:id="4436" w:name="ET_speakercontinue_5979_73"/>
      <w:r w:rsidRPr="00935477">
        <w:rPr>
          <w:rStyle w:val="TagStyle"/>
          <w:rtl/>
        </w:rPr>
        <w:t xml:space="preserve"> &lt;&lt; דובר_המשך &gt;&gt;</w:t>
      </w:r>
      <w:r w:rsidRPr="002A60FB">
        <w:rPr>
          <w:rStyle w:val="TagStyle"/>
          <w:rtl/>
        </w:rPr>
        <w:t xml:space="preserve"> </w:t>
      </w:r>
      <w:r>
        <w:rPr>
          <w:rtl/>
        </w:rPr>
        <w:t>השר לענייני מודיעין אלי כהן:</w:t>
      </w:r>
      <w:r w:rsidRPr="002A60FB">
        <w:rPr>
          <w:rStyle w:val="TagStyle"/>
          <w:rtl/>
        </w:rPr>
        <w:t xml:space="preserve"> </w:t>
      </w:r>
      <w:r w:rsidRPr="00935477">
        <w:rPr>
          <w:rStyle w:val="TagStyle"/>
          <w:rtl/>
        </w:rPr>
        <w:t>&lt;&lt; דובר_המשך &gt;&gt;</w:t>
      </w:r>
      <w:r>
        <w:rPr>
          <w:rtl/>
        </w:rPr>
        <w:t xml:space="preserve">  </w:t>
      </w:r>
      <w:bookmarkEnd w:id="4436"/>
    </w:p>
    <w:p w:rsidR="009B1096" w:rsidRDefault="009B1096" w:rsidP="00C3677E">
      <w:pPr>
        <w:rPr>
          <w:rtl/>
          <w:lang w:eastAsia="he-IL"/>
        </w:rPr>
      </w:pPr>
    </w:p>
    <w:p w:rsidR="009B1096" w:rsidRDefault="00587CB2" w:rsidP="00621BB2">
      <w:pPr>
        <w:rPr>
          <w:rtl/>
          <w:lang w:eastAsia="he-IL"/>
        </w:rPr>
      </w:pPr>
      <w:r>
        <w:rPr>
          <w:rFonts w:hint="cs"/>
          <w:rtl/>
          <w:lang w:eastAsia="he-IL"/>
        </w:rPr>
        <w:t>– –</w:t>
      </w:r>
      <w:r w:rsidR="009B1096">
        <w:rPr>
          <w:rFonts w:hint="cs"/>
          <w:rtl/>
          <w:lang w:eastAsia="he-IL"/>
        </w:rPr>
        <w:t xml:space="preserve"> סוכנים. היה.</w:t>
      </w:r>
    </w:p>
    <w:p w:rsidR="009B1096" w:rsidRDefault="009B1096" w:rsidP="00621BB2">
      <w:pPr>
        <w:rPr>
          <w:rtl/>
          <w:lang w:eastAsia="he-IL"/>
        </w:rPr>
      </w:pPr>
    </w:p>
    <w:p w:rsidR="009B1096" w:rsidRDefault="009B1096" w:rsidP="00621BB2">
      <w:pPr>
        <w:pStyle w:val="af5"/>
        <w:rPr>
          <w:rtl/>
        </w:rPr>
      </w:pPr>
      <w:bookmarkStart w:id="4437" w:name="ET_interruption_4615_74"/>
      <w:r w:rsidRPr="00935477">
        <w:rPr>
          <w:rStyle w:val="TagStyle"/>
          <w:rtl/>
        </w:rPr>
        <w:t xml:space="preserve"> &lt;&lt; קריאה &gt;&gt;</w:t>
      </w:r>
      <w:r w:rsidRPr="002A60FB">
        <w:rPr>
          <w:rStyle w:val="TagStyle"/>
          <w:rtl/>
        </w:rPr>
        <w:t xml:space="preserve"> </w:t>
      </w:r>
      <w:r>
        <w:rPr>
          <w:rtl/>
        </w:rPr>
        <w:t>ניצן הורוביץ (מרצ):</w:t>
      </w:r>
      <w:r w:rsidRPr="002A60FB">
        <w:rPr>
          <w:rStyle w:val="TagStyle"/>
          <w:rtl/>
        </w:rPr>
        <w:t xml:space="preserve"> </w:t>
      </w:r>
      <w:r w:rsidRPr="00935477">
        <w:rPr>
          <w:rStyle w:val="TagStyle"/>
          <w:rtl/>
        </w:rPr>
        <w:t>&lt;&lt; קריאה &gt;&gt;</w:t>
      </w:r>
      <w:r>
        <w:rPr>
          <w:rtl/>
        </w:rPr>
        <w:t xml:space="preserve">  </w:t>
      </w:r>
      <w:bookmarkEnd w:id="4437"/>
    </w:p>
    <w:p w:rsidR="009B1096" w:rsidRDefault="009B1096" w:rsidP="00C3677E">
      <w:pPr>
        <w:rPr>
          <w:rtl/>
          <w:lang w:eastAsia="he-IL"/>
        </w:rPr>
      </w:pPr>
    </w:p>
    <w:p w:rsidR="009B1096" w:rsidRDefault="009B1096" w:rsidP="00621BB2">
      <w:pPr>
        <w:rPr>
          <w:rtl/>
          <w:lang w:eastAsia="he-IL"/>
        </w:rPr>
      </w:pPr>
      <w:r>
        <w:rPr>
          <w:rFonts w:hint="cs"/>
          <w:rtl/>
          <w:lang w:eastAsia="he-IL"/>
        </w:rPr>
        <w:t>מי זה? גנץ? אשכנזי?</w:t>
      </w:r>
    </w:p>
    <w:p w:rsidR="009B1096" w:rsidRDefault="009B1096" w:rsidP="00621BB2">
      <w:pPr>
        <w:rPr>
          <w:rtl/>
          <w:lang w:eastAsia="he-IL"/>
        </w:rPr>
      </w:pPr>
      <w:bookmarkStart w:id="4438" w:name="_ETM_Q9_688000"/>
      <w:bookmarkEnd w:id="4438"/>
    </w:p>
    <w:p w:rsidR="009B1096" w:rsidRDefault="009B1096" w:rsidP="00621BB2">
      <w:pPr>
        <w:pStyle w:val="-"/>
        <w:rPr>
          <w:rtl/>
        </w:rPr>
      </w:pPr>
      <w:bookmarkStart w:id="4439" w:name="ET_speakercontinue_5979_75"/>
      <w:r w:rsidRPr="00935477">
        <w:rPr>
          <w:rStyle w:val="TagStyle"/>
          <w:rtl/>
        </w:rPr>
        <w:t xml:space="preserve"> &lt;&lt; דובר_המשך &gt;&gt;</w:t>
      </w:r>
      <w:r w:rsidRPr="0033708E">
        <w:rPr>
          <w:rStyle w:val="TagStyle"/>
          <w:rtl/>
        </w:rPr>
        <w:t xml:space="preserve"> </w:t>
      </w:r>
      <w:r>
        <w:rPr>
          <w:rtl/>
        </w:rPr>
        <w:t>השר לענייני מודיעין אלי כהן:</w:t>
      </w:r>
      <w:r w:rsidRPr="0033708E">
        <w:rPr>
          <w:rStyle w:val="TagStyle"/>
          <w:rtl/>
        </w:rPr>
        <w:t xml:space="preserve"> </w:t>
      </w:r>
      <w:r w:rsidRPr="00935477">
        <w:rPr>
          <w:rStyle w:val="TagStyle"/>
          <w:rtl/>
        </w:rPr>
        <w:t>&lt;&lt; דובר_המשך &gt;&gt;</w:t>
      </w:r>
      <w:r>
        <w:rPr>
          <w:rtl/>
        </w:rPr>
        <w:t xml:space="preserve">  </w:t>
      </w:r>
      <w:bookmarkEnd w:id="4439"/>
    </w:p>
    <w:p w:rsidR="009B1096" w:rsidRDefault="009B1096" w:rsidP="00C3677E">
      <w:pPr>
        <w:rPr>
          <w:rtl/>
          <w:lang w:eastAsia="he-IL"/>
        </w:rPr>
      </w:pPr>
    </w:p>
    <w:p w:rsidR="009B1096" w:rsidRDefault="009B1096" w:rsidP="00621BB2">
      <w:pPr>
        <w:rPr>
          <w:rtl/>
          <w:lang w:eastAsia="he-IL"/>
        </w:rPr>
      </w:pPr>
      <w:r>
        <w:rPr>
          <w:rFonts w:hint="cs"/>
          <w:rtl/>
          <w:lang w:eastAsia="he-IL"/>
        </w:rPr>
        <w:t>הינה</w:t>
      </w:r>
      <w:r w:rsidR="00FD54B8">
        <w:rPr>
          <w:rFonts w:hint="cs"/>
          <w:rtl/>
          <w:lang w:eastAsia="he-IL"/>
        </w:rPr>
        <w:t>,</w:t>
      </w:r>
      <w:r>
        <w:rPr>
          <w:rFonts w:hint="cs"/>
          <w:rtl/>
          <w:lang w:eastAsia="he-IL"/>
        </w:rPr>
        <w:t xml:space="preserve"> </w:t>
      </w:r>
      <w:bookmarkStart w:id="4440" w:name="_ETM_Q9_685000"/>
      <w:bookmarkEnd w:id="4440"/>
      <w:r>
        <w:rPr>
          <w:rFonts w:hint="cs"/>
          <w:rtl/>
          <w:lang w:eastAsia="he-IL"/>
        </w:rPr>
        <w:t xml:space="preserve">אני אומר כאן בצורה ברורה. </w:t>
      </w:r>
    </w:p>
    <w:p w:rsidR="009B1096" w:rsidRDefault="009B1096" w:rsidP="00621BB2">
      <w:pPr>
        <w:rPr>
          <w:rtl/>
          <w:lang w:eastAsia="he-IL"/>
        </w:rPr>
      </w:pPr>
      <w:bookmarkStart w:id="4441" w:name="_ETM_Q9_690000"/>
      <w:bookmarkEnd w:id="4441"/>
    </w:p>
    <w:p w:rsidR="009B1096" w:rsidRDefault="009B1096" w:rsidP="00621BB2">
      <w:pPr>
        <w:pStyle w:val="af5"/>
        <w:rPr>
          <w:rtl/>
        </w:rPr>
      </w:pPr>
      <w:bookmarkStart w:id="4442" w:name="ET_interruption_4615_76"/>
      <w:r w:rsidRPr="00935477">
        <w:rPr>
          <w:rStyle w:val="TagStyle"/>
          <w:rtl/>
        </w:rPr>
        <w:t xml:space="preserve"> &lt;&lt; קריאה &gt;&gt;</w:t>
      </w:r>
      <w:r w:rsidRPr="0033708E">
        <w:rPr>
          <w:rStyle w:val="TagStyle"/>
          <w:rtl/>
        </w:rPr>
        <w:t xml:space="preserve"> </w:t>
      </w:r>
      <w:r>
        <w:rPr>
          <w:rtl/>
        </w:rPr>
        <w:t>ניצן הורוביץ (מרצ):</w:t>
      </w:r>
      <w:r w:rsidRPr="0033708E">
        <w:rPr>
          <w:rStyle w:val="TagStyle"/>
          <w:rtl/>
        </w:rPr>
        <w:t xml:space="preserve"> </w:t>
      </w:r>
      <w:r w:rsidRPr="00935477">
        <w:rPr>
          <w:rStyle w:val="TagStyle"/>
          <w:rtl/>
        </w:rPr>
        <w:t>&lt;&lt; קריאה &gt;&gt;</w:t>
      </w:r>
      <w:r>
        <w:rPr>
          <w:rtl/>
        </w:rPr>
        <w:t xml:space="preserve">  </w:t>
      </w:r>
      <w:bookmarkEnd w:id="444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בטלפון של גנץ? </w:t>
      </w:r>
    </w:p>
    <w:p w:rsidR="009B1096" w:rsidRDefault="009B1096" w:rsidP="00621BB2">
      <w:pPr>
        <w:rPr>
          <w:rtl/>
          <w:lang w:eastAsia="he-IL"/>
        </w:rPr>
      </w:pPr>
    </w:p>
    <w:p w:rsidR="009B1096" w:rsidRDefault="009B1096" w:rsidP="00621BB2">
      <w:pPr>
        <w:pStyle w:val="af6"/>
        <w:rPr>
          <w:rtl/>
        </w:rPr>
      </w:pPr>
      <w:bookmarkStart w:id="4443" w:name="ET_yor_6069_77"/>
      <w:r w:rsidRPr="00935477">
        <w:rPr>
          <w:rStyle w:val="TagStyle"/>
          <w:rtl/>
        </w:rPr>
        <w:t xml:space="preserve"> &lt;&lt; יור &gt;&gt;</w:t>
      </w:r>
      <w:r w:rsidRPr="0033708E">
        <w:rPr>
          <w:rStyle w:val="TagStyle"/>
          <w:rtl/>
        </w:rPr>
        <w:t xml:space="preserve"> </w:t>
      </w:r>
      <w:r>
        <w:rPr>
          <w:rtl/>
        </w:rPr>
        <w:t>היו"ר אליהו ברוכי:</w:t>
      </w:r>
      <w:r w:rsidRPr="0033708E">
        <w:rPr>
          <w:rStyle w:val="TagStyle"/>
          <w:rtl/>
        </w:rPr>
        <w:t xml:space="preserve"> </w:t>
      </w:r>
      <w:r w:rsidRPr="00935477">
        <w:rPr>
          <w:rStyle w:val="TagStyle"/>
          <w:rtl/>
        </w:rPr>
        <w:t>&lt;&lt; יור &gt;&gt;</w:t>
      </w:r>
      <w:r>
        <w:rPr>
          <w:rtl/>
        </w:rPr>
        <w:t xml:space="preserve">  </w:t>
      </w:r>
      <w:bookmarkEnd w:id="444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חבר הכנסת ניצן הורוביץ, בבקשה. אני קורא אותך לסדר </w:t>
      </w:r>
      <w:bookmarkStart w:id="4444" w:name="_ETM_Q9_694000"/>
      <w:bookmarkEnd w:id="4444"/>
      <w:r>
        <w:rPr>
          <w:rFonts w:hint="cs"/>
          <w:rtl/>
          <w:lang w:eastAsia="he-IL"/>
        </w:rPr>
        <w:t>פעם שנייה. בבקשה.</w:t>
      </w:r>
    </w:p>
    <w:p w:rsidR="009B1096" w:rsidRDefault="009B1096" w:rsidP="00621BB2">
      <w:pPr>
        <w:rPr>
          <w:rtl/>
          <w:lang w:eastAsia="he-IL"/>
        </w:rPr>
      </w:pPr>
      <w:bookmarkStart w:id="4445" w:name="_ETM_Q9_693000"/>
      <w:bookmarkEnd w:id="4445"/>
    </w:p>
    <w:p w:rsidR="009B1096" w:rsidRDefault="009B1096" w:rsidP="00621BB2">
      <w:pPr>
        <w:pStyle w:val="af5"/>
        <w:rPr>
          <w:rtl/>
        </w:rPr>
      </w:pPr>
      <w:bookmarkStart w:id="4446" w:name="ET_interruption_4615_78"/>
      <w:r w:rsidRPr="00935477">
        <w:rPr>
          <w:rStyle w:val="TagStyle"/>
          <w:rtl/>
        </w:rPr>
        <w:t xml:space="preserve"> &lt;&lt; קריאה &gt;&gt;</w:t>
      </w:r>
      <w:r w:rsidRPr="0033708E">
        <w:rPr>
          <w:rStyle w:val="TagStyle"/>
          <w:rtl/>
        </w:rPr>
        <w:t xml:space="preserve"> </w:t>
      </w:r>
      <w:r>
        <w:rPr>
          <w:rtl/>
        </w:rPr>
        <w:t>ניצן הורוביץ (מרצ):</w:t>
      </w:r>
      <w:r w:rsidRPr="0033708E">
        <w:rPr>
          <w:rStyle w:val="TagStyle"/>
          <w:rtl/>
        </w:rPr>
        <w:t xml:space="preserve"> </w:t>
      </w:r>
      <w:r w:rsidRPr="00935477">
        <w:rPr>
          <w:rStyle w:val="TagStyle"/>
          <w:rtl/>
        </w:rPr>
        <w:t>&lt;&lt; קריאה &gt;&gt;</w:t>
      </w:r>
      <w:r>
        <w:rPr>
          <w:rtl/>
        </w:rPr>
        <w:t xml:space="preserve">  </w:t>
      </w:r>
      <w:bookmarkEnd w:id="444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גייסו את שר הביטחון? נו, באמת. </w:t>
      </w:r>
    </w:p>
    <w:p w:rsidR="009B1096" w:rsidRDefault="009B1096" w:rsidP="00621BB2">
      <w:pPr>
        <w:rPr>
          <w:rtl/>
          <w:lang w:eastAsia="he-IL"/>
        </w:rPr>
      </w:pPr>
      <w:bookmarkStart w:id="4447" w:name="_ETM_Q9_696000"/>
      <w:bookmarkEnd w:id="4447"/>
    </w:p>
    <w:p w:rsidR="009B1096" w:rsidRDefault="009B1096" w:rsidP="00621BB2">
      <w:pPr>
        <w:pStyle w:val="-"/>
        <w:rPr>
          <w:rtl/>
        </w:rPr>
      </w:pPr>
      <w:bookmarkStart w:id="4448" w:name="ET_speakercontinue_5979_79"/>
      <w:r w:rsidRPr="00935477">
        <w:rPr>
          <w:rStyle w:val="TagStyle"/>
          <w:rtl/>
        </w:rPr>
        <w:t xml:space="preserve"> &lt;&lt; דובר_המשך &gt;&gt;</w:t>
      </w:r>
      <w:r w:rsidRPr="0082397F">
        <w:rPr>
          <w:rStyle w:val="TagStyle"/>
          <w:rtl/>
        </w:rPr>
        <w:t xml:space="preserve"> </w:t>
      </w:r>
      <w:r>
        <w:rPr>
          <w:rtl/>
        </w:rPr>
        <w:t>השר לענייני מודיעין אלי כהן:</w:t>
      </w:r>
      <w:r w:rsidRPr="0082397F">
        <w:rPr>
          <w:rStyle w:val="TagStyle"/>
          <w:rtl/>
        </w:rPr>
        <w:t xml:space="preserve"> </w:t>
      </w:r>
      <w:r w:rsidRPr="00935477">
        <w:rPr>
          <w:rStyle w:val="TagStyle"/>
          <w:rtl/>
        </w:rPr>
        <w:t>&lt;&lt; דובר_המשך &gt;&gt;</w:t>
      </w:r>
      <w:r>
        <w:rPr>
          <w:rtl/>
        </w:rPr>
        <w:t xml:space="preserve">  </w:t>
      </w:r>
      <w:bookmarkEnd w:id="4448"/>
    </w:p>
    <w:p w:rsidR="009B1096" w:rsidRDefault="009B1096" w:rsidP="00C3677E">
      <w:pPr>
        <w:rPr>
          <w:rtl/>
          <w:lang w:eastAsia="he-IL"/>
        </w:rPr>
      </w:pPr>
    </w:p>
    <w:p w:rsidR="009B1096" w:rsidRDefault="009B1096" w:rsidP="00621BB2">
      <w:pPr>
        <w:rPr>
          <w:rtl/>
          <w:lang w:eastAsia="he-IL"/>
        </w:rPr>
      </w:pPr>
      <w:bookmarkStart w:id="4449" w:name="_ETM_Q9_698000"/>
      <w:bookmarkEnd w:id="4449"/>
      <w:r>
        <w:rPr>
          <w:rFonts w:hint="cs"/>
          <w:rtl/>
          <w:lang w:eastAsia="he-IL"/>
        </w:rPr>
        <w:t xml:space="preserve">אני אומר לכם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450" w:name="ET_interruption_4615_80"/>
      <w:r w:rsidRPr="00935477">
        <w:rPr>
          <w:rStyle w:val="TagStyle"/>
          <w:rtl/>
        </w:rPr>
        <w:t xml:space="preserve"> &lt;&lt; קריאה &gt;&gt;</w:t>
      </w:r>
      <w:r w:rsidRPr="0082397F">
        <w:rPr>
          <w:rStyle w:val="TagStyle"/>
          <w:rtl/>
        </w:rPr>
        <w:t xml:space="preserve"> </w:t>
      </w:r>
      <w:r>
        <w:rPr>
          <w:rtl/>
        </w:rPr>
        <w:t>ניצן הורוביץ (מרצ):</w:t>
      </w:r>
      <w:r w:rsidRPr="0082397F">
        <w:rPr>
          <w:rStyle w:val="TagStyle"/>
          <w:rtl/>
        </w:rPr>
        <w:t xml:space="preserve"> </w:t>
      </w:r>
      <w:r w:rsidRPr="00935477">
        <w:rPr>
          <w:rStyle w:val="TagStyle"/>
          <w:rtl/>
        </w:rPr>
        <w:t>&lt;&lt; קריאה &gt;&gt;</w:t>
      </w:r>
      <w:r>
        <w:rPr>
          <w:rtl/>
        </w:rPr>
        <w:t xml:space="preserve">  </w:t>
      </w:r>
      <w:bookmarkEnd w:id="4450"/>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גייסו את שר הביטחון למודיעין האיראני. </w:t>
      </w:r>
    </w:p>
    <w:p w:rsidR="009B1096" w:rsidRDefault="009B1096" w:rsidP="00621BB2">
      <w:pPr>
        <w:rPr>
          <w:rtl/>
          <w:lang w:eastAsia="he-IL"/>
        </w:rPr>
      </w:pPr>
    </w:p>
    <w:p w:rsidR="009B1096" w:rsidRDefault="009B1096" w:rsidP="00621BB2">
      <w:pPr>
        <w:pStyle w:val="af6"/>
        <w:rPr>
          <w:rtl/>
        </w:rPr>
      </w:pPr>
      <w:bookmarkStart w:id="4451" w:name="ET_yor_6069_82"/>
      <w:r w:rsidRPr="00935477">
        <w:rPr>
          <w:rStyle w:val="TagStyle"/>
          <w:rtl/>
        </w:rPr>
        <w:t xml:space="preserve"> &lt;&lt; יור &gt;&gt;</w:t>
      </w:r>
      <w:r w:rsidRPr="00163FD4">
        <w:rPr>
          <w:rStyle w:val="TagStyle"/>
          <w:rtl/>
        </w:rPr>
        <w:t xml:space="preserve"> </w:t>
      </w:r>
      <w:r>
        <w:rPr>
          <w:rtl/>
        </w:rPr>
        <w:t>היו"ר אליהו ברוכי:</w:t>
      </w:r>
      <w:r w:rsidRPr="00163FD4">
        <w:rPr>
          <w:rStyle w:val="TagStyle"/>
          <w:rtl/>
        </w:rPr>
        <w:t xml:space="preserve"> </w:t>
      </w:r>
      <w:r w:rsidRPr="00935477">
        <w:rPr>
          <w:rStyle w:val="TagStyle"/>
          <w:rtl/>
        </w:rPr>
        <w:t>&lt;&lt; יור &gt;&gt;</w:t>
      </w:r>
      <w:r>
        <w:rPr>
          <w:rtl/>
        </w:rPr>
        <w:t xml:space="preserve">  </w:t>
      </w:r>
      <w:bookmarkEnd w:id="4451"/>
    </w:p>
    <w:p w:rsidR="009B1096" w:rsidRDefault="009B1096" w:rsidP="00C3677E">
      <w:pPr>
        <w:rPr>
          <w:rtl/>
          <w:lang w:eastAsia="he-IL"/>
        </w:rPr>
      </w:pPr>
    </w:p>
    <w:p w:rsidR="009B1096" w:rsidRPr="00163FD4" w:rsidRDefault="009B1096" w:rsidP="00621BB2">
      <w:pPr>
        <w:rPr>
          <w:rtl/>
          <w:lang w:eastAsia="he-IL"/>
        </w:rPr>
      </w:pPr>
      <w:r>
        <w:rPr>
          <w:rFonts w:hint="cs"/>
          <w:rtl/>
          <w:lang w:eastAsia="he-IL"/>
        </w:rPr>
        <w:t>כבוד השר. כבוד השר.</w:t>
      </w:r>
    </w:p>
    <w:p w:rsidR="009B1096" w:rsidRDefault="009B1096" w:rsidP="00621BB2">
      <w:pPr>
        <w:rPr>
          <w:rtl/>
          <w:lang w:eastAsia="he-IL"/>
        </w:rPr>
      </w:pPr>
    </w:p>
    <w:p w:rsidR="009B1096" w:rsidRDefault="009B1096" w:rsidP="00621BB2">
      <w:pPr>
        <w:pStyle w:val="-"/>
        <w:rPr>
          <w:rtl/>
        </w:rPr>
      </w:pPr>
      <w:bookmarkStart w:id="4452" w:name="ET_speakercontinue_5979_81"/>
      <w:r w:rsidRPr="00935477">
        <w:rPr>
          <w:rStyle w:val="TagStyle"/>
          <w:rtl/>
        </w:rPr>
        <w:t xml:space="preserve"> &lt;&lt; דובר_המשך &gt;&gt;</w:t>
      </w:r>
      <w:r w:rsidRPr="0082397F">
        <w:rPr>
          <w:rStyle w:val="TagStyle"/>
          <w:rtl/>
        </w:rPr>
        <w:t xml:space="preserve"> </w:t>
      </w:r>
      <w:r>
        <w:rPr>
          <w:rtl/>
        </w:rPr>
        <w:t>השר לענייני מודיעין אלי כהן:</w:t>
      </w:r>
      <w:r w:rsidRPr="0082397F">
        <w:rPr>
          <w:rStyle w:val="TagStyle"/>
          <w:rtl/>
        </w:rPr>
        <w:t xml:space="preserve"> </w:t>
      </w:r>
      <w:r w:rsidRPr="00935477">
        <w:rPr>
          <w:rStyle w:val="TagStyle"/>
          <w:rtl/>
        </w:rPr>
        <w:t>&lt;&lt; דובר_המשך &gt;&gt;</w:t>
      </w:r>
      <w:r>
        <w:rPr>
          <w:rtl/>
        </w:rPr>
        <w:t xml:space="preserve">  </w:t>
      </w:r>
      <w:bookmarkEnd w:id="445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הנתונים שאמרתי </w:t>
      </w:r>
      <w:r>
        <w:rPr>
          <w:rtl/>
          <w:lang w:eastAsia="he-IL"/>
        </w:rPr>
        <w:t>–</w:t>
      </w:r>
      <w:r>
        <w:rPr>
          <w:rFonts w:hint="cs"/>
          <w:rtl/>
          <w:lang w:eastAsia="he-IL"/>
        </w:rPr>
        <w:t xml:space="preserve"> צר לי לשמוע אותך אומר הגיגים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453" w:name="ET_interruption_4615_83"/>
      <w:r w:rsidRPr="00935477">
        <w:rPr>
          <w:rStyle w:val="TagStyle"/>
          <w:rtl/>
        </w:rPr>
        <w:t xml:space="preserve"> &lt;&lt; קריאה &gt;&gt;</w:t>
      </w:r>
      <w:r w:rsidRPr="00D045C0">
        <w:rPr>
          <w:rStyle w:val="TagStyle"/>
          <w:rtl/>
        </w:rPr>
        <w:t xml:space="preserve"> </w:t>
      </w:r>
      <w:r>
        <w:rPr>
          <w:rtl/>
        </w:rPr>
        <w:t>ניצן הורוביץ (מרצ):</w:t>
      </w:r>
      <w:r w:rsidRPr="00D045C0">
        <w:rPr>
          <w:rStyle w:val="TagStyle"/>
          <w:rtl/>
        </w:rPr>
        <w:t xml:space="preserve"> </w:t>
      </w:r>
      <w:r w:rsidRPr="00935477">
        <w:rPr>
          <w:rStyle w:val="TagStyle"/>
          <w:rtl/>
        </w:rPr>
        <w:t>&lt;&lt; קריאה &gt;&gt;</w:t>
      </w:r>
      <w:r>
        <w:rPr>
          <w:rtl/>
        </w:rPr>
        <w:t xml:space="preserve">  </w:t>
      </w:r>
      <w:bookmarkEnd w:id="445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גייסו את שר הביטחון למודיעין האיראני. </w:t>
      </w:r>
      <w:bookmarkStart w:id="4454" w:name="_ETM_Q9_702000"/>
      <w:bookmarkEnd w:id="4454"/>
    </w:p>
    <w:p w:rsidR="009B1096" w:rsidRDefault="009B1096" w:rsidP="00621BB2">
      <w:pPr>
        <w:rPr>
          <w:rtl/>
          <w:lang w:eastAsia="he-IL"/>
        </w:rPr>
      </w:pPr>
    </w:p>
    <w:p w:rsidR="009B1096" w:rsidRDefault="009B1096" w:rsidP="00621BB2">
      <w:pPr>
        <w:pStyle w:val="-"/>
        <w:rPr>
          <w:rtl/>
        </w:rPr>
      </w:pPr>
      <w:bookmarkStart w:id="4455" w:name="ET_speakercontinue_5979_85"/>
      <w:r w:rsidRPr="00935477">
        <w:rPr>
          <w:rStyle w:val="TagStyle"/>
          <w:rtl/>
        </w:rPr>
        <w:t xml:space="preserve"> &lt;&lt; דובר_המשך &gt;&gt;</w:t>
      </w:r>
      <w:r w:rsidRPr="00D045C0">
        <w:rPr>
          <w:rStyle w:val="TagStyle"/>
          <w:rtl/>
        </w:rPr>
        <w:t xml:space="preserve"> </w:t>
      </w:r>
      <w:r>
        <w:rPr>
          <w:rtl/>
        </w:rPr>
        <w:t>השר לענייני מודיעין אלי כהן:</w:t>
      </w:r>
      <w:r w:rsidRPr="00D045C0">
        <w:rPr>
          <w:rStyle w:val="TagStyle"/>
          <w:rtl/>
        </w:rPr>
        <w:t xml:space="preserve"> </w:t>
      </w:r>
      <w:r w:rsidRPr="00935477">
        <w:rPr>
          <w:rStyle w:val="TagStyle"/>
          <w:rtl/>
        </w:rPr>
        <w:t>&lt;&lt; דובר_המשך &gt;&gt;</w:t>
      </w:r>
      <w:r>
        <w:rPr>
          <w:rtl/>
        </w:rPr>
        <w:t xml:space="preserve">  </w:t>
      </w:r>
      <w:bookmarkEnd w:id="4455"/>
    </w:p>
    <w:p w:rsidR="009B1096" w:rsidRDefault="009B1096" w:rsidP="00C3677E">
      <w:pPr>
        <w:rPr>
          <w:rtl/>
          <w:lang w:eastAsia="he-IL"/>
        </w:rPr>
      </w:pPr>
    </w:p>
    <w:p w:rsidR="009B1096" w:rsidRPr="00D045C0" w:rsidRDefault="009B1096" w:rsidP="00621BB2">
      <w:pPr>
        <w:rPr>
          <w:rtl/>
          <w:lang w:eastAsia="he-IL"/>
        </w:rPr>
      </w:pPr>
      <w:r>
        <w:rPr>
          <w:rFonts w:hint="cs"/>
          <w:rtl/>
          <w:lang w:eastAsia="he-IL"/>
        </w:rPr>
        <w:t xml:space="preserve">הנתונים שאני אומר עובדתיים. </w:t>
      </w:r>
    </w:p>
    <w:p w:rsidR="009B1096" w:rsidRDefault="009B1096" w:rsidP="00621BB2">
      <w:pPr>
        <w:rPr>
          <w:rtl/>
          <w:lang w:eastAsia="he-IL"/>
        </w:rPr>
      </w:pPr>
      <w:bookmarkStart w:id="4456" w:name="_ETM_Q9_705000"/>
      <w:bookmarkEnd w:id="4456"/>
    </w:p>
    <w:p w:rsidR="009B1096" w:rsidRDefault="009B1096" w:rsidP="00621BB2">
      <w:pPr>
        <w:pStyle w:val="af6"/>
        <w:rPr>
          <w:rtl/>
        </w:rPr>
      </w:pPr>
      <w:bookmarkStart w:id="4457" w:name="ET_yor_6069_84"/>
      <w:r w:rsidRPr="00935477">
        <w:rPr>
          <w:rStyle w:val="TagStyle"/>
          <w:rtl/>
        </w:rPr>
        <w:t xml:space="preserve"> &lt;&lt; יור &gt;&gt;</w:t>
      </w:r>
      <w:r w:rsidRPr="00D045C0">
        <w:rPr>
          <w:rStyle w:val="TagStyle"/>
          <w:rtl/>
        </w:rPr>
        <w:t xml:space="preserve"> </w:t>
      </w:r>
      <w:r>
        <w:rPr>
          <w:rtl/>
        </w:rPr>
        <w:t>היו"ר אליהו ברוכי:</w:t>
      </w:r>
      <w:r w:rsidRPr="00D045C0">
        <w:rPr>
          <w:rStyle w:val="TagStyle"/>
          <w:rtl/>
        </w:rPr>
        <w:t xml:space="preserve"> </w:t>
      </w:r>
      <w:r w:rsidRPr="00935477">
        <w:rPr>
          <w:rStyle w:val="TagStyle"/>
          <w:rtl/>
        </w:rPr>
        <w:t>&lt;&lt; יור &gt;&gt;</w:t>
      </w:r>
      <w:r>
        <w:rPr>
          <w:rtl/>
        </w:rPr>
        <w:t xml:space="preserve">  </w:t>
      </w:r>
      <w:bookmarkEnd w:id="4457"/>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כבוד השר אלי כהן, אני מבקש. זה לא דיון. זה לא דיון. </w:t>
      </w:r>
    </w:p>
    <w:p w:rsidR="009B1096" w:rsidRDefault="009B1096" w:rsidP="00621BB2">
      <w:pPr>
        <w:rPr>
          <w:rtl/>
          <w:lang w:eastAsia="he-IL"/>
        </w:rPr>
      </w:pPr>
      <w:bookmarkStart w:id="4458" w:name="_ETM_Q9_708000"/>
      <w:bookmarkEnd w:id="4458"/>
    </w:p>
    <w:p w:rsidR="009B1096" w:rsidRDefault="009B1096" w:rsidP="00621BB2">
      <w:pPr>
        <w:pStyle w:val="af5"/>
        <w:rPr>
          <w:rtl/>
        </w:rPr>
      </w:pPr>
      <w:bookmarkStart w:id="4459" w:name="ET_interruption_4615_86"/>
      <w:r w:rsidRPr="00935477">
        <w:rPr>
          <w:rStyle w:val="TagStyle"/>
          <w:rtl/>
        </w:rPr>
        <w:t xml:space="preserve"> &lt;&lt; קריאה &gt;&gt;</w:t>
      </w:r>
      <w:r w:rsidRPr="00D045C0">
        <w:rPr>
          <w:rStyle w:val="TagStyle"/>
          <w:rtl/>
        </w:rPr>
        <w:t xml:space="preserve"> </w:t>
      </w:r>
      <w:r>
        <w:rPr>
          <w:rtl/>
        </w:rPr>
        <w:t>ניצן הורוביץ (מרצ):</w:t>
      </w:r>
      <w:r w:rsidRPr="00D045C0">
        <w:rPr>
          <w:rStyle w:val="TagStyle"/>
          <w:rtl/>
        </w:rPr>
        <w:t xml:space="preserve"> </w:t>
      </w:r>
      <w:r w:rsidRPr="00935477">
        <w:rPr>
          <w:rStyle w:val="TagStyle"/>
          <w:rtl/>
        </w:rPr>
        <w:t>&lt;&lt; קריאה &gt;&gt;</w:t>
      </w:r>
      <w:r>
        <w:rPr>
          <w:rtl/>
        </w:rPr>
        <w:t xml:space="preserve">  </w:t>
      </w:r>
      <w:bookmarkEnd w:id="4459"/>
    </w:p>
    <w:p w:rsidR="009B1096" w:rsidRDefault="009B1096" w:rsidP="00C3677E">
      <w:pPr>
        <w:rPr>
          <w:rtl/>
          <w:lang w:eastAsia="he-IL"/>
        </w:rPr>
      </w:pPr>
    </w:p>
    <w:p w:rsidR="009B1096" w:rsidRDefault="009B1096" w:rsidP="00621BB2">
      <w:pPr>
        <w:rPr>
          <w:rtl/>
          <w:lang w:eastAsia="he-IL"/>
        </w:rPr>
      </w:pPr>
      <w:r>
        <w:rPr>
          <w:rFonts w:hint="cs"/>
          <w:rtl/>
          <w:lang w:eastAsia="he-IL"/>
        </w:rPr>
        <w:t>הטלפון של גנץ.</w:t>
      </w:r>
    </w:p>
    <w:p w:rsidR="009B1096" w:rsidRDefault="009B1096" w:rsidP="00621BB2">
      <w:pPr>
        <w:rPr>
          <w:rtl/>
          <w:lang w:eastAsia="he-IL"/>
        </w:rPr>
      </w:pPr>
    </w:p>
    <w:p w:rsidR="009B1096" w:rsidRDefault="009B1096" w:rsidP="00621BB2">
      <w:pPr>
        <w:pStyle w:val="-"/>
        <w:rPr>
          <w:rtl/>
        </w:rPr>
      </w:pPr>
      <w:bookmarkStart w:id="4460" w:name="ET_speakercontinue_5979_87"/>
      <w:r w:rsidRPr="00935477">
        <w:rPr>
          <w:rStyle w:val="TagStyle"/>
          <w:rtl/>
        </w:rPr>
        <w:t xml:space="preserve"> &lt;&lt; דובר_המשך &gt;&gt;</w:t>
      </w:r>
      <w:r w:rsidRPr="00D045C0">
        <w:rPr>
          <w:rStyle w:val="TagStyle"/>
          <w:rtl/>
        </w:rPr>
        <w:t xml:space="preserve"> </w:t>
      </w:r>
      <w:r>
        <w:rPr>
          <w:rtl/>
        </w:rPr>
        <w:t>השר לענייני מודיעין אלי כהן:</w:t>
      </w:r>
      <w:r w:rsidRPr="00D045C0">
        <w:rPr>
          <w:rStyle w:val="TagStyle"/>
          <w:rtl/>
        </w:rPr>
        <w:t xml:space="preserve"> </w:t>
      </w:r>
      <w:r w:rsidRPr="00935477">
        <w:rPr>
          <w:rStyle w:val="TagStyle"/>
          <w:rtl/>
        </w:rPr>
        <w:t>&lt;&lt; דובר_המשך &gt;&gt;</w:t>
      </w:r>
      <w:r>
        <w:rPr>
          <w:rtl/>
        </w:rPr>
        <w:t xml:space="preserve">  </w:t>
      </w:r>
      <w:bookmarkEnd w:id="4460"/>
    </w:p>
    <w:p w:rsidR="009B1096" w:rsidRDefault="009B1096" w:rsidP="00C3677E">
      <w:pPr>
        <w:rPr>
          <w:rtl/>
          <w:lang w:eastAsia="he-IL"/>
        </w:rPr>
      </w:pPr>
    </w:p>
    <w:p w:rsidR="009B1096" w:rsidRDefault="009B1096" w:rsidP="00621BB2">
      <w:pPr>
        <w:rPr>
          <w:rtl/>
          <w:lang w:eastAsia="he-IL"/>
        </w:rPr>
      </w:pPr>
      <w:bookmarkStart w:id="4461" w:name="_ETM_Q9_709000"/>
      <w:bookmarkEnd w:id="4461"/>
      <w:r>
        <w:rPr>
          <w:rFonts w:hint="cs"/>
          <w:rtl/>
          <w:lang w:eastAsia="he-IL"/>
        </w:rPr>
        <w:t xml:space="preserve">אני אומר שוב, חבר הכנסת קלנר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462" w:name="ET_interruption_4615_88"/>
      <w:r w:rsidRPr="00935477">
        <w:rPr>
          <w:rStyle w:val="TagStyle"/>
          <w:rtl/>
        </w:rPr>
        <w:t xml:space="preserve"> &lt;&lt; קריאה &gt;&gt;</w:t>
      </w:r>
      <w:r w:rsidRPr="00D045C0">
        <w:rPr>
          <w:rStyle w:val="TagStyle"/>
          <w:rtl/>
        </w:rPr>
        <w:t xml:space="preserve"> </w:t>
      </w:r>
      <w:r>
        <w:rPr>
          <w:rtl/>
        </w:rPr>
        <w:t>ניצן הורוביץ (מרצ):</w:t>
      </w:r>
      <w:r w:rsidRPr="00D045C0">
        <w:rPr>
          <w:rStyle w:val="TagStyle"/>
          <w:rtl/>
        </w:rPr>
        <w:t xml:space="preserve"> </w:t>
      </w:r>
      <w:r w:rsidRPr="00935477">
        <w:rPr>
          <w:rStyle w:val="TagStyle"/>
          <w:rtl/>
        </w:rPr>
        <w:t>&lt;&lt; קריאה &gt;&gt;</w:t>
      </w:r>
      <w:r>
        <w:rPr>
          <w:rtl/>
        </w:rPr>
        <w:t xml:space="preserve">  </w:t>
      </w:r>
      <w:bookmarkEnd w:id="4462"/>
    </w:p>
    <w:p w:rsidR="009B1096" w:rsidRDefault="009B1096" w:rsidP="00C3677E">
      <w:pPr>
        <w:rPr>
          <w:rtl/>
          <w:lang w:eastAsia="he-IL"/>
        </w:rPr>
      </w:pPr>
    </w:p>
    <w:p w:rsidR="009B1096" w:rsidRDefault="009B1096" w:rsidP="00FD54B8">
      <w:pPr>
        <w:rPr>
          <w:rtl/>
          <w:lang w:eastAsia="he-IL"/>
        </w:rPr>
      </w:pPr>
      <w:r>
        <w:rPr>
          <w:rFonts w:hint="cs"/>
          <w:rtl/>
          <w:lang w:eastAsia="he-IL"/>
        </w:rPr>
        <w:t xml:space="preserve">אולי תגיד </w:t>
      </w:r>
      <w:r w:rsidR="00FD54B8">
        <w:rPr>
          <w:rFonts w:hint="cs"/>
          <w:rtl/>
          <w:lang w:eastAsia="he-IL"/>
        </w:rPr>
        <w:t xml:space="preserve">גם </w:t>
      </w:r>
      <w:r>
        <w:rPr>
          <w:rFonts w:hint="cs"/>
          <w:rtl/>
          <w:lang w:eastAsia="he-IL"/>
        </w:rPr>
        <w:t>את זה?</w:t>
      </w:r>
    </w:p>
    <w:p w:rsidR="009B1096" w:rsidRDefault="009B1096" w:rsidP="00621BB2">
      <w:pPr>
        <w:rPr>
          <w:rtl/>
          <w:lang w:eastAsia="he-IL"/>
        </w:rPr>
      </w:pPr>
    </w:p>
    <w:p w:rsidR="009B1096" w:rsidRDefault="009B1096" w:rsidP="00621BB2">
      <w:pPr>
        <w:pStyle w:val="-"/>
        <w:rPr>
          <w:rtl/>
        </w:rPr>
      </w:pPr>
      <w:bookmarkStart w:id="4463" w:name="ET_speakercontinue_5979_89"/>
      <w:r w:rsidRPr="00935477">
        <w:rPr>
          <w:rStyle w:val="TagStyle"/>
          <w:rtl/>
        </w:rPr>
        <w:lastRenderedPageBreak/>
        <w:t xml:space="preserve"> &lt;&lt; דובר_המשך &gt;&gt;</w:t>
      </w:r>
      <w:r w:rsidRPr="00D045C0">
        <w:rPr>
          <w:rStyle w:val="TagStyle"/>
          <w:rtl/>
        </w:rPr>
        <w:t xml:space="preserve"> </w:t>
      </w:r>
      <w:r>
        <w:rPr>
          <w:rtl/>
        </w:rPr>
        <w:t>השר לענייני מודיעין אלי כהן:</w:t>
      </w:r>
      <w:r w:rsidRPr="00D045C0">
        <w:rPr>
          <w:rStyle w:val="TagStyle"/>
          <w:rtl/>
        </w:rPr>
        <w:t xml:space="preserve"> </w:t>
      </w:r>
      <w:r w:rsidRPr="00935477">
        <w:rPr>
          <w:rStyle w:val="TagStyle"/>
          <w:rtl/>
        </w:rPr>
        <w:t>&lt;&lt; דובר_המשך &gt;&gt;</w:t>
      </w:r>
      <w:r>
        <w:rPr>
          <w:rtl/>
        </w:rPr>
        <w:t xml:space="preserve">  </w:t>
      </w:r>
      <w:bookmarkEnd w:id="446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אני לא </w:t>
      </w:r>
      <w:bookmarkStart w:id="4464" w:name="_ETM_Q9_711000"/>
      <w:bookmarkEnd w:id="4464"/>
      <w:r>
        <w:rPr>
          <w:rFonts w:hint="cs"/>
          <w:rtl/>
          <w:lang w:eastAsia="he-IL"/>
        </w:rPr>
        <w:t xml:space="preserve">נכנסתי כאן להערכות סובייקטיביות </w:t>
      </w:r>
      <w:r w:rsidR="00587CB2">
        <w:rPr>
          <w:rFonts w:hint="cs"/>
          <w:rtl/>
          <w:lang w:eastAsia="he-IL"/>
        </w:rPr>
        <w:t>– –</w:t>
      </w:r>
    </w:p>
    <w:p w:rsidR="009B1096" w:rsidRDefault="009B1096" w:rsidP="00621BB2">
      <w:pPr>
        <w:rPr>
          <w:rtl/>
          <w:lang w:eastAsia="he-IL"/>
        </w:rPr>
      </w:pPr>
    </w:p>
    <w:p w:rsidR="009B1096" w:rsidRDefault="009B1096" w:rsidP="00621BB2">
      <w:pPr>
        <w:pStyle w:val="af5"/>
        <w:rPr>
          <w:rtl/>
        </w:rPr>
      </w:pPr>
      <w:bookmarkStart w:id="4465" w:name="ET_interruption_4615_90"/>
      <w:r w:rsidRPr="00935477">
        <w:rPr>
          <w:rStyle w:val="TagStyle"/>
          <w:rtl/>
        </w:rPr>
        <w:t xml:space="preserve"> &lt;&lt; קריאה &gt;&gt;</w:t>
      </w:r>
      <w:r w:rsidRPr="00D045C0">
        <w:rPr>
          <w:rStyle w:val="TagStyle"/>
          <w:rtl/>
        </w:rPr>
        <w:t xml:space="preserve"> </w:t>
      </w:r>
      <w:r>
        <w:rPr>
          <w:rtl/>
        </w:rPr>
        <w:t>ניצן הורוביץ (מרצ):</w:t>
      </w:r>
      <w:r w:rsidRPr="00D045C0">
        <w:rPr>
          <w:rStyle w:val="TagStyle"/>
          <w:rtl/>
        </w:rPr>
        <w:t xml:space="preserve"> </w:t>
      </w:r>
      <w:r w:rsidRPr="00935477">
        <w:rPr>
          <w:rStyle w:val="TagStyle"/>
          <w:rtl/>
        </w:rPr>
        <w:t>&lt;&lt; קריאה &gt;&gt;</w:t>
      </w:r>
      <w:r>
        <w:rPr>
          <w:rtl/>
        </w:rPr>
        <w:t xml:space="preserve">  </w:t>
      </w:r>
      <w:bookmarkEnd w:id="4465"/>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אה, טוב, טוב. </w:t>
      </w:r>
    </w:p>
    <w:p w:rsidR="009B1096" w:rsidRDefault="009B1096" w:rsidP="00621BB2">
      <w:pPr>
        <w:rPr>
          <w:rtl/>
          <w:lang w:eastAsia="he-IL"/>
        </w:rPr>
      </w:pPr>
    </w:p>
    <w:p w:rsidR="009B1096" w:rsidRDefault="009B1096" w:rsidP="00621BB2">
      <w:pPr>
        <w:pStyle w:val="-"/>
        <w:rPr>
          <w:rtl/>
        </w:rPr>
      </w:pPr>
      <w:bookmarkStart w:id="4466" w:name="ET_speakercontinue_5979_91"/>
      <w:r w:rsidRPr="00935477">
        <w:rPr>
          <w:rStyle w:val="TagStyle"/>
          <w:rtl/>
        </w:rPr>
        <w:t xml:space="preserve"> &lt;&lt; דובר_המשך &gt;&gt;</w:t>
      </w:r>
      <w:r w:rsidRPr="00D045C0">
        <w:rPr>
          <w:rStyle w:val="TagStyle"/>
          <w:rtl/>
        </w:rPr>
        <w:t xml:space="preserve"> </w:t>
      </w:r>
      <w:r>
        <w:rPr>
          <w:rtl/>
        </w:rPr>
        <w:t>השר לענייני מודיעין אלי כהן:</w:t>
      </w:r>
      <w:r w:rsidRPr="00D045C0">
        <w:rPr>
          <w:rStyle w:val="TagStyle"/>
          <w:rtl/>
        </w:rPr>
        <w:t xml:space="preserve"> </w:t>
      </w:r>
      <w:r w:rsidRPr="00935477">
        <w:rPr>
          <w:rStyle w:val="TagStyle"/>
          <w:rtl/>
        </w:rPr>
        <w:t>&lt;&lt; דובר_המשך &gt;&gt;</w:t>
      </w:r>
      <w:r>
        <w:rPr>
          <w:rtl/>
        </w:rPr>
        <w:t xml:space="preserve">  </w:t>
      </w:r>
      <w:bookmarkEnd w:id="4466"/>
    </w:p>
    <w:p w:rsidR="009B1096" w:rsidRDefault="009B1096" w:rsidP="00C3677E">
      <w:pPr>
        <w:rPr>
          <w:rtl/>
          <w:lang w:eastAsia="he-IL"/>
        </w:rPr>
      </w:pPr>
    </w:p>
    <w:p w:rsidR="009B1096" w:rsidRDefault="00587CB2" w:rsidP="00621BB2">
      <w:pPr>
        <w:rPr>
          <w:rtl/>
          <w:lang w:eastAsia="he-IL"/>
        </w:rPr>
      </w:pPr>
      <w:r>
        <w:rPr>
          <w:rFonts w:hint="cs"/>
          <w:rtl/>
          <w:lang w:eastAsia="he-IL"/>
        </w:rPr>
        <w:t>– –</w:t>
      </w:r>
      <w:r w:rsidR="009B1096">
        <w:rPr>
          <w:rFonts w:hint="cs"/>
          <w:rtl/>
          <w:lang w:eastAsia="he-IL"/>
        </w:rPr>
        <w:t xml:space="preserve"> </w:t>
      </w:r>
      <w:bookmarkStart w:id="4467" w:name="_ETM_Q9_714000"/>
      <w:bookmarkEnd w:id="4467"/>
      <w:r w:rsidR="009B1096">
        <w:rPr>
          <w:rFonts w:hint="cs"/>
          <w:rtl/>
          <w:lang w:eastAsia="he-IL"/>
        </w:rPr>
        <w:t xml:space="preserve">בשונה ממה שמנסה לומר כאן חבר הכנסת הורוביץ. </w:t>
      </w:r>
    </w:p>
    <w:p w:rsidR="009B1096" w:rsidRDefault="009B1096" w:rsidP="00621BB2">
      <w:pPr>
        <w:rPr>
          <w:rtl/>
          <w:lang w:eastAsia="he-IL"/>
        </w:rPr>
      </w:pPr>
      <w:bookmarkStart w:id="4468" w:name="_ETM_Q9_720000"/>
      <w:bookmarkEnd w:id="4468"/>
    </w:p>
    <w:p w:rsidR="009B1096" w:rsidRDefault="009B1096" w:rsidP="00621BB2">
      <w:pPr>
        <w:pStyle w:val="af5"/>
        <w:rPr>
          <w:rtl/>
        </w:rPr>
      </w:pPr>
      <w:bookmarkStart w:id="4469" w:name="ET_interruption_4615_92"/>
      <w:r w:rsidRPr="00935477">
        <w:rPr>
          <w:rStyle w:val="TagStyle"/>
          <w:rtl/>
        </w:rPr>
        <w:t xml:space="preserve"> &lt;&lt; קריאה &gt;&gt;</w:t>
      </w:r>
      <w:r w:rsidRPr="00D045C0">
        <w:rPr>
          <w:rStyle w:val="TagStyle"/>
          <w:rtl/>
        </w:rPr>
        <w:t xml:space="preserve"> </w:t>
      </w:r>
      <w:r>
        <w:rPr>
          <w:rtl/>
        </w:rPr>
        <w:t>ניצן הורוביץ (מרצ):</w:t>
      </w:r>
      <w:r w:rsidRPr="00D045C0">
        <w:rPr>
          <w:rStyle w:val="TagStyle"/>
          <w:rtl/>
        </w:rPr>
        <w:t xml:space="preserve"> </w:t>
      </w:r>
      <w:r w:rsidRPr="00935477">
        <w:rPr>
          <w:rStyle w:val="TagStyle"/>
          <w:rtl/>
        </w:rPr>
        <w:t>&lt;&lt; קריאה &gt;&gt;</w:t>
      </w:r>
      <w:r>
        <w:rPr>
          <w:rtl/>
        </w:rPr>
        <w:t xml:space="preserve">  </w:t>
      </w:r>
      <w:bookmarkEnd w:id="4469"/>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הטלפון של </w:t>
      </w:r>
      <w:bookmarkStart w:id="4470" w:name="_ETM_Q9_717000"/>
      <w:bookmarkEnd w:id="4470"/>
      <w:r>
        <w:rPr>
          <w:rFonts w:hint="cs"/>
          <w:rtl/>
          <w:lang w:eastAsia="he-IL"/>
        </w:rPr>
        <w:t>גנץ.</w:t>
      </w:r>
    </w:p>
    <w:p w:rsidR="009B1096" w:rsidRDefault="009B1096" w:rsidP="00621BB2">
      <w:pPr>
        <w:rPr>
          <w:rtl/>
          <w:lang w:eastAsia="he-IL"/>
        </w:rPr>
      </w:pPr>
    </w:p>
    <w:p w:rsidR="009B1096" w:rsidRDefault="009B1096" w:rsidP="00621BB2">
      <w:pPr>
        <w:pStyle w:val="-"/>
        <w:rPr>
          <w:rtl/>
        </w:rPr>
      </w:pPr>
      <w:bookmarkStart w:id="4471" w:name="ET_speakercontinue_5979_93"/>
      <w:r w:rsidRPr="00935477">
        <w:rPr>
          <w:rStyle w:val="TagStyle"/>
          <w:rtl/>
        </w:rPr>
        <w:t xml:space="preserve"> &lt;&lt; דובר_המשך &gt;&gt;</w:t>
      </w:r>
      <w:r w:rsidRPr="00D045C0">
        <w:rPr>
          <w:rStyle w:val="TagStyle"/>
          <w:rtl/>
        </w:rPr>
        <w:t xml:space="preserve"> </w:t>
      </w:r>
      <w:r>
        <w:rPr>
          <w:rtl/>
        </w:rPr>
        <w:t>השר לענייני מודיעין אלי כהן:</w:t>
      </w:r>
      <w:r w:rsidRPr="00D045C0">
        <w:rPr>
          <w:rStyle w:val="TagStyle"/>
          <w:rtl/>
        </w:rPr>
        <w:t xml:space="preserve"> </w:t>
      </w:r>
      <w:r w:rsidRPr="00935477">
        <w:rPr>
          <w:rStyle w:val="TagStyle"/>
          <w:rtl/>
        </w:rPr>
        <w:t>&lt;&lt; דובר_המשך &gt;&gt;</w:t>
      </w:r>
      <w:r>
        <w:rPr>
          <w:rtl/>
        </w:rPr>
        <w:t xml:space="preserve">  </w:t>
      </w:r>
      <w:bookmarkEnd w:id="4471"/>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הנתונים שאני ציינתי </w:t>
      </w:r>
      <w:r w:rsidR="00587CB2">
        <w:rPr>
          <w:rFonts w:hint="cs"/>
          <w:rtl/>
          <w:lang w:eastAsia="he-IL"/>
        </w:rPr>
        <w:t>– –</w:t>
      </w:r>
    </w:p>
    <w:p w:rsidR="009B1096" w:rsidRDefault="009B1096" w:rsidP="00621BB2">
      <w:pPr>
        <w:rPr>
          <w:rtl/>
          <w:lang w:eastAsia="he-IL"/>
        </w:rPr>
      </w:pPr>
    </w:p>
    <w:p w:rsidR="009B1096" w:rsidRDefault="009B1096" w:rsidP="00621BB2">
      <w:pPr>
        <w:pStyle w:val="af5"/>
        <w:rPr>
          <w:rtl/>
        </w:rPr>
      </w:pPr>
      <w:bookmarkStart w:id="4472" w:name="ET_interruption_4615_94"/>
      <w:r w:rsidRPr="00935477">
        <w:rPr>
          <w:rStyle w:val="TagStyle"/>
          <w:rtl/>
        </w:rPr>
        <w:t xml:space="preserve"> &lt;&lt; קריאה &gt;&gt;</w:t>
      </w:r>
      <w:r w:rsidRPr="00D045C0">
        <w:rPr>
          <w:rStyle w:val="TagStyle"/>
          <w:rtl/>
        </w:rPr>
        <w:t xml:space="preserve"> </w:t>
      </w:r>
      <w:r>
        <w:rPr>
          <w:rtl/>
        </w:rPr>
        <w:t>ניצן הורוביץ (מרצ):</w:t>
      </w:r>
      <w:r w:rsidRPr="00D045C0">
        <w:rPr>
          <w:rStyle w:val="TagStyle"/>
          <w:rtl/>
        </w:rPr>
        <w:t xml:space="preserve"> </w:t>
      </w:r>
      <w:r w:rsidRPr="00935477">
        <w:rPr>
          <w:rStyle w:val="TagStyle"/>
          <w:rtl/>
        </w:rPr>
        <w:t>&lt;&lt; קריאה &gt;&gt;</w:t>
      </w:r>
      <w:r>
        <w:rPr>
          <w:rtl/>
        </w:rPr>
        <w:t xml:space="preserve">  </w:t>
      </w:r>
      <w:bookmarkEnd w:id="4472"/>
    </w:p>
    <w:p w:rsidR="009B1096" w:rsidRDefault="009B1096" w:rsidP="00C3677E">
      <w:pPr>
        <w:rPr>
          <w:rtl/>
          <w:lang w:eastAsia="he-IL"/>
        </w:rPr>
      </w:pPr>
    </w:p>
    <w:p w:rsidR="009B1096" w:rsidRDefault="009B1096" w:rsidP="00621BB2">
      <w:pPr>
        <w:rPr>
          <w:rtl/>
          <w:lang w:eastAsia="he-IL"/>
        </w:rPr>
      </w:pPr>
      <w:r>
        <w:rPr>
          <w:rFonts w:hint="cs"/>
          <w:rtl/>
          <w:lang w:eastAsia="he-IL"/>
        </w:rPr>
        <w:t>המודיעין האיראני.</w:t>
      </w:r>
    </w:p>
    <w:p w:rsidR="009B1096" w:rsidRDefault="009B1096" w:rsidP="00621BB2">
      <w:pPr>
        <w:rPr>
          <w:rtl/>
          <w:lang w:eastAsia="he-IL"/>
        </w:rPr>
      </w:pPr>
    </w:p>
    <w:p w:rsidR="009B1096" w:rsidRDefault="009B1096" w:rsidP="00621BB2">
      <w:pPr>
        <w:pStyle w:val="-"/>
        <w:rPr>
          <w:rtl/>
        </w:rPr>
      </w:pPr>
      <w:bookmarkStart w:id="4473" w:name="ET_speakercontinue_5979_95"/>
      <w:r w:rsidRPr="00935477">
        <w:rPr>
          <w:rStyle w:val="TagStyle"/>
          <w:rtl/>
        </w:rPr>
        <w:t xml:space="preserve"> &lt;&lt; דובר_המשך &gt;&gt;</w:t>
      </w:r>
      <w:r w:rsidRPr="00D045C0">
        <w:rPr>
          <w:rStyle w:val="TagStyle"/>
          <w:rtl/>
        </w:rPr>
        <w:t xml:space="preserve"> </w:t>
      </w:r>
      <w:r>
        <w:rPr>
          <w:rtl/>
        </w:rPr>
        <w:t>השר לענייני מודיעין אלי כהן:</w:t>
      </w:r>
      <w:r w:rsidRPr="00D045C0">
        <w:rPr>
          <w:rStyle w:val="TagStyle"/>
          <w:rtl/>
        </w:rPr>
        <w:t xml:space="preserve"> </w:t>
      </w:r>
      <w:r w:rsidRPr="00935477">
        <w:rPr>
          <w:rStyle w:val="TagStyle"/>
          <w:rtl/>
        </w:rPr>
        <w:t>&lt;&lt; דובר_המשך &gt;&gt;</w:t>
      </w:r>
      <w:r>
        <w:rPr>
          <w:rtl/>
        </w:rPr>
        <w:t xml:space="preserve">  </w:t>
      </w:r>
      <w:bookmarkEnd w:id="4473"/>
    </w:p>
    <w:p w:rsidR="009B1096" w:rsidRDefault="009B1096" w:rsidP="00C3677E">
      <w:pPr>
        <w:rPr>
          <w:rtl/>
          <w:lang w:eastAsia="he-IL"/>
        </w:rPr>
      </w:pPr>
    </w:p>
    <w:p w:rsidR="009B1096" w:rsidRDefault="00587CB2" w:rsidP="00FD54B8">
      <w:pPr>
        <w:rPr>
          <w:rtl/>
          <w:lang w:eastAsia="he-IL"/>
        </w:rPr>
      </w:pPr>
      <w:r>
        <w:rPr>
          <w:rFonts w:hint="cs"/>
          <w:rtl/>
          <w:lang w:eastAsia="he-IL"/>
        </w:rPr>
        <w:t>– –</w:t>
      </w:r>
      <w:r w:rsidR="009B1096">
        <w:rPr>
          <w:rFonts w:hint="cs"/>
          <w:rtl/>
          <w:lang w:eastAsia="he-IL"/>
        </w:rPr>
        <w:t xml:space="preserve"> הם נתונים עובדתיים. </w:t>
      </w:r>
      <w:bookmarkStart w:id="4474" w:name="_ETM_Q9_721000"/>
      <w:bookmarkEnd w:id="4474"/>
      <w:r w:rsidR="009B1096">
        <w:rPr>
          <w:rFonts w:hint="cs"/>
          <w:rtl/>
          <w:lang w:eastAsia="he-IL"/>
        </w:rPr>
        <w:t>אגב</w:t>
      </w:r>
      <w:r w:rsidR="00FD54B8">
        <w:rPr>
          <w:rFonts w:hint="cs"/>
          <w:rtl/>
          <w:lang w:eastAsia="he-IL"/>
        </w:rPr>
        <w:t>, אני</w:t>
      </w:r>
      <w:r w:rsidR="009B1096">
        <w:rPr>
          <w:rFonts w:hint="cs"/>
          <w:rtl/>
          <w:lang w:eastAsia="he-IL"/>
        </w:rPr>
        <w:t xml:space="preserve"> רק מציין שאיראן היא המממנת מספר אחת של </w:t>
      </w:r>
      <w:bookmarkStart w:id="4475" w:name="_ETM_Q9_727000"/>
      <w:bookmarkEnd w:id="4475"/>
      <w:r w:rsidR="009B1096">
        <w:rPr>
          <w:rFonts w:hint="cs"/>
          <w:rtl/>
          <w:lang w:eastAsia="he-IL"/>
        </w:rPr>
        <w:t xml:space="preserve">טרור בעולם כיום – טרור שרוצה להקיף </w:t>
      </w:r>
      <w:bookmarkStart w:id="4476" w:name="_ETM_Q9_728000"/>
      <w:bookmarkEnd w:id="4476"/>
      <w:r w:rsidR="009B1096">
        <w:rPr>
          <w:rFonts w:hint="cs"/>
          <w:rtl/>
          <w:lang w:eastAsia="he-IL"/>
        </w:rPr>
        <w:t xml:space="preserve">את מדינת ישראל. </w:t>
      </w:r>
    </w:p>
    <w:p w:rsidR="009B1096" w:rsidRDefault="009B1096" w:rsidP="00621BB2">
      <w:pPr>
        <w:rPr>
          <w:rtl/>
          <w:lang w:eastAsia="he-IL"/>
        </w:rPr>
      </w:pPr>
    </w:p>
    <w:p w:rsidR="009B1096" w:rsidRDefault="009B1096" w:rsidP="00621BB2">
      <w:pPr>
        <w:pStyle w:val="af5"/>
        <w:rPr>
          <w:rtl/>
        </w:rPr>
      </w:pPr>
      <w:bookmarkStart w:id="4477" w:name="ET_interruption_4615_96"/>
      <w:r w:rsidRPr="00935477">
        <w:rPr>
          <w:rStyle w:val="TagStyle"/>
          <w:rtl/>
        </w:rPr>
        <w:t xml:space="preserve"> &lt;&lt; קריאה &gt;&gt;</w:t>
      </w:r>
      <w:r w:rsidRPr="00D045C0">
        <w:rPr>
          <w:rStyle w:val="TagStyle"/>
          <w:rtl/>
        </w:rPr>
        <w:t xml:space="preserve"> </w:t>
      </w:r>
      <w:r>
        <w:rPr>
          <w:rtl/>
        </w:rPr>
        <w:t>ניצן הורוביץ (מרצ):</w:t>
      </w:r>
      <w:r w:rsidRPr="00D045C0">
        <w:rPr>
          <w:rStyle w:val="TagStyle"/>
          <w:rtl/>
        </w:rPr>
        <w:t xml:space="preserve"> </w:t>
      </w:r>
      <w:r w:rsidRPr="00935477">
        <w:rPr>
          <w:rStyle w:val="TagStyle"/>
          <w:rtl/>
        </w:rPr>
        <w:t>&lt;&lt; קריאה &gt;&gt;</w:t>
      </w:r>
      <w:r>
        <w:rPr>
          <w:rtl/>
        </w:rPr>
        <w:t xml:space="preserve">  </w:t>
      </w:r>
      <w:bookmarkEnd w:id="4477"/>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הפגנות זה טרור? אז ההפגנות זה טרור? מה </w:t>
      </w:r>
      <w:bookmarkStart w:id="4478" w:name="_ETM_Q9_734000"/>
      <w:bookmarkEnd w:id="4478"/>
      <w:r>
        <w:rPr>
          <w:rFonts w:hint="cs"/>
          <w:rtl/>
          <w:lang w:eastAsia="he-IL"/>
        </w:rPr>
        <w:t xml:space="preserve">אתה מדבר </w:t>
      </w:r>
      <w:r w:rsidR="00587CB2">
        <w:rPr>
          <w:rFonts w:hint="cs"/>
          <w:rtl/>
          <w:lang w:eastAsia="he-IL"/>
        </w:rPr>
        <w:t>– – –</w:t>
      </w:r>
    </w:p>
    <w:p w:rsidR="009B1096" w:rsidRDefault="009B1096" w:rsidP="00621BB2">
      <w:pPr>
        <w:rPr>
          <w:rtl/>
          <w:lang w:eastAsia="he-IL"/>
        </w:rPr>
      </w:pPr>
      <w:bookmarkStart w:id="4479" w:name="_ETM_Q9_732000"/>
      <w:bookmarkEnd w:id="4479"/>
    </w:p>
    <w:p w:rsidR="009B1096" w:rsidRDefault="009B1096" w:rsidP="00621BB2">
      <w:pPr>
        <w:pStyle w:val="af6"/>
        <w:rPr>
          <w:rtl/>
        </w:rPr>
      </w:pPr>
      <w:bookmarkStart w:id="4480" w:name="ET_yor_6069_97"/>
      <w:r w:rsidRPr="00935477">
        <w:rPr>
          <w:rStyle w:val="TagStyle"/>
          <w:rtl/>
        </w:rPr>
        <w:t xml:space="preserve"> &lt;&lt; יור &gt;&gt;</w:t>
      </w:r>
      <w:r w:rsidRPr="00F5265D">
        <w:rPr>
          <w:rStyle w:val="TagStyle"/>
          <w:rtl/>
        </w:rPr>
        <w:t xml:space="preserve"> </w:t>
      </w:r>
      <w:r>
        <w:rPr>
          <w:rtl/>
        </w:rPr>
        <w:t>היו"ר אליהו ברוכי:</w:t>
      </w:r>
      <w:r w:rsidRPr="00F5265D">
        <w:rPr>
          <w:rStyle w:val="TagStyle"/>
          <w:rtl/>
        </w:rPr>
        <w:t xml:space="preserve"> </w:t>
      </w:r>
      <w:r w:rsidRPr="00935477">
        <w:rPr>
          <w:rStyle w:val="TagStyle"/>
          <w:rtl/>
        </w:rPr>
        <w:t>&lt;&lt; יור &gt;&gt;</w:t>
      </w:r>
      <w:r>
        <w:rPr>
          <w:rtl/>
        </w:rPr>
        <w:t xml:space="preserve">  </w:t>
      </w:r>
      <w:bookmarkEnd w:id="4480"/>
    </w:p>
    <w:p w:rsidR="009B1096" w:rsidRDefault="009B1096" w:rsidP="00C3677E">
      <w:pPr>
        <w:rPr>
          <w:rtl/>
          <w:lang w:eastAsia="he-IL"/>
        </w:rPr>
      </w:pPr>
    </w:p>
    <w:p w:rsidR="009B1096" w:rsidRDefault="009B1096" w:rsidP="00621BB2">
      <w:pPr>
        <w:rPr>
          <w:rtl/>
          <w:lang w:eastAsia="he-IL"/>
        </w:rPr>
      </w:pPr>
      <w:r>
        <w:rPr>
          <w:rFonts w:hint="cs"/>
          <w:rtl/>
          <w:lang w:eastAsia="he-IL"/>
        </w:rPr>
        <w:lastRenderedPageBreak/>
        <w:t>חבר הכנסת הורוביץ, אני מבקש. בבקשה.</w:t>
      </w:r>
    </w:p>
    <w:p w:rsidR="009B1096" w:rsidRDefault="009B1096" w:rsidP="00621BB2">
      <w:pPr>
        <w:rPr>
          <w:rtl/>
          <w:lang w:eastAsia="he-IL"/>
        </w:rPr>
      </w:pPr>
    </w:p>
    <w:p w:rsidR="009B1096" w:rsidRDefault="009B1096" w:rsidP="00621BB2">
      <w:pPr>
        <w:pStyle w:val="-"/>
        <w:rPr>
          <w:rtl/>
        </w:rPr>
      </w:pPr>
      <w:bookmarkStart w:id="4481" w:name="ET_speakercontinue_5979_98"/>
      <w:r w:rsidRPr="00935477">
        <w:rPr>
          <w:rStyle w:val="TagStyle"/>
          <w:rtl/>
        </w:rPr>
        <w:t xml:space="preserve"> &lt;&lt; דובר_המשך &gt;&gt;</w:t>
      </w:r>
      <w:r w:rsidRPr="00F5265D">
        <w:rPr>
          <w:rStyle w:val="TagStyle"/>
          <w:rtl/>
        </w:rPr>
        <w:t xml:space="preserve"> </w:t>
      </w:r>
      <w:r>
        <w:rPr>
          <w:rtl/>
        </w:rPr>
        <w:t>השר לענייני מודיעין אלי כהן:</w:t>
      </w:r>
      <w:r w:rsidRPr="00F5265D">
        <w:rPr>
          <w:rStyle w:val="TagStyle"/>
          <w:rtl/>
        </w:rPr>
        <w:t xml:space="preserve"> </w:t>
      </w:r>
      <w:r w:rsidRPr="00935477">
        <w:rPr>
          <w:rStyle w:val="TagStyle"/>
          <w:rtl/>
        </w:rPr>
        <w:t>&lt;&lt; דובר_המשך &gt;&gt;</w:t>
      </w:r>
      <w:r>
        <w:rPr>
          <w:rtl/>
        </w:rPr>
        <w:t xml:space="preserve">  </w:t>
      </w:r>
      <w:bookmarkEnd w:id="4481"/>
    </w:p>
    <w:p w:rsidR="009B1096" w:rsidRDefault="009B1096" w:rsidP="00C3677E">
      <w:pPr>
        <w:rPr>
          <w:rtl/>
          <w:lang w:eastAsia="he-IL"/>
        </w:rPr>
      </w:pPr>
    </w:p>
    <w:p w:rsidR="009B1096" w:rsidRDefault="009B1096" w:rsidP="00621BB2">
      <w:pPr>
        <w:rPr>
          <w:rtl/>
          <w:lang w:eastAsia="he-IL"/>
        </w:rPr>
      </w:pPr>
      <w:bookmarkStart w:id="4482" w:name="_ETM_Q9_733000"/>
      <w:bookmarkEnd w:id="4482"/>
      <w:r>
        <w:rPr>
          <w:rFonts w:hint="cs"/>
          <w:rtl/>
          <w:lang w:eastAsia="he-IL"/>
        </w:rPr>
        <w:t xml:space="preserve">אם תקשיב לדבריי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483" w:name="ET_interruption_4615_99"/>
      <w:r w:rsidRPr="00935477">
        <w:rPr>
          <w:rStyle w:val="TagStyle"/>
          <w:rtl/>
        </w:rPr>
        <w:t xml:space="preserve"> &lt;&lt; קריאה &gt;&gt;</w:t>
      </w:r>
      <w:r w:rsidRPr="00F5265D">
        <w:rPr>
          <w:rStyle w:val="TagStyle"/>
          <w:rtl/>
        </w:rPr>
        <w:t xml:space="preserve"> </w:t>
      </w:r>
      <w:r>
        <w:rPr>
          <w:rtl/>
        </w:rPr>
        <w:t>ניצן הורוביץ (מרצ):</w:t>
      </w:r>
      <w:r w:rsidRPr="00F5265D">
        <w:rPr>
          <w:rStyle w:val="TagStyle"/>
          <w:rtl/>
        </w:rPr>
        <w:t xml:space="preserve"> </w:t>
      </w:r>
      <w:r w:rsidRPr="00935477">
        <w:rPr>
          <w:rStyle w:val="TagStyle"/>
          <w:rtl/>
        </w:rPr>
        <w:t>&lt;&lt; קריאה &gt;&gt;</w:t>
      </w:r>
      <w:r>
        <w:rPr>
          <w:rtl/>
        </w:rPr>
        <w:t xml:space="preserve">  </w:t>
      </w:r>
      <w:bookmarkEnd w:id="448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אלפי ישראלים </w:t>
      </w:r>
      <w:r w:rsidR="00587CB2">
        <w:rPr>
          <w:rFonts w:hint="cs"/>
          <w:rtl/>
          <w:lang w:eastAsia="he-IL"/>
        </w:rPr>
        <w:t>– – –</w:t>
      </w:r>
      <w:r>
        <w:rPr>
          <w:rFonts w:hint="cs"/>
          <w:rtl/>
          <w:lang w:eastAsia="he-IL"/>
        </w:rPr>
        <w:t xml:space="preserve"> </w:t>
      </w:r>
      <w:bookmarkStart w:id="4484" w:name="_ETM_Q9_735000"/>
      <w:bookmarkEnd w:id="4484"/>
    </w:p>
    <w:p w:rsidR="009B1096" w:rsidRDefault="009B1096" w:rsidP="00621BB2">
      <w:pPr>
        <w:rPr>
          <w:rtl/>
          <w:lang w:eastAsia="he-IL"/>
        </w:rPr>
      </w:pPr>
    </w:p>
    <w:p w:rsidR="009B1096" w:rsidRDefault="009B1096" w:rsidP="00621BB2">
      <w:pPr>
        <w:pStyle w:val="-"/>
        <w:rPr>
          <w:rtl/>
        </w:rPr>
      </w:pPr>
      <w:bookmarkStart w:id="4485" w:name="ET_speakercontinue_5979_100"/>
      <w:r w:rsidRPr="00935477">
        <w:rPr>
          <w:rStyle w:val="TagStyle"/>
          <w:rtl/>
        </w:rPr>
        <w:t xml:space="preserve"> &lt;&lt; דובר_המשך &gt;&gt;</w:t>
      </w:r>
      <w:r w:rsidRPr="00F5265D">
        <w:rPr>
          <w:rStyle w:val="TagStyle"/>
          <w:rtl/>
        </w:rPr>
        <w:t xml:space="preserve"> </w:t>
      </w:r>
      <w:r>
        <w:rPr>
          <w:rtl/>
        </w:rPr>
        <w:t>השר לענייני מודיעין אלי כהן:</w:t>
      </w:r>
      <w:r w:rsidRPr="00F5265D">
        <w:rPr>
          <w:rStyle w:val="TagStyle"/>
          <w:rtl/>
        </w:rPr>
        <w:t xml:space="preserve"> </w:t>
      </w:r>
      <w:r w:rsidRPr="00935477">
        <w:rPr>
          <w:rStyle w:val="TagStyle"/>
          <w:rtl/>
        </w:rPr>
        <w:t>&lt;&lt; דובר_המשך &gt;&gt;</w:t>
      </w:r>
      <w:r>
        <w:rPr>
          <w:rtl/>
        </w:rPr>
        <w:t xml:space="preserve">  </w:t>
      </w:r>
      <w:bookmarkEnd w:id="4485"/>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חבר הכנסת הורוביץ, תקשיב לדבריי. </w:t>
      </w:r>
    </w:p>
    <w:p w:rsidR="009B1096" w:rsidRDefault="009B1096" w:rsidP="00621BB2">
      <w:pPr>
        <w:rPr>
          <w:rtl/>
          <w:lang w:eastAsia="he-IL"/>
        </w:rPr>
      </w:pPr>
    </w:p>
    <w:p w:rsidR="009B1096" w:rsidRDefault="009B1096" w:rsidP="00621BB2">
      <w:pPr>
        <w:pStyle w:val="af5"/>
        <w:rPr>
          <w:rtl/>
        </w:rPr>
      </w:pPr>
      <w:bookmarkStart w:id="4486" w:name="ET_interruption_4615_101"/>
      <w:r w:rsidRPr="00935477">
        <w:rPr>
          <w:rStyle w:val="TagStyle"/>
          <w:rtl/>
        </w:rPr>
        <w:t xml:space="preserve"> &lt;&lt; קריאה &gt;&gt;</w:t>
      </w:r>
      <w:r w:rsidRPr="00722B71">
        <w:rPr>
          <w:rStyle w:val="TagStyle"/>
          <w:rtl/>
        </w:rPr>
        <w:t xml:space="preserve"> </w:t>
      </w:r>
      <w:r>
        <w:rPr>
          <w:rtl/>
        </w:rPr>
        <w:t>ניצן הורוביץ (מרצ):</w:t>
      </w:r>
      <w:r w:rsidRPr="00722B71">
        <w:rPr>
          <w:rStyle w:val="TagStyle"/>
          <w:rtl/>
        </w:rPr>
        <w:t xml:space="preserve"> </w:t>
      </w:r>
      <w:r w:rsidRPr="00935477">
        <w:rPr>
          <w:rStyle w:val="TagStyle"/>
          <w:rtl/>
        </w:rPr>
        <w:t>&lt;&lt; קריאה &gt;&gt;</w:t>
      </w:r>
      <w:r>
        <w:rPr>
          <w:rtl/>
        </w:rPr>
        <w:t xml:space="preserve">  </w:t>
      </w:r>
      <w:bookmarkEnd w:id="4486"/>
    </w:p>
    <w:p w:rsidR="009B1096" w:rsidRDefault="009B1096" w:rsidP="00C3677E">
      <w:pPr>
        <w:rPr>
          <w:rtl/>
          <w:lang w:eastAsia="he-IL"/>
        </w:rPr>
      </w:pPr>
    </w:p>
    <w:p w:rsidR="009B1096" w:rsidRDefault="00587CB2" w:rsidP="00621BB2">
      <w:pPr>
        <w:rPr>
          <w:rtl/>
          <w:lang w:eastAsia="he-IL"/>
        </w:rPr>
      </w:pPr>
      <w:r>
        <w:rPr>
          <w:rFonts w:hint="cs"/>
          <w:rtl/>
          <w:lang w:eastAsia="he-IL"/>
        </w:rPr>
        <w:t>– – –</w:t>
      </w:r>
      <w:r w:rsidR="009B1096">
        <w:rPr>
          <w:rFonts w:hint="cs"/>
          <w:rtl/>
          <w:lang w:eastAsia="he-IL"/>
        </w:rPr>
        <w:t xml:space="preserve"> להגיד דברים </w:t>
      </w:r>
      <w:bookmarkStart w:id="4487" w:name="_ETM_Q9_737000"/>
      <w:bookmarkEnd w:id="4487"/>
      <w:r w:rsidR="009B1096">
        <w:rPr>
          <w:rFonts w:hint="cs"/>
          <w:rtl/>
          <w:lang w:eastAsia="he-IL"/>
        </w:rPr>
        <w:t xml:space="preserve">כאלה </w:t>
      </w:r>
      <w:r>
        <w:rPr>
          <w:rFonts w:hint="cs"/>
          <w:rtl/>
          <w:lang w:eastAsia="he-IL"/>
        </w:rPr>
        <w:t>– – –</w:t>
      </w:r>
    </w:p>
    <w:p w:rsidR="009B1096" w:rsidRDefault="009B1096" w:rsidP="00621BB2">
      <w:pPr>
        <w:rPr>
          <w:rtl/>
          <w:lang w:eastAsia="he-IL"/>
        </w:rPr>
      </w:pPr>
    </w:p>
    <w:p w:rsidR="009B1096" w:rsidRDefault="009B1096" w:rsidP="00621BB2">
      <w:pPr>
        <w:pStyle w:val="-"/>
        <w:rPr>
          <w:rtl/>
        </w:rPr>
      </w:pPr>
      <w:bookmarkStart w:id="4488" w:name="ET_speakercontinue_5979_102"/>
      <w:r w:rsidRPr="00935477">
        <w:rPr>
          <w:rStyle w:val="TagStyle"/>
          <w:rtl/>
        </w:rPr>
        <w:t xml:space="preserve"> &lt;&lt; דובר_המשך &gt;&gt;</w:t>
      </w:r>
      <w:r w:rsidRPr="00722B71">
        <w:rPr>
          <w:rStyle w:val="TagStyle"/>
          <w:rtl/>
        </w:rPr>
        <w:t xml:space="preserve"> </w:t>
      </w:r>
      <w:r>
        <w:rPr>
          <w:rtl/>
        </w:rPr>
        <w:t>השר לענייני מודיעין אלי כהן:</w:t>
      </w:r>
      <w:r w:rsidRPr="00722B71">
        <w:rPr>
          <w:rStyle w:val="TagStyle"/>
          <w:rtl/>
        </w:rPr>
        <w:t xml:space="preserve"> </w:t>
      </w:r>
      <w:r w:rsidRPr="00935477">
        <w:rPr>
          <w:rStyle w:val="TagStyle"/>
          <w:rtl/>
        </w:rPr>
        <w:t>&lt;&lt; דובר_המשך &gt;&gt;</w:t>
      </w:r>
      <w:r>
        <w:rPr>
          <w:rtl/>
        </w:rPr>
        <w:t xml:space="preserve">  </w:t>
      </w:r>
      <w:bookmarkEnd w:id="4488"/>
    </w:p>
    <w:p w:rsidR="009B1096" w:rsidRDefault="009B1096" w:rsidP="00C3677E">
      <w:pPr>
        <w:rPr>
          <w:rtl/>
          <w:lang w:eastAsia="he-IL"/>
        </w:rPr>
      </w:pPr>
    </w:p>
    <w:p w:rsidR="009B1096" w:rsidRDefault="009B1096" w:rsidP="00621BB2">
      <w:pPr>
        <w:rPr>
          <w:rtl/>
          <w:lang w:eastAsia="he-IL"/>
        </w:rPr>
      </w:pPr>
      <w:bookmarkStart w:id="4489" w:name="_ETM_Q9_738000"/>
      <w:bookmarkEnd w:id="4489"/>
      <w:r>
        <w:rPr>
          <w:rFonts w:hint="cs"/>
          <w:rtl/>
          <w:lang w:eastAsia="he-IL"/>
        </w:rPr>
        <w:t xml:space="preserve">היא פועלת לממן את החיזבאללה </w:t>
      </w:r>
      <w:r w:rsidR="00587CB2">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4490" w:name="ET_interruption_4615_103"/>
      <w:r w:rsidRPr="00935477">
        <w:rPr>
          <w:rStyle w:val="TagStyle"/>
          <w:rtl/>
        </w:rPr>
        <w:t xml:space="preserve"> &lt;&lt; קריאה &gt;&gt;</w:t>
      </w:r>
      <w:r w:rsidRPr="005A2E23">
        <w:rPr>
          <w:rStyle w:val="TagStyle"/>
          <w:rtl/>
        </w:rPr>
        <w:t xml:space="preserve"> </w:t>
      </w:r>
      <w:r>
        <w:rPr>
          <w:rtl/>
        </w:rPr>
        <w:t>ניצן הורוביץ (מרצ):</w:t>
      </w:r>
      <w:r w:rsidRPr="005A2E23">
        <w:rPr>
          <w:rStyle w:val="TagStyle"/>
          <w:rtl/>
        </w:rPr>
        <w:t xml:space="preserve"> </w:t>
      </w:r>
      <w:r w:rsidRPr="00935477">
        <w:rPr>
          <w:rStyle w:val="TagStyle"/>
          <w:rtl/>
        </w:rPr>
        <w:t>&lt;&lt; קריאה &gt;&gt;</w:t>
      </w:r>
      <w:r>
        <w:rPr>
          <w:rtl/>
        </w:rPr>
        <w:t xml:space="preserve">  </w:t>
      </w:r>
      <w:bookmarkEnd w:id="4490"/>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כל דבר אפשר </w:t>
      </w:r>
      <w:bookmarkStart w:id="4491" w:name="_ETM_Q9_739000"/>
      <w:bookmarkEnd w:id="4491"/>
      <w:r>
        <w:rPr>
          <w:rFonts w:hint="cs"/>
          <w:rtl/>
          <w:lang w:eastAsia="he-IL"/>
        </w:rPr>
        <w:t xml:space="preserve">להגיד, השר לענייני מודיעין? </w:t>
      </w:r>
    </w:p>
    <w:p w:rsidR="009B1096" w:rsidRDefault="009B1096" w:rsidP="00621BB2">
      <w:pPr>
        <w:rPr>
          <w:rtl/>
          <w:lang w:eastAsia="he-IL"/>
        </w:rPr>
      </w:pPr>
    </w:p>
    <w:p w:rsidR="009B1096" w:rsidRDefault="009B1096" w:rsidP="00621BB2">
      <w:pPr>
        <w:pStyle w:val="af6"/>
        <w:rPr>
          <w:rtl/>
        </w:rPr>
      </w:pPr>
      <w:bookmarkStart w:id="4492" w:name="ET_yor_6069_104"/>
      <w:r w:rsidRPr="00935477">
        <w:rPr>
          <w:rStyle w:val="TagStyle"/>
          <w:rtl/>
        </w:rPr>
        <w:t xml:space="preserve"> &lt;&lt; יור &gt;&gt;</w:t>
      </w:r>
      <w:r w:rsidRPr="005A2E23">
        <w:rPr>
          <w:rStyle w:val="TagStyle"/>
          <w:rtl/>
        </w:rPr>
        <w:t xml:space="preserve"> </w:t>
      </w:r>
      <w:r>
        <w:rPr>
          <w:rtl/>
        </w:rPr>
        <w:t>היו"ר אליהו ברוכי:</w:t>
      </w:r>
      <w:r w:rsidRPr="005A2E23">
        <w:rPr>
          <w:rStyle w:val="TagStyle"/>
          <w:rtl/>
        </w:rPr>
        <w:t xml:space="preserve"> </w:t>
      </w:r>
      <w:r w:rsidRPr="00935477">
        <w:rPr>
          <w:rStyle w:val="TagStyle"/>
          <w:rtl/>
        </w:rPr>
        <w:t>&lt;&lt; יור &gt;&gt;</w:t>
      </w:r>
      <w:r>
        <w:rPr>
          <w:rtl/>
        </w:rPr>
        <w:t xml:space="preserve">  </w:t>
      </w:r>
      <w:bookmarkEnd w:id="4492"/>
    </w:p>
    <w:p w:rsidR="009B1096" w:rsidRDefault="009B1096" w:rsidP="00C3677E">
      <w:pPr>
        <w:rPr>
          <w:rtl/>
          <w:lang w:eastAsia="he-IL"/>
        </w:rPr>
      </w:pPr>
    </w:p>
    <w:p w:rsidR="009B1096" w:rsidRDefault="009B1096" w:rsidP="00621BB2">
      <w:pPr>
        <w:rPr>
          <w:rtl/>
          <w:lang w:eastAsia="he-IL"/>
        </w:rPr>
      </w:pPr>
      <w:bookmarkStart w:id="4493" w:name="_ETM_Q9_744000"/>
      <w:bookmarkEnd w:id="4493"/>
      <w:r>
        <w:rPr>
          <w:rFonts w:hint="cs"/>
          <w:rtl/>
          <w:lang w:eastAsia="he-IL"/>
        </w:rPr>
        <w:t xml:space="preserve">חבר הכנסת ניצן הורוביץ, </w:t>
      </w:r>
      <w:bookmarkStart w:id="4494" w:name="_ETM_Q9_742000"/>
      <w:bookmarkEnd w:id="4494"/>
      <w:r>
        <w:rPr>
          <w:rFonts w:hint="cs"/>
          <w:rtl/>
          <w:lang w:eastAsia="he-IL"/>
        </w:rPr>
        <w:t>בבקשה.</w:t>
      </w:r>
    </w:p>
    <w:p w:rsidR="009B1096" w:rsidRDefault="009B1096" w:rsidP="00621BB2">
      <w:pPr>
        <w:rPr>
          <w:rtl/>
          <w:lang w:eastAsia="he-IL"/>
        </w:rPr>
      </w:pPr>
    </w:p>
    <w:p w:rsidR="009B1096" w:rsidRDefault="009B1096" w:rsidP="00621BB2">
      <w:pPr>
        <w:pStyle w:val="af5"/>
        <w:rPr>
          <w:rtl/>
        </w:rPr>
      </w:pPr>
      <w:bookmarkStart w:id="4495" w:name="ET_interruption_4615_105"/>
      <w:r w:rsidRPr="00935477">
        <w:rPr>
          <w:rStyle w:val="TagStyle"/>
          <w:rtl/>
        </w:rPr>
        <w:t xml:space="preserve"> &lt;&lt; קריאה &gt;&gt;</w:t>
      </w:r>
      <w:r w:rsidRPr="005A2E23">
        <w:rPr>
          <w:rStyle w:val="TagStyle"/>
          <w:rtl/>
        </w:rPr>
        <w:t xml:space="preserve"> </w:t>
      </w:r>
      <w:r>
        <w:rPr>
          <w:rtl/>
        </w:rPr>
        <w:t>ניצן הורוביץ (מרצ):</w:t>
      </w:r>
      <w:r w:rsidRPr="005A2E23">
        <w:rPr>
          <w:rStyle w:val="TagStyle"/>
          <w:rtl/>
        </w:rPr>
        <w:t xml:space="preserve"> </w:t>
      </w:r>
      <w:r w:rsidRPr="00935477">
        <w:rPr>
          <w:rStyle w:val="TagStyle"/>
          <w:rtl/>
        </w:rPr>
        <w:t>&lt;&lt; קריאה &gt;&gt;</w:t>
      </w:r>
      <w:r>
        <w:rPr>
          <w:rtl/>
        </w:rPr>
        <w:t xml:space="preserve">  </w:t>
      </w:r>
      <w:bookmarkEnd w:id="4495"/>
    </w:p>
    <w:p w:rsidR="009B1096" w:rsidRDefault="009B1096" w:rsidP="00C3677E">
      <w:pPr>
        <w:rPr>
          <w:rtl/>
          <w:lang w:eastAsia="he-IL"/>
        </w:rPr>
      </w:pPr>
    </w:p>
    <w:p w:rsidR="009B1096" w:rsidRDefault="009B1096" w:rsidP="00FD54B8">
      <w:pPr>
        <w:rPr>
          <w:rtl/>
          <w:lang w:eastAsia="he-IL"/>
        </w:rPr>
      </w:pPr>
      <w:r>
        <w:rPr>
          <w:rFonts w:hint="cs"/>
          <w:rtl/>
          <w:lang w:eastAsia="he-IL"/>
        </w:rPr>
        <w:t>השר לענייני קשקושים. מה הוא אומר</w:t>
      </w:r>
      <w:r w:rsidR="00FD54B8">
        <w:rPr>
          <w:rFonts w:hint="cs"/>
          <w:rtl/>
          <w:lang w:eastAsia="he-IL"/>
        </w:rPr>
        <w:t>,</w:t>
      </w:r>
      <w:r>
        <w:rPr>
          <w:rFonts w:hint="cs"/>
          <w:rtl/>
          <w:lang w:eastAsia="he-IL"/>
        </w:rPr>
        <w:t xml:space="preserve"> שאיראן מממנת </w:t>
      </w:r>
      <w:bookmarkStart w:id="4496" w:name="_ETM_Q9_745000"/>
      <w:bookmarkEnd w:id="4496"/>
      <w:r>
        <w:rPr>
          <w:rFonts w:hint="cs"/>
          <w:rtl/>
          <w:lang w:eastAsia="he-IL"/>
        </w:rPr>
        <w:t xml:space="preserve">את ההפגנות? מה זה הדבר הזה? </w:t>
      </w:r>
    </w:p>
    <w:p w:rsidR="009B1096" w:rsidRDefault="009B1096" w:rsidP="00621BB2">
      <w:pPr>
        <w:rPr>
          <w:rtl/>
          <w:lang w:eastAsia="he-IL"/>
        </w:rPr>
      </w:pPr>
    </w:p>
    <w:p w:rsidR="009B1096" w:rsidRDefault="009B1096" w:rsidP="00621BB2">
      <w:pPr>
        <w:pStyle w:val="-"/>
        <w:rPr>
          <w:rtl/>
        </w:rPr>
      </w:pPr>
      <w:bookmarkStart w:id="4497" w:name="ET_speakercontinue_5979_106"/>
      <w:r w:rsidRPr="00935477">
        <w:rPr>
          <w:rStyle w:val="TagStyle"/>
          <w:rtl/>
        </w:rPr>
        <w:t xml:space="preserve"> &lt;&lt; דובר_המשך &gt;&gt;</w:t>
      </w:r>
      <w:r w:rsidRPr="005A2E23">
        <w:rPr>
          <w:rStyle w:val="TagStyle"/>
          <w:rtl/>
        </w:rPr>
        <w:t xml:space="preserve"> </w:t>
      </w:r>
      <w:r>
        <w:rPr>
          <w:rtl/>
        </w:rPr>
        <w:t>השר לענייני מודיעין אלי כהן:</w:t>
      </w:r>
      <w:r w:rsidRPr="005A2E23">
        <w:rPr>
          <w:rStyle w:val="TagStyle"/>
          <w:rtl/>
        </w:rPr>
        <w:t xml:space="preserve"> </w:t>
      </w:r>
      <w:r w:rsidRPr="00935477">
        <w:rPr>
          <w:rStyle w:val="TagStyle"/>
          <w:rtl/>
        </w:rPr>
        <w:t>&lt;&lt; דובר_המשך &gt;&gt;</w:t>
      </w:r>
      <w:r>
        <w:rPr>
          <w:rtl/>
        </w:rPr>
        <w:t xml:space="preserve">  </w:t>
      </w:r>
      <w:bookmarkEnd w:id="4497"/>
    </w:p>
    <w:p w:rsidR="009B1096" w:rsidRDefault="009B1096" w:rsidP="00C3677E">
      <w:pPr>
        <w:rPr>
          <w:rtl/>
          <w:lang w:eastAsia="he-IL"/>
        </w:rPr>
      </w:pPr>
    </w:p>
    <w:p w:rsidR="009B1096" w:rsidRDefault="009B1096" w:rsidP="00621BB2">
      <w:pPr>
        <w:rPr>
          <w:rtl/>
          <w:lang w:eastAsia="he-IL"/>
        </w:rPr>
      </w:pPr>
      <w:r>
        <w:rPr>
          <w:rFonts w:hint="cs"/>
          <w:rtl/>
          <w:lang w:eastAsia="he-IL"/>
        </w:rPr>
        <w:t>אני מציע לך להקשיב.</w:t>
      </w:r>
      <w:bookmarkStart w:id="4498" w:name="_ETM_Q9_749000"/>
      <w:bookmarkEnd w:id="4498"/>
    </w:p>
    <w:p w:rsidR="009B1096" w:rsidRDefault="009B1096" w:rsidP="00621BB2">
      <w:pPr>
        <w:rPr>
          <w:rtl/>
          <w:lang w:eastAsia="he-IL"/>
        </w:rPr>
      </w:pPr>
    </w:p>
    <w:p w:rsidR="009B1096" w:rsidRDefault="009B1096" w:rsidP="00621BB2">
      <w:pPr>
        <w:pStyle w:val="af5"/>
        <w:rPr>
          <w:rtl/>
        </w:rPr>
      </w:pPr>
      <w:bookmarkStart w:id="4499" w:name="ET_interruption_4615_107"/>
      <w:r w:rsidRPr="00935477">
        <w:rPr>
          <w:rStyle w:val="TagStyle"/>
          <w:rtl/>
        </w:rPr>
        <w:t xml:space="preserve"> &lt;&lt; קריאה &gt;&gt;</w:t>
      </w:r>
      <w:r w:rsidRPr="005A2E23">
        <w:rPr>
          <w:rStyle w:val="TagStyle"/>
          <w:rtl/>
        </w:rPr>
        <w:t xml:space="preserve"> </w:t>
      </w:r>
      <w:r>
        <w:rPr>
          <w:rtl/>
        </w:rPr>
        <w:t>ניצן הורוביץ (מרצ):</w:t>
      </w:r>
      <w:r w:rsidRPr="005A2E23">
        <w:rPr>
          <w:rStyle w:val="TagStyle"/>
          <w:rtl/>
        </w:rPr>
        <w:t xml:space="preserve"> </w:t>
      </w:r>
      <w:r w:rsidRPr="00935477">
        <w:rPr>
          <w:rStyle w:val="TagStyle"/>
          <w:rtl/>
        </w:rPr>
        <w:t>&lt;&lt; קריאה &gt;&gt;</w:t>
      </w:r>
      <w:r>
        <w:rPr>
          <w:rtl/>
        </w:rPr>
        <w:t xml:space="preserve">  </w:t>
      </w:r>
      <w:bookmarkEnd w:id="4499"/>
    </w:p>
    <w:p w:rsidR="009B1096" w:rsidRDefault="009B1096" w:rsidP="00C3677E">
      <w:pPr>
        <w:rPr>
          <w:rtl/>
          <w:lang w:eastAsia="he-IL"/>
        </w:rPr>
      </w:pPr>
    </w:p>
    <w:p w:rsidR="009B1096" w:rsidRDefault="009B1096" w:rsidP="00621BB2">
      <w:pPr>
        <w:rPr>
          <w:rtl/>
          <w:lang w:eastAsia="he-IL"/>
        </w:rPr>
      </w:pPr>
      <w:r>
        <w:rPr>
          <w:rFonts w:hint="cs"/>
          <w:rtl/>
          <w:lang w:eastAsia="he-IL"/>
        </w:rPr>
        <w:t>אני לא מוכן לשמוע את זה. לא מוכן לשמוע.</w:t>
      </w:r>
    </w:p>
    <w:p w:rsidR="009B1096" w:rsidRDefault="009B1096" w:rsidP="00621BB2">
      <w:pPr>
        <w:rPr>
          <w:rtl/>
          <w:lang w:eastAsia="he-IL"/>
        </w:rPr>
      </w:pPr>
    </w:p>
    <w:p w:rsidR="009B1096" w:rsidRDefault="009B1096" w:rsidP="00621BB2">
      <w:pPr>
        <w:pStyle w:val="-"/>
        <w:rPr>
          <w:rtl/>
        </w:rPr>
      </w:pPr>
      <w:bookmarkStart w:id="4500" w:name="ET_speakercontinue_5979_109"/>
      <w:r w:rsidRPr="00935477">
        <w:rPr>
          <w:rStyle w:val="TagStyle"/>
          <w:rtl/>
        </w:rPr>
        <w:t xml:space="preserve"> &lt;&lt; דובר_המשך &gt;&gt;</w:t>
      </w:r>
      <w:r w:rsidRPr="005A2E23">
        <w:rPr>
          <w:rStyle w:val="TagStyle"/>
          <w:rtl/>
        </w:rPr>
        <w:t xml:space="preserve"> </w:t>
      </w:r>
      <w:r>
        <w:rPr>
          <w:rtl/>
        </w:rPr>
        <w:t>השר לענייני מודיעין אלי כהן:</w:t>
      </w:r>
      <w:r w:rsidRPr="005A2E23">
        <w:rPr>
          <w:rStyle w:val="TagStyle"/>
          <w:rtl/>
        </w:rPr>
        <w:t xml:space="preserve"> </w:t>
      </w:r>
      <w:r w:rsidRPr="00935477">
        <w:rPr>
          <w:rStyle w:val="TagStyle"/>
          <w:rtl/>
        </w:rPr>
        <w:t>&lt;&lt; דובר_המשך &gt;&gt;</w:t>
      </w:r>
      <w:r>
        <w:rPr>
          <w:rtl/>
        </w:rPr>
        <w:t xml:space="preserve">  </w:t>
      </w:r>
      <w:bookmarkEnd w:id="4500"/>
    </w:p>
    <w:p w:rsidR="009B1096" w:rsidRDefault="009B1096" w:rsidP="00C3677E">
      <w:pPr>
        <w:rPr>
          <w:rtl/>
          <w:lang w:eastAsia="he-IL"/>
        </w:rPr>
      </w:pPr>
    </w:p>
    <w:p w:rsidR="009B1096" w:rsidRPr="005A2E23" w:rsidRDefault="009B1096" w:rsidP="00621BB2">
      <w:pPr>
        <w:rPr>
          <w:rtl/>
          <w:lang w:eastAsia="he-IL"/>
        </w:rPr>
      </w:pPr>
      <w:bookmarkStart w:id="4501" w:name="_ETM_Q9_751000"/>
      <w:bookmarkEnd w:id="4501"/>
      <w:r>
        <w:rPr>
          <w:rFonts w:hint="cs"/>
          <w:rtl/>
          <w:lang w:eastAsia="he-IL"/>
        </w:rPr>
        <w:t>אתה יודע, אני חייב לומר דבר אחד.</w:t>
      </w:r>
    </w:p>
    <w:p w:rsidR="009B1096" w:rsidRDefault="009B1096" w:rsidP="00621BB2">
      <w:pPr>
        <w:rPr>
          <w:rtl/>
          <w:lang w:eastAsia="he-IL"/>
        </w:rPr>
      </w:pPr>
    </w:p>
    <w:p w:rsidR="009B1096" w:rsidRDefault="009B1096" w:rsidP="00621BB2">
      <w:pPr>
        <w:pStyle w:val="af6"/>
        <w:rPr>
          <w:rtl/>
        </w:rPr>
      </w:pPr>
      <w:bookmarkStart w:id="4502" w:name="ET_yor_6069_108"/>
      <w:r w:rsidRPr="00935477">
        <w:rPr>
          <w:rStyle w:val="TagStyle"/>
          <w:rtl/>
        </w:rPr>
        <w:t xml:space="preserve"> &lt;&lt; יור &gt;&gt;</w:t>
      </w:r>
      <w:r w:rsidRPr="005A2E23">
        <w:rPr>
          <w:rStyle w:val="TagStyle"/>
          <w:rtl/>
        </w:rPr>
        <w:t xml:space="preserve"> </w:t>
      </w:r>
      <w:r>
        <w:rPr>
          <w:rtl/>
        </w:rPr>
        <w:t>היו"ר אליהו ברוכי:</w:t>
      </w:r>
      <w:r w:rsidRPr="005A2E23">
        <w:rPr>
          <w:rStyle w:val="TagStyle"/>
          <w:rtl/>
        </w:rPr>
        <w:t xml:space="preserve"> </w:t>
      </w:r>
      <w:r w:rsidRPr="00935477">
        <w:rPr>
          <w:rStyle w:val="TagStyle"/>
          <w:rtl/>
        </w:rPr>
        <w:t>&lt;&lt; יור &gt;&gt;</w:t>
      </w:r>
      <w:r>
        <w:rPr>
          <w:rtl/>
        </w:rPr>
        <w:t xml:space="preserve">  </w:t>
      </w:r>
      <w:bookmarkEnd w:id="450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חבר הכנסת ניצן הורוביץ. </w:t>
      </w:r>
    </w:p>
    <w:p w:rsidR="009B1096" w:rsidRDefault="009B1096" w:rsidP="00621BB2">
      <w:pPr>
        <w:rPr>
          <w:rtl/>
          <w:lang w:eastAsia="he-IL"/>
        </w:rPr>
      </w:pPr>
    </w:p>
    <w:p w:rsidR="009B1096" w:rsidRDefault="009B1096" w:rsidP="00621BB2">
      <w:pPr>
        <w:pStyle w:val="af5"/>
        <w:rPr>
          <w:rtl/>
        </w:rPr>
      </w:pPr>
      <w:bookmarkStart w:id="4503" w:name="ET_interruption_4615_110"/>
      <w:r w:rsidRPr="00935477">
        <w:rPr>
          <w:rStyle w:val="TagStyle"/>
          <w:rtl/>
        </w:rPr>
        <w:t xml:space="preserve"> &lt;&lt; קריאה &gt;&gt;</w:t>
      </w:r>
      <w:r w:rsidRPr="005A2E23">
        <w:rPr>
          <w:rStyle w:val="TagStyle"/>
          <w:rtl/>
        </w:rPr>
        <w:t xml:space="preserve"> </w:t>
      </w:r>
      <w:r>
        <w:rPr>
          <w:rtl/>
        </w:rPr>
        <w:t>ניצן הורוביץ (מרצ):</w:t>
      </w:r>
      <w:r w:rsidRPr="005A2E23">
        <w:rPr>
          <w:rStyle w:val="TagStyle"/>
          <w:rtl/>
        </w:rPr>
        <w:t xml:space="preserve"> </w:t>
      </w:r>
      <w:r w:rsidRPr="00935477">
        <w:rPr>
          <w:rStyle w:val="TagStyle"/>
          <w:rtl/>
        </w:rPr>
        <w:t>&lt;&lt; קריאה &gt;&gt;</w:t>
      </w:r>
      <w:r>
        <w:rPr>
          <w:rtl/>
        </w:rPr>
        <w:t xml:space="preserve">  </w:t>
      </w:r>
      <w:bookmarkEnd w:id="450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אתה לא תגיד כאן סתם דברים. </w:t>
      </w:r>
    </w:p>
    <w:p w:rsidR="009B1096" w:rsidRDefault="009B1096" w:rsidP="00621BB2">
      <w:pPr>
        <w:rPr>
          <w:rtl/>
          <w:lang w:eastAsia="he-IL"/>
        </w:rPr>
      </w:pPr>
    </w:p>
    <w:p w:rsidR="009B1096" w:rsidRDefault="009B1096" w:rsidP="00621BB2">
      <w:pPr>
        <w:pStyle w:val="-"/>
        <w:rPr>
          <w:rtl/>
        </w:rPr>
      </w:pPr>
      <w:bookmarkStart w:id="4504" w:name="TOR_Q10"/>
      <w:bookmarkEnd w:id="4504"/>
      <w:r w:rsidRPr="008508E4">
        <w:rPr>
          <w:rStyle w:val="TagStyle"/>
          <w:rtl/>
        </w:rPr>
        <w:t xml:space="preserve">&lt;&lt; דובר_המשך &gt;&gt; </w:t>
      </w:r>
      <w:r>
        <w:rPr>
          <w:rtl/>
        </w:rPr>
        <w:t>השר לענייני מודיעין אלי כהן:</w:t>
      </w:r>
      <w:r w:rsidRPr="008508E4">
        <w:rPr>
          <w:rStyle w:val="TagStyle"/>
          <w:rtl/>
        </w:rPr>
        <w:t xml:space="preserve"> &lt;&lt; דובר_המשך &gt;&gt; </w:t>
      </w:r>
      <w:r>
        <w:rPr>
          <w:rtl/>
        </w:rPr>
        <w:t xml:space="preserve">   </w:t>
      </w:r>
    </w:p>
    <w:p w:rsidR="009B1096" w:rsidRPr="006B3D62" w:rsidRDefault="009B1096" w:rsidP="00621BB2">
      <w:pPr>
        <w:keepNext/>
        <w:rPr>
          <w:rtl/>
          <w:lang w:eastAsia="he-IL"/>
        </w:rPr>
      </w:pPr>
    </w:p>
    <w:p w:rsidR="009B1096" w:rsidRDefault="009B1096" w:rsidP="00621BB2">
      <w:pPr>
        <w:rPr>
          <w:rtl/>
          <w:lang w:eastAsia="he-IL"/>
        </w:rPr>
      </w:pPr>
      <w:r>
        <w:rPr>
          <w:rFonts w:hint="cs"/>
          <w:rtl/>
          <w:lang w:eastAsia="he-IL"/>
        </w:rPr>
        <w:t>אני, אגב, חייב לומר, חבר הכנ</w:t>
      </w:r>
      <w:r w:rsidRPr="006B3D62">
        <w:rPr>
          <w:rFonts w:hint="cs"/>
          <w:rtl/>
          <w:lang w:eastAsia="he-IL"/>
        </w:rPr>
        <w:t>סת הורוביץ</w:t>
      </w:r>
      <w:r>
        <w:rPr>
          <w:rFonts w:hint="cs"/>
          <w:rtl/>
          <w:lang w:eastAsia="he-IL"/>
        </w:rPr>
        <w:t>,</w:t>
      </w:r>
      <w:r w:rsidRPr="006B3D62">
        <w:rPr>
          <w:rFonts w:hint="cs"/>
          <w:rtl/>
          <w:lang w:eastAsia="he-IL"/>
        </w:rPr>
        <w:t xml:space="preserve"> אני שומע אתכם</w:t>
      </w:r>
      <w:r>
        <w:rPr>
          <w:rFonts w:hint="cs"/>
          <w:rtl/>
          <w:lang w:eastAsia="he-IL"/>
        </w:rPr>
        <w:t xml:space="preserve"> כל שבוע מדברים על הדמוקרטיה </w:t>
      </w:r>
      <w:r w:rsidR="00587CB2">
        <w:rPr>
          <w:rFonts w:hint="cs"/>
          <w:rtl/>
          <w:lang w:eastAsia="he-IL"/>
        </w:rPr>
        <w:t>– –</w:t>
      </w:r>
    </w:p>
    <w:p w:rsidR="009B1096" w:rsidRDefault="009B1096" w:rsidP="00621BB2">
      <w:pPr>
        <w:rPr>
          <w:rtl/>
          <w:lang w:eastAsia="he-IL"/>
        </w:rPr>
      </w:pPr>
    </w:p>
    <w:p w:rsidR="009B1096" w:rsidRDefault="009B1096" w:rsidP="00621BB2">
      <w:pPr>
        <w:pStyle w:val="af5"/>
        <w:keepNext/>
        <w:rPr>
          <w:rtl/>
        </w:rPr>
      </w:pPr>
      <w:bookmarkStart w:id="4505" w:name="ET_interruption_4615_5"/>
      <w:r w:rsidRPr="006B3D62">
        <w:rPr>
          <w:rStyle w:val="TagStyle"/>
          <w:rtl/>
        </w:rPr>
        <w:t xml:space="preserve"> &lt;&lt; קריאה &gt;&gt; </w:t>
      </w:r>
      <w:r>
        <w:rPr>
          <w:rtl/>
        </w:rPr>
        <w:t>ניצן הורוביץ (מרצ):</w:t>
      </w:r>
      <w:r w:rsidRPr="006B3D62">
        <w:rPr>
          <w:rStyle w:val="TagStyle"/>
          <w:rtl/>
        </w:rPr>
        <w:t xml:space="preserve"> &lt;&lt; קריאה &gt;&gt;</w:t>
      </w:r>
      <w:r>
        <w:rPr>
          <w:rtl/>
        </w:rPr>
        <w:t xml:space="preserve">   </w:t>
      </w:r>
      <w:bookmarkEnd w:id="4505"/>
    </w:p>
    <w:p w:rsidR="009B1096" w:rsidRDefault="009B1096" w:rsidP="00C3677E">
      <w:pPr>
        <w:rPr>
          <w:rtl/>
          <w:lang w:eastAsia="he-IL"/>
        </w:rPr>
      </w:pPr>
    </w:p>
    <w:p w:rsidR="009B1096" w:rsidRDefault="009B1096" w:rsidP="00621BB2">
      <w:pPr>
        <w:rPr>
          <w:rtl/>
          <w:lang w:eastAsia="he-IL"/>
        </w:rPr>
      </w:pPr>
      <w:bookmarkStart w:id="4506" w:name="_ETM_Q10_159000"/>
      <w:bookmarkEnd w:id="4506"/>
      <w:r>
        <w:rPr>
          <w:rFonts w:hint="cs"/>
          <w:rtl/>
          <w:lang w:eastAsia="he-IL"/>
        </w:rPr>
        <w:t>השר לענייני מודיעין, מודיעין 144.</w:t>
      </w:r>
    </w:p>
    <w:p w:rsidR="009B1096" w:rsidRPr="006B3D62" w:rsidRDefault="009B1096" w:rsidP="00621BB2">
      <w:pPr>
        <w:rPr>
          <w:rtl/>
          <w:lang w:eastAsia="he-IL"/>
        </w:rPr>
      </w:pPr>
      <w:bookmarkStart w:id="4507" w:name="_ETM_Q10_160000"/>
      <w:bookmarkEnd w:id="4507"/>
    </w:p>
    <w:p w:rsidR="009B1096" w:rsidRDefault="009B1096" w:rsidP="00621BB2">
      <w:pPr>
        <w:pStyle w:val="-"/>
        <w:rPr>
          <w:rtl/>
        </w:rPr>
      </w:pPr>
      <w:r w:rsidRPr="008508E4">
        <w:rPr>
          <w:rStyle w:val="TagStyle"/>
          <w:rtl/>
        </w:rPr>
        <w:t xml:space="preserve">&lt;&lt; דובר_המשך &gt;&gt; </w:t>
      </w:r>
      <w:r>
        <w:rPr>
          <w:rtl/>
        </w:rPr>
        <w:t>השר לענייני מודיעין אלי כהן:</w:t>
      </w:r>
      <w:r w:rsidRPr="008508E4">
        <w:rPr>
          <w:rStyle w:val="TagStyle"/>
          <w:rtl/>
        </w:rPr>
        <w:t xml:space="preserve"> &lt;&lt; דובר_המשך &gt;&gt; </w:t>
      </w:r>
      <w:r>
        <w:rPr>
          <w:rtl/>
        </w:rPr>
        <w:t xml:space="preserve">   </w:t>
      </w:r>
    </w:p>
    <w:p w:rsidR="009B1096" w:rsidRDefault="009B1096" w:rsidP="00621BB2">
      <w:pPr>
        <w:rPr>
          <w:rtl/>
          <w:lang w:eastAsia="he-IL"/>
        </w:rPr>
      </w:pPr>
    </w:p>
    <w:p w:rsidR="009B1096" w:rsidRDefault="00587CB2" w:rsidP="00621BB2">
      <w:pPr>
        <w:rPr>
          <w:rtl/>
          <w:lang w:eastAsia="he-IL"/>
        </w:rPr>
      </w:pPr>
      <w:r>
        <w:rPr>
          <w:rFonts w:hint="cs"/>
          <w:rtl/>
          <w:lang w:eastAsia="he-IL"/>
        </w:rPr>
        <w:t>– –</w:t>
      </w:r>
      <w:r w:rsidR="009B1096">
        <w:rPr>
          <w:rFonts w:hint="cs"/>
          <w:rtl/>
          <w:lang w:eastAsia="he-IL"/>
        </w:rPr>
        <w:t xml:space="preserve"> אבל אתם לא מקבלים את תוצאות הדמוקרטיה.</w:t>
      </w:r>
    </w:p>
    <w:p w:rsidR="009B1096" w:rsidRDefault="009B1096" w:rsidP="00621BB2">
      <w:pPr>
        <w:rPr>
          <w:rtl/>
          <w:lang w:eastAsia="he-IL"/>
        </w:rPr>
      </w:pPr>
    </w:p>
    <w:p w:rsidR="009B1096" w:rsidRDefault="009B1096" w:rsidP="00621BB2">
      <w:pPr>
        <w:pStyle w:val="af5"/>
        <w:keepNext/>
        <w:rPr>
          <w:rtl/>
        </w:rPr>
      </w:pPr>
      <w:r w:rsidRPr="006B3D62">
        <w:rPr>
          <w:rStyle w:val="TagStyle"/>
          <w:rtl/>
        </w:rPr>
        <w:t xml:space="preserve">&lt;&lt; קריאה &gt;&gt; </w:t>
      </w:r>
      <w:r>
        <w:rPr>
          <w:rtl/>
        </w:rPr>
        <w:t>ניצן הורוביץ (מרצ):</w:t>
      </w:r>
      <w:r w:rsidRPr="006B3D62">
        <w:rPr>
          <w:rStyle w:val="TagStyle"/>
          <w:rtl/>
        </w:rPr>
        <w:t xml:space="preserve"> &lt;&lt; קריאה &gt;&gt;</w:t>
      </w:r>
      <w:r>
        <w:rPr>
          <w:rtl/>
        </w:rPr>
        <w:t xml:space="preserve">   </w:t>
      </w:r>
    </w:p>
    <w:p w:rsidR="009B1096" w:rsidRPr="006B3D62" w:rsidRDefault="009B1096" w:rsidP="00621BB2">
      <w:pPr>
        <w:rPr>
          <w:rtl/>
          <w:lang w:eastAsia="he-IL"/>
        </w:rPr>
      </w:pPr>
    </w:p>
    <w:p w:rsidR="009B1096" w:rsidRDefault="009B1096" w:rsidP="00621BB2">
      <w:pPr>
        <w:rPr>
          <w:rtl/>
          <w:lang w:eastAsia="he-IL"/>
        </w:rPr>
      </w:pPr>
      <w:r>
        <w:rPr>
          <w:rFonts w:hint="cs"/>
          <w:rtl/>
          <w:lang w:eastAsia="he-IL"/>
        </w:rPr>
        <w:t xml:space="preserve">שלום, </w:t>
      </w:r>
      <w:bookmarkStart w:id="4508" w:name="_ETM_Q10_162000"/>
      <w:bookmarkEnd w:id="4508"/>
      <w:r>
        <w:rPr>
          <w:rFonts w:hint="cs"/>
          <w:rtl/>
          <w:lang w:eastAsia="he-IL"/>
        </w:rPr>
        <w:t>השר לענייני מודיעין.</w:t>
      </w:r>
    </w:p>
    <w:p w:rsidR="009B1096" w:rsidRDefault="009B1096" w:rsidP="00621BB2">
      <w:pPr>
        <w:rPr>
          <w:rtl/>
          <w:lang w:eastAsia="he-IL"/>
        </w:rPr>
      </w:pPr>
      <w:bookmarkStart w:id="4509" w:name="_ETM_Q10_164000"/>
      <w:bookmarkEnd w:id="4509"/>
    </w:p>
    <w:p w:rsidR="009B1096" w:rsidRDefault="009B1096" w:rsidP="00621BB2">
      <w:pPr>
        <w:pStyle w:val="af6"/>
        <w:keepNext/>
        <w:rPr>
          <w:rtl/>
        </w:rPr>
      </w:pPr>
      <w:bookmarkStart w:id="4510" w:name="ET_yor_6069_6"/>
      <w:r w:rsidRPr="008508E4">
        <w:rPr>
          <w:rStyle w:val="TagStyle"/>
          <w:rtl/>
        </w:rPr>
        <w:t xml:space="preserve"> &lt;&lt; יור &gt;&gt; </w:t>
      </w:r>
      <w:r>
        <w:rPr>
          <w:rtl/>
        </w:rPr>
        <w:t>היו"ר אליהו ברוכי:</w:t>
      </w:r>
      <w:r w:rsidRPr="008508E4">
        <w:rPr>
          <w:rStyle w:val="TagStyle"/>
          <w:rtl/>
        </w:rPr>
        <w:t xml:space="preserve"> &lt;&lt; יור &gt;&gt;</w:t>
      </w:r>
      <w:r>
        <w:rPr>
          <w:rtl/>
        </w:rPr>
        <w:t xml:space="preserve">   </w:t>
      </w:r>
      <w:bookmarkEnd w:id="4510"/>
    </w:p>
    <w:p w:rsidR="009B1096" w:rsidRDefault="009B1096" w:rsidP="00C3677E">
      <w:pPr>
        <w:rPr>
          <w:rtl/>
          <w:lang w:eastAsia="he-IL"/>
        </w:rPr>
      </w:pPr>
    </w:p>
    <w:p w:rsidR="009B1096" w:rsidRPr="008508E4" w:rsidRDefault="009B1096" w:rsidP="00621BB2">
      <w:pPr>
        <w:rPr>
          <w:rtl/>
          <w:lang w:eastAsia="he-IL"/>
        </w:rPr>
      </w:pPr>
      <w:bookmarkStart w:id="4511" w:name="_ETM_Q10_165000"/>
      <w:bookmarkEnd w:id="4511"/>
      <w:r>
        <w:rPr>
          <w:rFonts w:hint="cs"/>
          <w:rtl/>
          <w:lang w:eastAsia="he-IL"/>
        </w:rPr>
        <w:t xml:space="preserve">כבוד השר, כבוד השר </w:t>
      </w:r>
      <w:r w:rsidR="00587CB2">
        <w:rPr>
          <w:rFonts w:hint="cs"/>
          <w:rtl/>
          <w:lang w:eastAsia="he-IL"/>
        </w:rPr>
        <w:t>– – –</w:t>
      </w:r>
    </w:p>
    <w:p w:rsidR="009B1096" w:rsidRPr="006B3D62" w:rsidRDefault="009B1096" w:rsidP="00621BB2">
      <w:pPr>
        <w:rPr>
          <w:rtl/>
          <w:lang w:eastAsia="he-IL"/>
        </w:rPr>
      </w:pPr>
    </w:p>
    <w:p w:rsidR="009B1096" w:rsidRDefault="009B1096" w:rsidP="00621BB2">
      <w:pPr>
        <w:pStyle w:val="-"/>
        <w:rPr>
          <w:rtl/>
        </w:rPr>
      </w:pPr>
      <w:r w:rsidRPr="008508E4">
        <w:rPr>
          <w:rStyle w:val="TagStyle"/>
          <w:rtl/>
        </w:rPr>
        <w:t xml:space="preserve">&lt;&lt; דובר_המשך &gt;&gt; </w:t>
      </w:r>
      <w:r>
        <w:rPr>
          <w:rtl/>
        </w:rPr>
        <w:t>השר לענייני מודיעין אלי כהן:</w:t>
      </w:r>
      <w:r w:rsidRPr="008508E4">
        <w:rPr>
          <w:rStyle w:val="TagStyle"/>
          <w:rtl/>
        </w:rPr>
        <w:t xml:space="preserve"> &lt;&lt; דובר_המשך &gt;&gt; </w:t>
      </w:r>
      <w:r>
        <w:rPr>
          <w:rtl/>
        </w:rPr>
        <w:t xml:space="preserve">   </w:t>
      </w:r>
    </w:p>
    <w:p w:rsidR="009B1096" w:rsidRPr="006B3D62" w:rsidRDefault="009B1096" w:rsidP="00621BB2">
      <w:pPr>
        <w:keepNext/>
        <w:rPr>
          <w:rtl/>
          <w:lang w:eastAsia="he-IL"/>
        </w:rPr>
      </w:pPr>
    </w:p>
    <w:p w:rsidR="009B1096" w:rsidRDefault="009B1096" w:rsidP="001E6717">
      <w:pPr>
        <w:rPr>
          <w:rtl/>
          <w:lang w:eastAsia="he-IL"/>
        </w:rPr>
      </w:pPr>
      <w:r>
        <w:rPr>
          <w:rFonts w:hint="cs"/>
          <w:rtl/>
          <w:lang w:eastAsia="he-IL"/>
        </w:rPr>
        <w:t xml:space="preserve">אתה יודע, הליכוד קיבל </w:t>
      </w:r>
      <w:bookmarkStart w:id="4512" w:name="_ETM_Q10_169000"/>
      <w:bookmarkEnd w:id="4512"/>
      <w:r>
        <w:rPr>
          <w:rFonts w:hint="cs"/>
          <w:rtl/>
          <w:lang w:eastAsia="he-IL"/>
        </w:rPr>
        <w:t xml:space="preserve">יותר </w:t>
      </w:r>
      <w:r>
        <w:rPr>
          <w:rtl/>
          <w:lang w:eastAsia="he-IL"/>
        </w:rPr>
        <w:t>–</w:t>
      </w:r>
      <w:r>
        <w:rPr>
          <w:rFonts w:hint="cs"/>
          <w:rtl/>
          <w:lang w:eastAsia="he-IL"/>
        </w:rPr>
        <w:t xml:space="preserve"> </w:t>
      </w:r>
      <w:r w:rsidRPr="006B3D62">
        <w:rPr>
          <w:rFonts w:hint="cs"/>
          <w:rtl/>
          <w:lang w:eastAsia="he-IL"/>
        </w:rPr>
        <w:t xml:space="preserve">הכי הרבה </w:t>
      </w:r>
      <w:r>
        <w:rPr>
          <w:rFonts w:hint="cs"/>
          <w:rtl/>
          <w:lang w:eastAsia="he-IL"/>
        </w:rPr>
        <w:t xml:space="preserve">קולות שמפלגה בישראל קיבלה אי פעם. </w:t>
      </w:r>
      <w:r w:rsidRPr="006B3D62">
        <w:rPr>
          <w:rFonts w:hint="cs"/>
          <w:rtl/>
          <w:lang w:eastAsia="he-IL"/>
        </w:rPr>
        <w:t xml:space="preserve">יותר </w:t>
      </w:r>
      <w:r>
        <w:rPr>
          <w:rFonts w:hint="cs"/>
          <w:rtl/>
          <w:lang w:eastAsia="he-IL"/>
        </w:rPr>
        <w:t xml:space="preserve">מ-70% </w:t>
      </w:r>
      <w:r w:rsidRPr="006B3D62">
        <w:rPr>
          <w:rFonts w:hint="cs"/>
          <w:rtl/>
          <w:lang w:eastAsia="he-IL"/>
        </w:rPr>
        <w:t>תמכו בנתניהו</w:t>
      </w:r>
      <w:r>
        <w:rPr>
          <w:rFonts w:hint="cs"/>
          <w:rtl/>
          <w:lang w:eastAsia="he-IL"/>
        </w:rPr>
        <w:t xml:space="preserve"> לראשות הממשלה.</w:t>
      </w:r>
    </w:p>
    <w:p w:rsidR="009B1096" w:rsidRDefault="009B1096" w:rsidP="00621BB2">
      <w:pPr>
        <w:rPr>
          <w:rtl/>
          <w:lang w:eastAsia="he-IL"/>
        </w:rPr>
      </w:pPr>
      <w:bookmarkStart w:id="4513" w:name="_ETM_Q10_173000"/>
      <w:bookmarkEnd w:id="4513"/>
    </w:p>
    <w:p w:rsidR="009B1096" w:rsidRDefault="009B1096" w:rsidP="00621BB2">
      <w:pPr>
        <w:pStyle w:val="af5"/>
        <w:keepNext/>
        <w:rPr>
          <w:rtl/>
        </w:rPr>
      </w:pPr>
      <w:bookmarkStart w:id="4514" w:name="_ETM_Q10_175000"/>
      <w:bookmarkEnd w:id="4514"/>
      <w:r w:rsidRPr="006B3D62">
        <w:rPr>
          <w:rStyle w:val="TagStyle"/>
          <w:rtl/>
        </w:rPr>
        <w:t xml:space="preserve">&lt;&lt; קריאה &gt;&gt; </w:t>
      </w:r>
      <w:r>
        <w:rPr>
          <w:rtl/>
        </w:rPr>
        <w:t>ניצן הורוביץ (מרצ):</w:t>
      </w:r>
      <w:r w:rsidRPr="006B3D62">
        <w:rPr>
          <w:rStyle w:val="TagStyle"/>
          <w:rtl/>
        </w:rPr>
        <w:t xml:space="preserve"> &lt;&lt; קריאה &gt;&gt;</w:t>
      </w:r>
      <w:r>
        <w:rPr>
          <w:rtl/>
        </w:rPr>
        <w:t xml:space="preserve">   </w:t>
      </w:r>
    </w:p>
    <w:p w:rsidR="009B1096" w:rsidRPr="006B3D62" w:rsidRDefault="009B1096" w:rsidP="00621BB2">
      <w:pPr>
        <w:rPr>
          <w:rtl/>
          <w:lang w:eastAsia="he-IL"/>
        </w:rPr>
      </w:pPr>
    </w:p>
    <w:p w:rsidR="009B1096" w:rsidRPr="006B3D62" w:rsidRDefault="009B1096" w:rsidP="00621BB2">
      <w:pPr>
        <w:rPr>
          <w:rtl/>
          <w:lang w:eastAsia="he-IL"/>
        </w:rPr>
      </w:pPr>
      <w:r w:rsidRPr="006B3D62">
        <w:rPr>
          <w:rFonts w:hint="cs"/>
          <w:rtl/>
          <w:lang w:eastAsia="he-IL"/>
        </w:rPr>
        <w:t xml:space="preserve">תמשיך לשקר </w:t>
      </w:r>
      <w:r w:rsidR="00587CB2">
        <w:rPr>
          <w:rFonts w:hint="cs"/>
          <w:rtl/>
          <w:lang w:eastAsia="he-IL"/>
        </w:rPr>
        <w:t>– – –</w:t>
      </w:r>
      <w:r>
        <w:rPr>
          <w:rFonts w:hint="cs"/>
          <w:rtl/>
          <w:lang w:eastAsia="he-IL"/>
        </w:rPr>
        <w:t xml:space="preserve"> </w:t>
      </w:r>
    </w:p>
    <w:p w:rsidR="009B1096" w:rsidRPr="006B3D62" w:rsidRDefault="009B1096" w:rsidP="00621BB2">
      <w:pPr>
        <w:rPr>
          <w:rtl/>
          <w:lang w:eastAsia="he-IL"/>
        </w:rPr>
      </w:pPr>
    </w:p>
    <w:p w:rsidR="009B1096" w:rsidRDefault="009B1096" w:rsidP="00621BB2">
      <w:pPr>
        <w:pStyle w:val="-"/>
        <w:rPr>
          <w:rtl/>
        </w:rPr>
      </w:pPr>
      <w:r w:rsidRPr="008508E4">
        <w:rPr>
          <w:rStyle w:val="TagStyle"/>
          <w:rtl/>
        </w:rPr>
        <w:t xml:space="preserve">&lt;&lt; דובר_המשך &gt;&gt; </w:t>
      </w:r>
      <w:r>
        <w:rPr>
          <w:rtl/>
        </w:rPr>
        <w:t>השר לענייני מודיעין אלי כהן:</w:t>
      </w:r>
      <w:r w:rsidRPr="008508E4">
        <w:rPr>
          <w:rStyle w:val="TagStyle"/>
          <w:rtl/>
        </w:rPr>
        <w:t xml:space="preserve"> &lt;&lt; דובר_המשך &gt;&gt; </w:t>
      </w:r>
      <w:r>
        <w:rPr>
          <w:rtl/>
        </w:rPr>
        <w:t xml:space="preserve">   </w:t>
      </w:r>
    </w:p>
    <w:p w:rsidR="009B1096" w:rsidRPr="006B3D62" w:rsidRDefault="009B1096" w:rsidP="00621BB2">
      <w:pPr>
        <w:keepNext/>
        <w:rPr>
          <w:rtl/>
          <w:lang w:eastAsia="he-IL"/>
        </w:rPr>
      </w:pPr>
    </w:p>
    <w:p w:rsidR="009B1096" w:rsidRDefault="009B1096" w:rsidP="001E6717">
      <w:pPr>
        <w:rPr>
          <w:rtl/>
          <w:lang w:eastAsia="he-IL"/>
        </w:rPr>
      </w:pPr>
      <w:r>
        <w:rPr>
          <w:rFonts w:hint="cs"/>
          <w:rtl/>
          <w:lang w:eastAsia="he-IL"/>
        </w:rPr>
        <w:t xml:space="preserve">אתם מדברים על דמוקרטיה </w:t>
      </w:r>
      <w:r w:rsidRPr="006B3D62">
        <w:rPr>
          <w:rFonts w:hint="cs"/>
          <w:rtl/>
          <w:lang w:eastAsia="he-IL"/>
        </w:rPr>
        <w:t xml:space="preserve">אבל לא מכבדים </w:t>
      </w:r>
      <w:r>
        <w:rPr>
          <w:rFonts w:hint="cs"/>
          <w:rtl/>
          <w:lang w:eastAsia="he-IL"/>
        </w:rPr>
        <w:t>את תוצאות הדמוקרטיה.</w:t>
      </w:r>
    </w:p>
    <w:p w:rsidR="009B1096" w:rsidRDefault="009B1096" w:rsidP="00621BB2">
      <w:pPr>
        <w:rPr>
          <w:rtl/>
          <w:lang w:eastAsia="he-IL"/>
        </w:rPr>
      </w:pPr>
    </w:p>
    <w:p w:rsidR="009B1096" w:rsidRDefault="009B1096" w:rsidP="00621BB2">
      <w:pPr>
        <w:pStyle w:val="af5"/>
        <w:keepNext/>
        <w:rPr>
          <w:rtl/>
        </w:rPr>
      </w:pPr>
      <w:r w:rsidRPr="006B3D62">
        <w:rPr>
          <w:rStyle w:val="TagStyle"/>
          <w:rtl/>
        </w:rPr>
        <w:t xml:space="preserve">&lt;&lt; קריאה &gt;&gt; </w:t>
      </w:r>
      <w:r>
        <w:rPr>
          <w:rtl/>
        </w:rPr>
        <w:t>ניצן הורוביץ (מרצ):</w:t>
      </w:r>
      <w:r w:rsidRPr="006B3D62">
        <w:rPr>
          <w:rStyle w:val="TagStyle"/>
          <w:rtl/>
        </w:rPr>
        <w:t xml:space="preserve"> &lt;&lt; קריאה &gt;&gt;</w:t>
      </w:r>
      <w:r>
        <w:rPr>
          <w:rtl/>
        </w:rPr>
        <w:t xml:space="preserve">   </w:t>
      </w:r>
    </w:p>
    <w:p w:rsidR="009B1096" w:rsidRPr="006B3D62" w:rsidRDefault="009B1096" w:rsidP="00621BB2">
      <w:pPr>
        <w:rPr>
          <w:rtl/>
          <w:lang w:eastAsia="he-IL"/>
        </w:rPr>
      </w:pPr>
    </w:p>
    <w:p w:rsidR="009B1096" w:rsidRDefault="009B1096" w:rsidP="00621BB2">
      <w:pPr>
        <w:rPr>
          <w:rtl/>
          <w:lang w:eastAsia="he-IL"/>
        </w:rPr>
      </w:pPr>
      <w:r w:rsidRPr="006B3D62">
        <w:rPr>
          <w:rFonts w:hint="cs"/>
          <w:rtl/>
          <w:lang w:eastAsia="he-IL"/>
        </w:rPr>
        <w:t>ואתה אומר</w:t>
      </w:r>
      <w:r>
        <w:rPr>
          <w:rFonts w:hint="cs"/>
          <w:rtl/>
          <w:lang w:eastAsia="he-IL"/>
        </w:rPr>
        <w:t>:</w:t>
      </w:r>
      <w:r w:rsidRPr="006B3D62">
        <w:rPr>
          <w:rFonts w:hint="cs"/>
          <w:rtl/>
          <w:lang w:eastAsia="he-IL"/>
        </w:rPr>
        <w:t xml:space="preserve"> איראן</w:t>
      </w:r>
      <w:r>
        <w:rPr>
          <w:rFonts w:hint="cs"/>
          <w:rtl/>
          <w:lang w:eastAsia="he-IL"/>
        </w:rPr>
        <w:t>,</w:t>
      </w:r>
      <w:r w:rsidRPr="006B3D62">
        <w:rPr>
          <w:rFonts w:hint="cs"/>
          <w:rtl/>
          <w:lang w:eastAsia="he-IL"/>
        </w:rPr>
        <w:t xml:space="preserve"> איראן</w:t>
      </w:r>
      <w:r>
        <w:rPr>
          <w:rFonts w:hint="cs"/>
          <w:rtl/>
          <w:lang w:eastAsia="he-IL"/>
        </w:rPr>
        <w:t>,</w:t>
      </w:r>
      <w:r w:rsidRPr="006B3D62">
        <w:rPr>
          <w:rFonts w:hint="cs"/>
          <w:rtl/>
          <w:lang w:eastAsia="he-IL"/>
        </w:rPr>
        <w:t xml:space="preserve"> איראן</w:t>
      </w:r>
      <w:r>
        <w:rPr>
          <w:rFonts w:hint="cs"/>
          <w:rtl/>
          <w:lang w:eastAsia="he-IL"/>
        </w:rPr>
        <w:t>.</w:t>
      </w:r>
    </w:p>
    <w:p w:rsidR="009B1096" w:rsidRDefault="009B1096" w:rsidP="00621BB2">
      <w:pPr>
        <w:rPr>
          <w:rtl/>
          <w:lang w:eastAsia="he-IL"/>
        </w:rPr>
      </w:pPr>
    </w:p>
    <w:p w:rsidR="009B1096" w:rsidRDefault="009B1096" w:rsidP="00621BB2">
      <w:pPr>
        <w:pStyle w:val="-"/>
        <w:rPr>
          <w:rtl/>
        </w:rPr>
      </w:pPr>
      <w:bookmarkStart w:id="4515" w:name="_ETM_Q10_179000"/>
      <w:bookmarkStart w:id="4516" w:name="ET_speakercontinue_5979_8"/>
      <w:bookmarkEnd w:id="4515"/>
      <w:r w:rsidRPr="008508E4">
        <w:rPr>
          <w:rStyle w:val="TagStyle"/>
          <w:rtl/>
        </w:rPr>
        <w:t xml:space="preserve"> &lt;&lt; דובר_המשך &gt;&gt; </w:t>
      </w:r>
      <w:r>
        <w:rPr>
          <w:rtl/>
        </w:rPr>
        <w:t>השר לענייני מודיעין אלי כהן:</w:t>
      </w:r>
      <w:r w:rsidRPr="008508E4">
        <w:rPr>
          <w:rStyle w:val="TagStyle"/>
          <w:rtl/>
        </w:rPr>
        <w:t xml:space="preserve"> &lt;&lt; דובר_המשך &gt;&gt; </w:t>
      </w:r>
      <w:r>
        <w:rPr>
          <w:rtl/>
        </w:rPr>
        <w:t xml:space="preserve">   </w:t>
      </w:r>
      <w:bookmarkEnd w:id="4516"/>
    </w:p>
    <w:p w:rsidR="009B1096" w:rsidRDefault="009B1096" w:rsidP="00C3677E">
      <w:pPr>
        <w:rPr>
          <w:rtl/>
          <w:lang w:eastAsia="he-IL"/>
        </w:rPr>
      </w:pPr>
    </w:p>
    <w:p w:rsidR="009B1096" w:rsidRPr="008508E4" w:rsidRDefault="009B1096" w:rsidP="00621BB2">
      <w:pPr>
        <w:rPr>
          <w:rtl/>
          <w:lang w:eastAsia="he-IL"/>
        </w:rPr>
      </w:pPr>
      <w:r>
        <w:rPr>
          <w:rFonts w:hint="cs"/>
          <w:rtl/>
          <w:lang w:eastAsia="he-IL"/>
        </w:rPr>
        <w:t>א</w:t>
      </w:r>
      <w:bookmarkStart w:id="4517" w:name="_ETM_Q10_177000"/>
      <w:bookmarkEnd w:id="4517"/>
      <w:r>
        <w:rPr>
          <w:rFonts w:hint="cs"/>
          <w:rtl/>
          <w:lang w:eastAsia="he-IL"/>
        </w:rPr>
        <w:t xml:space="preserve">ז תלמד להפנים את </w:t>
      </w:r>
      <w:bookmarkStart w:id="4518" w:name="_ETM_Q10_181000"/>
      <w:bookmarkEnd w:id="4518"/>
      <w:r>
        <w:rPr>
          <w:rFonts w:hint="cs"/>
          <w:rtl/>
          <w:lang w:eastAsia="he-IL"/>
        </w:rPr>
        <w:t>זה. והדברים שאמרתי הם עובדות.</w:t>
      </w:r>
    </w:p>
    <w:p w:rsidR="009B1096" w:rsidRDefault="009B1096" w:rsidP="00621BB2">
      <w:pPr>
        <w:rPr>
          <w:rtl/>
          <w:lang w:eastAsia="he-IL"/>
        </w:rPr>
      </w:pPr>
    </w:p>
    <w:p w:rsidR="009B1096" w:rsidRDefault="009B1096" w:rsidP="00621BB2">
      <w:pPr>
        <w:pStyle w:val="af6"/>
        <w:keepNext/>
        <w:rPr>
          <w:rtl/>
        </w:rPr>
      </w:pPr>
      <w:bookmarkStart w:id="4519" w:name="ET_yor_6069_10"/>
      <w:r w:rsidRPr="008508E4">
        <w:rPr>
          <w:rStyle w:val="TagStyle"/>
          <w:rtl/>
        </w:rPr>
        <w:t xml:space="preserve"> &lt;&lt; יור &gt;&gt; </w:t>
      </w:r>
      <w:r>
        <w:rPr>
          <w:rtl/>
        </w:rPr>
        <w:t>היו"ר אליהו ברוכי:</w:t>
      </w:r>
      <w:r w:rsidRPr="008508E4">
        <w:rPr>
          <w:rStyle w:val="TagStyle"/>
          <w:rtl/>
        </w:rPr>
        <w:t xml:space="preserve"> &lt;&lt; יור &gt;&gt;</w:t>
      </w:r>
      <w:r>
        <w:rPr>
          <w:rtl/>
        </w:rPr>
        <w:t xml:space="preserve">   </w:t>
      </w:r>
      <w:bookmarkEnd w:id="4519"/>
    </w:p>
    <w:p w:rsidR="009B1096" w:rsidRDefault="009B1096" w:rsidP="00C3677E">
      <w:pPr>
        <w:rPr>
          <w:rtl/>
          <w:lang w:eastAsia="he-IL"/>
        </w:rPr>
      </w:pPr>
    </w:p>
    <w:p w:rsidR="009B1096" w:rsidRDefault="009B1096" w:rsidP="00621BB2">
      <w:pPr>
        <w:rPr>
          <w:rtl/>
          <w:lang w:eastAsia="he-IL"/>
        </w:rPr>
      </w:pPr>
      <w:r>
        <w:rPr>
          <w:rFonts w:hint="cs"/>
          <w:rtl/>
          <w:lang w:eastAsia="he-IL"/>
        </w:rPr>
        <w:t>תודה, חבר הכנסת. כבוד השר.</w:t>
      </w:r>
    </w:p>
    <w:p w:rsidR="009B1096" w:rsidRPr="008508E4" w:rsidRDefault="009B1096" w:rsidP="00621BB2">
      <w:pPr>
        <w:rPr>
          <w:rtl/>
          <w:lang w:eastAsia="he-IL"/>
        </w:rPr>
      </w:pPr>
    </w:p>
    <w:p w:rsidR="009B1096" w:rsidRDefault="009B1096" w:rsidP="00621BB2">
      <w:pPr>
        <w:pStyle w:val="af5"/>
        <w:keepNext/>
        <w:rPr>
          <w:rtl/>
        </w:rPr>
      </w:pPr>
      <w:r w:rsidRPr="006B3D62">
        <w:rPr>
          <w:rStyle w:val="TagStyle"/>
          <w:rtl/>
        </w:rPr>
        <w:t xml:space="preserve">&lt;&lt; קריאה &gt;&gt; </w:t>
      </w:r>
      <w:r>
        <w:rPr>
          <w:rtl/>
        </w:rPr>
        <w:t>ניצן הורוביץ (מרצ):</w:t>
      </w:r>
      <w:r w:rsidRPr="006B3D62">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621BB2">
      <w:pPr>
        <w:rPr>
          <w:rtl/>
          <w:lang w:eastAsia="he-IL"/>
        </w:rPr>
      </w:pPr>
      <w:bookmarkStart w:id="4520" w:name="_ETM_Q10_178000"/>
      <w:bookmarkEnd w:id="4520"/>
      <w:r>
        <w:rPr>
          <w:rFonts w:hint="cs"/>
          <w:rtl/>
          <w:lang w:eastAsia="he-IL"/>
        </w:rPr>
        <w:t>מאה אחוז.</w:t>
      </w:r>
    </w:p>
    <w:p w:rsidR="009B1096" w:rsidRDefault="009B1096" w:rsidP="00621BB2">
      <w:pPr>
        <w:rPr>
          <w:rtl/>
          <w:lang w:eastAsia="he-IL"/>
        </w:rPr>
      </w:pPr>
    </w:p>
    <w:p w:rsidR="009B1096" w:rsidRDefault="009B1096" w:rsidP="00621BB2">
      <w:pPr>
        <w:pStyle w:val="-"/>
        <w:keepNext/>
        <w:rPr>
          <w:rtl/>
        </w:rPr>
      </w:pPr>
      <w:bookmarkStart w:id="4521" w:name="ET_speakercontinue_5979_9"/>
      <w:r w:rsidRPr="008508E4">
        <w:rPr>
          <w:rStyle w:val="TagStyle"/>
          <w:rtl/>
        </w:rPr>
        <w:lastRenderedPageBreak/>
        <w:t xml:space="preserve"> &lt;&lt; דובר_המשך &gt;&gt; </w:t>
      </w:r>
      <w:r>
        <w:rPr>
          <w:rtl/>
        </w:rPr>
        <w:t>השר לענייני מודיעין אלי כהן:</w:t>
      </w:r>
      <w:r w:rsidRPr="008508E4">
        <w:rPr>
          <w:rStyle w:val="TagStyle"/>
          <w:rtl/>
        </w:rPr>
        <w:t xml:space="preserve"> &lt;&lt; דובר_המשך &gt;&gt;</w:t>
      </w:r>
      <w:r>
        <w:rPr>
          <w:rtl/>
        </w:rPr>
        <w:t xml:space="preserve">   </w:t>
      </w:r>
      <w:bookmarkEnd w:id="4521"/>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ולכן, חבר הכנסת קלנר </w:t>
      </w:r>
      <w:r w:rsidR="00587CB2">
        <w:rPr>
          <w:rFonts w:hint="cs"/>
          <w:rtl/>
          <w:lang w:eastAsia="he-IL"/>
        </w:rPr>
        <w:t>– – –</w:t>
      </w:r>
    </w:p>
    <w:p w:rsidR="009B1096" w:rsidRDefault="009B1096" w:rsidP="00621BB2">
      <w:pPr>
        <w:rPr>
          <w:rtl/>
          <w:lang w:eastAsia="he-IL"/>
        </w:rPr>
      </w:pPr>
    </w:p>
    <w:p w:rsidR="009B1096" w:rsidRDefault="009B1096" w:rsidP="00621BB2">
      <w:pPr>
        <w:pStyle w:val="af5"/>
        <w:keepNext/>
        <w:rPr>
          <w:rtl/>
        </w:rPr>
      </w:pPr>
      <w:bookmarkStart w:id="4522" w:name="_ETM_Q10_183000"/>
      <w:bookmarkEnd w:id="4522"/>
      <w:r w:rsidRPr="006B3D62">
        <w:rPr>
          <w:rStyle w:val="TagStyle"/>
          <w:rtl/>
        </w:rPr>
        <w:t xml:space="preserve">&lt;&lt; קריאה &gt;&gt; </w:t>
      </w:r>
      <w:r>
        <w:rPr>
          <w:rtl/>
        </w:rPr>
        <w:t>ניצן הורוביץ (מרצ):</w:t>
      </w:r>
      <w:r w:rsidRPr="006B3D62">
        <w:rPr>
          <w:rStyle w:val="TagStyle"/>
          <w:rtl/>
        </w:rPr>
        <w:t xml:space="preserve"> &lt;&lt; קריאה &gt;&gt;</w:t>
      </w:r>
      <w:r>
        <w:rPr>
          <w:rtl/>
        </w:rPr>
        <w:t xml:space="preserve">   </w:t>
      </w:r>
    </w:p>
    <w:p w:rsidR="009B1096" w:rsidRPr="008508E4" w:rsidRDefault="009B1096" w:rsidP="00621BB2">
      <w:pPr>
        <w:rPr>
          <w:rtl/>
          <w:lang w:eastAsia="he-IL"/>
        </w:rPr>
      </w:pPr>
    </w:p>
    <w:p w:rsidR="009B1096" w:rsidRPr="006B3D62" w:rsidRDefault="009B1096" w:rsidP="00621BB2">
      <w:pPr>
        <w:rPr>
          <w:rtl/>
          <w:lang w:eastAsia="he-IL"/>
        </w:rPr>
      </w:pPr>
      <w:bookmarkStart w:id="4523" w:name="_ETM_Q10_182000"/>
      <w:bookmarkEnd w:id="4523"/>
      <w:r>
        <w:rPr>
          <w:rFonts w:hint="cs"/>
          <w:rtl/>
          <w:lang w:eastAsia="he-IL"/>
        </w:rPr>
        <w:t xml:space="preserve">כן, </w:t>
      </w:r>
      <w:r w:rsidRPr="006B3D62">
        <w:rPr>
          <w:rFonts w:hint="cs"/>
          <w:rtl/>
          <w:lang w:eastAsia="he-IL"/>
        </w:rPr>
        <w:t>כן</w:t>
      </w:r>
      <w:r>
        <w:rPr>
          <w:rFonts w:hint="cs"/>
          <w:rtl/>
          <w:lang w:eastAsia="he-IL"/>
        </w:rPr>
        <w:t>, כן.</w:t>
      </w:r>
    </w:p>
    <w:p w:rsidR="009B1096" w:rsidRPr="006B3D62" w:rsidRDefault="009B1096" w:rsidP="00621BB2">
      <w:pPr>
        <w:rPr>
          <w:rtl/>
          <w:lang w:eastAsia="he-IL"/>
        </w:rPr>
      </w:pPr>
    </w:p>
    <w:p w:rsidR="009B1096" w:rsidRDefault="009B1096" w:rsidP="00621BB2">
      <w:pPr>
        <w:pStyle w:val="-"/>
        <w:keepNext/>
        <w:rPr>
          <w:rtl/>
        </w:rPr>
      </w:pPr>
      <w:r w:rsidRPr="008508E4">
        <w:rPr>
          <w:rStyle w:val="TagStyle"/>
          <w:rtl/>
        </w:rPr>
        <w:t xml:space="preserve">&lt;&lt; דובר_המשך &gt;&gt; </w:t>
      </w:r>
      <w:r>
        <w:rPr>
          <w:rtl/>
        </w:rPr>
        <w:t>השר לענייני מודיעין אלי כהן:</w:t>
      </w:r>
      <w:r w:rsidRPr="008508E4">
        <w:rPr>
          <w:rStyle w:val="TagStyle"/>
          <w:rtl/>
        </w:rPr>
        <w:t xml:space="preserve"> &lt;&lt; דובר_המשך &gt;&gt;</w:t>
      </w:r>
      <w:r>
        <w:rPr>
          <w:rtl/>
        </w:rPr>
        <w:t xml:space="preserve">   </w:t>
      </w:r>
    </w:p>
    <w:p w:rsidR="009B1096" w:rsidRPr="006B3D62" w:rsidRDefault="009B1096" w:rsidP="00621BB2">
      <w:pPr>
        <w:keepNext/>
        <w:rPr>
          <w:rtl/>
          <w:lang w:eastAsia="he-IL"/>
        </w:rPr>
      </w:pPr>
    </w:p>
    <w:p w:rsidR="009B1096" w:rsidRDefault="009B1096" w:rsidP="00621BB2">
      <w:pPr>
        <w:rPr>
          <w:rtl/>
          <w:lang w:eastAsia="he-IL"/>
        </w:rPr>
      </w:pPr>
      <w:r>
        <w:rPr>
          <w:rFonts w:hint="cs"/>
          <w:rtl/>
          <w:lang w:eastAsia="he-IL"/>
        </w:rPr>
        <w:t xml:space="preserve">חבר הכנסת קלנר, </w:t>
      </w:r>
      <w:r w:rsidRPr="006B3D62">
        <w:rPr>
          <w:rFonts w:hint="cs"/>
          <w:rtl/>
          <w:lang w:eastAsia="he-IL"/>
        </w:rPr>
        <w:t>אם הור</w:t>
      </w:r>
      <w:r>
        <w:rPr>
          <w:rFonts w:hint="cs"/>
          <w:rtl/>
          <w:lang w:eastAsia="he-IL"/>
        </w:rPr>
        <w:t xml:space="preserve">וביץ היה מקשיב עד הסוף, אז הייתי משלים את דבריי ואומר </w:t>
      </w:r>
      <w:r w:rsidR="00587CB2">
        <w:rPr>
          <w:rFonts w:hint="cs"/>
          <w:rtl/>
          <w:lang w:eastAsia="he-IL"/>
        </w:rPr>
        <w:t>– –</w:t>
      </w:r>
    </w:p>
    <w:p w:rsidR="009B1096" w:rsidRDefault="009B1096" w:rsidP="00621BB2">
      <w:pPr>
        <w:rPr>
          <w:rtl/>
          <w:lang w:eastAsia="he-IL"/>
        </w:rPr>
      </w:pPr>
    </w:p>
    <w:p w:rsidR="009B1096" w:rsidRDefault="009B1096" w:rsidP="00621BB2">
      <w:pPr>
        <w:pStyle w:val="af5"/>
        <w:keepNext/>
        <w:rPr>
          <w:rtl/>
        </w:rPr>
      </w:pPr>
      <w:bookmarkStart w:id="4524" w:name="_ETM_Q10_188000"/>
      <w:bookmarkEnd w:id="4524"/>
      <w:r w:rsidRPr="006B3D62">
        <w:rPr>
          <w:rStyle w:val="TagStyle"/>
          <w:rtl/>
        </w:rPr>
        <w:t xml:space="preserve">&lt;&lt; קריאה &gt;&gt; </w:t>
      </w:r>
      <w:r>
        <w:rPr>
          <w:rtl/>
        </w:rPr>
        <w:t>ניצן הורוביץ (מרצ):</w:t>
      </w:r>
      <w:r w:rsidRPr="006B3D62">
        <w:rPr>
          <w:rStyle w:val="TagStyle"/>
          <w:rtl/>
        </w:rPr>
        <w:t xml:space="preserve"> &lt;&lt; קריאה &gt;&gt;</w:t>
      </w:r>
      <w:r>
        <w:rPr>
          <w:rtl/>
        </w:rPr>
        <w:t xml:space="preserve">   </w:t>
      </w:r>
    </w:p>
    <w:p w:rsidR="009B1096" w:rsidRPr="006B3D62" w:rsidRDefault="009B1096" w:rsidP="00621BB2">
      <w:pPr>
        <w:rPr>
          <w:rtl/>
          <w:lang w:eastAsia="he-IL"/>
        </w:rPr>
      </w:pPr>
    </w:p>
    <w:p w:rsidR="009B1096" w:rsidRDefault="009B1096" w:rsidP="00621BB2">
      <w:pPr>
        <w:rPr>
          <w:rtl/>
          <w:lang w:eastAsia="he-IL"/>
        </w:rPr>
      </w:pPr>
      <w:r>
        <w:rPr>
          <w:rFonts w:hint="cs"/>
          <w:rtl/>
          <w:lang w:eastAsia="he-IL"/>
        </w:rPr>
        <w:t>תהיה קצת הגון.</w:t>
      </w:r>
    </w:p>
    <w:p w:rsidR="009B1096" w:rsidRDefault="009B1096" w:rsidP="00621BB2">
      <w:pPr>
        <w:rPr>
          <w:rtl/>
          <w:lang w:eastAsia="he-IL"/>
        </w:rPr>
      </w:pPr>
      <w:bookmarkStart w:id="4525" w:name="_ETM_Q10_192000"/>
      <w:bookmarkEnd w:id="4525"/>
    </w:p>
    <w:p w:rsidR="009B1096" w:rsidRDefault="009B1096" w:rsidP="00621BB2">
      <w:pPr>
        <w:pStyle w:val="-"/>
        <w:keepNext/>
        <w:rPr>
          <w:rtl/>
        </w:rPr>
      </w:pPr>
      <w:bookmarkStart w:id="4526" w:name="ET_speakercontinue_5979_11"/>
      <w:r w:rsidRPr="008508E4">
        <w:rPr>
          <w:rStyle w:val="TagStyle"/>
          <w:rtl/>
        </w:rPr>
        <w:t xml:space="preserve"> &lt;&lt; דובר_המשך &gt;&gt; </w:t>
      </w:r>
      <w:r>
        <w:rPr>
          <w:rtl/>
        </w:rPr>
        <w:t>השר לענייני מודיעין אלי כהן:</w:t>
      </w:r>
      <w:r w:rsidRPr="008508E4">
        <w:rPr>
          <w:rStyle w:val="TagStyle"/>
          <w:rtl/>
        </w:rPr>
        <w:t xml:space="preserve"> &lt;&lt; דובר_המשך &gt;&gt;</w:t>
      </w:r>
      <w:r>
        <w:rPr>
          <w:rtl/>
        </w:rPr>
        <w:t xml:space="preserve">   </w:t>
      </w:r>
      <w:bookmarkEnd w:id="4526"/>
    </w:p>
    <w:p w:rsidR="009B1096" w:rsidRDefault="009B1096" w:rsidP="00C3677E">
      <w:pPr>
        <w:rPr>
          <w:rtl/>
          <w:lang w:eastAsia="he-IL"/>
        </w:rPr>
      </w:pPr>
    </w:p>
    <w:p w:rsidR="009B1096" w:rsidRDefault="00587CB2" w:rsidP="00FD54B8">
      <w:pPr>
        <w:rPr>
          <w:rtl/>
        </w:rPr>
      </w:pPr>
      <w:bookmarkStart w:id="4527" w:name="_ETM_Q10_194000"/>
      <w:bookmarkEnd w:id="4527"/>
      <w:r>
        <w:rPr>
          <w:rFonts w:hint="cs"/>
          <w:rtl/>
          <w:lang w:eastAsia="he-IL"/>
        </w:rPr>
        <w:t>– –</w:t>
      </w:r>
      <w:r w:rsidR="009B1096">
        <w:rPr>
          <w:rFonts w:hint="cs"/>
          <w:rtl/>
          <w:lang w:eastAsia="he-IL"/>
        </w:rPr>
        <w:t xml:space="preserve"> כן, </w:t>
      </w:r>
      <w:bookmarkStart w:id="4528" w:name="_ETM_Q10_193539"/>
      <w:bookmarkEnd w:id="4528"/>
      <w:r w:rsidR="009B1096">
        <w:rPr>
          <w:rtl/>
        </w:rPr>
        <w:t>אירא</w:t>
      </w:r>
      <w:bookmarkStart w:id="4529" w:name="_ETM_Q10_193929"/>
      <w:bookmarkEnd w:id="4529"/>
      <w:r w:rsidR="009B1096">
        <w:rPr>
          <w:rFonts w:hint="cs"/>
          <w:rtl/>
        </w:rPr>
        <w:t xml:space="preserve">ן היא </w:t>
      </w:r>
      <w:r w:rsidR="009B1096">
        <w:rPr>
          <w:rtl/>
        </w:rPr>
        <w:t xml:space="preserve">המממנת </w:t>
      </w:r>
      <w:bookmarkStart w:id="4530" w:name="_ETM_Q10_194469"/>
      <w:bookmarkEnd w:id="4530"/>
      <w:r w:rsidR="009B1096">
        <w:rPr>
          <w:rtl/>
        </w:rPr>
        <w:t xml:space="preserve">מספר </w:t>
      </w:r>
      <w:bookmarkStart w:id="4531" w:name="_ETM_Q10_194919"/>
      <w:bookmarkStart w:id="4532" w:name="_ETM_Q10_195549"/>
      <w:bookmarkEnd w:id="4531"/>
      <w:bookmarkEnd w:id="4532"/>
      <w:r w:rsidR="009B1096">
        <w:rPr>
          <w:rFonts w:hint="cs"/>
          <w:rtl/>
        </w:rPr>
        <w:t xml:space="preserve">אחת של </w:t>
      </w:r>
      <w:bookmarkStart w:id="4533" w:name="_ETM_Q10_193000"/>
      <w:bookmarkEnd w:id="4533"/>
      <w:r w:rsidR="009B1096">
        <w:rPr>
          <w:rFonts w:hint="cs"/>
          <w:rtl/>
        </w:rPr>
        <w:t xml:space="preserve">טרור </w:t>
      </w:r>
      <w:bookmarkStart w:id="4534" w:name="_ETM_Q10_195879"/>
      <w:bookmarkStart w:id="4535" w:name="_ETM_Q10_196029"/>
      <w:bookmarkEnd w:id="4534"/>
      <w:bookmarkEnd w:id="4535"/>
      <w:r w:rsidR="009B1096">
        <w:rPr>
          <w:rtl/>
        </w:rPr>
        <w:t xml:space="preserve">בעולם </w:t>
      </w:r>
      <w:bookmarkStart w:id="4536" w:name="_ETM_Q10_196480"/>
      <w:bookmarkEnd w:id="4536"/>
      <w:r w:rsidR="009B1096">
        <w:rPr>
          <w:rtl/>
        </w:rPr>
        <w:t>כיום</w:t>
      </w:r>
      <w:r w:rsidR="009B1096">
        <w:rPr>
          <w:rFonts w:hint="cs"/>
          <w:rtl/>
        </w:rPr>
        <w:t>.</w:t>
      </w:r>
      <w:r w:rsidR="009B1096">
        <w:rPr>
          <w:rtl/>
        </w:rPr>
        <w:t xml:space="preserve"> </w:t>
      </w:r>
      <w:bookmarkStart w:id="4537" w:name="_ETM_Q10_196840"/>
      <w:bookmarkEnd w:id="4537"/>
      <w:r w:rsidR="009B1096">
        <w:rPr>
          <w:rtl/>
        </w:rPr>
        <w:t>כן</w:t>
      </w:r>
      <w:r w:rsidR="009B1096">
        <w:rPr>
          <w:rFonts w:hint="cs"/>
          <w:rtl/>
        </w:rPr>
        <w:t>,</w:t>
      </w:r>
      <w:r w:rsidR="009B1096">
        <w:rPr>
          <w:rtl/>
        </w:rPr>
        <w:t xml:space="preserve"> </w:t>
      </w:r>
      <w:bookmarkStart w:id="4538" w:name="_ETM_Q10_197410"/>
      <w:bookmarkEnd w:id="4538"/>
      <w:r w:rsidR="009B1096">
        <w:rPr>
          <w:rtl/>
        </w:rPr>
        <w:t xml:space="preserve">היא </w:t>
      </w:r>
      <w:bookmarkStart w:id="4539" w:name="_ETM_Q10_197529"/>
      <w:bookmarkEnd w:id="4539"/>
      <w:r w:rsidR="009B1096">
        <w:rPr>
          <w:rtl/>
        </w:rPr>
        <w:t xml:space="preserve">מממנת </w:t>
      </w:r>
      <w:bookmarkStart w:id="4540" w:name="_ETM_Q10_197980"/>
      <w:bookmarkEnd w:id="4540"/>
      <w:r w:rsidR="009B1096">
        <w:rPr>
          <w:rtl/>
        </w:rPr>
        <w:t xml:space="preserve">גם </w:t>
      </w:r>
      <w:bookmarkStart w:id="4541" w:name="_ETM_Q10_198189"/>
      <w:bookmarkEnd w:id="4541"/>
      <w:r w:rsidR="009B1096">
        <w:rPr>
          <w:rtl/>
        </w:rPr>
        <w:t xml:space="preserve">את </w:t>
      </w:r>
      <w:bookmarkStart w:id="4542" w:name="_ETM_Q10_198340"/>
      <w:bookmarkEnd w:id="4542"/>
      <w:r w:rsidR="009B1096">
        <w:rPr>
          <w:rtl/>
        </w:rPr>
        <w:t xml:space="preserve">הג'יהאד </w:t>
      </w:r>
      <w:bookmarkStart w:id="4543" w:name="_ETM_Q10_199189"/>
      <w:bookmarkEnd w:id="4543"/>
      <w:r w:rsidR="009B1096">
        <w:rPr>
          <w:rtl/>
        </w:rPr>
        <w:t>בעזה</w:t>
      </w:r>
      <w:r w:rsidR="009B1096">
        <w:rPr>
          <w:rFonts w:hint="cs"/>
          <w:rtl/>
        </w:rPr>
        <w:t>,</w:t>
      </w:r>
      <w:r w:rsidR="009B1096">
        <w:rPr>
          <w:rtl/>
        </w:rPr>
        <w:t xml:space="preserve"> </w:t>
      </w:r>
      <w:bookmarkStart w:id="4544" w:name="_ETM_Q10_200260"/>
      <w:bookmarkEnd w:id="4544"/>
      <w:r w:rsidR="009B1096">
        <w:rPr>
          <w:rtl/>
        </w:rPr>
        <w:t xml:space="preserve">גם </w:t>
      </w:r>
      <w:bookmarkStart w:id="4545" w:name="_ETM_Q10_200619"/>
      <w:bookmarkEnd w:id="4545"/>
      <w:r w:rsidR="009B1096">
        <w:rPr>
          <w:rtl/>
        </w:rPr>
        <w:t xml:space="preserve">את </w:t>
      </w:r>
      <w:bookmarkStart w:id="4546" w:name="_ETM_Q10_200800"/>
      <w:bookmarkEnd w:id="4546"/>
      <w:r w:rsidR="009B1096">
        <w:rPr>
          <w:rtl/>
        </w:rPr>
        <w:t xml:space="preserve">הגורמים </w:t>
      </w:r>
      <w:bookmarkStart w:id="4547" w:name="_ETM_Q10_202180"/>
      <w:bookmarkEnd w:id="4547"/>
      <w:r w:rsidR="009B1096">
        <w:rPr>
          <w:rtl/>
        </w:rPr>
        <w:t xml:space="preserve">של </w:t>
      </w:r>
      <w:bookmarkStart w:id="4548" w:name="_ETM_Q10_202420"/>
      <w:bookmarkEnd w:id="4548"/>
      <w:r w:rsidR="009B1096">
        <w:rPr>
          <w:rtl/>
        </w:rPr>
        <w:t xml:space="preserve">החיזבאללה </w:t>
      </w:r>
      <w:bookmarkStart w:id="4549" w:name="_ETM_Q10_203619"/>
      <w:bookmarkEnd w:id="4549"/>
      <w:r w:rsidR="009B1096">
        <w:rPr>
          <w:rtl/>
        </w:rPr>
        <w:t xml:space="preserve">בדרום </w:t>
      </w:r>
      <w:bookmarkStart w:id="4550" w:name="_ETM_Q10_204070"/>
      <w:bookmarkEnd w:id="4550"/>
      <w:r w:rsidR="009B1096">
        <w:rPr>
          <w:rtl/>
        </w:rPr>
        <w:t>לבנון</w:t>
      </w:r>
      <w:r w:rsidR="009B1096">
        <w:rPr>
          <w:rFonts w:hint="cs"/>
          <w:rtl/>
        </w:rPr>
        <w:t>.</w:t>
      </w:r>
      <w:r w:rsidR="009B1096">
        <w:rPr>
          <w:rtl/>
        </w:rPr>
        <w:t xml:space="preserve"> </w:t>
      </w:r>
      <w:bookmarkStart w:id="4551" w:name="_ETM_Q10_205020"/>
      <w:bookmarkEnd w:id="4551"/>
      <w:r w:rsidR="009B1096">
        <w:rPr>
          <w:rtl/>
        </w:rPr>
        <w:t>ואני</w:t>
      </w:r>
      <w:bookmarkStart w:id="4552" w:name="_ETM_Q10_206279"/>
      <w:bookmarkEnd w:id="4552"/>
      <w:r w:rsidR="009B1096">
        <w:rPr>
          <w:rFonts w:hint="cs"/>
          <w:rtl/>
        </w:rPr>
        <w:t xml:space="preserve">, אגב, </w:t>
      </w:r>
      <w:bookmarkStart w:id="4553" w:name="_ETM_Q10_206429"/>
      <w:bookmarkEnd w:id="4553"/>
      <w:r w:rsidR="009B1096">
        <w:rPr>
          <w:rtl/>
        </w:rPr>
        <w:t xml:space="preserve">רוצה </w:t>
      </w:r>
      <w:bookmarkStart w:id="4554" w:name="_ETM_Q10_206669"/>
      <w:bookmarkEnd w:id="4554"/>
      <w:r w:rsidR="009B1096">
        <w:rPr>
          <w:rtl/>
        </w:rPr>
        <w:t xml:space="preserve">גם </w:t>
      </w:r>
      <w:bookmarkStart w:id="4555" w:name="_ETM_Q10_206789"/>
      <w:bookmarkEnd w:id="4555"/>
      <w:r w:rsidR="009B1096">
        <w:rPr>
          <w:rtl/>
        </w:rPr>
        <w:t xml:space="preserve">לנצל </w:t>
      </w:r>
      <w:bookmarkStart w:id="4556" w:name="_ETM_Q10_207149"/>
      <w:bookmarkStart w:id="4557" w:name="_ETM_Q10_207329"/>
      <w:bookmarkEnd w:id="4556"/>
      <w:bookmarkEnd w:id="4557"/>
      <w:r w:rsidR="009B1096">
        <w:rPr>
          <w:rtl/>
        </w:rPr>
        <w:t xml:space="preserve">את </w:t>
      </w:r>
      <w:bookmarkStart w:id="4558" w:name="_ETM_Q10_207390"/>
      <w:bookmarkEnd w:id="4558"/>
      <w:r w:rsidR="009B1096">
        <w:rPr>
          <w:rtl/>
        </w:rPr>
        <w:t xml:space="preserve">ההזדמנות </w:t>
      </w:r>
      <w:bookmarkStart w:id="4559" w:name="_ETM_Q10_207779"/>
      <w:bookmarkEnd w:id="4559"/>
      <w:r w:rsidR="009B1096">
        <w:rPr>
          <w:rtl/>
        </w:rPr>
        <w:t xml:space="preserve">ולומר </w:t>
      </w:r>
      <w:bookmarkStart w:id="4560" w:name="_ETM_Q10_208109"/>
      <w:bookmarkEnd w:id="4560"/>
      <w:r w:rsidR="009B1096">
        <w:rPr>
          <w:rtl/>
        </w:rPr>
        <w:t xml:space="preserve">גם </w:t>
      </w:r>
      <w:bookmarkStart w:id="4561" w:name="_ETM_Q10_208319"/>
      <w:bookmarkEnd w:id="4561"/>
      <w:r w:rsidR="009B1096">
        <w:rPr>
          <w:rtl/>
        </w:rPr>
        <w:t>כ</w:t>
      </w:r>
      <w:r w:rsidR="009B1096">
        <w:rPr>
          <w:rFonts w:hint="cs"/>
          <w:rtl/>
        </w:rPr>
        <w:t>א</w:t>
      </w:r>
      <w:r w:rsidR="009B1096">
        <w:rPr>
          <w:rtl/>
        </w:rPr>
        <w:t xml:space="preserve">ן </w:t>
      </w:r>
      <w:bookmarkStart w:id="4562" w:name="_ETM_Q10_208789"/>
      <w:bookmarkEnd w:id="4562"/>
      <w:r w:rsidR="009B1096">
        <w:rPr>
          <w:rFonts w:hint="cs"/>
          <w:rtl/>
        </w:rPr>
        <w:t>ל</w:t>
      </w:r>
      <w:r w:rsidR="009B1096">
        <w:rPr>
          <w:rtl/>
        </w:rPr>
        <w:t xml:space="preserve">נשיא </w:t>
      </w:r>
      <w:bookmarkStart w:id="4563" w:name="_ETM_Q10_209509"/>
      <w:bookmarkEnd w:id="4563"/>
      <w:r w:rsidR="009B1096">
        <w:rPr>
          <w:rtl/>
        </w:rPr>
        <w:t xml:space="preserve">ארצות </w:t>
      </w:r>
      <w:bookmarkStart w:id="4564" w:name="_ETM_Q10_209869"/>
      <w:bookmarkEnd w:id="4564"/>
      <w:r w:rsidR="009B1096">
        <w:rPr>
          <w:rtl/>
        </w:rPr>
        <w:t xml:space="preserve">הברית </w:t>
      </w:r>
      <w:bookmarkStart w:id="4565" w:name="_ETM_Q10_210289"/>
      <w:bookmarkEnd w:id="4565"/>
      <w:r w:rsidR="009B1096">
        <w:rPr>
          <w:rtl/>
        </w:rPr>
        <w:t xml:space="preserve">הנבחר </w:t>
      </w:r>
      <w:bookmarkStart w:id="4566" w:name="_ETM_Q10_211800"/>
      <w:bookmarkEnd w:id="4566"/>
      <w:r w:rsidR="009B1096">
        <w:rPr>
          <w:rtl/>
        </w:rPr>
        <w:t xml:space="preserve">שיסתכל </w:t>
      </w:r>
      <w:bookmarkStart w:id="4567" w:name="_ETM_Q10_212430"/>
      <w:bookmarkEnd w:id="4567"/>
      <w:r w:rsidR="009B1096">
        <w:rPr>
          <w:rtl/>
        </w:rPr>
        <w:t xml:space="preserve">מה </w:t>
      </w:r>
      <w:bookmarkStart w:id="4568" w:name="_ETM_Q10_212550"/>
      <w:bookmarkEnd w:id="4568"/>
      <w:r w:rsidR="009B1096">
        <w:rPr>
          <w:rtl/>
        </w:rPr>
        <w:t xml:space="preserve">קרה </w:t>
      </w:r>
      <w:bookmarkStart w:id="4569" w:name="_ETM_Q10_212760"/>
      <w:bookmarkEnd w:id="4569"/>
      <w:r w:rsidR="009B1096">
        <w:rPr>
          <w:rtl/>
        </w:rPr>
        <w:t xml:space="preserve">במהלך </w:t>
      </w:r>
      <w:bookmarkStart w:id="4570" w:name="_ETM_Q10_213149"/>
      <w:bookmarkEnd w:id="4570"/>
      <w:r w:rsidR="009B1096">
        <w:rPr>
          <w:rtl/>
        </w:rPr>
        <w:t xml:space="preserve">12 </w:t>
      </w:r>
      <w:bookmarkStart w:id="4571" w:name="_ETM_Q10_213629"/>
      <w:bookmarkEnd w:id="4571"/>
      <w:r w:rsidR="009B1096">
        <w:rPr>
          <w:rtl/>
        </w:rPr>
        <w:t xml:space="preserve">השנים </w:t>
      </w:r>
      <w:bookmarkStart w:id="4572" w:name="_ETM_Q10_213899"/>
      <w:bookmarkEnd w:id="4572"/>
      <w:r w:rsidR="009B1096">
        <w:rPr>
          <w:rtl/>
        </w:rPr>
        <w:t>האחרונות</w:t>
      </w:r>
      <w:r w:rsidR="00FD54B8">
        <w:rPr>
          <w:rFonts w:hint="cs"/>
          <w:rtl/>
        </w:rPr>
        <w:t>:</w:t>
      </w:r>
      <w:r w:rsidR="009B1096">
        <w:rPr>
          <w:rFonts w:hint="cs"/>
          <w:rtl/>
        </w:rPr>
        <w:t xml:space="preserve"> </w:t>
      </w:r>
      <w:bookmarkStart w:id="4573" w:name="_ETM_Q10_215019"/>
      <w:bookmarkEnd w:id="4573"/>
      <w:r w:rsidR="009B1096">
        <w:rPr>
          <w:rFonts w:hint="cs"/>
          <w:rtl/>
        </w:rPr>
        <w:t>שמונה</w:t>
      </w:r>
      <w:r w:rsidR="009B1096">
        <w:rPr>
          <w:rtl/>
        </w:rPr>
        <w:t xml:space="preserve"> </w:t>
      </w:r>
      <w:bookmarkStart w:id="4574" w:name="_ETM_Q10_215499"/>
      <w:bookmarkEnd w:id="4574"/>
      <w:r w:rsidR="009B1096">
        <w:rPr>
          <w:rtl/>
        </w:rPr>
        <w:t>שנים</w:t>
      </w:r>
      <w:r w:rsidR="009B1096">
        <w:rPr>
          <w:rFonts w:hint="cs"/>
          <w:rtl/>
        </w:rPr>
        <w:t>,</w:t>
      </w:r>
      <w:r w:rsidR="009B1096">
        <w:rPr>
          <w:rtl/>
        </w:rPr>
        <w:t xml:space="preserve"> </w:t>
      </w:r>
      <w:bookmarkStart w:id="4575" w:name="_ETM_Q10_215859"/>
      <w:bookmarkEnd w:id="4575"/>
      <w:r w:rsidR="009B1096">
        <w:rPr>
          <w:rtl/>
        </w:rPr>
        <w:t xml:space="preserve">במהלך </w:t>
      </w:r>
      <w:bookmarkStart w:id="4576" w:name="_ETM_Q10_216339"/>
      <w:bookmarkEnd w:id="4576"/>
      <w:r w:rsidR="009B1096">
        <w:rPr>
          <w:rtl/>
        </w:rPr>
        <w:t xml:space="preserve">תקופת </w:t>
      </w:r>
      <w:bookmarkStart w:id="4577" w:name="_ETM_Q10_216819"/>
      <w:bookmarkEnd w:id="4577"/>
      <w:r w:rsidR="009B1096">
        <w:rPr>
          <w:rtl/>
        </w:rPr>
        <w:t xml:space="preserve">הנשיא </w:t>
      </w:r>
      <w:bookmarkStart w:id="4578" w:name="_ETM_Q10_217269"/>
      <w:bookmarkEnd w:id="4578"/>
      <w:r w:rsidR="009B1096">
        <w:rPr>
          <w:rtl/>
        </w:rPr>
        <w:t>אובמה</w:t>
      </w:r>
      <w:r w:rsidR="009B1096">
        <w:rPr>
          <w:rFonts w:hint="cs"/>
          <w:rtl/>
        </w:rPr>
        <w:t>,</w:t>
      </w:r>
      <w:r w:rsidR="009B1096">
        <w:rPr>
          <w:rtl/>
        </w:rPr>
        <w:t xml:space="preserve"> </w:t>
      </w:r>
      <w:bookmarkStart w:id="4579" w:name="_ETM_Q10_217929"/>
      <w:bookmarkEnd w:id="4579"/>
      <w:r w:rsidR="009B1096">
        <w:rPr>
          <w:rtl/>
        </w:rPr>
        <w:t xml:space="preserve">של </w:t>
      </w:r>
      <w:bookmarkStart w:id="4580" w:name="_ETM_Q10_218229"/>
      <w:bookmarkEnd w:id="4580"/>
      <w:r w:rsidR="009B1096">
        <w:rPr>
          <w:rtl/>
        </w:rPr>
        <w:t xml:space="preserve">התבטלות </w:t>
      </w:r>
      <w:bookmarkStart w:id="4581" w:name="_ETM_Q10_218949"/>
      <w:bookmarkEnd w:id="4581"/>
      <w:r w:rsidR="009B1096">
        <w:rPr>
          <w:rtl/>
        </w:rPr>
        <w:t xml:space="preserve">בפני </w:t>
      </w:r>
      <w:bookmarkStart w:id="4582" w:name="_ETM_Q10_219399"/>
      <w:bookmarkEnd w:id="4582"/>
      <w:r w:rsidR="009B1096">
        <w:rPr>
          <w:rtl/>
        </w:rPr>
        <w:t>איראן</w:t>
      </w:r>
      <w:r w:rsidR="009B1096">
        <w:rPr>
          <w:rFonts w:hint="cs"/>
          <w:rtl/>
        </w:rPr>
        <w:t>,</w:t>
      </w:r>
      <w:r w:rsidR="009B1096">
        <w:rPr>
          <w:rtl/>
        </w:rPr>
        <w:t xml:space="preserve"> </w:t>
      </w:r>
      <w:bookmarkStart w:id="4583" w:name="_ETM_Q10_220350"/>
      <w:bookmarkEnd w:id="4583"/>
      <w:r w:rsidR="009B1096">
        <w:rPr>
          <w:rtl/>
        </w:rPr>
        <w:t xml:space="preserve">של </w:t>
      </w:r>
      <w:bookmarkStart w:id="4584" w:name="_ETM_Q10_220590"/>
      <w:bookmarkEnd w:id="4584"/>
      <w:r w:rsidR="009B1096">
        <w:rPr>
          <w:rtl/>
        </w:rPr>
        <w:t xml:space="preserve">הסכם </w:t>
      </w:r>
      <w:bookmarkStart w:id="4585" w:name="_ETM_Q10_221129"/>
      <w:bookmarkEnd w:id="4585"/>
      <w:r w:rsidR="009B1096">
        <w:rPr>
          <w:rtl/>
        </w:rPr>
        <w:t xml:space="preserve">הגרעין </w:t>
      </w:r>
      <w:bookmarkStart w:id="4586" w:name="_ETM_Q10_221909"/>
      <w:bookmarkEnd w:id="4586"/>
      <w:r w:rsidR="009B1096">
        <w:rPr>
          <w:rtl/>
        </w:rPr>
        <w:t>המחורר</w:t>
      </w:r>
      <w:r w:rsidR="009B1096">
        <w:rPr>
          <w:rFonts w:hint="cs"/>
          <w:rtl/>
        </w:rPr>
        <w:t>,</w:t>
      </w:r>
      <w:r w:rsidR="009B1096">
        <w:rPr>
          <w:rtl/>
        </w:rPr>
        <w:t xml:space="preserve"> </w:t>
      </w:r>
      <w:bookmarkStart w:id="4587" w:name="_ETM_Q10_223379"/>
      <w:bookmarkEnd w:id="4587"/>
      <w:r w:rsidR="009B1096">
        <w:rPr>
          <w:rtl/>
        </w:rPr>
        <w:t xml:space="preserve">אנחנו </w:t>
      </w:r>
      <w:bookmarkStart w:id="4588" w:name="_ETM_Q10_223800"/>
      <w:bookmarkEnd w:id="4588"/>
      <w:r w:rsidR="009B1096">
        <w:rPr>
          <w:rtl/>
        </w:rPr>
        <w:t xml:space="preserve">קיבלנו </w:t>
      </w:r>
      <w:bookmarkStart w:id="4589" w:name="_ETM_Q10_224640"/>
      <w:bookmarkEnd w:id="4589"/>
      <w:r w:rsidR="009B1096">
        <w:rPr>
          <w:rtl/>
        </w:rPr>
        <w:t xml:space="preserve">כאוס </w:t>
      </w:r>
      <w:bookmarkStart w:id="4590" w:name="_ETM_Q10_225420"/>
      <w:bookmarkEnd w:id="4590"/>
      <w:r w:rsidR="009B1096">
        <w:rPr>
          <w:rtl/>
        </w:rPr>
        <w:t xml:space="preserve">ופגיעה </w:t>
      </w:r>
      <w:bookmarkStart w:id="4591" w:name="_ETM_Q10_226079"/>
      <w:bookmarkEnd w:id="4591"/>
      <w:r w:rsidR="009B1096">
        <w:rPr>
          <w:rtl/>
        </w:rPr>
        <w:t xml:space="preserve">ביציבות </w:t>
      </w:r>
      <w:bookmarkStart w:id="4592" w:name="_ETM_Q10_226710"/>
      <w:bookmarkEnd w:id="4592"/>
      <w:r w:rsidR="009B1096">
        <w:rPr>
          <w:rtl/>
        </w:rPr>
        <w:t>האזורי</w:t>
      </w:r>
      <w:r w:rsidR="009B1096">
        <w:rPr>
          <w:rFonts w:hint="cs"/>
          <w:rtl/>
        </w:rPr>
        <w:t>ת.</w:t>
      </w:r>
    </w:p>
    <w:p w:rsidR="009B1096" w:rsidRDefault="009B1096" w:rsidP="00621BB2">
      <w:pPr>
        <w:rPr>
          <w:rtl/>
        </w:rPr>
      </w:pPr>
    </w:p>
    <w:p w:rsidR="009B1096" w:rsidRDefault="009B1096" w:rsidP="00621BB2">
      <w:pPr>
        <w:pStyle w:val="af5"/>
        <w:keepNext/>
        <w:rPr>
          <w:rtl/>
        </w:rPr>
      </w:pPr>
      <w:bookmarkStart w:id="4593" w:name="ET_interruption_5079_12"/>
      <w:r w:rsidRPr="008508E4">
        <w:rPr>
          <w:rStyle w:val="TagStyle"/>
          <w:rtl/>
        </w:rPr>
        <w:t xml:space="preserve"> &lt;&lt; קריאה &gt;&gt; </w:t>
      </w:r>
      <w:r>
        <w:rPr>
          <w:rtl/>
        </w:rPr>
        <w:t>תמר זנדברג (מרצ):</w:t>
      </w:r>
      <w:r w:rsidRPr="008508E4">
        <w:rPr>
          <w:rStyle w:val="TagStyle"/>
          <w:rtl/>
        </w:rPr>
        <w:t xml:space="preserve"> &lt;&lt; קריאה &gt;&gt;</w:t>
      </w:r>
      <w:r>
        <w:rPr>
          <w:rtl/>
        </w:rPr>
        <w:t xml:space="preserve">   </w:t>
      </w:r>
      <w:bookmarkEnd w:id="4593"/>
    </w:p>
    <w:p w:rsidR="009B1096" w:rsidRDefault="009B1096" w:rsidP="00C3677E">
      <w:pPr>
        <w:rPr>
          <w:rtl/>
          <w:lang w:eastAsia="he-IL"/>
        </w:rPr>
      </w:pPr>
    </w:p>
    <w:p w:rsidR="009B1096" w:rsidRDefault="009B1096" w:rsidP="00621BB2">
      <w:pPr>
        <w:rPr>
          <w:rtl/>
          <w:lang w:eastAsia="he-IL"/>
        </w:rPr>
      </w:pPr>
      <w:r>
        <w:rPr>
          <w:rFonts w:hint="cs"/>
          <w:rtl/>
          <w:lang w:eastAsia="he-IL"/>
        </w:rPr>
        <w:t>תגיד לי, הוא עוד לא הושבע וכבר אתם רוצים לסבך את ישראל?</w:t>
      </w:r>
    </w:p>
    <w:p w:rsidR="009B1096" w:rsidRDefault="009B1096" w:rsidP="00621BB2">
      <w:pPr>
        <w:rPr>
          <w:rtl/>
          <w:lang w:eastAsia="he-IL"/>
        </w:rPr>
      </w:pPr>
    </w:p>
    <w:p w:rsidR="009B1096" w:rsidRDefault="009B1096" w:rsidP="00621BB2">
      <w:pPr>
        <w:pStyle w:val="af5"/>
        <w:keepNext/>
        <w:rPr>
          <w:rtl/>
        </w:rPr>
      </w:pPr>
      <w:r w:rsidRPr="008508E4">
        <w:rPr>
          <w:rStyle w:val="TagStyle"/>
          <w:rtl/>
        </w:rPr>
        <w:t xml:space="preserve"> &lt;&lt; קריאה &gt;&gt; </w:t>
      </w:r>
      <w:r>
        <w:rPr>
          <w:rtl/>
        </w:rPr>
        <w:t>ניצן הורוביץ (מרצ):</w:t>
      </w:r>
      <w:r w:rsidRPr="008508E4">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תגיד לי, אבל מה זה קשור למחאה? מה </w:t>
      </w:r>
      <w:bookmarkStart w:id="4594" w:name="_ETM_Q10_224000"/>
      <w:bookmarkEnd w:id="4594"/>
      <w:r>
        <w:rPr>
          <w:rFonts w:hint="cs"/>
          <w:rtl/>
          <w:lang w:eastAsia="he-IL"/>
        </w:rPr>
        <w:t>אתה מדביק דבר לדבר?</w:t>
      </w:r>
    </w:p>
    <w:p w:rsidR="009B1096" w:rsidRDefault="009B1096" w:rsidP="00621BB2">
      <w:pPr>
        <w:rPr>
          <w:rtl/>
          <w:lang w:eastAsia="he-IL"/>
        </w:rPr>
      </w:pPr>
      <w:bookmarkStart w:id="4595" w:name="_ETM_Q10_225000"/>
      <w:bookmarkEnd w:id="4595"/>
    </w:p>
    <w:p w:rsidR="009B1096" w:rsidRDefault="009B1096" w:rsidP="00621BB2">
      <w:pPr>
        <w:pStyle w:val="-"/>
        <w:keepNext/>
        <w:rPr>
          <w:rtl/>
        </w:rPr>
      </w:pPr>
      <w:r w:rsidRPr="008508E4">
        <w:rPr>
          <w:rStyle w:val="TagStyle"/>
          <w:rtl/>
        </w:rPr>
        <w:t xml:space="preserve"> &lt;&lt; דובר_המשך &gt;&gt; </w:t>
      </w:r>
      <w:r>
        <w:rPr>
          <w:rtl/>
        </w:rPr>
        <w:t>השר לענייני מודיעין אלי כהן:</w:t>
      </w:r>
      <w:r w:rsidRPr="008508E4">
        <w:rPr>
          <w:rStyle w:val="TagStyle"/>
          <w:rtl/>
        </w:rPr>
        <w:t xml:space="preserve"> &lt;&lt; דובר_המשך &gt;&gt;</w:t>
      </w:r>
      <w:r>
        <w:rPr>
          <w:rtl/>
        </w:rPr>
        <w:t xml:space="preserve">   </w:t>
      </w:r>
    </w:p>
    <w:p w:rsidR="009B1096" w:rsidRDefault="009B1096" w:rsidP="00C3677E">
      <w:pPr>
        <w:rPr>
          <w:rtl/>
          <w:lang w:eastAsia="he-IL"/>
        </w:rPr>
      </w:pPr>
    </w:p>
    <w:p w:rsidR="009B1096" w:rsidRDefault="009B1096" w:rsidP="00621BB2">
      <w:pPr>
        <w:rPr>
          <w:rtl/>
        </w:rPr>
      </w:pPr>
      <w:bookmarkStart w:id="4596" w:name="_ETM_Q10_226000"/>
      <w:bookmarkEnd w:id="4596"/>
      <w:r>
        <w:rPr>
          <w:rFonts w:hint="cs"/>
          <w:rtl/>
          <w:lang w:eastAsia="he-IL"/>
        </w:rPr>
        <w:t xml:space="preserve">מנגד, </w:t>
      </w:r>
      <w:bookmarkStart w:id="4597" w:name="_ETM_Q10_227699"/>
      <w:bookmarkStart w:id="4598" w:name="_ETM_Q10_228780"/>
      <w:bookmarkEnd w:id="4597"/>
      <w:bookmarkEnd w:id="4598"/>
      <w:r>
        <w:rPr>
          <w:rtl/>
        </w:rPr>
        <w:t xml:space="preserve">במהלך </w:t>
      </w:r>
      <w:bookmarkStart w:id="4599" w:name="_ETM_Q10_229440"/>
      <w:bookmarkStart w:id="4600" w:name="_ETM_Q10_230219"/>
      <w:bookmarkEnd w:id="4599"/>
      <w:bookmarkEnd w:id="4600"/>
      <w:r>
        <w:rPr>
          <w:rFonts w:hint="cs"/>
          <w:rtl/>
        </w:rPr>
        <w:t>ארבע ה</w:t>
      </w:r>
      <w:r>
        <w:rPr>
          <w:rtl/>
        </w:rPr>
        <w:t xml:space="preserve">שנים </w:t>
      </w:r>
      <w:bookmarkStart w:id="4601" w:name="_ETM_Q10_230729"/>
      <w:bookmarkEnd w:id="4601"/>
      <w:r>
        <w:rPr>
          <w:rtl/>
        </w:rPr>
        <w:t xml:space="preserve">האחרונות </w:t>
      </w:r>
      <w:bookmarkStart w:id="4602" w:name="_ETM_Q10_231809"/>
      <w:bookmarkEnd w:id="4602"/>
      <w:r w:rsidR="00587CB2">
        <w:rPr>
          <w:rFonts w:hint="cs"/>
          <w:rtl/>
        </w:rPr>
        <w:t>– –</w:t>
      </w:r>
    </w:p>
    <w:p w:rsidR="009B1096" w:rsidRDefault="009B1096" w:rsidP="00621BB2">
      <w:pPr>
        <w:rPr>
          <w:rtl/>
        </w:rPr>
      </w:pPr>
    </w:p>
    <w:p w:rsidR="009B1096" w:rsidRDefault="009B1096" w:rsidP="00621BB2">
      <w:pPr>
        <w:pStyle w:val="af5"/>
        <w:keepNext/>
        <w:rPr>
          <w:rtl/>
        </w:rPr>
      </w:pPr>
      <w:bookmarkStart w:id="4603" w:name="ET_interruption_4615_15"/>
      <w:r w:rsidRPr="008508E4">
        <w:rPr>
          <w:rStyle w:val="TagStyle"/>
          <w:rtl/>
        </w:rPr>
        <w:t xml:space="preserve"> &lt;&lt; קריאה &gt;&gt; </w:t>
      </w:r>
      <w:r>
        <w:rPr>
          <w:rtl/>
        </w:rPr>
        <w:t>ניצן הורוביץ (מרצ):</w:t>
      </w:r>
      <w:r w:rsidRPr="008508E4">
        <w:rPr>
          <w:rStyle w:val="TagStyle"/>
          <w:rtl/>
        </w:rPr>
        <w:t xml:space="preserve"> &lt;&lt; קריאה &gt;&gt;</w:t>
      </w:r>
      <w:r>
        <w:rPr>
          <w:rtl/>
        </w:rPr>
        <w:t xml:space="preserve">   </w:t>
      </w:r>
      <w:bookmarkEnd w:id="4603"/>
    </w:p>
    <w:p w:rsidR="009B1096" w:rsidRDefault="009B1096" w:rsidP="00C3677E">
      <w:pPr>
        <w:rPr>
          <w:rtl/>
          <w:lang w:eastAsia="he-IL"/>
        </w:rPr>
      </w:pPr>
    </w:p>
    <w:p w:rsidR="009B1096" w:rsidRDefault="009B1096" w:rsidP="00FD54B8">
      <w:pPr>
        <w:rPr>
          <w:rtl/>
          <w:lang w:eastAsia="he-IL"/>
        </w:rPr>
      </w:pPr>
      <w:r>
        <w:rPr>
          <w:rFonts w:hint="cs"/>
          <w:rtl/>
          <w:lang w:eastAsia="he-IL"/>
        </w:rPr>
        <w:t>מה</w:t>
      </w:r>
      <w:bookmarkStart w:id="4604" w:name="_ETM_Q10_228000"/>
      <w:bookmarkEnd w:id="4604"/>
      <w:r>
        <w:rPr>
          <w:rFonts w:hint="cs"/>
          <w:rtl/>
          <w:lang w:eastAsia="he-IL"/>
        </w:rPr>
        <w:t xml:space="preserve"> זה להגיד עלינו </w:t>
      </w:r>
      <w:bookmarkStart w:id="4605" w:name="_ETM_Q10_231000"/>
      <w:bookmarkEnd w:id="4605"/>
      <w:r w:rsidR="00FD54B8">
        <w:rPr>
          <w:rFonts w:hint="cs"/>
          <w:rtl/>
          <w:lang w:eastAsia="he-IL"/>
        </w:rPr>
        <w:t>"</w:t>
      </w:r>
      <w:r>
        <w:rPr>
          <w:rFonts w:hint="cs"/>
          <w:rtl/>
          <w:lang w:eastAsia="he-IL"/>
        </w:rPr>
        <w:t>טרור</w:t>
      </w:r>
      <w:r w:rsidR="00FD54B8">
        <w:rPr>
          <w:rFonts w:hint="cs"/>
          <w:rtl/>
          <w:lang w:eastAsia="he-IL"/>
        </w:rPr>
        <w:t>"</w:t>
      </w:r>
      <w:r>
        <w:rPr>
          <w:rFonts w:hint="cs"/>
          <w:rtl/>
          <w:lang w:eastAsia="he-IL"/>
        </w:rPr>
        <w:t xml:space="preserve">? בושה וחרפה. אין </w:t>
      </w:r>
      <w:bookmarkStart w:id="4606" w:name="_ETM_Q10_238000"/>
      <w:bookmarkEnd w:id="4606"/>
      <w:r>
        <w:rPr>
          <w:rFonts w:hint="cs"/>
          <w:rtl/>
          <w:lang w:eastAsia="he-IL"/>
        </w:rPr>
        <w:t>לכם בושה בכלל</w:t>
      </w:r>
      <w:r w:rsidR="00FD54B8">
        <w:rPr>
          <w:rFonts w:hint="cs"/>
          <w:rtl/>
          <w:lang w:eastAsia="he-IL"/>
        </w:rPr>
        <w:t>.</w:t>
      </w:r>
      <w:r>
        <w:rPr>
          <w:rFonts w:hint="cs"/>
          <w:rtl/>
          <w:lang w:eastAsia="he-IL"/>
        </w:rPr>
        <w:t xml:space="preserve"> אין לכם גבולות.</w:t>
      </w:r>
    </w:p>
    <w:p w:rsidR="009B1096" w:rsidRDefault="009B1096" w:rsidP="00621BB2">
      <w:pPr>
        <w:rPr>
          <w:rtl/>
          <w:lang w:eastAsia="he-IL"/>
        </w:rPr>
      </w:pPr>
      <w:bookmarkStart w:id="4607" w:name="_ETM_Q10_233000"/>
      <w:bookmarkEnd w:id="4607"/>
    </w:p>
    <w:p w:rsidR="009B1096" w:rsidRDefault="009B1096" w:rsidP="00621BB2">
      <w:pPr>
        <w:pStyle w:val="-"/>
        <w:keepNext/>
        <w:rPr>
          <w:rtl/>
        </w:rPr>
      </w:pPr>
      <w:bookmarkStart w:id="4608" w:name="ET_speakercontinue_5979_16"/>
      <w:r w:rsidRPr="008508E4">
        <w:rPr>
          <w:rStyle w:val="TagStyle"/>
          <w:rtl/>
        </w:rPr>
        <w:t xml:space="preserve"> &lt;&lt; דובר_המשך &gt;&gt; </w:t>
      </w:r>
      <w:r>
        <w:rPr>
          <w:rtl/>
        </w:rPr>
        <w:t>השר לענייני מודיעין אלי כהן:</w:t>
      </w:r>
      <w:r w:rsidRPr="008508E4">
        <w:rPr>
          <w:rStyle w:val="TagStyle"/>
          <w:rtl/>
        </w:rPr>
        <w:t xml:space="preserve"> &lt;&lt; דובר_המשך &gt;&gt;</w:t>
      </w:r>
      <w:r>
        <w:rPr>
          <w:rtl/>
        </w:rPr>
        <w:t xml:space="preserve">   </w:t>
      </w:r>
      <w:bookmarkEnd w:id="4608"/>
    </w:p>
    <w:p w:rsidR="009B1096" w:rsidRDefault="009B1096" w:rsidP="00C3677E">
      <w:pPr>
        <w:rPr>
          <w:rtl/>
          <w:lang w:eastAsia="he-IL"/>
        </w:rPr>
      </w:pPr>
    </w:p>
    <w:p w:rsidR="009B1096" w:rsidRDefault="00587CB2" w:rsidP="0080331E">
      <w:pPr>
        <w:rPr>
          <w:rtl/>
        </w:rPr>
      </w:pPr>
      <w:bookmarkStart w:id="4609" w:name="_ETM_Q10_230000"/>
      <w:bookmarkEnd w:id="4609"/>
      <w:r>
        <w:rPr>
          <w:rFonts w:hint="cs"/>
          <w:rtl/>
          <w:lang w:eastAsia="he-IL"/>
        </w:rPr>
        <w:t>– –</w:t>
      </w:r>
      <w:r w:rsidR="009B1096">
        <w:rPr>
          <w:rFonts w:hint="cs"/>
          <w:rtl/>
          <w:lang w:eastAsia="he-IL"/>
        </w:rPr>
        <w:t xml:space="preserve"> </w:t>
      </w:r>
      <w:r w:rsidR="009B1096">
        <w:rPr>
          <w:rFonts w:hint="cs"/>
          <w:rtl/>
        </w:rPr>
        <w:t>א</w:t>
      </w:r>
      <w:r w:rsidR="009B1096">
        <w:rPr>
          <w:rtl/>
        </w:rPr>
        <w:t xml:space="preserve">נחנו </w:t>
      </w:r>
      <w:bookmarkStart w:id="4610" w:name="_ETM_Q10_232229"/>
      <w:bookmarkEnd w:id="4610"/>
      <w:r w:rsidR="009B1096">
        <w:rPr>
          <w:rtl/>
        </w:rPr>
        <w:t xml:space="preserve">ראינו </w:t>
      </w:r>
      <w:bookmarkStart w:id="4611" w:name="_ETM_Q10_233010"/>
      <w:bookmarkEnd w:id="4611"/>
      <w:r w:rsidR="009B1096">
        <w:rPr>
          <w:rtl/>
        </w:rPr>
        <w:t xml:space="preserve">שהפעולות </w:t>
      </w:r>
      <w:bookmarkStart w:id="4612" w:name="_ETM_Q10_233879"/>
      <w:bookmarkEnd w:id="4612"/>
      <w:r w:rsidR="009B1096">
        <w:rPr>
          <w:rtl/>
        </w:rPr>
        <w:t xml:space="preserve">הנחושות </w:t>
      </w:r>
      <w:bookmarkStart w:id="4613" w:name="_ETM_Q10_235050"/>
      <w:bookmarkEnd w:id="4613"/>
      <w:r w:rsidR="009B1096">
        <w:rPr>
          <w:rtl/>
        </w:rPr>
        <w:t xml:space="preserve">בנושא </w:t>
      </w:r>
      <w:bookmarkStart w:id="4614" w:name="_ETM_Q10_235589"/>
      <w:bookmarkEnd w:id="4614"/>
      <w:r w:rsidR="009B1096">
        <w:rPr>
          <w:rtl/>
        </w:rPr>
        <w:t xml:space="preserve">הזה </w:t>
      </w:r>
      <w:bookmarkStart w:id="4615" w:name="_ETM_Q10_235949"/>
      <w:bookmarkEnd w:id="4615"/>
      <w:r w:rsidR="009B1096">
        <w:rPr>
          <w:rtl/>
        </w:rPr>
        <w:t xml:space="preserve">מול </w:t>
      </w:r>
      <w:bookmarkStart w:id="4616" w:name="_ETM_Q10_236339"/>
      <w:bookmarkEnd w:id="4616"/>
      <w:r w:rsidR="009B1096">
        <w:rPr>
          <w:rtl/>
        </w:rPr>
        <w:t>אירא</w:t>
      </w:r>
      <w:r w:rsidR="00FD54B8">
        <w:rPr>
          <w:rFonts w:hint="cs"/>
          <w:rtl/>
        </w:rPr>
        <w:t>ן</w:t>
      </w:r>
      <w:r w:rsidR="009B1096">
        <w:rPr>
          <w:rtl/>
        </w:rPr>
        <w:t xml:space="preserve"> </w:t>
      </w:r>
      <w:bookmarkStart w:id="4617" w:name="_ETM_Q10_237030"/>
      <w:bookmarkEnd w:id="4617"/>
      <w:r w:rsidR="009B1096">
        <w:rPr>
          <w:rtl/>
        </w:rPr>
        <w:t xml:space="preserve">הצליחו </w:t>
      </w:r>
      <w:bookmarkStart w:id="4618" w:name="_ETM_Q10_237659"/>
      <w:bookmarkEnd w:id="4618"/>
      <w:r w:rsidR="009B1096">
        <w:rPr>
          <w:rtl/>
        </w:rPr>
        <w:t xml:space="preserve">להוביל </w:t>
      </w:r>
      <w:bookmarkStart w:id="4619" w:name="_ETM_Q10_238589"/>
      <w:bookmarkEnd w:id="4619"/>
      <w:r w:rsidR="009B1096">
        <w:rPr>
          <w:rtl/>
        </w:rPr>
        <w:t xml:space="preserve">לשינוי </w:t>
      </w:r>
      <w:bookmarkStart w:id="4620" w:name="_ETM_Q10_239670"/>
      <w:bookmarkEnd w:id="4620"/>
      <w:r w:rsidR="009B1096">
        <w:rPr>
          <w:rtl/>
        </w:rPr>
        <w:t>ו</w:t>
      </w:r>
      <w:r w:rsidR="00FD54B8">
        <w:rPr>
          <w:rFonts w:hint="cs"/>
          <w:rtl/>
        </w:rPr>
        <w:t xml:space="preserve">גם </w:t>
      </w:r>
      <w:r w:rsidR="009B1096">
        <w:rPr>
          <w:rtl/>
        </w:rPr>
        <w:t xml:space="preserve">לגרום </w:t>
      </w:r>
      <w:bookmarkStart w:id="4621" w:name="_ETM_Q10_240239"/>
      <w:bookmarkEnd w:id="4621"/>
      <w:r w:rsidR="009B1096">
        <w:rPr>
          <w:rtl/>
        </w:rPr>
        <w:t xml:space="preserve">לכך </w:t>
      </w:r>
      <w:bookmarkStart w:id="4622" w:name="_ETM_Q10_240600"/>
      <w:bookmarkEnd w:id="4622"/>
      <w:r w:rsidR="009B1096">
        <w:rPr>
          <w:rtl/>
        </w:rPr>
        <w:t xml:space="preserve">שיהיו </w:t>
      </w:r>
      <w:bookmarkStart w:id="4623" w:name="_ETM_Q10_241620"/>
      <w:bookmarkStart w:id="4624" w:name="_ETM_Q10_241920"/>
      <w:bookmarkStart w:id="4625" w:name="_ETM_Q10_242489"/>
      <w:bookmarkEnd w:id="4623"/>
      <w:bookmarkEnd w:id="4624"/>
      <w:bookmarkEnd w:id="4625"/>
      <w:r w:rsidR="009B1096">
        <w:rPr>
          <w:rFonts w:hint="cs"/>
          <w:rtl/>
        </w:rPr>
        <w:t xml:space="preserve">שלושה </w:t>
      </w:r>
      <w:r w:rsidR="009B1096">
        <w:rPr>
          <w:rtl/>
        </w:rPr>
        <w:t xml:space="preserve">הסכמי </w:t>
      </w:r>
      <w:bookmarkStart w:id="4626" w:name="_ETM_Q10_242909"/>
      <w:bookmarkEnd w:id="4626"/>
      <w:r w:rsidR="009B1096">
        <w:rPr>
          <w:rtl/>
        </w:rPr>
        <w:t>שלום</w:t>
      </w:r>
      <w:r w:rsidR="009B1096">
        <w:rPr>
          <w:rFonts w:hint="cs"/>
          <w:rtl/>
        </w:rPr>
        <w:t>.</w:t>
      </w:r>
      <w:r w:rsidR="009B1096">
        <w:rPr>
          <w:rtl/>
        </w:rPr>
        <w:t xml:space="preserve"> </w:t>
      </w:r>
      <w:bookmarkStart w:id="4627" w:name="_ETM_Q10_243180"/>
      <w:bookmarkEnd w:id="4627"/>
      <w:r w:rsidR="009B1096">
        <w:rPr>
          <w:rtl/>
        </w:rPr>
        <w:t>אגב</w:t>
      </w:r>
      <w:r w:rsidR="009B1096">
        <w:rPr>
          <w:rFonts w:hint="cs"/>
          <w:rtl/>
        </w:rPr>
        <w:t>,</w:t>
      </w:r>
      <w:r w:rsidR="009B1096">
        <w:rPr>
          <w:rtl/>
        </w:rPr>
        <w:t xml:space="preserve"> </w:t>
      </w:r>
      <w:bookmarkStart w:id="4628" w:name="_ETM_Q10_243360"/>
      <w:bookmarkEnd w:id="4628"/>
      <w:r w:rsidR="009B1096">
        <w:rPr>
          <w:rtl/>
        </w:rPr>
        <w:t xml:space="preserve">אותו </w:t>
      </w:r>
      <w:bookmarkStart w:id="4629" w:name="_ETM_Q10_243600"/>
      <w:bookmarkEnd w:id="4629"/>
      <w:r w:rsidR="009B1096">
        <w:rPr>
          <w:rtl/>
        </w:rPr>
        <w:t xml:space="preserve">מחנה </w:t>
      </w:r>
      <w:bookmarkStart w:id="4630" w:name="_ETM_Q10_243989"/>
      <w:bookmarkEnd w:id="4630"/>
      <w:r w:rsidR="009B1096">
        <w:rPr>
          <w:rtl/>
        </w:rPr>
        <w:t>שלום</w:t>
      </w:r>
      <w:r w:rsidR="009B1096">
        <w:rPr>
          <w:rFonts w:hint="cs"/>
          <w:rtl/>
        </w:rPr>
        <w:t xml:space="preserve"> </w:t>
      </w:r>
      <w:bookmarkStart w:id="4631" w:name="_ETM_Q10_244860"/>
      <w:bookmarkStart w:id="4632" w:name="_ETM_Q10_245130"/>
      <w:bookmarkEnd w:id="4631"/>
      <w:bookmarkEnd w:id="4632"/>
      <w:r w:rsidR="009B1096">
        <w:rPr>
          <w:rtl/>
        </w:rPr>
        <w:t xml:space="preserve">מאוד </w:t>
      </w:r>
      <w:bookmarkStart w:id="4633" w:name="_ETM_Q10_245280"/>
      <w:bookmarkEnd w:id="4633"/>
      <w:r w:rsidR="009B1096">
        <w:rPr>
          <w:rtl/>
        </w:rPr>
        <w:t xml:space="preserve">שמח </w:t>
      </w:r>
      <w:bookmarkStart w:id="4634" w:name="_ETM_Q10_245700"/>
      <w:bookmarkEnd w:id="4634"/>
      <w:r w:rsidR="009B1096">
        <w:rPr>
          <w:rtl/>
        </w:rPr>
        <w:t xml:space="preserve">בנפילתו </w:t>
      </w:r>
      <w:bookmarkStart w:id="4635" w:name="_ETM_Q10_246360"/>
      <w:bookmarkEnd w:id="4635"/>
      <w:r w:rsidR="009B1096">
        <w:rPr>
          <w:rtl/>
        </w:rPr>
        <w:t xml:space="preserve">של </w:t>
      </w:r>
      <w:bookmarkStart w:id="4636" w:name="_ETM_Q10_246569"/>
      <w:bookmarkEnd w:id="4636"/>
      <w:r w:rsidR="009B1096">
        <w:rPr>
          <w:rtl/>
        </w:rPr>
        <w:t>טראמפ</w:t>
      </w:r>
      <w:r w:rsidR="009B1096">
        <w:rPr>
          <w:rFonts w:hint="cs"/>
          <w:rtl/>
        </w:rPr>
        <w:t>.</w:t>
      </w:r>
      <w:r w:rsidR="009B1096">
        <w:rPr>
          <w:rtl/>
        </w:rPr>
        <w:t xml:space="preserve"> </w:t>
      </w:r>
      <w:bookmarkStart w:id="4637" w:name="_ETM_Q10_246780"/>
      <w:bookmarkEnd w:id="4637"/>
      <w:r w:rsidR="009B1096">
        <w:rPr>
          <w:rtl/>
        </w:rPr>
        <w:t xml:space="preserve">אתה </w:t>
      </w:r>
      <w:bookmarkStart w:id="4638" w:name="_ETM_Q10_246869"/>
      <w:bookmarkEnd w:id="4638"/>
      <w:r w:rsidR="009B1096">
        <w:rPr>
          <w:rtl/>
        </w:rPr>
        <w:t>יודע</w:t>
      </w:r>
      <w:r w:rsidR="009B1096">
        <w:rPr>
          <w:rFonts w:hint="cs"/>
          <w:rtl/>
        </w:rPr>
        <w:t>,</w:t>
      </w:r>
      <w:r w:rsidR="009B1096">
        <w:rPr>
          <w:rtl/>
        </w:rPr>
        <w:t xml:space="preserve"> </w:t>
      </w:r>
      <w:bookmarkStart w:id="4639" w:name="_ETM_Q10_247470"/>
      <w:bookmarkEnd w:id="4639"/>
      <w:r w:rsidR="009B1096">
        <w:rPr>
          <w:rtl/>
        </w:rPr>
        <w:t xml:space="preserve">הם </w:t>
      </w:r>
      <w:bookmarkStart w:id="4640" w:name="_ETM_Q10_247649"/>
      <w:bookmarkEnd w:id="4640"/>
      <w:r w:rsidR="009B1096">
        <w:rPr>
          <w:rtl/>
        </w:rPr>
        <w:t xml:space="preserve">מדברים </w:t>
      </w:r>
      <w:bookmarkStart w:id="4641" w:name="_ETM_Q10_248039"/>
      <w:bookmarkEnd w:id="4641"/>
      <w:r w:rsidR="009B1096">
        <w:rPr>
          <w:rtl/>
        </w:rPr>
        <w:t xml:space="preserve">על </w:t>
      </w:r>
      <w:bookmarkStart w:id="4642" w:name="_ETM_Q10_248130"/>
      <w:bookmarkEnd w:id="4642"/>
      <w:r w:rsidR="009B1096">
        <w:rPr>
          <w:rtl/>
        </w:rPr>
        <w:t>השלום</w:t>
      </w:r>
      <w:r w:rsidR="009B1096">
        <w:rPr>
          <w:rFonts w:hint="cs"/>
          <w:rtl/>
        </w:rPr>
        <w:t>,</w:t>
      </w:r>
      <w:r w:rsidR="009B1096">
        <w:rPr>
          <w:rtl/>
        </w:rPr>
        <w:t xml:space="preserve"> </w:t>
      </w:r>
      <w:bookmarkStart w:id="4643" w:name="_ETM_Q10_248490"/>
      <w:bookmarkEnd w:id="4643"/>
      <w:r w:rsidR="009B1096">
        <w:rPr>
          <w:rtl/>
        </w:rPr>
        <w:t xml:space="preserve">אבל </w:t>
      </w:r>
      <w:bookmarkStart w:id="4644" w:name="_ETM_Q10_249030"/>
      <w:bookmarkEnd w:id="4644"/>
      <w:r w:rsidR="009B1096">
        <w:rPr>
          <w:rtl/>
        </w:rPr>
        <w:t xml:space="preserve">ראש </w:t>
      </w:r>
      <w:bookmarkStart w:id="4645" w:name="_ETM_Q10_249270"/>
      <w:bookmarkEnd w:id="4645"/>
      <w:r w:rsidR="009B1096">
        <w:rPr>
          <w:rtl/>
        </w:rPr>
        <w:t xml:space="preserve">הממשלה </w:t>
      </w:r>
      <w:bookmarkStart w:id="4646" w:name="_ETM_Q10_249720"/>
      <w:bookmarkEnd w:id="4646"/>
      <w:r w:rsidR="009B1096">
        <w:rPr>
          <w:rtl/>
        </w:rPr>
        <w:t xml:space="preserve">נתניהו </w:t>
      </w:r>
      <w:bookmarkStart w:id="4647" w:name="_ETM_Q10_250200"/>
      <w:bookmarkEnd w:id="4647"/>
      <w:r w:rsidR="009B1096">
        <w:rPr>
          <w:rtl/>
        </w:rPr>
        <w:t xml:space="preserve">והנשיא </w:t>
      </w:r>
      <w:bookmarkStart w:id="4648" w:name="_ETM_Q10_250560"/>
      <w:bookmarkEnd w:id="4648"/>
      <w:r w:rsidR="009B1096">
        <w:rPr>
          <w:rtl/>
        </w:rPr>
        <w:t>טראמפ</w:t>
      </w:r>
      <w:r w:rsidR="009B1096">
        <w:rPr>
          <w:rFonts w:hint="cs"/>
          <w:rtl/>
        </w:rPr>
        <w:t>,</w:t>
      </w:r>
      <w:r w:rsidR="009B1096">
        <w:rPr>
          <w:rtl/>
        </w:rPr>
        <w:t xml:space="preserve"> </w:t>
      </w:r>
      <w:bookmarkStart w:id="4649" w:name="_ETM_Q10_250860"/>
      <w:bookmarkEnd w:id="4649"/>
      <w:r w:rsidR="009B1096">
        <w:rPr>
          <w:rtl/>
        </w:rPr>
        <w:t xml:space="preserve">שהביאו </w:t>
      </w:r>
      <w:bookmarkStart w:id="4650" w:name="_ETM_Q10_251250"/>
      <w:bookmarkEnd w:id="4650"/>
      <w:r w:rsidR="009B1096">
        <w:rPr>
          <w:rtl/>
        </w:rPr>
        <w:t xml:space="preserve">את </w:t>
      </w:r>
      <w:bookmarkStart w:id="4651" w:name="_ETM_Q10_251310"/>
      <w:bookmarkEnd w:id="4651"/>
      <w:r w:rsidR="009B1096">
        <w:rPr>
          <w:rtl/>
        </w:rPr>
        <w:t>השלום</w:t>
      </w:r>
      <w:r w:rsidR="009B1096">
        <w:rPr>
          <w:rFonts w:hint="cs"/>
          <w:rtl/>
        </w:rPr>
        <w:t xml:space="preserve"> </w:t>
      </w:r>
      <w:r w:rsidR="0080331E">
        <w:rPr>
          <w:rFonts w:hint="eastAsia"/>
          <w:rtl/>
        </w:rPr>
        <w:t>–</w:t>
      </w:r>
      <w:r w:rsidR="009B1096">
        <w:rPr>
          <w:rtl/>
        </w:rPr>
        <w:t xml:space="preserve"> </w:t>
      </w:r>
      <w:bookmarkStart w:id="4652" w:name="_ETM_Q10_251640"/>
      <w:bookmarkEnd w:id="4652"/>
      <w:r w:rsidR="009B1096">
        <w:rPr>
          <w:rtl/>
        </w:rPr>
        <w:t xml:space="preserve">ראיתי </w:t>
      </w:r>
      <w:bookmarkStart w:id="4653" w:name="_ETM_Q10_251940"/>
      <w:bookmarkEnd w:id="4653"/>
      <w:r w:rsidR="009B1096">
        <w:rPr>
          <w:rtl/>
        </w:rPr>
        <w:t xml:space="preserve">את </w:t>
      </w:r>
      <w:bookmarkStart w:id="4654" w:name="_ETM_Q10_252030"/>
      <w:bookmarkEnd w:id="4654"/>
      <w:r w:rsidR="009B1096">
        <w:rPr>
          <w:rtl/>
        </w:rPr>
        <w:t xml:space="preserve">השמחה </w:t>
      </w:r>
      <w:bookmarkStart w:id="4655" w:name="_ETM_Q10_252840"/>
      <w:bookmarkEnd w:id="4655"/>
      <w:r w:rsidR="009B1096">
        <w:rPr>
          <w:rtl/>
        </w:rPr>
        <w:t xml:space="preserve">לאיד </w:t>
      </w:r>
      <w:bookmarkStart w:id="4656" w:name="_ETM_Q10_253380"/>
      <w:bookmarkEnd w:id="4656"/>
      <w:r w:rsidR="009B1096">
        <w:rPr>
          <w:rtl/>
        </w:rPr>
        <w:t xml:space="preserve">שלהם </w:t>
      </w:r>
      <w:bookmarkStart w:id="4657" w:name="_ETM_Q10_253770"/>
      <w:bookmarkEnd w:id="4657"/>
      <w:r w:rsidR="009B1096">
        <w:rPr>
          <w:rtl/>
        </w:rPr>
        <w:t xml:space="preserve">שהייתה </w:t>
      </w:r>
      <w:bookmarkStart w:id="4658" w:name="_ETM_Q10_254700"/>
      <w:bookmarkEnd w:id="4658"/>
      <w:proofErr w:type="spellStart"/>
      <w:r w:rsidR="009B1096">
        <w:rPr>
          <w:rFonts w:hint="cs"/>
          <w:rtl/>
        </w:rPr>
        <w:t>כשטראמפ</w:t>
      </w:r>
      <w:proofErr w:type="spellEnd"/>
      <w:r w:rsidR="009B1096">
        <w:rPr>
          <w:rFonts w:hint="cs"/>
          <w:rtl/>
        </w:rPr>
        <w:t xml:space="preserve"> </w:t>
      </w:r>
      <w:bookmarkStart w:id="4659" w:name="_ETM_Q10_255240"/>
      <w:bookmarkEnd w:id="4659"/>
      <w:r w:rsidR="009B1096">
        <w:rPr>
          <w:rtl/>
        </w:rPr>
        <w:t xml:space="preserve">לא </w:t>
      </w:r>
      <w:bookmarkStart w:id="4660" w:name="_ETM_Q10_255360"/>
      <w:bookmarkEnd w:id="4660"/>
      <w:r w:rsidR="009B1096">
        <w:rPr>
          <w:rtl/>
        </w:rPr>
        <w:t>נבחר</w:t>
      </w:r>
      <w:r w:rsidR="009B1096">
        <w:rPr>
          <w:rFonts w:hint="cs"/>
          <w:rtl/>
        </w:rPr>
        <w:t>.</w:t>
      </w:r>
    </w:p>
    <w:p w:rsidR="009B1096" w:rsidRDefault="009B1096" w:rsidP="00621BB2">
      <w:pPr>
        <w:rPr>
          <w:rtl/>
        </w:rPr>
      </w:pPr>
    </w:p>
    <w:p w:rsidR="009B1096" w:rsidRDefault="009B1096" w:rsidP="00621BB2">
      <w:pPr>
        <w:pStyle w:val="af5"/>
        <w:keepNext/>
        <w:rPr>
          <w:rtl/>
        </w:rPr>
      </w:pPr>
      <w:bookmarkStart w:id="4661" w:name="ET_interruption_4615_17"/>
      <w:r w:rsidRPr="008508E4">
        <w:rPr>
          <w:rStyle w:val="TagStyle"/>
          <w:rtl/>
        </w:rPr>
        <w:t xml:space="preserve"> &lt;&lt; קריאה &gt;&gt; </w:t>
      </w:r>
      <w:r>
        <w:rPr>
          <w:rtl/>
        </w:rPr>
        <w:t>ניצן הורוביץ (מרצ):</w:t>
      </w:r>
      <w:r w:rsidRPr="008508E4">
        <w:rPr>
          <w:rStyle w:val="TagStyle"/>
          <w:rtl/>
        </w:rPr>
        <w:t xml:space="preserve"> &lt;&lt; קריאה &gt;&gt;</w:t>
      </w:r>
      <w:r>
        <w:rPr>
          <w:rtl/>
        </w:rPr>
        <w:t xml:space="preserve">   </w:t>
      </w:r>
      <w:bookmarkEnd w:id="4661"/>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נשמח גם כשאתם תעופו, אל תדאג. </w:t>
      </w:r>
    </w:p>
    <w:p w:rsidR="009B1096" w:rsidRDefault="009B1096" w:rsidP="00621BB2">
      <w:pPr>
        <w:rPr>
          <w:rtl/>
          <w:lang w:eastAsia="he-IL"/>
        </w:rPr>
      </w:pPr>
    </w:p>
    <w:p w:rsidR="009B1096" w:rsidRDefault="009B1096" w:rsidP="00621BB2">
      <w:pPr>
        <w:pStyle w:val="-"/>
        <w:keepNext/>
        <w:rPr>
          <w:rtl/>
        </w:rPr>
      </w:pPr>
      <w:bookmarkStart w:id="4662" w:name="ET_speakercontinue_5979_18"/>
      <w:r w:rsidRPr="00ED0DC6">
        <w:rPr>
          <w:rStyle w:val="TagStyle"/>
          <w:rtl/>
        </w:rPr>
        <w:t xml:space="preserve"> &lt;&lt; דובר_המשך &gt;&gt; </w:t>
      </w:r>
      <w:r>
        <w:rPr>
          <w:rtl/>
        </w:rPr>
        <w:t>השר לענייני מודיעין אלי כהן:</w:t>
      </w:r>
      <w:r w:rsidRPr="00ED0DC6">
        <w:rPr>
          <w:rStyle w:val="TagStyle"/>
          <w:rtl/>
        </w:rPr>
        <w:t xml:space="preserve"> &lt;&lt; דובר_המשך &gt;&gt;</w:t>
      </w:r>
      <w:r>
        <w:rPr>
          <w:rtl/>
        </w:rPr>
        <w:t xml:space="preserve">   </w:t>
      </w:r>
      <w:bookmarkEnd w:id="466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אז אתה יודע, חבר הכנסת, הם מדברים על שלום. </w:t>
      </w:r>
    </w:p>
    <w:p w:rsidR="009B1096" w:rsidRDefault="009B1096" w:rsidP="00621BB2">
      <w:pPr>
        <w:rPr>
          <w:rtl/>
          <w:lang w:eastAsia="he-IL"/>
        </w:rPr>
      </w:pPr>
      <w:bookmarkStart w:id="4663" w:name="_ETM_Q10_255000"/>
      <w:bookmarkEnd w:id="4663"/>
    </w:p>
    <w:p w:rsidR="009B1096" w:rsidRDefault="009B1096" w:rsidP="00621BB2">
      <w:pPr>
        <w:pStyle w:val="af6"/>
        <w:keepNext/>
        <w:rPr>
          <w:rtl/>
        </w:rPr>
      </w:pPr>
      <w:r w:rsidRPr="00ED0DC6">
        <w:rPr>
          <w:rStyle w:val="TagStyle"/>
          <w:rtl/>
        </w:rPr>
        <w:t xml:space="preserve"> &lt;&lt; יור &gt;&gt; </w:t>
      </w:r>
      <w:r>
        <w:rPr>
          <w:rtl/>
        </w:rPr>
        <w:t>היו"ר אליהו ברוכי:</w:t>
      </w:r>
      <w:r w:rsidRPr="00ED0DC6">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תודה רבה.</w:t>
      </w:r>
    </w:p>
    <w:p w:rsidR="009B1096" w:rsidRDefault="009B1096" w:rsidP="00621BB2">
      <w:pPr>
        <w:rPr>
          <w:rtl/>
          <w:lang w:eastAsia="he-IL"/>
        </w:rPr>
      </w:pPr>
    </w:p>
    <w:p w:rsidR="009B1096" w:rsidRDefault="009B1096" w:rsidP="00621BB2">
      <w:pPr>
        <w:pStyle w:val="af5"/>
        <w:keepNext/>
        <w:rPr>
          <w:rtl/>
        </w:rPr>
      </w:pPr>
      <w:r w:rsidRPr="00ED0DC6">
        <w:rPr>
          <w:rStyle w:val="TagStyle"/>
          <w:rtl/>
        </w:rPr>
        <w:t xml:space="preserve"> &lt;&lt; קריאה &gt;&gt; </w:t>
      </w:r>
      <w:r>
        <w:rPr>
          <w:rtl/>
        </w:rPr>
        <w:t>ניצן הורוביץ (מרצ):</w:t>
      </w:r>
      <w:r w:rsidRPr="00ED0DC6">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621BB2">
      <w:pPr>
        <w:rPr>
          <w:rtl/>
          <w:lang w:eastAsia="he-IL"/>
        </w:rPr>
      </w:pPr>
      <w:bookmarkStart w:id="4664" w:name="_ETM_Q10_258000"/>
      <w:bookmarkEnd w:id="4664"/>
      <w:r>
        <w:rPr>
          <w:rFonts w:hint="cs"/>
          <w:rtl/>
          <w:lang w:eastAsia="he-IL"/>
        </w:rPr>
        <w:t>כשאתם תעופו נשמח הכי הרבה. נצא פה בריקודים כשאתם תעופו, תאמין לי.</w:t>
      </w:r>
    </w:p>
    <w:p w:rsidR="009B1096" w:rsidRDefault="009B1096" w:rsidP="00621BB2">
      <w:pPr>
        <w:rPr>
          <w:rtl/>
          <w:lang w:eastAsia="he-IL"/>
        </w:rPr>
      </w:pPr>
    </w:p>
    <w:p w:rsidR="009B1096" w:rsidRDefault="009B1096" w:rsidP="00621BB2">
      <w:pPr>
        <w:pStyle w:val="af5"/>
        <w:keepNext/>
        <w:rPr>
          <w:rtl/>
        </w:rPr>
      </w:pPr>
      <w:bookmarkStart w:id="4665" w:name="ET_interruption_5079_22"/>
      <w:r w:rsidRPr="00ED0DC6">
        <w:rPr>
          <w:rStyle w:val="TagStyle"/>
          <w:rtl/>
        </w:rPr>
        <w:t xml:space="preserve"> &lt;&lt; קריאה &gt;&gt; </w:t>
      </w:r>
      <w:r>
        <w:rPr>
          <w:rtl/>
        </w:rPr>
        <w:t>תמר זנדברג (מרצ):</w:t>
      </w:r>
      <w:r w:rsidRPr="00ED0DC6">
        <w:rPr>
          <w:rStyle w:val="TagStyle"/>
          <w:rtl/>
        </w:rPr>
        <w:t xml:space="preserve"> &lt;&lt; קריאה &gt;&gt;</w:t>
      </w:r>
      <w:r>
        <w:rPr>
          <w:rtl/>
        </w:rPr>
        <w:t xml:space="preserve">   </w:t>
      </w:r>
      <w:bookmarkEnd w:id="4665"/>
    </w:p>
    <w:p w:rsidR="009B1096" w:rsidRDefault="009B1096" w:rsidP="00C3677E">
      <w:pPr>
        <w:rPr>
          <w:rtl/>
          <w:lang w:eastAsia="he-IL"/>
        </w:rPr>
      </w:pPr>
    </w:p>
    <w:p w:rsidR="009B1096" w:rsidRDefault="009B1096" w:rsidP="00FD54B8">
      <w:pPr>
        <w:rPr>
          <w:rtl/>
          <w:lang w:eastAsia="he-IL"/>
        </w:rPr>
      </w:pPr>
      <w:bookmarkStart w:id="4666" w:name="_ETM_Q10_257000"/>
      <w:bookmarkEnd w:id="4666"/>
      <w:r>
        <w:rPr>
          <w:rFonts w:hint="cs"/>
          <w:rtl/>
          <w:lang w:eastAsia="he-IL"/>
        </w:rPr>
        <w:t xml:space="preserve">עוד לא הושבע </w:t>
      </w:r>
      <w:r w:rsidR="00FD54B8">
        <w:rPr>
          <w:rFonts w:hint="eastAsia"/>
          <w:rtl/>
          <w:lang w:eastAsia="he-IL"/>
        </w:rPr>
        <w:t xml:space="preserve">– </w:t>
      </w:r>
      <w:r>
        <w:rPr>
          <w:rFonts w:hint="cs"/>
          <w:rtl/>
          <w:lang w:eastAsia="he-IL"/>
        </w:rPr>
        <w:t xml:space="preserve">כבר אתה </w:t>
      </w:r>
      <w:bookmarkStart w:id="4667" w:name="_ETM_Q10_259000"/>
      <w:bookmarkEnd w:id="4667"/>
      <w:r>
        <w:rPr>
          <w:rFonts w:hint="cs"/>
          <w:rtl/>
          <w:lang w:eastAsia="he-IL"/>
        </w:rPr>
        <w:t>מסבך את ישראל עם נשיא נבחר?</w:t>
      </w:r>
    </w:p>
    <w:p w:rsidR="009B1096" w:rsidRPr="00ED0DC6" w:rsidRDefault="009B1096" w:rsidP="00621BB2">
      <w:pPr>
        <w:rPr>
          <w:rtl/>
          <w:lang w:eastAsia="he-IL"/>
        </w:rPr>
      </w:pPr>
      <w:bookmarkStart w:id="4668" w:name="_ETM_Q10_256000"/>
      <w:bookmarkEnd w:id="4668"/>
    </w:p>
    <w:p w:rsidR="009B1096" w:rsidRDefault="009B1096" w:rsidP="00621BB2">
      <w:pPr>
        <w:pStyle w:val="-"/>
        <w:keepNext/>
        <w:rPr>
          <w:rtl/>
        </w:rPr>
      </w:pPr>
      <w:bookmarkStart w:id="4669" w:name="ET_speakercontinue_5979_21"/>
      <w:r w:rsidRPr="00ED0DC6">
        <w:rPr>
          <w:rStyle w:val="TagStyle"/>
          <w:rtl/>
        </w:rPr>
        <w:t xml:space="preserve"> &lt;&lt; דובר_המשך &gt;&gt; </w:t>
      </w:r>
      <w:r>
        <w:rPr>
          <w:rtl/>
        </w:rPr>
        <w:t>השר לענייני מודיעין אלי כהן:</w:t>
      </w:r>
      <w:r w:rsidRPr="00ED0DC6">
        <w:rPr>
          <w:rStyle w:val="TagStyle"/>
          <w:rtl/>
        </w:rPr>
        <w:t xml:space="preserve"> &lt;&lt; דובר_המשך &gt;&gt;</w:t>
      </w:r>
      <w:r>
        <w:rPr>
          <w:rtl/>
        </w:rPr>
        <w:t xml:space="preserve">   </w:t>
      </w:r>
      <w:bookmarkEnd w:id="4669"/>
    </w:p>
    <w:p w:rsidR="009B1096" w:rsidRDefault="009B1096" w:rsidP="00C3677E">
      <w:pPr>
        <w:rPr>
          <w:rtl/>
          <w:lang w:eastAsia="he-IL"/>
        </w:rPr>
      </w:pPr>
    </w:p>
    <w:p w:rsidR="009B1096" w:rsidRDefault="009B1096" w:rsidP="00621BB2">
      <w:pPr>
        <w:rPr>
          <w:rtl/>
        </w:rPr>
      </w:pPr>
      <w:bookmarkStart w:id="4670" w:name="_ETM_Q10_253000"/>
      <w:bookmarkEnd w:id="4670"/>
      <w:r>
        <w:rPr>
          <w:rFonts w:hint="cs"/>
          <w:rtl/>
        </w:rPr>
        <w:t xml:space="preserve">ולכן </w:t>
      </w:r>
      <w:bookmarkStart w:id="4671" w:name="_ETM_Q10_261000"/>
      <w:bookmarkStart w:id="4672" w:name="_ETM_Q10_256080"/>
      <w:bookmarkStart w:id="4673" w:name="_ETM_Q10_256350"/>
      <w:bookmarkStart w:id="4674" w:name="_ETM_Q10_256500"/>
      <w:bookmarkStart w:id="4675" w:name="_ETM_Q10_257759"/>
      <w:bookmarkStart w:id="4676" w:name="_ETM_Q10_258719"/>
      <w:bookmarkStart w:id="4677" w:name="_ETM_Q10_259979"/>
      <w:bookmarkStart w:id="4678" w:name="_ETM_Q10_262109"/>
      <w:bookmarkEnd w:id="4671"/>
      <w:bookmarkEnd w:id="4672"/>
      <w:bookmarkEnd w:id="4673"/>
      <w:bookmarkEnd w:id="4674"/>
      <w:bookmarkEnd w:id="4675"/>
      <w:bookmarkEnd w:id="4676"/>
      <w:bookmarkEnd w:id="4677"/>
      <w:bookmarkEnd w:id="4678"/>
      <w:r>
        <w:rPr>
          <w:rtl/>
        </w:rPr>
        <w:t xml:space="preserve">אני </w:t>
      </w:r>
      <w:bookmarkStart w:id="4679" w:name="_ETM_Q10_262409"/>
      <w:bookmarkEnd w:id="4679"/>
      <w:r>
        <w:rPr>
          <w:rtl/>
        </w:rPr>
        <w:t xml:space="preserve">אסכם </w:t>
      </w:r>
      <w:bookmarkStart w:id="4680" w:name="_ETM_Q10_263219"/>
      <w:bookmarkEnd w:id="4680"/>
      <w:r>
        <w:rPr>
          <w:rtl/>
        </w:rPr>
        <w:t xml:space="preserve">בנושא </w:t>
      </w:r>
      <w:bookmarkStart w:id="4681" w:name="_ETM_Q10_263670"/>
      <w:bookmarkEnd w:id="4681"/>
      <w:r>
        <w:rPr>
          <w:rtl/>
        </w:rPr>
        <w:t xml:space="preserve">הזה </w:t>
      </w:r>
      <w:bookmarkStart w:id="4682" w:name="_ETM_Q10_264509"/>
      <w:bookmarkEnd w:id="4682"/>
      <w:r>
        <w:rPr>
          <w:rFonts w:hint="cs"/>
          <w:rtl/>
        </w:rPr>
        <w:t>את דבריי:</w:t>
      </w:r>
      <w:bookmarkStart w:id="4683" w:name="_ETM_Q10_263000"/>
      <w:bookmarkEnd w:id="4683"/>
      <w:r>
        <w:rPr>
          <w:rFonts w:hint="cs"/>
          <w:rtl/>
        </w:rPr>
        <w:t xml:space="preserve"> </w:t>
      </w:r>
      <w:bookmarkStart w:id="4684" w:name="_ETM_Q10_270000"/>
      <w:bookmarkEnd w:id="4684"/>
      <w:r>
        <w:rPr>
          <w:rtl/>
        </w:rPr>
        <w:t xml:space="preserve">אנחנו </w:t>
      </w:r>
      <w:bookmarkStart w:id="4685" w:name="_ETM_Q10_266039"/>
      <w:bookmarkEnd w:id="4685"/>
      <w:r>
        <w:rPr>
          <w:rtl/>
        </w:rPr>
        <w:t>ערים</w:t>
      </w:r>
      <w:r>
        <w:rPr>
          <w:rFonts w:hint="cs"/>
          <w:rtl/>
        </w:rPr>
        <w:t>.</w:t>
      </w:r>
    </w:p>
    <w:p w:rsidR="009B1096" w:rsidRDefault="009B1096" w:rsidP="00621BB2">
      <w:pPr>
        <w:rPr>
          <w:rtl/>
          <w:lang w:eastAsia="he-IL"/>
        </w:rPr>
      </w:pPr>
    </w:p>
    <w:p w:rsidR="009B1096" w:rsidRDefault="009B1096" w:rsidP="00621BB2">
      <w:pPr>
        <w:pStyle w:val="af5"/>
        <w:keepNext/>
        <w:rPr>
          <w:rtl/>
        </w:rPr>
      </w:pPr>
      <w:bookmarkStart w:id="4686" w:name="_ETM_Q10_264000"/>
      <w:bookmarkEnd w:id="4686"/>
      <w:r w:rsidRPr="00ED0DC6">
        <w:rPr>
          <w:rStyle w:val="TagStyle"/>
          <w:rtl/>
        </w:rPr>
        <w:t xml:space="preserve">&lt;&lt; קריאה &gt;&gt; </w:t>
      </w:r>
      <w:r>
        <w:rPr>
          <w:rtl/>
        </w:rPr>
        <w:t>ניצן הורוביץ (מרצ):</w:t>
      </w:r>
      <w:r w:rsidRPr="00ED0DC6">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שמחה גדולה תהיה בעם ישראל.</w:t>
      </w:r>
    </w:p>
    <w:p w:rsidR="009B1096" w:rsidRPr="00624943" w:rsidRDefault="009B1096" w:rsidP="00621BB2">
      <w:pPr>
        <w:rPr>
          <w:rtl/>
          <w:lang w:eastAsia="he-IL"/>
        </w:rPr>
      </w:pPr>
    </w:p>
    <w:p w:rsidR="009B1096" w:rsidRDefault="009B1096" w:rsidP="00621BB2">
      <w:pPr>
        <w:pStyle w:val="-"/>
        <w:keepNext/>
        <w:rPr>
          <w:rtl/>
        </w:rPr>
      </w:pPr>
      <w:bookmarkStart w:id="4687" w:name="_ETM_Q10_265000"/>
      <w:bookmarkEnd w:id="4687"/>
      <w:r w:rsidRPr="00ED0DC6">
        <w:rPr>
          <w:rStyle w:val="TagStyle"/>
          <w:rtl/>
        </w:rPr>
        <w:t xml:space="preserve">&lt;&lt; דובר_המשך &gt;&gt; </w:t>
      </w:r>
      <w:r>
        <w:rPr>
          <w:rtl/>
        </w:rPr>
        <w:t>השר לענייני מודיעין אלי כהן:</w:t>
      </w:r>
      <w:r w:rsidRPr="00ED0DC6">
        <w:rPr>
          <w:rStyle w:val="TagStyle"/>
          <w:rtl/>
        </w:rPr>
        <w:t xml:space="preserve"> &lt;&lt; דובר_המשך &gt;&gt;</w:t>
      </w:r>
      <w:r>
        <w:rPr>
          <w:rtl/>
        </w:rPr>
        <w:t xml:space="preserve">   </w:t>
      </w:r>
    </w:p>
    <w:p w:rsidR="009B1096" w:rsidRPr="00624943" w:rsidRDefault="009B1096" w:rsidP="00621BB2">
      <w:pPr>
        <w:rPr>
          <w:rtl/>
          <w:lang w:eastAsia="he-IL"/>
        </w:rPr>
      </w:pPr>
    </w:p>
    <w:p w:rsidR="009B1096" w:rsidRDefault="009B1096" w:rsidP="00621BB2">
      <w:pPr>
        <w:rPr>
          <w:rtl/>
        </w:rPr>
      </w:pPr>
      <w:r>
        <w:rPr>
          <w:rtl/>
        </w:rPr>
        <w:t xml:space="preserve"> </w:t>
      </w:r>
      <w:bookmarkStart w:id="4688" w:name="_ETM_Q10_266759"/>
      <w:bookmarkEnd w:id="4688"/>
      <w:r>
        <w:rPr>
          <w:rtl/>
        </w:rPr>
        <w:t xml:space="preserve">יש </w:t>
      </w:r>
      <w:bookmarkStart w:id="4689" w:name="_ETM_Q10_266999"/>
      <w:bookmarkEnd w:id="4689"/>
      <w:r>
        <w:rPr>
          <w:rtl/>
        </w:rPr>
        <w:t xml:space="preserve">כאן </w:t>
      </w:r>
      <w:bookmarkStart w:id="4690" w:name="_ETM_Q10_267209"/>
      <w:bookmarkEnd w:id="4690"/>
      <w:r>
        <w:rPr>
          <w:rtl/>
        </w:rPr>
        <w:t>נ</w:t>
      </w:r>
      <w:r>
        <w:rPr>
          <w:rFonts w:hint="cs"/>
          <w:rtl/>
        </w:rPr>
        <w:t>י</w:t>
      </w:r>
      <w:r>
        <w:rPr>
          <w:rtl/>
        </w:rPr>
        <w:t xml:space="preserve">סיונות </w:t>
      </w:r>
      <w:bookmarkStart w:id="4691" w:name="_ETM_Q10_267840"/>
      <w:bookmarkEnd w:id="4691"/>
      <w:r>
        <w:rPr>
          <w:rtl/>
        </w:rPr>
        <w:t xml:space="preserve">להעמיק </w:t>
      </w:r>
      <w:bookmarkStart w:id="4692" w:name="_ETM_Q10_268350"/>
      <w:bookmarkEnd w:id="4692"/>
      <w:r>
        <w:rPr>
          <w:rtl/>
        </w:rPr>
        <w:t xml:space="preserve">את </w:t>
      </w:r>
      <w:bookmarkStart w:id="4693" w:name="_ETM_Q10_268530"/>
      <w:bookmarkEnd w:id="4693"/>
      <w:r>
        <w:rPr>
          <w:rtl/>
        </w:rPr>
        <w:t xml:space="preserve">השסע </w:t>
      </w:r>
      <w:bookmarkStart w:id="4694" w:name="_ETM_Q10_269490"/>
      <w:bookmarkEnd w:id="4694"/>
      <w:r>
        <w:rPr>
          <w:rtl/>
        </w:rPr>
        <w:t xml:space="preserve">בחברה </w:t>
      </w:r>
      <w:bookmarkStart w:id="4695" w:name="_ETM_Q10_270090"/>
      <w:bookmarkEnd w:id="4695"/>
      <w:r>
        <w:rPr>
          <w:rtl/>
        </w:rPr>
        <w:t>הישראלית</w:t>
      </w:r>
      <w:r>
        <w:rPr>
          <w:rFonts w:hint="cs"/>
          <w:rtl/>
        </w:rPr>
        <w:t>.</w:t>
      </w:r>
    </w:p>
    <w:p w:rsidR="009B1096" w:rsidRDefault="009B1096" w:rsidP="00621BB2">
      <w:pPr>
        <w:rPr>
          <w:rtl/>
        </w:rPr>
      </w:pPr>
    </w:p>
    <w:p w:rsidR="009B1096" w:rsidRDefault="009B1096" w:rsidP="00621BB2">
      <w:pPr>
        <w:pStyle w:val="af5"/>
        <w:keepNext/>
        <w:rPr>
          <w:rtl/>
        </w:rPr>
      </w:pPr>
      <w:r w:rsidRPr="00ED0DC6">
        <w:rPr>
          <w:rStyle w:val="TagStyle"/>
          <w:rtl/>
        </w:rPr>
        <w:t xml:space="preserve"> &lt;&lt; קריאה &gt;&gt; </w:t>
      </w:r>
      <w:r>
        <w:rPr>
          <w:rtl/>
        </w:rPr>
        <w:t>ניצן הורוביץ (מרצ):</w:t>
      </w:r>
      <w:r w:rsidRPr="00ED0DC6">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בגללכם והשקרים שלכם.</w:t>
      </w:r>
    </w:p>
    <w:p w:rsidR="009B1096" w:rsidRDefault="009B1096" w:rsidP="00621BB2">
      <w:pPr>
        <w:rPr>
          <w:rtl/>
          <w:lang w:eastAsia="he-IL"/>
        </w:rPr>
      </w:pPr>
      <w:bookmarkStart w:id="4696" w:name="_ETM_Q10_266000"/>
      <w:bookmarkEnd w:id="4696"/>
    </w:p>
    <w:p w:rsidR="009B1096" w:rsidRDefault="009B1096" w:rsidP="00621BB2">
      <w:pPr>
        <w:pStyle w:val="-"/>
        <w:keepNext/>
        <w:rPr>
          <w:rtl/>
        </w:rPr>
      </w:pPr>
      <w:bookmarkStart w:id="4697" w:name="ET_speakercontinue_5979_26"/>
      <w:r w:rsidRPr="00ED0DC6">
        <w:rPr>
          <w:rStyle w:val="TagStyle"/>
          <w:rtl/>
        </w:rPr>
        <w:t xml:space="preserve"> &lt;&lt; דובר_המשך &gt;&gt; </w:t>
      </w:r>
      <w:r>
        <w:rPr>
          <w:rtl/>
        </w:rPr>
        <w:t>השר לענייני מודיעין אלי כהן:</w:t>
      </w:r>
      <w:r w:rsidRPr="00ED0DC6">
        <w:rPr>
          <w:rStyle w:val="TagStyle"/>
          <w:rtl/>
        </w:rPr>
        <w:t xml:space="preserve"> &lt;&lt; דובר_המשך &gt;&gt;</w:t>
      </w:r>
      <w:r>
        <w:rPr>
          <w:rtl/>
        </w:rPr>
        <w:t xml:space="preserve">   </w:t>
      </w:r>
      <w:bookmarkEnd w:id="4697"/>
    </w:p>
    <w:p w:rsidR="009B1096" w:rsidRDefault="009B1096" w:rsidP="00C3677E">
      <w:pPr>
        <w:rPr>
          <w:rtl/>
          <w:lang w:eastAsia="he-IL"/>
        </w:rPr>
      </w:pPr>
    </w:p>
    <w:p w:rsidR="009B1096" w:rsidRDefault="009B1096" w:rsidP="00FD54B8">
      <w:pPr>
        <w:rPr>
          <w:rtl/>
        </w:rPr>
      </w:pPr>
      <w:bookmarkStart w:id="4698" w:name="_ETM_Q10_268000"/>
      <w:bookmarkStart w:id="4699" w:name="_ETM_Q10_269000"/>
      <w:bookmarkStart w:id="4700" w:name="_ETM_Q10_271140"/>
      <w:bookmarkEnd w:id="4698"/>
      <w:bookmarkEnd w:id="4699"/>
      <w:bookmarkEnd w:id="4700"/>
      <w:r>
        <w:rPr>
          <w:rtl/>
        </w:rPr>
        <w:t xml:space="preserve">יש </w:t>
      </w:r>
      <w:bookmarkStart w:id="4701" w:name="_ETM_Q10_271590"/>
      <w:bookmarkEnd w:id="4701"/>
      <w:r>
        <w:rPr>
          <w:rFonts w:hint="cs"/>
          <w:rtl/>
        </w:rPr>
        <w:t xml:space="preserve">כאן </w:t>
      </w:r>
      <w:r>
        <w:rPr>
          <w:rtl/>
        </w:rPr>
        <w:t>נ</w:t>
      </w:r>
      <w:r>
        <w:rPr>
          <w:rFonts w:hint="cs"/>
          <w:rtl/>
        </w:rPr>
        <w:t>י</w:t>
      </w:r>
      <w:r>
        <w:rPr>
          <w:rtl/>
        </w:rPr>
        <w:t xml:space="preserve">סיונות </w:t>
      </w:r>
      <w:bookmarkStart w:id="4702" w:name="_ETM_Q10_272189"/>
      <w:bookmarkEnd w:id="4702"/>
      <w:r>
        <w:rPr>
          <w:rtl/>
        </w:rPr>
        <w:t xml:space="preserve">לעשות </w:t>
      </w:r>
      <w:bookmarkStart w:id="4703" w:name="_ETM_Q10_272549"/>
      <w:bookmarkEnd w:id="4703"/>
      <w:r>
        <w:rPr>
          <w:rtl/>
        </w:rPr>
        <w:t xml:space="preserve">שימוש </w:t>
      </w:r>
      <w:bookmarkStart w:id="4704" w:name="_ETM_Q10_273479"/>
      <w:bookmarkEnd w:id="4704"/>
      <w:r>
        <w:rPr>
          <w:rtl/>
        </w:rPr>
        <w:t xml:space="preserve">ברשתות </w:t>
      </w:r>
      <w:bookmarkStart w:id="4705" w:name="_ETM_Q10_274259"/>
      <w:bookmarkEnd w:id="4705"/>
      <w:r>
        <w:rPr>
          <w:rtl/>
        </w:rPr>
        <w:t>החברתיות</w:t>
      </w:r>
      <w:r>
        <w:rPr>
          <w:rFonts w:hint="cs"/>
          <w:rtl/>
        </w:rPr>
        <w:t>.</w:t>
      </w:r>
      <w:r>
        <w:rPr>
          <w:rtl/>
        </w:rPr>
        <w:t xml:space="preserve"> </w:t>
      </w:r>
      <w:bookmarkStart w:id="4706" w:name="_ETM_Q10_275219"/>
      <w:bookmarkEnd w:id="4706"/>
      <w:r>
        <w:rPr>
          <w:rtl/>
        </w:rPr>
        <w:t xml:space="preserve">יתרה </w:t>
      </w:r>
      <w:bookmarkStart w:id="4707" w:name="_ETM_Q10_275700"/>
      <w:bookmarkEnd w:id="4707"/>
      <w:r>
        <w:rPr>
          <w:rtl/>
        </w:rPr>
        <w:t>מ</w:t>
      </w:r>
      <w:r w:rsidR="00FD54B8">
        <w:rPr>
          <w:rFonts w:hint="cs"/>
          <w:rtl/>
        </w:rPr>
        <w:t>זו</w:t>
      </w:r>
      <w:r>
        <w:rPr>
          <w:rFonts w:hint="cs"/>
          <w:rtl/>
        </w:rPr>
        <w:t>,</w:t>
      </w:r>
      <w:r>
        <w:rPr>
          <w:rtl/>
        </w:rPr>
        <w:t xml:space="preserve"> </w:t>
      </w:r>
      <w:bookmarkStart w:id="4708" w:name="_ETM_Q10_276299"/>
      <w:bookmarkEnd w:id="4708"/>
      <w:r>
        <w:rPr>
          <w:rtl/>
        </w:rPr>
        <w:t xml:space="preserve">יש </w:t>
      </w:r>
      <w:bookmarkStart w:id="4709" w:name="_ETM_Q10_276569"/>
      <w:bookmarkEnd w:id="4709"/>
      <w:r>
        <w:rPr>
          <w:rtl/>
        </w:rPr>
        <w:t>נ</w:t>
      </w:r>
      <w:r>
        <w:rPr>
          <w:rFonts w:hint="cs"/>
          <w:rtl/>
        </w:rPr>
        <w:t>י</w:t>
      </w:r>
      <w:r>
        <w:rPr>
          <w:rtl/>
        </w:rPr>
        <w:t xml:space="preserve">סיונות </w:t>
      </w:r>
      <w:bookmarkStart w:id="4710" w:name="_ETM_Q10_277289"/>
      <w:bookmarkEnd w:id="4710"/>
      <w:r>
        <w:rPr>
          <w:rtl/>
        </w:rPr>
        <w:t xml:space="preserve">שאינם </w:t>
      </w:r>
      <w:bookmarkStart w:id="4711" w:name="_ETM_Q10_277859"/>
      <w:bookmarkEnd w:id="4711"/>
      <w:r>
        <w:rPr>
          <w:rtl/>
        </w:rPr>
        <w:t xml:space="preserve">פוסקים </w:t>
      </w:r>
      <w:bookmarkStart w:id="4712" w:name="_ETM_Q10_278640"/>
      <w:bookmarkEnd w:id="4712"/>
      <w:r>
        <w:rPr>
          <w:rtl/>
        </w:rPr>
        <w:t xml:space="preserve">לגיוס </w:t>
      </w:r>
      <w:bookmarkStart w:id="4713" w:name="_ETM_Q10_279390"/>
      <w:bookmarkEnd w:id="4713"/>
      <w:r>
        <w:rPr>
          <w:rtl/>
        </w:rPr>
        <w:t xml:space="preserve">סוכנים </w:t>
      </w:r>
      <w:bookmarkStart w:id="4714" w:name="_ETM_Q10_280020"/>
      <w:bookmarkEnd w:id="4714"/>
      <w:r>
        <w:rPr>
          <w:rtl/>
        </w:rPr>
        <w:t xml:space="preserve">בישראל </w:t>
      </w:r>
      <w:bookmarkStart w:id="4715" w:name="_ETM_Q10_281849"/>
      <w:bookmarkEnd w:id="4715"/>
      <w:r>
        <w:rPr>
          <w:rtl/>
        </w:rPr>
        <w:t xml:space="preserve">לפעולות </w:t>
      </w:r>
      <w:bookmarkStart w:id="4716" w:name="_ETM_Q10_282450"/>
      <w:bookmarkEnd w:id="4716"/>
      <w:r>
        <w:rPr>
          <w:rtl/>
        </w:rPr>
        <w:t>מודי</w:t>
      </w:r>
      <w:bookmarkStart w:id="4717" w:name="_ETM_Q10_283140"/>
      <w:bookmarkEnd w:id="4717"/>
      <w:r>
        <w:rPr>
          <w:rFonts w:hint="cs"/>
          <w:rtl/>
        </w:rPr>
        <w:t xml:space="preserve">עין </w:t>
      </w:r>
      <w:r>
        <w:rPr>
          <w:rtl/>
        </w:rPr>
        <w:t xml:space="preserve">ולפעולות </w:t>
      </w:r>
      <w:bookmarkStart w:id="4718" w:name="_ETM_Q10_283950"/>
      <w:bookmarkEnd w:id="4718"/>
      <w:r>
        <w:rPr>
          <w:rtl/>
        </w:rPr>
        <w:t>פח"ע</w:t>
      </w:r>
      <w:r>
        <w:rPr>
          <w:rFonts w:hint="cs"/>
          <w:rtl/>
        </w:rPr>
        <w:t>.</w:t>
      </w:r>
      <w:r>
        <w:rPr>
          <w:rtl/>
        </w:rPr>
        <w:t xml:space="preserve"> </w:t>
      </w:r>
      <w:bookmarkStart w:id="4719" w:name="_ETM_Q10_284549"/>
      <w:bookmarkEnd w:id="4719"/>
      <w:r>
        <w:rPr>
          <w:rtl/>
        </w:rPr>
        <w:t xml:space="preserve">תודה </w:t>
      </w:r>
      <w:bookmarkStart w:id="4720" w:name="_ETM_Q10_284759"/>
      <w:bookmarkEnd w:id="4720"/>
      <w:r>
        <w:rPr>
          <w:rtl/>
        </w:rPr>
        <w:t>רבה</w:t>
      </w:r>
      <w:r>
        <w:rPr>
          <w:rFonts w:hint="cs"/>
          <w:rtl/>
        </w:rPr>
        <w:t>.</w:t>
      </w:r>
    </w:p>
    <w:p w:rsidR="009B1096" w:rsidRDefault="009B1096" w:rsidP="00621BB2">
      <w:pPr>
        <w:rPr>
          <w:rtl/>
        </w:rPr>
      </w:pPr>
    </w:p>
    <w:p w:rsidR="009B1096" w:rsidRDefault="009B1096" w:rsidP="00621BB2">
      <w:pPr>
        <w:pStyle w:val="af6"/>
        <w:keepNext/>
        <w:rPr>
          <w:rtl/>
        </w:rPr>
      </w:pPr>
      <w:bookmarkStart w:id="4721" w:name="ET_yor_6069_27"/>
      <w:r w:rsidRPr="00ED0DC6">
        <w:rPr>
          <w:rStyle w:val="TagStyle"/>
          <w:rtl/>
        </w:rPr>
        <w:t xml:space="preserve"> &lt;&lt; יור &gt;&gt; </w:t>
      </w:r>
      <w:r>
        <w:rPr>
          <w:rtl/>
        </w:rPr>
        <w:t>היו"ר אליהו ברוכי:</w:t>
      </w:r>
      <w:r w:rsidRPr="00ED0DC6">
        <w:rPr>
          <w:rStyle w:val="TagStyle"/>
          <w:rtl/>
        </w:rPr>
        <w:t xml:space="preserve"> &lt;&lt; יור &gt;&gt;</w:t>
      </w:r>
      <w:r>
        <w:rPr>
          <w:rtl/>
        </w:rPr>
        <w:t xml:space="preserve">   </w:t>
      </w:r>
      <w:bookmarkEnd w:id="4721"/>
    </w:p>
    <w:p w:rsidR="009B1096" w:rsidRDefault="009B1096" w:rsidP="00C3677E">
      <w:pPr>
        <w:rPr>
          <w:rtl/>
          <w:lang w:eastAsia="he-IL"/>
        </w:rPr>
      </w:pPr>
    </w:p>
    <w:p w:rsidR="009B1096" w:rsidRDefault="009B1096" w:rsidP="00621BB2">
      <w:pPr>
        <w:rPr>
          <w:rtl/>
        </w:rPr>
      </w:pPr>
      <w:bookmarkStart w:id="4722" w:name="_ETM_Q10_285000"/>
      <w:bookmarkStart w:id="4723" w:name="_ETM_Q10_283000"/>
      <w:bookmarkStart w:id="4724" w:name="_ETM_Q10_286429"/>
      <w:bookmarkEnd w:id="4722"/>
      <w:bookmarkEnd w:id="4723"/>
      <w:bookmarkEnd w:id="4724"/>
      <w:r>
        <w:rPr>
          <w:rtl/>
        </w:rPr>
        <w:t xml:space="preserve">כבוד </w:t>
      </w:r>
      <w:bookmarkStart w:id="4725" w:name="_ETM_Q10_286670"/>
      <w:bookmarkEnd w:id="4725"/>
      <w:r>
        <w:rPr>
          <w:rtl/>
        </w:rPr>
        <w:t>השר</w:t>
      </w:r>
      <w:bookmarkStart w:id="4726" w:name="_ETM_Q10_286999"/>
      <w:bookmarkEnd w:id="4726"/>
      <w:r>
        <w:rPr>
          <w:rFonts w:hint="cs"/>
          <w:rtl/>
        </w:rPr>
        <w:t xml:space="preserve">, </w:t>
      </w:r>
      <w:r>
        <w:rPr>
          <w:rtl/>
        </w:rPr>
        <w:t xml:space="preserve">תודה </w:t>
      </w:r>
      <w:bookmarkStart w:id="4727" w:name="_ETM_Q10_287270"/>
      <w:bookmarkEnd w:id="4727"/>
      <w:r>
        <w:rPr>
          <w:rtl/>
        </w:rPr>
        <w:t>רבה</w:t>
      </w:r>
      <w:r>
        <w:rPr>
          <w:rFonts w:hint="cs"/>
          <w:rtl/>
        </w:rPr>
        <w:t>.</w:t>
      </w:r>
      <w:r>
        <w:rPr>
          <w:rtl/>
        </w:rPr>
        <w:t xml:space="preserve"> </w:t>
      </w:r>
      <w:bookmarkStart w:id="4728" w:name="_ETM_Q10_287569"/>
      <w:bookmarkEnd w:id="4728"/>
      <w:r>
        <w:rPr>
          <w:rtl/>
        </w:rPr>
        <w:t xml:space="preserve">אנחנו </w:t>
      </w:r>
      <w:bookmarkStart w:id="4729" w:name="_ETM_Q10_287840"/>
      <w:bookmarkEnd w:id="4729"/>
      <w:r>
        <w:rPr>
          <w:rtl/>
        </w:rPr>
        <w:t xml:space="preserve">סיימנו </w:t>
      </w:r>
      <w:bookmarkStart w:id="4730" w:name="_ETM_Q10_288380"/>
      <w:bookmarkStart w:id="4731" w:name="_ETM_Q10_288499"/>
      <w:bookmarkEnd w:id="4730"/>
      <w:bookmarkEnd w:id="4731"/>
      <w:r>
        <w:rPr>
          <w:rFonts w:hint="cs"/>
          <w:rtl/>
        </w:rPr>
        <w:t xml:space="preserve">עם </w:t>
      </w:r>
      <w:r>
        <w:rPr>
          <w:rtl/>
        </w:rPr>
        <w:t xml:space="preserve">פרק </w:t>
      </w:r>
      <w:bookmarkStart w:id="4732" w:name="_ETM_Q10_288740"/>
      <w:bookmarkEnd w:id="4732"/>
      <w:r>
        <w:rPr>
          <w:rtl/>
        </w:rPr>
        <w:t>השאילתות</w:t>
      </w:r>
      <w:r>
        <w:rPr>
          <w:rFonts w:hint="cs"/>
          <w:rtl/>
        </w:rPr>
        <w:t>.</w:t>
      </w:r>
    </w:p>
    <w:p w:rsidR="009B1096" w:rsidRDefault="009B1096" w:rsidP="00621BB2">
      <w:pPr>
        <w:rPr>
          <w:rtl/>
        </w:rPr>
      </w:pPr>
    </w:p>
    <w:p w:rsidR="009B1096" w:rsidRDefault="009B1096" w:rsidP="00621BB2">
      <w:pPr>
        <w:rPr>
          <w:rtl/>
        </w:rPr>
      </w:pPr>
    </w:p>
    <w:p w:rsidR="009B1096" w:rsidRDefault="009B1096" w:rsidP="00621BB2">
      <w:pPr>
        <w:pStyle w:val="a6"/>
        <w:rPr>
          <w:rtl/>
        </w:rPr>
      </w:pPr>
      <w:bookmarkStart w:id="4733" w:name="ET_subject_מסמכים_שהונחו_על_שולחן__28"/>
      <w:r w:rsidRPr="00ED0DC6">
        <w:rPr>
          <w:rStyle w:val="TagStyle"/>
          <w:rtl/>
        </w:rPr>
        <w:t xml:space="preserve"> &lt;&lt; נושא &gt;&gt; </w:t>
      </w:r>
      <w:bookmarkStart w:id="4734" w:name="_Toc57291172"/>
      <w:bookmarkStart w:id="4735" w:name="_Toc57292443"/>
      <w:r>
        <w:rPr>
          <w:rtl/>
        </w:rPr>
        <w:t>מסמכים שהונחו על שולחן הכנסת</w:t>
      </w:r>
      <w:bookmarkEnd w:id="4734"/>
      <w:bookmarkEnd w:id="4735"/>
      <w:r w:rsidRPr="00ED0DC6">
        <w:rPr>
          <w:rStyle w:val="TagStyle"/>
          <w:rtl/>
        </w:rPr>
        <w:t xml:space="preserve"> &lt;&lt; נושא &gt;&gt;</w:t>
      </w:r>
      <w:r>
        <w:rPr>
          <w:rtl/>
        </w:rPr>
        <w:t xml:space="preserve">   </w:t>
      </w:r>
      <w:bookmarkEnd w:id="4733"/>
    </w:p>
    <w:p w:rsidR="009B1096" w:rsidRDefault="009B1096" w:rsidP="00C3677E">
      <w:pPr>
        <w:rPr>
          <w:rtl/>
        </w:rPr>
      </w:pPr>
    </w:p>
    <w:p w:rsidR="009B1096" w:rsidRDefault="009B1096" w:rsidP="00621BB2">
      <w:pPr>
        <w:pStyle w:val="af6"/>
        <w:keepNext/>
        <w:rPr>
          <w:rtl/>
        </w:rPr>
      </w:pPr>
      <w:bookmarkStart w:id="4736" w:name="ET_yor_6069_29"/>
      <w:r w:rsidRPr="00ED0DC6">
        <w:rPr>
          <w:rStyle w:val="TagStyle"/>
          <w:rtl/>
        </w:rPr>
        <w:t xml:space="preserve"> &lt;&lt; יור &gt;&gt; </w:t>
      </w:r>
      <w:r>
        <w:rPr>
          <w:rtl/>
        </w:rPr>
        <w:t>היו"ר אליהו ברוכי:</w:t>
      </w:r>
      <w:r w:rsidRPr="00ED0DC6">
        <w:rPr>
          <w:rStyle w:val="TagStyle"/>
          <w:rtl/>
        </w:rPr>
        <w:t xml:space="preserve"> &lt;&lt; יור &gt;&gt;</w:t>
      </w:r>
      <w:r>
        <w:rPr>
          <w:rtl/>
        </w:rPr>
        <w:t xml:space="preserve">   </w:t>
      </w:r>
      <w:bookmarkEnd w:id="4736"/>
    </w:p>
    <w:p w:rsidR="009B1096" w:rsidRDefault="009B1096" w:rsidP="00C3677E">
      <w:pPr>
        <w:rPr>
          <w:rtl/>
          <w:lang w:eastAsia="he-IL"/>
        </w:rPr>
      </w:pPr>
    </w:p>
    <w:p w:rsidR="009B1096" w:rsidRDefault="009B1096" w:rsidP="001E6717">
      <w:pPr>
        <w:rPr>
          <w:rtl/>
        </w:rPr>
      </w:pPr>
      <w:bookmarkStart w:id="4737" w:name="_ETM_Q10_289000"/>
      <w:bookmarkEnd w:id="4737"/>
      <w:r>
        <w:rPr>
          <w:rFonts w:hint="cs"/>
          <w:rtl/>
          <w:lang w:eastAsia="he-IL"/>
        </w:rPr>
        <w:t xml:space="preserve">לפני </w:t>
      </w:r>
      <w:bookmarkStart w:id="4738" w:name="_ETM_Q10_290000"/>
      <w:bookmarkStart w:id="4739" w:name="_ETM_Q10_292000"/>
      <w:bookmarkStart w:id="4740" w:name="_ETM_Q10_289729"/>
      <w:bookmarkStart w:id="4741" w:name="_ETM_Q10_290539"/>
      <w:bookmarkStart w:id="4742" w:name="_ETM_Q10_290869"/>
      <w:bookmarkEnd w:id="4738"/>
      <w:bookmarkEnd w:id="4739"/>
      <w:bookmarkEnd w:id="4740"/>
      <w:bookmarkEnd w:id="4741"/>
      <w:bookmarkEnd w:id="4742"/>
      <w:r>
        <w:rPr>
          <w:rtl/>
        </w:rPr>
        <w:t xml:space="preserve">שאנחנו </w:t>
      </w:r>
      <w:bookmarkStart w:id="4743" w:name="_ETM_Q10_291170"/>
      <w:bookmarkEnd w:id="4743"/>
      <w:r>
        <w:rPr>
          <w:rtl/>
        </w:rPr>
        <w:t xml:space="preserve">עוברים </w:t>
      </w:r>
      <w:bookmarkStart w:id="4744" w:name="_ETM_Q10_291590"/>
      <w:bookmarkEnd w:id="4744"/>
      <w:r>
        <w:rPr>
          <w:rtl/>
        </w:rPr>
        <w:t xml:space="preserve">להצעות </w:t>
      </w:r>
      <w:bookmarkStart w:id="4745" w:name="_ETM_Q10_292399"/>
      <w:bookmarkEnd w:id="4745"/>
      <w:r>
        <w:rPr>
          <w:rtl/>
        </w:rPr>
        <w:t>חו</w:t>
      </w:r>
      <w:bookmarkStart w:id="4746" w:name="_ETM_Q10_292700"/>
      <w:bookmarkEnd w:id="4746"/>
      <w:r>
        <w:rPr>
          <w:rFonts w:hint="cs"/>
          <w:rtl/>
        </w:rPr>
        <w:t xml:space="preserve">ק </w:t>
      </w:r>
      <w:r>
        <w:rPr>
          <w:rFonts w:hint="eastAsia"/>
          <w:rtl/>
        </w:rPr>
        <w:t xml:space="preserve">– </w:t>
      </w:r>
      <w:r>
        <w:rPr>
          <w:rFonts w:hint="cs"/>
          <w:rtl/>
        </w:rPr>
        <w:t xml:space="preserve">הודעה </w:t>
      </w:r>
      <w:bookmarkStart w:id="4747" w:name="_ETM_Q10_292969"/>
      <w:bookmarkStart w:id="4748" w:name="_ETM_Q10_293090"/>
      <w:bookmarkStart w:id="4749" w:name="_ETM_Q10_293780"/>
      <w:bookmarkEnd w:id="4747"/>
      <w:bookmarkEnd w:id="4748"/>
      <w:bookmarkEnd w:id="4749"/>
      <w:r>
        <w:rPr>
          <w:rFonts w:hint="cs"/>
          <w:rtl/>
        </w:rPr>
        <w:t>מ</w:t>
      </w:r>
      <w:r>
        <w:rPr>
          <w:rtl/>
        </w:rPr>
        <w:t xml:space="preserve">מזכירות </w:t>
      </w:r>
      <w:bookmarkStart w:id="4750" w:name="_ETM_Q10_294469"/>
      <w:bookmarkEnd w:id="4750"/>
      <w:r>
        <w:rPr>
          <w:rtl/>
        </w:rPr>
        <w:t>הכנסת</w:t>
      </w:r>
      <w:bookmarkStart w:id="4751" w:name="_ETM_Q10_295100"/>
      <w:bookmarkEnd w:id="4751"/>
      <w:r>
        <w:rPr>
          <w:rFonts w:hint="cs"/>
          <w:rtl/>
        </w:rPr>
        <w:t xml:space="preserve">, </w:t>
      </w:r>
      <w:r>
        <w:rPr>
          <w:rtl/>
        </w:rPr>
        <w:t>בבקשה</w:t>
      </w:r>
      <w:bookmarkStart w:id="4752" w:name="_ETM_Q10_299209"/>
      <w:bookmarkEnd w:id="4752"/>
      <w:r>
        <w:rPr>
          <w:rFonts w:hint="cs"/>
          <w:rtl/>
        </w:rPr>
        <w:t>.</w:t>
      </w:r>
    </w:p>
    <w:p w:rsidR="009B1096" w:rsidRDefault="009B1096" w:rsidP="00621BB2">
      <w:pPr>
        <w:rPr>
          <w:rtl/>
        </w:rPr>
      </w:pPr>
    </w:p>
    <w:p w:rsidR="009B1096" w:rsidRDefault="009B1096" w:rsidP="00621BB2">
      <w:pPr>
        <w:pStyle w:val="a4"/>
        <w:keepNext/>
        <w:rPr>
          <w:rtl/>
        </w:rPr>
      </w:pPr>
      <w:bookmarkStart w:id="4753" w:name="ET_speaker_4926_30"/>
      <w:r w:rsidRPr="00ED0DC6">
        <w:rPr>
          <w:rStyle w:val="TagStyle"/>
          <w:rtl/>
        </w:rPr>
        <w:t xml:space="preserve"> &lt;&lt; דובר &gt;&gt; </w:t>
      </w:r>
      <w:bookmarkStart w:id="4754" w:name="_Toc57291173"/>
      <w:bookmarkStart w:id="4755" w:name="_Toc57292444"/>
      <w:r>
        <w:rPr>
          <w:rtl/>
        </w:rPr>
        <w:t>מזכירת הכנסת ירדנה מלר-הורוביץ:</w:t>
      </w:r>
      <w:bookmarkEnd w:id="4754"/>
      <w:bookmarkEnd w:id="4755"/>
      <w:r w:rsidRPr="00ED0DC6">
        <w:rPr>
          <w:rStyle w:val="TagStyle"/>
          <w:rtl/>
        </w:rPr>
        <w:t xml:space="preserve"> &lt;&lt; דובר &gt;&gt;</w:t>
      </w:r>
      <w:r>
        <w:rPr>
          <w:rtl/>
        </w:rPr>
        <w:t xml:space="preserve">   </w:t>
      </w:r>
      <w:bookmarkEnd w:id="475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w:t>
      </w:r>
      <w:r>
        <w:rPr>
          <w:rtl/>
          <w:lang w:eastAsia="he-IL"/>
        </w:rPr>
        <w:t>ברשות יושב</w:t>
      </w:r>
      <w:r>
        <w:rPr>
          <w:rFonts w:hint="cs"/>
          <w:rtl/>
          <w:lang w:eastAsia="he-IL"/>
        </w:rPr>
        <w:t>-</w:t>
      </w:r>
      <w:r>
        <w:rPr>
          <w:rtl/>
          <w:lang w:eastAsia="he-IL"/>
        </w:rPr>
        <w:t>ראש הישיבה</w:t>
      </w:r>
      <w:r>
        <w:rPr>
          <w:rFonts w:hint="cs"/>
          <w:rtl/>
          <w:lang w:eastAsia="he-IL"/>
        </w:rPr>
        <w:t>,</w:t>
      </w:r>
      <w:r>
        <w:rPr>
          <w:rtl/>
          <w:lang w:eastAsia="he-IL"/>
        </w:rPr>
        <w:t xml:space="preserve"> ה</w:t>
      </w:r>
      <w:r>
        <w:rPr>
          <w:rFonts w:hint="cs"/>
          <w:rtl/>
          <w:lang w:eastAsia="he-IL"/>
        </w:rPr>
        <w:t>י</w:t>
      </w:r>
      <w:r>
        <w:rPr>
          <w:rtl/>
          <w:lang w:eastAsia="he-IL"/>
        </w:rPr>
        <w:t>נני מתכבדת להודיעכם</w:t>
      </w:r>
      <w:r>
        <w:rPr>
          <w:rFonts w:hint="cs"/>
          <w:rtl/>
          <w:lang w:eastAsia="he-IL"/>
        </w:rPr>
        <w:t>,</w:t>
      </w:r>
      <w:r>
        <w:rPr>
          <w:rtl/>
          <w:lang w:eastAsia="he-IL"/>
        </w:rPr>
        <w:t xml:space="preserve"> כי הונחו היום על שולחן הכנסת</w:t>
      </w:r>
      <w:r>
        <w:rPr>
          <w:rFonts w:hint="cs"/>
          <w:rtl/>
          <w:lang w:eastAsia="he-IL"/>
        </w:rPr>
        <w:t xml:space="preserve"> </w:t>
      </w:r>
      <w:r>
        <w:rPr>
          <w:rtl/>
          <w:lang w:eastAsia="he-IL"/>
        </w:rPr>
        <w:t>–</w:t>
      </w:r>
    </w:p>
    <w:p w:rsidR="009B1096" w:rsidRDefault="009B1096" w:rsidP="00621BB2">
      <w:pPr>
        <w:rPr>
          <w:rtl/>
          <w:lang w:eastAsia="he-IL"/>
        </w:rPr>
      </w:pPr>
    </w:p>
    <w:p w:rsidR="009B1096" w:rsidRDefault="009B1096" w:rsidP="00A04DFD">
      <w:pPr>
        <w:rPr>
          <w:rtl/>
          <w:lang w:eastAsia="he-IL"/>
        </w:rPr>
      </w:pPr>
      <w:r>
        <w:rPr>
          <w:rtl/>
          <w:lang w:eastAsia="he-IL"/>
        </w:rPr>
        <w:lastRenderedPageBreak/>
        <w:t xml:space="preserve"> מסקנות הוועדה</w:t>
      </w:r>
      <w:r>
        <w:rPr>
          <w:rFonts w:hint="cs"/>
          <w:rtl/>
          <w:lang w:eastAsia="he-IL"/>
        </w:rPr>
        <w:t xml:space="preserve"> </w:t>
      </w:r>
      <w:r>
        <w:rPr>
          <w:rtl/>
          <w:lang w:eastAsia="he-IL"/>
        </w:rPr>
        <w:t>לביקורת המדינה בעקבות דיון</w:t>
      </w:r>
      <w:r>
        <w:rPr>
          <w:rFonts w:hint="cs"/>
          <w:rtl/>
          <w:lang w:eastAsia="he-IL"/>
        </w:rPr>
        <w:t xml:space="preserve"> מהיר</w:t>
      </w:r>
      <w:r>
        <w:rPr>
          <w:rtl/>
          <w:lang w:eastAsia="he-IL"/>
        </w:rPr>
        <w:t xml:space="preserve"> </w:t>
      </w:r>
      <w:r>
        <w:rPr>
          <w:rFonts w:hint="cs"/>
          <w:rtl/>
          <w:lang w:eastAsia="he-IL"/>
        </w:rPr>
        <w:t xml:space="preserve">בהצעתם </w:t>
      </w:r>
      <w:r>
        <w:rPr>
          <w:rtl/>
          <w:lang w:eastAsia="he-IL"/>
        </w:rPr>
        <w:t>של חברי הכנסת קארין אלהרר וסעיד אלחרומי בנושא: חשש לניגוד עניינים במכרז של חברת נתיבי ישראל ל</w:t>
      </w:r>
      <w:r>
        <w:rPr>
          <w:rFonts w:hint="cs"/>
          <w:rtl/>
          <w:lang w:eastAsia="he-IL"/>
        </w:rPr>
        <w:t>ה</w:t>
      </w:r>
      <w:r>
        <w:rPr>
          <w:rtl/>
          <w:lang w:eastAsia="he-IL"/>
        </w:rPr>
        <w:t xml:space="preserve">חלפת גופי </w:t>
      </w:r>
      <w:r>
        <w:rPr>
          <w:rFonts w:hint="cs"/>
          <w:rtl/>
          <w:lang w:eastAsia="he-IL"/>
        </w:rPr>
        <w:t>התאורה</w:t>
      </w:r>
      <w:r>
        <w:rPr>
          <w:rtl/>
          <w:lang w:eastAsia="he-IL"/>
        </w:rPr>
        <w:t xml:space="preserve"> בכבישים </w:t>
      </w:r>
      <w:r>
        <w:rPr>
          <w:rFonts w:hint="cs"/>
          <w:rtl/>
          <w:lang w:eastAsia="he-IL"/>
        </w:rPr>
        <w:t>הבין-</w:t>
      </w:r>
      <w:r>
        <w:rPr>
          <w:rtl/>
          <w:lang w:eastAsia="he-IL"/>
        </w:rPr>
        <w:t>עירוניים</w:t>
      </w:r>
      <w:r>
        <w:rPr>
          <w:rFonts w:hint="cs"/>
          <w:rtl/>
          <w:lang w:eastAsia="he-IL"/>
        </w:rPr>
        <w:t>.</w:t>
      </w:r>
      <w:r>
        <w:rPr>
          <w:rtl/>
          <w:lang w:eastAsia="he-IL"/>
        </w:rPr>
        <w:t xml:space="preserve"> </w:t>
      </w:r>
    </w:p>
    <w:p w:rsidR="009B1096" w:rsidRDefault="009B1096" w:rsidP="00621BB2">
      <w:pPr>
        <w:rPr>
          <w:rtl/>
          <w:lang w:eastAsia="he-IL"/>
        </w:rPr>
      </w:pPr>
    </w:p>
    <w:p w:rsidR="009B1096" w:rsidRDefault="009B1096" w:rsidP="00FD54B8">
      <w:pPr>
        <w:rPr>
          <w:rtl/>
          <w:lang w:eastAsia="he-IL"/>
        </w:rPr>
      </w:pPr>
      <w:r>
        <w:rPr>
          <w:rtl/>
          <w:lang w:eastAsia="he-IL"/>
        </w:rPr>
        <w:t>נוסף</w:t>
      </w:r>
      <w:r>
        <w:rPr>
          <w:rFonts w:hint="cs"/>
          <w:rtl/>
          <w:lang w:eastAsia="he-IL"/>
        </w:rPr>
        <w:t xml:space="preserve"> על כך</w:t>
      </w:r>
      <w:r>
        <w:rPr>
          <w:rtl/>
          <w:lang w:eastAsia="he-IL"/>
        </w:rPr>
        <w:t xml:space="preserve"> הונחו על שולחן הכנסת מסקנות הוועדה המיוחדת לעניין נגיף הקורונה החדש ולבחינת היערכות המדינה למגפות ולרעיד</w:t>
      </w:r>
      <w:r w:rsidR="00197A90">
        <w:rPr>
          <w:rFonts w:hint="cs"/>
          <w:rtl/>
          <w:lang w:eastAsia="he-IL"/>
        </w:rPr>
        <w:t>ו</w:t>
      </w:r>
      <w:r>
        <w:rPr>
          <w:rtl/>
          <w:lang w:eastAsia="he-IL"/>
        </w:rPr>
        <w:t>ת אדמה בעקבות דיון מהיר</w:t>
      </w:r>
      <w:r>
        <w:rPr>
          <w:rFonts w:hint="cs"/>
          <w:rtl/>
          <w:lang w:eastAsia="he-IL"/>
        </w:rPr>
        <w:t xml:space="preserve"> בהצעתה של </w:t>
      </w:r>
      <w:r>
        <w:rPr>
          <w:rtl/>
          <w:lang w:eastAsia="he-IL"/>
        </w:rPr>
        <w:t xml:space="preserve">חברת הכנסת היבה יזבק בנושא: </w:t>
      </w:r>
      <w:r>
        <w:rPr>
          <w:rFonts w:hint="cs"/>
          <w:rtl/>
          <w:lang w:eastAsia="he-IL"/>
        </w:rPr>
        <w:t>ה</w:t>
      </w:r>
      <w:r>
        <w:rPr>
          <w:rtl/>
          <w:lang w:eastAsia="he-IL"/>
        </w:rPr>
        <w:t>ענקת מענקי קורונ</w:t>
      </w:r>
      <w:r>
        <w:rPr>
          <w:rFonts w:hint="cs"/>
          <w:rtl/>
          <w:lang w:eastAsia="he-IL"/>
        </w:rPr>
        <w:t>ה</w:t>
      </w:r>
      <w:r>
        <w:rPr>
          <w:rtl/>
          <w:lang w:eastAsia="he-IL"/>
        </w:rPr>
        <w:t xml:space="preserve"> לבעלי עסקים אשר פתחו את עסקם </w:t>
      </w:r>
      <w:r>
        <w:rPr>
          <w:rFonts w:hint="cs"/>
          <w:rtl/>
          <w:lang w:eastAsia="he-IL"/>
        </w:rPr>
        <w:t>במהלך</w:t>
      </w:r>
      <w:r>
        <w:rPr>
          <w:rtl/>
          <w:lang w:eastAsia="he-IL"/>
        </w:rPr>
        <w:t xml:space="preserve"> שנת 2019.</w:t>
      </w:r>
      <w:r>
        <w:rPr>
          <w:rFonts w:hint="cs"/>
          <w:rtl/>
          <w:lang w:eastAsia="he-IL"/>
        </w:rPr>
        <w:t xml:space="preserve"> תודה.</w:t>
      </w:r>
    </w:p>
    <w:p w:rsidR="009B1096" w:rsidRDefault="009B1096" w:rsidP="00621BB2">
      <w:pPr>
        <w:rPr>
          <w:rtl/>
          <w:lang w:eastAsia="he-IL"/>
        </w:rPr>
      </w:pPr>
      <w:bookmarkStart w:id="4756" w:name="_ETM_Q10_331000"/>
      <w:bookmarkEnd w:id="4756"/>
    </w:p>
    <w:p w:rsidR="009B1096" w:rsidRDefault="009B1096" w:rsidP="00621BB2">
      <w:pPr>
        <w:pStyle w:val="af6"/>
        <w:keepNext/>
        <w:rPr>
          <w:rtl/>
        </w:rPr>
      </w:pPr>
      <w:bookmarkStart w:id="4757" w:name="ET_yor_6069_31"/>
      <w:r w:rsidRPr="00ED0DC6">
        <w:rPr>
          <w:rStyle w:val="TagStyle"/>
          <w:rtl/>
        </w:rPr>
        <w:t xml:space="preserve"> &lt;&lt; יור &gt;&gt; </w:t>
      </w:r>
      <w:r>
        <w:rPr>
          <w:rtl/>
        </w:rPr>
        <w:t>היו"ר אליהו ברוכי:</w:t>
      </w:r>
      <w:r w:rsidRPr="00ED0DC6">
        <w:rPr>
          <w:rStyle w:val="TagStyle"/>
          <w:rtl/>
        </w:rPr>
        <w:t xml:space="preserve"> &lt;&lt; יור &gt;&gt;</w:t>
      </w:r>
      <w:r>
        <w:rPr>
          <w:rtl/>
        </w:rPr>
        <w:t xml:space="preserve">   </w:t>
      </w:r>
      <w:bookmarkEnd w:id="4757"/>
    </w:p>
    <w:p w:rsidR="009B1096" w:rsidRDefault="009B1096" w:rsidP="00C3677E">
      <w:pPr>
        <w:rPr>
          <w:rtl/>
          <w:lang w:eastAsia="he-IL"/>
        </w:rPr>
      </w:pPr>
    </w:p>
    <w:p w:rsidR="009B1096" w:rsidRDefault="009B1096" w:rsidP="00621BB2">
      <w:pPr>
        <w:rPr>
          <w:rtl/>
          <w:lang w:eastAsia="he-IL"/>
        </w:rPr>
      </w:pPr>
      <w:bookmarkStart w:id="4758" w:name="_ETM_Q10_332000"/>
      <w:bookmarkEnd w:id="4758"/>
      <w:r>
        <w:rPr>
          <w:rFonts w:hint="cs"/>
          <w:rtl/>
          <w:lang w:eastAsia="he-IL"/>
        </w:rPr>
        <w:t>תודה רבה.</w:t>
      </w:r>
    </w:p>
    <w:p w:rsidR="009B1096" w:rsidRDefault="009B1096" w:rsidP="00621BB2">
      <w:pPr>
        <w:rPr>
          <w:rtl/>
          <w:lang w:eastAsia="he-IL"/>
        </w:rPr>
      </w:pPr>
    </w:p>
    <w:p w:rsidR="009B1096" w:rsidRDefault="009B1096" w:rsidP="00621BB2">
      <w:pPr>
        <w:rPr>
          <w:rtl/>
          <w:lang w:eastAsia="he-IL"/>
        </w:rPr>
      </w:pPr>
    </w:p>
    <w:p w:rsidR="009B1096" w:rsidRDefault="009B1096" w:rsidP="00621BB2">
      <w:pPr>
        <w:pStyle w:val="a6"/>
        <w:rPr>
          <w:rtl/>
          <w:lang w:eastAsia="he-IL"/>
        </w:rPr>
      </w:pPr>
      <w:bookmarkStart w:id="4759" w:name="ET_hatsach_621561_15"/>
      <w:r w:rsidRPr="00B959F3">
        <w:rPr>
          <w:rStyle w:val="TagStyle"/>
          <w:rtl/>
        </w:rPr>
        <w:t xml:space="preserve">&lt;&lt; הצח &gt;&gt; </w:t>
      </w:r>
      <w:bookmarkStart w:id="4760" w:name="_Toc57291174"/>
      <w:bookmarkStart w:id="4761" w:name="_Toc57292445"/>
      <w:r>
        <w:rPr>
          <w:rtl/>
          <w:lang w:eastAsia="he-IL"/>
        </w:rPr>
        <w:t xml:space="preserve">הצעת חוק עבודת נשים (תיקון </w:t>
      </w:r>
      <w:r>
        <w:rPr>
          <w:rFonts w:hint="cs"/>
          <w:rtl/>
          <w:lang w:eastAsia="he-IL"/>
        </w:rPr>
        <w:t>–</w:t>
      </w:r>
      <w:r>
        <w:rPr>
          <w:rtl/>
          <w:lang w:eastAsia="he-IL"/>
        </w:rPr>
        <w:t xml:space="preserve"> הגבלת פיטורים של אישה השוהה במקלט לנשים מוכות), התש"ף</w:t>
      </w:r>
      <w:r>
        <w:rPr>
          <w:rFonts w:hint="cs"/>
          <w:rtl/>
          <w:lang w:eastAsia="he-IL"/>
        </w:rPr>
        <w:t>–</w:t>
      </w:r>
      <w:r>
        <w:rPr>
          <w:rtl/>
          <w:lang w:eastAsia="he-IL"/>
        </w:rPr>
        <w:t>2020</w:t>
      </w:r>
      <w:bookmarkEnd w:id="4760"/>
      <w:bookmarkEnd w:id="4761"/>
      <w:r w:rsidRPr="00B959F3">
        <w:rPr>
          <w:rStyle w:val="TagStyle"/>
          <w:rtl/>
        </w:rPr>
        <w:t xml:space="preserve"> &lt;&lt; הצח &gt;&gt;</w:t>
      </w:r>
      <w:r>
        <w:rPr>
          <w:rtl/>
          <w:lang w:eastAsia="he-IL"/>
        </w:rPr>
        <w:t xml:space="preserve">   </w:t>
      </w:r>
      <w:bookmarkEnd w:id="4759"/>
    </w:p>
    <w:p w:rsidR="009B1096" w:rsidRDefault="009B1096" w:rsidP="00621BB2">
      <w:pPr>
        <w:rPr>
          <w:rtl/>
          <w:lang w:eastAsia="he-IL"/>
        </w:rPr>
      </w:pPr>
      <w:r>
        <w:rPr>
          <w:rtl/>
          <w:lang w:eastAsia="he-IL"/>
        </w:rPr>
        <w:t>[הצעת חוק פ/1121</w:t>
      </w:r>
      <w:r>
        <w:rPr>
          <w:rFonts w:hint="cs"/>
          <w:rtl/>
          <w:lang w:eastAsia="he-IL"/>
        </w:rPr>
        <w:t>/23; נספחות.</w:t>
      </w:r>
      <w:r>
        <w:rPr>
          <w:rtl/>
          <w:lang w:eastAsia="he-IL"/>
        </w:rPr>
        <w:t>]</w:t>
      </w:r>
    </w:p>
    <w:p w:rsidR="009B1096" w:rsidRDefault="009B1096" w:rsidP="00621BB2">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קארין אלהרר</w:t>
      </w:r>
      <w:r>
        <w:rPr>
          <w:rtl/>
          <w:lang w:eastAsia="he-IL"/>
        </w:rPr>
        <w:t>)</w:t>
      </w:r>
    </w:p>
    <w:p w:rsidR="009B1096" w:rsidRDefault="009B1096" w:rsidP="00621BB2">
      <w:pPr>
        <w:rPr>
          <w:rtl/>
          <w:lang w:eastAsia="he-IL"/>
        </w:rPr>
      </w:pPr>
    </w:p>
    <w:p w:rsidR="009B1096" w:rsidRDefault="009B1096" w:rsidP="00621BB2">
      <w:pPr>
        <w:pStyle w:val="af6"/>
        <w:keepNext/>
        <w:rPr>
          <w:rtl/>
        </w:rPr>
      </w:pPr>
      <w:bookmarkStart w:id="4762" w:name="ET_yor_6069_32"/>
      <w:r w:rsidRPr="00ED0DC6">
        <w:rPr>
          <w:rStyle w:val="TagStyle"/>
          <w:rtl/>
        </w:rPr>
        <w:t xml:space="preserve"> &lt;&lt; יור &gt;&gt; </w:t>
      </w:r>
      <w:r>
        <w:rPr>
          <w:rtl/>
        </w:rPr>
        <w:t>היו"ר אליהו ברוכי:</w:t>
      </w:r>
      <w:r w:rsidRPr="00ED0DC6">
        <w:rPr>
          <w:rStyle w:val="TagStyle"/>
          <w:rtl/>
        </w:rPr>
        <w:t xml:space="preserve"> &lt;&lt; יור &gt;&gt;</w:t>
      </w:r>
      <w:r>
        <w:rPr>
          <w:rtl/>
        </w:rPr>
        <w:t xml:space="preserve">   </w:t>
      </w:r>
      <w:bookmarkEnd w:id="4762"/>
    </w:p>
    <w:p w:rsidR="009B1096" w:rsidRDefault="009B1096" w:rsidP="00C3677E">
      <w:pPr>
        <w:rPr>
          <w:rtl/>
          <w:lang w:eastAsia="he-IL"/>
        </w:rPr>
      </w:pPr>
    </w:p>
    <w:p w:rsidR="009B1096" w:rsidRDefault="009B1096" w:rsidP="001E6717">
      <w:pPr>
        <w:rPr>
          <w:rtl/>
        </w:rPr>
      </w:pPr>
      <w:bookmarkStart w:id="4763" w:name="_ETM_Q10_334000"/>
      <w:bookmarkEnd w:id="4763"/>
      <w:r>
        <w:rPr>
          <w:rFonts w:hint="cs"/>
          <w:rtl/>
          <w:lang w:eastAsia="he-IL"/>
        </w:rPr>
        <w:t xml:space="preserve">אנחנו עוברים להצעות חוק. </w:t>
      </w:r>
      <w:bookmarkStart w:id="4764" w:name="_ETM_Q10_338780"/>
      <w:bookmarkEnd w:id="4764"/>
      <w:r>
        <w:rPr>
          <w:rtl/>
        </w:rPr>
        <w:t xml:space="preserve">הצעת </w:t>
      </w:r>
      <w:bookmarkStart w:id="4765" w:name="_ETM_Q10_339260"/>
      <w:bookmarkEnd w:id="4765"/>
      <w:r>
        <w:rPr>
          <w:rtl/>
        </w:rPr>
        <w:t xml:space="preserve">חוק </w:t>
      </w:r>
      <w:bookmarkStart w:id="4766" w:name="_ETM_Q10_339739"/>
      <w:bookmarkEnd w:id="4766"/>
      <w:r>
        <w:rPr>
          <w:rtl/>
        </w:rPr>
        <w:t xml:space="preserve">ראשונה </w:t>
      </w:r>
      <w:bookmarkStart w:id="4767" w:name="_ETM_Q10_340940"/>
      <w:bookmarkEnd w:id="4767"/>
      <w:r>
        <w:rPr>
          <w:rFonts w:hint="cs"/>
          <w:rtl/>
        </w:rPr>
        <w:t xml:space="preserve">– </w:t>
      </w:r>
      <w:r>
        <w:rPr>
          <w:rtl/>
        </w:rPr>
        <w:t xml:space="preserve">הצעת </w:t>
      </w:r>
      <w:bookmarkStart w:id="4768" w:name="_ETM_Q10_341480"/>
      <w:bookmarkEnd w:id="4768"/>
      <w:r>
        <w:rPr>
          <w:rtl/>
        </w:rPr>
        <w:t xml:space="preserve">חוק </w:t>
      </w:r>
      <w:bookmarkStart w:id="4769" w:name="_ETM_Q10_341750"/>
      <w:bookmarkEnd w:id="4769"/>
      <w:r>
        <w:rPr>
          <w:rtl/>
        </w:rPr>
        <w:t xml:space="preserve">עבודת </w:t>
      </w:r>
      <w:bookmarkStart w:id="4770" w:name="_ETM_Q10_342139"/>
      <w:bookmarkEnd w:id="4770"/>
      <w:r>
        <w:rPr>
          <w:rtl/>
        </w:rPr>
        <w:t xml:space="preserve">נשים </w:t>
      </w:r>
      <w:bookmarkStart w:id="4771" w:name="_ETM_Q10_343510"/>
      <w:bookmarkEnd w:id="4771"/>
      <w:r>
        <w:rPr>
          <w:rFonts w:hint="cs"/>
          <w:rtl/>
        </w:rPr>
        <w:t>(</w:t>
      </w:r>
      <w:r>
        <w:rPr>
          <w:rtl/>
        </w:rPr>
        <w:t xml:space="preserve">תיקון </w:t>
      </w:r>
      <w:bookmarkStart w:id="4772" w:name="_ETM_Q10_344530"/>
      <w:bookmarkEnd w:id="4772"/>
      <w:r>
        <w:rPr>
          <w:rFonts w:hint="cs"/>
          <w:rtl/>
        </w:rPr>
        <w:t xml:space="preserve">– </w:t>
      </w:r>
      <w:r>
        <w:rPr>
          <w:rtl/>
        </w:rPr>
        <w:t xml:space="preserve">הגבלת </w:t>
      </w:r>
      <w:bookmarkStart w:id="4773" w:name="_ETM_Q10_345069"/>
      <w:bookmarkEnd w:id="4773"/>
      <w:r>
        <w:rPr>
          <w:rtl/>
        </w:rPr>
        <w:t xml:space="preserve">פיטורים </w:t>
      </w:r>
      <w:bookmarkStart w:id="4774" w:name="_ETM_Q10_345610"/>
      <w:bookmarkEnd w:id="4774"/>
      <w:r>
        <w:rPr>
          <w:rtl/>
        </w:rPr>
        <w:t xml:space="preserve">של </w:t>
      </w:r>
      <w:bookmarkStart w:id="4775" w:name="_ETM_Q10_345819"/>
      <w:bookmarkEnd w:id="4775"/>
      <w:r>
        <w:rPr>
          <w:rtl/>
        </w:rPr>
        <w:t xml:space="preserve">אישה </w:t>
      </w:r>
      <w:bookmarkStart w:id="4776" w:name="_ETM_Q10_346180"/>
      <w:bookmarkEnd w:id="4776"/>
      <w:r>
        <w:rPr>
          <w:rtl/>
        </w:rPr>
        <w:t xml:space="preserve">השוהה </w:t>
      </w:r>
      <w:bookmarkStart w:id="4777" w:name="_ETM_Q10_346419"/>
      <w:bookmarkEnd w:id="4777"/>
      <w:r>
        <w:rPr>
          <w:rtl/>
        </w:rPr>
        <w:t xml:space="preserve">במקלט </w:t>
      </w:r>
      <w:bookmarkStart w:id="4778" w:name="_ETM_Q10_347019"/>
      <w:bookmarkEnd w:id="4778"/>
      <w:r>
        <w:rPr>
          <w:rtl/>
        </w:rPr>
        <w:t xml:space="preserve">לנשים </w:t>
      </w:r>
      <w:bookmarkStart w:id="4779" w:name="_ETM_Q10_347500"/>
      <w:bookmarkEnd w:id="4779"/>
      <w:r>
        <w:rPr>
          <w:rtl/>
        </w:rPr>
        <w:t>מוכות</w:t>
      </w:r>
      <w:r>
        <w:rPr>
          <w:rFonts w:hint="cs"/>
          <w:rtl/>
        </w:rPr>
        <w:t>),</w:t>
      </w:r>
      <w:r>
        <w:rPr>
          <w:rtl/>
        </w:rPr>
        <w:t xml:space="preserve"> </w:t>
      </w:r>
      <w:bookmarkStart w:id="4780" w:name="_ETM_Q10_347860"/>
      <w:bookmarkEnd w:id="4780"/>
      <w:r>
        <w:rPr>
          <w:rtl/>
        </w:rPr>
        <w:t>התש"</w:t>
      </w:r>
      <w:r>
        <w:rPr>
          <w:rFonts w:hint="cs"/>
          <w:rtl/>
        </w:rPr>
        <w:t>ף</w:t>
      </w:r>
      <w:r>
        <w:rPr>
          <w:rFonts w:hint="eastAsia"/>
        </w:rPr>
        <w:t>–</w:t>
      </w:r>
      <w:bookmarkStart w:id="4781" w:name="_ETM_Q10_349299"/>
      <w:bookmarkEnd w:id="4781"/>
      <w:r>
        <w:rPr>
          <w:rFonts w:hint="cs"/>
          <w:rtl/>
        </w:rPr>
        <w:t>20</w:t>
      </w:r>
      <w:r>
        <w:rPr>
          <w:rtl/>
        </w:rPr>
        <w:t>20</w:t>
      </w:r>
      <w:r>
        <w:rPr>
          <w:rFonts w:hint="cs"/>
          <w:rtl/>
        </w:rPr>
        <w:t>.</w:t>
      </w:r>
      <w:r>
        <w:rPr>
          <w:rtl/>
        </w:rPr>
        <w:t xml:space="preserve"> </w:t>
      </w:r>
      <w:bookmarkStart w:id="4782" w:name="_ETM_Q10_351680"/>
      <w:bookmarkEnd w:id="4782"/>
      <w:r>
        <w:rPr>
          <w:rtl/>
        </w:rPr>
        <w:t xml:space="preserve">תציג </w:t>
      </w:r>
      <w:bookmarkStart w:id="4783" w:name="_ETM_Q10_352069"/>
      <w:bookmarkEnd w:id="4783"/>
      <w:r>
        <w:rPr>
          <w:rtl/>
        </w:rPr>
        <w:t xml:space="preserve">את </w:t>
      </w:r>
      <w:bookmarkStart w:id="4784" w:name="_ETM_Q10_352189"/>
      <w:bookmarkEnd w:id="4784"/>
      <w:r>
        <w:rPr>
          <w:rtl/>
        </w:rPr>
        <w:t xml:space="preserve">החוק </w:t>
      </w:r>
      <w:bookmarkStart w:id="4785" w:name="_ETM_Q10_352700"/>
      <w:bookmarkEnd w:id="4785"/>
      <w:r>
        <w:rPr>
          <w:rFonts w:hint="cs"/>
          <w:rtl/>
        </w:rPr>
        <w:t xml:space="preserve">חברת </w:t>
      </w:r>
      <w:bookmarkStart w:id="4786" w:name="_ETM_Q10_353120"/>
      <w:bookmarkEnd w:id="4786"/>
      <w:r>
        <w:rPr>
          <w:rtl/>
        </w:rPr>
        <w:t xml:space="preserve">הכנסת </w:t>
      </w:r>
      <w:bookmarkStart w:id="4787" w:name="_ETM_Q10_353510"/>
      <w:bookmarkEnd w:id="4787"/>
      <w:r>
        <w:rPr>
          <w:rtl/>
        </w:rPr>
        <w:t xml:space="preserve">קארין </w:t>
      </w:r>
      <w:bookmarkStart w:id="4788" w:name="_ETM_Q10_353810"/>
      <w:bookmarkEnd w:id="4788"/>
      <w:r>
        <w:rPr>
          <w:rtl/>
        </w:rPr>
        <w:t>אלהרר</w:t>
      </w:r>
      <w:r>
        <w:rPr>
          <w:rFonts w:hint="cs"/>
          <w:rtl/>
        </w:rPr>
        <w:t>,</w:t>
      </w:r>
      <w:r>
        <w:rPr>
          <w:rtl/>
        </w:rPr>
        <w:t xml:space="preserve"> </w:t>
      </w:r>
      <w:bookmarkStart w:id="4789" w:name="_ETM_Q10_354260"/>
      <w:bookmarkEnd w:id="4789"/>
      <w:r>
        <w:rPr>
          <w:rtl/>
        </w:rPr>
        <w:t>בבקשה</w:t>
      </w:r>
      <w:r>
        <w:rPr>
          <w:rFonts w:hint="cs"/>
          <w:rtl/>
        </w:rPr>
        <w:t>.</w:t>
      </w:r>
      <w:r w:rsidRPr="00B640A1">
        <w:rPr>
          <w:rtl/>
        </w:rPr>
        <w:t xml:space="preserve"> </w:t>
      </w:r>
      <w:r>
        <w:rPr>
          <w:rtl/>
        </w:rPr>
        <w:t>בבקשה</w:t>
      </w:r>
      <w:r>
        <w:rPr>
          <w:rFonts w:hint="cs"/>
          <w:rtl/>
        </w:rPr>
        <w:t>.</w:t>
      </w:r>
    </w:p>
    <w:p w:rsidR="009B1096" w:rsidRDefault="009B1096" w:rsidP="00621BB2">
      <w:pPr>
        <w:rPr>
          <w:rtl/>
        </w:rPr>
      </w:pPr>
    </w:p>
    <w:p w:rsidR="009B1096" w:rsidRDefault="009B1096" w:rsidP="00621BB2">
      <w:pPr>
        <w:pStyle w:val="a4"/>
        <w:keepNext/>
        <w:rPr>
          <w:rtl/>
        </w:rPr>
      </w:pPr>
      <w:bookmarkStart w:id="4790" w:name="ET_speaker_5068_33"/>
      <w:r w:rsidRPr="00B640A1">
        <w:rPr>
          <w:rStyle w:val="TagStyle"/>
          <w:rtl/>
        </w:rPr>
        <w:t xml:space="preserve"> &lt;&lt; דובר &gt;&gt; </w:t>
      </w:r>
      <w:bookmarkStart w:id="4791" w:name="_Toc57291175"/>
      <w:bookmarkStart w:id="4792" w:name="_Toc57292446"/>
      <w:r>
        <w:rPr>
          <w:rtl/>
        </w:rPr>
        <w:t>קארין אלהרר (יש עתיד-תל"ם):</w:t>
      </w:r>
      <w:bookmarkEnd w:id="4791"/>
      <w:bookmarkEnd w:id="4792"/>
      <w:r w:rsidRPr="00B640A1">
        <w:rPr>
          <w:rStyle w:val="TagStyle"/>
          <w:rtl/>
        </w:rPr>
        <w:t xml:space="preserve"> &lt;&lt; דובר &gt;&gt;</w:t>
      </w:r>
      <w:r>
        <w:rPr>
          <w:rtl/>
        </w:rPr>
        <w:t xml:space="preserve">   </w:t>
      </w:r>
      <w:bookmarkEnd w:id="4790"/>
    </w:p>
    <w:p w:rsidR="009B1096" w:rsidRDefault="009B1096" w:rsidP="00C3677E">
      <w:pPr>
        <w:rPr>
          <w:rtl/>
          <w:lang w:eastAsia="he-IL"/>
        </w:rPr>
      </w:pPr>
    </w:p>
    <w:p w:rsidR="009B1096" w:rsidRDefault="009B1096" w:rsidP="00FD54B8">
      <w:pPr>
        <w:rPr>
          <w:rtl/>
          <w:lang w:eastAsia="he-IL"/>
        </w:rPr>
      </w:pPr>
      <w:bookmarkStart w:id="4793" w:name="_ETM_Q10_363000"/>
      <w:bookmarkEnd w:id="4793"/>
      <w:r>
        <w:rPr>
          <w:rtl/>
          <w:lang w:eastAsia="he-IL"/>
        </w:rPr>
        <w:t>אדוני יושב</w:t>
      </w:r>
      <w:r>
        <w:rPr>
          <w:rFonts w:hint="cs"/>
          <w:rtl/>
          <w:lang w:eastAsia="he-IL"/>
        </w:rPr>
        <w:t>-</w:t>
      </w:r>
      <w:r>
        <w:rPr>
          <w:rtl/>
          <w:lang w:eastAsia="he-IL"/>
        </w:rPr>
        <w:t>ראש</w:t>
      </w:r>
      <w:r>
        <w:rPr>
          <w:rFonts w:hint="cs"/>
          <w:rtl/>
          <w:lang w:eastAsia="he-IL"/>
        </w:rPr>
        <w:t xml:space="preserve"> הכנסת</w:t>
      </w:r>
      <w:r>
        <w:rPr>
          <w:rtl/>
          <w:lang w:eastAsia="he-IL"/>
        </w:rPr>
        <w:t>, כנסת נכבדה,</w:t>
      </w:r>
      <w:r>
        <w:rPr>
          <w:rFonts w:hint="cs"/>
          <w:rtl/>
          <w:lang w:eastAsia="he-IL"/>
        </w:rPr>
        <w:t xml:space="preserve"> </w:t>
      </w:r>
      <w:r>
        <w:rPr>
          <w:rtl/>
          <w:lang w:eastAsia="he-IL"/>
        </w:rPr>
        <w:t xml:space="preserve">הצעת החוק המונחת לפניכם לא נועדה לשרת ימין או שמאל, קואליציה או אופוזיציה. אם תצביעו בעדה תוכלו להיות בטוחים שלא רק שפעלתם נכון מוסרית, אלא פעלתם </w:t>
      </w:r>
      <w:r>
        <w:rPr>
          <w:rFonts w:hint="cs"/>
          <w:rtl/>
          <w:lang w:eastAsia="he-IL"/>
        </w:rPr>
        <w:t xml:space="preserve">גם </w:t>
      </w:r>
      <w:r>
        <w:rPr>
          <w:rtl/>
          <w:lang w:eastAsia="he-IL"/>
        </w:rPr>
        <w:t>לטובת המצביעים שלכם</w:t>
      </w:r>
      <w:r>
        <w:rPr>
          <w:rFonts w:hint="cs"/>
          <w:rtl/>
          <w:lang w:eastAsia="he-IL"/>
        </w:rPr>
        <w:t>,</w:t>
      </w:r>
      <w:r>
        <w:rPr>
          <w:rtl/>
          <w:lang w:eastAsia="he-IL"/>
        </w:rPr>
        <w:t xml:space="preserve"> </w:t>
      </w:r>
      <w:r>
        <w:rPr>
          <w:rFonts w:hint="cs"/>
          <w:rtl/>
          <w:lang w:eastAsia="he-IL"/>
        </w:rPr>
        <w:t xml:space="preserve">כי ההצעה </w:t>
      </w:r>
      <w:r>
        <w:rPr>
          <w:rtl/>
          <w:lang w:eastAsia="he-IL"/>
        </w:rPr>
        <w:t xml:space="preserve">המונחת </w:t>
      </w:r>
      <w:r>
        <w:rPr>
          <w:rFonts w:hint="cs"/>
          <w:rtl/>
          <w:lang w:eastAsia="he-IL"/>
        </w:rPr>
        <w:t xml:space="preserve">כאן – </w:t>
      </w:r>
      <w:r>
        <w:rPr>
          <w:rtl/>
          <w:lang w:eastAsia="he-IL"/>
        </w:rPr>
        <w:t xml:space="preserve">אם תאושר, </w:t>
      </w:r>
      <w:r>
        <w:rPr>
          <w:rFonts w:hint="cs"/>
          <w:rtl/>
          <w:lang w:eastAsia="he-IL"/>
        </w:rPr>
        <w:t xml:space="preserve">ואני מקווה שכך – </w:t>
      </w:r>
      <w:r>
        <w:rPr>
          <w:rtl/>
          <w:lang w:eastAsia="he-IL"/>
        </w:rPr>
        <w:t>תעזור לנשים מכל קבוצות האוכלוס</w:t>
      </w:r>
      <w:r>
        <w:rPr>
          <w:rFonts w:hint="cs"/>
          <w:rtl/>
          <w:lang w:eastAsia="he-IL"/>
        </w:rPr>
        <w:t>י</w:t>
      </w:r>
      <w:r>
        <w:rPr>
          <w:rtl/>
          <w:lang w:eastAsia="he-IL"/>
        </w:rPr>
        <w:t>יה</w:t>
      </w:r>
      <w:r>
        <w:rPr>
          <w:rFonts w:hint="cs"/>
          <w:rtl/>
          <w:lang w:eastAsia="he-IL"/>
        </w:rPr>
        <w:t>: אמידות,</w:t>
      </w:r>
      <w:r>
        <w:rPr>
          <w:rtl/>
          <w:lang w:eastAsia="he-IL"/>
        </w:rPr>
        <w:t xml:space="preserve"> עניות, חילוניות</w:t>
      </w:r>
      <w:r>
        <w:rPr>
          <w:rFonts w:hint="cs"/>
          <w:rtl/>
          <w:lang w:eastAsia="he-IL"/>
        </w:rPr>
        <w:t>,</w:t>
      </w:r>
      <w:r>
        <w:rPr>
          <w:rtl/>
          <w:lang w:eastAsia="he-IL"/>
        </w:rPr>
        <w:t xml:space="preserve"> דתיות מכל דת, מהמרכז ומהפריפריה. </w:t>
      </w:r>
      <w:r>
        <w:rPr>
          <w:rFonts w:hint="cs"/>
          <w:rtl/>
          <w:lang w:eastAsia="he-IL"/>
        </w:rPr>
        <w:t xml:space="preserve">כי </w:t>
      </w:r>
      <w:bookmarkStart w:id="4794" w:name="_ETM_Q10_426000"/>
      <w:bookmarkEnd w:id="4794"/>
      <w:r>
        <w:rPr>
          <w:rFonts w:hint="cs"/>
          <w:rtl/>
          <w:lang w:eastAsia="he-IL"/>
        </w:rPr>
        <w:t xml:space="preserve">ככה </w:t>
      </w:r>
      <w:r>
        <w:rPr>
          <w:rtl/>
          <w:lang w:eastAsia="he-IL"/>
        </w:rPr>
        <w:t>היא האלימות</w:t>
      </w:r>
      <w:r>
        <w:rPr>
          <w:rFonts w:hint="cs"/>
          <w:rtl/>
          <w:lang w:eastAsia="he-IL"/>
        </w:rPr>
        <w:t xml:space="preserve"> </w:t>
      </w:r>
      <w:r w:rsidR="00FD54B8">
        <w:rPr>
          <w:rFonts w:hint="eastAsia"/>
          <w:rtl/>
          <w:lang w:eastAsia="he-IL"/>
        </w:rPr>
        <w:t xml:space="preserve">– </w:t>
      </w:r>
      <w:r>
        <w:rPr>
          <w:rtl/>
          <w:lang w:eastAsia="he-IL"/>
        </w:rPr>
        <w:t>היא לא סקטורי</w:t>
      </w:r>
      <w:r>
        <w:rPr>
          <w:rFonts w:hint="cs"/>
          <w:rtl/>
          <w:lang w:eastAsia="he-IL"/>
        </w:rPr>
        <w:t>א</w:t>
      </w:r>
      <w:r>
        <w:rPr>
          <w:rtl/>
          <w:lang w:eastAsia="he-IL"/>
        </w:rPr>
        <w:t xml:space="preserve">לית, היא לא </w:t>
      </w:r>
      <w:r>
        <w:rPr>
          <w:rFonts w:hint="cs"/>
          <w:rtl/>
          <w:lang w:eastAsia="he-IL"/>
        </w:rPr>
        <w:t>ספציפית</w:t>
      </w:r>
      <w:r>
        <w:rPr>
          <w:rtl/>
          <w:lang w:eastAsia="he-IL"/>
        </w:rPr>
        <w:t>, היא תופעה</w:t>
      </w:r>
      <w:r>
        <w:rPr>
          <w:rFonts w:hint="cs"/>
          <w:rtl/>
          <w:lang w:eastAsia="he-IL"/>
        </w:rPr>
        <w:t xml:space="preserve"> רחבה</w:t>
      </w:r>
      <w:r>
        <w:rPr>
          <w:rtl/>
          <w:lang w:eastAsia="he-IL"/>
        </w:rPr>
        <w:t>.</w:t>
      </w:r>
    </w:p>
    <w:p w:rsidR="009B1096" w:rsidRDefault="009B1096" w:rsidP="00621BB2">
      <w:pPr>
        <w:rPr>
          <w:rtl/>
          <w:lang w:eastAsia="he-IL"/>
        </w:rPr>
      </w:pPr>
      <w:bookmarkStart w:id="4795" w:name="_ETM_Q10_435000"/>
      <w:bookmarkEnd w:id="4795"/>
    </w:p>
    <w:p w:rsidR="009B1096" w:rsidRDefault="009B1096" w:rsidP="00FD54B8">
      <w:pPr>
        <w:rPr>
          <w:rtl/>
          <w:lang w:eastAsia="he-IL"/>
        </w:rPr>
      </w:pPr>
      <w:r>
        <w:rPr>
          <w:rtl/>
          <w:lang w:eastAsia="he-IL"/>
        </w:rPr>
        <w:t>הצעת החוק הז</w:t>
      </w:r>
      <w:r>
        <w:rPr>
          <w:rFonts w:hint="cs"/>
          <w:rtl/>
          <w:lang w:eastAsia="he-IL"/>
        </w:rPr>
        <w:t>את, ש</w:t>
      </w:r>
      <w:r>
        <w:rPr>
          <w:rtl/>
          <w:lang w:eastAsia="he-IL"/>
        </w:rPr>
        <w:t xml:space="preserve">הוגשה במקור על ידי חברתי חברת הכנסת לשעבר מיכל </w:t>
      </w:r>
      <w:proofErr w:type="spellStart"/>
      <w:r>
        <w:rPr>
          <w:rtl/>
          <w:lang w:eastAsia="he-IL"/>
        </w:rPr>
        <w:t>רוזין</w:t>
      </w:r>
      <w:proofErr w:type="spellEnd"/>
      <w:r>
        <w:rPr>
          <w:rtl/>
          <w:lang w:eastAsia="he-IL"/>
        </w:rPr>
        <w:t xml:space="preserve">, מציעה להאריך לחצי שנה את התקופה </w:t>
      </w:r>
      <w:r>
        <w:rPr>
          <w:rFonts w:hint="cs"/>
          <w:rtl/>
          <w:lang w:eastAsia="he-IL"/>
        </w:rPr>
        <w:t>ש</w:t>
      </w:r>
      <w:r>
        <w:rPr>
          <w:rtl/>
          <w:lang w:eastAsia="he-IL"/>
        </w:rPr>
        <w:t xml:space="preserve">בה לא ניתן </w:t>
      </w:r>
      <w:r>
        <w:rPr>
          <w:rFonts w:hint="cs"/>
          <w:rtl/>
          <w:lang w:eastAsia="he-IL"/>
        </w:rPr>
        <w:t xml:space="preserve">יהיה </w:t>
      </w:r>
      <w:r>
        <w:rPr>
          <w:rtl/>
          <w:lang w:eastAsia="he-IL"/>
        </w:rPr>
        <w:t>לפטר נשים שנמלטו למקלט בשל אלימות בני זוגן</w:t>
      </w:r>
      <w:r>
        <w:rPr>
          <w:rFonts w:hint="cs"/>
          <w:rtl/>
          <w:lang w:eastAsia="he-IL"/>
        </w:rPr>
        <w:t xml:space="preserve">. </w:t>
      </w:r>
      <w:r>
        <w:rPr>
          <w:rFonts w:hint="cs"/>
          <w:rtl/>
          <w:lang w:eastAsia="he-IL"/>
        </w:rPr>
        <w:lastRenderedPageBreak/>
        <w:t xml:space="preserve">ההצעה </w:t>
      </w:r>
      <w:r>
        <w:rPr>
          <w:rtl/>
          <w:lang w:eastAsia="he-IL"/>
        </w:rPr>
        <w:t xml:space="preserve">נועדה לסייע </w:t>
      </w:r>
      <w:r>
        <w:rPr>
          <w:rFonts w:hint="cs"/>
          <w:rtl/>
          <w:lang w:eastAsia="he-IL"/>
        </w:rPr>
        <w:t xml:space="preserve">ממש </w:t>
      </w:r>
      <w:r>
        <w:rPr>
          <w:rtl/>
          <w:lang w:eastAsia="he-IL"/>
        </w:rPr>
        <w:t xml:space="preserve">במעט למי שסובלות מהתופעה על ידי נטרול הצורך לבחור בין בריחה מצילת חיים </w:t>
      </w:r>
      <w:r>
        <w:rPr>
          <w:rFonts w:hint="cs"/>
          <w:rtl/>
          <w:lang w:eastAsia="he-IL"/>
        </w:rPr>
        <w:t xml:space="preserve">לאותו </w:t>
      </w:r>
      <w:r>
        <w:rPr>
          <w:rtl/>
          <w:lang w:eastAsia="he-IL"/>
        </w:rPr>
        <w:t>למקלט לבין שמירה על מקום העבודה</w:t>
      </w:r>
      <w:r>
        <w:rPr>
          <w:rFonts w:hint="cs"/>
          <w:rtl/>
          <w:lang w:eastAsia="he-IL"/>
        </w:rPr>
        <w:t>,</w:t>
      </w:r>
      <w:r>
        <w:rPr>
          <w:rtl/>
          <w:lang w:eastAsia="he-IL"/>
        </w:rPr>
        <w:t xml:space="preserve"> על הפרנסה</w:t>
      </w:r>
      <w:r>
        <w:rPr>
          <w:rFonts w:hint="cs"/>
          <w:rtl/>
          <w:lang w:eastAsia="he-IL"/>
        </w:rPr>
        <w:t xml:space="preserve"> </w:t>
      </w:r>
      <w:bookmarkStart w:id="4796" w:name="_ETM_Q10_472000"/>
      <w:bookmarkEnd w:id="4796"/>
      <w:r>
        <w:rPr>
          <w:rFonts w:hint="cs"/>
          <w:rtl/>
          <w:lang w:eastAsia="he-IL"/>
        </w:rPr>
        <w:t xml:space="preserve">שלהן. </w:t>
      </w:r>
      <w:bookmarkStart w:id="4797" w:name="_ETM_Q10_473000"/>
      <w:bookmarkEnd w:id="4797"/>
      <w:r>
        <w:rPr>
          <w:rtl/>
          <w:lang w:eastAsia="he-IL"/>
        </w:rPr>
        <w:t xml:space="preserve">כשאישה נאלצת לברוח </w:t>
      </w:r>
      <w:proofErr w:type="spellStart"/>
      <w:r>
        <w:rPr>
          <w:rtl/>
          <w:lang w:eastAsia="he-IL"/>
        </w:rPr>
        <w:t>מהמתעלל</w:t>
      </w:r>
      <w:proofErr w:type="spellEnd"/>
      <w:r>
        <w:rPr>
          <w:rtl/>
          <w:lang w:eastAsia="he-IL"/>
        </w:rPr>
        <w:t xml:space="preserve"> שלה אל </w:t>
      </w:r>
      <w:r>
        <w:rPr>
          <w:rFonts w:hint="cs"/>
          <w:rtl/>
          <w:lang w:eastAsia="he-IL"/>
        </w:rPr>
        <w:t>ה</w:t>
      </w:r>
      <w:r>
        <w:rPr>
          <w:rtl/>
          <w:lang w:eastAsia="he-IL"/>
        </w:rPr>
        <w:t xml:space="preserve">מקלט היא עושה </w:t>
      </w:r>
      <w:r>
        <w:rPr>
          <w:rFonts w:hint="cs"/>
          <w:rtl/>
          <w:lang w:eastAsia="he-IL"/>
        </w:rPr>
        <w:t>את זה כי</w:t>
      </w:r>
      <w:r>
        <w:rPr>
          <w:rtl/>
          <w:lang w:eastAsia="he-IL"/>
        </w:rPr>
        <w:t xml:space="preserve"> אין לה ברירה </w:t>
      </w:r>
      <w:r w:rsidR="00FD54B8">
        <w:rPr>
          <w:rFonts w:hint="cs"/>
          <w:rtl/>
          <w:lang w:eastAsia="he-IL"/>
        </w:rPr>
        <w:t xml:space="preserve">– </w:t>
      </w:r>
      <w:r>
        <w:rPr>
          <w:rtl/>
          <w:lang w:eastAsia="he-IL"/>
        </w:rPr>
        <w:t>אין לה את הפריב</w:t>
      </w:r>
      <w:r>
        <w:rPr>
          <w:rFonts w:hint="cs"/>
          <w:rtl/>
          <w:lang w:eastAsia="he-IL"/>
        </w:rPr>
        <w:t>י</w:t>
      </w:r>
      <w:r>
        <w:rPr>
          <w:rtl/>
          <w:lang w:eastAsia="he-IL"/>
        </w:rPr>
        <w:t>לגיה לחפש מקלט קרוב למקום העבודה שלה</w:t>
      </w:r>
      <w:r>
        <w:rPr>
          <w:rFonts w:hint="cs"/>
          <w:rtl/>
          <w:lang w:eastAsia="he-IL"/>
        </w:rPr>
        <w:t>,</w:t>
      </w:r>
      <w:r>
        <w:rPr>
          <w:rtl/>
          <w:lang w:eastAsia="he-IL"/>
        </w:rPr>
        <w:t xml:space="preserve"> </w:t>
      </w:r>
      <w:r>
        <w:rPr>
          <w:rFonts w:hint="cs"/>
          <w:rtl/>
          <w:lang w:eastAsia="he-IL"/>
        </w:rPr>
        <w:t>ו</w:t>
      </w:r>
      <w:r>
        <w:rPr>
          <w:rtl/>
          <w:lang w:eastAsia="he-IL"/>
        </w:rPr>
        <w:t xml:space="preserve">בכוונה </w:t>
      </w:r>
      <w:r>
        <w:rPr>
          <w:rFonts w:hint="cs"/>
          <w:rtl/>
          <w:lang w:eastAsia="he-IL"/>
        </w:rPr>
        <w:t xml:space="preserve">המקלטים רחוקים. מעבר לזה, היא גם לא יכולה </w:t>
      </w:r>
      <w:bookmarkStart w:id="4798" w:name="_ETM_Q10_495000"/>
      <w:bookmarkEnd w:id="4798"/>
      <w:r>
        <w:rPr>
          <w:rFonts w:hint="cs"/>
          <w:rtl/>
          <w:lang w:eastAsia="he-IL"/>
        </w:rPr>
        <w:t>להגיע למקום העבודה</w:t>
      </w:r>
      <w:r w:rsidR="00FD54B8">
        <w:rPr>
          <w:rFonts w:hint="cs"/>
          <w:rtl/>
          <w:lang w:eastAsia="he-IL"/>
        </w:rPr>
        <w:t>,</w:t>
      </w:r>
      <w:r>
        <w:rPr>
          <w:rFonts w:hint="cs"/>
          <w:rtl/>
          <w:lang w:eastAsia="he-IL"/>
        </w:rPr>
        <w:t xml:space="preserve"> כי הבעל יכול </w:t>
      </w:r>
      <w:r>
        <w:rPr>
          <w:rtl/>
          <w:lang w:eastAsia="he-IL"/>
        </w:rPr>
        <w:t>למצוא אותה</w:t>
      </w:r>
      <w:r>
        <w:rPr>
          <w:rFonts w:hint="cs"/>
          <w:rtl/>
          <w:lang w:eastAsia="he-IL"/>
        </w:rPr>
        <w:t xml:space="preserve"> שם, אותו בן </w:t>
      </w:r>
      <w:bookmarkStart w:id="4799" w:name="_ETM_Q10_500000"/>
      <w:bookmarkEnd w:id="4799"/>
      <w:r>
        <w:rPr>
          <w:rFonts w:hint="cs"/>
          <w:rtl/>
          <w:lang w:eastAsia="he-IL"/>
        </w:rPr>
        <w:t>זוג מתעלל</w:t>
      </w:r>
      <w:r>
        <w:rPr>
          <w:rtl/>
          <w:lang w:eastAsia="he-IL"/>
        </w:rPr>
        <w:t xml:space="preserve">. ההתרחקות </w:t>
      </w:r>
      <w:r>
        <w:rPr>
          <w:rFonts w:hint="cs"/>
          <w:rtl/>
          <w:lang w:eastAsia="he-IL"/>
        </w:rPr>
        <w:t xml:space="preserve">הזאת </w:t>
      </w:r>
      <w:r>
        <w:rPr>
          <w:rtl/>
          <w:lang w:eastAsia="he-IL"/>
        </w:rPr>
        <w:t>מהעיר המוכרת, ההתנתקות מהעולם החיצוני, מהעבודה</w:t>
      </w:r>
      <w:r>
        <w:rPr>
          <w:rFonts w:hint="cs"/>
          <w:rtl/>
          <w:lang w:eastAsia="he-IL"/>
        </w:rPr>
        <w:t>, מ</w:t>
      </w:r>
      <w:r>
        <w:rPr>
          <w:rtl/>
          <w:lang w:eastAsia="he-IL"/>
        </w:rPr>
        <w:t>החברי</w:t>
      </w:r>
      <w:r>
        <w:rPr>
          <w:rFonts w:hint="cs"/>
          <w:rtl/>
          <w:lang w:eastAsia="he-IL"/>
        </w:rPr>
        <w:t xml:space="preserve">ם, הן גם ככה קשות מנשוא. </w:t>
      </w:r>
      <w:bookmarkStart w:id="4800" w:name="_ETM_Q10_511000"/>
      <w:bookmarkEnd w:id="4800"/>
      <w:r>
        <w:rPr>
          <w:rFonts w:hint="cs"/>
          <w:rtl/>
          <w:lang w:eastAsia="he-IL"/>
        </w:rPr>
        <w:t>כלא</w:t>
      </w:r>
      <w:r>
        <w:rPr>
          <w:rtl/>
          <w:lang w:eastAsia="he-IL"/>
        </w:rPr>
        <w:t xml:space="preserve"> ההתעללות של הבית מתחלף </w:t>
      </w:r>
      <w:r>
        <w:rPr>
          <w:rFonts w:hint="cs"/>
          <w:rtl/>
          <w:lang w:eastAsia="he-IL"/>
        </w:rPr>
        <w:t xml:space="preserve">בסוג של </w:t>
      </w:r>
      <w:r>
        <w:rPr>
          <w:rtl/>
          <w:lang w:eastAsia="he-IL"/>
        </w:rPr>
        <w:t xml:space="preserve">כלא אחר </w:t>
      </w:r>
      <w:r w:rsidR="00FD54B8">
        <w:rPr>
          <w:rFonts w:hint="cs"/>
          <w:rtl/>
          <w:lang w:eastAsia="he-IL"/>
        </w:rPr>
        <w:t xml:space="preserve">– </w:t>
      </w:r>
      <w:r>
        <w:rPr>
          <w:rtl/>
          <w:lang w:eastAsia="he-IL"/>
        </w:rPr>
        <w:t>מקום צפוף וסגור</w:t>
      </w:r>
      <w:r>
        <w:rPr>
          <w:rFonts w:hint="cs"/>
          <w:rtl/>
          <w:lang w:eastAsia="he-IL"/>
        </w:rPr>
        <w:t>,</w:t>
      </w:r>
      <w:r>
        <w:rPr>
          <w:rtl/>
          <w:lang w:eastAsia="he-IL"/>
        </w:rPr>
        <w:t xml:space="preserve"> עם נשים נוספות שעברו </w:t>
      </w:r>
      <w:r>
        <w:rPr>
          <w:rFonts w:hint="cs"/>
          <w:rtl/>
          <w:lang w:eastAsia="he-IL"/>
        </w:rPr>
        <w:t>גם הן חוויות אלימות</w:t>
      </w:r>
      <w:r>
        <w:rPr>
          <w:rtl/>
          <w:lang w:eastAsia="he-IL"/>
        </w:rPr>
        <w:t xml:space="preserve"> ונאלצו לברוח כדי להתמודד ולהבריא מהטראומות</w:t>
      </w:r>
      <w:r>
        <w:rPr>
          <w:rFonts w:hint="cs"/>
          <w:rtl/>
          <w:lang w:eastAsia="he-IL"/>
        </w:rPr>
        <w:t>.</w:t>
      </w:r>
    </w:p>
    <w:p w:rsidR="009B1096" w:rsidRDefault="009B1096" w:rsidP="00621BB2">
      <w:pPr>
        <w:rPr>
          <w:rtl/>
          <w:lang w:eastAsia="he-IL"/>
        </w:rPr>
      </w:pPr>
    </w:p>
    <w:p w:rsidR="009B1096" w:rsidRDefault="009B1096" w:rsidP="00FD54B8">
      <w:pPr>
        <w:rPr>
          <w:rtl/>
          <w:lang w:eastAsia="he-IL"/>
        </w:rPr>
      </w:pPr>
      <w:bookmarkStart w:id="4801" w:name="_ETM_Q10_532000"/>
      <w:bookmarkEnd w:id="4801"/>
      <w:r>
        <w:rPr>
          <w:rtl/>
          <w:lang w:eastAsia="he-IL"/>
        </w:rPr>
        <w:t>הבחירה לה</w:t>
      </w:r>
      <w:r>
        <w:rPr>
          <w:rFonts w:hint="cs"/>
          <w:rtl/>
          <w:lang w:eastAsia="he-IL"/>
        </w:rPr>
        <w:t>י</w:t>
      </w:r>
      <w:r>
        <w:rPr>
          <w:rtl/>
          <w:lang w:eastAsia="he-IL"/>
        </w:rPr>
        <w:t>כנס למקלט היא קשה גם כ</w:t>
      </w:r>
      <w:r>
        <w:rPr>
          <w:rFonts w:hint="cs"/>
          <w:rtl/>
          <w:lang w:eastAsia="he-IL"/>
        </w:rPr>
        <w:t>כה</w:t>
      </w:r>
      <w:r w:rsidR="00FD54B8">
        <w:rPr>
          <w:rFonts w:hint="cs"/>
          <w:rtl/>
          <w:lang w:eastAsia="he-IL"/>
        </w:rPr>
        <w:t>,</w:t>
      </w:r>
      <w:r>
        <w:rPr>
          <w:rFonts w:hint="cs"/>
          <w:rtl/>
          <w:lang w:eastAsia="he-IL"/>
        </w:rPr>
        <w:t xml:space="preserve"> </w:t>
      </w:r>
      <w:r>
        <w:rPr>
          <w:rtl/>
          <w:lang w:eastAsia="he-IL"/>
        </w:rPr>
        <w:t>ועד שלא נצליח להגשים את האיד</w:t>
      </w:r>
      <w:r w:rsidR="000922A7">
        <w:rPr>
          <w:rFonts w:hint="cs"/>
          <w:rtl/>
          <w:lang w:eastAsia="he-IL"/>
        </w:rPr>
        <w:t>י</w:t>
      </w:r>
      <w:r>
        <w:rPr>
          <w:rtl/>
          <w:lang w:eastAsia="he-IL"/>
        </w:rPr>
        <w:t xml:space="preserve">אל של הרחקת המתעלל מהבית במקום את הקורבן, חשוב שנדאג לפחות להפחית את החסמים </w:t>
      </w:r>
      <w:r>
        <w:rPr>
          <w:rFonts w:hint="cs"/>
          <w:rtl/>
          <w:lang w:eastAsia="he-IL"/>
        </w:rPr>
        <w:t>ש</w:t>
      </w:r>
      <w:r>
        <w:rPr>
          <w:rtl/>
          <w:lang w:eastAsia="he-IL"/>
        </w:rPr>
        <w:t xml:space="preserve">עומדים בפני הנשים כשהן מקבלות את ההחלטה לצאת ממעגל האלימות, דרך ההבטחה </w:t>
      </w:r>
      <w:r>
        <w:rPr>
          <w:rFonts w:hint="cs"/>
          <w:rtl/>
          <w:lang w:eastAsia="he-IL"/>
        </w:rPr>
        <w:t xml:space="preserve">שנדאג </w:t>
      </w:r>
      <w:r>
        <w:rPr>
          <w:rtl/>
          <w:lang w:eastAsia="he-IL"/>
        </w:rPr>
        <w:t xml:space="preserve">לשמור על </w:t>
      </w:r>
      <w:r>
        <w:rPr>
          <w:rFonts w:hint="cs"/>
          <w:rtl/>
          <w:lang w:eastAsia="he-IL"/>
        </w:rPr>
        <w:t xml:space="preserve">החיים וגם </w:t>
      </w:r>
      <w:bookmarkStart w:id="4802" w:name="_ETM_Q10_559000"/>
      <w:bookmarkEnd w:id="4802"/>
      <w:r>
        <w:rPr>
          <w:rFonts w:hint="cs"/>
          <w:rtl/>
          <w:lang w:eastAsia="he-IL"/>
        </w:rPr>
        <w:t xml:space="preserve">לא </w:t>
      </w:r>
      <w:r>
        <w:rPr>
          <w:rtl/>
          <w:lang w:eastAsia="he-IL"/>
        </w:rPr>
        <w:t>לוותר על</w:t>
      </w:r>
      <w:r>
        <w:rPr>
          <w:rFonts w:hint="cs"/>
          <w:rtl/>
          <w:lang w:eastAsia="he-IL"/>
        </w:rPr>
        <w:t xml:space="preserve"> הפרנסה</w:t>
      </w:r>
      <w:r>
        <w:rPr>
          <w:rtl/>
          <w:lang w:eastAsia="he-IL"/>
        </w:rPr>
        <w:t>.</w:t>
      </w:r>
      <w:r>
        <w:rPr>
          <w:rFonts w:hint="cs"/>
          <w:rtl/>
          <w:lang w:eastAsia="he-IL"/>
        </w:rPr>
        <w:t xml:space="preserve"> </w:t>
      </w:r>
      <w:r>
        <w:rPr>
          <w:rtl/>
          <w:lang w:eastAsia="he-IL"/>
        </w:rPr>
        <w:t xml:space="preserve">אני </w:t>
      </w:r>
      <w:r>
        <w:rPr>
          <w:rFonts w:hint="cs"/>
          <w:rtl/>
          <w:lang w:eastAsia="he-IL"/>
        </w:rPr>
        <w:t xml:space="preserve">רוצה להדגיש שוב: הן לא יוצאות לבית מלון </w:t>
      </w:r>
      <w:bookmarkStart w:id="4803" w:name="_ETM_Q10_565000"/>
      <w:bookmarkEnd w:id="4803"/>
      <w:r>
        <w:rPr>
          <w:rFonts w:hint="cs"/>
          <w:rtl/>
          <w:lang w:eastAsia="he-IL"/>
        </w:rPr>
        <w:t>ולא לבית הבראה</w:t>
      </w:r>
      <w:r w:rsidR="00FD54B8">
        <w:rPr>
          <w:rFonts w:hint="cs"/>
          <w:rtl/>
          <w:lang w:eastAsia="he-IL"/>
        </w:rPr>
        <w:t>;</w:t>
      </w:r>
      <w:r>
        <w:rPr>
          <w:rFonts w:hint="cs"/>
          <w:rtl/>
          <w:lang w:eastAsia="he-IL"/>
        </w:rPr>
        <w:t xml:space="preserve"> הן יוצאות למקלט.</w:t>
      </w:r>
      <w:r>
        <w:rPr>
          <w:rtl/>
          <w:lang w:eastAsia="he-IL"/>
        </w:rPr>
        <w:t xml:space="preserve"> </w:t>
      </w:r>
    </w:p>
    <w:p w:rsidR="009B1096" w:rsidRDefault="009B1096" w:rsidP="00621BB2">
      <w:pPr>
        <w:rPr>
          <w:rtl/>
          <w:lang w:eastAsia="he-IL"/>
        </w:rPr>
      </w:pPr>
    </w:p>
    <w:p w:rsidR="009B1096" w:rsidRDefault="009B1096" w:rsidP="00FD54B8">
      <w:pPr>
        <w:rPr>
          <w:rtl/>
        </w:rPr>
      </w:pPr>
      <w:bookmarkStart w:id="4804" w:name="_ETM_Q10_572000"/>
      <w:bookmarkEnd w:id="4804"/>
      <w:r>
        <w:rPr>
          <w:rtl/>
          <w:lang w:eastAsia="he-IL"/>
        </w:rPr>
        <w:t xml:space="preserve">פעם בשנה, למשך שבוע בערך, כל </w:t>
      </w:r>
      <w:r>
        <w:rPr>
          <w:rFonts w:hint="cs"/>
          <w:rtl/>
          <w:lang w:eastAsia="he-IL"/>
        </w:rPr>
        <w:t>המדינה מתגייסת לעסוק</w:t>
      </w:r>
      <w:r>
        <w:rPr>
          <w:rtl/>
          <w:lang w:eastAsia="he-IL"/>
        </w:rPr>
        <w:t xml:space="preserve"> בתופעת האלימות</w:t>
      </w:r>
      <w:r>
        <w:rPr>
          <w:rFonts w:hint="cs"/>
          <w:rtl/>
          <w:lang w:eastAsia="he-IL"/>
        </w:rPr>
        <w:t xml:space="preserve">. </w:t>
      </w:r>
      <w:bookmarkStart w:id="4805" w:name="_ETM_Q10_581000"/>
      <w:bookmarkEnd w:id="4805"/>
      <w:r>
        <w:rPr>
          <w:rFonts w:hint="cs"/>
          <w:rtl/>
          <w:lang w:eastAsia="he-IL"/>
        </w:rPr>
        <w:t>למעט כמה אנשים</w:t>
      </w:r>
      <w:r>
        <w:rPr>
          <w:rtl/>
          <w:lang w:eastAsia="he-IL"/>
        </w:rPr>
        <w:t xml:space="preserve"> </w:t>
      </w:r>
      <w:r>
        <w:rPr>
          <w:rFonts w:hint="cs"/>
          <w:rtl/>
          <w:lang w:eastAsia="he-IL"/>
        </w:rPr>
        <w:t xml:space="preserve">שזה התפקיד שלהם </w:t>
      </w:r>
      <w:r w:rsidR="00FD54B8">
        <w:rPr>
          <w:rFonts w:hint="eastAsia"/>
          <w:rtl/>
          <w:lang w:eastAsia="he-IL"/>
        </w:rPr>
        <w:t xml:space="preserve">– </w:t>
      </w:r>
      <w:r>
        <w:rPr>
          <w:rFonts w:hint="cs"/>
          <w:rtl/>
          <w:lang w:eastAsia="he-IL"/>
        </w:rPr>
        <w:t xml:space="preserve">העמותות, מספר מאוד מצומצם </w:t>
      </w:r>
      <w:bookmarkStart w:id="4806" w:name="_ETM_Q10_587000"/>
      <w:bookmarkEnd w:id="4806"/>
      <w:r>
        <w:rPr>
          <w:rFonts w:hint="cs"/>
          <w:rtl/>
          <w:lang w:eastAsia="he-IL"/>
        </w:rPr>
        <w:t xml:space="preserve">של חברי כנסת </w:t>
      </w:r>
      <w:r>
        <w:rPr>
          <w:rtl/>
          <w:lang w:eastAsia="he-IL"/>
        </w:rPr>
        <w:t>–</w:t>
      </w:r>
      <w:r>
        <w:rPr>
          <w:rFonts w:hint="cs"/>
          <w:rtl/>
          <w:lang w:eastAsia="he-IL"/>
        </w:rPr>
        <w:t xml:space="preserve"> בשבוע הזה גם הבית מתגייס</w:t>
      </w:r>
      <w:bookmarkStart w:id="4807" w:name="_ETM_Q10_359000"/>
      <w:bookmarkEnd w:id="4807"/>
      <w:r>
        <w:rPr>
          <w:rFonts w:hint="cs"/>
          <w:rtl/>
        </w:rPr>
        <w:t xml:space="preserve">, </w:t>
      </w:r>
      <w:bookmarkStart w:id="4808" w:name="_ETM_Q10_592000"/>
      <w:bookmarkEnd w:id="4808"/>
      <w:r>
        <w:rPr>
          <w:rFonts w:hint="cs"/>
          <w:rtl/>
        </w:rPr>
        <w:t>שדולות</w:t>
      </w:r>
      <w:r>
        <w:rPr>
          <w:rtl/>
        </w:rPr>
        <w:t xml:space="preserve"> </w:t>
      </w:r>
      <w:bookmarkStart w:id="4809" w:name="_ETM_Q10_593120"/>
      <w:bookmarkEnd w:id="4809"/>
      <w:r>
        <w:rPr>
          <w:rtl/>
        </w:rPr>
        <w:t>מתכנסות</w:t>
      </w:r>
      <w:r>
        <w:rPr>
          <w:rFonts w:hint="cs"/>
          <w:rtl/>
        </w:rPr>
        <w:t>,</w:t>
      </w:r>
      <w:r>
        <w:rPr>
          <w:rtl/>
        </w:rPr>
        <w:t xml:space="preserve"> </w:t>
      </w:r>
      <w:bookmarkStart w:id="4810" w:name="_ETM_Q10_594770"/>
      <w:bookmarkEnd w:id="4810"/>
      <w:r>
        <w:rPr>
          <w:rtl/>
        </w:rPr>
        <w:t xml:space="preserve">עושים </w:t>
      </w:r>
      <w:bookmarkStart w:id="4811" w:name="_ETM_Q10_595159"/>
      <w:bookmarkEnd w:id="4811"/>
      <w:r>
        <w:rPr>
          <w:rtl/>
        </w:rPr>
        <w:t>סרטונים</w:t>
      </w:r>
      <w:r>
        <w:rPr>
          <w:rFonts w:hint="cs"/>
          <w:rtl/>
        </w:rPr>
        <w:t>,</w:t>
      </w:r>
      <w:r>
        <w:rPr>
          <w:rtl/>
        </w:rPr>
        <w:t xml:space="preserve"> </w:t>
      </w:r>
      <w:bookmarkStart w:id="4812" w:name="_ETM_Q10_596720"/>
      <w:bookmarkEnd w:id="4812"/>
      <w:r>
        <w:rPr>
          <w:rtl/>
        </w:rPr>
        <w:t xml:space="preserve">הרבה </w:t>
      </w:r>
      <w:bookmarkStart w:id="4813" w:name="_ETM_Q10_597140"/>
      <w:bookmarkEnd w:id="4813"/>
      <w:r>
        <w:rPr>
          <w:rtl/>
        </w:rPr>
        <w:t>הסברה</w:t>
      </w:r>
      <w:r>
        <w:rPr>
          <w:rFonts w:hint="cs"/>
          <w:rtl/>
        </w:rPr>
        <w:t>.</w:t>
      </w:r>
      <w:r>
        <w:rPr>
          <w:rtl/>
        </w:rPr>
        <w:t xml:space="preserve"> </w:t>
      </w:r>
      <w:bookmarkStart w:id="4814" w:name="_ETM_Q10_598469"/>
      <w:bookmarkEnd w:id="4814"/>
      <w:r>
        <w:rPr>
          <w:rtl/>
        </w:rPr>
        <w:t xml:space="preserve">השבוע </w:t>
      </w:r>
      <w:bookmarkStart w:id="4815" w:name="_ETM_Q10_599159"/>
      <w:bookmarkEnd w:id="4815"/>
      <w:r>
        <w:rPr>
          <w:rtl/>
        </w:rPr>
        <w:t xml:space="preserve">אפילו </w:t>
      </w:r>
      <w:bookmarkStart w:id="4816" w:name="_ETM_Q10_599549"/>
      <w:bookmarkEnd w:id="4816"/>
      <w:r>
        <w:rPr>
          <w:rFonts w:hint="cs"/>
          <w:rtl/>
        </w:rPr>
        <w:t xml:space="preserve">ראש הממשלה </w:t>
      </w:r>
      <w:bookmarkStart w:id="4817" w:name="_ETM_Q10_601190"/>
      <w:bookmarkEnd w:id="4817"/>
      <w:r>
        <w:rPr>
          <w:rtl/>
        </w:rPr>
        <w:t xml:space="preserve">ורעייתו </w:t>
      </w:r>
      <w:bookmarkStart w:id="4818" w:name="_ETM_Q10_603209"/>
      <w:bookmarkEnd w:id="4818"/>
      <w:r>
        <w:rPr>
          <w:rtl/>
        </w:rPr>
        <w:t xml:space="preserve">הגיעו </w:t>
      </w:r>
      <w:bookmarkStart w:id="4819" w:name="_ETM_Q10_603869"/>
      <w:bookmarkEnd w:id="4819"/>
      <w:r>
        <w:rPr>
          <w:rtl/>
        </w:rPr>
        <w:t>ונאמו</w:t>
      </w:r>
      <w:r>
        <w:rPr>
          <w:rFonts w:hint="cs"/>
          <w:rtl/>
        </w:rPr>
        <w:t>.</w:t>
      </w:r>
    </w:p>
    <w:p w:rsidR="009B1096" w:rsidRDefault="009B1096" w:rsidP="00621BB2">
      <w:pPr>
        <w:rPr>
          <w:rtl/>
        </w:rPr>
      </w:pPr>
    </w:p>
    <w:p w:rsidR="009B1096" w:rsidRDefault="009B1096" w:rsidP="00621BB2">
      <w:pPr>
        <w:pStyle w:val="af5"/>
        <w:keepNext/>
        <w:rPr>
          <w:rtl/>
        </w:rPr>
      </w:pPr>
      <w:r w:rsidRPr="001C6CD8">
        <w:rPr>
          <w:rStyle w:val="TagStyle"/>
          <w:rtl/>
        </w:rPr>
        <w:t xml:space="preserve"> &lt;&lt; קריאה &gt;&gt; </w:t>
      </w:r>
      <w:r>
        <w:rPr>
          <w:rtl/>
        </w:rPr>
        <w:t>ניצן הורוביץ (מרצ):</w:t>
      </w:r>
      <w:r w:rsidRPr="001C6CD8">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על חיות, על חיות.</w:t>
      </w:r>
    </w:p>
    <w:p w:rsidR="009B1096" w:rsidRDefault="009B1096" w:rsidP="00621BB2">
      <w:pPr>
        <w:rPr>
          <w:rtl/>
          <w:lang w:eastAsia="he-IL"/>
        </w:rPr>
      </w:pPr>
      <w:bookmarkStart w:id="4820" w:name="_ETM_Q10_602000"/>
      <w:bookmarkEnd w:id="4820"/>
    </w:p>
    <w:p w:rsidR="009B1096" w:rsidRDefault="009B1096" w:rsidP="00621BB2">
      <w:pPr>
        <w:pStyle w:val="-"/>
        <w:keepNext/>
        <w:rPr>
          <w:rtl/>
        </w:rPr>
      </w:pPr>
      <w:bookmarkStart w:id="4821" w:name="ET_speakercontinue_5068_35"/>
      <w:r w:rsidRPr="001C6CD8">
        <w:rPr>
          <w:rStyle w:val="TagStyle"/>
          <w:rtl/>
        </w:rPr>
        <w:t xml:space="preserve"> &lt;&lt; דובר_המשך &gt;&gt; </w:t>
      </w:r>
      <w:r>
        <w:rPr>
          <w:rtl/>
        </w:rPr>
        <w:t>קארין אלהרר (יש עתיד-תל"ם):</w:t>
      </w:r>
      <w:r w:rsidRPr="001C6CD8">
        <w:rPr>
          <w:rStyle w:val="TagStyle"/>
          <w:rtl/>
        </w:rPr>
        <w:t xml:space="preserve"> &lt;&lt; דובר_המשך &gt;&gt;</w:t>
      </w:r>
      <w:r>
        <w:rPr>
          <w:rtl/>
        </w:rPr>
        <w:t xml:space="preserve">   </w:t>
      </w:r>
      <w:bookmarkEnd w:id="4821"/>
    </w:p>
    <w:p w:rsidR="009B1096" w:rsidRDefault="009B1096" w:rsidP="00C3677E">
      <w:pPr>
        <w:rPr>
          <w:rtl/>
          <w:lang w:eastAsia="he-IL"/>
        </w:rPr>
      </w:pPr>
    </w:p>
    <w:p w:rsidR="009B1096" w:rsidRDefault="009B1096" w:rsidP="0080331E">
      <w:pPr>
        <w:rPr>
          <w:rtl/>
        </w:rPr>
      </w:pPr>
      <w:bookmarkStart w:id="4822" w:name="_ETM_Q10_603000"/>
      <w:bookmarkStart w:id="4823" w:name="_ETM_Q10_604000"/>
      <w:bookmarkStart w:id="4824" w:name="_ETM_Q10_605759"/>
      <w:bookmarkEnd w:id="4822"/>
      <w:bookmarkEnd w:id="4823"/>
      <w:bookmarkEnd w:id="4824"/>
      <w:r>
        <w:rPr>
          <w:rtl/>
        </w:rPr>
        <w:t xml:space="preserve">יש </w:t>
      </w:r>
      <w:bookmarkStart w:id="4825" w:name="_ETM_Q10_606059"/>
      <w:bookmarkEnd w:id="4825"/>
      <w:r>
        <w:rPr>
          <w:rFonts w:hint="cs"/>
          <w:rtl/>
        </w:rPr>
        <w:t>ש</w:t>
      </w:r>
      <w:r>
        <w:rPr>
          <w:rtl/>
        </w:rPr>
        <w:t xml:space="preserve">יאמרו </w:t>
      </w:r>
      <w:bookmarkStart w:id="4826" w:name="_ETM_Q10_607789"/>
      <w:bookmarkStart w:id="4827" w:name="_ETM_Q10_608089"/>
      <w:bookmarkStart w:id="4828" w:name="_ETM_Q10_608420"/>
      <w:bookmarkEnd w:id="4826"/>
      <w:bookmarkEnd w:id="4827"/>
      <w:bookmarkEnd w:id="4828"/>
      <w:r>
        <w:rPr>
          <w:rtl/>
        </w:rPr>
        <w:t xml:space="preserve">נאום </w:t>
      </w:r>
      <w:bookmarkStart w:id="4829" w:name="_ETM_Q10_608779"/>
      <w:bookmarkEnd w:id="4829"/>
      <w:r>
        <w:rPr>
          <w:rtl/>
        </w:rPr>
        <w:t>מבלבל</w:t>
      </w:r>
      <w:r>
        <w:rPr>
          <w:rFonts w:hint="cs"/>
          <w:rtl/>
        </w:rPr>
        <w:t>,</w:t>
      </w:r>
      <w:r>
        <w:rPr>
          <w:rtl/>
        </w:rPr>
        <w:t xml:space="preserve"> </w:t>
      </w:r>
      <w:bookmarkStart w:id="4830" w:name="_ETM_Q10_610629"/>
      <w:bookmarkEnd w:id="4830"/>
      <w:r>
        <w:rPr>
          <w:rtl/>
        </w:rPr>
        <w:t xml:space="preserve">ויש </w:t>
      </w:r>
      <w:bookmarkStart w:id="4831" w:name="_ETM_Q10_610989"/>
      <w:bookmarkEnd w:id="4831"/>
      <w:r>
        <w:rPr>
          <w:rtl/>
        </w:rPr>
        <w:t xml:space="preserve">שיאמרו </w:t>
      </w:r>
      <w:bookmarkStart w:id="4832" w:name="_ETM_Q10_611379"/>
      <w:bookmarkEnd w:id="4832"/>
      <w:r>
        <w:rPr>
          <w:rtl/>
        </w:rPr>
        <w:t xml:space="preserve">אפילו </w:t>
      </w:r>
      <w:bookmarkStart w:id="4833" w:name="_ETM_Q10_611709"/>
      <w:bookmarkEnd w:id="4833"/>
      <w:r>
        <w:rPr>
          <w:rtl/>
        </w:rPr>
        <w:t>יותר</w:t>
      </w:r>
      <w:r>
        <w:rPr>
          <w:rFonts w:hint="cs"/>
          <w:rtl/>
        </w:rPr>
        <w:t>.</w:t>
      </w:r>
      <w:r>
        <w:rPr>
          <w:rtl/>
        </w:rPr>
        <w:t xml:space="preserve"> </w:t>
      </w:r>
      <w:bookmarkStart w:id="4834" w:name="_ETM_Q10_613670"/>
      <w:bookmarkEnd w:id="4834"/>
      <w:r>
        <w:rPr>
          <w:rtl/>
        </w:rPr>
        <w:t xml:space="preserve">נראה </w:t>
      </w:r>
      <w:bookmarkStart w:id="4835" w:name="_ETM_Q10_614400"/>
      <w:bookmarkStart w:id="4836" w:name="_ETM_Q10_615689"/>
      <w:bookmarkEnd w:id="4835"/>
      <w:bookmarkEnd w:id="4836"/>
      <w:r>
        <w:rPr>
          <w:rtl/>
        </w:rPr>
        <w:t xml:space="preserve">שזה </w:t>
      </w:r>
      <w:bookmarkStart w:id="4837" w:name="_ETM_Q10_616379"/>
      <w:bookmarkEnd w:id="4837"/>
      <w:r>
        <w:rPr>
          <w:rtl/>
        </w:rPr>
        <w:t xml:space="preserve">השבוע </w:t>
      </w:r>
      <w:bookmarkStart w:id="4838" w:name="_ETM_Q10_617860"/>
      <w:bookmarkEnd w:id="4838"/>
      <w:r>
        <w:rPr>
          <w:rtl/>
        </w:rPr>
        <w:t xml:space="preserve">שהנושא </w:t>
      </w:r>
      <w:bookmarkStart w:id="4839" w:name="_ETM_Q10_618460"/>
      <w:bookmarkEnd w:id="4839"/>
      <w:r>
        <w:rPr>
          <w:rtl/>
        </w:rPr>
        <w:t xml:space="preserve">הזה </w:t>
      </w:r>
      <w:bookmarkStart w:id="4840" w:name="_ETM_Q10_618670"/>
      <w:bookmarkEnd w:id="4840"/>
      <w:r>
        <w:rPr>
          <w:rtl/>
        </w:rPr>
        <w:t xml:space="preserve">הוא </w:t>
      </w:r>
      <w:bookmarkStart w:id="4841" w:name="_ETM_Q10_618760"/>
      <w:bookmarkEnd w:id="4841"/>
      <w:r>
        <w:rPr>
          <w:rtl/>
        </w:rPr>
        <w:t>בכותרות</w:t>
      </w:r>
      <w:r>
        <w:rPr>
          <w:rFonts w:hint="cs"/>
          <w:rtl/>
        </w:rPr>
        <w:t>.</w:t>
      </w:r>
      <w:r>
        <w:rPr>
          <w:rtl/>
        </w:rPr>
        <w:t xml:space="preserve"> </w:t>
      </w:r>
      <w:bookmarkStart w:id="4842" w:name="_ETM_Q10_621180"/>
      <w:bookmarkEnd w:id="4842"/>
      <w:r>
        <w:rPr>
          <w:rtl/>
        </w:rPr>
        <w:t xml:space="preserve">אבל </w:t>
      </w:r>
      <w:bookmarkStart w:id="4843" w:name="_ETM_Q10_622170"/>
      <w:bookmarkEnd w:id="4843"/>
      <w:r>
        <w:rPr>
          <w:rtl/>
        </w:rPr>
        <w:t xml:space="preserve">החיים </w:t>
      </w:r>
      <w:bookmarkStart w:id="4844" w:name="_ETM_Q10_622680"/>
      <w:bookmarkEnd w:id="4844"/>
      <w:r>
        <w:rPr>
          <w:rtl/>
        </w:rPr>
        <w:t xml:space="preserve">של </w:t>
      </w:r>
      <w:bookmarkStart w:id="4845" w:name="_ETM_Q10_622889"/>
      <w:bookmarkEnd w:id="4845"/>
      <w:r>
        <w:rPr>
          <w:rtl/>
        </w:rPr>
        <w:t xml:space="preserve">הנשים </w:t>
      </w:r>
      <w:bookmarkStart w:id="4846" w:name="_ETM_Q10_624180"/>
      <w:bookmarkEnd w:id="4846"/>
      <w:r>
        <w:rPr>
          <w:rtl/>
        </w:rPr>
        <w:t xml:space="preserve">שסובלות </w:t>
      </w:r>
      <w:bookmarkStart w:id="4847" w:name="_ETM_Q10_625230"/>
      <w:bookmarkEnd w:id="4847"/>
      <w:r>
        <w:rPr>
          <w:rtl/>
        </w:rPr>
        <w:t>מ</w:t>
      </w:r>
      <w:r>
        <w:rPr>
          <w:rFonts w:hint="cs"/>
          <w:rtl/>
        </w:rPr>
        <w:t>ה</w:t>
      </w:r>
      <w:r>
        <w:rPr>
          <w:rtl/>
        </w:rPr>
        <w:t xml:space="preserve">אלימות </w:t>
      </w:r>
      <w:bookmarkStart w:id="4848" w:name="_ETM_Q10_625770"/>
      <w:bookmarkEnd w:id="4848"/>
      <w:r>
        <w:rPr>
          <w:rtl/>
        </w:rPr>
        <w:t>הקשה</w:t>
      </w:r>
      <w:r>
        <w:rPr>
          <w:rFonts w:hint="cs"/>
          <w:rtl/>
        </w:rPr>
        <w:t xml:space="preserve"> </w:t>
      </w:r>
      <w:r w:rsidR="0080331E">
        <w:rPr>
          <w:rFonts w:hint="cs"/>
          <w:rtl/>
        </w:rPr>
        <w:t>–</w:t>
      </w:r>
      <w:r>
        <w:rPr>
          <w:rtl/>
        </w:rPr>
        <w:t xml:space="preserve"> </w:t>
      </w:r>
      <w:bookmarkStart w:id="4849" w:name="_ETM_Q10_627849"/>
      <w:bookmarkEnd w:id="4849"/>
      <w:r>
        <w:rPr>
          <w:rtl/>
        </w:rPr>
        <w:t xml:space="preserve">זו </w:t>
      </w:r>
      <w:bookmarkStart w:id="4850" w:name="_ETM_Q10_628060"/>
      <w:bookmarkEnd w:id="4850"/>
      <w:r>
        <w:rPr>
          <w:rtl/>
        </w:rPr>
        <w:t xml:space="preserve">הכותרת </w:t>
      </w:r>
      <w:bookmarkStart w:id="4851" w:name="_ETM_Q10_628720"/>
      <w:bookmarkEnd w:id="4851"/>
      <w:r>
        <w:rPr>
          <w:rtl/>
        </w:rPr>
        <w:t>שלה</w:t>
      </w:r>
      <w:r>
        <w:rPr>
          <w:rFonts w:hint="cs"/>
          <w:rtl/>
        </w:rPr>
        <w:t>ם</w:t>
      </w:r>
      <w:r>
        <w:rPr>
          <w:rtl/>
        </w:rPr>
        <w:t xml:space="preserve"> </w:t>
      </w:r>
      <w:bookmarkStart w:id="4852" w:name="_ETM_Q10_629770"/>
      <w:bookmarkEnd w:id="4852"/>
      <w:r>
        <w:rPr>
          <w:rtl/>
        </w:rPr>
        <w:t xml:space="preserve">לאורך </w:t>
      </w:r>
      <w:bookmarkStart w:id="4853" w:name="_ETM_Q10_630250"/>
      <w:bookmarkEnd w:id="4853"/>
      <w:r>
        <w:rPr>
          <w:rtl/>
        </w:rPr>
        <w:t xml:space="preserve">כל </w:t>
      </w:r>
      <w:bookmarkStart w:id="4854" w:name="_ETM_Q10_630519"/>
      <w:bookmarkEnd w:id="4854"/>
      <w:r>
        <w:rPr>
          <w:rtl/>
        </w:rPr>
        <w:t>השנה</w:t>
      </w:r>
      <w:r>
        <w:rPr>
          <w:rFonts w:hint="cs"/>
          <w:rtl/>
        </w:rPr>
        <w:t>.</w:t>
      </w:r>
      <w:r>
        <w:rPr>
          <w:rtl/>
        </w:rPr>
        <w:t xml:space="preserve"> </w:t>
      </w:r>
      <w:bookmarkStart w:id="4855" w:name="_ETM_Q10_631810"/>
      <w:bookmarkStart w:id="4856" w:name="_ETM_Q10_632439"/>
      <w:bookmarkEnd w:id="4855"/>
      <w:bookmarkEnd w:id="4856"/>
      <w:r>
        <w:rPr>
          <w:rFonts w:hint="cs"/>
          <w:rtl/>
        </w:rPr>
        <w:t xml:space="preserve">לנו </w:t>
      </w:r>
      <w:r>
        <w:rPr>
          <w:rtl/>
        </w:rPr>
        <w:t xml:space="preserve">זה </w:t>
      </w:r>
      <w:bookmarkStart w:id="4857" w:name="_ETM_Q10_632590"/>
      <w:bookmarkEnd w:id="4857"/>
      <w:r>
        <w:rPr>
          <w:rtl/>
        </w:rPr>
        <w:t xml:space="preserve">מבליח </w:t>
      </w:r>
      <w:bookmarkStart w:id="4858" w:name="_ETM_Q10_633220"/>
      <w:bookmarkEnd w:id="4858"/>
      <w:r>
        <w:rPr>
          <w:rtl/>
        </w:rPr>
        <w:t xml:space="preserve">מדי </w:t>
      </w:r>
      <w:bookmarkStart w:id="4859" w:name="_ETM_Q10_633549"/>
      <w:bookmarkEnd w:id="4859"/>
      <w:r>
        <w:rPr>
          <w:rtl/>
        </w:rPr>
        <w:t xml:space="preserve">פעם </w:t>
      </w:r>
      <w:bookmarkStart w:id="4860" w:name="_ETM_Q10_634560"/>
      <w:bookmarkEnd w:id="4860"/>
      <w:r>
        <w:rPr>
          <w:rtl/>
        </w:rPr>
        <w:t xml:space="preserve">בעוד </w:t>
      </w:r>
      <w:bookmarkStart w:id="4861" w:name="_ETM_Q10_634950"/>
      <w:bookmarkEnd w:id="4861"/>
      <w:r>
        <w:rPr>
          <w:rtl/>
        </w:rPr>
        <w:t xml:space="preserve">כותרת </w:t>
      </w:r>
      <w:bookmarkStart w:id="4862" w:name="_ETM_Q10_635430"/>
      <w:bookmarkEnd w:id="4862"/>
      <w:r>
        <w:rPr>
          <w:rtl/>
        </w:rPr>
        <w:t xml:space="preserve">בעיתון </w:t>
      </w:r>
      <w:bookmarkStart w:id="4863" w:name="_ETM_Q10_636030"/>
      <w:bookmarkEnd w:id="4863"/>
      <w:r>
        <w:rPr>
          <w:rtl/>
        </w:rPr>
        <w:t xml:space="preserve">על </w:t>
      </w:r>
      <w:bookmarkStart w:id="4864" w:name="_ETM_Q10_636150"/>
      <w:bookmarkEnd w:id="4864"/>
      <w:r>
        <w:rPr>
          <w:rtl/>
        </w:rPr>
        <w:t xml:space="preserve">אישה </w:t>
      </w:r>
      <w:bookmarkStart w:id="4865" w:name="_ETM_Q10_636450"/>
      <w:bookmarkEnd w:id="4865"/>
      <w:r>
        <w:rPr>
          <w:rtl/>
        </w:rPr>
        <w:t>שנרצח</w:t>
      </w:r>
      <w:r>
        <w:rPr>
          <w:rFonts w:hint="cs"/>
          <w:rtl/>
        </w:rPr>
        <w:t>ה</w:t>
      </w:r>
      <w:r>
        <w:rPr>
          <w:rtl/>
        </w:rPr>
        <w:t xml:space="preserve"> </w:t>
      </w:r>
      <w:bookmarkStart w:id="4866" w:name="_ETM_Q10_638120"/>
      <w:bookmarkEnd w:id="4866"/>
      <w:r>
        <w:rPr>
          <w:rtl/>
        </w:rPr>
        <w:t xml:space="preserve">למרות </w:t>
      </w:r>
      <w:bookmarkStart w:id="4867" w:name="_ETM_Q10_638659"/>
      <w:bookmarkEnd w:id="4867"/>
      <w:r>
        <w:rPr>
          <w:rtl/>
        </w:rPr>
        <w:t xml:space="preserve">שכבר </w:t>
      </w:r>
      <w:bookmarkStart w:id="4868" w:name="_ETM_Q10_638959"/>
      <w:bookmarkEnd w:id="4868"/>
      <w:r>
        <w:rPr>
          <w:rtl/>
        </w:rPr>
        <w:t xml:space="preserve">הייתה </w:t>
      </w:r>
      <w:bookmarkStart w:id="4869" w:name="_ETM_Q10_639230"/>
      <w:bookmarkEnd w:id="4869"/>
      <w:r>
        <w:rPr>
          <w:rtl/>
        </w:rPr>
        <w:t xml:space="preserve">מוכרת </w:t>
      </w:r>
      <w:bookmarkStart w:id="4870" w:name="_ETM_Q10_639709"/>
      <w:bookmarkEnd w:id="4870"/>
      <w:r>
        <w:rPr>
          <w:rtl/>
        </w:rPr>
        <w:t xml:space="preserve">למערכת </w:t>
      </w:r>
      <w:bookmarkStart w:id="4871" w:name="_ETM_Q10_641220"/>
      <w:bookmarkEnd w:id="4871"/>
      <w:r>
        <w:rPr>
          <w:rtl/>
        </w:rPr>
        <w:t xml:space="preserve">או </w:t>
      </w:r>
      <w:bookmarkStart w:id="4872" w:name="_ETM_Q10_641400"/>
      <w:bookmarkEnd w:id="4872"/>
      <w:r>
        <w:rPr>
          <w:rtl/>
        </w:rPr>
        <w:t>התלוננה</w:t>
      </w:r>
      <w:r>
        <w:rPr>
          <w:rFonts w:hint="cs"/>
          <w:rtl/>
        </w:rPr>
        <w:t>.</w:t>
      </w:r>
      <w:r>
        <w:rPr>
          <w:rtl/>
        </w:rPr>
        <w:t xml:space="preserve"> </w:t>
      </w:r>
      <w:bookmarkStart w:id="4873" w:name="_ETM_Q10_643690"/>
      <w:bookmarkEnd w:id="4873"/>
      <w:r>
        <w:rPr>
          <w:rtl/>
        </w:rPr>
        <w:t xml:space="preserve">אף </w:t>
      </w:r>
      <w:bookmarkStart w:id="4874" w:name="_ETM_Q10_643900"/>
      <w:bookmarkStart w:id="4875" w:name="_ETM_Q10_644140"/>
      <w:bookmarkEnd w:id="4874"/>
      <w:bookmarkEnd w:id="4875"/>
      <w:r>
        <w:rPr>
          <w:rFonts w:hint="cs"/>
          <w:rtl/>
        </w:rPr>
        <w:t xml:space="preserve">אחד </w:t>
      </w:r>
      <w:r>
        <w:rPr>
          <w:rtl/>
        </w:rPr>
        <w:t xml:space="preserve">לא </w:t>
      </w:r>
      <w:bookmarkStart w:id="4876" w:name="_ETM_Q10_644230"/>
      <w:bookmarkEnd w:id="4876"/>
      <w:r>
        <w:rPr>
          <w:rtl/>
        </w:rPr>
        <w:t xml:space="preserve">מדבר </w:t>
      </w:r>
      <w:bookmarkStart w:id="4877" w:name="_ETM_Q10_644650"/>
      <w:bookmarkEnd w:id="4877"/>
      <w:r>
        <w:rPr>
          <w:rtl/>
        </w:rPr>
        <w:t xml:space="preserve">בשוטף </w:t>
      </w:r>
      <w:bookmarkStart w:id="4878" w:name="_ETM_Q10_645930"/>
      <w:bookmarkEnd w:id="4878"/>
      <w:r>
        <w:rPr>
          <w:rtl/>
        </w:rPr>
        <w:t xml:space="preserve">על </w:t>
      </w:r>
      <w:bookmarkStart w:id="4879" w:name="_ETM_Q10_646110"/>
      <w:bookmarkEnd w:id="4879"/>
      <w:r>
        <w:rPr>
          <w:rtl/>
        </w:rPr>
        <w:t xml:space="preserve">המקלטים </w:t>
      </w:r>
      <w:bookmarkStart w:id="4880" w:name="_ETM_Q10_646680"/>
      <w:bookmarkEnd w:id="4880"/>
      <w:r>
        <w:rPr>
          <w:rtl/>
        </w:rPr>
        <w:t xml:space="preserve">המלאים </w:t>
      </w:r>
      <w:bookmarkStart w:id="4881" w:name="_ETM_Q10_647130"/>
      <w:bookmarkEnd w:id="4881"/>
      <w:r>
        <w:rPr>
          <w:rtl/>
        </w:rPr>
        <w:t xml:space="preserve">עד </w:t>
      </w:r>
      <w:bookmarkStart w:id="4882" w:name="_ETM_Q10_647250"/>
      <w:bookmarkStart w:id="4883" w:name="_ETM_Q10_647550"/>
      <w:bookmarkEnd w:id="4882"/>
      <w:bookmarkEnd w:id="4883"/>
      <w:r>
        <w:rPr>
          <w:rFonts w:hint="cs"/>
          <w:rtl/>
        </w:rPr>
        <w:t xml:space="preserve">אפס </w:t>
      </w:r>
      <w:r>
        <w:rPr>
          <w:rtl/>
        </w:rPr>
        <w:t>מקום</w:t>
      </w:r>
      <w:r>
        <w:rPr>
          <w:rFonts w:hint="cs"/>
          <w:rtl/>
        </w:rPr>
        <w:t>,</w:t>
      </w:r>
      <w:r>
        <w:rPr>
          <w:rtl/>
        </w:rPr>
        <w:t xml:space="preserve"> </w:t>
      </w:r>
      <w:bookmarkStart w:id="4884" w:name="_ETM_Q10_648660"/>
      <w:bookmarkEnd w:id="4884"/>
      <w:r>
        <w:rPr>
          <w:rtl/>
        </w:rPr>
        <w:t xml:space="preserve">שנאלצים </w:t>
      </w:r>
      <w:bookmarkStart w:id="4885" w:name="_ETM_Q10_649320"/>
      <w:bookmarkEnd w:id="4885"/>
      <w:r>
        <w:rPr>
          <w:rtl/>
        </w:rPr>
        <w:t xml:space="preserve">לנהל </w:t>
      </w:r>
      <w:bookmarkStart w:id="4886" w:name="_ETM_Q10_649650"/>
      <w:bookmarkEnd w:id="4886"/>
      <w:r>
        <w:rPr>
          <w:rtl/>
        </w:rPr>
        <w:t xml:space="preserve">רשימות </w:t>
      </w:r>
      <w:bookmarkStart w:id="4887" w:name="_ETM_Q10_650190"/>
      <w:bookmarkEnd w:id="4887"/>
      <w:r>
        <w:rPr>
          <w:rtl/>
        </w:rPr>
        <w:t xml:space="preserve">המתנה </w:t>
      </w:r>
      <w:bookmarkStart w:id="4888" w:name="_ETM_Q10_651390"/>
      <w:bookmarkEnd w:id="4888"/>
      <w:r>
        <w:rPr>
          <w:rtl/>
        </w:rPr>
        <w:t xml:space="preserve">של </w:t>
      </w:r>
      <w:bookmarkStart w:id="4889" w:name="_ETM_Q10_651629"/>
      <w:bookmarkEnd w:id="4889"/>
      <w:r>
        <w:rPr>
          <w:rtl/>
        </w:rPr>
        <w:t xml:space="preserve">נשים </w:t>
      </w:r>
      <w:bookmarkStart w:id="4890" w:name="_ETM_Q10_651989"/>
      <w:bookmarkEnd w:id="4890"/>
      <w:r>
        <w:rPr>
          <w:rtl/>
        </w:rPr>
        <w:t xml:space="preserve">שרוצות </w:t>
      </w:r>
      <w:bookmarkStart w:id="4891" w:name="_ETM_Q10_652560"/>
      <w:bookmarkEnd w:id="4891"/>
      <w:r>
        <w:rPr>
          <w:rtl/>
        </w:rPr>
        <w:t xml:space="preserve">להישאר </w:t>
      </w:r>
      <w:bookmarkStart w:id="4892" w:name="_ETM_Q10_652980"/>
      <w:bookmarkEnd w:id="4892"/>
      <w:r>
        <w:rPr>
          <w:rtl/>
        </w:rPr>
        <w:t>בחיים</w:t>
      </w:r>
      <w:r>
        <w:rPr>
          <w:rFonts w:hint="cs"/>
          <w:rtl/>
        </w:rPr>
        <w:t>.</w:t>
      </w:r>
      <w:r>
        <w:rPr>
          <w:rtl/>
        </w:rPr>
        <w:t xml:space="preserve"> </w:t>
      </w:r>
      <w:bookmarkStart w:id="4893" w:name="_ETM_Q10_654560"/>
      <w:bookmarkEnd w:id="4893"/>
    </w:p>
    <w:p w:rsidR="009B1096" w:rsidRDefault="009B1096" w:rsidP="00621BB2">
      <w:pPr>
        <w:rPr>
          <w:rtl/>
        </w:rPr>
      </w:pPr>
    </w:p>
    <w:p w:rsidR="009B1096" w:rsidRDefault="009B1096" w:rsidP="00FD54B8">
      <w:pPr>
        <w:rPr>
          <w:rtl/>
        </w:rPr>
      </w:pPr>
      <w:bookmarkStart w:id="4894" w:name="_ETM_Q10_657000"/>
      <w:bookmarkEnd w:id="4894"/>
      <w:r>
        <w:rPr>
          <w:rtl/>
        </w:rPr>
        <w:t xml:space="preserve">התוכנית </w:t>
      </w:r>
      <w:bookmarkStart w:id="4895" w:name="_ETM_Q10_655130"/>
      <w:bookmarkEnd w:id="4895"/>
      <w:r>
        <w:rPr>
          <w:rtl/>
        </w:rPr>
        <w:t xml:space="preserve">הלאומית </w:t>
      </w:r>
      <w:bookmarkStart w:id="4896" w:name="_ETM_Q10_656569"/>
      <w:bookmarkEnd w:id="4896"/>
      <w:r>
        <w:rPr>
          <w:rtl/>
        </w:rPr>
        <w:t>שב</w:t>
      </w:r>
      <w:r>
        <w:rPr>
          <w:rFonts w:hint="cs"/>
          <w:rtl/>
        </w:rPr>
        <w:t>ה</w:t>
      </w:r>
      <w:r>
        <w:rPr>
          <w:rtl/>
        </w:rPr>
        <w:t xml:space="preserve"> </w:t>
      </w:r>
      <w:bookmarkStart w:id="4897" w:name="_ETM_Q10_656959"/>
      <w:bookmarkEnd w:id="4897"/>
      <w:r>
        <w:rPr>
          <w:rtl/>
        </w:rPr>
        <w:t xml:space="preserve">נופפו </w:t>
      </w:r>
      <w:bookmarkStart w:id="4898" w:name="_ETM_Q10_658610"/>
      <w:bookmarkEnd w:id="4898"/>
      <w:r>
        <w:rPr>
          <w:rtl/>
        </w:rPr>
        <w:t xml:space="preserve">כל </w:t>
      </w:r>
      <w:bookmarkStart w:id="4899" w:name="_ETM_Q10_659390"/>
      <w:bookmarkEnd w:id="4899"/>
      <w:r>
        <w:rPr>
          <w:rtl/>
        </w:rPr>
        <w:t xml:space="preserve">שנה </w:t>
      </w:r>
      <w:bookmarkStart w:id="4900" w:name="_ETM_Q10_659840"/>
      <w:bookmarkEnd w:id="4900"/>
      <w:r>
        <w:rPr>
          <w:rtl/>
        </w:rPr>
        <w:t xml:space="preserve">מחדש </w:t>
      </w:r>
      <w:bookmarkStart w:id="4901" w:name="_ETM_Q10_661250"/>
      <w:bookmarkEnd w:id="4901"/>
      <w:r>
        <w:rPr>
          <w:rtl/>
        </w:rPr>
        <w:t xml:space="preserve">נשארת </w:t>
      </w:r>
      <w:bookmarkStart w:id="4902" w:name="_ETM_Q10_662090"/>
      <w:bookmarkEnd w:id="4902"/>
      <w:r>
        <w:rPr>
          <w:rtl/>
        </w:rPr>
        <w:t xml:space="preserve">לנצח </w:t>
      </w:r>
      <w:bookmarkStart w:id="4903" w:name="_ETM_Q10_662750"/>
      <w:bookmarkEnd w:id="4903"/>
      <w:r>
        <w:rPr>
          <w:rtl/>
        </w:rPr>
        <w:t>תקועה</w:t>
      </w:r>
      <w:r>
        <w:rPr>
          <w:rFonts w:hint="cs"/>
          <w:rtl/>
        </w:rPr>
        <w:t>.</w:t>
      </w:r>
      <w:r>
        <w:rPr>
          <w:rtl/>
        </w:rPr>
        <w:t xml:space="preserve"> </w:t>
      </w:r>
      <w:bookmarkStart w:id="4904" w:name="_ETM_Q10_663889"/>
      <w:bookmarkEnd w:id="4904"/>
      <w:r>
        <w:rPr>
          <w:rtl/>
        </w:rPr>
        <w:t xml:space="preserve">אתמול </w:t>
      </w:r>
      <w:bookmarkStart w:id="4905" w:name="_ETM_Q10_665250"/>
      <w:bookmarkEnd w:id="4905"/>
      <w:r>
        <w:rPr>
          <w:rtl/>
        </w:rPr>
        <w:t xml:space="preserve">חברי </w:t>
      </w:r>
      <w:bookmarkStart w:id="4906" w:name="_ETM_Q10_665730"/>
      <w:bookmarkEnd w:id="4906"/>
      <w:r>
        <w:rPr>
          <w:rtl/>
        </w:rPr>
        <w:t xml:space="preserve">חבר </w:t>
      </w:r>
      <w:bookmarkStart w:id="4907" w:name="_ETM_Q10_666000"/>
      <w:bookmarkEnd w:id="4907"/>
      <w:r>
        <w:rPr>
          <w:rtl/>
        </w:rPr>
        <w:t xml:space="preserve">הכנסת </w:t>
      </w:r>
      <w:bookmarkStart w:id="4908" w:name="_ETM_Q10_666390"/>
      <w:bookmarkEnd w:id="4908"/>
      <w:r>
        <w:rPr>
          <w:rtl/>
        </w:rPr>
        <w:t xml:space="preserve">סגלוביץ' </w:t>
      </w:r>
      <w:bookmarkStart w:id="4909" w:name="_ETM_Q10_667860"/>
      <w:bookmarkEnd w:id="4909"/>
      <w:r>
        <w:rPr>
          <w:rtl/>
        </w:rPr>
        <w:t xml:space="preserve">נתן </w:t>
      </w:r>
      <w:bookmarkStart w:id="4910" w:name="_ETM_Q10_668790"/>
      <w:bookmarkEnd w:id="4910"/>
      <w:r>
        <w:rPr>
          <w:rtl/>
        </w:rPr>
        <w:t xml:space="preserve">מזור </w:t>
      </w:r>
      <w:bookmarkStart w:id="4911" w:name="_ETM_Q10_669360"/>
      <w:bookmarkEnd w:id="4911"/>
      <w:r>
        <w:rPr>
          <w:rtl/>
        </w:rPr>
        <w:t>חלקי</w:t>
      </w:r>
      <w:r>
        <w:rPr>
          <w:rFonts w:hint="cs"/>
          <w:rtl/>
        </w:rPr>
        <w:t>,</w:t>
      </w:r>
      <w:r>
        <w:rPr>
          <w:rtl/>
        </w:rPr>
        <w:t xml:space="preserve"> </w:t>
      </w:r>
      <w:bookmarkStart w:id="4912" w:name="_ETM_Q10_670319"/>
      <w:bookmarkEnd w:id="4912"/>
      <w:r>
        <w:rPr>
          <w:rtl/>
        </w:rPr>
        <w:t xml:space="preserve">שאני </w:t>
      </w:r>
      <w:bookmarkStart w:id="4913" w:name="_ETM_Q10_670620"/>
      <w:bookmarkEnd w:id="4913"/>
      <w:r>
        <w:rPr>
          <w:rtl/>
        </w:rPr>
        <w:t xml:space="preserve">מקווה </w:t>
      </w:r>
      <w:bookmarkStart w:id="4914" w:name="_ETM_Q10_670920"/>
      <w:bookmarkEnd w:id="4914"/>
      <w:r>
        <w:rPr>
          <w:rtl/>
        </w:rPr>
        <w:t xml:space="preserve">שיצא </w:t>
      </w:r>
      <w:bookmarkStart w:id="4915" w:name="_ETM_Q10_671340"/>
      <w:bookmarkEnd w:id="4915"/>
      <w:r>
        <w:rPr>
          <w:rtl/>
        </w:rPr>
        <w:t>לפועל</w:t>
      </w:r>
      <w:r>
        <w:rPr>
          <w:rFonts w:hint="cs"/>
          <w:rtl/>
        </w:rPr>
        <w:t xml:space="preserve">, ב-100 </w:t>
      </w:r>
      <w:bookmarkStart w:id="4916" w:name="_ETM_Q10_669000"/>
      <w:bookmarkStart w:id="4917" w:name="_ETM_Q10_672200"/>
      <w:bookmarkStart w:id="4918" w:name="_ETM_Q10_673580"/>
      <w:bookmarkEnd w:id="4916"/>
      <w:bookmarkEnd w:id="4917"/>
      <w:bookmarkEnd w:id="4918"/>
      <w:r>
        <w:rPr>
          <w:rFonts w:hint="cs"/>
          <w:rtl/>
        </w:rPr>
        <w:t xml:space="preserve">מיליון </w:t>
      </w:r>
      <w:r>
        <w:rPr>
          <w:rtl/>
        </w:rPr>
        <w:t>שקלים</w:t>
      </w:r>
      <w:r w:rsidR="00FD54B8">
        <w:rPr>
          <w:rFonts w:hint="cs"/>
          <w:rtl/>
        </w:rPr>
        <w:t>,</w:t>
      </w:r>
      <w:r>
        <w:rPr>
          <w:rtl/>
        </w:rPr>
        <w:t xml:space="preserve"> </w:t>
      </w:r>
      <w:bookmarkStart w:id="4919" w:name="_ETM_Q10_674780"/>
      <w:bookmarkEnd w:id="4919"/>
      <w:r>
        <w:rPr>
          <w:rtl/>
        </w:rPr>
        <w:t xml:space="preserve">אבל </w:t>
      </w:r>
      <w:bookmarkStart w:id="4920" w:name="_ETM_Q10_675020"/>
      <w:bookmarkEnd w:id="4920"/>
      <w:r>
        <w:rPr>
          <w:rtl/>
        </w:rPr>
        <w:t xml:space="preserve">זה </w:t>
      </w:r>
      <w:bookmarkStart w:id="4921" w:name="_ETM_Q10_675110"/>
      <w:bookmarkEnd w:id="4921"/>
      <w:r>
        <w:rPr>
          <w:rtl/>
        </w:rPr>
        <w:t xml:space="preserve">כאין </w:t>
      </w:r>
      <w:bookmarkStart w:id="4922" w:name="_ETM_Q10_675530"/>
      <w:bookmarkStart w:id="4923" w:name="_ETM_Q10_677010"/>
      <w:bookmarkEnd w:id="4922"/>
      <w:bookmarkEnd w:id="4923"/>
      <w:r>
        <w:rPr>
          <w:rFonts w:hint="cs"/>
          <w:rtl/>
        </w:rPr>
        <w:t xml:space="preserve">וכאפס </w:t>
      </w:r>
      <w:r>
        <w:rPr>
          <w:rtl/>
        </w:rPr>
        <w:t xml:space="preserve">לעומת </w:t>
      </w:r>
      <w:bookmarkStart w:id="4924" w:name="_ETM_Q10_677760"/>
      <w:bookmarkEnd w:id="4924"/>
      <w:r>
        <w:rPr>
          <w:rtl/>
        </w:rPr>
        <w:lastRenderedPageBreak/>
        <w:t xml:space="preserve">מה </w:t>
      </w:r>
      <w:bookmarkStart w:id="4925" w:name="_ETM_Q10_678239"/>
      <w:bookmarkEnd w:id="4925"/>
      <w:r>
        <w:rPr>
          <w:rtl/>
        </w:rPr>
        <w:t>שצריך</w:t>
      </w:r>
      <w:r>
        <w:rPr>
          <w:rFonts w:hint="cs"/>
          <w:rtl/>
        </w:rPr>
        <w:t>,</w:t>
      </w:r>
      <w:r>
        <w:rPr>
          <w:rtl/>
        </w:rPr>
        <w:t xml:space="preserve"> </w:t>
      </w:r>
      <w:bookmarkStart w:id="4926" w:name="_ETM_Q10_679560"/>
      <w:bookmarkEnd w:id="4926"/>
      <w:r>
        <w:rPr>
          <w:rtl/>
        </w:rPr>
        <w:t xml:space="preserve">וצריך </w:t>
      </w:r>
      <w:bookmarkStart w:id="4927" w:name="_ETM_Q10_680430"/>
      <w:bookmarkEnd w:id="4927"/>
      <w:r>
        <w:rPr>
          <w:rtl/>
        </w:rPr>
        <w:t>הרבה</w:t>
      </w:r>
      <w:r>
        <w:rPr>
          <w:rFonts w:hint="cs"/>
          <w:rtl/>
        </w:rPr>
        <w:t>.</w:t>
      </w:r>
      <w:bookmarkStart w:id="4928" w:name="_ETM_Q10_683000"/>
      <w:bookmarkStart w:id="4929" w:name="_ETM_Q10_682269"/>
      <w:bookmarkEnd w:id="4928"/>
      <w:bookmarkEnd w:id="4929"/>
      <w:r>
        <w:rPr>
          <w:rFonts w:hint="cs"/>
          <w:rtl/>
        </w:rPr>
        <w:t xml:space="preserve"> </w:t>
      </w:r>
      <w:r>
        <w:rPr>
          <w:rtl/>
        </w:rPr>
        <w:t>אי</w:t>
      </w:r>
      <w:bookmarkStart w:id="4930" w:name="_ETM_Q10_682450"/>
      <w:bookmarkEnd w:id="4930"/>
      <w:r>
        <w:rPr>
          <w:rFonts w:hint="cs"/>
          <w:rtl/>
        </w:rPr>
        <w:t>-</w:t>
      </w:r>
      <w:r>
        <w:rPr>
          <w:rtl/>
        </w:rPr>
        <w:t xml:space="preserve">אפשר </w:t>
      </w:r>
      <w:bookmarkStart w:id="4931" w:name="_ETM_Q10_683680"/>
      <w:bookmarkEnd w:id="4931"/>
      <w:r>
        <w:rPr>
          <w:rtl/>
        </w:rPr>
        <w:t xml:space="preserve">שאלימות </w:t>
      </w:r>
      <w:bookmarkStart w:id="4932" w:name="_ETM_Q10_684340"/>
      <w:bookmarkEnd w:id="4932"/>
      <w:r>
        <w:rPr>
          <w:rtl/>
        </w:rPr>
        <w:t xml:space="preserve">כלכלית </w:t>
      </w:r>
      <w:bookmarkStart w:id="4933" w:name="_ETM_Q10_685900"/>
      <w:bookmarkEnd w:id="4933"/>
      <w:r>
        <w:rPr>
          <w:rtl/>
        </w:rPr>
        <w:t xml:space="preserve">תבוא </w:t>
      </w:r>
      <w:bookmarkStart w:id="4934" w:name="_ETM_Q10_686379"/>
      <w:bookmarkEnd w:id="4934"/>
      <w:r>
        <w:rPr>
          <w:rtl/>
        </w:rPr>
        <w:t xml:space="preserve">רק </w:t>
      </w:r>
      <w:bookmarkStart w:id="4935" w:name="_ETM_Q10_686650"/>
      <w:bookmarkEnd w:id="4935"/>
      <w:r>
        <w:rPr>
          <w:rtl/>
        </w:rPr>
        <w:t xml:space="preserve">לדיון </w:t>
      </w:r>
      <w:bookmarkStart w:id="4936" w:name="_ETM_Q10_688170"/>
      <w:bookmarkEnd w:id="4936"/>
      <w:r>
        <w:rPr>
          <w:rtl/>
        </w:rPr>
        <w:t>בכנסת</w:t>
      </w:r>
      <w:r>
        <w:rPr>
          <w:rFonts w:hint="cs"/>
          <w:rtl/>
        </w:rPr>
        <w:t>,</w:t>
      </w:r>
      <w:r>
        <w:rPr>
          <w:rtl/>
        </w:rPr>
        <w:t xml:space="preserve"> </w:t>
      </w:r>
      <w:bookmarkStart w:id="4937" w:name="_ETM_Q10_689700"/>
      <w:bookmarkStart w:id="4938" w:name="_ETM_Q10_690150"/>
      <w:bookmarkEnd w:id="4937"/>
      <w:bookmarkEnd w:id="4938"/>
      <w:r>
        <w:rPr>
          <w:rFonts w:hint="cs"/>
          <w:rtl/>
        </w:rPr>
        <w:t>ו</w:t>
      </w:r>
      <w:r>
        <w:rPr>
          <w:rtl/>
        </w:rPr>
        <w:t xml:space="preserve">נדון </w:t>
      </w:r>
      <w:bookmarkStart w:id="4939" w:name="_ETM_Q10_691270"/>
      <w:bookmarkEnd w:id="4939"/>
      <w:r>
        <w:rPr>
          <w:rtl/>
        </w:rPr>
        <w:t xml:space="preserve">אם </w:t>
      </w:r>
      <w:bookmarkStart w:id="4940" w:name="_ETM_Q10_691540"/>
      <w:bookmarkEnd w:id="4940"/>
      <w:r>
        <w:rPr>
          <w:rtl/>
        </w:rPr>
        <w:t xml:space="preserve">זה </w:t>
      </w:r>
      <w:bookmarkStart w:id="4941" w:name="_ETM_Q10_691720"/>
      <w:bookmarkEnd w:id="4941"/>
      <w:r>
        <w:rPr>
          <w:rtl/>
        </w:rPr>
        <w:t xml:space="preserve">בכלל משהו </w:t>
      </w:r>
      <w:bookmarkStart w:id="4942" w:name="_ETM_Q10_691990"/>
      <w:bookmarkEnd w:id="4942"/>
      <w:r>
        <w:rPr>
          <w:rtl/>
        </w:rPr>
        <w:t xml:space="preserve">שקיים </w:t>
      </w:r>
      <w:bookmarkStart w:id="4943" w:name="_ETM_Q10_693370"/>
      <w:bookmarkEnd w:id="4943"/>
      <w:r>
        <w:rPr>
          <w:rFonts w:hint="cs"/>
          <w:rtl/>
        </w:rPr>
        <w:t xml:space="preserve">– </w:t>
      </w:r>
      <w:r>
        <w:rPr>
          <w:rtl/>
        </w:rPr>
        <w:t xml:space="preserve">כן </w:t>
      </w:r>
      <w:bookmarkStart w:id="4944" w:name="_ETM_Q10_693700"/>
      <w:bookmarkEnd w:id="4944"/>
      <w:r>
        <w:rPr>
          <w:rtl/>
        </w:rPr>
        <w:t xml:space="preserve">או </w:t>
      </w:r>
      <w:bookmarkStart w:id="4945" w:name="_ETM_Q10_693760"/>
      <w:bookmarkEnd w:id="4945"/>
      <w:r>
        <w:rPr>
          <w:rtl/>
        </w:rPr>
        <w:t>לא</w:t>
      </w:r>
      <w:r>
        <w:rPr>
          <w:rFonts w:hint="cs"/>
          <w:rtl/>
        </w:rPr>
        <w:t>.</w:t>
      </w:r>
      <w:r>
        <w:rPr>
          <w:rtl/>
        </w:rPr>
        <w:t xml:space="preserve"> </w:t>
      </w:r>
      <w:bookmarkStart w:id="4946" w:name="_ETM_Q10_694890"/>
      <w:bookmarkEnd w:id="4946"/>
      <w:r>
        <w:rPr>
          <w:rtl/>
        </w:rPr>
        <w:t xml:space="preserve">זו </w:t>
      </w:r>
      <w:bookmarkStart w:id="4947" w:name="_ETM_Q10_695099"/>
      <w:bookmarkEnd w:id="4947"/>
      <w:r>
        <w:rPr>
          <w:rtl/>
        </w:rPr>
        <w:t xml:space="preserve">תופעה </w:t>
      </w:r>
      <w:bookmarkStart w:id="4948" w:name="_ETM_Q10_695550"/>
      <w:bookmarkEnd w:id="4948"/>
      <w:r>
        <w:rPr>
          <w:rtl/>
        </w:rPr>
        <w:t xml:space="preserve">שמחייבת </w:t>
      </w:r>
      <w:bookmarkStart w:id="4949" w:name="_ETM_Q10_697209"/>
      <w:bookmarkEnd w:id="4949"/>
      <w:r>
        <w:rPr>
          <w:rtl/>
        </w:rPr>
        <w:t xml:space="preserve">התערבות </w:t>
      </w:r>
      <w:bookmarkStart w:id="4950" w:name="_ETM_Q10_698679"/>
      <w:bookmarkEnd w:id="4950"/>
      <w:r>
        <w:rPr>
          <w:rtl/>
        </w:rPr>
        <w:t>ועצירה</w:t>
      </w:r>
      <w:r>
        <w:rPr>
          <w:rFonts w:hint="cs"/>
          <w:rtl/>
        </w:rPr>
        <w:t>.</w:t>
      </w:r>
    </w:p>
    <w:p w:rsidR="009B1096" w:rsidRDefault="009B1096" w:rsidP="00621BB2">
      <w:pPr>
        <w:rPr>
          <w:rtl/>
        </w:rPr>
      </w:pPr>
    </w:p>
    <w:p w:rsidR="009B1096" w:rsidRDefault="009B1096" w:rsidP="00425626">
      <w:pPr>
        <w:rPr>
          <w:rtl/>
        </w:rPr>
      </w:pPr>
      <w:bookmarkStart w:id="4951" w:name="_ETM_Q10_700000"/>
      <w:bookmarkStart w:id="4952" w:name="_ETM_Q10_700650"/>
      <w:bookmarkEnd w:id="4951"/>
      <w:bookmarkEnd w:id="4952"/>
      <w:r>
        <w:rPr>
          <w:rtl/>
        </w:rPr>
        <w:t xml:space="preserve">אתמול </w:t>
      </w:r>
      <w:bookmarkStart w:id="4953" w:name="_ETM_Q10_701220"/>
      <w:bookmarkEnd w:id="4953"/>
      <w:r>
        <w:rPr>
          <w:rtl/>
        </w:rPr>
        <w:t xml:space="preserve">פורסם </w:t>
      </w:r>
      <w:bookmarkStart w:id="4954" w:name="_ETM_Q10_701790"/>
      <w:bookmarkEnd w:id="4954"/>
      <w:r>
        <w:rPr>
          <w:rtl/>
        </w:rPr>
        <w:t xml:space="preserve">נתון </w:t>
      </w:r>
      <w:bookmarkStart w:id="4955" w:name="_ETM_Q10_702120"/>
      <w:bookmarkEnd w:id="4955"/>
      <w:r>
        <w:rPr>
          <w:rtl/>
        </w:rPr>
        <w:t xml:space="preserve">של </w:t>
      </w:r>
      <w:bookmarkStart w:id="4956" w:name="_ETM_Q10_702330"/>
      <w:bookmarkEnd w:id="4956"/>
      <w:r>
        <w:rPr>
          <w:rtl/>
        </w:rPr>
        <w:t xml:space="preserve">ויצו </w:t>
      </w:r>
      <w:bookmarkStart w:id="4957" w:name="_ETM_Q10_703650"/>
      <w:bookmarkEnd w:id="4957"/>
      <w:r>
        <w:rPr>
          <w:rFonts w:hint="cs"/>
          <w:rtl/>
        </w:rPr>
        <w:t>ש</w:t>
      </w:r>
      <w:r>
        <w:rPr>
          <w:rtl/>
        </w:rPr>
        <w:t xml:space="preserve">על </w:t>
      </w:r>
      <w:bookmarkStart w:id="4958" w:name="_ETM_Q10_703859"/>
      <w:bookmarkEnd w:id="4958"/>
      <w:r>
        <w:rPr>
          <w:rtl/>
        </w:rPr>
        <w:t xml:space="preserve">פיו </w:t>
      </w:r>
      <w:bookmarkStart w:id="4959" w:name="_ETM_Q10_704129"/>
      <w:bookmarkEnd w:id="4959"/>
      <w:r>
        <w:rPr>
          <w:rtl/>
        </w:rPr>
        <w:t>ישנ</w:t>
      </w:r>
      <w:r>
        <w:rPr>
          <w:rFonts w:hint="cs"/>
          <w:rtl/>
        </w:rPr>
        <w:t>ן</w:t>
      </w:r>
      <w:r>
        <w:rPr>
          <w:rtl/>
        </w:rPr>
        <w:t xml:space="preserve"> </w:t>
      </w:r>
      <w:bookmarkStart w:id="4960" w:name="_ETM_Q10_704609"/>
      <w:bookmarkEnd w:id="4960"/>
      <w:r>
        <w:rPr>
          <w:rtl/>
        </w:rPr>
        <w:t>כ-200</w:t>
      </w:r>
      <w:r>
        <w:rPr>
          <w:rFonts w:hint="cs"/>
          <w:rtl/>
        </w:rPr>
        <w:t>,</w:t>
      </w:r>
      <w:r>
        <w:rPr>
          <w:rtl/>
        </w:rPr>
        <w:t xml:space="preserve">000 </w:t>
      </w:r>
      <w:bookmarkStart w:id="4961" w:name="_ETM_Q10_705569"/>
      <w:bookmarkEnd w:id="4961"/>
      <w:r>
        <w:rPr>
          <w:rtl/>
        </w:rPr>
        <w:t xml:space="preserve">נשים </w:t>
      </w:r>
      <w:bookmarkStart w:id="4962" w:name="_ETM_Q10_706739"/>
      <w:bookmarkEnd w:id="4962"/>
      <w:r>
        <w:rPr>
          <w:rtl/>
        </w:rPr>
        <w:t>שחו</w:t>
      </w:r>
      <w:r>
        <w:rPr>
          <w:rFonts w:hint="cs"/>
          <w:rtl/>
        </w:rPr>
        <w:t>ו</w:t>
      </w:r>
      <w:r>
        <w:rPr>
          <w:rtl/>
        </w:rPr>
        <w:t xml:space="preserve">ת </w:t>
      </w:r>
      <w:bookmarkStart w:id="4963" w:name="_ETM_Q10_707340"/>
      <w:bookmarkEnd w:id="4963"/>
      <w:r>
        <w:rPr>
          <w:rtl/>
        </w:rPr>
        <w:t xml:space="preserve">אלימות </w:t>
      </w:r>
      <w:bookmarkStart w:id="4964" w:name="_ETM_Q10_708590"/>
      <w:bookmarkEnd w:id="4964"/>
      <w:r>
        <w:rPr>
          <w:rtl/>
        </w:rPr>
        <w:t xml:space="preserve">ואינן </w:t>
      </w:r>
      <w:bookmarkStart w:id="4965" w:name="_ETM_Q10_709220"/>
      <w:bookmarkEnd w:id="4965"/>
      <w:r>
        <w:rPr>
          <w:rtl/>
        </w:rPr>
        <w:t>מתלוננות</w:t>
      </w:r>
      <w:r>
        <w:rPr>
          <w:rFonts w:hint="cs"/>
          <w:rtl/>
        </w:rPr>
        <w:t>.</w:t>
      </w:r>
      <w:r>
        <w:rPr>
          <w:rtl/>
        </w:rPr>
        <w:t xml:space="preserve"> </w:t>
      </w:r>
      <w:bookmarkStart w:id="4966" w:name="_ETM_Q10_710740"/>
      <w:bookmarkEnd w:id="4966"/>
      <w:r>
        <w:rPr>
          <w:rtl/>
        </w:rPr>
        <w:t xml:space="preserve">הסיבות </w:t>
      </w:r>
      <w:bookmarkStart w:id="4967" w:name="_ETM_Q10_711400"/>
      <w:bookmarkEnd w:id="4967"/>
      <w:r>
        <w:rPr>
          <w:rtl/>
        </w:rPr>
        <w:t>מגוונות</w:t>
      </w:r>
      <w:r>
        <w:rPr>
          <w:rFonts w:hint="cs"/>
          <w:rtl/>
        </w:rPr>
        <w:t>,</w:t>
      </w:r>
      <w:r>
        <w:rPr>
          <w:rtl/>
        </w:rPr>
        <w:t xml:space="preserve"> </w:t>
      </w:r>
      <w:bookmarkStart w:id="4968" w:name="_ETM_Q10_712920"/>
      <w:bookmarkEnd w:id="4968"/>
      <w:r>
        <w:rPr>
          <w:rtl/>
        </w:rPr>
        <w:t xml:space="preserve">אבל </w:t>
      </w:r>
      <w:bookmarkStart w:id="4969" w:name="_ETM_Q10_713220"/>
      <w:bookmarkEnd w:id="4969"/>
      <w:r>
        <w:rPr>
          <w:rtl/>
        </w:rPr>
        <w:t xml:space="preserve">אני </w:t>
      </w:r>
      <w:bookmarkStart w:id="4970" w:name="_ETM_Q10_713370"/>
      <w:bookmarkEnd w:id="4970"/>
      <w:r>
        <w:rPr>
          <w:rtl/>
        </w:rPr>
        <w:t xml:space="preserve">בטוחה </w:t>
      </w:r>
      <w:bookmarkStart w:id="4971" w:name="_ETM_Q10_713790"/>
      <w:bookmarkEnd w:id="4971"/>
      <w:r>
        <w:rPr>
          <w:rtl/>
        </w:rPr>
        <w:t xml:space="preserve">שבהן </w:t>
      </w:r>
      <w:bookmarkStart w:id="4972" w:name="_ETM_Q10_715140"/>
      <w:bookmarkEnd w:id="4972"/>
      <w:r>
        <w:rPr>
          <w:rtl/>
        </w:rPr>
        <w:t xml:space="preserve">ניתן </w:t>
      </w:r>
      <w:bookmarkStart w:id="4973" w:name="_ETM_Q10_715590"/>
      <w:bookmarkEnd w:id="4973"/>
      <w:r>
        <w:rPr>
          <w:rtl/>
        </w:rPr>
        <w:t xml:space="preserve">למצוא </w:t>
      </w:r>
      <w:bookmarkStart w:id="4974" w:name="_ETM_Q10_715950"/>
      <w:bookmarkEnd w:id="4974"/>
      <w:r>
        <w:rPr>
          <w:rtl/>
        </w:rPr>
        <w:t xml:space="preserve">גם </w:t>
      </w:r>
      <w:bookmarkStart w:id="4975" w:name="_ETM_Q10_716130"/>
      <w:bookmarkEnd w:id="4975"/>
      <w:r>
        <w:rPr>
          <w:rtl/>
        </w:rPr>
        <w:t xml:space="preserve">את </w:t>
      </w:r>
      <w:bookmarkStart w:id="4976" w:name="_ETM_Q10_716280"/>
      <w:bookmarkEnd w:id="4976"/>
      <w:r>
        <w:rPr>
          <w:rtl/>
        </w:rPr>
        <w:t xml:space="preserve">הפחד </w:t>
      </w:r>
      <w:bookmarkStart w:id="4977" w:name="_ETM_Q10_717510"/>
      <w:bookmarkStart w:id="4978" w:name="_ETM_Q10_717749"/>
      <w:bookmarkEnd w:id="4977"/>
      <w:bookmarkEnd w:id="4978"/>
      <w:r>
        <w:rPr>
          <w:rFonts w:hint="cs"/>
          <w:rtl/>
        </w:rPr>
        <w:t>ש</w:t>
      </w:r>
      <w:r>
        <w:rPr>
          <w:rtl/>
        </w:rPr>
        <w:t xml:space="preserve">תלונה </w:t>
      </w:r>
      <w:bookmarkStart w:id="4979" w:name="_ETM_Q10_718819"/>
      <w:bookmarkEnd w:id="4979"/>
      <w:r>
        <w:rPr>
          <w:rFonts w:hint="cs"/>
          <w:rtl/>
        </w:rPr>
        <w:t xml:space="preserve">או צעד של עזיבה </w:t>
      </w:r>
      <w:bookmarkStart w:id="4980" w:name="_ETM_Q10_719390"/>
      <w:bookmarkStart w:id="4981" w:name="_ETM_Q10_719569"/>
      <w:bookmarkStart w:id="4982" w:name="_ETM_Q10_719929"/>
      <w:bookmarkEnd w:id="4980"/>
      <w:bookmarkEnd w:id="4981"/>
      <w:bookmarkEnd w:id="4982"/>
      <w:r>
        <w:rPr>
          <w:rtl/>
        </w:rPr>
        <w:t xml:space="preserve">למקלט </w:t>
      </w:r>
      <w:bookmarkStart w:id="4983" w:name="_ETM_Q10_721250"/>
      <w:bookmarkEnd w:id="4983"/>
      <w:r>
        <w:rPr>
          <w:rtl/>
        </w:rPr>
        <w:t xml:space="preserve">עלולה </w:t>
      </w:r>
      <w:bookmarkStart w:id="4984" w:name="_ETM_Q10_721700"/>
      <w:bookmarkEnd w:id="4984"/>
      <w:r>
        <w:rPr>
          <w:rtl/>
        </w:rPr>
        <w:t xml:space="preserve">לפגוע </w:t>
      </w:r>
      <w:bookmarkStart w:id="4985" w:name="_ETM_Q10_722150"/>
      <w:bookmarkEnd w:id="4985"/>
      <w:r>
        <w:rPr>
          <w:rtl/>
        </w:rPr>
        <w:t>בהכנסה</w:t>
      </w:r>
      <w:r>
        <w:rPr>
          <w:rFonts w:hint="cs"/>
          <w:rtl/>
        </w:rPr>
        <w:t>,</w:t>
      </w:r>
      <w:r>
        <w:rPr>
          <w:rtl/>
        </w:rPr>
        <w:t xml:space="preserve"> </w:t>
      </w:r>
      <w:bookmarkStart w:id="4986" w:name="_ETM_Q10_723540"/>
      <w:bookmarkEnd w:id="4986"/>
      <w:r>
        <w:rPr>
          <w:rtl/>
        </w:rPr>
        <w:t xml:space="preserve">ביכולת </w:t>
      </w:r>
      <w:bookmarkStart w:id="4987" w:name="_ETM_Q10_724170"/>
      <w:bookmarkEnd w:id="4987"/>
      <w:r>
        <w:rPr>
          <w:rtl/>
        </w:rPr>
        <w:t xml:space="preserve">לתמוך </w:t>
      </w:r>
      <w:bookmarkStart w:id="4988" w:name="_ETM_Q10_724559"/>
      <w:bookmarkEnd w:id="4988"/>
      <w:r>
        <w:rPr>
          <w:rtl/>
        </w:rPr>
        <w:t xml:space="preserve">כלכלית </w:t>
      </w:r>
      <w:bookmarkStart w:id="4989" w:name="_ETM_Q10_725890"/>
      <w:bookmarkEnd w:id="4989"/>
      <w:r>
        <w:rPr>
          <w:rtl/>
        </w:rPr>
        <w:t>בעצמ</w:t>
      </w:r>
      <w:bookmarkStart w:id="4990" w:name="_ETM_Q10_726390"/>
      <w:bookmarkEnd w:id="4990"/>
      <w:r>
        <w:rPr>
          <w:rFonts w:hint="cs"/>
          <w:rtl/>
        </w:rPr>
        <w:t xml:space="preserve">ן </w:t>
      </w:r>
      <w:bookmarkStart w:id="4991" w:name="_ETM_Q10_726750"/>
      <w:bookmarkEnd w:id="4991"/>
      <w:r>
        <w:rPr>
          <w:rtl/>
        </w:rPr>
        <w:t>ובילדיהן</w:t>
      </w:r>
      <w:r>
        <w:rPr>
          <w:rFonts w:hint="cs"/>
          <w:rtl/>
        </w:rPr>
        <w:t>.</w:t>
      </w:r>
      <w:r>
        <w:rPr>
          <w:rtl/>
        </w:rPr>
        <w:t xml:space="preserve"> </w:t>
      </w:r>
      <w:bookmarkStart w:id="4992" w:name="_ETM_Q10_728230"/>
      <w:bookmarkEnd w:id="4992"/>
      <w:r>
        <w:rPr>
          <w:rtl/>
        </w:rPr>
        <w:t xml:space="preserve">בואו </w:t>
      </w:r>
      <w:bookmarkStart w:id="4993" w:name="_ETM_Q10_728739"/>
      <w:bookmarkEnd w:id="4993"/>
      <w:r>
        <w:rPr>
          <w:rtl/>
        </w:rPr>
        <w:t xml:space="preserve">נראה </w:t>
      </w:r>
      <w:bookmarkStart w:id="4994" w:name="_ETM_Q10_729189"/>
      <w:bookmarkEnd w:id="4994"/>
      <w:r>
        <w:rPr>
          <w:rFonts w:hint="cs"/>
          <w:rtl/>
        </w:rPr>
        <w:t xml:space="preserve">להן </w:t>
      </w:r>
      <w:bookmarkStart w:id="4995" w:name="_ETM_Q10_729000"/>
      <w:bookmarkStart w:id="4996" w:name="_ETM_Q10_729999"/>
      <w:bookmarkEnd w:id="4995"/>
      <w:bookmarkEnd w:id="4996"/>
      <w:r>
        <w:rPr>
          <w:rtl/>
        </w:rPr>
        <w:t xml:space="preserve">שאנחנו </w:t>
      </w:r>
      <w:bookmarkStart w:id="4997" w:name="_ETM_Q10_730659"/>
      <w:bookmarkEnd w:id="4997"/>
      <w:r>
        <w:rPr>
          <w:rtl/>
        </w:rPr>
        <w:t xml:space="preserve">לא </w:t>
      </w:r>
      <w:bookmarkStart w:id="4998" w:name="_ETM_Q10_730900"/>
      <w:bookmarkEnd w:id="4998"/>
      <w:r>
        <w:rPr>
          <w:rtl/>
        </w:rPr>
        <w:t xml:space="preserve">צריכים </w:t>
      </w:r>
      <w:bookmarkStart w:id="4999" w:name="_ETM_Q10_731349"/>
      <w:bookmarkEnd w:id="4999"/>
      <w:r>
        <w:rPr>
          <w:rtl/>
        </w:rPr>
        <w:t xml:space="preserve">יום </w:t>
      </w:r>
      <w:bookmarkStart w:id="5000" w:name="_ETM_Q10_731590"/>
      <w:bookmarkEnd w:id="5000"/>
      <w:r>
        <w:rPr>
          <w:rtl/>
        </w:rPr>
        <w:t xml:space="preserve">מיוחד </w:t>
      </w:r>
      <w:bookmarkStart w:id="5001" w:name="_ETM_Q10_732850"/>
      <w:bookmarkEnd w:id="5001"/>
      <w:r>
        <w:rPr>
          <w:rtl/>
        </w:rPr>
        <w:t xml:space="preserve">בשביל </w:t>
      </w:r>
      <w:bookmarkStart w:id="5002" w:name="_ETM_Q10_733180"/>
      <w:bookmarkEnd w:id="5002"/>
      <w:r>
        <w:rPr>
          <w:rtl/>
        </w:rPr>
        <w:t xml:space="preserve">לדאוג </w:t>
      </w:r>
      <w:bookmarkStart w:id="5003" w:name="_ETM_Q10_733540"/>
      <w:bookmarkEnd w:id="5003"/>
      <w:r>
        <w:rPr>
          <w:rtl/>
        </w:rPr>
        <w:t>לה</w:t>
      </w:r>
      <w:bookmarkStart w:id="5004" w:name="_ETM_Q10_734269"/>
      <w:bookmarkEnd w:id="5004"/>
      <w:r>
        <w:rPr>
          <w:rFonts w:hint="cs"/>
          <w:rtl/>
        </w:rPr>
        <w:t xml:space="preserve">ן; </w:t>
      </w:r>
      <w:r>
        <w:rPr>
          <w:rtl/>
        </w:rPr>
        <w:t xml:space="preserve">בואו </w:t>
      </w:r>
      <w:bookmarkStart w:id="5005" w:name="_ETM_Q10_734689"/>
      <w:bookmarkEnd w:id="5005"/>
      <w:r>
        <w:rPr>
          <w:rtl/>
        </w:rPr>
        <w:t xml:space="preserve">נצביע </w:t>
      </w:r>
      <w:bookmarkStart w:id="5006" w:name="_ETM_Q10_735829"/>
      <w:bookmarkEnd w:id="5006"/>
      <w:r>
        <w:rPr>
          <w:rtl/>
        </w:rPr>
        <w:t xml:space="preserve">בעד </w:t>
      </w:r>
      <w:bookmarkStart w:id="5007" w:name="_ETM_Q10_736940"/>
      <w:bookmarkEnd w:id="5007"/>
      <w:r>
        <w:rPr>
          <w:rtl/>
        </w:rPr>
        <w:t xml:space="preserve">האחיות </w:t>
      </w:r>
      <w:bookmarkStart w:id="5008" w:name="_ETM_Q10_737569"/>
      <w:bookmarkEnd w:id="5008"/>
      <w:r>
        <w:rPr>
          <w:rtl/>
        </w:rPr>
        <w:t>שלנו</w:t>
      </w:r>
      <w:r>
        <w:rPr>
          <w:rFonts w:hint="cs"/>
          <w:rtl/>
        </w:rPr>
        <w:t>,</w:t>
      </w:r>
      <w:r>
        <w:rPr>
          <w:rtl/>
        </w:rPr>
        <w:t xml:space="preserve"> </w:t>
      </w:r>
      <w:bookmarkStart w:id="5009" w:name="_ETM_Q10_738610"/>
      <w:bookmarkEnd w:id="5009"/>
      <w:r>
        <w:rPr>
          <w:rtl/>
        </w:rPr>
        <w:t xml:space="preserve">בעד </w:t>
      </w:r>
      <w:bookmarkStart w:id="5010" w:name="_ETM_Q10_738969"/>
      <w:bookmarkEnd w:id="5010"/>
      <w:r>
        <w:rPr>
          <w:rtl/>
        </w:rPr>
        <w:t xml:space="preserve">הבוחרות </w:t>
      </w:r>
      <w:bookmarkStart w:id="5011" w:name="_ETM_Q10_739569"/>
      <w:bookmarkEnd w:id="5011"/>
      <w:r>
        <w:rPr>
          <w:rFonts w:hint="cs"/>
          <w:rtl/>
        </w:rPr>
        <w:t xml:space="preserve">שלכן; </w:t>
      </w:r>
      <w:bookmarkStart w:id="5012" w:name="_ETM_Q10_740780"/>
      <w:bookmarkEnd w:id="5012"/>
      <w:r>
        <w:rPr>
          <w:rtl/>
        </w:rPr>
        <w:t xml:space="preserve">בואו </w:t>
      </w:r>
      <w:bookmarkStart w:id="5013" w:name="_ETM_Q10_741110"/>
      <w:bookmarkEnd w:id="5013"/>
      <w:r>
        <w:rPr>
          <w:rtl/>
        </w:rPr>
        <w:t xml:space="preserve">ניתן </w:t>
      </w:r>
      <w:bookmarkStart w:id="5014" w:name="_ETM_Q10_741559"/>
      <w:bookmarkEnd w:id="5014"/>
      <w:r>
        <w:rPr>
          <w:rtl/>
        </w:rPr>
        <w:t>לה</w:t>
      </w:r>
      <w:bookmarkStart w:id="5015" w:name="_ETM_Q10_742640"/>
      <w:bookmarkEnd w:id="5015"/>
      <w:r>
        <w:rPr>
          <w:rFonts w:hint="cs"/>
          <w:rtl/>
        </w:rPr>
        <w:t xml:space="preserve">ן </w:t>
      </w:r>
      <w:r>
        <w:rPr>
          <w:rtl/>
        </w:rPr>
        <w:t xml:space="preserve">לחצי </w:t>
      </w:r>
      <w:bookmarkStart w:id="5016" w:name="_ETM_Q10_743240"/>
      <w:bookmarkEnd w:id="5016"/>
      <w:r>
        <w:rPr>
          <w:rtl/>
        </w:rPr>
        <w:t>שנה</w:t>
      </w:r>
      <w:r>
        <w:rPr>
          <w:rFonts w:hint="cs"/>
          <w:rtl/>
        </w:rPr>
        <w:t>,</w:t>
      </w:r>
      <w:r>
        <w:rPr>
          <w:rtl/>
        </w:rPr>
        <w:t xml:space="preserve"> </w:t>
      </w:r>
      <w:bookmarkStart w:id="5017" w:name="_ETM_Q10_744230"/>
      <w:bookmarkEnd w:id="5017"/>
      <w:r>
        <w:rPr>
          <w:rtl/>
        </w:rPr>
        <w:t xml:space="preserve">שזה </w:t>
      </w:r>
      <w:bookmarkStart w:id="5018" w:name="_ETM_Q10_744559"/>
      <w:bookmarkEnd w:id="5018"/>
      <w:r>
        <w:rPr>
          <w:rtl/>
        </w:rPr>
        <w:t>מעט</w:t>
      </w:r>
      <w:r w:rsidR="00425626">
        <w:rPr>
          <w:rFonts w:hint="cs"/>
          <w:rtl/>
        </w:rPr>
        <w:t>,</w:t>
      </w:r>
      <w:r>
        <w:rPr>
          <w:rtl/>
        </w:rPr>
        <w:t xml:space="preserve"> </w:t>
      </w:r>
      <w:bookmarkStart w:id="5019" w:name="_ETM_Q10_745900"/>
      <w:bookmarkEnd w:id="5019"/>
      <w:r>
        <w:rPr>
          <w:rtl/>
        </w:rPr>
        <w:t xml:space="preserve">את </w:t>
      </w:r>
      <w:bookmarkStart w:id="5020" w:name="_ETM_Q10_746320"/>
      <w:bookmarkEnd w:id="5020"/>
      <w:r>
        <w:rPr>
          <w:rFonts w:hint="cs"/>
          <w:rtl/>
        </w:rPr>
        <w:t xml:space="preserve">ההסרה </w:t>
      </w:r>
      <w:bookmarkStart w:id="5021" w:name="_ETM_Q10_747250"/>
      <w:bookmarkEnd w:id="5021"/>
      <w:r>
        <w:rPr>
          <w:rtl/>
        </w:rPr>
        <w:t xml:space="preserve">של </w:t>
      </w:r>
      <w:bookmarkStart w:id="5022" w:name="_ETM_Q10_747429"/>
      <w:bookmarkEnd w:id="5022"/>
      <w:r>
        <w:rPr>
          <w:rtl/>
        </w:rPr>
        <w:t xml:space="preserve">החשש </w:t>
      </w:r>
      <w:bookmarkStart w:id="5023" w:name="_ETM_Q10_748820"/>
      <w:bookmarkEnd w:id="5023"/>
      <w:r>
        <w:rPr>
          <w:rFonts w:hint="cs"/>
          <w:rtl/>
        </w:rPr>
        <w:t xml:space="preserve">שמא </w:t>
      </w:r>
      <w:bookmarkStart w:id="5024" w:name="_ETM_Q10_749920"/>
      <w:bookmarkStart w:id="5025" w:name="_ETM_Q10_750100"/>
      <w:bookmarkEnd w:id="5024"/>
      <w:bookmarkEnd w:id="5025"/>
      <w:r>
        <w:rPr>
          <w:rtl/>
        </w:rPr>
        <w:t xml:space="preserve">יילקח </w:t>
      </w:r>
      <w:bookmarkStart w:id="5026" w:name="_ETM_Q10_750520"/>
      <w:bookmarkEnd w:id="5026"/>
      <w:r>
        <w:rPr>
          <w:rFonts w:hint="cs"/>
          <w:rtl/>
        </w:rPr>
        <w:t xml:space="preserve">מהן </w:t>
      </w:r>
      <w:r>
        <w:rPr>
          <w:rtl/>
        </w:rPr>
        <w:t xml:space="preserve">מקום </w:t>
      </w:r>
      <w:bookmarkStart w:id="5027" w:name="_ETM_Q10_751210"/>
      <w:bookmarkEnd w:id="5027"/>
      <w:r>
        <w:rPr>
          <w:rtl/>
        </w:rPr>
        <w:t>העבודה</w:t>
      </w:r>
      <w:r>
        <w:rPr>
          <w:rFonts w:hint="cs"/>
          <w:rtl/>
        </w:rPr>
        <w:t>.</w:t>
      </w:r>
      <w:r>
        <w:rPr>
          <w:rtl/>
        </w:rPr>
        <w:t xml:space="preserve"> </w:t>
      </w:r>
      <w:bookmarkStart w:id="5028" w:name="_ETM_Q10_753090"/>
      <w:bookmarkEnd w:id="5028"/>
      <w:r>
        <w:rPr>
          <w:rtl/>
        </w:rPr>
        <w:t xml:space="preserve">תודה </w:t>
      </w:r>
      <w:bookmarkStart w:id="5029" w:name="_ETM_Q10_753390"/>
      <w:bookmarkEnd w:id="5029"/>
      <w:r>
        <w:rPr>
          <w:rtl/>
        </w:rPr>
        <w:t>רבה</w:t>
      </w:r>
      <w:r>
        <w:rPr>
          <w:rFonts w:hint="cs"/>
          <w:rtl/>
        </w:rPr>
        <w:t>.</w:t>
      </w:r>
    </w:p>
    <w:p w:rsidR="009B1096" w:rsidRDefault="009B1096" w:rsidP="00621BB2">
      <w:pPr>
        <w:rPr>
          <w:rtl/>
        </w:rPr>
      </w:pPr>
    </w:p>
    <w:p w:rsidR="009B1096" w:rsidRDefault="009B1096" w:rsidP="001E6717">
      <w:pPr>
        <w:pStyle w:val="af6"/>
        <w:keepNext/>
        <w:rPr>
          <w:rtl/>
        </w:rPr>
      </w:pPr>
      <w:r w:rsidRPr="00DC4950">
        <w:rPr>
          <w:rStyle w:val="TagStyle"/>
          <w:rtl/>
        </w:rPr>
        <w:t xml:space="preserve">&lt;&lt; יור &gt;&gt; </w:t>
      </w:r>
      <w:r>
        <w:rPr>
          <w:rtl/>
        </w:rPr>
        <w:t>היו"ר אליהו ברוכי:</w:t>
      </w:r>
      <w:r w:rsidRPr="00DC4950">
        <w:rPr>
          <w:rStyle w:val="TagStyle"/>
          <w:rtl/>
        </w:rPr>
        <w:t xml:space="preserve"> &lt;&lt; יור &gt;&gt;</w:t>
      </w:r>
      <w:r>
        <w:rPr>
          <w:rtl/>
        </w:rPr>
        <w:t xml:space="preserve">  </w:t>
      </w:r>
    </w:p>
    <w:p w:rsidR="009B1096" w:rsidRDefault="009B1096" w:rsidP="00C3677E">
      <w:pPr>
        <w:rPr>
          <w:rtl/>
          <w:lang w:eastAsia="he-IL"/>
        </w:rPr>
      </w:pPr>
    </w:p>
    <w:p w:rsidR="009B1096" w:rsidRDefault="009B1096" w:rsidP="001E6717">
      <w:pPr>
        <w:rPr>
          <w:rtl/>
        </w:rPr>
      </w:pPr>
      <w:r>
        <w:rPr>
          <w:rFonts w:hint="cs"/>
          <w:rtl/>
          <w:lang w:eastAsia="he-IL"/>
        </w:rPr>
        <w:t>תודה רבה.</w:t>
      </w:r>
    </w:p>
    <w:p w:rsidR="009B1096" w:rsidRDefault="009B1096" w:rsidP="001E6717">
      <w:pPr>
        <w:rPr>
          <w:rtl/>
        </w:rPr>
      </w:pPr>
    </w:p>
    <w:p w:rsidR="009B1096" w:rsidRDefault="009B1096" w:rsidP="001E6717">
      <w:pPr>
        <w:rPr>
          <w:rtl/>
        </w:rPr>
      </w:pPr>
    </w:p>
    <w:p w:rsidR="009B1096" w:rsidRDefault="009B1096" w:rsidP="00621BB2">
      <w:pPr>
        <w:pStyle w:val="a6"/>
        <w:rPr>
          <w:rtl/>
        </w:rPr>
      </w:pPr>
      <w:bookmarkStart w:id="5030" w:name="TOR_Q11"/>
      <w:bookmarkStart w:id="5031" w:name="ET_hatsach_621607_7"/>
      <w:bookmarkEnd w:id="5030"/>
      <w:r w:rsidRPr="00DC4950">
        <w:rPr>
          <w:rStyle w:val="TagStyle"/>
          <w:rtl/>
        </w:rPr>
        <w:t xml:space="preserve">&lt;&lt; הצח &gt;&gt; </w:t>
      </w:r>
      <w:bookmarkStart w:id="5032" w:name="_Toc57291176"/>
      <w:bookmarkStart w:id="5033" w:name="_Toc57292447"/>
      <w:r>
        <w:rPr>
          <w:rtl/>
        </w:rPr>
        <w:t xml:space="preserve">הצעת חוק עבודת נשים (תיקון </w:t>
      </w:r>
      <w:r>
        <w:rPr>
          <w:rFonts w:hint="cs"/>
          <w:rtl/>
        </w:rPr>
        <w:t>–</w:t>
      </w:r>
      <w:r>
        <w:rPr>
          <w:rtl/>
        </w:rPr>
        <w:t xml:space="preserve"> הגבלת פיטורים של אישה השוהה במקלט לנשים מוכות), התש"ף</w:t>
      </w:r>
      <w:r>
        <w:rPr>
          <w:rFonts w:hint="cs"/>
          <w:rtl/>
        </w:rPr>
        <w:t>–</w:t>
      </w:r>
      <w:r>
        <w:rPr>
          <w:rtl/>
        </w:rPr>
        <w:t>2020</w:t>
      </w:r>
      <w:bookmarkEnd w:id="5032"/>
      <w:bookmarkEnd w:id="5033"/>
      <w:r w:rsidRPr="00DC4950">
        <w:rPr>
          <w:rStyle w:val="TagStyle"/>
          <w:rtl/>
        </w:rPr>
        <w:t xml:space="preserve"> &lt;&lt; הצח &gt;&gt;</w:t>
      </w:r>
      <w:r>
        <w:rPr>
          <w:rtl/>
        </w:rPr>
        <w:t xml:space="preserve">  </w:t>
      </w:r>
      <w:bookmarkEnd w:id="5031"/>
    </w:p>
    <w:p w:rsidR="009B1096" w:rsidRDefault="009B1096" w:rsidP="00621BB2">
      <w:pPr>
        <w:rPr>
          <w:rtl/>
        </w:rPr>
      </w:pPr>
      <w:r>
        <w:rPr>
          <w:rtl/>
        </w:rPr>
        <w:t>[הצעת חוק פ/1441</w:t>
      </w:r>
      <w:r>
        <w:rPr>
          <w:rFonts w:hint="cs"/>
          <w:rtl/>
        </w:rPr>
        <w:t>/23; נספחות.</w:t>
      </w:r>
      <w:r>
        <w:rPr>
          <w:rtl/>
        </w:rPr>
        <w:t>]</w:t>
      </w:r>
    </w:p>
    <w:p w:rsidR="009B1096" w:rsidRDefault="009B1096" w:rsidP="00621BB2">
      <w:pPr>
        <w:pStyle w:val="-0"/>
        <w:rPr>
          <w:rtl/>
        </w:rPr>
      </w:pPr>
      <w:r>
        <w:rPr>
          <w:rtl/>
        </w:rPr>
        <w:t>(הצעת חבר</w:t>
      </w:r>
      <w:r>
        <w:rPr>
          <w:rFonts w:hint="cs"/>
          <w:rtl/>
        </w:rPr>
        <w:t>ת</w:t>
      </w:r>
      <w:r>
        <w:rPr>
          <w:rtl/>
        </w:rPr>
        <w:t xml:space="preserve"> הכנסת</w:t>
      </w:r>
      <w:r>
        <w:rPr>
          <w:rFonts w:hint="cs"/>
          <w:rtl/>
        </w:rPr>
        <w:t xml:space="preserve"> תמר זנדברג</w:t>
      </w:r>
      <w:r>
        <w:rPr>
          <w:rtl/>
        </w:rPr>
        <w:t>)</w:t>
      </w:r>
    </w:p>
    <w:p w:rsidR="009B1096" w:rsidRDefault="009B1096" w:rsidP="00621BB2">
      <w:pPr>
        <w:rPr>
          <w:rtl/>
        </w:rPr>
      </w:pPr>
    </w:p>
    <w:p w:rsidR="009B1096" w:rsidRDefault="009B1096" w:rsidP="00621BB2">
      <w:pPr>
        <w:pStyle w:val="af6"/>
        <w:keepNext/>
        <w:rPr>
          <w:rtl/>
        </w:rPr>
      </w:pPr>
      <w:bookmarkStart w:id="5034" w:name="ET_yor_6069_8"/>
      <w:r w:rsidRPr="00DC4950">
        <w:rPr>
          <w:rStyle w:val="TagStyle"/>
          <w:rtl/>
        </w:rPr>
        <w:t xml:space="preserve"> &lt;&lt; יור &gt;&gt; </w:t>
      </w:r>
      <w:r>
        <w:rPr>
          <w:rtl/>
        </w:rPr>
        <w:t>היו"ר אליהו ברוכי:</w:t>
      </w:r>
      <w:r w:rsidRPr="00DC4950">
        <w:rPr>
          <w:rStyle w:val="TagStyle"/>
          <w:rtl/>
        </w:rPr>
        <w:t xml:space="preserve"> &lt;&lt; יור &gt;&gt;</w:t>
      </w:r>
      <w:r>
        <w:rPr>
          <w:rtl/>
        </w:rPr>
        <w:t xml:space="preserve">  </w:t>
      </w:r>
      <w:bookmarkEnd w:id="5034"/>
    </w:p>
    <w:p w:rsidR="009B1096" w:rsidRDefault="009B1096" w:rsidP="00C3677E">
      <w:pPr>
        <w:rPr>
          <w:rtl/>
          <w:lang w:eastAsia="he-IL"/>
        </w:rPr>
      </w:pPr>
    </w:p>
    <w:p w:rsidR="009B1096" w:rsidRDefault="009B1096" w:rsidP="001E6717">
      <w:pPr>
        <w:rPr>
          <w:rtl/>
          <w:lang w:eastAsia="he-IL"/>
        </w:rPr>
      </w:pPr>
      <w:r>
        <w:rPr>
          <w:rFonts w:hint="cs"/>
          <w:rtl/>
          <w:lang w:eastAsia="he-IL"/>
        </w:rPr>
        <w:t xml:space="preserve">הצעת החוק הבאה היא בעצם </w:t>
      </w:r>
      <w:bookmarkStart w:id="5035" w:name="_ETM_Q11_157000"/>
      <w:bookmarkEnd w:id="5035"/>
      <w:r>
        <w:rPr>
          <w:rFonts w:hint="cs"/>
          <w:rtl/>
          <w:lang w:eastAsia="he-IL"/>
        </w:rPr>
        <w:t xml:space="preserve">הצעת חוק דומה. סגן השר נהרי, אתה תרצה להשיב על שתיהן ביחד? אוקיי, אז אנחנו נעבור להצעת החוק הבאה </w:t>
      </w:r>
      <w:r>
        <w:rPr>
          <w:rFonts w:hint="eastAsia"/>
          <w:rtl/>
          <w:lang w:eastAsia="he-IL"/>
        </w:rPr>
        <w:t xml:space="preserve">– </w:t>
      </w:r>
      <w:r w:rsidRPr="00E83285">
        <w:rPr>
          <w:rtl/>
          <w:lang w:eastAsia="he-IL"/>
        </w:rPr>
        <w:t xml:space="preserve">הצעת חוק עבודת נשים (תיקון </w:t>
      </w:r>
      <w:r>
        <w:rPr>
          <w:rFonts w:hint="cs"/>
          <w:rtl/>
          <w:lang w:eastAsia="he-IL"/>
        </w:rPr>
        <w:t>–</w:t>
      </w:r>
      <w:r w:rsidRPr="00E83285">
        <w:rPr>
          <w:rtl/>
          <w:lang w:eastAsia="he-IL"/>
        </w:rPr>
        <w:t xml:space="preserve"> הגבלת פיטורים של אישה השוהה במקלט לנשים מוכות), התש"ף</w:t>
      </w:r>
      <w:r>
        <w:rPr>
          <w:rFonts w:hint="cs"/>
          <w:rtl/>
          <w:lang w:eastAsia="he-IL"/>
        </w:rPr>
        <w:t>–</w:t>
      </w:r>
      <w:r w:rsidRPr="00E83285">
        <w:rPr>
          <w:rtl/>
          <w:lang w:eastAsia="he-IL"/>
        </w:rPr>
        <w:t>2020</w:t>
      </w:r>
      <w:r>
        <w:rPr>
          <w:rFonts w:hint="cs"/>
          <w:rtl/>
          <w:lang w:eastAsia="he-IL"/>
        </w:rPr>
        <w:t xml:space="preserve">. תציג את החוק חברת </w:t>
      </w:r>
      <w:bookmarkStart w:id="5036" w:name="_ETM_Q11_179000"/>
      <w:bookmarkEnd w:id="5036"/>
      <w:r>
        <w:rPr>
          <w:rFonts w:hint="cs"/>
          <w:rtl/>
          <w:lang w:eastAsia="he-IL"/>
        </w:rPr>
        <w:t xml:space="preserve">הכנסת תמר זנדברג. בבקשה. </w:t>
      </w:r>
    </w:p>
    <w:p w:rsidR="009B1096" w:rsidRDefault="009B1096" w:rsidP="00621BB2">
      <w:pPr>
        <w:rPr>
          <w:rtl/>
          <w:lang w:eastAsia="he-IL"/>
        </w:rPr>
      </w:pPr>
    </w:p>
    <w:p w:rsidR="009B1096" w:rsidRDefault="009B1096" w:rsidP="00621BB2">
      <w:pPr>
        <w:pStyle w:val="a4"/>
        <w:keepNext/>
        <w:rPr>
          <w:rtl/>
        </w:rPr>
      </w:pPr>
      <w:bookmarkStart w:id="5037" w:name="_ETM_Q11_178000"/>
      <w:bookmarkStart w:id="5038" w:name="ET_speaker_5079_9"/>
      <w:bookmarkEnd w:id="5037"/>
      <w:r w:rsidRPr="00E83285">
        <w:rPr>
          <w:rStyle w:val="TagStyle"/>
          <w:rtl/>
        </w:rPr>
        <w:t xml:space="preserve"> &lt;&lt; דובר &gt;&gt; </w:t>
      </w:r>
      <w:bookmarkStart w:id="5039" w:name="_Toc57291177"/>
      <w:bookmarkStart w:id="5040" w:name="_Toc57292448"/>
      <w:r>
        <w:rPr>
          <w:rtl/>
        </w:rPr>
        <w:t>תמר זנדברג (מרצ):</w:t>
      </w:r>
      <w:bookmarkEnd w:id="5039"/>
      <w:bookmarkEnd w:id="5040"/>
      <w:r w:rsidRPr="00E83285">
        <w:rPr>
          <w:rStyle w:val="TagStyle"/>
          <w:rtl/>
        </w:rPr>
        <w:t xml:space="preserve"> &lt;&lt; דובר &gt;&gt;</w:t>
      </w:r>
      <w:r>
        <w:rPr>
          <w:rtl/>
        </w:rPr>
        <w:t xml:space="preserve">  </w:t>
      </w:r>
      <w:bookmarkEnd w:id="5038"/>
    </w:p>
    <w:p w:rsidR="009B1096" w:rsidRDefault="009B1096" w:rsidP="00621BB2">
      <w:pPr>
        <w:ind w:firstLine="0"/>
        <w:rPr>
          <w:rtl/>
          <w:lang w:eastAsia="he-IL"/>
        </w:rPr>
      </w:pPr>
      <w:bookmarkStart w:id="5041" w:name="_ETM_Q11_180000"/>
      <w:bookmarkStart w:id="5042" w:name="_ETM_Q11_181780"/>
      <w:bookmarkEnd w:id="5041"/>
      <w:bookmarkEnd w:id="5042"/>
    </w:p>
    <w:p w:rsidR="009B1096" w:rsidRDefault="009B1096" w:rsidP="00425626">
      <w:pPr>
        <w:rPr>
          <w:rtl/>
        </w:rPr>
      </w:pPr>
      <w:r>
        <w:rPr>
          <w:rtl/>
        </w:rPr>
        <w:t xml:space="preserve">תודה </w:t>
      </w:r>
      <w:bookmarkStart w:id="5043" w:name="_ETM_Q11_183880"/>
      <w:bookmarkEnd w:id="5043"/>
      <w:r>
        <w:rPr>
          <w:rtl/>
        </w:rPr>
        <w:t>רבה</w:t>
      </w:r>
      <w:r>
        <w:rPr>
          <w:rFonts w:hint="cs"/>
          <w:rtl/>
        </w:rPr>
        <w:t>,</w:t>
      </w:r>
      <w:r>
        <w:rPr>
          <w:rtl/>
        </w:rPr>
        <w:t xml:space="preserve"> </w:t>
      </w:r>
      <w:bookmarkStart w:id="5044" w:name="_ETM_Q11_184120"/>
      <w:bookmarkEnd w:id="5044"/>
      <w:r>
        <w:rPr>
          <w:rtl/>
        </w:rPr>
        <w:t xml:space="preserve">אדוני </w:t>
      </w:r>
      <w:bookmarkStart w:id="5045" w:name="_ETM_Q11_184450"/>
      <w:bookmarkEnd w:id="5045"/>
      <w:r>
        <w:rPr>
          <w:rtl/>
        </w:rPr>
        <w:t>היושב-ראש</w:t>
      </w:r>
      <w:r>
        <w:rPr>
          <w:rFonts w:hint="cs"/>
          <w:rtl/>
        </w:rPr>
        <w:t>, ו</w:t>
      </w:r>
      <w:bookmarkStart w:id="5046" w:name="_ETM_Q11_186999"/>
      <w:bookmarkEnd w:id="5046"/>
      <w:r>
        <w:rPr>
          <w:rtl/>
        </w:rPr>
        <w:t xml:space="preserve">תודה </w:t>
      </w:r>
      <w:bookmarkStart w:id="5047" w:name="_ETM_Q11_187539"/>
      <w:bookmarkEnd w:id="5047"/>
      <w:r>
        <w:rPr>
          <w:rtl/>
        </w:rPr>
        <w:t xml:space="preserve">לחברתי </w:t>
      </w:r>
      <w:bookmarkStart w:id="5048" w:name="_ETM_Q11_188139"/>
      <w:bookmarkEnd w:id="5048"/>
      <w:r>
        <w:rPr>
          <w:rtl/>
        </w:rPr>
        <w:t xml:space="preserve">קארין </w:t>
      </w:r>
      <w:bookmarkStart w:id="5049" w:name="_ETM_Q11_188469"/>
      <w:bookmarkEnd w:id="5049"/>
      <w:r>
        <w:rPr>
          <w:rtl/>
        </w:rPr>
        <w:t>אלהרר</w:t>
      </w:r>
      <w:r>
        <w:rPr>
          <w:rFonts w:hint="cs"/>
          <w:rtl/>
        </w:rPr>
        <w:t>,</w:t>
      </w:r>
      <w:r>
        <w:rPr>
          <w:rtl/>
        </w:rPr>
        <w:t xml:space="preserve"> </w:t>
      </w:r>
      <w:bookmarkStart w:id="5050" w:name="_ETM_Q11_188950"/>
      <w:bookmarkEnd w:id="5050"/>
      <w:r>
        <w:rPr>
          <w:rtl/>
        </w:rPr>
        <w:t xml:space="preserve">שהעלתה </w:t>
      </w:r>
      <w:bookmarkStart w:id="5051" w:name="_ETM_Q11_189910"/>
      <w:bookmarkEnd w:id="5051"/>
      <w:r>
        <w:rPr>
          <w:rtl/>
        </w:rPr>
        <w:t xml:space="preserve">את </w:t>
      </w:r>
      <w:bookmarkStart w:id="5052" w:name="_ETM_Q11_190030"/>
      <w:bookmarkEnd w:id="5052"/>
      <w:r>
        <w:rPr>
          <w:rtl/>
        </w:rPr>
        <w:t>ה</w:t>
      </w:r>
      <w:r w:rsidR="00425626">
        <w:rPr>
          <w:rFonts w:hint="cs"/>
          <w:rtl/>
        </w:rPr>
        <w:t>צעת ה</w:t>
      </w:r>
      <w:r>
        <w:rPr>
          <w:rtl/>
        </w:rPr>
        <w:t xml:space="preserve">חוק </w:t>
      </w:r>
      <w:bookmarkStart w:id="5053" w:name="_ETM_Q11_190389"/>
      <w:bookmarkEnd w:id="5053"/>
      <w:r>
        <w:rPr>
          <w:rtl/>
        </w:rPr>
        <w:t>הז</w:t>
      </w:r>
      <w:r w:rsidR="00425626">
        <w:rPr>
          <w:rFonts w:hint="cs"/>
          <w:rtl/>
        </w:rPr>
        <w:t>את</w:t>
      </w:r>
      <w:r>
        <w:rPr>
          <w:rFonts w:hint="cs"/>
          <w:rtl/>
        </w:rPr>
        <w:t>.</w:t>
      </w:r>
      <w:r>
        <w:rPr>
          <w:rtl/>
        </w:rPr>
        <w:t xml:space="preserve"> </w:t>
      </w:r>
      <w:bookmarkStart w:id="5054" w:name="_ETM_Q11_191150"/>
      <w:bookmarkEnd w:id="5054"/>
      <w:r>
        <w:rPr>
          <w:rtl/>
        </w:rPr>
        <w:t xml:space="preserve">גם </w:t>
      </w:r>
      <w:bookmarkStart w:id="5055" w:name="_ETM_Q11_191480"/>
      <w:bookmarkEnd w:id="5055"/>
      <w:r>
        <w:rPr>
          <w:rtl/>
        </w:rPr>
        <w:t xml:space="preserve">אני </w:t>
      </w:r>
      <w:bookmarkStart w:id="5056" w:name="_ETM_Q11_191660"/>
      <w:bookmarkEnd w:id="5056"/>
      <w:r>
        <w:rPr>
          <w:rtl/>
        </w:rPr>
        <w:t xml:space="preserve">גאה </w:t>
      </w:r>
      <w:bookmarkStart w:id="5057" w:name="_ETM_Q11_191960"/>
      <w:bookmarkEnd w:id="5057"/>
      <w:r>
        <w:rPr>
          <w:rtl/>
        </w:rPr>
        <w:t xml:space="preserve">לרשת </w:t>
      </w:r>
      <w:bookmarkStart w:id="5058" w:name="_ETM_Q11_192410"/>
      <w:bookmarkEnd w:id="5058"/>
      <w:r>
        <w:rPr>
          <w:rtl/>
        </w:rPr>
        <w:t xml:space="preserve">אותו </w:t>
      </w:r>
      <w:bookmarkStart w:id="5059" w:name="_ETM_Q11_192650"/>
      <w:bookmarkEnd w:id="5059"/>
      <w:r>
        <w:rPr>
          <w:rtl/>
        </w:rPr>
        <w:t xml:space="preserve">מחברתי </w:t>
      </w:r>
      <w:bookmarkStart w:id="5060" w:name="_ETM_Q11_193790"/>
      <w:bookmarkEnd w:id="5060"/>
      <w:r>
        <w:rPr>
          <w:rtl/>
        </w:rPr>
        <w:t xml:space="preserve">חברת </w:t>
      </w:r>
      <w:bookmarkStart w:id="5061" w:name="_ETM_Q11_194150"/>
      <w:bookmarkEnd w:id="5061"/>
      <w:r>
        <w:rPr>
          <w:rtl/>
        </w:rPr>
        <w:t xml:space="preserve">הכנסת </w:t>
      </w:r>
      <w:bookmarkStart w:id="5062" w:name="_ETM_Q11_194540"/>
      <w:bookmarkEnd w:id="5062"/>
      <w:r>
        <w:rPr>
          <w:rtl/>
        </w:rPr>
        <w:t xml:space="preserve">מיכל </w:t>
      </w:r>
      <w:bookmarkStart w:id="5063" w:name="_ETM_Q11_194870"/>
      <w:bookmarkEnd w:id="5063"/>
      <w:proofErr w:type="spellStart"/>
      <w:r>
        <w:rPr>
          <w:rtl/>
        </w:rPr>
        <w:t>רוזין</w:t>
      </w:r>
      <w:proofErr w:type="spellEnd"/>
      <w:r>
        <w:rPr>
          <w:rFonts w:hint="cs"/>
          <w:rtl/>
        </w:rPr>
        <w:t>,</w:t>
      </w:r>
      <w:r>
        <w:rPr>
          <w:rtl/>
        </w:rPr>
        <w:t xml:space="preserve"> </w:t>
      </w:r>
      <w:bookmarkStart w:id="5064" w:name="_ETM_Q11_195860"/>
      <w:bookmarkEnd w:id="5064"/>
      <w:r>
        <w:rPr>
          <w:rtl/>
        </w:rPr>
        <w:t xml:space="preserve">שעשתה </w:t>
      </w:r>
      <w:bookmarkStart w:id="5065" w:name="_ETM_Q11_196310"/>
      <w:bookmarkEnd w:id="5065"/>
      <w:r>
        <w:rPr>
          <w:rtl/>
        </w:rPr>
        <w:t xml:space="preserve">פה </w:t>
      </w:r>
      <w:bookmarkStart w:id="5066" w:name="_ETM_Q11_197119"/>
      <w:bookmarkEnd w:id="5066"/>
      <w:r>
        <w:rPr>
          <w:rtl/>
        </w:rPr>
        <w:t xml:space="preserve">המון </w:t>
      </w:r>
      <w:bookmarkStart w:id="5067" w:name="_ETM_Q11_198140"/>
      <w:bookmarkEnd w:id="5067"/>
      <w:r>
        <w:rPr>
          <w:rtl/>
        </w:rPr>
        <w:t xml:space="preserve">בנושא </w:t>
      </w:r>
      <w:bookmarkStart w:id="5068" w:name="_ETM_Q11_198590"/>
      <w:bookmarkEnd w:id="5068"/>
      <w:r>
        <w:rPr>
          <w:rtl/>
        </w:rPr>
        <w:t xml:space="preserve">של </w:t>
      </w:r>
      <w:bookmarkStart w:id="5069" w:name="_ETM_Q11_199009"/>
      <w:bookmarkEnd w:id="5069"/>
      <w:r>
        <w:rPr>
          <w:rtl/>
        </w:rPr>
        <w:t xml:space="preserve">אלימות </w:t>
      </w:r>
      <w:bookmarkStart w:id="5070" w:name="_ETM_Q11_199369"/>
      <w:bookmarkEnd w:id="5070"/>
      <w:r>
        <w:rPr>
          <w:rtl/>
        </w:rPr>
        <w:t xml:space="preserve">נגד </w:t>
      </w:r>
      <w:bookmarkStart w:id="5071" w:name="_ETM_Q11_199640"/>
      <w:bookmarkEnd w:id="5071"/>
      <w:r>
        <w:rPr>
          <w:rtl/>
        </w:rPr>
        <w:t>נשים</w:t>
      </w:r>
      <w:r>
        <w:rPr>
          <w:rFonts w:hint="cs"/>
          <w:rtl/>
        </w:rPr>
        <w:t>,</w:t>
      </w:r>
      <w:r>
        <w:rPr>
          <w:rtl/>
        </w:rPr>
        <w:t xml:space="preserve"> </w:t>
      </w:r>
      <w:bookmarkStart w:id="5072" w:name="_ETM_Q11_200060"/>
      <w:bookmarkEnd w:id="5072"/>
      <w:r>
        <w:rPr>
          <w:rtl/>
        </w:rPr>
        <w:t xml:space="preserve">ונשים </w:t>
      </w:r>
      <w:bookmarkStart w:id="5073" w:name="_ETM_Q11_200480"/>
      <w:bookmarkEnd w:id="5073"/>
      <w:r>
        <w:rPr>
          <w:rtl/>
        </w:rPr>
        <w:t>בכלל</w:t>
      </w:r>
      <w:r>
        <w:rPr>
          <w:rFonts w:hint="cs"/>
          <w:rtl/>
        </w:rPr>
        <w:t>,</w:t>
      </w:r>
      <w:r>
        <w:rPr>
          <w:rtl/>
        </w:rPr>
        <w:t xml:space="preserve"> </w:t>
      </w:r>
      <w:bookmarkStart w:id="5074" w:name="_ETM_Q11_201449"/>
      <w:bookmarkEnd w:id="5074"/>
      <w:r>
        <w:rPr>
          <w:rtl/>
        </w:rPr>
        <w:t xml:space="preserve">יחד </w:t>
      </w:r>
      <w:bookmarkStart w:id="5075" w:name="_ETM_Q11_201900"/>
      <w:bookmarkEnd w:id="5075"/>
      <w:r>
        <w:rPr>
          <w:rtl/>
        </w:rPr>
        <w:t xml:space="preserve">עם </w:t>
      </w:r>
      <w:bookmarkStart w:id="5076" w:name="_ETM_Q11_202019"/>
      <w:bookmarkEnd w:id="5076"/>
      <w:r>
        <w:rPr>
          <w:rtl/>
        </w:rPr>
        <w:t xml:space="preserve">עוד </w:t>
      </w:r>
      <w:bookmarkStart w:id="5077" w:name="_ETM_Q11_202140"/>
      <w:bookmarkEnd w:id="5077"/>
      <w:r>
        <w:rPr>
          <w:rtl/>
        </w:rPr>
        <w:t xml:space="preserve">שתי </w:t>
      </w:r>
      <w:bookmarkStart w:id="5078" w:name="_ETM_Q11_202349"/>
      <w:bookmarkEnd w:id="5078"/>
      <w:r>
        <w:rPr>
          <w:rtl/>
        </w:rPr>
        <w:t xml:space="preserve">הצעות </w:t>
      </w:r>
      <w:bookmarkStart w:id="5079" w:name="_ETM_Q11_202679"/>
      <w:bookmarkEnd w:id="5079"/>
      <w:r>
        <w:rPr>
          <w:rtl/>
        </w:rPr>
        <w:t>חוק</w:t>
      </w:r>
      <w:r w:rsidR="00425626">
        <w:rPr>
          <w:rFonts w:hint="cs"/>
          <w:rtl/>
        </w:rPr>
        <w:t>,</w:t>
      </w:r>
      <w:r>
        <w:rPr>
          <w:rtl/>
        </w:rPr>
        <w:t xml:space="preserve"> </w:t>
      </w:r>
      <w:bookmarkStart w:id="5080" w:name="_ETM_Q11_202920"/>
      <w:bookmarkEnd w:id="5080"/>
      <w:r>
        <w:rPr>
          <w:rtl/>
        </w:rPr>
        <w:t xml:space="preserve">שגם </w:t>
      </w:r>
      <w:bookmarkStart w:id="5081" w:name="_ETM_Q11_203189"/>
      <w:bookmarkEnd w:id="5081"/>
      <w:r>
        <w:rPr>
          <w:rtl/>
        </w:rPr>
        <w:t>בה</w:t>
      </w:r>
      <w:r>
        <w:rPr>
          <w:rFonts w:hint="cs"/>
          <w:rtl/>
        </w:rPr>
        <w:t>ן</w:t>
      </w:r>
      <w:r>
        <w:rPr>
          <w:rtl/>
        </w:rPr>
        <w:t xml:space="preserve"> </w:t>
      </w:r>
      <w:bookmarkStart w:id="5082" w:name="_ETM_Q11_203429"/>
      <w:bookmarkEnd w:id="5082"/>
      <w:r>
        <w:rPr>
          <w:rtl/>
        </w:rPr>
        <w:t xml:space="preserve">דנו </w:t>
      </w:r>
      <w:bookmarkStart w:id="5083" w:name="_ETM_Q11_203730"/>
      <w:bookmarkEnd w:id="5083"/>
      <w:r>
        <w:rPr>
          <w:rtl/>
        </w:rPr>
        <w:t xml:space="preserve">השבוע </w:t>
      </w:r>
      <w:bookmarkStart w:id="5084" w:name="_ETM_Q11_205259"/>
      <w:bookmarkEnd w:id="5084"/>
      <w:r>
        <w:rPr>
          <w:rFonts w:hint="cs"/>
          <w:rtl/>
        </w:rPr>
        <w:t>והן עלו כאן</w:t>
      </w:r>
      <w:r>
        <w:rPr>
          <w:rtl/>
        </w:rPr>
        <w:t xml:space="preserve"> </w:t>
      </w:r>
      <w:bookmarkStart w:id="5085" w:name="_ETM_Q11_206640"/>
      <w:bookmarkEnd w:id="5085"/>
      <w:r>
        <w:rPr>
          <w:rtl/>
        </w:rPr>
        <w:t xml:space="preserve">בוועדות </w:t>
      </w:r>
      <w:bookmarkStart w:id="5086" w:name="_ETM_Q11_207570"/>
      <w:bookmarkEnd w:id="5086"/>
      <w:r>
        <w:rPr>
          <w:rtl/>
        </w:rPr>
        <w:t>השונות</w:t>
      </w:r>
      <w:r>
        <w:rPr>
          <w:rFonts w:hint="cs"/>
          <w:rtl/>
        </w:rPr>
        <w:t>:</w:t>
      </w:r>
      <w:r>
        <w:rPr>
          <w:rtl/>
        </w:rPr>
        <w:t xml:space="preserve"> </w:t>
      </w:r>
      <w:bookmarkStart w:id="5087" w:name="_ETM_Q11_209000"/>
      <w:bookmarkEnd w:id="5087"/>
      <w:r>
        <w:rPr>
          <w:rtl/>
        </w:rPr>
        <w:t xml:space="preserve">הצעה </w:t>
      </w:r>
      <w:bookmarkStart w:id="5088" w:name="_ETM_Q11_209660"/>
      <w:bookmarkEnd w:id="5088"/>
      <w:r>
        <w:rPr>
          <w:rtl/>
        </w:rPr>
        <w:t xml:space="preserve">להקמת </w:t>
      </w:r>
      <w:bookmarkStart w:id="5089" w:name="_ETM_Q11_210349"/>
      <w:bookmarkEnd w:id="5089"/>
      <w:r>
        <w:rPr>
          <w:rtl/>
        </w:rPr>
        <w:t xml:space="preserve">בית </w:t>
      </w:r>
      <w:bookmarkStart w:id="5090" w:name="_ETM_Q11_210560"/>
      <w:bookmarkEnd w:id="5090"/>
      <w:r>
        <w:rPr>
          <w:rtl/>
        </w:rPr>
        <w:t xml:space="preserve">דין </w:t>
      </w:r>
      <w:bookmarkStart w:id="5091" w:name="_ETM_Q11_210740"/>
      <w:bookmarkEnd w:id="5091"/>
      <w:r>
        <w:rPr>
          <w:rtl/>
        </w:rPr>
        <w:t>י</w:t>
      </w:r>
      <w:r>
        <w:rPr>
          <w:rFonts w:hint="cs"/>
          <w:rtl/>
        </w:rPr>
        <w:t>יע</w:t>
      </w:r>
      <w:r>
        <w:rPr>
          <w:rtl/>
        </w:rPr>
        <w:t xml:space="preserve">ודי </w:t>
      </w:r>
      <w:bookmarkStart w:id="5092" w:name="_ETM_Q11_211250"/>
      <w:bookmarkEnd w:id="5092"/>
      <w:r>
        <w:rPr>
          <w:rtl/>
        </w:rPr>
        <w:t xml:space="preserve">לעבירות </w:t>
      </w:r>
      <w:bookmarkStart w:id="5093" w:name="_ETM_Q11_211820"/>
      <w:bookmarkEnd w:id="5093"/>
      <w:r>
        <w:rPr>
          <w:rtl/>
        </w:rPr>
        <w:t xml:space="preserve">מין </w:t>
      </w:r>
      <w:bookmarkStart w:id="5094" w:name="_ETM_Q11_212300"/>
      <w:bookmarkEnd w:id="5094"/>
      <w:r>
        <w:rPr>
          <w:rtl/>
        </w:rPr>
        <w:t xml:space="preserve">והכשרות </w:t>
      </w:r>
      <w:bookmarkStart w:id="5095" w:name="_ETM_Q11_213199"/>
      <w:bookmarkEnd w:id="5095"/>
      <w:r>
        <w:rPr>
          <w:rtl/>
        </w:rPr>
        <w:t xml:space="preserve">לשופטים </w:t>
      </w:r>
      <w:bookmarkStart w:id="5096" w:name="_ETM_Q11_214960"/>
      <w:bookmarkEnd w:id="5096"/>
      <w:r>
        <w:rPr>
          <w:rtl/>
        </w:rPr>
        <w:t xml:space="preserve">בנושא </w:t>
      </w:r>
      <w:bookmarkStart w:id="5097" w:name="_ETM_Q11_215560"/>
      <w:bookmarkEnd w:id="5097"/>
      <w:r>
        <w:rPr>
          <w:rtl/>
        </w:rPr>
        <w:t xml:space="preserve">עבירות </w:t>
      </w:r>
      <w:bookmarkStart w:id="5098" w:name="_ETM_Q11_215950"/>
      <w:bookmarkEnd w:id="5098"/>
      <w:r>
        <w:rPr>
          <w:rtl/>
        </w:rPr>
        <w:t xml:space="preserve">מין </w:t>
      </w:r>
      <w:bookmarkStart w:id="5099" w:name="_ETM_Q11_216130"/>
      <w:bookmarkEnd w:id="5099"/>
      <w:r>
        <w:rPr>
          <w:rtl/>
        </w:rPr>
        <w:t xml:space="preserve">ואלימות </w:t>
      </w:r>
      <w:bookmarkStart w:id="5100" w:name="_ETM_Q11_216550"/>
      <w:bookmarkEnd w:id="5100"/>
      <w:r>
        <w:rPr>
          <w:rtl/>
        </w:rPr>
        <w:t>במשפחה</w:t>
      </w:r>
      <w:r>
        <w:rPr>
          <w:rFonts w:hint="cs"/>
          <w:rtl/>
        </w:rPr>
        <w:t>.</w:t>
      </w:r>
      <w:bookmarkStart w:id="5101" w:name="_ETM_Q11_217210"/>
      <w:bookmarkEnd w:id="5101"/>
      <w:r w:rsidR="00425626">
        <w:rPr>
          <w:rFonts w:hint="cs"/>
          <w:rtl/>
        </w:rPr>
        <w:t xml:space="preserve"> </w:t>
      </w:r>
      <w:r>
        <w:rPr>
          <w:rtl/>
        </w:rPr>
        <w:t xml:space="preserve">ראינו </w:t>
      </w:r>
      <w:bookmarkStart w:id="5102" w:name="_ETM_Q11_217600"/>
      <w:bookmarkEnd w:id="5102"/>
      <w:r>
        <w:rPr>
          <w:rtl/>
        </w:rPr>
        <w:t xml:space="preserve">רק </w:t>
      </w:r>
      <w:bookmarkStart w:id="5103" w:name="_ETM_Q11_217780"/>
      <w:bookmarkStart w:id="5104" w:name="_ETM_Q11_218560"/>
      <w:bookmarkEnd w:id="5103"/>
      <w:bookmarkEnd w:id="5104"/>
      <w:r>
        <w:rPr>
          <w:rtl/>
        </w:rPr>
        <w:t xml:space="preserve">בשבוע </w:t>
      </w:r>
      <w:bookmarkStart w:id="5105" w:name="_ETM_Q11_218890"/>
      <w:bookmarkEnd w:id="5105"/>
      <w:r>
        <w:rPr>
          <w:rtl/>
        </w:rPr>
        <w:t>שעבר</w:t>
      </w:r>
      <w:r>
        <w:rPr>
          <w:rFonts w:hint="cs"/>
          <w:rtl/>
        </w:rPr>
        <w:t>,</w:t>
      </w:r>
      <w:r>
        <w:rPr>
          <w:rtl/>
        </w:rPr>
        <w:t xml:space="preserve"> </w:t>
      </w:r>
      <w:bookmarkStart w:id="5106" w:name="_ETM_Q11_219280"/>
      <w:bookmarkEnd w:id="5106"/>
      <w:r>
        <w:rPr>
          <w:rtl/>
        </w:rPr>
        <w:t xml:space="preserve">ברצח </w:t>
      </w:r>
      <w:bookmarkStart w:id="5107" w:name="_ETM_Q11_219700"/>
      <w:bookmarkEnd w:id="5107"/>
      <w:r>
        <w:rPr>
          <w:rtl/>
        </w:rPr>
        <w:t xml:space="preserve">המזעזע </w:t>
      </w:r>
      <w:bookmarkStart w:id="5108" w:name="_ETM_Q11_221329"/>
      <w:bookmarkEnd w:id="5108"/>
      <w:r>
        <w:rPr>
          <w:rtl/>
        </w:rPr>
        <w:t>האחרון</w:t>
      </w:r>
      <w:r>
        <w:rPr>
          <w:rFonts w:hint="cs"/>
          <w:rtl/>
        </w:rPr>
        <w:t>,</w:t>
      </w:r>
      <w:r>
        <w:rPr>
          <w:rtl/>
        </w:rPr>
        <w:t xml:space="preserve"> </w:t>
      </w:r>
      <w:bookmarkStart w:id="5109" w:name="_ETM_Q11_222170"/>
      <w:bookmarkEnd w:id="5109"/>
      <w:r>
        <w:rPr>
          <w:rtl/>
        </w:rPr>
        <w:t xml:space="preserve">כיצד </w:t>
      </w:r>
      <w:bookmarkStart w:id="5110" w:name="_ETM_Q11_223249"/>
      <w:bookmarkEnd w:id="5110"/>
      <w:r>
        <w:rPr>
          <w:rtl/>
        </w:rPr>
        <w:t>בורות</w:t>
      </w:r>
      <w:r>
        <w:rPr>
          <w:rFonts w:hint="cs"/>
          <w:rtl/>
        </w:rPr>
        <w:t>,</w:t>
      </w:r>
      <w:r>
        <w:rPr>
          <w:rtl/>
        </w:rPr>
        <w:t xml:space="preserve"> </w:t>
      </w:r>
      <w:bookmarkStart w:id="5111" w:name="_ETM_Q11_223819"/>
      <w:bookmarkEnd w:id="5111"/>
      <w:r>
        <w:rPr>
          <w:rtl/>
        </w:rPr>
        <w:t xml:space="preserve">פשוט </w:t>
      </w:r>
      <w:bookmarkStart w:id="5112" w:name="_ETM_Q11_224120"/>
      <w:bookmarkEnd w:id="5112"/>
      <w:r>
        <w:rPr>
          <w:rtl/>
        </w:rPr>
        <w:t xml:space="preserve">בורות </w:t>
      </w:r>
      <w:bookmarkStart w:id="5113" w:name="_ETM_Q11_224690"/>
      <w:bookmarkEnd w:id="5113"/>
      <w:r>
        <w:rPr>
          <w:rtl/>
        </w:rPr>
        <w:t xml:space="preserve">ורשעות </w:t>
      </w:r>
      <w:bookmarkStart w:id="5114" w:name="_ETM_Q11_226309"/>
      <w:bookmarkEnd w:id="5114"/>
      <w:r>
        <w:rPr>
          <w:rFonts w:hint="cs"/>
          <w:rtl/>
        </w:rPr>
        <w:t xml:space="preserve">– </w:t>
      </w:r>
      <w:r>
        <w:rPr>
          <w:rtl/>
        </w:rPr>
        <w:t xml:space="preserve">אין </w:t>
      </w:r>
      <w:bookmarkStart w:id="5115" w:name="_ETM_Q11_226460"/>
      <w:bookmarkEnd w:id="5115"/>
      <w:r>
        <w:rPr>
          <w:rtl/>
        </w:rPr>
        <w:t xml:space="preserve">לי </w:t>
      </w:r>
      <w:bookmarkStart w:id="5116" w:name="_ETM_Q11_226550"/>
      <w:bookmarkEnd w:id="5116"/>
      <w:r>
        <w:rPr>
          <w:rtl/>
        </w:rPr>
        <w:t xml:space="preserve">מילה </w:t>
      </w:r>
      <w:bookmarkStart w:id="5117" w:name="_ETM_Q11_226820"/>
      <w:bookmarkEnd w:id="5117"/>
      <w:r>
        <w:rPr>
          <w:rtl/>
        </w:rPr>
        <w:t xml:space="preserve">אחרת </w:t>
      </w:r>
      <w:bookmarkStart w:id="5118" w:name="_ETM_Q11_227210"/>
      <w:bookmarkEnd w:id="5118"/>
      <w:r>
        <w:rPr>
          <w:rFonts w:hint="cs"/>
          <w:rtl/>
        </w:rPr>
        <w:t xml:space="preserve">– </w:t>
      </w:r>
      <w:r>
        <w:rPr>
          <w:rtl/>
        </w:rPr>
        <w:t xml:space="preserve">של </w:t>
      </w:r>
      <w:bookmarkStart w:id="5119" w:name="_ETM_Q11_227329"/>
      <w:bookmarkEnd w:id="5119"/>
      <w:r>
        <w:rPr>
          <w:rtl/>
        </w:rPr>
        <w:t>שופט</w:t>
      </w:r>
      <w:r>
        <w:rPr>
          <w:rFonts w:hint="cs"/>
          <w:rtl/>
        </w:rPr>
        <w:t>,</w:t>
      </w:r>
      <w:r>
        <w:rPr>
          <w:rtl/>
        </w:rPr>
        <w:t xml:space="preserve"> </w:t>
      </w:r>
      <w:bookmarkStart w:id="5120" w:name="_ETM_Q11_228409"/>
      <w:bookmarkEnd w:id="5120"/>
      <w:r>
        <w:rPr>
          <w:rtl/>
        </w:rPr>
        <w:t xml:space="preserve">שלא </w:t>
      </w:r>
      <w:bookmarkStart w:id="5121" w:name="_ETM_Q11_228800"/>
      <w:bookmarkEnd w:id="5121"/>
      <w:r>
        <w:rPr>
          <w:rtl/>
        </w:rPr>
        <w:t xml:space="preserve">נענה </w:t>
      </w:r>
      <w:bookmarkStart w:id="5122" w:name="_ETM_Q11_229159"/>
      <w:bookmarkEnd w:id="5122"/>
      <w:r>
        <w:rPr>
          <w:rtl/>
        </w:rPr>
        <w:t xml:space="preserve">לבקשת </w:t>
      </w:r>
      <w:bookmarkStart w:id="5123" w:name="_ETM_Q11_229700"/>
      <w:bookmarkEnd w:id="5123"/>
      <w:r>
        <w:rPr>
          <w:rtl/>
        </w:rPr>
        <w:t xml:space="preserve">מאסר </w:t>
      </w:r>
      <w:bookmarkStart w:id="5124" w:name="_ETM_Q11_230360"/>
      <w:bookmarkEnd w:id="5124"/>
      <w:r>
        <w:rPr>
          <w:rtl/>
        </w:rPr>
        <w:t xml:space="preserve">שביקשה </w:t>
      </w:r>
      <w:bookmarkStart w:id="5125" w:name="_ETM_Q11_230809"/>
      <w:bookmarkEnd w:id="5125"/>
      <w:r>
        <w:rPr>
          <w:rtl/>
        </w:rPr>
        <w:t xml:space="preserve">הפרקליטות </w:t>
      </w:r>
      <w:bookmarkStart w:id="5126" w:name="_ETM_Q11_231470"/>
      <w:bookmarkEnd w:id="5126"/>
      <w:r>
        <w:rPr>
          <w:rtl/>
        </w:rPr>
        <w:t xml:space="preserve">ושלא </w:t>
      </w:r>
      <w:bookmarkStart w:id="5127" w:name="_ETM_Q11_232070"/>
      <w:bookmarkEnd w:id="5127"/>
      <w:r>
        <w:rPr>
          <w:rtl/>
        </w:rPr>
        <w:t xml:space="preserve">נענה </w:t>
      </w:r>
      <w:bookmarkStart w:id="5128" w:name="_ETM_Q11_232430"/>
      <w:bookmarkEnd w:id="5128"/>
      <w:r>
        <w:rPr>
          <w:rtl/>
        </w:rPr>
        <w:t xml:space="preserve">לבקשת </w:t>
      </w:r>
      <w:bookmarkStart w:id="5129" w:name="_ETM_Q11_232909"/>
      <w:bookmarkEnd w:id="5129"/>
      <w:r>
        <w:rPr>
          <w:rtl/>
        </w:rPr>
        <w:t>הרחקה</w:t>
      </w:r>
      <w:r>
        <w:rPr>
          <w:rFonts w:hint="cs"/>
          <w:rtl/>
        </w:rPr>
        <w:t>,</w:t>
      </w:r>
      <w:r>
        <w:rPr>
          <w:rtl/>
        </w:rPr>
        <w:t xml:space="preserve"> </w:t>
      </w:r>
      <w:bookmarkStart w:id="5130" w:name="_ETM_Q11_234289"/>
      <w:bookmarkEnd w:id="5130"/>
      <w:r>
        <w:rPr>
          <w:rtl/>
        </w:rPr>
        <w:t xml:space="preserve">בעצם </w:t>
      </w:r>
      <w:bookmarkStart w:id="5131" w:name="_ETM_Q11_234649"/>
      <w:bookmarkEnd w:id="5131"/>
      <w:r>
        <w:rPr>
          <w:rFonts w:hint="cs"/>
          <w:rtl/>
        </w:rPr>
        <w:t>ע</w:t>
      </w:r>
      <w:r>
        <w:rPr>
          <w:rtl/>
        </w:rPr>
        <w:t xml:space="preserve">לו </w:t>
      </w:r>
      <w:bookmarkStart w:id="5132" w:name="_ETM_Q11_234829"/>
      <w:bookmarkEnd w:id="5132"/>
      <w:r>
        <w:rPr>
          <w:rtl/>
        </w:rPr>
        <w:t xml:space="preserve">בחייה </w:t>
      </w:r>
      <w:bookmarkStart w:id="5133" w:name="_ETM_Q11_235280"/>
      <w:bookmarkEnd w:id="5133"/>
      <w:r>
        <w:rPr>
          <w:rtl/>
        </w:rPr>
        <w:t xml:space="preserve">של </w:t>
      </w:r>
      <w:bookmarkStart w:id="5134" w:name="_ETM_Q11_235489"/>
      <w:bookmarkEnd w:id="5134"/>
      <w:r>
        <w:rPr>
          <w:rtl/>
        </w:rPr>
        <w:t>אישה</w:t>
      </w:r>
      <w:r>
        <w:rPr>
          <w:rFonts w:hint="cs"/>
          <w:rtl/>
        </w:rPr>
        <w:t>,</w:t>
      </w:r>
      <w:r>
        <w:rPr>
          <w:rtl/>
        </w:rPr>
        <w:t xml:space="preserve"> </w:t>
      </w:r>
      <w:bookmarkStart w:id="5135" w:name="_ETM_Q11_236530"/>
      <w:bookmarkEnd w:id="5135"/>
      <w:r>
        <w:rPr>
          <w:rtl/>
        </w:rPr>
        <w:t xml:space="preserve">וזה </w:t>
      </w:r>
      <w:bookmarkStart w:id="5136" w:name="_ETM_Q11_236800"/>
      <w:bookmarkEnd w:id="5136"/>
      <w:r>
        <w:rPr>
          <w:rtl/>
        </w:rPr>
        <w:t xml:space="preserve">מראה </w:t>
      </w:r>
      <w:bookmarkStart w:id="5137" w:name="_ETM_Q11_237070"/>
      <w:bookmarkEnd w:id="5137"/>
      <w:r>
        <w:rPr>
          <w:rtl/>
        </w:rPr>
        <w:t xml:space="preserve">כמה </w:t>
      </w:r>
      <w:bookmarkStart w:id="5138" w:name="_ETM_Q11_237370"/>
      <w:bookmarkEnd w:id="5138"/>
      <w:r>
        <w:rPr>
          <w:rtl/>
        </w:rPr>
        <w:t xml:space="preserve">הדברים </w:t>
      </w:r>
      <w:bookmarkStart w:id="5139" w:name="_ETM_Q11_237789"/>
      <w:bookmarkEnd w:id="5139"/>
      <w:r>
        <w:rPr>
          <w:rtl/>
        </w:rPr>
        <w:t xml:space="preserve">האלה </w:t>
      </w:r>
      <w:bookmarkStart w:id="5140" w:name="_ETM_Q11_238300"/>
      <w:bookmarkEnd w:id="5140"/>
      <w:r>
        <w:rPr>
          <w:rtl/>
        </w:rPr>
        <w:t xml:space="preserve">הם </w:t>
      </w:r>
      <w:bookmarkStart w:id="5141" w:name="_ETM_Q11_238719"/>
      <w:bookmarkEnd w:id="5141"/>
      <w:r>
        <w:rPr>
          <w:rtl/>
        </w:rPr>
        <w:t>חשובים</w:t>
      </w:r>
      <w:r>
        <w:rPr>
          <w:rFonts w:hint="cs"/>
          <w:rtl/>
        </w:rPr>
        <w:t>.</w:t>
      </w:r>
    </w:p>
    <w:p w:rsidR="009B1096" w:rsidRDefault="009B1096" w:rsidP="00621BB2">
      <w:pPr>
        <w:rPr>
          <w:rtl/>
        </w:rPr>
      </w:pPr>
    </w:p>
    <w:p w:rsidR="009B1096" w:rsidRDefault="009B1096" w:rsidP="0080331E">
      <w:pPr>
        <w:rPr>
          <w:rtl/>
        </w:rPr>
      </w:pPr>
      <w:bookmarkStart w:id="5142" w:name="_ETM_Q11_240199"/>
      <w:bookmarkEnd w:id="5142"/>
      <w:r>
        <w:rPr>
          <w:rtl/>
        </w:rPr>
        <w:t xml:space="preserve">היום </w:t>
      </w:r>
      <w:bookmarkStart w:id="5143" w:name="_ETM_Q11_240590"/>
      <w:bookmarkEnd w:id="5143"/>
      <w:r>
        <w:rPr>
          <w:rtl/>
        </w:rPr>
        <w:t>הזה</w:t>
      </w:r>
      <w:r>
        <w:rPr>
          <w:rFonts w:hint="cs"/>
          <w:rtl/>
        </w:rPr>
        <w:t>,</w:t>
      </w:r>
      <w:r>
        <w:rPr>
          <w:rtl/>
        </w:rPr>
        <w:t xml:space="preserve"> </w:t>
      </w:r>
      <w:bookmarkStart w:id="5144" w:name="_ETM_Q11_241699"/>
      <w:bookmarkEnd w:id="5144"/>
      <w:r>
        <w:rPr>
          <w:rtl/>
        </w:rPr>
        <w:t xml:space="preserve">חברות </w:t>
      </w:r>
      <w:bookmarkStart w:id="5145" w:name="_ETM_Q11_242120"/>
      <w:bookmarkEnd w:id="5145"/>
      <w:r>
        <w:rPr>
          <w:rtl/>
        </w:rPr>
        <w:t xml:space="preserve">וחברים </w:t>
      </w:r>
      <w:bookmarkStart w:id="5146" w:name="_ETM_Q11_242629"/>
      <w:bookmarkEnd w:id="5146"/>
      <w:r w:rsidR="00425626">
        <w:rPr>
          <w:rFonts w:hint="cs"/>
          <w:rtl/>
        </w:rPr>
        <w:t xml:space="preserve">– </w:t>
      </w:r>
      <w:r>
        <w:rPr>
          <w:rtl/>
        </w:rPr>
        <w:t xml:space="preserve">אני </w:t>
      </w:r>
      <w:bookmarkStart w:id="5147" w:name="_ETM_Q11_242750"/>
      <w:bookmarkEnd w:id="5147"/>
      <w:r>
        <w:rPr>
          <w:rtl/>
        </w:rPr>
        <w:t xml:space="preserve">רוצה </w:t>
      </w:r>
      <w:bookmarkStart w:id="5148" w:name="_ETM_Q11_243019"/>
      <w:bookmarkEnd w:id="5148"/>
      <w:r>
        <w:rPr>
          <w:rtl/>
        </w:rPr>
        <w:t xml:space="preserve">רגע </w:t>
      </w:r>
      <w:bookmarkStart w:id="5149" w:name="_ETM_Q11_243199"/>
      <w:bookmarkEnd w:id="5149"/>
      <w:r>
        <w:rPr>
          <w:rtl/>
        </w:rPr>
        <w:t xml:space="preserve">להדגיש </w:t>
      </w:r>
      <w:bookmarkStart w:id="5150" w:name="_ETM_Q11_243949"/>
      <w:bookmarkEnd w:id="5150"/>
      <w:r>
        <w:rPr>
          <w:rtl/>
        </w:rPr>
        <w:t xml:space="preserve">עד </w:t>
      </w:r>
      <w:bookmarkStart w:id="5151" w:name="_ETM_Q11_244130"/>
      <w:bookmarkEnd w:id="5151"/>
      <w:r>
        <w:rPr>
          <w:rtl/>
        </w:rPr>
        <w:t xml:space="preserve">כמה </w:t>
      </w:r>
      <w:bookmarkStart w:id="5152" w:name="_ETM_Q11_244400"/>
      <w:bookmarkEnd w:id="5152"/>
      <w:r>
        <w:rPr>
          <w:rtl/>
        </w:rPr>
        <w:t xml:space="preserve">הוא </w:t>
      </w:r>
      <w:bookmarkStart w:id="5153" w:name="_ETM_Q11_244490"/>
      <w:bookmarkEnd w:id="5153"/>
      <w:r>
        <w:rPr>
          <w:rtl/>
        </w:rPr>
        <w:t>חשוב</w:t>
      </w:r>
      <w:r>
        <w:rPr>
          <w:rFonts w:hint="cs"/>
          <w:rtl/>
        </w:rPr>
        <w:t>,</w:t>
      </w:r>
      <w:r>
        <w:rPr>
          <w:rtl/>
        </w:rPr>
        <w:t xml:space="preserve"> </w:t>
      </w:r>
      <w:bookmarkStart w:id="5154" w:name="_ETM_Q11_244850"/>
      <w:bookmarkEnd w:id="5154"/>
      <w:r>
        <w:rPr>
          <w:rtl/>
        </w:rPr>
        <w:t xml:space="preserve">עד </w:t>
      </w:r>
      <w:bookmarkStart w:id="5155" w:name="_ETM_Q11_245030"/>
      <w:bookmarkEnd w:id="5155"/>
      <w:r>
        <w:rPr>
          <w:rtl/>
        </w:rPr>
        <w:t xml:space="preserve">כמה </w:t>
      </w:r>
      <w:bookmarkStart w:id="5156" w:name="_ETM_Q11_245360"/>
      <w:bookmarkEnd w:id="5156"/>
      <w:r>
        <w:rPr>
          <w:rtl/>
        </w:rPr>
        <w:t xml:space="preserve">הוא </w:t>
      </w:r>
      <w:bookmarkStart w:id="5157" w:name="_ETM_Q11_245689"/>
      <w:bookmarkEnd w:id="5157"/>
      <w:r>
        <w:rPr>
          <w:rtl/>
        </w:rPr>
        <w:t xml:space="preserve">משמעותי </w:t>
      </w:r>
      <w:bookmarkStart w:id="5158" w:name="_ETM_Q11_246319"/>
      <w:bookmarkEnd w:id="5158"/>
      <w:r>
        <w:rPr>
          <w:rtl/>
        </w:rPr>
        <w:t xml:space="preserve">ויוצא </w:t>
      </w:r>
      <w:bookmarkStart w:id="5159" w:name="_ETM_Q11_246740"/>
      <w:bookmarkEnd w:id="5159"/>
      <w:r>
        <w:rPr>
          <w:rtl/>
        </w:rPr>
        <w:t>דופן</w:t>
      </w:r>
      <w:r>
        <w:rPr>
          <w:rFonts w:hint="cs"/>
          <w:rtl/>
        </w:rPr>
        <w:t>.</w:t>
      </w:r>
      <w:r>
        <w:rPr>
          <w:rtl/>
        </w:rPr>
        <w:t xml:space="preserve"> </w:t>
      </w:r>
      <w:bookmarkStart w:id="5160" w:name="_ETM_Q11_247780"/>
      <w:bookmarkEnd w:id="5160"/>
      <w:r>
        <w:rPr>
          <w:rtl/>
        </w:rPr>
        <w:t xml:space="preserve">בשעה </w:t>
      </w:r>
      <w:bookmarkStart w:id="5161" w:name="_ETM_Q11_248799"/>
      <w:bookmarkEnd w:id="5161"/>
      <w:r>
        <w:rPr>
          <w:rtl/>
        </w:rPr>
        <w:t xml:space="preserve">10:45 </w:t>
      </w:r>
      <w:bookmarkStart w:id="5162" w:name="_ETM_Q11_250659"/>
      <w:bookmarkEnd w:id="5162"/>
      <w:r>
        <w:rPr>
          <w:rtl/>
        </w:rPr>
        <w:t xml:space="preserve">התבשרנו </w:t>
      </w:r>
      <w:bookmarkStart w:id="5163" w:name="_ETM_Q11_251530"/>
      <w:bookmarkEnd w:id="5163"/>
      <w:r>
        <w:rPr>
          <w:rtl/>
        </w:rPr>
        <w:t xml:space="preserve">שוועדת </w:t>
      </w:r>
      <w:bookmarkStart w:id="5164" w:name="_ETM_Q11_252100"/>
      <w:bookmarkEnd w:id="5164"/>
      <w:r>
        <w:rPr>
          <w:rtl/>
        </w:rPr>
        <w:t xml:space="preserve">השרים </w:t>
      </w:r>
      <w:bookmarkStart w:id="5165" w:name="_ETM_Q11_252579"/>
      <w:bookmarkEnd w:id="5165"/>
      <w:r>
        <w:rPr>
          <w:rtl/>
        </w:rPr>
        <w:t>לחקיקה</w:t>
      </w:r>
      <w:r>
        <w:rPr>
          <w:rFonts w:hint="cs"/>
          <w:rtl/>
        </w:rPr>
        <w:t>,</w:t>
      </w:r>
      <w:r>
        <w:rPr>
          <w:rtl/>
        </w:rPr>
        <w:t xml:space="preserve"> </w:t>
      </w:r>
      <w:bookmarkStart w:id="5166" w:name="_ETM_Q11_253450"/>
      <w:bookmarkEnd w:id="5166"/>
      <w:r>
        <w:rPr>
          <w:rtl/>
        </w:rPr>
        <w:t xml:space="preserve">שלא </w:t>
      </w:r>
      <w:bookmarkStart w:id="5167" w:name="_ETM_Q11_253930"/>
      <w:bookmarkEnd w:id="5167"/>
      <w:r>
        <w:rPr>
          <w:rtl/>
        </w:rPr>
        <w:t xml:space="preserve">התכנסה </w:t>
      </w:r>
      <w:bookmarkStart w:id="5168" w:name="_ETM_Q11_254469"/>
      <w:bookmarkEnd w:id="5168"/>
      <w:r>
        <w:rPr>
          <w:rtl/>
        </w:rPr>
        <w:t xml:space="preserve">חודשים </w:t>
      </w:r>
      <w:bookmarkStart w:id="5169" w:name="_ETM_Q11_255069"/>
      <w:bookmarkEnd w:id="5169"/>
      <w:r>
        <w:rPr>
          <w:rtl/>
        </w:rPr>
        <w:t xml:space="preserve">ארוכים </w:t>
      </w:r>
      <w:bookmarkStart w:id="5170" w:name="_ETM_Q11_255610"/>
      <w:bookmarkEnd w:id="5170"/>
      <w:r>
        <w:rPr>
          <w:rtl/>
        </w:rPr>
        <w:t xml:space="preserve">בגלל </w:t>
      </w:r>
      <w:bookmarkStart w:id="5171" w:name="_ETM_Q11_255969"/>
      <w:bookmarkEnd w:id="5171"/>
      <w:r>
        <w:rPr>
          <w:rtl/>
        </w:rPr>
        <w:t xml:space="preserve">הסכסוך </w:t>
      </w:r>
      <w:bookmarkStart w:id="5172" w:name="_ETM_Q11_256360"/>
      <w:bookmarkEnd w:id="5172"/>
      <w:r>
        <w:rPr>
          <w:rtl/>
        </w:rPr>
        <w:t xml:space="preserve">הפוליטי </w:t>
      </w:r>
      <w:bookmarkStart w:id="5173" w:name="_ETM_Q11_256780"/>
      <w:bookmarkEnd w:id="5173"/>
      <w:r>
        <w:rPr>
          <w:rtl/>
        </w:rPr>
        <w:t xml:space="preserve">בין </w:t>
      </w:r>
      <w:bookmarkStart w:id="5174" w:name="_ETM_Q11_256929"/>
      <w:bookmarkEnd w:id="5174"/>
      <w:r>
        <w:rPr>
          <w:rtl/>
        </w:rPr>
        <w:t xml:space="preserve">הליכוד </w:t>
      </w:r>
      <w:bookmarkStart w:id="5175" w:name="_ETM_Q11_257259"/>
      <w:bookmarkEnd w:id="5175"/>
      <w:r>
        <w:rPr>
          <w:rtl/>
        </w:rPr>
        <w:t>לכחול</w:t>
      </w:r>
      <w:r>
        <w:rPr>
          <w:rFonts w:hint="cs"/>
          <w:rtl/>
        </w:rPr>
        <w:t xml:space="preserve"> </w:t>
      </w:r>
      <w:r>
        <w:rPr>
          <w:rtl/>
        </w:rPr>
        <w:t>לבן</w:t>
      </w:r>
      <w:r>
        <w:rPr>
          <w:rFonts w:hint="cs"/>
          <w:rtl/>
        </w:rPr>
        <w:t>,</w:t>
      </w:r>
      <w:r>
        <w:rPr>
          <w:rtl/>
        </w:rPr>
        <w:t xml:space="preserve"> </w:t>
      </w:r>
      <w:bookmarkStart w:id="5176" w:name="_ETM_Q11_258009"/>
      <w:bookmarkEnd w:id="5176"/>
      <w:r>
        <w:rPr>
          <w:rtl/>
        </w:rPr>
        <w:t xml:space="preserve">התכנסה </w:t>
      </w:r>
      <w:bookmarkStart w:id="5177" w:name="_ETM_Q11_258610"/>
      <w:bookmarkEnd w:id="5177"/>
      <w:r>
        <w:rPr>
          <w:rtl/>
        </w:rPr>
        <w:t>לישיב</w:t>
      </w:r>
      <w:r>
        <w:rPr>
          <w:rFonts w:hint="cs"/>
          <w:rtl/>
        </w:rPr>
        <w:t>ה</w:t>
      </w:r>
      <w:r>
        <w:rPr>
          <w:rtl/>
        </w:rPr>
        <w:t xml:space="preserve"> </w:t>
      </w:r>
      <w:bookmarkStart w:id="5178" w:name="_ETM_Q11_259209"/>
      <w:bookmarkEnd w:id="5178"/>
      <w:r>
        <w:rPr>
          <w:rtl/>
        </w:rPr>
        <w:t xml:space="preserve">טלפונית </w:t>
      </w:r>
      <w:bookmarkStart w:id="5179" w:name="_ETM_Q11_259840"/>
      <w:bookmarkEnd w:id="5179"/>
      <w:r>
        <w:rPr>
          <w:rtl/>
        </w:rPr>
        <w:t xml:space="preserve">מיוחדת </w:t>
      </w:r>
      <w:bookmarkStart w:id="5180" w:name="_ETM_Q11_260439"/>
      <w:bookmarkEnd w:id="5180"/>
      <w:r>
        <w:rPr>
          <w:rtl/>
        </w:rPr>
        <w:t xml:space="preserve">וחסרת </w:t>
      </w:r>
      <w:bookmarkStart w:id="5181" w:name="_ETM_Q11_260920"/>
      <w:bookmarkEnd w:id="5181"/>
      <w:r>
        <w:rPr>
          <w:rtl/>
        </w:rPr>
        <w:t xml:space="preserve">תקדים </w:t>
      </w:r>
      <w:bookmarkStart w:id="5182" w:name="_ETM_Q11_261729"/>
      <w:bookmarkEnd w:id="5182"/>
      <w:r>
        <w:rPr>
          <w:rtl/>
        </w:rPr>
        <w:t xml:space="preserve">ואישרה </w:t>
      </w:r>
      <w:bookmarkStart w:id="5183" w:name="_ETM_Q11_262390"/>
      <w:bookmarkEnd w:id="5183"/>
      <w:r>
        <w:rPr>
          <w:rFonts w:hint="cs"/>
          <w:rtl/>
        </w:rPr>
        <w:t>ארבע</w:t>
      </w:r>
      <w:r>
        <w:rPr>
          <w:rtl/>
        </w:rPr>
        <w:t xml:space="preserve"> </w:t>
      </w:r>
      <w:bookmarkStart w:id="5184" w:name="_ETM_Q11_262780"/>
      <w:bookmarkEnd w:id="5184"/>
      <w:r>
        <w:rPr>
          <w:rtl/>
        </w:rPr>
        <w:t xml:space="preserve">הצעות </w:t>
      </w:r>
      <w:bookmarkStart w:id="5185" w:name="_ETM_Q11_263200"/>
      <w:bookmarkEnd w:id="5185"/>
      <w:r>
        <w:rPr>
          <w:rtl/>
        </w:rPr>
        <w:t xml:space="preserve">חוק </w:t>
      </w:r>
      <w:bookmarkStart w:id="5186" w:name="_ETM_Q11_263829"/>
      <w:bookmarkEnd w:id="5186"/>
      <w:r>
        <w:rPr>
          <w:rtl/>
        </w:rPr>
        <w:t xml:space="preserve">בנושא </w:t>
      </w:r>
      <w:bookmarkStart w:id="5187" w:name="_ETM_Q11_264520"/>
      <w:bookmarkEnd w:id="5187"/>
      <w:r>
        <w:rPr>
          <w:rtl/>
        </w:rPr>
        <w:t xml:space="preserve">אלימות </w:t>
      </w:r>
      <w:bookmarkStart w:id="5188" w:name="_ETM_Q11_265750"/>
      <w:bookmarkEnd w:id="5188"/>
      <w:r>
        <w:rPr>
          <w:rtl/>
        </w:rPr>
        <w:t xml:space="preserve">נגד </w:t>
      </w:r>
      <w:bookmarkStart w:id="5189" w:name="_ETM_Q11_266079"/>
      <w:bookmarkEnd w:id="5189"/>
      <w:r>
        <w:rPr>
          <w:rtl/>
        </w:rPr>
        <w:t>נשים</w:t>
      </w:r>
      <w:r>
        <w:rPr>
          <w:rFonts w:hint="cs"/>
          <w:rtl/>
        </w:rPr>
        <w:t>,</w:t>
      </w:r>
      <w:r>
        <w:rPr>
          <w:rtl/>
        </w:rPr>
        <w:t xml:space="preserve"> </w:t>
      </w:r>
      <w:bookmarkStart w:id="5190" w:name="_ETM_Q11_266649"/>
      <w:bookmarkStart w:id="5191" w:name="_ETM_Q11_267130"/>
      <w:bookmarkEnd w:id="5190"/>
      <w:bookmarkEnd w:id="5191"/>
      <w:r>
        <w:rPr>
          <w:rtl/>
        </w:rPr>
        <w:t xml:space="preserve">היום </w:t>
      </w:r>
      <w:bookmarkStart w:id="5192" w:name="_ETM_Q11_267880"/>
      <w:bookmarkEnd w:id="5192"/>
      <w:r>
        <w:rPr>
          <w:rtl/>
        </w:rPr>
        <w:t xml:space="preserve">הוא </w:t>
      </w:r>
      <w:bookmarkStart w:id="5193" w:name="_ETM_Q11_268030"/>
      <w:bookmarkEnd w:id="5193"/>
      <w:r>
        <w:rPr>
          <w:rtl/>
        </w:rPr>
        <w:t xml:space="preserve">היום </w:t>
      </w:r>
      <w:bookmarkStart w:id="5194" w:name="_ETM_Q11_268360"/>
      <w:bookmarkEnd w:id="5194"/>
      <w:r>
        <w:rPr>
          <w:rtl/>
        </w:rPr>
        <w:t xml:space="preserve">הבין-לאומי </w:t>
      </w:r>
      <w:bookmarkStart w:id="5195" w:name="_ETM_Q11_269289"/>
      <w:bookmarkEnd w:id="5195"/>
      <w:r>
        <w:rPr>
          <w:rtl/>
        </w:rPr>
        <w:t xml:space="preserve">לציון </w:t>
      </w:r>
      <w:bookmarkStart w:id="5196" w:name="_ETM_Q11_269799"/>
      <w:bookmarkEnd w:id="5196"/>
      <w:r>
        <w:rPr>
          <w:rtl/>
        </w:rPr>
        <w:t>המאבק</w:t>
      </w:r>
      <w:r w:rsidR="00425626">
        <w:rPr>
          <w:rFonts w:hint="cs"/>
          <w:rtl/>
        </w:rPr>
        <w:t>,</w:t>
      </w:r>
      <w:r>
        <w:rPr>
          <w:rtl/>
        </w:rPr>
        <w:t xml:space="preserve"> </w:t>
      </w:r>
      <w:bookmarkStart w:id="5197" w:name="_ETM_Q11_270310"/>
      <w:bookmarkEnd w:id="5197"/>
      <w:r>
        <w:rPr>
          <w:rtl/>
        </w:rPr>
        <w:t xml:space="preserve">25 </w:t>
      </w:r>
      <w:bookmarkStart w:id="5198" w:name="_ETM_Q11_271360"/>
      <w:bookmarkEnd w:id="5198"/>
      <w:r>
        <w:rPr>
          <w:rtl/>
        </w:rPr>
        <w:t>בנובמבר</w:t>
      </w:r>
      <w:r>
        <w:rPr>
          <w:rFonts w:hint="cs"/>
          <w:rtl/>
        </w:rPr>
        <w:t>.</w:t>
      </w:r>
      <w:r w:rsidR="00AE5715">
        <w:rPr>
          <w:rFonts w:hint="cs"/>
          <w:rtl/>
        </w:rPr>
        <w:t xml:space="preserve"> </w:t>
      </w:r>
      <w:bookmarkStart w:id="5199" w:name="_ETM_Q11_272729"/>
      <w:bookmarkEnd w:id="5199"/>
      <w:r>
        <w:rPr>
          <w:rtl/>
        </w:rPr>
        <w:t>עכשיו</w:t>
      </w:r>
      <w:r>
        <w:rPr>
          <w:rFonts w:hint="cs"/>
          <w:rtl/>
        </w:rPr>
        <w:t>,</w:t>
      </w:r>
      <w:r>
        <w:rPr>
          <w:rtl/>
        </w:rPr>
        <w:t xml:space="preserve"> </w:t>
      </w:r>
      <w:bookmarkStart w:id="5200" w:name="_ETM_Q11_273209"/>
      <w:bookmarkEnd w:id="5200"/>
      <w:r>
        <w:rPr>
          <w:rtl/>
        </w:rPr>
        <w:t xml:space="preserve">תבינו </w:t>
      </w:r>
      <w:bookmarkStart w:id="5201" w:name="_ETM_Q11_273659"/>
      <w:bookmarkEnd w:id="5201"/>
      <w:r>
        <w:rPr>
          <w:rtl/>
        </w:rPr>
        <w:t xml:space="preserve">שהשבוע </w:t>
      </w:r>
      <w:bookmarkStart w:id="5202" w:name="_ETM_Q11_274649"/>
      <w:bookmarkEnd w:id="5202"/>
      <w:r>
        <w:rPr>
          <w:rFonts w:hint="cs"/>
          <w:rtl/>
        </w:rPr>
        <w:t>ה</w:t>
      </w:r>
      <w:r>
        <w:rPr>
          <w:rtl/>
        </w:rPr>
        <w:t>ז</w:t>
      </w:r>
      <w:r>
        <w:rPr>
          <w:rFonts w:hint="cs"/>
          <w:rtl/>
        </w:rPr>
        <w:t>ה</w:t>
      </w:r>
      <w:r>
        <w:rPr>
          <w:rtl/>
        </w:rPr>
        <w:t xml:space="preserve"> </w:t>
      </w:r>
      <w:bookmarkStart w:id="5203" w:name="_ETM_Q11_274950"/>
      <w:bookmarkEnd w:id="5203"/>
      <w:r>
        <w:rPr>
          <w:rtl/>
        </w:rPr>
        <w:t xml:space="preserve">היה </w:t>
      </w:r>
      <w:bookmarkStart w:id="5204" w:name="_ETM_Q11_275189"/>
      <w:bookmarkEnd w:id="5204"/>
      <w:r>
        <w:rPr>
          <w:rtl/>
        </w:rPr>
        <w:t xml:space="preserve">שבוע </w:t>
      </w:r>
      <w:bookmarkStart w:id="5205" w:name="_ETM_Q11_275579"/>
      <w:bookmarkEnd w:id="5205"/>
      <w:r>
        <w:rPr>
          <w:rtl/>
        </w:rPr>
        <w:t xml:space="preserve">של </w:t>
      </w:r>
      <w:bookmarkStart w:id="5206" w:name="_ETM_Q11_275759"/>
      <w:bookmarkEnd w:id="5206"/>
      <w:r>
        <w:rPr>
          <w:rtl/>
        </w:rPr>
        <w:t xml:space="preserve">עבודה </w:t>
      </w:r>
      <w:bookmarkStart w:id="5207" w:name="_ETM_Q11_276149"/>
      <w:bookmarkEnd w:id="5207"/>
      <w:r>
        <w:rPr>
          <w:rtl/>
        </w:rPr>
        <w:t xml:space="preserve">אינטנסיבית </w:t>
      </w:r>
      <w:bookmarkStart w:id="5208" w:name="_ETM_Q11_276869"/>
      <w:bookmarkEnd w:id="5208"/>
      <w:r>
        <w:rPr>
          <w:rtl/>
        </w:rPr>
        <w:t xml:space="preserve">ומאומצת </w:t>
      </w:r>
      <w:bookmarkStart w:id="5209" w:name="_ETM_Q11_277590"/>
      <w:bookmarkEnd w:id="5209"/>
      <w:r>
        <w:rPr>
          <w:rtl/>
        </w:rPr>
        <w:t xml:space="preserve">כאן </w:t>
      </w:r>
      <w:bookmarkStart w:id="5210" w:name="_ETM_Q11_277799"/>
      <w:bookmarkEnd w:id="5210"/>
      <w:r>
        <w:rPr>
          <w:rtl/>
        </w:rPr>
        <w:t xml:space="preserve">בכנסת </w:t>
      </w:r>
      <w:bookmarkStart w:id="5211" w:name="_ETM_Q11_278310"/>
      <w:bookmarkEnd w:id="5211"/>
      <w:r>
        <w:rPr>
          <w:rtl/>
        </w:rPr>
        <w:t xml:space="preserve">בכל </w:t>
      </w:r>
      <w:bookmarkStart w:id="5212" w:name="_ETM_Q11_278729"/>
      <w:bookmarkEnd w:id="5212"/>
      <w:r>
        <w:rPr>
          <w:rtl/>
        </w:rPr>
        <w:t>הוועדות</w:t>
      </w:r>
      <w:r>
        <w:rPr>
          <w:rFonts w:hint="cs"/>
          <w:rtl/>
        </w:rPr>
        <w:t xml:space="preserve"> </w:t>
      </w:r>
      <w:r w:rsidR="0080331E">
        <w:rPr>
          <w:rFonts w:hint="eastAsia"/>
          <w:rtl/>
        </w:rPr>
        <w:t>–</w:t>
      </w:r>
      <w:r>
        <w:rPr>
          <w:rtl/>
        </w:rPr>
        <w:t xml:space="preserve"> </w:t>
      </w:r>
      <w:bookmarkStart w:id="5213" w:name="_ETM_Q11_279509"/>
      <w:bookmarkEnd w:id="5213"/>
      <w:r>
        <w:rPr>
          <w:rtl/>
        </w:rPr>
        <w:t xml:space="preserve">בוועדת </w:t>
      </w:r>
      <w:bookmarkStart w:id="5214" w:name="_ETM_Q11_279959"/>
      <w:bookmarkEnd w:id="5214"/>
      <w:r>
        <w:rPr>
          <w:rtl/>
        </w:rPr>
        <w:t>הכספים</w:t>
      </w:r>
      <w:r>
        <w:rPr>
          <w:rFonts w:hint="cs"/>
          <w:rtl/>
        </w:rPr>
        <w:t>,</w:t>
      </w:r>
      <w:r>
        <w:rPr>
          <w:rtl/>
        </w:rPr>
        <w:t xml:space="preserve"> </w:t>
      </w:r>
      <w:bookmarkStart w:id="5215" w:name="_ETM_Q11_280590"/>
      <w:bookmarkEnd w:id="5215"/>
      <w:r>
        <w:rPr>
          <w:rtl/>
        </w:rPr>
        <w:t xml:space="preserve">בוועדה </w:t>
      </w:r>
      <w:bookmarkStart w:id="5216" w:name="_ETM_Q11_280950"/>
      <w:bookmarkEnd w:id="5216"/>
      <w:r>
        <w:rPr>
          <w:rtl/>
        </w:rPr>
        <w:t xml:space="preserve">לקידום </w:t>
      </w:r>
      <w:bookmarkStart w:id="5217" w:name="_ETM_Q11_281340"/>
      <w:bookmarkEnd w:id="5217"/>
      <w:r>
        <w:rPr>
          <w:rtl/>
        </w:rPr>
        <w:t xml:space="preserve">מעמד </w:t>
      </w:r>
      <w:bookmarkStart w:id="5218" w:name="_ETM_Q11_281640"/>
      <w:bookmarkEnd w:id="5218"/>
      <w:r>
        <w:rPr>
          <w:rtl/>
        </w:rPr>
        <w:t>האישה</w:t>
      </w:r>
      <w:r>
        <w:rPr>
          <w:rFonts w:hint="cs"/>
          <w:rtl/>
        </w:rPr>
        <w:t>,</w:t>
      </w:r>
      <w:r>
        <w:rPr>
          <w:rtl/>
        </w:rPr>
        <w:t xml:space="preserve"> </w:t>
      </w:r>
      <w:bookmarkStart w:id="5219" w:name="_ETM_Q11_282090"/>
      <w:bookmarkEnd w:id="5219"/>
      <w:r>
        <w:rPr>
          <w:rtl/>
        </w:rPr>
        <w:t xml:space="preserve">בוועדת </w:t>
      </w:r>
      <w:bookmarkStart w:id="5220" w:name="_ETM_Q11_282569"/>
      <w:bookmarkEnd w:id="5220"/>
      <w:r>
        <w:rPr>
          <w:rtl/>
        </w:rPr>
        <w:t xml:space="preserve">העבודה </w:t>
      </w:r>
      <w:bookmarkStart w:id="5221" w:name="_ETM_Q11_282899"/>
      <w:bookmarkEnd w:id="5221"/>
      <w:r>
        <w:rPr>
          <w:rtl/>
        </w:rPr>
        <w:t>והרווחה</w:t>
      </w:r>
      <w:r>
        <w:rPr>
          <w:rFonts w:hint="cs"/>
          <w:rtl/>
        </w:rPr>
        <w:t>,</w:t>
      </w:r>
      <w:r>
        <w:rPr>
          <w:rtl/>
        </w:rPr>
        <w:t xml:space="preserve"> </w:t>
      </w:r>
      <w:bookmarkStart w:id="5222" w:name="_ETM_Q11_283560"/>
      <w:bookmarkEnd w:id="5222"/>
      <w:r>
        <w:rPr>
          <w:rtl/>
        </w:rPr>
        <w:t xml:space="preserve">בוועדת </w:t>
      </w:r>
      <w:bookmarkStart w:id="5223" w:name="_ETM_Q11_284039"/>
      <w:bookmarkEnd w:id="5223"/>
      <w:r>
        <w:rPr>
          <w:rtl/>
        </w:rPr>
        <w:t>החוקה</w:t>
      </w:r>
      <w:r>
        <w:rPr>
          <w:rFonts w:hint="cs"/>
          <w:rtl/>
        </w:rPr>
        <w:t>.</w:t>
      </w:r>
      <w:r>
        <w:rPr>
          <w:rtl/>
        </w:rPr>
        <w:t xml:space="preserve"> </w:t>
      </w:r>
      <w:bookmarkStart w:id="5224" w:name="_ETM_Q11_284970"/>
      <w:bookmarkEnd w:id="5224"/>
      <w:r>
        <w:rPr>
          <w:rtl/>
        </w:rPr>
        <w:t xml:space="preserve">כל </w:t>
      </w:r>
      <w:bookmarkStart w:id="5225" w:name="_ETM_Q11_285329"/>
      <w:bookmarkEnd w:id="5225"/>
      <w:r>
        <w:rPr>
          <w:rtl/>
        </w:rPr>
        <w:t xml:space="preserve">הוועדות </w:t>
      </w:r>
      <w:bookmarkStart w:id="5226" w:name="_ETM_Q11_285990"/>
      <w:bookmarkEnd w:id="5226"/>
      <w:r>
        <w:rPr>
          <w:rFonts w:hint="cs"/>
          <w:rtl/>
        </w:rPr>
        <w:t>עסקו</w:t>
      </w:r>
      <w:r>
        <w:rPr>
          <w:rtl/>
        </w:rPr>
        <w:t xml:space="preserve"> </w:t>
      </w:r>
      <w:bookmarkStart w:id="5227" w:name="_ETM_Q11_286409"/>
      <w:bookmarkEnd w:id="5227"/>
      <w:r>
        <w:rPr>
          <w:rtl/>
        </w:rPr>
        <w:t xml:space="preserve">בנושא </w:t>
      </w:r>
      <w:bookmarkStart w:id="5228" w:name="_ETM_Q11_286920"/>
      <w:bookmarkEnd w:id="5228"/>
      <w:r>
        <w:rPr>
          <w:rtl/>
        </w:rPr>
        <w:t xml:space="preserve">החשוב </w:t>
      </w:r>
      <w:bookmarkStart w:id="5229" w:name="_ETM_Q11_287340"/>
      <w:bookmarkEnd w:id="5229"/>
      <w:r>
        <w:rPr>
          <w:rtl/>
        </w:rPr>
        <w:t>הזה</w:t>
      </w:r>
      <w:r>
        <w:rPr>
          <w:rFonts w:hint="cs"/>
          <w:rtl/>
        </w:rPr>
        <w:t>,</w:t>
      </w:r>
      <w:r>
        <w:rPr>
          <w:rtl/>
        </w:rPr>
        <w:t xml:space="preserve"> </w:t>
      </w:r>
      <w:bookmarkStart w:id="5230" w:name="_ETM_Q11_287820"/>
      <w:bookmarkEnd w:id="5230"/>
      <w:r>
        <w:rPr>
          <w:rtl/>
        </w:rPr>
        <w:t xml:space="preserve">תקפו </w:t>
      </w:r>
      <w:bookmarkStart w:id="5231" w:name="_ETM_Q11_288299"/>
      <w:bookmarkEnd w:id="5231"/>
      <w:r>
        <w:rPr>
          <w:rtl/>
        </w:rPr>
        <w:t xml:space="preserve">אותו </w:t>
      </w:r>
      <w:bookmarkStart w:id="5232" w:name="_ETM_Q11_288790"/>
      <w:bookmarkEnd w:id="5232"/>
      <w:r>
        <w:rPr>
          <w:rtl/>
        </w:rPr>
        <w:t xml:space="preserve">מכל </w:t>
      </w:r>
      <w:bookmarkStart w:id="5233" w:name="_ETM_Q11_289210"/>
      <w:bookmarkEnd w:id="5233"/>
      <w:r>
        <w:rPr>
          <w:rtl/>
        </w:rPr>
        <w:t xml:space="preserve">כיוון </w:t>
      </w:r>
      <w:bookmarkStart w:id="5234" w:name="_ETM_Q11_289900"/>
      <w:bookmarkEnd w:id="5234"/>
      <w:r>
        <w:rPr>
          <w:rFonts w:hint="cs"/>
          <w:rtl/>
        </w:rPr>
        <w:t xml:space="preserve">– </w:t>
      </w:r>
      <w:r>
        <w:rPr>
          <w:rtl/>
        </w:rPr>
        <w:t xml:space="preserve">דרך </w:t>
      </w:r>
      <w:bookmarkStart w:id="5235" w:name="_ETM_Q11_290230"/>
      <w:bookmarkEnd w:id="5235"/>
      <w:r>
        <w:rPr>
          <w:rtl/>
        </w:rPr>
        <w:t>אגב</w:t>
      </w:r>
      <w:r>
        <w:rPr>
          <w:rFonts w:hint="cs"/>
          <w:rtl/>
        </w:rPr>
        <w:t>,</w:t>
      </w:r>
      <w:r>
        <w:rPr>
          <w:rtl/>
        </w:rPr>
        <w:t xml:space="preserve"> </w:t>
      </w:r>
      <w:bookmarkStart w:id="5236" w:name="_ETM_Q11_290470"/>
      <w:bookmarkEnd w:id="5236"/>
      <w:r>
        <w:rPr>
          <w:rtl/>
        </w:rPr>
        <w:t xml:space="preserve">עם </w:t>
      </w:r>
      <w:bookmarkStart w:id="5237" w:name="_ETM_Q11_290590"/>
      <w:bookmarkEnd w:id="5237"/>
      <w:r>
        <w:rPr>
          <w:rtl/>
        </w:rPr>
        <w:t>הישגים</w:t>
      </w:r>
      <w:r>
        <w:rPr>
          <w:rFonts w:hint="cs"/>
          <w:rtl/>
        </w:rPr>
        <w:t>.</w:t>
      </w:r>
      <w:r>
        <w:rPr>
          <w:rtl/>
        </w:rPr>
        <w:t xml:space="preserve"> </w:t>
      </w:r>
      <w:bookmarkStart w:id="5238" w:name="_ETM_Q11_291909"/>
      <w:bookmarkEnd w:id="5238"/>
      <w:r>
        <w:rPr>
          <w:rtl/>
        </w:rPr>
        <w:t xml:space="preserve">בין </w:t>
      </w:r>
      <w:bookmarkStart w:id="5239" w:name="_ETM_Q11_292210"/>
      <w:bookmarkEnd w:id="5239"/>
      <w:r>
        <w:rPr>
          <w:rtl/>
        </w:rPr>
        <w:t>היתר</w:t>
      </w:r>
      <w:r>
        <w:rPr>
          <w:rFonts w:hint="cs"/>
          <w:rtl/>
        </w:rPr>
        <w:t>,</w:t>
      </w:r>
      <w:r>
        <w:rPr>
          <w:rtl/>
        </w:rPr>
        <w:t xml:space="preserve"> </w:t>
      </w:r>
      <w:bookmarkStart w:id="5240" w:name="_ETM_Q11_292570"/>
      <w:bookmarkEnd w:id="5240"/>
      <w:r>
        <w:rPr>
          <w:rtl/>
        </w:rPr>
        <w:t xml:space="preserve">ועדת </w:t>
      </w:r>
      <w:bookmarkStart w:id="5241" w:name="_ETM_Q11_292899"/>
      <w:bookmarkEnd w:id="5241"/>
      <w:r>
        <w:rPr>
          <w:rtl/>
        </w:rPr>
        <w:t xml:space="preserve">הכספים </w:t>
      </w:r>
      <w:bookmarkStart w:id="5242" w:name="_ETM_Q11_293380"/>
      <w:bookmarkEnd w:id="5242"/>
      <w:r>
        <w:rPr>
          <w:rtl/>
        </w:rPr>
        <w:t xml:space="preserve">דרשה </w:t>
      </w:r>
      <w:bookmarkStart w:id="5243" w:name="_ETM_Q11_294100"/>
      <w:bookmarkEnd w:id="5243"/>
      <w:r>
        <w:rPr>
          <w:rFonts w:hint="cs"/>
          <w:rtl/>
        </w:rPr>
        <w:t>100 מיליון שקלים</w:t>
      </w:r>
      <w:r>
        <w:rPr>
          <w:rtl/>
        </w:rPr>
        <w:t xml:space="preserve"> </w:t>
      </w:r>
      <w:bookmarkStart w:id="5244" w:name="_ETM_Q11_295210"/>
      <w:bookmarkEnd w:id="5244"/>
      <w:r>
        <w:rPr>
          <w:rtl/>
        </w:rPr>
        <w:t xml:space="preserve">בהעברה </w:t>
      </w:r>
      <w:bookmarkStart w:id="5245" w:name="_ETM_Q11_295689"/>
      <w:bookmarkEnd w:id="5245"/>
      <w:r>
        <w:rPr>
          <w:rtl/>
        </w:rPr>
        <w:t xml:space="preserve">תקציבית </w:t>
      </w:r>
      <w:bookmarkStart w:id="5246" w:name="_ETM_Q11_296229"/>
      <w:bookmarkEnd w:id="5246"/>
      <w:proofErr w:type="spellStart"/>
      <w:r>
        <w:rPr>
          <w:rtl/>
        </w:rPr>
        <w:t>מ</w:t>
      </w:r>
      <w:r>
        <w:rPr>
          <w:rFonts w:hint="cs"/>
          <w:rtl/>
        </w:rPr>
        <w:t>י</w:t>
      </w:r>
      <w:r>
        <w:rPr>
          <w:rtl/>
        </w:rPr>
        <w:t>ידית</w:t>
      </w:r>
      <w:proofErr w:type="spellEnd"/>
      <w:r>
        <w:rPr>
          <w:rFonts w:hint="cs"/>
          <w:rtl/>
        </w:rPr>
        <w:t>,</w:t>
      </w:r>
      <w:r>
        <w:rPr>
          <w:rtl/>
        </w:rPr>
        <w:t xml:space="preserve"> </w:t>
      </w:r>
      <w:bookmarkStart w:id="5247" w:name="_ETM_Q11_296740"/>
      <w:bookmarkEnd w:id="5247"/>
      <w:r>
        <w:rPr>
          <w:rtl/>
        </w:rPr>
        <w:t xml:space="preserve">בלי </w:t>
      </w:r>
      <w:bookmarkStart w:id="5248" w:name="_ETM_Q11_296950"/>
      <w:bookmarkEnd w:id="5248"/>
      <w:r>
        <w:rPr>
          <w:rtl/>
        </w:rPr>
        <w:t xml:space="preserve">לחכות </w:t>
      </w:r>
      <w:bookmarkStart w:id="5249" w:name="_ETM_Q11_297759"/>
      <w:bookmarkEnd w:id="5249"/>
      <w:r>
        <w:rPr>
          <w:rtl/>
        </w:rPr>
        <w:t xml:space="preserve">לאישור </w:t>
      </w:r>
      <w:bookmarkStart w:id="5250" w:name="_ETM_Q11_298509"/>
      <w:bookmarkEnd w:id="5250"/>
      <w:r>
        <w:rPr>
          <w:rtl/>
        </w:rPr>
        <w:t xml:space="preserve">התקציבים </w:t>
      </w:r>
      <w:bookmarkStart w:id="5251" w:name="_ETM_Q11_299380"/>
      <w:bookmarkEnd w:id="5251"/>
      <w:r>
        <w:rPr>
          <w:rtl/>
        </w:rPr>
        <w:t>בהמשך</w:t>
      </w:r>
      <w:r>
        <w:rPr>
          <w:rFonts w:hint="cs"/>
          <w:rtl/>
        </w:rPr>
        <w:t>,</w:t>
      </w:r>
      <w:r>
        <w:rPr>
          <w:rtl/>
        </w:rPr>
        <w:t xml:space="preserve"> </w:t>
      </w:r>
      <w:bookmarkStart w:id="5252" w:name="_ETM_Q11_300820"/>
      <w:bookmarkEnd w:id="5252"/>
      <w:r>
        <w:rPr>
          <w:rtl/>
        </w:rPr>
        <w:t xml:space="preserve">לנושא </w:t>
      </w:r>
      <w:bookmarkStart w:id="5253" w:name="_ETM_Q11_301360"/>
      <w:bookmarkEnd w:id="5253"/>
      <w:r>
        <w:rPr>
          <w:rtl/>
        </w:rPr>
        <w:t>התוכנית</w:t>
      </w:r>
      <w:r>
        <w:rPr>
          <w:rFonts w:hint="cs"/>
          <w:rtl/>
        </w:rPr>
        <w:t>,</w:t>
      </w:r>
      <w:r>
        <w:rPr>
          <w:rtl/>
        </w:rPr>
        <w:t xml:space="preserve"> </w:t>
      </w:r>
      <w:bookmarkStart w:id="5254" w:name="_ETM_Q11_301590"/>
      <w:bookmarkEnd w:id="5254"/>
      <w:r>
        <w:rPr>
          <w:rFonts w:hint="cs"/>
          <w:rtl/>
        </w:rPr>
        <w:t>ל</w:t>
      </w:r>
      <w:r>
        <w:rPr>
          <w:rtl/>
        </w:rPr>
        <w:t xml:space="preserve">תקצוב </w:t>
      </w:r>
      <w:bookmarkStart w:id="5255" w:name="_ETM_Q11_302399"/>
      <w:bookmarkEnd w:id="5255"/>
      <w:r>
        <w:rPr>
          <w:rtl/>
        </w:rPr>
        <w:t xml:space="preserve">התוכנית </w:t>
      </w:r>
      <w:bookmarkStart w:id="5256" w:name="_ETM_Q11_302759"/>
      <w:bookmarkEnd w:id="5256"/>
      <w:r>
        <w:rPr>
          <w:rtl/>
        </w:rPr>
        <w:t xml:space="preserve">הלאומית </w:t>
      </w:r>
      <w:bookmarkStart w:id="5257" w:name="_ETM_Q11_303240"/>
      <w:bookmarkEnd w:id="5257"/>
      <w:r>
        <w:rPr>
          <w:rtl/>
        </w:rPr>
        <w:t xml:space="preserve">למאבק </w:t>
      </w:r>
      <w:bookmarkStart w:id="5258" w:name="_ETM_Q11_303689"/>
      <w:bookmarkEnd w:id="5258"/>
      <w:r>
        <w:rPr>
          <w:rtl/>
        </w:rPr>
        <w:t>באלימות</w:t>
      </w:r>
      <w:r>
        <w:rPr>
          <w:rFonts w:hint="cs"/>
          <w:rtl/>
        </w:rPr>
        <w:t xml:space="preserve">. </w:t>
      </w:r>
      <w:bookmarkStart w:id="5259" w:name="_ETM_Q11_305000"/>
      <w:bookmarkStart w:id="5260" w:name="_ETM_Q11_304590"/>
      <w:bookmarkEnd w:id="5259"/>
      <w:bookmarkEnd w:id="5260"/>
      <w:r>
        <w:rPr>
          <w:rtl/>
        </w:rPr>
        <w:t xml:space="preserve">הבוקר </w:t>
      </w:r>
      <w:bookmarkStart w:id="5261" w:name="_ETM_Q11_305460"/>
      <w:bookmarkStart w:id="5262" w:name="_ETM_Q11_306570"/>
      <w:bookmarkEnd w:id="5261"/>
      <w:bookmarkEnd w:id="5262"/>
      <w:r>
        <w:rPr>
          <w:rtl/>
        </w:rPr>
        <w:t xml:space="preserve">בוועדת </w:t>
      </w:r>
      <w:bookmarkStart w:id="5263" w:name="_ETM_Q11_306990"/>
      <w:bookmarkEnd w:id="5263"/>
      <w:r>
        <w:rPr>
          <w:rtl/>
        </w:rPr>
        <w:t xml:space="preserve">משנה </w:t>
      </w:r>
      <w:bookmarkStart w:id="5264" w:name="_ETM_Q11_307350"/>
      <w:bookmarkEnd w:id="5264"/>
      <w:r>
        <w:rPr>
          <w:rtl/>
        </w:rPr>
        <w:t xml:space="preserve">בראשותי </w:t>
      </w:r>
      <w:bookmarkStart w:id="5265" w:name="_ETM_Q11_308910"/>
      <w:bookmarkEnd w:id="5265"/>
      <w:r>
        <w:rPr>
          <w:rFonts w:hint="cs"/>
          <w:rtl/>
        </w:rPr>
        <w:t xml:space="preserve">גם </w:t>
      </w:r>
      <w:r>
        <w:rPr>
          <w:rtl/>
        </w:rPr>
        <w:t xml:space="preserve">אנחנו </w:t>
      </w:r>
      <w:bookmarkStart w:id="5266" w:name="_ETM_Q11_309330"/>
      <w:bookmarkStart w:id="5267" w:name="_ETM_Q11_309540"/>
      <w:bookmarkEnd w:id="5266"/>
      <w:bookmarkEnd w:id="5267"/>
      <w:r>
        <w:rPr>
          <w:rtl/>
        </w:rPr>
        <w:t xml:space="preserve">התבשרנו </w:t>
      </w:r>
      <w:bookmarkStart w:id="5268" w:name="_ETM_Q11_310290"/>
      <w:bookmarkEnd w:id="5268"/>
      <w:r>
        <w:rPr>
          <w:rtl/>
        </w:rPr>
        <w:t xml:space="preserve">על </w:t>
      </w:r>
      <w:bookmarkStart w:id="5269" w:name="_ETM_Q11_310560"/>
      <w:bookmarkEnd w:id="5269"/>
      <w:r>
        <w:rPr>
          <w:rtl/>
        </w:rPr>
        <w:t xml:space="preserve">דברים </w:t>
      </w:r>
      <w:bookmarkStart w:id="5270" w:name="_ETM_Q11_310919"/>
      <w:bookmarkEnd w:id="5270"/>
      <w:r>
        <w:rPr>
          <w:rtl/>
        </w:rPr>
        <w:t>חדשים</w:t>
      </w:r>
      <w:r>
        <w:rPr>
          <w:rFonts w:hint="cs"/>
          <w:rtl/>
        </w:rPr>
        <w:t>,</w:t>
      </w:r>
      <w:r>
        <w:rPr>
          <w:rtl/>
        </w:rPr>
        <w:t xml:space="preserve"> </w:t>
      </w:r>
      <w:bookmarkStart w:id="5271" w:name="_ETM_Q11_311370"/>
      <w:bookmarkEnd w:id="5271"/>
      <w:r>
        <w:rPr>
          <w:rtl/>
        </w:rPr>
        <w:t xml:space="preserve">כמו </w:t>
      </w:r>
      <w:bookmarkStart w:id="5272" w:name="_ETM_Q11_311610"/>
      <w:bookmarkEnd w:id="5272"/>
      <w:r>
        <w:rPr>
          <w:rtl/>
        </w:rPr>
        <w:t xml:space="preserve">לדוגמה </w:t>
      </w:r>
      <w:bookmarkStart w:id="5273" w:name="_ETM_Q11_313260"/>
      <w:bookmarkEnd w:id="5273"/>
      <w:r>
        <w:rPr>
          <w:rtl/>
        </w:rPr>
        <w:t xml:space="preserve">תחילת </w:t>
      </w:r>
      <w:bookmarkStart w:id="5274" w:name="_ETM_Q11_314010"/>
      <w:bookmarkEnd w:id="5274"/>
      <w:r>
        <w:rPr>
          <w:rtl/>
        </w:rPr>
        <w:t xml:space="preserve">תוכנית </w:t>
      </w:r>
      <w:bookmarkStart w:id="5275" w:name="_ETM_Q11_314580"/>
      <w:bookmarkEnd w:id="5275"/>
      <w:r>
        <w:rPr>
          <w:rtl/>
        </w:rPr>
        <w:t xml:space="preserve">להכשרות </w:t>
      </w:r>
      <w:bookmarkStart w:id="5276" w:name="_ETM_Q11_315959"/>
      <w:bookmarkEnd w:id="5276"/>
      <w:r>
        <w:rPr>
          <w:rtl/>
        </w:rPr>
        <w:t>לשופטים</w:t>
      </w:r>
      <w:r>
        <w:rPr>
          <w:rFonts w:hint="cs"/>
          <w:rtl/>
        </w:rPr>
        <w:t>.</w:t>
      </w:r>
      <w:r>
        <w:rPr>
          <w:rtl/>
        </w:rPr>
        <w:t xml:space="preserve"> </w:t>
      </w:r>
      <w:bookmarkStart w:id="5277" w:name="_ETM_Q11_316590"/>
      <w:bookmarkEnd w:id="5277"/>
      <w:r>
        <w:rPr>
          <w:rtl/>
        </w:rPr>
        <w:t xml:space="preserve">כמו </w:t>
      </w:r>
      <w:bookmarkStart w:id="5278" w:name="_ETM_Q11_316769"/>
      <w:bookmarkEnd w:id="5278"/>
      <w:r>
        <w:rPr>
          <w:rtl/>
        </w:rPr>
        <w:t xml:space="preserve">שציינתי </w:t>
      </w:r>
      <w:bookmarkStart w:id="5279" w:name="_ETM_Q11_317250"/>
      <w:bookmarkEnd w:id="5279"/>
      <w:r>
        <w:rPr>
          <w:rtl/>
        </w:rPr>
        <w:t>כרגע</w:t>
      </w:r>
      <w:r>
        <w:rPr>
          <w:rFonts w:hint="cs"/>
          <w:rtl/>
        </w:rPr>
        <w:t>,</w:t>
      </w:r>
      <w:r>
        <w:rPr>
          <w:rtl/>
        </w:rPr>
        <w:t xml:space="preserve"> </w:t>
      </w:r>
      <w:bookmarkStart w:id="5280" w:name="_ETM_Q11_318579"/>
      <w:bookmarkEnd w:id="5280"/>
      <w:r>
        <w:rPr>
          <w:rtl/>
        </w:rPr>
        <w:t xml:space="preserve">התבשרנו </w:t>
      </w:r>
      <w:bookmarkStart w:id="5281" w:name="_ETM_Q11_319150"/>
      <w:bookmarkEnd w:id="5281"/>
      <w:r>
        <w:rPr>
          <w:rtl/>
        </w:rPr>
        <w:t xml:space="preserve">שבשבוע </w:t>
      </w:r>
      <w:bookmarkStart w:id="5282" w:name="_ETM_Q11_319840"/>
      <w:bookmarkEnd w:id="5282"/>
      <w:r>
        <w:rPr>
          <w:rtl/>
        </w:rPr>
        <w:t xml:space="preserve">הבא </w:t>
      </w:r>
      <w:bookmarkStart w:id="5283" w:name="_ETM_Q11_320019"/>
      <w:bookmarkEnd w:id="5283"/>
      <w:r>
        <w:rPr>
          <w:rtl/>
        </w:rPr>
        <w:t xml:space="preserve">תתחיל </w:t>
      </w:r>
      <w:bookmarkStart w:id="5284" w:name="_ETM_Q11_320409"/>
      <w:bookmarkEnd w:id="5284"/>
      <w:r>
        <w:rPr>
          <w:rtl/>
        </w:rPr>
        <w:t xml:space="preserve">לעבוד </w:t>
      </w:r>
      <w:bookmarkStart w:id="5285" w:name="_ETM_Q11_321159"/>
      <w:bookmarkEnd w:id="5285"/>
      <w:r>
        <w:rPr>
          <w:rtl/>
        </w:rPr>
        <w:t xml:space="preserve">רכזת </w:t>
      </w:r>
      <w:bookmarkStart w:id="5286" w:name="_ETM_Q11_321790"/>
      <w:bookmarkEnd w:id="5286"/>
      <w:r>
        <w:rPr>
          <w:rtl/>
        </w:rPr>
        <w:t xml:space="preserve">שתעבוד </w:t>
      </w:r>
      <w:bookmarkStart w:id="5287" w:name="_ETM_Q11_322329"/>
      <w:bookmarkEnd w:id="5287"/>
      <w:r>
        <w:rPr>
          <w:rtl/>
        </w:rPr>
        <w:t xml:space="preserve">על </w:t>
      </w:r>
      <w:bookmarkStart w:id="5288" w:name="_ETM_Q11_322419"/>
      <w:bookmarkEnd w:id="5288"/>
      <w:r>
        <w:rPr>
          <w:rtl/>
        </w:rPr>
        <w:t xml:space="preserve">הנושא </w:t>
      </w:r>
      <w:bookmarkStart w:id="5289" w:name="_ETM_Q11_322810"/>
      <w:bookmarkEnd w:id="5289"/>
      <w:r>
        <w:rPr>
          <w:rtl/>
        </w:rPr>
        <w:t xml:space="preserve">הזה </w:t>
      </w:r>
      <w:bookmarkStart w:id="5290" w:name="_ETM_Q11_323019"/>
      <w:bookmarkEnd w:id="5290"/>
      <w:r>
        <w:rPr>
          <w:rtl/>
        </w:rPr>
        <w:t xml:space="preserve">של </w:t>
      </w:r>
      <w:bookmarkStart w:id="5291" w:name="_ETM_Q11_323590"/>
      <w:bookmarkEnd w:id="5291"/>
      <w:r>
        <w:rPr>
          <w:rtl/>
        </w:rPr>
        <w:t xml:space="preserve">הכשרת </w:t>
      </w:r>
      <w:bookmarkStart w:id="5292" w:name="_ETM_Q11_324760"/>
      <w:bookmarkEnd w:id="5292"/>
      <w:r>
        <w:rPr>
          <w:rtl/>
        </w:rPr>
        <w:t xml:space="preserve">שופטים </w:t>
      </w:r>
      <w:bookmarkStart w:id="5293" w:name="_ETM_Q11_325720"/>
      <w:bookmarkEnd w:id="5293"/>
      <w:r>
        <w:rPr>
          <w:rtl/>
        </w:rPr>
        <w:t xml:space="preserve">מול </w:t>
      </w:r>
      <w:bookmarkStart w:id="5294" w:name="_ETM_Q11_325989"/>
      <w:bookmarkEnd w:id="5294"/>
      <w:r>
        <w:rPr>
          <w:rtl/>
        </w:rPr>
        <w:t xml:space="preserve">הנהלת </w:t>
      </w:r>
      <w:bookmarkStart w:id="5295" w:name="_ETM_Q11_326290"/>
      <w:bookmarkEnd w:id="5295"/>
      <w:r>
        <w:rPr>
          <w:rtl/>
        </w:rPr>
        <w:t xml:space="preserve">בתי </w:t>
      </w:r>
      <w:bookmarkStart w:id="5296" w:name="_ETM_Q11_326560"/>
      <w:bookmarkEnd w:id="5296"/>
      <w:r>
        <w:rPr>
          <w:rtl/>
        </w:rPr>
        <w:t>המשפט</w:t>
      </w:r>
      <w:r>
        <w:rPr>
          <w:rFonts w:hint="cs"/>
          <w:rtl/>
        </w:rPr>
        <w:t>.</w:t>
      </w:r>
      <w:r>
        <w:rPr>
          <w:rtl/>
        </w:rPr>
        <w:t xml:space="preserve"> </w:t>
      </w:r>
      <w:bookmarkStart w:id="5297" w:name="_ETM_Q11_327909"/>
      <w:bookmarkEnd w:id="5297"/>
    </w:p>
    <w:p w:rsidR="009B1096" w:rsidRDefault="009B1096" w:rsidP="00621BB2">
      <w:pPr>
        <w:rPr>
          <w:rtl/>
        </w:rPr>
      </w:pPr>
    </w:p>
    <w:p w:rsidR="009B1096" w:rsidRDefault="009B1096" w:rsidP="0080331E">
      <w:pPr>
        <w:rPr>
          <w:rtl/>
        </w:rPr>
      </w:pPr>
      <w:r>
        <w:rPr>
          <w:rtl/>
        </w:rPr>
        <w:t xml:space="preserve">השבוע </w:t>
      </w:r>
      <w:bookmarkStart w:id="5298" w:name="_ETM_Q11_328450"/>
      <w:bookmarkEnd w:id="5298"/>
      <w:r>
        <w:rPr>
          <w:rtl/>
        </w:rPr>
        <w:t xml:space="preserve">הזה </w:t>
      </w:r>
      <w:bookmarkStart w:id="5299" w:name="_ETM_Q11_328659"/>
      <w:bookmarkEnd w:id="5299"/>
      <w:r w:rsidR="00AE5715" w:rsidRPr="00AE5715">
        <w:rPr>
          <w:rtl/>
        </w:rPr>
        <w:t>לֻ</w:t>
      </w:r>
      <w:r>
        <w:rPr>
          <w:rtl/>
        </w:rPr>
        <w:t xml:space="preserve">ווה </w:t>
      </w:r>
      <w:bookmarkStart w:id="5300" w:name="_ETM_Q11_329019"/>
      <w:bookmarkEnd w:id="5300"/>
      <w:r>
        <w:rPr>
          <w:rtl/>
        </w:rPr>
        <w:t xml:space="preserve">בלחץ </w:t>
      </w:r>
      <w:bookmarkStart w:id="5301" w:name="_ETM_Q11_329739"/>
      <w:bookmarkEnd w:id="5301"/>
      <w:r>
        <w:rPr>
          <w:rtl/>
        </w:rPr>
        <w:t xml:space="preserve">ציבורי </w:t>
      </w:r>
      <w:bookmarkStart w:id="5302" w:name="_ETM_Q11_330459"/>
      <w:bookmarkEnd w:id="5302"/>
      <w:r>
        <w:rPr>
          <w:rtl/>
        </w:rPr>
        <w:t xml:space="preserve">מצד </w:t>
      </w:r>
      <w:bookmarkStart w:id="5303" w:name="_ETM_Q11_330849"/>
      <w:bookmarkStart w:id="5304" w:name="_ETM_Q11_331689"/>
      <w:bookmarkEnd w:id="5303"/>
      <w:bookmarkEnd w:id="5304"/>
      <w:r>
        <w:rPr>
          <w:rtl/>
        </w:rPr>
        <w:t xml:space="preserve">הארגונים </w:t>
      </w:r>
      <w:bookmarkStart w:id="5305" w:name="_ETM_Q11_332620"/>
      <w:bookmarkEnd w:id="5305"/>
      <w:r>
        <w:rPr>
          <w:rFonts w:hint="cs"/>
          <w:rtl/>
        </w:rPr>
        <w:t>ה</w:t>
      </w:r>
      <w:r>
        <w:rPr>
          <w:rtl/>
        </w:rPr>
        <w:t>חוץ</w:t>
      </w:r>
      <w:bookmarkStart w:id="5306" w:name="_ETM_Q11_332889"/>
      <w:bookmarkEnd w:id="5306"/>
      <w:r>
        <w:rPr>
          <w:rFonts w:hint="cs"/>
          <w:rtl/>
        </w:rPr>
        <w:t>-</w:t>
      </w:r>
      <w:r>
        <w:rPr>
          <w:rtl/>
        </w:rPr>
        <w:t>פרלמנטר</w:t>
      </w:r>
      <w:r>
        <w:rPr>
          <w:rFonts w:hint="cs"/>
          <w:rtl/>
        </w:rPr>
        <w:t>יים,</w:t>
      </w:r>
      <w:r>
        <w:rPr>
          <w:rtl/>
        </w:rPr>
        <w:t xml:space="preserve"> </w:t>
      </w:r>
      <w:bookmarkStart w:id="5307" w:name="_ETM_Q11_333999"/>
      <w:bookmarkEnd w:id="5307"/>
      <w:r w:rsidR="00AE5715">
        <w:rPr>
          <w:rFonts w:hint="cs"/>
          <w:rtl/>
        </w:rPr>
        <w:t>ו</w:t>
      </w:r>
      <w:r>
        <w:rPr>
          <w:rtl/>
        </w:rPr>
        <w:t xml:space="preserve">בהם </w:t>
      </w:r>
      <w:bookmarkStart w:id="5308" w:name="_ETM_Q11_334810"/>
      <w:bookmarkEnd w:id="5308"/>
      <w:r>
        <w:rPr>
          <w:rtl/>
        </w:rPr>
        <w:t xml:space="preserve">איגוד </w:t>
      </w:r>
      <w:bookmarkStart w:id="5309" w:name="_ETM_Q11_335049"/>
      <w:bookmarkEnd w:id="5309"/>
      <w:r>
        <w:rPr>
          <w:rtl/>
        </w:rPr>
        <w:t xml:space="preserve">מרכזי </w:t>
      </w:r>
      <w:bookmarkStart w:id="5310" w:name="_ETM_Q11_335469"/>
      <w:bookmarkEnd w:id="5310"/>
      <w:r>
        <w:rPr>
          <w:rtl/>
        </w:rPr>
        <w:t>הסיוע</w:t>
      </w:r>
      <w:r>
        <w:rPr>
          <w:rFonts w:hint="cs"/>
          <w:rtl/>
        </w:rPr>
        <w:t>,</w:t>
      </w:r>
      <w:r>
        <w:rPr>
          <w:rtl/>
        </w:rPr>
        <w:t xml:space="preserve"> </w:t>
      </w:r>
      <w:bookmarkStart w:id="5311" w:name="_ETM_Q11_336819"/>
      <w:bookmarkEnd w:id="5311"/>
      <w:r>
        <w:rPr>
          <w:rtl/>
        </w:rPr>
        <w:t xml:space="preserve">שדולת </w:t>
      </w:r>
      <w:bookmarkStart w:id="5312" w:name="_ETM_Q11_337299"/>
      <w:bookmarkEnd w:id="5312"/>
      <w:r>
        <w:rPr>
          <w:rtl/>
        </w:rPr>
        <w:t>הנשים</w:t>
      </w:r>
      <w:r>
        <w:rPr>
          <w:rFonts w:hint="cs"/>
          <w:rtl/>
        </w:rPr>
        <w:t>,</w:t>
      </w:r>
      <w:r>
        <w:rPr>
          <w:rtl/>
        </w:rPr>
        <w:t xml:space="preserve"> </w:t>
      </w:r>
      <w:bookmarkStart w:id="5313" w:name="_ETM_Q11_337989"/>
      <w:bookmarkEnd w:id="5313"/>
      <w:r>
        <w:rPr>
          <w:rtl/>
        </w:rPr>
        <w:t>ויצו</w:t>
      </w:r>
      <w:r>
        <w:rPr>
          <w:rFonts w:hint="cs"/>
          <w:rtl/>
        </w:rPr>
        <w:t>,</w:t>
      </w:r>
      <w:r>
        <w:rPr>
          <w:rtl/>
        </w:rPr>
        <w:t xml:space="preserve"> </w:t>
      </w:r>
      <w:bookmarkStart w:id="5314" w:name="_ETM_Q11_338439"/>
      <w:bookmarkEnd w:id="5314"/>
      <w:r>
        <w:rPr>
          <w:rtl/>
        </w:rPr>
        <w:t>נעמת</w:t>
      </w:r>
      <w:r>
        <w:rPr>
          <w:rFonts w:hint="cs"/>
          <w:rtl/>
        </w:rPr>
        <w:t>,</w:t>
      </w:r>
      <w:r>
        <w:rPr>
          <w:rtl/>
        </w:rPr>
        <w:t xml:space="preserve"> </w:t>
      </w:r>
      <w:bookmarkStart w:id="5315" w:name="_ETM_Q11_339129"/>
      <w:bookmarkEnd w:id="5315"/>
      <w:r>
        <w:rPr>
          <w:rtl/>
        </w:rPr>
        <w:t xml:space="preserve">שהוציאו </w:t>
      </w:r>
      <w:bookmarkStart w:id="5316" w:name="_ETM_Q11_339579"/>
      <w:bookmarkEnd w:id="5316"/>
      <w:r>
        <w:rPr>
          <w:rtl/>
        </w:rPr>
        <w:t xml:space="preserve">דוחות </w:t>
      </w:r>
      <w:bookmarkStart w:id="5317" w:name="_ETM_Q11_340180"/>
      <w:bookmarkEnd w:id="5317"/>
      <w:r>
        <w:rPr>
          <w:rtl/>
        </w:rPr>
        <w:t xml:space="preserve">והראו </w:t>
      </w:r>
      <w:bookmarkStart w:id="5318" w:name="_ETM_Q11_340599"/>
      <w:bookmarkEnd w:id="5318"/>
      <w:r>
        <w:rPr>
          <w:rtl/>
        </w:rPr>
        <w:t>לנו</w:t>
      </w:r>
      <w:r>
        <w:rPr>
          <w:rFonts w:hint="cs"/>
          <w:rtl/>
        </w:rPr>
        <w:t>,</w:t>
      </w:r>
      <w:r>
        <w:rPr>
          <w:rtl/>
        </w:rPr>
        <w:t xml:space="preserve"> </w:t>
      </w:r>
      <w:bookmarkStart w:id="5319" w:name="_ETM_Q11_340959"/>
      <w:bookmarkEnd w:id="5319"/>
      <w:r>
        <w:rPr>
          <w:rtl/>
        </w:rPr>
        <w:t xml:space="preserve">כמו </w:t>
      </w:r>
      <w:bookmarkStart w:id="5320" w:name="_ETM_Q11_341200"/>
      <w:bookmarkEnd w:id="5320"/>
      <w:r>
        <w:rPr>
          <w:rtl/>
        </w:rPr>
        <w:t xml:space="preserve">כל </w:t>
      </w:r>
      <w:bookmarkStart w:id="5321" w:name="_ETM_Q11_341469"/>
      <w:bookmarkEnd w:id="5321"/>
      <w:r>
        <w:rPr>
          <w:rtl/>
        </w:rPr>
        <w:t>שנה</w:t>
      </w:r>
      <w:r>
        <w:rPr>
          <w:rFonts w:hint="cs"/>
          <w:rtl/>
        </w:rPr>
        <w:t>,</w:t>
      </w:r>
      <w:r>
        <w:rPr>
          <w:rtl/>
        </w:rPr>
        <w:t xml:space="preserve"> </w:t>
      </w:r>
      <w:bookmarkStart w:id="5322" w:name="_ETM_Q11_341769"/>
      <w:bookmarkEnd w:id="5322"/>
      <w:r>
        <w:rPr>
          <w:rtl/>
        </w:rPr>
        <w:t xml:space="preserve">כמו </w:t>
      </w:r>
      <w:bookmarkStart w:id="5323" w:name="_ETM_Q11_341980"/>
      <w:bookmarkEnd w:id="5323"/>
      <w:r>
        <w:rPr>
          <w:rtl/>
        </w:rPr>
        <w:t xml:space="preserve">מדי </w:t>
      </w:r>
      <w:bookmarkStart w:id="5324" w:name="_ETM_Q11_342219"/>
      <w:bookmarkEnd w:id="5324"/>
      <w:r>
        <w:rPr>
          <w:rtl/>
        </w:rPr>
        <w:t>שנה</w:t>
      </w:r>
      <w:r>
        <w:rPr>
          <w:rFonts w:hint="cs"/>
          <w:rtl/>
        </w:rPr>
        <w:t>,</w:t>
      </w:r>
      <w:r>
        <w:rPr>
          <w:rtl/>
        </w:rPr>
        <w:t xml:space="preserve"> </w:t>
      </w:r>
      <w:bookmarkStart w:id="5325" w:name="_ETM_Q11_342549"/>
      <w:bookmarkEnd w:id="5325"/>
      <w:r>
        <w:rPr>
          <w:rtl/>
        </w:rPr>
        <w:t xml:space="preserve">את </w:t>
      </w:r>
      <w:bookmarkStart w:id="5326" w:name="_ETM_Q11_342669"/>
      <w:bookmarkEnd w:id="5326"/>
      <w:r>
        <w:rPr>
          <w:rtl/>
        </w:rPr>
        <w:t xml:space="preserve">המצב </w:t>
      </w:r>
      <w:bookmarkStart w:id="5327" w:name="_ETM_Q11_343060"/>
      <w:bookmarkEnd w:id="5327"/>
      <w:r>
        <w:rPr>
          <w:rtl/>
        </w:rPr>
        <w:t>העגום</w:t>
      </w:r>
      <w:r>
        <w:rPr>
          <w:rFonts w:hint="cs"/>
          <w:rtl/>
        </w:rPr>
        <w:t>.</w:t>
      </w:r>
      <w:r>
        <w:rPr>
          <w:rtl/>
        </w:rPr>
        <w:t xml:space="preserve"> </w:t>
      </w:r>
      <w:bookmarkStart w:id="5328" w:name="_ETM_Q11_344019"/>
      <w:bookmarkEnd w:id="5328"/>
      <w:r>
        <w:rPr>
          <w:rFonts w:hint="cs"/>
          <w:rtl/>
        </w:rPr>
        <w:t xml:space="preserve">הוא </w:t>
      </w:r>
      <w:r w:rsidR="00AE5715" w:rsidRPr="00AE5715">
        <w:rPr>
          <w:rtl/>
        </w:rPr>
        <w:t>לֻ</w:t>
      </w:r>
      <w:r>
        <w:rPr>
          <w:rFonts w:hint="cs"/>
          <w:rtl/>
        </w:rPr>
        <w:t xml:space="preserve">ווה </w:t>
      </w:r>
      <w:bookmarkStart w:id="5329" w:name="_ETM_Q11_344469"/>
      <w:bookmarkEnd w:id="5329"/>
      <w:r>
        <w:rPr>
          <w:rtl/>
        </w:rPr>
        <w:t xml:space="preserve">בכלי </w:t>
      </w:r>
      <w:bookmarkStart w:id="5330" w:name="_ETM_Q11_344769"/>
      <w:bookmarkEnd w:id="5330"/>
      <w:r>
        <w:rPr>
          <w:rtl/>
        </w:rPr>
        <w:t xml:space="preserve">תקשורת </w:t>
      </w:r>
      <w:bookmarkStart w:id="5331" w:name="_ETM_Q11_345340"/>
      <w:bookmarkEnd w:id="5331"/>
      <w:r>
        <w:rPr>
          <w:rtl/>
        </w:rPr>
        <w:t xml:space="preserve">שליוו </w:t>
      </w:r>
      <w:bookmarkStart w:id="5332" w:name="_ETM_Q11_345849"/>
      <w:bookmarkEnd w:id="5332"/>
      <w:r>
        <w:rPr>
          <w:rtl/>
        </w:rPr>
        <w:t xml:space="preserve">את </w:t>
      </w:r>
      <w:bookmarkStart w:id="5333" w:name="_ETM_Q11_345999"/>
      <w:bookmarkEnd w:id="5333"/>
      <w:r>
        <w:rPr>
          <w:rtl/>
        </w:rPr>
        <w:t>הנושא</w:t>
      </w:r>
      <w:r>
        <w:rPr>
          <w:rFonts w:hint="cs"/>
          <w:rtl/>
        </w:rPr>
        <w:t xml:space="preserve">, </w:t>
      </w:r>
      <w:bookmarkStart w:id="5334" w:name="_ETM_Q11_353038"/>
      <w:bookmarkEnd w:id="5334"/>
      <w:r>
        <w:rPr>
          <w:rFonts w:hint="cs"/>
          <w:rtl/>
        </w:rPr>
        <w:t>ו</w:t>
      </w:r>
      <w:bookmarkStart w:id="5335" w:name="_ETM_Q11_347529"/>
      <w:bookmarkEnd w:id="5335"/>
      <w:r>
        <w:rPr>
          <w:rtl/>
        </w:rPr>
        <w:t xml:space="preserve">בין </w:t>
      </w:r>
      <w:bookmarkStart w:id="5336" w:name="_ETM_Q11_347769"/>
      <w:bookmarkEnd w:id="5336"/>
      <w:r>
        <w:rPr>
          <w:rtl/>
        </w:rPr>
        <w:t xml:space="preserve">היתר </w:t>
      </w:r>
      <w:bookmarkStart w:id="5337" w:name="_ETM_Q11_348159"/>
      <w:bookmarkEnd w:id="5337"/>
      <w:r>
        <w:rPr>
          <w:rtl/>
        </w:rPr>
        <w:t xml:space="preserve">עמדו </w:t>
      </w:r>
      <w:bookmarkStart w:id="5338" w:name="_ETM_Q11_348639"/>
      <w:bookmarkEnd w:id="5338"/>
      <w:r>
        <w:rPr>
          <w:rtl/>
        </w:rPr>
        <w:t xml:space="preserve">על </w:t>
      </w:r>
      <w:bookmarkStart w:id="5339" w:name="_ETM_Q11_348849"/>
      <w:bookmarkStart w:id="5340" w:name="_ETM_Q11_349209"/>
      <w:bookmarkEnd w:id="5339"/>
      <w:bookmarkEnd w:id="5340"/>
      <w:r>
        <w:rPr>
          <w:rtl/>
        </w:rPr>
        <w:t xml:space="preserve">השופטים </w:t>
      </w:r>
      <w:bookmarkStart w:id="5341" w:name="_ETM_Q11_349749"/>
      <w:bookmarkEnd w:id="5341"/>
      <w:r>
        <w:rPr>
          <w:rtl/>
        </w:rPr>
        <w:t>המשחררים</w:t>
      </w:r>
      <w:r>
        <w:rPr>
          <w:rFonts w:hint="cs"/>
          <w:rtl/>
        </w:rPr>
        <w:t>,</w:t>
      </w:r>
      <w:r>
        <w:rPr>
          <w:rtl/>
        </w:rPr>
        <w:t xml:space="preserve"> </w:t>
      </w:r>
      <w:bookmarkStart w:id="5342" w:name="_ETM_Q11_351040"/>
      <w:bookmarkEnd w:id="5342"/>
      <w:r>
        <w:rPr>
          <w:rtl/>
        </w:rPr>
        <w:t xml:space="preserve">על </w:t>
      </w:r>
      <w:bookmarkStart w:id="5343" w:name="_ETM_Q11_351849"/>
      <w:bookmarkStart w:id="5344" w:name="_ETM_Q11_352030"/>
      <w:bookmarkEnd w:id="5343"/>
      <w:bookmarkEnd w:id="5344"/>
      <w:r>
        <w:rPr>
          <w:rtl/>
        </w:rPr>
        <w:t xml:space="preserve">משבר </w:t>
      </w:r>
      <w:bookmarkStart w:id="5345" w:name="_ETM_Q11_352419"/>
      <w:bookmarkEnd w:id="5345"/>
      <w:r>
        <w:rPr>
          <w:rtl/>
        </w:rPr>
        <w:t>הקורונה</w:t>
      </w:r>
      <w:r>
        <w:rPr>
          <w:rFonts w:hint="cs"/>
          <w:rtl/>
        </w:rPr>
        <w:t>,</w:t>
      </w:r>
      <w:r>
        <w:rPr>
          <w:rtl/>
        </w:rPr>
        <w:t xml:space="preserve"> </w:t>
      </w:r>
      <w:bookmarkStart w:id="5346" w:name="_ETM_Q11_353260"/>
      <w:bookmarkEnd w:id="5346"/>
      <w:r>
        <w:rPr>
          <w:rFonts w:hint="cs"/>
          <w:rtl/>
        </w:rPr>
        <w:t>על</w:t>
      </w:r>
      <w:r>
        <w:rPr>
          <w:rtl/>
        </w:rPr>
        <w:t xml:space="preserve"> </w:t>
      </w:r>
      <w:bookmarkStart w:id="5347" w:name="_ETM_Q11_353560"/>
      <w:bookmarkEnd w:id="5347"/>
      <w:r>
        <w:rPr>
          <w:rFonts w:hint="cs"/>
          <w:rtl/>
        </w:rPr>
        <w:t>ה</w:t>
      </w:r>
      <w:r>
        <w:rPr>
          <w:rtl/>
        </w:rPr>
        <w:t xml:space="preserve">זינוק </w:t>
      </w:r>
      <w:bookmarkStart w:id="5348" w:name="_ETM_Q11_354099"/>
      <w:bookmarkEnd w:id="5348"/>
      <w:r>
        <w:rPr>
          <w:rtl/>
        </w:rPr>
        <w:t xml:space="preserve">בתלונות </w:t>
      </w:r>
      <w:bookmarkStart w:id="5349" w:name="_ETM_Q11_355599"/>
      <w:bookmarkEnd w:id="5349"/>
      <w:r>
        <w:rPr>
          <w:rtl/>
        </w:rPr>
        <w:t xml:space="preserve">למרכזי </w:t>
      </w:r>
      <w:bookmarkStart w:id="5350" w:name="_ETM_Q11_356200"/>
      <w:bookmarkEnd w:id="5350"/>
      <w:r>
        <w:rPr>
          <w:rtl/>
        </w:rPr>
        <w:t xml:space="preserve">הסיוע </w:t>
      </w:r>
      <w:bookmarkStart w:id="5351" w:name="_ETM_Q11_357280"/>
      <w:bookmarkEnd w:id="5351"/>
      <w:r>
        <w:rPr>
          <w:rtl/>
        </w:rPr>
        <w:t xml:space="preserve">על </w:t>
      </w:r>
      <w:bookmarkStart w:id="5352" w:name="_ETM_Q11_357400"/>
      <w:bookmarkEnd w:id="5352"/>
      <w:r>
        <w:rPr>
          <w:rtl/>
        </w:rPr>
        <w:t xml:space="preserve">אלימות </w:t>
      </w:r>
      <w:bookmarkStart w:id="5353" w:name="_ETM_Q11_357790"/>
      <w:bookmarkEnd w:id="5353"/>
      <w:r>
        <w:rPr>
          <w:rtl/>
        </w:rPr>
        <w:t xml:space="preserve">נגד </w:t>
      </w:r>
      <w:bookmarkStart w:id="5354" w:name="_ETM_Q11_358060"/>
      <w:bookmarkEnd w:id="5354"/>
      <w:r>
        <w:rPr>
          <w:rtl/>
        </w:rPr>
        <w:t>נשים</w:t>
      </w:r>
      <w:r>
        <w:rPr>
          <w:rFonts w:hint="cs"/>
          <w:rtl/>
        </w:rPr>
        <w:t>.</w:t>
      </w:r>
      <w:r>
        <w:rPr>
          <w:rtl/>
        </w:rPr>
        <w:t xml:space="preserve"> </w:t>
      </w:r>
      <w:bookmarkStart w:id="5355" w:name="_ETM_Q11_358450"/>
      <w:bookmarkEnd w:id="5355"/>
      <w:r>
        <w:rPr>
          <w:rtl/>
        </w:rPr>
        <w:t xml:space="preserve">כל </w:t>
      </w:r>
      <w:bookmarkStart w:id="5356" w:name="_ETM_Q11_358900"/>
      <w:bookmarkEnd w:id="5356"/>
      <w:r>
        <w:rPr>
          <w:rtl/>
        </w:rPr>
        <w:t xml:space="preserve">השבוע </w:t>
      </w:r>
      <w:bookmarkStart w:id="5357" w:name="_ETM_Q11_359409"/>
      <w:bookmarkEnd w:id="5357"/>
      <w:r>
        <w:rPr>
          <w:rtl/>
        </w:rPr>
        <w:t xml:space="preserve">הזה </w:t>
      </w:r>
      <w:bookmarkStart w:id="5358" w:name="_ETM_Q11_359799"/>
      <w:bookmarkEnd w:id="5358"/>
      <w:r>
        <w:rPr>
          <w:rtl/>
        </w:rPr>
        <w:t xml:space="preserve">הביא </w:t>
      </w:r>
      <w:bookmarkStart w:id="5359" w:name="_ETM_Q11_360459"/>
      <w:bookmarkStart w:id="5360" w:name="_ETM_Q11_360669"/>
      <w:bookmarkEnd w:id="5359"/>
      <w:bookmarkEnd w:id="5360"/>
      <w:r>
        <w:rPr>
          <w:rFonts w:hint="cs"/>
          <w:rtl/>
        </w:rPr>
        <w:t>ל</w:t>
      </w:r>
      <w:r>
        <w:rPr>
          <w:rtl/>
        </w:rPr>
        <w:t xml:space="preserve">עובדה </w:t>
      </w:r>
      <w:bookmarkStart w:id="5361" w:name="_ETM_Q11_361840"/>
      <w:bookmarkEnd w:id="5361"/>
      <w:r>
        <w:rPr>
          <w:rtl/>
        </w:rPr>
        <w:t xml:space="preserve">שממשלת </w:t>
      </w:r>
      <w:bookmarkStart w:id="5362" w:name="_ETM_Q11_362470"/>
      <w:bookmarkEnd w:id="5362"/>
      <w:r>
        <w:rPr>
          <w:rtl/>
        </w:rPr>
        <w:t xml:space="preserve">ישראל </w:t>
      </w:r>
      <w:bookmarkStart w:id="5363" w:name="_ETM_Q11_362830"/>
      <w:bookmarkEnd w:id="5363"/>
      <w:r>
        <w:rPr>
          <w:rtl/>
        </w:rPr>
        <w:t xml:space="preserve">פשוט </w:t>
      </w:r>
      <w:bookmarkStart w:id="5364" w:name="_ETM_Q11_363220"/>
      <w:bookmarkEnd w:id="5364"/>
      <w:r>
        <w:rPr>
          <w:rtl/>
        </w:rPr>
        <w:t xml:space="preserve">לא </w:t>
      </w:r>
      <w:bookmarkStart w:id="5365" w:name="_ETM_Q11_363519"/>
      <w:bookmarkEnd w:id="5365"/>
      <w:r>
        <w:rPr>
          <w:rtl/>
        </w:rPr>
        <w:t>יכלה</w:t>
      </w:r>
      <w:r>
        <w:rPr>
          <w:rFonts w:hint="cs"/>
          <w:rtl/>
        </w:rPr>
        <w:t>,</w:t>
      </w:r>
      <w:r>
        <w:rPr>
          <w:rtl/>
        </w:rPr>
        <w:t xml:space="preserve"> </w:t>
      </w:r>
      <w:bookmarkStart w:id="5366" w:name="_ETM_Q11_364250"/>
      <w:bookmarkEnd w:id="5366"/>
      <w:r>
        <w:rPr>
          <w:rFonts w:hint="cs"/>
          <w:rtl/>
        </w:rPr>
        <w:t>לא היה לה פרצוף,</w:t>
      </w:r>
      <w:r>
        <w:rPr>
          <w:rtl/>
        </w:rPr>
        <w:t xml:space="preserve"> </w:t>
      </w:r>
      <w:bookmarkStart w:id="5367" w:name="_ETM_Q11_365610"/>
      <w:bookmarkEnd w:id="5367"/>
      <w:r>
        <w:rPr>
          <w:rFonts w:hint="cs"/>
          <w:rtl/>
        </w:rPr>
        <w:t xml:space="preserve">היא </w:t>
      </w:r>
      <w:r>
        <w:rPr>
          <w:rtl/>
        </w:rPr>
        <w:t xml:space="preserve">לא </w:t>
      </w:r>
      <w:bookmarkStart w:id="5368" w:name="_ETM_Q11_365909"/>
      <w:bookmarkEnd w:id="5368"/>
      <w:r>
        <w:rPr>
          <w:rtl/>
        </w:rPr>
        <w:t xml:space="preserve">יכלה </w:t>
      </w:r>
      <w:bookmarkStart w:id="5369" w:name="_ETM_Q11_366269"/>
      <w:bookmarkEnd w:id="5369"/>
      <w:r>
        <w:rPr>
          <w:rtl/>
        </w:rPr>
        <w:t xml:space="preserve">להגיע </w:t>
      </w:r>
      <w:bookmarkStart w:id="5370" w:name="_ETM_Q11_366659"/>
      <w:bookmarkEnd w:id="5370"/>
      <w:r>
        <w:rPr>
          <w:rtl/>
        </w:rPr>
        <w:t xml:space="preserve">לכאן </w:t>
      </w:r>
      <w:bookmarkStart w:id="5371" w:name="_ETM_Q11_366959"/>
      <w:bookmarkEnd w:id="5371"/>
      <w:r>
        <w:rPr>
          <w:rtl/>
        </w:rPr>
        <w:t xml:space="preserve">לכנסת </w:t>
      </w:r>
      <w:bookmarkStart w:id="5372" w:name="_ETM_Q11_367650"/>
      <w:bookmarkEnd w:id="5372"/>
      <w:r>
        <w:rPr>
          <w:rtl/>
        </w:rPr>
        <w:t xml:space="preserve">ולהתנגד </w:t>
      </w:r>
      <w:bookmarkStart w:id="5373" w:name="_ETM_Q11_368459"/>
      <w:bookmarkEnd w:id="5373"/>
      <w:r>
        <w:rPr>
          <w:rtl/>
        </w:rPr>
        <w:t xml:space="preserve">להצעות </w:t>
      </w:r>
      <w:bookmarkStart w:id="5374" w:name="_ETM_Q11_369000"/>
      <w:bookmarkEnd w:id="5374"/>
      <w:r>
        <w:rPr>
          <w:rtl/>
        </w:rPr>
        <w:t xml:space="preserve">חוק </w:t>
      </w:r>
      <w:bookmarkStart w:id="5375" w:name="_ETM_Q11_369299"/>
      <w:bookmarkEnd w:id="5375"/>
      <w:r>
        <w:rPr>
          <w:rtl/>
        </w:rPr>
        <w:t>כאלה</w:t>
      </w:r>
      <w:r>
        <w:rPr>
          <w:rFonts w:hint="cs"/>
          <w:rtl/>
        </w:rPr>
        <w:t>.</w:t>
      </w:r>
      <w:r>
        <w:rPr>
          <w:rtl/>
        </w:rPr>
        <w:t xml:space="preserve"> </w:t>
      </w:r>
      <w:bookmarkStart w:id="5376" w:name="_ETM_Q11_369870"/>
      <w:bookmarkEnd w:id="5376"/>
      <w:r>
        <w:rPr>
          <w:rtl/>
        </w:rPr>
        <w:t xml:space="preserve">ואני </w:t>
      </w:r>
      <w:bookmarkStart w:id="5377" w:name="_ETM_Q11_370139"/>
      <w:bookmarkEnd w:id="5377"/>
      <w:r>
        <w:rPr>
          <w:rtl/>
        </w:rPr>
        <w:t xml:space="preserve">אומרת </w:t>
      </w:r>
      <w:bookmarkStart w:id="5378" w:name="_ETM_Q11_370379"/>
      <w:bookmarkEnd w:id="5378"/>
      <w:r>
        <w:rPr>
          <w:rtl/>
        </w:rPr>
        <w:t xml:space="preserve">את </w:t>
      </w:r>
      <w:bookmarkStart w:id="5379" w:name="_ETM_Q11_370470"/>
      <w:bookmarkEnd w:id="5379"/>
      <w:r>
        <w:rPr>
          <w:rtl/>
        </w:rPr>
        <w:t xml:space="preserve">זה </w:t>
      </w:r>
      <w:bookmarkStart w:id="5380" w:name="_ETM_Q11_370590"/>
      <w:bookmarkEnd w:id="5380"/>
      <w:r>
        <w:rPr>
          <w:rtl/>
        </w:rPr>
        <w:t xml:space="preserve">לא </w:t>
      </w:r>
      <w:bookmarkStart w:id="5381" w:name="_ETM_Q11_370680"/>
      <w:bookmarkEnd w:id="5381"/>
      <w:r>
        <w:rPr>
          <w:rtl/>
        </w:rPr>
        <w:t xml:space="preserve">בשביל </w:t>
      </w:r>
      <w:bookmarkStart w:id="5382" w:name="_ETM_Q11_370889"/>
      <w:bookmarkEnd w:id="5382"/>
      <w:r>
        <w:rPr>
          <w:rtl/>
        </w:rPr>
        <w:t>לקנטר</w:t>
      </w:r>
      <w:r>
        <w:rPr>
          <w:rFonts w:hint="cs"/>
          <w:rtl/>
        </w:rPr>
        <w:t>,</w:t>
      </w:r>
      <w:r>
        <w:rPr>
          <w:rtl/>
        </w:rPr>
        <w:t xml:space="preserve"> </w:t>
      </w:r>
      <w:bookmarkStart w:id="5383" w:name="_ETM_Q11_371400"/>
      <w:bookmarkEnd w:id="5383"/>
      <w:r>
        <w:rPr>
          <w:rtl/>
        </w:rPr>
        <w:t xml:space="preserve">אלא </w:t>
      </w:r>
      <w:bookmarkStart w:id="5384" w:name="_ETM_Q11_371580"/>
      <w:bookmarkEnd w:id="5384"/>
      <w:r>
        <w:rPr>
          <w:rtl/>
        </w:rPr>
        <w:t xml:space="preserve">להפך </w:t>
      </w:r>
      <w:bookmarkStart w:id="5385" w:name="_ETM_Q11_372400"/>
      <w:bookmarkEnd w:id="5385"/>
      <w:r w:rsidR="00AE5715">
        <w:rPr>
          <w:rFonts w:hint="cs"/>
          <w:rtl/>
        </w:rPr>
        <w:t xml:space="preserve">– </w:t>
      </w:r>
      <w:r>
        <w:rPr>
          <w:rtl/>
        </w:rPr>
        <w:t xml:space="preserve">בשביל </w:t>
      </w:r>
      <w:bookmarkStart w:id="5386" w:name="_ETM_Q11_372820"/>
      <w:bookmarkEnd w:id="5386"/>
      <w:r>
        <w:rPr>
          <w:rtl/>
        </w:rPr>
        <w:t xml:space="preserve">להגיד </w:t>
      </w:r>
      <w:bookmarkStart w:id="5387" w:name="_ETM_Q11_373180"/>
      <w:bookmarkEnd w:id="5387"/>
      <w:r>
        <w:rPr>
          <w:rtl/>
        </w:rPr>
        <w:t xml:space="preserve">שזאת </w:t>
      </w:r>
      <w:bookmarkStart w:id="5388" w:name="_ETM_Q11_373570"/>
      <w:bookmarkEnd w:id="5388"/>
      <w:r>
        <w:rPr>
          <w:rtl/>
        </w:rPr>
        <w:t xml:space="preserve">דוגמה </w:t>
      </w:r>
      <w:bookmarkStart w:id="5389" w:name="_ETM_Q11_373960"/>
      <w:bookmarkEnd w:id="5389"/>
      <w:r>
        <w:rPr>
          <w:rtl/>
        </w:rPr>
        <w:t xml:space="preserve">לעבודה </w:t>
      </w:r>
      <w:bookmarkStart w:id="5390" w:name="_ETM_Q11_374410"/>
      <w:bookmarkEnd w:id="5390"/>
      <w:r>
        <w:rPr>
          <w:rtl/>
        </w:rPr>
        <w:t xml:space="preserve">ציבורית </w:t>
      </w:r>
      <w:bookmarkStart w:id="5391" w:name="_ETM_Q11_376409"/>
      <w:bookmarkEnd w:id="5391"/>
      <w:r>
        <w:rPr>
          <w:rFonts w:hint="cs"/>
          <w:rtl/>
        </w:rPr>
        <w:t xml:space="preserve">כך </w:t>
      </w:r>
      <w:r>
        <w:rPr>
          <w:rtl/>
        </w:rPr>
        <w:t>שאי</w:t>
      </w:r>
      <w:bookmarkStart w:id="5392" w:name="_ETM_Q11_376769"/>
      <w:bookmarkEnd w:id="5392"/>
      <w:r>
        <w:rPr>
          <w:rFonts w:hint="cs"/>
          <w:rtl/>
        </w:rPr>
        <w:t>-</w:t>
      </w:r>
      <w:r>
        <w:rPr>
          <w:rtl/>
        </w:rPr>
        <w:t xml:space="preserve">אפשר </w:t>
      </w:r>
      <w:bookmarkStart w:id="5393" w:name="_ETM_Q11_377040"/>
      <w:bookmarkEnd w:id="5393"/>
      <w:r>
        <w:rPr>
          <w:rtl/>
        </w:rPr>
        <w:t xml:space="preserve">יותר </w:t>
      </w:r>
      <w:bookmarkStart w:id="5394" w:name="_ETM_Q11_377340"/>
      <w:bookmarkEnd w:id="5394"/>
      <w:r>
        <w:rPr>
          <w:rtl/>
        </w:rPr>
        <w:t xml:space="preserve">לטאטא </w:t>
      </w:r>
      <w:bookmarkStart w:id="5395" w:name="_ETM_Q11_377760"/>
      <w:bookmarkEnd w:id="5395"/>
      <w:r>
        <w:rPr>
          <w:rtl/>
        </w:rPr>
        <w:t>נושא</w:t>
      </w:r>
      <w:r w:rsidR="00AE5715">
        <w:rPr>
          <w:rFonts w:hint="cs"/>
          <w:rtl/>
        </w:rPr>
        <w:t>,</w:t>
      </w:r>
      <w:r>
        <w:rPr>
          <w:rtl/>
        </w:rPr>
        <w:t xml:space="preserve"> </w:t>
      </w:r>
      <w:bookmarkStart w:id="5396" w:name="_ETM_Q11_378389"/>
      <w:bookmarkEnd w:id="5396"/>
      <w:r>
        <w:rPr>
          <w:rtl/>
        </w:rPr>
        <w:t xml:space="preserve">ודווקא </w:t>
      </w:r>
      <w:bookmarkStart w:id="5397" w:name="_ETM_Q11_378990"/>
      <w:bookmarkEnd w:id="5397"/>
      <w:r>
        <w:rPr>
          <w:rtl/>
        </w:rPr>
        <w:t xml:space="preserve">בשבוע </w:t>
      </w:r>
      <w:bookmarkStart w:id="5398" w:name="_ETM_Q11_379590"/>
      <w:bookmarkEnd w:id="5398"/>
      <w:r>
        <w:rPr>
          <w:rtl/>
        </w:rPr>
        <w:t xml:space="preserve">הזה </w:t>
      </w:r>
      <w:bookmarkStart w:id="5399" w:name="_ETM_Q11_380769"/>
      <w:bookmarkEnd w:id="5399"/>
      <w:r>
        <w:rPr>
          <w:rtl/>
        </w:rPr>
        <w:t xml:space="preserve">היה </w:t>
      </w:r>
      <w:bookmarkStart w:id="5400" w:name="_ETM_Q11_381040"/>
      <w:bookmarkEnd w:id="5400"/>
      <w:r>
        <w:rPr>
          <w:rtl/>
        </w:rPr>
        <w:t xml:space="preserve">צריך </w:t>
      </w:r>
      <w:bookmarkStart w:id="5401" w:name="_ETM_Q11_381549"/>
      <w:bookmarkEnd w:id="5401"/>
      <w:r w:rsidR="0080331E">
        <w:rPr>
          <w:rFonts w:hint="cs"/>
          <w:rtl/>
        </w:rPr>
        <w:t>–</w:t>
      </w:r>
      <w:r>
        <w:rPr>
          <w:rtl/>
        </w:rPr>
        <w:t xml:space="preserve"> </w:t>
      </w:r>
      <w:bookmarkStart w:id="5402" w:name="_ETM_Q11_382389"/>
      <w:bookmarkEnd w:id="5402"/>
      <w:r>
        <w:rPr>
          <w:rtl/>
        </w:rPr>
        <w:t>באמת</w:t>
      </w:r>
      <w:r>
        <w:rPr>
          <w:rFonts w:hint="cs"/>
          <w:rtl/>
        </w:rPr>
        <w:t>,</w:t>
      </w:r>
      <w:r>
        <w:rPr>
          <w:rtl/>
        </w:rPr>
        <w:t xml:space="preserve"> </w:t>
      </w:r>
      <w:bookmarkStart w:id="5403" w:name="_ETM_Q11_383319"/>
      <w:bookmarkEnd w:id="5403"/>
      <w:r>
        <w:rPr>
          <w:rtl/>
        </w:rPr>
        <w:t xml:space="preserve">לפעמים </w:t>
      </w:r>
      <w:bookmarkStart w:id="5404" w:name="_ETM_Q11_383799"/>
      <w:bookmarkEnd w:id="5404"/>
      <w:r>
        <w:rPr>
          <w:rtl/>
        </w:rPr>
        <w:t xml:space="preserve">הכוכבים </w:t>
      </w:r>
      <w:bookmarkStart w:id="5405" w:name="_ETM_Q11_384280"/>
      <w:bookmarkEnd w:id="5405"/>
      <w:r>
        <w:rPr>
          <w:rtl/>
        </w:rPr>
        <w:t xml:space="preserve">מסתדרים </w:t>
      </w:r>
      <w:bookmarkStart w:id="5406" w:name="_ETM_Q11_384819"/>
      <w:bookmarkEnd w:id="5406"/>
      <w:r>
        <w:rPr>
          <w:rtl/>
        </w:rPr>
        <w:t>ו</w:t>
      </w:r>
      <w:r>
        <w:rPr>
          <w:rFonts w:hint="cs"/>
          <w:rtl/>
        </w:rPr>
        <w:t xml:space="preserve">מכל הכיוונים היה לחץ </w:t>
      </w:r>
      <w:bookmarkStart w:id="5407" w:name="_ETM_Q11_386950"/>
      <w:bookmarkEnd w:id="5407"/>
      <w:r>
        <w:rPr>
          <w:rtl/>
        </w:rPr>
        <w:t xml:space="preserve">שפשוט </w:t>
      </w:r>
      <w:bookmarkStart w:id="5408" w:name="_ETM_Q11_387430"/>
      <w:bookmarkEnd w:id="5408"/>
      <w:r>
        <w:rPr>
          <w:rtl/>
        </w:rPr>
        <w:t xml:space="preserve">לא </w:t>
      </w:r>
      <w:bookmarkStart w:id="5409" w:name="_ETM_Q11_387609"/>
      <w:bookmarkEnd w:id="5409"/>
      <w:r>
        <w:rPr>
          <w:rtl/>
        </w:rPr>
        <w:t xml:space="preserve">אפשר </w:t>
      </w:r>
      <w:bookmarkStart w:id="5410" w:name="_ETM_Q11_388359"/>
      <w:bookmarkEnd w:id="5410"/>
      <w:r>
        <w:rPr>
          <w:rtl/>
        </w:rPr>
        <w:t xml:space="preserve">להתנגד </w:t>
      </w:r>
      <w:bookmarkStart w:id="5411" w:name="_ETM_Q11_389290"/>
      <w:bookmarkEnd w:id="5411"/>
      <w:r>
        <w:rPr>
          <w:rtl/>
        </w:rPr>
        <w:t xml:space="preserve">לדברים </w:t>
      </w:r>
      <w:bookmarkStart w:id="5412" w:name="_ETM_Q11_389829"/>
      <w:bookmarkEnd w:id="5412"/>
      <w:r>
        <w:rPr>
          <w:rtl/>
        </w:rPr>
        <w:t>האלה</w:t>
      </w:r>
      <w:r>
        <w:rPr>
          <w:rFonts w:hint="cs"/>
          <w:rtl/>
        </w:rPr>
        <w:t>.</w:t>
      </w:r>
      <w:r>
        <w:rPr>
          <w:rtl/>
        </w:rPr>
        <w:t xml:space="preserve"> </w:t>
      </w:r>
      <w:bookmarkStart w:id="5413" w:name="_ETM_Q11_390069"/>
      <w:bookmarkEnd w:id="5413"/>
    </w:p>
    <w:p w:rsidR="009B1096" w:rsidRDefault="009B1096" w:rsidP="00621BB2">
      <w:pPr>
        <w:rPr>
          <w:rtl/>
        </w:rPr>
      </w:pPr>
    </w:p>
    <w:p w:rsidR="00AE5715" w:rsidRDefault="009B1096" w:rsidP="00AE5715">
      <w:pPr>
        <w:rPr>
          <w:rtl/>
        </w:rPr>
      </w:pPr>
      <w:r>
        <w:rPr>
          <w:rtl/>
        </w:rPr>
        <w:t xml:space="preserve">ואני </w:t>
      </w:r>
      <w:bookmarkStart w:id="5414" w:name="_ETM_Q11_390250"/>
      <w:bookmarkEnd w:id="5414"/>
      <w:r>
        <w:rPr>
          <w:rtl/>
        </w:rPr>
        <w:t xml:space="preserve">רוצה </w:t>
      </w:r>
      <w:bookmarkStart w:id="5415" w:name="_ETM_Q11_390489"/>
      <w:bookmarkEnd w:id="5415"/>
      <w:r>
        <w:rPr>
          <w:rtl/>
        </w:rPr>
        <w:t xml:space="preserve">לציין </w:t>
      </w:r>
      <w:bookmarkStart w:id="5416" w:name="_ETM_Q11_390939"/>
      <w:bookmarkEnd w:id="5416"/>
      <w:r>
        <w:rPr>
          <w:rtl/>
        </w:rPr>
        <w:t xml:space="preserve">במיוחד </w:t>
      </w:r>
      <w:bookmarkStart w:id="5417" w:name="_ETM_Q11_392290"/>
      <w:bookmarkEnd w:id="5417"/>
      <w:r>
        <w:rPr>
          <w:rtl/>
        </w:rPr>
        <w:t xml:space="preserve">גם </w:t>
      </w:r>
      <w:bookmarkStart w:id="5418" w:name="_ETM_Q11_392560"/>
      <w:bookmarkEnd w:id="5418"/>
      <w:r>
        <w:rPr>
          <w:rtl/>
        </w:rPr>
        <w:t xml:space="preserve">את </w:t>
      </w:r>
      <w:bookmarkStart w:id="5419" w:name="_ETM_Q11_392680"/>
      <w:bookmarkEnd w:id="5419"/>
      <w:r>
        <w:rPr>
          <w:rtl/>
        </w:rPr>
        <w:t xml:space="preserve">הצעת </w:t>
      </w:r>
      <w:bookmarkStart w:id="5420" w:name="_ETM_Q11_393069"/>
      <w:bookmarkEnd w:id="5420"/>
      <w:r>
        <w:rPr>
          <w:rtl/>
        </w:rPr>
        <w:t xml:space="preserve">החוק </w:t>
      </w:r>
      <w:bookmarkStart w:id="5421" w:name="_ETM_Q11_393459"/>
      <w:bookmarkEnd w:id="5421"/>
      <w:r>
        <w:rPr>
          <w:rtl/>
        </w:rPr>
        <w:t xml:space="preserve">שתבוא </w:t>
      </w:r>
      <w:bookmarkStart w:id="5422" w:name="_ETM_Q11_394209"/>
      <w:bookmarkEnd w:id="5422"/>
      <w:r>
        <w:rPr>
          <w:rtl/>
        </w:rPr>
        <w:t>בהמשך</w:t>
      </w:r>
      <w:r>
        <w:rPr>
          <w:rFonts w:hint="cs"/>
          <w:rtl/>
        </w:rPr>
        <w:t>,</w:t>
      </w:r>
      <w:r>
        <w:rPr>
          <w:rtl/>
        </w:rPr>
        <w:t xml:space="preserve"> </w:t>
      </w:r>
      <w:bookmarkStart w:id="5423" w:name="_ETM_Q11_394780"/>
      <w:bookmarkEnd w:id="5423"/>
      <w:r>
        <w:rPr>
          <w:rtl/>
        </w:rPr>
        <w:t xml:space="preserve">של </w:t>
      </w:r>
      <w:bookmarkStart w:id="5424" w:name="_ETM_Q11_395260"/>
      <w:bookmarkEnd w:id="5424"/>
      <w:r>
        <w:rPr>
          <w:rtl/>
        </w:rPr>
        <w:t xml:space="preserve">עאידה </w:t>
      </w:r>
      <w:bookmarkStart w:id="5425" w:name="_ETM_Q11_395560"/>
      <w:bookmarkEnd w:id="5425"/>
      <w:r>
        <w:rPr>
          <w:rtl/>
        </w:rPr>
        <w:t xml:space="preserve">תומא </w:t>
      </w:r>
      <w:bookmarkStart w:id="5426" w:name="_ETM_Q11_395799"/>
      <w:bookmarkEnd w:id="5426"/>
      <w:r>
        <w:rPr>
          <w:rtl/>
        </w:rPr>
        <w:t>סלימאן</w:t>
      </w:r>
      <w:r>
        <w:rPr>
          <w:rFonts w:hint="cs"/>
          <w:rtl/>
        </w:rPr>
        <w:t>,</w:t>
      </w:r>
      <w:r>
        <w:rPr>
          <w:rtl/>
        </w:rPr>
        <w:t xml:space="preserve"> </w:t>
      </w:r>
      <w:bookmarkStart w:id="5427" w:name="_ETM_Q11_396549"/>
      <w:bookmarkEnd w:id="5427"/>
      <w:r>
        <w:rPr>
          <w:rtl/>
        </w:rPr>
        <w:t xml:space="preserve">לחייב </w:t>
      </w:r>
      <w:bookmarkStart w:id="5428" w:name="_ETM_Q11_397390"/>
      <w:bookmarkEnd w:id="5428"/>
      <w:r>
        <w:rPr>
          <w:rtl/>
        </w:rPr>
        <w:t xml:space="preserve">טיפול </w:t>
      </w:r>
      <w:bookmarkStart w:id="5429" w:name="_ETM_Q11_397930"/>
      <w:bookmarkEnd w:id="5429"/>
      <w:r>
        <w:rPr>
          <w:rtl/>
        </w:rPr>
        <w:t xml:space="preserve">בגברים </w:t>
      </w:r>
      <w:bookmarkStart w:id="5430" w:name="_ETM_Q11_398620"/>
      <w:bookmarkEnd w:id="5430"/>
      <w:r>
        <w:rPr>
          <w:rtl/>
        </w:rPr>
        <w:t>אלימים</w:t>
      </w:r>
      <w:r>
        <w:rPr>
          <w:rFonts w:hint="cs"/>
          <w:rtl/>
        </w:rPr>
        <w:t>.</w:t>
      </w:r>
      <w:r>
        <w:rPr>
          <w:rtl/>
        </w:rPr>
        <w:t xml:space="preserve"> </w:t>
      </w:r>
      <w:bookmarkStart w:id="5431" w:name="_ETM_Q11_399609"/>
      <w:bookmarkEnd w:id="5431"/>
      <w:r>
        <w:rPr>
          <w:rtl/>
        </w:rPr>
        <w:t xml:space="preserve">זאת </w:t>
      </w:r>
      <w:bookmarkStart w:id="5432" w:name="_ETM_Q11_399879"/>
      <w:bookmarkEnd w:id="5432"/>
      <w:r>
        <w:rPr>
          <w:rtl/>
        </w:rPr>
        <w:t>הצעה</w:t>
      </w:r>
      <w:r>
        <w:rPr>
          <w:rFonts w:hint="cs"/>
          <w:rtl/>
        </w:rPr>
        <w:t>,</w:t>
      </w:r>
      <w:r>
        <w:rPr>
          <w:rtl/>
        </w:rPr>
        <w:t xml:space="preserve"> </w:t>
      </w:r>
      <w:bookmarkStart w:id="5433" w:name="_ETM_Q11_400269"/>
      <w:bookmarkEnd w:id="5433"/>
      <w:r>
        <w:rPr>
          <w:rFonts w:hint="cs"/>
          <w:rtl/>
        </w:rPr>
        <w:t>אחת</w:t>
      </w:r>
      <w:r>
        <w:rPr>
          <w:rtl/>
        </w:rPr>
        <w:t xml:space="preserve"> </w:t>
      </w:r>
      <w:bookmarkStart w:id="5434" w:name="_ETM_Q11_400540"/>
      <w:bookmarkEnd w:id="5434"/>
      <w:r>
        <w:rPr>
          <w:rtl/>
        </w:rPr>
        <w:t>החשובות</w:t>
      </w:r>
      <w:bookmarkStart w:id="5435" w:name="_ETM_Q11_401079"/>
      <w:bookmarkEnd w:id="5435"/>
      <w:r>
        <w:rPr>
          <w:rFonts w:hint="cs"/>
          <w:rtl/>
        </w:rPr>
        <w:t xml:space="preserve"> </w:t>
      </w:r>
      <w:r>
        <w:rPr>
          <w:rFonts w:hint="eastAsia"/>
          <w:rtl/>
        </w:rPr>
        <w:t>–</w:t>
      </w:r>
      <w:r>
        <w:rPr>
          <w:rFonts w:hint="cs"/>
          <w:rtl/>
        </w:rPr>
        <w:t xml:space="preserve"> הינה, עאידה פה.</w:t>
      </w:r>
      <w:r>
        <w:rPr>
          <w:rtl/>
        </w:rPr>
        <w:t xml:space="preserve"> </w:t>
      </w:r>
      <w:bookmarkStart w:id="5436" w:name="_ETM_Q11_401560"/>
      <w:bookmarkEnd w:id="5436"/>
      <w:r>
        <w:rPr>
          <w:rFonts w:hint="cs"/>
          <w:rtl/>
        </w:rPr>
        <w:t xml:space="preserve">זאת הצעה שהיא אחת החשובות </w:t>
      </w:r>
      <w:bookmarkStart w:id="5437" w:name="_ETM_Q11_403919"/>
      <w:bookmarkEnd w:id="5437"/>
      <w:r>
        <w:rPr>
          <w:rtl/>
        </w:rPr>
        <w:t xml:space="preserve">בתחום </w:t>
      </w:r>
      <w:bookmarkStart w:id="5438" w:name="_ETM_Q11_404370"/>
      <w:bookmarkEnd w:id="5438"/>
      <w:r>
        <w:rPr>
          <w:rtl/>
        </w:rPr>
        <w:t>הזה</w:t>
      </w:r>
      <w:r w:rsidR="00AE5715">
        <w:rPr>
          <w:rFonts w:hint="cs"/>
          <w:rtl/>
        </w:rPr>
        <w:t>,</w:t>
      </w:r>
      <w:r>
        <w:rPr>
          <w:rtl/>
        </w:rPr>
        <w:t xml:space="preserve"> </w:t>
      </w:r>
      <w:bookmarkStart w:id="5439" w:name="_ETM_Q11_404669"/>
      <w:bookmarkEnd w:id="5439"/>
      <w:r>
        <w:rPr>
          <w:rtl/>
        </w:rPr>
        <w:t xml:space="preserve">מכיוון </w:t>
      </w:r>
      <w:bookmarkStart w:id="5440" w:name="_ETM_Q11_405209"/>
      <w:bookmarkEnd w:id="5440"/>
      <w:r>
        <w:rPr>
          <w:rtl/>
        </w:rPr>
        <w:t xml:space="preserve">שהעברת </w:t>
      </w:r>
      <w:bookmarkStart w:id="5441" w:name="_ETM_Q11_406469"/>
      <w:bookmarkEnd w:id="5441"/>
      <w:r>
        <w:rPr>
          <w:rtl/>
        </w:rPr>
        <w:t xml:space="preserve">הנטל </w:t>
      </w:r>
      <w:bookmarkStart w:id="5442" w:name="_ETM_Q11_407609"/>
      <w:bookmarkEnd w:id="5442"/>
      <w:r>
        <w:rPr>
          <w:rtl/>
        </w:rPr>
        <w:t xml:space="preserve">מהטיפול </w:t>
      </w:r>
      <w:bookmarkStart w:id="5443" w:name="_ETM_Q11_408329"/>
      <w:bookmarkEnd w:id="5443"/>
      <w:r>
        <w:rPr>
          <w:rtl/>
        </w:rPr>
        <w:t xml:space="preserve">רק </w:t>
      </w:r>
      <w:bookmarkStart w:id="5444" w:name="_ETM_Q11_408569"/>
      <w:bookmarkEnd w:id="5444"/>
      <w:r>
        <w:rPr>
          <w:rtl/>
        </w:rPr>
        <w:t xml:space="preserve">בנשים </w:t>
      </w:r>
      <w:bookmarkStart w:id="5445" w:name="_ETM_Q11_409139"/>
      <w:bookmarkEnd w:id="5445"/>
      <w:r>
        <w:rPr>
          <w:rtl/>
        </w:rPr>
        <w:t>כשה</w:t>
      </w:r>
      <w:r>
        <w:rPr>
          <w:rFonts w:hint="cs"/>
          <w:rtl/>
        </w:rPr>
        <w:t>ן</w:t>
      </w:r>
      <w:r>
        <w:rPr>
          <w:rtl/>
        </w:rPr>
        <w:t xml:space="preserve"> </w:t>
      </w:r>
      <w:bookmarkStart w:id="5446" w:name="_ETM_Q11_409469"/>
      <w:bookmarkEnd w:id="5446"/>
      <w:r>
        <w:rPr>
          <w:rtl/>
        </w:rPr>
        <w:t xml:space="preserve">כבר </w:t>
      </w:r>
      <w:bookmarkStart w:id="5447" w:name="_ETM_Q11_409709"/>
      <w:bookmarkEnd w:id="5447"/>
      <w:r>
        <w:rPr>
          <w:rtl/>
        </w:rPr>
        <w:t>קורבנות</w:t>
      </w:r>
      <w:r>
        <w:rPr>
          <w:rFonts w:hint="cs"/>
          <w:rtl/>
        </w:rPr>
        <w:t>,</w:t>
      </w:r>
      <w:r>
        <w:rPr>
          <w:rtl/>
        </w:rPr>
        <w:t xml:space="preserve"> </w:t>
      </w:r>
      <w:bookmarkStart w:id="5448" w:name="_ETM_Q11_410669"/>
      <w:bookmarkEnd w:id="5448"/>
      <w:r>
        <w:rPr>
          <w:rtl/>
        </w:rPr>
        <w:t xml:space="preserve">ורק </w:t>
      </w:r>
      <w:bookmarkStart w:id="5449" w:name="_ETM_Q11_411659"/>
      <w:bookmarkEnd w:id="5449"/>
      <w:r>
        <w:rPr>
          <w:rtl/>
        </w:rPr>
        <w:t xml:space="preserve">כאשר </w:t>
      </w:r>
      <w:bookmarkStart w:id="5450" w:name="_ETM_Q11_411989"/>
      <w:bookmarkEnd w:id="5450"/>
      <w:r>
        <w:rPr>
          <w:rtl/>
        </w:rPr>
        <w:t xml:space="preserve">כבר </w:t>
      </w:r>
      <w:bookmarkStart w:id="5451" w:name="_ETM_Q11_412260"/>
      <w:bookmarkEnd w:id="5451"/>
      <w:r>
        <w:rPr>
          <w:rFonts w:hint="cs"/>
          <w:rtl/>
        </w:rPr>
        <w:t>הן</w:t>
      </w:r>
      <w:r>
        <w:rPr>
          <w:rtl/>
        </w:rPr>
        <w:t xml:space="preserve"> </w:t>
      </w:r>
      <w:bookmarkStart w:id="5452" w:name="_ETM_Q11_412590"/>
      <w:bookmarkEnd w:id="5452"/>
      <w:r>
        <w:rPr>
          <w:rtl/>
        </w:rPr>
        <w:t>במקלטים</w:t>
      </w:r>
      <w:r>
        <w:rPr>
          <w:rFonts w:hint="cs"/>
          <w:rtl/>
        </w:rPr>
        <w:t xml:space="preserve"> </w:t>
      </w:r>
      <w:r>
        <w:rPr>
          <w:rFonts w:hint="eastAsia"/>
          <w:rtl/>
        </w:rPr>
        <w:t>–</w:t>
      </w:r>
      <w:r>
        <w:rPr>
          <w:rtl/>
        </w:rPr>
        <w:t xml:space="preserve"> </w:t>
      </w:r>
      <w:bookmarkStart w:id="5453" w:name="_ETM_Q11_413279"/>
      <w:bookmarkEnd w:id="5453"/>
      <w:r>
        <w:rPr>
          <w:rtl/>
        </w:rPr>
        <w:t xml:space="preserve">וזה </w:t>
      </w:r>
      <w:bookmarkStart w:id="5454" w:name="_ETM_Q11_413579"/>
      <w:bookmarkEnd w:id="5454"/>
      <w:r>
        <w:rPr>
          <w:rtl/>
        </w:rPr>
        <w:t xml:space="preserve">חשוב </w:t>
      </w:r>
      <w:bookmarkStart w:id="5455" w:name="_ETM_Q11_413909"/>
      <w:bookmarkEnd w:id="5455"/>
      <w:r>
        <w:rPr>
          <w:rtl/>
        </w:rPr>
        <w:t>מאוד</w:t>
      </w:r>
      <w:r>
        <w:rPr>
          <w:rFonts w:hint="cs"/>
          <w:rtl/>
        </w:rPr>
        <w:t>,</w:t>
      </w:r>
      <w:r>
        <w:rPr>
          <w:rtl/>
        </w:rPr>
        <w:t xml:space="preserve"> </w:t>
      </w:r>
      <w:bookmarkStart w:id="5456" w:name="_ETM_Q11_414180"/>
      <w:bookmarkEnd w:id="5456"/>
      <w:r>
        <w:rPr>
          <w:rtl/>
        </w:rPr>
        <w:t xml:space="preserve">אנחנו </w:t>
      </w:r>
      <w:bookmarkStart w:id="5457" w:name="_ETM_Q11_414419"/>
      <w:bookmarkEnd w:id="5457"/>
      <w:r>
        <w:rPr>
          <w:rtl/>
        </w:rPr>
        <w:t xml:space="preserve">כרגע </w:t>
      </w:r>
      <w:bookmarkStart w:id="5458" w:name="_ETM_Q11_414749"/>
      <w:bookmarkEnd w:id="5458"/>
      <w:r>
        <w:rPr>
          <w:rtl/>
        </w:rPr>
        <w:t>מצי</w:t>
      </w:r>
      <w:r>
        <w:rPr>
          <w:rFonts w:hint="cs"/>
          <w:rtl/>
        </w:rPr>
        <w:t>ע</w:t>
      </w:r>
      <w:r>
        <w:rPr>
          <w:rtl/>
        </w:rPr>
        <w:t xml:space="preserve">ות </w:t>
      </w:r>
      <w:bookmarkStart w:id="5459" w:name="_ETM_Q11_415199"/>
      <w:bookmarkEnd w:id="5459"/>
      <w:r>
        <w:rPr>
          <w:rtl/>
        </w:rPr>
        <w:t xml:space="preserve">הצעה </w:t>
      </w:r>
      <w:bookmarkStart w:id="5460" w:name="_ETM_Q11_415739"/>
      <w:bookmarkEnd w:id="5460"/>
      <w:r>
        <w:rPr>
          <w:rtl/>
        </w:rPr>
        <w:t xml:space="preserve">לטפל </w:t>
      </w:r>
      <w:bookmarkStart w:id="5461" w:name="_ETM_Q11_416430"/>
      <w:bookmarkEnd w:id="5461"/>
      <w:r>
        <w:rPr>
          <w:rtl/>
        </w:rPr>
        <w:t xml:space="preserve">בנשים </w:t>
      </w:r>
      <w:bookmarkStart w:id="5462" w:name="_ETM_Q11_416790"/>
      <w:bookmarkEnd w:id="5462"/>
      <w:r>
        <w:rPr>
          <w:rtl/>
        </w:rPr>
        <w:t>במקלטים</w:t>
      </w:r>
      <w:r w:rsidR="00AE5715">
        <w:rPr>
          <w:rFonts w:hint="cs"/>
          <w:rtl/>
        </w:rPr>
        <w:t>,</w:t>
      </w:r>
      <w:r>
        <w:rPr>
          <w:rFonts w:hint="cs"/>
          <w:rtl/>
        </w:rPr>
        <w:t xml:space="preserve"> </w:t>
      </w:r>
      <w:r>
        <w:rPr>
          <w:rtl/>
        </w:rPr>
        <w:t xml:space="preserve">אבל </w:t>
      </w:r>
      <w:bookmarkStart w:id="5463" w:name="_ETM_Q11_417959"/>
      <w:bookmarkEnd w:id="5463"/>
      <w:r>
        <w:rPr>
          <w:rtl/>
        </w:rPr>
        <w:t xml:space="preserve">העברת </w:t>
      </w:r>
      <w:bookmarkStart w:id="5464" w:name="_ETM_Q11_418529"/>
      <w:bookmarkEnd w:id="5464"/>
      <w:r>
        <w:rPr>
          <w:rtl/>
        </w:rPr>
        <w:t xml:space="preserve">הנטל </w:t>
      </w:r>
      <w:bookmarkStart w:id="5465" w:name="_ETM_Q11_419010"/>
      <w:bookmarkEnd w:id="5465"/>
      <w:r>
        <w:rPr>
          <w:rtl/>
        </w:rPr>
        <w:t xml:space="preserve">לטיפול </w:t>
      </w:r>
      <w:bookmarkStart w:id="5466" w:name="_ETM_Q11_419489"/>
      <w:bookmarkEnd w:id="5466"/>
      <w:r>
        <w:rPr>
          <w:rtl/>
        </w:rPr>
        <w:t>בגברים</w:t>
      </w:r>
      <w:r>
        <w:rPr>
          <w:rFonts w:hint="cs"/>
          <w:rtl/>
        </w:rPr>
        <w:t>,</w:t>
      </w:r>
      <w:r>
        <w:rPr>
          <w:rtl/>
        </w:rPr>
        <w:t xml:space="preserve"> </w:t>
      </w:r>
      <w:bookmarkStart w:id="5467" w:name="_ETM_Q11_420879"/>
      <w:bookmarkEnd w:id="5467"/>
      <w:r>
        <w:rPr>
          <w:rtl/>
        </w:rPr>
        <w:t>לשיקום</w:t>
      </w:r>
      <w:r>
        <w:rPr>
          <w:rFonts w:hint="cs"/>
          <w:rtl/>
        </w:rPr>
        <w:t>,</w:t>
      </w:r>
      <w:r>
        <w:rPr>
          <w:rtl/>
        </w:rPr>
        <w:t xml:space="preserve"> </w:t>
      </w:r>
      <w:bookmarkStart w:id="5468" w:name="_ETM_Q11_421959"/>
      <w:bookmarkEnd w:id="5468"/>
      <w:r>
        <w:rPr>
          <w:rtl/>
        </w:rPr>
        <w:t>להרחקה</w:t>
      </w:r>
      <w:r>
        <w:rPr>
          <w:rFonts w:hint="cs"/>
          <w:rtl/>
        </w:rPr>
        <w:t>,</w:t>
      </w:r>
      <w:r>
        <w:rPr>
          <w:rtl/>
        </w:rPr>
        <w:t xml:space="preserve"> </w:t>
      </w:r>
      <w:bookmarkStart w:id="5469" w:name="_ETM_Q11_424119"/>
      <w:bookmarkEnd w:id="5469"/>
      <w:r>
        <w:rPr>
          <w:rtl/>
        </w:rPr>
        <w:t xml:space="preserve">באמת </w:t>
      </w:r>
      <w:bookmarkStart w:id="5470" w:name="_ETM_Q11_424449"/>
      <w:bookmarkStart w:id="5471" w:name="_ETM_Q11_424900"/>
      <w:bookmarkEnd w:id="5470"/>
      <w:bookmarkEnd w:id="5471"/>
      <w:r>
        <w:rPr>
          <w:rFonts w:hint="cs"/>
          <w:rtl/>
        </w:rPr>
        <w:t>ל</w:t>
      </w:r>
      <w:r>
        <w:rPr>
          <w:rtl/>
        </w:rPr>
        <w:t xml:space="preserve">אורך </w:t>
      </w:r>
      <w:bookmarkStart w:id="5472" w:name="_ETM_Q11_425199"/>
      <w:bookmarkEnd w:id="5472"/>
      <w:r>
        <w:rPr>
          <w:rtl/>
        </w:rPr>
        <w:t xml:space="preserve">כל </w:t>
      </w:r>
      <w:bookmarkStart w:id="5473" w:name="_ETM_Q11_425409"/>
      <w:bookmarkEnd w:id="5473"/>
      <w:r>
        <w:rPr>
          <w:rtl/>
        </w:rPr>
        <w:t>השרשרת</w:t>
      </w:r>
      <w:r>
        <w:rPr>
          <w:rFonts w:hint="cs"/>
          <w:rtl/>
        </w:rPr>
        <w:t>,</w:t>
      </w:r>
      <w:r>
        <w:rPr>
          <w:rtl/>
        </w:rPr>
        <w:t xml:space="preserve"> </w:t>
      </w:r>
      <w:bookmarkStart w:id="5474" w:name="_ETM_Q11_426040"/>
      <w:bookmarkEnd w:id="5474"/>
      <w:r>
        <w:rPr>
          <w:rFonts w:hint="cs"/>
          <w:rtl/>
        </w:rPr>
        <w:t xml:space="preserve">כמו שציינתי קודם, </w:t>
      </w:r>
      <w:r>
        <w:rPr>
          <w:rtl/>
        </w:rPr>
        <w:t xml:space="preserve">החל </w:t>
      </w:r>
      <w:bookmarkStart w:id="5475" w:name="_ETM_Q11_426400"/>
      <w:bookmarkEnd w:id="5475"/>
      <w:r>
        <w:rPr>
          <w:rtl/>
        </w:rPr>
        <w:t xml:space="preserve">מהשלב </w:t>
      </w:r>
      <w:bookmarkStart w:id="5476" w:name="_ETM_Q11_427869"/>
      <w:bookmarkStart w:id="5477" w:name="_ETM_Q11_428709"/>
      <w:bookmarkEnd w:id="5476"/>
      <w:bookmarkEnd w:id="5477"/>
      <w:r>
        <w:rPr>
          <w:rtl/>
        </w:rPr>
        <w:t xml:space="preserve">של </w:t>
      </w:r>
      <w:bookmarkStart w:id="5478" w:name="_ETM_Q11_428919"/>
      <w:bookmarkEnd w:id="5478"/>
      <w:r>
        <w:rPr>
          <w:rtl/>
        </w:rPr>
        <w:t xml:space="preserve">מערכת </w:t>
      </w:r>
      <w:bookmarkStart w:id="5479" w:name="_ETM_Q11_429279"/>
      <w:bookmarkEnd w:id="5479"/>
      <w:r>
        <w:rPr>
          <w:rtl/>
        </w:rPr>
        <w:t xml:space="preserve">המשפט </w:t>
      </w:r>
      <w:bookmarkStart w:id="5480" w:name="_ETM_Q11_430150"/>
      <w:bookmarkEnd w:id="5480"/>
      <w:r>
        <w:rPr>
          <w:rtl/>
        </w:rPr>
        <w:t xml:space="preserve">והאכיפה </w:t>
      </w:r>
      <w:bookmarkStart w:id="5481" w:name="_ETM_Q11_431109"/>
      <w:bookmarkEnd w:id="5481"/>
      <w:r>
        <w:rPr>
          <w:rtl/>
        </w:rPr>
        <w:t xml:space="preserve">ועד </w:t>
      </w:r>
      <w:bookmarkStart w:id="5482" w:name="_ETM_Q11_431799"/>
      <w:bookmarkEnd w:id="5482"/>
      <w:r>
        <w:rPr>
          <w:rtl/>
        </w:rPr>
        <w:t xml:space="preserve">לשלב </w:t>
      </w:r>
      <w:bookmarkStart w:id="5483" w:name="_ETM_Q11_432279"/>
      <w:bookmarkEnd w:id="5483"/>
      <w:r>
        <w:rPr>
          <w:rtl/>
        </w:rPr>
        <w:t xml:space="preserve">השיקומי </w:t>
      </w:r>
      <w:bookmarkStart w:id="5484" w:name="_ETM_Q11_432790"/>
      <w:bookmarkEnd w:id="5484"/>
      <w:r>
        <w:rPr>
          <w:rtl/>
        </w:rPr>
        <w:t xml:space="preserve">והטיפולי </w:t>
      </w:r>
      <w:bookmarkStart w:id="5485" w:name="_ETM_Q11_433359"/>
      <w:bookmarkEnd w:id="5485"/>
      <w:r>
        <w:rPr>
          <w:rtl/>
        </w:rPr>
        <w:t xml:space="preserve">בתחילת </w:t>
      </w:r>
      <w:bookmarkStart w:id="5486" w:name="_ETM_Q11_433839"/>
      <w:bookmarkEnd w:id="5486"/>
      <w:r>
        <w:rPr>
          <w:rtl/>
        </w:rPr>
        <w:t>הדרך</w:t>
      </w:r>
      <w:r>
        <w:rPr>
          <w:rFonts w:hint="cs"/>
          <w:rtl/>
        </w:rPr>
        <w:t>,</w:t>
      </w:r>
      <w:r>
        <w:rPr>
          <w:rtl/>
        </w:rPr>
        <w:t xml:space="preserve"> </w:t>
      </w:r>
      <w:bookmarkStart w:id="5487" w:name="_ETM_Q11_434650"/>
      <w:bookmarkEnd w:id="5487"/>
      <w:r>
        <w:rPr>
          <w:rtl/>
        </w:rPr>
        <w:t xml:space="preserve">זאת </w:t>
      </w:r>
      <w:bookmarkStart w:id="5488" w:name="_ETM_Q11_434919"/>
      <w:bookmarkEnd w:id="5488"/>
      <w:r>
        <w:rPr>
          <w:rtl/>
        </w:rPr>
        <w:t xml:space="preserve">הצעה </w:t>
      </w:r>
      <w:bookmarkStart w:id="5489" w:name="_ETM_Q11_435430"/>
      <w:bookmarkEnd w:id="5489"/>
      <w:r>
        <w:rPr>
          <w:rtl/>
        </w:rPr>
        <w:t xml:space="preserve">באמת </w:t>
      </w:r>
      <w:bookmarkStart w:id="5490" w:name="_ETM_Q11_435790"/>
      <w:bookmarkEnd w:id="5490"/>
      <w:r>
        <w:rPr>
          <w:rtl/>
        </w:rPr>
        <w:t xml:space="preserve">פורצת </w:t>
      </w:r>
      <w:bookmarkStart w:id="5491" w:name="_ETM_Q11_436240"/>
      <w:bookmarkEnd w:id="5491"/>
      <w:r>
        <w:rPr>
          <w:rtl/>
        </w:rPr>
        <w:t xml:space="preserve">דרך </w:t>
      </w:r>
      <w:bookmarkStart w:id="5492" w:name="_ETM_Q11_436569"/>
      <w:bookmarkEnd w:id="5492"/>
      <w:r>
        <w:rPr>
          <w:rtl/>
        </w:rPr>
        <w:t>ותקדימית</w:t>
      </w:r>
      <w:r>
        <w:rPr>
          <w:rFonts w:hint="cs"/>
          <w:rtl/>
        </w:rPr>
        <w:t>.</w:t>
      </w:r>
      <w:r>
        <w:rPr>
          <w:rtl/>
        </w:rPr>
        <w:t xml:space="preserve"> </w:t>
      </w:r>
      <w:bookmarkStart w:id="5493" w:name="_ETM_Q11_437770"/>
      <w:bookmarkEnd w:id="5493"/>
      <w:r>
        <w:rPr>
          <w:rtl/>
        </w:rPr>
        <w:t xml:space="preserve">היא </w:t>
      </w:r>
      <w:bookmarkStart w:id="5494" w:name="_ETM_Q11_437919"/>
      <w:bookmarkEnd w:id="5494"/>
      <w:r>
        <w:rPr>
          <w:rtl/>
        </w:rPr>
        <w:t xml:space="preserve">נתקלה </w:t>
      </w:r>
      <w:bookmarkStart w:id="5495" w:name="_ETM_Q11_438699"/>
      <w:bookmarkEnd w:id="5495"/>
      <w:r>
        <w:rPr>
          <w:rtl/>
        </w:rPr>
        <w:t xml:space="preserve">בדקות </w:t>
      </w:r>
      <w:bookmarkStart w:id="5496" w:name="_ETM_Q11_439330"/>
      <w:bookmarkEnd w:id="5496"/>
      <w:r>
        <w:rPr>
          <w:rtl/>
        </w:rPr>
        <w:t xml:space="preserve">האחרונות </w:t>
      </w:r>
      <w:bookmarkStart w:id="5497" w:name="_ETM_Q11_439810"/>
      <w:bookmarkEnd w:id="5497"/>
      <w:r>
        <w:rPr>
          <w:rtl/>
        </w:rPr>
        <w:t xml:space="preserve">בקשיים </w:t>
      </w:r>
      <w:bookmarkStart w:id="5498" w:name="_ETM_Q11_441279"/>
      <w:bookmarkEnd w:id="5498"/>
      <w:r>
        <w:rPr>
          <w:rtl/>
        </w:rPr>
        <w:t xml:space="preserve">כאשר </w:t>
      </w:r>
      <w:bookmarkStart w:id="5499" w:name="_ETM_Q11_441849"/>
      <w:bookmarkEnd w:id="5499"/>
      <w:r>
        <w:rPr>
          <w:rtl/>
        </w:rPr>
        <w:t xml:space="preserve">התברר </w:t>
      </w:r>
      <w:bookmarkStart w:id="5500" w:name="_ETM_Q11_442330"/>
      <w:bookmarkEnd w:id="5500"/>
      <w:r>
        <w:rPr>
          <w:rtl/>
        </w:rPr>
        <w:t xml:space="preserve">שהיא </w:t>
      </w:r>
      <w:bookmarkStart w:id="5501" w:name="_ETM_Q11_442539"/>
      <w:bookmarkEnd w:id="5501"/>
      <w:r>
        <w:rPr>
          <w:rtl/>
        </w:rPr>
        <w:t xml:space="preserve">הצעה </w:t>
      </w:r>
      <w:bookmarkStart w:id="5502" w:name="_ETM_Q11_442839"/>
      <w:bookmarkEnd w:id="5502"/>
      <w:r>
        <w:rPr>
          <w:rtl/>
        </w:rPr>
        <w:t>תקציבית</w:t>
      </w:r>
      <w:r>
        <w:rPr>
          <w:rFonts w:hint="cs"/>
          <w:rtl/>
        </w:rPr>
        <w:t>,</w:t>
      </w:r>
      <w:r>
        <w:rPr>
          <w:rtl/>
        </w:rPr>
        <w:t xml:space="preserve"> </w:t>
      </w:r>
      <w:bookmarkStart w:id="5503" w:name="_ETM_Q11_443469"/>
      <w:bookmarkEnd w:id="5503"/>
      <w:r>
        <w:rPr>
          <w:rtl/>
        </w:rPr>
        <w:t xml:space="preserve">כי </w:t>
      </w:r>
      <w:bookmarkStart w:id="5504" w:name="_ETM_Q11_443589"/>
      <w:bookmarkEnd w:id="5504"/>
      <w:r>
        <w:rPr>
          <w:rtl/>
        </w:rPr>
        <w:t xml:space="preserve">מה </w:t>
      </w:r>
      <w:bookmarkStart w:id="5505" w:name="_ETM_Q11_443740"/>
      <w:bookmarkEnd w:id="5505"/>
      <w:r>
        <w:rPr>
          <w:rtl/>
        </w:rPr>
        <w:t>לעשות</w:t>
      </w:r>
      <w:r>
        <w:rPr>
          <w:rFonts w:hint="cs"/>
          <w:rtl/>
        </w:rPr>
        <w:t>,</w:t>
      </w:r>
      <w:r>
        <w:rPr>
          <w:rtl/>
        </w:rPr>
        <w:t xml:space="preserve"> </w:t>
      </w:r>
      <w:bookmarkStart w:id="5506" w:name="_ETM_Q11_444610"/>
      <w:bookmarkEnd w:id="5506"/>
      <w:r>
        <w:rPr>
          <w:rtl/>
        </w:rPr>
        <w:t xml:space="preserve">חלק </w:t>
      </w:r>
      <w:bookmarkStart w:id="5507" w:name="_ETM_Q11_444969"/>
      <w:bookmarkEnd w:id="5507"/>
      <w:r>
        <w:rPr>
          <w:rtl/>
        </w:rPr>
        <w:t xml:space="preserve">מהדברים </w:t>
      </w:r>
      <w:bookmarkStart w:id="5508" w:name="_ETM_Q11_445419"/>
      <w:bookmarkEnd w:id="5508"/>
      <w:r>
        <w:rPr>
          <w:rtl/>
        </w:rPr>
        <w:t xml:space="preserve">האלה </w:t>
      </w:r>
      <w:bookmarkStart w:id="5509" w:name="_ETM_Q11_445629"/>
      <w:bookmarkEnd w:id="5509"/>
      <w:r>
        <w:rPr>
          <w:rtl/>
        </w:rPr>
        <w:t xml:space="preserve">עולים </w:t>
      </w:r>
      <w:bookmarkStart w:id="5510" w:name="_ETM_Q11_445930"/>
      <w:bookmarkEnd w:id="5510"/>
      <w:r>
        <w:rPr>
          <w:rtl/>
        </w:rPr>
        <w:t>כסף</w:t>
      </w:r>
      <w:r>
        <w:rPr>
          <w:rFonts w:hint="cs"/>
          <w:rtl/>
        </w:rPr>
        <w:t>.</w:t>
      </w:r>
      <w:r>
        <w:rPr>
          <w:rtl/>
        </w:rPr>
        <w:t xml:space="preserve"> </w:t>
      </w:r>
      <w:bookmarkStart w:id="5511" w:name="_ETM_Q11_446900"/>
      <w:bookmarkEnd w:id="5511"/>
      <w:r>
        <w:rPr>
          <w:rtl/>
        </w:rPr>
        <w:t xml:space="preserve">אני </w:t>
      </w:r>
      <w:bookmarkStart w:id="5512" w:name="_ETM_Q11_447169"/>
      <w:bookmarkEnd w:id="5512"/>
      <w:r>
        <w:rPr>
          <w:rtl/>
        </w:rPr>
        <w:t xml:space="preserve">שמחה </w:t>
      </w:r>
      <w:bookmarkStart w:id="5513" w:name="_ETM_Q11_447889"/>
      <w:bookmarkEnd w:id="5513"/>
      <w:r>
        <w:rPr>
          <w:rtl/>
        </w:rPr>
        <w:t xml:space="preserve">לומר </w:t>
      </w:r>
      <w:bookmarkStart w:id="5514" w:name="_ETM_Q11_448430"/>
      <w:bookmarkEnd w:id="5514"/>
      <w:r>
        <w:rPr>
          <w:rtl/>
        </w:rPr>
        <w:t xml:space="preserve">שזה </w:t>
      </w:r>
      <w:bookmarkStart w:id="5515" w:name="_ETM_Q11_449479"/>
      <w:bookmarkEnd w:id="5515"/>
      <w:r>
        <w:rPr>
          <w:rtl/>
        </w:rPr>
        <w:t>נפתר</w:t>
      </w:r>
      <w:r>
        <w:rPr>
          <w:rFonts w:hint="cs"/>
          <w:rtl/>
        </w:rPr>
        <w:t>,</w:t>
      </w:r>
      <w:r>
        <w:rPr>
          <w:rtl/>
        </w:rPr>
        <w:t xml:space="preserve"> </w:t>
      </w:r>
      <w:bookmarkStart w:id="5516" w:name="_ETM_Q11_449930"/>
      <w:bookmarkEnd w:id="5516"/>
      <w:r>
        <w:rPr>
          <w:rtl/>
        </w:rPr>
        <w:t>ו</w:t>
      </w:r>
      <w:r w:rsidR="00AE5715">
        <w:rPr>
          <w:rFonts w:hint="cs"/>
          <w:rtl/>
        </w:rPr>
        <w:t xml:space="preserve">גם </w:t>
      </w:r>
      <w:r>
        <w:rPr>
          <w:rtl/>
        </w:rPr>
        <w:t xml:space="preserve">ההצעה </w:t>
      </w:r>
      <w:bookmarkStart w:id="5517" w:name="_ETM_Q11_450319"/>
      <w:bookmarkEnd w:id="5517"/>
      <w:r>
        <w:rPr>
          <w:rtl/>
        </w:rPr>
        <w:t>הז</w:t>
      </w:r>
      <w:r w:rsidR="00AE5715">
        <w:rPr>
          <w:rFonts w:hint="cs"/>
          <w:rtl/>
        </w:rPr>
        <w:t>את</w:t>
      </w:r>
      <w:r>
        <w:rPr>
          <w:rtl/>
        </w:rPr>
        <w:t xml:space="preserve"> </w:t>
      </w:r>
      <w:bookmarkStart w:id="5518" w:name="_ETM_Q11_450500"/>
      <w:bookmarkEnd w:id="5518"/>
      <w:r>
        <w:rPr>
          <w:rtl/>
        </w:rPr>
        <w:t xml:space="preserve">תעלה </w:t>
      </w:r>
      <w:bookmarkStart w:id="5519" w:name="_ETM_Q11_450889"/>
      <w:bookmarkStart w:id="5520" w:name="_ETM_Q11_451279"/>
      <w:bookmarkEnd w:id="5519"/>
      <w:bookmarkEnd w:id="5520"/>
      <w:r>
        <w:rPr>
          <w:rtl/>
        </w:rPr>
        <w:t xml:space="preserve">בתמיכת </w:t>
      </w:r>
      <w:bookmarkStart w:id="5521" w:name="_ETM_Q11_451669"/>
      <w:bookmarkEnd w:id="5521"/>
      <w:r>
        <w:rPr>
          <w:rtl/>
        </w:rPr>
        <w:t>הממשלה</w:t>
      </w:r>
      <w:r w:rsidR="00AE5715">
        <w:rPr>
          <w:rFonts w:hint="cs"/>
          <w:rtl/>
        </w:rPr>
        <w:t>,</w:t>
      </w:r>
      <w:r>
        <w:rPr>
          <w:rtl/>
        </w:rPr>
        <w:t xml:space="preserve"> </w:t>
      </w:r>
      <w:bookmarkStart w:id="5522" w:name="_ETM_Q11_452180"/>
      <w:bookmarkEnd w:id="5522"/>
      <w:r>
        <w:rPr>
          <w:rtl/>
        </w:rPr>
        <w:t xml:space="preserve">יחד </w:t>
      </w:r>
      <w:bookmarkStart w:id="5523" w:name="_ETM_Q11_452539"/>
      <w:bookmarkEnd w:id="5523"/>
      <w:r>
        <w:rPr>
          <w:rtl/>
        </w:rPr>
        <w:t xml:space="preserve">עם </w:t>
      </w:r>
      <w:bookmarkStart w:id="5524" w:name="_ETM_Q11_452660"/>
      <w:bookmarkEnd w:id="5524"/>
      <w:r>
        <w:rPr>
          <w:rtl/>
        </w:rPr>
        <w:t xml:space="preserve">סל </w:t>
      </w:r>
      <w:bookmarkStart w:id="5525" w:name="_ETM_Q11_453500"/>
      <w:bookmarkEnd w:id="5525"/>
      <w:r>
        <w:rPr>
          <w:rtl/>
        </w:rPr>
        <w:t xml:space="preserve">ההצעות </w:t>
      </w:r>
      <w:bookmarkStart w:id="5526" w:name="_ETM_Q11_454099"/>
      <w:bookmarkEnd w:id="5526"/>
      <w:r>
        <w:rPr>
          <w:rtl/>
        </w:rPr>
        <w:t xml:space="preserve">שעולות </w:t>
      </w:r>
      <w:bookmarkStart w:id="5527" w:name="_ETM_Q11_454520"/>
      <w:bookmarkEnd w:id="5527"/>
      <w:r>
        <w:rPr>
          <w:rtl/>
        </w:rPr>
        <w:t>היום</w:t>
      </w:r>
      <w:r>
        <w:rPr>
          <w:rFonts w:hint="cs"/>
          <w:rtl/>
        </w:rPr>
        <w:t>.</w:t>
      </w:r>
      <w:r>
        <w:rPr>
          <w:rtl/>
        </w:rPr>
        <w:t xml:space="preserve"> </w:t>
      </w:r>
      <w:bookmarkStart w:id="5528" w:name="_ETM_Q11_454909"/>
      <w:bookmarkEnd w:id="5528"/>
    </w:p>
    <w:p w:rsidR="00AE5715" w:rsidRDefault="00AE5715" w:rsidP="00AE5715">
      <w:pPr>
        <w:rPr>
          <w:rtl/>
        </w:rPr>
      </w:pPr>
    </w:p>
    <w:p w:rsidR="009B1096" w:rsidRDefault="009B1096" w:rsidP="00AE5715">
      <w:pPr>
        <w:rPr>
          <w:rtl/>
        </w:rPr>
      </w:pPr>
      <w:r>
        <w:rPr>
          <w:rtl/>
        </w:rPr>
        <w:t xml:space="preserve">באמת </w:t>
      </w:r>
      <w:bookmarkStart w:id="5529" w:name="_ETM_Q11_455690"/>
      <w:bookmarkEnd w:id="5529"/>
      <w:r>
        <w:rPr>
          <w:rtl/>
        </w:rPr>
        <w:t xml:space="preserve">אני </w:t>
      </w:r>
      <w:bookmarkStart w:id="5530" w:name="_ETM_Q11_455839"/>
      <w:bookmarkEnd w:id="5530"/>
      <w:r>
        <w:rPr>
          <w:rtl/>
        </w:rPr>
        <w:t xml:space="preserve">חושבת </w:t>
      </w:r>
      <w:bookmarkStart w:id="5531" w:name="_ETM_Q11_456259"/>
      <w:bookmarkEnd w:id="5531"/>
      <w:r>
        <w:rPr>
          <w:rtl/>
        </w:rPr>
        <w:t xml:space="preserve">שזה </w:t>
      </w:r>
      <w:bookmarkStart w:id="5532" w:name="_ETM_Q11_456560"/>
      <w:bookmarkEnd w:id="5532"/>
      <w:r>
        <w:rPr>
          <w:rtl/>
        </w:rPr>
        <w:t xml:space="preserve">יום </w:t>
      </w:r>
      <w:bookmarkStart w:id="5533" w:name="_ETM_Q11_457310"/>
      <w:bookmarkEnd w:id="5533"/>
      <w:r>
        <w:rPr>
          <w:rtl/>
        </w:rPr>
        <w:t>מיוחד</w:t>
      </w:r>
      <w:r>
        <w:rPr>
          <w:rFonts w:hint="cs"/>
          <w:rtl/>
        </w:rPr>
        <w:t>.</w:t>
      </w:r>
      <w:r>
        <w:rPr>
          <w:rtl/>
        </w:rPr>
        <w:t xml:space="preserve"> </w:t>
      </w:r>
      <w:bookmarkStart w:id="5534" w:name="_ETM_Q11_457940"/>
      <w:bookmarkStart w:id="5535" w:name="_ETM_Q11_458089"/>
      <w:bookmarkEnd w:id="5534"/>
      <w:bookmarkEnd w:id="5535"/>
      <w:r>
        <w:rPr>
          <w:rtl/>
        </w:rPr>
        <w:t xml:space="preserve">זה </w:t>
      </w:r>
      <w:bookmarkStart w:id="5536" w:name="_ETM_Q11_458270"/>
      <w:bookmarkEnd w:id="5536"/>
      <w:r>
        <w:rPr>
          <w:rtl/>
        </w:rPr>
        <w:t xml:space="preserve">יום </w:t>
      </w:r>
      <w:bookmarkStart w:id="5537" w:name="_ETM_Q11_459800"/>
      <w:bookmarkEnd w:id="5537"/>
      <w:r>
        <w:rPr>
          <w:rtl/>
        </w:rPr>
        <w:t xml:space="preserve">שהייתי </w:t>
      </w:r>
      <w:bookmarkStart w:id="5538" w:name="_ETM_Q11_461029"/>
      <w:bookmarkEnd w:id="5538"/>
      <w:r>
        <w:rPr>
          <w:rtl/>
        </w:rPr>
        <w:t xml:space="preserve">שמחה </w:t>
      </w:r>
      <w:bookmarkStart w:id="5539" w:name="_ETM_Q11_461479"/>
      <w:bookmarkEnd w:id="5539"/>
      <w:r>
        <w:rPr>
          <w:rtl/>
        </w:rPr>
        <w:t xml:space="preserve">בו </w:t>
      </w:r>
      <w:bookmarkStart w:id="5540" w:name="_ETM_Q11_461659"/>
      <w:bookmarkEnd w:id="5540"/>
      <w:r>
        <w:rPr>
          <w:rtl/>
        </w:rPr>
        <w:t xml:space="preserve">אם </w:t>
      </w:r>
      <w:bookmarkStart w:id="5541" w:name="_ETM_Q11_461870"/>
      <w:bookmarkStart w:id="5542" w:name="_ETM_Q11_462080"/>
      <w:bookmarkEnd w:id="5541"/>
      <w:bookmarkEnd w:id="5542"/>
      <w:r>
        <w:rPr>
          <w:rtl/>
        </w:rPr>
        <w:t xml:space="preserve">נשים </w:t>
      </w:r>
      <w:bookmarkStart w:id="5543" w:name="_ETM_Q11_462529"/>
      <w:bookmarkEnd w:id="5543"/>
      <w:r w:rsidR="00AE5715">
        <w:rPr>
          <w:rFonts w:hint="cs"/>
          <w:rtl/>
        </w:rPr>
        <w:t xml:space="preserve">לא </w:t>
      </w:r>
      <w:r>
        <w:rPr>
          <w:rtl/>
        </w:rPr>
        <w:t xml:space="preserve">היו </w:t>
      </w:r>
      <w:bookmarkStart w:id="5544" w:name="_ETM_Q11_462710"/>
      <w:bookmarkEnd w:id="5544"/>
      <w:r>
        <w:rPr>
          <w:rtl/>
        </w:rPr>
        <w:t xml:space="preserve">משלמות </w:t>
      </w:r>
      <w:bookmarkStart w:id="5545" w:name="_ETM_Q11_463159"/>
      <w:bookmarkEnd w:id="5545"/>
      <w:r>
        <w:rPr>
          <w:rtl/>
        </w:rPr>
        <w:t>בחייה</w:t>
      </w:r>
      <w:r>
        <w:rPr>
          <w:rFonts w:hint="cs"/>
          <w:rtl/>
        </w:rPr>
        <w:t>ן</w:t>
      </w:r>
      <w:r>
        <w:rPr>
          <w:rtl/>
        </w:rPr>
        <w:t xml:space="preserve"> </w:t>
      </w:r>
      <w:bookmarkStart w:id="5546" w:name="_ETM_Q11_463699"/>
      <w:bookmarkEnd w:id="5546"/>
      <w:r>
        <w:rPr>
          <w:rtl/>
        </w:rPr>
        <w:t xml:space="preserve">כדי </w:t>
      </w:r>
      <w:bookmarkStart w:id="5547" w:name="_ETM_Q11_463939"/>
      <w:bookmarkEnd w:id="5547"/>
      <w:r>
        <w:rPr>
          <w:rtl/>
        </w:rPr>
        <w:t xml:space="preserve">להגיע </w:t>
      </w:r>
      <w:bookmarkStart w:id="5548" w:name="_ETM_Q11_464360"/>
      <w:bookmarkEnd w:id="5548"/>
      <w:r>
        <w:rPr>
          <w:rtl/>
        </w:rPr>
        <w:t xml:space="preserve">ליום </w:t>
      </w:r>
      <w:bookmarkStart w:id="5549" w:name="_ETM_Q11_464689"/>
      <w:bookmarkEnd w:id="5549"/>
      <w:r>
        <w:rPr>
          <w:rtl/>
        </w:rPr>
        <w:t>הזה</w:t>
      </w:r>
      <w:r>
        <w:rPr>
          <w:rFonts w:hint="cs"/>
          <w:rtl/>
        </w:rPr>
        <w:t>.</w:t>
      </w:r>
      <w:r>
        <w:rPr>
          <w:rtl/>
        </w:rPr>
        <w:t xml:space="preserve"> </w:t>
      </w:r>
      <w:bookmarkStart w:id="5550" w:name="_ETM_Q11_465289"/>
      <w:bookmarkEnd w:id="5550"/>
      <w:r>
        <w:rPr>
          <w:rtl/>
        </w:rPr>
        <w:t xml:space="preserve">23 </w:t>
      </w:r>
      <w:bookmarkStart w:id="5551" w:name="_ETM_Q11_466069"/>
      <w:bookmarkEnd w:id="5551"/>
      <w:r>
        <w:rPr>
          <w:rtl/>
        </w:rPr>
        <w:t xml:space="preserve">נשים </w:t>
      </w:r>
      <w:bookmarkStart w:id="5552" w:name="_ETM_Q11_466400"/>
      <w:bookmarkEnd w:id="5552"/>
      <w:r>
        <w:rPr>
          <w:rtl/>
        </w:rPr>
        <w:t xml:space="preserve">מתחילת </w:t>
      </w:r>
      <w:bookmarkStart w:id="5553" w:name="_ETM_Q11_466849"/>
      <w:bookmarkEnd w:id="5553"/>
      <w:r>
        <w:rPr>
          <w:rtl/>
        </w:rPr>
        <w:t xml:space="preserve">השנה </w:t>
      </w:r>
      <w:bookmarkStart w:id="5554" w:name="_ETM_Q11_467210"/>
      <w:bookmarkEnd w:id="5554"/>
      <w:r>
        <w:rPr>
          <w:rtl/>
        </w:rPr>
        <w:t xml:space="preserve">ו-18 </w:t>
      </w:r>
      <w:bookmarkStart w:id="5555" w:name="_ETM_Q11_468169"/>
      <w:bookmarkEnd w:id="5555"/>
      <w:r>
        <w:rPr>
          <w:rtl/>
        </w:rPr>
        <w:t xml:space="preserve">רק </w:t>
      </w:r>
      <w:bookmarkStart w:id="5556" w:name="_ETM_Q11_468409"/>
      <w:bookmarkEnd w:id="5556"/>
      <w:r>
        <w:rPr>
          <w:rtl/>
        </w:rPr>
        <w:t xml:space="preserve">מתחילת </w:t>
      </w:r>
      <w:bookmarkStart w:id="5557" w:name="_ETM_Q11_468830"/>
      <w:bookmarkEnd w:id="5557"/>
      <w:r>
        <w:rPr>
          <w:rtl/>
        </w:rPr>
        <w:t xml:space="preserve">משבר </w:t>
      </w:r>
      <w:bookmarkStart w:id="5558" w:name="_ETM_Q11_469189"/>
      <w:bookmarkEnd w:id="5558"/>
      <w:r>
        <w:rPr>
          <w:rtl/>
        </w:rPr>
        <w:t xml:space="preserve">הקורונה </w:t>
      </w:r>
      <w:bookmarkStart w:id="5559" w:name="_ETM_Q11_470029"/>
      <w:bookmarkEnd w:id="5559"/>
      <w:r>
        <w:rPr>
          <w:rtl/>
        </w:rPr>
        <w:t xml:space="preserve">באמת </w:t>
      </w:r>
      <w:bookmarkStart w:id="5560" w:name="_ETM_Q11_470509"/>
      <w:bookmarkEnd w:id="5560"/>
      <w:r>
        <w:rPr>
          <w:rtl/>
        </w:rPr>
        <w:t xml:space="preserve">שילמו </w:t>
      </w:r>
      <w:bookmarkStart w:id="5561" w:name="_ETM_Q11_470930"/>
      <w:bookmarkEnd w:id="5561"/>
      <w:r>
        <w:rPr>
          <w:rtl/>
        </w:rPr>
        <w:t xml:space="preserve">בחיים </w:t>
      </w:r>
      <w:bookmarkStart w:id="5562" w:name="_ETM_Q11_471439"/>
      <w:bookmarkEnd w:id="5562"/>
      <w:r>
        <w:rPr>
          <w:rtl/>
        </w:rPr>
        <w:lastRenderedPageBreak/>
        <w:t>שלה</w:t>
      </w:r>
      <w:r>
        <w:rPr>
          <w:rFonts w:hint="cs"/>
          <w:rtl/>
        </w:rPr>
        <w:t>ן</w:t>
      </w:r>
      <w:r>
        <w:rPr>
          <w:rtl/>
        </w:rPr>
        <w:t xml:space="preserve"> </w:t>
      </w:r>
      <w:bookmarkStart w:id="5563" w:name="_ETM_Q11_471949"/>
      <w:bookmarkEnd w:id="5563"/>
      <w:r>
        <w:rPr>
          <w:rtl/>
        </w:rPr>
        <w:t xml:space="preserve">ושל </w:t>
      </w:r>
      <w:bookmarkStart w:id="5564" w:name="_ETM_Q11_472189"/>
      <w:bookmarkEnd w:id="5564"/>
      <w:r>
        <w:rPr>
          <w:rtl/>
        </w:rPr>
        <w:t xml:space="preserve">הילדים </w:t>
      </w:r>
      <w:bookmarkStart w:id="5565" w:name="_ETM_Q11_472669"/>
      <w:bookmarkEnd w:id="5565"/>
      <w:r>
        <w:rPr>
          <w:rtl/>
        </w:rPr>
        <w:t>שלה</w:t>
      </w:r>
      <w:r>
        <w:rPr>
          <w:rFonts w:hint="cs"/>
          <w:rtl/>
        </w:rPr>
        <w:t>ן</w:t>
      </w:r>
      <w:r>
        <w:rPr>
          <w:rtl/>
        </w:rPr>
        <w:t xml:space="preserve"> </w:t>
      </w:r>
      <w:bookmarkStart w:id="5566" w:name="_ETM_Q11_473059"/>
      <w:bookmarkEnd w:id="5566"/>
      <w:r>
        <w:rPr>
          <w:rtl/>
        </w:rPr>
        <w:t xml:space="preserve">ושל </w:t>
      </w:r>
      <w:bookmarkStart w:id="5567" w:name="_ETM_Q11_473270"/>
      <w:bookmarkEnd w:id="5567"/>
      <w:r>
        <w:rPr>
          <w:rtl/>
        </w:rPr>
        <w:t xml:space="preserve">המשפחות </w:t>
      </w:r>
      <w:bookmarkStart w:id="5568" w:name="_ETM_Q11_473779"/>
      <w:bookmarkEnd w:id="5568"/>
      <w:r>
        <w:rPr>
          <w:rtl/>
        </w:rPr>
        <w:t>שלה</w:t>
      </w:r>
      <w:r>
        <w:rPr>
          <w:rFonts w:hint="cs"/>
          <w:rtl/>
        </w:rPr>
        <w:t>ן</w:t>
      </w:r>
      <w:r>
        <w:rPr>
          <w:rtl/>
        </w:rPr>
        <w:t xml:space="preserve"> </w:t>
      </w:r>
      <w:bookmarkStart w:id="5569" w:name="_ETM_Q11_474409"/>
      <w:bookmarkEnd w:id="5569"/>
      <w:r>
        <w:rPr>
          <w:rtl/>
        </w:rPr>
        <w:t xml:space="preserve">כדי </w:t>
      </w:r>
      <w:bookmarkStart w:id="5570" w:name="_ETM_Q11_474740"/>
      <w:bookmarkEnd w:id="5570"/>
      <w:r>
        <w:rPr>
          <w:rtl/>
        </w:rPr>
        <w:t xml:space="preserve">שאנחנו </w:t>
      </w:r>
      <w:bookmarkStart w:id="5571" w:name="_ETM_Q11_475189"/>
      <w:bookmarkEnd w:id="5571"/>
      <w:r>
        <w:rPr>
          <w:rtl/>
        </w:rPr>
        <w:t xml:space="preserve">נוכל </w:t>
      </w:r>
      <w:bookmarkStart w:id="5572" w:name="_ETM_Q11_475909"/>
      <w:bookmarkEnd w:id="5572"/>
      <w:r>
        <w:rPr>
          <w:rtl/>
        </w:rPr>
        <w:t xml:space="preserve">לעמוד </w:t>
      </w:r>
      <w:bookmarkStart w:id="5573" w:name="_ETM_Q11_476389"/>
      <w:bookmarkEnd w:id="5573"/>
      <w:r>
        <w:rPr>
          <w:rtl/>
        </w:rPr>
        <w:t xml:space="preserve">כאן </w:t>
      </w:r>
      <w:bookmarkStart w:id="5574" w:name="_ETM_Q11_476569"/>
      <w:bookmarkEnd w:id="5574"/>
      <w:r>
        <w:rPr>
          <w:rtl/>
        </w:rPr>
        <w:t xml:space="preserve">ולהגיד </w:t>
      </w:r>
      <w:bookmarkStart w:id="5575" w:name="_ETM_Q11_477229"/>
      <w:bookmarkEnd w:id="5575"/>
      <w:r>
        <w:rPr>
          <w:rtl/>
        </w:rPr>
        <w:t xml:space="preserve">שאולי </w:t>
      </w:r>
      <w:bookmarkStart w:id="5576" w:name="_ETM_Q11_477889"/>
      <w:bookmarkEnd w:id="5576"/>
      <w:r>
        <w:rPr>
          <w:rtl/>
        </w:rPr>
        <w:t xml:space="preserve">התקדמנו </w:t>
      </w:r>
      <w:bookmarkStart w:id="5577" w:name="_ETM_Q11_478490"/>
      <w:bookmarkEnd w:id="5577"/>
      <w:r>
        <w:rPr>
          <w:rtl/>
        </w:rPr>
        <w:t xml:space="preserve">עוד </w:t>
      </w:r>
      <w:bookmarkStart w:id="5578" w:name="_ETM_Q11_478669"/>
      <w:bookmarkEnd w:id="5578"/>
      <w:r>
        <w:rPr>
          <w:rtl/>
        </w:rPr>
        <w:t xml:space="preserve">צעד </w:t>
      </w:r>
      <w:bookmarkStart w:id="5579" w:name="_ETM_Q11_478969"/>
      <w:bookmarkEnd w:id="5579"/>
      <w:r>
        <w:rPr>
          <w:rtl/>
        </w:rPr>
        <w:t xml:space="preserve">קטן </w:t>
      </w:r>
      <w:bookmarkStart w:id="5580" w:name="_ETM_Q11_480169"/>
      <w:bookmarkEnd w:id="5580"/>
      <w:r>
        <w:rPr>
          <w:rtl/>
        </w:rPr>
        <w:t xml:space="preserve">במלחמה </w:t>
      </w:r>
      <w:bookmarkStart w:id="5581" w:name="_ETM_Q11_480830"/>
      <w:bookmarkEnd w:id="5581"/>
      <w:r>
        <w:rPr>
          <w:rtl/>
        </w:rPr>
        <w:t xml:space="preserve">באלימות </w:t>
      </w:r>
      <w:bookmarkStart w:id="5582" w:name="_ETM_Q11_480000"/>
      <w:bookmarkStart w:id="5583" w:name="_ETM_Q11_481589"/>
      <w:bookmarkEnd w:id="5582"/>
      <w:bookmarkEnd w:id="5583"/>
      <w:r>
        <w:rPr>
          <w:rtl/>
        </w:rPr>
        <w:t xml:space="preserve">נגד </w:t>
      </w:r>
      <w:bookmarkStart w:id="5584" w:name="_ETM_Q11_481920"/>
      <w:bookmarkEnd w:id="5584"/>
      <w:r>
        <w:rPr>
          <w:rtl/>
        </w:rPr>
        <w:t>נשים</w:t>
      </w:r>
      <w:r>
        <w:rPr>
          <w:rFonts w:hint="cs"/>
          <w:rtl/>
        </w:rPr>
        <w:t>.</w:t>
      </w:r>
    </w:p>
    <w:p w:rsidR="009B1096" w:rsidRDefault="009B1096" w:rsidP="00621BB2">
      <w:pPr>
        <w:rPr>
          <w:rtl/>
        </w:rPr>
      </w:pPr>
    </w:p>
    <w:p w:rsidR="009B1096" w:rsidRDefault="009B1096" w:rsidP="00AE5715">
      <w:pPr>
        <w:rPr>
          <w:rtl/>
        </w:rPr>
      </w:pPr>
      <w:bookmarkStart w:id="5585" w:name="_ETM_Q11_483779"/>
      <w:bookmarkEnd w:id="5585"/>
      <w:r>
        <w:rPr>
          <w:rFonts w:hint="cs"/>
          <w:rtl/>
        </w:rPr>
        <w:t>אז אני</w:t>
      </w:r>
      <w:r>
        <w:rPr>
          <w:rtl/>
        </w:rPr>
        <w:t xml:space="preserve"> </w:t>
      </w:r>
      <w:bookmarkStart w:id="5586" w:name="_ETM_Q11_485339"/>
      <w:bookmarkEnd w:id="5586"/>
      <w:r>
        <w:rPr>
          <w:rtl/>
        </w:rPr>
        <w:t xml:space="preserve">רוצה </w:t>
      </w:r>
      <w:bookmarkStart w:id="5587" w:name="_ETM_Q11_485640"/>
      <w:bookmarkEnd w:id="5587"/>
      <w:r>
        <w:rPr>
          <w:rtl/>
        </w:rPr>
        <w:t xml:space="preserve">לומר </w:t>
      </w:r>
      <w:bookmarkStart w:id="5588" w:name="_ETM_Q11_486000"/>
      <w:bookmarkEnd w:id="5588"/>
      <w:r>
        <w:rPr>
          <w:rtl/>
        </w:rPr>
        <w:t xml:space="preserve">לכל </w:t>
      </w:r>
      <w:bookmarkStart w:id="5589" w:name="_ETM_Q11_486629"/>
      <w:bookmarkEnd w:id="5589"/>
      <w:r>
        <w:rPr>
          <w:rtl/>
        </w:rPr>
        <w:t>הנשים</w:t>
      </w:r>
      <w:r>
        <w:rPr>
          <w:rFonts w:hint="cs"/>
          <w:rtl/>
        </w:rPr>
        <w:t>,</w:t>
      </w:r>
      <w:r>
        <w:rPr>
          <w:rtl/>
        </w:rPr>
        <w:t xml:space="preserve"> </w:t>
      </w:r>
      <w:bookmarkStart w:id="5590" w:name="_ETM_Q11_487649"/>
      <w:bookmarkEnd w:id="5590"/>
      <w:r>
        <w:rPr>
          <w:rtl/>
        </w:rPr>
        <w:t>הארגונים</w:t>
      </w:r>
      <w:r>
        <w:rPr>
          <w:rFonts w:hint="cs"/>
          <w:rtl/>
        </w:rPr>
        <w:t>,</w:t>
      </w:r>
      <w:r>
        <w:rPr>
          <w:rtl/>
        </w:rPr>
        <w:t xml:space="preserve"> </w:t>
      </w:r>
      <w:bookmarkStart w:id="5591" w:name="_ETM_Q11_488490"/>
      <w:bookmarkEnd w:id="5591"/>
      <w:r>
        <w:rPr>
          <w:rtl/>
        </w:rPr>
        <w:t>האנשים</w:t>
      </w:r>
      <w:r>
        <w:rPr>
          <w:rFonts w:hint="cs"/>
          <w:rtl/>
        </w:rPr>
        <w:t>,</w:t>
      </w:r>
      <w:r>
        <w:rPr>
          <w:rtl/>
        </w:rPr>
        <w:t xml:space="preserve"> </w:t>
      </w:r>
      <w:bookmarkStart w:id="5592" w:name="_ETM_Q11_489240"/>
      <w:bookmarkEnd w:id="5592"/>
      <w:r>
        <w:rPr>
          <w:rtl/>
        </w:rPr>
        <w:t xml:space="preserve">כולל </w:t>
      </w:r>
      <w:bookmarkStart w:id="5593" w:name="_ETM_Q11_489599"/>
      <w:bookmarkEnd w:id="5593"/>
      <w:r>
        <w:rPr>
          <w:rtl/>
        </w:rPr>
        <w:t xml:space="preserve">כאן </w:t>
      </w:r>
      <w:bookmarkStart w:id="5594" w:name="_ETM_Q11_489750"/>
      <w:bookmarkEnd w:id="5594"/>
      <w:r>
        <w:rPr>
          <w:rtl/>
        </w:rPr>
        <w:t xml:space="preserve">חברי </w:t>
      </w:r>
      <w:bookmarkStart w:id="5595" w:name="_ETM_Q11_490019"/>
      <w:bookmarkEnd w:id="5595"/>
      <w:r>
        <w:rPr>
          <w:rtl/>
        </w:rPr>
        <w:t xml:space="preserve">כנסת </w:t>
      </w:r>
      <w:bookmarkStart w:id="5596" w:name="_ETM_Q11_490380"/>
      <w:bookmarkEnd w:id="5596"/>
      <w:r>
        <w:rPr>
          <w:rtl/>
        </w:rPr>
        <w:t>מהאופוזיציה</w:t>
      </w:r>
      <w:r>
        <w:rPr>
          <w:rFonts w:hint="cs"/>
          <w:rtl/>
        </w:rPr>
        <w:t>,</w:t>
      </w:r>
      <w:r>
        <w:rPr>
          <w:rtl/>
        </w:rPr>
        <w:t xml:space="preserve"> </w:t>
      </w:r>
      <w:bookmarkStart w:id="5597" w:name="_ETM_Q11_491309"/>
      <w:bookmarkEnd w:id="5597"/>
      <w:r>
        <w:rPr>
          <w:rtl/>
        </w:rPr>
        <w:t xml:space="preserve">לפעמים </w:t>
      </w:r>
      <w:bookmarkStart w:id="5598" w:name="_ETM_Q11_491610"/>
      <w:bookmarkEnd w:id="5598"/>
      <w:r>
        <w:rPr>
          <w:rtl/>
        </w:rPr>
        <w:t xml:space="preserve">גם </w:t>
      </w:r>
      <w:bookmarkStart w:id="5599" w:name="_ETM_Q11_491759"/>
      <w:bookmarkEnd w:id="5599"/>
      <w:r>
        <w:rPr>
          <w:rtl/>
        </w:rPr>
        <w:t>מהקואליציה</w:t>
      </w:r>
      <w:r>
        <w:rPr>
          <w:rFonts w:hint="cs"/>
          <w:rtl/>
        </w:rPr>
        <w:t>,</w:t>
      </w:r>
      <w:r>
        <w:rPr>
          <w:rtl/>
        </w:rPr>
        <w:t xml:space="preserve"> </w:t>
      </w:r>
      <w:bookmarkStart w:id="5600" w:name="_ETM_Q11_492630"/>
      <w:bookmarkEnd w:id="5600"/>
      <w:r>
        <w:rPr>
          <w:rtl/>
        </w:rPr>
        <w:t xml:space="preserve">שנאבקים </w:t>
      </w:r>
      <w:bookmarkStart w:id="5601" w:name="_ETM_Q11_493440"/>
      <w:bookmarkEnd w:id="5601"/>
      <w:r>
        <w:rPr>
          <w:rtl/>
        </w:rPr>
        <w:t xml:space="preserve">על </w:t>
      </w:r>
      <w:bookmarkStart w:id="5602" w:name="_ETM_Q11_493559"/>
      <w:bookmarkEnd w:id="5602"/>
      <w:r>
        <w:rPr>
          <w:rtl/>
        </w:rPr>
        <w:t>המון</w:t>
      </w:r>
      <w:bookmarkStart w:id="5603" w:name="_ETM_Q11_493830"/>
      <w:bookmarkEnd w:id="5603"/>
      <w:r>
        <w:rPr>
          <w:rFonts w:hint="cs"/>
          <w:rtl/>
        </w:rPr>
        <w:t xml:space="preserve"> </w:t>
      </w:r>
      <w:proofErr w:type="spellStart"/>
      <w:r>
        <w:rPr>
          <w:rtl/>
        </w:rPr>
        <w:t>המון</w:t>
      </w:r>
      <w:proofErr w:type="spellEnd"/>
      <w:r>
        <w:rPr>
          <w:rtl/>
        </w:rPr>
        <w:t xml:space="preserve"> </w:t>
      </w:r>
      <w:bookmarkStart w:id="5604" w:name="_ETM_Q11_494130"/>
      <w:bookmarkEnd w:id="5604"/>
      <w:r>
        <w:rPr>
          <w:rtl/>
        </w:rPr>
        <w:t>דברים</w:t>
      </w:r>
      <w:r>
        <w:rPr>
          <w:rFonts w:hint="cs"/>
          <w:rtl/>
        </w:rPr>
        <w:t>,</w:t>
      </w:r>
      <w:r>
        <w:rPr>
          <w:rtl/>
        </w:rPr>
        <w:t xml:space="preserve"> </w:t>
      </w:r>
      <w:bookmarkStart w:id="5605" w:name="_ETM_Q11_494549"/>
      <w:bookmarkEnd w:id="5605"/>
      <w:r>
        <w:rPr>
          <w:rtl/>
        </w:rPr>
        <w:t xml:space="preserve">ולפעמים </w:t>
      </w:r>
      <w:bookmarkStart w:id="5606" w:name="_ETM_Q11_495089"/>
      <w:bookmarkEnd w:id="5606"/>
      <w:r>
        <w:rPr>
          <w:rtl/>
        </w:rPr>
        <w:t xml:space="preserve">זה </w:t>
      </w:r>
      <w:bookmarkStart w:id="5607" w:name="_ETM_Q11_495240"/>
      <w:bookmarkEnd w:id="5607"/>
      <w:r>
        <w:rPr>
          <w:rtl/>
        </w:rPr>
        <w:t xml:space="preserve">מאוד </w:t>
      </w:r>
      <w:bookmarkStart w:id="5608" w:name="_ETM_Q11_495420"/>
      <w:bookmarkEnd w:id="5608"/>
      <w:r>
        <w:rPr>
          <w:rtl/>
        </w:rPr>
        <w:t>מתסכל</w:t>
      </w:r>
      <w:r>
        <w:rPr>
          <w:rFonts w:hint="cs"/>
          <w:rtl/>
        </w:rPr>
        <w:t>,</w:t>
      </w:r>
      <w:r>
        <w:rPr>
          <w:rtl/>
        </w:rPr>
        <w:t xml:space="preserve"> </w:t>
      </w:r>
      <w:bookmarkStart w:id="5609" w:name="_ETM_Q11_496080"/>
      <w:bookmarkEnd w:id="5609"/>
      <w:r>
        <w:rPr>
          <w:rtl/>
        </w:rPr>
        <w:t xml:space="preserve">וזה </w:t>
      </w:r>
      <w:bookmarkStart w:id="5610" w:name="_ETM_Q11_496320"/>
      <w:bookmarkEnd w:id="5610"/>
      <w:r>
        <w:rPr>
          <w:rtl/>
        </w:rPr>
        <w:t xml:space="preserve">מאוד </w:t>
      </w:r>
      <w:bookmarkStart w:id="5611" w:name="_ETM_Q11_496500"/>
      <w:bookmarkEnd w:id="5611"/>
      <w:r>
        <w:rPr>
          <w:rtl/>
        </w:rPr>
        <w:t>סיזיפי</w:t>
      </w:r>
      <w:r>
        <w:rPr>
          <w:rFonts w:hint="cs"/>
          <w:rtl/>
        </w:rPr>
        <w:t>,</w:t>
      </w:r>
      <w:r>
        <w:rPr>
          <w:rtl/>
        </w:rPr>
        <w:t xml:space="preserve"> </w:t>
      </w:r>
      <w:bookmarkStart w:id="5612" w:name="_ETM_Q11_497640"/>
      <w:bookmarkEnd w:id="5612"/>
      <w:r>
        <w:rPr>
          <w:rtl/>
        </w:rPr>
        <w:t xml:space="preserve">ואומרים </w:t>
      </w:r>
      <w:bookmarkStart w:id="5613" w:name="_ETM_Q11_498119"/>
      <w:bookmarkStart w:id="5614" w:name="_ETM_Q11_498390"/>
      <w:bookmarkEnd w:id="5613"/>
      <w:bookmarkEnd w:id="5614"/>
      <w:r>
        <w:rPr>
          <w:rFonts w:hint="cs"/>
          <w:rtl/>
        </w:rPr>
        <w:t>ש</w:t>
      </w:r>
      <w:r>
        <w:rPr>
          <w:rtl/>
        </w:rPr>
        <w:t xml:space="preserve">ממילא </w:t>
      </w:r>
      <w:bookmarkStart w:id="5615" w:name="_ETM_Q11_498960"/>
      <w:bookmarkEnd w:id="5615"/>
      <w:r>
        <w:rPr>
          <w:rtl/>
        </w:rPr>
        <w:t xml:space="preserve">לא </w:t>
      </w:r>
      <w:bookmarkStart w:id="5616" w:name="_ETM_Q11_499080"/>
      <w:bookmarkEnd w:id="5616"/>
      <w:r>
        <w:rPr>
          <w:rtl/>
        </w:rPr>
        <w:t xml:space="preserve">תהיה </w:t>
      </w:r>
      <w:bookmarkStart w:id="5617" w:name="_ETM_Q11_499289"/>
      <w:bookmarkEnd w:id="5617"/>
      <w:r>
        <w:rPr>
          <w:rtl/>
        </w:rPr>
        <w:t>תמיכה</w:t>
      </w:r>
      <w:r>
        <w:rPr>
          <w:rFonts w:hint="cs"/>
          <w:rtl/>
        </w:rPr>
        <w:t>,</w:t>
      </w:r>
      <w:r>
        <w:rPr>
          <w:rtl/>
        </w:rPr>
        <w:t xml:space="preserve"> </w:t>
      </w:r>
      <w:bookmarkStart w:id="5618" w:name="_ETM_Q11_499770"/>
      <w:bookmarkEnd w:id="5618"/>
      <w:r>
        <w:rPr>
          <w:rtl/>
        </w:rPr>
        <w:t xml:space="preserve">וממילא </w:t>
      </w:r>
      <w:bookmarkStart w:id="5619" w:name="_ETM_Q11_500250"/>
      <w:bookmarkEnd w:id="5619"/>
      <w:r>
        <w:rPr>
          <w:rtl/>
        </w:rPr>
        <w:t xml:space="preserve">זה </w:t>
      </w:r>
      <w:bookmarkStart w:id="5620" w:name="_ETM_Q11_500369"/>
      <w:bookmarkEnd w:id="5620"/>
      <w:r>
        <w:rPr>
          <w:rtl/>
        </w:rPr>
        <w:t xml:space="preserve">לא </w:t>
      </w:r>
      <w:bookmarkStart w:id="5621" w:name="_ETM_Q11_500460"/>
      <w:bookmarkEnd w:id="5621"/>
      <w:r>
        <w:rPr>
          <w:rtl/>
        </w:rPr>
        <w:t>יצליח</w:t>
      </w:r>
      <w:r>
        <w:rPr>
          <w:rFonts w:hint="cs"/>
          <w:rtl/>
        </w:rPr>
        <w:t>,</w:t>
      </w:r>
      <w:r>
        <w:rPr>
          <w:rtl/>
        </w:rPr>
        <w:t xml:space="preserve"> </w:t>
      </w:r>
      <w:bookmarkStart w:id="5622" w:name="_ETM_Q11_500910"/>
      <w:bookmarkEnd w:id="5622"/>
      <w:r>
        <w:rPr>
          <w:rtl/>
        </w:rPr>
        <w:t xml:space="preserve">וממילא </w:t>
      </w:r>
      <w:bookmarkStart w:id="5623" w:name="_ETM_Q11_501359"/>
      <w:bookmarkEnd w:id="5623"/>
      <w:r>
        <w:rPr>
          <w:rtl/>
        </w:rPr>
        <w:t xml:space="preserve">זה </w:t>
      </w:r>
      <w:bookmarkStart w:id="5624" w:name="_ETM_Q11_501510"/>
      <w:bookmarkEnd w:id="5624"/>
      <w:r>
        <w:rPr>
          <w:rtl/>
        </w:rPr>
        <w:t xml:space="preserve">לא </w:t>
      </w:r>
      <w:bookmarkStart w:id="5625" w:name="_ETM_Q11_501600"/>
      <w:bookmarkEnd w:id="5625"/>
      <w:r>
        <w:rPr>
          <w:rtl/>
        </w:rPr>
        <w:t>יקרה</w:t>
      </w:r>
      <w:r>
        <w:rPr>
          <w:rFonts w:hint="cs"/>
          <w:rtl/>
        </w:rPr>
        <w:t>:</w:t>
      </w:r>
      <w:r>
        <w:rPr>
          <w:rtl/>
        </w:rPr>
        <w:t xml:space="preserve"> </w:t>
      </w:r>
      <w:bookmarkStart w:id="5626" w:name="_ETM_Q11_502230"/>
      <w:bookmarkEnd w:id="5626"/>
      <w:r>
        <w:rPr>
          <w:rtl/>
        </w:rPr>
        <w:t xml:space="preserve">יש </w:t>
      </w:r>
      <w:bookmarkStart w:id="5627" w:name="_ETM_Q11_502529"/>
      <w:bookmarkEnd w:id="5627"/>
      <w:r>
        <w:rPr>
          <w:rtl/>
        </w:rPr>
        <w:t xml:space="preserve">גם </w:t>
      </w:r>
      <w:bookmarkStart w:id="5628" w:name="_ETM_Q11_502740"/>
      <w:bookmarkEnd w:id="5628"/>
      <w:r>
        <w:rPr>
          <w:rtl/>
        </w:rPr>
        <w:t xml:space="preserve">רגעים </w:t>
      </w:r>
      <w:bookmarkStart w:id="5629" w:name="_ETM_Q11_503160"/>
      <w:bookmarkEnd w:id="5629"/>
      <w:r>
        <w:rPr>
          <w:rtl/>
        </w:rPr>
        <w:t>כאלה</w:t>
      </w:r>
      <w:r>
        <w:rPr>
          <w:rFonts w:hint="cs"/>
          <w:rtl/>
        </w:rPr>
        <w:t>,</w:t>
      </w:r>
      <w:r>
        <w:rPr>
          <w:rtl/>
        </w:rPr>
        <w:t xml:space="preserve"> </w:t>
      </w:r>
      <w:bookmarkStart w:id="5630" w:name="_ETM_Q11_503519"/>
      <w:bookmarkEnd w:id="5630"/>
      <w:r>
        <w:rPr>
          <w:rtl/>
        </w:rPr>
        <w:t>שב</w:t>
      </w:r>
      <w:r w:rsidR="00AE5715">
        <w:rPr>
          <w:rFonts w:hint="cs"/>
          <w:rtl/>
        </w:rPr>
        <w:t>הם</w:t>
      </w:r>
      <w:r>
        <w:rPr>
          <w:rtl/>
        </w:rPr>
        <w:t xml:space="preserve"> </w:t>
      </w:r>
      <w:bookmarkStart w:id="5631" w:name="_ETM_Q11_503850"/>
      <w:bookmarkEnd w:id="5631"/>
      <w:r>
        <w:rPr>
          <w:rFonts w:hint="cs"/>
          <w:rtl/>
        </w:rPr>
        <w:t>ה</w:t>
      </w:r>
      <w:r>
        <w:rPr>
          <w:rtl/>
        </w:rPr>
        <w:t>כ</w:t>
      </w:r>
      <w:r>
        <w:rPr>
          <w:rFonts w:hint="cs"/>
          <w:rtl/>
        </w:rPr>
        <w:t>ו</w:t>
      </w:r>
      <w:r>
        <w:rPr>
          <w:rtl/>
        </w:rPr>
        <w:t xml:space="preserve">ל </w:t>
      </w:r>
      <w:bookmarkStart w:id="5632" w:name="_ETM_Q11_504060"/>
      <w:bookmarkEnd w:id="5632"/>
      <w:r>
        <w:rPr>
          <w:rtl/>
        </w:rPr>
        <w:t xml:space="preserve">מתכנס </w:t>
      </w:r>
      <w:bookmarkStart w:id="5633" w:name="_ETM_Q11_504570"/>
      <w:bookmarkEnd w:id="5633"/>
      <w:r>
        <w:rPr>
          <w:rtl/>
        </w:rPr>
        <w:t xml:space="preserve">לרגע </w:t>
      </w:r>
      <w:bookmarkStart w:id="5634" w:name="_ETM_Q11_504900"/>
      <w:bookmarkEnd w:id="5634"/>
      <w:r>
        <w:rPr>
          <w:rFonts w:hint="cs"/>
          <w:rtl/>
        </w:rPr>
        <w:t>אחד</w:t>
      </w:r>
      <w:r>
        <w:rPr>
          <w:rtl/>
        </w:rPr>
        <w:t xml:space="preserve"> </w:t>
      </w:r>
      <w:bookmarkStart w:id="5635" w:name="_ETM_Q11_505170"/>
      <w:bookmarkEnd w:id="5635"/>
      <w:r>
        <w:rPr>
          <w:rtl/>
        </w:rPr>
        <w:t xml:space="preserve">שבו </w:t>
      </w:r>
      <w:bookmarkStart w:id="5636" w:name="_ETM_Q11_505470"/>
      <w:bookmarkEnd w:id="5636"/>
      <w:r>
        <w:rPr>
          <w:rtl/>
        </w:rPr>
        <w:t>אי</w:t>
      </w:r>
      <w:r>
        <w:rPr>
          <w:rFonts w:hint="cs"/>
          <w:rtl/>
        </w:rPr>
        <w:t>-</w:t>
      </w:r>
      <w:bookmarkStart w:id="5637" w:name="_ETM_Q11_505560"/>
      <w:bookmarkEnd w:id="5637"/>
      <w:r>
        <w:rPr>
          <w:rtl/>
        </w:rPr>
        <w:t xml:space="preserve">אפשר </w:t>
      </w:r>
      <w:bookmarkStart w:id="5638" w:name="_ETM_Q11_505830"/>
      <w:bookmarkEnd w:id="5638"/>
      <w:r>
        <w:rPr>
          <w:rtl/>
        </w:rPr>
        <w:t xml:space="preserve">יותר </w:t>
      </w:r>
      <w:bookmarkStart w:id="5639" w:name="_ETM_Q11_506130"/>
      <w:bookmarkEnd w:id="5639"/>
      <w:r>
        <w:rPr>
          <w:rtl/>
        </w:rPr>
        <w:t xml:space="preserve">לעמוד </w:t>
      </w:r>
      <w:bookmarkStart w:id="5640" w:name="_ETM_Q11_506760"/>
      <w:bookmarkEnd w:id="5640"/>
      <w:r>
        <w:rPr>
          <w:rtl/>
        </w:rPr>
        <w:t xml:space="preserve">מנגד </w:t>
      </w:r>
      <w:bookmarkStart w:id="5641" w:name="_ETM_Q11_507180"/>
      <w:bookmarkEnd w:id="5641"/>
      <w:r>
        <w:rPr>
          <w:rtl/>
        </w:rPr>
        <w:t>ואי</w:t>
      </w:r>
      <w:r>
        <w:rPr>
          <w:rFonts w:hint="cs"/>
          <w:rtl/>
        </w:rPr>
        <w:t>-</w:t>
      </w:r>
      <w:bookmarkStart w:id="5642" w:name="_ETM_Q11_507359"/>
      <w:bookmarkEnd w:id="5642"/>
      <w:r>
        <w:rPr>
          <w:rtl/>
        </w:rPr>
        <w:t xml:space="preserve">אפשר </w:t>
      </w:r>
      <w:bookmarkStart w:id="5643" w:name="_ETM_Q11_507630"/>
      <w:bookmarkEnd w:id="5643"/>
      <w:r>
        <w:rPr>
          <w:rtl/>
        </w:rPr>
        <w:t>להתנגד</w:t>
      </w:r>
      <w:r>
        <w:rPr>
          <w:rFonts w:hint="cs"/>
          <w:rtl/>
        </w:rPr>
        <w:t>,</w:t>
      </w:r>
      <w:r>
        <w:rPr>
          <w:rtl/>
        </w:rPr>
        <w:t xml:space="preserve"> </w:t>
      </w:r>
      <w:bookmarkStart w:id="5644" w:name="_ETM_Q11_508140"/>
      <w:bookmarkEnd w:id="5644"/>
      <w:r>
        <w:rPr>
          <w:rtl/>
        </w:rPr>
        <w:t xml:space="preserve">וקואליציה </w:t>
      </w:r>
      <w:bookmarkStart w:id="5645" w:name="_ETM_Q11_508710"/>
      <w:bookmarkEnd w:id="5645"/>
      <w:r>
        <w:rPr>
          <w:rtl/>
        </w:rPr>
        <w:t xml:space="preserve">כאופוזיציה </w:t>
      </w:r>
      <w:bookmarkStart w:id="5646" w:name="_ETM_Q11_509550"/>
      <w:bookmarkEnd w:id="5646"/>
      <w:r>
        <w:rPr>
          <w:rFonts w:hint="cs"/>
          <w:rtl/>
        </w:rPr>
        <w:t xml:space="preserve">– </w:t>
      </w:r>
      <w:r>
        <w:rPr>
          <w:rtl/>
        </w:rPr>
        <w:t xml:space="preserve">כולם </w:t>
      </w:r>
      <w:bookmarkStart w:id="5647" w:name="_ETM_Q11_510119"/>
      <w:bookmarkEnd w:id="5647"/>
      <w:r>
        <w:rPr>
          <w:rtl/>
        </w:rPr>
        <w:t xml:space="preserve">מתגייסים </w:t>
      </w:r>
      <w:bookmarkStart w:id="5648" w:name="_ETM_Q11_510720"/>
      <w:bookmarkEnd w:id="5648"/>
      <w:r>
        <w:rPr>
          <w:rtl/>
        </w:rPr>
        <w:t xml:space="preserve">ומתגייסות </w:t>
      </w:r>
      <w:bookmarkStart w:id="5649" w:name="_ETM_Q11_511380"/>
      <w:bookmarkEnd w:id="5649"/>
      <w:r>
        <w:rPr>
          <w:rtl/>
        </w:rPr>
        <w:t xml:space="preserve">לנושא </w:t>
      </w:r>
      <w:bookmarkStart w:id="5650" w:name="_ETM_Q11_511949"/>
      <w:bookmarkEnd w:id="5650"/>
      <w:r>
        <w:rPr>
          <w:rtl/>
        </w:rPr>
        <w:t xml:space="preserve">החשוב </w:t>
      </w:r>
      <w:bookmarkStart w:id="5651" w:name="_ETM_Q11_512430"/>
      <w:bookmarkEnd w:id="5651"/>
      <w:r>
        <w:rPr>
          <w:rtl/>
        </w:rPr>
        <w:t>הזה</w:t>
      </w:r>
      <w:r>
        <w:rPr>
          <w:rFonts w:hint="cs"/>
          <w:rtl/>
        </w:rPr>
        <w:t>.</w:t>
      </w:r>
      <w:r>
        <w:rPr>
          <w:rtl/>
        </w:rPr>
        <w:t xml:space="preserve"> </w:t>
      </w:r>
      <w:bookmarkStart w:id="5652" w:name="_ETM_Q11_513000"/>
      <w:bookmarkEnd w:id="5652"/>
      <w:r>
        <w:rPr>
          <w:rtl/>
        </w:rPr>
        <w:t xml:space="preserve">האחריות </w:t>
      </w:r>
      <w:bookmarkStart w:id="5653" w:name="_ETM_Q11_513719"/>
      <w:bookmarkEnd w:id="5653"/>
      <w:r>
        <w:rPr>
          <w:rtl/>
        </w:rPr>
        <w:t xml:space="preserve">שלנו </w:t>
      </w:r>
      <w:bookmarkStart w:id="5654" w:name="_ETM_Q11_514440"/>
      <w:bookmarkEnd w:id="5654"/>
      <w:r>
        <w:rPr>
          <w:rFonts w:hint="cs"/>
          <w:rtl/>
        </w:rPr>
        <w:t>היא</w:t>
      </w:r>
      <w:r>
        <w:rPr>
          <w:rtl/>
        </w:rPr>
        <w:t xml:space="preserve"> </w:t>
      </w:r>
      <w:bookmarkStart w:id="5655" w:name="_ETM_Q11_514680"/>
      <w:bookmarkEnd w:id="5655"/>
      <w:r>
        <w:rPr>
          <w:rtl/>
        </w:rPr>
        <w:t xml:space="preserve">שאנחנו </w:t>
      </w:r>
      <w:bookmarkStart w:id="5656" w:name="_ETM_Q11_515489"/>
      <w:bookmarkEnd w:id="5656"/>
      <w:r>
        <w:rPr>
          <w:rtl/>
        </w:rPr>
        <w:t xml:space="preserve">לא </w:t>
      </w:r>
      <w:bookmarkStart w:id="5657" w:name="_ETM_Q11_515910"/>
      <w:bookmarkEnd w:id="5657"/>
      <w:r>
        <w:rPr>
          <w:rtl/>
        </w:rPr>
        <w:t xml:space="preserve">נדבר </w:t>
      </w:r>
      <w:bookmarkStart w:id="5658" w:name="_ETM_Q11_516450"/>
      <w:bookmarkEnd w:id="5658"/>
      <w:r>
        <w:rPr>
          <w:rtl/>
        </w:rPr>
        <w:t xml:space="preserve">על </w:t>
      </w:r>
      <w:bookmarkStart w:id="5659" w:name="_ETM_Q11_516540"/>
      <w:bookmarkEnd w:id="5659"/>
      <w:r>
        <w:rPr>
          <w:rtl/>
        </w:rPr>
        <w:t xml:space="preserve">זה </w:t>
      </w:r>
      <w:bookmarkStart w:id="5660" w:name="_ETM_Q11_516690"/>
      <w:bookmarkEnd w:id="5660"/>
      <w:r>
        <w:rPr>
          <w:rtl/>
        </w:rPr>
        <w:t xml:space="preserve">ולא </w:t>
      </w:r>
      <w:bookmarkStart w:id="5661" w:name="_ETM_Q11_516899"/>
      <w:bookmarkEnd w:id="5661"/>
      <w:r>
        <w:rPr>
          <w:rtl/>
        </w:rPr>
        <w:t xml:space="preserve">נעביר </w:t>
      </w:r>
      <w:bookmarkStart w:id="5662" w:name="_ETM_Q11_517230"/>
      <w:bookmarkEnd w:id="5662"/>
      <w:r>
        <w:rPr>
          <w:rtl/>
        </w:rPr>
        <w:t xml:space="preserve">הצעות </w:t>
      </w:r>
      <w:bookmarkStart w:id="5663" w:name="_ETM_Q11_517529"/>
      <w:bookmarkEnd w:id="5663"/>
      <w:r>
        <w:rPr>
          <w:rtl/>
        </w:rPr>
        <w:t xml:space="preserve">חוק </w:t>
      </w:r>
      <w:bookmarkStart w:id="5664" w:name="_ETM_Q11_517739"/>
      <w:bookmarkEnd w:id="5664"/>
      <w:r>
        <w:rPr>
          <w:rtl/>
        </w:rPr>
        <w:t xml:space="preserve">כאלה </w:t>
      </w:r>
      <w:bookmarkStart w:id="5665" w:name="_ETM_Q11_518279"/>
      <w:bookmarkEnd w:id="5665"/>
      <w:r>
        <w:rPr>
          <w:rtl/>
        </w:rPr>
        <w:t xml:space="preserve">רק </w:t>
      </w:r>
      <w:bookmarkStart w:id="5666" w:name="_ETM_Q11_518700"/>
      <w:bookmarkEnd w:id="5666"/>
      <w:r>
        <w:rPr>
          <w:rtl/>
        </w:rPr>
        <w:t xml:space="preserve">ביום </w:t>
      </w:r>
      <w:bookmarkStart w:id="5667" w:name="_ETM_Q11_519029"/>
      <w:bookmarkEnd w:id="5667"/>
      <w:r>
        <w:rPr>
          <w:rtl/>
        </w:rPr>
        <w:t>הבין-לאומי</w:t>
      </w:r>
      <w:r>
        <w:rPr>
          <w:rFonts w:hint="cs"/>
          <w:rtl/>
        </w:rPr>
        <w:t>,</w:t>
      </w:r>
      <w:r>
        <w:rPr>
          <w:rtl/>
        </w:rPr>
        <w:t xml:space="preserve"> </w:t>
      </w:r>
      <w:bookmarkStart w:id="5668" w:name="_ETM_Q11_519899"/>
      <w:bookmarkEnd w:id="5668"/>
      <w:r>
        <w:rPr>
          <w:rtl/>
        </w:rPr>
        <w:t xml:space="preserve">וגם </w:t>
      </w:r>
      <w:bookmarkStart w:id="5669" w:name="_ETM_Q11_520260"/>
      <w:bookmarkEnd w:id="5669"/>
      <w:r>
        <w:rPr>
          <w:rtl/>
        </w:rPr>
        <w:t xml:space="preserve">לא </w:t>
      </w:r>
      <w:bookmarkStart w:id="5670" w:name="_ETM_Q11_520410"/>
      <w:bookmarkEnd w:id="5670"/>
      <w:r>
        <w:rPr>
          <w:rtl/>
        </w:rPr>
        <w:t xml:space="preserve">רק </w:t>
      </w:r>
      <w:bookmarkStart w:id="5671" w:name="_ETM_Q11_520829"/>
      <w:bookmarkEnd w:id="5671"/>
      <w:r>
        <w:rPr>
          <w:rtl/>
        </w:rPr>
        <w:t xml:space="preserve">כשאישה </w:t>
      </w:r>
      <w:bookmarkStart w:id="5672" w:name="_ETM_Q11_521279"/>
      <w:bookmarkEnd w:id="5672"/>
      <w:r>
        <w:rPr>
          <w:rtl/>
        </w:rPr>
        <w:t>נרצחת</w:t>
      </w:r>
      <w:r w:rsidR="00AE5715">
        <w:rPr>
          <w:rFonts w:hint="cs"/>
          <w:rtl/>
        </w:rPr>
        <w:t>.</w:t>
      </w:r>
      <w:r>
        <w:rPr>
          <w:rtl/>
        </w:rPr>
        <w:t xml:space="preserve"> </w:t>
      </w:r>
      <w:bookmarkStart w:id="5673" w:name="_ETM_Q11_522420"/>
      <w:bookmarkEnd w:id="5673"/>
      <w:r>
        <w:rPr>
          <w:rtl/>
        </w:rPr>
        <w:t xml:space="preserve">האחריות </w:t>
      </w:r>
      <w:bookmarkStart w:id="5674" w:name="_ETM_Q11_522989"/>
      <w:bookmarkEnd w:id="5674"/>
      <w:r>
        <w:rPr>
          <w:rtl/>
        </w:rPr>
        <w:t xml:space="preserve">שלנו </w:t>
      </w:r>
      <w:bookmarkStart w:id="5675" w:name="_ETM_Q11_523410"/>
      <w:bookmarkEnd w:id="5675"/>
      <w:r>
        <w:rPr>
          <w:rtl/>
        </w:rPr>
        <w:t xml:space="preserve">היא </w:t>
      </w:r>
      <w:bookmarkStart w:id="5676" w:name="_ETM_Q11_523529"/>
      <w:bookmarkEnd w:id="5676"/>
      <w:r>
        <w:rPr>
          <w:rtl/>
        </w:rPr>
        <w:t xml:space="preserve">כל </w:t>
      </w:r>
      <w:bookmarkStart w:id="5677" w:name="_ETM_Q11_523860"/>
      <w:bookmarkEnd w:id="5677"/>
      <w:r>
        <w:rPr>
          <w:rtl/>
        </w:rPr>
        <w:t xml:space="preserve">השנה </w:t>
      </w:r>
      <w:bookmarkStart w:id="5678" w:name="_ETM_Q11_524520"/>
      <w:bookmarkEnd w:id="5678"/>
      <w:r>
        <w:rPr>
          <w:rtl/>
        </w:rPr>
        <w:t xml:space="preserve">לזהות </w:t>
      </w:r>
      <w:bookmarkStart w:id="5679" w:name="_ETM_Q11_525089"/>
      <w:bookmarkEnd w:id="5679"/>
      <w:r>
        <w:rPr>
          <w:rtl/>
        </w:rPr>
        <w:t xml:space="preserve">את </w:t>
      </w:r>
      <w:bookmarkStart w:id="5680" w:name="_ETM_Q11_525210"/>
      <w:bookmarkEnd w:id="5680"/>
      <w:r>
        <w:rPr>
          <w:rtl/>
        </w:rPr>
        <w:t>הסימנים</w:t>
      </w:r>
      <w:r>
        <w:rPr>
          <w:rFonts w:hint="cs"/>
          <w:rtl/>
        </w:rPr>
        <w:t>,</w:t>
      </w:r>
      <w:r>
        <w:rPr>
          <w:rtl/>
        </w:rPr>
        <w:t xml:space="preserve"> </w:t>
      </w:r>
      <w:bookmarkStart w:id="5681" w:name="_ETM_Q11_525839"/>
      <w:bookmarkEnd w:id="5681"/>
      <w:r>
        <w:rPr>
          <w:rtl/>
        </w:rPr>
        <w:t xml:space="preserve">ובמיוחד </w:t>
      </w:r>
      <w:bookmarkStart w:id="5682" w:name="_ETM_Q11_526890"/>
      <w:bookmarkEnd w:id="5682"/>
      <w:r>
        <w:rPr>
          <w:rtl/>
        </w:rPr>
        <w:t>השנה</w:t>
      </w:r>
      <w:r>
        <w:rPr>
          <w:rFonts w:hint="cs"/>
          <w:rtl/>
        </w:rPr>
        <w:t>,</w:t>
      </w:r>
      <w:r>
        <w:rPr>
          <w:rtl/>
        </w:rPr>
        <w:t xml:space="preserve"> </w:t>
      </w:r>
      <w:bookmarkStart w:id="5683" w:name="_ETM_Q11_527339"/>
      <w:bookmarkEnd w:id="5683"/>
      <w:r>
        <w:rPr>
          <w:rtl/>
        </w:rPr>
        <w:t>שנת</w:t>
      </w:r>
      <w:bookmarkStart w:id="5684" w:name="_ETM_Q11_527610"/>
      <w:bookmarkEnd w:id="5684"/>
      <w:r>
        <w:rPr>
          <w:rtl/>
        </w:rPr>
        <w:t xml:space="preserve"> </w:t>
      </w:r>
      <w:bookmarkStart w:id="5685" w:name="_ETM_Q11_527940"/>
      <w:bookmarkEnd w:id="5685"/>
      <w:r>
        <w:rPr>
          <w:rFonts w:hint="cs"/>
          <w:rtl/>
        </w:rPr>
        <w:t>2020,</w:t>
      </w:r>
      <w:r>
        <w:rPr>
          <w:rtl/>
        </w:rPr>
        <w:t xml:space="preserve"> </w:t>
      </w:r>
      <w:bookmarkStart w:id="5686" w:name="_ETM_Q11_528690"/>
      <w:bookmarkEnd w:id="5686"/>
      <w:r>
        <w:rPr>
          <w:rFonts w:hint="cs"/>
          <w:rtl/>
        </w:rPr>
        <w:t>שהיא שנת מ</w:t>
      </w:r>
      <w:r>
        <w:rPr>
          <w:rtl/>
        </w:rPr>
        <w:t xml:space="preserve">שבר </w:t>
      </w:r>
      <w:bookmarkStart w:id="5687" w:name="_ETM_Q11_529410"/>
      <w:bookmarkEnd w:id="5687"/>
      <w:r>
        <w:rPr>
          <w:rtl/>
        </w:rPr>
        <w:t>הקורונה</w:t>
      </w:r>
      <w:r>
        <w:rPr>
          <w:rFonts w:hint="cs"/>
          <w:rtl/>
        </w:rPr>
        <w:t>,</w:t>
      </w:r>
      <w:r>
        <w:rPr>
          <w:rtl/>
        </w:rPr>
        <w:t xml:space="preserve"> </w:t>
      </w:r>
      <w:bookmarkStart w:id="5688" w:name="_ETM_Q11_529950"/>
      <w:bookmarkEnd w:id="5688"/>
      <w:r>
        <w:rPr>
          <w:rtl/>
        </w:rPr>
        <w:t>ש</w:t>
      </w:r>
      <w:bookmarkStart w:id="5689" w:name="_ETM_Q11_531120"/>
      <w:bookmarkEnd w:id="5689"/>
      <w:r>
        <w:rPr>
          <w:rtl/>
        </w:rPr>
        <w:t xml:space="preserve">הכביד </w:t>
      </w:r>
      <w:bookmarkStart w:id="5690" w:name="_ETM_Q11_531779"/>
      <w:bookmarkEnd w:id="5690"/>
      <w:r>
        <w:rPr>
          <w:rtl/>
        </w:rPr>
        <w:t xml:space="preserve">את </w:t>
      </w:r>
      <w:bookmarkStart w:id="5691" w:name="_ETM_Q11_531930"/>
      <w:bookmarkEnd w:id="5691"/>
      <w:r>
        <w:rPr>
          <w:rtl/>
        </w:rPr>
        <w:t xml:space="preserve">היד </w:t>
      </w:r>
      <w:bookmarkStart w:id="5692" w:name="_ETM_Q11_532740"/>
      <w:bookmarkEnd w:id="5692"/>
      <w:r>
        <w:rPr>
          <w:rtl/>
        </w:rPr>
        <w:t xml:space="preserve">על </w:t>
      </w:r>
      <w:bookmarkStart w:id="5693" w:name="_ETM_Q11_532920"/>
      <w:bookmarkEnd w:id="5693"/>
      <w:r>
        <w:rPr>
          <w:rFonts w:hint="cs"/>
          <w:rtl/>
        </w:rPr>
        <w:t>הנשים, דווקא</w:t>
      </w:r>
      <w:r>
        <w:rPr>
          <w:rtl/>
        </w:rPr>
        <w:t xml:space="preserve"> </w:t>
      </w:r>
      <w:bookmarkStart w:id="5694" w:name="_ETM_Q11_533910"/>
      <w:bookmarkEnd w:id="5694"/>
      <w:r>
        <w:rPr>
          <w:rtl/>
        </w:rPr>
        <w:t xml:space="preserve">אלה </w:t>
      </w:r>
      <w:bookmarkStart w:id="5695" w:name="_ETM_Q11_534120"/>
      <w:bookmarkEnd w:id="5695"/>
      <w:r>
        <w:rPr>
          <w:rtl/>
        </w:rPr>
        <w:t xml:space="preserve">שנמצאות </w:t>
      </w:r>
      <w:bookmarkStart w:id="5696" w:name="_ETM_Q11_534630"/>
      <w:bookmarkEnd w:id="5696"/>
      <w:r>
        <w:rPr>
          <w:rtl/>
        </w:rPr>
        <w:t xml:space="preserve">בסיכון </w:t>
      </w:r>
      <w:bookmarkStart w:id="5697" w:name="_ETM_Q11_535230"/>
      <w:bookmarkEnd w:id="5697"/>
      <w:r>
        <w:rPr>
          <w:rtl/>
        </w:rPr>
        <w:t xml:space="preserve">ובמצוקה </w:t>
      </w:r>
      <w:bookmarkStart w:id="5698" w:name="_ETM_Q11_536370"/>
      <w:bookmarkEnd w:id="5698"/>
      <w:r>
        <w:rPr>
          <w:rtl/>
        </w:rPr>
        <w:t xml:space="preserve">ודווקא </w:t>
      </w:r>
      <w:bookmarkStart w:id="5699" w:name="_ETM_Q11_537420"/>
      <w:bookmarkEnd w:id="5699"/>
      <w:r>
        <w:rPr>
          <w:rtl/>
        </w:rPr>
        <w:t xml:space="preserve">אלה </w:t>
      </w:r>
      <w:bookmarkStart w:id="5700" w:name="_ETM_Q11_537600"/>
      <w:bookmarkEnd w:id="5700"/>
      <w:r>
        <w:rPr>
          <w:rtl/>
        </w:rPr>
        <w:t xml:space="preserve">שחשופות </w:t>
      </w:r>
      <w:bookmarkStart w:id="5701" w:name="_ETM_Q11_538200"/>
      <w:bookmarkEnd w:id="5701"/>
      <w:r>
        <w:rPr>
          <w:rtl/>
        </w:rPr>
        <w:t xml:space="preserve">לאלימות </w:t>
      </w:r>
      <w:bookmarkStart w:id="5702" w:name="_ETM_Q11_538680"/>
      <w:bookmarkEnd w:id="5702"/>
      <w:r>
        <w:rPr>
          <w:rtl/>
        </w:rPr>
        <w:t>ולסכנה</w:t>
      </w:r>
      <w:r>
        <w:rPr>
          <w:rFonts w:hint="cs"/>
          <w:rtl/>
        </w:rPr>
        <w:t>.</w:t>
      </w:r>
    </w:p>
    <w:p w:rsidR="009B1096" w:rsidRDefault="009B1096" w:rsidP="00621BB2">
      <w:pPr>
        <w:rPr>
          <w:rtl/>
        </w:rPr>
      </w:pPr>
      <w:bookmarkStart w:id="5703" w:name="_ETM_Q11_538000"/>
      <w:bookmarkEnd w:id="5703"/>
    </w:p>
    <w:p w:rsidR="009B1096" w:rsidRDefault="009B1096" w:rsidP="00AE5715">
      <w:pPr>
        <w:rPr>
          <w:rtl/>
        </w:rPr>
      </w:pPr>
      <w:bookmarkStart w:id="5704" w:name="_ETM_Q11_539000"/>
      <w:bookmarkStart w:id="5705" w:name="_ETM_Q11_539640"/>
      <w:bookmarkEnd w:id="5704"/>
      <w:bookmarkEnd w:id="5705"/>
      <w:r>
        <w:rPr>
          <w:rtl/>
        </w:rPr>
        <w:t xml:space="preserve">שנת </w:t>
      </w:r>
      <w:bookmarkStart w:id="5706" w:name="_ETM_Q11_540029"/>
      <w:bookmarkEnd w:id="5706"/>
      <w:r>
        <w:rPr>
          <w:rtl/>
        </w:rPr>
        <w:t xml:space="preserve">הקורונה </w:t>
      </w:r>
      <w:bookmarkStart w:id="5707" w:name="_ETM_Q11_540600"/>
      <w:bookmarkEnd w:id="5707"/>
      <w:r>
        <w:rPr>
          <w:rFonts w:hint="cs"/>
          <w:rtl/>
        </w:rPr>
        <w:t xml:space="preserve">– </w:t>
      </w:r>
      <w:r>
        <w:rPr>
          <w:rtl/>
        </w:rPr>
        <w:t xml:space="preserve">אמרתי </w:t>
      </w:r>
      <w:bookmarkStart w:id="5708" w:name="_ETM_Q11_540900"/>
      <w:bookmarkEnd w:id="5708"/>
      <w:r>
        <w:rPr>
          <w:rtl/>
        </w:rPr>
        <w:t xml:space="preserve">את </w:t>
      </w:r>
      <w:bookmarkStart w:id="5709" w:name="_ETM_Q11_540960"/>
      <w:bookmarkEnd w:id="5709"/>
      <w:r>
        <w:rPr>
          <w:rtl/>
        </w:rPr>
        <w:t xml:space="preserve">זה </w:t>
      </w:r>
      <w:bookmarkStart w:id="5710" w:name="_ETM_Q11_541080"/>
      <w:bookmarkEnd w:id="5710"/>
      <w:r>
        <w:rPr>
          <w:rtl/>
        </w:rPr>
        <w:t>אתמול</w:t>
      </w:r>
      <w:bookmarkStart w:id="5711" w:name="_ETM_Q11_541500"/>
      <w:bookmarkStart w:id="5712" w:name="_ETM_Q11_542130"/>
      <w:bookmarkEnd w:id="5711"/>
      <w:bookmarkEnd w:id="5712"/>
      <w:r>
        <w:rPr>
          <w:rFonts w:hint="cs"/>
          <w:rtl/>
        </w:rPr>
        <w:t xml:space="preserve"> פה </w:t>
      </w:r>
      <w:r>
        <w:rPr>
          <w:rtl/>
        </w:rPr>
        <w:t xml:space="preserve">במסגרת </w:t>
      </w:r>
      <w:bookmarkStart w:id="5713" w:name="_ETM_Q11_542790"/>
      <w:bookmarkEnd w:id="5713"/>
      <w:r>
        <w:rPr>
          <w:rtl/>
        </w:rPr>
        <w:t xml:space="preserve">היום </w:t>
      </w:r>
      <w:bookmarkStart w:id="5714" w:name="_ETM_Q11_543270"/>
      <w:bookmarkStart w:id="5715" w:name="_ETM_Q11_543480"/>
      <w:bookmarkEnd w:id="5714"/>
      <w:bookmarkEnd w:id="5715"/>
      <w:r>
        <w:rPr>
          <w:rtl/>
        </w:rPr>
        <w:t xml:space="preserve">המיוחד </w:t>
      </w:r>
      <w:bookmarkStart w:id="5716" w:name="_ETM_Q11_544440"/>
      <w:bookmarkEnd w:id="5716"/>
      <w:r>
        <w:rPr>
          <w:rFonts w:hint="cs"/>
          <w:rtl/>
        </w:rPr>
        <w:t xml:space="preserve">– </w:t>
      </w:r>
      <w:r>
        <w:rPr>
          <w:rtl/>
        </w:rPr>
        <w:t xml:space="preserve">שנת </w:t>
      </w:r>
      <w:bookmarkStart w:id="5717" w:name="_ETM_Q11_544770"/>
      <w:bookmarkEnd w:id="5717"/>
      <w:r>
        <w:rPr>
          <w:rtl/>
        </w:rPr>
        <w:t xml:space="preserve">הקורונה </w:t>
      </w:r>
      <w:bookmarkStart w:id="5718" w:name="_ETM_Q11_545250"/>
      <w:bookmarkEnd w:id="5718"/>
      <w:r>
        <w:rPr>
          <w:rFonts w:hint="cs"/>
          <w:rtl/>
        </w:rPr>
        <w:t xml:space="preserve">היא </w:t>
      </w:r>
      <w:r>
        <w:rPr>
          <w:rtl/>
        </w:rPr>
        <w:t xml:space="preserve">שנת </w:t>
      </w:r>
      <w:bookmarkStart w:id="5719" w:name="_ETM_Q11_545610"/>
      <w:bookmarkEnd w:id="5719"/>
      <w:r>
        <w:rPr>
          <w:rtl/>
        </w:rPr>
        <w:t>הבית</w:t>
      </w:r>
      <w:r w:rsidR="00AE5715">
        <w:rPr>
          <w:rFonts w:hint="cs"/>
          <w:rtl/>
        </w:rPr>
        <w:t>:</w:t>
      </w:r>
      <w:r>
        <w:rPr>
          <w:rtl/>
        </w:rPr>
        <w:t xml:space="preserve"> </w:t>
      </w:r>
      <w:bookmarkStart w:id="5720" w:name="_ETM_Q11_546570"/>
      <w:bookmarkEnd w:id="5720"/>
      <w:r>
        <w:rPr>
          <w:rtl/>
        </w:rPr>
        <w:t xml:space="preserve">היא </w:t>
      </w:r>
      <w:bookmarkStart w:id="5721" w:name="_ETM_Q11_546660"/>
      <w:bookmarkEnd w:id="5721"/>
      <w:r>
        <w:rPr>
          <w:rtl/>
        </w:rPr>
        <w:t xml:space="preserve">שנת </w:t>
      </w:r>
      <w:bookmarkStart w:id="5722" w:name="_ETM_Q11_546900"/>
      <w:bookmarkEnd w:id="5722"/>
      <w:r>
        <w:rPr>
          <w:rtl/>
        </w:rPr>
        <w:t xml:space="preserve">העבודה </w:t>
      </w:r>
      <w:bookmarkStart w:id="5723" w:name="_ETM_Q11_547350"/>
      <w:bookmarkEnd w:id="5723"/>
      <w:r>
        <w:rPr>
          <w:rtl/>
        </w:rPr>
        <w:t>מהבית</w:t>
      </w:r>
      <w:r>
        <w:rPr>
          <w:rFonts w:hint="cs"/>
          <w:rtl/>
        </w:rPr>
        <w:t>,</w:t>
      </w:r>
      <w:r>
        <w:rPr>
          <w:rtl/>
        </w:rPr>
        <w:t xml:space="preserve"> </w:t>
      </w:r>
      <w:bookmarkStart w:id="5724" w:name="_ETM_Q11_548040"/>
      <w:bookmarkEnd w:id="5724"/>
      <w:r>
        <w:rPr>
          <w:rtl/>
        </w:rPr>
        <w:t xml:space="preserve">היא </w:t>
      </w:r>
      <w:bookmarkStart w:id="5725" w:name="_ETM_Q11_548130"/>
      <w:bookmarkEnd w:id="5725"/>
      <w:r>
        <w:rPr>
          <w:rtl/>
        </w:rPr>
        <w:t xml:space="preserve">שנת </w:t>
      </w:r>
      <w:bookmarkStart w:id="5726" w:name="_ETM_Q11_548400"/>
      <w:bookmarkEnd w:id="5726"/>
      <w:r>
        <w:rPr>
          <w:rtl/>
        </w:rPr>
        <w:t xml:space="preserve">הלימודים </w:t>
      </w:r>
      <w:bookmarkStart w:id="5727" w:name="_ETM_Q11_548940"/>
      <w:bookmarkEnd w:id="5727"/>
      <w:r>
        <w:rPr>
          <w:rtl/>
        </w:rPr>
        <w:t>מהבית</w:t>
      </w:r>
      <w:r>
        <w:rPr>
          <w:rFonts w:hint="cs"/>
          <w:rtl/>
        </w:rPr>
        <w:t>,</w:t>
      </w:r>
      <w:r>
        <w:rPr>
          <w:rtl/>
        </w:rPr>
        <w:t xml:space="preserve"> </w:t>
      </w:r>
      <w:bookmarkStart w:id="5728" w:name="_ETM_Q11_549630"/>
      <w:bookmarkEnd w:id="5728"/>
      <w:r>
        <w:rPr>
          <w:rFonts w:hint="cs"/>
          <w:rtl/>
        </w:rPr>
        <w:t xml:space="preserve">היא שנה </w:t>
      </w:r>
      <w:bookmarkStart w:id="5729" w:name="_ETM_Q11_550110"/>
      <w:bookmarkEnd w:id="5729"/>
      <w:r>
        <w:rPr>
          <w:rtl/>
        </w:rPr>
        <w:t xml:space="preserve">שבה </w:t>
      </w:r>
      <w:bookmarkStart w:id="5730" w:name="_ETM_Q11_550800"/>
      <w:bookmarkStart w:id="5731" w:name="_ETM_Q11_551130"/>
      <w:bookmarkEnd w:id="5730"/>
      <w:bookmarkEnd w:id="5731"/>
      <w:r>
        <w:rPr>
          <w:rtl/>
        </w:rPr>
        <w:t xml:space="preserve">חוסר </w:t>
      </w:r>
      <w:bookmarkStart w:id="5732" w:name="_ETM_Q11_551490"/>
      <w:bookmarkEnd w:id="5732"/>
      <w:r>
        <w:rPr>
          <w:rtl/>
        </w:rPr>
        <w:t xml:space="preserve">היכולת </w:t>
      </w:r>
      <w:bookmarkStart w:id="5733" w:name="_ETM_Q11_551880"/>
      <w:bookmarkEnd w:id="5733"/>
      <w:r>
        <w:rPr>
          <w:rtl/>
        </w:rPr>
        <w:t xml:space="preserve">לצאת </w:t>
      </w:r>
      <w:bookmarkStart w:id="5734" w:name="_ETM_Q11_552150"/>
      <w:bookmarkEnd w:id="5734"/>
      <w:r>
        <w:rPr>
          <w:rtl/>
        </w:rPr>
        <w:t xml:space="preserve">החוצה </w:t>
      </w:r>
      <w:bookmarkStart w:id="5735" w:name="_ETM_Q11_552480"/>
      <w:bookmarkEnd w:id="5735"/>
      <w:r>
        <w:rPr>
          <w:rtl/>
        </w:rPr>
        <w:t>ולהתק</w:t>
      </w:r>
      <w:r>
        <w:rPr>
          <w:rFonts w:hint="cs"/>
          <w:rtl/>
        </w:rPr>
        <w:t>הל</w:t>
      </w:r>
      <w:r>
        <w:rPr>
          <w:rtl/>
        </w:rPr>
        <w:t xml:space="preserve"> </w:t>
      </w:r>
      <w:bookmarkStart w:id="5736" w:name="_ETM_Q11_553080"/>
      <w:bookmarkEnd w:id="5736"/>
      <w:r>
        <w:rPr>
          <w:rtl/>
        </w:rPr>
        <w:t xml:space="preserve">החזיר </w:t>
      </w:r>
      <w:bookmarkStart w:id="5737" w:name="_ETM_Q11_553410"/>
      <w:bookmarkEnd w:id="5737"/>
      <w:r>
        <w:rPr>
          <w:rtl/>
        </w:rPr>
        <w:t xml:space="preserve">את </w:t>
      </w:r>
      <w:bookmarkStart w:id="5738" w:name="_ETM_Q11_553500"/>
      <w:bookmarkEnd w:id="5738"/>
      <w:r>
        <w:rPr>
          <w:rtl/>
        </w:rPr>
        <w:t xml:space="preserve">כולנו </w:t>
      </w:r>
      <w:bookmarkStart w:id="5739" w:name="_ETM_Q11_553920"/>
      <w:bookmarkEnd w:id="5739"/>
      <w:r>
        <w:rPr>
          <w:rtl/>
        </w:rPr>
        <w:t>הביתה</w:t>
      </w:r>
      <w:r>
        <w:rPr>
          <w:rFonts w:hint="cs"/>
          <w:rtl/>
        </w:rPr>
        <w:t>.</w:t>
      </w:r>
      <w:r>
        <w:rPr>
          <w:rtl/>
        </w:rPr>
        <w:t xml:space="preserve"> </w:t>
      </w:r>
      <w:bookmarkStart w:id="5740" w:name="_ETM_Q11_554759"/>
      <w:bookmarkEnd w:id="5740"/>
      <w:r>
        <w:rPr>
          <w:rtl/>
        </w:rPr>
        <w:t xml:space="preserve">לחלקנו </w:t>
      </w:r>
      <w:bookmarkStart w:id="5741" w:name="_ETM_Q11_555390"/>
      <w:bookmarkEnd w:id="5741"/>
      <w:r>
        <w:rPr>
          <w:rtl/>
        </w:rPr>
        <w:t xml:space="preserve">זה </w:t>
      </w:r>
      <w:bookmarkStart w:id="5742" w:name="_ETM_Q11_555810"/>
      <w:bookmarkEnd w:id="5742"/>
      <w:r>
        <w:rPr>
          <w:rtl/>
        </w:rPr>
        <w:t>משמח</w:t>
      </w:r>
      <w:r>
        <w:rPr>
          <w:rFonts w:hint="cs"/>
          <w:rtl/>
        </w:rPr>
        <w:t>,</w:t>
      </w:r>
      <w:r>
        <w:rPr>
          <w:rtl/>
        </w:rPr>
        <w:t xml:space="preserve"> </w:t>
      </w:r>
      <w:bookmarkStart w:id="5743" w:name="_ETM_Q11_556649"/>
      <w:bookmarkEnd w:id="5743"/>
      <w:r>
        <w:rPr>
          <w:rtl/>
        </w:rPr>
        <w:t xml:space="preserve">לחלקנו </w:t>
      </w:r>
      <w:bookmarkStart w:id="5744" w:name="_ETM_Q11_557159"/>
      <w:bookmarkEnd w:id="5744"/>
      <w:r>
        <w:rPr>
          <w:rtl/>
        </w:rPr>
        <w:t xml:space="preserve">זה </w:t>
      </w:r>
      <w:bookmarkStart w:id="5745" w:name="_ETM_Q11_557279"/>
      <w:bookmarkEnd w:id="5745"/>
      <w:r>
        <w:rPr>
          <w:rtl/>
        </w:rPr>
        <w:t xml:space="preserve">קצת </w:t>
      </w:r>
      <w:bookmarkStart w:id="5746" w:name="_ETM_Q11_557520"/>
      <w:bookmarkEnd w:id="5746"/>
      <w:r>
        <w:rPr>
          <w:rtl/>
        </w:rPr>
        <w:t>בודד</w:t>
      </w:r>
      <w:r>
        <w:rPr>
          <w:rFonts w:hint="cs"/>
          <w:rtl/>
        </w:rPr>
        <w:t>,</w:t>
      </w:r>
      <w:r>
        <w:rPr>
          <w:rtl/>
        </w:rPr>
        <w:t xml:space="preserve"> </w:t>
      </w:r>
      <w:bookmarkStart w:id="5747" w:name="_ETM_Q11_558149"/>
      <w:bookmarkEnd w:id="5747"/>
      <w:r>
        <w:rPr>
          <w:rtl/>
        </w:rPr>
        <w:t xml:space="preserve">לחלקנו </w:t>
      </w:r>
      <w:bookmarkStart w:id="5748" w:name="_ETM_Q11_558570"/>
      <w:bookmarkEnd w:id="5748"/>
      <w:r>
        <w:rPr>
          <w:rtl/>
        </w:rPr>
        <w:t xml:space="preserve">זה </w:t>
      </w:r>
      <w:bookmarkStart w:id="5749" w:name="_ETM_Q11_558689"/>
      <w:bookmarkEnd w:id="5749"/>
      <w:r>
        <w:rPr>
          <w:rtl/>
        </w:rPr>
        <w:t xml:space="preserve">קצת </w:t>
      </w:r>
      <w:bookmarkStart w:id="5750" w:name="_ETM_Q11_558929"/>
      <w:bookmarkEnd w:id="5750"/>
      <w:r>
        <w:rPr>
          <w:rtl/>
        </w:rPr>
        <w:t>מלחיץ</w:t>
      </w:r>
      <w:r>
        <w:rPr>
          <w:rFonts w:hint="cs"/>
          <w:rtl/>
        </w:rPr>
        <w:t>,</w:t>
      </w:r>
      <w:r>
        <w:rPr>
          <w:rtl/>
        </w:rPr>
        <w:t xml:space="preserve"> </w:t>
      </w:r>
      <w:bookmarkStart w:id="5751" w:name="_ETM_Q11_559679"/>
      <w:bookmarkEnd w:id="5751"/>
      <w:r>
        <w:rPr>
          <w:rtl/>
        </w:rPr>
        <w:t xml:space="preserve">אבל </w:t>
      </w:r>
      <w:bookmarkStart w:id="5752" w:name="_ETM_Q11_559979"/>
      <w:bookmarkEnd w:id="5752"/>
      <w:r>
        <w:rPr>
          <w:rtl/>
        </w:rPr>
        <w:t xml:space="preserve">יש </w:t>
      </w:r>
      <w:bookmarkStart w:id="5753" w:name="_ETM_Q11_560189"/>
      <w:bookmarkEnd w:id="5753"/>
      <w:r>
        <w:rPr>
          <w:rtl/>
        </w:rPr>
        <w:t xml:space="preserve">נשים </w:t>
      </w:r>
      <w:bookmarkStart w:id="5754" w:name="_ETM_Q11_560549"/>
      <w:bookmarkEnd w:id="5754"/>
      <w:r>
        <w:rPr>
          <w:rtl/>
        </w:rPr>
        <w:t xml:space="preserve">שבשבילן </w:t>
      </w:r>
      <w:bookmarkStart w:id="5755" w:name="_ETM_Q11_561149"/>
      <w:bookmarkEnd w:id="5755"/>
      <w:r>
        <w:rPr>
          <w:rtl/>
        </w:rPr>
        <w:t xml:space="preserve">זה </w:t>
      </w:r>
      <w:bookmarkStart w:id="5756" w:name="_ETM_Q11_561240"/>
      <w:bookmarkEnd w:id="5756"/>
      <w:r>
        <w:rPr>
          <w:rtl/>
        </w:rPr>
        <w:t>מסוכן</w:t>
      </w:r>
      <w:r>
        <w:rPr>
          <w:rFonts w:hint="cs"/>
          <w:rtl/>
        </w:rPr>
        <w:t>.</w:t>
      </w:r>
      <w:r>
        <w:rPr>
          <w:rtl/>
        </w:rPr>
        <w:t xml:space="preserve"> </w:t>
      </w:r>
      <w:bookmarkStart w:id="5757" w:name="_ETM_Q11_562600"/>
      <w:bookmarkEnd w:id="5757"/>
      <w:r>
        <w:rPr>
          <w:rtl/>
        </w:rPr>
        <w:t xml:space="preserve">יש </w:t>
      </w:r>
      <w:bookmarkStart w:id="5758" w:name="_ETM_Q11_562930"/>
      <w:bookmarkEnd w:id="5758"/>
      <w:r>
        <w:rPr>
          <w:rtl/>
        </w:rPr>
        <w:t xml:space="preserve">נשים </w:t>
      </w:r>
      <w:bookmarkStart w:id="5759" w:name="_ETM_Q11_563290"/>
      <w:bookmarkEnd w:id="5759"/>
      <w:r>
        <w:rPr>
          <w:rtl/>
        </w:rPr>
        <w:t xml:space="preserve">שבשבילן </w:t>
      </w:r>
      <w:bookmarkStart w:id="5760" w:name="_ETM_Q11_563950"/>
      <w:bookmarkEnd w:id="5760"/>
      <w:r>
        <w:rPr>
          <w:rtl/>
        </w:rPr>
        <w:t xml:space="preserve">הבית </w:t>
      </w:r>
      <w:bookmarkStart w:id="5761" w:name="_ETM_Q11_564909"/>
      <w:bookmarkEnd w:id="5761"/>
      <w:r>
        <w:rPr>
          <w:rtl/>
        </w:rPr>
        <w:t xml:space="preserve">הוא </w:t>
      </w:r>
      <w:bookmarkStart w:id="5762" w:name="_ETM_Q11_565089"/>
      <w:bookmarkEnd w:id="5762"/>
      <w:r>
        <w:rPr>
          <w:rtl/>
        </w:rPr>
        <w:t xml:space="preserve">כלא </w:t>
      </w:r>
      <w:bookmarkStart w:id="5763" w:name="_ETM_Q11_566140"/>
      <w:bookmarkEnd w:id="5763"/>
      <w:r>
        <w:rPr>
          <w:rtl/>
        </w:rPr>
        <w:t xml:space="preserve">שלפעמים </w:t>
      </w:r>
      <w:bookmarkStart w:id="5764" w:name="_ETM_Q11_566890"/>
      <w:bookmarkEnd w:id="5764"/>
      <w:r>
        <w:rPr>
          <w:rtl/>
        </w:rPr>
        <w:t xml:space="preserve">מסכן </w:t>
      </w:r>
      <w:bookmarkStart w:id="5765" w:name="_ETM_Q11_567369"/>
      <w:bookmarkEnd w:id="5765"/>
      <w:r>
        <w:rPr>
          <w:rtl/>
        </w:rPr>
        <w:t>חיים</w:t>
      </w:r>
      <w:r>
        <w:rPr>
          <w:rFonts w:hint="cs"/>
          <w:rtl/>
        </w:rPr>
        <w:t>,</w:t>
      </w:r>
      <w:r>
        <w:rPr>
          <w:rtl/>
        </w:rPr>
        <w:t xml:space="preserve"> </w:t>
      </w:r>
      <w:bookmarkStart w:id="5766" w:name="_ETM_Q11_569179"/>
      <w:bookmarkEnd w:id="5766"/>
      <w:r>
        <w:rPr>
          <w:rtl/>
        </w:rPr>
        <w:t xml:space="preserve">ולכן </w:t>
      </w:r>
      <w:bookmarkStart w:id="5767" w:name="_ETM_Q11_569659"/>
      <w:bookmarkEnd w:id="5767"/>
      <w:r>
        <w:rPr>
          <w:rtl/>
        </w:rPr>
        <w:t xml:space="preserve">המחויבות </w:t>
      </w:r>
      <w:bookmarkStart w:id="5768" w:name="_ETM_Q11_570259"/>
      <w:bookmarkEnd w:id="5768"/>
      <w:r>
        <w:rPr>
          <w:rtl/>
        </w:rPr>
        <w:t xml:space="preserve">שלנו </w:t>
      </w:r>
      <w:bookmarkStart w:id="5769" w:name="_ETM_Q11_570649"/>
      <w:bookmarkEnd w:id="5769"/>
      <w:r>
        <w:rPr>
          <w:rtl/>
        </w:rPr>
        <w:t xml:space="preserve">לנשים </w:t>
      </w:r>
      <w:bookmarkStart w:id="5770" w:name="_ETM_Q11_571159"/>
      <w:bookmarkEnd w:id="5770"/>
      <w:r>
        <w:rPr>
          <w:rtl/>
        </w:rPr>
        <w:t xml:space="preserve">האלה </w:t>
      </w:r>
      <w:r>
        <w:rPr>
          <w:rFonts w:hint="cs"/>
          <w:rtl/>
        </w:rPr>
        <w:t xml:space="preserve">היא </w:t>
      </w:r>
      <w:r>
        <w:rPr>
          <w:rtl/>
        </w:rPr>
        <w:t xml:space="preserve">לראות </w:t>
      </w:r>
      <w:bookmarkStart w:id="5771" w:name="_ETM_Q11_572389"/>
      <w:bookmarkEnd w:id="5771"/>
      <w:r>
        <w:rPr>
          <w:rtl/>
        </w:rPr>
        <w:t>אות</w:t>
      </w:r>
      <w:r>
        <w:rPr>
          <w:rFonts w:hint="cs"/>
          <w:rtl/>
        </w:rPr>
        <w:t>ן</w:t>
      </w:r>
      <w:r>
        <w:rPr>
          <w:rtl/>
        </w:rPr>
        <w:t xml:space="preserve"> </w:t>
      </w:r>
      <w:bookmarkStart w:id="5772" w:name="_ETM_Q11_572810"/>
      <w:bookmarkEnd w:id="5772"/>
      <w:r>
        <w:rPr>
          <w:rtl/>
        </w:rPr>
        <w:t xml:space="preserve">קודם </w:t>
      </w:r>
      <w:bookmarkStart w:id="5773" w:name="_ETM_Q11_573200"/>
      <w:bookmarkEnd w:id="5773"/>
      <w:r>
        <w:rPr>
          <w:rtl/>
        </w:rPr>
        <w:t>כ</w:t>
      </w:r>
      <w:r>
        <w:rPr>
          <w:rFonts w:hint="cs"/>
          <w:rtl/>
        </w:rPr>
        <w:t>ו</w:t>
      </w:r>
      <w:r>
        <w:rPr>
          <w:rtl/>
        </w:rPr>
        <w:t>ל</w:t>
      </w:r>
      <w:r w:rsidR="00AE5715">
        <w:rPr>
          <w:rFonts w:hint="cs"/>
          <w:rtl/>
        </w:rPr>
        <w:t>,</w:t>
      </w:r>
      <w:r>
        <w:rPr>
          <w:rtl/>
        </w:rPr>
        <w:t xml:space="preserve"> </w:t>
      </w:r>
      <w:bookmarkStart w:id="5774" w:name="_ETM_Q11_573469"/>
      <w:bookmarkEnd w:id="5774"/>
      <w:r>
        <w:rPr>
          <w:rtl/>
        </w:rPr>
        <w:t xml:space="preserve">להתחיל </w:t>
      </w:r>
      <w:bookmarkStart w:id="5775" w:name="_ETM_Q11_573920"/>
      <w:bookmarkEnd w:id="5775"/>
      <w:r>
        <w:rPr>
          <w:rFonts w:hint="cs"/>
          <w:rtl/>
        </w:rPr>
        <w:t>מה</w:t>
      </w:r>
      <w:r>
        <w:rPr>
          <w:rtl/>
        </w:rPr>
        <w:t xml:space="preserve">חוליה </w:t>
      </w:r>
      <w:bookmarkStart w:id="5776" w:name="_ETM_Q11_574399"/>
      <w:bookmarkEnd w:id="5776"/>
      <w:r>
        <w:rPr>
          <w:rtl/>
        </w:rPr>
        <w:t>החלשה</w:t>
      </w:r>
      <w:r>
        <w:rPr>
          <w:rFonts w:hint="cs"/>
          <w:rtl/>
        </w:rPr>
        <w:t>,</w:t>
      </w:r>
      <w:r>
        <w:rPr>
          <w:rtl/>
        </w:rPr>
        <w:t xml:space="preserve"> </w:t>
      </w:r>
      <w:bookmarkStart w:id="5777" w:name="_ETM_Q11_574969"/>
      <w:bookmarkEnd w:id="5777"/>
      <w:r>
        <w:rPr>
          <w:rtl/>
        </w:rPr>
        <w:t xml:space="preserve">להתחיל </w:t>
      </w:r>
      <w:bookmarkStart w:id="5778" w:name="_ETM_Q11_575479"/>
      <w:bookmarkEnd w:id="5778"/>
      <w:r>
        <w:rPr>
          <w:rtl/>
        </w:rPr>
        <w:t>מ</w:t>
      </w:r>
      <w:r w:rsidR="00AE5715">
        <w:rPr>
          <w:rFonts w:hint="cs"/>
          <w:rtl/>
        </w:rPr>
        <w:t>א</w:t>
      </w:r>
      <w:r>
        <w:rPr>
          <w:rtl/>
        </w:rPr>
        <w:t xml:space="preserve">לה </w:t>
      </w:r>
      <w:bookmarkStart w:id="5779" w:name="_ETM_Q11_575779"/>
      <w:bookmarkEnd w:id="5779"/>
      <w:r>
        <w:rPr>
          <w:rtl/>
        </w:rPr>
        <w:t>שחייה</w:t>
      </w:r>
      <w:r>
        <w:rPr>
          <w:rFonts w:hint="cs"/>
          <w:rtl/>
        </w:rPr>
        <w:t>ן</w:t>
      </w:r>
      <w:r>
        <w:rPr>
          <w:rtl/>
        </w:rPr>
        <w:t xml:space="preserve"> </w:t>
      </w:r>
      <w:bookmarkStart w:id="5780" w:name="_ETM_Q11_576679"/>
      <w:bookmarkEnd w:id="5780"/>
      <w:r>
        <w:rPr>
          <w:rtl/>
        </w:rPr>
        <w:t xml:space="preserve">נמצאים </w:t>
      </w:r>
      <w:bookmarkStart w:id="5781" w:name="_ETM_Q11_577189"/>
      <w:bookmarkEnd w:id="5781"/>
      <w:r>
        <w:rPr>
          <w:rtl/>
        </w:rPr>
        <w:t>בסיכון</w:t>
      </w:r>
      <w:r>
        <w:rPr>
          <w:rFonts w:hint="cs"/>
          <w:rtl/>
        </w:rPr>
        <w:t>,</w:t>
      </w:r>
      <w:r>
        <w:rPr>
          <w:rtl/>
        </w:rPr>
        <w:t xml:space="preserve"> </w:t>
      </w:r>
      <w:bookmarkStart w:id="5782" w:name="_ETM_Q11_578509"/>
      <w:bookmarkEnd w:id="5782"/>
      <w:r>
        <w:rPr>
          <w:rtl/>
        </w:rPr>
        <w:t xml:space="preserve">להתחיל </w:t>
      </w:r>
      <w:bookmarkStart w:id="5783" w:name="_ETM_Q11_580219"/>
      <w:bookmarkEnd w:id="5783"/>
      <w:r>
        <w:rPr>
          <w:rtl/>
        </w:rPr>
        <w:t>מש</w:t>
      </w:r>
      <w:r>
        <w:rPr>
          <w:rFonts w:hint="cs"/>
          <w:rtl/>
        </w:rPr>
        <w:t>ם</w:t>
      </w:r>
      <w:r>
        <w:rPr>
          <w:rtl/>
        </w:rPr>
        <w:t xml:space="preserve"> </w:t>
      </w:r>
      <w:bookmarkStart w:id="5784" w:name="_ETM_Q11_580670"/>
      <w:bookmarkEnd w:id="5784"/>
      <w:r>
        <w:rPr>
          <w:rtl/>
        </w:rPr>
        <w:t xml:space="preserve">את </w:t>
      </w:r>
      <w:bookmarkStart w:id="5785" w:name="_ETM_Q11_580819"/>
      <w:bookmarkEnd w:id="5785"/>
      <w:r>
        <w:rPr>
          <w:rtl/>
        </w:rPr>
        <w:t>התיקו</w:t>
      </w:r>
      <w:r>
        <w:rPr>
          <w:rFonts w:hint="cs"/>
          <w:rtl/>
        </w:rPr>
        <w:t>ן.</w:t>
      </w:r>
      <w:bookmarkStart w:id="5786" w:name="_ETM_Q11_583000"/>
      <w:bookmarkStart w:id="5787" w:name="_ETM_Q11_581630"/>
      <w:bookmarkEnd w:id="5786"/>
      <w:bookmarkEnd w:id="5787"/>
      <w:r w:rsidR="00AE5715">
        <w:rPr>
          <w:rFonts w:hint="cs"/>
          <w:rtl/>
        </w:rPr>
        <w:t xml:space="preserve"> </w:t>
      </w:r>
      <w:r>
        <w:rPr>
          <w:rtl/>
        </w:rPr>
        <w:t xml:space="preserve">ולכן </w:t>
      </w:r>
      <w:bookmarkStart w:id="5788" w:name="_ETM_Q11_582139"/>
      <w:bookmarkEnd w:id="5788"/>
      <w:r>
        <w:rPr>
          <w:rtl/>
        </w:rPr>
        <w:t xml:space="preserve">אותם </w:t>
      </w:r>
      <w:bookmarkStart w:id="5789" w:name="_ETM_Q11_582469"/>
      <w:bookmarkEnd w:id="5789"/>
      <w:r>
        <w:rPr>
          <w:rtl/>
        </w:rPr>
        <w:t xml:space="preserve">מעל </w:t>
      </w:r>
      <w:bookmarkStart w:id="5790" w:name="_ETM_Q11_582649"/>
      <w:bookmarkEnd w:id="5790"/>
      <w:r>
        <w:rPr>
          <w:rFonts w:hint="cs"/>
          <w:rtl/>
        </w:rPr>
        <w:t>100 מיליון שקלים</w:t>
      </w:r>
      <w:r>
        <w:rPr>
          <w:rtl/>
        </w:rPr>
        <w:t xml:space="preserve"> </w:t>
      </w:r>
      <w:bookmarkStart w:id="5791" w:name="_ETM_Q11_583279"/>
      <w:bookmarkEnd w:id="5791"/>
      <w:r>
        <w:rPr>
          <w:rtl/>
        </w:rPr>
        <w:t xml:space="preserve">שנדרשו </w:t>
      </w:r>
      <w:bookmarkStart w:id="5792" w:name="_ETM_Q11_583759"/>
      <w:bookmarkEnd w:id="5792"/>
      <w:r>
        <w:rPr>
          <w:rtl/>
        </w:rPr>
        <w:t xml:space="preserve">כאן </w:t>
      </w:r>
      <w:bookmarkStart w:id="5793" w:name="_ETM_Q11_583939"/>
      <w:bookmarkEnd w:id="5793"/>
      <w:r>
        <w:rPr>
          <w:rtl/>
        </w:rPr>
        <w:t xml:space="preserve">השבוע </w:t>
      </w:r>
      <w:bookmarkStart w:id="5794" w:name="_ETM_Q11_584569"/>
      <w:bookmarkEnd w:id="5794"/>
      <w:r>
        <w:rPr>
          <w:rtl/>
        </w:rPr>
        <w:t xml:space="preserve">ואותה </w:t>
      </w:r>
      <w:bookmarkStart w:id="5795" w:name="_ETM_Q11_584959"/>
      <w:bookmarkEnd w:id="5795"/>
      <w:r>
        <w:rPr>
          <w:rtl/>
        </w:rPr>
        <w:t xml:space="preserve">תוכנית </w:t>
      </w:r>
      <w:bookmarkStart w:id="5796" w:name="_ETM_Q11_585380"/>
      <w:bookmarkEnd w:id="5796"/>
      <w:r>
        <w:rPr>
          <w:rtl/>
        </w:rPr>
        <w:t xml:space="preserve">ממשלתית </w:t>
      </w:r>
      <w:bookmarkStart w:id="5797" w:name="_ETM_Q11_585889"/>
      <w:bookmarkEnd w:id="5797"/>
      <w:r>
        <w:rPr>
          <w:rtl/>
        </w:rPr>
        <w:t xml:space="preserve">שאנחנו </w:t>
      </w:r>
      <w:bookmarkStart w:id="5798" w:name="_ETM_Q11_586189"/>
      <w:bookmarkEnd w:id="5798"/>
      <w:r>
        <w:rPr>
          <w:rtl/>
        </w:rPr>
        <w:t>מח</w:t>
      </w:r>
      <w:r>
        <w:rPr>
          <w:rFonts w:hint="cs"/>
          <w:rtl/>
        </w:rPr>
        <w:t>כים</w:t>
      </w:r>
      <w:r>
        <w:rPr>
          <w:rtl/>
        </w:rPr>
        <w:t xml:space="preserve"> </w:t>
      </w:r>
      <w:bookmarkStart w:id="5799" w:name="_ETM_Q11_586549"/>
      <w:bookmarkEnd w:id="5799"/>
      <w:r>
        <w:rPr>
          <w:rtl/>
        </w:rPr>
        <w:t xml:space="preserve">לתקצוב </w:t>
      </w:r>
      <w:bookmarkStart w:id="5800" w:name="_ETM_Q11_587060"/>
      <w:bookmarkEnd w:id="5800"/>
      <w:r>
        <w:rPr>
          <w:rtl/>
        </w:rPr>
        <w:t>של</w:t>
      </w:r>
      <w:r>
        <w:rPr>
          <w:rFonts w:hint="cs"/>
          <w:rtl/>
        </w:rPr>
        <w:t>ה</w:t>
      </w:r>
      <w:r>
        <w:rPr>
          <w:rtl/>
        </w:rPr>
        <w:t xml:space="preserve"> </w:t>
      </w:r>
      <w:bookmarkStart w:id="5801" w:name="_ETM_Q11_588529"/>
      <w:bookmarkEnd w:id="5801"/>
      <w:r>
        <w:rPr>
          <w:rFonts w:hint="cs"/>
          <w:rtl/>
        </w:rPr>
        <w:t>הם</w:t>
      </w:r>
      <w:r>
        <w:rPr>
          <w:rtl/>
        </w:rPr>
        <w:t xml:space="preserve"> </w:t>
      </w:r>
      <w:bookmarkStart w:id="5802" w:name="_ETM_Q11_589159"/>
      <w:bookmarkEnd w:id="5802"/>
      <w:r>
        <w:rPr>
          <w:rFonts w:hint="cs"/>
          <w:rtl/>
        </w:rPr>
        <w:t>ה</w:t>
      </w:r>
      <w:r>
        <w:rPr>
          <w:rtl/>
        </w:rPr>
        <w:t xml:space="preserve">דברים </w:t>
      </w:r>
      <w:bookmarkStart w:id="5803" w:name="_ETM_Q11_589549"/>
      <w:bookmarkEnd w:id="5803"/>
      <w:r>
        <w:rPr>
          <w:rtl/>
        </w:rPr>
        <w:t xml:space="preserve">שצריכים </w:t>
      </w:r>
      <w:bookmarkStart w:id="5804" w:name="_ETM_Q11_589939"/>
      <w:bookmarkEnd w:id="5804"/>
      <w:r>
        <w:rPr>
          <w:rtl/>
        </w:rPr>
        <w:t xml:space="preserve">לצאת </w:t>
      </w:r>
      <w:bookmarkStart w:id="5805" w:name="_ETM_Q11_590329"/>
      <w:bookmarkEnd w:id="5805"/>
      <w:r>
        <w:rPr>
          <w:rtl/>
        </w:rPr>
        <w:t xml:space="preserve">מהיום </w:t>
      </w:r>
      <w:bookmarkStart w:id="5806" w:name="_ETM_Q11_590719"/>
      <w:bookmarkEnd w:id="5806"/>
      <w:r>
        <w:rPr>
          <w:rtl/>
        </w:rPr>
        <w:t>הזה</w:t>
      </w:r>
      <w:r>
        <w:rPr>
          <w:rFonts w:hint="cs"/>
          <w:rtl/>
        </w:rPr>
        <w:t>.</w:t>
      </w:r>
      <w:r>
        <w:rPr>
          <w:rtl/>
        </w:rPr>
        <w:t xml:space="preserve"> </w:t>
      </w:r>
      <w:bookmarkStart w:id="5807" w:name="_ETM_Q11_590929"/>
      <w:bookmarkEnd w:id="5807"/>
      <w:r>
        <w:rPr>
          <w:rtl/>
        </w:rPr>
        <w:t xml:space="preserve">אני </w:t>
      </w:r>
      <w:bookmarkStart w:id="5808" w:name="_ETM_Q11_591170"/>
      <w:bookmarkEnd w:id="5808"/>
      <w:r>
        <w:rPr>
          <w:rtl/>
        </w:rPr>
        <w:t xml:space="preserve">מאוד </w:t>
      </w:r>
      <w:bookmarkStart w:id="5809" w:name="_ETM_Q11_591439"/>
      <w:bookmarkEnd w:id="5809"/>
      <w:r>
        <w:rPr>
          <w:rtl/>
        </w:rPr>
        <w:t xml:space="preserve">גאה </w:t>
      </w:r>
      <w:bookmarkStart w:id="5810" w:name="_ETM_Q11_591739"/>
      <w:bookmarkEnd w:id="5810"/>
      <w:r>
        <w:rPr>
          <w:rtl/>
        </w:rPr>
        <w:t xml:space="preserve">שבין </w:t>
      </w:r>
      <w:bookmarkStart w:id="5811" w:name="_ETM_Q11_592099"/>
      <w:bookmarkEnd w:id="5811"/>
      <w:r>
        <w:rPr>
          <w:rtl/>
        </w:rPr>
        <w:t xml:space="preserve">היתר </w:t>
      </w:r>
      <w:bookmarkStart w:id="5812" w:name="_ETM_Q11_592459"/>
      <w:bookmarkEnd w:id="5812"/>
      <w:r>
        <w:rPr>
          <w:rtl/>
        </w:rPr>
        <w:t xml:space="preserve">הצעת </w:t>
      </w:r>
      <w:bookmarkStart w:id="5813" w:name="_ETM_Q11_592819"/>
      <w:bookmarkEnd w:id="5813"/>
      <w:r>
        <w:rPr>
          <w:rtl/>
        </w:rPr>
        <w:t xml:space="preserve">החוק </w:t>
      </w:r>
      <w:bookmarkStart w:id="5814" w:name="_ETM_Q11_593119"/>
      <w:bookmarkEnd w:id="5814"/>
      <w:r>
        <w:rPr>
          <w:rtl/>
        </w:rPr>
        <w:t>הז</w:t>
      </w:r>
      <w:r w:rsidR="00AE5715">
        <w:rPr>
          <w:rFonts w:hint="cs"/>
          <w:rtl/>
        </w:rPr>
        <w:t>את</w:t>
      </w:r>
      <w:r>
        <w:rPr>
          <w:rFonts w:hint="cs"/>
          <w:rtl/>
        </w:rPr>
        <w:t>,</w:t>
      </w:r>
      <w:r>
        <w:rPr>
          <w:rtl/>
        </w:rPr>
        <w:t xml:space="preserve"> </w:t>
      </w:r>
      <w:bookmarkStart w:id="5815" w:name="_ETM_Q11_594190"/>
      <w:bookmarkEnd w:id="5815"/>
      <w:r>
        <w:rPr>
          <w:rtl/>
        </w:rPr>
        <w:t xml:space="preserve">כאמור </w:t>
      </w:r>
      <w:bookmarkStart w:id="5816" w:name="_ETM_Q11_594640"/>
      <w:bookmarkEnd w:id="5816"/>
      <w:r>
        <w:rPr>
          <w:rtl/>
        </w:rPr>
        <w:t xml:space="preserve">של </w:t>
      </w:r>
      <w:bookmarkStart w:id="5817" w:name="_ETM_Q11_594970"/>
      <w:bookmarkEnd w:id="5817"/>
      <w:r>
        <w:rPr>
          <w:rtl/>
        </w:rPr>
        <w:t xml:space="preserve">קארין </w:t>
      </w:r>
      <w:bookmarkStart w:id="5818" w:name="_ETM_Q11_595300"/>
      <w:bookmarkEnd w:id="5818"/>
      <w:r>
        <w:rPr>
          <w:rtl/>
        </w:rPr>
        <w:t xml:space="preserve">אלהרר </w:t>
      </w:r>
      <w:bookmarkStart w:id="5819" w:name="_ETM_Q11_595660"/>
      <w:bookmarkEnd w:id="5819"/>
      <w:r>
        <w:rPr>
          <w:rtl/>
        </w:rPr>
        <w:t>ושלי</w:t>
      </w:r>
      <w:r>
        <w:rPr>
          <w:rFonts w:hint="cs"/>
          <w:rtl/>
        </w:rPr>
        <w:t>,</w:t>
      </w:r>
      <w:r>
        <w:rPr>
          <w:rtl/>
        </w:rPr>
        <w:t xml:space="preserve"> </w:t>
      </w:r>
      <w:bookmarkStart w:id="5820" w:name="_ETM_Q11_596230"/>
      <w:bookmarkEnd w:id="5820"/>
      <w:r>
        <w:rPr>
          <w:rtl/>
        </w:rPr>
        <w:t xml:space="preserve">שאנחנו </w:t>
      </w:r>
      <w:bookmarkStart w:id="5821" w:name="_ETM_Q11_598649"/>
      <w:bookmarkEnd w:id="5821"/>
      <w:r>
        <w:rPr>
          <w:rtl/>
        </w:rPr>
        <w:t xml:space="preserve">ירשנו </w:t>
      </w:r>
      <w:bookmarkStart w:id="5822" w:name="_ETM_Q11_599219"/>
      <w:bookmarkStart w:id="5823" w:name="_ETM_Q11_599670"/>
      <w:bookmarkEnd w:id="5822"/>
      <w:bookmarkEnd w:id="5823"/>
      <w:r>
        <w:rPr>
          <w:rtl/>
        </w:rPr>
        <w:t xml:space="preserve">מחברתנו </w:t>
      </w:r>
      <w:bookmarkStart w:id="5824" w:name="_ETM_Q11_600270"/>
      <w:bookmarkEnd w:id="5824"/>
      <w:r>
        <w:rPr>
          <w:rtl/>
        </w:rPr>
        <w:t xml:space="preserve">מיכל </w:t>
      </w:r>
      <w:bookmarkStart w:id="5825" w:name="_ETM_Q11_600569"/>
      <w:bookmarkEnd w:id="5825"/>
      <w:proofErr w:type="spellStart"/>
      <w:r>
        <w:rPr>
          <w:rtl/>
        </w:rPr>
        <w:t>רוזין</w:t>
      </w:r>
      <w:proofErr w:type="spellEnd"/>
      <w:r>
        <w:rPr>
          <w:rFonts w:hint="cs"/>
          <w:rtl/>
        </w:rPr>
        <w:t>,</w:t>
      </w:r>
      <w:r>
        <w:rPr>
          <w:rtl/>
        </w:rPr>
        <w:t xml:space="preserve"> </w:t>
      </w:r>
      <w:bookmarkStart w:id="5826" w:name="_ETM_Q11_602369"/>
      <w:bookmarkStart w:id="5827" w:name="_ETM_Q11_602520"/>
      <w:bookmarkStart w:id="5828" w:name="_ETM_Q11_603390"/>
      <w:bookmarkEnd w:id="5826"/>
      <w:bookmarkEnd w:id="5827"/>
      <w:bookmarkEnd w:id="5828"/>
      <w:r>
        <w:rPr>
          <w:rtl/>
        </w:rPr>
        <w:t xml:space="preserve">עוברת </w:t>
      </w:r>
      <w:bookmarkStart w:id="5829" w:name="_ETM_Q11_605310"/>
      <w:bookmarkEnd w:id="5829"/>
      <w:r>
        <w:rPr>
          <w:rtl/>
        </w:rPr>
        <w:t xml:space="preserve">כאן </w:t>
      </w:r>
      <w:bookmarkStart w:id="5830" w:name="_ETM_Q11_605490"/>
      <w:bookmarkEnd w:id="5830"/>
      <w:r>
        <w:rPr>
          <w:rtl/>
        </w:rPr>
        <w:t xml:space="preserve">במסגרת </w:t>
      </w:r>
      <w:bookmarkStart w:id="5831" w:name="_ETM_Q11_606060"/>
      <w:bookmarkEnd w:id="5831"/>
      <w:r>
        <w:rPr>
          <w:rtl/>
        </w:rPr>
        <w:t xml:space="preserve">השבוע </w:t>
      </w:r>
      <w:bookmarkStart w:id="5832" w:name="_ETM_Q11_606600"/>
      <w:bookmarkEnd w:id="5832"/>
      <w:r>
        <w:rPr>
          <w:rtl/>
        </w:rPr>
        <w:t>הזה</w:t>
      </w:r>
      <w:r>
        <w:rPr>
          <w:rFonts w:hint="cs"/>
          <w:rtl/>
        </w:rPr>
        <w:t>.</w:t>
      </w:r>
    </w:p>
    <w:p w:rsidR="009B1096" w:rsidRDefault="009B1096" w:rsidP="00621BB2">
      <w:pPr>
        <w:rPr>
          <w:rtl/>
        </w:rPr>
      </w:pPr>
      <w:bookmarkStart w:id="5833" w:name="_ETM_Q11_607000"/>
      <w:bookmarkEnd w:id="5833"/>
    </w:p>
    <w:p w:rsidR="009B1096" w:rsidRDefault="009B1096" w:rsidP="00AE5715">
      <w:pPr>
        <w:rPr>
          <w:rtl/>
        </w:rPr>
      </w:pPr>
      <w:bookmarkStart w:id="5834" w:name="_ETM_Q11_608000"/>
      <w:bookmarkStart w:id="5835" w:name="_ETM_Q11_607899"/>
      <w:bookmarkEnd w:id="5834"/>
      <w:bookmarkEnd w:id="5835"/>
      <w:r>
        <w:rPr>
          <w:rtl/>
        </w:rPr>
        <w:t xml:space="preserve">צריך </w:t>
      </w:r>
      <w:bookmarkStart w:id="5836" w:name="_ETM_Q11_608260"/>
      <w:bookmarkEnd w:id="5836"/>
      <w:r>
        <w:rPr>
          <w:rtl/>
        </w:rPr>
        <w:t xml:space="preserve">לומר </w:t>
      </w:r>
      <w:bookmarkStart w:id="5837" w:name="_ETM_Q11_608589"/>
      <w:bookmarkEnd w:id="5837"/>
      <w:r>
        <w:rPr>
          <w:rtl/>
        </w:rPr>
        <w:t xml:space="preserve">שגם </w:t>
      </w:r>
      <w:bookmarkStart w:id="5838" w:name="_ETM_Q11_608980"/>
      <w:bookmarkEnd w:id="5838"/>
      <w:r>
        <w:rPr>
          <w:rFonts w:hint="cs"/>
          <w:rtl/>
        </w:rPr>
        <w:t>ה</w:t>
      </w:r>
      <w:r>
        <w:rPr>
          <w:rtl/>
        </w:rPr>
        <w:t xml:space="preserve">נשים </w:t>
      </w:r>
      <w:bookmarkStart w:id="5839" w:name="_ETM_Q11_609580"/>
      <w:bookmarkEnd w:id="5839"/>
      <w:r>
        <w:rPr>
          <w:rtl/>
        </w:rPr>
        <w:t xml:space="preserve">במקלטים </w:t>
      </w:r>
      <w:bookmarkStart w:id="5840" w:name="_ETM_Q11_610390"/>
      <w:bookmarkEnd w:id="5840"/>
      <w:r>
        <w:rPr>
          <w:rtl/>
        </w:rPr>
        <w:t xml:space="preserve">לנשים </w:t>
      </w:r>
      <w:bookmarkStart w:id="5841" w:name="_ETM_Q11_610810"/>
      <w:bookmarkEnd w:id="5841"/>
      <w:r>
        <w:rPr>
          <w:rtl/>
        </w:rPr>
        <w:t xml:space="preserve">מוכות </w:t>
      </w:r>
      <w:bookmarkStart w:id="5842" w:name="_ETM_Q11_611709"/>
      <w:bookmarkEnd w:id="5842"/>
      <w:r>
        <w:rPr>
          <w:rtl/>
        </w:rPr>
        <w:t xml:space="preserve">נתקלו </w:t>
      </w:r>
      <w:bookmarkStart w:id="5843" w:name="_ETM_Q11_612310"/>
      <w:bookmarkEnd w:id="5843"/>
      <w:r>
        <w:rPr>
          <w:rtl/>
        </w:rPr>
        <w:t xml:space="preserve">במשבר </w:t>
      </w:r>
      <w:bookmarkStart w:id="5844" w:name="_ETM_Q11_612790"/>
      <w:bookmarkEnd w:id="5844"/>
      <w:r>
        <w:rPr>
          <w:rtl/>
        </w:rPr>
        <w:t xml:space="preserve">הקורונה </w:t>
      </w:r>
      <w:bookmarkStart w:id="5845" w:name="_ETM_Q11_613269"/>
      <w:bookmarkEnd w:id="5845"/>
      <w:r>
        <w:rPr>
          <w:rtl/>
        </w:rPr>
        <w:t xml:space="preserve">באתגרים </w:t>
      </w:r>
      <w:bookmarkStart w:id="5846" w:name="_ETM_Q11_613780"/>
      <w:bookmarkEnd w:id="5846"/>
      <w:r>
        <w:rPr>
          <w:rtl/>
        </w:rPr>
        <w:t xml:space="preserve">מיוחדים </w:t>
      </w:r>
      <w:bookmarkStart w:id="5847" w:name="_ETM_Q11_614709"/>
      <w:bookmarkEnd w:id="5847"/>
      <w:r>
        <w:rPr>
          <w:rtl/>
        </w:rPr>
        <w:t xml:space="preserve">בגלל </w:t>
      </w:r>
      <w:bookmarkStart w:id="5848" w:name="_ETM_Q11_615160"/>
      <w:bookmarkEnd w:id="5848"/>
      <w:proofErr w:type="spellStart"/>
      <w:r>
        <w:rPr>
          <w:rtl/>
        </w:rPr>
        <w:t>בידודים</w:t>
      </w:r>
      <w:proofErr w:type="spellEnd"/>
      <w:r>
        <w:rPr>
          <w:rFonts w:hint="cs"/>
          <w:rtl/>
        </w:rPr>
        <w:t>,</w:t>
      </w:r>
      <w:r>
        <w:rPr>
          <w:rtl/>
        </w:rPr>
        <w:t xml:space="preserve"> </w:t>
      </w:r>
      <w:bookmarkStart w:id="5849" w:name="_ETM_Q11_616510"/>
      <w:bookmarkEnd w:id="5849"/>
      <w:r>
        <w:rPr>
          <w:rtl/>
        </w:rPr>
        <w:t xml:space="preserve">בגלל </w:t>
      </w:r>
      <w:bookmarkStart w:id="5850" w:name="_ETM_Q11_617170"/>
      <w:bookmarkEnd w:id="5850"/>
      <w:r>
        <w:rPr>
          <w:rtl/>
        </w:rPr>
        <w:t xml:space="preserve">קושי </w:t>
      </w:r>
      <w:bookmarkStart w:id="5851" w:name="_ETM_Q11_618250"/>
      <w:bookmarkEnd w:id="5851"/>
      <w:r>
        <w:rPr>
          <w:rtl/>
        </w:rPr>
        <w:t xml:space="preserve">לשהות </w:t>
      </w:r>
      <w:bookmarkStart w:id="5852" w:name="_ETM_Q11_618730"/>
      <w:bookmarkEnd w:id="5852"/>
      <w:r>
        <w:rPr>
          <w:rtl/>
        </w:rPr>
        <w:t>במקלטי</w:t>
      </w:r>
      <w:r>
        <w:rPr>
          <w:rFonts w:hint="cs"/>
          <w:rtl/>
        </w:rPr>
        <w:t>ם</w:t>
      </w:r>
      <w:r>
        <w:rPr>
          <w:rtl/>
        </w:rPr>
        <w:t xml:space="preserve"> </w:t>
      </w:r>
      <w:bookmarkStart w:id="5853" w:name="_ETM_Q11_619450"/>
      <w:bookmarkEnd w:id="5853"/>
      <w:r>
        <w:rPr>
          <w:rFonts w:hint="cs"/>
          <w:rtl/>
        </w:rPr>
        <w:t>ב</w:t>
      </w:r>
      <w:r>
        <w:rPr>
          <w:rtl/>
        </w:rPr>
        <w:t xml:space="preserve">סכנת </w:t>
      </w:r>
      <w:bookmarkStart w:id="5854" w:name="_ETM_Q11_620080"/>
      <w:bookmarkEnd w:id="5854"/>
      <w:r>
        <w:rPr>
          <w:rtl/>
        </w:rPr>
        <w:t>הידבקות</w:t>
      </w:r>
      <w:r>
        <w:rPr>
          <w:rFonts w:hint="cs"/>
          <w:rtl/>
        </w:rPr>
        <w:t>,</w:t>
      </w:r>
      <w:r>
        <w:rPr>
          <w:rtl/>
        </w:rPr>
        <w:t xml:space="preserve"> </w:t>
      </w:r>
      <w:bookmarkStart w:id="5855" w:name="_ETM_Q11_621040"/>
      <w:bookmarkEnd w:id="5855"/>
      <w:r>
        <w:rPr>
          <w:rtl/>
        </w:rPr>
        <w:t xml:space="preserve">בגלל </w:t>
      </w:r>
      <w:bookmarkStart w:id="5856" w:name="_ETM_Q11_621580"/>
      <w:bookmarkEnd w:id="5856"/>
      <w:r>
        <w:rPr>
          <w:rtl/>
        </w:rPr>
        <w:t xml:space="preserve">עומס </w:t>
      </w:r>
      <w:bookmarkStart w:id="5857" w:name="_ETM_Q11_622300"/>
      <w:bookmarkEnd w:id="5857"/>
      <w:r>
        <w:rPr>
          <w:rtl/>
        </w:rPr>
        <w:t xml:space="preserve">וצפיפות </w:t>
      </w:r>
      <w:bookmarkStart w:id="5858" w:name="_ETM_Q11_622959"/>
      <w:bookmarkEnd w:id="5858"/>
      <w:r>
        <w:rPr>
          <w:rtl/>
        </w:rPr>
        <w:t>במקלטים</w:t>
      </w:r>
      <w:r>
        <w:rPr>
          <w:rFonts w:hint="cs"/>
          <w:rtl/>
        </w:rPr>
        <w:t>.</w:t>
      </w:r>
      <w:r>
        <w:rPr>
          <w:rtl/>
        </w:rPr>
        <w:t xml:space="preserve"> </w:t>
      </w:r>
      <w:bookmarkStart w:id="5859" w:name="_ETM_Q11_624050"/>
      <w:bookmarkEnd w:id="5859"/>
      <w:r>
        <w:rPr>
          <w:rtl/>
        </w:rPr>
        <w:t xml:space="preserve">שמענו </w:t>
      </w:r>
      <w:bookmarkStart w:id="5860" w:name="_ETM_Q11_624500"/>
      <w:bookmarkEnd w:id="5860"/>
      <w:r>
        <w:rPr>
          <w:rtl/>
        </w:rPr>
        <w:t xml:space="preserve">על </w:t>
      </w:r>
      <w:bookmarkStart w:id="5861" w:name="_ETM_Q11_624590"/>
      <w:bookmarkEnd w:id="5861"/>
      <w:r>
        <w:rPr>
          <w:rtl/>
        </w:rPr>
        <w:t xml:space="preserve">לפחות </w:t>
      </w:r>
      <w:bookmarkStart w:id="5862" w:name="_ETM_Q11_624950"/>
      <w:bookmarkEnd w:id="5862"/>
      <w:r>
        <w:rPr>
          <w:rtl/>
        </w:rPr>
        <w:t xml:space="preserve">מקלט </w:t>
      </w:r>
      <w:bookmarkStart w:id="5863" w:name="_ETM_Q11_625310"/>
      <w:bookmarkEnd w:id="5863"/>
      <w:r>
        <w:rPr>
          <w:rFonts w:hint="cs"/>
          <w:rtl/>
        </w:rPr>
        <w:t>אחד</w:t>
      </w:r>
      <w:r>
        <w:rPr>
          <w:rtl/>
        </w:rPr>
        <w:t xml:space="preserve"> </w:t>
      </w:r>
      <w:bookmarkStart w:id="5864" w:name="_ETM_Q11_625670"/>
      <w:bookmarkEnd w:id="5864"/>
      <w:r>
        <w:rPr>
          <w:rtl/>
        </w:rPr>
        <w:t xml:space="preserve">חדש </w:t>
      </w:r>
      <w:bookmarkStart w:id="5865" w:name="_ETM_Q11_626180"/>
      <w:bookmarkEnd w:id="5865"/>
      <w:r>
        <w:rPr>
          <w:rtl/>
        </w:rPr>
        <w:t xml:space="preserve">שקם </w:t>
      </w:r>
      <w:bookmarkStart w:id="5866" w:name="_ETM_Q11_626660"/>
      <w:bookmarkEnd w:id="5866"/>
      <w:r>
        <w:rPr>
          <w:rtl/>
        </w:rPr>
        <w:t xml:space="preserve">בתקופה </w:t>
      </w:r>
      <w:bookmarkStart w:id="5867" w:name="_ETM_Q11_627200"/>
      <w:bookmarkEnd w:id="5867"/>
      <w:r>
        <w:rPr>
          <w:rtl/>
        </w:rPr>
        <w:t>הז</w:t>
      </w:r>
      <w:r w:rsidR="00AE5715">
        <w:rPr>
          <w:rFonts w:hint="cs"/>
          <w:rtl/>
        </w:rPr>
        <w:t>את</w:t>
      </w:r>
      <w:r>
        <w:rPr>
          <w:rFonts w:hint="cs"/>
          <w:rtl/>
        </w:rPr>
        <w:t>,</w:t>
      </w:r>
      <w:r>
        <w:rPr>
          <w:rtl/>
        </w:rPr>
        <w:t xml:space="preserve"> </w:t>
      </w:r>
      <w:bookmarkStart w:id="5868" w:name="_ETM_Q11_627800"/>
      <w:bookmarkEnd w:id="5868"/>
      <w:r>
        <w:rPr>
          <w:rtl/>
        </w:rPr>
        <w:t xml:space="preserve">אבל </w:t>
      </w:r>
      <w:bookmarkStart w:id="5869" w:name="_ETM_Q11_628040"/>
      <w:bookmarkEnd w:id="5869"/>
      <w:r>
        <w:rPr>
          <w:rtl/>
        </w:rPr>
        <w:t xml:space="preserve">כל </w:t>
      </w:r>
      <w:bookmarkStart w:id="5870" w:name="_ETM_Q11_628250"/>
      <w:bookmarkEnd w:id="5870"/>
      <w:r>
        <w:rPr>
          <w:rtl/>
        </w:rPr>
        <w:t xml:space="preserve">הדברים </w:t>
      </w:r>
      <w:bookmarkStart w:id="5871" w:name="_ETM_Q11_628640"/>
      <w:bookmarkEnd w:id="5871"/>
      <w:r>
        <w:rPr>
          <w:rtl/>
        </w:rPr>
        <w:t xml:space="preserve">האלה </w:t>
      </w:r>
      <w:bookmarkStart w:id="5872" w:name="_ETM_Q11_629060"/>
      <w:bookmarkStart w:id="5873" w:name="_ETM_Q11_629209"/>
      <w:bookmarkEnd w:id="5872"/>
      <w:bookmarkEnd w:id="5873"/>
      <w:r>
        <w:rPr>
          <w:rtl/>
        </w:rPr>
        <w:t xml:space="preserve">לא </w:t>
      </w:r>
      <w:bookmarkStart w:id="5874" w:name="_ETM_Q11_629360"/>
      <w:bookmarkEnd w:id="5874"/>
      <w:r>
        <w:rPr>
          <w:rtl/>
        </w:rPr>
        <w:t xml:space="preserve">מספיקים </w:t>
      </w:r>
      <w:bookmarkStart w:id="5875" w:name="_ETM_Q11_630290"/>
      <w:bookmarkEnd w:id="5875"/>
      <w:r>
        <w:rPr>
          <w:rtl/>
        </w:rPr>
        <w:t>ו</w:t>
      </w:r>
      <w:r>
        <w:rPr>
          <w:rFonts w:hint="cs"/>
          <w:rtl/>
        </w:rPr>
        <w:t>ג</w:t>
      </w:r>
      <w:r>
        <w:rPr>
          <w:rtl/>
        </w:rPr>
        <w:t xml:space="preserve">ם </w:t>
      </w:r>
      <w:bookmarkStart w:id="5876" w:name="_ETM_Q11_630650"/>
      <w:bookmarkEnd w:id="5876"/>
      <w:r>
        <w:rPr>
          <w:rtl/>
        </w:rPr>
        <w:t xml:space="preserve">לא </w:t>
      </w:r>
      <w:bookmarkStart w:id="5877" w:name="_ETM_Q11_630769"/>
      <w:bookmarkEnd w:id="5877"/>
      <w:r>
        <w:rPr>
          <w:rtl/>
        </w:rPr>
        <w:t>מספקים</w:t>
      </w:r>
      <w:r>
        <w:rPr>
          <w:rFonts w:hint="cs"/>
          <w:rtl/>
        </w:rPr>
        <w:t xml:space="preserve">. </w:t>
      </w:r>
      <w:bookmarkStart w:id="5878" w:name="_ETM_Q11_631909"/>
      <w:bookmarkEnd w:id="5878"/>
      <w:r>
        <w:rPr>
          <w:rtl/>
        </w:rPr>
        <w:t xml:space="preserve">הצעת </w:t>
      </w:r>
      <w:bookmarkStart w:id="5879" w:name="_ETM_Q11_632360"/>
      <w:bookmarkEnd w:id="5879"/>
      <w:r>
        <w:rPr>
          <w:rtl/>
        </w:rPr>
        <w:t xml:space="preserve">החוק </w:t>
      </w:r>
      <w:bookmarkStart w:id="5880" w:name="_ETM_Q11_632659"/>
      <w:bookmarkEnd w:id="5880"/>
      <w:r>
        <w:rPr>
          <w:rtl/>
        </w:rPr>
        <w:t>הז</w:t>
      </w:r>
      <w:r>
        <w:rPr>
          <w:rFonts w:hint="cs"/>
          <w:rtl/>
        </w:rPr>
        <w:t>את</w:t>
      </w:r>
      <w:r>
        <w:rPr>
          <w:rtl/>
        </w:rPr>
        <w:t xml:space="preserve"> </w:t>
      </w:r>
      <w:bookmarkStart w:id="5881" w:name="_ETM_Q11_632989"/>
      <w:bookmarkEnd w:id="5881"/>
      <w:r>
        <w:rPr>
          <w:rtl/>
        </w:rPr>
        <w:t xml:space="preserve">באה </w:t>
      </w:r>
      <w:bookmarkStart w:id="5882" w:name="_ETM_Q11_633230"/>
      <w:bookmarkEnd w:id="5882"/>
      <w:r>
        <w:rPr>
          <w:rtl/>
        </w:rPr>
        <w:t xml:space="preserve">לתת </w:t>
      </w:r>
      <w:bookmarkStart w:id="5883" w:name="_ETM_Q11_634280"/>
      <w:bookmarkEnd w:id="5883"/>
      <w:r>
        <w:rPr>
          <w:rtl/>
        </w:rPr>
        <w:t xml:space="preserve">עוד </w:t>
      </w:r>
      <w:bookmarkStart w:id="5884" w:name="_ETM_Q11_634519"/>
      <w:bookmarkEnd w:id="5884"/>
      <w:r>
        <w:rPr>
          <w:rtl/>
        </w:rPr>
        <w:t>איז</w:t>
      </w:r>
      <w:r>
        <w:rPr>
          <w:rFonts w:hint="cs"/>
          <w:rtl/>
        </w:rPr>
        <w:t>ו</w:t>
      </w:r>
      <w:r>
        <w:rPr>
          <w:rtl/>
        </w:rPr>
        <w:t xml:space="preserve"> </w:t>
      </w:r>
      <w:bookmarkStart w:id="5885" w:name="_ETM_Q11_634730"/>
      <w:bookmarkEnd w:id="5885"/>
      <w:r>
        <w:rPr>
          <w:rtl/>
        </w:rPr>
        <w:t xml:space="preserve">דחיפה </w:t>
      </w:r>
      <w:bookmarkStart w:id="5886" w:name="_ETM_Q11_635120"/>
      <w:bookmarkEnd w:id="5886"/>
      <w:r>
        <w:rPr>
          <w:rtl/>
        </w:rPr>
        <w:t xml:space="preserve">קטנה </w:t>
      </w:r>
      <w:bookmarkStart w:id="5887" w:name="_ETM_Q11_635930"/>
      <w:bookmarkEnd w:id="5887"/>
      <w:r>
        <w:rPr>
          <w:rtl/>
        </w:rPr>
        <w:t xml:space="preserve">לאותה </w:t>
      </w:r>
      <w:bookmarkStart w:id="5888" w:name="_ETM_Q11_636379"/>
      <w:bookmarkEnd w:id="5888"/>
      <w:r>
        <w:rPr>
          <w:rtl/>
        </w:rPr>
        <w:t xml:space="preserve">אישה </w:t>
      </w:r>
      <w:bookmarkStart w:id="5889" w:name="_ETM_Q11_637159"/>
      <w:bookmarkEnd w:id="5889"/>
      <w:r>
        <w:rPr>
          <w:rtl/>
        </w:rPr>
        <w:t xml:space="preserve">שעוזבת </w:t>
      </w:r>
      <w:bookmarkStart w:id="5890" w:name="_ETM_Q11_637760"/>
      <w:bookmarkEnd w:id="5890"/>
      <w:r>
        <w:rPr>
          <w:rtl/>
        </w:rPr>
        <w:t xml:space="preserve">את </w:t>
      </w:r>
      <w:bookmarkStart w:id="5891" w:name="_ETM_Q11_637909"/>
      <w:bookmarkEnd w:id="5891"/>
      <w:r>
        <w:rPr>
          <w:rtl/>
        </w:rPr>
        <w:t xml:space="preserve">הבית </w:t>
      </w:r>
      <w:bookmarkStart w:id="5892" w:name="_ETM_Q11_638599"/>
      <w:bookmarkEnd w:id="5892"/>
      <w:r>
        <w:rPr>
          <w:rtl/>
        </w:rPr>
        <w:t xml:space="preserve">עם </w:t>
      </w:r>
      <w:bookmarkStart w:id="5893" w:name="_ETM_Q11_638780"/>
      <w:bookmarkEnd w:id="5893"/>
      <w:r>
        <w:rPr>
          <w:rtl/>
        </w:rPr>
        <w:t xml:space="preserve">הילדים </w:t>
      </w:r>
      <w:bookmarkStart w:id="5894" w:name="_ETM_Q11_639439"/>
      <w:bookmarkEnd w:id="5894"/>
      <w:r>
        <w:rPr>
          <w:rtl/>
        </w:rPr>
        <w:t xml:space="preserve">בגלל </w:t>
      </w:r>
      <w:bookmarkStart w:id="5895" w:name="_ETM_Q11_639829"/>
      <w:bookmarkEnd w:id="5895"/>
      <w:r>
        <w:rPr>
          <w:rtl/>
        </w:rPr>
        <w:t xml:space="preserve">סכנת </w:t>
      </w:r>
      <w:bookmarkStart w:id="5896" w:name="_ETM_Q11_640280"/>
      <w:bookmarkEnd w:id="5896"/>
      <w:r>
        <w:rPr>
          <w:rtl/>
        </w:rPr>
        <w:t xml:space="preserve">חיים </w:t>
      </w:r>
      <w:bookmarkStart w:id="5897" w:name="_ETM_Q11_640849"/>
      <w:bookmarkEnd w:id="5897"/>
      <w:r>
        <w:rPr>
          <w:rtl/>
        </w:rPr>
        <w:t xml:space="preserve">והולכת </w:t>
      </w:r>
      <w:bookmarkStart w:id="5898" w:name="_ETM_Q11_641390"/>
      <w:bookmarkEnd w:id="5898"/>
      <w:r>
        <w:rPr>
          <w:rtl/>
        </w:rPr>
        <w:t>למקלט</w:t>
      </w:r>
      <w:r>
        <w:rPr>
          <w:rFonts w:hint="cs"/>
          <w:rtl/>
        </w:rPr>
        <w:t>,</w:t>
      </w:r>
      <w:r>
        <w:rPr>
          <w:rtl/>
        </w:rPr>
        <w:t xml:space="preserve"> </w:t>
      </w:r>
      <w:bookmarkStart w:id="5899" w:name="_ETM_Q11_642200"/>
      <w:bookmarkEnd w:id="5899"/>
      <w:r>
        <w:rPr>
          <w:rtl/>
        </w:rPr>
        <w:t xml:space="preserve">ואחרי </w:t>
      </w:r>
      <w:bookmarkStart w:id="5900" w:name="_ETM_Q11_642739"/>
      <w:bookmarkEnd w:id="5900"/>
      <w:r>
        <w:rPr>
          <w:rtl/>
        </w:rPr>
        <w:t xml:space="preserve">שהיא </w:t>
      </w:r>
      <w:bookmarkStart w:id="5901" w:name="_ETM_Q11_642950"/>
      <w:bookmarkEnd w:id="5901"/>
      <w:r>
        <w:rPr>
          <w:rtl/>
        </w:rPr>
        <w:t xml:space="preserve">עשתה </w:t>
      </w:r>
      <w:bookmarkStart w:id="5902" w:name="_ETM_Q11_643280"/>
      <w:bookmarkEnd w:id="5902"/>
      <w:r>
        <w:rPr>
          <w:rtl/>
        </w:rPr>
        <w:t xml:space="preserve">את </w:t>
      </w:r>
      <w:bookmarkStart w:id="5903" w:name="_ETM_Q11_643430"/>
      <w:bookmarkEnd w:id="5903"/>
      <w:r>
        <w:rPr>
          <w:rtl/>
        </w:rPr>
        <w:t>זה</w:t>
      </w:r>
      <w:r>
        <w:rPr>
          <w:rFonts w:hint="cs"/>
          <w:rtl/>
        </w:rPr>
        <w:t>,</w:t>
      </w:r>
      <w:r>
        <w:rPr>
          <w:rtl/>
        </w:rPr>
        <w:t xml:space="preserve"> </w:t>
      </w:r>
      <w:bookmarkStart w:id="5904" w:name="_ETM_Q11_643879"/>
      <w:bookmarkEnd w:id="5904"/>
      <w:r>
        <w:rPr>
          <w:rtl/>
        </w:rPr>
        <w:t xml:space="preserve">ואחרי </w:t>
      </w:r>
      <w:bookmarkStart w:id="5905" w:name="_ETM_Q11_644299"/>
      <w:bookmarkEnd w:id="5905"/>
      <w:r>
        <w:rPr>
          <w:rtl/>
        </w:rPr>
        <w:t xml:space="preserve">שהיא </w:t>
      </w:r>
      <w:bookmarkStart w:id="5906" w:name="_ETM_Q11_644480"/>
      <w:bookmarkEnd w:id="5906"/>
      <w:r>
        <w:rPr>
          <w:rtl/>
        </w:rPr>
        <w:t xml:space="preserve">עשתה </w:t>
      </w:r>
      <w:bookmarkStart w:id="5907" w:name="_ETM_Q11_644720"/>
      <w:bookmarkEnd w:id="5907"/>
      <w:r>
        <w:rPr>
          <w:rtl/>
        </w:rPr>
        <w:t xml:space="preserve">את </w:t>
      </w:r>
      <w:bookmarkStart w:id="5908" w:name="_ETM_Q11_644840"/>
      <w:bookmarkEnd w:id="5908"/>
      <w:r>
        <w:rPr>
          <w:rtl/>
        </w:rPr>
        <w:t xml:space="preserve">הצעד </w:t>
      </w:r>
      <w:bookmarkStart w:id="5909" w:name="_ETM_Q11_645230"/>
      <w:bookmarkEnd w:id="5909"/>
      <w:r>
        <w:rPr>
          <w:rtl/>
        </w:rPr>
        <w:t xml:space="preserve">הקשה </w:t>
      </w:r>
      <w:bookmarkStart w:id="5910" w:name="_ETM_Q11_645739"/>
      <w:bookmarkEnd w:id="5910"/>
      <w:r>
        <w:rPr>
          <w:rFonts w:hint="cs"/>
          <w:rtl/>
        </w:rPr>
        <w:t>ו</w:t>
      </w:r>
      <w:r>
        <w:rPr>
          <w:rtl/>
        </w:rPr>
        <w:t>הלא</w:t>
      </w:r>
      <w:bookmarkStart w:id="5911" w:name="_ETM_Q11_645920"/>
      <w:bookmarkEnd w:id="5911"/>
      <w:r>
        <w:rPr>
          <w:rFonts w:hint="cs"/>
          <w:rtl/>
        </w:rPr>
        <w:t>-</w:t>
      </w:r>
      <w:r>
        <w:rPr>
          <w:rtl/>
        </w:rPr>
        <w:t xml:space="preserve">פשוט </w:t>
      </w:r>
      <w:bookmarkStart w:id="5912" w:name="_ETM_Q11_646340"/>
      <w:bookmarkEnd w:id="5912"/>
      <w:r>
        <w:rPr>
          <w:rtl/>
        </w:rPr>
        <w:t xml:space="preserve">הזה </w:t>
      </w:r>
      <w:bookmarkStart w:id="5913" w:name="_ETM_Q11_646579"/>
      <w:bookmarkEnd w:id="5913"/>
      <w:r>
        <w:rPr>
          <w:rtl/>
        </w:rPr>
        <w:t xml:space="preserve">להציל </w:t>
      </w:r>
      <w:bookmarkStart w:id="5914" w:name="_ETM_Q11_647060"/>
      <w:bookmarkEnd w:id="5914"/>
      <w:r>
        <w:rPr>
          <w:rtl/>
        </w:rPr>
        <w:t xml:space="preserve">את </w:t>
      </w:r>
      <w:bookmarkStart w:id="5915" w:name="_ETM_Q11_647150"/>
      <w:bookmarkEnd w:id="5915"/>
      <w:r>
        <w:rPr>
          <w:rtl/>
        </w:rPr>
        <w:t xml:space="preserve">החיים </w:t>
      </w:r>
      <w:bookmarkStart w:id="5916" w:name="_ETM_Q11_647510"/>
      <w:bookmarkEnd w:id="5916"/>
      <w:r>
        <w:rPr>
          <w:rtl/>
        </w:rPr>
        <w:t>של</w:t>
      </w:r>
      <w:bookmarkStart w:id="5917" w:name="_ETM_Q11_647840"/>
      <w:bookmarkEnd w:id="5917"/>
      <w:r>
        <w:rPr>
          <w:rFonts w:hint="cs"/>
          <w:rtl/>
        </w:rPr>
        <w:t xml:space="preserve">ה </w:t>
      </w:r>
      <w:r>
        <w:rPr>
          <w:rtl/>
        </w:rPr>
        <w:t xml:space="preserve">ושל </w:t>
      </w:r>
      <w:bookmarkStart w:id="5918" w:name="_ETM_Q11_648049"/>
      <w:bookmarkEnd w:id="5918"/>
      <w:r>
        <w:rPr>
          <w:rtl/>
        </w:rPr>
        <w:t xml:space="preserve">המשפחה </w:t>
      </w:r>
      <w:bookmarkStart w:id="5919" w:name="_ETM_Q11_648470"/>
      <w:bookmarkEnd w:id="5919"/>
      <w:r>
        <w:rPr>
          <w:rtl/>
        </w:rPr>
        <w:t>שלה</w:t>
      </w:r>
      <w:r>
        <w:rPr>
          <w:rFonts w:hint="cs"/>
          <w:rtl/>
        </w:rPr>
        <w:t>,</w:t>
      </w:r>
      <w:r>
        <w:rPr>
          <w:rtl/>
        </w:rPr>
        <w:t xml:space="preserve"> </w:t>
      </w:r>
      <w:bookmarkStart w:id="5920" w:name="_ETM_Q11_649159"/>
      <w:bookmarkEnd w:id="5920"/>
      <w:r>
        <w:rPr>
          <w:rtl/>
        </w:rPr>
        <w:t xml:space="preserve">היא </w:t>
      </w:r>
      <w:bookmarkStart w:id="5921" w:name="_ETM_Q11_649280"/>
      <w:bookmarkEnd w:id="5921"/>
      <w:r>
        <w:rPr>
          <w:rtl/>
        </w:rPr>
        <w:t xml:space="preserve">נתקלת </w:t>
      </w:r>
      <w:bookmarkStart w:id="5922" w:name="_ETM_Q11_649819"/>
      <w:bookmarkEnd w:id="5922"/>
      <w:r>
        <w:rPr>
          <w:rtl/>
        </w:rPr>
        <w:t xml:space="preserve">בעוד </w:t>
      </w:r>
      <w:bookmarkStart w:id="5923" w:name="_ETM_Q11_650120"/>
      <w:bookmarkEnd w:id="5923"/>
      <w:r>
        <w:rPr>
          <w:rtl/>
        </w:rPr>
        <w:t>בעיות</w:t>
      </w:r>
      <w:r>
        <w:rPr>
          <w:rFonts w:hint="cs"/>
          <w:rtl/>
        </w:rPr>
        <w:t>,</w:t>
      </w:r>
      <w:r>
        <w:rPr>
          <w:rtl/>
        </w:rPr>
        <w:t xml:space="preserve"> </w:t>
      </w:r>
      <w:bookmarkStart w:id="5924" w:name="_ETM_Q11_650540"/>
      <w:bookmarkEnd w:id="5924"/>
      <w:r>
        <w:rPr>
          <w:rtl/>
        </w:rPr>
        <w:t>ביניה</w:t>
      </w:r>
      <w:r>
        <w:rPr>
          <w:rFonts w:hint="cs"/>
          <w:rtl/>
        </w:rPr>
        <w:t>ן</w:t>
      </w:r>
      <w:r>
        <w:rPr>
          <w:rtl/>
        </w:rPr>
        <w:t xml:space="preserve"> </w:t>
      </w:r>
      <w:bookmarkStart w:id="5925" w:name="_ETM_Q11_650870"/>
      <w:bookmarkEnd w:id="5925"/>
      <w:r>
        <w:rPr>
          <w:rtl/>
        </w:rPr>
        <w:t xml:space="preserve">סכנת </w:t>
      </w:r>
      <w:bookmarkStart w:id="5926" w:name="_ETM_Q11_651319"/>
      <w:bookmarkEnd w:id="5926"/>
      <w:r>
        <w:rPr>
          <w:rtl/>
        </w:rPr>
        <w:t>פיטורי</w:t>
      </w:r>
      <w:r>
        <w:rPr>
          <w:rFonts w:hint="cs"/>
          <w:rtl/>
        </w:rPr>
        <w:t>ם.</w:t>
      </w:r>
      <w:r>
        <w:rPr>
          <w:rtl/>
        </w:rPr>
        <w:t xml:space="preserve"> </w:t>
      </w:r>
      <w:bookmarkStart w:id="5927" w:name="_ETM_Q11_652719"/>
      <w:bookmarkEnd w:id="5927"/>
      <w:r>
        <w:rPr>
          <w:rtl/>
        </w:rPr>
        <w:t xml:space="preserve">זה </w:t>
      </w:r>
      <w:bookmarkStart w:id="5928" w:name="_ETM_Q11_653079"/>
      <w:bookmarkEnd w:id="5928"/>
      <w:r>
        <w:rPr>
          <w:rtl/>
        </w:rPr>
        <w:t xml:space="preserve">באמת </w:t>
      </w:r>
      <w:bookmarkStart w:id="5929" w:name="_ETM_Q11_654819"/>
      <w:bookmarkEnd w:id="5929"/>
      <w:r>
        <w:rPr>
          <w:rtl/>
        </w:rPr>
        <w:t xml:space="preserve">מסוג </w:t>
      </w:r>
      <w:bookmarkStart w:id="5930" w:name="_ETM_Q11_655180"/>
      <w:bookmarkEnd w:id="5930"/>
      <w:r>
        <w:rPr>
          <w:rtl/>
        </w:rPr>
        <w:t xml:space="preserve">הדברים </w:t>
      </w:r>
      <w:bookmarkStart w:id="5931" w:name="_ETM_Q11_655599"/>
      <w:bookmarkEnd w:id="5931"/>
      <w:r>
        <w:rPr>
          <w:rtl/>
        </w:rPr>
        <w:t xml:space="preserve">שאנחנו </w:t>
      </w:r>
      <w:bookmarkStart w:id="5932" w:name="_ETM_Q11_656170"/>
      <w:bookmarkEnd w:id="5932"/>
      <w:r>
        <w:rPr>
          <w:rtl/>
        </w:rPr>
        <w:t xml:space="preserve">אומרות </w:t>
      </w:r>
      <w:bookmarkStart w:id="5933" w:name="_ETM_Q11_656560"/>
      <w:bookmarkStart w:id="5934" w:name="_ETM_Q11_656769"/>
      <w:bookmarkEnd w:id="5933"/>
      <w:bookmarkEnd w:id="5934"/>
      <w:r>
        <w:rPr>
          <w:rFonts w:hint="cs"/>
          <w:rtl/>
        </w:rPr>
        <w:t>שלא ייאמן</w:t>
      </w:r>
      <w:r>
        <w:rPr>
          <w:rtl/>
        </w:rPr>
        <w:t xml:space="preserve"> </w:t>
      </w:r>
      <w:bookmarkStart w:id="5935" w:name="_ETM_Q11_657219"/>
      <w:bookmarkEnd w:id="5935"/>
      <w:r>
        <w:rPr>
          <w:rtl/>
        </w:rPr>
        <w:t xml:space="preserve">שצריך </w:t>
      </w:r>
      <w:bookmarkStart w:id="5936" w:name="_ETM_Q11_657579"/>
      <w:bookmarkEnd w:id="5936"/>
      <w:r>
        <w:rPr>
          <w:rtl/>
        </w:rPr>
        <w:t xml:space="preserve">הצעת </w:t>
      </w:r>
      <w:bookmarkStart w:id="5937" w:name="_ETM_Q11_657909"/>
      <w:bookmarkEnd w:id="5937"/>
      <w:r>
        <w:rPr>
          <w:rtl/>
        </w:rPr>
        <w:t xml:space="preserve">חוק </w:t>
      </w:r>
      <w:bookmarkStart w:id="5938" w:name="_ETM_Q11_658120"/>
      <w:bookmarkEnd w:id="5938"/>
      <w:r>
        <w:rPr>
          <w:rtl/>
        </w:rPr>
        <w:t xml:space="preserve">בשביל </w:t>
      </w:r>
      <w:bookmarkStart w:id="5939" w:name="_ETM_Q11_658389"/>
      <w:bookmarkEnd w:id="5939"/>
      <w:r>
        <w:rPr>
          <w:rtl/>
        </w:rPr>
        <w:t xml:space="preserve">דבר </w:t>
      </w:r>
      <w:bookmarkStart w:id="5940" w:name="_ETM_Q11_658719"/>
      <w:bookmarkEnd w:id="5940"/>
      <w:r>
        <w:rPr>
          <w:rtl/>
        </w:rPr>
        <w:t>כזה</w:t>
      </w:r>
      <w:r>
        <w:rPr>
          <w:rFonts w:hint="cs"/>
          <w:rtl/>
        </w:rPr>
        <w:t>,</w:t>
      </w:r>
      <w:r>
        <w:rPr>
          <w:rtl/>
        </w:rPr>
        <w:t xml:space="preserve"> </w:t>
      </w:r>
      <w:bookmarkStart w:id="5941" w:name="_ETM_Q11_659230"/>
      <w:bookmarkEnd w:id="5941"/>
      <w:r>
        <w:rPr>
          <w:rtl/>
        </w:rPr>
        <w:t xml:space="preserve">אבל </w:t>
      </w:r>
      <w:bookmarkStart w:id="5942" w:name="_ETM_Q11_659439"/>
      <w:bookmarkEnd w:id="5942"/>
      <w:r>
        <w:rPr>
          <w:rtl/>
        </w:rPr>
        <w:t xml:space="preserve">כנראה </w:t>
      </w:r>
      <w:bookmarkStart w:id="5943" w:name="_ETM_Q11_659799"/>
      <w:bookmarkEnd w:id="5943"/>
      <w:r>
        <w:rPr>
          <w:rtl/>
        </w:rPr>
        <w:t>שצריך</w:t>
      </w:r>
      <w:r w:rsidR="00AE5715">
        <w:rPr>
          <w:rFonts w:hint="cs"/>
          <w:rtl/>
        </w:rPr>
        <w:t>,</w:t>
      </w:r>
      <w:r>
        <w:rPr>
          <w:rtl/>
        </w:rPr>
        <w:t xml:space="preserve"> </w:t>
      </w:r>
      <w:bookmarkStart w:id="5944" w:name="_ETM_Q11_660629"/>
      <w:bookmarkEnd w:id="5944"/>
      <w:r>
        <w:rPr>
          <w:rtl/>
        </w:rPr>
        <w:t xml:space="preserve">ולכן </w:t>
      </w:r>
      <w:bookmarkStart w:id="5945" w:name="_ETM_Q11_661739"/>
      <w:bookmarkEnd w:id="5945"/>
      <w:r>
        <w:rPr>
          <w:rtl/>
        </w:rPr>
        <w:t xml:space="preserve">אני </w:t>
      </w:r>
      <w:bookmarkStart w:id="5946" w:name="_ETM_Q11_661890"/>
      <w:bookmarkEnd w:id="5946"/>
      <w:r>
        <w:rPr>
          <w:rtl/>
        </w:rPr>
        <w:t xml:space="preserve">שמחה </w:t>
      </w:r>
      <w:bookmarkStart w:id="5947" w:name="_ETM_Q11_662340"/>
      <w:bookmarkEnd w:id="5947"/>
      <w:r>
        <w:rPr>
          <w:rtl/>
        </w:rPr>
        <w:t xml:space="preserve">שההצעה </w:t>
      </w:r>
      <w:bookmarkStart w:id="5948" w:name="_ETM_Q11_662909"/>
      <w:bookmarkEnd w:id="5948"/>
      <w:r>
        <w:rPr>
          <w:rtl/>
        </w:rPr>
        <w:t>הז</w:t>
      </w:r>
      <w:r w:rsidR="00AE5715">
        <w:rPr>
          <w:rFonts w:hint="cs"/>
          <w:rtl/>
        </w:rPr>
        <w:t>את</w:t>
      </w:r>
      <w:r>
        <w:rPr>
          <w:rtl/>
        </w:rPr>
        <w:t xml:space="preserve"> </w:t>
      </w:r>
      <w:bookmarkStart w:id="5949" w:name="_ETM_Q11_664690"/>
      <w:bookmarkEnd w:id="5949"/>
      <w:r>
        <w:rPr>
          <w:rtl/>
        </w:rPr>
        <w:t xml:space="preserve">זוכה </w:t>
      </w:r>
      <w:bookmarkStart w:id="5950" w:name="_ETM_Q11_665080"/>
      <w:bookmarkEnd w:id="5950"/>
      <w:r>
        <w:rPr>
          <w:rtl/>
        </w:rPr>
        <w:t xml:space="preserve">לתמיכה </w:t>
      </w:r>
      <w:bookmarkStart w:id="5951" w:name="_ETM_Q11_665770"/>
      <w:bookmarkEnd w:id="5951"/>
      <w:r>
        <w:rPr>
          <w:rtl/>
        </w:rPr>
        <w:t xml:space="preserve">של </w:t>
      </w:r>
      <w:bookmarkStart w:id="5952" w:name="_ETM_Q11_665950"/>
      <w:bookmarkEnd w:id="5952"/>
      <w:r>
        <w:rPr>
          <w:rtl/>
        </w:rPr>
        <w:t>הממשלה</w:t>
      </w:r>
      <w:r w:rsidR="00AE5715">
        <w:rPr>
          <w:rFonts w:hint="cs"/>
          <w:rtl/>
        </w:rPr>
        <w:t>.</w:t>
      </w:r>
      <w:r>
        <w:rPr>
          <w:rtl/>
        </w:rPr>
        <w:t xml:space="preserve"> </w:t>
      </w:r>
      <w:bookmarkStart w:id="5953" w:name="_ETM_Q11_667060"/>
      <w:bookmarkEnd w:id="5953"/>
      <w:r>
        <w:rPr>
          <w:rtl/>
        </w:rPr>
        <w:t xml:space="preserve">אני </w:t>
      </w:r>
      <w:bookmarkStart w:id="5954" w:name="_ETM_Q11_667960"/>
      <w:bookmarkEnd w:id="5954"/>
      <w:r>
        <w:rPr>
          <w:rtl/>
        </w:rPr>
        <w:t xml:space="preserve">אשמח </w:t>
      </w:r>
      <w:bookmarkStart w:id="5955" w:name="_ETM_Q11_668260"/>
      <w:bookmarkEnd w:id="5955"/>
      <w:r>
        <w:rPr>
          <w:rtl/>
        </w:rPr>
        <w:t xml:space="preserve">מאוד </w:t>
      </w:r>
      <w:bookmarkStart w:id="5956" w:name="_ETM_Q11_668530"/>
      <w:bookmarkEnd w:id="5956"/>
      <w:r>
        <w:rPr>
          <w:rtl/>
        </w:rPr>
        <w:t xml:space="preserve">שהממשלה </w:t>
      </w:r>
      <w:bookmarkStart w:id="5957" w:name="_ETM_Q11_669100"/>
      <w:bookmarkEnd w:id="5957"/>
      <w:r>
        <w:rPr>
          <w:rtl/>
        </w:rPr>
        <w:t xml:space="preserve">הזאת </w:t>
      </w:r>
      <w:bookmarkStart w:id="5958" w:name="_ETM_Q11_669280"/>
      <w:bookmarkEnd w:id="5958"/>
      <w:r>
        <w:rPr>
          <w:rtl/>
        </w:rPr>
        <w:t xml:space="preserve">תסיים </w:t>
      </w:r>
      <w:bookmarkStart w:id="5959" w:name="_ETM_Q11_669700"/>
      <w:bookmarkEnd w:id="5959"/>
      <w:r>
        <w:rPr>
          <w:rtl/>
        </w:rPr>
        <w:t xml:space="preserve">את </w:t>
      </w:r>
      <w:bookmarkStart w:id="5960" w:name="_ETM_Q11_669790"/>
      <w:bookmarkEnd w:id="5960"/>
      <w:r>
        <w:rPr>
          <w:rtl/>
        </w:rPr>
        <w:t xml:space="preserve">ימיה </w:t>
      </w:r>
      <w:bookmarkStart w:id="5961" w:name="_ETM_Q11_670090"/>
      <w:bookmarkEnd w:id="5961"/>
      <w:r>
        <w:rPr>
          <w:rtl/>
        </w:rPr>
        <w:t xml:space="preserve">כמה </w:t>
      </w:r>
      <w:bookmarkStart w:id="5962" w:name="_ETM_Q11_670330"/>
      <w:bookmarkEnd w:id="5962"/>
      <w:r>
        <w:rPr>
          <w:rtl/>
        </w:rPr>
        <w:t xml:space="preserve">שיותר </w:t>
      </w:r>
      <w:bookmarkStart w:id="5963" w:name="_ETM_Q11_670690"/>
      <w:bookmarkEnd w:id="5963"/>
      <w:r>
        <w:rPr>
          <w:rtl/>
        </w:rPr>
        <w:t>מהר</w:t>
      </w:r>
      <w:r>
        <w:rPr>
          <w:rFonts w:hint="cs"/>
          <w:rtl/>
        </w:rPr>
        <w:t>,</w:t>
      </w:r>
      <w:r>
        <w:rPr>
          <w:rtl/>
        </w:rPr>
        <w:t xml:space="preserve"> </w:t>
      </w:r>
      <w:bookmarkStart w:id="5964" w:name="_ETM_Q11_671200"/>
      <w:bookmarkEnd w:id="5964"/>
      <w:r>
        <w:rPr>
          <w:rtl/>
        </w:rPr>
        <w:t xml:space="preserve">אבל </w:t>
      </w:r>
      <w:bookmarkStart w:id="5965" w:name="_ETM_Q11_671920"/>
      <w:bookmarkEnd w:id="5965"/>
      <w:r>
        <w:rPr>
          <w:rtl/>
        </w:rPr>
        <w:t xml:space="preserve">בשביל </w:t>
      </w:r>
      <w:bookmarkStart w:id="5966" w:name="_ETM_Q11_672280"/>
      <w:bookmarkEnd w:id="5966"/>
      <w:r>
        <w:rPr>
          <w:rFonts w:hint="cs"/>
          <w:rtl/>
        </w:rPr>
        <w:t>ה</w:t>
      </w:r>
      <w:r>
        <w:rPr>
          <w:rtl/>
        </w:rPr>
        <w:t xml:space="preserve">הצעה </w:t>
      </w:r>
      <w:bookmarkStart w:id="5967" w:name="_ETM_Q11_672730"/>
      <w:bookmarkEnd w:id="5967"/>
      <w:r>
        <w:rPr>
          <w:rtl/>
        </w:rPr>
        <w:t>הז</w:t>
      </w:r>
      <w:r w:rsidR="00AE5715">
        <w:rPr>
          <w:rFonts w:hint="cs"/>
          <w:rtl/>
        </w:rPr>
        <w:t>את</w:t>
      </w:r>
      <w:r>
        <w:rPr>
          <w:rtl/>
        </w:rPr>
        <w:t xml:space="preserve"> </w:t>
      </w:r>
      <w:bookmarkStart w:id="5968" w:name="_ETM_Q11_673360"/>
      <w:bookmarkEnd w:id="5968"/>
      <w:r>
        <w:rPr>
          <w:rtl/>
        </w:rPr>
        <w:t xml:space="preserve">אולי </w:t>
      </w:r>
      <w:bookmarkStart w:id="5969" w:name="_ETM_Q11_674020"/>
      <w:bookmarkStart w:id="5970" w:name="_ETM_Q11_674290"/>
      <w:bookmarkStart w:id="5971" w:name="_ETM_Q11_674650"/>
      <w:bookmarkEnd w:id="5969"/>
      <w:bookmarkEnd w:id="5970"/>
      <w:bookmarkEnd w:id="5971"/>
      <w:r>
        <w:rPr>
          <w:rtl/>
        </w:rPr>
        <w:t xml:space="preserve">הכנסת </w:t>
      </w:r>
      <w:bookmarkStart w:id="5972" w:name="_ETM_Q11_675100"/>
      <w:bookmarkEnd w:id="5972"/>
      <w:r>
        <w:rPr>
          <w:rtl/>
        </w:rPr>
        <w:t xml:space="preserve">הזאת </w:t>
      </w:r>
      <w:bookmarkStart w:id="5973" w:name="_ETM_Q11_675310"/>
      <w:bookmarkEnd w:id="5973"/>
      <w:r>
        <w:rPr>
          <w:rtl/>
        </w:rPr>
        <w:t>תחזיק</w:t>
      </w:r>
      <w:r w:rsidR="00AE5715">
        <w:rPr>
          <w:rFonts w:hint="cs"/>
          <w:rtl/>
        </w:rPr>
        <w:t xml:space="preserve"> עוד קצת</w:t>
      </w:r>
      <w:r>
        <w:rPr>
          <w:rFonts w:hint="cs"/>
          <w:rtl/>
        </w:rPr>
        <w:t>,</w:t>
      </w:r>
      <w:r>
        <w:rPr>
          <w:rtl/>
        </w:rPr>
        <w:t xml:space="preserve"> </w:t>
      </w:r>
      <w:bookmarkStart w:id="5974" w:name="_ETM_Q11_675820"/>
      <w:bookmarkEnd w:id="5974"/>
      <w:r>
        <w:rPr>
          <w:rtl/>
        </w:rPr>
        <w:t xml:space="preserve">כדי </w:t>
      </w:r>
      <w:bookmarkStart w:id="5975" w:name="_ETM_Q11_676060"/>
      <w:bookmarkEnd w:id="5975"/>
      <w:r>
        <w:rPr>
          <w:rtl/>
        </w:rPr>
        <w:t xml:space="preserve">להעביר </w:t>
      </w:r>
      <w:bookmarkStart w:id="5976" w:name="_ETM_Q11_676420"/>
      <w:bookmarkEnd w:id="5976"/>
      <w:r>
        <w:rPr>
          <w:rtl/>
        </w:rPr>
        <w:t xml:space="preserve">אותה </w:t>
      </w:r>
      <w:bookmarkStart w:id="5977" w:name="_ETM_Q11_676600"/>
      <w:bookmarkEnd w:id="5977"/>
      <w:r>
        <w:rPr>
          <w:rtl/>
        </w:rPr>
        <w:t xml:space="preserve">גם </w:t>
      </w:r>
      <w:bookmarkStart w:id="5978" w:name="_ETM_Q11_676780"/>
      <w:bookmarkEnd w:id="5978"/>
      <w:r>
        <w:rPr>
          <w:rtl/>
        </w:rPr>
        <w:t xml:space="preserve">בקריאה </w:t>
      </w:r>
      <w:bookmarkStart w:id="5979" w:name="_ETM_Q11_677140"/>
      <w:bookmarkEnd w:id="5979"/>
      <w:r>
        <w:rPr>
          <w:rtl/>
        </w:rPr>
        <w:t xml:space="preserve">הראשונה </w:t>
      </w:r>
      <w:bookmarkStart w:id="5980" w:name="_ETM_Q11_677980"/>
      <w:bookmarkEnd w:id="5980"/>
      <w:r>
        <w:rPr>
          <w:rtl/>
        </w:rPr>
        <w:t xml:space="preserve">והשנייה </w:t>
      </w:r>
      <w:bookmarkStart w:id="5981" w:name="_ETM_Q11_678490"/>
      <w:bookmarkEnd w:id="5981"/>
      <w:r>
        <w:rPr>
          <w:rtl/>
        </w:rPr>
        <w:t>והשלישית</w:t>
      </w:r>
      <w:r>
        <w:rPr>
          <w:rFonts w:hint="cs"/>
          <w:rtl/>
        </w:rPr>
        <w:t>.</w:t>
      </w:r>
      <w:r>
        <w:rPr>
          <w:rtl/>
        </w:rPr>
        <w:t xml:space="preserve"> </w:t>
      </w:r>
      <w:bookmarkStart w:id="5982" w:name="_ETM_Q11_679450"/>
      <w:bookmarkEnd w:id="5982"/>
      <w:r>
        <w:rPr>
          <w:rtl/>
        </w:rPr>
        <w:t xml:space="preserve">אפשר </w:t>
      </w:r>
      <w:bookmarkStart w:id="5983" w:name="_ETM_Q11_679870"/>
      <w:bookmarkEnd w:id="5983"/>
      <w:r>
        <w:rPr>
          <w:rtl/>
        </w:rPr>
        <w:t xml:space="preserve">לעשות </w:t>
      </w:r>
      <w:bookmarkStart w:id="5984" w:name="_ETM_Q11_680200"/>
      <w:bookmarkEnd w:id="5984"/>
      <w:r>
        <w:rPr>
          <w:rtl/>
        </w:rPr>
        <w:t xml:space="preserve">את </w:t>
      </w:r>
      <w:bookmarkStart w:id="5985" w:name="_ETM_Q11_680290"/>
      <w:bookmarkEnd w:id="5985"/>
      <w:r>
        <w:rPr>
          <w:rtl/>
        </w:rPr>
        <w:t xml:space="preserve">זה </w:t>
      </w:r>
      <w:bookmarkStart w:id="5986" w:name="_ETM_Q11_680410"/>
      <w:bookmarkEnd w:id="5986"/>
      <w:r>
        <w:rPr>
          <w:rtl/>
        </w:rPr>
        <w:t xml:space="preserve">בזמן </w:t>
      </w:r>
      <w:bookmarkStart w:id="5987" w:name="_ETM_Q11_680800"/>
      <w:bookmarkEnd w:id="5987"/>
      <w:r>
        <w:rPr>
          <w:rtl/>
        </w:rPr>
        <w:t>מאוד</w:t>
      </w:r>
      <w:bookmarkStart w:id="5988" w:name="_ETM_Q11_681040"/>
      <w:bookmarkEnd w:id="5988"/>
      <w:r>
        <w:rPr>
          <w:rFonts w:hint="cs"/>
          <w:rtl/>
        </w:rPr>
        <w:t xml:space="preserve"> </w:t>
      </w:r>
      <w:r>
        <w:rPr>
          <w:rtl/>
        </w:rPr>
        <w:t xml:space="preserve">מאוד </w:t>
      </w:r>
      <w:bookmarkStart w:id="5989" w:name="_ETM_Q11_681250"/>
      <w:bookmarkEnd w:id="5989"/>
      <w:r>
        <w:rPr>
          <w:rtl/>
        </w:rPr>
        <w:t>מהיר</w:t>
      </w:r>
      <w:r>
        <w:rPr>
          <w:rFonts w:hint="cs"/>
          <w:rtl/>
        </w:rPr>
        <w:t>.</w:t>
      </w:r>
      <w:r>
        <w:rPr>
          <w:rtl/>
        </w:rPr>
        <w:t xml:space="preserve"> </w:t>
      </w:r>
      <w:bookmarkStart w:id="5990" w:name="_ETM_Q11_682180"/>
      <w:bookmarkEnd w:id="5990"/>
    </w:p>
    <w:p w:rsidR="009B1096" w:rsidRDefault="009B1096" w:rsidP="00621BB2">
      <w:pPr>
        <w:rPr>
          <w:rtl/>
        </w:rPr>
      </w:pPr>
    </w:p>
    <w:p w:rsidR="009B1096" w:rsidRDefault="009B1096" w:rsidP="00AE5715">
      <w:pPr>
        <w:rPr>
          <w:rtl/>
        </w:rPr>
      </w:pPr>
      <w:r>
        <w:rPr>
          <w:rFonts w:hint="cs"/>
          <w:rtl/>
        </w:rPr>
        <w:lastRenderedPageBreak/>
        <w:t>עוד דבר אחד</w:t>
      </w:r>
      <w:r>
        <w:rPr>
          <w:rtl/>
        </w:rPr>
        <w:t xml:space="preserve"> </w:t>
      </w:r>
      <w:bookmarkStart w:id="5991" w:name="_ETM_Q11_682960"/>
      <w:bookmarkEnd w:id="5991"/>
      <w:r>
        <w:rPr>
          <w:rtl/>
        </w:rPr>
        <w:t xml:space="preserve">שאני </w:t>
      </w:r>
      <w:bookmarkStart w:id="5992" w:name="_ETM_Q11_683140"/>
      <w:bookmarkEnd w:id="5992"/>
      <w:r>
        <w:rPr>
          <w:rtl/>
        </w:rPr>
        <w:t xml:space="preserve">רוצה </w:t>
      </w:r>
      <w:bookmarkStart w:id="5993" w:name="_ETM_Q11_683380"/>
      <w:bookmarkEnd w:id="5993"/>
      <w:r>
        <w:rPr>
          <w:rtl/>
        </w:rPr>
        <w:t>לומר</w:t>
      </w:r>
      <w:r>
        <w:rPr>
          <w:rFonts w:hint="cs"/>
          <w:rtl/>
        </w:rPr>
        <w:t>,</w:t>
      </w:r>
      <w:r>
        <w:rPr>
          <w:rtl/>
        </w:rPr>
        <w:t xml:space="preserve"> </w:t>
      </w:r>
      <w:bookmarkStart w:id="5994" w:name="_ETM_Q11_683680"/>
      <w:bookmarkEnd w:id="5994"/>
      <w:r>
        <w:rPr>
          <w:rtl/>
        </w:rPr>
        <w:t>בתיאום</w:t>
      </w:r>
      <w:r>
        <w:rPr>
          <w:rFonts w:hint="cs"/>
          <w:rtl/>
        </w:rPr>
        <w:t>,</w:t>
      </w:r>
      <w:r>
        <w:rPr>
          <w:rtl/>
        </w:rPr>
        <w:t xml:space="preserve"> </w:t>
      </w:r>
      <w:bookmarkStart w:id="5995" w:name="_ETM_Q11_684640"/>
      <w:bookmarkEnd w:id="5995"/>
      <w:r>
        <w:rPr>
          <w:rtl/>
        </w:rPr>
        <w:t xml:space="preserve">לדעתי </w:t>
      </w:r>
      <w:bookmarkStart w:id="5996" w:name="_ETM_Q11_685180"/>
      <w:bookmarkEnd w:id="5996"/>
      <w:r>
        <w:rPr>
          <w:rtl/>
        </w:rPr>
        <w:t xml:space="preserve">גם </w:t>
      </w:r>
      <w:bookmarkStart w:id="5997" w:name="_ETM_Q11_685390"/>
      <w:bookmarkEnd w:id="5997"/>
      <w:r>
        <w:rPr>
          <w:rtl/>
        </w:rPr>
        <w:t xml:space="preserve">עם </w:t>
      </w:r>
      <w:bookmarkStart w:id="5998" w:name="_ETM_Q11_685510"/>
      <w:bookmarkEnd w:id="5998"/>
      <w:r>
        <w:rPr>
          <w:rtl/>
        </w:rPr>
        <w:t xml:space="preserve">יושבי-ראש </w:t>
      </w:r>
      <w:bookmarkStart w:id="5999" w:name="_ETM_Q11_685960"/>
      <w:bookmarkEnd w:id="5999"/>
      <w:r>
        <w:rPr>
          <w:rtl/>
        </w:rPr>
        <w:t xml:space="preserve">הוועדות </w:t>
      </w:r>
      <w:bookmarkStart w:id="6000" w:name="_ETM_Q11_686350"/>
      <w:bookmarkEnd w:id="6000"/>
      <w:r>
        <w:rPr>
          <w:rtl/>
        </w:rPr>
        <w:t>הרלוונטיים</w:t>
      </w:r>
      <w:r>
        <w:rPr>
          <w:rFonts w:hint="cs"/>
          <w:rtl/>
        </w:rPr>
        <w:t>:</w:t>
      </w:r>
      <w:r>
        <w:rPr>
          <w:rtl/>
        </w:rPr>
        <w:t xml:space="preserve"> </w:t>
      </w:r>
      <w:bookmarkStart w:id="6001" w:name="_ETM_Q11_687040"/>
      <w:bookmarkEnd w:id="6001"/>
      <w:r>
        <w:rPr>
          <w:rtl/>
        </w:rPr>
        <w:t xml:space="preserve">אנחנו </w:t>
      </w:r>
      <w:bookmarkStart w:id="6002" w:name="_ETM_Q11_687310"/>
      <w:bookmarkEnd w:id="6002"/>
      <w:r>
        <w:rPr>
          <w:rtl/>
        </w:rPr>
        <w:t xml:space="preserve">מבקשים </w:t>
      </w:r>
      <w:bookmarkStart w:id="6003" w:name="_ETM_Q11_687730"/>
      <w:bookmarkEnd w:id="6003"/>
      <w:r>
        <w:rPr>
          <w:rtl/>
        </w:rPr>
        <w:t xml:space="preserve">להעביר </w:t>
      </w:r>
      <w:bookmarkStart w:id="6004" w:name="_ETM_Q11_688060"/>
      <w:bookmarkEnd w:id="6004"/>
      <w:r>
        <w:rPr>
          <w:rtl/>
        </w:rPr>
        <w:t xml:space="preserve">את </w:t>
      </w:r>
      <w:bookmarkStart w:id="6005" w:name="_ETM_Q11_688150"/>
      <w:bookmarkEnd w:id="6005"/>
      <w:r>
        <w:rPr>
          <w:rtl/>
        </w:rPr>
        <w:t xml:space="preserve">ההצעה </w:t>
      </w:r>
      <w:bookmarkStart w:id="6006" w:name="_ETM_Q11_688540"/>
      <w:bookmarkEnd w:id="6006"/>
      <w:r>
        <w:rPr>
          <w:rtl/>
        </w:rPr>
        <w:t xml:space="preserve">לוועדה </w:t>
      </w:r>
      <w:bookmarkStart w:id="6007" w:name="_ETM_Q11_688930"/>
      <w:bookmarkEnd w:id="6007"/>
      <w:r>
        <w:rPr>
          <w:rtl/>
        </w:rPr>
        <w:t xml:space="preserve">לקידום </w:t>
      </w:r>
      <w:bookmarkStart w:id="6008" w:name="_ETM_Q11_689350"/>
      <w:bookmarkEnd w:id="6008"/>
      <w:r>
        <w:rPr>
          <w:rtl/>
        </w:rPr>
        <w:t xml:space="preserve">מעמד </w:t>
      </w:r>
      <w:bookmarkStart w:id="6009" w:name="_ETM_Q11_689650"/>
      <w:bookmarkEnd w:id="6009"/>
      <w:r>
        <w:rPr>
          <w:rtl/>
        </w:rPr>
        <w:t>האישה</w:t>
      </w:r>
      <w:r w:rsidR="00AE5715">
        <w:rPr>
          <w:rFonts w:hint="cs"/>
          <w:rtl/>
        </w:rPr>
        <w:t>.</w:t>
      </w:r>
      <w:r>
        <w:rPr>
          <w:rtl/>
        </w:rPr>
        <w:t xml:space="preserve"> </w:t>
      </w:r>
      <w:bookmarkStart w:id="6010" w:name="_ETM_Q11_691199"/>
      <w:bookmarkEnd w:id="6010"/>
      <w:r>
        <w:rPr>
          <w:rtl/>
        </w:rPr>
        <w:t>תודה</w:t>
      </w:r>
      <w:r>
        <w:rPr>
          <w:rFonts w:hint="cs"/>
          <w:rtl/>
        </w:rPr>
        <w:t>.</w:t>
      </w:r>
    </w:p>
    <w:p w:rsidR="009B1096" w:rsidRDefault="009B1096" w:rsidP="00621BB2">
      <w:pPr>
        <w:rPr>
          <w:rtl/>
        </w:rPr>
      </w:pPr>
    </w:p>
    <w:p w:rsidR="009B1096" w:rsidRDefault="009B1096" w:rsidP="00621BB2">
      <w:pPr>
        <w:pStyle w:val="af6"/>
        <w:keepNext/>
        <w:rPr>
          <w:rtl/>
        </w:rPr>
      </w:pPr>
      <w:r w:rsidRPr="00581629">
        <w:rPr>
          <w:rStyle w:val="TagStyle"/>
          <w:rtl/>
        </w:rPr>
        <w:t xml:space="preserve"> &lt;&lt; יור &gt;&gt; </w:t>
      </w:r>
      <w:r>
        <w:rPr>
          <w:rtl/>
        </w:rPr>
        <w:t>היו"ר אליהו ברוכי:</w:t>
      </w:r>
      <w:r w:rsidRPr="00581629">
        <w:rPr>
          <w:rStyle w:val="TagStyle"/>
          <w:rtl/>
        </w:rPr>
        <w:t xml:space="preserve"> &lt;&lt; יור &gt;&gt;</w:t>
      </w:r>
      <w:r>
        <w:rPr>
          <w:rtl/>
        </w:rPr>
        <w:t xml:space="preserve">   </w:t>
      </w:r>
    </w:p>
    <w:p w:rsidR="009B1096" w:rsidRDefault="009B1096" w:rsidP="00C3677E">
      <w:pPr>
        <w:rPr>
          <w:rtl/>
          <w:lang w:eastAsia="he-IL"/>
        </w:rPr>
      </w:pPr>
    </w:p>
    <w:p w:rsidR="009B1096" w:rsidRDefault="009B1096" w:rsidP="001E6717">
      <w:pPr>
        <w:rPr>
          <w:rtl/>
          <w:lang w:eastAsia="he-IL"/>
        </w:rPr>
      </w:pPr>
      <w:r>
        <w:rPr>
          <w:rFonts w:hint="cs"/>
          <w:rtl/>
          <w:lang w:eastAsia="he-IL"/>
        </w:rPr>
        <w:t xml:space="preserve">אוקיי, תודה רבה. ישיב על שתי הצעות החוק במשולב סגן השר משולם נהרי, בבקשה. </w:t>
      </w:r>
    </w:p>
    <w:p w:rsidR="009B1096" w:rsidRDefault="009B1096" w:rsidP="00621BB2">
      <w:pPr>
        <w:rPr>
          <w:rtl/>
          <w:lang w:eastAsia="he-IL"/>
        </w:rPr>
      </w:pPr>
      <w:bookmarkStart w:id="6011" w:name="_ETM_Q11_703000"/>
      <w:bookmarkEnd w:id="6011"/>
    </w:p>
    <w:p w:rsidR="009B1096" w:rsidRDefault="009B1096" w:rsidP="00621BB2">
      <w:pPr>
        <w:pStyle w:val="a4"/>
        <w:keepNext/>
        <w:rPr>
          <w:rtl/>
        </w:rPr>
      </w:pPr>
      <w:bookmarkStart w:id="6012" w:name="_ETM_Q11_704000"/>
      <w:bookmarkStart w:id="6013" w:name="ET_speaker_6052_12"/>
      <w:bookmarkEnd w:id="6012"/>
      <w:r w:rsidRPr="00581629">
        <w:rPr>
          <w:rStyle w:val="TagStyle"/>
          <w:rtl/>
        </w:rPr>
        <w:t xml:space="preserve"> &lt;&lt; דובר &gt;&gt; </w:t>
      </w:r>
      <w:bookmarkStart w:id="6014" w:name="_Toc57291178"/>
      <w:bookmarkStart w:id="6015" w:name="_Toc57292449"/>
      <w:r>
        <w:rPr>
          <w:rtl/>
        </w:rPr>
        <w:t>סגן שר העבודה, הרווחה והשירותים החברתיים משולם נהרי:</w:t>
      </w:r>
      <w:bookmarkEnd w:id="6014"/>
      <w:bookmarkEnd w:id="6015"/>
      <w:r w:rsidRPr="00581629">
        <w:rPr>
          <w:rStyle w:val="TagStyle"/>
          <w:rtl/>
        </w:rPr>
        <w:t xml:space="preserve"> &lt;&lt; דובר &gt;&gt;</w:t>
      </w:r>
      <w:r>
        <w:rPr>
          <w:rtl/>
        </w:rPr>
        <w:t xml:space="preserve">   </w:t>
      </w:r>
      <w:bookmarkEnd w:id="6013"/>
    </w:p>
    <w:p w:rsidR="009B1096" w:rsidRDefault="009B1096" w:rsidP="00621BB2">
      <w:pPr>
        <w:rPr>
          <w:rtl/>
        </w:rPr>
      </w:pPr>
    </w:p>
    <w:p w:rsidR="009B1096" w:rsidRDefault="009B1096" w:rsidP="00AE5715">
      <w:pPr>
        <w:rPr>
          <w:rtl/>
          <w:lang w:eastAsia="he-IL"/>
        </w:rPr>
      </w:pPr>
      <w:bookmarkStart w:id="6016" w:name="_ETM_Q11_728450"/>
      <w:bookmarkEnd w:id="6016"/>
      <w:r>
        <w:rPr>
          <w:rtl/>
        </w:rPr>
        <w:t xml:space="preserve">אדוני </w:t>
      </w:r>
      <w:bookmarkStart w:id="6017" w:name="_ETM_Q11_728750"/>
      <w:bookmarkEnd w:id="6017"/>
      <w:r>
        <w:rPr>
          <w:rtl/>
        </w:rPr>
        <w:t>היושב-ראש</w:t>
      </w:r>
      <w:r>
        <w:rPr>
          <w:rFonts w:hint="cs"/>
          <w:rtl/>
        </w:rPr>
        <w:t>,</w:t>
      </w:r>
      <w:r>
        <w:rPr>
          <w:rtl/>
        </w:rPr>
        <w:t xml:space="preserve"> </w:t>
      </w:r>
      <w:bookmarkStart w:id="6018" w:name="_ETM_Q11_729799"/>
      <w:bookmarkEnd w:id="6018"/>
      <w:r>
        <w:rPr>
          <w:rtl/>
        </w:rPr>
        <w:t xml:space="preserve">חבריי </w:t>
      </w:r>
      <w:bookmarkStart w:id="6019" w:name="_ETM_Q11_730370"/>
      <w:bookmarkEnd w:id="6019"/>
      <w:r>
        <w:rPr>
          <w:rtl/>
        </w:rPr>
        <w:t xml:space="preserve">חברי </w:t>
      </w:r>
      <w:bookmarkStart w:id="6020" w:name="_ETM_Q11_730760"/>
      <w:bookmarkEnd w:id="6020"/>
      <w:r>
        <w:rPr>
          <w:rtl/>
        </w:rPr>
        <w:t>הכנסת</w:t>
      </w:r>
      <w:r>
        <w:rPr>
          <w:rFonts w:hint="cs"/>
          <w:rtl/>
        </w:rPr>
        <w:t>,</w:t>
      </w:r>
      <w:r>
        <w:rPr>
          <w:rtl/>
        </w:rPr>
        <w:t xml:space="preserve"> </w:t>
      </w:r>
      <w:bookmarkStart w:id="6021" w:name="_ETM_Q11_734030"/>
      <w:bookmarkEnd w:id="6021"/>
      <w:r>
        <w:rPr>
          <w:rtl/>
        </w:rPr>
        <w:t xml:space="preserve">חברת </w:t>
      </w:r>
      <w:bookmarkStart w:id="6022" w:name="_ETM_Q11_734420"/>
      <w:bookmarkEnd w:id="6022"/>
      <w:r>
        <w:rPr>
          <w:rtl/>
        </w:rPr>
        <w:t xml:space="preserve">הכנסת </w:t>
      </w:r>
      <w:bookmarkStart w:id="6023" w:name="_ETM_Q11_734959"/>
      <w:bookmarkEnd w:id="6023"/>
      <w:r>
        <w:rPr>
          <w:rtl/>
        </w:rPr>
        <w:t>קארין</w:t>
      </w:r>
      <w:r>
        <w:rPr>
          <w:rFonts w:hint="cs"/>
          <w:rtl/>
        </w:rPr>
        <w:t>,</w:t>
      </w:r>
      <w:r w:rsidRPr="00581629">
        <w:rPr>
          <w:rtl/>
        </w:rPr>
        <w:t xml:space="preserve"> סעיף 9(ד) לחוק עבודת נשים, </w:t>
      </w:r>
      <w:proofErr w:type="spellStart"/>
      <w:r w:rsidRPr="00581629">
        <w:rPr>
          <w:rtl/>
        </w:rPr>
        <w:t>התשי</w:t>
      </w:r>
      <w:r>
        <w:rPr>
          <w:rFonts w:hint="cs"/>
          <w:rtl/>
        </w:rPr>
        <w:t>"</w:t>
      </w:r>
      <w:r w:rsidRPr="00581629">
        <w:rPr>
          <w:rtl/>
        </w:rPr>
        <w:t>ד</w:t>
      </w:r>
      <w:proofErr w:type="spellEnd"/>
      <w:r>
        <w:rPr>
          <w:rFonts w:hint="cs"/>
          <w:rtl/>
        </w:rPr>
        <w:t>–</w:t>
      </w:r>
      <w:r w:rsidRPr="00581629">
        <w:rPr>
          <w:rtl/>
        </w:rPr>
        <w:t>1954</w:t>
      </w:r>
      <w:r>
        <w:rPr>
          <w:rFonts w:hint="cs"/>
          <w:rtl/>
        </w:rPr>
        <w:t>,</w:t>
      </w:r>
      <w:r w:rsidRPr="00581629">
        <w:rPr>
          <w:rtl/>
        </w:rPr>
        <w:t xml:space="preserve"> קובע כי עובדת אשר שהתה במקלט לנשים מוכות זכאית</w:t>
      </w:r>
      <w:r>
        <w:rPr>
          <w:rtl/>
        </w:rPr>
        <w:t xml:space="preserve"> להגנה מפני פיטורים במשך 90 יום</w:t>
      </w:r>
      <w:r w:rsidRPr="00581629">
        <w:rPr>
          <w:rtl/>
        </w:rPr>
        <w:t xml:space="preserve"> לאחר שנעדרה מעבודתה בשל שהייתה במקלט לנשים מוכות.</w:t>
      </w:r>
      <w:bookmarkStart w:id="6024" w:name="_ETM_Q11_737949"/>
      <w:bookmarkEnd w:id="6024"/>
      <w:r>
        <w:rPr>
          <w:rFonts w:hint="cs"/>
          <w:rtl/>
        </w:rPr>
        <w:t xml:space="preserve"> </w:t>
      </w:r>
      <w:r>
        <w:rPr>
          <w:rtl/>
        </w:rPr>
        <w:t>סעיף 9(ד) נוסף לחוק באמצעות תיקון מס</w:t>
      </w:r>
      <w:r>
        <w:rPr>
          <w:rFonts w:hint="cs"/>
          <w:rtl/>
        </w:rPr>
        <w:t>'</w:t>
      </w:r>
      <w:r>
        <w:rPr>
          <w:rtl/>
        </w:rPr>
        <w:t xml:space="preserve"> 19 מיום </w:t>
      </w:r>
      <w:r>
        <w:rPr>
          <w:rFonts w:hint="cs"/>
          <w:rtl/>
        </w:rPr>
        <w:t>1 בספטמבר 2000</w:t>
      </w:r>
      <w:r>
        <w:rPr>
          <w:rtl/>
        </w:rPr>
        <w:t xml:space="preserve">, </w:t>
      </w:r>
      <w:r w:rsidR="00AE5715">
        <w:rPr>
          <w:rFonts w:hint="cs"/>
          <w:rtl/>
        </w:rPr>
        <w:t>ו</w:t>
      </w:r>
      <w:r>
        <w:rPr>
          <w:rtl/>
        </w:rPr>
        <w:t>תקופת ההגנה נמשכה במקור 30</w:t>
      </w:r>
      <w:r>
        <w:rPr>
          <w:rFonts w:hint="cs"/>
          <w:rtl/>
        </w:rPr>
        <w:t xml:space="preserve"> </w:t>
      </w:r>
      <w:r>
        <w:rPr>
          <w:rtl/>
        </w:rPr>
        <w:t>יום. בתיקון מס</w:t>
      </w:r>
      <w:r>
        <w:rPr>
          <w:rFonts w:hint="cs"/>
          <w:rtl/>
        </w:rPr>
        <w:t>'</w:t>
      </w:r>
      <w:r>
        <w:rPr>
          <w:rtl/>
        </w:rPr>
        <w:t xml:space="preserve"> 30 מיום</w:t>
      </w:r>
      <w:r>
        <w:rPr>
          <w:rFonts w:hint="cs"/>
          <w:rtl/>
        </w:rPr>
        <w:t xml:space="preserve"> 8 בדצמבר 2005</w:t>
      </w:r>
      <w:r>
        <w:rPr>
          <w:rtl/>
        </w:rPr>
        <w:t xml:space="preserve"> הוארכה תקופת ההגנה ל-60 יום.</w:t>
      </w:r>
      <w:r>
        <w:rPr>
          <w:rFonts w:hint="cs"/>
          <w:rtl/>
        </w:rPr>
        <w:t xml:space="preserve"> </w:t>
      </w:r>
      <w:bookmarkStart w:id="6025" w:name="TOR_Q12"/>
      <w:bookmarkEnd w:id="6025"/>
      <w:r>
        <w:rPr>
          <w:rFonts w:hint="cs"/>
          <w:rtl/>
          <w:lang w:eastAsia="he-IL"/>
        </w:rPr>
        <w:t xml:space="preserve">בתיקון מס' 36 מיום 27 במרץ 2007 הוארכה התקופה ל-90 יום. בדברי ההסבר להצעת החוק שבה הוארכה התקופה ל-90 יום נכתב כי הארכת התקופה נועדה לתת לעובדת סיכוי ממשי לשוב לעבודתה, וכן לעודד את עצמאותה ולהוות לה תמריץ שלילי מפני חזרה לבן זוגה המכה. </w:t>
      </w:r>
      <w:bookmarkStart w:id="6026" w:name="_ETM_Q12_200913"/>
      <w:bookmarkStart w:id="6027" w:name="_ETM_Q12_200969"/>
      <w:bookmarkStart w:id="6028" w:name="_ETM_Q12_201047"/>
      <w:bookmarkStart w:id="6029" w:name="_ETM_Q12_201104"/>
      <w:bookmarkEnd w:id="6026"/>
      <w:bookmarkEnd w:id="6027"/>
      <w:bookmarkEnd w:id="6028"/>
      <w:bookmarkEnd w:id="6029"/>
    </w:p>
    <w:p w:rsidR="009B1096" w:rsidRDefault="009B1096" w:rsidP="00621BB2">
      <w:pPr>
        <w:rPr>
          <w:rtl/>
          <w:lang w:eastAsia="he-IL"/>
        </w:rPr>
      </w:pPr>
      <w:bookmarkStart w:id="6030" w:name="_ETM_Q12_202149"/>
      <w:bookmarkStart w:id="6031" w:name="_ETM_Q12_202193"/>
      <w:bookmarkEnd w:id="6030"/>
      <w:bookmarkEnd w:id="6031"/>
    </w:p>
    <w:p w:rsidR="009B1096" w:rsidRPr="00984E5B" w:rsidRDefault="009B1096" w:rsidP="0036320F">
      <w:pPr>
        <w:rPr>
          <w:rtl/>
          <w:lang w:eastAsia="he-IL"/>
        </w:rPr>
      </w:pPr>
      <w:bookmarkStart w:id="6032" w:name="_ETM_Q12_202342"/>
      <w:bookmarkStart w:id="6033" w:name="_ETM_Q12_202378"/>
      <w:bookmarkEnd w:id="6032"/>
      <w:bookmarkEnd w:id="6033"/>
      <w:r w:rsidRPr="00984E5B">
        <w:rPr>
          <w:rtl/>
          <w:lang w:eastAsia="he-IL"/>
        </w:rPr>
        <w:t>כעת מוצע להרחיב את תקופת ההגנה שבה מעסיק נדרש לקבל היתר מאת הש</w:t>
      </w:r>
      <w:r>
        <w:rPr>
          <w:rtl/>
          <w:lang w:eastAsia="he-IL"/>
        </w:rPr>
        <w:t>ר לפיטוריה של עובדת כאמור מ</w:t>
      </w:r>
      <w:r>
        <w:rPr>
          <w:rFonts w:hint="cs"/>
          <w:rtl/>
          <w:lang w:eastAsia="he-IL"/>
        </w:rPr>
        <w:t xml:space="preserve">-90 ימי הגנה ל-182 ימים, שישה חודשים. </w:t>
      </w:r>
      <w:bookmarkStart w:id="6034" w:name="_ETM_Q12_216728"/>
      <w:bookmarkStart w:id="6035" w:name="_ETM_Q12_216784"/>
      <w:bookmarkStart w:id="6036" w:name="_ETM_Q12_217151"/>
      <w:bookmarkStart w:id="6037" w:name="_ETM_Q12_217203"/>
      <w:bookmarkEnd w:id="6034"/>
      <w:bookmarkEnd w:id="6035"/>
      <w:bookmarkEnd w:id="6036"/>
      <w:bookmarkEnd w:id="6037"/>
      <w:r w:rsidRPr="00984E5B">
        <w:rPr>
          <w:rtl/>
          <w:lang w:eastAsia="he-IL"/>
        </w:rPr>
        <w:t>על פי דברי ההסבר, התיקון המוצע יסייע לעובדת</w:t>
      </w:r>
      <w:r>
        <w:rPr>
          <w:rFonts w:hint="cs"/>
          <w:rtl/>
          <w:lang w:eastAsia="he-IL"/>
        </w:rPr>
        <w:t xml:space="preserve"> שחזרה </w:t>
      </w:r>
      <w:bookmarkStart w:id="6038" w:name="_ETM_Q12_219442"/>
      <w:bookmarkEnd w:id="6038"/>
      <w:r>
        <w:rPr>
          <w:rFonts w:hint="cs"/>
          <w:rtl/>
          <w:lang w:eastAsia="he-IL"/>
        </w:rPr>
        <w:t xml:space="preserve">לעבודתה לאחר שהייה במקלט לנשים מוכות באופן שיעודד את </w:t>
      </w:r>
      <w:bookmarkStart w:id="6039" w:name="_ETM_Q12_225688"/>
      <w:bookmarkEnd w:id="6039"/>
      <w:r>
        <w:rPr>
          <w:rFonts w:hint="cs"/>
          <w:rtl/>
          <w:lang w:eastAsia="he-IL"/>
        </w:rPr>
        <w:t xml:space="preserve">עצמאותה ולא יחייב אותה במקרים רבים לחזור ולחיות עם בן </w:t>
      </w:r>
      <w:bookmarkStart w:id="6040" w:name="_ETM_Q12_229919"/>
      <w:bookmarkEnd w:id="6040"/>
      <w:r>
        <w:rPr>
          <w:rFonts w:hint="cs"/>
          <w:rtl/>
          <w:lang w:eastAsia="he-IL"/>
        </w:rPr>
        <w:t xml:space="preserve">זוגה המכה. </w:t>
      </w:r>
    </w:p>
    <w:p w:rsidR="009B1096" w:rsidRDefault="009B1096" w:rsidP="00621BB2">
      <w:pPr>
        <w:rPr>
          <w:rtl/>
          <w:lang w:eastAsia="he-IL"/>
        </w:rPr>
      </w:pPr>
    </w:p>
    <w:p w:rsidR="009B1096" w:rsidRDefault="009B1096" w:rsidP="00621BB2">
      <w:pPr>
        <w:rPr>
          <w:rtl/>
          <w:lang w:eastAsia="he-IL"/>
        </w:rPr>
      </w:pPr>
      <w:bookmarkStart w:id="6041" w:name="_ETM_Q12_236663"/>
      <w:bookmarkStart w:id="6042" w:name="_ETM_Q12_236721"/>
      <w:bookmarkEnd w:id="6041"/>
      <w:bookmarkEnd w:id="6042"/>
      <w:r>
        <w:rPr>
          <w:rFonts w:hint="cs"/>
          <w:rtl/>
          <w:lang w:eastAsia="he-IL"/>
        </w:rPr>
        <w:t xml:space="preserve">המשרד, בראשות השר, לא מתנגד. זה הובא בפני ועדת שרים לענייני חקיקה. מה שאני רוצה לומר הוא שהמשרד, בכל הנושא של אלימות במשפחה, בימים אלה משקיע יותר </w:t>
      </w:r>
      <w:proofErr w:type="spellStart"/>
      <w:r>
        <w:rPr>
          <w:rFonts w:hint="cs"/>
          <w:rtl/>
          <w:lang w:eastAsia="he-IL"/>
        </w:rPr>
        <w:t>מבעבר</w:t>
      </w:r>
      <w:proofErr w:type="spellEnd"/>
      <w:r>
        <w:rPr>
          <w:rFonts w:hint="cs"/>
          <w:rtl/>
          <w:lang w:eastAsia="he-IL"/>
        </w:rPr>
        <w:t xml:space="preserve">, גם מבחינת תקציבים, גם מבחינת טיפול מקצועי, גם מהבחינה שדיברת עליה, תמר, לגבי טיפול בגברים. אנחנו שוקלים חקיקה בנושא הזה </w:t>
      </w:r>
      <w:bookmarkStart w:id="6043" w:name="_ETM_Q12_269758"/>
      <w:bookmarkEnd w:id="6043"/>
      <w:r>
        <w:rPr>
          <w:rFonts w:hint="cs"/>
          <w:rtl/>
          <w:lang w:eastAsia="he-IL"/>
        </w:rPr>
        <w:t xml:space="preserve">שתחייב אותם לקבל טיפול ולא להשאיר את האישה כלואה, עוברת מכלא לכלא, אלא לתת לה לבנות את </w:t>
      </w:r>
      <w:bookmarkStart w:id="6044" w:name="_ETM_Q12_283261"/>
      <w:bookmarkEnd w:id="6044"/>
      <w:r>
        <w:rPr>
          <w:rFonts w:hint="cs"/>
          <w:rtl/>
          <w:lang w:eastAsia="he-IL"/>
        </w:rPr>
        <w:t xml:space="preserve">עצמה ולחזור לחיים נורמטיביים, והנושא הזה חשוב. </w:t>
      </w:r>
      <w:bookmarkStart w:id="6045" w:name="_ETM_Q12_291564"/>
      <w:bookmarkEnd w:id="6045"/>
    </w:p>
    <w:p w:rsidR="009B1096" w:rsidRDefault="009B1096" w:rsidP="00621BB2">
      <w:pPr>
        <w:rPr>
          <w:rtl/>
          <w:lang w:eastAsia="he-IL"/>
        </w:rPr>
      </w:pPr>
      <w:bookmarkStart w:id="6046" w:name="_ETM_Q12_291619"/>
      <w:bookmarkEnd w:id="6046"/>
    </w:p>
    <w:p w:rsidR="009B1096" w:rsidRDefault="009B1096" w:rsidP="002972CC">
      <w:pPr>
        <w:rPr>
          <w:rtl/>
          <w:lang w:eastAsia="he-IL"/>
        </w:rPr>
      </w:pPr>
      <w:bookmarkStart w:id="6047" w:name="_ETM_Q12_291715"/>
      <w:bookmarkStart w:id="6048" w:name="_ETM_Q12_291777"/>
      <w:bookmarkEnd w:id="6047"/>
      <w:bookmarkEnd w:id="6048"/>
      <w:r>
        <w:rPr>
          <w:rFonts w:hint="cs"/>
          <w:rtl/>
          <w:lang w:eastAsia="he-IL"/>
        </w:rPr>
        <w:t xml:space="preserve">קארין, </w:t>
      </w:r>
      <w:bookmarkStart w:id="6049" w:name="_ETM_Q12_293904"/>
      <w:bookmarkEnd w:id="6049"/>
      <w:r>
        <w:rPr>
          <w:rFonts w:hint="cs"/>
          <w:rtl/>
          <w:lang w:eastAsia="he-IL"/>
        </w:rPr>
        <w:t xml:space="preserve">אני שמח שהבאת את זה לוועדת שרים לחקיקה. קודם כול, אני שמח שהיא התכנסה. זה בבחינת </w:t>
      </w:r>
      <w:bookmarkStart w:id="6050" w:name="_ETM_Q12_296489"/>
      <w:bookmarkEnd w:id="6050"/>
      <w:r>
        <w:rPr>
          <w:rFonts w:hint="cs"/>
          <w:rtl/>
          <w:lang w:eastAsia="he-IL"/>
        </w:rPr>
        <w:t xml:space="preserve">מחיה המתים, אבל אני עוד יותר שמח שהיא תומכת בהצעת החוק. תמר, במקומך, במקום להתפלל לעוד יום שהממשלה תמשיך, </w:t>
      </w:r>
      <w:bookmarkStart w:id="6051" w:name="_ETM_Q12_312125"/>
      <w:bookmarkEnd w:id="6051"/>
      <w:r>
        <w:rPr>
          <w:rFonts w:hint="cs"/>
          <w:rtl/>
          <w:lang w:eastAsia="he-IL"/>
        </w:rPr>
        <w:t xml:space="preserve">או יומיים </w:t>
      </w:r>
      <w:r w:rsidR="00587CB2">
        <w:rPr>
          <w:rFonts w:hint="cs"/>
          <w:rtl/>
          <w:lang w:eastAsia="he-IL"/>
        </w:rPr>
        <w:t>– –</w:t>
      </w:r>
      <w:r>
        <w:rPr>
          <w:rFonts w:hint="cs"/>
          <w:rtl/>
          <w:lang w:eastAsia="he-IL"/>
        </w:rPr>
        <w:t xml:space="preserve"> </w:t>
      </w:r>
    </w:p>
    <w:p w:rsidR="009B1096" w:rsidRDefault="009B1096" w:rsidP="00621BB2">
      <w:pPr>
        <w:rPr>
          <w:rtl/>
          <w:lang w:eastAsia="he-IL"/>
        </w:rPr>
      </w:pPr>
    </w:p>
    <w:p w:rsidR="009B1096" w:rsidRDefault="009B1096" w:rsidP="00621BB2">
      <w:pPr>
        <w:pStyle w:val="af5"/>
        <w:rPr>
          <w:rtl/>
        </w:rPr>
      </w:pPr>
      <w:bookmarkStart w:id="6052" w:name="ET_interruption_5079_3"/>
      <w:r w:rsidRPr="00805468">
        <w:rPr>
          <w:rStyle w:val="TagStyle"/>
          <w:rtl/>
        </w:rPr>
        <w:t xml:space="preserve"> &lt;&lt; קריאה &gt;&gt;</w:t>
      </w:r>
      <w:r w:rsidRPr="00D75010">
        <w:rPr>
          <w:rStyle w:val="TagStyle"/>
          <w:rtl/>
        </w:rPr>
        <w:t xml:space="preserve"> </w:t>
      </w:r>
      <w:r>
        <w:rPr>
          <w:rtl/>
        </w:rPr>
        <w:t>תמר זנדברג (מרצ):</w:t>
      </w:r>
      <w:r w:rsidRPr="00D75010">
        <w:rPr>
          <w:rStyle w:val="TagStyle"/>
          <w:rtl/>
        </w:rPr>
        <w:t xml:space="preserve"> </w:t>
      </w:r>
      <w:r w:rsidRPr="00805468">
        <w:rPr>
          <w:rStyle w:val="TagStyle"/>
          <w:rtl/>
        </w:rPr>
        <w:t>&lt;&lt; קריאה &gt;&gt;</w:t>
      </w:r>
      <w:r>
        <w:rPr>
          <w:rtl/>
        </w:rPr>
        <w:t xml:space="preserve">  </w:t>
      </w:r>
      <w:bookmarkEnd w:id="6052"/>
    </w:p>
    <w:p w:rsidR="009B1096" w:rsidRDefault="009B1096" w:rsidP="00C3677E">
      <w:pPr>
        <w:rPr>
          <w:rtl/>
          <w:lang w:eastAsia="he-IL"/>
        </w:rPr>
      </w:pPr>
    </w:p>
    <w:p w:rsidR="009B1096" w:rsidRDefault="009B1096" w:rsidP="00621BB2">
      <w:pPr>
        <w:rPr>
          <w:rtl/>
          <w:lang w:eastAsia="he-IL"/>
        </w:rPr>
      </w:pPr>
      <w:r>
        <w:rPr>
          <w:rFonts w:hint="cs"/>
          <w:rtl/>
          <w:lang w:eastAsia="he-IL"/>
        </w:rPr>
        <w:lastRenderedPageBreak/>
        <w:t xml:space="preserve">לא, אל תגזים. </w:t>
      </w:r>
    </w:p>
    <w:p w:rsidR="009B1096" w:rsidRDefault="009B1096" w:rsidP="00621BB2">
      <w:pPr>
        <w:rPr>
          <w:rtl/>
          <w:lang w:eastAsia="he-IL"/>
        </w:rPr>
      </w:pPr>
    </w:p>
    <w:p w:rsidR="009B1096" w:rsidRDefault="009B1096" w:rsidP="00621BB2">
      <w:pPr>
        <w:pStyle w:val="-"/>
        <w:rPr>
          <w:rtl/>
        </w:rPr>
      </w:pPr>
      <w:bookmarkStart w:id="6053" w:name="ET_speakercontinue_6052_17"/>
      <w:r w:rsidRPr="00805468">
        <w:rPr>
          <w:rStyle w:val="TagStyle"/>
          <w:rtl/>
        </w:rPr>
        <w:t xml:space="preserve"> &lt;&lt; דובר_המשך &gt;&gt;</w:t>
      </w:r>
      <w:r w:rsidRPr="00984E5B">
        <w:rPr>
          <w:rStyle w:val="TagStyle"/>
          <w:rtl/>
        </w:rPr>
        <w:t xml:space="preserve"> </w:t>
      </w:r>
      <w:r>
        <w:rPr>
          <w:rtl/>
        </w:rPr>
        <w:t>סגן שר העבודה, הרווחה והשירותים החברתיים משולם נהרי:</w:t>
      </w:r>
      <w:r w:rsidRPr="00984E5B">
        <w:rPr>
          <w:rStyle w:val="TagStyle"/>
          <w:rtl/>
        </w:rPr>
        <w:t xml:space="preserve"> </w:t>
      </w:r>
      <w:r w:rsidRPr="00805468">
        <w:rPr>
          <w:rStyle w:val="TagStyle"/>
          <w:rtl/>
        </w:rPr>
        <w:t>&lt;&lt; דובר_המשך &gt;&gt;</w:t>
      </w:r>
      <w:r>
        <w:rPr>
          <w:rtl/>
        </w:rPr>
        <w:t xml:space="preserve">  </w:t>
      </w:r>
      <w:bookmarkEnd w:id="6053"/>
    </w:p>
    <w:p w:rsidR="009B1096" w:rsidRDefault="009B1096" w:rsidP="00C3677E">
      <w:pPr>
        <w:rPr>
          <w:rtl/>
          <w:lang w:eastAsia="he-IL"/>
        </w:rPr>
      </w:pPr>
    </w:p>
    <w:p w:rsidR="009B1096" w:rsidRDefault="00587CB2" w:rsidP="00AE5715">
      <w:pPr>
        <w:rPr>
          <w:rtl/>
          <w:lang w:eastAsia="he-IL"/>
        </w:rPr>
      </w:pPr>
      <w:r>
        <w:rPr>
          <w:rFonts w:hint="cs"/>
          <w:rtl/>
          <w:lang w:eastAsia="he-IL"/>
        </w:rPr>
        <w:t>– –</w:t>
      </w:r>
      <w:r w:rsidR="00AE5715">
        <w:rPr>
          <w:rFonts w:hint="cs"/>
          <w:rtl/>
          <w:lang w:eastAsia="he-IL"/>
        </w:rPr>
        <w:t xml:space="preserve"> </w:t>
      </w:r>
      <w:r w:rsidR="009B1096">
        <w:rPr>
          <w:rFonts w:hint="cs"/>
          <w:rtl/>
          <w:lang w:eastAsia="he-IL"/>
        </w:rPr>
        <w:t>הייתי מבקש עוד יותר</w:t>
      </w:r>
      <w:r w:rsidR="00AE5715">
        <w:rPr>
          <w:rFonts w:hint="cs"/>
          <w:rtl/>
          <w:lang w:eastAsia="he-IL"/>
        </w:rPr>
        <w:t>,</w:t>
      </w:r>
      <w:r w:rsidR="009B1096">
        <w:rPr>
          <w:rFonts w:hint="cs"/>
          <w:rtl/>
          <w:lang w:eastAsia="he-IL"/>
        </w:rPr>
        <w:t xml:space="preserve"> כי </w:t>
      </w:r>
      <w:bookmarkStart w:id="6054" w:name="_ETM_Q12_317863"/>
      <w:bookmarkEnd w:id="6054"/>
      <w:r w:rsidR="009B1096">
        <w:rPr>
          <w:rFonts w:hint="cs"/>
          <w:rtl/>
          <w:lang w:eastAsia="he-IL"/>
        </w:rPr>
        <w:t xml:space="preserve">אולי יהיו עוד חוקים חשובים ותהיה לנו את ההזדמנות הזאת </w:t>
      </w:r>
      <w:bookmarkStart w:id="6055" w:name="_ETM_Q12_322717"/>
      <w:bookmarkEnd w:id="6055"/>
      <w:r w:rsidR="009B1096">
        <w:rPr>
          <w:rFonts w:hint="cs"/>
          <w:rtl/>
          <w:lang w:eastAsia="he-IL"/>
        </w:rPr>
        <w:t xml:space="preserve">שוועדת שרים לענייני חקיקה תדון בהם ותאשר אותם. </w:t>
      </w:r>
    </w:p>
    <w:p w:rsidR="009B1096" w:rsidRDefault="009B1096" w:rsidP="00621BB2">
      <w:pPr>
        <w:rPr>
          <w:rtl/>
          <w:lang w:eastAsia="he-IL"/>
        </w:rPr>
      </w:pPr>
      <w:bookmarkStart w:id="6056" w:name="_ETM_Q12_326759"/>
      <w:bookmarkStart w:id="6057" w:name="_ETM_Q12_326818"/>
      <w:bookmarkEnd w:id="6056"/>
      <w:bookmarkEnd w:id="6057"/>
    </w:p>
    <w:p w:rsidR="009B1096" w:rsidRDefault="009B1096" w:rsidP="00621BB2">
      <w:pPr>
        <w:pStyle w:val="af5"/>
        <w:rPr>
          <w:rtl/>
        </w:rPr>
      </w:pPr>
      <w:bookmarkStart w:id="6058" w:name="ET_interruption_5079_18"/>
      <w:r w:rsidRPr="00805468">
        <w:rPr>
          <w:rStyle w:val="TagStyle"/>
          <w:rtl/>
        </w:rPr>
        <w:t xml:space="preserve"> &lt;&lt; קריאה &gt;&gt;</w:t>
      </w:r>
      <w:r w:rsidRPr="00984E5B">
        <w:rPr>
          <w:rStyle w:val="TagStyle"/>
          <w:rtl/>
        </w:rPr>
        <w:t xml:space="preserve"> </w:t>
      </w:r>
      <w:r>
        <w:rPr>
          <w:rtl/>
        </w:rPr>
        <w:t>תמר זנדברג (מרצ):</w:t>
      </w:r>
      <w:r w:rsidRPr="00984E5B">
        <w:rPr>
          <w:rStyle w:val="TagStyle"/>
          <w:rtl/>
        </w:rPr>
        <w:t xml:space="preserve"> </w:t>
      </w:r>
      <w:r w:rsidRPr="00805468">
        <w:rPr>
          <w:rStyle w:val="TagStyle"/>
          <w:rtl/>
        </w:rPr>
        <w:t>&lt;&lt; קריאה &gt;&gt;</w:t>
      </w:r>
      <w:r>
        <w:rPr>
          <w:rtl/>
        </w:rPr>
        <w:t xml:space="preserve">  </w:t>
      </w:r>
      <w:bookmarkEnd w:id="6058"/>
    </w:p>
    <w:p w:rsidR="009B1096" w:rsidRDefault="009B1096" w:rsidP="00C3677E">
      <w:pPr>
        <w:rPr>
          <w:rtl/>
          <w:lang w:eastAsia="he-IL"/>
        </w:rPr>
      </w:pPr>
    </w:p>
    <w:p w:rsidR="009B1096" w:rsidRDefault="009B1096" w:rsidP="00621BB2">
      <w:pPr>
        <w:rPr>
          <w:rtl/>
          <w:lang w:eastAsia="he-IL"/>
        </w:rPr>
      </w:pPr>
      <w:bookmarkStart w:id="6059" w:name="_ETM_Q12_325707"/>
      <w:bookmarkStart w:id="6060" w:name="_ETM_Q12_325946"/>
      <w:bookmarkStart w:id="6061" w:name="_ETM_Q12_325992"/>
      <w:bookmarkStart w:id="6062" w:name="_ETM_Q12_316127"/>
      <w:bookmarkEnd w:id="6059"/>
      <w:bookmarkEnd w:id="6060"/>
      <w:bookmarkEnd w:id="6061"/>
      <w:bookmarkEnd w:id="6062"/>
      <w:r>
        <w:rPr>
          <w:rFonts w:hint="cs"/>
          <w:rtl/>
          <w:lang w:eastAsia="he-IL"/>
        </w:rPr>
        <w:t xml:space="preserve">עד כאן. </w:t>
      </w:r>
    </w:p>
    <w:p w:rsidR="009B1096" w:rsidRDefault="009B1096" w:rsidP="00621BB2">
      <w:pPr>
        <w:rPr>
          <w:rtl/>
          <w:lang w:eastAsia="he-IL"/>
        </w:rPr>
      </w:pPr>
    </w:p>
    <w:p w:rsidR="009B1096" w:rsidRDefault="009B1096" w:rsidP="00621BB2">
      <w:pPr>
        <w:pStyle w:val="-"/>
        <w:rPr>
          <w:rtl/>
        </w:rPr>
      </w:pPr>
      <w:bookmarkStart w:id="6063" w:name="ET_speakercontinue_6052_4"/>
      <w:r w:rsidRPr="00805468">
        <w:rPr>
          <w:rStyle w:val="TagStyle"/>
          <w:rtl/>
        </w:rPr>
        <w:t xml:space="preserve"> &lt;&lt; דובר_המשך &gt;&gt;</w:t>
      </w:r>
      <w:r w:rsidRPr="00D75010">
        <w:rPr>
          <w:rStyle w:val="TagStyle"/>
          <w:rtl/>
        </w:rPr>
        <w:t xml:space="preserve"> </w:t>
      </w:r>
      <w:r>
        <w:rPr>
          <w:rtl/>
        </w:rPr>
        <w:t>סגן שר העבודה, הרווחה והשירותים החברתיים משולם נהרי:</w:t>
      </w:r>
      <w:r w:rsidRPr="00D75010">
        <w:rPr>
          <w:rStyle w:val="TagStyle"/>
          <w:rtl/>
        </w:rPr>
        <w:t xml:space="preserve"> </w:t>
      </w:r>
      <w:r w:rsidRPr="00805468">
        <w:rPr>
          <w:rStyle w:val="TagStyle"/>
          <w:rtl/>
        </w:rPr>
        <w:t>&lt;&lt; דובר_המשך &gt;&gt;</w:t>
      </w:r>
      <w:r>
        <w:rPr>
          <w:rtl/>
        </w:rPr>
        <w:t xml:space="preserve">  </w:t>
      </w:r>
      <w:bookmarkEnd w:id="606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הכנסת מתבקשת לתמוך בהצעת החוק. </w:t>
      </w:r>
    </w:p>
    <w:p w:rsidR="009B1096" w:rsidRDefault="009B1096" w:rsidP="00621BB2">
      <w:pPr>
        <w:rPr>
          <w:rtl/>
          <w:lang w:eastAsia="he-IL"/>
        </w:rPr>
      </w:pPr>
    </w:p>
    <w:p w:rsidR="009B1096" w:rsidRDefault="009B1096" w:rsidP="00621BB2">
      <w:pPr>
        <w:pStyle w:val="af6"/>
        <w:rPr>
          <w:rtl/>
        </w:rPr>
      </w:pPr>
      <w:r w:rsidRPr="00805468">
        <w:rPr>
          <w:rStyle w:val="TagStyle"/>
          <w:rtl/>
        </w:rPr>
        <w:t xml:space="preserve"> &lt;&lt; יור &gt;&gt;</w:t>
      </w:r>
      <w:r w:rsidRPr="00D75010">
        <w:rPr>
          <w:rStyle w:val="TagStyle"/>
          <w:rtl/>
        </w:rPr>
        <w:t xml:space="preserve"> </w:t>
      </w:r>
      <w:r>
        <w:rPr>
          <w:rtl/>
        </w:rPr>
        <w:t>היו"ר אליהו ברוכי:</w:t>
      </w:r>
      <w:r w:rsidRPr="00D75010">
        <w:rPr>
          <w:rStyle w:val="TagStyle"/>
          <w:rtl/>
        </w:rPr>
        <w:t xml:space="preserve"> </w:t>
      </w:r>
      <w:r w:rsidRPr="00805468">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רבה. </w:t>
      </w:r>
      <w:bookmarkStart w:id="6064" w:name="_ETM_Q12_331636"/>
      <w:bookmarkEnd w:id="6064"/>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חברי וחברות הכנסת, אנחנו עוברים להצבעה. אני רק מציין שאנחנו </w:t>
      </w:r>
      <w:bookmarkStart w:id="6065" w:name="_ETM_Q12_337288"/>
      <w:bookmarkEnd w:id="6065"/>
      <w:r>
        <w:rPr>
          <w:rFonts w:hint="cs"/>
          <w:rtl/>
          <w:lang w:eastAsia="he-IL"/>
        </w:rPr>
        <w:t xml:space="preserve">נצביע פעמיים, שתי הצבעות נפרדות: הצבעה ראשונה על הצעת חוק עבודת נשים (תיקון </w:t>
      </w:r>
      <w:r>
        <w:rPr>
          <w:rtl/>
          <w:lang w:eastAsia="he-IL"/>
        </w:rPr>
        <w:t>–</w:t>
      </w:r>
      <w:r>
        <w:rPr>
          <w:rFonts w:hint="cs"/>
          <w:rtl/>
          <w:lang w:eastAsia="he-IL"/>
        </w:rPr>
        <w:t xml:space="preserve"> הגבלת פיטורים של אישה השוהה </w:t>
      </w:r>
      <w:bookmarkStart w:id="6066" w:name="_ETM_Q12_349271"/>
      <w:bookmarkEnd w:id="6066"/>
      <w:r>
        <w:rPr>
          <w:rFonts w:hint="cs"/>
          <w:rtl/>
          <w:lang w:eastAsia="he-IL"/>
        </w:rPr>
        <w:t>במקלט לנשים מוכות), התש"ף</w:t>
      </w:r>
      <w:r>
        <w:rPr>
          <w:rFonts w:hint="eastAsia"/>
          <w:rtl/>
          <w:lang w:eastAsia="he-IL"/>
        </w:rPr>
        <w:t>–</w:t>
      </w:r>
      <w:r>
        <w:rPr>
          <w:rFonts w:hint="cs"/>
          <w:rtl/>
          <w:lang w:eastAsia="he-IL"/>
        </w:rPr>
        <w:t xml:space="preserve">2020 </w:t>
      </w:r>
      <w:r w:rsidR="00587CB2">
        <w:rPr>
          <w:rFonts w:hint="cs"/>
          <w:rtl/>
          <w:lang w:eastAsia="he-IL"/>
        </w:rPr>
        <w:t>– – –</w:t>
      </w:r>
      <w:r>
        <w:rPr>
          <w:rFonts w:hint="cs"/>
          <w:rtl/>
          <w:lang w:eastAsia="he-IL"/>
        </w:rPr>
        <w:t xml:space="preserve"> </w:t>
      </w:r>
    </w:p>
    <w:p w:rsidR="009B1096" w:rsidRDefault="009B1096" w:rsidP="00621BB2">
      <w:pPr>
        <w:rPr>
          <w:rtl/>
          <w:lang w:eastAsia="he-IL"/>
        </w:rPr>
      </w:pPr>
      <w:bookmarkStart w:id="6067" w:name="_ETM_Q12_352816"/>
      <w:bookmarkStart w:id="6068" w:name="_ETM_Q12_352867"/>
      <w:bookmarkEnd w:id="6067"/>
      <w:bookmarkEnd w:id="6068"/>
    </w:p>
    <w:p w:rsidR="009B1096" w:rsidRDefault="009B1096" w:rsidP="00621BB2">
      <w:pPr>
        <w:pStyle w:val="af5"/>
        <w:rPr>
          <w:rtl/>
        </w:rPr>
      </w:pPr>
      <w:bookmarkStart w:id="6069" w:name="ET_interruption_5079_19"/>
      <w:r w:rsidRPr="00805468">
        <w:rPr>
          <w:rStyle w:val="TagStyle"/>
          <w:rtl/>
        </w:rPr>
        <w:t xml:space="preserve"> &lt;&lt; קריאה &gt;&gt;</w:t>
      </w:r>
      <w:r w:rsidRPr="00984E5B">
        <w:rPr>
          <w:rStyle w:val="TagStyle"/>
          <w:rtl/>
        </w:rPr>
        <w:t xml:space="preserve"> </w:t>
      </w:r>
      <w:r>
        <w:rPr>
          <w:rtl/>
        </w:rPr>
        <w:t>תמר זנדברג (מרצ):</w:t>
      </w:r>
      <w:r w:rsidRPr="00984E5B">
        <w:rPr>
          <w:rStyle w:val="TagStyle"/>
          <w:rtl/>
        </w:rPr>
        <w:t xml:space="preserve"> </w:t>
      </w:r>
      <w:r w:rsidRPr="00805468">
        <w:rPr>
          <w:rStyle w:val="TagStyle"/>
          <w:rtl/>
        </w:rPr>
        <w:t>&lt;&lt; קריאה &gt;&gt;</w:t>
      </w:r>
      <w:r>
        <w:rPr>
          <w:rtl/>
        </w:rPr>
        <w:t xml:space="preserve">  </w:t>
      </w:r>
      <w:bookmarkEnd w:id="6069"/>
    </w:p>
    <w:p w:rsidR="009B1096" w:rsidRDefault="009B1096" w:rsidP="00C3677E">
      <w:pPr>
        <w:rPr>
          <w:rtl/>
          <w:lang w:eastAsia="he-IL"/>
        </w:rPr>
      </w:pPr>
    </w:p>
    <w:p w:rsidR="009B1096" w:rsidRDefault="009B1096" w:rsidP="00621BB2">
      <w:pPr>
        <w:rPr>
          <w:rtl/>
          <w:lang w:eastAsia="he-IL"/>
        </w:rPr>
      </w:pPr>
      <w:bookmarkStart w:id="6070" w:name="_ETM_Q12_352495"/>
      <w:bookmarkStart w:id="6071" w:name="_ETM_Q12_352743"/>
      <w:bookmarkStart w:id="6072" w:name="_ETM_Q12_352779"/>
      <w:bookmarkEnd w:id="6070"/>
      <w:bookmarkEnd w:id="6071"/>
      <w:bookmarkEnd w:id="6072"/>
      <w:r>
        <w:rPr>
          <w:rFonts w:hint="cs"/>
          <w:rtl/>
          <w:lang w:eastAsia="he-IL"/>
        </w:rPr>
        <w:t>אתה יכול לחכות רגע, שנעלה להצביע?</w:t>
      </w:r>
    </w:p>
    <w:p w:rsidR="009B1096" w:rsidRDefault="009B1096" w:rsidP="00621BB2">
      <w:pPr>
        <w:rPr>
          <w:rtl/>
          <w:lang w:eastAsia="he-IL"/>
        </w:rPr>
      </w:pPr>
      <w:bookmarkStart w:id="6073" w:name="_ETM_Q12_355043"/>
      <w:bookmarkStart w:id="6074" w:name="_ETM_Q12_355116"/>
      <w:bookmarkEnd w:id="6073"/>
      <w:bookmarkEnd w:id="6074"/>
    </w:p>
    <w:p w:rsidR="009B1096" w:rsidRDefault="009B1096" w:rsidP="00621BB2">
      <w:pPr>
        <w:pStyle w:val="af6"/>
        <w:rPr>
          <w:rtl/>
        </w:rPr>
      </w:pPr>
      <w:bookmarkStart w:id="6075" w:name="ET_yor_6069_20"/>
      <w:r w:rsidRPr="00805468">
        <w:rPr>
          <w:rStyle w:val="TagStyle"/>
          <w:rtl/>
        </w:rPr>
        <w:t xml:space="preserve"> &lt;&lt; יור &gt;&gt;</w:t>
      </w:r>
      <w:r w:rsidRPr="00984E5B">
        <w:rPr>
          <w:rStyle w:val="TagStyle"/>
          <w:rtl/>
        </w:rPr>
        <w:t xml:space="preserve"> </w:t>
      </w:r>
      <w:r>
        <w:rPr>
          <w:rtl/>
        </w:rPr>
        <w:t>היו"ר אליהו ברוכי:</w:t>
      </w:r>
      <w:r w:rsidRPr="00984E5B">
        <w:rPr>
          <w:rStyle w:val="TagStyle"/>
          <w:rtl/>
        </w:rPr>
        <w:t xml:space="preserve"> </w:t>
      </w:r>
      <w:r w:rsidRPr="00805468">
        <w:rPr>
          <w:rStyle w:val="TagStyle"/>
          <w:rtl/>
        </w:rPr>
        <w:t>&lt;&lt; יור &gt;&gt;</w:t>
      </w:r>
      <w:r>
        <w:rPr>
          <w:rtl/>
        </w:rPr>
        <w:t xml:space="preserve">  </w:t>
      </w:r>
      <w:bookmarkEnd w:id="6075"/>
    </w:p>
    <w:p w:rsidR="009B1096" w:rsidRDefault="009B1096" w:rsidP="00C3677E">
      <w:pPr>
        <w:rPr>
          <w:rtl/>
          <w:lang w:eastAsia="he-IL"/>
        </w:rPr>
      </w:pPr>
    </w:p>
    <w:p w:rsidR="009B1096" w:rsidRDefault="009B1096" w:rsidP="00A31E51">
      <w:pPr>
        <w:rPr>
          <w:rtl/>
          <w:lang w:eastAsia="he-IL"/>
        </w:rPr>
      </w:pPr>
      <w:bookmarkStart w:id="6076" w:name="_ETM_Q12_356096"/>
      <w:bookmarkEnd w:id="6076"/>
      <w:r>
        <w:rPr>
          <w:rFonts w:hint="cs"/>
          <w:rtl/>
          <w:lang w:eastAsia="he-IL"/>
        </w:rPr>
        <w:t>המציעות יכולות להצביע מהאולם למטה. אני אמתין שחברת הכנסת היב</w:t>
      </w:r>
      <w:r w:rsidR="00A31E51">
        <w:rPr>
          <w:rFonts w:hint="cs"/>
          <w:rtl/>
          <w:lang w:eastAsia="he-IL"/>
        </w:rPr>
        <w:t>ה</w:t>
      </w:r>
      <w:r>
        <w:rPr>
          <w:rFonts w:hint="cs"/>
          <w:rtl/>
          <w:lang w:eastAsia="he-IL"/>
        </w:rPr>
        <w:t xml:space="preserve"> </w:t>
      </w:r>
      <w:bookmarkStart w:id="6077" w:name="_ETM_Q12_364622"/>
      <w:bookmarkEnd w:id="6077"/>
      <w:r>
        <w:rPr>
          <w:rFonts w:hint="cs"/>
          <w:rtl/>
          <w:lang w:eastAsia="he-IL"/>
        </w:rPr>
        <w:t xml:space="preserve">יזבק תעלה. כנ"ל חברת הכנסת תמר זנדברג. </w:t>
      </w:r>
      <w:bookmarkStart w:id="6078" w:name="_ETM_Q12_357869"/>
      <w:bookmarkStart w:id="6079" w:name="_ETM_Q12_357926"/>
      <w:bookmarkStart w:id="6080" w:name="_ETM_Q12_363615"/>
      <w:bookmarkStart w:id="6081" w:name="_ETM_Q12_344714"/>
      <w:bookmarkStart w:id="6082" w:name="_ETM_Q12_344786"/>
      <w:bookmarkEnd w:id="6078"/>
      <w:bookmarkEnd w:id="6079"/>
      <w:bookmarkEnd w:id="6080"/>
      <w:bookmarkEnd w:id="6081"/>
      <w:bookmarkEnd w:id="6082"/>
    </w:p>
    <w:p w:rsidR="009B1096" w:rsidRDefault="009B1096" w:rsidP="00621BB2">
      <w:pPr>
        <w:rPr>
          <w:rtl/>
          <w:lang w:eastAsia="he-IL"/>
        </w:rPr>
      </w:pPr>
      <w:bookmarkStart w:id="6083" w:name="_ETM_Q12_312235"/>
      <w:bookmarkStart w:id="6084" w:name="_ETM_Q12_312312"/>
      <w:bookmarkEnd w:id="6083"/>
      <w:bookmarkEnd w:id="6084"/>
    </w:p>
    <w:p w:rsidR="009B1096" w:rsidRDefault="009B1096" w:rsidP="0036320F">
      <w:pPr>
        <w:rPr>
          <w:rtl/>
          <w:lang w:eastAsia="he-IL"/>
        </w:rPr>
      </w:pPr>
      <w:bookmarkStart w:id="6085" w:name="_ETM_Q12_312374"/>
      <w:bookmarkStart w:id="6086" w:name="_ETM_Q12_312441"/>
      <w:bookmarkEnd w:id="6085"/>
      <w:bookmarkEnd w:id="6086"/>
      <w:r>
        <w:rPr>
          <w:rFonts w:hint="cs"/>
          <w:rtl/>
          <w:lang w:eastAsia="he-IL"/>
        </w:rPr>
        <w:lastRenderedPageBreak/>
        <w:t xml:space="preserve">אני חוזר: אנחנו עוברים להצבעה על הצעת </w:t>
      </w:r>
      <w:bookmarkStart w:id="6087" w:name="_ETM_Q12_429109"/>
      <w:bookmarkStart w:id="6088" w:name="_ETM_Q12_429167"/>
      <w:bookmarkEnd w:id="6087"/>
      <w:bookmarkEnd w:id="6088"/>
      <w:r>
        <w:rPr>
          <w:rtl/>
          <w:lang w:eastAsia="he-IL"/>
        </w:rPr>
        <w:t>חוק</w:t>
      </w:r>
      <w:r>
        <w:rPr>
          <w:rFonts w:hint="cs"/>
          <w:rtl/>
          <w:lang w:eastAsia="he-IL"/>
        </w:rPr>
        <w:t xml:space="preserve"> עבודת נשים (תיקון </w:t>
      </w:r>
      <w:r>
        <w:rPr>
          <w:rtl/>
          <w:lang w:eastAsia="he-IL"/>
        </w:rPr>
        <w:t>–</w:t>
      </w:r>
      <w:r>
        <w:rPr>
          <w:rFonts w:hint="cs"/>
          <w:rtl/>
          <w:lang w:eastAsia="he-IL"/>
        </w:rPr>
        <w:t xml:space="preserve"> הגבלת פיטורים של אישה השוהה במקלט לנשים מוכות), התש"ף</w:t>
      </w:r>
      <w:r>
        <w:rPr>
          <w:rFonts w:hint="eastAsia"/>
          <w:rtl/>
          <w:lang w:eastAsia="he-IL"/>
        </w:rPr>
        <w:t>–</w:t>
      </w:r>
      <w:r>
        <w:rPr>
          <w:rFonts w:hint="cs"/>
          <w:rtl/>
          <w:lang w:eastAsia="he-IL"/>
        </w:rPr>
        <w:t xml:space="preserve">2020, של חברת הכנסת קארין אלהרר. הצבעה, בבקשה. </w:t>
      </w:r>
    </w:p>
    <w:p w:rsidR="009B1096" w:rsidRDefault="009B1096" w:rsidP="00621BB2">
      <w:pPr>
        <w:rPr>
          <w:rtl/>
          <w:lang w:eastAsia="he-IL"/>
        </w:rPr>
      </w:pPr>
    </w:p>
    <w:p w:rsidR="009B1096" w:rsidRDefault="009B1096" w:rsidP="00621BB2">
      <w:pPr>
        <w:pStyle w:val="af1"/>
        <w:keepNext/>
        <w:rPr>
          <w:rtl/>
          <w:lang w:eastAsia="he-IL"/>
        </w:rPr>
      </w:pPr>
      <w:r>
        <w:rPr>
          <w:rtl/>
          <w:lang w:eastAsia="he-IL"/>
        </w:rPr>
        <w:t>הצבעה מס'</w:t>
      </w:r>
      <w:r>
        <w:rPr>
          <w:rFonts w:hint="cs"/>
          <w:rtl/>
          <w:lang w:eastAsia="he-IL"/>
        </w:rPr>
        <w:t xml:space="preserve"> 1</w:t>
      </w:r>
    </w:p>
    <w:p w:rsidR="009B1096" w:rsidRDefault="009B1096" w:rsidP="00621BB2">
      <w:pPr>
        <w:pStyle w:val="--"/>
        <w:keepNext/>
        <w:rPr>
          <w:rtl/>
          <w:lang w:eastAsia="he-IL"/>
        </w:rPr>
      </w:pPr>
    </w:p>
    <w:p w:rsidR="009B1096" w:rsidRDefault="009B1096" w:rsidP="00621BB2">
      <w:pPr>
        <w:pStyle w:val="--"/>
        <w:keepNext/>
        <w:rPr>
          <w:rtl/>
          <w:lang w:eastAsia="he-IL"/>
        </w:rPr>
      </w:pPr>
      <w:r>
        <w:rPr>
          <w:rtl/>
          <w:lang w:eastAsia="he-IL"/>
        </w:rPr>
        <w:t>בעד ההצעה להעביר את הצעת החוק לוועדה –</w:t>
      </w:r>
      <w:r>
        <w:rPr>
          <w:rFonts w:hint="cs"/>
          <w:rtl/>
          <w:lang w:eastAsia="he-IL"/>
        </w:rPr>
        <w:t xml:space="preserve"> 44</w:t>
      </w:r>
    </w:p>
    <w:p w:rsidR="009B1096" w:rsidRDefault="009B1096" w:rsidP="00621BB2">
      <w:pPr>
        <w:pStyle w:val="--"/>
        <w:keepNext/>
        <w:rPr>
          <w:rtl/>
          <w:lang w:eastAsia="he-IL"/>
        </w:rPr>
      </w:pPr>
      <w:r>
        <w:rPr>
          <w:rtl/>
          <w:lang w:eastAsia="he-IL"/>
        </w:rPr>
        <w:t xml:space="preserve">נגד – </w:t>
      </w:r>
      <w:r>
        <w:rPr>
          <w:rFonts w:hint="cs"/>
          <w:rtl/>
          <w:lang w:eastAsia="he-IL"/>
        </w:rPr>
        <w:t>אין</w:t>
      </w:r>
    </w:p>
    <w:p w:rsidR="009B1096" w:rsidRDefault="009B1096" w:rsidP="00621BB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B1096" w:rsidRDefault="009B1096" w:rsidP="00621BB2">
      <w:pPr>
        <w:pStyle w:val="af2"/>
        <w:rPr>
          <w:rtl/>
          <w:lang w:eastAsia="he-IL"/>
        </w:rPr>
      </w:pPr>
      <w:r>
        <w:rPr>
          <w:rtl/>
          <w:lang w:eastAsia="he-IL"/>
        </w:rPr>
        <w:t>ההצעה להעביר את הצעת חוק</w:t>
      </w:r>
      <w:r>
        <w:rPr>
          <w:rFonts w:hint="cs"/>
          <w:rtl/>
          <w:lang w:eastAsia="he-IL"/>
        </w:rPr>
        <w:t xml:space="preserve"> עבודת נשים (תיקון </w:t>
      </w:r>
      <w:r>
        <w:rPr>
          <w:rtl/>
          <w:lang w:eastAsia="he-IL"/>
        </w:rPr>
        <w:t>–</w:t>
      </w:r>
      <w:r>
        <w:rPr>
          <w:rFonts w:hint="cs"/>
          <w:rtl/>
          <w:lang w:eastAsia="he-IL"/>
        </w:rPr>
        <w:t xml:space="preserve"> הגבלת פיטורים של אישה השוהה במקלט לנשים מוכות), התש"ף</w:t>
      </w:r>
      <w:r>
        <w:rPr>
          <w:rFonts w:hint="eastAsia"/>
          <w:rtl/>
          <w:lang w:eastAsia="he-IL"/>
        </w:rPr>
        <w:t>–</w:t>
      </w:r>
      <w:r>
        <w:rPr>
          <w:rFonts w:hint="cs"/>
          <w:rtl/>
          <w:lang w:eastAsia="he-IL"/>
        </w:rPr>
        <w:t xml:space="preserve">2020, לוועדה לקידום מעמד האישה נתקבלה. </w:t>
      </w:r>
      <w:bookmarkStart w:id="6089" w:name="_ETM_Q12_396349"/>
      <w:bookmarkEnd w:id="6089"/>
    </w:p>
    <w:p w:rsidR="009B1096" w:rsidRDefault="009B1096" w:rsidP="00621BB2">
      <w:pPr>
        <w:rPr>
          <w:rtl/>
          <w:lang w:eastAsia="he-IL"/>
        </w:rPr>
      </w:pPr>
    </w:p>
    <w:p w:rsidR="009B1096" w:rsidRDefault="009B1096" w:rsidP="00621BB2">
      <w:pPr>
        <w:pStyle w:val="af6"/>
        <w:rPr>
          <w:rtl/>
        </w:rPr>
      </w:pPr>
      <w:r w:rsidRPr="00805468">
        <w:rPr>
          <w:rStyle w:val="TagStyle"/>
          <w:rtl/>
        </w:rPr>
        <w:t xml:space="preserve"> &lt;&lt; יור &gt;&gt;</w:t>
      </w:r>
      <w:r w:rsidRPr="00D75010">
        <w:rPr>
          <w:rStyle w:val="TagStyle"/>
          <w:rtl/>
        </w:rPr>
        <w:t xml:space="preserve"> </w:t>
      </w:r>
      <w:r>
        <w:rPr>
          <w:rtl/>
        </w:rPr>
        <w:t>היו"ר אליהו ברוכי:</w:t>
      </w:r>
      <w:r w:rsidRPr="00D75010">
        <w:rPr>
          <w:rStyle w:val="TagStyle"/>
          <w:rtl/>
        </w:rPr>
        <w:t xml:space="preserve"> </w:t>
      </w:r>
      <w:r w:rsidRPr="00805468">
        <w:rPr>
          <w:rStyle w:val="TagStyle"/>
          <w:rtl/>
        </w:rPr>
        <w:t>&lt;&lt; יור &gt;&gt;</w:t>
      </w:r>
      <w:r>
        <w:rPr>
          <w:rtl/>
        </w:rPr>
        <w:t xml:space="preserve">  </w:t>
      </w:r>
    </w:p>
    <w:p w:rsidR="009B1096" w:rsidRDefault="009B1096" w:rsidP="00C3677E">
      <w:pPr>
        <w:rPr>
          <w:rtl/>
          <w:lang w:eastAsia="he-IL"/>
        </w:rPr>
      </w:pPr>
    </w:p>
    <w:p w:rsidR="009B1096" w:rsidRDefault="009B1096" w:rsidP="0036320F">
      <w:pPr>
        <w:rPr>
          <w:rtl/>
          <w:lang w:eastAsia="he-IL"/>
        </w:rPr>
      </w:pPr>
      <w:r>
        <w:rPr>
          <w:rFonts w:hint="cs"/>
          <w:rtl/>
          <w:lang w:eastAsia="he-IL"/>
        </w:rPr>
        <w:t xml:space="preserve">תוצאות ההצבעה </w:t>
      </w:r>
      <w:bookmarkStart w:id="6090" w:name="_ETM_Q12_460572"/>
      <w:bookmarkEnd w:id="6090"/>
      <w:r>
        <w:rPr>
          <w:rFonts w:hint="cs"/>
          <w:rtl/>
          <w:lang w:eastAsia="he-IL"/>
        </w:rPr>
        <w:t xml:space="preserve">הן 44 בעד, אין מתנגדים ואין נמנעים. הצעת החוק עברה </w:t>
      </w:r>
      <w:bookmarkStart w:id="6091" w:name="_ETM_Q12_466764"/>
      <w:bookmarkEnd w:id="6091"/>
      <w:r>
        <w:rPr>
          <w:rFonts w:hint="cs"/>
          <w:rtl/>
          <w:lang w:eastAsia="he-IL"/>
        </w:rPr>
        <w:t xml:space="preserve">בקריאה טרומית ותעבור לדיון, לפי בקשת המציעה </w:t>
      </w:r>
      <w:r w:rsidR="00587CB2">
        <w:rPr>
          <w:rFonts w:hint="cs"/>
          <w:rtl/>
          <w:lang w:eastAsia="he-IL"/>
        </w:rPr>
        <w:t>– – –</w:t>
      </w:r>
      <w:r>
        <w:rPr>
          <w:rFonts w:hint="cs"/>
          <w:rtl/>
          <w:lang w:eastAsia="he-IL"/>
        </w:rPr>
        <w:t xml:space="preserve"> </w:t>
      </w:r>
    </w:p>
    <w:p w:rsidR="009B1096" w:rsidRDefault="009B1096" w:rsidP="00621BB2">
      <w:pPr>
        <w:rPr>
          <w:rtl/>
          <w:lang w:eastAsia="he-IL"/>
        </w:rPr>
      </w:pPr>
    </w:p>
    <w:p w:rsidR="009B1096" w:rsidRDefault="009B1096" w:rsidP="00621BB2">
      <w:pPr>
        <w:pStyle w:val="af5"/>
        <w:rPr>
          <w:rtl/>
        </w:rPr>
      </w:pPr>
      <w:bookmarkStart w:id="6092" w:name="ET_interruption_5520_22"/>
      <w:r w:rsidRPr="00805468">
        <w:rPr>
          <w:rStyle w:val="TagStyle"/>
          <w:rtl/>
        </w:rPr>
        <w:t xml:space="preserve"> &lt;&lt; קריאה &gt;&gt;</w:t>
      </w:r>
      <w:r w:rsidRPr="00984E5B">
        <w:rPr>
          <w:rStyle w:val="TagStyle"/>
          <w:rtl/>
        </w:rPr>
        <w:t xml:space="preserve"> </w:t>
      </w:r>
      <w:r>
        <w:rPr>
          <w:rtl/>
        </w:rPr>
        <w:t>עודד פורר (ישראל ביתנו):</w:t>
      </w:r>
      <w:r w:rsidRPr="00984E5B">
        <w:rPr>
          <w:rStyle w:val="TagStyle"/>
          <w:rtl/>
        </w:rPr>
        <w:t xml:space="preserve"> </w:t>
      </w:r>
      <w:r w:rsidRPr="00805468">
        <w:rPr>
          <w:rStyle w:val="TagStyle"/>
          <w:rtl/>
        </w:rPr>
        <w:t>&lt;&lt; קריאה &gt;&gt;</w:t>
      </w:r>
      <w:r>
        <w:rPr>
          <w:rtl/>
        </w:rPr>
        <w:t xml:space="preserve">  </w:t>
      </w:r>
      <w:bookmarkEnd w:id="609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בוועדה למעמד האישה. </w:t>
      </w:r>
    </w:p>
    <w:p w:rsidR="009B1096" w:rsidRDefault="009B1096" w:rsidP="00621BB2">
      <w:pPr>
        <w:rPr>
          <w:rtl/>
          <w:lang w:eastAsia="he-IL"/>
        </w:rPr>
      </w:pPr>
    </w:p>
    <w:p w:rsidR="009B1096" w:rsidRDefault="009B1096" w:rsidP="00621BB2">
      <w:pPr>
        <w:pStyle w:val="af5"/>
        <w:rPr>
          <w:rtl/>
        </w:rPr>
      </w:pPr>
      <w:bookmarkStart w:id="6093" w:name="ET_interruption_5068_23"/>
      <w:r w:rsidRPr="00805468">
        <w:rPr>
          <w:rStyle w:val="TagStyle"/>
          <w:rtl/>
        </w:rPr>
        <w:t xml:space="preserve"> &lt;&lt; קריאה &gt;&gt;</w:t>
      </w:r>
      <w:r w:rsidRPr="00984E5B">
        <w:rPr>
          <w:rStyle w:val="TagStyle"/>
          <w:rtl/>
        </w:rPr>
        <w:t xml:space="preserve"> </w:t>
      </w:r>
      <w:r>
        <w:rPr>
          <w:rtl/>
        </w:rPr>
        <w:t>קארין אלהרר (יש עתיד-תל"ם):</w:t>
      </w:r>
      <w:r w:rsidRPr="00984E5B">
        <w:rPr>
          <w:rStyle w:val="TagStyle"/>
          <w:rtl/>
        </w:rPr>
        <w:t xml:space="preserve"> </w:t>
      </w:r>
      <w:r w:rsidRPr="00805468">
        <w:rPr>
          <w:rStyle w:val="TagStyle"/>
          <w:rtl/>
        </w:rPr>
        <w:t>&lt;&lt; קריאה &gt;&gt;</w:t>
      </w:r>
      <w:r>
        <w:rPr>
          <w:rtl/>
        </w:rPr>
        <w:t xml:space="preserve">  </w:t>
      </w:r>
      <w:bookmarkEnd w:id="6093"/>
    </w:p>
    <w:p w:rsidR="009B1096" w:rsidRDefault="009B1096" w:rsidP="00C3677E">
      <w:pPr>
        <w:rPr>
          <w:rtl/>
          <w:lang w:eastAsia="he-IL"/>
        </w:rPr>
      </w:pPr>
    </w:p>
    <w:p w:rsidR="009B1096" w:rsidRDefault="009B1096" w:rsidP="00621BB2">
      <w:pPr>
        <w:rPr>
          <w:rtl/>
          <w:lang w:eastAsia="he-IL"/>
        </w:rPr>
      </w:pPr>
      <w:bookmarkStart w:id="6094" w:name="_ETM_Q12_474663"/>
      <w:bookmarkStart w:id="6095" w:name="_ETM_Q12_474911"/>
      <w:bookmarkStart w:id="6096" w:name="_ETM_Q12_474954"/>
      <w:bookmarkEnd w:id="6094"/>
      <w:bookmarkEnd w:id="6095"/>
      <w:bookmarkEnd w:id="6096"/>
      <w:r>
        <w:rPr>
          <w:rFonts w:hint="cs"/>
          <w:rtl/>
          <w:lang w:eastAsia="he-IL"/>
        </w:rPr>
        <w:t xml:space="preserve">בוועדה למעמד האישה. </w:t>
      </w:r>
    </w:p>
    <w:p w:rsidR="009B1096" w:rsidRDefault="009B1096" w:rsidP="00621BB2">
      <w:pPr>
        <w:rPr>
          <w:rtl/>
          <w:lang w:eastAsia="he-IL"/>
        </w:rPr>
      </w:pPr>
      <w:bookmarkStart w:id="6097" w:name="_ETM_Q12_477849"/>
      <w:bookmarkStart w:id="6098" w:name="_ETM_Q12_477915"/>
      <w:bookmarkEnd w:id="6097"/>
      <w:bookmarkEnd w:id="6098"/>
    </w:p>
    <w:p w:rsidR="009B1096" w:rsidRDefault="009B1096" w:rsidP="00621BB2">
      <w:pPr>
        <w:pStyle w:val="af6"/>
        <w:rPr>
          <w:rtl/>
        </w:rPr>
      </w:pPr>
      <w:bookmarkStart w:id="6099" w:name="ET_yor_6069_24"/>
      <w:r w:rsidRPr="00805468">
        <w:rPr>
          <w:rStyle w:val="TagStyle"/>
          <w:rtl/>
        </w:rPr>
        <w:t xml:space="preserve"> &lt;&lt; יור &gt;&gt;</w:t>
      </w:r>
      <w:r w:rsidRPr="00984E5B">
        <w:rPr>
          <w:rStyle w:val="TagStyle"/>
          <w:rtl/>
        </w:rPr>
        <w:t xml:space="preserve"> </w:t>
      </w:r>
      <w:r>
        <w:rPr>
          <w:rtl/>
        </w:rPr>
        <w:t>היו"ר אליהו ברוכי:</w:t>
      </w:r>
      <w:r w:rsidRPr="00984E5B">
        <w:rPr>
          <w:rStyle w:val="TagStyle"/>
          <w:rtl/>
        </w:rPr>
        <w:t xml:space="preserve"> </w:t>
      </w:r>
      <w:r w:rsidRPr="00805468">
        <w:rPr>
          <w:rStyle w:val="TagStyle"/>
          <w:rtl/>
        </w:rPr>
        <w:t>&lt;&lt; יור &gt;&gt;</w:t>
      </w:r>
      <w:r>
        <w:rPr>
          <w:rtl/>
        </w:rPr>
        <w:t xml:space="preserve">  </w:t>
      </w:r>
      <w:bookmarkEnd w:id="6099"/>
    </w:p>
    <w:p w:rsidR="009B1096" w:rsidRDefault="009B1096" w:rsidP="00C3677E">
      <w:pPr>
        <w:rPr>
          <w:rtl/>
          <w:lang w:eastAsia="he-IL"/>
        </w:rPr>
      </w:pPr>
    </w:p>
    <w:p w:rsidR="009B1096" w:rsidRDefault="009B1096" w:rsidP="00621BB2">
      <w:pPr>
        <w:rPr>
          <w:rtl/>
          <w:lang w:eastAsia="he-IL"/>
        </w:rPr>
      </w:pPr>
      <w:bookmarkStart w:id="6100" w:name="_ETM_Q12_477363"/>
      <w:bookmarkEnd w:id="6100"/>
      <w:r>
        <w:rPr>
          <w:rFonts w:hint="cs"/>
          <w:rtl/>
          <w:lang w:eastAsia="he-IL"/>
        </w:rPr>
        <w:t xml:space="preserve">בוועדה למעמד האישה. </w:t>
      </w:r>
      <w:bookmarkStart w:id="6101" w:name="_ETM_Q12_478121"/>
      <w:bookmarkEnd w:id="6101"/>
    </w:p>
    <w:p w:rsidR="009B1096" w:rsidRDefault="009B1096" w:rsidP="00621BB2">
      <w:pPr>
        <w:rPr>
          <w:rtl/>
          <w:lang w:eastAsia="he-IL"/>
        </w:rPr>
      </w:pPr>
    </w:p>
    <w:p w:rsidR="009B1096" w:rsidRDefault="009B1096" w:rsidP="0036320F">
      <w:pPr>
        <w:rPr>
          <w:rtl/>
          <w:lang w:eastAsia="he-IL"/>
        </w:rPr>
      </w:pPr>
      <w:r>
        <w:rPr>
          <w:rFonts w:hint="cs"/>
          <w:rtl/>
          <w:lang w:eastAsia="he-IL"/>
        </w:rPr>
        <w:t xml:space="preserve">אנחנו עוברים להצבעה על הצעת החוק הבאה </w:t>
      </w:r>
      <w:bookmarkStart w:id="6102" w:name="_ETM_Q12_482023"/>
      <w:bookmarkStart w:id="6103" w:name="_ETM_Q12_482088"/>
      <w:bookmarkEnd w:id="6102"/>
      <w:bookmarkEnd w:id="6103"/>
      <w:r>
        <w:rPr>
          <w:rFonts w:hint="eastAsia"/>
          <w:rtl/>
          <w:lang w:eastAsia="he-IL"/>
        </w:rPr>
        <w:t xml:space="preserve">– </w:t>
      </w:r>
      <w:r>
        <w:rPr>
          <w:rFonts w:hint="cs"/>
          <w:rtl/>
          <w:lang w:eastAsia="he-IL"/>
        </w:rPr>
        <w:t>הצ</w:t>
      </w:r>
      <w:r>
        <w:rPr>
          <w:rtl/>
          <w:lang w:eastAsia="he-IL"/>
        </w:rPr>
        <w:t>עת חוק</w:t>
      </w:r>
      <w:r>
        <w:rPr>
          <w:rFonts w:hint="cs"/>
          <w:rtl/>
          <w:lang w:eastAsia="he-IL"/>
        </w:rPr>
        <w:t xml:space="preserve"> עבודת נשים (תיקון </w:t>
      </w:r>
      <w:r>
        <w:rPr>
          <w:rtl/>
          <w:lang w:eastAsia="he-IL"/>
        </w:rPr>
        <w:t>–</w:t>
      </w:r>
      <w:r>
        <w:rPr>
          <w:rFonts w:hint="cs"/>
          <w:rtl/>
          <w:lang w:eastAsia="he-IL"/>
        </w:rPr>
        <w:t xml:space="preserve"> הגבלת פיטורים של אישה השוהה במקלט לנשים מוכות), התש"ף</w:t>
      </w:r>
      <w:r>
        <w:rPr>
          <w:rFonts w:hint="eastAsia"/>
          <w:rtl/>
          <w:lang w:eastAsia="he-IL"/>
        </w:rPr>
        <w:t>–</w:t>
      </w:r>
      <w:r>
        <w:rPr>
          <w:rFonts w:hint="cs"/>
          <w:rtl/>
          <w:lang w:eastAsia="he-IL"/>
        </w:rPr>
        <w:t xml:space="preserve">2020, של חברת </w:t>
      </w:r>
      <w:bookmarkStart w:id="6104" w:name="_ETM_Q12_491663"/>
      <w:bookmarkEnd w:id="6104"/>
      <w:r>
        <w:rPr>
          <w:rFonts w:hint="cs"/>
          <w:rtl/>
          <w:lang w:eastAsia="he-IL"/>
        </w:rPr>
        <w:t xml:space="preserve">הכנסת תמר זנדברג. הצבעה, בבקשה. </w:t>
      </w:r>
    </w:p>
    <w:p w:rsidR="009B1096" w:rsidRPr="00984E5B" w:rsidRDefault="009B1096" w:rsidP="00621BB2">
      <w:pPr>
        <w:rPr>
          <w:rtl/>
          <w:lang w:eastAsia="he-IL"/>
        </w:rPr>
      </w:pPr>
    </w:p>
    <w:p w:rsidR="009B1096" w:rsidRDefault="009B1096" w:rsidP="00621BB2">
      <w:pPr>
        <w:pStyle w:val="af1"/>
        <w:keepNext/>
        <w:rPr>
          <w:rtl/>
          <w:lang w:eastAsia="he-IL"/>
        </w:rPr>
      </w:pPr>
      <w:r>
        <w:rPr>
          <w:rtl/>
          <w:lang w:eastAsia="he-IL"/>
        </w:rPr>
        <w:lastRenderedPageBreak/>
        <w:t>הצבעה מס'</w:t>
      </w:r>
      <w:r>
        <w:rPr>
          <w:rFonts w:hint="cs"/>
          <w:rtl/>
          <w:lang w:eastAsia="he-IL"/>
        </w:rPr>
        <w:t xml:space="preserve"> 2</w:t>
      </w:r>
    </w:p>
    <w:p w:rsidR="009B1096" w:rsidRDefault="009B1096" w:rsidP="00621BB2">
      <w:pPr>
        <w:pStyle w:val="--"/>
        <w:keepNext/>
        <w:rPr>
          <w:rtl/>
          <w:lang w:eastAsia="he-IL"/>
        </w:rPr>
      </w:pPr>
    </w:p>
    <w:p w:rsidR="009B1096" w:rsidRDefault="009B1096" w:rsidP="00621BB2">
      <w:pPr>
        <w:pStyle w:val="--"/>
        <w:keepNext/>
        <w:rPr>
          <w:rtl/>
          <w:lang w:eastAsia="he-IL"/>
        </w:rPr>
      </w:pPr>
      <w:r>
        <w:rPr>
          <w:rtl/>
          <w:lang w:eastAsia="he-IL"/>
        </w:rPr>
        <w:t>בעד ההצעה להעביר את הצעת החוק לוועדה –</w:t>
      </w:r>
      <w:r>
        <w:rPr>
          <w:rFonts w:hint="cs"/>
          <w:rtl/>
          <w:lang w:eastAsia="he-IL"/>
        </w:rPr>
        <w:t xml:space="preserve"> 44</w:t>
      </w:r>
    </w:p>
    <w:p w:rsidR="009B1096" w:rsidRDefault="009B1096" w:rsidP="00621BB2">
      <w:pPr>
        <w:pStyle w:val="--"/>
        <w:keepNext/>
        <w:rPr>
          <w:rtl/>
          <w:lang w:eastAsia="he-IL"/>
        </w:rPr>
      </w:pPr>
      <w:r>
        <w:rPr>
          <w:rtl/>
          <w:lang w:eastAsia="he-IL"/>
        </w:rPr>
        <w:t xml:space="preserve">נגד – </w:t>
      </w:r>
      <w:r>
        <w:rPr>
          <w:rFonts w:hint="cs"/>
          <w:rtl/>
          <w:lang w:eastAsia="he-IL"/>
        </w:rPr>
        <w:t>אין</w:t>
      </w:r>
    </w:p>
    <w:p w:rsidR="009B1096" w:rsidRDefault="009B1096" w:rsidP="00621BB2">
      <w:pPr>
        <w:pStyle w:val="--"/>
        <w:keepNext/>
        <w:rPr>
          <w:rtl/>
          <w:lang w:eastAsia="he-IL"/>
        </w:rPr>
      </w:pPr>
      <w:r>
        <w:rPr>
          <w:rtl/>
          <w:lang w:eastAsia="he-IL"/>
        </w:rPr>
        <w:t>נמנעים –</w:t>
      </w:r>
      <w:r>
        <w:rPr>
          <w:rFonts w:hint="cs"/>
          <w:rtl/>
          <w:lang w:eastAsia="he-IL"/>
        </w:rPr>
        <w:t xml:space="preserve"> 1</w:t>
      </w:r>
    </w:p>
    <w:p w:rsidR="009B1096" w:rsidRDefault="009B1096" w:rsidP="00621BB2">
      <w:pPr>
        <w:pStyle w:val="af2"/>
        <w:rPr>
          <w:rtl/>
          <w:lang w:eastAsia="he-IL"/>
        </w:rPr>
      </w:pPr>
      <w:r>
        <w:rPr>
          <w:rtl/>
          <w:lang w:eastAsia="he-IL"/>
        </w:rPr>
        <w:t>ההצעה להעביר את הצעת חוק</w:t>
      </w:r>
      <w:r>
        <w:rPr>
          <w:rFonts w:hint="cs"/>
          <w:rtl/>
          <w:lang w:eastAsia="he-IL"/>
        </w:rPr>
        <w:t xml:space="preserve"> עבודת נשים (תיקון </w:t>
      </w:r>
      <w:r>
        <w:rPr>
          <w:rtl/>
          <w:lang w:eastAsia="he-IL"/>
        </w:rPr>
        <w:t>–</w:t>
      </w:r>
      <w:r>
        <w:rPr>
          <w:rFonts w:hint="cs"/>
          <w:rtl/>
          <w:lang w:eastAsia="he-IL"/>
        </w:rPr>
        <w:t xml:space="preserve"> הגבלת פיטורים של אישה השוהה במקלט לנשים מוכות), התש"ף</w:t>
      </w:r>
      <w:r>
        <w:rPr>
          <w:rFonts w:hint="eastAsia"/>
          <w:rtl/>
          <w:lang w:eastAsia="he-IL"/>
        </w:rPr>
        <w:t>–</w:t>
      </w:r>
      <w:r>
        <w:rPr>
          <w:rFonts w:hint="cs"/>
          <w:rtl/>
          <w:lang w:eastAsia="he-IL"/>
        </w:rPr>
        <w:t xml:space="preserve">2020, לוועדה לקידום מעמד האישה נתקבלה. </w:t>
      </w:r>
    </w:p>
    <w:p w:rsidR="009B1096" w:rsidRPr="00D75010" w:rsidRDefault="009B1096" w:rsidP="00621BB2">
      <w:pPr>
        <w:rPr>
          <w:rtl/>
          <w:lang w:eastAsia="he-IL"/>
        </w:rPr>
      </w:pPr>
    </w:p>
    <w:p w:rsidR="009B1096" w:rsidRDefault="009B1096" w:rsidP="00621BB2">
      <w:pPr>
        <w:pStyle w:val="af6"/>
        <w:rPr>
          <w:rtl/>
        </w:rPr>
      </w:pPr>
      <w:r w:rsidRPr="00805468">
        <w:rPr>
          <w:rStyle w:val="TagStyle"/>
          <w:rtl/>
        </w:rPr>
        <w:t xml:space="preserve"> &lt;&lt; יור &gt;&gt;</w:t>
      </w:r>
      <w:r w:rsidRPr="00C5076D">
        <w:rPr>
          <w:rStyle w:val="TagStyle"/>
          <w:rtl/>
        </w:rPr>
        <w:t xml:space="preserve"> </w:t>
      </w:r>
      <w:r>
        <w:rPr>
          <w:rtl/>
        </w:rPr>
        <w:t>היו"ר אליהו ברוכי:</w:t>
      </w:r>
      <w:r w:rsidRPr="00C5076D">
        <w:rPr>
          <w:rStyle w:val="TagStyle"/>
          <w:rtl/>
        </w:rPr>
        <w:t xml:space="preserve"> </w:t>
      </w:r>
      <w:r w:rsidRPr="00805468">
        <w:rPr>
          <w:rStyle w:val="TagStyle"/>
          <w:rtl/>
        </w:rPr>
        <w:t>&lt;&lt; יור &gt;&gt;</w:t>
      </w:r>
      <w:r>
        <w:rPr>
          <w:rtl/>
        </w:rPr>
        <w:t xml:space="preserve">  </w:t>
      </w:r>
    </w:p>
    <w:p w:rsidR="009B1096" w:rsidRDefault="009B1096" w:rsidP="00C3677E">
      <w:pPr>
        <w:rPr>
          <w:rtl/>
          <w:lang w:eastAsia="he-IL"/>
        </w:rPr>
      </w:pPr>
    </w:p>
    <w:p w:rsidR="009B1096" w:rsidRDefault="009B1096" w:rsidP="006B0325">
      <w:pPr>
        <w:rPr>
          <w:rtl/>
          <w:lang w:eastAsia="he-IL"/>
        </w:rPr>
      </w:pPr>
      <w:r>
        <w:rPr>
          <w:rFonts w:hint="cs"/>
          <w:rtl/>
          <w:lang w:eastAsia="he-IL"/>
        </w:rPr>
        <w:t xml:space="preserve">תוצאות ההצבעה הן 44 בעד, אין מתנגדים, ונרשם נמנע אחד </w:t>
      </w:r>
      <w:r w:rsidR="006B0325">
        <w:rPr>
          <w:rFonts w:hint="eastAsia"/>
          <w:rtl/>
          <w:lang w:eastAsia="he-IL"/>
        </w:rPr>
        <w:t>–</w:t>
      </w:r>
      <w:r w:rsidR="006B0325">
        <w:rPr>
          <w:rFonts w:hint="cs"/>
          <w:rtl/>
        </w:rPr>
        <w:t xml:space="preserve"> </w:t>
      </w:r>
      <w:r>
        <w:rPr>
          <w:rFonts w:hint="cs"/>
          <w:rtl/>
          <w:lang w:eastAsia="he-IL"/>
        </w:rPr>
        <w:t xml:space="preserve">השם </w:t>
      </w:r>
      <w:bookmarkStart w:id="6105" w:name="_ETM_Q12_522296"/>
      <w:bookmarkEnd w:id="6105"/>
      <w:r>
        <w:rPr>
          <w:rFonts w:hint="cs"/>
          <w:rtl/>
          <w:lang w:eastAsia="he-IL"/>
        </w:rPr>
        <w:t xml:space="preserve">של סגן השר משולם נהרי </w:t>
      </w:r>
      <w:r w:rsidR="00587CB2">
        <w:rPr>
          <w:rFonts w:hint="cs"/>
          <w:rtl/>
          <w:lang w:eastAsia="he-IL"/>
        </w:rPr>
        <w:t>– – –</w:t>
      </w:r>
    </w:p>
    <w:p w:rsidR="009B1096" w:rsidRPr="00C5076D" w:rsidRDefault="009B1096" w:rsidP="00621BB2">
      <w:pPr>
        <w:rPr>
          <w:rtl/>
          <w:lang w:eastAsia="he-IL"/>
        </w:rPr>
      </w:pPr>
      <w:bookmarkStart w:id="6106" w:name="_ETM_Q12_522335"/>
      <w:bookmarkStart w:id="6107" w:name="_ETM_Q12_522410"/>
      <w:bookmarkEnd w:id="6106"/>
      <w:bookmarkEnd w:id="6107"/>
    </w:p>
    <w:p w:rsidR="009B1096" w:rsidRDefault="009B1096" w:rsidP="00621BB2">
      <w:pPr>
        <w:pStyle w:val="af5"/>
        <w:rPr>
          <w:rtl/>
        </w:rPr>
      </w:pPr>
      <w:bookmarkStart w:id="6108" w:name="ET_interruption_4909_7"/>
      <w:r w:rsidRPr="00805468">
        <w:rPr>
          <w:rStyle w:val="TagStyle"/>
          <w:rtl/>
        </w:rPr>
        <w:t xml:space="preserve"> &lt;&lt; קריאה &gt;&gt;</w:t>
      </w:r>
      <w:r w:rsidRPr="00D75010">
        <w:rPr>
          <w:rStyle w:val="TagStyle"/>
          <w:rtl/>
        </w:rPr>
        <w:t xml:space="preserve"> </w:t>
      </w:r>
      <w:r>
        <w:rPr>
          <w:rtl/>
        </w:rPr>
        <w:t>משולם נהרי (ש"ס):</w:t>
      </w:r>
      <w:r w:rsidRPr="00D75010">
        <w:rPr>
          <w:rStyle w:val="TagStyle"/>
          <w:rtl/>
        </w:rPr>
        <w:t xml:space="preserve"> </w:t>
      </w:r>
      <w:r w:rsidRPr="00805468">
        <w:rPr>
          <w:rStyle w:val="TagStyle"/>
          <w:rtl/>
        </w:rPr>
        <w:t>&lt;&lt; קריאה &gt;&gt;</w:t>
      </w:r>
      <w:r>
        <w:rPr>
          <w:rtl/>
        </w:rPr>
        <w:t xml:space="preserve">  </w:t>
      </w:r>
      <w:bookmarkEnd w:id="6108"/>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בטעות. </w:t>
      </w:r>
    </w:p>
    <w:p w:rsidR="009B1096" w:rsidRDefault="009B1096" w:rsidP="00621BB2">
      <w:pPr>
        <w:rPr>
          <w:rtl/>
          <w:lang w:eastAsia="he-IL"/>
        </w:rPr>
      </w:pPr>
      <w:bookmarkStart w:id="6109" w:name="_ETM_Q12_524911"/>
      <w:bookmarkStart w:id="6110" w:name="_ETM_Q12_524973"/>
      <w:bookmarkEnd w:id="6109"/>
      <w:bookmarkEnd w:id="6110"/>
    </w:p>
    <w:p w:rsidR="009B1096" w:rsidRDefault="009B1096" w:rsidP="00621BB2">
      <w:pPr>
        <w:pStyle w:val="af6"/>
        <w:rPr>
          <w:rtl/>
        </w:rPr>
      </w:pPr>
      <w:r w:rsidRPr="00805468">
        <w:rPr>
          <w:rStyle w:val="TagStyle"/>
          <w:rtl/>
        </w:rPr>
        <w:t xml:space="preserve"> &lt;&lt; יור &gt;&gt;</w:t>
      </w:r>
      <w:r w:rsidRPr="00D75010">
        <w:rPr>
          <w:rStyle w:val="TagStyle"/>
          <w:rtl/>
        </w:rPr>
        <w:t xml:space="preserve"> </w:t>
      </w:r>
      <w:r>
        <w:rPr>
          <w:rtl/>
        </w:rPr>
        <w:t>היו"ר אליהו ברוכי:</w:t>
      </w:r>
      <w:r w:rsidRPr="00D75010">
        <w:rPr>
          <w:rStyle w:val="TagStyle"/>
          <w:rtl/>
        </w:rPr>
        <w:t xml:space="preserve"> </w:t>
      </w:r>
      <w:r w:rsidRPr="00805468">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זאת טעות, </w:t>
      </w:r>
      <w:bookmarkStart w:id="6111" w:name="_ETM_Q12_524617"/>
      <w:bookmarkEnd w:id="6111"/>
      <w:r>
        <w:rPr>
          <w:rFonts w:hint="cs"/>
          <w:rtl/>
          <w:lang w:eastAsia="he-IL"/>
        </w:rPr>
        <w:t>אנחנו מתקנים את זה, אז יש לנו 45 בעד</w:t>
      </w:r>
      <w:bookmarkStart w:id="6112" w:name="_ETM_Q12_528222"/>
      <w:bookmarkEnd w:id="6112"/>
      <w:r>
        <w:rPr>
          <w:rFonts w:hint="cs"/>
          <w:rtl/>
          <w:lang w:eastAsia="he-IL"/>
        </w:rPr>
        <w:t xml:space="preserve">, אין מתנגדים ואין נמנעים. הצעת החוק עברה בקריאה טרומית ותעבור לדיון, לפי בקשת המציעה, לוועדה למעמד האישה. </w:t>
      </w:r>
    </w:p>
    <w:p w:rsidR="009B1096" w:rsidRDefault="009B1096" w:rsidP="00621BB2">
      <w:pPr>
        <w:rPr>
          <w:rtl/>
          <w:lang w:eastAsia="he-IL"/>
        </w:rPr>
      </w:pPr>
    </w:p>
    <w:p w:rsidR="009B1096" w:rsidRDefault="009B1096" w:rsidP="00621BB2">
      <w:pPr>
        <w:pStyle w:val="af5"/>
        <w:rPr>
          <w:rtl/>
        </w:rPr>
      </w:pPr>
      <w:bookmarkStart w:id="6113" w:name="ET_interruption_6041_9"/>
      <w:r w:rsidRPr="00805468">
        <w:rPr>
          <w:rStyle w:val="TagStyle"/>
          <w:rtl/>
        </w:rPr>
        <w:t xml:space="preserve"> &lt;&lt; קריאה &gt;&gt;</w:t>
      </w:r>
      <w:r w:rsidRPr="00D75010">
        <w:rPr>
          <w:rStyle w:val="TagStyle"/>
          <w:rtl/>
        </w:rPr>
        <w:t xml:space="preserve"> </w:t>
      </w:r>
      <w:r>
        <w:rPr>
          <w:rtl/>
        </w:rPr>
        <w:t>מיכל וונש (כחול לבן):</w:t>
      </w:r>
      <w:r w:rsidRPr="00D75010">
        <w:rPr>
          <w:rStyle w:val="TagStyle"/>
          <w:rtl/>
        </w:rPr>
        <w:t xml:space="preserve"> </w:t>
      </w:r>
      <w:r w:rsidRPr="00805468">
        <w:rPr>
          <w:rStyle w:val="TagStyle"/>
          <w:rtl/>
        </w:rPr>
        <w:t>&lt;&lt; קריאה &gt;&gt;</w:t>
      </w:r>
      <w:r>
        <w:rPr>
          <w:rtl/>
        </w:rPr>
        <w:t xml:space="preserve">  </w:t>
      </w:r>
      <w:bookmarkEnd w:id="6113"/>
    </w:p>
    <w:p w:rsidR="009B1096" w:rsidRDefault="009B1096" w:rsidP="00C3677E">
      <w:pPr>
        <w:rPr>
          <w:rtl/>
          <w:lang w:eastAsia="he-IL"/>
        </w:rPr>
      </w:pPr>
    </w:p>
    <w:p w:rsidR="009B1096" w:rsidRDefault="009B1096" w:rsidP="00621BB2">
      <w:pPr>
        <w:rPr>
          <w:rtl/>
          <w:lang w:eastAsia="he-IL"/>
        </w:rPr>
      </w:pPr>
      <w:r>
        <w:rPr>
          <w:rFonts w:hint="cs"/>
          <w:rtl/>
          <w:lang w:eastAsia="he-IL"/>
        </w:rPr>
        <w:t>אני מבקשת שתוסיף גם</w:t>
      </w:r>
      <w:bookmarkStart w:id="6114" w:name="_ETM_Q12_553252"/>
      <w:bookmarkEnd w:id="6114"/>
      <w:r>
        <w:rPr>
          <w:rFonts w:hint="cs"/>
          <w:rtl/>
          <w:lang w:eastAsia="he-IL"/>
        </w:rPr>
        <w:t xml:space="preserve"> אותי. </w:t>
      </w:r>
    </w:p>
    <w:p w:rsidR="009B1096" w:rsidRDefault="009B1096" w:rsidP="00621BB2">
      <w:pPr>
        <w:rPr>
          <w:rtl/>
          <w:lang w:eastAsia="he-IL"/>
        </w:rPr>
      </w:pPr>
      <w:bookmarkStart w:id="6115" w:name="_ETM_Q12_556796"/>
      <w:bookmarkStart w:id="6116" w:name="_ETM_Q12_556852"/>
      <w:bookmarkEnd w:id="6115"/>
      <w:bookmarkEnd w:id="6116"/>
    </w:p>
    <w:p w:rsidR="009B1096" w:rsidRDefault="009B1096" w:rsidP="00621BB2">
      <w:pPr>
        <w:pStyle w:val="af6"/>
        <w:rPr>
          <w:rtl/>
        </w:rPr>
      </w:pPr>
      <w:r w:rsidRPr="00805468">
        <w:rPr>
          <w:rStyle w:val="TagStyle"/>
          <w:rtl/>
        </w:rPr>
        <w:t xml:space="preserve"> &lt;&lt; יור &gt;&gt;</w:t>
      </w:r>
      <w:r w:rsidRPr="00C5076D">
        <w:rPr>
          <w:rStyle w:val="TagStyle"/>
          <w:rtl/>
        </w:rPr>
        <w:t xml:space="preserve"> </w:t>
      </w:r>
      <w:r>
        <w:rPr>
          <w:rtl/>
        </w:rPr>
        <w:t>היו"ר אליהו ברוכי:</w:t>
      </w:r>
      <w:r w:rsidRPr="00C5076D">
        <w:rPr>
          <w:rStyle w:val="TagStyle"/>
          <w:rtl/>
        </w:rPr>
        <w:t xml:space="preserve"> </w:t>
      </w:r>
      <w:r w:rsidRPr="00805468">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6117" w:name="_ETM_Q12_558356"/>
      <w:bookmarkEnd w:id="6117"/>
      <w:r>
        <w:rPr>
          <w:rFonts w:hint="cs"/>
          <w:rtl/>
          <w:lang w:eastAsia="he-IL"/>
        </w:rPr>
        <w:t xml:space="preserve">לפרוטוקול, אנחנו מוסיפים עוד קול אחד, של חברת הכנסת </w:t>
      </w:r>
      <w:bookmarkStart w:id="6118" w:name="_ETM_Q12_561313"/>
      <w:bookmarkEnd w:id="6118"/>
      <w:r>
        <w:rPr>
          <w:rFonts w:hint="cs"/>
          <w:rtl/>
          <w:lang w:eastAsia="he-IL"/>
        </w:rPr>
        <w:t xml:space="preserve">מיכל קוטלר וונש, אבל זה לא משנה את תוצאות ההצבעה. </w:t>
      </w:r>
      <w:bookmarkStart w:id="6119" w:name="_ETM_Q12_569961"/>
      <w:bookmarkEnd w:id="6119"/>
      <w:r>
        <w:rPr>
          <w:rFonts w:hint="cs"/>
          <w:rtl/>
          <w:lang w:eastAsia="he-IL"/>
        </w:rPr>
        <w:t xml:space="preserve">אנחנו עוברים להצעת החוק הבאה </w:t>
      </w:r>
      <w:r w:rsidR="00587CB2">
        <w:rPr>
          <w:rFonts w:hint="cs"/>
          <w:rtl/>
          <w:lang w:eastAsia="he-IL"/>
        </w:rPr>
        <w:t>– – –</w:t>
      </w:r>
      <w:r>
        <w:rPr>
          <w:rFonts w:hint="cs"/>
          <w:rtl/>
          <w:lang w:eastAsia="he-IL"/>
        </w:rPr>
        <w:t xml:space="preserve"> </w:t>
      </w:r>
    </w:p>
    <w:p w:rsidR="009B1096" w:rsidRPr="00C5076D" w:rsidRDefault="009B1096" w:rsidP="00621BB2">
      <w:pPr>
        <w:rPr>
          <w:rtl/>
          <w:lang w:eastAsia="he-IL"/>
        </w:rPr>
      </w:pPr>
      <w:bookmarkStart w:id="6120" w:name="_ETM_Q12_570280"/>
      <w:bookmarkStart w:id="6121" w:name="_ETM_Q12_570346"/>
      <w:bookmarkEnd w:id="6120"/>
      <w:bookmarkEnd w:id="6121"/>
    </w:p>
    <w:p w:rsidR="009B1096" w:rsidRDefault="009B1096" w:rsidP="00621BB2">
      <w:pPr>
        <w:pStyle w:val="af5"/>
        <w:rPr>
          <w:rtl/>
        </w:rPr>
      </w:pPr>
      <w:bookmarkStart w:id="6122" w:name="ET_interruption_5768_10"/>
      <w:r w:rsidRPr="00805468">
        <w:rPr>
          <w:rStyle w:val="TagStyle"/>
          <w:rtl/>
        </w:rPr>
        <w:t xml:space="preserve"> &lt;&lt; קריאה &gt;&gt;</w:t>
      </w:r>
      <w:r w:rsidRPr="00D75010">
        <w:rPr>
          <w:rStyle w:val="TagStyle"/>
          <w:rtl/>
        </w:rPr>
        <w:t xml:space="preserve"> </w:t>
      </w:r>
      <w:r>
        <w:rPr>
          <w:rtl/>
        </w:rPr>
        <w:t>קרן ברק (הליכוד):</w:t>
      </w:r>
      <w:r w:rsidRPr="00D75010">
        <w:rPr>
          <w:rStyle w:val="TagStyle"/>
          <w:rtl/>
        </w:rPr>
        <w:t xml:space="preserve"> </w:t>
      </w:r>
      <w:r w:rsidRPr="00805468">
        <w:rPr>
          <w:rStyle w:val="TagStyle"/>
          <w:rtl/>
        </w:rPr>
        <w:t>&lt;&lt; קריאה &gt;&gt;</w:t>
      </w:r>
      <w:r>
        <w:rPr>
          <w:rtl/>
        </w:rPr>
        <w:t xml:space="preserve">  </w:t>
      </w:r>
      <w:bookmarkEnd w:id="612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גם את שלי. תוסיף גם את שלי. </w:t>
      </w:r>
    </w:p>
    <w:p w:rsidR="009B1096" w:rsidRDefault="009B1096" w:rsidP="00621BB2">
      <w:pPr>
        <w:rPr>
          <w:rtl/>
          <w:lang w:eastAsia="he-IL"/>
        </w:rPr>
      </w:pPr>
    </w:p>
    <w:p w:rsidR="009B1096" w:rsidRDefault="009B1096" w:rsidP="00621BB2">
      <w:pPr>
        <w:pStyle w:val="af6"/>
        <w:rPr>
          <w:rtl/>
        </w:rPr>
      </w:pPr>
      <w:bookmarkStart w:id="6123" w:name="ET_yor_6069_11"/>
      <w:r w:rsidRPr="00805468">
        <w:rPr>
          <w:rStyle w:val="TagStyle"/>
          <w:rtl/>
        </w:rPr>
        <w:lastRenderedPageBreak/>
        <w:t xml:space="preserve"> &lt;&lt; יור &gt;&gt;</w:t>
      </w:r>
      <w:r w:rsidRPr="00D75010">
        <w:rPr>
          <w:rStyle w:val="TagStyle"/>
          <w:rtl/>
        </w:rPr>
        <w:t xml:space="preserve"> </w:t>
      </w:r>
      <w:r>
        <w:rPr>
          <w:rtl/>
        </w:rPr>
        <w:t>היו"ר אליהו ברוכי:</w:t>
      </w:r>
      <w:r w:rsidRPr="00D75010">
        <w:rPr>
          <w:rStyle w:val="TagStyle"/>
          <w:rtl/>
        </w:rPr>
        <w:t xml:space="preserve"> </w:t>
      </w:r>
      <w:r w:rsidRPr="00805468">
        <w:rPr>
          <w:rStyle w:val="TagStyle"/>
          <w:rtl/>
        </w:rPr>
        <w:t>&lt;&lt; יור &gt;&gt;</w:t>
      </w:r>
      <w:r>
        <w:rPr>
          <w:rtl/>
        </w:rPr>
        <w:t xml:space="preserve">  </w:t>
      </w:r>
      <w:bookmarkEnd w:id="612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היית </w:t>
      </w:r>
      <w:bookmarkStart w:id="6124" w:name="_ETM_Q12_580160"/>
      <w:bookmarkEnd w:id="6124"/>
      <w:r>
        <w:rPr>
          <w:rFonts w:hint="cs"/>
          <w:rtl/>
          <w:lang w:eastAsia="he-IL"/>
        </w:rPr>
        <w:t xml:space="preserve">כאן באולם? </w:t>
      </w:r>
      <w:bookmarkStart w:id="6125" w:name="_ETM_Q12_580890"/>
      <w:bookmarkEnd w:id="6125"/>
    </w:p>
    <w:p w:rsidR="009B1096" w:rsidRDefault="009B1096" w:rsidP="00621BB2">
      <w:pPr>
        <w:rPr>
          <w:rtl/>
          <w:lang w:eastAsia="he-IL"/>
        </w:rPr>
      </w:pPr>
      <w:bookmarkStart w:id="6126" w:name="_ETM_Q12_580937"/>
      <w:bookmarkEnd w:id="6126"/>
    </w:p>
    <w:p w:rsidR="009B1096" w:rsidRDefault="009B1096" w:rsidP="00621BB2">
      <w:pPr>
        <w:pStyle w:val="af5"/>
        <w:rPr>
          <w:rtl/>
        </w:rPr>
      </w:pPr>
      <w:r w:rsidRPr="00805468">
        <w:rPr>
          <w:rStyle w:val="TagStyle"/>
          <w:rtl/>
        </w:rPr>
        <w:t>&lt;&lt; קריאה &gt;&gt;</w:t>
      </w:r>
      <w:r w:rsidRPr="00D75010">
        <w:rPr>
          <w:rStyle w:val="TagStyle"/>
          <w:rtl/>
        </w:rPr>
        <w:t xml:space="preserve"> </w:t>
      </w:r>
      <w:r>
        <w:rPr>
          <w:rtl/>
        </w:rPr>
        <w:t>קרן ברק (הליכוד):</w:t>
      </w:r>
      <w:r w:rsidRPr="00D75010">
        <w:rPr>
          <w:rStyle w:val="TagStyle"/>
          <w:rtl/>
        </w:rPr>
        <w:t xml:space="preserve"> </w:t>
      </w:r>
      <w:r w:rsidRPr="00805468">
        <w:rPr>
          <w:rStyle w:val="TagStyle"/>
          <w:rtl/>
        </w:rPr>
        <w:t>&lt;&lt; קריאה &gt;&gt;</w:t>
      </w:r>
      <w:r>
        <w:rPr>
          <w:rtl/>
        </w:rPr>
        <w:t xml:space="preserve">  </w:t>
      </w:r>
    </w:p>
    <w:p w:rsidR="009B1096" w:rsidRDefault="009B1096" w:rsidP="00621BB2">
      <w:pPr>
        <w:rPr>
          <w:rtl/>
          <w:lang w:eastAsia="he-IL"/>
        </w:rPr>
      </w:pPr>
    </w:p>
    <w:p w:rsidR="009B1096" w:rsidRDefault="00587CB2" w:rsidP="00621BB2">
      <w:pPr>
        <w:rPr>
          <w:rtl/>
          <w:lang w:eastAsia="he-IL"/>
        </w:rPr>
      </w:pPr>
      <w:r>
        <w:rPr>
          <w:rFonts w:hint="cs"/>
          <w:rtl/>
          <w:lang w:eastAsia="he-IL"/>
        </w:rPr>
        <w:t>– – –</w:t>
      </w:r>
      <w:r w:rsidR="009B1096">
        <w:rPr>
          <w:rFonts w:hint="cs"/>
          <w:rtl/>
          <w:lang w:eastAsia="he-IL"/>
        </w:rPr>
        <w:t xml:space="preserve"> </w:t>
      </w:r>
    </w:p>
    <w:p w:rsidR="009B1096" w:rsidRDefault="009B1096" w:rsidP="00621BB2">
      <w:pPr>
        <w:rPr>
          <w:rtl/>
          <w:lang w:eastAsia="he-IL"/>
        </w:rPr>
      </w:pPr>
    </w:p>
    <w:p w:rsidR="009B1096" w:rsidRDefault="009B1096" w:rsidP="00621BB2">
      <w:pPr>
        <w:rPr>
          <w:rtl/>
          <w:lang w:eastAsia="he-IL"/>
        </w:rPr>
      </w:pPr>
    </w:p>
    <w:p w:rsidR="009B1096" w:rsidRDefault="009B1096" w:rsidP="00621BB2">
      <w:pPr>
        <w:pStyle w:val="a6"/>
        <w:rPr>
          <w:rtl/>
          <w:lang w:eastAsia="he-IL"/>
        </w:rPr>
      </w:pPr>
      <w:bookmarkStart w:id="6127" w:name="ET_hatsach_621675_29"/>
      <w:r w:rsidRPr="00805468">
        <w:rPr>
          <w:rStyle w:val="TagStyle"/>
          <w:rtl/>
        </w:rPr>
        <w:t xml:space="preserve"> &lt;&lt; הצח &gt;&gt;</w:t>
      </w:r>
      <w:r w:rsidRPr="00C5076D">
        <w:rPr>
          <w:rStyle w:val="TagStyle"/>
          <w:rtl/>
        </w:rPr>
        <w:t xml:space="preserve"> </w:t>
      </w:r>
      <w:bookmarkStart w:id="6128" w:name="_Toc57291179"/>
      <w:bookmarkStart w:id="6129" w:name="_Toc57292450"/>
      <w:r>
        <w:rPr>
          <w:rtl/>
          <w:lang w:eastAsia="he-IL"/>
        </w:rPr>
        <w:t xml:space="preserve">הצעת חוק הכשרות המשפטית והאפוטרופסות (תיקון </w:t>
      </w:r>
      <w:r>
        <w:rPr>
          <w:rFonts w:hint="cs"/>
          <w:rtl/>
          <w:lang w:eastAsia="he-IL"/>
        </w:rPr>
        <w:t>–</w:t>
      </w:r>
      <w:r>
        <w:rPr>
          <w:rtl/>
          <w:lang w:eastAsia="he-IL"/>
        </w:rPr>
        <w:t xml:space="preserve"> שלילת </w:t>
      </w:r>
      <w:r>
        <w:rPr>
          <w:rFonts w:hint="cs"/>
          <w:rtl/>
          <w:lang w:eastAsia="he-IL"/>
        </w:rPr>
        <w:t>ה</w:t>
      </w:r>
      <w:r>
        <w:rPr>
          <w:rtl/>
          <w:lang w:eastAsia="he-IL"/>
        </w:rPr>
        <w:t xml:space="preserve">אפוטרופסות </w:t>
      </w:r>
      <w:r>
        <w:rPr>
          <w:rFonts w:hint="cs"/>
          <w:rtl/>
          <w:lang w:eastAsia="he-IL"/>
        </w:rPr>
        <w:t xml:space="preserve">הטבעית עבור נאשמים ומורשעים בעבירות אלימות </w:t>
      </w:r>
      <w:bookmarkStart w:id="6130" w:name="_ETM_Q12_594353"/>
      <w:bookmarkEnd w:id="6130"/>
      <w:r>
        <w:rPr>
          <w:rFonts w:hint="cs"/>
          <w:rtl/>
          <w:lang w:eastAsia="he-IL"/>
        </w:rPr>
        <w:t xml:space="preserve">במשפחה), </w:t>
      </w:r>
      <w:r>
        <w:rPr>
          <w:rtl/>
          <w:lang w:eastAsia="he-IL"/>
        </w:rPr>
        <w:t>התשפ"א</w:t>
      </w:r>
      <w:r>
        <w:rPr>
          <w:rFonts w:hint="cs"/>
          <w:rtl/>
          <w:lang w:eastAsia="he-IL"/>
        </w:rPr>
        <w:t>–</w:t>
      </w:r>
      <w:r>
        <w:rPr>
          <w:rtl/>
          <w:lang w:eastAsia="he-IL"/>
        </w:rPr>
        <w:t>2020</w:t>
      </w:r>
      <w:bookmarkEnd w:id="6128"/>
      <w:bookmarkEnd w:id="6129"/>
      <w:r w:rsidRPr="00C5076D">
        <w:rPr>
          <w:rStyle w:val="TagStyle"/>
          <w:rtl/>
        </w:rPr>
        <w:t xml:space="preserve"> </w:t>
      </w:r>
      <w:r w:rsidRPr="00805468">
        <w:rPr>
          <w:rStyle w:val="TagStyle"/>
          <w:rtl/>
        </w:rPr>
        <w:t>&lt;&lt; הצח &gt;&gt;</w:t>
      </w:r>
      <w:r>
        <w:rPr>
          <w:rtl/>
          <w:lang w:eastAsia="he-IL"/>
        </w:rPr>
        <w:t xml:space="preserve">  </w:t>
      </w:r>
      <w:bookmarkEnd w:id="6127"/>
    </w:p>
    <w:p w:rsidR="009B1096" w:rsidRDefault="009B1096" w:rsidP="00621BB2">
      <w:pPr>
        <w:rPr>
          <w:rtl/>
          <w:lang w:eastAsia="he-IL"/>
        </w:rPr>
      </w:pPr>
      <w:r>
        <w:rPr>
          <w:rtl/>
          <w:lang w:eastAsia="he-IL"/>
        </w:rPr>
        <w:t>[הצעת חוק פ/2</w:t>
      </w:r>
      <w:r>
        <w:rPr>
          <w:rFonts w:hint="cs"/>
          <w:rtl/>
          <w:lang w:eastAsia="he-IL"/>
        </w:rPr>
        <w:t>429/23; נספחות.</w:t>
      </w:r>
      <w:r>
        <w:rPr>
          <w:rtl/>
          <w:lang w:eastAsia="he-IL"/>
        </w:rPr>
        <w:t>]</w:t>
      </w:r>
    </w:p>
    <w:p w:rsidR="009B1096" w:rsidRDefault="009B1096" w:rsidP="00621BB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B1096" w:rsidRDefault="009B1096" w:rsidP="00621BB2">
      <w:pPr>
        <w:rPr>
          <w:rtl/>
          <w:lang w:eastAsia="he-IL"/>
        </w:rPr>
      </w:pPr>
    </w:p>
    <w:p w:rsidR="009B1096" w:rsidRDefault="009B1096" w:rsidP="00621BB2">
      <w:pPr>
        <w:pStyle w:val="af6"/>
        <w:rPr>
          <w:rtl/>
        </w:rPr>
      </w:pPr>
      <w:r w:rsidRPr="00805468">
        <w:rPr>
          <w:rStyle w:val="TagStyle"/>
          <w:rtl/>
        </w:rPr>
        <w:t xml:space="preserve"> &lt;&lt; יור &gt;&gt;</w:t>
      </w:r>
      <w:r w:rsidRPr="00C5076D">
        <w:rPr>
          <w:rStyle w:val="TagStyle"/>
          <w:rtl/>
        </w:rPr>
        <w:t xml:space="preserve"> </w:t>
      </w:r>
      <w:r>
        <w:rPr>
          <w:rtl/>
        </w:rPr>
        <w:t>היו"ר אליהו ברוכי:</w:t>
      </w:r>
      <w:r w:rsidRPr="00C5076D">
        <w:rPr>
          <w:rStyle w:val="TagStyle"/>
          <w:rtl/>
        </w:rPr>
        <w:t xml:space="preserve"> </w:t>
      </w:r>
      <w:r w:rsidRPr="00805468">
        <w:rPr>
          <w:rStyle w:val="TagStyle"/>
          <w:rtl/>
        </w:rPr>
        <w:t>&lt;&lt; יור &gt;&gt;</w:t>
      </w:r>
      <w:r>
        <w:rPr>
          <w:rtl/>
        </w:rPr>
        <w:t xml:space="preserve">  </w:t>
      </w:r>
    </w:p>
    <w:p w:rsidR="009B1096" w:rsidRDefault="009B1096" w:rsidP="00C3677E">
      <w:pPr>
        <w:rPr>
          <w:rtl/>
          <w:lang w:eastAsia="he-IL"/>
        </w:rPr>
      </w:pPr>
    </w:p>
    <w:p w:rsidR="009B1096" w:rsidRPr="00C5076D" w:rsidRDefault="009B1096" w:rsidP="0036320F">
      <w:pPr>
        <w:rPr>
          <w:rtl/>
          <w:lang w:eastAsia="he-IL"/>
        </w:rPr>
      </w:pPr>
      <w:r>
        <w:rPr>
          <w:rFonts w:hint="cs"/>
          <w:rtl/>
          <w:lang w:eastAsia="he-IL"/>
        </w:rPr>
        <w:t xml:space="preserve">אנחנו עוברים להצעת החוק הבאה </w:t>
      </w:r>
      <w:r>
        <w:rPr>
          <w:rFonts w:hint="eastAsia"/>
          <w:rtl/>
          <w:lang w:eastAsia="he-IL"/>
        </w:rPr>
        <w:t xml:space="preserve">– </w:t>
      </w:r>
      <w:r>
        <w:rPr>
          <w:rFonts w:hint="cs"/>
          <w:rtl/>
          <w:lang w:eastAsia="he-IL"/>
        </w:rPr>
        <w:t xml:space="preserve">הצעת חוק הכשרות </w:t>
      </w:r>
      <w:bookmarkStart w:id="6131" w:name="_ETM_Q12_585247"/>
      <w:bookmarkEnd w:id="6131"/>
      <w:r>
        <w:rPr>
          <w:rFonts w:hint="cs"/>
          <w:rtl/>
          <w:lang w:eastAsia="he-IL"/>
        </w:rPr>
        <w:t xml:space="preserve">המשפטית והאפוטרופסות (תיקון </w:t>
      </w:r>
      <w:r>
        <w:rPr>
          <w:rtl/>
          <w:lang w:eastAsia="he-IL"/>
        </w:rPr>
        <w:t>–</w:t>
      </w:r>
      <w:r>
        <w:rPr>
          <w:rFonts w:hint="cs"/>
          <w:rtl/>
          <w:lang w:eastAsia="he-IL"/>
        </w:rPr>
        <w:t xml:space="preserve"> שלילת אפוטרופסות הטבעית עבור נאשמים </w:t>
      </w:r>
      <w:bookmarkStart w:id="6132" w:name="_ETM_Q12_592313"/>
      <w:bookmarkEnd w:id="6132"/>
      <w:r>
        <w:rPr>
          <w:rFonts w:hint="cs"/>
          <w:rtl/>
          <w:lang w:eastAsia="he-IL"/>
        </w:rPr>
        <w:t>ומורשעים בעבירות אלימות במשפחה), התשפ"א</w:t>
      </w:r>
      <w:r>
        <w:rPr>
          <w:rFonts w:hint="eastAsia"/>
          <w:rtl/>
          <w:lang w:eastAsia="he-IL"/>
        </w:rPr>
        <w:t>–</w:t>
      </w:r>
      <w:r>
        <w:rPr>
          <w:rFonts w:hint="cs"/>
          <w:rtl/>
          <w:lang w:eastAsia="he-IL"/>
        </w:rPr>
        <w:t xml:space="preserve">2020. יציג את </w:t>
      </w:r>
      <w:bookmarkStart w:id="6133" w:name="_ETM_Q12_603285"/>
      <w:bookmarkEnd w:id="6133"/>
      <w:r>
        <w:rPr>
          <w:rFonts w:hint="cs"/>
          <w:rtl/>
          <w:lang w:eastAsia="he-IL"/>
        </w:rPr>
        <w:t xml:space="preserve">החוק חבר הכנסת עודד פורר, בבקשה. עשר דקות, בבקשה. </w:t>
      </w:r>
      <w:bookmarkStart w:id="6134" w:name="_ETM_Q12_615477"/>
      <w:bookmarkEnd w:id="6134"/>
    </w:p>
    <w:p w:rsidR="009B1096" w:rsidRDefault="009B1096" w:rsidP="00621BB2">
      <w:pPr>
        <w:rPr>
          <w:rtl/>
          <w:lang w:eastAsia="he-IL"/>
        </w:rPr>
      </w:pPr>
      <w:bookmarkStart w:id="6135" w:name="_ETM_Q12_582889"/>
      <w:bookmarkStart w:id="6136" w:name="_ETM_Q12_582959"/>
      <w:bookmarkEnd w:id="6135"/>
      <w:bookmarkEnd w:id="6136"/>
    </w:p>
    <w:p w:rsidR="009B1096" w:rsidRDefault="009B1096" w:rsidP="00621BB2">
      <w:pPr>
        <w:pStyle w:val="a4"/>
        <w:rPr>
          <w:rtl/>
        </w:rPr>
      </w:pPr>
      <w:bookmarkStart w:id="6137" w:name="ET_speaker_5520_12"/>
      <w:r w:rsidRPr="00805468">
        <w:rPr>
          <w:rStyle w:val="TagStyle"/>
          <w:rtl/>
        </w:rPr>
        <w:t xml:space="preserve"> &lt;&lt; דובר &gt;&gt;</w:t>
      </w:r>
      <w:r w:rsidRPr="00D75010">
        <w:rPr>
          <w:rStyle w:val="TagStyle"/>
          <w:rtl/>
        </w:rPr>
        <w:t xml:space="preserve"> </w:t>
      </w:r>
      <w:bookmarkStart w:id="6138" w:name="_Toc57291180"/>
      <w:bookmarkStart w:id="6139" w:name="_Toc57292451"/>
      <w:r>
        <w:rPr>
          <w:rtl/>
        </w:rPr>
        <w:t>עודד פורר (ישראל ביתנו):</w:t>
      </w:r>
      <w:bookmarkEnd w:id="6138"/>
      <w:bookmarkEnd w:id="6139"/>
      <w:r w:rsidRPr="00D75010">
        <w:rPr>
          <w:rStyle w:val="TagStyle"/>
          <w:rtl/>
        </w:rPr>
        <w:t xml:space="preserve"> </w:t>
      </w:r>
      <w:r w:rsidRPr="00805468">
        <w:rPr>
          <w:rStyle w:val="TagStyle"/>
          <w:rtl/>
        </w:rPr>
        <w:t>&lt;&lt; דובר &gt;&gt;</w:t>
      </w:r>
      <w:r>
        <w:rPr>
          <w:rtl/>
        </w:rPr>
        <w:t xml:space="preserve">  </w:t>
      </w:r>
      <w:bookmarkEnd w:id="6137"/>
    </w:p>
    <w:p w:rsidR="009B1096" w:rsidRDefault="009B1096" w:rsidP="00C3677E">
      <w:pPr>
        <w:rPr>
          <w:rtl/>
          <w:lang w:eastAsia="he-IL"/>
        </w:rPr>
      </w:pPr>
    </w:p>
    <w:p w:rsidR="009B1096" w:rsidRDefault="009B1096" w:rsidP="006B0325">
      <w:pPr>
        <w:rPr>
          <w:rtl/>
          <w:lang w:eastAsia="he-IL"/>
        </w:rPr>
      </w:pPr>
      <w:r>
        <w:rPr>
          <w:rFonts w:hint="cs"/>
          <w:rtl/>
          <w:lang w:eastAsia="he-IL"/>
        </w:rPr>
        <w:t xml:space="preserve">תודה, אדוני. אדוני היושב-ראש, חבריי חברי הכנסת, אדוני השר, לפני </w:t>
      </w:r>
      <w:bookmarkStart w:id="6140" w:name="_ETM_Q12_638919"/>
      <w:bookmarkEnd w:id="6140"/>
      <w:r>
        <w:rPr>
          <w:rFonts w:hint="cs"/>
          <w:rtl/>
          <w:lang w:eastAsia="he-IL"/>
        </w:rPr>
        <w:t>כחודש וחצי נסעתי לבית החולים סורוקה לבקר את הגב</w:t>
      </w:r>
      <w:r w:rsidR="006B0325">
        <w:rPr>
          <w:rFonts w:hint="cs"/>
          <w:rtl/>
          <w:lang w:eastAsia="he-IL"/>
        </w:rPr>
        <w:t>'</w:t>
      </w:r>
      <w:r>
        <w:rPr>
          <w:rFonts w:hint="cs"/>
          <w:rtl/>
          <w:lang w:eastAsia="he-IL"/>
        </w:rPr>
        <w:t xml:space="preserve"> שירה </w:t>
      </w:r>
      <w:bookmarkStart w:id="6141" w:name="_ETM_Q12_643679"/>
      <w:bookmarkEnd w:id="6141"/>
      <w:proofErr w:type="spellStart"/>
      <w:r>
        <w:rPr>
          <w:rFonts w:hint="cs"/>
          <w:rtl/>
          <w:lang w:eastAsia="he-IL"/>
        </w:rPr>
        <w:t>איסקוב</w:t>
      </w:r>
      <w:proofErr w:type="spellEnd"/>
      <w:r>
        <w:rPr>
          <w:rFonts w:hint="cs"/>
          <w:rtl/>
          <w:lang w:eastAsia="he-IL"/>
        </w:rPr>
        <w:t xml:space="preserve">. שירה כמעט נשחטה בידי בעלה </w:t>
      </w:r>
      <w:r w:rsidR="006B0325">
        <w:rPr>
          <w:rFonts w:hint="cs"/>
          <w:rtl/>
          <w:lang w:eastAsia="he-IL"/>
        </w:rPr>
        <w:t>ב</w:t>
      </w:r>
      <w:r>
        <w:rPr>
          <w:rFonts w:hint="cs"/>
          <w:rtl/>
          <w:lang w:eastAsia="he-IL"/>
        </w:rPr>
        <w:t xml:space="preserve">ערב ראש השנה. </w:t>
      </w:r>
      <w:bookmarkStart w:id="6142" w:name="_ETM_Q12_652162"/>
      <w:bookmarkEnd w:id="6142"/>
      <w:r>
        <w:rPr>
          <w:rFonts w:hint="cs"/>
          <w:rtl/>
          <w:lang w:eastAsia="he-IL"/>
        </w:rPr>
        <w:t xml:space="preserve">ניסיון הרצח של שירה, חברות וחברים, בוצע לעיני הילד שלה. </w:t>
      </w:r>
      <w:bookmarkStart w:id="6143" w:name="_ETM_Q12_661703"/>
      <w:bookmarkEnd w:id="6143"/>
      <w:r>
        <w:rPr>
          <w:rFonts w:hint="cs"/>
          <w:rtl/>
          <w:lang w:eastAsia="he-IL"/>
        </w:rPr>
        <w:t xml:space="preserve">אותו אב שניסה לרצוח הושיב את הילד שיראה את ניסיון </w:t>
      </w:r>
      <w:bookmarkStart w:id="6144" w:name="_ETM_Q12_668454"/>
      <w:bookmarkEnd w:id="6144"/>
      <w:r>
        <w:rPr>
          <w:rFonts w:hint="cs"/>
          <w:rtl/>
          <w:lang w:eastAsia="he-IL"/>
        </w:rPr>
        <w:t xml:space="preserve">הרצח. אני חייב לומר שקשה היה לראות את שירה </w:t>
      </w:r>
      <w:bookmarkStart w:id="6145" w:name="_ETM_Q12_673673"/>
      <w:bookmarkEnd w:id="6145"/>
      <w:r>
        <w:rPr>
          <w:rFonts w:hint="cs"/>
          <w:rtl/>
          <w:lang w:eastAsia="he-IL"/>
        </w:rPr>
        <w:t xml:space="preserve">במצבה, </w:t>
      </w:r>
      <w:bookmarkStart w:id="6146" w:name="_ETM_Q12_681653"/>
      <w:bookmarkStart w:id="6147" w:name="_ETM_Q12_681905"/>
      <w:r>
        <w:rPr>
          <w:rFonts w:hint="cs"/>
          <w:rtl/>
          <w:lang w:eastAsia="he-IL"/>
        </w:rPr>
        <w:t>מתאוששת</w:t>
      </w:r>
      <w:bookmarkEnd w:id="6146"/>
      <w:bookmarkEnd w:id="6147"/>
      <w:r>
        <w:rPr>
          <w:rFonts w:hint="cs"/>
          <w:rtl/>
          <w:lang w:eastAsia="he-IL"/>
        </w:rPr>
        <w:t xml:space="preserve"> אחרי שניצלה </w:t>
      </w:r>
      <w:bookmarkStart w:id="6148" w:name="_ETM_Q12_678485"/>
      <w:bookmarkStart w:id="6149" w:name="_ETM_Q12_678561"/>
      <w:bookmarkEnd w:id="6148"/>
      <w:bookmarkEnd w:id="6149"/>
      <w:r>
        <w:rPr>
          <w:rFonts w:hint="cs"/>
          <w:rtl/>
          <w:lang w:eastAsia="he-IL"/>
        </w:rPr>
        <w:t xml:space="preserve">בנס בזכות תושייה של </w:t>
      </w:r>
      <w:bookmarkStart w:id="6150" w:name="_ETM_Q12_679244"/>
      <w:bookmarkEnd w:id="6150"/>
      <w:r>
        <w:rPr>
          <w:rFonts w:hint="cs"/>
          <w:rtl/>
          <w:lang w:eastAsia="he-IL"/>
        </w:rPr>
        <w:t xml:space="preserve">השכנים שלה. שירה הייתה יכולה להיות עוד שם בסטטיסטיקה של </w:t>
      </w:r>
      <w:bookmarkStart w:id="6151" w:name="_ETM_Q12_682249"/>
      <w:bookmarkEnd w:id="6151"/>
      <w:r>
        <w:rPr>
          <w:rFonts w:hint="cs"/>
          <w:rtl/>
          <w:lang w:eastAsia="he-IL"/>
        </w:rPr>
        <w:t xml:space="preserve">נשים שנרצחו בשנת 2020. </w:t>
      </w:r>
    </w:p>
    <w:p w:rsidR="009B1096" w:rsidRDefault="009B1096" w:rsidP="00621BB2">
      <w:pPr>
        <w:rPr>
          <w:rtl/>
          <w:lang w:eastAsia="he-IL"/>
        </w:rPr>
      </w:pPr>
      <w:bookmarkStart w:id="6152" w:name="_ETM_Q12_687433"/>
      <w:bookmarkStart w:id="6153" w:name="_ETM_Q12_687474"/>
      <w:bookmarkEnd w:id="6152"/>
      <w:bookmarkEnd w:id="6153"/>
    </w:p>
    <w:p w:rsidR="009B1096" w:rsidRDefault="009B1096" w:rsidP="006B0325">
      <w:pPr>
        <w:rPr>
          <w:rtl/>
          <w:lang w:eastAsia="he-IL"/>
        </w:rPr>
      </w:pPr>
      <w:bookmarkStart w:id="6154" w:name="_ETM_Q12_687609"/>
      <w:bookmarkStart w:id="6155" w:name="_ETM_Q12_687673"/>
      <w:bookmarkEnd w:id="6154"/>
      <w:bookmarkEnd w:id="6155"/>
      <w:r>
        <w:rPr>
          <w:rFonts w:hint="cs"/>
          <w:rtl/>
          <w:lang w:eastAsia="he-IL"/>
        </w:rPr>
        <w:t xml:space="preserve">ישבתי בבית החולים לשיחה עם אימא </w:t>
      </w:r>
      <w:bookmarkStart w:id="6156" w:name="_ETM_Q12_689869"/>
      <w:bookmarkEnd w:id="6156"/>
      <w:r>
        <w:rPr>
          <w:rFonts w:hint="cs"/>
          <w:rtl/>
          <w:lang w:eastAsia="he-IL"/>
        </w:rPr>
        <w:t xml:space="preserve">של שירה, ואני מגלה שאימא של שירה חוששת לא רק </w:t>
      </w:r>
      <w:bookmarkStart w:id="6157" w:name="_ETM_Q12_694238"/>
      <w:bookmarkStart w:id="6158" w:name="_ETM_Q12_699556"/>
      <w:bookmarkStart w:id="6159" w:name="_ETM_Q12_699771"/>
      <w:bookmarkEnd w:id="6157"/>
      <w:r>
        <w:rPr>
          <w:rFonts w:hint="cs"/>
          <w:rtl/>
          <w:lang w:eastAsia="he-IL"/>
        </w:rPr>
        <w:t xml:space="preserve">לגורלה של שירה </w:t>
      </w:r>
      <w:bookmarkStart w:id="6160" w:name="_ETM_Q12_708644"/>
      <w:bookmarkEnd w:id="6160"/>
      <w:r>
        <w:rPr>
          <w:rFonts w:hint="cs"/>
          <w:rtl/>
          <w:lang w:eastAsia="he-IL"/>
        </w:rPr>
        <w:t>ו</w:t>
      </w:r>
      <w:bookmarkEnd w:id="6158"/>
      <w:bookmarkEnd w:id="6159"/>
      <w:r>
        <w:rPr>
          <w:rFonts w:hint="cs"/>
          <w:rtl/>
          <w:lang w:eastAsia="he-IL"/>
        </w:rPr>
        <w:t xml:space="preserve">ליכולת שלה להתאושש ממצבה בבית החולים אלא לגורלו </w:t>
      </w:r>
      <w:bookmarkStart w:id="6161" w:name="_ETM_Q12_701050"/>
      <w:bookmarkEnd w:id="6161"/>
      <w:r>
        <w:rPr>
          <w:rFonts w:hint="cs"/>
          <w:rtl/>
          <w:lang w:eastAsia="he-IL"/>
        </w:rPr>
        <w:t xml:space="preserve">של הילד. לאט-לאט מתחילה לחלחל התודעה בקרב משפחתה של </w:t>
      </w:r>
      <w:bookmarkStart w:id="6162" w:name="_ETM_Q12_707711"/>
      <w:bookmarkEnd w:id="6162"/>
      <w:r>
        <w:rPr>
          <w:rFonts w:hint="cs"/>
          <w:rtl/>
          <w:lang w:eastAsia="he-IL"/>
        </w:rPr>
        <w:t>שירה שמעתה ואילך בכל פעם שהילד יצטרך לקבל טיפול רפואי</w:t>
      </w:r>
      <w:bookmarkStart w:id="6163" w:name="_ETM_Q12_712958"/>
      <w:bookmarkEnd w:id="6163"/>
      <w:r>
        <w:rPr>
          <w:rFonts w:hint="cs"/>
          <w:rtl/>
          <w:lang w:eastAsia="he-IL"/>
        </w:rPr>
        <w:t xml:space="preserve"> תצטרך שירה לפנות לחיה הדו-רגלית הזאת שניסתה לרצוח אותה ולבקש </w:t>
      </w:r>
      <w:bookmarkStart w:id="6164" w:name="_ETM_Q12_721014"/>
      <w:bookmarkEnd w:id="6164"/>
      <w:r>
        <w:rPr>
          <w:rFonts w:hint="cs"/>
          <w:rtl/>
          <w:lang w:eastAsia="he-IL"/>
        </w:rPr>
        <w:t xml:space="preserve">את אישורו לטיפול רפואי בילד. אותו ילד </w:t>
      </w:r>
      <w:r w:rsidR="00587CB2">
        <w:rPr>
          <w:rFonts w:hint="cs"/>
          <w:rtl/>
          <w:lang w:eastAsia="he-IL"/>
        </w:rPr>
        <w:t>– – –</w:t>
      </w:r>
      <w:r>
        <w:rPr>
          <w:rFonts w:hint="cs"/>
          <w:rtl/>
          <w:lang w:eastAsia="he-IL"/>
        </w:rPr>
        <w:t xml:space="preserve"> </w:t>
      </w:r>
    </w:p>
    <w:p w:rsidR="009B1096" w:rsidRDefault="009B1096" w:rsidP="00621BB2">
      <w:pPr>
        <w:rPr>
          <w:rtl/>
          <w:lang w:eastAsia="he-IL"/>
        </w:rPr>
      </w:pPr>
      <w:bookmarkStart w:id="6165" w:name="_ETM_Q12_729013"/>
      <w:bookmarkStart w:id="6166" w:name="_ETM_Q12_729069"/>
      <w:bookmarkEnd w:id="6165"/>
      <w:bookmarkEnd w:id="6166"/>
    </w:p>
    <w:p w:rsidR="009B1096" w:rsidRDefault="009B1096" w:rsidP="00621BB2">
      <w:pPr>
        <w:pStyle w:val="af6"/>
        <w:rPr>
          <w:rtl/>
        </w:rPr>
      </w:pPr>
      <w:r w:rsidRPr="00805468">
        <w:rPr>
          <w:rStyle w:val="TagStyle"/>
          <w:rtl/>
        </w:rPr>
        <w:t xml:space="preserve"> &lt;&lt; יור &gt;&gt; </w:t>
      </w:r>
      <w:r>
        <w:rPr>
          <w:rtl/>
        </w:rPr>
        <w:t>היו"ר אליהו ברוכי:</w:t>
      </w:r>
      <w:r w:rsidRPr="00805468">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6167" w:name="_ETM_Q12_728299"/>
      <w:bookmarkEnd w:id="6167"/>
      <w:r>
        <w:rPr>
          <w:rFonts w:hint="cs"/>
          <w:rtl/>
          <w:lang w:eastAsia="he-IL"/>
        </w:rPr>
        <w:t xml:space="preserve">חברים. </w:t>
      </w:r>
      <w:bookmarkStart w:id="6168" w:name="_ETM_Q12_729303"/>
      <w:bookmarkEnd w:id="6168"/>
      <w:r>
        <w:rPr>
          <w:rFonts w:hint="cs"/>
          <w:rtl/>
          <w:lang w:eastAsia="he-IL"/>
        </w:rPr>
        <w:t xml:space="preserve">חברי הכנסת, בבקשה. חבר הכנסת איימן עודה, בבקשה. השעון </w:t>
      </w:r>
      <w:bookmarkStart w:id="6169" w:name="_ETM_Q12_742263"/>
      <w:bookmarkEnd w:id="6169"/>
      <w:r>
        <w:rPr>
          <w:rFonts w:hint="cs"/>
          <w:rtl/>
          <w:lang w:eastAsia="he-IL"/>
        </w:rPr>
        <w:t xml:space="preserve">עצר. חבר הכנסת איימן עודה. אפשר להמשיך, בבקשה? </w:t>
      </w:r>
    </w:p>
    <w:p w:rsidR="009B1096" w:rsidRDefault="009B1096" w:rsidP="00621BB2">
      <w:pPr>
        <w:rPr>
          <w:rtl/>
          <w:lang w:eastAsia="he-IL"/>
        </w:rPr>
      </w:pPr>
    </w:p>
    <w:p w:rsidR="009B1096" w:rsidRDefault="009B1096" w:rsidP="00621BB2">
      <w:pPr>
        <w:pStyle w:val="af5"/>
        <w:rPr>
          <w:rtl/>
        </w:rPr>
      </w:pPr>
      <w:bookmarkStart w:id="6170" w:name="ET_interruption_5293_14"/>
      <w:r w:rsidRPr="00805468">
        <w:rPr>
          <w:rStyle w:val="TagStyle"/>
          <w:rtl/>
        </w:rPr>
        <w:t xml:space="preserve"> &lt;&lt; קריאה &gt;&gt;</w:t>
      </w:r>
      <w:r w:rsidRPr="004A62BA">
        <w:rPr>
          <w:rStyle w:val="TagStyle"/>
          <w:rtl/>
        </w:rPr>
        <w:t xml:space="preserve"> </w:t>
      </w:r>
      <w:r>
        <w:rPr>
          <w:rtl/>
        </w:rPr>
        <w:t>איימן עודה (הרשימה המשותפת):</w:t>
      </w:r>
      <w:r w:rsidRPr="004A62BA">
        <w:rPr>
          <w:rStyle w:val="TagStyle"/>
          <w:rtl/>
        </w:rPr>
        <w:t xml:space="preserve"> </w:t>
      </w:r>
      <w:r w:rsidRPr="00805468">
        <w:rPr>
          <w:rStyle w:val="TagStyle"/>
          <w:rtl/>
        </w:rPr>
        <w:t>&lt;&lt; קריאה &gt;&gt;</w:t>
      </w:r>
      <w:r>
        <w:rPr>
          <w:rtl/>
        </w:rPr>
        <w:t xml:space="preserve">  </w:t>
      </w:r>
      <w:bookmarkEnd w:id="6170"/>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אני מפריע? </w:t>
      </w:r>
    </w:p>
    <w:p w:rsidR="009B1096" w:rsidRDefault="009B1096" w:rsidP="00621BB2">
      <w:pPr>
        <w:rPr>
          <w:rtl/>
          <w:lang w:eastAsia="he-IL"/>
        </w:rPr>
      </w:pPr>
    </w:p>
    <w:p w:rsidR="009B1096" w:rsidRDefault="009B1096" w:rsidP="00621BB2">
      <w:pPr>
        <w:pStyle w:val="af6"/>
        <w:rPr>
          <w:rtl/>
        </w:rPr>
      </w:pPr>
      <w:bookmarkStart w:id="6171" w:name="ET_yor_6069_15"/>
      <w:r w:rsidRPr="00805468">
        <w:rPr>
          <w:rStyle w:val="TagStyle"/>
          <w:rtl/>
        </w:rPr>
        <w:t xml:space="preserve"> &lt;&lt; יור &gt;&gt;</w:t>
      </w:r>
      <w:r w:rsidRPr="004A62BA">
        <w:rPr>
          <w:rStyle w:val="TagStyle"/>
          <w:rtl/>
        </w:rPr>
        <w:t xml:space="preserve"> </w:t>
      </w:r>
      <w:r>
        <w:rPr>
          <w:rtl/>
        </w:rPr>
        <w:t>היו"ר אליהו ברוכי:</w:t>
      </w:r>
      <w:r w:rsidRPr="004A62BA">
        <w:rPr>
          <w:rStyle w:val="TagStyle"/>
          <w:rtl/>
        </w:rPr>
        <w:t xml:space="preserve"> </w:t>
      </w:r>
      <w:r w:rsidRPr="00805468">
        <w:rPr>
          <w:rStyle w:val="TagStyle"/>
          <w:rtl/>
        </w:rPr>
        <w:t>&lt;&lt; יור &gt;&gt;</w:t>
      </w:r>
      <w:r>
        <w:rPr>
          <w:rtl/>
        </w:rPr>
        <w:t xml:space="preserve">  </w:t>
      </w:r>
      <w:bookmarkEnd w:id="6171"/>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גם. </w:t>
      </w:r>
    </w:p>
    <w:p w:rsidR="009B1096" w:rsidRDefault="009B1096" w:rsidP="00621BB2">
      <w:pPr>
        <w:rPr>
          <w:rtl/>
          <w:lang w:eastAsia="he-IL"/>
        </w:rPr>
      </w:pPr>
      <w:bookmarkStart w:id="6172" w:name="_ETM_Q12_764163"/>
      <w:bookmarkStart w:id="6173" w:name="_ETM_Q12_764213"/>
      <w:bookmarkEnd w:id="6172"/>
      <w:bookmarkEnd w:id="6173"/>
    </w:p>
    <w:p w:rsidR="009B1096" w:rsidRDefault="009B1096" w:rsidP="0036320F">
      <w:pPr>
        <w:pStyle w:val="af5"/>
        <w:rPr>
          <w:rtl/>
        </w:rPr>
      </w:pPr>
      <w:bookmarkStart w:id="6174" w:name="ET_interruption_5520_521"/>
      <w:r w:rsidRPr="0036320F">
        <w:rPr>
          <w:rStyle w:val="TagStyle"/>
          <w:rtl/>
        </w:rPr>
        <w:t xml:space="preserve"> &lt;&lt; קריאה &gt;&gt;</w:t>
      </w:r>
      <w:r w:rsidRPr="00D75010">
        <w:rPr>
          <w:rStyle w:val="TagStyle"/>
          <w:rtl/>
        </w:rPr>
        <w:t xml:space="preserve"> </w:t>
      </w:r>
      <w:r>
        <w:rPr>
          <w:rtl/>
        </w:rPr>
        <w:t>עודד פורר (ישראל ביתנו):</w:t>
      </w:r>
      <w:r w:rsidRPr="00D75010">
        <w:rPr>
          <w:rStyle w:val="TagStyle"/>
          <w:rtl/>
        </w:rPr>
        <w:t xml:space="preserve"> </w:t>
      </w:r>
      <w:r w:rsidRPr="0036320F">
        <w:rPr>
          <w:rStyle w:val="TagStyle"/>
          <w:rtl/>
        </w:rPr>
        <w:t>&lt;&lt; קריאה &gt;&gt;</w:t>
      </w:r>
      <w:bookmarkEnd w:id="6174"/>
      <w:r w:rsidRPr="0036320F">
        <w:rPr>
          <w:rStyle w:val="TagStyle"/>
          <w:rtl/>
        </w:rPr>
        <w:t xml:space="preserve"> </w:t>
      </w:r>
      <w:r>
        <w:rPr>
          <w:rtl/>
        </w:rPr>
        <w:t xml:space="preserve">  </w:t>
      </w:r>
    </w:p>
    <w:p w:rsidR="009B1096" w:rsidRDefault="009B1096" w:rsidP="0036320F">
      <w:pPr>
        <w:rPr>
          <w:rtl/>
          <w:lang w:eastAsia="he-IL"/>
        </w:rPr>
      </w:pPr>
    </w:p>
    <w:p w:rsidR="009B1096" w:rsidRDefault="009B1096" w:rsidP="00621BB2">
      <w:pPr>
        <w:rPr>
          <w:rtl/>
        </w:rPr>
      </w:pPr>
      <w:bookmarkStart w:id="6175" w:name="TOR_Q13"/>
      <w:bookmarkEnd w:id="6175"/>
      <w:r>
        <w:rPr>
          <w:rFonts w:hint="cs"/>
          <w:rtl/>
        </w:rPr>
        <w:t xml:space="preserve">חברים, אותו ילד של שירה, שללא ספק יצטרך סיוע נפשי, לא יוכל לקבל אותו אלא אם כן אותה חיה דו-רגלית שניסתה לרצוח את </w:t>
      </w:r>
      <w:proofErr w:type="spellStart"/>
      <w:r>
        <w:rPr>
          <w:rFonts w:hint="cs"/>
          <w:rtl/>
        </w:rPr>
        <w:t>אימו</w:t>
      </w:r>
      <w:proofErr w:type="spellEnd"/>
      <w:r>
        <w:rPr>
          <w:rFonts w:hint="cs"/>
          <w:rtl/>
        </w:rPr>
        <w:t xml:space="preserve"> </w:t>
      </w:r>
      <w:bookmarkStart w:id="6176" w:name="_ETM_Q13_171730"/>
      <w:bookmarkEnd w:id="6176"/>
      <w:r>
        <w:rPr>
          <w:rFonts w:hint="cs"/>
          <w:rtl/>
        </w:rPr>
        <w:t xml:space="preserve">תאשר לו. והינה זה פלא, עוד לא יבשו כתמי הדם </w:t>
      </w:r>
      <w:bookmarkStart w:id="6177" w:name="_ETM_Q13_177922"/>
      <w:bookmarkEnd w:id="6177"/>
      <w:r>
        <w:rPr>
          <w:rFonts w:hint="cs"/>
          <w:rtl/>
        </w:rPr>
        <w:t>על ידיו של מי שניסה לרצוח</w:t>
      </w:r>
      <w:r w:rsidR="006B0325">
        <w:rPr>
          <w:rFonts w:hint="cs"/>
          <w:rtl/>
        </w:rPr>
        <w:t>,</w:t>
      </w:r>
      <w:r>
        <w:rPr>
          <w:rFonts w:hint="cs"/>
          <w:rtl/>
        </w:rPr>
        <w:t xml:space="preserve"> והוא כבר מסרב לאשר </w:t>
      </w:r>
      <w:bookmarkStart w:id="6178" w:name="_ETM_Q13_183402"/>
      <w:bookmarkEnd w:id="6178"/>
      <w:r>
        <w:rPr>
          <w:rFonts w:hint="cs"/>
          <w:rtl/>
        </w:rPr>
        <w:t>לילד לקבל חיסון.</w:t>
      </w:r>
    </w:p>
    <w:p w:rsidR="009B1096" w:rsidRDefault="009B1096" w:rsidP="00621BB2">
      <w:pPr>
        <w:rPr>
          <w:rtl/>
        </w:rPr>
      </w:pPr>
      <w:bookmarkStart w:id="6179" w:name="_ETM_Q13_187521"/>
      <w:bookmarkStart w:id="6180" w:name="_ETM_Q13_187602"/>
      <w:bookmarkEnd w:id="6179"/>
      <w:bookmarkEnd w:id="6180"/>
    </w:p>
    <w:p w:rsidR="009B1096" w:rsidRDefault="009B1096" w:rsidP="006B0325">
      <w:pPr>
        <w:rPr>
          <w:rtl/>
        </w:rPr>
      </w:pPr>
      <w:bookmarkStart w:id="6181" w:name="_ETM_Q13_187656"/>
      <w:bookmarkStart w:id="6182" w:name="_ETM_Q13_187713"/>
      <w:bookmarkEnd w:id="6181"/>
      <w:bookmarkEnd w:id="6182"/>
      <w:r>
        <w:rPr>
          <w:rFonts w:hint="cs"/>
          <w:rtl/>
        </w:rPr>
        <w:t xml:space="preserve">אולי מישהו כאן, בבניין הזה, יכול להסביר לי </w:t>
      </w:r>
      <w:bookmarkStart w:id="6183" w:name="_ETM_Q13_189608"/>
      <w:bookmarkEnd w:id="6183"/>
      <w:r>
        <w:rPr>
          <w:rFonts w:hint="cs"/>
          <w:rtl/>
        </w:rPr>
        <w:t xml:space="preserve">מדוע האב שרצח את מיכל סלה יכול לדרוש שבתם המשותפת, </w:t>
      </w:r>
      <w:bookmarkStart w:id="6184" w:name="_ETM_Q13_197311"/>
      <w:bookmarkEnd w:id="6184"/>
      <w:r>
        <w:rPr>
          <w:rFonts w:hint="cs"/>
          <w:rtl/>
        </w:rPr>
        <w:t>שהייתה נוכחת בתקיפתה של מיכל, תבוא אליו לביקורים? מ</w:t>
      </w:r>
      <w:bookmarkStart w:id="6185" w:name="_ETM_Q13_203503"/>
      <w:bookmarkEnd w:id="6185"/>
      <w:r>
        <w:rPr>
          <w:rFonts w:hint="cs"/>
          <w:rtl/>
        </w:rPr>
        <w:t xml:space="preserve">דוע עכשיו, בכל פעם ששירה תרצה לרשום את הילד למסגרת </w:t>
      </w:r>
      <w:bookmarkStart w:id="6186" w:name="_ETM_Q13_213573"/>
      <w:bookmarkEnd w:id="6186"/>
      <w:r>
        <w:rPr>
          <w:rFonts w:hint="cs"/>
          <w:rtl/>
        </w:rPr>
        <w:t>חינוכית, בכל פעם שהיא תרצה לצאת א</w:t>
      </w:r>
      <w:r w:rsidR="000922A7">
        <w:rPr>
          <w:rFonts w:hint="cs"/>
          <w:rtl/>
        </w:rPr>
        <w:t>י</w:t>
      </w:r>
      <w:r>
        <w:rPr>
          <w:rFonts w:hint="cs"/>
          <w:rtl/>
        </w:rPr>
        <w:t xml:space="preserve">תו מהארץ, היא תצטרך לפנות למי שניסה לשחוט אותה ולבקש ממנו אישור? אנחנו </w:t>
      </w:r>
      <w:bookmarkStart w:id="6187" w:name="_ETM_Q13_224414"/>
      <w:bookmarkEnd w:id="6187"/>
      <w:r>
        <w:rPr>
          <w:rFonts w:hint="cs"/>
          <w:rtl/>
        </w:rPr>
        <w:t xml:space="preserve">השתגענו? החוק הישראלי השתגע? את האבסורד הזה, חברות וחברים, </w:t>
      </w:r>
      <w:bookmarkStart w:id="6188" w:name="_ETM_Q13_230673"/>
      <w:bookmarkEnd w:id="6188"/>
      <w:r>
        <w:rPr>
          <w:rFonts w:hint="cs"/>
          <w:rtl/>
        </w:rPr>
        <w:t>חייבים לשנות. את האבסורד הזה חייבים לתקן.</w:t>
      </w:r>
    </w:p>
    <w:p w:rsidR="009B1096" w:rsidRDefault="009B1096" w:rsidP="00621BB2">
      <w:pPr>
        <w:rPr>
          <w:rtl/>
        </w:rPr>
      </w:pPr>
      <w:bookmarkStart w:id="6189" w:name="_ETM_Q13_236992"/>
      <w:bookmarkStart w:id="6190" w:name="_ETM_Q13_237072"/>
      <w:bookmarkEnd w:id="6189"/>
      <w:bookmarkEnd w:id="6190"/>
    </w:p>
    <w:p w:rsidR="009B1096" w:rsidRDefault="009B1096" w:rsidP="006B0325">
      <w:pPr>
        <w:rPr>
          <w:rtl/>
        </w:rPr>
      </w:pPr>
      <w:bookmarkStart w:id="6191" w:name="_ETM_Q13_237183"/>
      <w:bookmarkStart w:id="6192" w:name="_ETM_Q13_237253"/>
      <w:bookmarkEnd w:id="6191"/>
      <w:bookmarkEnd w:id="6192"/>
      <w:r>
        <w:rPr>
          <w:rFonts w:hint="cs"/>
          <w:rtl/>
        </w:rPr>
        <w:t xml:space="preserve">אני, </w:t>
      </w:r>
      <w:proofErr w:type="spellStart"/>
      <w:r>
        <w:rPr>
          <w:rFonts w:hint="cs"/>
          <w:rtl/>
        </w:rPr>
        <w:t>מייד</w:t>
      </w:r>
      <w:proofErr w:type="spellEnd"/>
      <w:r>
        <w:rPr>
          <w:rFonts w:hint="cs"/>
          <w:rtl/>
        </w:rPr>
        <w:t xml:space="preserve"> כשחזרתי מהביקור </w:t>
      </w:r>
      <w:bookmarkStart w:id="6193" w:name="_ETM_Q13_241720"/>
      <w:bookmarkEnd w:id="6193"/>
      <w:r>
        <w:rPr>
          <w:rFonts w:hint="cs"/>
          <w:rtl/>
        </w:rPr>
        <w:t>התחלתי בעבודה הזאת על הצעת החוק</w:t>
      </w:r>
      <w:r w:rsidR="006B0325">
        <w:rPr>
          <w:rFonts w:hint="cs"/>
          <w:rtl/>
        </w:rPr>
        <w:t>,</w:t>
      </w:r>
      <w:r>
        <w:rPr>
          <w:rFonts w:hint="cs"/>
          <w:rtl/>
        </w:rPr>
        <w:t xml:space="preserve"> כדי לייצר פה חוק </w:t>
      </w:r>
      <w:bookmarkStart w:id="6194" w:name="_ETM_Q13_242514"/>
      <w:bookmarkEnd w:id="6194"/>
      <w:r>
        <w:rPr>
          <w:rFonts w:hint="cs"/>
          <w:rtl/>
        </w:rPr>
        <w:t xml:space="preserve">שהוא מאוזן וראוי. החוק פשוט הופך את </w:t>
      </w:r>
      <w:bookmarkStart w:id="6195" w:name="_ETM_Q13_243635"/>
      <w:bookmarkEnd w:id="6195"/>
      <w:r>
        <w:rPr>
          <w:rFonts w:hint="cs"/>
          <w:rtl/>
        </w:rPr>
        <w:t xml:space="preserve">הנטל: מי שניסה לרצוח, מי שרצח, הוא </w:t>
      </w:r>
      <w:bookmarkStart w:id="6196" w:name="_ETM_Q13_252395"/>
      <w:bookmarkEnd w:id="6196"/>
      <w:r>
        <w:rPr>
          <w:rFonts w:hint="cs"/>
          <w:rtl/>
        </w:rPr>
        <w:t>יצטרך להיות זה שמוכיח את היכולת שלו להמשיך ולהיות אפוטרופוס</w:t>
      </w:r>
      <w:r w:rsidR="006B0325">
        <w:rPr>
          <w:rFonts w:hint="cs"/>
          <w:rtl/>
        </w:rPr>
        <w:t>;</w:t>
      </w:r>
      <w:r>
        <w:rPr>
          <w:rFonts w:hint="cs"/>
          <w:rtl/>
        </w:rPr>
        <w:t xml:space="preserve"> הוא </w:t>
      </w:r>
      <w:bookmarkStart w:id="6197" w:name="_ETM_Q13_259052"/>
      <w:bookmarkEnd w:id="6197"/>
      <w:r>
        <w:rPr>
          <w:rFonts w:hint="cs"/>
          <w:rtl/>
        </w:rPr>
        <w:t xml:space="preserve">יצטרך להיות זה שמוכיח לבית המשפט מדוע גם הוא צריך </w:t>
      </w:r>
      <w:bookmarkStart w:id="6198" w:name="_ETM_Q13_260904"/>
      <w:bookmarkEnd w:id="6198"/>
      <w:r>
        <w:rPr>
          <w:rFonts w:hint="cs"/>
          <w:rtl/>
        </w:rPr>
        <w:t xml:space="preserve">להיות אחראי לילד ולקחת חלק בגידולו ולא שהאם </w:t>
      </w:r>
      <w:bookmarkStart w:id="6199" w:name="_ETM_Q13_264844"/>
      <w:bookmarkEnd w:id="6199"/>
      <w:r w:rsidR="006B0325">
        <w:rPr>
          <w:rFonts w:hint="eastAsia"/>
          <w:rtl/>
        </w:rPr>
        <w:t xml:space="preserve">– </w:t>
      </w:r>
      <w:r>
        <w:rPr>
          <w:rFonts w:hint="cs"/>
          <w:rtl/>
        </w:rPr>
        <w:t xml:space="preserve">או משפחתה, כי האם כבר נרצחה </w:t>
      </w:r>
      <w:r w:rsidR="006B0325">
        <w:rPr>
          <w:rFonts w:hint="eastAsia"/>
          <w:rtl/>
        </w:rPr>
        <w:t xml:space="preserve">– </w:t>
      </w:r>
      <w:r>
        <w:rPr>
          <w:rFonts w:hint="cs"/>
          <w:rtl/>
        </w:rPr>
        <w:t xml:space="preserve">יצטרכו לכתת את רגליהם </w:t>
      </w:r>
      <w:bookmarkStart w:id="6200" w:name="_ETM_Q13_271418"/>
      <w:bookmarkEnd w:id="6200"/>
      <w:r>
        <w:rPr>
          <w:rFonts w:hint="cs"/>
          <w:rtl/>
        </w:rPr>
        <w:t xml:space="preserve">מבית משפט לבית משפט, בין עורכי דין, כדי לאפשר לילד </w:t>
      </w:r>
      <w:bookmarkStart w:id="6201" w:name="_ETM_Q13_276676"/>
      <w:bookmarkEnd w:id="6201"/>
      <w:r>
        <w:rPr>
          <w:rFonts w:hint="cs"/>
          <w:rtl/>
        </w:rPr>
        <w:t>לקבל חיסון.</w:t>
      </w:r>
      <w:r w:rsidR="006B0325">
        <w:rPr>
          <w:rFonts w:hint="cs"/>
          <w:rtl/>
        </w:rPr>
        <w:t xml:space="preserve"> </w:t>
      </w:r>
      <w:r>
        <w:rPr>
          <w:rFonts w:hint="cs"/>
          <w:rtl/>
        </w:rPr>
        <w:t>הצעת החוק הזאת רוצה לשמור על זכותו של הילד, והיא אומנם עושה צדק עם הקורבן</w:t>
      </w:r>
      <w:r w:rsidR="006B0325">
        <w:rPr>
          <w:rFonts w:hint="cs"/>
          <w:rtl/>
        </w:rPr>
        <w:t>,</w:t>
      </w:r>
      <w:r>
        <w:rPr>
          <w:rFonts w:hint="cs"/>
          <w:rtl/>
        </w:rPr>
        <w:t xml:space="preserve"> אבל היא בעיקר עושה צדק עם הילד. בניסוח ההצעה, אדוני היושב-ראש, עמדה טובת הילד לנגד עינינו</w:t>
      </w:r>
      <w:r w:rsidR="006B0325">
        <w:rPr>
          <w:rFonts w:hint="cs"/>
          <w:rtl/>
        </w:rPr>
        <w:t>,</w:t>
      </w:r>
      <w:r>
        <w:rPr>
          <w:rFonts w:hint="cs"/>
          <w:rtl/>
        </w:rPr>
        <w:t xml:space="preserve"> והיא גם שצריכה לעמוד לנגד עיניכם היום, חברי הכנסת.</w:t>
      </w:r>
    </w:p>
    <w:p w:rsidR="009B1096" w:rsidRDefault="009B1096" w:rsidP="00621BB2">
      <w:pPr>
        <w:rPr>
          <w:rtl/>
        </w:rPr>
      </w:pPr>
    </w:p>
    <w:p w:rsidR="009B1096" w:rsidRDefault="009B1096" w:rsidP="006B0325">
      <w:pPr>
        <w:rPr>
          <w:rtl/>
        </w:rPr>
      </w:pPr>
      <w:r>
        <w:rPr>
          <w:rFonts w:hint="cs"/>
          <w:rtl/>
        </w:rPr>
        <w:lastRenderedPageBreak/>
        <w:t xml:space="preserve">תראו, אני חייב לומר, חברי הכנסת, אני כבר קצת יותר מחמש שנים בכנסת, </w:t>
      </w:r>
      <w:bookmarkStart w:id="6202" w:name="_ETM_Q13_311953"/>
      <w:bookmarkEnd w:id="6202"/>
      <w:r w:rsidR="006B0325">
        <w:rPr>
          <w:rFonts w:hint="cs"/>
          <w:rtl/>
        </w:rPr>
        <w:t>ו</w:t>
      </w:r>
      <w:r>
        <w:rPr>
          <w:rFonts w:hint="cs"/>
          <w:rtl/>
        </w:rPr>
        <w:t>העברתי חוקים לא פעם ולא פעמיים</w:t>
      </w:r>
      <w:r w:rsidR="006B0325">
        <w:rPr>
          <w:rFonts w:hint="cs"/>
          <w:rtl/>
        </w:rPr>
        <w:t>,</w:t>
      </w:r>
      <w:r>
        <w:rPr>
          <w:rFonts w:hint="cs"/>
          <w:rtl/>
        </w:rPr>
        <w:t xml:space="preserve"> עמדתי על הבמה הזאת </w:t>
      </w:r>
      <w:bookmarkStart w:id="6203" w:name="_ETM_Q13_320817"/>
      <w:bookmarkEnd w:id="6203"/>
      <w:r>
        <w:rPr>
          <w:rFonts w:hint="cs"/>
          <w:rtl/>
        </w:rPr>
        <w:t xml:space="preserve">ונאמתי, אבל ההתרגשות שאני חש היום, שבתוך התקופה הנוראית הזאת שאנחנו חיים בה, שבה המציאות הפוליטית הפכה למגעילה, בזויה ואפילו מפחידה נוכח היעדר המדיניות של הממשלה ונוכח השיקולים הפוליטיים והאישיים שאנחנו רואים </w:t>
      </w:r>
      <w:r w:rsidR="006B0325">
        <w:rPr>
          <w:rFonts w:hint="cs"/>
          <w:rtl/>
        </w:rPr>
        <w:t>ש</w:t>
      </w:r>
      <w:r>
        <w:rPr>
          <w:rFonts w:hint="cs"/>
          <w:rtl/>
        </w:rPr>
        <w:t xml:space="preserve">מתערבבים בכל החלטה והחלטה, תוך שהם דוחקים שוב ושוב את </w:t>
      </w:r>
      <w:bookmarkStart w:id="6204" w:name="_ETM_Q13_346687"/>
      <w:bookmarkEnd w:id="6204"/>
      <w:r>
        <w:rPr>
          <w:rFonts w:hint="cs"/>
          <w:rtl/>
        </w:rPr>
        <w:t xml:space="preserve">צורכי הציבור </w:t>
      </w:r>
      <w:r>
        <w:rPr>
          <w:rtl/>
        </w:rPr>
        <w:t>–</w:t>
      </w:r>
      <w:r>
        <w:rPr>
          <w:rFonts w:hint="cs"/>
          <w:rtl/>
        </w:rPr>
        <w:t xml:space="preserve"> בתוך התקופה הזאת, חבריי חברי הכנסת, אנחנו מצליחים היום להעביר כאן חוק שכל-כולו עשיית צדק נדרש עם אזרחיות ואזרחים, עם החברה הישראלית, שתהפוך לחברה </w:t>
      </w:r>
      <w:bookmarkStart w:id="6205" w:name="_ETM_Q13_356409"/>
      <w:bookmarkEnd w:id="6205"/>
      <w:r>
        <w:rPr>
          <w:rFonts w:hint="cs"/>
          <w:rtl/>
        </w:rPr>
        <w:t xml:space="preserve">טובה יותר. אני נרגש היום, אני חייב לומר, כמו שלא </w:t>
      </w:r>
      <w:bookmarkStart w:id="6206" w:name="_ETM_Q13_357395"/>
      <w:bookmarkEnd w:id="6206"/>
      <w:r>
        <w:rPr>
          <w:rFonts w:hint="cs"/>
          <w:rtl/>
        </w:rPr>
        <w:t>התרגשתי באף אחת מהצעות החוק שהעברתי</w:t>
      </w:r>
      <w:r w:rsidR="006B0325">
        <w:rPr>
          <w:rFonts w:hint="cs"/>
          <w:rtl/>
        </w:rPr>
        <w:t>,</w:t>
      </w:r>
      <w:r>
        <w:rPr>
          <w:rFonts w:hint="eastAsia"/>
          <w:rtl/>
        </w:rPr>
        <w:t xml:space="preserve"> </w:t>
      </w:r>
      <w:r>
        <w:rPr>
          <w:rFonts w:hint="cs"/>
          <w:rtl/>
        </w:rPr>
        <w:t xml:space="preserve">אף על פי שאני אומר לכם שזאת רק תחילת הדרך </w:t>
      </w:r>
      <w:r w:rsidR="006B0325">
        <w:rPr>
          <w:rFonts w:hint="eastAsia"/>
          <w:rtl/>
        </w:rPr>
        <w:t xml:space="preserve">– </w:t>
      </w:r>
      <w:r>
        <w:rPr>
          <w:rFonts w:hint="cs"/>
          <w:rtl/>
        </w:rPr>
        <w:t xml:space="preserve">זאת </w:t>
      </w:r>
      <w:bookmarkStart w:id="6207" w:name="_ETM_Q13_366771"/>
      <w:bookmarkEnd w:id="6207"/>
      <w:r>
        <w:rPr>
          <w:rFonts w:hint="cs"/>
          <w:rtl/>
        </w:rPr>
        <w:t xml:space="preserve">העברה בקריאה טרומית </w:t>
      </w:r>
      <w:r w:rsidR="006B0325">
        <w:rPr>
          <w:rFonts w:hint="eastAsia"/>
          <w:rtl/>
        </w:rPr>
        <w:t xml:space="preserve">– </w:t>
      </w:r>
      <w:r>
        <w:rPr>
          <w:rFonts w:hint="cs"/>
          <w:rtl/>
        </w:rPr>
        <w:t xml:space="preserve">אבל אני אומר לכם שאני מרגיש שתמיכת כל חברי הכנסת בהצעת החוק הזאת היא ניצוץ של אור בתוך החשכה הגדולה שבה נמצאת היום </w:t>
      </w:r>
      <w:bookmarkStart w:id="6208" w:name="_ETM_Q13_382132"/>
      <w:bookmarkEnd w:id="6208"/>
      <w:r>
        <w:rPr>
          <w:rFonts w:hint="cs"/>
          <w:rtl/>
        </w:rPr>
        <w:t xml:space="preserve">הציבוריות הישראלית. אני מקווה שנעביר את הצעת החוק הזאת במהירות האפשרית </w:t>
      </w:r>
      <w:r w:rsidR="006B0325">
        <w:rPr>
          <w:rFonts w:hint="cs"/>
          <w:rtl/>
        </w:rPr>
        <w:t xml:space="preserve">גם </w:t>
      </w:r>
      <w:r>
        <w:rPr>
          <w:rFonts w:hint="cs"/>
          <w:rtl/>
        </w:rPr>
        <w:t>בקריאה שנייה ושלישית</w:t>
      </w:r>
      <w:r w:rsidR="006B0325">
        <w:rPr>
          <w:rFonts w:hint="cs"/>
          <w:rtl/>
        </w:rPr>
        <w:t>,</w:t>
      </w:r>
      <w:r>
        <w:rPr>
          <w:rFonts w:hint="cs"/>
          <w:rtl/>
        </w:rPr>
        <w:t xml:space="preserve"> כי ישנם קורבנות רבים שממתינים לבשורה הזאת.</w:t>
      </w:r>
    </w:p>
    <w:p w:rsidR="009B1096" w:rsidRDefault="009B1096" w:rsidP="00621BB2">
      <w:pPr>
        <w:rPr>
          <w:rtl/>
        </w:rPr>
      </w:pPr>
    </w:p>
    <w:p w:rsidR="009B1096" w:rsidRDefault="009B1096" w:rsidP="00621BB2">
      <w:pPr>
        <w:rPr>
          <w:rtl/>
        </w:rPr>
      </w:pPr>
      <w:r>
        <w:rPr>
          <w:rFonts w:hint="cs"/>
          <w:rtl/>
        </w:rPr>
        <w:t xml:space="preserve">אני מבקש שהצעת החוק הזאת תגיע לדיון </w:t>
      </w:r>
      <w:bookmarkStart w:id="6209" w:name="_ETM_Q13_392560"/>
      <w:bookmarkEnd w:id="6209"/>
      <w:r>
        <w:rPr>
          <w:rFonts w:hint="cs"/>
          <w:rtl/>
        </w:rPr>
        <w:t xml:space="preserve">בוועדה לקידום מעמד האישה, שאני עומד בראשה, ואני מתחייב גם </w:t>
      </w:r>
      <w:bookmarkStart w:id="6210" w:name="_ETM_Q13_397385"/>
      <w:bookmarkEnd w:id="6210"/>
      <w:r>
        <w:rPr>
          <w:rFonts w:hint="cs"/>
          <w:rtl/>
        </w:rPr>
        <w:t xml:space="preserve">בפניכם, חברי הכנסת, לקדם אותה מהר ככל האפשר ובתיאום, כמובן, </w:t>
      </w:r>
      <w:bookmarkStart w:id="6211" w:name="_ETM_Q13_406400"/>
      <w:bookmarkEnd w:id="6211"/>
      <w:r>
        <w:rPr>
          <w:rFonts w:hint="cs"/>
          <w:rtl/>
        </w:rPr>
        <w:t>עם הממשלה.</w:t>
      </w:r>
    </w:p>
    <w:p w:rsidR="009B1096" w:rsidRDefault="009B1096" w:rsidP="00621BB2">
      <w:pPr>
        <w:rPr>
          <w:rtl/>
        </w:rPr>
      </w:pPr>
    </w:p>
    <w:p w:rsidR="009B1096" w:rsidRDefault="009B1096" w:rsidP="006B0325">
      <w:pPr>
        <w:rPr>
          <w:rtl/>
        </w:rPr>
      </w:pPr>
      <w:bookmarkStart w:id="6212" w:name="_ETM_Q13_408601"/>
      <w:bookmarkStart w:id="6213" w:name="_ETM_Q13_408650"/>
      <w:bookmarkEnd w:id="6212"/>
      <w:bookmarkEnd w:id="6213"/>
      <w:r>
        <w:rPr>
          <w:rFonts w:hint="cs"/>
          <w:rtl/>
        </w:rPr>
        <w:t xml:space="preserve">כמה מילים על מי שגילו אחריות ואפשרו את התנעת הליך החקיקה הזה: אדוני שר המשפטים אבי ניסנקורן, שוחחתי איתך אתמול בלילה ארוכות על החוק ושמחתי לגלות </w:t>
      </w:r>
      <w:r w:rsidR="006B0325">
        <w:rPr>
          <w:rFonts w:hint="eastAsia"/>
          <w:rtl/>
        </w:rPr>
        <w:t xml:space="preserve">– </w:t>
      </w:r>
      <w:r>
        <w:rPr>
          <w:rFonts w:hint="cs"/>
          <w:rtl/>
        </w:rPr>
        <w:t xml:space="preserve">אני חייב לציין שלא בפעם הראשונה </w:t>
      </w:r>
      <w:r w:rsidR="006B0325">
        <w:rPr>
          <w:rFonts w:hint="eastAsia"/>
          <w:rtl/>
        </w:rPr>
        <w:t xml:space="preserve">– </w:t>
      </w:r>
      <w:r>
        <w:rPr>
          <w:rFonts w:hint="cs"/>
          <w:rtl/>
        </w:rPr>
        <w:t xml:space="preserve">שאתה מבין את חשיבות הנושא, </w:t>
      </w:r>
      <w:bookmarkStart w:id="6214" w:name="_ETM_Q13_426005"/>
      <w:bookmarkEnd w:id="6214"/>
      <w:r>
        <w:rPr>
          <w:rFonts w:hint="cs"/>
          <w:rtl/>
        </w:rPr>
        <w:t xml:space="preserve">את הדחיפות שלו, והרגשתי אתמול בלילה שיש סיכוי. הבוקר שמחתי </w:t>
      </w:r>
      <w:bookmarkStart w:id="6215" w:name="_ETM_Q13_432356"/>
      <w:bookmarkEnd w:id="6215"/>
      <w:r>
        <w:rPr>
          <w:rFonts w:hint="cs"/>
          <w:rtl/>
        </w:rPr>
        <w:t xml:space="preserve">לגלות שתהיה שותף מלא בקידום החקיקה, ועל כך בוודאי תודה. אני כמובן </w:t>
      </w:r>
      <w:bookmarkStart w:id="6216" w:name="_ETM_Q13_434314"/>
      <w:bookmarkEnd w:id="6216"/>
      <w:r>
        <w:rPr>
          <w:rFonts w:hint="cs"/>
          <w:rtl/>
        </w:rPr>
        <w:t xml:space="preserve">מודה גם לשרות ולשרים שתמכו בהצעת החוק בוועדת השרים לענייני חקיקה ולשרה פנינה תמנו, שהגישה הצעת חוק </w:t>
      </w:r>
      <w:bookmarkStart w:id="6217" w:name="_ETM_Q13_445116"/>
      <w:bookmarkEnd w:id="6217"/>
      <w:r>
        <w:rPr>
          <w:rFonts w:hint="cs"/>
          <w:rtl/>
        </w:rPr>
        <w:t>דומה בעבר, כשהייתה חברת כנסת.</w:t>
      </w:r>
    </w:p>
    <w:p w:rsidR="009B1096" w:rsidRDefault="009B1096" w:rsidP="00621BB2">
      <w:pPr>
        <w:rPr>
          <w:rtl/>
        </w:rPr>
      </w:pPr>
      <w:bookmarkStart w:id="6218" w:name="_ETM_Q13_457446"/>
      <w:bookmarkStart w:id="6219" w:name="_ETM_Q13_457524"/>
      <w:bookmarkEnd w:id="6218"/>
      <w:bookmarkEnd w:id="6219"/>
    </w:p>
    <w:p w:rsidR="009B1096" w:rsidRDefault="009B1096" w:rsidP="006B0325">
      <w:pPr>
        <w:rPr>
          <w:rtl/>
        </w:rPr>
      </w:pPr>
      <w:bookmarkStart w:id="6220" w:name="_ETM_Q13_457606"/>
      <w:bookmarkStart w:id="6221" w:name="_ETM_Q13_457679"/>
      <w:bookmarkEnd w:id="6220"/>
      <w:bookmarkEnd w:id="6221"/>
      <w:r>
        <w:rPr>
          <w:rFonts w:hint="cs"/>
          <w:rtl/>
        </w:rPr>
        <w:t xml:space="preserve">ועוד מילה אני חייב לומר, מעבר לנו, הפוליטיקאים, אדוני היושב-ראש, לאנשים שמתרוצצים מאחורי הקלעים, מאחורי הקירות, בתוך </w:t>
      </w:r>
      <w:bookmarkStart w:id="6222" w:name="_ETM_Q13_453994"/>
      <w:bookmarkEnd w:id="6222"/>
      <w:r>
        <w:rPr>
          <w:rFonts w:hint="cs"/>
          <w:rtl/>
        </w:rPr>
        <w:t xml:space="preserve">המשרדים. </w:t>
      </w:r>
      <w:bookmarkStart w:id="6223" w:name="_ETM_Q13_457427"/>
      <w:bookmarkStart w:id="6224" w:name="_ETM_Q13_457498"/>
      <w:bookmarkEnd w:id="6223"/>
      <w:bookmarkEnd w:id="6224"/>
      <w:r>
        <w:rPr>
          <w:rFonts w:hint="cs"/>
          <w:rtl/>
        </w:rPr>
        <w:t xml:space="preserve">ללא ההירתמות שלהם לנושא הזה החוק בכלל לא היה מגיע </w:t>
      </w:r>
      <w:bookmarkStart w:id="6225" w:name="_ETM_Q13_456759"/>
      <w:bookmarkEnd w:id="6225"/>
      <w:r>
        <w:rPr>
          <w:rFonts w:hint="cs"/>
          <w:rtl/>
        </w:rPr>
        <w:t xml:space="preserve">לסדר-היום היום. יש פה המון עבודת מזכירות סיזיפית כדי שהחוק הזה בכלל יעלה </w:t>
      </w:r>
      <w:bookmarkStart w:id="6226" w:name="_ETM_Q13_462251"/>
      <w:bookmarkEnd w:id="6226"/>
      <w:r>
        <w:rPr>
          <w:rFonts w:hint="cs"/>
          <w:rtl/>
        </w:rPr>
        <w:t xml:space="preserve">כאן. </w:t>
      </w:r>
      <w:bookmarkStart w:id="6227" w:name="_ETM_Q13_468696"/>
      <w:bookmarkStart w:id="6228" w:name="_ETM_Q13_468746"/>
      <w:bookmarkStart w:id="6229" w:name="_ETM_Q13_468848"/>
      <w:bookmarkStart w:id="6230" w:name="_ETM_Q13_468913"/>
      <w:bookmarkEnd w:id="6227"/>
      <w:bookmarkEnd w:id="6228"/>
      <w:bookmarkEnd w:id="6229"/>
      <w:bookmarkEnd w:id="6230"/>
      <w:r>
        <w:rPr>
          <w:rFonts w:hint="cs"/>
          <w:rtl/>
        </w:rPr>
        <w:t xml:space="preserve">כאן אני רוצה להודות לך, מזכירת הכנסת ירדנה מלר-הורוביץ, </w:t>
      </w:r>
      <w:bookmarkStart w:id="6231" w:name="_ETM_Q13_464808"/>
      <w:bookmarkEnd w:id="6231"/>
      <w:r>
        <w:rPr>
          <w:rFonts w:hint="cs"/>
          <w:rtl/>
        </w:rPr>
        <w:t xml:space="preserve">לעובדי מזכירות הכנסת אלינור ימין, אסף </w:t>
      </w:r>
      <w:proofErr w:type="spellStart"/>
      <w:r>
        <w:rPr>
          <w:rFonts w:hint="cs"/>
          <w:rtl/>
        </w:rPr>
        <w:t>הייזלר</w:t>
      </w:r>
      <w:proofErr w:type="spellEnd"/>
      <w:r>
        <w:rPr>
          <w:rFonts w:hint="cs"/>
          <w:rtl/>
        </w:rPr>
        <w:t xml:space="preserve">, מיה לוי, דנה </w:t>
      </w:r>
      <w:bookmarkStart w:id="6232" w:name="_ETM_Q13_474483"/>
      <w:bookmarkEnd w:id="6232"/>
      <w:r>
        <w:rPr>
          <w:rFonts w:hint="cs"/>
          <w:rtl/>
        </w:rPr>
        <w:t xml:space="preserve">הרש, שירה טחן, וכמובן </w:t>
      </w:r>
      <w:r w:rsidR="006B0325">
        <w:rPr>
          <w:rFonts w:hint="cs"/>
          <w:rtl/>
        </w:rPr>
        <w:t>ל</w:t>
      </w:r>
      <w:r>
        <w:rPr>
          <w:rFonts w:hint="cs"/>
          <w:rtl/>
        </w:rPr>
        <w:t>ראש המטה של יושב-ראש הכנסת,</w:t>
      </w:r>
      <w:r w:rsidR="00C3677E">
        <w:rPr>
          <w:rFonts w:hint="cs"/>
          <w:rtl/>
        </w:rPr>
        <w:t xml:space="preserve"> </w:t>
      </w:r>
      <w:r>
        <w:rPr>
          <w:rFonts w:hint="cs"/>
          <w:rtl/>
        </w:rPr>
        <w:t xml:space="preserve">גב' </w:t>
      </w:r>
      <w:bookmarkStart w:id="6233" w:name="_ETM_Q13_474148"/>
      <w:bookmarkEnd w:id="6233"/>
      <w:r>
        <w:rPr>
          <w:rFonts w:hint="cs"/>
          <w:rtl/>
        </w:rPr>
        <w:t>לילך שלי</w:t>
      </w:r>
      <w:r w:rsidR="006B0325">
        <w:rPr>
          <w:rFonts w:hint="cs"/>
          <w:rtl/>
        </w:rPr>
        <w:t>.</w:t>
      </w:r>
      <w:r>
        <w:rPr>
          <w:rFonts w:hint="cs"/>
          <w:rtl/>
        </w:rPr>
        <w:t xml:space="preserve"> אפילו למנהלת הקואליציה גב' עליזה בראשי, </w:t>
      </w:r>
      <w:bookmarkStart w:id="6234" w:name="_ETM_Q13_482742"/>
      <w:bookmarkEnd w:id="6234"/>
      <w:r>
        <w:rPr>
          <w:rFonts w:hint="cs"/>
          <w:rtl/>
        </w:rPr>
        <w:t xml:space="preserve">שהשתגעה פה כדי שהצעות החוק האלה יעלו היום, אני </w:t>
      </w:r>
      <w:bookmarkStart w:id="6235" w:name="_ETM_Q13_484966"/>
      <w:bookmarkEnd w:id="6235"/>
      <w:r>
        <w:rPr>
          <w:rFonts w:hint="cs"/>
          <w:rtl/>
        </w:rPr>
        <w:t>חייב להגיד תודה</w:t>
      </w:r>
      <w:r w:rsidR="006B0325">
        <w:rPr>
          <w:rFonts w:hint="cs"/>
          <w:rtl/>
        </w:rPr>
        <w:t>,</w:t>
      </w:r>
      <w:r>
        <w:rPr>
          <w:rFonts w:hint="cs"/>
          <w:rtl/>
        </w:rPr>
        <w:t xml:space="preserve"> וכמובן לציין את היועצת שלי מיקי </w:t>
      </w:r>
      <w:proofErr w:type="spellStart"/>
      <w:r>
        <w:rPr>
          <w:rFonts w:hint="cs"/>
          <w:rtl/>
        </w:rPr>
        <w:t>רויטמן</w:t>
      </w:r>
      <w:proofErr w:type="spellEnd"/>
      <w:r>
        <w:rPr>
          <w:rFonts w:hint="cs"/>
          <w:rtl/>
        </w:rPr>
        <w:t xml:space="preserve"> </w:t>
      </w:r>
      <w:bookmarkStart w:id="6236" w:name="_ETM_Q13_494296"/>
      <w:bookmarkEnd w:id="6236"/>
      <w:r>
        <w:rPr>
          <w:rFonts w:hint="cs"/>
          <w:rtl/>
        </w:rPr>
        <w:t xml:space="preserve">ואת דלית אזולאי, מנהלת הוועדה, שדחפו וסייעו בכל הליך הניסוח, כולל </w:t>
      </w:r>
      <w:bookmarkStart w:id="6237" w:name="_ETM_Q13_498146"/>
      <w:bookmarkEnd w:id="6237"/>
      <w:r>
        <w:rPr>
          <w:rFonts w:hint="cs"/>
          <w:rtl/>
        </w:rPr>
        <w:t xml:space="preserve">היועץ </w:t>
      </w:r>
      <w:r w:rsidRPr="008C5295">
        <w:rPr>
          <w:rFonts w:hint="cs"/>
          <w:rtl/>
        </w:rPr>
        <w:t xml:space="preserve">שלי מרק </w:t>
      </w:r>
      <w:proofErr w:type="spellStart"/>
      <w:r w:rsidRPr="008C5295">
        <w:rPr>
          <w:rFonts w:hint="cs"/>
          <w:rtl/>
        </w:rPr>
        <w:t>קופצ'יק</w:t>
      </w:r>
      <w:proofErr w:type="spellEnd"/>
      <w:r w:rsidRPr="008C5295">
        <w:rPr>
          <w:rFonts w:hint="cs"/>
          <w:rtl/>
        </w:rPr>
        <w:t>,</w:t>
      </w:r>
      <w:r>
        <w:rPr>
          <w:rFonts w:hint="cs"/>
          <w:rtl/>
        </w:rPr>
        <w:t xml:space="preserve"> וכל מי שלקח חלק.</w:t>
      </w:r>
    </w:p>
    <w:p w:rsidR="009B1096" w:rsidRDefault="009B1096" w:rsidP="00621BB2">
      <w:pPr>
        <w:rPr>
          <w:rtl/>
        </w:rPr>
      </w:pPr>
    </w:p>
    <w:p w:rsidR="009B1096" w:rsidRDefault="009B1096" w:rsidP="006B0325">
      <w:pPr>
        <w:rPr>
          <w:rtl/>
        </w:rPr>
      </w:pPr>
      <w:r>
        <w:rPr>
          <w:rFonts w:hint="cs"/>
          <w:rtl/>
        </w:rPr>
        <w:t xml:space="preserve">אני חייב לומר שאני מקדים את התודות האלה </w:t>
      </w:r>
      <w:bookmarkStart w:id="6238" w:name="_ETM_Q13_505397"/>
      <w:bookmarkEnd w:id="6238"/>
      <w:r w:rsidR="006B0325">
        <w:rPr>
          <w:rFonts w:hint="cs"/>
          <w:rtl/>
        </w:rPr>
        <w:t>לקריאה</w:t>
      </w:r>
      <w:r>
        <w:rPr>
          <w:rFonts w:hint="cs"/>
          <w:rtl/>
        </w:rPr>
        <w:t xml:space="preserve"> הטרומית</w:t>
      </w:r>
      <w:r w:rsidR="006B0325">
        <w:rPr>
          <w:rFonts w:hint="cs"/>
          <w:rtl/>
        </w:rPr>
        <w:t>,</w:t>
      </w:r>
      <w:r>
        <w:rPr>
          <w:rFonts w:hint="cs"/>
          <w:rtl/>
        </w:rPr>
        <w:t xml:space="preserve"> אבל </w:t>
      </w:r>
      <w:r w:rsidR="006B0325">
        <w:rPr>
          <w:rFonts w:hint="cs"/>
          <w:rtl/>
        </w:rPr>
        <w:t xml:space="preserve">אני </w:t>
      </w:r>
      <w:r>
        <w:rPr>
          <w:rFonts w:hint="cs"/>
          <w:rtl/>
        </w:rPr>
        <w:t xml:space="preserve">באמת מבין ואני רואה ומרגיש שכל מי שנוגע בהצעה הזאת מבין את עוצמת הסיפור, את עוצמת החשיבות. קורבנות רבים ומשפחות שלהם ממתינים לשמוע את הבשורה שתצא מכאן היום, שמדינת ישראל תיקנה עוול </w:t>
      </w:r>
      <w:r>
        <w:rPr>
          <w:rFonts w:hint="cs"/>
          <w:rtl/>
        </w:rPr>
        <w:lastRenderedPageBreak/>
        <w:t xml:space="preserve">של שנים וקבעה שקודם כול יש זכויות לקורבן, קודם כול יש זכויות לילד, ואחר </w:t>
      </w:r>
      <w:bookmarkStart w:id="6239" w:name="_ETM_Q13_516808"/>
      <w:bookmarkEnd w:id="6239"/>
      <w:r>
        <w:rPr>
          <w:rFonts w:hint="cs"/>
          <w:rtl/>
        </w:rPr>
        <w:t xml:space="preserve">כך נדון בזכויות הרוצח ובזכויות מי </w:t>
      </w:r>
      <w:bookmarkStart w:id="6240" w:name="_ETM_Q13_537789"/>
      <w:bookmarkEnd w:id="6240"/>
      <w:r>
        <w:rPr>
          <w:rFonts w:hint="cs"/>
          <w:rtl/>
        </w:rPr>
        <w:t>שניסה לרצוח. אני מבקש כמובן מכולם לתמוך בהצעת החוק. תודה, אדוני.</w:t>
      </w:r>
    </w:p>
    <w:p w:rsidR="009B1096" w:rsidRDefault="009B1096" w:rsidP="00621BB2">
      <w:pPr>
        <w:rPr>
          <w:rtl/>
        </w:rPr>
      </w:pPr>
    </w:p>
    <w:p w:rsidR="009B1096" w:rsidRDefault="009B1096" w:rsidP="00621BB2">
      <w:pPr>
        <w:pStyle w:val="af6"/>
        <w:keepNext/>
        <w:rPr>
          <w:rtl/>
        </w:rPr>
      </w:pPr>
      <w:bookmarkStart w:id="6241" w:name="ET_yor_6069_2"/>
      <w:r w:rsidRPr="001E2994">
        <w:rPr>
          <w:rStyle w:val="TagStyle"/>
          <w:rtl/>
        </w:rPr>
        <w:t xml:space="preserve"> &lt;&lt; יור &gt;&gt; </w:t>
      </w:r>
      <w:r>
        <w:rPr>
          <w:rtl/>
        </w:rPr>
        <w:t>היו"ר אליהו ברוכי:</w:t>
      </w:r>
      <w:r w:rsidRPr="001E2994">
        <w:rPr>
          <w:rStyle w:val="TagStyle"/>
          <w:rtl/>
        </w:rPr>
        <w:t xml:space="preserve"> &lt;&lt; יור &gt;&gt;</w:t>
      </w:r>
      <w:r>
        <w:rPr>
          <w:rtl/>
        </w:rPr>
        <w:t xml:space="preserve">   </w:t>
      </w:r>
      <w:bookmarkEnd w:id="6241"/>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רבה. </w:t>
      </w:r>
    </w:p>
    <w:p w:rsidR="009B1096" w:rsidRDefault="009B1096" w:rsidP="00621BB2">
      <w:pPr>
        <w:rPr>
          <w:rtl/>
          <w:lang w:eastAsia="he-IL"/>
        </w:rPr>
      </w:pPr>
    </w:p>
    <w:p w:rsidR="009B1096" w:rsidRDefault="009B1096" w:rsidP="009A02EE">
      <w:pPr>
        <w:rPr>
          <w:rtl/>
          <w:lang w:eastAsia="he-IL"/>
        </w:rPr>
      </w:pPr>
      <w:r>
        <w:rPr>
          <w:rFonts w:hint="cs"/>
          <w:rtl/>
          <w:lang w:eastAsia="he-IL"/>
        </w:rPr>
        <w:t>שר המשפטים אבי ניסנקורן, יש לנו עוד הצעת חוק דומה</w:t>
      </w:r>
      <w:r w:rsidR="009A02EE">
        <w:rPr>
          <w:rFonts w:hint="cs"/>
          <w:rtl/>
          <w:lang w:eastAsia="he-IL"/>
        </w:rPr>
        <w:t>.</w:t>
      </w:r>
      <w:r>
        <w:rPr>
          <w:rFonts w:hint="cs"/>
          <w:rtl/>
          <w:lang w:eastAsia="he-IL"/>
        </w:rPr>
        <w:t xml:space="preserve"> </w:t>
      </w:r>
      <w:bookmarkStart w:id="6242" w:name="_ETM_Q13_549319"/>
      <w:bookmarkStart w:id="6243" w:name="_ETM_Q13_549417"/>
      <w:bookmarkEnd w:id="6242"/>
      <w:bookmarkEnd w:id="6243"/>
      <w:r>
        <w:rPr>
          <w:rFonts w:hint="cs"/>
          <w:rtl/>
          <w:lang w:eastAsia="he-IL"/>
        </w:rPr>
        <w:t>תענה על שתיהן ביחד.</w:t>
      </w:r>
    </w:p>
    <w:p w:rsidR="009B1096" w:rsidRDefault="009B1096" w:rsidP="00621BB2">
      <w:pPr>
        <w:rPr>
          <w:rtl/>
          <w:lang w:eastAsia="he-IL"/>
        </w:rPr>
      </w:pPr>
    </w:p>
    <w:p w:rsidR="009B1096" w:rsidRDefault="009B1096" w:rsidP="00621BB2">
      <w:pPr>
        <w:rPr>
          <w:rtl/>
          <w:lang w:eastAsia="he-IL"/>
        </w:rPr>
      </w:pPr>
    </w:p>
    <w:p w:rsidR="009B1096" w:rsidRDefault="009B1096" w:rsidP="00621BB2">
      <w:pPr>
        <w:pStyle w:val="a6"/>
        <w:rPr>
          <w:rtl/>
          <w:lang w:eastAsia="he-IL"/>
        </w:rPr>
      </w:pPr>
      <w:bookmarkStart w:id="6244" w:name="ET_hatsach_621675_7"/>
      <w:r w:rsidRPr="00512055">
        <w:rPr>
          <w:rStyle w:val="TagStyle"/>
          <w:rtl/>
        </w:rPr>
        <w:t xml:space="preserve"> &lt;&lt; הצח &gt;&gt; </w:t>
      </w:r>
      <w:bookmarkStart w:id="6245" w:name="_Toc57291181"/>
      <w:bookmarkStart w:id="6246" w:name="_Toc57292452"/>
      <w:r>
        <w:rPr>
          <w:rtl/>
          <w:lang w:eastAsia="he-IL"/>
        </w:rPr>
        <w:t xml:space="preserve">הצעת חוק הכשרות המשפטית והאפוטרופסות (תיקון </w:t>
      </w:r>
      <w:r>
        <w:rPr>
          <w:rFonts w:hint="cs"/>
          <w:rtl/>
          <w:lang w:eastAsia="he-IL"/>
        </w:rPr>
        <w:t>–</w:t>
      </w:r>
      <w:r>
        <w:rPr>
          <w:rtl/>
          <w:lang w:eastAsia="he-IL"/>
        </w:rPr>
        <w:t xml:space="preserve"> שלילת אפוטרופסות מהורה שהורשע ברצח הורה נוסף של הקטין </w:t>
      </w:r>
      <w:r w:rsidRPr="008C5295">
        <w:rPr>
          <w:rtl/>
          <w:lang w:eastAsia="he-IL"/>
        </w:rPr>
        <w:t>או של הקטין</w:t>
      </w:r>
      <w:r>
        <w:rPr>
          <w:rtl/>
          <w:lang w:eastAsia="he-IL"/>
        </w:rPr>
        <w:t>), התשפ"א</w:t>
      </w:r>
      <w:r>
        <w:rPr>
          <w:rFonts w:hint="cs"/>
          <w:rtl/>
          <w:lang w:eastAsia="he-IL"/>
        </w:rPr>
        <w:t>–</w:t>
      </w:r>
      <w:r>
        <w:rPr>
          <w:rtl/>
          <w:lang w:eastAsia="he-IL"/>
        </w:rPr>
        <w:t>2020</w:t>
      </w:r>
      <w:bookmarkEnd w:id="6245"/>
      <w:bookmarkEnd w:id="6246"/>
      <w:r w:rsidRPr="00512055">
        <w:rPr>
          <w:rStyle w:val="TagStyle"/>
          <w:rtl/>
        </w:rPr>
        <w:t xml:space="preserve"> &lt;&lt; הצח &gt;&gt;</w:t>
      </w:r>
      <w:r>
        <w:rPr>
          <w:rtl/>
          <w:lang w:eastAsia="he-IL"/>
        </w:rPr>
        <w:t xml:space="preserve">   </w:t>
      </w:r>
      <w:bookmarkEnd w:id="6244"/>
    </w:p>
    <w:p w:rsidR="009B1096" w:rsidRDefault="009B1096" w:rsidP="00621BB2">
      <w:pPr>
        <w:rPr>
          <w:rtl/>
          <w:lang w:eastAsia="he-IL"/>
        </w:rPr>
      </w:pPr>
      <w:r>
        <w:rPr>
          <w:rtl/>
          <w:lang w:eastAsia="he-IL"/>
        </w:rPr>
        <w:t>[הצעת חוק פ/2333</w:t>
      </w:r>
      <w:r>
        <w:rPr>
          <w:rFonts w:hint="cs"/>
          <w:rtl/>
          <w:lang w:eastAsia="he-IL"/>
        </w:rPr>
        <w:t>/23; נספחות.</w:t>
      </w:r>
      <w:r>
        <w:rPr>
          <w:rtl/>
          <w:lang w:eastAsia="he-IL"/>
        </w:rPr>
        <w:t>]</w:t>
      </w:r>
    </w:p>
    <w:p w:rsidR="009B1096" w:rsidRDefault="009B1096" w:rsidP="00621BB2">
      <w:pPr>
        <w:pStyle w:val="-0"/>
        <w:rPr>
          <w:rtl/>
          <w:lang w:eastAsia="he-IL"/>
        </w:rPr>
      </w:pPr>
      <w:r>
        <w:rPr>
          <w:rtl/>
          <w:lang w:eastAsia="he-IL"/>
        </w:rPr>
        <w:t>(הצעת חבר הכנסת</w:t>
      </w:r>
      <w:r>
        <w:rPr>
          <w:rFonts w:hint="cs"/>
          <w:rtl/>
          <w:lang w:eastAsia="he-IL"/>
        </w:rPr>
        <w:t xml:space="preserve"> גדעון סער</w:t>
      </w:r>
      <w:r>
        <w:rPr>
          <w:rtl/>
          <w:lang w:eastAsia="he-IL"/>
        </w:rPr>
        <w:t>)</w:t>
      </w:r>
    </w:p>
    <w:p w:rsidR="009B1096" w:rsidRPr="00512055" w:rsidRDefault="009B1096" w:rsidP="00621BB2">
      <w:pPr>
        <w:rPr>
          <w:rtl/>
          <w:lang w:eastAsia="he-IL"/>
        </w:rPr>
      </w:pPr>
    </w:p>
    <w:p w:rsidR="009B1096" w:rsidRDefault="009B1096" w:rsidP="00621BB2">
      <w:pPr>
        <w:pStyle w:val="af6"/>
        <w:keepNext/>
        <w:rPr>
          <w:rtl/>
        </w:rPr>
      </w:pPr>
      <w:r w:rsidRPr="001E2994">
        <w:rPr>
          <w:rStyle w:val="TagStyle"/>
          <w:rtl/>
        </w:rPr>
        <w:t xml:space="preserve"> &lt;&lt; יור &gt;&gt; </w:t>
      </w:r>
      <w:r>
        <w:rPr>
          <w:rtl/>
        </w:rPr>
        <w:t>היו"ר אליהו ברוכי:</w:t>
      </w:r>
      <w:r w:rsidRPr="001E2994">
        <w:rPr>
          <w:rStyle w:val="TagStyle"/>
          <w:rtl/>
        </w:rPr>
        <w:t xml:space="preserve"> &lt;&lt; יור &gt;&gt;</w:t>
      </w:r>
      <w:r>
        <w:rPr>
          <w:rtl/>
        </w:rPr>
        <w:t xml:space="preserve">   </w:t>
      </w:r>
    </w:p>
    <w:p w:rsidR="009B1096" w:rsidRDefault="009B1096" w:rsidP="00621BB2">
      <w:pPr>
        <w:rPr>
          <w:rtl/>
          <w:lang w:eastAsia="he-IL"/>
        </w:rPr>
      </w:pPr>
      <w:bookmarkStart w:id="6247" w:name="_ETM_Q13_550248"/>
      <w:bookmarkStart w:id="6248" w:name="_ETM_Q13_550351"/>
      <w:bookmarkEnd w:id="6247"/>
      <w:bookmarkEnd w:id="6248"/>
    </w:p>
    <w:p w:rsidR="009B1096" w:rsidRDefault="009B1096" w:rsidP="0036320F">
      <w:pPr>
        <w:rPr>
          <w:rtl/>
          <w:lang w:eastAsia="he-IL"/>
        </w:rPr>
      </w:pPr>
      <w:r>
        <w:rPr>
          <w:rFonts w:hint="cs"/>
          <w:rtl/>
          <w:lang w:eastAsia="he-IL"/>
        </w:rPr>
        <w:t xml:space="preserve">נעבור להצעת חוק </w:t>
      </w:r>
      <w:bookmarkStart w:id="6249" w:name="_ETM_Q13_552113"/>
      <w:bookmarkEnd w:id="6249"/>
      <w:r>
        <w:rPr>
          <w:rFonts w:hint="cs"/>
          <w:rtl/>
          <w:lang w:eastAsia="he-IL"/>
        </w:rPr>
        <w:t xml:space="preserve">דומה </w:t>
      </w:r>
      <w:r>
        <w:rPr>
          <w:rFonts w:hint="eastAsia"/>
          <w:rtl/>
          <w:lang w:eastAsia="he-IL"/>
        </w:rPr>
        <w:t xml:space="preserve">– </w:t>
      </w:r>
      <w:r>
        <w:rPr>
          <w:rFonts w:hint="cs"/>
          <w:rtl/>
          <w:lang w:eastAsia="he-IL"/>
        </w:rPr>
        <w:t xml:space="preserve">הצעת חוק הכשרות המשפטית והאפוטרופסות (תיקון </w:t>
      </w:r>
      <w:r>
        <w:rPr>
          <w:rtl/>
          <w:lang w:eastAsia="he-IL"/>
        </w:rPr>
        <w:t>–</w:t>
      </w:r>
      <w:r>
        <w:rPr>
          <w:rFonts w:hint="cs"/>
          <w:rtl/>
          <w:lang w:eastAsia="he-IL"/>
        </w:rPr>
        <w:t xml:space="preserve"> שלילת אפוטרופסות מהורה שהורשע ברצח </w:t>
      </w:r>
      <w:bookmarkStart w:id="6250" w:name="_ETM_Q13_560591"/>
      <w:bookmarkEnd w:id="6250"/>
      <w:r>
        <w:rPr>
          <w:rFonts w:hint="cs"/>
          <w:rtl/>
          <w:lang w:eastAsia="he-IL"/>
        </w:rPr>
        <w:t xml:space="preserve">הורה נוסף של </w:t>
      </w:r>
      <w:bookmarkStart w:id="6251" w:name="_ETM_Q13_559996"/>
      <w:bookmarkEnd w:id="6251"/>
      <w:r w:rsidRPr="008C5295">
        <w:rPr>
          <w:rFonts w:hint="cs"/>
          <w:rtl/>
          <w:lang w:eastAsia="he-IL"/>
        </w:rPr>
        <w:t>הקטין או של הקטין),</w:t>
      </w:r>
      <w:r>
        <w:rPr>
          <w:rFonts w:hint="cs"/>
          <w:rtl/>
          <w:lang w:eastAsia="he-IL"/>
        </w:rPr>
        <w:t xml:space="preserve"> התשפ"א</w:t>
      </w:r>
      <w:r>
        <w:rPr>
          <w:rFonts w:hint="eastAsia"/>
          <w:rtl/>
          <w:lang w:eastAsia="he-IL"/>
        </w:rPr>
        <w:t>–</w:t>
      </w:r>
      <w:r>
        <w:rPr>
          <w:rFonts w:hint="cs"/>
          <w:rtl/>
          <w:lang w:eastAsia="he-IL"/>
        </w:rPr>
        <w:t xml:space="preserve">2020, של חבר </w:t>
      </w:r>
      <w:bookmarkStart w:id="6252" w:name="_ETM_Q13_560788"/>
      <w:bookmarkEnd w:id="6252"/>
      <w:r>
        <w:rPr>
          <w:rFonts w:hint="cs"/>
          <w:rtl/>
          <w:lang w:eastAsia="he-IL"/>
        </w:rPr>
        <w:t>הכנסת גדעון סער. בבקשה.</w:t>
      </w:r>
    </w:p>
    <w:p w:rsidR="009B1096" w:rsidRPr="00512055" w:rsidRDefault="009B1096" w:rsidP="00621BB2">
      <w:pPr>
        <w:rPr>
          <w:rtl/>
          <w:lang w:eastAsia="he-IL"/>
        </w:rPr>
      </w:pPr>
    </w:p>
    <w:p w:rsidR="009B1096" w:rsidRDefault="009B1096" w:rsidP="00621BB2">
      <w:pPr>
        <w:pStyle w:val="a4"/>
        <w:keepNext/>
        <w:rPr>
          <w:rtl/>
        </w:rPr>
      </w:pPr>
      <w:bookmarkStart w:id="6253" w:name="ET_speaker_4672_5"/>
      <w:r w:rsidRPr="001E2994">
        <w:rPr>
          <w:rStyle w:val="TagStyle"/>
          <w:rtl/>
        </w:rPr>
        <w:t xml:space="preserve"> &lt;&lt; דובר &gt;&gt; </w:t>
      </w:r>
      <w:bookmarkStart w:id="6254" w:name="_Toc57291182"/>
      <w:bookmarkStart w:id="6255" w:name="_Toc57292453"/>
      <w:r>
        <w:rPr>
          <w:rtl/>
        </w:rPr>
        <w:t>גדעון סער (הליכוד):</w:t>
      </w:r>
      <w:bookmarkEnd w:id="6254"/>
      <w:bookmarkEnd w:id="6255"/>
      <w:r w:rsidRPr="001E2994">
        <w:rPr>
          <w:rStyle w:val="TagStyle"/>
          <w:rtl/>
        </w:rPr>
        <w:t xml:space="preserve"> &lt;&lt; דובר &gt;&gt;</w:t>
      </w:r>
      <w:r>
        <w:rPr>
          <w:rtl/>
        </w:rPr>
        <w:t xml:space="preserve">   </w:t>
      </w:r>
      <w:bookmarkEnd w:id="6253"/>
    </w:p>
    <w:p w:rsidR="009B1096" w:rsidRDefault="009B1096" w:rsidP="00C3677E">
      <w:pPr>
        <w:rPr>
          <w:rtl/>
          <w:lang w:eastAsia="he-IL"/>
        </w:rPr>
      </w:pPr>
    </w:p>
    <w:p w:rsidR="009B1096" w:rsidRDefault="009B1096" w:rsidP="00621BB2">
      <w:pPr>
        <w:rPr>
          <w:rtl/>
          <w:lang w:eastAsia="he-IL"/>
        </w:rPr>
      </w:pPr>
      <w:bookmarkStart w:id="6256" w:name="_ETM_Q13_565411"/>
      <w:bookmarkStart w:id="6257" w:name="_ETM_Q13_565490"/>
      <w:bookmarkEnd w:id="6256"/>
      <w:bookmarkEnd w:id="6257"/>
      <w:r>
        <w:rPr>
          <w:rFonts w:hint="cs"/>
          <w:rtl/>
          <w:lang w:eastAsia="he-IL"/>
        </w:rPr>
        <w:t xml:space="preserve">אדוני היושב-ראש, כנסת נכבדה, הצעת החוק </w:t>
      </w:r>
      <w:bookmarkStart w:id="6258" w:name="_ETM_Q13_596987"/>
      <w:bookmarkEnd w:id="6258"/>
      <w:r>
        <w:rPr>
          <w:rFonts w:hint="cs"/>
          <w:rtl/>
          <w:lang w:eastAsia="he-IL"/>
        </w:rPr>
        <w:t xml:space="preserve">שנצביע עליה עוד כמה דקות היא מהחוקים המוסריים והצודקים ביותר </w:t>
      </w:r>
      <w:bookmarkStart w:id="6259" w:name="_ETM_Q13_609562"/>
      <w:bookmarkEnd w:id="6259"/>
      <w:r>
        <w:rPr>
          <w:rFonts w:hint="cs"/>
          <w:rtl/>
          <w:lang w:eastAsia="he-IL"/>
        </w:rPr>
        <w:t>שהכנסת או כל פרלמנט שהוא יכולים לחוקק.</w:t>
      </w:r>
    </w:p>
    <w:p w:rsidR="009B1096" w:rsidRDefault="009B1096" w:rsidP="00621BB2">
      <w:pPr>
        <w:rPr>
          <w:rtl/>
          <w:lang w:eastAsia="he-IL"/>
        </w:rPr>
      </w:pPr>
      <w:bookmarkStart w:id="6260" w:name="_ETM_Q13_614916"/>
      <w:bookmarkStart w:id="6261" w:name="_ETM_Q13_615018"/>
      <w:bookmarkEnd w:id="6260"/>
      <w:bookmarkEnd w:id="6261"/>
    </w:p>
    <w:p w:rsidR="009B1096" w:rsidRDefault="009B1096" w:rsidP="00621BB2">
      <w:pPr>
        <w:rPr>
          <w:rtl/>
          <w:lang w:eastAsia="he-IL"/>
        </w:rPr>
      </w:pPr>
      <w:bookmarkStart w:id="6262" w:name="_ETM_Q13_615066"/>
      <w:bookmarkStart w:id="6263" w:name="_ETM_Q13_615144"/>
      <w:bookmarkEnd w:id="6262"/>
      <w:bookmarkEnd w:id="6263"/>
      <w:r>
        <w:rPr>
          <w:rFonts w:hint="cs"/>
          <w:rtl/>
          <w:lang w:eastAsia="he-IL"/>
        </w:rPr>
        <w:t xml:space="preserve">צריך להבין דבר שנשמע </w:t>
      </w:r>
      <w:bookmarkStart w:id="6264" w:name="_ETM_Q13_621931"/>
      <w:bookmarkEnd w:id="6264"/>
      <w:r>
        <w:rPr>
          <w:rFonts w:hint="cs"/>
          <w:rtl/>
          <w:lang w:eastAsia="he-IL"/>
        </w:rPr>
        <w:t xml:space="preserve">קצת מוזר, אבל רצח של מי שרצח </w:t>
      </w:r>
      <w:bookmarkStart w:id="6265" w:name="_ETM_Q13_628940"/>
      <w:bookmarkEnd w:id="6265"/>
      <w:r>
        <w:rPr>
          <w:rFonts w:hint="cs"/>
          <w:rtl/>
          <w:lang w:eastAsia="he-IL"/>
        </w:rPr>
        <w:t xml:space="preserve">את בן זוגו או רצח את אחד מילדיו הקטינים אינו </w:t>
      </w:r>
      <w:bookmarkStart w:id="6266" w:name="_ETM_Q13_638011"/>
      <w:bookmarkEnd w:id="6266"/>
      <w:r>
        <w:rPr>
          <w:rFonts w:hint="cs"/>
          <w:rtl/>
          <w:lang w:eastAsia="he-IL"/>
        </w:rPr>
        <w:t xml:space="preserve">מפקיע את זכויותיו כהורה לילדים שהוא רצח את ההורה השני שלהם </w:t>
      </w:r>
      <w:bookmarkStart w:id="6267" w:name="_ETM_Q13_647283"/>
      <w:bookmarkEnd w:id="6267"/>
      <w:r>
        <w:rPr>
          <w:rFonts w:hint="cs"/>
          <w:rtl/>
          <w:lang w:eastAsia="he-IL"/>
        </w:rPr>
        <w:t xml:space="preserve">או את אחיהם, והוא ממשיך מבית הכלא לקבל החלטות </w:t>
      </w:r>
      <w:bookmarkStart w:id="6268" w:name="_ETM_Q13_659437"/>
      <w:bookmarkEnd w:id="6268"/>
      <w:r>
        <w:rPr>
          <w:rFonts w:hint="cs"/>
          <w:rtl/>
          <w:lang w:eastAsia="he-IL"/>
        </w:rPr>
        <w:t xml:space="preserve">בנושאים שנוגעים לחינוך הילדים, בנושאים שנוגעים לטיפולים רפואיים, בנושאים שנוגעים </w:t>
      </w:r>
      <w:bookmarkStart w:id="6269" w:name="_ETM_Q13_670014"/>
      <w:bookmarkEnd w:id="6269"/>
      <w:r>
        <w:rPr>
          <w:rFonts w:hint="cs"/>
          <w:rtl/>
          <w:lang w:eastAsia="he-IL"/>
        </w:rPr>
        <w:t xml:space="preserve">לשינוי שם או לנסיעות לחו"ל או אפילו ביקורים שבועיים של </w:t>
      </w:r>
      <w:bookmarkStart w:id="6270" w:name="_ETM_Q13_677439"/>
      <w:bookmarkEnd w:id="6270"/>
      <w:r>
        <w:rPr>
          <w:rFonts w:hint="cs"/>
          <w:rtl/>
          <w:lang w:eastAsia="he-IL"/>
        </w:rPr>
        <w:t xml:space="preserve">הקטין בכלא </w:t>
      </w:r>
      <w:r>
        <w:rPr>
          <w:rFonts w:hint="eastAsia"/>
          <w:rtl/>
          <w:lang w:eastAsia="he-IL"/>
        </w:rPr>
        <w:t xml:space="preserve">– </w:t>
      </w:r>
      <w:r>
        <w:rPr>
          <w:rFonts w:hint="cs"/>
          <w:rtl/>
          <w:lang w:eastAsia="he-IL"/>
        </w:rPr>
        <w:t xml:space="preserve">שיצא לי לשמוע גם על לחצים שמפעילים עובדים </w:t>
      </w:r>
      <w:bookmarkStart w:id="6271" w:name="_ETM_Q13_683022"/>
      <w:bookmarkEnd w:id="6271"/>
      <w:r>
        <w:rPr>
          <w:rFonts w:hint="cs"/>
          <w:rtl/>
          <w:lang w:eastAsia="he-IL"/>
        </w:rPr>
        <w:t>סוציאליים על קטינים שיבואו לבקר את אביהם הרוצח בכלא.</w:t>
      </w:r>
      <w:r w:rsidR="009A02EE">
        <w:rPr>
          <w:rFonts w:hint="cs"/>
          <w:rtl/>
          <w:lang w:eastAsia="he-IL"/>
        </w:rPr>
        <w:t xml:space="preserve"> </w:t>
      </w:r>
    </w:p>
    <w:p w:rsidR="009B1096" w:rsidRDefault="009B1096" w:rsidP="00621BB2">
      <w:pPr>
        <w:rPr>
          <w:rtl/>
          <w:lang w:eastAsia="he-IL"/>
        </w:rPr>
      </w:pPr>
      <w:bookmarkStart w:id="6272" w:name="_ETM_Q13_690390"/>
      <w:bookmarkStart w:id="6273" w:name="_ETM_Q13_690495"/>
      <w:bookmarkEnd w:id="6272"/>
      <w:bookmarkEnd w:id="6273"/>
    </w:p>
    <w:p w:rsidR="009B1096" w:rsidRDefault="009B1096" w:rsidP="00621BB2">
      <w:pPr>
        <w:rPr>
          <w:rtl/>
          <w:lang w:eastAsia="he-IL"/>
        </w:rPr>
      </w:pPr>
      <w:bookmarkStart w:id="6274" w:name="_ETM_Q13_690550"/>
      <w:bookmarkStart w:id="6275" w:name="_ETM_Q13_690639"/>
      <w:bookmarkEnd w:id="6274"/>
      <w:bookmarkEnd w:id="6275"/>
      <w:r>
        <w:rPr>
          <w:rFonts w:hint="cs"/>
          <w:rtl/>
          <w:lang w:eastAsia="he-IL"/>
        </w:rPr>
        <w:lastRenderedPageBreak/>
        <w:t xml:space="preserve">בדרך כלל </w:t>
      </w:r>
      <w:bookmarkStart w:id="6276" w:name="_ETM_Q13_691871"/>
      <w:bookmarkEnd w:id="6276"/>
      <w:r>
        <w:rPr>
          <w:rFonts w:hint="cs"/>
          <w:rtl/>
          <w:lang w:eastAsia="he-IL"/>
        </w:rPr>
        <w:t>ההסדר שקורה הוא של משפחות אומנה, וכאשר יש משפחת אומנה</w:t>
      </w:r>
      <w:r w:rsidR="009A02EE">
        <w:rPr>
          <w:rFonts w:hint="cs"/>
          <w:rtl/>
          <w:lang w:eastAsia="he-IL"/>
        </w:rPr>
        <w:t>,</w:t>
      </w:r>
      <w:r>
        <w:rPr>
          <w:rFonts w:hint="cs"/>
          <w:rtl/>
          <w:lang w:eastAsia="he-IL"/>
        </w:rPr>
        <w:t xml:space="preserve"> </w:t>
      </w:r>
      <w:bookmarkStart w:id="6277" w:name="_ETM_Q13_699854"/>
      <w:bookmarkEnd w:id="6277"/>
      <w:r>
        <w:rPr>
          <w:rFonts w:hint="cs"/>
          <w:rtl/>
          <w:lang w:eastAsia="he-IL"/>
        </w:rPr>
        <w:t>הרוצח ממשיך ליהנות מזכויותיו כהורה.</w:t>
      </w:r>
      <w:bookmarkStart w:id="6278" w:name="_ETM_Q13_709790"/>
      <w:bookmarkEnd w:id="6278"/>
    </w:p>
    <w:p w:rsidR="009B1096" w:rsidRDefault="009B1096" w:rsidP="00621BB2">
      <w:pPr>
        <w:rPr>
          <w:rtl/>
          <w:lang w:eastAsia="he-IL"/>
        </w:rPr>
      </w:pPr>
      <w:bookmarkStart w:id="6279" w:name="_ETM_Q13_709878"/>
      <w:bookmarkEnd w:id="6279"/>
    </w:p>
    <w:p w:rsidR="009B1096" w:rsidRPr="00B03AC9" w:rsidRDefault="009B1096" w:rsidP="00621BB2">
      <w:pPr>
        <w:rPr>
          <w:rtl/>
          <w:lang w:eastAsia="he-IL"/>
        </w:rPr>
      </w:pPr>
      <w:bookmarkStart w:id="6280" w:name="_ETM_Q13_709950"/>
      <w:bookmarkStart w:id="6281" w:name="_ETM_Q13_710020"/>
      <w:bookmarkEnd w:id="6280"/>
      <w:bookmarkEnd w:id="6281"/>
      <w:r>
        <w:rPr>
          <w:rFonts w:hint="cs"/>
          <w:rtl/>
          <w:lang w:eastAsia="he-IL"/>
        </w:rPr>
        <w:t xml:space="preserve">שוחחתי בעניין הזה עם אחותה של </w:t>
      </w:r>
      <w:bookmarkStart w:id="6282" w:name="_ETM_Q13_714639"/>
      <w:bookmarkEnd w:id="6282"/>
      <w:r>
        <w:rPr>
          <w:rFonts w:hint="cs"/>
          <w:rtl/>
          <w:lang w:eastAsia="he-IL"/>
        </w:rPr>
        <w:t xml:space="preserve">מיכל סלה, זיכרונה לברכה, עם </w:t>
      </w:r>
      <w:r w:rsidR="00587CB2">
        <w:rPr>
          <w:rFonts w:hint="cs"/>
          <w:rtl/>
          <w:lang w:eastAsia="he-IL"/>
        </w:rPr>
        <w:t>– – –</w:t>
      </w:r>
    </w:p>
    <w:p w:rsidR="009B1096" w:rsidRDefault="009B1096" w:rsidP="00621BB2">
      <w:pPr>
        <w:rPr>
          <w:rtl/>
          <w:lang w:eastAsia="he-IL"/>
        </w:rPr>
      </w:pPr>
    </w:p>
    <w:p w:rsidR="009B1096" w:rsidRDefault="009B1096" w:rsidP="00621BB2">
      <w:pPr>
        <w:pStyle w:val="af6"/>
        <w:keepNext/>
        <w:rPr>
          <w:rtl/>
        </w:rPr>
      </w:pPr>
      <w:r w:rsidRPr="001D6A33">
        <w:rPr>
          <w:rStyle w:val="TagStyle"/>
          <w:rtl/>
        </w:rPr>
        <w:t xml:space="preserve"> &lt;&lt; יור &gt;&gt; </w:t>
      </w:r>
      <w:r>
        <w:rPr>
          <w:rtl/>
        </w:rPr>
        <w:t>היו"ר אליהו ברוכי:</w:t>
      </w:r>
      <w:r w:rsidRPr="001D6A33">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רק אם אפשר, </w:t>
      </w:r>
      <w:bookmarkStart w:id="6283" w:name="_ETM_Q13_718148"/>
      <w:bookmarkEnd w:id="6283"/>
      <w:r>
        <w:rPr>
          <w:rFonts w:hint="cs"/>
          <w:rtl/>
          <w:lang w:eastAsia="he-IL"/>
        </w:rPr>
        <w:t>חברי וחברות הכנסת, חבר הכנסת גדעון סער גם ככה נשמע צרוד.</w:t>
      </w:r>
    </w:p>
    <w:p w:rsidR="009B1096" w:rsidRDefault="009B1096" w:rsidP="00621BB2">
      <w:pPr>
        <w:rPr>
          <w:rtl/>
          <w:lang w:eastAsia="he-IL"/>
        </w:rPr>
      </w:pPr>
    </w:p>
    <w:p w:rsidR="009B1096" w:rsidRDefault="009B1096" w:rsidP="00621BB2">
      <w:pPr>
        <w:pStyle w:val="-"/>
        <w:keepNext/>
        <w:rPr>
          <w:rtl/>
        </w:rPr>
      </w:pPr>
      <w:bookmarkStart w:id="6284" w:name="ET_speakercontinue_4672_7"/>
      <w:r w:rsidRPr="001D6A33">
        <w:rPr>
          <w:rStyle w:val="TagStyle"/>
          <w:rtl/>
        </w:rPr>
        <w:t xml:space="preserve"> &lt;&lt; דובר_המשך &gt;&gt; </w:t>
      </w:r>
      <w:r>
        <w:rPr>
          <w:rtl/>
        </w:rPr>
        <w:t>גדעון סער (הליכוד):</w:t>
      </w:r>
      <w:r w:rsidRPr="001D6A33">
        <w:rPr>
          <w:rStyle w:val="TagStyle"/>
          <w:rtl/>
        </w:rPr>
        <w:t xml:space="preserve"> &lt;&lt; דובר_המשך &gt;&gt;</w:t>
      </w:r>
      <w:r>
        <w:rPr>
          <w:rtl/>
        </w:rPr>
        <w:t xml:space="preserve">   </w:t>
      </w:r>
      <w:bookmarkEnd w:id="6284"/>
    </w:p>
    <w:p w:rsidR="009B1096" w:rsidRDefault="009B1096" w:rsidP="00C3677E">
      <w:pPr>
        <w:rPr>
          <w:rtl/>
          <w:lang w:eastAsia="he-IL"/>
        </w:rPr>
      </w:pPr>
    </w:p>
    <w:p w:rsidR="009B1096" w:rsidRDefault="009B1096" w:rsidP="00621BB2">
      <w:pPr>
        <w:rPr>
          <w:rtl/>
          <w:lang w:eastAsia="he-IL"/>
        </w:rPr>
      </w:pPr>
      <w:r>
        <w:rPr>
          <w:rFonts w:hint="cs"/>
          <w:rtl/>
          <w:lang w:eastAsia="he-IL"/>
        </w:rPr>
        <w:t>אני צרוד.</w:t>
      </w:r>
    </w:p>
    <w:p w:rsidR="009B1096" w:rsidRDefault="009B1096" w:rsidP="00621BB2">
      <w:pPr>
        <w:rPr>
          <w:rtl/>
          <w:lang w:eastAsia="he-IL"/>
        </w:rPr>
      </w:pPr>
    </w:p>
    <w:p w:rsidR="009B1096" w:rsidRDefault="009B1096" w:rsidP="00621BB2">
      <w:pPr>
        <w:pStyle w:val="af6"/>
        <w:keepNext/>
        <w:rPr>
          <w:rtl/>
        </w:rPr>
      </w:pPr>
      <w:r w:rsidRPr="00B03AC9">
        <w:rPr>
          <w:rStyle w:val="TagStyle"/>
          <w:rtl/>
        </w:rPr>
        <w:t xml:space="preserve"> &lt;&lt; יור &gt;&gt; </w:t>
      </w:r>
      <w:r>
        <w:rPr>
          <w:rtl/>
        </w:rPr>
        <w:t>היו"ר אליהו ברוכי:</w:t>
      </w:r>
      <w:r w:rsidRPr="00B03AC9">
        <w:rPr>
          <w:rStyle w:val="TagStyle"/>
          <w:rtl/>
        </w:rPr>
        <w:t xml:space="preserve"> &lt;&lt; יור &gt;&gt;</w:t>
      </w:r>
      <w:r>
        <w:rPr>
          <w:rtl/>
        </w:rPr>
        <w:t xml:space="preserve">   </w:t>
      </w:r>
    </w:p>
    <w:p w:rsidR="009B1096" w:rsidRDefault="009B1096" w:rsidP="00C3677E">
      <w:pPr>
        <w:rPr>
          <w:rtl/>
          <w:lang w:eastAsia="he-IL"/>
        </w:rPr>
      </w:pPr>
    </w:p>
    <w:p w:rsidR="009B1096" w:rsidRDefault="009B1096" w:rsidP="009A02EE">
      <w:pPr>
        <w:rPr>
          <w:rtl/>
          <w:lang w:eastAsia="he-IL"/>
        </w:rPr>
      </w:pPr>
      <w:bookmarkStart w:id="6285" w:name="_ETM_Q13_731495"/>
      <w:bookmarkEnd w:id="6285"/>
      <w:r>
        <w:rPr>
          <w:rFonts w:hint="cs"/>
          <w:rtl/>
          <w:lang w:eastAsia="he-IL"/>
        </w:rPr>
        <w:t>אם אפשר להתחשב בו לפחות.</w:t>
      </w:r>
    </w:p>
    <w:p w:rsidR="009B1096" w:rsidRDefault="009B1096" w:rsidP="00621BB2">
      <w:pPr>
        <w:rPr>
          <w:rtl/>
          <w:lang w:eastAsia="he-IL"/>
        </w:rPr>
      </w:pPr>
      <w:bookmarkStart w:id="6286" w:name="_ETM_Q13_728523"/>
      <w:bookmarkStart w:id="6287" w:name="_ETM_Q13_728602"/>
      <w:bookmarkEnd w:id="6286"/>
      <w:bookmarkEnd w:id="6287"/>
    </w:p>
    <w:p w:rsidR="009B1096" w:rsidRDefault="009B1096" w:rsidP="00621BB2">
      <w:pPr>
        <w:pStyle w:val="-"/>
        <w:keepNext/>
        <w:rPr>
          <w:rtl/>
        </w:rPr>
      </w:pPr>
      <w:bookmarkStart w:id="6288" w:name="ET_speakercontinue_4672_10"/>
      <w:r w:rsidRPr="00B03AC9">
        <w:rPr>
          <w:rStyle w:val="TagStyle"/>
          <w:rtl/>
        </w:rPr>
        <w:t xml:space="preserve"> &lt;&lt; דובר_המשך &gt;&gt; </w:t>
      </w:r>
      <w:r>
        <w:rPr>
          <w:rtl/>
        </w:rPr>
        <w:t>גדעון סער (הליכוד):</w:t>
      </w:r>
      <w:r w:rsidRPr="00B03AC9">
        <w:rPr>
          <w:rStyle w:val="TagStyle"/>
          <w:rtl/>
        </w:rPr>
        <w:t xml:space="preserve"> &lt;&lt; דובר_המשך &gt;&gt;</w:t>
      </w:r>
      <w:r>
        <w:rPr>
          <w:rtl/>
        </w:rPr>
        <w:t xml:space="preserve">   </w:t>
      </w:r>
      <w:bookmarkEnd w:id="6288"/>
    </w:p>
    <w:p w:rsidR="009B1096" w:rsidRDefault="009B1096" w:rsidP="00C3677E">
      <w:pPr>
        <w:rPr>
          <w:rtl/>
          <w:lang w:eastAsia="he-IL"/>
        </w:rPr>
      </w:pPr>
    </w:p>
    <w:p w:rsidR="009A02EE" w:rsidRDefault="009B1096" w:rsidP="009A02EE">
      <w:pPr>
        <w:rPr>
          <w:rtl/>
        </w:rPr>
      </w:pPr>
      <w:r>
        <w:rPr>
          <w:rFonts w:hint="cs"/>
          <w:rtl/>
          <w:lang w:eastAsia="he-IL"/>
        </w:rPr>
        <w:t>שוחחתי עם גב' ליל</w:t>
      </w:r>
      <w:bookmarkStart w:id="6289" w:name="_ETM_Q13_732394"/>
      <w:bookmarkEnd w:id="6289"/>
      <w:r>
        <w:rPr>
          <w:rFonts w:hint="cs"/>
          <w:rtl/>
          <w:lang w:eastAsia="he-IL"/>
        </w:rPr>
        <w:t xml:space="preserve">י בן עמי, אחותה של מיכל סלה, שנרצחה על </w:t>
      </w:r>
      <w:bookmarkStart w:id="6290" w:name="_ETM_Q13_694202"/>
      <w:bookmarkEnd w:id="6290"/>
      <w:r>
        <w:rPr>
          <w:rFonts w:hint="cs"/>
          <w:rtl/>
          <w:lang w:eastAsia="he-IL"/>
        </w:rPr>
        <w:t xml:space="preserve">ידי בן </w:t>
      </w:r>
      <w:bookmarkStart w:id="6291" w:name="_ETM_Q13_739513"/>
      <w:bookmarkEnd w:id="6291"/>
      <w:r>
        <w:rPr>
          <w:rFonts w:hint="cs"/>
          <w:rtl/>
          <w:lang w:eastAsia="he-IL"/>
        </w:rPr>
        <w:t xml:space="preserve">זוגה ונדקרה ליד מיטתה של בתה בת שמונת החודשים </w:t>
      </w:r>
      <w:bookmarkStart w:id="6292" w:name="_ETM_Q13_744813"/>
      <w:bookmarkEnd w:id="6292"/>
      <w:r>
        <w:rPr>
          <w:rFonts w:hint="cs"/>
          <w:rtl/>
          <w:lang w:eastAsia="he-IL"/>
        </w:rPr>
        <w:t xml:space="preserve">בעת הרצח. האם אנחנו יכולים להעלות על הדעת שלאב, </w:t>
      </w:r>
      <w:bookmarkStart w:id="6293" w:name="_ETM_Q13_759771"/>
      <w:bookmarkEnd w:id="6293"/>
      <w:r>
        <w:rPr>
          <w:rFonts w:hint="cs"/>
          <w:rtl/>
          <w:lang w:eastAsia="he-IL"/>
        </w:rPr>
        <w:t xml:space="preserve">מבית הכלא, יהיו זכויות הוריות כלפי אותה ילדה? </w:t>
      </w:r>
      <w:bookmarkStart w:id="6294" w:name="_ETM_Q13_765670"/>
      <w:bookmarkStart w:id="6295" w:name="TOR_Q14"/>
      <w:bookmarkStart w:id="6296" w:name="_ETM_Q14_180000"/>
      <w:bookmarkEnd w:id="6294"/>
      <w:bookmarkEnd w:id="6295"/>
      <w:bookmarkEnd w:id="6296"/>
      <w:r>
        <w:rPr>
          <w:rFonts w:hint="cs"/>
          <w:rtl/>
        </w:rPr>
        <w:t xml:space="preserve">האם אנחנו יכולים להשלים עם תופעה שילד שראה את </w:t>
      </w:r>
      <w:bookmarkStart w:id="6297" w:name="_ETM_Q14_171684"/>
      <w:bookmarkEnd w:id="6297"/>
      <w:proofErr w:type="spellStart"/>
      <w:r>
        <w:rPr>
          <w:rFonts w:hint="cs"/>
          <w:rtl/>
        </w:rPr>
        <w:t>א</w:t>
      </w:r>
      <w:r w:rsidR="000922A7">
        <w:rPr>
          <w:rFonts w:hint="cs"/>
          <w:rtl/>
        </w:rPr>
        <w:t>י</w:t>
      </w:r>
      <w:r>
        <w:rPr>
          <w:rFonts w:hint="cs"/>
          <w:rtl/>
        </w:rPr>
        <w:t>מו</w:t>
      </w:r>
      <w:proofErr w:type="spellEnd"/>
      <w:r>
        <w:rPr>
          <w:rFonts w:hint="cs"/>
          <w:rtl/>
        </w:rPr>
        <w:t xml:space="preserve"> נרצחת מול עיניו על ידי אביו</w:t>
      </w:r>
      <w:r w:rsidR="009A02EE">
        <w:rPr>
          <w:rFonts w:hint="cs"/>
          <w:rtl/>
        </w:rPr>
        <w:t>,</w:t>
      </w:r>
      <w:r>
        <w:rPr>
          <w:rFonts w:hint="cs"/>
          <w:rtl/>
        </w:rPr>
        <w:t xml:space="preserve"> מבחינת הזכויות ההוריות </w:t>
      </w:r>
      <w:bookmarkStart w:id="6298" w:name="_ETM_Q14_82059"/>
      <w:bookmarkStart w:id="6299" w:name="_ETM_Q14_82141"/>
      <w:bookmarkStart w:id="6300" w:name="_ETM_Q14_82198"/>
      <w:bookmarkStart w:id="6301" w:name="_ETM_Q14_82304"/>
      <w:bookmarkEnd w:id="6298"/>
      <w:bookmarkEnd w:id="6299"/>
      <w:bookmarkEnd w:id="6300"/>
      <w:bookmarkEnd w:id="6301"/>
      <w:r w:rsidRPr="005908FE">
        <w:rPr>
          <w:rtl/>
        </w:rPr>
        <w:t xml:space="preserve">עולם </w:t>
      </w:r>
      <w:bookmarkStart w:id="6302" w:name="_ETM_Q14_180359"/>
      <w:bookmarkEnd w:id="6302"/>
      <w:r w:rsidRPr="005908FE">
        <w:rPr>
          <w:rtl/>
        </w:rPr>
        <w:t xml:space="preserve">כמנהגו </w:t>
      </w:r>
      <w:bookmarkStart w:id="6303" w:name="_ETM_Q14_180960"/>
      <w:bookmarkEnd w:id="6303"/>
      <w:r w:rsidRPr="005908FE">
        <w:rPr>
          <w:rtl/>
        </w:rPr>
        <w:t xml:space="preserve">נוהג </w:t>
      </w:r>
      <w:bookmarkStart w:id="6304" w:name="_ETM_Q14_181949"/>
      <w:bookmarkEnd w:id="6304"/>
      <w:r w:rsidRPr="005908FE">
        <w:rPr>
          <w:rtl/>
        </w:rPr>
        <w:t xml:space="preserve">אחרי </w:t>
      </w:r>
      <w:bookmarkStart w:id="6305" w:name="_ETM_Q14_182370"/>
      <w:bookmarkEnd w:id="6305"/>
      <w:r w:rsidRPr="005908FE">
        <w:rPr>
          <w:rtl/>
        </w:rPr>
        <w:t>זה</w:t>
      </w:r>
      <w:r>
        <w:rPr>
          <w:rFonts w:hint="cs"/>
          <w:rtl/>
        </w:rPr>
        <w:t>?</w:t>
      </w:r>
      <w:r w:rsidRPr="005908FE">
        <w:rPr>
          <w:rtl/>
        </w:rPr>
        <w:t xml:space="preserve"> </w:t>
      </w:r>
      <w:bookmarkStart w:id="6306" w:name="_ETM_Q14_183520"/>
      <w:bookmarkEnd w:id="6306"/>
      <w:r>
        <w:rPr>
          <w:rtl/>
        </w:rPr>
        <w:t>ז</w:t>
      </w:r>
      <w:r>
        <w:rPr>
          <w:rFonts w:hint="cs"/>
          <w:rtl/>
        </w:rPr>
        <w:t>ה</w:t>
      </w:r>
      <w:r w:rsidRPr="005908FE">
        <w:rPr>
          <w:rtl/>
        </w:rPr>
        <w:t xml:space="preserve"> </w:t>
      </w:r>
      <w:bookmarkStart w:id="6307" w:name="_ETM_Q14_183729"/>
      <w:bookmarkEnd w:id="6307"/>
      <w:r w:rsidRPr="005908FE">
        <w:rPr>
          <w:rtl/>
        </w:rPr>
        <w:t xml:space="preserve">הרי </w:t>
      </w:r>
      <w:bookmarkStart w:id="6308" w:name="_ETM_Q14_183969"/>
      <w:bookmarkEnd w:id="6308"/>
      <w:r w:rsidRPr="005908FE">
        <w:rPr>
          <w:rtl/>
        </w:rPr>
        <w:t xml:space="preserve">הפרה </w:t>
      </w:r>
      <w:bookmarkStart w:id="6309" w:name="_ETM_Q14_185120"/>
      <w:bookmarkEnd w:id="6309"/>
      <w:r w:rsidRPr="005908FE">
        <w:rPr>
          <w:rtl/>
        </w:rPr>
        <w:t xml:space="preserve">של </w:t>
      </w:r>
      <w:bookmarkStart w:id="6310" w:name="_ETM_Q14_185479"/>
      <w:bookmarkEnd w:id="6310"/>
      <w:r w:rsidRPr="005908FE">
        <w:rPr>
          <w:rtl/>
        </w:rPr>
        <w:t xml:space="preserve">כל </w:t>
      </w:r>
      <w:bookmarkStart w:id="6311" w:name="_ETM_Q14_185899"/>
      <w:bookmarkEnd w:id="6311"/>
      <w:r w:rsidRPr="005908FE">
        <w:rPr>
          <w:rtl/>
        </w:rPr>
        <w:t xml:space="preserve">תפיסה </w:t>
      </w:r>
      <w:bookmarkStart w:id="6312" w:name="_ETM_Q14_187200"/>
      <w:bookmarkEnd w:id="6312"/>
      <w:r w:rsidRPr="005908FE">
        <w:rPr>
          <w:rtl/>
        </w:rPr>
        <w:t>מוסרית</w:t>
      </w:r>
      <w:r>
        <w:rPr>
          <w:rFonts w:hint="cs"/>
          <w:rtl/>
        </w:rPr>
        <w:t>.</w:t>
      </w:r>
      <w:r w:rsidRPr="005908FE">
        <w:rPr>
          <w:rtl/>
        </w:rPr>
        <w:t xml:space="preserve"> </w:t>
      </w:r>
      <w:bookmarkStart w:id="6313" w:name="_ETM_Q14_189700"/>
      <w:bookmarkEnd w:id="6313"/>
      <w:r w:rsidRPr="005908FE">
        <w:rPr>
          <w:rtl/>
        </w:rPr>
        <w:t>לכן</w:t>
      </w:r>
      <w:r>
        <w:rPr>
          <w:rFonts w:hint="cs"/>
          <w:rtl/>
        </w:rPr>
        <w:t>,</w:t>
      </w:r>
      <w:r w:rsidRPr="005908FE">
        <w:rPr>
          <w:rtl/>
        </w:rPr>
        <w:t xml:space="preserve"> </w:t>
      </w:r>
      <w:bookmarkStart w:id="6314" w:name="_ETM_Q14_190150"/>
      <w:bookmarkEnd w:id="6314"/>
      <w:r w:rsidRPr="005908FE">
        <w:rPr>
          <w:rtl/>
        </w:rPr>
        <w:t xml:space="preserve">אדוני </w:t>
      </w:r>
      <w:bookmarkStart w:id="6315" w:name="_ETM_Q14_190510"/>
      <w:bookmarkEnd w:id="6315"/>
      <w:r w:rsidRPr="005908FE">
        <w:rPr>
          <w:rtl/>
        </w:rPr>
        <w:t>היושב-ראש</w:t>
      </w:r>
      <w:r>
        <w:rPr>
          <w:rFonts w:hint="cs"/>
          <w:rtl/>
        </w:rPr>
        <w:t>,</w:t>
      </w:r>
      <w:r w:rsidRPr="005908FE">
        <w:rPr>
          <w:rtl/>
        </w:rPr>
        <w:t xml:space="preserve"> </w:t>
      </w:r>
      <w:bookmarkStart w:id="6316" w:name="_ETM_Q14_192129"/>
      <w:bookmarkEnd w:id="6316"/>
      <w:r w:rsidRPr="005908FE">
        <w:rPr>
          <w:rtl/>
        </w:rPr>
        <w:t xml:space="preserve">התיקון </w:t>
      </w:r>
      <w:bookmarkStart w:id="6317" w:name="_ETM_Q14_192789"/>
      <w:bookmarkEnd w:id="6317"/>
      <w:r w:rsidRPr="005908FE">
        <w:rPr>
          <w:rtl/>
        </w:rPr>
        <w:t xml:space="preserve">הזה </w:t>
      </w:r>
      <w:bookmarkStart w:id="6318" w:name="_ETM_Q14_193329"/>
      <w:bookmarkEnd w:id="6318"/>
      <w:r w:rsidRPr="005908FE">
        <w:rPr>
          <w:rtl/>
        </w:rPr>
        <w:t>נדרש</w:t>
      </w:r>
      <w:r>
        <w:rPr>
          <w:rFonts w:hint="cs"/>
          <w:rtl/>
        </w:rPr>
        <w:t>.</w:t>
      </w:r>
      <w:r w:rsidRPr="005908FE">
        <w:rPr>
          <w:rtl/>
        </w:rPr>
        <w:t xml:space="preserve"> </w:t>
      </w:r>
      <w:bookmarkStart w:id="6319" w:name="_ETM_Q14_194750"/>
      <w:bookmarkEnd w:id="6319"/>
    </w:p>
    <w:p w:rsidR="009A02EE" w:rsidRDefault="009A02EE" w:rsidP="009A02EE">
      <w:pPr>
        <w:rPr>
          <w:rtl/>
        </w:rPr>
      </w:pPr>
    </w:p>
    <w:p w:rsidR="009B1096" w:rsidRDefault="009B1096" w:rsidP="009A02EE">
      <w:pPr>
        <w:rPr>
          <w:rtl/>
        </w:rPr>
      </w:pPr>
      <w:r w:rsidRPr="005908FE">
        <w:rPr>
          <w:rtl/>
        </w:rPr>
        <w:t xml:space="preserve">התיקון </w:t>
      </w:r>
      <w:bookmarkStart w:id="6320" w:name="_ETM_Q14_195560"/>
      <w:bookmarkEnd w:id="6320"/>
      <w:r w:rsidRPr="005908FE">
        <w:rPr>
          <w:rtl/>
        </w:rPr>
        <w:t xml:space="preserve">שאני </w:t>
      </w:r>
      <w:bookmarkStart w:id="6321" w:name="_ETM_Q14_196190"/>
      <w:bookmarkEnd w:id="6321"/>
      <w:r w:rsidRPr="005908FE">
        <w:rPr>
          <w:rtl/>
        </w:rPr>
        <w:t xml:space="preserve">מתייחס </w:t>
      </w:r>
      <w:bookmarkStart w:id="6322" w:name="_ETM_Q14_196730"/>
      <w:bookmarkEnd w:id="6322"/>
      <w:r w:rsidRPr="005908FE">
        <w:rPr>
          <w:rtl/>
        </w:rPr>
        <w:t xml:space="preserve">אליו </w:t>
      </w:r>
      <w:bookmarkStart w:id="6323" w:name="_ETM_Q14_197869"/>
      <w:bookmarkEnd w:id="6323"/>
      <w:r w:rsidRPr="005908FE">
        <w:rPr>
          <w:rtl/>
        </w:rPr>
        <w:t xml:space="preserve">נוגע </w:t>
      </w:r>
      <w:bookmarkStart w:id="6324" w:name="_ETM_Q14_199239"/>
      <w:bookmarkEnd w:id="6324"/>
      <w:r w:rsidRPr="005908FE">
        <w:rPr>
          <w:rtl/>
        </w:rPr>
        <w:t xml:space="preserve">להורה </w:t>
      </w:r>
      <w:bookmarkStart w:id="6325" w:name="_ETM_Q14_200529"/>
      <w:bookmarkEnd w:id="6325"/>
      <w:r w:rsidRPr="005908FE">
        <w:rPr>
          <w:rtl/>
        </w:rPr>
        <w:t xml:space="preserve">שהורשע </w:t>
      </w:r>
      <w:bookmarkStart w:id="6326" w:name="_ETM_Q14_201189"/>
      <w:bookmarkEnd w:id="6326"/>
      <w:r w:rsidRPr="005908FE">
        <w:rPr>
          <w:rtl/>
        </w:rPr>
        <w:t xml:space="preserve">בעבירת </w:t>
      </w:r>
      <w:bookmarkStart w:id="6327" w:name="_ETM_Q14_201789"/>
      <w:bookmarkEnd w:id="6327"/>
      <w:r w:rsidRPr="005908FE">
        <w:rPr>
          <w:rtl/>
        </w:rPr>
        <w:t xml:space="preserve">רצח </w:t>
      </w:r>
      <w:bookmarkStart w:id="6328" w:name="_ETM_Q14_203279"/>
      <w:bookmarkEnd w:id="6328"/>
      <w:r w:rsidRPr="005908FE">
        <w:rPr>
          <w:rtl/>
        </w:rPr>
        <w:t xml:space="preserve">של </w:t>
      </w:r>
      <w:bookmarkStart w:id="6329" w:name="_ETM_Q14_203550"/>
      <w:bookmarkEnd w:id="6329"/>
      <w:r w:rsidRPr="005908FE">
        <w:rPr>
          <w:rtl/>
        </w:rPr>
        <w:t xml:space="preserve">בן </w:t>
      </w:r>
      <w:bookmarkStart w:id="6330" w:name="_ETM_Q14_203759"/>
      <w:bookmarkEnd w:id="6330"/>
      <w:r w:rsidRPr="005908FE">
        <w:rPr>
          <w:rtl/>
        </w:rPr>
        <w:t xml:space="preserve">זוגו </w:t>
      </w:r>
      <w:bookmarkStart w:id="6331" w:name="_ETM_Q14_204239"/>
      <w:bookmarkEnd w:id="6331"/>
      <w:r w:rsidRPr="005908FE">
        <w:rPr>
          <w:rtl/>
        </w:rPr>
        <w:t xml:space="preserve">שהוא </w:t>
      </w:r>
      <w:bookmarkStart w:id="6332" w:name="_ETM_Q14_204509"/>
      <w:bookmarkEnd w:id="6332"/>
      <w:r w:rsidRPr="005908FE">
        <w:rPr>
          <w:rtl/>
        </w:rPr>
        <w:t xml:space="preserve">הורה </w:t>
      </w:r>
      <w:bookmarkStart w:id="6333" w:name="_ETM_Q14_204749"/>
      <w:bookmarkEnd w:id="6333"/>
      <w:r w:rsidRPr="005908FE">
        <w:rPr>
          <w:rtl/>
        </w:rPr>
        <w:t xml:space="preserve">של </w:t>
      </w:r>
      <w:bookmarkStart w:id="6334" w:name="_ETM_Q14_204929"/>
      <w:bookmarkEnd w:id="6334"/>
      <w:r w:rsidRPr="005908FE">
        <w:rPr>
          <w:rtl/>
        </w:rPr>
        <w:t xml:space="preserve">מי </w:t>
      </w:r>
      <w:bookmarkStart w:id="6335" w:name="_ETM_Q14_205109"/>
      <w:bookmarkEnd w:id="6335"/>
      <w:r w:rsidRPr="005908FE">
        <w:rPr>
          <w:rtl/>
        </w:rPr>
        <w:t xml:space="preserve">מהקטינים </w:t>
      </w:r>
      <w:bookmarkStart w:id="6336" w:name="_ETM_Q14_205949"/>
      <w:bookmarkEnd w:id="6336"/>
      <w:r w:rsidRPr="005908FE">
        <w:rPr>
          <w:rtl/>
        </w:rPr>
        <w:t xml:space="preserve">או </w:t>
      </w:r>
      <w:bookmarkStart w:id="6337" w:name="_ETM_Q14_206099"/>
      <w:bookmarkEnd w:id="6337"/>
      <w:r w:rsidRPr="005908FE">
        <w:rPr>
          <w:rtl/>
        </w:rPr>
        <w:t>של</w:t>
      </w:r>
      <w:bookmarkStart w:id="6338" w:name="_ETM_Q14_206339"/>
      <w:bookmarkEnd w:id="6338"/>
      <w:r>
        <w:rPr>
          <w:rFonts w:hint="cs"/>
          <w:rtl/>
        </w:rPr>
        <w:t xml:space="preserve"> אחד</w:t>
      </w:r>
      <w:r w:rsidRPr="005908FE">
        <w:rPr>
          <w:rtl/>
        </w:rPr>
        <w:t xml:space="preserve"> </w:t>
      </w:r>
      <w:bookmarkStart w:id="6339" w:name="_ETM_Q14_206669"/>
      <w:bookmarkEnd w:id="6339"/>
      <w:r w:rsidRPr="005908FE">
        <w:rPr>
          <w:rtl/>
        </w:rPr>
        <w:t>מהקטינים</w:t>
      </w:r>
      <w:r>
        <w:rPr>
          <w:rFonts w:hint="cs"/>
          <w:rtl/>
        </w:rPr>
        <w:t>,</w:t>
      </w:r>
      <w:r w:rsidRPr="005908FE">
        <w:rPr>
          <w:rtl/>
        </w:rPr>
        <w:t xml:space="preserve"> </w:t>
      </w:r>
      <w:bookmarkStart w:id="6340" w:name="_ETM_Q14_207919"/>
      <w:bookmarkEnd w:id="6340"/>
      <w:r w:rsidRPr="005908FE">
        <w:rPr>
          <w:rtl/>
        </w:rPr>
        <w:t xml:space="preserve">והדבר </w:t>
      </w:r>
      <w:bookmarkStart w:id="6341" w:name="_ETM_Q14_208519"/>
      <w:bookmarkEnd w:id="6341"/>
      <w:r w:rsidRPr="005908FE">
        <w:rPr>
          <w:rtl/>
        </w:rPr>
        <w:t xml:space="preserve">הזה </w:t>
      </w:r>
      <w:bookmarkStart w:id="6342" w:name="_ETM_Q14_209179"/>
      <w:bookmarkEnd w:id="6342"/>
      <w:r w:rsidRPr="005908FE">
        <w:rPr>
          <w:rtl/>
        </w:rPr>
        <w:t xml:space="preserve">יפקיע </w:t>
      </w:r>
      <w:bookmarkStart w:id="6343" w:name="_ETM_Q14_209900"/>
      <w:bookmarkEnd w:id="6343"/>
      <w:r w:rsidRPr="005908FE">
        <w:rPr>
          <w:rtl/>
        </w:rPr>
        <w:t xml:space="preserve">בעצם </w:t>
      </w:r>
      <w:bookmarkStart w:id="6344" w:name="_ETM_Q14_210470"/>
      <w:bookmarkEnd w:id="6344"/>
      <w:r w:rsidRPr="005908FE">
        <w:rPr>
          <w:rtl/>
        </w:rPr>
        <w:t xml:space="preserve">את </w:t>
      </w:r>
      <w:bookmarkStart w:id="6345" w:name="_ETM_Q14_210679"/>
      <w:bookmarkEnd w:id="6345"/>
      <w:r w:rsidRPr="005908FE">
        <w:rPr>
          <w:rtl/>
        </w:rPr>
        <w:t xml:space="preserve">האפוטרופסות </w:t>
      </w:r>
      <w:bookmarkStart w:id="6346" w:name="_ETM_Q14_211399"/>
      <w:bookmarkEnd w:id="6346"/>
      <w:r w:rsidRPr="005908FE">
        <w:rPr>
          <w:rtl/>
        </w:rPr>
        <w:t>שלו</w:t>
      </w:r>
      <w:r>
        <w:rPr>
          <w:rFonts w:hint="cs"/>
          <w:rtl/>
        </w:rPr>
        <w:t>.</w:t>
      </w:r>
      <w:bookmarkStart w:id="6347" w:name="_ETM_Q14_212670"/>
      <w:bookmarkStart w:id="6348" w:name="_ETM_Q14_212099"/>
      <w:bookmarkStart w:id="6349" w:name="_ETM_Q14_212249"/>
      <w:bookmarkStart w:id="6350" w:name="_ETM_Q14_212269"/>
      <w:bookmarkStart w:id="6351" w:name="_ETM_Q14_212304"/>
      <w:bookmarkEnd w:id="6347"/>
      <w:bookmarkEnd w:id="6348"/>
      <w:bookmarkEnd w:id="6349"/>
      <w:bookmarkEnd w:id="6350"/>
      <w:bookmarkEnd w:id="6351"/>
      <w:r>
        <w:rPr>
          <w:rFonts w:hint="cs"/>
          <w:rtl/>
        </w:rPr>
        <w:t xml:space="preserve"> </w:t>
      </w:r>
      <w:r w:rsidRPr="005908FE">
        <w:rPr>
          <w:rtl/>
        </w:rPr>
        <w:t xml:space="preserve">אני </w:t>
      </w:r>
      <w:bookmarkStart w:id="6352" w:name="_ETM_Q14_212880"/>
      <w:bookmarkEnd w:id="6352"/>
      <w:r w:rsidRPr="005908FE">
        <w:rPr>
          <w:rtl/>
        </w:rPr>
        <w:t xml:space="preserve">באופן </w:t>
      </w:r>
      <w:bookmarkStart w:id="6353" w:name="_ETM_Q14_213270"/>
      <w:bookmarkEnd w:id="6353"/>
      <w:r w:rsidRPr="005908FE">
        <w:rPr>
          <w:rtl/>
        </w:rPr>
        <w:t xml:space="preserve">אישי </w:t>
      </w:r>
      <w:bookmarkStart w:id="6354" w:name="_ETM_Q14_214110"/>
      <w:bookmarkEnd w:id="6354"/>
      <w:r w:rsidRPr="005908FE">
        <w:rPr>
          <w:rtl/>
        </w:rPr>
        <w:t>חושב</w:t>
      </w:r>
      <w:r>
        <w:rPr>
          <w:rFonts w:hint="cs"/>
          <w:rtl/>
        </w:rPr>
        <w:t>,</w:t>
      </w:r>
      <w:r w:rsidRPr="005908FE">
        <w:rPr>
          <w:rtl/>
        </w:rPr>
        <w:t xml:space="preserve"> </w:t>
      </w:r>
      <w:bookmarkStart w:id="6355" w:name="_ETM_Q14_216129"/>
      <w:bookmarkEnd w:id="6355"/>
      <w:r w:rsidRPr="005908FE">
        <w:rPr>
          <w:rtl/>
        </w:rPr>
        <w:t xml:space="preserve">אף </w:t>
      </w:r>
      <w:bookmarkStart w:id="6356" w:name="_ETM_Q14_216339"/>
      <w:bookmarkEnd w:id="6356"/>
      <w:r w:rsidRPr="005908FE">
        <w:rPr>
          <w:rtl/>
        </w:rPr>
        <w:t xml:space="preserve">על </w:t>
      </w:r>
      <w:bookmarkStart w:id="6357" w:name="_ETM_Q14_216489"/>
      <w:bookmarkEnd w:id="6357"/>
      <w:r w:rsidRPr="005908FE">
        <w:rPr>
          <w:rtl/>
        </w:rPr>
        <w:t xml:space="preserve">פי </w:t>
      </w:r>
      <w:bookmarkStart w:id="6358" w:name="_ETM_Q14_216729"/>
      <w:bookmarkEnd w:id="6358"/>
      <w:r w:rsidRPr="005908FE">
        <w:rPr>
          <w:rtl/>
        </w:rPr>
        <w:t xml:space="preserve">שהצעת </w:t>
      </w:r>
      <w:bookmarkStart w:id="6359" w:name="_ETM_Q14_217239"/>
      <w:bookmarkEnd w:id="6359"/>
      <w:r w:rsidRPr="005908FE">
        <w:rPr>
          <w:rtl/>
        </w:rPr>
        <w:t xml:space="preserve">החוק </w:t>
      </w:r>
      <w:bookmarkStart w:id="6360" w:name="_ETM_Q14_217569"/>
      <w:bookmarkEnd w:id="6360"/>
      <w:r w:rsidRPr="005908FE">
        <w:rPr>
          <w:rtl/>
        </w:rPr>
        <w:t xml:space="preserve">המקורית </w:t>
      </w:r>
      <w:bookmarkStart w:id="6361" w:name="_ETM_Q14_218050"/>
      <w:bookmarkEnd w:id="6361"/>
      <w:r w:rsidRPr="005908FE">
        <w:rPr>
          <w:rtl/>
        </w:rPr>
        <w:t xml:space="preserve">שהגשתי </w:t>
      </w:r>
      <w:bookmarkStart w:id="6362" w:name="_ETM_Q14_218620"/>
      <w:bookmarkEnd w:id="6362"/>
      <w:r w:rsidRPr="005908FE">
        <w:rPr>
          <w:rtl/>
        </w:rPr>
        <w:t xml:space="preserve">מתייחסת </w:t>
      </w:r>
      <w:bookmarkStart w:id="6363" w:name="_ETM_Q14_219399"/>
      <w:bookmarkEnd w:id="6363"/>
      <w:r w:rsidRPr="005908FE">
        <w:rPr>
          <w:rtl/>
        </w:rPr>
        <w:t xml:space="preserve">לעבירת </w:t>
      </w:r>
      <w:bookmarkStart w:id="6364" w:name="_ETM_Q14_219940"/>
      <w:bookmarkEnd w:id="6364"/>
      <w:r w:rsidRPr="005908FE">
        <w:rPr>
          <w:rtl/>
        </w:rPr>
        <w:t>הרצח</w:t>
      </w:r>
      <w:r>
        <w:rPr>
          <w:rFonts w:hint="cs"/>
          <w:rtl/>
        </w:rPr>
        <w:t>,</w:t>
      </w:r>
      <w:r w:rsidRPr="005908FE">
        <w:rPr>
          <w:rtl/>
        </w:rPr>
        <w:t xml:space="preserve"> </w:t>
      </w:r>
      <w:bookmarkStart w:id="6365" w:name="_ETM_Q14_221170"/>
      <w:bookmarkEnd w:id="6365"/>
      <w:r w:rsidRPr="005908FE">
        <w:rPr>
          <w:rtl/>
        </w:rPr>
        <w:t xml:space="preserve">שיש </w:t>
      </w:r>
      <w:bookmarkStart w:id="6366" w:name="_ETM_Q14_221620"/>
      <w:bookmarkEnd w:id="6366"/>
      <w:r w:rsidRPr="005908FE">
        <w:rPr>
          <w:rtl/>
        </w:rPr>
        <w:t xml:space="preserve">מקום </w:t>
      </w:r>
      <w:bookmarkStart w:id="6367" w:name="_ETM_Q14_223100"/>
      <w:bookmarkEnd w:id="6367"/>
      <w:r w:rsidRPr="005908FE">
        <w:rPr>
          <w:rtl/>
        </w:rPr>
        <w:t xml:space="preserve">לשקול </w:t>
      </w:r>
      <w:bookmarkStart w:id="6368" w:name="_ETM_Q14_223729"/>
      <w:bookmarkEnd w:id="6368"/>
      <w:r w:rsidRPr="005908FE">
        <w:rPr>
          <w:rtl/>
        </w:rPr>
        <w:t xml:space="preserve">הרחבה </w:t>
      </w:r>
      <w:bookmarkStart w:id="6369" w:name="_ETM_Q14_224240"/>
      <w:bookmarkEnd w:id="6369"/>
      <w:r w:rsidRPr="005908FE">
        <w:rPr>
          <w:rtl/>
        </w:rPr>
        <w:t xml:space="preserve">גם </w:t>
      </w:r>
      <w:bookmarkStart w:id="6370" w:name="_ETM_Q14_224510"/>
      <w:bookmarkEnd w:id="6370"/>
      <w:r w:rsidRPr="005908FE">
        <w:rPr>
          <w:rtl/>
        </w:rPr>
        <w:t>ל</w:t>
      </w:r>
      <w:bookmarkStart w:id="6371" w:name="_ETM_Q14_224659"/>
      <w:bookmarkEnd w:id="6371"/>
      <w:r w:rsidRPr="005908FE">
        <w:rPr>
          <w:rtl/>
        </w:rPr>
        <w:t xml:space="preserve">ניסיון </w:t>
      </w:r>
      <w:bookmarkStart w:id="6372" w:name="_ETM_Q14_225229"/>
      <w:bookmarkEnd w:id="6372"/>
      <w:r w:rsidRPr="005908FE">
        <w:rPr>
          <w:rtl/>
        </w:rPr>
        <w:t xml:space="preserve">לרצח </w:t>
      </w:r>
      <w:bookmarkStart w:id="6373" w:name="_ETM_Q14_225950"/>
      <w:bookmarkEnd w:id="6373"/>
      <w:r>
        <w:rPr>
          <w:rFonts w:hint="cs"/>
          <w:rtl/>
        </w:rPr>
        <w:t xml:space="preserve">– </w:t>
      </w:r>
      <w:r w:rsidRPr="005908FE">
        <w:rPr>
          <w:rtl/>
        </w:rPr>
        <w:t xml:space="preserve">ניסיון </w:t>
      </w:r>
      <w:bookmarkStart w:id="6374" w:name="_ETM_Q14_226550"/>
      <w:bookmarkEnd w:id="6374"/>
      <w:r w:rsidRPr="005908FE">
        <w:rPr>
          <w:rtl/>
        </w:rPr>
        <w:t>לרצח</w:t>
      </w:r>
      <w:r>
        <w:rPr>
          <w:rFonts w:hint="cs"/>
          <w:rtl/>
        </w:rPr>
        <w:t>,</w:t>
      </w:r>
      <w:r w:rsidRPr="005908FE">
        <w:rPr>
          <w:rtl/>
        </w:rPr>
        <w:t xml:space="preserve"> </w:t>
      </w:r>
      <w:bookmarkStart w:id="6375" w:name="_ETM_Q14_227000"/>
      <w:bookmarkEnd w:id="6375"/>
      <w:r w:rsidRPr="005908FE">
        <w:rPr>
          <w:rtl/>
        </w:rPr>
        <w:t xml:space="preserve">הרשעה </w:t>
      </w:r>
      <w:bookmarkStart w:id="6376" w:name="_ETM_Q14_227479"/>
      <w:bookmarkEnd w:id="6376"/>
      <w:r w:rsidRPr="005908FE">
        <w:rPr>
          <w:rtl/>
        </w:rPr>
        <w:t xml:space="preserve">בניסיון </w:t>
      </w:r>
      <w:bookmarkStart w:id="6377" w:name="_ETM_Q14_227960"/>
      <w:bookmarkEnd w:id="6377"/>
      <w:r w:rsidRPr="005908FE">
        <w:rPr>
          <w:rtl/>
        </w:rPr>
        <w:t xml:space="preserve">לרצח </w:t>
      </w:r>
      <w:bookmarkStart w:id="6378" w:name="_ETM_Q14_228950"/>
      <w:bookmarkEnd w:id="6378"/>
      <w:r>
        <w:rPr>
          <w:rFonts w:hint="cs"/>
          <w:rtl/>
        </w:rPr>
        <w:t>ש</w:t>
      </w:r>
      <w:r w:rsidRPr="005908FE">
        <w:rPr>
          <w:rtl/>
        </w:rPr>
        <w:t xml:space="preserve">לא </w:t>
      </w:r>
      <w:bookmarkStart w:id="6379" w:name="_ETM_Q14_229159"/>
      <w:bookmarkEnd w:id="6379"/>
      <w:r w:rsidRPr="005908FE">
        <w:rPr>
          <w:rtl/>
        </w:rPr>
        <w:t>הצליח</w:t>
      </w:r>
      <w:r>
        <w:rPr>
          <w:rFonts w:hint="cs"/>
          <w:rtl/>
        </w:rPr>
        <w:t>.</w:t>
      </w:r>
      <w:r w:rsidRPr="005908FE">
        <w:rPr>
          <w:rtl/>
        </w:rPr>
        <w:t xml:space="preserve"> </w:t>
      </w:r>
      <w:bookmarkStart w:id="6380" w:name="_ETM_Q14_230319"/>
      <w:bookmarkEnd w:id="6380"/>
      <w:r w:rsidRPr="005908FE">
        <w:rPr>
          <w:rtl/>
        </w:rPr>
        <w:t xml:space="preserve">אנחנו </w:t>
      </w:r>
      <w:bookmarkStart w:id="6381" w:name="_ETM_Q14_230589"/>
      <w:bookmarkEnd w:id="6381"/>
      <w:r w:rsidRPr="005908FE">
        <w:rPr>
          <w:rtl/>
        </w:rPr>
        <w:t xml:space="preserve">נבוא </w:t>
      </w:r>
      <w:bookmarkStart w:id="6382" w:name="_ETM_Q14_231010"/>
      <w:bookmarkEnd w:id="6382"/>
      <w:r w:rsidRPr="005908FE">
        <w:rPr>
          <w:rtl/>
        </w:rPr>
        <w:t xml:space="preserve">במהלך </w:t>
      </w:r>
      <w:bookmarkStart w:id="6383" w:name="_ETM_Q14_231549"/>
      <w:bookmarkEnd w:id="6383"/>
      <w:r w:rsidRPr="005908FE">
        <w:rPr>
          <w:rtl/>
        </w:rPr>
        <w:t xml:space="preserve">הליכי </w:t>
      </w:r>
      <w:bookmarkStart w:id="6384" w:name="_ETM_Q14_231909"/>
      <w:bookmarkEnd w:id="6384"/>
      <w:r w:rsidRPr="005908FE">
        <w:rPr>
          <w:rtl/>
        </w:rPr>
        <w:t xml:space="preserve">החקיקה </w:t>
      </w:r>
      <w:bookmarkStart w:id="6385" w:name="_ETM_Q14_232479"/>
      <w:bookmarkEnd w:id="6385"/>
      <w:r w:rsidRPr="005908FE">
        <w:rPr>
          <w:rtl/>
        </w:rPr>
        <w:t xml:space="preserve">בדברים </w:t>
      </w:r>
      <w:bookmarkStart w:id="6386" w:name="_ETM_Q14_233049"/>
      <w:bookmarkEnd w:id="6386"/>
      <w:r w:rsidRPr="005908FE">
        <w:rPr>
          <w:rtl/>
        </w:rPr>
        <w:t xml:space="preserve">עם </w:t>
      </w:r>
      <w:bookmarkStart w:id="6387" w:name="_ETM_Q14_233199"/>
      <w:bookmarkEnd w:id="6387"/>
      <w:r w:rsidRPr="005908FE">
        <w:rPr>
          <w:rtl/>
        </w:rPr>
        <w:t xml:space="preserve">הממשלה </w:t>
      </w:r>
      <w:bookmarkStart w:id="6388" w:name="_ETM_Q14_234390"/>
      <w:bookmarkEnd w:id="6388"/>
      <w:r w:rsidRPr="005908FE">
        <w:rPr>
          <w:rtl/>
        </w:rPr>
        <w:t>ו</w:t>
      </w:r>
      <w:r>
        <w:rPr>
          <w:rFonts w:hint="cs"/>
          <w:rtl/>
        </w:rPr>
        <w:t>נ</w:t>
      </w:r>
      <w:r w:rsidRPr="005908FE">
        <w:rPr>
          <w:rtl/>
        </w:rPr>
        <w:t xml:space="preserve">נסה </w:t>
      </w:r>
      <w:bookmarkStart w:id="6389" w:name="_ETM_Q14_235290"/>
      <w:bookmarkEnd w:id="6389"/>
      <w:r w:rsidRPr="005908FE">
        <w:rPr>
          <w:rtl/>
        </w:rPr>
        <w:t xml:space="preserve">לשכנע </w:t>
      </w:r>
      <w:bookmarkStart w:id="6390" w:name="_ETM_Q14_235920"/>
      <w:bookmarkEnd w:id="6390"/>
      <w:r w:rsidRPr="005908FE">
        <w:rPr>
          <w:rtl/>
        </w:rPr>
        <w:t xml:space="preserve">אותם </w:t>
      </w:r>
      <w:bookmarkStart w:id="6391" w:name="_ETM_Q14_236520"/>
      <w:bookmarkEnd w:id="6391"/>
      <w:r w:rsidRPr="005908FE">
        <w:rPr>
          <w:rtl/>
        </w:rPr>
        <w:t xml:space="preserve">בנקודה </w:t>
      </w:r>
      <w:bookmarkStart w:id="6392" w:name="_ETM_Q14_237210"/>
      <w:bookmarkEnd w:id="6392"/>
      <w:r w:rsidRPr="005908FE">
        <w:rPr>
          <w:rtl/>
        </w:rPr>
        <w:t>הזאת</w:t>
      </w:r>
      <w:r>
        <w:rPr>
          <w:rFonts w:hint="cs"/>
          <w:rtl/>
        </w:rPr>
        <w:t>.</w:t>
      </w:r>
    </w:p>
    <w:p w:rsidR="009B1096" w:rsidRDefault="009B1096" w:rsidP="00C3677E">
      <w:pPr>
        <w:rPr>
          <w:rtl/>
        </w:rPr>
      </w:pPr>
    </w:p>
    <w:p w:rsidR="009B1096" w:rsidRDefault="009B1096" w:rsidP="00C3677E">
      <w:pPr>
        <w:rPr>
          <w:rtl/>
        </w:rPr>
      </w:pPr>
      <w:bookmarkStart w:id="6393" w:name="_ETM_Q14_239239"/>
      <w:bookmarkEnd w:id="6393"/>
      <w:r w:rsidRPr="005908FE">
        <w:rPr>
          <w:rtl/>
        </w:rPr>
        <w:t xml:space="preserve">אני </w:t>
      </w:r>
      <w:bookmarkStart w:id="6394" w:name="_ETM_Q14_239480"/>
      <w:bookmarkEnd w:id="6394"/>
      <w:r w:rsidRPr="005908FE">
        <w:rPr>
          <w:rtl/>
        </w:rPr>
        <w:t xml:space="preserve">מבקש </w:t>
      </w:r>
      <w:bookmarkStart w:id="6395" w:name="_ETM_Q14_239960"/>
      <w:bookmarkEnd w:id="6395"/>
      <w:r w:rsidRPr="005908FE">
        <w:rPr>
          <w:rtl/>
        </w:rPr>
        <w:t xml:space="preserve">להודות </w:t>
      </w:r>
      <w:bookmarkStart w:id="6396" w:name="_ETM_Q14_241250"/>
      <w:bookmarkEnd w:id="6396"/>
      <w:r w:rsidRPr="005908FE">
        <w:rPr>
          <w:rtl/>
        </w:rPr>
        <w:t xml:space="preserve">קודם </w:t>
      </w:r>
      <w:bookmarkStart w:id="6397" w:name="_ETM_Q14_241579"/>
      <w:bookmarkEnd w:id="6397"/>
      <w:r w:rsidRPr="005908FE">
        <w:rPr>
          <w:rtl/>
        </w:rPr>
        <w:t>כ</w:t>
      </w:r>
      <w:r>
        <w:rPr>
          <w:rFonts w:hint="cs"/>
          <w:rtl/>
        </w:rPr>
        <w:t>ו</w:t>
      </w:r>
      <w:r w:rsidRPr="005908FE">
        <w:rPr>
          <w:rtl/>
        </w:rPr>
        <w:t xml:space="preserve">ל </w:t>
      </w:r>
      <w:bookmarkStart w:id="6398" w:name="_ETM_Q14_241969"/>
      <w:bookmarkEnd w:id="6398"/>
      <w:r w:rsidRPr="005908FE">
        <w:rPr>
          <w:rtl/>
        </w:rPr>
        <w:t xml:space="preserve">ליושב-ראש </w:t>
      </w:r>
      <w:bookmarkStart w:id="6399" w:name="_ETM_Q14_242780"/>
      <w:bookmarkEnd w:id="6399"/>
      <w:r w:rsidRPr="005908FE">
        <w:rPr>
          <w:rtl/>
        </w:rPr>
        <w:t xml:space="preserve">ועדת </w:t>
      </w:r>
      <w:bookmarkStart w:id="6400" w:name="_ETM_Q14_243140"/>
      <w:bookmarkEnd w:id="6400"/>
      <w:r w:rsidRPr="005908FE">
        <w:rPr>
          <w:rtl/>
        </w:rPr>
        <w:t xml:space="preserve">הכנסת </w:t>
      </w:r>
      <w:bookmarkStart w:id="6401" w:name="_ETM_Q14_243620"/>
      <w:bookmarkEnd w:id="6401"/>
      <w:r w:rsidRPr="005908FE">
        <w:rPr>
          <w:rtl/>
        </w:rPr>
        <w:t xml:space="preserve">חבר </w:t>
      </w:r>
      <w:bookmarkStart w:id="6402" w:name="_ETM_Q14_243920"/>
      <w:bookmarkEnd w:id="6402"/>
      <w:r w:rsidRPr="005908FE">
        <w:rPr>
          <w:rtl/>
        </w:rPr>
        <w:t xml:space="preserve">הכנסת </w:t>
      </w:r>
      <w:bookmarkStart w:id="6403" w:name="_ETM_Q14_244369"/>
      <w:bookmarkEnd w:id="6403"/>
      <w:r w:rsidRPr="005908FE">
        <w:rPr>
          <w:rtl/>
        </w:rPr>
        <w:t xml:space="preserve">איתן </w:t>
      </w:r>
      <w:bookmarkStart w:id="6404" w:name="_ETM_Q14_244670"/>
      <w:bookmarkEnd w:id="6404"/>
      <w:r w:rsidRPr="005908FE">
        <w:rPr>
          <w:rtl/>
        </w:rPr>
        <w:t>גינזבורג</w:t>
      </w:r>
      <w:r>
        <w:rPr>
          <w:rFonts w:hint="cs"/>
          <w:rtl/>
        </w:rPr>
        <w:t>,</w:t>
      </w:r>
      <w:r w:rsidRPr="005908FE">
        <w:rPr>
          <w:rtl/>
        </w:rPr>
        <w:t xml:space="preserve"> </w:t>
      </w:r>
      <w:bookmarkStart w:id="6405" w:name="_ETM_Q14_246069"/>
      <w:bookmarkEnd w:id="6405"/>
      <w:r w:rsidRPr="005908FE">
        <w:rPr>
          <w:rtl/>
        </w:rPr>
        <w:t xml:space="preserve">שהעביר </w:t>
      </w:r>
      <w:bookmarkStart w:id="6406" w:name="_ETM_Q14_247170"/>
      <w:bookmarkEnd w:id="6406"/>
      <w:r w:rsidRPr="005908FE">
        <w:rPr>
          <w:rtl/>
        </w:rPr>
        <w:t xml:space="preserve">את </w:t>
      </w:r>
      <w:bookmarkStart w:id="6407" w:name="_ETM_Q14_249480"/>
      <w:bookmarkEnd w:id="6407"/>
      <w:r w:rsidRPr="005908FE">
        <w:rPr>
          <w:rtl/>
        </w:rPr>
        <w:t xml:space="preserve">ההצעה על </w:t>
      </w:r>
      <w:bookmarkStart w:id="6408" w:name="_ETM_Q14_247440"/>
      <w:bookmarkEnd w:id="6408"/>
      <w:r w:rsidRPr="005908FE">
        <w:rPr>
          <w:rtl/>
        </w:rPr>
        <w:t xml:space="preserve">פי </w:t>
      </w:r>
      <w:bookmarkStart w:id="6409" w:name="_ETM_Q14_247709"/>
      <w:bookmarkEnd w:id="6409"/>
      <w:r w:rsidRPr="005908FE">
        <w:rPr>
          <w:rtl/>
        </w:rPr>
        <w:t xml:space="preserve">הנוהל </w:t>
      </w:r>
      <w:bookmarkStart w:id="6410" w:name="_ETM_Q14_248040"/>
      <w:bookmarkEnd w:id="6410"/>
      <w:r w:rsidRPr="005908FE">
        <w:rPr>
          <w:rtl/>
        </w:rPr>
        <w:t xml:space="preserve">של </w:t>
      </w:r>
      <w:bookmarkStart w:id="6411" w:name="_ETM_Q14_248220"/>
      <w:bookmarkEnd w:id="6411"/>
      <w:r w:rsidRPr="005908FE">
        <w:rPr>
          <w:rtl/>
        </w:rPr>
        <w:t xml:space="preserve">פטור </w:t>
      </w:r>
      <w:bookmarkStart w:id="6412" w:name="_ETM_Q14_248459"/>
      <w:bookmarkEnd w:id="6412"/>
      <w:r w:rsidRPr="005908FE">
        <w:rPr>
          <w:rtl/>
        </w:rPr>
        <w:t xml:space="preserve">מחובת </w:t>
      </w:r>
      <w:bookmarkStart w:id="6413" w:name="_ETM_Q14_248880"/>
      <w:bookmarkEnd w:id="6413"/>
      <w:r w:rsidRPr="005908FE">
        <w:rPr>
          <w:rtl/>
        </w:rPr>
        <w:t xml:space="preserve">הנחה </w:t>
      </w:r>
      <w:bookmarkStart w:id="6414" w:name="_ETM_Q14_249300"/>
      <w:bookmarkStart w:id="6415" w:name="_ETM_Q14_250560"/>
      <w:bookmarkEnd w:id="6414"/>
      <w:bookmarkEnd w:id="6415"/>
      <w:r w:rsidRPr="005908FE">
        <w:rPr>
          <w:rtl/>
        </w:rPr>
        <w:t xml:space="preserve">לוועדת </w:t>
      </w:r>
      <w:bookmarkStart w:id="6416" w:name="_ETM_Q14_251190"/>
      <w:bookmarkEnd w:id="6416"/>
      <w:r w:rsidRPr="005908FE">
        <w:rPr>
          <w:rtl/>
        </w:rPr>
        <w:t xml:space="preserve">שרים </w:t>
      </w:r>
      <w:bookmarkStart w:id="6417" w:name="_ETM_Q14_251490"/>
      <w:bookmarkEnd w:id="6417"/>
      <w:r w:rsidRPr="005908FE">
        <w:rPr>
          <w:rtl/>
        </w:rPr>
        <w:t>לחקיקה</w:t>
      </w:r>
      <w:bookmarkStart w:id="6418" w:name="_ETM_Q14_253400"/>
      <w:bookmarkEnd w:id="6418"/>
      <w:r>
        <w:rPr>
          <w:rFonts w:hint="cs"/>
          <w:rtl/>
        </w:rPr>
        <w:t xml:space="preserve">, </w:t>
      </w:r>
      <w:r w:rsidRPr="005908FE">
        <w:rPr>
          <w:rtl/>
        </w:rPr>
        <w:t xml:space="preserve">הצעה </w:t>
      </w:r>
      <w:bookmarkStart w:id="6419" w:name="_ETM_Q14_253790"/>
      <w:bookmarkEnd w:id="6419"/>
      <w:r w:rsidRPr="005908FE">
        <w:rPr>
          <w:rtl/>
        </w:rPr>
        <w:t>שה</w:t>
      </w:r>
      <w:bookmarkStart w:id="6420" w:name="_ETM_Q14_254120"/>
      <w:bookmarkEnd w:id="6420"/>
      <w:r w:rsidRPr="005908FE">
        <w:rPr>
          <w:rtl/>
        </w:rPr>
        <w:t xml:space="preserve">ונחה </w:t>
      </w:r>
      <w:bookmarkStart w:id="6421" w:name="_ETM_Q14_254480"/>
      <w:bookmarkEnd w:id="6421"/>
      <w:r w:rsidRPr="005908FE">
        <w:rPr>
          <w:rtl/>
        </w:rPr>
        <w:t xml:space="preserve">על </w:t>
      </w:r>
      <w:bookmarkStart w:id="6422" w:name="_ETM_Q14_254540"/>
      <w:bookmarkEnd w:id="6422"/>
      <w:r w:rsidRPr="005908FE">
        <w:rPr>
          <w:rtl/>
        </w:rPr>
        <w:t xml:space="preserve">שולחן </w:t>
      </w:r>
      <w:bookmarkStart w:id="6423" w:name="_ETM_Q14_254930"/>
      <w:bookmarkEnd w:id="6423"/>
      <w:r w:rsidRPr="005908FE">
        <w:rPr>
          <w:rtl/>
        </w:rPr>
        <w:t xml:space="preserve">הכנסת </w:t>
      </w:r>
      <w:bookmarkStart w:id="6424" w:name="_ETM_Q14_256340"/>
      <w:bookmarkEnd w:id="6424"/>
      <w:r w:rsidRPr="005908FE">
        <w:rPr>
          <w:rtl/>
        </w:rPr>
        <w:t xml:space="preserve">לפני </w:t>
      </w:r>
      <w:bookmarkStart w:id="6425" w:name="_ETM_Q14_256639"/>
      <w:bookmarkEnd w:id="6425"/>
      <w:r>
        <w:rPr>
          <w:rFonts w:hint="cs"/>
          <w:rtl/>
        </w:rPr>
        <w:t>כמה</w:t>
      </w:r>
      <w:r w:rsidRPr="005908FE">
        <w:rPr>
          <w:rtl/>
        </w:rPr>
        <w:t xml:space="preserve"> </w:t>
      </w:r>
      <w:bookmarkStart w:id="6426" w:name="_ETM_Q14_257029"/>
      <w:bookmarkEnd w:id="6426"/>
      <w:r w:rsidRPr="005908FE">
        <w:rPr>
          <w:rtl/>
        </w:rPr>
        <w:t>שבועות</w:t>
      </w:r>
      <w:r>
        <w:rPr>
          <w:rFonts w:hint="cs"/>
          <w:rtl/>
        </w:rPr>
        <w:t>.</w:t>
      </w:r>
      <w:r w:rsidRPr="005908FE">
        <w:rPr>
          <w:rtl/>
        </w:rPr>
        <w:t xml:space="preserve"> </w:t>
      </w:r>
      <w:bookmarkStart w:id="6427" w:name="_ETM_Q14_258300"/>
      <w:bookmarkEnd w:id="6427"/>
      <w:r w:rsidRPr="005908FE">
        <w:rPr>
          <w:rtl/>
        </w:rPr>
        <w:t xml:space="preserve">אני </w:t>
      </w:r>
      <w:bookmarkStart w:id="6428" w:name="_ETM_Q14_258480"/>
      <w:bookmarkEnd w:id="6428"/>
      <w:r w:rsidRPr="005908FE">
        <w:rPr>
          <w:rtl/>
        </w:rPr>
        <w:t xml:space="preserve">רוצה </w:t>
      </w:r>
      <w:bookmarkStart w:id="6429" w:name="_ETM_Q14_258870"/>
      <w:bookmarkEnd w:id="6429"/>
      <w:r w:rsidRPr="005908FE">
        <w:rPr>
          <w:rtl/>
        </w:rPr>
        <w:t xml:space="preserve">להודות </w:t>
      </w:r>
      <w:bookmarkStart w:id="6430" w:name="_ETM_Q14_259470"/>
      <w:bookmarkEnd w:id="6430"/>
      <w:r w:rsidRPr="005908FE">
        <w:rPr>
          <w:rtl/>
        </w:rPr>
        <w:t xml:space="preserve">לשרים </w:t>
      </w:r>
      <w:bookmarkStart w:id="6431" w:name="_ETM_Q14_260909"/>
      <w:bookmarkEnd w:id="6431"/>
      <w:r w:rsidRPr="005908FE">
        <w:rPr>
          <w:rtl/>
        </w:rPr>
        <w:t xml:space="preserve">אבי </w:t>
      </w:r>
      <w:bookmarkStart w:id="6432" w:name="_ETM_Q14_261209"/>
      <w:bookmarkEnd w:id="6432"/>
      <w:r w:rsidRPr="005908FE">
        <w:rPr>
          <w:rtl/>
        </w:rPr>
        <w:t>ניס</w:t>
      </w:r>
      <w:bookmarkStart w:id="6433" w:name="_ETM_Q14_261569"/>
      <w:bookmarkEnd w:id="6433"/>
      <w:r>
        <w:rPr>
          <w:rFonts w:hint="cs"/>
          <w:rtl/>
        </w:rPr>
        <w:t>נק</w:t>
      </w:r>
      <w:r w:rsidRPr="005908FE">
        <w:rPr>
          <w:rtl/>
        </w:rPr>
        <w:t xml:space="preserve">ורן </w:t>
      </w:r>
      <w:bookmarkStart w:id="6434" w:name="_ETM_Q14_262139"/>
      <w:bookmarkEnd w:id="6434"/>
      <w:r w:rsidRPr="005908FE">
        <w:rPr>
          <w:rtl/>
        </w:rPr>
        <w:t xml:space="preserve">ודודי </w:t>
      </w:r>
      <w:bookmarkStart w:id="6435" w:name="_ETM_Q14_262590"/>
      <w:bookmarkEnd w:id="6435"/>
      <w:r w:rsidRPr="005908FE">
        <w:rPr>
          <w:rtl/>
        </w:rPr>
        <w:t>אמסלם</w:t>
      </w:r>
      <w:r>
        <w:rPr>
          <w:rFonts w:hint="cs"/>
          <w:rtl/>
        </w:rPr>
        <w:t>,</w:t>
      </w:r>
      <w:r w:rsidRPr="005908FE">
        <w:rPr>
          <w:rtl/>
        </w:rPr>
        <w:t xml:space="preserve"> </w:t>
      </w:r>
      <w:bookmarkStart w:id="6436" w:name="_ETM_Q14_263810"/>
      <w:bookmarkEnd w:id="6436"/>
      <w:r w:rsidRPr="005908FE">
        <w:rPr>
          <w:rtl/>
        </w:rPr>
        <w:t>ש</w:t>
      </w:r>
      <w:bookmarkStart w:id="6437" w:name="_ETM_Q14_264049"/>
      <w:bookmarkEnd w:id="6437"/>
      <w:r w:rsidRPr="005908FE">
        <w:rPr>
          <w:rtl/>
        </w:rPr>
        <w:t xml:space="preserve">שניהם </w:t>
      </w:r>
      <w:bookmarkStart w:id="6438" w:name="_ETM_Q14_264469"/>
      <w:bookmarkEnd w:id="6438"/>
      <w:r w:rsidRPr="005908FE">
        <w:rPr>
          <w:rtl/>
        </w:rPr>
        <w:t>כ</w:t>
      </w:r>
      <w:r>
        <w:rPr>
          <w:rFonts w:hint="cs"/>
          <w:rtl/>
        </w:rPr>
        <w:t>אחד</w:t>
      </w:r>
      <w:r w:rsidRPr="005908FE">
        <w:rPr>
          <w:rtl/>
        </w:rPr>
        <w:t xml:space="preserve"> </w:t>
      </w:r>
      <w:bookmarkStart w:id="6439" w:name="_ETM_Q14_265709"/>
      <w:bookmarkEnd w:id="6439"/>
      <w:r w:rsidRPr="005908FE">
        <w:rPr>
          <w:rtl/>
        </w:rPr>
        <w:t xml:space="preserve">ראו </w:t>
      </w:r>
      <w:bookmarkStart w:id="6440" w:name="_ETM_Q14_266220"/>
      <w:bookmarkEnd w:id="6440"/>
      <w:r w:rsidRPr="005908FE">
        <w:rPr>
          <w:rtl/>
        </w:rPr>
        <w:lastRenderedPageBreak/>
        <w:t xml:space="preserve">את </w:t>
      </w:r>
      <w:bookmarkStart w:id="6441" w:name="_ETM_Q14_266370"/>
      <w:bookmarkEnd w:id="6441"/>
      <w:r w:rsidRPr="005908FE">
        <w:rPr>
          <w:rtl/>
        </w:rPr>
        <w:t xml:space="preserve">חשיבות </w:t>
      </w:r>
      <w:bookmarkStart w:id="6442" w:name="_ETM_Q14_266940"/>
      <w:bookmarkEnd w:id="6442"/>
      <w:r w:rsidRPr="005908FE">
        <w:rPr>
          <w:rtl/>
        </w:rPr>
        <w:t xml:space="preserve">העניין </w:t>
      </w:r>
      <w:bookmarkStart w:id="6443" w:name="_ETM_Q14_268069"/>
      <w:bookmarkEnd w:id="6443"/>
      <w:r w:rsidRPr="005908FE">
        <w:rPr>
          <w:rtl/>
        </w:rPr>
        <w:t xml:space="preserve">והסכימו </w:t>
      </w:r>
      <w:bookmarkStart w:id="6444" w:name="_ETM_Q14_269390"/>
      <w:bookmarkStart w:id="6445" w:name="_ETM_Q14_269959"/>
      <w:bookmarkEnd w:id="6444"/>
      <w:bookmarkEnd w:id="6445"/>
      <w:r>
        <w:rPr>
          <w:rFonts w:hint="cs"/>
          <w:rtl/>
        </w:rPr>
        <w:t>ש</w:t>
      </w:r>
      <w:bookmarkStart w:id="6446" w:name="_ETM_Q14_270860"/>
      <w:bookmarkStart w:id="6447" w:name="_ETM_Q14_272899"/>
      <w:bookmarkEnd w:id="6446"/>
      <w:bookmarkEnd w:id="6447"/>
      <w:r>
        <w:rPr>
          <w:rFonts w:hint="cs"/>
          <w:rtl/>
        </w:rPr>
        <w:t>י</w:t>
      </w:r>
      <w:r w:rsidRPr="005908FE">
        <w:rPr>
          <w:rtl/>
        </w:rPr>
        <w:t xml:space="preserve">תקיים </w:t>
      </w:r>
      <w:bookmarkStart w:id="6448" w:name="_ETM_Q14_273350"/>
      <w:bookmarkEnd w:id="6448"/>
      <w:r w:rsidRPr="005908FE">
        <w:rPr>
          <w:rtl/>
        </w:rPr>
        <w:t xml:space="preserve">הליך </w:t>
      </w:r>
      <w:bookmarkStart w:id="6449" w:name="_ETM_Q14_273619"/>
      <w:bookmarkEnd w:id="6449"/>
      <w:r w:rsidRPr="005908FE">
        <w:rPr>
          <w:rtl/>
        </w:rPr>
        <w:t xml:space="preserve">של </w:t>
      </w:r>
      <w:bookmarkStart w:id="6450" w:name="_ETM_Q14_273890"/>
      <w:bookmarkEnd w:id="6450"/>
      <w:r w:rsidRPr="005908FE">
        <w:rPr>
          <w:rtl/>
        </w:rPr>
        <w:t xml:space="preserve">אישור </w:t>
      </w:r>
      <w:bookmarkStart w:id="6451" w:name="_ETM_Q14_274520"/>
      <w:bookmarkEnd w:id="6451"/>
      <w:r w:rsidRPr="005908FE">
        <w:rPr>
          <w:rtl/>
        </w:rPr>
        <w:t xml:space="preserve">החוק </w:t>
      </w:r>
      <w:bookmarkStart w:id="6452" w:name="_ETM_Q14_275689"/>
      <w:bookmarkEnd w:id="6452"/>
      <w:r w:rsidRPr="005908FE">
        <w:rPr>
          <w:rtl/>
        </w:rPr>
        <w:t xml:space="preserve">הזה </w:t>
      </w:r>
      <w:bookmarkStart w:id="6453" w:name="_ETM_Q14_275959"/>
      <w:bookmarkEnd w:id="6453"/>
      <w:r w:rsidRPr="005908FE">
        <w:rPr>
          <w:rtl/>
        </w:rPr>
        <w:t xml:space="preserve">באמצעות </w:t>
      </w:r>
      <w:bookmarkStart w:id="6454" w:name="_ETM_Q14_277130"/>
      <w:bookmarkEnd w:id="6454"/>
      <w:r w:rsidRPr="005908FE">
        <w:rPr>
          <w:rtl/>
        </w:rPr>
        <w:t xml:space="preserve">משאל </w:t>
      </w:r>
      <w:bookmarkStart w:id="6455" w:name="_ETM_Q14_277430"/>
      <w:bookmarkEnd w:id="6455"/>
      <w:r w:rsidRPr="005908FE">
        <w:rPr>
          <w:rtl/>
        </w:rPr>
        <w:t>טלפוני</w:t>
      </w:r>
      <w:r>
        <w:rPr>
          <w:rFonts w:hint="cs"/>
          <w:rtl/>
        </w:rPr>
        <w:t>,</w:t>
      </w:r>
      <w:r w:rsidRPr="005908FE">
        <w:rPr>
          <w:rtl/>
        </w:rPr>
        <w:t xml:space="preserve"> </w:t>
      </w:r>
      <w:bookmarkStart w:id="6456" w:name="_ETM_Q14_277970"/>
      <w:bookmarkEnd w:id="6456"/>
      <w:r w:rsidRPr="005908FE">
        <w:rPr>
          <w:rtl/>
        </w:rPr>
        <w:t xml:space="preserve">אם </w:t>
      </w:r>
      <w:bookmarkStart w:id="6457" w:name="_ETM_Q14_278060"/>
      <w:bookmarkEnd w:id="6457"/>
      <w:r w:rsidRPr="005908FE">
        <w:rPr>
          <w:rtl/>
        </w:rPr>
        <w:t xml:space="preserve">אינני </w:t>
      </w:r>
      <w:bookmarkStart w:id="6458" w:name="_ETM_Q14_278390"/>
      <w:bookmarkEnd w:id="6458"/>
      <w:r w:rsidRPr="005908FE">
        <w:rPr>
          <w:rtl/>
        </w:rPr>
        <w:t>טועה</w:t>
      </w:r>
      <w:r>
        <w:rPr>
          <w:rFonts w:hint="cs"/>
          <w:rtl/>
        </w:rPr>
        <w:t>,</w:t>
      </w:r>
      <w:r w:rsidRPr="005908FE">
        <w:rPr>
          <w:rtl/>
        </w:rPr>
        <w:t xml:space="preserve"> </w:t>
      </w:r>
      <w:bookmarkStart w:id="6459" w:name="_ETM_Q14_279370"/>
      <w:bookmarkEnd w:id="6459"/>
      <w:r w:rsidRPr="005908FE">
        <w:rPr>
          <w:rtl/>
        </w:rPr>
        <w:t xml:space="preserve">וזאת </w:t>
      </w:r>
      <w:bookmarkStart w:id="6460" w:name="_ETM_Q14_280150"/>
      <w:bookmarkEnd w:id="6460"/>
      <w:r w:rsidRPr="005908FE">
        <w:rPr>
          <w:rtl/>
        </w:rPr>
        <w:t xml:space="preserve">ההחלטה </w:t>
      </w:r>
      <w:bookmarkStart w:id="6461" w:name="_ETM_Q14_280569"/>
      <w:bookmarkEnd w:id="6461"/>
      <w:r w:rsidRPr="005908FE">
        <w:rPr>
          <w:rtl/>
        </w:rPr>
        <w:t xml:space="preserve">שנתקבלה </w:t>
      </w:r>
      <w:bookmarkStart w:id="6462" w:name="_ETM_Q14_281880"/>
      <w:bookmarkEnd w:id="6462"/>
      <w:r w:rsidRPr="005908FE">
        <w:rPr>
          <w:rtl/>
        </w:rPr>
        <w:t>ע</w:t>
      </w:r>
      <w:r>
        <w:rPr>
          <w:rFonts w:hint="cs"/>
          <w:rtl/>
        </w:rPr>
        <w:t>ל ידי</w:t>
      </w:r>
      <w:r w:rsidRPr="005908FE">
        <w:rPr>
          <w:rtl/>
        </w:rPr>
        <w:t xml:space="preserve"> </w:t>
      </w:r>
      <w:bookmarkStart w:id="6463" w:name="_ETM_Q14_282209"/>
      <w:bookmarkEnd w:id="6463"/>
      <w:r w:rsidRPr="005908FE">
        <w:rPr>
          <w:rtl/>
        </w:rPr>
        <w:t xml:space="preserve">ועדת </w:t>
      </w:r>
      <w:bookmarkStart w:id="6464" w:name="_ETM_Q14_282540"/>
      <w:bookmarkEnd w:id="6464"/>
      <w:r w:rsidRPr="005908FE">
        <w:rPr>
          <w:rtl/>
        </w:rPr>
        <w:t xml:space="preserve">שרים </w:t>
      </w:r>
      <w:bookmarkStart w:id="6465" w:name="_ETM_Q14_282810"/>
      <w:bookmarkEnd w:id="6465"/>
      <w:r w:rsidRPr="005908FE">
        <w:rPr>
          <w:rtl/>
        </w:rPr>
        <w:t>לחקיקה</w:t>
      </w:r>
      <w:r>
        <w:rPr>
          <w:rFonts w:hint="cs"/>
          <w:rtl/>
        </w:rPr>
        <w:t>.</w:t>
      </w:r>
      <w:bookmarkStart w:id="6466" w:name="_ETM_Q14_285520"/>
      <w:bookmarkEnd w:id="6466"/>
    </w:p>
    <w:p w:rsidR="009B1096" w:rsidRDefault="009B1096" w:rsidP="00C3677E">
      <w:pPr>
        <w:rPr>
          <w:rtl/>
        </w:rPr>
      </w:pPr>
      <w:bookmarkStart w:id="6467" w:name="_ETM_Q14_284088"/>
      <w:bookmarkStart w:id="6468" w:name="_ETM_Q14_284221"/>
      <w:bookmarkEnd w:id="6467"/>
      <w:bookmarkEnd w:id="6468"/>
    </w:p>
    <w:p w:rsidR="009B1096" w:rsidRDefault="009B1096" w:rsidP="00C3677E">
      <w:pPr>
        <w:rPr>
          <w:rtl/>
        </w:rPr>
      </w:pPr>
      <w:bookmarkStart w:id="6469" w:name="_ETM_Q14_284358"/>
      <w:bookmarkStart w:id="6470" w:name="_ETM_Q14_284416"/>
      <w:bookmarkEnd w:id="6469"/>
      <w:bookmarkEnd w:id="6470"/>
      <w:r w:rsidRPr="005908FE">
        <w:rPr>
          <w:rtl/>
        </w:rPr>
        <w:t xml:space="preserve">מה </w:t>
      </w:r>
      <w:bookmarkStart w:id="6471" w:name="_ETM_Q14_285850"/>
      <w:bookmarkEnd w:id="6471"/>
      <w:r w:rsidRPr="005908FE">
        <w:rPr>
          <w:rtl/>
        </w:rPr>
        <w:t xml:space="preserve">אנחנו </w:t>
      </w:r>
      <w:bookmarkStart w:id="6472" w:name="_ETM_Q14_286150"/>
      <w:bookmarkEnd w:id="6472"/>
      <w:r w:rsidRPr="005908FE">
        <w:rPr>
          <w:rtl/>
        </w:rPr>
        <w:t>מ</w:t>
      </w:r>
      <w:r>
        <w:rPr>
          <w:rFonts w:hint="cs"/>
          <w:rtl/>
        </w:rPr>
        <w:t>ש</w:t>
      </w:r>
      <w:r w:rsidRPr="005908FE">
        <w:rPr>
          <w:rtl/>
        </w:rPr>
        <w:t>יגים</w:t>
      </w:r>
      <w:r>
        <w:rPr>
          <w:rFonts w:hint="cs"/>
          <w:rtl/>
        </w:rPr>
        <w:t>,</w:t>
      </w:r>
      <w:r w:rsidRPr="005908FE">
        <w:rPr>
          <w:rtl/>
        </w:rPr>
        <w:t xml:space="preserve"> </w:t>
      </w:r>
      <w:bookmarkStart w:id="6473" w:name="_ETM_Q14_287140"/>
      <w:bookmarkEnd w:id="6473"/>
      <w:r w:rsidRPr="005908FE">
        <w:rPr>
          <w:rtl/>
        </w:rPr>
        <w:t xml:space="preserve">אדוני </w:t>
      </w:r>
      <w:bookmarkStart w:id="6474" w:name="_ETM_Q14_287500"/>
      <w:bookmarkEnd w:id="6474"/>
      <w:r w:rsidRPr="005908FE">
        <w:rPr>
          <w:rtl/>
        </w:rPr>
        <w:t>היושב-ראש</w:t>
      </w:r>
      <w:r>
        <w:rPr>
          <w:rFonts w:hint="cs"/>
          <w:rtl/>
        </w:rPr>
        <w:t>?</w:t>
      </w:r>
      <w:r w:rsidRPr="005908FE">
        <w:rPr>
          <w:rtl/>
        </w:rPr>
        <w:t xml:space="preserve"> </w:t>
      </w:r>
      <w:bookmarkStart w:id="6475" w:name="_ETM_Q14_288820"/>
      <w:bookmarkEnd w:id="6475"/>
      <w:r>
        <w:rPr>
          <w:rFonts w:hint="cs"/>
          <w:rtl/>
        </w:rPr>
        <w:t>שלוש</w:t>
      </w:r>
      <w:r w:rsidRPr="005908FE">
        <w:rPr>
          <w:rtl/>
        </w:rPr>
        <w:t xml:space="preserve"> </w:t>
      </w:r>
      <w:bookmarkStart w:id="6476" w:name="_ETM_Q14_289270"/>
      <w:bookmarkEnd w:id="6476"/>
      <w:r w:rsidRPr="005908FE">
        <w:rPr>
          <w:rtl/>
        </w:rPr>
        <w:t>תכליות</w:t>
      </w:r>
      <w:r>
        <w:rPr>
          <w:rFonts w:hint="cs"/>
          <w:rtl/>
        </w:rPr>
        <w:t>:</w:t>
      </w:r>
      <w:r w:rsidRPr="005908FE">
        <w:rPr>
          <w:rtl/>
        </w:rPr>
        <w:t xml:space="preserve"> </w:t>
      </w:r>
      <w:bookmarkStart w:id="6477" w:name="_ETM_Q14_290869"/>
      <w:bookmarkEnd w:id="6477"/>
      <w:r>
        <w:rPr>
          <w:rFonts w:hint="cs"/>
          <w:rtl/>
        </w:rPr>
        <w:t>ה</w:t>
      </w:r>
      <w:r>
        <w:rPr>
          <w:rtl/>
        </w:rPr>
        <w:t>ת</w:t>
      </w:r>
      <w:r>
        <w:rPr>
          <w:rFonts w:hint="cs"/>
          <w:rtl/>
        </w:rPr>
        <w:t>כ</w:t>
      </w:r>
      <w:r w:rsidRPr="005908FE">
        <w:rPr>
          <w:rtl/>
        </w:rPr>
        <w:t>לי</w:t>
      </w:r>
      <w:r>
        <w:rPr>
          <w:rFonts w:hint="cs"/>
          <w:rtl/>
        </w:rPr>
        <w:t>ת</w:t>
      </w:r>
      <w:r w:rsidRPr="005908FE">
        <w:rPr>
          <w:rtl/>
        </w:rPr>
        <w:t xml:space="preserve"> </w:t>
      </w:r>
      <w:bookmarkStart w:id="6478" w:name="_ETM_Q14_291290"/>
      <w:bookmarkEnd w:id="6478"/>
      <w:r w:rsidRPr="005908FE">
        <w:rPr>
          <w:rtl/>
        </w:rPr>
        <w:t xml:space="preserve">הראשונה </w:t>
      </w:r>
      <w:bookmarkStart w:id="6479" w:name="_ETM_Q14_292500"/>
      <w:bookmarkStart w:id="6480" w:name="_ETM_Q14_292650"/>
      <w:bookmarkStart w:id="6481" w:name="_ETM_Q14_292740"/>
      <w:bookmarkEnd w:id="6479"/>
      <w:bookmarkEnd w:id="6480"/>
      <w:bookmarkEnd w:id="6481"/>
      <w:r>
        <w:rPr>
          <w:rFonts w:hint="cs"/>
          <w:rtl/>
        </w:rPr>
        <w:t>היא מוסר, היא</w:t>
      </w:r>
      <w:bookmarkStart w:id="6482" w:name="_ETM_Q14_293490"/>
      <w:bookmarkEnd w:id="6482"/>
      <w:r>
        <w:rPr>
          <w:rFonts w:hint="cs"/>
          <w:rtl/>
        </w:rPr>
        <w:t xml:space="preserve"> </w:t>
      </w:r>
      <w:r w:rsidRPr="005908FE">
        <w:rPr>
          <w:rtl/>
        </w:rPr>
        <w:t xml:space="preserve">צדק </w:t>
      </w:r>
      <w:bookmarkStart w:id="6483" w:name="_ETM_Q14_294450"/>
      <w:bookmarkEnd w:id="6483"/>
      <w:r>
        <w:rPr>
          <w:rFonts w:hint="cs"/>
          <w:rtl/>
        </w:rPr>
        <w:t xml:space="preserve">– </w:t>
      </w:r>
      <w:r w:rsidRPr="005908FE">
        <w:rPr>
          <w:rtl/>
        </w:rPr>
        <w:t xml:space="preserve">אנחנו </w:t>
      </w:r>
      <w:bookmarkStart w:id="6484" w:name="_ETM_Q14_294810"/>
      <w:bookmarkEnd w:id="6484"/>
      <w:r w:rsidRPr="005908FE">
        <w:rPr>
          <w:rtl/>
        </w:rPr>
        <w:t xml:space="preserve">מרגישים </w:t>
      </w:r>
      <w:bookmarkStart w:id="6485" w:name="_ETM_Q14_296010"/>
      <w:bookmarkEnd w:id="6485"/>
      <w:r w:rsidRPr="005908FE">
        <w:rPr>
          <w:rtl/>
        </w:rPr>
        <w:t xml:space="preserve">שאנחנו </w:t>
      </w:r>
      <w:bookmarkStart w:id="6486" w:name="_ETM_Q14_296430"/>
      <w:bookmarkEnd w:id="6486"/>
      <w:r w:rsidRPr="005908FE">
        <w:rPr>
          <w:rtl/>
        </w:rPr>
        <w:t xml:space="preserve">עושים </w:t>
      </w:r>
      <w:bookmarkStart w:id="6487" w:name="_ETM_Q14_297420"/>
      <w:bookmarkStart w:id="6488" w:name="_ETM_Q14_298650"/>
      <w:bookmarkEnd w:id="6487"/>
      <w:bookmarkEnd w:id="6488"/>
      <w:r w:rsidRPr="005908FE">
        <w:rPr>
          <w:rtl/>
        </w:rPr>
        <w:t xml:space="preserve">את </w:t>
      </w:r>
      <w:bookmarkStart w:id="6489" w:name="_ETM_Q14_298800"/>
      <w:bookmarkEnd w:id="6489"/>
      <w:r w:rsidRPr="005908FE">
        <w:rPr>
          <w:rtl/>
        </w:rPr>
        <w:t xml:space="preserve">הדבר </w:t>
      </w:r>
      <w:bookmarkStart w:id="6490" w:name="_ETM_Q14_299220"/>
      <w:bookmarkEnd w:id="6490"/>
      <w:r w:rsidRPr="005908FE">
        <w:rPr>
          <w:rtl/>
        </w:rPr>
        <w:t xml:space="preserve">הנכון </w:t>
      </w:r>
      <w:bookmarkStart w:id="6491" w:name="_ETM_Q14_300520"/>
      <w:bookmarkEnd w:id="6491"/>
      <w:r w:rsidRPr="005908FE">
        <w:rPr>
          <w:rtl/>
        </w:rPr>
        <w:t xml:space="preserve">ולא </w:t>
      </w:r>
      <w:bookmarkStart w:id="6492" w:name="_ETM_Q14_300909"/>
      <w:bookmarkEnd w:id="6492"/>
      <w:r w:rsidRPr="005908FE">
        <w:rPr>
          <w:rtl/>
        </w:rPr>
        <w:t xml:space="preserve">מוסיפים </w:t>
      </w:r>
      <w:bookmarkStart w:id="6493" w:name="_ETM_Q14_301869"/>
      <w:bookmarkEnd w:id="6493"/>
      <w:r w:rsidRPr="005908FE">
        <w:rPr>
          <w:rtl/>
        </w:rPr>
        <w:t xml:space="preserve">חטא </w:t>
      </w:r>
      <w:bookmarkStart w:id="6494" w:name="_ETM_Q14_302200"/>
      <w:bookmarkEnd w:id="6494"/>
      <w:r w:rsidRPr="005908FE">
        <w:rPr>
          <w:rtl/>
        </w:rPr>
        <w:t xml:space="preserve">על </w:t>
      </w:r>
      <w:bookmarkStart w:id="6495" w:name="_ETM_Q14_302319"/>
      <w:bookmarkEnd w:id="6495"/>
      <w:r w:rsidRPr="005908FE">
        <w:rPr>
          <w:rtl/>
        </w:rPr>
        <w:t xml:space="preserve">פשע </w:t>
      </w:r>
      <w:bookmarkStart w:id="6496" w:name="_ETM_Q14_302740"/>
      <w:bookmarkEnd w:id="6496"/>
      <w:r w:rsidRPr="005908FE">
        <w:rPr>
          <w:rtl/>
        </w:rPr>
        <w:t xml:space="preserve">כאשר </w:t>
      </w:r>
      <w:bookmarkStart w:id="6497" w:name="_ETM_Q14_303159"/>
      <w:bookmarkEnd w:id="6497"/>
      <w:r w:rsidRPr="005908FE">
        <w:rPr>
          <w:rtl/>
        </w:rPr>
        <w:t xml:space="preserve">אנחנו </w:t>
      </w:r>
      <w:bookmarkStart w:id="6498" w:name="_ETM_Q14_303399"/>
      <w:bookmarkEnd w:id="6498"/>
      <w:r w:rsidRPr="005908FE">
        <w:rPr>
          <w:rtl/>
        </w:rPr>
        <w:t xml:space="preserve">משנים </w:t>
      </w:r>
      <w:bookmarkStart w:id="6499" w:name="_ETM_Q14_303880"/>
      <w:bookmarkEnd w:id="6499"/>
      <w:r w:rsidRPr="005908FE">
        <w:rPr>
          <w:rtl/>
        </w:rPr>
        <w:t xml:space="preserve">את </w:t>
      </w:r>
      <w:bookmarkStart w:id="6500" w:name="_ETM_Q14_303999"/>
      <w:bookmarkEnd w:id="6500"/>
      <w:r w:rsidRPr="005908FE">
        <w:rPr>
          <w:rtl/>
        </w:rPr>
        <w:t xml:space="preserve">ההסדר </w:t>
      </w:r>
      <w:bookmarkStart w:id="6501" w:name="_ETM_Q14_304509"/>
      <w:bookmarkEnd w:id="6501"/>
      <w:r w:rsidRPr="005908FE">
        <w:rPr>
          <w:rtl/>
        </w:rPr>
        <w:t xml:space="preserve">מהנקודה </w:t>
      </w:r>
      <w:bookmarkStart w:id="6502" w:name="_ETM_Q14_304990"/>
      <w:bookmarkEnd w:id="6502"/>
      <w:r w:rsidRPr="005908FE">
        <w:rPr>
          <w:rtl/>
        </w:rPr>
        <w:t>הזאת</w:t>
      </w:r>
      <w:r>
        <w:rPr>
          <w:rFonts w:hint="cs"/>
          <w:rtl/>
        </w:rPr>
        <w:t>;</w:t>
      </w:r>
      <w:bookmarkStart w:id="6503" w:name="_ETM_Q14_306280"/>
      <w:bookmarkStart w:id="6504" w:name="_ETM_Q14_306953"/>
      <w:bookmarkStart w:id="6505" w:name="_ETM_Q14_307019"/>
      <w:bookmarkStart w:id="6506" w:name="_ETM_Q14_307065"/>
      <w:bookmarkStart w:id="6507" w:name="_ETM_Q14_307112"/>
      <w:bookmarkEnd w:id="6503"/>
      <w:bookmarkEnd w:id="6504"/>
      <w:bookmarkEnd w:id="6505"/>
      <w:bookmarkEnd w:id="6506"/>
      <w:bookmarkEnd w:id="6507"/>
      <w:r>
        <w:rPr>
          <w:rFonts w:hint="cs"/>
          <w:rtl/>
        </w:rPr>
        <w:t xml:space="preserve"> </w:t>
      </w:r>
      <w:r w:rsidRPr="005908FE">
        <w:rPr>
          <w:rtl/>
        </w:rPr>
        <w:t xml:space="preserve">הנקודה </w:t>
      </w:r>
      <w:bookmarkStart w:id="6508" w:name="_ETM_Q14_306789"/>
      <w:bookmarkEnd w:id="6508"/>
      <w:r w:rsidRPr="005908FE">
        <w:rPr>
          <w:rtl/>
        </w:rPr>
        <w:t xml:space="preserve">השנייה </w:t>
      </w:r>
      <w:bookmarkStart w:id="6509" w:name="_ETM_Q14_307509"/>
      <w:bookmarkEnd w:id="6509"/>
      <w:r>
        <w:rPr>
          <w:rFonts w:hint="cs"/>
          <w:rtl/>
        </w:rPr>
        <w:t xml:space="preserve">– </w:t>
      </w:r>
      <w:r w:rsidRPr="005908FE">
        <w:rPr>
          <w:rtl/>
        </w:rPr>
        <w:t xml:space="preserve">אנחנו </w:t>
      </w:r>
      <w:bookmarkStart w:id="6510" w:name="_ETM_Q14_308080"/>
      <w:bookmarkEnd w:id="6510"/>
      <w:r w:rsidRPr="005908FE">
        <w:rPr>
          <w:rtl/>
        </w:rPr>
        <w:t xml:space="preserve">מאפשרים </w:t>
      </w:r>
      <w:bookmarkStart w:id="6511" w:name="_ETM_Q14_310610"/>
      <w:bookmarkEnd w:id="6511"/>
      <w:r w:rsidRPr="005908FE">
        <w:rPr>
          <w:rtl/>
        </w:rPr>
        <w:t xml:space="preserve">שיקום </w:t>
      </w:r>
      <w:bookmarkStart w:id="6512" w:name="_ETM_Q14_311970"/>
      <w:bookmarkEnd w:id="6512"/>
      <w:r w:rsidRPr="005908FE">
        <w:rPr>
          <w:rtl/>
        </w:rPr>
        <w:t xml:space="preserve">של </w:t>
      </w:r>
      <w:bookmarkStart w:id="6513" w:name="_ETM_Q14_312210"/>
      <w:bookmarkEnd w:id="6513"/>
      <w:r w:rsidRPr="005908FE">
        <w:rPr>
          <w:rtl/>
        </w:rPr>
        <w:t xml:space="preserve">תא </w:t>
      </w:r>
      <w:bookmarkStart w:id="6514" w:name="_ETM_Q14_312389"/>
      <w:bookmarkEnd w:id="6514"/>
      <w:r w:rsidRPr="005908FE">
        <w:rPr>
          <w:rtl/>
        </w:rPr>
        <w:t xml:space="preserve">משפחתי </w:t>
      </w:r>
      <w:bookmarkStart w:id="6515" w:name="_ETM_Q14_313350"/>
      <w:bookmarkEnd w:id="6515"/>
      <w:r w:rsidRPr="005908FE">
        <w:rPr>
          <w:rtl/>
        </w:rPr>
        <w:t xml:space="preserve">שידע </w:t>
      </w:r>
      <w:bookmarkStart w:id="6516" w:name="_ETM_Q14_313740"/>
      <w:bookmarkEnd w:id="6516"/>
      <w:r w:rsidRPr="005908FE">
        <w:rPr>
          <w:rtl/>
        </w:rPr>
        <w:t xml:space="preserve">את </w:t>
      </w:r>
      <w:bookmarkStart w:id="6517" w:name="_ETM_Q14_313860"/>
      <w:bookmarkEnd w:id="6517"/>
      <w:r w:rsidRPr="005908FE">
        <w:rPr>
          <w:rtl/>
        </w:rPr>
        <w:t xml:space="preserve">הטראומה </w:t>
      </w:r>
      <w:bookmarkStart w:id="6518" w:name="_ETM_Q14_314460"/>
      <w:bookmarkEnd w:id="6518"/>
      <w:r w:rsidRPr="005908FE">
        <w:rPr>
          <w:rtl/>
        </w:rPr>
        <w:t xml:space="preserve">הכי </w:t>
      </w:r>
      <w:bookmarkStart w:id="6519" w:name="_ETM_Q14_314669"/>
      <w:bookmarkEnd w:id="6519"/>
      <w:r w:rsidRPr="005908FE">
        <w:rPr>
          <w:rtl/>
        </w:rPr>
        <w:t>קשה</w:t>
      </w:r>
      <w:r>
        <w:rPr>
          <w:rFonts w:hint="cs"/>
          <w:rtl/>
        </w:rPr>
        <w:t>,</w:t>
      </w:r>
      <w:r w:rsidRPr="005908FE">
        <w:rPr>
          <w:rtl/>
        </w:rPr>
        <w:t xml:space="preserve"> </w:t>
      </w:r>
      <w:bookmarkStart w:id="6520" w:name="_ETM_Q14_315210"/>
      <w:bookmarkEnd w:id="6520"/>
      <w:r w:rsidRPr="005908FE">
        <w:rPr>
          <w:rtl/>
        </w:rPr>
        <w:t xml:space="preserve">כי </w:t>
      </w:r>
      <w:bookmarkStart w:id="6521" w:name="_ETM_Q14_315419"/>
      <w:bookmarkEnd w:id="6521"/>
      <w:r w:rsidRPr="005908FE">
        <w:rPr>
          <w:rtl/>
        </w:rPr>
        <w:t xml:space="preserve">למעשה </w:t>
      </w:r>
      <w:bookmarkStart w:id="6522" w:name="_ETM_Q14_315990"/>
      <w:bookmarkEnd w:id="6522"/>
      <w:r w:rsidRPr="005908FE">
        <w:rPr>
          <w:rtl/>
        </w:rPr>
        <w:t xml:space="preserve">כל </w:t>
      </w:r>
      <w:bookmarkStart w:id="6523" w:name="_ETM_Q14_316230"/>
      <w:bookmarkEnd w:id="6523"/>
      <w:r w:rsidRPr="005908FE">
        <w:rPr>
          <w:rtl/>
        </w:rPr>
        <w:t xml:space="preserve">עוד </w:t>
      </w:r>
      <w:bookmarkStart w:id="6524" w:name="_ETM_Q14_316380"/>
      <w:bookmarkEnd w:id="6524"/>
      <w:r>
        <w:rPr>
          <w:rFonts w:hint="cs"/>
          <w:rtl/>
        </w:rPr>
        <w:t>נ</w:t>
      </w:r>
      <w:r w:rsidRPr="005908FE">
        <w:rPr>
          <w:rtl/>
        </w:rPr>
        <w:t xml:space="preserve">ותיר </w:t>
      </w:r>
      <w:bookmarkStart w:id="6525" w:name="_ETM_Q14_316800"/>
      <w:bookmarkEnd w:id="6525"/>
      <w:r w:rsidRPr="005908FE">
        <w:rPr>
          <w:rtl/>
        </w:rPr>
        <w:t xml:space="preserve">את </w:t>
      </w:r>
      <w:bookmarkStart w:id="6526" w:name="_ETM_Q14_316919"/>
      <w:bookmarkEnd w:id="6526"/>
      <w:r w:rsidRPr="005908FE">
        <w:rPr>
          <w:rtl/>
        </w:rPr>
        <w:t xml:space="preserve">המצב </w:t>
      </w:r>
      <w:bookmarkStart w:id="6527" w:name="_ETM_Q14_317340"/>
      <w:bookmarkEnd w:id="6527"/>
      <w:r w:rsidRPr="005908FE">
        <w:rPr>
          <w:rtl/>
        </w:rPr>
        <w:t xml:space="preserve">הזה </w:t>
      </w:r>
      <w:bookmarkStart w:id="6528" w:name="_ETM_Q14_317610"/>
      <w:bookmarkEnd w:id="6528"/>
      <w:r w:rsidRPr="005908FE">
        <w:rPr>
          <w:rtl/>
        </w:rPr>
        <w:t xml:space="preserve">על </w:t>
      </w:r>
      <w:bookmarkStart w:id="6529" w:name="_ETM_Q14_317730"/>
      <w:bookmarkEnd w:id="6529"/>
      <w:r w:rsidRPr="005908FE">
        <w:rPr>
          <w:rtl/>
        </w:rPr>
        <w:t>כנו</w:t>
      </w:r>
      <w:bookmarkStart w:id="6530" w:name="_ETM_Q14_318560"/>
      <w:bookmarkEnd w:id="6530"/>
      <w:r>
        <w:rPr>
          <w:rFonts w:hint="cs"/>
          <w:rtl/>
        </w:rPr>
        <w:t xml:space="preserve">, </w:t>
      </w:r>
      <w:r w:rsidRPr="005908FE">
        <w:rPr>
          <w:rtl/>
        </w:rPr>
        <w:t xml:space="preserve">לא </w:t>
      </w:r>
      <w:bookmarkStart w:id="6531" w:name="_ETM_Q14_318709"/>
      <w:bookmarkEnd w:id="6531"/>
      <w:r w:rsidRPr="005908FE">
        <w:rPr>
          <w:rtl/>
        </w:rPr>
        <w:t xml:space="preserve">יכול </w:t>
      </w:r>
      <w:bookmarkStart w:id="6532" w:name="_ETM_Q14_318950"/>
      <w:bookmarkEnd w:id="6532"/>
      <w:r w:rsidRPr="005908FE">
        <w:rPr>
          <w:rtl/>
        </w:rPr>
        <w:t xml:space="preserve">להיות </w:t>
      </w:r>
      <w:bookmarkStart w:id="6533" w:name="_ETM_Q14_319159"/>
      <w:bookmarkEnd w:id="6533"/>
      <w:r w:rsidRPr="005908FE">
        <w:rPr>
          <w:rtl/>
        </w:rPr>
        <w:t>שיקום</w:t>
      </w:r>
      <w:r>
        <w:rPr>
          <w:rFonts w:hint="cs"/>
          <w:rtl/>
        </w:rPr>
        <w:t>;</w:t>
      </w:r>
      <w:r w:rsidRPr="005908FE">
        <w:rPr>
          <w:rtl/>
        </w:rPr>
        <w:t xml:space="preserve"> </w:t>
      </w:r>
      <w:bookmarkStart w:id="6534" w:name="_ETM_Q14_320780"/>
      <w:bookmarkEnd w:id="6534"/>
      <w:r w:rsidRPr="005908FE">
        <w:rPr>
          <w:rtl/>
        </w:rPr>
        <w:t xml:space="preserve">והדבר </w:t>
      </w:r>
      <w:bookmarkStart w:id="6535" w:name="_ETM_Q14_321200"/>
      <w:bookmarkEnd w:id="6535"/>
      <w:r w:rsidRPr="005908FE">
        <w:rPr>
          <w:rtl/>
        </w:rPr>
        <w:t>השלישי</w:t>
      </w:r>
      <w:r>
        <w:rPr>
          <w:rFonts w:hint="cs"/>
          <w:rtl/>
        </w:rPr>
        <w:t>,</w:t>
      </w:r>
      <w:r w:rsidRPr="005908FE">
        <w:rPr>
          <w:rtl/>
        </w:rPr>
        <w:t xml:space="preserve"> </w:t>
      </w:r>
      <w:bookmarkStart w:id="6536" w:name="_ETM_Q14_322440"/>
      <w:bookmarkEnd w:id="6536"/>
      <w:r w:rsidRPr="005908FE">
        <w:rPr>
          <w:rtl/>
        </w:rPr>
        <w:t xml:space="preserve">שמותר </w:t>
      </w:r>
      <w:bookmarkStart w:id="6537" w:name="_ETM_Q14_323100"/>
      <w:bookmarkStart w:id="6538" w:name="_ETM_Q14_324110"/>
      <w:bookmarkEnd w:id="6537"/>
      <w:bookmarkEnd w:id="6538"/>
      <w:r w:rsidRPr="005908FE">
        <w:rPr>
          <w:rtl/>
        </w:rPr>
        <w:t xml:space="preserve">להטיל </w:t>
      </w:r>
      <w:bookmarkStart w:id="6539" w:name="_ETM_Q14_324650"/>
      <w:bookmarkEnd w:id="6539"/>
      <w:r w:rsidRPr="005908FE">
        <w:rPr>
          <w:rtl/>
        </w:rPr>
        <w:t xml:space="preserve">בו </w:t>
      </w:r>
      <w:bookmarkStart w:id="6540" w:name="_ETM_Q14_324770"/>
      <w:bookmarkEnd w:id="6540"/>
      <w:r w:rsidRPr="005908FE">
        <w:rPr>
          <w:rtl/>
        </w:rPr>
        <w:t>ספק</w:t>
      </w:r>
      <w:r>
        <w:rPr>
          <w:rFonts w:hint="cs"/>
          <w:rtl/>
        </w:rPr>
        <w:t>,</w:t>
      </w:r>
      <w:r w:rsidRPr="005908FE">
        <w:rPr>
          <w:rtl/>
        </w:rPr>
        <w:t xml:space="preserve"> </w:t>
      </w:r>
      <w:bookmarkStart w:id="6541" w:name="_ETM_Q14_325940"/>
      <w:bookmarkEnd w:id="6541"/>
      <w:r w:rsidRPr="005908FE">
        <w:rPr>
          <w:rtl/>
        </w:rPr>
        <w:t xml:space="preserve">ואני </w:t>
      </w:r>
      <w:bookmarkStart w:id="6542" w:name="_ETM_Q14_327100"/>
      <w:bookmarkEnd w:id="6542"/>
      <w:r w:rsidRPr="005908FE">
        <w:rPr>
          <w:rtl/>
        </w:rPr>
        <w:t xml:space="preserve">אומר </w:t>
      </w:r>
      <w:bookmarkStart w:id="6543" w:name="_ETM_Q14_327430"/>
      <w:bookmarkEnd w:id="6543"/>
      <w:r w:rsidRPr="005908FE">
        <w:rPr>
          <w:rtl/>
        </w:rPr>
        <w:t xml:space="preserve">את </w:t>
      </w:r>
      <w:bookmarkStart w:id="6544" w:name="_ETM_Q14_327520"/>
      <w:bookmarkEnd w:id="6544"/>
      <w:r w:rsidRPr="005908FE">
        <w:rPr>
          <w:rtl/>
        </w:rPr>
        <w:t xml:space="preserve">זה </w:t>
      </w:r>
      <w:bookmarkStart w:id="6545" w:name="_ETM_Q14_327790"/>
      <w:bookmarkEnd w:id="6545"/>
      <w:r w:rsidRPr="005908FE">
        <w:rPr>
          <w:rtl/>
        </w:rPr>
        <w:t xml:space="preserve">כמובן </w:t>
      </w:r>
      <w:bookmarkStart w:id="6546" w:name="_ETM_Q14_328960"/>
      <w:bookmarkEnd w:id="6546"/>
      <w:r w:rsidRPr="005908FE">
        <w:rPr>
          <w:rtl/>
        </w:rPr>
        <w:t xml:space="preserve">במידה </w:t>
      </w:r>
      <w:bookmarkStart w:id="6547" w:name="_ETM_Q14_329830"/>
      <w:bookmarkEnd w:id="6547"/>
      <w:r w:rsidRPr="005908FE">
        <w:rPr>
          <w:rtl/>
        </w:rPr>
        <w:t xml:space="preserve">הראויה </w:t>
      </w:r>
      <w:bookmarkStart w:id="6548" w:name="_ETM_Q14_330400"/>
      <w:bookmarkEnd w:id="6548"/>
      <w:r w:rsidRPr="005908FE">
        <w:rPr>
          <w:rtl/>
        </w:rPr>
        <w:t xml:space="preserve">של </w:t>
      </w:r>
      <w:bookmarkStart w:id="6549" w:name="_ETM_Q14_330940"/>
      <w:bookmarkEnd w:id="6549"/>
      <w:r w:rsidRPr="005908FE">
        <w:rPr>
          <w:rtl/>
        </w:rPr>
        <w:t>הספקנות</w:t>
      </w:r>
      <w:bookmarkStart w:id="6550" w:name="_ETM_Q14_331570"/>
      <w:bookmarkEnd w:id="6550"/>
      <w:r>
        <w:rPr>
          <w:rFonts w:hint="cs"/>
          <w:rtl/>
        </w:rPr>
        <w:t xml:space="preserve">, כי </w:t>
      </w:r>
      <w:bookmarkStart w:id="6551" w:name="_ETM_Q14_335009"/>
      <w:bookmarkEnd w:id="6551"/>
      <w:r>
        <w:rPr>
          <w:rFonts w:hint="cs"/>
          <w:rtl/>
        </w:rPr>
        <w:t>מ</w:t>
      </w:r>
      <w:r w:rsidRPr="005908FE">
        <w:rPr>
          <w:rtl/>
        </w:rPr>
        <w:t xml:space="preserve">י </w:t>
      </w:r>
      <w:bookmarkStart w:id="6552" w:name="_ETM_Q14_331840"/>
      <w:bookmarkEnd w:id="6552"/>
      <w:r w:rsidRPr="005908FE">
        <w:rPr>
          <w:rtl/>
        </w:rPr>
        <w:t xml:space="preserve">שמסוגל </w:t>
      </w:r>
      <w:bookmarkStart w:id="6553" w:name="_ETM_Q14_332470"/>
      <w:bookmarkEnd w:id="6553"/>
      <w:r w:rsidRPr="005908FE">
        <w:rPr>
          <w:rtl/>
        </w:rPr>
        <w:t xml:space="preserve">לעשות </w:t>
      </w:r>
      <w:bookmarkStart w:id="6554" w:name="_ETM_Q14_333760"/>
      <w:bookmarkEnd w:id="6554"/>
      <w:r w:rsidRPr="005908FE">
        <w:rPr>
          <w:rtl/>
        </w:rPr>
        <w:t xml:space="preserve">מעשה </w:t>
      </w:r>
      <w:bookmarkStart w:id="6555" w:name="_ETM_Q14_334209"/>
      <w:bookmarkEnd w:id="6555"/>
      <w:r w:rsidRPr="005908FE">
        <w:rPr>
          <w:rtl/>
        </w:rPr>
        <w:t>כל</w:t>
      </w:r>
      <w:bookmarkStart w:id="6556" w:name="_ETM_Q14_334419"/>
      <w:bookmarkEnd w:id="6556"/>
      <w:r>
        <w:rPr>
          <w:rFonts w:hint="cs"/>
          <w:rtl/>
        </w:rPr>
        <w:t xml:space="preserve"> </w:t>
      </w:r>
      <w:r w:rsidRPr="005908FE">
        <w:rPr>
          <w:rtl/>
        </w:rPr>
        <w:t xml:space="preserve">כך </w:t>
      </w:r>
      <w:bookmarkStart w:id="6557" w:name="_ETM_Q14_334659"/>
      <w:bookmarkEnd w:id="6557"/>
      <w:r w:rsidRPr="005908FE">
        <w:rPr>
          <w:rtl/>
        </w:rPr>
        <w:t xml:space="preserve">שפל </w:t>
      </w:r>
      <w:bookmarkStart w:id="6558" w:name="_ETM_Q14_335970"/>
      <w:bookmarkEnd w:id="6558"/>
      <w:r w:rsidRPr="005908FE">
        <w:rPr>
          <w:rtl/>
        </w:rPr>
        <w:t xml:space="preserve">כלפי </w:t>
      </w:r>
      <w:bookmarkStart w:id="6559" w:name="_ETM_Q14_336360"/>
      <w:bookmarkEnd w:id="6559"/>
      <w:r w:rsidRPr="005908FE">
        <w:rPr>
          <w:rtl/>
        </w:rPr>
        <w:t xml:space="preserve">בן </w:t>
      </w:r>
      <w:bookmarkStart w:id="6560" w:name="_ETM_Q14_336540"/>
      <w:bookmarkEnd w:id="6560"/>
      <w:r w:rsidRPr="005908FE">
        <w:rPr>
          <w:rtl/>
        </w:rPr>
        <w:t>זוגו</w:t>
      </w:r>
      <w:r>
        <w:rPr>
          <w:rFonts w:hint="cs"/>
          <w:rtl/>
        </w:rPr>
        <w:t>,</w:t>
      </w:r>
      <w:r w:rsidRPr="005908FE">
        <w:rPr>
          <w:rtl/>
        </w:rPr>
        <w:t xml:space="preserve"> </w:t>
      </w:r>
      <w:bookmarkStart w:id="6561" w:name="_ETM_Q14_336960"/>
      <w:bookmarkEnd w:id="6561"/>
      <w:r w:rsidRPr="005908FE">
        <w:rPr>
          <w:rtl/>
        </w:rPr>
        <w:t xml:space="preserve">כלפי </w:t>
      </w:r>
      <w:bookmarkStart w:id="6562" w:name="_ETM_Q14_337320"/>
      <w:bookmarkEnd w:id="6562"/>
      <w:r w:rsidRPr="005908FE">
        <w:rPr>
          <w:rtl/>
        </w:rPr>
        <w:t>ילדו</w:t>
      </w:r>
      <w:r>
        <w:rPr>
          <w:rFonts w:hint="cs"/>
          <w:rtl/>
        </w:rPr>
        <w:t>,</w:t>
      </w:r>
      <w:r w:rsidRPr="005908FE">
        <w:rPr>
          <w:rtl/>
        </w:rPr>
        <w:t xml:space="preserve"> </w:t>
      </w:r>
      <w:bookmarkStart w:id="6563" w:name="_ETM_Q14_338430"/>
      <w:bookmarkEnd w:id="6563"/>
      <w:r w:rsidRPr="005908FE">
        <w:rPr>
          <w:rtl/>
        </w:rPr>
        <w:t xml:space="preserve">אינני </w:t>
      </w:r>
      <w:bookmarkStart w:id="6564" w:name="_ETM_Q14_338940"/>
      <w:bookmarkEnd w:id="6564"/>
      <w:r w:rsidRPr="005908FE">
        <w:rPr>
          <w:rtl/>
        </w:rPr>
        <w:t xml:space="preserve">יכול </w:t>
      </w:r>
      <w:bookmarkStart w:id="6565" w:name="_ETM_Q14_339300"/>
      <w:bookmarkEnd w:id="6565"/>
      <w:r w:rsidRPr="005908FE">
        <w:rPr>
          <w:rtl/>
        </w:rPr>
        <w:t xml:space="preserve">לקבוע </w:t>
      </w:r>
      <w:bookmarkStart w:id="6566" w:name="_ETM_Q14_340580"/>
      <w:bookmarkEnd w:id="6566"/>
      <w:r w:rsidRPr="005908FE">
        <w:rPr>
          <w:rtl/>
        </w:rPr>
        <w:t xml:space="preserve">שדבר </w:t>
      </w:r>
      <w:bookmarkStart w:id="6567" w:name="_ETM_Q14_342860"/>
      <w:bookmarkEnd w:id="6567"/>
      <w:r w:rsidRPr="005908FE">
        <w:rPr>
          <w:rtl/>
        </w:rPr>
        <w:t xml:space="preserve">כזה </w:t>
      </w:r>
      <w:bookmarkStart w:id="6568" w:name="_ETM_Q14_343190"/>
      <w:bookmarkEnd w:id="6568"/>
      <w:r w:rsidRPr="005908FE">
        <w:rPr>
          <w:rtl/>
        </w:rPr>
        <w:t xml:space="preserve">ירתיע </w:t>
      </w:r>
      <w:bookmarkStart w:id="6569" w:name="_ETM_Q14_343730"/>
      <w:bookmarkEnd w:id="6569"/>
      <w:r w:rsidRPr="005908FE">
        <w:rPr>
          <w:rtl/>
        </w:rPr>
        <w:t>אותו</w:t>
      </w:r>
      <w:r>
        <w:rPr>
          <w:rFonts w:hint="cs"/>
          <w:rtl/>
        </w:rPr>
        <w:t>,</w:t>
      </w:r>
      <w:r w:rsidRPr="005908FE">
        <w:rPr>
          <w:rtl/>
        </w:rPr>
        <w:t xml:space="preserve"> </w:t>
      </w:r>
      <w:bookmarkStart w:id="6570" w:name="_ETM_Q14_344500"/>
      <w:bookmarkEnd w:id="6570"/>
      <w:r w:rsidRPr="005908FE">
        <w:rPr>
          <w:rtl/>
        </w:rPr>
        <w:t xml:space="preserve">אינני </w:t>
      </w:r>
      <w:bookmarkStart w:id="6571" w:name="_ETM_Q14_344799"/>
      <w:bookmarkEnd w:id="6571"/>
      <w:r w:rsidRPr="005908FE">
        <w:rPr>
          <w:rtl/>
        </w:rPr>
        <w:t>יודע</w:t>
      </w:r>
      <w:r>
        <w:rPr>
          <w:rFonts w:hint="cs"/>
          <w:rtl/>
        </w:rPr>
        <w:t>,</w:t>
      </w:r>
      <w:r w:rsidRPr="005908FE">
        <w:rPr>
          <w:rtl/>
        </w:rPr>
        <w:t xml:space="preserve"> </w:t>
      </w:r>
      <w:bookmarkStart w:id="6572" w:name="_ETM_Q14_346180"/>
      <w:bookmarkEnd w:id="6572"/>
      <w:r w:rsidRPr="005908FE">
        <w:rPr>
          <w:rtl/>
        </w:rPr>
        <w:t xml:space="preserve">אבל </w:t>
      </w:r>
      <w:bookmarkStart w:id="6573" w:name="_ETM_Q14_346450"/>
      <w:bookmarkEnd w:id="6573"/>
      <w:r w:rsidRPr="005908FE">
        <w:rPr>
          <w:rtl/>
        </w:rPr>
        <w:t xml:space="preserve">לפחות </w:t>
      </w:r>
      <w:bookmarkStart w:id="6574" w:name="_ETM_Q14_347079"/>
      <w:bookmarkEnd w:id="6574"/>
      <w:r w:rsidRPr="005908FE">
        <w:rPr>
          <w:rtl/>
        </w:rPr>
        <w:t xml:space="preserve">יש </w:t>
      </w:r>
      <w:bookmarkStart w:id="6575" w:name="_ETM_Q14_347709"/>
      <w:bookmarkEnd w:id="6575"/>
      <w:r w:rsidRPr="005908FE">
        <w:rPr>
          <w:rtl/>
        </w:rPr>
        <w:t xml:space="preserve">בחקיקה </w:t>
      </w:r>
      <w:bookmarkStart w:id="6576" w:name="_ETM_Q14_349400"/>
      <w:bookmarkEnd w:id="6576"/>
      <w:r w:rsidRPr="005908FE">
        <w:rPr>
          <w:rtl/>
        </w:rPr>
        <w:t xml:space="preserve">ברורה </w:t>
      </w:r>
      <w:bookmarkStart w:id="6577" w:name="_ETM_Q14_350909"/>
      <w:bookmarkEnd w:id="6577"/>
      <w:r w:rsidRPr="005908FE">
        <w:rPr>
          <w:rtl/>
        </w:rPr>
        <w:t xml:space="preserve">אמירה </w:t>
      </w:r>
      <w:bookmarkStart w:id="6578" w:name="_ETM_Q14_351419"/>
      <w:bookmarkEnd w:id="6578"/>
      <w:r w:rsidRPr="005908FE">
        <w:rPr>
          <w:rtl/>
        </w:rPr>
        <w:t xml:space="preserve">של </w:t>
      </w:r>
      <w:bookmarkStart w:id="6579" w:name="_ETM_Q14_351659"/>
      <w:bookmarkEnd w:id="6579"/>
      <w:r w:rsidRPr="005908FE">
        <w:rPr>
          <w:rtl/>
        </w:rPr>
        <w:t>הכנסת</w:t>
      </w:r>
      <w:r>
        <w:rPr>
          <w:rFonts w:hint="cs"/>
          <w:rtl/>
        </w:rPr>
        <w:t>,</w:t>
      </w:r>
      <w:bookmarkStart w:id="6580" w:name="_ETM_Q14_352349"/>
      <w:bookmarkEnd w:id="6580"/>
      <w:r>
        <w:rPr>
          <w:rFonts w:hint="cs"/>
          <w:rtl/>
        </w:rPr>
        <w:t xml:space="preserve"> </w:t>
      </w:r>
      <w:r w:rsidRPr="005908FE">
        <w:rPr>
          <w:rtl/>
        </w:rPr>
        <w:t xml:space="preserve">אמירה </w:t>
      </w:r>
      <w:bookmarkStart w:id="6581" w:name="_ETM_Q14_352769"/>
      <w:bookmarkEnd w:id="6581"/>
      <w:r w:rsidRPr="005908FE">
        <w:rPr>
          <w:rtl/>
        </w:rPr>
        <w:t xml:space="preserve">של </w:t>
      </w:r>
      <w:bookmarkStart w:id="6582" w:name="_ETM_Q14_352980"/>
      <w:bookmarkEnd w:id="6582"/>
      <w:r w:rsidRPr="005908FE">
        <w:rPr>
          <w:rtl/>
        </w:rPr>
        <w:t xml:space="preserve">המחוקק </w:t>
      </w:r>
      <w:bookmarkStart w:id="6583" w:name="_ETM_Q14_354840"/>
      <w:bookmarkEnd w:id="6583"/>
      <w:r w:rsidRPr="005908FE">
        <w:rPr>
          <w:rtl/>
        </w:rPr>
        <w:t>ו</w:t>
      </w:r>
      <w:r>
        <w:rPr>
          <w:rFonts w:hint="cs"/>
          <w:rtl/>
        </w:rPr>
        <w:t xml:space="preserve">גם </w:t>
      </w:r>
      <w:r w:rsidRPr="005908FE">
        <w:rPr>
          <w:rtl/>
        </w:rPr>
        <w:t xml:space="preserve">הבנה </w:t>
      </w:r>
      <w:bookmarkStart w:id="6584" w:name="_ETM_Q14_356569"/>
      <w:bookmarkStart w:id="6585" w:name="_ETM_Q14_357680"/>
      <w:bookmarkEnd w:id="6584"/>
      <w:bookmarkEnd w:id="6585"/>
      <w:r w:rsidRPr="005908FE">
        <w:rPr>
          <w:rtl/>
        </w:rPr>
        <w:t xml:space="preserve">שאותו </w:t>
      </w:r>
      <w:bookmarkStart w:id="6586" w:name="_ETM_Q14_358219"/>
      <w:bookmarkEnd w:id="6586"/>
      <w:r w:rsidRPr="005908FE">
        <w:rPr>
          <w:rtl/>
        </w:rPr>
        <w:t xml:space="preserve">אדם </w:t>
      </w:r>
      <w:bookmarkStart w:id="6587" w:name="_ETM_Q14_358519"/>
      <w:bookmarkEnd w:id="6587"/>
      <w:r w:rsidRPr="005908FE">
        <w:rPr>
          <w:rtl/>
        </w:rPr>
        <w:t>ש</w:t>
      </w:r>
      <w:bookmarkStart w:id="6588" w:name="_ETM_Q14_358700"/>
      <w:bookmarkEnd w:id="6588"/>
      <w:r w:rsidRPr="005908FE">
        <w:rPr>
          <w:rtl/>
        </w:rPr>
        <w:t xml:space="preserve">עומד </w:t>
      </w:r>
      <w:bookmarkStart w:id="6589" w:name="_ETM_Q14_358909"/>
      <w:bookmarkEnd w:id="6589"/>
      <w:r w:rsidRPr="005908FE">
        <w:rPr>
          <w:rtl/>
        </w:rPr>
        <w:t xml:space="preserve">לעשות </w:t>
      </w:r>
      <w:bookmarkStart w:id="6590" w:name="_ETM_Q14_359269"/>
      <w:bookmarkEnd w:id="6590"/>
      <w:r w:rsidRPr="005908FE">
        <w:rPr>
          <w:rtl/>
        </w:rPr>
        <w:t xml:space="preserve">את </w:t>
      </w:r>
      <w:bookmarkStart w:id="6591" w:name="_ETM_Q14_359329"/>
      <w:bookmarkEnd w:id="6591"/>
      <w:r w:rsidRPr="005908FE">
        <w:rPr>
          <w:rtl/>
        </w:rPr>
        <w:t xml:space="preserve">המעשה </w:t>
      </w:r>
      <w:bookmarkStart w:id="6592" w:name="_ETM_Q14_359780"/>
      <w:bookmarkEnd w:id="6592"/>
      <w:r w:rsidRPr="005908FE">
        <w:rPr>
          <w:rtl/>
        </w:rPr>
        <w:t xml:space="preserve">הנורא </w:t>
      </w:r>
      <w:bookmarkStart w:id="6593" w:name="_ETM_Q14_360169"/>
      <w:bookmarkEnd w:id="6593"/>
      <w:r w:rsidRPr="005908FE">
        <w:rPr>
          <w:rtl/>
        </w:rPr>
        <w:t>הזה</w:t>
      </w:r>
      <w:r>
        <w:rPr>
          <w:rFonts w:hint="cs"/>
          <w:rtl/>
        </w:rPr>
        <w:t>,</w:t>
      </w:r>
      <w:r w:rsidRPr="005908FE">
        <w:rPr>
          <w:rtl/>
        </w:rPr>
        <w:t xml:space="preserve"> </w:t>
      </w:r>
      <w:bookmarkStart w:id="6594" w:name="_ETM_Q14_360950"/>
      <w:bookmarkEnd w:id="6594"/>
      <w:r w:rsidRPr="005908FE">
        <w:rPr>
          <w:rtl/>
        </w:rPr>
        <w:t xml:space="preserve">הוא </w:t>
      </w:r>
      <w:bookmarkStart w:id="6595" w:name="_ETM_Q14_361069"/>
      <w:bookmarkEnd w:id="6595"/>
      <w:r w:rsidRPr="005908FE">
        <w:rPr>
          <w:rtl/>
        </w:rPr>
        <w:t xml:space="preserve">לא </w:t>
      </w:r>
      <w:bookmarkStart w:id="6596" w:name="_ETM_Q14_361280"/>
      <w:bookmarkEnd w:id="6596"/>
      <w:r>
        <w:rPr>
          <w:rFonts w:hint="cs"/>
          <w:rtl/>
        </w:rPr>
        <w:t>קוטע</w:t>
      </w:r>
      <w:r w:rsidRPr="005908FE">
        <w:rPr>
          <w:rtl/>
        </w:rPr>
        <w:t xml:space="preserve"> </w:t>
      </w:r>
      <w:bookmarkStart w:id="6597" w:name="_ETM_Q14_361790"/>
      <w:bookmarkEnd w:id="6597"/>
      <w:r w:rsidRPr="005908FE">
        <w:rPr>
          <w:rtl/>
        </w:rPr>
        <w:t xml:space="preserve">רק </w:t>
      </w:r>
      <w:bookmarkStart w:id="6598" w:name="_ETM_Q14_362030"/>
      <w:bookmarkEnd w:id="6598"/>
      <w:r w:rsidRPr="005908FE">
        <w:rPr>
          <w:rtl/>
        </w:rPr>
        <w:t xml:space="preserve">את </w:t>
      </w:r>
      <w:bookmarkStart w:id="6599" w:name="_ETM_Q14_362180"/>
      <w:bookmarkEnd w:id="6599"/>
      <w:r w:rsidRPr="005908FE">
        <w:rPr>
          <w:rtl/>
        </w:rPr>
        <w:t xml:space="preserve">פתיל </w:t>
      </w:r>
      <w:bookmarkStart w:id="6600" w:name="_ETM_Q14_362450"/>
      <w:bookmarkEnd w:id="6600"/>
      <w:r w:rsidRPr="005908FE">
        <w:rPr>
          <w:rtl/>
        </w:rPr>
        <w:t xml:space="preserve">חייב </w:t>
      </w:r>
      <w:bookmarkStart w:id="6601" w:name="_ETM_Q14_362840"/>
      <w:bookmarkEnd w:id="6601"/>
      <w:r w:rsidRPr="005908FE">
        <w:rPr>
          <w:rtl/>
        </w:rPr>
        <w:t xml:space="preserve">של </w:t>
      </w:r>
      <w:bookmarkStart w:id="6602" w:name="_ETM_Q14_363079"/>
      <w:bookmarkEnd w:id="6602"/>
      <w:r w:rsidRPr="005908FE">
        <w:rPr>
          <w:rtl/>
        </w:rPr>
        <w:t xml:space="preserve">האדם </w:t>
      </w:r>
      <w:bookmarkStart w:id="6603" w:name="_ETM_Q14_363859"/>
      <w:bookmarkEnd w:id="6603"/>
      <w:r w:rsidRPr="005908FE">
        <w:rPr>
          <w:rtl/>
        </w:rPr>
        <w:t xml:space="preserve">אלא </w:t>
      </w:r>
      <w:bookmarkStart w:id="6604" w:name="_ETM_Q14_364159"/>
      <w:bookmarkEnd w:id="6604"/>
      <w:r>
        <w:rPr>
          <w:rFonts w:hint="cs"/>
          <w:rtl/>
        </w:rPr>
        <w:t xml:space="preserve">הוא </w:t>
      </w:r>
      <w:bookmarkStart w:id="6605" w:name="_ETM_Q14_364430"/>
      <w:bookmarkEnd w:id="6605"/>
      <w:r w:rsidRPr="005908FE">
        <w:rPr>
          <w:rtl/>
        </w:rPr>
        <w:t xml:space="preserve">קוטע </w:t>
      </w:r>
      <w:bookmarkStart w:id="6606" w:name="_ETM_Q14_365389"/>
      <w:bookmarkEnd w:id="6606"/>
      <w:r>
        <w:rPr>
          <w:rFonts w:hint="cs"/>
          <w:rtl/>
        </w:rPr>
        <w:t xml:space="preserve">גם </w:t>
      </w:r>
      <w:r w:rsidRPr="005908FE">
        <w:rPr>
          <w:rtl/>
        </w:rPr>
        <w:t xml:space="preserve">את </w:t>
      </w:r>
      <w:bookmarkStart w:id="6607" w:name="_ETM_Q14_365599"/>
      <w:bookmarkEnd w:id="6607"/>
      <w:r w:rsidRPr="005908FE">
        <w:rPr>
          <w:rtl/>
        </w:rPr>
        <w:t xml:space="preserve">הזיקה </w:t>
      </w:r>
      <w:bookmarkStart w:id="6608" w:name="_ETM_Q14_366169"/>
      <w:bookmarkEnd w:id="6608"/>
      <w:r w:rsidRPr="005908FE">
        <w:rPr>
          <w:rtl/>
        </w:rPr>
        <w:t xml:space="preserve">הזאת </w:t>
      </w:r>
      <w:bookmarkStart w:id="6609" w:name="_ETM_Q14_366530"/>
      <w:bookmarkEnd w:id="6609"/>
      <w:r w:rsidRPr="005908FE">
        <w:rPr>
          <w:rtl/>
        </w:rPr>
        <w:t xml:space="preserve">שלו </w:t>
      </w:r>
      <w:bookmarkStart w:id="6610" w:name="_ETM_Q14_367189"/>
      <w:bookmarkEnd w:id="6610"/>
      <w:r w:rsidRPr="005908FE">
        <w:rPr>
          <w:rtl/>
        </w:rPr>
        <w:t xml:space="preserve">כלפי </w:t>
      </w:r>
      <w:bookmarkStart w:id="6611" w:name="_ETM_Q14_367609"/>
      <w:bookmarkEnd w:id="6611"/>
      <w:r w:rsidRPr="005908FE">
        <w:rPr>
          <w:rtl/>
        </w:rPr>
        <w:t>ילדיו</w:t>
      </w:r>
      <w:r>
        <w:rPr>
          <w:rFonts w:hint="cs"/>
          <w:rtl/>
        </w:rPr>
        <w:t>,</w:t>
      </w:r>
      <w:r w:rsidRPr="005908FE">
        <w:rPr>
          <w:rtl/>
        </w:rPr>
        <w:t xml:space="preserve"> </w:t>
      </w:r>
      <w:bookmarkStart w:id="6612" w:name="_ETM_Q14_368480"/>
      <w:bookmarkEnd w:id="6612"/>
      <w:r w:rsidRPr="005908FE">
        <w:rPr>
          <w:rtl/>
        </w:rPr>
        <w:t xml:space="preserve">והדבר </w:t>
      </w:r>
      <w:bookmarkStart w:id="6613" w:name="_ETM_Q14_369109"/>
      <w:bookmarkEnd w:id="6613"/>
      <w:r w:rsidRPr="005908FE">
        <w:rPr>
          <w:rtl/>
        </w:rPr>
        <w:t xml:space="preserve">הזה </w:t>
      </w:r>
      <w:bookmarkStart w:id="6614" w:name="_ETM_Q14_369349"/>
      <w:bookmarkEnd w:id="6614"/>
      <w:r w:rsidRPr="005908FE">
        <w:rPr>
          <w:rtl/>
        </w:rPr>
        <w:t xml:space="preserve">חייב </w:t>
      </w:r>
      <w:bookmarkStart w:id="6615" w:name="_ETM_Q14_369680"/>
      <w:bookmarkEnd w:id="6615"/>
      <w:r w:rsidRPr="005908FE">
        <w:rPr>
          <w:rtl/>
        </w:rPr>
        <w:t xml:space="preserve">להיות </w:t>
      </w:r>
      <w:bookmarkStart w:id="6616" w:name="_ETM_Q14_370189"/>
      <w:bookmarkEnd w:id="6616"/>
      <w:r w:rsidRPr="005908FE">
        <w:rPr>
          <w:rtl/>
        </w:rPr>
        <w:t xml:space="preserve">ידוע </w:t>
      </w:r>
      <w:bookmarkStart w:id="6617" w:name="_ETM_Q14_370609"/>
      <w:bookmarkEnd w:id="6617"/>
      <w:r w:rsidRPr="005908FE">
        <w:rPr>
          <w:rtl/>
        </w:rPr>
        <w:t>ומוכר</w:t>
      </w:r>
      <w:r>
        <w:rPr>
          <w:rFonts w:hint="cs"/>
          <w:rtl/>
        </w:rPr>
        <w:t>.</w:t>
      </w:r>
      <w:bookmarkStart w:id="6618" w:name="_ETM_Q14_371879"/>
      <w:bookmarkEnd w:id="6618"/>
    </w:p>
    <w:p w:rsidR="009B1096" w:rsidRDefault="009B1096" w:rsidP="00C3677E">
      <w:pPr>
        <w:rPr>
          <w:rtl/>
        </w:rPr>
      </w:pPr>
    </w:p>
    <w:p w:rsidR="009B1096" w:rsidRDefault="009B1096" w:rsidP="0080331E">
      <w:pPr>
        <w:rPr>
          <w:rtl/>
        </w:rPr>
      </w:pPr>
      <w:r w:rsidRPr="005908FE">
        <w:rPr>
          <w:rtl/>
        </w:rPr>
        <w:t xml:space="preserve">אני </w:t>
      </w:r>
      <w:bookmarkStart w:id="6619" w:name="_ETM_Q14_372090"/>
      <w:bookmarkEnd w:id="6619"/>
      <w:r w:rsidRPr="005908FE">
        <w:rPr>
          <w:rtl/>
        </w:rPr>
        <w:t xml:space="preserve">מקווה </w:t>
      </w:r>
      <w:bookmarkStart w:id="6620" w:name="_ETM_Q14_372480"/>
      <w:bookmarkEnd w:id="6620"/>
      <w:r w:rsidRPr="005908FE">
        <w:rPr>
          <w:rtl/>
        </w:rPr>
        <w:t xml:space="preserve">מאוד </w:t>
      </w:r>
      <w:bookmarkStart w:id="6621" w:name="_ETM_Q14_374790"/>
      <w:bookmarkEnd w:id="6621"/>
      <w:r w:rsidRPr="005908FE">
        <w:rPr>
          <w:rtl/>
        </w:rPr>
        <w:t>שהוועדה</w:t>
      </w:r>
      <w:r>
        <w:rPr>
          <w:rFonts w:hint="cs"/>
          <w:rtl/>
        </w:rPr>
        <w:t xml:space="preserve"> –</w:t>
      </w:r>
      <w:r w:rsidRPr="005908FE">
        <w:rPr>
          <w:rtl/>
        </w:rPr>
        <w:t xml:space="preserve"> </w:t>
      </w:r>
      <w:bookmarkStart w:id="6622" w:name="_ETM_Q14_375990"/>
      <w:bookmarkEnd w:id="6622"/>
      <w:r w:rsidRPr="005908FE">
        <w:rPr>
          <w:rtl/>
        </w:rPr>
        <w:t xml:space="preserve">מה </w:t>
      </w:r>
      <w:bookmarkStart w:id="6623" w:name="_ETM_Q14_376230"/>
      <w:bookmarkEnd w:id="6623"/>
      <w:r w:rsidRPr="005908FE">
        <w:rPr>
          <w:rtl/>
        </w:rPr>
        <w:t xml:space="preserve">שכתוב </w:t>
      </w:r>
      <w:bookmarkStart w:id="6624" w:name="_ETM_Q14_376680"/>
      <w:bookmarkEnd w:id="6624"/>
      <w:r w:rsidRPr="005908FE">
        <w:rPr>
          <w:rtl/>
        </w:rPr>
        <w:t xml:space="preserve">פה </w:t>
      </w:r>
      <w:bookmarkStart w:id="6625" w:name="_ETM_Q14_376860"/>
      <w:bookmarkEnd w:id="6625"/>
      <w:r w:rsidRPr="005908FE">
        <w:rPr>
          <w:rtl/>
        </w:rPr>
        <w:t>ז</w:t>
      </w:r>
      <w:r w:rsidR="0080331E">
        <w:rPr>
          <w:rFonts w:hint="cs"/>
          <w:rtl/>
        </w:rPr>
        <w:t>ה</w:t>
      </w:r>
      <w:r w:rsidRPr="005908FE">
        <w:rPr>
          <w:rtl/>
        </w:rPr>
        <w:t xml:space="preserve"> </w:t>
      </w:r>
      <w:bookmarkStart w:id="6626" w:name="_ETM_Q14_377010"/>
      <w:bookmarkEnd w:id="6626"/>
      <w:r w:rsidRPr="005908FE">
        <w:rPr>
          <w:rtl/>
        </w:rPr>
        <w:t xml:space="preserve">ועדת </w:t>
      </w:r>
      <w:bookmarkStart w:id="6627" w:name="_ETM_Q14_377370"/>
      <w:bookmarkEnd w:id="6627"/>
      <w:r w:rsidRPr="005908FE">
        <w:rPr>
          <w:rtl/>
        </w:rPr>
        <w:t>החוקה</w:t>
      </w:r>
      <w:r>
        <w:rPr>
          <w:rFonts w:hint="cs"/>
          <w:rtl/>
        </w:rPr>
        <w:t xml:space="preserve">, </w:t>
      </w:r>
      <w:bookmarkStart w:id="6628" w:name="_ETM_Q14_381442"/>
      <w:bookmarkEnd w:id="6628"/>
      <w:r>
        <w:rPr>
          <w:rFonts w:hint="cs"/>
          <w:rtl/>
        </w:rPr>
        <w:t xml:space="preserve">אבל </w:t>
      </w:r>
      <w:r w:rsidRPr="005908FE">
        <w:rPr>
          <w:rtl/>
        </w:rPr>
        <w:t xml:space="preserve">אינני </w:t>
      </w:r>
      <w:bookmarkStart w:id="6629" w:name="_ETM_Q14_378180"/>
      <w:bookmarkEnd w:id="6629"/>
      <w:r w:rsidRPr="005908FE">
        <w:rPr>
          <w:rtl/>
        </w:rPr>
        <w:t xml:space="preserve">יודע </w:t>
      </w:r>
      <w:bookmarkStart w:id="6630" w:name="_ETM_Q14_378450"/>
      <w:bookmarkStart w:id="6631" w:name="_ETM_Q14_378660"/>
      <w:bookmarkEnd w:id="6630"/>
      <w:bookmarkEnd w:id="6631"/>
      <w:r w:rsidRPr="005908FE">
        <w:rPr>
          <w:rtl/>
        </w:rPr>
        <w:t xml:space="preserve">איזו </w:t>
      </w:r>
      <w:bookmarkStart w:id="6632" w:name="_ETM_Q14_378900"/>
      <w:bookmarkEnd w:id="6632"/>
      <w:r w:rsidRPr="005908FE">
        <w:rPr>
          <w:rtl/>
        </w:rPr>
        <w:t xml:space="preserve">ועדה </w:t>
      </w:r>
      <w:bookmarkStart w:id="6633" w:name="_ETM_Q14_379200"/>
      <w:bookmarkEnd w:id="6633"/>
      <w:r w:rsidRPr="005908FE">
        <w:rPr>
          <w:rtl/>
        </w:rPr>
        <w:t xml:space="preserve">תקבע </w:t>
      </w:r>
      <w:bookmarkStart w:id="6634" w:name="_ETM_Q14_379950"/>
      <w:bookmarkStart w:id="6635" w:name="_ETM_Q14_380580"/>
      <w:bookmarkEnd w:id="6634"/>
      <w:bookmarkEnd w:id="6635"/>
      <w:r w:rsidRPr="005908FE">
        <w:rPr>
          <w:rtl/>
        </w:rPr>
        <w:t xml:space="preserve">ועדת </w:t>
      </w:r>
      <w:bookmarkStart w:id="6636" w:name="_ETM_Q14_380940"/>
      <w:bookmarkEnd w:id="6636"/>
      <w:r w:rsidRPr="005908FE">
        <w:rPr>
          <w:rtl/>
        </w:rPr>
        <w:t xml:space="preserve">הכנסת </w:t>
      </w:r>
      <w:bookmarkStart w:id="6637" w:name="_ETM_Q14_381900"/>
      <w:bookmarkEnd w:id="6637"/>
      <w:r w:rsidRPr="005908FE">
        <w:rPr>
          <w:rtl/>
        </w:rPr>
        <w:t>שתטפל</w:t>
      </w:r>
      <w:r>
        <w:rPr>
          <w:rFonts w:hint="cs"/>
          <w:rtl/>
        </w:rPr>
        <w:t xml:space="preserve"> </w:t>
      </w:r>
      <w:r w:rsidR="00587CB2">
        <w:rPr>
          <w:rFonts w:hint="cs"/>
          <w:rtl/>
        </w:rPr>
        <w:t>– – –</w:t>
      </w:r>
    </w:p>
    <w:p w:rsidR="009B1096" w:rsidRDefault="009B1096" w:rsidP="00C3677E">
      <w:pPr>
        <w:rPr>
          <w:rtl/>
        </w:rPr>
      </w:pPr>
      <w:bookmarkStart w:id="6638" w:name="_ETM_Q14_382970"/>
      <w:bookmarkStart w:id="6639" w:name="_ETM_Q14_383067"/>
      <w:bookmarkEnd w:id="6638"/>
      <w:bookmarkEnd w:id="6639"/>
    </w:p>
    <w:p w:rsidR="009B1096" w:rsidRDefault="009B1096" w:rsidP="00621BB2">
      <w:pPr>
        <w:pStyle w:val="af5"/>
        <w:keepNext/>
        <w:rPr>
          <w:rtl/>
        </w:rPr>
      </w:pPr>
      <w:bookmarkStart w:id="6640" w:name="_ETM_Q14_383129"/>
      <w:bookmarkStart w:id="6641" w:name="_ETM_Q14_383203"/>
      <w:bookmarkStart w:id="6642" w:name="ET_interruption_5520_1"/>
      <w:bookmarkEnd w:id="6640"/>
      <w:bookmarkEnd w:id="6641"/>
      <w:r w:rsidRPr="00247859">
        <w:rPr>
          <w:rStyle w:val="TagStyle"/>
          <w:rtl/>
        </w:rPr>
        <w:t xml:space="preserve"> &lt;&lt; קריאה &gt;&gt; </w:t>
      </w:r>
      <w:r>
        <w:rPr>
          <w:rtl/>
        </w:rPr>
        <w:t>עודד פורר (ישראל ביתנו):</w:t>
      </w:r>
      <w:r w:rsidRPr="00247859">
        <w:rPr>
          <w:rStyle w:val="TagStyle"/>
          <w:rtl/>
        </w:rPr>
        <w:t xml:space="preserve"> &lt;&lt; קריאה &gt;&gt;</w:t>
      </w:r>
      <w:r>
        <w:rPr>
          <w:rtl/>
        </w:rPr>
        <w:t xml:space="preserve">   </w:t>
      </w:r>
      <w:bookmarkEnd w:id="6642"/>
    </w:p>
    <w:p w:rsidR="009B1096" w:rsidRDefault="009B1096" w:rsidP="00621BB2">
      <w:pPr>
        <w:rPr>
          <w:rtl/>
          <w:lang w:eastAsia="he-IL"/>
        </w:rPr>
      </w:pPr>
    </w:p>
    <w:p w:rsidR="009B1096" w:rsidRDefault="00587CB2" w:rsidP="00621BB2">
      <w:pPr>
        <w:rPr>
          <w:rtl/>
          <w:lang w:eastAsia="he-IL"/>
        </w:rPr>
      </w:pPr>
      <w:bookmarkStart w:id="6643" w:name="_ETM_Q14_384330"/>
      <w:bookmarkStart w:id="6644" w:name="_ETM_Q14_384401"/>
      <w:bookmarkEnd w:id="6643"/>
      <w:bookmarkEnd w:id="6644"/>
      <w:r>
        <w:rPr>
          <w:rFonts w:hint="cs"/>
          <w:rtl/>
          <w:lang w:eastAsia="he-IL"/>
        </w:rPr>
        <w:t>– – –</w:t>
      </w:r>
    </w:p>
    <w:p w:rsidR="009B1096" w:rsidRPr="00247859" w:rsidRDefault="009B1096" w:rsidP="00621BB2">
      <w:pPr>
        <w:rPr>
          <w:rtl/>
          <w:lang w:eastAsia="he-IL"/>
        </w:rPr>
      </w:pPr>
    </w:p>
    <w:p w:rsidR="009B1096" w:rsidRDefault="009B1096" w:rsidP="00621BB2">
      <w:pPr>
        <w:pStyle w:val="-"/>
        <w:keepNext/>
        <w:rPr>
          <w:rtl/>
        </w:rPr>
      </w:pPr>
      <w:bookmarkStart w:id="6645" w:name="_ETM_Q14_383274"/>
      <w:bookmarkStart w:id="6646" w:name="_ETM_Q14_383353"/>
      <w:bookmarkStart w:id="6647" w:name="ET_speakercontinue_4672_3"/>
      <w:bookmarkEnd w:id="6645"/>
      <w:bookmarkEnd w:id="6646"/>
      <w:r w:rsidRPr="00247859">
        <w:rPr>
          <w:rStyle w:val="TagStyle"/>
          <w:rtl/>
        </w:rPr>
        <w:t xml:space="preserve"> &lt;&lt; דובר_המשך &gt;&gt; </w:t>
      </w:r>
      <w:r>
        <w:rPr>
          <w:rtl/>
        </w:rPr>
        <w:t>גדעון סער (הליכוד):</w:t>
      </w:r>
      <w:r w:rsidRPr="00247859">
        <w:rPr>
          <w:rStyle w:val="TagStyle"/>
          <w:rtl/>
        </w:rPr>
        <w:t xml:space="preserve"> &lt;&lt; דובר_המשך &gt;&gt;</w:t>
      </w:r>
      <w:r>
        <w:rPr>
          <w:rtl/>
        </w:rPr>
        <w:t xml:space="preserve">   </w:t>
      </w:r>
      <w:bookmarkEnd w:id="6647"/>
    </w:p>
    <w:p w:rsidR="009B1096" w:rsidRDefault="009B1096" w:rsidP="00C3677E">
      <w:pPr>
        <w:rPr>
          <w:rtl/>
          <w:lang w:eastAsia="he-IL"/>
        </w:rPr>
      </w:pPr>
    </w:p>
    <w:p w:rsidR="009B1096" w:rsidRDefault="009B1096" w:rsidP="00C3677E">
      <w:pPr>
        <w:rPr>
          <w:rtl/>
        </w:rPr>
      </w:pPr>
      <w:bookmarkStart w:id="6648" w:name="_ETM_Q14_383418"/>
      <w:bookmarkStart w:id="6649" w:name="_ETM_Q14_383493"/>
      <w:bookmarkStart w:id="6650" w:name="_ETM_Q14_384840"/>
      <w:bookmarkStart w:id="6651" w:name="_ETM_Q14_385440"/>
      <w:bookmarkEnd w:id="6648"/>
      <w:bookmarkEnd w:id="6649"/>
      <w:bookmarkEnd w:id="6650"/>
      <w:bookmarkEnd w:id="6651"/>
      <w:r w:rsidRPr="005908FE">
        <w:rPr>
          <w:rtl/>
        </w:rPr>
        <w:t xml:space="preserve">אני </w:t>
      </w:r>
      <w:bookmarkStart w:id="6652" w:name="_ETM_Q14_385710"/>
      <w:bookmarkEnd w:id="6652"/>
      <w:r w:rsidRPr="005908FE">
        <w:rPr>
          <w:rtl/>
        </w:rPr>
        <w:t xml:space="preserve">לא </w:t>
      </w:r>
      <w:bookmarkStart w:id="6653" w:name="_ETM_Q14_385889"/>
      <w:bookmarkEnd w:id="6653"/>
      <w:r w:rsidRPr="005908FE">
        <w:rPr>
          <w:rtl/>
        </w:rPr>
        <w:t xml:space="preserve">אתנגד </w:t>
      </w:r>
      <w:bookmarkStart w:id="6654" w:name="_ETM_Q14_387069"/>
      <w:bookmarkEnd w:id="6654"/>
      <w:r w:rsidRPr="005908FE">
        <w:rPr>
          <w:rtl/>
        </w:rPr>
        <w:t xml:space="preserve">שהוועדה </w:t>
      </w:r>
      <w:bookmarkStart w:id="6655" w:name="_ETM_Q14_387730"/>
      <w:bookmarkEnd w:id="6655"/>
      <w:r w:rsidRPr="005908FE">
        <w:rPr>
          <w:rtl/>
        </w:rPr>
        <w:t xml:space="preserve">לקידום </w:t>
      </w:r>
      <w:bookmarkStart w:id="6656" w:name="_ETM_Q14_388239"/>
      <w:bookmarkEnd w:id="6656"/>
      <w:r w:rsidRPr="005908FE">
        <w:rPr>
          <w:rtl/>
        </w:rPr>
        <w:t xml:space="preserve">מעמד </w:t>
      </w:r>
      <w:bookmarkStart w:id="6657" w:name="_ETM_Q14_388629"/>
      <w:bookmarkEnd w:id="6657"/>
      <w:r w:rsidRPr="005908FE">
        <w:rPr>
          <w:rtl/>
        </w:rPr>
        <w:t>האישה</w:t>
      </w:r>
      <w:r>
        <w:rPr>
          <w:rFonts w:hint="cs"/>
          <w:rtl/>
        </w:rPr>
        <w:t xml:space="preserve"> </w:t>
      </w:r>
      <w:r w:rsidR="00587CB2">
        <w:rPr>
          <w:rFonts w:hint="cs"/>
          <w:rtl/>
        </w:rPr>
        <w:t>– – –</w:t>
      </w:r>
    </w:p>
    <w:p w:rsidR="009B1096" w:rsidRDefault="009B1096" w:rsidP="00C3677E">
      <w:pPr>
        <w:rPr>
          <w:rtl/>
        </w:rPr>
      </w:pPr>
    </w:p>
    <w:p w:rsidR="009B1096" w:rsidRDefault="009B1096" w:rsidP="00621BB2">
      <w:pPr>
        <w:pStyle w:val="af5"/>
        <w:keepNext/>
        <w:rPr>
          <w:rtl/>
        </w:rPr>
      </w:pPr>
      <w:bookmarkStart w:id="6658" w:name="ET_interruption_5520_4"/>
      <w:r w:rsidRPr="00247859">
        <w:rPr>
          <w:rStyle w:val="TagStyle"/>
          <w:rtl/>
        </w:rPr>
        <w:t xml:space="preserve"> &lt;&lt; קריאה &gt;&gt; </w:t>
      </w:r>
      <w:r>
        <w:rPr>
          <w:rtl/>
        </w:rPr>
        <w:t>עודד פורר (ישראל ביתנו):</w:t>
      </w:r>
      <w:r w:rsidRPr="00247859">
        <w:rPr>
          <w:rStyle w:val="TagStyle"/>
          <w:rtl/>
        </w:rPr>
        <w:t xml:space="preserve"> &lt;&lt; קריאה &gt;&gt;</w:t>
      </w:r>
      <w:r>
        <w:rPr>
          <w:rtl/>
        </w:rPr>
        <w:t xml:space="preserve">   </w:t>
      </w:r>
      <w:bookmarkEnd w:id="6658"/>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9B1096" w:rsidRDefault="009B1096" w:rsidP="00621BB2">
      <w:pPr>
        <w:rPr>
          <w:rtl/>
          <w:lang w:eastAsia="he-IL"/>
        </w:rPr>
      </w:pPr>
    </w:p>
    <w:p w:rsidR="009B1096" w:rsidRDefault="009B1096" w:rsidP="00621BB2">
      <w:pPr>
        <w:pStyle w:val="-"/>
        <w:keepNext/>
        <w:rPr>
          <w:rtl/>
        </w:rPr>
      </w:pPr>
      <w:bookmarkStart w:id="6659" w:name="ET_speakercontinue_4672_5"/>
      <w:r w:rsidRPr="00247859">
        <w:rPr>
          <w:rStyle w:val="TagStyle"/>
          <w:rtl/>
        </w:rPr>
        <w:t xml:space="preserve"> &lt;&lt; דובר_המשך &gt;&gt; </w:t>
      </w:r>
      <w:r>
        <w:rPr>
          <w:rtl/>
        </w:rPr>
        <w:t>גדעון סער (הליכוד):</w:t>
      </w:r>
      <w:r w:rsidRPr="00247859">
        <w:rPr>
          <w:rStyle w:val="TagStyle"/>
          <w:rtl/>
        </w:rPr>
        <w:t xml:space="preserve"> &lt;&lt; דובר_המשך &gt;&gt;</w:t>
      </w:r>
      <w:r>
        <w:rPr>
          <w:rtl/>
        </w:rPr>
        <w:t xml:space="preserve">   </w:t>
      </w:r>
      <w:bookmarkEnd w:id="6659"/>
    </w:p>
    <w:p w:rsidR="009B1096" w:rsidRDefault="009B1096" w:rsidP="00C3677E">
      <w:pPr>
        <w:rPr>
          <w:rtl/>
          <w:lang w:eastAsia="he-IL"/>
        </w:rPr>
      </w:pPr>
    </w:p>
    <w:p w:rsidR="009B1096" w:rsidRDefault="009B1096" w:rsidP="00C3677E">
      <w:pPr>
        <w:rPr>
          <w:rtl/>
        </w:rPr>
      </w:pPr>
      <w:bookmarkStart w:id="6660" w:name="_ETM_Q14_390470"/>
      <w:bookmarkEnd w:id="6660"/>
      <w:r w:rsidRPr="005908FE">
        <w:rPr>
          <w:rtl/>
        </w:rPr>
        <w:t xml:space="preserve">אני </w:t>
      </w:r>
      <w:bookmarkStart w:id="6661" w:name="_ETM_Q14_390769"/>
      <w:bookmarkEnd w:id="6661"/>
      <w:r w:rsidRPr="005908FE">
        <w:rPr>
          <w:rtl/>
        </w:rPr>
        <w:t xml:space="preserve">בוודאי </w:t>
      </w:r>
      <w:bookmarkStart w:id="6662" w:name="_ETM_Q14_391519"/>
      <w:bookmarkEnd w:id="6662"/>
      <w:r w:rsidRPr="005908FE">
        <w:rPr>
          <w:rtl/>
        </w:rPr>
        <w:t xml:space="preserve">אתמוך </w:t>
      </w:r>
      <w:bookmarkStart w:id="6663" w:name="_ETM_Q14_391909"/>
      <w:bookmarkEnd w:id="6663"/>
      <w:r w:rsidRPr="005908FE">
        <w:rPr>
          <w:rtl/>
        </w:rPr>
        <w:t>בכך</w:t>
      </w:r>
      <w:r>
        <w:rPr>
          <w:rFonts w:hint="cs"/>
          <w:rtl/>
        </w:rPr>
        <w:t>.</w:t>
      </w:r>
      <w:r w:rsidRPr="005908FE">
        <w:rPr>
          <w:rtl/>
        </w:rPr>
        <w:t xml:space="preserve"> </w:t>
      </w:r>
      <w:bookmarkStart w:id="6664" w:name="_ETM_Q14_392720"/>
      <w:bookmarkEnd w:id="6664"/>
      <w:r w:rsidRPr="005908FE">
        <w:rPr>
          <w:rtl/>
        </w:rPr>
        <w:t xml:space="preserve">אני </w:t>
      </w:r>
      <w:bookmarkStart w:id="6665" w:name="_ETM_Q14_394190"/>
      <w:bookmarkEnd w:id="6665"/>
      <w:r w:rsidRPr="005908FE">
        <w:rPr>
          <w:rtl/>
        </w:rPr>
        <w:t xml:space="preserve">נאבקתי </w:t>
      </w:r>
      <w:bookmarkStart w:id="6666" w:name="_ETM_Q14_394819"/>
      <w:bookmarkEnd w:id="6666"/>
      <w:r w:rsidRPr="005908FE">
        <w:rPr>
          <w:rtl/>
        </w:rPr>
        <w:t xml:space="preserve">כיושב-ראש </w:t>
      </w:r>
      <w:bookmarkStart w:id="6667" w:name="_ETM_Q14_395450"/>
      <w:bookmarkEnd w:id="6667"/>
      <w:r>
        <w:rPr>
          <w:rFonts w:hint="cs"/>
          <w:rtl/>
        </w:rPr>
        <w:t>הו</w:t>
      </w:r>
      <w:r w:rsidRPr="005908FE">
        <w:rPr>
          <w:rtl/>
        </w:rPr>
        <w:t>ועד</w:t>
      </w:r>
      <w:r>
        <w:rPr>
          <w:rFonts w:hint="cs"/>
          <w:rtl/>
        </w:rPr>
        <w:t>ה</w:t>
      </w:r>
      <w:r w:rsidRPr="005908FE">
        <w:rPr>
          <w:rtl/>
        </w:rPr>
        <w:t xml:space="preserve"> </w:t>
      </w:r>
      <w:bookmarkStart w:id="6668" w:name="_ETM_Q14_395930"/>
      <w:bookmarkEnd w:id="6668"/>
      <w:r w:rsidRPr="005908FE">
        <w:rPr>
          <w:rtl/>
        </w:rPr>
        <w:t xml:space="preserve">לקידום </w:t>
      </w:r>
      <w:bookmarkStart w:id="6669" w:name="_ETM_Q14_396349"/>
      <w:bookmarkEnd w:id="6669"/>
      <w:r w:rsidRPr="005908FE">
        <w:rPr>
          <w:rtl/>
        </w:rPr>
        <w:t xml:space="preserve">מעמד </w:t>
      </w:r>
      <w:bookmarkStart w:id="6670" w:name="_ETM_Q14_396680"/>
      <w:bookmarkEnd w:id="6670"/>
      <w:r w:rsidRPr="005908FE">
        <w:rPr>
          <w:rtl/>
        </w:rPr>
        <w:t xml:space="preserve">האישה </w:t>
      </w:r>
      <w:bookmarkStart w:id="6671" w:name="_ETM_Q14_397730"/>
      <w:bookmarkEnd w:id="6671"/>
      <w:r w:rsidRPr="005908FE">
        <w:rPr>
          <w:rtl/>
        </w:rPr>
        <w:t xml:space="preserve">לפני </w:t>
      </w:r>
      <w:bookmarkStart w:id="6672" w:name="_ETM_Q14_398090"/>
      <w:bookmarkEnd w:id="6672"/>
      <w:r w:rsidRPr="005908FE">
        <w:rPr>
          <w:rtl/>
        </w:rPr>
        <w:t xml:space="preserve">14 </w:t>
      </w:r>
      <w:bookmarkStart w:id="6673" w:name="_ETM_Q14_398629"/>
      <w:bookmarkEnd w:id="6673"/>
      <w:r w:rsidRPr="005908FE">
        <w:rPr>
          <w:rtl/>
        </w:rPr>
        <w:t>שנה</w:t>
      </w:r>
      <w:r>
        <w:rPr>
          <w:rFonts w:hint="cs"/>
          <w:rtl/>
        </w:rPr>
        <w:t xml:space="preserve"> </w:t>
      </w:r>
      <w:r w:rsidR="00587CB2">
        <w:rPr>
          <w:rFonts w:hint="cs"/>
          <w:rtl/>
        </w:rPr>
        <w:t>– – –</w:t>
      </w:r>
    </w:p>
    <w:p w:rsidR="009B1096" w:rsidRDefault="009B1096" w:rsidP="00C3677E">
      <w:pPr>
        <w:rPr>
          <w:rtl/>
        </w:rPr>
      </w:pPr>
      <w:bookmarkStart w:id="6674" w:name="_ETM_Q14_393280"/>
      <w:bookmarkStart w:id="6675" w:name="_ETM_Q14_393379"/>
      <w:bookmarkEnd w:id="6674"/>
      <w:bookmarkEnd w:id="6675"/>
    </w:p>
    <w:p w:rsidR="009B1096" w:rsidRDefault="009B1096" w:rsidP="00621BB2">
      <w:pPr>
        <w:pStyle w:val="af6"/>
        <w:keepNext/>
        <w:rPr>
          <w:rtl/>
        </w:rPr>
      </w:pPr>
      <w:r w:rsidRPr="00247859">
        <w:rPr>
          <w:rStyle w:val="TagStyle"/>
          <w:rtl/>
        </w:rPr>
        <w:t xml:space="preserve"> &lt;&lt; יור &gt;&gt; </w:t>
      </w:r>
      <w:r>
        <w:rPr>
          <w:rtl/>
        </w:rPr>
        <w:t>היו"ר אליהו ברוכי:</w:t>
      </w:r>
      <w:r w:rsidRPr="00247859">
        <w:rPr>
          <w:rStyle w:val="TagStyle"/>
          <w:rtl/>
        </w:rPr>
        <w:t xml:space="preserve"> &lt;&lt; יור &gt;&gt;</w:t>
      </w:r>
      <w:r>
        <w:rPr>
          <w:rtl/>
        </w:rPr>
        <w:t xml:space="preserve">   </w:t>
      </w:r>
    </w:p>
    <w:p w:rsidR="009B1096" w:rsidRDefault="009B1096" w:rsidP="00C3677E">
      <w:pPr>
        <w:rPr>
          <w:rtl/>
          <w:lang w:eastAsia="he-IL"/>
        </w:rPr>
      </w:pPr>
    </w:p>
    <w:p w:rsidR="009B1096" w:rsidRDefault="009B1096" w:rsidP="00C3677E">
      <w:pPr>
        <w:rPr>
          <w:rtl/>
        </w:rPr>
      </w:pPr>
      <w:bookmarkStart w:id="6676" w:name="_ETM_Q14_397479"/>
      <w:bookmarkStart w:id="6677" w:name="_ETM_Q14_399109"/>
      <w:bookmarkEnd w:id="6676"/>
      <w:bookmarkEnd w:id="6677"/>
      <w:r w:rsidRPr="005908FE">
        <w:rPr>
          <w:rtl/>
        </w:rPr>
        <w:lastRenderedPageBreak/>
        <w:t xml:space="preserve">הלשכה </w:t>
      </w:r>
      <w:bookmarkStart w:id="6678" w:name="_ETM_Q14_399379"/>
      <w:bookmarkEnd w:id="6678"/>
      <w:r w:rsidRPr="005908FE">
        <w:rPr>
          <w:rtl/>
        </w:rPr>
        <w:t xml:space="preserve">המשפטית </w:t>
      </w:r>
      <w:bookmarkStart w:id="6679" w:name="_ETM_Q14_399799"/>
      <w:bookmarkEnd w:id="6679"/>
      <w:r w:rsidRPr="005908FE">
        <w:rPr>
          <w:rtl/>
        </w:rPr>
        <w:t>המליצה</w:t>
      </w:r>
      <w:r>
        <w:rPr>
          <w:rFonts w:hint="cs"/>
          <w:rtl/>
        </w:rPr>
        <w:t xml:space="preserve"> על ועדת </w:t>
      </w:r>
      <w:bookmarkStart w:id="6680" w:name="_ETM_Q14_400217"/>
      <w:bookmarkEnd w:id="6680"/>
      <w:r>
        <w:rPr>
          <w:rFonts w:hint="cs"/>
          <w:rtl/>
        </w:rPr>
        <w:t>חוקה.</w:t>
      </w:r>
    </w:p>
    <w:p w:rsidR="009B1096" w:rsidRDefault="009B1096" w:rsidP="00C3677E">
      <w:pPr>
        <w:rPr>
          <w:rtl/>
        </w:rPr>
      </w:pPr>
    </w:p>
    <w:p w:rsidR="009B1096" w:rsidRDefault="009B1096" w:rsidP="00621BB2">
      <w:pPr>
        <w:pStyle w:val="-"/>
        <w:keepNext/>
        <w:rPr>
          <w:rtl/>
        </w:rPr>
      </w:pPr>
      <w:r w:rsidRPr="00247859">
        <w:rPr>
          <w:rStyle w:val="TagStyle"/>
          <w:rtl/>
        </w:rPr>
        <w:t xml:space="preserve"> &lt;&lt; דובר_המשך &gt;&gt; </w:t>
      </w:r>
      <w:r>
        <w:rPr>
          <w:rtl/>
        </w:rPr>
        <w:t>גדעון סער (הליכוד):</w:t>
      </w:r>
      <w:r w:rsidRPr="00247859">
        <w:rPr>
          <w:rStyle w:val="TagStyle"/>
          <w:rtl/>
        </w:rPr>
        <w:t xml:space="preserve"> &lt;&lt; דובר_המשך &gt;&gt;</w:t>
      </w:r>
      <w:r>
        <w:rPr>
          <w:rtl/>
        </w:rPr>
        <w:t xml:space="preserve">   </w:t>
      </w:r>
    </w:p>
    <w:p w:rsidR="009B1096" w:rsidRDefault="009B1096" w:rsidP="00C3677E">
      <w:pPr>
        <w:rPr>
          <w:rtl/>
        </w:rPr>
      </w:pPr>
    </w:p>
    <w:p w:rsidR="009B1096" w:rsidRDefault="009B1096" w:rsidP="00621BB2">
      <w:pPr>
        <w:rPr>
          <w:rtl/>
        </w:rPr>
      </w:pPr>
      <w:bookmarkStart w:id="6681" w:name="_ETM_Q14_400189"/>
      <w:bookmarkStart w:id="6682" w:name="_ETM_Q14_400459"/>
      <w:bookmarkStart w:id="6683" w:name="_ETM_Q14_401150"/>
      <w:bookmarkStart w:id="6684" w:name="_ETM_Q14_401840"/>
      <w:bookmarkEnd w:id="6681"/>
      <w:bookmarkEnd w:id="6682"/>
      <w:bookmarkEnd w:id="6683"/>
      <w:bookmarkEnd w:id="6684"/>
      <w:r w:rsidRPr="005908FE">
        <w:rPr>
          <w:rtl/>
        </w:rPr>
        <w:t xml:space="preserve">אני </w:t>
      </w:r>
      <w:bookmarkStart w:id="6685" w:name="_ETM_Q14_402049"/>
      <w:bookmarkEnd w:id="6685"/>
      <w:r w:rsidRPr="005908FE">
        <w:rPr>
          <w:rtl/>
        </w:rPr>
        <w:t xml:space="preserve">אומר </w:t>
      </w:r>
      <w:bookmarkStart w:id="6686" w:name="_ETM_Q14_402379"/>
      <w:bookmarkEnd w:id="6686"/>
      <w:r>
        <w:rPr>
          <w:rFonts w:hint="cs"/>
          <w:rtl/>
        </w:rPr>
        <w:t>ש</w:t>
      </w:r>
      <w:r w:rsidRPr="005908FE">
        <w:rPr>
          <w:rtl/>
        </w:rPr>
        <w:t xml:space="preserve">אני </w:t>
      </w:r>
      <w:bookmarkStart w:id="6687" w:name="_ETM_Q14_402560"/>
      <w:bookmarkEnd w:id="6687"/>
      <w:r w:rsidRPr="005908FE">
        <w:rPr>
          <w:rtl/>
        </w:rPr>
        <w:t xml:space="preserve">תומך </w:t>
      </w:r>
      <w:bookmarkStart w:id="6688" w:name="_ETM_Q14_403129"/>
      <w:bookmarkEnd w:id="6688"/>
      <w:r w:rsidRPr="005908FE">
        <w:rPr>
          <w:rtl/>
        </w:rPr>
        <w:t xml:space="preserve">בבקשה </w:t>
      </w:r>
      <w:bookmarkStart w:id="6689" w:name="_ETM_Q14_404580"/>
      <w:bookmarkEnd w:id="6689"/>
      <w:r w:rsidRPr="005908FE">
        <w:rPr>
          <w:rtl/>
        </w:rPr>
        <w:t xml:space="preserve">של </w:t>
      </w:r>
      <w:bookmarkStart w:id="6690" w:name="_ETM_Q14_404820"/>
      <w:bookmarkEnd w:id="6690"/>
      <w:r w:rsidRPr="005908FE">
        <w:rPr>
          <w:rtl/>
        </w:rPr>
        <w:t>יו</w:t>
      </w:r>
      <w:r>
        <w:rPr>
          <w:rFonts w:hint="cs"/>
          <w:rtl/>
        </w:rPr>
        <w:t>שב-ראש</w:t>
      </w:r>
      <w:r w:rsidRPr="005908FE">
        <w:rPr>
          <w:rtl/>
        </w:rPr>
        <w:t xml:space="preserve"> </w:t>
      </w:r>
      <w:bookmarkStart w:id="6691" w:name="_ETM_Q14_405270"/>
      <w:bookmarkEnd w:id="6691"/>
      <w:r w:rsidRPr="005908FE">
        <w:rPr>
          <w:rtl/>
        </w:rPr>
        <w:t xml:space="preserve">הוועדה </w:t>
      </w:r>
      <w:bookmarkStart w:id="6692" w:name="_ETM_Q14_405660"/>
      <w:bookmarkEnd w:id="6692"/>
      <w:r w:rsidRPr="005908FE">
        <w:rPr>
          <w:rtl/>
        </w:rPr>
        <w:t xml:space="preserve">לקידום </w:t>
      </w:r>
      <w:bookmarkStart w:id="6693" w:name="_ETM_Q14_406140"/>
      <w:bookmarkEnd w:id="6693"/>
      <w:r w:rsidRPr="005908FE">
        <w:rPr>
          <w:rtl/>
        </w:rPr>
        <w:t xml:space="preserve">מעמד </w:t>
      </w:r>
      <w:bookmarkStart w:id="6694" w:name="_ETM_Q14_406470"/>
      <w:bookmarkEnd w:id="6694"/>
      <w:r w:rsidRPr="005908FE">
        <w:rPr>
          <w:rtl/>
        </w:rPr>
        <w:t>האישה</w:t>
      </w:r>
      <w:r>
        <w:rPr>
          <w:rFonts w:hint="cs"/>
          <w:rtl/>
        </w:rPr>
        <w:t>,</w:t>
      </w:r>
      <w:r w:rsidRPr="005908FE">
        <w:rPr>
          <w:rtl/>
        </w:rPr>
        <w:t xml:space="preserve"> </w:t>
      </w:r>
      <w:bookmarkStart w:id="6695" w:name="_ETM_Q14_407810"/>
      <w:bookmarkEnd w:id="6695"/>
      <w:r w:rsidRPr="005908FE">
        <w:rPr>
          <w:rtl/>
        </w:rPr>
        <w:t xml:space="preserve">אבל </w:t>
      </w:r>
      <w:bookmarkStart w:id="6696" w:name="_ETM_Q14_409450"/>
      <w:bookmarkEnd w:id="6696"/>
      <w:r w:rsidRPr="005908FE">
        <w:rPr>
          <w:rtl/>
        </w:rPr>
        <w:t xml:space="preserve">אני </w:t>
      </w:r>
      <w:bookmarkStart w:id="6697" w:name="_ETM_Q14_409630"/>
      <w:bookmarkEnd w:id="6697"/>
      <w:r w:rsidRPr="005908FE">
        <w:rPr>
          <w:rtl/>
        </w:rPr>
        <w:t xml:space="preserve">אומר </w:t>
      </w:r>
      <w:bookmarkStart w:id="6698" w:name="_ETM_Q14_409900"/>
      <w:bookmarkEnd w:id="6698"/>
      <w:r w:rsidRPr="005908FE">
        <w:rPr>
          <w:rtl/>
        </w:rPr>
        <w:t xml:space="preserve">את </w:t>
      </w:r>
      <w:bookmarkStart w:id="6699" w:name="_ETM_Q14_409960"/>
      <w:bookmarkEnd w:id="6699"/>
      <w:r w:rsidRPr="005908FE">
        <w:rPr>
          <w:rtl/>
        </w:rPr>
        <w:t xml:space="preserve">הדבר </w:t>
      </w:r>
      <w:bookmarkStart w:id="6700" w:name="_ETM_Q14_410350"/>
      <w:bookmarkEnd w:id="6700"/>
      <w:r w:rsidRPr="005908FE">
        <w:rPr>
          <w:rtl/>
        </w:rPr>
        <w:t>הבא</w:t>
      </w:r>
      <w:r>
        <w:rPr>
          <w:rFonts w:hint="cs"/>
          <w:rtl/>
        </w:rPr>
        <w:t>:</w:t>
      </w:r>
      <w:bookmarkStart w:id="6701" w:name="_ETM_Q14_410400"/>
      <w:bookmarkStart w:id="6702" w:name="_ETM_Q14_412030"/>
      <w:bookmarkEnd w:id="6701"/>
      <w:bookmarkEnd w:id="6702"/>
      <w:r w:rsidRPr="005908FE">
        <w:rPr>
          <w:rtl/>
        </w:rPr>
        <w:t xml:space="preserve"> </w:t>
      </w:r>
      <w:bookmarkStart w:id="6703" w:name="_ETM_Q14_412269"/>
      <w:bookmarkEnd w:id="6703"/>
      <w:r w:rsidRPr="005908FE">
        <w:rPr>
          <w:rtl/>
        </w:rPr>
        <w:t xml:space="preserve">חוקקתי </w:t>
      </w:r>
      <w:bookmarkStart w:id="6704" w:name="_ETM_Q14_412810"/>
      <w:bookmarkEnd w:id="6704"/>
      <w:r w:rsidRPr="005908FE">
        <w:rPr>
          <w:rtl/>
        </w:rPr>
        <w:t xml:space="preserve">גם </w:t>
      </w:r>
      <w:bookmarkStart w:id="6705" w:name="_ETM_Q14_412989"/>
      <w:bookmarkEnd w:id="6705"/>
      <w:r w:rsidRPr="005908FE">
        <w:rPr>
          <w:rtl/>
        </w:rPr>
        <w:t xml:space="preserve">בכנסת </w:t>
      </w:r>
      <w:bookmarkStart w:id="6706" w:name="_ETM_Q14_413379"/>
      <w:bookmarkEnd w:id="6706"/>
      <w:r w:rsidRPr="005908FE">
        <w:rPr>
          <w:rtl/>
        </w:rPr>
        <w:t>ה</w:t>
      </w:r>
      <w:r>
        <w:rPr>
          <w:rFonts w:hint="cs"/>
          <w:rtl/>
        </w:rPr>
        <w:t>שבע-עשרה</w:t>
      </w:r>
      <w:r w:rsidRPr="005908FE">
        <w:rPr>
          <w:rtl/>
        </w:rPr>
        <w:t xml:space="preserve"> </w:t>
      </w:r>
      <w:bookmarkStart w:id="6707" w:name="_ETM_Q14_414760"/>
      <w:bookmarkEnd w:id="6707"/>
      <w:r w:rsidRPr="005908FE">
        <w:rPr>
          <w:rtl/>
        </w:rPr>
        <w:t xml:space="preserve">חוקים </w:t>
      </w:r>
      <w:bookmarkStart w:id="6708" w:name="_ETM_Q14_415239"/>
      <w:bookmarkEnd w:id="6708"/>
      <w:r w:rsidRPr="005908FE">
        <w:rPr>
          <w:rtl/>
        </w:rPr>
        <w:t xml:space="preserve">בנושא </w:t>
      </w:r>
      <w:bookmarkStart w:id="6709" w:name="_ETM_Q14_415569"/>
      <w:bookmarkEnd w:id="6709"/>
      <w:r w:rsidRPr="005908FE">
        <w:rPr>
          <w:rtl/>
        </w:rPr>
        <w:t xml:space="preserve">של </w:t>
      </w:r>
      <w:bookmarkStart w:id="6710" w:name="_ETM_Q14_415749"/>
      <w:bookmarkEnd w:id="6710"/>
      <w:r w:rsidRPr="005908FE">
        <w:rPr>
          <w:rtl/>
        </w:rPr>
        <w:t xml:space="preserve">אלימות </w:t>
      </w:r>
      <w:bookmarkStart w:id="6711" w:name="_ETM_Q14_416109"/>
      <w:bookmarkEnd w:id="6711"/>
      <w:r w:rsidRPr="005908FE">
        <w:rPr>
          <w:rtl/>
        </w:rPr>
        <w:t>במשפחה</w:t>
      </w:r>
      <w:bookmarkStart w:id="6712" w:name="_ETM_Q14_418439"/>
      <w:bookmarkEnd w:id="6712"/>
      <w:r>
        <w:rPr>
          <w:rFonts w:hint="cs"/>
          <w:rtl/>
        </w:rPr>
        <w:t xml:space="preserve"> </w:t>
      </w:r>
      <w:r>
        <w:rPr>
          <w:rFonts w:hint="eastAsia"/>
          <w:rtl/>
        </w:rPr>
        <w:t xml:space="preserve">– </w:t>
      </w:r>
      <w:r>
        <w:rPr>
          <w:rFonts w:hint="cs"/>
          <w:rtl/>
        </w:rPr>
        <w:t>אחת</w:t>
      </w:r>
      <w:r w:rsidRPr="005908FE">
        <w:rPr>
          <w:rtl/>
        </w:rPr>
        <w:t xml:space="preserve"> </w:t>
      </w:r>
      <w:bookmarkStart w:id="6713" w:name="_ETM_Q14_418859"/>
      <w:bookmarkEnd w:id="6713"/>
      <w:r>
        <w:rPr>
          <w:rFonts w:hint="cs"/>
          <w:rtl/>
        </w:rPr>
        <w:t>ה</w:t>
      </w:r>
      <w:r w:rsidRPr="005908FE">
        <w:rPr>
          <w:rtl/>
        </w:rPr>
        <w:t xml:space="preserve">שותפות </w:t>
      </w:r>
      <w:bookmarkStart w:id="6714" w:name="_ETM_Q14_419370"/>
      <w:bookmarkEnd w:id="6714"/>
      <w:r w:rsidRPr="005908FE">
        <w:rPr>
          <w:rtl/>
        </w:rPr>
        <w:t>שלי</w:t>
      </w:r>
      <w:r>
        <w:rPr>
          <w:rFonts w:hint="cs"/>
          <w:rtl/>
        </w:rPr>
        <w:t>,</w:t>
      </w:r>
      <w:r w:rsidRPr="005908FE">
        <w:rPr>
          <w:rtl/>
        </w:rPr>
        <w:t xml:space="preserve"> </w:t>
      </w:r>
      <w:bookmarkStart w:id="6715" w:name="_ETM_Q14_420180"/>
      <w:bookmarkEnd w:id="6715"/>
      <w:r w:rsidRPr="005908FE">
        <w:rPr>
          <w:rtl/>
        </w:rPr>
        <w:t xml:space="preserve">חברת </w:t>
      </w:r>
      <w:bookmarkStart w:id="6716" w:name="_ETM_Q14_420629"/>
      <w:bookmarkEnd w:id="6716"/>
      <w:r w:rsidRPr="005908FE">
        <w:rPr>
          <w:rtl/>
        </w:rPr>
        <w:t xml:space="preserve">הכנסת </w:t>
      </w:r>
      <w:bookmarkStart w:id="6717" w:name="_ETM_Q14_421019"/>
      <w:bookmarkEnd w:id="6717"/>
      <w:r w:rsidRPr="005908FE">
        <w:rPr>
          <w:rtl/>
        </w:rPr>
        <w:t xml:space="preserve">נדיה </w:t>
      </w:r>
      <w:bookmarkStart w:id="6718" w:name="_ETM_Q14_421319"/>
      <w:bookmarkEnd w:id="6718"/>
      <w:r w:rsidRPr="005908FE">
        <w:rPr>
          <w:rtl/>
        </w:rPr>
        <w:t>חילו</w:t>
      </w:r>
      <w:r>
        <w:rPr>
          <w:rFonts w:hint="cs"/>
          <w:rtl/>
        </w:rPr>
        <w:t xml:space="preserve">, </w:t>
      </w:r>
      <w:r w:rsidRPr="005908FE">
        <w:rPr>
          <w:rtl/>
        </w:rPr>
        <w:t>ז</w:t>
      </w:r>
      <w:r>
        <w:rPr>
          <w:rFonts w:hint="cs"/>
          <w:rtl/>
        </w:rPr>
        <w:t>י</w:t>
      </w:r>
      <w:r w:rsidRPr="005908FE">
        <w:rPr>
          <w:rtl/>
        </w:rPr>
        <w:t xml:space="preserve">כרונה </w:t>
      </w:r>
      <w:bookmarkStart w:id="6719" w:name="_ETM_Q14_422279"/>
      <w:bookmarkEnd w:id="6719"/>
      <w:r w:rsidRPr="005908FE">
        <w:rPr>
          <w:rtl/>
        </w:rPr>
        <w:t>לברכה</w:t>
      </w:r>
      <w:r>
        <w:rPr>
          <w:rFonts w:hint="cs"/>
          <w:rtl/>
        </w:rPr>
        <w:t>,</w:t>
      </w:r>
      <w:r w:rsidRPr="005908FE">
        <w:rPr>
          <w:rtl/>
        </w:rPr>
        <w:t xml:space="preserve"> </w:t>
      </w:r>
      <w:bookmarkStart w:id="6720" w:name="_ETM_Q14_423530"/>
      <w:bookmarkEnd w:id="6720"/>
      <w:r w:rsidRPr="005908FE">
        <w:rPr>
          <w:rtl/>
        </w:rPr>
        <w:t xml:space="preserve">כבר </w:t>
      </w:r>
      <w:bookmarkStart w:id="6721" w:name="_ETM_Q14_424010"/>
      <w:bookmarkEnd w:id="6721"/>
      <w:r w:rsidRPr="005908FE">
        <w:rPr>
          <w:rtl/>
        </w:rPr>
        <w:t xml:space="preserve">איננה </w:t>
      </w:r>
      <w:bookmarkStart w:id="6722" w:name="_ETM_Q14_424370"/>
      <w:bookmarkEnd w:id="6722"/>
      <w:r w:rsidRPr="005908FE">
        <w:rPr>
          <w:rtl/>
        </w:rPr>
        <w:t>א</w:t>
      </w:r>
      <w:r>
        <w:rPr>
          <w:rFonts w:hint="cs"/>
          <w:rtl/>
        </w:rPr>
        <w:t>י</w:t>
      </w:r>
      <w:r w:rsidRPr="005908FE">
        <w:rPr>
          <w:rtl/>
        </w:rPr>
        <w:t>תנו</w:t>
      </w:r>
      <w:r>
        <w:rPr>
          <w:rFonts w:hint="cs"/>
          <w:rtl/>
        </w:rPr>
        <w:t xml:space="preserve"> </w:t>
      </w:r>
      <w:r>
        <w:rPr>
          <w:rFonts w:hint="eastAsia"/>
          <w:rtl/>
        </w:rPr>
        <w:t xml:space="preserve">– </w:t>
      </w:r>
      <w:r w:rsidRPr="005908FE">
        <w:rPr>
          <w:rtl/>
        </w:rPr>
        <w:t xml:space="preserve">ואני </w:t>
      </w:r>
      <w:bookmarkStart w:id="6723" w:name="_ETM_Q14_426019"/>
      <w:bookmarkEnd w:id="6723"/>
      <w:r w:rsidRPr="005908FE">
        <w:rPr>
          <w:rtl/>
        </w:rPr>
        <w:t xml:space="preserve">חושב </w:t>
      </w:r>
      <w:bookmarkStart w:id="6724" w:name="_ETM_Q14_426260"/>
      <w:bookmarkEnd w:id="6724"/>
      <w:r w:rsidRPr="005908FE">
        <w:rPr>
          <w:rtl/>
        </w:rPr>
        <w:t xml:space="preserve">שהחוק </w:t>
      </w:r>
      <w:bookmarkStart w:id="6725" w:name="_ETM_Q14_426650"/>
      <w:bookmarkEnd w:id="6725"/>
      <w:r w:rsidRPr="005908FE">
        <w:rPr>
          <w:rtl/>
        </w:rPr>
        <w:t xml:space="preserve">הזה </w:t>
      </w:r>
      <w:bookmarkStart w:id="6726" w:name="_ETM_Q14_427040"/>
      <w:bookmarkEnd w:id="6726"/>
      <w:r w:rsidRPr="005908FE">
        <w:rPr>
          <w:rtl/>
        </w:rPr>
        <w:t xml:space="preserve">הוא </w:t>
      </w:r>
      <w:bookmarkStart w:id="6727" w:name="_ETM_Q14_427129"/>
      <w:bookmarkEnd w:id="6727"/>
      <w:r w:rsidRPr="005908FE">
        <w:rPr>
          <w:rtl/>
        </w:rPr>
        <w:t xml:space="preserve">חוק </w:t>
      </w:r>
      <w:bookmarkStart w:id="6728" w:name="_ETM_Q14_427549"/>
      <w:bookmarkEnd w:id="6728"/>
      <w:r w:rsidRPr="005908FE">
        <w:rPr>
          <w:rtl/>
        </w:rPr>
        <w:t xml:space="preserve">יותר </w:t>
      </w:r>
      <w:bookmarkStart w:id="6729" w:name="_ETM_Q14_427879"/>
      <w:bookmarkEnd w:id="6729"/>
      <w:r w:rsidRPr="005908FE">
        <w:rPr>
          <w:rtl/>
        </w:rPr>
        <w:t xml:space="preserve">חשוב </w:t>
      </w:r>
      <w:bookmarkStart w:id="6730" w:name="_ETM_Q14_428719"/>
      <w:bookmarkEnd w:id="6730"/>
      <w:r w:rsidRPr="005908FE">
        <w:rPr>
          <w:rtl/>
        </w:rPr>
        <w:t xml:space="preserve">מהחוקים </w:t>
      </w:r>
      <w:bookmarkStart w:id="6731" w:name="_ETM_Q14_429769"/>
      <w:bookmarkEnd w:id="6731"/>
      <w:r w:rsidRPr="005908FE">
        <w:rPr>
          <w:rtl/>
        </w:rPr>
        <w:t xml:space="preserve">שזכיתי </w:t>
      </w:r>
      <w:bookmarkStart w:id="6732" w:name="_ETM_Q14_430340"/>
      <w:bookmarkEnd w:id="6732"/>
      <w:r w:rsidRPr="005908FE">
        <w:rPr>
          <w:rtl/>
        </w:rPr>
        <w:t xml:space="preserve">לחוקק </w:t>
      </w:r>
      <w:bookmarkStart w:id="6733" w:name="_ETM_Q14_430790"/>
      <w:bookmarkEnd w:id="6733"/>
      <w:r w:rsidRPr="005908FE">
        <w:rPr>
          <w:rtl/>
        </w:rPr>
        <w:t>בעבר</w:t>
      </w:r>
      <w:r>
        <w:rPr>
          <w:rFonts w:hint="cs"/>
          <w:rtl/>
        </w:rPr>
        <w:t>.</w:t>
      </w:r>
      <w:bookmarkStart w:id="6734" w:name="_ETM_Q14_432720"/>
      <w:bookmarkEnd w:id="6734"/>
    </w:p>
    <w:p w:rsidR="009B1096" w:rsidRDefault="009B1096" w:rsidP="00621BB2">
      <w:pPr>
        <w:rPr>
          <w:rtl/>
        </w:rPr>
      </w:pPr>
      <w:bookmarkStart w:id="6735" w:name="_ETM_Q14_431130"/>
      <w:bookmarkStart w:id="6736" w:name="_ETM_Q14_431198"/>
      <w:bookmarkEnd w:id="6735"/>
      <w:bookmarkEnd w:id="6736"/>
    </w:p>
    <w:p w:rsidR="009B1096" w:rsidRDefault="009B1096" w:rsidP="00621BB2">
      <w:pPr>
        <w:rPr>
          <w:rtl/>
        </w:rPr>
      </w:pPr>
      <w:bookmarkStart w:id="6737" w:name="_ETM_Q14_431227"/>
      <w:bookmarkStart w:id="6738" w:name="_ETM_Q14_431292"/>
      <w:bookmarkEnd w:id="6737"/>
      <w:bookmarkEnd w:id="6738"/>
      <w:r w:rsidRPr="005908FE">
        <w:rPr>
          <w:rtl/>
        </w:rPr>
        <w:t xml:space="preserve">אני </w:t>
      </w:r>
      <w:bookmarkStart w:id="6739" w:name="_ETM_Q14_432930"/>
      <w:bookmarkEnd w:id="6739"/>
      <w:r w:rsidRPr="005908FE">
        <w:rPr>
          <w:rtl/>
        </w:rPr>
        <w:t xml:space="preserve">מאוד </w:t>
      </w:r>
      <w:bookmarkStart w:id="6740" w:name="_ETM_Q14_433170"/>
      <w:bookmarkEnd w:id="6740"/>
      <w:r w:rsidRPr="005908FE">
        <w:rPr>
          <w:rtl/>
        </w:rPr>
        <w:t xml:space="preserve">מקווה </w:t>
      </w:r>
      <w:bookmarkStart w:id="6741" w:name="_ETM_Q14_433590"/>
      <w:bookmarkEnd w:id="6741"/>
      <w:r w:rsidRPr="005908FE">
        <w:rPr>
          <w:rtl/>
        </w:rPr>
        <w:t xml:space="preserve">שהכנסת </w:t>
      </w:r>
      <w:bookmarkStart w:id="6742" w:name="_ETM_Q14_434129"/>
      <w:bookmarkEnd w:id="6742"/>
      <w:r w:rsidRPr="005908FE">
        <w:rPr>
          <w:rtl/>
        </w:rPr>
        <w:t>הזאת</w:t>
      </w:r>
      <w:r>
        <w:rPr>
          <w:rFonts w:hint="cs"/>
          <w:rtl/>
        </w:rPr>
        <w:t>,</w:t>
      </w:r>
      <w:r w:rsidRPr="005908FE">
        <w:rPr>
          <w:rtl/>
        </w:rPr>
        <w:t xml:space="preserve"> </w:t>
      </w:r>
      <w:bookmarkStart w:id="6743" w:name="_ETM_Q14_434819"/>
      <w:bookmarkEnd w:id="6743"/>
      <w:r w:rsidRPr="005908FE">
        <w:rPr>
          <w:rtl/>
        </w:rPr>
        <w:t xml:space="preserve">שככל </w:t>
      </w:r>
      <w:bookmarkStart w:id="6744" w:name="_ETM_Q14_435390"/>
      <w:bookmarkEnd w:id="6744"/>
      <w:r w:rsidRPr="005908FE">
        <w:rPr>
          <w:rtl/>
        </w:rPr>
        <w:t xml:space="preserve">הנראה </w:t>
      </w:r>
      <w:bookmarkStart w:id="6745" w:name="_ETM_Q14_435810"/>
      <w:bookmarkEnd w:id="6745"/>
      <w:r w:rsidRPr="005908FE">
        <w:rPr>
          <w:rtl/>
        </w:rPr>
        <w:t xml:space="preserve">ימיה </w:t>
      </w:r>
      <w:bookmarkStart w:id="6746" w:name="_ETM_Q14_436529"/>
      <w:bookmarkEnd w:id="6746"/>
      <w:r w:rsidRPr="005908FE">
        <w:rPr>
          <w:rtl/>
        </w:rPr>
        <w:t>קצרים</w:t>
      </w:r>
      <w:r>
        <w:rPr>
          <w:rFonts w:hint="cs"/>
          <w:rtl/>
        </w:rPr>
        <w:t>,</w:t>
      </w:r>
      <w:r w:rsidRPr="005908FE">
        <w:rPr>
          <w:rtl/>
        </w:rPr>
        <w:t xml:space="preserve"> </w:t>
      </w:r>
      <w:bookmarkStart w:id="6747" w:name="_ETM_Q14_439779"/>
      <w:bookmarkEnd w:id="6747"/>
      <w:r w:rsidRPr="005908FE">
        <w:rPr>
          <w:rtl/>
        </w:rPr>
        <w:t xml:space="preserve">תפעל </w:t>
      </w:r>
      <w:bookmarkStart w:id="6748" w:name="_ETM_Q14_440830"/>
      <w:bookmarkEnd w:id="6748"/>
      <w:r w:rsidRPr="005908FE">
        <w:rPr>
          <w:rtl/>
        </w:rPr>
        <w:t xml:space="preserve">במלוא </w:t>
      </w:r>
      <w:bookmarkStart w:id="6749" w:name="_ETM_Q14_441310"/>
      <w:bookmarkEnd w:id="6749"/>
      <w:r w:rsidRPr="005908FE">
        <w:rPr>
          <w:rtl/>
        </w:rPr>
        <w:t xml:space="preserve">הרצינות </w:t>
      </w:r>
      <w:bookmarkStart w:id="6750" w:name="_ETM_Q14_442389"/>
      <w:bookmarkEnd w:id="6750"/>
      <w:r w:rsidRPr="005908FE">
        <w:rPr>
          <w:rtl/>
        </w:rPr>
        <w:t xml:space="preserve">לקדם </w:t>
      </w:r>
      <w:bookmarkStart w:id="6751" w:name="_ETM_Q14_443020"/>
      <w:bookmarkEnd w:id="6751"/>
      <w:r w:rsidRPr="005908FE">
        <w:rPr>
          <w:rtl/>
        </w:rPr>
        <w:t xml:space="preserve">במהירות </w:t>
      </w:r>
      <w:bookmarkStart w:id="6752" w:name="_ETM_Q14_443740"/>
      <w:bookmarkEnd w:id="6752"/>
      <w:r w:rsidRPr="00D34321">
        <w:rPr>
          <w:rtl/>
        </w:rPr>
        <w:t xml:space="preserve">את </w:t>
      </w:r>
      <w:bookmarkStart w:id="6753" w:name="_ETM_Q14_443919"/>
      <w:bookmarkEnd w:id="6753"/>
      <w:r w:rsidRPr="00D34321">
        <w:rPr>
          <w:rFonts w:hint="cs"/>
          <w:rtl/>
        </w:rPr>
        <w:t>החוק ב</w:t>
      </w:r>
      <w:r w:rsidRPr="00D34321">
        <w:rPr>
          <w:rtl/>
        </w:rPr>
        <w:t xml:space="preserve">כנסת </w:t>
      </w:r>
      <w:bookmarkStart w:id="6754" w:name="_ETM_Q14_444400"/>
      <w:bookmarkEnd w:id="6754"/>
      <w:r w:rsidRPr="00D34321">
        <w:rPr>
          <w:rtl/>
        </w:rPr>
        <w:t>הזאת</w:t>
      </w:r>
      <w:r>
        <w:rPr>
          <w:rFonts w:hint="cs"/>
          <w:rtl/>
        </w:rPr>
        <w:t>,</w:t>
      </w:r>
      <w:r w:rsidRPr="005908FE">
        <w:rPr>
          <w:rtl/>
        </w:rPr>
        <w:t xml:space="preserve"> </w:t>
      </w:r>
      <w:bookmarkStart w:id="6755" w:name="_ETM_Q14_445279"/>
      <w:bookmarkEnd w:id="6755"/>
      <w:r w:rsidRPr="005908FE">
        <w:rPr>
          <w:rtl/>
        </w:rPr>
        <w:t xml:space="preserve">כי </w:t>
      </w:r>
      <w:bookmarkStart w:id="6756" w:name="_ETM_Q14_445460"/>
      <w:bookmarkEnd w:id="6756"/>
      <w:r w:rsidRPr="005908FE">
        <w:rPr>
          <w:rtl/>
        </w:rPr>
        <w:t xml:space="preserve">כאשר </w:t>
      </w:r>
      <w:bookmarkStart w:id="6757" w:name="_ETM_Q14_445910"/>
      <w:bookmarkEnd w:id="6757"/>
      <w:r w:rsidRPr="005908FE">
        <w:rPr>
          <w:rtl/>
        </w:rPr>
        <w:t xml:space="preserve">נסכם </w:t>
      </w:r>
      <w:bookmarkStart w:id="6758" w:name="_ETM_Q14_446720"/>
      <w:bookmarkEnd w:id="6758"/>
      <w:r w:rsidRPr="005908FE">
        <w:rPr>
          <w:rtl/>
        </w:rPr>
        <w:t xml:space="preserve">את </w:t>
      </w:r>
      <w:bookmarkStart w:id="6759" w:name="_ETM_Q14_446900"/>
      <w:bookmarkEnd w:id="6759"/>
      <w:r w:rsidRPr="005908FE">
        <w:rPr>
          <w:rtl/>
        </w:rPr>
        <w:t xml:space="preserve">הכנסת </w:t>
      </w:r>
      <w:bookmarkStart w:id="6760" w:name="_ETM_Q14_447229"/>
      <w:bookmarkEnd w:id="6760"/>
      <w:r w:rsidRPr="005908FE">
        <w:rPr>
          <w:rtl/>
        </w:rPr>
        <w:t>ה</w:t>
      </w:r>
      <w:r>
        <w:rPr>
          <w:rFonts w:hint="cs"/>
          <w:rtl/>
        </w:rPr>
        <w:t>עשרים-ושלוש</w:t>
      </w:r>
      <w:bookmarkStart w:id="6761" w:name="_ETM_Q14_448520"/>
      <w:bookmarkEnd w:id="6761"/>
      <w:r>
        <w:rPr>
          <w:rFonts w:hint="cs"/>
          <w:rtl/>
        </w:rPr>
        <w:t xml:space="preserve">, </w:t>
      </w:r>
      <w:r w:rsidRPr="005908FE">
        <w:rPr>
          <w:rtl/>
        </w:rPr>
        <w:t xml:space="preserve">אני </w:t>
      </w:r>
      <w:bookmarkStart w:id="6762" w:name="_ETM_Q14_448790"/>
      <w:bookmarkEnd w:id="6762"/>
      <w:r w:rsidRPr="005908FE">
        <w:rPr>
          <w:rtl/>
        </w:rPr>
        <w:t xml:space="preserve">לא </w:t>
      </w:r>
      <w:bookmarkStart w:id="6763" w:name="_ETM_Q14_448910"/>
      <w:bookmarkEnd w:id="6763"/>
      <w:r w:rsidRPr="005908FE">
        <w:rPr>
          <w:rtl/>
        </w:rPr>
        <w:t xml:space="preserve">יודע </w:t>
      </w:r>
      <w:bookmarkStart w:id="6764" w:name="_ETM_Q14_449210"/>
      <w:bookmarkEnd w:id="6764"/>
      <w:r w:rsidRPr="005908FE">
        <w:rPr>
          <w:rtl/>
        </w:rPr>
        <w:t xml:space="preserve">כמה </w:t>
      </w:r>
      <w:bookmarkStart w:id="6765" w:name="_ETM_Q14_449479"/>
      <w:bookmarkEnd w:id="6765"/>
      <w:r w:rsidRPr="005908FE">
        <w:rPr>
          <w:rtl/>
        </w:rPr>
        <w:t xml:space="preserve">חוקים </w:t>
      </w:r>
      <w:bookmarkStart w:id="6766" w:name="_ETM_Q14_449870"/>
      <w:bookmarkEnd w:id="6766"/>
      <w:r w:rsidRPr="005908FE">
        <w:rPr>
          <w:rtl/>
        </w:rPr>
        <w:t xml:space="preserve">ראויים </w:t>
      </w:r>
      <w:bookmarkStart w:id="6767" w:name="_ETM_Q14_450229"/>
      <w:bookmarkEnd w:id="6767"/>
      <w:r w:rsidRPr="005908FE">
        <w:rPr>
          <w:rtl/>
        </w:rPr>
        <w:t>לציון</w:t>
      </w:r>
      <w:r>
        <w:rPr>
          <w:rFonts w:hint="cs"/>
          <w:rtl/>
        </w:rPr>
        <w:t>,</w:t>
      </w:r>
      <w:r w:rsidRPr="005908FE">
        <w:rPr>
          <w:rtl/>
        </w:rPr>
        <w:t xml:space="preserve"> </w:t>
      </w:r>
      <w:bookmarkStart w:id="6768" w:name="_ETM_Q14_451100"/>
      <w:bookmarkEnd w:id="6768"/>
      <w:r w:rsidRPr="005908FE">
        <w:rPr>
          <w:rtl/>
        </w:rPr>
        <w:t xml:space="preserve">שנוכל </w:t>
      </w:r>
      <w:bookmarkStart w:id="6769" w:name="_ETM_Q14_451639"/>
      <w:bookmarkEnd w:id="6769"/>
      <w:r w:rsidRPr="005908FE">
        <w:rPr>
          <w:rtl/>
        </w:rPr>
        <w:t xml:space="preserve">להתגאות </w:t>
      </w:r>
      <w:bookmarkStart w:id="6770" w:name="_ETM_Q14_452150"/>
      <w:bookmarkEnd w:id="6770"/>
      <w:r w:rsidRPr="005908FE">
        <w:rPr>
          <w:rtl/>
        </w:rPr>
        <w:t>בהם</w:t>
      </w:r>
      <w:r>
        <w:rPr>
          <w:rFonts w:hint="cs"/>
          <w:rtl/>
        </w:rPr>
        <w:t>,</w:t>
      </w:r>
      <w:r w:rsidRPr="005908FE">
        <w:rPr>
          <w:rtl/>
        </w:rPr>
        <w:t xml:space="preserve"> </w:t>
      </w:r>
      <w:bookmarkStart w:id="6771" w:name="_ETM_Q14_452750"/>
      <w:bookmarkEnd w:id="6771"/>
      <w:r w:rsidRPr="005908FE">
        <w:rPr>
          <w:rtl/>
        </w:rPr>
        <w:t xml:space="preserve">נוכל </w:t>
      </w:r>
      <w:bookmarkStart w:id="6772" w:name="_ETM_Q14_453110"/>
      <w:bookmarkEnd w:id="6772"/>
      <w:r w:rsidRPr="005908FE">
        <w:rPr>
          <w:rtl/>
        </w:rPr>
        <w:t>ל</w:t>
      </w:r>
      <w:r>
        <w:rPr>
          <w:rFonts w:hint="cs"/>
          <w:rtl/>
        </w:rPr>
        <w:t>מ</w:t>
      </w:r>
      <w:r w:rsidRPr="005908FE">
        <w:rPr>
          <w:rtl/>
        </w:rPr>
        <w:t>נות</w:t>
      </w:r>
      <w:r>
        <w:rPr>
          <w:rFonts w:hint="cs"/>
          <w:rtl/>
        </w:rPr>
        <w:t>;</w:t>
      </w:r>
      <w:r w:rsidRPr="005908FE">
        <w:rPr>
          <w:rtl/>
        </w:rPr>
        <w:t xml:space="preserve"> </w:t>
      </w:r>
      <w:bookmarkStart w:id="6773" w:name="_ETM_Q14_453860"/>
      <w:bookmarkEnd w:id="6773"/>
      <w:r w:rsidRPr="005908FE">
        <w:rPr>
          <w:rtl/>
        </w:rPr>
        <w:t xml:space="preserve">החוק </w:t>
      </w:r>
      <w:bookmarkStart w:id="6774" w:name="_ETM_Q14_454520"/>
      <w:bookmarkEnd w:id="6774"/>
      <w:r w:rsidRPr="005908FE">
        <w:rPr>
          <w:rtl/>
        </w:rPr>
        <w:t xml:space="preserve">הזה </w:t>
      </w:r>
      <w:bookmarkStart w:id="6775" w:name="_ETM_Q14_454940"/>
      <w:bookmarkEnd w:id="6775"/>
      <w:r w:rsidRPr="005908FE">
        <w:rPr>
          <w:rtl/>
        </w:rPr>
        <w:t xml:space="preserve">בהחלט </w:t>
      </w:r>
      <w:bookmarkStart w:id="6776" w:name="_ETM_Q14_455510"/>
      <w:bookmarkEnd w:id="6776"/>
      <w:r w:rsidRPr="005908FE">
        <w:rPr>
          <w:rtl/>
        </w:rPr>
        <w:t xml:space="preserve">יכול </w:t>
      </w:r>
      <w:bookmarkStart w:id="6777" w:name="_ETM_Q14_455810"/>
      <w:bookmarkEnd w:id="6777"/>
      <w:r w:rsidRPr="005908FE">
        <w:rPr>
          <w:rtl/>
        </w:rPr>
        <w:t xml:space="preserve">להיות </w:t>
      </w:r>
      <w:bookmarkStart w:id="6778" w:name="_ETM_Q14_456589"/>
      <w:bookmarkEnd w:id="6778"/>
      <w:r w:rsidRPr="005908FE">
        <w:rPr>
          <w:rtl/>
        </w:rPr>
        <w:t>כזה</w:t>
      </w:r>
      <w:r>
        <w:rPr>
          <w:rFonts w:hint="cs"/>
          <w:rtl/>
        </w:rPr>
        <w:t>.</w:t>
      </w:r>
      <w:r w:rsidRPr="005908FE">
        <w:rPr>
          <w:rtl/>
        </w:rPr>
        <w:t xml:space="preserve"> </w:t>
      </w:r>
      <w:bookmarkStart w:id="6779" w:name="_ETM_Q14_457160"/>
      <w:bookmarkEnd w:id="6779"/>
      <w:r w:rsidRPr="005908FE">
        <w:rPr>
          <w:rtl/>
        </w:rPr>
        <w:t xml:space="preserve">תודה </w:t>
      </w:r>
      <w:bookmarkStart w:id="6780" w:name="_ETM_Q14_457430"/>
      <w:bookmarkEnd w:id="6780"/>
      <w:r w:rsidRPr="005908FE">
        <w:rPr>
          <w:rtl/>
        </w:rPr>
        <w:t>רבה</w:t>
      </w:r>
      <w:r>
        <w:rPr>
          <w:rFonts w:hint="cs"/>
          <w:rtl/>
        </w:rPr>
        <w:t>.</w:t>
      </w:r>
      <w:bookmarkStart w:id="6781" w:name="_ETM_Q14_458410"/>
      <w:bookmarkEnd w:id="6781"/>
    </w:p>
    <w:p w:rsidR="009B1096" w:rsidRDefault="009B1096" w:rsidP="00621BB2">
      <w:pPr>
        <w:rPr>
          <w:rtl/>
        </w:rPr>
      </w:pPr>
      <w:bookmarkStart w:id="6782" w:name="_ETM_Q14_457756"/>
      <w:bookmarkStart w:id="6783" w:name="_ETM_Q14_457818"/>
      <w:bookmarkEnd w:id="6782"/>
      <w:bookmarkEnd w:id="6783"/>
    </w:p>
    <w:p w:rsidR="009B1096" w:rsidRDefault="009B1096" w:rsidP="00621BB2">
      <w:pPr>
        <w:pStyle w:val="af6"/>
        <w:keepNext/>
        <w:rPr>
          <w:rtl/>
        </w:rPr>
      </w:pPr>
      <w:bookmarkStart w:id="6784" w:name="_ETM_Q14_457900"/>
      <w:bookmarkStart w:id="6785" w:name="_ETM_Q14_457952"/>
      <w:bookmarkEnd w:id="6784"/>
      <w:bookmarkEnd w:id="6785"/>
      <w:r w:rsidRPr="00C32796">
        <w:rPr>
          <w:rStyle w:val="TagStyle"/>
          <w:rtl/>
        </w:rPr>
        <w:t xml:space="preserve"> &lt;&lt; יור &gt;&gt; </w:t>
      </w:r>
      <w:r>
        <w:rPr>
          <w:rtl/>
        </w:rPr>
        <w:t>היו"ר אליהו ברוכי:</w:t>
      </w:r>
      <w:r w:rsidRPr="00C32796">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rPr>
      </w:pPr>
      <w:bookmarkStart w:id="6786" w:name="_ETM_Q14_458044"/>
      <w:bookmarkStart w:id="6787" w:name="_ETM_Q14_458091"/>
      <w:bookmarkEnd w:id="6786"/>
      <w:bookmarkEnd w:id="6787"/>
      <w:r w:rsidRPr="005908FE">
        <w:rPr>
          <w:rtl/>
        </w:rPr>
        <w:t xml:space="preserve">תודה </w:t>
      </w:r>
      <w:bookmarkStart w:id="6788" w:name="_ETM_Q14_458680"/>
      <w:bookmarkEnd w:id="6788"/>
      <w:r w:rsidRPr="005908FE">
        <w:rPr>
          <w:rtl/>
        </w:rPr>
        <w:t xml:space="preserve">רבה </w:t>
      </w:r>
      <w:bookmarkStart w:id="6789" w:name="_ETM_Q14_459220"/>
      <w:bookmarkEnd w:id="6789"/>
      <w:r w:rsidRPr="005908FE">
        <w:rPr>
          <w:rtl/>
        </w:rPr>
        <w:t xml:space="preserve">על </w:t>
      </w:r>
      <w:bookmarkStart w:id="6790" w:name="_ETM_Q14_459430"/>
      <w:bookmarkEnd w:id="6790"/>
      <w:r w:rsidRPr="005908FE">
        <w:rPr>
          <w:rtl/>
        </w:rPr>
        <w:t>החוק</w:t>
      </w:r>
      <w:r>
        <w:rPr>
          <w:rFonts w:hint="cs"/>
          <w:rtl/>
        </w:rPr>
        <w:t>.</w:t>
      </w:r>
      <w:bookmarkStart w:id="6791" w:name="_ETM_Q14_459759"/>
      <w:bookmarkStart w:id="6792" w:name="_ETM_Q14_459997"/>
      <w:bookmarkStart w:id="6793" w:name="_ETM_Q14_460059"/>
      <w:bookmarkStart w:id="6794" w:name="_ETM_Q14_460110"/>
      <w:bookmarkStart w:id="6795" w:name="_ETM_Q14_460169"/>
      <w:bookmarkEnd w:id="6791"/>
      <w:bookmarkEnd w:id="6792"/>
      <w:bookmarkEnd w:id="6793"/>
      <w:bookmarkEnd w:id="6794"/>
      <w:bookmarkEnd w:id="6795"/>
      <w:r>
        <w:rPr>
          <w:rFonts w:hint="cs"/>
          <w:rtl/>
        </w:rPr>
        <w:t xml:space="preserve"> </w:t>
      </w:r>
      <w:r w:rsidRPr="005908FE">
        <w:rPr>
          <w:rtl/>
        </w:rPr>
        <w:t xml:space="preserve">על </w:t>
      </w:r>
      <w:bookmarkStart w:id="6796" w:name="_ETM_Q14_459879"/>
      <w:bookmarkEnd w:id="6796"/>
      <w:r w:rsidRPr="005908FE">
        <w:rPr>
          <w:rtl/>
        </w:rPr>
        <w:t xml:space="preserve">שני </w:t>
      </w:r>
      <w:bookmarkStart w:id="6797" w:name="_ETM_Q14_460150"/>
      <w:bookmarkEnd w:id="6797"/>
      <w:r w:rsidRPr="005908FE">
        <w:rPr>
          <w:rtl/>
        </w:rPr>
        <w:t xml:space="preserve">החוקים </w:t>
      </w:r>
      <w:bookmarkStart w:id="6798" w:name="_ETM_Q14_460539"/>
      <w:bookmarkEnd w:id="6798"/>
      <w:r w:rsidRPr="005908FE">
        <w:rPr>
          <w:rtl/>
        </w:rPr>
        <w:t xml:space="preserve">ביחד </w:t>
      </w:r>
      <w:bookmarkStart w:id="6799" w:name="_ETM_Q14_460960"/>
      <w:bookmarkEnd w:id="6799"/>
      <w:r w:rsidRPr="005908FE">
        <w:rPr>
          <w:rtl/>
        </w:rPr>
        <w:t xml:space="preserve">ישיב </w:t>
      </w:r>
      <w:bookmarkStart w:id="6800" w:name="_ETM_Q14_462199"/>
      <w:bookmarkEnd w:id="6800"/>
      <w:r w:rsidRPr="005908FE">
        <w:rPr>
          <w:rtl/>
        </w:rPr>
        <w:t xml:space="preserve">שר </w:t>
      </w:r>
      <w:bookmarkStart w:id="6801" w:name="_ETM_Q14_462529"/>
      <w:bookmarkEnd w:id="6801"/>
      <w:r w:rsidRPr="005908FE">
        <w:rPr>
          <w:rtl/>
        </w:rPr>
        <w:t xml:space="preserve">המשפטים </w:t>
      </w:r>
      <w:bookmarkStart w:id="6802" w:name="_ETM_Q14_463070"/>
      <w:bookmarkEnd w:id="6802"/>
      <w:r w:rsidRPr="005908FE">
        <w:rPr>
          <w:rtl/>
        </w:rPr>
        <w:t xml:space="preserve">אבי </w:t>
      </w:r>
      <w:bookmarkStart w:id="6803" w:name="_ETM_Q14_463339"/>
      <w:bookmarkEnd w:id="6803"/>
      <w:r w:rsidRPr="005908FE">
        <w:rPr>
          <w:rtl/>
        </w:rPr>
        <w:t>ניסנקורן</w:t>
      </w:r>
      <w:r>
        <w:rPr>
          <w:rFonts w:hint="cs"/>
          <w:rtl/>
        </w:rPr>
        <w:t>,</w:t>
      </w:r>
      <w:r w:rsidRPr="005908FE">
        <w:rPr>
          <w:rtl/>
        </w:rPr>
        <w:t xml:space="preserve"> </w:t>
      </w:r>
      <w:bookmarkStart w:id="6804" w:name="_ETM_Q14_464270"/>
      <w:bookmarkEnd w:id="6804"/>
      <w:r w:rsidRPr="005908FE">
        <w:rPr>
          <w:rtl/>
        </w:rPr>
        <w:t>בבקשה</w:t>
      </w:r>
      <w:r>
        <w:rPr>
          <w:rFonts w:hint="cs"/>
          <w:rtl/>
        </w:rPr>
        <w:t>.</w:t>
      </w:r>
      <w:bookmarkStart w:id="6805" w:name="_ETM_Q14_489670"/>
      <w:bookmarkEnd w:id="6805"/>
    </w:p>
    <w:p w:rsidR="009B1096" w:rsidRDefault="009B1096" w:rsidP="00621BB2">
      <w:pPr>
        <w:rPr>
          <w:rtl/>
        </w:rPr>
      </w:pPr>
    </w:p>
    <w:p w:rsidR="009B1096" w:rsidRDefault="009B1096" w:rsidP="00621BB2">
      <w:pPr>
        <w:pStyle w:val="a4"/>
        <w:keepNext/>
        <w:rPr>
          <w:rtl/>
        </w:rPr>
      </w:pPr>
      <w:bookmarkStart w:id="6806" w:name="ET_speaker_5995_9"/>
      <w:r w:rsidRPr="00C32796">
        <w:rPr>
          <w:rStyle w:val="TagStyle"/>
          <w:rtl/>
        </w:rPr>
        <w:t xml:space="preserve"> &lt;&lt; דובר &gt;&gt; </w:t>
      </w:r>
      <w:bookmarkStart w:id="6807" w:name="_Toc57291183"/>
      <w:bookmarkStart w:id="6808" w:name="_Toc57292454"/>
      <w:r>
        <w:rPr>
          <w:rtl/>
        </w:rPr>
        <w:t>שר המשפטים אבי ניסנקורן:</w:t>
      </w:r>
      <w:bookmarkEnd w:id="6807"/>
      <w:bookmarkEnd w:id="6808"/>
      <w:r w:rsidRPr="00C32796">
        <w:rPr>
          <w:rStyle w:val="TagStyle"/>
          <w:rtl/>
        </w:rPr>
        <w:t xml:space="preserve"> &lt;&lt; דובר &gt;&gt;</w:t>
      </w:r>
      <w:r>
        <w:rPr>
          <w:rtl/>
        </w:rPr>
        <w:t xml:space="preserve">   </w:t>
      </w:r>
      <w:bookmarkEnd w:id="6806"/>
    </w:p>
    <w:p w:rsidR="009B1096" w:rsidRDefault="009B1096" w:rsidP="00C3677E">
      <w:pPr>
        <w:rPr>
          <w:rtl/>
          <w:lang w:eastAsia="he-IL"/>
        </w:rPr>
      </w:pPr>
    </w:p>
    <w:p w:rsidR="00E76B8F" w:rsidRDefault="009B1096" w:rsidP="0080331E">
      <w:pPr>
        <w:rPr>
          <w:rtl/>
        </w:rPr>
      </w:pPr>
      <w:bookmarkStart w:id="6809" w:name="_ETM_Q14_490059"/>
      <w:bookmarkEnd w:id="6809"/>
      <w:r w:rsidRPr="005908FE">
        <w:rPr>
          <w:rtl/>
        </w:rPr>
        <w:t xml:space="preserve">תודה </w:t>
      </w:r>
      <w:bookmarkStart w:id="6810" w:name="_ETM_Q14_490360"/>
      <w:bookmarkEnd w:id="6810"/>
      <w:r w:rsidRPr="005908FE">
        <w:rPr>
          <w:rtl/>
        </w:rPr>
        <w:t>רבה</w:t>
      </w:r>
      <w:r>
        <w:rPr>
          <w:rFonts w:hint="cs"/>
          <w:rtl/>
        </w:rPr>
        <w:t>.</w:t>
      </w:r>
      <w:r w:rsidRPr="005908FE">
        <w:rPr>
          <w:rtl/>
        </w:rPr>
        <w:t xml:space="preserve"> </w:t>
      </w:r>
      <w:bookmarkStart w:id="6811" w:name="_ETM_Q14_490809"/>
      <w:bookmarkEnd w:id="6811"/>
      <w:r w:rsidRPr="005908FE">
        <w:rPr>
          <w:rtl/>
        </w:rPr>
        <w:t xml:space="preserve">כבוד </w:t>
      </w:r>
      <w:bookmarkStart w:id="6812" w:name="_ETM_Q14_491110"/>
      <w:bookmarkEnd w:id="6812"/>
      <w:r w:rsidRPr="005908FE">
        <w:rPr>
          <w:rtl/>
        </w:rPr>
        <w:t>היושב-ראש</w:t>
      </w:r>
      <w:r>
        <w:rPr>
          <w:rFonts w:hint="cs"/>
          <w:rtl/>
        </w:rPr>
        <w:t>,</w:t>
      </w:r>
      <w:r w:rsidRPr="005908FE">
        <w:rPr>
          <w:rtl/>
        </w:rPr>
        <w:t xml:space="preserve"> </w:t>
      </w:r>
      <w:bookmarkStart w:id="6813" w:name="_ETM_Q14_491950"/>
      <w:bookmarkEnd w:id="6813"/>
      <w:r w:rsidRPr="005908FE">
        <w:rPr>
          <w:rtl/>
        </w:rPr>
        <w:t xml:space="preserve">חברי </w:t>
      </w:r>
      <w:bookmarkStart w:id="6814" w:name="_ETM_Q14_492190"/>
      <w:bookmarkEnd w:id="6814"/>
      <w:r w:rsidRPr="005908FE">
        <w:rPr>
          <w:rtl/>
        </w:rPr>
        <w:t xml:space="preserve">הכנסת </w:t>
      </w:r>
      <w:bookmarkStart w:id="6815" w:name="_ETM_Q14_492490"/>
      <w:bookmarkEnd w:id="6815"/>
      <w:r w:rsidRPr="005908FE">
        <w:rPr>
          <w:rtl/>
        </w:rPr>
        <w:t>הנכבדים</w:t>
      </w:r>
      <w:r>
        <w:rPr>
          <w:rFonts w:hint="cs"/>
          <w:rtl/>
        </w:rPr>
        <w:t>,</w:t>
      </w:r>
      <w:r w:rsidRPr="005908FE">
        <w:rPr>
          <w:rtl/>
        </w:rPr>
        <w:t xml:space="preserve"> </w:t>
      </w:r>
      <w:bookmarkStart w:id="6816" w:name="_ETM_Q14_494110"/>
      <w:bookmarkStart w:id="6817" w:name="_ETM_Q14_495670"/>
      <w:bookmarkEnd w:id="6816"/>
      <w:bookmarkEnd w:id="6817"/>
      <w:r w:rsidRPr="005908FE">
        <w:rPr>
          <w:rtl/>
        </w:rPr>
        <w:t xml:space="preserve">באמת </w:t>
      </w:r>
      <w:bookmarkStart w:id="6818" w:name="_ETM_Q14_496000"/>
      <w:bookmarkEnd w:id="6818"/>
      <w:r w:rsidRPr="005908FE">
        <w:rPr>
          <w:rtl/>
        </w:rPr>
        <w:t>הפציע</w:t>
      </w:r>
      <w:r>
        <w:rPr>
          <w:rFonts w:hint="cs"/>
          <w:rtl/>
        </w:rPr>
        <w:t>ה</w:t>
      </w:r>
      <w:r w:rsidRPr="005908FE">
        <w:rPr>
          <w:rtl/>
        </w:rPr>
        <w:t xml:space="preserve"> </w:t>
      </w:r>
      <w:bookmarkStart w:id="6819" w:name="_ETM_Q14_496570"/>
      <w:bookmarkEnd w:id="6819"/>
      <w:r w:rsidRPr="005908FE">
        <w:rPr>
          <w:rtl/>
        </w:rPr>
        <w:t xml:space="preserve">היום </w:t>
      </w:r>
      <w:bookmarkStart w:id="6820" w:name="_ETM_Q14_498369"/>
      <w:bookmarkEnd w:id="6820"/>
      <w:r w:rsidRPr="005908FE">
        <w:rPr>
          <w:rtl/>
        </w:rPr>
        <w:t xml:space="preserve">אות </w:t>
      </w:r>
      <w:bookmarkStart w:id="6821" w:name="_ETM_Q14_498730"/>
      <w:bookmarkEnd w:id="6821"/>
      <w:r w:rsidRPr="005908FE">
        <w:rPr>
          <w:rtl/>
        </w:rPr>
        <w:t xml:space="preserve">של </w:t>
      </w:r>
      <w:bookmarkStart w:id="6822" w:name="_ETM_Q14_499270"/>
      <w:bookmarkEnd w:id="6822"/>
      <w:r w:rsidRPr="005908FE">
        <w:rPr>
          <w:rtl/>
        </w:rPr>
        <w:t xml:space="preserve">שעת </w:t>
      </w:r>
      <w:bookmarkStart w:id="6823" w:name="_ETM_Q14_499599"/>
      <w:bookmarkEnd w:id="6823"/>
      <w:r w:rsidRPr="005908FE">
        <w:rPr>
          <w:rtl/>
        </w:rPr>
        <w:t xml:space="preserve">רצון </w:t>
      </w:r>
      <w:bookmarkStart w:id="6824" w:name="_ETM_Q14_500589"/>
      <w:bookmarkEnd w:id="6824"/>
      <w:r w:rsidRPr="005908FE">
        <w:rPr>
          <w:rtl/>
        </w:rPr>
        <w:t xml:space="preserve">בקרב </w:t>
      </w:r>
      <w:bookmarkStart w:id="6825" w:name="_ETM_Q14_501070"/>
      <w:bookmarkEnd w:id="6825"/>
      <w:r w:rsidRPr="005908FE">
        <w:rPr>
          <w:rtl/>
        </w:rPr>
        <w:t xml:space="preserve">חברי </w:t>
      </w:r>
      <w:bookmarkStart w:id="6826" w:name="_ETM_Q14_501339"/>
      <w:bookmarkEnd w:id="6826"/>
      <w:r w:rsidRPr="005908FE">
        <w:rPr>
          <w:rtl/>
        </w:rPr>
        <w:t xml:space="preserve">הכנסת </w:t>
      </w:r>
      <w:bookmarkStart w:id="6827" w:name="_ETM_Q14_501699"/>
      <w:bookmarkEnd w:id="6827"/>
      <w:r w:rsidRPr="005908FE">
        <w:rPr>
          <w:rtl/>
        </w:rPr>
        <w:t>כולם</w:t>
      </w:r>
      <w:r>
        <w:rPr>
          <w:rFonts w:hint="cs"/>
          <w:rtl/>
        </w:rPr>
        <w:t>,</w:t>
      </w:r>
      <w:r w:rsidRPr="005908FE">
        <w:rPr>
          <w:rtl/>
        </w:rPr>
        <w:t xml:space="preserve"> </w:t>
      </w:r>
      <w:bookmarkStart w:id="6828" w:name="_ETM_Q14_503900"/>
      <w:bookmarkEnd w:id="6828"/>
      <w:r w:rsidRPr="005908FE">
        <w:rPr>
          <w:rtl/>
        </w:rPr>
        <w:t xml:space="preserve">מהקואליציה </w:t>
      </w:r>
      <w:bookmarkStart w:id="6829" w:name="_ETM_Q14_504529"/>
      <w:bookmarkEnd w:id="6829"/>
      <w:r w:rsidRPr="005908FE">
        <w:rPr>
          <w:rtl/>
        </w:rPr>
        <w:t>והאופוזיציה</w:t>
      </w:r>
      <w:r>
        <w:rPr>
          <w:rFonts w:hint="cs"/>
          <w:rtl/>
        </w:rPr>
        <w:t>,</w:t>
      </w:r>
      <w:r w:rsidRPr="005908FE">
        <w:rPr>
          <w:rtl/>
        </w:rPr>
        <w:t xml:space="preserve"> </w:t>
      </w:r>
      <w:bookmarkStart w:id="6830" w:name="_ETM_Q14_506039"/>
      <w:bookmarkEnd w:id="6830"/>
      <w:r w:rsidRPr="005908FE">
        <w:rPr>
          <w:rtl/>
        </w:rPr>
        <w:t xml:space="preserve">להתעלות </w:t>
      </w:r>
      <w:bookmarkStart w:id="6831" w:name="_ETM_Q14_506640"/>
      <w:bookmarkEnd w:id="6831"/>
      <w:r w:rsidRPr="005908FE">
        <w:rPr>
          <w:rtl/>
        </w:rPr>
        <w:t xml:space="preserve">מעבר </w:t>
      </w:r>
      <w:bookmarkStart w:id="6832" w:name="_ETM_Q14_507089"/>
      <w:bookmarkEnd w:id="6832"/>
      <w:r w:rsidRPr="005908FE">
        <w:rPr>
          <w:rtl/>
        </w:rPr>
        <w:t>ל</w:t>
      </w:r>
      <w:r>
        <w:rPr>
          <w:rFonts w:hint="cs"/>
          <w:rtl/>
        </w:rPr>
        <w:t>מ</w:t>
      </w:r>
      <w:r w:rsidRPr="005908FE">
        <w:rPr>
          <w:rtl/>
        </w:rPr>
        <w:t>חל</w:t>
      </w:r>
      <w:r>
        <w:rPr>
          <w:rFonts w:hint="cs"/>
          <w:rtl/>
        </w:rPr>
        <w:t>ו</w:t>
      </w:r>
      <w:r w:rsidRPr="005908FE">
        <w:rPr>
          <w:rtl/>
        </w:rPr>
        <w:t xml:space="preserve">קות </w:t>
      </w:r>
      <w:bookmarkStart w:id="6833" w:name="_ETM_Q14_508519"/>
      <w:bookmarkEnd w:id="6833"/>
      <w:r w:rsidRPr="005908FE">
        <w:rPr>
          <w:rtl/>
        </w:rPr>
        <w:t>קואליציוניות</w:t>
      </w:r>
      <w:r>
        <w:rPr>
          <w:rFonts w:hint="cs"/>
          <w:rtl/>
        </w:rPr>
        <w:t>,</w:t>
      </w:r>
      <w:r w:rsidRPr="005908FE">
        <w:rPr>
          <w:rtl/>
        </w:rPr>
        <w:t xml:space="preserve"> </w:t>
      </w:r>
      <w:bookmarkStart w:id="6834" w:name="_ETM_Q14_509539"/>
      <w:bookmarkEnd w:id="6834"/>
      <w:r>
        <w:rPr>
          <w:rFonts w:hint="cs"/>
          <w:rtl/>
        </w:rPr>
        <w:t>להתעלות</w:t>
      </w:r>
      <w:r w:rsidRPr="005908FE">
        <w:rPr>
          <w:rtl/>
        </w:rPr>
        <w:t xml:space="preserve"> </w:t>
      </w:r>
      <w:bookmarkStart w:id="6835" w:name="_ETM_Q14_509899"/>
      <w:bookmarkEnd w:id="6835"/>
      <w:r w:rsidRPr="005908FE">
        <w:rPr>
          <w:rtl/>
        </w:rPr>
        <w:t xml:space="preserve">מעבר </w:t>
      </w:r>
      <w:bookmarkStart w:id="6836" w:name="_ETM_Q14_510199"/>
      <w:bookmarkEnd w:id="6836"/>
      <w:r w:rsidRPr="005908FE">
        <w:rPr>
          <w:rtl/>
        </w:rPr>
        <w:t xml:space="preserve">לשאלה </w:t>
      </w:r>
      <w:bookmarkStart w:id="6837" w:name="_ETM_Q14_510589"/>
      <w:bookmarkEnd w:id="6837"/>
      <w:r>
        <w:rPr>
          <w:rFonts w:hint="cs"/>
          <w:rtl/>
        </w:rPr>
        <w:t xml:space="preserve">אם </w:t>
      </w:r>
      <w:r w:rsidRPr="005908FE">
        <w:rPr>
          <w:rtl/>
        </w:rPr>
        <w:t xml:space="preserve">אנחנו </w:t>
      </w:r>
      <w:bookmarkStart w:id="6838" w:name="_ETM_Q14_510829"/>
      <w:bookmarkEnd w:id="6838"/>
      <w:r w:rsidRPr="005908FE">
        <w:rPr>
          <w:rtl/>
        </w:rPr>
        <w:t xml:space="preserve">קואליציה </w:t>
      </w:r>
      <w:bookmarkStart w:id="6839" w:name="_ETM_Q14_511249"/>
      <w:bookmarkEnd w:id="6839"/>
      <w:r>
        <w:rPr>
          <w:rFonts w:hint="cs"/>
          <w:rtl/>
        </w:rPr>
        <w:t xml:space="preserve">או </w:t>
      </w:r>
      <w:r w:rsidRPr="005908FE">
        <w:rPr>
          <w:rtl/>
        </w:rPr>
        <w:t>אופוזיציה</w:t>
      </w:r>
      <w:r>
        <w:rPr>
          <w:rFonts w:hint="cs"/>
          <w:rtl/>
        </w:rPr>
        <w:t>,</w:t>
      </w:r>
      <w:r w:rsidRPr="005908FE">
        <w:rPr>
          <w:rtl/>
        </w:rPr>
        <w:t xml:space="preserve"> </w:t>
      </w:r>
      <w:bookmarkStart w:id="6840" w:name="_ETM_Q14_512770"/>
      <w:bookmarkEnd w:id="6840"/>
      <w:r w:rsidRPr="005908FE">
        <w:rPr>
          <w:rtl/>
        </w:rPr>
        <w:t xml:space="preserve">להירתם </w:t>
      </w:r>
      <w:bookmarkStart w:id="6841" w:name="_ETM_Q14_513279"/>
      <w:bookmarkEnd w:id="6841"/>
      <w:r w:rsidRPr="005908FE">
        <w:rPr>
          <w:rtl/>
        </w:rPr>
        <w:t xml:space="preserve">ביום </w:t>
      </w:r>
      <w:bookmarkStart w:id="6842" w:name="_ETM_Q14_513520"/>
      <w:bookmarkEnd w:id="6842"/>
      <w:r w:rsidRPr="005908FE">
        <w:rPr>
          <w:rtl/>
        </w:rPr>
        <w:t xml:space="preserve">החשוב </w:t>
      </w:r>
      <w:bookmarkStart w:id="6843" w:name="_ETM_Q14_513940"/>
      <w:bookmarkEnd w:id="6843"/>
      <w:r w:rsidRPr="005908FE">
        <w:rPr>
          <w:rtl/>
        </w:rPr>
        <w:t xml:space="preserve">הזה </w:t>
      </w:r>
      <w:bookmarkStart w:id="6844" w:name="_ETM_Q14_514149"/>
      <w:bookmarkEnd w:id="6844"/>
      <w:r w:rsidRPr="005908FE">
        <w:rPr>
          <w:rtl/>
        </w:rPr>
        <w:t>ש</w:t>
      </w:r>
      <w:r>
        <w:rPr>
          <w:rFonts w:hint="cs"/>
          <w:rtl/>
        </w:rPr>
        <w:t xml:space="preserve">ל </w:t>
      </w:r>
      <w:r w:rsidRPr="005908FE">
        <w:rPr>
          <w:rtl/>
        </w:rPr>
        <w:t xml:space="preserve">ציון </w:t>
      </w:r>
      <w:bookmarkStart w:id="6845" w:name="_ETM_Q14_514570"/>
      <w:bookmarkEnd w:id="6845"/>
      <w:r w:rsidRPr="005908FE">
        <w:rPr>
          <w:rtl/>
        </w:rPr>
        <w:t xml:space="preserve">המאבק </w:t>
      </w:r>
      <w:bookmarkStart w:id="6846" w:name="_ETM_Q14_515020"/>
      <w:bookmarkEnd w:id="6846"/>
      <w:r w:rsidRPr="005908FE">
        <w:rPr>
          <w:rtl/>
        </w:rPr>
        <w:t xml:space="preserve">נגד </w:t>
      </w:r>
      <w:bookmarkStart w:id="6847" w:name="_ETM_Q14_515290"/>
      <w:bookmarkEnd w:id="6847"/>
      <w:r w:rsidRPr="005908FE">
        <w:rPr>
          <w:rtl/>
        </w:rPr>
        <w:t xml:space="preserve">אלימות </w:t>
      </w:r>
      <w:bookmarkStart w:id="6848" w:name="_ETM_Q14_515620"/>
      <w:bookmarkEnd w:id="6848"/>
      <w:r w:rsidRPr="005908FE">
        <w:rPr>
          <w:rtl/>
        </w:rPr>
        <w:t xml:space="preserve">נגד </w:t>
      </w:r>
      <w:bookmarkStart w:id="6849" w:name="_ETM_Q14_515890"/>
      <w:bookmarkEnd w:id="6849"/>
      <w:r w:rsidRPr="005908FE">
        <w:rPr>
          <w:rtl/>
        </w:rPr>
        <w:t xml:space="preserve">נשים </w:t>
      </w:r>
      <w:bookmarkStart w:id="6850" w:name="_ETM_Q14_516910"/>
      <w:bookmarkStart w:id="6851" w:name="_ETM_Q14_517270"/>
      <w:bookmarkEnd w:id="6850"/>
      <w:bookmarkEnd w:id="6851"/>
      <w:r w:rsidRPr="005908FE">
        <w:rPr>
          <w:rtl/>
        </w:rPr>
        <w:t xml:space="preserve">שהכנסת </w:t>
      </w:r>
      <w:bookmarkStart w:id="6852" w:name="_ETM_Q14_518410"/>
      <w:bookmarkEnd w:id="6852"/>
      <w:r w:rsidRPr="005908FE">
        <w:rPr>
          <w:rtl/>
        </w:rPr>
        <w:t xml:space="preserve">תחוקק </w:t>
      </w:r>
      <w:bookmarkStart w:id="6853" w:name="_ETM_Q14_518829"/>
      <w:bookmarkEnd w:id="6853"/>
      <w:r w:rsidRPr="005908FE">
        <w:rPr>
          <w:rtl/>
        </w:rPr>
        <w:t xml:space="preserve">חוקים </w:t>
      </w:r>
      <w:bookmarkStart w:id="6854" w:name="_ETM_Q14_519160"/>
      <w:bookmarkEnd w:id="6854"/>
      <w:r w:rsidRPr="005908FE">
        <w:rPr>
          <w:rtl/>
        </w:rPr>
        <w:t xml:space="preserve">חשובים </w:t>
      </w:r>
      <w:bookmarkStart w:id="6855" w:name="_ETM_Q14_520350"/>
      <w:bookmarkEnd w:id="6855"/>
      <w:r w:rsidRPr="005908FE">
        <w:rPr>
          <w:rtl/>
        </w:rPr>
        <w:t xml:space="preserve">שמשקפים </w:t>
      </w:r>
      <w:bookmarkStart w:id="6856" w:name="_ETM_Q14_521039"/>
      <w:bookmarkStart w:id="6857" w:name="_ETM_Q14_521850"/>
      <w:bookmarkStart w:id="6858" w:name="_ETM_Q14_522269"/>
      <w:bookmarkEnd w:id="6856"/>
      <w:bookmarkEnd w:id="6857"/>
      <w:bookmarkEnd w:id="6858"/>
      <w:r w:rsidRPr="005908FE">
        <w:rPr>
          <w:rtl/>
        </w:rPr>
        <w:t xml:space="preserve">את </w:t>
      </w:r>
      <w:bookmarkStart w:id="6859" w:name="_ETM_Q14_522449"/>
      <w:bookmarkEnd w:id="6859"/>
      <w:r w:rsidRPr="005908FE">
        <w:rPr>
          <w:rtl/>
        </w:rPr>
        <w:t xml:space="preserve">רצון </w:t>
      </w:r>
      <w:bookmarkStart w:id="6860" w:name="_ETM_Q14_523640"/>
      <w:bookmarkEnd w:id="6860"/>
      <w:r w:rsidRPr="005908FE">
        <w:rPr>
          <w:rtl/>
        </w:rPr>
        <w:t xml:space="preserve">הציבור </w:t>
      </w:r>
      <w:bookmarkStart w:id="6861" w:name="_ETM_Q14_524300"/>
      <w:bookmarkEnd w:id="6861"/>
      <w:r w:rsidRPr="005908FE">
        <w:rPr>
          <w:rtl/>
        </w:rPr>
        <w:t xml:space="preserve">ואת </w:t>
      </w:r>
      <w:bookmarkStart w:id="6862" w:name="_ETM_Q14_524510"/>
      <w:bookmarkEnd w:id="6862"/>
      <w:r w:rsidRPr="005908FE">
        <w:rPr>
          <w:rtl/>
        </w:rPr>
        <w:t xml:space="preserve">רצון </w:t>
      </w:r>
      <w:bookmarkStart w:id="6863" w:name="_ETM_Q14_524839"/>
      <w:bookmarkEnd w:id="6863"/>
      <w:r w:rsidRPr="005908FE">
        <w:rPr>
          <w:rtl/>
        </w:rPr>
        <w:t>חבר</w:t>
      </w:r>
      <w:r>
        <w:rPr>
          <w:rFonts w:hint="cs"/>
          <w:rtl/>
        </w:rPr>
        <w:t>י</w:t>
      </w:r>
      <w:r w:rsidRPr="005908FE">
        <w:rPr>
          <w:rtl/>
        </w:rPr>
        <w:t xml:space="preserve"> </w:t>
      </w:r>
      <w:bookmarkStart w:id="6864" w:name="_ETM_Q14_525110"/>
      <w:bookmarkEnd w:id="6864"/>
      <w:r w:rsidRPr="005908FE">
        <w:rPr>
          <w:rtl/>
        </w:rPr>
        <w:t xml:space="preserve">הכנסת </w:t>
      </w:r>
      <w:bookmarkStart w:id="6865" w:name="_ETM_Q14_526300"/>
      <w:bookmarkStart w:id="6866" w:name="_ETM_Q14_526989"/>
      <w:bookmarkEnd w:id="6865"/>
      <w:bookmarkEnd w:id="6866"/>
      <w:r w:rsidRPr="005908FE">
        <w:rPr>
          <w:rtl/>
        </w:rPr>
        <w:t xml:space="preserve">לעשות </w:t>
      </w:r>
      <w:bookmarkStart w:id="6867" w:name="_ETM_Q14_527319"/>
      <w:bookmarkEnd w:id="6867"/>
      <w:r w:rsidRPr="005908FE">
        <w:rPr>
          <w:rtl/>
        </w:rPr>
        <w:t xml:space="preserve">שינוי </w:t>
      </w:r>
      <w:bookmarkStart w:id="6868" w:name="_ETM_Q14_527829"/>
      <w:bookmarkEnd w:id="6868"/>
      <w:r w:rsidRPr="005908FE">
        <w:rPr>
          <w:rtl/>
        </w:rPr>
        <w:t xml:space="preserve">ולצמצם </w:t>
      </w:r>
      <w:bookmarkStart w:id="6869" w:name="_ETM_Q14_528460"/>
      <w:bookmarkEnd w:id="6869"/>
      <w:r w:rsidRPr="005908FE">
        <w:rPr>
          <w:rtl/>
        </w:rPr>
        <w:t xml:space="preserve">את </w:t>
      </w:r>
      <w:bookmarkStart w:id="6870" w:name="_ETM_Q14_528670"/>
      <w:bookmarkStart w:id="6871" w:name="_ETM_Q14_529449"/>
      <w:bookmarkStart w:id="6872" w:name="_ETM_Q14_529539"/>
      <w:bookmarkEnd w:id="6870"/>
      <w:bookmarkEnd w:id="6871"/>
      <w:bookmarkEnd w:id="6872"/>
      <w:r w:rsidRPr="005908FE">
        <w:rPr>
          <w:rtl/>
        </w:rPr>
        <w:t xml:space="preserve">הדבר </w:t>
      </w:r>
      <w:bookmarkStart w:id="6873" w:name="_ETM_Q14_529839"/>
      <w:bookmarkEnd w:id="6873"/>
      <w:r w:rsidRPr="005908FE">
        <w:rPr>
          <w:rtl/>
        </w:rPr>
        <w:t xml:space="preserve">הנורא </w:t>
      </w:r>
      <w:bookmarkStart w:id="6874" w:name="_ETM_Q14_530229"/>
      <w:bookmarkEnd w:id="6874"/>
      <w:r w:rsidRPr="005908FE">
        <w:rPr>
          <w:rtl/>
        </w:rPr>
        <w:t>הזה</w:t>
      </w:r>
      <w:r>
        <w:rPr>
          <w:rFonts w:hint="cs"/>
          <w:rtl/>
        </w:rPr>
        <w:t>.</w:t>
      </w:r>
      <w:r w:rsidRPr="005908FE">
        <w:rPr>
          <w:rtl/>
        </w:rPr>
        <w:t xml:space="preserve"> </w:t>
      </w:r>
      <w:bookmarkStart w:id="6875" w:name="_ETM_Q14_531880"/>
      <w:bookmarkEnd w:id="6875"/>
      <w:r w:rsidRPr="005908FE">
        <w:rPr>
          <w:rtl/>
        </w:rPr>
        <w:t xml:space="preserve">אני </w:t>
      </w:r>
      <w:bookmarkStart w:id="6876" w:name="_ETM_Q14_532810"/>
      <w:bookmarkEnd w:id="6876"/>
      <w:r w:rsidRPr="005908FE">
        <w:rPr>
          <w:rtl/>
        </w:rPr>
        <w:t xml:space="preserve">שמח </w:t>
      </w:r>
      <w:bookmarkStart w:id="6877" w:name="_ETM_Q14_533290"/>
      <w:bookmarkEnd w:id="6877"/>
      <w:r w:rsidRPr="005908FE">
        <w:rPr>
          <w:rtl/>
        </w:rPr>
        <w:t xml:space="preserve">שהצעת </w:t>
      </w:r>
      <w:bookmarkStart w:id="6878" w:name="_ETM_Q14_534010"/>
      <w:bookmarkEnd w:id="6878"/>
      <w:r w:rsidRPr="005908FE">
        <w:rPr>
          <w:rtl/>
        </w:rPr>
        <w:t xml:space="preserve">החוק </w:t>
      </w:r>
      <w:bookmarkStart w:id="6879" w:name="_ETM_Q14_534220"/>
      <w:bookmarkEnd w:id="6879"/>
      <w:r w:rsidRPr="005908FE">
        <w:rPr>
          <w:rtl/>
        </w:rPr>
        <w:t xml:space="preserve">הראשונה </w:t>
      </w:r>
      <w:bookmarkStart w:id="6880" w:name="_ETM_Q14_534790"/>
      <w:bookmarkEnd w:id="6880"/>
      <w:r w:rsidRPr="005908FE">
        <w:rPr>
          <w:rtl/>
        </w:rPr>
        <w:t xml:space="preserve">שאני </w:t>
      </w:r>
      <w:bookmarkStart w:id="6881" w:name="_ETM_Q14_535060"/>
      <w:bookmarkEnd w:id="6881"/>
      <w:r w:rsidRPr="005908FE">
        <w:rPr>
          <w:rtl/>
        </w:rPr>
        <w:t xml:space="preserve">מגיב </w:t>
      </w:r>
      <w:bookmarkStart w:id="6882" w:name="_ETM_Q14_535390"/>
      <w:bookmarkEnd w:id="6882"/>
      <w:r w:rsidRPr="005908FE">
        <w:rPr>
          <w:rtl/>
        </w:rPr>
        <w:t>עליה</w:t>
      </w:r>
      <w:r>
        <w:rPr>
          <w:rFonts w:hint="cs"/>
          <w:rtl/>
        </w:rPr>
        <w:t xml:space="preserve"> </w:t>
      </w:r>
      <w:bookmarkStart w:id="6883" w:name="_ETM_Q14_535839"/>
      <w:bookmarkEnd w:id="6883"/>
      <w:r w:rsidR="0080331E">
        <w:rPr>
          <w:rFonts w:hint="eastAsia"/>
          <w:rtl/>
        </w:rPr>
        <w:t>–</w:t>
      </w:r>
      <w:r>
        <w:rPr>
          <w:rFonts w:hint="cs"/>
          <w:rtl/>
        </w:rPr>
        <w:t xml:space="preserve"> </w:t>
      </w:r>
      <w:bookmarkStart w:id="6884" w:name="_ETM_Q14_540074"/>
      <w:bookmarkEnd w:id="6884"/>
      <w:r w:rsidRPr="005908FE">
        <w:rPr>
          <w:rtl/>
        </w:rPr>
        <w:t xml:space="preserve">הצעות </w:t>
      </w:r>
      <w:bookmarkStart w:id="6885" w:name="_ETM_Q14_536170"/>
      <w:bookmarkEnd w:id="6885"/>
      <w:r w:rsidRPr="005908FE">
        <w:rPr>
          <w:rtl/>
        </w:rPr>
        <w:t>החוק</w:t>
      </w:r>
      <w:r>
        <w:rPr>
          <w:rFonts w:hint="cs"/>
          <w:rtl/>
        </w:rPr>
        <w:t xml:space="preserve"> </w:t>
      </w:r>
      <w:bookmarkStart w:id="6886" w:name="_ETM_Q14_537264"/>
      <w:bookmarkEnd w:id="6886"/>
      <w:r>
        <w:rPr>
          <w:rFonts w:hint="eastAsia"/>
          <w:rtl/>
        </w:rPr>
        <w:t>–</w:t>
      </w:r>
      <w:r w:rsidRPr="005908FE">
        <w:rPr>
          <w:rtl/>
        </w:rPr>
        <w:t xml:space="preserve"> </w:t>
      </w:r>
      <w:bookmarkStart w:id="6887" w:name="_ETM_Q14_536999"/>
      <w:bookmarkEnd w:id="6887"/>
      <w:r>
        <w:rPr>
          <w:rFonts w:hint="cs"/>
          <w:rtl/>
        </w:rPr>
        <w:t>הן</w:t>
      </w:r>
      <w:r w:rsidRPr="005908FE">
        <w:rPr>
          <w:rtl/>
        </w:rPr>
        <w:t xml:space="preserve"> </w:t>
      </w:r>
      <w:bookmarkStart w:id="6888" w:name="_ETM_Q14_537239"/>
      <w:bookmarkEnd w:id="6888"/>
      <w:r w:rsidRPr="005908FE">
        <w:rPr>
          <w:rtl/>
        </w:rPr>
        <w:t xml:space="preserve">הצעות </w:t>
      </w:r>
      <w:bookmarkStart w:id="6889" w:name="_ETM_Q14_537600"/>
      <w:bookmarkEnd w:id="6889"/>
      <w:r w:rsidRPr="005908FE">
        <w:rPr>
          <w:rtl/>
        </w:rPr>
        <w:t xml:space="preserve">חוק </w:t>
      </w:r>
      <w:bookmarkStart w:id="6890" w:name="_ETM_Q14_537929"/>
      <w:bookmarkEnd w:id="6890"/>
      <w:r w:rsidRPr="005908FE">
        <w:rPr>
          <w:rtl/>
        </w:rPr>
        <w:t xml:space="preserve">של </w:t>
      </w:r>
      <w:bookmarkStart w:id="6891" w:name="_ETM_Q14_538890"/>
      <w:bookmarkEnd w:id="6891"/>
      <w:r w:rsidRPr="005908FE">
        <w:rPr>
          <w:rtl/>
        </w:rPr>
        <w:t xml:space="preserve">חבר </w:t>
      </w:r>
      <w:bookmarkStart w:id="6892" w:name="_ETM_Q14_539219"/>
      <w:bookmarkEnd w:id="6892"/>
      <w:r w:rsidRPr="005908FE">
        <w:rPr>
          <w:rtl/>
        </w:rPr>
        <w:t xml:space="preserve">הכנסת </w:t>
      </w:r>
      <w:bookmarkStart w:id="6893" w:name="_ETM_Q14_539489"/>
      <w:bookmarkEnd w:id="6893"/>
      <w:r w:rsidRPr="005908FE">
        <w:rPr>
          <w:rtl/>
        </w:rPr>
        <w:t xml:space="preserve">עודד </w:t>
      </w:r>
      <w:bookmarkStart w:id="6894" w:name="_ETM_Q14_539729"/>
      <w:bookmarkEnd w:id="6894"/>
      <w:r w:rsidRPr="005908FE">
        <w:rPr>
          <w:rtl/>
        </w:rPr>
        <w:t xml:space="preserve">פורר </w:t>
      </w:r>
      <w:bookmarkStart w:id="6895" w:name="_ETM_Q14_540629"/>
      <w:bookmarkEnd w:id="6895"/>
      <w:r w:rsidRPr="005908FE">
        <w:rPr>
          <w:rtl/>
        </w:rPr>
        <w:t xml:space="preserve">ובעצם </w:t>
      </w:r>
      <w:bookmarkStart w:id="6896" w:name="_ETM_Q14_541289"/>
      <w:bookmarkEnd w:id="6896"/>
      <w:r w:rsidRPr="005908FE">
        <w:rPr>
          <w:rtl/>
        </w:rPr>
        <w:t xml:space="preserve">כל </w:t>
      </w:r>
      <w:bookmarkStart w:id="6897" w:name="_ETM_Q14_541559"/>
      <w:bookmarkEnd w:id="6897"/>
      <w:r w:rsidRPr="005908FE">
        <w:rPr>
          <w:rtl/>
        </w:rPr>
        <w:t xml:space="preserve">חברי </w:t>
      </w:r>
      <w:bookmarkStart w:id="6898" w:name="_ETM_Q14_542690"/>
      <w:bookmarkEnd w:id="6898"/>
      <w:r w:rsidRPr="005908FE">
        <w:rPr>
          <w:rtl/>
        </w:rPr>
        <w:t xml:space="preserve">הוועדה </w:t>
      </w:r>
      <w:bookmarkStart w:id="6899" w:name="_ETM_Q14_544060"/>
      <w:bookmarkStart w:id="6900" w:name="_ETM_Q14_546090"/>
      <w:bookmarkEnd w:id="6899"/>
      <w:bookmarkEnd w:id="6900"/>
      <w:r w:rsidRPr="005908FE">
        <w:rPr>
          <w:rtl/>
        </w:rPr>
        <w:t xml:space="preserve">למעמד </w:t>
      </w:r>
      <w:bookmarkStart w:id="6901" w:name="_ETM_Q14_546540"/>
      <w:bookmarkEnd w:id="6901"/>
      <w:r w:rsidRPr="005908FE">
        <w:rPr>
          <w:rtl/>
        </w:rPr>
        <w:t xml:space="preserve">האישה </w:t>
      </w:r>
      <w:bookmarkStart w:id="6902" w:name="_ETM_Q14_548009"/>
      <w:bookmarkEnd w:id="6902"/>
      <w:r w:rsidRPr="005908FE">
        <w:rPr>
          <w:rtl/>
        </w:rPr>
        <w:t>כולם</w:t>
      </w:r>
      <w:r>
        <w:rPr>
          <w:rFonts w:hint="cs"/>
          <w:rtl/>
        </w:rPr>
        <w:t>,</w:t>
      </w:r>
      <w:r w:rsidRPr="005908FE">
        <w:rPr>
          <w:rtl/>
        </w:rPr>
        <w:t xml:space="preserve"> </w:t>
      </w:r>
      <w:bookmarkStart w:id="6903" w:name="_ETM_Q14_548729"/>
      <w:bookmarkEnd w:id="6903"/>
      <w:r w:rsidRPr="005908FE">
        <w:rPr>
          <w:rtl/>
        </w:rPr>
        <w:t xml:space="preserve">מהקואליציה </w:t>
      </w:r>
      <w:bookmarkStart w:id="6904" w:name="_ETM_Q14_549960"/>
      <w:bookmarkEnd w:id="6904"/>
      <w:r w:rsidRPr="005908FE">
        <w:rPr>
          <w:rtl/>
        </w:rPr>
        <w:t>ומהאופוזיציה</w:t>
      </w:r>
      <w:r>
        <w:rPr>
          <w:rFonts w:hint="cs"/>
          <w:rtl/>
        </w:rPr>
        <w:t>,</w:t>
      </w:r>
      <w:r w:rsidRPr="005908FE">
        <w:rPr>
          <w:rtl/>
        </w:rPr>
        <w:t xml:space="preserve"> </w:t>
      </w:r>
      <w:bookmarkStart w:id="6905" w:name="_ETM_Q14_551460"/>
      <w:bookmarkEnd w:id="6905"/>
      <w:r w:rsidRPr="005908FE">
        <w:rPr>
          <w:rtl/>
        </w:rPr>
        <w:t>ו</w:t>
      </w:r>
      <w:r>
        <w:rPr>
          <w:rFonts w:hint="cs"/>
          <w:rtl/>
        </w:rPr>
        <w:t xml:space="preserve">גם </w:t>
      </w:r>
      <w:r w:rsidRPr="005908FE">
        <w:rPr>
          <w:rtl/>
        </w:rPr>
        <w:t xml:space="preserve">הצעת </w:t>
      </w:r>
      <w:bookmarkStart w:id="6906" w:name="_ETM_Q14_552060"/>
      <w:bookmarkEnd w:id="6906"/>
      <w:r w:rsidRPr="005908FE">
        <w:rPr>
          <w:rtl/>
        </w:rPr>
        <w:t xml:space="preserve">החוק </w:t>
      </w:r>
      <w:bookmarkStart w:id="6907" w:name="_ETM_Q14_552270"/>
      <w:bookmarkEnd w:id="6907"/>
      <w:r w:rsidRPr="005908FE">
        <w:rPr>
          <w:rtl/>
        </w:rPr>
        <w:t xml:space="preserve">של </w:t>
      </w:r>
      <w:bookmarkStart w:id="6908" w:name="_ETM_Q14_552420"/>
      <w:bookmarkEnd w:id="6908"/>
      <w:r w:rsidRPr="005908FE">
        <w:rPr>
          <w:rtl/>
        </w:rPr>
        <w:t xml:space="preserve">חבר </w:t>
      </w:r>
      <w:bookmarkStart w:id="6909" w:name="_ETM_Q14_552689"/>
      <w:bookmarkEnd w:id="6909"/>
      <w:r w:rsidRPr="005908FE">
        <w:rPr>
          <w:rtl/>
        </w:rPr>
        <w:t xml:space="preserve">הכנסת </w:t>
      </w:r>
      <w:bookmarkStart w:id="6910" w:name="_ETM_Q14_553500"/>
      <w:bookmarkEnd w:id="6910"/>
      <w:r w:rsidRPr="005908FE">
        <w:rPr>
          <w:rtl/>
        </w:rPr>
        <w:t xml:space="preserve">גדעון </w:t>
      </w:r>
      <w:bookmarkStart w:id="6911" w:name="_ETM_Q14_553890"/>
      <w:bookmarkEnd w:id="6911"/>
      <w:r w:rsidRPr="005908FE">
        <w:rPr>
          <w:rtl/>
        </w:rPr>
        <w:t xml:space="preserve">סער </w:t>
      </w:r>
      <w:bookmarkStart w:id="6912" w:name="_ETM_Q14_555229"/>
      <w:bookmarkStart w:id="6913" w:name="_ETM_Q14_555649"/>
      <w:bookmarkEnd w:id="6912"/>
      <w:bookmarkEnd w:id="6913"/>
      <w:r w:rsidRPr="005908FE">
        <w:rPr>
          <w:rtl/>
        </w:rPr>
        <w:t xml:space="preserve">בנושא </w:t>
      </w:r>
      <w:bookmarkStart w:id="6914" w:name="_ETM_Q14_556100"/>
      <w:bookmarkEnd w:id="6914"/>
      <w:r w:rsidRPr="005908FE">
        <w:rPr>
          <w:rtl/>
        </w:rPr>
        <w:t>הזה</w:t>
      </w:r>
      <w:r>
        <w:rPr>
          <w:rFonts w:hint="cs"/>
          <w:rtl/>
        </w:rPr>
        <w:t>.</w:t>
      </w:r>
      <w:bookmarkStart w:id="6915" w:name="_ETM_Q14_557400"/>
      <w:bookmarkStart w:id="6916" w:name="_ETM_Q14_558057"/>
      <w:bookmarkStart w:id="6917" w:name="_ETM_Q14_558121"/>
      <w:bookmarkStart w:id="6918" w:name="_ETM_Q14_558201"/>
      <w:bookmarkStart w:id="6919" w:name="_ETM_Q14_558250"/>
      <w:bookmarkEnd w:id="6915"/>
      <w:bookmarkEnd w:id="6916"/>
      <w:bookmarkEnd w:id="6917"/>
      <w:bookmarkEnd w:id="6918"/>
      <w:bookmarkEnd w:id="6919"/>
      <w:r w:rsidR="00E76B8F">
        <w:rPr>
          <w:rFonts w:hint="cs"/>
          <w:rtl/>
        </w:rPr>
        <w:t xml:space="preserve"> </w:t>
      </w:r>
    </w:p>
    <w:p w:rsidR="00E76B8F" w:rsidRDefault="00E76B8F" w:rsidP="00E76B8F">
      <w:pPr>
        <w:rPr>
          <w:rtl/>
        </w:rPr>
      </w:pPr>
    </w:p>
    <w:p w:rsidR="009B1096" w:rsidRDefault="009B1096" w:rsidP="00E76B8F">
      <w:pPr>
        <w:rPr>
          <w:rtl/>
        </w:rPr>
      </w:pPr>
      <w:r w:rsidRPr="005908FE">
        <w:rPr>
          <w:rtl/>
        </w:rPr>
        <w:t xml:space="preserve">הצעת </w:t>
      </w:r>
      <w:bookmarkStart w:id="6920" w:name="_ETM_Q14_557790"/>
      <w:bookmarkEnd w:id="6920"/>
      <w:r w:rsidRPr="005908FE">
        <w:rPr>
          <w:rtl/>
        </w:rPr>
        <w:t xml:space="preserve">החוק </w:t>
      </w:r>
      <w:bookmarkStart w:id="6921" w:name="_ETM_Q14_557940"/>
      <w:bookmarkEnd w:id="6921"/>
      <w:r w:rsidRPr="005908FE">
        <w:rPr>
          <w:rtl/>
        </w:rPr>
        <w:t xml:space="preserve">הזאת </w:t>
      </w:r>
      <w:bookmarkStart w:id="6922" w:name="_ETM_Q14_558180"/>
      <w:bookmarkEnd w:id="6922"/>
      <w:r>
        <w:rPr>
          <w:rFonts w:hint="cs"/>
          <w:rtl/>
        </w:rPr>
        <w:t>באה</w:t>
      </w:r>
      <w:r w:rsidRPr="005908FE">
        <w:rPr>
          <w:rtl/>
        </w:rPr>
        <w:t xml:space="preserve"> </w:t>
      </w:r>
      <w:bookmarkStart w:id="6923" w:name="_ETM_Q14_558810"/>
      <w:bookmarkStart w:id="6924" w:name="_ETM_Q14_559230"/>
      <w:bookmarkEnd w:id="6923"/>
      <w:bookmarkEnd w:id="6924"/>
      <w:r w:rsidRPr="005908FE">
        <w:rPr>
          <w:rtl/>
        </w:rPr>
        <w:t xml:space="preserve">להסיר </w:t>
      </w:r>
      <w:bookmarkStart w:id="6925" w:name="_ETM_Q14_559770"/>
      <w:bookmarkEnd w:id="6925"/>
      <w:r w:rsidRPr="005908FE">
        <w:rPr>
          <w:rtl/>
        </w:rPr>
        <w:t xml:space="preserve">אבסורד </w:t>
      </w:r>
      <w:bookmarkStart w:id="6926" w:name="_ETM_Q14_561510"/>
      <w:bookmarkEnd w:id="6926"/>
      <w:r>
        <w:rPr>
          <w:rFonts w:hint="cs"/>
          <w:rtl/>
        </w:rPr>
        <w:t>ש</w:t>
      </w:r>
      <w:bookmarkStart w:id="6927" w:name="_ETM_Q14_562050"/>
      <w:bookmarkEnd w:id="6927"/>
      <w:r w:rsidRPr="005908FE">
        <w:rPr>
          <w:rtl/>
        </w:rPr>
        <w:t xml:space="preserve">כל </w:t>
      </w:r>
      <w:bookmarkStart w:id="6928" w:name="_ETM_Q14_562230"/>
      <w:bookmarkEnd w:id="6928"/>
      <w:r w:rsidRPr="005908FE">
        <w:rPr>
          <w:rtl/>
        </w:rPr>
        <w:t>אדם</w:t>
      </w:r>
      <w:r>
        <w:rPr>
          <w:rFonts w:hint="cs"/>
          <w:rtl/>
        </w:rPr>
        <w:t>,</w:t>
      </w:r>
      <w:r w:rsidRPr="005908FE">
        <w:rPr>
          <w:rtl/>
        </w:rPr>
        <w:t xml:space="preserve"> </w:t>
      </w:r>
      <w:bookmarkStart w:id="6929" w:name="_ETM_Q14_562770"/>
      <w:bookmarkEnd w:id="6929"/>
      <w:r>
        <w:rPr>
          <w:rFonts w:hint="cs"/>
          <w:rtl/>
        </w:rPr>
        <w:t>הנפש שלו</w:t>
      </w:r>
      <w:r w:rsidRPr="005908FE">
        <w:rPr>
          <w:rtl/>
        </w:rPr>
        <w:t xml:space="preserve"> </w:t>
      </w:r>
      <w:bookmarkStart w:id="6930" w:name="_ETM_Q14_563100"/>
      <w:bookmarkEnd w:id="6930"/>
      <w:r w:rsidRPr="005908FE">
        <w:rPr>
          <w:rtl/>
        </w:rPr>
        <w:t xml:space="preserve">מתקוממת </w:t>
      </w:r>
      <w:bookmarkStart w:id="6931" w:name="_ETM_Q14_563820"/>
      <w:bookmarkEnd w:id="6931"/>
      <w:r w:rsidRPr="005908FE">
        <w:rPr>
          <w:rtl/>
        </w:rPr>
        <w:t xml:space="preserve">שאדם </w:t>
      </w:r>
      <w:bookmarkStart w:id="6932" w:name="_ETM_Q14_565630"/>
      <w:bookmarkEnd w:id="6932"/>
      <w:r w:rsidRPr="005908FE">
        <w:rPr>
          <w:rtl/>
        </w:rPr>
        <w:t xml:space="preserve">גם </w:t>
      </w:r>
      <w:bookmarkStart w:id="6933" w:name="_ETM_Q14_565870"/>
      <w:bookmarkEnd w:id="6933"/>
      <w:r w:rsidRPr="005908FE">
        <w:rPr>
          <w:rtl/>
        </w:rPr>
        <w:t xml:space="preserve">רצח </w:t>
      </w:r>
      <w:bookmarkStart w:id="6934" w:name="_ETM_Q14_566290"/>
      <w:bookmarkEnd w:id="6934"/>
      <w:r w:rsidRPr="005908FE">
        <w:rPr>
          <w:rtl/>
        </w:rPr>
        <w:t>את</w:t>
      </w:r>
      <w:bookmarkStart w:id="6935" w:name="_ETM_Q14_566830"/>
      <w:bookmarkStart w:id="6936" w:name="_ETM_Q14_567310"/>
      <w:bookmarkEnd w:id="6935"/>
      <w:bookmarkEnd w:id="6936"/>
      <w:r>
        <w:rPr>
          <w:rFonts w:hint="cs"/>
          <w:rtl/>
        </w:rPr>
        <w:t xml:space="preserve"> </w:t>
      </w:r>
      <w:bookmarkStart w:id="6937" w:name="_ETM_Q14_567940"/>
      <w:bookmarkStart w:id="6938" w:name="_ETM_Q14_568029"/>
      <w:bookmarkStart w:id="6939" w:name="_ETM_Q14_568270"/>
      <w:bookmarkStart w:id="6940" w:name="_ETM_Q14_568630"/>
      <w:bookmarkEnd w:id="6937"/>
      <w:bookmarkEnd w:id="6938"/>
      <w:bookmarkEnd w:id="6939"/>
      <w:bookmarkEnd w:id="6940"/>
      <w:r w:rsidRPr="005908FE">
        <w:rPr>
          <w:rtl/>
        </w:rPr>
        <w:t>זוגתו</w:t>
      </w:r>
      <w:r>
        <w:rPr>
          <w:rFonts w:hint="cs"/>
          <w:rtl/>
        </w:rPr>
        <w:t>,</w:t>
      </w:r>
      <w:r w:rsidRPr="005908FE">
        <w:rPr>
          <w:rtl/>
        </w:rPr>
        <w:t xml:space="preserve"> </w:t>
      </w:r>
      <w:bookmarkStart w:id="6941" w:name="_ETM_Q14_570000"/>
      <w:bookmarkEnd w:id="6941"/>
      <w:r w:rsidRPr="005908FE">
        <w:rPr>
          <w:rtl/>
        </w:rPr>
        <w:t xml:space="preserve">ברוב </w:t>
      </w:r>
      <w:bookmarkStart w:id="6942" w:name="_ETM_Q14_567580"/>
      <w:bookmarkEnd w:id="6942"/>
      <w:r w:rsidRPr="005908FE">
        <w:rPr>
          <w:rtl/>
        </w:rPr>
        <w:t>המקרים</w:t>
      </w:r>
      <w:r>
        <w:rPr>
          <w:rFonts w:hint="cs"/>
          <w:rtl/>
        </w:rPr>
        <w:t>,</w:t>
      </w:r>
      <w:r w:rsidRPr="005908FE">
        <w:rPr>
          <w:rtl/>
        </w:rPr>
        <w:t xml:space="preserve"> וגם </w:t>
      </w:r>
      <w:bookmarkStart w:id="6943" w:name="_ETM_Q14_570240"/>
      <w:bookmarkEnd w:id="6943"/>
      <w:r w:rsidRPr="005908FE">
        <w:rPr>
          <w:rtl/>
        </w:rPr>
        <w:t xml:space="preserve">ממשיך </w:t>
      </w:r>
      <w:bookmarkStart w:id="6944" w:name="_ETM_Q14_570509"/>
      <w:bookmarkEnd w:id="6944"/>
      <w:r>
        <w:rPr>
          <w:rFonts w:hint="cs"/>
          <w:rtl/>
        </w:rPr>
        <w:t>ל</w:t>
      </w:r>
      <w:r w:rsidRPr="005908FE">
        <w:rPr>
          <w:rtl/>
        </w:rPr>
        <w:t xml:space="preserve">חנך </w:t>
      </w:r>
      <w:bookmarkStart w:id="6945" w:name="_ETM_Q14_570899"/>
      <w:bookmarkEnd w:id="6945"/>
      <w:r w:rsidRPr="005908FE">
        <w:rPr>
          <w:rtl/>
        </w:rPr>
        <w:t xml:space="preserve">את </w:t>
      </w:r>
      <w:bookmarkStart w:id="6946" w:name="_ETM_Q14_571049"/>
      <w:bookmarkEnd w:id="6946"/>
      <w:r w:rsidRPr="005908FE">
        <w:rPr>
          <w:rtl/>
        </w:rPr>
        <w:t xml:space="preserve">הילדים </w:t>
      </w:r>
      <w:bookmarkStart w:id="6947" w:name="_ETM_Q14_571619"/>
      <w:bookmarkEnd w:id="6947"/>
      <w:r w:rsidRPr="005908FE">
        <w:rPr>
          <w:rtl/>
        </w:rPr>
        <w:t xml:space="preserve">וגם </w:t>
      </w:r>
      <w:bookmarkStart w:id="6948" w:name="_ETM_Q14_571979"/>
      <w:bookmarkEnd w:id="6948"/>
      <w:r w:rsidRPr="005908FE">
        <w:rPr>
          <w:rtl/>
        </w:rPr>
        <w:t xml:space="preserve">בעצם </w:t>
      </w:r>
      <w:bookmarkStart w:id="6949" w:name="_ETM_Q14_572339"/>
      <w:bookmarkEnd w:id="6949"/>
      <w:r w:rsidRPr="005908FE">
        <w:rPr>
          <w:rtl/>
        </w:rPr>
        <w:t>ל</w:t>
      </w:r>
      <w:r>
        <w:rPr>
          <w:rFonts w:hint="cs"/>
          <w:rtl/>
        </w:rPr>
        <w:t>הי</w:t>
      </w:r>
      <w:r w:rsidRPr="005908FE">
        <w:rPr>
          <w:rtl/>
        </w:rPr>
        <w:t xml:space="preserve">ות </w:t>
      </w:r>
      <w:bookmarkStart w:id="6950" w:name="_ETM_Q14_572610"/>
      <w:bookmarkEnd w:id="6950"/>
      <w:r w:rsidRPr="005908FE">
        <w:rPr>
          <w:rtl/>
        </w:rPr>
        <w:t xml:space="preserve">איזשהו </w:t>
      </w:r>
      <w:bookmarkStart w:id="6951" w:name="_ETM_Q14_573060"/>
      <w:bookmarkEnd w:id="6951"/>
      <w:r w:rsidRPr="005908FE">
        <w:rPr>
          <w:rtl/>
        </w:rPr>
        <w:t xml:space="preserve">מורה </w:t>
      </w:r>
      <w:bookmarkStart w:id="6952" w:name="_ETM_Q14_573479"/>
      <w:bookmarkEnd w:id="6952"/>
      <w:r w:rsidRPr="005908FE">
        <w:rPr>
          <w:rtl/>
        </w:rPr>
        <w:t xml:space="preserve">או </w:t>
      </w:r>
      <w:bookmarkStart w:id="6953" w:name="_ETM_Q14_573810"/>
      <w:bookmarkEnd w:id="6953"/>
      <w:r>
        <w:rPr>
          <w:rFonts w:hint="cs"/>
          <w:rtl/>
        </w:rPr>
        <w:t>ה</w:t>
      </w:r>
      <w:r w:rsidRPr="005908FE">
        <w:rPr>
          <w:rtl/>
        </w:rPr>
        <w:t xml:space="preserve">אפוטרופוס </w:t>
      </w:r>
      <w:bookmarkStart w:id="6954" w:name="_ETM_Q14_574649"/>
      <w:bookmarkEnd w:id="6954"/>
      <w:r w:rsidRPr="005908FE">
        <w:rPr>
          <w:rtl/>
        </w:rPr>
        <w:t xml:space="preserve">הטבעי </w:t>
      </w:r>
      <w:bookmarkStart w:id="6955" w:name="_ETM_Q14_575680"/>
      <w:bookmarkEnd w:id="6955"/>
      <w:r w:rsidRPr="005908FE">
        <w:rPr>
          <w:rtl/>
        </w:rPr>
        <w:t xml:space="preserve">שבעצם </w:t>
      </w:r>
      <w:bookmarkStart w:id="6956" w:name="_ETM_Q14_576339"/>
      <w:bookmarkEnd w:id="6956"/>
      <w:r w:rsidRPr="005908FE">
        <w:rPr>
          <w:rtl/>
        </w:rPr>
        <w:t xml:space="preserve">אחראי </w:t>
      </w:r>
      <w:bookmarkStart w:id="6957" w:name="_ETM_Q14_576729"/>
      <w:bookmarkEnd w:id="6957"/>
      <w:r w:rsidRPr="005908FE">
        <w:rPr>
          <w:rtl/>
        </w:rPr>
        <w:t>ל</w:t>
      </w:r>
      <w:bookmarkStart w:id="6958" w:name="_ETM_Q14_576939"/>
      <w:bookmarkEnd w:id="6958"/>
      <w:r w:rsidRPr="005908FE">
        <w:rPr>
          <w:rtl/>
        </w:rPr>
        <w:t xml:space="preserve">חינוך </w:t>
      </w:r>
      <w:bookmarkStart w:id="6959" w:name="_ETM_Q14_577390"/>
      <w:bookmarkEnd w:id="6959"/>
      <w:r w:rsidRPr="005908FE">
        <w:rPr>
          <w:rtl/>
        </w:rPr>
        <w:t xml:space="preserve">שלהם </w:t>
      </w:r>
      <w:bookmarkStart w:id="6960" w:name="_ETM_Q14_577600"/>
      <w:bookmarkEnd w:id="6960"/>
      <w:r w:rsidRPr="005908FE">
        <w:rPr>
          <w:rtl/>
        </w:rPr>
        <w:t>ול</w:t>
      </w:r>
      <w:bookmarkStart w:id="6961" w:name="_ETM_Q14_577779"/>
      <w:bookmarkEnd w:id="6961"/>
      <w:r w:rsidRPr="005908FE">
        <w:rPr>
          <w:rtl/>
        </w:rPr>
        <w:t xml:space="preserve">בריאות </w:t>
      </w:r>
      <w:bookmarkStart w:id="6962" w:name="_ETM_Q14_578140"/>
      <w:bookmarkEnd w:id="6962"/>
      <w:r w:rsidRPr="005908FE">
        <w:rPr>
          <w:rtl/>
        </w:rPr>
        <w:t>שלהם</w:t>
      </w:r>
      <w:r>
        <w:rPr>
          <w:rFonts w:hint="cs"/>
          <w:rtl/>
        </w:rPr>
        <w:t>.</w:t>
      </w:r>
      <w:r w:rsidRPr="005908FE">
        <w:rPr>
          <w:rtl/>
        </w:rPr>
        <w:t xml:space="preserve"> </w:t>
      </w:r>
      <w:bookmarkStart w:id="6963" w:name="_ETM_Q14_579190"/>
      <w:bookmarkEnd w:id="6963"/>
      <w:r w:rsidRPr="005908FE">
        <w:rPr>
          <w:rtl/>
        </w:rPr>
        <w:t xml:space="preserve">ההצעה </w:t>
      </w:r>
      <w:bookmarkStart w:id="6964" w:name="_ETM_Q14_579580"/>
      <w:bookmarkEnd w:id="6964"/>
      <w:r w:rsidRPr="005908FE">
        <w:rPr>
          <w:rtl/>
        </w:rPr>
        <w:t xml:space="preserve">הזאת </w:t>
      </w:r>
      <w:bookmarkStart w:id="6965" w:name="_ETM_Q14_579760"/>
      <w:bookmarkEnd w:id="6965"/>
      <w:r w:rsidRPr="005908FE">
        <w:rPr>
          <w:rtl/>
        </w:rPr>
        <w:t xml:space="preserve">באה </w:t>
      </w:r>
      <w:bookmarkStart w:id="6966" w:name="_ETM_Q14_580000"/>
      <w:bookmarkStart w:id="6967" w:name="_ETM_Q14_580420"/>
      <w:bookmarkEnd w:id="6966"/>
      <w:bookmarkEnd w:id="6967"/>
      <w:r w:rsidRPr="005908FE">
        <w:rPr>
          <w:rtl/>
        </w:rPr>
        <w:t xml:space="preserve">לעשות </w:t>
      </w:r>
      <w:bookmarkStart w:id="6968" w:name="_ETM_Q14_580630"/>
      <w:bookmarkEnd w:id="6968"/>
      <w:r w:rsidRPr="005908FE">
        <w:rPr>
          <w:rtl/>
        </w:rPr>
        <w:t xml:space="preserve">תיקון </w:t>
      </w:r>
      <w:bookmarkStart w:id="6969" w:name="_ETM_Q14_580930"/>
      <w:bookmarkEnd w:id="6969"/>
      <w:r w:rsidRPr="005908FE">
        <w:rPr>
          <w:rtl/>
        </w:rPr>
        <w:t xml:space="preserve">לנושא </w:t>
      </w:r>
      <w:bookmarkStart w:id="6970" w:name="_ETM_Q14_581350"/>
      <w:bookmarkEnd w:id="6970"/>
      <w:r w:rsidRPr="005908FE">
        <w:rPr>
          <w:rtl/>
        </w:rPr>
        <w:t xml:space="preserve">הזה </w:t>
      </w:r>
      <w:bookmarkStart w:id="6971" w:name="_ETM_Q14_581710"/>
      <w:bookmarkEnd w:id="6971"/>
      <w:r w:rsidRPr="005908FE">
        <w:rPr>
          <w:rtl/>
        </w:rPr>
        <w:t xml:space="preserve">ובאמת </w:t>
      </w:r>
      <w:bookmarkStart w:id="6972" w:name="_ETM_Q14_582670"/>
      <w:bookmarkEnd w:id="6972"/>
      <w:r w:rsidRPr="005908FE">
        <w:rPr>
          <w:rtl/>
        </w:rPr>
        <w:t xml:space="preserve">לראות </w:t>
      </w:r>
      <w:bookmarkStart w:id="6973" w:name="_ETM_Q14_583000"/>
      <w:bookmarkEnd w:id="6973"/>
      <w:r w:rsidRPr="005908FE">
        <w:rPr>
          <w:rtl/>
        </w:rPr>
        <w:t xml:space="preserve">את </w:t>
      </w:r>
      <w:bookmarkStart w:id="6974" w:name="_ETM_Q14_583089"/>
      <w:bookmarkEnd w:id="6974"/>
      <w:r w:rsidRPr="005908FE">
        <w:rPr>
          <w:rtl/>
        </w:rPr>
        <w:t xml:space="preserve">טובת </w:t>
      </w:r>
      <w:bookmarkStart w:id="6975" w:name="_ETM_Q14_583360"/>
      <w:bookmarkEnd w:id="6975"/>
      <w:r w:rsidRPr="005908FE">
        <w:rPr>
          <w:rtl/>
        </w:rPr>
        <w:t xml:space="preserve">הילד </w:t>
      </w:r>
      <w:bookmarkStart w:id="6976" w:name="_ETM_Q14_583600"/>
      <w:bookmarkEnd w:id="6976"/>
      <w:r w:rsidRPr="005908FE">
        <w:rPr>
          <w:rtl/>
        </w:rPr>
        <w:t xml:space="preserve">מעל </w:t>
      </w:r>
      <w:bookmarkStart w:id="6977" w:name="_ETM_Q14_583869"/>
      <w:bookmarkEnd w:id="6977"/>
      <w:r w:rsidRPr="005908FE">
        <w:rPr>
          <w:rtl/>
        </w:rPr>
        <w:t>הכול</w:t>
      </w:r>
      <w:r>
        <w:rPr>
          <w:rFonts w:hint="cs"/>
          <w:rtl/>
        </w:rPr>
        <w:t>.</w:t>
      </w:r>
      <w:bookmarkStart w:id="6978" w:name="_ETM_Q14_585799"/>
      <w:bookmarkStart w:id="6979" w:name="_ETM_Q14_584769"/>
      <w:bookmarkStart w:id="6980" w:name="_ETM_Q14_584826"/>
      <w:bookmarkStart w:id="6981" w:name="_ETM_Q14_584913"/>
      <w:bookmarkStart w:id="6982" w:name="_ETM_Q14_584963"/>
      <w:bookmarkStart w:id="6983" w:name="_ETM_Q14_586579"/>
      <w:bookmarkEnd w:id="6978"/>
      <w:bookmarkEnd w:id="6979"/>
      <w:bookmarkEnd w:id="6980"/>
      <w:bookmarkEnd w:id="6981"/>
      <w:bookmarkEnd w:id="6982"/>
      <w:bookmarkEnd w:id="6983"/>
      <w:r w:rsidR="00E76B8F">
        <w:rPr>
          <w:rFonts w:hint="cs"/>
          <w:rtl/>
        </w:rPr>
        <w:t xml:space="preserve"> </w:t>
      </w:r>
      <w:r w:rsidRPr="005908FE">
        <w:rPr>
          <w:rtl/>
        </w:rPr>
        <w:t>לכן</w:t>
      </w:r>
      <w:r>
        <w:rPr>
          <w:rFonts w:hint="cs"/>
          <w:rtl/>
        </w:rPr>
        <w:t>,</w:t>
      </w:r>
      <w:r w:rsidRPr="005908FE">
        <w:rPr>
          <w:rtl/>
        </w:rPr>
        <w:t xml:space="preserve"> </w:t>
      </w:r>
      <w:bookmarkStart w:id="6984" w:name="_ETM_Q14_587270"/>
      <w:bookmarkEnd w:id="6984"/>
      <w:r>
        <w:rPr>
          <w:rFonts w:hint="cs"/>
          <w:rtl/>
        </w:rPr>
        <w:t>בשם</w:t>
      </w:r>
      <w:r w:rsidRPr="005908FE">
        <w:rPr>
          <w:rtl/>
        </w:rPr>
        <w:t xml:space="preserve"> </w:t>
      </w:r>
      <w:bookmarkStart w:id="6985" w:name="_ETM_Q14_587600"/>
      <w:bookmarkEnd w:id="6985"/>
      <w:r>
        <w:rPr>
          <w:rFonts w:hint="cs"/>
          <w:rtl/>
        </w:rPr>
        <w:t>ה</w:t>
      </w:r>
      <w:r w:rsidRPr="005908FE">
        <w:rPr>
          <w:rtl/>
        </w:rPr>
        <w:t xml:space="preserve">ממשלה </w:t>
      </w:r>
      <w:bookmarkStart w:id="6986" w:name="_ETM_Q14_588049"/>
      <w:bookmarkEnd w:id="6986"/>
      <w:r>
        <w:rPr>
          <w:rFonts w:hint="cs"/>
          <w:rtl/>
        </w:rPr>
        <w:t xml:space="preserve">– </w:t>
      </w:r>
      <w:r w:rsidRPr="005908FE">
        <w:rPr>
          <w:rtl/>
        </w:rPr>
        <w:t xml:space="preserve">ואני </w:t>
      </w:r>
      <w:bookmarkStart w:id="6987" w:name="_ETM_Q14_588290"/>
      <w:bookmarkEnd w:id="6987"/>
      <w:r w:rsidRPr="005908FE">
        <w:rPr>
          <w:rtl/>
        </w:rPr>
        <w:t xml:space="preserve">מודה </w:t>
      </w:r>
      <w:bookmarkStart w:id="6988" w:name="_ETM_Q14_588619"/>
      <w:bookmarkEnd w:id="6988"/>
      <w:r w:rsidRPr="005908FE">
        <w:rPr>
          <w:rtl/>
        </w:rPr>
        <w:t xml:space="preserve">פה </w:t>
      </w:r>
      <w:bookmarkStart w:id="6989" w:name="_ETM_Q14_588890"/>
      <w:bookmarkEnd w:id="6989"/>
      <w:r w:rsidRPr="005908FE">
        <w:rPr>
          <w:rtl/>
        </w:rPr>
        <w:t xml:space="preserve">לדודי </w:t>
      </w:r>
      <w:bookmarkStart w:id="6990" w:name="_ETM_Q14_589279"/>
      <w:bookmarkEnd w:id="6990"/>
      <w:r w:rsidRPr="005908FE">
        <w:rPr>
          <w:rtl/>
        </w:rPr>
        <w:t>אמסלם</w:t>
      </w:r>
      <w:r>
        <w:rPr>
          <w:rFonts w:hint="cs"/>
          <w:rtl/>
        </w:rPr>
        <w:t>,</w:t>
      </w:r>
      <w:r w:rsidRPr="005908FE">
        <w:rPr>
          <w:rtl/>
        </w:rPr>
        <w:t xml:space="preserve"> </w:t>
      </w:r>
      <w:bookmarkStart w:id="6991" w:name="_ETM_Q14_590270"/>
      <w:bookmarkEnd w:id="6991"/>
      <w:r w:rsidRPr="005908FE">
        <w:rPr>
          <w:rtl/>
        </w:rPr>
        <w:t xml:space="preserve">שנרתם </w:t>
      </w:r>
      <w:bookmarkStart w:id="6992" w:name="_ETM_Q14_590839"/>
      <w:bookmarkEnd w:id="6992"/>
      <w:r w:rsidRPr="005908FE">
        <w:rPr>
          <w:rtl/>
        </w:rPr>
        <w:t xml:space="preserve">כאן </w:t>
      </w:r>
      <w:bookmarkStart w:id="6993" w:name="_ETM_Q14_591049"/>
      <w:bookmarkStart w:id="6994" w:name="_ETM_Q14_591409"/>
      <w:bookmarkStart w:id="6995" w:name="_ETM_Q14_591560"/>
      <w:bookmarkEnd w:id="6993"/>
      <w:bookmarkEnd w:id="6994"/>
      <w:bookmarkEnd w:id="6995"/>
      <w:r w:rsidRPr="005908FE">
        <w:rPr>
          <w:rtl/>
        </w:rPr>
        <w:t xml:space="preserve">ביום </w:t>
      </w:r>
      <w:bookmarkStart w:id="6996" w:name="_ETM_Q14_591829"/>
      <w:bookmarkEnd w:id="6996"/>
      <w:r w:rsidRPr="005908FE">
        <w:rPr>
          <w:rtl/>
        </w:rPr>
        <w:t xml:space="preserve">הזה </w:t>
      </w:r>
      <w:bookmarkStart w:id="6997" w:name="_ETM_Q14_592710"/>
      <w:bookmarkEnd w:id="6997"/>
      <w:r w:rsidRPr="005908FE">
        <w:rPr>
          <w:rtl/>
        </w:rPr>
        <w:t xml:space="preserve">להתעלות </w:t>
      </w:r>
      <w:bookmarkStart w:id="6998" w:name="_ETM_Q14_593159"/>
      <w:bookmarkEnd w:id="6998"/>
      <w:r w:rsidRPr="005908FE">
        <w:rPr>
          <w:rtl/>
        </w:rPr>
        <w:t xml:space="preserve">מעל </w:t>
      </w:r>
      <w:bookmarkStart w:id="6999" w:name="_ETM_Q14_593429"/>
      <w:bookmarkEnd w:id="6999"/>
      <w:r w:rsidRPr="005908FE">
        <w:rPr>
          <w:rtl/>
        </w:rPr>
        <w:t xml:space="preserve">מחלוקות </w:t>
      </w:r>
      <w:bookmarkStart w:id="7000" w:name="_ETM_Q14_593789"/>
      <w:bookmarkEnd w:id="7000"/>
      <w:r w:rsidRPr="005908FE">
        <w:rPr>
          <w:rtl/>
        </w:rPr>
        <w:t xml:space="preserve">פוליטיות </w:t>
      </w:r>
      <w:bookmarkStart w:id="7001" w:name="_ETM_Q14_594569"/>
      <w:bookmarkEnd w:id="7001"/>
      <w:r w:rsidRPr="005908FE">
        <w:rPr>
          <w:rtl/>
        </w:rPr>
        <w:t xml:space="preserve">ולאשר </w:t>
      </w:r>
      <w:bookmarkStart w:id="7002" w:name="_ETM_Q14_595139"/>
      <w:bookmarkEnd w:id="7002"/>
      <w:r w:rsidRPr="005908FE">
        <w:rPr>
          <w:rtl/>
        </w:rPr>
        <w:t xml:space="preserve">את </w:t>
      </w:r>
      <w:bookmarkStart w:id="7003" w:name="_ETM_Q14_595259"/>
      <w:bookmarkEnd w:id="7003"/>
      <w:r w:rsidRPr="005908FE">
        <w:rPr>
          <w:rtl/>
        </w:rPr>
        <w:t xml:space="preserve">הצעות </w:t>
      </w:r>
      <w:bookmarkStart w:id="7004" w:name="_ETM_Q14_595619"/>
      <w:bookmarkEnd w:id="7004"/>
      <w:r w:rsidRPr="005908FE">
        <w:rPr>
          <w:rtl/>
        </w:rPr>
        <w:t xml:space="preserve">החוק </w:t>
      </w:r>
      <w:bookmarkStart w:id="7005" w:name="_ETM_Q14_595950"/>
      <w:bookmarkEnd w:id="7005"/>
      <w:r w:rsidRPr="005908FE">
        <w:rPr>
          <w:rtl/>
        </w:rPr>
        <w:t xml:space="preserve">האלה </w:t>
      </w:r>
      <w:bookmarkStart w:id="7006" w:name="_ETM_Q14_596870"/>
      <w:bookmarkEnd w:id="7006"/>
      <w:r>
        <w:rPr>
          <w:rFonts w:hint="cs"/>
          <w:rtl/>
        </w:rPr>
        <w:t xml:space="preserve">– </w:t>
      </w:r>
      <w:r w:rsidRPr="005908FE">
        <w:rPr>
          <w:rtl/>
        </w:rPr>
        <w:t xml:space="preserve">אני </w:t>
      </w:r>
      <w:bookmarkStart w:id="7007" w:name="_ETM_Q14_597050"/>
      <w:bookmarkEnd w:id="7007"/>
      <w:r w:rsidRPr="005908FE">
        <w:rPr>
          <w:rtl/>
        </w:rPr>
        <w:t xml:space="preserve">באמת </w:t>
      </w:r>
      <w:bookmarkStart w:id="7008" w:name="_ETM_Q14_597290"/>
      <w:bookmarkEnd w:id="7008"/>
      <w:r w:rsidRPr="005908FE">
        <w:rPr>
          <w:rtl/>
        </w:rPr>
        <w:t xml:space="preserve">גאה </w:t>
      </w:r>
      <w:bookmarkStart w:id="7009" w:name="_ETM_Q14_597560"/>
      <w:bookmarkEnd w:id="7009"/>
      <w:r w:rsidRPr="005908FE">
        <w:rPr>
          <w:rtl/>
        </w:rPr>
        <w:t xml:space="preserve">בשם </w:t>
      </w:r>
      <w:bookmarkStart w:id="7010" w:name="_ETM_Q14_597830"/>
      <w:bookmarkEnd w:id="7010"/>
      <w:r w:rsidRPr="005908FE">
        <w:rPr>
          <w:rtl/>
        </w:rPr>
        <w:t xml:space="preserve">הממשלה </w:t>
      </w:r>
      <w:bookmarkStart w:id="7011" w:name="_ETM_Q14_598580"/>
      <w:bookmarkEnd w:id="7011"/>
      <w:r w:rsidRPr="005908FE">
        <w:rPr>
          <w:rtl/>
        </w:rPr>
        <w:t xml:space="preserve">לתמוך </w:t>
      </w:r>
      <w:bookmarkStart w:id="7012" w:name="_ETM_Q14_599029"/>
      <w:bookmarkEnd w:id="7012"/>
      <w:r w:rsidRPr="005908FE">
        <w:rPr>
          <w:rtl/>
        </w:rPr>
        <w:t xml:space="preserve">בהצעות </w:t>
      </w:r>
      <w:bookmarkStart w:id="7013" w:name="_ETM_Q14_599570"/>
      <w:bookmarkEnd w:id="7013"/>
      <w:r w:rsidRPr="005908FE">
        <w:rPr>
          <w:rtl/>
        </w:rPr>
        <w:t>האלה</w:t>
      </w:r>
      <w:r>
        <w:rPr>
          <w:rFonts w:hint="cs"/>
          <w:rtl/>
        </w:rPr>
        <w:t>.</w:t>
      </w:r>
      <w:r w:rsidRPr="005908FE">
        <w:rPr>
          <w:rtl/>
        </w:rPr>
        <w:t xml:space="preserve"> </w:t>
      </w:r>
      <w:bookmarkStart w:id="7014" w:name="_ETM_Q14_599839"/>
      <w:bookmarkEnd w:id="7014"/>
      <w:r w:rsidRPr="005908FE">
        <w:rPr>
          <w:rtl/>
        </w:rPr>
        <w:t>תודה</w:t>
      </w:r>
      <w:r>
        <w:rPr>
          <w:rFonts w:hint="cs"/>
          <w:rtl/>
        </w:rPr>
        <w:t>.</w:t>
      </w:r>
      <w:bookmarkStart w:id="7015" w:name="_ETM_Q14_601229"/>
      <w:bookmarkEnd w:id="7015"/>
    </w:p>
    <w:p w:rsidR="009B1096" w:rsidRDefault="009B1096" w:rsidP="00621BB2">
      <w:pPr>
        <w:rPr>
          <w:rtl/>
        </w:rPr>
      </w:pPr>
    </w:p>
    <w:p w:rsidR="009B1096" w:rsidRDefault="009B1096" w:rsidP="00621BB2">
      <w:pPr>
        <w:pStyle w:val="af6"/>
        <w:keepNext/>
        <w:rPr>
          <w:rtl/>
        </w:rPr>
      </w:pPr>
      <w:r w:rsidRPr="00F93E8B">
        <w:rPr>
          <w:rStyle w:val="TagStyle"/>
          <w:rtl/>
        </w:rPr>
        <w:lastRenderedPageBreak/>
        <w:t xml:space="preserve"> &lt;&lt; יור &gt;&gt; </w:t>
      </w:r>
      <w:r>
        <w:rPr>
          <w:rtl/>
        </w:rPr>
        <w:t>היו"ר אליהו ברוכי:</w:t>
      </w:r>
      <w:r w:rsidRPr="00F93E8B">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rPr>
      </w:pPr>
      <w:bookmarkStart w:id="7016" w:name="_ETM_Q14_602114"/>
      <w:bookmarkEnd w:id="7016"/>
      <w:r w:rsidRPr="005908FE">
        <w:rPr>
          <w:rtl/>
        </w:rPr>
        <w:t xml:space="preserve">תודה </w:t>
      </w:r>
      <w:bookmarkStart w:id="7017" w:name="_ETM_Q14_601529"/>
      <w:bookmarkEnd w:id="7017"/>
      <w:r w:rsidRPr="005908FE">
        <w:rPr>
          <w:rtl/>
        </w:rPr>
        <w:t>רבה</w:t>
      </w:r>
      <w:r>
        <w:rPr>
          <w:rFonts w:hint="cs"/>
          <w:rtl/>
        </w:rPr>
        <w:t>.</w:t>
      </w:r>
      <w:r w:rsidRPr="005908FE">
        <w:rPr>
          <w:rtl/>
        </w:rPr>
        <w:t xml:space="preserve"> </w:t>
      </w:r>
      <w:bookmarkStart w:id="7018" w:name="_ETM_Q14_602250"/>
      <w:bookmarkEnd w:id="7018"/>
      <w:r w:rsidRPr="005908FE">
        <w:rPr>
          <w:rtl/>
        </w:rPr>
        <w:t xml:space="preserve">לפני </w:t>
      </w:r>
      <w:bookmarkStart w:id="7019" w:name="_ETM_Q14_602579"/>
      <w:bookmarkEnd w:id="7019"/>
      <w:r w:rsidRPr="005908FE">
        <w:rPr>
          <w:rtl/>
        </w:rPr>
        <w:t xml:space="preserve">שנעבור </w:t>
      </w:r>
      <w:bookmarkStart w:id="7020" w:name="_ETM_Q14_603060"/>
      <w:bookmarkEnd w:id="7020"/>
      <w:r w:rsidRPr="005908FE">
        <w:rPr>
          <w:rtl/>
        </w:rPr>
        <w:t xml:space="preserve">להצבעות </w:t>
      </w:r>
      <w:bookmarkStart w:id="7021" w:name="_ETM_Q14_604350"/>
      <w:bookmarkEnd w:id="7021"/>
      <w:r>
        <w:rPr>
          <w:rFonts w:hint="cs"/>
          <w:rtl/>
        </w:rPr>
        <w:t xml:space="preserve">– </w:t>
      </w:r>
      <w:r w:rsidRPr="005908FE">
        <w:rPr>
          <w:rtl/>
        </w:rPr>
        <w:t xml:space="preserve">על </w:t>
      </w:r>
      <w:bookmarkStart w:id="7022" w:name="_ETM_Q14_604529"/>
      <w:bookmarkEnd w:id="7022"/>
      <w:r w:rsidRPr="005908FE">
        <w:rPr>
          <w:rtl/>
        </w:rPr>
        <w:t xml:space="preserve">שני </w:t>
      </w:r>
      <w:bookmarkStart w:id="7023" w:name="_ETM_Q14_604799"/>
      <w:bookmarkEnd w:id="7023"/>
      <w:r w:rsidRPr="005908FE">
        <w:rPr>
          <w:rtl/>
        </w:rPr>
        <w:t xml:space="preserve">החוקים </w:t>
      </w:r>
      <w:bookmarkStart w:id="7024" w:name="_ETM_Q14_606249"/>
      <w:bookmarkEnd w:id="7024"/>
      <w:r w:rsidRPr="005908FE">
        <w:rPr>
          <w:rtl/>
        </w:rPr>
        <w:t>בנפרד</w:t>
      </w:r>
      <w:r>
        <w:rPr>
          <w:rFonts w:hint="cs"/>
          <w:rtl/>
        </w:rPr>
        <w:t>,</w:t>
      </w:r>
      <w:r w:rsidRPr="005908FE">
        <w:rPr>
          <w:rtl/>
        </w:rPr>
        <w:t xml:space="preserve"> </w:t>
      </w:r>
      <w:bookmarkStart w:id="7025" w:name="_ETM_Q14_606909"/>
      <w:bookmarkEnd w:id="7025"/>
      <w:r w:rsidRPr="005908FE">
        <w:rPr>
          <w:rtl/>
        </w:rPr>
        <w:t xml:space="preserve">כמובן </w:t>
      </w:r>
      <w:bookmarkStart w:id="7026" w:name="_ETM_Q14_607899"/>
      <w:bookmarkEnd w:id="7026"/>
      <w:r>
        <w:rPr>
          <w:rFonts w:hint="cs"/>
          <w:rtl/>
        </w:rPr>
        <w:t xml:space="preserve">– </w:t>
      </w:r>
      <w:r w:rsidRPr="005908FE">
        <w:rPr>
          <w:rtl/>
        </w:rPr>
        <w:t xml:space="preserve">יש </w:t>
      </w:r>
      <w:bookmarkStart w:id="7027" w:name="_ETM_Q14_608260"/>
      <w:bookmarkEnd w:id="7027"/>
      <w:r w:rsidRPr="005908FE">
        <w:rPr>
          <w:rtl/>
        </w:rPr>
        <w:t xml:space="preserve">התנגדות </w:t>
      </w:r>
      <w:bookmarkStart w:id="7028" w:name="_ETM_Q14_608920"/>
      <w:bookmarkEnd w:id="7028"/>
      <w:r w:rsidRPr="005908FE">
        <w:rPr>
          <w:rtl/>
        </w:rPr>
        <w:t xml:space="preserve">של </w:t>
      </w:r>
      <w:bookmarkStart w:id="7029" w:name="_ETM_Q14_609040"/>
      <w:bookmarkEnd w:id="7029"/>
      <w:r w:rsidRPr="005908FE">
        <w:rPr>
          <w:rtl/>
        </w:rPr>
        <w:t xml:space="preserve">חבר </w:t>
      </w:r>
      <w:bookmarkStart w:id="7030" w:name="_ETM_Q14_609279"/>
      <w:bookmarkEnd w:id="7030"/>
      <w:r w:rsidRPr="005908FE">
        <w:rPr>
          <w:rtl/>
        </w:rPr>
        <w:t xml:space="preserve">הכנסת </w:t>
      </w:r>
      <w:bookmarkStart w:id="7031" w:name="_ETM_Q14_609610"/>
      <w:bookmarkEnd w:id="7031"/>
      <w:r w:rsidRPr="005908FE">
        <w:rPr>
          <w:rtl/>
        </w:rPr>
        <w:t xml:space="preserve">אוסאמה </w:t>
      </w:r>
      <w:bookmarkStart w:id="7032" w:name="_ETM_Q14_609939"/>
      <w:bookmarkEnd w:id="7032"/>
      <w:r w:rsidRPr="005908FE">
        <w:rPr>
          <w:rtl/>
        </w:rPr>
        <w:t xml:space="preserve">סעדי </w:t>
      </w:r>
      <w:bookmarkStart w:id="7033" w:name="_ETM_Q14_610950"/>
      <w:bookmarkEnd w:id="7033"/>
      <w:r w:rsidRPr="005908FE">
        <w:rPr>
          <w:rtl/>
        </w:rPr>
        <w:t xml:space="preserve">להצעת </w:t>
      </w:r>
      <w:bookmarkStart w:id="7034" w:name="_ETM_Q14_611580"/>
      <w:bookmarkEnd w:id="7034"/>
      <w:r w:rsidRPr="005908FE">
        <w:rPr>
          <w:rtl/>
        </w:rPr>
        <w:t>חוק</w:t>
      </w:r>
      <w:r>
        <w:rPr>
          <w:rFonts w:hint="cs"/>
          <w:rtl/>
        </w:rPr>
        <w:t xml:space="preserve"> אחת </w:t>
      </w:r>
      <w:r w:rsidR="00587CB2">
        <w:rPr>
          <w:rFonts w:hint="cs"/>
          <w:rtl/>
        </w:rPr>
        <w:t>– – –</w:t>
      </w:r>
      <w:bookmarkStart w:id="7035" w:name="_ETM_Q14_612569"/>
      <w:bookmarkStart w:id="7036" w:name="_ETM_Q14_613230"/>
      <w:bookmarkEnd w:id="7035"/>
      <w:bookmarkEnd w:id="7036"/>
    </w:p>
    <w:p w:rsidR="009B1096" w:rsidRDefault="009B1096" w:rsidP="00621BB2">
      <w:pPr>
        <w:rPr>
          <w:rtl/>
        </w:rPr>
      </w:pPr>
    </w:p>
    <w:p w:rsidR="009B1096" w:rsidRDefault="009B1096" w:rsidP="00621BB2">
      <w:pPr>
        <w:pStyle w:val="-"/>
        <w:keepNext/>
        <w:rPr>
          <w:rtl/>
        </w:rPr>
      </w:pPr>
      <w:bookmarkStart w:id="7037" w:name="ET_speakercontinue_5995_11"/>
      <w:r w:rsidRPr="00F93E8B">
        <w:rPr>
          <w:rStyle w:val="TagStyle"/>
          <w:rtl/>
        </w:rPr>
        <w:t xml:space="preserve"> &lt;&lt; דובר_המשך &gt;&gt; </w:t>
      </w:r>
      <w:r>
        <w:rPr>
          <w:rtl/>
        </w:rPr>
        <w:t>שר המשפטים אבי ניסנקורן:</w:t>
      </w:r>
      <w:r w:rsidRPr="00F93E8B">
        <w:rPr>
          <w:rStyle w:val="TagStyle"/>
          <w:rtl/>
        </w:rPr>
        <w:t xml:space="preserve"> &lt;&lt; דובר_המשך &gt;&gt;</w:t>
      </w:r>
      <w:r>
        <w:rPr>
          <w:rtl/>
        </w:rPr>
        <w:t xml:space="preserve">   </w:t>
      </w:r>
      <w:bookmarkEnd w:id="7037"/>
    </w:p>
    <w:p w:rsidR="009B1096" w:rsidRDefault="009B1096" w:rsidP="00C3677E">
      <w:pPr>
        <w:rPr>
          <w:rtl/>
          <w:lang w:eastAsia="he-IL"/>
        </w:rPr>
      </w:pPr>
    </w:p>
    <w:p w:rsidR="009B1096" w:rsidRDefault="009B1096" w:rsidP="00621BB2">
      <w:pPr>
        <w:rPr>
          <w:rtl/>
          <w:lang w:eastAsia="he-IL"/>
        </w:rPr>
      </w:pPr>
      <w:bookmarkStart w:id="7038" w:name="_ETM_Q14_612779"/>
      <w:bookmarkEnd w:id="7038"/>
      <w:r>
        <w:rPr>
          <w:rFonts w:hint="cs"/>
          <w:rtl/>
          <w:lang w:eastAsia="he-IL"/>
        </w:rPr>
        <w:t>רק עוד מילה אחת.</w:t>
      </w:r>
    </w:p>
    <w:p w:rsidR="009B1096" w:rsidRDefault="009B1096" w:rsidP="00621BB2">
      <w:pPr>
        <w:rPr>
          <w:rtl/>
          <w:lang w:eastAsia="he-IL"/>
        </w:rPr>
      </w:pPr>
    </w:p>
    <w:p w:rsidR="009B1096" w:rsidRDefault="009B1096" w:rsidP="00621BB2">
      <w:pPr>
        <w:pStyle w:val="af6"/>
        <w:keepNext/>
        <w:rPr>
          <w:rtl/>
        </w:rPr>
      </w:pPr>
      <w:r w:rsidRPr="00F93E8B">
        <w:rPr>
          <w:rStyle w:val="TagStyle"/>
          <w:rtl/>
        </w:rPr>
        <w:t xml:space="preserve"> &lt;&lt; יור &gt;&gt; </w:t>
      </w:r>
      <w:r>
        <w:rPr>
          <w:rtl/>
        </w:rPr>
        <w:t>היו"ר אליהו ברוכי:</w:t>
      </w:r>
      <w:r w:rsidRPr="00F93E8B">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rPr>
      </w:pPr>
      <w:bookmarkStart w:id="7039" w:name="_ETM_Q14_613920"/>
      <w:bookmarkStart w:id="7040" w:name="_ETM_Q14_614129"/>
      <w:bookmarkStart w:id="7041" w:name="_ETM_Q14_615019"/>
      <w:bookmarkEnd w:id="7039"/>
      <w:bookmarkEnd w:id="7040"/>
      <w:bookmarkEnd w:id="7041"/>
      <w:r w:rsidRPr="005908FE">
        <w:rPr>
          <w:rtl/>
        </w:rPr>
        <w:t xml:space="preserve">רק </w:t>
      </w:r>
      <w:bookmarkStart w:id="7042" w:name="_ETM_Q14_615200"/>
      <w:bookmarkEnd w:id="7042"/>
      <w:r w:rsidRPr="005908FE">
        <w:rPr>
          <w:rtl/>
        </w:rPr>
        <w:t>רגע</w:t>
      </w:r>
      <w:r>
        <w:rPr>
          <w:rFonts w:hint="cs"/>
          <w:rtl/>
        </w:rPr>
        <w:t>.</w:t>
      </w:r>
      <w:r w:rsidRPr="005908FE">
        <w:rPr>
          <w:rtl/>
        </w:rPr>
        <w:t xml:space="preserve"> </w:t>
      </w:r>
      <w:bookmarkStart w:id="7043" w:name="_ETM_Q14_615379"/>
      <w:bookmarkEnd w:id="7043"/>
      <w:r w:rsidRPr="005908FE">
        <w:rPr>
          <w:rtl/>
        </w:rPr>
        <w:t>שנייה</w:t>
      </w:r>
      <w:r>
        <w:rPr>
          <w:rFonts w:hint="cs"/>
          <w:rtl/>
        </w:rPr>
        <w:t>.</w:t>
      </w:r>
      <w:r w:rsidRPr="005908FE">
        <w:rPr>
          <w:rtl/>
        </w:rPr>
        <w:t xml:space="preserve"> </w:t>
      </w:r>
      <w:bookmarkStart w:id="7044" w:name="_ETM_Q14_615799"/>
      <w:bookmarkEnd w:id="7044"/>
      <w:r w:rsidRPr="005908FE">
        <w:rPr>
          <w:rtl/>
        </w:rPr>
        <w:t xml:space="preserve">ההתנגדות </w:t>
      </w:r>
      <w:bookmarkStart w:id="7045" w:name="_ETM_Q14_616250"/>
      <w:bookmarkEnd w:id="7045"/>
      <w:r w:rsidRPr="005908FE">
        <w:rPr>
          <w:rtl/>
        </w:rPr>
        <w:t xml:space="preserve">של </w:t>
      </w:r>
      <w:bookmarkStart w:id="7046" w:name="_ETM_Q14_617209"/>
      <w:bookmarkEnd w:id="7046"/>
      <w:r w:rsidRPr="005908FE">
        <w:rPr>
          <w:rtl/>
        </w:rPr>
        <w:t xml:space="preserve">חבר </w:t>
      </w:r>
      <w:bookmarkStart w:id="7047" w:name="_ETM_Q14_617569"/>
      <w:bookmarkEnd w:id="7047"/>
      <w:r w:rsidRPr="005908FE">
        <w:rPr>
          <w:rtl/>
        </w:rPr>
        <w:t xml:space="preserve">הכנסת </w:t>
      </w:r>
      <w:bookmarkStart w:id="7048" w:name="_ETM_Q14_618110"/>
      <w:bookmarkEnd w:id="7048"/>
      <w:r w:rsidRPr="005908FE">
        <w:rPr>
          <w:rtl/>
        </w:rPr>
        <w:t xml:space="preserve">אוסאמה </w:t>
      </w:r>
      <w:bookmarkStart w:id="7049" w:name="_ETM_Q14_618560"/>
      <w:bookmarkEnd w:id="7049"/>
      <w:r w:rsidRPr="005908FE">
        <w:rPr>
          <w:rtl/>
        </w:rPr>
        <w:t xml:space="preserve">סעדי </w:t>
      </w:r>
      <w:bookmarkStart w:id="7050" w:name="_ETM_Q14_618890"/>
      <w:bookmarkEnd w:id="7050"/>
      <w:r>
        <w:rPr>
          <w:rFonts w:hint="cs"/>
          <w:rtl/>
        </w:rPr>
        <w:t>היא</w:t>
      </w:r>
      <w:r w:rsidRPr="005908FE">
        <w:rPr>
          <w:rtl/>
        </w:rPr>
        <w:t xml:space="preserve"> </w:t>
      </w:r>
      <w:bookmarkStart w:id="7051" w:name="_ETM_Q14_619099"/>
      <w:bookmarkEnd w:id="7051"/>
      <w:r w:rsidRPr="005908FE">
        <w:rPr>
          <w:rtl/>
        </w:rPr>
        <w:t xml:space="preserve">להצעת </w:t>
      </w:r>
      <w:bookmarkStart w:id="7052" w:name="_ETM_Q14_619579"/>
      <w:bookmarkEnd w:id="7052"/>
      <w:r w:rsidRPr="005908FE">
        <w:rPr>
          <w:rtl/>
        </w:rPr>
        <w:t xml:space="preserve">החוק </w:t>
      </w:r>
      <w:bookmarkStart w:id="7053" w:name="_ETM_Q14_619790"/>
      <w:bookmarkEnd w:id="7053"/>
      <w:r w:rsidRPr="005908FE">
        <w:rPr>
          <w:rtl/>
        </w:rPr>
        <w:t>הראשונה</w:t>
      </w:r>
      <w:r>
        <w:rPr>
          <w:rFonts w:hint="cs"/>
          <w:rtl/>
        </w:rPr>
        <w:t>,</w:t>
      </w:r>
      <w:r w:rsidRPr="005908FE">
        <w:rPr>
          <w:rtl/>
        </w:rPr>
        <w:t xml:space="preserve"> </w:t>
      </w:r>
      <w:bookmarkStart w:id="7054" w:name="_ETM_Q14_620420"/>
      <w:bookmarkEnd w:id="7054"/>
      <w:r w:rsidRPr="005908FE">
        <w:rPr>
          <w:rtl/>
        </w:rPr>
        <w:t xml:space="preserve">הצעת </w:t>
      </w:r>
      <w:bookmarkStart w:id="7055" w:name="_ETM_Q14_620720"/>
      <w:bookmarkEnd w:id="7055"/>
      <w:r w:rsidRPr="005908FE">
        <w:rPr>
          <w:rtl/>
        </w:rPr>
        <w:t xml:space="preserve">חוק </w:t>
      </w:r>
      <w:bookmarkStart w:id="7056" w:name="_ETM_Q14_620840"/>
      <w:bookmarkEnd w:id="7056"/>
      <w:r w:rsidRPr="005908FE">
        <w:rPr>
          <w:rtl/>
        </w:rPr>
        <w:t xml:space="preserve">הכשרות </w:t>
      </w:r>
      <w:bookmarkStart w:id="7057" w:name="_ETM_Q14_621260"/>
      <w:bookmarkEnd w:id="7057"/>
      <w:r w:rsidRPr="005908FE">
        <w:rPr>
          <w:rtl/>
        </w:rPr>
        <w:t xml:space="preserve">המשפטית </w:t>
      </w:r>
      <w:bookmarkStart w:id="7058" w:name="_ETM_Q14_621739"/>
      <w:bookmarkEnd w:id="7058"/>
      <w:r w:rsidRPr="005908FE">
        <w:rPr>
          <w:rtl/>
        </w:rPr>
        <w:t xml:space="preserve">והאפוטרופסות </w:t>
      </w:r>
      <w:bookmarkStart w:id="7059" w:name="_ETM_Q14_623340"/>
      <w:bookmarkEnd w:id="7059"/>
      <w:r w:rsidRPr="005908FE">
        <w:rPr>
          <w:rtl/>
        </w:rPr>
        <w:t xml:space="preserve">של </w:t>
      </w:r>
      <w:bookmarkStart w:id="7060" w:name="_ETM_Q14_623670"/>
      <w:bookmarkEnd w:id="7060"/>
      <w:r w:rsidRPr="005908FE">
        <w:rPr>
          <w:rtl/>
        </w:rPr>
        <w:t xml:space="preserve">עודד </w:t>
      </w:r>
      <w:bookmarkStart w:id="7061" w:name="_ETM_Q14_624090"/>
      <w:bookmarkEnd w:id="7061"/>
      <w:r w:rsidRPr="005908FE">
        <w:rPr>
          <w:rtl/>
        </w:rPr>
        <w:t>פורר</w:t>
      </w:r>
      <w:r>
        <w:rPr>
          <w:rFonts w:hint="cs"/>
          <w:rtl/>
        </w:rPr>
        <w:t>.</w:t>
      </w:r>
      <w:bookmarkStart w:id="7062" w:name="_ETM_Q14_625050"/>
      <w:bookmarkEnd w:id="7062"/>
      <w:r>
        <w:rPr>
          <w:rFonts w:hint="cs"/>
          <w:rtl/>
        </w:rPr>
        <w:t xml:space="preserve"> </w:t>
      </w:r>
      <w:bookmarkStart w:id="7063" w:name="_ETM_Q14_625770"/>
      <w:bookmarkEnd w:id="7063"/>
      <w:r w:rsidRPr="005908FE">
        <w:rPr>
          <w:rtl/>
        </w:rPr>
        <w:t xml:space="preserve">שר </w:t>
      </w:r>
      <w:bookmarkStart w:id="7064" w:name="_ETM_Q14_625980"/>
      <w:bookmarkEnd w:id="7064"/>
      <w:r w:rsidRPr="005908FE">
        <w:rPr>
          <w:rtl/>
        </w:rPr>
        <w:t xml:space="preserve">המשפטים </w:t>
      </w:r>
      <w:bookmarkStart w:id="7065" w:name="_ETM_Q14_626430"/>
      <w:bookmarkEnd w:id="7065"/>
      <w:r w:rsidRPr="005908FE">
        <w:rPr>
          <w:rtl/>
        </w:rPr>
        <w:t xml:space="preserve">אבי </w:t>
      </w:r>
      <w:bookmarkStart w:id="7066" w:name="_ETM_Q14_626640"/>
      <w:bookmarkEnd w:id="7066"/>
      <w:r w:rsidRPr="005908FE">
        <w:rPr>
          <w:rtl/>
        </w:rPr>
        <w:t xml:space="preserve">ניסנקורן </w:t>
      </w:r>
      <w:bookmarkStart w:id="7067" w:name="_ETM_Q14_627150"/>
      <w:bookmarkEnd w:id="7067"/>
      <w:r w:rsidRPr="005908FE">
        <w:rPr>
          <w:rtl/>
        </w:rPr>
        <w:t xml:space="preserve">רוצה </w:t>
      </w:r>
      <w:bookmarkStart w:id="7068" w:name="_ETM_Q14_627360"/>
      <w:bookmarkEnd w:id="7068"/>
      <w:r w:rsidRPr="005908FE">
        <w:rPr>
          <w:rtl/>
        </w:rPr>
        <w:t>משפט</w:t>
      </w:r>
      <w:r>
        <w:rPr>
          <w:rFonts w:hint="cs"/>
          <w:rtl/>
        </w:rPr>
        <w:t xml:space="preserve"> אחד להוסיף.</w:t>
      </w:r>
    </w:p>
    <w:p w:rsidR="009B1096" w:rsidRDefault="009B1096" w:rsidP="00621BB2">
      <w:pPr>
        <w:rPr>
          <w:rtl/>
        </w:rPr>
      </w:pPr>
      <w:bookmarkStart w:id="7069" w:name="_ETM_Q14_652025"/>
      <w:bookmarkStart w:id="7070" w:name="_ETM_Q14_652116"/>
      <w:bookmarkEnd w:id="7069"/>
      <w:bookmarkEnd w:id="7070"/>
    </w:p>
    <w:p w:rsidR="009B1096" w:rsidRDefault="009B1096" w:rsidP="00621BB2">
      <w:pPr>
        <w:pStyle w:val="-"/>
        <w:keepNext/>
        <w:rPr>
          <w:rtl/>
        </w:rPr>
      </w:pPr>
      <w:bookmarkStart w:id="7071" w:name="ET_speakercontinue_5995_14"/>
      <w:r w:rsidRPr="00F93E8B">
        <w:rPr>
          <w:rStyle w:val="TagStyle"/>
          <w:rtl/>
        </w:rPr>
        <w:t xml:space="preserve"> &lt;&lt; דובר_המשך &gt;&gt; </w:t>
      </w:r>
      <w:r>
        <w:rPr>
          <w:rtl/>
        </w:rPr>
        <w:t>שר המשפטים אבי ניסנקורן:</w:t>
      </w:r>
      <w:r w:rsidRPr="00F93E8B">
        <w:rPr>
          <w:rStyle w:val="TagStyle"/>
          <w:rtl/>
        </w:rPr>
        <w:t xml:space="preserve"> &lt;&lt; דובר_המשך &gt;&gt;</w:t>
      </w:r>
      <w:r>
        <w:rPr>
          <w:rtl/>
        </w:rPr>
        <w:t xml:space="preserve">   </w:t>
      </w:r>
      <w:bookmarkEnd w:id="7071"/>
    </w:p>
    <w:p w:rsidR="009B1096" w:rsidRDefault="009B1096" w:rsidP="00C3677E">
      <w:pPr>
        <w:rPr>
          <w:rtl/>
          <w:lang w:eastAsia="he-IL"/>
        </w:rPr>
      </w:pPr>
    </w:p>
    <w:p w:rsidR="009B1096" w:rsidRDefault="009B1096" w:rsidP="00621BB2">
      <w:pPr>
        <w:rPr>
          <w:rtl/>
        </w:rPr>
      </w:pPr>
      <w:bookmarkStart w:id="7072" w:name="_ETM_Q14_627914"/>
      <w:bookmarkStart w:id="7073" w:name="_ETM_Q14_628260"/>
      <w:bookmarkEnd w:id="7072"/>
      <w:bookmarkEnd w:id="7073"/>
      <w:r>
        <w:rPr>
          <w:rFonts w:hint="cs"/>
          <w:rtl/>
        </w:rPr>
        <w:t xml:space="preserve">משפט אחד. </w:t>
      </w:r>
      <w:r w:rsidRPr="005908FE">
        <w:rPr>
          <w:rtl/>
        </w:rPr>
        <w:t xml:space="preserve">אני </w:t>
      </w:r>
      <w:bookmarkStart w:id="7074" w:name="_ETM_Q14_628530"/>
      <w:bookmarkEnd w:id="7074"/>
      <w:r w:rsidRPr="005908FE">
        <w:rPr>
          <w:rtl/>
        </w:rPr>
        <w:t xml:space="preserve">גם </w:t>
      </w:r>
      <w:bookmarkStart w:id="7075" w:name="_ETM_Q14_628770"/>
      <w:bookmarkStart w:id="7076" w:name="_ETM_Q14_628950"/>
      <w:bookmarkEnd w:id="7075"/>
      <w:bookmarkEnd w:id="7076"/>
      <w:r w:rsidRPr="005908FE">
        <w:rPr>
          <w:rtl/>
        </w:rPr>
        <w:t xml:space="preserve">רוצה </w:t>
      </w:r>
      <w:bookmarkStart w:id="7077" w:name="_ETM_Q14_629220"/>
      <w:bookmarkEnd w:id="7077"/>
      <w:r w:rsidRPr="005908FE">
        <w:rPr>
          <w:rtl/>
        </w:rPr>
        <w:t xml:space="preserve">להודות </w:t>
      </w:r>
      <w:bookmarkStart w:id="7078" w:name="_ETM_Q14_629760"/>
      <w:bookmarkEnd w:id="7078"/>
      <w:r w:rsidRPr="005908FE">
        <w:rPr>
          <w:rtl/>
        </w:rPr>
        <w:t xml:space="preserve">לכל </w:t>
      </w:r>
      <w:bookmarkStart w:id="7079" w:name="_ETM_Q14_630000"/>
      <w:bookmarkEnd w:id="7079"/>
      <w:r w:rsidRPr="005908FE">
        <w:rPr>
          <w:rtl/>
        </w:rPr>
        <w:t xml:space="preserve">הנוגעים </w:t>
      </w:r>
      <w:bookmarkStart w:id="7080" w:name="_ETM_Q14_630390"/>
      <w:bookmarkEnd w:id="7080"/>
      <w:r w:rsidRPr="005908FE">
        <w:rPr>
          <w:rtl/>
        </w:rPr>
        <w:t>בדבר</w:t>
      </w:r>
      <w:r>
        <w:rPr>
          <w:rFonts w:hint="cs"/>
          <w:rtl/>
        </w:rPr>
        <w:t>:</w:t>
      </w:r>
      <w:r w:rsidRPr="005908FE">
        <w:rPr>
          <w:rtl/>
        </w:rPr>
        <w:t xml:space="preserve"> </w:t>
      </w:r>
      <w:bookmarkStart w:id="7081" w:name="_ETM_Q14_631410"/>
      <w:bookmarkEnd w:id="7081"/>
      <w:r w:rsidRPr="005908FE">
        <w:rPr>
          <w:rtl/>
        </w:rPr>
        <w:t xml:space="preserve">כל </w:t>
      </w:r>
      <w:bookmarkStart w:id="7082" w:name="_ETM_Q14_631620"/>
      <w:bookmarkEnd w:id="7082"/>
      <w:r w:rsidRPr="005908FE">
        <w:rPr>
          <w:rtl/>
        </w:rPr>
        <w:t xml:space="preserve">חברי </w:t>
      </w:r>
      <w:bookmarkStart w:id="7083" w:name="_ETM_Q14_631920"/>
      <w:bookmarkEnd w:id="7083"/>
      <w:r w:rsidRPr="005908FE">
        <w:rPr>
          <w:rtl/>
        </w:rPr>
        <w:t xml:space="preserve">ועדת </w:t>
      </w:r>
      <w:bookmarkStart w:id="7084" w:name="_ETM_Q14_632220"/>
      <w:bookmarkEnd w:id="7084"/>
      <w:r w:rsidRPr="005908FE">
        <w:rPr>
          <w:rtl/>
        </w:rPr>
        <w:t xml:space="preserve">שרים </w:t>
      </w:r>
      <w:bookmarkStart w:id="7085" w:name="_ETM_Q14_632490"/>
      <w:bookmarkEnd w:id="7085"/>
      <w:r w:rsidRPr="005908FE">
        <w:rPr>
          <w:rtl/>
        </w:rPr>
        <w:t>לחקיקה</w:t>
      </w:r>
      <w:r>
        <w:rPr>
          <w:rFonts w:hint="cs"/>
          <w:rtl/>
        </w:rPr>
        <w:t>,</w:t>
      </w:r>
      <w:r w:rsidRPr="005908FE">
        <w:rPr>
          <w:rtl/>
        </w:rPr>
        <w:t xml:space="preserve"> </w:t>
      </w:r>
      <w:bookmarkStart w:id="7086" w:name="_ETM_Q14_633749"/>
      <w:bookmarkEnd w:id="7086"/>
      <w:r w:rsidRPr="005908FE">
        <w:rPr>
          <w:rtl/>
        </w:rPr>
        <w:t xml:space="preserve">מזכירות </w:t>
      </w:r>
      <w:bookmarkStart w:id="7087" w:name="_ETM_Q14_634319"/>
      <w:bookmarkEnd w:id="7087"/>
      <w:r w:rsidRPr="005908FE">
        <w:rPr>
          <w:rtl/>
        </w:rPr>
        <w:t>הכנסת</w:t>
      </w:r>
      <w:r>
        <w:rPr>
          <w:rFonts w:hint="cs"/>
          <w:rtl/>
        </w:rPr>
        <w:t>,</w:t>
      </w:r>
      <w:r w:rsidRPr="005908FE">
        <w:rPr>
          <w:rtl/>
        </w:rPr>
        <w:t xml:space="preserve"> </w:t>
      </w:r>
      <w:bookmarkStart w:id="7088" w:name="_ETM_Q14_634799"/>
      <w:bookmarkEnd w:id="7088"/>
      <w:r w:rsidRPr="005908FE">
        <w:rPr>
          <w:rtl/>
        </w:rPr>
        <w:t xml:space="preserve">שנרתמה </w:t>
      </w:r>
      <w:bookmarkStart w:id="7089" w:name="_ETM_Q14_635400"/>
      <w:bookmarkEnd w:id="7089"/>
      <w:r w:rsidRPr="005908FE">
        <w:rPr>
          <w:rtl/>
        </w:rPr>
        <w:t>היום</w:t>
      </w:r>
      <w:r>
        <w:rPr>
          <w:rFonts w:hint="cs"/>
          <w:rtl/>
        </w:rPr>
        <w:t>,</w:t>
      </w:r>
      <w:r w:rsidRPr="005908FE">
        <w:rPr>
          <w:rtl/>
        </w:rPr>
        <w:t xml:space="preserve"> </w:t>
      </w:r>
      <w:bookmarkStart w:id="7090" w:name="_ETM_Q14_636180"/>
      <w:bookmarkEnd w:id="7090"/>
      <w:r w:rsidRPr="005908FE">
        <w:rPr>
          <w:rtl/>
        </w:rPr>
        <w:t>וחבר</w:t>
      </w:r>
      <w:r>
        <w:rPr>
          <w:rFonts w:hint="cs"/>
          <w:rtl/>
        </w:rPr>
        <w:t>ת</w:t>
      </w:r>
      <w:r w:rsidRPr="005908FE">
        <w:rPr>
          <w:rtl/>
        </w:rPr>
        <w:t xml:space="preserve"> </w:t>
      </w:r>
      <w:bookmarkStart w:id="7091" w:name="_ETM_Q14_636900"/>
      <w:bookmarkEnd w:id="7091"/>
      <w:r>
        <w:rPr>
          <w:rFonts w:hint="cs"/>
          <w:rtl/>
        </w:rPr>
        <w:t>ה</w:t>
      </w:r>
      <w:r w:rsidRPr="005908FE">
        <w:rPr>
          <w:rtl/>
        </w:rPr>
        <w:t>כנסת</w:t>
      </w:r>
      <w:bookmarkStart w:id="7092" w:name="_ETM_Q14_637409"/>
      <w:bookmarkEnd w:id="7092"/>
      <w:r>
        <w:rPr>
          <w:rFonts w:hint="cs"/>
          <w:rtl/>
        </w:rPr>
        <w:t xml:space="preserve"> השרה</w:t>
      </w:r>
      <w:r w:rsidRPr="005908FE">
        <w:rPr>
          <w:rtl/>
        </w:rPr>
        <w:t xml:space="preserve"> </w:t>
      </w:r>
      <w:bookmarkStart w:id="7093" w:name="_ETM_Q14_638219"/>
      <w:bookmarkEnd w:id="7093"/>
      <w:r w:rsidRPr="005908FE">
        <w:rPr>
          <w:rtl/>
        </w:rPr>
        <w:t xml:space="preserve">פנינה </w:t>
      </w:r>
      <w:bookmarkStart w:id="7094" w:name="_ETM_Q14_638489"/>
      <w:bookmarkEnd w:id="7094"/>
      <w:r w:rsidRPr="005908FE">
        <w:rPr>
          <w:rtl/>
        </w:rPr>
        <w:t>תמנו</w:t>
      </w:r>
      <w:r>
        <w:rPr>
          <w:rFonts w:hint="cs"/>
          <w:rtl/>
        </w:rPr>
        <w:t xml:space="preserve"> </w:t>
      </w:r>
      <w:r w:rsidRPr="005908FE">
        <w:rPr>
          <w:rtl/>
        </w:rPr>
        <w:t>שטה</w:t>
      </w:r>
      <w:r>
        <w:rPr>
          <w:rFonts w:hint="cs"/>
          <w:rtl/>
        </w:rPr>
        <w:t>,</w:t>
      </w:r>
      <w:r w:rsidRPr="005908FE">
        <w:rPr>
          <w:rtl/>
        </w:rPr>
        <w:t xml:space="preserve"> </w:t>
      </w:r>
      <w:bookmarkStart w:id="7095" w:name="_ETM_Q14_639719"/>
      <w:bookmarkEnd w:id="7095"/>
      <w:r w:rsidRPr="005908FE">
        <w:rPr>
          <w:rtl/>
        </w:rPr>
        <w:t xml:space="preserve">שיזמה </w:t>
      </w:r>
      <w:bookmarkStart w:id="7096" w:name="_ETM_Q14_640409"/>
      <w:bookmarkEnd w:id="7096"/>
      <w:r w:rsidRPr="005908FE">
        <w:rPr>
          <w:rtl/>
        </w:rPr>
        <w:t xml:space="preserve">את </w:t>
      </w:r>
      <w:bookmarkStart w:id="7097" w:name="_ETM_Q14_640499"/>
      <w:bookmarkEnd w:id="7097"/>
      <w:r w:rsidRPr="005908FE">
        <w:rPr>
          <w:rtl/>
        </w:rPr>
        <w:t xml:space="preserve">זה </w:t>
      </w:r>
      <w:bookmarkStart w:id="7098" w:name="_ETM_Q14_640620"/>
      <w:bookmarkEnd w:id="7098"/>
      <w:r w:rsidRPr="005908FE">
        <w:rPr>
          <w:rtl/>
        </w:rPr>
        <w:t xml:space="preserve">גם </w:t>
      </w:r>
      <w:bookmarkStart w:id="7099" w:name="_ETM_Q14_640769"/>
      <w:bookmarkEnd w:id="7099"/>
      <w:r w:rsidRPr="005908FE">
        <w:rPr>
          <w:rtl/>
        </w:rPr>
        <w:t xml:space="preserve">בכנסות </w:t>
      </w:r>
      <w:bookmarkStart w:id="7100" w:name="_ETM_Q14_641159"/>
      <w:bookmarkEnd w:id="7100"/>
      <w:r>
        <w:rPr>
          <w:rFonts w:hint="cs"/>
          <w:rtl/>
        </w:rPr>
        <w:t>ה</w:t>
      </w:r>
      <w:r w:rsidRPr="005908FE">
        <w:rPr>
          <w:rtl/>
        </w:rPr>
        <w:t>קודמות</w:t>
      </w:r>
      <w:r>
        <w:rPr>
          <w:rFonts w:hint="cs"/>
          <w:rtl/>
        </w:rPr>
        <w:t>.</w:t>
      </w:r>
      <w:r w:rsidRPr="005908FE">
        <w:rPr>
          <w:rtl/>
        </w:rPr>
        <w:t xml:space="preserve"> </w:t>
      </w:r>
      <w:bookmarkStart w:id="7101" w:name="_ETM_Q14_641609"/>
      <w:bookmarkEnd w:id="7101"/>
      <w:r w:rsidRPr="005908FE">
        <w:rPr>
          <w:rtl/>
        </w:rPr>
        <w:t>תודה</w:t>
      </w:r>
      <w:r>
        <w:rPr>
          <w:rFonts w:hint="cs"/>
          <w:rtl/>
        </w:rPr>
        <w:t>.</w:t>
      </w:r>
      <w:bookmarkStart w:id="7102" w:name="_ETM_Q14_642600"/>
      <w:bookmarkEnd w:id="7102"/>
    </w:p>
    <w:p w:rsidR="009B1096" w:rsidRDefault="009B1096" w:rsidP="00621BB2">
      <w:pPr>
        <w:rPr>
          <w:rtl/>
        </w:rPr>
      </w:pPr>
      <w:bookmarkStart w:id="7103" w:name="_ETM_Q14_641969"/>
      <w:bookmarkStart w:id="7104" w:name="_ETM_Q14_642073"/>
      <w:bookmarkEnd w:id="7103"/>
      <w:bookmarkEnd w:id="7104"/>
    </w:p>
    <w:p w:rsidR="009B1096" w:rsidRDefault="009B1096" w:rsidP="00621BB2">
      <w:pPr>
        <w:pStyle w:val="af6"/>
        <w:keepNext/>
        <w:rPr>
          <w:rtl/>
        </w:rPr>
      </w:pPr>
      <w:bookmarkStart w:id="7105" w:name="_ETM_Q14_640759"/>
      <w:bookmarkStart w:id="7106" w:name="_ETM_Q14_640825"/>
      <w:bookmarkEnd w:id="7105"/>
      <w:bookmarkEnd w:id="7106"/>
      <w:r w:rsidRPr="00F93E8B">
        <w:rPr>
          <w:rStyle w:val="TagStyle"/>
          <w:rtl/>
        </w:rPr>
        <w:t xml:space="preserve"> &lt;&lt; יור &gt;&gt; </w:t>
      </w:r>
      <w:r>
        <w:rPr>
          <w:rtl/>
        </w:rPr>
        <w:t>היו"ר אליהו ברוכי:</w:t>
      </w:r>
      <w:r w:rsidRPr="00F93E8B">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rPr>
      </w:pPr>
      <w:bookmarkStart w:id="7107" w:name="_ETM_Q14_641808"/>
      <w:bookmarkStart w:id="7108" w:name="_ETM_Q14_642098"/>
      <w:bookmarkStart w:id="7109" w:name="_ETM_Q14_642150"/>
      <w:bookmarkStart w:id="7110" w:name="_ETM_Q14_641479"/>
      <w:bookmarkEnd w:id="7107"/>
      <w:bookmarkEnd w:id="7108"/>
      <w:bookmarkEnd w:id="7109"/>
      <w:bookmarkEnd w:id="7110"/>
      <w:r w:rsidRPr="005908FE">
        <w:rPr>
          <w:rtl/>
        </w:rPr>
        <w:t xml:space="preserve">תודה </w:t>
      </w:r>
      <w:bookmarkStart w:id="7111" w:name="_ETM_Q14_642870"/>
      <w:bookmarkEnd w:id="7111"/>
      <w:r w:rsidRPr="005908FE">
        <w:rPr>
          <w:rtl/>
        </w:rPr>
        <w:t>רבה</w:t>
      </w:r>
      <w:r>
        <w:rPr>
          <w:rFonts w:hint="cs"/>
          <w:rtl/>
        </w:rPr>
        <w:t>.</w:t>
      </w:r>
      <w:bookmarkStart w:id="7112" w:name="_ETM_Q14_643410"/>
      <w:bookmarkStart w:id="7113" w:name="_ETM_Q14_644726"/>
      <w:bookmarkStart w:id="7114" w:name="_ETM_Q14_644778"/>
      <w:bookmarkStart w:id="7115" w:name="_ETM_Q14_644886"/>
      <w:bookmarkStart w:id="7116" w:name="_ETM_Q14_644935"/>
      <w:bookmarkEnd w:id="7112"/>
      <w:bookmarkEnd w:id="7113"/>
      <w:bookmarkEnd w:id="7114"/>
      <w:bookmarkEnd w:id="7115"/>
      <w:bookmarkEnd w:id="7116"/>
      <w:r>
        <w:rPr>
          <w:rFonts w:hint="cs"/>
          <w:rtl/>
        </w:rPr>
        <w:t xml:space="preserve"> </w:t>
      </w:r>
      <w:r w:rsidRPr="005908FE">
        <w:rPr>
          <w:rtl/>
        </w:rPr>
        <w:t xml:space="preserve">חבר </w:t>
      </w:r>
      <w:bookmarkStart w:id="7117" w:name="_ETM_Q14_643740"/>
      <w:bookmarkEnd w:id="7117"/>
      <w:r w:rsidRPr="005908FE">
        <w:rPr>
          <w:rtl/>
        </w:rPr>
        <w:t xml:space="preserve">הכנסת </w:t>
      </w:r>
      <w:bookmarkStart w:id="7118" w:name="_ETM_Q14_644130"/>
      <w:bookmarkEnd w:id="7118"/>
      <w:r w:rsidRPr="005908FE">
        <w:rPr>
          <w:rtl/>
        </w:rPr>
        <w:t xml:space="preserve">אוסאמה </w:t>
      </w:r>
      <w:bookmarkStart w:id="7119" w:name="_ETM_Q14_644520"/>
      <w:bookmarkEnd w:id="7119"/>
      <w:r w:rsidRPr="005908FE">
        <w:rPr>
          <w:rtl/>
        </w:rPr>
        <w:t>סעדי</w:t>
      </w:r>
      <w:r>
        <w:rPr>
          <w:rFonts w:hint="cs"/>
          <w:rtl/>
        </w:rPr>
        <w:t>,</w:t>
      </w:r>
      <w:r w:rsidRPr="005908FE">
        <w:rPr>
          <w:rtl/>
        </w:rPr>
        <w:t xml:space="preserve"> </w:t>
      </w:r>
      <w:bookmarkStart w:id="7120" w:name="_ETM_Q14_644970"/>
      <w:bookmarkEnd w:id="7120"/>
      <w:r w:rsidRPr="005908FE">
        <w:rPr>
          <w:rtl/>
        </w:rPr>
        <w:t>בבקשה</w:t>
      </w:r>
      <w:r>
        <w:rPr>
          <w:rFonts w:hint="cs"/>
          <w:rtl/>
        </w:rPr>
        <w:t>,</w:t>
      </w:r>
      <w:r w:rsidRPr="005908FE">
        <w:rPr>
          <w:rtl/>
        </w:rPr>
        <w:t xml:space="preserve"> </w:t>
      </w:r>
      <w:bookmarkStart w:id="7121" w:name="_ETM_Q14_645780"/>
      <w:bookmarkEnd w:id="7121"/>
      <w:r w:rsidRPr="005908FE">
        <w:rPr>
          <w:rtl/>
        </w:rPr>
        <w:t xml:space="preserve">לרשותך </w:t>
      </w:r>
      <w:bookmarkStart w:id="7122" w:name="_ETM_Q14_646230"/>
      <w:bookmarkEnd w:id="7122"/>
      <w:r>
        <w:rPr>
          <w:rFonts w:hint="cs"/>
          <w:rtl/>
        </w:rPr>
        <w:t>שלוש</w:t>
      </w:r>
      <w:r w:rsidRPr="005908FE">
        <w:rPr>
          <w:rtl/>
        </w:rPr>
        <w:t xml:space="preserve"> </w:t>
      </w:r>
      <w:bookmarkStart w:id="7123" w:name="_ETM_Q14_646560"/>
      <w:bookmarkEnd w:id="7123"/>
      <w:r w:rsidRPr="005908FE">
        <w:rPr>
          <w:rtl/>
        </w:rPr>
        <w:t>דקות</w:t>
      </w:r>
      <w:r>
        <w:rPr>
          <w:rFonts w:hint="cs"/>
          <w:rtl/>
        </w:rPr>
        <w:t>.</w:t>
      </w:r>
      <w:bookmarkStart w:id="7124" w:name="_ETM_Q14_647810"/>
      <w:bookmarkEnd w:id="7124"/>
    </w:p>
    <w:p w:rsidR="009B1096" w:rsidRDefault="009B1096" w:rsidP="00621BB2">
      <w:pPr>
        <w:rPr>
          <w:rtl/>
        </w:rPr>
      </w:pPr>
      <w:bookmarkStart w:id="7125" w:name="_ETM_Q14_648205"/>
      <w:bookmarkStart w:id="7126" w:name="_ETM_Q14_648248"/>
      <w:bookmarkEnd w:id="7125"/>
      <w:bookmarkEnd w:id="7126"/>
    </w:p>
    <w:p w:rsidR="009B1096" w:rsidRDefault="009B1096" w:rsidP="00621BB2">
      <w:pPr>
        <w:pStyle w:val="a4"/>
        <w:keepNext/>
        <w:rPr>
          <w:rtl/>
        </w:rPr>
      </w:pPr>
      <w:bookmarkStart w:id="7127" w:name="_ETM_Q14_647706"/>
      <w:bookmarkStart w:id="7128" w:name="_ETM_Q14_647764"/>
      <w:bookmarkStart w:id="7129" w:name="_ETM_Q14_647472"/>
      <w:bookmarkStart w:id="7130" w:name="ET_speaker_5292_16"/>
      <w:bookmarkEnd w:id="7127"/>
      <w:bookmarkEnd w:id="7128"/>
      <w:bookmarkEnd w:id="7129"/>
      <w:r w:rsidRPr="00F93E8B">
        <w:rPr>
          <w:rStyle w:val="TagStyle"/>
          <w:rtl/>
        </w:rPr>
        <w:t xml:space="preserve"> &lt;&lt; דובר &gt;&gt; </w:t>
      </w:r>
      <w:bookmarkStart w:id="7131" w:name="_Toc57291184"/>
      <w:bookmarkStart w:id="7132" w:name="_Toc57292455"/>
      <w:r>
        <w:rPr>
          <w:rtl/>
        </w:rPr>
        <w:t>אוסאמה סעדי (הרשימה המשותפת):</w:t>
      </w:r>
      <w:bookmarkEnd w:id="7131"/>
      <w:bookmarkEnd w:id="7132"/>
      <w:r w:rsidRPr="00F93E8B">
        <w:rPr>
          <w:rStyle w:val="TagStyle"/>
          <w:rtl/>
        </w:rPr>
        <w:t xml:space="preserve"> &lt;&lt; דובר &gt;&gt;</w:t>
      </w:r>
      <w:r>
        <w:rPr>
          <w:rtl/>
        </w:rPr>
        <w:t xml:space="preserve">   </w:t>
      </w:r>
      <w:bookmarkEnd w:id="7130"/>
    </w:p>
    <w:p w:rsidR="009B1096" w:rsidRDefault="009B1096" w:rsidP="00C3677E">
      <w:pPr>
        <w:rPr>
          <w:rtl/>
          <w:lang w:eastAsia="he-IL"/>
        </w:rPr>
      </w:pPr>
    </w:p>
    <w:p w:rsidR="009B1096" w:rsidRDefault="009B1096" w:rsidP="00621BB2">
      <w:pPr>
        <w:rPr>
          <w:rtl/>
        </w:rPr>
      </w:pPr>
      <w:bookmarkStart w:id="7133" w:name="_ETM_Q14_647900"/>
      <w:bookmarkStart w:id="7134" w:name="_ETM_Q14_647955"/>
      <w:bookmarkStart w:id="7135" w:name="_ETM_Q14_648348"/>
      <w:bookmarkStart w:id="7136" w:name="_ETM_Q14_648389"/>
      <w:bookmarkEnd w:id="7133"/>
      <w:bookmarkEnd w:id="7134"/>
      <w:bookmarkEnd w:id="7135"/>
      <w:bookmarkEnd w:id="7136"/>
      <w:r w:rsidRPr="005908FE">
        <w:rPr>
          <w:rtl/>
        </w:rPr>
        <w:t>כן</w:t>
      </w:r>
      <w:r>
        <w:rPr>
          <w:rFonts w:hint="cs"/>
          <w:rtl/>
        </w:rPr>
        <w:t>,</w:t>
      </w:r>
      <w:bookmarkStart w:id="7137" w:name="_ETM_Q14_648170"/>
      <w:bookmarkEnd w:id="7137"/>
      <w:r>
        <w:rPr>
          <w:rFonts w:hint="cs"/>
          <w:rtl/>
        </w:rPr>
        <w:t xml:space="preserve"> </w:t>
      </w:r>
      <w:r w:rsidRPr="005908FE">
        <w:rPr>
          <w:rtl/>
        </w:rPr>
        <w:t xml:space="preserve">כבוד </w:t>
      </w:r>
      <w:bookmarkStart w:id="7138" w:name="_ETM_Q14_648530"/>
      <w:bookmarkEnd w:id="7138"/>
      <w:r w:rsidRPr="005908FE">
        <w:rPr>
          <w:rtl/>
        </w:rPr>
        <w:t>היושב-ראש</w:t>
      </w:r>
      <w:r>
        <w:rPr>
          <w:rFonts w:hint="cs"/>
          <w:rtl/>
        </w:rPr>
        <w:t xml:space="preserve">, </w:t>
      </w:r>
      <w:bookmarkStart w:id="7139" w:name="_ETM_Q14_649250"/>
      <w:bookmarkEnd w:id="7139"/>
      <w:r>
        <w:rPr>
          <w:rFonts w:hint="cs"/>
          <w:rtl/>
        </w:rPr>
        <w:t>כבוד</w:t>
      </w:r>
      <w:r w:rsidRPr="005908FE">
        <w:rPr>
          <w:rtl/>
        </w:rPr>
        <w:t xml:space="preserve"> </w:t>
      </w:r>
      <w:bookmarkStart w:id="7140" w:name="_ETM_Q14_649519"/>
      <w:bookmarkEnd w:id="7140"/>
      <w:r w:rsidRPr="005908FE">
        <w:rPr>
          <w:rtl/>
        </w:rPr>
        <w:t xml:space="preserve">שר </w:t>
      </w:r>
      <w:bookmarkStart w:id="7141" w:name="_ETM_Q14_649760"/>
      <w:bookmarkEnd w:id="7141"/>
      <w:r w:rsidRPr="005908FE">
        <w:rPr>
          <w:rtl/>
        </w:rPr>
        <w:t>המשפטים</w:t>
      </w:r>
      <w:r>
        <w:rPr>
          <w:rFonts w:hint="cs"/>
          <w:rtl/>
        </w:rPr>
        <w:t>,</w:t>
      </w:r>
      <w:r w:rsidRPr="005908FE">
        <w:rPr>
          <w:rtl/>
        </w:rPr>
        <w:t xml:space="preserve"> </w:t>
      </w:r>
      <w:bookmarkStart w:id="7142" w:name="_ETM_Q14_651710"/>
      <w:bookmarkEnd w:id="7142"/>
      <w:r w:rsidRPr="005908FE">
        <w:rPr>
          <w:rtl/>
        </w:rPr>
        <w:t xml:space="preserve">חבריי </w:t>
      </w:r>
      <w:bookmarkStart w:id="7143" w:name="_ETM_Q14_652100"/>
      <w:bookmarkEnd w:id="7143"/>
      <w:r w:rsidRPr="005908FE">
        <w:rPr>
          <w:rtl/>
        </w:rPr>
        <w:t xml:space="preserve">חברי </w:t>
      </w:r>
      <w:bookmarkStart w:id="7144" w:name="_ETM_Q14_652370"/>
      <w:bookmarkEnd w:id="7144"/>
      <w:r w:rsidRPr="005908FE">
        <w:rPr>
          <w:rtl/>
        </w:rPr>
        <w:t>הכנסת</w:t>
      </w:r>
      <w:r>
        <w:rPr>
          <w:rFonts w:hint="cs"/>
          <w:rtl/>
        </w:rPr>
        <w:t>,</w:t>
      </w:r>
      <w:r w:rsidRPr="005908FE">
        <w:rPr>
          <w:rtl/>
        </w:rPr>
        <w:t xml:space="preserve"> </w:t>
      </w:r>
      <w:bookmarkStart w:id="7145" w:name="_ETM_Q14_652970"/>
      <w:bookmarkEnd w:id="7145"/>
      <w:r w:rsidRPr="005908FE">
        <w:rPr>
          <w:rtl/>
        </w:rPr>
        <w:t xml:space="preserve">מדובר </w:t>
      </w:r>
      <w:bookmarkStart w:id="7146" w:name="_ETM_Q14_653510"/>
      <w:bookmarkEnd w:id="7146"/>
      <w:r>
        <w:rPr>
          <w:rFonts w:hint="cs"/>
          <w:rtl/>
        </w:rPr>
        <w:t xml:space="preserve">כמובן </w:t>
      </w:r>
      <w:r w:rsidRPr="005908FE">
        <w:rPr>
          <w:rtl/>
        </w:rPr>
        <w:t xml:space="preserve">בנושא </w:t>
      </w:r>
      <w:bookmarkStart w:id="7147" w:name="_ETM_Q14_654650"/>
      <w:bookmarkEnd w:id="7147"/>
      <w:r w:rsidRPr="005908FE">
        <w:rPr>
          <w:rtl/>
        </w:rPr>
        <w:t>מאוד</w:t>
      </w:r>
      <w:bookmarkStart w:id="7148" w:name="_ETM_Q14_655070"/>
      <w:bookmarkEnd w:id="7148"/>
      <w:r>
        <w:rPr>
          <w:rFonts w:hint="cs"/>
          <w:rtl/>
        </w:rPr>
        <w:t xml:space="preserve"> </w:t>
      </w:r>
      <w:r w:rsidRPr="005908FE">
        <w:rPr>
          <w:rtl/>
        </w:rPr>
        <w:t xml:space="preserve">מאוד </w:t>
      </w:r>
      <w:bookmarkStart w:id="7149" w:name="_ETM_Q14_658099"/>
      <w:bookmarkEnd w:id="7149"/>
      <w:r w:rsidRPr="005908FE">
        <w:rPr>
          <w:rtl/>
        </w:rPr>
        <w:t xml:space="preserve">רגיש </w:t>
      </w:r>
      <w:bookmarkStart w:id="7150" w:name="_ETM_Q14_658880"/>
      <w:bookmarkEnd w:id="7150"/>
      <w:r w:rsidRPr="005908FE">
        <w:rPr>
          <w:rtl/>
        </w:rPr>
        <w:t xml:space="preserve">וקשור </w:t>
      </w:r>
      <w:bookmarkStart w:id="7151" w:name="_ETM_Q14_660310"/>
      <w:bookmarkEnd w:id="7151"/>
      <w:r w:rsidRPr="005908FE">
        <w:rPr>
          <w:rtl/>
        </w:rPr>
        <w:t>לא</w:t>
      </w:r>
      <w:r>
        <w:rPr>
          <w:rFonts w:hint="cs"/>
          <w:rtl/>
        </w:rPr>
        <w:t>פ</w:t>
      </w:r>
      <w:r w:rsidRPr="005908FE">
        <w:rPr>
          <w:rtl/>
        </w:rPr>
        <w:t>ו</w:t>
      </w:r>
      <w:r>
        <w:rPr>
          <w:rFonts w:hint="cs"/>
          <w:rtl/>
        </w:rPr>
        <w:t>טרופסות</w:t>
      </w:r>
      <w:r w:rsidRPr="005908FE">
        <w:rPr>
          <w:rtl/>
        </w:rPr>
        <w:t xml:space="preserve"> </w:t>
      </w:r>
      <w:bookmarkStart w:id="7152" w:name="_ETM_Q14_661450"/>
      <w:bookmarkEnd w:id="7152"/>
      <w:r w:rsidRPr="005908FE">
        <w:rPr>
          <w:rtl/>
        </w:rPr>
        <w:t xml:space="preserve">על </w:t>
      </w:r>
      <w:bookmarkStart w:id="7153" w:name="_ETM_Q14_661840"/>
      <w:bookmarkEnd w:id="7153"/>
      <w:r w:rsidRPr="005908FE">
        <w:rPr>
          <w:rtl/>
        </w:rPr>
        <w:t>קטינים</w:t>
      </w:r>
      <w:r>
        <w:rPr>
          <w:rFonts w:hint="cs"/>
          <w:rtl/>
        </w:rPr>
        <w:t>,</w:t>
      </w:r>
      <w:r w:rsidRPr="005908FE">
        <w:rPr>
          <w:rtl/>
        </w:rPr>
        <w:t xml:space="preserve"> </w:t>
      </w:r>
      <w:bookmarkStart w:id="7154" w:name="_ETM_Q14_662410"/>
      <w:bookmarkEnd w:id="7154"/>
      <w:r w:rsidRPr="005908FE">
        <w:rPr>
          <w:rtl/>
        </w:rPr>
        <w:t>ש</w:t>
      </w:r>
      <w:bookmarkStart w:id="7155" w:name="_ETM_Q14_663370"/>
      <w:bookmarkStart w:id="7156" w:name="_ETM_Q14_663520"/>
      <w:bookmarkStart w:id="7157" w:name="_ETM_Q14_664090"/>
      <w:bookmarkEnd w:id="7155"/>
      <w:bookmarkEnd w:id="7156"/>
      <w:bookmarkEnd w:id="7157"/>
      <w:r>
        <w:rPr>
          <w:rFonts w:hint="cs"/>
          <w:rtl/>
        </w:rPr>
        <w:t>ה</w:t>
      </w:r>
      <w:r w:rsidRPr="005908FE">
        <w:rPr>
          <w:rtl/>
        </w:rPr>
        <w:t>הורה</w:t>
      </w:r>
      <w:r>
        <w:rPr>
          <w:rFonts w:hint="cs"/>
          <w:rtl/>
        </w:rPr>
        <w:t xml:space="preserve"> </w:t>
      </w:r>
      <w:r w:rsidR="00587CB2">
        <w:rPr>
          <w:rFonts w:hint="cs"/>
          <w:rtl/>
        </w:rPr>
        <w:t>– – –</w:t>
      </w:r>
    </w:p>
    <w:p w:rsidR="009B1096" w:rsidRDefault="009B1096" w:rsidP="00621BB2">
      <w:pPr>
        <w:rPr>
          <w:rtl/>
        </w:rPr>
      </w:pPr>
    </w:p>
    <w:p w:rsidR="009B1096" w:rsidRDefault="009B1096" w:rsidP="00621BB2">
      <w:pPr>
        <w:pStyle w:val="af6"/>
        <w:keepNext/>
        <w:rPr>
          <w:rtl/>
        </w:rPr>
      </w:pPr>
      <w:bookmarkStart w:id="7158" w:name="ET_yor_6069_17"/>
      <w:r w:rsidRPr="00F93E8B">
        <w:rPr>
          <w:rStyle w:val="TagStyle"/>
          <w:rtl/>
        </w:rPr>
        <w:t xml:space="preserve"> &lt;&lt; יור &gt;&gt; </w:t>
      </w:r>
      <w:r>
        <w:rPr>
          <w:rtl/>
        </w:rPr>
        <w:t>היו"ר אליהו ברוכי:</w:t>
      </w:r>
      <w:r w:rsidRPr="00F93E8B">
        <w:rPr>
          <w:rStyle w:val="TagStyle"/>
          <w:rtl/>
        </w:rPr>
        <w:t xml:space="preserve"> &lt;&lt; יור &gt;&gt;</w:t>
      </w:r>
      <w:r>
        <w:rPr>
          <w:rtl/>
        </w:rPr>
        <w:t xml:space="preserve">   </w:t>
      </w:r>
      <w:bookmarkEnd w:id="7158"/>
    </w:p>
    <w:p w:rsidR="009B1096" w:rsidRDefault="009B1096" w:rsidP="00C3677E">
      <w:pPr>
        <w:rPr>
          <w:rtl/>
          <w:lang w:eastAsia="he-IL"/>
        </w:rPr>
      </w:pPr>
    </w:p>
    <w:p w:rsidR="009B1096" w:rsidRDefault="009B1096" w:rsidP="00621BB2">
      <w:pPr>
        <w:rPr>
          <w:rtl/>
          <w:lang w:eastAsia="he-IL"/>
        </w:rPr>
      </w:pPr>
      <w:r>
        <w:rPr>
          <w:rFonts w:hint="cs"/>
          <w:rtl/>
          <w:lang w:eastAsia="he-IL"/>
        </w:rPr>
        <w:t>לא שומעים.</w:t>
      </w:r>
    </w:p>
    <w:p w:rsidR="009B1096" w:rsidRDefault="009B1096" w:rsidP="00621BB2">
      <w:pPr>
        <w:rPr>
          <w:rtl/>
          <w:lang w:eastAsia="he-IL"/>
        </w:rPr>
      </w:pPr>
      <w:bookmarkStart w:id="7159" w:name="_ETM_Q14_664474"/>
      <w:bookmarkEnd w:id="7159"/>
    </w:p>
    <w:p w:rsidR="009B1096" w:rsidRDefault="009B1096" w:rsidP="00621BB2">
      <w:pPr>
        <w:pStyle w:val="-"/>
        <w:keepNext/>
        <w:rPr>
          <w:rtl/>
        </w:rPr>
      </w:pPr>
      <w:bookmarkStart w:id="7160" w:name="_ETM_Q14_664499"/>
      <w:bookmarkStart w:id="7161" w:name="_ETM_Q14_664547"/>
      <w:bookmarkStart w:id="7162" w:name="ET_speakercontinue_5292_18"/>
      <w:bookmarkEnd w:id="7160"/>
      <w:bookmarkEnd w:id="7161"/>
      <w:r w:rsidRPr="00F93E8B">
        <w:rPr>
          <w:rStyle w:val="TagStyle"/>
          <w:rtl/>
        </w:rPr>
        <w:lastRenderedPageBreak/>
        <w:t xml:space="preserve"> &lt;&lt; דובר_המשך &gt;&gt; </w:t>
      </w:r>
      <w:r>
        <w:rPr>
          <w:rtl/>
        </w:rPr>
        <w:t>אוסאמה סעדי (הרשימה המשותפת):</w:t>
      </w:r>
      <w:r w:rsidRPr="00F93E8B">
        <w:rPr>
          <w:rStyle w:val="TagStyle"/>
          <w:rtl/>
        </w:rPr>
        <w:t xml:space="preserve"> &lt;&lt; דובר_המשך &gt;&gt;</w:t>
      </w:r>
      <w:r>
        <w:rPr>
          <w:rtl/>
        </w:rPr>
        <w:t xml:space="preserve">   </w:t>
      </w:r>
      <w:bookmarkEnd w:id="7162"/>
    </w:p>
    <w:p w:rsidR="009B1096" w:rsidRDefault="009B1096" w:rsidP="00C3677E">
      <w:pPr>
        <w:rPr>
          <w:rtl/>
          <w:lang w:eastAsia="he-IL"/>
        </w:rPr>
      </w:pPr>
    </w:p>
    <w:p w:rsidR="009B1096" w:rsidRDefault="009B1096" w:rsidP="00621BB2">
      <w:pPr>
        <w:rPr>
          <w:rtl/>
        </w:rPr>
      </w:pPr>
      <w:bookmarkStart w:id="7163" w:name="_ETM_Q14_665252"/>
      <w:bookmarkStart w:id="7164" w:name="_ETM_Q14_666210"/>
      <w:bookmarkEnd w:id="7163"/>
      <w:bookmarkEnd w:id="7164"/>
      <w:r w:rsidRPr="005908FE">
        <w:rPr>
          <w:rtl/>
        </w:rPr>
        <w:t>שומעים</w:t>
      </w:r>
      <w:r>
        <w:rPr>
          <w:rFonts w:hint="cs"/>
          <w:rtl/>
        </w:rPr>
        <w:t>?</w:t>
      </w:r>
    </w:p>
    <w:p w:rsidR="009B1096" w:rsidRDefault="009B1096" w:rsidP="00621BB2">
      <w:pPr>
        <w:rPr>
          <w:rtl/>
        </w:rPr>
      </w:pPr>
      <w:bookmarkStart w:id="7165" w:name="_ETM_Q14_673484"/>
      <w:bookmarkStart w:id="7166" w:name="_ETM_Q14_673541"/>
      <w:bookmarkEnd w:id="7165"/>
      <w:bookmarkEnd w:id="7166"/>
    </w:p>
    <w:p w:rsidR="009B1096" w:rsidRDefault="009B1096" w:rsidP="00621BB2">
      <w:pPr>
        <w:pStyle w:val="af6"/>
        <w:keepNext/>
        <w:rPr>
          <w:rtl/>
        </w:rPr>
      </w:pPr>
      <w:r w:rsidRPr="00F93E8B">
        <w:rPr>
          <w:rStyle w:val="TagStyle"/>
          <w:rtl/>
        </w:rPr>
        <w:t xml:space="preserve"> &lt;&lt; יור &gt;&gt; </w:t>
      </w:r>
      <w:r>
        <w:rPr>
          <w:rtl/>
        </w:rPr>
        <w:t>היו"ר אליהו ברוכי:</w:t>
      </w:r>
      <w:r w:rsidRPr="00F93E8B">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rPr>
      </w:pPr>
      <w:bookmarkStart w:id="7167" w:name="_ETM_Q14_672829"/>
      <w:bookmarkEnd w:id="7167"/>
      <w:r w:rsidRPr="005908FE">
        <w:rPr>
          <w:rtl/>
        </w:rPr>
        <w:t xml:space="preserve">אם </w:t>
      </w:r>
      <w:bookmarkStart w:id="7168" w:name="_ETM_Q14_672980"/>
      <w:bookmarkEnd w:id="7168"/>
      <w:r w:rsidRPr="005908FE">
        <w:rPr>
          <w:rtl/>
        </w:rPr>
        <w:t xml:space="preserve">אפשר </w:t>
      </w:r>
      <w:bookmarkStart w:id="7169" w:name="_ETM_Q14_673249"/>
      <w:bookmarkEnd w:id="7169"/>
      <w:r w:rsidRPr="005908FE">
        <w:rPr>
          <w:rtl/>
        </w:rPr>
        <w:t xml:space="preserve">שמזכירות </w:t>
      </w:r>
      <w:bookmarkStart w:id="7170" w:name="_ETM_Q14_673790"/>
      <w:bookmarkEnd w:id="7170"/>
      <w:r w:rsidRPr="005908FE">
        <w:rPr>
          <w:rtl/>
        </w:rPr>
        <w:t xml:space="preserve">הכנסת </w:t>
      </w:r>
      <w:bookmarkStart w:id="7171" w:name="_ETM_Q14_674209"/>
      <w:bookmarkEnd w:id="7171"/>
      <w:r w:rsidRPr="005908FE">
        <w:rPr>
          <w:rtl/>
        </w:rPr>
        <w:t xml:space="preserve">תגביר </w:t>
      </w:r>
      <w:bookmarkStart w:id="7172" w:name="_ETM_Q14_674629"/>
      <w:bookmarkEnd w:id="7172"/>
      <w:r w:rsidRPr="005908FE">
        <w:rPr>
          <w:rtl/>
        </w:rPr>
        <w:t xml:space="preserve">את </w:t>
      </w:r>
      <w:bookmarkStart w:id="7173" w:name="_ETM_Q14_674749"/>
      <w:bookmarkEnd w:id="7173"/>
      <w:r w:rsidRPr="005908FE">
        <w:rPr>
          <w:rtl/>
        </w:rPr>
        <w:t xml:space="preserve">הרמקולים </w:t>
      </w:r>
      <w:bookmarkStart w:id="7174" w:name="_ETM_Q14_675230"/>
      <w:bookmarkEnd w:id="7174"/>
      <w:r w:rsidRPr="005908FE">
        <w:rPr>
          <w:rtl/>
        </w:rPr>
        <w:t>ביציעים</w:t>
      </w:r>
      <w:r>
        <w:rPr>
          <w:rFonts w:hint="cs"/>
          <w:rtl/>
        </w:rPr>
        <w:t>,</w:t>
      </w:r>
      <w:r w:rsidRPr="005908FE">
        <w:rPr>
          <w:rtl/>
        </w:rPr>
        <w:t xml:space="preserve"> </w:t>
      </w:r>
      <w:bookmarkStart w:id="7175" w:name="_ETM_Q14_675950"/>
      <w:bookmarkEnd w:id="7175"/>
      <w:r w:rsidRPr="005908FE">
        <w:rPr>
          <w:rtl/>
        </w:rPr>
        <w:t>בבקשה</w:t>
      </w:r>
      <w:r>
        <w:rPr>
          <w:rFonts w:hint="cs"/>
          <w:rtl/>
        </w:rPr>
        <w:t>.</w:t>
      </w:r>
      <w:bookmarkStart w:id="7176" w:name="_ETM_Q14_680319"/>
      <w:bookmarkEnd w:id="7176"/>
    </w:p>
    <w:p w:rsidR="009B1096" w:rsidRDefault="009B1096" w:rsidP="00621BB2">
      <w:pPr>
        <w:rPr>
          <w:rtl/>
        </w:rPr>
      </w:pPr>
      <w:bookmarkStart w:id="7177" w:name="_ETM_Q14_678409"/>
      <w:bookmarkStart w:id="7178" w:name="_ETM_Q14_678466"/>
      <w:bookmarkEnd w:id="7177"/>
      <w:bookmarkEnd w:id="7178"/>
    </w:p>
    <w:p w:rsidR="009B1096" w:rsidRDefault="009B1096" w:rsidP="00621BB2">
      <w:pPr>
        <w:pStyle w:val="-"/>
        <w:keepNext/>
        <w:rPr>
          <w:rtl/>
        </w:rPr>
      </w:pPr>
      <w:bookmarkStart w:id="7179" w:name="_ETM_Q14_678165"/>
      <w:bookmarkStart w:id="7180" w:name="ET_speakercontinue_5292_20"/>
      <w:bookmarkEnd w:id="7179"/>
      <w:r w:rsidRPr="00F93E8B">
        <w:rPr>
          <w:rStyle w:val="TagStyle"/>
          <w:rtl/>
        </w:rPr>
        <w:t xml:space="preserve"> &lt;&lt; דובר_המשך &gt;&gt; </w:t>
      </w:r>
      <w:r>
        <w:rPr>
          <w:rtl/>
        </w:rPr>
        <w:t>אוסאמה סעדי (הרשימה המשותפת):</w:t>
      </w:r>
      <w:r w:rsidRPr="00F93E8B">
        <w:rPr>
          <w:rStyle w:val="TagStyle"/>
          <w:rtl/>
        </w:rPr>
        <w:t xml:space="preserve"> &lt;&lt; דובר_המשך &gt;&gt;</w:t>
      </w:r>
      <w:r>
        <w:rPr>
          <w:rtl/>
        </w:rPr>
        <w:t xml:space="preserve">   </w:t>
      </w:r>
      <w:bookmarkEnd w:id="7180"/>
    </w:p>
    <w:p w:rsidR="009B1096" w:rsidRDefault="009B1096" w:rsidP="00C3677E">
      <w:pPr>
        <w:rPr>
          <w:rtl/>
          <w:lang w:eastAsia="he-IL"/>
        </w:rPr>
      </w:pPr>
    </w:p>
    <w:p w:rsidR="009B1096" w:rsidRDefault="009B1096" w:rsidP="00621BB2">
      <w:pPr>
        <w:rPr>
          <w:rtl/>
        </w:rPr>
      </w:pPr>
      <w:bookmarkStart w:id="7181" w:name="_ETM_Q14_679790"/>
      <w:bookmarkStart w:id="7182" w:name="_ETM_Q14_678552"/>
      <w:bookmarkStart w:id="7183" w:name="_ETM_Q14_678605"/>
      <w:bookmarkEnd w:id="7181"/>
      <w:bookmarkEnd w:id="7182"/>
      <w:bookmarkEnd w:id="7183"/>
      <w:r w:rsidRPr="005908FE">
        <w:rPr>
          <w:rtl/>
        </w:rPr>
        <w:t xml:space="preserve">אז </w:t>
      </w:r>
      <w:bookmarkStart w:id="7184" w:name="_ETM_Q14_680529"/>
      <w:bookmarkEnd w:id="7184"/>
      <w:r w:rsidRPr="005908FE">
        <w:rPr>
          <w:rtl/>
        </w:rPr>
        <w:t xml:space="preserve">אני </w:t>
      </w:r>
      <w:bookmarkStart w:id="7185" w:name="_ETM_Q14_680650"/>
      <w:bookmarkEnd w:id="7185"/>
      <w:r w:rsidRPr="005908FE">
        <w:rPr>
          <w:rtl/>
        </w:rPr>
        <w:t xml:space="preserve">מבקש </w:t>
      </w:r>
      <w:bookmarkStart w:id="7186" w:name="_ETM_Q14_680980"/>
      <w:bookmarkEnd w:id="7186"/>
      <w:r w:rsidRPr="005908FE">
        <w:rPr>
          <w:rtl/>
        </w:rPr>
        <w:t xml:space="preserve">להתחיל </w:t>
      </w:r>
      <w:bookmarkStart w:id="7187" w:name="_ETM_Q14_681279"/>
      <w:bookmarkEnd w:id="7187"/>
      <w:r w:rsidRPr="005908FE">
        <w:rPr>
          <w:rtl/>
        </w:rPr>
        <w:t>מחדש</w:t>
      </w:r>
      <w:r>
        <w:rPr>
          <w:rFonts w:hint="cs"/>
          <w:rtl/>
        </w:rPr>
        <w:t>,</w:t>
      </w:r>
      <w:r w:rsidRPr="005908FE">
        <w:rPr>
          <w:rtl/>
        </w:rPr>
        <w:t xml:space="preserve"> </w:t>
      </w:r>
      <w:bookmarkStart w:id="7188" w:name="_ETM_Q14_681669"/>
      <w:bookmarkEnd w:id="7188"/>
      <w:r w:rsidRPr="005908FE">
        <w:rPr>
          <w:rtl/>
        </w:rPr>
        <w:t xml:space="preserve">אדוני </w:t>
      </w:r>
      <w:bookmarkStart w:id="7189" w:name="_ETM_Q14_681969"/>
      <w:bookmarkEnd w:id="7189"/>
      <w:r w:rsidRPr="005908FE">
        <w:rPr>
          <w:rtl/>
        </w:rPr>
        <w:t>היושב-ראש</w:t>
      </w:r>
      <w:r>
        <w:rPr>
          <w:rFonts w:hint="cs"/>
          <w:rtl/>
        </w:rPr>
        <w:t>.</w:t>
      </w:r>
      <w:bookmarkStart w:id="7190" w:name="_ETM_Q14_682719"/>
      <w:bookmarkEnd w:id="7190"/>
    </w:p>
    <w:p w:rsidR="009B1096" w:rsidRDefault="009B1096" w:rsidP="00621BB2">
      <w:pPr>
        <w:rPr>
          <w:rtl/>
        </w:rPr>
      </w:pPr>
      <w:bookmarkStart w:id="7191" w:name="_ETM_Q14_682980"/>
      <w:bookmarkStart w:id="7192" w:name="_ETM_Q14_683038"/>
      <w:bookmarkEnd w:id="7191"/>
      <w:bookmarkEnd w:id="7192"/>
    </w:p>
    <w:p w:rsidR="009B1096" w:rsidRDefault="009B1096" w:rsidP="00621BB2">
      <w:pPr>
        <w:pStyle w:val="af6"/>
        <w:keepNext/>
        <w:rPr>
          <w:rtl/>
        </w:rPr>
      </w:pPr>
      <w:r w:rsidRPr="00F93E8B">
        <w:rPr>
          <w:rStyle w:val="TagStyle"/>
          <w:rtl/>
        </w:rPr>
        <w:t xml:space="preserve"> &lt;&lt; יור &gt;&gt; </w:t>
      </w:r>
      <w:r>
        <w:rPr>
          <w:rtl/>
        </w:rPr>
        <w:t>היו"ר אליהו ברוכי:</w:t>
      </w:r>
      <w:r w:rsidRPr="00F93E8B">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rPr>
      </w:pPr>
      <w:bookmarkStart w:id="7193" w:name="_ETM_Q14_683384"/>
      <w:bookmarkEnd w:id="7193"/>
      <w:r w:rsidRPr="005908FE">
        <w:rPr>
          <w:rtl/>
        </w:rPr>
        <w:t>בבקשה</w:t>
      </w:r>
      <w:r>
        <w:rPr>
          <w:rFonts w:hint="cs"/>
          <w:rtl/>
        </w:rPr>
        <w:t>,</w:t>
      </w:r>
      <w:r w:rsidRPr="005908FE">
        <w:rPr>
          <w:rtl/>
        </w:rPr>
        <w:t xml:space="preserve"> </w:t>
      </w:r>
      <w:bookmarkStart w:id="7194" w:name="_ETM_Q14_686710"/>
      <w:bookmarkEnd w:id="7194"/>
      <w:r w:rsidRPr="005908FE">
        <w:rPr>
          <w:rtl/>
        </w:rPr>
        <w:t>בבקשה</w:t>
      </w:r>
      <w:r>
        <w:rPr>
          <w:rFonts w:hint="cs"/>
          <w:rtl/>
        </w:rPr>
        <w:t>.</w:t>
      </w:r>
      <w:bookmarkStart w:id="7195" w:name="_ETM_Q14_687490"/>
      <w:bookmarkEnd w:id="7195"/>
    </w:p>
    <w:p w:rsidR="009B1096" w:rsidRDefault="009B1096" w:rsidP="00621BB2">
      <w:pPr>
        <w:rPr>
          <w:rtl/>
        </w:rPr>
      </w:pPr>
      <w:bookmarkStart w:id="7196" w:name="_ETM_Q14_674005"/>
      <w:bookmarkStart w:id="7197" w:name="_ETM_Q14_674070"/>
      <w:bookmarkEnd w:id="7196"/>
      <w:bookmarkEnd w:id="7197"/>
    </w:p>
    <w:p w:rsidR="009B1096" w:rsidRDefault="009B1096" w:rsidP="00621BB2">
      <w:pPr>
        <w:pStyle w:val="-"/>
        <w:keepNext/>
        <w:rPr>
          <w:rtl/>
        </w:rPr>
      </w:pPr>
      <w:bookmarkStart w:id="7198" w:name="ET_speakercontinue_5292_22"/>
      <w:r w:rsidRPr="00F93E8B">
        <w:rPr>
          <w:rStyle w:val="TagStyle"/>
          <w:rtl/>
        </w:rPr>
        <w:t xml:space="preserve"> &lt;&lt; דובר_המשך &gt;&gt; </w:t>
      </w:r>
      <w:r>
        <w:rPr>
          <w:rtl/>
        </w:rPr>
        <w:t>אוסאמה סעדי (הרשימה המשותפת):</w:t>
      </w:r>
      <w:r w:rsidRPr="00F93E8B">
        <w:rPr>
          <w:rStyle w:val="TagStyle"/>
          <w:rtl/>
        </w:rPr>
        <w:t xml:space="preserve"> &lt;&lt; דובר_המשך &gt;&gt;</w:t>
      </w:r>
      <w:r>
        <w:rPr>
          <w:rtl/>
        </w:rPr>
        <w:t xml:space="preserve">   </w:t>
      </w:r>
      <w:bookmarkEnd w:id="7198"/>
    </w:p>
    <w:p w:rsidR="009B1096" w:rsidRDefault="009B1096" w:rsidP="00C3677E">
      <w:pPr>
        <w:rPr>
          <w:rtl/>
          <w:lang w:eastAsia="he-IL"/>
        </w:rPr>
      </w:pPr>
    </w:p>
    <w:p w:rsidR="009B1096" w:rsidRDefault="009B1096" w:rsidP="0080331E">
      <w:pPr>
        <w:rPr>
          <w:rtl/>
        </w:rPr>
      </w:pPr>
      <w:r w:rsidRPr="005908FE">
        <w:rPr>
          <w:rtl/>
        </w:rPr>
        <w:t>כן</w:t>
      </w:r>
      <w:r>
        <w:rPr>
          <w:rFonts w:hint="cs"/>
          <w:rtl/>
        </w:rPr>
        <w:t>.</w:t>
      </w:r>
      <w:r w:rsidRPr="005908FE">
        <w:rPr>
          <w:rtl/>
        </w:rPr>
        <w:t xml:space="preserve"> </w:t>
      </w:r>
      <w:bookmarkStart w:id="7199" w:name="_ETM_Q14_688450"/>
      <w:bookmarkEnd w:id="7199"/>
      <w:r w:rsidRPr="005908FE">
        <w:rPr>
          <w:rtl/>
        </w:rPr>
        <w:t xml:space="preserve">כבוד </w:t>
      </w:r>
      <w:bookmarkStart w:id="7200" w:name="_ETM_Q14_688870"/>
      <w:bookmarkEnd w:id="7200"/>
      <w:r w:rsidRPr="005908FE">
        <w:rPr>
          <w:rtl/>
        </w:rPr>
        <w:t>היושב-ראש</w:t>
      </w:r>
      <w:r>
        <w:rPr>
          <w:rFonts w:hint="cs"/>
          <w:rtl/>
        </w:rPr>
        <w:t>,</w:t>
      </w:r>
      <w:r w:rsidRPr="005908FE">
        <w:rPr>
          <w:rtl/>
        </w:rPr>
        <w:t xml:space="preserve"> </w:t>
      </w:r>
      <w:bookmarkStart w:id="7201" w:name="_ETM_Q14_689590"/>
      <w:bookmarkEnd w:id="7201"/>
      <w:r w:rsidRPr="005908FE">
        <w:rPr>
          <w:rtl/>
        </w:rPr>
        <w:t xml:space="preserve">כבוד </w:t>
      </w:r>
      <w:bookmarkStart w:id="7202" w:name="_ETM_Q14_689860"/>
      <w:bookmarkEnd w:id="7202"/>
      <w:r w:rsidRPr="005908FE">
        <w:rPr>
          <w:rtl/>
        </w:rPr>
        <w:t xml:space="preserve">שר </w:t>
      </w:r>
      <w:bookmarkStart w:id="7203" w:name="_ETM_Q14_690099"/>
      <w:bookmarkEnd w:id="7203"/>
      <w:r w:rsidRPr="005908FE">
        <w:rPr>
          <w:rtl/>
        </w:rPr>
        <w:t>המשפטים</w:t>
      </w:r>
      <w:r>
        <w:rPr>
          <w:rFonts w:hint="cs"/>
          <w:rtl/>
        </w:rPr>
        <w:t>,</w:t>
      </w:r>
      <w:r w:rsidRPr="005908FE">
        <w:rPr>
          <w:rtl/>
        </w:rPr>
        <w:t xml:space="preserve"> </w:t>
      </w:r>
      <w:bookmarkStart w:id="7204" w:name="_ETM_Q14_690760"/>
      <w:bookmarkEnd w:id="7204"/>
      <w:r w:rsidRPr="005908FE">
        <w:rPr>
          <w:rtl/>
        </w:rPr>
        <w:t xml:space="preserve">חבריי </w:t>
      </w:r>
      <w:bookmarkStart w:id="7205" w:name="_ETM_Q14_691180"/>
      <w:bookmarkEnd w:id="7205"/>
      <w:r w:rsidRPr="005908FE">
        <w:rPr>
          <w:rtl/>
        </w:rPr>
        <w:t xml:space="preserve">חברי </w:t>
      </w:r>
      <w:bookmarkStart w:id="7206" w:name="_ETM_Q14_691480"/>
      <w:bookmarkEnd w:id="7206"/>
      <w:r w:rsidRPr="005908FE">
        <w:rPr>
          <w:rtl/>
        </w:rPr>
        <w:t>הכנסת</w:t>
      </w:r>
      <w:r>
        <w:rPr>
          <w:rFonts w:hint="cs"/>
          <w:rtl/>
        </w:rPr>
        <w:t>,</w:t>
      </w:r>
      <w:r w:rsidRPr="005908FE">
        <w:rPr>
          <w:rtl/>
        </w:rPr>
        <w:t xml:space="preserve"> </w:t>
      </w:r>
      <w:bookmarkStart w:id="7207" w:name="_ETM_Q14_691900"/>
      <w:bookmarkEnd w:id="7207"/>
      <w:r w:rsidRPr="005908FE">
        <w:rPr>
          <w:rtl/>
        </w:rPr>
        <w:t xml:space="preserve">חברותיי </w:t>
      </w:r>
      <w:bookmarkStart w:id="7208" w:name="_ETM_Q14_692349"/>
      <w:bookmarkEnd w:id="7208"/>
      <w:r w:rsidRPr="005908FE">
        <w:rPr>
          <w:rtl/>
        </w:rPr>
        <w:t>חבר</w:t>
      </w:r>
      <w:r>
        <w:rPr>
          <w:rFonts w:hint="cs"/>
          <w:rtl/>
        </w:rPr>
        <w:t>ות</w:t>
      </w:r>
      <w:r w:rsidRPr="005908FE">
        <w:rPr>
          <w:rtl/>
        </w:rPr>
        <w:t xml:space="preserve"> </w:t>
      </w:r>
      <w:bookmarkStart w:id="7209" w:name="_ETM_Q14_692620"/>
      <w:bookmarkEnd w:id="7209"/>
      <w:r w:rsidRPr="005908FE">
        <w:rPr>
          <w:rtl/>
        </w:rPr>
        <w:t>הכנסת</w:t>
      </w:r>
      <w:r>
        <w:rPr>
          <w:rFonts w:hint="cs"/>
          <w:rtl/>
        </w:rPr>
        <w:t>,</w:t>
      </w:r>
      <w:r w:rsidRPr="005908FE">
        <w:rPr>
          <w:rtl/>
        </w:rPr>
        <w:t xml:space="preserve"> </w:t>
      </w:r>
      <w:bookmarkStart w:id="7210" w:name="_ETM_Q14_694780"/>
      <w:bookmarkEnd w:id="7210"/>
      <w:r w:rsidRPr="005908FE">
        <w:rPr>
          <w:rtl/>
        </w:rPr>
        <w:t xml:space="preserve">כמובן </w:t>
      </w:r>
      <w:bookmarkStart w:id="7211" w:name="_ETM_Q14_695319"/>
      <w:bookmarkEnd w:id="7211"/>
      <w:r w:rsidRPr="005908FE">
        <w:rPr>
          <w:rtl/>
        </w:rPr>
        <w:t xml:space="preserve">שמדובר </w:t>
      </w:r>
      <w:bookmarkStart w:id="7212" w:name="_ETM_Q14_696040"/>
      <w:bookmarkEnd w:id="7212"/>
      <w:r w:rsidRPr="005908FE">
        <w:rPr>
          <w:rtl/>
        </w:rPr>
        <w:t xml:space="preserve">בנושא </w:t>
      </w:r>
      <w:bookmarkStart w:id="7213" w:name="_ETM_Q14_696490"/>
      <w:bookmarkEnd w:id="7213"/>
      <w:r w:rsidRPr="005908FE">
        <w:rPr>
          <w:rtl/>
        </w:rPr>
        <w:t>מאוד</w:t>
      </w:r>
      <w:bookmarkStart w:id="7214" w:name="_ETM_Q14_696850"/>
      <w:bookmarkEnd w:id="7214"/>
      <w:r>
        <w:rPr>
          <w:rFonts w:hint="cs"/>
          <w:rtl/>
        </w:rPr>
        <w:t xml:space="preserve"> </w:t>
      </w:r>
      <w:r w:rsidRPr="005908FE">
        <w:rPr>
          <w:rtl/>
        </w:rPr>
        <w:t xml:space="preserve">מאוד </w:t>
      </w:r>
      <w:bookmarkStart w:id="7215" w:name="_ETM_Q14_697450"/>
      <w:bookmarkEnd w:id="7215"/>
      <w:r w:rsidRPr="005908FE">
        <w:rPr>
          <w:rtl/>
        </w:rPr>
        <w:t xml:space="preserve">רגיש </w:t>
      </w:r>
      <w:bookmarkStart w:id="7216" w:name="_ETM_Q14_698989"/>
      <w:bookmarkEnd w:id="7216"/>
      <w:r w:rsidRPr="005908FE">
        <w:rPr>
          <w:rtl/>
        </w:rPr>
        <w:t xml:space="preserve">וקשור </w:t>
      </w:r>
      <w:bookmarkStart w:id="7217" w:name="_ETM_Q14_699920"/>
      <w:bookmarkEnd w:id="7217"/>
      <w:r w:rsidRPr="005908FE">
        <w:rPr>
          <w:rtl/>
        </w:rPr>
        <w:t xml:space="preserve">לקטינים </w:t>
      </w:r>
      <w:bookmarkStart w:id="7218" w:name="_ETM_Q14_701269"/>
      <w:bookmarkEnd w:id="7218"/>
      <w:r>
        <w:rPr>
          <w:rFonts w:hint="cs"/>
          <w:rtl/>
        </w:rPr>
        <w:t>שההורה</w:t>
      </w:r>
      <w:r w:rsidRPr="005908FE">
        <w:rPr>
          <w:rtl/>
        </w:rPr>
        <w:t xml:space="preserve"> </w:t>
      </w:r>
      <w:bookmarkStart w:id="7219" w:name="_ETM_Q14_704120"/>
      <w:bookmarkEnd w:id="7219"/>
      <w:r w:rsidRPr="005908FE">
        <w:rPr>
          <w:rtl/>
        </w:rPr>
        <w:t xml:space="preserve">רצח </w:t>
      </w:r>
      <w:bookmarkStart w:id="7220" w:name="_ETM_Q14_705530"/>
      <w:bookmarkEnd w:id="7220"/>
      <w:r w:rsidRPr="005908FE">
        <w:rPr>
          <w:rtl/>
        </w:rPr>
        <w:t xml:space="preserve">את </w:t>
      </w:r>
      <w:bookmarkStart w:id="7221" w:name="_ETM_Q14_705830"/>
      <w:bookmarkEnd w:id="7221"/>
      <w:r w:rsidRPr="005908FE">
        <w:rPr>
          <w:rtl/>
        </w:rPr>
        <w:t xml:space="preserve">האימא </w:t>
      </w:r>
      <w:bookmarkStart w:id="7222" w:name="_ETM_Q14_706520"/>
      <w:bookmarkEnd w:id="7222"/>
      <w:r w:rsidRPr="005908FE">
        <w:rPr>
          <w:rtl/>
        </w:rPr>
        <w:t>ואז</w:t>
      </w:r>
      <w:r>
        <w:rPr>
          <w:rFonts w:hint="cs"/>
          <w:rtl/>
        </w:rPr>
        <w:t>,</w:t>
      </w:r>
      <w:r w:rsidRPr="005908FE">
        <w:rPr>
          <w:rtl/>
        </w:rPr>
        <w:t xml:space="preserve"> </w:t>
      </w:r>
      <w:bookmarkStart w:id="7223" w:name="_ETM_Q14_708040"/>
      <w:bookmarkEnd w:id="7223"/>
      <w:r w:rsidRPr="005908FE">
        <w:rPr>
          <w:rtl/>
        </w:rPr>
        <w:t xml:space="preserve">לפי </w:t>
      </w:r>
      <w:bookmarkStart w:id="7224" w:name="_ETM_Q14_708459"/>
      <w:bookmarkEnd w:id="7224"/>
      <w:r w:rsidRPr="005908FE">
        <w:rPr>
          <w:rtl/>
        </w:rPr>
        <w:t xml:space="preserve">החוק </w:t>
      </w:r>
      <w:bookmarkStart w:id="7225" w:name="_ETM_Q14_708790"/>
      <w:bookmarkEnd w:id="7225"/>
      <w:r w:rsidRPr="005908FE">
        <w:rPr>
          <w:rtl/>
        </w:rPr>
        <w:t>הקיים</w:t>
      </w:r>
      <w:r>
        <w:rPr>
          <w:rFonts w:hint="cs"/>
          <w:rtl/>
        </w:rPr>
        <w:t>,</w:t>
      </w:r>
      <w:r w:rsidRPr="005908FE">
        <w:rPr>
          <w:rtl/>
        </w:rPr>
        <w:t xml:space="preserve"> </w:t>
      </w:r>
      <w:bookmarkStart w:id="7226" w:name="_ETM_Q14_709239"/>
      <w:bookmarkEnd w:id="7226"/>
      <w:r w:rsidRPr="005908FE">
        <w:rPr>
          <w:rtl/>
        </w:rPr>
        <w:t xml:space="preserve">חוק </w:t>
      </w:r>
      <w:bookmarkStart w:id="7227" w:name="_ETM_Q14_709510"/>
      <w:bookmarkEnd w:id="7227"/>
      <w:r w:rsidRPr="005908FE">
        <w:rPr>
          <w:rtl/>
        </w:rPr>
        <w:t>האפוטרופסות</w:t>
      </w:r>
      <w:r>
        <w:rPr>
          <w:rFonts w:hint="cs"/>
          <w:rtl/>
        </w:rPr>
        <w:t>,</w:t>
      </w:r>
      <w:r w:rsidRPr="005908FE">
        <w:rPr>
          <w:rtl/>
        </w:rPr>
        <w:t xml:space="preserve"> </w:t>
      </w:r>
      <w:bookmarkStart w:id="7228" w:name="_ETM_Q14_711800"/>
      <w:bookmarkEnd w:id="7228"/>
      <w:r w:rsidRPr="005908FE">
        <w:rPr>
          <w:rtl/>
        </w:rPr>
        <w:t xml:space="preserve">למעשה </w:t>
      </w:r>
      <w:bookmarkStart w:id="7229" w:name="_ETM_Q14_712400"/>
      <w:bookmarkStart w:id="7230" w:name="_ETM_Q14_713330"/>
      <w:bookmarkEnd w:id="7229"/>
      <w:bookmarkEnd w:id="7230"/>
      <w:r w:rsidRPr="005908FE">
        <w:rPr>
          <w:rtl/>
        </w:rPr>
        <w:t xml:space="preserve">האפוטרופסות </w:t>
      </w:r>
      <w:bookmarkStart w:id="7231" w:name="_ETM_Q14_714020"/>
      <w:bookmarkEnd w:id="7231"/>
      <w:r w:rsidRPr="005908FE">
        <w:rPr>
          <w:rtl/>
        </w:rPr>
        <w:t xml:space="preserve">עוברת </w:t>
      </w:r>
      <w:bookmarkStart w:id="7232" w:name="_ETM_Q14_714559"/>
      <w:bookmarkEnd w:id="7232"/>
      <w:r w:rsidRPr="005908FE">
        <w:rPr>
          <w:rtl/>
        </w:rPr>
        <w:t xml:space="preserve">להורה </w:t>
      </w:r>
      <w:bookmarkStart w:id="7233" w:name="_ETM_Q14_714980"/>
      <w:bookmarkEnd w:id="7233"/>
      <w:r w:rsidRPr="005908FE">
        <w:rPr>
          <w:rtl/>
        </w:rPr>
        <w:t>השני</w:t>
      </w:r>
      <w:r>
        <w:rPr>
          <w:rFonts w:hint="cs"/>
          <w:rtl/>
        </w:rPr>
        <w:t>,</w:t>
      </w:r>
      <w:r w:rsidRPr="005908FE">
        <w:rPr>
          <w:rtl/>
        </w:rPr>
        <w:t xml:space="preserve"> </w:t>
      </w:r>
      <w:bookmarkStart w:id="7234" w:name="_ETM_Q14_715520"/>
      <w:bookmarkEnd w:id="7234"/>
      <w:r w:rsidRPr="005908FE">
        <w:rPr>
          <w:rtl/>
        </w:rPr>
        <w:t xml:space="preserve">ובמקרה </w:t>
      </w:r>
      <w:bookmarkStart w:id="7235" w:name="_ETM_Q14_716120"/>
      <w:bookmarkEnd w:id="7235"/>
      <w:r w:rsidRPr="005908FE">
        <w:rPr>
          <w:rtl/>
        </w:rPr>
        <w:t xml:space="preserve">הזה </w:t>
      </w:r>
      <w:bookmarkStart w:id="7236" w:name="_ETM_Q14_716360"/>
      <w:bookmarkStart w:id="7237" w:name="_ETM_Q14_716840"/>
      <w:bookmarkStart w:id="7238" w:name="_ETM_Q14_717319"/>
      <w:bookmarkStart w:id="7239" w:name="_ETM_Q14_718280"/>
      <w:bookmarkEnd w:id="7236"/>
      <w:bookmarkEnd w:id="7237"/>
      <w:bookmarkEnd w:id="7238"/>
      <w:bookmarkEnd w:id="7239"/>
      <w:r w:rsidRPr="005908FE">
        <w:rPr>
          <w:rtl/>
        </w:rPr>
        <w:t xml:space="preserve">ההורה </w:t>
      </w:r>
      <w:bookmarkStart w:id="7240" w:name="_ETM_Q14_718760"/>
      <w:bookmarkEnd w:id="7240"/>
      <w:r w:rsidRPr="005908FE">
        <w:rPr>
          <w:rtl/>
        </w:rPr>
        <w:t xml:space="preserve">השני </w:t>
      </w:r>
      <w:bookmarkStart w:id="7241" w:name="_ETM_Q14_719780"/>
      <w:bookmarkEnd w:id="7241"/>
      <w:r w:rsidRPr="005908FE">
        <w:rPr>
          <w:rtl/>
        </w:rPr>
        <w:t xml:space="preserve">הוא </w:t>
      </w:r>
      <w:bookmarkStart w:id="7242" w:name="_ETM_Q14_720110"/>
      <w:bookmarkEnd w:id="7242"/>
      <w:r w:rsidRPr="005908FE">
        <w:rPr>
          <w:rtl/>
        </w:rPr>
        <w:t>הרוצח</w:t>
      </w:r>
      <w:r>
        <w:rPr>
          <w:rFonts w:hint="cs"/>
          <w:rtl/>
        </w:rPr>
        <w:t>;</w:t>
      </w:r>
      <w:r w:rsidRPr="005908FE">
        <w:rPr>
          <w:rtl/>
        </w:rPr>
        <w:t xml:space="preserve"> </w:t>
      </w:r>
      <w:bookmarkStart w:id="7243" w:name="_ETM_Q14_721220"/>
      <w:bookmarkEnd w:id="7243"/>
      <w:r w:rsidRPr="005908FE">
        <w:rPr>
          <w:rtl/>
        </w:rPr>
        <w:t xml:space="preserve">כמובן </w:t>
      </w:r>
      <w:bookmarkStart w:id="7244" w:name="_ETM_Q14_721910"/>
      <w:bookmarkEnd w:id="7244"/>
      <w:r w:rsidRPr="005908FE">
        <w:rPr>
          <w:rtl/>
        </w:rPr>
        <w:t xml:space="preserve">שאנחנו </w:t>
      </w:r>
      <w:bookmarkStart w:id="7245" w:name="_ETM_Q14_722270"/>
      <w:bookmarkEnd w:id="7245"/>
      <w:r w:rsidRPr="005908FE">
        <w:rPr>
          <w:rtl/>
        </w:rPr>
        <w:t xml:space="preserve">מדברים </w:t>
      </w:r>
      <w:bookmarkStart w:id="7246" w:name="_ETM_Q14_722690"/>
      <w:bookmarkEnd w:id="7246"/>
      <w:r w:rsidRPr="005908FE">
        <w:rPr>
          <w:rtl/>
        </w:rPr>
        <w:t xml:space="preserve">על </w:t>
      </w:r>
      <w:bookmarkStart w:id="7247" w:name="_ETM_Q14_723360"/>
      <w:bookmarkEnd w:id="7247"/>
      <w:r w:rsidRPr="005908FE">
        <w:rPr>
          <w:rtl/>
        </w:rPr>
        <w:t xml:space="preserve">הרשעה </w:t>
      </w:r>
      <w:bookmarkStart w:id="7248" w:name="_ETM_Q14_724260"/>
      <w:bookmarkEnd w:id="7248"/>
      <w:r w:rsidRPr="005908FE">
        <w:rPr>
          <w:rtl/>
        </w:rPr>
        <w:t xml:space="preserve">ברצח </w:t>
      </w:r>
      <w:bookmarkStart w:id="7249" w:name="_ETM_Q14_725010"/>
      <w:bookmarkEnd w:id="7249"/>
      <w:r w:rsidRPr="005908FE">
        <w:rPr>
          <w:rtl/>
        </w:rPr>
        <w:t xml:space="preserve">ולא </w:t>
      </w:r>
      <w:bookmarkStart w:id="7250" w:name="_ETM_Q14_725309"/>
      <w:bookmarkEnd w:id="7250"/>
      <w:r w:rsidRPr="005908FE">
        <w:rPr>
          <w:rtl/>
        </w:rPr>
        <w:t xml:space="preserve">חשד </w:t>
      </w:r>
      <w:bookmarkStart w:id="7251" w:name="_ETM_Q14_726510"/>
      <w:bookmarkEnd w:id="7251"/>
      <w:r w:rsidRPr="005908FE">
        <w:rPr>
          <w:rtl/>
        </w:rPr>
        <w:t xml:space="preserve">ולא </w:t>
      </w:r>
      <w:bookmarkStart w:id="7252" w:name="_ETM_Q14_726839"/>
      <w:bookmarkEnd w:id="7252"/>
      <w:r w:rsidRPr="005908FE">
        <w:rPr>
          <w:rtl/>
        </w:rPr>
        <w:t xml:space="preserve">הגשת </w:t>
      </w:r>
      <w:bookmarkStart w:id="7253" w:name="_ETM_Q14_727349"/>
      <w:bookmarkEnd w:id="7253"/>
      <w:r w:rsidRPr="005908FE">
        <w:rPr>
          <w:rtl/>
        </w:rPr>
        <w:t xml:space="preserve">כתב </w:t>
      </w:r>
      <w:bookmarkStart w:id="7254" w:name="_ETM_Q14_727620"/>
      <w:bookmarkEnd w:id="7254"/>
      <w:r w:rsidRPr="005908FE">
        <w:rPr>
          <w:rtl/>
        </w:rPr>
        <w:t>אישום</w:t>
      </w:r>
      <w:r>
        <w:rPr>
          <w:rFonts w:hint="cs"/>
          <w:rtl/>
        </w:rPr>
        <w:t>.</w:t>
      </w:r>
      <w:r w:rsidRPr="005908FE">
        <w:rPr>
          <w:rtl/>
        </w:rPr>
        <w:t xml:space="preserve"> </w:t>
      </w:r>
      <w:bookmarkStart w:id="7255" w:name="_ETM_Q14_728189"/>
      <w:bookmarkEnd w:id="7255"/>
      <w:r w:rsidRPr="005908FE">
        <w:rPr>
          <w:rtl/>
        </w:rPr>
        <w:t xml:space="preserve">לשלול </w:t>
      </w:r>
      <w:bookmarkStart w:id="7256" w:name="_ETM_Q14_729989"/>
      <w:bookmarkEnd w:id="7256"/>
      <w:r w:rsidRPr="005908FE">
        <w:rPr>
          <w:rtl/>
        </w:rPr>
        <w:t xml:space="preserve">אפוטרופסות </w:t>
      </w:r>
      <w:bookmarkStart w:id="7257" w:name="_ETM_Q14_730800"/>
      <w:bookmarkEnd w:id="7257"/>
      <w:r>
        <w:rPr>
          <w:rFonts w:hint="cs"/>
          <w:rtl/>
        </w:rPr>
        <w:t xml:space="preserve">על </w:t>
      </w:r>
      <w:r w:rsidRPr="005908FE">
        <w:rPr>
          <w:rtl/>
        </w:rPr>
        <w:t xml:space="preserve">קטינים </w:t>
      </w:r>
      <w:bookmarkStart w:id="7258" w:name="_ETM_Q14_731670"/>
      <w:bookmarkEnd w:id="7258"/>
      <w:r>
        <w:rPr>
          <w:rFonts w:hint="cs"/>
          <w:rtl/>
        </w:rPr>
        <w:t>מאחד</w:t>
      </w:r>
      <w:r w:rsidRPr="005908FE">
        <w:rPr>
          <w:rtl/>
        </w:rPr>
        <w:t xml:space="preserve"> </w:t>
      </w:r>
      <w:bookmarkStart w:id="7259" w:name="_ETM_Q14_732000"/>
      <w:bookmarkEnd w:id="7259"/>
      <w:r w:rsidRPr="005908FE">
        <w:rPr>
          <w:rtl/>
        </w:rPr>
        <w:t xml:space="preserve">מההורים </w:t>
      </w:r>
      <w:bookmarkStart w:id="7260" w:name="_ETM_Q14_732540"/>
      <w:bookmarkEnd w:id="7260"/>
      <w:r w:rsidRPr="005908FE">
        <w:rPr>
          <w:rtl/>
        </w:rPr>
        <w:t xml:space="preserve">זה </w:t>
      </w:r>
      <w:bookmarkStart w:id="7261" w:name="_ETM_Q14_733110"/>
      <w:bookmarkEnd w:id="7261"/>
      <w:r w:rsidRPr="005908FE">
        <w:rPr>
          <w:rtl/>
        </w:rPr>
        <w:t xml:space="preserve">צעד </w:t>
      </w:r>
      <w:bookmarkStart w:id="7262" w:name="_ETM_Q14_733620"/>
      <w:bookmarkEnd w:id="7262"/>
      <w:r w:rsidRPr="005908FE">
        <w:rPr>
          <w:rtl/>
        </w:rPr>
        <w:t xml:space="preserve">מאוד </w:t>
      </w:r>
      <w:bookmarkStart w:id="7263" w:name="_ETM_Q14_733980"/>
      <w:bookmarkEnd w:id="7263"/>
      <w:r w:rsidRPr="005908FE">
        <w:rPr>
          <w:rtl/>
        </w:rPr>
        <w:t xml:space="preserve">מאוד </w:t>
      </w:r>
      <w:bookmarkStart w:id="7264" w:name="_ETM_Q14_735030"/>
      <w:bookmarkEnd w:id="7264"/>
      <w:r w:rsidRPr="005908FE">
        <w:rPr>
          <w:rtl/>
        </w:rPr>
        <w:t>קיצוני</w:t>
      </w:r>
      <w:r>
        <w:rPr>
          <w:rFonts w:hint="cs"/>
          <w:rtl/>
        </w:rPr>
        <w:t>,</w:t>
      </w:r>
      <w:r w:rsidRPr="005908FE">
        <w:rPr>
          <w:rtl/>
        </w:rPr>
        <w:t xml:space="preserve"> </w:t>
      </w:r>
      <w:bookmarkStart w:id="7265" w:name="_ETM_Q14_735629"/>
      <w:bookmarkEnd w:id="7265"/>
      <w:r w:rsidRPr="005908FE">
        <w:rPr>
          <w:rtl/>
        </w:rPr>
        <w:t xml:space="preserve">אבל </w:t>
      </w:r>
      <w:bookmarkStart w:id="7266" w:name="_ETM_Q14_736750"/>
      <w:bookmarkEnd w:id="7266"/>
      <w:r w:rsidRPr="005908FE">
        <w:rPr>
          <w:rtl/>
        </w:rPr>
        <w:t xml:space="preserve">ברגע </w:t>
      </w:r>
      <w:bookmarkStart w:id="7267" w:name="_ETM_Q14_737230"/>
      <w:bookmarkEnd w:id="7267"/>
      <w:r w:rsidRPr="005908FE">
        <w:rPr>
          <w:rtl/>
        </w:rPr>
        <w:t>שבאמת</w:t>
      </w:r>
      <w:bookmarkStart w:id="7268" w:name="_ETM_Q14_738070"/>
      <w:bookmarkEnd w:id="7268"/>
      <w:r>
        <w:rPr>
          <w:rFonts w:hint="cs"/>
          <w:rtl/>
        </w:rPr>
        <w:t xml:space="preserve"> אחד</w:t>
      </w:r>
      <w:r w:rsidRPr="005908FE">
        <w:rPr>
          <w:rtl/>
        </w:rPr>
        <w:t xml:space="preserve"> </w:t>
      </w:r>
      <w:bookmarkStart w:id="7269" w:name="_ETM_Q14_738460"/>
      <w:bookmarkEnd w:id="7269"/>
      <w:r w:rsidRPr="005908FE">
        <w:rPr>
          <w:rtl/>
        </w:rPr>
        <w:t>מה</w:t>
      </w:r>
      <w:bookmarkStart w:id="7270" w:name="_ETM_Q14_739349"/>
      <w:bookmarkEnd w:id="7270"/>
      <w:r w:rsidRPr="005908FE">
        <w:rPr>
          <w:rtl/>
        </w:rPr>
        <w:t>הורים</w:t>
      </w:r>
      <w:r>
        <w:rPr>
          <w:rFonts w:hint="cs"/>
          <w:rtl/>
        </w:rPr>
        <w:t xml:space="preserve"> רצח,</w:t>
      </w:r>
      <w:bookmarkStart w:id="7271" w:name="_ETM_Q14_740280"/>
      <w:bookmarkEnd w:id="7271"/>
      <w:r>
        <w:rPr>
          <w:rFonts w:hint="cs"/>
          <w:rtl/>
        </w:rPr>
        <w:t xml:space="preserve"> </w:t>
      </w:r>
      <w:r w:rsidRPr="005908FE">
        <w:rPr>
          <w:rtl/>
        </w:rPr>
        <w:t xml:space="preserve">במקרה </w:t>
      </w:r>
      <w:bookmarkStart w:id="7272" w:name="_ETM_Q14_740759"/>
      <w:bookmarkEnd w:id="7272"/>
      <w:r w:rsidRPr="005908FE">
        <w:rPr>
          <w:rtl/>
        </w:rPr>
        <w:t xml:space="preserve">הזה </w:t>
      </w:r>
      <w:bookmarkStart w:id="7273" w:name="_ETM_Q14_741090"/>
      <w:bookmarkEnd w:id="7273"/>
      <w:r w:rsidRPr="005908FE">
        <w:rPr>
          <w:rtl/>
        </w:rPr>
        <w:t>האבא</w:t>
      </w:r>
      <w:r>
        <w:rPr>
          <w:rFonts w:hint="cs"/>
          <w:rtl/>
        </w:rPr>
        <w:t>,</w:t>
      </w:r>
      <w:r w:rsidRPr="005908FE">
        <w:rPr>
          <w:rtl/>
        </w:rPr>
        <w:t xml:space="preserve"> </w:t>
      </w:r>
      <w:bookmarkStart w:id="7274" w:name="_ETM_Q14_743479"/>
      <w:bookmarkEnd w:id="7274"/>
      <w:r w:rsidRPr="005908FE">
        <w:rPr>
          <w:rtl/>
        </w:rPr>
        <w:t xml:space="preserve">אז </w:t>
      </w:r>
      <w:bookmarkStart w:id="7275" w:name="_ETM_Q14_744050"/>
      <w:bookmarkEnd w:id="7275"/>
      <w:r w:rsidRPr="005908FE">
        <w:rPr>
          <w:rtl/>
        </w:rPr>
        <w:t xml:space="preserve">כמובן </w:t>
      </w:r>
      <w:bookmarkStart w:id="7276" w:name="_ETM_Q14_744679"/>
      <w:bookmarkEnd w:id="7276"/>
      <w:r w:rsidRPr="005908FE">
        <w:rPr>
          <w:rtl/>
        </w:rPr>
        <w:t xml:space="preserve">מה </w:t>
      </w:r>
      <w:bookmarkStart w:id="7277" w:name="_ETM_Q14_744949"/>
      <w:bookmarkEnd w:id="7277"/>
      <w:r w:rsidRPr="005908FE">
        <w:rPr>
          <w:rtl/>
        </w:rPr>
        <w:t>שקובע</w:t>
      </w:r>
      <w:r>
        <w:rPr>
          <w:rFonts w:hint="cs"/>
          <w:rtl/>
        </w:rPr>
        <w:t>,</w:t>
      </w:r>
      <w:r w:rsidRPr="005908FE">
        <w:rPr>
          <w:rtl/>
        </w:rPr>
        <w:t xml:space="preserve"> </w:t>
      </w:r>
      <w:bookmarkStart w:id="7278" w:name="_ETM_Q14_745639"/>
      <w:bookmarkEnd w:id="7278"/>
      <w:r w:rsidRPr="005908FE">
        <w:rPr>
          <w:rtl/>
        </w:rPr>
        <w:t xml:space="preserve">ואני </w:t>
      </w:r>
      <w:bookmarkStart w:id="7279" w:name="_ETM_Q14_745999"/>
      <w:bookmarkEnd w:id="7279"/>
      <w:r w:rsidRPr="005908FE">
        <w:rPr>
          <w:rtl/>
        </w:rPr>
        <w:t>פה</w:t>
      </w:r>
      <w:r>
        <w:rPr>
          <w:rFonts w:hint="cs"/>
          <w:rtl/>
        </w:rPr>
        <w:t xml:space="preserve"> </w:t>
      </w:r>
      <w:bookmarkStart w:id="7280" w:name="_ETM_Q14_747710"/>
      <w:bookmarkEnd w:id="7280"/>
      <w:r w:rsidR="0080331E">
        <w:rPr>
          <w:rFonts w:hint="eastAsia"/>
          <w:rtl/>
        </w:rPr>
        <w:t>–</w:t>
      </w:r>
      <w:r>
        <w:rPr>
          <w:rFonts w:hint="cs"/>
          <w:rtl/>
        </w:rPr>
        <w:t xml:space="preserve"> </w:t>
      </w:r>
      <w:r w:rsidRPr="005908FE">
        <w:rPr>
          <w:rtl/>
        </w:rPr>
        <w:t xml:space="preserve">להצעה </w:t>
      </w:r>
      <w:bookmarkStart w:id="7281" w:name="_ETM_Q14_749490"/>
      <w:bookmarkEnd w:id="7281"/>
      <w:r w:rsidRPr="005908FE">
        <w:rPr>
          <w:rtl/>
        </w:rPr>
        <w:t xml:space="preserve">של </w:t>
      </w:r>
      <w:bookmarkStart w:id="7282" w:name="_ETM_Q14_749729"/>
      <w:bookmarkEnd w:id="7282"/>
      <w:r w:rsidRPr="005908FE">
        <w:rPr>
          <w:rtl/>
        </w:rPr>
        <w:t xml:space="preserve">חברי </w:t>
      </w:r>
      <w:bookmarkStart w:id="7283" w:name="_ETM_Q14_750090"/>
      <w:bookmarkEnd w:id="7283"/>
      <w:r w:rsidRPr="005908FE">
        <w:rPr>
          <w:rtl/>
        </w:rPr>
        <w:t xml:space="preserve">עודד </w:t>
      </w:r>
      <w:bookmarkStart w:id="7284" w:name="_ETM_Q14_750360"/>
      <w:bookmarkEnd w:id="7284"/>
      <w:r w:rsidRPr="005908FE">
        <w:rPr>
          <w:rtl/>
        </w:rPr>
        <w:t>פורר</w:t>
      </w:r>
      <w:r>
        <w:rPr>
          <w:rFonts w:hint="cs"/>
          <w:rtl/>
        </w:rPr>
        <w:t>,</w:t>
      </w:r>
      <w:r w:rsidRPr="005908FE">
        <w:rPr>
          <w:rtl/>
        </w:rPr>
        <w:t xml:space="preserve"> </w:t>
      </w:r>
      <w:bookmarkStart w:id="7285" w:name="_ETM_Q14_750660"/>
      <w:bookmarkEnd w:id="7285"/>
      <w:r>
        <w:rPr>
          <w:rtl/>
        </w:rPr>
        <w:t>ש</w:t>
      </w:r>
      <w:r w:rsidRPr="005908FE">
        <w:rPr>
          <w:rtl/>
        </w:rPr>
        <w:t>ד</w:t>
      </w:r>
      <w:r>
        <w:rPr>
          <w:rFonts w:hint="cs"/>
          <w:rtl/>
        </w:rPr>
        <w:t>י</w:t>
      </w:r>
      <w:r w:rsidRPr="005908FE">
        <w:rPr>
          <w:rtl/>
        </w:rPr>
        <w:t xml:space="preserve">בר </w:t>
      </w:r>
      <w:bookmarkStart w:id="7286" w:name="_ETM_Q14_751289"/>
      <w:bookmarkEnd w:id="7286"/>
      <w:r w:rsidRPr="005908FE">
        <w:rPr>
          <w:rtl/>
        </w:rPr>
        <w:t xml:space="preserve">על </w:t>
      </w:r>
      <w:bookmarkStart w:id="7287" w:name="_ETM_Q14_751470"/>
      <w:bookmarkEnd w:id="7287"/>
      <w:r w:rsidRPr="005908FE">
        <w:rPr>
          <w:rtl/>
        </w:rPr>
        <w:t xml:space="preserve">אלימות </w:t>
      </w:r>
      <w:bookmarkStart w:id="7288" w:name="_ETM_Q14_751889"/>
      <w:bookmarkEnd w:id="7288"/>
      <w:r w:rsidRPr="005908FE">
        <w:rPr>
          <w:rtl/>
        </w:rPr>
        <w:t xml:space="preserve">כלשהי </w:t>
      </w:r>
      <w:bookmarkStart w:id="7289" w:name="_ETM_Q14_752340"/>
      <w:bookmarkEnd w:id="7289"/>
      <w:r w:rsidRPr="005908FE">
        <w:rPr>
          <w:rtl/>
        </w:rPr>
        <w:t>וזה</w:t>
      </w:r>
      <w:r>
        <w:rPr>
          <w:rFonts w:hint="cs"/>
          <w:rtl/>
        </w:rPr>
        <w:t xml:space="preserve"> </w:t>
      </w:r>
      <w:proofErr w:type="spellStart"/>
      <w:r>
        <w:rPr>
          <w:rFonts w:hint="cs"/>
          <w:rtl/>
        </w:rPr>
        <w:t>וזה</w:t>
      </w:r>
      <w:proofErr w:type="spellEnd"/>
      <w:r>
        <w:rPr>
          <w:rFonts w:hint="cs"/>
          <w:rtl/>
        </w:rPr>
        <w:t xml:space="preserve">, </w:t>
      </w:r>
      <w:bookmarkStart w:id="7290" w:name="_ETM_Q14_752610"/>
      <w:bookmarkStart w:id="7291" w:name="_ETM_Q14_752880"/>
      <w:bookmarkEnd w:id="7290"/>
      <w:bookmarkEnd w:id="7291"/>
      <w:r w:rsidRPr="005908FE">
        <w:rPr>
          <w:rtl/>
        </w:rPr>
        <w:t xml:space="preserve">כמובן </w:t>
      </w:r>
      <w:bookmarkStart w:id="7292" w:name="_ETM_Q14_753270"/>
      <w:bookmarkEnd w:id="7292"/>
      <w:r w:rsidRPr="005908FE">
        <w:rPr>
          <w:rtl/>
        </w:rPr>
        <w:t xml:space="preserve">שאנחנו </w:t>
      </w:r>
      <w:bookmarkStart w:id="7293" w:name="_ETM_Q14_754199"/>
      <w:bookmarkEnd w:id="7293"/>
      <w:r w:rsidRPr="005908FE">
        <w:rPr>
          <w:rtl/>
        </w:rPr>
        <w:t xml:space="preserve">חושבים </w:t>
      </w:r>
      <w:bookmarkStart w:id="7294" w:name="_ETM_Q14_754679"/>
      <w:bookmarkEnd w:id="7294"/>
      <w:r w:rsidRPr="005908FE">
        <w:rPr>
          <w:rtl/>
        </w:rPr>
        <w:t xml:space="preserve">שזה </w:t>
      </w:r>
      <w:bookmarkStart w:id="7295" w:name="_ETM_Q14_754949"/>
      <w:bookmarkEnd w:id="7295"/>
      <w:r w:rsidRPr="008F74E6">
        <w:rPr>
          <w:rtl/>
        </w:rPr>
        <w:t xml:space="preserve">יותר </w:t>
      </w:r>
      <w:bookmarkStart w:id="7296" w:name="_ETM_Q14_755309"/>
      <w:bookmarkEnd w:id="7296"/>
      <w:r w:rsidRPr="008F74E6">
        <w:rPr>
          <w:rtl/>
        </w:rPr>
        <w:t xml:space="preserve">מדי </w:t>
      </w:r>
      <w:bookmarkStart w:id="7297" w:name="_ETM_Q14_756160"/>
      <w:bookmarkEnd w:id="7297"/>
      <w:r w:rsidRPr="008F74E6">
        <w:rPr>
          <w:rtl/>
        </w:rPr>
        <w:t xml:space="preserve">קיצוני </w:t>
      </w:r>
      <w:bookmarkStart w:id="7298" w:name="_ETM_Q14_756669"/>
      <w:bookmarkStart w:id="7299" w:name="_ETM_Q14_757630"/>
      <w:bookmarkEnd w:id="7298"/>
      <w:bookmarkEnd w:id="7299"/>
      <w:r w:rsidRPr="008F74E6">
        <w:rPr>
          <w:rFonts w:hint="cs"/>
          <w:rtl/>
        </w:rPr>
        <w:t>ודרקוני</w:t>
      </w:r>
      <w:r w:rsidR="00E76B8F">
        <w:rPr>
          <w:rFonts w:hint="cs"/>
          <w:rtl/>
        </w:rPr>
        <w:t>,</w:t>
      </w:r>
      <w:bookmarkStart w:id="7300" w:name="ET_typistreplace_אחרי_כן_רב_14_16_23"/>
      <w:r w:rsidRPr="008F74E6">
        <w:rPr>
          <w:rtl/>
        </w:rPr>
        <w:t xml:space="preserve"> </w:t>
      </w:r>
      <w:bookmarkStart w:id="7301" w:name="TOR_Q15"/>
      <w:bookmarkEnd w:id="7300"/>
      <w:bookmarkEnd w:id="7301"/>
      <w:r w:rsidRPr="008F74E6">
        <w:rPr>
          <w:rFonts w:hint="cs"/>
          <w:rtl/>
        </w:rPr>
        <w:t xml:space="preserve">אבל כאשר מדובר בעבירת רצח אנחנו עצמנו במשותפת, חבריי ואני בתע"ל, גם התכוונו להגיש הצעת חוק דומה, שמדברת על הרשעה ברצח או בהריגה או ניסיון רצח. אבל גם אז אנחנו </w:t>
      </w:r>
      <w:r>
        <w:rPr>
          <w:rFonts w:hint="cs"/>
          <w:rtl/>
        </w:rPr>
        <w:t xml:space="preserve">רוצים שהסמכות תהיה לבית המשפט או לבית הדין הדתי, בית הדין </w:t>
      </w:r>
      <w:proofErr w:type="spellStart"/>
      <w:r>
        <w:rPr>
          <w:rFonts w:hint="cs"/>
          <w:rtl/>
        </w:rPr>
        <w:t>השרעי</w:t>
      </w:r>
      <w:proofErr w:type="spellEnd"/>
      <w:r>
        <w:rPr>
          <w:rFonts w:hint="cs"/>
          <w:rtl/>
        </w:rPr>
        <w:t xml:space="preserve">, במקרה שלנו, ואז בית המשפט יבדוק את כל הנתונים, יבדוק את כל העובדות. </w:t>
      </w:r>
    </w:p>
    <w:p w:rsidR="009B1096" w:rsidRDefault="009B1096" w:rsidP="008F74E6">
      <w:pPr>
        <w:rPr>
          <w:rtl/>
        </w:rPr>
      </w:pPr>
    </w:p>
    <w:p w:rsidR="009B1096" w:rsidRDefault="009B1096" w:rsidP="008F74E6">
      <w:pPr>
        <w:rPr>
          <w:rtl/>
        </w:rPr>
      </w:pPr>
      <w:r>
        <w:rPr>
          <w:rFonts w:hint="cs"/>
          <w:rtl/>
        </w:rPr>
        <w:t xml:space="preserve">המבחן מבחינתנו צריך להיות אך </w:t>
      </w:r>
      <w:bookmarkStart w:id="7302" w:name="_ETM_Q15_202203"/>
      <w:bookmarkEnd w:id="7302"/>
      <w:r>
        <w:rPr>
          <w:rFonts w:hint="cs"/>
          <w:rtl/>
        </w:rPr>
        <w:t xml:space="preserve">ורק מבחן אחד: מהי טובת הקטין או מהי טובת הקטינים במקרה דנן, ומי יהיה </w:t>
      </w:r>
      <w:bookmarkStart w:id="7303" w:name="_ETM_Q15_211918"/>
      <w:bookmarkEnd w:id="7303"/>
      <w:r>
        <w:rPr>
          <w:rFonts w:hint="cs"/>
          <w:rtl/>
        </w:rPr>
        <w:t xml:space="preserve">האפוטרופוס של הקטינים האלה. בזה הסמכות צריכה להיות אך ורק </w:t>
      </w:r>
      <w:bookmarkStart w:id="7304" w:name="_ETM_Q15_211660"/>
      <w:bookmarkEnd w:id="7304"/>
      <w:r>
        <w:rPr>
          <w:rFonts w:hint="cs"/>
          <w:rtl/>
        </w:rPr>
        <w:t xml:space="preserve">לבית משפט או לבית הדין </w:t>
      </w:r>
      <w:proofErr w:type="spellStart"/>
      <w:r>
        <w:rPr>
          <w:rFonts w:hint="cs"/>
          <w:rtl/>
        </w:rPr>
        <w:t>השרעי</w:t>
      </w:r>
      <w:proofErr w:type="spellEnd"/>
      <w:r>
        <w:rPr>
          <w:rFonts w:hint="cs"/>
          <w:rtl/>
        </w:rPr>
        <w:t>, שיקבע לפי טובת הקטינים. לכן אנחנו נצביע ונתמוך בקריאה</w:t>
      </w:r>
      <w:bookmarkStart w:id="7305" w:name="_ETM_Q15_222961"/>
      <w:bookmarkEnd w:id="7305"/>
      <w:r>
        <w:rPr>
          <w:rFonts w:hint="eastAsia"/>
          <w:rtl/>
        </w:rPr>
        <w:t xml:space="preserve"> </w:t>
      </w:r>
      <w:r>
        <w:rPr>
          <w:rFonts w:hint="cs"/>
          <w:rtl/>
        </w:rPr>
        <w:t xml:space="preserve">זו בהצעה </w:t>
      </w:r>
      <w:r>
        <w:rPr>
          <w:rFonts w:hint="eastAsia"/>
          <w:rtl/>
        </w:rPr>
        <w:t xml:space="preserve">– </w:t>
      </w:r>
      <w:r>
        <w:rPr>
          <w:rFonts w:hint="cs"/>
          <w:rtl/>
        </w:rPr>
        <w:t xml:space="preserve">לרצח </w:t>
      </w:r>
      <w:r>
        <w:rPr>
          <w:rFonts w:hint="eastAsia"/>
          <w:rtl/>
        </w:rPr>
        <w:t xml:space="preserve">– </w:t>
      </w:r>
      <w:r>
        <w:rPr>
          <w:rFonts w:hint="cs"/>
          <w:rtl/>
        </w:rPr>
        <w:t xml:space="preserve">למרות שיש לנו </w:t>
      </w:r>
      <w:bookmarkStart w:id="7306" w:name="_ETM_Q15_227876"/>
      <w:bookmarkEnd w:id="7306"/>
      <w:r>
        <w:rPr>
          <w:rFonts w:hint="cs"/>
          <w:rtl/>
        </w:rPr>
        <w:t xml:space="preserve">תוספת. אני גם מבין שעודד פורר נצמד להחלטת הממשלה, ולכן אנחנו נצביע בעד. </w:t>
      </w:r>
    </w:p>
    <w:p w:rsidR="009B1096" w:rsidRDefault="009B1096" w:rsidP="009635F5">
      <w:pPr>
        <w:rPr>
          <w:rtl/>
        </w:rPr>
      </w:pPr>
    </w:p>
    <w:p w:rsidR="009B1096" w:rsidRDefault="009B1096" w:rsidP="00621BB2">
      <w:pPr>
        <w:pStyle w:val="af6"/>
        <w:rPr>
          <w:rtl/>
        </w:rPr>
      </w:pPr>
      <w:r w:rsidRPr="00862B6B">
        <w:rPr>
          <w:rStyle w:val="TagStyle"/>
          <w:rtl/>
        </w:rPr>
        <w:t xml:space="preserve"> &lt;&lt; יור &gt;&gt;</w:t>
      </w:r>
      <w:r w:rsidRPr="00FE4CBA">
        <w:rPr>
          <w:rStyle w:val="TagStyle"/>
          <w:rtl/>
        </w:rPr>
        <w:t xml:space="preserve"> </w:t>
      </w:r>
      <w:r>
        <w:rPr>
          <w:rtl/>
        </w:rPr>
        <w:t>היו"ר אליהו ברוכי:</w:t>
      </w:r>
      <w:r w:rsidRPr="00FE4CBA">
        <w:rPr>
          <w:rStyle w:val="TagStyle"/>
          <w:rtl/>
        </w:rPr>
        <w:t xml:space="preserve"> </w:t>
      </w:r>
      <w:r w:rsidRPr="00862B6B">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חבר הכנסת אוסאמה סעדי, תודה רבה. </w:t>
      </w:r>
      <w:bookmarkStart w:id="7307" w:name="_ETM_Q15_234902"/>
      <w:bookmarkEnd w:id="7307"/>
      <w:r>
        <w:rPr>
          <w:rFonts w:hint="cs"/>
          <w:rtl/>
          <w:lang w:eastAsia="he-IL"/>
        </w:rPr>
        <w:t xml:space="preserve">חבר הכנסת עודד פורר מבקש להשיב. לרשותך שלוש דקות. </w:t>
      </w:r>
    </w:p>
    <w:p w:rsidR="009B1096" w:rsidRDefault="009B1096" w:rsidP="00621BB2">
      <w:pPr>
        <w:rPr>
          <w:rtl/>
          <w:lang w:eastAsia="he-IL"/>
        </w:rPr>
      </w:pPr>
    </w:p>
    <w:p w:rsidR="009B1096" w:rsidRDefault="009B1096" w:rsidP="00621BB2">
      <w:pPr>
        <w:pStyle w:val="a4"/>
        <w:rPr>
          <w:rtl/>
        </w:rPr>
      </w:pPr>
      <w:bookmarkStart w:id="7308" w:name="ET_speaker_5520_3"/>
      <w:r w:rsidRPr="00862B6B">
        <w:rPr>
          <w:rStyle w:val="TagStyle"/>
          <w:rtl/>
        </w:rPr>
        <w:t xml:space="preserve"> &lt;&lt; דובר &gt;&gt;</w:t>
      </w:r>
      <w:r w:rsidRPr="00FE4CBA">
        <w:rPr>
          <w:rStyle w:val="TagStyle"/>
          <w:rtl/>
        </w:rPr>
        <w:t xml:space="preserve"> </w:t>
      </w:r>
      <w:bookmarkStart w:id="7309" w:name="_Toc57291185"/>
      <w:bookmarkStart w:id="7310" w:name="_Toc57292456"/>
      <w:r>
        <w:rPr>
          <w:rtl/>
        </w:rPr>
        <w:t>עודד פורר (ישראל ביתנו):</w:t>
      </w:r>
      <w:bookmarkEnd w:id="7309"/>
      <w:bookmarkEnd w:id="7310"/>
      <w:r w:rsidRPr="00FE4CBA">
        <w:rPr>
          <w:rStyle w:val="TagStyle"/>
          <w:rtl/>
        </w:rPr>
        <w:t xml:space="preserve"> </w:t>
      </w:r>
      <w:r w:rsidRPr="00862B6B">
        <w:rPr>
          <w:rStyle w:val="TagStyle"/>
          <w:rtl/>
        </w:rPr>
        <w:t>&lt;&lt; דובר &gt;&gt;</w:t>
      </w:r>
      <w:r>
        <w:rPr>
          <w:rtl/>
        </w:rPr>
        <w:t xml:space="preserve">   </w:t>
      </w:r>
      <w:bookmarkEnd w:id="7308"/>
    </w:p>
    <w:p w:rsidR="009B1096" w:rsidRDefault="009B1096" w:rsidP="00C3677E">
      <w:pPr>
        <w:rPr>
          <w:rtl/>
          <w:lang w:eastAsia="he-IL"/>
        </w:rPr>
      </w:pPr>
    </w:p>
    <w:p w:rsidR="009B1096" w:rsidRDefault="009B1096" w:rsidP="00E76B8F">
      <w:pPr>
        <w:rPr>
          <w:rtl/>
          <w:lang w:eastAsia="he-IL"/>
        </w:rPr>
      </w:pPr>
      <w:r>
        <w:rPr>
          <w:rFonts w:hint="cs"/>
          <w:rtl/>
          <w:lang w:eastAsia="he-IL"/>
        </w:rPr>
        <w:t>אני חייב לומר</w:t>
      </w:r>
      <w:r w:rsidR="00E76B8F">
        <w:rPr>
          <w:rFonts w:hint="cs"/>
          <w:rtl/>
          <w:lang w:eastAsia="he-IL"/>
        </w:rPr>
        <w:t>,</w:t>
      </w:r>
      <w:r>
        <w:rPr>
          <w:rFonts w:hint="cs"/>
          <w:rtl/>
          <w:lang w:eastAsia="he-IL"/>
        </w:rPr>
        <w:t xml:space="preserve"> </w:t>
      </w:r>
      <w:bookmarkStart w:id="7311" w:name="_ETM_Q15_246937"/>
      <w:bookmarkEnd w:id="7311"/>
      <w:r>
        <w:rPr>
          <w:rFonts w:hint="cs"/>
          <w:rtl/>
          <w:lang w:eastAsia="he-IL"/>
        </w:rPr>
        <w:t xml:space="preserve">הצעת החוק הזאת </w:t>
      </w:r>
      <w:r w:rsidR="00E76B8F">
        <w:rPr>
          <w:rFonts w:hint="cs"/>
          <w:rtl/>
          <w:lang w:eastAsia="he-IL"/>
        </w:rPr>
        <w:t>היא</w:t>
      </w:r>
      <w:r>
        <w:rPr>
          <w:rFonts w:hint="cs"/>
          <w:rtl/>
          <w:lang w:eastAsia="he-IL"/>
        </w:rPr>
        <w:t xml:space="preserve"> הצעת חוק שמגיעה בהסכמה רחבה מאוד, וצריך להבין מה העקרונות המנחים אותנו. העיקרון שמנחה אותנו בראש ובראשונה הוא טובת הילד, קודם כול. אף אחד לא יכול להסביר לי ש</w:t>
      </w:r>
      <w:bookmarkStart w:id="7312" w:name="_ETM_Q15_262061"/>
      <w:bookmarkEnd w:id="7312"/>
      <w:r>
        <w:rPr>
          <w:rFonts w:hint="cs"/>
          <w:rtl/>
          <w:lang w:eastAsia="he-IL"/>
        </w:rPr>
        <w:t xml:space="preserve">טובת הילד </w:t>
      </w:r>
      <w:r>
        <w:rPr>
          <w:rtl/>
          <w:lang w:eastAsia="he-IL"/>
        </w:rPr>
        <w:t>–</w:t>
      </w:r>
      <w:r>
        <w:rPr>
          <w:rFonts w:hint="cs"/>
          <w:rtl/>
          <w:lang w:eastAsia="he-IL"/>
        </w:rPr>
        <w:t xml:space="preserve"> היום מי שניסה לרצוח את </w:t>
      </w:r>
      <w:bookmarkStart w:id="7313" w:name="_ETM_Q15_269526"/>
      <w:bookmarkEnd w:id="7313"/>
      <w:r>
        <w:rPr>
          <w:rFonts w:hint="cs"/>
          <w:rtl/>
          <w:lang w:eastAsia="he-IL"/>
        </w:rPr>
        <w:t xml:space="preserve">שירה </w:t>
      </w:r>
      <w:proofErr w:type="spellStart"/>
      <w:r>
        <w:rPr>
          <w:rFonts w:hint="cs"/>
          <w:rtl/>
          <w:lang w:eastAsia="he-IL"/>
        </w:rPr>
        <w:t>איסקוב</w:t>
      </w:r>
      <w:proofErr w:type="spellEnd"/>
      <w:r>
        <w:rPr>
          <w:rFonts w:hint="cs"/>
          <w:rtl/>
          <w:lang w:eastAsia="he-IL"/>
        </w:rPr>
        <w:t xml:space="preserve"> ויושב בבית הסוהר עדיין לא הורשע, לא הסתיים המשפט שלו. האם </w:t>
      </w:r>
      <w:bookmarkStart w:id="7314" w:name="_ETM_Q15_274789"/>
      <w:bookmarkEnd w:id="7314"/>
      <w:r>
        <w:rPr>
          <w:rFonts w:hint="cs"/>
          <w:rtl/>
          <w:lang w:eastAsia="he-IL"/>
        </w:rPr>
        <w:t xml:space="preserve">טובת הילד היא שבשביל לקבל חיסון הוא צריך ללכת ולהתחנן </w:t>
      </w:r>
      <w:r w:rsidR="00E76B8F">
        <w:rPr>
          <w:rFonts w:hint="cs"/>
          <w:rtl/>
          <w:lang w:eastAsia="he-IL"/>
        </w:rPr>
        <w:t>ל</w:t>
      </w:r>
      <w:r>
        <w:rPr>
          <w:rFonts w:hint="cs"/>
          <w:rtl/>
          <w:lang w:eastAsia="he-IL"/>
        </w:rPr>
        <w:t xml:space="preserve">פניו? האם טובת הילד היא שמי שניסה לרצוח ימשיך להסתובב סביב גרונה של הקורבן וסביב גרונו של הילד ויחזיק אותם? אנחנו לא מדברים על עניינים של מה בכך. </w:t>
      </w:r>
    </w:p>
    <w:p w:rsidR="009B1096" w:rsidRDefault="009B1096" w:rsidP="00621BB2">
      <w:pPr>
        <w:rPr>
          <w:rtl/>
          <w:lang w:eastAsia="he-IL"/>
        </w:rPr>
      </w:pPr>
      <w:bookmarkStart w:id="7315" w:name="_ETM_Q15_299066"/>
      <w:bookmarkStart w:id="7316" w:name="_ETM_Q15_299122"/>
      <w:bookmarkEnd w:id="7315"/>
      <w:bookmarkEnd w:id="7316"/>
    </w:p>
    <w:p w:rsidR="009B1096" w:rsidRDefault="009B1096" w:rsidP="00621BB2">
      <w:pPr>
        <w:rPr>
          <w:rtl/>
          <w:lang w:eastAsia="he-IL"/>
        </w:rPr>
      </w:pPr>
      <w:bookmarkStart w:id="7317" w:name="_ETM_Q15_299186"/>
      <w:bookmarkStart w:id="7318" w:name="_ETM_Q15_299223"/>
      <w:bookmarkEnd w:id="7317"/>
      <w:bookmarkEnd w:id="7318"/>
      <w:r>
        <w:rPr>
          <w:rFonts w:hint="cs"/>
          <w:rtl/>
          <w:lang w:eastAsia="he-IL"/>
        </w:rPr>
        <w:t xml:space="preserve">חברים, המציאות פה זועקת </w:t>
      </w:r>
      <w:bookmarkStart w:id="7319" w:name="_ETM_Q15_302673"/>
      <w:bookmarkEnd w:id="7319"/>
      <w:r>
        <w:rPr>
          <w:rFonts w:hint="cs"/>
          <w:rtl/>
          <w:lang w:eastAsia="he-IL"/>
        </w:rPr>
        <w:t xml:space="preserve">לשמיים. אין שאלה בכלל שמי שבא ומנסה לשחוט אז הוא גם שוחט מעצמו את היכולת להיות אפוטרופוס של מי </w:t>
      </w:r>
      <w:bookmarkStart w:id="7320" w:name="_ETM_Q15_314205"/>
      <w:bookmarkEnd w:id="7320"/>
      <w:r>
        <w:rPr>
          <w:rFonts w:hint="cs"/>
          <w:rtl/>
          <w:lang w:eastAsia="he-IL"/>
        </w:rPr>
        <w:t xml:space="preserve">שאת </w:t>
      </w:r>
      <w:proofErr w:type="spellStart"/>
      <w:r>
        <w:rPr>
          <w:rFonts w:hint="cs"/>
          <w:rtl/>
          <w:lang w:eastAsia="he-IL"/>
        </w:rPr>
        <w:t>אימו</w:t>
      </w:r>
      <w:proofErr w:type="spellEnd"/>
      <w:r>
        <w:rPr>
          <w:rFonts w:hint="cs"/>
          <w:rtl/>
          <w:lang w:eastAsia="he-IL"/>
        </w:rPr>
        <w:t xml:space="preserve"> הוא ניסה לשחוט, קל וחומר כשאנחנו מדברים </w:t>
      </w:r>
      <w:bookmarkStart w:id="7321" w:name="_ETM_Q15_318595"/>
      <w:bookmarkEnd w:id="7321"/>
      <w:r>
        <w:rPr>
          <w:rFonts w:hint="cs"/>
          <w:rtl/>
          <w:lang w:eastAsia="he-IL"/>
        </w:rPr>
        <w:t xml:space="preserve">על מקרים שבהם עוד מנסים לעשות את המעשה לפני הילד או הילדה. האם עכשיו משפחתה של מיכל סלה צריכה להתחנן בפני בית המשפט כדי שהתינוקת שהרוצח שם לידו כדי שתראה איך רוצחים לא תלך לבקר אותו בבית הסוהר? איזה זכויות ביקור של הילדה יש לו? </w:t>
      </w:r>
    </w:p>
    <w:p w:rsidR="009B1096" w:rsidRDefault="009B1096" w:rsidP="00621BB2">
      <w:pPr>
        <w:rPr>
          <w:rtl/>
          <w:lang w:eastAsia="he-IL"/>
        </w:rPr>
      </w:pPr>
    </w:p>
    <w:p w:rsidR="009B1096" w:rsidRDefault="009B1096" w:rsidP="0080331E">
      <w:pPr>
        <w:rPr>
          <w:rtl/>
          <w:lang w:eastAsia="he-IL"/>
        </w:rPr>
      </w:pPr>
      <w:r>
        <w:rPr>
          <w:rFonts w:hint="cs"/>
          <w:rtl/>
          <w:lang w:eastAsia="he-IL"/>
        </w:rPr>
        <w:t xml:space="preserve">יגיעו הקטין או הקטינה לגיל 18, יחליטו </w:t>
      </w:r>
      <w:bookmarkStart w:id="7322" w:name="_ETM_Q15_345618"/>
      <w:bookmarkEnd w:id="7322"/>
      <w:r>
        <w:rPr>
          <w:rFonts w:hint="cs"/>
          <w:rtl/>
          <w:lang w:eastAsia="he-IL"/>
        </w:rPr>
        <w:t xml:space="preserve">ליצור קשר עם אותה חיה דו-רגלית </w:t>
      </w:r>
      <w:r>
        <w:rPr>
          <w:rtl/>
          <w:lang w:eastAsia="he-IL"/>
        </w:rPr>
        <w:t>–</w:t>
      </w:r>
      <w:r>
        <w:rPr>
          <w:rFonts w:hint="cs"/>
          <w:rtl/>
          <w:lang w:eastAsia="he-IL"/>
        </w:rPr>
        <w:t xml:space="preserve"> י</w:t>
      </w:r>
      <w:r w:rsidR="0080331E">
        <w:rPr>
          <w:rFonts w:hint="cs"/>
          <w:rtl/>
          <w:lang w:eastAsia="he-IL"/>
        </w:rPr>
        <w:t>י</w:t>
      </w:r>
      <w:r>
        <w:rPr>
          <w:rFonts w:hint="cs"/>
          <w:rtl/>
          <w:lang w:eastAsia="he-IL"/>
        </w:rPr>
        <w:t xml:space="preserve">צרו קשר, זאת </w:t>
      </w:r>
      <w:bookmarkStart w:id="7323" w:name="_ETM_Q15_352624"/>
      <w:bookmarkEnd w:id="7323"/>
      <w:r>
        <w:rPr>
          <w:rFonts w:hint="cs"/>
          <w:rtl/>
          <w:lang w:eastAsia="he-IL"/>
        </w:rPr>
        <w:t xml:space="preserve">זכותם. אבל עד גיל 18 אנחנו כחברה צריכים להגיד אמירה מאוד ברורה: מי שרצח, מי שניסה לרצוח, גם גדע את כל היכולת שלו לבוא ולטעון שיש לו איזשהן זכויות על הילד או הילדה. תודה.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אני עולה. </w:t>
      </w:r>
    </w:p>
    <w:p w:rsidR="009B1096" w:rsidRDefault="009B1096" w:rsidP="00621BB2">
      <w:pPr>
        <w:rPr>
          <w:rtl/>
          <w:lang w:eastAsia="he-IL"/>
        </w:rPr>
      </w:pPr>
      <w:bookmarkStart w:id="7324" w:name="_ETM_Q15_380000"/>
      <w:bookmarkEnd w:id="7324"/>
    </w:p>
    <w:p w:rsidR="009B1096" w:rsidRDefault="009B1096" w:rsidP="00621BB2">
      <w:pPr>
        <w:pStyle w:val="af6"/>
        <w:rPr>
          <w:rtl/>
        </w:rPr>
      </w:pPr>
      <w:r w:rsidRPr="00862B6B">
        <w:rPr>
          <w:rStyle w:val="TagStyle"/>
          <w:rtl/>
        </w:rPr>
        <w:t xml:space="preserve"> &lt;&lt; יור &gt;&gt;</w:t>
      </w:r>
      <w:r w:rsidRPr="00FE4CBA">
        <w:rPr>
          <w:rStyle w:val="TagStyle"/>
          <w:rtl/>
        </w:rPr>
        <w:t xml:space="preserve"> </w:t>
      </w:r>
      <w:r>
        <w:rPr>
          <w:rtl/>
        </w:rPr>
        <w:t>היו"ר אליהו ברוכי:</w:t>
      </w:r>
      <w:r w:rsidRPr="00FE4CBA">
        <w:rPr>
          <w:rStyle w:val="TagStyle"/>
          <w:rtl/>
        </w:rPr>
        <w:t xml:space="preserve"> </w:t>
      </w:r>
      <w:r w:rsidRPr="00862B6B">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רבה. </w:t>
      </w:r>
      <w:bookmarkStart w:id="7325" w:name="_ETM_Q15_375677"/>
      <w:bookmarkEnd w:id="7325"/>
      <w:r>
        <w:rPr>
          <w:rFonts w:hint="cs"/>
          <w:rtl/>
          <w:lang w:eastAsia="he-IL"/>
        </w:rPr>
        <w:t xml:space="preserve">לפני שאנחנו עוברים להצבעה אני מבקש שחברי וחברות הכנסת יתפסו את מקומם, בבקשה. השרה </w:t>
      </w:r>
      <w:bookmarkStart w:id="7326" w:name="_ETM_Q15_385105"/>
      <w:bookmarkEnd w:id="7326"/>
      <w:r>
        <w:rPr>
          <w:rFonts w:hint="cs"/>
          <w:rtl/>
          <w:lang w:eastAsia="he-IL"/>
        </w:rPr>
        <w:t xml:space="preserve">פנינה תמנו, בבקשה. </w:t>
      </w:r>
      <w:bookmarkStart w:id="7327" w:name="_ETM_Q15_391870"/>
      <w:bookmarkStart w:id="7328" w:name="_ETM_Q15_391905"/>
      <w:bookmarkStart w:id="7329" w:name="_ETM_Q15_392637"/>
      <w:bookmarkStart w:id="7330" w:name="_ETM_Q15_392697"/>
      <w:bookmarkEnd w:id="7327"/>
      <w:bookmarkEnd w:id="7328"/>
      <w:bookmarkEnd w:id="7329"/>
      <w:bookmarkEnd w:id="7330"/>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תעלה. אנחנו נאפשר הצבעות רק מהמקום, בבקשה. </w:t>
      </w:r>
    </w:p>
    <w:p w:rsidR="009B1096" w:rsidRDefault="009B1096" w:rsidP="00621BB2">
      <w:pPr>
        <w:rPr>
          <w:rtl/>
          <w:lang w:eastAsia="he-IL"/>
        </w:rPr>
      </w:pPr>
    </w:p>
    <w:p w:rsidR="009B1096" w:rsidRDefault="009B1096" w:rsidP="00621BB2">
      <w:pPr>
        <w:pStyle w:val="a4"/>
        <w:rPr>
          <w:rtl/>
        </w:rPr>
      </w:pPr>
      <w:bookmarkStart w:id="7331" w:name="ET_speaker_6001_5"/>
      <w:r w:rsidRPr="00862B6B">
        <w:rPr>
          <w:rStyle w:val="TagStyle"/>
          <w:rtl/>
        </w:rPr>
        <w:t xml:space="preserve"> &lt;&lt; דובר &gt;&gt;</w:t>
      </w:r>
      <w:r w:rsidRPr="00FE4CBA">
        <w:rPr>
          <w:rStyle w:val="TagStyle"/>
          <w:rtl/>
        </w:rPr>
        <w:t xml:space="preserve"> </w:t>
      </w:r>
      <w:bookmarkStart w:id="7332" w:name="_Toc57291186"/>
      <w:bookmarkStart w:id="7333" w:name="_Toc57292457"/>
      <w:r>
        <w:rPr>
          <w:rtl/>
        </w:rPr>
        <w:t>שרת העלייה והקליטה פנינה תמנו:</w:t>
      </w:r>
      <w:bookmarkEnd w:id="7332"/>
      <w:bookmarkEnd w:id="7333"/>
      <w:r w:rsidRPr="00FE4CBA">
        <w:rPr>
          <w:rStyle w:val="TagStyle"/>
          <w:rtl/>
        </w:rPr>
        <w:t xml:space="preserve"> </w:t>
      </w:r>
      <w:r w:rsidRPr="00862B6B">
        <w:rPr>
          <w:rStyle w:val="TagStyle"/>
          <w:rtl/>
        </w:rPr>
        <w:t>&lt;&lt; דובר &gt;&gt;</w:t>
      </w:r>
      <w:r>
        <w:rPr>
          <w:rtl/>
        </w:rPr>
        <w:t xml:space="preserve">   </w:t>
      </w:r>
      <w:bookmarkEnd w:id="7331"/>
    </w:p>
    <w:p w:rsidR="009B1096" w:rsidRDefault="009B1096" w:rsidP="00C3677E">
      <w:pPr>
        <w:rPr>
          <w:rtl/>
          <w:lang w:eastAsia="he-IL"/>
        </w:rPr>
      </w:pPr>
    </w:p>
    <w:p w:rsidR="009B1096" w:rsidRDefault="009B1096" w:rsidP="00422E73">
      <w:pPr>
        <w:rPr>
          <w:rtl/>
          <w:lang w:eastAsia="he-IL"/>
        </w:rPr>
      </w:pPr>
      <w:r>
        <w:rPr>
          <w:rFonts w:hint="cs"/>
          <w:rtl/>
          <w:lang w:eastAsia="he-IL"/>
        </w:rPr>
        <w:lastRenderedPageBreak/>
        <w:t xml:space="preserve">אדוני היושב-ראש, שר המשפטים, חברות כנסת וחברי כנסת </w:t>
      </w:r>
      <w:bookmarkStart w:id="7334" w:name="_ETM_Q15_417118"/>
      <w:bookmarkEnd w:id="7334"/>
      <w:r>
        <w:rPr>
          <w:rFonts w:hint="cs"/>
          <w:rtl/>
          <w:lang w:eastAsia="he-IL"/>
        </w:rPr>
        <w:t xml:space="preserve">יקרים, </w:t>
      </w:r>
      <w:r w:rsidR="00422E73">
        <w:rPr>
          <w:rFonts w:hint="cs"/>
          <w:rtl/>
          <w:lang w:eastAsia="he-IL"/>
        </w:rPr>
        <w:t>ה</w:t>
      </w:r>
      <w:r>
        <w:rPr>
          <w:rFonts w:hint="cs"/>
          <w:rtl/>
          <w:lang w:eastAsia="he-IL"/>
        </w:rPr>
        <w:t xml:space="preserve">רבה זמן לא היינו ברגע שהכנסת תמימת דעים ומתכנסת סביב נושא מסוים כדי להעביר מסר מאוד ברור לאזרחים במדינת ישראל. 19 נשים נרצחו מתחילת השנה </w:t>
      </w:r>
      <w:r w:rsidR="00422E73">
        <w:rPr>
          <w:rFonts w:hint="eastAsia"/>
          <w:rtl/>
          <w:lang w:eastAsia="he-IL"/>
        </w:rPr>
        <w:t xml:space="preserve">– </w:t>
      </w:r>
      <w:r>
        <w:rPr>
          <w:rFonts w:hint="cs"/>
          <w:rtl/>
          <w:lang w:eastAsia="he-IL"/>
        </w:rPr>
        <w:t xml:space="preserve">19 נשים שכל אחת הייתה עולם ומלואו. הרבה פעמים אנחנו מדברים על הנשים, אבל אני רוצה לומר </w:t>
      </w:r>
      <w:bookmarkStart w:id="7335" w:name="_ETM_Q15_443813"/>
      <w:bookmarkEnd w:id="7335"/>
      <w:r>
        <w:rPr>
          <w:rFonts w:hint="cs"/>
          <w:rtl/>
          <w:lang w:eastAsia="he-IL"/>
        </w:rPr>
        <w:t>לכם, כמי שליוותה משפחות ו</w:t>
      </w:r>
      <w:r w:rsidR="00422E73">
        <w:rPr>
          <w:rFonts w:hint="cs"/>
          <w:rtl/>
          <w:lang w:eastAsia="he-IL"/>
        </w:rPr>
        <w:t>כ</w:t>
      </w:r>
      <w:r>
        <w:rPr>
          <w:rFonts w:hint="cs"/>
          <w:rtl/>
          <w:lang w:eastAsia="he-IL"/>
        </w:rPr>
        <w:t xml:space="preserve">מי שיזמה את החוק הזה ב-2018 </w:t>
      </w:r>
      <w:r w:rsidR="00422E73">
        <w:rPr>
          <w:rFonts w:hint="eastAsia"/>
          <w:rtl/>
          <w:lang w:eastAsia="he-IL"/>
        </w:rPr>
        <w:t xml:space="preserve">– </w:t>
      </w:r>
      <w:r>
        <w:rPr>
          <w:rFonts w:hint="cs"/>
          <w:rtl/>
          <w:lang w:eastAsia="he-IL"/>
        </w:rPr>
        <w:t>ומברכת את</w:t>
      </w:r>
      <w:bookmarkStart w:id="7336" w:name="_ETM_Q15_447932"/>
      <w:bookmarkEnd w:id="7336"/>
      <w:r>
        <w:rPr>
          <w:rFonts w:hint="cs"/>
          <w:rtl/>
          <w:lang w:eastAsia="he-IL"/>
        </w:rPr>
        <w:t xml:space="preserve">כם היום, יושב-ראש הוועדה לקידום מעמד האישה עודד פורר וחבר הכנסת גדעון סער, על כך שהבאתם את החוק הזה, ומברכת אותך, שר המשפטים, ואת השר דודי אמסלם על ההתעלות מעל הוויכוחים, </w:t>
      </w:r>
      <w:bookmarkStart w:id="7337" w:name="_ETM_Q15_439511"/>
      <w:bookmarkEnd w:id="7337"/>
      <w:r>
        <w:rPr>
          <w:rFonts w:hint="cs"/>
          <w:rtl/>
          <w:lang w:eastAsia="he-IL"/>
        </w:rPr>
        <w:t xml:space="preserve">על כך שוועדת </w:t>
      </w:r>
      <w:bookmarkStart w:id="7338" w:name="_ETM_Q15_467407"/>
      <w:bookmarkEnd w:id="7338"/>
      <w:r>
        <w:rPr>
          <w:rFonts w:hint="cs"/>
          <w:rtl/>
          <w:lang w:eastAsia="he-IL"/>
        </w:rPr>
        <w:t xml:space="preserve">השרים אישרה יום את החוק המשמעותי הזה: הרבה פעמים אנחנו שוכחים את היתומים, בין שמדובר בחוק הזה, שאנחנו מתקנים בו עוול שהאבא הרוצח הוא עדיין האפוטרופוס וצריך לתת אישורים ויכול לדרוש הסדרי ראייה ועוד </w:t>
      </w:r>
      <w:proofErr w:type="spellStart"/>
      <w:r>
        <w:rPr>
          <w:rFonts w:hint="cs"/>
          <w:rtl/>
          <w:lang w:eastAsia="he-IL"/>
        </w:rPr>
        <w:t>ועוד</w:t>
      </w:r>
      <w:proofErr w:type="spellEnd"/>
      <w:r w:rsidR="00422E73">
        <w:rPr>
          <w:rFonts w:hint="cs"/>
          <w:rtl/>
          <w:lang w:eastAsia="he-IL"/>
        </w:rPr>
        <w:t>,</w:t>
      </w:r>
      <w:r>
        <w:rPr>
          <w:rFonts w:hint="cs"/>
          <w:rtl/>
          <w:lang w:eastAsia="he-IL"/>
        </w:rPr>
        <w:t xml:space="preserve"> ובין שמדובר בעוד </w:t>
      </w:r>
      <w:bookmarkStart w:id="7339" w:name="_ETM_Q15_484738"/>
      <w:bookmarkEnd w:id="7339"/>
      <w:r>
        <w:rPr>
          <w:rFonts w:hint="cs"/>
          <w:rtl/>
          <w:lang w:eastAsia="he-IL"/>
        </w:rPr>
        <w:t xml:space="preserve">חוק שנמצא במשרד המשפטים </w:t>
      </w:r>
      <w:r>
        <w:rPr>
          <w:rFonts w:hint="eastAsia"/>
          <w:rtl/>
          <w:lang w:eastAsia="he-IL"/>
        </w:rPr>
        <w:t xml:space="preserve">– </w:t>
      </w:r>
      <w:r>
        <w:rPr>
          <w:rFonts w:hint="cs"/>
          <w:rtl/>
          <w:lang w:eastAsia="he-IL"/>
        </w:rPr>
        <w:t xml:space="preserve">שהרוצח עדיין מקבל מחצית מהרכוש של האישה הנרצחת </w:t>
      </w:r>
      <w:r w:rsidR="00422E73">
        <w:rPr>
          <w:rFonts w:hint="cs"/>
          <w:rtl/>
          <w:lang w:eastAsia="he-IL"/>
        </w:rPr>
        <w:t>ו</w:t>
      </w:r>
      <w:r>
        <w:rPr>
          <w:rFonts w:hint="cs"/>
          <w:rtl/>
          <w:lang w:eastAsia="he-IL"/>
        </w:rPr>
        <w:t>הילדים לא יכולים למכור את הבית, לא להשכיר.</w:t>
      </w:r>
    </w:p>
    <w:p w:rsidR="009B1096" w:rsidRDefault="009B1096" w:rsidP="00621BB2">
      <w:pPr>
        <w:rPr>
          <w:rtl/>
          <w:lang w:eastAsia="he-IL"/>
        </w:rPr>
      </w:pPr>
    </w:p>
    <w:p w:rsidR="009B1096" w:rsidRDefault="009B1096" w:rsidP="00621BB2">
      <w:pPr>
        <w:pStyle w:val="af5"/>
        <w:rPr>
          <w:rtl/>
        </w:rPr>
      </w:pPr>
      <w:bookmarkStart w:id="7340" w:name="ET_interruption_5109_19"/>
      <w:r w:rsidRPr="00862B6B">
        <w:rPr>
          <w:rStyle w:val="TagStyle"/>
          <w:rtl/>
        </w:rPr>
        <w:t xml:space="preserve"> &lt;&lt; קריאה &gt;&gt;</w:t>
      </w:r>
      <w:r w:rsidRPr="00210EEE">
        <w:rPr>
          <w:rStyle w:val="TagStyle"/>
          <w:rtl/>
        </w:rPr>
        <w:t xml:space="preserve"> </w:t>
      </w:r>
      <w:r>
        <w:rPr>
          <w:rtl/>
        </w:rPr>
        <w:t>אלעזר שטרן (יש עתיד-תל"ם):</w:t>
      </w:r>
      <w:r w:rsidRPr="00210EEE">
        <w:rPr>
          <w:rStyle w:val="TagStyle"/>
          <w:rtl/>
        </w:rPr>
        <w:t xml:space="preserve"> </w:t>
      </w:r>
      <w:r w:rsidRPr="00862B6B">
        <w:rPr>
          <w:rStyle w:val="TagStyle"/>
          <w:rtl/>
        </w:rPr>
        <w:t>&lt;&lt; קריאה &gt;&gt;</w:t>
      </w:r>
      <w:r>
        <w:rPr>
          <w:rtl/>
        </w:rPr>
        <w:t xml:space="preserve">   </w:t>
      </w:r>
      <w:bookmarkEnd w:id="7340"/>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תעבירי את המנדט. </w:t>
      </w:r>
    </w:p>
    <w:p w:rsidR="009B1096" w:rsidRDefault="009B1096" w:rsidP="00621BB2">
      <w:pPr>
        <w:rPr>
          <w:rtl/>
          <w:lang w:eastAsia="he-IL"/>
        </w:rPr>
      </w:pPr>
    </w:p>
    <w:p w:rsidR="009B1096" w:rsidRDefault="009B1096" w:rsidP="00621BB2">
      <w:pPr>
        <w:pStyle w:val="-"/>
        <w:rPr>
          <w:rtl/>
        </w:rPr>
      </w:pPr>
      <w:bookmarkStart w:id="7341" w:name="ET_speakercontinue_6001_21"/>
      <w:r w:rsidRPr="00862B6B">
        <w:rPr>
          <w:rStyle w:val="TagStyle"/>
          <w:rtl/>
        </w:rPr>
        <w:t xml:space="preserve"> &lt;&lt; דובר_המשך &gt;&gt;</w:t>
      </w:r>
      <w:r w:rsidRPr="00210EEE">
        <w:rPr>
          <w:rStyle w:val="TagStyle"/>
          <w:rtl/>
        </w:rPr>
        <w:t xml:space="preserve"> </w:t>
      </w:r>
      <w:r>
        <w:rPr>
          <w:rtl/>
        </w:rPr>
        <w:t>שרת העלייה והקליטה פנינה תמנו:</w:t>
      </w:r>
      <w:r w:rsidRPr="00210EEE">
        <w:rPr>
          <w:rStyle w:val="TagStyle"/>
          <w:rtl/>
        </w:rPr>
        <w:t xml:space="preserve"> </w:t>
      </w:r>
      <w:r w:rsidRPr="00862B6B">
        <w:rPr>
          <w:rStyle w:val="TagStyle"/>
          <w:rtl/>
        </w:rPr>
        <w:t>&lt;&lt; דובר_המשך &gt;&gt;</w:t>
      </w:r>
      <w:r>
        <w:rPr>
          <w:rtl/>
        </w:rPr>
        <w:t xml:space="preserve">   </w:t>
      </w:r>
      <w:bookmarkEnd w:id="7341"/>
    </w:p>
    <w:p w:rsidR="009B1096" w:rsidRDefault="009B1096" w:rsidP="00C3677E">
      <w:pPr>
        <w:rPr>
          <w:rtl/>
          <w:lang w:eastAsia="he-IL"/>
        </w:rPr>
      </w:pPr>
    </w:p>
    <w:p w:rsidR="009B1096" w:rsidRDefault="009B1096" w:rsidP="0070683D">
      <w:pPr>
        <w:rPr>
          <w:rtl/>
          <w:lang w:eastAsia="he-IL"/>
        </w:rPr>
      </w:pPr>
      <w:r>
        <w:rPr>
          <w:rFonts w:hint="cs"/>
          <w:rtl/>
          <w:lang w:eastAsia="he-IL"/>
        </w:rPr>
        <w:t>סביב הדבר הזה ראינו תופעות משפטיות קשות: עושים עסקאות טיעון שבהן</w:t>
      </w:r>
      <w:r w:rsidR="0070683D">
        <w:rPr>
          <w:rFonts w:hint="cs"/>
          <w:rtl/>
          <w:lang w:eastAsia="he-IL"/>
        </w:rPr>
        <w:t xml:space="preserve"> </w:t>
      </w:r>
      <w:r w:rsidR="0070683D">
        <w:rPr>
          <w:rFonts w:hint="eastAsia"/>
          <w:rtl/>
          <w:lang w:eastAsia="he-IL"/>
        </w:rPr>
        <w:t>–</w:t>
      </w:r>
      <w:r>
        <w:rPr>
          <w:rFonts w:hint="cs"/>
          <w:rtl/>
          <w:lang w:eastAsia="he-IL"/>
        </w:rPr>
        <w:t xml:space="preserve"> </w:t>
      </w:r>
      <w:r w:rsidR="00587CB2">
        <w:rPr>
          <w:rFonts w:hint="cs"/>
          <w:rtl/>
          <w:lang w:eastAsia="he-IL"/>
        </w:rPr>
        <w:t>– –</w:t>
      </w:r>
    </w:p>
    <w:p w:rsidR="009B1096" w:rsidRDefault="009B1096" w:rsidP="00621BB2">
      <w:pPr>
        <w:rPr>
          <w:rtl/>
          <w:lang w:eastAsia="he-IL"/>
        </w:rPr>
      </w:pPr>
    </w:p>
    <w:p w:rsidR="009B1096" w:rsidRDefault="009B1096" w:rsidP="00621BB2">
      <w:pPr>
        <w:pStyle w:val="af5"/>
        <w:rPr>
          <w:rtl/>
        </w:rPr>
      </w:pPr>
      <w:bookmarkStart w:id="7342" w:name="ET_interruption_5109_6"/>
      <w:r w:rsidRPr="00862B6B">
        <w:rPr>
          <w:rStyle w:val="TagStyle"/>
          <w:rtl/>
        </w:rPr>
        <w:t xml:space="preserve"> &lt;&lt; קריאה &gt;&gt;</w:t>
      </w:r>
      <w:r w:rsidRPr="002845D2">
        <w:rPr>
          <w:rStyle w:val="TagStyle"/>
          <w:rtl/>
        </w:rPr>
        <w:t xml:space="preserve"> </w:t>
      </w:r>
      <w:r>
        <w:rPr>
          <w:rtl/>
        </w:rPr>
        <w:t>אלעזר שטרן (יש עתיד-תל"ם):</w:t>
      </w:r>
      <w:r w:rsidRPr="002845D2">
        <w:rPr>
          <w:rStyle w:val="TagStyle"/>
          <w:rtl/>
        </w:rPr>
        <w:t xml:space="preserve"> </w:t>
      </w:r>
      <w:r w:rsidRPr="00862B6B">
        <w:rPr>
          <w:rStyle w:val="TagStyle"/>
          <w:rtl/>
        </w:rPr>
        <w:t>&lt;&lt; קריאה &gt;&gt;</w:t>
      </w:r>
      <w:r>
        <w:rPr>
          <w:rtl/>
        </w:rPr>
        <w:t xml:space="preserve">   </w:t>
      </w:r>
      <w:bookmarkEnd w:id="734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תעבירי את המנדט. </w:t>
      </w:r>
    </w:p>
    <w:p w:rsidR="009B1096" w:rsidRDefault="009B1096" w:rsidP="00621BB2">
      <w:pPr>
        <w:rPr>
          <w:rtl/>
          <w:lang w:eastAsia="he-IL"/>
        </w:rPr>
      </w:pPr>
    </w:p>
    <w:p w:rsidR="009B1096" w:rsidRDefault="009B1096" w:rsidP="00621BB2">
      <w:pPr>
        <w:pStyle w:val="-"/>
        <w:rPr>
          <w:rtl/>
        </w:rPr>
      </w:pPr>
      <w:bookmarkStart w:id="7343" w:name="ET_speakercontinue_6001_7"/>
      <w:r w:rsidRPr="00862B6B">
        <w:rPr>
          <w:rStyle w:val="TagStyle"/>
          <w:rtl/>
        </w:rPr>
        <w:t xml:space="preserve"> &lt;&lt; דובר_המשך &gt;&gt;</w:t>
      </w:r>
      <w:r w:rsidRPr="002845D2">
        <w:rPr>
          <w:rStyle w:val="TagStyle"/>
          <w:rtl/>
        </w:rPr>
        <w:t xml:space="preserve"> </w:t>
      </w:r>
      <w:r>
        <w:rPr>
          <w:rtl/>
        </w:rPr>
        <w:t>שרת העלייה והקליטה פנינה תמנו:</w:t>
      </w:r>
      <w:r w:rsidRPr="002845D2">
        <w:rPr>
          <w:rStyle w:val="TagStyle"/>
          <w:rtl/>
        </w:rPr>
        <w:t xml:space="preserve"> </w:t>
      </w:r>
      <w:r w:rsidRPr="00862B6B">
        <w:rPr>
          <w:rStyle w:val="TagStyle"/>
          <w:rtl/>
        </w:rPr>
        <w:t>&lt;&lt; דובר_המשך &gt;&gt;</w:t>
      </w:r>
      <w:r>
        <w:rPr>
          <w:rtl/>
        </w:rPr>
        <w:t xml:space="preserve">   </w:t>
      </w:r>
      <w:bookmarkEnd w:id="734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תתבייש לך. </w:t>
      </w:r>
    </w:p>
    <w:p w:rsidR="009B1096" w:rsidRDefault="009B1096" w:rsidP="00621BB2">
      <w:pPr>
        <w:rPr>
          <w:rtl/>
          <w:lang w:eastAsia="he-IL"/>
        </w:rPr>
      </w:pPr>
    </w:p>
    <w:p w:rsidR="009B1096" w:rsidRDefault="009B1096" w:rsidP="00621BB2">
      <w:pPr>
        <w:pStyle w:val="af5"/>
        <w:rPr>
          <w:rtl/>
        </w:rPr>
      </w:pPr>
      <w:bookmarkStart w:id="7344" w:name="ET_interruption_5109_22"/>
      <w:r w:rsidRPr="00862B6B">
        <w:rPr>
          <w:rStyle w:val="TagStyle"/>
          <w:rtl/>
        </w:rPr>
        <w:t xml:space="preserve"> &lt;&lt; קריאה &gt;&gt;</w:t>
      </w:r>
      <w:r w:rsidRPr="00210EEE">
        <w:rPr>
          <w:rStyle w:val="TagStyle"/>
          <w:rtl/>
        </w:rPr>
        <w:t xml:space="preserve"> </w:t>
      </w:r>
      <w:r>
        <w:rPr>
          <w:rtl/>
        </w:rPr>
        <w:t>אלעזר שטרן (יש עתיד-תל"ם):</w:t>
      </w:r>
      <w:r w:rsidRPr="00210EEE">
        <w:rPr>
          <w:rStyle w:val="TagStyle"/>
          <w:rtl/>
        </w:rPr>
        <w:t xml:space="preserve"> </w:t>
      </w:r>
      <w:r w:rsidRPr="00862B6B">
        <w:rPr>
          <w:rStyle w:val="TagStyle"/>
          <w:rtl/>
        </w:rPr>
        <w:t>&lt;&lt; קריאה &gt;&gt;</w:t>
      </w:r>
      <w:r>
        <w:rPr>
          <w:rtl/>
        </w:rPr>
        <w:t xml:space="preserve">   </w:t>
      </w:r>
      <w:bookmarkEnd w:id="7344"/>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תעבירי את המנדט. </w:t>
      </w:r>
    </w:p>
    <w:p w:rsidR="009B1096" w:rsidRDefault="009B1096" w:rsidP="00621BB2">
      <w:pPr>
        <w:rPr>
          <w:rtl/>
          <w:lang w:eastAsia="he-IL"/>
        </w:rPr>
      </w:pPr>
      <w:bookmarkStart w:id="7345" w:name="_ETM_Q15_510305"/>
      <w:bookmarkStart w:id="7346" w:name="_ETM_Q15_510331"/>
      <w:bookmarkEnd w:id="7345"/>
      <w:bookmarkEnd w:id="7346"/>
    </w:p>
    <w:p w:rsidR="009B1096" w:rsidRDefault="009B1096" w:rsidP="00621BB2">
      <w:pPr>
        <w:pStyle w:val="-"/>
        <w:rPr>
          <w:rtl/>
        </w:rPr>
      </w:pPr>
      <w:bookmarkStart w:id="7347" w:name="ET_speakercontinue_6001_23"/>
      <w:r w:rsidRPr="00862B6B">
        <w:rPr>
          <w:rStyle w:val="TagStyle"/>
          <w:rtl/>
        </w:rPr>
        <w:t xml:space="preserve"> &lt;&lt; דובר_המשך &gt;&gt;</w:t>
      </w:r>
      <w:r w:rsidRPr="00210EEE">
        <w:rPr>
          <w:rStyle w:val="TagStyle"/>
          <w:rtl/>
        </w:rPr>
        <w:t xml:space="preserve"> </w:t>
      </w:r>
      <w:r>
        <w:rPr>
          <w:rtl/>
        </w:rPr>
        <w:t>שרת העלייה והקליטה פנינה תמנו:</w:t>
      </w:r>
      <w:r w:rsidRPr="00210EEE">
        <w:rPr>
          <w:rStyle w:val="TagStyle"/>
          <w:rtl/>
        </w:rPr>
        <w:t xml:space="preserve"> </w:t>
      </w:r>
      <w:r w:rsidRPr="00862B6B">
        <w:rPr>
          <w:rStyle w:val="TagStyle"/>
          <w:rtl/>
        </w:rPr>
        <w:t>&lt;&lt; דובר_המשך &gt;&gt;</w:t>
      </w:r>
      <w:r>
        <w:rPr>
          <w:rtl/>
        </w:rPr>
        <w:t xml:space="preserve">   </w:t>
      </w:r>
      <w:bookmarkEnd w:id="7347"/>
    </w:p>
    <w:p w:rsidR="009B1096" w:rsidRDefault="009B1096" w:rsidP="00C3677E">
      <w:pPr>
        <w:rPr>
          <w:rtl/>
          <w:lang w:eastAsia="he-IL"/>
        </w:rPr>
      </w:pPr>
    </w:p>
    <w:p w:rsidR="009B1096" w:rsidRDefault="009B1096" w:rsidP="00621BB2">
      <w:pPr>
        <w:rPr>
          <w:rtl/>
          <w:lang w:eastAsia="he-IL"/>
        </w:rPr>
      </w:pPr>
      <w:bookmarkStart w:id="7348" w:name="_ETM_Q15_511523"/>
      <w:bookmarkStart w:id="7349" w:name="_ETM_Q15_507601"/>
      <w:bookmarkStart w:id="7350" w:name="_ETM_Q15_507660"/>
      <w:bookmarkEnd w:id="7348"/>
      <w:bookmarkEnd w:id="7349"/>
      <w:bookmarkEnd w:id="7350"/>
      <w:r>
        <w:rPr>
          <w:rFonts w:hint="cs"/>
          <w:rtl/>
          <w:lang w:eastAsia="he-IL"/>
        </w:rPr>
        <w:t xml:space="preserve">תתבייש לך, תתבייש לך שבנושא כזה אתה בכלל מעז לדבר פוליטיקה. </w:t>
      </w:r>
    </w:p>
    <w:p w:rsidR="009B1096" w:rsidRDefault="009B1096" w:rsidP="00621BB2">
      <w:pPr>
        <w:rPr>
          <w:rtl/>
          <w:lang w:eastAsia="he-IL"/>
        </w:rPr>
      </w:pPr>
    </w:p>
    <w:p w:rsidR="009B1096" w:rsidRDefault="009B1096" w:rsidP="00621BB2">
      <w:pPr>
        <w:pStyle w:val="af6"/>
        <w:rPr>
          <w:rtl/>
        </w:rPr>
      </w:pPr>
      <w:r w:rsidRPr="00862B6B">
        <w:rPr>
          <w:rStyle w:val="TagStyle"/>
          <w:rtl/>
        </w:rPr>
        <w:t xml:space="preserve"> &lt;&lt; יור &gt;&gt;</w:t>
      </w:r>
      <w:r w:rsidRPr="00210EEE">
        <w:rPr>
          <w:rStyle w:val="TagStyle"/>
          <w:rtl/>
        </w:rPr>
        <w:t xml:space="preserve"> </w:t>
      </w:r>
      <w:r>
        <w:rPr>
          <w:rtl/>
        </w:rPr>
        <w:t>היו"ר אליהו ברוכי:</w:t>
      </w:r>
      <w:r w:rsidRPr="00210EEE">
        <w:rPr>
          <w:rStyle w:val="TagStyle"/>
          <w:rtl/>
        </w:rPr>
        <w:t xml:space="preserve"> </w:t>
      </w:r>
      <w:r w:rsidRPr="00862B6B">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7351" w:name="_ETM_Q15_516706"/>
      <w:bookmarkEnd w:id="7351"/>
      <w:r>
        <w:rPr>
          <w:rFonts w:hint="cs"/>
          <w:rtl/>
          <w:lang w:eastAsia="he-IL"/>
        </w:rPr>
        <w:t xml:space="preserve">כבוד השרה, כבוד השרה, בבקשה. </w:t>
      </w:r>
      <w:bookmarkStart w:id="7352" w:name="_ETM_Q15_517815"/>
      <w:bookmarkEnd w:id="7352"/>
    </w:p>
    <w:p w:rsidR="009B1096" w:rsidRDefault="009B1096" w:rsidP="00621BB2">
      <w:pPr>
        <w:rPr>
          <w:rtl/>
          <w:lang w:eastAsia="he-IL"/>
        </w:rPr>
      </w:pPr>
      <w:bookmarkStart w:id="7353" w:name="_ETM_Q15_517884"/>
      <w:bookmarkEnd w:id="7353"/>
    </w:p>
    <w:p w:rsidR="009B1096" w:rsidRDefault="009B1096" w:rsidP="00621BB2">
      <w:pPr>
        <w:pStyle w:val="af5"/>
        <w:rPr>
          <w:rtl/>
        </w:rPr>
      </w:pPr>
      <w:bookmarkStart w:id="7354" w:name="ET_interruption_5109_25"/>
      <w:r w:rsidRPr="00862B6B">
        <w:rPr>
          <w:rStyle w:val="TagStyle"/>
          <w:rtl/>
        </w:rPr>
        <w:t xml:space="preserve"> &lt;&lt; קריאה &gt;&gt;</w:t>
      </w:r>
      <w:r w:rsidRPr="00210EEE">
        <w:rPr>
          <w:rStyle w:val="TagStyle"/>
          <w:rtl/>
        </w:rPr>
        <w:t xml:space="preserve"> </w:t>
      </w:r>
      <w:r>
        <w:rPr>
          <w:rtl/>
        </w:rPr>
        <w:t>אלעזר שטרן (יש עתיד-תל"ם):</w:t>
      </w:r>
      <w:r w:rsidRPr="00210EEE">
        <w:rPr>
          <w:rStyle w:val="TagStyle"/>
          <w:rtl/>
        </w:rPr>
        <w:t xml:space="preserve"> </w:t>
      </w:r>
      <w:r w:rsidRPr="00862B6B">
        <w:rPr>
          <w:rStyle w:val="TagStyle"/>
          <w:rtl/>
        </w:rPr>
        <w:t>&lt;&lt; קריאה &gt;&gt;</w:t>
      </w:r>
      <w:r>
        <w:rPr>
          <w:rtl/>
        </w:rPr>
        <w:t xml:space="preserve">   </w:t>
      </w:r>
      <w:bookmarkEnd w:id="7354"/>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9B1096" w:rsidRDefault="009B1096" w:rsidP="00621BB2">
      <w:pPr>
        <w:rPr>
          <w:rtl/>
          <w:lang w:eastAsia="he-IL"/>
        </w:rPr>
      </w:pPr>
    </w:p>
    <w:p w:rsidR="009B1096" w:rsidRDefault="009B1096" w:rsidP="00621BB2">
      <w:pPr>
        <w:pStyle w:val="-"/>
        <w:rPr>
          <w:rtl/>
        </w:rPr>
      </w:pPr>
      <w:bookmarkStart w:id="7355" w:name="ET_speakercontinue_6001_26"/>
      <w:r w:rsidRPr="00862B6B">
        <w:rPr>
          <w:rStyle w:val="TagStyle"/>
          <w:rtl/>
        </w:rPr>
        <w:t xml:space="preserve"> &lt;&lt; דובר_המשך &gt;&gt;</w:t>
      </w:r>
      <w:r w:rsidRPr="00210EEE">
        <w:rPr>
          <w:rStyle w:val="TagStyle"/>
          <w:rtl/>
        </w:rPr>
        <w:t xml:space="preserve"> </w:t>
      </w:r>
      <w:r>
        <w:rPr>
          <w:rtl/>
        </w:rPr>
        <w:t>שרת העלייה והקליטה פנינה תמנו:</w:t>
      </w:r>
      <w:r w:rsidRPr="00210EEE">
        <w:rPr>
          <w:rStyle w:val="TagStyle"/>
          <w:rtl/>
        </w:rPr>
        <w:t xml:space="preserve"> </w:t>
      </w:r>
      <w:r w:rsidRPr="00862B6B">
        <w:rPr>
          <w:rStyle w:val="TagStyle"/>
          <w:rtl/>
        </w:rPr>
        <w:t>&lt;&lt; דובר_המשך &gt;&gt;</w:t>
      </w:r>
      <w:r>
        <w:rPr>
          <w:rtl/>
        </w:rPr>
        <w:t xml:space="preserve">   </w:t>
      </w:r>
      <w:bookmarkEnd w:id="7355"/>
    </w:p>
    <w:p w:rsidR="009B1096" w:rsidRDefault="009B1096" w:rsidP="00C3677E">
      <w:pPr>
        <w:rPr>
          <w:rtl/>
          <w:lang w:eastAsia="he-IL"/>
        </w:rPr>
      </w:pPr>
    </w:p>
    <w:p w:rsidR="009B1096" w:rsidRDefault="009B1096" w:rsidP="00422E73">
      <w:pPr>
        <w:rPr>
          <w:rtl/>
          <w:lang w:eastAsia="he-IL"/>
        </w:rPr>
      </w:pPr>
      <w:bookmarkStart w:id="7356" w:name="_ETM_Q15_521944"/>
      <w:bookmarkEnd w:id="7356"/>
      <w:r>
        <w:rPr>
          <w:rFonts w:hint="cs"/>
          <w:rtl/>
          <w:lang w:eastAsia="he-IL"/>
        </w:rPr>
        <w:t>תתבייש לך</w:t>
      </w:r>
      <w:r w:rsidR="00422E73">
        <w:rPr>
          <w:rFonts w:hint="cs"/>
          <w:rtl/>
          <w:lang w:eastAsia="he-IL"/>
        </w:rPr>
        <w:t>.</w:t>
      </w:r>
      <w:r>
        <w:rPr>
          <w:rFonts w:hint="cs"/>
          <w:rtl/>
          <w:lang w:eastAsia="he-IL"/>
        </w:rPr>
        <w:t xml:space="preserve"> תסתכל על עצמך במראה, חצוף.</w:t>
      </w:r>
    </w:p>
    <w:p w:rsidR="009B1096" w:rsidRPr="00210EEE" w:rsidRDefault="009B1096" w:rsidP="00621BB2">
      <w:pPr>
        <w:rPr>
          <w:rtl/>
          <w:lang w:eastAsia="he-IL"/>
        </w:rPr>
      </w:pPr>
      <w:bookmarkStart w:id="7357" w:name="_ETM_Q15_520233"/>
      <w:bookmarkStart w:id="7358" w:name="_ETM_Q15_520290"/>
      <w:bookmarkEnd w:id="7357"/>
      <w:bookmarkEnd w:id="7358"/>
    </w:p>
    <w:p w:rsidR="009B1096" w:rsidRDefault="009B1096" w:rsidP="00621BB2">
      <w:pPr>
        <w:pStyle w:val="af5"/>
        <w:rPr>
          <w:rtl/>
        </w:rPr>
      </w:pPr>
      <w:bookmarkStart w:id="7359" w:name="ET_interruption_5109_8"/>
      <w:r w:rsidRPr="00862B6B">
        <w:rPr>
          <w:rStyle w:val="TagStyle"/>
          <w:rtl/>
        </w:rPr>
        <w:t xml:space="preserve"> &lt;&lt; קריאה &gt;&gt;</w:t>
      </w:r>
      <w:r w:rsidRPr="002845D2">
        <w:rPr>
          <w:rStyle w:val="TagStyle"/>
          <w:rtl/>
        </w:rPr>
        <w:t xml:space="preserve"> </w:t>
      </w:r>
      <w:r>
        <w:rPr>
          <w:rtl/>
        </w:rPr>
        <w:t>אלעזר שטרן (יש עתיד-תל"ם):</w:t>
      </w:r>
      <w:r w:rsidRPr="002845D2">
        <w:rPr>
          <w:rStyle w:val="TagStyle"/>
          <w:rtl/>
        </w:rPr>
        <w:t xml:space="preserve"> </w:t>
      </w:r>
      <w:r w:rsidRPr="00862B6B">
        <w:rPr>
          <w:rStyle w:val="TagStyle"/>
          <w:rtl/>
        </w:rPr>
        <w:t>&lt;&lt; קריאה &gt;&gt;</w:t>
      </w:r>
      <w:r>
        <w:rPr>
          <w:rtl/>
        </w:rPr>
        <w:t xml:space="preserve">   </w:t>
      </w:r>
      <w:bookmarkEnd w:id="7359"/>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9B1096" w:rsidRDefault="009B1096" w:rsidP="00621BB2">
      <w:pPr>
        <w:rPr>
          <w:rtl/>
          <w:lang w:eastAsia="he-IL"/>
        </w:rPr>
      </w:pPr>
      <w:bookmarkStart w:id="7360" w:name="_ETM_Q15_522024"/>
      <w:bookmarkStart w:id="7361" w:name="_ETM_Q15_522081"/>
      <w:bookmarkEnd w:id="7360"/>
      <w:bookmarkEnd w:id="7361"/>
    </w:p>
    <w:p w:rsidR="009B1096" w:rsidRDefault="009B1096" w:rsidP="00621BB2">
      <w:pPr>
        <w:pStyle w:val="-"/>
        <w:rPr>
          <w:rtl/>
        </w:rPr>
      </w:pPr>
      <w:bookmarkStart w:id="7362" w:name="ET_speakercontinue_6001_27"/>
      <w:r w:rsidRPr="00862B6B">
        <w:rPr>
          <w:rStyle w:val="TagStyle"/>
          <w:rtl/>
        </w:rPr>
        <w:t xml:space="preserve"> &lt;&lt; דובר_המשך &gt;&gt;</w:t>
      </w:r>
      <w:r w:rsidRPr="00210EEE">
        <w:rPr>
          <w:rStyle w:val="TagStyle"/>
          <w:rtl/>
        </w:rPr>
        <w:t xml:space="preserve"> </w:t>
      </w:r>
      <w:r>
        <w:rPr>
          <w:rtl/>
        </w:rPr>
        <w:t>שרת העלייה והקליטה פנינה תמנו:</w:t>
      </w:r>
      <w:r w:rsidRPr="00210EEE">
        <w:rPr>
          <w:rStyle w:val="TagStyle"/>
          <w:rtl/>
        </w:rPr>
        <w:t xml:space="preserve"> </w:t>
      </w:r>
      <w:r w:rsidRPr="00862B6B">
        <w:rPr>
          <w:rStyle w:val="TagStyle"/>
          <w:rtl/>
        </w:rPr>
        <w:t>&lt;&lt; דובר_המשך &gt;&gt;</w:t>
      </w:r>
      <w:r>
        <w:rPr>
          <w:rtl/>
        </w:rPr>
        <w:t xml:space="preserve">   </w:t>
      </w:r>
      <w:bookmarkEnd w:id="7362"/>
    </w:p>
    <w:p w:rsidR="009B1096" w:rsidRDefault="009B1096" w:rsidP="00C3677E">
      <w:pPr>
        <w:rPr>
          <w:rtl/>
          <w:lang w:eastAsia="he-IL"/>
        </w:rPr>
      </w:pPr>
    </w:p>
    <w:p w:rsidR="009B1096" w:rsidRDefault="009B1096" w:rsidP="00621BB2">
      <w:pPr>
        <w:rPr>
          <w:rtl/>
          <w:lang w:eastAsia="he-IL"/>
        </w:rPr>
      </w:pPr>
      <w:bookmarkStart w:id="7363" w:name="_ETM_Q15_523555"/>
      <w:bookmarkEnd w:id="7363"/>
      <w:r>
        <w:rPr>
          <w:rFonts w:hint="cs"/>
          <w:rtl/>
          <w:lang w:eastAsia="he-IL"/>
        </w:rPr>
        <w:t>המנדט שלי הלך איתי.</w:t>
      </w:r>
      <w:bookmarkStart w:id="7364" w:name="_ETM_Q15_524133"/>
      <w:bookmarkEnd w:id="7364"/>
      <w:r>
        <w:rPr>
          <w:rFonts w:hint="cs"/>
          <w:rtl/>
          <w:lang w:eastAsia="he-IL"/>
        </w:rPr>
        <w:t xml:space="preserve"> </w:t>
      </w:r>
      <w:bookmarkStart w:id="7365" w:name="_ETM_Q15_525517"/>
      <w:bookmarkEnd w:id="7365"/>
    </w:p>
    <w:p w:rsidR="009B1096" w:rsidRDefault="009B1096" w:rsidP="00621BB2">
      <w:pPr>
        <w:rPr>
          <w:rtl/>
          <w:lang w:eastAsia="he-IL"/>
        </w:rPr>
      </w:pPr>
      <w:bookmarkStart w:id="7366" w:name="_ETM_Q15_525571"/>
      <w:bookmarkEnd w:id="7366"/>
    </w:p>
    <w:p w:rsidR="009B1096" w:rsidRDefault="009B1096" w:rsidP="00621BB2">
      <w:pPr>
        <w:pStyle w:val="af6"/>
        <w:rPr>
          <w:rtl/>
        </w:rPr>
      </w:pPr>
      <w:r w:rsidRPr="00862B6B">
        <w:rPr>
          <w:rStyle w:val="TagStyle"/>
          <w:rtl/>
        </w:rPr>
        <w:t>&lt;&lt; יור &gt;&gt;</w:t>
      </w:r>
      <w:r w:rsidRPr="00210EEE">
        <w:rPr>
          <w:rStyle w:val="TagStyle"/>
          <w:rtl/>
        </w:rPr>
        <w:t xml:space="preserve"> </w:t>
      </w:r>
      <w:r>
        <w:rPr>
          <w:rtl/>
        </w:rPr>
        <w:t>היו"ר אליהו ברוכי:</w:t>
      </w:r>
      <w:r w:rsidRPr="00210EEE">
        <w:rPr>
          <w:rStyle w:val="TagStyle"/>
          <w:rtl/>
        </w:rPr>
        <w:t xml:space="preserve"> </w:t>
      </w:r>
      <w:r w:rsidRPr="00862B6B">
        <w:rPr>
          <w:rStyle w:val="TagStyle"/>
          <w:rtl/>
        </w:rPr>
        <w:t>&lt;&lt; יור &gt;&gt;</w:t>
      </w:r>
      <w:r>
        <w:rPr>
          <w:rtl/>
        </w:rPr>
        <w:t xml:space="preserve">   </w:t>
      </w:r>
    </w:p>
    <w:p w:rsidR="009B1096" w:rsidRDefault="009B1096" w:rsidP="00621BB2">
      <w:pPr>
        <w:rPr>
          <w:rtl/>
          <w:lang w:eastAsia="he-IL"/>
        </w:rPr>
      </w:pPr>
    </w:p>
    <w:p w:rsidR="009B1096" w:rsidRPr="00D61927" w:rsidRDefault="009B1096" w:rsidP="00621BB2">
      <w:pPr>
        <w:rPr>
          <w:rtl/>
          <w:lang w:eastAsia="he-IL"/>
        </w:rPr>
      </w:pPr>
      <w:r>
        <w:rPr>
          <w:rFonts w:hint="cs"/>
          <w:rtl/>
          <w:lang w:eastAsia="he-IL"/>
        </w:rPr>
        <w:t xml:space="preserve">כבוד השרה. </w:t>
      </w:r>
    </w:p>
    <w:p w:rsidR="009B1096" w:rsidRDefault="009B1096" w:rsidP="00621BB2">
      <w:pPr>
        <w:rPr>
          <w:rtl/>
          <w:lang w:eastAsia="he-IL"/>
        </w:rPr>
      </w:pPr>
    </w:p>
    <w:p w:rsidR="009B1096" w:rsidRDefault="009B1096" w:rsidP="00621BB2">
      <w:pPr>
        <w:pStyle w:val="af5"/>
        <w:rPr>
          <w:rtl/>
        </w:rPr>
      </w:pPr>
      <w:bookmarkStart w:id="7367" w:name="ET_interruption_5109_28"/>
      <w:r w:rsidRPr="00862B6B">
        <w:rPr>
          <w:rStyle w:val="TagStyle"/>
          <w:rtl/>
        </w:rPr>
        <w:t xml:space="preserve"> &lt;&lt; קריאה &gt;&gt;</w:t>
      </w:r>
      <w:r w:rsidRPr="00210EEE">
        <w:rPr>
          <w:rStyle w:val="TagStyle"/>
          <w:rtl/>
        </w:rPr>
        <w:t xml:space="preserve"> </w:t>
      </w:r>
      <w:r>
        <w:rPr>
          <w:rtl/>
        </w:rPr>
        <w:t>אלעזר שטרן (יש עתיד-תל"ם):</w:t>
      </w:r>
      <w:r w:rsidRPr="00210EEE">
        <w:rPr>
          <w:rStyle w:val="TagStyle"/>
          <w:rtl/>
        </w:rPr>
        <w:t xml:space="preserve"> </w:t>
      </w:r>
      <w:r w:rsidRPr="00862B6B">
        <w:rPr>
          <w:rStyle w:val="TagStyle"/>
          <w:rtl/>
        </w:rPr>
        <w:t>&lt;&lt; קריאה &gt;&gt;</w:t>
      </w:r>
      <w:r>
        <w:rPr>
          <w:rtl/>
        </w:rPr>
        <w:t xml:space="preserve">   </w:t>
      </w:r>
      <w:bookmarkEnd w:id="7367"/>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די, די, די. </w:t>
      </w:r>
    </w:p>
    <w:p w:rsidR="009B1096" w:rsidRDefault="009B1096" w:rsidP="00621BB2">
      <w:pPr>
        <w:rPr>
          <w:rtl/>
          <w:lang w:eastAsia="he-IL"/>
        </w:rPr>
      </w:pPr>
      <w:bookmarkStart w:id="7368" w:name="_ETM_Q15_527457"/>
      <w:bookmarkStart w:id="7369" w:name="_ETM_Q15_527521"/>
      <w:bookmarkEnd w:id="7368"/>
      <w:bookmarkEnd w:id="7369"/>
    </w:p>
    <w:p w:rsidR="009B1096" w:rsidRDefault="009B1096" w:rsidP="00621BB2">
      <w:pPr>
        <w:pStyle w:val="-"/>
        <w:rPr>
          <w:rtl/>
        </w:rPr>
      </w:pPr>
      <w:bookmarkStart w:id="7370" w:name="ET_speakercontinue_6001_29"/>
      <w:r w:rsidRPr="00862B6B">
        <w:rPr>
          <w:rStyle w:val="TagStyle"/>
          <w:rtl/>
        </w:rPr>
        <w:t xml:space="preserve"> &lt;&lt; דובר_המשך &gt;&gt;</w:t>
      </w:r>
      <w:r w:rsidRPr="00210EEE">
        <w:rPr>
          <w:rStyle w:val="TagStyle"/>
          <w:rtl/>
        </w:rPr>
        <w:t xml:space="preserve"> </w:t>
      </w:r>
      <w:r>
        <w:rPr>
          <w:rtl/>
        </w:rPr>
        <w:t>שרת העלייה והקליטה פנינה תמנו:</w:t>
      </w:r>
      <w:r w:rsidRPr="00210EEE">
        <w:rPr>
          <w:rStyle w:val="TagStyle"/>
          <w:rtl/>
        </w:rPr>
        <w:t xml:space="preserve"> </w:t>
      </w:r>
      <w:r w:rsidRPr="00862B6B">
        <w:rPr>
          <w:rStyle w:val="TagStyle"/>
          <w:rtl/>
        </w:rPr>
        <w:t>&lt;&lt; דובר_המשך &gt;&gt;</w:t>
      </w:r>
      <w:r>
        <w:rPr>
          <w:rtl/>
        </w:rPr>
        <w:t xml:space="preserve">   </w:t>
      </w:r>
      <w:bookmarkEnd w:id="7370"/>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חצוף. אבל אני אכבד את הנשים, אני אכבד את הנשים, שלא כמוך. </w:t>
      </w:r>
      <w:bookmarkStart w:id="7371" w:name="_ETM_Q15_533828"/>
      <w:bookmarkEnd w:id="7371"/>
    </w:p>
    <w:p w:rsidR="009B1096" w:rsidRDefault="009B1096" w:rsidP="00621BB2">
      <w:pPr>
        <w:rPr>
          <w:rtl/>
          <w:lang w:eastAsia="he-IL"/>
        </w:rPr>
      </w:pPr>
      <w:bookmarkStart w:id="7372" w:name="_ETM_Q15_532002"/>
      <w:bookmarkStart w:id="7373" w:name="_ETM_Q15_532072"/>
      <w:bookmarkEnd w:id="7372"/>
      <w:bookmarkEnd w:id="7373"/>
    </w:p>
    <w:p w:rsidR="009B1096" w:rsidRDefault="009B1096" w:rsidP="00621BB2">
      <w:pPr>
        <w:pStyle w:val="af5"/>
        <w:rPr>
          <w:rtl/>
        </w:rPr>
      </w:pPr>
      <w:bookmarkStart w:id="7374" w:name="ET_interruption_5109_30"/>
      <w:r w:rsidRPr="00862B6B">
        <w:rPr>
          <w:rStyle w:val="TagStyle"/>
          <w:rtl/>
        </w:rPr>
        <w:t xml:space="preserve"> &lt;&lt; קריאה &gt;&gt;</w:t>
      </w:r>
      <w:r w:rsidRPr="00210EEE">
        <w:rPr>
          <w:rStyle w:val="TagStyle"/>
          <w:rtl/>
        </w:rPr>
        <w:t xml:space="preserve"> </w:t>
      </w:r>
      <w:r>
        <w:rPr>
          <w:rtl/>
        </w:rPr>
        <w:t>אלעזר שטרן (יש עתיד-תל"ם):</w:t>
      </w:r>
      <w:r w:rsidRPr="00210EEE">
        <w:rPr>
          <w:rStyle w:val="TagStyle"/>
          <w:rtl/>
        </w:rPr>
        <w:t xml:space="preserve"> </w:t>
      </w:r>
      <w:r w:rsidRPr="00862B6B">
        <w:rPr>
          <w:rStyle w:val="TagStyle"/>
          <w:rtl/>
        </w:rPr>
        <w:t>&lt;&lt; קריאה &gt;&gt;</w:t>
      </w:r>
      <w:r>
        <w:rPr>
          <w:rtl/>
        </w:rPr>
        <w:t xml:space="preserve">   </w:t>
      </w:r>
      <w:bookmarkEnd w:id="7374"/>
    </w:p>
    <w:p w:rsidR="009B1096" w:rsidRDefault="009B1096" w:rsidP="00C3677E">
      <w:pPr>
        <w:rPr>
          <w:rtl/>
          <w:lang w:eastAsia="he-IL"/>
        </w:rPr>
      </w:pPr>
    </w:p>
    <w:p w:rsidR="009B1096" w:rsidRPr="00210EEE" w:rsidRDefault="009B1096" w:rsidP="00621BB2">
      <w:pPr>
        <w:rPr>
          <w:rtl/>
          <w:lang w:eastAsia="he-IL"/>
        </w:rPr>
      </w:pPr>
      <w:r>
        <w:rPr>
          <w:rFonts w:hint="cs"/>
          <w:rtl/>
          <w:lang w:eastAsia="he-IL"/>
        </w:rPr>
        <w:lastRenderedPageBreak/>
        <w:t xml:space="preserve">תעבירי את המנדט. </w:t>
      </w:r>
    </w:p>
    <w:p w:rsidR="009B1096" w:rsidRDefault="009B1096" w:rsidP="00621BB2">
      <w:pPr>
        <w:rPr>
          <w:rtl/>
          <w:lang w:eastAsia="he-IL"/>
        </w:rPr>
      </w:pPr>
    </w:p>
    <w:p w:rsidR="009B1096" w:rsidRDefault="009B1096" w:rsidP="00621BB2">
      <w:pPr>
        <w:pStyle w:val="-"/>
        <w:rPr>
          <w:rtl/>
        </w:rPr>
      </w:pPr>
      <w:bookmarkStart w:id="7375" w:name="ET_speakercontinue_6001_9"/>
      <w:r w:rsidRPr="00862B6B">
        <w:rPr>
          <w:rStyle w:val="TagStyle"/>
          <w:rtl/>
        </w:rPr>
        <w:t xml:space="preserve"> &lt;&lt; דובר_המשך &gt;&gt;</w:t>
      </w:r>
      <w:r w:rsidRPr="002845D2">
        <w:rPr>
          <w:rStyle w:val="TagStyle"/>
          <w:rtl/>
        </w:rPr>
        <w:t xml:space="preserve"> </w:t>
      </w:r>
      <w:r>
        <w:rPr>
          <w:rtl/>
        </w:rPr>
        <w:t>שרת העלייה והקליטה פנינה תמנו:</w:t>
      </w:r>
      <w:r w:rsidRPr="002845D2">
        <w:rPr>
          <w:rStyle w:val="TagStyle"/>
          <w:rtl/>
        </w:rPr>
        <w:t xml:space="preserve"> </w:t>
      </w:r>
      <w:r w:rsidRPr="00862B6B">
        <w:rPr>
          <w:rStyle w:val="TagStyle"/>
          <w:rtl/>
        </w:rPr>
        <w:t>&lt;&lt; דובר_המשך &gt;&gt;</w:t>
      </w:r>
      <w:r>
        <w:rPr>
          <w:rtl/>
        </w:rPr>
        <w:t xml:space="preserve">   </w:t>
      </w:r>
      <w:bookmarkEnd w:id="7375"/>
    </w:p>
    <w:p w:rsidR="009B1096" w:rsidRDefault="009B1096" w:rsidP="00C3677E">
      <w:pPr>
        <w:rPr>
          <w:rtl/>
          <w:lang w:eastAsia="he-IL"/>
        </w:rPr>
      </w:pPr>
    </w:p>
    <w:p w:rsidR="009B1096" w:rsidRDefault="00587CB2" w:rsidP="00621BB2">
      <w:pPr>
        <w:rPr>
          <w:rtl/>
          <w:lang w:eastAsia="he-IL"/>
        </w:rPr>
      </w:pPr>
      <w:r>
        <w:rPr>
          <w:rFonts w:hint="cs"/>
          <w:rtl/>
          <w:lang w:eastAsia="he-IL"/>
        </w:rPr>
        <w:t>– – –</w:t>
      </w:r>
      <w:r w:rsidR="009B1096">
        <w:rPr>
          <w:rFonts w:hint="cs"/>
          <w:rtl/>
          <w:lang w:eastAsia="he-IL"/>
        </w:rPr>
        <w:t xml:space="preserve"> ובוודאי לא ליווית אף משפחה. חוצפן.  </w:t>
      </w:r>
    </w:p>
    <w:p w:rsidR="009B1096" w:rsidRDefault="009B1096" w:rsidP="00621BB2">
      <w:pPr>
        <w:rPr>
          <w:rtl/>
          <w:lang w:eastAsia="he-IL"/>
        </w:rPr>
      </w:pPr>
    </w:p>
    <w:p w:rsidR="009B1096" w:rsidRDefault="009B1096" w:rsidP="00621BB2">
      <w:pPr>
        <w:pStyle w:val="af5"/>
        <w:rPr>
          <w:rtl/>
        </w:rPr>
      </w:pPr>
      <w:bookmarkStart w:id="7376" w:name="ET_interruption_5109_10"/>
      <w:r w:rsidRPr="00862B6B">
        <w:rPr>
          <w:rStyle w:val="TagStyle"/>
          <w:rtl/>
        </w:rPr>
        <w:t xml:space="preserve"> &lt;&lt; קריאה &gt;&gt;</w:t>
      </w:r>
      <w:r w:rsidRPr="002845D2">
        <w:rPr>
          <w:rStyle w:val="TagStyle"/>
          <w:rtl/>
        </w:rPr>
        <w:t xml:space="preserve"> </w:t>
      </w:r>
      <w:r>
        <w:rPr>
          <w:rtl/>
        </w:rPr>
        <w:t>אלעזר שטרן (יש עתיד-תל"ם):</w:t>
      </w:r>
      <w:r w:rsidRPr="002845D2">
        <w:rPr>
          <w:rStyle w:val="TagStyle"/>
          <w:rtl/>
        </w:rPr>
        <w:t xml:space="preserve"> </w:t>
      </w:r>
      <w:r w:rsidRPr="00862B6B">
        <w:rPr>
          <w:rStyle w:val="TagStyle"/>
          <w:rtl/>
        </w:rPr>
        <w:t>&lt;&lt; קריאה &gt;&gt;</w:t>
      </w:r>
      <w:r>
        <w:rPr>
          <w:rtl/>
        </w:rPr>
        <w:t xml:space="preserve">   </w:t>
      </w:r>
      <w:bookmarkEnd w:id="737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תעבירי את המנדט. </w:t>
      </w:r>
    </w:p>
    <w:p w:rsidR="009B1096" w:rsidRDefault="009B1096" w:rsidP="00621BB2">
      <w:pPr>
        <w:rPr>
          <w:rtl/>
          <w:lang w:eastAsia="he-IL"/>
        </w:rPr>
      </w:pPr>
    </w:p>
    <w:p w:rsidR="009B1096" w:rsidRDefault="009B1096" w:rsidP="00621BB2">
      <w:pPr>
        <w:pStyle w:val="-"/>
        <w:rPr>
          <w:rtl/>
        </w:rPr>
      </w:pPr>
      <w:bookmarkStart w:id="7377" w:name="ET_speakercontinue_6001_11"/>
      <w:r w:rsidRPr="00862B6B">
        <w:rPr>
          <w:rStyle w:val="TagStyle"/>
          <w:rtl/>
        </w:rPr>
        <w:t xml:space="preserve"> &lt;&lt; דובר_המשך &gt;&gt;</w:t>
      </w:r>
      <w:r w:rsidRPr="002845D2">
        <w:rPr>
          <w:rStyle w:val="TagStyle"/>
          <w:rtl/>
        </w:rPr>
        <w:t xml:space="preserve"> </w:t>
      </w:r>
      <w:r>
        <w:rPr>
          <w:rtl/>
        </w:rPr>
        <w:t>שרת העלייה והקליטה פנינה תמנו:</w:t>
      </w:r>
      <w:r w:rsidRPr="002845D2">
        <w:rPr>
          <w:rStyle w:val="TagStyle"/>
          <w:rtl/>
        </w:rPr>
        <w:t xml:space="preserve"> </w:t>
      </w:r>
      <w:r w:rsidRPr="00862B6B">
        <w:rPr>
          <w:rStyle w:val="TagStyle"/>
          <w:rtl/>
        </w:rPr>
        <w:t>&lt;&lt; דובר_המשך &gt;&gt;</w:t>
      </w:r>
      <w:r>
        <w:rPr>
          <w:rtl/>
        </w:rPr>
        <w:t xml:space="preserve">   </w:t>
      </w:r>
      <w:bookmarkEnd w:id="7377"/>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עדיין אנחנו רואים גברים </w:t>
      </w:r>
      <w:bookmarkStart w:id="7378" w:name="_ETM_Q15_540310"/>
      <w:bookmarkEnd w:id="7378"/>
      <w:r>
        <w:rPr>
          <w:rFonts w:hint="cs"/>
          <w:rtl/>
          <w:lang w:eastAsia="he-IL"/>
        </w:rPr>
        <w:t xml:space="preserve">שרצחו נשים ועושים הסדרי טיעון, והעבירה שלהם יורדת מרצח </w:t>
      </w:r>
      <w:bookmarkStart w:id="7379" w:name="_ETM_Q15_543191"/>
      <w:bookmarkEnd w:id="7379"/>
      <w:r>
        <w:rPr>
          <w:rFonts w:hint="cs"/>
          <w:rtl/>
          <w:lang w:eastAsia="he-IL"/>
        </w:rPr>
        <w:t>להריגה. זה אבסורדי, ואנחנו משנים היום דברים משמעותיים. לכן אני מודה לך, שר המשפטים, ובכלל, ליוזמי</w:t>
      </w:r>
      <w:bookmarkStart w:id="7380" w:name="_ETM_Q15_556457"/>
      <w:bookmarkEnd w:id="7380"/>
      <w:r>
        <w:rPr>
          <w:rFonts w:hint="cs"/>
          <w:rtl/>
          <w:lang w:eastAsia="he-IL"/>
        </w:rPr>
        <w:t xml:space="preserve"> הצעות החוק. תודה. </w:t>
      </w:r>
    </w:p>
    <w:p w:rsidR="009B1096" w:rsidRDefault="009B1096" w:rsidP="00621BB2">
      <w:pPr>
        <w:rPr>
          <w:rtl/>
          <w:lang w:eastAsia="he-IL"/>
        </w:rPr>
      </w:pPr>
    </w:p>
    <w:p w:rsidR="009B1096" w:rsidRDefault="009B1096" w:rsidP="00621BB2">
      <w:pPr>
        <w:pStyle w:val="af6"/>
        <w:rPr>
          <w:rtl/>
        </w:rPr>
      </w:pPr>
      <w:r w:rsidRPr="00862B6B">
        <w:rPr>
          <w:rStyle w:val="TagStyle"/>
          <w:rtl/>
        </w:rPr>
        <w:t xml:space="preserve"> &lt;&lt; יור &gt;&gt;</w:t>
      </w:r>
      <w:r w:rsidRPr="002845D2">
        <w:rPr>
          <w:rStyle w:val="TagStyle"/>
          <w:rtl/>
        </w:rPr>
        <w:t xml:space="preserve"> </w:t>
      </w:r>
      <w:r>
        <w:rPr>
          <w:rtl/>
        </w:rPr>
        <w:t>היו"ר אליהו ברוכי:</w:t>
      </w:r>
      <w:r w:rsidRPr="002845D2">
        <w:rPr>
          <w:rStyle w:val="TagStyle"/>
          <w:rtl/>
        </w:rPr>
        <w:t xml:space="preserve"> </w:t>
      </w:r>
      <w:r w:rsidRPr="00862B6B">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רבה. </w:t>
      </w:r>
    </w:p>
    <w:p w:rsidR="009B1096" w:rsidRDefault="009B1096" w:rsidP="00621BB2">
      <w:pPr>
        <w:rPr>
          <w:rtl/>
          <w:lang w:eastAsia="he-IL"/>
        </w:rPr>
      </w:pPr>
      <w:bookmarkStart w:id="7381" w:name="_ETM_Q15_559758"/>
      <w:bookmarkStart w:id="7382" w:name="_ETM_Q15_559823"/>
      <w:bookmarkEnd w:id="7381"/>
      <w:bookmarkEnd w:id="7382"/>
    </w:p>
    <w:p w:rsidR="009B1096" w:rsidRDefault="009B1096" w:rsidP="00422E73">
      <w:pPr>
        <w:rPr>
          <w:rtl/>
          <w:lang w:eastAsia="he-IL"/>
        </w:rPr>
      </w:pPr>
      <w:bookmarkStart w:id="7383" w:name="_ETM_Q15_559903"/>
      <w:bookmarkStart w:id="7384" w:name="_ETM_Q15_559983"/>
      <w:bookmarkEnd w:id="7383"/>
      <w:bookmarkEnd w:id="7384"/>
      <w:r>
        <w:rPr>
          <w:rFonts w:hint="cs"/>
          <w:rtl/>
          <w:lang w:eastAsia="he-IL"/>
        </w:rPr>
        <w:t xml:space="preserve">אנחנו נעבור להצבעה על הצעת חוק הכשרות המשפטית והאפוטרופסות (תיקון </w:t>
      </w:r>
      <w:r>
        <w:rPr>
          <w:rtl/>
          <w:lang w:eastAsia="he-IL"/>
        </w:rPr>
        <w:t>–</w:t>
      </w:r>
      <w:r>
        <w:rPr>
          <w:rFonts w:hint="cs"/>
          <w:rtl/>
          <w:lang w:eastAsia="he-IL"/>
        </w:rPr>
        <w:t xml:space="preserve"> שלילת האפוטרופסות הטבעית עבור נאשמים ומורשעים בעבירות אלימות במשפחה), התשפ"א</w:t>
      </w:r>
      <w:r>
        <w:rPr>
          <w:rFonts w:hint="eastAsia"/>
          <w:rtl/>
          <w:lang w:eastAsia="he-IL"/>
        </w:rPr>
        <w:t>–</w:t>
      </w:r>
      <w:r>
        <w:rPr>
          <w:rFonts w:hint="cs"/>
          <w:rtl/>
          <w:lang w:eastAsia="he-IL"/>
        </w:rPr>
        <w:t xml:space="preserve">2020. </w:t>
      </w:r>
      <w:bookmarkStart w:id="7385" w:name="_ETM_Q15_577167"/>
      <w:bookmarkEnd w:id="7385"/>
      <w:r>
        <w:rPr>
          <w:rFonts w:hint="cs"/>
          <w:rtl/>
          <w:lang w:eastAsia="he-IL"/>
        </w:rPr>
        <w:t xml:space="preserve">הצבעה, בבקשה </w:t>
      </w:r>
      <w:r w:rsidR="00422E73">
        <w:rPr>
          <w:rFonts w:hint="eastAsia"/>
          <w:rtl/>
          <w:lang w:eastAsia="he-IL"/>
        </w:rPr>
        <w:t xml:space="preserve">– </w:t>
      </w:r>
      <w:r>
        <w:rPr>
          <w:rFonts w:hint="cs"/>
          <w:rtl/>
          <w:lang w:eastAsia="he-IL"/>
        </w:rPr>
        <w:t>הצעת החוק של עודד פורר.</w:t>
      </w:r>
      <w:bookmarkStart w:id="7386" w:name="_ETM_Q15_582532"/>
      <w:bookmarkEnd w:id="7386"/>
    </w:p>
    <w:p w:rsidR="009B1096" w:rsidRDefault="009B1096" w:rsidP="00621BB2">
      <w:pPr>
        <w:keepNext/>
        <w:rPr>
          <w:rtl/>
          <w:lang w:eastAsia="he-IL"/>
        </w:rPr>
      </w:pPr>
      <w:bookmarkStart w:id="7387" w:name="_ETM_Q15_582592"/>
      <w:bookmarkEnd w:id="7387"/>
    </w:p>
    <w:p w:rsidR="009B1096" w:rsidRDefault="009B1096" w:rsidP="00621BB2">
      <w:pPr>
        <w:pStyle w:val="af1"/>
        <w:keepNext/>
        <w:rPr>
          <w:rtl/>
          <w:lang w:eastAsia="he-IL"/>
        </w:rPr>
      </w:pPr>
      <w:bookmarkStart w:id="7388" w:name="_ETM_Q15_572046"/>
      <w:bookmarkStart w:id="7389" w:name="_ETM_Q15_572110"/>
      <w:bookmarkEnd w:id="7388"/>
      <w:bookmarkEnd w:id="7389"/>
      <w:r>
        <w:rPr>
          <w:rtl/>
          <w:lang w:eastAsia="he-IL"/>
        </w:rPr>
        <w:t>הצבעה מס'</w:t>
      </w:r>
      <w:r>
        <w:rPr>
          <w:rFonts w:hint="cs"/>
          <w:rtl/>
          <w:lang w:eastAsia="he-IL"/>
        </w:rPr>
        <w:t xml:space="preserve"> 3</w:t>
      </w:r>
    </w:p>
    <w:p w:rsidR="009B1096" w:rsidRDefault="009B1096" w:rsidP="00621BB2">
      <w:pPr>
        <w:keepNext/>
        <w:rPr>
          <w:rtl/>
          <w:lang w:eastAsia="he-IL"/>
        </w:rPr>
      </w:pPr>
    </w:p>
    <w:p w:rsidR="009B1096" w:rsidRDefault="009B1096" w:rsidP="00621BB2">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46</w:t>
      </w:r>
    </w:p>
    <w:p w:rsidR="009B1096" w:rsidRDefault="009B1096" w:rsidP="00621BB2">
      <w:pPr>
        <w:pStyle w:val="--"/>
        <w:keepNext/>
        <w:rPr>
          <w:rtl/>
          <w:lang w:eastAsia="he-IL"/>
        </w:rPr>
      </w:pPr>
      <w:r>
        <w:rPr>
          <w:rtl/>
          <w:lang w:eastAsia="he-IL"/>
        </w:rPr>
        <w:t xml:space="preserve">נגד – </w:t>
      </w:r>
      <w:r>
        <w:rPr>
          <w:rFonts w:hint="cs"/>
          <w:rtl/>
          <w:lang w:eastAsia="he-IL"/>
        </w:rPr>
        <w:t>אין</w:t>
      </w:r>
    </w:p>
    <w:p w:rsidR="009B1096" w:rsidRDefault="009B1096" w:rsidP="00621BB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B1096" w:rsidRPr="002845D2" w:rsidRDefault="009B1096" w:rsidP="00621BB2">
      <w:pPr>
        <w:pStyle w:val="af2"/>
        <w:rPr>
          <w:rtl/>
          <w:lang w:eastAsia="he-IL"/>
        </w:rPr>
      </w:pPr>
      <w:r>
        <w:rPr>
          <w:rFonts w:hint="cs"/>
          <w:rtl/>
          <w:lang w:eastAsia="he-IL"/>
        </w:rPr>
        <w:t xml:space="preserve">ההצעה להעביר את הצעת חוק הכשרות המשפטית והאפוטרופסות (תיקון </w:t>
      </w:r>
      <w:r>
        <w:rPr>
          <w:rtl/>
          <w:lang w:eastAsia="he-IL"/>
        </w:rPr>
        <w:t>–</w:t>
      </w:r>
      <w:r>
        <w:rPr>
          <w:rFonts w:hint="cs"/>
          <w:rtl/>
          <w:lang w:eastAsia="he-IL"/>
        </w:rPr>
        <w:t xml:space="preserve"> שלילת האפוטרופסות הטבעית עבור נאשמים ומורשעים בעבירות אלימות במשפחה), התשפ"א</w:t>
      </w:r>
      <w:r>
        <w:rPr>
          <w:rFonts w:hint="eastAsia"/>
          <w:rtl/>
          <w:lang w:eastAsia="he-IL"/>
        </w:rPr>
        <w:t>–</w:t>
      </w:r>
      <w:r>
        <w:rPr>
          <w:rFonts w:hint="cs"/>
          <w:rtl/>
          <w:lang w:eastAsia="he-IL"/>
        </w:rPr>
        <w:t xml:space="preserve">2020, לוועדה שתקבע ועדת הכנסת נתקבלה. </w:t>
      </w:r>
    </w:p>
    <w:p w:rsidR="009B1096" w:rsidRDefault="009B1096" w:rsidP="00621BB2">
      <w:pPr>
        <w:rPr>
          <w:rtl/>
          <w:lang w:eastAsia="he-IL"/>
        </w:rPr>
      </w:pPr>
      <w:bookmarkStart w:id="7390" w:name="_ETM_Q15_595439"/>
      <w:bookmarkStart w:id="7391" w:name="_ETM_Q15_595538"/>
      <w:bookmarkStart w:id="7392" w:name="_ETM_Q15_591227"/>
      <w:bookmarkEnd w:id="7390"/>
      <w:bookmarkEnd w:id="7391"/>
      <w:bookmarkEnd w:id="7392"/>
    </w:p>
    <w:p w:rsidR="009B1096" w:rsidRDefault="009B1096" w:rsidP="00621BB2">
      <w:pPr>
        <w:pStyle w:val="af6"/>
        <w:rPr>
          <w:rtl/>
        </w:rPr>
      </w:pPr>
      <w:r w:rsidRPr="00862B6B">
        <w:rPr>
          <w:rStyle w:val="TagStyle"/>
          <w:rtl/>
        </w:rPr>
        <w:t xml:space="preserve"> &lt;&lt; יור &gt;&gt;</w:t>
      </w:r>
      <w:r w:rsidRPr="002845D2">
        <w:rPr>
          <w:rStyle w:val="TagStyle"/>
          <w:rtl/>
        </w:rPr>
        <w:t xml:space="preserve"> </w:t>
      </w:r>
      <w:r>
        <w:rPr>
          <w:rtl/>
        </w:rPr>
        <w:t>היו"ר אליהו ברוכי:</w:t>
      </w:r>
      <w:r w:rsidRPr="002845D2">
        <w:rPr>
          <w:rStyle w:val="TagStyle"/>
          <w:rtl/>
        </w:rPr>
        <w:t xml:space="preserve"> </w:t>
      </w:r>
      <w:r w:rsidRPr="00862B6B">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lastRenderedPageBreak/>
        <w:t xml:space="preserve">תוצאות ההצבעה: 46 בעד, אין קולות נגד ואין קולות נמנעים. הצעת החוק עברה בקריאה </w:t>
      </w:r>
      <w:bookmarkStart w:id="7393" w:name="_ETM_Q15_610770"/>
      <w:bookmarkEnd w:id="7393"/>
      <w:r>
        <w:rPr>
          <w:rFonts w:hint="cs"/>
          <w:rtl/>
          <w:lang w:eastAsia="he-IL"/>
        </w:rPr>
        <w:t xml:space="preserve">טרומית, והיא תעבור לדיון </w:t>
      </w:r>
      <w:r w:rsidR="00587CB2">
        <w:rPr>
          <w:rFonts w:hint="cs"/>
          <w:rtl/>
          <w:lang w:eastAsia="he-IL"/>
        </w:rPr>
        <w:t>– – –</w:t>
      </w:r>
    </w:p>
    <w:p w:rsidR="009B1096" w:rsidRDefault="009B1096" w:rsidP="00621BB2">
      <w:pPr>
        <w:ind w:firstLine="0"/>
        <w:rPr>
          <w:rtl/>
          <w:lang w:eastAsia="he-IL"/>
        </w:rPr>
      </w:pPr>
      <w:bookmarkStart w:id="7394" w:name="_ETM_Q15_611375"/>
      <w:bookmarkStart w:id="7395" w:name="_ETM_Q15_611436"/>
      <w:bookmarkStart w:id="7396" w:name="_ETM_Q15_611904"/>
      <w:bookmarkEnd w:id="7394"/>
      <w:bookmarkEnd w:id="7395"/>
      <w:bookmarkEnd w:id="7396"/>
    </w:p>
    <w:p w:rsidR="009B1096" w:rsidRDefault="009B1096" w:rsidP="00621BB2">
      <w:pPr>
        <w:pStyle w:val="af5"/>
        <w:rPr>
          <w:rtl/>
        </w:rPr>
      </w:pPr>
      <w:bookmarkStart w:id="7397" w:name="ET_interruption_קר_אה_32"/>
      <w:r w:rsidRPr="00862B6B">
        <w:rPr>
          <w:rStyle w:val="TagStyle"/>
          <w:rtl/>
        </w:rPr>
        <w:t xml:space="preserve"> &lt;&lt; קריאה &gt;&gt;</w:t>
      </w:r>
      <w:r w:rsidRPr="00A05153">
        <w:rPr>
          <w:rStyle w:val="TagStyle"/>
          <w:rtl/>
        </w:rPr>
        <w:t xml:space="preserve"> </w:t>
      </w:r>
      <w:r>
        <w:rPr>
          <w:rtl/>
        </w:rPr>
        <w:t>קריאה:</w:t>
      </w:r>
      <w:r w:rsidRPr="00A05153">
        <w:rPr>
          <w:rStyle w:val="TagStyle"/>
          <w:rtl/>
        </w:rPr>
        <w:t xml:space="preserve"> </w:t>
      </w:r>
      <w:r w:rsidRPr="00862B6B">
        <w:rPr>
          <w:rStyle w:val="TagStyle"/>
          <w:rtl/>
        </w:rPr>
        <w:t>&lt;&lt; קריאה &gt;&gt;</w:t>
      </w:r>
      <w:r>
        <w:rPr>
          <w:rtl/>
        </w:rPr>
        <w:t xml:space="preserve">   </w:t>
      </w:r>
      <w:bookmarkEnd w:id="7397"/>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לוועדה למעמד האישה. </w:t>
      </w:r>
      <w:bookmarkStart w:id="7398" w:name="_ETM_Q15_616832"/>
      <w:bookmarkEnd w:id="7398"/>
    </w:p>
    <w:p w:rsidR="009B1096" w:rsidRDefault="009B1096" w:rsidP="00621BB2">
      <w:pPr>
        <w:rPr>
          <w:rtl/>
          <w:lang w:eastAsia="he-IL"/>
        </w:rPr>
      </w:pPr>
      <w:bookmarkStart w:id="7399" w:name="_ETM_Q15_616902"/>
      <w:bookmarkEnd w:id="7399"/>
    </w:p>
    <w:p w:rsidR="009B1096" w:rsidRDefault="009B1096" w:rsidP="00621BB2">
      <w:pPr>
        <w:pStyle w:val="af5"/>
        <w:rPr>
          <w:rtl/>
        </w:rPr>
      </w:pPr>
      <w:bookmarkStart w:id="7400" w:name="ET_interruption_קריאות_33"/>
      <w:r w:rsidRPr="00862B6B">
        <w:rPr>
          <w:rStyle w:val="TagStyle"/>
          <w:rtl/>
        </w:rPr>
        <w:t xml:space="preserve"> &lt;&lt; קריאה &gt;&gt;</w:t>
      </w:r>
      <w:r w:rsidRPr="00A05153">
        <w:rPr>
          <w:rStyle w:val="TagStyle"/>
          <w:rtl/>
        </w:rPr>
        <w:t xml:space="preserve"> </w:t>
      </w:r>
      <w:r>
        <w:rPr>
          <w:rtl/>
        </w:rPr>
        <w:t>קריאות:</w:t>
      </w:r>
      <w:r w:rsidRPr="00A05153">
        <w:rPr>
          <w:rStyle w:val="TagStyle"/>
          <w:rtl/>
        </w:rPr>
        <w:t xml:space="preserve"> </w:t>
      </w:r>
      <w:r w:rsidRPr="00862B6B">
        <w:rPr>
          <w:rStyle w:val="TagStyle"/>
          <w:rtl/>
        </w:rPr>
        <w:t>&lt;&lt; קריאה &gt;&gt;</w:t>
      </w:r>
      <w:r>
        <w:rPr>
          <w:rtl/>
        </w:rPr>
        <w:t xml:space="preserve">   </w:t>
      </w:r>
      <w:bookmarkEnd w:id="7400"/>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9B1096" w:rsidRDefault="009B1096" w:rsidP="00621BB2">
      <w:pPr>
        <w:rPr>
          <w:rtl/>
          <w:lang w:eastAsia="he-IL"/>
        </w:rPr>
      </w:pPr>
      <w:bookmarkStart w:id="7401" w:name="_ETM_Q15_616140"/>
      <w:bookmarkStart w:id="7402" w:name="_ETM_Q15_616228"/>
      <w:bookmarkEnd w:id="7401"/>
      <w:bookmarkEnd w:id="7402"/>
    </w:p>
    <w:p w:rsidR="009B1096" w:rsidRDefault="009B1096" w:rsidP="00621BB2">
      <w:pPr>
        <w:pStyle w:val="af6"/>
        <w:rPr>
          <w:rtl/>
        </w:rPr>
      </w:pPr>
      <w:bookmarkStart w:id="7403" w:name="ET_yor_6069_34"/>
      <w:r w:rsidRPr="00862B6B">
        <w:rPr>
          <w:rStyle w:val="TagStyle"/>
          <w:rtl/>
        </w:rPr>
        <w:t xml:space="preserve"> &lt;&lt; יור &gt;&gt;</w:t>
      </w:r>
      <w:r w:rsidRPr="00A05153">
        <w:rPr>
          <w:rStyle w:val="TagStyle"/>
          <w:rtl/>
        </w:rPr>
        <w:t xml:space="preserve"> </w:t>
      </w:r>
      <w:r>
        <w:rPr>
          <w:rtl/>
        </w:rPr>
        <w:t>היו"ר אליהו ברוכי:</w:t>
      </w:r>
      <w:r w:rsidRPr="00A05153">
        <w:rPr>
          <w:rStyle w:val="TagStyle"/>
          <w:rtl/>
        </w:rPr>
        <w:t xml:space="preserve"> </w:t>
      </w:r>
      <w:r w:rsidRPr="00862B6B">
        <w:rPr>
          <w:rStyle w:val="TagStyle"/>
          <w:rtl/>
        </w:rPr>
        <w:t>&lt;&lt; יור &gt;&gt;</w:t>
      </w:r>
      <w:r>
        <w:rPr>
          <w:rtl/>
        </w:rPr>
        <w:t xml:space="preserve">   </w:t>
      </w:r>
      <w:bookmarkEnd w:id="7403"/>
    </w:p>
    <w:p w:rsidR="009B1096" w:rsidRDefault="009B1096" w:rsidP="00C3677E">
      <w:pPr>
        <w:rPr>
          <w:rtl/>
          <w:lang w:eastAsia="he-IL"/>
        </w:rPr>
      </w:pPr>
    </w:p>
    <w:p w:rsidR="009B1096" w:rsidRDefault="009B1096" w:rsidP="00621BB2">
      <w:pPr>
        <w:rPr>
          <w:rtl/>
          <w:lang w:eastAsia="he-IL"/>
        </w:rPr>
      </w:pPr>
      <w:bookmarkStart w:id="7404" w:name="_ETM_Q15_615363"/>
      <w:bookmarkEnd w:id="7404"/>
      <w:r>
        <w:rPr>
          <w:rFonts w:hint="cs"/>
          <w:rtl/>
          <w:lang w:eastAsia="he-IL"/>
        </w:rPr>
        <w:t xml:space="preserve">היות שאין הסכמה והמלצת הלשכה המשפטית הייתה להעביר את זה לדיון בוועדת חוקה </w:t>
      </w:r>
      <w:r w:rsidR="00587CB2">
        <w:rPr>
          <w:rFonts w:hint="cs"/>
          <w:rtl/>
          <w:lang w:eastAsia="he-IL"/>
        </w:rPr>
        <w:t>– – –</w:t>
      </w:r>
    </w:p>
    <w:p w:rsidR="009B1096" w:rsidRPr="00A05153" w:rsidRDefault="009B1096" w:rsidP="00621BB2">
      <w:pPr>
        <w:rPr>
          <w:rtl/>
          <w:lang w:eastAsia="he-IL"/>
        </w:rPr>
      </w:pPr>
    </w:p>
    <w:p w:rsidR="009B1096" w:rsidRDefault="009B1096" w:rsidP="00621BB2">
      <w:pPr>
        <w:pStyle w:val="af5"/>
        <w:rPr>
          <w:rtl/>
        </w:rPr>
      </w:pPr>
      <w:bookmarkStart w:id="7405" w:name="_ETM_Q15_611947"/>
      <w:bookmarkStart w:id="7406" w:name="ET_interruption_5520_15"/>
      <w:bookmarkEnd w:id="7405"/>
      <w:r w:rsidRPr="00862B6B">
        <w:rPr>
          <w:rStyle w:val="TagStyle"/>
          <w:rtl/>
        </w:rPr>
        <w:t xml:space="preserve"> &lt;&lt; קריאה &gt;&gt;</w:t>
      </w:r>
      <w:r w:rsidRPr="002845D2">
        <w:rPr>
          <w:rStyle w:val="TagStyle"/>
          <w:rtl/>
        </w:rPr>
        <w:t xml:space="preserve"> </w:t>
      </w:r>
      <w:r>
        <w:rPr>
          <w:rtl/>
        </w:rPr>
        <w:t>עודד פורר (ישראל ביתנו):</w:t>
      </w:r>
      <w:r w:rsidRPr="002845D2">
        <w:rPr>
          <w:rStyle w:val="TagStyle"/>
          <w:rtl/>
        </w:rPr>
        <w:t xml:space="preserve"> </w:t>
      </w:r>
      <w:r w:rsidRPr="00862B6B">
        <w:rPr>
          <w:rStyle w:val="TagStyle"/>
          <w:rtl/>
        </w:rPr>
        <w:t>&lt;&lt; קריאה &gt;&gt;</w:t>
      </w:r>
      <w:r>
        <w:rPr>
          <w:rtl/>
        </w:rPr>
        <w:t xml:space="preserve">   </w:t>
      </w:r>
      <w:bookmarkEnd w:id="740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למה אתה רוצה לתקוע את החוק הזה? </w:t>
      </w:r>
    </w:p>
    <w:p w:rsidR="009B1096" w:rsidRDefault="009B1096" w:rsidP="00621BB2">
      <w:pPr>
        <w:ind w:firstLine="0"/>
        <w:rPr>
          <w:rtl/>
          <w:lang w:eastAsia="he-IL"/>
        </w:rPr>
      </w:pPr>
      <w:bookmarkStart w:id="7407" w:name="_ETM_Q15_618976"/>
      <w:bookmarkStart w:id="7408" w:name="_ETM_Q15_619023"/>
      <w:bookmarkStart w:id="7409" w:name="_ETM_Q15_619465"/>
      <w:bookmarkEnd w:id="7407"/>
      <w:bookmarkEnd w:id="7408"/>
      <w:bookmarkEnd w:id="7409"/>
    </w:p>
    <w:p w:rsidR="009B1096" w:rsidRDefault="009B1096" w:rsidP="00621BB2">
      <w:pPr>
        <w:pStyle w:val="af5"/>
        <w:rPr>
          <w:rtl/>
        </w:rPr>
      </w:pPr>
      <w:bookmarkStart w:id="7410" w:name="ET_interruption_5851_35"/>
      <w:r w:rsidRPr="00862B6B">
        <w:rPr>
          <w:rStyle w:val="TagStyle"/>
          <w:rtl/>
        </w:rPr>
        <w:t xml:space="preserve"> &lt;&lt; קריאה &gt;&gt;</w:t>
      </w:r>
      <w:r w:rsidRPr="00A05153">
        <w:rPr>
          <w:rStyle w:val="TagStyle"/>
          <w:rtl/>
        </w:rPr>
        <w:t xml:space="preserve"> </w:t>
      </w:r>
      <w:r>
        <w:rPr>
          <w:rtl/>
        </w:rPr>
        <w:t>משה אבוטבול (ש"ס):</w:t>
      </w:r>
      <w:r w:rsidRPr="00A05153">
        <w:rPr>
          <w:rStyle w:val="TagStyle"/>
          <w:rtl/>
        </w:rPr>
        <w:t xml:space="preserve"> </w:t>
      </w:r>
      <w:r w:rsidRPr="00862B6B">
        <w:rPr>
          <w:rStyle w:val="TagStyle"/>
          <w:rtl/>
        </w:rPr>
        <w:t>&lt;&lt; קריאה &gt;&gt;</w:t>
      </w:r>
      <w:r>
        <w:rPr>
          <w:rtl/>
        </w:rPr>
        <w:t xml:space="preserve">   </w:t>
      </w:r>
      <w:bookmarkEnd w:id="7410"/>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9B1096" w:rsidRDefault="009B1096" w:rsidP="00621BB2">
      <w:pPr>
        <w:rPr>
          <w:rtl/>
          <w:lang w:eastAsia="he-IL"/>
        </w:rPr>
      </w:pPr>
      <w:bookmarkStart w:id="7411" w:name="_ETM_Q15_620266"/>
      <w:bookmarkEnd w:id="7411"/>
    </w:p>
    <w:p w:rsidR="009B1096" w:rsidRDefault="009B1096" w:rsidP="00621BB2">
      <w:pPr>
        <w:pStyle w:val="af5"/>
        <w:rPr>
          <w:rtl/>
        </w:rPr>
      </w:pPr>
      <w:bookmarkStart w:id="7412" w:name="ET_interruption_5520_36"/>
      <w:r w:rsidRPr="00862B6B">
        <w:rPr>
          <w:rStyle w:val="TagStyle"/>
          <w:rtl/>
        </w:rPr>
        <w:t xml:space="preserve"> &lt;&lt; קריאה &gt;&gt;</w:t>
      </w:r>
      <w:r w:rsidRPr="00A05153">
        <w:rPr>
          <w:rStyle w:val="TagStyle"/>
          <w:rtl/>
        </w:rPr>
        <w:t xml:space="preserve"> </w:t>
      </w:r>
      <w:r>
        <w:rPr>
          <w:rtl/>
        </w:rPr>
        <w:t>עודד פורר (ישראל ביתנו):</w:t>
      </w:r>
      <w:r w:rsidRPr="00A05153">
        <w:rPr>
          <w:rStyle w:val="TagStyle"/>
          <w:rtl/>
        </w:rPr>
        <w:t xml:space="preserve"> </w:t>
      </w:r>
      <w:r w:rsidRPr="00862B6B">
        <w:rPr>
          <w:rStyle w:val="TagStyle"/>
          <w:rtl/>
        </w:rPr>
        <w:t>&lt;&lt; קריאה &gt;&gt;</w:t>
      </w:r>
      <w:r>
        <w:rPr>
          <w:rtl/>
        </w:rPr>
        <w:t xml:space="preserve">   </w:t>
      </w:r>
      <w:bookmarkEnd w:id="7412"/>
    </w:p>
    <w:p w:rsidR="009B1096" w:rsidRDefault="009B1096" w:rsidP="00C3677E">
      <w:pPr>
        <w:rPr>
          <w:rtl/>
          <w:lang w:eastAsia="he-IL"/>
        </w:rPr>
      </w:pPr>
    </w:p>
    <w:p w:rsidR="009B1096" w:rsidRDefault="009B1096" w:rsidP="008F74E6">
      <w:pPr>
        <w:rPr>
          <w:rtl/>
          <w:lang w:eastAsia="he-IL"/>
        </w:rPr>
      </w:pPr>
      <w:r>
        <w:rPr>
          <w:rFonts w:hint="cs"/>
          <w:rtl/>
          <w:lang w:eastAsia="he-IL"/>
        </w:rPr>
        <w:t xml:space="preserve">למה אתה רוצה לתקוע את החוק? זה מה שאתה רוצה לעשות עכשיו </w:t>
      </w:r>
      <w:r>
        <w:rPr>
          <w:rFonts w:hint="eastAsia"/>
          <w:rtl/>
          <w:lang w:eastAsia="he-IL"/>
        </w:rPr>
        <w:t xml:space="preserve">– </w:t>
      </w:r>
      <w:r>
        <w:rPr>
          <w:rFonts w:hint="cs"/>
          <w:rtl/>
          <w:lang w:eastAsia="he-IL"/>
        </w:rPr>
        <w:t xml:space="preserve">לתקוע את החוק? </w:t>
      </w:r>
    </w:p>
    <w:p w:rsidR="009B1096" w:rsidRDefault="009B1096" w:rsidP="00621BB2">
      <w:pPr>
        <w:rPr>
          <w:rtl/>
          <w:lang w:eastAsia="he-IL"/>
        </w:rPr>
      </w:pPr>
      <w:bookmarkStart w:id="7413" w:name="_ETM_Q15_621978"/>
      <w:bookmarkStart w:id="7414" w:name="_ETM_Q15_622034"/>
      <w:bookmarkEnd w:id="7413"/>
      <w:bookmarkEnd w:id="7414"/>
    </w:p>
    <w:p w:rsidR="009B1096" w:rsidRDefault="009B1096" w:rsidP="00621BB2">
      <w:pPr>
        <w:pStyle w:val="af5"/>
        <w:rPr>
          <w:rtl/>
        </w:rPr>
      </w:pPr>
      <w:bookmarkStart w:id="7415" w:name="ET_interruption_5851_37"/>
      <w:r w:rsidRPr="00862B6B">
        <w:rPr>
          <w:rStyle w:val="TagStyle"/>
          <w:rtl/>
        </w:rPr>
        <w:t xml:space="preserve"> &lt;&lt; קריאה &gt;&gt;</w:t>
      </w:r>
      <w:r w:rsidRPr="00A05153">
        <w:rPr>
          <w:rStyle w:val="TagStyle"/>
          <w:rtl/>
        </w:rPr>
        <w:t xml:space="preserve"> </w:t>
      </w:r>
      <w:r>
        <w:rPr>
          <w:rtl/>
        </w:rPr>
        <w:t>משה אבוטבול (ש"ס):</w:t>
      </w:r>
      <w:r w:rsidRPr="00A05153">
        <w:rPr>
          <w:rStyle w:val="TagStyle"/>
          <w:rtl/>
        </w:rPr>
        <w:t xml:space="preserve"> </w:t>
      </w:r>
      <w:r w:rsidRPr="00862B6B">
        <w:rPr>
          <w:rStyle w:val="TagStyle"/>
          <w:rtl/>
        </w:rPr>
        <w:t>&lt;&lt; קריאה &gt;&gt;</w:t>
      </w:r>
      <w:r>
        <w:rPr>
          <w:rtl/>
        </w:rPr>
        <w:t xml:space="preserve">   </w:t>
      </w:r>
      <w:bookmarkEnd w:id="7415"/>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9B1096" w:rsidRDefault="009B1096" w:rsidP="00621BB2">
      <w:pPr>
        <w:rPr>
          <w:rtl/>
          <w:lang w:eastAsia="he-IL"/>
        </w:rPr>
      </w:pPr>
      <w:bookmarkStart w:id="7416" w:name="_ETM_Q15_624298"/>
      <w:bookmarkStart w:id="7417" w:name="_ETM_Q15_624363"/>
      <w:bookmarkEnd w:id="7416"/>
      <w:bookmarkEnd w:id="7417"/>
    </w:p>
    <w:p w:rsidR="009B1096" w:rsidRDefault="009B1096" w:rsidP="00621BB2">
      <w:pPr>
        <w:pStyle w:val="af5"/>
        <w:rPr>
          <w:rtl/>
        </w:rPr>
      </w:pPr>
      <w:bookmarkStart w:id="7418" w:name="ET_interruption_5520_38"/>
      <w:r w:rsidRPr="00862B6B">
        <w:rPr>
          <w:rStyle w:val="TagStyle"/>
          <w:rtl/>
        </w:rPr>
        <w:t xml:space="preserve"> &lt;&lt; קריאה &gt;&gt;</w:t>
      </w:r>
      <w:r w:rsidRPr="00A05153">
        <w:rPr>
          <w:rStyle w:val="TagStyle"/>
          <w:rtl/>
        </w:rPr>
        <w:t xml:space="preserve"> </w:t>
      </w:r>
      <w:r>
        <w:rPr>
          <w:rtl/>
        </w:rPr>
        <w:t>עודד פורר (ישראל ביתנו):</w:t>
      </w:r>
      <w:r w:rsidRPr="00A05153">
        <w:rPr>
          <w:rStyle w:val="TagStyle"/>
          <w:rtl/>
        </w:rPr>
        <w:t xml:space="preserve"> </w:t>
      </w:r>
      <w:r w:rsidRPr="00862B6B">
        <w:rPr>
          <w:rStyle w:val="TagStyle"/>
          <w:rtl/>
        </w:rPr>
        <w:t>&lt;&lt; קריאה &gt;&gt;</w:t>
      </w:r>
      <w:r>
        <w:rPr>
          <w:rtl/>
        </w:rPr>
        <w:t xml:space="preserve">   </w:t>
      </w:r>
      <w:bookmarkEnd w:id="7418"/>
    </w:p>
    <w:p w:rsidR="009B1096" w:rsidRDefault="009B1096" w:rsidP="00C3677E">
      <w:pPr>
        <w:rPr>
          <w:rtl/>
          <w:lang w:eastAsia="he-IL"/>
        </w:rPr>
      </w:pPr>
    </w:p>
    <w:p w:rsidR="009B1096" w:rsidRDefault="009B1096" w:rsidP="008F74E6">
      <w:pPr>
        <w:rPr>
          <w:rtl/>
          <w:lang w:eastAsia="he-IL"/>
        </w:rPr>
      </w:pPr>
      <w:r>
        <w:rPr>
          <w:rFonts w:hint="cs"/>
          <w:rtl/>
          <w:lang w:eastAsia="he-IL"/>
        </w:rPr>
        <w:lastRenderedPageBreak/>
        <w:t xml:space="preserve">מה, אתה מגן על רוצחים? על מי אתה מגן פה? על </w:t>
      </w:r>
      <w:bookmarkStart w:id="7419" w:name="_ETM_Q15_633311"/>
      <w:bookmarkEnd w:id="7419"/>
      <w:r>
        <w:rPr>
          <w:rFonts w:hint="cs"/>
          <w:rtl/>
          <w:lang w:eastAsia="he-IL"/>
        </w:rPr>
        <w:t xml:space="preserve">מי אתה מגן פה? על רוצחים אתה </w:t>
      </w:r>
      <w:bookmarkStart w:id="7420" w:name="_ETM_Q15_632043"/>
      <w:bookmarkEnd w:id="7420"/>
      <w:r>
        <w:rPr>
          <w:rFonts w:hint="cs"/>
          <w:rtl/>
          <w:lang w:eastAsia="he-IL"/>
        </w:rPr>
        <w:t xml:space="preserve">מגן פה? </w:t>
      </w:r>
      <w:bookmarkStart w:id="7421" w:name="_ETM_Q15_630305"/>
      <w:bookmarkStart w:id="7422" w:name="_ETM_Q15_630370"/>
      <w:bookmarkStart w:id="7423" w:name="_ETM_Q15_619501"/>
      <w:bookmarkEnd w:id="7421"/>
      <w:bookmarkEnd w:id="7422"/>
      <w:bookmarkEnd w:id="7423"/>
      <w:r>
        <w:rPr>
          <w:rFonts w:hint="cs"/>
          <w:rtl/>
          <w:lang w:eastAsia="he-IL"/>
        </w:rPr>
        <w:t xml:space="preserve">תתבייש לך. תתבייש. תתבייש לך. </w:t>
      </w:r>
    </w:p>
    <w:p w:rsidR="009B1096" w:rsidRDefault="009B1096" w:rsidP="00621BB2">
      <w:pPr>
        <w:rPr>
          <w:rtl/>
          <w:lang w:eastAsia="he-IL"/>
        </w:rPr>
      </w:pPr>
      <w:bookmarkStart w:id="7424" w:name="_ETM_Q15_641291"/>
      <w:bookmarkStart w:id="7425" w:name="_ETM_Q15_641363"/>
      <w:bookmarkEnd w:id="7424"/>
      <w:bookmarkEnd w:id="7425"/>
    </w:p>
    <w:p w:rsidR="009B1096" w:rsidRDefault="009B1096" w:rsidP="00621BB2">
      <w:pPr>
        <w:pStyle w:val="af5"/>
        <w:rPr>
          <w:rtl/>
        </w:rPr>
      </w:pPr>
      <w:bookmarkStart w:id="7426" w:name="ET_interruption_קריאות_39"/>
      <w:r w:rsidRPr="00862B6B">
        <w:rPr>
          <w:rStyle w:val="TagStyle"/>
          <w:rtl/>
        </w:rPr>
        <w:t xml:space="preserve"> &lt;&lt; קריאה &gt;&gt;</w:t>
      </w:r>
      <w:r w:rsidRPr="00FB3BD9">
        <w:rPr>
          <w:rStyle w:val="TagStyle"/>
          <w:rtl/>
        </w:rPr>
        <w:t xml:space="preserve"> </w:t>
      </w:r>
      <w:r>
        <w:rPr>
          <w:rtl/>
        </w:rPr>
        <w:t>קריאות:</w:t>
      </w:r>
      <w:r w:rsidRPr="00FB3BD9">
        <w:rPr>
          <w:rStyle w:val="TagStyle"/>
          <w:rtl/>
        </w:rPr>
        <w:t xml:space="preserve"> </w:t>
      </w:r>
      <w:r w:rsidRPr="00862B6B">
        <w:rPr>
          <w:rStyle w:val="TagStyle"/>
          <w:rtl/>
        </w:rPr>
        <w:t>&lt;&lt; קריאה &gt;&gt;</w:t>
      </w:r>
      <w:r>
        <w:rPr>
          <w:rtl/>
        </w:rPr>
        <w:t xml:space="preserve">   </w:t>
      </w:r>
      <w:bookmarkEnd w:id="7426"/>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9B1096" w:rsidRDefault="009B1096" w:rsidP="00621BB2">
      <w:pPr>
        <w:rPr>
          <w:rtl/>
          <w:lang w:eastAsia="he-IL"/>
        </w:rPr>
      </w:pPr>
      <w:bookmarkStart w:id="7427" w:name="_ETM_Q15_640699"/>
      <w:bookmarkStart w:id="7428" w:name="_ETM_Q15_640768"/>
      <w:bookmarkEnd w:id="7427"/>
      <w:bookmarkEnd w:id="7428"/>
    </w:p>
    <w:p w:rsidR="009B1096" w:rsidRDefault="009B1096" w:rsidP="00621BB2">
      <w:pPr>
        <w:pStyle w:val="af6"/>
        <w:rPr>
          <w:rtl/>
        </w:rPr>
      </w:pPr>
      <w:r w:rsidRPr="00862B6B">
        <w:rPr>
          <w:rStyle w:val="TagStyle"/>
          <w:rtl/>
        </w:rPr>
        <w:t xml:space="preserve"> &lt;&lt; יור &gt;&gt;</w:t>
      </w:r>
      <w:r w:rsidRPr="002845D2">
        <w:rPr>
          <w:rStyle w:val="TagStyle"/>
          <w:rtl/>
        </w:rPr>
        <w:t xml:space="preserve"> </w:t>
      </w:r>
      <w:r>
        <w:rPr>
          <w:rtl/>
        </w:rPr>
        <w:t>היו"ר אליהו ברוכי:</w:t>
      </w:r>
      <w:r w:rsidRPr="002845D2">
        <w:rPr>
          <w:rStyle w:val="TagStyle"/>
          <w:rtl/>
        </w:rPr>
        <w:t xml:space="preserve"> </w:t>
      </w:r>
      <w:r w:rsidRPr="00862B6B">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יש כאן שתי הצעות לאיזו ועדה להעביר את זה </w:t>
      </w:r>
      <w:r>
        <w:rPr>
          <w:rtl/>
          <w:lang w:eastAsia="he-IL"/>
        </w:rPr>
        <w:t>–</w:t>
      </w:r>
      <w:r>
        <w:rPr>
          <w:rFonts w:hint="cs"/>
          <w:rtl/>
          <w:lang w:eastAsia="he-IL"/>
        </w:rPr>
        <w:t xml:space="preserve"> האם </w:t>
      </w:r>
      <w:bookmarkStart w:id="7429" w:name="_ETM_Q15_645238"/>
      <w:bookmarkEnd w:id="7429"/>
      <w:r>
        <w:rPr>
          <w:rFonts w:hint="cs"/>
          <w:rtl/>
          <w:lang w:eastAsia="he-IL"/>
        </w:rPr>
        <w:t xml:space="preserve">להעביר את זה לדיון בוועדה לקידום מעמד האישה </w:t>
      </w:r>
      <w:r w:rsidR="00587CB2">
        <w:rPr>
          <w:rFonts w:hint="cs"/>
          <w:rtl/>
          <w:lang w:eastAsia="he-IL"/>
        </w:rPr>
        <w:t>– –</w:t>
      </w:r>
      <w:r>
        <w:rPr>
          <w:rFonts w:hint="cs"/>
          <w:rtl/>
          <w:lang w:eastAsia="he-IL"/>
        </w:rPr>
        <w:t xml:space="preserve"> </w:t>
      </w:r>
    </w:p>
    <w:p w:rsidR="009B1096" w:rsidRDefault="009B1096" w:rsidP="00621BB2">
      <w:pPr>
        <w:rPr>
          <w:rtl/>
          <w:lang w:eastAsia="he-IL"/>
        </w:rPr>
      </w:pPr>
      <w:bookmarkStart w:id="7430" w:name="_ETM_Q15_649022"/>
      <w:bookmarkStart w:id="7431" w:name="_ETM_Q15_649074"/>
      <w:bookmarkEnd w:id="7430"/>
      <w:bookmarkEnd w:id="7431"/>
    </w:p>
    <w:p w:rsidR="009B1096" w:rsidRDefault="009B1096" w:rsidP="00621BB2">
      <w:pPr>
        <w:pStyle w:val="af5"/>
        <w:rPr>
          <w:rtl/>
        </w:rPr>
      </w:pPr>
      <w:bookmarkStart w:id="7432" w:name="ET_interruption_5520_40"/>
      <w:r w:rsidRPr="00862B6B">
        <w:rPr>
          <w:rStyle w:val="TagStyle"/>
          <w:rtl/>
        </w:rPr>
        <w:t xml:space="preserve"> &lt;&lt; קריאה &gt;&gt;</w:t>
      </w:r>
      <w:r w:rsidRPr="00FB3BD9">
        <w:rPr>
          <w:rStyle w:val="TagStyle"/>
          <w:rtl/>
        </w:rPr>
        <w:t xml:space="preserve"> </w:t>
      </w:r>
      <w:r>
        <w:rPr>
          <w:rtl/>
        </w:rPr>
        <w:t>עודד פורר (ישראל ביתנו):</w:t>
      </w:r>
      <w:r w:rsidRPr="00FB3BD9">
        <w:rPr>
          <w:rStyle w:val="TagStyle"/>
          <w:rtl/>
        </w:rPr>
        <w:t xml:space="preserve"> </w:t>
      </w:r>
      <w:r w:rsidRPr="00862B6B">
        <w:rPr>
          <w:rStyle w:val="TagStyle"/>
          <w:rtl/>
        </w:rPr>
        <w:t>&lt;&lt; קריאה &gt;&gt;</w:t>
      </w:r>
      <w:r>
        <w:rPr>
          <w:rtl/>
        </w:rPr>
        <w:t xml:space="preserve">   </w:t>
      </w:r>
      <w:bookmarkEnd w:id="743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על מי אתה מגן? על מי אתה מגן בכלל? תתבייש לך. </w:t>
      </w:r>
      <w:bookmarkStart w:id="7433" w:name="_ETM_Q15_648646"/>
      <w:bookmarkStart w:id="7434" w:name="_ETM_Q15_648927"/>
      <w:bookmarkEnd w:id="7433"/>
      <w:bookmarkEnd w:id="7434"/>
    </w:p>
    <w:p w:rsidR="009B1096" w:rsidRDefault="009B1096" w:rsidP="00621BB2">
      <w:pPr>
        <w:rPr>
          <w:rtl/>
          <w:lang w:eastAsia="he-IL"/>
        </w:rPr>
      </w:pPr>
      <w:bookmarkStart w:id="7435" w:name="_ETM_Q15_648982"/>
      <w:bookmarkEnd w:id="7435"/>
    </w:p>
    <w:p w:rsidR="009B1096" w:rsidRDefault="009B1096" w:rsidP="00621BB2">
      <w:pPr>
        <w:pStyle w:val="af6"/>
        <w:rPr>
          <w:rtl/>
        </w:rPr>
      </w:pPr>
      <w:bookmarkStart w:id="7436" w:name="ET_yor_6069_41"/>
      <w:r w:rsidRPr="00862B6B">
        <w:rPr>
          <w:rStyle w:val="TagStyle"/>
          <w:rtl/>
        </w:rPr>
        <w:t xml:space="preserve"> &lt;&lt; יור &gt;&gt;</w:t>
      </w:r>
      <w:r w:rsidRPr="00FB3BD9">
        <w:rPr>
          <w:rStyle w:val="TagStyle"/>
          <w:rtl/>
        </w:rPr>
        <w:t xml:space="preserve"> </w:t>
      </w:r>
      <w:r>
        <w:rPr>
          <w:rtl/>
        </w:rPr>
        <w:t>היו"ר אליהו ברוכי:</w:t>
      </w:r>
      <w:r w:rsidRPr="00FB3BD9">
        <w:rPr>
          <w:rStyle w:val="TagStyle"/>
          <w:rtl/>
        </w:rPr>
        <w:t xml:space="preserve"> </w:t>
      </w:r>
      <w:r w:rsidRPr="00862B6B">
        <w:rPr>
          <w:rStyle w:val="TagStyle"/>
          <w:rtl/>
        </w:rPr>
        <w:t>&lt;&lt; יור &gt;&gt;</w:t>
      </w:r>
      <w:r>
        <w:rPr>
          <w:rtl/>
        </w:rPr>
        <w:t xml:space="preserve">   </w:t>
      </w:r>
      <w:bookmarkEnd w:id="7436"/>
    </w:p>
    <w:p w:rsidR="009B1096" w:rsidRDefault="009B1096" w:rsidP="00C3677E">
      <w:pPr>
        <w:rPr>
          <w:rtl/>
          <w:lang w:eastAsia="he-IL"/>
        </w:rPr>
      </w:pPr>
    </w:p>
    <w:p w:rsidR="009B1096" w:rsidRDefault="009B1096" w:rsidP="00621BB2">
      <w:pPr>
        <w:rPr>
          <w:rtl/>
          <w:lang w:eastAsia="he-IL"/>
        </w:rPr>
      </w:pPr>
      <w:bookmarkStart w:id="7437" w:name="_ETM_Q15_651010"/>
      <w:bookmarkStart w:id="7438" w:name="_ETM_Q15_647940"/>
      <w:bookmarkStart w:id="7439" w:name="_ETM_Q15_648000"/>
      <w:bookmarkEnd w:id="7437"/>
      <w:bookmarkEnd w:id="7438"/>
      <w:bookmarkEnd w:id="7439"/>
      <w:r>
        <w:rPr>
          <w:rFonts w:hint="cs"/>
          <w:rtl/>
          <w:lang w:eastAsia="he-IL"/>
        </w:rPr>
        <w:t xml:space="preserve"> </w:t>
      </w:r>
      <w:r w:rsidR="00587CB2">
        <w:rPr>
          <w:rFonts w:hint="cs"/>
          <w:rtl/>
          <w:lang w:eastAsia="he-IL"/>
        </w:rPr>
        <w:t>– –</w:t>
      </w:r>
      <w:r>
        <w:rPr>
          <w:rFonts w:hint="cs"/>
          <w:rtl/>
          <w:lang w:eastAsia="he-IL"/>
        </w:rPr>
        <w:t xml:space="preserve"> או בוועדת החוקה, חוק ומשפט. </w:t>
      </w:r>
    </w:p>
    <w:p w:rsidR="009B1096" w:rsidRDefault="009B1096" w:rsidP="00621BB2">
      <w:pPr>
        <w:rPr>
          <w:rtl/>
          <w:lang w:eastAsia="he-IL"/>
        </w:rPr>
      </w:pPr>
    </w:p>
    <w:p w:rsidR="009B1096" w:rsidRDefault="009B1096" w:rsidP="00621BB2">
      <w:pPr>
        <w:pStyle w:val="af5"/>
        <w:rPr>
          <w:rtl/>
        </w:rPr>
      </w:pPr>
      <w:bookmarkStart w:id="7440" w:name="ET_interruption_5520_17"/>
      <w:r w:rsidRPr="00862B6B">
        <w:rPr>
          <w:rStyle w:val="TagStyle"/>
          <w:rtl/>
        </w:rPr>
        <w:t xml:space="preserve"> &lt;&lt; קריאה &gt;&gt;</w:t>
      </w:r>
      <w:r w:rsidRPr="002845D2">
        <w:rPr>
          <w:rStyle w:val="TagStyle"/>
          <w:rtl/>
        </w:rPr>
        <w:t xml:space="preserve"> </w:t>
      </w:r>
      <w:r>
        <w:rPr>
          <w:rtl/>
        </w:rPr>
        <w:t>עודד פורר (ישראל ביתנו):</w:t>
      </w:r>
      <w:r w:rsidRPr="002845D2">
        <w:rPr>
          <w:rStyle w:val="TagStyle"/>
          <w:rtl/>
        </w:rPr>
        <w:t xml:space="preserve"> </w:t>
      </w:r>
      <w:r w:rsidRPr="00862B6B">
        <w:rPr>
          <w:rStyle w:val="TagStyle"/>
          <w:rtl/>
        </w:rPr>
        <w:t>&lt;&lt; קריאה &gt;&gt;</w:t>
      </w:r>
      <w:r>
        <w:rPr>
          <w:rtl/>
        </w:rPr>
        <w:t xml:space="preserve">   </w:t>
      </w:r>
      <w:bookmarkEnd w:id="7440"/>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תתבייש לך, תתבייש לך. בושה, בושה. </w:t>
      </w:r>
    </w:p>
    <w:p w:rsidR="009B1096" w:rsidRDefault="009B1096" w:rsidP="00621BB2">
      <w:pPr>
        <w:rPr>
          <w:rtl/>
          <w:lang w:eastAsia="he-IL"/>
        </w:rPr>
      </w:pPr>
    </w:p>
    <w:p w:rsidR="009B1096" w:rsidRDefault="009B1096" w:rsidP="00621BB2">
      <w:pPr>
        <w:pStyle w:val="af5"/>
        <w:rPr>
          <w:rtl/>
        </w:rPr>
      </w:pPr>
      <w:bookmarkStart w:id="7441" w:name="ET_interruption_5851_42"/>
      <w:r w:rsidRPr="00862B6B">
        <w:rPr>
          <w:rStyle w:val="TagStyle"/>
          <w:rtl/>
        </w:rPr>
        <w:t xml:space="preserve"> &lt;&lt; קריאה &gt;&gt;</w:t>
      </w:r>
      <w:r w:rsidRPr="00FB3BD9">
        <w:rPr>
          <w:rStyle w:val="TagStyle"/>
          <w:rtl/>
        </w:rPr>
        <w:t xml:space="preserve"> </w:t>
      </w:r>
      <w:r>
        <w:rPr>
          <w:rtl/>
        </w:rPr>
        <w:t>משה אבוטבול (ש"ס):</w:t>
      </w:r>
      <w:r w:rsidRPr="00FB3BD9">
        <w:rPr>
          <w:rStyle w:val="TagStyle"/>
          <w:rtl/>
        </w:rPr>
        <w:t xml:space="preserve"> </w:t>
      </w:r>
      <w:r w:rsidRPr="00862B6B">
        <w:rPr>
          <w:rStyle w:val="TagStyle"/>
          <w:rtl/>
        </w:rPr>
        <w:t>&lt;&lt; קריאה &gt;&gt;</w:t>
      </w:r>
      <w:r>
        <w:rPr>
          <w:rtl/>
        </w:rPr>
        <w:t xml:space="preserve">   </w:t>
      </w:r>
      <w:bookmarkEnd w:id="7441"/>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9B1096" w:rsidRDefault="009B1096" w:rsidP="00621BB2">
      <w:pPr>
        <w:rPr>
          <w:rtl/>
          <w:lang w:eastAsia="he-IL"/>
        </w:rPr>
      </w:pPr>
      <w:bookmarkStart w:id="7442" w:name="_ETM_Q15_652985"/>
      <w:bookmarkEnd w:id="7442"/>
    </w:p>
    <w:p w:rsidR="009B1096" w:rsidRDefault="009B1096" w:rsidP="00621BB2">
      <w:pPr>
        <w:pStyle w:val="af6"/>
        <w:rPr>
          <w:rtl/>
        </w:rPr>
      </w:pPr>
      <w:bookmarkStart w:id="7443" w:name="ET_yor_6069_43"/>
      <w:r w:rsidRPr="00862B6B">
        <w:rPr>
          <w:rStyle w:val="TagStyle"/>
          <w:rtl/>
        </w:rPr>
        <w:t xml:space="preserve"> &lt;&lt; יור &gt;&gt;</w:t>
      </w:r>
      <w:r w:rsidRPr="00FB3BD9">
        <w:rPr>
          <w:rStyle w:val="TagStyle"/>
          <w:rtl/>
        </w:rPr>
        <w:t xml:space="preserve"> </w:t>
      </w:r>
      <w:r>
        <w:rPr>
          <w:rtl/>
        </w:rPr>
        <w:t>היו"ר אליהו ברוכי:</w:t>
      </w:r>
      <w:r w:rsidRPr="00FB3BD9">
        <w:rPr>
          <w:rStyle w:val="TagStyle"/>
          <w:rtl/>
        </w:rPr>
        <w:t xml:space="preserve"> </w:t>
      </w:r>
      <w:r w:rsidRPr="00862B6B">
        <w:rPr>
          <w:rStyle w:val="TagStyle"/>
          <w:rtl/>
        </w:rPr>
        <w:t>&lt;&lt; יור &gt;&gt;</w:t>
      </w:r>
      <w:r>
        <w:rPr>
          <w:rtl/>
        </w:rPr>
        <w:t xml:space="preserve">   </w:t>
      </w:r>
      <w:bookmarkEnd w:id="7443"/>
    </w:p>
    <w:p w:rsidR="009B1096" w:rsidRDefault="009B1096" w:rsidP="00C3677E">
      <w:pPr>
        <w:rPr>
          <w:rtl/>
          <w:lang w:eastAsia="he-IL"/>
        </w:rPr>
      </w:pPr>
    </w:p>
    <w:p w:rsidR="009B1096" w:rsidRDefault="009B1096" w:rsidP="00621BB2">
      <w:pPr>
        <w:rPr>
          <w:rtl/>
          <w:lang w:eastAsia="he-IL"/>
        </w:rPr>
      </w:pPr>
      <w:bookmarkStart w:id="7444" w:name="_ETM_Q15_654952"/>
      <w:bookmarkEnd w:id="7444"/>
      <w:r>
        <w:rPr>
          <w:rFonts w:hint="cs"/>
          <w:rtl/>
          <w:lang w:eastAsia="he-IL"/>
        </w:rPr>
        <w:t xml:space="preserve">אנחנו נעביר את זה לוועדת הכנסת, וועדת הכנסת תחליט </w:t>
      </w:r>
      <w:r w:rsidR="00587CB2">
        <w:rPr>
          <w:rFonts w:hint="cs"/>
          <w:rtl/>
          <w:lang w:eastAsia="he-IL"/>
        </w:rPr>
        <w:t>– –</w:t>
      </w:r>
    </w:p>
    <w:p w:rsidR="009B1096" w:rsidRDefault="009B1096" w:rsidP="00621BB2">
      <w:pPr>
        <w:rPr>
          <w:rtl/>
          <w:lang w:eastAsia="he-IL"/>
        </w:rPr>
      </w:pPr>
      <w:bookmarkStart w:id="7445" w:name="_ETM_Q15_657805"/>
      <w:bookmarkStart w:id="7446" w:name="_ETM_Q15_657869"/>
      <w:bookmarkStart w:id="7447" w:name="_ETM_Q15_391000"/>
      <w:bookmarkEnd w:id="7445"/>
      <w:bookmarkEnd w:id="7446"/>
      <w:bookmarkEnd w:id="7447"/>
    </w:p>
    <w:p w:rsidR="009B1096" w:rsidRDefault="009B1096" w:rsidP="00621BB2">
      <w:pPr>
        <w:pStyle w:val="af5"/>
        <w:rPr>
          <w:rtl/>
        </w:rPr>
      </w:pPr>
      <w:bookmarkStart w:id="7448" w:name="ET_interruption_5520_44"/>
      <w:r w:rsidRPr="00862B6B">
        <w:rPr>
          <w:rStyle w:val="TagStyle"/>
          <w:rtl/>
        </w:rPr>
        <w:t xml:space="preserve"> &lt;&lt; קריאה &gt;&gt;</w:t>
      </w:r>
      <w:r w:rsidRPr="00FB3BD9">
        <w:rPr>
          <w:rStyle w:val="TagStyle"/>
          <w:rtl/>
        </w:rPr>
        <w:t xml:space="preserve"> </w:t>
      </w:r>
      <w:r>
        <w:rPr>
          <w:rtl/>
        </w:rPr>
        <w:t>עודד פורר (ישראל ביתנו):</w:t>
      </w:r>
      <w:r w:rsidRPr="00FB3BD9">
        <w:rPr>
          <w:rStyle w:val="TagStyle"/>
          <w:rtl/>
        </w:rPr>
        <w:t xml:space="preserve"> </w:t>
      </w:r>
      <w:r w:rsidRPr="00862B6B">
        <w:rPr>
          <w:rStyle w:val="TagStyle"/>
          <w:rtl/>
        </w:rPr>
        <w:t>&lt;&lt; קריאה &gt;&gt;</w:t>
      </w:r>
      <w:r>
        <w:rPr>
          <w:rtl/>
        </w:rPr>
        <w:t xml:space="preserve">   </w:t>
      </w:r>
      <w:bookmarkEnd w:id="7448"/>
    </w:p>
    <w:p w:rsidR="009B1096" w:rsidRDefault="009B1096" w:rsidP="00C3677E">
      <w:pPr>
        <w:rPr>
          <w:rtl/>
          <w:lang w:eastAsia="he-IL"/>
        </w:rPr>
      </w:pPr>
    </w:p>
    <w:p w:rsidR="009B1096" w:rsidRDefault="009B1096" w:rsidP="00422E73">
      <w:pPr>
        <w:rPr>
          <w:rtl/>
          <w:lang w:eastAsia="he-IL"/>
        </w:rPr>
      </w:pPr>
      <w:bookmarkStart w:id="7449" w:name="_ETM_Q15_656742"/>
      <w:bookmarkEnd w:id="7449"/>
      <w:r>
        <w:rPr>
          <w:rFonts w:hint="cs"/>
          <w:rtl/>
          <w:lang w:eastAsia="he-IL"/>
        </w:rPr>
        <w:t>תתבייש לך</w:t>
      </w:r>
      <w:r w:rsidR="00422E73">
        <w:rPr>
          <w:rFonts w:hint="cs"/>
          <w:rtl/>
          <w:lang w:eastAsia="he-IL"/>
        </w:rPr>
        <w:t>.</w:t>
      </w:r>
      <w:r>
        <w:rPr>
          <w:rFonts w:hint="cs"/>
          <w:rtl/>
          <w:lang w:eastAsia="he-IL"/>
        </w:rPr>
        <w:t xml:space="preserve"> תתבייש לך</w:t>
      </w:r>
      <w:r w:rsidR="00422E73">
        <w:rPr>
          <w:rFonts w:hint="cs"/>
          <w:rtl/>
          <w:lang w:eastAsia="he-IL"/>
        </w:rPr>
        <w:t>.</w:t>
      </w:r>
      <w:r>
        <w:rPr>
          <w:rFonts w:hint="cs"/>
          <w:rtl/>
          <w:lang w:eastAsia="he-IL"/>
        </w:rPr>
        <w:t xml:space="preserve"> תתבייש </w:t>
      </w:r>
      <w:bookmarkStart w:id="7450" w:name="_ETM_Q15_658064"/>
      <w:bookmarkEnd w:id="7450"/>
      <w:r>
        <w:rPr>
          <w:rFonts w:hint="cs"/>
          <w:rtl/>
          <w:lang w:eastAsia="he-IL"/>
        </w:rPr>
        <w:t>לך.</w:t>
      </w:r>
    </w:p>
    <w:p w:rsidR="009B1096" w:rsidRDefault="009B1096" w:rsidP="00621BB2">
      <w:pPr>
        <w:rPr>
          <w:rtl/>
          <w:lang w:eastAsia="he-IL"/>
        </w:rPr>
      </w:pPr>
      <w:bookmarkStart w:id="7451" w:name="_ETM_Q15_659543"/>
      <w:bookmarkStart w:id="7452" w:name="_ETM_Q15_659605"/>
      <w:bookmarkEnd w:id="7451"/>
      <w:bookmarkEnd w:id="7452"/>
    </w:p>
    <w:p w:rsidR="009B1096" w:rsidRDefault="009B1096" w:rsidP="00621BB2">
      <w:pPr>
        <w:pStyle w:val="af6"/>
        <w:rPr>
          <w:rtl/>
        </w:rPr>
      </w:pPr>
      <w:bookmarkStart w:id="7453" w:name="ET_yor_6069_45"/>
      <w:r w:rsidRPr="00862B6B">
        <w:rPr>
          <w:rStyle w:val="TagStyle"/>
          <w:rtl/>
        </w:rPr>
        <w:t xml:space="preserve"> &lt;&lt; יור &gt;&gt;</w:t>
      </w:r>
      <w:r w:rsidRPr="00FB3BD9">
        <w:rPr>
          <w:rStyle w:val="TagStyle"/>
          <w:rtl/>
        </w:rPr>
        <w:t xml:space="preserve"> </w:t>
      </w:r>
      <w:r>
        <w:rPr>
          <w:rtl/>
        </w:rPr>
        <w:t>היו"ר אליהו ברוכי:</w:t>
      </w:r>
      <w:r w:rsidRPr="00FB3BD9">
        <w:rPr>
          <w:rStyle w:val="TagStyle"/>
          <w:rtl/>
        </w:rPr>
        <w:t xml:space="preserve"> </w:t>
      </w:r>
      <w:r w:rsidRPr="00862B6B">
        <w:rPr>
          <w:rStyle w:val="TagStyle"/>
          <w:rtl/>
        </w:rPr>
        <w:t>&lt;&lt; יור &gt;&gt;</w:t>
      </w:r>
      <w:r>
        <w:rPr>
          <w:rtl/>
        </w:rPr>
        <w:t xml:space="preserve">   </w:t>
      </w:r>
      <w:bookmarkEnd w:id="7453"/>
    </w:p>
    <w:p w:rsidR="009B1096" w:rsidRDefault="009B1096" w:rsidP="00C3677E">
      <w:pPr>
        <w:rPr>
          <w:rtl/>
          <w:lang w:eastAsia="he-IL"/>
        </w:rPr>
      </w:pPr>
    </w:p>
    <w:p w:rsidR="009B1096" w:rsidRDefault="00587CB2" w:rsidP="00621BB2">
      <w:pPr>
        <w:rPr>
          <w:rtl/>
          <w:lang w:eastAsia="he-IL"/>
        </w:rPr>
      </w:pPr>
      <w:bookmarkStart w:id="7454" w:name="_ETM_Q15_662173"/>
      <w:bookmarkEnd w:id="7454"/>
      <w:r>
        <w:rPr>
          <w:rFonts w:hint="cs"/>
          <w:rtl/>
          <w:lang w:eastAsia="he-IL"/>
        </w:rPr>
        <w:t>– –</w:t>
      </w:r>
      <w:r w:rsidR="009B1096">
        <w:rPr>
          <w:rFonts w:hint="cs"/>
          <w:rtl/>
          <w:lang w:eastAsia="he-IL"/>
        </w:rPr>
        <w:t xml:space="preserve"> לאיזו ועדה הצעת החוק תעבור </w:t>
      </w:r>
      <w:bookmarkStart w:id="7455" w:name="_ETM_Q15_659204"/>
      <w:bookmarkEnd w:id="7455"/>
      <w:r w:rsidR="009B1096">
        <w:rPr>
          <w:rFonts w:hint="cs"/>
          <w:rtl/>
          <w:lang w:eastAsia="he-IL"/>
        </w:rPr>
        <w:t xml:space="preserve">לדיון. </w:t>
      </w:r>
      <w:bookmarkStart w:id="7456" w:name="_ETM_Q15_660522"/>
      <w:bookmarkEnd w:id="7456"/>
    </w:p>
    <w:p w:rsidR="009B1096" w:rsidRDefault="009B1096" w:rsidP="00621BB2">
      <w:pPr>
        <w:rPr>
          <w:rtl/>
          <w:lang w:eastAsia="he-IL"/>
        </w:rPr>
      </w:pPr>
    </w:p>
    <w:p w:rsidR="009B1096" w:rsidRDefault="009B1096" w:rsidP="00621BB2">
      <w:pPr>
        <w:pStyle w:val="af5"/>
        <w:rPr>
          <w:rtl/>
        </w:rPr>
      </w:pPr>
      <w:bookmarkStart w:id="7457" w:name="ET_interruption_5520_46"/>
      <w:r w:rsidRPr="00862B6B">
        <w:rPr>
          <w:rStyle w:val="TagStyle"/>
          <w:rtl/>
        </w:rPr>
        <w:t>&lt;&lt; קריאה &gt;&gt;</w:t>
      </w:r>
      <w:r w:rsidRPr="00FB3BD9">
        <w:rPr>
          <w:rStyle w:val="TagStyle"/>
          <w:rtl/>
        </w:rPr>
        <w:t xml:space="preserve"> </w:t>
      </w:r>
      <w:r>
        <w:rPr>
          <w:rtl/>
        </w:rPr>
        <w:t>עודד פורר (ישראל ביתנו):</w:t>
      </w:r>
      <w:r w:rsidRPr="00FB3BD9">
        <w:rPr>
          <w:rStyle w:val="TagStyle"/>
          <w:rtl/>
        </w:rPr>
        <w:t xml:space="preserve"> </w:t>
      </w:r>
      <w:r w:rsidRPr="00862B6B">
        <w:rPr>
          <w:rStyle w:val="TagStyle"/>
          <w:rtl/>
        </w:rPr>
        <w:t>&lt;&lt; קריאה &gt;&gt;</w:t>
      </w:r>
      <w:r>
        <w:rPr>
          <w:rtl/>
        </w:rPr>
        <w:t xml:space="preserve">   </w:t>
      </w:r>
      <w:bookmarkEnd w:id="7457"/>
    </w:p>
    <w:p w:rsidR="009B1096" w:rsidRDefault="009B1096" w:rsidP="00C3677E">
      <w:pPr>
        <w:rPr>
          <w:rtl/>
          <w:lang w:eastAsia="he-IL"/>
        </w:rPr>
      </w:pPr>
    </w:p>
    <w:p w:rsidR="009B1096" w:rsidRDefault="009B1096" w:rsidP="00422E73">
      <w:pPr>
        <w:rPr>
          <w:rtl/>
          <w:lang w:eastAsia="he-IL"/>
        </w:rPr>
      </w:pPr>
      <w:bookmarkStart w:id="7458" w:name="_ETM_Q15_664633"/>
      <w:bookmarkEnd w:id="7458"/>
      <w:r>
        <w:rPr>
          <w:rFonts w:hint="cs"/>
          <w:rtl/>
          <w:lang w:eastAsia="he-IL"/>
        </w:rPr>
        <w:t>תתבייש לך</w:t>
      </w:r>
      <w:r w:rsidR="00422E73">
        <w:rPr>
          <w:rFonts w:hint="cs"/>
          <w:rtl/>
          <w:lang w:eastAsia="he-IL"/>
        </w:rPr>
        <w:t>.</w:t>
      </w:r>
      <w:r>
        <w:rPr>
          <w:rFonts w:hint="cs"/>
          <w:rtl/>
          <w:lang w:eastAsia="he-IL"/>
        </w:rPr>
        <w:t xml:space="preserve"> תתבייש לך. מי אתה? מה אתה עושה, תגיד?</w:t>
      </w:r>
    </w:p>
    <w:p w:rsidR="009B1096" w:rsidRDefault="009B1096" w:rsidP="00621BB2">
      <w:pPr>
        <w:rPr>
          <w:rtl/>
          <w:lang w:eastAsia="he-IL"/>
        </w:rPr>
      </w:pPr>
    </w:p>
    <w:p w:rsidR="009B1096" w:rsidRDefault="009B1096" w:rsidP="00621BB2">
      <w:pPr>
        <w:pStyle w:val="af5"/>
        <w:rPr>
          <w:rtl/>
        </w:rPr>
      </w:pPr>
      <w:bookmarkStart w:id="7459" w:name="ET_interruption_5851_47"/>
      <w:r w:rsidRPr="00862B6B">
        <w:rPr>
          <w:rStyle w:val="TagStyle"/>
          <w:rtl/>
        </w:rPr>
        <w:t xml:space="preserve"> &lt;&lt; קריאה &gt;&gt;</w:t>
      </w:r>
      <w:r w:rsidRPr="00FB3BD9">
        <w:rPr>
          <w:rStyle w:val="TagStyle"/>
          <w:rtl/>
        </w:rPr>
        <w:t xml:space="preserve"> </w:t>
      </w:r>
      <w:r>
        <w:rPr>
          <w:rtl/>
        </w:rPr>
        <w:t>משה אבוטבול (ש"ס):</w:t>
      </w:r>
      <w:r w:rsidRPr="00FB3BD9">
        <w:rPr>
          <w:rStyle w:val="TagStyle"/>
          <w:rtl/>
        </w:rPr>
        <w:t xml:space="preserve"> </w:t>
      </w:r>
      <w:r w:rsidRPr="00862B6B">
        <w:rPr>
          <w:rStyle w:val="TagStyle"/>
          <w:rtl/>
        </w:rPr>
        <w:t>&lt;&lt; קריאה &gt;&gt;</w:t>
      </w:r>
      <w:r>
        <w:rPr>
          <w:rtl/>
        </w:rPr>
        <w:t xml:space="preserve">   </w:t>
      </w:r>
      <w:bookmarkEnd w:id="7459"/>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9B1096" w:rsidRDefault="009B1096" w:rsidP="00621BB2">
      <w:pPr>
        <w:rPr>
          <w:rtl/>
          <w:lang w:eastAsia="he-IL"/>
        </w:rPr>
      </w:pPr>
    </w:p>
    <w:p w:rsidR="009B1096" w:rsidRDefault="009B1096" w:rsidP="00621BB2">
      <w:pPr>
        <w:pStyle w:val="af5"/>
        <w:rPr>
          <w:rtl/>
        </w:rPr>
      </w:pPr>
      <w:bookmarkStart w:id="7460" w:name="ET_interruption_5520_48"/>
      <w:r w:rsidRPr="00862B6B">
        <w:rPr>
          <w:rStyle w:val="TagStyle"/>
          <w:rtl/>
        </w:rPr>
        <w:t xml:space="preserve"> &lt;&lt; קריאה &gt;&gt;</w:t>
      </w:r>
      <w:r w:rsidRPr="00FB3BD9">
        <w:rPr>
          <w:rStyle w:val="TagStyle"/>
          <w:rtl/>
        </w:rPr>
        <w:t xml:space="preserve"> </w:t>
      </w:r>
      <w:r>
        <w:rPr>
          <w:rtl/>
        </w:rPr>
        <w:t>עודד פורר (ישראל ביתנו):</w:t>
      </w:r>
      <w:r w:rsidRPr="00FB3BD9">
        <w:rPr>
          <w:rStyle w:val="TagStyle"/>
          <w:rtl/>
        </w:rPr>
        <w:t xml:space="preserve"> </w:t>
      </w:r>
      <w:r w:rsidRPr="00862B6B">
        <w:rPr>
          <w:rStyle w:val="TagStyle"/>
          <w:rtl/>
        </w:rPr>
        <w:t>&lt;&lt; קריאה &gt;&gt;</w:t>
      </w:r>
      <w:r>
        <w:rPr>
          <w:rtl/>
        </w:rPr>
        <w:t xml:space="preserve">   </w:t>
      </w:r>
      <w:bookmarkEnd w:id="7460"/>
    </w:p>
    <w:p w:rsidR="009B1096" w:rsidRDefault="009B1096" w:rsidP="00C3677E">
      <w:pPr>
        <w:rPr>
          <w:rtl/>
          <w:lang w:eastAsia="he-IL"/>
        </w:rPr>
      </w:pPr>
    </w:p>
    <w:p w:rsidR="009B1096" w:rsidRDefault="009B1096" w:rsidP="00422E73">
      <w:pPr>
        <w:rPr>
          <w:rtl/>
          <w:lang w:eastAsia="he-IL"/>
        </w:rPr>
      </w:pPr>
      <w:bookmarkStart w:id="7461" w:name="_ETM_Q15_667554"/>
      <w:bookmarkStart w:id="7462" w:name="_ETM_Q15_667806"/>
      <w:bookmarkStart w:id="7463" w:name="_ETM_Q15_667856"/>
      <w:bookmarkEnd w:id="7461"/>
      <w:bookmarkEnd w:id="7462"/>
      <w:bookmarkEnd w:id="7463"/>
      <w:r>
        <w:rPr>
          <w:rFonts w:hint="cs"/>
          <w:rtl/>
          <w:lang w:eastAsia="he-IL"/>
        </w:rPr>
        <w:t xml:space="preserve">נגד </w:t>
      </w:r>
      <w:bookmarkStart w:id="7464" w:name="_ETM_Q15_670568"/>
      <w:bookmarkEnd w:id="7464"/>
      <w:r>
        <w:rPr>
          <w:rFonts w:hint="cs"/>
          <w:rtl/>
          <w:lang w:eastAsia="he-IL"/>
        </w:rPr>
        <w:t>נשים, אתה מגן על רוצחים. על רוצחים אתה מגן? תתבייש לך</w:t>
      </w:r>
      <w:r w:rsidR="00422E73">
        <w:rPr>
          <w:rFonts w:hint="cs"/>
          <w:rtl/>
          <w:lang w:eastAsia="he-IL"/>
        </w:rPr>
        <w:t>.</w:t>
      </w:r>
      <w:r>
        <w:rPr>
          <w:rFonts w:hint="cs"/>
          <w:rtl/>
          <w:lang w:eastAsia="he-IL"/>
        </w:rPr>
        <w:t xml:space="preserve"> תתבייש לך. </w:t>
      </w:r>
    </w:p>
    <w:p w:rsidR="009B1096" w:rsidRDefault="009B1096" w:rsidP="00621BB2">
      <w:pPr>
        <w:rPr>
          <w:rtl/>
          <w:lang w:eastAsia="he-IL"/>
        </w:rPr>
      </w:pPr>
    </w:p>
    <w:p w:rsidR="009B1096" w:rsidRDefault="009B1096" w:rsidP="00621BB2">
      <w:pPr>
        <w:pStyle w:val="af5"/>
        <w:rPr>
          <w:rtl/>
        </w:rPr>
      </w:pPr>
      <w:bookmarkStart w:id="7465" w:name="ET_interruption_קריאות_49"/>
      <w:r w:rsidRPr="00862B6B">
        <w:rPr>
          <w:rStyle w:val="TagStyle"/>
          <w:rtl/>
        </w:rPr>
        <w:t xml:space="preserve"> &lt;&lt; קריאה &gt;&gt;</w:t>
      </w:r>
      <w:r w:rsidRPr="00FB3BD9">
        <w:rPr>
          <w:rStyle w:val="TagStyle"/>
          <w:rtl/>
        </w:rPr>
        <w:t xml:space="preserve"> </w:t>
      </w:r>
      <w:r>
        <w:rPr>
          <w:rtl/>
        </w:rPr>
        <w:t>קריאות:</w:t>
      </w:r>
      <w:r w:rsidRPr="00FB3BD9">
        <w:rPr>
          <w:rStyle w:val="TagStyle"/>
          <w:rtl/>
        </w:rPr>
        <w:t xml:space="preserve"> </w:t>
      </w:r>
      <w:r w:rsidRPr="00862B6B">
        <w:rPr>
          <w:rStyle w:val="TagStyle"/>
          <w:rtl/>
        </w:rPr>
        <w:t>&lt;&lt; קריאה &gt;&gt;</w:t>
      </w:r>
      <w:r>
        <w:rPr>
          <w:rtl/>
        </w:rPr>
        <w:t xml:space="preserve">   </w:t>
      </w:r>
      <w:bookmarkEnd w:id="7465"/>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422E73" w:rsidRPr="00FB3BD9" w:rsidRDefault="00422E73" w:rsidP="00621BB2">
      <w:pPr>
        <w:rPr>
          <w:rtl/>
          <w:lang w:eastAsia="he-IL"/>
        </w:rPr>
      </w:pPr>
    </w:p>
    <w:p w:rsidR="009B1096" w:rsidRDefault="009B1096" w:rsidP="00621BB2">
      <w:pPr>
        <w:pStyle w:val="af6"/>
        <w:rPr>
          <w:rtl/>
        </w:rPr>
      </w:pPr>
      <w:r w:rsidRPr="00862B6B">
        <w:rPr>
          <w:rStyle w:val="TagStyle"/>
          <w:rtl/>
        </w:rPr>
        <w:t>&lt;&lt; יור &gt;&gt;</w:t>
      </w:r>
      <w:r w:rsidRPr="00FF0293">
        <w:rPr>
          <w:rStyle w:val="TagStyle"/>
          <w:rtl/>
        </w:rPr>
        <w:t xml:space="preserve"> </w:t>
      </w:r>
      <w:r>
        <w:rPr>
          <w:rtl/>
        </w:rPr>
        <w:t>היו"ר אליהו ברוכי:</w:t>
      </w:r>
      <w:r w:rsidRPr="00FF0293">
        <w:rPr>
          <w:rStyle w:val="TagStyle"/>
          <w:rtl/>
        </w:rPr>
        <w:t xml:space="preserve"> </w:t>
      </w:r>
      <w:r w:rsidRPr="00862B6B">
        <w:rPr>
          <w:rStyle w:val="TagStyle"/>
          <w:rtl/>
        </w:rPr>
        <w:t>&lt;&lt; יור &gt;&gt;</w:t>
      </w:r>
      <w:r>
        <w:rPr>
          <w:rtl/>
        </w:rPr>
        <w:t xml:space="preserve">   </w:t>
      </w:r>
    </w:p>
    <w:p w:rsidR="009B1096" w:rsidRDefault="009B1096" w:rsidP="00C3677E">
      <w:pPr>
        <w:rPr>
          <w:rtl/>
          <w:lang w:eastAsia="he-IL"/>
        </w:rPr>
      </w:pPr>
    </w:p>
    <w:p w:rsidR="009B1096" w:rsidRDefault="009B1096" w:rsidP="008F74E6">
      <w:pPr>
        <w:rPr>
          <w:rtl/>
          <w:lang w:eastAsia="he-IL"/>
        </w:rPr>
      </w:pPr>
      <w:r>
        <w:rPr>
          <w:rFonts w:hint="cs"/>
          <w:rtl/>
          <w:lang w:eastAsia="he-IL"/>
        </w:rPr>
        <w:t xml:space="preserve">חברים, </w:t>
      </w:r>
      <w:bookmarkStart w:id="7466" w:name="_ETM_Q15_665622"/>
      <w:bookmarkEnd w:id="7466"/>
      <w:r>
        <w:rPr>
          <w:rFonts w:hint="cs"/>
          <w:rtl/>
          <w:lang w:eastAsia="he-IL"/>
        </w:rPr>
        <w:t xml:space="preserve">אנחנו עוברים להצבעה על הצעת החוק הבאה </w:t>
      </w:r>
      <w:r>
        <w:rPr>
          <w:rFonts w:hint="eastAsia"/>
          <w:rtl/>
          <w:lang w:eastAsia="he-IL"/>
        </w:rPr>
        <w:t xml:space="preserve">– </w:t>
      </w:r>
      <w:r>
        <w:rPr>
          <w:rFonts w:hint="cs"/>
          <w:rtl/>
          <w:lang w:eastAsia="he-IL"/>
        </w:rPr>
        <w:t xml:space="preserve">הצעת חוק הכשרות המשפטית ואפוטרופסות (תיקון </w:t>
      </w:r>
      <w:r>
        <w:rPr>
          <w:rtl/>
          <w:lang w:eastAsia="he-IL"/>
        </w:rPr>
        <w:t>–</w:t>
      </w:r>
      <w:r>
        <w:rPr>
          <w:rFonts w:hint="cs"/>
          <w:rtl/>
          <w:lang w:eastAsia="he-IL"/>
        </w:rPr>
        <w:t xml:space="preserve"> שלילת אפוטרופסות מהורה שהורשע ברצח הורה נוסף של הקטין או של הקטין), התשפ"א</w:t>
      </w:r>
      <w:r>
        <w:rPr>
          <w:rFonts w:hint="eastAsia"/>
          <w:rtl/>
          <w:lang w:eastAsia="he-IL"/>
        </w:rPr>
        <w:t>–</w:t>
      </w:r>
      <w:r>
        <w:rPr>
          <w:rFonts w:hint="cs"/>
          <w:rtl/>
          <w:lang w:eastAsia="he-IL"/>
        </w:rPr>
        <w:t xml:space="preserve">2020, של חבר הכנסת גדעון סער. הצבעה, בבקשה. </w:t>
      </w:r>
    </w:p>
    <w:p w:rsidR="009B1096" w:rsidRDefault="009B1096" w:rsidP="00621BB2">
      <w:pPr>
        <w:rPr>
          <w:rtl/>
          <w:lang w:eastAsia="he-IL"/>
        </w:rPr>
      </w:pPr>
      <w:bookmarkStart w:id="7467" w:name="_ETM_Q15_669871"/>
      <w:bookmarkStart w:id="7468" w:name="_ETM_Q15_669939"/>
      <w:bookmarkEnd w:id="7467"/>
      <w:bookmarkEnd w:id="7468"/>
    </w:p>
    <w:p w:rsidR="009B1096" w:rsidRDefault="009B1096" w:rsidP="00621BB2">
      <w:pPr>
        <w:pStyle w:val="af1"/>
        <w:keepNext/>
        <w:rPr>
          <w:rtl/>
          <w:lang w:eastAsia="he-IL"/>
        </w:rPr>
      </w:pPr>
      <w:r>
        <w:rPr>
          <w:rtl/>
          <w:lang w:eastAsia="he-IL"/>
        </w:rPr>
        <w:t>הצבעה מס'</w:t>
      </w:r>
      <w:r>
        <w:rPr>
          <w:rFonts w:hint="cs"/>
          <w:rtl/>
          <w:lang w:eastAsia="he-IL"/>
        </w:rPr>
        <w:t xml:space="preserve"> 4</w:t>
      </w:r>
    </w:p>
    <w:p w:rsidR="009B1096" w:rsidRDefault="009B1096" w:rsidP="00621BB2">
      <w:pPr>
        <w:keepNext/>
        <w:rPr>
          <w:rtl/>
          <w:lang w:eastAsia="he-IL"/>
        </w:rPr>
      </w:pPr>
    </w:p>
    <w:p w:rsidR="009B1096" w:rsidRDefault="009B1096" w:rsidP="00621BB2">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w:t>
      </w:r>
      <w:r>
        <w:rPr>
          <w:rFonts w:hint="cs"/>
          <w:rtl/>
          <w:lang w:eastAsia="he-IL"/>
        </w:rPr>
        <w:t xml:space="preserve"> 55</w:t>
      </w:r>
    </w:p>
    <w:p w:rsidR="009B1096" w:rsidRDefault="009B1096" w:rsidP="00621BB2">
      <w:pPr>
        <w:pStyle w:val="--"/>
        <w:keepNext/>
        <w:rPr>
          <w:rtl/>
          <w:lang w:eastAsia="he-IL"/>
        </w:rPr>
      </w:pPr>
      <w:r>
        <w:rPr>
          <w:rtl/>
          <w:lang w:eastAsia="he-IL"/>
        </w:rPr>
        <w:t xml:space="preserve">נגד – </w:t>
      </w:r>
      <w:r>
        <w:rPr>
          <w:rFonts w:hint="cs"/>
          <w:rtl/>
          <w:lang w:eastAsia="he-IL"/>
        </w:rPr>
        <w:t>אין</w:t>
      </w:r>
    </w:p>
    <w:p w:rsidR="009B1096" w:rsidRDefault="009B1096" w:rsidP="00621BB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B1096" w:rsidRPr="002845D2" w:rsidRDefault="009B1096" w:rsidP="00621BB2">
      <w:pPr>
        <w:pStyle w:val="af2"/>
        <w:rPr>
          <w:rtl/>
          <w:lang w:eastAsia="he-IL"/>
        </w:rPr>
      </w:pPr>
      <w:r>
        <w:rPr>
          <w:rFonts w:hint="cs"/>
          <w:rtl/>
          <w:lang w:eastAsia="he-IL"/>
        </w:rPr>
        <w:t xml:space="preserve">ההצעה להעביר את הצעת חוק הכשרות המשפטית והאפוטרופסות (תיקון </w:t>
      </w:r>
      <w:r>
        <w:rPr>
          <w:rtl/>
          <w:lang w:eastAsia="he-IL"/>
        </w:rPr>
        <w:t>–</w:t>
      </w:r>
      <w:r>
        <w:rPr>
          <w:rFonts w:hint="cs"/>
          <w:rtl/>
          <w:lang w:eastAsia="he-IL"/>
        </w:rPr>
        <w:t xml:space="preserve"> שלילת אפוטרופסות מהורה שהורשע ברצח הורה נוסף של הקטין או של הקטין), התשפ"א</w:t>
      </w:r>
      <w:r>
        <w:rPr>
          <w:rFonts w:hint="eastAsia"/>
          <w:rtl/>
          <w:lang w:eastAsia="he-IL"/>
        </w:rPr>
        <w:t>–</w:t>
      </w:r>
      <w:r>
        <w:rPr>
          <w:rFonts w:hint="cs"/>
          <w:rtl/>
          <w:lang w:eastAsia="he-IL"/>
        </w:rPr>
        <w:t xml:space="preserve">2020, לוועדה שתקבע ועדת הכנסת נתקבלה. </w:t>
      </w:r>
    </w:p>
    <w:p w:rsidR="009B1096" w:rsidRDefault="009B1096" w:rsidP="00621BB2">
      <w:pPr>
        <w:pStyle w:val="af6"/>
        <w:keepNext/>
        <w:rPr>
          <w:rtl/>
        </w:rPr>
      </w:pPr>
    </w:p>
    <w:p w:rsidR="009B1096" w:rsidRDefault="009B1096" w:rsidP="00621BB2">
      <w:pPr>
        <w:pStyle w:val="af6"/>
        <w:rPr>
          <w:rtl/>
        </w:rPr>
      </w:pPr>
      <w:r w:rsidRPr="00862B6B">
        <w:rPr>
          <w:rStyle w:val="TagStyle"/>
          <w:rtl/>
        </w:rPr>
        <w:t xml:space="preserve"> &lt;&lt; יור &gt;&gt;</w:t>
      </w:r>
      <w:r w:rsidRPr="00FF0293">
        <w:rPr>
          <w:rStyle w:val="TagStyle"/>
          <w:rtl/>
        </w:rPr>
        <w:t xml:space="preserve"> </w:t>
      </w:r>
      <w:r>
        <w:rPr>
          <w:rtl/>
        </w:rPr>
        <w:t>היו"ר אליהו ברוכי:</w:t>
      </w:r>
      <w:r w:rsidRPr="00FF0293">
        <w:rPr>
          <w:rStyle w:val="TagStyle"/>
          <w:rtl/>
        </w:rPr>
        <w:t xml:space="preserve"> </w:t>
      </w:r>
      <w:r w:rsidRPr="00862B6B">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תוצאות ההצבעה: 55 בעד, אין מתנגדים, אין נמנעים. הצעת החוק עברה בקריאה טרומית. נשמעים קולות</w:t>
      </w:r>
      <w:bookmarkStart w:id="7469" w:name="_ETM_Q15_718530"/>
      <w:bookmarkEnd w:id="7469"/>
      <w:r>
        <w:rPr>
          <w:rFonts w:hint="cs"/>
          <w:rtl/>
          <w:lang w:eastAsia="he-IL"/>
        </w:rPr>
        <w:t xml:space="preserve"> אם להעביר את זה לדיון בוועדה לקידום מעמד האישה או לוועדת חוקה. אנחנו נעביר את זה לוועדת הכנסת לדיון באיזו ועדה הצעת החוק תידון. </w:t>
      </w:r>
    </w:p>
    <w:p w:rsidR="009B1096" w:rsidRDefault="009B1096" w:rsidP="00621BB2">
      <w:pPr>
        <w:rPr>
          <w:rtl/>
          <w:lang w:eastAsia="he-IL"/>
        </w:rPr>
      </w:pPr>
    </w:p>
    <w:p w:rsidR="009B1096" w:rsidRDefault="009B1096" w:rsidP="00621BB2">
      <w:pPr>
        <w:pStyle w:val="af5"/>
        <w:rPr>
          <w:rtl/>
        </w:rPr>
      </w:pPr>
      <w:r w:rsidRPr="00862B6B">
        <w:rPr>
          <w:rStyle w:val="TagStyle"/>
          <w:rtl/>
        </w:rPr>
        <w:t>&lt;&lt; קריאה &gt;&gt;</w:t>
      </w:r>
      <w:r w:rsidRPr="00FB3BD9">
        <w:rPr>
          <w:rStyle w:val="TagStyle"/>
          <w:rtl/>
        </w:rPr>
        <w:t xml:space="preserve"> </w:t>
      </w:r>
      <w:r>
        <w:rPr>
          <w:rtl/>
        </w:rPr>
        <w:t>קריאות:</w:t>
      </w:r>
      <w:r w:rsidRPr="00FB3BD9">
        <w:rPr>
          <w:rStyle w:val="TagStyle"/>
          <w:rtl/>
        </w:rPr>
        <w:t xml:space="preserve"> </w:t>
      </w:r>
      <w:r w:rsidRPr="00862B6B">
        <w:rPr>
          <w:rStyle w:val="TagStyle"/>
          <w:rtl/>
        </w:rPr>
        <w:t>&lt;&lt; קריאה &gt;&gt;</w:t>
      </w:r>
      <w:r>
        <w:rPr>
          <w:rtl/>
        </w:rPr>
        <w:t xml:space="preserve">   </w:t>
      </w:r>
    </w:p>
    <w:p w:rsidR="009B1096" w:rsidRDefault="009B1096" w:rsidP="00C3677E">
      <w:pPr>
        <w:rPr>
          <w:rtl/>
          <w:lang w:eastAsia="he-IL"/>
        </w:rPr>
      </w:pPr>
    </w:p>
    <w:p w:rsidR="009B1096" w:rsidRPr="00FB3BD9" w:rsidRDefault="00587CB2" w:rsidP="00621BB2">
      <w:pPr>
        <w:rPr>
          <w:rtl/>
          <w:lang w:eastAsia="he-IL"/>
        </w:rPr>
      </w:pPr>
      <w:r>
        <w:rPr>
          <w:rFonts w:hint="cs"/>
          <w:rtl/>
          <w:lang w:eastAsia="he-IL"/>
        </w:rPr>
        <w:t>– – –</w:t>
      </w:r>
    </w:p>
    <w:p w:rsidR="009B1096" w:rsidRDefault="009B1096" w:rsidP="00621BB2">
      <w:pPr>
        <w:rPr>
          <w:rtl/>
          <w:lang w:eastAsia="he-IL"/>
        </w:rPr>
      </w:pPr>
    </w:p>
    <w:p w:rsidR="009B1096" w:rsidRDefault="009B1096" w:rsidP="001C006A">
      <w:pPr>
        <w:rPr>
          <w:color w:val="0000FF"/>
          <w:rtl/>
        </w:rPr>
      </w:pPr>
    </w:p>
    <w:p w:rsidR="009B1096" w:rsidRDefault="009B1096" w:rsidP="00621BB2">
      <w:pPr>
        <w:pStyle w:val="a6"/>
        <w:rPr>
          <w:rtl/>
        </w:rPr>
      </w:pPr>
      <w:bookmarkStart w:id="7470" w:name="TOR_Q16"/>
      <w:bookmarkStart w:id="7471" w:name="ET_hatsach_621560_2"/>
      <w:bookmarkEnd w:id="7470"/>
      <w:r w:rsidRPr="001635EC">
        <w:rPr>
          <w:rStyle w:val="TagStyle"/>
          <w:rtl/>
        </w:rPr>
        <w:t xml:space="preserve"> &lt;&lt; הצח &gt;&gt; </w:t>
      </w:r>
      <w:bookmarkStart w:id="7472" w:name="_Toc57291187"/>
      <w:bookmarkStart w:id="7473" w:name="_Toc57292458"/>
      <w:r>
        <w:rPr>
          <w:rtl/>
        </w:rPr>
        <w:t xml:space="preserve">הצעת חוק חדלות פירעון ושיקום כלכלי (תיקון </w:t>
      </w:r>
      <w:r>
        <w:rPr>
          <w:rFonts w:hint="cs"/>
          <w:rtl/>
        </w:rPr>
        <w:t>–</w:t>
      </w:r>
      <w:r>
        <w:rPr>
          <w:rtl/>
        </w:rPr>
        <w:t xml:space="preserve"> מתן דין קדימה לבעלי עסקים קטנים כנושים), התש"ף</w:t>
      </w:r>
      <w:r>
        <w:rPr>
          <w:rFonts w:hint="cs"/>
          <w:rtl/>
        </w:rPr>
        <w:t>–</w:t>
      </w:r>
      <w:r>
        <w:rPr>
          <w:rtl/>
        </w:rPr>
        <w:t>2020</w:t>
      </w:r>
      <w:bookmarkEnd w:id="7472"/>
      <w:bookmarkEnd w:id="7473"/>
      <w:r w:rsidRPr="001635EC">
        <w:rPr>
          <w:rStyle w:val="TagStyle"/>
          <w:rtl/>
        </w:rPr>
        <w:t xml:space="preserve"> &lt;&lt; הצח &gt;&gt;</w:t>
      </w:r>
      <w:r>
        <w:rPr>
          <w:rtl/>
        </w:rPr>
        <w:t xml:space="preserve">   </w:t>
      </w:r>
      <w:bookmarkEnd w:id="7471"/>
    </w:p>
    <w:p w:rsidR="009B1096" w:rsidRDefault="009B1096" w:rsidP="00621BB2">
      <w:pPr>
        <w:rPr>
          <w:rtl/>
        </w:rPr>
      </w:pPr>
      <w:r>
        <w:rPr>
          <w:rtl/>
        </w:rPr>
        <w:t>[הצעת חוק פ/1050</w:t>
      </w:r>
      <w:r>
        <w:rPr>
          <w:rFonts w:hint="cs"/>
          <w:rtl/>
        </w:rPr>
        <w:t>/23; נספחות.</w:t>
      </w:r>
      <w:r>
        <w:rPr>
          <w:rtl/>
        </w:rPr>
        <w:t>]</w:t>
      </w:r>
    </w:p>
    <w:p w:rsidR="009B1096" w:rsidRDefault="009B1096" w:rsidP="00621BB2">
      <w:pPr>
        <w:pStyle w:val="-0"/>
        <w:rPr>
          <w:rtl/>
        </w:rPr>
      </w:pPr>
      <w:r>
        <w:rPr>
          <w:rtl/>
        </w:rPr>
        <w:t>(הצעת חבר הכנסת</w:t>
      </w:r>
      <w:r>
        <w:rPr>
          <w:rFonts w:hint="cs"/>
          <w:rtl/>
        </w:rPr>
        <w:t xml:space="preserve"> מיקי לוי</w:t>
      </w:r>
      <w:r>
        <w:rPr>
          <w:rtl/>
        </w:rPr>
        <w:t>)</w:t>
      </w:r>
    </w:p>
    <w:p w:rsidR="009B1096" w:rsidRDefault="009B1096" w:rsidP="00621BB2">
      <w:pPr>
        <w:rPr>
          <w:rtl/>
        </w:rPr>
      </w:pPr>
    </w:p>
    <w:p w:rsidR="009B1096" w:rsidRDefault="009B1096" w:rsidP="00621BB2">
      <w:pPr>
        <w:pStyle w:val="af6"/>
        <w:keepNext/>
        <w:rPr>
          <w:rtl/>
        </w:rPr>
      </w:pPr>
      <w:bookmarkStart w:id="7474" w:name="ET_yor_6069_3"/>
      <w:r w:rsidRPr="001635EC">
        <w:rPr>
          <w:rStyle w:val="TagStyle"/>
          <w:rtl/>
        </w:rPr>
        <w:t xml:space="preserve"> &lt;&lt; יור &gt;&gt; </w:t>
      </w:r>
      <w:r>
        <w:rPr>
          <w:rtl/>
        </w:rPr>
        <w:t>היו"ר אליהו ברוכי:</w:t>
      </w:r>
      <w:r w:rsidRPr="001635EC">
        <w:rPr>
          <w:rStyle w:val="TagStyle"/>
          <w:rtl/>
        </w:rPr>
        <w:t xml:space="preserve"> &lt;&lt; יור &gt;&gt;</w:t>
      </w:r>
      <w:r>
        <w:rPr>
          <w:rtl/>
        </w:rPr>
        <w:t xml:space="preserve">   </w:t>
      </w:r>
      <w:bookmarkEnd w:id="7474"/>
    </w:p>
    <w:p w:rsidR="009B1096" w:rsidRDefault="009B1096" w:rsidP="00C3677E">
      <w:pPr>
        <w:rPr>
          <w:rtl/>
          <w:lang w:eastAsia="he-IL"/>
        </w:rPr>
      </w:pPr>
    </w:p>
    <w:p w:rsidR="009B1096" w:rsidRDefault="009B1096" w:rsidP="008F74E6">
      <w:pPr>
        <w:rPr>
          <w:rtl/>
          <w:lang w:eastAsia="he-IL"/>
        </w:rPr>
      </w:pPr>
      <w:r>
        <w:rPr>
          <w:rFonts w:hint="cs"/>
          <w:rtl/>
          <w:lang w:eastAsia="he-IL"/>
        </w:rPr>
        <w:t xml:space="preserve">אנחנו עוברים להצעת חוק הבאה </w:t>
      </w:r>
      <w:r>
        <w:rPr>
          <w:rFonts w:hint="eastAsia"/>
          <w:rtl/>
          <w:lang w:eastAsia="he-IL"/>
        </w:rPr>
        <w:t xml:space="preserve">– </w:t>
      </w:r>
      <w:r>
        <w:rPr>
          <w:rFonts w:hint="cs"/>
          <w:rtl/>
          <w:lang w:eastAsia="he-IL"/>
        </w:rPr>
        <w:t xml:space="preserve">הצעת חוק חדלות פירעון ושיקום </w:t>
      </w:r>
      <w:bookmarkStart w:id="7475" w:name="_ETM_Q16_144910"/>
      <w:bookmarkEnd w:id="7475"/>
      <w:r>
        <w:rPr>
          <w:rFonts w:hint="cs"/>
          <w:rtl/>
          <w:lang w:eastAsia="he-IL"/>
        </w:rPr>
        <w:t xml:space="preserve">כלכלי (תיקון </w:t>
      </w:r>
      <w:r>
        <w:rPr>
          <w:rtl/>
          <w:lang w:eastAsia="he-IL"/>
        </w:rPr>
        <w:t>–</w:t>
      </w:r>
      <w:r>
        <w:rPr>
          <w:rFonts w:hint="cs"/>
          <w:rtl/>
          <w:lang w:eastAsia="he-IL"/>
        </w:rPr>
        <w:t xml:space="preserve"> מתן דין קדימה לבעלי עסקים קטנים כנושים),</w:t>
      </w:r>
      <w:bookmarkStart w:id="7476" w:name="_ETM_Q16_152954"/>
      <w:bookmarkEnd w:id="7476"/>
      <w:r>
        <w:rPr>
          <w:rFonts w:hint="cs"/>
          <w:rtl/>
          <w:lang w:eastAsia="he-IL"/>
        </w:rPr>
        <w:t xml:space="preserve"> התש"ף</w:t>
      </w:r>
      <w:r>
        <w:rPr>
          <w:rFonts w:hint="eastAsia"/>
          <w:rtl/>
          <w:lang w:eastAsia="he-IL"/>
        </w:rPr>
        <w:t>–</w:t>
      </w:r>
      <w:r>
        <w:rPr>
          <w:rFonts w:hint="cs"/>
          <w:rtl/>
          <w:lang w:eastAsia="he-IL"/>
        </w:rPr>
        <w:t xml:space="preserve">2020. יציג את החוק חבר הכנסת מיקי לוי, בבקשה. </w:t>
      </w:r>
      <w:bookmarkStart w:id="7477" w:name="_ETM_Q16_158701"/>
      <w:bookmarkStart w:id="7478" w:name="_ETM_Q16_158996"/>
      <w:bookmarkEnd w:id="7477"/>
      <w:bookmarkEnd w:id="7478"/>
      <w:r>
        <w:rPr>
          <w:rFonts w:hint="cs"/>
          <w:rtl/>
          <w:lang w:eastAsia="he-IL"/>
        </w:rPr>
        <w:t xml:space="preserve">בבקשה, עשר דקות לרשותך. </w:t>
      </w:r>
    </w:p>
    <w:p w:rsidR="009B1096" w:rsidRDefault="009B1096" w:rsidP="00621BB2">
      <w:pPr>
        <w:rPr>
          <w:rtl/>
          <w:lang w:eastAsia="he-IL"/>
        </w:rPr>
      </w:pPr>
      <w:bookmarkStart w:id="7479" w:name="_ETM_Q16_159111"/>
      <w:bookmarkEnd w:id="7479"/>
    </w:p>
    <w:p w:rsidR="009B1096" w:rsidRDefault="009B1096" w:rsidP="00621BB2">
      <w:pPr>
        <w:pStyle w:val="a4"/>
        <w:keepNext/>
        <w:rPr>
          <w:rtl/>
        </w:rPr>
      </w:pPr>
      <w:bookmarkStart w:id="7480" w:name="ET_speaker_5084_4"/>
      <w:r w:rsidRPr="001635EC">
        <w:rPr>
          <w:rStyle w:val="TagStyle"/>
          <w:rtl/>
        </w:rPr>
        <w:t xml:space="preserve"> &lt;&lt; דובר &gt;&gt; </w:t>
      </w:r>
      <w:bookmarkStart w:id="7481" w:name="_Toc57291188"/>
      <w:bookmarkStart w:id="7482" w:name="_Toc57292459"/>
      <w:r>
        <w:rPr>
          <w:rtl/>
        </w:rPr>
        <w:t>מיקי לוי (יש עתיד-תל"ם):</w:t>
      </w:r>
      <w:bookmarkEnd w:id="7481"/>
      <w:bookmarkEnd w:id="7482"/>
      <w:r w:rsidRPr="001635EC">
        <w:rPr>
          <w:rStyle w:val="TagStyle"/>
          <w:rtl/>
        </w:rPr>
        <w:t xml:space="preserve"> &lt;&lt; דובר &gt;&gt;</w:t>
      </w:r>
      <w:r>
        <w:rPr>
          <w:rtl/>
        </w:rPr>
        <w:t xml:space="preserve">   </w:t>
      </w:r>
      <w:bookmarkEnd w:id="7480"/>
    </w:p>
    <w:p w:rsidR="009B1096" w:rsidRDefault="009B1096" w:rsidP="00C3677E">
      <w:pPr>
        <w:rPr>
          <w:rtl/>
          <w:lang w:eastAsia="he-IL"/>
        </w:rPr>
      </w:pPr>
    </w:p>
    <w:p w:rsidR="009B1096" w:rsidRDefault="009B1096" w:rsidP="00C473CB">
      <w:pPr>
        <w:rPr>
          <w:rtl/>
          <w:lang w:eastAsia="he-IL"/>
        </w:rPr>
      </w:pPr>
      <w:r>
        <w:rPr>
          <w:rFonts w:hint="cs"/>
          <w:rtl/>
          <w:lang w:eastAsia="he-IL"/>
        </w:rPr>
        <w:t xml:space="preserve">תודה רבה, אדוני היושב-ראש. חבריי חברי </w:t>
      </w:r>
      <w:bookmarkStart w:id="7483" w:name="_ETM_Q16_194737"/>
      <w:bookmarkEnd w:id="7483"/>
      <w:r>
        <w:rPr>
          <w:rFonts w:hint="cs"/>
          <w:rtl/>
          <w:lang w:eastAsia="he-IL"/>
        </w:rPr>
        <w:t>הכנסת, שר המשפטים, חבריי מהקואליציה, הצעת החוק הז</w:t>
      </w:r>
      <w:r w:rsidR="00422E73">
        <w:rPr>
          <w:rFonts w:hint="cs"/>
          <w:rtl/>
          <w:lang w:eastAsia="he-IL"/>
        </w:rPr>
        <w:t>את</w:t>
      </w:r>
      <w:r>
        <w:rPr>
          <w:rFonts w:hint="cs"/>
          <w:rtl/>
          <w:lang w:eastAsia="he-IL"/>
        </w:rPr>
        <w:t xml:space="preserve"> שאני מביא היום לא עולה פרוטה למדינת ישראל או לממשלת ישראל. היא באה לעשות צדק. היא באה לעשות צדק ותו לא. היא מבקשת לתת מעטפת הגנה לעסקים קטנים ולדאוג לכסף שחייבים להם הנושים. במסגרת מצבים של חדלות פירעון של תאגידים או יחידים אני מבקש שתהיה קדימות לעסקים קטנים כנושים, לא יותר מזה. הרי עסק קטן אינו יכול להתמודד מול תאגיד, וכאשר ימונה ממונה על פשיטת רגל הוא ימהר וייתן את החזר הכסף הראשוני לבנקים במקום לעסק הקטן. כל מה שאני מבקש הוא שעסקים קטנים שהמחזור השנתי שלהם קטן ממיליון שקל </w:t>
      </w:r>
      <w:r>
        <w:rPr>
          <w:rFonts w:hint="eastAsia"/>
          <w:rtl/>
          <w:lang w:eastAsia="he-IL"/>
        </w:rPr>
        <w:t xml:space="preserve">– </w:t>
      </w:r>
      <w:r>
        <w:rPr>
          <w:rFonts w:hint="cs"/>
          <w:rtl/>
          <w:lang w:eastAsia="he-IL"/>
        </w:rPr>
        <w:t>אני מבקש לתת להם את היתרון הזה כנושים</w:t>
      </w:r>
      <w:r w:rsidR="00C473CB">
        <w:rPr>
          <w:rFonts w:hint="cs"/>
          <w:rtl/>
          <w:lang w:eastAsia="he-IL"/>
        </w:rPr>
        <w:t>:</w:t>
      </w:r>
      <w:r>
        <w:rPr>
          <w:rFonts w:hint="cs"/>
          <w:rtl/>
          <w:lang w:eastAsia="he-IL"/>
        </w:rPr>
        <w:t xml:space="preserve"> תשלום של עד 21,000 שקלים מהחוב, עד סכום של שתי משכורות ממוצעות במשק</w:t>
      </w:r>
      <w:r w:rsidR="00C473CB">
        <w:rPr>
          <w:rFonts w:hint="cs"/>
          <w:rtl/>
          <w:lang w:eastAsia="he-IL"/>
        </w:rPr>
        <w:t xml:space="preserve">; </w:t>
      </w:r>
      <w:r>
        <w:rPr>
          <w:rFonts w:hint="cs"/>
          <w:rtl/>
          <w:lang w:eastAsia="he-IL"/>
        </w:rPr>
        <w:t xml:space="preserve">אפילו לא להחזיר להם את כל החוב </w:t>
      </w:r>
      <w:r w:rsidR="00C473CB">
        <w:rPr>
          <w:rFonts w:hint="eastAsia"/>
          <w:rtl/>
          <w:lang w:eastAsia="he-IL"/>
        </w:rPr>
        <w:t xml:space="preserve">– </w:t>
      </w:r>
      <w:r>
        <w:rPr>
          <w:rFonts w:hint="cs"/>
          <w:rtl/>
          <w:lang w:eastAsia="he-IL"/>
        </w:rPr>
        <w:t xml:space="preserve">לתת להם 21,000 שקלים, שתי משכורות ממוצעות, כסף שלהם שהתאגיד היה חייב להם. </w:t>
      </w:r>
    </w:p>
    <w:p w:rsidR="009B1096" w:rsidRDefault="009B1096" w:rsidP="00621BB2">
      <w:pPr>
        <w:rPr>
          <w:rtl/>
          <w:lang w:eastAsia="he-IL"/>
        </w:rPr>
      </w:pPr>
    </w:p>
    <w:p w:rsidR="009B1096" w:rsidRDefault="009B1096" w:rsidP="00C473CB">
      <w:pPr>
        <w:rPr>
          <w:rtl/>
          <w:lang w:eastAsia="he-IL"/>
        </w:rPr>
      </w:pPr>
      <w:r>
        <w:rPr>
          <w:rFonts w:hint="cs"/>
          <w:rtl/>
          <w:lang w:eastAsia="he-IL"/>
        </w:rPr>
        <w:t>אבל מה יקרה אם אתם לא תרימו את היד? ימשיך להיות מצב שכאשר תאגיד יפשוט רגל, מי שירכז את פשיטת הרגל יחזיר כסף לבנקים במקום לעסקים הקטנים. אתם, שמדברים על עסקים קטנים ובינוניים במשך כל ימי הכנסת הז</w:t>
      </w:r>
      <w:r w:rsidR="00C473CB">
        <w:rPr>
          <w:rFonts w:hint="cs"/>
          <w:rtl/>
          <w:lang w:eastAsia="he-IL"/>
        </w:rPr>
        <w:t>את</w:t>
      </w:r>
      <w:r>
        <w:rPr>
          <w:rFonts w:hint="cs"/>
          <w:rtl/>
          <w:lang w:eastAsia="he-IL"/>
        </w:rPr>
        <w:t xml:space="preserve">, לאורך כל תקופת הקורונה </w:t>
      </w:r>
      <w:r w:rsidR="00587CB2">
        <w:rPr>
          <w:rFonts w:hint="cs"/>
          <w:rtl/>
          <w:lang w:eastAsia="he-IL"/>
        </w:rPr>
        <w:t>– – –</w:t>
      </w:r>
      <w:bookmarkStart w:id="7484" w:name="_ETM_Q16_327271"/>
      <w:bookmarkEnd w:id="7484"/>
    </w:p>
    <w:p w:rsidR="009B1096" w:rsidRDefault="009B1096" w:rsidP="00621BB2">
      <w:pPr>
        <w:rPr>
          <w:rtl/>
          <w:lang w:eastAsia="he-IL"/>
        </w:rPr>
      </w:pPr>
      <w:bookmarkStart w:id="7485" w:name="_ETM_Q16_327370"/>
      <w:bookmarkStart w:id="7486" w:name="_ETM_Q16_327447"/>
      <w:bookmarkEnd w:id="7485"/>
      <w:bookmarkEnd w:id="7486"/>
    </w:p>
    <w:p w:rsidR="009B1096" w:rsidRDefault="009B1096" w:rsidP="00621BB2">
      <w:pPr>
        <w:pStyle w:val="af6"/>
        <w:keepNext/>
        <w:rPr>
          <w:rtl/>
        </w:rPr>
      </w:pPr>
      <w:bookmarkStart w:id="7487" w:name="_ETM_Q16_327529"/>
      <w:bookmarkEnd w:id="7487"/>
      <w:r w:rsidRPr="000D2EB6">
        <w:rPr>
          <w:rStyle w:val="TagStyle"/>
          <w:rtl/>
        </w:rPr>
        <w:t xml:space="preserve"> &lt;&lt; יור &gt;&gt; </w:t>
      </w:r>
      <w:r>
        <w:rPr>
          <w:rtl/>
        </w:rPr>
        <w:t>היו"ר אליהו ברוכי:</w:t>
      </w:r>
      <w:r w:rsidRPr="000D2EB6">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חברי וחברות הכנסת, אם אפשר בבקשה שקט</w:t>
      </w:r>
      <w:bookmarkStart w:id="7488" w:name="_ETM_Q16_334060"/>
      <w:bookmarkEnd w:id="7488"/>
      <w:r>
        <w:rPr>
          <w:rFonts w:hint="cs"/>
          <w:rtl/>
          <w:lang w:eastAsia="he-IL"/>
        </w:rPr>
        <w:t xml:space="preserve"> באולם המליאה. חברת הכנסת קרן ברק, אם אפשר, חברת הכנסת </w:t>
      </w:r>
      <w:bookmarkStart w:id="7489" w:name="_ETM_Q16_340148"/>
      <w:bookmarkEnd w:id="7489"/>
      <w:r>
        <w:rPr>
          <w:rFonts w:hint="cs"/>
          <w:rtl/>
          <w:lang w:eastAsia="he-IL"/>
        </w:rPr>
        <w:t xml:space="preserve">קרן ברק, בבקשה. </w:t>
      </w:r>
      <w:bookmarkStart w:id="7490" w:name="_ETM_Q16_339477"/>
      <w:bookmarkEnd w:id="7490"/>
    </w:p>
    <w:p w:rsidR="009B1096" w:rsidRDefault="009B1096" w:rsidP="00621BB2">
      <w:pPr>
        <w:rPr>
          <w:rtl/>
          <w:lang w:eastAsia="he-IL"/>
        </w:rPr>
      </w:pPr>
      <w:bookmarkStart w:id="7491" w:name="_ETM_Q16_339552"/>
      <w:bookmarkStart w:id="7492" w:name="_ETM_Q16_339629"/>
      <w:bookmarkStart w:id="7493" w:name="_ETM_Q16_336812"/>
      <w:bookmarkEnd w:id="7491"/>
      <w:bookmarkEnd w:id="7492"/>
      <w:bookmarkEnd w:id="7493"/>
    </w:p>
    <w:p w:rsidR="009B1096" w:rsidRDefault="009B1096" w:rsidP="00621BB2">
      <w:pPr>
        <w:pStyle w:val="-"/>
        <w:keepNext/>
        <w:rPr>
          <w:rtl/>
        </w:rPr>
      </w:pPr>
      <w:bookmarkStart w:id="7494" w:name="_ETM_Q16_336905"/>
      <w:bookmarkStart w:id="7495" w:name="ET_speakercontinue_5084_15"/>
      <w:bookmarkEnd w:id="7494"/>
      <w:r w:rsidRPr="00820C68">
        <w:rPr>
          <w:rStyle w:val="TagStyle"/>
          <w:rtl/>
        </w:rPr>
        <w:t xml:space="preserve"> &lt;&lt; דובר_המשך &gt;&gt; </w:t>
      </w:r>
      <w:r>
        <w:rPr>
          <w:rtl/>
        </w:rPr>
        <w:t>מיקי לוי (יש עתיד-תל"ם):</w:t>
      </w:r>
      <w:r w:rsidRPr="00820C68">
        <w:rPr>
          <w:rStyle w:val="TagStyle"/>
          <w:rtl/>
        </w:rPr>
        <w:t xml:space="preserve"> &lt;&lt; דובר_המשך &gt;&gt;</w:t>
      </w:r>
      <w:r>
        <w:rPr>
          <w:rtl/>
        </w:rPr>
        <w:t xml:space="preserve">   </w:t>
      </w:r>
      <w:bookmarkEnd w:id="7495"/>
    </w:p>
    <w:p w:rsidR="009B1096" w:rsidRDefault="009B1096" w:rsidP="00621BB2">
      <w:pPr>
        <w:rPr>
          <w:rtl/>
          <w:lang w:eastAsia="he-IL"/>
        </w:rPr>
      </w:pPr>
    </w:p>
    <w:p w:rsidR="009B1096" w:rsidRDefault="009B1096" w:rsidP="00C473CB">
      <w:pPr>
        <w:rPr>
          <w:rtl/>
          <w:lang w:eastAsia="he-IL"/>
        </w:rPr>
      </w:pPr>
      <w:bookmarkStart w:id="7496" w:name="_ETM_Q16_338147"/>
      <w:bookmarkStart w:id="7497" w:name="_ETM_Q16_339741"/>
      <w:bookmarkEnd w:id="7496"/>
      <w:bookmarkEnd w:id="7497"/>
      <w:r>
        <w:rPr>
          <w:rFonts w:hint="cs"/>
          <w:rtl/>
          <w:lang w:eastAsia="he-IL"/>
        </w:rPr>
        <w:t>חברת הכנסת ברק, ממך אני מצפה להצביע</w:t>
      </w:r>
      <w:bookmarkStart w:id="7498" w:name="_ETM_Q16_343633"/>
      <w:bookmarkEnd w:id="7498"/>
      <w:r>
        <w:rPr>
          <w:rFonts w:hint="cs"/>
          <w:rtl/>
          <w:lang w:eastAsia="he-IL"/>
        </w:rPr>
        <w:t xml:space="preserve"> בעד החוק הזה </w:t>
      </w:r>
      <w:r w:rsidR="00C473CB">
        <w:rPr>
          <w:rFonts w:hint="eastAsia"/>
          <w:rtl/>
          <w:lang w:eastAsia="he-IL"/>
        </w:rPr>
        <w:t xml:space="preserve">– </w:t>
      </w:r>
      <w:r>
        <w:rPr>
          <w:rFonts w:hint="cs"/>
          <w:rtl/>
          <w:lang w:eastAsia="he-IL"/>
        </w:rPr>
        <w:t xml:space="preserve">אלה עסקים קטנים ובינוניים. היא </w:t>
      </w:r>
      <w:bookmarkStart w:id="7499" w:name="_ETM_Q16_349484"/>
      <w:bookmarkEnd w:id="7499"/>
      <w:r>
        <w:rPr>
          <w:rFonts w:hint="cs"/>
          <w:rtl/>
          <w:lang w:eastAsia="he-IL"/>
        </w:rPr>
        <w:t xml:space="preserve">אפילו לא שומעת. </w:t>
      </w:r>
      <w:bookmarkStart w:id="7500" w:name="_ETM_Q16_347802"/>
      <w:bookmarkEnd w:id="7500"/>
    </w:p>
    <w:p w:rsidR="009B1096" w:rsidRDefault="009B1096" w:rsidP="00621BB2">
      <w:pPr>
        <w:rPr>
          <w:rtl/>
          <w:lang w:eastAsia="he-IL"/>
        </w:rPr>
      </w:pPr>
      <w:bookmarkStart w:id="7501" w:name="_ETM_Q16_347870"/>
      <w:bookmarkStart w:id="7502" w:name="_ETM_Q16_347947"/>
      <w:bookmarkStart w:id="7503" w:name="_ETM_Q16_348491"/>
      <w:bookmarkEnd w:id="7501"/>
      <w:bookmarkEnd w:id="7502"/>
      <w:bookmarkEnd w:id="7503"/>
    </w:p>
    <w:p w:rsidR="009B1096" w:rsidRDefault="009B1096" w:rsidP="00621BB2">
      <w:pPr>
        <w:pStyle w:val="af6"/>
        <w:keepNext/>
        <w:rPr>
          <w:rtl/>
        </w:rPr>
      </w:pPr>
      <w:bookmarkStart w:id="7504" w:name="_ETM_Q16_348606"/>
      <w:bookmarkEnd w:id="7504"/>
      <w:r w:rsidRPr="00820C68">
        <w:rPr>
          <w:rStyle w:val="TagStyle"/>
          <w:rtl/>
        </w:rPr>
        <w:t xml:space="preserve"> &lt;&lt; יור &gt;&gt; </w:t>
      </w:r>
      <w:r>
        <w:rPr>
          <w:rtl/>
        </w:rPr>
        <w:t>היו"ר אליהו ברוכי:</w:t>
      </w:r>
      <w:r w:rsidRPr="00820C68">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7505" w:name="_ETM_Q16_349526"/>
      <w:bookmarkStart w:id="7506" w:name="_ETM_Q16_348031"/>
      <w:bookmarkEnd w:id="7505"/>
      <w:bookmarkEnd w:id="7506"/>
      <w:r>
        <w:rPr>
          <w:rFonts w:hint="cs"/>
          <w:rtl/>
          <w:lang w:eastAsia="he-IL"/>
        </w:rPr>
        <w:t xml:space="preserve">אני עוצר את השעון רגע אחד. חברת הכנסת קטי שטרית. </w:t>
      </w:r>
    </w:p>
    <w:p w:rsidR="009B1096" w:rsidRDefault="009B1096" w:rsidP="00621BB2">
      <w:pPr>
        <w:rPr>
          <w:rtl/>
          <w:lang w:eastAsia="he-IL"/>
        </w:rPr>
      </w:pPr>
    </w:p>
    <w:p w:rsidR="009B1096" w:rsidRDefault="009B1096" w:rsidP="00621BB2">
      <w:pPr>
        <w:pStyle w:val="-"/>
        <w:keepNext/>
        <w:rPr>
          <w:rtl/>
        </w:rPr>
      </w:pPr>
      <w:bookmarkStart w:id="7507" w:name="ET_speakercontinue_5084_6"/>
      <w:r w:rsidRPr="000D2EB6">
        <w:rPr>
          <w:rStyle w:val="TagStyle"/>
          <w:rtl/>
        </w:rPr>
        <w:t xml:space="preserve"> &lt;&lt; דובר_המשך &gt;&gt; </w:t>
      </w:r>
      <w:r>
        <w:rPr>
          <w:rtl/>
        </w:rPr>
        <w:t>מיקי לוי (יש עתיד-תל"ם):</w:t>
      </w:r>
      <w:r w:rsidRPr="000D2EB6">
        <w:rPr>
          <w:rStyle w:val="TagStyle"/>
          <w:rtl/>
        </w:rPr>
        <w:t xml:space="preserve"> &lt;&lt; דובר_המשך &gt;&gt;</w:t>
      </w:r>
      <w:r>
        <w:rPr>
          <w:rtl/>
        </w:rPr>
        <w:t xml:space="preserve">   </w:t>
      </w:r>
      <w:bookmarkEnd w:id="7507"/>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שיצאו החוצה, שידברו בחוץ. </w:t>
      </w:r>
    </w:p>
    <w:p w:rsidR="009B1096" w:rsidRDefault="009B1096" w:rsidP="00621BB2">
      <w:pPr>
        <w:rPr>
          <w:rtl/>
          <w:lang w:eastAsia="he-IL"/>
        </w:rPr>
      </w:pPr>
      <w:bookmarkStart w:id="7508" w:name="_ETM_Q16_367233"/>
      <w:bookmarkStart w:id="7509" w:name="_ETM_Q16_367340"/>
      <w:bookmarkStart w:id="7510" w:name="_ETM_Q16_367385"/>
      <w:bookmarkEnd w:id="7508"/>
      <w:bookmarkEnd w:id="7509"/>
      <w:bookmarkEnd w:id="7510"/>
    </w:p>
    <w:p w:rsidR="009B1096" w:rsidRDefault="009B1096" w:rsidP="00621BB2">
      <w:pPr>
        <w:pStyle w:val="af6"/>
        <w:keepNext/>
        <w:rPr>
          <w:rtl/>
        </w:rPr>
      </w:pPr>
      <w:bookmarkStart w:id="7511" w:name="_ETM_Q16_367888"/>
      <w:bookmarkStart w:id="7512" w:name="_ETM_Q16_367966"/>
      <w:bookmarkEnd w:id="7511"/>
      <w:bookmarkEnd w:id="7512"/>
      <w:r w:rsidRPr="009E05E9">
        <w:rPr>
          <w:rStyle w:val="TagStyle"/>
          <w:rtl/>
        </w:rPr>
        <w:t xml:space="preserve"> &lt;&lt; יור &gt;&gt; </w:t>
      </w:r>
      <w:r>
        <w:rPr>
          <w:rtl/>
        </w:rPr>
        <w:t>היו"ר אליהו ברוכי:</w:t>
      </w:r>
      <w:r w:rsidRPr="009E05E9">
        <w:rPr>
          <w:rStyle w:val="TagStyle"/>
          <w:rtl/>
        </w:rPr>
        <w:t xml:space="preserve"> &lt;&lt; יור &gt;&gt;</w:t>
      </w:r>
      <w:r>
        <w:rPr>
          <w:rtl/>
        </w:rPr>
        <w:t xml:space="preserve">   </w:t>
      </w:r>
    </w:p>
    <w:p w:rsidR="009B1096" w:rsidRDefault="009B1096" w:rsidP="00C3677E">
      <w:pPr>
        <w:rPr>
          <w:rtl/>
          <w:lang w:eastAsia="he-IL"/>
        </w:rPr>
      </w:pPr>
    </w:p>
    <w:p w:rsidR="009B1096" w:rsidRDefault="009B1096" w:rsidP="008F74E6">
      <w:pPr>
        <w:rPr>
          <w:rtl/>
          <w:lang w:eastAsia="he-IL"/>
        </w:rPr>
      </w:pPr>
      <w:bookmarkStart w:id="7513" w:name="_ETM_Q16_368880"/>
      <w:bookmarkEnd w:id="7513"/>
      <w:r>
        <w:rPr>
          <w:rFonts w:hint="cs"/>
          <w:rtl/>
          <w:lang w:eastAsia="he-IL"/>
        </w:rPr>
        <w:t xml:space="preserve">חברת </w:t>
      </w:r>
      <w:bookmarkStart w:id="7514" w:name="_ETM_Q16_369505"/>
      <w:bookmarkEnd w:id="7514"/>
      <w:r>
        <w:rPr>
          <w:rFonts w:hint="cs"/>
          <w:rtl/>
          <w:lang w:eastAsia="he-IL"/>
        </w:rPr>
        <w:t>הכנסת קטי שטרית, בבקשה. חברת הכנסת קרן ברק, אם אפשר</w:t>
      </w:r>
      <w:bookmarkStart w:id="7515" w:name="_ETM_Q16_372505"/>
      <w:bookmarkEnd w:id="7515"/>
      <w:r>
        <w:rPr>
          <w:rFonts w:hint="cs"/>
          <w:rtl/>
          <w:lang w:eastAsia="he-IL"/>
        </w:rPr>
        <w:t xml:space="preserve"> שקט, בבקשה. שקט, בבקשה, אם אפשר. </w:t>
      </w:r>
    </w:p>
    <w:p w:rsidR="009B1096" w:rsidRDefault="009B1096" w:rsidP="00621BB2">
      <w:pPr>
        <w:rPr>
          <w:rtl/>
          <w:lang w:eastAsia="he-IL"/>
        </w:rPr>
      </w:pPr>
    </w:p>
    <w:p w:rsidR="009B1096" w:rsidRDefault="009B1096" w:rsidP="00621BB2">
      <w:pPr>
        <w:pStyle w:val="-"/>
        <w:keepNext/>
        <w:rPr>
          <w:rtl/>
        </w:rPr>
      </w:pPr>
      <w:bookmarkStart w:id="7516" w:name="_ETM_Q16_373929"/>
      <w:bookmarkStart w:id="7517" w:name="_ETM_Q16_373964"/>
      <w:bookmarkStart w:id="7518" w:name="ET_speakercontinue_5084_18"/>
      <w:bookmarkEnd w:id="7516"/>
      <w:bookmarkEnd w:id="7517"/>
      <w:r w:rsidRPr="009E05E9">
        <w:rPr>
          <w:rStyle w:val="TagStyle"/>
          <w:rtl/>
        </w:rPr>
        <w:t xml:space="preserve"> &lt;&lt; דובר_המשך &gt;&gt; </w:t>
      </w:r>
      <w:r>
        <w:rPr>
          <w:rtl/>
        </w:rPr>
        <w:t>מיקי לוי (יש עתיד-תל"ם):</w:t>
      </w:r>
      <w:r w:rsidRPr="009E05E9">
        <w:rPr>
          <w:rStyle w:val="TagStyle"/>
          <w:rtl/>
        </w:rPr>
        <w:t xml:space="preserve"> &lt;&lt; דובר_המשך &gt;&gt;</w:t>
      </w:r>
      <w:r>
        <w:rPr>
          <w:rtl/>
        </w:rPr>
        <w:t xml:space="preserve">   </w:t>
      </w:r>
      <w:bookmarkEnd w:id="7518"/>
    </w:p>
    <w:p w:rsidR="009B1096" w:rsidRDefault="009B1096" w:rsidP="00C3677E">
      <w:pPr>
        <w:rPr>
          <w:rtl/>
          <w:lang w:eastAsia="he-IL"/>
        </w:rPr>
      </w:pPr>
    </w:p>
    <w:p w:rsidR="009B1096" w:rsidRDefault="009B1096" w:rsidP="0070683D">
      <w:pPr>
        <w:rPr>
          <w:rtl/>
          <w:lang w:eastAsia="he-IL"/>
        </w:rPr>
      </w:pPr>
      <w:bookmarkStart w:id="7519" w:name="_ETM_Q16_374865"/>
      <w:bookmarkStart w:id="7520" w:name="_ETM_Q16_367454"/>
      <w:bookmarkEnd w:id="7519"/>
      <w:bookmarkEnd w:id="7520"/>
      <w:r>
        <w:rPr>
          <w:rFonts w:hint="cs"/>
          <w:rtl/>
          <w:lang w:eastAsia="he-IL"/>
        </w:rPr>
        <w:t>חברת הכנסת קרן ברק, את, שמדברת על עסקים</w:t>
      </w:r>
      <w:bookmarkStart w:id="7521" w:name="_ETM_Q16_379750"/>
      <w:bookmarkEnd w:id="7521"/>
      <w:r>
        <w:rPr>
          <w:rFonts w:hint="cs"/>
          <w:rtl/>
          <w:lang w:eastAsia="he-IL"/>
        </w:rPr>
        <w:t xml:space="preserve"> קטנים ובינוניים </w:t>
      </w:r>
      <w:r>
        <w:rPr>
          <w:rFonts w:hint="eastAsia"/>
          <w:rtl/>
          <w:lang w:eastAsia="he-IL"/>
        </w:rPr>
        <w:t xml:space="preserve">– </w:t>
      </w:r>
      <w:r>
        <w:rPr>
          <w:rFonts w:hint="cs"/>
          <w:rtl/>
          <w:lang w:eastAsia="he-IL"/>
        </w:rPr>
        <w:t xml:space="preserve">החוק הזה בא במקרה של פשיטת רגל של תאגיד, לתת קדימות לעסק הקטן והבינוני כאשר יש ממונה על פשיטת הרגל, ולא להחזיר כסף לבנקים. </w:t>
      </w:r>
    </w:p>
    <w:p w:rsidR="009B1096" w:rsidRDefault="009B1096" w:rsidP="00621BB2">
      <w:pPr>
        <w:keepNext/>
        <w:rPr>
          <w:rtl/>
        </w:rPr>
      </w:pPr>
      <w:bookmarkStart w:id="7522" w:name="ET_interruption_5768_8"/>
    </w:p>
    <w:p w:rsidR="009B1096" w:rsidRDefault="009B1096" w:rsidP="00621BB2">
      <w:pPr>
        <w:pStyle w:val="af5"/>
        <w:keepNext/>
        <w:rPr>
          <w:rtl/>
        </w:rPr>
      </w:pPr>
      <w:bookmarkStart w:id="7523" w:name="_ETM_Q16_392168"/>
      <w:bookmarkStart w:id="7524" w:name="_ETM_Q16_392401"/>
      <w:bookmarkStart w:id="7525" w:name="ET_interruption_5788_19"/>
      <w:bookmarkEnd w:id="7523"/>
      <w:bookmarkEnd w:id="7524"/>
      <w:r w:rsidRPr="00EB27D8">
        <w:rPr>
          <w:rStyle w:val="TagStyle"/>
          <w:rtl/>
        </w:rPr>
        <w:t xml:space="preserve"> &lt;&lt; קריאה &gt;&gt; </w:t>
      </w:r>
      <w:r w:rsidRPr="008F74E6">
        <w:rPr>
          <w:rtl/>
        </w:rPr>
        <w:t>פטין מולא (הליכוד):</w:t>
      </w:r>
      <w:r w:rsidRPr="00EB27D8">
        <w:rPr>
          <w:rStyle w:val="TagStyle"/>
          <w:rtl/>
        </w:rPr>
        <w:t xml:space="preserve"> &lt;&lt; קריאה &gt;&gt;</w:t>
      </w:r>
      <w:r>
        <w:rPr>
          <w:rStyle w:val="TagStyle"/>
          <w:rtl/>
        </w:rPr>
        <w:t xml:space="preserve">   </w:t>
      </w:r>
      <w:bookmarkEnd w:id="7525"/>
    </w:p>
    <w:p w:rsidR="009B1096" w:rsidRPr="008F74E6" w:rsidRDefault="009B1096" w:rsidP="00621BB2">
      <w:pPr>
        <w:rPr>
          <w:rtl/>
        </w:rPr>
      </w:pPr>
      <w:bookmarkStart w:id="7526" w:name="_ETM_Q16_393547"/>
      <w:bookmarkEnd w:id="7526"/>
    </w:p>
    <w:p w:rsidR="009B1096" w:rsidRDefault="00587CB2" w:rsidP="00621BB2">
      <w:pPr>
        <w:rPr>
          <w:rtl/>
        </w:rPr>
      </w:pPr>
      <w:bookmarkStart w:id="7527" w:name="_ETM_Q16_393653"/>
      <w:bookmarkEnd w:id="7527"/>
      <w:r>
        <w:rPr>
          <w:rFonts w:hint="cs"/>
          <w:rtl/>
        </w:rPr>
        <w:t>– – –</w:t>
      </w:r>
      <w:bookmarkStart w:id="7528" w:name="_ETM_Q16_394811"/>
      <w:bookmarkEnd w:id="7528"/>
    </w:p>
    <w:p w:rsidR="009B1096" w:rsidRDefault="009B1096" w:rsidP="00621BB2">
      <w:pPr>
        <w:rPr>
          <w:rtl/>
        </w:rPr>
      </w:pPr>
      <w:bookmarkStart w:id="7529" w:name="_ETM_Q16_394902"/>
      <w:bookmarkStart w:id="7530" w:name="_ETM_Q16_394955"/>
      <w:bookmarkEnd w:id="7529"/>
      <w:bookmarkEnd w:id="7530"/>
    </w:p>
    <w:p w:rsidR="009B1096" w:rsidRDefault="009B1096" w:rsidP="00621BB2">
      <w:pPr>
        <w:pStyle w:val="af5"/>
        <w:keepNext/>
        <w:rPr>
          <w:rtl/>
        </w:rPr>
      </w:pPr>
      <w:bookmarkStart w:id="7531" w:name="_ETM_Q16_395034"/>
      <w:bookmarkStart w:id="7532" w:name="ET_interruption_5768_20"/>
      <w:bookmarkEnd w:id="7531"/>
      <w:r w:rsidRPr="00EB27D8">
        <w:rPr>
          <w:rStyle w:val="TagStyle"/>
          <w:rtl/>
        </w:rPr>
        <w:t xml:space="preserve"> &lt;&lt; קריאה &gt;&gt; </w:t>
      </w:r>
      <w:r>
        <w:rPr>
          <w:rFonts w:hint="cs"/>
          <w:rtl/>
        </w:rPr>
        <w:t>קריאה</w:t>
      </w:r>
      <w:r>
        <w:rPr>
          <w:rtl/>
        </w:rPr>
        <w:t>:</w:t>
      </w:r>
      <w:r w:rsidRPr="00EB27D8">
        <w:rPr>
          <w:rStyle w:val="TagStyle"/>
          <w:rtl/>
        </w:rPr>
        <w:t xml:space="preserve"> &lt;&lt; קריאה &gt;&gt;</w:t>
      </w:r>
      <w:r>
        <w:rPr>
          <w:rtl/>
        </w:rPr>
        <w:t xml:space="preserve">   </w:t>
      </w:r>
      <w:bookmarkEnd w:id="7532"/>
    </w:p>
    <w:p w:rsidR="009B1096" w:rsidRDefault="009B1096" w:rsidP="00C3677E">
      <w:pPr>
        <w:rPr>
          <w:rtl/>
          <w:lang w:eastAsia="he-IL"/>
        </w:rPr>
      </w:pPr>
    </w:p>
    <w:p w:rsidR="009B1096" w:rsidRDefault="009B1096" w:rsidP="00621BB2">
      <w:pPr>
        <w:rPr>
          <w:rtl/>
          <w:lang w:eastAsia="he-IL"/>
        </w:rPr>
      </w:pPr>
      <w:bookmarkStart w:id="7533" w:name="_ETM_Q16_394179"/>
      <w:bookmarkStart w:id="7534" w:name="_ETM_Q16_395654"/>
      <w:bookmarkStart w:id="7535" w:name="_ETM_Q16_395759"/>
      <w:bookmarkEnd w:id="7522"/>
      <w:bookmarkEnd w:id="7533"/>
      <w:bookmarkEnd w:id="7534"/>
      <w:bookmarkEnd w:id="7535"/>
      <w:r>
        <w:rPr>
          <w:rFonts w:hint="cs"/>
          <w:rtl/>
          <w:lang w:eastAsia="he-IL"/>
        </w:rPr>
        <w:t xml:space="preserve">מיקי </w:t>
      </w:r>
      <w:r w:rsidR="00587CB2">
        <w:rPr>
          <w:rFonts w:hint="cs"/>
          <w:rtl/>
          <w:lang w:eastAsia="he-IL"/>
        </w:rPr>
        <w:t>– – –</w:t>
      </w:r>
      <w:r>
        <w:rPr>
          <w:rFonts w:hint="cs"/>
          <w:rtl/>
          <w:lang w:eastAsia="he-IL"/>
        </w:rPr>
        <w:t xml:space="preserve"> הקואליציה ואז נהיה איתך.</w:t>
      </w:r>
      <w:bookmarkStart w:id="7536" w:name="_ETM_Q16_398077"/>
      <w:bookmarkEnd w:id="7536"/>
      <w:r>
        <w:rPr>
          <w:rFonts w:hint="cs"/>
          <w:rtl/>
          <w:lang w:eastAsia="he-IL"/>
        </w:rPr>
        <w:t xml:space="preserve"> </w:t>
      </w:r>
    </w:p>
    <w:p w:rsidR="009B1096" w:rsidRDefault="009B1096" w:rsidP="00621BB2">
      <w:pPr>
        <w:rPr>
          <w:rtl/>
          <w:lang w:eastAsia="he-IL"/>
        </w:rPr>
      </w:pPr>
      <w:bookmarkStart w:id="7537" w:name="_ETM_Q16_394447"/>
      <w:bookmarkStart w:id="7538" w:name="_ETM_Q16_394522"/>
      <w:bookmarkStart w:id="7539" w:name="_ETM_Q16_394606"/>
      <w:bookmarkStart w:id="7540" w:name="_ETM_Q16_395151"/>
      <w:bookmarkEnd w:id="7537"/>
      <w:bookmarkEnd w:id="7538"/>
      <w:bookmarkEnd w:id="7539"/>
      <w:bookmarkEnd w:id="7540"/>
    </w:p>
    <w:p w:rsidR="009B1096" w:rsidRDefault="009B1096" w:rsidP="00621BB2">
      <w:pPr>
        <w:pStyle w:val="-"/>
        <w:keepNext/>
        <w:rPr>
          <w:rtl/>
        </w:rPr>
      </w:pPr>
      <w:bookmarkStart w:id="7541" w:name="_ETM_Q16_395232"/>
      <w:bookmarkStart w:id="7542" w:name="ET_speakercontinue_5084_21"/>
      <w:bookmarkEnd w:id="7541"/>
      <w:r w:rsidRPr="00167126">
        <w:rPr>
          <w:rStyle w:val="TagStyle"/>
          <w:rtl/>
        </w:rPr>
        <w:t xml:space="preserve"> &lt;&lt; דובר_המשך &gt;&gt; </w:t>
      </w:r>
      <w:r>
        <w:rPr>
          <w:rtl/>
        </w:rPr>
        <w:t>מיקי לוי (יש עתיד-תל"ם):</w:t>
      </w:r>
      <w:r w:rsidRPr="00167126">
        <w:rPr>
          <w:rStyle w:val="TagStyle"/>
          <w:rtl/>
        </w:rPr>
        <w:t xml:space="preserve"> &lt;&lt; דובר_המשך &gt;&gt;</w:t>
      </w:r>
      <w:r>
        <w:rPr>
          <w:rtl/>
        </w:rPr>
        <w:t xml:space="preserve">   </w:t>
      </w:r>
      <w:bookmarkEnd w:id="7542"/>
    </w:p>
    <w:p w:rsidR="009B1096" w:rsidRDefault="009B1096" w:rsidP="00C3677E">
      <w:pPr>
        <w:rPr>
          <w:rtl/>
          <w:lang w:eastAsia="he-IL"/>
        </w:rPr>
      </w:pPr>
    </w:p>
    <w:p w:rsidR="009B1096" w:rsidRDefault="009B1096" w:rsidP="00621BB2">
      <w:pPr>
        <w:rPr>
          <w:rtl/>
          <w:lang w:eastAsia="he-IL"/>
        </w:rPr>
      </w:pPr>
      <w:bookmarkStart w:id="7543" w:name="_ETM_Q16_396822"/>
      <w:bookmarkEnd w:id="7543"/>
      <w:r>
        <w:rPr>
          <w:rFonts w:hint="cs"/>
          <w:rtl/>
          <w:lang w:eastAsia="he-IL"/>
        </w:rPr>
        <w:t>תצביעו נגד ואחר כך נראה אתכם מסבירים איך אתם נגד</w:t>
      </w:r>
      <w:bookmarkStart w:id="7544" w:name="_ETM_Q16_402108"/>
      <w:bookmarkEnd w:id="7544"/>
      <w:r>
        <w:rPr>
          <w:rFonts w:hint="cs"/>
          <w:rtl/>
          <w:lang w:eastAsia="he-IL"/>
        </w:rPr>
        <w:t xml:space="preserve"> עסקים קטנים. כל מה שזה בא להגיד </w:t>
      </w:r>
      <w:r w:rsidR="00587CB2">
        <w:rPr>
          <w:rFonts w:hint="cs"/>
          <w:rtl/>
          <w:lang w:eastAsia="he-IL"/>
        </w:rPr>
        <w:t>– – –</w:t>
      </w:r>
      <w:bookmarkStart w:id="7545" w:name="_ETM_Q16_403208"/>
      <w:bookmarkEnd w:id="7545"/>
    </w:p>
    <w:p w:rsidR="009B1096" w:rsidRDefault="009B1096" w:rsidP="00621BB2">
      <w:pPr>
        <w:rPr>
          <w:rtl/>
          <w:lang w:eastAsia="he-IL"/>
        </w:rPr>
      </w:pPr>
      <w:bookmarkStart w:id="7546" w:name="_ETM_Q16_376405"/>
      <w:bookmarkStart w:id="7547" w:name="_ETM_Q16_376506"/>
      <w:bookmarkEnd w:id="7546"/>
      <w:bookmarkEnd w:id="7547"/>
    </w:p>
    <w:p w:rsidR="009B1096" w:rsidRDefault="009B1096" w:rsidP="00621BB2">
      <w:pPr>
        <w:pStyle w:val="af5"/>
        <w:keepNext/>
        <w:rPr>
          <w:rtl/>
        </w:rPr>
      </w:pPr>
      <w:bookmarkStart w:id="7548" w:name="_ETM_Q16_403349"/>
      <w:bookmarkStart w:id="7549" w:name="ET_interruption_5768_22"/>
      <w:bookmarkEnd w:id="7548"/>
      <w:r w:rsidRPr="00167126">
        <w:rPr>
          <w:rStyle w:val="TagStyle"/>
          <w:rtl/>
        </w:rPr>
        <w:t xml:space="preserve"> &lt;&lt; קריאה &gt;&gt; </w:t>
      </w:r>
      <w:r>
        <w:rPr>
          <w:rtl/>
        </w:rPr>
        <w:t>קרן ברק (הליכוד):</w:t>
      </w:r>
      <w:r w:rsidRPr="00167126">
        <w:rPr>
          <w:rStyle w:val="TagStyle"/>
          <w:rtl/>
        </w:rPr>
        <w:t xml:space="preserve"> &lt;&lt; קריאה &gt;&gt;</w:t>
      </w:r>
      <w:r>
        <w:rPr>
          <w:rtl/>
        </w:rPr>
        <w:t xml:space="preserve">   </w:t>
      </w:r>
      <w:bookmarkEnd w:id="7549"/>
    </w:p>
    <w:p w:rsidR="009B1096" w:rsidRDefault="009B1096" w:rsidP="00C3677E">
      <w:pPr>
        <w:rPr>
          <w:rtl/>
          <w:lang w:eastAsia="he-IL"/>
        </w:rPr>
      </w:pPr>
    </w:p>
    <w:p w:rsidR="009B1096" w:rsidRDefault="009B1096" w:rsidP="008F74E6">
      <w:pPr>
        <w:rPr>
          <w:rtl/>
          <w:lang w:eastAsia="he-IL"/>
        </w:rPr>
      </w:pPr>
      <w:bookmarkStart w:id="7550" w:name="_ETM_Q16_406230"/>
      <w:bookmarkStart w:id="7551" w:name="_ETM_Q16_394701"/>
      <w:bookmarkEnd w:id="7550"/>
      <w:bookmarkEnd w:id="7551"/>
      <w:r>
        <w:rPr>
          <w:rFonts w:hint="cs"/>
          <w:rtl/>
          <w:lang w:eastAsia="he-IL"/>
        </w:rPr>
        <w:t>אנחנו בעד,</w:t>
      </w:r>
      <w:bookmarkStart w:id="7552" w:name="_ETM_Q16_407359"/>
      <w:bookmarkEnd w:id="7552"/>
      <w:r>
        <w:rPr>
          <w:rFonts w:hint="cs"/>
          <w:rtl/>
          <w:lang w:eastAsia="he-IL"/>
        </w:rPr>
        <w:t xml:space="preserve"> אבל שומרים על הקואליציה. אנחנו </w:t>
      </w:r>
      <w:bookmarkStart w:id="7553" w:name="_ETM_Q16_410157"/>
      <w:bookmarkEnd w:id="7553"/>
      <w:r>
        <w:rPr>
          <w:rFonts w:hint="cs"/>
          <w:rtl/>
          <w:lang w:eastAsia="he-IL"/>
        </w:rPr>
        <w:t xml:space="preserve">בעד כל החוקים המצוינים שלך. תצטרף לקואליציה. </w:t>
      </w:r>
    </w:p>
    <w:p w:rsidR="009B1096" w:rsidRDefault="009B1096" w:rsidP="00621BB2">
      <w:pPr>
        <w:rPr>
          <w:rtl/>
          <w:lang w:eastAsia="he-IL"/>
        </w:rPr>
      </w:pPr>
    </w:p>
    <w:p w:rsidR="009B1096" w:rsidRDefault="009B1096" w:rsidP="00621BB2">
      <w:pPr>
        <w:pStyle w:val="-"/>
        <w:keepNext/>
        <w:rPr>
          <w:rtl/>
        </w:rPr>
      </w:pPr>
      <w:bookmarkStart w:id="7554" w:name="ET_speakercontinue_5084_9"/>
      <w:r w:rsidRPr="000D2EB6">
        <w:rPr>
          <w:rStyle w:val="TagStyle"/>
          <w:rtl/>
        </w:rPr>
        <w:t xml:space="preserve"> &lt;&lt; דובר_המשך &gt;&gt; </w:t>
      </w:r>
      <w:r>
        <w:rPr>
          <w:rtl/>
        </w:rPr>
        <w:t>מיקי לוי (יש עתיד-תל"ם):</w:t>
      </w:r>
      <w:r w:rsidRPr="000D2EB6">
        <w:rPr>
          <w:rStyle w:val="TagStyle"/>
          <w:rtl/>
        </w:rPr>
        <w:t xml:space="preserve"> &lt;&lt; דובר_המשך &gt;&gt;</w:t>
      </w:r>
      <w:r>
        <w:rPr>
          <w:rtl/>
        </w:rPr>
        <w:t xml:space="preserve">   </w:t>
      </w:r>
      <w:bookmarkEnd w:id="7554"/>
    </w:p>
    <w:p w:rsidR="009B1096" w:rsidRDefault="009B1096" w:rsidP="00C3677E">
      <w:pPr>
        <w:rPr>
          <w:rtl/>
          <w:lang w:eastAsia="he-IL"/>
        </w:rPr>
      </w:pPr>
    </w:p>
    <w:p w:rsidR="009B1096" w:rsidRDefault="009B1096" w:rsidP="008F74E6">
      <w:pPr>
        <w:rPr>
          <w:rtl/>
          <w:lang w:eastAsia="he-IL"/>
        </w:rPr>
      </w:pPr>
      <w:r>
        <w:rPr>
          <w:rFonts w:hint="cs"/>
          <w:rtl/>
          <w:lang w:eastAsia="he-IL"/>
        </w:rPr>
        <w:t xml:space="preserve">אבל תתעלו מעל עצמכם, תתעלו מעל עצמכם. זה לא עולה אפילו פרוטה, וכל זה בא כהצעת חוק לראשונה. קחו, שתיקח את זה הממשלה. </w:t>
      </w:r>
      <w:bookmarkStart w:id="7555" w:name="_ETM_Q16_423240"/>
      <w:bookmarkEnd w:id="7555"/>
    </w:p>
    <w:p w:rsidR="009B1096" w:rsidRDefault="009B1096" w:rsidP="00621BB2">
      <w:pPr>
        <w:rPr>
          <w:rtl/>
          <w:lang w:eastAsia="he-IL"/>
        </w:rPr>
      </w:pPr>
      <w:bookmarkStart w:id="7556" w:name="_ETM_Q16_423323"/>
      <w:bookmarkStart w:id="7557" w:name="_ETM_Q16_423400"/>
      <w:bookmarkStart w:id="7558" w:name="_ETM_Q16_423953"/>
      <w:bookmarkEnd w:id="7556"/>
      <w:bookmarkEnd w:id="7557"/>
      <w:bookmarkEnd w:id="7558"/>
    </w:p>
    <w:p w:rsidR="009B1096" w:rsidRDefault="009B1096" w:rsidP="00621BB2">
      <w:pPr>
        <w:pStyle w:val="af6"/>
        <w:keepNext/>
        <w:rPr>
          <w:rtl/>
        </w:rPr>
      </w:pPr>
      <w:bookmarkStart w:id="7559" w:name="_ETM_Q16_424034"/>
      <w:bookmarkEnd w:id="7559"/>
      <w:r w:rsidRPr="00B1132D">
        <w:rPr>
          <w:rStyle w:val="TagStyle"/>
          <w:rtl/>
        </w:rPr>
        <w:t xml:space="preserve"> &lt;&lt; יור &gt;&gt; </w:t>
      </w:r>
      <w:r>
        <w:rPr>
          <w:rtl/>
        </w:rPr>
        <w:t>היו"ר אליהו ברוכי:</w:t>
      </w:r>
      <w:r w:rsidRPr="00B1132D">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7560" w:name="_ETM_Q16_424915"/>
      <w:bookmarkEnd w:id="7560"/>
      <w:r>
        <w:rPr>
          <w:rFonts w:hint="cs"/>
          <w:rtl/>
          <w:lang w:eastAsia="he-IL"/>
        </w:rPr>
        <w:t xml:space="preserve">טרומית, טרומית. </w:t>
      </w:r>
    </w:p>
    <w:p w:rsidR="009B1096" w:rsidRDefault="009B1096" w:rsidP="00621BB2">
      <w:pPr>
        <w:rPr>
          <w:rtl/>
          <w:lang w:eastAsia="he-IL"/>
        </w:rPr>
      </w:pPr>
    </w:p>
    <w:p w:rsidR="009B1096" w:rsidRDefault="009B1096" w:rsidP="00621BB2">
      <w:pPr>
        <w:pStyle w:val="-"/>
        <w:keepNext/>
        <w:rPr>
          <w:rtl/>
        </w:rPr>
      </w:pPr>
      <w:bookmarkStart w:id="7561" w:name="_ETM_Q16_424862"/>
      <w:bookmarkStart w:id="7562" w:name="ET_speakercontinue_5084_25"/>
      <w:bookmarkEnd w:id="7561"/>
      <w:r w:rsidRPr="00B1132D">
        <w:rPr>
          <w:rStyle w:val="TagStyle"/>
          <w:rtl/>
        </w:rPr>
        <w:t xml:space="preserve"> &lt;&lt; דובר_המשך &gt;&gt; </w:t>
      </w:r>
      <w:r>
        <w:rPr>
          <w:rtl/>
        </w:rPr>
        <w:t>מיקי לוי (יש עתיד-תל"ם):</w:t>
      </w:r>
      <w:r w:rsidRPr="00B1132D">
        <w:rPr>
          <w:rStyle w:val="TagStyle"/>
          <w:rtl/>
        </w:rPr>
        <w:t xml:space="preserve"> &lt;&lt; דובר_המשך &gt;&gt;</w:t>
      </w:r>
      <w:r>
        <w:rPr>
          <w:rtl/>
        </w:rPr>
        <w:t xml:space="preserve">   </w:t>
      </w:r>
      <w:bookmarkEnd w:id="7562"/>
    </w:p>
    <w:p w:rsidR="009B1096" w:rsidRDefault="009B1096" w:rsidP="00C3677E">
      <w:pPr>
        <w:rPr>
          <w:rtl/>
          <w:lang w:eastAsia="he-IL"/>
        </w:rPr>
      </w:pPr>
    </w:p>
    <w:p w:rsidR="009B1096" w:rsidRDefault="009B1096" w:rsidP="00C473CB">
      <w:pPr>
        <w:rPr>
          <w:rtl/>
          <w:lang w:eastAsia="he-IL"/>
        </w:rPr>
      </w:pPr>
      <w:bookmarkStart w:id="7563" w:name="_ETM_Q16_425658"/>
      <w:bookmarkStart w:id="7564" w:name="_ETM_Q16_423485"/>
      <w:bookmarkEnd w:id="7563"/>
      <w:bookmarkEnd w:id="7564"/>
      <w:r>
        <w:rPr>
          <w:rFonts w:hint="cs"/>
          <w:rtl/>
          <w:lang w:eastAsia="he-IL"/>
        </w:rPr>
        <w:t xml:space="preserve">הצעת חוק טרומית, כדי להכריח את הממשלה לפעול. אני אסביר לכם במילים פשוטות. תצביעו נגד </w:t>
      </w:r>
      <w:r w:rsidR="00C473CB">
        <w:rPr>
          <w:rFonts w:hint="eastAsia"/>
          <w:rtl/>
          <w:lang w:eastAsia="he-IL"/>
        </w:rPr>
        <w:t xml:space="preserve">– </w:t>
      </w:r>
      <w:r>
        <w:rPr>
          <w:rFonts w:hint="cs"/>
          <w:rtl/>
          <w:lang w:eastAsia="he-IL"/>
        </w:rPr>
        <w:t xml:space="preserve">זה בסדר, אחר כך תסבירו. המילים הפשוטות: ברגע שתאגיד פושט רגל, במקום לתת קדימות לבנק </w:t>
      </w:r>
      <w:r>
        <w:rPr>
          <w:rFonts w:hint="eastAsia"/>
          <w:rtl/>
          <w:lang w:eastAsia="he-IL"/>
        </w:rPr>
        <w:t xml:space="preserve">– </w:t>
      </w:r>
      <w:r>
        <w:rPr>
          <w:rFonts w:hint="cs"/>
          <w:rtl/>
          <w:lang w:eastAsia="he-IL"/>
        </w:rPr>
        <w:t xml:space="preserve">לתת קדימות לעסק קטן, החזר עד 21,000 שקלים. פעם אחת תהיו אמיצים </w:t>
      </w:r>
      <w:bookmarkStart w:id="7565" w:name="_ETM_Q16_452180"/>
      <w:bookmarkEnd w:id="7565"/>
      <w:r>
        <w:rPr>
          <w:rFonts w:hint="cs"/>
          <w:rtl/>
          <w:lang w:eastAsia="he-IL"/>
        </w:rPr>
        <w:t>ותצביעו בעד</w:t>
      </w:r>
      <w:r w:rsidR="00C473CB">
        <w:rPr>
          <w:rFonts w:hint="cs"/>
          <w:rtl/>
          <w:lang w:eastAsia="he-IL"/>
        </w:rPr>
        <w:t>.</w:t>
      </w:r>
      <w:r>
        <w:rPr>
          <w:rFonts w:hint="cs"/>
          <w:rtl/>
          <w:lang w:eastAsia="he-IL"/>
        </w:rPr>
        <w:t xml:space="preserve"> כולה טרומית. </w:t>
      </w:r>
    </w:p>
    <w:p w:rsidR="009B1096" w:rsidRDefault="009B1096" w:rsidP="00621BB2">
      <w:pPr>
        <w:rPr>
          <w:rtl/>
          <w:lang w:eastAsia="he-IL"/>
        </w:rPr>
      </w:pPr>
    </w:p>
    <w:p w:rsidR="009B1096" w:rsidRDefault="009B1096" w:rsidP="00621BB2">
      <w:pPr>
        <w:pStyle w:val="af5"/>
        <w:keepNext/>
        <w:rPr>
          <w:rtl/>
        </w:rPr>
      </w:pPr>
      <w:bookmarkStart w:id="7566" w:name="ET_interruption_5788_10"/>
      <w:r w:rsidRPr="000D2EB6">
        <w:rPr>
          <w:rStyle w:val="TagStyle"/>
          <w:rtl/>
        </w:rPr>
        <w:lastRenderedPageBreak/>
        <w:t xml:space="preserve"> &lt;&lt; קריאה &gt;&gt; </w:t>
      </w:r>
      <w:r>
        <w:rPr>
          <w:rtl/>
        </w:rPr>
        <w:t>פטין מולא (הליכוד):</w:t>
      </w:r>
      <w:r w:rsidRPr="000D2EB6">
        <w:rPr>
          <w:rStyle w:val="TagStyle"/>
          <w:rtl/>
        </w:rPr>
        <w:t xml:space="preserve"> &lt;&lt; קריאה &gt;&gt;</w:t>
      </w:r>
      <w:r>
        <w:rPr>
          <w:rtl/>
        </w:rPr>
        <w:t xml:space="preserve">   </w:t>
      </w:r>
      <w:bookmarkEnd w:id="756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אנחנו מצביעים </w:t>
      </w:r>
      <w:r w:rsidR="00587CB2">
        <w:rPr>
          <w:rFonts w:hint="cs"/>
          <w:rtl/>
          <w:lang w:eastAsia="he-IL"/>
        </w:rPr>
        <w:t>– – –</w:t>
      </w:r>
    </w:p>
    <w:p w:rsidR="009B1096" w:rsidRDefault="009B1096" w:rsidP="00621BB2">
      <w:pPr>
        <w:rPr>
          <w:rtl/>
          <w:lang w:eastAsia="he-IL"/>
        </w:rPr>
      </w:pPr>
      <w:bookmarkStart w:id="7567" w:name="_ETM_Q16_454834"/>
      <w:bookmarkStart w:id="7568" w:name="_ETM_Q16_454924"/>
      <w:bookmarkEnd w:id="7567"/>
      <w:bookmarkEnd w:id="7568"/>
    </w:p>
    <w:p w:rsidR="009B1096" w:rsidRDefault="009B1096" w:rsidP="00621BB2">
      <w:pPr>
        <w:pStyle w:val="-"/>
        <w:keepNext/>
        <w:rPr>
          <w:rtl/>
        </w:rPr>
      </w:pPr>
      <w:bookmarkStart w:id="7569" w:name="ET_speakercontinue_5084_11"/>
      <w:r w:rsidRPr="000D2EB6">
        <w:rPr>
          <w:rStyle w:val="TagStyle"/>
          <w:rtl/>
        </w:rPr>
        <w:t xml:space="preserve"> &lt;&lt; דובר_המשך &gt;&gt; </w:t>
      </w:r>
      <w:r>
        <w:rPr>
          <w:rtl/>
        </w:rPr>
        <w:t>מיקי לוי (יש עתיד-תל"ם):</w:t>
      </w:r>
      <w:r w:rsidRPr="000D2EB6">
        <w:rPr>
          <w:rStyle w:val="TagStyle"/>
          <w:rtl/>
        </w:rPr>
        <w:t xml:space="preserve"> &lt;&lt; דובר_המשך &gt;&gt;</w:t>
      </w:r>
      <w:r>
        <w:rPr>
          <w:rtl/>
        </w:rPr>
        <w:t xml:space="preserve">   </w:t>
      </w:r>
      <w:bookmarkEnd w:id="7569"/>
    </w:p>
    <w:p w:rsidR="009B1096" w:rsidRDefault="009B1096" w:rsidP="00C3677E">
      <w:pPr>
        <w:rPr>
          <w:rtl/>
          <w:lang w:eastAsia="he-IL"/>
        </w:rPr>
      </w:pPr>
    </w:p>
    <w:p w:rsidR="009B1096" w:rsidRDefault="009B1096" w:rsidP="00C473CB">
      <w:pPr>
        <w:rPr>
          <w:rtl/>
          <w:lang w:eastAsia="he-IL"/>
        </w:rPr>
      </w:pPr>
      <w:r>
        <w:rPr>
          <w:rFonts w:hint="cs"/>
          <w:rtl/>
          <w:lang w:eastAsia="he-IL"/>
        </w:rPr>
        <w:t>עזבו את המשמעת הקואליציונית</w:t>
      </w:r>
      <w:r w:rsidR="00C473CB">
        <w:rPr>
          <w:rFonts w:hint="cs"/>
          <w:rtl/>
          <w:lang w:eastAsia="he-IL"/>
        </w:rPr>
        <w:t>.</w:t>
      </w:r>
      <w:bookmarkStart w:id="7570" w:name="_ETM_Q16_456698"/>
      <w:bookmarkEnd w:id="7570"/>
      <w:r>
        <w:rPr>
          <w:rFonts w:hint="cs"/>
          <w:rtl/>
          <w:lang w:eastAsia="he-IL"/>
        </w:rPr>
        <w:t xml:space="preserve"> עזבו אותה. </w:t>
      </w:r>
      <w:bookmarkStart w:id="7571" w:name="_ETM_Q16_458355"/>
      <w:bookmarkEnd w:id="7571"/>
    </w:p>
    <w:p w:rsidR="009B1096" w:rsidRDefault="009B1096" w:rsidP="00621BB2">
      <w:pPr>
        <w:rPr>
          <w:rtl/>
          <w:lang w:eastAsia="he-IL"/>
        </w:rPr>
      </w:pPr>
      <w:bookmarkStart w:id="7572" w:name="_ETM_Q16_458473"/>
      <w:bookmarkEnd w:id="7572"/>
    </w:p>
    <w:p w:rsidR="009B1096" w:rsidRDefault="009B1096" w:rsidP="00621BB2">
      <w:pPr>
        <w:pStyle w:val="af5"/>
        <w:keepNext/>
        <w:rPr>
          <w:rtl/>
        </w:rPr>
      </w:pPr>
      <w:bookmarkStart w:id="7573" w:name="ET_interruption_5788_26"/>
      <w:r w:rsidRPr="00C82B48">
        <w:rPr>
          <w:rStyle w:val="TagStyle"/>
          <w:rtl/>
        </w:rPr>
        <w:t xml:space="preserve"> &lt;&lt; קריאה &gt;&gt; </w:t>
      </w:r>
      <w:r>
        <w:rPr>
          <w:rtl/>
        </w:rPr>
        <w:t>פטין מולא (הליכוד):</w:t>
      </w:r>
      <w:r w:rsidRPr="00C82B48">
        <w:rPr>
          <w:rStyle w:val="TagStyle"/>
          <w:rtl/>
        </w:rPr>
        <w:t xml:space="preserve"> &lt;&lt; קריאה &gt;&gt;</w:t>
      </w:r>
      <w:r>
        <w:rPr>
          <w:rtl/>
        </w:rPr>
        <w:t xml:space="preserve">   </w:t>
      </w:r>
      <w:bookmarkEnd w:id="7573"/>
    </w:p>
    <w:p w:rsidR="009B1096" w:rsidRDefault="009B1096" w:rsidP="00C3677E">
      <w:pPr>
        <w:rPr>
          <w:rtl/>
          <w:lang w:eastAsia="he-IL"/>
        </w:rPr>
      </w:pPr>
    </w:p>
    <w:p w:rsidR="009B1096" w:rsidRDefault="009B1096" w:rsidP="00621BB2">
      <w:pPr>
        <w:rPr>
          <w:rtl/>
          <w:lang w:eastAsia="he-IL"/>
        </w:rPr>
      </w:pPr>
      <w:bookmarkStart w:id="7574" w:name="_ETM_Q16_459901"/>
      <w:bookmarkEnd w:id="7574"/>
      <w:r>
        <w:rPr>
          <w:rFonts w:hint="cs"/>
          <w:rtl/>
          <w:lang w:eastAsia="he-IL"/>
        </w:rPr>
        <w:t xml:space="preserve">למה פה אתה רוצה </w:t>
      </w:r>
      <w:r w:rsidR="00587CB2">
        <w:rPr>
          <w:rFonts w:hint="cs"/>
          <w:rtl/>
          <w:lang w:eastAsia="he-IL"/>
        </w:rPr>
        <w:t>– – –</w:t>
      </w:r>
      <w:r>
        <w:rPr>
          <w:rFonts w:hint="cs"/>
          <w:rtl/>
          <w:lang w:eastAsia="he-IL"/>
        </w:rPr>
        <w:t xml:space="preserve"> </w:t>
      </w:r>
      <w:bookmarkStart w:id="7575" w:name="_ETM_Q16_463250"/>
      <w:bookmarkEnd w:id="7575"/>
      <w:r>
        <w:rPr>
          <w:rFonts w:hint="cs"/>
          <w:rtl/>
          <w:lang w:eastAsia="he-IL"/>
        </w:rPr>
        <w:t xml:space="preserve">לא? </w:t>
      </w:r>
    </w:p>
    <w:p w:rsidR="009B1096" w:rsidRPr="00C82B48" w:rsidRDefault="009B1096" w:rsidP="00621BB2">
      <w:pPr>
        <w:rPr>
          <w:rtl/>
          <w:lang w:eastAsia="he-IL"/>
        </w:rPr>
      </w:pPr>
      <w:bookmarkStart w:id="7576" w:name="_ETM_Q16_463339"/>
      <w:bookmarkEnd w:id="7576"/>
    </w:p>
    <w:p w:rsidR="009B1096" w:rsidRDefault="009B1096" w:rsidP="00621BB2">
      <w:pPr>
        <w:pStyle w:val="af5"/>
        <w:keepNext/>
        <w:rPr>
          <w:rtl/>
        </w:rPr>
      </w:pPr>
      <w:bookmarkStart w:id="7577" w:name="_ETM_Q16_458492"/>
      <w:bookmarkStart w:id="7578" w:name="_ETM_Q16_458579"/>
      <w:bookmarkStart w:id="7579" w:name="ET_interruption_5807_12"/>
      <w:bookmarkEnd w:id="7577"/>
      <w:bookmarkEnd w:id="7578"/>
      <w:r w:rsidRPr="000D2EB6">
        <w:rPr>
          <w:rStyle w:val="TagStyle"/>
          <w:rtl/>
        </w:rPr>
        <w:t xml:space="preserve"> &lt;&lt; קריאה &gt;&gt; </w:t>
      </w:r>
      <w:r>
        <w:rPr>
          <w:rtl/>
        </w:rPr>
        <w:t>קטי קטרין שטרית (הליכוד):</w:t>
      </w:r>
      <w:r w:rsidRPr="000D2EB6">
        <w:rPr>
          <w:rStyle w:val="TagStyle"/>
          <w:rtl/>
        </w:rPr>
        <w:t xml:space="preserve"> &lt;&lt; קריאה &gt;&gt;</w:t>
      </w:r>
      <w:r>
        <w:rPr>
          <w:rtl/>
        </w:rPr>
        <w:t xml:space="preserve">   </w:t>
      </w:r>
      <w:bookmarkEnd w:id="7579"/>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מיקי, </w:t>
      </w:r>
      <w:bookmarkStart w:id="7580" w:name="_ETM_Q16_465379"/>
      <w:bookmarkEnd w:id="7580"/>
      <w:r>
        <w:rPr>
          <w:rFonts w:hint="cs"/>
          <w:rtl/>
          <w:lang w:eastAsia="he-IL"/>
        </w:rPr>
        <w:t xml:space="preserve">אשריך שאתה יכול להביא חוק. אני חוק </w:t>
      </w:r>
      <w:r w:rsidR="00587CB2">
        <w:rPr>
          <w:rFonts w:hint="cs"/>
          <w:rtl/>
          <w:lang w:eastAsia="he-IL"/>
        </w:rPr>
        <w:t>– – –</w:t>
      </w:r>
      <w:bookmarkStart w:id="7581" w:name="_ETM_Q16_468721"/>
      <w:bookmarkEnd w:id="7581"/>
      <w:r>
        <w:rPr>
          <w:rFonts w:hint="cs"/>
          <w:rtl/>
          <w:lang w:eastAsia="he-IL"/>
        </w:rPr>
        <w:t xml:space="preserve"> עדיין אפילו לא דנים בזה, אתה מבין?</w:t>
      </w:r>
    </w:p>
    <w:p w:rsidR="009B1096" w:rsidRDefault="009B1096" w:rsidP="00621BB2">
      <w:pPr>
        <w:rPr>
          <w:rtl/>
          <w:lang w:eastAsia="he-IL"/>
        </w:rPr>
      </w:pPr>
    </w:p>
    <w:p w:rsidR="009B1096" w:rsidRDefault="009B1096" w:rsidP="00621BB2">
      <w:pPr>
        <w:pStyle w:val="-"/>
        <w:keepNext/>
        <w:rPr>
          <w:rtl/>
        </w:rPr>
      </w:pPr>
      <w:bookmarkStart w:id="7582" w:name="ET_speakercontinue_5084_13"/>
      <w:r w:rsidRPr="000D2EB6">
        <w:rPr>
          <w:rStyle w:val="TagStyle"/>
          <w:rtl/>
        </w:rPr>
        <w:t xml:space="preserve"> &lt;&lt; דובר_המשך &gt;&gt; </w:t>
      </w:r>
      <w:r>
        <w:rPr>
          <w:rtl/>
        </w:rPr>
        <w:t>מיקי לוי (יש עתיד-תל"ם):</w:t>
      </w:r>
      <w:r w:rsidRPr="000D2EB6">
        <w:rPr>
          <w:rStyle w:val="TagStyle"/>
          <w:rtl/>
        </w:rPr>
        <w:t xml:space="preserve"> &lt;&lt; דובר_המשך &gt;&gt;</w:t>
      </w:r>
      <w:r>
        <w:rPr>
          <w:rtl/>
        </w:rPr>
        <w:t xml:space="preserve">   </w:t>
      </w:r>
      <w:bookmarkEnd w:id="7582"/>
    </w:p>
    <w:p w:rsidR="009B1096" w:rsidRDefault="009B1096" w:rsidP="00C3677E">
      <w:pPr>
        <w:rPr>
          <w:rtl/>
          <w:lang w:eastAsia="he-IL"/>
        </w:rPr>
      </w:pPr>
    </w:p>
    <w:p w:rsidR="009B1096" w:rsidRDefault="009B1096" w:rsidP="00C473CB">
      <w:pPr>
        <w:rPr>
          <w:rtl/>
          <w:lang w:eastAsia="he-IL"/>
        </w:rPr>
      </w:pPr>
      <w:r>
        <w:rPr>
          <w:rFonts w:hint="cs"/>
          <w:rtl/>
          <w:lang w:eastAsia="he-IL"/>
        </w:rPr>
        <w:t xml:space="preserve">קחי אותה, </w:t>
      </w:r>
      <w:bookmarkStart w:id="7583" w:name="_ETM_Q16_468012"/>
      <w:bookmarkEnd w:id="7583"/>
      <w:r>
        <w:rPr>
          <w:rFonts w:hint="cs"/>
          <w:rtl/>
          <w:lang w:eastAsia="he-IL"/>
        </w:rPr>
        <w:t>תעבירי אותה את. אני לא רוצה קרדיט</w:t>
      </w:r>
      <w:r w:rsidR="00C473CB">
        <w:rPr>
          <w:rFonts w:hint="cs"/>
          <w:rtl/>
          <w:lang w:eastAsia="he-IL"/>
        </w:rPr>
        <w:t>.</w:t>
      </w:r>
      <w:r>
        <w:rPr>
          <w:rFonts w:hint="cs"/>
          <w:rtl/>
          <w:lang w:eastAsia="he-IL"/>
        </w:rPr>
        <w:t xml:space="preserve"> קחי אותה. </w:t>
      </w:r>
    </w:p>
    <w:p w:rsidR="009B1096" w:rsidRDefault="009B1096" w:rsidP="00621BB2">
      <w:pPr>
        <w:rPr>
          <w:rtl/>
          <w:lang w:eastAsia="he-IL"/>
        </w:rPr>
      </w:pPr>
    </w:p>
    <w:p w:rsidR="009B1096" w:rsidRDefault="009B1096" w:rsidP="00621BB2">
      <w:pPr>
        <w:pStyle w:val="af5"/>
        <w:keepNext/>
        <w:rPr>
          <w:rtl/>
        </w:rPr>
      </w:pPr>
      <w:bookmarkStart w:id="7584" w:name="ET_interruption_5807_14"/>
      <w:r w:rsidRPr="000D2EB6">
        <w:rPr>
          <w:rStyle w:val="TagStyle"/>
          <w:rtl/>
        </w:rPr>
        <w:t xml:space="preserve"> &lt;&lt; קריאה &gt;&gt; </w:t>
      </w:r>
      <w:r>
        <w:rPr>
          <w:rtl/>
        </w:rPr>
        <w:t>קטי קטרין שטרית (הליכוד):</w:t>
      </w:r>
      <w:r w:rsidRPr="000D2EB6">
        <w:rPr>
          <w:rStyle w:val="TagStyle"/>
          <w:rtl/>
        </w:rPr>
        <w:t xml:space="preserve"> &lt;&lt; קריאה &gt;&gt;</w:t>
      </w:r>
      <w:r>
        <w:rPr>
          <w:rtl/>
        </w:rPr>
        <w:t xml:space="preserve">   </w:t>
      </w:r>
      <w:bookmarkEnd w:id="7584"/>
    </w:p>
    <w:p w:rsidR="009B1096" w:rsidRDefault="009B1096" w:rsidP="00C3677E">
      <w:pPr>
        <w:rPr>
          <w:rtl/>
          <w:lang w:eastAsia="he-IL"/>
        </w:rPr>
      </w:pPr>
    </w:p>
    <w:p w:rsidR="009B1096" w:rsidRDefault="009B1096" w:rsidP="008F74E6">
      <w:pPr>
        <w:rPr>
          <w:rtl/>
          <w:lang w:eastAsia="he-IL"/>
        </w:rPr>
      </w:pPr>
      <w:r>
        <w:rPr>
          <w:rFonts w:hint="cs"/>
          <w:rtl/>
          <w:lang w:eastAsia="he-IL"/>
        </w:rPr>
        <w:t xml:space="preserve">אני לא מצליחה אפילו לעמוד איפה שאתה עומד עכשיו ולהסביר את החוק, ואני בקואליציה. בושה וחרפה.  </w:t>
      </w:r>
    </w:p>
    <w:p w:rsidR="009B1096" w:rsidRDefault="009B1096" w:rsidP="00621BB2">
      <w:pPr>
        <w:rPr>
          <w:rtl/>
          <w:lang w:eastAsia="he-IL"/>
        </w:rPr>
      </w:pPr>
    </w:p>
    <w:p w:rsidR="009B1096" w:rsidRDefault="009B1096" w:rsidP="00621BB2">
      <w:pPr>
        <w:pStyle w:val="-"/>
        <w:keepNext/>
        <w:rPr>
          <w:rtl/>
        </w:rPr>
      </w:pPr>
      <w:r w:rsidRPr="000D2EB6">
        <w:rPr>
          <w:rStyle w:val="TagStyle"/>
          <w:rtl/>
        </w:rPr>
        <w:t xml:space="preserve"> &lt;&lt; דובר_המשך &gt;&gt; </w:t>
      </w:r>
      <w:r>
        <w:rPr>
          <w:rtl/>
        </w:rPr>
        <w:t>מיקי לוי (יש עתיד-תל"ם):</w:t>
      </w:r>
      <w:r w:rsidRPr="000D2EB6">
        <w:rPr>
          <w:rStyle w:val="TagStyle"/>
          <w:rtl/>
        </w:rPr>
        <w:t xml:space="preserve"> &lt;&lt;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בשונה מחברות גדולות, יכולת המיקוח</w:t>
      </w:r>
      <w:bookmarkStart w:id="7585" w:name="_ETM_Q16_485358"/>
      <w:bookmarkEnd w:id="7585"/>
      <w:r>
        <w:rPr>
          <w:rFonts w:hint="cs"/>
          <w:rtl/>
          <w:lang w:eastAsia="he-IL"/>
        </w:rPr>
        <w:t xml:space="preserve"> של העסקים הקטנים באשר </w:t>
      </w:r>
      <w:bookmarkStart w:id="7586" w:name="_ETM_Q16_489764"/>
      <w:bookmarkEnd w:id="7586"/>
      <w:r>
        <w:rPr>
          <w:rFonts w:hint="cs"/>
          <w:rtl/>
          <w:lang w:eastAsia="he-IL"/>
        </w:rPr>
        <w:t xml:space="preserve">לקבלת ערבויות היא מלכתחילה מצומצמת, ולכן יש לחזק את מעמדם בחוק כנושים במצב של חדלות פירעון. כאשר עסק גדול או תאגיד יפשוט רגל, ללא החוק הזה הכסף שישלם מרכז פשיטת הרגל ישולם קודם לבנקים במקום לעסקים הקטנים. </w:t>
      </w:r>
    </w:p>
    <w:p w:rsidR="009B1096" w:rsidRDefault="009B1096" w:rsidP="00621BB2">
      <w:pPr>
        <w:rPr>
          <w:rtl/>
          <w:lang w:eastAsia="he-IL"/>
        </w:rPr>
      </w:pPr>
    </w:p>
    <w:p w:rsidR="009B1096" w:rsidRDefault="009B1096" w:rsidP="00C473CB">
      <w:pPr>
        <w:rPr>
          <w:rtl/>
          <w:lang w:eastAsia="he-IL"/>
        </w:rPr>
      </w:pPr>
      <w:r>
        <w:rPr>
          <w:rFonts w:hint="cs"/>
          <w:rtl/>
          <w:lang w:eastAsia="he-IL"/>
        </w:rPr>
        <w:t xml:space="preserve">רק השבוע פורסם דוח של הממונה על הליכי חדלות פירעון במשרד המשפטים שהראה שהקורונה הקפיצה את הבקשות לפשיטות רגל </w:t>
      </w:r>
      <w:bookmarkStart w:id="7587" w:name="_ETM_Q16_514566"/>
      <w:bookmarkEnd w:id="7587"/>
      <w:r>
        <w:rPr>
          <w:rFonts w:hint="cs"/>
          <w:rtl/>
          <w:lang w:eastAsia="he-IL"/>
        </w:rPr>
        <w:t xml:space="preserve">ב-2020 ב-41%, לעומת הנתונים </w:t>
      </w:r>
      <w:bookmarkStart w:id="7588" w:name="_ETM_Q16_539988"/>
      <w:bookmarkEnd w:id="7588"/>
      <w:r>
        <w:rPr>
          <w:rFonts w:hint="cs"/>
          <w:rtl/>
          <w:lang w:eastAsia="he-IL"/>
        </w:rPr>
        <w:t xml:space="preserve">מתחילת 2019. התקבלו כ-19,000 בקשות לפשיטות רגל בהיקף 15 מיליארד שקלים. אנחנו מדברים על נתונים </w:t>
      </w:r>
      <w:r>
        <w:rPr>
          <w:rFonts w:hint="cs"/>
          <w:rtl/>
          <w:lang w:eastAsia="he-IL"/>
        </w:rPr>
        <w:lastRenderedPageBreak/>
        <w:t xml:space="preserve">מחרידים, שיש להם משמעות איומה על עסקים אחרים. עסק כזה שקורס משפיע על שורה ארוכה של עסקים קטנים שסיפקו סחורה ושירותים, </w:t>
      </w:r>
      <w:bookmarkStart w:id="7589" w:name="_ETM_Q16_566700"/>
      <w:bookmarkEnd w:id="7589"/>
      <w:r>
        <w:rPr>
          <w:rFonts w:hint="cs"/>
          <w:rtl/>
          <w:lang w:eastAsia="he-IL"/>
        </w:rPr>
        <w:t>ובסבירות גבוהה לא יראו את הכסף שלהם בגלל מיקומם הנמוך בתור. מי שיהיה ממונה על פשיטת הרגל של תאגיד או חברה גדולה ימהר לשלם לבנקים, במקום לתת בסך הכול שתי משכורות ממוצעות במשק לאותו עסק קטן שסיפק את הסחורה, שסיפק את השירות</w:t>
      </w:r>
      <w:r w:rsidR="00C473CB">
        <w:rPr>
          <w:rFonts w:hint="cs"/>
          <w:rtl/>
          <w:lang w:eastAsia="he-IL"/>
        </w:rPr>
        <w:t>,</w:t>
      </w:r>
      <w:r>
        <w:rPr>
          <w:rFonts w:hint="cs"/>
          <w:rtl/>
          <w:lang w:eastAsia="he-IL"/>
        </w:rPr>
        <w:t xml:space="preserve"> אבל מה, הבנק יותר חזק ממנו. הבנק יקבל את הכסף ראשון, במקום לתת את הכסף לאותו עסק קטן. </w:t>
      </w:r>
      <w:bookmarkStart w:id="7590" w:name="_ETM_Q16_606540"/>
      <w:bookmarkEnd w:id="7590"/>
    </w:p>
    <w:p w:rsidR="009B1096" w:rsidRDefault="009B1096" w:rsidP="00621BB2">
      <w:pPr>
        <w:rPr>
          <w:rtl/>
          <w:lang w:eastAsia="he-IL"/>
        </w:rPr>
      </w:pPr>
    </w:p>
    <w:p w:rsidR="009B1096" w:rsidRPr="000D2EB6" w:rsidRDefault="009B1096" w:rsidP="00C473CB">
      <w:pPr>
        <w:rPr>
          <w:rtl/>
          <w:lang w:eastAsia="he-IL"/>
        </w:rPr>
      </w:pPr>
      <w:r>
        <w:rPr>
          <w:rFonts w:hint="cs"/>
          <w:rtl/>
          <w:lang w:eastAsia="he-IL"/>
        </w:rPr>
        <w:t xml:space="preserve">אתם, אם תצביעו נגד החוק הזה, תמעלו בתפקידכם. בסך הכול מדובר בחוק טרומי כדי לנסות ולקדם את הפיצוי לעסקים קטנים ובינוניים. הליכי חדלות פירעון של עסק או חברה עלולים ליצור תגובות שרשרת ולהפיל עסקים נוספים, ולכן </w:t>
      </w:r>
      <w:bookmarkStart w:id="7591" w:name="_ETM_Q16_632083"/>
      <w:bookmarkEnd w:id="7591"/>
      <w:r>
        <w:rPr>
          <w:rFonts w:hint="cs"/>
          <w:rtl/>
          <w:lang w:eastAsia="he-IL"/>
        </w:rPr>
        <w:t>במיוחד בתקופה הז</w:t>
      </w:r>
      <w:r w:rsidR="00C473CB">
        <w:rPr>
          <w:rFonts w:hint="cs"/>
          <w:rtl/>
          <w:lang w:eastAsia="he-IL"/>
        </w:rPr>
        <w:t>את</w:t>
      </w:r>
      <w:r>
        <w:rPr>
          <w:rFonts w:hint="cs"/>
          <w:rtl/>
          <w:lang w:eastAsia="he-IL"/>
        </w:rPr>
        <w:t xml:space="preserve"> יש להצעת החוק שאני מביא היום חשיבות עליונה. בישראל, צריך לזכור, פועלים כ-450,000 עסקים קטנים ובינוניים, והצעת החוק הז</w:t>
      </w:r>
      <w:r w:rsidR="00C473CB">
        <w:rPr>
          <w:rFonts w:hint="cs"/>
          <w:rtl/>
          <w:lang w:eastAsia="he-IL"/>
        </w:rPr>
        <w:t>את</w:t>
      </w:r>
      <w:r>
        <w:rPr>
          <w:rFonts w:hint="cs"/>
          <w:rtl/>
          <w:lang w:eastAsia="he-IL"/>
        </w:rPr>
        <w:t xml:space="preserve"> יכולה להזרים חמצן הכרחי </w:t>
      </w:r>
      <w:bookmarkStart w:id="7592" w:name="_ETM_Q16_651343"/>
      <w:bookmarkEnd w:id="7592"/>
      <w:r>
        <w:rPr>
          <w:rFonts w:hint="cs"/>
          <w:rtl/>
          <w:lang w:eastAsia="he-IL"/>
        </w:rPr>
        <w:t>ולהציל עסקים מקריסה</w:t>
      </w:r>
      <w:r w:rsidR="00C473CB">
        <w:rPr>
          <w:rFonts w:hint="cs"/>
          <w:rtl/>
          <w:lang w:eastAsia="he-IL"/>
        </w:rPr>
        <w:t>,</w:t>
      </w:r>
      <w:r>
        <w:rPr>
          <w:rFonts w:hint="cs"/>
          <w:rtl/>
          <w:lang w:eastAsia="he-IL"/>
        </w:rPr>
        <w:t xml:space="preserve"> פשוטו כמשמעו</w:t>
      </w:r>
      <w:r w:rsidR="00C473CB">
        <w:rPr>
          <w:rFonts w:hint="cs"/>
          <w:rtl/>
          <w:lang w:eastAsia="he-IL"/>
        </w:rPr>
        <w:t>.</w:t>
      </w:r>
      <w:r>
        <w:rPr>
          <w:rFonts w:hint="cs"/>
          <w:rtl/>
          <w:lang w:eastAsia="he-IL"/>
        </w:rPr>
        <w:t xml:space="preserve"> זה לא עולה למדינת ישראל אפילו שקל אחד, אבל זה יציל עסקים קטנים ובינוניים מקריסה. </w:t>
      </w:r>
    </w:p>
    <w:p w:rsidR="009B1096" w:rsidRDefault="009B1096" w:rsidP="00621BB2">
      <w:pPr>
        <w:rPr>
          <w:rtl/>
          <w:lang w:eastAsia="he-IL"/>
        </w:rPr>
      </w:pPr>
    </w:p>
    <w:p w:rsidR="009B1096" w:rsidRDefault="009B1096" w:rsidP="00C473CB">
      <w:pPr>
        <w:rPr>
          <w:rtl/>
          <w:lang w:eastAsia="he-IL"/>
        </w:rPr>
      </w:pPr>
      <w:r>
        <w:rPr>
          <w:rFonts w:hint="cs"/>
          <w:rtl/>
          <w:lang w:eastAsia="he-IL"/>
        </w:rPr>
        <w:t xml:space="preserve">חבריי חברי הכנסת, </w:t>
      </w:r>
      <w:r w:rsidR="00C473CB">
        <w:rPr>
          <w:rFonts w:hint="cs"/>
          <w:rtl/>
          <w:lang w:eastAsia="he-IL"/>
        </w:rPr>
        <w:t>לא</w:t>
      </w:r>
      <w:r>
        <w:rPr>
          <w:rFonts w:hint="cs"/>
          <w:rtl/>
          <w:lang w:eastAsia="he-IL"/>
        </w:rPr>
        <w:t xml:space="preserve"> מדובר בהצעת חוק פוליטית. היא לא עולה שקל לקופת המדינה. כל מטרתה היא להציל עסקים קטנים שחייבים להם כסף והם עלולים לאבד את החוב על לא עוול בכפם. אני מבקש מכם בפעם המי-יודע-מה להתעלות מעל </w:t>
      </w:r>
      <w:bookmarkStart w:id="7593" w:name="_ETM_Q16_690177"/>
      <w:bookmarkEnd w:id="7593"/>
      <w:r>
        <w:rPr>
          <w:rFonts w:hint="cs"/>
          <w:rtl/>
          <w:lang w:eastAsia="he-IL"/>
        </w:rPr>
        <w:t>לשיקולים פוליטיים של קואליציה</w:t>
      </w:r>
      <w:r>
        <w:rPr>
          <w:rFonts w:hint="eastAsia"/>
          <w:rtl/>
          <w:lang w:eastAsia="he-IL"/>
        </w:rPr>
        <w:t>–</w:t>
      </w:r>
      <w:r>
        <w:rPr>
          <w:rFonts w:hint="cs"/>
          <w:rtl/>
          <w:lang w:eastAsia="he-IL"/>
        </w:rPr>
        <w:t>אופוזיציה ולא להצביע נגד החוק הזה באופן אוטומטי. אנחנו נמצאים בתקופת משבר</w:t>
      </w:r>
      <w:r w:rsidR="00C473CB">
        <w:rPr>
          <w:rFonts w:hint="cs"/>
          <w:rtl/>
          <w:lang w:eastAsia="he-IL"/>
        </w:rPr>
        <w:t>.</w:t>
      </w:r>
      <w:r>
        <w:rPr>
          <w:rFonts w:hint="cs"/>
          <w:rtl/>
          <w:lang w:eastAsia="he-IL"/>
        </w:rPr>
        <w:t xml:space="preserve"> יש הכרח להתעלות מעל לפוליטיקה הקטנה הז</w:t>
      </w:r>
      <w:r w:rsidR="00C473CB">
        <w:rPr>
          <w:rFonts w:hint="cs"/>
          <w:rtl/>
          <w:lang w:eastAsia="he-IL"/>
        </w:rPr>
        <w:t>את</w:t>
      </w:r>
      <w:r>
        <w:rPr>
          <w:rFonts w:hint="cs"/>
          <w:rtl/>
          <w:lang w:eastAsia="he-IL"/>
        </w:rPr>
        <w:t xml:space="preserve"> ולעזור לעצמאים ולעסקים קטנים. אתם יודעים מה, אני מתחנן בפניכם לאשר את הצעת החוק הז</w:t>
      </w:r>
      <w:r w:rsidR="00C473CB">
        <w:rPr>
          <w:rFonts w:hint="cs"/>
          <w:rtl/>
          <w:lang w:eastAsia="he-IL"/>
        </w:rPr>
        <w:t>את</w:t>
      </w:r>
      <w:r>
        <w:rPr>
          <w:rFonts w:hint="cs"/>
          <w:rtl/>
          <w:lang w:eastAsia="he-IL"/>
        </w:rPr>
        <w:t xml:space="preserve"> בקריאה טרומית. מה הבעיה, מה הבעיה להגיד: אנחנו נותנים קדימות לעסק קטן ובינוני כאשר תאגיד ענק או עסק ענק פושט את הרגל? והממונה על פשיטת הרגל, כשהוא יתחיל </w:t>
      </w:r>
      <w:bookmarkStart w:id="7594" w:name="_ETM_Q16_735745"/>
      <w:bookmarkEnd w:id="7594"/>
      <w:r>
        <w:rPr>
          <w:rFonts w:hint="cs"/>
          <w:rtl/>
          <w:lang w:eastAsia="he-IL"/>
        </w:rPr>
        <w:t>לטפל בזה, למי הוא ישלם? לבנקים, למדינה, אבל לא לאותו עסק קטן שכוחו מוגבל. אם היום אתם תצביעו כנגד החוק הזה, שלא תעזו לדבר יותר בזכותם של עסקים קטנים ובינוניים</w:t>
      </w:r>
      <w:r w:rsidR="00C473CB">
        <w:rPr>
          <w:rFonts w:hint="cs"/>
          <w:rtl/>
          <w:lang w:eastAsia="he-IL"/>
        </w:rPr>
        <w:t>.</w:t>
      </w:r>
      <w:r>
        <w:rPr>
          <w:rFonts w:hint="cs"/>
          <w:rtl/>
          <w:lang w:eastAsia="he-IL"/>
        </w:rPr>
        <w:t xml:space="preserve"> שלא תעזו. </w:t>
      </w:r>
      <w:bookmarkStart w:id="7595" w:name="TOR_Q17"/>
      <w:bookmarkEnd w:id="7595"/>
      <w:r>
        <w:rPr>
          <w:rFonts w:hint="cs"/>
          <w:rtl/>
          <w:lang w:eastAsia="he-IL"/>
        </w:rPr>
        <w:t>אל תהיו כאלה שמדברים בצורה כז</w:t>
      </w:r>
      <w:r w:rsidR="00C473CB">
        <w:rPr>
          <w:rFonts w:hint="cs"/>
          <w:rtl/>
          <w:lang w:eastAsia="he-IL"/>
        </w:rPr>
        <w:t>את</w:t>
      </w:r>
      <w:r>
        <w:rPr>
          <w:rFonts w:hint="cs"/>
          <w:rtl/>
          <w:lang w:eastAsia="he-IL"/>
        </w:rPr>
        <w:t xml:space="preserve"> אבל מצביעים אחרת. אל תהיו צבועים. החוק הזה אינו עולה אפילו שקל </w:t>
      </w:r>
      <w:bookmarkStart w:id="7596" w:name="_ETM_Q17_171000"/>
      <w:bookmarkEnd w:id="7596"/>
      <w:r>
        <w:rPr>
          <w:rFonts w:hint="cs"/>
          <w:rtl/>
          <w:lang w:eastAsia="he-IL"/>
        </w:rPr>
        <w:t xml:space="preserve">אחד למדינה. כל הסיפור הוא שהחוק הזה צריך לתת קדימות </w:t>
      </w:r>
      <w:bookmarkStart w:id="7597" w:name="_ETM_Q17_176000"/>
      <w:bookmarkEnd w:id="7597"/>
      <w:r>
        <w:rPr>
          <w:rFonts w:hint="cs"/>
          <w:rtl/>
          <w:lang w:eastAsia="he-IL"/>
        </w:rPr>
        <w:t xml:space="preserve">לעסקים קטנים ובינוניים. שלא תעזו עוד לדבר, אם תצביעו נגד, בזכותם של עסקים קטנים ובינוניים לשרוד. אתם </w:t>
      </w:r>
      <w:bookmarkStart w:id="7598" w:name="_ETM_Q17_190000"/>
      <w:bookmarkEnd w:id="7598"/>
      <w:r>
        <w:rPr>
          <w:rFonts w:hint="cs"/>
          <w:rtl/>
          <w:lang w:eastAsia="he-IL"/>
        </w:rPr>
        <w:t xml:space="preserve">הולכים ומופיעים בפני עצמאים, בפני בעלי עסקים </w:t>
      </w:r>
      <w:bookmarkStart w:id="7599" w:name="_ETM_Q17_197000"/>
      <w:bookmarkEnd w:id="7599"/>
      <w:r>
        <w:rPr>
          <w:rtl/>
          <w:lang w:eastAsia="he-IL"/>
        </w:rPr>
        <w:t>–</w:t>
      </w:r>
      <w:r>
        <w:rPr>
          <w:rFonts w:hint="cs"/>
          <w:rtl/>
          <w:lang w:eastAsia="he-IL"/>
        </w:rPr>
        <w:t xml:space="preserve"> ופה תצביעו נגד בגלל איזו משמעת קואליציונית מטומטמת?</w:t>
      </w:r>
    </w:p>
    <w:p w:rsidR="009B1096" w:rsidRDefault="009B1096" w:rsidP="00C473CB">
      <w:pPr>
        <w:rPr>
          <w:rtl/>
          <w:lang w:eastAsia="he-IL"/>
        </w:rPr>
      </w:pPr>
    </w:p>
    <w:p w:rsidR="009B1096" w:rsidRDefault="009B1096" w:rsidP="00C473CB">
      <w:pPr>
        <w:rPr>
          <w:rtl/>
          <w:lang w:eastAsia="he-IL"/>
        </w:rPr>
      </w:pPr>
      <w:bookmarkStart w:id="7600" w:name="_ETM_Q17_204000"/>
      <w:bookmarkEnd w:id="7600"/>
      <w:r>
        <w:rPr>
          <w:rFonts w:hint="cs"/>
          <w:rtl/>
          <w:lang w:eastAsia="he-IL"/>
        </w:rPr>
        <w:t xml:space="preserve">מרכז הקואליציה, אני מניח שאינך מכיר אפילו את החוק, אבל ההוראה </w:t>
      </w:r>
      <w:bookmarkStart w:id="7601" w:name="_ETM_Q17_212000"/>
      <w:bookmarkEnd w:id="7601"/>
      <w:r>
        <w:rPr>
          <w:rFonts w:hint="cs"/>
          <w:rtl/>
          <w:lang w:eastAsia="he-IL"/>
        </w:rPr>
        <w:t xml:space="preserve">ניתנה </w:t>
      </w:r>
      <w:r>
        <w:rPr>
          <w:rtl/>
          <w:lang w:eastAsia="he-IL"/>
        </w:rPr>
        <w:t>–</w:t>
      </w:r>
      <w:r>
        <w:rPr>
          <w:rFonts w:hint="cs"/>
          <w:rtl/>
          <w:lang w:eastAsia="he-IL"/>
        </w:rPr>
        <w:t xml:space="preserve"> להצביע נגד. כל העצמאים, בעלי העסקים, יבואו </w:t>
      </w:r>
      <w:bookmarkStart w:id="7602" w:name="_ETM_Q17_214000"/>
      <w:bookmarkEnd w:id="7602"/>
      <w:r>
        <w:rPr>
          <w:rFonts w:hint="cs"/>
          <w:rtl/>
          <w:lang w:eastAsia="he-IL"/>
        </w:rPr>
        <w:t xml:space="preserve">איתכם חשבון. תודה. </w:t>
      </w:r>
    </w:p>
    <w:p w:rsidR="009B1096" w:rsidRDefault="009B1096" w:rsidP="00621BB2">
      <w:pPr>
        <w:ind w:firstLine="0"/>
        <w:rPr>
          <w:rtl/>
          <w:lang w:eastAsia="he-IL"/>
        </w:rPr>
      </w:pPr>
    </w:p>
    <w:p w:rsidR="009B1096" w:rsidRDefault="009B1096" w:rsidP="00621BB2">
      <w:pPr>
        <w:pStyle w:val="af6"/>
        <w:keepNext/>
        <w:rPr>
          <w:rtl/>
        </w:rPr>
      </w:pPr>
      <w:r w:rsidRPr="00330DC7">
        <w:rPr>
          <w:rStyle w:val="TagStyle"/>
          <w:rtl/>
        </w:rPr>
        <w:t xml:space="preserve"> &lt;&lt; יור &gt;&gt; </w:t>
      </w:r>
      <w:r>
        <w:rPr>
          <w:rtl/>
        </w:rPr>
        <w:t>היו"ר אליהו ברוכי:</w:t>
      </w:r>
      <w:r w:rsidRPr="00330DC7">
        <w:rPr>
          <w:rStyle w:val="TagStyle"/>
          <w:rtl/>
        </w:rPr>
        <w:t xml:space="preserve"> &lt;&lt; יור &gt;&gt;</w:t>
      </w:r>
      <w:r>
        <w:rPr>
          <w:rtl/>
        </w:rPr>
        <w:t xml:space="preserve">  </w:t>
      </w:r>
    </w:p>
    <w:p w:rsidR="009B1096" w:rsidRDefault="009B1096" w:rsidP="00C3677E">
      <w:pPr>
        <w:rPr>
          <w:rtl/>
          <w:lang w:eastAsia="he-IL"/>
        </w:rPr>
      </w:pPr>
    </w:p>
    <w:p w:rsidR="009B1096" w:rsidRDefault="009B1096" w:rsidP="00C473CB">
      <w:pPr>
        <w:rPr>
          <w:rtl/>
          <w:lang w:eastAsia="he-IL"/>
        </w:rPr>
      </w:pPr>
      <w:r>
        <w:rPr>
          <w:rFonts w:hint="cs"/>
          <w:rtl/>
          <w:lang w:eastAsia="he-IL"/>
        </w:rPr>
        <w:t>תודה רבה. ישיב על החוק שר המשפטים אבי ניסנקורן. בבקשה. שר המשפטים</w:t>
      </w:r>
      <w:r w:rsidR="00C473CB">
        <w:rPr>
          <w:rFonts w:hint="cs"/>
          <w:rtl/>
          <w:lang w:eastAsia="he-IL"/>
        </w:rPr>
        <w:t>.</w:t>
      </w:r>
      <w:r>
        <w:rPr>
          <w:rFonts w:hint="cs"/>
          <w:rtl/>
          <w:lang w:eastAsia="he-IL"/>
        </w:rPr>
        <w:t xml:space="preserve"> בבקשה. </w:t>
      </w:r>
      <w:bookmarkStart w:id="7603" w:name="_ETM_Q17_261000"/>
      <w:bookmarkEnd w:id="7603"/>
    </w:p>
    <w:p w:rsidR="009B1096" w:rsidRDefault="009B1096" w:rsidP="00621BB2">
      <w:pPr>
        <w:ind w:firstLine="0"/>
        <w:rPr>
          <w:rtl/>
          <w:lang w:eastAsia="he-IL"/>
        </w:rPr>
      </w:pPr>
    </w:p>
    <w:p w:rsidR="009B1096" w:rsidRDefault="009B1096" w:rsidP="00621BB2">
      <w:pPr>
        <w:pStyle w:val="a4"/>
        <w:keepNext/>
        <w:rPr>
          <w:rtl/>
        </w:rPr>
      </w:pPr>
      <w:bookmarkStart w:id="7604" w:name="ET_speaker_5995_4"/>
      <w:r w:rsidRPr="00330DC7">
        <w:rPr>
          <w:rStyle w:val="TagStyle"/>
          <w:rtl/>
        </w:rPr>
        <w:lastRenderedPageBreak/>
        <w:t xml:space="preserve"> &lt;&lt; דובר &gt;&gt; </w:t>
      </w:r>
      <w:bookmarkStart w:id="7605" w:name="_Toc57291189"/>
      <w:bookmarkStart w:id="7606" w:name="_Toc57292460"/>
      <w:r>
        <w:rPr>
          <w:rtl/>
        </w:rPr>
        <w:t>שר המשפטים אבי ניסנקורן:</w:t>
      </w:r>
      <w:bookmarkEnd w:id="7605"/>
      <w:bookmarkEnd w:id="7606"/>
      <w:r w:rsidRPr="00330DC7">
        <w:rPr>
          <w:rStyle w:val="TagStyle"/>
          <w:rtl/>
        </w:rPr>
        <w:t xml:space="preserve"> &lt;&lt; דובר &gt;&gt;</w:t>
      </w:r>
      <w:r>
        <w:rPr>
          <w:rtl/>
        </w:rPr>
        <w:t xml:space="preserve">  </w:t>
      </w:r>
      <w:bookmarkEnd w:id="7604"/>
    </w:p>
    <w:p w:rsidR="009B1096" w:rsidRDefault="009B1096" w:rsidP="00C3677E">
      <w:pPr>
        <w:rPr>
          <w:rtl/>
          <w:lang w:eastAsia="he-IL"/>
        </w:rPr>
      </w:pPr>
    </w:p>
    <w:p w:rsidR="009B1096" w:rsidRDefault="009B1096" w:rsidP="00C473CB">
      <w:pPr>
        <w:rPr>
          <w:rtl/>
          <w:lang w:eastAsia="he-IL"/>
        </w:rPr>
      </w:pPr>
      <w:r>
        <w:rPr>
          <w:rFonts w:hint="cs"/>
          <w:rtl/>
          <w:lang w:eastAsia="he-IL"/>
        </w:rPr>
        <w:t xml:space="preserve">אני רוצה להגיד שיש עקרונות של חוק חדלות פירעון ושיקום כלכלי, </w:t>
      </w:r>
      <w:bookmarkStart w:id="7607" w:name="_ETM_Q17_276000"/>
      <w:bookmarkEnd w:id="7607"/>
      <w:r>
        <w:rPr>
          <w:rFonts w:hint="cs"/>
          <w:rtl/>
          <w:lang w:eastAsia="he-IL"/>
        </w:rPr>
        <w:t xml:space="preserve">שנחקק אך לפני זמן קצר, כמה שנים ספורות, </w:t>
      </w:r>
      <w:bookmarkStart w:id="7608" w:name="_ETM_Q17_280000"/>
      <w:bookmarkEnd w:id="7608"/>
      <w:r>
        <w:rPr>
          <w:rFonts w:hint="cs"/>
          <w:rtl/>
          <w:lang w:eastAsia="he-IL"/>
        </w:rPr>
        <w:t xml:space="preserve">בוועדת חוקה. החוק הזה עשה באמת </w:t>
      </w:r>
      <w:proofErr w:type="spellStart"/>
      <w:r>
        <w:rPr>
          <w:rFonts w:hint="cs"/>
          <w:rtl/>
          <w:lang w:eastAsia="he-IL"/>
        </w:rPr>
        <w:t>איזונים</w:t>
      </w:r>
      <w:proofErr w:type="spellEnd"/>
      <w:r>
        <w:rPr>
          <w:rFonts w:hint="cs"/>
          <w:rtl/>
          <w:lang w:eastAsia="he-IL"/>
        </w:rPr>
        <w:t xml:space="preserve"> בין בעלי עדיפות </w:t>
      </w:r>
      <w:bookmarkStart w:id="7609" w:name="_ETM_Q17_288000"/>
      <w:bookmarkEnd w:id="7609"/>
      <w:r>
        <w:rPr>
          <w:rFonts w:hint="cs"/>
          <w:rtl/>
          <w:lang w:eastAsia="he-IL"/>
        </w:rPr>
        <w:t>שונים בנשייה. אנחנו לוקחים בחשבון שבנשייה בדרך כלל אי</w:t>
      </w:r>
      <w:bookmarkStart w:id="7610" w:name="_ETM_Q17_296000"/>
      <w:bookmarkEnd w:id="7610"/>
      <w:r>
        <w:rPr>
          <w:rFonts w:hint="cs"/>
          <w:rtl/>
          <w:lang w:eastAsia="he-IL"/>
        </w:rPr>
        <w:t xml:space="preserve">ן מספיק כסף בתיק הנשייה, </w:t>
      </w:r>
      <w:proofErr w:type="spellStart"/>
      <w:r>
        <w:rPr>
          <w:rFonts w:hint="cs"/>
          <w:rtl/>
          <w:lang w:eastAsia="he-IL"/>
        </w:rPr>
        <w:t>ובאיזונים</w:t>
      </w:r>
      <w:proofErr w:type="spellEnd"/>
      <w:r>
        <w:rPr>
          <w:rFonts w:hint="cs"/>
          <w:rtl/>
          <w:lang w:eastAsia="he-IL"/>
        </w:rPr>
        <w:t xml:space="preserve"> האלה ניסו לעשות </w:t>
      </w:r>
      <w:proofErr w:type="spellStart"/>
      <w:r>
        <w:rPr>
          <w:rFonts w:hint="cs"/>
          <w:rtl/>
          <w:lang w:eastAsia="he-IL"/>
        </w:rPr>
        <w:t>איזונים</w:t>
      </w:r>
      <w:proofErr w:type="spellEnd"/>
      <w:r>
        <w:rPr>
          <w:rFonts w:hint="cs"/>
          <w:rtl/>
          <w:lang w:eastAsia="he-IL"/>
        </w:rPr>
        <w:t xml:space="preserve"> </w:t>
      </w:r>
      <w:bookmarkStart w:id="7611" w:name="_ETM_Q17_297000"/>
      <w:bookmarkEnd w:id="7611"/>
      <w:r>
        <w:rPr>
          <w:rFonts w:hint="cs"/>
          <w:rtl/>
          <w:lang w:eastAsia="he-IL"/>
        </w:rPr>
        <w:t xml:space="preserve">בין גורמים שיש להם שעבודים על הנכסים, גורמי ממשלה </w:t>
      </w:r>
      <w:bookmarkStart w:id="7612" w:name="_ETM_Q17_307000"/>
      <w:bookmarkEnd w:id="7612"/>
      <w:r>
        <w:rPr>
          <w:rFonts w:hint="cs"/>
          <w:rtl/>
          <w:lang w:eastAsia="he-IL"/>
        </w:rPr>
        <w:t xml:space="preserve">ועובדים לגורמים שאין להם בטוחות, כמו עסקים קטנים. </w:t>
      </w:r>
    </w:p>
    <w:p w:rsidR="009B1096" w:rsidRDefault="009B1096" w:rsidP="00621BB2">
      <w:pPr>
        <w:rPr>
          <w:rtl/>
          <w:lang w:eastAsia="he-IL"/>
        </w:rPr>
      </w:pPr>
    </w:p>
    <w:p w:rsidR="009B1096" w:rsidRDefault="009B1096" w:rsidP="00621BB2">
      <w:pPr>
        <w:pStyle w:val="af5"/>
        <w:keepNext/>
        <w:rPr>
          <w:rtl/>
        </w:rPr>
      </w:pPr>
      <w:bookmarkStart w:id="7613" w:name="ET_interruption_5084_8"/>
      <w:r w:rsidRPr="00724DB2">
        <w:rPr>
          <w:rStyle w:val="TagStyle"/>
          <w:rtl/>
        </w:rPr>
        <w:t xml:space="preserve"> &lt;&lt; קריאה &gt;&gt; </w:t>
      </w:r>
      <w:r>
        <w:rPr>
          <w:rtl/>
        </w:rPr>
        <w:t>מיקי לוי (יש עתיד-תל"ם):</w:t>
      </w:r>
      <w:r w:rsidRPr="00724DB2">
        <w:rPr>
          <w:rStyle w:val="TagStyle"/>
          <w:rtl/>
        </w:rPr>
        <w:t xml:space="preserve"> &lt;&lt; קריאה &gt;&gt;</w:t>
      </w:r>
      <w:r>
        <w:rPr>
          <w:rtl/>
        </w:rPr>
        <w:t xml:space="preserve">  </w:t>
      </w:r>
      <w:bookmarkEnd w:id="7613"/>
    </w:p>
    <w:p w:rsidR="009B1096" w:rsidRDefault="009B1096" w:rsidP="00C3677E">
      <w:pPr>
        <w:rPr>
          <w:rtl/>
        </w:rPr>
      </w:pPr>
    </w:p>
    <w:p w:rsidR="009B1096" w:rsidRDefault="009B1096" w:rsidP="00621BB2">
      <w:pPr>
        <w:rPr>
          <w:rtl/>
        </w:rPr>
      </w:pPr>
      <w:r>
        <w:rPr>
          <w:rFonts w:hint="cs"/>
          <w:rtl/>
        </w:rPr>
        <w:t xml:space="preserve">משם לקחתי את זה. עשיתי פשוט העתק-הדבק. </w:t>
      </w:r>
    </w:p>
    <w:p w:rsidR="009B1096" w:rsidRDefault="009B1096" w:rsidP="00621BB2">
      <w:pPr>
        <w:rPr>
          <w:rtl/>
        </w:rPr>
      </w:pPr>
    </w:p>
    <w:p w:rsidR="009B1096" w:rsidRDefault="009B1096" w:rsidP="00621BB2">
      <w:pPr>
        <w:pStyle w:val="-"/>
        <w:keepNext/>
        <w:rPr>
          <w:rtl/>
        </w:rPr>
      </w:pPr>
      <w:bookmarkStart w:id="7614" w:name="ET_speakercontinue_5995_9"/>
      <w:r w:rsidRPr="00724DB2">
        <w:rPr>
          <w:rStyle w:val="TagStyle"/>
          <w:rtl/>
        </w:rPr>
        <w:t xml:space="preserve"> &lt;&lt; דובר_המשך &gt;&gt; </w:t>
      </w:r>
      <w:r>
        <w:rPr>
          <w:rtl/>
        </w:rPr>
        <w:t>שר המשפטים אבי ניסנקורן:</w:t>
      </w:r>
      <w:r w:rsidRPr="00724DB2">
        <w:rPr>
          <w:rStyle w:val="TagStyle"/>
          <w:rtl/>
        </w:rPr>
        <w:t xml:space="preserve"> &lt;&lt; דובר_המשך &gt;&gt;</w:t>
      </w:r>
      <w:r>
        <w:rPr>
          <w:rtl/>
        </w:rPr>
        <w:t xml:space="preserve">  </w:t>
      </w:r>
      <w:bookmarkEnd w:id="7614"/>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אבל החוק עבר. אבל הרי החוק עבר. </w:t>
      </w:r>
    </w:p>
    <w:p w:rsidR="009B1096" w:rsidRDefault="009B1096" w:rsidP="00621BB2">
      <w:pPr>
        <w:rPr>
          <w:rtl/>
          <w:lang w:eastAsia="he-IL"/>
        </w:rPr>
      </w:pPr>
    </w:p>
    <w:p w:rsidR="009B1096" w:rsidRDefault="009B1096" w:rsidP="00621BB2">
      <w:pPr>
        <w:pStyle w:val="af5"/>
        <w:keepNext/>
        <w:rPr>
          <w:rtl/>
        </w:rPr>
      </w:pPr>
      <w:bookmarkStart w:id="7615" w:name="_ETM_Q17_315000"/>
      <w:bookmarkStart w:id="7616" w:name="ET_interruption_5084_10"/>
      <w:bookmarkEnd w:id="7615"/>
      <w:r w:rsidRPr="00724DB2">
        <w:rPr>
          <w:rStyle w:val="TagStyle"/>
          <w:rtl/>
        </w:rPr>
        <w:t xml:space="preserve"> &lt;&lt; קריאה &gt;&gt; </w:t>
      </w:r>
      <w:r>
        <w:rPr>
          <w:rtl/>
        </w:rPr>
        <w:t>מיקי לוי (יש עתיד-תל"ם):</w:t>
      </w:r>
      <w:r w:rsidRPr="00724DB2">
        <w:rPr>
          <w:rStyle w:val="TagStyle"/>
          <w:rtl/>
        </w:rPr>
        <w:t xml:space="preserve"> &lt;&lt; קריאה &gt;&gt;</w:t>
      </w:r>
      <w:r>
        <w:rPr>
          <w:rtl/>
        </w:rPr>
        <w:t xml:space="preserve">  </w:t>
      </w:r>
      <w:bookmarkEnd w:id="761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אני </w:t>
      </w:r>
      <w:bookmarkStart w:id="7617" w:name="_ETM_Q17_314000"/>
      <w:bookmarkEnd w:id="7617"/>
      <w:r>
        <w:rPr>
          <w:rFonts w:hint="cs"/>
          <w:rtl/>
          <w:lang w:eastAsia="he-IL"/>
        </w:rPr>
        <w:t xml:space="preserve">יודע, אנחנו הבאנו אותו. </w:t>
      </w:r>
    </w:p>
    <w:p w:rsidR="009B1096" w:rsidRDefault="009B1096" w:rsidP="00621BB2">
      <w:pPr>
        <w:rPr>
          <w:rtl/>
          <w:lang w:eastAsia="he-IL"/>
        </w:rPr>
      </w:pPr>
    </w:p>
    <w:p w:rsidR="009B1096" w:rsidRDefault="009B1096" w:rsidP="00621BB2">
      <w:pPr>
        <w:pStyle w:val="-"/>
        <w:keepNext/>
        <w:rPr>
          <w:rtl/>
        </w:rPr>
      </w:pPr>
      <w:r w:rsidRPr="00724DB2">
        <w:rPr>
          <w:rStyle w:val="TagStyle"/>
          <w:rtl/>
        </w:rPr>
        <w:t xml:space="preserve"> &lt;&lt; דובר_המשך &gt;&gt; </w:t>
      </w:r>
      <w:r>
        <w:rPr>
          <w:rtl/>
        </w:rPr>
        <w:t>שר המשפטים אבי ניסנקורן:</w:t>
      </w:r>
      <w:r w:rsidRPr="00724DB2">
        <w:rPr>
          <w:rStyle w:val="TagStyle"/>
          <w:rtl/>
        </w:rPr>
        <w:t xml:space="preserve"> &lt;&lt;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נו, לא הבנתי. </w:t>
      </w:r>
    </w:p>
    <w:p w:rsidR="009B1096" w:rsidRDefault="009B1096" w:rsidP="00621BB2">
      <w:pPr>
        <w:rPr>
          <w:rtl/>
          <w:lang w:eastAsia="he-IL"/>
        </w:rPr>
      </w:pPr>
    </w:p>
    <w:p w:rsidR="009B1096" w:rsidRDefault="009B1096" w:rsidP="00621BB2">
      <w:pPr>
        <w:pStyle w:val="af5"/>
        <w:keepNext/>
        <w:rPr>
          <w:rtl/>
        </w:rPr>
      </w:pPr>
      <w:bookmarkStart w:id="7618" w:name="ET_interruption_5084_13"/>
      <w:r w:rsidRPr="00724DB2">
        <w:rPr>
          <w:rStyle w:val="TagStyle"/>
          <w:rtl/>
        </w:rPr>
        <w:t xml:space="preserve"> &lt;&lt; קריאה &gt;&gt; </w:t>
      </w:r>
      <w:r>
        <w:rPr>
          <w:rtl/>
        </w:rPr>
        <w:t>מיקי לוי (יש עתיד-תל"ם):</w:t>
      </w:r>
      <w:r w:rsidRPr="00724DB2">
        <w:rPr>
          <w:rStyle w:val="TagStyle"/>
          <w:rtl/>
        </w:rPr>
        <w:t xml:space="preserve"> &lt;&lt; קריאה &gt;&gt;</w:t>
      </w:r>
      <w:r>
        <w:rPr>
          <w:rtl/>
        </w:rPr>
        <w:t xml:space="preserve">  </w:t>
      </w:r>
      <w:bookmarkEnd w:id="7618"/>
    </w:p>
    <w:p w:rsidR="009B1096" w:rsidRDefault="009B1096" w:rsidP="00C3677E">
      <w:pPr>
        <w:rPr>
          <w:rtl/>
          <w:lang w:eastAsia="he-IL"/>
        </w:rPr>
      </w:pPr>
    </w:p>
    <w:p w:rsidR="009B1096" w:rsidRPr="00724DB2" w:rsidRDefault="009B1096" w:rsidP="00C473CB">
      <w:pPr>
        <w:rPr>
          <w:rtl/>
          <w:lang w:eastAsia="he-IL"/>
        </w:rPr>
      </w:pPr>
      <w:r>
        <w:rPr>
          <w:rFonts w:hint="cs"/>
          <w:rtl/>
          <w:lang w:eastAsia="he-IL"/>
        </w:rPr>
        <w:t xml:space="preserve">הוא </w:t>
      </w:r>
      <w:bookmarkStart w:id="7619" w:name="_ETM_Q17_319000"/>
      <w:bookmarkEnd w:id="7619"/>
      <w:r>
        <w:rPr>
          <w:rFonts w:hint="cs"/>
          <w:rtl/>
          <w:lang w:eastAsia="he-IL"/>
        </w:rPr>
        <w:t xml:space="preserve">לא מדבר על עסקים – הוא מדבר על אנשים. הוא לא </w:t>
      </w:r>
      <w:bookmarkStart w:id="7620" w:name="_ETM_Q17_322000"/>
      <w:bookmarkEnd w:id="7620"/>
      <w:r>
        <w:rPr>
          <w:rFonts w:hint="cs"/>
          <w:rtl/>
          <w:lang w:eastAsia="he-IL"/>
        </w:rPr>
        <w:t>מדבר על עסקים קטנים מול תאגיד</w:t>
      </w:r>
      <w:r w:rsidR="00C473CB">
        <w:rPr>
          <w:rFonts w:hint="cs"/>
          <w:rtl/>
          <w:lang w:eastAsia="he-IL"/>
        </w:rPr>
        <w:t>,</w:t>
      </w:r>
      <w:r>
        <w:rPr>
          <w:rFonts w:hint="cs"/>
          <w:rtl/>
          <w:lang w:eastAsia="he-IL"/>
        </w:rPr>
        <w:t xml:space="preserve"> אתה מבין </w:t>
      </w:r>
      <w:bookmarkStart w:id="7621" w:name="_ETM_Q17_329000"/>
      <w:bookmarkEnd w:id="7621"/>
      <w:r>
        <w:rPr>
          <w:rFonts w:hint="cs"/>
          <w:rtl/>
          <w:lang w:eastAsia="he-IL"/>
        </w:rPr>
        <w:t xml:space="preserve">אותי? הוא מדבר על אנשים. </w:t>
      </w:r>
    </w:p>
    <w:p w:rsidR="009B1096" w:rsidRDefault="009B1096" w:rsidP="00621BB2">
      <w:pPr>
        <w:rPr>
          <w:rtl/>
          <w:lang w:eastAsia="he-IL"/>
        </w:rPr>
      </w:pPr>
    </w:p>
    <w:p w:rsidR="009B1096" w:rsidRDefault="009B1096" w:rsidP="00621BB2">
      <w:pPr>
        <w:pStyle w:val="-"/>
        <w:keepNext/>
        <w:rPr>
          <w:rtl/>
        </w:rPr>
      </w:pPr>
      <w:bookmarkStart w:id="7622" w:name="_ETM_Q17_318000"/>
      <w:bookmarkStart w:id="7623" w:name="ET_speakercontinue_5995_12"/>
      <w:bookmarkEnd w:id="7622"/>
      <w:r w:rsidRPr="00724DB2">
        <w:rPr>
          <w:rStyle w:val="TagStyle"/>
          <w:rtl/>
        </w:rPr>
        <w:t xml:space="preserve"> &lt;&lt; דובר_המשך &gt;&gt; </w:t>
      </w:r>
      <w:r>
        <w:rPr>
          <w:rtl/>
        </w:rPr>
        <w:t>שר המשפטים אבי ניסנקורן:</w:t>
      </w:r>
      <w:r w:rsidRPr="00724DB2">
        <w:rPr>
          <w:rStyle w:val="TagStyle"/>
          <w:rtl/>
        </w:rPr>
        <w:t xml:space="preserve"> &lt;&lt; דובר_המשך &gt;&gt;</w:t>
      </w:r>
      <w:r>
        <w:rPr>
          <w:rtl/>
        </w:rPr>
        <w:t xml:space="preserve">  </w:t>
      </w:r>
      <w:bookmarkEnd w:id="7623"/>
    </w:p>
    <w:p w:rsidR="009B1096" w:rsidRDefault="009B1096" w:rsidP="00C3677E">
      <w:pPr>
        <w:rPr>
          <w:rtl/>
          <w:lang w:eastAsia="he-IL"/>
        </w:rPr>
      </w:pPr>
    </w:p>
    <w:p w:rsidR="009B1096" w:rsidRDefault="009B1096" w:rsidP="00C473CB">
      <w:pPr>
        <w:rPr>
          <w:rtl/>
          <w:lang w:eastAsia="he-IL"/>
        </w:rPr>
      </w:pPr>
      <w:bookmarkStart w:id="7624" w:name="_ETM_Q17_332000"/>
      <w:bookmarkEnd w:id="7624"/>
      <w:r>
        <w:rPr>
          <w:rFonts w:hint="cs"/>
          <w:rtl/>
          <w:lang w:eastAsia="he-IL"/>
        </w:rPr>
        <w:t xml:space="preserve">לא, אבל יש </w:t>
      </w:r>
      <w:bookmarkStart w:id="7625" w:name="_ETM_Q17_334000"/>
      <w:bookmarkEnd w:id="7625"/>
      <w:r>
        <w:rPr>
          <w:rFonts w:hint="cs"/>
          <w:rtl/>
          <w:lang w:eastAsia="he-IL"/>
        </w:rPr>
        <w:t xml:space="preserve">פה רצון לשנות את החוק הזה שעליו אני מדבר </w:t>
      </w:r>
      <w:r w:rsidR="00587CB2">
        <w:rPr>
          <w:rFonts w:hint="cs"/>
          <w:rtl/>
          <w:lang w:eastAsia="he-IL"/>
        </w:rPr>
        <w:t>– – –</w:t>
      </w:r>
    </w:p>
    <w:p w:rsidR="009B1096" w:rsidRDefault="009B1096" w:rsidP="00621BB2">
      <w:pPr>
        <w:rPr>
          <w:rtl/>
          <w:lang w:eastAsia="he-IL"/>
        </w:rPr>
      </w:pPr>
    </w:p>
    <w:p w:rsidR="009B1096" w:rsidRDefault="009B1096" w:rsidP="00621BB2">
      <w:pPr>
        <w:pStyle w:val="af5"/>
        <w:keepNext/>
        <w:rPr>
          <w:rtl/>
        </w:rPr>
      </w:pPr>
      <w:bookmarkStart w:id="7626" w:name="_ETM_Q17_336000"/>
      <w:bookmarkStart w:id="7627" w:name="ET_interruption_5084_14"/>
      <w:bookmarkEnd w:id="7626"/>
      <w:r w:rsidRPr="00724DB2">
        <w:rPr>
          <w:rStyle w:val="TagStyle"/>
          <w:rtl/>
        </w:rPr>
        <w:t xml:space="preserve"> &lt;&lt; קריאה &gt;&gt; </w:t>
      </w:r>
      <w:r>
        <w:rPr>
          <w:rtl/>
        </w:rPr>
        <w:t>מיקי לוי (יש עתיד-תל"ם):</w:t>
      </w:r>
      <w:r w:rsidRPr="00724DB2">
        <w:rPr>
          <w:rStyle w:val="TagStyle"/>
          <w:rtl/>
        </w:rPr>
        <w:t xml:space="preserve"> &lt;&lt; קריאה &gt;&gt;</w:t>
      </w:r>
      <w:r>
        <w:rPr>
          <w:rtl/>
        </w:rPr>
        <w:t xml:space="preserve">  </w:t>
      </w:r>
      <w:bookmarkEnd w:id="7627"/>
    </w:p>
    <w:p w:rsidR="009B1096" w:rsidRDefault="009B1096" w:rsidP="00C3677E">
      <w:pPr>
        <w:rPr>
          <w:rtl/>
          <w:lang w:eastAsia="he-IL"/>
        </w:rPr>
      </w:pPr>
    </w:p>
    <w:p w:rsidR="009B1096" w:rsidRDefault="009B1096" w:rsidP="00C473CB">
      <w:pPr>
        <w:rPr>
          <w:rtl/>
          <w:lang w:eastAsia="he-IL"/>
        </w:rPr>
      </w:pPr>
      <w:r>
        <w:rPr>
          <w:rFonts w:hint="cs"/>
          <w:rtl/>
          <w:lang w:eastAsia="he-IL"/>
        </w:rPr>
        <w:lastRenderedPageBreak/>
        <w:t>לא, אני רוצה להביא חוק חדש שמדבר על עסק</w:t>
      </w:r>
      <w:bookmarkStart w:id="7628" w:name="_ETM_Q17_339000"/>
      <w:bookmarkEnd w:id="7628"/>
      <w:r>
        <w:rPr>
          <w:rFonts w:hint="cs"/>
          <w:rtl/>
          <w:lang w:eastAsia="he-IL"/>
        </w:rPr>
        <w:t>ים ובינוניים</w:t>
      </w:r>
      <w:r w:rsidR="00C473CB">
        <w:rPr>
          <w:rFonts w:hint="cs"/>
          <w:rtl/>
          <w:lang w:eastAsia="he-IL"/>
        </w:rPr>
        <w:t>,</w:t>
      </w:r>
      <w:r>
        <w:rPr>
          <w:rFonts w:hint="cs"/>
          <w:rtl/>
          <w:lang w:eastAsia="he-IL"/>
        </w:rPr>
        <w:t xml:space="preserve"> לא על אנשים כפרט. החוק הקודם דיבר על אנשים כפרט.</w:t>
      </w:r>
    </w:p>
    <w:p w:rsidR="009B1096" w:rsidRDefault="009B1096" w:rsidP="00621BB2">
      <w:pPr>
        <w:rPr>
          <w:rtl/>
          <w:lang w:eastAsia="he-IL"/>
        </w:rPr>
      </w:pPr>
      <w:bookmarkStart w:id="7629" w:name="_ETM_Q17_344000"/>
      <w:bookmarkEnd w:id="7629"/>
    </w:p>
    <w:p w:rsidR="009B1096" w:rsidRDefault="009B1096" w:rsidP="00621BB2">
      <w:pPr>
        <w:pStyle w:val="af5"/>
        <w:keepNext/>
        <w:rPr>
          <w:rtl/>
        </w:rPr>
      </w:pPr>
      <w:bookmarkStart w:id="7630" w:name="_ETM_Q17_345000"/>
      <w:bookmarkStart w:id="7631" w:name="ET_interruption_5929_15"/>
      <w:bookmarkEnd w:id="7630"/>
      <w:r w:rsidRPr="00724DB2">
        <w:rPr>
          <w:rStyle w:val="TagStyle"/>
          <w:rtl/>
        </w:rPr>
        <w:t xml:space="preserve"> &lt;&lt; קריאה &gt;&gt; </w:t>
      </w:r>
      <w:r>
        <w:rPr>
          <w:rtl/>
        </w:rPr>
        <w:t>יאיר לפיד (יש עתיד-תל"ם):</w:t>
      </w:r>
      <w:r w:rsidRPr="00724DB2">
        <w:rPr>
          <w:rStyle w:val="TagStyle"/>
          <w:rtl/>
        </w:rPr>
        <w:t xml:space="preserve"> &lt;&lt; קריאה &gt;&gt;</w:t>
      </w:r>
      <w:r>
        <w:rPr>
          <w:rtl/>
        </w:rPr>
        <w:t xml:space="preserve">  </w:t>
      </w:r>
      <w:bookmarkEnd w:id="7631"/>
    </w:p>
    <w:p w:rsidR="009B1096" w:rsidRDefault="009B1096" w:rsidP="00C3677E">
      <w:pPr>
        <w:rPr>
          <w:rtl/>
          <w:lang w:eastAsia="he-IL"/>
        </w:rPr>
      </w:pPr>
    </w:p>
    <w:p w:rsidR="009B1096" w:rsidRDefault="009B1096" w:rsidP="00621BB2">
      <w:pPr>
        <w:rPr>
          <w:rtl/>
          <w:lang w:eastAsia="he-IL"/>
        </w:rPr>
      </w:pPr>
      <w:r>
        <w:rPr>
          <w:rFonts w:hint="cs"/>
          <w:rtl/>
          <w:lang w:eastAsia="he-IL"/>
        </w:rPr>
        <w:t>הוא עבר ב-2014.</w:t>
      </w:r>
    </w:p>
    <w:p w:rsidR="009B1096" w:rsidRDefault="009B1096" w:rsidP="00621BB2">
      <w:pPr>
        <w:rPr>
          <w:rtl/>
          <w:lang w:eastAsia="he-IL"/>
        </w:rPr>
      </w:pPr>
    </w:p>
    <w:p w:rsidR="009B1096" w:rsidRDefault="009B1096" w:rsidP="00621BB2">
      <w:pPr>
        <w:pStyle w:val="af5"/>
        <w:keepNext/>
        <w:rPr>
          <w:rtl/>
        </w:rPr>
      </w:pPr>
      <w:bookmarkStart w:id="7632" w:name="ET_interruption_5084_16"/>
      <w:r w:rsidRPr="00724DB2">
        <w:rPr>
          <w:rStyle w:val="TagStyle"/>
          <w:rtl/>
        </w:rPr>
        <w:t xml:space="preserve"> &lt;&lt; קריאה &gt;&gt; </w:t>
      </w:r>
      <w:r>
        <w:rPr>
          <w:rtl/>
        </w:rPr>
        <w:t>מיקי לוי (יש עתיד-תל"ם):</w:t>
      </w:r>
      <w:r w:rsidRPr="00724DB2">
        <w:rPr>
          <w:rStyle w:val="TagStyle"/>
          <w:rtl/>
        </w:rPr>
        <w:t xml:space="preserve"> &lt;&lt; קריאה &gt;&gt;</w:t>
      </w:r>
      <w:r>
        <w:rPr>
          <w:rtl/>
        </w:rPr>
        <w:t xml:space="preserve">  </w:t>
      </w:r>
      <w:bookmarkEnd w:id="7632"/>
    </w:p>
    <w:p w:rsidR="009B1096" w:rsidRDefault="009B1096" w:rsidP="00C3677E">
      <w:pPr>
        <w:rPr>
          <w:rtl/>
          <w:lang w:eastAsia="he-IL"/>
        </w:rPr>
      </w:pPr>
    </w:p>
    <w:p w:rsidR="009B1096" w:rsidRDefault="009B1096" w:rsidP="00621BB2">
      <w:pPr>
        <w:rPr>
          <w:rtl/>
          <w:lang w:eastAsia="he-IL"/>
        </w:rPr>
      </w:pPr>
      <w:bookmarkStart w:id="7633" w:name="_ETM_Q17_346000"/>
      <w:bookmarkEnd w:id="7633"/>
      <w:r>
        <w:rPr>
          <w:rFonts w:hint="cs"/>
          <w:rtl/>
          <w:lang w:eastAsia="he-IL"/>
        </w:rPr>
        <w:t xml:space="preserve">ב-2014 הוא עבר. </w:t>
      </w:r>
      <w:bookmarkStart w:id="7634" w:name="_ETM_Q17_351000"/>
      <w:bookmarkEnd w:id="7634"/>
      <w:r>
        <w:rPr>
          <w:rFonts w:hint="cs"/>
          <w:rtl/>
          <w:lang w:eastAsia="he-IL"/>
        </w:rPr>
        <w:t xml:space="preserve">החוק הבא מדבר על </w:t>
      </w:r>
      <w:bookmarkStart w:id="7635" w:name="_ETM_Q17_349000"/>
      <w:bookmarkEnd w:id="7635"/>
      <w:r>
        <w:rPr>
          <w:rFonts w:hint="cs"/>
          <w:rtl/>
          <w:lang w:eastAsia="he-IL"/>
        </w:rPr>
        <w:t xml:space="preserve">מצבם של העסקים הקטנים והבינוניים. כשתאגיד יפשוט רגל, מי </w:t>
      </w:r>
      <w:bookmarkStart w:id="7636" w:name="_ETM_Q17_357000"/>
      <w:bookmarkEnd w:id="7636"/>
      <w:r>
        <w:rPr>
          <w:rFonts w:hint="cs"/>
          <w:rtl/>
          <w:lang w:eastAsia="he-IL"/>
        </w:rPr>
        <w:t xml:space="preserve">שיהיה ממונה על פשיטת הרגל ייקח את הכסף שנצבר שם </w:t>
      </w:r>
      <w:bookmarkStart w:id="7637" w:name="_ETM_Q17_364000"/>
      <w:bookmarkEnd w:id="7637"/>
      <w:r>
        <w:rPr>
          <w:rFonts w:hint="cs"/>
          <w:rtl/>
          <w:lang w:eastAsia="he-IL"/>
        </w:rPr>
        <w:t xml:space="preserve">וייתן לבנק, ייתן למדינה – הוא לא ייתן לאותו עסק קטן. </w:t>
      </w:r>
      <w:bookmarkStart w:id="7638" w:name="_ETM_Q17_369000"/>
      <w:bookmarkEnd w:id="7638"/>
      <w:r>
        <w:rPr>
          <w:rFonts w:hint="cs"/>
          <w:rtl/>
          <w:lang w:eastAsia="he-IL"/>
        </w:rPr>
        <w:t xml:space="preserve">כל מה שאני מבקש זה פעמיים השכר הממוצע במשק. </w:t>
      </w:r>
    </w:p>
    <w:p w:rsidR="009B1096" w:rsidRDefault="009B1096" w:rsidP="00621BB2">
      <w:pPr>
        <w:rPr>
          <w:rtl/>
          <w:lang w:eastAsia="he-IL"/>
        </w:rPr>
      </w:pPr>
    </w:p>
    <w:p w:rsidR="009B1096" w:rsidRDefault="009B1096" w:rsidP="00621BB2">
      <w:pPr>
        <w:pStyle w:val="-"/>
        <w:keepNext/>
        <w:rPr>
          <w:rtl/>
        </w:rPr>
      </w:pPr>
      <w:bookmarkStart w:id="7639" w:name="_ETM_Q17_372000"/>
      <w:bookmarkStart w:id="7640" w:name="ET_speakercontinue_5995_17"/>
      <w:bookmarkEnd w:id="7639"/>
      <w:r w:rsidRPr="00724DB2">
        <w:rPr>
          <w:rStyle w:val="TagStyle"/>
          <w:rtl/>
        </w:rPr>
        <w:t xml:space="preserve"> &lt;&lt; דובר_המשך &gt;&gt; </w:t>
      </w:r>
      <w:r>
        <w:rPr>
          <w:rtl/>
        </w:rPr>
        <w:t>שר המשפטים אבי ניסנקורן:</w:t>
      </w:r>
      <w:r w:rsidRPr="00724DB2">
        <w:rPr>
          <w:rStyle w:val="TagStyle"/>
          <w:rtl/>
        </w:rPr>
        <w:t xml:space="preserve"> &lt;&lt; דובר_המשך &gt;&gt;</w:t>
      </w:r>
      <w:r>
        <w:rPr>
          <w:rtl/>
        </w:rPr>
        <w:t xml:space="preserve">  </w:t>
      </w:r>
      <w:bookmarkEnd w:id="7640"/>
    </w:p>
    <w:p w:rsidR="009B1096" w:rsidRDefault="009B1096" w:rsidP="00C3677E">
      <w:pPr>
        <w:rPr>
          <w:rtl/>
          <w:lang w:eastAsia="he-IL"/>
        </w:rPr>
      </w:pPr>
    </w:p>
    <w:p w:rsidR="009B1096" w:rsidRDefault="009B1096" w:rsidP="00621BB2">
      <w:pPr>
        <w:rPr>
          <w:rtl/>
          <w:lang w:eastAsia="he-IL"/>
        </w:rPr>
      </w:pPr>
      <w:bookmarkStart w:id="7641" w:name="_ETM_Q17_373000"/>
      <w:bookmarkEnd w:id="7641"/>
      <w:r>
        <w:rPr>
          <w:rFonts w:hint="cs"/>
          <w:rtl/>
          <w:lang w:eastAsia="he-IL"/>
        </w:rPr>
        <w:t xml:space="preserve">שנייה. </w:t>
      </w:r>
      <w:bookmarkStart w:id="7642" w:name="_ETM_Q17_374000"/>
      <w:bookmarkEnd w:id="7642"/>
      <w:r>
        <w:rPr>
          <w:rFonts w:hint="cs"/>
          <w:rtl/>
          <w:lang w:eastAsia="he-IL"/>
        </w:rPr>
        <w:t>אבל אתה מדבר על חקיקה שמדברת על חדלות פירעון,</w:t>
      </w:r>
      <w:bookmarkStart w:id="7643" w:name="_ETM_Q17_377000"/>
      <w:bookmarkEnd w:id="7643"/>
      <w:r>
        <w:rPr>
          <w:rFonts w:hint="cs"/>
          <w:rtl/>
          <w:lang w:eastAsia="he-IL"/>
        </w:rPr>
        <w:t xml:space="preserve"> ששם עבר תיקון לחוק חדלות פירעון לפני כמה שנים, </w:t>
      </w:r>
      <w:bookmarkStart w:id="7644" w:name="_ETM_Q17_383000"/>
      <w:bookmarkEnd w:id="7644"/>
      <w:r>
        <w:rPr>
          <w:rFonts w:hint="cs"/>
          <w:rtl/>
          <w:lang w:eastAsia="he-IL"/>
        </w:rPr>
        <w:t xml:space="preserve">ושם עשו סדרי נשייה ועדיפויות. אתה עכשיו רוצה לשנות את זה. </w:t>
      </w:r>
    </w:p>
    <w:p w:rsidR="009B1096" w:rsidRDefault="009B1096" w:rsidP="00621BB2">
      <w:pPr>
        <w:rPr>
          <w:rtl/>
          <w:lang w:eastAsia="he-IL"/>
        </w:rPr>
      </w:pPr>
    </w:p>
    <w:p w:rsidR="009B1096" w:rsidRDefault="009B1096" w:rsidP="00621BB2">
      <w:pPr>
        <w:pStyle w:val="af5"/>
        <w:keepNext/>
        <w:rPr>
          <w:rtl/>
        </w:rPr>
      </w:pPr>
      <w:bookmarkStart w:id="7645" w:name="ET_interruption_5084_18"/>
      <w:r w:rsidRPr="00724DB2">
        <w:rPr>
          <w:rStyle w:val="TagStyle"/>
          <w:rtl/>
        </w:rPr>
        <w:t xml:space="preserve"> &lt;&lt; קריאה &gt;&gt; </w:t>
      </w:r>
      <w:r>
        <w:rPr>
          <w:rtl/>
        </w:rPr>
        <w:t>מיקי לוי (יש עתיד-תל"ם):</w:t>
      </w:r>
      <w:r w:rsidRPr="00724DB2">
        <w:rPr>
          <w:rStyle w:val="TagStyle"/>
          <w:rtl/>
        </w:rPr>
        <w:t xml:space="preserve"> &lt;&lt; קריאה &gt;&gt;</w:t>
      </w:r>
      <w:r>
        <w:rPr>
          <w:rtl/>
        </w:rPr>
        <w:t xml:space="preserve">  </w:t>
      </w:r>
      <w:bookmarkEnd w:id="7645"/>
    </w:p>
    <w:p w:rsidR="009B1096" w:rsidRDefault="009B1096" w:rsidP="00C3677E">
      <w:pPr>
        <w:rPr>
          <w:rtl/>
          <w:lang w:eastAsia="he-IL"/>
        </w:rPr>
      </w:pPr>
    </w:p>
    <w:p w:rsidR="009B1096" w:rsidRDefault="009B1096" w:rsidP="00621BB2">
      <w:pPr>
        <w:rPr>
          <w:rtl/>
          <w:lang w:eastAsia="he-IL"/>
        </w:rPr>
      </w:pPr>
      <w:r>
        <w:rPr>
          <w:rFonts w:hint="cs"/>
          <w:rtl/>
          <w:lang w:eastAsia="he-IL"/>
        </w:rPr>
        <w:t>אני</w:t>
      </w:r>
      <w:bookmarkStart w:id="7646" w:name="_ETM_Q17_388000"/>
      <w:bookmarkEnd w:id="7646"/>
      <w:r>
        <w:rPr>
          <w:rFonts w:hint="cs"/>
          <w:rtl/>
          <w:lang w:eastAsia="he-IL"/>
        </w:rPr>
        <w:t xml:space="preserve"> רוצה </w:t>
      </w:r>
      <w:r w:rsidR="00587CB2">
        <w:rPr>
          <w:rFonts w:hint="cs"/>
          <w:rtl/>
          <w:lang w:eastAsia="he-IL"/>
        </w:rPr>
        <w:t>– – –</w:t>
      </w:r>
    </w:p>
    <w:p w:rsidR="009B1096" w:rsidRDefault="009B1096" w:rsidP="00621BB2">
      <w:pPr>
        <w:rPr>
          <w:rtl/>
          <w:lang w:eastAsia="he-IL"/>
        </w:rPr>
      </w:pPr>
    </w:p>
    <w:p w:rsidR="009B1096" w:rsidRDefault="009B1096" w:rsidP="00621BB2">
      <w:pPr>
        <w:pStyle w:val="-"/>
        <w:keepNext/>
        <w:rPr>
          <w:rtl/>
        </w:rPr>
      </w:pPr>
      <w:bookmarkStart w:id="7647" w:name="_ETM_Q17_386000"/>
      <w:bookmarkStart w:id="7648" w:name="ET_speakercontinue_5995_19"/>
      <w:bookmarkEnd w:id="7647"/>
      <w:r w:rsidRPr="00724DB2">
        <w:rPr>
          <w:rStyle w:val="TagStyle"/>
          <w:rtl/>
        </w:rPr>
        <w:t xml:space="preserve"> &lt;&lt; דובר_המשך &gt;&gt; </w:t>
      </w:r>
      <w:r>
        <w:rPr>
          <w:rtl/>
        </w:rPr>
        <w:t>שר המשפטים אבי ניסנקורן:</w:t>
      </w:r>
      <w:r w:rsidRPr="00724DB2">
        <w:rPr>
          <w:rStyle w:val="TagStyle"/>
          <w:rtl/>
        </w:rPr>
        <w:t xml:space="preserve"> &lt;&lt; דובר_המשך &gt;&gt;</w:t>
      </w:r>
      <w:r>
        <w:rPr>
          <w:rtl/>
        </w:rPr>
        <w:t xml:space="preserve">  </w:t>
      </w:r>
      <w:bookmarkEnd w:id="7648"/>
    </w:p>
    <w:p w:rsidR="009B1096" w:rsidRDefault="009B1096" w:rsidP="00C3677E">
      <w:pPr>
        <w:rPr>
          <w:rtl/>
          <w:lang w:eastAsia="he-IL"/>
        </w:rPr>
      </w:pPr>
    </w:p>
    <w:p w:rsidR="009B1096" w:rsidRDefault="009B1096" w:rsidP="00621BB2">
      <w:pPr>
        <w:rPr>
          <w:rtl/>
          <w:lang w:eastAsia="he-IL"/>
        </w:rPr>
      </w:pPr>
      <w:bookmarkStart w:id="7649" w:name="_ETM_Q17_387000"/>
      <w:bookmarkEnd w:id="7649"/>
      <w:r>
        <w:rPr>
          <w:rFonts w:hint="cs"/>
          <w:rtl/>
          <w:lang w:eastAsia="he-IL"/>
        </w:rPr>
        <w:t xml:space="preserve">זה לגיטימי. אתה </w:t>
      </w:r>
      <w:bookmarkStart w:id="7650" w:name="_ETM_Q17_389000"/>
      <w:bookmarkEnd w:id="7650"/>
      <w:r>
        <w:rPr>
          <w:rFonts w:hint="cs"/>
          <w:rtl/>
          <w:lang w:eastAsia="he-IL"/>
        </w:rPr>
        <w:t xml:space="preserve">רוצה לשנות את זה. </w:t>
      </w:r>
    </w:p>
    <w:p w:rsidR="009B1096" w:rsidRDefault="009B1096" w:rsidP="00621BB2">
      <w:pPr>
        <w:rPr>
          <w:rtl/>
          <w:lang w:eastAsia="he-IL"/>
        </w:rPr>
      </w:pPr>
    </w:p>
    <w:p w:rsidR="009B1096" w:rsidRDefault="009B1096" w:rsidP="00621BB2">
      <w:pPr>
        <w:pStyle w:val="af5"/>
        <w:keepNext/>
        <w:rPr>
          <w:rtl/>
        </w:rPr>
      </w:pPr>
      <w:bookmarkStart w:id="7651" w:name="_ETM_Q17_391000"/>
      <w:bookmarkStart w:id="7652" w:name="ET_interruption_5084_20"/>
      <w:bookmarkEnd w:id="7651"/>
      <w:r w:rsidRPr="00724DB2">
        <w:rPr>
          <w:rStyle w:val="TagStyle"/>
          <w:rtl/>
        </w:rPr>
        <w:t xml:space="preserve"> &lt;&lt; קריאה &gt;&gt; </w:t>
      </w:r>
      <w:r>
        <w:rPr>
          <w:rtl/>
        </w:rPr>
        <w:t>מיקי לוי (יש עתיד-תל"ם):</w:t>
      </w:r>
      <w:r w:rsidRPr="00724DB2">
        <w:rPr>
          <w:rStyle w:val="TagStyle"/>
          <w:rtl/>
        </w:rPr>
        <w:t xml:space="preserve"> &lt;&lt; קריאה &gt;&gt;</w:t>
      </w:r>
      <w:r>
        <w:rPr>
          <w:rtl/>
        </w:rPr>
        <w:t xml:space="preserve">  </w:t>
      </w:r>
      <w:bookmarkEnd w:id="765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אני </w:t>
      </w:r>
      <w:bookmarkStart w:id="7653" w:name="_ETM_Q17_393000"/>
      <w:bookmarkEnd w:id="7653"/>
      <w:r>
        <w:rPr>
          <w:rFonts w:hint="cs"/>
          <w:rtl/>
          <w:lang w:eastAsia="he-IL"/>
        </w:rPr>
        <w:t xml:space="preserve">רוצה לעשות חוק חדש, </w:t>
      </w:r>
      <w:bookmarkStart w:id="7654" w:name="_ETM_Q17_392000"/>
      <w:bookmarkEnd w:id="7654"/>
      <w:r>
        <w:rPr>
          <w:rFonts w:hint="cs"/>
          <w:rtl/>
          <w:lang w:eastAsia="he-IL"/>
        </w:rPr>
        <w:t xml:space="preserve">שלא מדבר על פרט אלא מדבר על עסק. אם אני </w:t>
      </w:r>
      <w:bookmarkStart w:id="7655" w:name="_ETM_Q17_398000"/>
      <w:bookmarkEnd w:id="7655"/>
      <w:r>
        <w:rPr>
          <w:rFonts w:hint="cs"/>
          <w:rtl/>
          <w:lang w:eastAsia="he-IL"/>
        </w:rPr>
        <w:t xml:space="preserve">נתתי לתאגיד שירות, נתתי לו ריהוט, נתתי לו סחורה </w:t>
      </w:r>
      <w:r>
        <w:rPr>
          <w:rtl/>
          <w:lang w:eastAsia="he-IL"/>
        </w:rPr>
        <w:t>–</w:t>
      </w:r>
      <w:r>
        <w:rPr>
          <w:rFonts w:hint="cs"/>
          <w:rtl/>
          <w:lang w:eastAsia="he-IL"/>
        </w:rPr>
        <w:t xml:space="preserve"> כשהוא יפשוט את הרגל, ייתנו למי? לבנק. </w:t>
      </w:r>
    </w:p>
    <w:p w:rsidR="009B1096" w:rsidRDefault="009B1096" w:rsidP="00C3677E">
      <w:pPr>
        <w:rPr>
          <w:rtl/>
          <w:lang w:eastAsia="he-IL"/>
        </w:rPr>
      </w:pPr>
    </w:p>
    <w:p w:rsidR="009B1096" w:rsidRDefault="009B1096" w:rsidP="00621BB2">
      <w:pPr>
        <w:pStyle w:val="-"/>
        <w:keepNext/>
        <w:rPr>
          <w:rtl/>
        </w:rPr>
      </w:pPr>
      <w:bookmarkStart w:id="7656" w:name="_ETM_Q17_404000"/>
      <w:bookmarkStart w:id="7657" w:name="ET_speakercontinue_5995_22"/>
      <w:bookmarkEnd w:id="7656"/>
      <w:r w:rsidRPr="00724DB2">
        <w:rPr>
          <w:rStyle w:val="TagStyle"/>
          <w:rtl/>
        </w:rPr>
        <w:t xml:space="preserve"> &lt;&lt; דובר_המשך &gt;&gt; </w:t>
      </w:r>
      <w:r>
        <w:rPr>
          <w:rtl/>
        </w:rPr>
        <w:t>שר המשפטים אבי ניסנקורן:</w:t>
      </w:r>
      <w:r w:rsidRPr="00724DB2">
        <w:rPr>
          <w:rStyle w:val="TagStyle"/>
          <w:rtl/>
        </w:rPr>
        <w:t xml:space="preserve"> &lt;&lt; דובר_המשך &gt;&gt;</w:t>
      </w:r>
      <w:r>
        <w:rPr>
          <w:rtl/>
        </w:rPr>
        <w:t xml:space="preserve">  </w:t>
      </w:r>
      <w:bookmarkEnd w:id="7657"/>
    </w:p>
    <w:p w:rsidR="009B1096" w:rsidRDefault="009B1096" w:rsidP="00C3677E">
      <w:pPr>
        <w:rPr>
          <w:rtl/>
          <w:lang w:eastAsia="he-IL"/>
        </w:rPr>
      </w:pPr>
    </w:p>
    <w:p w:rsidR="009B1096" w:rsidRDefault="009B1096" w:rsidP="00C473CB">
      <w:pPr>
        <w:rPr>
          <w:rtl/>
          <w:lang w:eastAsia="he-IL"/>
        </w:rPr>
      </w:pPr>
      <w:bookmarkStart w:id="7658" w:name="_ETM_Q17_405000"/>
      <w:bookmarkEnd w:id="7658"/>
      <w:r>
        <w:rPr>
          <w:rFonts w:hint="cs"/>
          <w:rtl/>
          <w:lang w:eastAsia="he-IL"/>
        </w:rPr>
        <w:t xml:space="preserve">בסדר, הבנתי. </w:t>
      </w:r>
      <w:bookmarkStart w:id="7659" w:name="_ETM_Q17_409000"/>
      <w:bookmarkEnd w:id="7659"/>
      <w:r>
        <w:rPr>
          <w:rFonts w:hint="cs"/>
          <w:rtl/>
          <w:lang w:eastAsia="he-IL"/>
        </w:rPr>
        <w:t xml:space="preserve">אני לא מבין, או שאני מפספס </w:t>
      </w:r>
      <w:r>
        <w:rPr>
          <w:rtl/>
          <w:lang w:eastAsia="he-IL"/>
        </w:rPr>
        <w:t>–</w:t>
      </w:r>
      <w:r>
        <w:rPr>
          <w:rFonts w:hint="cs"/>
          <w:rtl/>
          <w:lang w:eastAsia="he-IL"/>
        </w:rPr>
        <w:t xml:space="preserve"> טוב, </w:t>
      </w:r>
      <w:bookmarkStart w:id="7660" w:name="_ETM_Q17_418000"/>
      <w:bookmarkEnd w:id="7660"/>
      <w:r>
        <w:rPr>
          <w:rFonts w:hint="cs"/>
          <w:rtl/>
          <w:lang w:eastAsia="he-IL"/>
        </w:rPr>
        <w:t xml:space="preserve">אני מבין שיש פה שינוי בדיני קדימה. עכשיו, אם </w:t>
      </w:r>
      <w:bookmarkStart w:id="7661" w:name="_ETM_Q17_424000"/>
      <w:bookmarkEnd w:id="7661"/>
      <w:r>
        <w:rPr>
          <w:rFonts w:hint="cs"/>
          <w:rtl/>
          <w:lang w:eastAsia="he-IL"/>
        </w:rPr>
        <w:t xml:space="preserve">אתה רוצה </w:t>
      </w:r>
      <w:r>
        <w:rPr>
          <w:rtl/>
          <w:lang w:eastAsia="he-IL"/>
        </w:rPr>
        <w:t>–</w:t>
      </w:r>
      <w:r>
        <w:rPr>
          <w:rFonts w:hint="cs"/>
          <w:rtl/>
          <w:lang w:eastAsia="he-IL"/>
        </w:rPr>
        <w:t xml:space="preserve"> אני משאיר לך שתי אפשרויות, לשיקול </w:t>
      </w:r>
      <w:bookmarkStart w:id="7662" w:name="_ETM_Q17_429000"/>
      <w:bookmarkEnd w:id="7662"/>
      <w:r>
        <w:rPr>
          <w:rFonts w:hint="cs"/>
          <w:rtl/>
          <w:lang w:eastAsia="he-IL"/>
        </w:rPr>
        <w:t xml:space="preserve">שלך. אם אתה רוצה שנצלול בזה </w:t>
      </w:r>
      <w:r>
        <w:rPr>
          <w:rFonts w:hint="cs"/>
          <w:rtl/>
          <w:lang w:eastAsia="he-IL"/>
        </w:rPr>
        <w:lastRenderedPageBreak/>
        <w:t xml:space="preserve">לעומק, ולא להעלות </w:t>
      </w:r>
      <w:bookmarkStart w:id="7663" w:name="_ETM_Q17_433000"/>
      <w:bookmarkEnd w:id="7663"/>
      <w:r>
        <w:rPr>
          <w:rFonts w:hint="cs"/>
          <w:rtl/>
          <w:lang w:eastAsia="he-IL"/>
        </w:rPr>
        <w:t xml:space="preserve">את זה היום להצבעה, ושאני אבדוק את זה עד יום </w:t>
      </w:r>
      <w:bookmarkStart w:id="7664" w:name="_ETM_Q17_435000"/>
      <w:bookmarkEnd w:id="7664"/>
      <w:r>
        <w:rPr>
          <w:rFonts w:hint="cs"/>
          <w:rtl/>
          <w:lang w:eastAsia="he-IL"/>
        </w:rPr>
        <w:t>שני, אני אשמח לעשות את זה</w:t>
      </w:r>
      <w:r w:rsidR="00C473CB">
        <w:rPr>
          <w:rFonts w:hint="cs"/>
          <w:rtl/>
          <w:lang w:eastAsia="he-IL"/>
        </w:rPr>
        <w:t>.</w:t>
      </w:r>
      <w:r>
        <w:rPr>
          <w:rFonts w:hint="cs"/>
          <w:rtl/>
          <w:lang w:eastAsia="he-IL"/>
        </w:rPr>
        <w:t xml:space="preserve"> כי אני הבנתי שיש פה שינוי מהותי בדיני נשייה. </w:t>
      </w:r>
    </w:p>
    <w:p w:rsidR="009B1096" w:rsidRDefault="009B1096" w:rsidP="00621BB2">
      <w:pPr>
        <w:rPr>
          <w:rtl/>
          <w:lang w:eastAsia="he-IL"/>
        </w:rPr>
      </w:pPr>
    </w:p>
    <w:p w:rsidR="009B1096" w:rsidRDefault="009B1096" w:rsidP="00621BB2">
      <w:pPr>
        <w:pStyle w:val="af5"/>
        <w:keepNext/>
        <w:rPr>
          <w:rtl/>
        </w:rPr>
      </w:pPr>
      <w:bookmarkStart w:id="7665" w:name="_ETM_Q17_443000"/>
      <w:bookmarkStart w:id="7666" w:name="ET_interruption_5084_23"/>
      <w:bookmarkEnd w:id="7665"/>
      <w:r w:rsidRPr="00724DB2">
        <w:rPr>
          <w:rStyle w:val="TagStyle"/>
          <w:rtl/>
        </w:rPr>
        <w:t xml:space="preserve"> &lt;&lt; קריאה &gt;&gt; </w:t>
      </w:r>
      <w:r>
        <w:rPr>
          <w:rtl/>
        </w:rPr>
        <w:t>מיקי לוי (יש עתיד-תל"ם):</w:t>
      </w:r>
      <w:r w:rsidRPr="00724DB2">
        <w:rPr>
          <w:rStyle w:val="TagStyle"/>
          <w:rtl/>
        </w:rPr>
        <w:t xml:space="preserve"> &lt;&lt; קריאה &gt;&gt;</w:t>
      </w:r>
      <w:r>
        <w:rPr>
          <w:rtl/>
        </w:rPr>
        <w:t xml:space="preserve">  </w:t>
      </w:r>
      <w:bookmarkEnd w:id="7666"/>
    </w:p>
    <w:p w:rsidR="009B1096" w:rsidRDefault="009B1096" w:rsidP="00C3677E">
      <w:pPr>
        <w:rPr>
          <w:rtl/>
        </w:rPr>
      </w:pPr>
    </w:p>
    <w:p w:rsidR="009B1096" w:rsidRDefault="00C473CB" w:rsidP="00C473CB">
      <w:pPr>
        <w:bidi w:val="0"/>
        <w:rPr>
          <w:rtl/>
        </w:rPr>
      </w:pPr>
      <w:r>
        <w:t>Fair enough.</w:t>
      </w:r>
      <w:r w:rsidR="009B1096">
        <w:rPr>
          <w:rFonts w:hint="cs"/>
          <w:rtl/>
        </w:rPr>
        <w:t xml:space="preserve"> </w:t>
      </w:r>
    </w:p>
    <w:p w:rsidR="009B1096" w:rsidRDefault="009B1096" w:rsidP="00621BB2">
      <w:pPr>
        <w:rPr>
          <w:rtl/>
        </w:rPr>
      </w:pPr>
    </w:p>
    <w:p w:rsidR="009B1096" w:rsidRDefault="009B1096" w:rsidP="00621BB2">
      <w:pPr>
        <w:pStyle w:val="-"/>
        <w:keepNext/>
        <w:rPr>
          <w:rtl/>
        </w:rPr>
      </w:pPr>
      <w:bookmarkStart w:id="7667" w:name="_ETM_Q17_440000"/>
      <w:bookmarkStart w:id="7668" w:name="ET_speakercontinue_5995_24"/>
      <w:bookmarkEnd w:id="7667"/>
      <w:r w:rsidRPr="00724DB2">
        <w:rPr>
          <w:rStyle w:val="TagStyle"/>
          <w:rtl/>
        </w:rPr>
        <w:t xml:space="preserve"> &lt;&lt; דובר_המשך &gt;&gt; </w:t>
      </w:r>
      <w:r>
        <w:rPr>
          <w:rtl/>
        </w:rPr>
        <w:t>שר המשפטים אבי ניסנקורן:</w:t>
      </w:r>
      <w:r w:rsidRPr="00724DB2">
        <w:rPr>
          <w:rStyle w:val="TagStyle"/>
          <w:rtl/>
        </w:rPr>
        <w:t xml:space="preserve"> &lt;&lt; דובר_המשך &gt;&gt;</w:t>
      </w:r>
      <w:r>
        <w:rPr>
          <w:rtl/>
        </w:rPr>
        <w:t xml:space="preserve">  </w:t>
      </w:r>
      <w:bookmarkEnd w:id="7668"/>
    </w:p>
    <w:p w:rsidR="009B1096" w:rsidRDefault="009B1096" w:rsidP="00C3677E">
      <w:pPr>
        <w:rPr>
          <w:rtl/>
        </w:rPr>
      </w:pPr>
    </w:p>
    <w:p w:rsidR="009B1096" w:rsidRDefault="009B1096" w:rsidP="00621BB2">
      <w:pPr>
        <w:rPr>
          <w:rtl/>
        </w:rPr>
      </w:pPr>
      <w:r>
        <w:rPr>
          <w:rFonts w:hint="cs"/>
          <w:rtl/>
        </w:rPr>
        <w:t xml:space="preserve">אם </w:t>
      </w:r>
      <w:bookmarkStart w:id="7669" w:name="_ETM_Q17_442000"/>
      <w:bookmarkEnd w:id="7669"/>
      <w:r>
        <w:rPr>
          <w:rFonts w:hint="cs"/>
          <w:rtl/>
        </w:rPr>
        <w:t xml:space="preserve">תסכים לדחות את זה, אני אעשה בדיקה יסודית, אני אהיה </w:t>
      </w:r>
      <w:bookmarkStart w:id="7670" w:name="_ETM_Q17_447000"/>
      <w:bookmarkEnd w:id="7670"/>
      <w:r>
        <w:rPr>
          <w:rFonts w:hint="cs"/>
          <w:rtl/>
        </w:rPr>
        <w:t xml:space="preserve">איתך גם בקשר ישיר, ואני אערב גם את הגורמים </w:t>
      </w:r>
      <w:bookmarkStart w:id="7671" w:name="_ETM_Q17_449000"/>
      <w:bookmarkEnd w:id="7671"/>
      <w:r>
        <w:rPr>
          <w:rFonts w:hint="cs"/>
          <w:rtl/>
        </w:rPr>
        <w:t xml:space="preserve">במשרד המשפטים. </w:t>
      </w:r>
    </w:p>
    <w:p w:rsidR="009B1096" w:rsidRDefault="009B1096" w:rsidP="00621BB2">
      <w:pPr>
        <w:rPr>
          <w:rtl/>
        </w:rPr>
      </w:pPr>
    </w:p>
    <w:p w:rsidR="009B1096" w:rsidRDefault="009B1096" w:rsidP="00621BB2">
      <w:pPr>
        <w:pStyle w:val="af5"/>
        <w:keepNext/>
        <w:rPr>
          <w:rtl/>
        </w:rPr>
      </w:pPr>
      <w:bookmarkStart w:id="7672" w:name="_ETM_Q17_451000"/>
      <w:bookmarkStart w:id="7673" w:name="ET_interruption_5084_25"/>
      <w:bookmarkEnd w:id="7672"/>
      <w:r w:rsidRPr="00724DB2">
        <w:rPr>
          <w:rStyle w:val="TagStyle"/>
          <w:rtl/>
        </w:rPr>
        <w:t xml:space="preserve"> &lt;&lt; קריאה &gt;&gt; </w:t>
      </w:r>
      <w:r>
        <w:rPr>
          <w:rtl/>
        </w:rPr>
        <w:t>מיקי לוי (יש עתיד-תל"ם):</w:t>
      </w:r>
      <w:r w:rsidRPr="00724DB2">
        <w:rPr>
          <w:rStyle w:val="TagStyle"/>
          <w:rtl/>
        </w:rPr>
        <w:t xml:space="preserve"> &lt;&lt; קריאה &gt;&gt;</w:t>
      </w:r>
      <w:r>
        <w:rPr>
          <w:rtl/>
        </w:rPr>
        <w:t xml:space="preserve">  </w:t>
      </w:r>
      <w:bookmarkEnd w:id="7673"/>
    </w:p>
    <w:p w:rsidR="009B1096" w:rsidRDefault="009B1096" w:rsidP="00C3677E">
      <w:pPr>
        <w:rPr>
          <w:rtl/>
        </w:rPr>
      </w:pPr>
    </w:p>
    <w:p w:rsidR="009B1096" w:rsidRDefault="009B1096" w:rsidP="00621BB2">
      <w:pPr>
        <w:rPr>
          <w:rtl/>
        </w:rPr>
      </w:pPr>
      <w:r>
        <w:rPr>
          <w:rFonts w:hint="cs"/>
          <w:rtl/>
        </w:rPr>
        <w:t xml:space="preserve">אדוני שר המשפטים, ההצעה היא </w:t>
      </w:r>
      <w:proofErr w:type="spellStart"/>
      <w:r>
        <w:rPr>
          <w:rFonts w:hint="cs"/>
          <w:rtl/>
        </w:rPr>
        <w:t>פיירית</w:t>
      </w:r>
      <w:proofErr w:type="spellEnd"/>
      <w:r>
        <w:rPr>
          <w:rFonts w:hint="cs"/>
          <w:rtl/>
        </w:rPr>
        <w:t xml:space="preserve">. תודה רבה. </w:t>
      </w:r>
    </w:p>
    <w:p w:rsidR="009B1096" w:rsidRDefault="009B1096" w:rsidP="00621BB2">
      <w:pPr>
        <w:rPr>
          <w:rtl/>
        </w:rPr>
      </w:pPr>
    </w:p>
    <w:p w:rsidR="009B1096" w:rsidRDefault="009B1096" w:rsidP="00621BB2">
      <w:pPr>
        <w:pStyle w:val="-"/>
        <w:keepNext/>
        <w:rPr>
          <w:rtl/>
        </w:rPr>
      </w:pPr>
      <w:bookmarkStart w:id="7674" w:name="_ETM_Q17_453000"/>
      <w:bookmarkStart w:id="7675" w:name="ET_speakercontinue_5995_26"/>
      <w:bookmarkEnd w:id="7674"/>
      <w:r w:rsidRPr="00724DB2">
        <w:rPr>
          <w:rStyle w:val="TagStyle"/>
          <w:rtl/>
        </w:rPr>
        <w:t xml:space="preserve"> &lt;&lt; דובר_המשך &gt;&gt; </w:t>
      </w:r>
      <w:r>
        <w:rPr>
          <w:rtl/>
        </w:rPr>
        <w:t>שר המשפטים אבי ניסנקורן:</w:t>
      </w:r>
      <w:r w:rsidRPr="00724DB2">
        <w:rPr>
          <w:rStyle w:val="TagStyle"/>
          <w:rtl/>
        </w:rPr>
        <w:t xml:space="preserve"> &lt;&lt; דובר_המשך &gt;&gt;</w:t>
      </w:r>
      <w:r>
        <w:rPr>
          <w:rtl/>
        </w:rPr>
        <w:t xml:space="preserve">  </w:t>
      </w:r>
      <w:bookmarkEnd w:id="7675"/>
    </w:p>
    <w:p w:rsidR="009B1096" w:rsidRDefault="009B1096" w:rsidP="00C3677E">
      <w:pPr>
        <w:rPr>
          <w:rtl/>
          <w:lang w:eastAsia="he-IL"/>
        </w:rPr>
      </w:pPr>
    </w:p>
    <w:p w:rsidR="009B1096" w:rsidRDefault="009B1096" w:rsidP="00621BB2">
      <w:pPr>
        <w:rPr>
          <w:rtl/>
          <w:lang w:eastAsia="he-IL"/>
        </w:rPr>
      </w:pPr>
      <w:bookmarkStart w:id="7676" w:name="_ETM_Q17_454000"/>
      <w:bookmarkEnd w:id="7676"/>
      <w:r>
        <w:rPr>
          <w:rFonts w:hint="cs"/>
          <w:rtl/>
          <w:lang w:eastAsia="he-IL"/>
        </w:rPr>
        <w:t xml:space="preserve">תודה. </w:t>
      </w:r>
    </w:p>
    <w:p w:rsidR="009B1096" w:rsidRDefault="009B1096" w:rsidP="00621BB2">
      <w:pPr>
        <w:rPr>
          <w:rtl/>
          <w:lang w:eastAsia="he-IL"/>
        </w:rPr>
      </w:pPr>
    </w:p>
    <w:p w:rsidR="009B1096" w:rsidRDefault="009B1096" w:rsidP="00621BB2">
      <w:pPr>
        <w:pStyle w:val="af6"/>
        <w:keepNext/>
        <w:rPr>
          <w:rtl/>
        </w:rPr>
      </w:pPr>
      <w:r w:rsidRPr="00724DB2">
        <w:rPr>
          <w:rStyle w:val="TagStyle"/>
          <w:rtl/>
        </w:rPr>
        <w:t xml:space="preserve"> &lt;&lt; יור &gt;&gt; </w:t>
      </w:r>
      <w:r>
        <w:rPr>
          <w:rtl/>
        </w:rPr>
        <w:t>היו"ר אליהו ברוכי:</w:t>
      </w:r>
      <w:r w:rsidRPr="00724DB2">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7677" w:name="_ETM_Q17_456000"/>
      <w:bookmarkEnd w:id="7677"/>
      <w:r>
        <w:rPr>
          <w:rFonts w:hint="cs"/>
          <w:rtl/>
          <w:lang w:eastAsia="he-IL"/>
        </w:rPr>
        <w:t xml:space="preserve">אז ההצבעה בעצם נדחית למועד אחר. </w:t>
      </w:r>
    </w:p>
    <w:p w:rsidR="009B1096" w:rsidRDefault="009B1096" w:rsidP="00621BB2">
      <w:pPr>
        <w:rPr>
          <w:rtl/>
          <w:lang w:eastAsia="he-IL"/>
        </w:rPr>
      </w:pPr>
    </w:p>
    <w:p w:rsidR="009B1096" w:rsidRDefault="009B1096" w:rsidP="00621BB2">
      <w:pPr>
        <w:pStyle w:val="af5"/>
        <w:keepNext/>
        <w:rPr>
          <w:rtl/>
        </w:rPr>
      </w:pPr>
      <w:bookmarkStart w:id="7678" w:name="_ETM_Q17_457000"/>
      <w:bookmarkStart w:id="7679" w:name="ET_interruption_קריאה_28"/>
      <w:bookmarkEnd w:id="7678"/>
      <w:r w:rsidRPr="00BA3B67">
        <w:rPr>
          <w:rStyle w:val="TagStyle"/>
          <w:rtl/>
        </w:rPr>
        <w:t xml:space="preserve"> &lt;&lt; קריאה &gt;&gt; </w:t>
      </w:r>
      <w:r>
        <w:rPr>
          <w:rtl/>
        </w:rPr>
        <w:t>קריאה:</w:t>
      </w:r>
      <w:r w:rsidRPr="00BA3B67">
        <w:rPr>
          <w:rStyle w:val="TagStyle"/>
          <w:rtl/>
        </w:rPr>
        <w:t xml:space="preserve"> &lt;&lt; קריאה &gt;&gt;</w:t>
      </w:r>
      <w:r>
        <w:rPr>
          <w:rtl/>
        </w:rPr>
        <w:t xml:space="preserve">  </w:t>
      </w:r>
      <w:bookmarkEnd w:id="7679"/>
    </w:p>
    <w:p w:rsidR="009B1096" w:rsidRDefault="009B1096" w:rsidP="00C3677E">
      <w:pPr>
        <w:rPr>
          <w:rtl/>
          <w:lang w:eastAsia="he-IL"/>
        </w:rPr>
      </w:pPr>
    </w:p>
    <w:p w:rsidR="009B1096" w:rsidRDefault="00587CB2" w:rsidP="00621BB2">
      <w:pPr>
        <w:rPr>
          <w:rtl/>
          <w:lang w:eastAsia="he-IL"/>
        </w:rPr>
      </w:pPr>
      <w:bookmarkStart w:id="7680" w:name="_ETM_Q17_461000"/>
      <w:bookmarkEnd w:id="7680"/>
      <w:r>
        <w:rPr>
          <w:rFonts w:hint="cs"/>
          <w:rtl/>
          <w:lang w:eastAsia="he-IL"/>
        </w:rPr>
        <w:t>– – –</w:t>
      </w:r>
    </w:p>
    <w:p w:rsidR="009B1096" w:rsidRDefault="009B1096" w:rsidP="00621BB2">
      <w:pPr>
        <w:rPr>
          <w:rtl/>
          <w:lang w:eastAsia="he-IL"/>
        </w:rPr>
      </w:pPr>
    </w:p>
    <w:p w:rsidR="009B1096" w:rsidRDefault="009B1096" w:rsidP="00621BB2">
      <w:pPr>
        <w:pStyle w:val="af6"/>
        <w:keepNext/>
        <w:rPr>
          <w:rtl/>
        </w:rPr>
      </w:pPr>
      <w:r w:rsidRPr="00BA3B67">
        <w:rPr>
          <w:rStyle w:val="TagStyle"/>
          <w:rtl/>
        </w:rPr>
        <w:t xml:space="preserve"> &lt;&lt; יור &gt;&gt; </w:t>
      </w:r>
      <w:r>
        <w:rPr>
          <w:rtl/>
        </w:rPr>
        <w:t>היו"ר אליהו ברוכי:</w:t>
      </w:r>
      <w:r w:rsidRPr="00BA3B67">
        <w:rPr>
          <w:rStyle w:val="TagStyle"/>
          <w:rtl/>
        </w:rPr>
        <w:t xml:space="preserve"> &lt;&lt; יור &gt;&gt;</w:t>
      </w:r>
      <w:r>
        <w:rPr>
          <w:rtl/>
        </w:rPr>
        <w:t xml:space="preserve">  </w:t>
      </w:r>
    </w:p>
    <w:p w:rsidR="009B1096" w:rsidRDefault="009B1096" w:rsidP="00C3677E">
      <w:pPr>
        <w:rPr>
          <w:rtl/>
          <w:lang w:eastAsia="he-IL"/>
        </w:rPr>
      </w:pPr>
    </w:p>
    <w:p w:rsidR="009B1096" w:rsidRDefault="009B1096" w:rsidP="008F74E6">
      <w:pPr>
        <w:rPr>
          <w:rtl/>
          <w:lang w:eastAsia="he-IL"/>
        </w:rPr>
      </w:pPr>
      <w:bookmarkStart w:id="7681" w:name="_ETM_Q17_460000"/>
      <w:bookmarkEnd w:id="7681"/>
      <w:r>
        <w:rPr>
          <w:rFonts w:hint="cs"/>
          <w:rtl/>
          <w:lang w:eastAsia="he-IL"/>
        </w:rPr>
        <w:t xml:space="preserve">אין הצבעה, אין הצבעה. אין הצבעה כרגע על החוק. ההצבעה </w:t>
      </w:r>
      <w:bookmarkStart w:id="7682" w:name="_ETM_Q17_466000"/>
      <w:bookmarkEnd w:id="7682"/>
      <w:r>
        <w:rPr>
          <w:rFonts w:hint="cs"/>
          <w:rtl/>
          <w:lang w:eastAsia="he-IL"/>
        </w:rPr>
        <w:t xml:space="preserve">נדחית למועד אחר בהסכמת המציע. </w:t>
      </w:r>
    </w:p>
    <w:p w:rsidR="009B1096" w:rsidRDefault="009B1096" w:rsidP="00621BB2">
      <w:pPr>
        <w:rPr>
          <w:rtl/>
          <w:lang w:eastAsia="he-IL"/>
        </w:rPr>
      </w:pPr>
    </w:p>
    <w:p w:rsidR="009B1096" w:rsidRDefault="009B1096" w:rsidP="00621BB2">
      <w:pPr>
        <w:pStyle w:val="-"/>
        <w:keepNext/>
        <w:rPr>
          <w:rtl/>
        </w:rPr>
      </w:pPr>
      <w:bookmarkStart w:id="7683" w:name="_ETM_Q17_467000"/>
      <w:bookmarkStart w:id="7684" w:name="ET_speakercontinue_5995_30"/>
      <w:bookmarkEnd w:id="7683"/>
      <w:r w:rsidRPr="00BA3B67">
        <w:rPr>
          <w:rStyle w:val="TagStyle"/>
          <w:rtl/>
        </w:rPr>
        <w:t xml:space="preserve"> &lt;&lt; דובר_המשך &gt;&gt; </w:t>
      </w:r>
      <w:r>
        <w:rPr>
          <w:rtl/>
        </w:rPr>
        <w:t>שר המשפטים אבי ניסנקורן:</w:t>
      </w:r>
      <w:r w:rsidRPr="00BA3B67">
        <w:rPr>
          <w:rStyle w:val="TagStyle"/>
          <w:rtl/>
        </w:rPr>
        <w:t xml:space="preserve"> &lt;&lt; דובר_המשך &gt;&gt;</w:t>
      </w:r>
      <w:r>
        <w:rPr>
          <w:rtl/>
        </w:rPr>
        <w:t xml:space="preserve">  </w:t>
      </w:r>
      <w:bookmarkEnd w:id="7684"/>
    </w:p>
    <w:p w:rsidR="009B1096" w:rsidRDefault="009B1096" w:rsidP="00C3677E">
      <w:pPr>
        <w:rPr>
          <w:rtl/>
          <w:lang w:eastAsia="he-IL"/>
        </w:rPr>
      </w:pPr>
    </w:p>
    <w:p w:rsidR="009B1096" w:rsidRDefault="009B1096" w:rsidP="00621BB2">
      <w:pPr>
        <w:rPr>
          <w:rtl/>
          <w:lang w:eastAsia="he-IL"/>
        </w:rPr>
      </w:pPr>
      <w:r>
        <w:rPr>
          <w:rFonts w:hint="cs"/>
          <w:rtl/>
          <w:lang w:eastAsia="he-IL"/>
        </w:rPr>
        <w:lastRenderedPageBreak/>
        <w:t xml:space="preserve">אני אהיה איתך בקשר. </w:t>
      </w:r>
    </w:p>
    <w:p w:rsidR="009B1096" w:rsidRDefault="009B1096" w:rsidP="00621BB2">
      <w:pPr>
        <w:rPr>
          <w:rtl/>
          <w:lang w:eastAsia="he-IL"/>
        </w:rPr>
      </w:pPr>
    </w:p>
    <w:p w:rsidR="009B1096" w:rsidRDefault="009B1096" w:rsidP="00621BB2">
      <w:pPr>
        <w:pStyle w:val="af5"/>
        <w:keepNext/>
        <w:rPr>
          <w:rtl/>
        </w:rPr>
      </w:pPr>
      <w:bookmarkStart w:id="7685" w:name="_ETM_Q17_468000"/>
      <w:bookmarkStart w:id="7686" w:name="ET_interruption_5084_31"/>
      <w:bookmarkEnd w:id="7685"/>
      <w:r w:rsidRPr="00BA3B67">
        <w:rPr>
          <w:rStyle w:val="TagStyle"/>
          <w:rtl/>
        </w:rPr>
        <w:t xml:space="preserve"> &lt;&lt; קריאה &gt;&gt; </w:t>
      </w:r>
      <w:r>
        <w:rPr>
          <w:rtl/>
        </w:rPr>
        <w:t>מיקי לוי (יש עתיד-תל"ם):</w:t>
      </w:r>
      <w:r w:rsidRPr="00BA3B67">
        <w:rPr>
          <w:rStyle w:val="TagStyle"/>
          <w:rtl/>
        </w:rPr>
        <w:t xml:space="preserve"> &lt;&lt; קריאה &gt;&gt;</w:t>
      </w:r>
      <w:r>
        <w:rPr>
          <w:rtl/>
        </w:rPr>
        <w:t xml:space="preserve">  </w:t>
      </w:r>
      <w:bookmarkEnd w:id="7686"/>
    </w:p>
    <w:p w:rsidR="009B1096" w:rsidRDefault="009B1096" w:rsidP="00C3677E">
      <w:pPr>
        <w:rPr>
          <w:rtl/>
          <w:lang w:eastAsia="he-IL"/>
        </w:rPr>
      </w:pPr>
    </w:p>
    <w:p w:rsidR="009B1096" w:rsidRDefault="009B1096" w:rsidP="00621BB2">
      <w:pPr>
        <w:rPr>
          <w:rtl/>
          <w:lang w:eastAsia="he-IL"/>
        </w:rPr>
      </w:pPr>
      <w:r>
        <w:rPr>
          <w:rFonts w:hint="cs"/>
          <w:rtl/>
          <w:lang w:eastAsia="he-IL"/>
        </w:rPr>
        <w:t>תוד</w:t>
      </w:r>
      <w:bookmarkStart w:id="7687" w:name="_ETM_Q17_469000"/>
      <w:bookmarkEnd w:id="7687"/>
      <w:r>
        <w:rPr>
          <w:rFonts w:hint="cs"/>
          <w:rtl/>
          <w:lang w:eastAsia="he-IL"/>
        </w:rPr>
        <w:t xml:space="preserve">ה. </w:t>
      </w:r>
    </w:p>
    <w:p w:rsidR="009B1096" w:rsidRDefault="009B1096" w:rsidP="00621BB2">
      <w:pPr>
        <w:rPr>
          <w:rtl/>
          <w:lang w:eastAsia="he-IL"/>
        </w:rPr>
      </w:pPr>
    </w:p>
    <w:p w:rsidR="009B1096" w:rsidRDefault="009B1096" w:rsidP="00621BB2">
      <w:pPr>
        <w:pStyle w:val="af6"/>
        <w:keepNext/>
        <w:rPr>
          <w:rtl/>
        </w:rPr>
      </w:pPr>
      <w:bookmarkStart w:id="7688" w:name="_ETM_Q17_470000"/>
      <w:bookmarkEnd w:id="7688"/>
      <w:r w:rsidRPr="00BA3B67">
        <w:rPr>
          <w:rStyle w:val="TagStyle"/>
          <w:rtl/>
        </w:rPr>
        <w:t xml:space="preserve"> &lt;&lt; יור &gt;&gt; </w:t>
      </w:r>
      <w:r>
        <w:rPr>
          <w:rtl/>
        </w:rPr>
        <w:t>היו"ר אליהו ברוכי:</w:t>
      </w:r>
      <w:r w:rsidRPr="00BA3B67">
        <w:rPr>
          <w:rStyle w:val="TagStyle"/>
          <w:rtl/>
        </w:rPr>
        <w:t xml:space="preserve"> &lt;&lt; יור &gt;&gt;</w:t>
      </w:r>
      <w:r>
        <w:rPr>
          <w:rtl/>
        </w:rPr>
        <w:t xml:space="preserve">  </w:t>
      </w:r>
    </w:p>
    <w:p w:rsidR="009B1096" w:rsidRDefault="009B1096" w:rsidP="00C3677E">
      <w:pPr>
        <w:rPr>
          <w:rtl/>
          <w:lang w:eastAsia="he-IL"/>
        </w:rPr>
      </w:pPr>
    </w:p>
    <w:p w:rsidR="009B1096" w:rsidRPr="00BA3B67" w:rsidRDefault="009B1096" w:rsidP="00621BB2">
      <w:pPr>
        <w:rPr>
          <w:rtl/>
          <w:lang w:eastAsia="he-IL"/>
        </w:rPr>
      </w:pPr>
      <w:bookmarkStart w:id="7689" w:name="_ETM_Q17_471000"/>
      <w:bookmarkEnd w:id="7689"/>
      <w:r>
        <w:rPr>
          <w:rFonts w:hint="cs"/>
          <w:rtl/>
          <w:lang w:eastAsia="he-IL"/>
        </w:rPr>
        <w:t xml:space="preserve">תודה רבה. תודה רבה. </w:t>
      </w:r>
    </w:p>
    <w:p w:rsidR="009B1096" w:rsidRDefault="009B1096" w:rsidP="00621BB2">
      <w:pPr>
        <w:rPr>
          <w:rtl/>
          <w:lang w:eastAsia="he-IL"/>
        </w:rPr>
      </w:pPr>
    </w:p>
    <w:p w:rsidR="009B1096" w:rsidRDefault="009B1096" w:rsidP="00621BB2">
      <w:pPr>
        <w:rPr>
          <w:rtl/>
          <w:lang w:eastAsia="he-IL"/>
        </w:rPr>
      </w:pPr>
    </w:p>
    <w:p w:rsidR="009B1096" w:rsidRDefault="009B1096" w:rsidP="008F74E6">
      <w:pPr>
        <w:pStyle w:val="a6"/>
        <w:rPr>
          <w:rtl/>
          <w:lang w:eastAsia="he-IL"/>
        </w:rPr>
      </w:pPr>
      <w:bookmarkStart w:id="7690" w:name="ET_hatsach_620861_8"/>
      <w:r w:rsidRPr="00330DC7">
        <w:rPr>
          <w:rStyle w:val="TagStyle"/>
          <w:rtl/>
        </w:rPr>
        <w:t xml:space="preserve"> &lt;&lt; הצח &gt;&gt; </w:t>
      </w:r>
      <w:bookmarkStart w:id="7691" w:name="_Toc57291190"/>
      <w:bookmarkStart w:id="7692" w:name="_Toc57292461"/>
      <w:r>
        <w:rPr>
          <w:rtl/>
          <w:lang w:eastAsia="he-IL"/>
        </w:rPr>
        <w:t>הצעת חוק לתיקון פקודת המשטרה (הוראות בדבר פיזור אספה או תהלוכה), התש"ף</w:t>
      </w:r>
      <w:r>
        <w:rPr>
          <w:rFonts w:hint="cs"/>
          <w:rtl/>
          <w:lang w:eastAsia="he-IL"/>
        </w:rPr>
        <w:t>–</w:t>
      </w:r>
      <w:r>
        <w:rPr>
          <w:rtl/>
          <w:lang w:eastAsia="he-IL"/>
        </w:rPr>
        <w:t>2020</w:t>
      </w:r>
      <w:bookmarkEnd w:id="7691"/>
      <w:bookmarkEnd w:id="7692"/>
      <w:r w:rsidRPr="00330DC7">
        <w:rPr>
          <w:rStyle w:val="TagStyle"/>
          <w:rtl/>
        </w:rPr>
        <w:t xml:space="preserve"> &lt;&lt; הצח &gt;&gt;</w:t>
      </w:r>
      <w:r>
        <w:rPr>
          <w:rtl/>
          <w:lang w:eastAsia="he-IL"/>
        </w:rPr>
        <w:t xml:space="preserve">  </w:t>
      </w:r>
      <w:bookmarkEnd w:id="7690"/>
    </w:p>
    <w:p w:rsidR="009B1096" w:rsidRDefault="009B1096" w:rsidP="00621BB2">
      <w:pPr>
        <w:rPr>
          <w:rtl/>
          <w:lang w:eastAsia="he-IL"/>
        </w:rPr>
      </w:pPr>
      <w:r>
        <w:rPr>
          <w:rtl/>
          <w:lang w:eastAsia="he-IL"/>
        </w:rPr>
        <w:t>[הצעת חוק פ/2030</w:t>
      </w:r>
      <w:r>
        <w:rPr>
          <w:rFonts w:hint="cs"/>
          <w:rtl/>
          <w:lang w:eastAsia="he-IL"/>
        </w:rPr>
        <w:t>/23; נספחות.]</w:t>
      </w:r>
    </w:p>
    <w:p w:rsidR="009B1096" w:rsidRDefault="009B1096" w:rsidP="00621BB2">
      <w:pPr>
        <w:pStyle w:val="-0"/>
        <w:rPr>
          <w:rtl/>
          <w:lang w:eastAsia="he-IL"/>
        </w:rPr>
      </w:pPr>
      <w:r>
        <w:rPr>
          <w:rtl/>
          <w:lang w:eastAsia="he-IL"/>
        </w:rPr>
        <w:t>(הצעת חבר הכנסת</w:t>
      </w:r>
      <w:r>
        <w:rPr>
          <w:rFonts w:hint="cs"/>
          <w:rtl/>
          <w:lang w:eastAsia="he-IL"/>
        </w:rPr>
        <w:t xml:space="preserve"> ניצן הורוביץ</w:t>
      </w:r>
      <w:r>
        <w:rPr>
          <w:rtl/>
          <w:lang w:eastAsia="he-IL"/>
        </w:rPr>
        <w:t>)</w:t>
      </w:r>
    </w:p>
    <w:p w:rsidR="009B1096" w:rsidRDefault="009B1096" w:rsidP="00621BB2">
      <w:pPr>
        <w:ind w:firstLine="0"/>
        <w:rPr>
          <w:rtl/>
          <w:lang w:eastAsia="he-IL"/>
        </w:rPr>
      </w:pPr>
    </w:p>
    <w:p w:rsidR="009B1096" w:rsidRDefault="009B1096" w:rsidP="00621BB2">
      <w:pPr>
        <w:pStyle w:val="af6"/>
        <w:keepNext/>
        <w:rPr>
          <w:rtl/>
        </w:rPr>
      </w:pPr>
      <w:r w:rsidRPr="00330DC7">
        <w:rPr>
          <w:rStyle w:val="TagStyle"/>
          <w:rtl/>
        </w:rPr>
        <w:t xml:space="preserve"> &lt;&lt; יור &gt;&gt; </w:t>
      </w:r>
      <w:r>
        <w:rPr>
          <w:rtl/>
        </w:rPr>
        <w:t>היו"ר אליהו ברוכי:</w:t>
      </w:r>
      <w:r w:rsidRPr="00330DC7">
        <w:rPr>
          <w:rStyle w:val="TagStyle"/>
          <w:rtl/>
        </w:rPr>
        <w:t xml:space="preserve"> &lt;&lt; יור &gt;&gt;</w:t>
      </w:r>
      <w:r>
        <w:rPr>
          <w:rtl/>
        </w:rPr>
        <w:t xml:space="preserve">  </w:t>
      </w:r>
    </w:p>
    <w:p w:rsidR="009B1096" w:rsidRDefault="009B1096" w:rsidP="00C3677E">
      <w:pPr>
        <w:rPr>
          <w:rtl/>
          <w:lang w:eastAsia="he-IL"/>
        </w:rPr>
      </w:pPr>
    </w:p>
    <w:p w:rsidR="009B1096" w:rsidRDefault="009B1096" w:rsidP="008F74E6">
      <w:pPr>
        <w:rPr>
          <w:rtl/>
          <w:lang w:eastAsia="he-IL"/>
        </w:rPr>
      </w:pPr>
      <w:r>
        <w:rPr>
          <w:rFonts w:hint="cs"/>
          <w:rtl/>
          <w:lang w:eastAsia="he-IL"/>
        </w:rPr>
        <w:t xml:space="preserve">אנחנו עוברים לחוק הבא </w:t>
      </w:r>
      <w:bookmarkStart w:id="7693" w:name="_ETM_Q17_477000"/>
      <w:bookmarkEnd w:id="7693"/>
      <w:r>
        <w:rPr>
          <w:rFonts w:hint="eastAsia"/>
          <w:rtl/>
          <w:lang w:eastAsia="he-IL"/>
        </w:rPr>
        <w:t xml:space="preserve">– </w:t>
      </w:r>
      <w:r>
        <w:rPr>
          <w:rFonts w:hint="cs"/>
          <w:rtl/>
          <w:lang w:eastAsia="he-IL"/>
        </w:rPr>
        <w:t xml:space="preserve">הצעת חוק לתיקון פקודת המשטרה (הוראות בדבר פיזור אספה או </w:t>
      </w:r>
      <w:bookmarkStart w:id="7694" w:name="_ETM_Q17_479000"/>
      <w:bookmarkEnd w:id="7694"/>
      <w:r>
        <w:rPr>
          <w:rFonts w:hint="cs"/>
          <w:rtl/>
          <w:lang w:eastAsia="he-IL"/>
        </w:rPr>
        <w:t>תהלוכה), התש"ף</w:t>
      </w:r>
      <w:r>
        <w:rPr>
          <w:rFonts w:hint="eastAsia"/>
          <w:rtl/>
          <w:lang w:eastAsia="he-IL"/>
        </w:rPr>
        <w:t>–</w:t>
      </w:r>
      <w:r>
        <w:rPr>
          <w:rFonts w:hint="cs"/>
          <w:rtl/>
          <w:lang w:eastAsia="he-IL"/>
        </w:rPr>
        <w:t xml:space="preserve">2020. יציג את החוק חבר הכנסת ניצן הורוביץ. </w:t>
      </w:r>
    </w:p>
    <w:p w:rsidR="009B1096" w:rsidRPr="008F74E6" w:rsidRDefault="009B1096" w:rsidP="00621BB2">
      <w:pPr>
        <w:rPr>
          <w:rtl/>
        </w:rPr>
      </w:pPr>
    </w:p>
    <w:p w:rsidR="009B1096" w:rsidRDefault="009B1096" w:rsidP="00621BB2">
      <w:pPr>
        <w:pStyle w:val="af5"/>
        <w:keepNext/>
        <w:rPr>
          <w:rtl/>
        </w:rPr>
      </w:pPr>
      <w:r w:rsidRPr="00BA3B67">
        <w:rPr>
          <w:rStyle w:val="TagStyle"/>
          <w:rtl/>
        </w:rPr>
        <w:t xml:space="preserve"> &lt;&lt; קריאה &gt;&gt; </w:t>
      </w:r>
      <w:r>
        <w:rPr>
          <w:rtl/>
        </w:rPr>
        <w:t>ניצן הורוביץ (מרצ):</w:t>
      </w:r>
      <w:r w:rsidRPr="00BA3B67">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אבל היה אמור להיות חוק אחר. </w:t>
      </w:r>
    </w:p>
    <w:p w:rsidR="009B1096" w:rsidRDefault="009B1096" w:rsidP="00621BB2">
      <w:pPr>
        <w:rPr>
          <w:rtl/>
          <w:lang w:eastAsia="he-IL"/>
        </w:rPr>
      </w:pPr>
    </w:p>
    <w:p w:rsidR="009B1096" w:rsidRDefault="009B1096" w:rsidP="00621BB2">
      <w:pPr>
        <w:pStyle w:val="af6"/>
        <w:keepNext/>
        <w:rPr>
          <w:rtl/>
        </w:rPr>
      </w:pPr>
      <w:bookmarkStart w:id="7695" w:name="_ETM_Q17_491000"/>
      <w:bookmarkEnd w:id="7695"/>
      <w:r>
        <w:rPr>
          <w:rStyle w:val="TagStyle"/>
          <w:rtl/>
        </w:rPr>
        <w:t xml:space="preserve"> </w:t>
      </w:r>
      <w:bookmarkStart w:id="7696" w:name="ET_yor_6069_36"/>
      <w:r w:rsidRPr="00BA3B67">
        <w:rPr>
          <w:rStyle w:val="TagStyle"/>
          <w:rtl/>
        </w:rPr>
        <w:t xml:space="preserve">&lt;&lt; יור &gt;&gt; </w:t>
      </w:r>
      <w:r w:rsidRPr="008F74E6">
        <w:rPr>
          <w:rtl/>
        </w:rPr>
        <w:t>היו"ר אליהו ברוכי:</w:t>
      </w:r>
      <w:r w:rsidRPr="00BA3B67">
        <w:rPr>
          <w:rStyle w:val="TagStyle"/>
          <w:rtl/>
        </w:rPr>
        <w:t xml:space="preserve"> &lt;&lt; יור &gt;&gt;</w:t>
      </w:r>
      <w:r>
        <w:rPr>
          <w:rStyle w:val="TagStyle"/>
          <w:rtl/>
        </w:rPr>
        <w:t xml:space="preserve">  </w:t>
      </w:r>
      <w:bookmarkEnd w:id="7696"/>
    </w:p>
    <w:p w:rsidR="009B1096" w:rsidRDefault="009B1096" w:rsidP="00621BB2">
      <w:pPr>
        <w:rPr>
          <w:rtl/>
          <w:lang w:eastAsia="he-IL"/>
        </w:rPr>
      </w:pPr>
    </w:p>
    <w:p w:rsidR="009B1096" w:rsidRDefault="009B1096" w:rsidP="008F74E6">
      <w:pPr>
        <w:rPr>
          <w:rtl/>
          <w:lang w:eastAsia="he-IL"/>
        </w:rPr>
      </w:pPr>
      <w:r>
        <w:rPr>
          <w:rFonts w:hint="cs"/>
          <w:rtl/>
          <w:lang w:eastAsia="he-IL"/>
        </w:rPr>
        <w:t>נ</w:t>
      </w:r>
      <w:bookmarkStart w:id="7697" w:name="_ETM_Q17_495000"/>
      <w:bookmarkEnd w:id="7697"/>
      <w:r>
        <w:rPr>
          <w:rFonts w:hint="cs"/>
          <w:rtl/>
          <w:lang w:eastAsia="he-IL"/>
        </w:rPr>
        <w:t xml:space="preserve">כון, והוא נדחה. </w:t>
      </w:r>
      <w:bookmarkStart w:id="7698" w:name="_ETM_Q17_498000"/>
      <w:bookmarkEnd w:id="7698"/>
      <w:r>
        <w:rPr>
          <w:rFonts w:hint="cs"/>
          <w:rtl/>
          <w:lang w:eastAsia="he-IL"/>
        </w:rPr>
        <w:t xml:space="preserve">נחכה בסבלנות שתרד. בבקשה. </w:t>
      </w:r>
    </w:p>
    <w:p w:rsidR="009B1096" w:rsidRDefault="009B1096" w:rsidP="00621BB2">
      <w:pPr>
        <w:rPr>
          <w:rtl/>
          <w:lang w:eastAsia="he-IL"/>
        </w:rPr>
      </w:pPr>
    </w:p>
    <w:p w:rsidR="009B1096" w:rsidRDefault="009B1096" w:rsidP="00621BB2">
      <w:pPr>
        <w:pStyle w:val="af5"/>
        <w:keepNext/>
        <w:rPr>
          <w:rtl/>
        </w:rPr>
      </w:pPr>
      <w:bookmarkStart w:id="7699" w:name="_ETM_Q17_497000"/>
      <w:bookmarkStart w:id="7700" w:name="_ETM_Q17_502000"/>
      <w:bookmarkStart w:id="7701" w:name="ET_interruption_קריאות_37"/>
      <w:bookmarkEnd w:id="7699"/>
      <w:bookmarkEnd w:id="7700"/>
      <w:r w:rsidRPr="00BA3B67">
        <w:rPr>
          <w:rStyle w:val="TagStyle"/>
          <w:rtl/>
        </w:rPr>
        <w:t xml:space="preserve"> &lt;&lt; קריאה &gt;&gt; </w:t>
      </w:r>
      <w:r>
        <w:rPr>
          <w:rtl/>
        </w:rPr>
        <w:t>קריאות:</w:t>
      </w:r>
      <w:r w:rsidRPr="00BA3B67">
        <w:rPr>
          <w:rStyle w:val="TagStyle"/>
          <w:rtl/>
        </w:rPr>
        <w:t xml:space="preserve"> &lt;&lt; קריאה &gt;&gt;</w:t>
      </w:r>
      <w:r>
        <w:rPr>
          <w:rtl/>
        </w:rPr>
        <w:t xml:space="preserve">  </w:t>
      </w:r>
      <w:bookmarkEnd w:id="7701"/>
    </w:p>
    <w:p w:rsidR="009B1096" w:rsidRDefault="009B1096" w:rsidP="00C3677E">
      <w:pPr>
        <w:rPr>
          <w:rtl/>
          <w:lang w:eastAsia="he-IL"/>
        </w:rPr>
      </w:pPr>
    </w:p>
    <w:p w:rsidR="009B1096" w:rsidRDefault="00587CB2" w:rsidP="00621BB2">
      <w:pPr>
        <w:rPr>
          <w:rtl/>
          <w:lang w:eastAsia="he-IL"/>
        </w:rPr>
      </w:pPr>
      <w:bookmarkStart w:id="7702" w:name="_ETM_Q17_503000"/>
      <w:bookmarkEnd w:id="7702"/>
      <w:r>
        <w:rPr>
          <w:rFonts w:hint="cs"/>
          <w:rtl/>
          <w:lang w:eastAsia="he-IL"/>
        </w:rPr>
        <w:t>– – –</w:t>
      </w:r>
    </w:p>
    <w:p w:rsidR="009B1096" w:rsidRDefault="009B1096" w:rsidP="00621BB2">
      <w:pPr>
        <w:rPr>
          <w:rtl/>
          <w:lang w:eastAsia="he-IL"/>
        </w:rPr>
      </w:pPr>
      <w:bookmarkStart w:id="7703" w:name="_ETM_Q17_505000"/>
      <w:bookmarkEnd w:id="7703"/>
    </w:p>
    <w:p w:rsidR="009B1096" w:rsidRDefault="009B1096" w:rsidP="00621BB2">
      <w:pPr>
        <w:pStyle w:val="af6"/>
        <w:keepNext/>
        <w:rPr>
          <w:rtl/>
        </w:rPr>
      </w:pPr>
      <w:bookmarkStart w:id="7704" w:name="ET_yor_6069_38"/>
      <w:r w:rsidRPr="00BA3B67">
        <w:rPr>
          <w:rStyle w:val="TagStyle"/>
          <w:rtl/>
        </w:rPr>
        <w:t xml:space="preserve"> &lt;&lt; יור &gt;&gt; </w:t>
      </w:r>
      <w:r>
        <w:rPr>
          <w:rtl/>
        </w:rPr>
        <w:t>היו"ר אליהו ברוכי:</w:t>
      </w:r>
      <w:r w:rsidRPr="00BA3B67">
        <w:rPr>
          <w:rStyle w:val="TagStyle"/>
          <w:rtl/>
        </w:rPr>
        <w:t xml:space="preserve"> &lt;&lt; יור &gt;&gt;</w:t>
      </w:r>
      <w:r>
        <w:rPr>
          <w:rtl/>
        </w:rPr>
        <w:t xml:space="preserve">  </w:t>
      </w:r>
      <w:bookmarkEnd w:id="7704"/>
    </w:p>
    <w:p w:rsidR="009B1096" w:rsidRDefault="009B1096" w:rsidP="00C3677E">
      <w:pPr>
        <w:rPr>
          <w:rtl/>
          <w:lang w:eastAsia="he-IL"/>
        </w:rPr>
      </w:pPr>
    </w:p>
    <w:p w:rsidR="009B1096" w:rsidRPr="00BA3B67" w:rsidRDefault="009B1096" w:rsidP="00621BB2">
      <w:pPr>
        <w:rPr>
          <w:rtl/>
          <w:lang w:eastAsia="he-IL"/>
        </w:rPr>
      </w:pPr>
      <w:bookmarkStart w:id="7705" w:name="_ETM_Q17_506000"/>
      <w:bookmarkEnd w:id="7705"/>
      <w:r>
        <w:rPr>
          <w:rFonts w:hint="cs"/>
          <w:rtl/>
          <w:lang w:eastAsia="he-IL"/>
        </w:rPr>
        <w:lastRenderedPageBreak/>
        <w:t xml:space="preserve">לא, לא הייתה </w:t>
      </w:r>
      <w:bookmarkStart w:id="7706" w:name="_ETM_Q17_510000"/>
      <w:bookmarkEnd w:id="7706"/>
      <w:r>
        <w:rPr>
          <w:rFonts w:hint="cs"/>
          <w:rtl/>
          <w:lang w:eastAsia="he-IL"/>
        </w:rPr>
        <w:t xml:space="preserve">הצבעה. חבר הכנסת ניצן הורוביץ, בבקשה, עשר דקות לרשותך. </w:t>
      </w:r>
    </w:p>
    <w:p w:rsidR="009B1096" w:rsidRPr="00BA3B67" w:rsidRDefault="009B1096" w:rsidP="00621BB2">
      <w:pPr>
        <w:rPr>
          <w:rtl/>
          <w:lang w:eastAsia="he-IL"/>
        </w:rPr>
      </w:pPr>
      <w:bookmarkStart w:id="7707" w:name="_ETM_Q17_492000"/>
      <w:bookmarkEnd w:id="7707"/>
    </w:p>
    <w:p w:rsidR="009B1096" w:rsidRDefault="009B1096" w:rsidP="00621BB2">
      <w:pPr>
        <w:pStyle w:val="a4"/>
        <w:keepNext/>
        <w:rPr>
          <w:rtl/>
        </w:rPr>
      </w:pPr>
      <w:bookmarkStart w:id="7708" w:name="ET_speaker_4615_39"/>
      <w:r w:rsidRPr="00BA3B67">
        <w:rPr>
          <w:rStyle w:val="TagStyle"/>
          <w:rtl/>
        </w:rPr>
        <w:t xml:space="preserve"> &lt;&lt; דובר &gt;&gt; </w:t>
      </w:r>
      <w:bookmarkStart w:id="7709" w:name="_Toc57291191"/>
      <w:bookmarkStart w:id="7710" w:name="_Toc57292462"/>
      <w:r>
        <w:rPr>
          <w:rtl/>
        </w:rPr>
        <w:t>ניצן הורוביץ (מרצ):</w:t>
      </w:r>
      <w:bookmarkEnd w:id="7709"/>
      <w:bookmarkEnd w:id="7710"/>
      <w:r w:rsidRPr="00BA3B67">
        <w:rPr>
          <w:rStyle w:val="TagStyle"/>
          <w:rtl/>
        </w:rPr>
        <w:t xml:space="preserve"> &lt;&lt; דובר &gt;&gt;</w:t>
      </w:r>
      <w:r>
        <w:rPr>
          <w:rtl/>
        </w:rPr>
        <w:t xml:space="preserve">  </w:t>
      </w:r>
      <w:bookmarkEnd w:id="7708"/>
    </w:p>
    <w:p w:rsidR="009B1096" w:rsidRDefault="009B1096" w:rsidP="00C3677E">
      <w:pPr>
        <w:rPr>
          <w:rtl/>
          <w:lang w:eastAsia="he-IL"/>
        </w:rPr>
      </w:pPr>
    </w:p>
    <w:p w:rsidR="009B1096" w:rsidRDefault="009B1096" w:rsidP="00621BB2">
      <w:pPr>
        <w:rPr>
          <w:rtl/>
          <w:lang w:eastAsia="he-IL"/>
        </w:rPr>
      </w:pPr>
      <w:bookmarkStart w:id="7711" w:name="_ETM_Q17_526000"/>
      <w:bookmarkEnd w:id="7711"/>
      <w:r>
        <w:rPr>
          <w:rFonts w:hint="cs"/>
          <w:rtl/>
          <w:lang w:eastAsia="he-IL"/>
        </w:rPr>
        <w:t xml:space="preserve">פשוט היה אמור להיות חוק אחר. </w:t>
      </w:r>
    </w:p>
    <w:p w:rsidR="009B1096" w:rsidRDefault="009B1096" w:rsidP="00621BB2">
      <w:pPr>
        <w:rPr>
          <w:rtl/>
          <w:lang w:eastAsia="he-IL"/>
        </w:rPr>
      </w:pPr>
    </w:p>
    <w:p w:rsidR="009B1096" w:rsidRDefault="009B1096" w:rsidP="00621BB2">
      <w:pPr>
        <w:pStyle w:val="af6"/>
        <w:keepNext/>
        <w:rPr>
          <w:rtl/>
        </w:rPr>
      </w:pPr>
      <w:r w:rsidRPr="00BA3B67">
        <w:rPr>
          <w:rStyle w:val="TagStyle"/>
          <w:rtl/>
        </w:rPr>
        <w:t xml:space="preserve"> &lt;&lt; יור &gt;&gt; </w:t>
      </w:r>
      <w:r>
        <w:rPr>
          <w:rtl/>
        </w:rPr>
        <w:t>היו"ר אליהו ברוכי:</w:t>
      </w:r>
      <w:r w:rsidRPr="00BA3B67">
        <w:rPr>
          <w:rStyle w:val="TagStyle"/>
          <w:rtl/>
        </w:rPr>
        <w:t xml:space="preserve"> &lt;&lt;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7712" w:name="_ETM_Q17_564000"/>
      <w:bookmarkEnd w:id="7712"/>
      <w:r>
        <w:rPr>
          <w:rFonts w:hint="cs"/>
          <w:rtl/>
          <w:lang w:eastAsia="he-IL"/>
        </w:rPr>
        <w:t xml:space="preserve">כן, שינו את הסדר. </w:t>
      </w:r>
      <w:bookmarkStart w:id="7713" w:name="_ETM_Q17_567000"/>
      <w:bookmarkEnd w:id="7713"/>
    </w:p>
    <w:p w:rsidR="009B1096" w:rsidRDefault="009B1096" w:rsidP="00621BB2">
      <w:pPr>
        <w:rPr>
          <w:rtl/>
          <w:lang w:eastAsia="he-IL"/>
        </w:rPr>
      </w:pPr>
    </w:p>
    <w:p w:rsidR="009B1096" w:rsidRDefault="009B1096" w:rsidP="00621BB2">
      <w:pPr>
        <w:pStyle w:val="-"/>
        <w:keepNext/>
        <w:rPr>
          <w:rtl/>
        </w:rPr>
      </w:pPr>
      <w:bookmarkStart w:id="7714" w:name="_ETM_Q17_568000"/>
      <w:bookmarkStart w:id="7715" w:name="ET_speakercontinue_4615_41"/>
      <w:bookmarkEnd w:id="7714"/>
      <w:r w:rsidRPr="00BA3B67">
        <w:rPr>
          <w:rStyle w:val="TagStyle"/>
          <w:rtl/>
        </w:rPr>
        <w:t xml:space="preserve"> &lt;&lt; דובר_המשך &gt;&gt; </w:t>
      </w:r>
      <w:r>
        <w:rPr>
          <w:rtl/>
        </w:rPr>
        <w:t>ניצן הורוביץ (מרצ):</w:t>
      </w:r>
      <w:r w:rsidRPr="00BA3B67">
        <w:rPr>
          <w:rStyle w:val="TagStyle"/>
          <w:rtl/>
        </w:rPr>
        <w:t xml:space="preserve"> &lt;&lt; דובר_המשך &gt;&gt;</w:t>
      </w:r>
      <w:r>
        <w:rPr>
          <w:rtl/>
        </w:rPr>
        <w:t xml:space="preserve">  </w:t>
      </w:r>
      <w:bookmarkEnd w:id="7715"/>
    </w:p>
    <w:p w:rsidR="009B1096" w:rsidRDefault="009B1096" w:rsidP="00C3677E">
      <w:pPr>
        <w:rPr>
          <w:rtl/>
          <w:lang w:eastAsia="he-IL"/>
        </w:rPr>
      </w:pPr>
    </w:p>
    <w:p w:rsidR="009B1096" w:rsidRDefault="009B1096" w:rsidP="00C473CB">
      <w:pPr>
        <w:rPr>
          <w:rtl/>
          <w:lang w:eastAsia="he-IL"/>
        </w:rPr>
      </w:pPr>
      <w:bookmarkStart w:id="7716" w:name="_ETM_Q17_569000"/>
      <w:bookmarkEnd w:id="7716"/>
      <w:r>
        <w:rPr>
          <w:rFonts w:hint="cs"/>
          <w:rtl/>
          <w:lang w:eastAsia="he-IL"/>
        </w:rPr>
        <w:t>אדוני היושב-ראש, חברי הכנסת</w:t>
      </w:r>
      <w:r w:rsidR="00C473CB">
        <w:rPr>
          <w:rFonts w:hint="cs"/>
          <w:rtl/>
          <w:lang w:eastAsia="he-IL"/>
        </w:rPr>
        <w:t>,</w:t>
      </w:r>
      <w:r>
        <w:rPr>
          <w:rFonts w:hint="cs"/>
          <w:rtl/>
          <w:lang w:eastAsia="he-IL"/>
        </w:rPr>
        <w:t xml:space="preserve"> אני מרגישה כאילו טרקטור </w:t>
      </w:r>
      <w:bookmarkStart w:id="7717" w:name="_ETM_Q17_577000"/>
      <w:bookmarkEnd w:id="7717"/>
      <w:r>
        <w:rPr>
          <w:rFonts w:hint="cs"/>
          <w:rtl/>
          <w:lang w:eastAsia="he-IL"/>
        </w:rPr>
        <w:t>דרס אותי. ההפגנה הייתה כמעט לקראת סופה</w:t>
      </w:r>
      <w:r w:rsidR="00C473CB">
        <w:rPr>
          <w:rFonts w:hint="cs"/>
          <w:rtl/>
          <w:lang w:eastAsia="he-IL"/>
        </w:rPr>
        <w:t>.</w:t>
      </w:r>
      <w:r>
        <w:rPr>
          <w:rFonts w:hint="cs"/>
          <w:rtl/>
          <w:lang w:eastAsia="he-IL"/>
        </w:rPr>
        <w:t xml:space="preserve"> בעודי פוסעת מבעד</w:t>
      </w:r>
      <w:bookmarkStart w:id="7718" w:name="_ETM_Q17_584000"/>
      <w:bookmarkEnd w:id="7718"/>
      <w:r>
        <w:rPr>
          <w:rFonts w:hint="cs"/>
          <w:rtl/>
          <w:lang w:eastAsia="he-IL"/>
        </w:rPr>
        <w:t xml:space="preserve"> למחסומי המשטרה לכיוון הרכב שלי אני רואה כיצד שוטרים </w:t>
      </w:r>
      <w:proofErr w:type="spellStart"/>
      <w:r>
        <w:rPr>
          <w:rFonts w:hint="cs"/>
          <w:rtl/>
          <w:lang w:eastAsia="he-IL"/>
        </w:rPr>
        <w:t>לצידי</w:t>
      </w:r>
      <w:proofErr w:type="spellEnd"/>
      <w:r>
        <w:rPr>
          <w:rFonts w:hint="cs"/>
          <w:rtl/>
          <w:lang w:eastAsia="he-IL"/>
        </w:rPr>
        <w:t xml:space="preserve"> </w:t>
      </w:r>
      <w:bookmarkStart w:id="7719" w:name="_ETM_Q17_590000"/>
      <w:bookmarkEnd w:id="7719"/>
      <w:r>
        <w:rPr>
          <w:rFonts w:hint="cs"/>
          <w:rtl/>
          <w:lang w:eastAsia="he-IL"/>
        </w:rPr>
        <w:t>קוטפים מפגין צעיר ואוזקים אותו. הוצאתי את הפלאפון לתעד</w:t>
      </w:r>
      <w:bookmarkStart w:id="7720" w:name="_ETM_Q17_595000"/>
      <w:bookmarkEnd w:id="7720"/>
      <w:r>
        <w:rPr>
          <w:rFonts w:hint="cs"/>
          <w:rtl/>
          <w:lang w:eastAsia="he-IL"/>
        </w:rPr>
        <w:t xml:space="preserve"> בעודי יוצאת דרך המעבר המוסדר. </w:t>
      </w:r>
      <w:bookmarkStart w:id="7721" w:name="_ETM_Q17_598000"/>
      <w:bookmarkEnd w:id="7721"/>
      <w:r>
        <w:rPr>
          <w:rFonts w:hint="cs"/>
          <w:rtl/>
          <w:lang w:eastAsia="he-IL"/>
        </w:rPr>
        <w:t>שאלתי את העצור</w:t>
      </w:r>
      <w:r w:rsidR="00C473CB">
        <w:rPr>
          <w:rFonts w:hint="cs"/>
          <w:rtl/>
          <w:lang w:eastAsia="he-IL"/>
        </w:rPr>
        <w:t>:</w:t>
      </w:r>
      <w:r>
        <w:rPr>
          <w:rFonts w:hint="cs"/>
          <w:rtl/>
          <w:lang w:eastAsia="he-IL"/>
        </w:rPr>
        <w:t xml:space="preserve"> איך קוראים לך? בשביל </w:t>
      </w:r>
      <w:bookmarkStart w:id="7722" w:name="_ETM_Q17_603000"/>
      <w:bookmarkEnd w:id="7722"/>
      <w:r>
        <w:rPr>
          <w:rFonts w:hint="cs"/>
          <w:rtl/>
          <w:lang w:eastAsia="he-IL"/>
        </w:rPr>
        <w:t>להרגיע אותו. הדבר הבא שאני זוכרת זה צרחות בטירוף של מישהו</w:t>
      </w:r>
      <w:r w:rsidR="00C473CB">
        <w:rPr>
          <w:rFonts w:hint="cs"/>
          <w:rtl/>
          <w:lang w:eastAsia="he-IL"/>
        </w:rPr>
        <w:t>:</w:t>
      </w:r>
      <w:r>
        <w:rPr>
          <w:rFonts w:hint="cs"/>
          <w:rtl/>
          <w:lang w:eastAsia="he-IL"/>
        </w:rPr>
        <w:t xml:space="preserve"> תעיפו לי אותה מפה, ואותו שוטר העיף אותי </w:t>
      </w:r>
      <w:bookmarkStart w:id="7723" w:name="_ETM_Q17_612000"/>
      <w:bookmarkEnd w:id="7723"/>
      <w:r>
        <w:rPr>
          <w:rFonts w:hint="cs"/>
          <w:rtl/>
          <w:lang w:eastAsia="he-IL"/>
        </w:rPr>
        <w:t xml:space="preserve">לרצפה תוך שניות והתיישב לי עם המרפקים על החזה. רות </w:t>
      </w:r>
      <w:bookmarkStart w:id="7724" w:name="_ETM_Q17_614000"/>
      <w:bookmarkEnd w:id="7724"/>
      <w:r>
        <w:rPr>
          <w:rFonts w:hint="cs"/>
          <w:rtl/>
          <w:lang w:eastAsia="he-IL"/>
        </w:rPr>
        <w:t xml:space="preserve">צוקרמן, מפגינה בת 62, סבתא לנכדים. </w:t>
      </w:r>
    </w:p>
    <w:p w:rsidR="009B1096" w:rsidRDefault="009B1096" w:rsidP="00621BB2">
      <w:pPr>
        <w:rPr>
          <w:rtl/>
          <w:lang w:eastAsia="he-IL"/>
        </w:rPr>
      </w:pPr>
    </w:p>
    <w:p w:rsidR="009B1096" w:rsidRDefault="009B1096" w:rsidP="00C473CB">
      <w:pPr>
        <w:rPr>
          <w:rtl/>
          <w:lang w:eastAsia="he-IL"/>
        </w:rPr>
      </w:pPr>
      <w:bookmarkStart w:id="7725" w:name="_ETM_Q17_622000"/>
      <w:bookmarkEnd w:id="7725"/>
      <w:r>
        <w:rPr>
          <w:rFonts w:hint="cs"/>
          <w:rtl/>
          <w:lang w:eastAsia="he-IL"/>
        </w:rPr>
        <w:t>בזמן שצעדנו לכיוון</w:t>
      </w:r>
      <w:bookmarkStart w:id="7726" w:name="_ETM_Q17_626000"/>
      <w:bookmarkEnd w:id="7726"/>
      <w:r>
        <w:rPr>
          <w:rFonts w:hint="cs"/>
          <w:rtl/>
          <w:lang w:eastAsia="he-IL"/>
        </w:rPr>
        <w:t xml:space="preserve"> בלפור אחד מהחבר'ה שם לב שעוקבים אחרינו. הם עקבו אחרינו במשך כ-100 מטר</w:t>
      </w:r>
      <w:r w:rsidR="00C473CB">
        <w:rPr>
          <w:rFonts w:hint="cs"/>
          <w:rtl/>
          <w:lang w:eastAsia="he-IL"/>
        </w:rPr>
        <w:t>,</w:t>
      </w:r>
      <w:r>
        <w:rPr>
          <w:rFonts w:hint="cs"/>
          <w:rtl/>
          <w:lang w:eastAsia="he-IL"/>
        </w:rPr>
        <w:t xml:space="preserve"> כל הזמן הזה צמודים עד כמה </w:t>
      </w:r>
      <w:bookmarkStart w:id="7727" w:name="_ETM_Q17_637000"/>
      <w:bookmarkEnd w:id="7727"/>
      <w:r>
        <w:rPr>
          <w:rFonts w:hint="cs"/>
          <w:rtl/>
          <w:lang w:eastAsia="he-IL"/>
        </w:rPr>
        <w:t xml:space="preserve">שאפשר. כשהגענו למקטע כביש חשוך על דרך יפו, </w:t>
      </w:r>
      <w:bookmarkStart w:id="7728" w:name="_ETM_Q17_639000"/>
      <w:bookmarkEnd w:id="7728"/>
      <w:r>
        <w:rPr>
          <w:rFonts w:hint="cs"/>
          <w:rtl/>
          <w:lang w:eastAsia="he-IL"/>
        </w:rPr>
        <w:t>אחד מהם נעצר במכה</w:t>
      </w:r>
      <w:r w:rsidR="00C473CB">
        <w:rPr>
          <w:rFonts w:hint="cs"/>
          <w:rtl/>
          <w:lang w:eastAsia="he-IL"/>
        </w:rPr>
        <w:t>,</w:t>
      </w:r>
      <w:r>
        <w:rPr>
          <w:rFonts w:hint="cs"/>
          <w:rtl/>
          <w:lang w:eastAsia="he-IL"/>
        </w:rPr>
        <w:t xml:space="preserve"> הסתובב כלפי המפגין הראשון בדבוקה, </w:t>
      </w:r>
      <w:bookmarkStart w:id="7729" w:name="_ETM_Q17_647000"/>
      <w:bookmarkEnd w:id="7729"/>
      <w:r>
        <w:rPr>
          <w:rFonts w:hint="cs"/>
          <w:rtl/>
          <w:lang w:eastAsia="he-IL"/>
        </w:rPr>
        <w:t xml:space="preserve">אמר לו משהו ותפס אותו בחוזקה מהבגדים שלו. </w:t>
      </w:r>
      <w:proofErr w:type="spellStart"/>
      <w:r>
        <w:rPr>
          <w:rFonts w:hint="cs"/>
          <w:rtl/>
          <w:lang w:eastAsia="he-IL"/>
        </w:rPr>
        <w:t>מייד</w:t>
      </w:r>
      <w:proofErr w:type="spellEnd"/>
      <w:r>
        <w:rPr>
          <w:rFonts w:hint="cs"/>
          <w:rtl/>
          <w:lang w:eastAsia="he-IL"/>
        </w:rPr>
        <w:t xml:space="preserve"> </w:t>
      </w:r>
      <w:bookmarkStart w:id="7730" w:name="_ETM_Q17_649000"/>
      <w:bookmarkEnd w:id="7730"/>
      <w:r>
        <w:rPr>
          <w:rFonts w:hint="cs"/>
          <w:rtl/>
          <w:lang w:eastAsia="he-IL"/>
        </w:rPr>
        <w:t xml:space="preserve">שלושת השוטרים שהיו איתו קופצים על המפגין. אנחנו </w:t>
      </w:r>
      <w:bookmarkStart w:id="7731" w:name="_ETM_Q17_657000"/>
      <w:bookmarkEnd w:id="7731"/>
      <w:r>
        <w:rPr>
          <w:rFonts w:hint="cs"/>
          <w:rtl/>
          <w:lang w:eastAsia="he-IL"/>
        </w:rPr>
        <w:t xml:space="preserve">כמובן רצינו למנוע את זה, כי המעצר הזה לא </w:t>
      </w:r>
      <w:bookmarkStart w:id="7732" w:name="_ETM_Q17_661000"/>
      <w:bookmarkEnd w:id="7732"/>
      <w:r>
        <w:rPr>
          <w:rFonts w:hint="cs"/>
          <w:rtl/>
          <w:lang w:eastAsia="he-IL"/>
        </w:rPr>
        <w:t xml:space="preserve">תקין. בשנייה שתפסו את המפגין אנחנו, כמה מפגינים </w:t>
      </w:r>
      <w:bookmarkStart w:id="7733" w:name="_ETM_Q17_665000"/>
      <w:bookmarkEnd w:id="7733"/>
      <w:r>
        <w:rPr>
          <w:rFonts w:hint="cs"/>
          <w:rtl/>
          <w:lang w:eastAsia="he-IL"/>
        </w:rPr>
        <w:t>שהיו לידו, אחזנו בו גם. שתי שניות מאוחר יותר אני</w:t>
      </w:r>
      <w:bookmarkStart w:id="7734" w:name="_ETM_Q17_667000"/>
      <w:bookmarkEnd w:id="7734"/>
      <w:r>
        <w:rPr>
          <w:rFonts w:hint="cs"/>
          <w:rtl/>
          <w:lang w:eastAsia="he-IL"/>
        </w:rPr>
        <w:t xml:space="preserve"> הייתי על הרצפה עם ראש פתוח עקב בעיטה ישיר</w:t>
      </w:r>
      <w:bookmarkStart w:id="7735" w:name="_ETM_Q17_673000"/>
      <w:bookmarkEnd w:id="7735"/>
      <w:r>
        <w:rPr>
          <w:rFonts w:hint="cs"/>
          <w:rtl/>
          <w:lang w:eastAsia="he-IL"/>
        </w:rPr>
        <w:t xml:space="preserve">ה לראש עם נעל כבדה מאחד הסמויים. סשה </w:t>
      </w:r>
      <w:proofErr w:type="spellStart"/>
      <w:r>
        <w:rPr>
          <w:rFonts w:hint="cs"/>
          <w:rtl/>
          <w:lang w:eastAsia="he-IL"/>
        </w:rPr>
        <w:t>ארמקוב</w:t>
      </w:r>
      <w:proofErr w:type="spellEnd"/>
      <w:r>
        <w:rPr>
          <w:rFonts w:hint="cs"/>
          <w:rtl/>
          <w:lang w:eastAsia="he-IL"/>
        </w:rPr>
        <w:t xml:space="preserve">, מפגין </w:t>
      </w:r>
      <w:bookmarkStart w:id="7736" w:name="_ETM_Q17_680000"/>
      <w:bookmarkEnd w:id="7736"/>
      <w:r>
        <w:rPr>
          <w:rFonts w:hint="cs"/>
          <w:rtl/>
          <w:lang w:eastAsia="he-IL"/>
        </w:rPr>
        <w:t xml:space="preserve">במחאת בלפור. </w:t>
      </w:r>
    </w:p>
    <w:p w:rsidR="009B1096" w:rsidRDefault="009B1096" w:rsidP="00621BB2">
      <w:pPr>
        <w:rPr>
          <w:rtl/>
          <w:lang w:eastAsia="he-IL"/>
        </w:rPr>
      </w:pPr>
      <w:bookmarkStart w:id="7737" w:name="_ETM_Q17_685000"/>
      <w:bookmarkEnd w:id="7737"/>
    </w:p>
    <w:p w:rsidR="009B1096" w:rsidRDefault="009B1096" w:rsidP="00C14A25">
      <w:pPr>
        <w:rPr>
          <w:rtl/>
          <w:lang w:eastAsia="he-IL"/>
        </w:rPr>
      </w:pPr>
      <w:bookmarkStart w:id="7738" w:name="_ETM_Q17_686000"/>
      <w:bookmarkEnd w:id="7738"/>
      <w:r>
        <w:rPr>
          <w:rFonts w:hint="cs"/>
          <w:rtl/>
          <w:lang w:eastAsia="he-IL"/>
        </w:rPr>
        <w:t xml:space="preserve">אני מרימה את הראש ורואה איש מרוח עם </w:t>
      </w:r>
      <w:bookmarkStart w:id="7739" w:name="_ETM_Q17_688000"/>
      <w:bookmarkEnd w:id="7739"/>
      <w:r>
        <w:rPr>
          <w:rFonts w:hint="cs"/>
          <w:rtl/>
          <w:lang w:eastAsia="he-IL"/>
        </w:rPr>
        <w:t xml:space="preserve">הפנים על המדרכה לידי. אני מניחה עליו יד: אתה </w:t>
      </w:r>
      <w:bookmarkStart w:id="7740" w:name="_ETM_Q17_694000"/>
      <w:bookmarkEnd w:id="7740"/>
      <w:r>
        <w:rPr>
          <w:rFonts w:hint="cs"/>
          <w:rtl/>
          <w:lang w:eastAsia="he-IL"/>
        </w:rPr>
        <w:t xml:space="preserve">בסדר? הוא מרים את הראש מעט </w:t>
      </w:r>
      <w:r>
        <w:rPr>
          <w:rtl/>
          <w:lang w:eastAsia="he-IL"/>
        </w:rPr>
        <w:t>–</w:t>
      </w:r>
      <w:r>
        <w:rPr>
          <w:rFonts w:hint="cs"/>
          <w:rtl/>
          <w:lang w:eastAsia="he-IL"/>
        </w:rPr>
        <w:t xml:space="preserve"> איזה רעש באולם </w:t>
      </w:r>
      <w:bookmarkStart w:id="7741" w:name="_ETM_Q17_699000"/>
      <w:bookmarkEnd w:id="7741"/>
      <w:r>
        <w:rPr>
          <w:rFonts w:hint="cs"/>
          <w:rtl/>
          <w:lang w:eastAsia="he-IL"/>
        </w:rPr>
        <w:t>פה, כמו בשוק.</w:t>
      </w:r>
    </w:p>
    <w:p w:rsidR="009B1096" w:rsidRDefault="009B1096" w:rsidP="00621BB2">
      <w:pPr>
        <w:rPr>
          <w:rtl/>
          <w:lang w:eastAsia="he-IL"/>
        </w:rPr>
      </w:pPr>
    </w:p>
    <w:p w:rsidR="009B1096" w:rsidRDefault="009B1096" w:rsidP="00621BB2">
      <w:pPr>
        <w:pStyle w:val="af6"/>
        <w:keepNext/>
        <w:rPr>
          <w:rtl/>
        </w:rPr>
      </w:pPr>
      <w:r w:rsidRPr="00BA3B67">
        <w:rPr>
          <w:rStyle w:val="TagStyle"/>
          <w:rtl/>
        </w:rPr>
        <w:t xml:space="preserve"> &lt;&lt; יור &gt;&gt; </w:t>
      </w:r>
      <w:r>
        <w:rPr>
          <w:rtl/>
        </w:rPr>
        <w:t>היו"ר אליהו ברוכי:</w:t>
      </w:r>
      <w:r w:rsidRPr="00BA3B67">
        <w:rPr>
          <w:rStyle w:val="TagStyle"/>
          <w:rtl/>
        </w:rPr>
        <w:t xml:space="preserve"> &lt;&lt; יור &gt;&gt;</w:t>
      </w:r>
      <w:r>
        <w:rPr>
          <w:rtl/>
        </w:rPr>
        <w:t xml:space="preserve">  </w:t>
      </w:r>
    </w:p>
    <w:p w:rsidR="009B1096" w:rsidRDefault="009B1096" w:rsidP="00C3677E">
      <w:pPr>
        <w:rPr>
          <w:rtl/>
        </w:rPr>
      </w:pPr>
    </w:p>
    <w:p w:rsidR="009B1096" w:rsidRDefault="009B1096" w:rsidP="00C14A25">
      <w:pPr>
        <w:rPr>
          <w:rtl/>
        </w:rPr>
      </w:pPr>
      <w:r>
        <w:rPr>
          <w:rFonts w:hint="cs"/>
          <w:rtl/>
        </w:rPr>
        <w:t xml:space="preserve">תעצור רגע, בבקשה. תעצור שנייה. חבר הכנסת מיקי </w:t>
      </w:r>
      <w:bookmarkStart w:id="7742" w:name="_ETM_Q17_702000"/>
      <w:bookmarkEnd w:id="7742"/>
      <w:r>
        <w:rPr>
          <w:rFonts w:hint="cs"/>
          <w:rtl/>
        </w:rPr>
        <w:t xml:space="preserve">זוהר, בבקשה. </w:t>
      </w:r>
    </w:p>
    <w:p w:rsidR="009B1096" w:rsidRDefault="009B1096" w:rsidP="00621BB2">
      <w:pPr>
        <w:rPr>
          <w:rtl/>
        </w:rPr>
      </w:pPr>
    </w:p>
    <w:p w:rsidR="009B1096" w:rsidRDefault="009B1096" w:rsidP="00621BB2">
      <w:pPr>
        <w:pStyle w:val="-"/>
        <w:keepNext/>
        <w:rPr>
          <w:rtl/>
        </w:rPr>
      </w:pPr>
      <w:bookmarkStart w:id="7743" w:name="_ETM_Q17_706000"/>
      <w:bookmarkStart w:id="7744" w:name="ET_speakercontinue_4615_43"/>
      <w:bookmarkEnd w:id="7743"/>
      <w:r w:rsidRPr="00BA3B67">
        <w:rPr>
          <w:rStyle w:val="TagStyle"/>
          <w:rtl/>
        </w:rPr>
        <w:lastRenderedPageBreak/>
        <w:t xml:space="preserve"> &lt;&lt; דובר_המשך &gt;&gt; </w:t>
      </w:r>
      <w:r>
        <w:rPr>
          <w:rtl/>
        </w:rPr>
        <w:t>ניצן הורוביץ (מרצ):</w:t>
      </w:r>
      <w:r w:rsidRPr="00BA3B67">
        <w:rPr>
          <w:rStyle w:val="TagStyle"/>
          <w:rtl/>
        </w:rPr>
        <w:t xml:space="preserve"> &lt;&lt; דובר_המשך &gt;&gt;</w:t>
      </w:r>
      <w:r>
        <w:rPr>
          <w:rtl/>
        </w:rPr>
        <w:t xml:space="preserve">  </w:t>
      </w:r>
      <w:bookmarkEnd w:id="7744"/>
    </w:p>
    <w:p w:rsidR="009B1096" w:rsidRDefault="009B1096" w:rsidP="00C3677E">
      <w:pPr>
        <w:rPr>
          <w:rtl/>
        </w:rPr>
      </w:pPr>
    </w:p>
    <w:p w:rsidR="009B1096" w:rsidRDefault="009B1096" w:rsidP="00621BB2">
      <w:pPr>
        <w:rPr>
          <w:rtl/>
        </w:rPr>
      </w:pPr>
      <w:r>
        <w:rPr>
          <w:rFonts w:hint="cs"/>
          <w:rtl/>
        </w:rPr>
        <w:t xml:space="preserve">חבל שאתה לא מקשיב. </w:t>
      </w:r>
    </w:p>
    <w:p w:rsidR="009B1096" w:rsidRDefault="009B1096" w:rsidP="00621BB2">
      <w:pPr>
        <w:rPr>
          <w:rtl/>
        </w:rPr>
      </w:pPr>
    </w:p>
    <w:p w:rsidR="009B1096" w:rsidRDefault="009B1096" w:rsidP="00621BB2">
      <w:pPr>
        <w:pStyle w:val="af6"/>
        <w:keepNext/>
        <w:rPr>
          <w:rtl/>
        </w:rPr>
      </w:pPr>
      <w:bookmarkStart w:id="7745" w:name="ET_yor_6069_44"/>
      <w:r w:rsidRPr="00BA3B67">
        <w:rPr>
          <w:rStyle w:val="TagStyle"/>
          <w:rtl/>
        </w:rPr>
        <w:t xml:space="preserve"> &lt;&lt; יור &gt;&gt; </w:t>
      </w:r>
      <w:r>
        <w:rPr>
          <w:rtl/>
        </w:rPr>
        <w:t>היו"ר אליהו ברוכי:</w:t>
      </w:r>
      <w:r w:rsidRPr="00BA3B67">
        <w:rPr>
          <w:rStyle w:val="TagStyle"/>
          <w:rtl/>
        </w:rPr>
        <w:t xml:space="preserve"> &lt;&lt; יור &gt;&gt;</w:t>
      </w:r>
      <w:r>
        <w:rPr>
          <w:rtl/>
        </w:rPr>
        <w:t xml:space="preserve">  </w:t>
      </w:r>
      <w:bookmarkEnd w:id="7745"/>
    </w:p>
    <w:p w:rsidR="009B1096" w:rsidRDefault="009B1096" w:rsidP="00C3677E">
      <w:pPr>
        <w:rPr>
          <w:rtl/>
        </w:rPr>
      </w:pPr>
    </w:p>
    <w:p w:rsidR="009B1096" w:rsidRDefault="009B1096" w:rsidP="00621BB2">
      <w:pPr>
        <w:rPr>
          <w:rtl/>
        </w:rPr>
      </w:pPr>
      <w:bookmarkStart w:id="7746" w:name="_ETM_Q17_705000"/>
      <w:bookmarkEnd w:id="7746"/>
      <w:r>
        <w:rPr>
          <w:rFonts w:hint="cs"/>
          <w:rtl/>
        </w:rPr>
        <w:t xml:space="preserve">זה מפריע לדיון. בבקשה, </w:t>
      </w:r>
      <w:bookmarkStart w:id="7747" w:name="_ETM_Q17_710000"/>
      <w:bookmarkEnd w:id="7747"/>
      <w:r>
        <w:rPr>
          <w:rFonts w:hint="cs"/>
          <w:rtl/>
        </w:rPr>
        <w:t xml:space="preserve">אם אפשר, לצאת החוצה, בבקשה. </w:t>
      </w:r>
    </w:p>
    <w:p w:rsidR="009B1096" w:rsidRDefault="009B1096" w:rsidP="00621BB2">
      <w:pPr>
        <w:rPr>
          <w:rtl/>
        </w:rPr>
      </w:pPr>
    </w:p>
    <w:p w:rsidR="009B1096" w:rsidRDefault="009B1096" w:rsidP="00621BB2">
      <w:pPr>
        <w:pStyle w:val="-"/>
        <w:keepNext/>
        <w:rPr>
          <w:rtl/>
        </w:rPr>
      </w:pPr>
      <w:bookmarkStart w:id="7748" w:name="_ETM_Q17_714000"/>
      <w:bookmarkStart w:id="7749" w:name="ET_speakercontinue_4615_45"/>
      <w:bookmarkEnd w:id="7748"/>
      <w:r w:rsidRPr="002C4808">
        <w:rPr>
          <w:rStyle w:val="TagStyle"/>
          <w:rtl/>
        </w:rPr>
        <w:t xml:space="preserve"> &lt;&lt; דובר_המשך &gt;&gt; </w:t>
      </w:r>
      <w:r>
        <w:rPr>
          <w:rtl/>
        </w:rPr>
        <w:t>ניצן הורוביץ (מרצ):</w:t>
      </w:r>
      <w:r w:rsidRPr="002C4808">
        <w:rPr>
          <w:rStyle w:val="TagStyle"/>
          <w:rtl/>
        </w:rPr>
        <w:t xml:space="preserve"> &lt;&lt; דובר_המשך &gt;&gt;</w:t>
      </w:r>
      <w:r>
        <w:rPr>
          <w:rtl/>
        </w:rPr>
        <w:t xml:space="preserve">  </w:t>
      </w:r>
      <w:bookmarkEnd w:id="7749"/>
    </w:p>
    <w:p w:rsidR="009B1096" w:rsidRDefault="009B1096" w:rsidP="00C3677E">
      <w:pPr>
        <w:rPr>
          <w:rtl/>
          <w:lang w:eastAsia="he-IL"/>
        </w:rPr>
      </w:pPr>
    </w:p>
    <w:p w:rsidR="009B1096" w:rsidRDefault="009B1096" w:rsidP="00C473CB">
      <w:pPr>
        <w:rPr>
          <w:rtl/>
          <w:lang w:eastAsia="he-IL"/>
        </w:rPr>
      </w:pPr>
      <w:r>
        <w:rPr>
          <w:rFonts w:hint="cs"/>
          <w:rtl/>
          <w:lang w:eastAsia="he-IL"/>
        </w:rPr>
        <w:t xml:space="preserve">הוא מרים את </w:t>
      </w:r>
      <w:bookmarkStart w:id="7750" w:name="_ETM_Q17_715000"/>
      <w:bookmarkEnd w:id="7750"/>
      <w:r>
        <w:rPr>
          <w:rFonts w:hint="cs"/>
          <w:rtl/>
          <w:lang w:eastAsia="he-IL"/>
        </w:rPr>
        <w:t xml:space="preserve">הראש מעט, כל השפה שלו מדממת. מתיישב. צד שמאל של </w:t>
      </w:r>
      <w:bookmarkStart w:id="7751" w:name="_ETM_Q17_721000"/>
      <w:bookmarkEnd w:id="7751"/>
      <w:r>
        <w:rPr>
          <w:rFonts w:hint="cs"/>
          <w:rtl/>
          <w:lang w:eastAsia="he-IL"/>
        </w:rPr>
        <w:t xml:space="preserve">הפנים שלו מדמם מכמה נקודות. הוא יושב ובוכה. שוטרים לוחצים </w:t>
      </w:r>
      <w:bookmarkStart w:id="7752" w:name="_ETM_Q17_728000"/>
      <w:bookmarkEnd w:id="7752"/>
      <w:r>
        <w:rPr>
          <w:rFonts w:hint="cs"/>
          <w:rtl/>
          <w:lang w:eastAsia="he-IL"/>
        </w:rPr>
        <w:t>מאחור. אנחנו צועקים להם: פצוע, והם פשוט עולים עלינו</w:t>
      </w:r>
      <w:r w:rsidR="00C473CB">
        <w:rPr>
          <w:rFonts w:hint="cs"/>
          <w:rtl/>
          <w:lang w:eastAsia="he-IL"/>
        </w:rPr>
        <w:t>.</w:t>
      </w:r>
      <w:r>
        <w:rPr>
          <w:rFonts w:hint="cs"/>
          <w:rtl/>
          <w:lang w:eastAsia="he-IL"/>
        </w:rPr>
        <w:t xml:space="preserve"> </w:t>
      </w:r>
      <w:bookmarkStart w:id="7753" w:name="_ETM_Q17_732000"/>
      <w:bookmarkEnd w:id="7753"/>
      <w:r>
        <w:rPr>
          <w:rFonts w:hint="cs"/>
          <w:rtl/>
          <w:lang w:eastAsia="he-IL"/>
        </w:rPr>
        <w:t xml:space="preserve">הם אפילו לא עונים. אנחנו קמים. בחור מאחור צועק לשוטרים שיעזרו לאישה מבוגרת שנפצעה. אנשים צורחים, אנשים בוכים, אנשים פצועים, </w:t>
      </w:r>
      <w:bookmarkStart w:id="7754" w:name="_ETM_Q17_744000"/>
      <w:bookmarkEnd w:id="7754"/>
      <w:r>
        <w:rPr>
          <w:rFonts w:hint="cs"/>
          <w:rtl/>
          <w:lang w:eastAsia="he-IL"/>
        </w:rPr>
        <w:t xml:space="preserve">אנשים המומים, דוחפים אותנו כמו – מתן גולן, מפגינה. </w:t>
      </w:r>
    </w:p>
    <w:p w:rsidR="009B1096" w:rsidRDefault="009B1096" w:rsidP="00621BB2">
      <w:pPr>
        <w:rPr>
          <w:rtl/>
          <w:lang w:eastAsia="he-IL"/>
        </w:rPr>
      </w:pPr>
    </w:p>
    <w:p w:rsidR="009B1096" w:rsidRPr="002C4808" w:rsidRDefault="009B1096" w:rsidP="00AE42D6">
      <w:pPr>
        <w:rPr>
          <w:rtl/>
          <w:lang w:eastAsia="he-IL"/>
        </w:rPr>
      </w:pPr>
      <w:r>
        <w:rPr>
          <w:rFonts w:hint="cs"/>
          <w:rtl/>
          <w:lang w:eastAsia="he-IL"/>
        </w:rPr>
        <w:t>אני</w:t>
      </w:r>
      <w:bookmarkStart w:id="7755" w:name="_ETM_Q17_749000"/>
      <w:bookmarkEnd w:id="7755"/>
      <w:r>
        <w:rPr>
          <w:rFonts w:hint="cs"/>
          <w:rtl/>
          <w:lang w:eastAsia="he-IL"/>
        </w:rPr>
        <w:t xml:space="preserve"> יכול להמשיך, אדוני היושב-ראש, עם עוד ועוד עשרות </w:t>
      </w:r>
      <w:bookmarkStart w:id="7756" w:name="_ETM_Q17_754000"/>
      <w:bookmarkEnd w:id="7756"/>
      <w:r>
        <w:rPr>
          <w:rFonts w:hint="cs"/>
          <w:rtl/>
          <w:lang w:eastAsia="he-IL"/>
        </w:rPr>
        <w:t xml:space="preserve">ומאות עדויות כאלה על מה שקורה בהפגנות המחאה ועל </w:t>
      </w:r>
      <w:bookmarkStart w:id="7757" w:name="_ETM_Q17_759000"/>
      <w:bookmarkEnd w:id="7757"/>
      <w:r>
        <w:rPr>
          <w:rFonts w:hint="cs"/>
          <w:rtl/>
          <w:lang w:eastAsia="he-IL"/>
        </w:rPr>
        <w:t>היחס של המשטרה למפגינים, בצורה אלימה וברוטלית.</w:t>
      </w:r>
      <w:bookmarkStart w:id="7758" w:name="_ETM_Q17_766000"/>
      <w:bookmarkEnd w:id="7758"/>
      <w:r>
        <w:rPr>
          <w:rFonts w:hint="cs"/>
          <w:rtl/>
          <w:lang w:eastAsia="he-IL"/>
        </w:rPr>
        <w:t xml:space="preserve"> אתה אולי מכיר את הדברים ממה שנעשה בחברה החרדית. </w:t>
      </w:r>
      <w:bookmarkStart w:id="7759" w:name="_ETM_Q17_774000"/>
      <w:bookmarkEnd w:id="7759"/>
      <w:r>
        <w:rPr>
          <w:rFonts w:hint="cs"/>
          <w:rtl/>
          <w:lang w:eastAsia="he-IL"/>
        </w:rPr>
        <w:t xml:space="preserve">חבריי הערבים מכירים את הדברים ממה שנעשה בחברה הערבית. אלו </w:t>
      </w:r>
      <w:bookmarkStart w:id="7760" w:name="_ETM_Q17_779000"/>
      <w:bookmarkEnd w:id="7760"/>
      <w:r>
        <w:rPr>
          <w:rFonts w:hint="cs"/>
          <w:rtl/>
          <w:lang w:eastAsia="he-IL"/>
        </w:rPr>
        <w:t xml:space="preserve">עדויות ממה שנעשה במחאה ההמונית נגד השחיתות ונגד ראש הממשלה, </w:t>
      </w:r>
      <w:bookmarkStart w:id="7761" w:name="_ETM_Q17_787000"/>
      <w:bookmarkEnd w:id="7761"/>
      <w:r>
        <w:rPr>
          <w:rFonts w:hint="cs"/>
          <w:rtl/>
          <w:lang w:eastAsia="he-IL"/>
        </w:rPr>
        <w:t xml:space="preserve">באופן שמנוגד בתכלית לעבודתה של המשטרה ולמטרתה של המשטרה. </w:t>
      </w:r>
      <w:bookmarkStart w:id="7762" w:name="_ETM_Q17_793000"/>
      <w:bookmarkEnd w:id="7762"/>
    </w:p>
    <w:p w:rsidR="009B1096" w:rsidRDefault="009B1096" w:rsidP="00621BB2">
      <w:pPr>
        <w:rPr>
          <w:rtl/>
          <w:lang w:eastAsia="he-IL"/>
        </w:rPr>
      </w:pPr>
    </w:p>
    <w:p w:rsidR="009B1096" w:rsidRDefault="009B1096" w:rsidP="00AE42D6">
      <w:pPr>
        <w:rPr>
          <w:rtl/>
        </w:rPr>
      </w:pPr>
      <w:bookmarkStart w:id="7763" w:name="_ETM_Q18_195080"/>
      <w:bookmarkEnd w:id="7763"/>
      <w:r>
        <w:rPr>
          <w:rtl/>
        </w:rPr>
        <w:t>ולכן</w:t>
      </w:r>
      <w:r>
        <w:rPr>
          <w:rFonts w:hint="cs"/>
          <w:rtl/>
        </w:rPr>
        <w:t>,</w:t>
      </w:r>
      <w:r>
        <w:rPr>
          <w:rtl/>
        </w:rPr>
        <w:t xml:space="preserve"> </w:t>
      </w:r>
      <w:bookmarkStart w:id="7764" w:name="_ETM_Q18_196390"/>
      <w:bookmarkEnd w:id="7764"/>
      <w:r>
        <w:rPr>
          <w:rtl/>
        </w:rPr>
        <w:t xml:space="preserve">אדוני </w:t>
      </w:r>
      <w:bookmarkStart w:id="7765" w:name="_ETM_Q18_197170"/>
      <w:bookmarkEnd w:id="7765"/>
      <w:r>
        <w:rPr>
          <w:rtl/>
        </w:rPr>
        <w:t xml:space="preserve">סגן </w:t>
      </w:r>
      <w:bookmarkStart w:id="7766" w:name="_ETM_Q18_197619"/>
      <w:bookmarkEnd w:id="7766"/>
      <w:r>
        <w:rPr>
          <w:rtl/>
        </w:rPr>
        <w:t>השר</w:t>
      </w:r>
      <w:r>
        <w:rPr>
          <w:rFonts w:hint="cs"/>
          <w:rtl/>
        </w:rPr>
        <w:t>,</w:t>
      </w:r>
      <w:r>
        <w:rPr>
          <w:rtl/>
        </w:rPr>
        <w:t xml:space="preserve"> </w:t>
      </w:r>
      <w:bookmarkStart w:id="7767" w:name="_ETM_Q18_198039"/>
      <w:bookmarkEnd w:id="7767"/>
      <w:r>
        <w:rPr>
          <w:rtl/>
        </w:rPr>
        <w:t xml:space="preserve">שתשיב </w:t>
      </w:r>
      <w:bookmarkStart w:id="7768" w:name="_ETM_Q18_198789"/>
      <w:bookmarkEnd w:id="7768"/>
      <w:r>
        <w:rPr>
          <w:rtl/>
        </w:rPr>
        <w:t>לי</w:t>
      </w:r>
      <w:bookmarkStart w:id="7769" w:name="_ETM_Q18_199589"/>
      <w:bookmarkEnd w:id="7769"/>
      <w:r>
        <w:rPr>
          <w:rFonts w:hint="cs"/>
          <w:rtl/>
        </w:rPr>
        <w:t xml:space="preserve"> </w:t>
      </w:r>
      <w:r>
        <w:rPr>
          <w:rtl/>
        </w:rPr>
        <w:t>–</w:t>
      </w:r>
      <w:r>
        <w:rPr>
          <w:rFonts w:hint="cs"/>
          <w:rtl/>
        </w:rPr>
        <w:t xml:space="preserve"> </w:t>
      </w:r>
      <w:r>
        <w:rPr>
          <w:rtl/>
        </w:rPr>
        <w:t>אתה</w:t>
      </w:r>
      <w:r>
        <w:rPr>
          <w:rFonts w:hint="cs"/>
          <w:rtl/>
        </w:rPr>
        <w:t>,</w:t>
      </w:r>
      <w:r>
        <w:rPr>
          <w:rtl/>
        </w:rPr>
        <w:t xml:space="preserve"> </w:t>
      </w:r>
      <w:bookmarkStart w:id="7770" w:name="_ETM_Q18_200039"/>
      <w:bookmarkEnd w:id="7770"/>
      <w:r>
        <w:rPr>
          <w:rtl/>
        </w:rPr>
        <w:t>אגב</w:t>
      </w:r>
      <w:r>
        <w:rPr>
          <w:rFonts w:hint="cs"/>
          <w:rtl/>
        </w:rPr>
        <w:t>,</w:t>
      </w:r>
      <w:r>
        <w:rPr>
          <w:rtl/>
        </w:rPr>
        <w:t xml:space="preserve"> </w:t>
      </w:r>
      <w:bookmarkStart w:id="7771" w:name="_ETM_Q18_200339"/>
      <w:bookmarkEnd w:id="7771"/>
      <w:r>
        <w:rPr>
          <w:rtl/>
        </w:rPr>
        <w:t xml:space="preserve">אדוני </w:t>
      </w:r>
      <w:bookmarkStart w:id="7772" w:name="_ETM_Q18_200640"/>
      <w:bookmarkEnd w:id="7772"/>
      <w:r>
        <w:rPr>
          <w:rtl/>
        </w:rPr>
        <w:t xml:space="preserve">סגן </w:t>
      </w:r>
      <w:bookmarkStart w:id="7773" w:name="_ETM_Q18_200909"/>
      <w:bookmarkEnd w:id="7773"/>
      <w:r>
        <w:rPr>
          <w:rtl/>
        </w:rPr>
        <w:t>השר</w:t>
      </w:r>
      <w:r>
        <w:rPr>
          <w:rFonts w:hint="cs"/>
          <w:rtl/>
        </w:rPr>
        <w:t>,</w:t>
      </w:r>
      <w:r>
        <w:rPr>
          <w:rtl/>
        </w:rPr>
        <w:t xml:space="preserve"> </w:t>
      </w:r>
      <w:bookmarkStart w:id="7774" w:name="_ETM_Q18_201300"/>
      <w:bookmarkEnd w:id="7774"/>
      <w:r>
        <w:rPr>
          <w:rtl/>
        </w:rPr>
        <w:t xml:space="preserve">מכיר </w:t>
      </w:r>
      <w:bookmarkStart w:id="7775" w:name="_ETM_Q18_201659"/>
      <w:bookmarkEnd w:id="7775"/>
      <w:r>
        <w:rPr>
          <w:rtl/>
        </w:rPr>
        <w:t xml:space="preserve">את </w:t>
      </w:r>
      <w:bookmarkStart w:id="7776" w:name="_ETM_Q18_201779"/>
      <w:bookmarkEnd w:id="7776"/>
      <w:r>
        <w:rPr>
          <w:rtl/>
        </w:rPr>
        <w:t xml:space="preserve">מה </w:t>
      </w:r>
      <w:bookmarkStart w:id="7777" w:name="_ETM_Q18_201929"/>
      <w:bookmarkEnd w:id="7777"/>
      <w:r>
        <w:rPr>
          <w:rtl/>
        </w:rPr>
        <w:t xml:space="preserve">שסיפרתי </w:t>
      </w:r>
      <w:bookmarkStart w:id="7778" w:name="_ETM_Q18_203560"/>
      <w:bookmarkEnd w:id="7778"/>
      <w:r>
        <w:rPr>
          <w:rtl/>
        </w:rPr>
        <w:t>מ</w:t>
      </w:r>
      <w:bookmarkStart w:id="7779" w:name="_ETM_Q18_204340"/>
      <w:bookmarkEnd w:id="7779"/>
      <w:r>
        <w:rPr>
          <w:rtl/>
        </w:rPr>
        <w:t xml:space="preserve">הקהילה </w:t>
      </w:r>
      <w:bookmarkStart w:id="7780" w:name="_ETM_Q18_205030"/>
      <w:bookmarkEnd w:id="7780"/>
      <w:r>
        <w:rPr>
          <w:rtl/>
        </w:rPr>
        <w:t xml:space="preserve">האתיופית </w:t>
      </w:r>
      <w:bookmarkStart w:id="7781" w:name="_ETM_Q18_206579"/>
      <w:bookmarkEnd w:id="7781"/>
      <w:r>
        <w:rPr>
          <w:rtl/>
        </w:rPr>
        <w:t xml:space="preserve">ומהמקרים </w:t>
      </w:r>
      <w:bookmarkStart w:id="7782" w:name="_ETM_Q18_208330"/>
      <w:bookmarkEnd w:id="7782"/>
      <w:r>
        <w:rPr>
          <w:rtl/>
        </w:rPr>
        <w:t xml:space="preserve">הרבים </w:t>
      </w:r>
      <w:bookmarkStart w:id="7783" w:name="_ETM_Q18_209080"/>
      <w:bookmarkEnd w:id="7783"/>
      <w:r>
        <w:rPr>
          <w:rtl/>
        </w:rPr>
        <w:t xml:space="preserve">ביותר </w:t>
      </w:r>
      <w:bookmarkStart w:id="7784" w:name="_ETM_Q18_210310"/>
      <w:bookmarkEnd w:id="7784"/>
      <w:r>
        <w:rPr>
          <w:rtl/>
        </w:rPr>
        <w:t xml:space="preserve">של </w:t>
      </w:r>
      <w:bookmarkStart w:id="7785" w:name="_ETM_Q18_210760"/>
      <w:bookmarkEnd w:id="7785"/>
      <w:r>
        <w:rPr>
          <w:rtl/>
        </w:rPr>
        <w:t xml:space="preserve">אלימות </w:t>
      </w:r>
      <w:bookmarkStart w:id="7786" w:name="_ETM_Q18_211240"/>
      <w:bookmarkEnd w:id="7786"/>
      <w:r>
        <w:rPr>
          <w:rtl/>
        </w:rPr>
        <w:t xml:space="preserve">שוטרים </w:t>
      </w:r>
      <w:bookmarkStart w:id="7787" w:name="_ETM_Q18_212260"/>
      <w:bookmarkEnd w:id="7787"/>
      <w:r>
        <w:rPr>
          <w:rtl/>
        </w:rPr>
        <w:t xml:space="preserve">כלפי </w:t>
      </w:r>
      <w:bookmarkStart w:id="7788" w:name="_ETM_Q18_214019"/>
      <w:bookmarkEnd w:id="7788"/>
      <w:r>
        <w:rPr>
          <w:rtl/>
        </w:rPr>
        <w:t xml:space="preserve">ישראלים </w:t>
      </w:r>
      <w:bookmarkStart w:id="7789" w:name="_ETM_Q18_214799"/>
      <w:bookmarkEnd w:id="7789"/>
      <w:r>
        <w:rPr>
          <w:rtl/>
        </w:rPr>
        <w:t xml:space="preserve">ממוצא </w:t>
      </w:r>
      <w:bookmarkStart w:id="7790" w:name="_ETM_Q18_215219"/>
      <w:bookmarkEnd w:id="7790"/>
      <w:r>
        <w:rPr>
          <w:rtl/>
        </w:rPr>
        <w:t>אתיופי</w:t>
      </w:r>
      <w:r>
        <w:rPr>
          <w:rFonts w:hint="cs"/>
          <w:rtl/>
        </w:rPr>
        <w:t>,</w:t>
      </w:r>
      <w:r>
        <w:rPr>
          <w:rtl/>
        </w:rPr>
        <w:t xml:space="preserve"> </w:t>
      </w:r>
      <w:bookmarkStart w:id="7791" w:name="_ETM_Q18_217159"/>
      <w:bookmarkEnd w:id="7791"/>
      <w:r>
        <w:rPr>
          <w:rtl/>
        </w:rPr>
        <w:t xml:space="preserve">שאפילו </w:t>
      </w:r>
      <w:bookmarkStart w:id="7792" w:name="_ETM_Q18_217819"/>
      <w:bookmarkEnd w:id="7792"/>
      <w:r>
        <w:rPr>
          <w:rtl/>
        </w:rPr>
        <w:t xml:space="preserve">עוד </w:t>
      </w:r>
      <w:bookmarkStart w:id="7793" w:name="_ETM_Q18_217940"/>
      <w:bookmarkEnd w:id="7793"/>
      <w:r>
        <w:rPr>
          <w:rtl/>
        </w:rPr>
        <w:t xml:space="preserve">מרחוק </w:t>
      </w:r>
      <w:bookmarkStart w:id="7794" w:name="_ETM_Q18_218629"/>
      <w:bookmarkEnd w:id="7794"/>
      <w:r>
        <w:rPr>
          <w:rtl/>
        </w:rPr>
        <w:t xml:space="preserve">עושים </w:t>
      </w:r>
      <w:bookmarkStart w:id="7795" w:name="_ETM_Q18_219050"/>
      <w:bookmarkEnd w:id="7795"/>
      <w:r>
        <w:rPr>
          <w:rtl/>
        </w:rPr>
        <w:t>להם</w:t>
      </w:r>
      <w:r>
        <w:rPr>
          <w:rFonts w:hint="cs"/>
          <w:rtl/>
        </w:rPr>
        <w:t>,</w:t>
      </w:r>
      <w:r>
        <w:rPr>
          <w:rtl/>
        </w:rPr>
        <w:t xml:space="preserve"> </w:t>
      </w:r>
      <w:bookmarkStart w:id="7796" w:name="_ETM_Q18_219289"/>
      <w:bookmarkEnd w:id="7796"/>
      <w:r>
        <w:rPr>
          <w:rtl/>
        </w:rPr>
        <w:t xml:space="preserve">מה </w:t>
      </w:r>
      <w:bookmarkStart w:id="7797" w:name="_ETM_Q18_219409"/>
      <w:bookmarkEnd w:id="7797"/>
      <w:r>
        <w:rPr>
          <w:rtl/>
        </w:rPr>
        <w:t>שנקרא</w:t>
      </w:r>
      <w:r>
        <w:rPr>
          <w:rFonts w:hint="cs"/>
          <w:rtl/>
        </w:rPr>
        <w:t xml:space="preserve">, </w:t>
      </w:r>
      <w:r>
        <w:t>racial profiling</w:t>
      </w:r>
      <w:bookmarkStart w:id="7798" w:name="_ETM_Q18_221970"/>
      <w:bookmarkEnd w:id="7798"/>
      <w:r w:rsidR="00AE42D6">
        <w:rPr>
          <w:rFonts w:hint="cs"/>
          <w:rtl/>
        </w:rPr>
        <w:t xml:space="preserve">, </w:t>
      </w:r>
      <w:r>
        <w:rPr>
          <w:rtl/>
        </w:rPr>
        <w:t xml:space="preserve">כאילו </w:t>
      </w:r>
      <w:bookmarkStart w:id="7799" w:name="_ETM_Q18_222420"/>
      <w:bookmarkEnd w:id="7799"/>
      <w:r>
        <w:rPr>
          <w:rtl/>
        </w:rPr>
        <w:t xml:space="preserve">לפי </w:t>
      </w:r>
      <w:bookmarkStart w:id="7800" w:name="_ETM_Q18_222750"/>
      <w:bookmarkEnd w:id="7800"/>
      <w:r>
        <w:rPr>
          <w:rtl/>
        </w:rPr>
        <w:t>הצבע</w:t>
      </w:r>
      <w:r>
        <w:rPr>
          <w:rFonts w:hint="cs"/>
          <w:rtl/>
        </w:rPr>
        <w:t>,</w:t>
      </w:r>
      <w:r>
        <w:rPr>
          <w:rtl/>
        </w:rPr>
        <w:t xml:space="preserve"> </w:t>
      </w:r>
      <w:bookmarkStart w:id="7801" w:name="_ETM_Q18_223290"/>
      <w:bookmarkEnd w:id="7801"/>
      <w:r>
        <w:rPr>
          <w:rtl/>
        </w:rPr>
        <w:t xml:space="preserve">וישר </w:t>
      </w:r>
      <w:bookmarkStart w:id="7802" w:name="_ETM_Q18_223890"/>
      <w:bookmarkEnd w:id="7802"/>
      <w:r>
        <w:rPr>
          <w:rtl/>
        </w:rPr>
        <w:t xml:space="preserve">המשטרה </w:t>
      </w:r>
      <w:bookmarkStart w:id="7803" w:name="_ETM_Q18_224430"/>
      <w:bookmarkEnd w:id="7803"/>
      <w:r>
        <w:rPr>
          <w:rtl/>
        </w:rPr>
        <w:t xml:space="preserve">נכנסת </w:t>
      </w:r>
      <w:bookmarkStart w:id="7804" w:name="_ETM_Q18_225000"/>
      <w:bookmarkEnd w:id="7804"/>
      <w:r>
        <w:rPr>
          <w:rtl/>
        </w:rPr>
        <w:t>בהם</w:t>
      </w:r>
      <w:r>
        <w:rPr>
          <w:rFonts w:hint="cs"/>
          <w:rtl/>
        </w:rPr>
        <w:t>.</w:t>
      </w:r>
      <w:r>
        <w:rPr>
          <w:rtl/>
        </w:rPr>
        <w:t xml:space="preserve"> </w:t>
      </w:r>
      <w:bookmarkStart w:id="7805" w:name="_ETM_Q18_227070"/>
      <w:bookmarkEnd w:id="7805"/>
      <w:r>
        <w:rPr>
          <w:rtl/>
        </w:rPr>
        <w:t xml:space="preserve">זה </w:t>
      </w:r>
      <w:bookmarkStart w:id="7806" w:name="_ETM_Q18_227579"/>
      <w:bookmarkEnd w:id="7806"/>
      <w:r>
        <w:rPr>
          <w:rtl/>
        </w:rPr>
        <w:t xml:space="preserve">קורה </w:t>
      </w:r>
      <w:bookmarkStart w:id="7807" w:name="_ETM_Q18_228899"/>
      <w:bookmarkEnd w:id="7807"/>
      <w:r>
        <w:rPr>
          <w:rtl/>
        </w:rPr>
        <w:t xml:space="preserve">כי </w:t>
      </w:r>
      <w:bookmarkStart w:id="7808" w:name="_ETM_Q18_229290"/>
      <w:bookmarkEnd w:id="7808"/>
      <w:r>
        <w:rPr>
          <w:rtl/>
        </w:rPr>
        <w:t xml:space="preserve">אין </w:t>
      </w:r>
      <w:bookmarkStart w:id="7809" w:name="_ETM_Q18_229909"/>
      <w:bookmarkEnd w:id="7809"/>
      <w:r>
        <w:rPr>
          <w:rtl/>
        </w:rPr>
        <w:t xml:space="preserve">הסדרה </w:t>
      </w:r>
      <w:bookmarkStart w:id="7810" w:name="_ETM_Q18_231379"/>
      <w:bookmarkEnd w:id="7810"/>
      <w:r>
        <w:rPr>
          <w:rtl/>
        </w:rPr>
        <w:t>בחו</w:t>
      </w:r>
      <w:r>
        <w:rPr>
          <w:rFonts w:hint="cs"/>
          <w:rtl/>
        </w:rPr>
        <w:t>ק</w:t>
      </w:r>
      <w:r>
        <w:rPr>
          <w:rtl/>
        </w:rPr>
        <w:t xml:space="preserve"> </w:t>
      </w:r>
      <w:bookmarkStart w:id="7811" w:name="_ETM_Q18_232399"/>
      <w:bookmarkEnd w:id="7811"/>
      <w:r>
        <w:rPr>
          <w:rtl/>
        </w:rPr>
        <w:t xml:space="preserve">של </w:t>
      </w:r>
      <w:bookmarkStart w:id="7812" w:name="_ETM_Q18_232670"/>
      <w:bookmarkEnd w:id="7812"/>
      <w:r>
        <w:rPr>
          <w:rtl/>
        </w:rPr>
        <w:t xml:space="preserve">מה </w:t>
      </w:r>
      <w:bookmarkStart w:id="7813" w:name="_ETM_Q18_232850"/>
      <w:bookmarkEnd w:id="7813"/>
      <w:r>
        <w:rPr>
          <w:rtl/>
        </w:rPr>
        <w:t xml:space="preserve">שנקרא </w:t>
      </w:r>
      <w:bookmarkStart w:id="7814" w:name="_ETM_Q18_233600"/>
      <w:bookmarkEnd w:id="7814"/>
      <w:r w:rsidR="00AE42D6">
        <w:rPr>
          <w:rFonts w:hint="cs"/>
          <w:rtl/>
        </w:rPr>
        <w:t>"</w:t>
      </w:r>
      <w:r>
        <w:rPr>
          <w:rtl/>
        </w:rPr>
        <w:t xml:space="preserve">הפעלת </w:t>
      </w:r>
      <w:bookmarkStart w:id="7815" w:name="_ETM_Q18_234350"/>
      <w:bookmarkEnd w:id="7815"/>
      <w:r>
        <w:rPr>
          <w:rtl/>
        </w:rPr>
        <w:t xml:space="preserve">כוח </w:t>
      </w:r>
      <w:bookmarkStart w:id="7816" w:name="_ETM_Q18_235200"/>
      <w:bookmarkEnd w:id="7816"/>
      <w:r>
        <w:rPr>
          <w:rtl/>
        </w:rPr>
        <w:t>סבירה</w:t>
      </w:r>
      <w:r w:rsidR="00AE42D6">
        <w:rPr>
          <w:rFonts w:hint="cs"/>
          <w:rtl/>
        </w:rPr>
        <w:t>",</w:t>
      </w:r>
      <w:r>
        <w:rPr>
          <w:rtl/>
        </w:rPr>
        <w:t xml:space="preserve"> </w:t>
      </w:r>
      <w:bookmarkStart w:id="7817" w:name="_ETM_Q18_237730"/>
      <w:bookmarkEnd w:id="7817"/>
      <w:r>
        <w:rPr>
          <w:rtl/>
        </w:rPr>
        <w:t xml:space="preserve">וההוראות </w:t>
      </w:r>
      <w:bookmarkStart w:id="7818" w:name="_ETM_Q18_238690"/>
      <w:bookmarkEnd w:id="7818"/>
      <w:r>
        <w:rPr>
          <w:rtl/>
        </w:rPr>
        <w:t>ה</w:t>
      </w:r>
      <w:r>
        <w:rPr>
          <w:rFonts w:hint="cs"/>
          <w:rtl/>
        </w:rPr>
        <w:t>ן</w:t>
      </w:r>
      <w:r>
        <w:rPr>
          <w:rtl/>
        </w:rPr>
        <w:t xml:space="preserve"> </w:t>
      </w:r>
      <w:bookmarkStart w:id="7819" w:name="_ETM_Q18_238810"/>
      <w:bookmarkEnd w:id="7819"/>
      <w:r>
        <w:rPr>
          <w:rtl/>
        </w:rPr>
        <w:t xml:space="preserve">לא </w:t>
      </w:r>
      <w:bookmarkStart w:id="7820" w:name="_ETM_Q18_238930"/>
      <w:bookmarkEnd w:id="7820"/>
      <w:r>
        <w:rPr>
          <w:rtl/>
        </w:rPr>
        <w:t xml:space="preserve">בחקיקה </w:t>
      </w:r>
      <w:bookmarkStart w:id="7821" w:name="_ETM_Q18_239500"/>
      <w:bookmarkEnd w:id="7821"/>
      <w:r>
        <w:rPr>
          <w:rtl/>
        </w:rPr>
        <w:t xml:space="preserve">ראשית </w:t>
      </w:r>
      <w:bookmarkStart w:id="7822" w:name="_ETM_Q18_240340"/>
      <w:bookmarkEnd w:id="7822"/>
      <w:r>
        <w:rPr>
          <w:rtl/>
        </w:rPr>
        <w:t xml:space="preserve">אלא </w:t>
      </w:r>
      <w:bookmarkStart w:id="7823" w:name="_ETM_Q18_240579"/>
      <w:bookmarkEnd w:id="7823"/>
      <w:r>
        <w:rPr>
          <w:rtl/>
        </w:rPr>
        <w:t xml:space="preserve">דרך </w:t>
      </w:r>
      <w:bookmarkStart w:id="7824" w:name="_ETM_Q18_240910"/>
      <w:bookmarkEnd w:id="7824"/>
      <w:r>
        <w:rPr>
          <w:rtl/>
        </w:rPr>
        <w:t xml:space="preserve">הנחיות </w:t>
      </w:r>
      <w:bookmarkStart w:id="7825" w:name="_ETM_Q18_241450"/>
      <w:bookmarkEnd w:id="7825"/>
      <w:r>
        <w:rPr>
          <w:rtl/>
        </w:rPr>
        <w:t>פנימיות</w:t>
      </w:r>
      <w:r>
        <w:rPr>
          <w:rFonts w:hint="cs"/>
          <w:rtl/>
        </w:rPr>
        <w:t>.</w:t>
      </w:r>
      <w:r>
        <w:rPr>
          <w:rtl/>
        </w:rPr>
        <w:t xml:space="preserve"> </w:t>
      </w:r>
      <w:bookmarkStart w:id="7826" w:name="_ETM_Q18_243540"/>
      <w:bookmarkEnd w:id="7826"/>
      <w:r>
        <w:rPr>
          <w:rtl/>
        </w:rPr>
        <w:t xml:space="preserve">אז </w:t>
      </w:r>
      <w:bookmarkStart w:id="7827" w:name="_ETM_Q18_243840"/>
      <w:bookmarkEnd w:id="7827"/>
      <w:r>
        <w:rPr>
          <w:rtl/>
        </w:rPr>
        <w:t xml:space="preserve">היועץ </w:t>
      </w:r>
      <w:bookmarkStart w:id="7828" w:name="_ETM_Q18_244230"/>
      <w:bookmarkEnd w:id="7828"/>
      <w:r>
        <w:rPr>
          <w:rtl/>
        </w:rPr>
        <w:t xml:space="preserve">המשפטי </w:t>
      </w:r>
      <w:bookmarkStart w:id="7829" w:name="_ETM_Q18_244770"/>
      <w:bookmarkEnd w:id="7829"/>
      <w:r>
        <w:rPr>
          <w:rtl/>
        </w:rPr>
        <w:t xml:space="preserve">לממשלה </w:t>
      </w:r>
      <w:bookmarkStart w:id="7830" w:name="_ETM_Q18_245340"/>
      <w:bookmarkEnd w:id="7830"/>
      <w:r>
        <w:rPr>
          <w:rtl/>
        </w:rPr>
        <w:t xml:space="preserve">הנחה </w:t>
      </w:r>
      <w:bookmarkStart w:id="7831" w:name="_ETM_Q18_246330"/>
      <w:bookmarkEnd w:id="7831"/>
      <w:r>
        <w:rPr>
          <w:rtl/>
        </w:rPr>
        <w:t xml:space="preserve">שפינוי </w:t>
      </w:r>
      <w:bookmarkStart w:id="7832" w:name="_ETM_Q18_246990"/>
      <w:bookmarkEnd w:id="7832"/>
      <w:r>
        <w:rPr>
          <w:rtl/>
        </w:rPr>
        <w:t xml:space="preserve">מפגינים </w:t>
      </w:r>
      <w:bookmarkStart w:id="7833" w:name="_ETM_Q18_247620"/>
      <w:bookmarkEnd w:id="7833"/>
      <w:r>
        <w:rPr>
          <w:rtl/>
        </w:rPr>
        <w:t xml:space="preserve">על </w:t>
      </w:r>
      <w:bookmarkStart w:id="7834" w:name="_ETM_Q18_247709"/>
      <w:bookmarkEnd w:id="7834"/>
      <w:r>
        <w:rPr>
          <w:rtl/>
        </w:rPr>
        <w:t xml:space="preserve">ידי </w:t>
      </w:r>
      <w:bookmarkStart w:id="7835" w:name="_ETM_Q18_247890"/>
      <w:bookmarkEnd w:id="7835"/>
      <w:r>
        <w:rPr>
          <w:rtl/>
        </w:rPr>
        <w:t xml:space="preserve">המשטרה </w:t>
      </w:r>
      <w:bookmarkStart w:id="7836" w:name="_ETM_Q18_248910"/>
      <w:bookmarkEnd w:id="7836"/>
      <w:r>
        <w:rPr>
          <w:rtl/>
        </w:rPr>
        <w:t>י</w:t>
      </w:r>
      <w:r>
        <w:rPr>
          <w:rFonts w:hint="cs"/>
          <w:rtl/>
        </w:rPr>
        <w:t>י</w:t>
      </w:r>
      <w:r>
        <w:rPr>
          <w:rtl/>
        </w:rPr>
        <w:t xml:space="preserve">עשה </w:t>
      </w:r>
      <w:bookmarkStart w:id="7837" w:name="_ETM_Q18_249450"/>
      <w:bookmarkEnd w:id="7837"/>
      <w:r>
        <w:rPr>
          <w:rtl/>
        </w:rPr>
        <w:t xml:space="preserve">תוך </w:t>
      </w:r>
      <w:bookmarkStart w:id="7838" w:name="_ETM_Q18_249690"/>
      <w:bookmarkEnd w:id="7838"/>
      <w:r>
        <w:rPr>
          <w:rtl/>
        </w:rPr>
        <w:t xml:space="preserve">שימוש </w:t>
      </w:r>
      <w:bookmarkStart w:id="7839" w:name="_ETM_Q18_250290"/>
      <w:bookmarkEnd w:id="7839"/>
      <w:r>
        <w:rPr>
          <w:rtl/>
        </w:rPr>
        <w:t xml:space="preserve">במידת </w:t>
      </w:r>
      <w:bookmarkStart w:id="7840" w:name="_ETM_Q18_250950"/>
      <w:bookmarkEnd w:id="7840"/>
      <w:r>
        <w:rPr>
          <w:rtl/>
        </w:rPr>
        <w:t xml:space="preserve">כוח </w:t>
      </w:r>
      <w:bookmarkStart w:id="7841" w:name="_ETM_Q18_251340"/>
      <w:bookmarkEnd w:id="7841"/>
      <w:r>
        <w:rPr>
          <w:rtl/>
        </w:rPr>
        <w:t>סבירה</w:t>
      </w:r>
      <w:r w:rsidR="00AE42D6">
        <w:rPr>
          <w:rFonts w:hint="cs"/>
          <w:rtl/>
        </w:rPr>
        <w:t>,</w:t>
      </w:r>
      <w:r>
        <w:rPr>
          <w:rtl/>
        </w:rPr>
        <w:t xml:space="preserve"> </w:t>
      </w:r>
      <w:bookmarkStart w:id="7842" w:name="_ETM_Q18_252850"/>
      <w:bookmarkEnd w:id="7842"/>
      <w:r>
        <w:rPr>
          <w:rtl/>
        </w:rPr>
        <w:t xml:space="preserve">אבל </w:t>
      </w:r>
      <w:bookmarkStart w:id="7843" w:name="_ETM_Q18_253360"/>
      <w:bookmarkEnd w:id="7843"/>
      <w:r>
        <w:rPr>
          <w:rtl/>
        </w:rPr>
        <w:t xml:space="preserve">זה </w:t>
      </w:r>
      <w:bookmarkStart w:id="7844" w:name="_ETM_Q18_253799"/>
      <w:bookmarkEnd w:id="7844"/>
      <w:r>
        <w:rPr>
          <w:rtl/>
        </w:rPr>
        <w:t xml:space="preserve">גורם </w:t>
      </w:r>
      <w:bookmarkStart w:id="7845" w:name="_ETM_Q18_254340"/>
      <w:bookmarkEnd w:id="7845"/>
      <w:r>
        <w:rPr>
          <w:rtl/>
        </w:rPr>
        <w:t xml:space="preserve">לזה </w:t>
      </w:r>
      <w:bookmarkStart w:id="7846" w:name="_ETM_Q18_255299"/>
      <w:bookmarkEnd w:id="7846"/>
      <w:r>
        <w:rPr>
          <w:rtl/>
        </w:rPr>
        <w:t>שהניצב</w:t>
      </w:r>
      <w:r>
        <w:rPr>
          <w:rFonts w:hint="cs"/>
          <w:rtl/>
        </w:rPr>
        <w:t>,</w:t>
      </w:r>
      <w:r>
        <w:rPr>
          <w:rtl/>
        </w:rPr>
        <w:t xml:space="preserve"> </w:t>
      </w:r>
      <w:bookmarkStart w:id="7847" w:name="_ETM_Q18_256229"/>
      <w:bookmarkEnd w:id="7847"/>
      <w:r>
        <w:rPr>
          <w:rtl/>
        </w:rPr>
        <w:t xml:space="preserve">מפקד </w:t>
      </w:r>
      <w:bookmarkStart w:id="7848" w:name="_ETM_Q18_256799"/>
      <w:bookmarkEnd w:id="7848"/>
      <w:r>
        <w:rPr>
          <w:rtl/>
        </w:rPr>
        <w:t>המחוז</w:t>
      </w:r>
      <w:bookmarkStart w:id="7849" w:name="_ETM_Q18_258409"/>
      <w:bookmarkEnd w:id="7849"/>
      <w:r>
        <w:rPr>
          <w:rFonts w:hint="cs"/>
          <w:rtl/>
        </w:rPr>
        <w:t xml:space="preserve"> </w:t>
      </w:r>
      <w:r>
        <w:rPr>
          <w:rtl/>
        </w:rPr>
        <w:t>–</w:t>
      </w:r>
      <w:r w:rsidR="00AE42D6">
        <w:rPr>
          <w:rFonts w:hint="cs"/>
          <w:rtl/>
        </w:rPr>
        <w:t xml:space="preserve"> </w:t>
      </w:r>
      <w:r>
        <w:rPr>
          <w:rtl/>
        </w:rPr>
        <w:t xml:space="preserve">במקרה </w:t>
      </w:r>
      <w:bookmarkStart w:id="7850" w:name="_ETM_Q18_259009"/>
      <w:bookmarkEnd w:id="7850"/>
      <w:r>
        <w:rPr>
          <w:rtl/>
        </w:rPr>
        <w:t xml:space="preserve">שלנו </w:t>
      </w:r>
      <w:bookmarkStart w:id="7851" w:name="_ETM_Q18_259549"/>
      <w:bookmarkEnd w:id="7851"/>
      <w:r>
        <w:rPr>
          <w:rtl/>
        </w:rPr>
        <w:t xml:space="preserve">ניצב </w:t>
      </w:r>
      <w:bookmarkStart w:id="7852" w:name="_ETM_Q18_260060"/>
      <w:bookmarkEnd w:id="7852"/>
      <w:r>
        <w:rPr>
          <w:rtl/>
        </w:rPr>
        <w:t>ידיד</w:t>
      </w:r>
      <w:r>
        <w:rPr>
          <w:rFonts w:hint="cs"/>
          <w:rtl/>
        </w:rPr>
        <w:t>,</w:t>
      </w:r>
      <w:r>
        <w:rPr>
          <w:rtl/>
        </w:rPr>
        <w:t xml:space="preserve"> </w:t>
      </w:r>
      <w:bookmarkStart w:id="7853" w:name="_ETM_Q18_260630"/>
      <w:bookmarkEnd w:id="7853"/>
      <w:r>
        <w:rPr>
          <w:rtl/>
        </w:rPr>
        <w:t xml:space="preserve">מפקד </w:t>
      </w:r>
      <w:bookmarkStart w:id="7854" w:name="_ETM_Q18_261200"/>
      <w:bookmarkEnd w:id="7854"/>
      <w:r>
        <w:rPr>
          <w:rtl/>
        </w:rPr>
        <w:t xml:space="preserve">מחוז </w:t>
      </w:r>
      <w:bookmarkStart w:id="7855" w:name="_ETM_Q18_261619"/>
      <w:bookmarkEnd w:id="7855"/>
      <w:r>
        <w:rPr>
          <w:rtl/>
        </w:rPr>
        <w:t>ירושלים</w:t>
      </w:r>
      <w:bookmarkStart w:id="7856" w:name="_ETM_Q18_263310"/>
      <w:bookmarkEnd w:id="7856"/>
      <w:r>
        <w:rPr>
          <w:rFonts w:hint="cs"/>
          <w:rtl/>
        </w:rPr>
        <w:t xml:space="preserve"> </w:t>
      </w:r>
      <w:bookmarkStart w:id="7857" w:name="_ETM_Q18_264000"/>
      <w:bookmarkEnd w:id="7857"/>
      <w:r>
        <w:rPr>
          <w:rtl/>
        </w:rPr>
        <w:t>–</w:t>
      </w:r>
      <w:r>
        <w:rPr>
          <w:rFonts w:hint="cs"/>
          <w:rtl/>
        </w:rPr>
        <w:t xml:space="preserve"> </w:t>
      </w:r>
      <w:r>
        <w:rPr>
          <w:rtl/>
        </w:rPr>
        <w:t xml:space="preserve">הוא </w:t>
      </w:r>
      <w:bookmarkStart w:id="7858" w:name="_ETM_Q18_263550"/>
      <w:bookmarkEnd w:id="7858"/>
      <w:r>
        <w:rPr>
          <w:rtl/>
        </w:rPr>
        <w:t xml:space="preserve">בעל </w:t>
      </w:r>
      <w:bookmarkStart w:id="7859" w:name="_ETM_Q18_263910"/>
      <w:bookmarkEnd w:id="7859"/>
      <w:r>
        <w:rPr>
          <w:rtl/>
        </w:rPr>
        <w:t xml:space="preserve">הסמכות </w:t>
      </w:r>
      <w:bookmarkStart w:id="7860" w:name="_ETM_Q18_265240"/>
      <w:bookmarkEnd w:id="7860"/>
      <w:r>
        <w:rPr>
          <w:rtl/>
        </w:rPr>
        <w:t xml:space="preserve">להגביל </w:t>
      </w:r>
      <w:bookmarkStart w:id="7861" w:name="_ETM_Q18_265929"/>
      <w:bookmarkEnd w:id="7861"/>
      <w:r>
        <w:rPr>
          <w:rtl/>
        </w:rPr>
        <w:t xml:space="preserve">את </w:t>
      </w:r>
      <w:bookmarkStart w:id="7862" w:name="_ETM_Q18_266049"/>
      <w:bookmarkEnd w:id="7862"/>
      <w:r>
        <w:rPr>
          <w:rtl/>
        </w:rPr>
        <w:t xml:space="preserve">קיום </w:t>
      </w:r>
      <w:bookmarkStart w:id="7863" w:name="_ETM_Q18_266409"/>
      <w:bookmarkEnd w:id="7863"/>
      <w:r>
        <w:rPr>
          <w:rtl/>
        </w:rPr>
        <w:t>ההפגנות</w:t>
      </w:r>
      <w:r>
        <w:rPr>
          <w:rFonts w:hint="cs"/>
          <w:rtl/>
        </w:rPr>
        <w:t>,</w:t>
      </w:r>
      <w:r>
        <w:rPr>
          <w:rtl/>
        </w:rPr>
        <w:t xml:space="preserve"> </w:t>
      </w:r>
      <w:bookmarkStart w:id="7864" w:name="_ETM_Q18_267459"/>
      <w:bookmarkEnd w:id="7864"/>
      <w:r>
        <w:rPr>
          <w:rtl/>
        </w:rPr>
        <w:t xml:space="preserve">לקבוע </w:t>
      </w:r>
      <w:bookmarkStart w:id="7865" w:name="_ETM_Q18_268030"/>
      <w:bookmarkEnd w:id="7865"/>
      <w:r>
        <w:rPr>
          <w:rtl/>
        </w:rPr>
        <w:t xml:space="preserve">מתי </w:t>
      </w:r>
      <w:bookmarkStart w:id="7866" w:name="_ETM_Q18_268390"/>
      <w:bookmarkEnd w:id="7866"/>
      <w:r>
        <w:rPr>
          <w:rtl/>
        </w:rPr>
        <w:t>מופ</w:t>
      </w:r>
      <w:r>
        <w:rPr>
          <w:rFonts w:hint="cs"/>
          <w:rtl/>
        </w:rPr>
        <w:t>ר</w:t>
      </w:r>
      <w:r>
        <w:rPr>
          <w:rtl/>
        </w:rPr>
        <w:t xml:space="preserve"> </w:t>
      </w:r>
      <w:bookmarkStart w:id="7867" w:name="_ETM_Q18_268840"/>
      <w:bookmarkEnd w:id="7867"/>
      <w:r>
        <w:rPr>
          <w:rtl/>
        </w:rPr>
        <w:t xml:space="preserve">שלום </w:t>
      </w:r>
      <w:bookmarkStart w:id="7868" w:name="_ETM_Q18_269170"/>
      <w:bookmarkEnd w:id="7868"/>
      <w:r>
        <w:rPr>
          <w:rtl/>
        </w:rPr>
        <w:t xml:space="preserve">הציבור </w:t>
      </w:r>
      <w:bookmarkStart w:id="7869" w:name="_ETM_Q18_270100"/>
      <w:bookmarkEnd w:id="7869"/>
      <w:r>
        <w:rPr>
          <w:rFonts w:hint="cs"/>
          <w:rtl/>
        </w:rPr>
        <w:t>ו</w:t>
      </w:r>
      <w:r>
        <w:rPr>
          <w:rtl/>
        </w:rPr>
        <w:t xml:space="preserve">באיזה </w:t>
      </w:r>
      <w:bookmarkStart w:id="7870" w:name="_ETM_Q18_270609"/>
      <w:bookmarkEnd w:id="7870"/>
      <w:r>
        <w:rPr>
          <w:rtl/>
        </w:rPr>
        <w:t xml:space="preserve">כלים </w:t>
      </w:r>
      <w:bookmarkStart w:id="7871" w:name="_ETM_Q18_271630"/>
      <w:bookmarkEnd w:id="7871"/>
      <w:r>
        <w:rPr>
          <w:rtl/>
        </w:rPr>
        <w:t>משתמשים</w:t>
      </w:r>
      <w:r>
        <w:rPr>
          <w:rFonts w:hint="cs"/>
          <w:rtl/>
        </w:rPr>
        <w:t>.</w:t>
      </w:r>
      <w:r>
        <w:rPr>
          <w:rtl/>
        </w:rPr>
        <w:t xml:space="preserve"> </w:t>
      </w:r>
      <w:bookmarkStart w:id="7872" w:name="_ETM_Q18_274390"/>
      <w:bookmarkEnd w:id="7872"/>
      <w:r>
        <w:rPr>
          <w:rtl/>
        </w:rPr>
        <w:t xml:space="preserve">ובכל </w:t>
      </w:r>
      <w:bookmarkStart w:id="7873" w:name="_ETM_Q18_275200"/>
      <w:bookmarkEnd w:id="7873"/>
      <w:r>
        <w:rPr>
          <w:rtl/>
        </w:rPr>
        <w:t xml:space="preserve">ההפגנות </w:t>
      </w:r>
      <w:bookmarkStart w:id="7874" w:name="_ETM_Q18_275980"/>
      <w:bookmarkEnd w:id="7874"/>
      <w:r>
        <w:rPr>
          <w:rtl/>
        </w:rPr>
        <w:t xml:space="preserve">האחרונות </w:t>
      </w:r>
      <w:bookmarkStart w:id="7875" w:name="_ETM_Q18_276790"/>
      <w:bookmarkEnd w:id="7875"/>
      <w:r>
        <w:rPr>
          <w:rtl/>
        </w:rPr>
        <w:t xml:space="preserve">המשטרה </w:t>
      </w:r>
      <w:bookmarkStart w:id="7876" w:name="_ETM_Q18_277390"/>
      <w:bookmarkEnd w:id="7876"/>
      <w:r>
        <w:rPr>
          <w:rtl/>
        </w:rPr>
        <w:t xml:space="preserve">הפעילה </w:t>
      </w:r>
      <w:bookmarkStart w:id="7877" w:name="_ETM_Q18_277870"/>
      <w:bookmarkEnd w:id="7877"/>
      <w:r>
        <w:rPr>
          <w:rtl/>
        </w:rPr>
        <w:t xml:space="preserve">בין </w:t>
      </w:r>
      <w:bookmarkStart w:id="7878" w:name="_ETM_Q18_278170"/>
      <w:bookmarkEnd w:id="7878"/>
      <w:r>
        <w:rPr>
          <w:rtl/>
        </w:rPr>
        <w:t xml:space="preserve">היתר </w:t>
      </w:r>
      <w:bookmarkStart w:id="7879" w:name="_ETM_Q18_279990"/>
      <w:bookmarkEnd w:id="7879"/>
      <w:r>
        <w:rPr>
          <w:rtl/>
        </w:rPr>
        <w:t xml:space="preserve">כלים </w:t>
      </w:r>
      <w:bookmarkStart w:id="7880" w:name="_ETM_Q18_280530"/>
      <w:bookmarkEnd w:id="7880"/>
      <w:r>
        <w:rPr>
          <w:rtl/>
        </w:rPr>
        <w:t xml:space="preserve">כמו </w:t>
      </w:r>
      <w:bookmarkStart w:id="7881" w:name="_ETM_Q18_280800"/>
      <w:bookmarkEnd w:id="7881"/>
      <w:proofErr w:type="spellStart"/>
      <w:r>
        <w:rPr>
          <w:rtl/>
        </w:rPr>
        <w:t>מ</w:t>
      </w:r>
      <w:bookmarkStart w:id="7882" w:name="_ETM_Q18_281280"/>
      <w:bookmarkEnd w:id="7882"/>
      <w:r>
        <w:rPr>
          <w:rFonts w:hint="cs"/>
          <w:rtl/>
        </w:rPr>
        <w:t>כת"זיות</w:t>
      </w:r>
      <w:proofErr w:type="spellEnd"/>
      <w:r>
        <w:rPr>
          <w:rFonts w:hint="cs"/>
          <w:rtl/>
        </w:rPr>
        <w:t>,</w:t>
      </w:r>
      <w:r>
        <w:rPr>
          <w:rtl/>
        </w:rPr>
        <w:t xml:space="preserve"> </w:t>
      </w:r>
      <w:bookmarkStart w:id="7883" w:name="_ETM_Q18_283690"/>
      <w:bookmarkEnd w:id="7883"/>
      <w:r>
        <w:rPr>
          <w:rtl/>
        </w:rPr>
        <w:t xml:space="preserve">תיחום </w:t>
      </w:r>
      <w:bookmarkStart w:id="7884" w:name="_ETM_Q18_284170"/>
      <w:bookmarkEnd w:id="7884"/>
      <w:r>
        <w:rPr>
          <w:rtl/>
        </w:rPr>
        <w:t>במחסומים</w:t>
      </w:r>
      <w:r>
        <w:rPr>
          <w:rFonts w:hint="cs"/>
          <w:rtl/>
        </w:rPr>
        <w:t>,</w:t>
      </w:r>
      <w:r>
        <w:rPr>
          <w:rtl/>
        </w:rPr>
        <w:t xml:space="preserve"> </w:t>
      </w:r>
      <w:bookmarkStart w:id="7885" w:name="_ETM_Q18_284950"/>
      <w:bookmarkEnd w:id="7885"/>
      <w:r>
        <w:rPr>
          <w:rtl/>
        </w:rPr>
        <w:t xml:space="preserve">דחיסה </w:t>
      </w:r>
      <w:bookmarkStart w:id="7886" w:name="_ETM_Q18_285610"/>
      <w:bookmarkEnd w:id="7886"/>
      <w:r>
        <w:rPr>
          <w:rtl/>
        </w:rPr>
        <w:t xml:space="preserve">של </w:t>
      </w:r>
      <w:bookmarkStart w:id="7887" w:name="_ETM_Q18_285819"/>
      <w:bookmarkEnd w:id="7887"/>
      <w:r>
        <w:rPr>
          <w:rtl/>
        </w:rPr>
        <w:t xml:space="preserve">מפגינים </w:t>
      </w:r>
      <w:bookmarkStart w:id="7888" w:name="_ETM_Q18_286390"/>
      <w:bookmarkEnd w:id="7888"/>
      <w:r>
        <w:rPr>
          <w:rtl/>
        </w:rPr>
        <w:t xml:space="preserve">זה </w:t>
      </w:r>
      <w:bookmarkStart w:id="7889" w:name="_ETM_Q18_286569"/>
      <w:bookmarkEnd w:id="7889"/>
      <w:r>
        <w:rPr>
          <w:rtl/>
        </w:rPr>
        <w:t xml:space="preserve">לתוך </w:t>
      </w:r>
      <w:bookmarkStart w:id="7890" w:name="_ETM_Q18_286930"/>
      <w:bookmarkEnd w:id="7890"/>
      <w:r>
        <w:rPr>
          <w:rtl/>
        </w:rPr>
        <w:t>זה</w:t>
      </w:r>
      <w:r>
        <w:rPr>
          <w:rFonts w:hint="cs"/>
          <w:rtl/>
        </w:rPr>
        <w:t>,</w:t>
      </w:r>
      <w:r>
        <w:rPr>
          <w:rtl/>
        </w:rPr>
        <w:t xml:space="preserve"> </w:t>
      </w:r>
      <w:bookmarkStart w:id="7891" w:name="_ETM_Q18_287860"/>
      <w:bookmarkEnd w:id="7891"/>
      <w:r>
        <w:rPr>
          <w:rtl/>
        </w:rPr>
        <w:t xml:space="preserve">כליאת </w:t>
      </w:r>
      <w:bookmarkStart w:id="7892" w:name="_ETM_Q18_288369"/>
      <w:bookmarkEnd w:id="7892"/>
      <w:r>
        <w:rPr>
          <w:rtl/>
        </w:rPr>
        <w:t>מפגינים</w:t>
      </w:r>
      <w:r>
        <w:rPr>
          <w:rFonts w:hint="cs"/>
          <w:rtl/>
        </w:rPr>
        <w:t>,</w:t>
      </w:r>
      <w:r>
        <w:rPr>
          <w:rtl/>
        </w:rPr>
        <w:t xml:space="preserve"> </w:t>
      </w:r>
      <w:bookmarkStart w:id="7893" w:name="_ETM_Q18_289329"/>
      <w:bookmarkEnd w:id="7893"/>
      <w:r>
        <w:rPr>
          <w:rtl/>
        </w:rPr>
        <w:t xml:space="preserve">גז </w:t>
      </w:r>
      <w:bookmarkStart w:id="7894" w:name="_ETM_Q18_289719"/>
      <w:bookmarkEnd w:id="7894"/>
      <w:r>
        <w:rPr>
          <w:rtl/>
        </w:rPr>
        <w:t>מדמיע</w:t>
      </w:r>
      <w:r>
        <w:rPr>
          <w:rFonts w:hint="cs"/>
          <w:rtl/>
        </w:rPr>
        <w:t>,</w:t>
      </w:r>
      <w:r>
        <w:rPr>
          <w:rtl/>
        </w:rPr>
        <w:t xml:space="preserve"> </w:t>
      </w:r>
      <w:bookmarkStart w:id="7895" w:name="_ETM_Q18_290829"/>
      <w:bookmarkEnd w:id="7895"/>
      <w:r>
        <w:rPr>
          <w:rtl/>
        </w:rPr>
        <w:t xml:space="preserve">אלימות </w:t>
      </w:r>
      <w:bookmarkStart w:id="7896" w:name="_ETM_Q18_291490"/>
      <w:bookmarkEnd w:id="7896"/>
      <w:r>
        <w:rPr>
          <w:rtl/>
        </w:rPr>
        <w:t>פיזית</w:t>
      </w:r>
      <w:r>
        <w:rPr>
          <w:rFonts w:hint="cs"/>
          <w:rtl/>
        </w:rPr>
        <w:t>,</w:t>
      </w:r>
      <w:r>
        <w:rPr>
          <w:rtl/>
        </w:rPr>
        <w:t xml:space="preserve"> </w:t>
      </w:r>
      <w:bookmarkStart w:id="7897" w:name="_ETM_Q18_292410"/>
      <w:bookmarkEnd w:id="7897"/>
      <w:r>
        <w:rPr>
          <w:rtl/>
        </w:rPr>
        <w:t xml:space="preserve">שימוש </w:t>
      </w:r>
      <w:bookmarkStart w:id="7898" w:name="_ETM_Q18_292950"/>
      <w:bookmarkEnd w:id="7898"/>
      <w:r>
        <w:rPr>
          <w:rtl/>
        </w:rPr>
        <w:t>באלות</w:t>
      </w:r>
      <w:r>
        <w:rPr>
          <w:rFonts w:hint="cs"/>
          <w:rtl/>
        </w:rPr>
        <w:t>,</w:t>
      </w:r>
      <w:r>
        <w:rPr>
          <w:rtl/>
        </w:rPr>
        <w:t xml:space="preserve"> </w:t>
      </w:r>
      <w:bookmarkStart w:id="7899" w:name="_ETM_Q18_294030"/>
      <w:bookmarkEnd w:id="7899"/>
      <w:r>
        <w:rPr>
          <w:rtl/>
        </w:rPr>
        <w:t>בעיטות</w:t>
      </w:r>
      <w:r>
        <w:rPr>
          <w:rFonts w:hint="cs"/>
          <w:rtl/>
        </w:rPr>
        <w:t>,</w:t>
      </w:r>
      <w:r>
        <w:rPr>
          <w:rtl/>
        </w:rPr>
        <w:t xml:space="preserve"> </w:t>
      </w:r>
      <w:bookmarkStart w:id="7900" w:name="_ETM_Q18_295170"/>
      <w:bookmarkEnd w:id="7900"/>
      <w:r>
        <w:rPr>
          <w:rtl/>
        </w:rPr>
        <w:t>מכות</w:t>
      </w:r>
      <w:r>
        <w:rPr>
          <w:rFonts w:hint="cs"/>
          <w:rtl/>
        </w:rPr>
        <w:t>,</w:t>
      </w:r>
      <w:r>
        <w:rPr>
          <w:rtl/>
        </w:rPr>
        <w:t xml:space="preserve"> </w:t>
      </w:r>
      <w:bookmarkStart w:id="7901" w:name="_ETM_Q18_296100"/>
      <w:bookmarkEnd w:id="7901"/>
      <w:r>
        <w:rPr>
          <w:rtl/>
        </w:rPr>
        <w:t>דחיפות</w:t>
      </w:r>
      <w:r>
        <w:rPr>
          <w:rFonts w:hint="cs"/>
          <w:rtl/>
        </w:rPr>
        <w:t>,</w:t>
      </w:r>
      <w:r>
        <w:rPr>
          <w:rtl/>
        </w:rPr>
        <w:t xml:space="preserve"> </w:t>
      </w:r>
      <w:bookmarkStart w:id="7902" w:name="_ETM_Q18_297119"/>
      <w:bookmarkEnd w:id="7902"/>
      <w:proofErr w:type="spellStart"/>
      <w:r>
        <w:rPr>
          <w:rtl/>
        </w:rPr>
        <w:t>גרירות</w:t>
      </w:r>
      <w:proofErr w:type="spellEnd"/>
      <w:r>
        <w:rPr>
          <w:rtl/>
        </w:rPr>
        <w:t xml:space="preserve"> </w:t>
      </w:r>
      <w:bookmarkStart w:id="7903" w:name="_ETM_Q18_297659"/>
      <w:bookmarkEnd w:id="7903"/>
      <w:r>
        <w:rPr>
          <w:rtl/>
        </w:rPr>
        <w:t xml:space="preserve">של </w:t>
      </w:r>
      <w:bookmarkStart w:id="7904" w:name="_ETM_Q18_297899"/>
      <w:bookmarkEnd w:id="7904"/>
      <w:r>
        <w:rPr>
          <w:rtl/>
        </w:rPr>
        <w:t>מפגינים</w:t>
      </w:r>
      <w:r>
        <w:rPr>
          <w:rFonts w:hint="cs"/>
          <w:rtl/>
        </w:rPr>
        <w:t>,</w:t>
      </w:r>
      <w:r>
        <w:rPr>
          <w:rtl/>
        </w:rPr>
        <w:t xml:space="preserve"> </w:t>
      </w:r>
      <w:bookmarkStart w:id="7905" w:name="_ETM_Q18_298770"/>
      <w:bookmarkEnd w:id="7905"/>
      <w:r>
        <w:rPr>
          <w:rtl/>
        </w:rPr>
        <w:t xml:space="preserve">משיכות </w:t>
      </w:r>
      <w:bookmarkStart w:id="7906" w:name="_ETM_Q18_299399"/>
      <w:bookmarkEnd w:id="7906"/>
      <w:r>
        <w:rPr>
          <w:rtl/>
        </w:rPr>
        <w:t>ב</w:t>
      </w:r>
      <w:r>
        <w:rPr>
          <w:rFonts w:hint="cs"/>
          <w:rtl/>
        </w:rPr>
        <w:t>שיע</w:t>
      </w:r>
      <w:r>
        <w:rPr>
          <w:rtl/>
        </w:rPr>
        <w:t xml:space="preserve">ר </w:t>
      </w:r>
      <w:bookmarkStart w:id="7907" w:name="_ETM_Q18_300479"/>
      <w:bookmarkEnd w:id="7907"/>
      <w:r>
        <w:rPr>
          <w:rtl/>
        </w:rPr>
        <w:t xml:space="preserve">וכמובן </w:t>
      </w:r>
      <w:bookmarkStart w:id="7908" w:name="_ETM_Q18_301200"/>
      <w:bookmarkEnd w:id="7908"/>
      <w:r>
        <w:rPr>
          <w:rtl/>
        </w:rPr>
        <w:t xml:space="preserve">מעצרים </w:t>
      </w:r>
      <w:bookmarkStart w:id="7909" w:name="_ETM_Q18_301979"/>
      <w:bookmarkEnd w:id="7909"/>
      <w:r>
        <w:rPr>
          <w:rtl/>
        </w:rPr>
        <w:t>ומעצרי</w:t>
      </w:r>
      <w:r>
        <w:rPr>
          <w:rFonts w:hint="cs"/>
          <w:rtl/>
        </w:rPr>
        <w:t>ם</w:t>
      </w:r>
      <w:r>
        <w:rPr>
          <w:rtl/>
        </w:rPr>
        <w:t xml:space="preserve"> </w:t>
      </w:r>
      <w:bookmarkStart w:id="7910" w:name="_ETM_Q18_302700"/>
      <w:bookmarkEnd w:id="7910"/>
      <w:proofErr w:type="spellStart"/>
      <w:r>
        <w:rPr>
          <w:rtl/>
        </w:rPr>
        <w:t>ומעצרים</w:t>
      </w:r>
      <w:proofErr w:type="spellEnd"/>
      <w:r>
        <w:rPr>
          <w:rFonts w:hint="cs"/>
          <w:rtl/>
        </w:rPr>
        <w:t>.</w:t>
      </w:r>
      <w:r>
        <w:rPr>
          <w:rtl/>
        </w:rPr>
        <w:t xml:space="preserve"> </w:t>
      </w:r>
      <w:bookmarkStart w:id="7911" w:name="_ETM_Q18_305759"/>
      <w:bookmarkEnd w:id="7911"/>
    </w:p>
    <w:p w:rsidR="009B1096" w:rsidRDefault="009B1096" w:rsidP="00C3677E">
      <w:pPr>
        <w:rPr>
          <w:rtl/>
        </w:rPr>
      </w:pPr>
      <w:bookmarkStart w:id="7912" w:name="_ETM_Q18_303000"/>
      <w:bookmarkEnd w:id="7912"/>
    </w:p>
    <w:p w:rsidR="009B1096" w:rsidRDefault="009B1096" w:rsidP="00AE42D6">
      <w:pPr>
        <w:rPr>
          <w:rtl/>
        </w:rPr>
      </w:pPr>
      <w:bookmarkStart w:id="7913" w:name="_ETM_Q18_305000"/>
      <w:bookmarkEnd w:id="7913"/>
      <w:r>
        <w:rPr>
          <w:rtl/>
        </w:rPr>
        <w:t xml:space="preserve">הצעת </w:t>
      </w:r>
      <w:bookmarkStart w:id="7914" w:name="_ETM_Q18_306209"/>
      <w:bookmarkEnd w:id="7914"/>
      <w:r>
        <w:rPr>
          <w:rtl/>
        </w:rPr>
        <w:t xml:space="preserve">החוק </w:t>
      </w:r>
      <w:bookmarkStart w:id="7915" w:name="_ETM_Q18_306509"/>
      <w:bookmarkEnd w:id="7915"/>
      <w:r>
        <w:rPr>
          <w:rtl/>
        </w:rPr>
        <w:t xml:space="preserve">הזאת </w:t>
      </w:r>
      <w:bookmarkStart w:id="7916" w:name="_ETM_Q18_306779"/>
      <w:bookmarkEnd w:id="7916"/>
      <w:r>
        <w:rPr>
          <w:rtl/>
        </w:rPr>
        <w:t xml:space="preserve">שאני </w:t>
      </w:r>
      <w:bookmarkStart w:id="7917" w:name="_ETM_Q18_307109"/>
      <w:bookmarkEnd w:id="7917"/>
      <w:r>
        <w:rPr>
          <w:rtl/>
        </w:rPr>
        <w:t>מביא</w:t>
      </w:r>
      <w:r>
        <w:rPr>
          <w:rFonts w:hint="cs"/>
          <w:rtl/>
        </w:rPr>
        <w:t>,</w:t>
      </w:r>
      <w:r>
        <w:rPr>
          <w:rtl/>
        </w:rPr>
        <w:t xml:space="preserve"> </w:t>
      </w:r>
      <w:bookmarkStart w:id="7918" w:name="_ETM_Q18_308250"/>
      <w:bookmarkEnd w:id="7918"/>
      <w:r>
        <w:rPr>
          <w:rtl/>
        </w:rPr>
        <w:t xml:space="preserve">שנוסחה </w:t>
      </w:r>
      <w:bookmarkStart w:id="7919" w:name="_ETM_Q18_309599"/>
      <w:bookmarkEnd w:id="7919"/>
      <w:r>
        <w:rPr>
          <w:rtl/>
        </w:rPr>
        <w:t xml:space="preserve">בשיתוף </w:t>
      </w:r>
      <w:bookmarkStart w:id="7920" w:name="_ETM_Q18_311529"/>
      <w:bookmarkStart w:id="7921" w:name="_ETM_Q18_312040"/>
      <w:bookmarkEnd w:id="7920"/>
      <w:bookmarkEnd w:id="7921"/>
      <w:r>
        <w:rPr>
          <w:rFonts w:hint="cs"/>
          <w:rtl/>
        </w:rPr>
        <w:t xml:space="preserve">מכון </w:t>
      </w:r>
      <w:r>
        <w:rPr>
          <w:rtl/>
        </w:rPr>
        <w:t xml:space="preserve">זולת </w:t>
      </w:r>
      <w:bookmarkStart w:id="7922" w:name="_ETM_Q18_313669"/>
      <w:bookmarkEnd w:id="7922"/>
      <w:r>
        <w:rPr>
          <w:rtl/>
        </w:rPr>
        <w:t xml:space="preserve">לשוויון </w:t>
      </w:r>
      <w:bookmarkStart w:id="7923" w:name="_ETM_Q18_314450"/>
      <w:bookmarkEnd w:id="7923"/>
      <w:r>
        <w:rPr>
          <w:rFonts w:hint="cs"/>
          <w:rtl/>
        </w:rPr>
        <w:t>ו</w:t>
      </w:r>
      <w:r>
        <w:rPr>
          <w:rtl/>
        </w:rPr>
        <w:t xml:space="preserve">זכויות </w:t>
      </w:r>
      <w:bookmarkStart w:id="7924" w:name="_ETM_Q18_314989"/>
      <w:bookmarkEnd w:id="7924"/>
      <w:r>
        <w:rPr>
          <w:rtl/>
        </w:rPr>
        <w:t>אדם</w:t>
      </w:r>
      <w:r>
        <w:rPr>
          <w:rFonts w:hint="cs"/>
          <w:rtl/>
        </w:rPr>
        <w:t>,</w:t>
      </w:r>
      <w:r>
        <w:rPr>
          <w:rtl/>
        </w:rPr>
        <w:t xml:space="preserve"> </w:t>
      </w:r>
      <w:bookmarkStart w:id="7925" w:name="_ETM_Q18_316430"/>
      <w:bookmarkEnd w:id="7925"/>
      <w:r>
        <w:rPr>
          <w:rtl/>
        </w:rPr>
        <w:t xml:space="preserve">מבקשת </w:t>
      </w:r>
      <w:bookmarkStart w:id="7926" w:name="_ETM_Q18_317590"/>
      <w:bookmarkEnd w:id="7926"/>
      <w:r>
        <w:rPr>
          <w:rtl/>
        </w:rPr>
        <w:t xml:space="preserve">לקבוע </w:t>
      </w:r>
      <w:bookmarkStart w:id="7927" w:name="_ETM_Q18_319070"/>
      <w:bookmarkEnd w:id="7927"/>
      <w:r>
        <w:rPr>
          <w:rtl/>
        </w:rPr>
        <w:t xml:space="preserve">שמי </w:t>
      </w:r>
      <w:bookmarkStart w:id="7928" w:name="_ETM_Q18_319880"/>
      <w:bookmarkEnd w:id="7928"/>
      <w:r>
        <w:rPr>
          <w:rtl/>
        </w:rPr>
        <w:t xml:space="preserve">שיקבעו </w:t>
      </w:r>
      <w:bookmarkStart w:id="7929" w:name="_ETM_Q18_320600"/>
      <w:bookmarkEnd w:id="7929"/>
      <w:r>
        <w:rPr>
          <w:rtl/>
        </w:rPr>
        <w:t xml:space="preserve">את </w:t>
      </w:r>
      <w:bookmarkStart w:id="7930" w:name="_ETM_Q18_320720"/>
      <w:bookmarkEnd w:id="7930"/>
      <w:r>
        <w:rPr>
          <w:rtl/>
        </w:rPr>
        <w:t xml:space="preserve">הנהלים </w:t>
      </w:r>
      <w:bookmarkStart w:id="7931" w:name="_ETM_Q18_321440"/>
      <w:bookmarkEnd w:id="7931"/>
      <w:r>
        <w:rPr>
          <w:rtl/>
        </w:rPr>
        <w:t xml:space="preserve">הם </w:t>
      </w:r>
      <w:bookmarkStart w:id="7932" w:name="_ETM_Q18_321680"/>
      <w:bookmarkEnd w:id="7932"/>
      <w:r>
        <w:rPr>
          <w:rtl/>
        </w:rPr>
        <w:t xml:space="preserve">נבחרי </w:t>
      </w:r>
      <w:bookmarkStart w:id="7933" w:name="_ETM_Q18_322250"/>
      <w:bookmarkEnd w:id="7933"/>
      <w:r>
        <w:rPr>
          <w:rtl/>
        </w:rPr>
        <w:t xml:space="preserve">הציבור </w:t>
      </w:r>
      <w:bookmarkStart w:id="7934" w:name="_ETM_Q18_322790"/>
      <w:bookmarkEnd w:id="7934"/>
      <w:r>
        <w:rPr>
          <w:rtl/>
        </w:rPr>
        <w:t>שבכנסת</w:t>
      </w:r>
      <w:r>
        <w:rPr>
          <w:rFonts w:hint="cs"/>
          <w:rtl/>
        </w:rPr>
        <w:t>,</w:t>
      </w:r>
      <w:r>
        <w:rPr>
          <w:rtl/>
        </w:rPr>
        <w:t xml:space="preserve"> </w:t>
      </w:r>
      <w:bookmarkStart w:id="7935" w:name="_ETM_Q18_324100"/>
      <w:bookmarkEnd w:id="7935"/>
      <w:r>
        <w:rPr>
          <w:rtl/>
        </w:rPr>
        <w:t xml:space="preserve">וליתר </w:t>
      </w:r>
      <w:bookmarkStart w:id="7936" w:name="_ETM_Q18_324760"/>
      <w:bookmarkEnd w:id="7936"/>
      <w:r>
        <w:rPr>
          <w:rFonts w:hint="cs"/>
          <w:rtl/>
        </w:rPr>
        <w:t>ה</w:t>
      </w:r>
      <w:r>
        <w:rPr>
          <w:rtl/>
        </w:rPr>
        <w:t>דיוק</w:t>
      </w:r>
      <w:r>
        <w:rPr>
          <w:rFonts w:hint="cs"/>
          <w:rtl/>
        </w:rPr>
        <w:t>,</w:t>
      </w:r>
      <w:r>
        <w:rPr>
          <w:rtl/>
        </w:rPr>
        <w:t xml:space="preserve"> </w:t>
      </w:r>
      <w:bookmarkStart w:id="7937" w:name="_ETM_Q18_325150"/>
      <w:bookmarkEnd w:id="7937"/>
      <w:r>
        <w:rPr>
          <w:rtl/>
        </w:rPr>
        <w:t xml:space="preserve">ועדת </w:t>
      </w:r>
      <w:bookmarkStart w:id="7938" w:name="_ETM_Q18_325569"/>
      <w:bookmarkEnd w:id="7938"/>
      <w:r>
        <w:rPr>
          <w:rtl/>
        </w:rPr>
        <w:t xml:space="preserve">הפנים </w:t>
      </w:r>
      <w:bookmarkStart w:id="7939" w:name="_ETM_Q18_326260"/>
      <w:bookmarkEnd w:id="7939"/>
      <w:r>
        <w:rPr>
          <w:rtl/>
        </w:rPr>
        <w:t xml:space="preserve">של </w:t>
      </w:r>
      <w:bookmarkStart w:id="7940" w:name="_ETM_Q18_326530"/>
      <w:bookmarkEnd w:id="7940"/>
      <w:r>
        <w:rPr>
          <w:rtl/>
        </w:rPr>
        <w:t>הכנסת</w:t>
      </w:r>
      <w:r>
        <w:rPr>
          <w:rFonts w:hint="cs"/>
          <w:rtl/>
        </w:rPr>
        <w:t>.</w:t>
      </w:r>
      <w:r>
        <w:rPr>
          <w:rtl/>
        </w:rPr>
        <w:t xml:space="preserve"> </w:t>
      </w:r>
      <w:bookmarkStart w:id="7941" w:name="_ETM_Q18_328630"/>
      <w:bookmarkEnd w:id="7941"/>
      <w:r>
        <w:rPr>
          <w:rtl/>
        </w:rPr>
        <w:lastRenderedPageBreak/>
        <w:t xml:space="preserve">הצעת </w:t>
      </w:r>
      <w:bookmarkStart w:id="7942" w:name="_ETM_Q18_329110"/>
      <w:bookmarkEnd w:id="7942"/>
      <w:r>
        <w:rPr>
          <w:rtl/>
        </w:rPr>
        <w:t xml:space="preserve">החוק </w:t>
      </w:r>
      <w:bookmarkStart w:id="7943" w:name="_ETM_Q18_329470"/>
      <w:bookmarkEnd w:id="7943"/>
      <w:r>
        <w:rPr>
          <w:rtl/>
        </w:rPr>
        <w:t xml:space="preserve">הזאת </w:t>
      </w:r>
      <w:bookmarkStart w:id="7944" w:name="_ETM_Q18_331990"/>
      <w:bookmarkEnd w:id="7944"/>
      <w:r>
        <w:rPr>
          <w:rtl/>
        </w:rPr>
        <w:t xml:space="preserve">תאפשר </w:t>
      </w:r>
      <w:bookmarkStart w:id="7945" w:name="_ETM_Q18_332590"/>
      <w:bookmarkEnd w:id="7945"/>
      <w:r>
        <w:rPr>
          <w:rtl/>
        </w:rPr>
        <w:t>ל</w:t>
      </w:r>
      <w:bookmarkStart w:id="7946" w:name="_ETM_Q18_332710"/>
      <w:bookmarkEnd w:id="7946"/>
      <w:r>
        <w:rPr>
          <w:rtl/>
        </w:rPr>
        <w:t xml:space="preserve">נפגעים </w:t>
      </w:r>
      <w:bookmarkStart w:id="7947" w:name="_ETM_Q18_333460"/>
      <w:bookmarkEnd w:id="7947"/>
      <w:r>
        <w:rPr>
          <w:rtl/>
        </w:rPr>
        <w:t xml:space="preserve">מפעולות </w:t>
      </w:r>
      <w:bookmarkStart w:id="7948" w:name="_ETM_Q18_334750"/>
      <w:bookmarkEnd w:id="7948"/>
      <w:r>
        <w:rPr>
          <w:rtl/>
        </w:rPr>
        <w:t xml:space="preserve">בניגוד </w:t>
      </w:r>
      <w:bookmarkStart w:id="7949" w:name="_ETM_Q18_335290"/>
      <w:bookmarkEnd w:id="7949"/>
      <w:r>
        <w:rPr>
          <w:rtl/>
        </w:rPr>
        <w:t xml:space="preserve">לדין </w:t>
      </w:r>
      <w:bookmarkStart w:id="7950" w:name="_ETM_Q18_335620"/>
      <w:bookmarkEnd w:id="7950"/>
      <w:r>
        <w:rPr>
          <w:rtl/>
        </w:rPr>
        <w:t xml:space="preserve">של </w:t>
      </w:r>
      <w:bookmarkStart w:id="7951" w:name="_ETM_Q18_335800"/>
      <w:bookmarkEnd w:id="7951"/>
      <w:r>
        <w:rPr>
          <w:rtl/>
        </w:rPr>
        <w:t>המשטרה</w:t>
      </w:r>
      <w:r>
        <w:rPr>
          <w:rFonts w:hint="cs"/>
          <w:rtl/>
        </w:rPr>
        <w:t>,</w:t>
      </w:r>
      <w:r>
        <w:rPr>
          <w:rtl/>
        </w:rPr>
        <w:t xml:space="preserve"> </w:t>
      </w:r>
      <w:bookmarkStart w:id="7952" w:name="_ETM_Q18_337030"/>
      <w:bookmarkEnd w:id="7952"/>
      <w:r>
        <w:rPr>
          <w:rtl/>
        </w:rPr>
        <w:t xml:space="preserve">למשל </w:t>
      </w:r>
      <w:bookmarkStart w:id="7953" w:name="_ETM_Q18_337510"/>
      <w:bookmarkEnd w:id="7953"/>
      <w:r>
        <w:rPr>
          <w:rtl/>
        </w:rPr>
        <w:t xml:space="preserve">תוך </w:t>
      </w:r>
      <w:bookmarkStart w:id="7954" w:name="_ETM_Q18_337720"/>
      <w:bookmarkEnd w:id="7954"/>
      <w:r>
        <w:rPr>
          <w:rtl/>
        </w:rPr>
        <w:t xml:space="preserve">הפעלת </w:t>
      </w:r>
      <w:bookmarkStart w:id="7955" w:name="_ETM_Q18_338200"/>
      <w:bookmarkEnd w:id="7955"/>
      <w:r>
        <w:rPr>
          <w:rtl/>
        </w:rPr>
        <w:t xml:space="preserve">כוח </w:t>
      </w:r>
      <w:bookmarkStart w:id="7956" w:name="_ETM_Q18_338620"/>
      <w:bookmarkEnd w:id="7956"/>
      <w:r>
        <w:rPr>
          <w:rtl/>
        </w:rPr>
        <w:t xml:space="preserve">לא </w:t>
      </w:r>
      <w:bookmarkStart w:id="7957" w:name="_ETM_Q18_338829"/>
      <w:bookmarkEnd w:id="7957"/>
      <w:r>
        <w:rPr>
          <w:rtl/>
        </w:rPr>
        <w:t>מידתי</w:t>
      </w:r>
      <w:r>
        <w:rPr>
          <w:rFonts w:hint="cs"/>
          <w:rtl/>
        </w:rPr>
        <w:t>ת</w:t>
      </w:r>
      <w:r>
        <w:rPr>
          <w:rtl/>
        </w:rPr>
        <w:t xml:space="preserve"> </w:t>
      </w:r>
      <w:bookmarkStart w:id="7958" w:name="_ETM_Q18_340350"/>
      <w:bookmarkEnd w:id="7958"/>
      <w:r>
        <w:rPr>
          <w:rtl/>
        </w:rPr>
        <w:t>–</w:t>
      </w:r>
      <w:r>
        <w:rPr>
          <w:rFonts w:hint="cs"/>
          <w:rtl/>
        </w:rPr>
        <w:t xml:space="preserve"> </w:t>
      </w:r>
      <w:r>
        <w:rPr>
          <w:rtl/>
        </w:rPr>
        <w:t xml:space="preserve">ואדוני </w:t>
      </w:r>
      <w:bookmarkStart w:id="7959" w:name="_ETM_Q18_340710"/>
      <w:bookmarkEnd w:id="7959"/>
      <w:r>
        <w:rPr>
          <w:rtl/>
        </w:rPr>
        <w:t>היושב-ראש</w:t>
      </w:r>
      <w:r>
        <w:rPr>
          <w:rFonts w:hint="cs"/>
          <w:rtl/>
        </w:rPr>
        <w:t>,</w:t>
      </w:r>
      <w:r>
        <w:rPr>
          <w:rtl/>
        </w:rPr>
        <w:t xml:space="preserve"> </w:t>
      </w:r>
      <w:bookmarkStart w:id="7960" w:name="_ETM_Q18_341250"/>
      <w:bookmarkEnd w:id="7960"/>
      <w:r>
        <w:rPr>
          <w:rtl/>
        </w:rPr>
        <w:t xml:space="preserve">ראיתי </w:t>
      </w:r>
      <w:bookmarkStart w:id="7961" w:name="_ETM_Q18_341700"/>
      <w:bookmarkEnd w:id="7961"/>
      <w:r>
        <w:rPr>
          <w:rtl/>
        </w:rPr>
        <w:t xml:space="preserve">את </w:t>
      </w:r>
      <w:bookmarkStart w:id="7962" w:name="_ETM_Q18_341760"/>
      <w:bookmarkEnd w:id="7962"/>
      <w:r>
        <w:rPr>
          <w:rtl/>
        </w:rPr>
        <w:t xml:space="preserve">זה </w:t>
      </w:r>
      <w:bookmarkStart w:id="7963" w:name="_ETM_Q18_341910"/>
      <w:bookmarkEnd w:id="7963"/>
      <w:r>
        <w:rPr>
          <w:rtl/>
        </w:rPr>
        <w:t xml:space="preserve">במו </w:t>
      </w:r>
      <w:bookmarkStart w:id="7964" w:name="_ETM_Q18_342270"/>
      <w:bookmarkEnd w:id="7964"/>
      <w:r>
        <w:rPr>
          <w:rtl/>
        </w:rPr>
        <w:t>עיניי</w:t>
      </w:r>
      <w:r>
        <w:rPr>
          <w:rFonts w:hint="cs"/>
          <w:rtl/>
        </w:rPr>
        <w:t>,</w:t>
      </w:r>
      <w:r>
        <w:rPr>
          <w:rtl/>
        </w:rPr>
        <w:t xml:space="preserve"> </w:t>
      </w:r>
      <w:bookmarkStart w:id="7965" w:name="_ETM_Q18_343230"/>
      <w:bookmarkEnd w:id="7965"/>
      <w:r>
        <w:rPr>
          <w:rtl/>
        </w:rPr>
        <w:t xml:space="preserve">וזה </w:t>
      </w:r>
      <w:bookmarkStart w:id="7966" w:name="_ETM_Q18_343620"/>
      <w:bookmarkEnd w:id="7966"/>
      <w:r>
        <w:rPr>
          <w:rtl/>
        </w:rPr>
        <w:t xml:space="preserve">לא </w:t>
      </w:r>
      <w:bookmarkStart w:id="7967" w:name="_ETM_Q18_344310"/>
      <w:bookmarkEnd w:id="7967"/>
      <w:r>
        <w:rPr>
          <w:rtl/>
        </w:rPr>
        <w:t xml:space="preserve">סיפורים </w:t>
      </w:r>
      <w:bookmarkStart w:id="7968" w:name="_ETM_Q18_344849"/>
      <w:bookmarkEnd w:id="7968"/>
      <w:r>
        <w:rPr>
          <w:rtl/>
        </w:rPr>
        <w:t>שמספרים</w:t>
      </w:r>
      <w:r>
        <w:rPr>
          <w:rFonts w:hint="cs"/>
          <w:rtl/>
        </w:rPr>
        <w:t>;</w:t>
      </w:r>
      <w:r>
        <w:rPr>
          <w:rtl/>
        </w:rPr>
        <w:t xml:space="preserve"> </w:t>
      </w:r>
      <w:bookmarkStart w:id="7969" w:name="_ETM_Q18_345450"/>
      <w:bookmarkEnd w:id="7969"/>
      <w:r>
        <w:rPr>
          <w:rtl/>
        </w:rPr>
        <w:t xml:space="preserve">אני </w:t>
      </w:r>
      <w:bookmarkStart w:id="7970" w:name="_ETM_Q18_345629"/>
      <w:bookmarkEnd w:id="7970"/>
      <w:r>
        <w:rPr>
          <w:rtl/>
        </w:rPr>
        <w:t>ראיתי</w:t>
      </w:r>
      <w:r>
        <w:rPr>
          <w:rFonts w:hint="cs"/>
          <w:rtl/>
        </w:rPr>
        <w:t>,</w:t>
      </w:r>
      <w:r>
        <w:rPr>
          <w:rtl/>
        </w:rPr>
        <w:t xml:space="preserve"> </w:t>
      </w:r>
      <w:bookmarkStart w:id="7971" w:name="_ETM_Q18_346079"/>
      <w:bookmarkEnd w:id="7971"/>
      <w:r>
        <w:rPr>
          <w:rtl/>
        </w:rPr>
        <w:t xml:space="preserve">אולי </w:t>
      </w:r>
      <w:bookmarkStart w:id="7972" w:name="_ETM_Q18_346319"/>
      <w:bookmarkEnd w:id="7972"/>
      <w:r>
        <w:rPr>
          <w:rtl/>
        </w:rPr>
        <w:t xml:space="preserve">גם </w:t>
      </w:r>
      <w:bookmarkStart w:id="7973" w:name="_ETM_Q18_346499"/>
      <w:bookmarkEnd w:id="7973"/>
      <w:r>
        <w:rPr>
          <w:rtl/>
        </w:rPr>
        <w:t xml:space="preserve">אתה </w:t>
      </w:r>
      <w:bookmarkStart w:id="7974" w:name="_ETM_Q18_346769"/>
      <w:bookmarkEnd w:id="7974"/>
      <w:r>
        <w:rPr>
          <w:rtl/>
        </w:rPr>
        <w:t>ראית</w:t>
      </w:r>
      <w:bookmarkStart w:id="7975" w:name="_ETM_Q18_350340"/>
      <w:bookmarkEnd w:id="7975"/>
      <w:r>
        <w:rPr>
          <w:rFonts w:hint="cs"/>
          <w:rtl/>
        </w:rPr>
        <w:t xml:space="preserve"> </w:t>
      </w:r>
      <w:r>
        <w:rPr>
          <w:rtl/>
        </w:rPr>
        <w:t>–</w:t>
      </w:r>
      <w:r>
        <w:rPr>
          <w:rFonts w:hint="cs"/>
          <w:rtl/>
        </w:rPr>
        <w:t xml:space="preserve"> ת</w:t>
      </w:r>
      <w:r>
        <w:rPr>
          <w:rtl/>
        </w:rPr>
        <w:t xml:space="preserve">אפשר </w:t>
      </w:r>
      <w:bookmarkStart w:id="7976" w:name="_ETM_Q18_351150"/>
      <w:bookmarkEnd w:id="7976"/>
      <w:r>
        <w:rPr>
          <w:rtl/>
        </w:rPr>
        <w:t xml:space="preserve">לנפגעים </w:t>
      </w:r>
      <w:bookmarkStart w:id="7977" w:name="_ETM_Q18_352200"/>
      <w:bookmarkEnd w:id="7977"/>
      <w:r>
        <w:rPr>
          <w:rtl/>
        </w:rPr>
        <w:t xml:space="preserve">מפעולות </w:t>
      </w:r>
      <w:bookmarkStart w:id="7978" w:name="_ETM_Q18_352919"/>
      <w:bookmarkEnd w:id="7978"/>
      <w:r>
        <w:rPr>
          <w:rtl/>
        </w:rPr>
        <w:t xml:space="preserve">כאלה </w:t>
      </w:r>
      <w:bookmarkStart w:id="7979" w:name="_ETM_Q18_353880"/>
      <w:bookmarkEnd w:id="7979"/>
      <w:r>
        <w:rPr>
          <w:rtl/>
        </w:rPr>
        <w:t xml:space="preserve">לתבוע </w:t>
      </w:r>
      <w:bookmarkStart w:id="7980" w:name="_ETM_Q18_355020"/>
      <w:bookmarkStart w:id="7981" w:name="_ETM_Q18_355230"/>
      <w:bookmarkStart w:id="7982" w:name="_ETM_Q18_355650"/>
      <w:bookmarkEnd w:id="7980"/>
      <w:bookmarkEnd w:id="7981"/>
      <w:bookmarkEnd w:id="7982"/>
      <w:r>
        <w:rPr>
          <w:rtl/>
        </w:rPr>
        <w:t xml:space="preserve">את </w:t>
      </w:r>
      <w:bookmarkStart w:id="7983" w:name="_ETM_Q18_355800"/>
      <w:bookmarkEnd w:id="7983"/>
      <w:r>
        <w:rPr>
          <w:rtl/>
        </w:rPr>
        <w:t xml:space="preserve">המשטרה </w:t>
      </w:r>
      <w:bookmarkStart w:id="7984" w:name="_ETM_Q18_356490"/>
      <w:bookmarkEnd w:id="7984"/>
      <w:proofErr w:type="spellStart"/>
      <w:r>
        <w:rPr>
          <w:rtl/>
        </w:rPr>
        <w:t>בנזיקי</w:t>
      </w:r>
      <w:r>
        <w:rPr>
          <w:rFonts w:hint="cs"/>
          <w:rtl/>
        </w:rPr>
        <w:t>ן</w:t>
      </w:r>
      <w:proofErr w:type="spellEnd"/>
      <w:r w:rsidR="00AE42D6">
        <w:rPr>
          <w:rFonts w:hint="cs"/>
          <w:rtl/>
        </w:rPr>
        <w:t>,</w:t>
      </w:r>
      <w:r>
        <w:rPr>
          <w:rtl/>
        </w:rPr>
        <w:t xml:space="preserve"> </w:t>
      </w:r>
      <w:bookmarkStart w:id="7985" w:name="_ETM_Q18_357120"/>
      <w:bookmarkEnd w:id="7985"/>
      <w:r>
        <w:rPr>
          <w:rtl/>
        </w:rPr>
        <w:t xml:space="preserve">ואני </w:t>
      </w:r>
      <w:bookmarkStart w:id="7986" w:name="_ETM_Q18_357360"/>
      <w:bookmarkEnd w:id="7986"/>
      <w:r>
        <w:rPr>
          <w:rtl/>
        </w:rPr>
        <w:t>מדגיש</w:t>
      </w:r>
      <w:r>
        <w:rPr>
          <w:rFonts w:hint="cs"/>
          <w:rtl/>
        </w:rPr>
        <w:t>:</w:t>
      </w:r>
      <w:r>
        <w:rPr>
          <w:rtl/>
        </w:rPr>
        <w:t xml:space="preserve"> </w:t>
      </w:r>
      <w:bookmarkStart w:id="7987" w:name="_ETM_Q18_357870"/>
      <w:bookmarkEnd w:id="7987"/>
      <w:r>
        <w:rPr>
          <w:rtl/>
        </w:rPr>
        <w:t xml:space="preserve">לא </w:t>
      </w:r>
      <w:bookmarkStart w:id="7988" w:name="_ETM_Q18_358080"/>
      <w:bookmarkEnd w:id="7988"/>
      <w:r>
        <w:rPr>
          <w:rtl/>
        </w:rPr>
        <w:t xml:space="preserve">שוטר </w:t>
      </w:r>
      <w:bookmarkStart w:id="7989" w:name="_ETM_Q18_358590"/>
      <w:bookmarkEnd w:id="7989"/>
      <w:r>
        <w:rPr>
          <w:rtl/>
        </w:rPr>
        <w:t>ספציפי</w:t>
      </w:r>
      <w:r>
        <w:rPr>
          <w:rFonts w:hint="cs"/>
          <w:rtl/>
        </w:rPr>
        <w:t>.</w:t>
      </w:r>
      <w:r>
        <w:rPr>
          <w:rtl/>
        </w:rPr>
        <w:t xml:space="preserve"> </w:t>
      </w:r>
      <w:bookmarkStart w:id="7990" w:name="_ETM_Q18_359900"/>
      <w:bookmarkEnd w:id="7990"/>
      <w:r>
        <w:rPr>
          <w:rtl/>
        </w:rPr>
        <w:t>אגב</w:t>
      </w:r>
      <w:r>
        <w:rPr>
          <w:rFonts w:hint="cs"/>
          <w:rtl/>
        </w:rPr>
        <w:t>,</w:t>
      </w:r>
      <w:r>
        <w:rPr>
          <w:rtl/>
        </w:rPr>
        <w:t xml:space="preserve"> </w:t>
      </w:r>
      <w:bookmarkStart w:id="7991" w:name="_ETM_Q18_360470"/>
      <w:bookmarkEnd w:id="7991"/>
      <w:r>
        <w:rPr>
          <w:rtl/>
        </w:rPr>
        <w:t xml:space="preserve">אני </w:t>
      </w:r>
      <w:bookmarkStart w:id="7992" w:name="_ETM_Q18_360650"/>
      <w:bookmarkEnd w:id="7992"/>
      <w:r>
        <w:rPr>
          <w:rtl/>
        </w:rPr>
        <w:t xml:space="preserve">מאוד </w:t>
      </w:r>
      <w:bookmarkStart w:id="7993" w:name="_ETM_Q18_360919"/>
      <w:bookmarkEnd w:id="7993"/>
      <w:r>
        <w:rPr>
          <w:rtl/>
        </w:rPr>
        <w:t xml:space="preserve">מעריך </w:t>
      </w:r>
      <w:bookmarkStart w:id="7994" w:name="_ETM_Q18_361310"/>
      <w:bookmarkEnd w:id="7994"/>
      <w:r>
        <w:rPr>
          <w:rtl/>
        </w:rPr>
        <w:t xml:space="preserve">את </w:t>
      </w:r>
      <w:bookmarkStart w:id="7995" w:name="_ETM_Q18_361460"/>
      <w:bookmarkEnd w:id="7995"/>
      <w:r>
        <w:rPr>
          <w:rtl/>
        </w:rPr>
        <w:t>השוטרים</w:t>
      </w:r>
      <w:r>
        <w:rPr>
          <w:rFonts w:hint="cs"/>
          <w:rtl/>
        </w:rPr>
        <w:t>.</w:t>
      </w:r>
      <w:r>
        <w:rPr>
          <w:rtl/>
        </w:rPr>
        <w:t xml:space="preserve"> </w:t>
      </w:r>
      <w:bookmarkStart w:id="7996" w:name="_ETM_Q18_362299"/>
      <w:bookmarkEnd w:id="7996"/>
      <w:r>
        <w:rPr>
          <w:rtl/>
        </w:rPr>
        <w:t>רוב</w:t>
      </w:r>
      <w:bookmarkStart w:id="7997" w:name="_ETM_Q18_362719"/>
      <w:bookmarkEnd w:id="7997"/>
      <w:r w:rsidR="00A31E51">
        <w:rPr>
          <w:rFonts w:hint="cs"/>
          <w:rtl/>
        </w:rPr>
        <w:t>-</w:t>
      </w:r>
      <w:r>
        <w:rPr>
          <w:rtl/>
        </w:rPr>
        <w:t xml:space="preserve">רובם </w:t>
      </w:r>
      <w:bookmarkStart w:id="7998" w:name="_ETM_Q18_363049"/>
      <w:bookmarkEnd w:id="7998"/>
      <w:r>
        <w:rPr>
          <w:rtl/>
        </w:rPr>
        <w:t xml:space="preserve">של </w:t>
      </w:r>
      <w:bookmarkStart w:id="7999" w:name="_ETM_Q18_363230"/>
      <w:bookmarkEnd w:id="7999"/>
      <w:r>
        <w:rPr>
          <w:rtl/>
        </w:rPr>
        <w:t xml:space="preserve">השוטרות </w:t>
      </w:r>
      <w:bookmarkStart w:id="8000" w:name="_ETM_Q18_363739"/>
      <w:bookmarkEnd w:id="8000"/>
      <w:r>
        <w:rPr>
          <w:rtl/>
        </w:rPr>
        <w:t xml:space="preserve">והשוטרים </w:t>
      </w:r>
      <w:bookmarkStart w:id="8001" w:name="_ETM_Q18_364910"/>
      <w:bookmarkEnd w:id="8001"/>
      <w:r>
        <w:rPr>
          <w:rFonts w:hint="cs"/>
          <w:rtl/>
        </w:rPr>
        <w:t xml:space="preserve">הם </w:t>
      </w:r>
      <w:r>
        <w:rPr>
          <w:rtl/>
        </w:rPr>
        <w:t xml:space="preserve">אנשים </w:t>
      </w:r>
      <w:bookmarkStart w:id="8002" w:name="_ETM_Q18_365330"/>
      <w:bookmarkEnd w:id="8002"/>
      <w:r>
        <w:rPr>
          <w:rtl/>
        </w:rPr>
        <w:t>טובים</w:t>
      </w:r>
      <w:r>
        <w:rPr>
          <w:rFonts w:hint="cs"/>
          <w:rtl/>
        </w:rPr>
        <w:t>,</w:t>
      </w:r>
      <w:r>
        <w:rPr>
          <w:rtl/>
        </w:rPr>
        <w:t xml:space="preserve"> </w:t>
      </w:r>
      <w:bookmarkStart w:id="8003" w:name="_ETM_Q18_365989"/>
      <w:bookmarkEnd w:id="8003"/>
      <w:r>
        <w:rPr>
          <w:rtl/>
        </w:rPr>
        <w:t xml:space="preserve">והם </w:t>
      </w:r>
      <w:bookmarkStart w:id="8004" w:name="_ETM_Q18_366230"/>
      <w:bookmarkEnd w:id="8004"/>
      <w:r>
        <w:rPr>
          <w:rtl/>
        </w:rPr>
        <w:t xml:space="preserve">לא </w:t>
      </w:r>
      <w:bookmarkStart w:id="8005" w:name="_ETM_Q18_366410"/>
      <w:bookmarkEnd w:id="8005"/>
      <w:r>
        <w:rPr>
          <w:rtl/>
        </w:rPr>
        <w:t>אלימים</w:t>
      </w:r>
      <w:r>
        <w:rPr>
          <w:rFonts w:hint="cs"/>
          <w:rtl/>
        </w:rPr>
        <w:t>,</w:t>
      </w:r>
      <w:r>
        <w:rPr>
          <w:rtl/>
        </w:rPr>
        <w:t xml:space="preserve"> </w:t>
      </w:r>
      <w:bookmarkStart w:id="8006" w:name="_ETM_Q18_367160"/>
      <w:bookmarkEnd w:id="8006"/>
      <w:r>
        <w:rPr>
          <w:rtl/>
        </w:rPr>
        <w:t xml:space="preserve">והם </w:t>
      </w:r>
      <w:bookmarkStart w:id="8007" w:name="_ETM_Q18_367430"/>
      <w:bookmarkEnd w:id="8007"/>
      <w:r>
        <w:rPr>
          <w:rtl/>
        </w:rPr>
        <w:t xml:space="preserve">לא </w:t>
      </w:r>
      <w:bookmarkStart w:id="8008" w:name="_ETM_Q18_368000"/>
      <w:bookmarkEnd w:id="8008"/>
      <w:r>
        <w:rPr>
          <w:rtl/>
        </w:rPr>
        <w:t xml:space="preserve">מחפשים </w:t>
      </w:r>
      <w:bookmarkStart w:id="8009" w:name="_ETM_Q18_368599"/>
      <w:bookmarkEnd w:id="8009"/>
      <w:r>
        <w:rPr>
          <w:rtl/>
        </w:rPr>
        <w:t xml:space="preserve">להיכנס </w:t>
      </w:r>
      <w:bookmarkStart w:id="8010" w:name="_ETM_Q18_368989"/>
      <w:bookmarkEnd w:id="8010"/>
      <w:r>
        <w:rPr>
          <w:rtl/>
        </w:rPr>
        <w:t>במפגינים</w:t>
      </w:r>
      <w:r w:rsidR="00AE42D6">
        <w:rPr>
          <w:rFonts w:hint="cs"/>
          <w:rtl/>
        </w:rPr>
        <w:t>,</w:t>
      </w:r>
      <w:r>
        <w:rPr>
          <w:rtl/>
        </w:rPr>
        <w:t xml:space="preserve"> </w:t>
      </w:r>
      <w:bookmarkStart w:id="8011" w:name="_ETM_Q18_369650"/>
      <w:bookmarkEnd w:id="8011"/>
      <w:r>
        <w:rPr>
          <w:rtl/>
        </w:rPr>
        <w:t xml:space="preserve">אבל </w:t>
      </w:r>
      <w:bookmarkStart w:id="8012" w:name="_ETM_Q18_369919"/>
      <w:bookmarkEnd w:id="8012"/>
      <w:r>
        <w:rPr>
          <w:rtl/>
        </w:rPr>
        <w:t xml:space="preserve">יש </w:t>
      </w:r>
      <w:bookmarkStart w:id="8013" w:name="_ETM_Q18_370220"/>
      <w:bookmarkEnd w:id="8013"/>
      <w:r>
        <w:rPr>
          <w:rtl/>
        </w:rPr>
        <w:t xml:space="preserve">כאלה </w:t>
      </w:r>
      <w:bookmarkStart w:id="8014" w:name="_ETM_Q18_370580"/>
      <w:bookmarkEnd w:id="8014"/>
      <w:r>
        <w:rPr>
          <w:rtl/>
        </w:rPr>
        <w:t>שכן</w:t>
      </w:r>
      <w:r w:rsidR="00AE42D6">
        <w:rPr>
          <w:rFonts w:hint="cs"/>
          <w:rtl/>
        </w:rPr>
        <w:t>,</w:t>
      </w:r>
      <w:r>
        <w:rPr>
          <w:rtl/>
        </w:rPr>
        <w:t xml:space="preserve"> </w:t>
      </w:r>
      <w:bookmarkStart w:id="8015" w:name="_ETM_Q18_371870"/>
      <w:bookmarkEnd w:id="8015"/>
      <w:r>
        <w:rPr>
          <w:rtl/>
        </w:rPr>
        <w:t xml:space="preserve">ולפעמים </w:t>
      </w:r>
      <w:bookmarkStart w:id="8016" w:name="_ETM_Q18_372529"/>
      <w:bookmarkEnd w:id="8016"/>
      <w:r>
        <w:rPr>
          <w:rtl/>
        </w:rPr>
        <w:t xml:space="preserve">הם </w:t>
      </w:r>
      <w:bookmarkStart w:id="8017" w:name="_ETM_Q18_372650"/>
      <w:bookmarkEnd w:id="8017"/>
      <w:r>
        <w:rPr>
          <w:rtl/>
        </w:rPr>
        <w:t xml:space="preserve">גם </w:t>
      </w:r>
      <w:bookmarkStart w:id="8018" w:name="_ETM_Q18_372829"/>
      <w:bookmarkEnd w:id="8018"/>
      <w:r>
        <w:rPr>
          <w:rtl/>
        </w:rPr>
        <w:t xml:space="preserve">מקבלים </w:t>
      </w:r>
      <w:bookmarkStart w:id="8019" w:name="_ETM_Q18_373279"/>
      <w:bookmarkEnd w:id="8019"/>
      <w:r>
        <w:rPr>
          <w:rtl/>
        </w:rPr>
        <w:t xml:space="preserve">הוראות </w:t>
      </w:r>
      <w:bookmarkStart w:id="8020" w:name="_ETM_Q18_373760"/>
      <w:bookmarkEnd w:id="8020"/>
      <w:r>
        <w:rPr>
          <w:rtl/>
        </w:rPr>
        <w:t>כאלה</w:t>
      </w:r>
      <w:r w:rsidR="00AE42D6">
        <w:rPr>
          <w:rFonts w:hint="cs"/>
          <w:rtl/>
        </w:rPr>
        <w:t>,</w:t>
      </w:r>
      <w:r>
        <w:rPr>
          <w:rtl/>
        </w:rPr>
        <w:t xml:space="preserve"> </w:t>
      </w:r>
      <w:bookmarkStart w:id="8021" w:name="_ETM_Q18_374540"/>
      <w:bookmarkEnd w:id="8021"/>
      <w:r>
        <w:rPr>
          <w:rtl/>
        </w:rPr>
        <w:t xml:space="preserve">ולכן </w:t>
      </w:r>
      <w:bookmarkStart w:id="8022" w:name="_ETM_Q18_375049"/>
      <w:bookmarkEnd w:id="8022"/>
      <w:r>
        <w:rPr>
          <w:rtl/>
        </w:rPr>
        <w:t xml:space="preserve">המשטרה </w:t>
      </w:r>
      <w:bookmarkStart w:id="8023" w:name="_ETM_Q18_376010"/>
      <w:bookmarkEnd w:id="8023"/>
      <w:r>
        <w:rPr>
          <w:rtl/>
        </w:rPr>
        <w:t xml:space="preserve">תהיה </w:t>
      </w:r>
      <w:bookmarkStart w:id="8024" w:name="_ETM_Q18_376579"/>
      <w:bookmarkEnd w:id="8024"/>
      <w:r>
        <w:rPr>
          <w:rtl/>
        </w:rPr>
        <w:t xml:space="preserve">אחראית </w:t>
      </w:r>
      <w:bookmarkStart w:id="8025" w:name="_ETM_Q18_377689"/>
      <w:bookmarkEnd w:id="8025"/>
      <w:r>
        <w:rPr>
          <w:rtl/>
        </w:rPr>
        <w:t>לפי</w:t>
      </w:r>
      <w:bookmarkStart w:id="8026" w:name="_ETM_Q18_378319"/>
      <w:bookmarkEnd w:id="8026"/>
      <w:r>
        <w:rPr>
          <w:rFonts w:hint="cs"/>
          <w:rtl/>
        </w:rPr>
        <w:t>צויים</w:t>
      </w:r>
      <w:r>
        <w:rPr>
          <w:rtl/>
        </w:rPr>
        <w:t xml:space="preserve"> </w:t>
      </w:r>
      <w:bookmarkStart w:id="8027" w:name="_ETM_Q18_379280"/>
      <w:bookmarkEnd w:id="8027"/>
      <w:r>
        <w:rPr>
          <w:rtl/>
        </w:rPr>
        <w:t xml:space="preserve">במקרה </w:t>
      </w:r>
      <w:bookmarkStart w:id="8028" w:name="_ETM_Q18_379999"/>
      <w:bookmarkEnd w:id="8028"/>
      <w:r>
        <w:rPr>
          <w:rtl/>
        </w:rPr>
        <w:t xml:space="preserve">של </w:t>
      </w:r>
      <w:bookmarkStart w:id="8029" w:name="_ETM_Q18_380239"/>
      <w:bookmarkEnd w:id="8029"/>
      <w:r>
        <w:rPr>
          <w:rtl/>
        </w:rPr>
        <w:t xml:space="preserve">הפעלת </w:t>
      </w:r>
      <w:bookmarkStart w:id="8030" w:name="_ETM_Q18_380810"/>
      <w:bookmarkEnd w:id="8030"/>
      <w:r>
        <w:rPr>
          <w:rtl/>
        </w:rPr>
        <w:t xml:space="preserve">כוח </w:t>
      </w:r>
      <w:bookmarkStart w:id="8031" w:name="_ETM_Q18_381260"/>
      <w:bookmarkEnd w:id="8031"/>
      <w:r>
        <w:rPr>
          <w:rtl/>
        </w:rPr>
        <w:t xml:space="preserve">לא </w:t>
      </w:r>
      <w:bookmarkStart w:id="8032" w:name="_ETM_Q18_381469"/>
      <w:bookmarkEnd w:id="8032"/>
      <w:r>
        <w:rPr>
          <w:rtl/>
        </w:rPr>
        <w:t>מידתי</w:t>
      </w:r>
      <w:bookmarkStart w:id="8033" w:name="_ETM_Q18_384450"/>
      <w:bookmarkEnd w:id="8033"/>
      <w:r>
        <w:rPr>
          <w:rFonts w:hint="cs"/>
          <w:rtl/>
        </w:rPr>
        <w:t xml:space="preserve">ת. </w:t>
      </w:r>
    </w:p>
    <w:p w:rsidR="009B1096" w:rsidRDefault="009B1096" w:rsidP="00C3677E">
      <w:pPr>
        <w:rPr>
          <w:rtl/>
        </w:rPr>
      </w:pPr>
      <w:bookmarkStart w:id="8034" w:name="_ETM_Q18_385000"/>
      <w:bookmarkEnd w:id="8034"/>
    </w:p>
    <w:p w:rsidR="009B1096" w:rsidRDefault="009B1096" w:rsidP="00AE42D6">
      <w:pPr>
        <w:rPr>
          <w:rtl/>
        </w:rPr>
      </w:pPr>
      <w:bookmarkStart w:id="8035" w:name="_ETM_Q18_386000"/>
      <w:bookmarkEnd w:id="8035"/>
      <w:r>
        <w:rPr>
          <w:rFonts w:hint="cs"/>
          <w:rtl/>
        </w:rPr>
        <w:t>ע</w:t>
      </w:r>
      <w:r>
        <w:rPr>
          <w:rtl/>
        </w:rPr>
        <w:t>כשיו</w:t>
      </w:r>
      <w:r>
        <w:rPr>
          <w:rFonts w:hint="cs"/>
          <w:rtl/>
        </w:rPr>
        <w:t>,</w:t>
      </w:r>
      <w:r>
        <w:rPr>
          <w:rtl/>
        </w:rPr>
        <w:t xml:space="preserve"> </w:t>
      </w:r>
      <w:bookmarkStart w:id="8036" w:name="_ETM_Q18_384900"/>
      <w:bookmarkEnd w:id="8036"/>
      <w:r>
        <w:rPr>
          <w:rtl/>
        </w:rPr>
        <w:t xml:space="preserve">סגן </w:t>
      </w:r>
      <w:bookmarkStart w:id="8037" w:name="_ETM_Q18_385169"/>
      <w:bookmarkEnd w:id="8037"/>
      <w:r>
        <w:rPr>
          <w:rtl/>
        </w:rPr>
        <w:t>השר</w:t>
      </w:r>
      <w:r>
        <w:rPr>
          <w:rFonts w:hint="cs"/>
          <w:rtl/>
        </w:rPr>
        <w:t>,</w:t>
      </w:r>
      <w:r>
        <w:rPr>
          <w:rtl/>
        </w:rPr>
        <w:t xml:space="preserve"> </w:t>
      </w:r>
      <w:bookmarkStart w:id="8038" w:name="_ETM_Q18_385560"/>
      <w:bookmarkEnd w:id="8038"/>
      <w:r>
        <w:rPr>
          <w:rtl/>
        </w:rPr>
        <w:t xml:space="preserve">הלוואי </w:t>
      </w:r>
      <w:bookmarkStart w:id="8039" w:name="_ETM_Q18_385859"/>
      <w:bookmarkEnd w:id="8039"/>
      <w:r>
        <w:rPr>
          <w:rFonts w:hint="cs"/>
          <w:rtl/>
        </w:rPr>
        <w:t>ש</w:t>
      </w:r>
      <w:r>
        <w:rPr>
          <w:rtl/>
        </w:rPr>
        <w:t xml:space="preserve">לא </w:t>
      </w:r>
      <w:bookmarkStart w:id="8040" w:name="_ETM_Q18_386069"/>
      <w:bookmarkEnd w:id="8040"/>
      <w:r>
        <w:rPr>
          <w:rtl/>
        </w:rPr>
        <w:t xml:space="preserve">הייתי </w:t>
      </w:r>
      <w:bookmarkStart w:id="8041" w:name="_ETM_Q18_386249"/>
      <w:bookmarkEnd w:id="8041"/>
      <w:r>
        <w:rPr>
          <w:rtl/>
        </w:rPr>
        <w:t xml:space="preserve">צריך </w:t>
      </w:r>
      <w:bookmarkStart w:id="8042" w:name="_ETM_Q18_386489"/>
      <w:bookmarkEnd w:id="8042"/>
      <w:r>
        <w:rPr>
          <w:rtl/>
        </w:rPr>
        <w:t xml:space="preserve">להגיש </w:t>
      </w:r>
      <w:bookmarkStart w:id="8043" w:name="_ETM_Q18_386879"/>
      <w:bookmarkEnd w:id="8043"/>
      <w:r>
        <w:rPr>
          <w:rtl/>
        </w:rPr>
        <w:t xml:space="preserve">את </w:t>
      </w:r>
      <w:bookmarkStart w:id="8044" w:name="_ETM_Q18_386969"/>
      <w:bookmarkEnd w:id="8044"/>
      <w:r>
        <w:rPr>
          <w:rtl/>
        </w:rPr>
        <w:t>זה</w:t>
      </w:r>
      <w:bookmarkStart w:id="8045" w:name="_ETM_Q18_387669"/>
      <w:bookmarkStart w:id="8046" w:name="_ETM_Q18_388000"/>
      <w:bookmarkEnd w:id="8045"/>
      <w:bookmarkEnd w:id="8046"/>
      <w:r>
        <w:rPr>
          <w:rFonts w:hint="cs"/>
          <w:rtl/>
        </w:rPr>
        <w:t xml:space="preserve"> </w:t>
      </w:r>
      <w:r>
        <w:rPr>
          <w:rtl/>
        </w:rPr>
        <w:t>ו</w:t>
      </w:r>
      <w:r>
        <w:rPr>
          <w:rFonts w:hint="cs"/>
          <w:rtl/>
        </w:rPr>
        <w:t>ש</w:t>
      </w:r>
      <w:r>
        <w:rPr>
          <w:rtl/>
        </w:rPr>
        <w:t xml:space="preserve">המשטרה </w:t>
      </w:r>
      <w:bookmarkStart w:id="8047" w:name="_ETM_Q18_388540"/>
      <w:bookmarkEnd w:id="8047"/>
      <w:r>
        <w:rPr>
          <w:rtl/>
        </w:rPr>
        <w:t xml:space="preserve">הייתה </w:t>
      </w:r>
      <w:bookmarkStart w:id="8048" w:name="_ETM_Q18_388840"/>
      <w:bookmarkEnd w:id="8048"/>
      <w:r>
        <w:rPr>
          <w:rtl/>
        </w:rPr>
        <w:t xml:space="preserve">עושה </w:t>
      </w:r>
      <w:bookmarkStart w:id="8049" w:name="_ETM_Q18_389709"/>
      <w:bookmarkEnd w:id="8049"/>
      <w:r>
        <w:rPr>
          <w:rtl/>
        </w:rPr>
        <w:t xml:space="preserve">מה </w:t>
      </w:r>
      <w:bookmarkStart w:id="8050" w:name="_ETM_Q18_389829"/>
      <w:bookmarkEnd w:id="8050"/>
      <w:r>
        <w:rPr>
          <w:rtl/>
        </w:rPr>
        <w:t xml:space="preserve">שהיא </w:t>
      </w:r>
      <w:bookmarkStart w:id="8051" w:name="_ETM_Q18_390010"/>
      <w:bookmarkEnd w:id="8051"/>
      <w:r>
        <w:rPr>
          <w:rtl/>
        </w:rPr>
        <w:t>צריכה</w:t>
      </w:r>
      <w:r>
        <w:rPr>
          <w:rFonts w:hint="cs"/>
          <w:rtl/>
        </w:rPr>
        <w:t xml:space="preserve"> </w:t>
      </w:r>
      <w:r>
        <w:rPr>
          <w:rFonts w:hint="eastAsia"/>
          <w:rtl/>
        </w:rPr>
        <w:t>–</w:t>
      </w:r>
      <w:r>
        <w:rPr>
          <w:rtl/>
        </w:rPr>
        <w:t xml:space="preserve"> </w:t>
      </w:r>
      <w:bookmarkStart w:id="8052" w:name="_ETM_Q18_390340"/>
      <w:bookmarkEnd w:id="8052"/>
      <w:r>
        <w:rPr>
          <w:rtl/>
        </w:rPr>
        <w:t xml:space="preserve">לשמור </w:t>
      </w:r>
      <w:bookmarkStart w:id="8053" w:name="_ETM_Q18_390760"/>
      <w:bookmarkEnd w:id="8053"/>
      <w:r>
        <w:rPr>
          <w:rtl/>
        </w:rPr>
        <w:t xml:space="preserve">על </w:t>
      </w:r>
      <w:bookmarkStart w:id="8054" w:name="_ETM_Q18_390819"/>
      <w:bookmarkEnd w:id="8054"/>
      <w:r>
        <w:rPr>
          <w:rtl/>
        </w:rPr>
        <w:t>כולנו</w:t>
      </w:r>
      <w:r>
        <w:rPr>
          <w:rFonts w:hint="cs"/>
          <w:rtl/>
        </w:rPr>
        <w:t>.</w:t>
      </w:r>
      <w:r>
        <w:rPr>
          <w:rtl/>
        </w:rPr>
        <w:t xml:space="preserve"> </w:t>
      </w:r>
      <w:bookmarkStart w:id="8055" w:name="_ETM_Q18_391269"/>
      <w:bookmarkEnd w:id="8055"/>
      <w:r>
        <w:rPr>
          <w:rtl/>
        </w:rPr>
        <w:t xml:space="preserve">משטרה </w:t>
      </w:r>
      <w:bookmarkStart w:id="8056" w:name="_ETM_Q18_391659"/>
      <w:bookmarkEnd w:id="8056"/>
      <w:r>
        <w:rPr>
          <w:rtl/>
        </w:rPr>
        <w:t xml:space="preserve">צריכה </w:t>
      </w:r>
      <w:bookmarkStart w:id="8057" w:name="_ETM_Q18_391900"/>
      <w:bookmarkEnd w:id="8057"/>
      <w:r>
        <w:rPr>
          <w:rtl/>
        </w:rPr>
        <w:t xml:space="preserve">לשמור </w:t>
      </w:r>
      <w:bookmarkStart w:id="8058" w:name="_ETM_Q18_392260"/>
      <w:bookmarkEnd w:id="8058"/>
      <w:r>
        <w:rPr>
          <w:rtl/>
        </w:rPr>
        <w:t xml:space="preserve">על </w:t>
      </w:r>
      <w:bookmarkStart w:id="8059" w:name="_ETM_Q18_392319"/>
      <w:bookmarkEnd w:id="8059"/>
      <w:r>
        <w:rPr>
          <w:rtl/>
        </w:rPr>
        <w:t>כולנו</w:t>
      </w:r>
      <w:r>
        <w:rPr>
          <w:rFonts w:hint="cs"/>
          <w:rtl/>
        </w:rPr>
        <w:t>.</w:t>
      </w:r>
      <w:r>
        <w:rPr>
          <w:rtl/>
        </w:rPr>
        <w:t xml:space="preserve"> </w:t>
      </w:r>
      <w:bookmarkStart w:id="8060" w:name="_ETM_Q18_393829"/>
      <w:bookmarkEnd w:id="8060"/>
      <w:r>
        <w:rPr>
          <w:rtl/>
        </w:rPr>
        <w:t xml:space="preserve">המשטרה </w:t>
      </w:r>
      <w:bookmarkStart w:id="8061" w:name="_ETM_Q18_394309"/>
      <w:bookmarkEnd w:id="8061"/>
      <w:r>
        <w:rPr>
          <w:rtl/>
        </w:rPr>
        <w:t xml:space="preserve">לא </w:t>
      </w:r>
      <w:bookmarkStart w:id="8062" w:name="_ETM_Q18_394430"/>
      <w:bookmarkEnd w:id="8062"/>
      <w:r>
        <w:rPr>
          <w:rtl/>
        </w:rPr>
        <w:t xml:space="preserve">צריכה </w:t>
      </w:r>
      <w:bookmarkStart w:id="8063" w:name="_ETM_Q18_394729"/>
      <w:bookmarkEnd w:id="8063"/>
      <w:r>
        <w:rPr>
          <w:rtl/>
        </w:rPr>
        <w:t xml:space="preserve">להבחין </w:t>
      </w:r>
      <w:bookmarkStart w:id="8064" w:name="_ETM_Q18_395150"/>
      <w:bookmarkEnd w:id="8064"/>
      <w:r>
        <w:rPr>
          <w:rtl/>
        </w:rPr>
        <w:t xml:space="preserve">בין </w:t>
      </w:r>
      <w:bookmarkStart w:id="8065" w:name="_ETM_Q18_395299"/>
      <w:bookmarkEnd w:id="8065"/>
      <w:r>
        <w:rPr>
          <w:rtl/>
        </w:rPr>
        <w:t xml:space="preserve">אתיופים </w:t>
      </w:r>
      <w:bookmarkStart w:id="8066" w:name="_ETM_Q18_396019"/>
      <w:bookmarkEnd w:id="8066"/>
      <w:r>
        <w:rPr>
          <w:rtl/>
        </w:rPr>
        <w:t>לחילונים</w:t>
      </w:r>
      <w:r>
        <w:rPr>
          <w:rFonts w:hint="cs"/>
          <w:rtl/>
        </w:rPr>
        <w:t>,</w:t>
      </w:r>
      <w:r>
        <w:rPr>
          <w:rtl/>
        </w:rPr>
        <w:t xml:space="preserve"> </w:t>
      </w:r>
      <w:bookmarkStart w:id="8067" w:name="_ETM_Q18_396739"/>
      <w:bookmarkEnd w:id="8067"/>
      <w:r>
        <w:rPr>
          <w:rtl/>
        </w:rPr>
        <w:t>לחרדים</w:t>
      </w:r>
      <w:r>
        <w:rPr>
          <w:rFonts w:hint="cs"/>
          <w:rtl/>
        </w:rPr>
        <w:t>,</w:t>
      </w:r>
      <w:r>
        <w:rPr>
          <w:rtl/>
        </w:rPr>
        <w:t xml:space="preserve"> </w:t>
      </w:r>
      <w:bookmarkStart w:id="8068" w:name="_ETM_Q18_397400"/>
      <w:bookmarkEnd w:id="8068"/>
      <w:r>
        <w:rPr>
          <w:rtl/>
        </w:rPr>
        <w:t>לערבים</w:t>
      </w:r>
      <w:r>
        <w:rPr>
          <w:rFonts w:hint="cs"/>
          <w:rtl/>
        </w:rPr>
        <w:t>,</w:t>
      </w:r>
      <w:r>
        <w:rPr>
          <w:rtl/>
        </w:rPr>
        <w:t xml:space="preserve"> </w:t>
      </w:r>
      <w:bookmarkStart w:id="8069" w:name="_ETM_Q18_397939"/>
      <w:bookmarkEnd w:id="8069"/>
      <w:r>
        <w:rPr>
          <w:rtl/>
        </w:rPr>
        <w:t>ליהודים</w:t>
      </w:r>
      <w:r>
        <w:rPr>
          <w:rFonts w:hint="cs"/>
          <w:rtl/>
        </w:rPr>
        <w:t>,</w:t>
      </w:r>
      <w:r>
        <w:rPr>
          <w:rtl/>
        </w:rPr>
        <w:t xml:space="preserve"> </w:t>
      </w:r>
      <w:bookmarkStart w:id="8070" w:name="_ETM_Q18_398659"/>
      <w:bookmarkEnd w:id="8070"/>
      <w:r>
        <w:rPr>
          <w:rtl/>
        </w:rPr>
        <w:t xml:space="preserve">למי </w:t>
      </w:r>
      <w:bookmarkStart w:id="8071" w:name="_ETM_Q18_398989"/>
      <w:bookmarkEnd w:id="8071"/>
      <w:r>
        <w:rPr>
          <w:rtl/>
        </w:rPr>
        <w:t xml:space="preserve">בעד </w:t>
      </w:r>
      <w:bookmarkStart w:id="8072" w:name="_ETM_Q18_399319"/>
      <w:bookmarkEnd w:id="8072"/>
      <w:r>
        <w:rPr>
          <w:rtl/>
        </w:rPr>
        <w:t>ביבי</w:t>
      </w:r>
      <w:r>
        <w:rPr>
          <w:rFonts w:hint="cs"/>
          <w:rtl/>
        </w:rPr>
        <w:t>,</w:t>
      </w:r>
      <w:r>
        <w:rPr>
          <w:rtl/>
        </w:rPr>
        <w:t xml:space="preserve"> </w:t>
      </w:r>
      <w:bookmarkStart w:id="8073" w:name="_ETM_Q18_399620"/>
      <w:bookmarkEnd w:id="8073"/>
      <w:r>
        <w:rPr>
          <w:rFonts w:hint="cs"/>
          <w:rtl/>
        </w:rPr>
        <w:t>ל</w:t>
      </w:r>
      <w:r>
        <w:rPr>
          <w:rtl/>
        </w:rPr>
        <w:t xml:space="preserve">מי </w:t>
      </w:r>
      <w:bookmarkStart w:id="8074" w:name="_ETM_Q18_399769"/>
      <w:bookmarkEnd w:id="8074"/>
      <w:r>
        <w:rPr>
          <w:rtl/>
        </w:rPr>
        <w:t xml:space="preserve">נגד </w:t>
      </w:r>
      <w:bookmarkStart w:id="8075" w:name="_ETM_Q18_400069"/>
      <w:bookmarkEnd w:id="8075"/>
      <w:r>
        <w:rPr>
          <w:rFonts w:hint="cs"/>
          <w:rtl/>
        </w:rPr>
        <w:t>ביבי.</w:t>
      </w:r>
      <w:r>
        <w:rPr>
          <w:rtl/>
        </w:rPr>
        <w:t xml:space="preserve"> </w:t>
      </w:r>
      <w:bookmarkStart w:id="8076" w:name="_ETM_Q18_400279"/>
      <w:bookmarkEnd w:id="8076"/>
      <w:r>
        <w:rPr>
          <w:rtl/>
        </w:rPr>
        <w:t>המשטרה</w:t>
      </w:r>
      <w:bookmarkStart w:id="8077" w:name="_ETM_Q18_400790"/>
      <w:bookmarkEnd w:id="8077"/>
      <w:r>
        <w:rPr>
          <w:rFonts w:hint="cs"/>
          <w:rtl/>
        </w:rPr>
        <w:t xml:space="preserve"> צריכה</w:t>
      </w:r>
      <w:bookmarkStart w:id="8078" w:name="_ETM_Q18_400879"/>
      <w:bookmarkEnd w:id="8078"/>
      <w:r>
        <w:rPr>
          <w:rtl/>
        </w:rPr>
        <w:t xml:space="preserve"> </w:t>
      </w:r>
      <w:bookmarkStart w:id="8079" w:name="_ETM_Q18_401030"/>
      <w:bookmarkEnd w:id="8079"/>
      <w:r>
        <w:rPr>
          <w:rtl/>
        </w:rPr>
        <w:t xml:space="preserve">לשמור </w:t>
      </w:r>
      <w:bookmarkStart w:id="8080" w:name="_ETM_Q18_401780"/>
      <w:bookmarkEnd w:id="8080"/>
      <w:r>
        <w:rPr>
          <w:rtl/>
        </w:rPr>
        <w:t xml:space="preserve">על </w:t>
      </w:r>
      <w:bookmarkStart w:id="8081" w:name="_ETM_Q18_401959"/>
      <w:bookmarkEnd w:id="8081"/>
      <w:r>
        <w:rPr>
          <w:rtl/>
        </w:rPr>
        <w:t>כולם</w:t>
      </w:r>
      <w:r>
        <w:rPr>
          <w:rFonts w:hint="cs"/>
          <w:rtl/>
        </w:rPr>
        <w:t>,</w:t>
      </w:r>
      <w:r>
        <w:rPr>
          <w:rtl/>
        </w:rPr>
        <w:t xml:space="preserve"> </w:t>
      </w:r>
      <w:bookmarkStart w:id="8082" w:name="_ETM_Q18_402769"/>
      <w:bookmarkEnd w:id="8082"/>
      <w:r>
        <w:rPr>
          <w:rtl/>
        </w:rPr>
        <w:t>ש</w:t>
      </w:r>
      <w:r>
        <w:rPr>
          <w:rFonts w:hint="cs"/>
          <w:rtl/>
        </w:rPr>
        <w:t>לא ירביצו ל</w:t>
      </w:r>
      <w:r>
        <w:rPr>
          <w:rtl/>
        </w:rPr>
        <w:t xml:space="preserve">אף </w:t>
      </w:r>
      <w:bookmarkStart w:id="8083" w:name="_ETM_Q18_403129"/>
      <w:bookmarkStart w:id="8084" w:name="_ETM_Q18_403400"/>
      <w:bookmarkEnd w:id="8083"/>
      <w:bookmarkEnd w:id="8084"/>
      <w:r>
        <w:rPr>
          <w:rFonts w:hint="cs"/>
          <w:rtl/>
        </w:rPr>
        <w:t>אחד</w:t>
      </w:r>
      <w:bookmarkStart w:id="8085" w:name="_ETM_Q18_403489"/>
      <w:bookmarkStart w:id="8086" w:name="_ETM_Q18_403969"/>
      <w:bookmarkEnd w:id="8085"/>
      <w:bookmarkEnd w:id="8086"/>
      <w:r>
        <w:rPr>
          <w:rtl/>
        </w:rPr>
        <w:t xml:space="preserve"> </w:t>
      </w:r>
      <w:bookmarkStart w:id="8087" w:name="_ETM_Q18_404209"/>
      <w:bookmarkEnd w:id="8087"/>
      <w:r>
        <w:rPr>
          <w:rtl/>
        </w:rPr>
        <w:t xml:space="preserve">ושלא </w:t>
      </w:r>
      <w:bookmarkStart w:id="8088" w:name="_ETM_Q18_404569"/>
      <w:bookmarkEnd w:id="8088"/>
      <w:r>
        <w:rPr>
          <w:rtl/>
        </w:rPr>
        <w:t>ידחפו</w:t>
      </w:r>
      <w:r>
        <w:rPr>
          <w:rFonts w:hint="cs"/>
          <w:rtl/>
        </w:rPr>
        <w:t>,</w:t>
      </w:r>
      <w:r>
        <w:rPr>
          <w:rtl/>
        </w:rPr>
        <w:t xml:space="preserve"> </w:t>
      </w:r>
      <w:bookmarkStart w:id="8089" w:name="_ETM_Q18_405379"/>
      <w:bookmarkEnd w:id="8089"/>
      <w:r>
        <w:rPr>
          <w:rtl/>
        </w:rPr>
        <w:t xml:space="preserve">ובטח </w:t>
      </w:r>
      <w:bookmarkStart w:id="8090" w:name="_ETM_Q18_406129"/>
      <w:bookmarkEnd w:id="8090"/>
      <w:r>
        <w:rPr>
          <w:rtl/>
        </w:rPr>
        <w:t xml:space="preserve">שהמשטרה </w:t>
      </w:r>
      <w:bookmarkStart w:id="8091" w:name="_ETM_Q18_407060"/>
      <w:bookmarkEnd w:id="8091"/>
      <w:r>
        <w:rPr>
          <w:rtl/>
        </w:rPr>
        <w:t xml:space="preserve">לא </w:t>
      </w:r>
      <w:bookmarkStart w:id="8092" w:name="_ETM_Q18_407209"/>
      <w:bookmarkEnd w:id="8092"/>
      <w:r>
        <w:rPr>
          <w:rtl/>
        </w:rPr>
        <w:t xml:space="preserve">צריכה </w:t>
      </w:r>
      <w:bookmarkStart w:id="8093" w:name="_ETM_Q18_407569"/>
      <w:bookmarkEnd w:id="8093"/>
      <w:r>
        <w:rPr>
          <w:rtl/>
        </w:rPr>
        <w:t xml:space="preserve">לדחוף </w:t>
      </w:r>
      <w:bookmarkStart w:id="8094" w:name="_ETM_Q18_408140"/>
      <w:bookmarkEnd w:id="8094"/>
      <w:r>
        <w:rPr>
          <w:rtl/>
        </w:rPr>
        <w:t xml:space="preserve">ולהרביץ </w:t>
      </w:r>
      <w:bookmarkStart w:id="8095" w:name="_ETM_Q18_408709"/>
      <w:bookmarkEnd w:id="8095"/>
      <w:r>
        <w:rPr>
          <w:rtl/>
        </w:rPr>
        <w:t>בעצמה</w:t>
      </w:r>
      <w:r>
        <w:rPr>
          <w:rFonts w:hint="cs"/>
          <w:rtl/>
        </w:rPr>
        <w:t>.</w:t>
      </w:r>
      <w:r>
        <w:rPr>
          <w:rtl/>
        </w:rPr>
        <w:t xml:space="preserve"> </w:t>
      </w:r>
      <w:bookmarkStart w:id="8096" w:name="_ETM_Q18_410030"/>
      <w:bookmarkEnd w:id="8096"/>
      <w:r>
        <w:rPr>
          <w:rtl/>
        </w:rPr>
        <w:t xml:space="preserve">איזה </w:t>
      </w:r>
      <w:bookmarkStart w:id="8097" w:name="_ETM_Q18_410319"/>
      <w:bookmarkStart w:id="8098" w:name="_ETM_Q18_410799"/>
      <w:bookmarkEnd w:id="8097"/>
      <w:bookmarkEnd w:id="8098"/>
      <w:r>
        <w:rPr>
          <w:rFonts w:hint="cs"/>
          <w:rtl/>
        </w:rPr>
        <w:t xml:space="preserve">מין דבר זה? </w:t>
      </w:r>
      <w:bookmarkStart w:id="8099" w:name="_ETM_Q18_413180"/>
      <w:bookmarkEnd w:id="8099"/>
      <w:r>
        <w:rPr>
          <w:rtl/>
        </w:rPr>
        <w:t xml:space="preserve">ופה </w:t>
      </w:r>
      <w:bookmarkStart w:id="8100" w:name="_ETM_Q18_413779"/>
      <w:bookmarkEnd w:id="8100"/>
      <w:r>
        <w:rPr>
          <w:rtl/>
        </w:rPr>
        <w:t xml:space="preserve">מדובר </w:t>
      </w:r>
      <w:bookmarkStart w:id="8101" w:name="_ETM_Q18_414379"/>
      <w:bookmarkEnd w:id="8101"/>
      <w:r>
        <w:rPr>
          <w:rtl/>
        </w:rPr>
        <w:t xml:space="preserve">באנשים </w:t>
      </w:r>
      <w:bookmarkStart w:id="8102" w:name="_ETM_Q18_414829"/>
      <w:bookmarkEnd w:id="8102"/>
      <w:r>
        <w:rPr>
          <w:rtl/>
        </w:rPr>
        <w:t>מבוגרים</w:t>
      </w:r>
      <w:r>
        <w:rPr>
          <w:rFonts w:hint="cs"/>
          <w:rtl/>
        </w:rPr>
        <w:t>,</w:t>
      </w:r>
      <w:r>
        <w:rPr>
          <w:rtl/>
        </w:rPr>
        <w:t xml:space="preserve"> </w:t>
      </w:r>
      <w:bookmarkStart w:id="8103" w:name="_ETM_Q18_416560"/>
      <w:bookmarkEnd w:id="8103"/>
      <w:r>
        <w:rPr>
          <w:rtl/>
        </w:rPr>
        <w:t xml:space="preserve">כל </w:t>
      </w:r>
      <w:bookmarkStart w:id="8104" w:name="_ETM_Q18_416920"/>
      <w:bookmarkEnd w:id="8104"/>
      <w:r>
        <w:rPr>
          <w:rtl/>
        </w:rPr>
        <w:t xml:space="preserve">מיני </w:t>
      </w:r>
      <w:bookmarkStart w:id="8105" w:name="_ETM_Q18_417250"/>
      <w:bookmarkEnd w:id="8105"/>
      <w:r>
        <w:rPr>
          <w:rtl/>
        </w:rPr>
        <w:t>קשישות</w:t>
      </w:r>
      <w:r>
        <w:rPr>
          <w:rFonts w:hint="cs"/>
          <w:rtl/>
        </w:rPr>
        <w:t>.</w:t>
      </w:r>
      <w:r>
        <w:rPr>
          <w:rtl/>
        </w:rPr>
        <w:t xml:space="preserve"> </w:t>
      </w:r>
      <w:bookmarkStart w:id="8106" w:name="_ETM_Q18_418739"/>
      <w:bookmarkEnd w:id="8106"/>
      <w:r>
        <w:rPr>
          <w:rtl/>
        </w:rPr>
        <w:t xml:space="preserve">באים </w:t>
      </w:r>
      <w:bookmarkStart w:id="8107" w:name="_ETM_Q18_419220"/>
      <w:bookmarkEnd w:id="8107"/>
      <w:r>
        <w:rPr>
          <w:rtl/>
        </w:rPr>
        <w:t xml:space="preserve">שוטרים </w:t>
      </w:r>
      <w:bookmarkStart w:id="8108" w:name="_ETM_Q18_419730"/>
      <w:bookmarkEnd w:id="8108"/>
      <w:r>
        <w:rPr>
          <w:rFonts w:hint="cs"/>
          <w:rtl/>
        </w:rPr>
        <w:t>ו</w:t>
      </w:r>
      <w:r>
        <w:rPr>
          <w:rtl/>
        </w:rPr>
        <w:t xml:space="preserve">דוחפים </w:t>
      </w:r>
      <w:bookmarkStart w:id="8109" w:name="_ETM_Q18_420150"/>
      <w:bookmarkEnd w:id="8109"/>
      <w:r>
        <w:rPr>
          <w:rtl/>
        </w:rPr>
        <w:t xml:space="preserve">אותם </w:t>
      </w:r>
      <w:bookmarkStart w:id="8110" w:name="_ETM_Q18_420390"/>
      <w:bookmarkEnd w:id="8110"/>
      <w:r>
        <w:rPr>
          <w:rtl/>
        </w:rPr>
        <w:t xml:space="preserve">על </w:t>
      </w:r>
      <w:bookmarkStart w:id="8111" w:name="_ETM_Q18_420480"/>
      <w:bookmarkEnd w:id="8111"/>
      <w:r>
        <w:rPr>
          <w:rtl/>
        </w:rPr>
        <w:t>הרצפה</w:t>
      </w:r>
      <w:r>
        <w:rPr>
          <w:rFonts w:hint="cs"/>
          <w:rtl/>
        </w:rPr>
        <w:t>.</w:t>
      </w:r>
      <w:r>
        <w:rPr>
          <w:rtl/>
        </w:rPr>
        <w:t xml:space="preserve"> </w:t>
      </w:r>
      <w:bookmarkStart w:id="8112" w:name="_ETM_Q18_422269"/>
      <w:bookmarkEnd w:id="8112"/>
      <w:r>
        <w:rPr>
          <w:rtl/>
        </w:rPr>
        <w:t xml:space="preserve">מה </w:t>
      </w:r>
      <w:bookmarkStart w:id="8113" w:name="_ETM_Q18_422450"/>
      <w:bookmarkEnd w:id="8113"/>
      <w:r>
        <w:rPr>
          <w:rtl/>
        </w:rPr>
        <w:t xml:space="preserve">זה </w:t>
      </w:r>
      <w:bookmarkStart w:id="8114" w:name="_ETM_Q18_422599"/>
      <w:bookmarkEnd w:id="8114"/>
      <w:r>
        <w:rPr>
          <w:rtl/>
        </w:rPr>
        <w:t xml:space="preserve">הדבר </w:t>
      </w:r>
      <w:bookmarkStart w:id="8115" w:name="_ETM_Q18_422959"/>
      <w:bookmarkEnd w:id="8115"/>
      <w:r>
        <w:rPr>
          <w:rtl/>
        </w:rPr>
        <w:t>הזה</w:t>
      </w:r>
      <w:r>
        <w:rPr>
          <w:rFonts w:hint="cs"/>
          <w:rtl/>
        </w:rPr>
        <w:t>?</w:t>
      </w:r>
      <w:r>
        <w:rPr>
          <w:rtl/>
        </w:rPr>
        <w:t xml:space="preserve"> </w:t>
      </w:r>
      <w:bookmarkStart w:id="8116" w:name="_ETM_Q18_424790"/>
      <w:bookmarkEnd w:id="8116"/>
    </w:p>
    <w:p w:rsidR="009B1096" w:rsidRDefault="009B1096" w:rsidP="00C3677E">
      <w:pPr>
        <w:rPr>
          <w:rtl/>
        </w:rPr>
      </w:pPr>
      <w:bookmarkStart w:id="8117" w:name="_ETM_Q18_431000"/>
      <w:bookmarkEnd w:id="8117"/>
    </w:p>
    <w:p w:rsidR="009B1096" w:rsidRDefault="009B1096" w:rsidP="00AE42D6">
      <w:pPr>
        <w:rPr>
          <w:rtl/>
        </w:rPr>
      </w:pPr>
      <w:bookmarkStart w:id="8118" w:name="_ETM_Q18_432000"/>
      <w:bookmarkEnd w:id="8118"/>
      <w:r>
        <w:rPr>
          <w:rtl/>
        </w:rPr>
        <w:t xml:space="preserve">ואני </w:t>
      </w:r>
      <w:bookmarkStart w:id="8119" w:name="_ETM_Q18_428030"/>
      <w:bookmarkEnd w:id="8119"/>
      <w:r>
        <w:rPr>
          <w:rtl/>
        </w:rPr>
        <w:t xml:space="preserve">לא </w:t>
      </w:r>
      <w:bookmarkStart w:id="8120" w:name="_ETM_Q18_428240"/>
      <w:bookmarkEnd w:id="8120"/>
      <w:r>
        <w:rPr>
          <w:rtl/>
        </w:rPr>
        <w:t xml:space="preserve">יכול </w:t>
      </w:r>
      <w:bookmarkStart w:id="8121" w:name="_ETM_Q18_429769"/>
      <w:bookmarkEnd w:id="8121"/>
      <w:r>
        <w:rPr>
          <w:rtl/>
        </w:rPr>
        <w:t xml:space="preserve">גם </w:t>
      </w:r>
      <w:bookmarkStart w:id="8122" w:name="_ETM_Q18_430819"/>
      <w:bookmarkEnd w:id="8122"/>
      <w:r>
        <w:rPr>
          <w:rtl/>
        </w:rPr>
        <w:t xml:space="preserve">להימנע </w:t>
      </w:r>
      <w:bookmarkStart w:id="8123" w:name="_ETM_Q18_432250"/>
      <w:bookmarkEnd w:id="8123"/>
      <w:r>
        <w:rPr>
          <w:rtl/>
        </w:rPr>
        <w:t xml:space="preserve">מאזכור </w:t>
      </w:r>
      <w:bookmarkStart w:id="8124" w:name="_ETM_Q18_432970"/>
      <w:bookmarkEnd w:id="8124"/>
      <w:r>
        <w:rPr>
          <w:rtl/>
        </w:rPr>
        <w:t xml:space="preserve">הקשר </w:t>
      </w:r>
      <w:bookmarkStart w:id="8125" w:name="_ETM_Q18_433510"/>
      <w:bookmarkEnd w:id="8125"/>
      <w:r>
        <w:rPr>
          <w:rtl/>
        </w:rPr>
        <w:t>הפוליטי</w:t>
      </w:r>
      <w:r>
        <w:rPr>
          <w:rFonts w:hint="cs"/>
          <w:rtl/>
        </w:rPr>
        <w:t>.</w:t>
      </w:r>
      <w:r>
        <w:rPr>
          <w:rtl/>
        </w:rPr>
        <w:t xml:space="preserve"> </w:t>
      </w:r>
      <w:bookmarkStart w:id="8126" w:name="_ETM_Q18_435240"/>
      <w:bookmarkEnd w:id="8126"/>
      <w:r>
        <w:rPr>
          <w:rtl/>
        </w:rPr>
        <w:t xml:space="preserve">האלימות </w:t>
      </w:r>
      <w:bookmarkStart w:id="8127" w:name="_ETM_Q18_435990"/>
      <w:bookmarkEnd w:id="8127"/>
      <w:r>
        <w:rPr>
          <w:rtl/>
        </w:rPr>
        <w:t xml:space="preserve">הזאת </w:t>
      </w:r>
      <w:bookmarkStart w:id="8128" w:name="_ETM_Q18_437669"/>
      <w:bookmarkEnd w:id="8128"/>
      <w:r>
        <w:rPr>
          <w:rtl/>
        </w:rPr>
        <w:t xml:space="preserve">מתרחשת </w:t>
      </w:r>
      <w:bookmarkStart w:id="8129" w:name="_ETM_Q18_438659"/>
      <w:bookmarkEnd w:id="8129"/>
      <w:r>
        <w:rPr>
          <w:rtl/>
        </w:rPr>
        <w:t xml:space="preserve">בהפגנות </w:t>
      </w:r>
      <w:bookmarkStart w:id="8130" w:name="_ETM_Q18_440680"/>
      <w:bookmarkEnd w:id="8130"/>
      <w:r>
        <w:rPr>
          <w:rtl/>
        </w:rPr>
        <w:t xml:space="preserve">של </w:t>
      </w:r>
      <w:bookmarkStart w:id="8131" w:name="_ETM_Q18_441010"/>
      <w:bookmarkEnd w:id="8131"/>
      <w:r>
        <w:rPr>
          <w:rtl/>
        </w:rPr>
        <w:t xml:space="preserve">המחאה </w:t>
      </w:r>
      <w:bookmarkStart w:id="8132" w:name="_ETM_Q18_441700"/>
      <w:bookmarkEnd w:id="8132"/>
      <w:r>
        <w:rPr>
          <w:rtl/>
        </w:rPr>
        <w:t xml:space="preserve">נגד </w:t>
      </w:r>
      <w:bookmarkStart w:id="8133" w:name="_ETM_Q18_442120"/>
      <w:bookmarkEnd w:id="8133"/>
      <w:r>
        <w:rPr>
          <w:rtl/>
        </w:rPr>
        <w:t>נתניהו</w:t>
      </w:r>
      <w:bookmarkStart w:id="8134" w:name="_ETM_Q18_443210"/>
      <w:bookmarkEnd w:id="8134"/>
      <w:r>
        <w:rPr>
          <w:rFonts w:hint="cs"/>
          <w:rtl/>
        </w:rPr>
        <w:t xml:space="preserve">, </w:t>
      </w:r>
      <w:bookmarkStart w:id="8135" w:name="_ETM_Q18_439000"/>
      <w:bookmarkEnd w:id="8135"/>
      <w:r>
        <w:rPr>
          <w:rtl/>
        </w:rPr>
        <w:t xml:space="preserve">ושאף </w:t>
      </w:r>
      <w:bookmarkStart w:id="8136" w:name="_ETM_Q18_443869"/>
      <w:bookmarkEnd w:id="8136"/>
      <w:r>
        <w:rPr>
          <w:rFonts w:hint="cs"/>
          <w:rtl/>
        </w:rPr>
        <w:t>אחד</w:t>
      </w:r>
      <w:r>
        <w:rPr>
          <w:rtl/>
        </w:rPr>
        <w:t xml:space="preserve"> </w:t>
      </w:r>
      <w:bookmarkStart w:id="8137" w:name="_ETM_Q18_444199"/>
      <w:bookmarkEnd w:id="8137"/>
      <w:r>
        <w:rPr>
          <w:rtl/>
        </w:rPr>
        <w:t xml:space="preserve">לא </w:t>
      </w:r>
      <w:bookmarkStart w:id="8138" w:name="_ETM_Q18_444289"/>
      <w:bookmarkEnd w:id="8138"/>
      <w:r>
        <w:rPr>
          <w:rtl/>
        </w:rPr>
        <w:t xml:space="preserve">יספר </w:t>
      </w:r>
      <w:bookmarkStart w:id="8139" w:name="_ETM_Q18_444860"/>
      <w:bookmarkEnd w:id="8139"/>
      <w:r>
        <w:rPr>
          <w:rtl/>
        </w:rPr>
        <w:t xml:space="preserve">לי </w:t>
      </w:r>
      <w:bookmarkStart w:id="8140" w:name="_ETM_Q18_445009"/>
      <w:bookmarkEnd w:id="8140"/>
      <w:r>
        <w:rPr>
          <w:rtl/>
        </w:rPr>
        <w:t xml:space="preserve">שאין </w:t>
      </w:r>
      <w:bookmarkStart w:id="8141" w:name="_ETM_Q18_445460"/>
      <w:bookmarkEnd w:id="8141"/>
      <w:r>
        <w:rPr>
          <w:rtl/>
        </w:rPr>
        <w:t xml:space="preserve">קשר </w:t>
      </w:r>
      <w:bookmarkStart w:id="8142" w:name="_ETM_Q18_445969"/>
      <w:bookmarkEnd w:id="8142"/>
      <w:r>
        <w:rPr>
          <w:rtl/>
        </w:rPr>
        <w:t>לזה</w:t>
      </w:r>
      <w:r>
        <w:rPr>
          <w:rFonts w:hint="cs"/>
          <w:rtl/>
        </w:rPr>
        <w:t>.</w:t>
      </w:r>
      <w:r>
        <w:rPr>
          <w:rtl/>
        </w:rPr>
        <w:t xml:space="preserve"> </w:t>
      </w:r>
      <w:bookmarkStart w:id="8143" w:name="_ETM_Q18_447120"/>
      <w:bookmarkEnd w:id="8143"/>
      <w:r>
        <w:rPr>
          <w:rtl/>
        </w:rPr>
        <w:t xml:space="preserve">אני </w:t>
      </w:r>
      <w:bookmarkStart w:id="8144" w:name="_ETM_Q18_447509"/>
      <w:bookmarkEnd w:id="8144"/>
      <w:r>
        <w:rPr>
          <w:rtl/>
        </w:rPr>
        <w:t xml:space="preserve">רואה </w:t>
      </w:r>
      <w:bookmarkStart w:id="8145" w:name="_ETM_Q18_448080"/>
      <w:bookmarkEnd w:id="8145"/>
      <w:r>
        <w:rPr>
          <w:rtl/>
        </w:rPr>
        <w:t xml:space="preserve">את </w:t>
      </w:r>
      <w:bookmarkStart w:id="8146" w:name="_ETM_Q18_448319"/>
      <w:bookmarkEnd w:id="8146"/>
      <w:r>
        <w:rPr>
          <w:rFonts w:hint="cs"/>
          <w:rtl/>
        </w:rPr>
        <w:t>ה</w:t>
      </w:r>
      <w:r>
        <w:rPr>
          <w:rtl/>
        </w:rPr>
        <w:t>עצ</w:t>
      </w:r>
      <w:bookmarkStart w:id="8147" w:name="_ETM_Q18_448750"/>
      <w:bookmarkEnd w:id="8147"/>
      <w:r>
        <w:rPr>
          <w:rFonts w:hint="cs"/>
          <w:rtl/>
        </w:rPr>
        <w:t xml:space="preserve">בנות </w:t>
      </w:r>
      <w:bookmarkStart w:id="8148" w:name="_ETM_Q18_449589"/>
      <w:bookmarkEnd w:id="8148"/>
      <w:r>
        <w:rPr>
          <w:rtl/>
        </w:rPr>
        <w:t xml:space="preserve">כבר </w:t>
      </w:r>
      <w:bookmarkStart w:id="8149" w:name="_ETM_Q18_449980"/>
      <w:bookmarkEnd w:id="8149"/>
      <w:r>
        <w:rPr>
          <w:rtl/>
        </w:rPr>
        <w:t>בהתחלה</w:t>
      </w:r>
      <w:r>
        <w:rPr>
          <w:rFonts w:hint="cs"/>
          <w:rtl/>
        </w:rPr>
        <w:t>.</w:t>
      </w:r>
      <w:r>
        <w:rPr>
          <w:rtl/>
        </w:rPr>
        <w:t xml:space="preserve"> </w:t>
      </w:r>
      <w:bookmarkStart w:id="8150" w:name="_ETM_Q18_451860"/>
      <w:bookmarkEnd w:id="8150"/>
      <w:r>
        <w:rPr>
          <w:rtl/>
        </w:rPr>
        <w:t xml:space="preserve">כבר </w:t>
      </w:r>
      <w:bookmarkStart w:id="8151" w:name="_ETM_Q18_452339"/>
      <w:bookmarkEnd w:id="8151"/>
      <w:r>
        <w:rPr>
          <w:rtl/>
        </w:rPr>
        <w:t xml:space="preserve">בהתחלה </w:t>
      </w:r>
      <w:bookmarkStart w:id="8152" w:name="_ETM_Q18_453180"/>
      <w:bookmarkEnd w:id="8152"/>
      <w:r>
        <w:rPr>
          <w:rtl/>
        </w:rPr>
        <w:t xml:space="preserve">רואים </w:t>
      </w:r>
      <w:bookmarkStart w:id="8153" w:name="_ETM_Q18_453539"/>
      <w:bookmarkEnd w:id="8153"/>
      <w:r>
        <w:rPr>
          <w:rtl/>
        </w:rPr>
        <w:t xml:space="preserve">את </w:t>
      </w:r>
      <w:bookmarkStart w:id="8154" w:name="_ETM_Q18_453659"/>
      <w:bookmarkEnd w:id="8154"/>
      <w:r>
        <w:rPr>
          <w:rtl/>
        </w:rPr>
        <w:t xml:space="preserve">השלטים </w:t>
      </w:r>
      <w:bookmarkStart w:id="8155" w:name="_ETM_Q18_454349"/>
      <w:bookmarkEnd w:id="8155"/>
      <w:r>
        <w:rPr>
          <w:rtl/>
        </w:rPr>
        <w:t xml:space="preserve">האלה </w:t>
      </w:r>
      <w:bookmarkStart w:id="8156" w:name="_ETM_Q18_454620"/>
      <w:bookmarkEnd w:id="8156"/>
      <w:r>
        <w:rPr>
          <w:rtl/>
        </w:rPr>
        <w:t xml:space="preserve">של </w:t>
      </w:r>
      <w:bookmarkStart w:id="8157" w:name="_ETM_Q18_454800"/>
      <w:bookmarkEnd w:id="8157"/>
      <w:r>
        <w:rPr>
          <w:rtl/>
        </w:rPr>
        <w:t xml:space="preserve">המחאה </w:t>
      </w:r>
      <w:bookmarkStart w:id="8158" w:name="_ETM_Q18_455310"/>
      <w:bookmarkEnd w:id="8158"/>
      <w:r>
        <w:rPr>
          <w:rtl/>
        </w:rPr>
        <w:t xml:space="preserve">נגד </w:t>
      </w:r>
      <w:bookmarkStart w:id="8159" w:name="_ETM_Q18_455550"/>
      <w:bookmarkEnd w:id="8159"/>
      <w:r>
        <w:rPr>
          <w:rtl/>
        </w:rPr>
        <w:t>השחיתות</w:t>
      </w:r>
      <w:r>
        <w:rPr>
          <w:rFonts w:hint="cs"/>
          <w:rtl/>
        </w:rPr>
        <w:t>,</w:t>
      </w:r>
      <w:r>
        <w:rPr>
          <w:rtl/>
        </w:rPr>
        <w:t xml:space="preserve"> </w:t>
      </w:r>
      <w:bookmarkStart w:id="8160" w:name="_ETM_Q18_456029"/>
      <w:bookmarkEnd w:id="8160"/>
      <w:r>
        <w:rPr>
          <w:rtl/>
        </w:rPr>
        <w:t xml:space="preserve">נגד </w:t>
      </w:r>
      <w:bookmarkStart w:id="8161" w:name="_ETM_Q18_456210"/>
      <w:bookmarkEnd w:id="8161"/>
      <w:r>
        <w:rPr>
          <w:rtl/>
        </w:rPr>
        <w:t>נתניהו</w:t>
      </w:r>
      <w:r>
        <w:rPr>
          <w:rFonts w:hint="cs"/>
          <w:rtl/>
        </w:rPr>
        <w:t xml:space="preserve"> </w:t>
      </w:r>
      <w:r>
        <w:rPr>
          <w:rFonts w:hint="eastAsia"/>
          <w:rtl/>
        </w:rPr>
        <w:t>–</w:t>
      </w:r>
      <w:r>
        <w:rPr>
          <w:rtl/>
        </w:rPr>
        <w:t xml:space="preserve"> </w:t>
      </w:r>
      <w:bookmarkStart w:id="8162" w:name="_ETM_Q18_456539"/>
      <w:bookmarkEnd w:id="8162"/>
      <w:r>
        <w:rPr>
          <w:rtl/>
        </w:rPr>
        <w:t xml:space="preserve">אני </w:t>
      </w:r>
      <w:bookmarkStart w:id="8163" w:name="_ETM_Q18_456659"/>
      <w:bookmarkEnd w:id="8163"/>
      <w:r>
        <w:rPr>
          <w:rtl/>
        </w:rPr>
        <w:t xml:space="preserve">כבר </w:t>
      </w:r>
      <w:bookmarkStart w:id="8164" w:name="_ETM_Q18_456930"/>
      <w:bookmarkEnd w:id="8164"/>
      <w:r>
        <w:rPr>
          <w:rtl/>
        </w:rPr>
        <w:t xml:space="preserve">רואה </w:t>
      </w:r>
      <w:bookmarkStart w:id="8165" w:name="_ETM_Q18_457080"/>
      <w:bookmarkEnd w:id="8165"/>
      <w:r>
        <w:rPr>
          <w:rtl/>
        </w:rPr>
        <w:t xml:space="preserve">את </w:t>
      </w:r>
      <w:bookmarkStart w:id="8166" w:name="_ETM_Q18_457199"/>
      <w:bookmarkEnd w:id="8166"/>
      <w:r>
        <w:rPr>
          <w:rtl/>
        </w:rPr>
        <w:t xml:space="preserve">השוטרים </w:t>
      </w:r>
      <w:bookmarkStart w:id="8167" w:name="_ETM_Q18_457740"/>
      <w:bookmarkEnd w:id="8167"/>
      <w:r>
        <w:rPr>
          <w:rtl/>
        </w:rPr>
        <w:t xml:space="preserve">ככה </w:t>
      </w:r>
      <w:bookmarkStart w:id="8168" w:name="_ETM_Q18_458800"/>
      <w:bookmarkEnd w:id="8168"/>
      <w:r>
        <w:rPr>
          <w:rtl/>
        </w:rPr>
        <w:t>עצבני</w:t>
      </w:r>
      <w:r>
        <w:rPr>
          <w:rFonts w:hint="cs"/>
          <w:rtl/>
        </w:rPr>
        <w:t>ם.</w:t>
      </w:r>
      <w:r>
        <w:rPr>
          <w:rtl/>
        </w:rPr>
        <w:t xml:space="preserve"> </w:t>
      </w:r>
      <w:bookmarkStart w:id="8169" w:name="_ETM_Q18_462719"/>
      <w:bookmarkStart w:id="8170" w:name="_ETM_Q18_471000"/>
      <w:bookmarkEnd w:id="8169"/>
      <w:bookmarkEnd w:id="8170"/>
      <w:r>
        <w:rPr>
          <w:rtl/>
        </w:rPr>
        <w:t xml:space="preserve">והמטרה </w:t>
      </w:r>
      <w:bookmarkStart w:id="8171" w:name="_ETM_Q18_464659"/>
      <w:bookmarkEnd w:id="8171"/>
      <w:r>
        <w:rPr>
          <w:rtl/>
        </w:rPr>
        <w:t xml:space="preserve">היא </w:t>
      </w:r>
      <w:bookmarkStart w:id="8172" w:name="_ETM_Q18_464779"/>
      <w:bookmarkEnd w:id="8172"/>
      <w:r>
        <w:rPr>
          <w:rtl/>
        </w:rPr>
        <w:t xml:space="preserve">בדיוק </w:t>
      </w:r>
      <w:bookmarkStart w:id="8173" w:name="_ETM_Q18_465199"/>
      <w:bookmarkEnd w:id="8173"/>
      <w:r>
        <w:rPr>
          <w:rtl/>
        </w:rPr>
        <w:t>הפו</w:t>
      </w:r>
      <w:r>
        <w:rPr>
          <w:rFonts w:hint="cs"/>
          <w:rtl/>
        </w:rPr>
        <w:t>כה.</w:t>
      </w:r>
      <w:r>
        <w:rPr>
          <w:rtl/>
        </w:rPr>
        <w:t xml:space="preserve"> </w:t>
      </w:r>
      <w:bookmarkStart w:id="8174" w:name="_ETM_Q18_466810"/>
      <w:bookmarkEnd w:id="8174"/>
      <w:r>
        <w:rPr>
          <w:rtl/>
        </w:rPr>
        <w:t xml:space="preserve">משטרה </w:t>
      </w:r>
      <w:bookmarkStart w:id="8175" w:name="_ETM_Q18_467740"/>
      <w:bookmarkEnd w:id="8175"/>
      <w:r>
        <w:rPr>
          <w:rtl/>
        </w:rPr>
        <w:t xml:space="preserve">זה </w:t>
      </w:r>
      <w:bookmarkStart w:id="8176" w:name="_ETM_Q18_467950"/>
      <w:bookmarkEnd w:id="8176"/>
      <w:r>
        <w:rPr>
          <w:rtl/>
        </w:rPr>
        <w:t xml:space="preserve">דבר </w:t>
      </w:r>
      <w:bookmarkStart w:id="8177" w:name="_ETM_Q18_468339"/>
      <w:bookmarkEnd w:id="8177"/>
      <w:r>
        <w:rPr>
          <w:rtl/>
        </w:rPr>
        <w:t xml:space="preserve">חיוני </w:t>
      </w:r>
      <w:bookmarkStart w:id="8178" w:name="_ETM_Q18_468880"/>
      <w:bookmarkEnd w:id="8178"/>
      <w:r>
        <w:rPr>
          <w:rtl/>
        </w:rPr>
        <w:t>לדמוקרטיה</w:t>
      </w:r>
      <w:r>
        <w:rPr>
          <w:rFonts w:hint="cs"/>
          <w:rtl/>
        </w:rPr>
        <w:t>.</w:t>
      </w:r>
      <w:r>
        <w:rPr>
          <w:rtl/>
        </w:rPr>
        <w:t xml:space="preserve"> </w:t>
      </w:r>
      <w:bookmarkStart w:id="8179" w:name="_ETM_Q18_470050"/>
      <w:bookmarkEnd w:id="8179"/>
      <w:r>
        <w:rPr>
          <w:rtl/>
        </w:rPr>
        <w:t xml:space="preserve">משטרה </w:t>
      </w:r>
      <w:bookmarkStart w:id="8180" w:name="_ETM_Q18_470800"/>
      <w:bookmarkStart w:id="8181" w:name="_ETM_Q18_470920"/>
      <w:bookmarkEnd w:id="8180"/>
      <w:bookmarkEnd w:id="8181"/>
      <w:r>
        <w:rPr>
          <w:rtl/>
        </w:rPr>
        <w:t xml:space="preserve">צריכה </w:t>
      </w:r>
      <w:bookmarkStart w:id="8182" w:name="_ETM_Q18_471279"/>
      <w:bookmarkEnd w:id="8182"/>
      <w:r>
        <w:rPr>
          <w:rtl/>
        </w:rPr>
        <w:t xml:space="preserve">להבין </w:t>
      </w:r>
      <w:bookmarkStart w:id="8183" w:name="_ETM_Q18_471700"/>
      <w:bookmarkEnd w:id="8183"/>
      <w:r>
        <w:rPr>
          <w:rtl/>
        </w:rPr>
        <w:t>שב</w:t>
      </w:r>
      <w:r>
        <w:rPr>
          <w:rFonts w:hint="cs"/>
          <w:rtl/>
        </w:rPr>
        <w:t>י</w:t>
      </w:r>
      <w:r>
        <w:rPr>
          <w:rtl/>
        </w:rPr>
        <w:t xml:space="preserve">ן </w:t>
      </w:r>
      <w:bookmarkStart w:id="8184" w:name="_ETM_Q18_472210"/>
      <w:bookmarkEnd w:id="8184"/>
      <w:r>
        <w:rPr>
          <w:rtl/>
        </w:rPr>
        <w:t>ש</w:t>
      </w:r>
      <w:bookmarkStart w:id="8185" w:name="_ETM_Q18_472540"/>
      <w:bookmarkEnd w:id="8185"/>
      <w:r>
        <w:rPr>
          <w:rFonts w:hint="cs"/>
          <w:rtl/>
        </w:rPr>
        <w:t xml:space="preserve">אר </w:t>
      </w:r>
      <w:r>
        <w:rPr>
          <w:rtl/>
        </w:rPr>
        <w:t xml:space="preserve">התפקידים </w:t>
      </w:r>
      <w:bookmarkStart w:id="8186" w:name="_ETM_Q18_473140"/>
      <w:bookmarkEnd w:id="8186"/>
      <w:r>
        <w:rPr>
          <w:rtl/>
        </w:rPr>
        <w:t xml:space="preserve">שלה </w:t>
      </w:r>
      <w:bookmarkStart w:id="8187" w:name="_ETM_Q18_473440"/>
      <w:bookmarkEnd w:id="8187"/>
      <w:r>
        <w:rPr>
          <w:rtl/>
        </w:rPr>
        <w:t xml:space="preserve">זה </w:t>
      </w:r>
      <w:bookmarkStart w:id="8188" w:name="_ETM_Q18_473620"/>
      <w:bookmarkEnd w:id="8188"/>
      <w:r>
        <w:rPr>
          <w:rtl/>
        </w:rPr>
        <w:t xml:space="preserve">גם </w:t>
      </w:r>
      <w:bookmarkStart w:id="8189" w:name="_ETM_Q18_474130"/>
      <w:bookmarkEnd w:id="8189"/>
      <w:r>
        <w:rPr>
          <w:rtl/>
        </w:rPr>
        <w:t xml:space="preserve">לאפשר </w:t>
      </w:r>
      <w:bookmarkStart w:id="8190" w:name="_ETM_Q18_474790"/>
      <w:bookmarkEnd w:id="8190"/>
      <w:r>
        <w:rPr>
          <w:rtl/>
        </w:rPr>
        <w:t xml:space="preserve">הפגנה </w:t>
      </w:r>
      <w:bookmarkStart w:id="8191" w:name="_ETM_Q18_475900"/>
      <w:bookmarkEnd w:id="8191"/>
      <w:r>
        <w:rPr>
          <w:rtl/>
        </w:rPr>
        <w:t xml:space="preserve">של </w:t>
      </w:r>
      <w:bookmarkStart w:id="8192" w:name="_ETM_Q18_476190"/>
      <w:bookmarkEnd w:id="8192"/>
      <w:r>
        <w:rPr>
          <w:rtl/>
        </w:rPr>
        <w:t>כולם</w:t>
      </w:r>
      <w:r>
        <w:rPr>
          <w:rFonts w:hint="cs"/>
          <w:rtl/>
        </w:rPr>
        <w:t>. מחר</w:t>
      </w:r>
      <w:bookmarkStart w:id="8193" w:name="_ETM_Q18_476940"/>
      <w:bookmarkEnd w:id="8193"/>
      <w:r>
        <w:rPr>
          <w:rFonts w:hint="cs"/>
          <w:rtl/>
        </w:rPr>
        <w:t xml:space="preserve"> </w:t>
      </w:r>
      <w:bookmarkStart w:id="8194" w:name="_ETM_Q18_477330"/>
      <w:bookmarkStart w:id="8195" w:name="_ETM_Q18_477510"/>
      <w:bookmarkEnd w:id="8194"/>
      <w:bookmarkEnd w:id="8195"/>
      <w:r>
        <w:rPr>
          <w:rFonts w:hint="cs"/>
          <w:rtl/>
        </w:rPr>
        <w:t xml:space="preserve">אתה, </w:t>
      </w:r>
      <w:r>
        <w:rPr>
          <w:rtl/>
        </w:rPr>
        <w:t>אדוני</w:t>
      </w:r>
      <w:r>
        <w:rPr>
          <w:rFonts w:hint="cs"/>
          <w:rtl/>
        </w:rPr>
        <w:t>,</w:t>
      </w:r>
      <w:r>
        <w:rPr>
          <w:rtl/>
        </w:rPr>
        <w:t xml:space="preserve"> </w:t>
      </w:r>
      <w:bookmarkStart w:id="8196" w:name="_ETM_Q18_477919"/>
      <w:bookmarkEnd w:id="8196"/>
      <w:r>
        <w:rPr>
          <w:rtl/>
        </w:rPr>
        <w:t xml:space="preserve">תרצה </w:t>
      </w:r>
      <w:bookmarkStart w:id="8197" w:name="_ETM_Q18_478339"/>
      <w:bookmarkEnd w:id="8197"/>
      <w:r>
        <w:rPr>
          <w:rtl/>
        </w:rPr>
        <w:t xml:space="preserve">למחות </w:t>
      </w:r>
      <w:bookmarkStart w:id="8198" w:name="_ETM_Q18_478730"/>
      <w:bookmarkEnd w:id="8198"/>
      <w:r>
        <w:rPr>
          <w:rtl/>
        </w:rPr>
        <w:t xml:space="preserve">על </w:t>
      </w:r>
      <w:bookmarkStart w:id="8199" w:name="_ETM_Q18_478850"/>
      <w:bookmarkEnd w:id="8199"/>
      <w:r>
        <w:rPr>
          <w:rtl/>
        </w:rPr>
        <w:t>משהו</w:t>
      </w:r>
      <w:r>
        <w:rPr>
          <w:rFonts w:hint="cs"/>
          <w:rtl/>
        </w:rPr>
        <w:t>,</w:t>
      </w:r>
      <w:r>
        <w:rPr>
          <w:rtl/>
        </w:rPr>
        <w:t xml:space="preserve"> </w:t>
      </w:r>
      <w:bookmarkStart w:id="8200" w:name="_ETM_Q18_479210"/>
      <w:bookmarkEnd w:id="8200"/>
      <w:r>
        <w:rPr>
          <w:rtl/>
        </w:rPr>
        <w:t xml:space="preserve">מחר </w:t>
      </w:r>
      <w:bookmarkStart w:id="8201" w:name="_ETM_Q18_479540"/>
      <w:bookmarkEnd w:id="8201"/>
      <w:r>
        <w:rPr>
          <w:rtl/>
        </w:rPr>
        <w:t xml:space="preserve">אתה </w:t>
      </w:r>
      <w:bookmarkStart w:id="8202" w:name="_ETM_Q18_479779"/>
      <w:bookmarkEnd w:id="8202"/>
      <w:r>
        <w:rPr>
          <w:rtl/>
        </w:rPr>
        <w:t xml:space="preserve">תרצה </w:t>
      </w:r>
      <w:bookmarkStart w:id="8203" w:name="_ETM_Q18_480560"/>
      <w:bookmarkEnd w:id="8203"/>
      <w:r>
        <w:rPr>
          <w:rtl/>
        </w:rPr>
        <w:t>–</w:t>
      </w:r>
      <w:r>
        <w:rPr>
          <w:rFonts w:hint="cs"/>
          <w:rtl/>
        </w:rPr>
        <w:t xml:space="preserve"> </w:t>
      </w:r>
      <w:r>
        <w:rPr>
          <w:rtl/>
        </w:rPr>
        <w:t xml:space="preserve">לכל </w:t>
      </w:r>
      <w:bookmarkStart w:id="8204" w:name="_ETM_Q18_481010"/>
      <w:bookmarkStart w:id="8205" w:name="_ETM_Q18_480000"/>
      <w:bookmarkEnd w:id="8204"/>
      <w:bookmarkEnd w:id="8205"/>
      <w:r>
        <w:rPr>
          <w:rFonts w:hint="cs"/>
          <w:rtl/>
        </w:rPr>
        <w:t xml:space="preserve">אחד </w:t>
      </w:r>
      <w:bookmarkStart w:id="8206" w:name="_ETM_Q18_480269"/>
      <w:bookmarkStart w:id="8207" w:name="_ETM_Q18_480480"/>
      <w:bookmarkStart w:id="8208" w:name="_ETM_Q18_481260"/>
      <w:bookmarkStart w:id="8209" w:name="_ETM_Q18_481709"/>
      <w:bookmarkStart w:id="8210" w:name="_ETM_Q18_482010"/>
      <w:bookmarkEnd w:id="8206"/>
      <w:bookmarkEnd w:id="8207"/>
      <w:bookmarkEnd w:id="8208"/>
      <w:bookmarkEnd w:id="8209"/>
      <w:bookmarkEnd w:id="8210"/>
      <w:r>
        <w:rPr>
          <w:rtl/>
        </w:rPr>
        <w:t xml:space="preserve">יש </w:t>
      </w:r>
      <w:bookmarkStart w:id="8211" w:name="_ETM_Q18_482190"/>
      <w:bookmarkEnd w:id="8211"/>
      <w:r>
        <w:rPr>
          <w:rtl/>
        </w:rPr>
        <w:t>איז</w:t>
      </w:r>
      <w:r>
        <w:rPr>
          <w:rFonts w:hint="cs"/>
          <w:rtl/>
        </w:rPr>
        <w:t>ו</w:t>
      </w:r>
      <w:r>
        <w:rPr>
          <w:rtl/>
        </w:rPr>
        <w:t xml:space="preserve"> </w:t>
      </w:r>
      <w:bookmarkStart w:id="8212" w:name="_ETM_Q18_482610"/>
      <w:bookmarkEnd w:id="8212"/>
      <w:r>
        <w:rPr>
          <w:rtl/>
        </w:rPr>
        <w:t xml:space="preserve">בעיה </w:t>
      </w:r>
      <w:bookmarkStart w:id="8213" w:name="_ETM_Q18_483000"/>
      <w:bookmarkEnd w:id="8213"/>
      <w:r>
        <w:rPr>
          <w:rtl/>
        </w:rPr>
        <w:t xml:space="preserve">לפעמים </w:t>
      </w:r>
      <w:bookmarkStart w:id="8214" w:name="_ETM_Q18_483419"/>
      <w:bookmarkEnd w:id="8214"/>
      <w:r>
        <w:rPr>
          <w:rtl/>
        </w:rPr>
        <w:t>בחיים</w:t>
      </w:r>
      <w:r>
        <w:rPr>
          <w:rFonts w:hint="cs"/>
          <w:rtl/>
        </w:rPr>
        <w:t>,</w:t>
      </w:r>
      <w:r>
        <w:rPr>
          <w:rtl/>
        </w:rPr>
        <w:t xml:space="preserve"> </w:t>
      </w:r>
      <w:bookmarkStart w:id="8215" w:name="_ETM_Q18_484230"/>
      <w:bookmarkEnd w:id="8215"/>
      <w:r>
        <w:rPr>
          <w:rtl/>
        </w:rPr>
        <w:t xml:space="preserve">ואנחנו </w:t>
      </w:r>
      <w:bookmarkStart w:id="8216" w:name="_ETM_Q18_484740"/>
      <w:bookmarkEnd w:id="8216"/>
      <w:r>
        <w:rPr>
          <w:rtl/>
        </w:rPr>
        <w:t xml:space="preserve">רוצים </w:t>
      </w:r>
      <w:bookmarkStart w:id="8217" w:name="_ETM_Q18_485069"/>
      <w:bookmarkEnd w:id="8217"/>
      <w:r>
        <w:rPr>
          <w:rtl/>
        </w:rPr>
        <w:t>למחות</w:t>
      </w:r>
      <w:r>
        <w:rPr>
          <w:rFonts w:hint="cs"/>
          <w:rtl/>
        </w:rPr>
        <w:t>.</w:t>
      </w:r>
      <w:r>
        <w:rPr>
          <w:rtl/>
        </w:rPr>
        <w:t xml:space="preserve"> </w:t>
      </w:r>
      <w:bookmarkStart w:id="8218" w:name="_ETM_Q18_485549"/>
      <w:bookmarkEnd w:id="8218"/>
      <w:r>
        <w:rPr>
          <w:rtl/>
        </w:rPr>
        <w:t xml:space="preserve">משטרה </w:t>
      </w:r>
      <w:bookmarkStart w:id="8219" w:name="_ETM_Q18_486089"/>
      <w:bookmarkEnd w:id="8219"/>
      <w:r>
        <w:rPr>
          <w:rtl/>
        </w:rPr>
        <w:t xml:space="preserve">גם </w:t>
      </w:r>
      <w:bookmarkStart w:id="8220" w:name="_ETM_Q18_486270"/>
      <w:bookmarkEnd w:id="8220"/>
      <w:r>
        <w:rPr>
          <w:rtl/>
        </w:rPr>
        <w:t xml:space="preserve">צריכה </w:t>
      </w:r>
      <w:bookmarkStart w:id="8221" w:name="_ETM_Q18_486629"/>
      <w:bookmarkEnd w:id="8221"/>
      <w:r>
        <w:rPr>
          <w:rtl/>
        </w:rPr>
        <w:t xml:space="preserve">להגן </w:t>
      </w:r>
      <w:bookmarkStart w:id="8222" w:name="_ETM_Q18_487140"/>
      <w:bookmarkEnd w:id="8222"/>
      <w:r>
        <w:rPr>
          <w:rtl/>
        </w:rPr>
        <w:t>עליך</w:t>
      </w:r>
      <w:r>
        <w:rPr>
          <w:rFonts w:hint="cs"/>
          <w:rtl/>
        </w:rPr>
        <w:t>,</w:t>
      </w:r>
      <w:r>
        <w:rPr>
          <w:rtl/>
        </w:rPr>
        <w:t xml:space="preserve"> </w:t>
      </w:r>
      <w:bookmarkStart w:id="8223" w:name="_ETM_Q18_487950"/>
      <w:bookmarkEnd w:id="8223"/>
      <w:r>
        <w:rPr>
          <w:rtl/>
        </w:rPr>
        <w:t xml:space="preserve">שלא </w:t>
      </w:r>
      <w:bookmarkStart w:id="8224" w:name="_ETM_Q18_488250"/>
      <w:bookmarkEnd w:id="8224"/>
      <w:r>
        <w:rPr>
          <w:rtl/>
        </w:rPr>
        <w:t xml:space="preserve">יבוא </w:t>
      </w:r>
      <w:bookmarkStart w:id="8225" w:name="_ETM_Q18_488550"/>
      <w:bookmarkEnd w:id="8225"/>
      <w:r>
        <w:rPr>
          <w:rtl/>
        </w:rPr>
        <w:t xml:space="preserve">מישהו </w:t>
      </w:r>
      <w:bookmarkStart w:id="8226" w:name="_ETM_Q18_489420"/>
      <w:bookmarkEnd w:id="8226"/>
      <w:r>
        <w:rPr>
          <w:rtl/>
        </w:rPr>
        <w:t xml:space="preserve">וירביץ </w:t>
      </w:r>
      <w:bookmarkStart w:id="8227" w:name="_ETM_Q18_490459"/>
      <w:bookmarkEnd w:id="8227"/>
      <w:r>
        <w:rPr>
          <w:rtl/>
        </w:rPr>
        <w:t xml:space="preserve">לך </w:t>
      </w:r>
      <w:bookmarkStart w:id="8228" w:name="_ETM_Q18_490969"/>
      <w:bookmarkEnd w:id="8228"/>
      <w:r>
        <w:rPr>
          <w:rtl/>
        </w:rPr>
        <w:t xml:space="preserve">כי </w:t>
      </w:r>
      <w:bookmarkStart w:id="8229" w:name="_ETM_Q18_491150"/>
      <w:bookmarkStart w:id="8230" w:name="_ETM_Q18_491209"/>
      <w:bookmarkEnd w:id="8229"/>
      <w:bookmarkEnd w:id="8230"/>
      <w:r>
        <w:rPr>
          <w:rtl/>
        </w:rPr>
        <w:t xml:space="preserve">לא </w:t>
      </w:r>
      <w:bookmarkStart w:id="8231" w:name="_ETM_Q18_491330"/>
      <w:bookmarkEnd w:id="8231"/>
      <w:r>
        <w:rPr>
          <w:rtl/>
        </w:rPr>
        <w:t xml:space="preserve">מוצא </w:t>
      </w:r>
      <w:bookmarkStart w:id="8232" w:name="_ETM_Q18_491629"/>
      <w:bookmarkEnd w:id="8232"/>
      <w:r>
        <w:rPr>
          <w:rtl/>
        </w:rPr>
        <w:t xml:space="preserve">חן </w:t>
      </w:r>
      <w:bookmarkStart w:id="8233" w:name="_ETM_Q18_491839"/>
      <w:bookmarkEnd w:id="8233"/>
      <w:r>
        <w:rPr>
          <w:rtl/>
        </w:rPr>
        <w:t xml:space="preserve">בעיניו </w:t>
      </w:r>
      <w:bookmarkStart w:id="8234" w:name="_ETM_Q18_492139"/>
      <w:bookmarkEnd w:id="8234"/>
      <w:r>
        <w:rPr>
          <w:rtl/>
        </w:rPr>
        <w:t xml:space="preserve">מה </w:t>
      </w:r>
      <w:bookmarkStart w:id="8235" w:name="_ETM_Q18_492289"/>
      <w:bookmarkEnd w:id="8235"/>
      <w:r>
        <w:rPr>
          <w:rtl/>
        </w:rPr>
        <w:t xml:space="preserve">שאתה </w:t>
      </w:r>
      <w:bookmarkStart w:id="8236" w:name="_ETM_Q18_492589"/>
      <w:bookmarkEnd w:id="8236"/>
      <w:r>
        <w:rPr>
          <w:rtl/>
        </w:rPr>
        <w:t>מדבר</w:t>
      </w:r>
      <w:r>
        <w:rPr>
          <w:rFonts w:hint="cs"/>
          <w:rtl/>
        </w:rPr>
        <w:t>.</w:t>
      </w:r>
      <w:r>
        <w:rPr>
          <w:rtl/>
        </w:rPr>
        <w:t xml:space="preserve"> </w:t>
      </w:r>
      <w:bookmarkStart w:id="8237" w:name="_ETM_Q18_494299"/>
      <w:bookmarkEnd w:id="8237"/>
      <w:r>
        <w:rPr>
          <w:rtl/>
        </w:rPr>
        <w:t xml:space="preserve">משטרה </w:t>
      </w:r>
      <w:bookmarkStart w:id="8238" w:name="_ETM_Q18_496039"/>
      <w:bookmarkEnd w:id="8238"/>
      <w:r>
        <w:rPr>
          <w:rtl/>
        </w:rPr>
        <w:t xml:space="preserve">היא </w:t>
      </w:r>
      <w:bookmarkStart w:id="8239" w:name="_ETM_Q18_496250"/>
      <w:bookmarkEnd w:id="8239"/>
      <w:r>
        <w:rPr>
          <w:rtl/>
        </w:rPr>
        <w:t xml:space="preserve">דבר </w:t>
      </w:r>
      <w:bookmarkStart w:id="8240" w:name="_ETM_Q18_496640"/>
      <w:bookmarkEnd w:id="8240"/>
      <w:r>
        <w:rPr>
          <w:rtl/>
        </w:rPr>
        <w:t>חשוב</w:t>
      </w:r>
      <w:r w:rsidR="00AE42D6">
        <w:rPr>
          <w:rFonts w:hint="cs"/>
          <w:rtl/>
        </w:rPr>
        <w:t>,</w:t>
      </w:r>
      <w:r>
        <w:rPr>
          <w:rtl/>
        </w:rPr>
        <w:t xml:space="preserve"> </w:t>
      </w:r>
      <w:bookmarkStart w:id="8241" w:name="_ETM_Q18_497960"/>
      <w:bookmarkEnd w:id="8241"/>
      <w:r>
        <w:rPr>
          <w:rtl/>
        </w:rPr>
        <w:t xml:space="preserve">והדרך </w:t>
      </w:r>
      <w:bookmarkStart w:id="8242" w:name="_ETM_Q18_498679"/>
      <w:bookmarkEnd w:id="8242"/>
      <w:r>
        <w:rPr>
          <w:rtl/>
        </w:rPr>
        <w:t xml:space="preserve">הטובה </w:t>
      </w:r>
      <w:bookmarkStart w:id="8243" w:name="_ETM_Q18_499130"/>
      <w:bookmarkEnd w:id="8243"/>
      <w:r>
        <w:rPr>
          <w:rtl/>
        </w:rPr>
        <w:t xml:space="preserve">ביותר </w:t>
      </w:r>
      <w:bookmarkStart w:id="8244" w:name="_ETM_Q18_499579"/>
      <w:bookmarkEnd w:id="8244"/>
      <w:r>
        <w:rPr>
          <w:rtl/>
        </w:rPr>
        <w:t xml:space="preserve">של </w:t>
      </w:r>
      <w:bookmarkStart w:id="8245" w:name="_ETM_Q18_499789"/>
      <w:bookmarkEnd w:id="8245"/>
      <w:r>
        <w:rPr>
          <w:rtl/>
        </w:rPr>
        <w:t xml:space="preserve">משטרה </w:t>
      </w:r>
      <w:bookmarkStart w:id="8246" w:name="_ETM_Q18_500390"/>
      <w:bookmarkEnd w:id="8246"/>
      <w:r>
        <w:rPr>
          <w:rtl/>
        </w:rPr>
        <w:t xml:space="preserve">לטפל </w:t>
      </w:r>
      <w:bookmarkStart w:id="8247" w:name="_ETM_Q18_501529"/>
      <w:bookmarkEnd w:id="8247"/>
      <w:r>
        <w:rPr>
          <w:rtl/>
        </w:rPr>
        <w:t xml:space="preserve">בהפרות </w:t>
      </w:r>
      <w:bookmarkStart w:id="8248" w:name="_ETM_Q18_502159"/>
      <w:bookmarkEnd w:id="8248"/>
      <w:r>
        <w:rPr>
          <w:rtl/>
        </w:rPr>
        <w:t>סדר</w:t>
      </w:r>
      <w:r>
        <w:rPr>
          <w:rFonts w:hint="cs"/>
          <w:rtl/>
        </w:rPr>
        <w:t xml:space="preserve"> או</w:t>
      </w:r>
      <w:bookmarkStart w:id="8249" w:name="_ETM_Q18_502609"/>
      <w:bookmarkStart w:id="8250" w:name="_ETM_Q18_502730"/>
      <w:bookmarkEnd w:id="8249"/>
      <w:bookmarkEnd w:id="8250"/>
      <w:r>
        <w:rPr>
          <w:rFonts w:hint="cs"/>
          <w:rtl/>
        </w:rPr>
        <w:t xml:space="preserve"> </w:t>
      </w:r>
      <w:bookmarkStart w:id="8251" w:name="_ETM_Q18_501000"/>
      <w:bookmarkEnd w:id="8251"/>
      <w:r>
        <w:rPr>
          <w:rtl/>
        </w:rPr>
        <w:t xml:space="preserve">בבעיות </w:t>
      </w:r>
      <w:bookmarkStart w:id="8252" w:name="_ETM_Q18_503419"/>
      <w:bookmarkEnd w:id="8252"/>
      <w:r>
        <w:rPr>
          <w:rtl/>
        </w:rPr>
        <w:t xml:space="preserve">זה </w:t>
      </w:r>
      <w:bookmarkStart w:id="8253" w:name="_ETM_Q18_503599"/>
      <w:bookmarkEnd w:id="8253"/>
      <w:r>
        <w:rPr>
          <w:rtl/>
        </w:rPr>
        <w:t xml:space="preserve">דווקא </w:t>
      </w:r>
      <w:bookmarkStart w:id="8254" w:name="_ETM_Q18_504529"/>
      <w:bookmarkEnd w:id="8254"/>
      <w:r>
        <w:rPr>
          <w:rtl/>
        </w:rPr>
        <w:t>–</w:t>
      </w:r>
      <w:r>
        <w:rPr>
          <w:rFonts w:hint="cs"/>
          <w:rtl/>
        </w:rPr>
        <w:t xml:space="preserve"> ואת זה</w:t>
      </w:r>
      <w:r>
        <w:rPr>
          <w:rtl/>
        </w:rPr>
        <w:t xml:space="preserve"> </w:t>
      </w:r>
      <w:bookmarkStart w:id="8255" w:name="_ETM_Q18_504829"/>
      <w:bookmarkEnd w:id="8255"/>
      <w:r>
        <w:rPr>
          <w:rtl/>
        </w:rPr>
        <w:t xml:space="preserve">שוטרים </w:t>
      </w:r>
      <w:bookmarkStart w:id="8256" w:name="_ETM_Q18_505309"/>
      <w:bookmarkEnd w:id="8256"/>
      <w:r>
        <w:rPr>
          <w:rtl/>
        </w:rPr>
        <w:t xml:space="preserve">חכמים </w:t>
      </w:r>
      <w:bookmarkStart w:id="8257" w:name="_ETM_Q18_505789"/>
      <w:bookmarkEnd w:id="8257"/>
      <w:r>
        <w:rPr>
          <w:rtl/>
        </w:rPr>
        <w:t>יודעים</w:t>
      </w:r>
      <w:r>
        <w:rPr>
          <w:rFonts w:hint="cs"/>
          <w:rtl/>
        </w:rPr>
        <w:t>;</w:t>
      </w:r>
      <w:r>
        <w:rPr>
          <w:rtl/>
        </w:rPr>
        <w:t xml:space="preserve"> </w:t>
      </w:r>
      <w:bookmarkStart w:id="8258" w:name="_ETM_Q18_506629"/>
      <w:bookmarkEnd w:id="8258"/>
      <w:r>
        <w:rPr>
          <w:rtl/>
        </w:rPr>
        <w:t xml:space="preserve">לא </w:t>
      </w:r>
      <w:bookmarkStart w:id="8259" w:name="_ETM_Q18_506960"/>
      <w:bookmarkEnd w:id="8259"/>
      <w:r>
        <w:rPr>
          <w:rtl/>
        </w:rPr>
        <w:t>כמו</w:t>
      </w:r>
      <w:r>
        <w:rPr>
          <w:rFonts w:hint="cs"/>
          <w:rtl/>
        </w:rPr>
        <w:t xml:space="preserve"> ניסו גואטה</w:t>
      </w:r>
      <w:bookmarkStart w:id="8260" w:name="_ETM_Q18_507349"/>
      <w:bookmarkStart w:id="8261" w:name="_ETM_Q18_507859"/>
      <w:bookmarkEnd w:id="8260"/>
      <w:bookmarkEnd w:id="8261"/>
      <w:r>
        <w:rPr>
          <w:rFonts w:hint="cs"/>
          <w:rtl/>
        </w:rPr>
        <w:t xml:space="preserve"> או</w:t>
      </w:r>
      <w:r>
        <w:rPr>
          <w:rtl/>
        </w:rPr>
        <w:t xml:space="preserve"> </w:t>
      </w:r>
      <w:bookmarkStart w:id="8262" w:name="_ETM_Q18_508249"/>
      <w:bookmarkEnd w:id="8262"/>
      <w:r>
        <w:rPr>
          <w:rtl/>
        </w:rPr>
        <w:t xml:space="preserve">כל </w:t>
      </w:r>
      <w:bookmarkStart w:id="8263" w:name="_ETM_Q18_508429"/>
      <w:bookmarkEnd w:id="8263"/>
      <w:r>
        <w:rPr>
          <w:rtl/>
        </w:rPr>
        <w:t xml:space="preserve">מיני </w:t>
      </w:r>
      <w:bookmarkStart w:id="8264" w:name="_ETM_Q18_508640"/>
      <w:bookmarkEnd w:id="8264"/>
      <w:r>
        <w:rPr>
          <w:rtl/>
        </w:rPr>
        <w:t xml:space="preserve">בריונים </w:t>
      </w:r>
      <w:bookmarkStart w:id="8265" w:name="_ETM_Q18_509179"/>
      <w:bookmarkEnd w:id="8265"/>
      <w:r>
        <w:rPr>
          <w:rtl/>
        </w:rPr>
        <w:t xml:space="preserve">במדים </w:t>
      </w:r>
      <w:bookmarkStart w:id="8266" w:name="_ETM_Q18_510119"/>
      <w:bookmarkEnd w:id="8266"/>
      <w:r>
        <w:rPr>
          <w:rtl/>
        </w:rPr>
        <w:t>–</w:t>
      </w:r>
      <w:bookmarkStart w:id="8267" w:name="_ETM_Q18_510509"/>
      <w:bookmarkEnd w:id="8267"/>
      <w:r>
        <w:rPr>
          <w:rFonts w:hint="cs"/>
          <w:rtl/>
        </w:rPr>
        <w:t xml:space="preserve"> </w:t>
      </w:r>
      <w:bookmarkStart w:id="8268" w:name="_ETM_Q18_509000"/>
      <w:bookmarkEnd w:id="8268"/>
      <w:r>
        <w:rPr>
          <w:rtl/>
        </w:rPr>
        <w:t xml:space="preserve">לבוא </w:t>
      </w:r>
      <w:bookmarkStart w:id="8269" w:name="_ETM_Q18_510960"/>
      <w:bookmarkEnd w:id="8269"/>
      <w:r>
        <w:rPr>
          <w:rtl/>
        </w:rPr>
        <w:t xml:space="preserve">ולדעת </w:t>
      </w:r>
      <w:bookmarkStart w:id="8270" w:name="_ETM_Q18_511769"/>
      <w:bookmarkEnd w:id="8270"/>
      <w:r>
        <w:rPr>
          <w:rtl/>
        </w:rPr>
        <w:t xml:space="preserve">איך </w:t>
      </w:r>
      <w:bookmarkStart w:id="8271" w:name="_ETM_Q18_512399"/>
      <w:bookmarkEnd w:id="8271"/>
      <w:r>
        <w:rPr>
          <w:rtl/>
        </w:rPr>
        <w:t xml:space="preserve">לטפל </w:t>
      </w:r>
      <w:bookmarkStart w:id="8272" w:name="_ETM_Q18_513029"/>
      <w:bookmarkEnd w:id="8272"/>
      <w:r>
        <w:rPr>
          <w:rtl/>
        </w:rPr>
        <w:t xml:space="preserve">בהפגנה </w:t>
      </w:r>
      <w:bookmarkStart w:id="8273" w:name="_ETM_Q18_514200"/>
      <w:bookmarkEnd w:id="8273"/>
      <w:r>
        <w:rPr>
          <w:rtl/>
        </w:rPr>
        <w:t xml:space="preserve">כך </w:t>
      </w:r>
      <w:bookmarkStart w:id="8274" w:name="_ETM_Q18_514470"/>
      <w:bookmarkEnd w:id="8274"/>
      <w:r>
        <w:rPr>
          <w:rtl/>
        </w:rPr>
        <w:t>ש</w:t>
      </w:r>
      <w:r>
        <w:rPr>
          <w:rFonts w:hint="cs"/>
          <w:rtl/>
        </w:rPr>
        <w:t xml:space="preserve">היא </w:t>
      </w:r>
      <w:r>
        <w:rPr>
          <w:rtl/>
        </w:rPr>
        <w:t xml:space="preserve">תתנהל </w:t>
      </w:r>
      <w:bookmarkStart w:id="8275" w:name="_ETM_Q18_515940"/>
      <w:bookmarkEnd w:id="8275"/>
      <w:r>
        <w:rPr>
          <w:rtl/>
        </w:rPr>
        <w:t xml:space="preserve">ותסתיים </w:t>
      </w:r>
      <w:bookmarkStart w:id="8276" w:name="_ETM_Q18_517300"/>
      <w:bookmarkEnd w:id="8276"/>
      <w:r>
        <w:rPr>
          <w:rtl/>
        </w:rPr>
        <w:t xml:space="preserve">בלי </w:t>
      </w:r>
      <w:bookmarkStart w:id="8277" w:name="_ETM_Q18_517750"/>
      <w:bookmarkEnd w:id="8277"/>
      <w:r>
        <w:rPr>
          <w:rtl/>
        </w:rPr>
        <w:t>נפגעים</w:t>
      </w:r>
      <w:r>
        <w:rPr>
          <w:rFonts w:hint="cs"/>
          <w:rtl/>
        </w:rPr>
        <w:t>,</w:t>
      </w:r>
      <w:r>
        <w:rPr>
          <w:rtl/>
        </w:rPr>
        <w:t xml:space="preserve"> </w:t>
      </w:r>
      <w:bookmarkStart w:id="8278" w:name="_ETM_Q18_518390"/>
      <w:bookmarkEnd w:id="8278"/>
      <w:r>
        <w:rPr>
          <w:rtl/>
        </w:rPr>
        <w:t xml:space="preserve">בלי </w:t>
      </w:r>
      <w:bookmarkStart w:id="8279" w:name="_ETM_Q18_519020"/>
      <w:bookmarkEnd w:id="8279"/>
      <w:r>
        <w:rPr>
          <w:rtl/>
        </w:rPr>
        <w:t>מעצרים</w:t>
      </w:r>
      <w:r>
        <w:rPr>
          <w:rFonts w:hint="cs"/>
          <w:rtl/>
        </w:rPr>
        <w:t>,</w:t>
      </w:r>
      <w:r>
        <w:rPr>
          <w:rtl/>
        </w:rPr>
        <w:t xml:space="preserve"> </w:t>
      </w:r>
      <w:bookmarkStart w:id="8280" w:name="_ETM_Q18_520160"/>
      <w:bookmarkEnd w:id="8280"/>
      <w:r>
        <w:rPr>
          <w:rtl/>
        </w:rPr>
        <w:t xml:space="preserve">בלי </w:t>
      </w:r>
      <w:bookmarkStart w:id="8281" w:name="_ETM_Q18_520910"/>
      <w:bookmarkEnd w:id="8281"/>
      <w:r>
        <w:rPr>
          <w:rtl/>
        </w:rPr>
        <w:t>דחיפ</w:t>
      </w:r>
      <w:r>
        <w:rPr>
          <w:rFonts w:hint="cs"/>
          <w:rtl/>
        </w:rPr>
        <w:t>ות</w:t>
      </w:r>
      <w:r>
        <w:rPr>
          <w:rtl/>
        </w:rPr>
        <w:t xml:space="preserve"> </w:t>
      </w:r>
      <w:bookmarkStart w:id="8282" w:name="_ETM_Q18_521420"/>
      <w:bookmarkEnd w:id="8282"/>
      <w:r>
        <w:rPr>
          <w:rtl/>
        </w:rPr>
        <w:t xml:space="preserve">ובלי </w:t>
      </w:r>
      <w:bookmarkStart w:id="8283" w:name="_ETM_Q18_521809"/>
      <w:bookmarkEnd w:id="8283"/>
      <w:r>
        <w:rPr>
          <w:rtl/>
        </w:rPr>
        <w:t>מ</w:t>
      </w:r>
      <w:r>
        <w:rPr>
          <w:rFonts w:hint="cs"/>
          <w:rtl/>
        </w:rPr>
        <w:t>כ</w:t>
      </w:r>
      <w:r>
        <w:rPr>
          <w:rtl/>
        </w:rPr>
        <w:t>ות</w:t>
      </w:r>
      <w:r>
        <w:rPr>
          <w:rFonts w:hint="cs"/>
          <w:rtl/>
        </w:rPr>
        <w:t>.</w:t>
      </w:r>
      <w:bookmarkStart w:id="8284" w:name="_ETM_Q18_521000"/>
      <w:bookmarkStart w:id="8285" w:name="_ETM_Q18_524120"/>
      <w:bookmarkEnd w:id="8284"/>
      <w:bookmarkEnd w:id="8285"/>
      <w:r>
        <w:rPr>
          <w:rFonts w:hint="cs"/>
          <w:rtl/>
        </w:rPr>
        <w:t xml:space="preserve"> </w:t>
      </w:r>
      <w:r>
        <w:rPr>
          <w:rtl/>
        </w:rPr>
        <w:t>לצערי</w:t>
      </w:r>
      <w:r>
        <w:rPr>
          <w:rFonts w:hint="cs"/>
          <w:rtl/>
        </w:rPr>
        <w:t>,</w:t>
      </w:r>
      <w:r>
        <w:rPr>
          <w:rtl/>
        </w:rPr>
        <w:t xml:space="preserve"> </w:t>
      </w:r>
      <w:bookmarkStart w:id="8286" w:name="_ETM_Q18_524990"/>
      <w:bookmarkEnd w:id="8286"/>
      <w:r>
        <w:rPr>
          <w:rtl/>
        </w:rPr>
        <w:t xml:space="preserve">זה </w:t>
      </w:r>
      <w:bookmarkStart w:id="8287" w:name="_ETM_Q18_525260"/>
      <w:bookmarkEnd w:id="8287"/>
      <w:r>
        <w:rPr>
          <w:rtl/>
        </w:rPr>
        <w:t xml:space="preserve">לא </w:t>
      </w:r>
      <w:bookmarkStart w:id="8288" w:name="_ETM_Q18_525380"/>
      <w:bookmarkEnd w:id="8288"/>
      <w:r>
        <w:rPr>
          <w:rtl/>
        </w:rPr>
        <w:t xml:space="preserve">מה </w:t>
      </w:r>
      <w:bookmarkStart w:id="8289" w:name="_ETM_Q18_525500"/>
      <w:bookmarkEnd w:id="8289"/>
      <w:r>
        <w:rPr>
          <w:rtl/>
        </w:rPr>
        <w:t xml:space="preserve">שקורה </w:t>
      </w:r>
      <w:bookmarkStart w:id="8290" w:name="_ETM_Q18_525980"/>
      <w:bookmarkEnd w:id="8290"/>
      <w:r>
        <w:rPr>
          <w:rtl/>
        </w:rPr>
        <w:t>היום</w:t>
      </w:r>
      <w:r>
        <w:rPr>
          <w:rFonts w:hint="cs"/>
          <w:rtl/>
        </w:rPr>
        <w:t>.</w:t>
      </w:r>
      <w:bookmarkStart w:id="8291" w:name="_ETM_Q18_524000"/>
      <w:bookmarkStart w:id="8292" w:name="_ETM_Q18_527260"/>
      <w:bookmarkEnd w:id="8291"/>
      <w:bookmarkEnd w:id="8292"/>
    </w:p>
    <w:p w:rsidR="009B1096" w:rsidRDefault="009B1096" w:rsidP="00C3677E">
      <w:pPr>
        <w:rPr>
          <w:rtl/>
        </w:rPr>
      </w:pPr>
    </w:p>
    <w:p w:rsidR="009B1096" w:rsidRDefault="009B1096" w:rsidP="00AE42D6">
      <w:pPr>
        <w:rPr>
          <w:rtl/>
        </w:rPr>
      </w:pPr>
      <w:r>
        <w:rPr>
          <w:rtl/>
        </w:rPr>
        <w:t xml:space="preserve">ולכן </w:t>
      </w:r>
      <w:bookmarkStart w:id="8293" w:name="_ETM_Q18_528350"/>
      <w:bookmarkEnd w:id="8293"/>
      <w:r>
        <w:rPr>
          <w:rtl/>
        </w:rPr>
        <w:t xml:space="preserve">בהצעת </w:t>
      </w:r>
      <w:bookmarkStart w:id="8294" w:name="_ETM_Q18_529040"/>
      <w:bookmarkEnd w:id="8294"/>
      <w:r>
        <w:rPr>
          <w:rtl/>
        </w:rPr>
        <w:t xml:space="preserve">החוק </w:t>
      </w:r>
      <w:bookmarkStart w:id="8295" w:name="_ETM_Q18_529370"/>
      <w:bookmarkEnd w:id="8295"/>
      <w:r>
        <w:rPr>
          <w:rtl/>
        </w:rPr>
        <w:t>הז</w:t>
      </w:r>
      <w:r>
        <w:rPr>
          <w:rFonts w:hint="cs"/>
          <w:rtl/>
        </w:rPr>
        <w:t>את</w:t>
      </w:r>
      <w:r>
        <w:rPr>
          <w:rtl/>
        </w:rPr>
        <w:t xml:space="preserve"> </w:t>
      </w:r>
      <w:bookmarkStart w:id="8296" w:name="_ETM_Q18_531140"/>
      <w:bookmarkEnd w:id="8296"/>
      <w:r>
        <w:rPr>
          <w:rtl/>
        </w:rPr>
        <w:t xml:space="preserve">אנחנו </w:t>
      </w:r>
      <w:bookmarkStart w:id="8297" w:name="_ETM_Q18_532839"/>
      <w:bookmarkEnd w:id="8297"/>
      <w:r>
        <w:rPr>
          <w:rtl/>
        </w:rPr>
        <w:t>ק</w:t>
      </w:r>
      <w:r>
        <w:rPr>
          <w:rFonts w:hint="cs"/>
          <w:rtl/>
        </w:rPr>
        <w:t>ובעים</w:t>
      </w:r>
      <w:r>
        <w:rPr>
          <w:rtl/>
        </w:rPr>
        <w:t xml:space="preserve"> </w:t>
      </w:r>
      <w:bookmarkStart w:id="8298" w:name="_ETM_Q18_534160"/>
      <w:bookmarkEnd w:id="8298"/>
      <w:r>
        <w:rPr>
          <w:rtl/>
        </w:rPr>
        <w:t xml:space="preserve">שאספה </w:t>
      </w:r>
      <w:bookmarkStart w:id="8299" w:name="_ETM_Q18_536569"/>
      <w:bookmarkEnd w:id="8299"/>
      <w:r>
        <w:rPr>
          <w:rFonts w:hint="cs"/>
          <w:rtl/>
        </w:rPr>
        <w:t>או תהלוכה</w:t>
      </w:r>
      <w:bookmarkStart w:id="8300" w:name="_ETM_Q18_536899"/>
      <w:bookmarkEnd w:id="8300"/>
      <w:r>
        <w:rPr>
          <w:rFonts w:hint="cs"/>
          <w:rtl/>
        </w:rPr>
        <w:t xml:space="preserve"> </w:t>
      </w:r>
      <w:r>
        <w:rPr>
          <w:rtl/>
        </w:rPr>
        <w:t xml:space="preserve">– </w:t>
      </w:r>
      <w:bookmarkStart w:id="8301" w:name="_ETM_Q18_537710"/>
      <w:bookmarkEnd w:id="8301"/>
      <w:r>
        <w:rPr>
          <w:rtl/>
        </w:rPr>
        <w:t xml:space="preserve">זה </w:t>
      </w:r>
      <w:bookmarkStart w:id="8302" w:name="_ETM_Q18_538039"/>
      <w:bookmarkEnd w:id="8302"/>
      <w:r>
        <w:rPr>
          <w:rtl/>
        </w:rPr>
        <w:t xml:space="preserve">המשפט </w:t>
      </w:r>
      <w:bookmarkStart w:id="8303" w:name="_ETM_Q18_538550"/>
      <w:bookmarkEnd w:id="8303"/>
      <w:r>
        <w:rPr>
          <w:rtl/>
        </w:rPr>
        <w:t xml:space="preserve">הראשון </w:t>
      </w:r>
      <w:bookmarkStart w:id="8304" w:name="_ETM_Q18_539149"/>
      <w:bookmarkEnd w:id="8304"/>
      <w:r>
        <w:rPr>
          <w:rtl/>
        </w:rPr>
        <w:t>–</w:t>
      </w:r>
      <w:r>
        <w:rPr>
          <w:rFonts w:hint="cs"/>
          <w:rtl/>
        </w:rPr>
        <w:t xml:space="preserve"> </w:t>
      </w:r>
      <w:r>
        <w:rPr>
          <w:rtl/>
        </w:rPr>
        <w:t xml:space="preserve">אספה </w:t>
      </w:r>
      <w:bookmarkStart w:id="8305" w:name="_ETM_Q18_539839"/>
      <w:bookmarkEnd w:id="8305"/>
      <w:r>
        <w:rPr>
          <w:rtl/>
        </w:rPr>
        <w:t xml:space="preserve">או </w:t>
      </w:r>
      <w:bookmarkStart w:id="8306" w:name="_ETM_Q18_539929"/>
      <w:bookmarkEnd w:id="8306"/>
      <w:r>
        <w:rPr>
          <w:rtl/>
        </w:rPr>
        <w:t xml:space="preserve">תהלוכה </w:t>
      </w:r>
      <w:bookmarkStart w:id="8307" w:name="_ETM_Q18_541180"/>
      <w:bookmarkEnd w:id="8307"/>
      <w:r>
        <w:rPr>
          <w:rFonts w:hint="cs"/>
          <w:rtl/>
        </w:rPr>
        <w:t>יפוזרו</w:t>
      </w:r>
      <w:r>
        <w:rPr>
          <w:rtl/>
        </w:rPr>
        <w:t xml:space="preserve"> </w:t>
      </w:r>
      <w:bookmarkStart w:id="8308" w:name="_ETM_Q18_542519"/>
      <w:bookmarkEnd w:id="8308"/>
      <w:r>
        <w:rPr>
          <w:rtl/>
        </w:rPr>
        <w:t xml:space="preserve">תוך </w:t>
      </w:r>
      <w:bookmarkStart w:id="8309" w:name="_ETM_Q18_542789"/>
      <w:bookmarkEnd w:id="8309"/>
      <w:r>
        <w:rPr>
          <w:rtl/>
        </w:rPr>
        <w:t xml:space="preserve">שימוש </w:t>
      </w:r>
      <w:bookmarkStart w:id="8310" w:name="_ETM_Q18_543420"/>
      <w:bookmarkEnd w:id="8310"/>
      <w:r>
        <w:rPr>
          <w:rtl/>
        </w:rPr>
        <w:t xml:space="preserve">בכוח </w:t>
      </w:r>
      <w:bookmarkStart w:id="8311" w:name="_ETM_Q18_543960"/>
      <w:bookmarkEnd w:id="8311"/>
      <w:r>
        <w:rPr>
          <w:rtl/>
        </w:rPr>
        <w:t xml:space="preserve">מידתי </w:t>
      </w:r>
      <w:bookmarkStart w:id="8312" w:name="_ETM_Q18_545040"/>
      <w:bookmarkEnd w:id="8312"/>
      <w:r>
        <w:rPr>
          <w:rtl/>
        </w:rPr>
        <w:t xml:space="preserve">בנסיבות </w:t>
      </w:r>
      <w:bookmarkStart w:id="8313" w:name="_ETM_Q18_545850"/>
      <w:bookmarkEnd w:id="8313"/>
      <w:r>
        <w:rPr>
          <w:rtl/>
        </w:rPr>
        <w:t>העניין</w:t>
      </w:r>
      <w:r>
        <w:rPr>
          <w:rFonts w:hint="cs"/>
          <w:rtl/>
        </w:rPr>
        <w:t>.</w:t>
      </w:r>
      <w:r>
        <w:rPr>
          <w:rtl/>
        </w:rPr>
        <w:t xml:space="preserve"> </w:t>
      </w:r>
      <w:bookmarkStart w:id="8314" w:name="_ETM_Q18_547450"/>
      <w:bookmarkEnd w:id="8314"/>
      <w:r>
        <w:rPr>
          <w:rtl/>
        </w:rPr>
        <w:t xml:space="preserve">כוח </w:t>
      </w:r>
      <w:bookmarkStart w:id="8315" w:name="_ETM_Q18_548020"/>
      <w:bookmarkEnd w:id="8315"/>
      <w:r>
        <w:rPr>
          <w:rtl/>
        </w:rPr>
        <w:t xml:space="preserve">מידתי </w:t>
      </w:r>
      <w:bookmarkStart w:id="8316" w:name="_ETM_Q18_548860"/>
      <w:bookmarkEnd w:id="8316"/>
      <w:r>
        <w:rPr>
          <w:rtl/>
        </w:rPr>
        <w:t xml:space="preserve">בנסיבות </w:t>
      </w:r>
      <w:bookmarkStart w:id="8317" w:name="_ETM_Q18_549580"/>
      <w:bookmarkEnd w:id="8317"/>
      <w:r>
        <w:rPr>
          <w:rtl/>
        </w:rPr>
        <w:t>העניין</w:t>
      </w:r>
      <w:r>
        <w:rPr>
          <w:rFonts w:hint="cs"/>
          <w:rtl/>
        </w:rPr>
        <w:t>.</w:t>
      </w:r>
      <w:r>
        <w:rPr>
          <w:rtl/>
        </w:rPr>
        <w:t xml:space="preserve"> </w:t>
      </w:r>
      <w:bookmarkStart w:id="8318" w:name="_ETM_Q18_550570"/>
      <w:bookmarkEnd w:id="8318"/>
      <w:r>
        <w:rPr>
          <w:rtl/>
        </w:rPr>
        <w:t xml:space="preserve">אם </w:t>
      </w:r>
      <w:bookmarkStart w:id="8319" w:name="_ETM_Q18_551050"/>
      <w:bookmarkEnd w:id="8319"/>
      <w:r>
        <w:rPr>
          <w:rtl/>
        </w:rPr>
        <w:t xml:space="preserve">יש </w:t>
      </w:r>
      <w:bookmarkStart w:id="8320" w:name="_ETM_Q18_551770"/>
      <w:bookmarkEnd w:id="8320"/>
      <w:r>
        <w:rPr>
          <w:rtl/>
        </w:rPr>
        <w:t xml:space="preserve">סבתא </w:t>
      </w:r>
      <w:bookmarkStart w:id="8321" w:name="_ETM_Q18_552700"/>
      <w:bookmarkEnd w:id="8321"/>
      <w:r>
        <w:rPr>
          <w:rtl/>
        </w:rPr>
        <w:t xml:space="preserve">בת </w:t>
      </w:r>
      <w:bookmarkStart w:id="8322" w:name="_ETM_Q18_552910"/>
      <w:bookmarkEnd w:id="8322"/>
      <w:r>
        <w:rPr>
          <w:rtl/>
        </w:rPr>
        <w:t>72</w:t>
      </w:r>
      <w:bookmarkStart w:id="8323" w:name="_ETM_Q18_554810"/>
      <w:bookmarkStart w:id="8324" w:name="_ETM_Q18_551000"/>
      <w:bookmarkEnd w:id="8323"/>
      <w:bookmarkEnd w:id="8324"/>
      <w:r>
        <w:rPr>
          <w:rFonts w:hint="cs"/>
          <w:rtl/>
        </w:rPr>
        <w:t xml:space="preserve"> ש</w:t>
      </w:r>
      <w:r>
        <w:rPr>
          <w:rtl/>
        </w:rPr>
        <w:t xml:space="preserve">הולכת </w:t>
      </w:r>
      <w:bookmarkStart w:id="8325" w:name="_ETM_Q18_555440"/>
      <w:bookmarkEnd w:id="8325"/>
      <w:r>
        <w:rPr>
          <w:rtl/>
        </w:rPr>
        <w:t xml:space="preserve">ככה </w:t>
      </w:r>
      <w:bookmarkStart w:id="8326" w:name="_ETM_Q18_555770"/>
      <w:bookmarkEnd w:id="8326"/>
      <w:r>
        <w:rPr>
          <w:rtl/>
        </w:rPr>
        <w:t>כפופה</w:t>
      </w:r>
      <w:bookmarkStart w:id="8327" w:name="_ETM_Q18_557580"/>
      <w:bookmarkStart w:id="8328" w:name="_ETM_Q18_558420"/>
      <w:bookmarkEnd w:id="8327"/>
      <w:bookmarkEnd w:id="8328"/>
      <w:r>
        <w:rPr>
          <w:rFonts w:hint="cs"/>
          <w:rtl/>
        </w:rPr>
        <w:t xml:space="preserve"> ו</w:t>
      </w:r>
      <w:r>
        <w:rPr>
          <w:rtl/>
        </w:rPr>
        <w:t xml:space="preserve">אומרת </w:t>
      </w:r>
      <w:bookmarkStart w:id="8329" w:name="_ETM_Q18_558990"/>
      <w:bookmarkEnd w:id="8329"/>
      <w:r>
        <w:rPr>
          <w:rtl/>
        </w:rPr>
        <w:t xml:space="preserve">איזה </w:t>
      </w:r>
      <w:bookmarkStart w:id="8330" w:name="_ETM_Q18_559229"/>
      <w:bookmarkEnd w:id="8330"/>
      <w:r>
        <w:rPr>
          <w:rtl/>
        </w:rPr>
        <w:t>משהו</w:t>
      </w:r>
      <w:r w:rsidR="00AE42D6">
        <w:rPr>
          <w:rFonts w:hint="cs"/>
          <w:rtl/>
        </w:rPr>
        <w:t>,</w:t>
      </w:r>
      <w:r>
        <w:rPr>
          <w:rtl/>
        </w:rPr>
        <w:t xml:space="preserve"> </w:t>
      </w:r>
      <w:bookmarkStart w:id="8331" w:name="_ETM_Q18_560149"/>
      <w:bookmarkEnd w:id="8331"/>
      <w:r>
        <w:rPr>
          <w:rtl/>
        </w:rPr>
        <w:t xml:space="preserve">אין </w:t>
      </w:r>
      <w:bookmarkStart w:id="8332" w:name="_ETM_Q18_560630"/>
      <w:bookmarkEnd w:id="8332"/>
      <w:r>
        <w:rPr>
          <w:rtl/>
        </w:rPr>
        <w:t xml:space="preserve">שום </w:t>
      </w:r>
      <w:bookmarkStart w:id="8333" w:name="_ETM_Q18_561140"/>
      <w:bookmarkEnd w:id="8333"/>
      <w:r>
        <w:rPr>
          <w:rtl/>
        </w:rPr>
        <w:t xml:space="preserve">סיבה </w:t>
      </w:r>
      <w:bookmarkStart w:id="8334" w:name="_ETM_Q18_561770"/>
      <w:bookmarkEnd w:id="8334"/>
      <w:r>
        <w:rPr>
          <w:rtl/>
        </w:rPr>
        <w:t xml:space="preserve">שבעולם </w:t>
      </w:r>
      <w:bookmarkStart w:id="8335" w:name="_ETM_Q18_563060"/>
      <w:bookmarkEnd w:id="8335"/>
      <w:r>
        <w:rPr>
          <w:rtl/>
        </w:rPr>
        <w:t xml:space="preserve">לתת </w:t>
      </w:r>
      <w:bookmarkStart w:id="8336" w:name="_ETM_Q18_563539"/>
      <w:bookmarkEnd w:id="8336"/>
      <w:r>
        <w:rPr>
          <w:rtl/>
        </w:rPr>
        <w:t xml:space="preserve">לה </w:t>
      </w:r>
      <w:bookmarkStart w:id="8337" w:name="_ETM_Q18_563750"/>
      <w:bookmarkEnd w:id="8337"/>
      <w:r>
        <w:rPr>
          <w:rtl/>
        </w:rPr>
        <w:t xml:space="preserve">כאפה </w:t>
      </w:r>
      <w:bookmarkStart w:id="8338" w:name="_ETM_Q18_564259"/>
      <w:bookmarkEnd w:id="8338"/>
      <w:r>
        <w:rPr>
          <w:rtl/>
        </w:rPr>
        <w:t>בראש</w:t>
      </w:r>
      <w:r>
        <w:rPr>
          <w:rFonts w:hint="cs"/>
          <w:rtl/>
        </w:rPr>
        <w:t>,</w:t>
      </w:r>
      <w:r>
        <w:rPr>
          <w:rtl/>
        </w:rPr>
        <w:t xml:space="preserve"> </w:t>
      </w:r>
      <w:bookmarkStart w:id="8339" w:name="_ETM_Q18_565159"/>
      <w:bookmarkEnd w:id="8339"/>
      <w:r>
        <w:rPr>
          <w:rtl/>
        </w:rPr>
        <w:t xml:space="preserve">לבעוט </w:t>
      </w:r>
      <w:bookmarkStart w:id="8340" w:name="_ETM_Q18_565700"/>
      <w:bookmarkEnd w:id="8340"/>
      <w:r>
        <w:rPr>
          <w:rtl/>
        </w:rPr>
        <w:t xml:space="preserve">לה </w:t>
      </w:r>
      <w:bookmarkStart w:id="8341" w:name="_ETM_Q18_565850"/>
      <w:bookmarkEnd w:id="8341"/>
      <w:r>
        <w:rPr>
          <w:rtl/>
        </w:rPr>
        <w:t>בבטן</w:t>
      </w:r>
      <w:r>
        <w:rPr>
          <w:rFonts w:hint="cs"/>
          <w:rtl/>
        </w:rPr>
        <w:t>,</w:t>
      </w:r>
      <w:r>
        <w:rPr>
          <w:rtl/>
        </w:rPr>
        <w:t xml:space="preserve"> </w:t>
      </w:r>
      <w:bookmarkStart w:id="8342" w:name="_ETM_Q18_566839"/>
      <w:bookmarkEnd w:id="8342"/>
      <w:r>
        <w:rPr>
          <w:rtl/>
        </w:rPr>
        <w:t xml:space="preserve">לזרוק </w:t>
      </w:r>
      <w:bookmarkStart w:id="8343" w:name="_ETM_Q18_567469"/>
      <w:bookmarkEnd w:id="8343"/>
      <w:r>
        <w:rPr>
          <w:rtl/>
        </w:rPr>
        <w:t xml:space="preserve">אותה </w:t>
      </w:r>
      <w:bookmarkStart w:id="8344" w:name="_ETM_Q18_567710"/>
      <w:bookmarkEnd w:id="8344"/>
      <w:r>
        <w:rPr>
          <w:rtl/>
        </w:rPr>
        <w:t xml:space="preserve">על </w:t>
      </w:r>
      <w:bookmarkStart w:id="8345" w:name="_ETM_Q18_567799"/>
      <w:bookmarkEnd w:id="8345"/>
      <w:r>
        <w:rPr>
          <w:rtl/>
        </w:rPr>
        <w:t>המדרכה</w:t>
      </w:r>
      <w:r>
        <w:rPr>
          <w:rFonts w:hint="cs"/>
          <w:rtl/>
        </w:rPr>
        <w:t>,</w:t>
      </w:r>
      <w:r>
        <w:rPr>
          <w:rtl/>
        </w:rPr>
        <w:t xml:space="preserve"> </w:t>
      </w:r>
      <w:bookmarkStart w:id="8346" w:name="_ETM_Q18_568820"/>
      <w:bookmarkEnd w:id="8346"/>
      <w:r>
        <w:rPr>
          <w:rtl/>
        </w:rPr>
        <w:t>לדרוך</w:t>
      </w:r>
      <w:r>
        <w:rPr>
          <w:rFonts w:hint="cs"/>
          <w:rtl/>
        </w:rPr>
        <w:t xml:space="preserve"> לה</w:t>
      </w:r>
      <w:r>
        <w:rPr>
          <w:rtl/>
        </w:rPr>
        <w:t xml:space="preserve"> </w:t>
      </w:r>
      <w:bookmarkStart w:id="8347" w:name="_ETM_Q18_569390"/>
      <w:bookmarkEnd w:id="8347"/>
      <w:r>
        <w:rPr>
          <w:rFonts w:hint="cs"/>
          <w:rtl/>
        </w:rPr>
        <w:t>על הצוואר</w:t>
      </w:r>
      <w:r>
        <w:rPr>
          <w:rtl/>
        </w:rPr>
        <w:t xml:space="preserve"> </w:t>
      </w:r>
      <w:bookmarkStart w:id="8348" w:name="_ETM_Q18_570380"/>
      <w:bookmarkEnd w:id="8348"/>
      <w:r>
        <w:rPr>
          <w:rtl/>
        </w:rPr>
        <w:t xml:space="preserve">וכל </w:t>
      </w:r>
      <w:bookmarkStart w:id="8349" w:name="_ETM_Q18_570829"/>
      <w:bookmarkEnd w:id="8349"/>
      <w:r>
        <w:rPr>
          <w:rFonts w:hint="cs"/>
          <w:rtl/>
        </w:rPr>
        <w:t>מיני</w:t>
      </w:r>
      <w:r>
        <w:rPr>
          <w:rtl/>
        </w:rPr>
        <w:t xml:space="preserve"> </w:t>
      </w:r>
      <w:bookmarkStart w:id="8350" w:name="_ETM_Q18_571009"/>
      <w:bookmarkEnd w:id="8350"/>
      <w:r>
        <w:rPr>
          <w:rtl/>
        </w:rPr>
        <w:t xml:space="preserve">דברים </w:t>
      </w:r>
      <w:bookmarkStart w:id="8351" w:name="_ETM_Q18_571399"/>
      <w:bookmarkEnd w:id="8351"/>
      <w:r>
        <w:rPr>
          <w:rtl/>
        </w:rPr>
        <w:t xml:space="preserve">שאני </w:t>
      </w:r>
      <w:bookmarkStart w:id="8352" w:name="_ETM_Q18_571909"/>
      <w:bookmarkEnd w:id="8352"/>
      <w:r>
        <w:rPr>
          <w:rtl/>
        </w:rPr>
        <w:t xml:space="preserve">רואה </w:t>
      </w:r>
      <w:bookmarkStart w:id="8353" w:name="_ETM_Q18_572149"/>
      <w:bookmarkEnd w:id="8353"/>
      <w:r>
        <w:rPr>
          <w:rtl/>
        </w:rPr>
        <w:t>ושומע</w:t>
      </w:r>
      <w:r>
        <w:rPr>
          <w:rFonts w:hint="cs"/>
          <w:rtl/>
        </w:rPr>
        <w:t>.</w:t>
      </w:r>
      <w:r>
        <w:rPr>
          <w:rtl/>
        </w:rPr>
        <w:t xml:space="preserve"> </w:t>
      </w:r>
      <w:bookmarkStart w:id="8354" w:name="_ETM_Q18_575209"/>
      <w:bookmarkEnd w:id="8354"/>
      <w:r>
        <w:rPr>
          <w:rtl/>
        </w:rPr>
        <w:t xml:space="preserve">ואחר </w:t>
      </w:r>
      <w:bookmarkStart w:id="8355" w:name="_ETM_Q18_575659"/>
      <w:bookmarkEnd w:id="8355"/>
      <w:r>
        <w:rPr>
          <w:rtl/>
        </w:rPr>
        <w:t>כך</w:t>
      </w:r>
      <w:r>
        <w:rPr>
          <w:rFonts w:hint="cs"/>
          <w:rtl/>
        </w:rPr>
        <w:t>,</w:t>
      </w:r>
      <w:r>
        <w:rPr>
          <w:rtl/>
        </w:rPr>
        <w:t xml:space="preserve"> </w:t>
      </w:r>
      <w:bookmarkStart w:id="8356" w:name="_ETM_Q18_577729"/>
      <w:bookmarkEnd w:id="8356"/>
      <w:r>
        <w:rPr>
          <w:rFonts w:hint="cs"/>
          <w:rtl/>
        </w:rPr>
        <w:t>כ</w:t>
      </w:r>
      <w:r>
        <w:rPr>
          <w:rtl/>
        </w:rPr>
        <w:t xml:space="preserve">שמגישים </w:t>
      </w:r>
      <w:bookmarkStart w:id="8357" w:name="_ETM_Q18_578479"/>
      <w:bookmarkEnd w:id="8357"/>
      <w:r>
        <w:rPr>
          <w:rtl/>
        </w:rPr>
        <w:t>תלונ</w:t>
      </w:r>
      <w:r>
        <w:rPr>
          <w:rFonts w:hint="cs"/>
          <w:rtl/>
        </w:rPr>
        <w:t>ות</w:t>
      </w:r>
      <w:r>
        <w:rPr>
          <w:rtl/>
        </w:rPr>
        <w:t xml:space="preserve"> </w:t>
      </w:r>
      <w:bookmarkStart w:id="8358" w:name="_ETM_Q18_578869"/>
      <w:bookmarkEnd w:id="8358"/>
      <w:r>
        <w:rPr>
          <w:rtl/>
        </w:rPr>
        <w:t xml:space="preserve">במח"ש </w:t>
      </w:r>
      <w:bookmarkStart w:id="8359" w:name="_ETM_Q18_580499"/>
      <w:bookmarkEnd w:id="8359"/>
      <w:r>
        <w:rPr>
          <w:rtl/>
        </w:rPr>
        <w:t xml:space="preserve">או </w:t>
      </w:r>
      <w:bookmarkStart w:id="8360" w:name="_ETM_Q18_580619"/>
      <w:bookmarkEnd w:id="8360"/>
      <w:r>
        <w:rPr>
          <w:rtl/>
        </w:rPr>
        <w:t xml:space="preserve">במקומות </w:t>
      </w:r>
      <w:bookmarkStart w:id="8361" w:name="_ETM_Q18_581130"/>
      <w:bookmarkEnd w:id="8361"/>
      <w:r>
        <w:rPr>
          <w:rtl/>
        </w:rPr>
        <w:t>אחרים</w:t>
      </w:r>
      <w:r>
        <w:rPr>
          <w:rFonts w:hint="cs"/>
          <w:rtl/>
        </w:rPr>
        <w:t>,</w:t>
      </w:r>
      <w:r>
        <w:rPr>
          <w:rtl/>
        </w:rPr>
        <w:t xml:space="preserve"> </w:t>
      </w:r>
      <w:bookmarkStart w:id="8362" w:name="_ETM_Q18_581700"/>
      <w:bookmarkEnd w:id="8362"/>
      <w:r>
        <w:rPr>
          <w:rtl/>
        </w:rPr>
        <w:t xml:space="preserve">מה </w:t>
      </w:r>
      <w:bookmarkStart w:id="8363" w:name="_ETM_Q18_581819"/>
      <w:bookmarkEnd w:id="8363"/>
      <w:r>
        <w:rPr>
          <w:rtl/>
        </w:rPr>
        <w:t>שנקרא</w:t>
      </w:r>
      <w:r>
        <w:rPr>
          <w:rFonts w:hint="cs"/>
          <w:rtl/>
        </w:rPr>
        <w:t>,</w:t>
      </w:r>
      <w:r>
        <w:rPr>
          <w:rtl/>
        </w:rPr>
        <w:t xml:space="preserve"> </w:t>
      </w:r>
      <w:bookmarkStart w:id="8364" w:name="_ETM_Q18_582389"/>
      <w:bookmarkEnd w:id="8364"/>
      <w:r>
        <w:rPr>
          <w:rtl/>
        </w:rPr>
        <w:t xml:space="preserve">זה </w:t>
      </w:r>
      <w:bookmarkStart w:id="8365" w:name="_ETM_Q18_582929"/>
      <w:bookmarkEnd w:id="8365"/>
      <w:r>
        <w:rPr>
          <w:rtl/>
        </w:rPr>
        <w:t xml:space="preserve">מתפוגג </w:t>
      </w:r>
      <w:bookmarkStart w:id="8366" w:name="_ETM_Q18_583589"/>
      <w:bookmarkEnd w:id="8366"/>
      <w:r>
        <w:rPr>
          <w:rtl/>
        </w:rPr>
        <w:t>ל</w:t>
      </w:r>
      <w:r>
        <w:rPr>
          <w:rFonts w:hint="cs"/>
          <w:rtl/>
        </w:rPr>
        <w:t>ו</w:t>
      </w:r>
      <w:r>
        <w:rPr>
          <w:rtl/>
        </w:rPr>
        <w:t xml:space="preserve"> </w:t>
      </w:r>
      <w:bookmarkStart w:id="8367" w:name="_ETM_Q18_583679"/>
      <w:bookmarkEnd w:id="8367"/>
      <w:r>
        <w:rPr>
          <w:rtl/>
        </w:rPr>
        <w:t>ונעלם</w:t>
      </w:r>
      <w:r>
        <w:rPr>
          <w:rFonts w:hint="cs"/>
          <w:rtl/>
        </w:rPr>
        <w:t>.</w:t>
      </w:r>
    </w:p>
    <w:p w:rsidR="009B1096" w:rsidRDefault="009B1096" w:rsidP="00C3677E">
      <w:pPr>
        <w:rPr>
          <w:rtl/>
        </w:rPr>
      </w:pPr>
      <w:bookmarkStart w:id="8368" w:name="_ETM_Q18_586000"/>
      <w:bookmarkEnd w:id="8368"/>
    </w:p>
    <w:p w:rsidR="009B1096" w:rsidRDefault="009B1096" w:rsidP="00C3677E">
      <w:pPr>
        <w:rPr>
          <w:rtl/>
        </w:rPr>
      </w:pPr>
      <w:bookmarkStart w:id="8369" w:name="_ETM_Q18_586310"/>
      <w:bookmarkEnd w:id="8369"/>
      <w:r>
        <w:rPr>
          <w:rtl/>
        </w:rPr>
        <w:t xml:space="preserve">הסעיף </w:t>
      </w:r>
      <w:bookmarkStart w:id="8370" w:name="_ETM_Q18_586640"/>
      <w:bookmarkEnd w:id="8370"/>
      <w:r>
        <w:rPr>
          <w:rtl/>
        </w:rPr>
        <w:t xml:space="preserve">השני </w:t>
      </w:r>
      <w:bookmarkStart w:id="8371" w:name="_ETM_Q18_587089"/>
      <w:bookmarkEnd w:id="8371"/>
      <w:r>
        <w:rPr>
          <w:rtl/>
        </w:rPr>
        <w:t>הוא</w:t>
      </w:r>
      <w:r>
        <w:rPr>
          <w:rFonts w:hint="cs"/>
          <w:rtl/>
        </w:rPr>
        <w:t>,</w:t>
      </w:r>
      <w:r>
        <w:rPr>
          <w:rtl/>
        </w:rPr>
        <w:t xml:space="preserve"> </w:t>
      </w:r>
      <w:bookmarkStart w:id="8372" w:name="_ETM_Q18_587210"/>
      <w:bookmarkEnd w:id="8372"/>
      <w:r>
        <w:rPr>
          <w:rtl/>
        </w:rPr>
        <w:t xml:space="preserve">אדוני </w:t>
      </w:r>
      <w:bookmarkStart w:id="8373" w:name="_ETM_Q18_587570"/>
      <w:bookmarkEnd w:id="8373"/>
      <w:r>
        <w:rPr>
          <w:rtl/>
        </w:rPr>
        <w:t>היושב-ראש</w:t>
      </w:r>
      <w:r>
        <w:rPr>
          <w:rFonts w:hint="cs"/>
          <w:rtl/>
        </w:rPr>
        <w:t>,</w:t>
      </w:r>
      <w:r>
        <w:rPr>
          <w:rtl/>
        </w:rPr>
        <w:t xml:space="preserve"> </w:t>
      </w:r>
      <w:bookmarkStart w:id="8374" w:name="_ETM_Q18_589050"/>
      <w:bookmarkEnd w:id="8374"/>
      <w:r>
        <w:rPr>
          <w:rtl/>
        </w:rPr>
        <w:t xml:space="preserve">שהפרת </w:t>
      </w:r>
      <w:bookmarkStart w:id="8375" w:name="_ETM_Q18_589920"/>
      <w:bookmarkEnd w:id="8375"/>
      <w:r>
        <w:rPr>
          <w:rtl/>
        </w:rPr>
        <w:t xml:space="preserve">הוראות </w:t>
      </w:r>
      <w:bookmarkStart w:id="8376" w:name="_ETM_Q18_590279"/>
      <w:bookmarkEnd w:id="8376"/>
      <w:r>
        <w:rPr>
          <w:rtl/>
        </w:rPr>
        <w:t xml:space="preserve">סעיף </w:t>
      </w:r>
      <w:bookmarkStart w:id="8377" w:name="_ETM_Q18_590670"/>
      <w:bookmarkEnd w:id="8377"/>
      <w:r>
        <w:rPr>
          <w:rtl/>
        </w:rPr>
        <w:t xml:space="preserve">זה </w:t>
      </w:r>
      <w:bookmarkStart w:id="8378" w:name="_ETM_Q18_590970"/>
      <w:bookmarkEnd w:id="8378"/>
      <w:r>
        <w:rPr>
          <w:rtl/>
        </w:rPr>
        <w:t>–</w:t>
      </w:r>
      <w:r>
        <w:rPr>
          <w:rFonts w:hint="cs"/>
          <w:rtl/>
        </w:rPr>
        <w:t xml:space="preserve"> </w:t>
      </w:r>
      <w:r>
        <w:rPr>
          <w:rtl/>
        </w:rPr>
        <w:t xml:space="preserve">זאת </w:t>
      </w:r>
      <w:bookmarkStart w:id="8379" w:name="_ETM_Q18_591180"/>
      <w:bookmarkEnd w:id="8379"/>
      <w:r>
        <w:rPr>
          <w:rtl/>
        </w:rPr>
        <w:t>אומרת</w:t>
      </w:r>
      <w:r>
        <w:rPr>
          <w:rFonts w:hint="cs"/>
          <w:rtl/>
        </w:rPr>
        <w:t>,</w:t>
      </w:r>
      <w:r>
        <w:rPr>
          <w:rtl/>
        </w:rPr>
        <w:t xml:space="preserve"> </w:t>
      </w:r>
      <w:bookmarkStart w:id="8380" w:name="_ETM_Q18_591829"/>
      <w:bookmarkEnd w:id="8380"/>
      <w:r>
        <w:rPr>
          <w:rtl/>
        </w:rPr>
        <w:t xml:space="preserve">שימוש </w:t>
      </w:r>
      <w:bookmarkStart w:id="8381" w:name="_ETM_Q18_592369"/>
      <w:bookmarkEnd w:id="8381"/>
      <w:r>
        <w:rPr>
          <w:rtl/>
        </w:rPr>
        <w:t xml:space="preserve">בכוח </w:t>
      </w:r>
      <w:bookmarkStart w:id="8382" w:name="_ETM_Q18_592789"/>
      <w:bookmarkEnd w:id="8382"/>
      <w:r>
        <w:rPr>
          <w:rtl/>
        </w:rPr>
        <w:t xml:space="preserve">לא </w:t>
      </w:r>
      <w:bookmarkStart w:id="8383" w:name="_ETM_Q18_592969"/>
      <w:bookmarkEnd w:id="8383"/>
      <w:r>
        <w:rPr>
          <w:rtl/>
        </w:rPr>
        <w:t xml:space="preserve">מידתי </w:t>
      </w:r>
      <w:bookmarkStart w:id="8384" w:name="_ETM_Q18_595089"/>
      <w:bookmarkEnd w:id="8384"/>
      <w:r>
        <w:rPr>
          <w:rtl/>
        </w:rPr>
        <w:t>–</w:t>
      </w:r>
      <w:r>
        <w:rPr>
          <w:rFonts w:hint="cs"/>
          <w:rtl/>
        </w:rPr>
        <w:t xml:space="preserve"> </w:t>
      </w:r>
      <w:r>
        <w:rPr>
          <w:rtl/>
        </w:rPr>
        <w:t xml:space="preserve">תהיה </w:t>
      </w:r>
      <w:bookmarkStart w:id="8385" w:name="_ETM_Q18_595600"/>
      <w:bookmarkEnd w:id="8385"/>
      <w:r>
        <w:rPr>
          <w:rtl/>
        </w:rPr>
        <w:t xml:space="preserve">הפרת </w:t>
      </w:r>
      <w:bookmarkStart w:id="8386" w:name="_ETM_Q18_596170"/>
      <w:bookmarkEnd w:id="8386"/>
      <w:r>
        <w:rPr>
          <w:rtl/>
        </w:rPr>
        <w:t xml:space="preserve">חובה </w:t>
      </w:r>
      <w:bookmarkStart w:id="8387" w:name="_ETM_Q18_596529"/>
      <w:bookmarkEnd w:id="8387"/>
      <w:r>
        <w:rPr>
          <w:rtl/>
        </w:rPr>
        <w:t xml:space="preserve">חקוקה </w:t>
      </w:r>
      <w:bookmarkStart w:id="8388" w:name="_ETM_Q18_597100"/>
      <w:bookmarkEnd w:id="8388"/>
      <w:r>
        <w:rPr>
          <w:rtl/>
        </w:rPr>
        <w:t xml:space="preserve">לפי </w:t>
      </w:r>
      <w:bookmarkStart w:id="8389" w:name="_ETM_Q18_597369"/>
      <w:bookmarkEnd w:id="8389"/>
      <w:r>
        <w:rPr>
          <w:rtl/>
        </w:rPr>
        <w:t xml:space="preserve">פקודת </w:t>
      </w:r>
      <w:bookmarkStart w:id="8390" w:name="_ETM_Q18_597820"/>
      <w:bookmarkEnd w:id="8390"/>
      <w:proofErr w:type="spellStart"/>
      <w:r>
        <w:rPr>
          <w:rtl/>
        </w:rPr>
        <w:t>הנזיקין</w:t>
      </w:r>
      <w:proofErr w:type="spellEnd"/>
      <w:r>
        <w:rPr>
          <w:rFonts w:hint="cs"/>
          <w:rtl/>
        </w:rPr>
        <w:t>,</w:t>
      </w:r>
      <w:r>
        <w:rPr>
          <w:rtl/>
        </w:rPr>
        <w:t xml:space="preserve"> </w:t>
      </w:r>
      <w:bookmarkStart w:id="8391" w:name="_ETM_Q18_598810"/>
      <w:bookmarkEnd w:id="8391"/>
      <w:r>
        <w:rPr>
          <w:rtl/>
        </w:rPr>
        <w:t xml:space="preserve">ומשטרת </w:t>
      </w:r>
      <w:bookmarkStart w:id="8392" w:name="_ETM_Q18_599470"/>
      <w:bookmarkEnd w:id="8392"/>
      <w:r>
        <w:rPr>
          <w:rtl/>
        </w:rPr>
        <w:t xml:space="preserve">ישראל </w:t>
      </w:r>
      <w:bookmarkStart w:id="8393" w:name="_ETM_Q18_599920"/>
      <w:bookmarkEnd w:id="8393"/>
      <w:r>
        <w:rPr>
          <w:rtl/>
        </w:rPr>
        <w:t xml:space="preserve">תישא </w:t>
      </w:r>
      <w:bookmarkStart w:id="8394" w:name="_ETM_Q18_600729"/>
      <w:bookmarkEnd w:id="8394"/>
      <w:r>
        <w:rPr>
          <w:rtl/>
        </w:rPr>
        <w:t xml:space="preserve">באחריות </w:t>
      </w:r>
      <w:bookmarkStart w:id="8395" w:name="_ETM_Q18_601479"/>
      <w:bookmarkEnd w:id="8395"/>
      <w:r>
        <w:rPr>
          <w:rtl/>
        </w:rPr>
        <w:t>הנזיקית</w:t>
      </w:r>
      <w:r>
        <w:rPr>
          <w:rFonts w:hint="cs"/>
          <w:rtl/>
        </w:rPr>
        <w:t>.</w:t>
      </w:r>
    </w:p>
    <w:p w:rsidR="009B1096" w:rsidRDefault="009B1096" w:rsidP="00C3677E">
      <w:pPr>
        <w:rPr>
          <w:rtl/>
        </w:rPr>
      </w:pPr>
    </w:p>
    <w:p w:rsidR="009B1096" w:rsidRDefault="009B1096" w:rsidP="00621BB2">
      <w:pPr>
        <w:pStyle w:val="af6"/>
        <w:keepNext/>
        <w:rPr>
          <w:rtl/>
        </w:rPr>
      </w:pPr>
      <w:r w:rsidRPr="00007F27">
        <w:rPr>
          <w:rStyle w:val="TagStyle"/>
          <w:rtl/>
        </w:rPr>
        <w:lastRenderedPageBreak/>
        <w:t xml:space="preserve"> &lt;&lt; יור &gt;&gt; </w:t>
      </w:r>
      <w:r>
        <w:rPr>
          <w:rtl/>
        </w:rPr>
        <w:t>היו"ר אליהו ברוכי:</w:t>
      </w:r>
      <w:r w:rsidRPr="00007F27">
        <w:rPr>
          <w:rStyle w:val="TagStyle"/>
          <w:rtl/>
        </w:rPr>
        <w:t xml:space="preserve"> &lt;&lt; יור &gt;&gt;</w:t>
      </w:r>
      <w:r>
        <w:rPr>
          <w:rtl/>
        </w:rPr>
        <w:t xml:space="preserve"> </w:t>
      </w:r>
    </w:p>
    <w:p w:rsidR="009B1096" w:rsidRDefault="009B1096" w:rsidP="00C3677E">
      <w:pPr>
        <w:rPr>
          <w:rtl/>
        </w:rPr>
      </w:pPr>
    </w:p>
    <w:p w:rsidR="009B1096" w:rsidRDefault="009B1096" w:rsidP="00621BB2">
      <w:pPr>
        <w:rPr>
          <w:rtl/>
        </w:rPr>
      </w:pPr>
      <w:bookmarkStart w:id="8396" w:name="_ETM_Q18_600000"/>
      <w:bookmarkStart w:id="8397" w:name="_ETM_Q18_602380"/>
      <w:bookmarkEnd w:id="8396"/>
      <w:bookmarkEnd w:id="8397"/>
      <w:r>
        <w:rPr>
          <w:rtl/>
        </w:rPr>
        <w:t xml:space="preserve">נא </w:t>
      </w:r>
      <w:bookmarkStart w:id="8398" w:name="_ETM_Q18_602529"/>
      <w:bookmarkEnd w:id="8398"/>
      <w:r>
        <w:rPr>
          <w:rtl/>
        </w:rPr>
        <w:t>לסיים</w:t>
      </w:r>
      <w:r>
        <w:rPr>
          <w:rFonts w:hint="cs"/>
          <w:rtl/>
        </w:rPr>
        <w:t>.</w:t>
      </w:r>
    </w:p>
    <w:p w:rsidR="009B1096" w:rsidRDefault="009B1096" w:rsidP="00621BB2">
      <w:pPr>
        <w:rPr>
          <w:rtl/>
          <w:lang w:eastAsia="he-IL"/>
        </w:rPr>
      </w:pPr>
      <w:bookmarkStart w:id="8399" w:name="_ETM_Q18_603000"/>
      <w:bookmarkEnd w:id="8399"/>
    </w:p>
    <w:p w:rsidR="009B1096" w:rsidRDefault="009B1096" w:rsidP="00621BB2">
      <w:pPr>
        <w:pStyle w:val="-"/>
        <w:keepNext/>
        <w:rPr>
          <w:rtl/>
        </w:rPr>
      </w:pPr>
      <w:bookmarkStart w:id="8400" w:name="ET_speakercontinue_4615_8"/>
      <w:r w:rsidRPr="00007F27">
        <w:rPr>
          <w:rStyle w:val="TagStyle"/>
          <w:rtl/>
        </w:rPr>
        <w:t xml:space="preserve"> &lt;&lt; דובר_המשך &gt;&gt; </w:t>
      </w:r>
      <w:r>
        <w:rPr>
          <w:rtl/>
        </w:rPr>
        <w:t>ניצן הורוביץ (מרצ):</w:t>
      </w:r>
      <w:r w:rsidRPr="00007F27">
        <w:rPr>
          <w:rStyle w:val="TagStyle"/>
          <w:rtl/>
        </w:rPr>
        <w:t xml:space="preserve"> &lt;&lt; דובר_המשך &gt;&gt;</w:t>
      </w:r>
      <w:r>
        <w:rPr>
          <w:rtl/>
        </w:rPr>
        <w:t xml:space="preserve"> </w:t>
      </w:r>
      <w:bookmarkEnd w:id="8400"/>
    </w:p>
    <w:p w:rsidR="009B1096" w:rsidRDefault="009B1096" w:rsidP="00C3677E">
      <w:pPr>
        <w:rPr>
          <w:rtl/>
          <w:lang w:eastAsia="he-IL"/>
        </w:rPr>
      </w:pPr>
    </w:p>
    <w:p w:rsidR="009B1096" w:rsidRDefault="009B1096" w:rsidP="00AE42D6">
      <w:pPr>
        <w:rPr>
          <w:rtl/>
        </w:rPr>
      </w:pPr>
      <w:bookmarkStart w:id="8401" w:name="_ETM_Q18_604000"/>
      <w:bookmarkStart w:id="8402" w:name="_ETM_Q18_605440"/>
      <w:bookmarkEnd w:id="8401"/>
      <w:bookmarkEnd w:id="8402"/>
      <w:r>
        <w:rPr>
          <w:rtl/>
        </w:rPr>
        <w:t xml:space="preserve">אני </w:t>
      </w:r>
      <w:bookmarkStart w:id="8403" w:name="_ETM_Q18_607080"/>
      <w:bookmarkEnd w:id="8403"/>
      <w:r>
        <w:rPr>
          <w:rtl/>
        </w:rPr>
        <w:t xml:space="preserve">רוצה </w:t>
      </w:r>
      <w:bookmarkStart w:id="8404" w:name="_ETM_Q18_607500"/>
      <w:bookmarkEnd w:id="8404"/>
      <w:r>
        <w:rPr>
          <w:rtl/>
        </w:rPr>
        <w:t xml:space="preserve">לחזק </w:t>
      </w:r>
      <w:bookmarkStart w:id="8405" w:name="_ETM_Q18_608010"/>
      <w:bookmarkEnd w:id="8405"/>
      <w:r>
        <w:rPr>
          <w:rtl/>
        </w:rPr>
        <w:t>מכאן</w:t>
      </w:r>
      <w:r>
        <w:rPr>
          <w:rFonts w:hint="cs"/>
          <w:rtl/>
        </w:rPr>
        <w:t>,</w:t>
      </w:r>
      <w:r>
        <w:rPr>
          <w:rtl/>
        </w:rPr>
        <w:t xml:space="preserve"> </w:t>
      </w:r>
      <w:bookmarkStart w:id="8406" w:name="_ETM_Q18_608550"/>
      <w:bookmarkEnd w:id="8406"/>
      <w:r>
        <w:rPr>
          <w:rtl/>
        </w:rPr>
        <w:t>לסיום</w:t>
      </w:r>
      <w:r>
        <w:rPr>
          <w:rFonts w:hint="cs"/>
          <w:rtl/>
        </w:rPr>
        <w:t>,</w:t>
      </w:r>
      <w:r>
        <w:rPr>
          <w:rtl/>
        </w:rPr>
        <w:t xml:space="preserve"> </w:t>
      </w:r>
      <w:bookmarkStart w:id="8407" w:name="_ETM_Q18_609510"/>
      <w:bookmarkEnd w:id="8407"/>
      <w:r>
        <w:rPr>
          <w:rtl/>
        </w:rPr>
        <w:t xml:space="preserve">את </w:t>
      </w:r>
      <w:bookmarkStart w:id="8408" w:name="_ETM_Q18_609690"/>
      <w:bookmarkEnd w:id="8408"/>
      <w:r>
        <w:rPr>
          <w:rtl/>
        </w:rPr>
        <w:t xml:space="preserve">ידי </w:t>
      </w:r>
      <w:bookmarkStart w:id="8409" w:name="_ETM_Q18_609990"/>
      <w:bookmarkEnd w:id="8409"/>
      <w:r>
        <w:rPr>
          <w:rtl/>
        </w:rPr>
        <w:t xml:space="preserve">המפגינות </w:t>
      </w:r>
      <w:bookmarkStart w:id="8410" w:name="_ETM_Q18_610650"/>
      <w:bookmarkEnd w:id="8410"/>
      <w:r>
        <w:rPr>
          <w:rtl/>
        </w:rPr>
        <w:t xml:space="preserve">ומפגינים </w:t>
      </w:r>
      <w:bookmarkStart w:id="8411" w:name="_ETM_Q18_611910"/>
      <w:bookmarkEnd w:id="8411"/>
      <w:r>
        <w:rPr>
          <w:rFonts w:hint="cs"/>
          <w:rtl/>
        </w:rPr>
        <w:t>שמממשי</w:t>
      </w:r>
      <w:r>
        <w:rPr>
          <w:rFonts w:hint="eastAsia"/>
          <w:rtl/>
        </w:rPr>
        <w:t>ם</w:t>
      </w:r>
      <w:r>
        <w:rPr>
          <w:rtl/>
        </w:rPr>
        <w:t xml:space="preserve"> </w:t>
      </w:r>
      <w:bookmarkStart w:id="8412" w:name="_ETM_Q18_612630"/>
      <w:bookmarkEnd w:id="8412"/>
      <w:r>
        <w:rPr>
          <w:rtl/>
        </w:rPr>
        <w:t xml:space="preserve">את </w:t>
      </w:r>
      <w:bookmarkStart w:id="8413" w:name="_ETM_Q18_612780"/>
      <w:bookmarkEnd w:id="8413"/>
      <w:r>
        <w:rPr>
          <w:rtl/>
        </w:rPr>
        <w:t xml:space="preserve">הזכות </w:t>
      </w:r>
      <w:bookmarkStart w:id="8414" w:name="_ETM_Q18_613200"/>
      <w:bookmarkEnd w:id="8414"/>
      <w:r>
        <w:rPr>
          <w:rtl/>
        </w:rPr>
        <w:t xml:space="preserve">הדמוקרטית </w:t>
      </w:r>
      <w:bookmarkStart w:id="8415" w:name="_ETM_Q18_613980"/>
      <w:bookmarkEnd w:id="8415"/>
      <w:r>
        <w:rPr>
          <w:rtl/>
        </w:rPr>
        <w:t xml:space="preserve">הכי </w:t>
      </w:r>
      <w:bookmarkStart w:id="8416" w:name="_ETM_Q18_614190"/>
      <w:bookmarkEnd w:id="8416"/>
      <w:r>
        <w:rPr>
          <w:rtl/>
        </w:rPr>
        <w:t xml:space="preserve">בסיסית </w:t>
      </w:r>
      <w:bookmarkStart w:id="8417" w:name="_ETM_Q18_615590"/>
      <w:bookmarkEnd w:id="8417"/>
      <w:r>
        <w:rPr>
          <w:rtl/>
        </w:rPr>
        <w:t>והולכים</w:t>
      </w:r>
      <w:bookmarkStart w:id="8418" w:name="_ETM_Q18_616580"/>
      <w:bookmarkEnd w:id="8418"/>
      <w:r>
        <w:rPr>
          <w:rFonts w:hint="cs"/>
          <w:rtl/>
        </w:rPr>
        <w:t xml:space="preserve"> </w:t>
      </w:r>
      <w:r>
        <w:rPr>
          <w:rtl/>
        </w:rPr>
        <w:t>–</w:t>
      </w:r>
      <w:r>
        <w:rPr>
          <w:rFonts w:hint="cs"/>
          <w:rtl/>
        </w:rPr>
        <w:t xml:space="preserve"> </w:t>
      </w:r>
      <w:bookmarkStart w:id="8419" w:name="_ETM_Q18_614000"/>
      <w:bookmarkEnd w:id="8419"/>
      <w:r>
        <w:rPr>
          <w:rtl/>
        </w:rPr>
        <w:t>ולצערי</w:t>
      </w:r>
      <w:bookmarkStart w:id="8420" w:name="_ETM_Q18_617420"/>
      <w:bookmarkEnd w:id="8420"/>
      <w:r>
        <w:rPr>
          <w:rFonts w:hint="cs"/>
          <w:rtl/>
        </w:rPr>
        <w:t xml:space="preserve">, </w:t>
      </w:r>
      <w:r>
        <w:rPr>
          <w:rtl/>
        </w:rPr>
        <w:t xml:space="preserve">במקום </w:t>
      </w:r>
      <w:bookmarkStart w:id="8421" w:name="_ETM_Q18_617840"/>
      <w:bookmarkEnd w:id="8421"/>
      <w:r>
        <w:rPr>
          <w:rtl/>
        </w:rPr>
        <w:t xml:space="preserve">שהממשלה </w:t>
      </w:r>
      <w:bookmarkStart w:id="8422" w:name="_ETM_Q18_618560"/>
      <w:bookmarkEnd w:id="8422"/>
      <w:r>
        <w:rPr>
          <w:rtl/>
        </w:rPr>
        <w:t xml:space="preserve">תגן </w:t>
      </w:r>
      <w:bookmarkStart w:id="8423" w:name="_ETM_Q18_618980"/>
      <w:bookmarkEnd w:id="8423"/>
      <w:r>
        <w:rPr>
          <w:rtl/>
        </w:rPr>
        <w:t>עליהם</w:t>
      </w:r>
      <w:r>
        <w:rPr>
          <w:rFonts w:hint="cs"/>
          <w:rtl/>
        </w:rPr>
        <w:t>,</w:t>
      </w:r>
      <w:r>
        <w:rPr>
          <w:rtl/>
        </w:rPr>
        <w:t xml:space="preserve"> </w:t>
      </w:r>
      <w:bookmarkStart w:id="8424" w:name="_ETM_Q18_619280"/>
      <w:bookmarkEnd w:id="8424"/>
      <w:r>
        <w:rPr>
          <w:rtl/>
        </w:rPr>
        <w:t xml:space="preserve">כמו </w:t>
      </w:r>
      <w:bookmarkStart w:id="8425" w:name="_ETM_Q18_619459"/>
      <w:bookmarkEnd w:id="8425"/>
      <w:r>
        <w:rPr>
          <w:rtl/>
        </w:rPr>
        <w:t xml:space="preserve">שהיא </w:t>
      </w:r>
      <w:bookmarkStart w:id="8426" w:name="_ETM_Q18_619579"/>
      <w:bookmarkEnd w:id="8426"/>
      <w:r>
        <w:rPr>
          <w:rtl/>
        </w:rPr>
        <w:t xml:space="preserve">צריכה </w:t>
      </w:r>
      <w:bookmarkStart w:id="8427" w:name="_ETM_Q18_619879"/>
      <w:bookmarkEnd w:id="8427"/>
      <w:r>
        <w:rPr>
          <w:rtl/>
        </w:rPr>
        <w:t xml:space="preserve">להגן </w:t>
      </w:r>
      <w:bookmarkStart w:id="8428" w:name="_ETM_Q18_620180"/>
      <w:bookmarkEnd w:id="8428"/>
      <w:r>
        <w:rPr>
          <w:rtl/>
        </w:rPr>
        <w:t xml:space="preserve">על </w:t>
      </w:r>
      <w:bookmarkStart w:id="8429" w:name="_ETM_Q18_620299"/>
      <w:bookmarkEnd w:id="8429"/>
      <w:r>
        <w:rPr>
          <w:rtl/>
        </w:rPr>
        <w:t>כולם</w:t>
      </w:r>
      <w:r>
        <w:rPr>
          <w:rFonts w:hint="cs"/>
          <w:rtl/>
        </w:rPr>
        <w:t>,</w:t>
      </w:r>
      <w:r>
        <w:rPr>
          <w:rtl/>
        </w:rPr>
        <w:t xml:space="preserve"> </w:t>
      </w:r>
      <w:bookmarkStart w:id="8430" w:name="_ETM_Q18_621400"/>
      <w:bookmarkEnd w:id="8430"/>
      <w:r>
        <w:rPr>
          <w:rtl/>
        </w:rPr>
        <w:t xml:space="preserve">היא </w:t>
      </w:r>
      <w:bookmarkStart w:id="8431" w:name="_ETM_Q18_621520"/>
      <w:bookmarkEnd w:id="8431"/>
      <w:r>
        <w:rPr>
          <w:rtl/>
        </w:rPr>
        <w:t xml:space="preserve">תוקפת </w:t>
      </w:r>
      <w:bookmarkStart w:id="8432" w:name="_ETM_Q18_622120"/>
      <w:bookmarkEnd w:id="8432"/>
      <w:r>
        <w:rPr>
          <w:rtl/>
        </w:rPr>
        <w:t xml:space="preserve">אותם </w:t>
      </w:r>
      <w:bookmarkStart w:id="8433" w:name="_ETM_Q18_622420"/>
      <w:bookmarkEnd w:id="8433"/>
      <w:r>
        <w:rPr>
          <w:rtl/>
        </w:rPr>
        <w:t>באלימות</w:t>
      </w:r>
      <w:r>
        <w:rPr>
          <w:rFonts w:hint="cs"/>
          <w:rtl/>
        </w:rPr>
        <w:t>.</w:t>
      </w:r>
      <w:r>
        <w:rPr>
          <w:rtl/>
        </w:rPr>
        <w:t xml:space="preserve"> </w:t>
      </w:r>
      <w:bookmarkStart w:id="8434" w:name="_ETM_Q18_623410"/>
      <w:bookmarkEnd w:id="8434"/>
      <w:r>
        <w:rPr>
          <w:rtl/>
        </w:rPr>
        <w:t xml:space="preserve">על </w:t>
      </w:r>
      <w:bookmarkStart w:id="8435" w:name="_ETM_Q18_623770"/>
      <w:bookmarkEnd w:id="8435"/>
      <w:r>
        <w:rPr>
          <w:rtl/>
        </w:rPr>
        <w:t xml:space="preserve">זה </w:t>
      </w:r>
      <w:bookmarkStart w:id="8436" w:name="_ETM_Q18_624340"/>
      <w:bookmarkEnd w:id="8436"/>
      <w:r>
        <w:rPr>
          <w:rtl/>
        </w:rPr>
        <w:t xml:space="preserve">אנחנו </w:t>
      </w:r>
      <w:bookmarkStart w:id="8437" w:name="_ETM_Q18_624970"/>
      <w:bookmarkEnd w:id="8437"/>
      <w:r>
        <w:rPr>
          <w:rtl/>
        </w:rPr>
        <w:t xml:space="preserve">לא </w:t>
      </w:r>
      <w:bookmarkStart w:id="8438" w:name="_ETM_Q18_625240"/>
      <w:bookmarkEnd w:id="8438"/>
      <w:r>
        <w:rPr>
          <w:rtl/>
        </w:rPr>
        <w:t xml:space="preserve">נעבור </w:t>
      </w:r>
      <w:bookmarkStart w:id="8439" w:name="_ETM_Q18_625690"/>
      <w:bookmarkEnd w:id="8439"/>
      <w:r>
        <w:rPr>
          <w:rtl/>
        </w:rPr>
        <w:t>לסדר</w:t>
      </w:r>
      <w:bookmarkStart w:id="8440" w:name="_ETM_Q18_626140"/>
      <w:bookmarkEnd w:id="8440"/>
      <w:r>
        <w:rPr>
          <w:rFonts w:hint="cs"/>
          <w:rtl/>
        </w:rPr>
        <w:t>-</w:t>
      </w:r>
      <w:r>
        <w:rPr>
          <w:rtl/>
        </w:rPr>
        <w:t>היום</w:t>
      </w:r>
      <w:r>
        <w:rPr>
          <w:rFonts w:hint="cs"/>
          <w:rtl/>
        </w:rPr>
        <w:t>.</w:t>
      </w:r>
    </w:p>
    <w:p w:rsidR="009B1096" w:rsidRDefault="009B1096" w:rsidP="00621BB2">
      <w:pPr>
        <w:rPr>
          <w:rtl/>
        </w:rPr>
      </w:pPr>
      <w:bookmarkStart w:id="8441" w:name="_ETM_Q18_625000"/>
      <w:bookmarkEnd w:id="8441"/>
    </w:p>
    <w:p w:rsidR="009B1096" w:rsidRDefault="009B1096" w:rsidP="00621BB2">
      <w:pPr>
        <w:pStyle w:val="af6"/>
        <w:keepNext/>
        <w:rPr>
          <w:rtl/>
        </w:rPr>
      </w:pPr>
      <w:r w:rsidRPr="00007F27">
        <w:rPr>
          <w:rStyle w:val="TagStyle"/>
          <w:rtl/>
        </w:rPr>
        <w:t xml:space="preserve"> &lt;&lt; יור &gt;&gt; </w:t>
      </w:r>
      <w:r>
        <w:rPr>
          <w:rtl/>
        </w:rPr>
        <w:t>היו"ר אליהו ברוכי:</w:t>
      </w:r>
      <w:r w:rsidRPr="00007F27">
        <w:rPr>
          <w:rStyle w:val="TagStyle"/>
          <w:rtl/>
        </w:rPr>
        <w:t xml:space="preserve"> &lt;&lt; יור &gt;&gt;</w:t>
      </w:r>
      <w:r>
        <w:rPr>
          <w:rtl/>
        </w:rPr>
        <w:t xml:space="preserve"> </w:t>
      </w:r>
    </w:p>
    <w:p w:rsidR="009B1096" w:rsidRDefault="009B1096" w:rsidP="00C3677E">
      <w:pPr>
        <w:rPr>
          <w:rtl/>
        </w:rPr>
      </w:pPr>
    </w:p>
    <w:p w:rsidR="009B1096" w:rsidRDefault="009B1096" w:rsidP="00621BB2">
      <w:pPr>
        <w:rPr>
          <w:rtl/>
        </w:rPr>
      </w:pPr>
      <w:bookmarkStart w:id="8442" w:name="_ETM_Q18_621000"/>
      <w:bookmarkEnd w:id="8442"/>
      <w:r>
        <w:rPr>
          <w:rFonts w:hint="cs"/>
          <w:rtl/>
        </w:rPr>
        <w:t>תודה רבה.</w:t>
      </w:r>
    </w:p>
    <w:p w:rsidR="009B1096" w:rsidRDefault="009B1096" w:rsidP="00621BB2">
      <w:pPr>
        <w:rPr>
          <w:rtl/>
        </w:rPr>
      </w:pPr>
      <w:bookmarkStart w:id="8443" w:name="_ETM_Q18_622000"/>
      <w:bookmarkEnd w:id="8443"/>
    </w:p>
    <w:p w:rsidR="009B1096" w:rsidRDefault="009B1096" w:rsidP="00621BB2">
      <w:pPr>
        <w:pStyle w:val="-"/>
        <w:keepNext/>
        <w:rPr>
          <w:rtl/>
        </w:rPr>
      </w:pPr>
      <w:bookmarkStart w:id="8444" w:name="ET_speakercontinue_4615_10"/>
      <w:r w:rsidRPr="00007F27">
        <w:rPr>
          <w:rStyle w:val="TagStyle"/>
          <w:rtl/>
        </w:rPr>
        <w:t xml:space="preserve"> &lt;&lt; דובר_המשך &gt;&gt; </w:t>
      </w:r>
      <w:r>
        <w:rPr>
          <w:rtl/>
        </w:rPr>
        <w:t>ניצן הורוביץ (מרצ):</w:t>
      </w:r>
      <w:r w:rsidRPr="00007F27">
        <w:rPr>
          <w:rStyle w:val="TagStyle"/>
          <w:rtl/>
        </w:rPr>
        <w:t xml:space="preserve"> &lt;&lt; דובר_המשך &gt;&gt;</w:t>
      </w:r>
      <w:r>
        <w:rPr>
          <w:rtl/>
        </w:rPr>
        <w:t xml:space="preserve"> </w:t>
      </w:r>
      <w:bookmarkEnd w:id="8444"/>
    </w:p>
    <w:p w:rsidR="009B1096" w:rsidRDefault="009B1096" w:rsidP="00C3677E">
      <w:pPr>
        <w:rPr>
          <w:rtl/>
        </w:rPr>
      </w:pPr>
    </w:p>
    <w:p w:rsidR="009B1096" w:rsidRDefault="009B1096" w:rsidP="00621BB2">
      <w:pPr>
        <w:rPr>
          <w:rtl/>
          <w:lang w:eastAsia="he-IL"/>
        </w:rPr>
      </w:pPr>
      <w:bookmarkStart w:id="8445" w:name="_ETM_Q18_623000"/>
      <w:bookmarkStart w:id="8446" w:name="_ETM_Q18_626470"/>
      <w:bookmarkEnd w:id="8445"/>
      <w:bookmarkEnd w:id="8446"/>
      <w:r>
        <w:rPr>
          <w:rtl/>
        </w:rPr>
        <w:t xml:space="preserve">לא </w:t>
      </w:r>
      <w:bookmarkStart w:id="8447" w:name="_ETM_Q18_626560"/>
      <w:bookmarkEnd w:id="8447"/>
      <w:r>
        <w:rPr>
          <w:rtl/>
        </w:rPr>
        <w:t xml:space="preserve">נשלים </w:t>
      </w:r>
      <w:bookmarkStart w:id="8448" w:name="_ETM_Q18_627100"/>
      <w:bookmarkEnd w:id="8448"/>
      <w:r>
        <w:rPr>
          <w:rtl/>
        </w:rPr>
        <w:t xml:space="preserve">ולא </w:t>
      </w:r>
      <w:bookmarkStart w:id="8449" w:name="_ETM_Q18_627340"/>
      <w:bookmarkEnd w:id="8449"/>
      <w:r>
        <w:rPr>
          <w:rtl/>
        </w:rPr>
        <w:t>נוותר</w:t>
      </w:r>
      <w:r>
        <w:rPr>
          <w:rFonts w:hint="cs"/>
          <w:rtl/>
        </w:rPr>
        <w:t>.</w:t>
      </w:r>
      <w:r>
        <w:rPr>
          <w:rtl/>
        </w:rPr>
        <w:t xml:space="preserve"> </w:t>
      </w:r>
      <w:bookmarkStart w:id="8450" w:name="_ETM_Q18_628270"/>
      <w:bookmarkEnd w:id="8450"/>
      <w:r>
        <w:rPr>
          <w:rtl/>
        </w:rPr>
        <w:t xml:space="preserve">תודה </w:t>
      </w:r>
      <w:bookmarkStart w:id="8451" w:name="_ETM_Q18_628540"/>
      <w:bookmarkEnd w:id="8451"/>
      <w:r>
        <w:rPr>
          <w:rtl/>
        </w:rPr>
        <w:t>רבה</w:t>
      </w:r>
      <w:r>
        <w:rPr>
          <w:rFonts w:hint="cs"/>
          <w:rtl/>
        </w:rPr>
        <w:t>.</w:t>
      </w:r>
    </w:p>
    <w:p w:rsidR="009B1096" w:rsidRPr="00DE6A4C" w:rsidRDefault="009B1096" w:rsidP="00621BB2">
      <w:pPr>
        <w:rPr>
          <w:rtl/>
          <w:lang w:eastAsia="he-IL"/>
        </w:rPr>
      </w:pPr>
    </w:p>
    <w:p w:rsidR="009B1096" w:rsidRDefault="009B1096" w:rsidP="00621BB2">
      <w:pPr>
        <w:pStyle w:val="af6"/>
        <w:keepNext/>
        <w:rPr>
          <w:rtl/>
        </w:rPr>
      </w:pPr>
      <w:r w:rsidRPr="00005D1F">
        <w:rPr>
          <w:rStyle w:val="TagStyle"/>
          <w:rtl/>
        </w:rPr>
        <w:t xml:space="preserve"> &lt;&lt; יור &gt;&gt; </w:t>
      </w:r>
      <w:r>
        <w:rPr>
          <w:rtl/>
        </w:rPr>
        <w:t>היו"ר אליהו ברוכי:</w:t>
      </w:r>
      <w:r w:rsidRPr="00005D1F">
        <w:rPr>
          <w:rStyle w:val="TagStyle"/>
          <w:rtl/>
        </w:rPr>
        <w:t xml:space="preserve"> &lt;&lt; יור &gt;&gt;</w:t>
      </w:r>
      <w:r>
        <w:rPr>
          <w:rtl/>
        </w:rPr>
        <w:t xml:space="preserve"> </w:t>
      </w:r>
    </w:p>
    <w:p w:rsidR="009B1096" w:rsidRDefault="009B1096" w:rsidP="00C3677E">
      <w:pPr>
        <w:rPr>
          <w:rtl/>
          <w:lang w:eastAsia="he-IL"/>
        </w:rPr>
      </w:pPr>
    </w:p>
    <w:p w:rsidR="009B1096" w:rsidRDefault="009B1096" w:rsidP="00C14A25">
      <w:pPr>
        <w:rPr>
          <w:rtl/>
        </w:rPr>
      </w:pPr>
      <w:r>
        <w:rPr>
          <w:rFonts w:hint="cs"/>
          <w:rtl/>
          <w:lang w:eastAsia="he-IL"/>
        </w:rPr>
        <w:t>תודה רבה.</w:t>
      </w:r>
      <w:bookmarkStart w:id="8452" w:name="_ETM_Q18_629440"/>
      <w:bookmarkStart w:id="8453" w:name="_ETM_Q18_629710"/>
      <w:bookmarkEnd w:id="8452"/>
      <w:bookmarkEnd w:id="8453"/>
      <w:r>
        <w:rPr>
          <w:rtl/>
        </w:rPr>
        <w:t xml:space="preserve"> </w:t>
      </w:r>
      <w:bookmarkStart w:id="8454" w:name="_ETM_Q18_630540"/>
      <w:bookmarkEnd w:id="8454"/>
      <w:r>
        <w:rPr>
          <w:rtl/>
        </w:rPr>
        <w:t xml:space="preserve">ישיב </w:t>
      </w:r>
      <w:bookmarkStart w:id="8455" w:name="_ETM_Q18_630930"/>
      <w:bookmarkStart w:id="8456" w:name="_ETM_Q18_630990"/>
      <w:bookmarkEnd w:id="8455"/>
      <w:bookmarkEnd w:id="8456"/>
      <w:r>
        <w:rPr>
          <w:rFonts w:hint="cs"/>
          <w:rtl/>
        </w:rPr>
        <w:t xml:space="preserve">על </w:t>
      </w:r>
      <w:r>
        <w:rPr>
          <w:rtl/>
        </w:rPr>
        <w:t xml:space="preserve">הצעת </w:t>
      </w:r>
      <w:bookmarkStart w:id="8457" w:name="_ETM_Q18_631290"/>
      <w:bookmarkEnd w:id="8457"/>
      <w:r>
        <w:rPr>
          <w:rtl/>
        </w:rPr>
        <w:t xml:space="preserve">החוק </w:t>
      </w:r>
      <w:bookmarkStart w:id="8458" w:name="_ETM_Q18_631830"/>
      <w:bookmarkEnd w:id="8458"/>
      <w:r>
        <w:rPr>
          <w:rtl/>
        </w:rPr>
        <w:t xml:space="preserve">סגן </w:t>
      </w:r>
      <w:bookmarkStart w:id="8459" w:name="_ETM_Q18_632220"/>
      <w:bookmarkEnd w:id="8459"/>
      <w:r>
        <w:rPr>
          <w:rtl/>
        </w:rPr>
        <w:t xml:space="preserve">השר </w:t>
      </w:r>
      <w:bookmarkStart w:id="8460" w:name="_ETM_Q18_632490"/>
      <w:bookmarkEnd w:id="8460"/>
      <w:r>
        <w:rPr>
          <w:rtl/>
        </w:rPr>
        <w:t xml:space="preserve">לביטחון </w:t>
      </w:r>
      <w:bookmarkStart w:id="8461" w:name="_ETM_Q18_632970"/>
      <w:bookmarkEnd w:id="8461"/>
      <w:r>
        <w:rPr>
          <w:rtl/>
        </w:rPr>
        <w:t>הפנים</w:t>
      </w:r>
      <w:r>
        <w:rPr>
          <w:rFonts w:hint="cs"/>
          <w:rtl/>
        </w:rPr>
        <w:t xml:space="preserve"> גדי יברקן,</w:t>
      </w:r>
      <w:bookmarkStart w:id="8462" w:name="_ETM_Q18_633989"/>
      <w:bookmarkStart w:id="8463" w:name="_ETM_Q18_634379"/>
      <w:bookmarkStart w:id="8464" w:name="_ETM_Q18_634709"/>
      <w:bookmarkStart w:id="8465" w:name="_ETM_Q18_634950"/>
      <w:bookmarkEnd w:id="8462"/>
      <w:bookmarkEnd w:id="8463"/>
      <w:bookmarkEnd w:id="8464"/>
      <w:bookmarkEnd w:id="8465"/>
      <w:r>
        <w:rPr>
          <w:rFonts w:hint="cs"/>
          <w:rtl/>
        </w:rPr>
        <w:t xml:space="preserve"> </w:t>
      </w:r>
      <w:r>
        <w:rPr>
          <w:rtl/>
        </w:rPr>
        <w:t>בבקשה</w:t>
      </w:r>
      <w:r>
        <w:rPr>
          <w:rFonts w:hint="cs"/>
          <w:rtl/>
        </w:rPr>
        <w:t>.</w:t>
      </w:r>
      <w:r>
        <w:rPr>
          <w:rtl/>
        </w:rPr>
        <w:t xml:space="preserve"> </w:t>
      </w:r>
      <w:bookmarkStart w:id="8466" w:name="_ETM_Q18_655090"/>
      <w:bookmarkEnd w:id="8466"/>
      <w:r>
        <w:rPr>
          <w:rtl/>
        </w:rPr>
        <w:t>בבקשה</w:t>
      </w:r>
      <w:r>
        <w:rPr>
          <w:rFonts w:hint="cs"/>
          <w:rtl/>
        </w:rPr>
        <w:t>,</w:t>
      </w:r>
      <w:r>
        <w:rPr>
          <w:rtl/>
        </w:rPr>
        <w:t xml:space="preserve"> </w:t>
      </w:r>
      <w:bookmarkStart w:id="8467" w:name="_ETM_Q18_655780"/>
      <w:bookmarkEnd w:id="8467"/>
      <w:r>
        <w:rPr>
          <w:rtl/>
        </w:rPr>
        <w:t xml:space="preserve">סגן </w:t>
      </w:r>
      <w:bookmarkStart w:id="8468" w:name="_ETM_Q18_656050"/>
      <w:bookmarkEnd w:id="8468"/>
      <w:r>
        <w:rPr>
          <w:rtl/>
        </w:rPr>
        <w:t>השר</w:t>
      </w:r>
      <w:r>
        <w:rPr>
          <w:rFonts w:hint="cs"/>
          <w:rtl/>
        </w:rPr>
        <w:t>.</w:t>
      </w:r>
    </w:p>
    <w:p w:rsidR="009B1096" w:rsidRDefault="009B1096" w:rsidP="00621BB2">
      <w:pPr>
        <w:rPr>
          <w:rtl/>
        </w:rPr>
      </w:pPr>
      <w:bookmarkStart w:id="8469" w:name="_ETM_Q18_649000"/>
      <w:bookmarkEnd w:id="8469"/>
    </w:p>
    <w:p w:rsidR="009B1096" w:rsidRDefault="009B1096" w:rsidP="00621BB2">
      <w:pPr>
        <w:pStyle w:val="a4"/>
        <w:keepNext/>
        <w:rPr>
          <w:rtl/>
        </w:rPr>
      </w:pPr>
      <w:bookmarkStart w:id="8470" w:name="ET_speaker_6004_11"/>
      <w:r w:rsidRPr="00007F27">
        <w:rPr>
          <w:rStyle w:val="TagStyle"/>
          <w:rtl/>
        </w:rPr>
        <w:t xml:space="preserve"> &lt;&lt; דובר &gt;&gt; </w:t>
      </w:r>
      <w:bookmarkStart w:id="8471" w:name="_Toc57291192"/>
      <w:bookmarkStart w:id="8472" w:name="_Toc57292463"/>
      <w:r>
        <w:rPr>
          <w:rtl/>
        </w:rPr>
        <w:t>סגן השר לביטחון הפנים דסטה גדי יברקן:</w:t>
      </w:r>
      <w:bookmarkEnd w:id="8471"/>
      <w:bookmarkEnd w:id="8472"/>
      <w:r w:rsidRPr="00007F27">
        <w:rPr>
          <w:rStyle w:val="TagStyle"/>
          <w:rtl/>
        </w:rPr>
        <w:t xml:space="preserve"> &lt;&lt; דובר &gt;&gt;</w:t>
      </w:r>
      <w:r>
        <w:rPr>
          <w:rtl/>
        </w:rPr>
        <w:t xml:space="preserve"> </w:t>
      </w:r>
      <w:bookmarkEnd w:id="8470"/>
    </w:p>
    <w:p w:rsidR="009B1096" w:rsidRDefault="009B1096" w:rsidP="00C3677E">
      <w:pPr>
        <w:rPr>
          <w:rtl/>
        </w:rPr>
      </w:pPr>
    </w:p>
    <w:p w:rsidR="009B1096" w:rsidRDefault="009B1096" w:rsidP="00A02014">
      <w:pPr>
        <w:rPr>
          <w:rtl/>
        </w:rPr>
      </w:pPr>
      <w:bookmarkStart w:id="8473" w:name="_ETM_Q18_655000"/>
      <w:bookmarkStart w:id="8474" w:name="_ETM_Q18_670500"/>
      <w:bookmarkEnd w:id="8473"/>
      <w:bookmarkEnd w:id="8474"/>
      <w:r>
        <w:rPr>
          <w:rtl/>
        </w:rPr>
        <w:t xml:space="preserve">אדוני </w:t>
      </w:r>
      <w:bookmarkStart w:id="8475" w:name="_ETM_Q18_670950"/>
      <w:bookmarkEnd w:id="8475"/>
      <w:r>
        <w:rPr>
          <w:rtl/>
        </w:rPr>
        <w:t>היושב-ראש</w:t>
      </w:r>
      <w:r>
        <w:rPr>
          <w:rFonts w:hint="cs"/>
          <w:rtl/>
        </w:rPr>
        <w:t>,</w:t>
      </w:r>
      <w:r>
        <w:rPr>
          <w:rtl/>
        </w:rPr>
        <w:t xml:space="preserve"> </w:t>
      </w:r>
      <w:bookmarkStart w:id="8476" w:name="_ETM_Q18_672040"/>
      <w:bookmarkEnd w:id="8476"/>
      <w:r>
        <w:rPr>
          <w:rtl/>
        </w:rPr>
        <w:t xml:space="preserve">חבריי </w:t>
      </w:r>
      <w:bookmarkStart w:id="8477" w:name="_ETM_Q18_672670"/>
      <w:bookmarkEnd w:id="8477"/>
      <w:r>
        <w:rPr>
          <w:rtl/>
        </w:rPr>
        <w:t xml:space="preserve">חברי </w:t>
      </w:r>
      <w:bookmarkStart w:id="8478" w:name="_ETM_Q18_673000"/>
      <w:bookmarkEnd w:id="8478"/>
      <w:r>
        <w:rPr>
          <w:rtl/>
        </w:rPr>
        <w:t>הכנסת</w:t>
      </w:r>
      <w:r>
        <w:rPr>
          <w:rFonts w:hint="cs"/>
          <w:rtl/>
        </w:rPr>
        <w:t>,</w:t>
      </w:r>
      <w:r>
        <w:rPr>
          <w:rtl/>
        </w:rPr>
        <w:t xml:space="preserve"> </w:t>
      </w:r>
      <w:bookmarkStart w:id="8479" w:name="_ETM_Q18_674500"/>
      <w:bookmarkEnd w:id="8479"/>
      <w:r>
        <w:rPr>
          <w:rtl/>
        </w:rPr>
        <w:t xml:space="preserve">חבר </w:t>
      </w:r>
      <w:bookmarkStart w:id="8480" w:name="_ETM_Q18_674920"/>
      <w:bookmarkEnd w:id="8480"/>
      <w:r>
        <w:rPr>
          <w:rtl/>
        </w:rPr>
        <w:t xml:space="preserve">הכנסת </w:t>
      </w:r>
      <w:bookmarkStart w:id="8481" w:name="_ETM_Q18_675730"/>
      <w:bookmarkEnd w:id="8481"/>
      <w:r>
        <w:rPr>
          <w:rtl/>
        </w:rPr>
        <w:t>הורוביץ</w:t>
      </w:r>
      <w:r>
        <w:rPr>
          <w:rFonts w:hint="cs"/>
          <w:rtl/>
        </w:rPr>
        <w:t>,</w:t>
      </w:r>
      <w:r>
        <w:rPr>
          <w:rtl/>
        </w:rPr>
        <w:t xml:space="preserve"> </w:t>
      </w:r>
      <w:bookmarkStart w:id="8482" w:name="_ETM_Q18_677230"/>
      <w:bookmarkEnd w:id="8482"/>
      <w:r>
        <w:rPr>
          <w:rtl/>
        </w:rPr>
        <w:t xml:space="preserve">אני </w:t>
      </w:r>
      <w:bookmarkStart w:id="8483" w:name="_ETM_Q18_678189"/>
      <w:bookmarkEnd w:id="8483"/>
      <w:r>
        <w:rPr>
          <w:rtl/>
        </w:rPr>
        <w:t xml:space="preserve">אקדים </w:t>
      </w:r>
      <w:bookmarkStart w:id="8484" w:name="_ETM_Q18_678489"/>
      <w:bookmarkEnd w:id="8484"/>
      <w:r>
        <w:rPr>
          <w:rtl/>
        </w:rPr>
        <w:t>ואומר</w:t>
      </w:r>
      <w:r>
        <w:rPr>
          <w:rFonts w:hint="cs"/>
          <w:rtl/>
        </w:rPr>
        <w:t>,</w:t>
      </w:r>
      <w:r>
        <w:rPr>
          <w:rtl/>
        </w:rPr>
        <w:t xml:space="preserve"> </w:t>
      </w:r>
      <w:bookmarkStart w:id="8485" w:name="_ETM_Q18_679920"/>
      <w:bookmarkEnd w:id="8485"/>
      <w:r>
        <w:rPr>
          <w:rtl/>
        </w:rPr>
        <w:t xml:space="preserve">בטרם </w:t>
      </w:r>
      <w:bookmarkStart w:id="8486" w:name="_ETM_Q18_680609"/>
      <w:bookmarkEnd w:id="8486"/>
      <w:r>
        <w:rPr>
          <w:rtl/>
        </w:rPr>
        <w:t>אקריא</w:t>
      </w:r>
      <w:bookmarkStart w:id="8487" w:name="_ETM_Q18_680939"/>
      <w:bookmarkEnd w:id="8487"/>
      <w:r>
        <w:rPr>
          <w:rFonts w:hint="cs"/>
          <w:rtl/>
        </w:rPr>
        <w:t>, ואולי</w:t>
      </w:r>
      <w:bookmarkStart w:id="8488" w:name="_ETM_Q18_681060"/>
      <w:bookmarkEnd w:id="8488"/>
      <w:r>
        <w:rPr>
          <w:rtl/>
        </w:rPr>
        <w:t xml:space="preserve"> </w:t>
      </w:r>
      <w:bookmarkStart w:id="8489" w:name="_ETM_Q18_683290"/>
      <w:bookmarkEnd w:id="8489"/>
      <w:r>
        <w:rPr>
          <w:rtl/>
        </w:rPr>
        <w:t xml:space="preserve">אפילו </w:t>
      </w:r>
      <w:bookmarkStart w:id="8490" w:name="_ETM_Q18_683920"/>
      <w:bookmarkEnd w:id="8490"/>
      <w:r>
        <w:rPr>
          <w:rtl/>
        </w:rPr>
        <w:t xml:space="preserve">לא </w:t>
      </w:r>
      <w:bookmarkStart w:id="8491" w:name="_ETM_Q18_684069"/>
      <w:bookmarkEnd w:id="8491"/>
      <w:r>
        <w:rPr>
          <w:rtl/>
        </w:rPr>
        <w:t>אקריא</w:t>
      </w:r>
      <w:bookmarkStart w:id="8492" w:name="_ETM_Q18_685470"/>
      <w:bookmarkStart w:id="8493" w:name="_ETM_Q18_683000"/>
      <w:bookmarkEnd w:id="8492"/>
      <w:bookmarkEnd w:id="8493"/>
      <w:r>
        <w:rPr>
          <w:rFonts w:hint="cs"/>
          <w:rtl/>
        </w:rPr>
        <w:t>, ש</w:t>
      </w:r>
      <w:r>
        <w:rPr>
          <w:rtl/>
        </w:rPr>
        <w:t xml:space="preserve">אני </w:t>
      </w:r>
      <w:bookmarkStart w:id="8494" w:name="_ETM_Q18_685740"/>
      <w:bookmarkEnd w:id="8494"/>
      <w:r>
        <w:rPr>
          <w:rtl/>
        </w:rPr>
        <w:t xml:space="preserve">חושב </w:t>
      </w:r>
      <w:bookmarkStart w:id="8495" w:name="_ETM_Q18_686160"/>
      <w:bookmarkEnd w:id="8495"/>
      <w:r>
        <w:rPr>
          <w:rtl/>
        </w:rPr>
        <w:t xml:space="preserve">שברמה </w:t>
      </w:r>
      <w:bookmarkStart w:id="8496" w:name="_ETM_Q18_686760"/>
      <w:bookmarkEnd w:id="8496"/>
      <w:r>
        <w:rPr>
          <w:rtl/>
        </w:rPr>
        <w:t>האישית</w:t>
      </w:r>
      <w:r>
        <w:rPr>
          <w:rFonts w:hint="cs"/>
          <w:rtl/>
        </w:rPr>
        <w:t>,</w:t>
      </w:r>
      <w:r>
        <w:rPr>
          <w:rtl/>
        </w:rPr>
        <w:t xml:space="preserve"> </w:t>
      </w:r>
      <w:bookmarkStart w:id="8497" w:name="_ETM_Q18_687640"/>
      <w:bookmarkEnd w:id="8497"/>
      <w:r>
        <w:rPr>
          <w:rtl/>
        </w:rPr>
        <w:t xml:space="preserve">החוק </w:t>
      </w:r>
      <w:bookmarkStart w:id="8498" w:name="_ETM_Q18_688720"/>
      <w:bookmarkEnd w:id="8498"/>
      <w:r>
        <w:rPr>
          <w:rtl/>
        </w:rPr>
        <w:t xml:space="preserve">הזה </w:t>
      </w:r>
      <w:bookmarkStart w:id="8499" w:name="_ETM_Q18_689079"/>
      <w:bookmarkEnd w:id="8499"/>
      <w:r>
        <w:rPr>
          <w:rtl/>
        </w:rPr>
        <w:t xml:space="preserve">שאתה </w:t>
      </w:r>
      <w:bookmarkStart w:id="8500" w:name="_ETM_Q18_689500"/>
      <w:bookmarkEnd w:id="8500"/>
      <w:r>
        <w:rPr>
          <w:rtl/>
        </w:rPr>
        <w:t xml:space="preserve">מדבר </w:t>
      </w:r>
      <w:bookmarkStart w:id="8501" w:name="_ETM_Q18_689920"/>
      <w:bookmarkEnd w:id="8501"/>
      <w:r>
        <w:rPr>
          <w:rtl/>
        </w:rPr>
        <w:t>עליו</w:t>
      </w:r>
      <w:r>
        <w:rPr>
          <w:rFonts w:hint="cs"/>
          <w:rtl/>
        </w:rPr>
        <w:t>,</w:t>
      </w:r>
      <w:r>
        <w:rPr>
          <w:rtl/>
        </w:rPr>
        <w:t xml:space="preserve"> </w:t>
      </w:r>
      <w:bookmarkStart w:id="8502" w:name="_ETM_Q18_691500"/>
      <w:bookmarkEnd w:id="8502"/>
      <w:r>
        <w:rPr>
          <w:rtl/>
        </w:rPr>
        <w:t xml:space="preserve">אני </w:t>
      </w:r>
      <w:bookmarkStart w:id="8503" w:name="_ETM_Q18_691830"/>
      <w:bookmarkEnd w:id="8503"/>
      <w:r>
        <w:rPr>
          <w:rtl/>
        </w:rPr>
        <w:t xml:space="preserve">מוצא </w:t>
      </w:r>
      <w:bookmarkStart w:id="8504" w:name="_ETM_Q18_692190"/>
      <w:bookmarkEnd w:id="8504"/>
      <w:r>
        <w:rPr>
          <w:rtl/>
        </w:rPr>
        <w:t xml:space="preserve">בו </w:t>
      </w:r>
      <w:bookmarkStart w:id="8505" w:name="_ETM_Q18_692640"/>
      <w:bookmarkEnd w:id="8505"/>
      <w:r>
        <w:rPr>
          <w:rtl/>
        </w:rPr>
        <w:t xml:space="preserve">היבטים </w:t>
      </w:r>
      <w:bookmarkStart w:id="8506" w:name="_ETM_Q18_693150"/>
      <w:bookmarkEnd w:id="8506"/>
      <w:r>
        <w:rPr>
          <w:rtl/>
        </w:rPr>
        <w:t xml:space="preserve">אישיים </w:t>
      </w:r>
      <w:bookmarkStart w:id="8507" w:name="_ETM_Q18_694140"/>
      <w:bookmarkEnd w:id="8507"/>
      <w:r>
        <w:rPr>
          <w:rtl/>
        </w:rPr>
        <w:t xml:space="preserve">שנכון </w:t>
      </w:r>
      <w:bookmarkStart w:id="8508" w:name="_ETM_Q18_696230"/>
      <w:bookmarkEnd w:id="8508"/>
      <w:r>
        <w:rPr>
          <w:rtl/>
        </w:rPr>
        <w:t xml:space="preserve">לחשוב </w:t>
      </w:r>
      <w:bookmarkStart w:id="8509" w:name="_ETM_Q18_696559"/>
      <w:bookmarkEnd w:id="8509"/>
      <w:r>
        <w:rPr>
          <w:rtl/>
        </w:rPr>
        <w:t xml:space="preserve">עליהם </w:t>
      </w:r>
      <w:bookmarkStart w:id="8510" w:name="_ETM_Q18_696800"/>
      <w:bookmarkEnd w:id="8510"/>
      <w:r>
        <w:rPr>
          <w:rtl/>
        </w:rPr>
        <w:t>ביחד</w:t>
      </w:r>
      <w:r>
        <w:rPr>
          <w:rFonts w:hint="cs"/>
          <w:rtl/>
        </w:rPr>
        <w:t>,</w:t>
      </w:r>
      <w:r>
        <w:rPr>
          <w:rtl/>
        </w:rPr>
        <w:t xml:space="preserve"> </w:t>
      </w:r>
      <w:bookmarkStart w:id="8511" w:name="_ETM_Q18_699840"/>
      <w:bookmarkEnd w:id="8511"/>
      <w:r>
        <w:rPr>
          <w:rtl/>
        </w:rPr>
        <w:t xml:space="preserve">משום </w:t>
      </w:r>
      <w:bookmarkStart w:id="8512" w:name="_ETM_Q18_700410"/>
      <w:bookmarkEnd w:id="8512"/>
      <w:r>
        <w:rPr>
          <w:rtl/>
        </w:rPr>
        <w:t xml:space="preserve">שבסופו </w:t>
      </w:r>
      <w:bookmarkStart w:id="8513" w:name="_ETM_Q18_701819"/>
      <w:bookmarkEnd w:id="8513"/>
      <w:r>
        <w:rPr>
          <w:rtl/>
        </w:rPr>
        <w:t xml:space="preserve">של </w:t>
      </w:r>
      <w:bookmarkStart w:id="8514" w:name="_ETM_Q18_702000"/>
      <w:bookmarkEnd w:id="8514"/>
      <w:r>
        <w:rPr>
          <w:rtl/>
        </w:rPr>
        <w:t>דבר</w:t>
      </w:r>
      <w:bookmarkStart w:id="8515" w:name="_ETM_Q18_702239"/>
      <w:bookmarkEnd w:id="8515"/>
      <w:r>
        <w:rPr>
          <w:rFonts w:hint="cs"/>
          <w:rtl/>
        </w:rPr>
        <w:t xml:space="preserve"> </w:t>
      </w:r>
      <w:r w:rsidR="00A02014">
        <w:rPr>
          <w:rFonts w:hint="eastAsia"/>
          <w:rtl/>
        </w:rPr>
        <w:t>–</w:t>
      </w:r>
      <w:r>
        <w:rPr>
          <w:rFonts w:hint="cs"/>
          <w:rtl/>
        </w:rPr>
        <w:t xml:space="preserve"> </w:t>
      </w:r>
      <w:r>
        <w:rPr>
          <w:rtl/>
        </w:rPr>
        <w:t xml:space="preserve">אני </w:t>
      </w:r>
      <w:bookmarkStart w:id="8516" w:name="_ETM_Q18_702390"/>
      <w:bookmarkEnd w:id="8516"/>
      <w:r>
        <w:rPr>
          <w:rtl/>
        </w:rPr>
        <w:t xml:space="preserve">רוצה </w:t>
      </w:r>
      <w:bookmarkStart w:id="8517" w:name="_ETM_Q18_702540"/>
      <w:bookmarkEnd w:id="8517"/>
      <w:r>
        <w:rPr>
          <w:rFonts w:hint="cs"/>
          <w:rtl/>
        </w:rPr>
        <w:t>לעשות</w:t>
      </w:r>
      <w:r>
        <w:rPr>
          <w:rtl/>
        </w:rPr>
        <w:t xml:space="preserve"> </w:t>
      </w:r>
      <w:bookmarkStart w:id="8518" w:name="_ETM_Q18_703020"/>
      <w:bookmarkEnd w:id="8518"/>
      <w:r>
        <w:rPr>
          <w:rtl/>
        </w:rPr>
        <w:t xml:space="preserve">באמת </w:t>
      </w:r>
      <w:bookmarkStart w:id="8519" w:name="_ETM_Q18_703319"/>
      <w:bookmarkEnd w:id="8519"/>
      <w:r>
        <w:rPr>
          <w:rtl/>
        </w:rPr>
        <w:t>הפרדה</w:t>
      </w:r>
      <w:bookmarkStart w:id="8520" w:name="_ETM_Q18_703800"/>
      <w:bookmarkEnd w:id="8520"/>
      <w:r>
        <w:rPr>
          <w:rFonts w:hint="cs"/>
          <w:rtl/>
        </w:rPr>
        <w:t xml:space="preserve">. </w:t>
      </w:r>
      <w:r>
        <w:rPr>
          <w:rtl/>
        </w:rPr>
        <w:t xml:space="preserve">אני </w:t>
      </w:r>
      <w:bookmarkStart w:id="8521" w:name="_ETM_Q18_703890"/>
      <w:bookmarkEnd w:id="8521"/>
      <w:r>
        <w:rPr>
          <w:rtl/>
        </w:rPr>
        <w:t xml:space="preserve">מדבר </w:t>
      </w:r>
      <w:bookmarkStart w:id="8522" w:name="_ETM_Q18_704190"/>
      <w:bookmarkEnd w:id="8522"/>
      <w:r>
        <w:rPr>
          <w:rtl/>
        </w:rPr>
        <w:t xml:space="preserve">באופן </w:t>
      </w:r>
      <w:bookmarkStart w:id="8523" w:name="_ETM_Q18_704610"/>
      <w:bookmarkEnd w:id="8523"/>
      <w:r>
        <w:rPr>
          <w:rtl/>
        </w:rPr>
        <w:t xml:space="preserve">כללי </w:t>
      </w:r>
      <w:bookmarkStart w:id="8524" w:name="_ETM_Q18_706030"/>
      <w:bookmarkEnd w:id="8524"/>
      <w:r>
        <w:rPr>
          <w:rtl/>
        </w:rPr>
        <w:t xml:space="preserve">על </w:t>
      </w:r>
      <w:bookmarkStart w:id="8525" w:name="_ETM_Q18_706269"/>
      <w:bookmarkEnd w:id="8525"/>
      <w:r>
        <w:rPr>
          <w:rtl/>
        </w:rPr>
        <w:t xml:space="preserve">כל </w:t>
      </w:r>
      <w:bookmarkStart w:id="8526" w:name="_ETM_Q18_706480"/>
      <w:bookmarkEnd w:id="8526"/>
      <w:r>
        <w:rPr>
          <w:rtl/>
        </w:rPr>
        <w:t xml:space="preserve">הנושא </w:t>
      </w:r>
      <w:bookmarkStart w:id="8527" w:name="_ETM_Q18_706870"/>
      <w:bookmarkEnd w:id="8527"/>
      <w:r>
        <w:rPr>
          <w:rtl/>
        </w:rPr>
        <w:t xml:space="preserve">הזה </w:t>
      </w:r>
      <w:bookmarkStart w:id="8528" w:name="_ETM_Q18_707140"/>
      <w:bookmarkEnd w:id="8528"/>
      <w:r>
        <w:rPr>
          <w:rtl/>
        </w:rPr>
        <w:t xml:space="preserve">של </w:t>
      </w:r>
      <w:bookmarkStart w:id="8529" w:name="_ETM_Q18_708190"/>
      <w:bookmarkEnd w:id="8529"/>
      <w:r>
        <w:rPr>
          <w:rtl/>
        </w:rPr>
        <w:t xml:space="preserve">אלימות </w:t>
      </w:r>
      <w:bookmarkStart w:id="8530" w:name="_ETM_Q18_708610"/>
      <w:bookmarkEnd w:id="8530"/>
      <w:r>
        <w:rPr>
          <w:rtl/>
        </w:rPr>
        <w:t xml:space="preserve">שוטרים </w:t>
      </w:r>
      <w:bookmarkStart w:id="8531" w:name="_ETM_Q18_709030"/>
      <w:bookmarkEnd w:id="8531"/>
      <w:r>
        <w:rPr>
          <w:rtl/>
        </w:rPr>
        <w:t>ב</w:t>
      </w:r>
      <w:r>
        <w:rPr>
          <w:rFonts w:hint="cs"/>
          <w:rtl/>
        </w:rPr>
        <w:t>מחאות,</w:t>
      </w:r>
      <w:r>
        <w:rPr>
          <w:rtl/>
        </w:rPr>
        <w:t xml:space="preserve"> </w:t>
      </w:r>
      <w:bookmarkStart w:id="8532" w:name="_ETM_Q18_710179"/>
      <w:bookmarkEnd w:id="8532"/>
      <w:r>
        <w:rPr>
          <w:rFonts w:hint="cs"/>
          <w:rtl/>
        </w:rPr>
        <w:t>ו</w:t>
      </w:r>
      <w:r>
        <w:rPr>
          <w:rtl/>
        </w:rPr>
        <w:t xml:space="preserve">לאו </w:t>
      </w:r>
      <w:bookmarkStart w:id="8533" w:name="_ETM_Q18_710510"/>
      <w:bookmarkEnd w:id="8533"/>
      <w:r>
        <w:rPr>
          <w:rtl/>
        </w:rPr>
        <w:t xml:space="preserve">דווקא </w:t>
      </w:r>
      <w:bookmarkStart w:id="8534" w:name="_ETM_Q18_710840"/>
      <w:bookmarkEnd w:id="8534"/>
      <w:r>
        <w:rPr>
          <w:rtl/>
        </w:rPr>
        <w:t xml:space="preserve">ספציפית </w:t>
      </w:r>
      <w:bookmarkStart w:id="8535" w:name="_ETM_Q18_711440"/>
      <w:bookmarkEnd w:id="8535"/>
      <w:r>
        <w:rPr>
          <w:rFonts w:hint="cs"/>
          <w:rtl/>
        </w:rPr>
        <w:t xml:space="preserve">על </w:t>
      </w:r>
      <w:r>
        <w:rPr>
          <w:rtl/>
        </w:rPr>
        <w:t xml:space="preserve">מה </w:t>
      </w:r>
      <w:bookmarkStart w:id="8536" w:name="_ETM_Q18_711620"/>
      <w:bookmarkEnd w:id="8536"/>
      <w:r>
        <w:rPr>
          <w:rtl/>
        </w:rPr>
        <w:t xml:space="preserve">שקורה </w:t>
      </w:r>
      <w:bookmarkStart w:id="8537" w:name="_ETM_Q18_712040"/>
      <w:bookmarkEnd w:id="8537"/>
      <w:r>
        <w:rPr>
          <w:rtl/>
        </w:rPr>
        <w:t xml:space="preserve">בבלפור </w:t>
      </w:r>
      <w:bookmarkStart w:id="8538" w:name="_ETM_Q18_712519"/>
      <w:bookmarkStart w:id="8539" w:name="_ETM_Q18_712580"/>
      <w:bookmarkEnd w:id="8538"/>
      <w:bookmarkEnd w:id="8539"/>
      <w:r>
        <w:rPr>
          <w:rtl/>
        </w:rPr>
        <w:t xml:space="preserve">בתקופה </w:t>
      </w:r>
      <w:bookmarkStart w:id="8540" w:name="_ETM_Q18_713059"/>
      <w:bookmarkEnd w:id="8540"/>
      <w:r>
        <w:rPr>
          <w:rtl/>
        </w:rPr>
        <w:t>האחרונה</w:t>
      </w:r>
      <w:r>
        <w:rPr>
          <w:rFonts w:hint="cs"/>
          <w:rtl/>
        </w:rPr>
        <w:t>,</w:t>
      </w:r>
      <w:r>
        <w:rPr>
          <w:rtl/>
        </w:rPr>
        <w:t xml:space="preserve"> </w:t>
      </w:r>
      <w:bookmarkStart w:id="8541" w:name="_ETM_Q18_713420"/>
      <w:bookmarkEnd w:id="8541"/>
      <w:r>
        <w:rPr>
          <w:rtl/>
        </w:rPr>
        <w:t xml:space="preserve">אלא </w:t>
      </w:r>
      <w:bookmarkStart w:id="8542" w:name="_ETM_Q18_713540"/>
      <w:bookmarkEnd w:id="8542"/>
      <w:r>
        <w:rPr>
          <w:rtl/>
        </w:rPr>
        <w:t xml:space="preserve">באופן </w:t>
      </w:r>
      <w:bookmarkStart w:id="8543" w:name="_ETM_Q18_713900"/>
      <w:bookmarkEnd w:id="8543"/>
      <w:r>
        <w:rPr>
          <w:rtl/>
        </w:rPr>
        <w:t xml:space="preserve">רחב </w:t>
      </w:r>
      <w:bookmarkStart w:id="8544" w:name="_ETM_Q18_714409"/>
      <w:bookmarkStart w:id="8545" w:name="_ETM_Q18_714650"/>
      <w:bookmarkEnd w:id="8544"/>
      <w:bookmarkEnd w:id="8545"/>
      <w:r>
        <w:rPr>
          <w:rFonts w:hint="cs"/>
          <w:rtl/>
        </w:rPr>
        <w:t>ב</w:t>
      </w:r>
      <w:r>
        <w:rPr>
          <w:rtl/>
        </w:rPr>
        <w:t>יותר</w:t>
      </w:r>
      <w:r>
        <w:rPr>
          <w:rFonts w:hint="cs"/>
          <w:rtl/>
        </w:rPr>
        <w:t>.</w:t>
      </w:r>
      <w:r>
        <w:rPr>
          <w:rtl/>
        </w:rPr>
        <w:t xml:space="preserve"> </w:t>
      </w:r>
      <w:bookmarkStart w:id="8546" w:name="_ETM_Q18_715540"/>
      <w:bookmarkEnd w:id="8546"/>
      <w:r>
        <w:rPr>
          <w:rtl/>
        </w:rPr>
        <w:t xml:space="preserve">כשאני </w:t>
      </w:r>
      <w:bookmarkStart w:id="8547" w:name="_ETM_Q18_716050"/>
      <w:bookmarkEnd w:id="8547"/>
      <w:r>
        <w:rPr>
          <w:rtl/>
        </w:rPr>
        <w:t xml:space="preserve">מדבר </w:t>
      </w:r>
      <w:bookmarkStart w:id="8548" w:name="_ETM_Q18_716440"/>
      <w:bookmarkEnd w:id="8548"/>
      <w:r>
        <w:rPr>
          <w:rtl/>
        </w:rPr>
        <w:t xml:space="preserve">על </w:t>
      </w:r>
      <w:bookmarkStart w:id="8549" w:name="_ETM_Q18_716559"/>
      <w:bookmarkEnd w:id="8549"/>
      <w:r>
        <w:rPr>
          <w:rtl/>
        </w:rPr>
        <w:t>מ</w:t>
      </w:r>
      <w:bookmarkStart w:id="8550" w:name="_ETM_Q18_717040"/>
      <w:bookmarkEnd w:id="8550"/>
      <w:r>
        <w:rPr>
          <w:rFonts w:hint="cs"/>
          <w:rtl/>
        </w:rPr>
        <w:t xml:space="preserve">חאות ועל </w:t>
      </w:r>
      <w:r>
        <w:rPr>
          <w:rtl/>
        </w:rPr>
        <w:t xml:space="preserve">הפגנות </w:t>
      </w:r>
      <w:bookmarkStart w:id="8551" w:name="_ETM_Q18_718300"/>
      <w:bookmarkEnd w:id="8551"/>
      <w:r>
        <w:rPr>
          <w:rtl/>
        </w:rPr>
        <w:t xml:space="preserve">עולה </w:t>
      </w:r>
      <w:bookmarkStart w:id="8552" w:name="_ETM_Q18_718569"/>
      <w:bookmarkEnd w:id="8552"/>
      <w:r>
        <w:rPr>
          <w:rtl/>
        </w:rPr>
        <w:t xml:space="preserve">לי </w:t>
      </w:r>
      <w:bookmarkStart w:id="8553" w:name="_ETM_Q18_718690"/>
      <w:bookmarkEnd w:id="8553"/>
      <w:r>
        <w:rPr>
          <w:rtl/>
        </w:rPr>
        <w:t>תמונה</w:t>
      </w:r>
      <w:bookmarkStart w:id="8554" w:name="_ETM_Q18_720140"/>
      <w:bookmarkEnd w:id="8554"/>
      <w:r>
        <w:rPr>
          <w:rFonts w:hint="cs"/>
          <w:rtl/>
        </w:rPr>
        <w:t xml:space="preserve"> </w:t>
      </w:r>
      <w:r>
        <w:rPr>
          <w:rtl/>
        </w:rPr>
        <w:t>–</w:t>
      </w:r>
      <w:r>
        <w:rPr>
          <w:rFonts w:hint="cs"/>
          <w:rtl/>
        </w:rPr>
        <w:t xml:space="preserve"> </w:t>
      </w:r>
      <w:bookmarkStart w:id="8555" w:name="_ETM_Q18_720000"/>
      <w:bookmarkEnd w:id="8555"/>
      <w:r>
        <w:rPr>
          <w:rtl/>
        </w:rPr>
        <w:t xml:space="preserve">היה </w:t>
      </w:r>
      <w:bookmarkStart w:id="8556" w:name="_ETM_Q18_720679"/>
      <w:bookmarkEnd w:id="8556"/>
      <w:r>
        <w:rPr>
          <w:rtl/>
        </w:rPr>
        <w:t xml:space="preserve">לי </w:t>
      </w:r>
      <w:bookmarkStart w:id="8557" w:name="_ETM_Q18_721129"/>
      <w:bookmarkEnd w:id="8557"/>
      <w:r>
        <w:rPr>
          <w:rtl/>
        </w:rPr>
        <w:t xml:space="preserve">גם </w:t>
      </w:r>
      <w:bookmarkStart w:id="8558" w:name="_ETM_Q18_721370"/>
      <w:bookmarkEnd w:id="8558"/>
      <w:r>
        <w:rPr>
          <w:rtl/>
        </w:rPr>
        <w:t xml:space="preserve">כבוד </w:t>
      </w:r>
      <w:bookmarkStart w:id="8559" w:name="_ETM_Q18_721999"/>
      <w:bookmarkEnd w:id="8559"/>
      <w:r>
        <w:rPr>
          <w:rtl/>
        </w:rPr>
        <w:t>ו</w:t>
      </w:r>
      <w:bookmarkStart w:id="8560" w:name="_ETM_Q18_722209"/>
      <w:bookmarkEnd w:id="8560"/>
      <w:r>
        <w:rPr>
          <w:rtl/>
        </w:rPr>
        <w:t xml:space="preserve">הזכות </w:t>
      </w:r>
      <w:bookmarkStart w:id="8561" w:name="_ETM_Q18_722599"/>
      <w:bookmarkEnd w:id="8561"/>
      <w:r>
        <w:rPr>
          <w:rtl/>
        </w:rPr>
        <w:t xml:space="preserve">להוביל </w:t>
      </w:r>
      <w:bookmarkStart w:id="8562" w:name="_ETM_Q18_723379"/>
      <w:bookmarkEnd w:id="8562"/>
      <w:r>
        <w:rPr>
          <w:rtl/>
        </w:rPr>
        <w:t xml:space="preserve">חלק </w:t>
      </w:r>
      <w:bookmarkStart w:id="8563" w:name="_ETM_Q18_723769"/>
      <w:bookmarkEnd w:id="8563"/>
      <w:r>
        <w:rPr>
          <w:rtl/>
        </w:rPr>
        <w:t>מהמחאות</w:t>
      </w:r>
      <w:r>
        <w:rPr>
          <w:rFonts w:hint="cs"/>
          <w:rtl/>
        </w:rPr>
        <w:t>,</w:t>
      </w:r>
      <w:r>
        <w:rPr>
          <w:rtl/>
        </w:rPr>
        <w:t xml:space="preserve"> </w:t>
      </w:r>
      <w:bookmarkStart w:id="8564" w:name="_ETM_Q18_724429"/>
      <w:bookmarkEnd w:id="8564"/>
      <w:r>
        <w:rPr>
          <w:rtl/>
        </w:rPr>
        <w:t>ובחלק</w:t>
      </w:r>
      <w:r>
        <w:rPr>
          <w:rFonts w:hint="cs"/>
          <w:rtl/>
        </w:rPr>
        <w:t>ן</w:t>
      </w:r>
      <w:r>
        <w:rPr>
          <w:rtl/>
        </w:rPr>
        <w:t xml:space="preserve"> </w:t>
      </w:r>
      <w:bookmarkStart w:id="8565" w:name="_ETM_Q18_725120"/>
      <w:bookmarkEnd w:id="8565"/>
      <w:r>
        <w:rPr>
          <w:rtl/>
        </w:rPr>
        <w:t xml:space="preserve">להיות </w:t>
      </w:r>
      <w:bookmarkStart w:id="8566" w:name="_ETM_Q18_725299"/>
      <w:bookmarkEnd w:id="8566"/>
      <w:r>
        <w:rPr>
          <w:rtl/>
        </w:rPr>
        <w:t>שותף</w:t>
      </w:r>
      <w:r>
        <w:rPr>
          <w:rFonts w:hint="cs"/>
          <w:rtl/>
        </w:rPr>
        <w:t>,</w:t>
      </w:r>
      <w:r>
        <w:rPr>
          <w:rtl/>
        </w:rPr>
        <w:t xml:space="preserve"> </w:t>
      </w:r>
      <w:bookmarkStart w:id="8567" w:name="_ETM_Q18_726510"/>
      <w:bookmarkEnd w:id="8567"/>
      <w:r>
        <w:rPr>
          <w:rtl/>
        </w:rPr>
        <w:t>במ</w:t>
      </w:r>
      <w:r>
        <w:rPr>
          <w:rFonts w:hint="cs"/>
          <w:rtl/>
        </w:rPr>
        <w:t>ח</w:t>
      </w:r>
      <w:r>
        <w:rPr>
          <w:rtl/>
        </w:rPr>
        <w:t xml:space="preserve">אות </w:t>
      </w:r>
      <w:bookmarkStart w:id="8568" w:name="_ETM_Q18_727290"/>
      <w:bookmarkEnd w:id="8568"/>
      <w:r>
        <w:rPr>
          <w:rtl/>
        </w:rPr>
        <w:t>רבות</w:t>
      </w:r>
      <w:r>
        <w:rPr>
          <w:rFonts w:hint="cs"/>
          <w:rtl/>
        </w:rPr>
        <w:t>.</w:t>
      </w:r>
      <w:bookmarkStart w:id="8569" w:name="_ETM_Q18_727980"/>
      <w:bookmarkEnd w:id="8569"/>
      <w:r>
        <w:rPr>
          <w:rFonts w:hint="cs"/>
          <w:rtl/>
        </w:rPr>
        <w:t xml:space="preserve"> </w:t>
      </w:r>
      <w:bookmarkStart w:id="8570" w:name="_ETM_Q18_728000"/>
      <w:bookmarkEnd w:id="8570"/>
      <w:r>
        <w:rPr>
          <w:rFonts w:hint="cs"/>
          <w:rtl/>
        </w:rPr>
        <w:t>אחת</w:t>
      </w:r>
      <w:r>
        <w:rPr>
          <w:rtl/>
        </w:rPr>
        <w:t xml:space="preserve"> </w:t>
      </w:r>
      <w:bookmarkStart w:id="8571" w:name="_ETM_Q18_728309"/>
      <w:bookmarkEnd w:id="8571"/>
      <w:r>
        <w:rPr>
          <w:rtl/>
        </w:rPr>
        <w:t>מה</w:t>
      </w:r>
      <w:r>
        <w:rPr>
          <w:rFonts w:hint="cs"/>
          <w:rtl/>
        </w:rPr>
        <w:t>ן</w:t>
      </w:r>
      <w:r>
        <w:rPr>
          <w:rtl/>
        </w:rPr>
        <w:t xml:space="preserve"> </w:t>
      </w:r>
      <w:bookmarkStart w:id="8572" w:name="_ETM_Q18_730239"/>
      <w:bookmarkEnd w:id="8572"/>
      <w:r>
        <w:rPr>
          <w:rtl/>
        </w:rPr>
        <w:t xml:space="preserve">הייתה </w:t>
      </w:r>
      <w:bookmarkStart w:id="8573" w:name="_ETM_Q18_730749"/>
      <w:bookmarkEnd w:id="8573"/>
      <w:r>
        <w:rPr>
          <w:rtl/>
        </w:rPr>
        <w:t xml:space="preserve">ב-2015 </w:t>
      </w:r>
      <w:bookmarkStart w:id="8574" w:name="_ETM_Q18_733200"/>
      <w:bookmarkEnd w:id="8574"/>
      <w:r>
        <w:rPr>
          <w:rtl/>
        </w:rPr>
        <w:t xml:space="preserve">בתל </w:t>
      </w:r>
      <w:bookmarkStart w:id="8575" w:name="_ETM_Q18_733590"/>
      <w:bookmarkEnd w:id="8575"/>
      <w:r>
        <w:rPr>
          <w:rtl/>
        </w:rPr>
        <w:t>אביב</w:t>
      </w:r>
      <w:r>
        <w:rPr>
          <w:rFonts w:hint="cs"/>
          <w:rtl/>
        </w:rPr>
        <w:t>,</w:t>
      </w:r>
      <w:r>
        <w:rPr>
          <w:rtl/>
        </w:rPr>
        <w:t xml:space="preserve"> </w:t>
      </w:r>
      <w:bookmarkStart w:id="8576" w:name="_ETM_Q18_734989"/>
      <w:bookmarkEnd w:id="8576"/>
      <w:r>
        <w:rPr>
          <w:rtl/>
        </w:rPr>
        <w:t>שש</w:t>
      </w:r>
      <w:r>
        <w:rPr>
          <w:rFonts w:hint="cs"/>
          <w:rtl/>
        </w:rPr>
        <w:t>ם</w:t>
      </w:r>
      <w:r>
        <w:rPr>
          <w:rtl/>
        </w:rPr>
        <w:t xml:space="preserve"> </w:t>
      </w:r>
      <w:bookmarkStart w:id="8577" w:name="_ETM_Q18_736840"/>
      <w:bookmarkEnd w:id="8577"/>
      <w:r>
        <w:rPr>
          <w:rtl/>
        </w:rPr>
        <w:t xml:space="preserve">לא </w:t>
      </w:r>
      <w:bookmarkStart w:id="8578" w:name="_ETM_Q18_737050"/>
      <w:bookmarkEnd w:id="8578"/>
      <w:r>
        <w:rPr>
          <w:rtl/>
        </w:rPr>
        <w:t xml:space="preserve">הייתה </w:t>
      </w:r>
      <w:bookmarkStart w:id="8579" w:name="_ETM_Q18_737800"/>
      <w:bookmarkEnd w:id="8579"/>
      <w:r>
        <w:rPr>
          <w:rtl/>
        </w:rPr>
        <w:t xml:space="preserve">מחאה </w:t>
      </w:r>
      <w:bookmarkStart w:id="8580" w:name="_ETM_Q18_738429"/>
      <w:bookmarkEnd w:id="8580"/>
      <w:r>
        <w:rPr>
          <w:rtl/>
        </w:rPr>
        <w:t xml:space="preserve">אלא </w:t>
      </w:r>
      <w:bookmarkStart w:id="8581" w:name="_ETM_Q18_739009"/>
      <w:bookmarkEnd w:id="8581"/>
      <w:r>
        <w:rPr>
          <w:rtl/>
        </w:rPr>
        <w:t>מיני</w:t>
      </w:r>
      <w:bookmarkStart w:id="8582" w:name="_ETM_Q18_739669"/>
      <w:bookmarkEnd w:id="8582"/>
      <w:r w:rsidR="00AE42D6">
        <w:rPr>
          <w:rFonts w:hint="cs"/>
          <w:rtl/>
        </w:rPr>
        <w:t>-</w:t>
      </w:r>
      <w:r>
        <w:rPr>
          <w:rtl/>
        </w:rPr>
        <w:t>מלחמה</w:t>
      </w:r>
      <w:r>
        <w:rPr>
          <w:rFonts w:hint="cs"/>
          <w:rtl/>
        </w:rPr>
        <w:t>,</w:t>
      </w:r>
      <w:r>
        <w:rPr>
          <w:rtl/>
        </w:rPr>
        <w:t xml:space="preserve"> </w:t>
      </w:r>
      <w:bookmarkStart w:id="8583" w:name="_ETM_Q18_741429"/>
      <w:bookmarkEnd w:id="8583"/>
      <w:r>
        <w:rPr>
          <w:rtl/>
        </w:rPr>
        <w:t xml:space="preserve">מבחינת </w:t>
      </w:r>
      <w:bookmarkStart w:id="8584" w:name="_ETM_Q18_742090"/>
      <w:bookmarkEnd w:id="8584"/>
      <w:r>
        <w:rPr>
          <w:rtl/>
        </w:rPr>
        <w:t xml:space="preserve">חלק </w:t>
      </w:r>
      <w:bookmarkStart w:id="8585" w:name="_ETM_Q18_743050"/>
      <w:bookmarkEnd w:id="8585"/>
      <w:r>
        <w:rPr>
          <w:rtl/>
        </w:rPr>
        <w:t xml:space="preserve">מהאנשים </w:t>
      </w:r>
      <w:bookmarkStart w:id="8586" w:name="_ETM_Q18_743530"/>
      <w:bookmarkEnd w:id="8586"/>
      <w:r>
        <w:rPr>
          <w:rtl/>
        </w:rPr>
        <w:t xml:space="preserve">שהשתתפו </w:t>
      </w:r>
      <w:bookmarkStart w:id="8587" w:name="_ETM_Q18_744639"/>
      <w:bookmarkEnd w:id="8587"/>
      <w:r>
        <w:rPr>
          <w:rtl/>
        </w:rPr>
        <w:t xml:space="preserve">שם </w:t>
      </w:r>
      <w:bookmarkStart w:id="8588" w:name="_ETM_Q18_744850"/>
      <w:bookmarkEnd w:id="8588"/>
      <w:r>
        <w:rPr>
          <w:rFonts w:hint="cs"/>
          <w:rtl/>
        </w:rPr>
        <w:t>ו</w:t>
      </w:r>
      <w:r>
        <w:rPr>
          <w:rtl/>
        </w:rPr>
        <w:t>המשטרה</w:t>
      </w:r>
      <w:r w:rsidR="00AE42D6">
        <w:rPr>
          <w:rFonts w:hint="cs"/>
          <w:rtl/>
        </w:rPr>
        <w:t>, ו</w:t>
      </w:r>
      <w:bookmarkStart w:id="8589" w:name="_ETM_Q18_746300"/>
      <w:bookmarkEnd w:id="8589"/>
      <w:r>
        <w:rPr>
          <w:rtl/>
        </w:rPr>
        <w:t>המשטרה</w:t>
      </w:r>
      <w:r w:rsidR="00AE42D6">
        <w:rPr>
          <w:rFonts w:hint="cs"/>
          <w:rtl/>
        </w:rPr>
        <w:t>,</w:t>
      </w:r>
      <w:r>
        <w:rPr>
          <w:rtl/>
        </w:rPr>
        <w:t xml:space="preserve"> </w:t>
      </w:r>
      <w:bookmarkStart w:id="8590" w:name="_ETM_Q18_747289"/>
      <w:bookmarkEnd w:id="8590"/>
      <w:r>
        <w:rPr>
          <w:rtl/>
        </w:rPr>
        <w:t xml:space="preserve">שפתחה </w:t>
      </w:r>
      <w:bookmarkStart w:id="8591" w:name="_ETM_Q18_747889"/>
      <w:bookmarkEnd w:id="8591"/>
      <w:r>
        <w:rPr>
          <w:rtl/>
        </w:rPr>
        <w:t>ש</w:t>
      </w:r>
      <w:r>
        <w:rPr>
          <w:rFonts w:hint="cs"/>
          <w:rtl/>
        </w:rPr>
        <w:t>ם</w:t>
      </w:r>
      <w:r>
        <w:rPr>
          <w:rtl/>
        </w:rPr>
        <w:t xml:space="preserve"> </w:t>
      </w:r>
      <w:bookmarkStart w:id="8592" w:name="_ETM_Q18_748520"/>
      <w:bookmarkEnd w:id="8592"/>
      <w:r>
        <w:rPr>
          <w:rtl/>
        </w:rPr>
        <w:t>–</w:t>
      </w:r>
      <w:r>
        <w:rPr>
          <w:rFonts w:hint="cs"/>
          <w:rtl/>
        </w:rPr>
        <w:t xml:space="preserve"> </w:t>
      </w:r>
      <w:r>
        <w:rPr>
          <w:rtl/>
        </w:rPr>
        <w:t xml:space="preserve">ואני </w:t>
      </w:r>
      <w:bookmarkStart w:id="8593" w:name="_ETM_Q18_748789"/>
      <w:bookmarkEnd w:id="8593"/>
      <w:r>
        <w:rPr>
          <w:rtl/>
        </w:rPr>
        <w:t xml:space="preserve">אומר </w:t>
      </w:r>
      <w:bookmarkStart w:id="8594" w:name="_ETM_Q18_749090"/>
      <w:bookmarkEnd w:id="8594"/>
      <w:r>
        <w:rPr>
          <w:rtl/>
        </w:rPr>
        <w:t xml:space="preserve">את </w:t>
      </w:r>
      <w:bookmarkStart w:id="8595" w:name="_ETM_Q18_749210"/>
      <w:bookmarkEnd w:id="8595"/>
      <w:r>
        <w:rPr>
          <w:rtl/>
        </w:rPr>
        <w:t>זה</w:t>
      </w:r>
      <w:r>
        <w:rPr>
          <w:rFonts w:hint="cs"/>
          <w:rtl/>
        </w:rPr>
        <w:t xml:space="preserve">. </w:t>
      </w:r>
      <w:r>
        <w:rPr>
          <w:rtl/>
        </w:rPr>
        <w:t xml:space="preserve">זה </w:t>
      </w:r>
      <w:bookmarkStart w:id="8596" w:name="_ETM_Q18_750650"/>
      <w:bookmarkEnd w:id="8596"/>
      <w:r>
        <w:rPr>
          <w:rtl/>
        </w:rPr>
        <w:t xml:space="preserve">לא </w:t>
      </w:r>
      <w:bookmarkStart w:id="8597" w:name="_ETM_Q18_750740"/>
      <w:bookmarkEnd w:id="8597"/>
      <w:r>
        <w:rPr>
          <w:rtl/>
        </w:rPr>
        <w:t>איז</w:t>
      </w:r>
      <w:bookmarkStart w:id="8598" w:name="_ETM_Q18_751010"/>
      <w:bookmarkEnd w:id="8598"/>
      <w:r>
        <w:rPr>
          <w:rFonts w:hint="cs"/>
          <w:rtl/>
        </w:rPr>
        <w:t>ושהי</w:t>
      </w:r>
      <w:r>
        <w:rPr>
          <w:rtl/>
        </w:rPr>
        <w:t xml:space="preserve"> </w:t>
      </w:r>
      <w:bookmarkStart w:id="8599" w:name="_ETM_Q18_751400"/>
      <w:bookmarkEnd w:id="8599"/>
      <w:r>
        <w:rPr>
          <w:rtl/>
        </w:rPr>
        <w:t xml:space="preserve">סגירת </w:t>
      </w:r>
      <w:bookmarkStart w:id="8600" w:name="_ETM_Q18_751970"/>
      <w:bookmarkEnd w:id="8600"/>
      <w:r>
        <w:rPr>
          <w:rtl/>
        </w:rPr>
        <w:t xml:space="preserve">מעגל </w:t>
      </w:r>
      <w:bookmarkStart w:id="8601" w:name="_ETM_Q18_752450"/>
      <w:bookmarkStart w:id="8602" w:name="_ETM_Q18_752630"/>
      <w:bookmarkEnd w:id="8601"/>
      <w:bookmarkEnd w:id="8602"/>
      <w:r>
        <w:rPr>
          <w:rFonts w:hint="cs"/>
          <w:rtl/>
        </w:rPr>
        <w:t xml:space="preserve">שלי </w:t>
      </w:r>
      <w:r>
        <w:rPr>
          <w:rtl/>
        </w:rPr>
        <w:t xml:space="preserve">כמפגין </w:t>
      </w:r>
      <w:bookmarkStart w:id="8603" w:name="_ETM_Q18_753200"/>
      <w:bookmarkEnd w:id="8603"/>
      <w:r>
        <w:rPr>
          <w:rtl/>
        </w:rPr>
        <w:t xml:space="preserve">שהיה </w:t>
      </w:r>
      <w:bookmarkStart w:id="8604" w:name="_ETM_Q18_753590"/>
      <w:bookmarkEnd w:id="8604"/>
      <w:r>
        <w:rPr>
          <w:rtl/>
        </w:rPr>
        <w:t>שם</w:t>
      </w:r>
      <w:r>
        <w:rPr>
          <w:rFonts w:hint="cs"/>
          <w:rtl/>
        </w:rPr>
        <w:t>,</w:t>
      </w:r>
      <w:r>
        <w:rPr>
          <w:rtl/>
        </w:rPr>
        <w:t xml:space="preserve"> </w:t>
      </w:r>
      <w:bookmarkStart w:id="8605" w:name="_ETM_Q18_753830"/>
      <w:bookmarkEnd w:id="8605"/>
      <w:r>
        <w:rPr>
          <w:rFonts w:hint="cs"/>
          <w:rtl/>
        </w:rPr>
        <w:t>ש</w:t>
      </w:r>
      <w:r>
        <w:rPr>
          <w:rtl/>
        </w:rPr>
        <w:t xml:space="preserve">היום </w:t>
      </w:r>
      <w:bookmarkStart w:id="8606" w:name="_ETM_Q18_754220"/>
      <w:bookmarkEnd w:id="8606"/>
      <w:r>
        <w:rPr>
          <w:rtl/>
        </w:rPr>
        <w:t xml:space="preserve">אני </w:t>
      </w:r>
      <w:bookmarkStart w:id="8607" w:name="_ETM_Q18_754400"/>
      <w:bookmarkEnd w:id="8607"/>
      <w:r>
        <w:rPr>
          <w:rtl/>
        </w:rPr>
        <w:t xml:space="preserve">מגיע </w:t>
      </w:r>
      <w:bookmarkStart w:id="8608" w:name="_ETM_Q18_754760"/>
      <w:bookmarkEnd w:id="8608"/>
      <w:r>
        <w:rPr>
          <w:rtl/>
        </w:rPr>
        <w:t xml:space="preserve">לכאן </w:t>
      </w:r>
      <w:bookmarkStart w:id="8609" w:name="_ETM_Q18_755090"/>
      <w:bookmarkEnd w:id="8609"/>
      <w:r>
        <w:rPr>
          <w:rtl/>
        </w:rPr>
        <w:t xml:space="preserve">להשיב </w:t>
      </w:r>
      <w:bookmarkStart w:id="8610" w:name="_ETM_Q18_755630"/>
      <w:bookmarkEnd w:id="8610"/>
      <w:r>
        <w:rPr>
          <w:rFonts w:hint="cs"/>
          <w:rtl/>
        </w:rPr>
        <w:t>כ</w:t>
      </w:r>
      <w:r>
        <w:rPr>
          <w:rtl/>
        </w:rPr>
        <w:t xml:space="preserve">סגן </w:t>
      </w:r>
      <w:bookmarkStart w:id="8611" w:name="_ETM_Q18_755870"/>
      <w:bookmarkEnd w:id="8611"/>
      <w:r>
        <w:rPr>
          <w:rtl/>
        </w:rPr>
        <w:t xml:space="preserve">השר </w:t>
      </w:r>
      <w:bookmarkStart w:id="8612" w:name="_ETM_Q18_756020"/>
      <w:bookmarkEnd w:id="8612"/>
      <w:r>
        <w:rPr>
          <w:rtl/>
        </w:rPr>
        <w:t xml:space="preserve">לביטחון </w:t>
      </w:r>
      <w:bookmarkStart w:id="8613" w:name="_ETM_Q18_756410"/>
      <w:bookmarkEnd w:id="8613"/>
      <w:r>
        <w:rPr>
          <w:rFonts w:hint="cs"/>
          <w:rtl/>
        </w:rPr>
        <w:t>ה</w:t>
      </w:r>
      <w:r>
        <w:rPr>
          <w:rtl/>
        </w:rPr>
        <w:t xml:space="preserve">פנים </w:t>
      </w:r>
      <w:bookmarkStart w:id="8614" w:name="_ETM_Q18_757160"/>
      <w:bookmarkEnd w:id="8614"/>
      <w:r>
        <w:rPr>
          <w:rtl/>
        </w:rPr>
        <w:t xml:space="preserve">של </w:t>
      </w:r>
      <w:bookmarkStart w:id="8615" w:name="_ETM_Q18_757370"/>
      <w:bookmarkEnd w:id="8615"/>
      <w:r>
        <w:rPr>
          <w:rtl/>
        </w:rPr>
        <w:t xml:space="preserve">מדינת </w:t>
      </w:r>
      <w:bookmarkStart w:id="8616" w:name="_ETM_Q18_757730"/>
      <w:bookmarkEnd w:id="8616"/>
      <w:r>
        <w:rPr>
          <w:rtl/>
        </w:rPr>
        <w:t>ישראל</w:t>
      </w:r>
      <w:r>
        <w:rPr>
          <w:rFonts w:hint="cs"/>
          <w:rtl/>
        </w:rPr>
        <w:t xml:space="preserve"> </w:t>
      </w:r>
      <w:r w:rsidR="00A02014">
        <w:rPr>
          <w:rFonts w:hint="cs"/>
          <w:rtl/>
        </w:rPr>
        <w:t>–</w:t>
      </w:r>
      <w:r>
        <w:rPr>
          <w:rtl/>
        </w:rPr>
        <w:t xml:space="preserve"> </w:t>
      </w:r>
      <w:bookmarkStart w:id="8617" w:name="_ETM_Q18_758090"/>
      <w:bookmarkEnd w:id="8617"/>
      <w:r>
        <w:rPr>
          <w:rtl/>
        </w:rPr>
        <w:t xml:space="preserve">והדבר </w:t>
      </w:r>
      <w:bookmarkStart w:id="8618" w:name="_ETM_Q18_758540"/>
      <w:bookmarkEnd w:id="8618"/>
      <w:r>
        <w:rPr>
          <w:rtl/>
        </w:rPr>
        <w:t xml:space="preserve">הזה </w:t>
      </w:r>
      <w:bookmarkStart w:id="8619" w:name="_ETM_Q18_759470"/>
      <w:bookmarkEnd w:id="8619"/>
      <w:r>
        <w:rPr>
          <w:rtl/>
        </w:rPr>
        <w:t xml:space="preserve">בדיוק </w:t>
      </w:r>
      <w:bookmarkStart w:id="8620" w:name="_ETM_Q18_759950"/>
      <w:bookmarkStart w:id="8621" w:name="_ETM_Q18_760309"/>
      <w:bookmarkEnd w:id="8620"/>
      <w:bookmarkEnd w:id="8621"/>
      <w:r>
        <w:rPr>
          <w:rtl/>
        </w:rPr>
        <w:t xml:space="preserve">מזקק </w:t>
      </w:r>
      <w:bookmarkStart w:id="8622" w:name="_ETM_Q18_760850"/>
      <w:bookmarkEnd w:id="8622"/>
      <w:r>
        <w:rPr>
          <w:rtl/>
        </w:rPr>
        <w:t xml:space="preserve">את </w:t>
      </w:r>
      <w:bookmarkStart w:id="8623" w:name="_ETM_Q18_760910"/>
      <w:bookmarkEnd w:id="8623"/>
      <w:r>
        <w:rPr>
          <w:rtl/>
        </w:rPr>
        <w:t>הנקודה</w:t>
      </w:r>
      <w:r>
        <w:rPr>
          <w:rFonts w:hint="cs"/>
          <w:rtl/>
        </w:rPr>
        <w:t xml:space="preserve"> של</w:t>
      </w:r>
      <w:r>
        <w:rPr>
          <w:rtl/>
        </w:rPr>
        <w:t xml:space="preserve"> </w:t>
      </w:r>
      <w:bookmarkStart w:id="8624" w:name="_ETM_Q18_761330"/>
      <w:bookmarkEnd w:id="8624"/>
      <w:r>
        <w:rPr>
          <w:rtl/>
        </w:rPr>
        <w:t>לש</w:t>
      </w:r>
      <w:r>
        <w:rPr>
          <w:rFonts w:hint="cs"/>
          <w:rtl/>
        </w:rPr>
        <w:t>ם מה</w:t>
      </w:r>
      <w:r>
        <w:rPr>
          <w:rtl/>
        </w:rPr>
        <w:t xml:space="preserve"> </w:t>
      </w:r>
      <w:bookmarkStart w:id="8625" w:name="_ETM_Q18_761809"/>
      <w:bookmarkEnd w:id="8625"/>
      <w:r>
        <w:rPr>
          <w:rtl/>
        </w:rPr>
        <w:t xml:space="preserve">נכנסתי </w:t>
      </w:r>
      <w:bookmarkStart w:id="8626" w:name="_ETM_Q18_762260"/>
      <w:bookmarkEnd w:id="8626"/>
      <w:r>
        <w:rPr>
          <w:rtl/>
        </w:rPr>
        <w:t>לפוליטיקה</w:t>
      </w:r>
      <w:r>
        <w:rPr>
          <w:rFonts w:hint="cs"/>
          <w:rtl/>
        </w:rPr>
        <w:t>.</w:t>
      </w:r>
    </w:p>
    <w:p w:rsidR="009B1096" w:rsidRDefault="009B1096" w:rsidP="00621BB2">
      <w:pPr>
        <w:rPr>
          <w:rtl/>
        </w:rPr>
      </w:pPr>
    </w:p>
    <w:p w:rsidR="009B1096" w:rsidRPr="00CB56DD" w:rsidRDefault="009B1096" w:rsidP="00533BA3">
      <w:pPr>
        <w:rPr>
          <w:rtl/>
          <w:lang w:eastAsia="he-IL"/>
        </w:rPr>
      </w:pPr>
      <w:bookmarkStart w:id="8627" w:name="TOR_Q19"/>
      <w:bookmarkEnd w:id="8627"/>
      <w:r w:rsidRPr="00CB56DD">
        <w:rPr>
          <w:rFonts w:hint="cs"/>
          <w:rtl/>
          <w:lang w:eastAsia="he-IL"/>
        </w:rPr>
        <w:t>אני שואל את עצמי עד מתי, עד מתי אנחנו, אזרחי ישראל</w:t>
      </w:r>
      <w:r w:rsidR="00533BA3">
        <w:rPr>
          <w:rFonts w:hint="cs"/>
          <w:rtl/>
          <w:lang w:eastAsia="he-IL"/>
        </w:rPr>
        <w:t>,</w:t>
      </w:r>
      <w:r w:rsidRPr="00CB56DD">
        <w:rPr>
          <w:rFonts w:hint="cs"/>
          <w:rtl/>
          <w:lang w:eastAsia="he-IL"/>
        </w:rPr>
        <w:t xml:space="preserve"> כל אחד יגיע למליאה לזעוק רק כשזה נוגע </w:t>
      </w:r>
      <w:bookmarkStart w:id="8628" w:name="_ETM_Q19_176163"/>
      <w:bookmarkEnd w:id="8628"/>
      <w:r w:rsidRPr="00CB56DD">
        <w:rPr>
          <w:rFonts w:hint="cs"/>
          <w:rtl/>
          <w:lang w:eastAsia="he-IL"/>
        </w:rPr>
        <w:t>לקהילתו, לסקטור שלו. אנחנו צריכים לנהל את המאבק החשוב הזה</w:t>
      </w:r>
      <w:bookmarkStart w:id="8629" w:name="_ETM_Q19_180680"/>
      <w:bookmarkEnd w:id="8629"/>
      <w:r w:rsidRPr="00CB56DD">
        <w:rPr>
          <w:rFonts w:hint="cs"/>
          <w:rtl/>
          <w:lang w:eastAsia="he-IL"/>
        </w:rPr>
        <w:t xml:space="preserve"> על השמירה על זכויות האזרח במחאה כישראלים, כמנהיגי </w:t>
      </w:r>
      <w:bookmarkStart w:id="8630" w:name="_ETM_Q19_188204"/>
      <w:bookmarkEnd w:id="8630"/>
      <w:r w:rsidRPr="00CB56DD">
        <w:rPr>
          <w:rFonts w:hint="cs"/>
          <w:rtl/>
          <w:lang w:eastAsia="he-IL"/>
        </w:rPr>
        <w:t xml:space="preserve">ציבור, ולא רק כשזה נוגע לחלק מהשמאל או לחלק מהחרדים, </w:t>
      </w:r>
      <w:bookmarkStart w:id="8631" w:name="_ETM_Q19_190009"/>
      <w:bookmarkEnd w:id="8631"/>
      <w:r w:rsidRPr="00CB56DD">
        <w:rPr>
          <w:rFonts w:hint="cs"/>
          <w:rtl/>
          <w:lang w:eastAsia="he-IL"/>
        </w:rPr>
        <w:t xml:space="preserve">אדוני היושב-ראש, או רק ליוצאי אתיופיה. הנושא הזה חשוב לכל </w:t>
      </w:r>
      <w:bookmarkStart w:id="8632" w:name="_ETM_Q19_195551"/>
      <w:bookmarkEnd w:id="8632"/>
      <w:r w:rsidRPr="00CB56DD">
        <w:rPr>
          <w:rFonts w:hint="cs"/>
          <w:rtl/>
          <w:lang w:eastAsia="he-IL"/>
        </w:rPr>
        <w:t xml:space="preserve">אחד מאיתנו, ולכן צריך להסתכל על זה, ובוודאי </w:t>
      </w:r>
      <w:bookmarkStart w:id="8633" w:name="_ETM_Q19_201220"/>
      <w:bookmarkEnd w:id="8633"/>
      <w:r w:rsidRPr="00CB56DD">
        <w:rPr>
          <w:rFonts w:hint="cs"/>
          <w:rtl/>
          <w:lang w:eastAsia="he-IL"/>
        </w:rPr>
        <w:t>במחאות של ערביי ישראל</w:t>
      </w:r>
      <w:r w:rsidR="00533BA3">
        <w:rPr>
          <w:rFonts w:hint="cs"/>
          <w:rtl/>
          <w:lang w:eastAsia="he-IL"/>
        </w:rPr>
        <w:t>,</w:t>
      </w:r>
      <w:r w:rsidRPr="00CB56DD">
        <w:rPr>
          <w:rFonts w:hint="cs"/>
          <w:rtl/>
          <w:lang w:eastAsia="he-IL"/>
        </w:rPr>
        <w:t xml:space="preserve"> שאנחנו כבר יודעים מה קרה בעבר, </w:t>
      </w:r>
      <w:bookmarkStart w:id="8634" w:name="_ETM_Q19_204895"/>
      <w:bookmarkEnd w:id="8634"/>
      <w:r w:rsidRPr="00CB56DD">
        <w:rPr>
          <w:rFonts w:hint="cs"/>
          <w:rtl/>
          <w:lang w:eastAsia="he-IL"/>
        </w:rPr>
        <w:t xml:space="preserve">והנושא הזה הוא מאוד משמעותי. </w:t>
      </w:r>
    </w:p>
    <w:p w:rsidR="009B1096" w:rsidRPr="00CB56DD" w:rsidRDefault="009B1096" w:rsidP="00621BB2">
      <w:pPr>
        <w:ind w:firstLine="0"/>
        <w:rPr>
          <w:rtl/>
          <w:lang w:eastAsia="he-IL"/>
        </w:rPr>
      </w:pPr>
      <w:bookmarkStart w:id="8635" w:name="_ETM_Q19_206707"/>
      <w:bookmarkStart w:id="8636" w:name="_ETM_Q19_206826"/>
      <w:bookmarkEnd w:id="8635"/>
      <w:bookmarkEnd w:id="8636"/>
    </w:p>
    <w:p w:rsidR="009B1096" w:rsidRPr="00CB56DD" w:rsidRDefault="009B1096" w:rsidP="00533BA3">
      <w:pPr>
        <w:ind w:firstLine="0"/>
        <w:rPr>
          <w:rtl/>
          <w:lang w:eastAsia="he-IL"/>
        </w:rPr>
      </w:pPr>
      <w:bookmarkStart w:id="8637" w:name="_ETM_Q19_206874"/>
      <w:bookmarkStart w:id="8638" w:name="_ETM_Q19_206962"/>
      <w:bookmarkEnd w:id="8637"/>
      <w:bookmarkEnd w:id="8638"/>
      <w:r w:rsidRPr="00CB56DD">
        <w:rPr>
          <w:rFonts w:hint="cs"/>
          <w:rtl/>
          <w:lang w:eastAsia="he-IL"/>
        </w:rPr>
        <w:tab/>
        <w:t>ולכן</w:t>
      </w:r>
      <w:r>
        <w:rPr>
          <w:rFonts w:hint="cs"/>
          <w:rtl/>
          <w:lang w:eastAsia="he-IL"/>
        </w:rPr>
        <w:t>,</w:t>
      </w:r>
      <w:r w:rsidRPr="00CB56DD">
        <w:rPr>
          <w:rFonts w:hint="cs"/>
          <w:rtl/>
          <w:lang w:eastAsia="he-IL"/>
        </w:rPr>
        <w:t xml:space="preserve"> בטרם הצעת החוק הזאת – </w:t>
      </w:r>
      <w:bookmarkStart w:id="8639" w:name="_ETM_Q19_212234"/>
      <w:bookmarkEnd w:id="8639"/>
      <w:r w:rsidRPr="00CB56DD">
        <w:rPr>
          <w:rFonts w:hint="cs"/>
          <w:rtl/>
          <w:lang w:eastAsia="he-IL"/>
        </w:rPr>
        <w:t xml:space="preserve">אולי אפילו אני אומר את זה לא כסגן השר לביטחון </w:t>
      </w:r>
      <w:bookmarkStart w:id="8640" w:name="_ETM_Q19_214308"/>
      <w:bookmarkEnd w:id="8640"/>
      <w:r w:rsidRPr="00CB56DD">
        <w:rPr>
          <w:rFonts w:hint="cs"/>
          <w:rtl/>
          <w:lang w:eastAsia="he-IL"/>
        </w:rPr>
        <w:t xml:space="preserve">פנים, אבל אני בהחלט מוצא היבטים חשובים שאם נתדיין </w:t>
      </w:r>
      <w:bookmarkStart w:id="8641" w:name="_ETM_Q19_217606"/>
      <w:bookmarkEnd w:id="8641"/>
      <w:r w:rsidRPr="00CB56DD">
        <w:rPr>
          <w:rFonts w:hint="cs"/>
          <w:rtl/>
          <w:lang w:eastAsia="he-IL"/>
        </w:rPr>
        <w:t xml:space="preserve">עליהם, אתה ואני, במשך השבוע-שבועיים הקרובים, אולי נגיע למשהו באופן </w:t>
      </w:r>
      <w:bookmarkStart w:id="8642" w:name="_ETM_Q19_224134"/>
      <w:bookmarkEnd w:id="8642"/>
      <w:r w:rsidRPr="00CB56DD">
        <w:rPr>
          <w:rFonts w:hint="cs"/>
          <w:rtl/>
          <w:lang w:eastAsia="he-IL"/>
        </w:rPr>
        <w:t>אישי. אני גם אבדוק את הנושא</w:t>
      </w:r>
      <w:r>
        <w:rPr>
          <w:rFonts w:hint="cs"/>
          <w:rtl/>
          <w:lang w:eastAsia="he-IL"/>
        </w:rPr>
        <w:t>,</w:t>
      </w:r>
      <w:r w:rsidRPr="00CB56DD">
        <w:rPr>
          <w:rFonts w:hint="cs"/>
          <w:rtl/>
          <w:lang w:eastAsia="he-IL"/>
        </w:rPr>
        <w:t xml:space="preserve"> ביחד. אני אומר את </w:t>
      </w:r>
      <w:bookmarkStart w:id="8643" w:name="_ETM_Q19_228357"/>
      <w:bookmarkEnd w:id="8643"/>
      <w:r w:rsidRPr="00CB56DD">
        <w:rPr>
          <w:rFonts w:hint="cs"/>
          <w:rtl/>
          <w:lang w:eastAsia="he-IL"/>
        </w:rPr>
        <w:t xml:space="preserve">זה כמי שמכיר את הסוגיה הזאת, והנושא הזה הוא מאוד </w:t>
      </w:r>
      <w:bookmarkStart w:id="8644" w:name="_ETM_Q19_233564"/>
      <w:bookmarkEnd w:id="8644"/>
      <w:r w:rsidRPr="00CB56DD">
        <w:rPr>
          <w:rFonts w:hint="cs"/>
          <w:rtl/>
          <w:lang w:eastAsia="he-IL"/>
        </w:rPr>
        <w:t>חשוב, נוגע לכלל האזרחים</w:t>
      </w:r>
      <w:r w:rsidR="00533BA3">
        <w:rPr>
          <w:rFonts w:hint="cs"/>
          <w:rtl/>
          <w:lang w:eastAsia="he-IL"/>
        </w:rPr>
        <w:t>.</w:t>
      </w:r>
      <w:r w:rsidRPr="00CB56DD">
        <w:rPr>
          <w:rFonts w:hint="cs"/>
          <w:rtl/>
          <w:lang w:eastAsia="he-IL"/>
        </w:rPr>
        <w:t xml:space="preserve"> אבל אני מסתייג מדבריך – ושים לב שאני מנסח את דבריי בסוגיה הזאת באופן אישי כחבר כנסת, אבל עם זאת אני כן מסתייג כסגן שר לביטחון פנים, כשאתה אמרת שאתה רואה את השוטרים, כשהם מגיעים </w:t>
      </w:r>
      <w:bookmarkStart w:id="8645" w:name="_ETM_Q19_255676"/>
      <w:bookmarkEnd w:id="8645"/>
      <w:r w:rsidRPr="00CB56DD">
        <w:rPr>
          <w:rFonts w:hint="cs"/>
          <w:rtl/>
          <w:lang w:eastAsia="he-IL"/>
        </w:rPr>
        <w:t xml:space="preserve">לבלפור, למחאות האחרונות </w:t>
      </w:r>
      <w:r w:rsidRPr="00CB56DD">
        <w:rPr>
          <w:rtl/>
          <w:lang w:eastAsia="he-IL"/>
        </w:rPr>
        <w:t>–</w:t>
      </w:r>
      <w:r w:rsidRPr="00CB56DD">
        <w:rPr>
          <w:rFonts w:hint="cs"/>
          <w:rtl/>
          <w:lang w:eastAsia="he-IL"/>
        </w:rPr>
        <w:t xml:space="preserve"> אתה כבר רואה אותם בכניסה שהם </w:t>
      </w:r>
      <w:bookmarkStart w:id="8646" w:name="_ETM_Q19_260129"/>
      <w:bookmarkEnd w:id="8646"/>
      <w:r w:rsidRPr="00CB56DD">
        <w:rPr>
          <w:rFonts w:hint="cs"/>
          <w:rtl/>
          <w:lang w:eastAsia="he-IL"/>
        </w:rPr>
        <w:t>דרוכים.</w:t>
      </w:r>
      <w:bookmarkStart w:id="8647" w:name="_ETM_Q19_256877"/>
      <w:bookmarkEnd w:id="8647"/>
    </w:p>
    <w:p w:rsidR="009B1096" w:rsidRPr="00CB56DD" w:rsidRDefault="009B1096" w:rsidP="00621BB2">
      <w:pPr>
        <w:ind w:firstLine="0"/>
        <w:rPr>
          <w:rtl/>
          <w:lang w:eastAsia="he-IL"/>
        </w:rPr>
      </w:pPr>
      <w:bookmarkStart w:id="8648" w:name="_ETM_Q19_256982"/>
      <w:bookmarkEnd w:id="8648"/>
    </w:p>
    <w:p w:rsidR="009B1096" w:rsidRPr="00CB56DD" w:rsidRDefault="009B1096" w:rsidP="00621BB2">
      <w:pPr>
        <w:pStyle w:val="af5"/>
        <w:keepNext/>
        <w:rPr>
          <w:rtl/>
        </w:rPr>
      </w:pPr>
      <w:bookmarkStart w:id="8649" w:name="ET_interruption_4615_12"/>
      <w:r w:rsidRPr="00CB56DD">
        <w:rPr>
          <w:rStyle w:val="TagStyle"/>
          <w:rtl/>
        </w:rPr>
        <w:t xml:space="preserve"> &lt;&lt; קריאה &gt;&gt; </w:t>
      </w:r>
      <w:r w:rsidRPr="00CB56DD">
        <w:rPr>
          <w:rtl/>
        </w:rPr>
        <w:t>ניצן הורוביץ (מרצ):</w:t>
      </w:r>
      <w:r w:rsidRPr="00CB56DD">
        <w:rPr>
          <w:rStyle w:val="TagStyle"/>
          <w:rtl/>
        </w:rPr>
        <w:t xml:space="preserve"> &lt;&lt; קריאה &gt;&gt;</w:t>
      </w:r>
      <w:r w:rsidRPr="00CB56DD">
        <w:rPr>
          <w:rtl/>
        </w:rPr>
        <w:t xml:space="preserve">   </w:t>
      </w:r>
      <w:bookmarkEnd w:id="8649"/>
    </w:p>
    <w:p w:rsidR="009B1096" w:rsidRPr="00CB56DD" w:rsidRDefault="009B1096" w:rsidP="00C3677E">
      <w:pPr>
        <w:rPr>
          <w:rtl/>
          <w:lang w:eastAsia="he-IL"/>
        </w:rPr>
      </w:pPr>
    </w:p>
    <w:p w:rsidR="009B1096" w:rsidRPr="00CB56DD" w:rsidRDefault="009B1096" w:rsidP="00621BB2">
      <w:pPr>
        <w:rPr>
          <w:rtl/>
          <w:lang w:eastAsia="he-IL"/>
        </w:rPr>
      </w:pPr>
      <w:bookmarkStart w:id="8650" w:name="_ETM_Q19_257436"/>
      <w:bookmarkStart w:id="8651" w:name="_ETM_Q19_257677"/>
      <w:bookmarkStart w:id="8652" w:name="_ETM_Q19_257726"/>
      <w:bookmarkEnd w:id="8650"/>
      <w:bookmarkEnd w:id="8651"/>
      <w:bookmarkEnd w:id="8652"/>
      <w:r w:rsidRPr="00CB56DD">
        <w:rPr>
          <w:rFonts w:hint="cs"/>
          <w:rtl/>
          <w:lang w:eastAsia="he-IL"/>
        </w:rPr>
        <w:t>אני ראיתי. יש לי עיניים.</w:t>
      </w:r>
    </w:p>
    <w:p w:rsidR="009B1096" w:rsidRPr="00CB56DD" w:rsidRDefault="009B1096" w:rsidP="00C14A25">
      <w:pPr>
        <w:rPr>
          <w:rtl/>
          <w:lang w:eastAsia="he-IL"/>
        </w:rPr>
      </w:pPr>
    </w:p>
    <w:p w:rsidR="009B1096" w:rsidRPr="00CB56DD" w:rsidRDefault="009B1096" w:rsidP="00621BB2">
      <w:pPr>
        <w:pStyle w:val="-"/>
        <w:keepNext/>
        <w:rPr>
          <w:rtl/>
        </w:rPr>
      </w:pPr>
      <w:bookmarkStart w:id="8653" w:name="ET_speakercontinue_6004_4"/>
      <w:r w:rsidRPr="00CB56DD">
        <w:rPr>
          <w:rStyle w:val="TagStyle"/>
          <w:rtl/>
        </w:rPr>
        <w:t xml:space="preserve"> &lt;&lt; דובר_המשך &gt;&gt; </w:t>
      </w:r>
      <w:r w:rsidRPr="00CB56DD">
        <w:rPr>
          <w:rtl/>
        </w:rPr>
        <w:t>סגן השר לביטחון הפנים דסטה גדי יברקן:</w:t>
      </w:r>
      <w:r w:rsidRPr="00CB56DD">
        <w:rPr>
          <w:rStyle w:val="TagStyle"/>
          <w:rtl/>
        </w:rPr>
        <w:t xml:space="preserve"> &lt;&lt; דובר_המשך &gt;&gt;</w:t>
      </w:r>
      <w:r w:rsidRPr="00CB56DD">
        <w:rPr>
          <w:rtl/>
        </w:rPr>
        <w:t xml:space="preserve">   </w:t>
      </w:r>
      <w:bookmarkEnd w:id="8653"/>
    </w:p>
    <w:p w:rsidR="009B1096" w:rsidRPr="00CB56DD" w:rsidRDefault="009B1096" w:rsidP="00621BB2">
      <w:pPr>
        <w:rPr>
          <w:rtl/>
          <w:lang w:eastAsia="he-IL"/>
        </w:rPr>
      </w:pPr>
    </w:p>
    <w:p w:rsidR="009B1096" w:rsidRPr="00CB56DD" w:rsidRDefault="009B1096" w:rsidP="00533BA3">
      <w:pPr>
        <w:rPr>
          <w:rtl/>
          <w:lang w:eastAsia="he-IL"/>
        </w:rPr>
      </w:pPr>
      <w:r w:rsidRPr="00CB56DD">
        <w:rPr>
          <w:rFonts w:hint="cs"/>
          <w:rtl/>
          <w:lang w:eastAsia="he-IL"/>
        </w:rPr>
        <w:t xml:space="preserve">אין בעיה. חלילה אני לא אומר שלא ראית, חבר הכנסת הורוביץ. אני רק </w:t>
      </w:r>
      <w:bookmarkStart w:id="8654" w:name="_ETM_Q19_268352"/>
      <w:bookmarkEnd w:id="8654"/>
      <w:r w:rsidRPr="00CB56DD">
        <w:rPr>
          <w:rFonts w:hint="cs"/>
          <w:rtl/>
          <w:lang w:eastAsia="he-IL"/>
        </w:rPr>
        <w:t xml:space="preserve">אומר שאני רוצה שנבין על מה השוטרים </w:t>
      </w:r>
      <w:proofErr w:type="spellStart"/>
      <w:r w:rsidRPr="00CB56DD">
        <w:rPr>
          <w:rFonts w:hint="cs"/>
          <w:rtl/>
          <w:lang w:eastAsia="he-IL"/>
        </w:rPr>
        <w:t>מג</w:t>
      </w:r>
      <w:r>
        <w:rPr>
          <w:rFonts w:hint="cs"/>
          <w:rtl/>
          <w:lang w:eastAsia="he-IL"/>
        </w:rPr>
        <w:t>י</w:t>
      </w:r>
      <w:r w:rsidRPr="00CB56DD">
        <w:rPr>
          <w:rFonts w:hint="cs"/>
          <w:rtl/>
          <w:lang w:eastAsia="he-IL"/>
        </w:rPr>
        <w:t>נים</w:t>
      </w:r>
      <w:proofErr w:type="spellEnd"/>
      <w:r w:rsidRPr="00CB56DD">
        <w:rPr>
          <w:rFonts w:hint="cs"/>
          <w:rtl/>
          <w:lang w:eastAsia="he-IL"/>
        </w:rPr>
        <w:t xml:space="preserve">. השוטרים לא </w:t>
      </w:r>
      <w:proofErr w:type="spellStart"/>
      <w:r w:rsidRPr="00CB56DD">
        <w:rPr>
          <w:rFonts w:hint="cs"/>
          <w:rtl/>
          <w:lang w:eastAsia="he-IL"/>
        </w:rPr>
        <w:t>מג</w:t>
      </w:r>
      <w:r>
        <w:rPr>
          <w:rFonts w:hint="cs"/>
          <w:rtl/>
          <w:lang w:eastAsia="he-IL"/>
        </w:rPr>
        <w:t>י</w:t>
      </w:r>
      <w:r w:rsidRPr="00CB56DD">
        <w:rPr>
          <w:rFonts w:hint="cs"/>
          <w:rtl/>
          <w:lang w:eastAsia="he-IL"/>
        </w:rPr>
        <w:t>נים</w:t>
      </w:r>
      <w:proofErr w:type="spellEnd"/>
      <w:r w:rsidRPr="00CB56DD">
        <w:rPr>
          <w:rFonts w:hint="cs"/>
          <w:rtl/>
          <w:lang w:eastAsia="he-IL"/>
        </w:rPr>
        <w:t xml:space="preserve"> על בנימין נתניהו האדם, השוטרים </w:t>
      </w:r>
      <w:proofErr w:type="spellStart"/>
      <w:r w:rsidRPr="00CB56DD">
        <w:rPr>
          <w:rFonts w:hint="cs"/>
          <w:rtl/>
          <w:lang w:eastAsia="he-IL"/>
        </w:rPr>
        <w:t>מג</w:t>
      </w:r>
      <w:r>
        <w:rPr>
          <w:rFonts w:hint="cs"/>
          <w:rtl/>
          <w:lang w:eastAsia="he-IL"/>
        </w:rPr>
        <w:t>י</w:t>
      </w:r>
      <w:r w:rsidRPr="00CB56DD">
        <w:rPr>
          <w:rFonts w:hint="cs"/>
          <w:rtl/>
          <w:lang w:eastAsia="he-IL"/>
        </w:rPr>
        <w:t>נים</w:t>
      </w:r>
      <w:proofErr w:type="spellEnd"/>
      <w:r w:rsidRPr="00CB56DD">
        <w:rPr>
          <w:rFonts w:hint="cs"/>
          <w:rtl/>
          <w:lang w:eastAsia="he-IL"/>
        </w:rPr>
        <w:t xml:space="preserve"> על </w:t>
      </w:r>
      <w:bookmarkStart w:id="8655" w:name="_ETM_Q19_276399"/>
      <w:bookmarkEnd w:id="8655"/>
      <w:r w:rsidRPr="00CB56DD">
        <w:rPr>
          <w:rFonts w:hint="cs"/>
          <w:rtl/>
          <w:lang w:eastAsia="he-IL"/>
        </w:rPr>
        <w:t>מי שנמצא שם, במשרד ראש הממשלה, בבית ראש הממשלה</w:t>
      </w:r>
      <w:r w:rsidR="00533BA3">
        <w:rPr>
          <w:rFonts w:hint="cs"/>
          <w:rtl/>
          <w:lang w:eastAsia="he-IL"/>
        </w:rPr>
        <w:t>;</w:t>
      </w:r>
      <w:r w:rsidRPr="00CB56DD">
        <w:rPr>
          <w:rFonts w:hint="cs"/>
          <w:rtl/>
          <w:lang w:eastAsia="he-IL"/>
        </w:rPr>
        <w:t xml:space="preserve"> האישיות, </w:t>
      </w:r>
      <w:bookmarkStart w:id="8656" w:name="_ETM_Q19_282164"/>
      <w:bookmarkEnd w:id="8656"/>
      <w:r w:rsidRPr="00CB56DD">
        <w:rPr>
          <w:rFonts w:hint="cs"/>
          <w:rtl/>
          <w:lang w:eastAsia="he-IL"/>
        </w:rPr>
        <w:t>לא האדם נתניהו.</w:t>
      </w:r>
    </w:p>
    <w:p w:rsidR="009B1096" w:rsidRPr="00CB56DD" w:rsidRDefault="009B1096" w:rsidP="00621BB2">
      <w:pPr>
        <w:rPr>
          <w:rtl/>
          <w:lang w:eastAsia="he-IL"/>
        </w:rPr>
      </w:pPr>
      <w:bookmarkStart w:id="8657" w:name="_ETM_Q19_278602"/>
      <w:bookmarkStart w:id="8658" w:name="_ETM_Q19_278685"/>
      <w:bookmarkEnd w:id="8657"/>
      <w:bookmarkEnd w:id="8658"/>
    </w:p>
    <w:p w:rsidR="009B1096" w:rsidRPr="00CB56DD" w:rsidRDefault="009B1096" w:rsidP="00621BB2">
      <w:pPr>
        <w:pStyle w:val="af5"/>
        <w:keepNext/>
        <w:rPr>
          <w:rtl/>
        </w:rPr>
      </w:pPr>
      <w:r w:rsidRPr="00CB56DD">
        <w:rPr>
          <w:rStyle w:val="TagStyle"/>
          <w:rtl/>
        </w:rPr>
        <w:t xml:space="preserve"> &lt;&lt; קריאה &gt;&gt; </w:t>
      </w:r>
      <w:r w:rsidRPr="00CB56DD">
        <w:rPr>
          <w:rtl/>
        </w:rPr>
        <w:t>ניצן הורוביץ (מרצ):</w:t>
      </w:r>
      <w:r w:rsidRPr="00CB56DD">
        <w:rPr>
          <w:rStyle w:val="TagStyle"/>
          <w:rtl/>
        </w:rPr>
        <w:t xml:space="preserve"> &lt;&lt; קריאה &gt;&gt;</w:t>
      </w:r>
      <w:r w:rsidRPr="00CB56DD">
        <w:rPr>
          <w:rtl/>
        </w:rPr>
        <w:t xml:space="preserve">   </w:t>
      </w:r>
    </w:p>
    <w:p w:rsidR="009B1096" w:rsidRPr="00CB56DD" w:rsidRDefault="009B1096" w:rsidP="00C3677E">
      <w:pPr>
        <w:rPr>
          <w:rtl/>
          <w:lang w:eastAsia="he-IL"/>
        </w:rPr>
      </w:pPr>
    </w:p>
    <w:p w:rsidR="009B1096" w:rsidRPr="00CB56DD" w:rsidRDefault="009B1096" w:rsidP="00C3677E">
      <w:pPr>
        <w:rPr>
          <w:rtl/>
          <w:lang w:eastAsia="he-IL"/>
        </w:rPr>
      </w:pPr>
      <w:bookmarkStart w:id="8659" w:name="_ETM_Q19_281206"/>
      <w:bookmarkEnd w:id="8659"/>
      <w:r w:rsidRPr="00CB56DD">
        <w:rPr>
          <w:rFonts w:hint="cs"/>
          <w:rtl/>
          <w:lang w:eastAsia="he-IL"/>
        </w:rPr>
        <w:t>גם צריכים להגן על נתניהו. אף אחד לא</w:t>
      </w:r>
      <w:r w:rsidR="00C3677E">
        <w:rPr>
          <w:rFonts w:hint="cs"/>
          <w:rtl/>
          <w:lang w:eastAsia="he-IL"/>
        </w:rPr>
        <w:t xml:space="preserve"> </w:t>
      </w:r>
      <w:r w:rsidR="00587CB2">
        <w:rPr>
          <w:rFonts w:hint="cs"/>
          <w:rtl/>
          <w:lang w:eastAsia="he-IL"/>
        </w:rPr>
        <w:t>– – –</w:t>
      </w:r>
    </w:p>
    <w:p w:rsidR="009B1096" w:rsidRPr="00CB56DD" w:rsidRDefault="009B1096" w:rsidP="00621BB2">
      <w:pPr>
        <w:rPr>
          <w:rtl/>
          <w:lang w:eastAsia="he-IL"/>
        </w:rPr>
      </w:pPr>
    </w:p>
    <w:p w:rsidR="009B1096" w:rsidRPr="00CB56DD" w:rsidRDefault="009B1096" w:rsidP="00621BB2">
      <w:pPr>
        <w:pStyle w:val="-"/>
        <w:keepNext/>
        <w:rPr>
          <w:rtl/>
        </w:rPr>
      </w:pPr>
      <w:bookmarkStart w:id="8660" w:name="ET_speakercontinue_6004_5"/>
      <w:r w:rsidRPr="00CB56DD">
        <w:rPr>
          <w:rStyle w:val="TagStyle"/>
          <w:rtl/>
        </w:rPr>
        <w:t xml:space="preserve"> &lt;&lt; דובר_המשך &gt;&gt; </w:t>
      </w:r>
      <w:r w:rsidRPr="00CB56DD">
        <w:rPr>
          <w:rtl/>
        </w:rPr>
        <w:t>סגן השר לביטחון הפנים דסטה גדי יברקן:</w:t>
      </w:r>
      <w:r w:rsidRPr="00CB56DD">
        <w:rPr>
          <w:rStyle w:val="TagStyle"/>
          <w:rtl/>
        </w:rPr>
        <w:t xml:space="preserve"> &lt;&lt; דובר_המשך &gt;&gt;</w:t>
      </w:r>
      <w:r w:rsidRPr="00CB56DD">
        <w:rPr>
          <w:rtl/>
        </w:rPr>
        <w:t xml:space="preserve">   </w:t>
      </w:r>
      <w:bookmarkEnd w:id="8660"/>
    </w:p>
    <w:p w:rsidR="009B1096" w:rsidRPr="00CB56DD" w:rsidRDefault="009B1096" w:rsidP="00C3677E">
      <w:pPr>
        <w:rPr>
          <w:rtl/>
          <w:lang w:eastAsia="he-IL"/>
        </w:rPr>
      </w:pPr>
    </w:p>
    <w:p w:rsidR="009B1096" w:rsidRPr="00CB56DD" w:rsidRDefault="009B1096" w:rsidP="00533BA3">
      <w:pPr>
        <w:rPr>
          <w:rtl/>
          <w:lang w:eastAsia="he-IL"/>
        </w:rPr>
      </w:pPr>
      <w:r w:rsidRPr="00CB56DD">
        <w:rPr>
          <w:rFonts w:hint="cs"/>
          <w:rtl/>
          <w:lang w:eastAsia="he-IL"/>
        </w:rPr>
        <w:t xml:space="preserve">אני מפשט לך. במקרה הזה ראש הממשלה הוא </w:t>
      </w:r>
      <w:bookmarkStart w:id="8661" w:name="_ETM_Q19_291741"/>
      <w:bookmarkEnd w:id="8661"/>
      <w:r w:rsidRPr="00CB56DD">
        <w:rPr>
          <w:rFonts w:hint="cs"/>
          <w:rtl/>
          <w:lang w:eastAsia="he-IL"/>
        </w:rPr>
        <w:t>נתניהו שיושב בכיסא</w:t>
      </w:r>
      <w:r w:rsidR="00533BA3">
        <w:rPr>
          <w:rFonts w:hint="cs"/>
          <w:rtl/>
          <w:lang w:eastAsia="he-IL"/>
        </w:rPr>
        <w:t>;</w:t>
      </w:r>
      <w:r w:rsidRPr="00CB56DD">
        <w:rPr>
          <w:rFonts w:hint="cs"/>
          <w:rtl/>
          <w:lang w:eastAsia="he-IL"/>
        </w:rPr>
        <w:t xml:space="preserve"> יכול להיות אדם אחר. השוטרים לא יבחנו </w:t>
      </w:r>
      <w:bookmarkStart w:id="8662" w:name="_ETM_Q19_294005"/>
      <w:bookmarkEnd w:id="8662"/>
      <w:r w:rsidRPr="00CB56DD">
        <w:rPr>
          <w:rFonts w:hint="cs"/>
          <w:rtl/>
          <w:lang w:eastAsia="he-IL"/>
        </w:rPr>
        <w:t xml:space="preserve">אם הוא משמאל או מימין, ויגנו עליו. הם מבצעים את משימתם. הם עומדים על המשמר כדי להגן על ראש ממשלת ישראל, יהיה אשר יהיה, לכן אין לקחת לסוגיה פוליטית. השוטרים </w:t>
      </w:r>
      <w:bookmarkStart w:id="8663" w:name="_ETM_Q19_312302"/>
      <w:bookmarkEnd w:id="8663"/>
      <w:r w:rsidR="00533BA3">
        <w:rPr>
          <w:rFonts w:hint="cs"/>
          <w:rtl/>
          <w:lang w:eastAsia="he-IL"/>
        </w:rPr>
        <w:lastRenderedPageBreak/>
        <w:t xml:space="preserve">הם </w:t>
      </w:r>
      <w:r w:rsidRPr="00CB56DD">
        <w:rPr>
          <w:rFonts w:hint="cs"/>
          <w:rtl/>
          <w:lang w:eastAsia="he-IL"/>
        </w:rPr>
        <w:t xml:space="preserve">לא גוף פוליטי, הם לא מפלגה, הם לא סניף של </w:t>
      </w:r>
      <w:bookmarkStart w:id="8664" w:name="_ETM_Q19_318430"/>
      <w:bookmarkEnd w:id="8664"/>
      <w:r w:rsidRPr="00CB56DD">
        <w:rPr>
          <w:rFonts w:hint="cs"/>
          <w:rtl/>
          <w:lang w:eastAsia="he-IL"/>
        </w:rPr>
        <w:t xml:space="preserve">אף אחד. השוטרים משרתים מפלגה אחת שנקראת "עם ישראל ואזרחי מדינת ישראל". זה </w:t>
      </w:r>
      <w:bookmarkStart w:id="8665" w:name="_ETM_Q19_323010"/>
      <w:bookmarkEnd w:id="8665"/>
      <w:r w:rsidRPr="00CB56DD">
        <w:rPr>
          <w:rFonts w:hint="cs"/>
          <w:rtl/>
          <w:lang w:eastAsia="he-IL"/>
        </w:rPr>
        <w:t>מה שאנחנו צריכים לשים לב אליו</w:t>
      </w:r>
      <w:r w:rsidR="00533BA3">
        <w:rPr>
          <w:rFonts w:hint="cs"/>
          <w:rtl/>
          <w:lang w:eastAsia="he-IL"/>
        </w:rPr>
        <w:t>,</w:t>
      </w:r>
      <w:r w:rsidRPr="00CB56DD">
        <w:rPr>
          <w:rFonts w:hint="cs"/>
          <w:rtl/>
          <w:lang w:eastAsia="he-IL"/>
        </w:rPr>
        <w:t xml:space="preserve"> </w:t>
      </w:r>
      <w:bookmarkStart w:id="8666" w:name="_ETM_Q19_324514"/>
      <w:bookmarkStart w:id="8667" w:name="_ETM_Q19_324568"/>
      <w:bookmarkEnd w:id="8666"/>
      <w:bookmarkEnd w:id="8667"/>
      <w:r w:rsidRPr="00CB56DD">
        <w:rPr>
          <w:rFonts w:hint="cs"/>
          <w:rtl/>
          <w:lang w:eastAsia="he-IL"/>
        </w:rPr>
        <w:t xml:space="preserve">ואסור לנו לגרור את השוטרים למקומות הללו. </w:t>
      </w:r>
    </w:p>
    <w:p w:rsidR="009B1096" w:rsidRPr="00CB56DD" w:rsidRDefault="009B1096" w:rsidP="00621BB2">
      <w:pPr>
        <w:rPr>
          <w:rtl/>
          <w:lang w:eastAsia="he-IL"/>
        </w:rPr>
      </w:pPr>
      <w:bookmarkStart w:id="8668" w:name="_ETM_Q19_335331"/>
      <w:bookmarkStart w:id="8669" w:name="_ETM_Q19_335420"/>
      <w:bookmarkEnd w:id="8668"/>
      <w:bookmarkEnd w:id="8669"/>
    </w:p>
    <w:p w:rsidR="009B1096" w:rsidRPr="00CB56DD" w:rsidRDefault="009B1096" w:rsidP="00533BA3">
      <w:pPr>
        <w:rPr>
          <w:rtl/>
          <w:lang w:eastAsia="he-IL"/>
        </w:rPr>
      </w:pPr>
      <w:bookmarkStart w:id="8670" w:name="_ETM_Q19_333464"/>
      <w:bookmarkEnd w:id="8670"/>
      <w:r w:rsidRPr="00CB56DD">
        <w:rPr>
          <w:rFonts w:hint="cs"/>
          <w:rtl/>
          <w:lang w:eastAsia="he-IL"/>
        </w:rPr>
        <w:t xml:space="preserve">לי יש </w:t>
      </w:r>
      <w:bookmarkStart w:id="8671" w:name="_ETM_Q19_329752"/>
      <w:bookmarkEnd w:id="8671"/>
      <w:r w:rsidRPr="00CB56DD">
        <w:rPr>
          <w:rFonts w:hint="cs"/>
          <w:rtl/>
          <w:lang w:eastAsia="he-IL"/>
        </w:rPr>
        <w:t xml:space="preserve">המון </w:t>
      </w:r>
      <w:proofErr w:type="spellStart"/>
      <w:r w:rsidRPr="00CB56DD">
        <w:rPr>
          <w:rFonts w:hint="cs"/>
          <w:rtl/>
          <w:lang w:eastAsia="he-IL"/>
        </w:rPr>
        <w:t>המון</w:t>
      </w:r>
      <w:proofErr w:type="spellEnd"/>
      <w:r w:rsidRPr="00CB56DD">
        <w:rPr>
          <w:rFonts w:hint="cs"/>
          <w:rtl/>
          <w:lang w:eastAsia="he-IL"/>
        </w:rPr>
        <w:t xml:space="preserve"> מה להגיד על העניין הזה. יכולתי להקריא את תשובת הממשלה והצעת החוק יכולה ליפול, אבל אני</w:t>
      </w:r>
      <w:r>
        <w:rPr>
          <w:rFonts w:hint="cs"/>
          <w:rtl/>
          <w:lang w:eastAsia="he-IL"/>
        </w:rPr>
        <w:t>,</w:t>
      </w:r>
      <w:r w:rsidRPr="00CB56DD">
        <w:rPr>
          <w:rFonts w:hint="cs"/>
          <w:rtl/>
          <w:lang w:eastAsia="he-IL"/>
        </w:rPr>
        <w:t xml:space="preserve"> כגדי</w:t>
      </w:r>
      <w:r>
        <w:rPr>
          <w:rFonts w:hint="cs"/>
          <w:rtl/>
          <w:lang w:eastAsia="he-IL"/>
        </w:rPr>
        <w:t>,</w:t>
      </w:r>
      <w:r w:rsidRPr="00CB56DD">
        <w:rPr>
          <w:rFonts w:hint="cs"/>
          <w:rtl/>
          <w:lang w:eastAsia="he-IL"/>
        </w:rPr>
        <w:t xml:space="preserve"> רואה בזה משהו </w:t>
      </w:r>
      <w:bookmarkStart w:id="8672" w:name="_ETM_Q19_339038"/>
      <w:bookmarkEnd w:id="8672"/>
      <w:r w:rsidRPr="00CB56DD">
        <w:rPr>
          <w:rFonts w:hint="cs"/>
          <w:rtl/>
          <w:lang w:eastAsia="he-IL"/>
        </w:rPr>
        <w:t>באופן אישי, דברים שכן יש בהם היבטים ששווה לשבת עליהם</w:t>
      </w:r>
      <w:r w:rsidR="00533BA3">
        <w:rPr>
          <w:rFonts w:hint="cs"/>
          <w:rtl/>
          <w:lang w:eastAsia="he-IL"/>
        </w:rPr>
        <w:t>,</w:t>
      </w:r>
      <w:r w:rsidRPr="00CB56DD">
        <w:rPr>
          <w:rFonts w:hint="cs"/>
          <w:rtl/>
          <w:lang w:eastAsia="he-IL"/>
        </w:rPr>
        <w:t xml:space="preserve"> </w:t>
      </w:r>
      <w:bookmarkStart w:id="8673" w:name="_ETM_Q19_343506"/>
      <w:bookmarkEnd w:id="8673"/>
      <w:r w:rsidRPr="00CB56DD">
        <w:rPr>
          <w:rFonts w:hint="cs"/>
          <w:rtl/>
          <w:lang w:eastAsia="he-IL"/>
        </w:rPr>
        <w:t>ולכן הייתי מציע שנשוחח</w:t>
      </w:r>
      <w:r>
        <w:rPr>
          <w:rFonts w:hint="cs"/>
          <w:rtl/>
          <w:lang w:eastAsia="he-IL"/>
        </w:rPr>
        <w:t>,</w:t>
      </w:r>
      <w:r w:rsidRPr="00CB56DD">
        <w:rPr>
          <w:rFonts w:hint="cs"/>
          <w:rtl/>
          <w:lang w:eastAsia="he-IL"/>
        </w:rPr>
        <w:t xml:space="preserve"> אתה ואני, וכמובן </w:t>
      </w:r>
      <w:r w:rsidR="00533BA3">
        <w:rPr>
          <w:rFonts w:hint="cs"/>
          <w:rtl/>
          <w:lang w:eastAsia="he-IL"/>
        </w:rPr>
        <w:t xml:space="preserve">אני </w:t>
      </w:r>
      <w:r w:rsidRPr="00CB56DD">
        <w:rPr>
          <w:rFonts w:hint="cs"/>
          <w:rtl/>
          <w:lang w:eastAsia="he-IL"/>
        </w:rPr>
        <w:t>משאיר את זה להחלטתך.</w:t>
      </w:r>
    </w:p>
    <w:p w:rsidR="009B1096" w:rsidRPr="00CB56DD" w:rsidRDefault="009B1096" w:rsidP="00621BB2">
      <w:pPr>
        <w:rPr>
          <w:rtl/>
          <w:lang w:eastAsia="he-IL"/>
        </w:rPr>
      </w:pPr>
      <w:bookmarkStart w:id="8674" w:name="_ETM_Q19_348450"/>
      <w:bookmarkStart w:id="8675" w:name="_ETM_Q19_348535"/>
      <w:bookmarkEnd w:id="8674"/>
      <w:bookmarkEnd w:id="8675"/>
    </w:p>
    <w:p w:rsidR="009B1096" w:rsidRPr="00CB56DD" w:rsidRDefault="009B1096" w:rsidP="00621BB2">
      <w:pPr>
        <w:pStyle w:val="af5"/>
        <w:keepNext/>
        <w:rPr>
          <w:rtl/>
        </w:rPr>
      </w:pPr>
      <w:bookmarkStart w:id="8676" w:name="ET_interruption_4615_14"/>
      <w:r w:rsidRPr="00CB56DD">
        <w:rPr>
          <w:rStyle w:val="TagStyle"/>
          <w:rtl/>
        </w:rPr>
        <w:t xml:space="preserve"> &lt;&lt; קריאה &gt;&gt; </w:t>
      </w:r>
      <w:r w:rsidRPr="00CB56DD">
        <w:rPr>
          <w:rtl/>
        </w:rPr>
        <w:t>ניצן הורוביץ (מרצ):</w:t>
      </w:r>
      <w:r w:rsidRPr="00CB56DD">
        <w:rPr>
          <w:rStyle w:val="TagStyle"/>
          <w:rtl/>
        </w:rPr>
        <w:t xml:space="preserve"> &lt;&lt; קריאה &gt;&gt;</w:t>
      </w:r>
      <w:r w:rsidRPr="00CB56DD">
        <w:rPr>
          <w:rtl/>
        </w:rPr>
        <w:t xml:space="preserve">   </w:t>
      </w:r>
      <w:bookmarkEnd w:id="8676"/>
    </w:p>
    <w:p w:rsidR="009B1096" w:rsidRPr="00CB56DD" w:rsidRDefault="009B1096" w:rsidP="00C3677E">
      <w:pPr>
        <w:rPr>
          <w:rtl/>
          <w:lang w:eastAsia="he-IL"/>
        </w:rPr>
      </w:pPr>
    </w:p>
    <w:p w:rsidR="009B1096" w:rsidRPr="00CB56DD" w:rsidRDefault="009B1096" w:rsidP="00621BB2">
      <w:pPr>
        <w:rPr>
          <w:rtl/>
          <w:lang w:eastAsia="he-IL"/>
        </w:rPr>
      </w:pPr>
      <w:bookmarkStart w:id="8677" w:name="_ETM_Q19_348918"/>
      <w:bookmarkStart w:id="8678" w:name="_ETM_Q19_349176"/>
      <w:bookmarkStart w:id="8679" w:name="_ETM_Q19_349224"/>
      <w:bookmarkEnd w:id="8677"/>
      <w:bookmarkEnd w:id="8678"/>
      <w:bookmarkEnd w:id="8679"/>
      <w:r w:rsidRPr="00CB56DD">
        <w:rPr>
          <w:rFonts w:hint="cs"/>
          <w:rtl/>
          <w:lang w:eastAsia="he-IL"/>
        </w:rPr>
        <w:t>אני רוצה להשיב.</w:t>
      </w:r>
    </w:p>
    <w:p w:rsidR="009B1096" w:rsidRPr="00CB56DD" w:rsidRDefault="009B1096" w:rsidP="00621BB2">
      <w:pPr>
        <w:rPr>
          <w:rtl/>
          <w:lang w:eastAsia="he-IL"/>
        </w:rPr>
      </w:pPr>
    </w:p>
    <w:p w:rsidR="009B1096" w:rsidRPr="00CB56DD" w:rsidRDefault="009B1096" w:rsidP="00621BB2">
      <w:pPr>
        <w:pStyle w:val="af6"/>
        <w:keepNext/>
        <w:rPr>
          <w:rtl/>
        </w:rPr>
      </w:pPr>
      <w:r w:rsidRPr="00CB56DD">
        <w:rPr>
          <w:rStyle w:val="TagStyle"/>
          <w:rtl/>
        </w:rPr>
        <w:t xml:space="preserve"> &lt;&lt; יור &gt;&gt; </w:t>
      </w:r>
      <w:r w:rsidRPr="00CB56DD">
        <w:rPr>
          <w:rtl/>
        </w:rPr>
        <w:t>היו"ר אליהו ברוכי:</w:t>
      </w:r>
      <w:r w:rsidRPr="00CB56DD">
        <w:rPr>
          <w:rStyle w:val="TagStyle"/>
          <w:rtl/>
        </w:rPr>
        <w:t xml:space="preserve"> &lt;&lt; יור &gt;&gt;</w:t>
      </w:r>
      <w:r w:rsidRPr="00CB56DD">
        <w:rPr>
          <w:rtl/>
        </w:rPr>
        <w:t xml:space="preserve">   </w:t>
      </w:r>
    </w:p>
    <w:p w:rsidR="009B1096" w:rsidRPr="00CB56DD" w:rsidRDefault="009B1096" w:rsidP="00C3677E">
      <w:pPr>
        <w:rPr>
          <w:rtl/>
          <w:lang w:eastAsia="he-IL"/>
        </w:rPr>
      </w:pPr>
    </w:p>
    <w:p w:rsidR="009B1096" w:rsidRPr="00CB56DD" w:rsidRDefault="009B1096" w:rsidP="00621BB2">
      <w:pPr>
        <w:rPr>
          <w:rtl/>
          <w:lang w:eastAsia="he-IL"/>
        </w:rPr>
      </w:pPr>
      <w:r w:rsidRPr="00CB56DD">
        <w:rPr>
          <w:rFonts w:hint="cs"/>
          <w:rtl/>
          <w:lang w:eastAsia="he-IL"/>
        </w:rPr>
        <w:t xml:space="preserve">בבקשה. תודה רבה, סגן השר. חבר הכנסת </w:t>
      </w:r>
      <w:bookmarkStart w:id="8680" w:name="_ETM_Q19_358465"/>
      <w:bookmarkEnd w:id="8680"/>
      <w:r w:rsidRPr="00CB56DD">
        <w:rPr>
          <w:rFonts w:hint="cs"/>
          <w:rtl/>
          <w:lang w:eastAsia="he-IL"/>
        </w:rPr>
        <w:t>ניצן הורוביץ, בבקשה. לרשותך שלוש דקות.</w:t>
      </w:r>
    </w:p>
    <w:p w:rsidR="009B1096" w:rsidRPr="00CB56DD" w:rsidRDefault="009B1096" w:rsidP="00621BB2">
      <w:pPr>
        <w:rPr>
          <w:rtl/>
          <w:lang w:eastAsia="he-IL"/>
        </w:rPr>
      </w:pPr>
    </w:p>
    <w:p w:rsidR="009B1096" w:rsidRPr="00CB56DD" w:rsidRDefault="009B1096" w:rsidP="00621BB2">
      <w:pPr>
        <w:pStyle w:val="a4"/>
        <w:keepNext/>
        <w:rPr>
          <w:rtl/>
        </w:rPr>
      </w:pPr>
      <w:bookmarkStart w:id="8681" w:name="ET_speaker_4615_7"/>
      <w:r w:rsidRPr="00CB56DD">
        <w:rPr>
          <w:rStyle w:val="TagStyle"/>
          <w:rtl/>
        </w:rPr>
        <w:t xml:space="preserve"> &lt;&lt; דובר &gt;&gt; </w:t>
      </w:r>
      <w:bookmarkStart w:id="8682" w:name="_Toc57291193"/>
      <w:bookmarkStart w:id="8683" w:name="_Toc57292464"/>
      <w:r w:rsidRPr="00CB56DD">
        <w:rPr>
          <w:rtl/>
        </w:rPr>
        <w:t>ניצן הורוביץ (מרצ):</w:t>
      </w:r>
      <w:bookmarkEnd w:id="8682"/>
      <w:bookmarkEnd w:id="8683"/>
      <w:r w:rsidRPr="00CB56DD">
        <w:rPr>
          <w:rStyle w:val="TagStyle"/>
          <w:rtl/>
        </w:rPr>
        <w:t xml:space="preserve"> &lt;&lt; דובר &gt;&gt;</w:t>
      </w:r>
      <w:r w:rsidRPr="00CB56DD">
        <w:rPr>
          <w:rtl/>
        </w:rPr>
        <w:t xml:space="preserve">   </w:t>
      </w:r>
      <w:bookmarkEnd w:id="8681"/>
    </w:p>
    <w:p w:rsidR="009B1096" w:rsidRPr="00CB56DD" w:rsidRDefault="009B1096" w:rsidP="00C3677E">
      <w:pPr>
        <w:rPr>
          <w:rtl/>
          <w:lang w:eastAsia="he-IL"/>
        </w:rPr>
      </w:pPr>
    </w:p>
    <w:p w:rsidR="009B1096" w:rsidRPr="00CB56DD" w:rsidRDefault="009B1096" w:rsidP="00533BA3">
      <w:pPr>
        <w:rPr>
          <w:rtl/>
          <w:lang w:eastAsia="he-IL"/>
        </w:rPr>
      </w:pPr>
      <w:r w:rsidRPr="00CB56DD">
        <w:rPr>
          <w:rFonts w:hint="cs"/>
          <w:rtl/>
          <w:lang w:eastAsia="he-IL"/>
        </w:rPr>
        <w:t>אני מקבל את דברי סגן השר</w:t>
      </w:r>
      <w:r>
        <w:rPr>
          <w:rFonts w:hint="cs"/>
          <w:rtl/>
          <w:lang w:eastAsia="he-IL"/>
        </w:rPr>
        <w:t xml:space="preserve"> –</w:t>
      </w:r>
      <w:r w:rsidRPr="00CB56DD">
        <w:rPr>
          <w:rFonts w:hint="cs"/>
          <w:rtl/>
          <w:lang w:eastAsia="he-IL"/>
        </w:rPr>
        <w:t xml:space="preserve"> ואני מעריך את הפתיחות, כי אני יודע שאתה גם חווית באופן אישי – לקיים דיון </w:t>
      </w:r>
      <w:bookmarkStart w:id="8684" w:name="_ETM_Q19_390784"/>
      <w:bookmarkEnd w:id="8684"/>
      <w:r w:rsidRPr="00CB56DD">
        <w:rPr>
          <w:rFonts w:hint="cs"/>
          <w:rtl/>
          <w:lang w:eastAsia="he-IL"/>
        </w:rPr>
        <w:t xml:space="preserve">איתך, עם המשטרה, בשבוע-שבועיים הקרובים, ולהעלות את זה אחר כך. אני מקווה שנוכל להגיע לעניין, כי תאמין לי, זה לא רק הסקטור שלי. אני רואה את זה, כולם סובלים </w:t>
      </w:r>
      <w:bookmarkStart w:id="8685" w:name="_ETM_Q19_405196"/>
      <w:bookmarkEnd w:id="8685"/>
      <w:r w:rsidRPr="00CB56DD">
        <w:rPr>
          <w:rFonts w:hint="cs"/>
          <w:rtl/>
          <w:lang w:eastAsia="he-IL"/>
        </w:rPr>
        <w:t>מזה, וזה גם רע למשטרה שתהיה לה תדמית כזאת, וזה לא צריך להיות במדינת ישראל. אז תודה</w:t>
      </w:r>
      <w:r w:rsidR="00533BA3">
        <w:rPr>
          <w:rFonts w:hint="cs"/>
          <w:rtl/>
          <w:lang w:eastAsia="he-IL"/>
        </w:rPr>
        <w:t>,</w:t>
      </w:r>
      <w:r w:rsidRPr="00CB56DD">
        <w:rPr>
          <w:rFonts w:hint="cs"/>
          <w:rtl/>
          <w:lang w:eastAsia="he-IL"/>
        </w:rPr>
        <w:t xml:space="preserve"> ונש</w:t>
      </w:r>
      <w:r w:rsidR="00533BA3">
        <w:rPr>
          <w:rFonts w:hint="cs"/>
          <w:rtl/>
          <w:lang w:eastAsia="he-IL"/>
        </w:rPr>
        <w:t>ו</w:t>
      </w:r>
      <w:r w:rsidRPr="00CB56DD">
        <w:rPr>
          <w:rFonts w:hint="cs"/>
          <w:rtl/>
          <w:lang w:eastAsia="he-IL"/>
        </w:rPr>
        <w:t xml:space="preserve">ב. אני מקווה שזה יתקדם. </w:t>
      </w:r>
      <w:bookmarkStart w:id="8686" w:name="_ETM_Q19_413327"/>
      <w:bookmarkEnd w:id="8686"/>
      <w:r w:rsidRPr="00CB56DD">
        <w:rPr>
          <w:rFonts w:hint="cs"/>
          <w:rtl/>
          <w:lang w:eastAsia="he-IL"/>
        </w:rPr>
        <w:t xml:space="preserve">תודה. </w:t>
      </w:r>
    </w:p>
    <w:p w:rsidR="009B1096" w:rsidRPr="00CB56DD" w:rsidRDefault="009B1096" w:rsidP="00621BB2">
      <w:pPr>
        <w:rPr>
          <w:rtl/>
          <w:lang w:eastAsia="he-IL"/>
        </w:rPr>
      </w:pPr>
      <w:bookmarkStart w:id="8687" w:name="_ETM_Q19_410641"/>
      <w:bookmarkStart w:id="8688" w:name="_ETM_Q19_410719"/>
      <w:bookmarkEnd w:id="8687"/>
      <w:bookmarkEnd w:id="8688"/>
    </w:p>
    <w:p w:rsidR="009B1096" w:rsidRPr="00CB56DD" w:rsidRDefault="009B1096" w:rsidP="00621BB2">
      <w:pPr>
        <w:pStyle w:val="af5"/>
        <w:keepNext/>
        <w:rPr>
          <w:rtl/>
        </w:rPr>
      </w:pPr>
      <w:bookmarkStart w:id="8689" w:name="ET_interruption_5762_15"/>
      <w:r w:rsidRPr="00CB56DD">
        <w:rPr>
          <w:rStyle w:val="TagStyle"/>
          <w:rtl/>
        </w:rPr>
        <w:t xml:space="preserve"> &lt;&lt; קריאה &gt;&gt; </w:t>
      </w:r>
      <w:r w:rsidRPr="00CB56DD">
        <w:rPr>
          <w:rtl/>
        </w:rPr>
        <w:t>אלי אבידר (ישראל ביתנו):</w:t>
      </w:r>
      <w:r w:rsidRPr="00CB56DD">
        <w:rPr>
          <w:rStyle w:val="TagStyle"/>
          <w:rtl/>
        </w:rPr>
        <w:t xml:space="preserve"> &lt;&lt; קריאה &gt;&gt;</w:t>
      </w:r>
      <w:r w:rsidRPr="00CB56DD">
        <w:rPr>
          <w:rtl/>
        </w:rPr>
        <w:t xml:space="preserve">   </w:t>
      </w:r>
      <w:bookmarkEnd w:id="8689"/>
    </w:p>
    <w:p w:rsidR="009B1096" w:rsidRPr="00CB56DD" w:rsidRDefault="009B1096" w:rsidP="00C3677E">
      <w:pPr>
        <w:rPr>
          <w:rtl/>
          <w:lang w:eastAsia="he-IL"/>
        </w:rPr>
      </w:pPr>
    </w:p>
    <w:p w:rsidR="009B1096" w:rsidRPr="00CB56DD" w:rsidRDefault="009B1096" w:rsidP="00621BB2">
      <w:pPr>
        <w:rPr>
          <w:rtl/>
          <w:lang w:eastAsia="he-IL"/>
        </w:rPr>
      </w:pPr>
      <w:bookmarkStart w:id="8690" w:name="_ETM_Q19_412718"/>
      <w:bookmarkEnd w:id="8690"/>
      <w:r w:rsidRPr="00CB56DD">
        <w:rPr>
          <w:rFonts w:hint="cs"/>
          <w:rtl/>
          <w:lang w:eastAsia="he-IL"/>
        </w:rPr>
        <w:t>זה לא המשטרה, זה מי שמפעיל אותה.</w:t>
      </w:r>
    </w:p>
    <w:p w:rsidR="009B1096" w:rsidRPr="00CB56DD" w:rsidRDefault="009B1096" w:rsidP="00621BB2">
      <w:pPr>
        <w:rPr>
          <w:rtl/>
          <w:lang w:eastAsia="he-IL"/>
        </w:rPr>
      </w:pPr>
    </w:p>
    <w:p w:rsidR="009B1096" w:rsidRPr="00CB56DD" w:rsidRDefault="009B1096" w:rsidP="00621BB2">
      <w:pPr>
        <w:pStyle w:val="af6"/>
        <w:keepNext/>
        <w:rPr>
          <w:rtl/>
        </w:rPr>
      </w:pPr>
      <w:r w:rsidRPr="00CB56DD">
        <w:rPr>
          <w:rStyle w:val="TagStyle"/>
          <w:rtl/>
        </w:rPr>
        <w:t xml:space="preserve"> &lt;&lt; יור &gt;&gt; </w:t>
      </w:r>
      <w:r w:rsidRPr="00CB56DD">
        <w:rPr>
          <w:rtl/>
        </w:rPr>
        <w:t>היו"ר אליהו ברוכי:</w:t>
      </w:r>
      <w:r w:rsidRPr="00CB56DD">
        <w:rPr>
          <w:rStyle w:val="TagStyle"/>
          <w:rtl/>
        </w:rPr>
        <w:t xml:space="preserve"> &lt;&lt; יור &gt;&gt;</w:t>
      </w:r>
      <w:r w:rsidRPr="00CB56DD">
        <w:rPr>
          <w:rtl/>
        </w:rPr>
        <w:t xml:space="preserve">   </w:t>
      </w:r>
    </w:p>
    <w:p w:rsidR="009B1096" w:rsidRPr="00CB56DD" w:rsidRDefault="009B1096" w:rsidP="00C3677E">
      <w:pPr>
        <w:rPr>
          <w:rtl/>
          <w:lang w:eastAsia="he-IL"/>
        </w:rPr>
      </w:pPr>
    </w:p>
    <w:p w:rsidR="009B1096" w:rsidRDefault="009B1096" w:rsidP="00533BA3">
      <w:pPr>
        <w:rPr>
          <w:rtl/>
          <w:lang w:eastAsia="he-IL"/>
        </w:rPr>
      </w:pPr>
      <w:r w:rsidRPr="00CB56DD">
        <w:rPr>
          <w:rFonts w:hint="cs"/>
          <w:rtl/>
          <w:lang w:eastAsia="he-IL"/>
        </w:rPr>
        <w:t xml:space="preserve">תודה רבה. חבר הכנסת ניצן הורוביץ, תודה רבה. הצבעה במועד אחר, לפי הסכמה </w:t>
      </w:r>
      <w:r w:rsidR="00533BA3">
        <w:rPr>
          <w:rFonts w:hint="cs"/>
          <w:rtl/>
          <w:lang w:eastAsia="he-IL"/>
        </w:rPr>
        <w:t xml:space="preserve">בין </w:t>
      </w:r>
      <w:r w:rsidRPr="00CB56DD">
        <w:rPr>
          <w:rFonts w:hint="cs"/>
          <w:rtl/>
          <w:lang w:eastAsia="he-IL"/>
        </w:rPr>
        <w:t xml:space="preserve">המציע </w:t>
      </w:r>
      <w:r w:rsidR="00533BA3">
        <w:rPr>
          <w:rFonts w:hint="cs"/>
          <w:rtl/>
          <w:lang w:eastAsia="he-IL"/>
        </w:rPr>
        <w:t>ל</w:t>
      </w:r>
      <w:r w:rsidRPr="00CB56DD">
        <w:rPr>
          <w:rFonts w:hint="cs"/>
          <w:rtl/>
          <w:lang w:eastAsia="he-IL"/>
        </w:rPr>
        <w:t>ממשלה. תודה רבה.</w:t>
      </w:r>
    </w:p>
    <w:p w:rsidR="009B1096" w:rsidRDefault="009B1096" w:rsidP="00621BB2">
      <w:pPr>
        <w:rPr>
          <w:rtl/>
          <w:lang w:eastAsia="he-IL"/>
        </w:rPr>
      </w:pPr>
    </w:p>
    <w:p w:rsidR="009B1096" w:rsidRDefault="009B1096" w:rsidP="00621BB2">
      <w:pPr>
        <w:rPr>
          <w:rtl/>
          <w:lang w:eastAsia="he-IL"/>
        </w:rPr>
      </w:pPr>
    </w:p>
    <w:p w:rsidR="009B1096" w:rsidRPr="00CB56DD" w:rsidRDefault="009B1096" w:rsidP="00621BB2">
      <w:pPr>
        <w:pStyle w:val="a6"/>
        <w:rPr>
          <w:rtl/>
          <w:lang w:eastAsia="he-IL"/>
        </w:rPr>
      </w:pPr>
      <w:bookmarkStart w:id="8691" w:name="ET_hatsach_621565_9"/>
      <w:r w:rsidRPr="00CB56DD">
        <w:rPr>
          <w:rStyle w:val="TagStyle"/>
          <w:rtl/>
        </w:rPr>
        <w:lastRenderedPageBreak/>
        <w:t xml:space="preserve"> &lt;&lt; הצח &gt;&gt; </w:t>
      </w:r>
      <w:bookmarkStart w:id="8692" w:name="_Toc57291194"/>
      <w:bookmarkStart w:id="8693" w:name="_Toc57292465"/>
      <w:r w:rsidRPr="00CB56DD">
        <w:rPr>
          <w:rtl/>
          <w:lang w:eastAsia="he-IL"/>
        </w:rPr>
        <w:t xml:space="preserve">הצעת חוק בתי המשפט (תיקון </w:t>
      </w:r>
      <w:r w:rsidRPr="00CB56DD">
        <w:rPr>
          <w:rFonts w:hint="cs"/>
          <w:rtl/>
          <w:lang w:eastAsia="he-IL"/>
        </w:rPr>
        <w:t>–</w:t>
      </w:r>
      <w:r w:rsidRPr="00CB56DD">
        <w:rPr>
          <w:rtl/>
          <w:lang w:eastAsia="he-IL"/>
        </w:rPr>
        <w:t xml:space="preserve"> תקופת צינון למינוי היועץ המשפטי לממשלה או פרקליט המדינה כשופטים בבית המשפט העליון), התש"ף</w:t>
      </w:r>
      <w:r w:rsidRPr="00CB56DD">
        <w:rPr>
          <w:rFonts w:hint="cs"/>
          <w:rtl/>
          <w:lang w:eastAsia="he-IL"/>
        </w:rPr>
        <w:t>–</w:t>
      </w:r>
      <w:r w:rsidRPr="00CB56DD">
        <w:rPr>
          <w:rtl/>
          <w:lang w:eastAsia="he-IL"/>
        </w:rPr>
        <w:t>2020</w:t>
      </w:r>
      <w:bookmarkEnd w:id="8692"/>
      <w:bookmarkEnd w:id="8693"/>
      <w:r w:rsidRPr="00CB56DD">
        <w:rPr>
          <w:rStyle w:val="TagStyle"/>
          <w:rtl/>
        </w:rPr>
        <w:t xml:space="preserve"> &lt;&lt; הצח &gt;&gt;</w:t>
      </w:r>
      <w:r w:rsidRPr="00CB56DD">
        <w:rPr>
          <w:rtl/>
          <w:lang w:eastAsia="he-IL"/>
        </w:rPr>
        <w:t xml:space="preserve">   </w:t>
      </w:r>
      <w:bookmarkEnd w:id="8691"/>
    </w:p>
    <w:p w:rsidR="009B1096" w:rsidRPr="00CB56DD" w:rsidRDefault="009B1096" w:rsidP="00C14A25">
      <w:pPr>
        <w:rPr>
          <w:rtl/>
          <w:lang w:eastAsia="he-IL"/>
        </w:rPr>
      </w:pPr>
      <w:r w:rsidRPr="00CB56DD">
        <w:rPr>
          <w:rtl/>
          <w:lang w:eastAsia="he-IL"/>
        </w:rPr>
        <w:t>[הצעת חוק פ/1419</w:t>
      </w:r>
      <w:r>
        <w:rPr>
          <w:rFonts w:hint="cs"/>
          <w:rtl/>
          <w:lang w:eastAsia="he-IL"/>
        </w:rPr>
        <w:t>/23; נספחות.</w:t>
      </w:r>
      <w:r w:rsidRPr="00CB56DD">
        <w:rPr>
          <w:rtl/>
          <w:lang w:eastAsia="he-IL"/>
        </w:rPr>
        <w:t>]</w:t>
      </w:r>
    </w:p>
    <w:p w:rsidR="009B1096" w:rsidRPr="00CB56DD" w:rsidRDefault="009B1096" w:rsidP="00621BB2">
      <w:pPr>
        <w:pStyle w:val="-0"/>
        <w:rPr>
          <w:rtl/>
          <w:lang w:eastAsia="he-IL"/>
        </w:rPr>
      </w:pPr>
      <w:r w:rsidRPr="00CB56DD">
        <w:rPr>
          <w:rtl/>
          <w:lang w:eastAsia="he-IL"/>
        </w:rPr>
        <w:t>(הצעת חבר הכנסת</w:t>
      </w:r>
      <w:r w:rsidRPr="00CB56DD">
        <w:rPr>
          <w:rFonts w:hint="cs"/>
          <w:rtl/>
          <w:lang w:eastAsia="he-IL"/>
        </w:rPr>
        <w:t xml:space="preserve"> </w:t>
      </w:r>
      <w:bookmarkStart w:id="8694" w:name="_ETM_Q19_418193"/>
      <w:bookmarkEnd w:id="8694"/>
      <w:r w:rsidRPr="00CB56DD">
        <w:rPr>
          <w:rFonts w:hint="cs"/>
          <w:rtl/>
          <w:lang w:eastAsia="he-IL"/>
        </w:rPr>
        <w:t>בצלאל סמוטריץ'</w:t>
      </w:r>
      <w:r w:rsidRPr="00CB56DD">
        <w:rPr>
          <w:rtl/>
          <w:lang w:eastAsia="he-IL"/>
        </w:rPr>
        <w:t>)</w:t>
      </w:r>
    </w:p>
    <w:p w:rsidR="009B1096" w:rsidRPr="00CB56DD" w:rsidRDefault="009B1096" w:rsidP="00621BB2">
      <w:pPr>
        <w:rPr>
          <w:rtl/>
          <w:lang w:eastAsia="he-IL"/>
        </w:rPr>
      </w:pPr>
    </w:p>
    <w:p w:rsidR="009B1096" w:rsidRPr="00CB56DD" w:rsidRDefault="009B1096" w:rsidP="00621BB2">
      <w:pPr>
        <w:pStyle w:val="af6"/>
        <w:keepNext/>
        <w:rPr>
          <w:rtl/>
        </w:rPr>
      </w:pPr>
      <w:r w:rsidRPr="00CB56DD">
        <w:rPr>
          <w:rStyle w:val="TagStyle"/>
          <w:rtl/>
        </w:rPr>
        <w:t xml:space="preserve">&lt;&lt; יור &gt;&gt; </w:t>
      </w:r>
      <w:r w:rsidRPr="00CB56DD">
        <w:rPr>
          <w:rtl/>
        </w:rPr>
        <w:t>היו"ר אליהו ברוכי:</w:t>
      </w:r>
      <w:r w:rsidRPr="00CB56DD">
        <w:rPr>
          <w:rStyle w:val="TagStyle"/>
          <w:rtl/>
        </w:rPr>
        <w:t xml:space="preserve"> &lt;&lt; יור &gt;&gt;</w:t>
      </w:r>
      <w:r w:rsidRPr="00CB56DD">
        <w:rPr>
          <w:rtl/>
        </w:rPr>
        <w:t xml:space="preserve">   </w:t>
      </w:r>
    </w:p>
    <w:p w:rsidR="009B1096" w:rsidRPr="00CB56DD" w:rsidRDefault="009B1096" w:rsidP="00C3677E">
      <w:pPr>
        <w:rPr>
          <w:rtl/>
          <w:lang w:eastAsia="he-IL"/>
        </w:rPr>
      </w:pPr>
    </w:p>
    <w:p w:rsidR="009B1096" w:rsidRPr="00CB56DD" w:rsidRDefault="009B1096" w:rsidP="00C14A25">
      <w:pPr>
        <w:rPr>
          <w:rtl/>
          <w:lang w:eastAsia="he-IL"/>
        </w:rPr>
      </w:pPr>
      <w:bookmarkStart w:id="8695" w:name="_ETM_Q19_424162"/>
      <w:bookmarkStart w:id="8696" w:name="_ETM_Q19_424270"/>
      <w:bookmarkStart w:id="8697" w:name="_ETM_Q19_428094"/>
      <w:bookmarkEnd w:id="8695"/>
      <w:bookmarkEnd w:id="8696"/>
      <w:bookmarkEnd w:id="8697"/>
      <w:r w:rsidRPr="00CB56DD">
        <w:rPr>
          <w:rFonts w:hint="cs"/>
          <w:rtl/>
          <w:lang w:eastAsia="he-IL"/>
        </w:rPr>
        <w:t xml:space="preserve">אנחנו עוברים להצעת החוק הבאה </w:t>
      </w:r>
      <w:r>
        <w:rPr>
          <w:rFonts w:hint="eastAsia"/>
          <w:rtl/>
          <w:lang w:eastAsia="he-IL"/>
        </w:rPr>
        <w:t xml:space="preserve">– </w:t>
      </w:r>
      <w:r w:rsidRPr="00CB56DD">
        <w:rPr>
          <w:rtl/>
          <w:lang w:eastAsia="he-IL"/>
        </w:rPr>
        <w:t>הצעת חוק בתי המשפט (תיקון – תקופת צינון למינוי היועץ המשפטי לממשלה או פרקליט המדינה כשופטים בבית המשפט העליון), התש"ף–2020</w:t>
      </w:r>
      <w:r w:rsidRPr="00CB56DD">
        <w:rPr>
          <w:rFonts w:hint="cs"/>
          <w:rtl/>
          <w:lang w:eastAsia="he-IL"/>
        </w:rPr>
        <w:t>. יציג את ה</w:t>
      </w:r>
      <w:r>
        <w:rPr>
          <w:rFonts w:hint="cs"/>
          <w:rtl/>
          <w:lang w:eastAsia="he-IL"/>
        </w:rPr>
        <w:t>צעת ה</w:t>
      </w:r>
      <w:r w:rsidRPr="00CB56DD">
        <w:rPr>
          <w:rFonts w:hint="cs"/>
          <w:rtl/>
          <w:lang w:eastAsia="he-IL"/>
        </w:rPr>
        <w:t xml:space="preserve">חוק חבר </w:t>
      </w:r>
      <w:bookmarkStart w:id="8698" w:name="_ETM_Q19_450036"/>
      <w:bookmarkEnd w:id="8698"/>
      <w:r w:rsidRPr="00CB56DD">
        <w:rPr>
          <w:rFonts w:hint="cs"/>
          <w:rtl/>
          <w:lang w:eastAsia="he-IL"/>
        </w:rPr>
        <w:t>הכנסת בצלאל סמוטריץ'. בבקשה.</w:t>
      </w:r>
    </w:p>
    <w:p w:rsidR="009B1096" w:rsidRPr="00CB56DD" w:rsidRDefault="009B1096" w:rsidP="00621BB2">
      <w:pPr>
        <w:rPr>
          <w:rtl/>
        </w:rPr>
      </w:pPr>
    </w:p>
    <w:p w:rsidR="009B1096" w:rsidRPr="00CB56DD" w:rsidRDefault="009B1096" w:rsidP="00621BB2">
      <w:pPr>
        <w:pStyle w:val="af5"/>
        <w:keepNext/>
        <w:rPr>
          <w:rtl/>
        </w:rPr>
      </w:pPr>
      <w:bookmarkStart w:id="8699" w:name="ET_interruption_5762_17"/>
      <w:r w:rsidRPr="00CB56DD">
        <w:rPr>
          <w:rStyle w:val="TagStyle"/>
          <w:rtl/>
        </w:rPr>
        <w:t xml:space="preserve"> &lt;&lt; קריאה &gt;&gt; </w:t>
      </w:r>
      <w:r w:rsidRPr="00CB56DD">
        <w:rPr>
          <w:rtl/>
        </w:rPr>
        <w:t>אלי אבידר (ישראל ביתנו):</w:t>
      </w:r>
      <w:r w:rsidRPr="00CB56DD">
        <w:rPr>
          <w:rStyle w:val="TagStyle"/>
          <w:rtl/>
        </w:rPr>
        <w:t xml:space="preserve"> &lt;&lt; קריאה &gt;&gt;</w:t>
      </w:r>
      <w:r w:rsidRPr="00CB56DD">
        <w:rPr>
          <w:rtl/>
        </w:rPr>
        <w:t xml:space="preserve">   </w:t>
      </w:r>
      <w:bookmarkEnd w:id="8699"/>
    </w:p>
    <w:p w:rsidR="009B1096" w:rsidRPr="00CB56DD" w:rsidRDefault="009B1096" w:rsidP="00C3677E">
      <w:pPr>
        <w:rPr>
          <w:rtl/>
        </w:rPr>
      </w:pPr>
    </w:p>
    <w:p w:rsidR="009B1096" w:rsidRPr="00CB56DD" w:rsidRDefault="009B1096" w:rsidP="00621BB2">
      <w:pPr>
        <w:rPr>
          <w:rtl/>
        </w:rPr>
      </w:pPr>
      <w:bookmarkStart w:id="8700" w:name="_ETM_Q19_453129"/>
      <w:bookmarkEnd w:id="8700"/>
      <w:r w:rsidRPr="00CB56DD">
        <w:rPr>
          <w:rFonts w:hint="cs"/>
          <w:rtl/>
        </w:rPr>
        <w:t>איזו הפתעה. איזו הפתעה.</w:t>
      </w:r>
    </w:p>
    <w:p w:rsidR="009B1096" w:rsidRPr="00CB56DD" w:rsidRDefault="009B1096" w:rsidP="00621BB2">
      <w:pPr>
        <w:rPr>
          <w:rtl/>
        </w:rPr>
      </w:pPr>
      <w:bookmarkStart w:id="8701" w:name="_ETM_Q19_456014"/>
      <w:bookmarkEnd w:id="8701"/>
    </w:p>
    <w:p w:rsidR="009B1096" w:rsidRPr="00CB56DD" w:rsidRDefault="009B1096" w:rsidP="00621BB2">
      <w:pPr>
        <w:pStyle w:val="a4"/>
        <w:keepNext/>
        <w:rPr>
          <w:rtl/>
        </w:rPr>
      </w:pPr>
      <w:bookmarkStart w:id="8702" w:name="ET_speaker_5291_18"/>
      <w:r w:rsidRPr="00CB56DD">
        <w:rPr>
          <w:rStyle w:val="TagStyle"/>
          <w:rtl/>
        </w:rPr>
        <w:t xml:space="preserve"> &lt;&lt; דובר &gt;&gt; </w:t>
      </w:r>
      <w:bookmarkStart w:id="8703" w:name="_Toc57291195"/>
      <w:bookmarkStart w:id="8704" w:name="_Toc57292466"/>
      <w:r w:rsidRPr="00CB56DD">
        <w:rPr>
          <w:rtl/>
        </w:rPr>
        <w:t>בצלאל סמוטריץ' (ימינה):</w:t>
      </w:r>
      <w:bookmarkEnd w:id="8703"/>
      <w:bookmarkEnd w:id="8704"/>
      <w:r w:rsidRPr="00CB56DD">
        <w:rPr>
          <w:rStyle w:val="TagStyle"/>
          <w:rtl/>
        </w:rPr>
        <w:t xml:space="preserve"> &lt;&lt; דובר &gt;&gt;</w:t>
      </w:r>
      <w:r w:rsidRPr="00CB56DD">
        <w:rPr>
          <w:rtl/>
        </w:rPr>
        <w:t xml:space="preserve">   </w:t>
      </w:r>
      <w:bookmarkEnd w:id="8702"/>
    </w:p>
    <w:p w:rsidR="009B1096" w:rsidRPr="00CB56DD" w:rsidRDefault="009B1096" w:rsidP="00C3677E">
      <w:pPr>
        <w:rPr>
          <w:rtl/>
          <w:lang w:eastAsia="he-IL"/>
        </w:rPr>
      </w:pPr>
    </w:p>
    <w:p w:rsidR="009B1096" w:rsidRPr="00CB56DD" w:rsidRDefault="009B1096" w:rsidP="00C14A25">
      <w:pPr>
        <w:rPr>
          <w:rtl/>
          <w:lang w:eastAsia="he-IL"/>
        </w:rPr>
      </w:pPr>
      <w:bookmarkStart w:id="8705" w:name="_ETM_Q19_456671"/>
      <w:bookmarkStart w:id="8706" w:name="_ETM_Q19_456738"/>
      <w:bookmarkEnd w:id="8705"/>
      <w:bookmarkEnd w:id="8706"/>
      <w:r w:rsidRPr="00CB56DD">
        <w:rPr>
          <w:rFonts w:hint="cs"/>
          <w:rtl/>
          <w:lang w:eastAsia="he-IL"/>
        </w:rPr>
        <w:t>תודה רבה</w:t>
      </w:r>
      <w:r>
        <w:rPr>
          <w:rFonts w:hint="cs"/>
          <w:rtl/>
          <w:lang w:eastAsia="he-IL"/>
        </w:rPr>
        <w:t>.</w:t>
      </w:r>
      <w:r w:rsidRPr="00CB56DD">
        <w:rPr>
          <w:rFonts w:hint="cs"/>
          <w:rtl/>
          <w:lang w:eastAsia="he-IL"/>
        </w:rPr>
        <w:t xml:space="preserve"> אדוני היושב-ראש, אדוני ראש הממשלה האמיתי אבי ניסנקורן, אדוני </w:t>
      </w:r>
      <w:bookmarkStart w:id="8707" w:name="_ETM_Q19_480799"/>
      <w:bookmarkEnd w:id="8707"/>
      <w:r w:rsidRPr="00CB56DD">
        <w:rPr>
          <w:rFonts w:hint="cs"/>
          <w:rtl/>
          <w:lang w:eastAsia="he-IL"/>
        </w:rPr>
        <w:t>שר הבריאות, חבריי חברי הכנסת</w:t>
      </w:r>
      <w:r>
        <w:rPr>
          <w:rFonts w:hint="cs"/>
          <w:rtl/>
          <w:lang w:eastAsia="he-IL"/>
        </w:rPr>
        <w:t xml:space="preserve"> </w:t>
      </w:r>
      <w:r w:rsidR="00587CB2">
        <w:rPr>
          <w:rFonts w:hint="cs"/>
          <w:rtl/>
          <w:lang w:eastAsia="he-IL"/>
        </w:rPr>
        <w:t>– –</w:t>
      </w:r>
    </w:p>
    <w:p w:rsidR="009B1096" w:rsidRPr="00CB56DD" w:rsidRDefault="009B1096" w:rsidP="00621BB2">
      <w:pPr>
        <w:rPr>
          <w:rtl/>
          <w:lang w:eastAsia="he-IL"/>
        </w:rPr>
      </w:pPr>
    </w:p>
    <w:p w:rsidR="009B1096" w:rsidRPr="00CB56DD" w:rsidRDefault="009B1096" w:rsidP="00621BB2">
      <w:pPr>
        <w:pStyle w:val="af5"/>
        <w:keepNext/>
        <w:rPr>
          <w:rtl/>
        </w:rPr>
      </w:pPr>
      <w:bookmarkStart w:id="8708" w:name="ET_interruption_5762_20"/>
      <w:r w:rsidRPr="00CB56DD">
        <w:rPr>
          <w:rStyle w:val="TagStyle"/>
          <w:rtl/>
        </w:rPr>
        <w:t xml:space="preserve"> &lt;&lt; קריאה &gt;&gt; </w:t>
      </w:r>
      <w:r w:rsidRPr="00CB56DD">
        <w:rPr>
          <w:rtl/>
        </w:rPr>
        <w:t>אלי אבידר (ישראל ביתנו):</w:t>
      </w:r>
      <w:r w:rsidRPr="00CB56DD">
        <w:rPr>
          <w:rStyle w:val="TagStyle"/>
          <w:rtl/>
        </w:rPr>
        <w:t xml:space="preserve"> &lt;&lt; קריאה &gt;&gt;</w:t>
      </w:r>
      <w:r w:rsidRPr="00CB56DD">
        <w:rPr>
          <w:rtl/>
        </w:rPr>
        <w:t xml:space="preserve">   </w:t>
      </w:r>
      <w:bookmarkEnd w:id="8708"/>
    </w:p>
    <w:p w:rsidR="009B1096" w:rsidRPr="00CB56DD" w:rsidRDefault="009B1096" w:rsidP="00C3677E">
      <w:pPr>
        <w:rPr>
          <w:rtl/>
        </w:rPr>
      </w:pPr>
    </w:p>
    <w:p w:rsidR="009B1096" w:rsidRPr="00CB56DD" w:rsidRDefault="009B1096" w:rsidP="00621BB2">
      <w:pPr>
        <w:rPr>
          <w:rtl/>
        </w:rPr>
      </w:pPr>
      <w:bookmarkStart w:id="8709" w:name="_ETM_Q19_457880"/>
      <w:bookmarkStart w:id="8710" w:name="_ETM_Q19_458129"/>
      <w:bookmarkStart w:id="8711" w:name="_ETM_Q19_458159"/>
      <w:bookmarkEnd w:id="8709"/>
      <w:bookmarkEnd w:id="8710"/>
      <w:bookmarkEnd w:id="8711"/>
      <w:r w:rsidRPr="00CB56DD">
        <w:rPr>
          <w:rFonts w:hint="cs"/>
          <w:rtl/>
        </w:rPr>
        <w:t>אבי, תגיש הודעה אישית.</w:t>
      </w:r>
    </w:p>
    <w:p w:rsidR="009B1096" w:rsidRPr="00CB56DD" w:rsidRDefault="009B1096" w:rsidP="00621BB2">
      <w:pPr>
        <w:rPr>
          <w:rtl/>
          <w:lang w:eastAsia="he-IL"/>
        </w:rPr>
      </w:pPr>
    </w:p>
    <w:p w:rsidR="009B1096" w:rsidRPr="00CB56DD" w:rsidRDefault="009B1096" w:rsidP="00621BB2">
      <w:pPr>
        <w:pStyle w:val="-"/>
        <w:keepNext/>
        <w:rPr>
          <w:rtl/>
        </w:rPr>
      </w:pPr>
      <w:bookmarkStart w:id="8712" w:name="ET_speakercontinue_5291_19"/>
      <w:r w:rsidRPr="00CB56DD">
        <w:rPr>
          <w:rStyle w:val="TagStyle"/>
          <w:rtl/>
        </w:rPr>
        <w:t xml:space="preserve"> &lt;&lt; דובר_המשך &gt;&gt; </w:t>
      </w:r>
      <w:r w:rsidRPr="00CB56DD">
        <w:rPr>
          <w:rtl/>
        </w:rPr>
        <w:t>בצלאל סמוטריץ' (ימינה):</w:t>
      </w:r>
      <w:r w:rsidRPr="00CB56DD">
        <w:rPr>
          <w:rStyle w:val="TagStyle"/>
          <w:rtl/>
        </w:rPr>
        <w:t xml:space="preserve"> &lt;&lt; דובר_המשך &gt;&gt;</w:t>
      </w:r>
      <w:r w:rsidRPr="00CB56DD">
        <w:rPr>
          <w:rtl/>
        </w:rPr>
        <w:t xml:space="preserve">   </w:t>
      </w:r>
      <w:bookmarkEnd w:id="8712"/>
    </w:p>
    <w:p w:rsidR="009B1096" w:rsidRPr="00CB56DD" w:rsidRDefault="009B1096" w:rsidP="00C3677E">
      <w:pPr>
        <w:rPr>
          <w:rtl/>
          <w:lang w:eastAsia="he-IL"/>
        </w:rPr>
      </w:pPr>
    </w:p>
    <w:p w:rsidR="009B1096" w:rsidRPr="00CB56DD" w:rsidRDefault="00587CB2" w:rsidP="00621BB2">
      <w:pPr>
        <w:rPr>
          <w:rtl/>
          <w:lang w:eastAsia="he-IL"/>
        </w:rPr>
      </w:pPr>
      <w:bookmarkStart w:id="8713" w:name="_ETM_Q19_457102"/>
      <w:bookmarkEnd w:id="8713"/>
      <w:r>
        <w:rPr>
          <w:rFonts w:hint="cs"/>
          <w:rtl/>
          <w:lang w:eastAsia="he-IL"/>
        </w:rPr>
        <w:t>– –</w:t>
      </w:r>
      <w:r w:rsidR="009B1096">
        <w:rPr>
          <w:rFonts w:hint="cs"/>
          <w:rtl/>
          <w:lang w:eastAsia="he-IL"/>
        </w:rPr>
        <w:t xml:space="preserve"> </w:t>
      </w:r>
      <w:r w:rsidR="009B1096" w:rsidRPr="00CB56DD">
        <w:rPr>
          <w:rFonts w:hint="cs"/>
          <w:rtl/>
          <w:lang w:eastAsia="he-IL"/>
        </w:rPr>
        <w:t>אנחנו כמעט שכחנו שהיועץ המשפטי לממשלה הוא חלק מהרשות המבצעת</w:t>
      </w:r>
      <w:r w:rsidR="009B1096">
        <w:rPr>
          <w:rFonts w:hint="cs"/>
          <w:rtl/>
          <w:lang w:eastAsia="he-IL"/>
        </w:rPr>
        <w:t>,</w:t>
      </w:r>
      <w:r w:rsidR="009B1096" w:rsidRPr="00CB56DD">
        <w:rPr>
          <w:rFonts w:hint="cs"/>
          <w:rtl/>
          <w:lang w:eastAsia="he-IL"/>
        </w:rPr>
        <w:t xml:space="preserve"> כתפקידו: יועץ משפטי לממשלה. </w:t>
      </w:r>
      <w:bookmarkStart w:id="8714" w:name="_ETM_Q19_498723"/>
      <w:bookmarkStart w:id="8715" w:name="_ETM_Q19_498810"/>
      <w:bookmarkEnd w:id="8714"/>
      <w:bookmarkEnd w:id="8715"/>
      <w:r w:rsidR="009B1096" w:rsidRPr="00CB56DD">
        <w:rPr>
          <w:rFonts w:hint="cs"/>
          <w:rtl/>
          <w:lang w:eastAsia="he-IL"/>
        </w:rPr>
        <w:t xml:space="preserve">כמעט שכחנו שבמקור תפקידו לייצג את הממשלה לפני בית המשפט, להגן על החלטותיה, לייעץ לה עצות טובות איך לממש את מדיניותה. התרגלנו כבר להיפוך </w:t>
      </w:r>
      <w:bookmarkStart w:id="8716" w:name="_ETM_Q19_513881"/>
      <w:bookmarkEnd w:id="8716"/>
      <w:r w:rsidR="009B1096" w:rsidRPr="00CB56DD">
        <w:rPr>
          <w:rFonts w:hint="cs"/>
          <w:rtl/>
          <w:lang w:eastAsia="he-IL"/>
        </w:rPr>
        <w:t xml:space="preserve">הזה. </w:t>
      </w:r>
    </w:p>
    <w:p w:rsidR="009B1096" w:rsidRPr="00CB56DD" w:rsidRDefault="009B1096" w:rsidP="00621BB2">
      <w:pPr>
        <w:rPr>
          <w:rtl/>
          <w:lang w:eastAsia="he-IL"/>
        </w:rPr>
      </w:pPr>
      <w:bookmarkStart w:id="8717" w:name="_ETM_Q19_529984"/>
      <w:bookmarkStart w:id="8718" w:name="_ETM_Q19_530077"/>
      <w:bookmarkEnd w:id="8717"/>
      <w:bookmarkEnd w:id="8718"/>
    </w:p>
    <w:p w:rsidR="009B1096" w:rsidRPr="00CB56DD" w:rsidRDefault="009B1096" w:rsidP="00533BA3">
      <w:pPr>
        <w:rPr>
          <w:rtl/>
          <w:lang w:eastAsia="he-IL"/>
        </w:rPr>
      </w:pPr>
      <w:r w:rsidRPr="00CB56DD">
        <w:rPr>
          <w:rFonts w:hint="cs"/>
          <w:rtl/>
          <w:lang w:eastAsia="he-IL"/>
        </w:rPr>
        <w:t>אגב, יש ספר נפלא של פרופ' יואב דותן</w:t>
      </w:r>
      <w:r>
        <w:rPr>
          <w:rFonts w:hint="cs"/>
          <w:rtl/>
          <w:lang w:eastAsia="he-IL"/>
        </w:rPr>
        <w:t>,</w:t>
      </w:r>
      <w:r w:rsidRPr="00CB56DD">
        <w:rPr>
          <w:rFonts w:hint="cs"/>
          <w:rtl/>
          <w:lang w:eastAsia="he-IL"/>
        </w:rPr>
        <w:t xml:space="preserve"> מי </w:t>
      </w:r>
      <w:bookmarkStart w:id="8719" w:name="_ETM_Q19_518274"/>
      <w:bookmarkEnd w:id="8719"/>
      <w:r w:rsidRPr="00CB56DD">
        <w:rPr>
          <w:rFonts w:hint="cs"/>
          <w:rtl/>
          <w:lang w:eastAsia="he-IL"/>
        </w:rPr>
        <w:t>שמכיר, באוניברסיטה העברית</w:t>
      </w:r>
      <w:r>
        <w:rPr>
          <w:rFonts w:hint="cs"/>
          <w:rtl/>
          <w:lang w:eastAsia="he-IL"/>
        </w:rPr>
        <w:t xml:space="preserve"> –</w:t>
      </w:r>
      <w:r w:rsidRPr="00CB56DD">
        <w:rPr>
          <w:rFonts w:hint="cs"/>
          <w:rtl/>
          <w:lang w:eastAsia="he-IL"/>
        </w:rPr>
        <w:t xml:space="preserve"> עשה על זה מחקר במשך 12 </w:t>
      </w:r>
      <w:bookmarkStart w:id="8720" w:name="_ETM_Q19_523102"/>
      <w:bookmarkEnd w:id="8720"/>
      <w:r w:rsidRPr="00CB56DD">
        <w:rPr>
          <w:rFonts w:hint="cs"/>
          <w:rtl/>
          <w:lang w:eastAsia="he-IL"/>
        </w:rPr>
        <w:t xml:space="preserve">שנה במחלקת </w:t>
      </w:r>
      <w:proofErr w:type="spellStart"/>
      <w:r w:rsidRPr="00CB56DD">
        <w:rPr>
          <w:rFonts w:hint="cs"/>
          <w:rtl/>
          <w:lang w:eastAsia="he-IL"/>
        </w:rPr>
        <w:t>הבג"צים</w:t>
      </w:r>
      <w:proofErr w:type="spellEnd"/>
      <w:r w:rsidRPr="00CB56DD">
        <w:rPr>
          <w:rFonts w:hint="cs"/>
          <w:rtl/>
          <w:lang w:eastAsia="he-IL"/>
        </w:rPr>
        <w:t xml:space="preserve">, והוא מראה איך מחלקת </w:t>
      </w:r>
      <w:proofErr w:type="spellStart"/>
      <w:r w:rsidRPr="00CB56DD">
        <w:rPr>
          <w:rFonts w:hint="cs"/>
          <w:rtl/>
          <w:lang w:eastAsia="he-IL"/>
        </w:rPr>
        <w:t>הבג"צים</w:t>
      </w:r>
      <w:proofErr w:type="spellEnd"/>
      <w:r w:rsidRPr="00CB56DD">
        <w:rPr>
          <w:rFonts w:hint="cs"/>
          <w:rtl/>
          <w:lang w:eastAsia="he-IL"/>
        </w:rPr>
        <w:t xml:space="preserve"> רואה את </w:t>
      </w:r>
      <w:bookmarkStart w:id="8721" w:name="_ETM_Q19_527515"/>
      <w:bookmarkEnd w:id="8721"/>
      <w:r w:rsidRPr="00CB56DD">
        <w:rPr>
          <w:rFonts w:hint="cs"/>
          <w:rtl/>
          <w:lang w:eastAsia="he-IL"/>
        </w:rPr>
        <w:t xml:space="preserve">תפקידה כזרוע ארוכה של בית המשפט העליון בתוך הממשלה, כדי </w:t>
      </w:r>
      <w:bookmarkStart w:id="8722" w:name="_ETM_Q19_532703"/>
      <w:bookmarkEnd w:id="8722"/>
      <w:r w:rsidRPr="00CB56DD">
        <w:rPr>
          <w:rFonts w:hint="cs"/>
          <w:rtl/>
          <w:lang w:eastAsia="he-IL"/>
        </w:rPr>
        <w:t xml:space="preserve">לאכוף את החלטותיו על הממשלה. במקום שהיועץ המשפטי יהיה </w:t>
      </w:r>
      <w:bookmarkStart w:id="8723" w:name="_ETM_Q19_537623"/>
      <w:bookmarkEnd w:id="8723"/>
      <w:r w:rsidRPr="00CB56DD">
        <w:rPr>
          <w:rFonts w:hint="cs"/>
          <w:rtl/>
          <w:lang w:eastAsia="he-IL"/>
        </w:rPr>
        <w:t xml:space="preserve">זרוע של הממשלה בפני בית המשפט, הוא זרוע של בית </w:t>
      </w:r>
      <w:bookmarkStart w:id="8724" w:name="_ETM_Q19_544887"/>
      <w:bookmarkEnd w:id="8724"/>
      <w:r w:rsidRPr="00CB56DD">
        <w:rPr>
          <w:rFonts w:hint="cs"/>
          <w:rtl/>
          <w:lang w:eastAsia="he-IL"/>
        </w:rPr>
        <w:t>המשפט בתוך הממשלה.</w:t>
      </w:r>
      <w:bookmarkStart w:id="8725" w:name="_ETM_Q19_548166"/>
      <w:bookmarkStart w:id="8726" w:name="_ETM_Q19_548279"/>
      <w:bookmarkStart w:id="8727" w:name="_ETM_Q19_548350"/>
      <w:bookmarkStart w:id="8728" w:name="_ETM_Q19_548437"/>
      <w:bookmarkEnd w:id="8725"/>
      <w:bookmarkEnd w:id="8726"/>
      <w:bookmarkEnd w:id="8727"/>
      <w:bookmarkEnd w:id="8728"/>
      <w:r w:rsidR="00533BA3">
        <w:rPr>
          <w:rFonts w:hint="cs"/>
          <w:rtl/>
          <w:lang w:eastAsia="he-IL"/>
        </w:rPr>
        <w:t xml:space="preserve"> </w:t>
      </w:r>
      <w:r w:rsidR="00A31E51">
        <w:rPr>
          <w:rFonts w:hint="cs"/>
          <w:rtl/>
          <w:lang w:eastAsia="he-IL"/>
        </w:rPr>
        <w:lastRenderedPageBreak/>
        <w:t>כשמדברים על הכוח הבלתי-</w:t>
      </w:r>
      <w:r w:rsidRPr="00CB56DD">
        <w:rPr>
          <w:rFonts w:hint="cs"/>
          <w:rtl/>
          <w:lang w:eastAsia="he-IL"/>
        </w:rPr>
        <w:t xml:space="preserve">פרופורציונלי בעליל של היועץ </w:t>
      </w:r>
      <w:bookmarkStart w:id="8729" w:name="_ETM_Q19_554612"/>
      <w:bookmarkEnd w:id="8729"/>
      <w:r w:rsidRPr="00CB56DD">
        <w:rPr>
          <w:rFonts w:hint="cs"/>
          <w:rtl/>
          <w:lang w:eastAsia="he-IL"/>
        </w:rPr>
        <w:t>ואנשיו בתהליכי קבלת ההחלטות בממשלה</w:t>
      </w:r>
      <w:r w:rsidR="00533BA3">
        <w:rPr>
          <w:rFonts w:hint="cs"/>
          <w:rtl/>
          <w:lang w:eastAsia="he-IL"/>
        </w:rPr>
        <w:t>,</w:t>
      </w:r>
      <w:r w:rsidRPr="00CB56DD">
        <w:rPr>
          <w:rFonts w:hint="cs"/>
          <w:rtl/>
          <w:lang w:eastAsia="he-IL"/>
        </w:rPr>
        <w:t xml:space="preserve"> הסימביוזה הזאת, שיתוף הפעולה הזה, </w:t>
      </w:r>
      <w:bookmarkStart w:id="8730" w:name="_ETM_Q19_562542"/>
      <w:bookmarkEnd w:id="8730"/>
      <w:r w:rsidRPr="00CB56DD">
        <w:rPr>
          <w:rFonts w:hint="cs"/>
          <w:rtl/>
          <w:lang w:eastAsia="he-IL"/>
        </w:rPr>
        <w:t xml:space="preserve">התיאום המדויק להפליא בין היועץ המשפטי לממשלה ואנשיו לבין בית </w:t>
      </w:r>
      <w:bookmarkStart w:id="8731" w:name="_ETM_Q19_567825"/>
      <w:bookmarkEnd w:id="8731"/>
      <w:r w:rsidRPr="00CB56DD">
        <w:rPr>
          <w:rFonts w:hint="cs"/>
          <w:rtl/>
          <w:lang w:eastAsia="he-IL"/>
        </w:rPr>
        <w:t>המשפט ושופטיו הוא אחד מן הגורמים הכי משמעותיים לכוח הכמעט</w:t>
      </w:r>
      <w:bookmarkStart w:id="8732" w:name="_ETM_Q19_576144"/>
      <w:bookmarkEnd w:id="8732"/>
      <w:r w:rsidR="00533BA3">
        <w:rPr>
          <w:rFonts w:hint="cs"/>
          <w:rtl/>
          <w:lang w:eastAsia="he-IL"/>
        </w:rPr>
        <w:t>-</w:t>
      </w:r>
      <w:r w:rsidRPr="00CB56DD">
        <w:rPr>
          <w:rFonts w:hint="cs"/>
          <w:rtl/>
          <w:lang w:eastAsia="he-IL"/>
        </w:rPr>
        <w:t>בלתי</w:t>
      </w:r>
      <w:r w:rsidR="00533BA3">
        <w:rPr>
          <w:rFonts w:hint="cs"/>
          <w:rtl/>
          <w:lang w:eastAsia="he-IL"/>
        </w:rPr>
        <w:t>-</w:t>
      </w:r>
      <w:r>
        <w:rPr>
          <w:rFonts w:hint="cs"/>
          <w:rtl/>
          <w:lang w:eastAsia="he-IL"/>
        </w:rPr>
        <w:t>מוגבל שיש לשניים האלה.</w:t>
      </w:r>
    </w:p>
    <w:p w:rsidR="009B1096" w:rsidRPr="00CB56DD" w:rsidRDefault="009B1096" w:rsidP="00621BB2">
      <w:pPr>
        <w:rPr>
          <w:rtl/>
          <w:lang w:eastAsia="he-IL"/>
        </w:rPr>
      </w:pPr>
      <w:bookmarkStart w:id="8733" w:name="_ETM_Q19_578184"/>
      <w:bookmarkStart w:id="8734" w:name="_ETM_Q19_578282"/>
      <w:bookmarkEnd w:id="8733"/>
      <w:bookmarkEnd w:id="8734"/>
    </w:p>
    <w:p w:rsidR="009B1096" w:rsidRPr="00CB56DD" w:rsidRDefault="009B1096" w:rsidP="00621BB2">
      <w:pPr>
        <w:rPr>
          <w:rtl/>
          <w:lang w:eastAsia="he-IL"/>
        </w:rPr>
      </w:pPr>
      <w:r w:rsidRPr="00CB56DD">
        <w:rPr>
          <w:rFonts w:hint="cs"/>
          <w:rtl/>
          <w:lang w:eastAsia="he-IL"/>
        </w:rPr>
        <w:t xml:space="preserve">אני כבר לא מדבר על העובדה שמוסדית </w:t>
      </w:r>
      <w:r w:rsidRPr="00CB56DD">
        <w:rPr>
          <w:rtl/>
          <w:lang w:eastAsia="he-IL"/>
        </w:rPr>
        <w:t>–</w:t>
      </w:r>
      <w:r w:rsidRPr="00CB56DD">
        <w:rPr>
          <w:rFonts w:hint="cs"/>
          <w:rtl/>
          <w:lang w:eastAsia="he-IL"/>
        </w:rPr>
        <w:t xml:space="preserve"> וגם </w:t>
      </w:r>
      <w:bookmarkStart w:id="8735" w:name="_ETM_Q19_581665"/>
      <w:bookmarkEnd w:id="8735"/>
      <w:r w:rsidRPr="00CB56DD">
        <w:rPr>
          <w:rFonts w:hint="cs"/>
          <w:rtl/>
          <w:lang w:eastAsia="he-IL"/>
        </w:rPr>
        <w:t>זה</w:t>
      </w:r>
      <w:r w:rsidR="00533BA3">
        <w:rPr>
          <w:rFonts w:hint="cs"/>
          <w:rtl/>
          <w:lang w:eastAsia="he-IL"/>
        </w:rPr>
        <w:t>,</w:t>
      </w:r>
      <w:r w:rsidRPr="00CB56DD">
        <w:rPr>
          <w:rFonts w:hint="cs"/>
          <w:rtl/>
          <w:lang w:eastAsia="he-IL"/>
        </w:rPr>
        <w:t xml:space="preserve"> אגב</w:t>
      </w:r>
      <w:r>
        <w:rPr>
          <w:rFonts w:hint="cs"/>
          <w:rtl/>
          <w:lang w:eastAsia="he-IL"/>
        </w:rPr>
        <w:t>,</w:t>
      </w:r>
      <w:r w:rsidRPr="00CB56DD">
        <w:rPr>
          <w:rFonts w:hint="cs"/>
          <w:rtl/>
          <w:lang w:eastAsia="he-IL"/>
        </w:rPr>
        <w:t xml:space="preserve"> שכחנו מושכלות יסוד. אדוני שר המשפטים, מה</w:t>
      </w:r>
      <w:r>
        <w:rPr>
          <w:rFonts w:hint="cs"/>
          <w:rtl/>
          <w:lang w:eastAsia="he-IL"/>
        </w:rPr>
        <w:t xml:space="preserve"> הביטוי,</w:t>
      </w:r>
      <w:r w:rsidRPr="00CB56DD">
        <w:rPr>
          <w:rFonts w:hint="cs"/>
          <w:rtl/>
          <w:lang w:eastAsia="he-IL"/>
        </w:rPr>
        <w:t xml:space="preserve"> המשמעות הפשוטה ביותר של המונח </w:t>
      </w:r>
      <w:r w:rsidR="00533BA3">
        <w:rPr>
          <w:rFonts w:hint="cs"/>
          <w:rtl/>
          <w:lang w:eastAsia="he-IL"/>
        </w:rPr>
        <w:t>"</w:t>
      </w:r>
      <w:r w:rsidRPr="00CB56DD">
        <w:rPr>
          <w:rFonts w:hint="cs"/>
          <w:rtl/>
          <w:lang w:eastAsia="he-IL"/>
        </w:rPr>
        <w:t>שלטון החוק</w:t>
      </w:r>
      <w:r w:rsidR="00533BA3">
        <w:rPr>
          <w:rFonts w:hint="cs"/>
          <w:rtl/>
          <w:lang w:eastAsia="he-IL"/>
        </w:rPr>
        <w:t>"</w:t>
      </w:r>
      <w:r w:rsidRPr="00CB56DD">
        <w:rPr>
          <w:rFonts w:hint="cs"/>
          <w:rtl/>
          <w:lang w:eastAsia="he-IL"/>
        </w:rPr>
        <w:t>? אנחנו אוהבים לדבר על זה בהקשרים של חקירת ראש ממשלה. מה זה שלטון החוק, אדוני השר? מה זה שלטון החוק</w:t>
      </w:r>
      <w:bookmarkStart w:id="8736" w:name="_ETM_Q19_603359"/>
      <w:bookmarkEnd w:id="8736"/>
      <w:r w:rsidRPr="00CB56DD">
        <w:rPr>
          <w:rFonts w:hint="cs"/>
          <w:rtl/>
          <w:lang w:eastAsia="he-IL"/>
        </w:rPr>
        <w:t>?</w:t>
      </w:r>
    </w:p>
    <w:p w:rsidR="009B1096" w:rsidRPr="00CB56DD" w:rsidRDefault="009B1096" w:rsidP="00621BB2">
      <w:pPr>
        <w:rPr>
          <w:lang w:eastAsia="he-IL"/>
        </w:rPr>
      </w:pPr>
      <w:bookmarkStart w:id="8737" w:name="_ETM_Q19_603454"/>
      <w:bookmarkEnd w:id="8737"/>
    </w:p>
    <w:p w:rsidR="009B1096" w:rsidRPr="00CB56DD" w:rsidRDefault="009B1096" w:rsidP="00621BB2">
      <w:pPr>
        <w:pStyle w:val="af5"/>
        <w:keepNext/>
        <w:rPr>
          <w:rtl/>
        </w:rPr>
      </w:pPr>
      <w:bookmarkStart w:id="8738" w:name="ET_interruption_5995_21"/>
      <w:r w:rsidRPr="00CB56DD">
        <w:rPr>
          <w:rStyle w:val="TagStyle"/>
          <w:rtl/>
        </w:rPr>
        <w:t xml:space="preserve"> &lt;&lt; קריאה &gt;&gt; </w:t>
      </w:r>
      <w:r w:rsidRPr="00CB56DD">
        <w:rPr>
          <w:rtl/>
        </w:rPr>
        <w:t>שר המשפטים אבי ניסנקורן:</w:t>
      </w:r>
      <w:r w:rsidRPr="00CB56DD">
        <w:rPr>
          <w:rStyle w:val="TagStyle"/>
          <w:rtl/>
        </w:rPr>
        <w:t xml:space="preserve"> &lt;&lt; קריאה &gt;&gt;</w:t>
      </w:r>
      <w:r w:rsidRPr="00CB56DD">
        <w:rPr>
          <w:rtl/>
        </w:rPr>
        <w:t xml:space="preserve">   </w:t>
      </w:r>
      <w:bookmarkEnd w:id="8738"/>
    </w:p>
    <w:p w:rsidR="009B1096" w:rsidRPr="00CB56DD" w:rsidRDefault="009B1096" w:rsidP="00C3677E">
      <w:pPr>
        <w:rPr>
          <w:rtl/>
          <w:lang w:eastAsia="he-IL"/>
        </w:rPr>
      </w:pPr>
    </w:p>
    <w:p w:rsidR="009B1096" w:rsidRPr="00CB56DD" w:rsidRDefault="009B1096" w:rsidP="00621BB2">
      <w:pPr>
        <w:rPr>
          <w:rtl/>
          <w:lang w:eastAsia="he-IL"/>
        </w:rPr>
      </w:pPr>
      <w:bookmarkStart w:id="8739" w:name="_ETM_Q19_602356"/>
      <w:bookmarkStart w:id="8740" w:name="_ETM_Q19_602606"/>
      <w:bookmarkStart w:id="8741" w:name="_ETM_Q19_602654"/>
      <w:bookmarkStart w:id="8742" w:name="_ETM_Q19_602801"/>
      <w:bookmarkStart w:id="8743" w:name="_ETM_Q19_602892"/>
      <w:bookmarkEnd w:id="8739"/>
      <w:bookmarkEnd w:id="8740"/>
      <w:bookmarkEnd w:id="8741"/>
      <w:bookmarkEnd w:id="8742"/>
      <w:bookmarkEnd w:id="8743"/>
      <w:r w:rsidRPr="00CB56DD">
        <w:rPr>
          <w:rFonts w:hint="cs"/>
          <w:rtl/>
          <w:lang w:eastAsia="he-IL"/>
        </w:rPr>
        <w:t>מה?</w:t>
      </w:r>
    </w:p>
    <w:p w:rsidR="009B1096" w:rsidRPr="00CB56DD" w:rsidRDefault="009B1096" w:rsidP="00621BB2">
      <w:pPr>
        <w:rPr>
          <w:rtl/>
          <w:lang w:eastAsia="he-IL"/>
        </w:rPr>
      </w:pPr>
    </w:p>
    <w:p w:rsidR="009B1096" w:rsidRPr="00CB56DD" w:rsidRDefault="009B1096" w:rsidP="00621BB2">
      <w:pPr>
        <w:pStyle w:val="-"/>
        <w:keepNext/>
        <w:rPr>
          <w:rtl/>
        </w:rPr>
      </w:pPr>
      <w:bookmarkStart w:id="8744" w:name="ET_speakercontinue_5955_12"/>
      <w:r w:rsidRPr="00CB56DD">
        <w:rPr>
          <w:rStyle w:val="TagStyle"/>
          <w:rtl/>
        </w:rPr>
        <w:t xml:space="preserve"> &lt;&lt; דובר_המשך &gt;&gt; </w:t>
      </w:r>
      <w:r w:rsidRPr="00CB56DD">
        <w:rPr>
          <w:rtl/>
        </w:rPr>
        <w:t>נפתלי בנט (ימינה):</w:t>
      </w:r>
      <w:r w:rsidRPr="00CB56DD">
        <w:rPr>
          <w:rStyle w:val="TagStyle"/>
          <w:rtl/>
        </w:rPr>
        <w:t xml:space="preserve"> &lt;&lt; דובר_המשך &gt;&gt;</w:t>
      </w:r>
      <w:r w:rsidRPr="00CB56DD">
        <w:rPr>
          <w:rtl/>
        </w:rPr>
        <w:t xml:space="preserve">   </w:t>
      </w:r>
      <w:bookmarkEnd w:id="8744"/>
    </w:p>
    <w:p w:rsidR="009B1096" w:rsidRPr="00CB56DD" w:rsidRDefault="009B1096" w:rsidP="00C3677E">
      <w:pPr>
        <w:rPr>
          <w:rtl/>
          <w:lang w:eastAsia="he-IL"/>
        </w:rPr>
      </w:pPr>
    </w:p>
    <w:p w:rsidR="00533BA3" w:rsidRDefault="009B1096" w:rsidP="00533BA3">
      <w:pPr>
        <w:rPr>
          <w:rtl/>
          <w:lang w:eastAsia="he-IL"/>
        </w:rPr>
      </w:pPr>
      <w:r w:rsidRPr="00CB56DD">
        <w:rPr>
          <w:rFonts w:hint="cs"/>
          <w:rtl/>
          <w:lang w:eastAsia="he-IL"/>
        </w:rPr>
        <w:t xml:space="preserve">מה המשמעות הכי </w:t>
      </w:r>
      <w:bookmarkStart w:id="8745" w:name="_ETM_Q19_606406"/>
      <w:bookmarkEnd w:id="8745"/>
      <w:r w:rsidRPr="00CB56DD">
        <w:rPr>
          <w:rFonts w:hint="cs"/>
          <w:rtl/>
          <w:lang w:eastAsia="he-IL"/>
        </w:rPr>
        <w:t xml:space="preserve">פשוטה של שלטון החוק? סמסטר א', לימודי משפטים, קורס ראשון, </w:t>
      </w:r>
      <w:bookmarkStart w:id="8746" w:name="_ETM_Q19_611320"/>
      <w:bookmarkEnd w:id="8746"/>
      <w:r w:rsidRPr="00CB56DD">
        <w:rPr>
          <w:rFonts w:hint="cs"/>
          <w:rtl/>
          <w:lang w:eastAsia="he-IL"/>
        </w:rPr>
        <w:t>משפט חוקתי – שהשלטון כפוף לחוק. אנחנו לא בשלטון של אנשים, נכון? הכנסת, הבית הזה, קובע</w:t>
      </w:r>
      <w:r w:rsidR="00533BA3">
        <w:rPr>
          <w:rFonts w:hint="cs"/>
          <w:rtl/>
          <w:lang w:eastAsia="he-IL"/>
        </w:rPr>
        <w:t>ת</w:t>
      </w:r>
      <w:r w:rsidRPr="00CB56DD">
        <w:rPr>
          <w:rFonts w:hint="cs"/>
          <w:rtl/>
          <w:lang w:eastAsia="he-IL"/>
        </w:rPr>
        <w:t xml:space="preserve"> את המסגרת שבתוכה השלטון, הממשלה</w:t>
      </w:r>
      <w:r>
        <w:rPr>
          <w:rFonts w:hint="cs"/>
          <w:rtl/>
          <w:lang w:eastAsia="he-IL"/>
        </w:rPr>
        <w:t>,</w:t>
      </w:r>
      <w:r w:rsidRPr="00CB56DD">
        <w:rPr>
          <w:rFonts w:hint="cs"/>
          <w:rtl/>
          <w:lang w:eastAsia="he-IL"/>
        </w:rPr>
        <w:t xml:space="preserve"> פועלת.</w:t>
      </w:r>
      <w:bookmarkStart w:id="8747" w:name="_ETM_Q19_624697"/>
      <w:bookmarkStart w:id="8748" w:name="_ETM_Q19_624787"/>
      <w:bookmarkEnd w:id="8747"/>
      <w:bookmarkEnd w:id="8748"/>
      <w:r w:rsidR="00533BA3">
        <w:rPr>
          <w:rFonts w:hint="cs"/>
          <w:rtl/>
          <w:lang w:eastAsia="he-IL"/>
        </w:rPr>
        <w:t xml:space="preserve"> </w:t>
      </w:r>
      <w:r w:rsidRPr="00CB56DD">
        <w:rPr>
          <w:rFonts w:hint="cs"/>
          <w:rtl/>
          <w:lang w:eastAsia="he-IL"/>
        </w:rPr>
        <w:t xml:space="preserve">יש גורם אחד </w:t>
      </w:r>
      <w:bookmarkStart w:id="8749" w:name="_ETM_Q19_627416"/>
      <w:bookmarkEnd w:id="8749"/>
      <w:r w:rsidRPr="00CB56DD">
        <w:rPr>
          <w:rFonts w:hint="cs"/>
          <w:rtl/>
          <w:lang w:eastAsia="he-IL"/>
        </w:rPr>
        <w:t>בממשלה שבניגוד מוחלט לעקרון שלטון החוק</w:t>
      </w:r>
      <w:r>
        <w:rPr>
          <w:rFonts w:hint="cs"/>
          <w:rtl/>
          <w:lang w:eastAsia="he-IL"/>
        </w:rPr>
        <w:t>,</w:t>
      </w:r>
      <w:r w:rsidRPr="00CB56DD">
        <w:rPr>
          <w:rFonts w:hint="cs"/>
          <w:rtl/>
          <w:lang w:eastAsia="he-IL"/>
        </w:rPr>
        <w:t xml:space="preserve"> תפקידו, סמכויותיו על גבולותיהן</w:t>
      </w:r>
      <w:r w:rsidR="00533BA3">
        <w:rPr>
          <w:rFonts w:hint="cs"/>
          <w:rtl/>
          <w:lang w:eastAsia="he-IL"/>
        </w:rPr>
        <w:t>,</w:t>
      </w:r>
      <w:r w:rsidRPr="00CB56DD">
        <w:rPr>
          <w:rFonts w:hint="cs"/>
          <w:rtl/>
          <w:lang w:eastAsia="he-IL"/>
        </w:rPr>
        <w:t xml:space="preserve"> </w:t>
      </w:r>
      <w:bookmarkStart w:id="8750" w:name="_ETM_Q19_633032"/>
      <w:bookmarkEnd w:id="8750"/>
      <w:r w:rsidRPr="00CB56DD">
        <w:rPr>
          <w:rFonts w:hint="cs"/>
          <w:rtl/>
          <w:lang w:eastAsia="he-IL"/>
        </w:rPr>
        <w:t>לא קבוע בחוק. הכנסת, תפקידה קבוע בחוק</w:t>
      </w:r>
      <w:r w:rsidR="00533BA3">
        <w:rPr>
          <w:rFonts w:hint="cs"/>
          <w:rtl/>
          <w:lang w:eastAsia="he-IL"/>
        </w:rPr>
        <w:t>:</w:t>
      </w:r>
      <w:r w:rsidRPr="00CB56DD">
        <w:rPr>
          <w:rFonts w:hint="cs"/>
          <w:rtl/>
          <w:lang w:eastAsia="he-IL"/>
        </w:rPr>
        <w:t xml:space="preserve"> יש חוק-יסוד</w:t>
      </w:r>
      <w:bookmarkStart w:id="8751" w:name="_ETM_Q19_636643"/>
      <w:bookmarkEnd w:id="8751"/>
      <w:r w:rsidR="00533BA3">
        <w:rPr>
          <w:rFonts w:hint="cs"/>
          <w:rtl/>
          <w:lang w:eastAsia="he-IL"/>
        </w:rPr>
        <w:t>,</w:t>
      </w:r>
      <w:r w:rsidRPr="00CB56DD">
        <w:rPr>
          <w:rFonts w:hint="cs"/>
          <w:rtl/>
          <w:lang w:eastAsia="he-IL"/>
        </w:rPr>
        <w:t xml:space="preserve"> מה מותר לה, מה אסור לה, איך עובדים </w:t>
      </w:r>
      <w:bookmarkStart w:id="8752" w:name="_ETM_Q19_638937"/>
      <w:bookmarkEnd w:id="8752"/>
      <w:r w:rsidRPr="00CB56DD">
        <w:rPr>
          <w:rFonts w:hint="cs"/>
          <w:rtl/>
          <w:lang w:eastAsia="he-IL"/>
        </w:rPr>
        <w:t>התהליכים</w:t>
      </w:r>
      <w:r w:rsidR="00533BA3">
        <w:rPr>
          <w:rFonts w:hint="cs"/>
          <w:rtl/>
          <w:lang w:eastAsia="he-IL"/>
        </w:rPr>
        <w:t>;</w:t>
      </w:r>
      <w:r w:rsidRPr="00CB56DD">
        <w:rPr>
          <w:rFonts w:hint="cs"/>
          <w:rtl/>
          <w:lang w:eastAsia="he-IL"/>
        </w:rPr>
        <w:t xml:space="preserve"> הממשלה </w:t>
      </w:r>
      <w:r w:rsidRPr="00CB56DD">
        <w:rPr>
          <w:rtl/>
          <w:lang w:eastAsia="he-IL"/>
        </w:rPr>
        <w:t>–</w:t>
      </w:r>
      <w:r w:rsidRPr="00CB56DD">
        <w:rPr>
          <w:rFonts w:hint="cs"/>
          <w:rtl/>
          <w:lang w:eastAsia="he-IL"/>
        </w:rPr>
        <w:t xml:space="preserve"> חוק-יסוד: הממשלה</w:t>
      </w:r>
      <w:r w:rsidR="00533BA3">
        <w:rPr>
          <w:rFonts w:hint="cs"/>
          <w:rtl/>
          <w:lang w:eastAsia="he-IL"/>
        </w:rPr>
        <w:t>;</w:t>
      </w:r>
      <w:r w:rsidRPr="00CB56DD">
        <w:rPr>
          <w:rFonts w:hint="cs"/>
          <w:rtl/>
          <w:lang w:eastAsia="he-IL"/>
        </w:rPr>
        <w:t xml:space="preserve"> צה"ל, משטרת ישראל</w:t>
      </w:r>
      <w:r w:rsidR="00533BA3">
        <w:rPr>
          <w:rFonts w:hint="cs"/>
          <w:rtl/>
          <w:lang w:eastAsia="he-IL"/>
        </w:rPr>
        <w:t>,</w:t>
      </w:r>
      <w:r w:rsidRPr="00CB56DD">
        <w:rPr>
          <w:rFonts w:hint="cs"/>
          <w:rtl/>
          <w:lang w:eastAsia="he-IL"/>
        </w:rPr>
        <w:t xml:space="preserve"> </w:t>
      </w:r>
      <w:bookmarkStart w:id="8753" w:name="_ETM_Q19_645935"/>
      <w:bookmarkEnd w:id="8753"/>
      <w:r w:rsidRPr="00CB56DD">
        <w:rPr>
          <w:rFonts w:hint="cs"/>
          <w:rtl/>
          <w:lang w:eastAsia="he-IL"/>
        </w:rPr>
        <w:t>כל גורמי הממשלה</w:t>
      </w:r>
      <w:r>
        <w:rPr>
          <w:rFonts w:hint="cs"/>
          <w:rtl/>
          <w:lang w:eastAsia="he-IL"/>
        </w:rPr>
        <w:t xml:space="preserve"> –</w:t>
      </w:r>
      <w:r w:rsidRPr="00CB56DD">
        <w:rPr>
          <w:rFonts w:hint="cs"/>
          <w:rtl/>
          <w:lang w:eastAsia="he-IL"/>
        </w:rPr>
        <w:t xml:space="preserve"> תפקידם, סמכויותיהם, מגבלות הכוח שלהם, איזה כללים </w:t>
      </w:r>
      <w:bookmarkStart w:id="8754" w:name="_ETM_Q19_651983"/>
      <w:bookmarkEnd w:id="8754"/>
      <w:r w:rsidRPr="00CB56DD">
        <w:rPr>
          <w:rFonts w:hint="cs"/>
          <w:rtl/>
          <w:lang w:eastAsia="he-IL"/>
        </w:rPr>
        <w:t>חלים עליהם</w:t>
      </w:r>
      <w:r>
        <w:rPr>
          <w:rFonts w:hint="cs"/>
          <w:rtl/>
          <w:lang w:eastAsia="he-IL"/>
        </w:rPr>
        <w:t>,</w:t>
      </w:r>
      <w:r w:rsidRPr="00CB56DD">
        <w:rPr>
          <w:rFonts w:hint="cs"/>
          <w:rtl/>
          <w:lang w:eastAsia="he-IL"/>
        </w:rPr>
        <w:t xml:space="preserve"> קבועים בחוק.</w:t>
      </w:r>
      <w:r>
        <w:rPr>
          <w:rFonts w:hint="cs"/>
          <w:rtl/>
          <w:lang w:eastAsia="he-IL"/>
        </w:rPr>
        <w:t xml:space="preserve"> </w:t>
      </w:r>
      <w:r w:rsidRPr="00CB56DD">
        <w:rPr>
          <w:rFonts w:hint="cs"/>
          <w:rtl/>
          <w:lang w:eastAsia="he-IL"/>
        </w:rPr>
        <w:t xml:space="preserve">יש גורם אחד בממשלה שאין שום חוק שקובע את תפקידו וסמכויותיו, </w:t>
      </w:r>
      <w:r w:rsidR="00533BA3">
        <w:rPr>
          <w:rFonts w:hint="cs"/>
          <w:rtl/>
          <w:lang w:eastAsia="he-IL"/>
        </w:rPr>
        <w:t>ו</w:t>
      </w:r>
      <w:r w:rsidRPr="00CB56DD">
        <w:rPr>
          <w:rFonts w:hint="cs"/>
          <w:rtl/>
          <w:lang w:eastAsia="he-IL"/>
        </w:rPr>
        <w:t>קוראים לו "היועץ המשפטי לממשלה". הוא הגורם היחיד שהוא חלק מהשלטון, על זה אי-אפשר להתווכח</w:t>
      </w:r>
      <w:r w:rsidR="00533BA3">
        <w:rPr>
          <w:rFonts w:hint="cs"/>
          <w:rtl/>
          <w:lang w:eastAsia="he-IL"/>
        </w:rPr>
        <w:t>.</w:t>
      </w:r>
      <w:r w:rsidRPr="00CB56DD">
        <w:rPr>
          <w:rFonts w:hint="cs"/>
          <w:rtl/>
          <w:lang w:eastAsia="he-IL"/>
        </w:rPr>
        <w:t xml:space="preserve"> אמרתי: בלימודי המשפטים </w:t>
      </w:r>
      <w:r w:rsidR="00533BA3">
        <w:rPr>
          <w:rFonts w:hint="eastAsia"/>
          <w:rtl/>
          <w:lang w:eastAsia="he-IL"/>
        </w:rPr>
        <w:t xml:space="preserve">– </w:t>
      </w:r>
      <w:r w:rsidRPr="00CB56DD">
        <w:rPr>
          <w:rFonts w:hint="cs"/>
          <w:rtl/>
          <w:lang w:eastAsia="he-IL"/>
        </w:rPr>
        <w:t>עזוב</w:t>
      </w:r>
      <w:r>
        <w:rPr>
          <w:rFonts w:hint="cs"/>
          <w:rtl/>
          <w:lang w:eastAsia="he-IL"/>
        </w:rPr>
        <w:t>,</w:t>
      </w:r>
      <w:r w:rsidRPr="00CB56DD">
        <w:rPr>
          <w:rFonts w:hint="cs"/>
          <w:rtl/>
          <w:lang w:eastAsia="he-IL"/>
        </w:rPr>
        <w:t xml:space="preserve"> בלימודי האזרחות, </w:t>
      </w:r>
      <w:r w:rsidR="00533BA3">
        <w:rPr>
          <w:rFonts w:hint="cs"/>
          <w:rtl/>
          <w:lang w:eastAsia="he-IL"/>
        </w:rPr>
        <w:t>ב</w:t>
      </w:r>
      <w:r w:rsidRPr="00CB56DD">
        <w:rPr>
          <w:rFonts w:hint="cs"/>
          <w:rtl/>
          <w:lang w:eastAsia="he-IL"/>
        </w:rPr>
        <w:t>תיכון, למדנו שהוא חלק מהרשות המבצעת</w:t>
      </w:r>
      <w:r>
        <w:rPr>
          <w:rFonts w:hint="cs"/>
          <w:rtl/>
          <w:lang w:eastAsia="he-IL"/>
        </w:rPr>
        <w:t>.</w:t>
      </w:r>
      <w:r w:rsidRPr="00CB56DD">
        <w:rPr>
          <w:rFonts w:hint="cs"/>
          <w:rtl/>
          <w:lang w:eastAsia="he-IL"/>
        </w:rPr>
        <w:t xml:space="preserve"> </w:t>
      </w:r>
      <w:bookmarkStart w:id="8755" w:name="_ETM_Q19_673093"/>
      <w:bookmarkEnd w:id="8755"/>
      <w:r w:rsidRPr="00CB56DD">
        <w:rPr>
          <w:rFonts w:hint="cs"/>
          <w:rtl/>
          <w:lang w:eastAsia="he-IL"/>
        </w:rPr>
        <w:t>היום הוא כבר מזמן יד ארוכה של הרשות השופטת אצל הרשות המבצעת.</w:t>
      </w:r>
      <w:r>
        <w:rPr>
          <w:rFonts w:hint="cs"/>
          <w:rtl/>
          <w:lang w:eastAsia="he-IL"/>
        </w:rPr>
        <w:t xml:space="preserve"> </w:t>
      </w:r>
      <w:bookmarkStart w:id="8756" w:name="_ETM_Q19_675791"/>
      <w:bookmarkStart w:id="8757" w:name="_ETM_Q19_675871"/>
      <w:bookmarkEnd w:id="8756"/>
      <w:bookmarkEnd w:id="8757"/>
    </w:p>
    <w:p w:rsidR="00533BA3" w:rsidRDefault="00533BA3" w:rsidP="00533BA3">
      <w:pPr>
        <w:rPr>
          <w:rtl/>
          <w:lang w:eastAsia="he-IL"/>
        </w:rPr>
      </w:pPr>
    </w:p>
    <w:p w:rsidR="009B1096" w:rsidRPr="00CB56DD" w:rsidRDefault="009B1096" w:rsidP="00533BA3">
      <w:pPr>
        <w:rPr>
          <w:rtl/>
          <w:lang w:eastAsia="he-IL"/>
        </w:rPr>
      </w:pPr>
      <w:r w:rsidRPr="00CB56DD">
        <w:rPr>
          <w:rFonts w:hint="cs"/>
          <w:rtl/>
          <w:lang w:eastAsia="he-IL"/>
        </w:rPr>
        <w:t xml:space="preserve">אבל שוב, </w:t>
      </w:r>
      <w:bookmarkStart w:id="8758" w:name="_ETM_Q19_677879"/>
      <w:bookmarkEnd w:id="8758"/>
      <w:r w:rsidRPr="00CB56DD">
        <w:rPr>
          <w:rFonts w:hint="cs"/>
          <w:rtl/>
          <w:lang w:eastAsia="he-IL"/>
        </w:rPr>
        <w:t xml:space="preserve">היועץ המשפטי לממשלה, שהוא בוודאי אחת מזרועות השלטון, איפה </w:t>
      </w:r>
      <w:bookmarkStart w:id="8759" w:name="_ETM_Q19_680952"/>
      <w:bookmarkEnd w:id="8759"/>
      <w:r w:rsidRPr="00CB56DD">
        <w:rPr>
          <w:rFonts w:hint="cs"/>
          <w:rtl/>
          <w:lang w:eastAsia="he-IL"/>
        </w:rPr>
        <w:t xml:space="preserve">שלא תמקם אותו בשלוש הרשויות, הוא לא כפוף לחוק. </w:t>
      </w:r>
      <w:bookmarkStart w:id="8760" w:name="_ETM_Q19_685180"/>
      <w:bookmarkStart w:id="8761" w:name="_ETM_Q19_685231"/>
      <w:bookmarkStart w:id="8762" w:name="_ETM_Q19_685348"/>
      <w:bookmarkStart w:id="8763" w:name="_ETM_Q19_685399"/>
      <w:bookmarkEnd w:id="8760"/>
      <w:bookmarkEnd w:id="8761"/>
      <w:bookmarkEnd w:id="8762"/>
      <w:bookmarkEnd w:id="8763"/>
      <w:r w:rsidRPr="00CB56DD">
        <w:rPr>
          <w:rFonts w:hint="cs"/>
          <w:rtl/>
          <w:lang w:eastAsia="he-IL"/>
        </w:rPr>
        <w:t xml:space="preserve">מה עיצב את תפקידו? אותה סימביוזה שדיברתי עליה קודם בין בית המשפט לבין היועץ המשפטי לממשלה. </w:t>
      </w:r>
      <w:bookmarkStart w:id="8764" w:name="_ETM_Q19_690899"/>
      <w:bookmarkEnd w:id="8764"/>
      <w:r w:rsidRPr="00CB56DD">
        <w:rPr>
          <w:rFonts w:hint="cs"/>
          <w:rtl/>
          <w:lang w:eastAsia="he-IL"/>
        </w:rPr>
        <w:t>בית המשפט נותן ליועץ את הכוח</w:t>
      </w:r>
      <w:r w:rsidR="00533BA3">
        <w:rPr>
          <w:rFonts w:hint="cs"/>
          <w:rtl/>
          <w:lang w:eastAsia="he-IL"/>
        </w:rPr>
        <w:t>.</w:t>
      </w:r>
      <w:r w:rsidRPr="00CB56DD">
        <w:rPr>
          <w:rFonts w:hint="cs"/>
          <w:rtl/>
          <w:lang w:eastAsia="he-IL"/>
        </w:rPr>
        <w:t xml:space="preserve"> הרי בית המשפט קבע </w:t>
      </w:r>
      <w:bookmarkStart w:id="8765" w:name="_ETM_Q19_694022"/>
      <w:bookmarkEnd w:id="8765"/>
      <w:r w:rsidRPr="00CB56DD">
        <w:rPr>
          <w:rFonts w:hint="cs"/>
          <w:rtl/>
          <w:lang w:eastAsia="he-IL"/>
        </w:rPr>
        <w:t>לאורך השנים שהיועץ המשפטי לממשלה, נניח</w:t>
      </w:r>
      <w:r>
        <w:rPr>
          <w:rFonts w:hint="cs"/>
          <w:rtl/>
          <w:lang w:eastAsia="he-IL"/>
        </w:rPr>
        <w:t>,</w:t>
      </w:r>
      <w:r w:rsidRPr="00CB56DD">
        <w:rPr>
          <w:rFonts w:hint="cs"/>
          <w:rtl/>
          <w:lang w:eastAsia="he-IL"/>
        </w:rPr>
        <w:t xml:space="preserve"> עצותיו מחייבות את הממשלה. זה לא קבוע בשום חוק. אז היועץ המשפטי אוכף את מרותו של בג"ץ על הממשלה, ובתמורה מקבל </w:t>
      </w:r>
      <w:bookmarkStart w:id="8766" w:name="_ETM_Q19_711256"/>
      <w:bookmarkEnd w:id="8766"/>
      <w:r w:rsidRPr="00CB56DD">
        <w:rPr>
          <w:rFonts w:hint="cs"/>
          <w:rtl/>
          <w:lang w:eastAsia="he-IL"/>
        </w:rPr>
        <w:t xml:space="preserve">מבית המשפט עוד ועוד </w:t>
      </w:r>
      <w:proofErr w:type="spellStart"/>
      <w:r w:rsidRPr="00CB56DD">
        <w:rPr>
          <w:rFonts w:hint="cs"/>
          <w:rtl/>
          <w:lang w:eastAsia="he-IL"/>
        </w:rPr>
        <w:t>ועוד</w:t>
      </w:r>
      <w:proofErr w:type="spellEnd"/>
      <w:r w:rsidRPr="00CB56DD">
        <w:rPr>
          <w:rFonts w:hint="cs"/>
          <w:rtl/>
          <w:lang w:eastAsia="he-IL"/>
        </w:rPr>
        <w:t xml:space="preserve"> כוח, ועוד </w:t>
      </w:r>
      <w:proofErr w:type="spellStart"/>
      <w:r w:rsidRPr="00CB56DD">
        <w:rPr>
          <w:rFonts w:hint="cs"/>
          <w:rtl/>
          <w:lang w:eastAsia="he-IL"/>
        </w:rPr>
        <w:t>ועוד</w:t>
      </w:r>
      <w:proofErr w:type="spellEnd"/>
      <w:r w:rsidRPr="00CB56DD">
        <w:rPr>
          <w:rFonts w:hint="cs"/>
          <w:rtl/>
          <w:lang w:eastAsia="he-IL"/>
        </w:rPr>
        <w:t xml:space="preserve"> סמכויות.</w:t>
      </w:r>
    </w:p>
    <w:p w:rsidR="009B1096" w:rsidRPr="00CB56DD" w:rsidRDefault="009B1096" w:rsidP="00621BB2">
      <w:pPr>
        <w:rPr>
          <w:rtl/>
          <w:lang w:eastAsia="he-IL"/>
        </w:rPr>
      </w:pPr>
    </w:p>
    <w:p w:rsidR="009B1096" w:rsidRPr="00CB56DD" w:rsidRDefault="009B1096" w:rsidP="00621BB2">
      <w:pPr>
        <w:rPr>
          <w:rtl/>
          <w:lang w:eastAsia="he-IL"/>
        </w:rPr>
      </w:pPr>
      <w:r w:rsidRPr="00CB56DD">
        <w:rPr>
          <w:rFonts w:hint="cs"/>
          <w:rtl/>
          <w:lang w:eastAsia="he-IL"/>
        </w:rPr>
        <w:t xml:space="preserve">אז </w:t>
      </w:r>
      <w:bookmarkStart w:id="8767" w:name="_ETM_Q19_716287"/>
      <w:bookmarkEnd w:id="8767"/>
      <w:r w:rsidRPr="00CB56DD">
        <w:rPr>
          <w:rFonts w:hint="cs"/>
          <w:rtl/>
          <w:lang w:eastAsia="he-IL"/>
        </w:rPr>
        <w:t xml:space="preserve">היועץ המשפטי לממשלה מחליט איזה עמדה הוא ייצג בפני בג"ץ ואיזה לא, משתף פעולה עם בית המשפט בקביעת הנורמות </w:t>
      </w:r>
      <w:bookmarkStart w:id="8768" w:name="_ETM_Q19_725006"/>
      <w:bookmarkEnd w:id="8768"/>
      <w:r w:rsidRPr="00CB56DD">
        <w:rPr>
          <w:rFonts w:hint="cs"/>
          <w:rtl/>
          <w:lang w:eastAsia="he-IL"/>
        </w:rPr>
        <w:t xml:space="preserve">ובכוח ההולך וגובר שבית המשפט צובר לעצמו במדינת ישראל </w:t>
      </w:r>
      <w:r w:rsidRPr="00CB56DD">
        <w:rPr>
          <w:rFonts w:hint="cs"/>
          <w:rtl/>
          <w:lang w:eastAsia="he-IL"/>
        </w:rPr>
        <w:lastRenderedPageBreak/>
        <w:t xml:space="preserve">ובמערכת קבלת ההחלטות בה, ובתמורה </w:t>
      </w:r>
      <w:r w:rsidRPr="00CB56DD">
        <w:rPr>
          <w:rtl/>
          <w:lang w:eastAsia="he-IL"/>
        </w:rPr>
        <w:t>–</w:t>
      </w:r>
      <w:r w:rsidRPr="00CB56DD">
        <w:rPr>
          <w:rFonts w:hint="cs"/>
          <w:rtl/>
          <w:lang w:eastAsia="he-IL"/>
        </w:rPr>
        <w:t xml:space="preserve"> אפרופו שוחד, הפרת אמונים, ניגודי עניינים </w:t>
      </w:r>
      <w:r w:rsidRPr="00CB56DD">
        <w:rPr>
          <w:rtl/>
          <w:lang w:eastAsia="he-IL"/>
        </w:rPr>
        <w:t>–</w:t>
      </w:r>
      <w:r w:rsidRPr="00CB56DD">
        <w:rPr>
          <w:rFonts w:hint="cs"/>
          <w:rtl/>
          <w:lang w:eastAsia="he-IL"/>
        </w:rPr>
        <w:t xml:space="preserve"> יש כאן איזה סימביוזה שמי שמסתכל עליה לאורך </w:t>
      </w:r>
      <w:bookmarkStart w:id="8769" w:name="_ETM_Q19_742093"/>
      <w:bookmarkEnd w:id="8769"/>
      <w:r w:rsidRPr="00CB56DD">
        <w:rPr>
          <w:rFonts w:hint="cs"/>
          <w:rtl/>
          <w:lang w:eastAsia="he-IL"/>
        </w:rPr>
        <w:t>שלושה עשורים לא יכול שלא לראות אותה בעיניים.</w:t>
      </w:r>
    </w:p>
    <w:p w:rsidR="009B1096" w:rsidRPr="00CB56DD" w:rsidRDefault="009B1096" w:rsidP="00621BB2">
      <w:pPr>
        <w:rPr>
          <w:rtl/>
          <w:lang w:eastAsia="he-IL"/>
        </w:rPr>
      </w:pPr>
    </w:p>
    <w:p w:rsidR="009B1096" w:rsidRDefault="009B1096" w:rsidP="00621BB2">
      <w:pPr>
        <w:rPr>
          <w:rtl/>
          <w:lang w:eastAsia="he-IL"/>
        </w:rPr>
      </w:pPr>
      <w:r w:rsidRPr="00CB56DD">
        <w:rPr>
          <w:rFonts w:hint="cs"/>
          <w:rtl/>
          <w:lang w:eastAsia="he-IL"/>
        </w:rPr>
        <w:t xml:space="preserve">אחת הסיבות לסימביוזה הזאת </w:t>
      </w:r>
      <w:r w:rsidRPr="00CB56DD">
        <w:rPr>
          <w:rtl/>
          <w:lang w:eastAsia="he-IL"/>
        </w:rPr>
        <w:t>–</w:t>
      </w:r>
      <w:r w:rsidRPr="00CB56DD">
        <w:rPr>
          <w:rFonts w:hint="cs"/>
          <w:rtl/>
          <w:lang w:eastAsia="he-IL"/>
        </w:rPr>
        <w:t xml:space="preserve"> אמרתי, סיבה אחת לסימביוזה זה יד </w:t>
      </w:r>
      <w:bookmarkStart w:id="8770" w:name="_ETM_Q19_751759"/>
      <w:bookmarkEnd w:id="8770"/>
      <w:r w:rsidRPr="00CB56DD">
        <w:rPr>
          <w:rFonts w:hint="cs"/>
          <w:rtl/>
          <w:lang w:eastAsia="he-IL"/>
        </w:rPr>
        <w:t>רוחצת יד: אני</w:t>
      </w:r>
      <w:r>
        <w:rPr>
          <w:rFonts w:hint="cs"/>
          <w:rtl/>
          <w:lang w:eastAsia="he-IL"/>
        </w:rPr>
        <w:t>,</w:t>
      </w:r>
      <w:r w:rsidRPr="00CB56DD">
        <w:rPr>
          <w:rFonts w:hint="cs"/>
          <w:rtl/>
          <w:lang w:eastAsia="he-IL"/>
        </w:rPr>
        <w:t xml:space="preserve"> היועץ המשפטי</w:t>
      </w:r>
      <w:r>
        <w:rPr>
          <w:rFonts w:hint="cs"/>
          <w:rtl/>
          <w:lang w:eastAsia="he-IL"/>
        </w:rPr>
        <w:t>,</w:t>
      </w:r>
      <w:r w:rsidRPr="00CB56DD">
        <w:rPr>
          <w:rFonts w:hint="cs"/>
          <w:rtl/>
          <w:lang w:eastAsia="he-IL"/>
        </w:rPr>
        <w:t xml:space="preserve"> אעשה מה שאתה מבקש</w:t>
      </w:r>
      <w:bookmarkStart w:id="8771" w:name="_ETM_Q19_752991"/>
      <w:bookmarkEnd w:id="8771"/>
      <w:r w:rsidRPr="00CB56DD">
        <w:rPr>
          <w:rFonts w:hint="cs"/>
          <w:rtl/>
          <w:lang w:eastAsia="he-IL"/>
        </w:rPr>
        <w:t xml:space="preserve"> ממני, בית המשפט. אתה בתמורה תשמור עליי ותיתן לי עוד ועוד כוח ועוד </w:t>
      </w:r>
      <w:proofErr w:type="spellStart"/>
      <w:r w:rsidRPr="00CB56DD">
        <w:rPr>
          <w:rFonts w:hint="cs"/>
          <w:rtl/>
          <w:lang w:eastAsia="he-IL"/>
        </w:rPr>
        <w:t>ועוד</w:t>
      </w:r>
      <w:proofErr w:type="spellEnd"/>
      <w:r w:rsidRPr="00CB56DD">
        <w:rPr>
          <w:rFonts w:hint="cs"/>
          <w:rtl/>
          <w:lang w:eastAsia="he-IL"/>
        </w:rPr>
        <w:t xml:space="preserve"> סמכויות, ותיתן לי לכפות את מה שאני רוצה </w:t>
      </w:r>
      <w:bookmarkStart w:id="8772" w:name="_ETM_Q19_764376"/>
      <w:bookmarkEnd w:id="8772"/>
      <w:r w:rsidRPr="00CB56DD">
        <w:rPr>
          <w:rFonts w:hint="cs"/>
          <w:rtl/>
          <w:lang w:eastAsia="he-IL"/>
        </w:rPr>
        <w:t xml:space="preserve">על הממשלה, למרות שאין אף חוק שקובע מה תפקידי ומה </w:t>
      </w:r>
      <w:bookmarkStart w:id="8773" w:name="_ETM_Q19_768177"/>
      <w:bookmarkEnd w:id="8773"/>
      <w:r w:rsidRPr="00CB56DD">
        <w:rPr>
          <w:rFonts w:hint="cs"/>
          <w:rtl/>
          <w:lang w:eastAsia="he-IL"/>
        </w:rPr>
        <w:t>סמכויותיי.</w:t>
      </w:r>
    </w:p>
    <w:p w:rsidR="009B1096" w:rsidRDefault="009B1096" w:rsidP="00621BB2">
      <w:pPr>
        <w:rPr>
          <w:rtl/>
          <w:lang w:eastAsia="he-IL"/>
        </w:rPr>
      </w:pPr>
    </w:p>
    <w:p w:rsidR="009B1096" w:rsidRDefault="009B1096" w:rsidP="00533BA3">
      <w:pPr>
        <w:rPr>
          <w:rtl/>
        </w:rPr>
      </w:pPr>
      <w:bookmarkStart w:id="8774" w:name="TOR_Q20"/>
      <w:bookmarkStart w:id="8775" w:name="_ETM_Q20_180000"/>
      <w:bookmarkEnd w:id="8774"/>
      <w:bookmarkEnd w:id="8775"/>
      <w:r>
        <w:rPr>
          <w:rFonts w:hint="cs"/>
          <w:rtl/>
        </w:rPr>
        <w:t xml:space="preserve">אבל עוד אחת מהסיבות </w:t>
      </w:r>
      <w:r>
        <w:rPr>
          <w:rFonts w:hint="eastAsia"/>
          <w:rtl/>
        </w:rPr>
        <w:t>–</w:t>
      </w:r>
      <w:r>
        <w:rPr>
          <w:rFonts w:hint="cs"/>
          <w:rtl/>
        </w:rPr>
        <w:t xml:space="preserve"> גברתי היושבת בראש, ברוכה הבאה </w:t>
      </w:r>
      <w:r>
        <w:rPr>
          <w:rtl/>
        </w:rPr>
        <w:t>–</w:t>
      </w:r>
      <w:r>
        <w:rPr>
          <w:rFonts w:hint="cs"/>
          <w:rtl/>
        </w:rPr>
        <w:t xml:space="preserve"> אחת הסיבות לסימביוזה הזאת זאת העובדה שהיועץ המשפטי לממשלה, </w:t>
      </w:r>
      <w:bookmarkStart w:id="8776" w:name="_ETM_Q20_178000"/>
      <w:bookmarkEnd w:id="8776"/>
      <w:r>
        <w:rPr>
          <w:rFonts w:hint="cs"/>
          <w:rtl/>
        </w:rPr>
        <w:t xml:space="preserve">ביושבו על כיסאו הנוכחי, פוזל כל העת אל </w:t>
      </w:r>
      <w:r>
        <w:rPr>
          <w:rtl/>
        </w:rPr>
        <w:t xml:space="preserve">תפקידו </w:t>
      </w:r>
      <w:bookmarkStart w:id="8777" w:name="_ETM_Q20_180569"/>
      <w:bookmarkEnd w:id="8777"/>
      <w:r>
        <w:rPr>
          <w:rtl/>
        </w:rPr>
        <w:t>הבא</w:t>
      </w:r>
      <w:r>
        <w:rPr>
          <w:rFonts w:hint="cs"/>
          <w:rtl/>
        </w:rPr>
        <w:t>,</w:t>
      </w:r>
      <w:r>
        <w:rPr>
          <w:rtl/>
        </w:rPr>
        <w:t xml:space="preserve"> </w:t>
      </w:r>
      <w:bookmarkStart w:id="8778" w:name="_ETM_Q20_181290"/>
      <w:bookmarkEnd w:id="8778"/>
      <w:r>
        <w:rPr>
          <w:rtl/>
        </w:rPr>
        <w:t xml:space="preserve">הלוא </w:t>
      </w:r>
      <w:bookmarkStart w:id="8779" w:name="_ETM_Q20_181860"/>
      <w:bookmarkEnd w:id="8779"/>
      <w:r>
        <w:rPr>
          <w:rtl/>
        </w:rPr>
        <w:t xml:space="preserve">הוא </w:t>
      </w:r>
      <w:bookmarkStart w:id="8780" w:name="_ETM_Q20_182250"/>
      <w:bookmarkEnd w:id="8780"/>
      <w:r>
        <w:rPr>
          <w:rtl/>
        </w:rPr>
        <w:t xml:space="preserve">חבר </w:t>
      </w:r>
      <w:bookmarkStart w:id="8781" w:name="_ETM_Q20_183799"/>
      <w:bookmarkEnd w:id="8781"/>
      <w:r>
        <w:rPr>
          <w:rtl/>
        </w:rPr>
        <w:t>במסדר</w:t>
      </w:r>
      <w:r>
        <w:rPr>
          <w:rFonts w:hint="cs"/>
          <w:rtl/>
        </w:rPr>
        <w:t>,</w:t>
      </w:r>
      <w:r>
        <w:rPr>
          <w:rtl/>
        </w:rPr>
        <w:t xml:space="preserve"> </w:t>
      </w:r>
      <w:bookmarkStart w:id="8782" w:name="_ETM_Q20_184850"/>
      <w:bookmarkEnd w:id="8782"/>
      <w:r>
        <w:rPr>
          <w:rtl/>
        </w:rPr>
        <w:t xml:space="preserve">במועדון </w:t>
      </w:r>
      <w:bookmarkStart w:id="8783" w:name="_ETM_Q20_185599"/>
      <w:bookmarkEnd w:id="8783"/>
      <w:r>
        <w:rPr>
          <w:rtl/>
        </w:rPr>
        <w:t xml:space="preserve">הזה </w:t>
      </w:r>
      <w:bookmarkStart w:id="8784" w:name="_ETM_Q20_185899"/>
      <w:bookmarkEnd w:id="8784"/>
      <w:r>
        <w:rPr>
          <w:rtl/>
        </w:rPr>
        <w:t xml:space="preserve">של </w:t>
      </w:r>
      <w:bookmarkStart w:id="8785" w:name="_ETM_Q20_186049"/>
      <w:bookmarkEnd w:id="8785"/>
      <w:r>
        <w:rPr>
          <w:rtl/>
        </w:rPr>
        <w:t xml:space="preserve">שופטי </w:t>
      </w:r>
      <w:bookmarkStart w:id="8786" w:name="_ETM_Q20_186439"/>
      <w:bookmarkEnd w:id="8786"/>
      <w:r>
        <w:rPr>
          <w:rtl/>
        </w:rPr>
        <w:t xml:space="preserve">בית </w:t>
      </w:r>
      <w:bookmarkStart w:id="8787" w:name="_ETM_Q20_186649"/>
      <w:bookmarkEnd w:id="8787"/>
      <w:r>
        <w:rPr>
          <w:rtl/>
        </w:rPr>
        <w:t xml:space="preserve">המשפט </w:t>
      </w:r>
      <w:bookmarkStart w:id="8788" w:name="_ETM_Q20_187040"/>
      <w:bookmarkEnd w:id="8788"/>
      <w:r>
        <w:rPr>
          <w:rtl/>
        </w:rPr>
        <w:t>העליון</w:t>
      </w:r>
      <w:r>
        <w:rPr>
          <w:rFonts w:hint="cs"/>
          <w:rtl/>
        </w:rPr>
        <w:t>.</w:t>
      </w:r>
      <w:r>
        <w:rPr>
          <w:rtl/>
        </w:rPr>
        <w:t xml:space="preserve"> </w:t>
      </w:r>
      <w:bookmarkStart w:id="8789" w:name="_ETM_Q20_188610"/>
      <w:bookmarkEnd w:id="8789"/>
      <w:r>
        <w:rPr>
          <w:rtl/>
        </w:rPr>
        <w:t xml:space="preserve">רוב </w:t>
      </w:r>
      <w:bookmarkStart w:id="8790" w:name="_ETM_Q20_188940"/>
      <w:bookmarkEnd w:id="8790"/>
      <w:r>
        <w:rPr>
          <w:rtl/>
        </w:rPr>
        <w:t xml:space="preserve">היועצים </w:t>
      </w:r>
      <w:bookmarkStart w:id="8791" w:name="_ETM_Q20_189360"/>
      <w:bookmarkEnd w:id="8791"/>
      <w:r>
        <w:rPr>
          <w:rtl/>
        </w:rPr>
        <w:t>המשפט</w:t>
      </w:r>
      <w:r>
        <w:rPr>
          <w:rFonts w:hint="cs"/>
          <w:rtl/>
        </w:rPr>
        <w:t>י</w:t>
      </w:r>
      <w:r>
        <w:rPr>
          <w:rtl/>
        </w:rPr>
        <w:t xml:space="preserve">ים </w:t>
      </w:r>
      <w:bookmarkStart w:id="8792" w:name="_ETM_Q20_189929"/>
      <w:bookmarkEnd w:id="8792"/>
      <w:r>
        <w:rPr>
          <w:rtl/>
        </w:rPr>
        <w:t xml:space="preserve">האחרונים </w:t>
      </w:r>
      <w:bookmarkStart w:id="8793" w:name="_ETM_Q20_190860"/>
      <w:bookmarkEnd w:id="8793"/>
      <w:r>
        <w:rPr>
          <w:rFonts w:hint="cs"/>
          <w:rtl/>
        </w:rPr>
        <w:t xml:space="preserve">– </w:t>
      </w:r>
      <w:r>
        <w:rPr>
          <w:rtl/>
        </w:rPr>
        <w:t xml:space="preserve">השופט </w:t>
      </w:r>
      <w:bookmarkStart w:id="8794" w:name="_ETM_Q20_191219"/>
      <w:bookmarkEnd w:id="8794"/>
      <w:r>
        <w:rPr>
          <w:rtl/>
        </w:rPr>
        <w:t>בדימוס רובינשטיין</w:t>
      </w:r>
      <w:r>
        <w:rPr>
          <w:rFonts w:hint="cs"/>
          <w:rtl/>
        </w:rPr>
        <w:t>,</w:t>
      </w:r>
      <w:r>
        <w:rPr>
          <w:rtl/>
        </w:rPr>
        <w:t xml:space="preserve"> </w:t>
      </w:r>
      <w:bookmarkStart w:id="8795" w:name="_ETM_Q20_193199"/>
      <w:bookmarkEnd w:id="8795"/>
      <w:r>
        <w:rPr>
          <w:rtl/>
        </w:rPr>
        <w:t xml:space="preserve">השופט </w:t>
      </w:r>
      <w:bookmarkStart w:id="8796" w:name="_ETM_Q20_193650"/>
      <w:bookmarkEnd w:id="8796"/>
      <w:r>
        <w:rPr>
          <w:rtl/>
        </w:rPr>
        <w:t>מזוז</w:t>
      </w:r>
      <w:r>
        <w:rPr>
          <w:rFonts w:hint="cs"/>
          <w:rtl/>
        </w:rPr>
        <w:t xml:space="preserve"> </w:t>
      </w:r>
      <w:r w:rsidR="00533BA3">
        <w:rPr>
          <w:rFonts w:hint="eastAsia"/>
          <w:rtl/>
        </w:rPr>
        <w:t>–</w:t>
      </w:r>
      <w:r w:rsidR="00533BA3">
        <w:rPr>
          <w:rFonts w:hint="cs"/>
          <w:rtl/>
        </w:rPr>
        <w:t xml:space="preserve"> </w:t>
      </w:r>
      <w:r>
        <w:rPr>
          <w:rtl/>
        </w:rPr>
        <w:t xml:space="preserve">היו </w:t>
      </w:r>
      <w:bookmarkStart w:id="8797" w:name="_ETM_Q20_195980"/>
      <w:bookmarkEnd w:id="8797"/>
      <w:r>
        <w:rPr>
          <w:rtl/>
        </w:rPr>
        <w:t xml:space="preserve">יועצים </w:t>
      </w:r>
      <w:bookmarkStart w:id="8798" w:name="_ETM_Q20_196400"/>
      <w:bookmarkEnd w:id="8798"/>
      <w:r>
        <w:rPr>
          <w:rtl/>
        </w:rPr>
        <w:t xml:space="preserve">משפטיים </w:t>
      </w:r>
      <w:bookmarkStart w:id="8799" w:name="_ETM_Q20_196910"/>
      <w:bookmarkEnd w:id="8799"/>
      <w:r>
        <w:rPr>
          <w:rtl/>
        </w:rPr>
        <w:t xml:space="preserve">לממשלה </w:t>
      </w:r>
      <w:bookmarkStart w:id="8800" w:name="_ETM_Q20_197840"/>
      <w:bookmarkEnd w:id="8800"/>
      <w:r>
        <w:rPr>
          <w:rtl/>
        </w:rPr>
        <w:t xml:space="preserve">ודילגו </w:t>
      </w:r>
      <w:bookmarkStart w:id="8801" w:name="_ETM_Q20_198739"/>
      <w:bookmarkEnd w:id="8801"/>
      <w:r>
        <w:rPr>
          <w:rtl/>
        </w:rPr>
        <w:t>באופן</w:t>
      </w:r>
      <w:r w:rsidR="00C3677E">
        <w:rPr>
          <w:rtl/>
        </w:rPr>
        <w:t xml:space="preserve"> </w:t>
      </w:r>
      <w:bookmarkStart w:id="8802" w:name="_ETM_Q20_199259"/>
      <w:bookmarkEnd w:id="8802"/>
      <w:r>
        <w:rPr>
          <w:rtl/>
        </w:rPr>
        <w:t xml:space="preserve">טבעי </w:t>
      </w:r>
      <w:bookmarkStart w:id="8803" w:name="_ETM_Q20_199650"/>
      <w:bookmarkEnd w:id="8803"/>
      <w:r>
        <w:rPr>
          <w:rtl/>
        </w:rPr>
        <w:t xml:space="preserve">מכיסא </w:t>
      </w:r>
      <w:bookmarkStart w:id="8804" w:name="_ETM_Q20_200289"/>
      <w:bookmarkEnd w:id="8804"/>
      <w:r>
        <w:rPr>
          <w:rFonts w:hint="cs"/>
          <w:rtl/>
        </w:rPr>
        <w:t xml:space="preserve">אל </w:t>
      </w:r>
      <w:r>
        <w:rPr>
          <w:rtl/>
        </w:rPr>
        <w:t xml:space="preserve">כיסא </w:t>
      </w:r>
      <w:bookmarkStart w:id="8805" w:name="_ETM_Q20_201820"/>
      <w:bookmarkEnd w:id="8805"/>
      <w:r w:rsidR="00533BA3">
        <w:rPr>
          <w:rFonts w:hint="cs"/>
          <w:rtl/>
        </w:rPr>
        <w:t>ה</w:t>
      </w:r>
      <w:r>
        <w:rPr>
          <w:rtl/>
        </w:rPr>
        <w:t xml:space="preserve">שופטים </w:t>
      </w:r>
      <w:bookmarkStart w:id="8806" w:name="_ETM_Q20_202269"/>
      <w:bookmarkEnd w:id="8806"/>
      <w:r>
        <w:rPr>
          <w:rtl/>
        </w:rPr>
        <w:t xml:space="preserve">בבית </w:t>
      </w:r>
      <w:bookmarkStart w:id="8807" w:name="_ETM_Q20_202539"/>
      <w:bookmarkEnd w:id="8807"/>
      <w:r>
        <w:rPr>
          <w:rtl/>
        </w:rPr>
        <w:t xml:space="preserve">המשפט </w:t>
      </w:r>
      <w:bookmarkStart w:id="8808" w:name="_ETM_Q20_202929"/>
      <w:bookmarkEnd w:id="8808"/>
      <w:r>
        <w:rPr>
          <w:rtl/>
        </w:rPr>
        <w:t>העליון</w:t>
      </w:r>
      <w:r>
        <w:rPr>
          <w:rFonts w:hint="cs"/>
          <w:rtl/>
        </w:rPr>
        <w:t>.</w:t>
      </w:r>
      <w:r>
        <w:rPr>
          <w:rtl/>
        </w:rPr>
        <w:t xml:space="preserve"> </w:t>
      </w:r>
      <w:bookmarkStart w:id="8809" w:name="_ETM_Q20_203169"/>
      <w:bookmarkEnd w:id="8809"/>
      <w:r>
        <w:rPr>
          <w:rtl/>
        </w:rPr>
        <w:t>ו</w:t>
      </w:r>
      <w:bookmarkStart w:id="8810" w:name="_ETM_Q20_203320"/>
      <w:bookmarkEnd w:id="8810"/>
      <w:r>
        <w:rPr>
          <w:rtl/>
        </w:rPr>
        <w:t>מי</w:t>
      </w:r>
      <w:r>
        <w:rPr>
          <w:rFonts w:hint="cs"/>
          <w:rtl/>
        </w:rPr>
        <w:t>,</w:t>
      </w:r>
      <w:r>
        <w:rPr>
          <w:rtl/>
        </w:rPr>
        <w:t xml:space="preserve"> </w:t>
      </w:r>
      <w:bookmarkStart w:id="8811" w:name="_ETM_Q20_203500"/>
      <w:bookmarkEnd w:id="8811"/>
      <w:r>
        <w:rPr>
          <w:rtl/>
        </w:rPr>
        <w:t xml:space="preserve">אדוני </w:t>
      </w:r>
      <w:bookmarkStart w:id="8812" w:name="_ETM_Q20_203859"/>
      <w:bookmarkEnd w:id="8812"/>
      <w:r>
        <w:rPr>
          <w:rtl/>
        </w:rPr>
        <w:t xml:space="preserve">שר </w:t>
      </w:r>
      <w:bookmarkStart w:id="8813" w:name="_ETM_Q20_204130"/>
      <w:bookmarkEnd w:id="8813"/>
      <w:r>
        <w:rPr>
          <w:rtl/>
        </w:rPr>
        <w:t>הבריאות</w:t>
      </w:r>
      <w:r>
        <w:rPr>
          <w:rFonts w:hint="cs"/>
          <w:rtl/>
        </w:rPr>
        <w:t>,</w:t>
      </w:r>
      <w:r>
        <w:rPr>
          <w:rtl/>
        </w:rPr>
        <w:t xml:space="preserve"> </w:t>
      </w:r>
      <w:bookmarkStart w:id="8814" w:name="_ETM_Q20_204989"/>
      <w:bookmarkEnd w:id="8814"/>
      <w:r>
        <w:rPr>
          <w:rtl/>
        </w:rPr>
        <w:t xml:space="preserve">מי </w:t>
      </w:r>
      <w:bookmarkStart w:id="8815" w:name="_ETM_Q20_205199"/>
      <w:bookmarkEnd w:id="8815"/>
      <w:r>
        <w:rPr>
          <w:rtl/>
        </w:rPr>
        <w:t xml:space="preserve">הגורם </w:t>
      </w:r>
      <w:bookmarkStart w:id="8816" w:name="_ETM_Q20_205619"/>
      <w:bookmarkEnd w:id="8816"/>
      <w:r>
        <w:rPr>
          <w:rtl/>
        </w:rPr>
        <w:t>הדומיננטי</w:t>
      </w:r>
      <w:r w:rsidR="00C3677E">
        <w:rPr>
          <w:rtl/>
        </w:rPr>
        <w:t xml:space="preserve"> </w:t>
      </w:r>
      <w:bookmarkStart w:id="8817" w:name="_ETM_Q20_207109"/>
      <w:bookmarkEnd w:id="8817"/>
      <w:r>
        <w:rPr>
          <w:rtl/>
        </w:rPr>
        <w:t xml:space="preserve">והמשפיע </w:t>
      </w:r>
      <w:bookmarkStart w:id="8818" w:name="_ETM_Q20_207800"/>
      <w:bookmarkEnd w:id="8818"/>
      <w:r>
        <w:rPr>
          <w:rtl/>
        </w:rPr>
        <w:t xml:space="preserve">ביותר </w:t>
      </w:r>
      <w:bookmarkStart w:id="8819" w:name="_ETM_Q20_208189"/>
      <w:bookmarkEnd w:id="8819"/>
      <w:r>
        <w:rPr>
          <w:rtl/>
        </w:rPr>
        <w:t xml:space="preserve">בוועדה </w:t>
      </w:r>
      <w:bookmarkStart w:id="8820" w:name="_ETM_Q20_208579"/>
      <w:bookmarkEnd w:id="8820"/>
      <w:r>
        <w:rPr>
          <w:rtl/>
        </w:rPr>
        <w:t xml:space="preserve">למינוי </w:t>
      </w:r>
      <w:bookmarkStart w:id="8821" w:name="_ETM_Q20_208820"/>
      <w:bookmarkEnd w:id="8821"/>
      <w:r>
        <w:rPr>
          <w:rtl/>
        </w:rPr>
        <w:t>שופטים</w:t>
      </w:r>
      <w:r>
        <w:rPr>
          <w:rFonts w:hint="cs"/>
          <w:rtl/>
        </w:rPr>
        <w:t>?</w:t>
      </w:r>
      <w:r>
        <w:rPr>
          <w:rtl/>
        </w:rPr>
        <w:t xml:space="preserve"> </w:t>
      </w:r>
      <w:bookmarkStart w:id="8822" w:name="_ETM_Q20_209240"/>
      <w:bookmarkEnd w:id="8822"/>
      <w:r>
        <w:rPr>
          <w:rtl/>
        </w:rPr>
        <w:t xml:space="preserve">למי </w:t>
      </w:r>
      <w:bookmarkStart w:id="8823" w:name="_ETM_Q20_209539"/>
      <w:bookmarkEnd w:id="8823"/>
      <w:r>
        <w:rPr>
          <w:rtl/>
        </w:rPr>
        <w:t xml:space="preserve">יש </w:t>
      </w:r>
      <w:bookmarkStart w:id="8824" w:name="_ETM_Q20_209750"/>
      <w:bookmarkEnd w:id="8824"/>
      <w:r>
        <w:rPr>
          <w:rtl/>
        </w:rPr>
        <w:t xml:space="preserve">יותר </w:t>
      </w:r>
      <w:bookmarkStart w:id="8825" w:name="_ETM_Q20_210140"/>
      <w:bookmarkEnd w:id="8825"/>
      <w:r>
        <w:rPr>
          <w:rtl/>
        </w:rPr>
        <w:t xml:space="preserve">השפעה </w:t>
      </w:r>
      <w:bookmarkStart w:id="8826" w:name="_ETM_Q20_210800"/>
      <w:bookmarkEnd w:id="8826"/>
      <w:r>
        <w:rPr>
          <w:rtl/>
        </w:rPr>
        <w:t xml:space="preserve">על </w:t>
      </w:r>
      <w:bookmarkStart w:id="8827" w:name="_ETM_Q20_210890"/>
      <w:bookmarkEnd w:id="8827"/>
      <w:r>
        <w:rPr>
          <w:rtl/>
        </w:rPr>
        <w:t xml:space="preserve">השאלה </w:t>
      </w:r>
      <w:bookmarkStart w:id="8828" w:name="_ETM_Q20_211279"/>
      <w:bookmarkEnd w:id="8828"/>
      <w:r>
        <w:rPr>
          <w:rtl/>
        </w:rPr>
        <w:t xml:space="preserve">אם </w:t>
      </w:r>
      <w:bookmarkStart w:id="8829" w:name="_ETM_Q20_211579"/>
      <w:bookmarkEnd w:id="8829"/>
      <w:r>
        <w:rPr>
          <w:rtl/>
        </w:rPr>
        <w:t xml:space="preserve">יועץ </w:t>
      </w:r>
      <w:bookmarkStart w:id="8830" w:name="_ETM_Q20_211789"/>
      <w:bookmarkEnd w:id="8830"/>
      <w:r>
        <w:rPr>
          <w:rtl/>
        </w:rPr>
        <w:t xml:space="preserve">משפטי </w:t>
      </w:r>
      <w:bookmarkStart w:id="8831" w:name="_ETM_Q20_212090"/>
      <w:bookmarkEnd w:id="8831"/>
      <w:r>
        <w:rPr>
          <w:rtl/>
        </w:rPr>
        <w:t xml:space="preserve">לממשלה </w:t>
      </w:r>
      <w:bookmarkStart w:id="8832" w:name="_ETM_Q20_212989"/>
      <w:bookmarkEnd w:id="8832"/>
      <w:r>
        <w:rPr>
          <w:rtl/>
        </w:rPr>
        <w:t xml:space="preserve">יוכל </w:t>
      </w:r>
      <w:bookmarkStart w:id="8833" w:name="_ETM_Q20_213530"/>
      <w:bookmarkEnd w:id="8833"/>
      <w:r>
        <w:rPr>
          <w:rtl/>
        </w:rPr>
        <w:t xml:space="preserve">להתמנות </w:t>
      </w:r>
      <w:bookmarkStart w:id="8834" w:name="_ETM_Q20_214399"/>
      <w:bookmarkEnd w:id="8834"/>
      <w:r>
        <w:rPr>
          <w:rtl/>
        </w:rPr>
        <w:t xml:space="preserve">לשופט </w:t>
      </w:r>
      <w:bookmarkStart w:id="8835" w:name="_ETM_Q20_214909"/>
      <w:bookmarkEnd w:id="8835"/>
      <w:r>
        <w:rPr>
          <w:rtl/>
        </w:rPr>
        <w:t xml:space="preserve">בבית </w:t>
      </w:r>
      <w:bookmarkStart w:id="8836" w:name="_ETM_Q20_215180"/>
      <w:bookmarkEnd w:id="8836"/>
      <w:r>
        <w:rPr>
          <w:rtl/>
        </w:rPr>
        <w:t xml:space="preserve">המשפט </w:t>
      </w:r>
      <w:bookmarkStart w:id="8837" w:name="_ETM_Q20_215540"/>
      <w:bookmarkEnd w:id="8837"/>
      <w:r>
        <w:rPr>
          <w:rtl/>
        </w:rPr>
        <w:t xml:space="preserve">העליון </w:t>
      </w:r>
      <w:bookmarkStart w:id="8838" w:name="_ETM_Q20_215780"/>
      <w:bookmarkEnd w:id="8838"/>
      <w:r>
        <w:rPr>
          <w:rtl/>
        </w:rPr>
        <w:t xml:space="preserve">או </w:t>
      </w:r>
      <w:bookmarkStart w:id="8839" w:name="_ETM_Q20_215870"/>
      <w:bookmarkEnd w:id="8839"/>
      <w:r>
        <w:rPr>
          <w:rtl/>
        </w:rPr>
        <w:t xml:space="preserve">לא </w:t>
      </w:r>
      <w:bookmarkStart w:id="8840" w:name="_ETM_Q20_216079"/>
      <w:bookmarkEnd w:id="8840"/>
      <w:r>
        <w:rPr>
          <w:rFonts w:hint="cs"/>
          <w:rtl/>
        </w:rPr>
        <w:t xml:space="preserve">– </w:t>
      </w:r>
      <w:bookmarkStart w:id="8841" w:name="_ETM_Q20_216800"/>
      <w:bookmarkEnd w:id="8841"/>
      <w:r>
        <w:rPr>
          <w:rFonts w:hint="cs"/>
          <w:rtl/>
        </w:rPr>
        <w:t>ל</w:t>
      </w:r>
      <w:r>
        <w:rPr>
          <w:rtl/>
        </w:rPr>
        <w:t xml:space="preserve">נציגי </w:t>
      </w:r>
      <w:bookmarkStart w:id="8842" w:name="_ETM_Q20_217399"/>
      <w:bookmarkEnd w:id="8842"/>
      <w:r>
        <w:rPr>
          <w:rtl/>
        </w:rPr>
        <w:t xml:space="preserve">הממשלה </w:t>
      </w:r>
      <w:bookmarkStart w:id="8843" w:name="_ETM_Q20_218350"/>
      <w:bookmarkEnd w:id="8843"/>
      <w:r>
        <w:rPr>
          <w:rtl/>
        </w:rPr>
        <w:t xml:space="preserve">בוועדה </w:t>
      </w:r>
      <w:bookmarkStart w:id="8844" w:name="_ETM_Q20_219579"/>
      <w:bookmarkEnd w:id="8844"/>
      <w:r>
        <w:rPr>
          <w:rtl/>
        </w:rPr>
        <w:t xml:space="preserve">או </w:t>
      </w:r>
      <w:bookmarkStart w:id="8845" w:name="_ETM_Q20_220149"/>
      <w:bookmarkEnd w:id="8845"/>
      <w:r>
        <w:rPr>
          <w:rtl/>
        </w:rPr>
        <w:t xml:space="preserve">לשלושת </w:t>
      </w:r>
      <w:bookmarkStart w:id="8846" w:name="_ETM_Q20_220719"/>
      <w:bookmarkEnd w:id="8846"/>
      <w:r>
        <w:rPr>
          <w:rtl/>
        </w:rPr>
        <w:t xml:space="preserve">השופטים </w:t>
      </w:r>
      <w:bookmarkStart w:id="8847" w:name="_ETM_Q20_221320"/>
      <w:bookmarkEnd w:id="8847"/>
      <w:r>
        <w:rPr>
          <w:rtl/>
        </w:rPr>
        <w:t>בוועדה</w:t>
      </w:r>
      <w:r>
        <w:rPr>
          <w:rFonts w:hint="cs"/>
          <w:rtl/>
        </w:rPr>
        <w:t>,</w:t>
      </w:r>
      <w:r>
        <w:rPr>
          <w:rtl/>
        </w:rPr>
        <w:t xml:space="preserve"> </w:t>
      </w:r>
      <w:bookmarkStart w:id="8848" w:name="_ETM_Q20_221920"/>
      <w:bookmarkEnd w:id="8848"/>
      <w:r>
        <w:rPr>
          <w:rtl/>
        </w:rPr>
        <w:t>שאגב</w:t>
      </w:r>
      <w:r>
        <w:rPr>
          <w:rFonts w:hint="cs"/>
          <w:rtl/>
        </w:rPr>
        <w:t>,</w:t>
      </w:r>
      <w:r>
        <w:rPr>
          <w:rtl/>
        </w:rPr>
        <w:t xml:space="preserve"> </w:t>
      </w:r>
      <w:bookmarkStart w:id="8849" w:name="_ETM_Q20_222430"/>
      <w:bookmarkEnd w:id="8849"/>
      <w:r>
        <w:rPr>
          <w:rtl/>
        </w:rPr>
        <w:t xml:space="preserve">יכולים </w:t>
      </w:r>
      <w:bookmarkStart w:id="8850" w:name="_ETM_Q20_222789"/>
      <w:bookmarkEnd w:id="8850"/>
      <w:r>
        <w:rPr>
          <w:rtl/>
        </w:rPr>
        <w:t xml:space="preserve">להיות </w:t>
      </w:r>
      <w:bookmarkStart w:id="8851" w:name="_ETM_Q20_223030"/>
      <w:bookmarkEnd w:id="8851"/>
      <w:r>
        <w:rPr>
          <w:rtl/>
        </w:rPr>
        <w:t xml:space="preserve">לבד </w:t>
      </w:r>
      <w:bookmarkStart w:id="8852" w:name="_ETM_Q20_223510"/>
      <w:bookmarkEnd w:id="8852"/>
      <w:r>
        <w:rPr>
          <w:rtl/>
        </w:rPr>
        <w:t xml:space="preserve">בלוק </w:t>
      </w:r>
      <w:bookmarkStart w:id="8853" w:name="_ETM_Q20_223750"/>
      <w:bookmarkEnd w:id="8853"/>
      <w:r>
        <w:rPr>
          <w:rtl/>
        </w:rPr>
        <w:t xml:space="preserve">חוסם </w:t>
      </w:r>
      <w:bookmarkStart w:id="8854" w:name="_ETM_Q20_224229"/>
      <w:bookmarkEnd w:id="8854"/>
      <w:r>
        <w:rPr>
          <w:rFonts w:hint="cs"/>
          <w:rtl/>
        </w:rPr>
        <w:t>ו</w:t>
      </w:r>
      <w:r>
        <w:rPr>
          <w:rtl/>
        </w:rPr>
        <w:t xml:space="preserve">להטיל </w:t>
      </w:r>
      <w:bookmarkStart w:id="8855" w:name="_ETM_Q20_224589"/>
      <w:bookmarkEnd w:id="8855"/>
      <w:r>
        <w:rPr>
          <w:rtl/>
        </w:rPr>
        <w:t xml:space="preserve">וטו </w:t>
      </w:r>
      <w:bookmarkStart w:id="8856" w:name="_ETM_Q20_224890"/>
      <w:bookmarkEnd w:id="8856"/>
      <w:r>
        <w:rPr>
          <w:rtl/>
        </w:rPr>
        <w:t xml:space="preserve">על </w:t>
      </w:r>
      <w:bookmarkStart w:id="8857" w:name="_ETM_Q20_224949"/>
      <w:bookmarkEnd w:id="8857"/>
      <w:r>
        <w:rPr>
          <w:rtl/>
        </w:rPr>
        <w:t>מי</w:t>
      </w:r>
      <w:r>
        <w:rPr>
          <w:rFonts w:hint="cs"/>
          <w:rtl/>
        </w:rPr>
        <w:t>נויי</w:t>
      </w:r>
      <w:r>
        <w:rPr>
          <w:rtl/>
        </w:rPr>
        <w:t>ם</w:t>
      </w:r>
      <w:r>
        <w:rPr>
          <w:rFonts w:hint="cs"/>
          <w:rtl/>
        </w:rPr>
        <w:t>,</w:t>
      </w:r>
      <w:r>
        <w:rPr>
          <w:rtl/>
        </w:rPr>
        <w:t xml:space="preserve"> </w:t>
      </w:r>
      <w:bookmarkStart w:id="8858" w:name="_ETM_Q20_225609"/>
      <w:bookmarkEnd w:id="8858"/>
      <w:r>
        <w:rPr>
          <w:rtl/>
        </w:rPr>
        <w:t xml:space="preserve">מכיוון </w:t>
      </w:r>
      <w:bookmarkStart w:id="8859" w:name="_ETM_Q20_225940"/>
      <w:bookmarkEnd w:id="8859"/>
      <w:r>
        <w:rPr>
          <w:rtl/>
        </w:rPr>
        <w:t xml:space="preserve">שלמינוי </w:t>
      </w:r>
      <w:bookmarkStart w:id="8860" w:name="_ETM_Q20_226390"/>
      <w:bookmarkEnd w:id="8860"/>
      <w:r>
        <w:rPr>
          <w:rtl/>
        </w:rPr>
        <w:t xml:space="preserve">לבית </w:t>
      </w:r>
      <w:bookmarkStart w:id="8861" w:name="_ETM_Q20_226600"/>
      <w:bookmarkEnd w:id="8861"/>
      <w:r>
        <w:rPr>
          <w:rtl/>
        </w:rPr>
        <w:t xml:space="preserve">המשפט </w:t>
      </w:r>
      <w:bookmarkStart w:id="8862" w:name="_ETM_Q20_226899"/>
      <w:bookmarkEnd w:id="8862"/>
      <w:r>
        <w:rPr>
          <w:rtl/>
        </w:rPr>
        <w:t xml:space="preserve">העליון </w:t>
      </w:r>
      <w:bookmarkStart w:id="8863" w:name="_ETM_Q20_227170"/>
      <w:bookmarkEnd w:id="8863"/>
      <w:r>
        <w:rPr>
          <w:rtl/>
        </w:rPr>
        <w:t xml:space="preserve">נדרש </w:t>
      </w:r>
      <w:bookmarkStart w:id="8864" w:name="_ETM_Q20_227409"/>
      <w:bookmarkEnd w:id="8864"/>
      <w:r>
        <w:rPr>
          <w:rtl/>
        </w:rPr>
        <w:t>ר</w:t>
      </w:r>
      <w:r>
        <w:rPr>
          <w:rFonts w:hint="cs"/>
          <w:rtl/>
        </w:rPr>
        <w:t xml:space="preserve">וב של </w:t>
      </w:r>
      <w:bookmarkStart w:id="8865" w:name="_ETM_Q20_227620"/>
      <w:bookmarkStart w:id="8866" w:name="_ETM_Q20_227739"/>
      <w:bookmarkEnd w:id="8865"/>
      <w:bookmarkEnd w:id="8866"/>
      <w:r>
        <w:rPr>
          <w:rFonts w:hint="cs"/>
          <w:rtl/>
        </w:rPr>
        <w:t>שבעה</w:t>
      </w:r>
      <w:r>
        <w:rPr>
          <w:rtl/>
        </w:rPr>
        <w:t xml:space="preserve"> </w:t>
      </w:r>
      <w:bookmarkStart w:id="8867" w:name="_ETM_Q20_228039"/>
      <w:bookmarkEnd w:id="8867"/>
      <w:r>
        <w:rPr>
          <w:rtl/>
        </w:rPr>
        <w:t xml:space="preserve">מתוך </w:t>
      </w:r>
      <w:bookmarkStart w:id="8868" w:name="_ETM_Q20_228339"/>
      <w:bookmarkEnd w:id="8868"/>
      <w:r>
        <w:rPr>
          <w:rFonts w:hint="cs"/>
          <w:rtl/>
        </w:rPr>
        <w:t>תשעה?</w:t>
      </w:r>
    </w:p>
    <w:p w:rsidR="009B1096" w:rsidRDefault="009B1096" w:rsidP="00621BB2">
      <w:pPr>
        <w:rPr>
          <w:rtl/>
        </w:rPr>
      </w:pPr>
    </w:p>
    <w:p w:rsidR="009B1096" w:rsidRDefault="009B1096" w:rsidP="00621BB2">
      <w:pPr>
        <w:rPr>
          <w:rtl/>
        </w:rPr>
      </w:pPr>
      <w:bookmarkStart w:id="8869" w:name="_ETM_Q20_227000"/>
      <w:bookmarkStart w:id="8870" w:name="_ETM_Q20_229820"/>
      <w:bookmarkEnd w:id="8869"/>
      <w:bookmarkEnd w:id="8870"/>
      <w:r>
        <w:rPr>
          <w:rtl/>
        </w:rPr>
        <w:t xml:space="preserve">תוסיפו </w:t>
      </w:r>
      <w:bookmarkStart w:id="8871" w:name="_ETM_Q20_230300"/>
      <w:bookmarkEnd w:id="8871"/>
      <w:r>
        <w:rPr>
          <w:rtl/>
        </w:rPr>
        <w:t xml:space="preserve">לזה </w:t>
      </w:r>
      <w:bookmarkStart w:id="8872" w:name="_ETM_Q20_230510"/>
      <w:bookmarkEnd w:id="8872"/>
      <w:r>
        <w:rPr>
          <w:rtl/>
        </w:rPr>
        <w:t xml:space="preserve">את </w:t>
      </w:r>
      <w:bookmarkStart w:id="8873" w:name="_ETM_Q20_230630"/>
      <w:bookmarkEnd w:id="8873"/>
      <w:r>
        <w:rPr>
          <w:rtl/>
        </w:rPr>
        <w:t xml:space="preserve">אנשי </w:t>
      </w:r>
      <w:bookmarkStart w:id="8874" w:name="_ETM_Q20_230900"/>
      <w:bookmarkEnd w:id="8874"/>
      <w:r>
        <w:rPr>
          <w:rtl/>
        </w:rPr>
        <w:t xml:space="preserve">לשכת </w:t>
      </w:r>
      <w:bookmarkStart w:id="8875" w:name="_ETM_Q20_231260"/>
      <w:bookmarkEnd w:id="8875"/>
      <w:r>
        <w:rPr>
          <w:rtl/>
        </w:rPr>
        <w:t>עו</w:t>
      </w:r>
      <w:r>
        <w:rPr>
          <w:rFonts w:hint="cs"/>
          <w:rtl/>
        </w:rPr>
        <w:t>רכי הדין,</w:t>
      </w:r>
      <w:r>
        <w:rPr>
          <w:rtl/>
        </w:rPr>
        <w:t xml:space="preserve"> </w:t>
      </w:r>
      <w:bookmarkStart w:id="8876" w:name="_ETM_Q20_231890"/>
      <w:bookmarkEnd w:id="8876"/>
      <w:r>
        <w:rPr>
          <w:rtl/>
        </w:rPr>
        <w:t xml:space="preserve">שבדרך </w:t>
      </w:r>
      <w:bookmarkStart w:id="8877" w:name="_ETM_Q20_232640"/>
      <w:bookmarkEnd w:id="8877"/>
      <w:r>
        <w:rPr>
          <w:rtl/>
        </w:rPr>
        <w:t xml:space="preserve">כלל </w:t>
      </w:r>
      <w:bookmarkStart w:id="8878" w:name="_ETM_Q20_232940"/>
      <w:bookmarkEnd w:id="8878"/>
      <w:r>
        <w:rPr>
          <w:rtl/>
        </w:rPr>
        <w:t xml:space="preserve">עושים </w:t>
      </w:r>
      <w:bookmarkStart w:id="8879" w:name="_ETM_Q20_233270"/>
      <w:bookmarkEnd w:id="8879"/>
      <w:r>
        <w:rPr>
          <w:rtl/>
        </w:rPr>
        <w:t>יד</w:t>
      </w:r>
      <w:bookmarkStart w:id="8880" w:name="_ETM_Q20_233479"/>
      <w:bookmarkEnd w:id="8880"/>
      <w:r>
        <w:rPr>
          <w:rFonts w:hint="cs"/>
          <w:rtl/>
        </w:rPr>
        <w:t xml:space="preserve"> אחת</w:t>
      </w:r>
      <w:r>
        <w:rPr>
          <w:rtl/>
        </w:rPr>
        <w:t xml:space="preserve"> </w:t>
      </w:r>
      <w:bookmarkStart w:id="8881" w:name="_ETM_Q20_233840"/>
      <w:bookmarkEnd w:id="8881"/>
      <w:r>
        <w:rPr>
          <w:rtl/>
        </w:rPr>
        <w:t xml:space="preserve">עם </w:t>
      </w:r>
      <w:bookmarkStart w:id="8882" w:name="_ETM_Q20_234929"/>
      <w:bookmarkEnd w:id="8882"/>
      <w:r>
        <w:rPr>
          <w:rtl/>
        </w:rPr>
        <w:t xml:space="preserve">בית </w:t>
      </w:r>
      <w:bookmarkStart w:id="8883" w:name="_ETM_Q20_235289"/>
      <w:bookmarkEnd w:id="8883"/>
      <w:r>
        <w:rPr>
          <w:rtl/>
        </w:rPr>
        <w:t>המשפט</w:t>
      </w:r>
      <w:r>
        <w:rPr>
          <w:rFonts w:hint="cs"/>
          <w:rtl/>
        </w:rPr>
        <w:t>,</w:t>
      </w:r>
      <w:r>
        <w:rPr>
          <w:rtl/>
        </w:rPr>
        <w:t xml:space="preserve"> </w:t>
      </w:r>
      <w:bookmarkStart w:id="8884" w:name="_ETM_Q20_236069"/>
      <w:bookmarkEnd w:id="8884"/>
      <w:r>
        <w:rPr>
          <w:rtl/>
        </w:rPr>
        <w:t xml:space="preserve">וגם </w:t>
      </w:r>
      <w:bookmarkStart w:id="8885" w:name="_ETM_Q20_236309"/>
      <w:bookmarkEnd w:id="8885"/>
      <w:r>
        <w:rPr>
          <w:rtl/>
        </w:rPr>
        <w:t xml:space="preserve">על </w:t>
      </w:r>
      <w:bookmarkStart w:id="8886" w:name="_ETM_Q20_236399"/>
      <w:bookmarkEnd w:id="8886"/>
      <w:r>
        <w:rPr>
          <w:rtl/>
        </w:rPr>
        <w:t xml:space="preserve">זה </w:t>
      </w:r>
      <w:bookmarkStart w:id="8887" w:name="_ETM_Q20_236519"/>
      <w:bookmarkEnd w:id="8887"/>
      <w:r>
        <w:rPr>
          <w:rtl/>
        </w:rPr>
        <w:t xml:space="preserve">יש </w:t>
      </w:r>
      <w:bookmarkStart w:id="8888" w:name="_ETM_Q20_236639"/>
      <w:bookmarkEnd w:id="8888"/>
      <w:r>
        <w:rPr>
          <w:rFonts w:hint="cs"/>
          <w:rtl/>
        </w:rPr>
        <w:t xml:space="preserve">הרבה מה לדבר. </w:t>
      </w:r>
      <w:bookmarkStart w:id="8889" w:name="_ETM_Q20_236789"/>
      <w:bookmarkStart w:id="8890" w:name="_ETM_Q20_236909"/>
      <w:bookmarkStart w:id="8891" w:name="_ETM_Q20_237059"/>
      <w:bookmarkStart w:id="8892" w:name="_ETM_Q20_237359"/>
      <w:bookmarkEnd w:id="8889"/>
      <w:bookmarkEnd w:id="8890"/>
      <w:bookmarkEnd w:id="8891"/>
      <w:bookmarkEnd w:id="8892"/>
      <w:r>
        <w:rPr>
          <w:rtl/>
        </w:rPr>
        <w:t xml:space="preserve">איך </w:t>
      </w:r>
      <w:bookmarkStart w:id="8893" w:name="_ETM_Q20_237479"/>
      <w:bookmarkEnd w:id="8893"/>
      <w:r>
        <w:rPr>
          <w:rtl/>
        </w:rPr>
        <w:t xml:space="preserve">בכלל </w:t>
      </w:r>
      <w:bookmarkStart w:id="8894" w:name="_ETM_Q20_237780"/>
      <w:bookmarkEnd w:id="8894"/>
      <w:r>
        <w:rPr>
          <w:rtl/>
        </w:rPr>
        <w:t xml:space="preserve">יכול </w:t>
      </w:r>
      <w:bookmarkStart w:id="8895" w:name="_ETM_Q20_238049"/>
      <w:bookmarkEnd w:id="8895"/>
      <w:r>
        <w:rPr>
          <w:rtl/>
        </w:rPr>
        <w:t xml:space="preserve">להיות </w:t>
      </w:r>
      <w:bookmarkStart w:id="8896" w:name="_ETM_Q20_238559"/>
      <w:bookmarkEnd w:id="8896"/>
      <w:r>
        <w:rPr>
          <w:rtl/>
        </w:rPr>
        <w:t>שעו</w:t>
      </w:r>
      <w:r>
        <w:rPr>
          <w:rFonts w:hint="cs"/>
          <w:rtl/>
        </w:rPr>
        <w:t>רכי דין</w:t>
      </w:r>
      <w:r>
        <w:rPr>
          <w:rtl/>
        </w:rPr>
        <w:t xml:space="preserve"> </w:t>
      </w:r>
      <w:bookmarkStart w:id="8897" w:name="_ETM_Q20_239280"/>
      <w:bookmarkEnd w:id="8897"/>
      <w:r>
        <w:rPr>
          <w:rtl/>
        </w:rPr>
        <w:t xml:space="preserve">שמופיעים </w:t>
      </w:r>
      <w:bookmarkStart w:id="8898" w:name="_ETM_Q20_239999"/>
      <w:bookmarkEnd w:id="8898"/>
      <w:r>
        <w:rPr>
          <w:rtl/>
        </w:rPr>
        <w:t xml:space="preserve">בפני </w:t>
      </w:r>
      <w:bookmarkStart w:id="8899" w:name="_ETM_Q20_240359"/>
      <w:bookmarkEnd w:id="8899"/>
      <w:r>
        <w:rPr>
          <w:rtl/>
        </w:rPr>
        <w:t xml:space="preserve">שופטים </w:t>
      </w:r>
      <w:bookmarkStart w:id="8900" w:name="_ETM_Q20_241140"/>
      <w:bookmarkEnd w:id="8900"/>
      <w:r>
        <w:rPr>
          <w:rFonts w:hint="cs"/>
          <w:rtl/>
        </w:rPr>
        <w:t>י</w:t>
      </w:r>
      <w:r>
        <w:rPr>
          <w:rtl/>
        </w:rPr>
        <w:t xml:space="preserve">היו </w:t>
      </w:r>
      <w:bookmarkStart w:id="8901" w:name="_ETM_Q20_241320"/>
      <w:bookmarkEnd w:id="8901"/>
      <w:r>
        <w:rPr>
          <w:rtl/>
        </w:rPr>
        <w:t xml:space="preserve">חברים </w:t>
      </w:r>
      <w:bookmarkStart w:id="8902" w:name="_ETM_Q20_241770"/>
      <w:bookmarkEnd w:id="8902"/>
      <w:r>
        <w:rPr>
          <w:rtl/>
        </w:rPr>
        <w:t xml:space="preserve">בוועדה </w:t>
      </w:r>
      <w:bookmarkStart w:id="8903" w:name="_ETM_Q20_242130"/>
      <w:bookmarkEnd w:id="8903"/>
      <w:r>
        <w:rPr>
          <w:rtl/>
        </w:rPr>
        <w:t xml:space="preserve">למינוי </w:t>
      </w:r>
      <w:bookmarkStart w:id="8904" w:name="_ETM_Q20_242370"/>
      <w:bookmarkEnd w:id="8904"/>
      <w:r>
        <w:rPr>
          <w:rtl/>
        </w:rPr>
        <w:t xml:space="preserve">שופטים </w:t>
      </w:r>
      <w:bookmarkStart w:id="8905" w:name="_ETM_Q20_242790"/>
      <w:bookmarkEnd w:id="8905"/>
      <w:r>
        <w:rPr>
          <w:rtl/>
        </w:rPr>
        <w:t xml:space="preserve">ויקבעו </w:t>
      </w:r>
      <w:bookmarkStart w:id="8906" w:name="_ETM_Q20_243300"/>
      <w:bookmarkEnd w:id="8906"/>
      <w:r>
        <w:rPr>
          <w:rFonts w:hint="cs"/>
          <w:rtl/>
        </w:rPr>
        <w:t>איזה</w:t>
      </w:r>
      <w:r>
        <w:rPr>
          <w:rtl/>
        </w:rPr>
        <w:t xml:space="preserve"> </w:t>
      </w:r>
      <w:bookmarkStart w:id="8907" w:name="_ETM_Q20_243450"/>
      <w:bookmarkEnd w:id="8907"/>
      <w:r>
        <w:rPr>
          <w:rtl/>
        </w:rPr>
        <w:t xml:space="preserve">שופט </w:t>
      </w:r>
      <w:bookmarkStart w:id="8908" w:name="_ETM_Q20_243870"/>
      <w:bookmarkEnd w:id="8908"/>
      <w:r>
        <w:rPr>
          <w:rtl/>
        </w:rPr>
        <w:t>י</w:t>
      </w:r>
      <w:bookmarkStart w:id="8909" w:name="_ETM_Q20_243960"/>
      <w:bookmarkEnd w:id="8909"/>
      <w:r>
        <w:rPr>
          <w:rtl/>
        </w:rPr>
        <w:t xml:space="preserve">קודם </w:t>
      </w:r>
      <w:bookmarkStart w:id="8910" w:name="_ETM_Q20_244409"/>
      <w:bookmarkEnd w:id="8910"/>
      <w:r>
        <w:rPr>
          <w:rtl/>
        </w:rPr>
        <w:t xml:space="preserve">או </w:t>
      </w:r>
      <w:bookmarkStart w:id="8911" w:name="_ETM_Q20_244470"/>
      <w:bookmarkEnd w:id="8911"/>
      <w:r>
        <w:rPr>
          <w:rtl/>
        </w:rPr>
        <w:t xml:space="preserve">לא </w:t>
      </w:r>
      <w:bookmarkStart w:id="8912" w:name="_ETM_Q20_244590"/>
      <w:bookmarkEnd w:id="8912"/>
      <w:r>
        <w:rPr>
          <w:rtl/>
        </w:rPr>
        <w:t>יקודם</w:t>
      </w:r>
      <w:r>
        <w:rPr>
          <w:rFonts w:hint="cs"/>
          <w:rtl/>
        </w:rPr>
        <w:t>,</w:t>
      </w:r>
      <w:r>
        <w:rPr>
          <w:rtl/>
        </w:rPr>
        <w:t xml:space="preserve"> </w:t>
      </w:r>
      <w:bookmarkStart w:id="8913" w:name="_ETM_Q20_245040"/>
      <w:bookmarkEnd w:id="8913"/>
      <w:r>
        <w:rPr>
          <w:rtl/>
        </w:rPr>
        <w:t xml:space="preserve">ימונה </w:t>
      </w:r>
      <w:bookmarkStart w:id="8914" w:name="_ETM_Q20_245430"/>
      <w:bookmarkEnd w:id="8914"/>
      <w:r>
        <w:rPr>
          <w:rtl/>
        </w:rPr>
        <w:t xml:space="preserve">או </w:t>
      </w:r>
      <w:bookmarkStart w:id="8915" w:name="_ETM_Q20_245520"/>
      <w:bookmarkEnd w:id="8915"/>
      <w:r>
        <w:rPr>
          <w:rtl/>
        </w:rPr>
        <w:t xml:space="preserve">לא </w:t>
      </w:r>
      <w:bookmarkStart w:id="8916" w:name="_ETM_Q20_245640"/>
      <w:bookmarkEnd w:id="8916"/>
      <w:r>
        <w:rPr>
          <w:rtl/>
        </w:rPr>
        <w:t>ימונה</w:t>
      </w:r>
      <w:r>
        <w:rPr>
          <w:rFonts w:hint="cs"/>
          <w:rtl/>
        </w:rPr>
        <w:t>?</w:t>
      </w:r>
      <w:r>
        <w:rPr>
          <w:rtl/>
        </w:rPr>
        <w:t xml:space="preserve"> </w:t>
      </w:r>
      <w:bookmarkStart w:id="8917" w:name="_ETM_Q20_246390"/>
      <w:bookmarkEnd w:id="8917"/>
      <w:r>
        <w:rPr>
          <w:rtl/>
        </w:rPr>
        <w:t xml:space="preserve">אחר </w:t>
      </w:r>
      <w:bookmarkStart w:id="8918" w:name="_ETM_Q20_246690"/>
      <w:bookmarkEnd w:id="8918"/>
      <w:r>
        <w:rPr>
          <w:rtl/>
        </w:rPr>
        <w:t xml:space="preserve">כך </w:t>
      </w:r>
      <w:bookmarkStart w:id="8919" w:name="_ETM_Q20_246900"/>
      <w:bookmarkStart w:id="8920" w:name="_ETM_Q20_248280"/>
      <w:bookmarkStart w:id="8921" w:name="_ETM_Q20_248490"/>
      <w:bookmarkEnd w:id="8919"/>
      <w:bookmarkEnd w:id="8920"/>
      <w:bookmarkEnd w:id="8921"/>
      <w:r>
        <w:rPr>
          <w:rtl/>
        </w:rPr>
        <w:t xml:space="preserve">נציגי </w:t>
      </w:r>
      <w:bookmarkStart w:id="8922" w:name="_ETM_Q20_248940"/>
      <w:bookmarkEnd w:id="8922"/>
      <w:r>
        <w:rPr>
          <w:rtl/>
        </w:rPr>
        <w:t xml:space="preserve">לשכת </w:t>
      </w:r>
      <w:bookmarkStart w:id="8923" w:name="_ETM_Q20_249330"/>
      <w:bookmarkEnd w:id="8923"/>
      <w:r>
        <w:rPr>
          <w:rtl/>
        </w:rPr>
        <w:t>עו</w:t>
      </w:r>
      <w:r>
        <w:rPr>
          <w:rFonts w:hint="cs"/>
          <w:rtl/>
        </w:rPr>
        <w:t>רכי הדין</w:t>
      </w:r>
      <w:r>
        <w:rPr>
          <w:rtl/>
        </w:rPr>
        <w:t xml:space="preserve"> </w:t>
      </w:r>
      <w:bookmarkStart w:id="8924" w:name="_ETM_Q20_249870"/>
      <w:bookmarkStart w:id="8925" w:name="_ETM_Q20_250290"/>
      <w:bookmarkStart w:id="8926" w:name="_ETM_Q20_250560"/>
      <w:bookmarkStart w:id="8927" w:name="_ETM_Q20_250980"/>
      <w:bookmarkEnd w:id="8924"/>
      <w:bookmarkEnd w:id="8925"/>
      <w:bookmarkEnd w:id="8926"/>
      <w:bookmarkEnd w:id="8927"/>
      <w:r>
        <w:rPr>
          <w:rtl/>
        </w:rPr>
        <w:t xml:space="preserve">מופיעים </w:t>
      </w:r>
      <w:bookmarkStart w:id="8928" w:name="_ETM_Q20_251430"/>
      <w:bookmarkEnd w:id="8928"/>
      <w:r>
        <w:rPr>
          <w:rtl/>
        </w:rPr>
        <w:t xml:space="preserve">בפני </w:t>
      </w:r>
      <w:bookmarkStart w:id="8929" w:name="_ETM_Q20_251700"/>
      <w:bookmarkEnd w:id="8929"/>
      <w:r>
        <w:rPr>
          <w:rtl/>
        </w:rPr>
        <w:t xml:space="preserve">השופטים </w:t>
      </w:r>
      <w:bookmarkStart w:id="8930" w:name="_ETM_Q20_252120"/>
      <w:bookmarkEnd w:id="8930"/>
      <w:r>
        <w:rPr>
          <w:rtl/>
        </w:rPr>
        <w:t xml:space="preserve">הללו </w:t>
      </w:r>
      <w:bookmarkStart w:id="8931" w:name="_ETM_Q20_252390"/>
      <w:bookmarkEnd w:id="8931"/>
      <w:r>
        <w:rPr>
          <w:rtl/>
        </w:rPr>
        <w:t>באולמות</w:t>
      </w:r>
      <w:r>
        <w:rPr>
          <w:rFonts w:hint="cs"/>
          <w:rtl/>
        </w:rPr>
        <w:t>.</w:t>
      </w:r>
      <w:r>
        <w:rPr>
          <w:rtl/>
        </w:rPr>
        <w:t xml:space="preserve"> </w:t>
      </w:r>
      <w:bookmarkStart w:id="8932" w:name="_ETM_Q20_252900"/>
      <w:bookmarkEnd w:id="8932"/>
      <w:r>
        <w:rPr>
          <w:rtl/>
        </w:rPr>
        <w:t xml:space="preserve">שימו </w:t>
      </w:r>
      <w:bookmarkStart w:id="8933" w:name="_ETM_Q20_253170"/>
      <w:bookmarkEnd w:id="8933"/>
      <w:r>
        <w:rPr>
          <w:rtl/>
        </w:rPr>
        <w:t xml:space="preserve">בצד </w:t>
      </w:r>
      <w:bookmarkStart w:id="8934" w:name="_ETM_Q20_253500"/>
      <w:bookmarkEnd w:id="8934"/>
      <w:r>
        <w:rPr>
          <w:rtl/>
        </w:rPr>
        <w:t xml:space="preserve">את </w:t>
      </w:r>
      <w:bookmarkStart w:id="8935" w:name="_ETM_Q20_253620"/>
      <w:bookmarkEnd w:id="8935"/>
      <w:r>
        <w:rPr>
          <w:rtl/>
        </w:rPr>
        <w:t xml:space="preserve">כל </w:t>
      </w:r>
      <w:bookmarkStart w:id="8936" w:name="_ETM_Q20_253830"/>
      <w:bookmarkEnd w:id="8936"/>
      <w:r>
        <w:rPr>
          <w:rtl/>
        </w:rPr>
        <w:t xml:space="preserve">גילוי </w:t>
      </w:r>
      <w:bookmarkStart w:id="8937" w:name="_ETM_Q20_254190"/>
      <w:bookmarkEnd w:id="8937"/>
      <w:r>
        <w:rPr>
          <w:rtl/>
        </w:rPr>
        <w:t>ה</w:t>
      </w:r>
      <w:r>
        <w:rPr>
          <w:rFonts w:hint="cs"/>
          <w:rtl/>
        </w:rPr>
        <w:t>עריות</w:t>
      </w:r>
      <w:r>
        <w:rPr>
          <w:rtl/>
        </w:rPr>
        <w:t xml:space="preserve"> </w:t>
      </w:r>
      <w:bookmarkStart w:id="8938" w:name="_ETM_Q20_254700"/>
      <w:bookmarkEnd w:id="8938"/>
      <w:r>
        <w:rPr>
          <w:rtl/>
        </w:rPr>
        <w:t xml:space="preserve">הגדול </w:t>
      </w:r>
      <w:bookmarkStart w:id="8939" w:name="_ETM_Q20_255120"/>
      <w:bookmarkEnd w:id="8939"/>
      <w:r>
        <w:rPr>
          <w:rtl/>
        </w:rPr>
        <w:t xml:space="preserve">הזה </w:t>
      </w:r>
      <w:bookmarkStart w:id="8940" w:name="_ETM_Q20_255750"/>
      <w:bookmarkEnd w:id="8940"/>
      <w:r>
        <w:rPr>
          <w:rtl/>
        </w:rPr>
        <w:t xml:space="preserve">שיש </w:t>
      </w:r>
      <w:bookmarkStart w:id="8941" w:name="_ETM_Q20_256110"/>
      <w:bookmarkEnd w:id="8941"/>
      <w:r>
        <w:rPr>
          <w:rtl/>
        </w:rPr>
        <w:t xml:space="preserve">בוועדה </w:t>
      </w:r>
      <w:bookmarkStart w:id="8942" w:name="_ETM_Q20_256530"/>
      <w:bookmarkEnd w:id="8942"/>
      <w:r>
        <w:rPr>
          <w:rtl/>
        </w:rPr>
        <w:t>ל</w:t>
      </w:r>
      <w:bookmarkStart w:id="8943" w:name="_ETM_Q20_258340"/>
      <w:bookmarkEnd w:id="8943"/>
      <w:r>
        <w:rPr>
          <w:rFonts w:hint="cs"/>
          <w:rtl/>
        </w:rPr>
        <w:t xml:space="preserve">מינוי שופטים. </w:t>
      </w:r>
      <w:bookmarkStart w:id="8944" w:name="_ETM_Q20_258000"/>
      <w:bookmarkEnd w:id="8944"/>
      <w:r>
        <w:rPr>
          <w:rFonts w:hint="cs"/>
          <w:rtl/>
        </w:rPr>
        <w:t>אבל</w:t>
      </w:r>
      <w:r>
        <w:rPr>
          <w:rtl/>
        </w:rPr>
        <w:t xml:space="preserve"> </w:t>
      </w:r>
      <w:bookmarkStart w:id="8945" w:name="_ETM_Q20_258429"/>
      <w:bookmarkEnd w:id="8945"/>
      <w:r>
        <w:rPr>
          <w:rtl/>
        </w:rPr>
        <w:t xml:space="preserve">יועץ </w:t>
      </w:r>
      <w:bookmarkStart w:id="8946" w:name="_ETM_Q20_258729"/>
      <w:bookmarkEnd w:id="8946"/>
      <w:r>
        <w:rPr>
          <w:rtl/>
        </w:rPr>
        <w:t xml:space="preserve">משפטי </w:t>
      </w:r>
      <w:bookmarkStart w:id="8947" w:name="_ETM_Q20_259119"/>
      <w:bookmarkEnd w:id="8947"/>
      <w:r>
        <w:rPr>
          <w:rtl/>
        </w:rPr>
        <w:t xml:space="preserve">לממשלה </w:t>
      </w:r>
      <w:bookmarkStart w:id="8948" w:name="_ETM_Q20_259719"/>
      <w:bookmarkEnd w:id="8948"/>
      <w:r>
        <w:rPr>
          <w:rtl/>
        </w:rPr>
        <w:t xml:space="preserve">שרוצה </w:t>
      </w:r>
      <w:bookmarkStart w:id="8949" w:name="_ETM_Q20_260229"/>
      <w:bookmarkEnd w:id="8949"/>
      <w:r>
        <w:rPr>
          <w:rtl/>
        </w:rPr>
        <w:t xml:space="preserve">להתמנות </w:t>
      </w:r>
      <w:bookmarkStart w:id="8950" w:name="_ETM_Q20_260889"/>
      <w:bookmarkEnd w:id="8950"/>
      <w:r>
        <w:rPr>
          <w:rtl/>
        </w:rPr>
        <w:t xml:space="preserve">לשופט </w:t>
      </w:r>
      <w:bookmarkStart w:id="8951" w:name="_ETM_Q20_261520"/>
      <w:bookmarkEnd w:id="8951"/>
      <w:r>
        <w:rPr>
          <w:rtl/>
        </w:rPr>
        <w:t xml:space="preserve">בבית </w:t>
      </w:r>
      <w:bookmarkStart w:id="8952" w:name="_ETM_Q20_261909"/>
      <w:bookmarkEnd w:id="8952"/>
      <w:r>
        <w:rPr>
          <w:rtl/>
        </w:rPr>
        <w:t xml:space="preserve">המשפט </w:t>
      </w:r>
      <w:bookmarkStart w:id="8953" w:name="_ETM_Q20_262389"/>
      <w:bookmarkEnd w:id="8953"/>
      <w:r>
        <w:rPr>
          <w:rtl/>
        </w:rPr>
        <w:t xml:space="preserve">העליון </w:t>
      </w:r>
      <w:bookmarkStart w:id="8954" w:name="_ETM_Q20_262840"/>
      <w:bookmarkStart w:id="8955" w:name="_ETM_Q20_263200"/>
      <w:bookmarkEnd w:id="8954"/>
      <w:bookmarkEnd w:id="8955"/>
      <w:r>
        <w:rPr>
          <w:rtl/>
        </w:rPr>
        <w:t xml:space="preserve">חייב </w:t>
      </w:r>
      <w:bookmarkStart w:id="8956" w:name="_ETM_Q20_263770"/>
      <w:bookmarkEnd w:id="8956"/>
      <w:r>
        <w:rPr>
          <w:rtl/>
        </w:rPr>
        <w:t xml:space="preserve">להיות </w:t>
      </w:r>
      <w:bookmarkStart w:id="8957" w:name="_ETM_Q20_264659"/>
      <w:bookmarkEnd w:id="8957"/>
      <w:r>
        <w:rPr>
          <w:rtl/>
        </w:rPr>
        <w:t xml:space="preserve">עבד </w:t>
      </w:r>
      <w:bookmarkStart w:id="8958" w:name="_ETM_Q20_265140"/>
      <w:bookmarkEnd w:id="8958"/>
      <w:r>
        <w:rPr>
          <w:rtl/>
        </w:rPr>
        <w:t>שלהם</w:t>
      </w:r>
      <w:r>
        <w:rPr>
          <w:rFonts w:hint="cs"/>
          <w:rtl/>
        </w:rPr>
        <w:t>,</w:t>
      </w:r>
      <w:r>
        <w:rPr>
          <w:rtl/>
        </w:rPr>
        <w:t xml:space="preserve"> </w:t>
      </w:r>
      <w:bookmarkStart w:id="8959" w:name="_ETM_Q20_265740"/>
      <w:bookmarkEnd w:id="8959"/>
      <w:r>
        <w:rPr>
          <w:rtl/>
        </w:rPr>
        <w:t xml:space="preserve">שלוח </w:t>
      </w:r>
      <w:bookmarkStart w:id="8960" w:name="_ETM_Q20_266430"/>
      <w:bookmarkEnd w:id="8960"/>
      <w:r>
        <w:rPr>
          <w:rtl/>
        </w:rPr>
        <w:t>שלהם</w:t>
      </w:r>
      <w:r>
        <w:rPr>
          <w:rFonts w:hint="cs"/>
          <w:rtl/>
        </w:rPr>
        <w:t>,</w:t>
      </w:r>
      <w:r>
        <w:rPr>
          <w:rtl/>
        </w:rPr>
        <w:t xml:space="preserve"> </w:t>
      </w:r>
      <w:bookmarkStart w:id="8961" w:name="_ETM_Q20_267299"/>
      <w:bookmarkEnd w:id="8961"/>
      <w:r>
        <w:rPr>
          <w:rtl/>
        </w:rPr>
        <w:t>משלהם</w:t>
      </w:r>
      <w:r>
        <w:rPr>
          <w:rFonts w:hint="cs"/>
          <w:rtl/>
        </w:rPr>
        <w:t>,</w:t>
      </w:r>
      <w:r>
        <w:rPr>
          <w:rtl/>
        </w:rPr>
        <w:t xml:space="preserve"> </w:t>
      </w:r>
      <w:bookmarkStart w:id="8962" w:name="_ETM_Q20_268250"/>
      <w:bookmarkStart w:id="8963" w:name="_ETM_Q20_268880"/>
      <w:bookmarkEnd w:id="8962"/>
      <w:bookmarkEnd w:id="8963"/>
      <w:r>
        <w:rPr>
          <w:rtl/>
        </w:rPr>
        <w:t xml:space="preserve">כבר </w:t>
      </w:r>
      <w:bookmarkStart w:id="8964" w:name="_ETM_Q20_269360"/>
      <w:bookmarkEnd w:id="8964"/>
      <w:r>
        <w:rPr>
          <w:rtl/>
        </w:rPr>
        <w:t xml:space="preserve">בתפקידו </w:t>
      </w:r>
      <w:bookmarkStart w:id="8965" w:name="_ETM_Q20_269959"/>
      <w:bookmarkStart w:id="8966" w:name="_ETM_Q20_270260"/>
      <w:bookmarkEnd w:id="8965"/>
      <w:bookmarkEnd w:id="8966"/>
      <w:r>
        <w:rPr>
          <w:rFonts w:hint="cs"/>
          <w:rtl/>
        </w:rPr>
        <w:t>כיועץ משפטי</w:t>
      </w:r>
      <w:r>
        <w:rPr>
          <w:rtl/>
        </w:rPr>
        <w:t xml:space="preserve"> </w:t>
      </w:r>
      <w:bookmarkStart w:id="8967" w:name="_ETM_Q20_270590"/>
      <w:bookmarkEnd w:id="8967"/>
      <w:r>
        <w:rPr>
          <w:rtl/>
        </w:rPr>
        <w:t>לממשלה</w:t>
      </w:r>
      <w:r>
        <w:rPr>
          <w:rFonts w:hint="cs"/>
          <w:rtl/>
        </w:rPr>
        <w:t>.</w:t>
      </w:r>
      <w:r>
        <w:rPr>
          <w:rtl/>
        </w:rPr>
        <w:t xml:space="preserve"> </w:t>
      </w:r>
      <w:bookmarkStart w:id="8968" w:name="_ETM_Q20_270950"/>
      <w:bookmarkEnd w:id="8968"/>
      <w:r>
        <w:rPr>
          <w:rtl/>
        </w:rPr>
        <w:t xml:space="preserve">אם </w:t>
      </w:r>
      <w:bookmarkStart w:id="8969" w:name="_ETM_Q20_271069"/>
      <w:bookmarkEnd w:id="8969"/>
      <w:r>
        <w:rPr>
          <w:rtl/>
        </w:rPr>
        <w:t xml:space="preserve">חלילה </w:t>
      </w:r>
      <w:bookmarkStart w:id="8970" w:name="_ETM_Q20_271700"/>
      <w:bookmarkEnd w:id="8970"/>
      <w:r>
        <w:rPr>
          <w:rtl/>
        </w:rPr>
        <w:t xml:space="preserve">הוא </w:t>
      </w:r>
      <w:bookmarkStart w:id="8971" w:name="_ETM_Q20_271760"/>
      <w:bookmarkEnd w:id="8971"/>
      <w:r>
        <w:rPr>
          <w:rtl/>
        </w:rPr>
        <w:t>יג</w:t>
      </w:r>
      <w:r>
        <w:rPr>
          <w:rFonts w:hint="cs"/>
          <w:rtl/>
        </w:rPr>
        <w:t>לה</w:t>
      </w:r>
      <w:r>
        <w:rPr>
          <w:rtl/>
        </w:rPr>
        <w:t xml:space="preserve"> </w:t>
      </w:r>
      <w:bookmarkStart w:id="8972" w:name="_ETM_Q20_272000"/>
      <w:bookmarkEnd w:id="8972"/>
      <w:r>
        <w:rPr>
          <w:rtl/>
        </w:rPr>
        <w:t xml:space="preserve">עצמאות </w:t>
      </w:r>
      <w:bookmarkStart w:id="8973" w:name="_ETM_Q20_273700"/>
      <w:bookmarkEnd w:id="8973"/>
      <w:r>
        <w:rPr>
          <w:rtl/>
        </w:rPr>
        <w:t xml:space="preserve">ולא </w:t>
      </w:r>
      <w:bookmarkStart w:id="8974" w:name="_ETM_Q20_274240"/>
      <w:bookmarkStart w:id="8975" w:name="_ETM_Q20_274420"/>
      <w:bookmarkStart w:id="8976" w:name="_ETM_Q20_275020"/>
      <w:bookmarkEnd w:id="8974"/>
      <w:bookmarkEnd w:id="8975"/>
      <w:bookmarkEnd w:id="8976"/>
      <w:r>
        <w:rPr>
          <w:rFonts w:hint="cs"/>
          <w:rtl/>
        </w:rPr>
        <w:t>ישרת את</w:t>
      </w:r>
      <w:r>
        <w:rPr>
          <w:rtl/>
        </w:rPr>
        <w:t xml:space="preserve"> </w:t>
      </w:r>
      <w:bookmarkStart w:id="8977" w:name="_ETM_Q20_275170"/>
      <w:bookmarkEnd w:id="8977"/>
      <w:proofErr w:type="spellStart"/>
      <w:r>
        <w:rPr>
          <w:rtl/>
        </w:rPr>
        <w:t>האג'נדות</w:t>
      </w:r>
      <w:proofErr w:type="spellEnd"/>
      <w:r>
        <w:rPr>
          <w:rtl/>
        </w:rPr>
        <w:t xml:space="preserve"> </w:t>
      </w:r>
      <w:bookmarkStart w:id="8978" w:name="_ETM_Q20_275859"/>
      <w:bookmarkEnd w:id="8978"/>
      <w:r>
        <w:rPr>
          <w:rtl/>
        </w:rPr>
        <w:t xml:space="preserve">של </w:t>
      </w:r>
      <w:bookmarkStart w:id="8979" w:name="_ETM_Q20_276069"/>
      <w:bookmarkEnd w:id="8979"/>
      <w:r>
        <w:rPr>
          <w:rtl/>
        </w:rPr>
        <w:t xml:space="preserve">בית </w:t>
      </w:r>
      <w:bookmarkStart w:id="8980" w:name="_ETM_Q20_276279"/>
      <w:bookmarkEnd w:id="8980"/>
      <w:r>
        <w:rPr>
          <w:rtl/>
        </w:rPr>
        <w:t xml:space="preserve">המשפט </w:t>
      </w:r>
      <w:bookmarkStart w:id="8981" w:name="_ETM_Q20_276729"/>
      <w:bookmarkEnd w:id="8981"/>
      <w:r>
        <w:rPr>
          <w:rtl/>
        </w:rPr>
        <w:t>העליון</w:t>
      </w:r>
      <w:r>
        <w:rPr>
          <w:rFonts w:hint="cs"/>
          <w:rtl/>
        </w:rPr>
        <w:t>,</w:t>
      </w:r>
      <w:r>
        <w:rPr>
          <w:rtl/>
        </w:rPr>
        <w:t xml:space="preserve"> </w:t>
      </w:r>
      <w:bookmarkStart w:id="8982" w:name="_ETM_Q20_277209"/>
      <w:bookmarkEnd w:id="8982"/>
      <w:r>
        <w:rPr>
          <w:rtl/>
        </w:rPr>
        <w:t xml:space="preserve">הוא </w:t>
      </w:r>
      <w:bookmarkStart w:id="8983" w:name="_ETM_Q20_277329"/>
      <w:bookmarkEnd w:id="8983"/>
      <w:r>
        <w:rPr>
          <w:rtl/>
        </w:rPr>
        <w:t xml:space="preserve">לא </w:t>
      </w:r>
      <w:bookmarkStart w:id="8984" w:name="_ETM_Q20_277569"/>
      <w:bookmarkStart w:id="8985" w:name="_ETM_Q20_277779"/>
      <w:bookmarkEnd w:id="8984"/>
      <w:bookmarkEnd w:id="8985"/>
      <w:r>
        <w:rPr>
          <w:rFonts w:hint="cs"/>
          <w:rtl/>
        </w:rPr>
        <w:t>ימונה</w:t>
      </w:r>
      <w:r>
        <w:rPr>
          <w:rtl/>
        </w:rPr>
        <w:t xml:space="preserve"> </w:t>
      </w:r>
      <w:bookmarkStart w:id="8986" w:name="_ETM_Q20_278139"/>
      <w:bookmarkEnd w:id="8986"/>
      <w:r>
        <w:rPr>
          <w:rtl/>
        </w:rPr>
        <w:t xml:space="preserve">לשופט </w:t>
      </w:r>
      <w:bookmarkStart w:id="8987" w:name="_ETM_Q20_278649"/>
      <w:bookmarkEnd w:id="8987"/>
      <w:r>
        <w:rPr>
          <w:rtl/>
        </w:rPr>
        <w:t>עליון</w:t>
      </w:r>
      <w:r>
        <w:rPr>
          <w:rFonts w:hint="cs"/>
          <w:rtl/>
        </w:rPr>
        <w:t>.</w:t>
      </w:r>
    </w:p>
    <w:p w:rsidR="009B1096" w:rsidRDefault="009B1096" w:rsidP="00621BB2">
      <w:pPr>
        <w:rPr>
          <w:rtl/>
        </w:rPr>
      </w:pPr>
    </w:p>
    <w:p w:rsidR="009B1096" w:rsidRDefault="009B1096" w:rsidP="00621BB2">
      <w:pPr>
        <w:rPr>
          <w:rtl/>
        </w:rPr>
      </w:pPr>
      <w:bookmarkStart w:id="8988" w:name="_ETM_Q20_279000"/>
      <w:bookmarkStart w:id="8989" w:name="_ETM_Q20_280240"/>
      <w:bookmarkEnd w:id="8988"/>
      <w:bookmarkEnd w:id="8989"/>
      <w:r>
        <w:rPr>
          <w:rtl/>
        </w:rPr>
        <w:t xml:space="preserve">כל </w:t>
      </w:r>
      <w:bookmarkStart w:id="8990" w:name="_ETM_Q20_280539"/>
      <w:bookmarkEnd w:id="8990"/>
      <w:r>
        <w:rPr>
          <w:rtl/>
        </w:rPr>
        <w:t xml:space="preserve">מה </w:t>
      </w:r>
      <w:bookmarkStart w:id="8991" w:name="_ETM_Q20_280689"/>
      <w:bookmarkEnd w:id="8991"/>
      <w:r>
        <w:rPr>
          <w:rtl/>
        </w:rPr>
        <w:t xml:space="preserve">שאמרתי </w:t>
      </w:r>
      <w:bookmarkStart w:id="8992" w:name="_ETM_Q20_281170"/>
      <w:bookmarkEnd w:id="8992"/>
      <w:r>
        <w:rPr>
          <w:rtl/>
        </w:rPr>
        <w:t xml:space="preserve">עכשיו </w:t>
      </w:r>
      <w:bookmarkStart w:id="8993" w:name="_ETM_Q20_281530"/>
      <w:bookmarkEnd w:id="8993"/>
      <w:r>
        <w:rPr>
          <w:rtl/>
        </w:rPr>
        <w:t xml:space="preserve">נכון </w:t>
      </w:r>
      <w:bookmarkStart w:id="8994" w:name="_ETM_Q20_281859"/>
      <w:bookmarkEnd w:id="8994"/>
      <w:r>
        <w:rPr>
          <w:rtl/>
        </w:rPr>
        <w:t xml:space="preserve">גם </w:t>
      </w:r>
      <w:bookmarkStart w:id="8995" w:name="_ETM_Q20_282009"/>
      <w:bookmarkEnd w:id="8995"/>
      <w:r>
        <w:rPr>
          <w:rtl/>
        </w:rPr>
        <w:t xml:space="preserve">ביחס </w:t>
      </w:r>
      <w:bookmarkStart w:id="8996" w:name="_ETM_Q20_282399"/>
      <w:bookmarkEnd w:id="8996"/>
      <w:r>
        <w:rPr>
          <w:rtl/>
        </w:rPr>
        <w:t xml:space="preserve">לפרקליט </w:t>
      </w:r>
      <w:bookmarkStart w:id="8997" w:name="_ETM_Q20_282850"/>
      <w:bookmarkEnd w:id="8997"/>
      <w:r>
        <w:rPr>
          <w:rtl/>
        </w:rPr>
        <w:t>המדינה</w:t>
      </w:r>
      <w:r>
        <w:rPr>
          <w:rFonts w:hint="cs"/>
          <w:rtl/>
        </w:rPr>
        <w:t>.</w:t>
      </w:r>
      <w:r>
        <w:rPr>
          <w:rtl/>
        </w:rPr>
        <w:t xml:space="preserve"> </w:t>
      </w:r>
      <w:bookmarkStart w:id="8998" w:name="_ETM_Q20_284720"/>
      <w:bookmarkEnd w:id="8998"/>
      <w:r>
        <w:rPr>
          <w:rtl/>
        </w:rPr>
        <w:t xml:space="preserve">המציאות </w:t>
      </w:r>
      <w:bookmarkStart w:id="8999" w:name="_ETM_Q20_285500"/>
      <w:bookmarkEnd w:id="8999"/>
      <w:r>
        <w:rPr>
          <w:rtl/>
        </w:rPr>
        <w:t xml:space="preserve">הזאת </w:t>
      </w:r>
      <w:bookmarkStart w:id="9000" w:name="_ETM_Q20_285800"/>
      <w:bookmarkEnd w:id="9000"/>
      <w:r>
        <w:rPr>
          <w:rtl/>
        </w:rPr>
        <w:t xml:space="preserve">היא </w:t>
      </w:r>
      <w:bookmarkStart w:id="9001" w:name="_ETM_Q20_285920"/>
      <w:bookmarkEnd w:id="9001"/>
      <w:r>
        <w:rPr>
          <w:rtl/>
        </w:rPr>
        <w:t xml:space="preserve">בלתי </w:t>
      </w:r>
      <w:bookmarkStart w:id="9002" w:name="_ETM_Q20_286250"/>
      <w:bookmarkEnd w:id="9002"/>
      <w:r>
        <w:rPr>
          <w:rtl/>
        </w:rPr>
        <w:t>נסבלת</w:t>
      </w:r>
      <w:r>
        <w:rPr>
          <w:rFonts w:hint="cs"/>
          <w:rtl/>
        </w:rPr>
        <w:t>.</w:t>
      </w:r>
      <w:r>
        <w:rPr>
          <w:rtl/>
        </w:rPr>
        <w:t xml:space="preserve"> </w:t>
      </w:r>
      <w:bookmarkStart w:id="9003" w:name="_ETM_Q20_287429"/>
      <w:bookmarkStart w:id="9004" w:name="_ETM_Q20_287669"/>
      <w:bookmarkEnd w:id="9003"/>
      <w:bookmarkEnd w:id="9004"/>
      <w:r>
        <w:rPr>
          <w:rtl/>
        </w:rPr>
        <w:t xml:space="preserve">בדיוק </w:t>
      </w:r>
      <w:bookmarkStart w:id="9005" w:name="_ETM_Q20_288060"/>
      <w:bookmarkEnd w:id="9005"/>
      <w:r>
        <w:rPr>
          <w:rtl/>
        </w:rPr>
        <w:t xml:space="preserve">כפי </w:t>
      </w:r>
      <w:bookmarkStart w:id="9006" w:name="_ETM_Q20_288240"/>
      <w:bookmarkEnd w:id="9006"/>
      <w:r>
        <w:rPr>
          <w:rtl/>
        </w:rPr>
        <w:t xml:space="preserve">שכולנו </w:t>
      </w:r>
      <w:bookmarkStart w:id="9007" w:name="_ETM_Q20_288909"/>
      <w:bookmarkEnd w:id="9007"/>
      <w:r>
        <w:rPr>
          <w:rtl/>
        </w:rPr>
        <w:t xml:space="preserve">לא </w:t>
      </w:r>
      <w:bookmarkStart w:id="9008" w:name="_ETM_Q20_289000"/>
      <w:bookmarkEnd w:id="9008"/>
      <w:r>
        <w:rPr>
          <w:rtl/>
        </w:rPr>
        <w:t xml:space="preserve">מוכנים </w:t>
      </w:r>
      <w:bookmarkStart w:id="9009" w:name="_ETM_Q20_289450"/>
      <w:bookmarkEnd w:id="9009"/>
      <w:r>
        <w:rPr>
          <w:rtl/>
        </w:rPr>
        <w:t xml:space="preserve">לקבל </w:t>
      </w:r>
      <w:bookmarkStart w:id="9010" w:name="_ETM_Q20_289870"/>
      <w:bookmarkEnd w:id="9010"/>
      <w:r>
        <w:rPr>
          <w:rtl/>
        </w:rPr>
        <w:t xml:space="preserve">מציאות </w:t>
      </w:r>
      <w:bookmarkStart w:id="9011" w:name="_ETM_Q20_290320"/>
      <w:bookmarkEnd w:id="9011"/>
      <w:r>
        <w:rPr>
          <w:rtl/>
        </w:rPr>
        <w:t xml:space="preserve">שבה </w:t>
      </w:r>
      <w:bookmarkStart w:id="9012" w:name="_ETM_Q20_292310"/>
      <w:bookmarkEnd w:id="9012"/>
      <w:r>
        <w:rPr>
          <w:rtl/>
        </w:rPr>
        <w:t xml:space="preserve">אנשי </w:t>
      </w:r>
      <w:bookmarkStart w:id="9013" w:name="_ETM_Q20_292670"/>
      <w:bookmarkEnd w:id="9013"/>
      <w:r>
        <w:rPr>
          <w:rtl/>
        </w:rPr>
        <w:t xml:space="preserve">צה"ל </w:t>
      </w:r>
      <w:bookmarkStart w:id="9014" w:name="_ETM_Q20_293030"/>
      <w:bookmarkEnd w:id="9014"/>
      <w:r>
        <w:rPr>
          <w:rtl/>
        </w:rPr>
        <w:t xml:space="preserve">במדים </w:t>
      </w:r>
      <w:bookmarkStart w:id="9015" w:name="_ETM_Q20_294420"/>
      <w:bookmarkEnd w:id="9015"/>
      <w:r>
        <w:rPr>
          <w:rtl/>
        </w:rPr>
        <w:t xml:space="preserve">יקבלו </w:t>
      </w:r>
      <w:bookmarkStart w:id="9016" w:name="_ETM_Q20_294990"/>
      <w:bookmarkEnd w:id="9016"/>
      <w:r>
        <w:rPr>
          <w:rtl/>
        </w:rPr>
        <w:t xml:space="preserve">החלטות </w:t>
      </w:r>
      <w:bookmarkStart w:id="9017" w:name="_ETM_Q20_295770"/>
      <w:bookmarkEnd w:id="9017"/>
      <w:r>
        <w:rPr>
          <w:rtl/>
        </w:rPr>
        <w:t xml:space="preserve">כשהם </w:t>
      </w:r>
      <w:bookmarkStart w:id="9018" w:name="_ETM_Q20_296340"/>
      <w:bookmarkEnd w:id="9018"/>
      <w:r>
        <w:rPr>
          <w:rtl/>
        </w:rPr>
        <w:t xml:space="preserve">על </w:t>
      </w:r>
      <w:bookmarkStart w:id="9019" w:name="_ETM_Q20_296520"/>
      <w:bookmarkEnd w:id="9019"/>
      <w:r>
        <w:rPr>
          <w:rtl/>
        </w:rPr>
        <w:t xml:space="preserve">מדים </w:t>
      </w:r>
      <w:bookmarkStart w:id="9020" w:name="_ETM_Q20_296750"/>
      <w:bookmarkStart w:id="9021" w:name="_ETM_Q20_297950"/>
      <w:bookmarkEnd w:id="9020"/>
      <w:bookmarkEnd w:id="9021"/>
      <w:r>
        <w:rPr>
          <w:rtl/>
        </w:rPr>
        <w:t xml:space="preserve">תוך </w:t>
      </w:r>
      <w:bookmarkStart w:id="9022" w:name="_ETM_Q20_298480"/>
      <w:bookmarkEnd w:id="9022"/>
      <w:r>
        <w:rPr>
          <w:rtl/>
        </w:rPr>
        <w:t xml:space="preserve">פזילה </w:t>
      </w:r>
      <w:bookmarkStart w:id="9023" w:name="_ETM_Q20_299110"/>
      <w:bookmarkEnd w:id="9023"/>
      <w:r>
        <w:rPr>
          <w:rFonts w:hint="cs"/>
          <w:rtl/>
        </w:rPr>
        <w:t>א</w:t>
      </w:r>
      <w:r>
        <w:rPr>
          <w:rtl/>
        </w:rPr>
        <w:t>ל</w:t>
      </w:r>
      <w:r>
        <w:rPr>
          <w:rFonts w:hint="cs"/>
          <w:rtl/>
        </w:rPr>
        <w:t xml:space="preserve"> ה</w:t>
      </w:r>
      <w:r>
        <w:rPr>
          <w:rtl/>
        </w:rPr>
        <w:t xml:space="preserve">תפקיד </w:t>
      </w:r>
      <w:bookmarkStart w:id="9024" w:name="_ETM_Q20_299650"/>
      <w:bookmarkEnd w:id="9024"/>
      <w:r>
        <w:rPr>
          <w:rtl/>
        </w:rPr>
        <w:t xml:space="preserve">הבא </w:t>
      </w:r>
      <w:bookmarkStart w:id="9025" w:name="_ETM_Q20_299890"/>
      <w:bookmarkEnd w:id="9025"/>
      <w:r>
        <w:rPr>
          <w:rtl/>
        </w:rPr>
        <w:t xml:space="preserve">במגרש </w:t>
      </w:r>
      <w:bookmarkStart w:id="9026" w:name="_ETM_Q20_300370"/>
      <w:bookmarkEnd w:id="9026"/>
      <w:r>
        <w:rPr>
          <w:rtl/>
        </w:rPr>
        <w:t>הפוליטי</w:t>
      </w:r>
      <w:r>
        <w:rPr>
          <w:rFonts w:hint="cs"/>
          <w:rtl/>
        </w:rPr>
        <w:t>,</w:t>
      </w:r>
      <w:r>
        <w:rPr>
          <w:rtl/>
        </w:rPr>
        <w:t xml:space="preserve"> </w:t>
      </w:r>
      <w:bookmarkStart w:id="9027" w:name="_ETM_Q20_301810"/>
      <w:bookmarkEnd w:id="9027"/>
      <w:r>
        <w:rPr>
          <w:rtl/>
        </w:rPr>
        <w:t xml:space="preserve">ולכן </w:t>
      </w:r>
      <w:bookmarkStart w:id="9028" w:name="_ETM_Q20_302229"/>
      <w:bookmarkEnd w:id="9028"/>
      <w:r>
        <w:rPr>
          <w:rtl/>
        </w:rPr>
        <w:t xml:space="preserve">אנחנו </w:t>
      </w:r>
      <w:bookmarkStart w:id="9029" w:name="_ETM_Q20_302499"/>
      <w:bookmarkEnd w:id="9029"/>
      <w:r>
        <w:rPr>
          <w:rFonts w:hint="cs"/>
          <w:rtl/>
        </w:rPr>
        <w:t>גוזרים</w:t>
      </w:r>
      <w:r>
        <w:rPr>
          <w:rtl/>
        </w:rPr>
        <w:t xml:space="preserve"> </w:t>
      </w:r>
      <w:bookmarkStart w:id="9030" w:name="_ETM_Q20_302889"/>
      <w:bookmarkEnd w:id="9030"/>
      <w:r>
        <w:rPr>
          <w:rtl/>
        </w:rPr>
        <w:t xml:space="preserve">עליהם </w:t>
      </w:r>
      <w:bookmarkStart w:id="9031" w:name="_ETM_Q20_303159"/>
      <w:bookmarkEnd w:id="9031"/>
      <w:r>
        <w:rPr>
          <w:rtl/>
        </w:rPr>
        <w:t xml:space="preserve">תקופת </w:t>
      </w:r>
      <w:bookmarkStart w:id="9032" w:name="_ETM_Q20_303549"/>
      <w:bookmarkEnd w:id="9032"/>
      <w:r>
        <w:rPr>
          <w:rtl/>
        </w:rPr>
        <w:t>צינון</w:t>
      </w:r>
      <w:r>
        <w:rPr>
          <w:rFonts w:hint="cs"/>
          <w:rtl/>
        </w:rPr>
        <w:t>,</w:t>
      </w:r>
      <w:r>
        <w:rPr>
          <w:rtl/>
        </w:rPr>
        <w:t xml:space="preserve"> </w:t>
      </w:r>
      <w:bookmarkStart w:id="9033" w:name="_ETM_Q20_305040"/>
      <w:bookmarkEnd w:id="9033"/>
      <w:r>
        <w:rPr>
          <w:rtl/>
        </w:rPr>
        <w:t xml:space="preserve">חייבת </w:t>
      </w:r>
      <w:bookmarkStart w:id="9034" w:name="_ETM_Q20_305790"/>
      <w:bookmarkEnd w:id="9034"/>
      <w:r>
        <w:rPr>
          <w:rtl/>
        </w:rPr>
        <w:t xml:space="preserve">להיות </w:t>
      </w:r>
      <w:bookmarkStart w:id="9035" w:name="_ETM_Q20_306120"/>
      <w:bookmarkEnd w:id="9035"/>
      <w:r>
        <w:rPr>
          <w:rtl/>
        </w:rPr>
        <w:t xml:space="preserve">תקופת </w:t>
      </w:r>
      <w:bookmarkStart w:id="9036" w:name="_ETM_Q20_306570"/>
      <w:bookmarkEnd w:id="9036"/>
      <w:r>
        <w:rPr>
          <w:rtl/>
        </w:rPr>
        <w:t xml:space="preserve">צינון </w:t>
      </w:r>
      <w:bookmarkStart w:id="9037" w:name="_ETM_Q20_307080"/>
      <w:bookmarkEnd w:id="9037"/>
      <w:r>
        <w:rPr>
          <w:rtl/>
        </w:rPr>
        <w:t xml:space="preserve">ליועץ </w:t>
      </w:r>
      <w:bookmarkStart w:id="9038" w:name="_ETM_Q20_307470"/>
      <w:bookmarkEnd w:id="9038"/>
      <w:r>
        <w:rPr>
          <w:rtl/>
        </w:rPr>
        <w:t xml:space="preserve">המשפטי </w:t>
      </w:r>
      <w:bookmarkStart w:id="9039" w:name="_ETM_Q20_307890"/>
      <w:bookmarkEnd w:id="9039"/>
      <w:r>
        <w:rPr>
          <w:rtl/>
        </w:rPr>
        <w:t xml:space="preserve">לממשלה </w:t>
      </w:r>
      <w:bookmarkStart w:id="9040" w:name="_ETM_Q20_308430"/>
      <w:bookmarkEnd w:id="9040"/>
      <w:r>
        <w:rPr>
          <w:rtl/>
        </w:rPr>
        <w:t xml:space="preserve">ולפרקליט </w:t>
      </w:r>
      <w:bookmarkStart w:id="9041" w:name="_ETM_Q20_308940"/>
      <w:bookmarkEnd w:id="9041"/>
      <w:r>
        <w:rPr>
          <w:rtl/>
        </w:rPr>
        <w:t xml:space="preserve">מדינה </w:t>
      </w:r>
      <w:bookmarkStart w:id="9042" w:name="_ETM_Q20_309360"/>
      <w:bookmarkEnd w:id="9042"/>
      <w:r>
        <w:rPr>
          <w:rtl/>
        </w:rPr>
        <w:t xml:space="preserve">לפני </w:t>
      </w:r>
      <w:bookmarkStart w:id="9043" w:name="_ETM_Q20_309960"/>
      <w:bookmarkEnd w:id="9043"/>
      <w:r>
        <w:rPr>
          <w:rtl/>
        </w:rPr>
        <w:t xml:space="preserve">שהם </w:t>
      </w:r>
      <w:bookmarkStart w:id="9044" w:name="_ETM_Q20_310350"/>
      <w:bookmarkEnd w:id="9044"/>
      <w:r>
        <w:rPr>
          <w:rtl/>
        </w:rPr>
        <w:t xml:space="preserve">נכנסים </w:t>
      </w:r>
      <w:bookmarkStart w:id="9045" w:name="_ETM_Q20_310830"/>
      <w:bookmarkStart w:id="9046" w:name="_ETM_Q20_311430"/>
      <w:bookmarkEnd w:id="9045"/>
      <w:bookmarkEnd w:id="9046"/>
      <w:r>
        <w:rPr>
          <w:rFonts w:hint="cs"/>
          <w:rtl/>
        </w:rPr>
        <w:t xml:space="preserve">לבית המשפט העליון, </w:t>
      </w:r>
      <w:r>
        <w:rPr>
          <w:rtl/>
        </w:rPr>
        <w:t xml:space="preserve">כדי </w:t>
      </w:r>
      <w:bookmarkStart w:id="9047" w:name="_ETM_Q20_311639"/>
      <w:bookmarkEnd w:id="9047"/>
      <w:r>
        <w:rPr>
          <w:rtl/>
        </w:rPr>
        <w:t xml:space="preserve">לוודא </w:t>
      </w:r>
      <w:bookmarkStart w:id="9048" w:name="_ETM_Q20_313430"/>
      <w:bookmarkEnd w:id="9048"/>
      <w:r>
        <w:rPr>
          <w:rtl/>
        </w:rPr>
        <w:t xml:space="preserve">שאת </w:t>
      </w:r>
      <w:bookmarkStart w:id="9049" w:name="_ETM_Q20_313790"/>
      <w:bookmarkEnd w:id="9049"/>
      <w:r>
        <w:rPr>
          <w:rFonts w:hint="cs"/>
          <w:rtl/>
        </w:rPr>
        <w:t>ה</w:t>
      </w:r>
      <w:r>
        <w:rPr>
          <w:rtl/>
        </w:rPr>
        <w:t>שיקולי</w:t>
      </w:r>
      <w:r>
        <w:rPr>
          <w:rFonts w:hint="cs"/>
          <w:rtl/>
        </w:rPr>
        <w:t>ם</w:t>
      </w:r>
      <w:r>
        <w:rPr>
          <w:rtl/>
        </w:rPr>
        <w:t xml:space="preserve"> </w:t>
      </w:r>
      <w:bookmarkStart w:id="9050" w:name="_ETM_Q20_314389"/>
      <w:bookmarkEnd w:id="9050"/>
      <w:r>
        <w:rPr>
          <w:rtl/>
        </w:rPr>
        <w:t>שלהם</w:t>
      </w:r>
      <w:r>
        <w:rPr>
          <w:rFonts w:hint="cs"/>
          <w:rtl/>
        </w:rPr>
        <w:t>,</w:t>
      </w:r>
      <w:r>
        <w:rPr>
          <w:rtl/>
        </w:rPr>
        <w:t xml:space="preserve"> </w:t>
      </w:r>
      <w:bookmarkStart w:id="9051" w:name="_ETM_Q20_314840"/>
      <w:bookmarkEnd w:id="9051"/>
      <w:r>
        <w:rPr>
          <w:rtl/>
        </w:rPr>
        <w:t xml:space="preserve">את </w:t>
      </w:r>
      <w:bookmarkStart w:id="9052" w:name="_ETM_Q20_314960"/>
      <w:bookmarkEnd w:id="9052"/>
      <w:r>
        <w:rPr>
          <w:rtl/>
        </w:rPr>
        <w:t xml:space="preserve">ההחלטות </w:t>
      </w:r>
      <w:bookmarkStart w:id="9053" w:name="_ETM_Q20_315680"/>
      <w:bookmarkEnd w:id="9053"/>
      <w:r>
        <w:rPr>
          <w:rtl/>
        </w:rPr>
        <w:t>שלהם</w:t>
      </w:r>
      <w:r>
        <w:rPr>
          <w:rFonts w:hint="cs"/>
          <w:rtl/>
        </w:rPr>
        <w:t>,</w:t>
      </w:r>
      <w:r>
        <w:rPr>
          <w:rtl/>
        </w:rPr>
        <w:t xml:space="preserve"> </w:t>
      </w:r>
      <w:bookmarkStart w:id="9054" w:name="_ETM_Q20_316069"/>
      <w:bookmarkEnd w:id="9054"/>
      <w:r>
        <w:rPr>
          <w:rtl/>
        </w:rPr>
        <w:t xml:space="preserve">הם </w:t>
      </w:r>
      <w:bookmarkStart w:id="9055" w:name="_ETM_Q20_316190"/>
      <w:bookmarkEnd w:id="9055"/>
      <w:r>
        <w:rPr>
          <w:rtl/>
        </w:rPr>
        <w:t xml:space="preserve">מקבלים </w:t>
      </w:r>
      <w:bookmarkStart w:id="9056" w:name="_ETM_Q20_318459"/>
      <w:bookmarkEnd w:id="9056"/>
      <w:r>
        <w:rPr>
          <w:rtl/>
        </w:rPr>
        <w:t xml:space="preserve">עניינית </w:t>
      </w:r>
      <w:bookmarkStart w:id="9057" w:name="_ETM_Q20_319239"/>
      <w:bookmarkEnd w:id="9057"/>
      <w:r>
        <w:rPr>
          <w:rtl/>
        </w:rPr>
        <w:t xml:space="preserve">ולא </w:t>
      </w:r>
      <w:bookmarkStart w:id="9058" w:name="_ETM_Q20_319599"/>
      <w:bookmarkEnd w:id="9058"/>
      <w:r>
        <w:rPr>
          <w:rtl/>
        </w:rPr>
        <w:t xml:space="preserve">כדי </w:t>
      </w:r>
      <w:bookmarkStart w:id="9059" w:name="_ETM_Q20_319780"/>
      <w:bookmarkEnd w:id="9059"/>
      <w:r>
        <w:rPr>
          <w:rtl/>
        </w:rPr>
        <w:t xml:space="preserve">למצוא </w:t>
      </w:r>
      <w:bookmarkStart w:id="9060" w:name="_ETM_Q20_320110"/>
      <w:bookmarkEnd w:id="9060"/>
      <w:r>
        <w:rPr>
          <w:rtl/>
        </w:rPr>
        <w:t xml:space="preserve">חן </w:t>
      </w:r>
      <w:bookmarkStart w:id="9061" w:name="_ETM_Q20_320349"/>
      <w:bookmarkEnd w:id="9061"/>
      <w:r>
        <w:rPr>
          <w:rtl/>
        </w:rPr>
        <w:t xml:space="preserve">בעיני </w:t>
      </w:r>
      <w:bookmarkStart w:id="9062" w:name="_ETM_Q20_320590"/>
      <w:bookmarkEnd w:id="9062"/>
      <w:r>
        <w:rPr>
          <w:rtl/>
        </w:rPr>
        <w:t xml:space="preserve">מישהו </w:t>
      </w:r>
      <w:bookmarkStart w:id="9063" w:name="_ETM_Q20_320800"/>
      <w:bookmarkEnd w:id="9063"/>
      <w:r>
        <w:rPr>
          <w:rtl/>
        </w:rPr>
        <w:t>ש</w:t>
      </w:r>
      <w:r>
        <w:rPr>
          <w:rFonts w:hint="cs"/>
          <w:rtl/>
        </w:rPr>
        <w:t>י</w:t>
      </w:r>
      <w:r>
        <w:rPr>
          <w:rtl/>
        </w:rPr>
        <w:t xml:space="preserve">מנה </w:t>
      </w:r>
      <w:bookmarkStart w:id="9064" w:name="_ETM_Q20_321130"/>
      <w:bookmarkEnd w:id="9064"/>
      <w:r>
        <w:rPr>
          <w:rtl/>
        </w:rPr>
        <w:t xml:space="preserve">אותם </w:t>
      </w:r>
      <w:bookmarkStart w:id="9065" w:name="_ETM_Q20_321370"/>
      <w:bookmarkEnd w:id="9065"/>
      <w:r>
        <w:rPr>
          <w:rtl/>
        </w:rPr>
        <w:t>אחר</w:t>
      </w:r>
      <w:bookmarkStart w:id="9066" w:name="_ETM_Q20_321550"/>
      <w:bookmarkEnd w:id="9066"/>
      <w:r>
        <w:rPr>
          <w:rFonts w:hint="cs"/>
          <w:rtl/>
        </w:rPr>
        <w:t xml:space="preserve"> </w:t>
      </w:r>
      <w:r>
        <w:rPr>
          <w:rtl/>
        </w:rPr>
        <w:t xml:space="preserve">כך </w:t>
      </w:r>
      <w:bookmarkStart w:id="9067" w:name="_ETM_Q20_321669"/>
      <w:bookmarkEnd w:id="9067"/>
      <w:r>
        <w:rPr>
          <w:rtl/>
        </w:rPr>
        <w:t xml:space="preserve">לתפקיד </w:t>
      </w:r>
      <w:bookmarkStart w:id="9068" w:name="_ETM_Q20_322120"/>
      <w:bookmarkEnd w:id="9068"/>
      <w:r>
        <w:rPr>
          <w:rtl/>
        </w:rPr>
        <w:t>הב</w:t>
      </w:r>
      <w:r>
        <w:rPr>
          <w:rFonts w:hint="cs"/>
          <w:rtl/>
        </w:rPr>
        <w:t>א.</w:t>
      </w:r>
    </w:p>
    <w:p w:rsidR="009B1096" w:rsidRDefault="009B1096" w:rsidP="00621BB2">
      <w:pPr>
        <w:rPr>
          <w:rtl/>
        </w:rPr>
      </w:pPr>
      <w:bookmarkStart w:id="9069" w:name="_ETM_Q20_323000"/>
      <w:bookmarkEnd w:id="9069"/>
    </w:p>
    <w:p w:rsidR="009B1096" w:rsidRDefault="009B1096" w:rsidP="00621BB2">
      <w:pPr>
        <w:rPr>
          <w:rtl/>
        </w:rPr>
      </w:pPr>
      <w:bookmarkStart w:id="9070" w:name="_ETM_Q20_324000"/>
      <w:bookmarkStart w:id="9071" w:name="_ETM_Q20_322450"/>
      <w:bookmarkEnd w:id="9070"/>
      <w:bookmarkEnd w:id="9071"/>
      <w:r>
        <w:rPr>
          <w:rtl/>
        </w:rPr>
        <w:t xml:space="preserve">אני </w:t>
      </w:r>
      <w:bookmarkStart w:id="9072" w:name="_ETM_Q20_322569"/>
      <w:bookmarkEnd w:id="9072"/>
      <w:r>
        <w:rPr>
          <w:rtl/>
        </w:rPr>
        <w:t xml:space="preserve">לא </w:t>
      </w:r>
      <w:bookmarkStart w:id="9073" w:name="_ETM_Q20_322690"/>
      <w:bookmarkEnd w:id="9073"/>
      <w:r>
        <w:rPr>
          <w:rtl/>
        </w:rPr>
        <w:t xml:space="preserve">מקבל </w:t>
      </w:r>
      <w:bookmarkStart w:id="9074" w:name="_ETM_Q20_323050"/>
      <w:bookmarkEnd w:id="9074"/>
      <w:r>
        <w:rPr>
          <w:rtl/>
        </w:rPr>
        <w:t xml:space="preserve">את </w:t>
      </w:r>
      <w:bookmarkStart w:id="9075" w:name="_ETM_Q20_323169"/>
      <w:bookmarkEnd w:id="9075"/>
      <w:r>
        <w:rPr>
          <w:rtl/>
        </w:rPr>
        <w:t xml:space="preserve">הגישה </w:t>
      </w:r>
      <w:bookmarkStart w:id="9076" w:name="_ETM_Q20_323470"/>
      <w:bookmarkEnd w:id="9076"/>
      <w:r>
        <w:rPr>
          <w:rtl/>
        </w:rPr>
        <w:t xml:space="preserve">שמייחסת </w:t>
      </w:r>
      <w:bookmarkStart w:id="9077" w:name="_ETM_Q20_324099"/>
      <w:bookmarkEnd w:id="9077"/>
      <w:r>
        <w:rPr>
          <w:rtl/>
        </w:rPr>
        <w:t xml:space="preserve">ליועץ </w:t>
      </w:r>
      <w:bookmarkStart w:id="9078" w:name="_ETM_Q20_324370"/>
      <w:bookmarkEnd w:id="9078"/>
      <w:r>
        <w:rPr>
          <w:rtl/>
        </w:rPr>
        <w:t xml:space="preserve">המשפטי </w:t>
      </w:r>
      <w:bookmarkStart w:id="9079" w:name="_ETM_Q20_324669"/>
      <w:bookmarkEnd w:id="9079"/>
      <w:r>
        <w:rPr>
          <w:rtl/>
        </w:rPr>
        <w:t xml:space="preserve">לממשלה </w:t>
      </w:r>
      <w:bookmarkStart w:id="9080" w:name="_ETM_Q20_325450"/>
      <w:bookmarkEnd w:id="9080"/>
      <w:r>
        <w:rPr>
          <w:rtl/>
        </w:rPr>
        <w:t xml:space="preserve">תכונות </w:t>
      </w:r>
      <w:bookmarkStart w:id="9081" w:name="_ETM_Q20_326440"/>
      <w:bookmarkEnd w:id="9081"/>
      <w:r>
        <w:rPr>
          <w:rtl/>
        </w:rPr>
        <w:t>על</w:t>
      </w:r>
      <w:r>
        <w:rPr>
          <w:rFonts w:hint="cs"/>
          <w:rtl/>
        </w:rPr>
        <w:t>-</w:t>
      </w:r>
      <w:bookmarkStart w:id="9082" w:name="_ETM_Q20_326709"/>
      <w:bookmarkEnd w:id="9082"/>
      <w:r>
        <w:rPr>
          <w:rtl/>
        </w:rPr>
        <w:t>טבעיות</w:t>
      </w:r>
      <w:r>
        <w:rPr>
          <w:rFonts w:hint="cs"/>
          <w:rtl/>
        </w:rPr>
        <w:t>,</w:t>
      </w:r>
      <w:r>
        <w:rPr>
          <w:rtl/>
        </w:rPr>
        <w:t xml:space="preserve"> </w:t>
      </w:r>
      <w:bookmarkStart w:id="9083" w:name="_ETM_Q20_327400"/>
      <w:bookmarkEnd w:id="9083"/>
      <w:r>
        <w:rPr>
          <w:rtl/>
        </w:rPr>
        <w:t>על-אנושיות</w:t>
      </w:r>
      <w:r>
        <w:rPr>
          <w:rFonts w:hint="cs"/>
          <w:rtl/>
        </w:rPr>
        <w:t xml:space="preserve">, מלאכיות. </w:t>
      </w:r>
      <w:bookmarkStart w:id="9084" w:name="_ETM_Q20_328060"/>
      <w:bookmarkStart w:id="9085" w:name="_ETM_Q20_328300"/>
      <w:bookmarkStart w:id="9086" w:name="_ETM_Q20_329150"/>
      <w:bookmarkEnd w:id="9084"/>
      <w:bookmarkEnd w:id="9085"/>
      <w:bookmarkEnd w:id="9086"/>
      <w:r>
        <w:rPr>
          <w:rtl/>
        </w:rPr>
        <w:t xml:space="preserve">אני </w:t>
      </w:r>
      <w:bookmarkStart w:id="9087" w:name="_ETM_Q20_329359"/>
      <w:bookmarkEnd w:id="9087"/>
      <w:r>
        <w:rPr>
          <w:rtl/>
        </w:rPr>
        <w:t xml:space="preserve">יודע </w:t>
      </w:r>
      <w:bookmarkStart w:id="9088" w:name="_ETM_Q20_329659"/>
      <w:bookmarkEnd w:id="9088"/>
      <w:r>
        <w:rPr>
          <w:rtl/>
        </w:rPr>
        <w:t xml:space="preserve">שהוא </w:t>
      </w:r>
      <w:bookmarkStart w:id="9089" w:name="_ETM_Q20_329810"/>
      <w:bookmarkStart w:id="9090" w:name="_ETM_Q20_330900"/>
      <w:bookmarkEnd w:id="9089"/>
      <w:bookmarkEnd w:id="9090"/>
      <w:r>
        <w:rPr>
          <w:rFonts w:hint="cs"/>
          <w:rtl/>
        </w:rPr>
        <w:t xml:space="preserve">טוען, </w:t>
      </w:r>
      <w:r>
        <w:rPr>
          <w:rtl/>
        </w:rPr>
        <w:t xml:space="preserve">הוא </w:t>
      </w:r>
      <w:bookmarkStart w:id="9091" w:name="_ETM_Q20_330989"/>
      <w:bookmarkEnd w:id="9091"/>
      <w:r>
        <w:rPr>
          <w:rtl/>
        </w:rPr>
        <w:t xml:space="preserve">מייחס </w:t>
      </w:r>
      <w:bookmarkStart w:id="9092" w:name="_ETM_Q20_331439"/>
      <w:bookmarkEnd w:id="9092"/>
      <w:r>
        <w:rPr>
          <w:rtl/>
        </w:rPr>
        <w:t xml:space="preserve">לעצמו </w:t>
      </w:r>
      <w:bookmarkStart w:id="9093" w:name="_ETM_Q20_331799"/>
      <w:bookmarkEnd w:id="9093"/>
      <w:r>
        <w:rPr>
          <w:rtl/>
        </w:rPr>
        <w:t>כאלה</w:t>
      </w:r>
      <w:r>
        <w:rPr>
          <w:rFonts w:hint="cs"/>
          <w:rtl/>
        </w:rPr>
        <w:t xml:space="preserve">, כן? </w:t>
      </w:r>
      <w:bookmarkStart w:id="9094" w:name="_ETM_Q20_333110"/>
      <w:bookmarkStart w:id="9095" w:name="_ETM_Q20_311916"/>
      <w:bookmarkEnd w:id="9094"/>
      <w:bookmarkEnd w:id="9095"/>
      <w:r>
        <w:rPr>
          <w:rtl/>
        </w:rPr>
        <w:t xml:space="preserve">הוא </w:t>
      </w:r>
      <w:bookmarkStart w:id="9096" w:name="_ETM_Q20_333200"/>
      <w:bookmarkEnd w:id="9096"/>
      <w:r>
        <w:rPr>
          <w:rtl/>
        </w:rPr>
        <w:t xml:space="preserve">טוען </w:t>
      </w:r>
      <w:bookmarkStart w:id="9097" w:name="_ETM_Q20_333560"/>
      <w:bookmarkEnd w:id="9097"/>
      <w:r>
        <w:rPr>
          <w:rtl/>
        </w:rPr>
        <w:t xml:space="preserve">שהכובע </w:t>
      </w:r>
      <w:bookmarkStart w:id="9098" w:name="_ETM_Q20_334280"/>
      <w:bookmarkEnd w:id="9098"/>
      <w:r>
        <w:rPr>
          <w:rtl/>
        </w:rPr>
        <w:t xml:space="preserve">הזה </w:t>
      </w:r>
      <w:bookmarkStart w:id="9099" w:name="_ETM_Q20_334730"/>
      <w:bookmarkEnd w:id="9099"/>
      <w:r>
        <w:rPr>
          <w:rtl/>
        </w:rPr>
        <w:t>איננ</w:t>
      </w:r>
      <w:r>
        <w:rPr>
          <w:rFonts w:hint="cs"/>
          <w:rtl/>
        </w:rPr>
        <w:t>ו</w:t>
      </w:r>
      <w:r>
        <w:rPr>
          <w:rtl/>
        </w:rPr>
        <w:t xml:space="preserve"> </w:t>
      </w:r>
      <w:bookmarkStart w:id="9100" w:name="_ETM_Q20_335000"/>
      <w:bookmarkEnd w:id="9100"/>
      <w:r>
        <w:rPr>
          <w:rtl/>
        </w:rPr>
        <w:t xml:space="preserve">משפיע </w:t>
      </w:r>
      <w:bookmarkStart w:id="9101" w:name="_ETM_Q20_335419"/>
      <w:bookmarkEnd w:id="9101"/>
      <w:r>
        <w:rPr>
          <w:rtl/>
        </w:rPr>
        <w:t xml:space="preserve">על </w:t>
      </w:r>
      <w:bookmarkStart w:id="9102" w:name="_ETM_Q20_335510"/>
      <w:bookmarkEnd w:id="9102"/>
      <w:r>
        <w:rPr>
          <w:rtl/>
        </w:rPr>
        <w:lastRenderedPageBreak/>
        <w:t xml:space="preserve">הכובע </w:t>
      </w:r>
      <w:bookmarkStart w:id="9103" w:name="_ETM_Q20_335959"/>
      <w:bookmarkEnd w:id="9103"/>
      <w:r>
        <w:rPr>
          <w:rtl/>
        </w:rPr>
        <w:t>הזה</w:t>
      </w:r>
      <w:r>
        <w:rPr>
          <w:rFonts w:hint="cs"/>
          <w:rtl/>
        </w:rPr>
        <w:t>,</w:t>
      </w:r>
      <w:r>
        <w:rPr>
          <w:rtl/>
        </w:rPr>
        <w:t xml:space="preserve"> </w:t>
      </w:r>
      <w:bookmarkStart w:id="9104" w:name="_ETM_Q20_336470"/>
      <w:bookmarkEnd w:id="9104"/>
      <w:r>
        <w:rPr>
          <w:rFonts w:hint="cs"/>
          <w:rtl/>
        </w:rPr>
        <w:t>ש</w:t>
      </w:r>
      <w:r>
        <w:rPr>
          <w:rtl/>
        </w:rPr>
        <w:t xml:space="preserve">הוא </w:t>
      </w:r>
      <w:bookmarkStart w:id="9105" w:name="_ETM_Q20_336620"/>
      <w:bookmarkEnd w:id="9105"/>
      <w:r>
        <w:rPr>
          <w:rtl/>
        </w:rPr>
        <w:t xml:space="preserve">יודע </w:t>
      </w:r>
      <w:bookmarkStart w:id="9106" w:name="_ETM_Q20_336980"/>
      <w:bookmarkEnd w:id="9106"/>
      <w:r>
        <w:rPr>
          <w:rtl/>
        </w:rPr>
        <w:t>לה</w:t>
      </w:r>
      <w:r>
        <w:rPr>
          <w:rFonts w:hint="cs"/>
          <w:rtl/>
        </w:rPr>
        <w:t>בחין.</w:t>
      </w:r>
      <w:r>
        <w:rPr>
          <w:rtl/>
        </w:rPr>
        <w:t xml:space="preserve"> </w:t>
      </w:r>
      <w:bookmarkStart w:id="9107" w:name="_ETM_Q20_338419"/>
      <w:bookmarkEnd w:id="9107"/>
      <w:r>
        <w:rPr>
          <w:rtl/>
        </w:rPr>
        <w:t xml:space="preserve">הוא </w:t>
      </w:r>
      <w:bookmarkStart w:id="9108" w:name="_ETM_Q20_338570"/>
      <w:bookmarkEnd w:id="9108"/>
      <w:r>
        <w:rPr>
          <w:rtl/>
        </w:rPr>
        <w:t xml:space="preserve">לא </w:t>
      </w:r>
      <w:bookmarkStart w:id="9109" w:name="_ETM_Q20_338690"/>
      <w:bookmarkEnd w:id="9109"/>
      <w:r>
        <w:rPr>
          <w:rtl/>
        </w:rPr>
        <w:t xml:space="preserve">שונה </w:t>
      </w:r>
      <w:bookmarkStart w:id="9110" w:name="_ETM_Q20_339020"/>
      <w:bookmarkEnd w:id="9110"/>
      <w:r>
        <w:rPr>
          <w:rtl/>
        </w:rPr>
        <w:t>מא</w:t>
      </w:r>
      <w:r>
        <w:rPr>
          <w:rFonts w:hint="cs"/>
          <w:rtl/>
        </w:rPr>
        <w:t>י</w:t>
      </w:r>
      <w:r>
        <w:rPr>
          <w:rtl/>
        </w:rPr>
        <w:t>תנו</w:t>
      </w:r>
      <w:r>
        <w:rPr>
          <w:rFonts w:hint="cs"/>
          <w:rtl/>
        </w:rPr>
        <w:t>,</w:t>
      </w:r>
      <w:r>
        <w:rPr>
          <w:rtl/>
        </w:rPr>
        <w:t xml:space="preserve"> </w:t>
      </w:r>
      <w:bookmarkStart w:id="9111" w:name="_ETM_Q20_339530"/>
      <w:bookmarkEnd w:id="9111"/>
      <w:r>
        <w:rPr>
          <w:rtl/>
        </w:rPr>
        <w:t xml:space="preserve">ובדיוק </w:t>
      </w:r>
      <w:bookmarkStart w:id="9112" w:name="_ETM_Q20_339889"/>
      <w:bookmarkEnd w:id="9112"/>
      <w:r>
        <w:rPr>
          <w:rtl/>
        </w:rPr>
        <w:t xml:space="preserve">כפי </w:t>
      </w:r>
      <w:bookmarkStart w:id="9113" w:name="_ETM_Q20_340040"/>
      <w:bookmarkEnd w:id="9113"/>
      <w:r>
        <w:rPr>
          <w:rtl/>
        </w:rPr>
        <w:t xml:space="preserve">שעלינו </w:t>
      </w:r>
      <w:bookmarkStart w:id="9114" w:name="_ETM_Q20_340460"/>
      <w:bookmarkEnd w:id="9114"/>
      <w:r>
        <w:rPr>
          <w:rtl/>
        </w:rPr>
        <w:t xml:space="preserve">חלים </w:t>
      </w:r>
      <w:bookmarkStart w:id="9115" w:name="_ETM_Q20_340700"/>
      <w:bookmarkEnd w:id="9115"/>
      <w:r>
        <w:rPr>
          <w:rtl/>
        </w:rPr>
        <w:t xml:space="preserve">כללי </w:t>
      </w:r>
      <w:bookmarkStart w:id="9116" w:name="_ETM_Q20_340910"/>
      <w:bookmarkEnd w:id="9116"/>
      <w:r>
        <w:rPr>
          <w:rtl/>
        </w:rPr>
        <w:t>ניגוד</w:t>
      </w:r>
      <w:r>
        <w:rPr>
          <w:rFonts w:hint="cs"/>
          <w:rtl/>
        </w:rPr>
        <w:t>י</w:t>
      </w:r>
      <w:r>
        <w:rPr>
          <w:rtl/>
        </w:rPr>
        <w:t xml:space="preserve"> </w:t>
      </w:r>
      <w:bookmarkStart w:id="9117" w:name="_ETM_Q20_341210"/>
      <w:bookmarkEnd w:id="9117"/>
      <w:r>
        <w:rPr>
          <w:rtl/>
        </w:rPr>
        <w:t xml:space="preserve">העניינים </w:t>
      </w:r>
      <w:bookmarkStart w:id="9118" w:name="_ETM_Q20_341990"/>
      <w:bookmarkEnd w:id="9118"/>
      <w:r>
        <w:rPr>
          <w:rtl/>
        </w:rPr>
        <w:t xml:space="preserve">ובדיוק </w:t>
      </w:r>
      <w:bookmarkStart w:id="9119" w:name="_ETM_Q20_342320"/>
      <w:bookmarkEnd w:id="9119"/>
      <w:r>
        <w:rPr>
          <w:rtl/>
        </w:rPr>
        <w:t xml:space="preserve">כפי </w:t>
      </w:r>
      <w:bookmarkStart w:id="9120" w:name="_ETM_Q20_342470"/>
      <w:bookmarkEnd w:id="9120"/>
      <w:proofErr w:type="spellStart"/>
      <w:r>
        <w:rPr>
          <w:rtl/>
        </w:rPr>
        <w:t>שמאיתנו</w:t>
      </w:r>
      <w:proofErr w:type="spellEnd"/>
      <w:r>
        <w:rPr>
          <w:rtl/>
        </w:rPr>
        <w:t xml:space="preserve"> </w:t>
      </w:r>
      <w:bookmarkStart w:id="9121" w:name="_ETM_Q20_343010"/>
      <w:bookmarkEnd w:id="9121"/>
      <w:r>
        <w:rPr>
          <w:rtl/>
        </w:rPr>
        <w:t xml:space="preserve">מצופה </w:t>
      </w:r>
      <w:bookmarkStart w:id="9122" w:name="_ETM_Q20_344270"/>
      <w:bookmarkEnd w:id="9122"/>
      <w:r>
        <w:rPr>
          <w:rtl/>
        </w:rPr>
        <w:t xml:space="preserve">להיזהר </w:t>
      </w:r>
      <w:bookmarkStart w:id="9123" w:name="_ETM_Q20_345080"/>
      <w:bookmarkEnd w:id="9123"/>
      <w:r>
        <w:rPr>
          <w:rtl/>
        </w:rPr>
        <w:t>מ</w:t>
      </w:r>
      <w:bookmarkStart w:id="9124" w:name="_ETM_Q20_345500"/>
      <w:bookmarkEnd w:id="9124"/>
      <w:r>
        <w:rPr>
          <w:rFonts w:hint="cs"/>
          <w:rtl/>
        </w:rPr>
        <w:t>להיות</w:t>
      </w:r>
      <w:r>
        <w:rPr>
          <w:rtl/>
        </w:rPr>
        <w:t xml:space="preserve"> </w:t>
      </w:r>
      <w:bookmarkStart w:id="9125" w:name="_ETM_Q20_345860"/>
      <w:bookmarkEnd w:id="9125"/>
      <w:r>
        <w:rPr>
          <w:rtl/>
        </w:rPr>
        <w:t xml:space="preserve">במצב </w:t>
      </w:r>
      <w:bookmarkStart w:id="9126" w:name="_ETM_Q20_346340"/>
      <w:bookmarkEnd w:id="9126"/>
      <w:r>
        <w:rPr>
          <w:rtl/>
        </w:rPr>
        <w:t xml:space="preserve">שאנחנו </w:t>
      </w:r>
      <w:bookmarkStart w:id="9127" w:name="_ETM_Q20_346760"/>
      <w:bookmarkEnd w:id="9127"/>
      <w:r>
        <w:rPr>
          <w:rtl/>
        </w:rPr>
        <w:t xml:space="preserve">עלולים </w:t>
      </w:r>
      <w:bookmarkStart w:id="9128" w:name="_ETM_Q20_347180"/>
      <w:bookmarkEnd w:id="9128"/>
      <w:r>
        <w:rPr>
          <w:rtl/>
        </w:rPr>
        <w:t xml:space="preserve">לערב </w:t>
      </w:r>
      <w:bookmarkStart w:id="9129" w:name="_ETM_Q20_347570"/>
      <w:bookmarkEnd w:id="9129"/>
      <w:r>
        <w:rPr>
          <w:rtl/>
        </w:rPr>
        <w:t xml:space="preserve">שיקולים </w:t>
      </w:r>
      <w:bookmarkStart w:id="9130" w:name="_ETM_Q20_348050"/>
      <w:bookmarkEnd w:id="9130"/>
      <w:r>
        <w:rPr>
          <w:rtl/>
        </w:rPr>
        <w:t xml:space="preserve">אישיים </w:t>
      </w:r>
      <w:bookmarkStart w:id="9131" w:name="_ETM_Q20_348410"/>
      <w:bookmarkEnd w:id="9131"/>
      <w:r>
        <w:rPr>
          <w:rFonts w:hint="cs"/>
          <w:rtl/>
        </w:rPr>
        <w:t>ב</w:t>
      </w:r>
      <w:r>
        <w:rPr>
          <w:rtl/>
        </w:rPr>
        <w:t xml:space="preserve">שיקולים </w:t>
      </w:r>
      <w:bookmarkStart w:id="9132" w:name="_ETM_Q20_348830"/>
      <w:bookmarkEnd w:id="9132"/>
      <w:r>
        <w:rPr>
          <w:rtl/>
        </w:rPr>
        <w:t>מקצועיים</w:t>
      </w:r>
      <w:r>
        <w:rPr>
          <w:rFonts w:hint="cs"/>
          <w:rtl/>
        </w:rPr>
        <w:t>,</w:t>
      </w:r>
      <w:r>
        <w:rPr>
          <w:rtl/>
        </w:rPr>
        <w:t xml:space="preserve"> </w:t>
      </w:r>
      <w:bookmarkStart w:id="9133" w:name="_ETM_Q20_349590"/>
      <w:bookmarkEnd w:id="9133"/>
      <w:r>
        <w:rPr>
          <w:rtl/>
        </w:rPr>
        <w:t xml:space="preserve">כך </w:t>
      </w:r>
      <w:bookmarkStart w:id="9134" w:name="_ETM_Q20_349830"/>
      <w:bookmarkEnd w:id="9134"/>
      <w:r>
        <w:rPr>
          <w:rtl/>
        </w:rPr>
        <w:t xml:space="preserve">מן </w:t>
      </w:r>
      <w:bookmarkStart w:id="9135" w:name="_ETM_Q20_350010"/>
      <w:bookmarkEnd w:id="9135"/>
      <w:r>
        <w:rPr>
          <w:rtl/>
        </w:rPr>
        <w:t xml:space="preserve">הראוי </w:t>
      </w:r>
      <w:bookmarkStart w:id="9136" w:name="_ETM_Q20_350370"/>
      <w:bookmarkEnd w:id="9136"/>
      <w:r>
        <w:rPr>
          <w:rtl/>
        </w:rPr>
        <w:t>שי</w:t>
      </w:r>
      <w:r>
        <w:rPr>
          <w:rFonts w:hint="cs"/>
          <w:rtl/>
        </w:rPr>
        <w:t>ח</w:t>
      </w:r>
      <w:r>
        <w:rPr>
          <w:rtl/>
        </w:rPr>
        <w:t xml:space="preserve">יל </w:t>
      </w:r>
      <w:bookmarkStart w:id="9137" w:name="_ETM_Q20_350849"/>
      <w:bookmarkEnd w:id="9137"/>
      <w:r>
        <w:rPr>
          <w:rtl/>
        </w:rPr>
        <w:t xml:space="preserve">על </w:t>
      </w:r>
      <w:bookmarkStart w:id="9138" w:name="_ETM_Q20_350970"/>
      <w:bookmarkEnd w:id="9138"/>
      <w:r>
        <w:rPr>
          <w:rtl/>
        </w:rPr>
        <w:t>עצמו</w:t>
      </w:r>
      <w:r>
        <w:rPr>
          <w:rFonts w:hint="cs"/>
          <w:rtl/>
        </w:rPr>
        <w:t>, או</w:t>
      </w:r>
      <w:r>
        <w:rPr>
          <w:rtl/>
        </w:rPr>
        <w:t xml:space="preserve"> </w:t>
      </w:r>
      <w:bookmarkStart w:id="9139" w:name="_ETM_Q20_351450"/>
      <w:bookmarkEnd w:id="9139"/>
      <w:r>
        <w:rPr>
          <w:rtl/>
        </w:rPr>
        <w:t>שנ</w:t>
      </w:r>
      <w:r>
        <w:rPr>
          <w:rFonts w:hint="cs"/>
          <w:rtl/>
        </w:rPr>
        <w:t>חיל אנחנו</w:t>
      </w:r>
      <w:r>
        <w:rPr>
          <w:rtl/>
        </w:rPr>
        <w:t xml:space="preserve"> </w:t>
      </w:r>
      <w:bookmarkStart w:id="9140" w:name="_ETM_Q20_351840"/>
      <w:bookmarkStart w:id="9141" w:name="_ETM_Q20_352650"/>
      <w:bookmarkEnd w:id="9140"/>
      <w:bookmarkEnd w:id="9141"/>
      <w:r>
        <w:rPr>
          <w:rtl/>
        </w:rPr>
        <w:t xml:space="preserve">על </w:t>
      </w:r>
      <w:bookmarkStart w:id="9142" w:name="_ETM_Q20_352800"/>
      <w:bookmarkEnd w:id="9142"/>
      <w:r>
        <w:rPr>
          <w:rtl/>
        </w:rPr>
        <w:t xml:space="preserve">היועץ </w:t>
      </w:r>
      <w:bookmarkStart w:id="9143" w:name="_ETM_Q20_353160"/>
      <w:bookmarkEnd w:id="9143"/>
      <w:r>
        <w:rPr>
          <w:rtl/>
        </w:rPr>
        <w:t>ו</w:t>
      </w:r>
      <w:r>
        <w:rPr>
          <w:rFonts w:hint="cs"/>
          <w:rtl/>
        </w:rPr>
        <w:t>על פרקליט</w:t>
      </w:r>
      <w:bookmarkStart w:id="9144" w:name="_ETM_Q20_353580"/>
      <w:bookmarkEnd w:id="9144"/>
      <w:r>
        <w:rPr>
          <w:rtl/>
        </w:rPr>
        <w:t xml:space="preserve"> </w:t>
      </w:r>
      <w:bookmarkStart w:id="9145" w:name="_ETM_Q20_353639"/>
      <w:bookmarkEnd w:id="9145"/>
      <w:r>
        <w:rPr>
          <w:rtl/>
        </w:rPr>
        <w:t>המדינה</w:t>
      </w:r>
      <w:r>
        <w:rPr>
          <w:rFonts w:hint="cs"/>
          <w:rtl/>
        </w:rPr>
        <w:t>.</w:t>
      </w:r>
      <w:r>
        <w:rPr>
          <w:rtl/>
        </w:rPr>
        <w:t xml:space="preserve"> </w:t>
      </w:r>
      <w:bookmarkStart w:id="9146" w:name="_ETM_Q20_354959"/>
      <w:bookmarkEnd w:id="9146"/>
    </w:p>
    <w:p w:rsidR="009B1096" w:rsidRDefault="009B1096" w:rsidP="00621BB2">
      <w:pPr>
        <w:rPr>
          <w:rtl/>
        </w:rPr>
      </w:pPr>
    </w:p>
    <w:p w:rsidR="009B1096" w:rsidRDefault="009B1096" w:rsidP="00621BB2">
      <w:pPr>
        <w:rPr>
          <w:rtl/>
        </w:rPr>
      </w:pPr>
      <w:bookmarkStart w:id="9147" w:name="_ETM_Q20_353000"/>
      <w:bookmarkEnd w:id="9147"/>
      <w:r>
        <w:rPr>
          <w:rtl/>
        </w:rPr>
        <w:t xml:space="preserve">איך </w:t>
      </w:r>
      <w:bookmarkStart w:id="9148" w:name="_ETM_Q20_355110"/>
      <w:bookmarkEnd w:id="9148"/>
      <w:r>
        <w:rPr>
          <w:rtl/>
        </w:rPr>
        <w:t xml:space="preserve">אני </w:t>
      </w:r>
      <w:bookmarkStart w:id="9149" w:name="_ETM_Q20_355260"/>
      <w:bookmarkEnd w:id="9149"/>
      <w:r>
        <w:rPr>
          <w:rtl/>
        </w:rPr>
        <w:t xml:space="preserve">יודע </w:t>
      </w:r>
      <w:bookmarkStart w:id="9150" w:name="_ETM_Q20_355470"/>
      <w:bookmarkEnd w:id="9150"/>
      <w:r>
        <w:rPr>
          <w:rtl/>
        </w:rPr>
        <w:t xml:space="preserve">שאני </w:t>
      </w:r>
      <w:bookmarkStart w:id="9151" w:name="_ETM_Q20_355680"/>
      <w:bookmarkEnd w:id="9151"/>
      <w:r>
        <w:rPr>
          <w:rtl/>
        </w:rPr>
        <w:t>צודק</w:t>
      </w:r>
      <w:bookmarkStart w:id="9152" w:name="_ETM_Q20_357350"/>
      <w:bookmarkEnd w:id="9152"/>
      <w:r>
        <w:rPr>
          <w:rFonts w:hint="cs"/>
          <w:rtl/>
        </w:rPr>
        <w:t xml:space="preserve">? טוב, </w:t>
      </w:r>
      <w:r>
        <w:rPr>
          <w:rtl/>
        </w:rPr>
        <w:t xml:space="preserve">כי </w:t>
      </w:r>
      <w:bookmarkStart w:id="9153" w:name="_ETM_Q20_357500"/>
      <w:bookmarkEnd w:id="9153"/>
      <w:r>
        <w:rPr>
          <w:rtl/>
        </w:rPr>
        <w:t xml:space="preserve">גם </w:t>
      </w:r>
      <w:bookmarkStart w:id="9154" w:name="_ETM_Q20_357710"/>
      <w:bookmarkEnd w:id="9154"/>
      <w:r>
        <w:rPr>
          <w:rtl/>
        </w:rPr>
        <w:t xml:space="preserve">המצב </w:t>
      </w:r>
      <w:bookmarkStart w:id="9155" w:name="_ETM_Q20_358040"/>
      <w:bookmarkEnd w:id="9155"/>
      <w:r>
        <w:rPr>
          <w:rtl/>
        </w:rPr>
        <w:t xml:space="preserve">החוקי </w:t>
      </w:r>
      <w:bookmarkStart w:id="9156" w:name="_ETM_Q20_358370"/>
      <w:bookmarkEnd w:id="9156"/>
      <w:r>
        <w:rPr>
          <w:rtl/>
        </w:rPr>
        <w:t>הנוכחי</w:t>
      </w:r>
      <w:r>
        <w:rPr>
          <w:rFonts w:hint="cs"/>
          <w:rtl/>
        </w:rPr>
        <w:t xml:space="preserve"> קובע </w:t>
      </w:r>
      <w:bookmarkStart w:id="9157" w:name="_ETM_Q20_358599"/>
      <w:bookmarkStart w:id="9158" w:name="_ETM_Q20_358930"/>
      <w:bookmarkStart w:id="9159" w:name="_ETM_Q20_359290"/>
      <w:bookmarkEnd w:id="9157"/>
      <w:bookmarkEnd w:id="9158"/>
      <w:bookmarkEnd w:id="9159"/>
      <w:r>
        <w:rPr>
          <w:rtl/>
        </w:rPr>
        <w:t xml:space="preserve">תקופת </w:t>
      </w:r>
      <w:bookmarkStart w:id="9160" w:name="_ETM_Q20_359620"/>
      <w:bookmarkEnd w:id="9160"/>
      <w:r>
        <w:rPr>
          <w:rtl/>
        </w:rPr>
        <w:t xml:space="preserve">צינון </w:t>
      </w:r>
      <w:bookmarkStart w:id="9161" w:name="_ETM_Q20_359950"/>
      <w:bookmarkEnd w:id="9161"/>
      <w:r>
        <w:rPr>
          <w:rtl/>
        </w:rPr>
        <w:t xml:space="preserve">של </w:t>
      </w:r>
      <w:bookmarkStart w:id="9162" w:name="_ETM_Q20_360040"/>
      <w:bookmarkEnd w:id="9162"/>
      <w:r>
        <w:rPr>
          <w:rtl/>
        </w:rPr>
        <w:t xml:space="preserve">שנה </w:t>
      </w:r>
      <w:bookmarkStart w:id="9163" w:name="_ETM_Q20_360279"/>
      <w:bookmarkEnd w:id="9163"/>
      <w:r>
        <w:rPr>
          <w:rtl/>
        </w:rPr>
        <w:t>וחצי</w:t>
      </w:r>
      <w:r>
        <w:rPr>
          <w:rFonts w:hint="cs"/>
          <w:rtl/>
        </w:rPr>
        <w:t>,</w:t>
      </w:r>
      <w:r>
        <w:rPr>
          <w:rtl/>
        </w:rPr>
        <w:t xml:space="preserve"> </w:t>
      </w:r>
      <w:bookmarkStart w:id="9164" w:name="_ETM_Q20_360639"/>
      <w:bookmarkEnd w:id="9164"/>
      <w:r>
        <w:rPr>
          <w:rtl/>
        </w:rPr>
        <w:t xml:space="preserve">18 </w:t>
      </w:r>
      <w:bookmarkStart w:id="9165" w:name="_ETM_Q20_361060"/>
      <w:bookmarkEnd w:id="9165"/>
      <w:r>
        <w:rPr>
          <w:rtl/>
        </w:rPr>
        <w:t>חודש</w:t>
      </w:r>
      <w:r>
        <w:rPr>
          <w:rFonts w:hint="cs"/>
          <w:rtl/>
        </w:rPr>
        <w:t>.</w:t>
      </w:r>
      <w:r>
        <w:rPr>
          <w:rtl/>
        </w:rPr>
        <w:t xml:space="preserve"> </w:t>
      </w:r>
      <w:bookmarkStart w:id="9166" w:name="_ETM_Q20_362819"/>
      <w:bookmarkEnd w:id="9166"/>
      <w:r>
        <w:rPr>
          <w:rtl/>
        </w:rPr>
        <w:t xml:space="preserve">למה </w:t>
      </w:r>
      <w:bookmarkStart w:id="9167" w:name="_ETM_Q20_363060"/>
      <w:bookmarkEnd w:id="9167"/>
      <w:r>
        <w:rPr>
          <w:rtl/>
        </w:rPr>
        <w:t xml:space="preserve">יש </w:t>
      </w:r>
      <w:bookmarkStart w:id="9168" w:name="_ETM_Q20_363180"/>
      <w:bookmarkEnd w:id="9168"/>
      <w:r>
        <w:rPr>
          <w:rtl/>
        </w:rPr>
        <w:t xml:space="preserve">תקופת </w:t>
      </w:r>
      <w:bookmarkStart w:id="9169" w:name="_ETM_Q20_363450"/>
      <w:bookmarkEnd w:id="9169"/>
      <w:r>
        <w:rPr>
          <w:rtl/>
        </w:rPr>
        <w:t>צינון</w:t>
      </w:r>
      <w:r>
        <w:rPr>
          <w:rFonts w:hint="cs"/>
          <w:rtl/>
        </w:rPr>
        <w:t>?</w:t>
      </w:r>
      <w:r>
        <w:rPr>
          <w:rtl/>
        </w:rPr>
        <w:t xml:space="preserve"> </w:t>
      </w:r>
      <w:bookmarkStart w:id="9170" w:name="_ETM_Q20_364480"/>
      <w:bookmarkEnd w:id="9170"/>
      <w:r>
        <w:rPr>
          <w:rtl/>
        </w:rPr>
        <w:t xml:space="preserve">מדוע </w:t>
      </w:r>
      <w:bookmarkStart w:id="9171" w:name="_ETM_Q20_364900"/>
      <w:bookmarkEnd w:id="9171"/>
      <w:r>
        <w:rPr>
          <w:rtl/>
        </w:rPr>
        <w:t>היו</w:t>
      </w:r>
      <w:bookmarkStart w:id="9172" w:name="_ETM_Q20_365499"/>
      <w:bookmarkEnd w:id="9172"/>
      <w:r>
        <w:rPr>
          <w:rFonts w:hint="cs"/>
          <w:rtl/>
        </w:rPr>
        <w:t xml:space="preserve">עץ המשפטי </w:t>
      </w:r>
      <w:r>
        <w:rPr>
          <w:rtl/>
        </w:rPr>
        <w:t xml:space="preserve">לממשלה </w:t>
      </w:r>
      <w:bookmarkStart w:id="9173" w:name="_ETM_Q20_366010"/>
      <w:bookmarkEnd w:id="9173"/>
      <w:r>
        <w:rPr>
          <w:rtl/>
        </w:rPr>
        <w:t xml:space="preserve">לא </w:t>
      </w:r>
      <w:bookmarkStart w:id="9174" w:name="_ETM_Q20_366129"/>
      <w:bookmarkEnd w:id="9174"/>
      <w:r>
        <w:rPr>
          <w:rtl/>
        </w:rPr>
        <w:t xml:space="preserve">יכול </w:t>
      </w:r>
      <w:bookmarkStart w:id="9175" w:name="_ETM_Q20_366430"/>
      <w:bookmarkEnd w:id="9175"/>
      <w:r>
        <w:rPr>
          <w:rtl/>
        </w:rPr>
        <w:t xml:space="preserve">לעבור </w:t>
      </w:r>
      <w:bookmarkStart w:id="9176" w:name="_ETM_Q20_366760"/>
      <w:bookmarkEnd w:id="9176"/>
      <w:r>
        <w:rPr>
          <w:rtl/>
        </w:rPr>
        <w:t>ה</w:t>
      </w:r>
      <w:r>
        <w:rPr>
          <w:rFonts w:hint="cs"/>
          <w:rtl/>
        </w:rPr>
        <w:t>י</w:t>
      </w:r>
      <w:r>
        <w:rPr>
          <w:rtl/>
        </w:rPr>
        <w:t xml:space="preserve">ישר </w:t>
      </w:r>
      <w:bookmarkStart w:id="9177" w:name="_ETM_Q20_367150"/>
      <w:bookmarkEnd w:id="9177"/>
      <w:r>
        <w:rPr>
          <w:rtl/>
        </w:rPr>
        <w:t xml:space="preserve">ממשרד </w:t>
      </w:r>
      <w:bookmarkStart w:id="9178" w:name="_ETM_Q20_367689"/>
      <w:bookmarkEnd w:id="9178"/>
      <w:r>
        <w:rPr>
          <w:rtl/>
        </w:rPr>
        <w:t>למשרד</w:t>
      </w:r>
      <w:r>
        <w:rPr>
          <w:rFonts w:hint="cs"/>
          <w:rtl/>
        </w:rPr>
        <w:t>?</w:t>
      </w:r>
      <w:r>
        <w:rPr>
          <w:rtl/>
        </w:rPr>
        <w:t xml:space="preserve"> </w:t>
      </w:r>
      <w:bookmarkStart w:id="9179" w:name="_ETM_Q20_368230"/>
      <w:bookmarkEnd w:id="9179"/>
      <w:r>
        <w:rPr>
          <w:rtl/>
        </w:rPr>
        <w:t xml:space="preserve">זה </w:t>
      </w:r>
      <w:bookmarkStart w:id="9180" w:name="_ETM_Q20_368829"/>
      <w:bookmarkEnd w:id="9180"/>
      <w:r>
        <w:rPr>
          <w:rtl/>
        </w:rPr>
        <w:t>חבל</w:t>
      </w:r>
      <w:r>
        <w:rPr>
          <w:rFonts w:hint="cs"/>
          <w:rtl/>
        </w:rPr>
        <w:t xml:space="preserve">, איפה הוא יאחסן את </w:t>
      </w:r>
      <w:bookmarkStart w:id="9181" w:name="_ETM_Q20_369609"/>
      <w:bookmarkStart w:id="9182" w:name="_ETM_Q20_369790"/>
      <w:bookmarkStart w:id="9183" w:name="_ETM_Q20_369879"/>
      <w:bookmarkStart w:id="9184" w:name="_ETM_Q20_370359"/>
      <w:bookmarkStart w:id="9185" w:name="_ETM_Q20_370480"/>
      <w:bookmarkEnd w:id="9181"/>
      <w:bookmarkEnd w:id="9182"/>
      <w:bookmarkEnd w:id="9183"/>
      <w:bookmarkEnd w:id="9184"/>
      <w:bookmarkEnd w:id="9185"/>
      <w:r>
        <w:rPr>
          <w:rtl/>
        </w:rPr>
        <w:t>הקלסרים</w:t>
      </w:r>
      <w:r>
        <w:rPr>
          <w:rFonts w:hint="cs"/>
          <w:rtl/>
        </w:rPr>
        <w:t>?</w:t>
      </w:r>
      <w:r>
        <w:rPr>
          <w:rtl/>
        </w:rPr>
        <w:t xml:space="preserve"> </w:t>
      </w:r>
      <w:bookmarkStart w:id="9186" w:name="_ETM_Q20_371109"/>
      <w:bookmarkStart w:id="9187" w:name="_ETM_Q20_371379"/>
      <w:bookmarkStart w:id="9188" w:name="_ETM_Q20_371560"/>
      <w:bookmarkStart w:id="9189" w:name="_ETM_Q20_371780"/>
      <w:bookmarkEnd w:id="9186"/>
      <w:bookmarkEnd w:id="9187"/>
      <w:bookmarkEnd w:id="9188"/>
      <w:bookmarkEnd w:id="9189"/>
      <w:r>
        <w:rPr>
          <w:rtl/>
        </w:rPr>
        <w:t xml:space="preserve">נסדר </w:t>
      </w:r>
      <w:bookmarkStart w:id="9190" w:name="_ETM_Q20_372260"/>
      <w:bookmarkEnd w:id="9190"/>
      <w:r>
        <w:rPr>
          <w:rtl/>
        </w:rPr>
        <w:t xml:space="preserve">לו </w:t>
      </w:r>
      <w:bookmarkStart w:id="9191" w:name="_ETM_Q20_372350"/>
      <w:bookmarkEnd w:id="9191"/>
      <w:proofErr w:type="spellStart"/>
      <w:r>
        <w:rPr>
          <w:rtl/>
        </w:rPr>
        <w:t>מ</w:t>
      </w:r>
      <w:r>
        <w:rPr>
          <w:rFonts w:hint="cs"/>
          <w:rtl/>
        </w:rPr>
        <w:t>י</w:t>
      </w:r>
      <w:r>
        <w:rPr>
          <w:rtl/>
        </w:rPr>
        <w:t>יד</w:t>
      </w:r>
      <w:proofErr w:type="spellEnd"/>
      <w:r>
        <w:rPr>
          <w:rtl/>
        </w:rPr>
        <w:t xml:space="preserve"> </w:t>
      </w:r>
      <w:bookmarkStart w:id="9192" w:name="_ETM_Q20_372590"/>
      <w:bookmarkEnd w:id="9192"/>
      <w:r>
        <w:rPr>
          <w:rtl/>
        </w:rPr>
        <w:t xml:space="preserve">משרד </w:t>
      </w:r>
      <w:bookmarkStart w:id="9193" w:name="_ETM_Q20_372950"/>
      <w:bookmarkEnd w:id="9193"/>
      <w:r>
        <w:rPr>
          <w:rtl/>
        </w:rPr>
        <w:t xml:space="preserve">בבית </w:t>
      </w:r>
      <w:bookmarkStart w:id="9194" w:name="_ETM_Q20_373100"/>
      <w:bookmarkStart w:id="9195" w:name="_ETM_Q20_373850"/>
      <w:bookmarkStart w:id="9196" w:name="_ETM_Q20_374120"/>
      <w:bookmarkEnd w:id="9194"/>
      <w:bookmarkEnd w:id="9195"/>
      <w:bookmarkEnd w:id="9196"/>
      <w:r>
        <w:rPr>
          <w:rFonts w:hint="cs"/>
          <w:rtl/>
        </w:rPr>
        <w:t>המשפט העליון. לכולם</w:t>
      </w:r>
      <w:r>
        <w:rPr>
          <w:rtl/>
        </w:rPr>
        <w:t xml:space="preserve"> </w:t>
      </w:r>
      <w:bookmarkStart w:id="9197" w:name="_ETM_Q20_374360"/>
      <w:bookmarkEnd w:id="9197"/>
      <w:r>
        <w:rPr>
          <w:rtl/>
        </w:rPr>
        <w:t xml:space="preserve">היה </w:t>
      </w:r>
      <w:bookmarkStart w:id="9198" w:name="_ETM_Q20_374510"/>
      <w:bookmarkEnd w:id="9198"/>
      <w:r>
        <w:rPr>
          <w:rtl/>
        </w:rPr>
        <w:t xml:space="preserve">ברור </w:t>
      </w:r>
      <w:bookmarkStart w:id="9199" w:name="_ETM_Q20_374840"/>
      <w:bookmarkEnd w:id="9199"/>
      <w:r>
        <w:rPr>
          <w:rtl/>
        </w:rPr>
        <w:t xml:space="preserve">שצריך </w:t>
      </w:r>
      <w:bookmarkStart w:id="9200" w:name="_ETM_Q20_375260"/>
      <w:bookmarkEnd w:id="9200"/>
      <w:r>
        <w:rPr>
          <w:rtl/>
        </w:rPr>
        <w:t xml:space="preserve">שתהיה </w:t>
      </w:r>
      <w:bookmarkStart w:id="9201" w:name="_ETM_Q20_375590"/>
      <w:bookmarkEnd w:id="9201"/>
      <w:r>
        <w:rPr>
          <w:rtl/>
        </w:rPr>
        <w:t xml:space="preserve">תקופת </w:t>
      </w:r>
      <w:bookmarkStart w:id="9202" w:name="_ETM_Q20_375950"/>
      <w:bookmarkEnd w:id="9202"/>
      <w:r>
        <w:rPr>
          <w:rtl/>
        </w:rPr>
        <w:t>צינון</w:t>
      </w:r>
      <w:r>
        <w:rPr>
          <w:rFonts w:hint="cs"/>
          <w:rtl/>
        </w:rPr>
        <w:t>.</w:t>
      </w:r>
      <w:r>
        <w:rPr>
          <w:rtl/>
        </w:rPr>
        <w:t xml:space="preserve"> </w:t>
      </w:r>
      <w:bookmarkStart w:id="9203" w:name="_ETM_Q20_378069"/>
      <w:bookmarkEnd w:id="9203"/>
      <w:r>
        <w:rPr>
          <w:rtl/>
        </w:rPr>
        <w:t>חברים</w:t>
      </w:r>
      <w:r>
        <w:rPr>
          <w:rFonts w:hint="cs"/>
          <w:rtl/>
        </w:rPr>
        <w:t>,</w:t>
      </w:r>
      <w:r>
        <w:rPr>
          <w:rtl/>
        </w:rPr>
        <w:t xml:space="preserve"> </w:t>
      </w:r>
      <w:bookmarkStart w:id="9204" w:name="_ETM_Q20_378489"/>
      <w:bookmarkEnd w:id="9204"/>
      <w:r>
        <w:rPr>
          <w:rtl/>
        </w:rPr>
        <w:t xml:space="preserve">18 </w:t>
      </w:r>
      <w:bookmarkStart w:id="9205" w:name="_ETM_Q20_379030"/>
      <w:bookmarkEnd w:id="9205"/>
      <w:r>
        <w:rPr>
          <w:rtl/>
        </w:rPr>
        <w:t xml:space="preserve">חודש </w:t>
      </w:r>
      <w:bookmarkStart w:id="9206" w:name="_ETM_Q20_379419"/>
      <w:bookmarkEnd w:id="9206"/>
      <w:r>
        <w:rPr>
          <w:rtl/>
        </w:rPr>
        <w:t xml:space="preserve">זה </w:t>
      </w:r>
      <w:bookmarkStart w:id="9207" w:name="_ETM_Q20_379599"/>
      <w:bookmarkEnd w:id="9207"/>
      <w:proofErr w:type="spellStart"/>
      <w:r>
        <w:rPr>
          <w:rtl/>
        </w:rPr>
        <w:t>ישראבלוף</w:t>
      </w:r>
      <w:proofErr w:type="spellEnd"/>
      <w:r>
        <w:rPr>
          <w:rFonts w:hint="cs"/>
          <w:rtl/>
        </w:rPr>
        <w:t>. איך אומרים?</w:t>
      </w:r>
      <w:bookmarkStart w:id="9208" w:name="_ETM_Q20_380830"/>
      <w:bookmarkStart w:id="9209" w:name="_ETM_Q20_380980"/>
      <w:bookmarkStart w:id="9210" w:name="_ETM_Q20_381130"/>
      <w:bookmarkStart w:id="9211" w:name="_ETM_Q20_382190"/>
      <w:bookmarkStart w:id="9212" w:name="_ETM_Q20_382430"/>
      <w:bookmarkStart w:id="9213" w:name="_ETM_Q20_382790"/>
      <w:bookmarkEnd w:id="9208"/>
      <w:bookmarkEnd w:id="9209"/>
      <w:bookmarkEnd w:id="9210"/>
      <w:bookmarkEnd w:id="9211"/>
      <w:bookmarkEnd w:id="9212"/>
      <w:bookmarkEnd w:id="9213"/>
      <w:r>
        <w:rPr>
          <w:rFonts w:hint="cs"/>
          <w:rtl/>
        </w:rPr>
        <w:t xml:space="preserve"> </w:t>
      </w:r>
      <w:r>
        <w:rPr>
          <w:rtl/>
        </w:rPr>
        <w:t xml:space="preserve">הוא </w:t>
      </w:r>
      <w:bookmarkStart w:id="9214" w:name="_ETM_Q20_382879"/>
      <w:bookmarkEnd w:id="9214"/>
      <w:r>
        <w:rPr>
          <w:rtl/>
        </w:rPr>
        <w:t xml:space="preserve">עוד </w:t>
      </w:r>
      <w:bookmarkStart w:id="9215" w:name="_ETM_Q20_383030"/>
      <w:bookmarkEnd w:id="9215"/>
      <w:r>
        <w:rPr>
          <w:rtl/>
        </w:rPr>
        <w:t xml:space="preserve">לא </w:t>
      </w:r>
      <w:bookmarkStart w:id="9216" w:name="_ETM_Q20_383150"/>
      <w:bookmarkEnd w:id="9216"/>
      <w:r>
        <w:rPr>
          <w:rtl/>
        </w:rPr>
        <w:t xml:space="preserve">סיים </w:t>
      </w:r>
      <w:bookmarkStart w:id="9217" w:name="_ETM_Q20_383450"/>
      <w:bookmarkEnd w:id="9217"/>
      <w:r>
        <w:rPr>
          <w:rtl/>
        </w:rPr>
        <w:t xml:space="preserve">את </w:t>
      </w:r>
      <w:bookmarkStart w:id="9218" w:name="_ETM_Q20_383569"/>
      <w:bookmarkEnd w:id="9218"/>
      <w:proofErr w:type="spellStart"/>
      <w:r>
        <w:rPr>
          <w:rtl/>
        </w:rPr>
        <w:t>הח</w:t>
      </w:r>
      <w:r>
        <w:rPr>
          <w:rFonts w:hint="cs"/>
          <w:rtl/>
        </w:rPr>
        <w:t>פ</w:t>
      </w:r>
      <w:r>
        <w:rPr>
          <w:rtl/>
        </w:rPr>
        <w:t>ש</w:t>
      </w:r>
      <w:r>
        <w:rPr>
          <w:rFonts w:hint="cs"/>
          <w:rtl/>
        </w:rPr>
        <w:t>"ש</w:t>
      </w:r>
      <w:proofErr w:type="spellEnd"/>
      <w:r>
        <w:rPr>
          <w:rFonts w:hint="cs"/>
          <w:rtl/>
        </w:rPr>
        <w:t xml:space="preserve">, את </w:t>
      </w:r>
      <w:bookmarkStart w:id="9219" w:name="_ETM_Q20_385000"/>
      <w:bookmarkEnd w:id="9219"/>
      <w:r>
        <w:rPr>
          <w:rFonts w:hint="cs"/>
          <w:rtl/>
        </w:rPr>
        <w:t>חופשת השחרור, ו</w:t>
      </w:r>
      <w:bookmarkStart w:id="9220" w:name="_ETM_Q20_384260"/>
      <w:bookmarkStart w:id="9221" w:name="_ETM_Q20_384620"/>
      <w:bookmarkStart w:id="9222" w:name="_ETM_Q20_385069"/>
      <w:bookmarkStart w:id="9223" w:name="_ETM_Q20_385949"/>
      <w:bookmarkEnd w:id="9220"/>
      <w:bookmarkEnd w:id="9221"/>
      <w:bookmarkEnd w:id="9222"/>
      <w:bookmarkEnd w:id="9223"/>
      <w:r>
        <w:rPr>
          <w:rtl/>
        </w:rPr>
        <w:t xml:space="preserve">הוא </w:t>
      </w:r>
      <w:bookmarkStart w:id="9224" w:name="_ETM_Q20_386099"/>
      <w:bookmarkEnd w:id="9224"/>
      <w:r>
        <w:rPr>
          <w:rtl/>
        </w:rPr>
        <w:t xml:space="preserve">כבר </w:t>
      </w:r>
      <w:bookmarkStart w:id="9225" w:name="_ETM_Q20_386279"/>
      <w:bookmarkEnd w:id="9225"/>
      <w:r>
        <w:rPr>
          <w:rtl/>
        </w:rPr>
        <w:t xml:space="preserve">נמצא </w:t>
      </w:r>
      <w:bookmarkStart w:id="9226" w:name="_ETM_Q20_386519"/>
      <w:bookmarkEnd w:id="9226"/>
      <w:r>
        <w:rPr>
          <w:rtl/>
        </w:rPr>
        <w:t xml:space="preserve">בבית </w:t>
      </w:r>
      <w:bookmarkStart w:id="9227" w:name="_ETM_Q20_386790"/>
      <w:bookmarkEnd w:id="9227"/>
      <w:r>
        <w:rPr>
          <w:rtl/>
        </w:rPr>
        <w:t xml:space="preserve">המשפט </w:t>
      </w:r>
      <w:bookmarkStart w:id="9228" w:name="_ETM_Q20_387180"/>
      <w:bookmarkEnd w:id="9228"/>
      <w:r>
        <w:rPr>
          <w:rtl/>
        </w:rPr>
        <w:t>העליון</w:t>
      </w:r>
      <w:r>
        <w:rPr>
          <w:rFonts w:hint="cs"/>
          <w:rtl/>
        </w:rPr>
        <w:t>.</w:t>
      </w:r>
      <w:bookmarkStart w:id="9229" w:name="_ETM_Q20_386000"/>
      <w:bookmarkStart w:id="9230" w:name="_ETM_Q20_387000"/>
      <w:bookmarkStart w:id="9231" w:name="_ETM_Q20_387419"/>
      <w:bookmarkEnd w:id="9229"/>
      <w:bookmarkEnd w:id="9230"/>
      <w:bookmarkEnd w:id="9231"/>
      <w:r>
        <w:rPr>
          <w:rFonts w:hint="cs"/>
          <w:rtl/>
        </w:rPr>
        <w:t xml:space="preserve"> </w:t>
      </w:r>
      <w:r>
        <w:rPr>
          <w:rtl/>
        </w:rPr>
        <w:t xml:space="preserve">לכן </w:t>
      </w:r>
      <w:bookmarkStart w:id="9232" w:name="_ETM_Q20_387719"/>
      <w:bookmarkEnd w:id="9232"/>
      <w:r>
        <w:rPr>
          <w:rtl/>
        </w:rPr>
        <w:t xml:space="preserve">אני </w:t>
      </w:r>
      <w:bookmarkStart w:id="9233" w:name="_ETM_Q20_387839"/>
      <w:bookmarkEnd w:id="9233"/>
      <w:r>
        <w:rPr>
          <w:rtl/>
        </w:rPr>
        <w:t xml:space="preserve">מבקש </w:t>
      </w:r>
      <w:bookmarkStart w:id="9234" w:name="_ETM_Q20_388349"/>
      <w:bookmarkEnd w:id="9234"/>
      <w:r>
        <w:rPr>
          <w:rtl/>
        </w:rPr>
        <w:t xml:space="preserve">בהצעת </w:t>
      </w:r>
      <w:bookmarkStart w:id="9235" w:name="_ETM_Q20_388739"/>
      <w:bookmarkEnd w:id="9235"/>
      <w:r>
        <w:rPr>
          <w:rtl/>
        </w:rPr>
        <w:t xml:space="preserve">החוק </w:t>
      </w:r>
      <w:bookmarkStart w:id="9236" w:name="_ETM_Q20_388980"/>
      <w:bookmarkEnd w:id="9236"/>
      <w:r>
        <w:rPr>
          <w:rtl/>
        </w:rPr>
        <w:t>הז</w:t>
      </w:r>
      <w:r>
        <w:rPr>
          <w:rFonts w:hint="cs"/>
          <w:rtl/>
        </w:rPr>
        <w:t>את</w:t>
      </w:r>
      <w:r>
        <w:rPr>
          <w:rtl/>
        </w:rPr>
        <w:t xml:space="preserve"> </w:t>
      </w:r>
      <w:bookmarkStart w:id="9237" w:name="_ETM_Q20_389780"/>
      <w:bookmarkEnd w:id="9237"/>
      <w:r>
        <w:rPr>
          <w:rtl/>
        </w:rPr>
        <w:t xml:space="preserve">לעשות </w:t>
      </w:r>
      <w:bookmarkStart w:id="9238" w:name="_ETM_Q20_390139"/>
      <w:bookmarkEnd w:id="9238"/>
      <w:r>
        <w:rPr>
          <w:rtl/>
        </w:rPr>
        <w:t xml:space="preserve">את </w:t>
      </w:r>
      <w:bookmarkStart w:id="9239" w:name="_ETM_Q20_390260"/>
      <w:bookmarkEnd w:id="9239"/>
      <w:r>
        <w:rPr>
          <w:rtl/>
        </w:rPr>
        <w:t xml:space="preserve">הדבר </w:t>
      </w:r>
      <w:bookmarkStart w:id="9240" w:name="_ETM_Q20_390530"/>
      <w:bookmarkEnd w:id="9240"/>
      <w:r>
        <w:rPr>
          <w:rtl/>
        </w:rPr>
        <w:t xml:space="preserve">הטבעי </w:t>
      </w:r>
      <w:bookmarkStart w:id="9241" w:name="_ETM_Q20_390980"/>
      <w:bookmarkEnd w:id="9241"/>
      <w:r>
        <w:rPr>
          <w:rtl/>
        </w:rPr>
        <w:t xml:space="preserve">והמתבקש </w:t>
      </w:r>
      <w:bookmarkStart w:id="9242" w:name="_ETM_Q20_391879"/>
      <w:bookmarkEnd w:id="9242"/>
      <w:r>
        <w:rPr>
          <w:rtl/>
        </w:rPr>
        <w:t xml:space="preserve">ביותר </w:t>
      </w:r>
      <w:bookmarkStart w:id="9243" w:name="_ETM_Q20_392870"/>
      <w:bookmarkEnd w:id="9243"/>
      <w:r>
        <w:rPr>
          <w:rtl/>
        </w:rPr>
        <w:t xml:space="preserve">ולקבוע </w:t>
      </w:r>
      <w:bookmarkStart w:id="9244" w:name="_ETM_Q20_393379"/>
      <w:bookmarkEnd w:id="9244"/>
      <w:r>
        <w:rPr>
          <w:rtl/>
        </w:rPr>
        <w:t xml:space="preserve">תקופת </w:t>
      </w:r>
      <w:bookmarkStart w:id="9245" w:name="_ETM_Q20_393769"/>
      <w:bookmarkEnd w:id="9245"/>
      <w:r>
        <w:rPr>
          <w:rtl/>
        </w:rPr>
        <w:t xml:space="preserve">צינון </w:t>
      </w:r>
      <w:bookmarkStart w:id="9246" w:name="_ETM_Q20_394220"/>
      <w:bookmarkEnd w:id="9246"/>
      <w:r>
        <w:rPr>
          <w:rtl/>
        </w:rPr>
        <w:t>רצינית</w:t>
      </w:r>
      <w:r>
        <w:rPr>
          <w:rFonts w:hint="cs"/>
          <w:rtl/>
        </w:rPr>
        <w:t>,</w:t>
      </w:r>
      <w:r>
        <w:rPr>
          <w:rtl/>
        </w:rPr>
        <w:t xml:space="preserve"> </w:t>
      </w:r>
      <w:bookmarkStart w:id="9247" w:name="_ETM_Q20_395480"/>
      <w:bookmarkEnd w:id="9247"/>
      <w:r>
        <w:rPr>
          <w:rtl/>
        </w:rPr>
        <w:t>אמיתית</w:t>
      </w:r>
      <w:r>
        <w:rPr>
          <w:rFonts w:hint="cs"/>
          <w:rtl/>
        </w:rPr>
        <w:t>,</w:t>
      </w:r>
      <w:r>
        <w:rPr>
          <w:rtl/>
        </w:rPr>
        <w:t xml:space="preserve"> </w:t>
      </w:r>
      <w:bookmarkStart w:id="9248" w:name="_ETM_Q20_396400"/>
      <w:bookmarkEnd w:id="9248"/>
      <w:r>
        <w:rPr>
          <w:rtl/>
        </w:rPr>
        <w:t>משמעותית</w:t>
      </w:r>
      <w:r>
        <w:rPr>
          <w:rFonts w:hint="cs"/>
          <w:rtl/>
        </w:rPr>
        <w:t>,</w:t>
      </w:r>
      <w:r>
        <w:rPr>
          <w:rtl/>
        </w:rPr>
        <w:t xml:space="preserve"> </w:t>
      </w:r>
      <w:bookmarkStart w:id="9249" w:name="_ETM_Q20_398930"/>
      <w:bookmarkEnd w:id="9249"/>
      <w:r>
        <w:rPr>
          <w:rtl/>
        </w:rPr>
        <w:t>לש</w:t>
      </w:r>
      <w:r>
        <w:rPr>
          <w:rFonts w:hint="cs"/>
          <w:rtl/>
        </w:rPr>
        <w:t>ת</w:t>
      </w:r>
      <w:r>
        <w:rPr>
          <w:rtl/>
        </w:rPr>
        <w:t xml:space="preserve">י </w:t>
      </w:r>
      <w:bookmarkStart w:id="9250" w:name="_ETM_Q20_399349"/>
      <w:bookmarkEnd w:id="9250"/>
      <w:r>
        <w:rPr>
          <w:rtl/>
        </w:rPr>
        <w:t xml:space="preserve">הפונקציות </w:t>
      </w:r>
      <w:bookmarkStart w:id="9251" w:name="_ETM_Q20_399829"/>
      <w:bookmarkEnd w:id="9251"/>
      <w:r>
        <w:rPr>
          <w:rtl/>
        </w:rPr>
        <w:t xml:space="preserve">החשובות </w:t>
      </w:r>
      <w:bookmarkStart w:id="9252" w:name="_ETM_Q20_400340"/>
      <w:bookmarkEnd w:id="9252"/>
      <w:r>
        <w:rPr>
          <w:rtl/>
        </w:rPr>
        <w:t xml:space="preserve">האלה </w:t>
      </w:r>
      <w:bookmarkStart w:id="9253" w:name="_ETM_Q20_400610"/>
      <w:bookmarkEnd w:id="9253"/>
      <w:r>
        <w:rPr>
          <w:rtl/>
        </w:rPr>
        <w:t>ב</w:t>
      </w:r>
      <w:r>
        <w:rPr>
          <w:rFonts w:hint="cs"/>
          <w:rtl/>
        </w:rPr>
        <w:t>טר</w:t>
      </w:r>
      <w:r>
        <w:rPr>
          <w:rtl/>
        </w:rPr>
        <w:t xml:space="preserve">ם </w:t>
      </w:r>
      <w:bookmarkStart w:id="9254" w:name="_ETM_Q20_401760"/>
      <w:bookmarkEnd w:id="9254"/>
      <w:r>
        <w:rPr>
          <w:rFonts w:hint="cs"/>
          <w:rtl/>
        </w:rPr>
        <w:t>י</w:t>
      </w:r>
      <w:r>
        <w:rPr>
          <w:rtl/>
        </w:rPr>
        <w:t xml:space="preserve">תמנו </w:t>
      </w:r>
      <w:bookmarkStart w:id="9255" w:name="_ETM_Q20_402540"/>
      <w:bookmarkEnd w:id="9255"/>
      <w:r>
        <w:rPr>
          <w:rtl/>
        </w:rPr>
        <w:t xml:space="preserve">לבית </w:t>
      </w:r>
      <w:bookmarkStart w:id="9256" w:name="_ETM_Q20_402900"/>
      <w:bookmarkEnd w:id="9256"/>
      <w:r>
        <w:rPr>
          <w:rtl/>
        </w:rPr>
        <w:t xml:space="preserve">המשפט </w:t>
      </w:r>
      <w:bookmarkStart w:id="9257" w:name="_ETM_Q20_403319"/>
      <w:bookmarkEnd w:id="9257"/>
      <w:r>
        <w:rPr>
          <w:rtl/>
        </w:rPr>
        <w:t>העליון</w:t>
      </w:r>
      <w:r>
        <w:rPr>
          <w:rFonts w:hint="cs"/>
          <w:rtl/>
        </w:rPr>
        <w:t>.</w:t>
      </w:r>
      <w:r>
        <w:rPr>
          <w:rtl/>
        </w:rPr>
        <w:t xml:space="preserve"> </w:t>
      </w:r>
      <w:bookmarkStart w:id="9258" w:name="_ETM_Q20_405519"/>
      <w:bookmarkEnd w:id="9258"/>
    </w:p>
    <w:p w:rsidR="009B1096" w:rsidRDefault="009B1096" w:rsidP="00621BB2">
      <w:pPr>
        <w:rPr>
          <w:rtl/>
        </w:rPr>
      </w:pPr>
    </w:p>
    <w:p w:rsidR="009B1096" w:rsidRDefault="009B1096" w:rsidP="00621BB2">
      <w:pPr>
        <w:rPr>
          <w:rtl/>
        </w:rPr>
      </w:pPr>
      <w:bookmarkStart w:id="9259" w:name="_ETM_Q20_404000"/>
      <w:bookmarkEnd w:id="9259"/>
      <w:r>
        <w:rPr>
          <w:rFonts w:hint="cs"/>
          <w:rtl/>
        </w:rPr>
        <w:t xml:space="preserve">מה יעשו הליכוד? יברחו, כדרכם. </w:t>
      </w:r>
      <w:bookmarkStart w:id="9260" w:name="_ETM_Q20_405790"/>
      <w:bookmarkStart w:id="9261" w:name="_ETM_Q20_405999"/>
      <w:bookmarkStart w:id="9262" w:name="_ETM_Q20_407220"/>
      <w:bookmarkStart w:id="9263" w:name="_ETM_Q20_408540"/>
      <w:bookmarkStart w:id="9264" w:name="_ETM_Q20_410410"/>
      <w:bookmarkEnd w:id="9260"/>
      <w:bookmarkEnd w:id="9261"/>
      <w:bookmarkEnd w:id="9262"/>
      <w:bookmarkEnd w:id="9263"/>
      <w:bookmarkEnd w:id="9264"/>
      <w:r>
        <w:rPr>
          <w:rtl/>
        </w:rPr>
        <w:t xml:space="preserve">למה </w:t>
      </w:r>
      <w:bookmarkStart w:id="9265" w:name="_ETM_Q20_410650"/>
      <w:bookmarkEnd w:id="9265"/>
      <w:r>
        <w:rPr>
          <w:rtl/>
        </w:rPr>
        <w:t xml:space="preserve">להתמודד </w:t>
      </w:r>
      <w:bookmarkStart w:id="9266" w:name="_ETM_Q20_411820"/>
      <w:bookmarkEnd w:id="9266"/>
      <w:r>
        <w:rPr>
          <w:rtl/>
        </w:rPr>
        <w:t xml:space="preserve">עם </w:t>
      </w:r>
      <w:bookmarkStart w:id="9267" w:name="_ETM_Q20_412030"/>
      <w:bookmarkEnd w:id="9267"/>
      <w:r>
        <w:rPr>
          <w:rtl/>
        </w:rPr>
        <w:t xml:space="preserve">שאלה </w:t>
      </w:r>
      <w:bookmarkStart w:id="9268" w:name="_ETM_Q20_412930"/>
      <w:bookmarkEnd w:id="9268"/>
      <w:r>
        <w:rPr>
          <w:rtl/>
        </w:rPr>
        <w:t>אמיתית</w:t>
      </w:r>
      <w:r>
        <w:rPr>
          <w:rFonts w:hint="cs"/>
          <w:rtl/>
        </w:rPr>
        <w:t>?</w:t>
      </w:r>
      <w:r>
        <w:rPr>
          <w:rtl/>
        </w:rPr>
        <w:t xml:space="preserve"> </w:t>
      </w:r>
      <w:bookmarkStart w:id="9269" w:name="_ETM_Q20_414549"/>
      <w:bookmarkEnd w:id="9269"/>
      <w:r>
        <w:rPr>
          <w:rtl/>
        </w:rPr>
        <w:t xml:space="preserve">למה </w:t>
      </w:r>
      <w:bookmarkStart w:id="9270" w:name="_ETM_Q20_415029"/>
      <w:bookmarkEnd w:id="9270"/>
      <w:r>
        <w:rPr>
          <w:rtl/>
        </w:rPr>
        <w:t xml:space="preserve">לתקן </w:t>
      </w:r>
      <w:bookmarkStart w:id="9271" w:name="_ETM_Q20_415719"/>
      <w:bookmarkEnd w:id="9271"/>
      <w:r>
        <w:rPr>
          <w:rtl/>
        </w:rPr>
        <w:t xml:space="preserve">אם </w:t>
      </w:r>
      <w:bookmarkStart w:id="9272" w:name="_ETM_Q20_415839"/>
      <w:bookmarkEnd w:id="9272"/>
      <w:r>
        <w:rPr>
          <w:rtl/>
        </w:rPr>
        <w:t xml:space="preserve">אפשר </w:t>
      </w:r>
      <w:bookmarkStart w:id="9273" w:name="_ETM_Q20_416139"/>
      <w:bookmarkEnd w:id="9273"/>
      <w:r>
        <w:rPr>
          <w:rtl/>
        </w:rPr>
        <w:t>לברוח</w:t>
      </w:r>
      <w:r>
        <w:rPr>
          <w:rFonts w:hint="cs"/>
          <w:rtl/>
        </w:rPr>
        <w:t>?</w:t>
      </w:r>
      <w:r>
        <w:rPr>
          <w:rtl/>
        </w:rPr>
        <w:t xml:space="preserve"> </w:t>
      </w:r>
      <w:bookmarkStart w:id="9274" w:name="_ETM_Q20_418329"/>
      <w:bookmarkEnd w:id="9274"/>
      <w:r>
        <w:rPr>
          <w:rtl/>
        </w:rPr>
        <w:t xml:space="preserve">עכשיו </w:t>
      </w:r>
      <w:bookmarkStart w:id="9275" w:name="_ETM_Q20_418569"/>
      <w:bookmarkEnd w:id="9275"/>
      <w:r>
        <w:rPr>
          <w:rtl/>
        </w:rPr>
        <w:t xml:space="preserve">אני </w:t>
      </w:r>
      <w:bookmarkStart w:id="9276" w:name="_ETM_Q20_418719"/>
      <w:bookmarkEnd w:id="9276"/>
      <w:r>
        <w:rPr>
          <w:rtl/>
        </w:rPr>
        <w:t xml:space="preserve">שומע </w:t>
      </w:r>
      <w:bookmarkStart w:id="9277" w:name="_ETM_Q20_419109"/>
      <w:bookmarkEnd w:id="9277"/>
      <w:r>
        <w:rPr>
          <w:rtl/>
        </w:rPr>
        <w:t xml:space="preserve">את </w:t>
      </w:r>
      <w:bookmarkStart w:id="9278" w:name="_ETM_Q20_419260"/>
      <w:bookmarkEnd w:id="9278"/>
      <w:r>
        <w:rPr>
          <w:rtl/>
        </w:rPr>
        <w:t xml:space="preserve">הדוברים </w:t>
      </w:r>
      <w:bookmarkStart w:id="9279" w:name="_ETM_Q20_419739"/>
      <w:bookmarkEnd w:id="9279"/>
      <w:r>
        <w:rPr>
          <w:rtl/>
        </w:rPr>
        <w:t>של</w:t>
      </w:r>
      <w:r>
        <w:rPr>
          <w:rFonts w:hint="cs"/>
          <w:rtl/>
        </w:rPr>
        <w:t xml:space="preserve">הם מלאי תירוצים כרימון: </w:t>
      </w:r>
      <w:bookmarkStart w:id="9280" w:name="_ETM_Q20_420000"/>
      <w:bookmarkStart w:id="9281" w:name="_ETM_Q20_420270"/>
      <w:bookmarkStart w:id="9282" w:name="_ETM_Q20_420630"/>
      <w:bookmarkStart w:id="9283" w:name="_ETM_Q20_421230"/>
      <w:bookmarkStart w:id="9284" w:name="_ETM_Q20_421410"/>
      <w:bookmarkStart w:id="9285" w:name="_ETM_Q20_422250"/>
      <w:bookmarkEnd w:id="9280"/>
      <w:bookmarkEnd w:id="9281"/>
      <w:bookmarkEnd w:id="9282"/>
      <w:bookmarkEnd w:id="9283"/>
      <w:bookmarkEnd w:id="9284"/>
      <w:bookmarkEnd w:id="9285"/>
      <w:r>
        <w:rPr>
          <w:rFonts w:hint="cs"/>
          <w:rtl/>
        </w:rPr>
        <w:t>ז</w:t>
      </w:r>
      <w:r>
        <w:rPr>
          <w:rtl/>
        </w:rPr>
        <w:t xml:space="preserve">ה </w:t>
      </w:r>
      <w:bookmarkStart w:id="9286" w:name="_ETM_Q20_422400"/>
      <w:bookmarkEnd w:id="9286"/>
      <w:r>
        <w:rPr>
          <w:rtl/>
        </w:rPr>
        <w:t xml:space="preserve">לא </w:t>
      </w:r>
      <w:bookmarkStart w:id="9287" w:name="_ETM_Q20_422489"/>
      <w:bookmarkEnd w:id="9287"/>
      <w:r>
        <w:rPr>
          <w:rtl/>
        </w:rPr>
        <w:t xml:space="preserve">יעבור </w:t>
      </w:r>
      <w:bookmarkStart w:id="9288" w:name="_ETM_Q20_422849"/>
      <w:bookmarkEnd w:id="9288"/>
      <w:r>
        <w:rPr>
          <w:rtl/>
        </w:rPr>
        <w:t>ממילא</w:t>
      </w:r>
      <w:r>
        <w:rPr>
          <w:rFonts w:hint="cs"/>
          <w:rtl/>
        </w:rPr>
        <w:t>.</w:t>
      </w:r>
      <w:r>
        <w:rPr>
          <w:rtl/>
        </w:rPr>
        <w:t xml:space="preserve"> </w:t>
      </w:r>
      <w:bookmarkStart w:id="9289" w:name="_ETM_Q20_424590"/>
      <w:bookmarkEnd w:id="9289"/>
      <w:r>
        <w:rPr>
          <w:rtl/>
        </w:rPr>
        <w:t xml:space="preserve">אז </w:t>
      </w:r>
      <w:bookmarkStart w:id="9290" w:name="_ETM_Q20_424950"/>
      <w:bookmarkEnd w:id="9290"/>
      <w:r>
        <w:rPr>
          <w:rtl/>
        </w:rPr>
        <w:t xml:space="preserve">לשמאל </w:t>
      </w:r>
      <w:bookmarkStart w:id="9291" w:name="_ETM_Q20_425610"/>
      <w:bookmarkEnd w:id="9291"/>
      <w:r>
        <w:rPr>
          <w:rtl/>
        </w:rPr>
        <w:t>כ</w:t>
      </w:r>
      <w:r>
        <w:rPr>
          <w:rFonts w:hint="cs"/>
          <w:rtl/>
        </w:rPr>
        <w:t>א</w:t>
      </w:r>
      <w:r>
        <w:rPr>
          <w:rtl/>
        </w:rPr>
        <w:t>ן</w:t>
      </w:r>
      <w:r>
        <w:rPr>
          <w:rFonts w:hint="cs"/>
          <w:rtl/>
        </w:rPr>
        <w:t>,</w:t>
      </w:r>
      <w:r>
        <w:rPr>
          <w:rtl/>
        </w:rPr>
        <w:t xml:space="preserve"> </w:t>
      </w:r>
      <w:bookmarkStart w:id="9292" w:name="_ETM_Q20_426000"/>
      <w:bookmarkEnd w:id="9292"/>
      <w:r>
        <w:rPr>
          <w:rtl/>
        </w:rPr>
        <w:t xml:space="preserve">לכנף </w:t>
      </w:r>
      <w:bookmarkStart w:id="9293" w:name="_ETM_Q20_426510"/>
      <w:bookmarkEnd w:id="9293"/>
      <w:r>
        <w:rPr>
          <w:rtl/>
        </w:rPr>
        <w:t xml:space="preserve">השמאלית </w:t>
      </w:r>
      <w:bookmarkStart w:id="9294" w:name="_ETM_Q20_427020"/>
      <w:bookmarkEnd w:id="9294"/>
      <w:r>
        <w:rPr>
          <w:rtl/>
        </w:rPr>
        <w:t>הקטנטנה</w:t>
      </w:r>
      <w:r>
        <w:rPr>
          <w:rFonts w:hint="cs"/>
          <w:rtl/>
        </w:rPr>
        <w:t>,</w:t>
      </w:r>
      <w:r>
        <w:rPr>
          <w:rtl/>
        </w:rPr>
        <w:t xml:space="preserve"> </w:t>
      </w:r>
      <w:bookmarkStart w:id="9295" w:name="_ETM_Q20_427800"/>
      <w:bookmarkEnd w:id="9295"/>
      <w:r>
        <w:rPr>
          <w:rtl/>
        </w:rPr>
        <w:t xml:space="preserve">שמהווה </w:t>
      </w:r>
      <w:bookmarkStart w:id="9296" w:name="_ETM_Q20_428340"/>
      <w:bookmarkEnd w:id="9296"/>
      <w:r>
        <w:rPr>
          <w:rtl/>
        </w:rPr>
        <w:t xml:space="preserve">בקושי </w:t>
      </w:r>
      <w:bookmarkStart w:id="9297" w:name="_ETM_Q20_429489"/>
      <w:bookmarkEnd w:id="9297"/>
      <w:r>
        <w:rPr>
          <w:rFonts w:hint="cs"/>
          <w:rtl/>
        </w:rPr>
        <w:t xml:space="preserve">שליש מהממשלה, </w:t>
      </w:r>
      <w:bookmarkStart w:id="9298" w:name="_ETM_Q20_429639"/>
      <w:bookmarkStart w:id="9299" w:name="_ETM_Q20_429760"/>
      <w:bookmarkStart w:id="9300" w:name="_ETM_Q20_430450"/>
      <w:bookmarkEnd w:id="9298"/>
      <w:bookmarkEnd w:id="9299"/>
      <w:bookmarkEnd w:id="9300"/>
      <w:r>
        <w:rPr>
          <w:rtl/>
        </w:rPr>
        <w:t xml:space="preserve">אבל </w:t>
      </w:r>
      <w:bookmarkStart w:id="9301" w:name="_ETM_Q20_430629"/>
      <w:bookmarkEnd w:id="9301"/>
      <w:r>
        <w:rPr>
          <w:rtl/>
        </w:rPr>
        <w:t xml:space="preserve">הזנב </w:t>
      </w:r>
      <w:bookmarkStart w:id="9302" w:name="_ETM_Q20_431049"/>
      <w:bookmarkEnd w:id="9302"/>
      <w:r>
        <w:rPr>
          <w:rFonts w:hint="cs"/>
          <w:rtl/>
        </w:rPr>
        <w:t>מ</w:t>
      </w:r>
      <w:r>
        <w:rPr>
          <w:rtl/>
        </w:rPr>
        <w:t xml:space="preserve">קשקש </w:t>
      </w:r>
      <w:bookmarkStart w:id="9303" w:name="_ETM_Q20_431560"/>
      <w:bookmarkEnd w:id="9303"/>
      <w:r>
        <w:rPr>
          <w:rtl/>
        </w:rPr>
        <w:t>בכלב</w:t>
      </w:r>
      <w:r>
        <w:rPr>
          <w:rFonts w:hint="cs"/>
          <w:rtl/>
        </w:rPr>
        <w:t>,</w:t>
      </w:r>
      <w:r>
        <w:rPr>
          <w:rtl/>
        </w:rPr>
        <w:t xml:space="preserve"> </w:t>
      </w:r>
      <w:bookmarkStart w:id="9304" w:name="_ETM_Q20_432040"/>
      <w:bookmarkEnd w:id="9304"/>
      <w:r>
        <w:rPr>
          <w:rtl/>
        </w:rPr>
        <w:t xml:space="preserve">במקרה </w:t>
      </w:r>
      <w:bookmarkStart w:id="9305" w:name="_ETM_Q20_432519"/>
      <w:bookmarkEnd w:id="9305"/>
      <w:r>
        <w:rPr>
          <w:rtl/>
        </w:rPr>
        <w:t xml:space="preserve">הזה </w:t>
      </w:r>
      <w:bookmarkStart w:id="9306" w:name="_ETM_Q20_432760"/>
      <w:bookmarkEnd w:id="9306"/>
      <w:r>
        <w:rPr>
          <w:rtl/>
        </w:rPr>
        <w:t xml:space="preserve">אין </w:t>
      </w:r>
      <w:bookmarkStart w:id="9307" w:name="_ETM_Q20_432909"/>
      <w:bookmarkEnd w:id="9307"/>
      <w:r>
        <w:rPr>
          <w:rtl/>
        </w:rPr>
        <w:t xml:space="preserve">בעיה </w:t>
      </w:r>
      <w:bookmarkStart w:id="9308" w:name="_ETM_Q20_433659"/>
      <w:bookmarkEnd w:id="9308"/>
      <w:r>
        <w:rPr>
          <w:rtl/>
        </w:rPr>
        <w:t xml:space="preserve">להעביר </w:t>
      </w:r>
      <w:bookmarkStart w:id="9309" w:name="_ETM_Q20_434139"/>
      <w:bookmarkEnd w:id="9309"/>
      <w:r>
        <w:rPr>
          <w:rtl/>
        </w:rPr>
        <w:t xml:space="preserve">את </w:t>
      </w:r>
      <w:bookmarkStart w:id="9310" w:name="_ETM_Q20_434260"/>
      <w:bookmarkEnd w:id="9310"/>
      <w:r>
        <w:rPr>
          <w:rtl/>
        </w:rPr>
        <w:t xml:space="preserve">החוקים </w:t>
      </w:r>
      <w:bookmarkStart w:id="9311" w:name="_ETM_Q20_434620"/>
      <w:bookmarkEnd w:id="9311"/>
      <w:r>
        <w:rPr>
          <w:rtl/>
        </w:rPr>
        <w:t>שלהם</w:t>
      </w:r>
      <w:r>
        <w:rPr>
          <w:rFonts w:hint="cs"/>
          <w:rtl/>
        </w:rPr>
        <w:t>,</w:t>
      </w:r>
      <w:r>
        <w:rPr>
          <w:rtl/>
        </w:rPr>
        <w:t xml:space="preserve"> </w:t>
      </w:r>
      <w:bookmarkStart w:id="9312" w:name="_ETM_Q20_435650"/>
      <w:bookmarkEnd w:id="9312"/>
      <w:r>
        <w:rPr>
          <w:rtl/>
        </w:rPr>
        <w:t xml:space="preserve">ולהקים </w:t>
      </w:r>
      <w:bookmarkStart w:id="9313" w:name="_ETM_Q20_436220"/>
      <w:bookmarkEnd w:id="9313"/>
      <w:r>
        <w:rPr>
          <w:rtl/>
        </w:rPr>
        <w:t xml:space="preserve">ועדת </w:t>
      </w:r>
      <w:bookmarkStart w:id="9314" w:name="_ETM_Q20_436520"/>
      <w:bookmarkEnd w:id="9314"/>
      <w:r>
        <w:rPr>
          <w:rtl/>
        </w:rPr>
        <w:t xml:space="preserve">חקירה </w:t>
      </w:r>
      <w:bookmarkStart w:id="9315" w:name="_ETM_Q20_436970"/>
      <w:bookmarkEnd w:id="9315"/>
      <w:r>
        <w:rPr>
          <w:rtl/>
        </w:rPr>
        <w:t>ל</w:t>
      </w:r>
      <w:bookmarkStart w:id="9316" w:name="_ETM_Q20_437060"/>
      <w:bookmarkEnd w:id="9316"/>
      <w:r>
        <w:rPr>
          <w:rtl/>
        </w:rPr>
        <w:t>צוללות</w:t>
      </w:r>
      <w:r>
        <w:rPr>
          <w:rFonts w:hint="cs"/>
          <w:rtl/>
        </w:rPr>
        <w:t>,</w:t>
      </w:r>
      <w:r>
        <w:rPr>
          <w:rtl/>
        </w:rPr>
        <w:t xml:space="preserve"> </w:t>
      </w:r>
      <w:bookmarkStart w:id="9317" w:name="_ETM_Q20_438850"/>
      <w:bookmarkStart w:id="9318" w:name="_ETM_Q20_439800"/>
      <w:bookmarkEnd w:id="9317"/>
      <w:bookmarkEnd w:id="9318"/>
      <w:r>
        <w:rPr>
          <w:rFonts w:hint="cs"/>
          <w:rtl/>
        </w:rPr>
        <w:t xml:space="preserve">ולצחוק על </w:t>
      </w:r>
      <w:r>
        <w:rPr>
          <w:rtl/>
        </w:rPr>
        <w:t xml:space="preserve">הליכוד </w:t>
      </w:r>
      <w:bookmarkStart w:id="9319" w:name="_ETM_Q20_440339"/>
      <w:bookmarkEnd w:id="9319"/>
      <w:r>
        <w:rPr>
          <w:rtl/>
        </w:rPr>
        <w:t xml:space="preserve">ועל </w:t>
      </w:r>
      <w:bookmarkStart w:id="9320" w:name="_ETM_Q20_440520"/>
      <w:bookmarkEnd w:id="9320"/>
      <w:r>
        <w:rPr>
          <w:rtl/>
        </w:rPr>
        <w:t xml:space="preserve">העומד </w:t>
      </w:r>
      <w:bookmarkStart w:id="9321" w:name="_ETM_Q20_440849"/>
      <w:bookmarkEnd w:id="9321"/>
      <w:r>
        <w:rPr>
          <w:rtl/>
        </w:rPr>
        <w:t xml:space="preserve">בראשו </w:t>
      </w:r>
      <w:bookmarkStart w:id="9322" w:name="_ETM_Q20_441410"/>
      <w:bookmarkEnd w:id="9322"/>
      <w:r>
        <w:rPr>
          <w:rtl/>
        </w:rPr>
        <w:t xml:space="preserve">כל </w:t>
      </w:r>
      <w:bookmarkStart w:id="9323" w:name="_ETM_Q20_441860"/>
      <w:bookmarkEnd w:id="9323"/>
      <w:r>
        <w:rPr>
          <w:rtl/>
        </w:rPr>
        <w:t xml:space="preserve">הדרך </w:t>
      </w:r>
      <w:bookmarkStart w:id="9324" w:name="_ETM_Q20_442389"/>
      <w:bookmarkStart w:id="9325" w:name="_ETM_Q20_442839"/>
      <w:bookmarkStart w:id="9326" w:name="_ETM_Q20_442930"/>
      <w:bookmarkEnd w:id="9324"/>
      <w:bookmarkEnd w:id="9325"/>
      <w:bookmarkEnd w:id="9326"/>
      <w:r>
        <w:rPr>
          <w:rFonts w:hint="cs"/>
          <w:rtl/>
        </w:rPr>
        <w:t>אל הקלפי,</w:t>
      </w:r>
      <w:r>
        <w:rPr>
          <w:rtl/>
        </w:rPr>
        <w:t xml:space="preserve"> </w:t>
      </w:r>
      <w:bookmarkStart w:id="9327" w:name="_ETM_Q20_443110"/>
      <w:bookmarkEnd w:id="9327"/>
      <w:r>
        <w:rPr>
          <w:rtl/>
        </w:rPr>
        <w:t xml:space="preserve">ורק </w:t>
      </w:r>
      <w:bookmarkStart w:id="9328" w:name="_ETM_Q20_443469"/>
      <w:bookmarkEnd w:id="9328"/>
      <w:r>
        <w:rPr>
          <w:rtl/>
        </w:rPr>
        <w:t xml:space="preserve">הליכוד </w:t>
      </w:r>
      <w:bookmarkStart w:id="9329" w:name="_ETM_Q20_444370"/>
      <w:bookmarkEnd w:id="9329"/>
      <w:r>
        <w:rPr>
          <w:rtl/>
        </w:rPr>
        <w:t xml:space="preserve">מוכיח </w:t>
      </w:r>
      <w:bookmarkStart w:id="9330" w:name="_ETM_Q20_444879"/>
      <w:bookmarkEnd w:id="9330"/>
      <w:r>
        <w:rPr>
          <w:rtl/>
        </w:rPr>
        <w:t xml:space="preserve">פעם </w:t>
      </w:r>
      <w:bookmarkStart w:id="9331" w:name="_ETM_Q20_445589"/>
      <w:bookmarkEnd w:id="9331"/>
      <w:r>
        <w:rPr>
          <w:rtl/>
        </w:rPr>
        <w:t xml:space="preserve">אחר </w:t>
      </w:r>
      <w:bookmarkStart w:id="9332" w:name="_ETM_Q20_446010"/>
      <w:bookmarkEnd w:id="9332"/>
      <w:r>
        <w:rPr>
          <w:rtl/>
        </w:rPr>
        <w:t xml:space="preserve">פעם </w:t>
      </w:r>
      <w:bookmarkStart w:id="9333" w:name="_ETM_Q20_446790"/>
      <w:bookmarkEnd w:id="9333"/>
      <w:r>
        <w:rPr>
          <w:rtl/>
        </w:rPr>
        <w:t xml:space="preserve">אחר </w:t>
      </w:r>
      <w:bookmarkStart w:id="9334" w:name="_ETM_Q20_447089"/>
      <w:bookmarkEnd w:id="9334"/>
      <w:r>
        <w:rPr>
          <w:rtl/>
        </w:rPr>
        <w:t xml:space="preserve">פעם </w:t>
      </w:r>
      <w:bookmarkStart w:id="9335" w:name="_ETM_Q20_448029"/>
      <w:bookmarkEnd w:id="9335"/>
      <w:r>
        <w:rPr>
          <w:rtl/>
        </w:rPr>
        <w:t xml:space="preserve">שהוא </w:t>
      </w:r>
      <w:bookmarkStart w:id="9336" w:name="_ETM_Q20_448240"/>
      <w:bookmarkEnd w:id="9336"/>
      <w:r>
        <w:rPr>
          <w:rtl/>
        </w:rPr>
        <w:t xml:space="preserve">לא </w:t>
      </w:r>
      <w:bookmarkStart w:id="9337" w:name="_ETM_Q20_448330"/>
      <w:bookmarkEnd w:id="9337"/>
      <w:r>
        <w:rPr>
          <w:rtl/>
        </w:rPr>
        <w:t>י</w:t>
      </w:r>
      <w:r>
        <w:rPr>
          <w:rFonts w:hint="cs"/>
          <w:rtl/>
        </w:rPr>
        <w:t xml:space="preserve">מין והוא לא יודע למשול. </w:t>
      </w:r>
      <w:bookmarkStart w:id="9338" w:name="_ETM_Q20_449199"/>
      <w:bookmarkStart w:id="9339" w:name="_ETM_Q20_449440"/>
      <w:bookmarkStart w:id="9340" w:name="_ETM_Q20_449529"/>
      <w:bookmarkStart w:id="9341" w:name="_ETM_Q20_449710"/>
      <w:bookmarkStart w:id="9342" w:name="_ETM_Q20_450970"/>
      <w:bookmarkEnd w:id="9338"/>
      <w:bookmarkEnd w:id="9339"/>
      <w:bookmarkEnd w:id="9340"/>
      <w:bookmarkEnd w:id="9341"/>
      <w:bookmarkEnd w:id="9342"/>
      <w:r>
        <w:rPr>
          <w:rtl/>
        </w:rPr>
        <w:t xml:space="preserve">שמעתי </w:t>
      </w:r>
      <w:bookmarkStart w:id="9343" w:name="_ETM_Q20_451599"/>
      <w:bookmarkEnd w:id="9343"/>
      <w:r>
        <w:rPr>
          <w:rtl/>
        </w:rPr>
        <w:t xml:space="preserve">עכשיו </w:t>
      </w:r>
      <w:bookmarkStart w:id="9344" w:name="_ETM_Q20_452000"/>
      <w:bookmarkEnd w:id="9344"/>
      <w:r>
        <w:rPr>
          <w:rFonts w:hint="cs"/>
          <w:rtl/>
        </w:rPr>
        <w:t>ש</w:t>
      </w:r>
      <w:r>
        <w:rPr>
          <w:rtl/>
        </w:rPr>
        <w:t xml:space="preserve">כולם </w:t>
      </w:r>
      <w:bookmarkStart w:id="9345" w:name="_ETM_Q20_452240"/>
      <w:bookmarkEnd w:id="9345"/>
      <w:r>
        <w:rPr>
          <w:rtl/>
        </w:rPr>
        <w:t xml:space="preserve">מתלהבים </w:t>
      </w:r>
      <w:bookmarkStart w:id="9346" w:name="_ETM_Q20_452720"/>
      <w:bookmarkEnd w:id="9346"/>
      <w:r>
        <w:rPr>
          <w:rFonts w:hint="cs"/>
          <w:rtl/>
        </w:rPr>
        <w:t>מ</w:t>
      </w:r>
      <w:r>
        <w:rPr>
          <w:rtl/>
        </w:rPr>
        <w:t xml:space="preserve">איזו </w:t>
      </w:r>
      <w:bookmarkStart w:id="9347" w:name="_ETM_Q20_452900"/>
      <w:bookmarkEnd w:id="9347"/>
      <w:r>
        <w:rPr>
          <w:rtl/>
        </w:rPr>
        <w:t xml:space="preserve">אמירה </w:t>
      </w:r>
      <w:bookmarkStart w:id="9348" w:name="_ETM_Q20_453200"/>
      <w:bookmarkEnd w:id="9348"/>
      <w:r>
        <w:rPr>
          <w:rtl/>
        </w:rPr>
        <w:t xml:space="preserve">של </w:t>
      </w:r>
      <w:bookmarkStart w:id="9349" w:name="_ETM_Q20_453380"/>
      <w:bookmarkStart w:id="9350" w:name="_ETM_Q20_453620"/>
      <w:bookmarkEnd w:id="9349"/>
      <w:bookmarkEnd w:id="9350"/>
      <w:r>
        <w:rPr>
          <w:rFonts w:hint="cs"/>
          <w:rtl/>
        </w:rPr>
        <w:t>בנט על זה</w:t>
      </w:r>
      <w:r>
        <w:rPr>
          <w:rtl/>
        </w:rPr>
        <w:t xml:space="preserve"> </w:t>
      </w:r>
      <w:bookmarkStart w:id="9351" w:name="_ETM_Q20_453860"/>
      <w:bookmarkEnd w:id="9351"/>
      <w:r>
        <w:rPr>
          <w:rtl/>
        </w:rPr>
        <w:t xml:space="preserve">שאין </w:t>
      </w:r>
      <w:bookmarkStart w:id="9352" w:name="_ETM_Q20_454130"/>
      <w:bookmarkEnd w:id="9352"/>
      <w:r>
        <w:rPr>
          <w:rtl/>
        </w:rPr>
        <w:t xml:space="preserve">גוש </w:t>
      </w:r>
      <w:bookmarkStart w:id="9353" w:name="_ETM_Q20_454400"/>
      <w:bookmarkEnd w:id="9353"/>
      <w:r>
        <w:rPr>
          <w:rtl/>
        </w:rPr>
        <w:t>ימין</w:t>
      </w:r>
      <w:r>
        <w:rPr>
          <w:rFonts w:hint="cs"/>
          <w:rtl/>
        </w:rPr>
        <w:t>.</w:t>
      </w:r>
      <w:r>
        <w:rPr>
          <w:rtl/>
        </w:rPr>
        <w:t xml:space="preserve"> </w:t>
      </w:r>
      <w:bookmarkStart w:id="9354" w:name="_ETM_Q20_454640"/>
      <w:bookmarkEnd w:id="9354"/>
      <w:r>
        <w:rPr>
          <w:rtl/>
        </w:rPr>
        <w:t xml:space="preserve">אתם </w:t>
      </w:r>
      <w:bookmarkStart w:id="9355" w:name="_ETM_Q20_454850"/>
      <w:bookmarkEnd w:id="9355"/>
      <w:r>
        <w:rPr>
          <w:rtl/>
        </w:rPr>
        <w:t xml:space="preserve">יודעים </w:t>
      </w:r>
      <w:bookmarkStart w:id="9356" w:name="_ETM_Q20_455199"/>
      <w:bookmarkEnd w:id="9356"/>
      <w:r>
        <w:rPr>
          <w:rtl/>
        </w:rPr>
        <w:t xml:space="preserve">למה </w:t>
      </w:r>
      <w:bookmarkStart w:id="9357" w:name="_ETM_Q20_455379"/>
      <w:bookmarkEnd w:id="9357"/>
      <w:r>
        <w:rPr>
          <w:rtl/>
        </w:rPr>
        <w:t xml:space="preserve">אין </w:t>
      </w:r>
      <w:bookmarkStart w:id="9358" w:name="_ETM_Q20_455439"/>
      <w:bookmarkEnd w:id="9358"/>
      <w:r>
        <w:rPr>
          <w:rtl/>
        </w:rPr>
        <w:t xml:space="preserve">גוש </w:t>
      </w:r>
      <w:bookmarkStart w:id="9359" w:name="_ETM_Q20_455650"/>
      <w:bookmarkEnd w:id="9359"/>
      <w:r>
        <w:rPr>
          <w:rFonts w:hint="cs"/>
          <w:rtl/>
        </w:rPr>
        <w:t xml:space="preserve">ימין? כי אתם לא ימין; </w:t>
      </w:r>
      <w:bookmarkStart w:id="9360" w:name="_ETM_Q20_456160"/>
      <w:bookmarkStart w:id="9361" w:name="_ETM_Q20_456460"/>
      <w:bookmarkStart w:id="9362" w:name="_ETM_Q20_456550"/>
      <w:bookmarkStart w:id="9363" w:name="_ETM_Q20_457720"/>
      <w:bookmarkEnd w:id="9360"/>
      <w:bookmarkEnd w:id="9361"/>
      <w:bookmarkEnd w:id="9362"/>
      <w:bookmarkEnd w:id="9363"/>
      <w:r>
        <w:rPr>
          <w:rtl/>
        </w:rPr>
        <w:t xml:space="preserve">כי </w:t>
      </w:r>
      <w:bookmarkStart w:id="9364" w:name="_ETM_Q20_457870"/>
      <w:bookmarkEnd w:id="9364"/>
      <w:r>
        <w:rPr>
          <w:rtl/>
        </w:rPr>
        <w:t xml:space="preserve">אתם </w:t>
      </w:r>
      <w:bookmarkStart w:id="9365" w:name="_ETM_Q20_458080"/>
      <w:bookmarkEnd w:id="9365"/>
      <w:r>
        <w:rPr>
          <w:rtl/>
        </w:rPr>
        <w:t xml:space="preserve">נותנים </w:t>
      </w:r>
      <w:bookmarkStart w:id="9366" w:name="_ETM_Q20_458470"/>
      <w:bookmarkEnd w:id="9366"/>
      <w:r>
        <w:rPr>
          <w:rtl/>
        </w:rPr>
        <w:t xml:space="preserve">לראש </w:t>
      </w:r>
      <w:bookmarkStart w:id="9367" w:name="_ETM_Q20_458800"/>
      <w:bookmarkEnd w:id="9367"/>
      <w:r>
        <w:rPr>
          <w:rtl/>
        </w:rPr>
        <w:t xml:space="preserve">הממשלה </w:t>
      </w:r>
      <w:bookmarkStart w:id="9368" w:name="_ETM_Q20_459310"/>
      <w:bookmarkEnd w:id="9368"/>
      <w:r>
        <w:rPr>
          <w:rtl/>
        </w:rPr>
        <w:t xml:space="preserve">האמיתי </w:t>
      </w:r>
      <w:bookmarkStart w:id="9369" w:name="_ETM_Q20_459940"/>
      <w:bookmarkEnd w:id="9369"/>
      <w:r>
        <w:rPr>
          <w:rtl/>
        </w:rPr>
        <w:t xml:space="preserve">אבי </w:t>
      </w:r>
      <w:bookmarkStart w:id="9370" w:name="_ETM_Q20_460270"/>
      <w:bookmarkEnd w:id="9370"/>
      <w:r>
        <w:rPr>
          <w:rtl/>
        </w:rPr>
        <w:t>ניס</w:t>
      </w:r>
      <w:r>
        <w:rPr>
          <w:rFonts w:hint="cs"/>
          <w:rtl/>
        </w:rPr>
        <w:t>נקורן</w:t>
      </w:r>
      <w:bookmarkStart w:id="9371" w:name="_ETM_Q20_460540"/>
      <w:bookmarkEnd w:id="9371"/>
      <w:r>
        <w:rPr>
          <w:rtl/>
        </w:rPr>
        <w:t xml:space="preserve"> </w:t>
      </w:r>
      <w:bookmarkStart w:id="9372" w:name="_ETM_Q20_460839"/>
      <w:bookmarkEnd w:id="9372"/>
      <w:r>
        <w:rPr>
          <w:rtl/>
        </w:rPr>
        <w:t xml:space="preserve">לנהל </w:t>
      </w:r>
      <w:bookmarkStart w:id="9373" w:name="_ETM_Q20_461140"/>
      <w:bookmarkEnd w:id="9373"/>
      <w:r>
        <w:rPr>
          <w:rtl/>
        </w:rPr>
        <w:t xml:space="preserve">פה </w:t>
      </w:r>
      <w:bookmarkStart w:id="9374" w:name="_ETM_Q20_461260"/>
      <w:bookmarkEnd w:id="9374"/>
      <w:r>
        <w:rPr>
          <w:rtl/>
        </w:rPr>
        <w:t xml:space="preserve">את </w:t>
      </w:r>
      <w:bookmarkStart w:id="9375" w:name="_ETM_Q20_461380"/>
      <w:bookmarkEnd w:id="9375"/>
      <w:r>
        <w:rPr>
          <w:rtl/>
        </w:rPr>
        <w:t>העניינים</w:t>
      </w:r>
      <w:r>
        <w:rPr>
          <w:rFonts w:hint="cs"/>
          <w:rtl/>
        </w:rPr>
        <w:t>.</w:t>
      </w:r>
      <w:r>
        <w:rPr>
          <w:rtl/>
        </w:rPr>
        <w:t xml:space="preserve"> </w:t>
      </w:r>
      <w:bookmarkStart w:id="9376" w:name="_ETM_Q20_461800"/>
      <w:bookmarkEnd w:id="9376"/>
      <w:r>
        <w:rPr>
          <w:rtl/>
        </w:rPr>
        <w:t xml:space="preserve">הוא </w:t>
      </w:r>
      <w:bookmarkStart w:id="9377" w:name="_ETM_Q20_461890"/>
      <w:bookmarkEnd w:id="9377"/>
      <w:r>
        <w:rPr>
          <w:rtl/>
        </w:rPr>
        <w:t>י</w:t>
      </w:r>
      <w:r>
        <w:rPr>
          <w:rFonts w:hint="cs"/>
          <w:rtl/>
        </w:rPr>
        <w:t>מ</w:t>
      </w:r>
      <w:r>
        <w:rPr>
          <w:rtl/>
        </w:rPr>
        <w:t xml:space="preserve">נה </w:t>
      </w:r>
      <w:bookmarkStart w:id="9378" w:name="_ETM_Q20_462250"/>
      <w:bookmarkEnd w:id="9378"/>
      <w:r>
        <w:rPr>
          <w:rtl/>
        </w:rPr>
        <w:t xml:space="preserve">לכם </w:t>
      </w:r>
      <w:bookmarkStart w:id="9379" w:name="_ETM_Q20_462490"/>
      <w:bookmarkEnd w:id="9379"/>
      <w:r>
        <w:rPr>
          <w:rtl/>
        </w:rPr>
        <w:t xml:space="preserve">פרקליט </w:t>
      </w:r>
      <w:bookmarkStart w:id="9380" w:name="_ETM_Q20_462820"/>
      <w:bookmarkEnd w:id="9380"/>
      <w:r>
        <w:rPr>
          <w:rtl/>
        </w:rPr>
        <w:t>מדינה</w:t>
      </w:r>
      <w:r>
        <w:rPr>
          <w:rFonts w:hint="cs"/>
          <w:rtl/>
        </w:rPr>
        <w:t xml:space="preserve">, </w:t>
      </w:r>
      <w:r>
        <w:t>read my lips</w:t>
      </w:r>
      <w:r>
        <w:rPr>
          <w:rFonts w:hint="cs"/>
          <w:rtl/>
        </w:rPr>
        <w:t>,</w:t>
      </w:r>
      <w:r>
        <w:rPr>
          <w:rtl/>
        </w:rPr>
        <w:t xml:space="preserve"> </w:t>
      </w:r>
      <w:bookmarkStart w:id="9381" w:name="_ETM_Q20_463240"/>
      <w:bookmarkEnd w:id="9381"/>
      <w:r>
        <w:rPr>
          <w:rFonts w:hint="cs"/>
          <w:rtl/>
        </w:rPr>
        <w:t xml:space="preserve">על אפכם ועל חמתכם. </w:t>
      </w:r>
      <w:bookmarkStart w:id="9382" w:name="_ETM_Q20_463480"/>
      <w:bookmarkStart w:id="9383" w:name="_ETM_Q20_464290"/>
      <w:bookmarkStart w:id="9384" w:name="_ETM_Q20_464470"/>
      <w:bookmarkStart w:id="9385" w:name="_ETM_Q20_464790"/>
      <w:bookmarkStart w:id="9386" w:name="_ETM_Q20_465029"/>
      <w:bookmarkStart w:id="9387" w:name="_ETM_Q20_465330"/>
      <w:bookmarkStart w:id="9388" w:name="_ETM_Q20_465510"/>
      <w:bookmarkEnd w:id="9382"/>
      <w:bookmarkEnd w:id="9383"/>
      <w:bookmarkEnd w:id="9384"/>
      <w:bookmarkEnd w:id="9385"/>
      <w:bookmarkEnd w:id="9386"/>
      <w:bookmarkEnd w:id="9387"/>
      <w:bookmarkEnd w:id="9388"/>
      <w:r>
        <w:rPr>
          <w:rFonts w:hint="cs"/>
          <w:rtl/>
        </w:rPr>
        <w:t xml:space="preserve">הוא הניע </w:t>
      </w:r>
      <w:bookmarkStart w:id="9389" w:name="_ETM_Q20_466110"/>
      <w:bookmarkEnd w:id="9389"/>
      <w:r>
        <w:rPr>
          <w:rtl/>
        </w:rPr>
        <w:t xml:space="preserve">ועדת </w:t>
      </w:r>
      <w:bookmarkStart w:id="9390" w:name="_ETM_Q20_466500"/>
      <w:bookmarkEnd w:id="9390"/>
      <w:r>
        <w:rPr>
          <w:rtl/>
        </w:rPr>
        <w:t xml:space="preserve">איתור </w:t>
      </w:r>
      <w:bookmarkStart w:id="9391" w:name="_ETM_Q20_467040"/>
      <w:bookmarkEnd w:id="9391"/>
      <w:r>
        <w:rPr>
          <w:rtl/>
        </w:rPr>
        <w:t xml:space="preserve">ובמסגרת </w:t>
      </w:r>
      <w:bookmarkStart w:id="9392" w:name="_ETM_Q20_467880"/>
      <w:bookmarkEnd w:id="9392"/>
      <w:r>
        <w:rPr>
          <w:rtl/>
        </w:rPr>
        <w:t xml:space="preserve">יד </w:t>
      </w:r>
      <w:bookmarkStart w:id="9393" w:name="_ETM_Q20_468089"/>
      <w:bookmarkEnd w:id="9393"/>
      <w:r>
        <w:rPr>
          <w:rtl/>
        </w:rPr>
        <w:t xml:space="preserve">רוחצת </w:t>
      </w:r>
      <w:bookmarkStart w:id="9394" w:name="_ETM_Q20_468570"/>
      <w:bookmarkEnd w:id="9394"/>
      <w:r>
        <w:rPr>
          <w:rtl/>
        </w:rPr>
        <w:t>יד</w:t>
      </w:r>
      <w:r>
        <w:rPr>
          <w:rFonts w:hint="cs"/>
          <w:rtl/>
        </w:rPr>
        <w:t>,</w:t>
      </w:r>
      <w:r>
        <w:rPr>
          <w:rtl/>
        </w:rPr>
        <w:t xml:space="preserve"> </w:t>
      </w:r>
      <w:bookmarkStart w:id="9395" w:name="_ETM_Q20_468810"/>
      <w:bookmarkEnd w:id="9395"/>
      <w:r>
        <w:rPr>
          <w:rtl/>
        </w:rPr>
        <w:t>כש</w:t>
      </w:r>
      <w:bookmarkStart w:id="9396" w:name="_ETM_Q20_469080"/>
      <w:bookmarkEnd w:id="9396"/>
      <w:r>
        <w:rPr>
          <w:rFonts w:hint="cs"/>
          <w:rtl/>
        </w:rPr>
        <w:t>ה</w:t>
      </w:r>
      <w:r>
        <w:rPr>
          <w:rtl/>
        </w:rPr>
        <w:t xml:space="preserve">וועדה </w:t>
      </w:r>
      <w:bookmarkStart w:id="9397" w:name="_ETM_Q20_469350"/>
      <w:bookmarkEnd w:id="9397"/>
      <w:r>
        <w:rPr>
          <w:rtl/>
        </w:rPr>
        <w:t xml:space="preserve">תסיים </w:t>
      </w:r>
      <w:bookmarkStart w:id="9398" w:name="_ETM_Q20_469710"/>
      <w:bookmarkEnd w:id="9398"/>
      <w:r>
        <w:rPr>
          <w:rtl/>
        </w:rPr>
        <w:t xml:space="preserve">את </w:t>
      </w:r>
      <w:bookmarkStart w:id="9399" w:name="_ETM_Q20_469800"/>
      <w:bookmarkEnd w:id="9399"/>
      <w:r>
        <w:rPr>
          <w:rtl/>
        </w:rPr>
        <w:t>עבודתה</w:t>
      </w:r>
      <w:r>
        <w:rPr>
          <w:rFonts w:hint="cs"/>
          <w:rtl/>
        </w:rPr>
        <w:t>,</w:t>
      </w:r>
      <w:r>
        <w:rPr>
          <w:rtl/>
        </w:rPr>
        <w:t xml:space="preserve"> </w:t>
      </w:r>
      <w:bookmarkStart w:id="9400" w:name="_ETM_Q20_470220"/>
      <w:bookmarkEnd w:id="9400"/>
      <w:r>
        <w:rPr>
          <w:rtl/>
        </w:rPr>
        <w:t xml:space="preserve">הוא </w:t>
      </w:r>
      <w:bookmarkStart w:id="9401" w:name="_ETM_Q20_470310"/>
      <w:bookmarkEnd w:id="9401"/>
      <w:r>
        <w:rPr>
          <w:rtl/>
        </w:rPr>
        <w:t xml:space="preserve">ילך </w:t>
      </w:r>
      <w:bookmarkStart w:id="9402" w:name="_ETM_Q20_470640"/>
      <w:bookmarkEnd w:id="9402"/>
      <w:r>
        <w:rPr>
          <w:rFonts w:hint="cs"/>
          <w:rtl/>
        </w:rPr>
        <w:t>ל</w:t>
      </w:r>
      <w:r>
        <w:rPr>
          <w:rtl/>
        </w:rPr>
        <w:t>בג</w:t>
      </w:r>
      <w:r>
        <w:rPr>
          <w:rFonts w:hint="cs"/>
          <w:rtl/>
        </w:rPr>
        <w:t>"ץ.</w:t>
      </w:r>
      <w:r>
        <w:rPr>
          <w:rtl/>
        </w:rPr>
        <w:t xml:space="preserve"> </w:t>
      </w:r>
      <w:bookmarkStart w:id="9403" w:name="_ETM_Q20_471150"/>
      <w:bookmarkEnd w:id="9403"/>
      <w:r>
        <w:rPr>
          <w:rtl/>
        </w:rPr>
        <w:t>היועץ</w:t>
      </w:r>
      <w:r>
        <w:rPr>
          <w:rFonts w:hint="cs"/>
          <w:rtl/>
        </w:rPr>
        <w:t>,</w:t>
      </w:r>
      <w:r>
        <w:rPr>
          <w:rtl/>
        </w:rPr>
        <w:t xml:space="preserve"> </w:t>
      </w:r>
      <w:bookmarkStart w:id="9404" w:name="_ETM_Q20_471600"/>
      <w:bookmarkEnd w:id="9404"/>
      <w:r>
        <w:rPr>
          <w:rtl/>
        </w:rPr>
        <w:t>כמובן</w:t>
      </w:r>
      <w:r>
        <w:rPr>
          <w:rFonts w:hint="cs"/>
          <w:rtl/>
        </w:rPr>
        <w:t>,</w:t>
      </w:r>
      <w:r>
        <w:rPr>
          <w:rtl/>
        </w:rPr>
        <w:t xml:space="preserve"> </w:t>
      </w:r>
      <w:bookmarkStart w:id="9405" w:name="_ETM_Q20_472320"/>
      <w:bookmarkStart w:id="9406" w:name="_ETM_Q20_473279"/>
      <w:bookmarkEnd w:id="9405"/>
      <w:bookmarkEnd w:id="9406"/>
      <w:r>
        <w:rPr>
          <w:rtl/>
        </w:rPr>
        <w:t xml:space="preserve">יגבה </w:t>
      </w:r>
      <w:bookmarkStart w:id="9407" w:name="_ETM_Q20_473760"/>
      <w:bookmarkEnd w:id="9407"/>
      <w:r>
        <w:rPr>
          <w:rtl/>
        </w:rPr>
        <w:t xml:space="preserve">את </w:t>
      </w:r>
      <w:bookmarkStart w:id="9408" w:name="_ETM_Q20_473850"/>
      <w:bookmarkEnd w:id="9408"/>
      <w:r>
        <w:rPr>
          <w:rtl/>
        </w:rPr>
        <w:t>עמדתו</w:t>
      </w:r>
      <w:r>
        <w:rPr>
          <w:rFonts w:hint="cs"/>
          <w:rtl/>
        </w:rPr>
        <w:t xml:space="preserve">, כן? </w:t>
      </w:r>
      <w:bookmarkStart w:id="9409" w:name="_ETM_Q20_474330"/>
      <w:bookmarkStart w:id="9410" w:name="_ETM_Q20_474570"/>
      <w:bookmarkStart w:id="9411" w:name="_ETM_Q20_474810"/>
      <w:bookmarkEnd w:id="9409"/>
      <w:bookmarkEnd w:id="9410"/>
      <w:bookmarkEnd w:id="9411"/>
      <w:r>
        <w:rPr>
          <w:rtl/>
        </w:rPr>
        <w:t xml:space="preserve">הוא </w:t>
      </w:r>
      <w:bookmarkStart w:id="9412" w:name="_ETM_Q20_474900"/>
      <w:bookmarkEnd w:id="9412"/>
      <w:r>
        <w:rPr>
          <w:rtl/>
        </w:rPr>
        <w:t>שומ</w:t>
      </w:r>
      <w:r>
        <w:rPr>
          <w:rFonts w:hint="cs"/>
          <w:rtl/>
        </w:rPr>
        <w:t>ר</w:t>
      </w:r>
      <w:r>
        <w:rPr>
          <w:rtl/>
        </w:rPr>
        <w:t xml:space="preserve"> </w:t>
      </w:r>
      <w:bookmarkStart w:id="9413" w:name="_ETM_Q20_475229"/>
      <w:bookmarkEnd w:id="9413"/>
      <w:r>
        <w:rPr>
          <w:rtl/>
        </w:rPr>
        <w:t xml:space="preserve">על </w:t>
      </w:r>
      <w:bookmarkStart w:id="9414" w:name="_ETM_Q20_475320"/>
      <w:bookmarkEnd w:id="9414"/>
      <w:r>
        <w:rPr>
          <w:rtl/>
        </w:rPr>
        <w:t>היועץ</w:t>
      </w:r>
      <w:r>
        <w:rPr>
          <w:rFonts w:hint="cs"/>
          <w:rtl/>
        </w:rPr>
        <w:t xml:space="preserve">, </w:t>
      </w:r>
      <w:bookmarkStart w:id="9415" w:name="_ETM_Q20_475680"/>
      <w:bookmarkEnd w:id="9415"/>
      <w:r>
        <w:rPr>
          <w:rtl/>
        </w:rPr>
        <w:t xml:space="preserve">היועץ </w:t>
      </w:r>
      <w:bookmarkStart w:id="9416" w:name="_ETM_Q20_475949"/>
      <w:bookmarkEnd w:id="9416"/>
      <w:r>
        <w:rPr>
          <w:rFonts w:hint="cs"/>
          <w:rtl/>
        </w:rPr>
        <w:t>שומר</w:t>
      </w:r>
      <w:bookmarkStart w:id="9417" w:name="_ETM_Q20_476100"/>
      <w:bookmarkEnd w:id="9417"/>
      <w:r>
        <w:rPr>
          <w:rtl/>
        </w:rPr>
        <w:t xml:space="preserve"> </w:t>
      </w:r>
      <w:bookmarkStart w:id="9418" w:name="_ETM_Q20_476279"/>
      <w:bookmarkEnd w:id="9418"/>
      <w:r>
        <w:rPr>
          <w:rtl/>
        </w:rPr>
        <w:t>עליו</w:t>
      </w:r>
      <w:r>
        <w:rPr>
          <w:rFonts w:hint="cs"/>
          <w:rtl/>
        </w:rPr>
        <w:t>,</w:t>
      </w:r>
      <w:r>
        <w:rPr>
          <w:rtl/>
        </w:rPr>
        <w:t xml:space="preserve"> </w:t>
      </w:r>
      <w:bookmarkStart w:id="9419" w:name="_ETM_Q20_476870"/>
      <w:bookmarkEnd w:id="9419"/>
      <w:r>
        <w:rPr>
          <w:rtl/>
        </w:rPr>
        <w:t xml:space="preserve">בפני </w:t>
      </w:r>
      <w:bookmarkStart w:id="9420" w:name="_ETM_Q20_477199"/>
      <w:bookmarkEnd w:id="9420"/>
      <w:r>
        <w:rPr>
          <w:rtl/>
        </w:rPr>
        <w:t>בג</w:t>
      </w:r>
      <w:r>
        <w:rPr>
          <w:rFonts w:hint="cs"/>
          <w:rtl/>
        </w:rPr>
        <w:t>"ץ</w:t>
      </w:r>
      <w:r>
        <w:rPr>
          <w:rtl/>
        </w:rPr>
        <w:t xml:space="preserve"> </w:t>
      </w:r>
      <w:bookmarkStart w:id="9421" w:name="_ETM_Q20_477560"/>
      <w:bookmarkEnd w:id="9421"/>
      <w:r>
        <w:rPr>
          <w:rtl/>
        </w:rPr>
        <w:t xml:space="preserve">לא </w:t>
      </w:r>
      <w:bookmarkStart w:id="9422" w:name="_ETM_Q20_477650"/>
      <w:bookmarkEnd w:id="9422"/>
      <w:r>
        <w:rPr>
          <w:rtl/>
        </w:rPr>
        <w:t xml:space="preserve">תוגש </w:t>
      </w:r>
      <w:bookmarkStart w:id="9423" w:name="_ETM_Q20_477979"/>
      <w:bookmarkEnd w:id="9423"/>
      <w:r>
        <w:rPr>
          <w:rtl/>
        </w:rPr>
        <w:t xml:space="preserve">עמדה </w:t>
      </w:r>
      <w:bookmarkStart w:id="9424" w:name="_ETM_Q20_478250"/>
      <w:bookmarkEnd w:id="9424"/>
      <w:r>
        <w:rPr>
          <w:rtl/>
        </w:rPr>
        <w:t xml:space="preserve">אחרת </w:t>
      </w:r>
      <w:bookmarkStart w:id="9425" w:name="_ETM_Q20_478550"/>
      <w:bookmarkEnd w:id="9425"/>
      <w:r>
        <w:rPr>
          <w:rFonts w:hint="cs"/>
          <w:rtl/>
        </w:rPr>
        <w:t xml:space="preserve">ובג"ץ יכפה על </w:t>
      </w:r>
      <w:bookmarkStart w:id="9426" w:name="_ETM_Q20_478830"/>
      <w:bookmarkStart w:id="9427" w:name="_ETM_Q20_479250"/>
      <w:bookmarkStart w:id="9428" w:name="_ETM_Q20_479339"/>
      <w:bookmarkEnd w:id="9426"/>
      <w:bookmarkEnd w:id="9427"/>
      <w:bookmarkEnd w:id="9428"/>
      <w:r>
        <w:rPr>
          <w:rFonts w:hint="cs"/>
          <w:rtl/>
        </w:rPr>
        <w:t>הממשלה</w:t>
      </w:r>
      <w:r>
        <w:rPr>
          <w:rtl/>
        </w:rPr>
        <w:t xml:space="preserve"> למנות </w:t>
      </w:r>
      <w:bookmarkStart w:id="9429" w:name="_ETM_Q20_480599"/>
      <w:bookmarkEnd w:id="9429"/>
      <w:r>
        <w:rPr>
          <w:rtl/>
        </w:rPr>
        <w:t xml:space="preserve">את </w:t>
      </w:r>
      <w:bookmarkStart w:id="9430" w:name="_ETM_Q20_480720"/>
      <w:bookmarkEnd w:id="9430"/>
      <w:r>
        <w:rPr>
          <w:rtl/>
        </w:rPr>
        <w:t xml:space="preserve">מי </w:t>
      </w:r>
      <w:bookmarkStart w:id="9431" w:name="_ETM_Q20_480870"/>
      <w:bookmarkEnd w:id="9431"/>
      <w:r>
        <w:rPr>
          <w:rtl/>
        </w:rPr>
        <w:t>שש</w:t>
      </w:r>
      <w:r>
        <w:rPr>
          <w:rFonts w:hint="cs"/>
          <w:rtl/>
        </w:rPr>
        <w:t>ר</w:t>
      </w:r>
      <w:bookmarkStart w:id="9432" w:name="_ETM_Q20_480000"/>
      <w:bookmarkStart w:id="9433" w:name="_ETM_Q20_480120"/>
      <w:bookmarkStart w:id="9434" w:name="_ETM_Q20_480299"/>
      <w:bookmarkStart w:id="9435" w:name="_ETM_Q20_480450"/>
      <w:bookmarkStart w:id="9436" w:name="_ETM_Q20_480779"/>
      <w:bookmarkEnd w:id="9432"/>
      <w:bookmarkEnd w:id="9433"/>
      <w:bookmarkEnd w:id="9434"/>
      <w:bookmarkEnd w:id="9435"/>
      <w:bookmarkEnd w:id="9436"/>
      <w:r>
        <w:rPr>
          <w:rFonts w:hint="cs"/>
          <w:rtl/>
        </w:rPr>
        <w:t xml:space="preserve"> ה</w:t>
      </w:r>
      <w:r>
        <w:rPr>
          <w:rtl/>
        </w:rPr>
        <w:t xml:space="preserve">משפטים </w:t>
      </w:r>
      <w:bookmarkStart w:id="9437" w:name="_ETM_Q20_481319"/>
      <w:bookmarkEnd w:id="9437"/>
      <w:r>
        <w:rPr>
          <w:rtl/>
        </w:rPr>
        <w:t xml:space="preserve">רוצה </w:t>
      </w:r>
      <w:bookmarkStart w:id="9438" w:name="_ETM_Q20_481589"/>
      <w:bookmarkEnd w:id="9438"/>
      <w:r>
        <w:rPr>
          <w:rtl/>
        </w:rPr>
        <w:t>למנות</w:t>
      </w:r>
      <w:r w:rsidR="007452D4">
        <w:rPr>
          <w:rFonts w:hint="cs"/>
          <w:rtl/>
        </w:rPr>
        <w:t>,</w:t>
      </w:r>
      <w:r>
        <w:rPr>
          <w:rtl/>
        </w:rPr>
        <w:t xml:space="preserve"> </w:t>
      </w:r>
      <w:bookmarkStart w:id="9439" w:name="_ETM_Q20_481920"/>
      <w:bookmarkEnd w:id="9439"/>
      <w:r>
        <w:rPr>
          <w:rtl/>
        </w:rPr>
        <w:t xml:space="preserve">וכולנו </w:t>
      </w:r>
      <w:bookmarkStart w:id="9440" w:name="_ETM_Q20_482370"/>
      <w:bookmarkEnd w:id="9440"/>
      <w:r>
        <w:rPr>
          <w:rFonts w:hint="cs"/>
          <w:rtl/>
        </w:rPr>
        <w:t>שבע</w:t>
      </w:r>
      <w:r>
        <w:rPr>
          <w:rtl/>
        </w:rPr>
        <w:t xml:space="preserve"> </w:t>
      </w:r>
      <w:bookmarkStart w:id="9441" w:name="_ETM_Q20_482700"/>
      <w:bookmarkEnd w:id="9441"/>
      <w:r>
        <w:rPr>
          <w:rtl/>
        </w:rPr>
        <w:t xml:space="preserve">שנים </w:t>
      </w:r>
      <w:bookmarkStart w:id="9442" w:name="_ETM_Q20_483000"/>
      <w:bookmarkEnd w:id="9442"/>
      <w:r>
        <w:rPr>
          <w:rFonts w:hint="cs"/>
          <w:rtl/>
        </w:rPr>
        <w:t>נ</w:t>
      </w:r>
      <w:r>
        <w:rPr>
          <w:rtl/>
        </w:rPr>
        <w:t xml:space="preserve">סבול </w:t>
      </w:r>
      <w:bookmarkStart w:id="9443" w:name="_ETM_Q20_483330"/>
      <w:bookmarkEnd w:id="9443"/>
      <w:r>
        <w:rPr>
          <w:rtl/>
        </w:rPr>
        <w:t>אותו</w:t>
      </w:r>
      <w:r>
        <w:rPr>
          <w:rFonts w:hint="cs"/>
          <w:rtl/>
        </w:rPr>
        <w:t>.</w:t>
      </w:r>
      <w:r>
        <w:rPr>
          <w:rtl/>
        </w:rPr>
        <w:t xml:space="preserve"> </w:t>
      </w:r>
      <w:bookmarkStart w:id="9444" w:name="_ETM_Q20_483810"/>
      <w:bookmarkEnd w:id="9444"/>
      <w:r>
        <w:rPr>
          <w:rFonts w:hint="cs"/>
          <w:rtl/>
        </w:rPr>
        <w:t>ו</w:t>
      </w:r>
      <w:r>
        <w:rPr>
          <w:rtl/>
        </w:rPr>
        <w:t xml:space="preserve">מכיוון </w:t>
      </w:r>
      <w:bookmarkStart w:id="9445" w:name="_ETM_Q20_484170"/>
      <w:bookmarkEnd w:id="9445"/>
      <w:r>
        <w:rPr>
          <w:rtl/>
        </w:rPr>
        <w:t xml:space="preserve">שהחוק </w:t>
      </w:r>
      <w:bookmarkStart w:id="9446" w:name="_ETM_Q20_484470"/>
      <w:bookmarkEnd w:id="9446"/>
      <w:r>
        <w:rPr>
          <w:rtl/>
        </w:rPr>
        <w:t xml:space="preserve">הזה </w:t>
      </w:r>
      <w:bookmarkStart w:id="9447" w:name="_ETM_Q20_484620"/>
      <w:bookmarkEnd w:id="9447"/>
      <w:r>
        <w:rPr>
          <w:rtl/>
        </w:rPr>
        <w:t xml:space="preserve">לא </w:t>
      </w:r>
      <w:bookmarkStart w:id="9448" w:name="_ETM_Q20_484710"/>
      <w:bookmarkEnd w:id="9448"/>
      <w:r>
        <w:rPr>
          <w:rtl/>
        </w:rPr>
        <w:t>יעבור</w:t>
      </w:r>
      <w:r w:rsidR="007452D4">
        <w:rPr>
          <w:rFonts w:hint="cs"/>
          <w:rtl/>
        </w:rPr>
        <w:t>,</w:t>
      </w:r>
      <w:r>
        <w:rPr>
          <w:rtl/>
        </w:rPr>
        <w:t xml:space="preserve"> </w:t>
      </w:r>
      <w:bookmarkStart w:id="9449" w:name="_ETM_Q20_485009"/>
      <w:bookmarkEnd w:id="9449"/>
      <w:r>
        <w:rPr>
          <w:rFonts w:hint="cs"/>
          <w:rtl/>
        </w:rPr>
        <w:t>נ</w:t>
      </w:r>
      <w:r>
        <w:rPr>
          <w:rtl/>
        </w:rPr>
        <w:t xml:space="preserve">קבל </w:t>
      </w:r>
      <w:bookmarkStart w:id="9450" w:name="_ETM_Q20_485339"/>
      <w:bookmarkEnd w:id="9450"/>
      <w:r>
        <w:rPr>
          <w:rtl/>
        </w:rPr>
        <w:t>אות</w:t>
      </w:r>
      <w:r>
        <w:rPr>
          <w:rFonts w:hint="cs"/>
          <w:rtl/>
        </w:rPr>
        <w:t>ו</w:t>
      </w:r>
      <w:r>
        <w:rPr>
          <w:rtl/>
        </w:rPr>
        <w:t xml:space="preserve"> </w:t>
      </w:r>
      <w:bookmarkStart w:id="9451" w:name="_ETM_Q20_485490"/>
      <w:bookmarkEnd w:id="9451"/>
      <w:r>
        <w:rPr>
          <w:rtl/>
        </w:rPr>
        <w:t xml:space="preserve">גם </w:t>
      </w:r>
      <w:bookmarkStart w:id="9452" w:name="_ETM_Q20_485640"/>
      <w:bookmarkEnd w:id="9452"/>
      <w:r>
        <w:rPr>
          <w:rtl/>
        </w:rPr>
        <w:t>אחר</w:t>
      </w:r>
      <w:bookmarkStart w:id="9453" w:name="_ETM_Q20_485819"/>
      <w:bookmarkEnd w:id="9453"/>
      <w:r>
        <w:rPr>
          <w:rFonts w:hint="cs"/>
          <w:rtl/>
        </w:rPr>
        <w:t xml:space="preserve"> </w:t>
      </w:r>
      <w:r>
        <w:rPr>
          <w:rtl/>
        </w:rPr>
        <w:t xml:space="preserve">כך </w:t>
      </w:r>
      <w:bookmarkStart w:id="9454" w:name="_ETM_Q20_485970"/>
      <w:bookmarkEnd w:id="9454"/>
      <w:r>
        <w:rPr>
          <w:rFonts w:hint="cs"/>
          <w:rtl/>
        </w:rPr>
        <w:t>כ</w:t>
      </w:r>
      <w:r>
        <w:rPr>
          <w:rtl/>
        </w:rPr>
        <w:t xml:space="preserve">שופט </w:t>
      </w:r>
      <w:bookmarkStart w:id="9455" w:name="_ETM_Q20_486270"/>
      <w:bookmarkEnd w:id="9455"/>
      <w:r>
        <w:rPr>
          <w:rtl/>
        </w:rPr>
        <w:t xml:space="preserve">בבית </w:t>
      </w:r>
      <w:bookmarkStart w:id="9456" w:name="_ETM_Q20_486509"/>
      <w:bookmarkEnd w:id="9456"/>
      <w:r>
        <w:rPr>
          <w:rtl/>
        </w:rPr>
        <w:t xml:space="preserve">המשפט </w:t>
      </w:r>
      <w:bookmarkStart w:id="9457" w:name="_ETM_Q20_486810"/>
      <w:bookmarkEnd w:id="9457"/>
      <w:r>
        <w:rPr>
          <w:rtl/>
        </w:rPr>
        <w:t>העליון</w:t>
      </w:r>
      <w:r>
        <w:rPr>
          <w:rFonts w:hint="cs"/>
          <w:rtl/>
        </w:rPr>
        <w:t>, כפי</w:t>
      </w:r>
      <w:r>
        <w:rPr>
          <w:rtl/>
        </w:rPr>
        <w:t xml:space="preserve"> </w:t>
      </w:r>
      <w:bookmarkStart w:id="9458" w:name="_ETM_Q20_487350"/>
      <w:bookmarkEnd w:id="9458"/>
      <w:r>
        <w:rPr>
          <w:rFonts w:hint="cs"/>
          <w:rtl/>
        </w:rPr>
        <w:t>ש</w:t>
      </w:r>
      <w:r>
        <w:rPr>
          <w:rtl/>
        </w:rPr>
        <w:t xml:space="preserve">קיבלנו </w:t>
      </w:r>
      <w:bookmarkStart w:id="9459" w:name="_ETM_Q20_487859"/>
      <w:bookmarkEnd w:id="9459"/>
      <w:r>
        <w:rPr>
          <w:rtl/>
        </w:rPr>
        <w:t xml:space="preserve">את </w:t>
      </w:r>
      <w:bookmarkStart w:id="9460" w:name="_ETM_Q20_487950"/>
      <w:bookmarkEnd w:id="9460"/>
      <w:r>
        <w:rPr>
          <w:rtl/>
        </w:rPr>
        <w:t>מזוז</w:t>
      </w:r>
      <w:r>
        <w:rPr>
          <w:rFonts w:hint="cs"/>
          <w:rtl/>
        </w:rPr>
        <w:t>,</w:t>
      </w:r>
      <w:r>
        <w:rPr>
          <w:rtl/>
        </w:rPr>
        <w:t xml:space="preserve"> </w:t>
      </w:r>
      <w:bookmarkStart w:id="9461" w:name="_ETM_Q20_488550"/>
      <w:bookmarkEnd w:id="9461"/>
      <w:r>
        <w:rPr>
          <w:rtl/>
        </w:rPr>
        <w:t xml:space="preserve">כפי </w:t>
      </w:r>
      <w:bookmarkStart w:id="9462" w:name="_ETM_Q20_488730"/>
      <w:bookmarkEnd w:id="9462"/>
      <w:r>
        <w:rPr>
          <w:rtl/>
        </w:rPr>
        <w:t xml:space="preserve">שנקבל </w:t>
      </w:r>
      <w:bookmarkStart w:id="9463" w:name="_ETM_Q20_489240"/>
      <w:bookmarkEnd w:id="9463"/>
      <w:r>
        <w:rPr>
          <w:rtl/>
        </w:rPr>
        <w:t xml:space="preserve">כנראה </w:t>
      </w:r>
      <w:bookmarkStart w:id="9464" w:name="_ETM_Q20_489570"/>
      <w:bookmarkEnd w:id="9464"/>
      <w:r>
        <w:rPr>
          <w:rtl/>
        </w:rPr>
        <w:t xml:space="preserve">גם </w:t>
      </w:r>
      <w:bookmarkStart w:id="9465" w:name="_ETM_Q20_489719"/>
      <w:bookmarkEnd w:id="9465"/>
      <w:r>
        <w:rPr>
          <w:rtl/>
        </w:rPr>
        <w:t xml:space="preserve">את </w:t>
      </w:r>
      <w:bookmarkStart w:id="9466" w:name="_ETM_Q20_489809"/>
      <w:bookmarkEnd w:id="9466"/>
      <w:r>
        <w:rPr>
          <w:rtl/>
        </w:rPr>
        <w:t xml:space="preserve">שי </w:t>
      </w:r>
      <w:bookmarkStart w:id="9467" w:name="_ETM_Q20_489960"/>
      <w:bookmarkEnd w:id="9467"/>
      <w:r>
        <w:rPr>
          <w:rtl/>
        </w:rPr>
        <w:t xml:space="preserve">ניצן </w:t>
      </w:r>
      <w:bookmarkStart w:id="9468" w:name="_ETM_Q20_490290"/>
      <w:bookmarkEnd w:id="9468"/>
      <w:r>
        <w:rPr>
          <w:rtl/>
        </w:rPr>
        <w:t>ואחרים</w:t>
      </w:r>
      <w:r>
        <w:rPr>
          <w:rFonts w:hint="cs"/>
          <w:rtl/>
        </w:rPr>
        <w:t>,</w:t>
      </w:r>
      <w:r>
        <w:rPr>
          <w:rtl/>
        </w:rPr>
        <w:t xml:space="preserve"> </w:t>
      </w:r>
      <w:bookmarkStart w:id="9469" w:name="_ETM_Q20_491010"/>
      <w:bookmarkEnd w:id="9469"/>
      <w:r>
        <w:rPr>
          <w:rtl/>
        </w:rPr>
        <w:t xml:space="preserve">כי </w:t>
      </w:r>
      <w:bookmarkStart w:id="9470" w:name="_ETM_Q20_491190"/>
      <w:bookmarkEnd w:id="9470"/>
      <w:r>
        <w:rPr>
          <w:rtl/>
        </w:rPr>
        <w:t xml:space="preserve">אתם </w:t>
      </w:r>
      <w:bookmarkStart w:id="9471" w:name="_ETM_Q20_491849"/>
      <w:bookmarkEnd w:id="9471"/>
      <w:r>
        <w:rPr>
          <w:rtl/>
        </w:rPr>
        <w:t xml:space="preserve">לא </w:t>
      </w:r>
      <w:bookmarkStart w:id="9472" w:name="_ETM_Q20_491969"/>
      <w:bookmarkEnd w:id="9472"/>
      <w:r>
        <w:rPr>
          <w:rtl/>
        </w:rPr>
        <w:t xml:space="preserve">יודעים </w:t>
      </w:r>
      <w:bookmarkStart w:id="9473" w:name="_ETM_Q20_492900"/>
      <w:bookmarkEnd w:id="9473"/>
      <w:r>
        <w:rPr>
          <w:rtl/>
        </w:rPr>
        <w:t>לשאול</w:t>
      </w:r>
      <w:r>
        <w:rPr>
          <w:rFonts w:hint="cs"/>
          <w:rtl/>
        </w:rPr>
        <w:t>.</w:t>
      </w:r>
      <w:r>
        <w:rPr>
          <w:rtl/>
        </w:rPr>
        <w:t xml:space="preserve"> </w:t>
      </w:r>
      <w:bookmarkStart w:id="9474" w:name="_ETM_Q20_493679"/>
      <w:bookmarkEnd w:id="9474"/>
      <w:r>
        <w:rPr>
          <w:rtl/>
        </w:rPr>
        <w:t xml:space="preserve">חבריי </w:t>
      </w:r>
      <w:bookmarkStart w:id="9475" w:name="_ETM_Q20_494099"/>
      <w:bookmarkEnd w:id="9475"/>
      <w:r>
        <w:rPr>
          <w:rtl/>
        </w:rPr>
        <w:t>בליכוד</w:t>
      </w:r>
      <w:r>
        <w:rPr>
          <w:rFonts w:hint="cs"/>
          <w:rtl/>
        </w:rPr>
        <w:t>,</w:t>
      </w:r>
      <w:r>
        <w:rPr>
          <w:rtl/>
        </w:rPr>
        <w:t xml:space="preserve"> </w:t>
      </w:r>
      <w:bookmarkStart w:id="9476" w:name="_ETM_Q20_494849"/>
      <w:bookmarkEnd w:id="9476"/>
      <w:r>
        <w:rPr>
          <w:rtl/>
        </w:rPr>
        <w:t xml:space="preserve">זאת </w:t>
      </w:r>
      <w:bookmarkStart w:id="9477" w:name="_ETM_Q20_495179"/>
      <w:bookmarkEnd w:id="9477"/>
      <w:r>
        <w:rPr>
          <w:rtl/>
        </w:rPr>
        <w:t>המציאות</w:t>
      </w:r>
      <w:r>
        <w:rPr>
          <w:rFonts w:hint="cs"/>
          <w:rtl/>
        </w:rPr>
        <w:t>.</w:t>
      </w:r>
    </w:p>
    <w:p w:rsidR="009B1096" w:rsidRDefault="009B1096" w:rsidP="00621BB2">
      <w:pPr>
        <w:rPr>
          <w:rtl/>
        </w:rPr>
      </w:pPr>
    </w:p>
    <w:p w:rsidR="009B1096" w:rsidRDefault="009B1096" w:rsidP="007452D4">
      <w:pPr>
        <w:rPr>
          <w:rtl/>
        </w:rPr>
      </w:pPr>
      <w:bookmarkStart w:id="9478" w:name="_ETM_Q20_491000"/>
      <w:bookmarkStart w:id="9479" w:name="_ETM_Q20_495599"/>
      <w:bookmarkEnd w:id="9478"/>
      <w:bookmarkEnd w:id="9479"/>
      <w:r>
        <w:rPr>
          <w:rtl/>
        </w:rPr>
        <w:t xml:space="preserve">אני </w:t>
      </w:r>
      <w:bookmarkStart w:id="9480" w:name="_ETM_Q20_495750"/>
      <w:bookmarkEnd w:id="9480"/>
      <w:r>
        <w:rPr>
          <w:rtl/>
        </w:rPr>
        <w:t xml:space="preserve">רואה </w:t>
      </w:r>
      <w:bookmarkStart w:id="9481" w:name="_ETM_Q20_495990"/>
      <w:bookmarkEnd w:id="9481"/>
      <w:r>
        <w:rPr>
          <w:rtl/>
        </w:rPr>
        <w:t>ש</w:t>
      </w:r>
      <w:bookmarkStart w:id="9482" w:name="_ETM_Q20_496199"/>
      <w:bookmarkStart w:id="9483" w:name="_ETM_Q20_496410"/>
      <w:bookmarkStart w:id="9484" w:name="_ETM_Q20_496529"/>
      <w:bookmarkStart w:id="9485" w:name="_ETM_Q20_496710"/>
      <w:bookmarkEnd w:id="9482"/>
      <w:bookmarkEnd w:id="9483"/>
      <w:bookmarkEnd w:id="9484"/>
      <w:bookmarkEnd w:id="9485"/>
      <w:r>
        <w:rPr>
          <w:rFonts w:hint="cs"/>
          <w:rtl/>
        </w:rPr>
        <w:t xml:space="preserve">חבר הכנסת ליברמן טרח </w:t>
      </w:r>
      <w:bookmarkStart w:id="9486" w:name="_ETM_Q20_497640"/>
      <w:bookmarkStart w:id="9487" w:name="_ETM_Q20_498810"/>
      <w:bookmarkStart w:id="9488" w:name="_ETM_Q20_499199"/>
      <w:bookmarkEnd w:id="9486"/>
      <w:bookmarkEnd w:id="9487"/>
      <w:bookmarkEnd w:id="9488"/>
      <w:r>
        <w:rPr>
          <w:rFonts w:hint="cs"/>
          <w:rtl/>
        </w:rPr>
        <w:t>ו</w:t>
      </w:r>
      <w:r>
        <w:rPr>
          <w:rtl/>
        </w:rPr>
        <w:t xml:space="preserve">הגיע </w:t>
      </w:r>
      <w:bookmarkStart w:id="9489" w:name="_ETM_Q20_499619"/>
      <w:bookmarkEnd w:id="9489"/>
      <w:r>
        <w:rPr>
          <w:rtl/>
        </w:rPr>
        <w:t xml:space="preserve">לכאן </w:t>
      </w:r>
      <w:bookmarkStart w:id="9490" w:name="_ETM_Q20_500099"/>
      <w:bookmarkEnd w:id="9490"/>
      <w:r>
        <w:rPr>
          <w:rtl/>
        </w:rPr>
        <w:t xml:space="preserve">רק </w:t>
      </w:r>
      <w:bookmarkStart w:id="9491" w:name="_ETM_Q20_500489"/>
      <w:bookmarkEnd w:id="9491"/>
      <w:r>
        <w:rPr>
          <w:rtl/>
        </w:rPr>
        <w:t xml:space="preserve">כדי </w:t>
      </w:r>
      <w:bookmarkStart w:id="9492" w:name="_ETM_Q20_500730"/>
      <w:bookmarkEnd w:id="9492"/>
      <w:r>
        <w:rPr>
          <w:rtl/>
        </w:rPr>
        <w:t>להצביע</w:t>
      </w:r>
      <w:r>
        <w:rPr>
          <w:rFonts w:hint="cs"/>
          <w:rtl/>
        </w:rPr>
        <w:t>.</w:t>
      </w:r>
      <w:r>
        <w:rPr>
          <w:rtl/>
        </w:rPr>
        <w:t xml:space="preserve"> </w:t>
      </w:r>
      <w:bookmarkStart w:id="9493" w:name="_ETM_Q20_501750"/>
      <w:bookmarkEnd w:id="9493"/>
      <w:r>
        <w:rPr>
          <w:rtl/>
        </w:rPr>
        <w:t xml:space="preserve">הייתי </w:t>
      </w:r>
      <w:bookmarkStart w:id="9494" w:name="_ETM_Q20_502170"/>
      <w:bookmarkEnd w:id="9494"/>
      <w:r>
        <w:rPr>
          <w:rtl/>
        </w:rPr>
        <w:t xml:space="preserve">מאוד </w:t>
      </w:r>
      <w:bookmarkStart w:id="9495" w:name="_ETM_Q20_502390"/>
      <w:bookmarkStart w:id="9496" w:name="_ETM_Q20_502480"/>
      <w:bookmarkEnd w:id="9495"/>
      <w:bookmarkEnd w:id="9496"/>
      <w:r>
        <w:rPr>
          <w:rtl/>
        </w:rPr>
        <w:t xml:space="preserve">רוצה </w:t>
      </w:r>
      <w:bookmarkStart w:id="9497" w:name="_ETM_Q20_503050"/>
      <w:bookmarkEnd w:id="9497"/>
      <w:r>
        <w:rPr>
          <w:rtl/>
        </w:rPr>
        <w:t xml:space="preserve">שהוא </w:t>
      </w:r>
      <w:bookmarkStart w:id="9498" w:name="_ETM_Q20_503199"/>
      <w:bookmarkEnd w:id="9498"/>
      <w:r>
        <w:rPr>
          <w:rtl/>
        </w:rPr>
        <w:t xml:space="preserve">יצביע </w:t>
      </w:r>
      <w:bookmarkStart w:id="9499" w:name="_ETM_Q20_503499"/>
      <w:bookmarkEnd w:id="9499"/>
      <w:r>
        <w:rPr>
          <w:rtl/>
        </w:rPr>
        <w:t>נגד</w:t>
      </w:r>
      <w:r>
        <w:rPr>
          <w:rFonts w:hint="cs"/>
          <w:rtl/>
        </w:rPr>
        <w:t>.</w:t>
      </w:r>
      <w:r>
        <w:rPr>
          <w:rtl/>
        </w:rPr>
        <w:t xml:space="preserve"> </w:t>
      </w:r>
      <w:bookmarkStart w:id="9500" w:name="_ETM_Q20_503829"/>
      <w:bookmarkEnd w:id="9500"/>
      <w:r>
        <w:rPr>
          <w:rtl/>
        </w:rPr>
        <w:t xml:space="preserve">אני </w:t>
      </w:r>
      <w:bookmarkStart w:id="9501" w:name="_ETM_Q20_503980"/>
      <w:bookmarkEnd w:id="9501"/>
      <w:r>
        <w:rPr>
          <w:rtl/>
        </w:rPr>
        <w:t xml:space="preserve">עוקב </w:t>
      </w:r>
      <w:bookmarkStart w:id="9502" w:name="_ETM_Q20_504220"/>
      <w:bookmarkEnd w:id="9502"/>
      <w:r>
        <w:rPr>
          <w:rtl/>
        </w:rPr>
        <w:t xml:space="preserve">אחריו </w:t>
      </w:r>
      <w:bookmarkStart w:id="9503" w:name="_ETM_Q20_504519"/>
      <w:bookmarkEnd w:id="9503"/>
      <w:r>
        <w:rPr>
          <w:rtl/>
        </w:rPr>
        <w:t>שנים</w:t>
      </w:r>
      <w:r>
        <w:rPr>
          <w:rFonts w:hint="cs"/>
          <w:rtl/>
        </w:rPr>
        <w:t>.</w:t>
      </w:r>
      <w:r>
        <w:rPr>
          <w:rtl/>
        </w:rPr>
        <w:t xml:space="preserve"> </w:t>
      </w:r>
      <w:bookmarkStart w:id="9504" w:name="_ETM_Q20_504910"/>
      <w:bookmarkEnd w:id="9504"/>
      <w:r>
        <w:rPr>
          <w:rtl/>
        </w:rPr>
        <w:t xml:space="preserve">הוא </w:t>
      </w:r>
      <w:bookmarkStart w:id="9505" w:name="_ETM_Q20_504999"/>
      <w:bookmarkEnd w:id="9505"/>
      <w:r>
        <w:rPr>
          <w:rtl/>
        </w:rPr>
        <w:t xml:space="preserve">היה </w:t>
      </w:r>
      <w:bookmarkStart w:id="9506" w:name="_ETM_Q20_505199"/>
      <w:bookmarkEnd w:id="9506"/>
      <w:r>
        <w:rPr>
          <w:rFonts w:hint="cs"/>
          <w:rtl/>
        </w:rPr>
        <w:t>מ</w:t>
      </w:r>
      <w:r>
        <w:rPr>
          <w:rtl/>
        </w:rPr>
        <w:t xml:space="preserve">גדולי </w:t>
      </w:r>
      <w:bookmarkStart w:id="9507" w:name="_ETM_Q20_505560"/>
      <w:bookmarkEnd w:id="9507"/>
      <w:r>
        <w:rPr>
          <w:rtl/>
        </w:rPr>
        <w:t xml:space="preserve">מבקרי </w:t>
      </w:r>
      <w:bookmarkStart w:id="9508" w:name="_ETM_Q20_506009"/>
      <w:bookmarkEnd w:id="9508"/>
      <w:r>
        <w:rPr>
          <w:rtl/>
        </w:rPr>
        <w:t xml:space="preserve">מערכת </w:t>
      </w:r>
      <w:bookmarkStart w:id="9509" w:name="_ETM_Q20_506310"/>
      <w:bookmarkEnd w:id="9509"/>
      <w:r>
        <w:rPr>
          <w:rtl/>
        </w:rPr>
        <w:t>המשפט</w:t>
      </w:r>
      <w:r>
        <w:rPr>
          <w:rFonts w:hint="cs"/>
          <w:rtl/>
        </w:rPr>
        <w:t>.</w:t>
      </w:r>
      <w:r>
        <w:rPr>
          <w:rtl/>
        </w:rPr>
        <w:t xml:space="preserve"> </w:t>
      </w:r>
      <w:bookmarkStart w:id="9510" w:name="_ETM_Q20_507119"/>
      <w:bookmarkEnd w:id="9510"/>
      <w:r>
        <w:rPr>
          <w:rtl/>
        </w:rPr>
        <w:t>אגב</w:t>
      </w:r>
      <w:r>
        <w:rPr>
          <w:rFonts w:hint="cs"/>
          <w:rtl/>
        </w:rPr>
        <w:t>,</w:t>
      </w:r>
      <w:r>
        <w:rPr>
          <w:rtl/>
        </w:rPr>
        <w:t xml:space="preserve"> </w:t>
      </w:r>
      <w:bookmarkStart w:id="9511" w:name="_ETM_Q20_507449"/>
      <w:bookmarkEnd w:id="9511"/>
      <w:r>
        <w:rPr>
          <w:rtl/>
        </w:rPr>
        <w:t xml:space="preserve">הוא </w:t>
      </w:r>
      <w:bookmarkStart w:id="9512" w:name="_ETM_Q20_507539"/>
      <w:bookmarkEnd w:id="9512"/>
      <w:r>
        <w:rPr>
          <w:rtl/>
        </w:rPr>
        <w:t xml:space="preserve">חווה </w:t>
      </w:r>
      <w:bookmarkStart w:id="9513" w:name="_ETM_Q20_507989"/>
      <w:bookmarkEnd w:id="9513"/>
      <w:r>
        <w:rPr>
          <w:rtl/>
        </w:rPr>
        <w:t xml:space="preserve">על </w:t>
      </w:r>
      <w:bookmarkStart w:id="9514" w:name="_ETM_Q20_508079"/>
      <w:bookmarkEnd w:id="9514"/>
      <w:r>
        <w:rPr>
          <w:rtl/>
        </w:rPr>
        <w:t xml:space="preserve">בשרו </w:t>
      </w:r>
      <w:bookmarkStart w:id="9515" w:name="_ETM_Q20_508720"/>
      <w:bookmarkEnd w:id="9515"/>
      <w:r>
        <w:rPr>
          <w:rFonts w:hint="cs"/>
          <w:rtl/>
        </w:rPr>
        <w:t>את</w:t>
      </w:r>
      <w:r>
        <w:rPr>
          <w:rtl/>
        </w:rPr>
        <w:t xml:space="preserve"> </w:t>
      </w:r>
      <w:bookmarkStart w:id="9516" w:name="_ETM_Q20_508900"/>
      <w:bookmarkEnd w:id="9516"/>
      <w:r>
        <w:rPr>
          <w:rFonts w:hint="cs"/>
          <w:rtl/>
        </w:rPr>
        <w:t>ה</w:t>
      </w:r>
      <w:r>
        <w:rPr>
          <w:rtl/>
        </w:rPr>
        <w:t>התעללות</w:t>
      </w:r>
      <w:r>
        <w:rPr>
          <w:rFonts w:hint="cs"/>
          <w:rtl/>
        </w:rPr>
        <w:t>.</w:t>
      </w:r>
      <w:r>
        <w:rPr>
          <w:rtl/>
        </w:rPr>
        <w:t xml:space="preserve"> </w:t>
      </w:r>
      <w:bookmarkStart w:id="9517" w:name="_ETM_Q20_510829"/>
      <w:bookmarkEnd w:id="9517"/>
      <w:r>
        <w:rPr>
          <w:rtl/>
        </w:rPr>
        <w:t xml:space="preserve">אני </w:t>
      </w:r>
      <w:bookmarkStart w:id="9518" w:name="_ETM_Q20_511159"/>
      <w:bookmarkEnd w:id="9518"/>
      <w:r>
        <w:rPr>
          <w:rtl/>
        </w:rPr>
        <w:t xml:space="preserve">רק </w:t>
      </w:r>
      <w:bookmarkStart w:id="9519" w:name="_ETM_Q20_511369"/>
      <w:bookmarkEnd w:id="9519"/>
      <w:r>
        <w:rPr>
          <w:rtl/>
        </w:rPr>
        <w:t xml:space="preserve">מציע </w:t>
      </w:r>
      <w:bookmarkStart w:id="9520" w:name="_ETM_Q20_511820"/>
      <w:bookmarkEnd w:id="9520"/>
      <w:r>
        <w:rPr>
          <w:rtl/>
        </w:rPr>
        <w:t xml:space="preserve">פה </w:t>
      </w:r>
      <w:bookmarkStart w:id="9521" w:name="_ETM_Q20_512410"/>
      <w:bookmarkEnd w:id="9521"/>
      <w:r>
        <w:rPr>
          <w:rtl/>
        </w:rPr>
        <w:t xml:space="preserve">לחשוב </w:t>
      </w:r>
      <w:bookmarkStart w:id="9522" w:name="_ETM_Q20_512980"/>
      <w:bookmarkEnd w:id="9522"/>
      <w:r>
        <w:rPr>
          <w:rtl/>
        </w:rPr>
        <w:t xml:space="preserve">מדוע </w:t>
      </w:r>
      <w:bookmarkStart w:id="9523" w:name="_ETM_Q20_513310"/>
      <w:bookmarkEnd w:id="9523"/>
      <w:r>
        <w:rPr>
          <w:rtl/>
        </w:rPr>
        <w:t xml:space="preserve">אנשי </w:t>
      </w:r>
      <w:bookmarkStart w:id="9524" w:name="_ETM_Q20_513520"/>
      <w:bookmarkEnd w:id="9524"/>
      <w:r>
        <w:rPr>
          <w:rtl/>
        </w:rPr>
        <w:t xml:space="preserve">ישראל </w:t>
      </w:r>
      <w:bookmarkStart w:id="9525" w:name="_ETM_Q20_513850"/>
      <w:bookmarkEnd w:id="9525"/>
      <w:r>
        <w:rPr>
          <w:rtl/>
        </w:rPr>
        <w:t xml:space="preserve">ביתנו </w:t>
      </w:r>
      <w:bookmarkStart w:id="9526" w:name="_ETM_Q20_514240"/>
      <w:bookmarkStart w:id="9527" w:name="_ETM_Q20_514460"/>
      <w:bookmarkStart w:id="9528" w:name="_ETM_Q20_514579"/>
      <w:bookmarkStart w:id="9529" w:name="_ETM_Q20_514700"/>
      <w:bookmarkStart w:id="9530" w:name="_ETM_Q20_514850"/>
      <w:bookmarkEnd w:id="9526"/>
      <w:bookmarkEnd w:id="9527"/>
      <w:bookmarkEnd w:id="9528"/>
      <w:bookmarkEnd w:id="9529"/>
      <w:bookmarkEnd w:id="9530"/>
      <w:r>
        <w:rPr>
          <w:rFonts w:hint="cs"/>
          <w:rtl/>
        </w:rPr>
        <w:t xml:space="preserve">עזבו את </w:t>
      </w:r>
      <w:bookmarkStart w:id="9531" w:name="_ETM_Q20_510000"/>
      <w:bookmarkEnd w:id="9531"/>
      <w:r>
        <w:rPr>
          <w:rFonts w:hint="cs"/>
          <w:rtl/>
        </w:rPr>
        <w:t xml:space="preserve">כל עיסוקיהם </w:t>
      </w:r>
      <w:bookmarkStart w:id="9532" w:name="_ETM_Q20_514969"/>
      <w:bookmarkEnd w:id="9532"/>
      <w:r>
        <w:rPr>
          <w:rFonts w:hint="cs"/>
          <w:rtl/>
        </w:rPr>
        <w:t xml:space="preserve">ואצו-רצו אל המליאה </w:t>
      </w:r>
      <w:bookmarkStart w:id="9533" w:name="_ETM_Q20_515920"/>
      <w:bookmarkStart w:id="9534" w:name="_ETM_Q20_516670"/>
      <w:bookmarkStart w:id="9535" w:name="_ETM_Q20_516850"/>
      <w:bookmarkStart w:id="9536" w:name="_ETM_Q20_517680"/>
      <w:bookmarkEnd w:id="9533"/>
      <w:bookmarkEnd w:id="9534"/>
      <w:bookmarkEnd w:id="9535"/>
      <w:bookmarkEnd w:id="9536"/>
      <w:r>
        <w:rPr>
          <w:rtl/>
        </w:rPr>
        <w:t xml:space="preserve">כדי </w:t>
      </w:r>
      <w:bookmarkStart w:id="9537" w:name="_ETM_Q20_517920"/>
      <w:bookmarkEnd w:id="9537"/>
      <w:r>
        <w:rPr>
          <w:rtl/>
        </w:rPr>
        <w:t xml:space="preserve">להתנגד </w:t>
      </w:r>
      <w:bookmarkStart w:id="9538" w:name="_ETM_Q20_518399"/>
      <w:bookmarkStart w:id="9539" w:name="_ETM_Q20_518670"/>
      <w:bookmarkEnd w:id="9538"/>
      <w:bookmarkEnd w:id="9539"/>
      <w:r>
        <w:rPr>
          <w:rFonts w:hint="cs"/>
          <w:rtl/>
        </w:rPr>
        <w:t>ל</w:t>
      </w:r>
      <w:r>
        <w:rPr>
          <w:rtl/>
        </w:rPr>
        <w:t xml:space="preserve">הצעת </w:t>
      </w:r>
      <w:bookmarkStart w:id="9540" w:name="_ETM_Q20_519089"/>
      <w:bookmarkEnd w:id="9540"/>
      <w:r>
        <w:rPr>
          <w:rtl/>
        </w:rPr>
        <w:t xml:space="preserve">החוק </w:t>
      </w:r>
      <w:bookmarkStart w:id="9541" w:name="_ETM_Q20_519420"/>
      <w:bookmarkEnd w:id="9541"/>
      <w:r>
        <w:rPr>
          <w:rtl/>
        </w:rPr>
        <w:t>הז</w:t>
      </w:r>
      <w:r>
        <w:rPr>
          <w:rFonts w:hint="cs"/>
          <w:rtl/>
        </w:rPr>
        <w:t>את.</w:t>
      </w:r>
      <w:r>
        <w:rPr>
          <w:rtl/>
        </w:rPr>
        <w:t xml:space="preserve"> </w:t>
      </w:r>
      <w:bookmarkStart w:id="9542" w:name="_ETM_Q20_519750"/>
      <w:bookmarkEnd w:id="9542"/>
      <w:r>
        <w:rPr>
          <w:rtl/>
        </w:rPr>
        <w:t xml:space="preserve">אולי </w:t>
      </w:r>
      <w:bookmarkStart w:id="9543" w:name="_ETM_Q20_520050"/>
      <w:bookmarkEnd w:id="9543"/>
      <w:r>
        <w:rPr>
          <w:rtl/>
        </w:rPr>
        <w:t xml:space="preserve">זה </w:t>
      </w:r>
      <w:bookmarkStart w:id="9544" w:name="_ETM_Q20_520230"/>
      <w:bookmarkEnd w:id="9544"/>
      <w:r>
        <w:rPr>
          <w:rtl/>
        </w:rPr>
        <w:t xml:space="preserve">קשור </w:t>
      </w:r>
      <w:bookmarkStart w:id="9545" w:name="_ETM_Q20_520589"/>
      <w:bookmarkEnd w:id="9545"/>
      <w:r>
        <w:rPr>
          <w:rtl/>
        </w:rPr>
        <w:t xml:space="preserve">לעובדה </w:t>
      </w:r>
      <w:bookmarkStart w:id="9546" w:name="_ETM_Q20_521399"/>
      <w:bookmarkEnd w:id="9546"/>
      <w:r>
        <w:rPr>
          <w:rtl/>
        </w:rPr>
        <w:t xml:space="preserve">שהתיק </w:t>
      </w:r>
      <w:bookmarkStart w:id="9547" w:name="_ETM_Q20_521999"/>
      <w:bookmarkEnd w:id="9547"/>
      <w:r>
        <w:rPr>
          <w:rtl/>
        </w:rPr>
        <w:t xml:space="preserve">של </w:t>
      </w:r>
      <w:bookmarkStart w:id="9548" w:name="_ETM_Q20_522179"/>
      <w:bookmarkEnd w:id="9548"/>
      <w:proofErr w:type="spellStart"/>
      <w:r>
        <w:rPr>
          <w:rtl/>
        </w:rPr>
        <w:t>פאינה</w:t>
      </w:r>
      <w:proofErr w:type="spellEnd"/>
      <w:r>
        <w:rPr>
          <w:rtl/>
        </w:rPr>
        <w:t xml:space="preserve"> </w:t>
      </w:r>
      <w:bookmarkStart w:id="9549" w:name="_ETM_Q20_522449"/>
      <w:bookmarkEnd w:id="9549"/>
      <w:r>
        <w:rPr>
          <w:rtl/>
        </w:rPr>
        <w:t>קירשנב</w:t>
      </w:r>
      <w:r>
        <w:rPr>
          <w:rFonts w:hint="cs"/>
          <w:rtl/>
        </w:rPr>
        <w:t>או</w:t>
      </w:r>
      <w:r>
        <w:rPr>
          <w:rtl/>
        </w:rPr>
        <w:t xml:space="preserve">ם </w:t>
      </w:r>
      <w:bookmarkStart w:id="9550" w:name="_ETM_Q20_522960"/>
      <w:bookmarkEnd w:id="9550"/>
      <w:r>
        <w:rPr>
          <w:rFonts w:hint="cs"/>
          <w:rtl/>
        </w:rPr>
        <w:t>עוד</w:t>
      </w:r>
      <w:r>
        <w:rPr>
          <w:rtl/>
        </w:rPr>
        <w:t xml:space="preserve"> </w:t>
      </w:r>
      <w:bookmarkStart w:id="9551" w:name="_ETM_Q20_523079"/>
      <w:bookmarkEnd w:id="9551"/>
      <w:r>
        <w:rPr>
          <w:rtl/>
        </w:rPr>
        <w:t xml:space="preserve">תלוי </w:t>
      </w:r>
      <w:bookmarkStart w:id="9552" w:name="_ETM_Q20_523409"/>
      <w:bookmarkEnd w:id="9552"/>
      <w:r>
        <w:rPr>
          <w:rtl/>
        </w:rPr>
        <w:t xml:space="preserve">ועומד </w:t>
      </w:r>
      <w:bookmarkStart w:id="9553" w:name="_ETM_Q20_523829"/>
      <w:bookmarkEnd w:id="9553"/>
      <w:r>
        <w:rPr>
          <w:rtl/>
        </w:rPr>
        <w:t xml:space="preserve">בבית </w:t>
      </w:r>
      <w:bookmarkStart w:id="9554" w:name="_ETM_Q20_524159"/>
      <w:bookmarkEnd w:id="9554"/>
      <w:r>
        <w:rPr>
          <w:rtl/>
        </w:rPr>
        <w:t>המשפט</w:t>
      </w:r>
      <w:r>
        <w:rPr>
          <w:rFonts w:hint="cs"/>
          <w:rtl/>
        </w:rPr>
        <w:t>?</w:t>
      </w:r>
      <w:r>
        <w:rPr>
          <w:rtl/>
        </w:rPr>
        <w:t xml:space="preserve"> </w:t>
      </w:r>
      <w:bookmarkStart w:id="9555" w:name="_ETM_Q20_525190"/>
      <w:bookmarkEnd w:id="9555"/>
      <w:r>
        <w:rPr>
          <w:rtl/>
        </w:rPr>
        <w:t xml:space="preserve">אולי </w:t>
      </w:r>
      <w:bookmarkStart w:id="9556" w:name="_ETM_Q20_525789"/>
      <w:bookmarkEnd w:id="9556"/>
      <w:r>
        <w:rPr>
          <w:rtl/>
        </w:rPr>
        <w:t xml:space="preserve">זה </w:t>
      </w:r>
      <w:bookmarkStart w:id="9557" w:name="_ETM_Q20_526629"/>
      <w:bookmarkStart w:id="9558" w:name="_ETM_Q20_527050"/>
      <w:bookmarkStart w:id="9559" w:name="_ETM_Q20_527199"/>
      <w:bookmarkEnd w:id="9557"/>
      <w:bookmarkEnd w:id="9558"/>
      <w:bookmarkEnd w:id="9559"/>
      <w:r>
        <w:rPr>
          <w:rtl/>
        </w:rPr>
        <w:t xml:space="preserve">תלוי </w:t>
      </w:r>
      <w:bookmarkStart w:id="9560" w:name="_ETM_Q20_527529"/>
      <w:bookmarkEnd w:id="9560"/>
      <w:r w:rsidR="007452D4">
        <w:rPr>
          <w:rFonts w:hint="cs"/>
          <w:rtl/>
        </w:rPr>
        <w:t>ל</w:t>
      </w:r>
      <w:r>
        <w:rPr>
          <w:rtl/>
        </w:rPr>
        <w:t xml:space="preserve">עובדה </w:t>
      </w:r>
      <w:bookmarkStart w:id="9561" w:name="_ETM_Q20_527890"/>
      <w:bookmarkEnd w:id="9561"/>
      <w:r>
        <w:rPr>
          <w:rtl/>
        </w:rPr>
        <w:t xml:space="preserve">שהמערכת </w:t>
      </w:r>
      <w:bookmarkStart w:id="9562" w:name="_ETM_Q20_528640"/>
      <w:bookmarkEnd w:id="9562"/>
      <w:r>
        <w:rPr>
          <w:rtl/>
        </w:rPr>
        <w:t xml:space="preserve">מחזיקה </w:t>
      </w:r>
      <w:bookmarkStart w:id="9563" w:name="_ETM_Q20_529300"/>
      <w:bookmarkEnd w:id="9563"/>
      <w:r>
        <w:rPr>
          <w:rtl/>
        </w:rPr>
        <w:t xml:space="preserve">מישהו </w:t>
      </w:r>
      <w:bookmarkStart w:id="9564" w:name="_ETM_Q20_529630"/>
      <w:bookmarkEnd w:id="9564"/>
      <w:r>
        <w:rPr>
          <w:rtl/>
        </w:rPr>
        <w:t xml:space="preserve">במקומות </w:t>
      </w:r>
      <w:bookmarkStart w:id="9565" w:name="_ETM_Q20_530230"/>
      <w:bookmarkEnd w:id="9565"/>
      <w:r>
        <w:rPr>
          <w:rtl/>
        </w:rPr>
        <w:t>רגישים</w:t>
      </w:r>
      <w:r>
        <w:rPr>
          <w:rFonts w:hint="cs"/>
          <w:rtl/>
        </w:rPr>
        <w:t>,</w:t>
      </w:r>
      <w:r>
        <w:rPr>
          <w:rtl/>
        </w:rPr>
        <w:t xml:space="preserve"> </w:t>
      </w:r>
      <w:bookmarkStart w:id="9566" w:name="_ETM_Q20_531300"/>
      <w:bookmarkEnd w:id="9566"/>
      <w:r>
        <w:rPr>
          <w:rtl/>
        </w:rPr>
        <w:t xml:space="preserve">ופתאום </w:t>
      </w:r>
      <w:bookmarkStart w:id="9567" w:name="_ETM_Q20_531960"/>
      <w:bookmarkEnd w:id="9567"/>
      <w:r>
        <w:rPr>
          <w:rtl/>
        </w:rPr>
        <w:t xml:space="preserve">הפכתם </w:t>
      </w:r>
      <w:bookmarkStart w:id="9568" w:name="_ETM_Q20_532860"/>
      <w:bookmarkEnd w:id="9568"/>
      <w:r>
        <w:rPr>
          <w:rFonts w:hint="cs"/>
          <w:rtl/>
        </w:rPr>
        <w:t xml:space="preserve">מגדולי מבקרי </w:t>
      </w:r>
      <w:bookmarkStart w:id="9569" w:name="_ETM_Q20_533920"/>
      <w:bookmarkStart w:id="9570" w:name="_ETM_Q20_534270"/>
      <w:bookmarkStart w:id="9571" w:name="_ETM_Q20_534480"/>
      <w:bookmarkStart w:id="9572" w:name="_ETM_Q20_534900"/>
      <w:bookmarkEnd w:id="9569"/>
      <w:bookmarkEnd w:id="9570"/>
      <w:bookmarkEnd w:id="9571"/>
      <w:bookmarkEnd w:id="9572"/>
      <w:r>
        <w:rPr>
          <w:rFonts w:hint="cs"/>
          <w:rtl/>
        </w:rPr>
        <w:t>המשפט</w:t>
      </w:r>
      <w:r>
        <w:rPr>
          <w:rtl/>
        </w:rPr>
        <w:t xml:space="preserve"> </w:t>
      </w:r>
      <w:bookmarkStart w:id="9573" w:name="_ETM_Q20_535440"/>
      <w:bookmarkEnd w:id="9573"/>
      <w:r>
        <w:rPr>
          <w:rtl/>
        </w:rPr>
        <w:t>לגדול</w:t>
      </w:r>
      <w:r>
        <w:rPr>
          <w:rFonts w:hint="cs"/>
          <w:rtl/>
        </w:rPr>
        <w:t>י</w:t>
      </w:r>
      <w:r>
        <w:rPr>
          <w:rtl/>
        </w:rPr>
        <w:t xml:space="preserve"> </w:t>
      </w:r>
      <w:bookmarkStart w:id="9574" w:name="_ETM_Q20_536010"/>
      <w:bookmarkEnd w:id="9574"/>
      <w:proofErr w:type="spellStart"/>
      <w:r>
        <w:rPr>
          <w:rtl/>
        </w:rPr>
        <w:t>מגי</w:t>
      </w:r>
      <w:r>
        <w:rPr>
          <w:rFonts w:hint="cs"/>
          <w:rtl/>
        </w:rPr>
        <w:t>ניה</w:t>
      </w:r>
      <w:proofErr w:type="spellEnd"/>
      <w:r>
        <w:rPr>
          <w:rFonts w:hint="cs"/>
          <w:rtl/>
        </w:rPr>
        <w:t>?</w:t>
      </w:r>
    </w:p>
    <w:p w:rsidR="009B1096" w:rsidRDefault="009B1096" w:rsidP="00621BB2">
      <w:pPr>
        <w:rPr>
          <w:rtl/>
        </w:rPr>
      </w:pPr>
    </w:p>
    <w:p w:rsidR="009B1096" w:rsidRDefault="009B1096" w:rsidP="00621BB2">
      <w:pPr>
        <w:rPr>
          <w:rtl/>
        </w:rPr>
      </w:pPr>
      <w:bookmarkStart w:id="9575" w:name="_ETM_Q20_537089"/>
      <w:bookmarkEnd w:id="9575"/>
      <w:r>
        <w:rPr>
          <w:rFonts w:hint="cs"/>
          <w:rtl/>
        </w:rPr>
        <w:t>איווט ליברמן</w:t>
      </w:r>
      <w:bookmarkStart w:id="9576" w:name="_ETM_Q20_537379"/>
      <w:bookmarkEnd w:id="9576"/>
      <w:r>
        <w:rPr>
          <w:rtl/>
        </w:rPr>
        <w:t xml:space="preserve"> </w:t>
      </w:r>
      <w:bookmarkStart w:id="9577" w:name="_ETM_Q20_537859"/>
      <w:bookmarkEnd w:id="9577"/>
      <w:r>
        <w:rPr>
          <w:rtl/>
        </w:rPr>
        <w:t xml:space="preserve">כמעט </w:t>
      </w:r>
      <w:bookmarkStart w:id="9578" w:name="_ETM_Q20_538159"/>
      <w:bookmarkEnd w:id="9578"/>
      <w:r>
        <w:rPr>
          <w:rtl/>
        </w:rPr>
        <w:t xml:space="preserve">לא </w:t>
      </w:r>
      <w:bookmarkStart w:id="9579" w:name="_ETM_Q20_538249"/>
      <w:bookmarkEnd w:id="9579"/>
      <w:r>
        <w:rPr>
          <w:rtl/>
        </w:rPr>
        <w:t xml:space="preserve">נמצא </w:t>
      </w:r>
      <w:bookmarkStart w:id="9580" w:name="_ETM_Q20_538549"/>
      <w:bookmarkEnd w:id="9580"/>
      <w:r>
        <w:rPr>
          <w:rtl/>
        </w:rPr>
        <w:t xml:space="preserve">כאן </w:t>
      </w:r>
      <w:bookmarkStart w:id="9581" w:name="_ETM_Q20_538729"/>
      <w:bookmarkEnd w:id="9581"/>
      <w:r>
        <w:rPr>
          <w:rtl/>
        </w:rPr>
        <w:t>במליאה</w:t>
      </w:r>
      <w:r>
        <w:rPr>
          <w:rFonts w:hint="cs"/>
          <w:rtl/>
        </w:rPr>
        <w:t>.</w:t>
      </w:r>
      <w:r>
        <w:rPr>
          <w:rtl/>
        </w:rPr>
        <w:t xml:space="preserve"> </w:t>
      </w:r>
      <w:bookmarkStart w:id="9582" w:name="_ETM_Q20_539690"/>
      <w:bookmarkEnd w:id="9582"/>
      <w:r>
        <w:rPr>
          <w:rtl/>
        </w:rPr>
        <w:t xml:space="preserve">הוא </w:t>
      </w:r>
      <w:bookmarkStart w:id="9583" w:name="_ETM_Q20_539839"/>
      <w:bookmarkEnd w:id="9583"/>
      <w:r>
        <w:rPr>
          <w:rtl/>
        </w:rPr>
        <w:t xml:space="preserve">מגיע </w:t>
      </w:r>
      <w:bookmarkStart w:id="9584" w:name="_ETM_Q20_540309"/>
      <w:bookmarkEnd w:id="9584"/>
      <w:r>
        <w:rPr>
          <w:rtl/>
        </w:rPr>
        <w:t xml:space="preserve">כמעט </w:t>
      </w:r>
      <w:bookmarkStart w:id="9585" w:name="_ETM_Q20_540850"/>
      <w:bookmarkEnd w:id="9585"/>
      <w:r>
        <w:rPr>
          <w:rtl/>
        </w:rPr>
        <w:t xml:space="preserve">אך </w:t>
      </w:r>
      <w:bookmarkStart w:id="9586" w:name="_ETM_Q20_541059"/>
      <w:bookmarkEnd w:id="9586"/>
      <w:r>
        <w:rPr>
          <w:rtl/>
        </w:rPr>
        <w:t xml:space="preserve">ורק </w:t>
      </w:r>
      <w:bookmarkStart w:id="9587" w:name="_ETM_Q20_541899"/>
      <w:bookmarkEnd w:id="9587"/>
      <w:r>
        <w:rPr>
          <w:rtl/>
        </w:rPr>
        <w:t xml:space="preserve">כדי </w:t>
      </w:r>
      <w:bookmarkStart w:id="9588" w:name="_ETM_Q20_542379"/>
      <w:bookmarkEnd w:id="9588"/>
      <w:r>
        <w:rPr>
          <w:rtl/>
        </w:rPr>
        <w:t xml:space="preserve">להצביע </w:t>
      </w:r>
      <w:bookmarkStart w:id="9589" w:name="_ETM_Q20_543519"/>
      <w:bookmarkEnd w:id="9589"/>
      <w:r>
        <w:rPr>
          <w:rtl/>
        </w:rPr>
        <w:t xml:space="preserve">נגד </w:t>
      </w:r>
      <w:bookmarkStart w:id="9590" w:name="_ETM_Q20_544029"/>
      <w:bookmarkEnd w:id="9590"/>
      <w:r>
        <w:rPr>
          <w:rtl/>
        </w:rPr>
        <w:t>החו</w:t>
      </w:r>
      <w:r>
        <w:rPr>
          <w:rFonts w:hint="cs"/>
          <w:rtl/>
        </w:rPr>
        <w:t>ק</w:t>
      </w:r>
      <w:r>
        <w:rPr>
          <w:rtl/>
        </w:rPr>
        <w:t xml:space="preserve">ים </w:t>
      </w:r>
      <w:bookmarkStart w:id="9591" w:name="_ETM_Q20_544960"/>
      <w:bookmarkEnd w:id="9591"/>
      <w:r>
        <w:rPr>
          <w:rFonts w:hint="cs"/>
          <w:rtl/>
        </w:rPr>
        <w:t xml:space="preserve">וההצעות שלי לתיקון מערכת המשפט. </w:t>
      </w:r>
    </w:p>
    <w:p w:rsidR="009B1096" w:rsidRDefault="009B1096" w:rsidP="00621BB2">
      <w:pPr>
        <w:rPr>
          <w:rtl/>
        </w:rPr>
      </w:pPr>
    </w:p>
    <w:p w:rsidR="009B1096" w:rsidRDefault="009B1096" w:rsidP="00621BB2">
      <w:pPr>
        <w:pStyle w:val="af6"/>
        <w:keepNext/>
        <w:rPr>
          <w:rtl/>
        </w:rPr>
      </w:pPr>
      <w:r w:rsidRPr="00C449D2">
        <w:rPr>
          <w:rStyle w:val="TagStyle"/>
          <w:rtl/>
        </w:rPr>
        <w:t xml:space="preserve">&lt;&lt; יור &gt;&gt; </w:t>
      </w:r>
      <w:r>
        <w:rPr>
          <w:rtl/>
        </w:rPr>
        <w:t>היו"ר קרן ברק:</w:t>
      </w:r>
      <w:r w:rsidRPr="00C449D2">
        <w:rPr>
          <w:rStyle w:val="TagStyle"/>
          <w:rtl/>
        </w:rPr>
        <w:t xml:space="preserve"> &lt;&lt; יור &gt;&gt;</w:t>
      </w:r>
      <w:r>
        <w:rPr>
          <w:rtl/>
        </w:rPr>
        <w:t xml:space="preserve">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תודה. תודה רבה. </w:t>
      </w:r>
    </w:p>
    <w:p w:rsidR="009B1096" w:rsidRDefault="009B1096" w:rsidP="00621BB2">
      <w:pPr>
        <w:rPr>
          <w:rtl/>
          <w:lang w:eastAsia="he-IL"/>
        </w:rPr>
      </w:pPr>
    </w:p>
    <w:p w:rsidR="009B1096" w:rsidRDefault="009B1096" w:rsidP="00621BB2">
      <w:pPr>
        <w:pStyle w:val="af5"/>
        <w:keepNext/>
        <w:rPr>
          <w:rtl/>
        </w:rPr>
      </w:pPr>
      <w:bookmarkStart w:id="9592" w:name="ET_interruption_5762_8"/>
      <w:r w:rsidRPr="00BD4AD7">
        <w:rPr>
          <w:rStyle w:val="TagStyle"/>
          <w:rtl/>
        </w:rPr>
        <w:t xml:space="preserve"> &lt;&lt; קריאה &gt;&gt; </w:t>
      </w:r>
      <w:r>
        <w:rPr>
          <w:rtl/>
        </w:rPr>
        <w:t>אלי אבידר (ישראל ביתנו):</w:t>
      </w:r>
      <w:r w:rsidRPr="00BD4AD7">
        <w:rPr>
          <w:rStyle w:val="TagStyle"/>
          <w:rtl/>
        </w:rPr>
        <w:t xml:space="preserve"> &lt;&lt; קריאה &gt;&gt;</w:t>
      </w:r>
      <w:r>
        <w:rPr>
          <w:rtl/>
        </w:rPr>
        <w:t xml:space="preserve">   </w:t>
      </w:r>
      <w:bookmarkEnd w:id="9592"/>
    </w:p>
    <w:p w:rsidR="009B1096" w:rsidRDefault="009B1096" w:rsidP="00C3677E">
      <w:pPr>
        <w:rPr>
          <w:rtl/>
        </w:rPr>
      </w:pPr>
    </w:p>
    <w:p w:rsidR="009B1096" w:rsidRDefault="009B1096" w:rsidP="00621BB2">
      <w:pPr>
        <w:rPr>
          <w:rtl/>
        </w:rPr>
      </w:pPr>
      <w:r>
        <w:rPr>
          <w:rFonts w:hint="cs"/>
          <w:rtl/>
        </w:rPr>
        <w:t xml:space="preserve">אתה לא מתקן, אתה מקלקל. </w:t>
      </w:r>
    </w:p>
    <w:p w:rsidR="009B1096" w:rsidRDefault="009B1096" w:rsidP="00621BB2">
      <w:pPr>
        <w:rPr>
          <w:rtl/>
          <w:lang w:eastAsia="he-IL"/>
        </w:rPr>
      </w:pPr>
    </w:p>
    <w:p w:rsidR="009B1096" w:rsidRDefault="009B1096" w:rsidP="00621BB2">
      <w:pPr>
        <w:pStyle w:val="-"/>
        <w:keepNext/>
        <w:rPr>
          <w:rtl/>
        </w:rPr>
      </w:pPr>
      <w:bookmarkStart w:id="9593" w:name="ET_speakercontinue_5291_11"/>
      <w:r w:rsidRPr="00BD4AD7">
        <w:rPr>
          <w:rStyle w:val="TagStyle"/>
          <w:rtl/>
        </w:rPr>
        <w:t xml:space="preserve">&lt;&lt; דובר_המשך &gt;&gt; </w:t>
      </w:r>
      <w:r>
        <w:rPr>
          <w:rtl/>
        </w:rPr>
        <w:t>בצלאל סמוטריץ' (ימינה):</w:t>
      </w:r>
      <w:r w:rsidRPr="00BD4AD7">
        <w:rPr>
          <w:rStyle w:val="TagStyle"/>
          <w:rtl/>
        </w:rPr>
        <w:t xml:space="preserve"> &lt;&lt; דובר_המשך &gt;&gt;</w:t>
      </w:r>
      <w:r>
        <w:rPr>
          <w:rtl/>
        </w:rPr>
        <w:t xml:space="preserve">   </w:t>
      </w:r>
      <w:bookmarkEnd w:id="9593"/>
    </w:p>
    <w:p w:rsidR="009B1096" w:rsidRDefault="009B1096" w:rsidP="00C3677E">
      <w:pPr>
        <w:rPr>
          <w:rtl/>
          <w:lang w:eastAsia="he-IL"/>
        </w:rPr>
      </w:pPr>
    </w:p>
    <w:p w:rsidR="009B1096" w:rsidRDefault="009B1096" w:rsidP="00621BB2">
      <w:pPr>
        <w:rPr>
          <w:rtl/>
          <w:lang w:eastAsia="he-IL"/>
        </w:rPr>
      </w:pPr>
      <w:r>
        <w:rPr>
          <w:rFonts w:hint="cs"/>
          <w:rtl/>
          <w:lang w:eastAsia="he-IL"/>
        </w:rPr>
        <w:t>ככה</w:t>
      </w:r>
      <w:bookmarkStart w:id="9594" w:name="_ETM_Q20_548000"/>
      <w:bookmarkEnd w:id="9594"/>
      <w:r>
        <w:rPr>
          <w:rFonts w:hint="cs"/>
          <w:rtl/>
          <w:lang w:eastAsia="he-IL"/>
        </w:rPr>
        <w:t xml:space="preserve"> זה נראה כשיש לך מה להסתיר וממה לחשוש. </w:t>
      </w:r>
    </w:p>
    <w:p w:rsidR="009B1096" w:rsidRDefault="009B1096" w:rsidP="00621BB2">
      <w:pPr>
        <w:rPr>
          <w:rtl/>
          <w:lang w:eastAsia="he-IL"/>
        </w:rPr>
      </w:pPr>
    </w:p>
    <w:p w:rsidR="009B1096" w:rsidRDefault="009B1096" w:rsidP="00621BB2">
      <w:pPr>
        <w:pStyle w:val="af6"/>
        <w:keepNext/>
        <w:rPr>
          <w:rtl/>
        </w:rPr>
      </w:pPr>
      <w:r w:rsidRPr="00C449D2">
        <w:rPr>
          <w:rStyle w:val="TagStyle"/>
          <w:rtl/>
        </w:rPr>
        <w:t xml:space="preserve">&lt;&lt; יור &gt;&gt; </w:t>
      </w:r>
      <w:r>
        <w:rPr>
          <w:rtl/>
        </w:rPr>
        <w:t>היו"ר קרן ברק:</w:t>
      </w:r>
      <w:r w:rsidRPr="00C449D2">
        <w:rPr>
          <w:rStyle w:val="TagStyle"/>
          <w:rtl/>
        </w:rPr>
        <w:t xml:space="preserve"> &lt;&lt; יור &gt;&gt;</w:t>
      </w:r>
      <w:r>
        <w:rPr>
          <w:rtl/>
        </w:rPr>
        <w:t xml:space="preserve">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תודה. </w:t>
      </w:r>
    </w:p>
    <w:p w:rsidR="009B1096" w:rsidRDefault="009B1096" w:rsidP="00621BB2">
      <w:pPr>
        <w:rPr>
          <w:rtl/>
          <w:lang w:eastAsia="he-IL"/>
        </w:rPr>
      </w:pPr>
    </w:p>
    <w:p w:rsidR="009B1096" w:rsidRDefault="009B1096" w:rsidP="00621BB2">
      <w:pPr>
        <w:pStyle w:val="af5"/>
        <w:keepNext/>
        <w:rPr>
          <w:rtl/>
        </w:rPr>
      </w:pPr>
      <w:bookmarkStart w:id="9595" w:name="ET_interruption_5762_12"/>
      <w:r w:rsidRPr="00BD4AD7">
        <w:rPr>
          <w:rStyle w:val="TagStyle"/>
          <w:rtl/>
        </w:rPr>
        <w:t xml:space="preserve"> &lt;&lt; קריאה &gt;&gt; </w:t>
      </w:r>
      <w:r>
        <w:rPr>
          <w:rtl/>
        </w:rPr>
        <w:t>אלי אבידר (ישראל ביתנו):</w:t>
      </w:r>
      <w:r w:rsidRPr="00BD4AD7">
        <w:rPr>
          <w:rStyle w:val="TagStyle"/>
          <w:rtl/>
        </w:rPr>
        <w:t xml:space="preserve"> &lt;&lt; קריאה &gt;&gt;</w:t>
      </w:r>
      <w:r>
        <w:rPr>
          <w:rtl/>
        </w:rPr>
        <w:t xml:space="preserve">   </w:t>
      </w:r>
      <w:bookmarkEnd w:id="9595"/>
    </w:p>
    <w:p w:rsidR="009B1096" w:rsidRDefault="009B1096" w:rsidP="00C3677E">
      <w:pPr>
        <w:rPr>
          <w:rtl/>
          <w:lang w:eastAsia="he-IL"/>
        </w:rPr>
      </w:pPr>
    </w:p>
    <w:p w:rsidR="009B1096" w:rsidRDefault="009B1096" w:rsidP="00621BB2">
      <w:pPr>
        <w:rPr>
          <w:rtl/>
          <w:lang w:eastAsia="he-IL"/>
        </w:rPr>
      </w:pPr>
      <w:r>
        <w:rPr>
          <w:rFonts w:hint="cs"/>
          <w:rtl/>
          <w:lang w:eastAsia="he-IL"/>
        </w:rPr>
        <w:t>אתה חוצפן. אתה חוצפן.</w:t>
      </w:r>
    </w:p>
    <w:p w:rsidR="009B1096" w:rsidRDefault="009B1096" w:rsidP="00621BB2">
      <w:pPr>
        <w:rPr>
          <w:rtl/>
          <w:lang w:eastAsia="he-IL"/>
        </w:rPr>
      </w:pPr>
    </w:p>
    <w:p w:rsidR="009B1096" w:rsidRDefault="009B1096" w:rsidP="00621BB2">
      <w:pPr>
        <w:pStyle w:val="-"/>
        <w:keepNext/>
        <w:rPr>
          <w:rtl/>
        </w:rPr>
      </w:pPr>
      <w:bookmarkStart w:id="9596" w:name="ET_speakercontinue_5291_13"/>
      <w:r w:rsidRPr="00BD4AD7">
        <w:rPr>
          <w:rStyle w:val="TagStyle"/>
          <w:rtl/>
        </w:rPr>
        <w:t xml:space="preserve"> &lt;&lt; דובר_המשך &gt;&gt; </w:t>
      </w:r>
      <w:r>
        <w:rPr>
          <w:rtl/>
        </w:rPr>
        <w:t>בצלאל סמוטריץ' (ימינה):</w:t>
      </w:r>
      <w:r w:rsidRPr="00BD4AD7">
        <w:rPr>
          <w:rStyle w:val="TagStyle"/>
          <w:rtl/>
        </w:rPr>
        <w:t xml:space="preserve"> &lt;&lt; דובר_המשך &gt;&gt;</w:t>
      </w:r>
      <w:r>
        <w:rPr>
          <w:rtl/>
        </w:rPr>
        <w:t xml:space="preserve">   </w:t>
      </w:r>
      <w:bookmarkEnd w:id="959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ככה זה כשאתה עומד בראש מפלגה מושחתת </w:t>
      </w:r>
      <w:r w:rsidR="00587CB2">
        <w:rPr>
          <w:rFonts w:hint="cs"/>
          <w:rtl/>
          <w:lang w:eastAsia="he-IL"/>
        </w:rPr>
        <w:t>– –</w:t>
      </w:r>
      <w:r>
        <w:rPr>
          <w:rFonts w:hint="cs"/>
          <w:rtl/>
          <w:lang w:eastAsia="he-IL"/>
        </w:rPr>
        <w:t xml:space="preserve">  </w:t>
      </w:r>
    </w:p>
    <w:p w:rsidR="009B1096" w:rsidRDefault="009B1096" w:rsidP="00621BB2">
      <w:pPr>
        <w:rPr>
          <w:rtl/>
          <w:lang w:eastAsia="he-IL"/>
        </w:rPr>
      </w:pPr>
    </w:p>
    <w:p w:rsidR="009B1096" w:rsidRDefault="009B1096" w:rsidP="00621BB2">
      <w:pPr>
        <w:pStyle w:val="af6"/>
        <w:keepNext/>
        <w:rPr>
          <w:rtl/>
        </w:rPr>
      </w:pPr>
      <w:bookmarkStart w:id="9597" w:name="ET_yor_6028_14"/>
      <w:r w:rsidRPr="00BD4AD7">
        <w:rPr>
          <w:rStyle w:val="TagStyle"/>
          <w:rtl/>
        </w:rPr>
        <w:t xml:space="preserve"> &lt;&lt; יור &gt;&gt; </w:t>
      </w:r>
      <w:r>
        <w:rPr>
          <w:rtl/>
        </w:rPr>
        <w:t>היו"ר קרן ברק:</w:t>
      </w:r>
      <w:r w:rsidRPr="00BD4AD7">
        <w:rPr>
          <w:rStyle w:val="TagStyle"/>
          <w:rtl/>
        </w:rPr>
        <w:t xml:space="preserve"> &lt;&lt; יור &gt;&gt;</w:t>
      </w:r>
      <w:r>
        <w:rPr>
          <w:rtl/>
        </w:rPr>
        <w:t xml:space="preserve">   </w:t>
      </w:r>
      <w:bookmarkEnd w:id="9597"/>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זמנך תם. </w:t>
      </w:r>
    </w:p>
    <w:p w:rsidR="009B1096" w:rsidRDefault="009B1096" w:rsidP="00621BB2">
      <w:pPr>
        <w:rPr>
          <w:rtl/>
          <w:lang w:eastAsia="he-IL"/>
        </w:rPr>
      </w:pPr>
    </w:p>
    <w:p w:rsidR="009B1096" w:rsidRDefault="009B1096" w:rsidP="00621BB2">
      <w:pPr>
        <w:pStyle w:val="a4"/>
        <w:keepNext/>
        <w:rPr>
          <w:rtl/>
        </w:rPr>
      </w:pPr>
      <w:bookmarkStart w:id="9598" w:name="ET_speaker_5857_15"/>
      <w:r w:rsidRPr="00BD4AD7">
        <w:rPr>
          <w:rStyle w:val="TagStyle"/>
          <w:rtl/>
        </w:rPr>
        <w:t xml:space="preserve"> &lt;&lt; דובר &gt;&gt; </w:t>
      </w:r>
      <w:bookmarkStart w:id="9599" w:name="_Toc57291196"/>
      <w:bookmarkStart w:id="9600" w:name="_Toc57292467"/>
      <w:r>
        <w:rPr>
          <w:rtl/>
        </w:rPr>
        <w:t>אלכס קושניר (ישראל ביתנו):</w:t>
      </w:r>
      <w:bookmarkEnd w:id="9599"/>
      <w:bookmarkEnd w:id="9600"/>
      <w:r w:rsidRPr="00BD4AD7">
        <w:rPr>
          <w:rStyle w:val="TagStyle"/>
          <w:rtl/>
        </w:rPr>
        <w:t xml:space="preserve"> &lt;&lt; דובר &gt;&gt;</w:t>
      </w:r>
      <w:r>
        <w:rPr>
          <w:rtl/>
        </w:rPr>
        <w:t xml:space="preserve">   </w:t>
      </w:r>
      <w:bookmarkEnd w:id="9598"/>
    </w:p>
    <w:p w:rsidR="009B1096" w:rsidRDefault="009B1096" w:rsidP="00C3677E">
      <w:pPr>
        <w:rPr>
          <w:rtl/>
          <w:lang w:eastAsia="he-IL"/>
        </w:rPr>
      </w:pPr>
    </w:p>
    <w:p w:rsidR="009B1096" w:rsidRDefault="009B1096" w:rsidP="00C3677E">
      <w:pPr>
        <w:rPr>
          <w:rtl/>
        </w:rPr>
      </w:pPr>
      <w:r>
        <w:rPr>
          <w:rFonts w:hint="cs"/>
          <w:rtl/>
        </w:rPr>
        <w:t>באמת? ומה עם</w:t>
      </w:r>
      <w:r w:rsidR="00C3677E">
        <w:rPr>
          <w:rFonts w:hint="cs"/>
          <w:rtl/>
        </w:rPr>
        <w:t xml:space="preserve"> </w:t>
      </w:r>
      <w:r>
        <w:rPr>
          <w:rFonts w:hint="cs"/>
          <w:rtl/>
        </w:rPr>
        <w:t>נפתלי בנט?</w:t>
      </w:r>
    </w:p>
    <w:p w:rsidR="009B1096" w:rsidRDefault="009B1096" w:rsidP="00621BB2">
      <w:pPr>
        <w:rPr>
          <w:rtl/>
        </w:rPr>
      </w:pPr>
    </w:p>
    <w:p w:rsidR="009B1096" w:rsidRDefault="009B1096" w:rsidP="00621BB2">
      <w:pPr>
        <w:pStyle w:val="-"/>
        <w:keepNext/>
        <w:rPr>
          <w:rtl/>
        </w:rPr>
      </w:pPr>
      <w:r w:rsidRPr="00BD4AD7">
        <w:rPr>
          <w:rStyle w:val="TagStyle"/>
          <w:rtl/>
        </w:rPr>
        <w:t xml:space="preserve">&lt;&lt; דובר_המשך &gt;&gt; </w:t>
      </w:r>
      <w:r>
        <w:rPr>
          <w:rtl/>
        </w:rPr>
        <w:t>בצלאל סמוטריץ' (ימינה):</w:t>
      </w:r>
      <w:r w:rsidRPr="00BD4AD7">
        <w:rPr>
          <w:rStyle w:val="TagStyle"/>
          <w:rtl/>
        </w:rPr>
        <w:t xml:space="preserve"> &lt;&lt; דובר_המשך &gt;&gt;</w:t>
      </w:r>
      <w:r>
        <w:rPr>
          <w:rtl/>
        </w:rPr>
        <w:t xml:space="preserve">   </w:t>
      </w:r>
    </w:p>
    <w:p w:rsidR="009B1096" w:rsidRDefault="009B1096" w:rsidP="00C3677E">
      <w:pPr>
        <w:rPr>
          <w:rtl/>
          <w:lang w:eastAsia="he-IL"/>
        </w:rPr>
      </w:pPr>
    </w:p>
    <w:p w:rsidR="009B1096" w:rsidRDefault="00587CB2" w:rsidP="00621BB2">
      <w:pPr>
        <w:rPr>
          <w:rtl/>
          <w:lang w:eastAsia="he-IL"/>
        </w:rPr>
      </w:pPr>
      <w:r>
        <w:rPr>
          <w:rFonts w:hint="cs"/>
          <w:rtl/>
          <w:lang w:eastAsia="he-IL"/>
        </w:rPr>
        <w:lastRenderedPageBreak/>
        <w:t>– –</w:t>
      </w:r>
      <w:r w:rsidR="009B1096">
        <w:rPr>
          <w:rFonts w:hint="cs"/>
          <w:rtl/>
          <w:lang w:eastAsia="he-IL"/>
        </w:rPr>
        <w:t xml:space="preserve"> אתה צריך לשלם</w:t>
      </w:r>
      <w:bookmarkStart w:id="9601" w:name="_ETM_Q20_557000"/>
      <w:bookmarkEnd w:id="9601"/>
      <w:r w:rsidR="009B1096">
        <w:rPr>
          <w:rFonts w:hint="cs"/>
          <w:rtl/>
          <w:lang w:eastAsia="he-IL"/>
        </w:rPr>
        <w:t xml:space="preserve"> פרוטקשן למערכת המשפט כדי להשתדל שלא יעמידו אותך לדין. תודה. </w:t>
      </w:r>
    </w:p>
    <w:p w:rsidR="009B1096" w:rsidRDefault="009B1096" w:rsidP="00621BB2">
      <w:pPr>
        <w:rPr>
          <w:rtl/>
          <w:lang w:eastAsia="he-IL"/>
        </w:rPr>
      </w:pPr>
    </w:p>
    <w:p w:rsidR="009B1096" w:rsidRDefault="009B1096" w:rsidP="00621BB2">
      <w:pPr>
        <w:pStyle w:val="a4"/>
        <w:keepNext/>
        <w:rPr>
          <w:rtl/>
        </w:rPr>
      </w:pPr>
      <w:bookmarkStart w:id="9602" w:name="ET_speaker_5792_17"/>
      <w:r w:rsidRPr="00BD4AD7">
        <w:rPr>
          <w:rStyle w:val="TagStyle"/>
          <w:rtl/>
        </w:rPr>
        <w:t xml:space="preserve"> &lt;&lt; דובר &gt;&gt; </w:t>
      </w:r>
      <w:bookmarkStart w:id="9603" w:name="_Toc57291197"/>
      <w:bookmarkStart w:id="9604" w:name="_Toc57292468"/>
      <w:r>
        <w:rPr>
          <w:rtl/>
        </w:rPr>
        <w:t>יבגני סובה (ישראל ביתנו):</w:t>
      </w:r>
      <w:bookmarkEnd w:id="9603"/>
      <w:bookmarkEnd w:id="9604"/>
      <w:r w:rsidRPr="00BD4AD7">
        <w:rPr>
          <w:rStyle w:val="TagStyle"/>
          <w:rtl/>
        </w:rPr>
        <w:t xml:space="preserve"> &lt;&lt; דובר &gt;&gt;</w:t>
      </w:r>
      <w:r>
        <w:rPr>
          <w:rtl/>
        </w:rPr>
        <w:t xml:space="preserve">   </w:t>
      </w:r>
      <w:bookmarkEnd w:id="9602"/>
    </w:p>
    <w:p w:rsidR="009B1096" w:rsidRDefault="009B1096" w:rsidP="00C3677E">
      <w:pPr>
        <w:rPr>
          <w:rtl/>
        </w:rPr>
      </w:pPr>
    </w:p>
    <w:p w:rsidR="009B1096" w:rsidRDefault="009B1096" w:rsidP="00621BB2">
      <w:pPr>
        <w:rPr>
          <w:rtl/>
        </w:rPr>
      </w:pPr>
      <w:r>
        <w:rPr>
          <w:rFonts w:hint="cs"/>
          <w:rtl/>
        </w:rPr>
        <w:t xml:space="preserve">ראש המפלגה שלך </w:t>
      </w:r>
      <w:r w:rsidR="00587CB2">
        <w:rPr>
          <w:rFonts w:hint="cs"/>
          <w:rtl/>
        </w:rPr>
        <w:t>– – –</w:t>
      </w:r>
      <w:r>
        <w:rPr>
          <w:rFonts w:hint="cs"/>
          <w:rtl/>
        </w:rPr>
        <w:t xml:space="preserve"> </w:t>
      </w:r>
    </w:p>
    <w:p w:rsidR="009B1096" w:rsidRDefault="009B1096" w:rsidP="00621BB2">
      <w:pPr>
        <w:rPr>
          <w:rtl/>
        </w:rPr>
      </w:pPr>
      <w:bookmarkStart w:id="9605" w:name="_ETM_Q20_566000"/>
      <w:bookmarkEnd w:id="9605"/>
    </w:p>
    <w:p w:rsidR="009B1096" w:rsidRDefault="009B1096" w:rsidP="00621BB2">
      <w:pPr>
        <w:pStyle w:val="af6"/>
        <w:keepNext/>
        <w:rPr>
          <w:rtl/>
        </w:rPr>
      </w:pPr>
      <w:bookmarkStart w:id="9606" w:name="ET_yor_6028_18"/>
      <w:r w:rsidRPr="00C449D2">
        <w:rPr>
          <w:rStyle w:val="TagStyle"/>
          <w:rtl/>
        </w:rPr>
        <w:t xml:space="preserve"> &lt;&lt; יור &gt;&gt; </w:t>
      </w:r>
      <w:r>
        <w:rPr>
          <w:rtl/>
        </w:rPr>
        <w:t>היו"ר קרן ברק:</w:t>
      </w:r>
      <w:r w:rsidRPr="00C449D2">
        <w:rPr>
          <w:rStyle w:val="TagStyle"/>
          <w:rtl/>
        </w:rPr>
        <w:t xml:space="preserve"> &lt;&lt; יור &gt;&gt;</w:t>
      </w:r>
      <w:r>
        <w:rPr>
          <w:rtl/>
        </w:rPr>
        <w:t xml:space="preserve">   </w:t>
      </w:r>
      <w:bookmarkEnd w:id="9606"/>
    </w:p>
    <w:p w:rsidR="009B1096" w:rsidRDefault="009B1096" w:rsidP="00C3677E">
      <w:pPr>
        <w:rPr>
          <w:rtl/>
        </w:rPr>
      </w:pPr>
    </w:p>
    <w:p w:rsidR="009B1096" w:rsidRDefault="009B1096" w:rsidP="00621BB2">
      <w:pPr>
        <w:rPr>
          <w:rtl/>
        </w:rPr>
      </w:pPr>
      <w:bookmarkStart w:id="9607" w:name="_ETM_Q20_568000"/>
      <w:bookmarkEnd w:id="9607"/>
      <w:r>
        <w:rPr>
          <w:rFonts w:hint="cs"/>
          <w:rtl/>
        </w:rPr>
        <w:t xml:space="preserve">תודה רבה. </w:t>
      </w:r>
    </w:p>
    <w:p w:rsidR="009B1096" w:rsidRDefault="009B1096" w:rsidP="00621BB2">
      <w:pPr>
        <w:rPr>
          <w:rtl/>
        </w:rPr>
      </w:pPr>
      <w:bookmarkStart w:id="9608" w:name="_ETM_Q20_559406"/>
      <w:bookmarkStart w:id="9609" w:name="_ETM_Q20_559457"/>
      <w:bookmarkEnd w:id="9608"/>
      <w:bookmarkEnd w:id="9609"/>
    </w:p>
    <w:p w:rsidR="009B1096" w:rsidRDefault="009B1096" w:rsidP="00621BB2">
      <w:pPr>
        <w:rPr>
          <w:rtl/>
        </w:rPr>
      </w:pPr>
      <w:bookmarkStart w:id="9610" w:name="_ETM_Q20_559589"/>
      <w:bookmarkStart w:id="9611" w:name="_ETM_Q20_559637"/>
      <w:bookmarkEnd w:id="9610"/>
      <w:bookmarkEnd w:id="9611"/>
      <w:r>
        <w:rPr>
          <w:rFonts w:hint="cs"/>
          <w:rtl/>
        </w:rPr>
        <w:t>רק לא הבנתי, כמה</w:t>
      </w:r>
      <w:bookmarkStart w:id="9612" w:name="_ETM_Q20_571000"/>
      <w:bookmarkEnd w:id="9612"/>
      <w:r>
        <w:rPr>
          <w:rFonts w:hint="cs"/>
          <w:rtl/>
        </w:rPr>
        <w:t xml:space="preserve"> זמן צינון אתה מבקש? </w:t>
      </w:r>
    </w:p>
    <w:p w:rsidR="009B1096" w:rsidRDefault="009B1096" w:rsidP="00621BB2">
      <w:pPr>
        <w:rPr>
          <w:rtl/>
        </w:rPr>
      </w:pPr>
    </w:p>
    <w:p w:rsidR="009B1096" w:rsidRDefault="009B1096" w:rsidP="00621BB2">
      <w:pPr>
        <w:pStyle w:val="af5"/>
        <w:rPr>
          <w:rtl/>
        </w:rPr>
      </w:pPr>
      <w:bookmarkStart w:id="9613" w:name="ET_interruption_קר_אה_25"/>
      <w:r w:rsidRPr="00B51287">
        <w:rPr>
          <w:rStyle w:val="TagStyle"/>
          <w:rtl/>
        </w:rPr>
        <w:t xml:space="preserve"> &lt;&lt; קריאה &gt;&gt; </w:t>
      </w:r>
      <w:r>
        <w:rPr>
          <w:rtl/>
        </w:rPr>
        <w:t>קריאה:</w:t>
      </w:r>
      <w:r w:rsidRPr="00B51287">
        <w:rPr>
          <w:rStyle w:val="TagStyle"/>
          <w:rtl/>
        </w:rPr>
        <w:t xml:space="preserve"> &lt;&lt; קריאה &gt;&gt;</w:t>
      </w:r>
      <w:bookmarkEnd w:id="9613"/>
      <w:r>
        <w:rPr>
          <w:rtl/>
        </w:rPr>
        <w:t xml:space="preserve">  </w:t>
      </w:r>
    </w:p>
    <w:p w:rsidR="009B1096" w:rsidRDefault="009B1096" w:rsidP="00621BB2">
      <w:pPr>
        <w:rPr>
          <w:rtl/>
        </w:rPr>
      </w:pPr>
      <w:r>
        <w:rPr>
          <w:rtl/>
        </w:rPr>
        <w:t xml:space="preserve"> </w:t>
      </w:r>
    </w:p>
    <w:p w:rsidR="009B1096" w:rsidRDefault="00587CB2" w:rsidP="00621BB2">
      <w:pPr>
        <w:rPr>
          <w:rtl/>
        </w:rPr>
      </w:pPr>
      <w:r>
        <w:rPr>
          <w:rFonts w:hint="cs"/>
          <w:rtl/>
        </w:rPr>
        <w:t>– – –</w:t>
      </w:r>
    </w:p>
    <w:p w:rsidR="009B1096" w:rsidRDefault="009B1096" w:rsidP="00621BB2">
      <w:pPr>
        <w:rPr>
          <w:rtl/>
        </w:rPr>
      </w:pPr>
    </w:p>
    <w:p w:rsidR="009B1096" w:rsidRDefault="009B1096" w:rsidP="00621BB2">
      <w:pPr>
        <w:pStyle w:val="af6"/>
        <w:keepNext/>
        <w:rPr>
          <w:rtl/>
        </w:rPr>
      </w:pPr>
      <w:r w:rsidRPr="00C449D2">
        <w:rPr>
          <w:rStyle w:val="TagStyle"/>
          <w:rtl/>
        </w:rPr>
        <w:t xml:space="preserve">&lt;&lt; יור &gt;&gt; </w:t>
      </w:r>
      <w:r>
        <w:rPr>
          <w:rtl/>
        </w:rPr>
        <w:t>היו"ר קרן ברק:</w:t>
      </w:r>
      <w:r w:rsidRPr="00C449D2">
        <w:rPr>
          <w:rStyle w:val="TagStyle"/>
          <w:rtl/>
        </w:rPr>
        <w:t xml:space="preserve"> &lt;&lt; יור &gt;&gt;</w:t>
      </w:r>
      <w:r>
        <w:rPr>
          <w:rtl/>
        </w:rPr>
        <w:t xml:space="preserve">   </w:t>
      </w:r>
    </w:p>
    <w:p w:rsidR="009B1096" w:rsidRDefault="009B1096" w:rsidP="00621BB2">
      <w:pPr>
        <w:rPr>
          <w:rtl/>
        </w:rPr>
      </w:pPr>
    </w:p>
    <w:p w:rsidR="009B1096" w:rsidRDefault="009B1096" w:rsidP="00621BB2">
      <w:pPr>
        <w:rPr>
          <w:rtl/>
        </w:rPr>
      </w:pPr>
      <w:r>
        <w:rPr>
          <w:rFonts w:hint="cs"/>
          <w:rtl/>
        </w:rPr>
        <w:t>חמש.</w:t>
      </w:r>
    </w:p>
    <w:p w:rsidR="009B1096" w:rsidRDefault="009B1096" w:rsidP="00621BB2">
      <w:pPr>
        <w:rPr>
          <w:rtl/>
        </w:rPr>
      </w:pPr>
      <w:bookmarkStart w:id="9614" w:name="_ETM_Q20_573000"/>
      <w:bookmarkStart w:id="9615" w:name="_ETM_Q20_576000"/>
      <w:bookmarkEnd w:id="9614"/>
      <w:bookmarkEnd w:id="9615"/>
    </w:p>
    <w:p w:rsidR="009B1096" w:rsidRDefault="009B1096" w:rsidP="00621BB2">
      <w:pPr>
        <w:pStyle w:val="af5"/>
        <w:rPr>
          <w:rtl/>
        </w:rPr>
      </w:pPr>
      <w:bookmarkStart w:id="9616" w:name="ET_interruption_5792_19"/>
      <w:r w:rsidRPr="00BE2431">
        <w:rPr>
          <w:rStyle w:val="TagStyle"/>
          <w:rtl/>
        </w:rPr>
        <w:t xml:space="preserve"> &lt;&lt; קריאה &gt;&gt;</w:t>
      </w:r>
      <w:r w:rsidRPr="00C449D2">
        <w:rPr>
          <w:rStyle w:val="TagStyle"/>
          <w:rtl/>
        </w:rPr>
        <w:t xml:space="preserve"> </w:t>
      </w:r>
      <w:r>
        <w:rPr>
          <w:rtl/>
        </w:rPr>
        <w:t>יבגני סובה (ישראל ביתנו):</w:t>
      </w:r>
      <w:r w:rsidRPr="00C449D2">
        <w:rPr>
          <w:rStyle w:val="TagStyle"/>
          <w:rtl/>
        </w:rPr>
        <w:t xml:space="preserve"> </w:t>
      </w:r>
      <w:r w:rsidRPr="00BE2431">
        <w:rPr>
          <w:rStyle w:val="TagStyle"/>
          <w:rtl/>
        </w:rPr>
        <w:t xml:space="preserve">&lt;&lt; קריאה &gt;&gt; </w:t>
      </w:r>
      <w:r>
        <w:rPr>
          <w:rtl/>
        </w:rPr>
        <w:t xml:space="preserve">   </w:t>
      </w:r>
      <w:bookmarkEnd w:id="9616"/>
    </w:p>
    <w:p w:rsidR="009B1096" w:rsidRDefault="009B1096" w:rsidP="00C3677E">
      <w:pPr>
        <w:rPr>
          <w:rtl/>
        </w:rPr>
      </w:pPr>
    </w:p>
    <w:p w:rsidR="009B1096" w:rsidRDefault="009B1096" w:rsidP="00621BB2">
      <w:pPr>
        <w:rPr>
          <w:rtl/>
        </w:rPr>
      </w:pPr>
      <w:r>
        <w:rPr>
          <w:rFonts w:hint="cs"/>
          <w:rtl/>
        </w:rPr>
        <w:t xml:space="preserve">בצלאל, תגיד גם לשרת התחבורה </w:t>
      </w:r>
      <w:r w:rsidR="00587CB2">
        <w:rPr>
          <w:rFonts w:hint="cs"/>
          <w:rtl/>
        </w:rPr>
        <w:t>– – –</w:t>
      </w:r>
      <w:r>
        <w:rPr>
          <w:rFonts w:hint="cs"/>
          <w:rtl/>
        </w:rPr>
        <w:t xml:space="preserve"> </w:t>
      </w:r>
    </w:p>
    <w:p w:rsidR="009B1096" w:rsidRDefault="009B1096" w:rsidP="00621BB2">
      <w:pPr>
        <w:rPr>
          <w:rtl/>
        </w:rPr>
      </w:pPr>
    </w:p>
    <w:p w:rsidR="009B1096" w:rsidRDefault="009B1096" w:rsidP="00621BB2">
      <w:pPr>
        <w:pStyle w:val="af6"/>
        <w:keepNext/>
        <w:rPr>
          <w:rtl/>
        </w:rPr>
      </w:pPr>
      <w:bookmarkStart w:id="9617" w:name="ET_yor_6028_20"/>
      <w:r w:rsidRPr="00C449D2">
        <w:rPr>
          <w:rStyle w:val="TagStyle"/>
          <w:rtl/>
        </w:rPr>
        <w:t xml:space="preserve"> &lt;&lt; יור &gt;&gt; </w:t>
      </w:r>
      <w:r>
        <w:rPr>
          <w:rtl/>
        </w:rPr>
        <w:t>היו"ר קרן ברק:</w:t>
      </w:r>
      <w:r w:rsidRPr="00C449D2">
        <w:rPr>
          <w:rStyle w:val="TagStyle"/>
          <w:rtl/>
        </w:rPr>
        <w:t xml:space="preserve"> &lt;&lt; יור &gt;&gt;</w:t>
      </w:r>
      <w:r>
        <w:rPr>
          <w:rtl/>
        </w:rPr>
        <w:t xml:space="preserve">   </w:t>
      </w:r>
      <w:bookmarkEnd w:id="9617"/>
    </w:p>
    <w:p w:rsidR="009B1096" w:rsidRDefault="009B1096" w:rsidP="00C3677E">
      <w:pPr>
        <w:rPr>
          <w:rtl/>
        </w:rPr>
      </w:pPr>
    </w:p>
    <w:p w:rsidR="009B1096" w:rsidRDefault="009B1096" w:rsidP="00621BB2">
      <w:pPr>
        <w:rPr>
          <w:rtl/>
        </w:rPr>
      </w:pPr>
      <w:bookmarkStart w:id="9618" w:name="_ETM_Q20_579000"/>
      <w:bookmarkEnd w:id="9618"/>
      <w:r>
        <w:rPr>
          <w:rFonts w:hint="cs"/>
          <w:rtl/>
        </w:rPr>
        <w:t>צינון צריך להיות. מערכת המשפט לא מסכימה, בצלאל? מערכת המשפט לא מסכימה לצינון?</w:t>
      </w:r>
    </w:p>
    <w:p w:rsidR="009B1096" w:rsidRDefault="009B1096" w:rsidP="00621BB2">
      <w:pPr>
        <w:rPr>
          <w:rtl/>
        </w:rPr>
      </w:pPr>
      <w:bookmarkStart w:id="9619" w:name="_ETM_Q20_588000"/>
      <w:bookmarkEnd w:id="9619"/>
    </w:p>
    <w:p w:rsidR="009B1096" w:rsidRDefault="009B1096" w:rsidP="00621BB2">
      <w:pPr>
        <w:pStyle w:val="af5"/>
        <w:keepNext/>
        <w:rPr>
          <w:rtl/>
        </w:rPr>
      </w:pPr>
      <w:bookmarkStart w:id="9620" w:name="ET_interruption_5291_21"/>
      <w:r w:rsidRPr="00C449D2">
        <w:rPr>
          <w:rStyle w:val="TagStyle"/>
          <w:rtl/>
        </w:rPr>
        <w:t xml:space="preserve"> &lt;&lt; קריאה &gt;&gt; </w:t>
      </w:r>
      <w:r>
        <w:rPr>
          <w:rtl/>
        </w:rPr>
        <w:t>בצלאל סמוטריץ' (ימינה):</w:t>
      </w:r>
      <w:r w:rsidRPr="00C449D2">
        <w:rPr>
          <w:rStyle w:val="TagStyle"/>
          <w:rtl/>
        </w:rPr>
        <w:t xml:space="preserve"> &lt;&lt; קריאה &gt;&gt;</w:t>
      </w:r>
      <w:r>
        <w:rPr>
          <w:rtl/>
        </w:rPr>
        <w:t xml:space="preserve">   </w:t>
      </w:r>
      <w:bookmarkEnd w:id="9620"/>
    </w:p>
    <w:p w:rsidR="009B1096" w:rsidRDefault="009B1096" w:rsidP="00C3677E">
      <w:pPr>
        <w:rPr>
          <w:rtl/>
        </w:rPr>
      </w:pPr>
    </w:p>
    <w:p w:rsidR="009B1096" w:rsidRDefault="009B1096" w:rsidP="00621BB2">
      <w:pPr>
        <w:rPr>
          <w:rtl/>
        </w:rPr>
      </w:pPr>
      <w:r>
        <w:rPr>
          <w:rFonts w:hint="cs"/>
          <w:rtl/>
        </w:rPr>
        <w:t>אני אעלה להשיב ואז אני</w:t>
      </w:r>
      <w:bookmarkStart w:id="9621" w:name="_ETM_Q20_589000"/>
      <w:bookmarkEnd w:id="9621"/>
      <w:r>
        <w:rPr>
          <w:rFonts w:hint="cs"/>
          <w:rtl/>
        </w:rPr>
        <w:t xml:space="preserve"> אצביע מפה. </w:t>
      </w:r>
    </w:p>
    <w:p w:rsidR="009B1096" w:rsidRDefault="009B1096" w:rsidP="00621BB2">
      <w:pPr>
        <w:rPr>
          <w:rtl/>
        </w:rPr>
      </w:pPr>
      <w:bookmarkStart w:id="9622" w:name="_ETM_Q20_593000"/>
      <w:bookmarkEnd w:id="9622"/>
    </w:p>
    <w:p w:rsidR="009B1096" w:rsidRDefault="009B1096" w:rsidP="00621BB2">
      <w:pPr>
        <w:pStyle w:val="af6"/>
        <w:keepNext/>
        <w:rPr>
          <w:rtl/>
        </w:rPr>
      </w:pPr>
      <w:bookmarkStart w:id="9623" w:name="ET_yor_6028_22"/>
      <w:r w:rsidRPr="00C449D2">
        <w:rPr>
          <w:rStyle w:val="TagStyle"/>
          <w:rtl/>
        </w:rPr>
        <w:t xml:space="preserve"> &lt;&lt; יור &gt;&gt; </w:t>
      </w:r>
      <w:r>
        <w:rPr>
          <w:rtl/>
        </w:rPr>
        <w:t>היו"ר קרן ברק:</w:t>
      </w:r>
      <w:r w:rsidRPr="00C449D2">
        <w:rPr>
          <w:rStyle w:val="TagStyle"/>
          <w:rtl/>
        </w:rPr>
        <w:t xml:space="preserve"> &lt;&lt; יור &gt;&gt;</w:t>
      </w:r>
      <w:r>
        <w:rPr>
          <w:rtl/>
        </w:rPr>
        <w:t xml:space="preserve">   </w:t>
      </w:r>
      <w:bookmarkEnd w:id="9623"/>
    </w:p>
    <w:p w:rsidR="009B1096" w:rsidRDefault="009B1096" w:rsidP="00C3677E">
      <w:pPr>
        <w:rPr>
          <w:rtl/>
        </w:rPr>
      </w:pPr>
    </w:p>
    <w:p w:rsidR="009B1096" w:rsidRDefault="009B1096" w:rsidP="00621BB2">
      <w:pPr>
        <w:rPr>
          <w:rtl/>
        </w:rPr>
      </w:pPr>
      <w:bookmarkStart w:id="9624" w:name="_ETM_Q20_594000"/>
      <w:bookmarkEnd w:id="9624"/>
      <w:r>
        <w:rPr>
          <w:rFonts w:hint="cs"/>
          <w:rtl/>
        </w:rPr>
        <w:t xml:space="preserve">אבל צינון זה דבר חשוב. </w:t>
      </w:r>
    </w:p>
    <w:p w:rsidR="009B1096" w:rsidRDefault="009B1096" w:rsidP="00621BB2">
      <w:pPr>
        <w:rPr>
          <w:rtl/>
        </w:rPr>
      </w:pPr>
    </w:p>
    <w:p w:rsidR="009B1096" w:rsidRDefault="009B1096" w:rsidP="00621BB2">
      <w:pPr>
        <w:rPr>
          <w:rtl/>
        </w:rPr>
      </w:pPr>
      <w:bookmarkStart w:id="9625" w:name="_ETM_Q20_601000"/>
      <w:bookmarkEnd w:id="9625"/>
      <w:r>
        <w:rPr>
          <w:rFonts w:hint="cs"/>
          <w:rtl/>
        </w:rPr>
        <w:t>ישיב שר המשפטים</w:t>
      </w:r>
      <w:bookmarkStart w:id="9626" w:name="_ETM_Q20_603000"/>
      <w:bookmarkEnd w:id="9626"/>
      <w:r>
        <w:rPr>
          <w:rFonts w:hint="cs"/>
          <w:rtl/>
        </w:rPr>
        <w:t xml:space="preserve"> אבי ניסנקורן. אני בטוחה שהוא חושב שצינון זה דבר חשוב. אני לפחות חושבת. </w:t>
      </w:r>
    </w:p>
    <w:p w:rsidR="009B1096" w:rsidRDefault="009B1096" w:rsidP="00621BB2">
      <w:pPr>
        <w:rPr>
          <w:rtl/>
        </w:rPr>
      </w:pPr>
    </w:p>
    <w:p w:rsidR="009B1096" w:rsidRDefault="009B1096" w:rsidP="00621BB2">
      <w:pPr>
        <w:pStyle w:val="a4"/>
        <w:keepNext/>
        <w:rPr>
          <w:rtl/>
        </w:rPr>
      </w:pPr>
      <w:bookmarkStart w:id="9627" w:name="ET_speaker_5995_23"/>
      <w:r w:rsidRPr="00C449D2">
        <w:rPr>
          <w:rStyle w:val="TagStyle"/>
          <w:rtl/>
        </w:rPr>
        <w:t xml:space="preserve"> &lt;&lt; דובר &gt;&gt; </w:t>
      </w:r>
      <w:bookmarkStart w:id="9628" w:name="_Toc57291198"/>
      <w:bookmarkStart w:id="9629" w:name="_Toc57292469"/>
      <w:r>
        <w:rPr>
          <w:rtl/>
        </w:rPr>
        <w:t>שר המשפטים אבי ניסנקורן:</w:t>
      </w:r>
      <w:bookmarkEnd w:id="9628"/>
      <w:bookmarkEnd w:id="9629"/>
      <w:r w:rsidRPr="00C449D2">
        <w:rPr>
          <w:rStyle w:val="TagStyle"/>
          <w:rtl/>
        </w:rPr>
        <w:t xml:space="preserve"> &lt;&lt; דובר &gt;&gt;</w:t>
      </w:r>
      <w:r>
        <w:rPr>
          <w:rtl/>
        </w:rPr>
        <w:t xml:space="preserve">   </w:t>
      </w:r>
      <w:bookmarkEnd w:id="9627"/>
    </w:p>
    <w:p w:rsidR="009B1096" w:rsidRDefault="009B1096" w:rsidP="00C3677E">
      <w:pPr>
        <w:rPr>
          <w:rtl/>
        </w:rPr>
      </w:pPr>
    </w:p>
    <w:p w:rsidR="009B1096" w:rsidRDefault="009B1096" w:rsidP="007452D4">
      <w:pPr>
        <w:rPr>
          <w:rtl/>
        </w:rPr>
      </w:pPr>
      <w:r>
        <w:rPr>
          <w:rFonts w:hint="cs"/>
          <w:rtl/>
        </w:rPr>
        <w:t xml:space="preserve">מעניין אותי, אחרי שדיברת ככה </w:t>
      </w:r>
      <w:r w:rsidR="007452D4">
        <w:rPr>
          <w:rFonts w:hint="eastAsia"/>
          <w:rtl/>
        </w:rPr>
        <w:t xml:space="preserve">– </w:t>
      </w:r>
      <w:r>
        <w:rPr>
          <w:rFonts w:hint="cs"/>
          <w:rtl/>
        </w:rPr>
        <w:t xml:space="preserve">הזכרת פה </w:t>
      </w:r>
      <w:bookmarkStart w:id="9630" w:name="_ETM_Q20_614000"/>
      <w:bookmarkEnd w:id="9630"/>
      <w:r>
        <w:rPr>
          <w:rFonts w:hint="cs"/>
          <w:rtl/>
        </w:rPr>
        <w:t>חברי כנסת ואתה אומר: מעניין מה הם יצביעו</w:t>
      </w:r>
      <w:r w:rsidR="007452D4">
        <w:rPr>
          <w:rFonts w:hint="cs"/>
          <w:rtl/>
        </w:rPr>
        <w:t>,</w:t>
      </w:r>
      <w:r>
        <w:rPr>
          <w:rFonts w:hint="cs"/>
          <w:rtl/>
        </w:rPr>
        <w:t xml:space="preserve"> אז בצלאל,</w:t>
      </w:r>
      <w:bookmarkStart w:id="9631" w:name="_ETM_Q20_621000"/>
      <w:bookmarkEnd w:id="9631"/>
      <w:r>
        <w:rPr>
          <w:rFonts w:hint="cs"/>
          <w:rtl/>
        </w:rPr>
        <w:t xml:space="preserve"> איפה נפתלי? </w:t>
      </w:r>
    </w:p>
    <w:p w:rsidR="009B1096" w:rsidRDefault="009B1096" w:rsidP="00621BB2">
      <w:pPr>
        <w:rPr>
          <w:rtl/>
        </w:rPr>
      </w:pPr>
    </w:p>
    <w:p w:rsidR="009B1096" w:rsidRDefault="009B1096" w:rsidP="00621BB2">
      <w:pPr>
        <w:pStyle w:val="af5"/>
        <w:keepNext/>
        <w:rPr>
          <w:rtl/>
        </w:rPr>
      </w:pPr>
      <w:bookmarkStart w:id="9632" w:name="ET_interruption_5291_24"/>
      <w:r w:rsidRPr="00C449D2">
        <w:rPr>
          <w:rStyle w:val="TagStyle"/>
          <w:rtl/>
        </w:rPr>
        <w:t xml:space="preserve"> &lt;&lt; קריאה &gt;&gt; </w:t>
      </w:r>
      <w:r>
        <w:rPr>
          <w:rtl/>
        </w:rPr>
        <w:t>בצלאל סמוטריץ' (ימינה):</w:t>
      </w:r>
      <w:r w:rsidRPr="00C449D2">
        <w:rPr>
          <w:rStyle w:val="TagStyle"/>
          <w:rtl/>
        </w:rPr>
        <w:t xml:space="preserve"> &lt;&lt; קריאה &gt;&gt;</w:t>
      </w:r>
      <w:r>
        <w:rPr>
          <w:rtl/>
        </w:rPr>
        <w:t xml:space="preserve">   </w:t>
      </w:r>
      <w:bookmarkEnd w:id="963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אני מקווה שהוא יבוא. </w:t>
      </w:r>
    </w:p>
    <w:p w:rsidR="009B1096" w:rsidRDefault="009B1096" w:rsidP="00621BB2">
      <w:pPr>
        <w:rPr>
          <w:rtl/>
          <w:lang w:eastAsia="he-IL"/>
        </w:rPr>
      </w:pPr>
    </w:p>
    <w:p w:rsidR="009B1096" w:rsidRDefault="009B1096" w:rsidP="00621BB2">
      <w:pPr>
        <w:pStyle w:val="-"/>
        <w:keepNext/>
        <w:rPr>
          <w:rtl/>
        </w:rPr>
      </w:pPr>
      <w:bookmarkStart w:id="9633" w:name="ET_speakercontinue_5995_25"/>
      <w:r w:rsidRPr="00C449D2">
        <w:rPr>
          <w:rStyle w:val="TagStyle"/>
          <w:rtl/>
        </w:rPr>
        <w:t xml:space="preserve"> &lt;&lt; דובר_המשך &gt;&gt; </w:t>
      </w:r>
      <w:r>
        <w:rPr>
          <w:rtl/>
        </w:rPr>
        <w:t>שר המשפטים אבי ניסנקורן:</w:t>
      </w:r>
      <w:r w:rsidRPr="00C449D2">
        <w:rPr>
          <w:rStyle w:val="TagStyle"/>
          <w:rtl/>
        </w:rPr>
        <w:t xml:space="preserve"> &lt;&lt; דובר_המשך &gt;&gt;</w:t>
      </w:r>
      <w:r>
        <w:rPr>
          <w:rtl/>
        </w:rPr>
        <w:t xml:space="preserve">   </w:t>
      </w:r>
      <w:bookmarkEnd w:id="9633"/>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מה? איפה? איפה? אני מחפש אותו. איפה נפתלי? שיבוא ויתמוך בהצעה שלך למנוע מהיועץ המשפטי ופרקליט המדינה להתמנות לבית המשפט העליון. בוא, בוא, אני רוצה לראות אותו. </w:t>
      </w:r>
    </w:p>
    <w:p w:rsidR="009B1096" w:rsidRDefault="009B1096" w:rsidP="00621BB2">
      <w:pPr>
        <w:rPr>
          <w:rtl/>
          <w:lang w:eastAsia="he-IL"/>
        </w:rPr>
      </w:pPr>
      <w:bookmarkStart w:id="9634" w:name="_ETM_Q20_632000"/>
      <w:bookmarkEnd w:id="9634"/>
    </w:p>
    <w:p w:rsidR="009B1096" w:rsidRDefault="009B1096" w:rsidP="00621BB2">
      <w:pPr>
        <w:pStyle w:val="af6"/>
        <w:keepNext/>
        <w:rPr>
          <w:rtl/>
        </w:rPr>
      </w:pPr>
      <w:bookmarkStart w:id="9635" w:name="ET_yor_6028_26"/>
      <w:r w:rsidRPr="00C449D2">
        <w:rPr>
          <w:rStyle w:val="TagStyle"/>
          <w:rtl/>
        </w:rPr>
        <w:t xml:space="preserve"> &lt;&lt; יור &gt;&gt; </w:t>
      </w:r>
      <w:r>
        <w:rPr>
          <w:rtl/>
        </w:rPr>
        <w:t>היו"ר קרן ברק:</w:t>
      </w:r>
      <w:r w:rsidRPr="00C449D2">
        <w:rPr>
          <w:rStyle w:val="TagStyle"/>
          <w:rtl/>
        </w:rPr>
        <w:t xml:space="preserve"> &lt;&lt; יור &gt;&gt;</w:t>
      </w:r>
      <w:r>
        <w:rPr>
          <w:rtl/>
        </w:rPr>
        <w:t xml:space="preserve">   </w:t>
      </w:r>
      <w:bookmarkEnd w:id="9635"/>
    </w:p>
    <w:p w:rsidR="009B1096" w:rsidRDefault="009B1096" w:rsidP="00C3677E">
      <w:pPr>
        <w:rPr>
          <w:rtl/>
          <w:lang w:eastAsia="he-IL"/>
        </w:rPr>
      </w:pPr>
    </w:p>
    <w:p w:rsidR="009B1096" w:rsidRDefault="009B1096" w:rsidP="00621BB2">
      <w:pPr>
        <w:rPr>
          <w:rtl/>
          <w:lang w:eastAsia="he-IL"/>
        </w:rPr>
      </w:pPr>
      <w:bookmarkStart w:id="9636" w:name="_ETM_Q20_633000"/>
      <w:bookmarkEnd w:id="9636"/>
      <w:r>
        <w:rPr>
          <w:rFonts w:hint="cs"/>
          <w:rtl/>
          <w:lang w:eastAsia="he-IL"/>
        </w:rPr>
        <w:t>למה? אבל זה צינון.</w:t>
      </w:r>
    </w:p>
    <w:p w:rsidR="009B1096" w:rsidRDefault="009B1096" w:rsidP="00621BB2">
      <w:pPr>
        <w:rPr>
          <w:rtl/>
          <w:lang w:eastAsia="he-IL"/>
        </w:rPr>
      </w:pPr>
    </w:p>
    <w:p w:rsidR="009B1096" w:rsidRDefault="009B1096" w:rsidP="00621BB2">
      <w:pPr>
        <w:pStyle w:val="-"/>
        <w:keepNext/>
        <w:rPr>
          <w:rtl/>
        </w:rPr>
      </w:pPr>
      <w:bookmarkStart w:id="9637" w:name="ET_speakercontinue_5995_27"/>
      <w:r w:rsidRPr="00C449D2">
        <w:rPr>
          <w:rStyle w:val="TagStyle"/>
          <w:rtl/>
        </w:rPr>
        <w:t xml:space="preserve"> &lt;&lt; דובר_המשך &gt;&gt; </w:t>
      </w:r>
      <w:r>
        <w:rPr>
          <w:rtl/>
        </w:rPr>
        <w:t>שר המשפטים אבי ניסנקורן:</w:t>
      </w:r>
      <w:r w:rsidRPr="00C449D2">
        <w:rPr>
          <w:rStyle w:val="TagStyle"/>
          <w:rtl/>
        </w:rPr>
        <w:t xml:space="preserve"> &lt;&lt; דובר_המשך &gt;&gt;</w:t>
      </w:r>
      <w:r>
        <w:rPr>
          <w:rtl/>
        </w:rPr>
        <w:t xml:space="preserve">   </w:t>
      </w:r>
      <w:bookmarkEnd w:id="9637"/>
    </w:p>
    <w:p w:rsidR="009B1096" w:rsidRDefault="009B1096" w:rsidP="00C3677E">
      <w:pPr>
        <w:rPr>
          <w:rtl/>
          <w:lang w:eastAsia="he-IL"/>
        </w:rPr>
      </w:pPr>
    </w:p>
    <w:p w:rsidR="009B1096" w:rsidRDefault="009B1096" w:rsidP="00621BB2">
      <w:pPr>
        <w:rPr>
          <w:rtl/>
          <w:lang w:eastAsia="he-IL"/>
        </w:rPr>
      </w:pPr>
      <w:r>
        <w:rPr>
          <w:rFonts w:hint="cs"/>
          <w:rtl/>
          <w:lang w:eastAsia="he-IL"/>
        </w:rPr>
        <w:t>צינון של עשר שנים,</w:t>
      </w:r>
      <w:bookmarkStart w:id="9638" w:name="_ETM_Q20_638000"/>
      <w:bookmarkEnd w:id="9638"/>
      <w:r>
        <w:rPr>
          <w:rFonts w:hint="cs"/>
          <w:rtl/>
          <w:lang w:eastAsia="he-IL"/>
        </w:rPr>
        <w:t xml:space="preserve"> כן. </w:t>
      </w:r>
    </w:p>
    <w:p w:rsidR="009B1096" w:rsidRDefault="009B1096" w:rsidP="00621BB2">
      <w:pPr>
        <w:rPr>
          <w:rtl/>
          <w:lang w:eastAsia="he-IL"/>
        </w:rPr>
      </w:pPr>
    </w:p>
    <w:p w:rsidR="009B1096" w:rsidRDefault="009B1096" w:rsidP="00621BB2">
      <w:pPr>
        <w:pStyle w:val="af6"/>
        <w:keepNext/>
        <w:rPr>
          <w:rtl/>
        </w:rPr>
      </w:pPr>
      <w:bookmarkStart w:id="9639" w:name="ET_yor_6028_28"/>
      <w:r w:rsidRPr="00C449D2">
        <w:rPr>
          <w:rStyle w:val="TagStyle"/>
          <w:rtl/>
        </w:rPr>
        <w:t xml:space="preserve"> &lt;&lt; יור &gt;&gt; </w:t>
      </w:r>
      <w:r>
        <w:rPr>
          <w:rtl/>
        </w:rPr>
        <w:t>היו"ר קרן ברק:</w:t>
      </w:r>
      <w:r w:rsidRPr="00C449D2">
        <w:rPr>
          <w:rStyle w:val="TagStyle"/>
          <w:rtl/>
        </w:rPr>
        <w:t xml:space="preserve"> &lt;&lt; יור &gt;&gt;</w:t>
      </w:r>
      <w:r>
        <w:rPr>
          <w:rtl/>
        </w:rPr>
        <w:t xml:space="preserve">   </w:t>
      </w:r>
      <w:bookmarkEnd w:id="9639"/>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אבל הוא אמר שהוא יכול להוריד את זה. </w:t>
      </w:r>
    </w:p>
    <w:p w:rsidR="009B1096" w:rsidRDefault="009B1096" w:rsidP="00621BB2">
      <w:pPr>
        <w:rPr>
          <w:rtl/>
          <w:lang w:eastAsia="he-IL"/>
        </w:rPr>
      </w:pPr>
    </w:p>
    <w:p w:rsidR="009B1096" w:rsidRDefault="009B1096" w:rsidP="00621BB2">
      <w:pPr>
        <w:pStyle w:val="-"/>
        <w:keepNext/>
        <w:rPr>
          <w:rtl/>
        </w:rPr>
      </w:pPr>
      <w:bookmarkStart w:id="9640" w:name="ET_speakercontinue_5995_29"/>
      <w:r w:rsidRPr="00C449D2">
        <w:rPr>
          <w:rStyle w:val="TagStyle"/>
          <w:rtl/>
        </w:rPr>
        <w:t xml:space="preserve"> &lt;&lt; דובר_המשך &gt;&gt; </w:t>
      </w:r>
      <w:r>
        <w:rPr>
          <w:rtl/>
        </w:rPr>
        <w:t>שר המשפטים אבי ניסנקורן:</w:t>
      </w:r>
      <w:r w:rsidRPr="00C449D2">
        <w:rPr>
          <w:rStyle w:val="TagStyle"/>
          <w:rtl/>
        </w:rPr>
        <w:t xml:space="preserve"> &lt;&lt; דובר_המשך &gt;&gt;</w:t>
      </w:r>
      <w:r>
        <w:rPr>
          <w:rtl/>
        </w:rPr>
        <w:t xml:space="preserve">   </w:t>
      </w:r>
      <w:bookmarkEnd w:id="9640"/>
    </w:p>
    <w:p w:rsidR="009B1096" w:rsidRDefault="009B1096" w:rsidP="00C3677E">
      <w:pPr>
        <w:rPr>
          <w:rtl/>
          <w:lang w:eastAsia="he-IL"/>
        </w:rPr>
      </w:pPr>
    </w:p>
    <w:p w:rsidR="009B1096" w:rsidRDefault="009B1096" w:rsidP="00621BB2">
      <w:pPr>
        <w:rPr>
          <w:rtl/>
        </w:rPr>
      </w:pPr>
      <w:r>
        <w:rPr>
          <w:rFonts w:hint="cs"/>
          <w:rtl/>
        </w:rPr>
        <w:t xml:space="preserve">אני </w:t>
      </w:r>
      <w:bookmarkStart w:id="9641" w:name="_ETM_Q20_640000"/>
      <w:bookmarkEnd w:id="9641"/>
      <w:r>
        <w:rPr>
          <w:rFonts w:hint="cs"/>
          <w:rtl/>
        </w:rPr>
        <w:t xml:space="preserve">מחפש אותו באולם. </w:t>
      </w:r>
    </w:p>
    <w:p w:rsidR="009B1096" w:rsidRDefault="009B1096" w:rsidP="00621BB2">
      <w:pPr>
        <w:rPr>
          <w:rtl/>
        </w:rPr>
      </w:pPr>
    </w:p>
    <w:p w:rsidR="009B1096" w:rsidRDefault="009B1096" w:rsidP="00621BB2">
      <w:pPr>
        <w:pStyle w:val="af5"/>
        <w:keepNext/>
        <w:rPr>
          <w:rtl/>
        </w:rPr>
      </w:pPr>
      <w:bookmarkStart w:id="9642" w:name="ET_interruption_5291_30"/>
      <w:r w:rsidRPr="00C449D2">
        <w:rPr>
          <w:rStyle w:val="TagStyle"/>
          <w:rtl/>
        </w:rPr>
        <w:lastRenderedPageBreak/>
        <w:t xml:space="preserve"> &lt;&lt; קריאה &gt;&gt; </w:t>
      </w:r>
      <w:r>
        <w:rPr>
          <w:rtl/>
        </w:rPr>
        <w:t>בצלאל סמוטריץ' (ימינה):</w:t>
      </w:r>
      <w:r w:rsidRPr="00C449D2">
        <w:rPr>
          <w:rStyle w:val="TagStyle"/>
          <w:rtl/>
        </w:rPr>
        <w:t xml:space="preserve"> &lt;&lt; קריאה &gt;&gt;</w:t>
      </w:r>
      <w:r>
        <w:rPr>
          <w:rtl/>
        </w:rPr>
        <w:t xml:space="preserve">   </w:t>
      </w:r>
      <w:bookmarkEnd w:id="9642"/>
    </w:p>
    <w:p w:rsidR="009B1096" w:rsidRDefault="009B1096" w:rsidP="00C3677E">
      <w:pPr>
        <w:rPr>
          <w:rtl/>
          <w:lang w:eastAsia="he-IL"/>
        </w:rPr>
      </w:pPr>
    </w:p>
    <w:p w:rsidR="009B1096" w:rsidRDefault="00587CB2" w:rsidP="00621BB2">
      <w:pPr>
        <w:rPr>
          <w:rtl/>
          <w:lang w:eastAsia="he-IL"/>
        </w:rPr>
      </w:pPr>
      <w:r>
        <w:rPr>
          <w:rFonts w:hint="cs"/>
          <w:rtl/>
          <w:lang w:eastAsia="he-IL"/>
        </w:rPr>
        <w:t>– – –</w:t>
      </w:r>
      <w:r w:rsidR="009B1096">
        <w:rPr>
          <w:rFonts w:hint="cs"/>
          <w:rtl/>
          <w:lang w:eastAsia="he-IL"/>
        </w:rPr>
        <w:t xml:space="preserve"> </w:t>
      </w:r>
    </w:p>
    <w:p w:rsidR="009B1096" w:rsidRDefault="009B1096" w:rsidP="00621BB2">
      <w:pPr>
        <w:rPr>
          <w:rtl/>
          <w:lang w:eastAsia="he-IL"/>
        </w:rPr>
      </w:pPr>
    </w:p>
    <w:p w:rsidR="009B1096" w:rsidRDefault="009B1096" w:rsidP="00621BB2">
      <w:pPr>
        <w:pStyle w:val="-"/>
        <w:keepNext/>
        <w:rPr>
          <w:rtl/>
        </w:rPr>
      </w:pPr>
      <w:bookmarkStart w:id="9643" w:name="ET_speakercontinue_5995_31"/>
      <w:r w:rsidRPr="00C449D2">
        <w:rPr>
          <w:rStyle w:val="TagStyle"/>
          <w:rtl/>
        </w:rPr>
        <w:t xml:space="preserve"> &lt;&lt; דובר_המשך &gt;&gt; </w:t>
      </w:r>
      <w:r>
        <w:rPr>
          <w:rtl/>
        </w:rPr>
        <w:t>שר המשפטים אבי ניסנקורן:</w:t>
      </w:r>
      <w:r w:rsidRPr="00C449D2">
        <w:rPr>
          <w:rStyle w:val="TagStyle"/>
          <w:rtl/>
        </w:rPr>
        <w:t xml:space="preserve"> &lt;&lt; דובר_המשך &gt;&gt;</w:t>
      </w:r>
      <w:r>
        <w:rPr>
          <w:rtl/>
        </w:rPr>
        <w:t xml:space="preserve">   </w:t>
      </w:r>
      <w:bookmarkEnd w:id="9643"/>
    </w:p>
    <w:p w:rsidR="009B1096" w:rsidRDefault="009B1096" w:rsidP="00C3677E">
      <w:pPr>
        <w:rPr>
          <w:rtl/>
          <w:lang w:eastAsia="he-IL"/>
        </w:rPr>
      </w:pPr>
    </w:p>
    <w:p w:rsidR="009B1096" w:rsidRDefault="009B1096" w:rsidP="00621BB2">
      <w:pPr>
        <w:rPr>
          <w:rtl/>
          <w:lang w:eastAsia="he-IL"/>
        </w:rPr>
      </w:pPr>
      <w:r>
        <w:rPr>
          <w:rFonts w:hint="cs"/>
          <w:rtl/>
          <w:lang w:eastAsia="he-IL"/>
        </w:rPr>
        <w:t>לא, לא, רק שנייה.</w:t>
      </w:r>
      <w:bookmarkStart w:id="9644" w:name="_ETM_Q20_645000"/>
      <w:bookmarkEnd w:id="9644"/>
      <w:r>
        <w:rPr>
          <w:rFonts w:hint="cs"/>
          <w:rtl/>
          <w:lang w:eastAsia="he-IL"/>
        </w:rPr>
        <w:t xml:space="preserve"> אני מחפש אותו באולם, לראות אותו בא ומצביע איתך. דרך</w:t>
      </w:r>
      <w:bookmarkStart w:id="9645" w:name="_ETM_Q20_644000"/>
      <w:bookmarkEnd w:id="9645"/>
      <w:r>
        <w:rPr>
          <w:rFonts w:hint="cs"/>
          <w:rtl/>
          <w:lang w:eastAsia="he-IL"/>
        </w:rPr>
        <w:t xml:space="preserve"> אגב, איפה הוא היה בהצבעה על ועדת חקירה למערכת המשפט, </w:t>
      </w:r>
      <w:bookmarkStart w:id="9646" w:name="_ETM_Q20_659000"/>
      <w:bookmarkEnd w:id="9646"/>
      <w:r>
        <w:rPr>
          <w:rFonts w:hint="cs"/>
          <w:rtl/>
          <w:lang w:eastAsia="he-IL"/>
        </w:rPr>
        <w:t>להצעיד אותם פה אחד-אחד? איפה הוא היה? ואיפה הוא עכשיו? אני אגיד לך איפה הוא:</w:t>
      </w:r>
      <w:r>
        <w:rPr>
          <w:rFonts w:hint="eastAsia"/>
          <w:rtl/>
          <w:lang w:eastAsia="he-IL"/>
        </w:rPr>
        <w:t xml:space="preserve"> </w:t>
      </w:r>
      <w:bookmarkStart w:id="9647" w:name="_ETM_Q20_662431"/>
      <w:bookmarkEnd w:id="9647"/>
      <w:r>
        <w:rPr>
          <w:rFonts w:hint="cs"/>
          <w:rtl/>
          <w:lang w:eastAsia="he-IL"/>
        </w:rPr>
        <w:t>הוא לא מוכן להיות</w:t>
      </w:r>
      <w:bookmarkStart w:id="9648" w:name="_ETM_Q20_667000"/>
      <w:bookmarkEnd w:id="9648"/>
      <w:r>
        <w:rPr>
          <w:rFonts w:hint="cs"/>
          <w:rtl/>
          <w:lang w:eastAsia="he-IL"/>
        </w:rPr>
        <w:t xml:space="preserve"> חלק מההצעה המבישה הזאת, הוא לא מוכן להשתתף איתך בצעד</w:t>
      </w:r>
      <w:bookmarkStart w:id="9649" w:name="_ETM_Q20_671000"/>
      <w:bookmarkEnd w:id="9649"/>
      <w:r>
        <w:rPr>
          <w:rFonts w:hint="cs"/>
          <w:rtl/>
          <w:lang w:eastAsia="he-IL"/>
        </w:rPr>
        <w:t xml:space="preserve"> הבושה הזה, זה מה שקורה. נפתלי בנט, יושב-ראש ימינה, לא</w:t>
      </w:r>
      <w:bookmarkStart w:id="9650" w:name="_ETM_Q20_672000"/>
      <w:bookmarkEnd w:id="9650"/>
      <w:r>
        <w:rPr>
          <w:rFonts w:hint="cs"/>
          <w:rtl/>
          <w:lang w:eastAsia="he-IL"/>
        </w:rPr>
        <w:t xml:space="preserve"> איתך, לא איתך בדבר הזה. </w:t>
      </w:r>
    </w:p>
    <w:p w:rsidR="009B1096" w:rsidRDefault="009B1096" w:rsidP="00621BB2">
      <w:pPr>
        <w:rPr>
          <w:rtl/>
          <w:lang w:eastAsia="he-IL"/>
        </w:rPr>
      </w:pPr>
    </w:p>
    <w:p w:rsidR="009B1096" w:rsidRDefault="009B1096" w:rsidP="00621BB2">
      <w:pPr>
        <w:rPr>
          <w:rtl/>
          <w:lang w:eastAsia="he-IL"/>
        </w:rPr>
      </w:pPr>
      <w:bookmarkStart w:id="9651" w:name="_ETM_Q20_678000"/>
      <w:bookmarkEnd w:id="9651"/>
      <w:r>
        <w:rPr>
          <w:rFonts w:hint="cs"/>
          <w:rtl/>
          <w:lang w:eastAsia="he-IL"/>
        </w:rPr>
        <w:t>עכשיו, אני רוצה להגיד לך</w:t>
      </w:r>
      <w:bookmarkStart w:id="9652" w:name="_ETM_Q20_681000"/>
      <w:bookmarkEnd w:id="9652"/>
      <w:r>
        <w:rPr>
          <w:rFonts w:hint="cs"/>
          <w:rtl/>
          <w:lang w:eastAsia="he-IL"/>
        </w:rPr>
        <w:t xml:space="preserve"> עוד משהו. אתה אמרת עליי פעם אז אני עכשיו רוצה </w:t>
      </w:r>
      <w:bookmarkStart w:id="9653" w:name="_ETM_Q20_684000"/>
      <w:bookmarkEnd w:id="9653"/>
      <w:r>
        <w:rPr>
          <w:rFonts w:hint="cs"/>
          <w:rtl/>
          <w:lang w:eastAsia="he-IL"/>
        </w:rPr>
        <w:t>להגיד עליך את אותו דבר בהיפוך.</w:t>
      </w:r>
    </w:p>
    <w:p w:rsidR="009B1096" w:rsidRDefault="009B1096" w:rsidP="00621BB2">
      <w:pPr>
        <w:rPr>
          <w:rtl/>
          <w:lang w:eastAsia="he-IL"/>
        </w:rPr>
      </w:pPr>
    </w:p>
    <w:p w:rsidR="009B1096" w:rsidRDefault="009B1096" w:rsidP="00621BB2">
      <w:pPr>
        <w:pStyle w:val="af5"/>
        <w:keepNext/>
        <w:rPr>
          <w:rtl/>
        </w:rPr>
      </w:pPr>
      <w:bookmarkStart w:id="9654" w:name="ET_interruption_5762_32"/>
      <w:r w:rsidRPr="00C449D2">
        <w:rPr>
          <w:rStyle w:val="TagStyle"/>
          <w:rtl/>
        </w:rPr>
        <w:t xml:space="preserve"> &lt;&lt; קריאה &gt;&gt; </w:t>
      </w:r>
      <w:r>
        <w:rPr>
          <w:rtl/>
        </w:rPr>
        <w:t>אלי אבידר (ישראל ביתנו):</w:t>
      </w:r>
      <w:r w:rsidRPr="00C449D2">
        <w:rPr>
          <w:rStyle w:val="TagStyle"/>
          <w:rtl/>
        </w:rPr>
        <w:t xml:space="preserve"> &lt;&lt; קריאה &gt;&gt;</w:t>
      </w:r>
      <w:r>
        <w:rPr>
          <w:rtl/>
        </w:rPr>
        <w:t xml:space="preserve">   </w:t>
      </w:r>
      <w:bookmarkEnd w:id="9654"/>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הם כבר לא באותה מפלגה. הוא הולך עם איתמר בן גביר, הוא כבר לא בימינה. </w:t>
      </w:r>
    </w:p>
    <w:p w:rsidR="009B1096" w:rsidRDefault="009B1096" w:rsidP="00621BB2">
      <w:pPr>
        <w:rPr>
          <w:rtl/>
          <w:lang w:eastAsia="he-IL"/>
        </w:rPr>
      </w:pPr>
    </w:p>
    <w:p w:rsidR="009B1096" w:rsidRDefault="009B1096" w:rsidP="00621BB2">
      <w:pPr>
        <w:pStyle w:val="-"/>
        <w:keepNext/>
        <w:rPr>
          <w:rtl/>
        </w:rPr>
      </w:pPr>
      <w:bookmarkStart w:id="9655" w:name="ET_speakercontinue_5995_33"/>
      <w:r w:rsidRPr="00C449D2">
        <w:rPr>
          <w:rStyle w:val="TagStyle"/>
          <w:rtl/>
        </w:rPr>
        <w:t xml:space="preserve"> &lt;&lt; דובר_המשך &gt;&gt; </w:t>
      </w:r>
      <w:r>
        <w:rPr>
          <w:rtl/>
        </w:rPr>
        <w:t>שר המשפטים אבי ניסנקורן:</w:t>
      </w:r>
      <w:r w:rsidRPr="00C449D2">
        <w:rPr>
          <w:rStyle w:val="TagStyle"/>
          <w:rtl/>
        </w:rPr>
        <w:t xml:space="preserve"> &lt;&lt; דובר_המשך &gt;&gt;</w:t>
      </w:r>
      <w:r>
        <w:rPr>
          <w:rtl/>
        </w:rPr>
        <w:t xml:space="preserve">   </w:t>
      </w:r>
      <w:bookmarkEnd w:id="9655"/>
    </w:p>
    <w:p w:rsidR="009B1096" w:rsidRDefault="009B1096" w:rsidP="00C3677E">
      <w:pPr>
        <w:rPr>
          <w:rtl/>
          <w:lang w:eastAsia="he-IL"/>
        </w:rPr>
      </w:pPr>
    </w:p>
    <w:p w:rsidR="009B1096" w:rsidRDefault="009B1096" w:rsidP="00621BB2">
      <w:pPr>
        <w:rPr>
          <w:rtl/>
          <w:lang w:eastAsia="he-IL"/>
        </w:rPr>
      </w:pPr>
      <w:bookmarkStart w:id="9656" w:name="_ETM_Q20_675000"/>
      <w:bookmarkEnd w:id="9656"/>
      <w:r>
        <w:rPr>
          <w:rFonts w:hint="cs"/>
          <w:rtl/>
          <w:lang w:eastAsia="he-IL"/>
        </w:rPr>
        <w:t>רואים מתי אתה לא מאמין במה שאתה אומר. אתה</w:t>
      </w:r>
      <w:bookmarkStart w:id="9657" w:name="_ETM_Q20_693000"/>
      <w:bookmarkEnd w:id="9657"/>
      <w:r>
        <w:rPr>
          <w:rFonts w:hint="cs"/>
          <w:rtl/>
          <w:lang w:eastAsia="he-IL"/>
        </w:rPr>
        <w:t xml:space="preserve"> לא מאמין בהצעה הזאת. בצלאל, אני מסתכל עליך. אני יודע</w:t>
      </w:r>
      <w:bookmarkStart w:id="9658" w:name="_ETM_Q20_697000"/>
      <w:bookmarkEnd w:id="9658"/>
      <w:r>
        <w:rPr>
          <w:rFonts w:hint="cs"/>
          <w:rtl/>
          <w:lang w:eastAsia="he-IL"/>
        </w:rPr>
        <w:t xml:space="preserve"> מתי אתה מרים פתוס, מתי אתה מדבר עם שכנוע עצמי</w:t>
      </w:r>
      <w:bookmarkStart w:id="9659" w:name="_ETM_Q20_696000"/>
      <w:bookmarkEnd w:id="9659"/>
      <w:r>
        <w:rPr>
          <w:rFonts w:hint="cs"/>
          <w:rtl/>
          <w:lang w:eastAsia="he-IL"/>
        </w:rPr>
        <w:t xml:space="preserve"> ומתי אתה בא ואומר: אופס, נפלה לי הצעת חוק, אני אדבר עשר דקות להעביר את הזמן. אתה עכשיו דיברת להעביר </w:t>
      </w:r>
      <w:bookmarkStart w:id="9660" w:name="_ETM_Q20_708000"/>
      <w:bookmarkEnd w:id="9660"/>
      <w:r>
        <w:rPr>
          <w:rFonts w:hint="cs"/>
          <w:rtl/>
          <w:lang w:eastAsia="he-IL"/>
        </w:rPr>
        <w:t xml:space="preserve">את הזמן. סלח לי, אמרת ערבוביה של דברים, </w:t>
      </w:r>
      <w:bookmarkStart w:id="9661" w:name="_ETM_Q20_710000"/>
      <w:bookmarkEnd w:id="9661"/>
      <w:r>
        <w:rPr>
          <w:rFonts w:hint="cs"/>
          <w:rtl/>
          <w:lang w:eastAsia="he-IL"/>
        </w:rPr>
        <w:t xml:space="preserve">בלי באמת איזה היגיון מסדר, בשביל להעביר את הזמן. </w:t>
      </w:r>
    </w:p>
    <w:p w:rsidR="009B1096" w:rsidRDefault="009B1096" w:rsidP="00621BB2">
      <w:pPr>
        <w:rPr>
          <w:rtl/>
          <w:lang w:eastAsia="he-IL"/>
        </w:rPr>
      </w:pPr>
    </w:p>
    <w:p w:rsidR="009B1096" w:rsidRDefault="009B1096" w:rsidP="00621BB2">
      <w:pPr>
        <w:rPr>
          <w:rtl/>
        </w:rPr>
      </w:pPr>
      <w:bookmarkStart w:id="9662" w:name="_ETM_Q20_718000"/>
      <w:bookmarkEnd w:id="9662"/>
      <w:r>
        <w:rPr>
          <w:rFonts w:hint="cs"/>
          <w:rtl/>
          <w:lang w:eastAsia="he-IL"/>
        </w:rPr>
        <w:t>אתה</w:t>
      </w:r>
      <w:bookmarkStart w:id="9663" w:name="_ETM_Q20_719000"/>
      <w:bookmarkEnd w:id="9663"/>
      <w:r>
        <w:rPr>
          <w:rFonts w:hint="cs"/>
          <w:rtl/>
          <w:lang w:eastAsia="he-IL"/>
        </w:rPr>
        <w:t xml:space="preserve"> באמת חושב שבבית הזה יצביעו עכשיו ויתחילו עכשיו לעשות חיסול</w:t>
      </w:r>
      <w:bookmarkStart w:id="9664" w:name="_ETM_Q20_720000"/>
      <w:bookmarkEnd w:id="9664"/>
      <w:r>
        <w:rPr>
          <w:rFonts w:hint="cs"/>
          <w:rtl/>
          <w:lang w:eastAsia="he-IL"/>
        </w:rPr>
        <w:t xml:space="preserve"> חשבונות? הרי מה שאתה עושה עכשיו זה חיסול חשבונות.</w:t>
      </w:r>
      <w:bookmarkStart w:id="9665" w:name="_ETM_Q20_727000"/>
      <w:bookmarkEnd w:id="9665"/>
      <w:r>
        <w:rPr>
          <w:rFonts w:hint="cs"/>
          <w:rtl/>
          <w:lang w:eastAsia="he-IL"/>
        </w:rPr>
        <w:t xml:space="preserve"> זה לגופו של אדם, זה לא לגופו של עניין. אתה עכשיו בא ואומר </w:t>
      </w:r>
      <w:r>
        <w:rPr>
          <w:rtl/>
          <w:lang w:eastAsia="he-IL"/>
        </w:rPr>
        <w:t>–</w:t>
      </w:r>
      <w:r>
        <w:rPr>
          <w:rFonts w:hint="cs"/>
          <w:rtl/>
          <w:lang w:eastAsia="he-IL"/>
        </w:rPr>
        <w:t xml:space="preserve"> וזה לא רלוונטי מה יקרה בעתיד,</w:t>
      </w:r>
      <w:bookmarkStart w:id="9666" w:name="_ETM_Q20_734000"/>
      <w:bookmarkEnd w:id="9666"/>
      <w:r>
        <w:rPr>
          <w:rFonts w:hint="cs"/>
          <w:rtl/>
          <w:lang w:eastAsia="he-IL"/>
        </w:rPr>
        <w:t xml:space="preserve"> זה לא רלוונטי בכלל מי יהיה מועמד. האמת, אין לי מושג מי יהיה המועמד לבית המשפט העליון. </w:t>
      </w:r>
      <w:bookmarkStart w:id="9667" w:name="_ETM_Q20_655000"/>
      <w:bookmarkStart w:id="9668" w:name="_ETM_Q20_669340"/>
      <w:bookmarkStart w:id="9669" w:name="_ETM_Q20_766280"/>
      <w:bookmarkEnd w:id="9667"/>
      <w:bookmarkEnd w:id="9668"/>
      <w:bookmarkEnd w:id="9669"/>
      <w:r>
        <w:rPr>
          <w:rFonts w:hint="cs"/>
          <w:rtl/>
        </w:rPr>
        <w:t xml:space="preserve">אבל אתה בא ואומר: אלה הגישו כתבי אישום </w:t>
      </w:r>
      <w:r>
        <w:rPr>
          <w:rFonts w:hint="eastAsia"/>
          <w:rtl/>
        </w:rPr>
        <w:t>–</w:t>
      </w:r>
      <w:r>
        <w:rPr>
          <w:rFonts w:hint="cs"/>
          <w:rtl/>
        </w:rPr>
        <w:t xml:space="preserve"> עכשיו אלה, אנחנו </w:t>
      </w:r>
      <w:bookmarkStart w:id="9670" w:name="_ETM_Q20_747000"/>
      <w:bookmarkEnd w:id="9670"/>
      <w:r>
        <w:rPr>
          <w:rFonts w:hint="cs"/>
          <w:rtl/>
        </w:rPr>
        <w:t>נעשו עליהם טאבו, וטו. אתה, בצלאל סמוטריץ', תגיד לי: מה</w:t>
      </w:r>
      <w:bookmarkStart w:id="9671" w:name="_ETM_Q20_751000"/>
      <w:bookmarkEnd w:id="9671"/>
      <w:r>
        <w:rPr>
          <w:rFonts w:hint="cs"/>
          <w:rtl/>
        </w:rPr>
        <w:t xml:space="preserve"> עובר עליך? מה עובר עליך לבוא ולהגיד: אני פוסל אנשים</w:t>
      </w:r>
      <w:bookmarkStart w:id="9672" w:name="_ETM_Q20_756000"/>
      <w:bookmarkEnd w:id="9672"/>
      <w:r>
        <w:rPr>
          <w:rFonts w:hint="cs"/>
          <w:rtl/>
        </w:rPr>
        <w:t xml:space="preserve"> שהגישו כתב אישום, אני מונע מהם אפשרות להתמנות לעליון כי</w:t>
      </w:r>
      <w:bookmarkStart w:id="9673" w:name="_ETM_Q20_763000"/>
      <w:bookmarkEnd w:id="9673"/>
      <w:r>
        <w:rPr>
          <w:rFonts w:hint="cs"/>
          <w:rtl/>
        </w:rPr>
        <w:t xml:space="preserve"> הגישו כתב אישום? </w:t>
      </w:r>
    </w:p>
    <w:p w:rsidR="009B1096" w:rsidRDefault="009B1096" w:rsidP="00621BB2">
      <w:pPr>
        <w:rPr>
          <w:rtl/>
        </w:rPr>
      </w:pPr>
      <w:bookmarkStart w:id="9674" w:name="_ETM_Q20_760000"/>
      <w:bookmarkEnd w:id="9674"/>
    </w:p>
    <w:p w:rsidR="009B1096" w:rsidRDefault="009B1096" w:rsidP="007452D4">
      <w:pPr>
        <w:rPr>
          <w:rtl/>
        </w:rPr>
      </w:pPr>
      <w:bookmarkStart w:id="9675" w:name="TOR_Q21"/>
      <w:bookmarkEnd w:id="9675"/>
      <w:r>
        <w:rPr>
          <w:rFonts w:hint="cs"/>
          <w:rtl/>
        </w:rPr>
        <w:t xml:space="preserve">ואני בא </w:t>
      </w:r>
      <w:bookmarkStart w:id="9676" w:name="_ETM_Q21_162000"/>
      <w:bookmarkEnd w:id="9676"/>
      <w:r>
        <w:rPr>
          <w:rFonts w:hint="cs"/>
          <w:rtl/>
        </w:rPr>
        <w:t xml:space="preserve">ואומר עוד פעם, אני לא יודע מי יהיה המועמד, </w:t>
      </w:r>
      <w:bookmarkStart w:id="9677" w:name="_ETM_Q21_163000"/>
      <w:bookmarkEnd w:id="9677"/>
      <w:r>
        <w:rPr>
          <w:rFonts w:hint="cs"/>
          <w:rtl/>
        </w:rPr>
        <w:t xml:space="preserve">אבל עצם הפסילה האישית הזאת היא חמורה. </w:t>
      </w:r>
      <w:bookmarkStart w:id="9678" w:name="_ETM_Q21_131000"/>
      <w:bookmarkStart w:id="9679" w:name="_ETM_Q21_138000"/>
      <w:bookmarkStart w:id="9680" w:name="_ETM_Q21_142000"/>
      <w:bookmarkStart w:id="9681" w:name="_ETM_Q21_149000"/>
      <w:bookmarkEnd w:id="9678"/>
      <w:bookmarkEnd w:id="9679"/>
      <w:bookmarkEnd w:id="9680"/>
      <w:bookmarkEnd w:id="9681"/>
      <w:r>
        <w:rPr>
          <w:rFonts w:hint="cs"/>
          <w:rtl/>
        </w:rPr>
        <w:t xml:space="preserve">מה עובר </w:t>
      </w:r>
      <w:bookmarkStart w:id="9682" w:name="_ETM_Q21_156000"/>
      <w:bookmarkEnd w:id="9682"/>
      <w:r>
        <w:rPr>
          <w:rFonts w:hint="cs"/>
          <w:rtl/>
        </w:rPr>
        <w:t xml:space="preserve">עליך, בצלאל סמוטריץ', לבוא ולהגיד </w:t>
      </w:r>
      <w:bookmarkStart w:id="9683" w:name="_ETM_Q21_174000"/>
      <w:bookmarkEnd w:id="9683"/>
      <w:r>
        <w:rPr>
          <w:rFonts w:hint="cs"/>
          <w:rtl/>
        </w:rPr>
        <w:t xml:space="preserve">למשרתי שלטון החוק: חס וחלילה תפעילו שיקול </w:t>
      </w:r>
      <w:r>
        <w:rPr>
          <w:rFonts w:hint="cs"/>
          <w:rtl/>
        </w:rPr>
        <w:lastRenderedPageBreak/>
        <w:t xml:space="preserve">דעת, חס וחלילה תפעלו ותגישו כתב אישום נגד פוליטיקאי </w:t>
      </w:r>
      <w:r>
        <w:rPr>
          <w:rFonts w:hint="eastAsia"/>
          <w:rtl/>
        </w:rPr>
        <w:t xml:space="preserve">– </w:t>
      </w:r>
      <w:r>
        <w:rPr>
          <w:rFonts w:hint="cs"/>
          <w:rtl/>
        </w:rPr>
        <w:t xml:space="preserve">אתם נגמרתם. זאת הצעת החוק </w:t>
      </w:r>
      <w:bookmarkStart w:id="9684" w:name="_ETM_Q21_182000"/>
      <w:bookmarkEnd w:id="9684"/>
      <w:r>
        <w:rPr>
          <w:rFonts w:hint="cs"/>
          <w:rtl/>
        </w:rPr>
        <w:t xml:space="preserve">שלך. </w:t>
      </w:r>
      <w:bookmarkStart w:id="9685" w:name="_ETM_Q21_161000"/>
      <w:bookmarkStart w:id="9686" w:name="_ETM_Q21_180480"/>
      <w:bookmarkStart w:id="9687" w:name="_ETM_Q21_180960"/>
      <w:bookmarkStart w:id="9688" w:name="_ETM_Q21_181410"/>
      <w:bookmarkStart w:id="9689" w:name="_ETM_Q21_183159"/>
      <w:bookmarkStart w:id="9690" w:name="_ETM_Q21_183460"/>
      <w:bookmarkStart w:id="9691" w:name="_ETM_Q21_183850"/>
      <w:bookmarkStart w:id="9692" w:name="_ETM_Q21_184120"/>
      <w:bookmarkStart w:id="9693" w:name="_ETM_Q21_185019"/>
      <w:bookmarkEnd w:id="9685"/>
      <w:bookmarkEnd w:id="9686"/>
      <w:bookmarkEnd w:id="9687"/>
      <w:bookmarkEnd w:id="9688"/>
      <w:bookmarkEnd w:id="9689"/>
      <w:bookmarkEnd w:id="9690"/>
      <w:bookmarkEnd w:id="9691"/>
      <w:bookmarkEnd w:id="9692"/>
      <w:bookmarkEnd w:id="9693"/>
      <w:r>
        <w:rPr>
          <w:rtl/>
        </w:rPr>
        <w:t xml:space="preserve">היא </w:t>
      </w:r>
      <w:bookmarkStart w:id="9694" w:name="_ETM_Q21_185140"/>
      <w:bookmarkEnd w:id="9694"/>
      <w:r>
        <w:rPr>
          <w:rtl/>
        </w:rPr>
        <w:t>מסומנת</w:t>
      </w:r>
      <w:r>
        <w:rPr>
          <w:rFonts w:hint="cs"/>
          <w:rtl/>
        </w:rPr>
        <w:t>.</w:t>
      </w:r>
      <w:r>
        <w:rPr>
          <w:rtl/>
        </w:rPr>
        <w:t xml:space="preserve"> </w:t>
      </w:r>
      <w:bookmarkStart w:id="9695" w:name="_ETM_Q21_186130"/>
      <w:bookmarkEnd w:id="9695"/>
      <w:r>
        <w:rPr>
          <w:rtl/>
        </w:rPr>
        <w:t xml:space="preserve">היא </w:t>
      </w:r>
      <w:bookmarkStart w:id="9696" w:name="_ETM_Q21_186279"/>
      <w:bookmarkEnd w:id="9696"/>
      <w:r>
        <w:rPr>
          <w:rtl/>
        </w:rPr>
        <w:t>צבועה</w:t>
      </w:r>
      <w:r>
        <w:rPr>
          <w:rFonts w:hint="cs"/>
          <w:rtl/>
        </w:rPr>
        <w:t>.</w:t>
      </w:r>
      <w:r>
        <w:rPr>
          <w:rtl/>
        </w:rPr>
        <w:t xml:space="preserve"> </w:t>
      </w:r>
      <w:bookmarkStart w:id="9697" w:name="_ETM_Q21_187090"/>
      <w:bookmarkEnd w:id="9697"/>
      <w:r>
        <w:rPr>
          <w:rtl/>
        </w:rPr>
        <w:t xml:space="preserve">היא </w:t>
      </w:r>
      <w:bookmarkStart w:id="9698" w:name="_ETM_Q21_187210"/>
      <w:bookmarkEnd w:id="9698"/>
      <w:r>
        <w:rPr>
          <w:rtl/>
        </w:rPr>
        <w:t xml:space="preserve">לא </w:t>
      </w:r>
      <w:bookmarkStart w:id="9699" w:name="_ETM_Q21_187330"/>
      <w:bookmarkEnd w:id="9699"/>
      <w:r>
        <w:rPr>
          <w:rtl/>
        </w:rPr>
        <w:t xml:space="preserve">סתם </w:t>
      </w:r>
      <w:bookmarkStart w:id="9700" w:name="_ETM_Q21_187660"/>
      <w:bookmarkEnd w:id="9700"/>
      <w:r>
        <w:rPr>
          <w:rtl/>
        </w:rPr>
        <w:t>ב</w:t>
      </w:r>
      <w:r>
        <w:rPr>
          <w:rFonts w:hint="cs"/>
          <w:rtl/>
        </w:rPr>
        <w:t>אה היום</w:t>
      </w:r>
      <w:r w:rsidR="007452D4">
        <w:rPr>
          <w:rFonts w:hint="cs"/>
          <w:rtl/>
        </w:rPr>
        <w:t>,</w:t>
      </w:r>
      <w:r>
        <w:rPr>
          <w:rFonts w:hint="cs"/>
          <w:rtl/>
        </w:rPr>
        <w:t xml:space="preserve"> היא באה לגופם של אנשים</w:t>
      </w:r>
      <w:r w:rsidR="007452D4">
        <w:rPr>
          <w:rFonts w:hint="cs"/>
          <w:rtl/>
        </w:rPr>
        <w:t>,</w:t>
      </w:r>
      <w:r>
        <w:rPr>
          <w:rFonts w:hint="cs"/>
          <w:rtl/>
        </w:rPr>
        <w:t xml:space="preserve"> וגם </w:t>
      </w:r>
      <w:bookmarkStart w:id="9701" w:name="_ETM_Q21_189000"/>
      <w:bookmarkEnd w:id="9701"/>
      <w:r>
        <w:rPr>
          <w:rFonts w:hint="cs"/>
          <w:rtl/>
        </w:rPr>
        <w:t xml:space="preserve">נפתלי בנט לא מוכן </w:t>
      </w:r>
      <w:bookmarkStart w:id="9702" w:name="_ETM_Q21_187930"/>
      <w:bookmarkStart w:id="9703" w:name="_ETM_Q21_188590"/>
      <w:bookmarkStart w:id="9704" w:name="_ETM_Q21_189010"/>
      <w:bookmarkStart w:id="9705" w:name="_ETM_Q21_189430"/>
      <w:bookmarkStart w:id="9706" w:name="_ETM_Q21_189610"/>
      <w:bookmarkStart w:id="9707" w:name="_ETM_Q21_190570"/>
      <w:bookmarkStart w:id="9708" w:name="_ETM_Q21_190929"/>
      <w:bookmarkStart w:id="9709" w:name="_ETM_Q21_191410"/>
      <w:bookmarkStart w:id="9710" w:name="_ETM_Q21_192099"/>
      <w:bookmarkStart w:id="9711" w:name="_ETM_Q21_192490"/>
      <w:bookmarkStart w:id="9712" w:name="_ETM_Q21_192969"/>
      <w:bookmarkEnd w:id="9702"/>
      <w:bookmarkEnd w:id="9703"/>
      <w:bookmarkEnd w:id="9704"/>
      <w:bookmarkEnd w:id="9705"/>
      <w:bookmarkEnd w:id="9706"/>
      <w:bookmarkEnd w:id="9707"/>
      <w:bookmarkEnd w:id="9708"/>
      <w:bookmarkEnd w:id="9709"/>
      <w:bookmarkEnd w:id="9710"/>
      <w:bookmarkEnd w:id="9711"/>
      <w:bookmarkEnd w:id="9712"/>
      <w:r>
        <w:rPr>
          <w:rtl/>
        </w:rPr>
        <w:t xml:space="preserve">להיות </w:t>
      </w:r>
      <w:bookmarkStart w:id="9713" w:name="_ETM_Q21_193269"/>
      <w:bookmarkEnd w:id="9713"/>
      <w:r>
        <w:rPr>
          <w:rtl/>
        </w:rPr>
        <w:t xml:space="preserve">שותף </w:t>
      </w:r>
      <w:bookmarkStart w:id="9714" w:name="_ETM_Q21_193929"/>
      <w:bookmarkEnd w:id="9714"/>
      <w:r>
        <w:rPr>
          <w:rtl/>
        </w:rPr>
        <w:t xml:space="preserve">לבושה </w:t>
      </w:r>
      <w:bookmarkStart w:id="9715" w:name="_ETM_Q21_194650"/>
      <w:bookmarkEnd w:id="9715"/>
      <w:r>
        <w:rPr>
          <w:rtl/>
        </w:rPr>
        <w:t>הזאת</w:t>
      </w:r>
      <w:r>
        <w:rPr>
          <w:rFonts w:hint="cs"/>
          <w:rtl/>
        </w:rPr>
        <w:t>,</w:t>
      </w:r>
      <w:r>
        <w:rPr>
          <w:rtl/>
        </w:rPr>
        <w:t xml:space="preserve"> </w:t>
      </w:r>
      <w:bookmarkStart w:id="9716" w:name="_ETM_Q21_195490"/>
      <w:bookmarkEnd w:id="9716"/>
      <w:r>
        <w:rPr>
          <w:rtl/>
        </w:rPr>
        <w:t xml:space="preserve">כי </w:t>
      </w:r>
      <w:bookmarkStart w:id="9717" w:name="_ETM_Q21_195669"/>
      <w:bookmarkEnd w:id="9717"/>
      <w:r>
        <w:rPr>
          <w:rtl/>
        </w:rPr>
        <w:t xml:space="preserve">זאת </w:t>
      </w:r>
      <w:bookmarkStart w:id="9718" w:name="_ETM_Q21_195910"/>
      <w:bookmarkEnd w:id="9718"/>
      <w:r>
        <w:rPr>
          <w:rtl/>
        </w:rPr>
        <w:t>בושה</w:t>
      </w:r>
      <w:r>
        <w:rPr>
          <w:rFonts w:hint="cs"/>
          <w:rtl/>
        </w:rPr>
        <w:t>,</w:t>
      </w:r>
      <w:r>
        <w:rPr>
          <w:rtl/>
        </w:rPr>
        <w:t xml:space="preserve"> </w:t>
      </w:r>
      <w:bookmarkStart w:id="9719" w:name="_ETM_Q21_197019"/>
      <w:bookmarkEnd w:id="9719"/>
      <w:r>
        <w:rPr>
          <w:rtl/>
        </w:rPr>
        <w:t xml:space="preserve">כי </w:t>
      </w:r>
      <w:bookmarkStart w:id="9720" w:name="_ETM_Q21_197140"/>
      <w:bookmarkEnd w:id="9720"/>
      <w:r>
        <w:rPr>
          <w:rtl/>
        </w:rPr>
        <w:t xml:space="preserve">זאת </w:t>
      </w:r>
      <w:bookmarkStart w:id="9721" w:name="_ETM_Q21_197380"/>
      <w:bookmarkEnd w:id="9721"/>
      <w:r>
        <w:rPr>
          <w:rtl/>
        </w:rPr>
        <w:t xml:space="preserve">הצעת </w:t>
      </w:r>
      <w:bookmarkStart w:id="9722" w:name="_ETM_Q21_197890"/>
      <w:bookmarkEnd w:id="9722"/>
      <w:r>
        <w:rPr>
          <w:rtl/>
        </w:rPr>
        <w:t xml:space="preserve">חוק </w:t>
      </w:r>
      <w:bookmarkStart w:id="9723" w:name="_ETM_Q21_198069"/>
      <w:bookmarkEnd w:id="9723"/>
      <w:r>
        <w:rPr>
          <w:rtl/>
        </w:rPr>
        <w:t xml:space="preserve">שכולה </w:t>
      </w:r>
      <w:bookmarkStart w:id="9724" w:name="_ETM_Q21_198550"/>
      <w:bookmarkEnd w:id="9724"/>
      <w:r>
        <w:rPr>
          <w:rtl/>
        </w:rPr>
        <w:t xml:space="preserve">בושה </w:t>
      </w:r>
      <w:bookmarkStart w:id="9725" w:name="_ETM_Q21_198970"/>
      <w:bookmarkEnd w:id="9725"/>
      <w:r>
        <w:rPr>
          <w:rtl/>
        </w:rPr>
        <w:t xml:space="preserve">לבית </w:t>
      </w:r>
      <w:bookmarkStart w:id="9726" w:name="_ETM_Q21_199419"/>
      <w:bookmarkEnd w:id="9726"/>
      <w:r>
        <w:rPr>
          <w:rtl/>
        </w:rPr>
        <w:t>הזה</w:t>
      </w:r>
      <w:r>
        <w:rPr>
          <w:rFonts w:hint="cs"/>
          <w:rtl/>
        </w:rPr>
        <w:t>.</w:t>
      </w:r>
      <w:r>
        <w:rPr>
          <w:rtl/>
        </w:rPr>
        <w:t xml:space="preserve"> </w:t>
      </w:r>
      <w:bookmarkStart w:id="9727" w:name="_ETM_Q21_200140"/>
      <w:bookmarkEnd w:id="9727"/>
      <w:r>
        <w:rPr>
          <w:rtl/>
        </w:rPr>
        <w:t xml:space="preserve">היא </w:t>
      </w:r>
      <w:bookmarkStart w:id="9728" w:name="_ETM_Q21_200259"/>
      <w:bookmarkEnd w:id="9728"/>
      <w:r>
        <w:rPr>
          <w:rtl/>
        </w:rPr>
        <w:t xml:space="preserve">לסמן </w:t>
      </w:r>
      <w:bookmarkStart w:id="9729" w:name="_ETM_Q21_200710"/>
      <w:bookmarkEnd w:id="9729"/>
      <w:r>
        <w:rPr>
          <w:rtl/>
        </w:rPr>
        <w:t>אנשים</w:t>
      </w:r>
      <w:r>
        <w:rPr>
          <w:rFonts w:hint="cs"/>
          <w:rtl/>
        </w:rPr>
        <w:t>.</w:t>
      </w:r>
      <w:r>
        <w:rPr>
          <w:rtl/>
        </w:rPr>
        <w:t xml:space="preserve"> </w:t>
      </w:r>
      <w:bookmarkStart w:id="9730" w:name="_ETM_Q21_202079"/>
      <w:bookmarkEnd w:id="9730"/>
      <w:r>
        <w:rPr>
          <w:rFonts w:hint="cs"/>
          <w:rtl/>
        </w:rPr>
        <w:t xml:space="preserve">היא למנוע </w:t>
      </w:r>
      <w:bookmarkStart w:id="9731" w:name="_ETM_Q21_202350"/>
      <w:bookmarkStart w:id="9732" w:name="_ETM_Q21_202440"/>
      <w:bookmarkStart w:id="9733" w:name="_ETM_Q21_202560"/>
      <w:bookmarkStart w:id="9734" w:name="_ETM_Q21_202829"/>
      <w:bookmarkEnd w:id="9731"/>
      <w:bookmarkEnd w:id="9732"/>
      <w:bookmarkEnd w:id="9733"/>
      <w:bookmarkEnd w:id="9734"/>
      <w:r>
        <w:rPr>
          <w:rtl/>
        </w:rPr>
        <w:t xml:space="preserve">אפשרות </w:t>
      </w:r>
      <w:bookmarkStart w:id="9735" w:name="_ETM_Q21_203310"/>
      <w:bookmarkEnd w:id="9735"/>
      <w:r>
        <w:rPr>
          <w:rtl/>
        </w:rPr>
        <w:t xml:space="preserve">של </w:t>
      </w:r>
      <w:bookmarkStart w:id="9736" w:name="_ETM_Q21_203489"/>
      <w:bookmarkEnd w:id="9736"/>
      <w:r>
        <w:rPr>
          <w:rtl/>
        </w:rPr>
        <w:t xml:space="preserve">אנשים </w:t>
      </w:r>
      <w:bookmarkStart w:id="9737" w:name="_ETM_Q21_203940"/>
      <w:bookmarkEnd w:id="9737"/>
      <w:r>
        <w:rPr>
          <w:rtl/>
        </w:rPr>
        <w:t xml:space="preserve">להחליט </w:t>
      </w:r>
      <w:bookmarkStart w:id="9738" w:name="_ETM_Q21_204329"/>
      <w:bookmarkEnd w:id="9738"/>
      <w:r>
        <w:rPr>
          <w:rtl/>
        </w:rPr>
        <w:t xml:space="preserve">באופן </w:t>
      </w:r>
      <w:bookmarkStart w:id="9739" w:name="_ETM_Q21_204810"/>
      <w:bookmarkEnd w:id="9739"/>
      <w:r>
        <w:rPr>
          <w:rtl/>
        </w:rPr>
        <w:t>אובייקטיבי</w:t>
      </w:r>
      <w:r>
        <w:rPr>
          <w:rFonts w:hint="cs"/>
          <w:rtl/>
        </w:rPr>
        <w:t xml:space="preserve"> מה </w:t>
      </w:r>
      <w:bookmarkStart w:id="9740" w:name="_ETM_Q21_206000"/>
      <w:bookmarkEnd w:id="9740"/>
      <w:r>
        <w:rPr>
          <w:rFonts w:hint="cs"/>
          <w:rtl/>
        </w:rPr>
        <w:t xml:space="preserve">ההחלטה שלהם בתיקים משפטיים. </w:t>
      </w:r>
    </w:p>
    <w:p w:rsidR="009B1096" w:rsidRDefault="009B1096" w:rsidP="00621BB2">
      <w:pPr>
        <w:rPr>
          <w:rtl/>
        </w:rPr>
      </w:pPr>
    </w:p>
    <w:p w:rsidR="009B1096" w:rsidRDefault="009B1096" w:rsidP="00621BB2">
      <w:pPr>
        <w:rPr>
          <w:rtl/>
        </w:rPr>
      </w:pPr>
      <w:bookmarkStart w:id="9741" w:name="_ETM_Q21_211000"/>
      <w:bookmarkEnd w:id="9741"/>
      <w:r>
        <w:rPr>
          <w:rFonts w:hint="cs"/>
          <w:rtl/>
        </w:rPr>
        <w:t xml:space="preserve">עכשיו, אתה רוצה </w:t>
      </w:r>
      <w:bookmarkStart w:id="9742" w:name="_ETM_Q21_208000"/>
      <w:bookmarkEnd w:id="9742"/>
      <w:r>
        <w:rPr>
          <w:rFonts w:hint="eastAsia"/>
          <w:rtl/>
        </w:rPr>
        <w:t xml:space="preserve">– </w:t>
      </w:r>
      <w:r>
        <w:rPr>
          <w:rFonts w:hint="cs"/>
          <w:rtl/>
        </w:rPr>
        <w:t xml:space="preserve">בוא תמשיך הלאה: </w:t>
      </w:r>
      <w:bookmarkStart w:id="9743" w:name="_ETM_Q21_205949"/>
      <w:bookmarkStart w:id="9744" w:name="_ETM_Q21_206189"/>
      <w:bookmarkStart w:id="9745" w:name="_ETM_Q21_206819"/>
      <w:bookmarkStart w:id="9746" w:name="_ETM_Q21_207210"/>
      <w:bookmarkStart w:id="9747" w:name="_ETM_Q21_207749"/>
      <w:bookmarkStart w:id="9748" w:name="_ETM_Q21_209119"/>
      <w:bookmarkStart w:id="9749" w:name="_ETM_Q21_209449"/>
      <w:bookmarkStart w:id="9750" w:name="_ETM_Q21_209689"/>
      <w:bookmarkStart w:id="9751" w:name="_ETM_Q21_210259"/>
      <w:bookmarkStart w:id="9752" w:name="_ETM_Q21_210439"/>
      <w:bookmarkStart w:id="9753" w:name="_ETM_Q21_210890"/>
      <w:bookmarkStart w:id="9754" w:name="_ETM_Q21_211980"/>
      <w:bookmarkEnd w:id="9743"/>
      <w:bookmarkEnd w:id="9744"/>
      <w:bookmarkEnd w:id="9745"/>
      <w:bookmarkEnd w:id="9746"/>
      <w:bookmarkEnd w:id="9747"/>
      <w:bookmarkEnd w:id="9748"/>
      <w:bookmarkEnd w:id="9749"/>
      <w:bookmarkEnd w:id="9750"/>
      <w:bookmarkEnd w:id="9751"/>
      <w:bookmarkEnd w:id="9752"/>
      <w:bookmarkEnd w:id="9753"/>
      <w:bookmarkEnd w:id="9754"/>
      <w:r>
        <w:rPr>
          <w:rtl/>
        </w:rPr>
        <w:t xml:space="preserve">בוא </w:t>
      </w:r>
      <w:bookmarkStart w:id="9755" w:name="_ETM_Q21_212310"/>
      <w:bookmarkEnd w:id="9755"/>
      <w:r>
        <w:rPr>
          <w:rtl/>
        </w:rPr>
        <w:t xml:space="preserve">תגיד </w:t>
      </w:r>
      <w:bookmarkStart w:id="9756" w:name="_ETM_Q21_212610"/>
      <w:bookmarkEnd w:id="9756"/>
      <w:r>
        <w:rPr>
          <w:rFonts w:hint="cs"/>
          <w:rtl/>
        </w:rPr>
        <w:t>ש</w:t>
      </w:r>
      <w:r>
        <w:rPr>
          <w:rtl/>
        </w:rPr>
        <w:t xml:space="preserve">גם </w:t>
      </w:r>
      <w:bookmarkStart w:id="9757" w:name="_ETM_Q21_212760"/>
      <w:bookmarkEnd w:id="9757"/>
      <w:r>
        <w:rPr>
          <w:rtl/>
        </w:rPr>
        <w:t xml:space="preserve">כל </w:t>
      </w:r>
      <w:bookmarkStart w:id="9758" w:name="_ETM_Q21_212970"/>
      <w:bookmarkEnd w:id="9758"/>
      <w:r>
        <w:rPr>
          <w:rtl/>
        </w:rPr>
        <w:t xml:space="preserve">מי </w:t>
      </w:r>
      <w:bookmarkStart w:id="9759" w:name="_ETM_Q21_213090"/>
      <w:bookmarkEnd w:id="9759"/>
      <w:r>
        <w:rPr>
          <w:rtl/>
        </w:rPr>
        <w:t xml:space="preserve">שהיה </w:t>
      </w:r>
      <w:bookmarkStart w:id="9760" w:name="_ETM_Q21_213330"/>
      <w:bookmarkEnd w:id="9760"/>
      <w:r>
        <w:rPr>
          <w:rtl/>
        </w:rPr>
        <w:t xml:space="preserve">מעורב </w:t>
      </w:r>
      <w:bookmarkStart w:id="9761" w:name="_ETM_Q21_213750"/>
      <w:bookmarkEnd w:id="9761"/>
      <w:r>
        <w:rPr>
          <w:rtl/>
        </w:rPr>
        <w:t xml:space="preserve">בחקירה </w:t>
      </w:r>
      <w:bookmarkStart w:id="9762" w:name="_ETM_Q21_215039"/>
      <w:bookmarkEnd w:id="9762"/>
      <w:r>
        <w:rPr>
          <w:rFonts w:hint="cs"/>
          <w:rtl/>
        </w:rPr>
        <w:t xml:space="preserve">– </w:t>
      </w:r>
      <w:r>
        <w:rPr>
          <w:rtl/>
        </w:rPr>
        <w:t xml:space="preserve">אני </w:t>
      </w:r>
      <w:bookmarkStart w:id="9763" w:name="_ETM_Q21_215250"/>
      <w:bookmarkEnd w:id="9763"/>
      <w:r>
        <w:rPr>
          <w:rtl/>
        </w:rPr>
        <w:t>א</w:t>
      </w:r>
      <w:r>
        <w:rPr>
          <w:rFonts w:hint="cs"/>
          <w:rtl/>
        </w:rPr>
        <w:t xml:space="preserve">מנע את הקידום שלו. </w:t>
      </w:r>
      <w:bookmarkStart w:id="9764" w:name="_ETM_Q21_215340"/>
      <w:bookmarkStart w:id="9765" w:name="_ETM_Q21_215430"/>
      <w:bookmarkStart w:id="9766" w:name="_ETM_Q21_215550"/>
      <w:bookmarkStart w:id="9767" w:name="_ETM_Q21_215969"/>
      <w:bookmarkStart w:id="9768" w:name="_ETM_Q21_216810"/>
      <w:bookmarkEnd w:id="9764"/>
      <w:bookmarkEnd w:id="9765"/>
      <w:bookmarkEnd w:id="9766"/>
      <w:bookmarkEnd w:id="9767"/>
      <w:bookmarkEnd w:id="9768"/>
      <w:r>
        <w:rPr>
          <w:rtl/>
        </w:rPr>
        <w:t>בוא</w:t>
      </w:r>
      <w:r>
        <w:rPr>
          <w:rFonts w:hint="cs"/>
          <w:rtl/>
        </w:rPr>
        <w:t>,</w:t>
      </w:r>
      <w:r>
        <w:rPr>
          <w:rtl/>
        </w:rPr>
        <w:t xml:space="preserve"> </w:t>
      </w:r>
      <w:bookmarkStart w:id="9769" w:name="_ETM_Q21_217200"/>
      <w:bookmarkEnd w:id="9769"/>
      <w:r>
        <w:rPr>
          <w:rtl/>
        </w:rPr>
        <w:t>תר</w:t>
      </w:r>
      <w:r>
        <w:rPr>
          <w:rFonts w:hint="cs"/>
          <w:rtl/>
        </w:rPr>
        <w:t xml:space="preserve">ד גם לפרקליטים </w:t>
      </w:r>
      <w:bookmarkStart w:id="9770" w:name="_ETM_Q21_220000"/>
      <w:bookmarkEnd w:id="9770"/>
      <w:r>
        <w:rPr>
          <w:rFonts w:hint="cs"/>
          <w:rtl/>
        </w:rPr>
        <w:t xml:space="preserve">למטה. </w:t>
      </w:r>
      <w:bookmarkStart w:id="9771" w:name="_ETM_Q21_217620"/>
      <w:bookmarkStart w:id="9772" w:name="_ETM_Q21_217830"/>
      <w:bookmarkStart w:id="9773" w:name="_ETM_Q21_218310"/>
      <w:bookmarkStart w:id="9774" w:name="_ETM_Q21_218550"/>
      <w:bookmarkStart w:id="9775" w:name="_ETM_Q21_220210"/>
      <w:bookmarkEnd w:id="9771"/>
      <w:bookmarkEnd w:id="9772"/>
      <w:bookmarkEnd w:id="9773"/>
      <w:bookmarkEnd w:id="9774"/>
      <w:bookmarkEnd w:id="9775"/>
      <w:r>
        <w:rPr>
          <w:rtl/>
        </w:rPr>
        <w:t xml:space="preserve">אני </w:t>
      </w:r>
      <w:bookmarkStart w:id="9776" w:name="_ETM_Q21_220539"/>
      <w:bookmarkEnd w:id="9776"/>
      <w:r>
        <w:rPr>
          <w:rtl/>
        </w:rPr>
        <w:t xml:space="preserve">פשוט </w:t>
      </w:r>
      <w:bookmarkStart w:id="9777" w:name="_ETM_Q21_220809"/>
      <w:bookmarkEnd w:id="9777"/>
      <w:r>
        <w:rPr>
          <w:rtl/>
        </w:rPr>
        <w:t xml:space="preserve">לא </w:t>
      </w:r>
      <w:bookmarkStart w:id="9778" w:name="_ETM_Q21_220899"/>
      <w:bookmarkEnd w:id="9778"/>
      <w:r>
        <w:rPr>
          <w:rtl/>
        </w:rPr>
        <w:t xml:space="preserve">מבין </w:t>
      </w:r>
      <w:bookmarkStart w:id="9779" w:name="_ETM_Q21_221229"/>
      <w:bookmarkEnd w:id="9779"/>
      <w:r>
        <w:rPr>
          <w:rtl/>
        </w:rPr>
        <w:t>אותך</w:t>
      </w:r>
      <w:r>
        <w:rPr>
          <w:rFonts w:hint="cs"/>
          <w:rtl/>
        </w:rPr>
        <w:t>.</w:t>
      </w:r>
      <w:r>
        <w:rPr>
          <w:rtl/>
        </w:rPr>
        <w:t xml:space="preserve"> </w:t>
      </w:r>
      <w:bookmarkStart w:id="9780" w:name="_ETM_Q21_222379"/>
      <w:bookmarkEnd w:id="9780"/>
      <w:r>
        <w:rPr>
          <w:rtl/>
        </w:rPr>
        <w:t xml:space="preserve">אתה </w:t>
      </w:r>
      <w:bookmarkStart w:id="9781" w:name="_ETM_Q21_222680"/>
      <w:bookmarkEnd w:id="9781"/>
      <w:r>
        <w:rPr>
          <w:rtl/>
        </w:rPr>
        <w:t xml:space="preserve">הפכת </w:t>
      </w:r>
      <w:bookmarkStart w:id="9782" w:name="_ETM_Q21_223100"/>
      <w:bookmarkEnd w:id="9782"/>
      <w:r>
        <w:rPr>
          <w:rtl/>
        </w:rPr>
        <w:t>להיות</w:t>
      </w:r>
      <w:r>
        <w:rPr>
          <w:rFonts w:hint="cs"/>
          <w:rtl/>
        </w:rPr>
        <w:t>,</w:t>
      </w:r>
      <w:r>
        <w:rPr>
          <w:rtl/>
        </w:rPr>
        <w:t xml:space="preserve"> </w:t>
      </w:r>
      <w:bookmarkStart w:id="9783" w:name="_ETM_Q21_223370"/>
      <w:bookmarkEnd w:id="9783"/>
      <w:r>
        <w:rPr>
          <w:rtl/>
        </w:rPr>
        <w:t>מה</w:t>
      </w:r>
      <w:r>
        <w:rPr>
          <w:rFonts w:hint="cs"/>
          <w:rtl/>
        </w:rPr>
        <w:t xml:space="preserve">? מסע צלב של מה? של נקמה במה? </w:t>
      </w:r>
      <w:bookmarkStart w:id="9784" w:name="_ETM_Q21_223969"/>
      <w:bookmarkStart w:id="9785" w:name="_ETM_Q21_224300"/>
      <w:bookmarkStart w:id="9786" w:name="_ETM_Q21_224570"/>
      <w:bookmarkStart w:id="9787" w:name="_ETM_Q21_225769"/>
      <w:bookmarkStart w:id="9788" w:name="_ETM_Q21_226010"/>
      <w:bookmarkStart w:id="9789" w:name="_ETM_Q21_226550"/>
      <w:bookmarkStart w:id="9790" w:name="_ETM_Q21_227680"/>
      <w:bookmarkStart w:id="9791" w:name="_ETM_Q21_228100"/>
      <w:bookmarkStart w:id="9792" w:name="_ETM_Q21_228550"/>
      <w:bookmarkStart w:id="9793" w:name="_ETM_Q21_228879"/>
      <w:bookmarkStart w:id="9794" w:name="_ETM_Q21_229210"/>
      <w:bookmarkStart w:id="9795" w:name="_ETM_Q21_229420"/>
      <w:bookmarkStart w:id="9796" w:name="_ETM_Q21_230350"/>
      <w:bookmarkStart w:id="9797" w:name="_ETM_Q21_230590"/>
      <w:bookmarkStart w:id="9798" w:name="_ETM_Q21_230969"/>
      <w:bookmarkStart w:id="9799" w:name="_ETM_Q21_231510"/>
      <w:bookmarkEnd w:id="9784"/>
      <w:bookmarkEnd w:id="9785"/>
      <w:bookmarkEnd w:id="9786"/>
      <w:bookmarkEnd w:id="9787"/>
      <w:bookmarkEnd w:id="9788"/>
      <w:bookmarkEnd w:id="9789"/>
      <w:bookmarkEnd w:id="9790"/>
      <w:bookmarkEnd w:id="9791"/>
      <w:bookmarkEnd w:id="9792"/>
      <w:bookmarkEnd w:id="9793"/>
      <w:bookmarkEnd w:id="9794"/>
      <w:bookmarkEnd w:id="9795"/>
      <w:bookmarkEnd w:id="9796"/>
      <w:bookmarkEnd w:id="9797"/>
      <w:bookmarkEnd w:id="9798"/>
      <w:bookmarkEnd w:id="9799"/>
      <w:r>
        <w:rPr>
          <w:rFonts w:hint="cs"/>
          <w:rtl/>
        </w:rPr>
        <w:t xml:space="preserve">בזה שאנשים החליטו להגיש כתב אישום? מסע צלב על </w:t>
      </w:r>
      <w:bookmarkStart w:id="9800" w:name="_ETM_Q21_229000"/>
      <w:bookmarkEnd w:id="9800"/>
      <w:r>
        <w:rPr>
          <w:rFonts w:hint="cs"/>
          <w:rtl/>
        </w:rPr>
        <w:t xml:space="preserve">מה </w:t>
      </w:r>
      <w:bookmarkStart w:id="9801" w:name="_ETM_Q21_231690"/>
      <w:bookmarkStart w:id="9802" w:name="_ETM_Q21_231929"/>
      <w:bookmarkStart w:id="9803" w:name="_ETM_Q21_232950"/>
      <w:bookmarkEnd w:id="9801"/>
      <w:bookmarkEnd w:id="9802"/>
      <w:bookmarkEnd w:id="9803"/>
      <w:r>
        <w:rPr>
          <w:rFonts w:hint="eastAsia"/>
          <w:rtl/>
        </w:rPr>
        <w:t xml:space="preserve">– </w:t>
      </w:r>
      <w:r>
        <w:rPr>
          <w:rtl/>
        </w:rPr>
        <w:t xml:space="preserve">שחס </w:t>
      </w:r>
      <w:bookmarkStart w:id="9804" w:name="_ETM_Q21_233490"/>
      <w:bookmarkEnd w:id="9804"/>
      <w:r>
        <w:rPr>
          <w:rtl/>
        </w:rPr>
        <w:t xml:space="preserve">וחלילה </w:t>
      </w:r>
      <w:bookmarkStart w:id="9805" w:name="_ETM_Q21_234390"/>
      <w:bookmarkEnd w:id="9805"/>
      <w:r>
        <w:rPr>
          <w:rtl/>
        </w:rPr>
        <w:t xml:space="preserve">מתעסקים </w:t>
      </w:r>
      <w:bookmarkStart w:id="9806" w:name="_ETM_Q21_235020"/>
      <w:bookmarkEnd w:id="9806"/>
      <w:r>
        <w:rPr>
          <w:rtl/>
        </w:rPr>
        <w:t xml:space="preserve">גם </w:t>
      </w:r>
      <w:bookmarkStart w:id="9807" w:name="_ETM_Q21_235200"/>
      <w:bookmarkEnd w:id="9807"/>
      <w:r>
        <w:rPr>
          <w:rtl/>
        </w:rPr>
        <w:t>ב</w:t>
      </w:r>
      <w:bookmarkStart w:id="9808" w:name="_ETM_Q21_235559"/>
      <w:bookmarkEnd w:id="9808"/>
      <w:r>
        <w:rPr>
          <w:rFonts w:hint="cs"/>
          <w:rtl/>
        </w:rPr>
        <w:t xml:space="preserve">טוהר </w:t>
      </w:r>
      <w:r>
        <w:rPr>
          <w:rtl/>
        </w:rPr>
        <w:t xml:space="preserve">מידות </w:t>
      </w:r>
      <w:bookmarkStart w:id="9809" w:name="_ETM_Q21_235829"/>
      <w:bookmarkEnd w:id="9809"/>
      <w:r>
        <w:rPr>
          <w:rtl/>
        </w:rPr>
        <w:t xml:space="preserve">של </w:t>
      </w:r>
      <w:bookmarkStart w:id="9810" w:name="_ETM_Q21_235950"/>
      <w:bookmarkEnd w:id="9810"/>
      <w:r>
        <w:rPr>
          <w:rtl/>
        </w:rPr>
        <w:t>פוליטיקאי</w:t>
      </w:r>
      <w:r>
        <w:rPr>
          <w:rFonts w:hint="cs"/>
          <w:rtl/>
        </w:rPr>
        <w:t>ם?</w:t>
      </w:r>
      <w:r>
        <w:rPr>
          <w:rtl/>
        </w:rPr>
        <w:t xml:space="preserve"> </w:t>
      </w:r>
      <w:bookmarkStart w:id="9811" w:name="_ETM_Q21_237210"/>
      <w:bookmarkStart w:id="9812" w:name="_ETM_Q21_237510"/>
      <w:bookmarkStart w:id="9813" w:name="_ETM_Q21_237720"/>
      <w:bookmarkStart w:id="9814" w:name="_ETM_Q21_237930"/>
      <w:bookmarkStart w:id="9815" w:name="_ETM_Q21_238110"/>
      <w:bookmarkEnd w:id="9811"/>
      <w:bookmarkEnd w:id="9812"/>
      <w:bookmarkEnd w:id="9813"/>
      <w:bookmarkEnd w:id="9814"/>
      <w:bookmarkEnd w:id="9815"/>
      <w:r>
        <w:rPr>
          <w:rtl/>
        </w:rPr>
        <w:t xml:space="preserve">מה </w:t>
      </w:r>
      <w:bookmarkStart w:id="9816" w:name="_ETM_Q21_238290"/>
      <w:bookmarkStart w:id="9817" w:name="_ETM_Q21_238440"/>
      <w:bookmarkEnd w:id="9816"/>
      <w:bookmarkEnd w:id="9817"/>
      <w:r>
        <w:rPr>
          <w:rtl/>
        </w:rPr>
        <w:t xml:space="preserve">בדיוק </w:t>
      </w:r>
      <w:bookmarkStart w:id="9818" w:name="_ETM_Q21_238710"/>
      <w:bookmarkEnd w:id="9818"/>
      <w:r>
        <w:rPr>
          <w:rFonts w:hint="cs"/>
          <w:rtl/>
        </w:rPr>
        <w:t xml:space="preserve">אתה </w:t>
      </w:r>
      <w:r>
        <w:rPr>
          <w:rtl/>
        </w:rPr>
        <w:t xml:space="preserve">רוצה </w:t>
      </w:r>
      <w:bookmarkStart w:id="9819" w:name="_ETM_Q21_238980"/>
      <w:bookmarkEnd w:id="9819"/>
      <w:r>
        <w:rPr>
          <w:rtl/>
        </w:rPr>
        <w:t xml:space="preserve">להשיג </w:t>
      </w:r>
      <w:bookmarkStart w:id="9820" w:name="_ETM_Q21_239370"/>
      <w:bookmarkEnd w:id="9820"/>
      <w:r>
        <w:rPr>
          <w:rtl/>
        </w:rPr>
        <w:t xml:space="preserve">בדבר </w:t>
      </w:r>
      <w:bookmarkStart w:id="9821" w:name="_ETM_Q21_239760"/>
      <w:bookmarkEnd w:id="9821"/>
      <w:r>
        <w:rPr>
          <w:rtl/>
        </w:rPr>
        <w:t>הזה</w:t>
      </w:r>
      <w:r>
        <w:rPr>
          <w:rFonts w:hint="cs"/>
          <w:rtl/>
        </w:rPr>
        <w:t xml:space="preserve">? איזו </w:t>
      </w:r>
      <w:bookmarkStart w:id="9822" w:name="_ETM_Q21_240270"/>
      <w:bookmarkStart w:id="9823" w:name="_ETM_Q21_240540"/>
      <w:bookmarkEnd w:id="9822"/>
      <w:bookmarkEnd w:id="9823"/>
      <w:r>
        <w:rPr>
          <w:rtl/>
        </w:rPr>
        <w:t xml:space="preserve">מטרה </w:t>
      </w:r>
      <w:bookmarkStart w:id="9824" w:name="_ETM_Q21_240960"/>
      <w:bookmarkEnd w:id="9824"/>
      <w:r>
        <w:rPr>
          <w:rtl/>
        </w:rPr>
        <w:t xml:space="preserve">זה </w:t>
      </w:r>
      <w:bookmarkStart w:id="9825" w:name="_ETM_Q21_241110"/>
      <w:bookmarkEnd w:id="9825"/>
      <w:r>
        <w:rPr>
          <w:rtl/>
        </w:rPr>
        <w:t>משרת</w:t>
      </w:r>
      <w:r>
        <w:rPr>
          <w:rFonts w:hint="cs"/>
          <w:rtl/>
        </w:rPr>
        <w:t>?</w:t>
      </w:r>
      <w:r>
        <w:rPr>
          <w:rtl/>
        </w:rPr>
        <w:t xml:space="preserve"> </w:t>
      </w:r>
      <w:bookmarkStart w:id="9826" w:name="_ETM_Q21_242329"/>
      <w:bookmarkEnd w:id="9826"/>
      <w:r>
        <w:rPr>
          <w:rFonts w:hint="cs"/>
          <w:rtl/>
        </w:rPr>
        <w:t>ב</w:t>
      </w:r>
      <w:r>
        <w:rPr>
          <w:rtl/>
        </w:rPr>
        <w:t xml:space="preserve">מה </w:t>
      </w:r>
      <w:bookmarkStart w:id="9827" w:name="_ETM_Q21_242629"/>
      <w:bookmarkEnd w:id="9827"/>
      <w:r>
        <w:rPr>
          <w:rtl/>
        </w:rPr>
        <w:t xml:space="preserve">בדיוק </w:t>
      </w:r>
      <w:bookmarkStart w:id="9828" w:name="_ETM_Q21_242989"/>
      <w:bookmarkEnd w:id="9828"/>
      <w:r>
        <w:rPr>
          <w:rtl/>
        </w:rPr>
        <w:t xml:space="preserve">אתה </w:t>
      </w:r>
      <w:bookmarkStart w:id="9829" w:name="_ETM_Q21_243170"/>
      <w:bookmarkEnd w:id="9829"/>
      <w:r>
        <w:rPr>
          <w:rtl/>
        </w:rPr>
        <w:t xml:space="preserve">משרת </w:t>
      </w:r>
      <w:bookmarkStart w:id="9830" w:name="_ETM_Q21_243559"/>
      <w:bookmarkEnd w:id="9830"/>
      <w:r>
        <w:rPr>
          <w:rtl/>
        </w:rPr>
        <w:t xml:space="preserve">פה </w:t>
      </w:r>
      <w:bookmarkStart w:id="9831" w:name="_ETM_Q21_243710"/>
      <w:bookmarkEnd w:id="9831"/>
      <w:r>
        <w:rPr>
          <w:rtl/>
        </w:rPr>
        <w:t xml:space="preserve">את </w:t>
      </w:r>
      <w:bookmarkStart w:id="9832" w:name="_ETM_Q21_243799"/>
      <w:bookmarkEnd w:id="9832"/>
      <w:r>
        <w:rPr>
          <w:rtl/>
        </w:rPr>
        <w:t>הציבור</w:t>
      </w:r>
      <w:r>
        <w:rPr>
          <w:rFonts w:hint="cs"/>
          <w:rtl/>
        </w:rPr>
        <w:t>?</w:t>
      </w:r>
      <w:r>
        <w:rPr>
          <w:rtl/>
        </w:rPr>
        <w:t xml:space="preserve"> </w:t>
      </w:r>
      <w:bookmarkStart w:id="9833" w:name="_ETM_Q21_244959"/>
      <w:bookmarkEnd w:id="9833"/>
      <w:r>
        <w:rPr>
          <w:rFonts w:hint="cs"/>
          <w:rtl/>
        </w:rPr>
        <w:t>ב</w:t>
      </w:r>
      <w:r>
        <w:rPr>
          <w:rtl/>
        </w:rPr>
        <w:t xml:space="preserve">מה </w:t>
      </w:r>
      <w:bookmarkStart w:id="9834" w:name="_ETM_Q21_245170"/>
      <w:bookmarkEnd w:id="9834"/>
      <w:r>
        <w:rPr>
          <w:rtl/>
        </w:rPr>
        <w:t xml:space="preserve">בדיוק </w:t>
      </w:r>
      <w:bookmarkStart w:id="9835" w:name="_ETM_Q21_245440"/>
      <w:bookmarkEnd w:id="9835"/>
      <w:r>
        <w:rPr>
          <w:rFonts w:hint="cs"/>
          <w:rtl/>
        </w:rPr>
        <w:t xml:space="preserve">אתה משרת פה את שלטון החוק? </w:t>
      </w:r>
      <w:bookmarkStart w:id="9836" w:name="_ETM_Q21_248000"/>
      <w:bookmarkEnd w:id="9836"/>
    </w:p>
    <w:p w:rsidR="009B1096" w:rsidRDefault="009B1096" w:rsidP="00621BB2">
      <w:pPr>
        <w:rPr>
          <w:rtl/>
        </w:rPr>
      </w:pPr>
    </w:p>
    <w:p w:rsidR="009B1096" w:rsidRDefault="009B1096" w:rsidP="007452D4">
      <w:pPr>
        <w:rPr>
          <w:rtl/>
        </w:rPr>
      </w:pPr>
      <w:bookmarkStart w:id="9837" w:name="_ETM_Q21_249000"/>
      <w:bookmarkStart w:id="9838" w:name="_ETM_Q21_245590"/>
      <w:bookmarkStart w:id="9839" w:name="_ETM_Q21_245860"/>
      <w:bookmarkStart w:id="9840" w:name="_ETM_Q21_245980"/>
      <w:bookmarkStart w:id="9841" w:name="_ETM_Q21_246040"/>
      <w:bookmarkStart w:id="9842" w:name="_ETM_Q21_246400"/>
      <w:bookmarkStart w:id="9843" w:name="_ETM_Q21_248330"/>
      <w:bookmarkEnd w:id="9837"/>
      <w:bookmarkEnd w:id="9838"/>
      <w:bookmarkEnd w:id="9839"/>
      <w:bookmarkEnd w:id="9840"/>
      <w:bookmarkEnd w:id="9841"/>
      <w:bookmarkEnd w:id="9842"/>
      <w:bookmarkEnd w:id="9843"/>
      <w:r>
        <w:rPr>
          <w:rtl/>
        </w:rPr>
        <w:t xml:space="preserve">אתה </w:t>
      </w:r>
      <w:bookmarkStart w:id="9844" w:name="_ETM_Q21_248600"/>
      <w:bookmarkEnd w:id="9844"/>
      <w:r>
        <w:rPr>
          <w:rtl/>
        </w:rPr>
        <w:t>פשוט</w:t>
      </w:r>
      <w:r w:rsidR="007452D4">
        <w:rPr>
          <w:rFonts w:hint="cs"/>
          <w:rtl/>
        </w:rPr>
        <w:t>,</w:t>
      </w:r>
      <w:bookmarkStart w:id="9845" w:name="_ETM_Q21_249080"/>
      <w:bookmarkEnd w:id="9845"/>
      <w:r>
        <w:rPr>
          <w:rFonts w:hint="cs"/>
          <w:rtl/>
        </w:rPr>
        <w:t xml:space="preserve"> </w:t>
      </w:r>
      <w:r>
        <w:rPr>
          <w:rtl/>
        </w:rPr>
        <w:t xml:space="preserve">אני </w:t>
      </w:r>
      <w:bookmarkStart w:id="9846" w:name="_ETM_Q21_249230"/>
      <w:bookmarkEnd w:id="9846"/>
      <w:r>
        <w:rPr>
          <w:rtl/>
        </w:rPr>
        <w:t xml:space="preserve">חושב </w:t>
      </w:r>
      <w:bookmarkStart w:id="9847" w:name="_ETM_Q21_249560"/>
      <w:bookmarkEnd w:id="9847"/>
      <w:r w:rsidR="007452D4">
        <w:rPr>
          <w:rFonts w:hint="cs"/>
          <w:rtl/>
        </w:rPr>
        <w:t xml:space="preserve">– </w:t>
      </w:r>
      <w:r>
        <w:rPr>
          <w:rFonts w:hint="cs"/>
          <w:rtl/>
        </w:rPr>
        <w:t xml:space="preserve">אני </w:t>
      </w:r>
      <w:r>
        <w:rPr>
          <w:rtl/>
        </w:rPr>
        <w:t>אמיתי</w:t>
      </w:r>
      <w:r>
        <w:rPr>
          <w:rFonts w:hint="cs"/>
          <w:rtl/>
        </w:rPr>
        <w:t>,</w:t>
      </w:r>
      <w:r>
        <w:rPr>
          <w:rtl/>
        </w:rPr>
        <w:t xml:space="preserve"> </w:t>
      </w:r>
      <w:bookmarkStart w:id="9848" w:name="_ETM_Q21_250160"/>
      <w:bookmarkEnd w:id="9848"/>
      <w:r>
        <w:rPr>
          <w:rtl/>
        </w:rPr>
        <w:t>בצלאל</w:t>
      </w:r>
      <w:r>
        <w:rPr>
          <w:rFonts w:hint="cs"/>
          <w:rtl/>
        </w:rPr>
        <w:t>.</w:t>
      </w:r>
      <w:r>
        <w:rPr>
          <w:rtl/>
        </w:rPr>
        <w:t xml:space="preserve"> </w:t>
      </w:r>
      <w:bookmarkStart w:id="9849" w:name="_ETM_Q21_251390"/>
      <w:bookmarkEnd w:id="9849"/>
    </w:p>
    <w:p w:rsidR="009B1096" w:rsidRDefault="009B1096" w:rsidP="00621BB2">
      <w:pPr>
        <w:rPr>
          <w:rtl/>
        </w:rPr>
      </w:pPr>
    </w:p>
    <w:p w:rsidR="009B1096" w:rsidRDefault="009B1096" w:rsidP="00621BB2">
      <w:pPr>
        <w:pStyle w:val="af5"/>
        <w:rPr>
          <w:rtl/>
        </w:rPr>
      </w:pPr>
      <w:r w:rsidRPr="004D1897">
        <w:rPr>
          <w:rStyle w:val="TagStyle"/>
          <w:rtl/>
        </w:rPr>
        <w:t xml:space="preserve"> &lt;&lt; קריאה &gt;&gt;</w:t>
      </w:r>
      <w:r w:rsidRPr="00E85EC2">
        <w:rPr>
          <w:rStyle w:val="TagStyle"/>
          <w:rtl/>
        </w:rPr>
        <w:t xml:space="preserve"> </w:t>
      </w:r>
      <w:r>
        <w:rPr>
          <w:rtl/>
        </w:rPr>
        <w:t>בצלאל סמוטריץ' (ימינה):</w:t>
      </w:r>
      <w:r w:rsidRPr="00E85EC2">
        <w:rPr>
          <w:rStyle w:val="TagStyle"/>
          <w:rtl/>
        </w:rPr>
        <w:t xml:space="preserve"> </w:t>
      </w:r>
      <w:r w:rsidRPr="004D1897">
        <w:rPr>
          <w:rStyle w:val="TagStyle"/>
          <w:rtl/>
        </w:rPr>
        <w:t>&lt;&lt; קריאה &gt;&gt;</w:t>
      </w:r>
      <w:r>
        <w:rPr>
          <w:rtl/>
        </w:rPr>
        <w:t xml:space="preserve">   </w:t>
      </w:r>
    </w:p>
    <w:p w:rsidR="009B1096" w:rsidRDefault="009B1096" w:rsidP="00C3677E">
      <w:pPr>
        <w:rPr>
          <w:rtl/>
          <w:lang w:eastAsia="he-IL"/>
        </w:rPr>
      </w:pPr>
    </w:p>
    <w:p w:rsidR="009B1096" w:rsidRPr="00E85EC2" w:rsidRDefault="009B1096" w:rsidP="00621BB2">
      <w:pPr>
        <w:rPr>
          <w:rtl/>
          <w:lang w:eastAsia="he-IL"/>
        </w:rPr>
      </w:pPr>
      <w:r>
        <w:rPr>
          <w:rFonts w:hint="cs"/>
          <w:rtl/>
          <w:lang w:eastAsia="he-IL"/>
        </w:rPr>
        <w:t xml:space="preserve">מה </w:t>
      </w:r>
      <w:r w:rsidR="00587CB2">
        <w:rPr>
          <w:rFonts w:hint="cs"/>
          <w:rtl/>
          <w:lang w:eastAsia="he-IL"/>
        </w:rPr>
        <w:t>– – –</w:t>
      </w:r>
    </w:p>
    <w:p w:rsidR="009B1096" w:rsidRDefault="009B1096" w:rsidP="00621BB2">
      <w:pPr>
        <w:rPr>
          <w:rtl/>
        </w:rPr>
      </w:pPr>
      <w:bookmarkStart w:id="9850" w:name="_ETM_Q21_252000"/>
      <w:bookmarkEnd w:id="9850"/>
    </w:p>
    <w:p w:rsidR="009B1096" w:rsidRDefault="009B1096" w:rsidP="00621BB2">
      <w:pPr>
        <w:pStyle w:val="-"/>
        <w:rPr>
          <w:rtl/>
        </w:rPr>
      </w:pPr>
      <w:bookmarkStart w:id="9851" w:name="ET_speakercontinue_5995_8"/>
      <w:r w:rsidRPr="004D1897">
        <w:rPr>
          <w:rStyle w:val="TagStyle"/>
          <w:rtl/>
        </w:rPr>
        <w:t xml:space="preserve"> &lt;&lt; דובר_המשך &gt;&gt;</w:t>
      </w:r>
      <w:r w:rsidRPr="00E85EC2">
        <w:rPr>
          <w:rStyle w:val="TagStyle"/>
          <w:rtl/>
        </w:rPr>
        <w:t xml:space="preserve"> </w:t>
      </w:r>
      <w:r>
        <w:rPr>
          <w:rtl/>
        </w:rPr>
        <w:t>שר המשפטים אבי ניסנקורן:</w:t>
      </w:r>
      <w:r w:rsidRPr="00E85EC2">
        <w:rPr>
          <w:rStyle w:val="TagStyle"/>
          <w:rtl/>
        </w:rPr>
        <w:t xml:space="preserve"> </w:t>
      </w:r>
      <w:r w:rsidRPr="004D1897">
        <w:rPr>
          <w:rStyle w:val="TagStyle"/>
          <w:rtl/>
        </w:rPr>
        <w:t>&lt;&lt; דובר_המשך &gt;&gt;</w:t>
      </w:r>
      <w:r>
        <w:rPr>
          <w:rtl/>
        </w:rPr>
        <w:t xml:space="preserve">   </w:t>
      </w:r>
      <w:bookmarkEnd w:id="9851"/>
    </w:p>
    <w:p w:rsidR="009B1096" w:rsidRDefault="009B1096" w:rsidP="00C3677E">
      <w:pPr>
        <w:rPr>
          <w:rtl/>
          <w:lang w:eastAsia="he-IL"/>
        </w:rPr>
      </w:pPr>
    </w:p>
    <w:p w:rsidR="009B1096" w:rsidRDefault="009B1096" w:rsidP="007452D4">
      <w:pPr>
        <w:rPr>
          <w:rtl/>
        </w:rPr>
      </w:pPr>
      <w:bookmarkStart w:id="9852" w:name="_ETM_Q21_253000"/>
      <w:bookmarkEnd w:id="9852"/>
      <w:r>
        <w:rPr>
          <w:rtl/>
        </w:rPr>
        <w:t xml:space="preserve">יש </w:t>
      </w:r>
      <w:bookmarkStart w:id="9853" w:name="_ETM_Q21_251660"/>
      <w:bookmarkEnd w:id="9853"/>
      <w:r>
        <w:rPr>
          <w:rtl/>
        </w:rPr>
        <w:t xml:space="preserve">דברים </w:t>
      </w:r>
      <w:bookmarkStart w:id="9854" w:name="_ETM_Q21_252080"/>
      <w:bookmarkEnd w:id="9854"/>
      <w:r>
        <w:rPr>
          <w:rtl/>
        </w:rPr>
        <w:t xml:space="preserve">חשובים </w:t>
      </w:r>
      <w:bookmarkStart w:id="9855" w:name="_ETM_Q21_252560"/>
      <w:bookmarkEnd w:id="9855"/>
      <w:r>
        <w:rPr>
          <w:rtl/>
        </w:rPr>
        <w:t xml:space="preserve">שאתה </w:t>
      </w:r>
      <w:bookmarkStart w:id="9856" w:name="_ETM_Q21_252740"/>
      <w:bookmarkEnd w:id="9856"/>
      <w:r>
        <w:rPr>
          <w:rtl/>
        </w:rPr>
        <w:t>עושה</w:t>
      </w:r>
      <w:r>
        <w:rPr>
          <w:rFonts w:hint="cs"/>
          <w:rtl/>
        </w:rPr>
        <w:t>.</w:t>
      </w:r>
      <w:r>
        <w:rPr>
          <w:rtl/>
        </w:rPr>
        <w:t xml:space="preserve"> </w:t>
      </w:r>
      <w:bookmarkStart w:id="9857" w:name="_ETM_Q21_252920"/>
      <w:bookmarkEnd w:id="9857"/>
      <w:r>
        <w:rPr>
          <w:rtl/>
        </w:rPr>
        <w:t xml:space="preserve">אני </w:t>
      </w:r>
      <w:bookmarkStart w:id="9858" w:name="_ETM_Q21_253010"/>
      <w:bookmarkEnd w:id="9858"/>
      <w:r w:rsidR="007452D4">
        <w:rPr>
          <w:rFonts w:hint="cs"/>
          <w:rtl/>
        </w:rPr>
        <w:t>נותן</w:t>
      </w:r>
      <w:r>
        <w:rPr>
          <w:rFonts w:hint="cs"/>
          <w:rtl/>
        </w:rPr>
        <w:t xml:space="preserve"> תשובה. </w:t>
      </w:r>
      <w:bookmarkStart w:id="9859" w:name="_ETM_Q21_253400"/>
      <w:bookmarkStart w:id="9860" w:name="_ETM_Q21_253700"/>
      <w:bookmarkStart w:id="9861" w:name="_ETM_Q21_254390"/>
      <w:bookmarkEnd w:id="9859"/>
      <w:bookmarkEnd w:id="9860"/>
      <w:bookmarkEnd w:id="9861"/>
      <w:r>
        <w:rPr>
          <w:rtl/>
        </w:rPr>
        <w:t xml:space="preserve">זה </w:t>
      </w:r>
      <w:bookmarkStart w:id="9862" w:name="_ETM_Q21_254600"/>
      <w:bookmarkEnd w:id="9862"/>
      <w:r>
        <w:rPr>
          <w:rtl/>
        </w:rPr>
        <w:t xml:space="preserve">חוק </w:t>
      </w:r>
      <w:bookmarkStart w:id="9863" w:name="_ETM_Q21_254810"/>
      <w:bookmarkEnd w:id="9863"/>
      <w:r>
        <w:rPr>
          <w:rtl/>
        </w:rPr>
        <w:t>פרסונלי</w:t>
      </w:r>
      <w:r>
        <w:rPr>
          <w:rFonts w:hint="cs"/>
          <w:rtl/>
        </w:rPr>
        <w:t xml:space="preserve">. זה </w:t>
      </w:r>
      <w:bookmarkStart w:id="9864" w:name="_ETM_Q21_256200"/>
      <w:bookmarkStart w:id="9865" w:name="_ETM_Q21_256560"/>
      <w:bookmarkStart w:id="9866" w:name="_ETM_Q21_257039"/>
      <w:bookmarkEnd w:id="9864"/>
      <w:bookmarkEnd w:id="9865"/>
      <w:bookmarkEnd w:id="9866"/>
      <w:r>
        <w:rPr>
          <w:rFonts w:hint="cs"/>
          <w:rtl/>
        </w:rPr>
        <w:t>חוק ש</w:t>
      </w:r>
      <w:r>
        <w:rPr>
          <w:rtl/>
        </w:rPr>
        <w:t xml:space="preserve">כל </w:t>
      </w:r>
      <w:bookmarkStart w:id="9867" w:name="_ETM_Q21_257249"/>
      <w:bookmarkEnd w:id="9867"/>
      <w:r>
        <w:rPr>
          <w:rtl/>
        </w:rPr>
        <w:t xml:space="preserve">מטרתו </w:t>
      </w:r>
      <w:bookmarkStart w:id="9868" w:name="_ETM_Q21_258149"/>
      <w:bookmarkEnd w:id="9868"/>
      <w:r>
        <w:rPr>
          <w:rtl/>
        </w:rPr>
        <w:t xml:space="preserve">להעניש </w:t>
      </w:r>
      <w:bookmarkStart w:id="9869" w:name="_ETM_Q21_258689"/>
      <w:bookmarkEnd w:id="9869"/>
      <w:r>
        <w:rPr>
          <w:rtl/>
        </w:rPr>
        <w:t xml:space="preserve">אנשים </w:t>
      </w:r>
      <w:bookmarkStart w:id="9870" w:name="_ETM_Q21_259109"/>
      <w:bookmarkEnd w:id="9870"/>
      <w:r>
        <w:rPr>
          <w:rtl/>
        </w:rPr>
        <w:t xml:space="preserve">בגלל </w:t>
      </w:r>
      <w:bookmarkStart w:id="9871" w:name="_ETM_Q21_259319"/>
      <w:bookmarkEnd w:id="9871"/>
      <w:r>
        <w:rPr>
          <w:rtl/>
        </w:rPr>
        <w:t xml:space="preserve">שהם </w:t>
      </w:r>
      <w:bookmarkStart w:id="9872" w:name="_ETM_Q21_259469"/>
      <w:bookmarkEnd w:id="9872"/>
      <w:r>
        <w:rPr>
          <w:rFonts w:hint="cs"/>
          <w:rtl/>
        </w:rPr>
        <w:t>ה</w:t>
      </w:r>
      <w:r>
        <w:rPr>
          <w:rtl/>
        </w:rPr>
        <w:t xml:space="preserve">חליטו </w:t>
      </w:r>
      <w:bookmarkStart w:id="9873" w:name="_ETM_Q21_259770"/>
      <w:bookmarkEnd w:id="9873"/>
      <w:r>
        <w:rPr>
          <w:rtl/>
        </w:rPr>
        <w:t xml:space="preserve">להגיש </w:t>
      </w:r>
      <w:bookmarkStart w:id="9874" w:name="_ETM_Q21_260069"/>
      <w:bookmarkEnd w:id="9874"/>
      <w:r>
        <w:rPr>
          <w:rtl/>
        </w:rPr>
        <w:t xml:space="preserve">כתב </w:t>
      </w:r>
      <w:bookmarkStart w:id="9875" w:name="_ETM_Q21_260279"/>
      <w:bookmarkEnd w:id="9875"/>
      <w:r>
        <w:rPr>
          <w:rtl/>
        </w:rPr>
        <w:t>אישום</w:t>
      </w:r>
      <w:r>
        <w:rPr>
          <w:rFonts w:hint="cs"/>
          <w:rtl/>
        </w:rPr>
        <w:t xml:space="preserve"> </w:t>
      </w:r>
      <w:r w:rsidR="00587CB2">
        <w:rPr>
          <w:rFonts w:hint="cs"/>
          <w:rtl/>
        </w:rPr>
        <w:t>– –</w:t>
      </w:r>
    </w:p>
    <w:p w:rsidR="009B1096" w:rsidRDefault="009B1096" w:rsidP="00621BB2">
      <w:pPr>
        <w:rPr>
          <w:rtl/>
        </w:rPr>
      </w:pPr>
    </w:p>
    <w:p w:rsidR="009B1096" w:rsidRDefault="009B1096" w:rsidP="00621BB2">
      <w:pPr>
        <w:pStyle w:val="af5"/>
        <w:rPr>
          <w:rtl/>
        </w:rPr>
      </w:pPr>
      <w:bookmarkStart w:id="9876" w:name="ET_interruption_קר_אה_9"/>
      <w:r w:rsidRPr="004D1897">
        <w:rPr>
          <w:rStyle w:val="TagStyle"/>
          <w:rtl/>
        </w:rPr>
        <w:t xml:space="preserve"> &lt;&lt; קריאה &gt;&gt;</w:t>
      </w:r>
      <w:r w:rsidRPr="00E85EC2">
        <w:rPr>
          <w:rStyle w:val="TagStyle"/>
          <w:rtl/>
        </w:rPr>
        <w:t xml:space="preserve"> </w:t>
      </w:r>
      <w:r>
        <w:rPr>
          <w:rtl/>
        </w:rPr>
        <w:t>קריא</w:t>
      </w:r>
      <w:r>
        <w:rPr>
          <w:rFonts w:hint="cs"/>
          <w:rtl/>
        </w:rPr>
        <w:t>ות</w:t>
      </w:r>
      <w:r>
        <w:rPr>
          <w:rtl/>
        </w:rPr>
        <w:t>:</w:t>
      </w:r>
      <w:r w:rsidRPr="00E85EC2">
        <w:rPr>
          <w:rStyle w:val="TagStyle"/>
          <w:rtl/>
        </w:rPr>
        <w:t xml:space="preserve"> </w:t>
      </w:r>
      <w:r w:rsidRPr="004D1897">
        <w:rPr>
          <w:rStyle w:val="TagStyle"/>
          <w:rtl/>
        </w:rPr>
        <w:t>&lt;&lt; קריאה &gt;&gt;</w:t>
      </w:r>
      <w:r>
        <w:rPr>
          <w:rtl/>
        </w:rPr>
        <w:t xml:space="preserve">   </w:t>
      </w:r>
      <w:bookmarkEnd w:id="987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בצלאל </w:t>
      </w:r>
      <w:r w:rsidR="00587CB2">
        <w:rPr>
          <w:rFonts w:hint="cs"/>
          <w:rtl/>
          <w:lang w:eastAsia="he-IL"/>
        </w:rPr>
        <w:t>– – –</w:t>
      </w:r>
    </w:p>
    <w:p w:rsidR="009B1096" w:rsidRDefault="009B1096" w:rsidP="00621BB2">
      <w:pPr>
        <w:rPr>
          <w:rtl/>
          <w:lang w:eastAsia="he-IL"/>
        </w:rPr>
      </w:pPr>
      <w:bookmarkStart w:id="9877" w:name="_ETM_Q21_265000"/>
      <w:bookmarkEnd w:id="9877"/>
    </w:p>
    <w:p w:rsidR="009B1096" w:rsidRDefault="009B1096" w:rsidP="00621BB2">
      <w:pPr>
        <w:pStyle w:val="-"/>
        <w:rPr>
          <w:rtl/>
        </w:rPr>
      </w:pPr>
      <w:bookmarkStart w:id="9878" w:name="ET_speakercontinue_5995_10"/>
      <w:r w:rsidRPr="004D1897">
        <w:rPr>
          <w:rStyle w:val="TagStyle"/>
          <w:rtl/>
        </w:rPr>
        <w:t xml:space="preserve"> &lt;&lt; דובר_המשך &gt;&gt;</w:t>
      </w:r>
      <w:r w:rsidRPr="00E85EC2">
        <w:rPr>
          <w:rStyle w:val="TagStyle"/>
          <w:rtl/>
        </w:rPr>
        <w:t xml:space="preserve"> </w:t>
      </w:r>
      <w:r>
        <w:rPr>
          <w:rtl/>
        </w:rPr>
        <w:t>שר המשפטים אבי ניסנקורן:</w:t>
      </w:r>
      <w:r w:rsidRPr="00E85EC2">
        <w:rPr>
          <w:rStyle w:val="TagStyle"/>
          <w:rtl/>
        </w:rPr>
        <w:t xml:space="preserve"> </w:t>
      </w:r>
      <w:r w:rsidRPr="004D1897">
        <w:rPr>
          <w:rStyle w:val="TagStyle"/>
          <w:rtl/>
        </w:rPr>
        <w:t>&lt;&lt; דובר_המשך &gt;&gt;</w:t>
      </w:r>
      <w:r>
        <w:rPr>
          <w:rtl/>
        </w:rPr>
        <w:t xml:space="preserve">   </w:t>
      </w:r>
      <w:bookmarkEnd w:id="9878"/>
    </w:p>
    <w:p w:rsidR="009B1096" w:rsidRDefault="009B1096" w:rsidP="00C3677E">
      <w:pPr>
        <w:rPr>
          <w:rtl/>
          <w:lang w:eastAsia="he-IL"/>
        </w:rPr>
      </w:pPr>
    </w:p>
    <w:p w:rsidR="009B1096" w:rsidRDefault="00587CB2" w:rsidP="00621BB2">
      <w:pPr>
        <w:rPr>
          <w:rtl/>
        </w:rPr>
      </w:pPr>
      <w:r>
        <w:rPr>
          <w:rFonts w:hint="cs"/>
          <w:rtl/>
          <w:lang w:eastAsia="he-IL"/>
        </w:rPr>
        <w:t>– –</w:t>
      </w:r>
      <w:r w:rsidR="009B1096">
        <w:rPr>
          <w:rFonts w:hint="cs"/>
          <w:rtl/>
          <w:lang w:eastAsia="he-IL"/>
        </w:rPr>
        <w:t xml:space="preserve"> מסומן </w:t>
      </w:r>
      <w:bookmarkStart w:id="9879" w:name="_ETM_Q21_260000"/>
      <w:bookmarkEnd w:id="9879"/>
      <w:r w:rsidR="009B1096">
        <w:rPr>
          <w:rFonts w:hint="cs"/>
          <w:rtl/>
          <w:lang w:eastAsia="he-IL"/>
        </w:rPr>
        <w:t xml:space="preserve">על אנשים, וגם </w:t>
      </w:r>
      <w:bookmarkStart w:id="9880" w:name="_ETM_Q21_261149"/>
      <w:bookmarkStart w:id="9881" w:name="_ETM_Q21_261840"/>
      <w:bookmarkStart w:id="9882" w:name="_ETM_Q21_262799"/>
      <w:bookmarkStart w:id="9883" w:name="_ETM_Q21_263849"/>
      <w:bookmarkStart w:id="9884" w:name="_ETM_Q21_264179"/>
      <w:bookmarkEnd w:id="9880"/>
      <w:bookmarkEnd w:id="9881"/>
      <w:bookmarkEnd w:id="9882"/>
      <w:bookmarkEnd w:id="9883"/>
      <w:bookmarkEnd w:id="9884"/>
      <w:r w:rsidR="009B1096">
        <w:rPr>
          <w:rtl/>
        </w:rPr>
        <w:t xml:space="preserve">נפתלי </w:t>
      </w:r>
      <w:bookmarkStart w:id="9885" w:name="_ETM_Q21_264659"/>
      <w:bookmarkEnd w:id="9885"/>
      <w:r w:rsidR="009B1096">
        <w:rPr>
          <w:rFonts w:hint="cs"/>
          <w:rtl/>
        </w:rPr>
        <w:t xml:space="preserve">בנט </w:t>
      </w:r>
      <w:bookmarkStart w:id="9886" w:name="_ETM_Q21_265409"/>
      <w:bookmarkEnd w:id="9886"/>
      <w:r w:rsidR="009B1096">
        <w:rPr>
          <w:rtl/>
        </w:rPr>
        <w:t xml:space="preserve">לא </w:t>
      </w:r>
      <w:bookmarkStart w:id="9887" w:name="_ETM_Q21_265709"/>
      <w:bookmarkEnd w:id="9887"/>
      <w:r w:rsidR="009B1096">
        <w:rPr>
          <w:rtl/>
        </w:rPr>
        <w:t xml:space="preserve">מוכן </w:t>
      </w:r>
      <w:bookmarkStart w:id="9888" w:name="_ETM_Q21_266099"/>
      <w:bookmarkEnd w:id="9888"/>
      <w:r w:rsidR="009B1096">
        <w:rPr>
          <w:rtl/>
        </w:rPr>
        <w:t xml:space="preserve">להיות </w:t>
      </w:r>
      <w:bookmarkStart w:id="9889" w:name="_ETM_Q21_266340"/>
      <w:bookmarkEnd w:id="9889"/>
      <w:r w:rsidR="009B1096">
        <w:rPr>
          <w:rtl/>
        </w:rPr>
        <w:t xml:space="preserve">שותף </w:t>
      </w:r>
      <w:bookmarkStart w:id="9890" w:name="_ETM_Q21_266700"/>
      <w:bookmarkEnd w:id="9890"/>
      <w:r w:rsidR="009B1096">
        <w:rPr>
          <w:rtl/>
        </w:rPr>
        <w:t xml:space="preserve">לבושה </w:t>
      </w:r>
      <w:bookmarkStart w:id="9891" w:name="_ETM_Q21_267209"/>
      <w:bookmarkEnd w:id="9891"/>
      <w:r w:rsidR="009B1096">
        <w:rPr>
          <w:rtl/>
        </w:rPr>
        <w:t>הזאת</w:t>
      </w:r>
      <w:r w:rsidR="009B1096">
        <w:rPr>
          <w:rFonts w:hint="cs"/>
          <w:rtl/>
        </w:rPr>
        <w:t>.</w:t>
      </w:r>
      <w:r w:rsidR="009B1096">
        <w:rPr>
          <w:rtl/>
        </w:rPr>
        <w:t xml:space="preserve"> </w:t>
      </w:r>
      <w:bookmarkStart w:id="9892" w:name="_ETM_Q21_268139"/>
      <w:bookmarkEnd w:id="9892"/>
      <w:r w:rsidR="009B1096">
        <w:rPr>
          <w:rtl/>
        </w:rPr>
        <w:t xml:space="preserve">דרך </w:t>
      </w:r>
      <w:bookmarkStart w:id="9893" w:name="_ETM_Q21_268439"/>
      <w:bookmarkEnd w:id="9893"/>
      <w:r w:rsidR="009B1096">
        <w:rPr>
          <w:rtl/>
        </w:rPr>
        <w:t>אגב</w:t>
      </w:r>
      <w:r w:rsidR="009B1096">
        <w:rPr>
          <w:rFonts w:hint="cs"/>
          <w:rtl/>
        </w:rPr>
        <w:t xml:space="preserve">, גם את איילת שקד אני </w:t>
      </w:r>
      <w:bookmarkStart w:id="9894" w:name="_ETM_Q21_268000"/>
      <w:bookmarkEnd w:id="9894"/>
      <w:r w:rsidR="009B1096">
        <w:rPr>
          <w:rFonts w:hint="cs"/>
          <w:rtl/>
        </w:rPr>
        <w:t xml:space="preserve">לא רואה, </w:t>
      </w:r>
      <w:bookmarkStart w:id="9895" w:name="_ETM_Q21_268649"/>
      <w:bookmarkStart w:id="9896" w:name="_ETM_Q21_268799"/>
      <w:bookmarkStart w:id="9897" w:name="_ETM_Q21_268950"/>
      <w:bookmarkStart w:id="9898" w:name="_ETM_Q21_269100"/>
      <w:bookmarkStart w:id="9899" w:name="_ETM_Q21_269219"/>
      <w:bookmarkStart w:id="9900" w:name="_ETM_Q21_269520"/>
      <w:bookmarkStart w:id="9901" w:name="_ETM_Q21_269639"/>
      <w:bookmarkEnd w:id="9895"/>
      <w:bookmarkEnd w:id="9896"/>
      <w:bookmarkEnd w:id="9897"/>
      <w:bookmarkEnd w:id="9898"/>
      <w:bookmarkEnd w:id="9899"/>
      <w:bookmarkEnd w:id="9900"/>
      <w:bookmarkEnd w:id="9901"/>
      <w:r w:rsidR="009B1096">
        <w:rPr>
          <w:rFonts w:hint="cs"/>
          <w:rtl/>
        </w:rPr>
        <w:t xml:space="preserve">אבל איילת שקד הרבה פעמים </w:t>
      </w:r>
      <w:bookmarkStart w:id="9902" w:name="_ETM_Q21_271000"/>
      <w:bookmarkEnd w:id="9902"/>
      <w:r w:rsidR="009B1096">
        <w:rPr>
          <w:rFonts w:hint="cs"/>
          <w:rtl/>
        </w:rPr>
        <w:t>הצטרפה אליך, אז אני לא יכול להגיד.</w:t>
      </w:r>
    </w:p>
    <w:p w:rsidR="009B1096" w:rsidRDefault="009B1096" w:rsidP="00621BB2">
      <w:pPr>
        <w:rPr>
          <w:rtl/>
        </w:rPr>
      </w:pPr>
    </w:p>
    <w:p w:rsidR="009B1096" w:rsidRDefault="009B1096" w:rsidP="00621BB2">
      <w:pPr>
        <w:pStyle w:val="af5"/>
        <w:keepNext/>
        <w:rPr>
          <w:rtl/>
        </w:rPr>
      </w:pPr>
      <w:bookmarkStart w:id="9903" w:name="_ETM_Q21_272000"/>
      <w:bookmarkStart w:id="9904" w:name="ET_interruption_קריאות_27"/>
      <w:bookmarkEnd w:id="9903"/>
      <w:r w:rsidRPr="00132E20">
        <w:rPr>
          <w:rStyle w:val="TagStyle"/>
          <w:rtl/>
        </w:rPr>
        <w:t xml:space="preserve"> &lt;&lt; קריאה &gt;&gt; </w:t>
      </w:r>
      <w:r>
        <w:rPr>
          <w:rtl/>
        </w:rPr>
        <w:t>קריא</w:t>
      </w:r>
      <w:r>
        <w:rPr>
          <w:rFonts w:hint="cs"/>
          <w:rtl/>
        </w:rPr>
        <w:t>ה</w:t>
      </w:r>
      <w:r>
        <w:rPr>
          <w:rtl/>
        </w:rPr>
        <w:t>:</w:t>
      </w:r>
      <w:r w:rsidRPr="00132E20">
        <w:rPr>
          <w:rStyle w:val="TagStyle"/>
          <w:rtl/>
        </w:rPr>
        <w:t xml:space="preserve"> &lt;&lt; קריאה &gt;&gt;</w:t>
      </w:r>
      <w:r>
        <w:rPr>
          <w:rtl/>
        </w:rPr>
        <w:t xml:space="preserve">   </w:t>
      </w:r>
      <w:bookmarkEnd w:id="9904"/>
    </w:p>
    <w:p w:rsidR="009B1096" w:rsidRDefault="009B1096" w:rsidP="00C3677E">
      <w:pPr>
        <w:rPr>
          <w:rtl/>
          <w:lang w:eastAsia="he-IL"/>
        </w:rPr>
      </w:pPr>
    </w:p>
    <w:p w:rsidR="009B1096" w:rsidRPr="00132E20" w:rsidRDefault="00587CB2" w:rsidP="00621BB2">
      <w:pPr>
        <w:rPr>
          <w:rtl/>
          <w:lang w:eastAsia="he-IL"/>
        </w:rPr>
      </w:pPr>
      <w:r>
        <w:rPr>
          <w:rFonts w:hint="cs"/>
          <w:rtl/>
          <w:lang w:eastAsia="he-IL"/>
        </w:rPr>
        <w:lastRenderedPageBreak/>
        <w:t>– – –</w:t>
      </w:r>
      <w:r w:rsidR="009B1096">
        <w:rPr>
          <w:rFonts w:hint="cs"/>
          <w:rtl/>
          <w:lang w:eastAsia="he-IL"/>
        </w:rPr>
        <w:t xml:space="preserve"> </w:t>
      </w:r>
      <w:r w:rsidR="009B1096">
        <w:rPr>
          <w:lang w:eastAsia="he-IL"/>
        </w:rPr>
        <w:t>D9</w:t>
      </w:r>
      <w:r w:rsidR="009B1096">
        <w:rPr>
          <w:rFonts w:hint="cs"/>
          <w:rtl/>
          <w:lang w:eastAsia="he-IL"/>
        </w:rPr>
        <w:t xml:space="preserve">, בצלאל. </w:t>
      </w:r>
      <w:bookmarkStart w:id="9905" w:name="_ETM_Q21_275000"/>
      <w:bookmarkEnd w:id="9905"/>
    </w:p>
    <w:p w:rsidR="009B1096" w:rsidRDefault="009B1096" w:rsidP="00621BB2">
      <w:pPr>
        <w:rPr>
          <w:rtl/>
          <w:lang w:eastAsia="he-IL"/>
        </w:rPr>
      </w:pPr>
    </w:p>
    <w:p w:rsidR="009B1096" w:rsidRDefault="009B1096" w:rsidP="00621BB2">
      <w:pPr>
        <w:pStyle w:val="-"/>
        <w:rPr>
          <w:rtl/>
        </w:rPr>
      </w:pPr>
      <w:bookmarkStart w:id="9906" w:name="_ETM_Q21_274000"/>
      <w:bookmarkEnd w:id="9906"/>
      <w:r w:rsidRPr="004D1897">
        <w:rPr>
          <w:rStyle w:val="TagStyle"/>
          <w:rtl/>
        </w:rPr>
        <w:t>&lt;&lt; דובר_המשך &gt;&gt;</w:t>
      </w:r>
      <w:r w:rsidRPr="00E85EC2">
        <w:rPr>
          <w:rStyle w:val="TagStyle"/>
          <w:rtl/>
        </w:rPr>
        <w:t xml:space="preserve"> </w:t>
      </w:r>
      <w:r>
        <w:rPr>
          <w:rtl/>
        </w:rPr>
        <w:t>שר המשפטים אבי ניסנקורן:</w:t>
      </w:r>
      <w:r w:rsidRPr="00E85EC2">
        <w:rPr>
          <w:rStyle w:val="TagStyle"/>
          <w:rtl/>
        </w:rPr>
        <w:t xml:space="preserve"> </w:t>
      </w:r>
      <w:r w:rsidRPr="004D1897">
        <w:rPr>
          <w:rStyle w:val="TagStyle"/>
          <w:rtl/>
        </w:rPr>
        <w:t>&lt;&lt; דובר_המשך &gt;&gt;</w:t>
      </w:r>
      <w:r>
        <w:rPr>
          <w:rtl/>
        </w:rPr>
        <w:t xml:space="preserve">   </w:t>
      </w:r>
    </w:p>
    <w:p w:rsidR="009B1096" w:rsidRPr="00132E20" w:rsidRDefault="009B1096" w:rsidP="00621BB2">
      <w:pPr>
        <w:rPr>
          <w:rtl/>
          <w:lang w:eastAsia="he-IL"/>
        </w:rPr>
      </w:pPr>
    </w:p>
    <w:p w:rsidR="009B1096" w:rsidRDefault="009B1096" w:rsidP="00621BB2">
      <w:pPr>
        <w:rPr>
          <w:rtl/>
        </w:rPr>
      </w:pPr>
      <w:r>
        <w:rPr>
          <w:rFonts w:hint="cs"/>
          <w:rtl/>
        </w:rPr>
        <w:t xml:space="preserve"> איילת שקד </w:t>
      </w:r>
      <w:r>
        <w:rPr>
          <w:rtl/>
        </w:rPr>
        <w:t>–</w:t>
      </w:r>
      <w:r>
        <w:rPr>
          <w:rFonts w:hint="cs"/>
          <w:rtl/>
        </w:rPr>
        <w:t xml:space="preserve"> אני לא אתפלא אם היא תצטרף להצעה שלך.</w:t>
      </w:r>
    </w:p>
    <w:p w:rsidR="009B1096" w:rsidRDefault="009B1096" w:rsidP="00621BB2">
      <w:pPr>
        <w:ind w:firstLine="0"/>
        <w:rPr>
          <w:rtl/>
        </w:rPr>
      </w:pPr>
    </w:p>
    <w:p w:rsidR="009B1096" w:rsidRDefault="009B1096" w:rsidP="00621BB2">
      <w:pPr>
        <w:pStyle w:val="af5"/>
        <w:rPr>
          <w:rtl/>
        </w:rPr>
      </w:pPr>
      <w:bookmarkStart w:id="9907" w:name="ET_interruption_5762_11"/>
      <w:r w:rsidRPr="004D1897">
        <w:rPr>
          <w:rStyle w:val="TagStyle"/>
          <w:rtl/>
        </w:rPr>
        <w:t xml:space="preserve"> &lt;&lt; קריאה &gt;&gt;</w:t>
      </w:r>
      <w:r w:rsidRPr="00E85EC2">
        <w:rPr>
          <w:rStyle w:val="TagStyle"/>
          <w:rtl/>
        </w:rPr>
        <w:t xml:space="preserve"> </w:t>
      </w:r>
      <w:r>
        <w:rPr>
          <w:rtl/>
        </w:rPr>
        <w:t>אלי אבידר (ישראל ביתנו):</w:t>
      </w:r>
      <w:r w:rsidRPr="00E85EC2">
        <w:rPr>
          <w:rStyle w:val="TagStyle"/>
          <w:rtl/>
        </w:rPr>
        <w:t xml:space="preserve"> </w:t>
      </w:r>
      <w:r w:rsidRPr="004D1897">
        <w:rPr>
          <w:rStyle w:val="TagStyle"/>
          <w:rtl/>
        </w:rPr>
        <w:t>&lt;&lt; קריאה &gt;&gt;</w:t>
      </w:r>
      <w:r>
        <w:rPr>
          <w:rtl/>
        </w:rPr>
        <w:t xml:space="preserve">   </w:t>
      </w:r>
      <w:bookmarkEnd w:id="9907"/>
    </w:p>
    <w:p w:rsidR="009B1096" w:rsidRDefault="009B1096" w:rsidP="00C3677E">
      <w:pPr>
        <w:rPr>
          <w:rtl/>
          <w:lang w:eastAsia="he-IL"/>
        </w:rPr>
      </w:pPr>
    </w:p>
    <w:p w:rsidR="009B1096" w:rsidRDefault="009B1096" w:rsidP="00621BB2">
      <w:pPr>
        <w:rPr>
          <w:rtl/>
          <w:lang w:eastAsia="he-IL"/>
        </w:rPr>
      </w:pPr>
      <w:r>
        <w:rPr>
          <w:rFonts w:hint="cs"/>
          <w:rtl/>
          <w:lang w:eastAsia="he-IL"/>
        </w:rPr>
        <w:t>צודק. תמשוך את החוק. תעלה על ה-</w:t>
      </w:r>
      <w:r>
        <w:rPr>
          <w:rFonts w:hint="cs"/>
          <w:lang w:eastAsia="he-IL"/>
        </w:rPr>
        <w:t>D</w:t>
      </w:r>
      <w:r>
        <w:rPr>
          <w:lang w:eastAsia="he-IL"/>
        </w:rPr>
        <w:t>9</w:t>
      </w:r>
      <w:r>
        <w:rPr>
          <w:rFonts w:hint="cs"/>
          <w:rtl/>
          <w:lang w:eastAsia="he-IL"/>
        </w:rPr>
        <w:t xml:space="preserve">, בצלאל. זה מה שאתה רוצה. </w:t>
      </w:r>
    </w:p>
    <w:p w:rsidR="009B1096" w:rsidRDefault="009B1096" w:rsidP="00621BB2">
      <w:pPr>
        <w:rPr>
          <w:rtl/>
          <w:lang w:eastAsia="he-IL"/>
        </w:rPr>
      </w:pPr>
      <w:bookmarkStart w:id="9908" w:name="_ETM_Q21_284000"/>
      <w:bookmarkEnd w:id="9908"/>
    </w:p>
    <w:p w:rsidR="009B1096" w:rsidRDefault="009B1096" w:rsidP="00621BB2">
      <w:pPr>
        <w:pStyle w:val="-"/>
        <w:rPr>
          <w:rtl/>
        </w:rPr>
      </w:pPr>
      <w:r w:rsidRPr="004D1897">
        <w:rPr>
          <w:rStyle w:val="TagStyle"/>
          <w:rtl/>
        </w:rPr>
        <w:t xml:space="preserve"> &lt;&lt; דובר_המשך &gt;&gt;</w:t>
      </w:r>
      <w:r w:rsidRPr="00E85EC2">
        <w:rPr>
          <w:rStyle w:val="TagStyle"/>
          <w:rtl/>
        </w:rPr>
        <w:t xml:space="preserve"> </w:t>
      </w:r>
      <w:r>
        <w:rPr>
          <w:rtl/>
        </w:rPr>
        <w:t>שר המשפטים אבי ניסנקורן:</w:t>
      </w:r>
      <w:r w:rsidRPr="00E85EC2">
        <w:rPr>
          <w:rStyle w:val="TagStyle"/>
          <w:rtl/>
        </w:rPr>
        <w:t xml:space="preserve"> </w:t>
      </w:r>
      <w:r w:rsidRPr="004D1897">
        <w:rPr>
          <w:rStyle w:val="TagStyle"/>
          <w:rtl/>
        </w:rPr>
        <w:t>&lt;&lt; דובר_המשך &gt;&gt;</w:t>
      </w:r>
      <w:r>
        <w:rPr>
          <w:rtl/>
        </w:rPr>
        <w:t xml:space="preserve">   </w:t>
      </w:r>
    </w:p>
    <w:p w:rsidR="009B1096" w:rsidRDefault="009B1096" w:rsidP="00C3677E">
      <w:pPr>
        <w:rPr>
          <w:rtl/>
          <w:lang w:eastAsia="he-IL"/>
        </w:rPr>
      </w:pPr>
    </w:p>
    <w:p w:rsidR="009B1096" w:rsidRDefault="009B1096" w:rsidP="007452D4">
      <w:pPr>
        <w:rPr>
          <w:rtl/>
        </w:rPr>
      </w:pPr>
      <w:r>
        <w:rPr>
          <w:rFonts w:hint="cs"/>
          <w:rtl/>
          <w:lang w:eastAsia="he-IL"/>
        </w:rPr>
        <w:t xml:space="preserve">אבל תשמע, </w:t>
      </w:r>
      <w:bookmarkStart w:id="9909" w:name="_ETM_Q21_280000"/>
      <w:bookmarkStart w:id="9910" w:name="_ETM_Q21_273000"/>
      <w:bookmarkStart w:id="9911" w:name="_ETM_Q21_269759"/>
      <w:bookmarkStart w:id="9912" w:name="_ETM_Q21_270600"/>
      <w:bookmarkStart w:id="9913" w:name="_ETM_Q21_270810"/>
      <w:bookmarkStart w:id="9914" w:name="_ETM_Q21_270930"/>
      <w:bookmarkStart w:id="9915" w:name="_ETM_Q21_271140"/>
      <w:bookmarkStart w:id="9916" w:name="_ETM_Q21_271260"/>
      <w:bookmarkStart w:id="9917" w:name="_ETM_Q21_271620"/>
      <w:bookmarkStart w:id="9918" w:name="_ETM_Q21_272340"/>
      <w:bookmarkStart w:id="9919" w:name="_ETM_Q21_272729"/>
      <w:bookmarkStart w:id="9920" w:name="_ETM_Q21_272850"/>
      <w:bookmarkStart w:id="9921" w:name="_ETM_Q21_273060"/>
      <w:bookmarkStart w:id="9922" w:name="_ETM_Q21_274020"/>
      <w:bookmarkStart w:id="9923" w:name="_ETM_Q21_274409"/>
      <w:bookmarkStart w:id="9924" w:name="_ETM_Q21_274560"/>
      <w:bookmarkStart w:id="9925" w:name="_ETM_Q21_275130"/>
      <w:bookmarkStart w:id="9926" w:name="_ETM_Q21_275640"/>
      <w:bookmarkStart w:id="9927" w:name="_ETM_Q21_276060"/>
      <w:bookmarkStart w:id="9928" w:name="_ETM_Q21_277340"/>
      <w:bookmarkStart w:id="9929" w:name="_ETM_Q21_277970"/>
      <w:bookmarkStart w:id="9930" w:name="_ETM_Q21_280950"/>
      <w:bookmarkStart w:id="9931" w:name="_ETM_Q21_281159"/>
      <w:bookmarkStart w:id="9932" w:name="_ETM_Q21_283020"/>
      <w:bookmarkStart w:id="9933" w:name="_ETM_Q21_283319"/>
      <w:bookmarkStart w:id="9934" w:name="_ETM_Q21_283530"/>
      <w:bookmarkStart w:id="9935" w:name="_ETM_Q21_283740"/>
      <w:bookmarkStart w:id="9936" w:name="_ETM_Q21_284100"/>
      <w:bookmarkStart w:id="9937" w:name="_ETM_Q21_284310"/>
      <w:bookmarkEnd w:id="9909"/>
      <w:bookmarkEnd w:id="9910"/>
      <w:bookmarkEnd w:id="9911"/>
      <w:bookmarkEnd w:id="9912"/>
      <w:bookmarkEnd w:id="9913"/>
      <w:bookmarkEnd w:id="9914"/>
      <w:bookmarkEnd w:id="9915"/>
      <w:bookmarkEnd w:id="9916"/>
      <w:bookmarkEnd w:id="9917"/>
      <w:bookmarkEnd w:id="9918"/>
      <w:bookmarkEnd w:id="9919"/>
      <w:bookmarkEnd w:id="9920"/>
      <w:bookmarkEnd w:id="9921"/>
      <w:bookmarkEnd w:id="9922"/>
      <w:bookmarkEnd w:id="9923"/>
      <w:bookmarkEnd w:id="9924"/>
      <w:bookmarkEnd w:id="9925"/>
      <w:bookmarkEnd w:id="9926"/>
      <w:bookmarkEnd w:id="9927"/>
      <w:bookmarkEnd w:id="9928"/>
      <w:bookmarkEnd w:id="9929"/>
      <w:bookmarkEnd w:id="9930"/>
      <w:bookmarkEnd w:id="9931"/>
      <w:bookmarkEnd w:id="9932"/>
      <w:bookmarkEnd w:id="9933"/>
      <w:bookmarkEnd w:id="9934"/>
      <w:bookmarkEnd w:id="9935"/>
      <w:bookmarkEnd w:id="9936"/>
      <w:bookmarkEnd w:id="9937"/>
      <w:r>
        <w:rPr>
          <w:rFonts w:hint="cs"/>
          <w:rtl/>
        </w:rPr>
        <w:t xml:space="preserve">יש פה </w:t>
      </w:r>
      <w:r>
        <w:rPr>
          <w:rtl/>
        </w:rPr>
        <w:t>אירוע</w:t>
      </w:r>
      <w:r>
        <w:rPr>
          <w:rFonts w:hint="cs"/>
          <w:rtl/>
        </w:rPr>
        <w:t xml:space="preserve"> שאני אומר לך אמיתי </w:t>
      </w:r>
      <w:r>
        <w:rPr>
          <w:rtl/>
        </w:rPr>
        <w:t>–</w:t>
      </w:r>
      <w:r>
        <w:rPr>
          <w:rFonts w:hint="cs"/>
          <w:rtl/>
        </w:rPr>
        <w:t xml:space="preserve"> זה אירוע </w:t>
      </w:r>
      <w:bookmarkStart w:id="9938" w:name="_ETM_Q21_282000"/>
      <w:bookmarkEnd w:id="9938"/>
      <w:r>
        <w:rPr>
          <w:rFonts w:hint="cs"/>
          <w:rtl/>
        </w:rPr>
        <w:t xml:space="preserve">מביך. </w:t>
      </w:r>
      <w:bookmarkStart w:id="9939" w:name="_ETM_Q21_284580"/>
      <w:bookmarkStart w:id="9940" w:name="_ETM_Q21_285180"/>
      <w:bookmarkEnd w:id="9939"/>
      <w:bookmarkEnd w:id="9940"/>
    </w:p>
    <w:p w:rsidR="009B1096" w:rsidRDefault="009B1096" w:rsidP="00621BB2">
      <w:pPr>
        <w:rPr>
          <w:rtl/>
        </w:rPr>
      </w:pPr>
    </w:p>
    <w:p w:rsidR="009B1096" w:rsidRDefault="009B1096" w:rsidP="00621BB2">
      <w:pPr>
        <w:pStyle w:val="af5"/>
        <w:rPr>
          <w:rtl/>
        </w:rPr>
      </w:pPr>
      <w:bookmarkStart w:id="9941" w:name="ET_interruption_5291_32"/>
      <w:r w:rsidRPr="004D1897">
        <w:rPr>
          <w:rStyle w:val="TagStyle"/>
          <w:rtl/>
        </w:rPr>
        <w:t>&lt;&lt; קריאה &gt;&gt;</w:t>
      </w:r>
      <w:r w:rsidRPr="00E85EC2">
        <w:rPr>
          <w:rStyle w:val="TagStyle"/>
          <w:rtl/>
        </w:rPr>
        <w:t xml:space="preserve"> </w:t>
      </w:r>
      <w:r>
        <w:rPr>
          <w:rtl/>
        </w:rPr>
        <w:t>בצלאל סמוטריץ' (ימינה):</w:t>
      </w:r>
      <w:r w:rsidRPr="00E85EC2">
        <w:rPr>
          <w:rStyle w:val="TagStyle"/>
          <w:rtl/>
        </w:rPr>
        <w:t xml:space="preserve"> </w:t>
      </w:r>
      <w:r w:rsidRPr="004D1897">
        <w:rPr>
          <w:rStyle w:val="TagStyle"/>
          <w:rtl/>
        </w:rPr>
        <w:t>&lt;&lt; קריאה &gt;&gt;</w:t>
      </w:r>
      <w:bookmarkEnd w:id="9941"/>
      <w:r>
        <w:rPr>
          <w:rtl/>
        </w:rPr>
        <w:t xml:space="preserve">   </w:t>
      </w:r>
    </w:p>
    <w:p w:rsidR="009B1096" w:rsidRDefault="009B1096" w:rsidP="00C3677E">
      <w:pPr>
        <w:rPr>
          <w:rtl/>
          <w:lang w:eastAsia="he-IL"/>
        </w:rPr>
      </w:pPr>
    </w:p>
    <w:p w:rsidR="009B1096" w:rsidRDefault="009B1096" w:rsidP="00621BB2">
      <w:pPr>
        <w:rPr>
          <w:rtl/>
          <w:lang w:eastAsia="he-IL"/>
        </w:rPr>
      </w:pPr>
      <w:proofErr w:type="spellStart"/>
      <w:r>
        <w:rPr>
          <w:rFonts w:hint="cs"/>
          <w:rtl/>
          <w:lang w:eastAsia="he-IL"/>
        </w:rPr>
        <w:t>פאינה</w:t>
      </w:r>
      <w:proofErr w:type="spellEnd"/>
      <w:r>
        <w:rPr>
          <w:rFonts w:hint="cs"/>
          <w:rtl/>
          <w:lang w:eastAsia="he-IL"/>
        </w:rPr>
        <w:t xml:space="preserve"> מודה לכם שאתם דואגים לה. </w:t>
      </w:r>
    </w:p>
    <w:p w:rsidR="009B1096" w:rsidRDefault="009B1096" w:rsidP="00621BB2">
      <w:pPr>
        <w:rPr>
          <w:rtl/>
          <w:lang w:eastAsia="he-IL"/>
        </w:rPr>
      </w:pPr>
      <w:bookmarkStart w:id="9942" w:name="_ETM_Q21_290000"/>
      <w:bookmarkEnd w:id="9942"/>
    </w:p>
    <w:p w:rsidR="009B1096" w:rsidRDefault="009B1096" w:rsidP="00621BB2">
      <w:pPr>
        <w:pStyle w:val="af5"/>
        <w:rPr>
          <w:rtl/>
        </w:rPr>
      </w:pPr>
      <w:bookmarkStart w:id="9943" w:name="ET_interruption_5762_13"/>
      <w:r w:rsidRPr="004D1897">
        <w:rPr>
          <w:rStyle w:val="TagStyle"/>
          <w:rtl/>
        </w:rPr>
        <w:t xml:space="preserve"> &lt;&lt; קריאה &gt;&gt;</w:t>
      </w:r>
      <w:r w:rsidRPr="00EF6BAD">
        <w:rPr>
          <w:rStyle w:val="TagStyle"/>
          <w:rtl/>
        </w:rPr>
        <w:t xml:space="preserve"> </w:t>
      </w:r>
      <w:r>
        <w:rPr>
          <w:rtl/>
        </w:rPr>
        <w:t>אלי אבידר (ישראל ביתנו):</w:t>
      </w:r>
      <w:r w:rsidRPr="00EF6BAD">
        <w:rPr>
          <w:rStyle w:val="TagStyle"/>
          <w:rtl/>
        </w:rPr>
        <w:t xml:space="preserve"> </w:t>
      </w:r>
      <w:r w:rsidRPr="004D1897">
        <w:rPr>
          <w:rStyle w:val="TagStyle"/>
          <w:rtl/>
        </w:rPr>
        <w:t>&lt;&lt; קריאה &gt;&gt;</w:t>
      </w:r>
      <w:r>
        <w:rPr>
          <w:rtl/>
        </w:rPr>
        <w:t xml:space="preserve">   </w:t>
      </w:r>
      <w:bookmarkEnd w:id="9943"/>
    </w:p>
    <w:p w:rsidR="009B1096" w:rsidRDefault="009B1096" w:rsidP="00C3677E">
      <w:pPr>
        <w:rPr>
          <w:rtl/>
          <w:lang w:eastAsia="he-IL"/>
        </w:rPr>
      </w:pPr>
    </w:p>
    <w:p w:rsidR="009B1096" w:rsidRPr="00EF6BAD" w:rsidRDefault="00587CB2" w:rsidP="00621BB2">
      <w:pPr>
        <w:rPr>
          <w:rtl/>
          <w:lang w:eastAsia="he-IL"/>
        </w:rPr>
      </w:pPr>
      <w:r>
        <w:rPr>
          <w:rFonts w:hint="cs"/>
          <w:rtl/>
          <w:lang w:eastAsia="he-IL"/>
        </w:rPr>
        <w:t>– – –</w:t>
      </w:r>
      <w:r w:rsidR="009B1096">
        <w:rPr>
          <w:rFonts w:hint="cs"/>
          <w:rtl/>
          <w:lang w:eastAsia="he-IL"/>
        </w:rPr>
        <w:t xml:space="preserve"> הקבינט </w:t>
      </w:r>
      <w:r>
        <w:rPr>
          <w:rFonts w:hint="cs"/>
          <w:rtl/>
          <w:lang w:eastAsia="he-IL"/>
        </w:rPr>
        <w:t>– – –</w:t>
      </w:r>
    </w:p>
    <w:p w:rsidR="009B1096" w:rsidRDefault="009B1096" w:rsidP="00621BB2">
      <w:pPr>
        <w:rPr>
          <w:rtl/>
        </w:rPr>
      </w:pPr>
    </w:p>
    <w:p w:rsidR="009B1096" w:rsidRDefault="009B1096" w:rsidP="00621BB2">
      <w:pPr>
        <w:pStyle w:val="af5"/>
        <w:rPr>
          <w:rtl/>
        </w:rPr>
      </w:pPr>
      <w:bookmarkStart w:id="9944" w:name="_ETM_Q21_291000"/>
      <w:bookmarkEnd w:id="9944"/>
      <w:r w:rsidRPr="004D1897">
        <w:rPr>
          <w:rStyle w:val="TagStyle"/>
          <w:rtl/>
        </w:rPr>
        <w:t>&lt;&lt; קריאה &gt;&gt;</w:t>
      </w:r>
      <w:r w:rsidRPr="00E85EC2">
        <w:rPr>
          <w:rStyle w:val="TagStyle"/>
          <w:rtl/>
        </w:rPr>
        <w:t xml:space="preserve"> </w:t>
      </w:r>
      <w:r>
        <w:rPr>
          <w:rtl/>
        </w:rPr>
        <w:t>בצלאל סמוטריץ' (ימינה):</w:t>
      </w:r>
      <w:r w:rsidRPr="00E85EC2">
        <w:rPr>
          <w:rStyle w:val="TagStyle"/>
          <w:rtl/>
        </w:rPr>
        <w:t xml:space="preserve"> </w:t>
      </w:r>
      <w:r w:rsidRPr="004D1897">
        <w:rPr>
          <w:rStyle w:val="TagStyle"/>
          <w:rtl/>
        </w:rPr>
        <w:t>&lt;&lt; קריאה &gt;&gt;</w:t>
      </w:r>
      <w:r>
        <w:rPr>
          <w:rtl/>
        </w:rPr>
        <w:t xml:space="preserve">   </w:t>
      </w:r>
    </w:p>
    <w:p w:rsidR="009B1096" w:rsidRDefault="009B1096" w:rsidP="00C3677E">
      <w:pPr>
        <w:rPr>
          <w:rtl/>
          <w:lang w:eastAsia="he-IL"/>
        </w:rPr>
      </w:pPr>
    </w:p>
    <w:p w:rsidR="009B1096" w:rsidRDefault="009B1096" w:rsidP="00621BB2">
      <w:pPr>
        <w:rPr>
          <w:rtl/>
          <w:lang w:eastAsia="he-IL"/>
        </w:rPr>
      </w:pPr>
      <w:proofErr w:type="spellStart"/>
      <w:r>
        <w:rPr>
          <w:rFonts w:hint="cs"/>
          <w:rtl/>
          <w:lang w:eastAsia="he-IL"/>
        </w:rPr>
        <w:t>פאינה</w:t>
      </w:r>
      <w:proofErr w:type="spellEnd"/>
      <w:r>
        <w:rPr>
          <w:rFonts w:hint="cs"/>
          <w:rtl/>
          <w:lang w:eastAsia="he-IL"/>
        </w:rPr>
        <w:t xml:space="preserve"> מודה לכם שאתם דואגים לה שהיא לא תקבל עונש </w:t>
      </w:r>
      <w:bookmarkStart w:id="9945" w:name="_ETM_Q21_293000"/>
      <w:bookmarkEnd w:id="9945"/>
      <w:r>
        <w:rPr>
          <w:rFonts w:hint="cs"/>
          <w:rtl/>
          <w:lang w:eastAsia="he-IL"/>
        </w:rPr>
        <w:t xml:space="preserve">קשה. </w:t>
      </w:r>
    </w:p>
    <w:p w:rsidR="009B1096" w:rsidRDefault="009B1096" w:rsidP="00621BB2">
      <w:pPr>
        <w:rPr>
          <w:rtl/>
          <w:lang w:eastAsia="he-IL"/>
        </w:rPr>
      </w:pPr>
    </w:p>
    <w:p w:rsidR="009B1096" w:rsidRDefault="009B1096" w:rsidP="00621BB2">
      <w:pPr>
        <w:pStyle w:val="af5"/>
        <w:keepNext/>
        <w:rPr>
          <w:rtl/>
        </w:rPr>
      </w:pPr>
      <w:bookmarkStart w:id="9946" w:name="_ETM_Q21_296000"/>
      <w:bookmarkStart w:id="9947" w:name="ET_interruption_5762_28"/>
      <w:bookmarkEnd w:id="9946"/>
      <w:r w:rsidRPr="00132E20">
        <w:rPr>
          <w:rStyle w:val="TagStyle"/>
          <w:rtl/>
        </w:rPr>
        <w:t xml:space="preserve"> &lt;&lt; קריאה &gt;&gt; </w:t>
      </w:r>
      <w:r>
        <w:rPr>
          <w:rtl/>
        </w:rPr>
        <w:t>אלי אבידר (ישראל ביתנו):</w:t>
      </w:r>
      <w:r w:rsidRPr="00132E20">
        <w:rPr>
          <w:rStyle w:val="TagStyle"/>
          <w:rtl/>
        </w:rPr>
        <w:t xml:space="preserve"> &lt;&lt; קריאה &gt;&gt;</w:t>
      </w:r>
      <w:r>
        <w:rPr>
          <w:rtl/>
        </w:rPr>
        <w:t xml:space="preserve">   </w:t>
      </w:r>
      <w:bookmarkEnd w:id="9947"/>
    </w:p>
    <w:p w:rsidR="009B1096" w:rsidRDefault="009B1096" w:rsidP="00C3677E">
      <w:pPr>
        <w:rPr>
          <w:rtl/>
          <w:lang w:eastAsia="he-IL"/>
        </w:rPr>
      </w:pPr>
    </w:p>
    <w:p w:rsidR="009B1096" w:rsidRPr="00132E20" w:rsidRDefault="00587CB2" w:rsidP="00621BB2">
      <w:pPr>
        <w:rPr>
          <w:rtl/>
          <w:lang w:eastAsia="he-IL"/>
        </w:rPr>
      </w:pPr>
      <w:bookmarkStart w:id="9948" w:name="_ETM_Q21_295000"/>
      <w:bookmarkEnd w:id="9948"/>
      <w:r>
        <w:rPr>
          <w:rFonts w:hint="cs"/>
          <w:rtl/>
          <w:lang w:eastAsia="he-IL"/>
        </w:rPr>
        <w:t>– – –</w:t>
      </w:r>
      <w:r w:rsidR="009B1096">
        <w:rPr>
          <w:rFonts w:hint="cs"/>
          <w:rtl/>
          <w:lang w:eastAsia="he-IL"/>
        </w:rPr>
        <w:t xml:space="preserve"> חבר הקבינט </w:t>
      </w:r>
      <w:r>
        <w:rPr>
          <w:rFonts w:hint="cs"/>
          <w:rtl/>
          <w:lang w:eastAsia="he-IL"/>
        </w:rPr>
        <w:t>– – –</w:t>
      </w:r>
      <w:r w:rsidR="009B1096">
        <w:rPr>
          <w:rFonts w:hint="cs"/>
          <w:rtl/>
          <w:lang w:eastAsia="he-IL"/>
        </w:rPr>
        <w:t xml:space="preserve"> </w:t>
      </w:r>
    </w:p>
    <w:p w:rsidR="009B1096" w:rsidRDefault="009B1096" w:rsidP="00621BB2">
      <w:pPr>
        <w:rPr>
          <w:rtl/>
        </w:rPr>
      </w:pPr>
    </w:p>
    <w:p w:rsidR="009B1096" w:rsidRDefault="009B1096" w:rsidP="00621BB2">
      <w:pPr>
        <w:pStyle w:val="-"/>
        <w:rPr>
          <w:rtl/>
        </w:rPr>
      </w:pPr>
      <w:r w:rsidRPr="004D1897">
        <w:rPr>
          <w:rStyle w:val="TagStyle"/>
          <w:rtl/>
        </w:rPr>
        <w:t xml:space="preserve"> &lt;&lt; דובר_המשך &gt;&gt;</w:t>
      </w:r>
      <w:r w:rsidRPr="00E85EC2">
        <w:rPr>
          <w:rStyle w:val="TagStyle"/>
          <w:rtl/>
        </w:rPr>
        <w:t xml:space="preserve"> </w:t>
      </w:r>
      <w:r>
        <w:rPr>
          <w:rtl/>
        </w:rPr>
        <w:t>שר המשפטים אבי ניסנקורן:</w:t>
      </w:r>
      <w:r w:rsidRPr="00E85EC2">
        <w:rPr>
          <w:rStyle w:val="TagStyle"/>
          <w:rtl/>
        </w:rPr>
        <w:t xml:space="preserve"> </w:t>
      </w:r>
      <w:r w:rsidRPr="004D1897">
        <w:rPr>
          <w:rStyle w:val="TagStyle"/>
          <w:rtl/>
        </w:rPr>
        <w:t>&lt;&lt; דובר_המשך &gt;&gt;</w:t>
      </w:r>
      <w:r>
        <w:rPr>
          <w:rtl/>
        </w:rPr>
        <w:t xml:space="preserve">   </w:t>
      </w:r>
    </w:p>
    <w:p w:rsidR="009B1096" w:rsidRDefault="009B1096" w:rsidP="00621BB2">
      <w:pPr>
        <w:rPr>
          <w:rtl/>
        </w:rPr>
      </w:pPr>
    </w:p>
    <w:p w:rsidR="009B1096" w:rsidRDefault="009B1096" w:rsidP="007452D4">
      <w:pPr>
        <w:rPr>
          <w:rtl/>
        </w:rPr>
      </w:pPr>
      <w:r>
        <w:rPr>
          <w:rFonts w:hint="cs"/>
          <w:rtl/>
        </w:rPr>
        <w:t xml:space="preserve">בוא, יש מינויים גם לבית המשפט המחוזי. בוא, עכשיו תעמוד ותגיד שגם פרקליט שיחליט על </w:t>
      </w:r>
      <w:bookmarkStart w:id="9949" w:name="_ETM_Q21_301000"/>
      <w:bookmarkEnd w:id="9949"/>
      <w:r>
        <w:rPr>
          <w:rFonts w:hint="cs"/>
          <w:rtl/>
        </w:rPr>
        <w:t xml:space="preserve">הגשת כתב אישום </w:t>
      </w:r>
      <w:bookmarkStart w:id="9950" w:name="_ETM_Q21_287069"/>
      <w:bookmarkStart w:id="9951" w:name="_ETM_Q21_287190"/>
      <w:bookmarkStart w:id="9952" w:name="_ETM_Q21_289369"/>
      <w:bookmarkStart w:id="9953" w:name="_ETM_Q21_293470"/>
      <w:bookmarkStart w:id="9954" w:name="_ETM_Q21_295889"/>
      <w:bookmarkStart w:id="9955" w:name="_ETM_Q21_296009"/>
      <w:bookmarkStart w:id="9956" w:name="_ETM_Q21_300479"/>
      <w:bookmarkStart w:id="9957" w:name="_ETM_Q21_300659"/>
      <w:bookmarkStart w:id="9958" w:name="_ETM_Q21_300899"/>
      <w:bookmarkStart w:id="9959" w:name="_ETM_Q21_301170"/>
      <w:bookmarkStart w:id="9960" w:name="_ETM_Q21_301680"/>
      <w:bookmarkStart w:id="9961" w:name="_ETM_Q21_301979"/>
      <w:bookmarkStart w:id="9962" w:name="_ETM_Q21_303060"/>
      <w:bookmarkStart w:id="9963" w:name="_ETM_Q21_303539"/>
      <w:bookmarkStart w:id="9964" w:name="_ETM_Q21_303659"/>
      <w:bookmarkStart w:id="9965" w:name="_ETM_Q21_304170"/>
      <w:bookmarkStart w:id="9966" w:name="_ETM_Q21_304469"/>
      <w:bookmarkStart w:id="9967" w:name="_ETM_Q21_304770"/>
      <w:bookmarkStart w:id="9968" w:name="_ETM_Q21_305070"/>
      <w:bookmarkStart w:id="9969" w:name="_ETM_Q21_305460"/>
      <w:bookmarkEnd w:id="9950"/>
      <w:bookmarkEnd w:id="9951"/>
      <w:bookmarkEnd w:id="9952"/>
      <w:bookmarkEnd w:id="9953"/>
      <w:bookmarkEnd w:id="9954"/>
      <w:bookmarkEnd w:id="9955"/>
      <w:bookmarkEnd w:id="9956"/>
      <w:bookmarkEnd w:id="9957"/>
      <w:bookmarkEnd w:id="9958"/>
      <w:bookmarkEnd w:id="9959"/>
      <w:bookmarkEnd w:id="9960"/>
      <w:bookmarkEnd w:id="9961"/>
      <w:bookmarkEnd w:id="9962"/>
      <w:bookmarkEnd w:id="9963"/>
      <w:bookmarkEnd w:id="9964"/>
      <w:bookmarkEnd w:id="9965"/>
      <w:bookmarkEnd w:id="9966"/>
      <w:bookmarkEnd w:id="9967"/>
      <w:bookmarkEnd w:id="9968"/>
      <w:bookmarkEnd w:id="9969"/>
      <w:r>
        <w:rPr>
          <w:rFonts w:hint="cs"/>
          <w:rtl/>
        </w:rPr>
        <w:t xml:space="preserve">לבית המשפט המחוזי, יחליט על הגשת כתב אישום </w:t>
      </w:r>
      <w:r>
        <w:rPr>
          <w:rtl/>
        </w:rPr>
        <w:t>–</w:t>
      </w:r>
      <w:r>
        <w:rPr>
          <w:rFonts w:hint="cs"/>
          <w:rtl/>
        </w:rPr>
        <w:t xml:space="preserve"> גם הוא </w:t>
      </w:r>
      <w:bookmarkStart w:id="9970" w:name="_ETM_Q21_305000"/>
      <w:bookmarkEnd w:id="9970"/>
      <w:r>
        <w:rPr>
          <w:rFonts w:hint="cs"/>
          <w:rtl/>
        </w:rPr>
        <w:t xml:space="preserve">יהיה פסול. </w:t>
      </w:r>
    </w:p>
    <w:p w:rsidR="009B1096" w:rsidRDefault="009B1096" w:rsidP="00621BB2">
      <w:pPr>
        <w:rPr>
          <w:rtl/>
        </w:rPr>
      </w:pPr>
    </w:p>
    <w:p w:rsidR="009B1096" w:rsidRDefault="009B1096" w:rsidP="00621BB2">
      <w:pPr>
        <w:pStyle w:val="af6"/>
        <w:rPr>
          <w:rtl/>
        </w:rPr>
      </w:pPr>
      <w:r w:rsidRPr="004D1897">
        <w:rPr>
          <w:rStyle w:val="TagStyle"/>
          <w:rtl/>
        </w:rPr>
        <w:lastRenderedPageBreak/>
        <w:t xml:space="preserve"> &lt;&lt; יור &gt;&gt;</w:t>
      </w:r>
      <w:r w:rsidRPr="00DC21FC">
        <w:rPr>
          <w:rStyle w:val="TagStyle"/>
          <w:rtl/>
        </w:rPr>
        <w:t xml:space="preserve"> </w:t>
      </w:r>
      <w:r>
        <w:rPr>
          <w:rtl/>
        </w:rPr>
        <w:t>היו"ר קרן ברק:</w:t>
      </w:r>
      <w:r w:rsidRPr="00DC21FC">
        <w:rPr>
          <w:rStyle w:val="TagStyle"/>
          <w:rtl/>
        </w:rPr>
        <w:t xml:space="preserve"> </w:t>
      </w:r>
      <w:r w:rsidRPr="004D1897">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למה פסול? צינון, לא פסול. </w:t>
      </w:r>
    </w:p>
    <w:p w:rsidR="009B1096" w:rsidRDefault="009B1096" w:rsidP="00621BB2">
      <w:pPr>
        <w:rPr>
          <w:rtl/>
          <w:lang w:eastAsia="he-IL"/>
        </w:rPr>
      </w:pPr>
    </w:p>
    <w:p w:rsidR="009B1096" w:rsidRDefault="009B1096" w:rsidP="00621BB2">
      <w:pPr>
        <w:pStyle w:val="-"/>
        <w:rPr>
          <w:rtl/>
        </w:rPr>
      </w:pPr>
      <w:bookmarkStart w:id="9971" w:name="_ETM_Q21_308000"/>
      <w:bookmarkStart w:id="9972" w:name="ET_speakercontinue_5995_15"/>
      <w:bookmarkEnd w:id="9971"/>
      <w:r w:rsidRPr="004D1897">
        <w:rPr>
          <w:rStyle w:val="TagStyle"/>
          <w:rtl/>
        </w:rPr>
        <w:t xml:space="preserve"> &lt;&lt; דובר_המשך &gt;&gt;</w:t>
      </w:r>
      <w:r w:rsidRPr="00DC21FC">
        <w:rPr>
          <w:rStyle w:val="TagStyle"/>
          <w:rtl/>
        </w:rPr>
        <w:t xml:space="preserve"> </w:t>
      </w:r>
      <w:r>
        <w:rPr>
          <w:rtl/>
        </w:rPr>
        <w:t>שר המשפטים אבי ניסנקורן:</w:t>
      </w:r>
      <w:r w:rsidRPr="00DC21FC">
        <w:rPr>
          <w:rStyle w:val="TagStyle"/>
          <w:rtl/>
        </w:rPr>
        <w:t xml:space="preserve"> </w:t>
      </w:r>
      <w:r w:rsidRPr="004D1897">
        <w:rPr>
          <w:rStyle w:val="TagStyle"/>
          <w:rtl/>
        </w:rPr>
        <w:t>&lt;&lt; דובר_המשך &gt;&gt;</w:t>
      </w:r>
      <w:r>
        <w:rPr>
          <w:rtl/>
        </w:rPr>
        <w:t xml:space="preserve">   </w:t>
      </w:r>
      <w:bookmarkEnd w:id="9972"/>
    </w:p>
    <w:p w:rsidR="009B1096" w:rsidRDefault="009B1096" w:rsidP="00C3677E">
      <w:pPr>
        <w:rPr>
          <w:rtl/>
          <w:lang w:eastAsia="he-IL"/>
        </w:rPr>
      </w:pPr>
    </w:p>
    <w:p w:rsidR="009B1096" w:rsidRPr="00DC21FC" w:rsidRDefault="009B1096" w:rsidP="00621BB2">
      <w:pPr>
        <w:rPr>
          <w:rtl/>
          <w:lang w:eastAsia="he-IL"/>
        </w:rPr>
      </w:pPr>
      <w:bookmarkStart w:id="9973" w:name="_ETM_Q21_309000"/>
      <w:bookmarkEnd w:id="9973"/>
      <w:r>
        <w:rPr>
          <w:rFonts w:hint="cs"/>
          <w:rtl/>
          <w:lang w:eastAsia="he-IL"/>
        </w:rPr>
        <w:t xml:space="preserve">בוא, תמנע בכלל. יש מינויים </w:t>
      </w:r>
      <w:bookmarkStart w:id="9974" w:name="_ETM_Q21_313000"/>
      <w:bookmarkEnd w:id="9974"/>
      <w:r>
        <w:rPr>
          <w:rFonts w:hint="cs"/>
          <w:rtl/>
          <w:lang w:eastAsia="he-IL"/>
        </w:rPr>
        <w:t xml:space="preserve">גם לבית המשפט השלום. בוא תחליט שפרקליט שהיה מעורב באיזשהו </w:t>
      </w:r>
      <w:bookmarkStart w:id="9975" w:name="_ETM_Q21_314000"/>
      <w:bookmarkEnd w:id="9975"/>
      <w:r>
        <w:rPr>
          <w:rFonts w:hint="cs"/>
          <w:rtl/>
          <w:lang w:eastAsia="he-IL"/>
        </w:rPr>
        <w:t xml:space="preserve">תיק כזה או אחר לא יכול להגיש מועמדות </w:t>
      </w:r>
      <w:bookmarkStart w:id="9976" w:name="_ETM_Q21_319000"/>
      <w:bookmarkEnd w:id="9976"/>
      <w:r>
        <w:rPr>
          <w:rFonts w:hint="cs"/>
          <w:rtl/>
          <w:lang w:eastAsia="he-IL"/>
        </w:rPr>
        <w:t xml:space="preserve">גם לבית משפט השלום. </w:t>
      </w:r>
    </w:p>
    <w:p w:rsidR="009B1096" w:rsidRDefault="009B1096" w:rsidP="00621BB2">
      <w:pPr>
        <w:rPr>
          <w:rtl/>
        </w:rPr>
      </w:pPr>
    </w:p>
    <w:p w:rsidR="009B1096" w:rsidRDefault="009B1096" w:rsidP="00621BB2">
      <w:pPr>
        <w:pStyle w:val="af6"/>
        <w:rPr>
          <w:rtl/>
        </w:rPr>
      </w:pPr>
      <w:bookmarkStart w:id="9977" w:name="_ETM_Q21_310000"/>
      <w:bookmarkStart w:id="9978" w:name="ET_yor_6028_16"/>
      <w:bookmarkEnd w:id="9977"/>
      <w:r w:rsidRPr="004D1897">
        <w:rPr>
          <w:rStyle w:val="TagStyle"/>
          <w:rtl/>
        </w:rPr>
        <w:t xml:space="preserve"> &lt;&lt; יור &gt;&gt;</w:t>
      </w:r>
      <w:r w:rsidRPr="00DC21FC">
        <w:rPr>
          <w:rStyle w:val="TagStyle"/>
          <w:rtl/>
        </w:rPr>
        <w:t xml:space="preserve"> </w:t>
      </w:r>
      <w:r>
        <w:rPr>
          <w:rtl/>
        </w:rPr>
        <w:t>היו"ר קרן ברק:</w:t>
      </w:r>
      <w:r w:rsidRPr="00DC21FC">
        <w:rPr>
          <w:rStyle w:val="TagStyle"/>
          <w:rtl/>
        </w:rPr>
        <w:t xml:space="preserve"> </w:t>
      </w:r>
      <w:r w:rsidRPr="004D1897">
        <w:rPr>
          <w:rStyle w:val="TagStyle"/>
          <w:rtl/>
        </w:rPr>
        <w:t>&lt;&lt; יור &gt;&gt;</w:t>
      </w:r>
      <w:r>
        <w:rPr>
          <w:rtl/>
        </w:rPr>
        <w:t xml:space="preserve">   </w:t>
      </w:r>
      <w:bookmarkEnd w:id="9978"/>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אז לא עשר שנים. אבל צינון מהפרקליטות </w:t>
      </w:r>
      <w:bookmarkStart w:id="9979" w:name="_ETM_Q21_322000"/>
      <w:bookmarkEnd w:id="9979"/>
      <w:r>
        <w:rPr>
          <w:rFonts w:hint="cs"/>
          <w:rtl/>
          <w:lang w:eastAsia="he-IL"/>
        </w:rPr>
        <w:t>לשפיטה זה משהו רע?</w:t>
      </w:r>
    </w:p>
    <w:p w:rsidR="009B1096" w:rsidRDefault="009B1096" w:rsidP="00621BB2">
      <w:pPr>
        <w:rPr>
          <w:rtl/>
          <w:lang w:eastAsia="he-IL"/>
        </w:rPr>
      </w:pPr>
    </w:p>
    <w:p w:rsidR="009B1096" w:rsidRDefault="009B1096" w:rsidP="00621BB2">
      <w:pPr>
        <w:pStyle w:val="-"/>
        <w:rPr>
          <w:rtl/>
        </w:rPr>
      </w:pPr>
      <w:r w:rsidRPr="004D1897">
        <w:rPr>
          <w:rStyle w:val="TagStyle"/>
          <w:rtl/>
        </w:rPr>
        <w:t xml:space="preserve"> &lt;&lt; דובר_המשך &gt;&gt;</w:t>
      </w:r>
      <w:r w:rsidRPr="00DC21FC">
        <w:rPr>
          <w:rStyle w:val="TagStyle"/>
          <w:rtl/>
        </w:rPr>
        <w:t xml:space="preserve"> </w:t>
      </w:r>
      <w:r>
        <w:rPr>
          <w:rtl/>
        </w:rPr>
        <w:t>שר המשפטים אבי ניסנקורן:</w:t>
      </w:r>
      <w:r w:rsidRPr="00DC21FC">
        <w:rPr>
          <w:rStyle w:val="TagStyle"/>
          <w:rtl/>
        </w:rPr>
        <w:t xml:space="preserve"> </w:t>
      </w:r>
      <w:r w:rsidRPr="004D1897">
        <w:rPr>
          <w:rStyle w:val="TagStyle"/>
          <w:rtl/>
        </w:rPr>
        <w:t>&lt;&lt; דובר_המשך &gt;&gt;</w:t>
      </w:r>
      <w:r>
        <w:rPr>
          <w:rtl/>
        </w:rPr>
        <w:t xml:space="preserve">   </w:t>
      </w:r>
    </w:p>
    <w:p w:rsidR="009B1096" w:rsidRDefault="009B1096" w:rsidP="00C3677E">
      <w:pPr>
        <w:rPr>
          <w:rtl/>
          <w:lang w:eastAsia="he-IL"/>
        </w:rPr>
      </w:pPr>
    </w:p>
    <w:p w:rsidR="009B1096" w:rsidRDefault="009B1096" w:rsidP="007452D4">
      <w:pPr>
        <w:rPr>
          <w:rtl/>
        </w:rPr>
      </w:pPr>
      <w:bookmarkStart w:id="9980" w:name="_ETM_Q21_330000"/>
      <w:bookmarkEnd w:id="9980"/>
      <w:r>
        <w:rPr>
          <w:rFonts w:hint="cs"/>
          <w:rtl/>
          <w:lang w:eastAsia="he-IL"/>
        </w:rPr>
        <w:t xml:space="preserve">האמת, בצלאל, אני חייב להגיד לך, </w:t>
      </w:r>
      <w:bookmarkStart w:id="9981" w:name="_ETM_Q21_329000"/>
      <w:bookmarkEnd w:id="9981"/>
      <w:r>
        <w:rPr>
          <w:rFonts w:hint="cs"/>
          <w:rtl/>
          <w:lang w:eastAsia="he-IL"/>
        </w:rPr>
        <w:t xml:space="preserve">אני מתפלא עליך. כי מרצון </w:t>
      </w:r>
      <w:r>
        <w:rPr>
          <w:rtl/>
          <w:lang w:eastAsia="he-IL"/>
        </w:rPr>
        <w:t>–</w:t>
      </w:r>
      <w:r>
        <w:rPr>
          <w:rFonts w:hint="cs"/>
          <w:rtl/>
          <w:lang w:eastAsia="he-IL"/>
        </w:rPr>
        <w:t xml:space="preserve"> בסדר, א</w:t>
      </w:r>
      <w:bookmarkStart w:id="9982" w:name="_ETM_Q21_335000"/>
      <w:bookmarkEnd w:id="9982"/>
      <w:r>
        <w:rPr>
          <w:rFonts w:hint="cs"/>
          <w:rtl/>
          <w:lang w:eastAsia="he-IL"/>
        </w:rPr>
        <w:t xml:space="preserve">תה רוצה לעשות רפורמות, אבל בין רפורמות לבין מסע </w:t>
      </w:r>
      <w:bookmarkStart w:id="9983" w:name="_ETM_Q21_337000"/>
      <w:bookmarkEnd w:id="9983"/>
      <w:r>
        <w:rPr>
          <w:rFonts w:hint="cs"/>
          <w:rtl/>
          <w:lang w:eastAsia="he-IL"/>
        </w:rPr>
        <w:t xml:space="preserve">הפחדה, מסע שאתה רוצה להפחיד אנשי שלטון חוק שלא </w:t>
      </w:r>
      <w:bookmarkStart w:id="9984" w:name="_ETM_Q21_342000"/>
      <w:bookmarkEnd w:id="9984"/>
      <w:r>
        <w:rPr>
          <w:rFonts w:hint="cs"/>
          <w:rtl/>
          <w:lang w:eastAsia="he-IL"/>
        </w:rPr>
        <w:t xml:space="preserve">יעשו את תפקידם </w:t>
      </w:r>
      <w:r>
        <w:rPr>
          <w:rtl/>
          <w:lang w:eastAsia="he-IL"/>
        </w:rPr>
        <w:t>–</w:t>
      </w:r>
      <w:r>
        <w:rPr>
          <w:rFonts w:hint="cs"/>
          <w:rtl/>
          <w:lang w:eastAsia="he-IL"/>
        </w:rPr>
        <w:t xml:space="preserve"> זה שני דברים שונים. </w:t>
      </w:r>
      <w:bookmarkStart w:id="9985" w:name="_ETM_Q21_311000"/>
      <w:bookmarkStart w:id="9986" w:name="_ETM_Q21_306270"/>
      <w:bookmarkStart w:id="9987" w:name="_ETM_Q21_306780"/>
      <w:bookmarkStart w:id="9988" w:name="_ETM_Q21_307020"/>
      <w:bookmarkStart w:id="9989" w:name="_ETM_Q21_307259"/>
      <w:bookmarkStart w:id="9990" w:name="_ETM_Q21_307469"/>
      <w:bookmarkStart w:id="9991" w:name="_ETM_Q21_307679"/>
      <w:bookmarkStart w:id="9992" w:name="_ETM_Q21_307829"/>
      <w:bookmarkStart w:id="9993" w:name="_ETM_Q21_308720"/>
      <w:bookmarkStart w:id="9994" w:name="_ETM_Q21_309200"/>
      <w:bookmarkStart w:id="9995" w:name="_ETM_Q21_309410"/>
      <w:bookmarkStart w:id="9996" w:name="_ETM_Q21_309560"/>
      <w:bookmarkStart w:id="9997" w:name="_ETM_Q21_309739"/>
      <w:bookmarkStart w:id="9998" w:name="_ETM_Q21_309860"/>
      <w:bookmarkStart w:id="9999" w:name="_ETM_Q21_310340"/>
      <w:bookmarkStart w:id="10000" w:name="_ETM_Q21_311030"/>
      <w:bookmarkStart w:id="10001" w:name="_ETM_Q21_311180"/>
      <w:bookmarkStart w:id="10002" w:name="_ETM_Q21_311480"/>
      <w:bookmarkStart w:id="10003" w:name="_ETM_Q21_311569"/>
      <w:bookmarkStart w:id="10004" w:name="_ETM_Q21_311780"/>
      <w:bookmarkStart w:id="10005" w:name="_ETM_Q21_312230"/>
      <w:bookmarkStart w:id="10006" w:name="_ETM_Q21_313099"/>
      <w:bookmarkStart w:id="10007" w:name="_ETM_Q21_313280"/>
      <w:bookmarkStart w:id="10008" w:name="_ETM_Q21_313550"/>
      <w:bookmarkStart w:id="10009" w:name="_ETM_Q21_313760"/>
      <w:bookmarkStart w:id="10010" w:name="_ETM_Q21_313879"/>
      <w:bookmarkStart w:id="10011" w:name="_ETM_Q21_314269"/>
      <w:bookmarkStart w:id="10012" w:name="_ETM_Q21_314720"/>
      <w:bookmarkStart w:id="10013" w:name="_ETM_Q21_315110"/>
      <w:bookmarkStart w:id="10014" w:name="_ETM_Q21_316040"/>
      <w:bookmarkStart w:id="10015" w:name="_ETM_Q21_316370"/>
      <w:bookmarkStart w:id="10016" w:name="_ETM_Q21_316519"/>
      <w:bookmarkStart w:id="10017" w:name="_ETM_Q21_317059"/>
      <w:bookmarkStart w:id="10018" w:name="_ETM_Q21_317209"/>
      <w:bookmarkStart w:id="10019" w:name="_ETM_Q21_317299"/>
      <w:bookmarkStart w:id="10020" w:name="_ETM_Q21_317540"/>
      <w:bookmarkStart w:id="10021" w:name="_ETM_Q21_317870"/>
      <w:bookmarkStart w:id="10022" w:name="_ETM_Q21_318200"/>
      <w:bookmarkStart w:id="10023" w:name="_ETM_Q21_318290"/>
      <w:bookmarkStart w:id="10024" w:name="_ETM_Q21_318469"/>
      <w:bookmarkStart w:id="10025" w:name="_ETM_Q21_318889"/>
      <w:bookmarkStart w:id="10026" w:name="_ETM_Q21_321060"/>
      <w:bookmarkStart w:id="10027" w:name="_ETM_Q21_322270"/>
      <w:bookmarkStart w:id="10028" w:name="_ETM_Q21_322660"/>
      <w:bookmarkStart w:id="10029" w:name="_ETM_Q21_322959"/>
      <w:bookmarkStart w:id="10030" w:name="_ETM_Q21_323169"/>
      <w:bookmarkStart w:id="10031" w:name="_ETM_Q21_323380"/>
      <w:bookmarkStart w:id="10032" w:name="_ETM_Q21_323709"/>
      <w:bookmarkStart w:id="10033" w:name="_ETM_Q21_324010"/>
      <w:bookmarkStart w:id="10034" w:name="_ETM_Q21_324190"/>
      <w:bookmarkStart w:id="10035" w:name="_ETM_Q21_324669"/>
      <w:bookmarkStart w:id="10036" w:name="_ETM_Q21_325540"/>
      <w:bookmarkStart w:id="10037" w:name="_ETM_Q21_325870"/>
      <w:bookmarkStart w:id="10038" w:name="_ETM_Q21_326169"/>
      <w:bookmarkStart w:id="10039" w:name="_ETM_Q21_326349"/>
      <w:bookmarkStart w:id="10040" w:name="_ETM_Q21_326680"/>
      <w:bookmarkStart w:id="10041" w:name="_ETM_Q21_327090"/>
      <w:bookmarkStart w:id="10042" w:name="_ETM_Q21_327750"/>
      <w:bookmarkStart w:id="10043" w:name="_ETM_Q21_327989"/>
      <w:bookmarkStart w:id="10044" w:name="_ETM_Q21_329150"/>
      <w:bookmarkStart w:id="10045" w:name="_ETM_Q21_329599"/>
      <w:bookmarkStart w:id="10046" w:name="_ETM_Q21_330260"/>
      <w:bookmarkStart w:id="10047" w:name="_ETM_Q21_330709"/>
      <w:bookmarkStart w:id="10048" w:name="_ETM_Q21_331099"/>
      <w:bookmarkStart w:id="10049" w:name="_ETM_Q21_331340"/>
      <w:bookmarkStart w:id="10050" w:name="_ETM_Q21_331519"/>
      <w:bookmarkStart w:id="10051" w:name="_ETM_Q21_331609"/>
      <w:bookmarkStart w:id="10052" w:name="_ETM_Q21_332029"/>
      <w:bookmarkStart w:id="10053" w:name="_ETM_Q21_333319"/>
      <w:bookmarkStart w:id="10054" w:name="_ETM_Q21_333680"/>
      <w:bookmarkStart w:id="10055" w:name="_ETM_Q21_334489"/>
      <w:bookmarkStart w:id="10056" w:name="_ETM_Q21_335209"/>
      <w:bookmarkStart w:id="10057" w:name="_ETM_Q21_335389"/>
      <w:bookmarkStart w:id="10058" w:name="_ETM_Q21_335569"/>
      <w:bookmarkStart w:id="10059" w:name="_ETM_Q21_335780"/>
      <w:bookmarkStart w:id="10060" w:name="_ETM_Q21_337500"/>
      <w:bookmarkStart w:id="10061" w:name="_ETM_Q21_337770"/>
      <w:bookmarkStart w:id="10062" w:name="_ETM_Q21_338010"/>
      <w:bookmarkStart w:id="10063" w:name="_ETM_Q21_338820"/>
      <w:bookmarkStart w:id="10064" w:name="_ETM_Q21_339090"/>
      <w:bookmarkStart w:id="10065" w:name="_ETM_Q21_339630"/>
      <w:bookmarkStart w:id="10066" w:name="_ETM_Q21_340900"/>
      <w:bookmarkStart w:id="10067" w:name="_ETM_Q21_341320"/>
      <w:bookmarkStart w:id="10068" w:name="_ETM_Q21_341650"/>
      <w:bookmarkStart w:id="10069" w:name="_ETM_Q21_341919"/>
      <w:bookmarkStart w:id="10070" w:name="_ETM_Q21_342190"/>
      <w:bookmarkStart w:id="10071" w:name="_ETM_Q21_342760"/>
      <w:bookmarkStart w:id="10072" w:name="_ETM_Q21_343240"/>
      <w:bookmarkStart w:id="10073" w:name="_ETM_Q21_343690"/>
      <w:bookmarkStart w:id="10074" w:name="_ETM_Q21_344730"/>
      <w:bookmarkStart w:id="10075" w:name="_ETM_Q21_345090"/>
      <w:bookmarkStart w:id="10076" w:name="_ETM_Q21_345389"/>
      <w:bookmarkStart w:id="10077" w:name="_ETM_Q21_345480"/>
      <w:bookmarkStart w:id="10078" w:name="_ETM_Q21_346080"/>
      <w:bookmarkStart w:id="10079" w:name="_ETM_Q21_346139"/>
      <w:bookmarkStart w:id="10080" w:name="_ETM_Q21_346319"/>
      <w:bookmarkStart w:id="10081" w:name="_ETM_Q21_346620"/>
      <w:bookmarkStart w:id="10082" w:name="_ETM_Q21_347919"/>
      <w:bookmarkStart w:id="10083" w:name="_ETM_Q21_348280"/>
      <w:bookmarkEnd w:id="9985"/>
      <w:bookmarkEnd w:id="9986"/>
      <w:bookmarkEnd w:id="9987"/>
      <w:bookmarkEnd w:id="9988"/>
      <w:bookmarkEnd w:id="9989"/>
      <w:bookmarkEnd w:id="9990"/>
      <w:bookmarkEnd w:id="9991"/>
      <w:bookmarkEnd w:id="9992"/>
      <w:bookmarkEnd w:id="9993"/>
      <w:bookmarkEnd w:id="9994"/>
      <w:bookmarkEnd w:id="9995"/>
      <w:bookmarkEnd w:id="9996"/>
      <w:bookmarkEnd w:id="9997"/>
      <w:bookmarkEnd w:id="9998"/>
      <w:bookmarkEnd w:id="9999"/>
      <w:bookmarkEnd w:id="10000"/>
      <w:bookmarkEnd w:id="10001"/>
      <w:bookmarkEnd w:id="10002"/>
      <w:bookmarkEnd w:id="10003"/>
      <w:bookmarkEnd w:id="10004"/>
      <w:bookmarkEnd w:id="10005"/>
      <w:bookmarkEnd w:id="10006"/>
      <w:bookmarkEnd w:id="10007"/>
      <w:bookmarkEnd w:id="10008"/>
      <w:bookmarkEnd w:id="10009"/>
      <w:bookmarkEnd w:id="10010"/>
      <w:bookmarkEnd w:id="10011"/>
      <w:bookmarkEnd w:id="10012"/>
      <w:bookmarkEnd w:id="10013"/>
      <w:bookmarkEnd w:id="10014"/>
      <w:bookmarkEnd w:id="10015"/>
      <w:bookmarkEnd w:id="10016"/>
      <w:bookmarkEnd w:id="10017"/>
      <w:bookmarkEnd w:id="10018"/>
      <w:bookmarkEnd w:id="10019"/>
      <w:bookmarkEnd w:id="10020"/>
      <w:bookmarkEnd w:id="10021"/>
      <w:bookmarkEnd w:id="10022"/>
      <w:bookmarkEnd w:id="10023"/>
      <w:bookmarkEnd w:id="10024"/>
      <w:bookmarkEnd w:id="10025"/>
      <w:bookmarkEnd w:id="10026"/>
      <w:bookmarkEnd w:id="10027"/>
      <w:bookmarkEnd w:id="10028"/>
      <w:bookmarkEnd w:id="10029"/>
      <w:bookmarkEnd w:id="10030"/>
      <w:bookmarkEnd w:id="10031"/>
      <w:bookmarkEnd w:id="10032"/>
      <w:bookmarkEnd w:id="10033"/>
      <w:bookmarkEnd w:id="10034"/>
      <w:bookmarkEnd w:id="10035"/>
      <w:bookmarkEnd w:id="10036"/>
      <w:bookmarkEnd w:id="10037"/>
      <w:bookmarkEnd w:id="10038"/>
      <w:bookmarkEnd w:id="10039"/>
      <w:bookmarkEnd w:id="10040"/>
      <w:bookmarkEnd w:id="10041"/>
      <w:bookmarkEnd w:id="10042"/>
      <w:bookmarkEnd w:id="10043"/>
      <w:bookmarkEnd w:id="10044"/>
      <w:bookmarkEnd w:id="10045"/>
      <w:bookmarkEnd w:id="10046"/>
      <w:bookmarkEnd w:id="10047"/>
      <w:bookmarkEnd w:id="10048"/>
      <w:bookmarkEnd w:id="10049"/>
      <w:bookmarkEnd w:id="10050"/>
      <w:bookmarkEnd w:id="10051"/>
      <w:bookmarkEnd w:id="10052"/>
      <w:bookmarkEnd w:id="10053"/>
      <w:bookmarkEnd w:id="10054"/>
      <w:bookmarkEnd w:id="10055"/>
      <w:bookmarkEnd w:id="10056"/>
      <w:bookmarkEnd w:id="10057"/>
      <w:bookmarkEnd w:id="10058"/>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bookmarkEnd w:id="10077"/>
      <w:bookmarkEnd w:id="10078"/>
      <w:bookmarkEnd w:id="10079"/>
      <w:bookmarkEnd w:id="10080"/>
      <w:bookmarkEnd w:id="10081"/>
      <w:bookmarkEnd w:id="10082"/>
      <w:bookmarkEnd w:id="10083"/>
      <w:r>
        <w:rPr>
          <w:rFonts w:hint="cs"/>
          <w:rtl/>
        </w:rPr>
        <w:t xml:space="preserve">אני </w:t>
      </w:r>
      <w:r>
        <w:rPr>
          <w:rtl/>
        </w:rPr>
        <w:t xml:space="preserve">לא </w:t>
      </w:r>
      <w:bookmarkStart w:id="10084" w:name="_ETM_Q21_348400"/>
      <w:bookmarkEnd w:id="10084"/>
      <w:r>
        <w:rPr>
          <w:rtl/>
        </w:rPr>
        <w:t xml:space="preserve">תפסתי </w:t>
      </w:r>
      <w:bookmarkStart w:id="10085" w:name="_ETM_Q21_348939"/>
      <w:bookmarkEnd w:id="10085"/>
      <w:r>
        <w:rPr>
          <w:rtl/>
        </w:rPr>
        <w:t xml:space="preserve">אותך </w:t>
      </w:r>
      <w:bookmarkStart w:id="10086" w:name="_ETM_Q21_349580"/>
      <w:bookmarkEnd w:id="10086"/>
      <w:r>
        <w:rPr>
          <w:rFonts w:hint="cs"/>
          <w:rtl/>
        </w:rPr>
        <w:t xml:space="preserve">עד </w:t>
      </w:r>
      <w:bookmarkStart w:id="10087" w:name="_ETM_Q21_347000"/>
      <w:bookmarkEnd w:id="10087"/>
      <w:r>
        <w:rPr>
          <w:rFonts w:hint="cs"/>
          <w:rtl/>
        </w:rPr>
        <w:t xml:space="preserve">היום כמי </w:t>
      </w:r>
      <w:bookmarkStart w:id="10088" w:name="_ETM_Q21_349940"/>
      <w:bookmarkStart w:id="10089" w:name="_ETM_Q21_350210"/>
      <w:bookmarkEnd w:id="10088"/>
      <w:bookmarkEnd w:id="10089"/>
      <w:r>
        <w:rPr>
          <w:rtl/>
        </w:rPr>
        <w:t xml:space="preserve">שבא </w:t>
      </w:r>
      <w:bookmarkStart w:id="10090" w:name="_ETM_Q21_351080"/>
      <w:bookmarkEnd w:id="10090"/>
      <w:r>
        <w:rPr>
          <w:rtl/>
        </w:rPr>
        <w:t xml:space="preserve">והולך </w:t>
      </w:r>
      <w:bookmarkStart w:id="10091" w:name="_ETM_Q21_351500"/>
      <w:bookmarkEnd w:id="10091"/>
      <w:r>
        <w:rPr>
          <w:rtl/>
        </w:rPr>
        <w:t xml:space="preserve">במסעות </w:t>
      </w:r>
      <w:bookmarkStart w:id="10092" w:name="_ETM_Q21_351950"/>
      <w:bookmarkEnd w:id="10092"/>
      <w:r>
        <w:rPr>
          <w:rtl/>
        </w:rPr>
        <w:t>הפחדה</w:t>
      </w:r>
      <w:r>
        <w:rPr>
          <w:rFonts w:hint="cs"/>
          <w:rtl/>
        </w:rPr>
        <w:t>.</w:t>
      </w:r>
      <w:r>
        <w:rPr>
          <w:rtl/>
        </w:rPr>
        <w:t xml:space="preserve"> </w:t>
      </w:r>
      <w:bookmarkStart w:id="10093" w:name="_ETM_Q21_353000"/>
      <w:bookmarkEnd w:id="10093"/>
      <w:r>
        <w:rPr>
          <w:rtl/>
        </w:rPr>
        <w:t xml:space="preserve">אני </w:t>
      </w:r>
      <w:bookmarkStart w:id="10094" w:name="_ETM_Q21_353269"/>
      <w:bookmarkEnd w:id="10094"/>
      <w:r>
        <w:rPr>
          <w:rtl/>
        </w:rPr>
        <w:t xml:space="preserve">אומר </w:t>
      </w:r>
      <w:bookmarkStart w:id="10095" w:name="_ETM_Q21_353480"/>
      <w:bookmarkEnd w:id="10095"/>
      <w:r>
        <w:rPr>
          <w:rtl/>
        </w:rPr>
        <w:t>לך</w:t>
      </w:r>
      <w:r>
        <w:rPr>
          <w:rFonts w:hint="cs"/>
          <w:rtl/>
        </w:rPr>
        <w:t>,</w:t>
      </w:r>
      <w:r>
        <w:rPr>
          <w:rtl/>
        </w:rPr>
        <w:t xml:space="preserve"> </w:t>
      </w:r>
      <w:bookmarkStart w:id="10096" w:name="_ETM_Q21_353900"/>
      <w:bookmarkEnd w:id="10096"/>
      <w:r>
        <w:rPr>
          <w:rtl/>
        </w:rPr>
        <w:t>ז</w:t>
      </w:r>
      <w:r>
        <w:rPr>
          <w:rFonts w:hint="cs"/>
          <w:rtl/>
        </w:rPr>
        <w:t>ו</w:t>
      </w:r>
      <w:r>
        <w:rPr>
          <w:rtl/>
        </w:rPr>
        <w:t xml:space="preserve"> </w:t>
      </w:r>
      <w:bookmarkStart w:id="10097" w:name="_ETM_Q21_354079"/>
      <w:bookmarkEnd w:id="10097"/>
      <w:r>
        <w:rPr>
          <w:rtl/>
        </w:rPr>
        <w:t xml:space="preserve">לא </w:t>
      </w:r>
      <w:bookmarkStart w:id="10098" w:name="_ETM_Q21_354200"/>
      <w:bookmarkStart w:id="10099" w:name="_ETM_Q21_354379"/>
      <w:bookmarkEnd w:id="10098"/>
      <w:bookmarkEnd w:id="10099"/>
      <w:r>
        <w:rPr>
          <w:rtl/>
        </w:rPr>
        <w:t xml:space="preserve">הצעת </w:t>
      </w:r>
      <w:bookmarkStart w:id="10100" w:name="_ETM_Q21_354739"/>
      <w:bookmarkEnd w:id="10100"/>
      <w:r>
        <w:rPr>
          <w:rtl/>
        </w:rPr>
        <w:t xml:space="preserve">חוק </w:t>
      </w:r>
      <w:bookmarkStart w:id="10101" w:name="_ETM_Q21_354919"/>
      <w:bookmarkEnd w:id="10101"/>
      <w:r>
        <w:rPr>
          <w:rtl/>
        </w:rPr>
        <w:t>עקרונית</w:t>
      </w:r>
      <w:r>
        <w:rPr>
          <w:rFonts w:hint="cs"/>
          <w:rtl/>
        </w:rPr>
        <w:t>,</w:t>
      </w:r>
      <w:r>
        <w:rPr>
          <w:rtl/>
        </w:rPr>
        <w:t xml:space="preserve"> </w:t>
      </w:r>
      <w:bookmarkStart w:id="10102" w:name="_ETM_Q21_355549"/>
      <w:bookmarkEnd w:id="10102"/>
      <w:r>
        <w:rPr>
          <w:rtl/>
        </w:rPr>
        <w:t xml:space="preserve">זו </w:t>
      </w:r>
      <w:bookmarkStart w:id="10103" w:name="_ETM_Q21_355700"/>
      <w:bookmarkEnd w:id="10103"/>
      <w:r>
        <w:rPr>
          <w:rtl/>
        </w:rPr>
        <w:t xml:space="preserve">לא </w:t>
      </w:r>
      <w:bookmarkStart w:id="10104" w:name="_ETM_Q21_355790"/>
      <w:bookmarkEnd w:id="10104"/>
      <w:r>
        <w:rPr>
          <w:rtl/>
        </w:rPr>
        <w:t xml:space="preserve">הצעת </w:t>
      </w:r>
      <w:bookmarkStart w:id="10105" w:name="_ETM_Q21_356060"/>
      <w:bookmarkEnd w:id="10105"/>
      <w:r>
        <w:rPr>
          <w:rtl/>
        </w:rPr>
        <w:t xml:space="preserve">חוק </w:t>
      </w:r>
      <w:bookmarkStart w:id="10106" w:name="_ETM_Q21_356269"/>
      <w:bookmarkEnd w:id="10106"/>
      <w:r>
        <w:rPr>
          <w:rtl/>
        </w:rPr>
        <w:t>איד</w:t>
      </w:r>
      <w:r>
        <w:rPr>
          <w:rFonts w:hint="cs"/>
          <w:rtl/>
        </w:rPr>
        <w:t>י</w:t>
      </w:r>
      <w:r>
        <w:rPr>
          <w:rtl/>
        </w:rPr>
        <w:t>אולוגי</w:t>
      </w:r>
      <w:r>
        <w:rPr>
          <w:rFonts w:hint="cs"/>
          <w:rtl/>
        </w:rPr>
        <w:t>ת,</w:t>
      </w:r>
      <w:r>
        <w:rPr>
          <w:rtl/>
        </w:rPr>
        <w:t xml:space="preserve"> </w:t>
      </w:r>
      <w:bookmarkStart w:id="10107" w:name="_ETM_Q21_357349"/>
      <w:bookmarkEnd w:id="10107"/>
      <w:r>
        <w:rPr>
          <w:rtl/>
        </w:rPr>
        <w:t>ז</w:t>
      </w:r>
      <w:r>
        <w:rPr>
          <w:rFonts w:hint="cs"/>
          <w:rtl/>
        </w:rPr>
        <w:t>ו</w:t>
      </w:r>
      <w:r>
        <w:rPr>
          <w:rtl/>
        </w:rPr>
        <w:t xml:space="preserve"> </w:t>
      </w:r>
      <w:bookmarkStart w:id="10108" w:name="_ETM_Q21_357470"/>
      <w:bookmarkEnd w:id="10108"/>
      <w:r>
        <w:rPr>
          <w:rtl/>
        </w:rPr>
        <w:t xml:space="preserve">לא </w:t>
      </w:r>
      <w:bookmarkStart w:id="10109" w:name="_ETM_Q21_357560"/>
      <w:bookmarkEnd w:id="10109"/>
      <w:r>
        <w:rPr>
          <w:rtl/>
        </w:rPr>
        <w:t xml:space="preserve">הצעת </w:t>
      </w:r>
      <w:bookmarkStart w:id="10110" w:name="_ETM_Q21_357860"/>
      <w:bookmarkEnd w:id="10110"/>
      <w:r>
        <w:rPr>
          <w:rtl/>
        </w:rPr>
        <w:t xml:space="preserve">חוק </w:t>
      </w:r>
      <w:bookmarkStart w:id="10111" w:name="_ETM_Q21_358010"/>
      <w:bookmarkEnd w:id="10111"/>
      <w:r>
        <w:rPr>
          <w:rtl/>
        </w:rPr>
        <w:t>נורמטיבית</w:t>
      </w:r>
      <w:r>
        <w:rPr>
          <w:rFonts w:hint="cs"/>
          <w:rtl/>
        </w:rPr>
        <w:t>;</w:t>
      </w:r>
      <w:r>
        <w:rPr>
          <w:rtl/>
        </w:rPr>
        <w:t xml:space="preserve"> </w:t>
      </w:r>
      <w:bookmarkStart w:id="10112" w:name="_ETM_Q21_359230"/>
      <w:bookmarkEnd w:id="10112"/>
      <w:r>
        <w:rPr>
          <w:rtl/>
        </w:rPr>
        <w:t xml:space="preserve">זו </w:t>
      </w:r>
      <w:bookmarkStart w:id="10113" w:name="_ETM_Q21_359439"/>
      <w:bookmarkEnd w:id="10113"/>
      <w:r>
        <w:rPr>
          <w:rtl/>
        </w:rPr>
        <w:t xml:space="preserve">הצעת </w:t>
      </w:r>
      <w:bookmarkStart w:id="10114" w:name="_ETM_Q21_359769"/>
      <w:bookmarkEnd w:id="10114"/>
      <w:r>
        <w:rPr>
          <w:rtl/>
        </w:rPr>
        <w:t xml:space="preserve">חוק </w:t>
      </w:r>
      <w:bookmarkStart w:id="10115" w:name="_ETM_Q21_359980"/>
      <w:bookmarkEnd w:id="10115"/>
      <w:proofErr w:type="spellStart"/>
      <w:r>
        <w:rPr>
          <w:rtl/>
        </w:rPr>
        <w:t>הפ</w:t>
      </w:r>
      <w:r>
        <w:rPr>
          <w:rFonts w:hint="cs"/>
          <w:rtl/>
        </w:rPr>
        <w:t>חדתית</w:t>
      </w:r>
      <w:proofErr w:type="spellEnd"/>
      <w:r>
        <w:rPr>
          <w:rFonts w:hint="cs"/>
          <w:rtl/>
        </w:rPr>
        <w:t xml:space="preserve">. ראו </w:t>
      </w:r>
      <w:bookmarkStart w:id="10116" w:name="_ETM_Q21_362000"/>
      <w:bookmarkEnd w:id="10116"/>
      <w:r>
        <w:rPr>
          <w:rFonts w:hint="cs"/>
          <w:rtl/>
        </w:rPr>
        <w:t xml:space="preserve">והיזהרו: אם אתם </w:t>
      </w:r>
      <w:bookmarkStart w:id="10117" w:name="_ETM_Q21_363000"/>
      <w:bookmarkEnd w:id="10117"/>
      <w:r>
        <w:rPr>
          <w:rFonts w:hint="cs"/>
          <w:rtl/>
        </w:rPr>
        <w:t xml:space="preserve">חס וחלילה תתעסקו </w:t>
      </w:r>
      <w:r>
        <w:rPr>
          <w:rtl/>
        </w:rPr>
        <w:t>–</w:t>
      </w:r>
      <w:r>
        <w:rPr>
          <w:rFonts w:hint="cs"/>
          <w:rtl/>
        </w:rPr>
        <w:t xml:space="preserve"> מה, זה לא מכוון היום לשני </w:t>
      </w:r>
      <w:bookmarkStart w:id="10118" w:name="_ETM_Q21_368000"/>
      <w:bookmarkEnd w:id="10118"/>
      <w:r>
        <w:rPr>
          <w:rFonts w:hint="cs"/>
          <w:rtl/>
        </w:rPr>
        <w:t xml:space="preserve">אנשים? זה מכוון לשני אנשים. </w:t>
      </w:r>
      <w:bookmarkStart w:id="10119" w:name="_ETM_Q21_367000"/>
      <w:bookmarkStart w:id="10120" w:name="_ETM_Q21_360249"/>
      <w:bookmarkStart w:id="10121" w:name="_ETM_Q21_361680"/>
      <w:bookmarkStart w:id="10122" w:name="_ETM_Q21_362040"/>
      <w:bookmarkStart w:id="10123" w:name="_ETM_Q21_362309"/>
      <w:bookmarkStart w:id="10124" w:name="_ETM_Q21_363409"/>
      <w:bookmarkStart w:id="10125" w:name="_ETM_Q21_363769"/>
      <w:bookmarkStart w:id="10126" w:name="_ETM_Q21_363950"/>
      <w:bookmarkStart w:id="10127" w:name="_ETM_Q21_364189"/>
      <w:bookmarkStart w:id="10128" w:name="_ETM_Q21_364489"/>
      <w:bookmarkStart w:id="10129" w:name="_ETM_Q21_364580"/>
      <w:bookmarkStart w:id="10130" w:name="_ETM_Q21_365450"/>
      <w:bookmarkStart w:id="10131" w:name="_ETM_Q21_365750"/>
      <w:bookmarkStart w:id="10132" w:name="_ETM_Q21_366019"/>
      <w:bookmarkStart w:id="10133" w:name="_ETM_Q21_366560"/>
      <w:bookmarkStart w:id="10134" w:name="_ETM_Q21_366739"/>
      <w:bookmarkStart w:id="10135" w:name="_ETM_Q21_366980"/>
      <w:bookmarkStart w:id="10136" w:name="_ETM_Q21_367400"/>
      <w:bookmarkStart w:id="10137" w:name="_ETM_Q21_367519"/>
      <w:bookmarkStart w:id="10138" w:name="_ETM_Q21_367970"/>
      <w:bookmarkStart w:id="10139" w:name="_ETM_Q21_368209"/>
      <w:bookmarkStart w:id="10140" w:name="_ETM_Q21_369400"/>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bookmarkEnd w:id="10137"/>
      <w:bookmarkEnd w:id="10138"/>
      <w:bookmarkEnd w:id="10139"/>
      <w:bookmarkEnd w:id="10140"/>
      <w:r>
        <w:rPr>
          <w:rFonts w:hint="cs"/>
          <w:rtl/>
        </w:rPr>
        <w:t>זא</w:t>
      </w:r>
      <w:r>
        <w:rPr>
          <w:rtl/>
        </w:rPr>
        <w:t xml:space="preserve">ת </w:t>
      </w:r>
      <w:bookmarkStart w:id="10141" w:name="_ETM_Q21_369850"/>
      <w:bookmarkEnd w:id="10141"/>
      <w:r>
        <w:rPr>
          <w:rtl/>
        </w:rPr>
        <w:t xml:space="preserve">הצעת </w:t>
      </w:r>
      <w:bookmarkStart w:id="10142" w:name="_ETM_Q21_370300"/>
      <w:bookmarkEnd w:id="10142"/>
      <w:r>
        <w:rPr>
          <w:rtl/>
        </w:rPr>
        <w:t xml:space="preserve">חוק </w:t>
      </w:r>
      <w:bookmarkStart w:id="10143" w:name="_ETM_Q21_370540"/>
      <w:bookmarkEnd w:id="10143"/>
      <w:r>
        <w:rPr>
          <w:rtl/>
        </w:rPr>
        <w:t>פרסונלי</w:t>
      </w:r>
      <w:r>
        <w:rPr>
          <w:rFonts w:hint="cs"/>
          <w:rtl/>
        </w:rPr>
        <w:t>ת, סלח לי, מכוערת, ש</w:t>
      </w:r>
      <w:bookmarkStart w:id="10144" w:name="_ETM_Q21_371849"/>
      <w:bookmarkStart w:id="10145" w:name="_ETM_Q21_372269"/>
      <w:bookmarkStart w:id="10146" w:name="_ETM_Q21_373439"/>
      <w:bookmarkEnd w:id="10144"/>
      <w:bookmarkEnd w:id="10145"/>
      <w:bookmarkEnd w:id="10146"/>
      <w:r>
        <w:rPr>
          <w:rtl/>
        </w:rPr>
        <w:t xml:space="preserve">חבל </w:t>
      </w:r>
      <w:bookmarkStart w:id="10147" w:name="_ETM_Q21_373829"/>
      <w:bookmarkEnd w:id="10147"/>
      <w:r>
        <w:rPr>
          <w:rtl/>
        </w:rPr>
        <w:t>שב</w:t>
      </w:r>
      <w:r>
        <w:rPr>
          <w:rFonts w:hint="cs"/>
          <w:rtl/>
        </w:rPr>
        <w:t>אה</w:t>
      </w:r>
      <w:r>
        <w:rPr>
          <w:rtl/>
        </w:rPr>
        <w:t xml:space="preserve"> </w:t>
      </w:r>
      <w:bookmarkStart w:id="10148" w:name="_ETM_Q21_374870"/>
      <w:bookmarkEnd w:id="10148"/>
      <w:r>
        <w:rPr>
          <w:rtl/>
        </w:rPr>
        <w:t xml:space="preserve">וחבל </w:t>
      </w:r>
      <w:bookmarkStart w:id="10149" w:name="_ETM_Q21_375380"/>
      <w:bookmarkEnd w:id="10149"/>
      <w:r>
        <w:rPr>
          <w:rtl/>
        </w:rPr>
        <w:t>ש</w:t>
      </w:r>
      <w:r>
        <w:rPr>
          <w:rFonts w:hint="cs"/>
          <w:rtl/>
        </w:rPr>
        <w:t xml:space="preserve">אתה </w:t>
      </w:r>
      <w:bookmarkStart w:id="10150" w:name="_ETM_Q21_376000"/>
      <w:bookmarkStart w:id="10151" w:name="_ETM_Q21_375560"/>
      <w:bookmarkEnd w:id="10150"/>
      <w:bookmarkEnd w:id="10151"/>
      <w:r>
        <w:rPr>
          <w:rtl/>
        </w:rPr>
        <w:t xml:space="preserve">מציע </w:t>
      </w:r>
      <w:bookmarkStart w:id="10152" w:name="_ETM_Q21_375950"/>
      <w:bookmarkEnd w:id="10152"/>
      <w:r>
        <w:rPr>
          <w:rtl/>
        </w:rPr>
        <w:t>אותה</w:t>
      </w:r>
      <w:r>
        <w:rPr>
          <w:rFonts w:hint="cs"/>
          <w:rtl/>
        </w:rPr>
        <w:t>,</w:t>
      </w:r>
      <w:r>
        <w:rPr>
          <w:rtl/>
        </w:rPr>
        <w:t xml:space="preserve"> </w:t>
      </w:r>
      <w:bookmarkStart w:id="10153" w:name="_ETM_Q21_376700"/>
      <w:bookmarkEnd w:id="10153"/>
      <w:r>
        <w:rPr>
          <w:rtl/>
        </w:rPr>
        <w:t xml:space="preserve">דווקא </w:t>
      </w:r>
      <w:bookmarkStart w:id="10154" w:name="_ETM_Q21_377060"/>
      <w:bookmarkEnd w:id="10154"/>
      <w:r>
        <w:rPr>
          <w:rtl/>
        </w:rPr>
        <w:t>כבן</w:t>
      </w:r>
      <w:r>
        <w:rPr>
          <w:rFonts w:hint="cs"/>
          <w:rtl/>
        </w:rPr>
        <w:t xml:space="preserve"> </w:t>
      </w:r>
      <w:r>
        <w:rPr>
          <w:rtl/>
        </w:rPr>
        <w:t xml:space="preserve">אדם </w:t>
      </w:r>
      <w:bookmarkStart w:id="10155" w:name="_ETM_Q21_377450"/>
      <w:bookmarkEnd w:id="10155"/>
      <w:r>
        <w:rPr>
          <w:rtl/>
        </w:rPr>
        <w:t xml:space="preserve">שאני </w:t>
      </w:r>
      <w:bookmarkStart w:id="10156" w:name="_ETM_Q21_377660"/>
      <w:bookmarkEnd w:id="10156"/>
      <w:r>
        <w:rPr>
          <w:rtl/>
        </w:rPr>
        <w:t>מכבד</w:t>
      </w:r>
      <w:r>
        <w:rPr>
          <w:rFonts w:hint="cs"/>
          <w:rtl/>
        </w:rPr>
        <w:t>.</w:t>
      </w:r>
      <w:r>
        <w:rPr>
          <w:rtl/>
        </w:rPr>
        <w:t xml:space="preserve"> </w:t>
      </w:r>
      <w:bookmarkStart w:id="10157" w:name="_ETM_Q21_378230"/>
      <w:bookmarkEnd w:id="10157"/>
      <w:r>
        <w:rPr>
          <w:rtl/>
        </w:rPr>
        <w:t xml:space="preserve">יש </w:t>
      </w:r>
      <w:bookmarkStart w:id="10158" w:name="_ETM_Q21_378530"/>
      <w:bookmarkEnd w:id="10158"/>
      <w:r>
        <w:rPr>
          <w:rtl/>
        </w:rPr>
        <w:t>פע</w:t>
      </w:r>
      <w:r>
        <w:rPr>
          <w:rFonts w:hint="cs"/>
          <w:rtl/>
        </w:rPr>
        <w:t>ר</w:t>
      </w:r>
      <w:r>
        <w:rPr>
          <w:rtl/>
        </w:rPr>
        <w:t xml:space="preserve">ים </w:t>
      </w:r>
      <w:bookmarkStart w:id="10159" w:name="_ETM_Q21_378860"/>
      <w:bookmarkEnd w:id="10159"/>
      <w:r>
        <w:rPr>
          <w:rtl/>
        </w:rPr>
        <w:t>איד</w:t>
      </w:r>
      <w:r>
        <w:rPr>
          <w:rFonts w:hint="cs"/>
          <w:rtl/>
        </w:rPr>
        <w:t>י</w:t>
      </w:r>
      <w:r>
        <w:rPr>
          <w:rtl/>
        </w:rPr>
        <w:t xml:space="preserve">אולוגיים </w:t>
      </w:r>
      <w:bookmarkStart w:id="10160" w:name="_ETM_Q21_379520"/>
      <w:bookmarkEnd w:id="10160"/>
      <w:r>
        <w:rPr>
          <w:rtl/>
        </w:rPr>
        <w:t xml:space="preserve">גדולים </w:t>
      </w:r>
      <w:bookmarkStart w:id="10161" w:name="_ETM_Q21_379970"/>
      <w:bookmarkEnd w:id="10161"/>
      <w:r>
        <w:rPr>
          <w:rtl/>
        </w:rPr>
        <w:t xml:space="preserve">מאוד </w:t>
      </w:r>
      <w:bookmarkStart w:id="10162" w:name="_ETM_Q21_380239"/>
      <w:bookmarkEnd w:id="10162"/>
      <w:r>
        <w:rPr>
          <w:rtl/>
        </w:rPr>
        <w:t xml:space="preserve">ביני </w:t>
      </w:r>
      <w:bookmarkStart w:id="10163" w:name="_ETM_Q21_380480"/>
      <w:bookmarkEnd w:id="10163"/>
      <w:r>
        <w:rPr>
          <w:rtl/>
        </w:rPr>
        <w:t>לבינ</w:t>
      </w:r>
      <w:r>
        <w:rPr>
          <w:rFonts w:hint="cs"/>
          <w:rtl/>
        </w:rPr>
        <w:t>ך,</w:t>
      </w:r>
      <w:r>
        <w:rPr>
          <w:rtl/>
        </w:rPr>
        <w:t xml:space="preserve"> </w:t>
      </w:r>
      <w:bookmarkStart w:id="10164" w:name="_ETM_Q21_381849"/>
      <w:bookmarkEnd w:id="10164"/>
      <w:r>
        <w:rPr>
          <w:rtl/>
        </w:rPr>
        <w:t xml:space="preserve">אבל </w:t>
      </w:r>
      <w:bookmarkStart w:id="10165" w:name="_ETM_Q21_382090"/>
      <w:bookmarkEnd w:id="10165"/>
      <w:r>
        <w:rPr>
          <w:rFonts w:hint="cs"/>
          <w:rtl/>
        </w:rPr>
        <w:t xml:space="preserve">הפערים </w:t>
      </w:r>
      <w:bookmarkStart w:id="10166" w:name="_ETM_Q21_382480"/>
      <w:bookmarkEnd w:id="10166"/>
      <w:r>
        <w:rPr>
          <w:rtl/>
        </w:rPr>
        <w:t>האיד</w:t>
      </w:r>
      <w:r>
        <w:rPr>
          <w:rFonts w:hint="cs"/>
          <w:rtl/>
        </w:rPr>
        <w:t>י</w:t>
      </w:r>
      <w:r>
        <w:rPr>
          <w:rtl/>
        </w:rPr>
        <w:t xml:space="preserve">אולוגיים </w:t>
      </w:r>
      <w:bookmarkStart w:id="10167" w:name="_ETM_Q21_383019"/>
      <w:bookmarkEnd w:id="10167"/>
      <w:r>
        <w:rPr>
          <w:rtl/>
        </w:rPr>
        <w:t xml:space="preserve">לא </w:t>
      </w:r>
      <w:bookmarkStart w:id="10168" w:name="_ETM_Q21_383109"/>
      <w:bookmarkEnd w:id="10168"/>
      <w:r>
        <w:rPr>
          <w:rtl/>
        </w:rPr>
        <w:t xml:space="preserve">מונעים </w:t>
      </w:r>
      <w:bookmarkStart w:id="10169" w:name="_ETM_Q21_383379"/>
      <w:bookmarkEnd w:id="10169"/>
      <w:r>
        <w:rPr>
          <w:rtl/>
        </w:rPr>
        <w:t xml:space="preserve">כבוד </w:t>
      </w:r>
      <w:bookmarkStart w:id="10170" w:name="_ETM_Q21_383889"/>
      <w:bookmarkEnd w:id="10170"/>
      <w:r>
        <w:rPr>
          <w:rtl/>
        </w:rPr>
        <w:t>הדדי</w:t>
      </w:r>
      <w:r>
        <w:rPr>
          <w:rFonts w:hint="cs"/>
          <w:rtl/>
        </w:rPr>
        <w:t>.</w:t>
      </w:r>
      <w:r>
        <w:rPr>
          <w:rtl/>
        </w:rPr>
        <w:t xml:space="preserve"> </w:t>
      </w:r>
      <w:bookmarkStart w:id="10171" w:name="_ETM_Q21_384579"/>
      <w:bookmarkEnd w:id="10171"/>
      <w:r>
        <w:rPr>
          <w:rtl/>
        </w:rPr>
        <w:t xml:space="preserve">אבל </w:t>
      </w:r>
      <w:bookmarkStart w:id="10172" w:name="_ETM_Q21_384790"/>
      <w:bookmarkEnd w:id="10172"/>
      <w:r>
        <w:rPr>
          <w:rtl/>
        </w:rPr>
        <w:t xml:space="preserve">כשאתה </w:t>
      </w:r>
      <w:bookmarkStart w:id="10173" w:name="_ETM_Q21_385299"/>
      <w:bookmarkEnd w:id="10173"/>
      <w:r>
        <w:rPr>
          <w:rtl/>
        </w:rPr>
        <w:t>חו</w:t>
      </w:r>
      <w:r>
        <w:rPr>
          <w:rFonts w:hint="cs"/>
          <w:rtl/>
        </w:rPr>
        <w:t xml:space="preserve">טא </w:t>
      </w:r>
      <w:r>
        <w:rPr>
          <w:rFonts w:hint="eastAsia"/>
          <w:rtl/>
        </w:rPr>
        <w:t xml:space="preserve">– </w:t>
      </w:r>
      <w:r>
        <w:rPr>
          <w:rFonts w:hint="cs"/>
          <w:rtl/>
        </w:rPr>
        <w:t xml:space="preserve">חוטא לדעתי גם להשקפת העולם שלך </w:t>
      </w:r>
      <w:r>
        <w:rPr>
          <w:rFonts w:hint="eastAsia"/>
          <w:rtl/>
        </w:rPr>
        <w:t xml:space="preserve">– </w:t>
      </w:r>
      <w:r>
        <w:rPr>
          <w:rFonts w:hint="cs"/>
          <w:rtl/>
        </w:rPr>
        <w:t xml:space="preserve">ומתגלגל </w:t>
      </w:r>
      <w:bookmarkStart w:id="10174" w:name="_ETM_Q21_387000"/>
      <w:bookmarkEnd w:id="10174"/>
      <w:r>
        <w:rPr>
          <w:rFonts w:hint="cs"/>
          <w:rtl/>
        </w:rPr>
        <w:t xml:space="preserve">להצעות חוק פרסונליות, זה פסול, וחבל שעושים את זה. </w:t>
      </w:r>
      <w:bookmarkStart w:id="10175" w:name="_ETM_Q21_393000"/>
      <w:bookmarkStart w:id="10176" w:name="_ETM_Q21_385780"/>
      <w:bookmarkStart w:id="10177" w:name="_ETM_Q21_386169"/>
      <w:bookmarkStart w:id="10178" w:name="_ETM_Q21_387400"/>
      <w:bookmarkStart w:id="10179" w:name="_ETM_Q21_388840"/>
      <w:bookmarkStart w:id="10180" w:name="_ETM_Q21_389139"/>
      <w:bookmarkStart w:id="10181" w:name="_ETM_Q21_389560"/>
      <w:bookmarkStart w:id="10182" w:name="_ETM_Q21_389799"/>
      <w:bookmarkStart w:id="10183" w:name="_ETM_Q21_390219"/>
      <w:bookmarkStart w:id="10184" w:name="_ETM_Q21_390849"/>
      <w:bookmarkStart w:id="10185" w:name="_ETM_Q21_391180"/>
      <w:bookmarkStart w:id="10186" w:name="_ETM_Q21_391329"/>
      <w:bookmarkStart w:id="10187" w:name="_ETM_Q21_392680"/>
      <w:bookmarkStart w:id="10188" w:name="_ETM_Q21_393430"/>
      <w:bookmarkStart w:id="10189" w:name="_ETM_Q21_393849"/>
      <w:bookmarkStart w:id="10190" w:name="_ETM_Q21_395599"/>
      <w:bookmarkStart w:id="10191" w:name="_ETM_Q21_398220"/>
      <w:bookmarkStart w:id="10192" w:name="_ETM_Q21_398400"/>
      <w:bookmarkEnd w:id="10175"/>
      <w:bookmarkEnd w:id="10176"/>
      <w:bookmarkEnd w:id="10177"/>
      <w:bookmarkEnd w:id="10178"/>
      <w:bookmarkEnd w:id="10179"/>
      <w:bookmarkEnd w:id="10180"/>
      <w:bookmarkEnd w:id="10181"/>
      <w:bookmarkEnd w:id="10182"/>
      <w:bookmarkEnd w:id="10183"/>
      <w:bookmarkEnd w:id="10184"/>
      <w:bookmarkEnd w:id="10185"/>
      <w:bookmarkEnd w:id="10186"/>
      <w:bookmarkEnd w:id="10187"/>
      <w:bookmarkEnd w:id="10188"/>
      <w:bookmarkEnd w:id="10189"/>
      <w:bookmarkEnd w:id="10190"/>
      <w:bookmarkEnd w:id="10191"/>
      <w:bookmarkEnd w:id="10192"/>
    </w:p>
    <w:p w:rsidR="009B1096" w:rsidRDefault="009B1096" w:rsidP="00621BB2">
      <w:pPr>
        <w:rPr>
          <w:rtl/>
        </w:rPr>
      </w:pPr>
    </w:p>
    <w:p w:rsidR="009B1096" w:rsidRDefault="009B1096" w:rsidP="00621BB2">
      <w:pPr>
        <w:rPr>
          <w:rtl/>
        </w:rPr>
      </w:pPr>
      <w:bookmarkStart w:id="10193" w:name="_ETM_Q21_401000"/>
      <w:bookmarkEnd w:id="10193"/>
      <w:r>
        <w:rPr>
          <w:rFonts w:hint="cs"/>
          <w:rtl/>
        </w:rPr>
        <w:t xml:space="preserve">אז, </w:t>
      </w:r>
      <w:r>
        <w:rPr>
          <w:rtl/>
        </w:rPr>
        <w:t>באמת</w:t>
      </w:r>
      <w:r>
        <w:rPr>
          <w:rFonts w:hint="cs"/>
          <w:rtl/>
        </w:rPr>
        <w:t>,</w:t>
      </w:r>
      <w:r>
        <w:rPr>
          <w:rtl/>
        </w:rPr>
        <w:t xml:space="preserve"> </w:t>
      </w:r>
      <w:bookmarkStart w:id="10194" w:name="_ETM_Q21_398730"/>
      <w:bookmarkEnd w:id="10194"/>
      <w:r>
        <w:rPr>
          <w:rtl/>
        </w:rPr>
        <w:t xml:space="preserve">אני </w:t>
      </w:r>
      <w:bookmarkStart w:id="10195" w:name="_ETM_Q21_398879"/>
      <w:bookmarkStart w:id="10196" w:name="_ETM_Q21_399209"/>
      <w:bookmarkStart w:id="10197" w:name="_ETM_Q21_400530"/>
      <w:bookmarkEnd w:id="10195"/>
      <w:bookmarkEnd w:id="10196"/>
      <w:bookmarkEnd w:id="10197"/>
      <w:r>
        <w:rPr>
          <w:rtl/>
        </w:rPr>
        <w:t xml:space="preserve">אשמח </w:t>
      </w:r>
      <w:bookmarkStart w:id="10198" w:name="_ETM_Q21_400800"/>
      <w:bookmarkEnd w:id="10198"/>
      <w:r>
        <w:rPr>
          <w:rtl/>
        </w:rPr>
        <w:t xml:space="preserve">אם </w:t>
      </w:r>
      <w:bookmarkStart w:id="10199" w:name="_ETM_Q21_400890"/>
      <w:bookmarkEnd w:id="10199"/>
      <w:r>
        <w:rPr>
          <w:rtl/>
        </w:rPr>
        <w:t xml:space="preserve">תמשוך </w:t>
      </w:r>
      <w:bookmarkStart w:id="10200" w:name="_ETM_Q21_401310"/>
      <w:bookmarkEnd w:id="10200"/>
      <w:r>
        <w:rPr>
          <w:rtl/>
        </w:rPr>
        <w:t>אותה</w:t>
      </w:r>
      <w:r>
        <w:rPr>
          <w:rFonts w:hint="cs"/>
          <w:rtl/>
        </w:rPr>
        <w:t>,</w:t>
      </w:r>
      <w:r>
        <w:rPr>
          <w:rtl/>
        </w:rPr>
        <w:t xml:space="preserve"> </w:t>
      </w:r>
      <w:bookmarkStart w:id="10201" w:name="_ETM_Q21_402160"/>
      <w:bookmarkEnd w:id="10201"/>
      <w:r>
        <w:rPr>
          <w:rtl/>
        </w:rPr>
        <w:t xml:space="preserve">אבל </w:t>
      </w:r>
      <w:bookmarkStart w:id="10202" w:name="_ETM_Q21_402340"/>
      <w:bookmarkEnd w:id="10202"/>
      <w:r>
        <w:rPr>
          <w:rtl/>
        </w:rPr>
        <w:t xml:space="preserve">אני </w:t>
      </w:r>
      <w:bookmarkStart w:id="10203" w:name="_ETM_Q21_402430"/>
      <w:bookmarkEnd w:id="10203"/>
      <w:r>
        <w:rPr>
          <w:rtl/>
        </w:rPr>
        <w:t xml:space="preserve">מניח </w:t>
      </w:r>
      <w:bookmarkStart w:id="10204" w:name="_ETM_Q21_402670"/>
      <w:bookmarkEnd w:id="10204"/>
      <w:r>
        <w:rPr>
          <w:rtl/>
        </w:rPr>
        <w:t xml:space="preserve">שלא </w:t>
      </w:r>
      <w:bookmarkStart w:id="10205" w:name="_ETM_Q21_402820"/>
      <w:bookmarkEnd w:id="10205"/>
      <w:r>
        <w:rPr>
          <w:rtl/>
        </w:rPr>
        <w:t xml:space="preserve">תמשוך </w:t>
      </w:r>
      <w:bookmarkStart w:id="10206" w:name="_ETM_Q21_403240"/>
      <w:bookmarkEnd w:id="10206"/>
      <w:r>
        <w:rPr>
          <w:rtl/>
        </w:rPr>
        <w:t>אותה</w:t>
      </w:r>
      <w:r>
        <w:rPr>
          <w:rFonts w:hint="cs"/>
          <w:rtl/>
        </w:rPr>
        <w:t>,</w:t>
      </w:r>
      <w:r>
        <w:rPr>
          <w:rtl/>
        </w:rPr>
        <w:t xml:space="preserve"> </w:t>
      </w:r>
      <w:bookmarkStart w:id="10207" w:name="_ETM_Q21_403940"/>
      <w:bookmarkEnd w:id="10207"/>
      <w:r>
        <w:rPr>
          <w:rtl/>
        </w:rPr>
        <w:t xml:space="preserve">אז </w:t>
      </w:r>
      <w:bookmarkStart w:id="10208" w:name="_ETM_Q21_404210"/>
      <w:bookmarkStart w:id="10209" w:name="_ETM_Q21_404690"/>
      <w:bookmarkEnd w:id="10208"/>
      <w:bookmarkEnd w:id="10209"/>
      <w:r>
        <w:rPr>
          <w:rtl/>
        </w:rPr>
        <w:t xml:space="preserve">אני </w:t>
      </w:r>
      <w:bookmarkStart w:id="10210" w:name="_ETM_Q21_404870"/>
      <w:bookmarkEnd w:id="10210"/>
      <w:r>
        <w:rPr>
          <w:rtl/>
        </w:rPr>
        <w:t xml:space="preserve">אשמח </w:t>
      </w:r>
      <w:bookmarkStart w:id="10211" w:name="_ETM_Q21_405110"/>
      <w:bookmarkEnd w:id="10211"/>
      <w:r>
        <w:rPr>
          <w:rtl/>
        </w:rPr>
        <w:t xml:space="preserve">אם </w:t>
      </w:r>
      <w:bookmarkStart w:id="10212" w:name="_ETM_Q21_405230"/>
      <w:bookmarkEnd w:id="10212"/>
      <w:r>
        <w:rPr>
          <w:rtl/>
        </w:rPr>
        <w:t xml:space="preserve">הבית </w:t>
      </w:r>
      <w:bookmarkStart w:id="10213" w:name="_ETM_Q21_405590"/>
      <w:bookmarkEnd w:id="10213"/>
      <w:r>
        <w:rPr>
          <w:rtl/>
        </w:rPr>
        <w:t xml:space="preserve">הזה </w:t>
      </w:r>
      <w:bookmarkStart w:id="10214" w:name="_ETM_Q21_406980"/>
      <w:bookmarkEnd w:id="10214"/>
      <w:r>
        <w:rPr>
          <w:rtl/>
        </w:rPr>
        <w:t xml:space="preserve">יצביע </w:t>
      </w:r>
      <w:bookmarkStart w:id="10215" w:name="_ETM_Q21_407489"/>
      <w:bookmarkEnd w:id="10215"/>
      <w:r>
        <w:rPr>
          <w:rtl/>
        </w:rPr>
        <w:t>נגד</w:t>
      </w:r>
      <w:r>
        <w:rPr>
          <w:rFonts w:hint="cs"/>
          <w:rtl/>
        </w:rPr>
        <w:t>.</w:t>
      </w:r>
      <w:r>
        <w:rPr>
          <w:rtl/>
        </w:rPr>
        <w:t xml:space="preserve"> </w:t>
      </w:r>
      <w:bookmarkStart w:id="10216" w:name="_ETM_Q21_408500"/>
      <w:bookmarkEnd w:id="10216"/>
      <w:r>
        <w:rPr>
          <w:rtl/>
        </w:rPr>
        <w:t xml:space="preserve">דרך </w:t>
      </w:r>
      <w:bookmarkStart w:id="10217" w:name="_ETM_Q21_408799"/>
      <w:bookmarkEnd w:id="10217"/>
      <w:r>
        <w:rPr>
          <w:rtl/>
        </w:rPr>
        <w:t>אגב</w:t>
      </w:r>
      <w:r>
        <w:rPr>
          <w:rFonts w:hint="cs"/>
          <w:rtl/>
        </w:rPr>
        <w:t>,</w:t>
      </w:r>
      <w:r>
        <w:rPr>
          <w:rtl/>
        </w:rPr>
        <w:t xml:space="preserve"> </w:t>
      </w:r>
      <w:bookmarkStart w:id="10218" w:name="_ETM_Q21_409129"/>
      <w:bookmarkEnd w:id="10218"/>
      <w:r>
        <w:rPr>
          <w:rtl/>
        </w:rPr>
        <w:t xml:space="preserve">אני </w:t>
      </w:r>
      <w:bookmarkStart w:id="10219" w:name="_ETM_Q21_409280"/>
      <w:bookmarkEnd w:id="10219"/>
      <w:r>
        <w:rPr>
          <w:rtl/>
        </w:rPr>
        <w:t xml:space="preserve">הייתי </w:t>
      </w:r>
      <w:bookmarkStart w:id="10220" w:name="_ETM_Q21_409430"/>
      <w:bookmarkEnd w:id="10220"/>
      <w:r>
        <w:rPr>
          <w:rtl/>
        </w:rPr>
        <w:t xml:space="preserve">גם </w:t>
      </w:r>
      <w:bookmarkStart w:id="10221" w:name="_ETM_Q21_409580"/>
      <w:bookmarkEnd w:id="10221"/>
      <w:r>
        <w:rPr>
          <w:rtl/>
        </w:rPr>
        <w:t xml:space="preserve">מצפה </w:t>
      </w:r>
      <w:bookmarkStart w:id="10222" w:name="_ETM_Q21_409970"/>
      <w:bookmarkEnd w:id="10222"/>
      <w:r>
        <w:rPr>
          <w:rtl/>
        </w:rPr>
        <w:t>–</w:t>
      </w:r>
      <w:r>
        <w:rPr>
          <w:rFonts w:hint="cs"/>
          <w:rtl/>
        </w:rPr>
        <w:t xml:space="preserve"> אמרתי איפה נפתלי. הייתי מצפה שנפתלי היה בא לפה </w:t>
      </w:r>
      <w:bookmarkStart w:id="10223" w:name="_ETM_Q21_410000"/>
      <w:bookmarkStart w:id="10224" w:name="_ETM_Q21_410239"/>
      <w:bookmarkStart w:id="10225" w:name="_ETM_Q21_410450"/>
      <w:bookmarkStart w:id="10226" w:name="_ETM_Q21_411390"/>
      <w:bookmarkEnd w:id="10223"/>
      <w:bookmarkEnd w:id="10224"/>
      <w:bookmarkEnd w:id="10225"/>
      <w:bookmarkEnd w:id="10226"/>
      <w:r>
        <w:rPr>
          <w:rFonts w:hint="cs"/>
          <w:rtl/>
        </w:rPr>
        <w:t xml:space="preserve">ומצביע נגד, ולא רק </w:t>
      </w:r>
      <w:bookmarkStart w:id="10227" w:name="_ETM_Q21_411750"/>
      <w:bookmarkStart w:id="10228" w:name="_ETM_Q21_412080"/>
      <w:bookmarkStart w:id="10229" w:name="_ETM_Q21_412319"/>
      <w:bookmarkStart w:id="10230" w:name="_ETM_Q21_412500"/>
      <w:bookmarkStart w:id="10231" w:name="_ETM_Q21_412830"/>
      <w:bookmarkStart w:id="10232" w:name="_ETM_Q21_413340"/>
      <w:bookmarkStart w:id="10233" w:name="_ETM_Q21_413970"/>
      <w:bookmarkStart w:id="10234" w:name="_ETM_Q21_414209"/>
      <w:bookmarkStart w:id="10235" w:name="_ETM_Q21_414360"/>
      <w:bookmarkEnd w:id="10227"/>
      <w:bookmarkEnd w:id="10228"/>
      <w:bookmarkEnd w:id="10229"/>
      <w:bookmarkEnd w:id="10230"/>
      <w:bookmarkEnd w:id="10231"/>
      <w:bookmarkEnd w:id="10232"/>
      <w:bookmarkEnd w:id="10233"/>
      <w:bookmarkEnd w:id="10234"/>
      <w:bookmarkEnd w:id="10235"/>
      <w:r>
        <w:rPr>
          <w:rtl/>
        </w:rPr>
        <w:t xml:space="preserve">נעלם </w:t>
      </w:r>
      <w:bookmarkStart w:id="10236" w:name="_ETM_Q21_414780"/>
      <w:bookmarkEnd w:id="10236"/>
      <w:r>
        <w:rPr>
          <w:rtl/>
        </w:rPr>
        <w:t xml:space="preserve">מהישיבה </w:t>
      </w:r>
      <w:bookmarkStart w:id="10237" w:name="_ETM_Q21_415230"/>
      <w:bookmarkEnd w:id="10237"/>
      <w:r>
        <w:rPr>
          <w:rtl/>
        </w:rPr>
        <w:t>הזאת</w:t>
      </w:r>
      <w:r>
        <w:rPr>
          <w:rFonts w:hint="cs"/>
          <w:rtl/>
        </w:rPr>
        <w:t>.</w:t>
      </w:r>
    </w:p>
    <w:p w:rsidR="009B1096" w:rsidRDefault="009B1096" w:rsidP="00621BB2">
      <w:pPr>
        <w:rPr>
          <w:rtl/>
        </w:rPr>
      </w:pPr>
    </w:p>
    <w:p w:rsidR="009B1096" w:rsidRDefault="009B1096" w:rsidP="00621BB2">
      <w:pPr>
        <w:pStyle w:val="af5"/>
        <w:keepNext/>
        <w:rPr>
          <w:rtl/>
        </w:rPr>
      </w:pPr>
      <w:bookmarkStart w:id="10238" w:name="_ETM_Q21_420000"/>
      <w:bookmarkStart w:id="10239" w:name="_ETM_Q21_423000"/>
      <w:bookmarkEnd w:id="10238"/>
      <w:bookmarkEnd w:id="10239"/>
      <w:r w:rsidRPr="00D85624">
        <w:rPr>
          <w:rStyle w:val="TagStyle"/>
          <w:rtl/>
        </w:rPr>
        <w:t xml:space="preserve"> &lt;&lt; קריאה &gt;&gt; </w:t>
      </w:r>
      <w:r>
        <w:rPr>
          <w:rtl/>
        </w:rPr>
        <w:t>קריאה:</w:t>
      </w:r>
      <w:r w:rsidRPr="00D85624">
        <w:rPr>
          <w:rStyle w:val="TagStyle"/>
          <w:rtl/>
        </w:rPr>
        <w:t xml:space="preserve"> &lt;&lt; קריאה &gt;&gt;</w:t>
      </w:r>
      <w:r>
        <w:rPr>
          <w:rtl/>
        </w:rPr>
        <w:t xml:space="preserve">   </w:t>
      </w:r>
    </w:p>
    <w:p w:rsidR="009B1096" w:rsidRDefault="009B1096" w:rsidP="00C3677E">
      <w:pPr>
        <w:rPr>
          <w:rtl/>
          <w:lang w:eastAsia="he-IL"/>
        </w:rPr>
      </w:pPr>
    </w:p>
    <w:p w:rsidR="009B1096" w:rsidRDefault="00587CB2" w:rsidP="00621BB2">
      <w:pPr>
        <w:rPr>
          <w:rtl/>
          <w:lang w:eastAsia="he-IL"/>
        </w:rPr>
      </w:pPr>
      <w:bookmarkStart w:id="10240" w:name="_ETM_Q21_425000"/>
      <w:bookmarkEnd w:id="10240"/>
      <w:r>
        <w:rPr>
          <w:rFonts w:hint="cs"/>
          <w:rtl/>
          <w:lang w:eastAsia="he-IL"/>
        </w:rPr>
        <w:t>– – –</w:t>
      </w:r>
    </w:p>
    <w:p w:rsidR="009B1096" w:rsidRPr="00D85624" w:rsidRDefault="009B1096" w:rsidP="00621BB2">
      <w:pPr>
        <w:rPr>
          <w:rtl/>
          <w:lang w:eastAsia="he-IL"/>
        </w:rPr>
      </w:pPr>
      <w:bookmarkStart w:id="10241" w:name="_ETM_Q21_427000"/>
      <w:bookmarkEnd w:id="10241"/>
    </w:p>
    <w:p w:rsidR="009B1096" w:rsidRDefault="009B1096" w:rsidP="00621BB2">
      <w:pPr>
        <w:pStyle w:val="af6"/>
        <w:rPr>
          <w:rtl/>
        </w:rPr>
      </w:pPr>
      <w:r w:rsidRPr="004D1897">
        <w:rPr>
          <w:rStyle w:val="TagStyle"/>
          <w:rtl/>
        </w:rPr>
        <w:t xml:space="preserve"> &lt;&lt; יור &gt;&gt;</w:t>
      </w:r>
      <w:r w:rsidRPr="00DC21FC">
        <w:rPr>
          <w:rStyle w:val="TagStyle"/>
          <w:rtl/>
        </w:rPr>
        <w:t xml:space="preserve"> </w:t>
      </w:r>
      <w:r>
        <w:rPr>
          <w:rtl/>
        </w:rPr>
        <w:t>היו"ר קרן ברק:</w:t>
      </w:r>
      <w:r w:rsidRPr="00DC21FC">
        <w:rPr>
          <w:rStyle w:val="TagStyle"/>
          <w:rtl/>
        </w:rPr>
        <w:t xml:space="preserve"> </w:t>
      </w:r>
      <w:r w:rsidRPr="004D1897">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lastRenderedPageBreak/>
        <w:t xml:space="preserve">חבר הכנסת סמוטריץ' ישיב על הדברים </w:t>
      </w:r>
      <w:bookmarkStart w:id="10242" w:name="_ETM_Q21_431000"/>
      <w:bookmarkEnd w:id="10242"/>
      <w:r>
        <w:rPr>
          <w:rFonts w:hint="cs"/>
          <w:rtl/>
          <w:lang w:eastAsia="he-IL"/>
        </w:rPr>
        <w:t>שנאמרו.</w:t>
      </w:r>
      <w:bookmarkStart w:id="10243" w:name="_ETM_Q21_433000"/>
      <w:bookmarkEnd w:id="10243"/>
      <w:r>
        <w:rPr>
          <w:rFonts w:hint="cs"/>
          <w:rtl/>
          <w:lang w:eastAsia="he-IL"/>
        </w:rPr>
        <w:t xml:space="preserve"> יש לך שלוש דקות מהרגע שתתחיל לדבר. </w:t>
      </w:r>
    </w:p>
    <w:p w:rsidR="009B1096" w:rsidRDefault="009B1096" w:rsidP="00621BB2">
      <w:pPr>
        <w:rPr>
          <w:rtl/>
          <w:lang w:eastAsia="he-IL"/>
        </w:rPr>
      </w:pPr>
    </w:p>
    <w:p w:rsidR="009B1096" w:rsidRDefault="009B1096" w:rsidP="00621BB2">
      <w:pPr>
        <w:pStyle w:val="a4"/>
        <w:rPr>
          <w:rtl/>
        </w:rPr>
      </w:pPr>
      <w:bookmarkStart w:id="10244" w:name="_ETM_Q21_440000"/>
      <w:bookmarkStart w:id="10245" w:name="ET_speaker_5291_19"/>
      <w:bookmarkEnd w:id="10244"/>
      <w:r w:rsidRPr="004D1897">
        <w:rPr>
          <w:rStyle w:val="TagStyle"/>
          <w:rtl/>
        </w:rPr>
        <w:t xml:space="preserve"> &lt;&lt; דובר &gt;&gt;</w:t>
      </w:r>
      <w:r w:rsidRPr="00DE74AC">
        <w:rPr>
          <w:rStyle w:val="TagStyle"/>
          <w:rtl/>
        </w:rPr>
        <w:t xml:space="preserve"> </w:t>
      </w:r>
      <w:bookmarkStart w:id="10246" w:name="_Toc57291199"/>
      <w:bookmarkStart w:id="10247" w:name="_Toc57292470"/>
      <w:r>
        <w:rPr>
          <w:rtl/>
        </w:rPr>
        <w:t>בצלאל סמוטריץ' (ימינה):</w:t>
      </w:r>
      <w:bookmarkEnd w:id="10246"/>
      <w:bookmarkEnd w:id="10247"/>
      <w:r w:rsidRPr="00DE74AC">
        <w:rPr>
          <w:rStyle w:val="TagStyle"/>
          <w:rtl/>
        </w:rPr>
        <w:t xml:space="preserve"> </w:t>
      </w:r>
      <w:r w:rsidRPr="004D1897">
        <w:rPr>
          <w:rStyle w:val="TagStyle"/>
          <w:rtl/>
        </w:rPr>
        <w:t>&lt;&lt; דובר &gt;&gt;</w:t>
      </w:r>
      <w:r>
        <w:rPr>
          <w:rtl/>
        </w:rPr>
        <w:t xml:space="preserve">   </w:t>
      </w:r>
      <w:bookmarkEnd w:id="10245"/>
    </w:p>
    <w:p w:rsidR="009B1096" w:rsidRDefault="009B1096" w:rsidP="00C3677E">
      <w:pPr>
        <w:rPr>
          <w:rtl/>
          <w:lang w:eastAsia="he-IL"/>
        </w:rPr>
      </w:pPr>
    </w:p>
    <w:p w:rsidR="009B1096" w:rsidRDefault="009B1096" w:rsidP="00621BB2">
      <w:pPr>
        <w:rPr>
          <w:rtl/>
        </w:rPr>
      </w:pPr>
      <w:bookmarkStart w:id="10248" w:name="_ETM_Q21_442000"/>
      <w:bookmarkStart w:id="10249" w:name="_ETM_Q21_429000"/>
      <w:bookmarkStart w:id="10250" w:name="_ETM_Q21_420800"/>
      <w:bookmarkStart w:id="10251" w:name="_ETM_Q21_425249"/>
      <w:bookmarkStart w:id="10252" w:name="_ETM_Q21_426290"/>
      <w:bookmarkStart w:id="10253" w:name="_ETM_Q21_426590"/>
      <w:bookmarkStart w:id="10254" w:name="_ETM_Q21_427310"/>
      <w:bookmarkStart w:id="10255" w:name="_ETM_Q21_427910"/>
      <w:bookmarkStart w:id="10256" w:name="_ETM_Q21_428569"/>
      <w:bookmarkStart w:id="10257" w:name="_ETM_Q21_428720"/>
      <w:bookmarkStart w:id="10258" w:name="_ETM_Q21_429019"/>
      <w:bookmarkStart w:id="10259" w:name="_ETM_Q21_431709"/>
      <w:bookmarkStart w:id="10260" w:name="_ETM_Q21_431859"/>
      <w:bookmarkStart w:id="10261" w:name="_ETM_Q21_432069"/>
      <w:bookmarkStart w:id="10262" w:name="_ETM_Q21_432370"/>
      <w:bookmarkStart w:id="10263" w:name="_ETM_Q21_433170"/>
      <w:bookmarkStart w:id="10264" w:name="_ETM_Q21_433469"/>
      <w:bookmarkStart w:id="10265" w:name="_ETM_Q21_433769"/>
      <w:bookmarkStart w:id="10266" w:name="_ETM_Q21_448510"/>
      <w:bookmarkEnd w:id="10248"/>
      <w:bookmarkEnd w:id="10249"/>
      <w:bookmarkEnd w:id="10250"/>
      <w:bookmarkEnd w:id="10251"/>
      <w:bookmarkEnd w:id="10252"/>
      <w:bookmarkEnd w:id="10253"/>
      <w:bookmarkEnd w:id="10254"/>
      <w:bookmarkEnd w:id="10255"/>
      <w:bookmarkEnd w:id="10256"/>
      <w:bookmarkEnd w:id="10257"/>
      <w:bookmarkEnd w:id="10258"/>
      <w:bookmarkEnd w:id="10259"/>
      <w:bookmarkEnd w:id="10260"/>
      <w:bookmarkEnd w:id="10261"/>
      <w:bookmarkEnd w:id="10262"/>
      <w:bookmarkEnd w:id="10263"/>
      <w:bookmarkEnd w:id="10264"/>
      <w:bookmarkEnd w:id="10265"/>
      <w:bookmarkEnd w:id="10266"/>
      <w:r>
        <w:rPr>
          <w:rtl/>
        </w:rPr>
        <w:t>תשמע</w:t>
      </w:r>
      <w:r>
        <w:rPr>
          <w:rFonts w:hint="cs"/>
          <w:rtl/>
        </w:rPr>
        <w:t>,</w:t>
      </w:r>
      <w:r>
        <w:rPr>
          <w:rtl/>
        </w:rPr>
        <w:t xml:space="preserve"> </w:t>
      </w:r>
      <w:bookmarkStart w:id="10267" w:name="_ETM_Q21_448779"/>
      <w:bookmarkEnd w:id="10267"/>
      <w:r>
        <w:rPr>
          <w:rtl/>
        </w:rPr>
        <w:t xml:space="preserve">אדוני </w:t>
      </w:r>
      <w:bookmarkStart w:id="10268" w:name="_ETM_Q21_449050"/>
      <w:bookmarkEnd w:id="10268"/>
      <w:r>
        <w:rPr>
          <w:rtl/>
        </w:rPr>
        <w:t xml:space="preserve">ראש </w:t>
      </w:r>
      <w:bookmarkStart w:id="10269" w:name="_ETM_Q21_449290"/>
      <w:bookmarkEnd w:id="10269"/>
      <w:r>
        <w:rPr>
          <w:rtl/>
        </w:rPr>
        <w:t>הממשלה</w:t>
      </w:r>
      <w:r>
        <w:rPr>
          <w:rFonts w:hint="cs"/>
          <w:rtl/>
        </w:rPr>
        <w:t xml:space="preserve"> האמיתי </w:t>
      </w:r>
      <w:r w:rsidR="00587CB2">
        <w:rPr>
          <w:rFonts w:hint="cs"/>
          <w:rtl/>
        </w:rPr>
        <w:t>– – –</w:t>
      </w:r>
    </w:p>
    <w:p w:rsidR="009B1096" w:rsidRDefault="009B1096" w:rsidP="00621BB2">
      <w:pPr>
        <w:rPr>
          <w:rtl/>
        </w:rPr>
      </w:pPr>
    </w:p>
    <w:p w:rsidR="009B1096" w:rsidRDefault="009B1096" w:rsidP="00621BB2">
      <w:pPr>
        <w:pStyle w:val="af6"/>
        <w:rPr>
          <w:rtl/>
        </w:rPr>
      </w:pPr>
      <w:r w:rsidRPr="004D1897">
        <w:rPr>
          <w:rStyle w:val="TagStyle"/>
          <w:rtl/>
        </w:rPr>
        <w:t xml:space="preserve"> &lt;&lt; יור &gt;&gt;</w:t>
      </w:r>
      <w:r w:rsidRPr="00DE74AC">
        <w:rPr>
          <w:rStyle w:val="TagStyle"/>
          <w:rtl/>
        </w:rPr>
        <w:t xml:space="preserve"> </w:t>
      </w:r>
      <w:r>
        <w:rPr>
          <w:rtl/>
        </w:rPr>
        <w:t>היו"ר קרן ברק:</w:t>
      </w:r>
      <w:r w:rsidRPr="00DE74AC">
        <w:rPr>
          <w:rStyle w:val="TagStyle"/>
          <w:rtl/>
        </w:rPr>
        <w:t xml:space="preserve"> </w:t>
      </w:r>
      <w:r w:rsidRPr="004D1897">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10270" w:name="_ETM_Q21_450000"/>
      <w:bookmarkEnd w:id="10270"/>
      <w:r>
        <w:rPr>
          <w:rFonts w:hint="cs"/>
          <w:rtl/>
          <w:lang w:eastAsia="he-IL"/>
        </w:rPr>
        <w:t xml:space="preserve">מלבד המציע, כל מי שמתכוון להשתתף בהצבעה הזאת, שיתפוס </w:t>
      </w:r>
      <w:bookmarkStart w:id="10271" w:name="_ETM_Q21_455000"/>
      <w:bookmarkEnd w:id="10271"/>
      <w:r>
        <w:rPr>
          <w:rFonts w:hint="cs"/>
          <w:rtl/>
          <w:lang w:eastAsia="he-IL"/>
        </w:rPr>
        <w:t xml:space="preserve">את מקומו. תודה. </w:t>
      </w:r>
    </w:p>
    <w:p w:rsidR="009B1096" w:rsidRDefault="009B1096" w:rsidP="00621BB2">
      <w:pPr>
        <w:rPr>
          <w:rtl/>
          <w:lang w:eastAsia="he-IL"/>
        </w:rPr>
      </w:pPr>
      <w:bookmarkStart w:id="10272" w:name="_ETM_Q21_459000"/>
      <w:bookmarkEnd w:id="10272"/>
    </w:p>
    <w:p w:rsidR="009B1096" w:rsidRDefault="009B1096" w:rsidP="00621BB2">
      <w:pPr>
        <w:pStyle w:val="-"/>
        <w:rPr>
          <w:rtl/>
        </w:rPr>
      </w:pPr>
      <w:bookmarkStart w:id="10273" w:name="ET_speakercontinue_5291_21"/>
      <w:r w:rsidRPr="004D1897">
        <w:rPr>
          <w:rStyle w:val="TagStyle"/>
          <w:rtl/>
        </w:rPr>
        <w:t xml:space="preserve"> &lt;&lt; דובר_המשך &gt;&gt;</w:t>
      </w:r>
      <w:r w:rsidRPr="00DE74AC">
        <w:rPr>
          <w:rStyle w:val="TagStyle"/>
          <w:rtl/>
        </w:rPr>
        <w:t xml:space="preserve"> </w:t>
      </w:r>
      <w:r>
        <w:rPr>
          <w:rtl/>
        </w:rPr>
        <w:t>בצלאל סמוטריץ' (ימינה):</w:t>
      </w:r>
      <w:r w:rsidRPr="00DE74AC">
        <w:rPr>
          <w:rStyle w:val="TagStyle"/>
          <w:rtl/>
        </w:rPr>
        <w:t xml:space="preserve"> </w:t>
      </w:r>
      <w:r w:rsidRPr="004D1897">
        <w:rPr>
          <w:rStyle w:val="TagStyle"/>
          <w:rtl/>
        </w:rPr>
        <w:t>&lt;&lt; דובר_המשך &gt;&gt;</w:t>
      </w:r>
      <w:r>
        <w:rPr>
          <w:rtl/>
        </w:rPr>
        <w:t xml:space="preserve">   </w:t>
      </w:r>
      <w:bookmarkEnd w:id="10273"/>
    </w:p>
    <w:p w:rsidR="009B1096" w:rsidRDefault="009B1096" w:rsidP="00C3677E">
      <w:pPr>
        <w:rPr>
          <w:rtl/>
          <w:lang w:eastAsia="he-IL"/>
        </w:rPr>
      </w:pPr>
    </w:p>
    <w:p w:rsidR="009B1096" w:rsidRDefault="009B1096" w:rsidP="00A02014">
      <w:pPr>
        <w:rPr>
          <w:rtl/>
        </w:rPr>
      </w:pPr>
      <w:bookmarkStart w:id="10274" w:name="_ETM_Q21_461000"/>
      <w:bookmarkEnd w:id="10274"/>
      <w:r>
        <w:rPr>
          <w:rFonts w:hint="cs"/>
          <w:rtl/>
          <w:lang w:eastAsia="he-IL"/>
        </w:rPr>
        <w:t xml:space="preserve">אדוני ראש הממשלה האמיתי, אני אדון </w:t>
      </w:r>
      <w:bookmarkStart w:id="10275" w:name="_ETM_Q21_466000"/>
      <w:bookmarkEnd w:id="10275"/>
      <w:r>
        <w:rPr>
          <w:rFonts w:hint="cs"/>
          <w:rtl/>
          <w:lang w:eastAsia="he-IL"/>
        </w:rPr>
        <w:t xml:space="preserve">אותך </w:t>
      </w:r>
      <w:r>
        <w:rPr>
          <w:rtl/>
          <w:lang w:eastAsia="he-IL"/>
        </w:rPr>
        <w:t>–</w:t>
      </w:r>
      <w:r>
        <w:rPr>
          <w:rFonts w:hint="cs"/>
          <w:rtl/>
          <w:lang w:eastAsia="he-IL"/>
        </w:rPr>
        <w:t xml:space="preserve"> אבי, מאחר שאני מעריך את האינטלקט שלך, אני </w:t>
      </w:r>
      <w:bookmarkStart w:id="10276" w:name="_ETM_Q21_472000"/>
      <w:bookmarkEnd w:id="10276"/>
      <w:r>
        <w:rPr>
          <w:rFonts w:hint="cs"/>
          <w:rtl/>
          <w:lang w:eastAsia="he-IL"/>
        </w:rPr>
        <w:t xml:space="preserve">אדון אותך לכף זכות, שהראש שלך בעשר הדקות שאני </w:t>
      </w:r>
      <w:bookmarkStart w:id="10277" w:name="_ETM_Q21_475000"/>
      <w:bookmarkEnd w:id="10277"/>
      <w:r>
        <w:rPr>
          <w:rFonts w:hint="cs"/>
          <w:rtl/>
          <w:lang w:eastAsia="he-IL"/>
        </w:rPr>
        <w:t>דיברתי היה עסוק בסכסוכים הפנימיים שלך עם גנץ</w:t>
      </w:r>
      <w:r w:rsidR="007452D4">
        <w:rPr>
          <w:rFonts w:hint="cs"/>
          <w:rtl/>
          <w:lang w:eastAsia="he-IL"/>
        </w:rPr>
        <w:t>,</w:t>
      </w:r>
      <w:r>
        <w:rPr>
          <w:rFonts w:hint="cs"/>
          <w:rtl/>
          <w:lang w:eastAsia="he-IL"/>
        </w:rPr>
        <w:t xml:space="preserve"> כנראה, ולכן לא הקשבת לטיעוניי, כי לא התייחסת לאף אחד מהם. </w:t>
      </w:r>
      <w:bookmarkStart w:id="10278" w:name="_ETM_Q21_481130"/>
      <w:bookmarkStart w:id="10279" w:name="_ETM_Q21_480000"/>
      <w:bookmarkStart w:id="10280" w:name="_ETM_Q21_480149"/>
      <w:bookmarkStart w:id="10281" w:name="_ETM_Q21_480570"/>
      <w:bookmarkStart w:id="10282" w:name="_ETM_Q21_481050"/>
      <w:bookmarkStart w:id="10283" w:name="_ETM_Q21_481170"/>
      <w:bookmarkStart w:id="10284" w:name="_ETM_Q21_481260"/>
      <w:bookmarkStart w:id="10285" w:name="_ETM_Q21_481740"/>
      <w:bookmarkStart w:id="10286" w:name="_ETM_Q21_481949"/>
      <w:bookmarkStart w:id="10287" w:name="_ETM_Q21_482250"/>
      <w:bookmarkStart w:id="10288" w:name="_ETM_Q21_483880"/>
      <w:bookmarkStart w:id="10289" w:name="_ETM_Q21_484029"/>
      <w:bookmarkStart w:id="10290" w:name="_ETM_Q21_482000"/>
      <w:bookmarkEnd w:id="10278"/>
      <w:bookmarkEnd w:id="10279"/>
      <w:bookmarkEnd w:id="10280"/>
      <w:bookmarkEnd w:id="10281"/>
      <w:bookmarkEnd w:id="10282"/>
      <w:bookmarkEnd w:id="10283"/>
      <w:bookmarkEnd w:id="10284"/>
      <w:bookmarkEnd w:id="10285"/>
      <w:bookmarkEnd w:id="10286"/>
      <w:bookmarkEnd w:id="10287"/>
      <w:bookmarkEnd w:id="10288"/>
      <w:bookmarkEnd w:id="10289"/>
      <w:bookmarkEnd w:id="10290"/>
      <w:r>
        <w:rPr>
          <w:rFonts w:hint="cs"/>
          <w:rtl/>
        </w:rPr>
        <w:t xml:space="preserve">אני </w:t>
      </w:r>
      <w:bookmarkStart w:id="10291" w:name="_ETM_Q21_483000"/>
      <w:bookmarkEnd w:id="10291"/>
      <w:r>
        <w:rPr>
          <w:rtl/>
        </w:rPr>
        <w:t xml:space="preserve">דיברתי </w:t>
      </w:r>
      <w:bookmarkStart w:id="10292" w:name="_ETM_Q21_484420"/>
      <w:bookmarkEnd w:id="10292"/>
      <w:r>
        <w:rPr>
          <w:rtl/>
        </w:rPr>
        <w:t xml:space="preserve">על </w:t>
      </w:r>
      <w:bookmarkStart w:id="10293" w:name="_ETM_Q21_484510"/>
      <w:bookmarkEnd w:id="10293"/>
      <w:r>
        <w:rPr>
          <w:rtl/>
        </w:rPr>
        <w:t xml:space="preserve">רציונל </w:t>
      </w:r>
      <w:bookmarkStart w:id="10294" w:name="_ETM_Q21_485350"/>
      <w:bookmarkEnd w:id="10294"/>
      <w:r>
        <w:rPr>
          <w:rtl/>
        </w:rPr>
        <w:t xml:space="preserve">של </w:t>
      </w:r>
      <w:bookmarkStart w:id="10295" w:name="_ETM_Q21_485560"/>
      <w:bookmarkEnd w:id="10295"/>
      <w:r>
        <w:rPr>
          <w:rtl/>
        </w:rPr>
        <w:t xml:space="preserve">ניגוד </w:t>
      </w:r>
      <w:bookmarkStart w:id="10296" w:name="_ETM_Q21_485830"/>
      <w:bookmarkEnd w:id="10296"/>
      <w:r>
        <w:rPr>
          <w:rtl/>
        </w:rPr>
        <w:t xml:space="preserve">עניינים </w:t>
      </w:r>
      <w:bookmarkStart w:id="10297" w:name="_ETM_Q21_486160"/>
      <w:bookmarkEnd w:id="10297"/>
      <w:r>
        <w:rPr>
          <w:rtl/>
        </w:rPr>
        <w:t xml:space="preserve">מובנה </w:t>
      </w:r>
      <w:bookmarkStart w:id="10298" w:name="_ETM_Q21_486729"/>
      <w:bookmarkEnd w:id="10298"/>
      <w:r>
        <w:rPr>
          <w:rtl/>
        </w:rPr>
        <w:t xml:space="preserve">בין </w:t>
      </w:r>
      <w:bookmarkStart w:id="10299" w:name="_ETM_Q21_487000"/>
      <w:bookmarkEnd w:id="10299"/>
      <w:r>
        <w:rPr>
          <w:rtl/>
        </w:rPr>
        <w:t xml:space="preserve">תפקידו </w:t>
      </w:r>
      <w:bookmarkStart w:id="10300" w:name="_ETM_Q21_487479"/>
      <w:bookmarkEnd w:id="10300"/>
      <w:r>
        <w:rPr>
          <w:rtl/>
        </w:rPr>
        <w:t xml:space="preserve">של </w:t>
      </w:r>
      <w:bookmarkStart w:id="10301" w:name="_ETM_Q21_487630"/>
      <w:bookmarkEnd w:id="10301"/>
      <w:r>
        <w:rPr>
          <w:rtl/>
        </w:rPr>
        <w:t xml:space="preserve">היועץ </w:t>
      </w:r>
      <w:bookmarkStart w:id="10302" w:name="_ETM_Q21_487809"/>
      <w:bookmarkEnd w:id="10302"/>
      <w:r>
        <w:rPr>
          <w:rtl/>
        </w:rPr>
        <w:t xml:space="preserve">המשפטי </w:t>
      </w:r>
      <w:bookmarkStart w:id="10303" w:name="_ETM_Q21_488200"/>
      <w:bookmarkEnd w:id="10303"/>
      <w:r>
        <w:rPr>
          <w:rtl/>
        </w:rPr>
        <w:t>לממשלה</w:t>
      </w:r>
      <w:r>
        <w:rPr>
          <w:rFonts w:hint="cs"/>
          <w:rtl/>
        </w:rPr>
        <w:t>,</w:t>
      </w:r>
      <w:r>
        <w:rPr>
          <w:rtl/>
        </w:rPr>
        <w:t xml:space="preserve"> </w:t>
      </w:r>
      <w:bookmarkStart w:id="10304" w:name="_ETM_Q21_488589"/>
      <w:bookmarkEnd w:id="10304"/>
      <w:r>
        <w:rPr>
          <w:rtl/>
        </w:rPr>
        <w:t xml:space="preserve">כמי </w:t>
      </w:r>
      <w:bookmarkStart w:id="10305" w:name="_ETM_Q21_488769"/>
      <w:bookmarkEnd w:id="10305"/>
      <w:r>
        <w:rPr>
          <w:rtl/>
        </w:rPr>
        <w:t xml:space="preserve">שאמור </w:t>
      </w:r>
      <w:bookmarkStart w:id="10306" w:name="_ETM_Q21_489099"/>
      <w:bookmarkEnd w:id="10306"/>
      <w:r>
        <w:rPr>
          <w:rtl/>
        </w:rPr>
        <w:t xml:space="preserve">לייצג </w:t>
      </w:r>
      <w:bookmarkStart w:id="10307" w:name="_ETM_Q21_489400"/>
      <w:bookmarkEnd w:id="10307"/>
      <w:r>
        <w:rPr>
          <w:rtl/>
        </w:rPr>
        <w:t xml:space="preserve">את </w:t>
      </w:r>
      <w:bookmarkStart w:id="10308" w:name="_ETM_Q21_489490"/>
      <w:bookmarkEnd w:id="10308"/>
      <w:r>
        <w:rPr>
          <w:rtl/>
        </w:rPr>
        <w:t>הממשלה</w:t>
      </w:r>
      <w:bookmarkStart w:id="10309" w:name="_ETM_Q21_490000"/>
      <w:bookmarkEnd w:id="10309"/>
      <w:r>
        <w:rPr>
          <w:rFonts w:hint="cs"/>
          <w:rtl/>
        </w:rPr>
        <w:t xml:space="preserve">, </w:t>
      </w:r>
      <w:r>
        <w:rPr>
          <w:rtl/>
        </w:rPr>
        <w:t xml:space="preserve">לבין </w:t>
      </w:r>
      <w:bookmarkStart w:id="10310" w:name="_ETM_Q21_490269"/>
      <w:bookmarkEnd w:id="10310"/>
      <w:r>
        <w:rPr>
          <w:rtl/>
        </w:rPr>
        <w:t xml:space="preserve">תפקידו </w:t>
      </w:r>
      <w:bookmarkStart w:id="10311" w:name="_ETM_Q21_491050"/>
      <w:bookmarkEnd w:id="10311"/>
      <w:r>
        <w:rPr>
          <w:rtl/>
        </w:rPr>
        <w:t xml:space="preserve">כמי </w:t>
      </w:r>
      <w:bookmarkStart w:id="10312" w:name="_ETM_Q21_491320"/>
      <w:bookmarkEnd w:id="10312"/>
      <w:r>
        <w:rPr>
          <w:rtl/>
        </w:rPr>
        <w:t xml:space="preserve">שרוצה </w:t>
      </w:r>
      <w:bookmarkStart w:id="10313" w:name="_ETM_Q21_491680"/>
      <w:bookmarkEnd w:id="10313"/>
      <w:r>
        <w:rPr>
          <w:rtl/>
        </w:rPr>
        <w:t xml:space="preserve">למצוא </w:t>
      </w:r>
      <w:bookmarkStart w:id="10314" w:name="_ETM_Q21_492010"/>
      <w:bookmarkEnd w:id="10314"/>
      <w:r>
        <w:rPr>
          <w:rtl/>
        </w:rPr>
        <w:t xml:space="preserve">חן </w:t>
      </w:r>
      <w:bookmarkStart w:id="10315" w:name="_ETM_Q21_492279"/>
      <w:bookmarkEnd w:id="10315"/>
      <w:r>
        <w:rPr>
          <w:rtl/>
        </w:rPr>
        <w:t xml:space="preserve">בעיני </w:t>
      </w:r>
      <w:bookmarkStart w:id="10316" w:name="_ETM_Q21_492580"/>
      <w:bookmarkEnd w:id="10316"/>
      <w:r>
        <w:rPr>
          <w:rtl/>
        </w:rPr>
        <w:t xml:space="preserve">בג"ץ </w:t>
      </w:r>
      <w:bookmarkStart w:id="10317" w:name="_ETM_Q21_493000"/>
      <w:bookmarkEnd w:id="10317"/>
      <w:r>
        <w:rPr>
          <w:rtl/>
        </w:rPr>
        <w:t xml:space="preserve">כדי </w:t>
      </w:r>
      <w:bookmarkStart w:id="10318" w:name="_ETM_Q21_493240"/>
      <w:bookmarkEnd w:id="10318"/>
      <w:r>
        <w:rPr>
          <w:rtl/>
        </w:rPr>
        <w:t xml:space="preserve">להיבחר </w:t>
      </w:r>
      <w:bookmarkStart w:id="10319" w:name="_ETM_Q21_493690"/>
      <w:bookmarkEnd w:id="10319"/>
      <w:r>
        <w:rPr>
          <w:rtl/>
        </w:rPr>
        <w:t xml:space="preserve">ביום </w:t>
      </w:r>
      <w:bookmarkStart w:id="10320" w:name="_ETM_Q21_493930"/>
      <w:bookmarkEnd w:id="10320"/>
      <w:r>
        <w:rPr>
          <w:rtl/>
        </w:rPr>
        <w:t xml:space="preserve">שאחרי </w:t>
      </w:r>
      <w:bookmarkStart w:id="10321" w:name="_ETM_Q21_494230"/>
      <w:bookmarkEnd w:id="10321"/>
      <w:r>
        <w:rPr>
          <w:rtl/>
        </w:rPr>
        <w:t xml:space="preserve">לשופט </w:t>
      </w:r>
      <w:bookmarkStart w:id="10322" w:name="_ETM_Q21_494560"/>
      <w:bookmarkEnd w:id="10322"/>
      <w:r>
        <w:rPr>
          <w:rtl/>
        </w:rPr>
        <w:t>עליון</w:t>
      </w:r>
      <w:bookmarkStart w:id="10323" w:name="_ETM_Q21_494860"/>
      <w:bookmarkEnd w:id="10323"/>
      <w:r>
        <w:rPr>
          <w:rFonts w:hint="cs"/>
          <w:rtl/>
        </w:rPr>
        <w:t xml:space="preserve">, </w:t>
      </w:r>
      <w:r>
        <w:rPr>
          <w:rtl/>
        </w:rPr>
        <w:t xml:space="preserve">רציונל </w:t>
      </w:r>
      <w:bookmarkStart w:id="10324" w:name="_ETM_Q21_495220"/>
      <w:bookmarkEnd w:id="10324"/>
      <w:r>
        <w:rPr>
          <w:rtl/>
        </w:rPr>
        <w:t xml:space="preserve">שקיים </w:t>
      </w:r>
      <w:bookmarkStart w:id="10325" w:name="_ETM_Q21_495580"/>
      <w:bookmarkEnd w:id="10325"/>
      <w:r>
        <w:rPr>
          <w:rtl/>
        </w:rPr>
        <w:t xml:space="preserve">גם </w:t>
      </w:r>
      <w:bookmarkStart w:id="10326" w:name="_ETM_Q21_495730"/>
      <w:bookmarkEnd w:id="10326"/>
      <w:r>
        <w:rPr>
          <w:rtl/>
        </w:rPr>
        <w:t xml:space="preserve">בחוק </w:t>
      </w:r>
      <w:bookmarkStart w:id="10327" w:name="_ETM_Q21_495970"/>
      <w:bookmarkEnd w:id="10327"/>
      <w:r>
        <w:rPr>
          <w:rtl/>
        </w:rPr>
        <w:t xml:space="preserve">הנוכחי </w:t>
      </w:r>
      <w:bookmarkStart w:id="10328" w:name="_ETM_Q21_496660"/>
      <w:bookmarkEnd w:id="10328"/>
      <w:r>
        <w:rPr>
          <w:rtl/>
        </w:rPr>
        <w:t>ש</w:t>
      </w:r>
      <w:bookmarkStart w:id="10329" w:name="_ETM_Q21_496779"/>
      <w:bookmarkEnd w:id="10329"/>
      <w:r>
        <w:rPr>
          <w:rtl/>
        </w:rPr>
        <w:t xml:space="preserve">קובע </w:t>
      </w:r>
      <w:bookmarkStart w:id="10330" w:name="_ETM_Q21_497050"/>
      <w:bookmarkEnd w:id="10330"/>
      <w:r>
        <w:rPr>
          <w:rtl/>
        </w:rPr>
        <w:t xml:space="preserve">תקופת </w:t>
      </w:r>
      <w:bookmarkStart w:id="10331" w:name="_ETM_Q21_497380"/>
      <w:bookmarkEnd w:id="10331"/>
      <w:r>
        <w:rPr>
          <w:rtl/>
        </w:rPr>
        <w:t>צינון</w:t>
      </w:r>
      <w:bookmarkStart w:id="10332" w:name="_ETM_Q21_497680"/>
      <w:bookmarkEnd w:id="10332"/>
      <w:r>
        <w:rPr>
          <w:rFonts w:hint="cs"/>
          <w:rtl/>
        </w:rPr>
        <w:t xml:space="preserve">. </w:t>
      </w:r>
      <w:r>
        <w:rPr>
          <w:rtl/>
        </w:rPr>
        <w:t xml:space="preserve">אני </w:t>
      </w:r>
      <w:bookmarkStart w:id="10333" w:name="_ETM_Q21_497859"/>
      <w:bookmarkEnd w:id="10333"/>
      <w:r>
        <w:rPr>
          <w:rtl/>
        </w:rPr>
        <w:t xml:space="preserve">טוען </w:t>
      </w:r>
      <w:bookmarkStart w:id="10334" w:name="_ETM_Q21_498070"/>
      <w:bookmarkEnd w:id="10334"/>
      <w:r>
        <w:rPr>
          <w:rtl/>
        </w:rPr>
        <w:t>ש</w:t>
      </w:r>
      <w:r>
        <w:rPr>
          <w:rFonts w:hint="cs"/>
          <w:rtl/>
        </w:rPr>
        <w:t xml:space="preserve">שנה וחצי </w:t>
      </w:r>
      <w:r>
        <w:rPr>
          <w:rFonts w:hint="eastAsia"/>
          <w:rtl/>
        </w:rPr>
        <w:t>–</w:t>
      </w:r>
      <w:r>
        <w:rPr>
          <w:rFonts w:hint="cs"/>
          <w:rtl/>
        </w:rPr>
        <w:t xml:space="preserve"> 18 חודשים </w:t>
      </w:r>
      <w:r w:rsidR="00A02014">
        <w:rPr>
          <w:rFonts w:hint="eastAsia"/>
          <w:rtl/>
        </w:rPr>
        <w:t>–</w:t>
      </w:r>
      <w:r>
        <w:rPr>
          <w:rFonts w:hint="cs"/>
          <w:rtl/>
        </w:rPr>
        <w:t xml:space="preserve"> זה </w:t>
      </w:r>
      <w:proofErr w:type="spellStart"/>
      <w:r>
        <w:rPr>
          <w:rFonts w:hint="cs"/>
          <w:rtl/>
        </w:rPr>
        <w:t>ישראבלוף</w:t>
      </w:r>
      <w:proofErr w:type="spellEnd"/>
      <w:r>
        <w:rPr>
          <w:rFonts w:hint="cs"/>
          <w:rtl/>
        </w:rPr>
        <w:t xml:space="preserve">, לכן </w:t>
      </w:r>
      <w:bookmarkStart w:id="10335" w:name="_ETM_Q21_498430"/>
      <w:bookmarkStart w:id="10336" w:name="_ETM_Q21_498699"/>
      <w:bookmarkStart w:id="10337" w:name="_ETM_Q21_499060"/>
      <w:bookmarkStart w:id="10338" w:name="_ETM_Q21_499539"/>
      <w:bookmarkStart w:id="10339" w:name="_ETM_Q21_499779"/>
      <w:bookmarkStart w:id="10340" w:name="_ETM_Q21_500230"/>
      <w:bookmarkStart w:id="10341" w:name="_ETM_Q21_500560"/>
      <w:bookmarkStart w:id="10342" w:name="_ETM_Q21_501160"/>
      <w:bookmarkStart w:id="10343" w:name="_ETM_Q21_501310"/>
      <w:bookmarkStart w:id="10344" w:name="_ETM_Q21_502029"/>
      <w:bookmarkStart w:id="10345" w:name="_ETM_Q21_502300"/>
      <w:bookmarkStart w:id="10346" w:name="_ETM_Q21_502419"/>
      <w:bookmarkEnd w:id="10335"/>
      <w:bookmarkEnd w:id="10336"/>
      <w:bookmarkEnd w:id="10337"/>
      <w:bookmarkEnd w:id="10338"/>
      <w:bookmarkEnd w:id="10339"/>
      <w:bookmarkEnd w:id="10340"/>
      <w:bookmarkEnd w:id="10341"/>
      <w:bookmarkEnd w:id="10342"/>
      <w:bookmarkEnd w:id="10343"/>
      <w:bookmarkEnd w:id="10344"/>
      <w:bookmarkEnd w:id="10345"/>
      <w:bookmarkEnd w:id="10346"/>
      <w:r>
        <w:rPr>
          <w:rFonts w:hint="cs"/>
          <w:rtl/>
        </w:rPr>
        <w:t xml:space="preserve">אני </w:t>
      </w:r>
      <w:r>
        <w:rPr>
          <w:rtl/>
        </w:rPr>
        <w:t xml:space="preserve">מבקש </w:t>
      </w:r>
      <w:bookmarkStart w:id="10347" w:name="_ETM_Q21_502749"/>
      <w:bookmarkEnd w:id="10347"/>
      <w:r>
        <w:rPr>
          <w:rtl/>
        </w:rPr>
        <w:t>לה</w:t>
      </w:r>
      <w:r>
        <w:rPr>
          <w:rFonts w:hint="cs"/>
          <w:rtl/>
        </w:rPr>
        <w:t>אריך</w:t>
      </w:r>
      <w:r>
        <w:rPr>
          <w:rtl/>
        </w:rPr>
        <w:t xml:space="preserve"> </w:t>
      </w:r>
      <w:bookmarkStart w:id="10348" w:name="_ETM_Q21_503050"/>
      <w:bookmarkEnd w:id="10348"/>
      <w:r>
        <w:rPr>
          <w:rtl/>
        </w:rPr>
        <w:t xml:space="preserve">את </w:t>
      </w:r>
      <w:bookmarkStart w:id="10349" w:name="_ETM_Q21_503109"/>
      <w:bookmarkEnd w:id="10349"/>
      <w:r>
        <w:rPr>
          <w:rtl/>
        </w:rPr>
        <w:t>התקופה</w:t>
      </w:r>
      <w:r>
        <w:rPr>
          <w:rFonts w:hint="cs"/>
          <w:rtl/>
        </w:rPr>
        <w:t>.</w:t>
      </w:r>
      <w:r>
        <w:rPr>
          <w:rtl/>
        </w:rPr>
        <w:t xml:space="preserve"> </w:t>
      </w:r>
      <w:bookmarkStart w:id="10350" w:name="_ETM_Q21_503499"/>
      <w:bookmarkEnd w:id="10350"/>
      <w:r>
        <w:rPr>
          <w:rtl/>
        </w:rPr>
        <w:t xml:space="preserve">אתה </w:t>
      </w:r>
      <w:bookmarkStart w:id="10351" w:name="_ETM_Q21_503619"/>
      <w:bookmarkEnd w:id="10351"/>
      <w:r>
        <w:rPr>
          <w:rtl/>
        </w:rPr>
        <w:t xml:space="preserve">רוצה </w:t>
      </w:r>
      <w:bookmarkStart w:id="10352" w:name="_ETM_Q21_503859"/>
      <w:bookmarkEnd w:id="10352"/>
      <w:r>
        <w:rPr>
          <w:rtl/>
        </w:rPr>
        <w:t xml:space="preserve">לבוא </w:t>
      </w:r>
      <w:bookmarkStart w:id="10353" w:name="_ETM_Q21_504039"/>
      <w:bookmarkEnd w:id="10353"/>
      <w:r>
        <w:rPr>
          <w:rtl/>
        </w:rPr>
        <w:t xml:space="preserve">בדברים </w:t>
      </w:r>
      <w:bookmarkStart w:id="10354" w:name="_ETM_Q21_504460"/>
      <w:bookmarkEnd w:id="10354"/>
      <w:r>
        <w:rPr>
          <w:rtl/>
        </w:rPr>
        <w:t xml:space="preserve">על </w:t>
      </w:r>
      <w:bookmarkStart w:id="10355" w:name="_ETM_Q21_504579"/>
      <w:bookmarkEnd w:id="10355"/>
      <w:r>
        <w:rPr>
          <w:rtl/>
        </w:rPr>
        <w:t xml:space="preserve">מה </w:t>
      </w:r>
      <w:bookmarkStart w:id="10356" w:name="_ETM_Q21_504759"/>
      <w:bookmarkEnd w:id="10356"/>
      <w:r>
        <w:rPr>
          <w:rtl/>
        </w:rPr>
        <w:t xml:space="preserve">התקופה </w:t>
      </w:r>
      <w:bookmarkStart w:id="10357" w:name="_ETM_Q21_505390"/>
      <w:bookmarkStart w:id="10358" w:name="_ETM_Q21_505599"/>
      <w:bookmarkEnd w:id="10357"/>
      <w:bookmarkEnd w:id="10358"/>
      <w:r>
        <w:rPr>
          <w:rFonts w:hint="cs"/>
          <w:rtl/>
        </w:rPr>
        <w:t xml:space="preserve">– אפשר </w:t>
      </w:r>
      <w:r>
        <w:rPr>
          <w:rtl/>
        </w:rPr>
        <w:t xml:space="preserve">להתווכח </w:t>
      </w:r>
      <w:bookmarkStart w:id="10359" w:name="_ETM_Q21_506050"/>
      <w:bookmarkEnd w:id="10359"/>
      <w:r>
        <w:rPr>
          <w:rtl/>
        </w:rPr>
        <w:t>על</w:t>
      </w:r>
      <w:r>
        <w:rPr>
          <w:rFonts w:hint="cs"/>
          <w:rtl/>
        </w:rPr>
        <w:t xml:space="preserve"> האמצע.</w:t>
      </w:r>
    </w:p>
    <w:p w:rsidR="009B1096" w:rsidRDefault="009B1096" w:rsidP="00621BB2">
      <w:pPr>
        <w:rPr>
          <w:rtl/>
        </w:rPr>
      </w:pPr>
    </w:p>
    <w:p w:rsidR="009B1096" w:rsidRDefault="009B1096" w:rsidP="00621BB2">
      <w:pPr>
        <w:rPr>
          <w:rtl/>
        </w:rPr>
      </w:pPr>
      <w:bookmarkStart w:id="10360" w:name="_ETM_Q21_504000"/>
      <w:bookmarkStart w:id="10361" w:name="_ETM_Q21_507519"/>
      <w:bookmarkEnd w:id="10360"/>
      <w:bookmarkEnd w:id="10361"/>
      <w:r>
        <w:rPr>
          <w:rtl/>
        </w:rPr>
        <w:t xml:space="preserve">אין </w:t>
      </w:r>
      <w:bookmarkStart w:id="10362" w:name="_ETM_Q21_507759"/>
      <w:bookmarkEnd w:id="10362"/>
      <w:r>
        <w:rPr>
          <w:rtl/>
        </w:rPr>
        <w:t xml:space="preserve">פה </w:t>
      </w:r>
      <w:bookmarkStart w:id="10363" w:name="_ETM_Q21_507880"/>
      <w:bookmarkEnd w:id="10363"/>
      <w:r>
        <w:rPr>
          <w:rtl/>
        </w:rPr>
        <w:t xml:space="preserve">סיכול </w:t>
      </w:r>
      <w:bookmarkStart w:id="10364" w:name="_ETM_Q21_508179"/>
      <w:bookmarkEnd w:id="10364"/>
      <w:r>
        <w:rPr>
          <w:rtl/>
        </w:rPr>
        <w:t>ממוקד</w:t>
      </w:r>
      <w:r>
        <w:rPr>
          <w:rFonts w:hint="cs"/>
          <w:rtl/>
        </w:rPr>
        <w:t>,</w:t>
      </w:r>
      <w:r>
        <w:rPr>
          <w:rtl/>
        </w:rPr>
        <w:t xml:space="preserve"> </w:t>
      </w:r>
      <w:bookmarkStart w:id="10365" w:name="_ETM_Q21_508839"/>
      <w:bookmarkEnd w:id="10365"/>
      <w:r>
        <w:rPr>
          <w:rtl/>
        </w:rPr>
        <w:t xml:space="preserve">אין </w:t>
      </w:r>
      <w:bookmarkStart w:id="10366" w:name="_ETM_Q21_508960"/>
      <w:bookmarkEnd w:id="10366"/>
      <w:r>
        <w:rPr>
          <w:rtl/>
        </w:rPr>
        <w:t xml:space="preserve">פה </w:t>
      </w:r>
      <w:bookmarkStart w:id="10367" w:name="_ETM_Q21_509109"/>
      <w:bookmarkEnd w:id="10367"/>
      <w:r>
        <w:rPr>
          <w:rtl/>
        </w:rPr>
        <w:t>נקמה</w:t>
      </w:r>
      <w:r>
        <w:rPr>
          <w:rFonts w:hint="cs"/>
          <w:rtl/>
        </w:rPr>
        <w:t>,</w:t>
      </w:r>
      <w:r>
        <w:rPr>
          <w:rtl/>
        </w:rPr>
        <w:t xml:space="preserve"> </w:t>
      </w:r>
      <w:bookmarkStart w:id="10368" w:name="_ETM_Q21_509619"/>
      <w:bookmarkEnd w:id="10368"/>
      <w:r>
        <w:rPr>
          <w:rtl/>
        </w:rPr>
        <w:t xml:space="preserve">וזה </w:t>
      </w:r>
      <w:bookmarkStart w:id="10369" w:name="_ETM_Q21_509829"/>
      <w:bookmarkEnd w:id="10369"/>
      <w:r>
        <w:rPr>
          <w:rtl/>
        </w:rPr>
        <w:t xml:space="preserve">בדיוק </w:t>
      </w:r>
      <w:bookmarkStart w:id="10370" w:name="_ETM_Q21_510249"/>
      <w:bookmarkEnd w:id="10370"/>
      <w:r>
        <w:rPr>
          <w:rtl/>
        </w:rPr>
        <w:t>ההבדל</w:t>
      </w:r>
      <w:bookmarkStart w:id="10371" w:name="_ETM_Q21_512000"/>
      <w:bookmarkEnd w:id="10371"/>
      <w:r>
        <w:rPr>
          <w:rFonts w:hint="cs"/>
          <w:rtl/>
        </w:rPr>
        <w:t>.</w:t>
      </w:r>
      <w:r>
        <w:rPr>
          <w:rtl/>
        </w:rPr>
        <w:t xml:space="preserve"> </w:t>
      </w:r>
      <w:bookmarkStart w:id="10372" w:name="_ETM_Q21_511359"/>
      <w:bookmarkEnd w:id="10372"/>
      <w:r>
        <w:rPr>
          <w:rtl/>
        </w:rPr>
        <w:t xml:space="preserve">אתם </w:t>
      </w:r>
      <w:bookmarkStart w:id="10373" w:name="_ETM_Q21_512630"/>
      <w:bookmarkEnd w:id="10373"/>
      <w:r>
        <w:rPr>
          <w:rtl/>
        </w:rPr>
        <w:t xml:space="preserve">עובדים </w:t>
      </w:r>
      <w:bookmarkStart w:id="10374" w:name="_ETM_Q21_513260"/>
      <w:bookmarkEnd w:id="10374"/>
      <w:r>
        <w:rPr>
          <w:rFonts w:hint="cs"/>
          <w:rtl/>
        </w:rPr>
        <w:t>ב</w:t>
      </w:r>
      <w:r>
        <w:rPr>
          <w:rtl/>
        </w:rPr>
        <w:t>סיסמאות</w:t>
      </w:r>
      <w:r>
        <w:rPr>
          <w:rFonts w:hint="cs"/>
          <w:rtl/>
        </w:rPr>
        <w:t>.</w:t>
      </w:r>
      <w:r>
        <w:rPr>
          <w:rtl/>
        </w:rPr>
        <w:t xml:space="preserve"> </w:t>
      </w:r>
      <w:bookmarkStart w:id="10375" w:name="_ETM_Q21_514469"/>
      <w:bookmarkEnd w:id="10375"/>
      <w:r>
        <w:rPr>
          <w:rtl/>
        </w:rPr>
        <w:t xml:space="preserve">אין </w:t>
      </w:r>
      <w:bookmarkStart w:id="10376" w:name="_ETM_Q21_514770"/>
      <w:bookmarkEnd w:id="10376"/>
      <w:r>
        <w:rPr>
          <w:rtl/>
        </w:rPr>
        <w:t xml:space="preserve">לכם </w:t>
      </w:r>
      <w:bookmarkStart w:id="10377" w:name="_ETM_Q21_515070"/>
      <w:bookmarkEnd w:id="10377"/>
      <w:r>
        <w:rPr>
          <w:rtl/>
        </w:rPr>
        <w:t xml:space="preserve">טיפת </w:t>
      </w:r>
      <w:bookmarkStart w:id="10378" w:name="_ETM_Q21_515520"/>
      <w:bookmarkEnd w:id="10378"/>
      <w:r>
        <w:rPr>
          <w:rtl/>
        </w:rPr>
        <w:t xml:space="preserve">יכולת </w:t>
      </w:r>
      <w:bookmarkStart w:id="10379" w:name="_ETM_Q21_515969"/>
      <w:bookmarkEnd w:id="10379"/>
      <w:r>
        <w:rPr>
          <w:rtl/>
        </w:rPr>
        <w:t xml:space="preserve">להגן </w:t>
      </w:r>
      <w:bookmarkStart w:id="10380" w:name="_ETM_Q21_516809"/>
      <w:bookmarkEnd w:id="10380"/>
      <w:r>
        <w:rPr>
          <w:rtl/>
        </w:rPr>
        <w:t xml:space="preserve">אינטלקטואלית </w:t>
      </w:r>
      <w:bookmarkStart w:id="10381" w:name="_ETM_Q21_518350"/>
      <w:bookmarkEnd w:id="10381"/>
      <w:r>
        <w:rPr>
          <w:rtl/>
        </w:rPr>
        <w:t xml:space="preserve">על </w:t>
      </w:r>
      <w:bookmarkStart w:id="10382" w:name="_ETM_Q21_518700"/>
      <w:bookmarkEnd w:id="10382"/>
      <w:r>
        <w:rPr>
          <w:rtl/>
        </w:rPr>
        <w:t xml:space="preserve">טירוף </w:t>
      </w:r>
      <w:bookmarkStart w:id="10383" w:name="_ETM_Q21_519150"/>
      <w:bookmarkEnd w:id="10383"/>
      <w:r>
        <w:rPr>
          <w:rtl/>
        </w:rPr>
        <w:t xml:space="preserve">המערכות </w:t>
      </w:r>
      <w:bookmarkStart w:id="10384" w:name="_ETM_Q21_519839"/>
      <w:bookmarkEnd w:id="10384"/>
      <w:r>
        <w:rPr>
          <w:rtl/>
        </w:rPr>
        <w:t xml:space="preserve">שאנחנו </w:t>
      </w:r>
      <w:bookmarkStart w:id="10385" w:name="_ETM_Q21_520140"/>
      <w:bookmarkEnd w:id="10385"/>
      <w:r>
        <w:rPr>
          <w:rtl/>
        </w:rPr>
        <w:t xml:space="preserve">נמצאים </w:t>
      </w:r>
      <w:bookmarkStart w:id="10386" w:name="_ETM_Q21_520470"/>
      <w:bookmarkEnd w:id="10386"/>
      <w:r>
        <w:rPr>
          <w:rtl/>
        </w:rPr>
        <w:t>בתוכו</w:t>
      </w:r>
      <w:r>
        <w:rPr>
          <w:rFonts w:hint="cs"/>
          <w:rtl/>
        </w:rPr>
        <w:t>. כשבג"ץ מוציא צו על תנאי</w:t>
      </w:r>
      <w:bookmarkStart w:id="10387" w:name="_ETM_Q21_522000"/>
      <w:bookmarkEnd w:id="10387"/>
      <w:r>
        <w:rPr>
          <w:rFonts w:hint="cs"/>
          <w:rtl/>
        </w:rPr>
        <w:t xml:space="preserve"> על צו על תנאי על צו על תנאי לחוקי</w:t>
      </w:r>
      <w:bookmarkStart w:id="10388" w:name="_ETM_Q21_521309"/>
      <w:bookmarkStart w:id="10389" w:name="_ETM_Q21_521879"/>
      <w:bookmarkStart w:id="10390" w:name="_ETM_Q21_522270"/>
      <w:bookmarkStart w:id="10391" w:name="_ETM_Q21_522600"/>
      <w:bookmarkStart w:id="10392" w:name="_ETM_Q21_522719"/>
      <w:bookmarkStart w:id="10393" w:name="_ETM_Q21_523290"/>
      <w:bookmarkStart w:id="10394" w:name="_ETM_Q21_523410"/>
      <w:bookmarkStart w:id="10395" w:name="_ETM_Q21_523620"/>
      <w:bookmarkStart w:id="10396" w:name="_ETM_Q21_523710"/>
      <w:bookmarkStart w:id="10397" w:name="_ETM_Q21_524160"/>
      <w:bookmarkStart w:id="10398" w:name="_ETM_Q21_524219"/>
      <w:bookmarkStart w:id="10399" w:name="_ETM_Q21_524430"/>
      <w:bookmarkStart w:id="10400" w:name="_ETM_Q21_524489"/>
      <w:bookmarkStart w:id="10401" w:name="_ETM_Q21_524790"/>
      <w:bookmarkStart w:id="10402" w:name="_ETM_Q21_524879"/>
      <w:bookmarkStart w:id="10403" w:name="_ETM_Q21_525100"/>
      <w:bookmarkStart w:id="10404" w:name="_ETM_Q21_525190"/>
      <w:bookmarkEnd w:id="10388"/>
      <w:bookmarkEnd w:id="10389"/>
      <w:bookmarkEnd w:id="10390"/>
      <w:bookmarkEnd w:id="10391"/>
      <w:bookmarkEnd w:id="10392"/>
      <w:bookmarkEnd w:id="10393"/>
      <w:bookmarkEnd w:id="10394"/>
      <w:bookmarkEnd w:id="10395"/>
      <w:bookmarkEnd w:id="10396"/>
      <w:bookmarkEnd w:id="10397"/>
      <w:bookmarkEnd w:id="10398"/>
      <w:bookmarkEnd w:id="10399"/>
      <w:bookmarkEnd w:id="10400"/>
      <w:bookmarkEnd w:id="10401"/>
      <w:bookmarkEnd w:id="10402"/>
      <w:bookmarkEnd w:id="10403"/>
      <w:bookmarkEnd w:id="10404"/>
      <w:r>
        <w:rPr>
          <w:rFonts w:hint="cs"/>
          <w:rtl/>
        </w:rPr>
        <w:t>-</w:t>
      </w:r>
      <w:r>
        <w:rPr>
          <w:rtl/>
        </w:rPr>
        <w:t xml:space="preserve">יסוד </w:t>
      </w:r>
      <w:bookmarkStart w:id="10405" w:name="_ETM_Q21_525820"/>
      <w:bookmarkEnd w:id="10405"/>
      <w:r>
        <w:rPr>
          <w:rtl/>
        </w:rPr>
        <w:t xml:space="preserve">של </w:t>
      </w:r>
      <w:bookmarkStart w:id="10406" w:name="_ETM_Q21_525969"/>
      <w:bookmarkEnd w:id="10406"/>
      <w:r>
        <w:rPr>
          <w:rtl/>
        </w:rPr>
        <w:t>הכנסת</w:t>
      </w:r>
      <w:r>
        <w:rPr>
          <w:rFonts w:hint="cs"/>
          <w:rtl/>
        </w:rPr>
        <w:t xml:space="preserve"> </w:t>
      </w:r>
      <w:r>
        <w:rPr>
          <w:rFonts w:hint="eastAsia"/>
          <w:rtl/>
        </w:rPr>
        <w:t>–</w:t>
      </w:r>
      <w:r>
        <w:rPr>
          <w:rtl/>
        </w:rPr>
        <w:t xml:space="preserve"> </w:t>
      </w:r>
      <w:bookmarkStart w:id="10407" w:name="_ETM_Q21_526670"/>
      <w:bookmarkEnd w:id="10407"/>
      <w:r>
        <w:rPr>
          <w:rFonts w:hint="cs"/>
          <w:rtl/>
        </w:rPr>
        <w:t>באיזו</w:t>
      </w:r>
      <w:r>
        <w:rPr>
          <w:rtl/>
        </w:rPr>
        <w:t xml:space="preserve"> </w:t>
      </w:r>
      <w:bookmarkStart w:id="10408" w:name="_ETM_Q21_526850"/>
      <w:bookmarkEnd w:id="10408"/>
      <w:r>
        <w:rPr>
          <w:rtl/>
        </w:rPr>
        <w:t>סמכות</w:t>
      </w:r>
      <w:r>
        <w:rPr>
          <w:rFonts w:hint="cs"/>
          <w:rtl/>
        </w:rPr>
        <w:t xml:space="preserve">? כי בא </w:t>
      </w:r>
      <w:bookmarkStart w:id="10409" w:name="_ETM_Q21_528000"/>
      <w:bookmarkEnd w:id="10409"/>
      <w:r>
        <w:rPr>
          <w:rFonts w:hint="cs"/>
          <w:rtl/>
        </w:rPr>
        <w:t xml:space="preserve">לו. </w:t>
      </w:r>
      <w:bookmarkStart w:id="10410" w:name="_ETM_Q21_527570"/>
      <w:bookmarkStart w:id="10411" w:name="_ETM_Q21_528019"/>
      <w:bookmarkStart w:id="10412" w:name="_ETM_Q21_528710"/>
      <w:bookmarkEnd w:id="10410"/>
      <w:bookmarkEnd w:id="10411"/>
      <w:bookmarkEnd w:id="10412"/>
      <w:r>
        <w:rPr>
          <w:rtl/>
        </w:rPr>
        <w:t xml:space="preserve">מעל </w:t>
      </w:r>
      <w:bookmarkStart w:id="10413" w:name="_ETM_Q21_529129"/>
      <w:bookmarkEnd w:id="10413"/>
      <w:r>
        <w:rPr>
          <w:rtl/>
        </w:rPr>
        <w:t xml:space="preserve">הכנסת </w:t>
      </w:r>
      <w:bookmarkStart w:id="10414" w:name="_ETM_Q21_529519"/>
      <w:bookmarkEnd w:id="10414"/>
      <w:r>
        <w:rPr>
          <w:rFonts w:hint="cs"/>
          <w:rtl/>
        </w:rPr>
        <w:t xml:space="preserve">בשיבתה כרשות מכוננת. </w:t>
      </w:r>
      <w:bookmarkStart w:id="10415" w:name="_ETM_Q21_529879"/>
      <w:bookmarkStart w:id="10416" w:name="_ETM_Q21_530269"/>
      <w:bookmarkStart w:id="10417" w:name="_ETM_Q21_530719"/>
      <w:bookmarkEnd w:id="10415"/>
      <w:bookmarkEnd w:id="10416"/>
      <w:bookmarkEnd w:id="10417"/>
      <w:r>
        <w:rPr>
          <w:rFonts w:hint="cs"/>
          <w:rtl/>
        </w:rPr>
        <w:t xml:space="preserve">כשהוא פסל חוקים עד היום, הוא </w:t>
      </w:r>
      <w:bookmarkStart w:id="10418" w:name="_ETM_Q21_530000"/>
      <w:bookmarkEnd w:id="10418"/>
      <w:r>
        <w:rPr>
          <w:rFonts w:hint="cs"/>
          <w:rtl/>
        </w:rPr>
        <w:t xml:space="preserve">אמר: תראה, הכנסת עצמה הסמיכה אותי, כי היא קבעה </w:t>
      </w:r>
      <w:bookmarkStart w:id="10419" w:name="_ETM_Q21_535000"/>
      <w:bookmarkStart w:id="10420" w:name="_ETM_Q21_531769"/>
      <w:bookmarkStart w:id="10421" w:name="_ETM_Q21_531949"/>
      <w:bookmarkStart w:id="10422" w:name="_ETM_Q21_532249"/>
      <w:bookmarkStart w:id="10423" w:name="_ETM_Q21_532639"/>
      <w:bookmarkStart w:id="10424" w:name="_ETM_Q21_532760"/>
      <w:bookmarkStart w:id="10425" w:name="_ETM_Q21_533059"/>
      <w:bookmarkStart w:id="10426" w:name="_ETM_Q21_533569"/>
      <w:bookmarkStart w:id="10427" w:name="_ETM_Q21_534020"/>
      <w:bookmarkStart w:id="10428" w:name="_ETM_Q21_534200"/>
      <w:bookmarkStart w:id="10429" w:name="_ETM_Q21_534560"/>
      <w:bookmarkStart w:id="10430" w:name="_ETM_Q21_534800"/>
      <w:bookmarkStart w:id="10431" w:name="_ETM_Q21_534860"/>
      <w:bookmarkStart w:id="10432" w:name="_ETM_Q21_535100"/>
      <w:bookmarkEnd w:id="10419"/>
      <w:bookmarkEnd w:id="10420"/>
      <w:bookmarkEnd w:id="10421"/>
      <w:bookmarkEnd w:id="10422"/>
      <w:bookmarkEnd w:id="10423"/>
      <w:bookmarkEnd w:id="10424"/>
      <w:bookmarkEnd w:id="10425"/>
      <w:bookmarkEnd w:id="10426"/>
      <w:bookmarkEnd w:id="10427"/>
      <w:bookmarkEnd w:id="10428"/>
      <w:bookmarkEnd w:id="10429"/>
      <w:bookmarkEnd w:id="10430"/>
      <w:bookmarkEnd w:id="10431"/>
      <w:bookmarkEnd w:id="10432"/>
      <w:r>
        <w:rPr>
          <w:rtl/>
        </w:rPr>
        <w:t xml:space="preserve">שכל </w:t>
      </w:r>
      <w:bookmarkStart w:id="10433" w:name="_ETM_Q21_535370"/>
      <w:bookmarkEnd w:id="10433"/>
      <w:r>
        <w:rPr>
          <w:rtl/>
        </w:rPr>
        <w:t xml:space="preserve">הרשויות </w:t>
      </w:r>
      <w:bookmarkStart w:id="10434" w:name="_ETM_Q21_535760"/>
      <w:bookmarkEnd w:id="10434"/>
      <w:r>
        <w:rPr>
          <w:rFonts w:hint="cs"/>
          <w:rtl/>
        </w:rPr>
        <w:t xml:space="preserve">כפופות </w:t>
      </w:r>
      <w:bookmarkStart w:id="10435" w:name="_ETM_Q21_536029"/>
      <w:bookmarkEnd w:id="10435"/>
      <w:r>
        <w:rPr>
          <w:rtl/>
        </w:rPr>
        <w:t>לחוק</w:t>
      </w:r>
      <w:bookmarkStart w:id="10436" w:name="_ETM_Q21_536240"/>
      <w:bookmarkEnd w:id="10436"/>
      <w:r>
        <w:rPr>
          <w:rFonts w:hint="cs"/>
          <w:rtl/>
        </w:rPr>
        <w:t>-</w:t>
      </w:r>
      <w:r>
        <w:rPr>
          <w:rtl/>
        </w:rPr>
        <w:t>היסוד</w:t>
      </w:r>
      <w:r>
        <w:rPr>
          <w:rFonts w:hint="cs"/>
          <w:rtl/>
        </w:rPr>
        <w:t xml:space="preserve"> וצריכות לפעול על פיו, אז גם הכנסת מחוי</w:t>
      </w:r>
      <w:bookmarkStart w:id="10437" w:name="_ETM_Q21_537000"/>
      <w:bookmarkEnd w:id="10437"/>
      <w:r>
        <w:rPr>
          <w:rFonts w:hint="cs"/>
          <w:rtl/>
        </w:rPr>
        <w:t xml:space="preserve">בת, אז אני אקבע אם היא פועלת על פיו ואם חוק </w:t>
      </w:r>
      <w:bookmarkStart w:id="10438" w:name="_ETM_Q21_536000"/>
      <w:bookmarkEnd w:id="10438"/>
      <w:r>
        <w:rPr>
          <w:rFonts w:hint="cs"/>
          <w:rtl/>
        </w:rPr>
        <w:t xml:space="preserve">רגיל סותר חוק-יסוד או לא. </w:t>
      </w:r>
      <w:bookmarkStart w:id="10439" w:name="_ETM_Q21_538000"/>
      <w:bookmarkStart w:id="10440" w:name="_ETM_Q21_536870"/>
      <w:bookmarkStart w:id="10441" w:name="_ETM_Q21_537140"/>
      <w:bookmarkStart w:id="10442" w:name="_ETM_Q21_537410"/>
      <w:bookmarkStart w:id="10443" w:name="_ETM_Q21_537500"/>
      <w:bookmarkStart w:id="10444" w:name="_ETM_Q21_537949"/>
      <w:bookmarkStart w:id="10445" w:name="_ETM_Q21_538070"/>
      <w:bookmarkStart w:id="10446" w:name="_ETM_Q21_538190"/>
      <w:bookmarkStart w:id="10447" w:name="_ETM_Q21_538550"/>
      <w:bookmarkStart w:id="10448" w:name="_ETM_Q21_539000"/>
      <w:bookmarkStart w:id="10449" w:name="_ETM_Q21_539089"/>
      <w:bookmarkStart w:id="10450" w:name="_ETM_Q21_539239"/>
      <w:bookmarkStart w:id="10451" w:name="_ETM_Q21_539480"/>
      <w:bookmarkStart w:id="10452" w:name="_ETM_Q21_539570"/>
      <w:bookmarkStart w:id="10453" w:name="_ETM_Q21_539629"/>
      <w:bookmarkStart w:id="10454" w:name="_ETM_Q21_539930"/>
      <w:bookmarkStart w:id="10455" w:name="_ETM_Q21_540019"/>
      <w:bookmarkStart w:id="10456" w:name="_ETM_Q21_540140"/>
      <w:bookmarkStart w:id="10457" w:name="_ETM_Q21_540410"/>
      <w:bookmarkStart w:id="10458" w:name="_ETM_Q21_540680"/>
      <w:bookmarkStart w:id="10459" w:name="_ETM_Q21_540890"/>
      <w:bookmarkStart w:id="10460" w:name="_ETM_Q21_541190"/>
      <w:bookmarkStart w:id="10461" w:name="_ETM_Q21_541550"/>
      <w:bookmarkStart w:id="10462" w:name="_ETM_Q21_541609"/>
      <w:bookmarkStart w:id="10463" w:name="_ETM_Q21_541879"/>
      <w:bookmarkEnd w:id="10439"/>
      <w:bookmarkEnd w:id="10440"/>
      <w:bookmarkEnd w:id="10441"/>
      <w:bookmarkEnd w:id="10442"/>
      <w:bookmarkEnd w:id="10443"/>
      <w:bookmarkEnd w:id="10444"/>
      <w:bookmarkEnd w:id="10445"/>
      <w:bookmarkEnd w:id="10446"/>
      <w:bookmarkEnd w:id="10447"/>
      <w:bookmarkEnd w:id="10448"/>
      <w:bookmarkEnd w:id="10449"/>
      <w:bookmarkEnd w:id="10450"/>
      <w:bookmarkEnd w:id="10451"/>
      <w:bookmarkEnd w:id="10452"/>
      <w:bookmarkEnd w:id="10453"/>
      <w:bookmarkEnd w:id="10454"/>
      <w:bookmarkEnd w:id="10455"/>
      <w:bookmarkEnd w:id="10456"/>
      <w:bookmarkEnd w:id="10457"/>
      <w:bookmarkEnd w:id="10458"/>
      <w:bookmarkEnd w:id="10459"/>
      <w:bookmarkEnd w:id="10460"/>
      <w:bookmarkEnd w:id="10461"/>
      <w:bookmarkEnd w:id="10462"/>
      <w:bookmarkEnd w:id="10463"/>
      <w:r>
        <w:rPr>
          <w:rtl/>
        </w:rPr>
        <w:t xml:space="preserve">מאיפה </w:t>
      </w:r>
      <w:bookmarkStart w:id="10464" w:name="_ETM_Q21_542300"/>
      <w:bookmarkEnd w:id="10464"/>
      <w:r>
        <w:rPr>
          <w:rtl/>
        </w:rPr>
        <w:t xml:space="preserve">היא </w:t>
      </w:r>
      <w:bookmarkStart w:id="10465" w:name="_ETM_Q21_542649"/>
      <w:bookmarkEnd w:id="10465"/>
      <w:r>
        <w:rPr>
          <w:rFonts w:hint="cs"/>
          <w:rtl/>
        </w:rPr>
        <w:t xml:space="preserve">שואבת את סמכותה לפסול </w:t>
      </w:r>
      <w:bookmarkStart w:id="10466" w:name="_ETM_Q21_544000"/>
      <w:bookmarkEnd w:id="10466"/>
      <w:r>
        <w:rPr>
          <w:rFonts w:hint="cs"/>
          <w:rtl/>
        </w:rPr>
        <w:t xml:space="preserve">חוקי-יסוד של הכנסת? </w:t>
      </w:r>
      <w:bookmarkStart w:id="10467" w:name="_ETM_Q21_542739"/>
      <w:bookmarkStart w:id="10468" w:name="_ETM_Q21_542890"/>
      <w:bookmarkStart w:id="10469" w:name="_ETM_Q21_543039"/>
      <w:bookmarkStart w:id="10470" w:name="_ETM_Q21_544229"/>
      <w:bookmarkStart w:id="10471" w:name="_ETM_Q21_544680"/>
      <w:bookmarkStart w:id="10472" w:name="_ETM_Q21_544950"/>
      <w:bookmarkStart w:id="10473" w:name="_ETM_Q21_545279"/>
      <w:bookmarkStart w:id="10474" w:name="_ETM_Q21_545399"/>
      <w:bookmarkStart w:id="10475" w:name="_ETM_Q21_546330"/>
      <w:bookmarkStart w:id="10476" w:name="_ETM_Q21_546570"/>
      <w:bookmarkEnd w:id="10467"/>
      <w:bookmarkEnd w:id="10468"/>
      <w:bookmarkEnd w:id="10469"/>
      <w:bookmarkEnd w:id="10470"/>
      <w:bookmarkEnd w:id="10471"/>
      <w:bookmarkEnd w:id="10472"/>
      <w:bookmarkEnd w:id="10473"/>
      <w:bookmarkEnd w:id="10474"/>
      <w:bookmarkEnd w:id="10475"/>
      <w:bookmarkEnd w:id="10476"/>
      <w:r>
        <w:rPr>
          <w:rFonts w:hint="cs"/>
          <w:rtl/>
        </w:rPr>
        <w:t xml:space="preserve">הרי </w:t>
      </w:r>
      <w:r>
        <w:rPr>
          <w:rtl/>
        </w:rPr>
        <w:t xml:space="preserve">אתה </w:t>
      </w:r>
      <w:bookmarkStart w:id="10477" w:name="_ETM_Q21_546720"/>
      <w:bookmarkEnd w:id="10477"/>
      <w:r>
        <w:rPr>
          <w:rtl/>
        </w:rPr>
        <w:t xml:space="preserve">יודע </w:t>
      </w:r>
      <w:bookmarkStart w:id="10478" w:name="_ETM_Q21_547050"/>
      <w:bookmarkEnd w:id="10478"/>
      <w:r>
        <w:rPr>
          <w:rtl/>
        </w:rPr>
        <w:t xml:space="preserve">שאתה </w:t>
      </w:r>
      <w:bookmarkStart w:id="10479" w:name="_ETM_Q21_547200"/>
      <w:bookmarkEnd w:id="10479"/>
      <w:r>
        <w:rPr>
          <w:rtl/>
        </w:rPr>
        <w:t xml:space="preserve">לא </w:t>
      </w:r>
      <w:bookmarkStart w:id="10480" w:name="_ETM_Q21_547260"/>
      <w:bookmarkEnd w:id="10480"/>
      <w:r>
        <w:rPr>
          <w:rtl/>
        </w:rPr>
        <w:t xml:space="preserve">מסוגל </w:t>
      </w:r>
      <w:bookmarkStart w:id="10481" w:name="_ETM_Q21_547589"/>
      <w:bookmarkEnd w:id="10481"/>
      <w:r>
        <w:rPr>
          <w:rtl/>
        </w:rPr>
        <w:t xml:space="preserve">להסביר </w:t>
      </w:r>
      <w:bookmarkStart w:id="10482" w:name="_ETM_Q21_547950"/>
      <w:bookmarkEnd w:id="10482"/>
      <w:r>
        <w:rPr>
          <w:rtl/>
        </w:rPr>
        <w:t xml:space="preserve">את </w:t>
      </w:r>
      <w:bookmarkStart w:id="10483" w:name="_ETM_Q21_548040"/>
      <w:bookmarkEnd w:id="10483"/>
      <w:r>
        <w:rPr>
          <w:rtl/>
        </w:rPr>
        <w:t>זה</w:t>
      </w:r>
      <w:r>
        <w:rPr>
          <w:rFonts w:hint="cs"/>
          <w:rtl/>
        </w:rPr>
        <w:t>.</w:t>
      </w:r>
      <w:r>
        <w:rPr>
          <w:rtl/>
        </w:rPr>
        <w:t xml:space="preserve"> </w:t>
      </w:r>
      <w:bookmarkStart w:id="10484" w:name="_ETM_Q21_549210"/>
      <w:bookmarkEnd w:id="10484"/>
    </w:p>
    <w:p w:rsidR="009B1096" w:rsidRDefault="009B1096" w:rsidP="00621BB2">
      <w:pPr>
        <w:rPr>
          <w:rtl/>
        </w:rPr>
      </w:pPr>
      <w:bookmarkStart w:id="10485" w:name="_ETM_Q21_550195"/>
      <w:bookmarkStart w:id="10486" w:name="_ETM_Q21_550264"/>
      <w:bookmarkEnd w:id="10485"/>
      <w:bookmarkEnd w:id="10486"/>
    </w:p>
    <w:p w:rsidR="009B1096" w:rsidRDefault="009B1096" w:rsidP="007452D4">
      <w:pPr>
        <w:rPr>
          <w:rtl/>
        </w:rPr>
      </w:pPr>
      <w:bookmarkStart w:id="10487" w:name="_ETM_Q21_550362"/>
      <w:bookmarkStart w:id="10488" w:name="_ETM_Q21_550430"/>
      <w:bookmarkEnd w:id="10487"/>
      <w:bookmarkEnd w:id="10488"/>
      <w:r>
        <w:rPr>
          <w:rtl/>
        </w:rPr>
        <w:t xml:space="preserve">את </w:t>
      </w:r>
      <w:bookmarkStart w:id="10489" w:name="_ETM_Q21_549450"/>
      <w:bookmarkEnd w:id="10489"/>
      <w:r>
        <w:rPr>
          <w:rtl/>
        </w:rPr>
        <w:t xml:space="preserve">כוחו </w:t>
      </w:r>
      <w:bookmarkStart w:id="10490" w:name="_ETM_Q21_550140"/>
      <w:bookmarkEnd w:id="10490"/>
      <w:r>
        <w:rPr>
          <w:rtl/>
        </w:rPr>
        <w:t>הבלתי</w:t>
      </w:r>
      <w:bookmarkStart w:id="10491" w:name="_ETM_Q21_550770"/>
      <w:bookmarkEnd w:id="10491"/>
      <w:r>
        <w:rPr>
          <w:rFonts w:hint="cs"/>
          <w:rtl/>
        </w:rPr>
        <w:t>-</w:t>
      </w:r>
      <w:r>
        <w:rPr>
          <w:rtl/>
        </w:rPr>
        <w:t>מוגבל</w:t>
      </w:r>
      <w:r>
        <w:rPr>
          <w:rFonts w:hint="cs"/>
          <w:rtl/>
        </w:rPr>
        <w:t xml:space="preserve"> ובלתי </w:t>
      </w:r>
      <w:bookmarkStart w:id="10492" w:name="_ETM_Q21_551549"/>
      <w:bookmarkStart w:id="10493" w:name="_ETM_Q21_551759"/>
      <w:bookmarkStart w:id="10494" w:name="_ETM_Q21_552119"/>
      <w:bookmarkEnd w:id="10492"/>
      <w:bookmarkEnd w:id="10493"/>
      <w:bookmarkEnd w:id="10494"/>
      <w:r>
        <w:rPr>
          <w:rtl/>
        </w:rPr>
        <w:t xml:space="preserve">פרופורציונלי </w:t>
      </w:r>
      <w:bookmarkStart w:id="10495" w:name="_ETM_Q21_553109"/>
      <w:bookmarkEnd w:id="10495"/>
      <w:r>
        <w:rPr>
          <w:rtl/>
        </w:rPr>
        <w:t xml:space="preserve">של </w:t>
      </w:r>
      <w:bookmarkStart w:id="10496" w:name="_ETM_Q21_553350"/>
      <w:bookmarkEnd w:id="10496"/>
      <w:r>
        <w:rPr>
          <w:rFonts w:hint="cs"/>
          <w:rtl/>
        </w:rPr>
        <w:t xml:space="preserve">היועץ מול כל </w:t>
      </w:r>
      <w:bookmarkStart w:id="10497" w:name="_ETM_Q21_551000"/>
      <w:bookmarkEnd w:id="10497"/>
      <w:r>
        <w:rPr>
          <w:rFonts w:hint="cs"/>
          <w:rtl/>
        </w:rPr>
        <w:t xml:space="preserve">היושבים כאן ובממשלה אין לך </w:t>
      </w:r>
      <w:bookmarkStart w:id="10498" w:name="_ETM_Q21_553600"/>
      <w:bookmarkStart w:id="10499" w:name="_ETM_Q21_553750"/>
      <w:bookmarkStart w:id="10500" w:name="_ETM_Q21_554260"/>
      <w:bookmarkStart w:id="10501" w:name="_ETM_Q21_554650"/>
      <w:bookmarkStart w:id="10502" w:name="_ETM_Q21_555130"/>
      <w:bookmarkStart w:id="10503" w:name="_ETM_Q21_555400"/>
      <w:bookmarkStart w:id="10504" w:name="_ETM_Q21_556259"/>
      <w:bookmarkStart w:id="10505" w:name="_ETM_Q21_556499"/>
      <w:bookmarkStart w:id="10506" w:name="_ETM_Q21_557009"/>
      <w:bookmarkEnd w:id="10498"/>
      <w:bookmarkEnd w:id="10499"/>
      <w:bookmarkEnd w:id="10500"/>
      <w:bookmarkEnd w:id="10501"/>
      <w:bookmarkEnd w:id="10502"/>
      <w:bookmarkEnd w:id="10503"/>
      <w:bookmarkEnd w:id="10504"/>
      <w:bookmarkEnd w:id="10505"/>
      <w:bookmarkEnd w:id="10506"/>
      <w:r>
        <w:rPr>
          <w:rtl/>
        </w:rPr>
        <w:t xml:space="preserve">שום </w:t>
      </w:r>
      <w:bookmarkStart w:id="10507" w:name="_ETM_Q21_557369"/>
      <w:bookmarkEnd w:id="10507"/>
      <w:r>
        <w:rPr>
          <w:rtl/>
        </w:rPr>
        <w:t xml:space="preserve">יכולת </w:t>
      </w:r>
      <w:bookmarkStart w:id="10508" w:name="_ETM_Q21_557729"/>
      <w:bookmarkEnd w:id="10508"/>
      <w:r>
        <w:rPr>
          <w:rtl/>
        </w:rPr>
        <w:t>להסביר</w:t>
      </w:r>
      <w:r>
        <w:rPr>
          <w:rFonts w:hint="cs"/>
          <w:rtl/>
        </w:rPr>
        <w:t>.</w:t>
      </w:r>
      <w:r>
        <w:rPr>
          <w:rtl/>
        </w:rPr>
        <w:t xml:space="preserve"> </w:t>
      </w:r>
      <w:bookmarkStart w:id="10509" w:name="_ETM_Q21_558149"/>
      <w:bookmarkEnd w:id="10509"/>
      <w:r>
        <w:rPr>
          <w:rtl/>
        </w:rPr>
        <w:t xml:space="preserve">מה </w:t>
      </w:r>
      <w:bookmarkStart w:id="10510" w:name="_ETM_Q21_558299"/>
      <w:bookmarkEnd w:id="10510"/>
      <w:r>
        <w:rPr>
          <w:rtl/>
        </w:rPr>
        <w:t xml:space="preserve">זה </w:t>
      </w:r>
      <w:bookmarkStart w:id="10511" w:name="_ETM_Q21_558420"/>
      <w:bookmarkEnd w:id="10511"/>
      <w:r>
        <w:rPr>
          <w:rtl/>
        </w:rPr>
        <w:t xml:space="preserve">קשור </w:t>
      </w:r>
      <w:bookmarkStart w:id="10512" w:name="_ETM_Q21_558719"/>
      <w:bookmarkEnd w:id="10512"/>
      <w:r>
        <w:rPr>
          <w:rtl/>
        </w:rPr>
        <w:t xml:space="preserve">לכתבי </w:t>
      </w:r>
      <w:bookmarkStart w:id="10513" w:name="_ETM_Q21_559079"/>
      <w:bookmarkEnd w:id="10513"/>
      <w:r>
        <w:rPr>
          <w:rtl/>
        </w:rPr>
        <w:t>אישום</w:t>
      </w:r>
      <w:r>
        <w:rPr>
          <w:rFonts w:hint="cs"/>
          <w:rtl/>
        </w:rPr>
        <w:t>?</w:t>
      </w:r>
      <w:r>
        <w:rPr>
          <w:rtl/>
        </w:rPr>
        <w:t xml:space="preserve"> </w:t>
      </w:r>
      <w:bookmarkStart w:id="10514" w:name="_ETM_Q21_559319"/>
      <w:bookmarkEnd w:id="10514"/>
      <w:r>
        <w:rPr>
          <w:rtl/>
        </w:rPr>
        <w:t xml:space="preserve">על </w:t>
      </w:r>
      <w:bookmarkStart w:id="10515" w:name="_ETM_Q21_559380"/>
      <w:bookmarkEnd w:id="10515"/>
      <w:r>
        <w:rPr>
          <w:rtl/>
        </w:rPr>
        <w:t xml:space="preserve">ראש </w:t>
      </w:r>
      <w:bookmarkStart w:id="10516" w:name="_ETM_Q21_559560"/>
      <w:bookmarkEnd w:id="10516"/>
      <w:r>
        <w:rPr>
          <w:rtl/>
        </w:rPr>
        <w:t xml:space="preserve">הגנב </w:t>
      </w:r>
      <w:bookmarkStart w:id="10517" w:name="_ETM_Q21_559950"/>
      <w:bookmarkEnd w:id="10517"/>
      <w:r>
        <w:rPr>
          <w:rtl/>
        </w:rPr>
        <w:t xml:space="preserve">בוער </w:t>
      </w:r>
      <w:bookmarkStart w:id="10518" w:name="_ETM_Q21_560249"/>
      <w:bookmarkEnd w:id="10518"/>
      <w:r>
        <w:rPr>
          <w:rtl/>
        </w:rPr>
        <w:t>הכובע</w:t>
      </w:r>
      <w:r>
        <w:rPr>
          <w:rFonts w:hint="cs"/>
          <w:rtl/>
        </w:rPr>
        <w:t>,</w:t>
      </w:r>
      <w:r>
        <w:rPr>
          <w:rtl/>
        </w:rPr>
        <w:t xml:space="preserve"> </w:t>
      </w:r>
      <w:bookmarkStart w:id="10519" w:name="_ETM_Q21_560639"/>
      <w:bookmarkEnd w:id="10519"/>
      <w:r>
        <w:rPr>
          <w:rtl/>
        </w:rPr>
        <w:t>אבי</w:t>
      </w:r>
      <w:r>
        <w:rPr>
          <w:rFonts w:hint="cs"/>
          <w:rtl/>
        </w:rPr>
        <w:t>.</w:t>
      </w:r>
      <w:r>
        <w:rPr>
          <w:rtl/>
        </w:rPr>
        <w:t xml:space="preserve"> </w:t>
      </w:r>
      <w:bookmarkStart w:id="10520" w:name="_ETM_Q21_561119"/>
      <w:bookmarkEnd w:id="10520"/>
      <w:r>
        <w:rPr>
          <w:rtl/>
        </w:rPr>
        <w:t xml:space="preserve">אני </w:t>
      </w:r>
      <w:bookmarkStart w:id="10521" w:name="_ETM_Q21_561329"/>
      <w:bookmarkEnd w:id="10521"/>
      <w:r>
        <w:rPr>
          <w:rtl/>
        </w:rPr>
        <w:t xml:space="preserve">לא </w:t>
      </w:r>
      <w:bookmarkStart w:id="10522" w:name="_ETM_Q21_561420"/>
      <w:bookmarkEnd w:id="10522"/>
      <w:r>
        <w:rPr>
          <w:rtl/>
        </w:rPr>
        <w:t xml:space="preserve">הזכרתי </w:t>
      </w:r>
      <w:bookmarkStart w:id="10523" w:name="_ETM_Q21_562289"/>
      <w:bookmarkEnd w:id="10523"/>
      <w:r>
        <w:rPr>
          <w:rtl/>
        </w:rPr>
        <w:t>ב</w:t>
      </w:r>
      <w:r>
        <w:rPr>
          <w:rFonts w:hint="cs"/>
          <w:rtl/>
        </w:rPr>
        <w:t>פרומיל</w:t>
      </w:r>
      <w:r>
        <w:rPr>
          <w:rtl/>
        </w:rPr>
        <w:t xml:space="preserve"> </w:t>
      </w:r>
      <w:bookmarkStart w:id="10524" w:name="_ETM_Q21_563124"/>
      <w:bookmarkEnd w:id="10524"/>
      <w:r>
        <w:rPr>
          <w:rtl/>
        </w:rPr>
        <w:t xml:space="preserve">את </w:t>
      </w:r>
      <w:bookmarkStart w:id="10525" w:name="_ETM_Q21_563960"/>
      <w:bookmarkEnd w:id="10525"/>
      <w:r>
        <w:rPr>
          <w:rtl/>
        </w:rPr>
        <w:t xml:space="preserve">כתבי </w:t>
      </w:r>
      <w:bookmarkStart w:id="10526" w:name="_ETM_Q21_564200"/>
      <w:bookmarkEnd w:id="10526"/>
      <w:r>
        <w:rPr>
          <w:rtl/>
        </w:rPr>
        <w:t xml:space="preserve">האישום </w:t>
      </w:r>
      <w:bookmarkStart w:id="10527" w:name="_ETM_Q21_564439"/>
      <w:bookmarkEnd w:id="10527"/>
      <w:r>
        <w:rPr>
          <w:rtl/>
        </w:rPr>
        <w:t xml:space="preserve">של </w:t>
      </w:r>
      <w:bookmarkStart w:id="10528" w:name="_ETM_Q21_564560"/>
      <w:bookmarkEnd w:id="10528"/>
      <w:r>
        <w:rPr>
          <w:rtl/>
        </w:rPr>
        <w:t>נתניהו</w:t>
      </w:r>
      <w:r w:rsidR="007452D4">
        <w:rPr>
          <w:rFonts w:hint="cs"/>
          <w:rtl/>
        </w:rPr>
        <w:t>,</w:t>
      </w:r>
      <w:r>
        <w:rPr>
          <w:rtl/>
        </w:rPr>
        <w:t xml:space="preserve"> </w:t>
      </w:r>
      <w:bookmarkStart w:id="10529" w:name="_ETM_Q21_565500"/>
      <w:bookmarkEnd w:id="10529"/>
      <w:r>
        <w:rPr>
          <w:rtl/>
        </w:rPr>
        <w:t xml:space="preserve">ועל </w:t>
      </w:r>
      <w:bookmarkStart w:id="10530" w:name="_ETM_Q21_565740"/>
      <w:bookmarkEnd w:id="10530"/>
      <w:r>
        <w:rPr>
          <w:rtl/>
        </w:rPr>
        <w:t xml:space="preserve">ראש </w:t>
      </w:r>
      <w:bookmarkStart w:id="10531" w:name="_ETM_Q21_565950"/>
      <w:bookmarkEnd w:id="10531"/>
      <w:r>
        <w:rPr>
          <w:rtl/>
        </w:rPr>
        <w:t xml:space="preserve">הגנב </w:t>
      </w:r>
      <w:bookmarkStart w:id="10532" w:name="_ETM_Q21_566460"/>
      <w:bookmarkEnd w:id="10532"/>
      <w:r>
        <w:rPr>
          <w:rtl/>
        </w:rPr>
        <w:t xml:space="preserve">בוער </w:t>
      </w:r>
      <w:bookmarkStart w:id="10533" w:name="_ETM_Q21_566700"/>
      <w:bookmarkEnd w:id="10533"/>
      <w:r>
        <w:rPr>
          <w:rtl/>
        </w:rPr>
        <w:t>הכובע</w:t>
      </w:r>
      <w:bookmarkStart w:id="10534" w:name="_ETM_Q21_567820"/>
      <w:bookmarkEnd w:id="10534"/>
      <w:r>
        <w:rPr>
          <w:rFonts w:hint="cs"/>
          <w:rtl/>
        </w:rPr>
        <w:t xml:space="preserve"> </w:t>
      </w:r>
      <w:r>
        <w:rPr>
          <w:rFonts w:hint="eastAsia"/>
          <w:rtl/>
        </w:rPr>
        <w:t xml:space="preserve">– </w:t>
      </w:r>
      <w:r>
        <w:rPr>
          <w:rFonts w:hint="cs"/>
          <w:rtl/>
        </w:rPr>
        <w:t>אתם</w:t>
      </w:r>
      <w:r w:rsidR="007452D4">
        <w:rPr>
          <w:rFonts w:hint="cs"/>
          <w:rtl/>
        </w:rPr>
        <w:t>,</w:t>
      </w:r>
      <w:r>
        <w:rPr>
          <w:rFonts w:hint="cs"/>
          <w:rtl/>
        </w:rPr>
        <w:t xml:space="preserve"> </w:t>
      </w:r>
      <w:r>
        <w:rPr>
          <w:rtl/>
        </w:rPr>
        <w:t xml:space="preserve">רק </w:t>
      </w:r>
      <w:bookmarkStart w:id="10535" w:name="_ETM_Q21_568179"/>
      <w:bookmarkEnd w:id="10535"/>
      <w:r>
        <w:rPr>
          <w:rtl/>
        </w:rPr>
        <w:t xml:space="preserve">בזה </w:t>
      </w:r>
      <w:bookmarkStart w:id="10536" w:name="_ETM_Q21_568439"/>
      <w:bookmarkEnd w:id="10536"/>
      <w:r>
        <w:rPr>
          <w:rtl/>
        </w:rPr>
        <w:t>עסוקים</w:t>
      </w:r>
      <w:r>
        <w:rPr>
          <w:rFonts w:hint="cs"/>
          <w:rtl/>
        </w:rPr>
        <w:t>.</w:t>
      </w:r>
      <w:r>
        <w:rPr>
          <w:rtl/>
        </w:rPr>
        <w:t xml:space="preserve"> </w:t>
      </w:r>
      <w:bookmarkStart w:id="10537" w:name="_ETM_Q21_569369"/>
      <w:bookmarkEnd w:id="10537"/>
      <w:r>
        <w:rPr>
          <w:rtl/>
        </w:rPr>
        <w:t xml:space="preserve">כל </w:t>
      </w:r>
      <w:bookmarkStart w:id="10538" w:name="_ETM_Q21_569759"/>
      <w:bookmarkEnd w:id="10538"/>
      <w:r>
        <w:rPr>
          <w:rtl/>
        </w:rPr>
        <w:t xml:space="preserve">מה </w:t>
      </w:r>
      <w:bookmarkStart w:id="10539" w:name="_ETM_Q21_569880"/>
      <w:bookmarkEnd w:id="10539"/>
      <w:r>
        <w:rPr>
          <w:rtl/>
        </w:rPr>
        <w:t xml:space="preserve">שמעניין </w:t>
      </w:r>
      <w:bookmarkStart w:id="10540" w:name="_ETM_Q21_570420"/>
      <w:bookmarkEnd w:id="10540"/>
      <w:r>
        <w:rPr>
          <w:rtl/>
        </w:rPr>
        <w:t xml:space="preserve">אותך </w:t>
      </w:r>
      <w:bookmarkStart w:id="10541" w:name="_ETM_Q21_570659"/>
      <w:bookmarkEnd w:id="10541"/>
      <w:r>
        <w:rPr>
          <w:rtl/>
        </w:rPr>
        <w:t xml:space="preserve">כשר </w:t>
      </w:r>
      <w:bookmarkStart w:id="10542" w:name="_ETM_Q21_571020"/>
      <w:bookmarkEnd w:id="10542"/>
      <w:r>
        <w:rPr>
          <w:rtl/>
        </w:rPr>
        <w:t>משפטים</w:t>
      </w:r>
      <w:bookmarkStart w:id="10543" w:name="_ETM_Q21_568000"/>
      <w:bookmarkEnd w:id="10543"/>
      <w:r>
        <w:rPr>
          <w:rtl/>
        </w:rPr>
        <w:t xml:space="preserve"> </w:t>
      </w:r>
      <w:bookmarkStart w:id="10544" w:name="_ETM_Q21_571950"/>
      <w:bookmarkEnd w:id="10544"/>
      <w:r>
        <w:rPr>
          <w:rtl/>
        </w:rPr>
        <w:t xml:space="preserve">זה </w:t>
      </w:r>
      <w:bookmarkStart w:id="10545" w:name="_ETM_Q21_572189"/>
      <w:bookmarkEnd w:id="10545"/>
      <w:r>
        <w:rPr>
          <w:rtl/>
        </w:rPr>
        <w:t>ל</w:t>
      </w:r>
      <w:r>
        <w:rPr>
          <w:rFonts w:hint="cs"/>
          <w:rtl/>
        </w:rPr>
        <w:t xml:space="preserve">תפור </w:t>
      </w:r>
      <w:bookmarkStart w:id="10546" w:name="_ETM_Q21_572549"/>
      <w:bookmarkEnd w:id="10546"/>
      <w:r>
        <w:rPr>
          <w:rFonts w:hint="cs"/>
          <w:rtl/>
        </w:rPr>
        <w:t xml:space="preserve">את </w:t>
      </w:r>
      <w:r>
        <w:rPr>
          <w:rtl/>
        </w:rPr>
        <w:t>נתניהו</w:t>
      </w:r>
      <w:r>
        <w:rPr>
          <w:rFonts w:hint="cs"/>
          <w:rtl/>
        </w:rPr>
        <w:t>.</w:t>
      </w:r>
      <w:r>
        <w:rPr>
          <w:rtl/>
        </w:rPr>
        <w:t xml:space="preserve"> </w:t>
      </w:r>
      <w:bookmarkStart w:id="10547" w:name="_ETM_Q21_573179"/>
      <w:bookmarkEnd w:id="10547"/>
      <w:r>
        <w:rPr>
          <w:rtl/>
        </w:rPr>
        <w:t>נקודה</w:t>
      </w:r>
      <w:r>
        <w:rPr>
          <w:rFonts w:hint="cs"/>
          <w:rtl/>
        </w:rPr>
        <w:t>.</w:t>
      </w:r>
      <w:r>
        <w:rPr>
          <w:rtl/>
        </w:rPr>
        <w:t xml:space="preserve"> </w:t>
      </w:r>
      <w:bookmarkStart w:id="10548" w:name="_ETM_Q21_574109"/>
      <w:bookmarkEnd w:id="10548"/>
      <w:r>
        <w:rPr>
          <w:rtl/>
        </w:rPr>
        <w:t xml:space="preserve">אתה </w:t>
      </w:r>
      <w:bookmarkStart w:id="10549" w:name="_ETM_Q21_574350"/>
      <w:bookmarkEnd w:id="10549"/>
      <w:r>
        <w:rPr>
          <w:rtl/>
        </w:rPr>
        <w:t xml:space="preserve">תמכור </w:t>
      </w:r>
      <w:bookmarkStart w:id="10550" w:name="_ETM_Q21_574950"/>
      <w:bookmarkEnd w:id="10550"/>
      <w:r>
        <w:rPr>
          <w:rtl/>
        </w:rPr>
        <w:t xml:space="preserve">את </w:t>
      </w:r>
      <w:bookmarkStart w:id="10551" w:name="_ETM_Q21_575100"/>
      <w:bookmarkEnd w:id="10551"/>
      <w:r>
        <w:rPr>
          <w:rtl/>
        </w:rPr>
        <w:t>האיד</w:t>
      </w:r>
      <w:r>
        <w:rPr>
          <w:rFonts w:hint="cs"/>
          <w:rtl/>
        </w:rPr>
        <w:t>י</w:t>
      </w:r>
      <w:r>
        <w:rPr>
          <w:rtl/>
        </w:rPr>
        <w:t xml:space="preserve">אולוגיה </w:t>
      </w:r>
      <w:bookmarkStart w:id="10552" w:name="_ETM_Q21_575670"/>
      <w:bookmarkEnd w:id="10552"/>
      <w:r>
        <w:rPr>
          <w:rtl/>
        </w:rPr>
        <w:t xml:space="preserve">שלך </w:t>
      </w:r>
      <w:bookmarkStart w:id="10553" w:name="_ETM_Q21_576029"/>
      <w:bookmarkEnd w:id="10553"/>
      <w:r>
        <w:rPr>
          <w:rtl/>
        </w:rPr>
        <w:t xml:space="preserve">ואת </w:t>
      </w:r>
      <w:bookmarkStart w:id="10554" w:name="_ETM_Q21_576209"/>
      <w:bookmarkEnd w:id="10554"/>
      <w:r>
        <w:rPr>
          <w:rtl/>
        </w:rPr>
        <w:t xml:space="preserve">הערכים </w:t>
      </w:r>
      <w:bookmarkStart w:id="10555" w:name="_ETM_Q21_576689"/>
      <w:bookmarkEnd w:id="10555"/>
      <w:r>
        <w:rPr>
          <w:rtl/>
        </w:rPr>
        <w:t xml:space="preserve">שלך </w:t>
      </w:r>
      <w:bookmarkStart w:id="10556" w:name="_ETM_Q21_577049"/>
      <w:bookmarkEnd w:id="10556"/>
      <w:r>
        <w:rPr>
          <w:rFonts w:hint="cs"/>
          <w:rtl/>
        </w:rPr>
        <w:t>ו</w:t>
      </w:r>
      <w:r>
        <w:rPr>
          <w:rtl/>
        </w:rPr>
        <w:t xml:space="preserve">את </w:t>
      </w:r>
      <w:bookmarkStart w:id="10557" w:name="_ETM_Q21_577139"/>
      <w:bookmarkEnd w:id="10557"/>
      <w:r>
        <w:rPr>
          <w:rtl/>
        </w:rPr>
        <w:t xml:space="preserve">השקפת </w:t>
      </w:r>
      <w:bookmarkStart w:id="10558" w:name="_ETM_Q21_577529"/>
      <w:bookmarkEnd w:id="10558"/>
      <w:r>
        <w:rPr>
          <w:rtl/>
        </w:rPr>
        <w:t xml:space="preserve">העולם </w:t>
      </w:r>
      <w:bookmarkStart w:id="10559" w:name="_ETM_Q21_577829"/>
      <w:bookmarkEnd w:id="10559"/>
      <w:r>
        <w:rPr>
          <w:rtl/>
        </w:rPr>
        <w:t xml:space="preserve">שלך </w:t>
      </w:r>
      <w:bookmarkStart w:id="10560" w:name="_ETM_Q21_578459"/>
      <w:bookmarkEnd w:id="10560"/>
      <w:r>
        <w:rPr>
          <w:rtl/>
        </w:rPr>
        <w:t xml:space="preserve">ותעמוד </w:t>
      </w:r>
      <w:bookmarkStart w:id="10561" w:name="_ETM_Q21_578969"/>
      <w:bookmarkEnd w:id="10561"/>
      <w:r>
        <w:rPr>
          <w:rtl/>
        </w:rPr>
        <w:t>כ</w:t>
      </w:r>
      <w:r>
        <w:rPr>
          <w:rFonts w:hint="cs"/>
          <w:rtl/>
        </w:rPr>
        <w:t>א</w:t>
      </w:r>
      <w:r>
        <w:rPr>
          <w:rtl/>
        </w:rPr>
        <w:t>ן</w:t>
      </w:r>
      <w:r>
        <w:rPr>
          <w:rFonts w:hint="cs"/>
          <w:rtl/>
        </w:rPr>
        <w:t>,</w:t>
      </w:r>
      <w:bookmarkStart w:id="10562" w:name="_ETM_Q21_579089"/>
      <w:bookmarkEnd w:id="10562"/>
      <w:r>
        <w:rPr>
          <w:rtl/>
        </w:rPr>
        <w:t xml:space="preserve"> </w:t>
      </w:r>
      <w:bookmarkStart w:id="10563" w:name="_ETM_Q21_579179"/>
      <w:bookmarkEnd w:id="10563"/>
      <w:r>
        <w:rPr>
          <w:rtl/>
        </w:rPr>
        <w:t xml:space="preserve">על </w:t>
      </w:r>
      <w:bookmarkStart w:id="10564" w:name="_ETM_Q21_579240"/>
      <w:bookmarkEnd w:id="10564"/>
      <w:r>
        <w:rPr>
          <w:rtl/>
        </w:rPr>
        <w:t>הדוכן</w:t>
      </w:r>
      <w:r>
        <w:rPr>
          <w:rFonts w:hint="cs"/>
          <w:rtl/>
        </w:rPr>
        <w:t xml:space="preserve">, ותבזה את עצמך </w:t>
      </w:r>
      <w:r>
        <w:rPr>
          <w:rFonts w:hint="eastAsia"/>
          <w:rtl/>
        </w:rPr>
        <w:t xml:space="preserve">– </w:t>
      </w:r>
      <w:r>
        <w:rPr>
          <w:rFonts w:hint="cs"/>
          <w:rtl/>
        </w:rPr>
        <w:t>לא נעים לי</w:t>
      </w:r>
      <w:bookmarkStart w:id="10565" w:name="_ETM_Q21_580079"/>
      <w:bookmarkStart w:id="10566" w:name="_ETM_Q21_580229"/>
      <w:bookmarkStart w:id="10567" w:name="_ETM_Q21_580649"/>
      <w:bookmarkStart w:id="10568" w:name="_ETM_Q21_580740"/>
      <w:bookmarkStart w:id="10569" w:name="_ETM_Q21_581130"/>
      <w:bookmarkStart w:id="10570" w:name="_ETM_Q21_581250"/>
      <w:bookmarkStart w:id="10571" w:name="_ETM_Q21_581520"/>
      <w:bookmarkStart w:id="10572" w:name="_ETM_Q21_581640"/>
      <w:bookmarkEnd w:id="10565"/>
      <w:bookmarkEnd w:id="10566"/>
      <w:bookmarkEnd w:id="10567"/>
      <w:bookmarkEnd w:id="10568"/>
      <w:bookmarkEnd w:id="10569"/>
      <w:bookmarkEnd w:id="10570"/>
      <w:bookmarkEnd w:id="10571"/>
      <w:bookmarkEnd w:id="10572"/>
      <w:r>
        <w:rPr>
          <w:rFonts w:hint="cs"/>
          <w:rtl/>
        </w:rPr>
        <w:t xml:space="preserve">, </w:t>
      </w:r>
      <w:bookmarkStart w:id="10573" w:name="_ETM_Q21_583000"/>
      <w:bookmarkEnd w:id="10573"/>
      <w:r>
        <w:rPr>
          <w:rFonts w:hint="cs"/>
          <w:rtl/>
        </w:rPr>
        <w:t xml:space="preserve">כי </w:t>
      </w:r>
      <w:bookmarkStart w:id="10574" w:name="_ETM_Q21_581729"/>
      <w:bookmarkEnd w:id="10574"/>
      <w:r>
        <w:rPr>
          <w:rtl/>
        </w:rPr>
        <w:t xml:space="preserve">אני </w:t>
      </w:r>
      <w:bookmarkStart w:id="10575" w:name="_ETM_Q21_581850"/>
      <w:bookmarkEnd w:id="10575"/>
      <w:r>
        <w:rPr>
          <w:rtl/>
        </w:rPr>
        <w:t xml:space="preserve">אוהב </w:t>
      </w:r>
      <w:bookmarkStart w:id="10576" w:name="_ETM_Q21_582060"/>
      <w:bookmarkEnd w:id="10576"/>
      <w:r>
        <w:rPr>
          <w:rtl/>
        </w:rPr>
        <w:t xml:space="preserve">אותך </w:t>
      </w:r>
      <w:bookmarkStart w:id="10577" w:name="_ETM_Q21_582399"/>
      <w:bookmarkEnd w:id="10577"/>
      <w:r>
        <w:rPr>
          <w:rFonts w:hint="cs"/>
          <w:rtl/>
        </w:rPr>
        <w:t xml:space="preserve">– </w:t>
      </w:r>
      <w:r>
        <w:rPr>
          <w:rtl/>
        </w:rPr>
        <w:t xml:space="preserve">תבזה </w:t>
      </w:r>
      <w:bookmarkStart w:id="10578" w:name="_ETM_Q21_582909"/>
      <w:bookmarkEnd w:id="10578"/>
      <w:r>
        <w:rPr>
          <w:rtl/>
        </w:rPr>
        <w:t xml:space="preserve">את </w:t>
      </w:r>
      <w:bookmarkStart w:id="10579" w:name="_ETM_Q21_583029"/>
      <w:bookmarkEnd w:id="10579"/>
      <w:r>
        <w:rPr>
          <w:rtl/>
        </w:rPr>
        <w:t>עצמך</w:t>
      </w:r>
      <w:r>
        <w:rPr>
          <w:rFonts w:hint="cs"/>
          <w:rtl/>
        </w:rPr>
        <w:t xml:space="preserve">, כי, מחילה, </w:t>
      </w:r>
      <w:bookmarkStart w:id="10580" w:name="_ETM_Q21_584869"/>
      <w:bookmarkStart w:id="10581" w:name="_ETM_Q21_585869"/>
      <w:bookmarkEnd w:id="10580"/>
      <w:bookmarkEnd w:id="10581"/>
      <w:r>
        <w:rPr>
          <w:rtl/>
        </w:rPr>
        <w:t xml:space="preserve">תדבר </w:t>
      </w:r>
      <w:bookmarkStart w:id="10582" w:name="_ETM_Q21_586229"/>
      <w:bookmarkEnd w:id="10582"/>
      <w:r>
        <w:rPr>
          <w:rtl/>
        </w:rPr>
        <w:t xml:space="preserve">לא </w:t>
      </w:r>
      <w:bookmarkStart w:id="10583" w:name="_ETM_Q21_586320"/>
      <w:bookmarkEnd w:id="10583"/>
      <w:r>
        <w:rPr>
          <w:rtl/>
        </w:rPr>
        <w:t>לעניין</w:t>
      </w:r>
      <w:r>
        <w:rPr>
          <w:rFonts w:hint="cs"/>
          <w:rtl/>
        </w:rPr>
        <w:t>.</w:t>
      </w:r>
      <w:r>
        <w:rPr>
          <w:rtl/>
        </w:rPr>
        <w:t xml:space="preserve"> </w:t>
      </w:r>
      <w:bookmarkStart w:id="10584" w:name="_ETM_Q21_586829"/>
      <w:bookmarkEnd w:id="10584"/>
    </w:p>
    <w:p w:rsidR="009B1096" w:rsidRDefault="009B1096" w:rsidP="00621BB2">
      <w:pPr>
        <w:rPr>
          <w:rtl/>
        </w:rPr>
      </w:pPr>
    </w:p>
    <w:p w:rsidR="009B1096" w:rsidRDefault="009B1096" w:rsidP="007452D4">
      <w:pPr>
        <w:rPr>
          <w:rtl/>
        </w:rPr>
      </w:pPr>
      <w:r>
        <w:rPr>
          <w:rtl/>
        </w:rPr>
        <w:lastRenderedPageBreak/>
        <w:t xml:space="preserve">לא </w:t>
      </w:r>
      <w:bookmarkStart w:id="10585" w:name="_ETM_Q21_586979"/>
      <w:bookmarkEnd w:id="10585"/>
      <w:r>
        <w:rPr>
          <w:rtl/>
        </w:rPr>
        <w:t xml:space="preserve">התייחסת </w:t>
      </w:r>
      <w:bookmarkStart w:id="10586" w:name="_ETM_Q21_588039"/>
      <w:bookmarkEnd w:id="10586"/>
      <w:r>
        <w:rPr>
          <w:rtl/>
        </w:rPr>
        <w:t xml:space="preserve">בשנייה </w:t>
      </w:r>
      <w:bookmarkStart w:id="10587" w:name="_ETM_Q21_588630"/>
      <w:bookmarkEnd w:id="10587"/>
      <w:r>
        <w:rPr>
          <w:rtl/>
        </w:rPr>
        <w:t xml:space="preserve">לאף </w:t>
      </w:r>
      <w:bookmarkStart w:id="10588" w:name="_ETM_Q21_589079"/>
      <w:bookmarkEnd w:id="10588"/>
      <w:r>
        <w:rPr>
          <w:rFonts w:hint="cs"/>
          <w:rtl/>
        </w:rPr>
        <w:t xml:space="preserve">אחד מהטיעונים ההגיוניים שלי על מושג </w:t>
      </w:r>
      <w:bookmarkStart w:id="10589" w:name="_ETM_Q21_589320"/>
      <w:bookmarkStart w:id="10590" w:name="_ETM_Q21_590270"/>
      <w:bookmarkStart w:id="10591" w:name="_ETM_Q21_590900"/>
      <w:bookmarkStart w:id="10592" w:name="_ETM_Q21_591540"/>
      <w:bookmarkStart w:id="10593" w:name="_ETM_Q21_592500"/>
      <w:bookmarkStart w:id="10594" w:name="_ETM_Q21_592680"/>
      <w:bookmarkEnd w:id="10589"/>
      <w:bookmarkEnd w:id="10590"/>
      <w:bookmarkEnd w:id="10591"/>
      <w:bookmarkEnd w:id="10592"/>
      <w:bookmarkEnd w:id="10593"/>
      <w:bookmarkEnd w:id="10594"/>
      <w:r>
        <w:rPr>
          <w:rtl/>
        </w:rPr>
        <w:t xml:space="preserve">תקופת </w:t>
      </w:r>
      <w:bookmarkStart w:id="10595" w:name="_ETM_Q21_592970"/>
      <w:bookmarkEnd w:id="10595"/>
      <w:r>
        <w:rPr>
          <w:rFonts w:hint="cs"/>
          <w:rtl/>
        </w:rPr>
        <w:t xml:space="preserve">צינון שקיימת בין חובשי מדים לפוליטיקה. </w:t>
      </w:r>
      <w:bookmarkStart w:id="10596" w:name="_ETM_Q21_598000"/>
      <w:bookmarkEnd w:id="10596"/>
      <w:r>
        <w:rPr>
          <w:rFonts w:hint="cs"/>
          <w:rtl/>
        </w:rPr>
        <w:t xml:space="preserve">אתה יודע מה, אתה באמת </w:t>
      </w:r>
      <w:bookmarkStart w:id="10597" w:name="_ETM_Q21_596000"/>
      <w:bookmarkEnd w:id="10597"/>
      <w:r>
        <w:rPr>
          <w:rFonts w:hint="cs"/>
          <w:rtl/>
        </w:rPr>
        <w:t xml:space="preserve">לא מכיר אותה. אתה צודק. אם דינה זילבר התירה </w:t>
      </w:r>
      <w:r w:rsidR="007452D4">
        <w:rPr>
          <w:rFonts w:hint="cs"/>
          <w:rtl/>
        </w:rPr>
        <w:t xml:space="preserve">לך </w:t>
      </w:r>
      <w:r>
        <w:rPr>
          <w:rFonts w:hint="cs"/>
          <w:rtl/>
        </w:rPr>
        <w:t xml:space="preserve">להתעסק בענייני ההסתדרות שעד אתמול בבוקר היית חלק ממנה, </w:t>
      </w:r>
      <w:bookmarkStart w:id="10598" w:name="_ETM_Q21_602000"/>
      <w:bookmarkEnd w:id="10598"/>
      <w:r>
        <w:rPr>
          <w:rFonts w:hint="cs"/>
          <w:rtl/>
        </w:rPr>
        <w:t>אתה לא מכיר את המושג "תקופת צינון"</w:t>
      </w:r>
      <w:r w:rsidR="007452D4">
        <w:rPr>
          <w:rFonts w:hint="cs"/>
          <w:rtl/>
        </w:rPr>
        <w:t>,</w:t>
      </w:r>
      <w:r>
        <w:rPr>
          <w:rFonts w:hint="cs"/>
          <w:rtl/>
        </w:rPr>
        <w:t xml:space="preserve"> אבל אצל אנשים </w:t>
      </w:r>
      <w:bookmarkStart w:id="10599" w:name="_ETM_Q21_603000"/>
      <w:bookmarkStart w:id="10600" w:name="_ETM_Q21_593450"/>
      <w:bookmarkStart w:id="10601" w:name="_ETM_Q21_594630"/>
      <w:bookmarkStart w:id="10602" w:name="_ETM_Q21_595579"/>
      <w:bookmarkStart w:id="10603" w:name="_ETM_Q21_595939"/>
      <w:bookmarkStart w:id="10604" w:name="_ETM_Q21_596810"/>
      <w:bookmarkStart w:id="10605" w:name="_ETM_Q21_596990"/>
      <w:bookmarkStart w:id="10606" w:name="_ETM_Q21_597439"/>
      <w:bookmarkStart w:id="10607" w:name="_ETM_Q21_597619"/>
      <w:bookmarkStart w:id="10608" w:name="_ETM_Q21_597890"/>
      <w:bookmarkStart w:id="10609" w:name="_ETM_Q21_597979"/>
      <w:bookmarkStart w:id="10610" w:name="_ETM_Q21_598279"/>
      <w:bookmarkStart w:id="10611" w:name="_ETM_Q21_598639"/>
      <w:bookmarkStart w:id="10612" w:name="_ETM_Q21_598819"/>
      <w:bookmarkStart w:id="10613" w:name="_ETM_Q21_600119"/>
      <w:bookmarkStart w:id="10614" w:name="_ETM_Q21_600329"/>
      <w:bookmarkStart w:id="10615" w:name="_ETM_Q21_600630"/>
      <w:bookmarkStart w:id="10616" w:name="_ETM_Q21_600989"/>
      <w:bookmarkStart w:id="10617" w:name="_ETM_Q21_601289"/>
      <w:bookmarkStart w:id="10618" w:name="_ETM_Q21_601649"/>
      <w:bookmarkStart w:id="10619" w:name="_ETM_Q21_602069"/>
      <w:bookmarkStart w:id="10620" w:name="_ETM_Q21_602369"/>
      <w:bookmarkStart w:id="10621" w:name="_ETM_Q21_602939"/>
      <w:bookmarkStart w:id="10622" w:name="_ETM_Q21_603179"/>
      <w:bookmarkStart w:id="10623" w:name="_ETM_Q21_603419"/>
      <w:bookmarkStart w:id="10624" w:name="_ETM_Q21_603749"/>
      <w:bookmarkStart w:id="10625" w:name="_ETM_Q21_603959"/>
      <w:bookmarkStart w:id="10626" w:name="_ETM_Q21_604229"/>
      <w:bookmarkStart w:id="10627" w:name="_ETM_Q21_604689"/>
      <w:bookmarkStart w:id="10628" w:name="_ETM_Q21_604990"/>
      <w:bookmarkStart w:id="10629" w:name="_ETM_Q21_605079"/>
      <w:bookmarkStart w:id="10630" w:name="_ETM_Q21_605380"/>
      <w:bookmarkStart w:id="10631" w:name="_ETM_Q21_605469"/>
      <w:bookmarkStart w:id="10632" w:name="_ETM_Q21_607169"/>
      <w:bookmarkStart w:id="10633" w:name="_ETM_Q21_607469"/>
      <w:bookmarkStart w:id="10634" w:name="_ETM_Q21_607679"/>
      <w:bookmarkStart w:id="10635" w:name="_ETM_Q21_608010"/>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bookmarkEnd w:id="10620"/>
      <w:bookmarkEnd w:id="10621"/>
      <w:bookmarkEnd w:id="10622"/>
      <w:bookmarkEnd w:id="10623"/>
      <w:bookmarkEnd w:id="10624"/>
      <w:bookmarkEnd w:id="10625"/>
      <w:bookmarkEnd w:id="10626"/>
      <w:bookmarkEnd w:id="10627"/>
      <w:bookmarkEnd w:id="10628"/>
      <w:bookmarkEnd w:id="10629"/>
      <w:bookmarkEnd w:id="10630"/>
      <w:bookmarkEnd w:id="10631"/>
      <w:bookmarkEnd w:id="10632"/>
      <w:bookmarkEnd w:id="10633"/>
      <w:bookmarkEnd w:id="10634"/>
      <w:bookmarkEnd w:id="10635"/>
      <w:r>
        <w:rPr>
          <w:rtl/>
        </w:rPr>
        <w:t xml:space="preserve">נורמליים </w:t>
      </w:r>
      <w:bookmarkStart w:id="10636" w:name="_ETM_Q21_609089"/>
      <w:bookmarkEnd w:id="10636"/>
      <w:r>
        <w:rPr>
          <w:rtl/>
        </w:rPr>
        <w:t xml:space="preserve">זה </w:t>
      </w:r>
      <w:bookmarkStart w:id="10637" w:name="_ETM_Q21_609269"/>
      <w:bookmarkEnd w:id="10637"/>
      <w:r>
        <w:rPr>
          <w:rtl/>
        </w:rPr>
        <w:t xml:space="preserve">עושה </w:t>
      </w:r>
      <w:bookmarkStart w:id="10638" w:name="_ETM_Q21_609430"/>
      <w:bookmarkEnd w:id="10638"/>
      <w:r>
        <w:rPr>
          <w:rtl/>
        </w:rPr>
        <w:t>שכל</w:t>
      </w:r>
      <w:r>
        <w:rPr>
          <w:rFonts w:hint="cs"/>
          <w:rtl/>
        </w:rPr>
        <w:t xml:space="preserve">, זה הגיוני. אני רוצה שכשאתה </w:t>
      </w:r>
      <w:bookmarkStart w:id="10639" w:name="_ETM_Q21_612000"/>
      <w:bookmarkEnd w:id="10639"/>
      <w:r>
        <w:rPr>
          <w:rFonts w:hint="cs"/>
          <w:rtl/>
        </w:rPr>
        <w:t xml:space="preserve">איש צבא, קבל החלטות צבאיות ואל </w:t>
      </w:r>
      <w:bookmarkStart w:id="10640" w:name="_ETM_Q21_616000"/>
      <w:bookmarkEnd w:id="10640"/>
      <w:r>
        <w:rPr>
          <w:rFonts w:hint="cs"/>
          <w:rtl/>
        </w:rPr>
        <w:t xml:space="preserve">תקבל החלטות שיעזרו לך </w:t>
      </w:r>
      <w:bookmarkStart w:id="10641" w:name="_ETM_Q21_614000"/>
      <w:bookmarkEnd w:id="10641"/>
      <w:r>
        <w:rPr>
          <w:rFonts w:hint="cs"/>
          <w:rtl/>
        </w:rPr>
        <w:t xml:space="preserve">או יפגעו בך אחר כך בפוליטיקה. כולנו הסכמנו לזה, ויש תקופת צינון. </w:t>
      </w:r>
    </w:p>
    <w:p w:rsidR="009B1096" w:rsidRDefault="009B1096" w:rsidP="00621BB2">
      <w:pPr>
        <w:rPr>
          <w:rtl/>
        </w:rPr>
      </w:pPr>
    </w:p>
    <w:p w:rsidR="009B1096" w:rsidRDefault="009B1096" w:rsidP="00621BB2">
      <w:pPr>
        <w:pStyle w:val="af5"/>
        <w:rPr>
          <w:rtl/>
        </w:rPr>
      </w:pPr>
      <w:bookmarkStart w:id="10642" w:name="ET_interruption_5520_30"/>
      <w:r w:rsidRPr="004D1897">
        <w:rPr>
          <w:rStyle w:val="TagStyle"/>
          <w:rtl/>
        </w:rPr>
        <w:t xml:space="preserve"> &lt;&lt; קריאה &gt;&gt;</w:t>
      </w:r>
      <w:r w:rsidRPr="00851993">
        <w:rPr>
          <w:rStyle w:val="TagStyle"/>
          <w:rtl/>
        </w:rPr>
        <w:t xml:space="preserve"> </w:t>
      </w:r>
      <w:r>
        <w:rPr>
          <w:rtl/>
        </w:rPr>
        <w:t>עודד פורר (ישראל ביתנו):</w:t>
      </w:r>
      <w:r w:rsidRPr="00851993">
        <w:rPr>
          <w:rStyle w:val="TagStyle"/>
          <w:rtl/>
        </w:rPr>
        <w:t xml:space="preserve"> </w:t>
      </w:r>
      <w:r w:rsidRPr="004D1897">
        <w:rPr>
          <w:rStyle w:val="TagStyle"/>
          <w:rtl/>
        </w:rPr>
        <w:t>&lt;&lt; קריאה &gt;&gt;</w:t>
      </w:r>
      <w:r>
        <w:rPr>
          <w:rtl/>
        </w:rPr>
        <w:t xml:space="preserve">   </w:t>
      </w:r>
      <w:bookmarkEnd w:id="10642"/>
    </w:p>
    <w:p w:rsidR="009B1096" w:rsidRDefault="009B1096" w:rsidP="00C3677E">
      <w:pPr>
        <w:rPr>
          <w:rtl/>
          <w:lang w:eastAsia="he-IL"/>
        </w:rPr>
      </w:pPr>
    </w:p>
    <w:p w:rsidR="009B1096" w:rsidRDefault="00587CB2" w:rsidP="00621BB2">
      <w:pPr>
        <w:rPr>
          <w:rtl/>
          <w:lang w:eastAsia="he-IL"/>
        </w:rPr>
      </w:pPr>
      <w:r>
        <w:rPr>
          <w:rFonts w:hint="cs"/>
          <w:rtl/>
          <w:lang w:eastAsia="he-IL"/>
        </w:rPr>
        <w:t>– – –</w:t>
      </w:r>
    </w:p>
    <w:p w:rsidR="009B1096" w:rsidRDefault="009B1096" w:rsidP="00621BB2">
      <w:pPr>
        <w:rPr>
          <w:rtl/>
          <w:lang w:eastAsia="he-IL"/>
        </w:rPr>
      </w:pPr>
    </w:p>
    <w:p w:rsidR="009B1096" w:rsidRDefault="009B1096" w:rsidP="00621BB2">
      <w:pPr>
        <w:pStyle w:val="-"/>
        <w:rPr>
          <w:rtl/>
        </w:rPr>
      </w:pPr>
      <w:bookmarkStart w:id="10643" w:name="ET_speakercontinue_5291_31"/>
      <w:r w:rsidRPr="004D1897">
        <w:rPr>
          <w:rStyle w:val="TagStyle"/>
          <w:rtl/>
        </w:rPr>
        <w:t xml:space="preserve"> &lt;&lt; דובר_המשך &gt;&gt;</w:t>
      </w:r>
      <w:r w:rsidRPr="00851993">
        <w:rPr>
          <w:rStyle w:val="TagStyle"/>
          <w:rtl/>
        </w:rPr>
        <w:t xml:space="preserve"> </w:t>
      </w:r>
      <w:r>
        <w:rPr>
          <w:rtl/>
        </w:rPr>
        <w:t>בצלאל סמוטריץ' (ימינה):</w:t>
      </w:r>
      <w:r w:rsidRPr="00851993">
        <w:rPr>
          <w:rStyle w:val="TagStyle"/>
          <w:rtl/>
        </w:rPr>
        <w:t xml:space="preserve"> </w:t>
      </w:r>
      <w:r w:rsidRPr="004D1897">
        <w:rPr>
          <w:rStyle w:val="TagStyle"/>
          <w:rtl/>
        </w:rPr>
        <w:t>&lt;&lt; דובר_המשך &gt;&gt;</w:t>
      </w:r>
      <w:r>
        <w:rPr>
          <w:rtl/>
        </w:rPr>
        <w:t xml:space="preserve">   </w:t>
      </w:r>
      <w:bookmarkEnd w:id="10643"/>
    </w:p>
    <w:p w:rsidR="009B1096" w:rsidRDefault="009B1096" w:rsidP="00C3677E">
      <w:pPr>
        <w:rPr>
          <w:rtl/>
          <w:lang w:eastAsia="he-IL"/>
        </w:rPr>
      </w:pPr>
    </w:p>
    <w:p w:rsidR="009B1096" w:rsidRDefault="009B1096" w:rsidP="00A02014">
      <w:pPr>
        <w:rPr>
          <w:rtl/>
        </w:rPr>
      </w:pPr>
      <w:bookmarkStart w:id="10644" w:name="_ETM_Q21_617000"/>
      <w:bookmarkEnd w:id="10644"/>
      <w:r>
        <w:rPr>
          <w:rFonts w:hint="cs"/>
          <w:rtl/>
        </w:rPr>
        <w:t xml:space="preserve">ואני רוצה שיועץ משפטי לממשלה </w:t>
      </w:r>
      <w:bookmarkStart w:id="10645" w:name="_ETM_Q21_610920"/>
      <w:bookmarkStart w:id="10646" w:name="_ETM_Q21_611069"/>
      <w:bookmarkStart w:id="10647" w:name="_ETM_Q21_611910"/>
      <w:bookmarkStart w:id="10648" w:name="_ETM_Q21_612240"/>
      <w:bookmarkStart w:id="10649" w:name="_ETM_Q21_612540"/>
      <w:bookmarkStart w:id="10650" w:name="_ETM_Q21_613020"/>
      <w:bookmarkStart w:id="10651" w:name="_ETM_Q21_613230"/>
      <w:bookmarkStart w:id="10652" w:name="_ETM_Q21_614120"/>
      <w:bookmarkStart w:id="10653" w:name="_ETM_Q21_614480"/>
      <w:bookmarkStart w:id="10654" w:name="_ETM_Q21_614870"/>
      <w:bookmarkStart w:id="10655" w:name="_ETM_Q21_615760"/>
      <w:bookmarkStart w:id="10656" w:name="_ETM_Q21_615909"/>
      <w:bookmarkStart w:id="10657" w:name="_ETM_Q21_616299"/>
      <w:bookmarkStart w:id="10658" w:name="_ETM_Q21_616780"/>
      <w:bookmarkStart w:id="10659" w:name="_ETM_Q21_617209"/>
      <w:bookmarkStart w:id="10660" w:name="_ETM_Q21_617299"/>
      <w:bookmarkStart w:id="10661" w:name="_ETM_Q21_617420"/>
      <w:bookmarkStart w:id="10662" w:name="_ETM_Q21_617569"/>
      <w:bookmarkStart w:id="10663" w:name="_ETM_Q21_617719"/>
      <w:bookmarkStart w:id="10664" w:name="_ETM_Q21_618690"/>
      <w:bookmarkStart w:id="10665" w:name="_ETM_Q21_619140"/>
      <w:bookmarkStart w:id="10666" w:name="_ETM_Q21_619590"/>
      <w:bookmarkStart w:id="10667" w:name="_ETM_Q21_620100"/>
      <w:bookmarkStart w:id="10668" w:name="_ETM_Q21_620400"/>
      <w:bookmarkStart w:id="10669" w:name="_ETM_Q21_620579"/>
      <w:bookmarkStart w:id="10670" w:name="_ETM_Q21_621269"/>
      <w:bookmarkStart w:id="10671" w:name="_ETM_Q21_621599"/>
      <w:bookmarkStart w:id="10672" w:name="_ETM_Q21_622110"/>
      <w:bookmarkStart w:id="10673" w:name="_ETM_Q21_622200"/>
      <w:bookmarkStart w:id="10674" w:name="_ETM_Q21_622530"/>
      <w:bookmarkStart w:id="10675" w:name="_ETM_Q21_623129"/>
      <w:bookmarkStart w:id="10676" w:name="_ETM_Q21_623280"/>
      <w:bookmarkStart w:id="10677" w:name="_ETM_Q21_623579"/>
      <w:bookmarkStart w:id="10678" w:name="_ETM_Q21_624489"/>
      <w:bookmarkStart w:id="10679" w:name="_ETM_Q21_624549"/>
      <w:bookmarkStart w:id="10680" w:name="_ETM_Q21_624609"/>
      <w:bookmarkStart w:id="10681" w:name="_ETM_Q21_625450"/>
      <w:bookmarkEnd w:id="10645"/>
      <w:bookmarkEnd w:id="10646"/>
      <w:bookmarkEnd w:id="10647"/>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bookmarkEnd w:id="10674"/>
      <w:bookmarkEnd w:id="10675"/>
      <w:bookmarkEnd w:id="10676"/>
      <w:bookmarkEnd w:id="10677"/>
      <w:bookmarkEnd w:id="10678"/>
      <w:bookmarkEnd w:id="10679"/>
      <w:bookmarkEnd w:id="10680"/>
      <w:bookmarkEnd w:id="10681"/>
      <w:r>
        <w:rPr>
          <w:rFonts w:hint="cs"/>
          <w:rtl/>
        </w:rPr>
        <w:t xml:space="preserve">ופרקליט מדינה יקבלו </w:t>
      </w:r>
      <w:bookmarkStart w:id="10682" w:name="_ETM_Q21_626000"/>
      <w:bookmarkEnd w:id="10682"/>
      <w:r>
        <w:rPr>
          <w:rFonts w:hint="cs"/>
          <w:rtl/>
        </w:rPr>
        <w:t xml:space="preserve">החלטות </w:t>
      </w:r>
      <w:r>
        <w:rPr>
          <w:rtl/>
        </w:rPr>
        <w:t xml:space="preserve">בכיסא </w:t>
      </w:r>
      <w:bookmarkStart w:id="10683" w:name="_ETM_Q21_625959"/>
      <w:bookmarkEnd w:id="10683"/>
      <w:r>
        <w:rPr>
          <w:rtl/>
        </w:rPr>
        <w:t xml:space="preserve">הנוכחי </w:t>
      </w:r>
      <w:bookmarkStart w:id="10684" w:name="_ETM_Q21_626409"/>
      <w:bookmarkEnd w:id="10684"/>
      <w:r>
        <w:rPr>
          <w:rtl/>
        </w:rPr>
        <w:t xml:space="preserve">שלהם </w:t>
      </w:r>
      <w:bookmarkStart w:id="10685" w:name="_ETM_Q21_627010"/>
      <w:bookmarkEnd w:id="10685"/>
      <w:r>
        <w:rPr>
          <w:rtl/>
        </w:rPr>
        <w:t xml:space="preserve">לא </w:t>
      </w:r>
      <w:bookmarkStart w:id="10686" w:name="_ETM_Q21_627500"/>
      <w:bookmarkEnd w:id="10686"/>
      <w:r>
        <w:rPr>
          <w:rFonts w:hint="cs"/>
          <w:rtl/>
        </w:rPr>
        <w:t>כש</w:t>
      </w:r>
      <w:r>
        <w:rPr>
          <w:rtl/>
        </w:rPr>
        <w:t xml:space="preserve">הם </w:t>
      </w:r>
      <w:bookmarkStart w:id="10687" w:name="_ETM_Q21_627560"/>
      <w:bookmarkEnd w:id="10687"/>
      <w:r>
        <w:rPr>
          <w:rFonts w:hint="cs"/>
          <w:rtl/>
        </w:rPr>
        <w:t xml:space="preserve">פוזלים לתפקיד הבא. </w:t>
      </w:r>
      <w:bookmarkStart w:id="10688" w:name="_ETM_Q21_627890"/>
      <w:bookmarkStart w:id="10689" w:name="_ETM_Q21_628250"/>
      <w:bookmarkStart w:id="10690" w:name="_ETM_Q21_628400"/>
      <w:bookmarkEnd w:id="10688"/>
      <w:bookmarkEnd w:id="10689"/>
      <w:bookmarkEnd w:id="10690"/>
      <w:r>
        <w:rPr>
          <w:rtl/>
        </w:rPr>
        <w:t xml:space="preserve">אתה </w:t>
      </w:r>
      <w:bookmarkStart w:id="10691" w:name="_ETM_Q21_628520"/>
      <w:bookmarkEnd w:id="10691"/>
      <w:r>
        <w:rPr>
          <w:rtl/>
        </w:rPr>
        <w:t xml:space="preserve">יודע </w:t>
      </w:r>
      <w:bookmarkStart w:id="10692" w:name="_ETM_Q21_628760"/>
      <w:bookmarkEnd w:id="10692"/>
      <w:r>
        <w:rPr>
          <w:rtl/>
        </w:rPr>
        <w:t>מה</w:t>
      </w:r>
      <w:r>
        <w:rPr>
          <w:rFonts w:hint="cs"/>
          <w:rtl/>
        </w:rPr>
        <w:t>,</w:t>
      </w:r>
      <w:bookmarkStart w:id="10693" w:name="_ETM_Q21_628970"/>
      <w:bookmarkEnd w:id="10693"/>
      <w:r>
        <w:rPr>
          <w:rtl/>
        </w:rPr>
        <w:t xml:space="preserve"> </w:t>
      </w:r>
      <w:bookmarkStart w:id="10694" w:name="_ETM_Q21_629090"/>
      <w:bookmarkEnd w:id="10694"/>
      <w:r>
        <w:rPr>
          <w:rFonts w:hint="cs"/>
          <w:rtl/>
        </w:rPr>
        <w:t xml:space="preserve">לו היה </w:t>
      </w:r>
      <w:r>
        <w:rPr>
          <w:rtl/>
        </w:rPr>
        <w:t xml:space="preserve">תלוי </w:t>
      </w:r>
      <w:bookmarkStart w:id="10695" w:name="_ETM_Q21_629390"/>
      <w:bookmarkEnd w:id="10695"/>
      <w:r>
        <w:rPr>
          <w:rtl/>
        </w:rPr>
        <w:t>בי</w:t>
      </w:r>
      <w:bookmarkStart w:id="10696" w:name="_ETM_Q21_629980"/>
      <w:bookmarkEnd w:id="10696"/>
      <w:r>
        <w:rPr>
          <w:rFonts w:hint="cs"/>
          <w:rtl/>
        </w:rPr>
        <w:t xml:space="preserve"> </w:t>
      </w:r>
      <w:r w:rsidR="00A02014">
        <w:rPr>
          <w:rFonts w:hint="eastAsia"/>
          <w:rtl/>
        </w:rPr>
        <w:t>–</w:t>
      </w:r>
      <w:r>
        <w:rPr>
          <w:rFonts w:hint="cs"/>
          <w:rtl/>
        </w:rPr>
        <w:t xml:space="preserve"> </w:t>
      </w:r>
      <w:r>
        <w:rPr>
          <w:rtl/>
        </w:rPr>
        <w:t xml:space="preserve">תפקיד </w:t>
      </w:r>
      <w:bookmarkStart w:id="10697" w:name="_ETM_Q21_630309"/>
      <w:bookmarkEnd w:id="10697"/>
      <w:r>
        <w:rPr>
          <w:rtl/>
        </w:rPr>
        <w:t>אחרון</w:t>
      </w:r>
      <w:r>
        <w:rPr>
          <w:rFonts w:hint="cs"/>
          <w:rtl/>
        </w:rPr>
        <w:t>.</w:t>
      </w:r>
      <w:r>
        <w:rPr>
          <w:rtl/>
        </w:rPr>
        <w:t xml:space="preserve"> </w:t>
      </w:r>
      <w:bookmarkStart w:id="10698" w:name="_ETM_Q21_631409"/>
      <w:bookmarkEnd w:id="10698"/>
      <w:r>
        <w:rPr>
          <w:rtl/>
        </w:rPr>
        <w:t xml:space="preserve">אתה </w:t>
      </w:r>
      <w:bookmarkStart w:id="10699" w:name="_ETM_Q21_631620"/>
      <w:bookmarkEnd w:id="10699"/>
      <w:r>
        <w:rPr>
          <w:rtl/>
        </w:rPr>
        <w:t xml:space="preserve">רוצה </w:t>
      </w:r>
      <w:bookmarkStart w:id="10700" w:name="_ETM_Q21_631860"/>
      <w:bookmarkEnd w:id="10700"/>
      <w:r>
        <w:rPr>
          <w:rtl/>
        </w:rPr>
        <w:t xml:space="preserve">להיות </w:t>
      </w:r>
      <w:bookmarkStart w:id="10701" w:name="_ETM_Q21_632040"/>
      <w:bookmarkEnd w:id="10701"/>
      <w:r>
        <w:rPr>
          <w:rFonts w:hint="cs"/>
          <w:rtl/>
        </w:rPr>
        <w:t xml:space="preserve">יועץ משפטי </w:t>
      </w:r>
      <w:r>
        <w:rPr>
          <w:rtl/>
        </w:rPr>
        <w:t>–</w:t>
      </w:r>
      <w:r>
        <w:rPr>
          <w:rFonts w:hint="cs"/>
          <w:rtl/>
        </w:rPr>
        <w:t xml:space="preserve"> </w:t>
      </w:r>
      <w:bookmarkStart w:id="10702" w:name="_ETM_Q21_631000"/>
      <w:bookmarkEnd w:id="10702"/>
      <w:r>
        <w:rPr>
          <w:rFonts w:hint="cs"/>
          <w:rtl/>
        </w:rPr>
        <w:t xml:space="preserve">תפקיד אחרון. אתה יודע </w:t>
      </w:r>
      <w:bookmarkStart w:id="10703" w:name="_ETM_Q21_632099"/>
      <w:bookmarkStart w:id="10704" w:name="_ETM_Q21_632159"/>
      <w:bookmarkStart w:id="10705" w:name="_ETM_Q21_632519"/>
      <w:bookmarkStart w:id="10706" w:name="_ETM_Q21_632819"/>
      <w:bookmarkStart w:id="10707" w:name="_ETM_Q21_633349"/>
      <w:bookmarkStart w:id="10708" w:name="_ETM_Q21_633769"/>
      <w:bookmarkStart w:id="10709" w:name="_ETM_Q21_634310"/>
      <w:bookmarkEnd w:id="10703"/>
      <w:bookmarkEnd w:id="10704"/>
      <w:bookmarkEnd w:id="10705"/>
      <w:bookmarkEnd w:id="10706"/>
      <w:bookmarkEnd w:id="10707"/>
      <w:bookmarkEnd w:id="10708"/>
      <w:bookmarkEnd w:id="10709"/>
      <w:r>
        <w:rPr>
          <w:rtl/>
        </w:rPr>
        <w:t xml:space="preserve">למה </w:t>
      </w:r>
      <w:bookmarkStart w:id="10710" w:name="_ETM_Q21_634639"/>
      <w:bookmarkEnd w:id="10710"/>
      <w:r>
        <w:rPr>
          <w:rtl/>
        </w:rPr>
        <w:t xml:space="preserve">עובדי </w:t>
      </w:r>
      <w:bookmarkStart w:id="10711" w:name="_ETM_Q21_634939"/>
      <w:bookmarkEnd w:id="10711"/>
      <w:r>
        <w:rPr>
          <w:rtl/>
        </w:rPr>
        <w:t xml:space="preserve">משרד </w:t>
      </w:r>
      <w:bookmarkStart w:id="10712" w:name="_ETM_Q21_635269"/>
      <w:bookmarkEnd w:id="10712"/>
      <w:r>
        <w:rPr>
          <w:rtl/>
        </w:rPr>
        <w:t xml:space="preserve">מבקר </w:t>
      </w:r>
      <w:bookmarkStart w:id="10713" w:name="_ETM_Q21_635629"/>
      <w:bookmarkEnd w:id="10713"/>
      <w:r>
        <w:rPr>
          <w:rtl/>
        </w:rPr>
        <w:t>המדינה</w:t>
      </w:r>
      <w:r>
        <w:rPr>
          <w:rFonts w:hint="cs"/>
          <w:rtl/>
        </w:rPr>
        <w:t xml:space="preserve">, יש להם רמות שכר מטורפות? </w:t>
      </w:r>
      <w:bookmarkStart w:id="10714" w:name="_ETM_Q21_638000"/>
      <w:bookmarkEnd w:id="10714"/>
      <w:r>
        <w:rPr>
          <w:rFonts w:hint="cs"/>
          <w:rtl/>
        </w:rPr>
        <w:t xml:space="preserve">גם זה, אגב, בניגוד לחוק, </w:t>
      </w:r>
      <w:bookmarkStart w:id="10715" w:name="_ETM_Q21_635959"/>
      <w:bookmarkStart w:id="10716" w:name="_ETM_Q21_636170"/>
      <w:bookmarkStart w:id="10717" w:name="_ETM_Q21_636409"/>
      <w:bookmarkStart w:id="10718" w:name="_ETM_Q21_636650"/>
      <w:bookmarkStart w:id="10719" w:name="_ETM_Q21_637189"/>
      <w:bookmarkStart w:id="10720" w:name="_ETM_Q21_637340"/>
      <w:bookmarkStart w:id="10721" w:name="_ETM_Q21_637489"/>
      <w:bookmarkStart w:id="10722" w:name="_ETM_Q21_637700"/>
      <w:bookmarkStart w:id="10723" w:name="_ETM_Q21_638060"/>
      <w:bookmarkStart w:id="10724" w:name="_ETM_Q21_638860"/>
      <w:bookmarkEnd w:id="10715"/>
      <w:bookmarkEnd w:id="10716"/>
      <w:bookmarkEnd w:id="10717"/>
      <w:bookmarkEnd w:id="10718"/>
      <w:bookmarkEnd w:id="10719"/>
      <w:bookmarkEnd w:id="10720"/>
      <w:bookmarkEnd w:id="10721"/>
      <w:bookmarkEnd w:id="10722"/>
      <w:bookmarkEnd w:id="10723"/>
      <w:bookmarkEnd w:id="10724"/>
      <w:r>
        <w:rPr>
          <w:rtl/>
        </w:rPr>
        <w:t xml:space="preserve">בניגוד </w:t>
      </w:r>
      <w:bookmarkStart w:id="10725" w:name="_ETM_Q21_639250"/>
      <w:bookmarkEnd w:id="10725"/>
      <w:r>
        <w:rPr>
          <w:rtl/>
        </w:rPr>
        <w:t xml:space="preserve">לחוק </w:t>
      </w:r>
      <w:bookmarkStart w:id="10726" w:name="_ETM_Q21_639459"/>
      <w:bookmarkEnd w:id="10726"/>
      <w:r>
        <w:rPr>
          <w:rtl/>
        </w:rPr>
        <w:t xml:space="preserve">מפורש </w:t>
      </w:r>
      <w:bookmarkStart w:id="10727" w:name="_ETM_Q21_640709"/>
      <w:bookmarkEnd w:id="10727"/>
      <w:r>
        <w:rPr>
          <w:rtl/>
        </w:rPr>
        <w:t xml:space="preserve">שקובע </w:t>
      </w:r>
      <w:bookmarkStart w:id="10728" w:name="_ETM_Q21_641680"/>
      <w:bookmarkEnd w:id="10728"/>
      <w:r>
        <w:rPr>
          <w:rtl/>
        </w:rPr>
        <w:t xml:space="preserve">ששכרם </w:t>
      </w:r>
      <w:bookmarkStart w:id="10729" w:name="_ETM_Q21_642280"/>
      <w:bookmarkEnd w:id="10729"/>
      <w:r>
        <w:rPr>
          <w:rtl/>
        </w:rPr>
        <w:t xml:space="preserve">של </w:t>
      </w:r>
      <w:bookmarkStart w:id="10730" w:name="_ETM_Q21_642430"/>
      <w:bookmarkEnd w:id="10730"/>
      <w:r>
        <w:rPr>
          <w:rtl/>
        </w:rPr>
        <w:t xml:space="preserve">עובדי </w:t>
      </w:r>
      <w:bookmarkStart w:id="10731" w:name="_ETM_Q21_642670"/>
      <w:bookmarkEnd w:id="10731"/>
      <w:r>
        <w:rPr>
          <w:rtl/>
        </w:rPr>
        <w:t xml:space="preserve">מבקר </w:t>
      </w:r>
      <w:bookmarkStart w:id="10732" w:name="_ETM_Q21_643000"/>
      <w:bookmarkEnd w:id="10732"/>
      <w:r>
        <w:rPr>
          <w:rtl/>
        </w:rPr>
        <w:t xml:space="preserve">המדינה </w:t>
      </w:r>
      <w:bookmarkStart w:id="10733" w:name="_ETM_Q21_643330"/>
      <w:bookmarkEnd w:id="10733"/>
      <w:r>
        <w:rPr>
          <w:rtl/>
        </w:rPr>
        <w:t xml:space="preserve">יהיה </w:t>
      </w:r>
      <w:bookmarkStart w:id="10734" w:name="_ETM_Q21_643510"/>
      <w:bookmarkEnd w:id="10734"/>
      <w:r>
        <w:rPr>
          <w:rtl/>
        </w:rPr>
        <w:t xml:space="preserve">כמו </w:t>
      </w:r>
      <w:bookmarkStart w:id="10735" w:name="_ETM_Q21_643750"/>
      <w:bookmarkEnd w:id="10735"/>
      <w:r>
        <w:rPr>
          <w:rtl/>
        </w:rPr>
        <w:t xml:space="preserve">שכרם </w:t>
      </w:r>
      <w:bookmarkStart w:id="10736" w:name="_ETM_Q21_643990"/>
      <w:bookmarkEnd w:id="10736"/>
      <w:r>
        <w:rPr>
          <w:rtl/>
        </w:rPr>
        <w:t xml:space="preserve">של </w:t>
      </w:r>
      <w:bookmarkStart w:id="10737" w:name="_ETM_Q21_644410"/>
      <w:bookmarkEnd w:id="10737"/>
      <w:r>
        <w:rPr>
          <w:rFonts w:hint="cs"/>
          <w:rtl/>
        </w:rPr>
        <w:t xml:space="preserve">כל יתר </w:t>
      </w:r>
      <w:r>
        <w:rPr>
          <w:rtl/>
        </w:rPr>
        <w:t xml:space="preserve">עובדי </w:t>
      </w:r>
      <w:bookmarkStart w:id="10738" w:name="_ETM_Q21_644680"/>
      <w:bookmarkEnd w:id="10738"/>
      <w:r>
        <w:rPr>
          <w:rtl/>
        </w:rPr>
        <w:t xml:space="preserve">המדינה </w:t>
      </w:r>
      <w:bookmarkStart w:id="10739" w:name="_ETM_Q21_645130"/>
      <w:bookmarkEnd w:id="10739"/>
      <w:r>
        <w:rPr>
          <w:rFonts w:hint="cs"/>
          <w:rtl/>
        </w:rPr>
        <w:t xml:space="preserve">– של </w:t>
      </w:r>
      <w:r>
        <w:rPr>
          <w:rtl/>
        </w:rPr>
        <w:t xml:space="preserve">מבקר </w:t>
      </w:r>
      <w:bookmarkStart w:id="10740" w:name="_ETM_Q21_645460"/>
      <w:bookmarkEnd w:id="10740"/>
      <w:r>
        <w:rPr>
          <w:rtl/>
        </w:rPr>
        <w:t>המדינה</w:t>
      </w:r>
      <w:r>
        <w:rPr>
          <w:rFonts w:hint="cs"/>
          <w:rtl/>
        </w:rPr>
        <w:t>,</w:t>
      </w:r>
      <w:r>
        <w:rPr>
          <w:rtl/>
        </w:rPr>
        <w:t xml:space="preserve"> </w:t>
      </w:r>
      <w:bookmarkStart w:id="10741" w:name="_ETM_Q21_646269"/>
      <w:bookmarkEnd w:id="10741"/>
      <w:r>
        <w:rPr>
          <w:rtl/>
        </w:rPr>
        <w:t xml:space="preserve">כי </w:t>
      </w:r>
      <w:bookmarkStart w:id="10742" w:name="_ETM_Q21_646419"/>
      <w:bookmarkEnd w:id="10742"/>
      <w:r>
        <w:rPr>
          <w:rtl/>
        </w:rPr>
        <w:t xml:space="preserve">אומרים </w:t>
      </w:r>
      <w:bookmarkStart w:id="10743" w:name="_ETM_Q21_646779"/>
      <w:bookmarkEnd w:id="10743"/>
      <w:r>
        <w:rPr>
          <w:rtl/>
        </w:rPr>
        <w:t>שמי</w:t>
      </w:r>
      <w:r>
        <w:rPr>
          <w:rFonts w:hint="cs"/>
          <w:rtl/>
        </w:rPr>
        <w:t xml:space="preserve"> </w:t>
      </w:r>
      <w:bookmarkStart w:id="10744" w:name="_ETM_Q21_646000"/>
      <w:bookmarkEnd w:id="10744"/>
      <w:r>
        <w:rPr>
          <w:rtl/>
        </w:rPr>
        <w:t>ש</w:t>
      </w:r>
      <w:bookmarkStart w:id="10745" w:name="_ETM_Q21_647139"/>
      <w:bookmarkEnd w:id="10745"/>
      <w:r>
        <w:rPr>
          <w:rtl/>
        </w:rPr>
        <w:t>ע</w:t>
      </w:r>
      <w:r>
        <w:rPr>
          <w:rFonts w:hint="cs"/>
          <w:rtl/>
        </w:rPr>
        <w:t>ו</w:t>
      </w:r>
      <w:r>
        <w:rPr>
          <w:rtl/>
        </w:rPr>
        <w:t xml:space="preserve">בד </w:t>
      </w:r>
      <w:bookmarkStart w:id="10746" w:name="_ETM_Q21_647319"/>
      <w:bookmarkEnd w:id="10746"/>
      <w:r>
        <w:rPr>
          <w:rtl/>
        </w:rPr>
        <w:t xml:space="preserve">במשרד </w:t>
      </w:r>
      <w:bookmarkStart w:id="10747" w:name="_ETM_Q21_647650"/>
      <w:bookmarkEnd w:id="10747"/>
      <w:r>
        <w:rPr>
          <w:rtl/>
        </w:rPr>
        <w:t xml:space="preserve">מבקר </w:t>
      </w:r>
      <w:bookmarkStart w:id="10748" w:name="_ETM_Q21_647980"/>
      <w:bookmarkEnd w:id="10748"/>
      <w:r>
        <w:rPr>
          <w:rtl/>
        </w:rPr>
        <w:t xml:space="preserve">המדינה </w:t>
      </w:r>
      <w:bookmarkStart w:id="10749" w:name="_ETM_Q21_648249"/>
      <w:bookmarkEnd w:id="10749"/>
      <w:r>
        <w:rPr>
          <w:rtl/>
        </w:rPr>
        <w:t xml:space="preserve">חסום </w:t>
      </w:r>
      <w:bookmarkStart w:id="10750" w:name="_ETM_Q21_648579"/>
      <w:bookmarkEnd w:id="10750"/>
      <w:r>
        <w:rPr>
          <w:rtl/>
        </w:rPr>
        <w:t>אחר</w:t>
      </w:r>
      <w:bookmarkStart w:id="10751" w:name="_ETM_Q21_648730"/>
      <w:bookmarkEnd w:id="10751"/>
      <w:r>
        <w:rPr>
          <w:rFonts w:hint="cs"/>
          <w:rtl/>
        </w:rPr>
        <w:t xml:space="preserve"> </w:t>
      </w:r>
      <w:r>
        <w:rPr>
          <w:rtl/>
        </w:rPr>
        <w:t xml:space="preserve">כך </w:t>
      </w:r>
      <w:bookmarkStart w:id="10752" w:name="_ETM_Q21_648849"/>
      <w:bookmarkEnd w:id="10752"/>
      <w:r>
        <w:rPr>
          <w:rtl/>
        </w:rPr>
        <w:t xml:space="preserve">בהרבה </w:t>
      </w:r>
      <w:bookmarkStart w:id="10753" w:name="_ETM_Q21_649120"/>
      <w:bookmarkEnd w:id="10753"/>
      <w:r>
        <w:rPr>
          <w:rtl/>
        </w:rPr>
        <w:t>מאוד</w:t>
      </w:r>
      <w:r>
        <w:rPr>
          <w:rFonts w:hint="cs"/>
          <w:rtl/>
        </w:rPr>
        <w:t xml:space="preserve"> מקומות. מי ייקח אותו לעבודה?</w:t>
      </w:r>
      <w:r>
        <w:rPr>
          <w:rtl/>
        </w:rPr>
        <w:t xml:space="preserve"> </w:t>
      </w:r>
      <w:bookmarkStart w:id="10754" w:name="_ETM_Q21_649269"/>
      <w:bookmarkStart w:id="10755" w:name="_ETM_Q21_649689"/>
      <w:bookmarkStart w:id="10756" w:name="_ETM_Q21_649840"/>
      <w:bookmarkStart w:id="10757" w:name="_ETM_Q21_650049"/>
      <w:bookmarkStart w:id="10758" w:name="_ETM_Q21_650169"/>
      <w:bookmarkStart w:id="10759" w:name="_ETM_Q21_651480"/>
      <w:bookmarkEnd w:id="10754"/>
      <w:bookmarkEnd w:id="10755"/>
      <w:bookmarkEnd w:id="10756"/>
      <w:bookmarkEnd w:id="10757"/>
      <w:bookmarkEnd w:id="10758"/>
      <w:bookmarkEnd w:id="10759"/>
      <w:r>
        <w:rPr>
          <w:rtl/>
        </w:rPr>
        <w:t xml:space="preserve">אז </w:t>
      </w:r>
      <w:bookmarkStart w:id="10760" w:name="_ETM_Q21_651660"/>
      <w:bookmarkEnd w:id="10760"/>
      <w:r>
        <w:rPr>
          <w:rtl/>
        </w:rPr>
        <w:t xml:space="preserve">אנחנו </w:t>
      </w:r>
      <w:bookmarkStart w:id="10761" w:name="_ETM_Q21_651900"/>
      <w:bookmarkEnd w:id="10761"/>
      <w:r>
        <w:rPr>
          <w:rtl/>
        </w:rPr>
        <w:t>מראש</w:t>
      </w:r>
      <w:r>
        <w:rPr>
          <w:rFonts w:hint="cs"/>
          <w:rtl/>
        </w:rPr>
        <w:t xml:space="preserve"> </w:t>
      </w:r>
      <w:bookmarkStart w:id="10762" w:name="_ETM_Q21_652200"/>
      <w:bookmarkEnd w:id="10762"/>
      <w:r>
        <w:rPr>
          <w:rtl/>
        </w:rPr>
        <w:t xml:space="preserve">מצ'פרים </w:t>
      </w:r>
      <w:bookmarkStart w:id="10763" w:name="_ETM_Q21_652740"/>
      <w:bookmarkEnd w:id="10763"/>
      <w:r>
        <w:rPr>
          <w:rtl/>
        </w:rPr>
        <w:t xml:space="preserve">אותו </w:t>
      </w:r>
      <w:bookmarkStart w:id="10764" w:name="_ETM_Q21_652980"/>
      <w:bookmarkEnd w:id="10764"/>
      <w:r>
        <w:rPr>
          <w:rtl/>
        </w:rPr>
        <w:t xml:space="preserve">היום </w:t>
      </w:r>
      <w:bookmarkStart w:id="10765" w:name="_ETM_Q21_653190"/>
      <w:bookmarkStart w:id="10766" w:name="_ETM_Q21_653310"/>
      <w:bookmarkEnd w:id="10765"/>
      <w:bookmarkEnd w:id="10766"/>
      <w:r>
        <w:rPr>
          <w:rFonts w:hint="cs"/>
          <w:rtl/>
        </w:rPr>
        <w:t>כשהוא מ</w:t>
      </w:r>
      <w:r>
        <w:rPr>
          <w:rtl/>
        </w:rPr>
        <w:t xml:space="preserve">קבל </w:t>
      </w:r>
      <w:bookmarkStart w:id="10767" w:name="_ETM_Q21_653550"/>
      <w:bookmarkEnd w:id="10767"/>
      <w:r>
        <w:rPr>
          <w:rtl/>
        </w:rPr>
        <w:t>משכורת</w:t>
      </w:r>
      <w:r>
        <w:rPr>
          <w:rFonts w:hint="cs"/>
          <w:rtl/>
        </w:rPr>
        <w:t xml:space="preserve">. </w:t>
      </w:r>
    </w:p>
    <w:p w:rsidR="009B1096" w:rsidRDefault="009B1096" w:rsidP="00621BB2">
      <w:pPr>
        <w:rPr>
          <w:rtl/>
        </w:rPr>
      </w:pPr>
    </w:p>
    <w:p w:rsidR="009B1096" w:rsidRDefault="009B1096" w:rsidP="00A02014">
      <w:pPr>
        <w:rPr>
          <w:rtl/>
        </w:rPr>
      </w:pPr>
      <w:bookmarkStart w:id="10768" w:name="_ETM_Q21_652000"/>
      <w:bookmarkEnd w:id="10768"/>
      <w:r>
        <w:rPr>
          <w:rFonts w:hint="cs"/>
          <w:rtl/>
        </w:rPr>
        <w:t xml:space="preserve">יועץ משפטי </w:t>
      </w:r>
      <w:bookmarkStart w:id="10769" w:name="_ETM_Q21_654000"/>
      <w:bookmarkEnd w:id="10769"/>
      <w:r>
        <w:rPr>
          <w:rFonts w:hint="cs"/>
          <w:rtl/>
        </w:rPr>
        <w:t xml:space="preserve">היה צריך להיות </w:t>
      </w:r>
      <w:bookmarkStart w:id="10770" w:name="_ETM_Q21_654700"/>
      <w:bookmarkStart w:id="10771" w:name="_ETM_Q21_654989"/>
      <w:bookmarkStart w:id="10772" w:name="_ETM_Q21_655290"/>
      <w:bookmarkStart w:id="10773" w:name="_ETM_Q21_655409"/>
      <w:bookmarkStart w:id="10774" w:name="_ETM_Q21_655560"/>
      <w:bookmarkStart w:id="10775" w:name="_ETM_Q21_655769"/>
      <w:bookmarkStart w:id="10776" w:name="_ETM_Q21_655919"/>
      <w:bookmarkEnd w:id="10770"/>
      <w:bookmarkEnd w:id="10771"/>
      <w:bookmarkEnd w:id="10772"/>
      <w:bookmarkEnd w:id="10773"/>
      <w:bookmarkEnd w:id="10774"/>
      <w:bookmarkEnd w:id="10775"/>
      <w:bookmarkEnd w:id="10776"/>
      <w:r>
        <w:rPr>
          <w:rtl/>
        </w:rPr>
        <w:t xml:space="preserve">תפקיד </w:t>
      </w:r>
      <w:bookmarkStart w:id="10777" w:name="_ETM_Q21_656219"/>
      <w:bookmarkEnd w:id="10777"/>
      <w:r>
        <w:rPr>
          <w:rtl/>
        </w:rPr>
        <w:t>אחרון</w:t>
      </w:r>
      <w:r>
        <w:rPr>
          <w:rFonts w:hint="cs"/>
          <w:rtl/>
        </w:rPr>
        <w:t>,</w:t>
      </w:r>
      <w:r>
        <w:rPr>
          <w:rtl/>
        </w:rPr>
        <w:t xml:space="preserve"> </w:t>
      </w:r>
      <w:bookmarkStart w:id="10778" w:name="_ETM_Q21_657360"/>
      <w:bookmarkEnd w:id="10778"/>
      <w:r>
        <w:rPr>
          <w:rtl/>
        </w:rPr>
        <w:t xml:space="preserve">אז </w:t>
      </w:r>
      <w:bookmarkStart w:id="10779" w:name="_ETM_Q21_657540"/>
      <w:bookmarkEnd w:id="10779"/>
      <w:r>
        <w:rPr>
          <w:rtl/>
        </w:rPr>
        <w:t xml:space="preserve">לא </w:t>
      </w:r>
      <w:bookmarkStart w:id="10780" w:name="_ETM_Q21_657660"/>
      <w:bookmarkEnd w:id="10780"/>
      <w:r>
        <w:rPr>
          <w:rtl/>
        </w:rPr>
        <w:t>הגזמתי</w:t>
      </w:r>
      <w:r>
        <w:rPr>
          <w:rFonts w:hint="cs"/>
          <w:rtl/>
        </w:rPr>
        <w:t>.</w:t>
      </w:r>
      <w:r>
        <w:rPr>
          <w:rtl/>
        </w:rPr>
        <w:t xml:space="preserve"> </w:t>
      </w:r>
      <w:bookmarkStart w:id="10781" w:name="_ETM_Q21_658560"/>
      <w:bookmarkEnd w:id="10781"/>
      <w:r>
        <w:rPr>
          <w:rtl/>
        </w:rPr>
        <w:t xml:space="preserve">חופש </w:t>
      </w:r>
      <w:bookmarkStart w:id="10782" w:name="_ETM_Q21_658890"/>
      <w:bookmarkEnd w:id="10782"/>
      <w:r>
        <w:rPr>
          <w:rtl/>
        </w:rPr>
        <w:t>העיסוק</w:t>
      </w:r>
      <w:r>
        <w:rPr>
          <w:rFonts w:hint="cs"/>
          <w:rtl/>
        </w:rPr>
        <w:t>,</w:t>
      </w:r>
      <w:r>
        <w:rPr>
          <w:rtl/>
        </w:rPr>
        <w:t xml:space="preserve"> </w:t>
      </w:r>
      <w:bookmarkStart w:id="10783" w:name="_ETM_Q21_659610"/>
      <w:bookmarkEnd w:id="10783"/>
      <w:r>
        <w:rPr>
          <w:rtl/>
        </w:rPr>
        <w:t>מידתיות</w:t>
      </w:r>
      <w:r>
        <w:rPr>
          <w:rFonts w:hint="cs"/>
          <w:rtl/>
        </w:rPr>
        <w:t xml:space="preserve">, למצוא </w:t>
      </w:r>
      <w:proofErr w:type="spellStart"/>
      <w:r>
        <w:rPr>
          <w:rFonts w:hint="cs"/>
          <w:rtl/>
        </w:rPr>
        <w:t>איזונים</w:t>
      </w:r>
      <w:proofErr w:type="spellEnd"/>
      <w:r>
        <w:rPr>
          <w:rFonts w:hint="cs"/>
          <w:rtl/>
        </w:rPr>
        <w:t xml:space="preserve"> </w:t>
      </w:r>
      <w:bookmarkStart w:id="10784" w:name="_ETM_Q21_660330"/>
      <w:bookmarkStart w:id="10785" w:name="_ETM_Q21_660599"/>
      <w:bookmarkStart w:id="10786" w:name="_ETM_Q21_661470"/>
      <w:bookmarkStart w:id="10787" w:name="_ETM_Q21_662190"/>
      <w:bookmarkStart w:id="10788" w:name="_ETM_Q21_662610"/>
      <w:bookmarkEnd w:id="10784"/>
      <w:bookmarkEnd w:id="10785"/>
      <w:bookmarkEnd w:id="10786"/>
      <w:bookmarkEnd w:id="10787"/>
      <w:bookmarkEnd w:id="10788"/>
      <w:r>
        <w:rPr>
          <w:rFonts w:hint="eastAsia"/>
          <w:rtl/>
        </w:rPr>
        <w:t xml:space="preserve">– </w:t>
      </w:r>
      <w:r>
        <w:rPr>
          <w:rFonts w:hint="cs"/>
          <w:rtl/>
        </w:rPr>
        <w:t xml:space="preserve">משפט אחד </w:t>
      </w:r>
      <w:r>
        <w:rPr>
          <w:rtl/>
        </w:rPr>
        <w:t xml:space="preserve">אינטליגנטי </w:t>
      </w:r>
      <w:bookmarkStart w:id="10789" w:name="_ETM_Q21_663330"/>
      <w:bookmarkEnd w:id="10789"/>
      <w:r>
        <w:rPr>
          <w:rtl/>
        </w:rPr>
        <w:t xml:space="preserve">לא </w:t>
      </w:r>
      <w:bookmarkStart w:id="10790" w:name="_ETM_Q21_663450"/>
      <w:bookmarkEnd w:id="10790"/>
      <w:r>
        <w:rPr>
          <w:rtl/>
        </w:rPr>
        <w:t xml:space="preserve">אמרת </w:t>
      </w:r>
      <w:bookmarkStart w:id="10791" w:name="_ETM_Q21_663810"/>
      <w:bookmarkEnd w:id="10791"/>
      <w:r>
        <w:rPr>
          <w:rtl/>
        </w:rPr>
        <w:t>פה</w:t>
      </w:r>
      <w:bookmarkStart w:id="10792" w:name="_ETM_Q21_664319"/>
      <w:bookmarkEnd w:id="10792"/>
      <w:r>
        <w:rPr>
          <w:rFonts w:hint="cs"/>
          <w:rtl/>
        </w:rPr>
        <w:t xml:space="preserve">, </w:t>
      </w:r>
      <w:bookmarkStart w:id="10793" w:name="_ETM_Q21_663000"/>
      <w:bookmarkEnd w:id="10793"/>
      <w:r>
        <w:rPr>
          <w:rtl/>
        </w:rPr>
        <w:t xml:space="preserve">משפט </w:t>
      </w:r>
      <w:bookmarkStart w:id="10794" w:name="_ETM_Q21_664920"/>
      <w:bookmarkEnd w:id="10794"/>
      <w:r>
        <w:rPr>
          <w:rFonts w:hint="cs"/>
          <w:rtl/>
        </w:rPr>
        <w:t>אחד</w:t>
      </w:r>
      <w:r>
        <w:rPr>
          <w:rtl/>
        </w:rPr>
        <w:t xml:space="preserve"> </w:t>
      </w:r>
      <w:bookmarkStart w:id="10795" w:name="_ETM_Q21_665220"/>
      <w:bookmarkEnd w:id="10795"/>
      <w:r>
        <w:rPr>
          <w:rtl/>
        </w:rPr>
        <w:t xml:space="preserve">לגופו </w:t>
      </w:r>
      <w:bookmarkStart w:id="10796" w:name="_ETM_Q21_665580"/>
      <w:bookmarkEnd w:id="10796"/>
      <w:r>
        <w:rPr>
          <w:rFonts w:hint="cs"/>
          <w:rtl/>
        </w:rPr>
        <w:t>של עניין לא ענית, כי אין לך תשובה</w:t>
      </w:r>
      <w:bookmarkStart w:id="10797" w:name="_ETM_Q21_665819"/>
      <w:bookmarkStart w:id="10798" w:name="_ETM_Q21_666000"/>
      <w:bookmarkStart w:id="10799" w:name="_ETM_Q21_666699"/>
      <w:bookmarkStart w:id="10800" w:name="_ETM_Q21_666909"/>
      <w:bookmarkStart w:id="10801" w:name="_ETM_Q21_667090"/>
      <w:bookmarkStart w:id="10802" w:name="_ETM_Q21_667269"/>
      <w:bookmarkStart w:id="10803" w:name="_ETM_Q21_667930"/>
      <w:bookmarkEnd w:id="10797"/>
      <w:bookmarkEnd w:id="10798"/>
      <w:bookmarkEnd w:id="10799"/>
      <w:bookmarkEnd w:id="10800"/>
      <w:bookmarkEnd w:id="10801"/>
      <w:bookmarkEnd w:id="10802"/>
      <w:bookmarkEnd w:id="10803"/>
      <w:r>
        <w:rPr>
          <w:rFonts w:hint="cs"/>
          <w:rtl/>
        </w:rPr>
        <w:t xml:space="preserve">, </w:t>
      </w:r>
      <w:r>
        <w:rPr>
          <w:rtl/>
        </w:rPr>
        <w:t xml:space="preserve">וגם </w:t>
      </w:r>
      <w:bookmarkStart w:id="10804" w:name="_ETM_Q21_668349"/>
      <w:bookmarkEnd w:id="10804"/>
      <w:r>
        <w:rPr>
          <w:rtl/>
        </w:rPr>
        <w:t xml:space="preserve">זה </w:t>
      </w:r>
      <w:bookmarkStart w:id="10805" w:name="_ETM_Q21_668590"/>
      <w:bookmarkEnd w:id="10805"/>
      <w:r>
        <w:rPr>
          <w:rtl/>
        </w:rPr>
        <w:t>בסדר</w:t>
      </w:r>
      <w:r>
        <w:rPr>
          <w:rFonts w:hint="cs"/>
          <w:rtl/>
        </w:rPr>
        <w:t>.</w:t>
      </w:r>
      <w:r>
        <w:rPr>
          <w:rtl/>
        </w:rPr>
        <w:t xml:space="preserve"> </w:t>
      </w:r>
      <w:bookmarkStart w:id="10806" w:name="_ETM_Q21_669040"/>
      <w:bookmarkStart w:id="10807" w:name="_ETM_Q21_670000"/>
      <w:bookmarkEnd w:id="10806"/>
      <w:bookmarkEnd w:id="10807"/>
      <w:r>
        <w:rPr>
          <w:rFonts w:hint="cs"/>
          <w:rtl/>
        </w:rPr>
        <w:t>היתרון הגדול של הציבור הישראלי שצופה בנו</w:t>
      </w:r>
      <w:r w:rsidR="007452D4">
        <w:rPr>
          <w:rFonts w:hint="cs"/>
          <w:rtl/>
        </w:rPr>
        <w:t>,</w:t>
      </w:r>
      <w:r>
        <w:rPr>
          <w:rFonts w:hint="cs"/>
          <w:rtl/>
        </w:rPr>
        <w:t xml:space="preserve"> שהוא חכם והוא </w:t>
      </w:r>
      <w:bookmarkStart w:id="10808" w:name="_ETM_Q21_668000"/>
      <w:bookmarkEnd w:id="10808"/>
      <w:r>
        <w:rPr>
          <w:rFonts w:hint="cs"/>
          <w:rtl/>
        </w:rPr>
        <w:t xml:space="preserve">מבין למי יש טיעונים </w:t>
      </w:r>
      <w:r>
        <w:rPr>
          <w:rFonts w:hint="eastAsia"/>
        </w:rPr>
        <w:t>–</w:t>
      </w:r>
      <w:r>
        <w:rPr>
          <w:rFonts w:hint="cs"/>
          <w:rtl/>
        </w:rPr>
        <w:t xml:space="preserve"> אפשר להסכים, אפשר להתווכח </w:t>
      </w:r>
      <w:r w:rsidR="00A02014">
        <w:rPr>
          <w:rFonts w:hint="eastAsia"/>
          <w:rtl/>
        </w:rPr>
        <w:t>–</w:t>
      </w:r>
      <w:r>
        <w:rPr>
          <w:rFonts w:hint="cs"/>
          <w:rtl/>
        </w:rPr>
        <w:t xml:space="preserve"> ומי מסתכל</w:t>
      </w:r>
      <w:bookmarkStart w:id="10809" w:name="_ETM_Q21_677000"/>
      <w:bookmarkEnd w:id="10809"/>
      <w:r>
        <w:rPr>
          <w:rFonts w:hint="cs"/>
          <w:rtl/>
        </w:rPr>
        <w:t xml:space="preserve"> רק על תיקי ראש הממשלה, ותדבר איתו על החסה בשטחים או על מזג האוויר או על המצב המדיני או </w:t>
      </w:r>
      <w:bookmarkStart w:id="10810" w:name="_ETM_Q21_679000"/>
      <w:bookmarkEnd w:id="10810"/>
      <w:r>
        <w:rPr>
          <w:rFonts w:hint="cs"/>
          <w:rtl/>
        </w:rPr>
        <w:t xml:space="preserve">על עזה או אני לא יודע על מה </w:t>
      </w:r>
      <w:r>
        <w:rPr>
          <w:rFonts w:hint="eastAsia"/>
          <w:rtl/>
        </w:rPr>
        <w:t xml:space="preserve">– </w:t>
      </w:r>
      <w:r>
        <w:rPr>
          <w:rFonts w:hint="cs"/>
          <w:rtl/>
        </w:rPr>
        <w:t xml:space="preserve">הוא תמיד </w:t>
      </w:r>
      <w:bookmarkStart w:id="10811" w:name="_ETM_Q21_680000"/>
      <w:bookmarkEnd w:id="10811"/>
      <w:r>
        <w:rPr>
          <w:rFonts w:hint="cs"/>
          <w:rtl/>
        </w:rPr>
        <w:t xml:space="preserve">יגיע לתיקי ראש הממשלה. </w:t>
      </w:r>
      <w:bookmarkStart w:id="10812" w:name="_ETM_Q21_685000"/>
      <w:bookmarkStart w:id="10813" w:name="_ETM_Q21_669219"/>
      <w:bookmarkEnd w:id="10812"/>
      <w:bookmarkEnd w:id="10813"/>
      <w:r>
        <w:rPr>
          <w:rFonts w:hint="cs"/>
          <w:rtl/>
        </w:rPr>
        <w:t xml:space="preserve">פה הראש שלך נמצא, אבי. אני </w:t>
      </w:r>
      <w:bookmarkStart w:id="10814" w:name="_ETM_Q21_686000"/>
      <w:bookmarkEnd w:id="10814"/>
      <w:r>
        <w:rPr>
          <w:rFonts w:hint="cs"/>
          <w:rtl/>
        </w:rPr>
        <w:t>אומר את זה בכאב גדול. צר לי.</w:t>
      </w:r>
    </w:p>
    <w:p w:rsidR="009B1096" w:rsidRDefault="009B1096" w:rsidP="00621BB2">
      <w:pPr>
        <w:rPr>
          <w:rtl/>
        </w:rPr>
      </w:pPr>
    </w:p>
    <w:p w:rsidR="009B1096" w:rsidRDefault="009B1096" w:rsidP="00621BB2">
      <w:pPr>
        <w:rPr>
          <w:rtl/>
        </w:rPr>
      </w:pPr>
      <w:bookmarkStart w:id="10815" w:name="_ETM_Q21_687000"/>
      <w:bookmarkEnd w:id="10815"/>
      <w:r>
        <w:rPr>
          <w:rFonts w:hint="cs"/>
          <w:rtl/>
        </w:rPr>
        <w:t xml:space="preserve">מכם שם, </w:t>
      </w:r>
      <w:bookmarkStart w:id="10816" w:name="_ETM_Q21_690000"/>
      <w:bookmarkEnd w:id="10816"/>
      <w:r>
        <w:rPr>
          <w:rFonts w:hint="cs"/>
          <w:rtl/>
        </w:rPr>
        <w:t xml:space="preserve">יושבי היציע, הצווחנים, אין לי ציפיות. </w:t>
      </w:r>
    </w:p>
    <w:p w:rsidR="009B1096" w:rsidRDefault="009B1096" w:rsidP="00621BB2">
      <w:pPr>
        <w:rPr>
          <w:rtl/>
        </w:rPr>
      </w:pPr>
      <w:bookmarkStart w:id="10817" w:name="_ETM_Q21_693000"/>
      <w:bookmarkEnd w:id="10817"/>
    </w:p>
    <w:p w:rsidR="009B1096" w:rsidRDefault="009B1096" w:rsidP="00621BB2">
      <w:pPr>
        <w:pStyle w:val="af5"/>
        <w:rPr>
          <w:rtl/>
        </w:rPr>
      </w:pPr>
      <w:bookmarkStart w:id="10818" w:name="ET_interruption_5762_22"/>
      <w:r w:rsidRPr="004D1897">
        <w:rPr>
          <w:rStyle w:val="TagStyle"/>
          <w:rtl/>
        </w:rPr>
        <w:t xml:space="preserve"> &lt;&lt; קריאה &gt;&gt;</w:t>
      </w:r>
      <w:r w:rsidRPr="009F7EB7">
        <w:rPr>
          <w:rStyle w:val="TagStyle"/>
          <w:rtl/>
        </w:rPr>
        <w:t xml:space="preserve"> </w:t>
      </w:r>
      <w:r>
        <w:rPr>
          <w:rtl/>
        </w:rPr>
        <w:t>אלי אבידר (ישראל ביתנו):</w:t>
      </w:r>
      <w:r w:rsidRPr="009F7EB7">
        <w:rPr>
          <w:rStyle w:val="TagStyle"/>
          <w:rtl/>
        </w:rPr>
        <w:t xml:space="preserve"> </w:t>
      </w:r>
      <w:r w:rsidRPr="004D1897">
        <w:rPr>
          <w:rStyle w:val="TagStyle"/>
          <w:rtl/>
        </w:rPr>
        <w:t>&lt;&lt; קריאה &gt;&gt;</w:t>
      </w:r>
      <w:r>
        <w:rPr>
          <w:rtl/>
        </w:rPr>
        <w:t xml:space="preserve">   </w:t>
      </w:r>
      <w:bookmarkEnd w:id="10818"/>
    </w:p>
    <w:p w:rsidR="009B1096" w:rsidRDefault="009B1096" w:rsidP="00C3677E">
      <w:pPr>
        <w:rPr>
          <w:rtl/>
          <w:lang w:eastAsia="he-IL"/>
        </w:rPr>
      </w:pPr>
    </w:p>
    <w:p w:rsidR="009B1096" w:rsidRPr="009F7EB7" w:rsidRDefault="00587CB2" w:rsidP="00621BB2">
      <w:pPr>
        <w:rPr>
          <w:rtl/>
          <w:lang w:eastAsia="he-IL"/>
        </w:rPr>
      </w:pPr>
      <w:r>
        <w:rPr>
          <w:rFonts w:hint="cs"/>
          <w:rtl/>
          <w:lang w:eastAsia="he-IL"/>
        </w:rPr>
        <w:t>– – –</w:t>
      </w:r>
    </w:p>
    <w:p w:rsidR="009B1096" w:rsidRDefault="009B1096" w:rsidP="00621BB2">
      <w:pPr>
        <w:rPr>
          <w:rtl/>
        </w:rPr>
      </w:pPr>
    </w:p>
    <w:p w:rsidR="009B1096" w:rsidRDefault="009B1096" w:rsidP="00621BB2">
      <w:pPr>
        <w:pStyle w:val="-"/>
        <w:rPr>
          <w:rtl/>
        </w:rPr>
      </w:pPr>
      <w:r w:rsidRPr="004D1897">
        <w:rPr>
          <w:rStyle w:val="TagStyle"/>
          <w:rtl/>
        </w:rPr>
        <w:t xml:space="preserve"> &lt;&lt; דובר_המשך &gt;&gt;</w:t>
      </w:r>
      <w:r w:rsidRPr="009F7EB7">
        <w:rPr>
          <w:rStyle w:val="TagStyle"/>
          <w:rtl/>
        </w:rPr>
        <w:t xml:space="preserve"> </w:t>
      </w:r>
      <w:r>
        <w:rPr>
          <w:rtl/>
        </w:rPr>
        <w:t>בצלאל סמוטריץ' (ימינה):</w:t>
      </w:r>
      <w:r w:rsidRPr="009F7EB7">
        <w:rPr>
          <w:rStyle w:val="TagStyle"/>
          <w:rtl/>
        </w:rPr>
        <w:t xml:space="preserve"> </w:t>
      </w:r>
      <w:r w:rsidRPr="004D1897">
        <w:rPr>
          <w:rStyle w:val="TagStyle"/>
          <w:rtl/>
        </w:rPr>
        <w:t>&lt;&lt;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bookmarkStart w:id="10819" w:name="_ETM_Q21_694000"/>
      <w:bookmarkEnd w:id="10819"/>
      <w:r>
        <w:rPr>
          <w:rFonts w:hint="cs"/>
          <w:rtl/>
          <w:lang w:eastAsia="he-IL"/>
        </w:rPr>
        <w:t xml:space="preserve">כשייגמר התיק של </w:t>
      </w:r>
      <w:r>
        <w:rPr>
          <w:rtl/>
          <w:lang w:eastAsia="he-IL"/>
        </w:rPr>
        <w:t>–</w:t>
      </w:r>
      <w:r>
        <w:rPr>
          <w:rFonts w:hint="cs"/>
          <w:rtl/>
          <w:lang w:eastAsia="he-IL"/>
        </w:rPr>
        <w:t xml:space="preserve"> איך קוראים לה? </w:t>
      </w:r>
      <w:proofErr w:type="spellStart"/>
      <w:r>
        <w:rPr>
          <w:rFonts w:hint="cs"/>
          <w:rtl/>
          <w:lang w:eastAsia="he-IL"/>
        </w:rPr>
        <w:t>פאינה</w:t>
      </w:r>
      <w:proofErr w:type="spellEnd"/>
      <w:r>
        <w:rPr>
          <w:rFonts w:hint="cs"/>
          <w:rtl/>
          <w:lang w:eastAsia="he-IL"/>
        </w:rPr>
        <w:t xml:space="preserve"> קירשנבאום</w:t>
      </w:r>
      <w:r w:rsidR="007452D4">
        <w:rPr>
          <w:rFonts w:hint="cs"/>
          <w:rtl/>
          <w:lang w:eastAsia="he-IL"/>
        </w:rPr>
        <w:t>,</w:t>
      </w:r>
      <w:r>
        <w:rPr>
          <w:rFonts w:hint="cs"/>
          <w:rtl/>
          <w:lang w:eastAsia="he-IL"/>
        </w:rPr>
        <w:t xml:space="preserve"> אז יכול להיות </w:t>
      </w:r>
      <w:bookmarkStart w:id="10820" w:name="_ETM_Q21_701000"/>
      <w:bookmarkEnd w:id="10820"/>
      <w:r>
        <w:rPr>
          <w:rFonts w:hint="cs"/>
          <w:rtl/>
          <w:lang w:eastAsia="he-IL"/>
        </w:rPr>
        <w:t xml:space="preserve">שגם ארגון הפשע שלכם יחזור למה שהוא היה קודם ויצביע בעד תיקון מערכת המשפט. תודה. </w:t>
      </w:r>
    </w:p>
    <w:p w:rsidR="009B1096" w:rsidRDefault="009B1096" w:rsidP="00621BB2">
      <w:pPr>
        <w:tabs>
          <w:tab w:val="left" w:pos="1131"/>
        </w:tabs>
        <w:ind w:firstLine="0"/>
        <w:rPr>
          <w:rtl/>
          <w:lang w:eastAsia="he-IL"/>
        </w:rPr>
      </w:pPr>
      <w:bookmarkStart w:id="10821" w:name="_ETM_Q21_703000"/>
      <w:bookmarkEnd w:id="10821"/>
    </w:p>
    <w:p w:rsidR="009B1096" w:rsidRDefault="009B1096" w:rsidP="00621BB2">
      <w:pPr>
        <w:pStyle w:val="af5"/>
        <w:rPr>
          <w:rtl/>
        </w:rPr>
      </w:pPr>
      <w:bookmarkStart w:id="10822" w:name="_ETM_Q21_704000"/>
      <w:bookmarkStart w:id="10823" w:name="ET_interruption_5792_24"/>
      <w:bookmarkEnd w:id="10822"/>
      <w:r w:rsidRPr="004D1897">
        <w:rPr>
          <w:rStyle w:val="TagStyle"/>
          <w:rtl/>
        </w:rPr>
        <w:t xml:space="preserve"> &lt;&lt; קריאה &gt;&gt;</w:t>
      </w:r>
      <w:r w:rsidRPr="009F7EB7">
        <w:rPr>
          <w:rStyle w:val="TagStyle"/>
          <w:rtl/>
        </w:rPr>
        <w:t xml:space="preserve"> </w:t>
      </w:r>
      <w:r>
        <w:rPr>
          <w:rtl/>
        </w:rPr>
        <w:t>יבגני סובה (ישראל ביתנו):</w:t>
      </w:r>
      <w:r w:rsidRPr="009F7EB7">
        <w:rPr>
          <w:rStyle w:val="TagStyle"/>
          <w:rtl/>
        </w:rPr>
        <w:t xml:space="preserve"> </w:t>
      </w:r>
      <w:r w:rsidRPr="004D1897">
        <w:rPr>
          <w:rStyle w:val="TagStyle"/>
          <w:rtl/>
        </w:rPr>
        <w:t>&lt;&lt; קריאה &gt;&gt;</w:t>
      </w:r>
      <w:r>
        <w:rPr>
          <w:rtl/>
        </w:rPr>
        <w:t xml:space="preserve">   </w:t>
      </w:r>
      <w:bookmarkEnd w:id="10823"/>
    </w:p>
    <w:p w:rsidR="009B1096" w:rsidRDefault="009B1096" w:rsidP="00C3677E">
      <w:pPr>
        <w:rPr>
          <w:rtl/>
          <w:lang w:eastAsia="he-IL"/>
        </w:rPr>
      </w:pPr>
    </w:p>
    <w:p w:rsidR="009B1096" w:rsidRPr="009F7EB7" w:rsidRDefault="009B1096" w:rsidP="00621BB2">
      <w:pPr>
        <w:rPr>
          <w:rtl/>
          <w:lang w:eastAsia="he-IL"/>
        </w:rPr>
      </w:pPr>
      <w:r>
        <w:rPr>
          <w:rFonts w:hint="cs"/>
          <w:rtl/>
          <w:lang w:eastAsia="he-IL"/>
        </w:rPr>
        <w:t xml:space="preserve">מספיק, בצלאל. </w:t>
      </w:r>
      <w:proofErr w:type="spellStart"/>
      <w:r>
        <w:rPr>
          <w:rFonts w:hint="cs"/>
          <w:rtl/>
          <w:lang w:eastAsia="he-IL"/>
        </w:rPr>
        <w:t>חלאס</w:t>
      </w:r>
      <w:bookmarkStart w:id="10824" w:name="_ETM_Q21_712000"/>
      <w:bookmarkEnd w:id="10824"/>
      <w:proofErr w:type="spellEnd"/>
      <w:r>
        <w:rPr>
          <w:rFonts w:hint="cs"/>
          <w:rtl/>
          <w:lang w:eastAsia="he-IL"/>
        </w:rPr>
        <w:t xml:space="preserve"> </w:t>
      </w:r>
      <w:r w:rsidR="00587CB2">
        <w:rPr>
          <w:rFonts w:hint="cs"/>
          <w:rtl/>
          <w:lang w:eastAsia="he-IL"/>
        </w:rPr>
        <w:t>– – –</w:t>
      </w:r>
    </w:p>
    <w:p w:rsidR="009B1096" w:rsidRDefault="009B1096" w:rsidP="00621BB2">
      <w:pPr>
        <w:ind w:firstLine="0"/>
        <w:rPr>
          <w:rtl/>
        </w:rPr>
      </w:pPr>
    </w:p>
    <w:p w:rsidR="009B1096" w:rsidRDefault="009B1096" w:rsidP="00621BB2">
      <w:pPr>
        <w:pStyle w:val="af5"/>
        <w:rPr>
          <w:rtl/>
        </w:rPr>
      </w:pPr>
      <w:bookmarkStart w:id="10825" w:name="ET_interruption_5762_26"/>
      <w:r w:rsidRPr="004D1897">
        <w:rPr>
          <w:rStyle w:val="TagStyle"/>
          <w:rtl/>
        </w:rPr>
        <w:t>&lt;&lt; קריאה &gt;&gt;</w:t>
      </w:r>
      <w:r w:rsidRPr="009F7EB7">
        <w:rPr>
          <w:rStyle w:val="TagStyle"/>
          <w:rtl/>
        </w:rPr>
        <w:t xml:space="preserve"> </w:t>
      </w:r>
      <w:r>
        <w:rPr>
          <w:rtl/>
        </w:rPr>
        <w:t>אלי אבידר (ישראל ביתנו):</w:t>
      </w:r>
      <w:r w:rsidRPr="009F7EB7">
        <w:rPr>
          <w:rStyle w:val="TagStyle"/>
          <w:rtl/>
        </w:rPr>
        <w:t xml:space="preserve"> </w:t>
      </w:r>
      <w:r w:rsidRPr="004D1897">
        <w:rPr>
          <w:rStyle w:val="TagStyle"/>
          <w:rtl/>
        </w:rPr>
        <w:t>&lt;&lt; קריאה &gt;&gt;</w:t>
      </w:r>
      <w:r>
        <w:rPr>
          <w:rtl/>
        </w:rPr>
        <w:t xml:space="preserve">   </w:t>
      </w:r>
      <w:bookmarkEnd w:id="10825"/>
    </w:p>
    <w:p w:rsidR="009B1096" w:rsidRDefault="009B1096" w:rsidP="00C3677E">
      <w:pPr>
        <w:rPr>
          <w:rtl/>
          <w:lang w:eastAsia="he-IL"/>
        </w:rPr>
      </w:pPr>
    </w:p>
    <w:p w:rsidR="009B1096" w:rsidRPr="009F7EB7" w:rsidRDefault="00587CB2" w:rsidP="00621BB2">
      <w:pPr>
        <w:rPr>
          <w:rtl/>
          <w:lang w:eastAsia="he-IL"/>
        </w:rPr>
      </w:pPr>
      <w:r>
        <w:rPr>
          <w:rFonts w:hint="cs"/>
          <w:rtl/>
          <w:lang w:eastAsia="he-IL"/>
        </w:rPr>
        <w:t>– – –</w:t>
      </w:r>
      <w:r w:rsidR="009B1096">
        <w:rPr>
          <w:rFonts w:hint="cs"/>
          <w:rtl/>
          <w:lang w:eastAsia="he-IL"/>
        </w:rPr>
        <w:t xml:space="preserve"> </w:t>
      </w:r>
      <w:bookmarkStart w:id="10826" w:name="_ETM_Q21_713000"/>
      <w:bookmarkEnd w:id="10826"/>
      <w:r w:rsidR="009B1096">
        <w:rPr>
          <w:rFonts w:hint="cs"/>
          <w:rtl/>
          <w:lang w:eastAsia="he-IL"/>
        </w:rPr>
        <w:t xml:space="preserve">הוא היה יועץ משפטי </w:t>
      </w:r>
      <w:r>
        <w:rPr>
          <w:rFonts w:hint="cs"/>
          <w:rtl/>
          <w:lang w:eastAsia="he-IL"/>
        </w:rPr>
        <w:t>– – –</w:t>
      </w:r>
      <w:r w:rsidR="009B1096">
        <w:rPr>
          <w:rFonts w:hint="cs"/>
          <w:rtl/>
          <w:lang w:eastAsia="he-IL"/>
        </w:rPr>
        <w:t xml:space="preserve"> </w:t>
      </w:r>
    </w:p>
    <w:p w:rsidR="009B1096" w:rsidRDefault="009B1096" w:rsidP="00621BB2">
      <w:pPr>
        <w:ind w:firstLine="0"/>
        <w:rPr>
          <w:rtl/>
        </w:rPr>
      </w:pPr>
    </w:p>
    <w:p w:rsidR="009B1096" w:rsidRDefault="009B1096" w:rsidP="00621BB2">
      <w:pPr>
        <w:pStyle w:val="af6"/>
        <w:rPr>
          <w:rtl/>
        </w:rPr>
      </w:pPr>
      <w:bookmarkStart w:id="10827" w:name="ET_yor_6028_25"/>
      <w:r w:rsidRPr="004D1897">
        <w:rPr>
          <w:rStyle w:val="TagStyle"/>
          <w:rtl/>
        </w:rPr>
        <w:t xml:space="preserve"> &lt;&lt; יור &gt;&gt;</w:t>
      </w:r>
      <w:r w:rsidRPr="009F7EB7">
        <w:rPr>
          <w:rStyle w:val="TagStyle"/>
          <w:rtl/>
        </w:rPr>
        <w:t xml:space="preserve"> </w:t>
      </w:r>
      <w:r>
        <w:rPr>
          <w:rtl/>
        </w:rPr>
        <w:t>היו"ר קרן ברק:</w:t>
      </w:r>
      <w:r w:rsidRPr="009F7EB7">
        <w:rPr>
          <w:rStyle w:val="TagStyle"/>
          <w:rtl/>
        </w:rPr>
        <w:t xml:space="preserve"> </w:t>
      </w:r>
      <w:r w:rsidRPr="004D1897">
        <w:rPr>
          <w:rStyle w:val="TagStyle"/>
          <w:rtl/>
        </w:rPr>
        <w:t>&lt;&lt; יור &gt;&gt;</w:t>
      </w:r>
      <w:r>
        <w:rPr>
          <w:rtl/>
        </w:rPr>
        <w:t xml:space="preserve">   </w:t>
      </w:r>
      <w:bookmarkEnd w:id="10827"/>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חבר הכנסת אבידר, </w:t>
      </w:r>
      <w:bookmarkStart w:id="10828" w:name="_ETM_Q21_720000"/>
      <w:bookmarkEnd w:id="10828"/>
      <w:r>
        <w:rPr>
          <w:rFonts w:hint="cs"/>
          <w:rtl/>
          <w:lang w:eastAsia="he-IL"/>
        </w:rPr>
        <w:t xml:space="preserve">חבר הכנסת אבידר, אתם מבינים? צינון </w:t>
      </w:r>
      <w:r w:rsidR="00587CB2">
        <w:rPr>
          <w:rFonts w:hint="cs"/>
          <w:rtl/>
          <w:lang w:eastAsia="he-IL"/>
        </w:rPr>
        <w:t>– – –</w:t>
      </w:r>
      <w:r>
        <w:rPr>
          <w:rFonts w:hint="cs"/>
          <w:rtl/>
          <w:lang w:eastAsia="he-IL"/>
        </w:rPr>
        <w:t xml:space="preserve"> </w:t>
      </w:r>
    </w:p>
    <w:p w:rsidR="009B1096" w:rsidRDefault="009B1096" w:rsidP="00621BB2">
      <w:pPr>
        <w:rPr>
          <w:rtl/>
          <w:lang w:eastAsia="he-IL"/>
        </w:rPr>
      </w:pPr>
      <w:bookmarkStart w:id="10829" w:name="_ETM_Q21_718507"/>
      <w:bookmarkStart w:id="10830" w:name="_ETM_Q21_718593"/>
      <w:bookmarkEnd w:id="10829"/>
      <w:bookmarkEnd w:id="10830"/>
    </w:p>
    <w:p w:rsidR="009B1096" w:rsidRDefault="009B1096" w:rsidP="00621BB2">
      <w:pPr>
        <w:rPr>
          <w:rtl/>
          <w:lang w:eastAsia="he-IL"/>
        </w:rPr>
      </w:pPr>
      <w:bookmarkStart w:id="10831" w:name="_ETM_Q21_718723"/>
      <w:bookmarkStart w:id="10832" w:name="_ETM_Q21_718819"/>
      <w:bookmarkEnd w:id="10831"/>
      <w:bookmarkEnd w:id="10832"/>
      <w:r>
        <w:rPr>
          <w:rFonts w:hint="cs"/>
          <w:rtl/>
          <w:lang w:eastAsia="he-IL"/>
        </w:rPr>
        <w:t xml:space="preserve">נעבור להצבעה. </w:t>
      </w:r>
    </w:p>
    <w:p w:rsidR="009B1096" w:rsidRDefault="009B1096" w:rsidP="00621BB2">
      <w:pPr>
        <w:rPr>
          <w:rtl/>
          <w:lang w:eastAsia="he-IL"/>
        </w:rPr>
      </w:pPr>
      <w:bookmarkStart w:id="10833" w:name="_ETM_Q21_725000"/>
      <w:bookmarkEnd w:id="10833"/>
    </w:p>
    <w:p w:rsidR="009B1096" w:rsidRDefault="009B1096" w:rsidP="00621BB2">
      <w:pPr>
        <w:pStyle w:val="af1"/>
        <w:keepNext/>
        <w:rPr>
          <w:rtl/>
          <w:lang w:eastAsia="he-IL"/>
        </w:rPr>
      </w:pPr>
      <w:bookmarkStart w:id="10834" w:name="_ETM_Q21_726000"/>
      <w:bookmarkEnd w:id="10834"/>
      <w:r>
        <w:rPr>
          <w:rtl/>
          <w:lang w:eastAsia="he-IL"/>
        </w:rPr>
        <w:t>הצבעה מס'</w:t>
      </w:r>
      <w:r>
        <w:rPr>
          <w:rFonts w:hint="cs"/>
          <w:rtl/>
          <w:lang w:eastAsia="he-IL"/>
        </w:rPr>
        <w:t xml:space="preserve"> 5</w:t>
      </w:r>
    </w:p>
    <w:p w:rsidR="009B1096" w:rsidRDefault="009B1096" w:rsidP="00621BB2">
      <w:pPr>
        <w:pStyle w:val="--"/>
        <w:keepNext/>
        <w:rPr>
          <w:rtl/>
          <w:lang w:eastAsia="he-IL"/>
        </w:rPr>
      </w:pPr>
    </w:p>
    <w:p w:rsidR="009B1096" w:rsidRDefault="009B1096" w:rsidP="00621BB2">
      <w:pPr>
        <w:pStyle w:val="--"/>
        <w:keepNext/>
        <w:rPr>
          <w:rtl/>
          <w:lang w:eastAsia="he-IL"/>
        </w:rPr>
      </w:pPr>
      <w:r>
        <w:rPr>
          <w:rtl/>
          <w:lang w:eastAsia="he-IL"/>
        </w:rPr>
        <w:t>בעד ההצעה להעביר את הצעת החוק לוועדה –</w:t>
      </w:r>
      <w:r>
        <w:rPr>
          <w:rFonts w:hint="cs"/>
          <w:rtl/>
          <w:lang w:eastAsia="he-IL"/>
        </w:rPr>
        <w:t xml:space="preserve"> 2</w:t>
      </w:r>
    </w:p>
    <w:p w:rsidR="009B1096" w:rsidRDefault="009B1096" w:rsidP="00621BB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43</w:t>
      </w:r>
    </w:p>
    <w:p w:rsidR="009B1096" w:rsidRDefault="009B1096" w:rsidP="00621BB2">
      <w:pPr>
        <w:pStyle w:val="--"/>
        <w:keepNext/>
        <w:rPr>
          <w:rtl/>
          <w:lang w:eastAsia="he-IL"/>
        </w:rPr>
      </w:pPr>
      <w:r>
        <w:rPr>
          <w:rtl/>
          <w:lang w:eastAsia="he-IL"/>
        </w:rPr>
        <w:t xml:space="preserve">נמנעים – </w:t>
      </w:r>
      <w:r>
        <w:rPr>
          <w:rFonts w:hint="cs"/>
          <w:rtl/>
          <w:lang w:eastAsia="he-IL"/>
        </w:rPr>
        <w:t>אין</w:t>
      </w:r>
    </w:p>
    <w:p w:rsidR="009B1096" w:rsidRDefault="009B1096" w:rsidP="000922A7">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הצעת חוק בתי</w:t>
      </w:r>
      <w:r w:rsidR="000922A7">
        <w:rPr>
          <w:rFonts w:hint="cs"/>
          <w:rtl/>
          <w:lang w:eastAsia="he-IL"/>
        </w:rPr>
        <w:t xml:space="preserve"> </w:t>
      </w:r>
      <w:r>
        <w:rPr>
          <w:rtl/>
          <w:lang w:eastAsia="he-IL"/>
        </w:rPr>
        <w:t>המשפט (תיקון – תקופת צינון למינוי היועץ המשפטי לממשלה או פרקליט המדינה כשופטים בבית המשפט העליון), התש"ף</w:t>
      </w:r>
      <w:r>
        <w:rPr>
          <w:rFonts w:hint="cs"/>
          <w:rtl/>
          <w:lang w:eastAsia="he-IL"/>
        </w:rPr>
        <w:t>–</w:t>
      </w:r>
      <w:r>
        <w:rPr>
          <w:rtl/>
          <w:lang w:eastAsia="he-IL"/>
        </w:rPr>
        <w:t>2020</w:t>
      </w:r>
      <w:r>
        <w:rPr>
          <w:rFonts w:hint="cs"/>
          <w:rtl/>
          <w:lang w:eastAsia="he-IL"/>
        </w:rPr>
        <w:t>, לא נתקבלה.</w:t>
      </w:r>
    </w:p>
    <w:p w:rsidR="009B1096" w:rsidRDefault="009B1096" w:rsidP="00621BB2">
      <w:pPr>
        <w:rPr>
          <w:rtl/>
          <w:lang w:eastAsia="he-IL"/>
        </w:rPr>
      </w:pPr>
    </w:p>
    <w:p w:rsidR="009B1096" w:rsidRDefault="009B1096" w:rsidP="00621BB2">
      <w:pPr>
        <w:pStyle w:val="af6"/>
        <w:rPr>
          <w:rtl/>
        </w:rPr>
      </w:pPr>
      <w:bookmarkStart w:id="10835" w:name="_ETM_Q21_729000"/>
      <w:bookmarkStart w:id="10836" w:name="ET_yor_6028_27"/>
      <w:bookmarkEnd w:id="10835"/>
      <w:r w:rsidRPr="004D1897">
        <w:rPr>
          <w:rStyle w:val="TagStyle"/>
          <w:rtl/>
        </w:rPr>
        <w:t xml:space="preserve"> &lt;&lt; יור &gt;&gt;</w:t>
      </w:r>
      <w:r w:rsidRPr="009F7EB7">
        <w:rPr>
          <w:rStyle w:val="TagStyle"/>
          <w:rtl/>
        </w:rPr>
        <w:t xml:space="preserve"> </w:t>
      </w:r>
      <w:r>
        <w:rPr>
          <w:rtl/>
        </w:rPr>
        <w:t>היו"ר קרן ברק:</w:t>
      </w:r>
      <w:r w:rsidRPr="009F7EB7">
        <w:rPr>
          <w:rStyle w:val="TagStyle"/>
          <w:rtl/>
        </w:rPr>
        <w:t xml:space="preserve"> </w:t>
      </w:r>
      <w:r w:rsidRPr="004D1897">
        <w:rPr>
          <w:rStyle w:val="TagStyle"/>
          <w:rtl/>
        </w:rPr>
        <w:t>&lt;&lt; יור &gt;&gt;</w:t>
      </w:r>
      <w:r>
        <w:rPr>
          <w:rtl/>
        </w:rPr>
        <w:t xml:space="preserve">   </w:t>
      </w:r>
      <w:bookmarkEnd w:id="1083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בעד </w:t>
      </w:r>
      <w:r>
        <w:rPr>
          <w:rFonts w:hint="eastAsia"/>
          <w:rtl/>
          <w:lang w:eastAsia="he-IL"/>
        </w:rPr>
        <w:t>–</w:t>
      </w:r>
      <w:r>
        <w:rPr>
          <w:rFonts w:hint="cs"/>
          <w:rtl/>
          <w:lang w:eastAsia="he-IL"/>
        </w:rPr>
        <w:t xml:space="preserve"> שניים, ואני מוסיפה את המציע חבר הכנסת </w:t>
      </w:r>
      <w:bookmarkStart w:id="10837" w:name="_ETM_Q21_746000"/>
      <w:bookmarkEnd w:id="10837"/>
      <w:r>
        <w:rPr>
          <w:rFonts w:hint="cs"/>
          <w:rtl/>
          <w:lang w:eastAsia="he-IL"/>
        </w:rPr>
        <w:t xml:space="preserve">סמוטריץ', זה אומר שלושה בעד, 43 נגד. אני מודיעה שהצעת </w:t>
      </w:r>
      <w:bookmarkStart w:id="10838" w:name="_ETM_Q21_768000"/>
      <w:bookmarkEnd w:id="10838"/>
      <w:r>
        <w:rPr>
          <w:rFonts w:hint="cs"/>
          <w:rtl/>
          <w:lang w:eastAsia="he-IL"/>
        </w:rPr>
        <w:t xml:space="preserve">החוק לא התקבלה. </w:t>
      </w:r>
    </w:p>
    <w:p w:rsidR="009B1096" w:rsidRDefault="009B1096" w:rsidP="00621BB2">
      <w:pPr>
        <w:rPr>
          <w:rtl/>
          <w:lang w:eastAsia="he-IL"/>
        </w:rPr>
      </w:pPr>
    </w:p>
    <w:p w:rsidR="009B1096" w:rsidRDefault="009B1096" w:rsidP="00621BB2">
      <w:pPr>
        <w:pStyle w:val="af5"/>
        <w:keepNext/>
        <w:rPr>
          <w:rtl/>
        </w:rPr>
      </w:pPr>
      <w:bookmarkStart w:id="10839" w:name="ET_interruption_קריאה_2"/>
      <w:bookmarkStart w:id="10840" w:name="ET_yor_6028_1"/>
      <w:r w:rsidRPr="00AE012C">
        <w:rPr>
          <w:rStyle w:val="TagStyle"/>
          <w:rtl/>
        </w:rPr>
        <w:t xml:space="preserve">&lt;&lt; קריאה &gt;&gt; </w:t>
      </w:r>
      <w:r>
        <w:rPr>
          <w:rtl/>
        </w:rPr>
        <w:t>קריאה:</w:t>
      </w:r>
      <w:r w:rsidRPr="00AE012C">
        <w:rPr>
          <w:rStyle w:val="TagStyle"/>
          <w:rtl/>
        </w:rPr>
        <w:t xml:space="preserve"> &lt;&lt; קריאה &gt;&gt;</w:t>
      </w:r>
      <w:r>
        <w:rPr>
          <w:rtl/>
        </w:rPr>
        <w:t xml:space="preserve">   </w:t>
      </w:r>
      <w:bookmarkEnd w:id="10839"/>
    </w:p>
    <w:p w:rsidR="009B1096" w:rsidRDefault="009B1096" w:rsidP="00C3677E">
      <w:pPr>
        <w:rPr>
          <w:rtl/>
          <w:lang w:eastAsia="he-IL"/>
        </w:rPr>
      </w:pPr>
    </w:p>
    <w:p w:rsidR="009B1096" w:rsidRDefault="00587CB2" w:rsidP="00621BB2">
      <w:pPr>
        <w:rPr>
          <w:rtl/>
          <w:lang w:eastAsia="he-IL"/>
        </w:rPr>
      </w:pPr>
      <w:r>
        <w:rPr>
          <w:rFonts w:hint="cs"/>
          <w:rtl/>
          <w:lang w:eastAsia="he-IL"/>
        </w:rPr>
        <w:t>– – –</w:t>
      </w:r>
      <w:bookmarkStart w:id="10841" w:name="_ETM_Q22_169642"/>
      <w:bookmarkStart w:id="10842" w:name="_ETM_Q22_170182"/>
      <w:bookmarkEnd w:id="10841"/>
      <w:bookmarkEnd w:id="10842"/>
    </w:p>
    <w:p w:rsidR="009B1096" w:rsidRPr="00AE012C" w:rsidRDefault="009B1096" w:rsidP="00621BB2">
      <w:pPr>
        <w:rPr>
          <w:rtl/>
          <w:lang w:eastAsia="he-IL"/>
        </w:rPr>
      </w:pPr>
      <w:bookmarkStart w:id="10843" w:name="_ETM_Q22_170268"/>
      <w:bookmarkEnd w:id="10843"/>
    </w:p>
    <w:p w:rsidR="009B1096" w:rsidRDefault="009B1096" w:rsidP="00621BB2">
      <w:pPr>
        <w:pStyle w:val="af6"/>
        <w:keepNext/>
        <w:rPr>
          <w:rtl/>
        </w:rPr>
      </w:pPr>
      <w:r w:rsidRPr="00784A8B">
        <w:rPr>
          <w:rStyle w:val="TagStyle"/>
          <w:rtl/>
        </w:rPr>
        <w:t xml:space="preserve"> &lt;&lt; יור &gt;&gt; </w:t>
      </w:r>
      <w:r>
        <w:rPr>
          <w:rtl/>
        </w:rPr>
        <w:t>היו"ר קרן ברק:</w:t>
      </w:r>
      <w:r w:rsidRPr="00784A8B">
        <w:rPr>
          <w:rStyle w:val="TagStyle"/>
          <w:rtl/>
        </w:rPr>
        <w:t xml:space="preserve"> &lt;&lt; יור &gt;&gt;</w:t>
      </w:r>
      <w:r>
        <w:rPr>
          <w:rtl/>
        </w:rPr>
        <w:t xml:space="preserve">   </w:t>
      </w:r>
      <w:bookmarkEnd w:id="10840"/>
    </w:p>
    <w:p w:rsidR="009B1096" w:rsidRDefault="009B1096" w:rsidP="00C3677E">
      <w:pPr>
        <w:rPr>
          <w:rtl/>
          <w:lang w:eastAsia="he-IL"/>
        </w:rPr>
      </w:pPr>
    </w:p>
    <w:p w:rsidR="009B1096" w:rsidRDefault="009B1096" w:rsidP="007452D4">
      <w:pPr>
        <w:rPr>
          <w:rtl/>
          <w:lang w:eastAsia="he-IL"/>
        </w:rPr>
      </w:pPr>
      <w:bookmarkStart w:id="10844" w:name="_ETM_Q22_172554"/>
      <w:bookmarkStart w:id="10845" w:name="_ETM_Q22_172640"/>
      <w:bookmarkEnd w:id="10844"/>
      <w:bookmarkEnd w:id="10845"/>
      <w:r>
        <w:rPr>
          <w:rFonts w:hint="cs"/>
          <w:rtl/>
          <w:lang w:eastAsia="he-IL"/>
        </w:rPr>
        <w:t>אני חוזרת ואומרת</w:t>
      </w:r>
      <w:bookmarkStart w:id="10846" w:name="_ETM_Q22_170572"/>
      <w:bookmarkEnd w:id="10846"/>
      <w:r>
        <w:rPr>
          <w:rFonts w:hint="cs"/>
          <w:rtl/>
          <w:lang w:eastAsia="he-IL"/>
        </w:rPr>
        <w:t>: הצעות חוק</w:t>
      </w:r>
      <w:bookmarkStart w:id="10847" w:name="_ETM_Q22_173893"/>
      <w:bookmarkEnd w:id="10847"/>
      <w:r>
        <w:rPr>
          <w:rFonts w:hint="cs"/>
          <w:rtl/>
          <w:lang w:eastAsia="he-IL"/>
        </w:rPr>
        <w:t xml:space="preserve"> </w:t>
      </w:r>
      <w:r>
        <w:rPr>
          <w:rtl/>
          <w:lang w:eastAsia="he-IL"/>
        </w:rPr>
        <w:t>–</w:t>
      </w:r>
      <w:r>
        <w:rPr>
          <w:rFonts w:hint="cs"/>
          <w:rtl/>
          <w:lang w:eastAsia="he-IL"/>
        </w:rPr>
        <w:t xml:space="preserve"> כל אחד </w:t>
      </w:r>
      <w:bookmarkStart w:id="10848" w:name="_ETM_Q22_176183"/>
      <w:bookmarkEnd w:id="10848"/>
      <w:r w:rsidR="007452D4">
        <w:rPr>
          <w:rFonts w:hint="cs"/>
          <w:rtl/>
          <w:lang w:eastAsia="he-IL"/>
        </w:rPr>
        <w:t>ש</w:t>
      </w:r>
      <w:r>
        <w:rPr>
          <w:rFonts w:hint="cs"/>
          <w:rtl/>
          <w:lang w:eastAsia="he-IL"/>
        </w:rPr>
        <w:t xml:space="preserve">יושב מקומו מלבד </w:t>
      </w:r>
      <w:bookmarkStart w:id="10849" w:name="_ETM_Q22_176242"/>
      <w:bookmarkEnd w:id="10849"/>
      <w:r>
        <w:rPr>
          <w:rFonts w:hint="cs"/>
          <w:rtl/>
          <w:lang w:eastAsia="he-IL"/>
        </w:rPr>
        <w:t>המציע. כל השאר יושבים במקו</w:t>
      </w:r>
      <w:bookmarkStart w:id="10850" w:name="_ETM_Q22_177552"/>
      <w:bookmarkEnd w:id="10850"/>
      <w:r>
        <w:rPr>
          <w:rFonts w:hint="cs"/>
          <w:rtl/>
          <w:lang w:eastAsia="he-IL"/>
        </w:rPr>
        <w:t>מם, אחרת</w:t>
      </w:r>
      <w:bookmarkStart w:id="10851" w:name="_ETM_Q22_179050"/>
      <w:bookmarkEnd w:id="10851"/>
      <w:r>
        <w:rPr>
          <w:rFonts w:hint="cs"/>
          <w:rtl/>
          <w:lang w:eastAsia="he-IL"/>
        </w:rPr>
        <w:t xml:space="preserve"> הצבעתם לא מתקבלת.</w:t>
      </w:r>
    </w:p>
    <w:p w:rsidR="009B1096" w:rsidRDefault="009B1096" w:rsidP="00621BB2">
      <w:pPr>
        <w:rPr>
          <w:rtl/>
          <w:lang w:eastAsia="he-IL"/>
        </w:rPr>
      </w:pPr>
      <w:bookmarkStart w:id="10852" w:name="_ETM_Q22_206675"/>
      <w:bookmarkEnd w:id="10852"/>
    </w:p>
    <w:p w:rsidR="009B1096" w:rsidRDefault="009B1096" w:rsidP="00621BB2">
      <w:pPr>
        <w:rPr>
          <w:rtl/>
          <w:lang w:eastAsia="he-IL"/>
        </w:rPr>
      </w:pPr>
    </w:p>
    <w:p w:rsidR="009B1096" w:rsidRDefault="009B1096" w:rsidP="00621BB2">
      <w:pPr>
        <w:pStyle w:val="a6"/>
        <w:rPr>
          <w:rtl/>
          <w:lang w:eastAsia="he-IL"/>
        </w:rPr>
      </w:pPr>
      <w:bookmarkStart w:id="10853" w:name="ET_hatsach_621564_3"/>
      <w:r w:rsidRPr="00AE012C">
        <w:rPr>
          <w:rStyle w:val="TagStyle"/>
          <w:rtl/>
        </w:rPr>
        <w:t xml:space="preserve"> &lt;&lt; הצח &gt;&gt; </w:t>
      </w:r>
      <w:bookmarkStart w:id="10854" w:name="_ETM_Q22_207893"/>
      <w:bookmarkStart w:id="10855" w:name="_ETM_Q22_203144"/>
      <w:bookmarkStart w:id="10856" w:name="_ETM_Q22_198324"/>
      <w:bookmarkStart w:id="10857" w:name="_ETM_Q22_193453"/>
      <w:bookmarkStart w:id="10858" w:name="_Toc57291200"/>
      <w:bookmarkStart w:id="10859" w:name="_Toc57292471"/>
      <w:r>
        <w:rPr>
          <w:rtl/>
          <w:lang w:eastAsia="he-IL"/>
        </w:rPr>
        <w:t>הצעת חוק עסקאות למכירת נשק או ציוד צבאי של מדינה זרה</w:t>
      </w:r>
      <w:bookmarkEnd w:id="10854"/>
      <w:bookmarkEnd w:id="10855"/>
      <w:bookmarkEnd w:id="10856"/>
      <w:bookmarkEnd w:id="10857"/>
      <w:r>
        <w:rPr>
          <w:rtl/>
          <w:lang w:eastAsia="he-IL"/>
        </w:rPr>
        <w:t>, התשפ"א</w:t>
      </w:r>
      <w:r>
        <w:rPr>
          <w:rFonts w:hint="cs"/>
          <w:rtl/>
          <w:lang w:eastAsia="he-IL"/>
        </w:rPr>
        <w:t>–</w:t>
      </w:r>
      <w:r>
        <w:rPr>
          <w:rtl/>
          <w:lang w:eastAsia="he-IL"/>
        </w:rPr>
        <w:t>2020</w:t>
      </w:r>
      <w:bookmarkEnd w:id="10858"/>
      <w:bookmarkEnd w:id="10859"/>
      <w:r w:rsidRPr="00AE012C">
        <w:rPr>
          <w:rStyle w:val="TagStyle"/>
          <w:rtl/>
        </w:rPr>
        <w:t xml:space="preserve"> &lt;&lt; הצח &gt;&gt;</w:t>
      </w:r>
      <w:r>
        <w:rPr>
          <w:rtl/>
          <w:lang w:eastAsia="he-IL"/>
        </w:rPr>
        <w:t xml:space="preserve">   </w:t>
      </w:r>
      <w:bookmarkEnd w:id="10853"/>
    </w:p>
    <w:p w:rsidR="009B1096" w:rsidRDefault="009B1096" w:rsidP="00621BB2">
      <w:pPr>
        <w:rPr>
          <w:rtl/>
          <w:lang w:eastAsia="he-IL"/>
        </w:rPr>
      </w:pPr>
      <w:r>
        <w:rPr>
          <w:rtl/>
          <w:lang w:eastAsia="he-IL"/>
        </w:rPr>
        <w:t>[הצעת חוק פ/2138</w:t>
      </w:r>
      <w:r>
        <w:rPr>
          <w:rFonts w:hint="cs"/>
          <w:rtl/>
          <w:lang w:eastAsia="he-IL"/>
        </w:rPr>
        <w:t>/23; נספחות.</w:t>
      </w:r>
      <w:r>
        <w:rPr>
          <w:rtl/>
          <w:lang w:eastAsia="he-IL"/>
        </w:rPr>
        <w:t>]</w:t>
      </w:r>
    </w:p>
    <w:p w:rsidR="009B1096" w:rsidRDefault="009B1096" w:rsidP="00621BB2">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bookmarkStart w:id="10860" w:name="_ETM_Q22_197754"/>
      <w:bookmarkEnd w:id="10860"/>
      <w:r>
        <w:rPr>
          <w:rtl/>
          <w:lang w:eastAsia="he-IL"/>
        </w:rPr>
        <w:t>)</w:t>
      </w:r>
    </w:p>
    <w:p w:rsidR="009B1096" w:rsidRDefault="009B1096" w:rsidP="00621BB2">
      <w:pPr>
        <w:rPr>
          <w:rtl/>
          <w:lang w:eastAsia="he-IL"/>
        </w:rPr>
      </w:pPr>
      <w:bookmarkStart w:id="10861" w:name="_ETM_Q22_204118"/>
      <w:bookmarkEnd w:id="10861"/>
    </w:p>
    <w:p w:rsidR="009B1096" w:rsidRDefault="009B1096" w:rsidP="00621BB2">
      <w:pPr>
        <w:pStyle w:val="af6"/>
        <w:keepNext/>
        <w:rPr>
          <w:rtl/>
        </w:rPr>
      </w:pPr>
      <w:bookmarkStart w:id="10862" w:name="ET_yor_6028_4"/>
      <w:r w:rsidRPr="00AE012C">
        <w:rPr>
          <w:rStyle w:val="TagStyle"/>
          <w:rtl/>
        </w:rPr>
        <w:t xml:space="preserve"> &lt;&lt; יור &gt;&gt; </w:t>
      </w:r>
      <w:r>
        <w:rPr>
          <w:rtl/>
        </w:rPr>
        <w:t>היו"ר קרן ברק:</w:t>
      </w:r>
      <w:r w:rsidRPr="00AE012C">
        <w:rPr>
          <w:rStyle w:val="TagStyle"/>
          <w:rtl/>
        </w:rPr>
        <w:t xml:space="preserve"> &lt;&lt; יור &gt;&gt;</w:t>
      </w:r>
      <w:r>
        <w:rPr>
          <w:rtl/>
        </w:rPr>
        <w:t xml:space="preserve">   </w:t>
      </w:r>
      <w:bookmarkEnd w:id="10862"/>
    </w:p>
    <w:p w:rsidR="009B1096" w:rsidRDefault="009B1096" w:rsidP="00C3677E">
      <w:pPr>
        <w:rPr>
          <w:rtl/>
          <w:lang w:eastAsia="he-IL"/>
        </w:rPr>
      </w:pPr>
    </w:p>
    <w:p w:rsidR="009B1096" w:rsidRDefault="009B1096" w:rsidP="00621BB2">
      <w:pPr>
        <w:rPr>
          <w:rtl/>
        </w:rPr>
      </w:pPr>
      <w:bookmarkStart w:id="10863" w:name="_ETM_Q22_204900"/>
      <w:bookmarkStart w:id="10864" w:name="_ETM_Q22_195474"/>
      <w:bookmarkStart w:id="10865" w:name="_ETM_Q22_199759"/>
      <w:bookmarkStart w:id="10866" w:name="_ETM_Q22_194634"/>
      <w:bookmarkStart w:id="10867" w:name="_ETM_Q22_189793"/>
      <w:bookmarkStart w:id="10868" w:name="_ETM_Q22_185034"/>
      <w:bookmarkStart w:id="10869" w:name="_ETM_Q22_180414"/>
      <w:bookmarkEnd w:id="10863"/>
      <w:bookmarkEnd w:id="10864"/>
      <w:bookmarkEnd w:id="10865"/>
      <w:bookmarkEnd w:id="10866"/>
      <w:bookmarkEnd w:id="10867"/>
      <w:bookmarkEnd w:id="10868"/>
      <w:bookmarkEnd w:id="10869"/>
      <w:r>
        <w:rPr>
          <w:rFonts w:hint="cs"/>
          <w:rtl/>
          <w:lang w:eastAsia="he-IL"/>
        </w:rPr>
        <w:t>אני</w:t>
      </w:r>
      <w:bookmarkStart w:id="10870" w:name="_ETM_Q22_180870"/>
      <w:bookmarkStart w:id="10871" w:name="_ETM_Q22_181110"/>
      <w:bookmarkStart w:id="10872" w:name="_ETM_Q22_184300"/>
      <w:bookmarkStart w:id="10873" w:name="_ETM_Q22_188219"/>
      <w:bookmarkEnd w:id="10870"/>
      <w:bookmarkEnd w:id="10871"/>
      <w:bookmarkEnd w:id="10872"/>
      <w:bookmarkEnd w:id="10873"/>
      <w:r>
        <w:rPr>
          <w:rtl/>
        </w:rPr>
        <w:t xml:space="preserve"> </w:t>
      </w:r>
      <w:bookmarkStart w:id="10874" w:name="_ETM_Q22_188400"/>
      <w:bookmarkEnd w:id="10874"/>
      <w:r>
        <w:rPr>
          <w:rtl/>
        </w:rPr>
        <w:t xml:space="preserve">עוברת </w:t>
      </w:r>
      <w:bookmarkStart w:id="10875" w:name="_ETM_Q22_188789"/>
      <w:bookmarkEnd w:id="10875"/>
      <w:r>
        <w:rPr>
          <w:rtl/>
        </w:rPr>
        <w:t xml:space="preserve">להצעת </w:t>
      </w:r>
      <w:bookmarkStart w:id="10876" w:name="_ETM_Q22_189360"/>
      <w:bookmarkEnd w:id="10876"/>
      <w:r>
        <w:rPr>
          <w:rtl/>
        </w:rPr>
        <w:t xml:space="preserve">חוק </w:t>
      </w:r>
      <w:bookmarkStart w:id="10877" w:name="_ETM_Q22_197040"/>
      <w:bookmarkStart w:id="10878" w:name="_ETM_Q22_205539"/>
      <w:bookmarkStart w:id="10879" w:name="_ETM_Q22_206170"/>
      <w:bookmarkStart w:id="10880" w:name="_ETM_Q22_206529"/>
      <w:bookmarkEnd w:id="10877"/>
      <w:bookmarkEnd w:id="10878"/>
      <w:bookmarkEnd w:id="10879"/>
      <w:bookmarkEnd w:id="10880"/>
      <w:r>
        <w:rPr>
          <w:rFonts w:hint="cs"/>
          <w:rtl/>
        </w:rPr>
        <w:t>ע</w:t>
      </w:r>
      <w:r>
        <w:rPr>
          <w:rtl/>
        </w:rPr>
        <w:t xml:space="preserve">סקאות </w:t>
      </w:r>
      <w:bookmarkStart w:id="10881" w:name="_ETM_Q22_207010"/>
      <w:bookmarkEnd w:id="10881"/>
      <w:r>
        <w:rPr>
          <w:rtl/>
        </w:rPr>
        <w:t xml:space="preserve">למכירת </w:t>
      </w:r>
      <w:bookmarkStart w:id="10882" w:name="_ETM_Q22_207430"/>
      <w:bookmarkEnd w:id="10882"/>
      <w:r>
        <w:rPr>
          <w:rtl/>
        </w:rPr>
        <w:t xml:space="preserve">נשק </w:t>
      </w:r>
      <w:bookmarkStart w:id="10883" w:name="_ETM_Q22_207789"/>
      <w:bookmarkStart w:id="10884" w:name="_ETM_Q22_204985"/>
      <w:bookmarkEnd w:id="10883"/>
      <w:bookmarkEnd w:id="10884"/>
      <w:r>
        <w:rPr>
          <w:rFonts w:hint="cs"/>
          <w:rtl/>
        </w:rPr>
        <w:t>או ציוד</w:t>
      </w:r>
      <w:r>
        <w:rPr>
          <w:rtl/>
        </w:rPr>
        <w:t xml:space="preserve"> </w:t>
      </w:r>
      <w:bookmarkStart w:id="10885" w:name="_ETM_Q22_208119"/>
      <w:bookmarkEnd w:id="10885"/>
      <w:r>
        <w:rPr>
          <w:rtl/>
        </w:rPr>
        <w:t xml:space="preserve">צבאי </w:t>
      </w:r>
      <w:bookmarkStart w:id="10886" w:name="_ETM_Q22_208449"/>
      <w:bookmarkEnd w:id="10886"/>
      <w:r>
        <w:rPr>
          <w:rtl/>
        </w:rPr>
        <w:t xml:space="preserve">של </w:t>
      </w:r>
      <w:bookmarkStart w:id="10887" w:name="_ETM_Q22_208630"/>
      <w:bookmarkEnd w:id="10887"/>
      <w:r>
        <w:rPr>
          <w:rtl/>
        </w:rPr>
        <w:t xml:space="preserve">מדינה </w:t>
      </w:r>
      <w:bookmarkStart w:id="10888" w:name="_ETM_Q22_209050"/>
      <w:bookmarkEnd w:id="10888"/>
      <w:r>
        <w:rPr>
          <w:rtl/>
        </w:rPr>
        <w:t>זרה</w:t>
      </w:r>
      <w:r>
        <w:rPr>
          <w:rFonts w:hint="cs"/>
          <w:rtl/>
        </w:rPr>
        <w:t>,</w:t>
      </w:r>
      <w:r>
        <w:rPr>
          <w:rtl/>
        </w:rPr>
        <w:t xml:space="preserve"> </w:t>
      </w:r>
      <w:bookmarkStart w:id="10889" w:name="_ETM_Q22_209590"/>
      <w:bookmarkEnd w:id="10889"/>
      <w:r>
        <w:rPr>
          <w:rtl/>
        </w:rPr>
        <w:t xml:space="preserve">של </w:t>
      </w:r>
      <w:bookmarkStart w:id="10890" w:name="_ETM_Q22_209920"/>
      <w:bookmarkEnd w:id="10890"/>
      <w:r>
        <w:rPr>
          <w:rtl/>
        </w:rPr>
        <w:t xml:space="preserve">חבר </w:t>
      </w:r>
      <w:bookmarkStart w:id="10891" w:name="_ETM_Q22_210250"/>
      <w:bookmarkEnd w:id="10891"/>
      <w:r>
        <w:rPr>
          <w:rtl/>
        </w:rPr>
        <w:t xml:space="preserve">הכנסת </w:t>
      </w:r>
      <w:bookmarkStart w:id="10892" w:name="_ETM_Q22_210880"/>
      <w:bookmarkEnd w:id="10892"/>
      <w:r>
        <w:rPr>
          <w:rtl/>
        </w:rPr>
        <w:t xml:space="preserve">אביגדור </w:t>
      </w:r>
      <w:bookmarkStart w:id="10893" w:name="_ETM_Q22_211330"/>
      <w:bookmarkEnd w:id="10893"/>
      <w:r>
        <w:rPr>
          <w:rtl/>
        </w:rPr>
        <w:t>ליברמן</w:t>
      </w:r>
      <w:r>
        <w:rPr>
          <w:rFonts w:hint="cs"/>
          <w:rtl/>
        </w:rPr>
        <w:t>.</w:t>
      </w:r>
      <w:r>
        <w:rPr>
          <w:rtl/>
        </w:rPr>
        <w:t xml:space="preserve"> </w:t>
      </w:r>
      <w:bookmarkStart w:id="10894" w:name="_ETM_Q22_234440"/>
      <w:bookmarkEnd w:id="10894"/>
      <w:r>
        <w:rPr>
          <w:rtl/>
        </w:rPr>
        <w:t xml:space="preserve">יש </w:t>
      </w:r>
      <w:bookmarkStart w:id="10895" w:name="_ETM_Q22_234590"/>
      <w:bookmarkEnd w:id="10895"/>
      <w:r>
        <w:rPr>
          <w:rtl/>
        </w:rPr>
        <w:t>לך</w:t>
      </w:r>
      <w:r>
        <w:rPr>
          <w:rFonts w:hint="cs"/>
          <w:rtl/>
        </w:rPr>
        <w:t xml:space="preserve"> עשר</w:t>
      </w:r>
      <w:bookmarkStart w:id="10896" w:name="_ETM_Q22_234830"/>
      <w:bookmarkEnd w:id="10896"/>
      <w:r>
        <w:rPr>
          <w:rtl/>
        </w:rPr>
        <w:t xml:space="preserve"> </w:t>
      </w:r>
      <w:bookmarkStart w:id="10897" w:name="_ETM_Q22_235100"/>
      <w:bookmarkEnd w:id="10897"/>
      <w:r>
        <w:rPr>
          <w:rtl/>
        </w:rPr>
        <w:t>דקות</w:t>
      </w:r>
      <w:r>
        <w:rPr>
          <w:rFonts w:hint="cs"/>
          <w:rtl/>
        </w:rPr>
        <w:t>.</w:t>
      </w:r>
      <w:bookmarkStart w:id="10898" w:name="_ETM_Q22_238340"/>
      <w:bookmarkEnd w:id="10898"/>
    </w:p>
    <w:p w:rsidR="009B1096" w:rsidRDefault="009B1096" w:rsidP="00621BB2">
      <w:pPr>
        <w:rPr>
          <w:rtl/>
        </w:rPr>
      </w:pPr>
      <w:bookmarkStart w:id="10899" w:name="_ETM_Q22_228735"/>
      <w:bookmarkStart w:id="10900" w:name="_ETM_Q22_231855"/>
      <w:bookmarkEnd w:id="10899"/>
      <w:bookmarkEnd w:id="10900"/>
    </w:p>
    <w:p w:rsidR="009B1096" w:rsidRDefault="009B1096" w:rsidP="00621BB2">
      <w:pPr>
        <w:pStyle w:val="a4"/>
        <w:keepNext/>
        <w:rPr>
          <w:rtl/>
        </w:rPr>
      </w:pPr>
      <w:bookmarkStart w:id="10901" w:name="ET_speaker_5744_5"/>
      <w:r w:rsidRPr="001D6A96">
        <w:rPr>
          <w:rStyle w:val="TagStyle"/>
          <w:rtl/>
        </w:rPr>
        <w:t xml:space="preserve"> &lt;&lt; דובר &gt;&gt; </w:t>
      </w:r>
      <w:bookmarkStart w:id="10902" w:name="_Toc57291201"/>
      <w:bookmarkStart w:id="10903" w:name="_Toc57292472"/>
      <w:r>
        <w:rPr>
          <w:rtl/>
        </w:rPr>
        <w:t>אביגדור ליברמן (ישראל ביתנו):</w:t>
      </w:r>
      <w:bookmarkEnd w:id="10902"/>
      <w:bookmarkEnd w:id="10903"/>
      <w:r w:rsidRPr="001D6A96">
        <w:rPr>
          <w:rStyle w:val="TagStyle"/>
          <w:rtl/>
        </w:rPr>
        <w:t xml:space="preserve"> &lt;&lt; דובר &gt;&gt;</w:t>
      </w:r>
      <w:r>
        <w:rPr>
          <w:rtl/>
        </w:rPr>
        <w:t xml:space="preserve">   </w:t>
      </w:r>
      <w:bookmarkEnd w:id="10901"/>
    </w:p>
    <w:p w:rsidR="009B1096" w:rsidRDefault="009B1096" w:rsidP="00C3677E">
      <w:pPr>
        <w:rPr>
          <w:rtl/>
          <w:lang w:eastAsia="he-IL"/>
        </w:rPr>
      </w:pPr>
    </w:p>
    <w:p w:rsidR="009B1096" w:rsidRDefault="009B1096" w:rsidP="00621BB2">
      <w:pPr>
        <w:rPr>
          <w:rtl/>
        </w:rPr>
      </w:pPr>
      <w:bookmarkStart w:id="10904" w:name="_ETM_Q22_232578"/>
      <w:bookmarkStart w:id="10905" w:name="_ETM_Q22_232641"/>
      <w:bookmarkStart w:id="10906" w:name="_ETM_Q22_228933"/>
      <w:bookmarkStart w:id="10907" w:name="_ETM_Q22_228956"/>
      <w:bookmarkStart w:id="10908" w:name="_ETM_Q22_228989"/>
      <w:bookmarkEnd w:id="10904"/>
      <w:bookmarkEnd w:id="10905"/>
      <w:bookmarkEnd w:id="10906"/>
      <w:bookmarkEnd w:id="10907"/>
      <w:bookmarkEnd w:id="10908"/>
      <w:r>
        <w:rPr>
          <w:rtl/>
        </w:rPr>
        <w:t xml:space="preserve">גברתי </w:t>
      </w:r>
      <w:bookmarkStart w:id="10909" w:name="_ETM_Q22_238820"/>
      <w:bookmarkEnd w:id="10909"/>
      <w:r>
        <w:rPr>
          <w:rtl/>
        </w:rPr>
        <w:t>היושבת-ראש</w:t>
      </w:r>
      <w:r>
        <w:rPr>
          <w:rFonts w:hint="cs"/>
          <w:rtl/>
        </w:rPr>
        <w:t>,</w:t>
      </w:r>
      <w:r>
        <w:rPr>
          <w:rtl/>
        </w:rPr>
        <w:t xml:space="preserve"> </w:t>
      </w:r>
      <w:bookmarkStart w:id="10910" w:name="_ETM_Q22_240879"/>
      <w:bookmarkEnd w:id="10910"/>
      <w:r>
        <w:rPr>
          <w:rtl/>
        </w:rPr>
        <w:t xml:space="preserve">כבוד </w:t>
      </w:r>
      <w:bookmarkStart w:id="10911" w:name="_ETM_Q22_241210"/>
      <w:bookmarkEnd w:id="10911"/>
      <w:r>
        <w:rPr>
          <w:rtl/>
        </w:rPr>
        <w:t>השרים</w:t>
      </w:r>
      <w:r>
        <w:rPr>
          <w:rFonts w:hint="cs"/>
          <w:rtl/>
        </w:rPr>
        <w:t>,</w:t>
      </w:r>
      <w:r>
        <w:rPr>
          <w:rtl/>
        </w:rPr>
        <w:t xml:space="preserve"> </w:t>
      </w:r>
      <w:bookmarkStart w:id="10912" w:name="_ETM_Q22_241809"/>
      <w:bookmarkEnd w:id="10912"/>
      <w:r>
        <w:rPr>
          <w:rtl/>
        </w:rPr>
        <w:t xml:space="preserve">כנסת </w:t>
      </w:r>
      <w:bookmarkStart w:id="10913" w:name="_ETM_Q22_242230"/>
      <w:bookmarkEnd w:id="10913"/>
      <w:r>
        <w:rPr>
          <w:rtl/>
        </w:rPr>
        <w:t>נכבדה</w:t>
      </w:r>
      <w:r>
        <w:rPr>
          <w:rFonts w:hint="cs"/>
          <w:rtl/>
        </w:rPr>
        <w:t>,</w:t>
      </w:r>
      <w:r>
        <w:rPr>
          <w:rtl/>
        </w:rPr>
        <w:t xml:space="preserve"> </w:t>
      </w:r>
      <w:bookmarkStart w:id="10914" w:name="_ETM_Q22_244090"/>
      <w:bookmarkEnd w:id="10914"/>
      <w:r>
        <w:rPr>
          <w:rtl/>
        </w:rPr>
        <w:t xml:space="preserve">מדינת </w:t>
      </w:r>
      <w:bookmarkStart w:id="10915" w:name="_ETM_Q22_244720"/>
      <w:bookmarkEnd w:id="10915"/>
      <w:r>
        <w:rPr>
          <w:rtl/>
        </w:rPr>
        <w:t xml:space="preserve">ישראל </w:t>
      </w:r>
      <w:bookmarkStart w:id="10916" w:name="_ETM_Q22_245290"/>
      <w:bookmarkEnd w:id="10916"/>
      <w:r>
        <w:rPr>
          <w:rtl/>
        </w:rPr>
        <w:t xml:space="preserve">ידעה </w:t>
      </w:r>
      <w:bookmarkStart w:id="10917" w:name="_ETM_Q22_246430"/>
      <w:bookmarkEnd w:id="10917"/>
      <w:r>
        <w:rPr>
          <w:rtl/>
        </w:rPr>
        <w:t>מ</w:t>
      </w:r>
      <w:r>
        <w:rPr>
          <w:rFonts w:hint="cs"/>
          <w:rtl/>
        </w:rPr>
        <w:t>אז</w:t>
      </w:r>
      <w:bookmarkStart w:id="10918" w:name="_ETM_Q22_245544"/>
      <w:bookmarkEnd w:id="10918"/>
      <w:r>
        <w:rPr>
          <w:rtl/>
        </w:rPr>
        <w:t xml:space="preserve"> </w:t>
      </w:r>
      <w:bookmarkStart w:id="10919" w:name="_ETM_Q22_246819"/>
      <w:bookmarkEnd w:id="10919"/>
      <w:r>
        <w:rPr>
          <w:rtl/>
        </w:rPr>
        <w:t xml:space="preserve">שנות </w:t>
      </w:r>
      <w:bookmarkStart w:id="10920" w:name="_ETM_Q22_247240"/>
      <w:bookmarkEnd w:id="10920"/>
      <w:r>
        <w:rPr>
          <w:rtl/>
        </w:rPr>
        <w:t>ה</w:t>
      </w:r>
      <w:r>
        <w:rPr>
          <w:rFonts w:hint="cs"/>
          <w:rtl/>
        </w:rPr>
        <w:t xml:space="preserve">שמונים </w:t>
      </w:r>
      <w:bookmarkStart w:id="10921" w:name="_ETM_Q22_248499"/>
      <w:bookmarkEnd w:id="10921"/>
      <w:r>
        <w:rPr>
          <w:rtl/>
        </w:rPr>
        <w:t xml:space="preserve">אין-ספור </w:t>
      </w:r>
      <w:bookmarkStart w:id="10922" w:name="_ETM_Q22_249100"/>
      <w:bookmarkEnd w:id="10922"/>
      <w:proofErr w:type="spellStart"/>
      <w:r>
        <w:rPr>
          <w:rtl/>
        </w:rPr>
        <w:t>הסתבכויות</w:t>
      </w:r>
      <w:proofErr w:type="spellEnd"/>
      <w:r>
        <w:rPr>
          <w:rtl/>
        </w:rPr>
        <w:t xml:space="preserve"> </w:t>
      </w:r>
      <w:bookmarkStart w:id="10923" w:name="_ETM_Q22_250750"/>
      <w:bookmarkEnd w:id="10923"/>
      <w:r>
        <w:rPr>
          <w:rtl/>
        </w:rPr>
        <w:t xml:space="preserve">הקשורות </w:t>
      </w:r>
      <w:bookmarkStart w:id="10924" w:name="_ETM_Q22_252759"/>
      <w:bookmarkEnd w:id="10924"/>
      <w:r>
        <w:rPr>
          <w:rFonts w:hint="cs"/>
          <w:rtl/>
        </w:rPr>
        <w:t>ל</w:t>
      </w:r>
      <w:r>
        <w:rPr>
          <w:rtl/>
        </w:rPr>
        <w:t xml:space="preserve">עסקאות </w:t>
      </w:r>
      <w:bookmarkStart w:id="10925" w:name="_ETM_Q22_253420"/>
      <w:bookmarkEnd w:id="10925"/>
      <w:r>
        <w:rPr>
          <w:rtl/>
        </w:rPr>
        <w:t>כאל</w:t>
      </w:r>
      <w:r>
        <w:rPr>
          <w:rFonts w:hint="cs"/>
          <w:rtl/>
        </w:rPr>
        <w:t>ה</w:t>
      </w:r>
      <w:r>
        <w:rPr>
          <w:rtl/>
        </w:rPr>
        <w:t xml:space="preserve"> </w:t>
      </w:r>
      <w:bookmarkStart w:id="10926" w:name="_ETM_Q22_253869"/>
      <w:bookmarkEnd w:id="10926"/>
      <w:r>
        <w:rPr>
          <w:rtl/>
        </w:rPr>
        <w:t xml:space="preserve">ואחרות </w:t>
      </w:r>
      <w:bookmarkStart w:id="10927" w:name="_ETM_Q22_254590"/>
      <w:bookmarkEnd w:id="10927"/>
      <w:r>
        <w:rPr>
          <w:rtl/>
        </w:rPr>
        <w:t xml:space="preserve">בתחום </w:t>
      </w:r>
      <w:bookmarkStart w:id="10928" w:name="_ETM_Q22_255880"/>
      <w:bookmarkEnd w:id="10928"/>
      <w:r>
        <w:rPr>
          <w:rtl/>
        </w:rPr>
        <w:t xml:space="preserve">הנשק </w:t>
      </w:r>
      <w:bookmarkStart w:id="10929" w:name="_ETM_Q22_256420"/>
      <w:bookmarkEnd w:id="10929"/>
      <w:r>
        <w:rPr>
          <w:rtl/>
        </w:rPr>
        <w:t xml:space="preserve">והציוד </w:t>
      </w:r>
      <w:bookmarkStart w:id="10930" w:name="_ETM_Q22_256959"/>
      <w:bookmarkEnd w:id="10930"/>
      <w:r>
        <w:rPr>
          <w:rtl/>
        </w:rPr>
        <w:t xml:space="preserve">הצבאי </w:t>
      </w:r>
      <w:bookmarkStart w:id="10931" w:name="_ETM_Q22_258520"/>
      <w:bookmarkEnd w:id="10931"/>
      <w:r>
        <w:rPr>
          <w:rFonts w:hint="cs"/>
          <w:rtl/>
        </w:rPr>
        <w:t xml:space="preserve">– </w:t>
      </w:r>
      <w:r>
        <w:rPr>
          <w:rtl/>
        </w:rPr>
        <w:t xml:space="preserve">לא </w:t>
      </w:r>
      <w:bookmarkStart w:id="10932" w:name="_ETM_Q22_258819"/>
      <w:bookmarkEnd w:id="10932"/>
      <w:r>
        <w:rPr>
          <w:rtl/>
        </w:rPr>
        <w:t xml:space="preserve">רק </w:t>
      </w:r>
      <w:bookmarkStart w:id="10933" w:name="_ETM_Q22_259030"/>
      <w:bookmarkEnd w:id="10933"/>
      <w:proofErr w:type="spellStart"/>
      <w:r>
        <w:rPr>
          <w:rtl/>
        </w:rPr>
        <w:t>הסתבכויות</w:t>
      </w:r>
      <w:proofErr w:type="spellEnd"/>
      <w:r>
        <w:rPr>
          <w:rtl/>
        </w:rPr>
        <w:t xml:space="preserve"> </w:t>
      </w:r>
      <w:bookmarkStart w:id="10934" w:name="_ETM_Q22_260290"/>
      <w:bookmarkEnd w:id="10934"/>
      <w:r>
        <w:rPr>
          <w:rtl/>
        </w:rPr>
        <w:t>פוליטיות</w:t>
      </w:r>
      <w:r>
        <w:rPr>
          <w:rFonts w:hint="cs"/>
          <w:rtl/>
        </w:rPr>
        <w:t>,</w:t>
      </w:r>
      <w:r>
        <w:rPr>
          <w:rtl/>
        </w:rPr>
        <w:t xml:space="preserve"> </w:t>
      </w:r>
      <w:bookmarkStart w:id="10935" w:name="_ETM_Q22_261190"/>
      <w:bookmarkEnd w:id="10935"/>
      <w:r>
        <w:rPr>
          <w:rtl/>
        </w:rPr>
        <w:t xml:space="preserve">לא </w:t>
      </w:r>
      <w:bookmarkStart w:id="10936" w:name="_ETM_Q22_261340"/>
      <w:bookmarkEnd w:id="10936"/>
      <w:r>
        <w:rPr>
          <w:rtl/>
        </w:rPr>
        <w:t xml:space="preserve">רק </w:t>
      </w:r>
      <w:bookmarkStart w:id="10937" w:name="_ETM_Q22_261520"/>
      <w:bookmarkEnd w:id="10937"/>
      <w:proofErr w:type="spellStart"/>
      <w:r>
        <w:rPr>
          <w:rtl/>
        </w:rPr>
        <w:t>הסתבכויות</w:t>
      </w:r>
      <w:proofErr w:type="spellEnd"/>
      <w:r>
        <w:rPr>
          <w:rtl/>
        </w:rPr>
        <w:t xml:space="preserve"> </w:t>
      </w:r>
      <w:bookmarkStart w:id="10938" w:name="_ETM_Q22_262270"/>
      <w:bookmarkEnd w:id="10938"/>
      <w:r>
        <w:rPr>
          <w:rtl/>
        </w:rPr>
        <w:t>פנימיות</w:t>
      </w:r>
      <w:r>
        <w:rPr>
          <w:rFonts w:hint="cs"/>
          <w:rtl/>
        </w:rPr>
        <w:t>,</w:t>
      </w:r>
      <w:bookmarkStart w:id="10939" w:name="_ETM_Q22_262354"/>
      <w:bookmarkEnd w:id="10939"/>
      <w:r>
        <w:rPr>
          <w:rtl/>
        </w:rPr>
        <w:t xml:space="preserve"> </w:t>
      </w:r>
      <w:bookmarkStart w:id="10940" w:name="_ETM_Q22_263720"/>
      <w:bookmarkEnd w:id="10940"/>
      <w:r>
        <w:rPr>
          <w:rtl/>
        </w:rPr>
        <w:t>א</w:t>
      </w:r>
      <w:r>
        <w:rPr>
          <w:rFonts w:hint="cs"/>
          <w:rtl/>
        </w:rPr>
        <w:t>לא</w:t>
      </w:r>
      <w:r>
        <w:rPr>
          <w:rtl/>
        </w:rPr>
        <w:t xml:space="preserve"> </w:t>
      </w:r>
      <w:bookmarkStart w:id="10941" w:name="_ETM_Q22_263930"/>
      <w:bookmarkEnd w:id="10941"/>
      <w:proofErr w:type="spellStart"/>
      <w:r>
        <w:rPr>
          <w:rtl/>
        </w:rPr>
        <w:t>הסתבכויות</w:t>
      </w:r>
      <w:proofErr w:type="spellEnd"/>
      <w:r>
        <w:rPr>
          <w:rtl/>
        </w:rPr>
        <w:t xml:space="preserve"> </w:t>
      </w:r>
      <w:bookmarkStart w:id="10942" w:name="_ETM_Q22_265630"/>
      <w:bookmarkEnd w:id="10942"/>
      <w:r>
        <w:rPr>
          <w:rtl/>
        </w:rPr>
        <w:t>בי</w:t>
      </w:r>
      <w:r>
        <w:rPr>
          <w:rFonts w:hint="cs"/>
          <w:rtl/>
        </w:rPr>
        <w:t>ן-</w:t>
      </w:r>
      <w:bookmarkStart w:id="10943" w:name="_ETM_Q22_264034"/>
      <w:bookmarkEnd w:id="10943"/>
      <w:r>
        <w:rPr>
          <w:rtl/>
        </w:rPr>
        <w:t xml:space="preserve">לאומיות </w:t>
      </w:r>
      <w:bookmarkStart w:id="10944" w:name="_ETM_Q22_266770"/>
      <w:bookmarkEnd w:id="10944"/>
      <w:r>
        <w:rPr>
          <w:rtl/>
        </w:rPr>
        <w:t xml:space="preserve">קשות </w:t>
      </w:r>
      <w:bookmarkStart w:id="10945" w:name="_ETM_Q22_268200"/>
      <w:bookmarkEnd w:id="10945"/>
      <w:r>
        <w:rPr>
          <w:rtl/>
        </w:rPr>
        <w:t xml:space="preserve">עם </w:t>
      </w:r>
      <w:bookmarkStart w:id="10946" w:name="_ETM_Q22_268439"/>
      <w:bookmarkEnd w:id="10946"/>
      <w:r>
        <w:rPr>
          <w:rFonts w:hint="cs"/>
          <w:rtl/>
        </w:rPr>
        <w:t>מ</w:t>
      </w:r>
      <w:r>
        <w:rPr>
          <w:rtl/>
        </w:rPr>
        <w:t>עצמות</w:t>
      </w:r>
      <w:r>
        <w:rPr>
          <w:rFonts w:hint="cs"/>
          <w:rtl/>
        </w:rPr>
        <w:t>,</w:t>
      </w:r>
      <w:r>
        <w:rPr>
          <w:rtl/>
        </w:rPr>
        <w:t xml:space="preserve"> </w:t>
      </w:r>
      <w:bookmarkStart w:id="10947" w:name="_ETM_Q22_269709"/>
      <w:bookmarkEnd w:id="10947"/>
      <w:r>
        <w:rPr>
          <w:rFonts w:hint="cs"/>
          <w:rtl/>
        </w:rPr>
        <w:t>ו</w:t>
      </w:r>
      <w:r>
        <w:rPr>
          <w:rtl/>
        </w:rPr>
        <w:t xml:space="preserve">אנחנו </w:t>
      </w:r>
      <w:bookmarkStart w:id="10948" w:name="_ETM_Q22_270399"/>
      <w:bookmarkEnd w:id="10948"/>
      <w:r>
        <w:rPr>
          <w:rtl/>
        </w:rPr>
        <w:t xml:space="preserve">משלמים </w:t>
      </w:r>
      <w:bookmarkStart w:id="10949" w:name="_ETM_Q22_270999"/>
      <w:bookmarkEnd w:id="10949"/>
      <w:r>
        <w:rPr>
          <w:rtl/>
        </w:rPr>
        <w:t xml:space="preserve">מחיר </w:t>
      </w:r>
      <w:bookmarkStart w:id="10950" w:name="_ETM_Q22_271390"/>
      <w:bookmarkEnd w:id="10950"/>
      <w:r>
        <w:rPr>
          <w:rtl/>
        </w:rPr>
        <w:t>מדיני</w:t>
      </w:r>
      <w:r>
        <w:rPr>
          <w:rFonts w:hint="cs"/>
          <w:rtl/>
        </w:rPr>
        <w:t>,</w:t>
      </w:r>
      <w:r>
        <w:rPr>
          <w:rtl/>
        </w:rPr>
        <w:t xml:space="preserve"> </w:t>
      </w:r>
      <w:bookmarkStart w:id="10951" w:name="_ETM_Q22_272790"/>
      <w:bookmarkEnd w:id="10951"/>
      <w:r>
        <w:rPr>
          <w:rtl/>
        </w:rPr>
        <w:t xml:space="preserve">משלמים </w:t>
      </w:r>
      <w:bookmarkStart w:id="10952" w:name="_ETM_Q22_273569"/>
      <w:bookmarkEnd w:id="10952"/>
      <w:r>
        <w:rPr>
          <w:rtl/>
        </w:rPr>
        <w:t xml:space="preserve">מאות </w:t>
      </w:r>
      <w:bookmarkStart w:id="10953" w:name="_ETM_Q22_273900"/>
      <w:bookmarkEnd w:id="10953"/>
      <w:r>
        <w:rPr>
          <w:rtl/>
        </w:rPr>
        <w:t xml:space="preserve">מיליוני </w:t>
      </w:r>
      <w:bookmarkStart w:id="10954" w:name="_ETM_Q22_274440"/>
      <w:bookmarkEnd w:id="10954"/>
      <w:r>
        <w:rPr>
          <w:rtl/>
        </w:rPr>
        <w:t>דולרים</w:t>
      </w:r>
      <w:r>
        <w:rPr>
          <w:rFonts w:hint="cs"/>
          <w:rtl/>
        </w:rPr>
        <w:t>,</w:t>
      </w:r>
      <w:r>
        <w:rPr>
          <w:rtl/>
        </w:rPr>
        <w:t xml:space="preserve"> </w:t>
      </w:r>
      <w:bookmarkStart w:id="10955" w:name="_ETM_Q22_275909"/>
      <w:bookmarkEnd w:id="10955"/>
      <w:r>
        <w:rPr>
          <w:rFonts w:hint="cs"/>
          <w:rtl/>
        </w:rPr>
        <w:t>ו</w:t>
      </w:r>
      <w:r>
        <w:rPr>
          <w:rtl/>
        </w:rPr>
        <w:t xml:space="preserve">אנחנו </w:t>
      </w:r>
      <w:bookmarkStart w:id="10956" w:name="_ETM_Q22_276659"/>
      <w:bookmarkEnd w:id="10956"/>
      <w:r>
        <w:rPr>
          <w:rtl/>
        </w:rPr>
        <w:t xml:space="preserve">משלמים </w:t>
      </w:r>
      <w:bookmarkStart w:id="10957" w:name="_ETM_Q22_277259"/>
      <w:bookmarkEnd w:id="10957"/>
      <w:r>
        <w:rPr>
          <w:rtl/>
        </w:rPr>
        <w:t xml:space="preserve">גם </w:t>
      </w:r>
      <w:bookmarkStart w:id="10958" w:name="_ETM_Q22_277530"/>
      <w:bookmarkEnd w:id="10958"/>
      <w:r>
        <w:rPr>
          <w:rtl/>
        </w:rPr>
        <w:t xml:space="preserve">בראשם </w:t>
      </w:r>
      <w:bookmarkStart w:id="10959" w:name="_ETM_Q22_279109"/>
      <w:bookmarkEnd w:id="10959"/>
      <w:r>
        <w:rPr>
          <w:rtl/>
        </w:rPr>
        <w:t xml:space="preserve">של </w:t>
      </w:r>
      <w:bookmarkStart w:id="10960" w:name="_ETM_Q22_279350"/>
      <w:bookmarkStart w:id="10961" w:name="_ETM_Q22_277734"/>
      <w:bookmarkEnd w:id="10960"/>
      <w:bookmarkEnd w:id="10961"/>
      <w:r>
        <w:rPr>
          <w:rtl/>
        </w:rPr>
        <w:t xml:space="preserve">אנשים </w:t>
      </w:r>
      <w:bookmarkStart w:id="10962" w:name="_ETM_Q22_279829"/>
      <w:bookmarkEnd w:id="10962"/>
      <w:r>
        <w:rPr>
          <w:rtl/>
        </w:rPr>
        <w:t>טובים</w:t>
      </w:r>
      <w:r>
        <w:rPr>
          <w:rFonts w:hint="cs"/>
          <w:rtl/>
        </w:rPr>
        <w:t>.</w:t>
      </w:r>
      <w:bookmarkStart w:id="10963" w:name="_ETM_Q22_281530"/>
      <w:bookmarkEnd w:id="10963"/>
    </w:p>
    <w:p w:rsidR="009B1096" w:rsidRDefault="009B1096" w:rsidP="00621BB2">
      <w:pPr>
        <w:rPr>
          <w:rtl/>
        </w:rPr>
      </w:pPr>
      <w:bookmarkStart w:id="10964" w:name="_ETM_Q22_281264"/>
      <w:bookmarkStart w:id="10965" w:name="_ETM_Q22_281376"/>
      <w:bookmarkEnd w:id="10964"/>
      <w:bookmarkEnd w:id="10965"/>
    </w:p>
    <w:p w:rsidR="009B1096" w:rsidRDefault="009B1096" w:rsidP="00621BB2">
      <w:pPr>
        <w:rPr>
          <w:rtl/>
        </w:rPr>
      </w:pPr>
      <w:bookmarkStart w:id="10966" w:name="_ETM_Q22_281432"/>
      <w:bookmarkStart w:id="10967" w:name="_ETM_Q22_281488"/>
      <w:bookmarkEnd w:id="10966"/>
      <w:bookmarkEnd w:id="10967"/>
      <w:r>
        <w:rPr>
          <w:rtl/>
        </w:rPr>
        <w:t xml:space="preserve">אני </w:t>
      </w:r>
      <w:bookmarkStart w:id="10968" w:name="_ETM_Q22_281770"/>
      <w:bookmarkEnd w:id="10968"/>
      <w:r>
        <w:rPr>
          <w:rtl/>
        </w:rPr>
        <w:t xml:space="preserve">אזכיר </w:t>
      </w:r>
      <w:bookmarkStart w:id="10969" w:name="_ETM_Q22_282220"/>
      <w:bookmarkEnd w:id="10969"/>
      <w:r>
        <w:rPr>
          <w:rtl/>
        </w:rPr>
        <w:t xml:space="preserve">רק </w:t>
      </w:r>
      <w:bookmarkStart w:id="10970" w:name="_ETM_Q22_282430"/>
      <w:bookmarkEnd w:id="10970"/>
      <w:r>
        <w:rPr>
          <w:rtl/>
        </w:rPr>
        <w:t xml:space="preserve">כמה </w:t>
      </w:r>
      <w:bookmarkStart w:id="10971" w:name="_ETM_Q22_282700"/>
      <w:bookmarkEnd w:id="10971"/>
      <w:r>
        <w:rPr>
          <w:rtl/>
        </w:rPr>
        <w:t>מאות</w:t>
      </w:r>
      <w:r>
        <w:rPr>
          <w:rFonts w:hint="cs"/>
          <w:rtl/>
        </w:rPr>
        <w:t>ן</w:t>
      </w:r>
      <w:r>
        <w:rPr>
          <w:rtl/>
        </w:rPr>
        <w:t xml:space="preserve"> </w:t>
      </w:r>
      <w:bookmarkStart w:id="10972" w:name="_ETM_Q22_283180"/>
      <w:bookmarkEnd w:id="10972"/>
      <w:r>
        <w:rPr>
          <w:rtl/>
        </w:rPr>
        <w:t>פרשיות</w:t>
      </w:r>
      <w:r>
        <w:rPr>
          <w:rFonts w:hint="cs"/>
          <w:rtl/>
        </w:rPr>
        <w:t>.</w:t>
      </w:r>
      <w:bookmarkStart w:id="10973" w:name="_ETM_Q22_284035"/>
      <w:bookmarkEnd w:id="10973"/>
      <w:r>
        <w:rPr>
          <w:rtl/>
        </w:rPr>
        <w:t xml:space="preserve"> </w:t>
      </w:r>
      <w:bookmarkStart w:id="10974" w:name="_ETM_Q22_284850"/>
      <w:bookmarkEnd w:id="10974"/>
      <w:r>
        <w:rPr>
          <w:rtl/>
        </w:rPr>
        <w:t xml:space="preserve">אולי </w:t>
      </w:r>
      <w:bookmarkStart w:id="10975" w:name="_ETM_Q22_285540"/>
      <w:bookmarkEnd w:id="10975"/>
      <w:r>
        <w:rPr>
          <w:rtl/>
        </w:rPr>
        <w:t xml:space="preserve">הראשונה </w:t>
      </w:r>
      <w:bookmarkStart w:id="10976" w:name="_ETM_Q22_286170"/>
      <w:bookmarkEnd w:id="10976"/>
      <w:r>
        <w:rPr>
          <w:rtl/>
        </w:rPr>
        <w:t xml:space="preserve">זה </w:t>
      </w:r>
      <w:bookmarkStart w:id="10977" w:name="_ETM_Q22_286380"/>
      <w:bookmarkEnd w:id="10977"/>
      <w:r>
        <w:rPr>
          <w:rtl/>
        </w:rPr>
        <w:t xml:space="preserve">פרשת </w:t>
      </w:r>
      <w:bookmarkStart w:id="10978" w:name="_ETM_Q22_286950"/>
      <w:bookmarkEnd w:id="10978"/>
      <w:r>
        <w:rPr>
          <w:rtl/>
        </w:rPr>
        <w:t xml:space="preserve">מטוס </w:t>
      </w:r>
      <w:bookmarkStart w:id="10979" w:name="_ETM_Q22_287550"/>
      <w:bookmarkEnd w:id="10979"/>
      <w:r>
        <w:rPr>
          <w:rtl/>
        </w:rPr>
        <w:t>לביא</w:t>
      </w:r>
      <w:r>
        <w:rPr>
          <w:rFonts w:hint="cs"/>
          <w:rtl/>
        </w:rPr>
        <w:t>.</w:t>
      </w:r>
      <w:bookmarkStart w:id="10980" w:name="_ETM_Q22_287263"/>
      <w:bookmarkEnd w:id="10980"/>
      <w:r>
        <w:rPr>
          <w:rtl/>
        </w:rPr>
        <w:t xml:space="preserve"> </w:t>
      </w:r>
      <w:bookmarkStart w:id="10981" w:name="_ETM_Q22_288759"/>
      <w:bookmarkEnd w:id="10981"/>
      <w:r>
        <w:rPr>
          <w:rtl/>
        </w:rPr>
        <w:t>משנת</w:t>
      </w:r>
      <w:bookmarkStart w:id="10982" w:name="_ETM_Q22_289360"/>
      <w:bookmarkEnd w:id="10982"/>
      <w:r>
        <w:rPr>
          <w:rFonts w:hint="cs"/>
          <w:rtl/>
        </w:rPr>
        <w:t xml:space="preserve"> 1980 עד שנת </w:t>
      </w:r>
      <w:bookmarkStart w:id="10983" w:name="_ETM_Q22_308414"/>
      <w:bookmarkEnd w:id="10983"/>
      <w:r>
        <w:rPr>
          <w:rFonts w:hint="cs"/>
          <w:rtl/>
        </w:rPr>
        <w:t xml:space="preserve">1987 </w:t>
      </w:r>
      <w:bookmarkStart w:id="10984" w:name="_ETM_Q22_291700"/>
      <w:bookmarkEnd w:id="10984"/>
      <w:r>
        <w:rPr>
          <w:rtl/>
        </w:rPr>
        <w:t xml:space="preserve">מדינת </w:t>
      </w:r>
      <w:bookmarkStart w:id="10985" w:name="_ETM_Q22_292299"/>
      <w:bookmarkEnd w:id="10985"/>
      <w:r>
        <w:rPr>
          <w:rtl/>
        </w:rPr>
        <w:t xml:space="preserve">ישראל </w:t>
      </w:r>
      <w:bookmarkStart w:id="10986" w:name="_ETM_Q22_292899"/>
      <w:bookmarkEnd w:id="10986"/>
      <w:r>
        <w:rPr>
          <w:rtl/>
        </w:rPr>
        <w:t>נ</w:t>
      </w:r>
      <w:r>
        <w:rPr>
          <w:rFonts w:hint="cs"/>
          <w:rtl/>
        </w:rPr>
        <w:t>יס</w:t>
      </w:r>
      <w:bookmarkStart w:id="10987" w:name="_ETM_Q22_292354"/>
      <w:bookmarkEnd w:id="10987"/>
      <w:r>
        <w:rPr>
          <w:rtl/>
        </w:rPr>
        <w:t xml:space="preserve">תה </w:t>
      </w:r>
      <w:bookmarkStart w:id="10988" w:name="_ETM_Q22_293409"/>
      <w:bookmarkEnd w:id="10988"/>
      <w:r>
        <w:rPr>
          <w:rFonts w:hint="cs"/>
          <w:rtl/>
        </w:rPr>
        <w:t xml:space="preserve">– </w:t>
      </w:r>
      <w:r>
        <w:rPr>
          <w:rtl/>
        </w:rPr>
        <w:t xml:space="preserve">מדינת </w:t>
      </w:r>
      <w:bookmarkStart w:id="10989" w:name="_ETM_Q22_293920"/>
      <w:bookmarkEnd w:id="10989"/>
      <w:r>
        <w:rPr>
          <w:rtl/>
        </w:rPr>
        <w:t>ישראל</w:t>
      </w:r>
      <w:r>
        <w:rPr>
          <w:rFonts w:hint="cs"/>
          <w:rtl/>
        </w:rPr>
        <w:t>,</w:t>
      </w:r>
      <w:r>
        <w:rPr>
          <w:rtl/>
        </w:rPr>
        <w:t xml:space="preserve"> </w:t>
      </w:r>
      <w:bookmarkStart w:id="10990" w:name="_ETM_Q22_295420"/>
      <w:bookmarkEnd w:id="10990"/>
      <w:r>
        <w:rPr>
          <w:rtl/>
        </w:rPr>
        <w:t xml:space="preserve">בעיקר </w:t>
      </w:r>
      <w:bookmarkStart w:id="10991" w:name="_ETM_Q22_296020"/>
      <w:bookmarkEnd w:id="10991"/>
      <w:r>
        <w:rPr>
          <w:rtl/>
        </w:rPr>
        <w:t xml:space="preserve">כמה </w:t>
      </w:r>
      <w:bookmarkStart w:id="10992" w:name="_ETM_Q22_296380"/>
      <w:bookmarkEnd w:id="10992"/>
      <w:r>
        <w:rPr>
          <w:rtl/>
        </w:rPr>
        <w:t>גו</w:t>
      </w:r>
      <w:bookmarkStart w:id="10993" w:name="_ETM_Q22_294034"/>
      <w:bookmarkEnd w:id="10993"/>
      <w:r>
        <w:rPr>
          <w:rtl/>
        </w:rPr>
        <w:t xml:space="preserve">רמים </w:t>
      </w:r>
      <w:bookmarkStart w:id="10994" w:name="_ETM_Q22_296920"/>
      <w:bookmarkEnd w:id="10994"/>
      <w:r>
        <w:rPr>
          <w:rtl/>
        </w:rPr>
        <w:t xml:space="preserve">במדינת </w:t>
      </w:r>
      <w:bookmarkStart w:id="10995" w:name="_ETM_Q22_297610"/>
      <w:bookmarkEnd w:id="10995"/>
      <w:r>
        <w:rPr>
          <w:rtl/>
        </w:rPr>
        <w:t xml:space="preserve">ישראל </w:t>
      </w:r>
      <w:bookmarkStart w:id="10996" w:name="_ETM_Q22_298210"/>
      <w:bookmarkEnd w:id="10996"/>
      <w:r>
        <w:rPr>
          <w:rtl/>
        </w:rPr>
        <w:t xml:space="preserve">ניסו </w:t>
      </w:r>
      <w:bookmarkStart w:id="10997" w:name="_ETM_Q22_299200"/>
      <w:bookmarkEnd w:id="10997"/>
      <w:r>
        <w:rPr>
          <w:rtl/>
        </w:rPr>
        <w:t xml:space="preserve">לייצר </w:t>
      </w:r>
      <w:bookmarkStart w:id="10998" w:name="_ETM_Q22_299920"/>
      <w:bookmarkEnd w:id="10998"/>
      <w:r>
        <w:rPr>
          <w:rtl/>
        </w:rPr>
        <w:t xml:space="preserve">מטוס </w:t>
      </w:r>
      <w:bookmarkStart w:id="10999" w:name="_ETM_Q22_300490"/>
      <w:bookmarkEnd w:id="10999"/>
      <w:r>
        <w:rPr>
          <w:rtl/>
        </w:rPr>
        <w:t xml:space="preserve">קרב </w:t>
      </w:r>
      <w:bookmarkStart w:id="11000" w:name="_ETM_Q22_301490"/>
      <w:bookmarkEnd w:id="11000"/>
      <w:r>
        <w:rPr>
          <w:rtl/>
        </w:rPr>
        <w:t>כחול</w:t>
      </w:r>
      <w:bookmarkStart w:id="11001" w:name="_ETM_Q22_301939"/>
      <w:bookmarkEnd w:id="11001"/>
      <w:r>
        <w:rPr>
          <w:rFonts w:hint="cs"/>
          <w:rtl/>
        </w:rPr>
        <w:t>-</w:t>
      </w:r>
      <w:r>
        <w:rPr>
          <w:rtl/>
        </w:rPr>
        <w:t>לבן</w:t>
      </w:r>
      <w:r>
        <w:rPr>
          <w:rFonts w:hint="cs"/>
          <w:rtl/>
        </w:rPr>
        <w:t>.</w:t>
      </w:r>
      <w:r>
        <w:rPr>
          <w:rtl/>
        </w:rPr>
        <w:t xml:space="preserve"> </w:t>
      </w:r>
      <w:bookmarkStart w:id="11002" w:name="_ETM_Q22_303869"/>
      <w:bookmarkEnd w:id="11002"/>
      <w:r>
        <w:rPr>
          <w:rtl/>
        </w:rPr>
        <w:t>לצערי</w:t>
      </w:r>
      <w:r>
        <w:rPr>
          <w:rFonts w:hint="cs"/>
          <w:rtl/>
        </w:rPr>
        <w:t>,</w:t>
      </w:r>
      <w:r>
        <w:rPr>
          <w:rtl/>
        </w:rPr>
        <w:t xml:space="preserve"> </w:t>
      </w:r>
      <w:bookmarkStart w:id="11003" w:name="_ETM_Q22_304409"/>
      <w:bookmarkEnd w:id="11003"/>
      <w:r>
        <w:rPr>
          <w:rtl/>
        </w:rPr>
        <w:t xml:space="preserve">כמו </w:t>
      </w:r>
      <w:bookmarkStart w:id="11004" w:name="_ETM_Q22_304649"/>
      <w:bookmarkEnd w:id="11004"/>
      <w:r>
        <w:rPr>
          <w:rtl/>
        </w:rPr>
        <w:t>תמיד</w:t>
      </w:r>
      <w:r>
        <w:rPr>
          <w:rFonts w:hint="cs"/>
          <w:rtl/>
        </w:rPr>
        <w:t>,</w:t>
      </w:r>
      <w:bookmarkStart w:id="11005" w:name="_ETM_Q22_303644"/>
      <w:bookmarkStart w:id="11006" w:name="_ETM_Q22_304764"/>
      <w:bookmarkEnd w:id="11005"/>
      <w:bookmarkEnd w:id="11006"/>
      <w:r>
        <w:rPr>
          <w:rtl/>
        </w:rPr>
        <w:t xml:space="preserve"> </w:t>
      </w:r>
      <w:bookmarkStart w:id="11007" w:name="_ETM_Q22_305850"/>
      <w:bookmarkEnd w:id="11007"/>
      <w:r>
        <w:rPr>
          <w:rtl/>
        </w:rPr>
        <w:t xml:space="preserve">מי </w:t>
      </w:r>
      <w:bookmarkStart w:id="11008" w:name="_ETM_Q22_306060"/>
      <w:bookmarkEnd w:id="11008"/>
      <w:r>
        <w:rPr>
          <w:rtl/>
        </w:rPr>
        <w:t>שהוביל</w:t>
      </w:r>
      <w:bookmarkStart w:id="11009" w:name="_ETM_Q22_306600"/>
      <w:bookmarkEnd w:id="11009"/>
      <w:r>
        <w:rPr>
          <w:rtl/>
        </w:rPr>
        <w:t xml:space="preserve">ו </w:t>
      </w:r>
      <w:bookmarkStart w:id="11010" w:name="_ETM_Q22_306720"/>
      <w:bookmarkEnd w:id="11010"/>
      <w:r>
        <w:rPr>
          <w:rtl/>
        </w:rPr>
        <w:t xml:space="preserve">זה </w:t>
      </w:r>
      <w:bookmarkStart w:id="11011" w:name="_ETM_Q22_306900"/>
      <w:bookmarkEnd w:id="11011"/>
      <w:r>
        <w:rPr>
          <w:rtl/>
        </w:rPr>
        <w:t xml:space="preserve">שרי </w:t>
      </w:r>
      <w:bookmarkStart w:id="11012" w:name="_ETM_Q22_307229"/>
      <w:bookmarkEnd w:id="11012"/>
      <w:r>
        <w:rPr>
          <w:rFonts w:hint="cs"/>
          <w:rtl/>
        </w:rPr>
        <w:t>ה</w:t>
      </w:r>
      <w:r>
        <w:rPr>
          <w:rtl/>
        </w:rPr>
        <w:t>ביטחון</w:t>
      </w:r>
      <w:r>
        <w:rPr>
          <w:rFonts w:hint="cs"/>
          <w:rtl/>
        </w:rPr>
        <w:t>,</w:t>
      </w:r>
      <w:bookmarkStart w:id="11013" w:name="_ETM_Q22_306254"/>
      <w:bookmarkEnd w:id="11013"/>
      <w:r>
        <w:rPr>
          <w:rtl/>
        </w:rPr>
        <w:t xml:space="preserve"> </w:t>
      </w:r>
      <w:bookmarkStart w:id="11014" w:name="_ETM_Q22_307860"/>
      <w:bookmarkEnd w:id="11014"/>
      <w:r>
        <w:rPr>
          <w:rtl/>
        </w:rPr>
        <w:t xml:space="preserve">בהתחלה </w:t>
      </w:r>
      <w:bookmarkStart w:id="11015" w:name="_ETM_Q22_308430"/>
      <w:bookmarkEnd w:id="11015"/>
      <w:r>
        <w:rPr>
          <w:rtl/>
        </w:rPr>
        <w:t xml:space="preserve">עזר </w:t>
      </w:r>
      <w:bookmarkStart w:id="11016" w:name="_ETM_Q22_308760"/>
      <w:bookmarkEnd w:id="11016"/>
      <w:r>
        <w:rPr>
          <w:rtl/>
        </w:rPr>
        <w:t>ויצמן</w:t>
      </w:r>
      <w:r>
        <w:rPr>
          <w:rFonts w:hint="cs"/>
          <w:rtl/>
        </w:rPr>
        <w:t>,</w:t>
      </w:r>
      <w:r>
        <w:rPr>
          <w:rtl/>
        </w:rPr>
        <w:t xml:space="preserve"> </w:t>
      </w:r>
      <w:bookmarkStart w:id="11017" w:name="_ETM_Q22_310050"/>
      <w:bookmarkEnd w:id="11017"/>
      <w:r>
        <w:rPr>
          <w:rtl/>
        </w:rPr>
        <w:t xml:space="preserve">אחר </w:t>
      </w:r>
      <w:bookmarkStart w:id="11018" w:name="_ETM_Q22_310380"/>
      <w:bookmarkEnd w:id="11018"/>
      <w:r>
        <w:rPr>
          <w:rtl/>
        </w:rPr>
        <w:t xml:space="preserve">כך </w:t>
      </w:r>
      <w:bookmarkStart w:id="11019" w:name="_ETM_Q22_310620"/>
      <w:bookmarkEnd w:id="11019"/>
      <w:r>
        <w:rPr>
          <w:rtl/>
        </w:rPr>
        <w:t>מ</w:t>
      </w:r>
      <w:r>
        <w:rPr>
          <w:rFonts w:hint="cs"/>
          <w:rtl/>
        </w:rPr>
        <w:t>ישה</w:t>
      </w:r>
      <w:r>
        <w:rPr>
          <w:rtl/>
        </w:rPr>
        <w:t xml:space="preserve"> </w:t>
      </w:r>
      <w:bookmarkStart w:id="11020" w:name="_ETM_Q22_311220"/>
      <w:bookmarkEnd w:id="11020"/>
      <w:r>
        <w:rPr>
          <w:rtl/>
        </w:rPr>
        <w:t>ארנס</w:t>
      </w:r>
      <w:r>
        <w:rPr>
          <w:rFonts w:hint="cs"/>
          <w:rtl/>
        </w:rPr>
        <w:t>,</w:t>
      </w:r>
      <w:bookmarkStart w:id="11021" w:name="_ETM_Q22_311094"/>
      <w:bookmarkEnd w:id="11021"/>
      <w:r>
        <w:rPr>
          <w:rtl/>
        </w:rPr>
        <w:t xml:space="preserve"> </w:t>
      </w:r>
      <w:bookmarkStart w:id="11022" w:name="_ETM_Q22_312419"/>
      <w:bookmarkEnd w:id="11022"/>
      <w:r>
        <w:rPr>
          <w:rtl/>
        </w:rPr>
        <w:t xml:space="preserve">שניהם </w:t>
      </w:r>
      <w:bookmarkStart w:id="11023" w:name="_ETM_Q22_313020"/>
      <w:bookmarkEnd w:id="11023"/>
      <w:r>
        <w:rPr>
          <w:rtl/>
        </w:rPr>
        <w:t>ז</w:t>
      </w:r>
      <w:r>
        <w:rPr>
          <w:rFonts w:hint="cs"/>
          <w:rtl/>
        </w:rPr>
        <w:t>י</w:t>
      </w:r>
      <w:r>
        <w:rPr>
          <w:rtl/>
        </w:rPr>
        <w:t xml:space="preserve">כרונם </w:t>
      </w:r>
      <w:bookmarkStart w:id="11024" w:name="_ETM_Q22_313560"/>
      <w:bookmarkEnd w:id="11024"/>
      <w:r>
        <w:rPr>
          <w:rtl/>
        </w:rPr>
        <w:t>לברכה</w:t>
      </w:r>
      <w:r>
        <w:rPr>
          <w:rFonts w:hint="cs"/>
          <w:rtl/>
        </w:rPr>
        <w:t xml:space="preserve">. </w:t>
      </w:r>
      <w:bookmarkStart w:id="11025" w:name="_ETM_Q22_313520"/>
      <w:bookmarkEnd w:id="11025"/>
      <w:r>
        <w:rPr>
          <w:rFonts w:hint="cs"/>
          <w:rtl/>
        </w:rPr>
        <w:t>הם</w:t>
      </w:r>
      <w:r>
        <w:rPr>
          <w:rtl/>
        </w:rPr>
        <w:t xml:space="preserve"> </w:t>
      </w:r>
      <w:bookmarkStart w:id="11026" w:name="_ETM_Q22_314590"/>
      <w:bookmarkStart w:id="11027" w:name="_ETM_Q22_314889"/>
      <w:bookmarkEnd w:id="11026"/>
      <w:bookmarkEnd w:id="11027"/>
      <w:r>
        <w:rPr>
          <w:rtl/>
        </w:rPr>
        <w:t xml:space="preserve">רק </w:t>
      </w:r>
      <w:bookmarkStart w:id="11028" w:name="_ETM_Q22_315280"/>
      <w:bookmarkEnd w:id="11028"/>
      <w:r>
        <w:rPr>
          <w:rFonts w:hint="cs"/>
          <w:rtl/>
        </w:rPr>
        <w:t>לא טרחו</w:t>
      </w:r>
      <w:r>
        <w:rPr>
          <w:rtl/>
        </w:rPr>
        <w:t xml:space="preserve"> </w:t>
      </w:r>
      <w:bookmarkStart w:id="11029" w:name="_ETM_Q22_316329"/>
      <w:bookmarkEnd w:id="11029"/>
      <w:r>
        <w:rPr>
          <w:rtl/>
        </w:rPr>
        <w:t xml:space="preserve">לתאם </w:t>
      </w:r>
      <w:bookmarkStart w:id="11030" w:name="_ETM_Q22_317019"/>
      <w:bookmarkEnd w:id="11030"/>
      <w:r>
        <w:rPr>
          <w:rtl/>
        </w:rPr>
        <w:t xml:space="preserve">את </w:t>
      </w:r>
      <w:bookmarkStart w:id="11031" w:name="_ETM_Q22_317139"/>
      <w:bookmarkEnd w:id="11031"/>
      <w:r>
        <w:rPr>
          <w:rtl/>
        </w:rPr>
        <w:t>זה</w:t>
      </w:r>
      <w:bookmarkStart w:id="11032" w:name="_ETM_Q22_315094"/>
      <w:bookmarkEnd w:id="11032"/>
      <w:r>
        <w:rPr>
          <w:rFonts w:hint="cs"/>
          <w:rtl/>
        </w:rPr>
        <w:t xml:space="preserve"> לא עם</w:t>
      </w:r>
      <w:bookmarkStart w:id="11033" w:name="_ETM_Q22_317319"/>
      <w:bookmarkStart w:id="11034" w:name="_ETM_Q22_317560"/>
      <w:bookmarkEnd w:id="11033"/>
      <w:bookmarkEnd w:id="11034"/>
      <w:r>
        <w:rPr>
          <w:rtl/>
        </w:rPr>
        <w:t xml:space="preserve"> </w:t>
      </w:r>
      <w:bookmarkStart w:id="11035" w:name="_ETM_Q22_317680"/>
      <w:bookmarkEnd w:id="11035"/>
      <w:r>
        <w:rPr>
          <w:rtl/>
        </w:rPr>
        <w:t xml:space="preserve">משרד </w:t>
      </w:r>
      <w:bookmarkStart w:id="11036" w:name="_ETM_Q22_318099"/>
      <w:bookmarkEnd w:id="11036"/>
      <w:r>
        <w:rPr>
          <w:rtl/>
        </w:rPr>
        <w:t>האוצר</w:t>
      </w:r>
      <w:r>
        <w:rPr>
          <w:rFonts w:hint="cs"/>
          <w:rtl/>
        </w:rPr>
        <w:t>,</w:t>
      </w:r>
      <w:r>
        <w:rPr>
          <w:rtl/>
        </w:rPr>
        <w:t xml:space="preserve"> </w:t>
      </w:r>
      <w:bookmarkStart w:id="11037" w:name="_ETM_Q22_319120"/>
      <w:bookmarkEnd w:id="11037"/>
      <w:r>
        <w:rPr>
          <w:rtl/>
        </w:rPr>
        <w:t xml:space="preserve">לא </w:t>
      </w:r>
      <w:bookmarkStart w:id="11038" w:name="_ETM_Q22_319329"/>
      <w:bookmarkEnd w:id="11038"/>
      <w:r>
        <w:rPr>
          <w:rFonts w:hint="cs"/>
          <w:rtl/>
        </w:rPr>
        <w:t>עם</w:t>
      </w:r>
      <w:bookmarkStart w:id="11039" w:name="_ETM_Q22_319614"/>
      <w:bookmarkEnd w:id="11039"/>
      <w:r>
        <w:rPr>
          <w:rtl/>
        </w:rPr>
        <w:t xml:space="preserve"> </w:t>
      </w:r>
      <w:bookmarkStart w:id="11040" w:name="_ETM_Q22_319450"/>
      <w:bookmarkEnd w:id="11040"/>
      <w:r>
        <w:rPr>
          <w:rtl/>
        </w:rPr>
        <w:t xml:space="preserve">משרד </w:t>
      </w:r>
      <w:bookmarkStart w:id="11041" w:name="_ETM_Q22_319930"/>
      <w:bookmarkEnd w:id="11041"/>
      <w:r>
        <w:rPr>
          <w:rtl/>
        </w:rPr>
        <w:t>החוץ</w:t>
      </w:r>
      <w:r>
        <w:rPr>
          <w:rFonts w:hint="cs"/>
          <w:rtl/>
        </w:rPr>
        <w:t>,</w:t>
      </w:r>
      <w:r>
        <w:rPr>
          <w:rtl/>
        </w:rPr>
        <w:t xml:space="preserve"> </w:t>
      </w:r>
      <w:bookmarkStart w:id="11042" w:name="_ETM_Q22_320870"/>
      <w:bookmarkEnd w:id="11042"/>
      <w:r>
        <w:rPr>
          <w:rtl/>
        </w:rPr>
        <w:t xml:space="preserve">ובטח </w:t>
      </w:r>
      <w:bookmarkStart w:id="11043" w:name="_ETM_Q22_321620"/>
      <w:bookmarkEnd w:id="11043"/>
      <w:proofErr w:type="spellStart"/>
      <w:r>
        <w:rPr>
          <w:rtl/>
        </w:rPr>
        <w:t>ובטח</w:t>
      </w:r>
      <w:proofErr w:type="spellEnd"/>
      <w:r>
        <w:rPr>
          <w:rtl/>
        </w:rPr>
        <w:t xml:space="preserve"> </w:t>
      </w:r>
      <w:bookmarkStart w:id="11044" w:name="_ETM_Q22_322130"/>
      <w:bookmarkEnd w:id="11044"/>
      <w:r>
        <w:rPr>
          <w:rtl/>
        </w:rPr>
        <w:t xml:space="preserve">דיברו </w:t>
      </w:r>
      <w:bookmarkStart w:id="11045" w:name="_ETM_Q22_322580"/>
      <w:bookmarkEnd w:id="11045"/>
      <w:r>
        <w:rPr>
          <w:rtl/>
        </w:rPr>
        <w:t xml:space="preserve">בשפה </w:t>
      </w:r>
      <w:bookmarkStart w:id="11046" w:name="_ETM_Q22_323150"/>
      <w:bookmarkEnd w:id="11046"/>
      <w:r>
        <w:rPr>
          <w:rtl/>
        </w:rPr>
        <w:t xml:space="preserve">שונה </w:t>
      </w:r>
      <w:bookmarkStart w:id="11047" w:name="_ETM_Q22_324540"/>
      <w:bookmarkStart w:id="11048" w:name="_ETM_Q22_324779"/>
      <w:bookmarkEnd w:id="11047"/>
      <w:bookmarkEnd w:id="11048"/>
      <w:r>
        <w:rPr>
          <w:rFonts w:hint="cs"/>
          <w:rtl/>
        </w:rPr>
        <w:t>עם</w:t>
      </w:r>
      <w:r>
        <w:rPr>
          <w:rtl/>
        </w:rPr>
        <w:t xml:space="preserve"> </w:t>
      </w:r>
      <w:bookmarkStart w:id="11049" w:name="_ETM_Q22_325019"/>
      <w:bookmarkEnd w:id="11049"/>
      <w:r>
        <w:rPr>
          <w:rtl/>
        </w:rPr>
        <w:t xml:space="preserve">בעלת </w:t>
      </w:r>
      <w:bookmarkStart w:id="11050" w:name="_ETM_Q22_325560"/>
      <w:bookmarkEnd w:id="11050"/>
      <w:r>
        <w:rPr>
          <w:rtl/>
        </w:rPr>
        <w:t xml:space="preserve">הברית </w:t>
      </w:r>
      <w:bookmarkStart w:id="11051" w:name="_ETM_Q22_325980"/>
      <w:bookmarkEnd w:id="11051"/>
      <w:r>
        <w:rPr>
          <w:rtl/>
        </w:rPr>
        <w:t xml:space="preserve">האסטרטגית </w:t>
      </w:r>
      <w:bookmarkStart w:id="11052" w:name="_ETM_Q22_326790"/>
      <w:bookmarkEnd w:id="11052"/>
      <w:r>
        <w:rPr>
          <w:rtl/>
        </w:rPr>
        <w:t xml:space="preserve">החשובה </w:t>
      </w:r>
      <w:bookmarkStart w:id="11053" w:name="_ETM_Q22_327359"/>
      <w:bookmarkEnd w:id="11053"/>
      <w:r>
        <w:rPr>
          <w:rtl/>
        </w:rPr>
        <w:t xml:space="preserve">שלנו </w:t>
      </w:r>
      <w:bookmarkStart w:id="11054" w:name="_ETM_Q22_327870"/>
      <w:bookmarkEnd w:id="11054"/>
      <w:r>
        <w:rPr>
          <w:rtl/>
        </w:rPr>
        <w:t xml:space="preserve">ארצות </w:t>
      </w:r>
      <w:bookmarkStart w:id="11055" w:name="_ETM_Q22_328260"/>
      <w:bookmarkEnd w:id="11055"/>
      <w:r>
        <w:rPr>
          <w:rtl/>
        </w:rPr>
        <w:t>הברית</w:t>
      </w:r>
      <w:r>
        <w:rPr>
          <w:rFonts w:hint="cs"/>
          <w:rtl/>
        </w:rPr>
        <w:t>.</w:t>
      </w:r>
      <w:bookmarkStart w:id="11056" w:name="_ETM_Q22_330060"/>
      <w:bookmarkEnd w:id="11056"/>
      <w:r>
        <w:rPr>
          <w:rFonts w:hint="cs"/>
          <w:rtl/>
        </w:rPr>
        <w:t xml:space="preserve"> </w:t>
      </w:r>
      <w:bookmarkStart w:id="11057" w:name="_ETM_Q22_334177"/>
      <w:bookmarkStart w:id="11058" w:name="_ETM_Q22_334243"/>
      <w:bookmarkStart w:id="11059" w:name="_ETM_Q22_334345"/>
      <w:bookmarkStart w:id="11060" w:name="_ETM_Q22_334396"/>
      <w:bookmarkStart w:id="11061" w:name="_ETM_Q22_329523"/>
      <w:bookmarkEnd w:id="11057"/>
      <w:bookmarkEnd w:id="11058"/>
      <w:bookmarkEnd w:id="11059"/>
      <w:bookmarkEnd w:id="11060"/>
      <w:bookmarkEnd w:id="11061"/>
      <w:r>
        <w:rPr>
          <w:rtl/>
        </w:rPr>
        <w:t xml:space="preserve">בסופו </w:t>
      </w:r>
      <w:bookmarkStart w:id="11062" w:name="_ETM_Q22_330659"/>
      <w:bookmarkEnd w:id="11062"/>
      <w:r>
        <w:rPr>
          <w:rtl/>
        </w:rPr>
        <w:t xml:space="preserve">של </w:t>
      </w:r>
      <w:bookmarkStart w:id="11063" w:name="_ETM_Q22_330900"/>
      <w:bookmarkEnd w:id="11063"/>
      <w:r>
        <w:rPr>
          <w:rtl/>
        </w:rPr>
        <w:t>דבר</w:t>
      </w:r>
      <w:r>
        <w:rPr>
          <w:rFonts w:hint="cs"/>
          <w:rtl/>
        </w:rPr>
        <w:t>,</w:t>
      </w:r>
      <w:r>
        <w:rPr>
          <w:rtl/>
        </w:rPr>
        <w:t xml:space="preserve"> </w:t>
      </w:r>
      <w:bookmarkStart w:id="11064" w:name="_ETM_Q22_332180"/>
      <w:bookmarkEnd w:id="11064"/>
      <w:r>
        <w:rPr>
          <w:rtl/>
        </w:rPr>
        <w:t>אחרי</w:t>
      </w:r>
      <w:bookmarkStart w:id="11065" w:name="_ETM_Q22_332599"/>
      <w:bookmarkEnd w:id="11065"/>
      <w:r>
        <w:rPr>
          <w:rFonts w:hint="cs"/>
          <w:rtl/>
        </w:rPr>
        <w:t xml:space="preserve"> שבע</w:t>
      </w:r>
      <w:r>
        <w:rPr>
          <w:rtl/>
        </w:rPr>
        <w:t xml:space="preserve"> </w:t>
      </w:r>
      <w:bookmarkStart w:id="11066" w:name="_ETM_Q22_332989"/>
      <w:bookmarkEnd w:id="11066"/>
      <w:r>
        <w:rPr>
          <w:rtl/>
        </w:rPr>
        <w:t>שנים</w:t>
      </w:r>
      <w:bookmarkStart w:id="11067" w:name="_ETM_Q22_333215"/>
      <w:bookmarkEnd w:id="11067"/>
      <w:r>
        <w:rPr>
          <w:rtl/>
        </w:rPr>
        <w:t xml:space="preserve"> </w:t>
      </w:r>
      <w:bookmarkStart w:id="11068" w:name="_ETM_Q22_333989"/>
      <w:bookmarkEnd w:id="11068"/>
      <w:r>
        <w:rPr>
          <w:rtl/>
        </w:rPr>
        <w:t xml:space="preserve">נאלצנו </w:t>
      </w:r>
      <w:bookmarkStart w:id="11069" w:name="_ETM_Q22_335160"/>
      <w:bookmarkEnd w:id="11069"/>
      <w:r>
        <w:rPr>
          <w:rtl/>
        </w:rPr>
        <w:t xml:space="preserve">לקפל </w:t>
      </w:r>
      <w:bookmarkStart w:id="11070" w:name="_ETM_Q22_335910"/>
      <w:bookmarkEnd w:id="11070"/>
      <w:r>
        <w:rPr>
          <w:rtl/>
        </w:rPr>
        <w:t xml:space="preserve">את </w:t>
      </w:r>
      <w:bookmarkStart w:id="11071" w:name="_ETM_Q22_336060"/>
      <w:bookmarkEnd w:id="11071"/>
      <w:r>
        <w:rPr>
          <w:rtl/>
        </w:rPr>
        <w:t xml:space="preserve">הפרויקט </w:t>
      </w:r>
      <w:bookmarkStart w:id="11072" w:name="_ETM_Q22_337599"/>
      <w:bookmarkEnd w:id="11072"/>
      <w:r>
        <w:rPr>
          <w:rtl/>
        </w:rPr>
        <w:t>הזה</w:t>
      </w:r>
      <w:r>
        <w:rPr>
          <w:rFonts w:hint="cs"/>
          <w:rtl/>
        </w:rPr>
        <w:t>,</w:t>
      </w:r>
      <w:r>
        <w:rPr>
          <w:rtl/>
        </w:rPr>
        <w:t xml:space="preserve"> </w:t>
      </w:r>
      <w:bookmarkStart w:id="11073" w:name="_ETM_Q22_338200"/>
      <w:bookmarkEnd w:id="11073"/>
      <w:r>
        <w:rPr>
          <w:rtl/>
        </w:rPr>
        <w:t>ו</w:t>
      </w:r>
      <w:bookmarkStart w:id="11074" w:name="_ETM_Q22_338830"/>
      <w:bookmarkEnd w:id="11074"/>
      <w:r>
        <w:rPr>
          <w:rFonts w:hint="cs"/>
          <w:rtl/>
        </w:rPr>
        <w:t>-6,000</w:t>
      </w:r>
      <w:bookmarkStart w:id="11075" w:name="_ETM_Q22_343193"/>
      <w:bookmarkEnd w:id="11075"/>
      <w:r>
        <w:rPr>
          <w:rtl/>
        </w:rPr>
        <w:t xml:space="preserve"> </w:t>
      </w:r>
      <w:bookmarkStart w:id="11076" w:name="_ETM_Q22_339760"/>
      <w:bookmarkEnd w:id="11076"/>
      <w:r>
        <w:rPr>
          <w:rtl/>
        </w:rPr>
        <w:t>אנשים</w:t>
      </w:r>
      <w:bookmarkStart w:id="11077" w:name="_ETM_Q22_340419"/>
      <w:bookmarkEnd w:id="11077"/>
      <w:r>
        <w:rPr>
          <w:rFonts w:hint="cs"/>
          <w:rtl/>
        </w:rPr>
        <w:t xml:space="preserve">, </w:t>
      </w:r>
      <w:bookmarkStart w:id="11078" w:name="_ETM_Q22_339543"/>
      <w:bookmarkEnd w:id="11078"/>
      <w:r>
        <w:rPr>
          <w:rtl/>
        </w:rPr>
        <w:t>ע</w:t>
      </w:r>
      <w:bookmarkStart w:id="11079" w:name="_ETM_Q22_338524"/>
      <w:bookmarkEnd w:id="11079"/>
      <w:r>
        <w:rPr>
          <w:rtl/>
        </w:rPr>
        <w:t xml:space="preserve">ובדי </w:t>
      </w:r>
      <w:bookmarkStart w:id="11080" w:name="_ETM_Q22_340870"/>
      <w:bookmarkEnd w:id="11080"/>
      <w:r>
        <w:rPr>
          <w:rFonts w:hint="cs"/>
          <w:rtl/>
        </w:rPr>
        <w:t>ה</w:t>
      </w:r>
      <w:r>
        <w:rPr>
          <w:rtl/>
        </w:rPr>
        <w:t xml:space="preserve">תעשייה </w:t>
      </w:r>
      <w:bookmarkStart w:id="11081" w:name="_ETM_Q22_341530"/>
      <w:bookmarkEnd w:id="11081"/>
      <w:r>
        <w:rPr>
          <w:rFonts w:hint="cs"/>
          <w:rtl/>
        </w:rPr>
        <w:t>ה</w:t>
      </w:r>
      <w:r>
        <w:rPr>
          <w:rtl/>
        </w:rPr>
        <w:t>אווירית</w:t>
      </w:r>
      <w:r>
        <w:rPr>
          <w:rFonts w:hint="cs"/>
          <w:rtl/>
        </w:rPr>
        <w:t>,</w:t>
      </w:r>
      <w:r>
        <w:rPr>
          <w:rtl/>
        </w:rPr>
        <w:t xml:space="preserve"> </w:t>
      </w:r>
      <w:bookmarkStart w:id="11082" w:name="_ETM_Q22_342430"/>
      <w:bookmarkEnd w:id="11082"/>
      <w:r>
        <w:rPr>
          <w:rtl/>
        </w:rPr>
        <w:t xml:space="preserve">נאלצו </w:t>
      </w:r>
      <w:bookmarkStart w:id="11083" w:name="_ETM_Q22_342910"/>
      <w:bookmarkEnd w:id="11083"/>
      <w:r>
        <w:rPr>
          <w:rtl/>
        </w:rPr>
        <w:t xml:space="preserve">ללכת </w:t>
      </w:r>
      <w:bookmarkStart w:id="11084" w:name="_ETM_Q22_343360"/>
      <w:bookmarkEnd w:id="11084"/>
      <w:r>
        <w:rPr>
          <w:rtl/>
        </w:rPr>
        <w:t>הביתה</w:t>
      </w:r>
      <w:r>
        <w:rPr>
          <w:rFonts w:hint="cs"/>
          <w:rtl/>
        </w:rPr>
        <w:t>.</w:t>
      </w:r>
      <w:bookmarkStart w:id="11085" w:name="_ETM_Q22_345389"/>
      <w:bookmarkStart w:id="11086" w:name="_ETM_Q22_347243"/>
      <w:bookmarkEnd w:id="11085"/>
      <w:bookmarkEnd w:id="11086"/>
    </w:p>
    <w:p w:rsidR="009B1096" w:rsidRDefault="009B1096" w:rsidP="00621BB2">
      <w:pPr>
        <w:rPr>
          <w:rtl/>
        </w:rPr>
      </w:pPr>
      <w:bookmarkStart w:id="11087" w:name="_ETM_Q22_347302"/>
      <w:bookmarkEnd w:id="11087"/>
    </w:p>
    <w:p w:rsidR="009B1096" w:rsidRDefault="009B1096" w:rsidP="00C043C2">
      <w:pPr>
        <w:rPr>
          <w:rtl/>
        </w:rPr>
      </w:pPr>
      <w:bookmarkStart w:id="11088" w:name="_ETM_Q22_347410"/>
      <w:bookmarkStart w:id="11089" w:name="_ETM_Q22_347488"/>
      <w:bookmarkEnd w:id="11088"/>
      <w:bookmarkEnd w:id="11089"/>
      <w:r>
        <w:rPr>
          <w:rtl/>
        </w:rPr>
        <w:t xml:space="preserve">אחר </w:t>
      </w:r>
      <w:bookmarkStart w:id="11090" w:name="_ETM_Q22_345720"/>
      <w:bookmarkEnd w:id="11090"/>
      <w:r>
        <w:rPr>
          <w:rtl/>
        </w:rPr>
        <w:t xml:space="preserve">כך </w:t>
      </w:r>
      <w:bookmarkStart w:id="11091" w:name="_ETM_Q22_345900"/>
      <w:bookmarkStart w:id="11092" w:name="_ETM_Q22_345989"/>
      <w:bookmarkStart w:id="11093" w:name="_ETM_Q22_343753"/>
      <w:bookmarkEnd w:id="11091"/>
      <w:bookmarkEnd w:id="11092"/>
      <w:bookmarkEnd w:id="11093"/>
      <w:r>
        <w:rPr>
          <w:rtl/>
        </w:rPr>
        <w:t xml:space="preserve">אפשר </w:t>
      </w:r>
      <w:bookmarkStart w:id="11094" w:name="_ETM_Q22_346260"/>
      <w:bookmarkEnd w:id="11094"/>
      <w:r>
        <w:rPr>
          <w:rtl/>
        </w:rPr>
        <w:t>להיזכר</w:t>
      </w:r>
      <w:r>
        <w:rPr>
          <w:rFonts w:hint="cs"/>
          <w:rtl/>
        </w:rPr>
        <w:t xml:space="preserve"> </w:t>
      </w:r>
      <w:r>
        <w:rPr>
          <w:rFonts w:hint="eastAsia"/>
        </w:rPr>
        <w:t>–</w:t>
      </w:r>
      <w:r>
        <w:rPr>
          <w:rtl/>
        </w:rPr>
        <w:t xml:space="preserve"> </w:t>
      </w:r>
      <w:bookmarkStart w:id="11095" w:name="_ETM_Q22_346830"/>
      <w:bookmarkEnd w:id="11095"/>
      <w:r>
        <w:rPr>
          <w:rtl/>
        </w:rPr>
        <w:t xml:space="preserve">אני </w:t>
      </w:r>
      <w:bookmarkStart w:id="11096" w:name="_ETM_Q22_347040"/>
      <w:bookmarkEnd w:id="11096"/>
      <w:r>
        <w:rPr>
          <w:rtl/>
        </w:rPr>
        <w:t xml:space="preserve">לא </w:t>
      </w:r>
      <w:bookmarkStart w:id="11097" w:name="_ETM_Q22_347159"/>
      <w:bookmarkEnd w:id="11097"/>
      <w:r>
        <w:rPr>
          <w:rtl/>
        </w:rPr>
        <w:t>א</w:t>
      </w:r>
      <w:r w:rsidR="000922A7">
        <w:rPr>
          <w:rFonts w:hint="cs"/>
          <w:rtl/>
        </w:rPr>
        <w:t>י</w:t>
      </w:r>
      <w:r>
        <w:rPr>
          <w:rtl/>
        </w:rPr>
        <w:t xml:space="preserve">כנס </w:t>
      </w:r>
      <w:bookmarkStart w:id="11098" w:name="_ETM_Q22_347610"/>
      <w:bookmarkEnd w:id="11098"/>
      <w:r>
        <w:rPr>
          <w:rtl/>
        </w:rPr>
        <w:t xml:space="preserve">לכל </w:t>
      </w:r>
      <w:bookmarkStart w:id="11099" w:name="_ETM_Q22_348030"/>
      <w:bookmarkEnd w:id="11099"/>
      <w:r>
        <w:rPr>
          <w:rtl/>
        </w:rPr>
        <w:t>הפרשיות</w:t>
      </w:r>
      <w:r>
        <w:rPr>
          <w:rFonts w:hint="cs"/>
          <w:rtl/>
        </w:rPr>
        <w:t>,</w:t>
      </w:r>
      <w:r>
        <w:rPr>
          <w:rtl/>
        </w:rPr>
        <w:t xml:space="preserve"> </w:t>
      </w:r>
      <w:bookmarkStart w:id="11100" w:name="_ETM_Q22_349139"/>
      <w:bookmarkEnd w:id="11100"/>
      <w:r>
        <w:rPr>
          <w:rtl/>
        </w:rPr>
        <w:t xml:space="preserve">כי </w:t>
      </w:r>
      <w:bookmarkStart w:id="11101" w:name="_ETM_Q22_349290"/>
      <w:bookmarkEnd w:id="11101"/>
      <w:r>
        <w:rPr>
          <w:rFonts w:hint="cs"/>
          <w:rtl/>
        </w:rPr>
        <w:t xml:space="preserve">יש </w:t>
      </w:r>
      <w:r>
        <w:rPr>
          <w:rtl/>
        </w:rPr>
        <w:t xml:space="preserve">פרשיות </w:t>
      </w:r>
      <w:bookmarkStart w:id="11102" w:name="_ETM_Q22_349950"/>
      <w:bookmarkEnd w:id="11102"/>
      <w:r>
        <w:rPr>
          <w:rtl/>
        </w:rPr>
        <w:t>אין-ספור</w:t>
      </w:r>
      <w:r>
        <w:rPr>
          <w:rFonts w:hint="cs"/>
          <w:rtl/>
        </w:rPr>
        <w:t>,</w:t>
      </w:r>
      <w:r>
        <w:rPr>
          <w:rtl/>
        </w:rPr>
        <w:t xml:space="preserve"> </w:t>
      </w:r>
      <w:bookmarkStart w:id="11103" w:name="_ETM_Q22_351230"/>
      <w:bookmarkEnd w:id="11103"/>
      <w:r>
        <w:rPr>
          <w:rtl/>
        </w:rPr>
        <w:t xml:space="preserve">אבל </w:t>
      </w:r>
      <w:bookmarkStart w:id="11104" w:name="_ETM_Q22_351680"/>
      <w:bookmarkEnd w:id="11104"/>
      <w:r>
        <w:rPr>
          <w:rtl/>
        </w:rPr>
        <w:t xml:space="preserve">כמה </w:t>
      </w:r>
      <w:bookmarkStart w:id="11105" w:name="_ETM_Q22_352070"/>
      <w:bookmarkEnd w:id="11105"/>
      <w:r>
        <w:rPr>
          <w:rtl/>
        </w:rPr>
        <w:t xml:space="preserve">אני </w:t>
      </w:r>
      <w:bookmarkStart w:id="11106" w:name="_ETM_Q22_352250"/>
      <w:bookmarkEnd w:id="11106"/>
      <w:r>
        <w:rPr>
          <w:rtl/>
        </w:rPr>
        <w:t xml:space="preserve">בכל </w:t>
      </w:r>
      <w:bookmarkStart w:id="11107" w:name="_ETM_Q22_352639"/>
      <w:bookmarkEnd w:id="11107"/>
      <w:r>
        <w:rPr>
          <w:rtl/>
        </w:rPr>
        <w:t xml:space="preserve">זאת </w:t>
      </w:r>
      <w:bookmarkStart w:id="11108" w:name="_ETM_Q22_352820"/>
      <w:bookmarkEnd w:id="11108"/>
      <w:r>
        <w:rPr>
          <w:rFonts w:hint="cs"/>
          <w:rtl/>
        </w:rPr>
        <w:t>א</w:t>
      </w:r>
      <w:r>
        <w:rPr>
          <w:rtl/>
        </w:rPr>
        <w:t>זכיר</w:t>
      </w:r>
      <w:r>
        <w:rPr>
          <w:rFonts w:hint="cs"/>
          <w:rtl/>
        </w:rPr>
        <w:t>.</w:t>
      </w:r>
      <w:bookmarkStart w:id="11109" w:name="_ETM_Q22_350874"/>
      <w:bookmarkStart w:id="11110" w:name="_ETM_Q22_353124"/>
      <w:bookmarkEnd w:id="11109"/>
      <w:bookmarkEnd w:id="11110"/>
      <w:r>
        <w:rPr>
          <w:rtl/>
        </w:rPr>
        <w:t xml:space="preserve"> </w:t>
      </w:r>
      <w:bookmarkStart w:id="11111" w:name="_ETM_Q22_353990"/>
      <w:bookmarkEnd w:id="11111"/>
      <w:r>
        <w:rPr>
          <w:rtl/>
        </w:rPr>
        <w:t xml:space="preserve">פרשת </w:t>
      </w:r>
      <w:bookmarkStart w:id="11112" w:name="_ETM_Q22_354500"/>
      <w:bookmarkEnd w:id="11112"/>
      <w:r>
        <w:rPr>
          <w:rtl/>
        </w:rPr>
        <w:t xml:space="preserve">מטוס </w:t>
      </w:r>
      <w:bookmarkStart w:id="11113" w:name="_ETM_Q22_354889"/>
      <w:bookmarkEnd w:id="11113"/>
      <w:proofErr w:type="spellStart"/>
      <w:r>
        <w:rPr>
          <w:rFonts w:hint="cs"/>
          <w:rtl/>
        </w:rPr>
        <w:t>ה</w:t>
      </w:r>
      <w:r>
        <w:rPr>
          <w:rtl/>
        </w:rPr>
        <w:t>פלקון</w:t>
      </w:r>
      <w:proofErr w:type="spellEnd"/>
      <w:r>
        <w:rPr>
          <w:rtl/>
        </w:rPr>
        <w:t xml:space="preserve"> </w:t>
      </w:r>
      <w:bookmarkStart w:id="11114" w:name="_ETM_Q22_356560"/>
      <w:bookmarkEnd w:id="11114"/>
      <w:r>
        <w:rPr>
          <w:rFonts w:hint="cs"/>
          <w:rtl/>
        </w:rPr>
        <w:t xml:space="preserve">– </w:t>
      </w:r>
      <w:r>
        <w:rPr>
          <w:rtl/>
        </w:rPr>
        <w:t xml:space="preserve">גם </w:t>
      </w:r>
      <w:bookmarkStart w:id="11115" w:name="_ETM_Q22_356919"/>
      <w:bookmarkEnd w:id="11115"/>
      <w:r>
        <w:rPr>
          <w:rtl/>
        </w:rPr>
        <w:t xml:space="preserve">שם </w:t>
      </w:r>
      <w:bookmarkStart w:id="11116" w:name="_ETM_Q22_357340"/>
      <w:bookmarkEnd w:id="11116"/>
      <w:r>
        <w:rPr>
          <w:rtl/>
        </w:rPr>
        <w:t xml:space="preserve">התפיסה </w:t>
      </w:r>
      <w:bookmarkStart w:id="11117" w:name="_ETM_Q22_357880"/>
      <w:bookmarkEnd w:id="11117"/>
      <w:r>
        <w:rPr>
          <w:rtl/>
        </w:rPr>
        <w:t>הייתה</w:t>
      </w:r>
      <w:r>
        <w:rPr>
          <w:rFonts w:hint="cs"/>
          <w:rtl/>
        </w:rPr>
        <w:t xml:space="preserve"> "</w:t>
      </w:r>
      <w:bookmarkStart w:id="11118" w:name="_ETM_Q22_358210"/>
      <w:bookmarkEnd w:id="11118"/>
      <w:r>
        <w:rPr>
          <w:rtl/>
        </w:rPr>
        <w:t xml:space="preserve">יהיה </w:t>
      </w:r>
      <w:bookmarkStart w:id="11119" w:name="_ETM_Q22_358480"/>
      <w:bookmarkEnd w:id="11119"/>
      <w:r>
        <w:rPr>
          <w:rtl/>
        </w:rPr>
        <w:t>בסדר</w:t>
      </w:r>
      <w:r>
        <w:rPr>
          <w:rFonts w:hint="cs"/>
          <w:rtl/>
        </w:rPr>
        <w:t>",</w:t>
      </w:r>
      <w:bookmarkStart w:id="11120" w:name="_ETM_Q22_358483"/>
      <w:bookmarkEnd w:id="11120"/>
      <w:r>
        <w:rPr>
          <w:rtl/>
        </w:rPr>
        <w:t xml:space="preserve"> </w:t>
      </w:r>
      <w:bookmarkStart w:id="11121" w:name="_ETM_Q22_360040"/>
      <w:bookmarkEnd w:id="11121"/>
      <w:r>
        <w:rPr>
          <w:rtl/>
        </w:rPr>
        <w:t xml:space="preserve">ואנחנו </w:t>
      </w:r>
      <w:bookmarkStart w:id="11122" w:name="_ETM_Q22_360940"/>
      <w:bookmarkEnd w:id="11122"/>
      <w:r>
        <w:rPr>
          <w:rtl/>
        </w:rPr>
        <w:t>נמר</w:t>
      </w:r>
      <w:r>
        <w:rPr>
          <w:rFonts w:hint="cs"/>
          <w:rtl/>
        </w:rPr>
        <w:t>ח</w:t>
      </w:r>
      <w:r>
        <w:rPr>
          <w:rtl/>
        </w:rPr>
        <w:t xml:space="preserve"> </w:t>
      </w:r>
      <w:bookmarkStart w:id="11123" w:name="_ETM_Q22_361360"/>
      <w:bookmarkEnd w:id="11123"/>
      <w:r>
        <w:rPr>
          <w:rFonts w:hint="cs"/>
          <w:rtl/>
        </w:rPr>
        <w:t>א</w:t>
      </w:r>
      <w:r>
        <w:rPr>
          <w:rtl/>
        </w:rPr>
        <w:t xml:space="preserve">ותם </w:t>
      </w:r>
      <w:bookmarkStart w:id="11124" w:name="_ETM_Q22_361810"/>
      <w:bookmarkEnd w:id="11124"/>
      <w:r>
        <w:rPr>
          <w:rtl/>
        </w:rPr>
        <w:lastRenderedPageBreak/>
        <w:t xml:space="preserve">ואנחנו </w:t>
      </w:r>
      <w:bookmarkStart w:id="11125" w:name="_ETM_Q22_362290"/>
      <w:bookmarkEnd w:id="11125"/>
      <w:r>
        <w:rPr>
          <w:rtl/>
        </w:rPr>
        <w:t xml:space="preserve">נספר </w:t>
      </w:r>
      <w:bookmarkStart w:id="11126" w:name="_ETM_Q22_362830"/>
      <w:bookmarkEnd w:id="11126"/>
      <w:r>
        <w:rPr>
          <w:rtl/>
        </w:rPr>
        <w:t xml:space="preserve">להם </w:t>
      </w:r>
      <w:bookmarkStart w:id="11127" w:name="_ETM_Q22_363040"/>
      <w:bookmarkEnd w:id="11127"/>
      <w:r>
        <w:rPr>
          <w:rtl/>
        </w:rPr>
        <w:t>שטויות</w:t>
      </w:r>
      <w:r>
        <w:rPr>
          <w:rFonts w:hint="cs"/>
          <w:rtl/>
        </w:rPr>
        <w:t>.</w:t>
      </w:r>
      <w:r>
        <w:rPr>
          <w:rtl/>
        </w:rPr>
        <w:t xml:space="preserve"> </w:t>
      </w:r>
      <w:bookmarkStart w:id="11128" w:name="_ETM_Q22_364540"/>
      <w:bookmarkEnd w:id="11128"/>
      <w:r>
        <w:rPr>
          <w:rtl/>
        </w:rPr>
        <w:t>וכמובן</w:t>
      </w:r>
      <w:r>
        <w:rPr>
          <w:rFonts w:hint="cs"/>
          <w:rtl/>
        </w:rPr>
        <w:t>,</w:t>
      </w:r>
      <w:bookmarkStart w:id="11129" w:name="_ETM_Q22_364294"/>
      <w:bookmarkEnd w:id="11129"/>
      <w:r>
        <w:rPr>
          <w:rtl/>
        </w:rPr>
        <w:t xml:space="preserve"> </w:t>
      </w:r>
      <w:bookmarkStart w:id="11130" w:name="_ETM_Q22_365290"/>
      <w:bookmarkEnd w:id="11130"/>
      <w:r>
        <w:rPr>
          <w:rtl/>
        </w:rPr>
        <w:t xml:space="preserve">מי </w:t>
      </w:r>
      <w:bookmarkStart w:id="11131" w:name="_ETM_Q22_365470"/>
      <w:bookmarkEnd w:id="11131"/>
      <w:r>
        <w:rPr>
          <w:rtl/>
        </w:rPr>
        <w:t>שזוכר</w:t>
      </w:r>
      <w:r>
        <w:rPr>
          <w:rFonts w:hint="cs"/>
          <w:rtl/>
        </w:rPr>
        <w:t>,</w:t>
      </w:r>
      <w:r>
        <w:rPr>
          <w:rtl/>
        </w:rPr>
        <w:t xml:space="preserve"> </w:t>
      </w:r>
      <w:bookmarkStart w:id="11132" w:name="_ETM_Q22_366520"/>
      <w:bookmarkEnd w:id="11132"/>
      <w:r>
        <w:rPr>
          <w:rtl/>
        </w:rPr>
        <w:t xml:space="preserve">מטוס </w:t>
      </w:r>
      <w:bookmarkStart w:id="11133" w:name="_ETM_Q22_367000"/>
      <w:bookmarkEnd w:id="11133"/>
      <w:proofErr w:type="spellStart"/>
      <w:r>
        <w:rPr>
          <w:rFonts w:hint="cs"/>
          <w:rtl/>
        </w:rPr>
        <w:t>ה</w:t>
      </w:r>
      <w:r>
        <w:rPr>
          <w:rtl/>
        </w:rPr>
        <w:t>פלקון</w:t>
      </w:r>
      <w:proofErr w:type="spellEnd"/>
      <w:r>
        <w:rPr>
          <w:rtl/>
        </w:rPr>
        <w:t xml:space="preserve"> </w:t>
      </w:r>
      <w:bookmarkStart w:id="11134" w:name="_ETM_Q22_367510"/>
      <w:bookmarkEnd w:id="11134"/>
      <w:r>
        <w:rPr>
          <w:rFonts w:hint="cs"/>
          <w:rtl/>
        </w:rPr>
        <w:t xml:space="preserve">– </w:t>
      </w:r>
      <w:r>
        <w:rPr>
          <w:rtl/>
        </w:rPr>
        <w:t xml:space="preserve">מטוס </w:t>
      </w:r>
      <w:bookmarkStart w:id="11135" w:name="_ETM_Q22_367989"/>
      <w:bookmarkEnd w:id="11135"/>
      <w:r>
        <w:rPr>
          <w:rtl/>
        </w:rPr>
        <w:t xml:space="preserve">ריגול </w:t>
      </w:r>
      <w:bookmarkStart w:id="11136" w:name="_ETM_Q22_369330"/>
      <w:bookmarkEnd w:id="11136"/>
      <w:r>
        <w:rPr>
          <w:rtl/>
        </w:rPr>
        <w:t xml:space="preserve">עם </w:t>
      </w:r>
      <w:bookmarkStart w:id="11137" w:name="_ETM_Q22_369510"/>
      <w:bookmarkEnd w:id="11137"/>
      <w:r>
        <w:rPr>
          <w:rtl/>
        </w:rPr>
        <w:t xml:space="preserve">ציוד </w:t>
      </w:r>
      <w:bookmarkStart w:id="11138" w:name="_ETM_Q22_370500"/>
      <w:bookmarkEnd w:id="11138"/>
      <w:r>
        <w:rPr>
          <w:rtl/>
        </w:rPr>
        <w:t xml:space="preserve">אלקטרוני </w:t>
      </w:r>
      <w:bookmarkStart w:id="11139" w:name="_ETM_Q22_371220"/>
      <w:bookmarkEnd w:id="11139"/>
      <w:r>
        <w:rPr>
          <w:rtl/>
        </w:rPr>
        <w:t xml:space="preserve">ישראלי </w:t>
      </w:r>
      <w:bookmarkStart w:id="11140" w:name="_ETM_Q22_372410"/>
      <w:bookmarkEnd w:id="11140"/>
      <w:r>
        <w:rPr>
          <w:rtl/>
        </w:rPr>
        <w:t xml:space="preserve">שישראל </w:t>
      </w:r>
      <w:bookmarkStart w:id="11141" w:name="_ETM_Q22_373310"/>
      <w:bookmarkEnd w:id="11141"/>
      <w:r>
        <w:rPr>
          <w:rtl/>
        </w:rPr>
        <w:t xml:space="preserve">הייתה </w:t>
      </w:r>
      <w:bookmarkStart w:id="11142" w:name="_ETM_Q22_373820"/>
      <w:bookmarkEnd w:id="11142"/>
      <w:r>
        <w:rPr>
          <w:rtl/>
        </w:rPr>
        <w:t xml:space="preserve">אמורה </w:t>
      </w:r>
      <w:bookmarkStart w:id="11143" w:name="_ETM_Q22_374300"/>
      <w:bookmarkEnd w:id="11143"/>
      <w:r>
        <w:rPr>
          <w:rtl/>
        </w:rPr>
        <w:t xml:space="preserve">לספק </w:t>
      </w:r>
      <w:bookmarkStart w:id="11144" w:name="_ETM_Q22_375320"/>
      <w:bookmarkEnd w:id="11144"/>
      <w:r>
        <w:rPr>
          <w:rtl/>
        </w:rPr>
        <w:t>לסין</w:t>
      </w:r>
      <w:r>
        <w:rPr>
          <w:rFonts w:hint="cs"/>
          <w:rtl/>
        </w:rPr>
        <w:t>.</w:t>
      </w:r>
      <w:r>
        <w:rPr>
          <w:rtl/>
        </w:rPr>
        <w:t xml:space="preserve"> </w:t>
      </w:r>
      <w:bookmarkStart w:id="11145" w:name="_ETM_Q22_377099"/>
      <w:bookmarkEnd w:id="11145"/>
      <w:r>
        <w:rPr>
          <w:rtl/>
        </w:rPr>
        <w:t>כמובן</w:t>
      </w:r>
      <w:r>
        <w:rPr>
          <w:rFonts w:hint="cs"/>
          <w:rtl/>
        </w:rPr>
        <w:t xml:space="preserve"> </w:t>
      </w:r>
      <w:r w:rsidR="00587CB2">
        <w:rPr>
          <w:rFonts w:hint="cs"/>
          <w:rtl/>
        </w:rPr>
        <w:t>– –</w:t>
      </w:r>
    </w:p>
    <w:p w:rsidR="009B1096" w:rsidRDefault="009B1096" w:rsidP="00621BB2">
      <w:pPr>
        <w:rPr>
          <w:rtl/>
        </w:rPr>
      </w:pPr>
    </w:p>
    <w:p w:rsidR="009B1096" w:rsidRDefault="009B1096" w:rsidP="00621BB2">
      <w:pPr>
        <w:pStyle w:val="af6"/>
        <w:keepNext/>
        <w:rPr>
          <w:rtl/>
        </w:rPr>
      </w:pPr>
      <w:bookmarkStart w:id="11146" w:name="ET_yor_6028_6"/>
      <w:r w:rsidRPr="009375E9">
        <w:rPr>
          <w:rStyle w:val="TagStyle"/>
          <w:rtl/>
        </w:rPr>
        <w:t xml:space="preserve"> &lt;&lt; יור &gt;&gt; </w:t>
      </w:r>
      <w:r>
        <w:rPr>
          <w:rtl/>
        </w:rPr>
        <w:t>היו"ר קרן ברק:</w:t>
      </w:r>
      <w:r w:rsidRPr="009375E9">
        <w:rPr>
          <w:rStyle w:val="TagStyle"/>
          <w:rtl/>
        </w:rPr>
        <w:t xml:space="preserve"> &lt;&lt; יור &gt;&gt;</w:t>
      </w:r>
      <w:r>
        <w:rPr>
          <w:rtl/>
        </w:rPr>
        <w:t xml:space="preserve">   </w:t>
      </w:r>
      <w:bookmarkEnd w:id="11146"/>
    </w:p>
    <w:p w:rsidR="009B1096" w:rsidRDefault="009B1096" w:rsidP="00C3677E">
      <w:pPr>
        <w:rPr>
          <w:rtl/>
          <w:lang w:eastAsia="he-IL"/>
        </w:rPr>
      </w:pPr>
    </w:p>
    <w:p w:rsidR="009B1096" w:rsidRDefault="009B1096" w:rsidP="00621BB2">
      <w:pPr>
        <w:rPr>
          <w:rtl/>
        </w:rPr>
      </w:pPr>
      <w:bookmarkStart w:id="11147" w:name="_ETM_Q22_378320"/>
      <w:bookmarkEnd w:id="11147"/>
      <w:r>
        <w:rPr>
          <w:rtl/>
        </w:rPr>
        <w:t>דנית</w:t>
      </w:r>
      <w:r>
        <w:rPr>
          <w:rFonts w:hint="cs"/>
          <w:rtl/>
        </w:rPr>
        <w:t>,</w:t>
      </w:r>
      <w:bookmarkStart w:id="11148" w:name="_ETM_Q22_375544"/>
      <w:bookmarkEnd w:id="11148"/>
      <w:r>
        <w:rPr>
          <w:rtl/>
        </w:rPr>
        <w:t xml:space="preserve"> </w:t>
      </w:r>
      <w:bookmarkStart w:id="11149" w:name="_ETM_Q22_378889"/>
      <w:bookmarkEnd w:id="11149"/>
      <w:r>
        <w:rPr>
          <w:rtl/>
        </w:rPr>
        <w:t xml:space="preserve">אתם </w:t>
      </w:r>
      <w:bookmarkStart w:id="11150" w:name="_ETM_Q22_379100"/>
      <w:bookmarkEnd w:id="11150"/>
      <w:r>
        <w:rPr>
          <w:rtl/>
        </w:rPr>
        <w:t xml:space="preserve">מפריעים </w:t>
      </w:r>
      <w:bookmarkStart w:id="11151" w:name="_ETM_Q22_379490"/>
      <w:bookmarkEnd w:id="11151"/>
      <w:r>
        <w:rPr>
          <w:rtl/>
        </w:rPr>
        <w:t>לי</w:t>
      </w:r>
      <w:r>
        <w:rPr>
          <w:rFonts w:hint="cs"/>
          <w:rtl/>
        </w:rPr>
        <w:t>.</w:t>
      </w:r>
      <w:bookmarkStart w:id="11152" w:name="_ETM_Q22_380490"/>
      <w:bookmarkEnd w:id="11152"/>
    </w:p>
    <w:p w:rsidR="009B1096" w:rsidRDefault="009B1096" w:rsidP="00621BB2">
      <w:pPr>
        <w:rPr>
          <w:rtl/>
        </w:rPr>
      </w:pPr>
      <w:bookmarkStart w:id="11153" w:name="_ETM_Q22_378196"/>
      <w:bookmarkStart w:id="11154" w:name="_ETM_Q22_378251"/>
      <w:bookmarkEnd w:id="11153"/>
      <w:bookmarkEnd w:id="11154"/>
    </w:p>
    <w:p w:rsidR="009B1096" w:rsidRDefault="009B1096" w:rsidP="00621BB2">
      <w:pPr>
        <w:pStyle w:val="-"/>
        <w:keepNext/>
        <w:rPr>
          <w:rtl/>
        </w:rPr>
      </w:pPr>
      <w:bookmarkStart w:id="11155" w:name="ET_speakercontinue_5744_7"/>
      <w:r w:rsidRPr="009375E9">
        <w:rPr>
          <w:rStyle w:val="TagStyle"/>
          <w:rtl/>
        </w:rPr>
        <w:t xml:space="preserve"> &lt;&lt; דובר_המשך &gt;&gt; </w:t>
      </w:r>
      <w:r>
        <w:rPr>
          <w:rtl/>
        </w:rPr>
        <w:t>אביגדור ליברמן (ישראל ביתנו):</w:t>
      </w:r>
      <w:r w:rsidRPr="009375E9">
        <w:rPr>
          <w:rStyle w:val="TagStyle"/>
          <w:rtl/>
        </w:rPr>
        <w:t xml:space="preserve"> &lt;&lt; דובר_המשך &gt;&gt;</w:t>
      </w:r>
      <w:r>
        <w:rPr>
          <w:rtl/>
        </w:rPr>
        <w:t xml:space="preserve">   </w:t>
      </w:r>
      <w:bookmarkEnd w:id="11155"/>
    </w:p>
    <w:p w:rsidR="009B1096" w:rsidRDefault="009B1096" w:rsidP="00C3677E">
      <w:pPr>
        <w:rPr>
          <w:rtl/>
          <w:lang w:eastAsia="he-IL"/>
        </w:rPr>
      </w:pPr>
    </w:p>
    <w:p w:rsidR="009B1096" w:rsidRDefault="00587CB2" w:rsidP="00621BB2">
      <w:pPr>
        <w:rPr>
          <w:rtl/>
        </w:rPr>
      </w:pPr>
      <w:bookmarkStart w:id="11156" w:name="_ETM_Q22_381461"/>
      <w:bookmarkStart w:id="11157" w:name="_ETM_Q22_378364"/>
      <w:bookmarkStart w:id="11158" w:name="_ETM_Q22_378441"/>
      <w:bookmarkEnd w:id="11156"/>
      <w:bookmarkEnd w:id="11157"/>
      <w:bookmarkEnd w:id="11158"/>
      <w:r>
        <w:rPr>
          <w:rFonts w:hint="cs"/>
          <w:rtl/>
        </w:rPr>
        <w:t>– –</w:t>
      </w:r>
      <w:r w:rsidR="009B1096">
        <w:rPr>
          <w:rFonts w:hint="cs"/>
          <w:rtl/>
        </w:rPr>
        <w:t xml:space="preserve"> </w:t>
      </w:r>
      <w:r w:rsidR="009B1096">
        <w:rPr>
          <w:rtl/>
        </w:rPr>
        <w:t xml:space="preserve">התחילה </w:t>
      </w:r>
      <w:bookmarkStart w:id="11159" w:name="_ETM_Q22_381030"/>
      <w:bookmarkEnd w:id="11159"/>
      <w:r w:rsidR="009B1096">
        <w:rPr>
          <w:rtl/>
        </w:rPr>
        <w:t>מהומה</w:t>
      </w:r>
      <w:r w:rsidR="009B1096">
        <w:rPr>
          <w:rFonts w:hint="cs"/>
          <w:rtl/>
        </w:rPr>
        <w:t>,</w:t>
      </w:r>
      <w:r w:rsidR="009B1096">
        <w:rPr>
          <w:rtl/>
        </w:rPr>
        <w:t xml:space="preserve"> </w:t>
      </w:r>
      <w:bookmarkStart w:id="11160" w:name="_ETM_Q22_381600"/>
      <w:bookmarkEnd w:id="11160"/>
      <w:r w:rsidR="009B1096">
        <w:rPr>
          <w:rtl/>
        </w:rPr>
        <w:t xml:space="preserve">והצלחנו </w:t>
      </w:r>
      <w:bookmarkStart w:id="11161" w:name="_ETM_Q22_382889"/>
      <w:bookmarkEnd w:id="11161"/>
      <w:r w:rsidR="009B1096">
        <w:rPr>
          <w:rtl/>
        </w:rPr>
        <w:t xml:space="preserve">פעם </w:t>
      </w:r>
      <w:bookmarkStart w:id="11162" w:name="_ETM_Q22_383190"/>
      <w:bookmarkEnd w:id="11162"/>
      <w:r w:rsidR="009B1096">
        <w:rPr>
          <w:rtl/>
        </w:rPr>
        <w:t xml:space="preserve">ראשונה </w:t>
      </w:r>
      <w:bookmarkStart w:id="11163" w:name="_ETM_Q22_383820"/>
      <w:bookmarkEnd w:id="11163"/>
      <w:r w:rsidR="009B1096">
        <w:rPr>
          <w:rtl/>
        </w:rPr>
        <w:t>ל</w:t>
      </w:r>
      <w:bookmarkStart w:id="11164" w:name="_ETM_Q22_384330"/>
      <w:bookmarkStart w:id="11165" w:name="_ETM_Q22_384510"/>
      <w:bookmarkStart w:id="11166" w:name="_ETM_Q22_382333"/>
      <w:bookmarkEnd w:id="11164"/>
      <w:bookmarkEnd w:id="11165"/>
      <w:bookmarkEnd w:id="11166"/>
      <w:r w:rsidR="009B1096">
        <w:rPr>
          <w:rFonts w:hint="cs"/>
          <w:rtl/>
        </w:rPr>
        <w:t>אחד כ</w:t>
      </w:r>
      <w:r w:rsidR="009B1096">
        <w:rPr>
          <w:rtl/>
        </w:rPr>
        <w:t xml:space="preserve">נגדנו </w:t>
      </w:r>
      <w:bookmarkStart w:id="11167" w:name="_ETM_Q22_385560"/>
      <w:bookmarkEnd w:id="11167"/>
      <w:r w:rsidR="009B1096">
        <w:rPr>
          <w:rtl/>
        </w:rPr>
        <w:t xml:space="preserve">את </w:t>
      </w:r>
      <w:bookmarkStart w:id="11168" w:name="_ETM_Q22_385740"/>
      <w:bookmarkEnd w:id="11168"/>
      <w:r w:rsidR="009B1096">
        <w:rPr>
          <w:rtl/>
        </w:rPr>
        <w:t xml:space="preserve">כל </w:t>
      </w:r>
      <w:bookmarkStart w:id="11169" w:name="_ETM_Q22_386010"/>
      <w:bookmarkEnd w:id="11169"/>
      <w:r w:rsidR="009B1096">
        <w:rPr>
          <w:rtl/>
        </w:rPr>
        <w:t xml:space="preserve">הגורמים </w:t>
      </w:r>
      <w:bookmarkStart w:id="11170" w:name="_ETM_Q22_386460"/>
      <w:bookmarkEnd w:id="11170"/>
      <w:r w:rsidR="009B1096">
        <w:rPr>
          <w:rtl/>
        </w:rPr>
        <w:t xml:space="preserve">בארצות </w:t>
      </w:r>
      <w:bookmarkStart w:id="11171" w:name="_ETM_Q22_386910"/>
      <w:bookmarkEnd w:id="11171"/>
      <w:r w:rsidR="009B1096">
        <w:rPr>
          <w:rtl/>
        </w:rPr>
        <w:t xml:space="preserve">הברית </w:t>
      </w:r>
      <w:bookmarkStart w:id="11172" w:name="_ETM_Q22_388069"/>
      <w:bookmarkEnd w:id="11172"/>
      <w:r w:rsidR="009B1096">
        <w:rPr>
          <w:rFonts w:hint="cs"/>
          <w:rtl/>
        </w:rPr>
        <w:t xml:space="preserve">– </w:t>
      </w:r>
      <w:r w:rsidR="009B1096">
        <w:rPr>
          <w:rtl/>
        </w:rPr>
        <w:t xml:space="preserve">גם </w:t>
      </w:r>
      <w:bookmarkStart w:id="11173" w:name="_ETM_Q22_388400"/>
      <w:bookmarkEnd w:id="11173"/>
      <w:r w:rsidR="009B1096">
        <w:rPr>
          <w:rtl/>
        </w:rPr>
        <w:t xml:space="preserve">את </w:t>
      </w:r>
      <w:bookmarkStart w:id="11174" w:name="_ETM_Q22_388549"/>
      <w:bookmarkEnd w:id="11174"/>
      <w:r w:rsidR="009B1096">
        <w:rPr>
          <w:rtl/>
        </w:rPr>
        <w:t>הממשל</w:t>
      </w:r>
      <w:r w:rsidR="009B1096">
        <w:rPr>
          <w:rFonts w:hint="cs"/>
          <w:rtl/>
        </w:rPr>
        <w:t>,</w:t>
      </w:r>
      <w:r w:rsidR="009B1096">
        <w:rPr>
          <w:rtl/>
        </w:rPr>
        <w:t xml:space="preserve"> </w:t>
      </w:r>
      <w:bookmarkStart w:id="11175" w:name="_ETM_Q22_389269"/>
      <w:bookmarkEnd w:id="11175"/>
      <w:r w:rsidR="009B1096">
        <w:rPr>
          <w:rtl/>
        </w:rPr>
        <w:t xml:space="preserve">גם </w:t>
      </w:r>
      <w:bookmarkStart w:id="11176" w:name="_ETM_Q22_389510"/>
      <w:bookmarkEnd w:id="11176"/>
      <w:r w:rsidR="009B1096">
        <w:rPr>
          <w:rtl/>
        </w:rPr>
        <w:t xml:space="preserve">את </w:t>
      </w:r>
      <w:bookmarkStart w:id="11177" w:name="_ETM_Q22_389659"/>
      <w:bookmarkEnd w:id="11177"/>
      <w:r w:rsidR="009B1096">
        <w:rPr>
          <w:rtl/>
        </w:rPr>
        <w:t>הס</w:t>
      </w:r>
      <w:bookmarkStart w:id="11178" w:name="_ETM_Q22_388373"/>
      <w:bookmarkEnd w:id="11178"/>
      <w:r w:rsidR="009B1096">
        <w:rPr>
          <w:rFonts w:hint="cs"/>
          <w:rtl/>
        </w:rPr>
        <w:t>נאט</w:t>
      </w:r>
      <w:r w:rsidR="009B1096">
        <w:rPr>
          <w:rtl/>
        </w:rPr>
        <w:t xml:space="preserve"> </w:t>
      </w:r>
      <w:bookmarkStart w:id="11179" w:name="_ETM_Q22_390560"/>
      <w:bookmarkEnd w:id="11179"/>
      <w:r w:rsidR="009B1096">
        <w:rPr>
          <w:rtl/>
        </w:rPr>
        <w:t xml:space="preserve">וגם </w:t>
      </w:r>
      <w:bookmarkStart w:id="11180" w:name="_ETM_Q22_390980"/>
      <w:bookmarkEnd w:id="11180"/>
      <w:r w:rsidR="009B1096">
        <w:rPr>
          <w:rtl/>
        </w:rPr>
        <w:t xml:space="preserve">את </w:t>
      </w:r>
      <w:bookmarkStart w:id="11181" w:name="_ETM_Q22_391129"/>
      <w:bookmarkEnd w:id="11181"/>
      <w:r w:rsidR="009B1096">
        <w:rPr>
          <w:rtl/>
        </w:rPr>
        <w:t>הקונגרס</w:t>
      </w:r>
      <w:r w:rsidR="009B1096">
        <w:rPr>
          <w:rFonts w:hint="cs"/>
          <w:rtl/>
        </w:rPr>
        <w:t>.</w:t>
      </w:r>
      <w:r w:rsidR="009B1096">
        <w:rPr>
          <w:rtl/>
        </w:rPr>
        <w:t xml:space="preserve"> </w:t>
      </w:r>
      <w:bookmarkStart w:id="11182" w:name="_ETM_Q22_392590"/>
      <w:bookmarkEnd w:id="11182"/>
      <w:r w:rsidR="009B1096">
        <w:rPr>
          <w:rtl/>
        </w:rPr>
        <w:t xml:space="preserve">איך </w:t>
      </w:r>
      <w:bookmarkStart w:id="11183" w:name="_ETM_Q22_392830"/>
      <w:bookmarkEnd w:id="11183"/>
      <w:r w:rsidR="009B1096">
        <w:rPr>
          <w:rtl/>
        </w:rPr>
        <w:t xml:space="preserve">זה </w:t>
      </w:r>
      <w:bookmarkStart w:id="11184" w:name="_ETM_Q22_393040"/>
      <w:bookmarkEnd w:id="11184"/>
      <w:r w:rsidR="009B1096">
        <w:rPr>
          <w:rtl/>
        </w:rPr>
        <w:t>נגמר</w:t>
      </w:r>
      <w:r w:rsidR="009B1096">
        <w:rPr>
          <w:rFonts w:hint="cs"/>
          <w:rtl/>
        </w:rPr>
        <w:t>?</w:t>
      </w:r>
      <w:r w:rsidR="009B1096">
        <w:rPr>
          <w:rtl/>
        </w:rPr>
        <w:t xml:space="preserve"> </w:t>
      </w:r>
      <w:bookmarkStart w:id="11185" w:name="_ETM_Q22_394239"/>
      <w:bookmarkEnd w:id="11185"/>
      <w:r w:rsidR="009B1096">
        <w:rPr>
          <w:rtl/>
        </w:rPr>
        <w:t xml:space="preserve">מדינת </w:t>
      </w:r>
      <w:bookmarkStart w:id="11186" w:name="_ETM_Q22_395019"/>
      <w:bookmarkEnd w:id="11186"/>
      <w:r w:rsidR="009B1096">
        <w:rPr>
          <w:rtl/>
        </w:rPr>
        <w:t xml:space="preserve">ישראל </w:t>
      </w:r>
      <w:bookmarkStart w:id="11187" w:name="_ETM_Q22_395650"/>
      <w:bookmarkEnd w:id="11187"/>
      <w:r w:rsidR="009B1096">
        <w:rPr>
          <w:rtl/>
        </w:rPr>
        <w:t>התקפלה</w:t>
      </w:r>
      <w:bookmarkStart w:id="11188" w:name="_ETM_Q22_397450"/>
      <w:bookmarkEnd w:id="11188"/>
      <w:r w:rsidR="009B1096">
        <w:rPr>
          <w:rFonts w:hint="cs"/>
          <w:rtl/>
        </w:rPr>
        <w:t>,</w:t>
      </w:r>
      <w:r w:rsidR="009B1096">
        <w:rPr>
          <w:rtl/>
        </w:rPr>
        <w:t xml:space="preserve"> </w:t>
      </w:r>
      <w:bookmarkStart w:id="11189" w:name="_ETM_Q22_397569"/>
      <w:bookmarkEnd w:id="11189"/>
      <w:r w:rsidR="009B1096">
        <w:rPr>
          <w:rtl/>
        </w:rPr>
        <w:t xml:space="preserve">התנצלה </w:t>
      </w:r>
      <w:bookmarkStart w:id="11190" w:name="_ETM_Q22_398230"/>
      <w:bookmarkEnd w:id="11190"/>
      <w:r w:rsidR="009B1096">
        <w:rPr>
          <w:rtl/>
        </w:rPr>
        <w:t xml:space="preserve">בפני </w:t>
      </w:r>
      <w:bookmarkStart w:id="11191" w:name="_ETM_Q22_398739"/>
      <w:bookmarkEnd w:id="11191"/>
      <w:r w:rsidR="009B1096">
        <w:rPr>
          <w:rtl/>
        </w:rPr>
        <w:t>הסינים</w:t>
      </w:r>
      <w:r w:rsidR="009B1096">
        <w:rPr>
          <w:rFonts w:hint="cs"/>
          <w:rtl/>
        </w:rPr>
        <w:t>,</w:t>
      </w:r>
      <w:r w:rsidR="009B1096">
        <w:rPr>
          <w:rtl/>
        </w:rPr>
        <w:t xml:space="preserve"> </w:t>
      </w:r>
      <w:bookmarkStart w:id="11192" w:name="_ETM_Q22_399730"/>
      <w:bookmarkEnd w:id="11192"/>
      <w:r w:rsidR="009B1096">
        <w:rPr>
          <w:rtl/>
        </w:rPr>
        <w:t xml:space="preserve">שזעמו </w:t>
      </w:r>
      <w:bookmarkStart w:id="11193" w:name="_ETM_Q22_401239"/>
      <w:bookmarkEnd w:id="11193"/>
      <w:r w:rsidR="009B1096">
        <w:rPr>
          <w:rtl/>
        </w:rPr>
        <w:t xml:space="preserve">ונכנסו </w:t>
      </w:r>
      <w:bookmarkStart w:id="11194" w:name="_ETM_Q22_402079"/>
      <w:bookmarkEnd w:id="11194"/>
      <w:r w:rsidR="009B1096">
        <w:rPr>
          <w:rtl/>
        </w:rPr>
        <w:t xml:space="preserve">במדינת </w:t>
      </w:r>
      <w:bookmarkStart w:id="11195" w:name="_ETM_Q22_402680"/>
      <w:bookmarkEnd w:id="11195"/>
      <w:r w:rsidR="009B1096">
        <w:rPr>
          <w:rtl/>
        </w:rPr>
        <w:t xml:space="preserve">ישראל </w:t>
      </w:r>
      <w:bookmarkStart w:id="11196" w:name="_ETM_Q22_403579"/>
      <w:bookmarkEnd w:id="11196"/>
      <w:r w:rsidR="009B1096">
        <w:rPr>
          <w:rtl/>
        </w:rPr>
        <w:t>ב</w:t>
      </w:r>
      <w:bookmarkStart w:id="11197" w:name="_ETM_Q22_404059"/>
      <w:bookmarkStart w:id="11198" w:name="_ETM_Q22_401653"/>
      <w:bookmarkEnd w:id="11197"/>
      <w:bookmarkEnd w:id="11198"/>
      <w:r w:rsidR="009B1096">
        <w:rPr>
          <w:rFonts w:hint="cs"/>
          <w:rtl/>
        </w:rPr>
        <w:t>כל זירה</w:t>
      </w:r>
      <w:r w:rsidR="009B1096">
        <w:rPr>
          <w:rtl/>
        </w:rPr>
        <w:t xml:space="preserve"> </w:t>
      </w:r>
      <w:bookmarkStart w:id="11199" w:name="_ETM_Q22_404479"/>
      <w:bookmarkEnd w:id="11199"/>
      <w:r w:rsidR="009B1096">
        <w:rPr>
          <w:rtl/>
        </w:rPr>
        <w:t>בי</w:t>
      </w:r>
      <w:r w:rsidR="009B1096">
        <w:rPr>
          <w:rFonts w:hint="cs"/>
          <w:rtl/>
        </w:rPr>
        <w:t>ן-</w:t>
      </w:r>
      <w:r w:rsidR="009B1096">
        <w:rPr>
          <w:rtl/>
        </w:rPr>
        <w:t>לאומית</w:t>
      </w:r>
      <w:r w:rsidR="009B1096">
        <w:rPr>
          <w:rFonts w:hint="cs"/>
          <w:rtl/>
        </w:rPr>
        <w:t>,</w:t>
      </w:r>
      <w:r w:rsidR="009B1096">
        <w:rPr>
          <w:rtl/>
        </w:rPr>
        <w:t xml:space="preserve"> </w:t>
      </w:r>
      <w:bookmarkStart w:id="11200" w:name="_ETM_Q22_405939"/>
      <w:bookmarkEnd w:id="11200"/>
      <w:r w:rsidR="009B1096">
        <w:rPr>
          <w:rtl/>
        </w:rPr>
        <w:t xml:space="preserve">ובסוף </w:t>
      </w:r>
      <w:bookmarkStart w:id="11201" w:name="_ETM_Q22_406659"/>
      <w:bookmarkEnd w:id="11201"/>
      <w:r w:rsidR="009B1096">
        <w:rPr>
          <w:rtl/>
        </w:rPr>
        <w:t xml:space="preserve">גם </w:t>
      </w:r>
      <w:bookmarkStart w:id="11202" w:name="_ETM_Q22_406870"/>
      <w:bookmarkEnd w:id="11202"/>
      <w:r w:rsidR="009B1096">
        <w:rPr>
          <w:rtl/>
        </w:rPr>
        <w:t xml:space="preserve">שילמנו </w:t>
      </w:r>
      <w:bookmarkStart w:id="11203" w:name="_ETM_Q22_407980"/>
      <w:bookmarkEnd w:id="11203"/>
      <w:r w:rsidR="009B1096">
        <w:rPr>
          <w:rtl/>
        </w:rPr>
        <w:t>פיצויים</w:t>
      </w:r>
      <w:r w:rsidR="009B1096">
        <w:rPr>
          <w:rFonts w:hint="cs"/>
          <w:rtl/>
        </w:rPr>
        <w:t>,</w:t>
      </w:r>
      <w:r w:rsidR="009B1096">
        <w:rPr>
          <w:rtl/>
        </w:rPr>
        <w:t xml:space="preserve"> </w:t>
      </w:r>
      <w:bookmarkStart w:id="11204" w:name="_ETM_Q22_408790"/>
      <w:bookmarkEnd w:id="11204"/>
      <w:r w:rsidR="009B1096">
        <w:rPr>
          <w:rtl/>
        </w:rPr>
        <w:t xml:space="preserve">מאות </w:t>
      </w:r>
      <w:bookmarkStart w:id="11205" w:name="_ETM_Q22_409299"/>
      <w:bookmarkEnd w:id="11205"/>
      <w:r w:rsidR="009B1096">
        <w:rPr>
          <w:rtl/>
        </w:rPr>
        <w:t xml:space="preserve">מיליוני </w:t>
      </w:r>
      <w:bookmarkStart w:id="11206" w:name="_ETM_Q22_409780"/>
      <w:bookmarkEnd w:id="11206"/>
      <w:r w:rsidR="009B1096">
        <w:rPr>
          <w:rtl/>
        </w:rPr>
        <w:t>דולרים</w:t>
      </w:r>
      <w:r w:rsidR="009B1096">
        <w:rPr>
          <w:rFonts w:hint="cs"/>
          <w:rtl/>
        </w:rPr>
        <w:t>.</w:t>
      </w:r>
      <w:r w:rsidR="009B1096">
        <w:rPr>
          <w:rtl/>
        </w:rPr>
        <w:t xml:space="preserve"> </w:t>
      </w:r>
      <w:bookmarkStart w:id="11207" w:name="_ETM_Q22_411010"/>
      <w:bookmarkEnd w:id="11207"/>
      <w:r w:rsidR="009B1096">
        <w:rPr>
          <w:rtl/>
        </w:rPr>
        <w:t xml:space="preserve">זה </w:t>
      </w:r>
      <w:bookmarkStart w:id="11208" w:name="_ETM_Q22_411310"/>
      <w:bookmarkEnd w:id="11208"/>
      <w:r w:rsidR="009B1096">
        <w:rPr>
          <w:rtl/>
        </w:rPr>
        <w:t xml:space="preserve">גרם </w:t>
      </w:r>
      <w:bookmarkStart w:id="11209" w:name="_ETM_Q22_411790"/>
      <w:bookmarkEnd w:id="11209"/>
      <w:r w:rsidR="009B1096">
        <w:rPr>
          <w:rtl/>
        </w:rPr>
        <w:t xml:space="preserve">כמעט </w:t>
      </w:r>
      <w:bookmarkStart w:id="11210" w:name="_ETM_Q22_412329"/>
      <w:bookmarkEnd w:id="11210"/>
      <w:r w:rsidR="009B1096">
        <w:rPr>
          <w:rtl/>
        </w:rPr>
        <w:t xml:space="preserve">לנתק </w:t>
      </w:r>
      <w:bookmarkStart w:id="11211" w:name="_ETM_Q22_413599"/>
      <w:bookmarkEnd w:id="11211"/>
      <w:r w:rsidR="009B1096">
        <w:rPr>
          <w:rtl/>
        </w:rPr>
        <w:t xml:space="preserve">ביחסים </w:t>
      </w:r>
      <w:bookmarkStart w:id="11212" w:name="_ETM_Q22_414969"/>
      <w:bookmarkEnd w:id="11212"/>
      <w:r w:rsidR="009B1096">
        <w:rPr>
          <w:rtl/>
        </w:rPr>
        <w:t>ב</w:t>
      </w:r>
      <w:r w:rsidR="009B1096">
        <w:rPr>
          <w:rFonts w:hint="cs"/>
          <w:rtl/>
        </w:rPr>
        <w:t xml:space="preserve">ין </w:t>
      </w:r>
      <w:r w:rsidR="009B1096">
        <w:rPr>
          <w:rtl/>
        </w:rPr>
        <w:t>מע</w:t>
      </w:r>
      <w:bookmarkStart w:id="11213" w:name="_ETM_Q22_413644"/>
      <w:bookmarkEnd w:id="11213"/>
      <w:r w:rsidR="009B1096">
        <w:rPr>
          <w:rtl/>
        </w:rPr>
        <w:t xml:space="preserve">רכות </w:t>
      </w:r>
      <w:bookmarkStart w:id="11214" w:name="_ETM_Q22_415930"/>
      <w:bookmarkEnd w:id="11214"/>
      <w:r w:rsidR="009B1096">
        <w:rPr>
          <w:rtl/>
        </w:rPr>
        <w:t xml:space="preserve">הביטחון </w:t>
      </w:r>
      <w:bookmarkStart w:id="11215" w:name="_ETM_Q22_416469"/>
      <w:bookmarkEnd w:id="11215"/>
      <w:r w:rsidR="009B1096">
        <w:rPr>
          <w:rtl/>
        </w:rPr>
        <w:t xml:space="preserve">של </w:t>
      </w:r>
      <w:bookmarkStart w:id="11216" w:name="_ETM_Q22_416650"/>
      <w:bookmarkEnd w:id="11216"/>
      <w:r w:rsidR="009B1096">
        <w:rPr>
          <w:rtl/>
        </w:rPr>
        <w:t xml:space="preserve">מדינת </w:t>
      </w:r>
      <w:bookmarkStart w:id="11217" w:name="_ETM_Q22_417159"/>
      <w:bookmarkEnd w:id="11217"/>
      <w:r w:rsidR="009B1096">
        <w:rPr>
          <w:rtl/>
        </w:rPr>
        <w:t xml:space="preserve">ישראל </w:t>
      </w:r>
      <w:bookmarkStart w:id="11218" w:name="_ETM_Q22_417999"/>
      <w:bookmarkEnd w:id="11218"/>
      <w:r w:rsidR="009B1096">
        <w:rPr>
          <w:rtl/>
        </w:rPr>
        <w:t>ו</w:t>
      </w:r>
      <w:r w:rsidR="009B1096">
        <w:rPr>
          <w:rFonts w:hint="cs"/>
          <w:rtl/>
        </w:rPr>
        <w:t xml:space="preserve">של </w:t>
      </w:r>
      <w:r w:rsidR="009B1096">
        <w:rPr>
          <w:rtl/>
        </w:rPr>
        <w:t xml:space="preserve">ארצות </w:t>
      </w:r>
      <w:bookmarkStart w:id="11219" w:name="_ETM_Q22_418540"/>
      <w:bookmarkEnd w:id="11219"/>
      <w:r w:rsidR="009B1096">
        <w:rPr>
          <w:rtl/>
        </w:rPr>
        <w:t>הברית</w:t>
      </w:r>
      <w:bookmarkStart w:id="11220" w:name="_ETM_Q22_417275"/>
      <w:bookmarkEnd w:id="11220"/>
      <w:r w:rsidR="009B1096">
        <w:rPr>
          <w:rFonts w:hint="cs"/>
          <w:rtl/>
        </w:rPr>
        <w:t>,</w:t>
      </w:r>
      <w:r w:rsidR="009B1096">
        <w:rPr>
          <w:rtl/>
        </w:rPr>
        <w:t xml:space="preserve"> </w:t>
      </w:r>
      <w:bookmarkStart w:id="11221" w:name="_ETM_Q22_419379"/>
      <w:bookmarkEnd w:id="11221"/>
      <w:r w:rsidR="009B1096">
        <w:rPr>
          <w:rtl/>
        </w:rPr>
        <w:t xml:space="preserve">משבר </w:t>
      </w:r>
      <w:bookmarkStart w:id="11222" w:name="_ETM_Q22_419920"/>
      <w:bookmarkEnd w:id="11222"/>
      <w:r w:rsidR="009B1096">
        <w:rPr>
          <w:rtl/>
        </w:rPr>
        <w:t xml:space="preserve">שכמותו </w:t>
      </w:r>
      <w:bookmarkStart w:id="11223" w:name="_ETM_Q22_420639"/>
      <w:bookmarkEnd w:id="11223"/>
      <w:r w:rsidR="009B1096">
        <w:rPr>
          <w:rtl/>
        </w:rPr>
        <w:t xml:space="preserve">לא </w:t>
      </w:r>
      <w:bookmarkStart w:id="11224" w:name="_ETM_Q22_420790"/>
      <w:bookmarkEnd w:id="11224"/>
      <w:r w:rsidR="009B1096">
        <w:rPr>
          <w:rtl/>
        </w:rPr>
        <w:t>ידענו</w:t>
      </w:r>
      <w:r w:rsidR="009B1096">
        <w:rPr>
          <w:rFonts w:hint="cs"/>
          <w:rtl/>
        </w:rPr>
        <w:t>.</w:t>
      </w:r>
      <w:bookmarkStart w:id="11225" w:name="_ETM_Q22_422290"/>
      <w:bookmarkStart w:id="11226" w:name="_ETM_Q22_422327"/>
      <w:bookmarkEnd w:id="11225"/>
      <w:bookmarkEnd w:id="11226"/>
    </w:p>
    <w:p w:rsidR="009B1096" w:rsidRDefault="009B1096" w:rsidP="00621BB2">
      <w:pPr>
        <w:rPr>
          <w:rtl/>
        </w:rPr>
      </w:pPr>
      <w:bookmarkStart w:id="11227" w:name="_ETM_Q22_422396"/>
      <w:bookmarkStart w:id="11228" w:name="_ETM_Q22_422470"/>
      <w:bookmarkEnd w:id="11227"/>
      <w:bookmarkEnd w:id="11228"/>
    </w:p>
    <w:p w:rsidR="009B1096" w:rsidRDefault="009B1096" w:rsidP="00A02014">
      <w:pPr>
        <w:rPr>
          <w:rtl/>
        </w:rPr>
      </w:pPr>
      <w:bookmarkStart w:id="11229" w:name="_ETM_Q22_422531"/>
      <w:bookmarkEnd w:id="11229"/>
      <w:r>
        <w:rPr>
          <w:rtl/>
        </w:rPr>
        <w:t xml:space="preserve">והיה </w:t>
      </w:r>
      <w:bookmarkStart w:id="11230" w:name="_ETM_Q22_422709"/>
      <w:bookmarkStart w:id="11231" w:name="_ETM_Q22_422890"/>
      <w:bookmarkStart w:id="11232" w:name="_ETM_Q22_423370"/>
      <w:bookmarkStart w:id="11233" w:name="_ETM_Q22_421805"/>
      <w:bookmarkEnd w:id="11230"/>
      <w:bookmarkEnd w:id="11231"/>
      <w:bookmarkEnd w:id="11232"/>
      <w:bookmarkEnd w:id="11233"/>
      <w:r>
        <w:rPr>
          <w:rtl/>
        </w:rPr>
        <w:t xml:space="preserve">אפשר </w:t>
      </w:r>
      <w:bookmarkStart w:id="11234" w:name="_ETM_Q22_423730"/>
      <w:bookmarkEnd w:id="11234"/>
      <w:r>
        <w:rPr>
          <w:rtl/>
        </w:rPr>
        <w:t xml:space="preserve">לחשוב </w:t>
      </w:r>
      <w:bookmarkStart w:id="11235" w:name="_ETM_Q22_424569"/>
      <w:bookmarkEnd w:id="11235"/>
      <w:r>
        <w:rPr>
          <w:rtl/>
        </w:rPr>
        <w:t xml:space="preserve">שהפקנו </w:t>
      </w:r>
      <w:bookmarkStart w:id="11236" w:name="_ETM_Q22_425200"/>
      <w:bookmarkEnd w:id="11236"/>
      <w:r>
        <w:rPr>
          <w:rtl/>
        </w:rPr>
        <w:t>לקחים</w:t>
      </w:r>
      <w:r>
        <w:rPr>
          <w:rFonts w:hint="cs"/>
          <w:rtl/>
        </w:rPr>
        <w:t>,</w:t>
      </w:r>
      <w:bookmarkStart w:id="11237" w:name="_ETM_Q22_419676"/>
      <w:bookmarkEnd w:id="11237"/>
      <w:r>
        <w:rPr>
          <w:rtl/>
        </w:rPr>
        <w:t xml:space="preserve"> </w:t>
      </w:r>
      <w:bookmarkStart w:id="11238" w:name="_ETM_Q22_427079"/>
      <w:bookmarkEnd w:id="11238"/>
      <w:r>
        <w:rPr>
          <w:rtl/>
        </w:rPr>
        <w:t xml:space="preserve">אבל </w:t>
      </w:r>
      <w:bookmarkStart w:id="11239" w:name="_ETM_Q22_427349"/>
      <w:bookmarkStart w:id="11240" w:name="_ETM_Q22_427379"/>
      <w:bookmarkEnd w:id="11239"/>
      <w:bookmarkEnd w:id="11240"/>
      <w:r>
        <w:rPr>
          <w:rtl/>
        </w:rPr>
        <w:t>מגיע</w:t>
      </w:r>
      <w:r>
        <w:rPr>
          <w:rFonts w:hint="cs"/>
          <w:rtl/>
        </w:rPr>
        <w:t>ה שנת</w:t>
      </w:r>
      <w:r>
        <w:rPr>
          <w:rtl/>
        </w:rPr>
        <w:t xml:space="preserve"> </w:t>
      </w:r>
      <w:bookmarkStart w:id="11241" w:name="_ETM_Q22_427709"/>
      <w:bookmarkEnd w:id="11241"/>
      <w:r>
        <w:rPr>
          <w:rtl/>
        </w:rPr>
        <w:t>2005</w:t>
      </w:r>
      <w:r>
        <w:rPr>
          <w:rFonts w:hint="cs"/>
          <w:rtl/>
        </w:rPr>
        <w:t>,</w:t>
      </w:r>
      <w:bookmarkStart w:id="11242" w:name="_ETM_Q22_430005"/>
      <w:bookmarkEnd w:id="11242"/>
      <w:r>
        <w:rPr>
          <w:rtl/>
        </w:rPr>
        <w:t xml:space="preserve"> </w:t>
      </w:r>
      <w:bookmarkStart w:id="11243" w:name="_ETM_Q22_429519"/>
      <w:bookmarkEnd w:id="11243"/>
      <w:r>
        <w:rPr>
          <w:rtl/>
        </w:rPr>
        <w:t xml:space="preserve">ועוד </w:t>
      </w:r>
      <w:bookmarkStart w:id="11244" w:name="_ETM_Q22_429999"/>
      <w:bookmarkEnd w:id="11244"/>
      <w:r>
        <w:rPr>
          <w:rtl/>
        </w:rPr>
        <w:t xml:space="preserve">פעם </w:t>
      </w:r>
      <w:bookmarkStart w:id="11245" w:name="_ETM_Q22_430719"/>
      <w:bookmarkEnd w:id="11245"/>
      <w:r>
        <w:rPr>
          <w:rFonts w:hint="cs"/>
          <w:rtl/>
        </w:rPr>
        <w:t>– א</w:t>
      </w:r>
      <w:r>
        <w:rPr>
          <w:rtl/>
        </w:rPr>
        <w:t xml:space="preserve">ספקת </w:t>
      </w:r>
      <w:bookmarkStart w:id="11246" w:name="_ETM_Q22_431980"/>
      <w:bookmarkEnd w:id="11246"/>
      <w:r>
        <w:rPr>
          <w:rtl/>
        </w:rPr>
        <w:t xml:space="preserve">מזל"טים </w:t>
      </w:r>
      <w:bookmarkStart w:id="11247" w:name="_ETM_Q22_432880"/>
      <w:bookmarkEnd w:id="11247"/>
      <w:r>
        <w:rPr>
          <w:rtl/>
        </w:rPr>
        <w:t>לסין</w:t>
      </w:r>
      <w:r>
        <w:rPr>
          <w:rFonts w:hint="cs"/>
          <w:rtl/>
        </w:rPr>
        <w:t>;</w:t>
      </w:r>
      <w:bookmarkStart w:id="11248" w:name="_ETM_Q22_434300"/>
      <w:bookmarkStart w:id="11249" w:name="_ETM_Q22_434600"/>
      <w:bookmarkStart w:id="11250" w:name="_ETM_Q22_433265"/>
      <w:bookmarkEnd w:id="11248"/>
      <w:bookmarkEnd w:id="11249"/>
      <w:bookmarkEnd w:id="11250"/>
      <w:r>
        <w:rPr>
          <w:rFonts w:hint="cs"/>
          <w:rtl/>
        </w:rPr>
        <w:t xml:space="preserve"> </w:t>
      </w:r>
      <w:r>
        <w:rPr>
          <w:rtl/>
        </w:rPr>
        <w:t xml:space="preserve">בעצם </w:t>
      </w:r>
      <w:bookmarkStart w:id="11251" w:name="_ETM_Q22_435110"/>
      <w:bookmarkEnd w:id="11251"/>
      <w:r>
        <w:rPr>
          <w:rtl/>
        </w:rPr>
        <w:t xml:space="preserve">לא </w:t>
      </w:r>
      <w:bookmarkStart w:id="11252" w:name="_ETM_Q22_435230"/>
      <w:bookmarkEnd w:id="11252"/>
      <w:r>
        <w:rPr>
          <w:rtl/>
        </w:rPr>
        <w:t>אספקה</w:t>
      </w:r>
      <w:r>
        <w:rPr>
          <w:rFonts w:hint="cs"/>
          <w:rtl/>
        </w:rPr>
        <w:t xml:space="preserve"> </w:t>
      </w:r>
      <w:r w:rsidR="00A02014">
        <w:rPr>
          <w:rFonts w:hint="cs"/>
          <w:rtl/>
        </w:rPr>
        <w:t>–</w:t>
      </w:r>
      <w:r>
        <w:rPr>
          <w:rtl/>
        </w:rPr>
        <w:t xml:space="preserve"> </w:t>
      </w:r>
      <w:bookmarkStart w:id="11253" w:name="_ETM_Q22_435740"/>
      <w:bookmarkEnd w:id="11253"/>
      <w:r>
        <w:rPr>
          <w:rtl/>
        </w:rPr>
        <w:t xml:space="preserve">שדרוג </w:t>
      </w:r>
      <w:bookmarkStart w:id="11254" w:name="_ETM_Q22_436430"/>
      <w:bookmarkEnd w:id="11254"/>
      <w:r>
        <w:rPr>
          <w:rtl/>
        </w:rPr>
        <w:t xml:space="preserve">המזל"טים </w:t>
      </w:r>
      <w:bookmarkStart w:id="11255" w:name="_ETM_Q22_437089"/>
      <w:bookmarkEnd w:id="11255"/>
      <w:r>
        <w:rPr>
          <w:rtl/>
        </w:rPr>
        <w:t>לסין</w:t>
      </w:r>
      <w:bookmarkStart w:id="11256" w:name="_ETM_Q22_434056"/>
      <w:bookmarkEnd w:id="11256"/>
      <w:r>
        <w:rPr>
          <w:rFonts w:hint="cs"/>
          <w:rtl/>
        </w:rPr>
        <w:t>,</w:t>
      </w:r>
      <w:r>
        <w:rPr>
          <w:rtl/>
        </w:rPr>
        <w:t xml:space="preserve"> </w:t>
      </w:r>
      <w:bookmarkStart w:id="11257" w:name="_ETM_Q22_438660"/>
      <w:bookmarkEnd w:id="11257"/>
      <w:r>
        <w:rPr>
          <w:rtl/>
        </w:rPr>
        <w:t xml:space="preserve">עם </w:t>
      </w:r>
      <w:bookmarkStart w:id="11258" w:name="_ETM_Q22_438900"/>
      <w:bookmarkEnd w:id="11258"/>
      <w:r>
        <w:rPr>
          <w:rtl/>
        </w:rPr>
        <w:t xml:space="preserve">כל </w:t>
      </w:r>
      <w:bookmarkStart w:id="11259" w:name="_ETM_Q22_439200"/>
      <w:bookmarkEnd w:id="11259"/>
      <w:r>
        <w:rPr>
          <w:rtl/>
        </w:rPr>
        <w:t xml:space="preserve">הציוד </w:t>
      </w:r>
      <w:bookmarkStart w:id="11260" w:name="_ETM_Q22_439650"/>
      <w:bookmarkEnd w:id="11260"/>
      <w:r>
        <w:rPr>
          <w:rFonts w:hint="cs"/>
          <w:rtl/>
        </w:rPr>
        <w:t>ה</w:t>
      </w:r>
      <w:bookmarkStart w:id="11261" w:name="_ETM_Q22_439736"/>
      <w:bookmarkEnd w:id="11261"/>
      <w:r>
        <w:rPr>
          <w:rtl/>
        </w:rPr>
        <w:t>ישראלי</w:t>
      </w:r>
      <w:r>
        <w:rPr>
          <w:rFonts w:hint="cs"/>
          <w:rtl/>
        </w:rPr>
        <w:t>.</w:t>
      </w:r>
      <w:r>
        <w:rPr>
          <w:rtl/>
        </w:rPr>
        <w:t xml:space="preserve"> </w:t>
      </w:r>
      <w:bookmarkStart w:id="11262" w:name="_ETM_Q22_441720"/>
      <w:bookmarkEnd w:id="11262"/>
      <w:r>
        <w:rPr>
          <w:rtl/>
        </w:rPr>
        <w:t xml:space="preserve">איך </w:t>
      </w:r>
      <w:bookmarkStart w:id="11263" w:name="_ETM_Q22_441990"/>
      <w:bookmarkEnd w:id="11263"/>
      <w:r>
        <w:rPr>
          <w:rtl/>
        </w:rPr>
        <w:t xml:space="preserve">זה </w:t>
      </w:r>
      <w:bookmarkStart w:id="11264" w:name="_ETM_Q22_442169"/>
      <w:bookmarkEnd w:id="11264"/>
      <w:r>
        <w:rPr>
          <w:rtl/>
        </w:rPr>
        <w:t>נגמר</w:t>
      </w:r>
      <w:r>
        <w:rPr>
          <w:rFonts w:hint="cs"/>
          <w:rtl/>
        </w:rPr>
        <w:t>?</w:t>
      </w:r>
      <w:r>
        <w:rPr>
          <w:rtl/>
        </w:rPr>
        <w:t xml:space="preserve"> </w:t>
      </w:r>
      <w:bookmarkStart w:id="11265" w:name="_ETM_Q22_443190"/>
      <w:bookmarkEnd w:id="11265"/>
      <w:r>
        <w:rPr>
          <w:rtl/>
        </w:rPr>
        <w:t xml:space="preserve">עוד </w:t>
      </w:r>
      <w:bookmarkStart w:id="11266" w:name="_ETM_Q22_443430"/>
      <w:bookmarkEnd w:id="11266"/>
      <w:r>
        <w:rPr>
          <w:rtl/>
        </w:rPr>
        <w:t xml:space="preserve">פעם </w:t>
      </w:r>
      <w:bookmarkStart w:id="11267" w:name="_ETM_Q22_443759"/>
      <w:bookmarkEnd w:id="11267"/>
      <w:r>
        <w:rPr>
          <w:rtl/>
        </w:rPr>
        <w:t xml:space="preserve">נאלצנו </w:t>
      </w:r>
      <w:bookmarkStart w:id="11268" w:name="_ETM_Q22_444389"/>
      <w:bookmarkEnd w:id="11268"/>
      <w:r>
        <w:rPr>
          <w:rtl/>
        </w:rPr>
        <w:t>להתקפל</w:t>
      </w:r>
      <w:r>
        <w:rPr>
          <w:rFonts w:hint="cs"/>
          <w:rtl/>
        </w:rPr>
        <w:t>,</w:t>
      </w:r>
      <w:r>
        <w:rPr>
          <w:rtl/>
        </w:rPr>
        <w:t xml:space="preserve"> </w:t>
      </w:r>
      <w:bookmarkStart w:id="11269" w:name="_ETM_Q22_445800"/>
      <w:bookmarkEnd w:id="11269"/>
      <w:r>
        <w:rPr>
          <w:rtl/>
        </w:rPr>
        <w:t>להתנצל</w:t>
      </w:r>
      <w:r>
        <w:rPr>
          <w:rFonts w:hint="cs"/>
          <w:rtl/>
        </w:rPr>
        <w:t>,</w:t>
      </w:r>
      <w:r>
        <w:rPr>
          <w:rtl/>
        </w:rPr>
        <w:t xml:space="preserve"> </w:t>
      </w:r>
      <w:bookmarkStart w:id="11270" w:name="_ETM_Q22_447550"/>
      <w:bookmarkEnd w:id="11270"/>
      <w:r>
        <w:rPr>
          <w:rtl/>
        </w:rPr>
        <w:t xml:space="preserve">ומנכ"ל </w:t>
      </w:r>
      <w:bookmarkStart w:id="11271" w:name="_ETM_Q22_448779"/>
      <w:bookmarkEnd w:id="11271"/>
      <w:r>
        <w:rPr>
          <w:rtl/>
        </w:rPr>
        <w:t xml:space="preserve">משרד </w:t>
      </w:r>
      <w:bookmarkStart w:id="11272" w:name="_ETM_Q22_449260"/>
      <w:bookmarkEnd w:id="11272"/>
      <w:r>
        <w:rPr>
          <w:rtl/>
        </w:rPr>
        <w:t xml:space="preserve">הביטחון </w:t>
      </w:r>
      <w:bookmarkStart w:id="11273" w:name="_ETM_Q22_449890"/>
      <w:bookmarkEnd w:id="11273"/>
      <w:r>
        <w:rPr>
          <w:rtl/>
        </w:rPr>
        <w:t xml:space="preserve">דאז </w:t>
      </w:r>
      <w:bookmarkStart w:id="11274" w:name="_ETM_Q22_450400"/>
      <w:bookmarkStart w:id="11275" w:name="_ETM_Q22_449796"/>
      <w:bookmarkEnd w:id="11274"/>
      <w:bookmarkEnd w:id="11275"/>
      <w:r>
        <w:rPr>
          <w:rtl/>
        </w:rPr>
        <w:t xml:space="preserve">עמוס </w:t>
      </w:r>
      <w:bookmarkStart w:id="11276" w:name="_ETM_Q22_450790"/>
      <w:bookmarkEnd w:id="11276"/>
      <w:r>
        <w:rPr>
          <w:rtl/>
        </w:rPr>
        <w:t>ירו</w:t>
      </w:r>
      <w:bookmarkStart w:id="11277" w:name="_ETM_Q22_447506"/>
      <w:bookmarkEnd w:id="11277"/>
      <w:r>
        <w:rPr>
          <w:rFonts w:hint="cs"/>
          <w:rtl/>
        </w:rPr>
        <w:t>ן</w:t>
      </w:r>
      <w:r>
        <w:rPr>
          <w:rtl/>
        </w:rPr>
        <w:t xml:space="preserve"> </w:t>
      </w:r>
      <w:bookmarkStart w:id="11278" w:name="_ETM_Q22_451570"/>
      <w:bookmarkEnd w:id="11278"/>
      <w:r>
        <w:rPr>
          <w:rtl/>
        </w:rPr>
        <w:t xml:space="preserve">נאלץ </w:t>
      </w:r>
      <w:bookmarkStart w:id="11279" w:name="_ETM_Q22_452170"/>
      <w:bookmarkEnd w:id="11279"/>
      <w:r>
        <w:rPr>
          <w:rtl/>
        </w:rPr>
        <w:t xml:space="preserve">להתפטר </w:t>
      </w:r>
      <w:bookmarkStart w:id="11280" w:name="_ETM_Q22_453250"/>
      <w:bookmarkEnd w:id="11280"/>
      <w:r>
        <w:rPr>
          <w:rtl/>
        </w:rPr>
        <w:t xml:space="preserve">והפך </w:t>
      </w:r>
      <w:bookmarkStart w:id="11281" w:name="_ETM_Q22_453820"/>
      <w:bookmarkEnd w:id="11281"/>
      <w:r>
        <w:rPr>
          <w:rtl/>
        </w:rPr>
        <w:t>לפרסו</w:t>
      </w:r>
      <w:r>
        <w:rPr>
          <w:rFonts w:hint="cs"/>
          <w:rtl/>
        </w:rPr>
        <w:t>נה</w:t>
      </w:r>
      <w:bookmarkStart w:id="11282" w:name="_ETM_Q22_452405"/>
      <w:bookmarkEnd w:id="11282"/>
      <w:r>
        <w:rPr>
          <w:rtl/>
        </w:rPr>
        <w:t xml:space="preserve"> </w:t>
      </w:r>
      <w:bookmarkStart w:id="11283" w:name="_ETM_Q22_454390"/>
      <w:bookmarkEnd w:id="11283"/>
      <w:r>
        <w:rPr>
          <w:rtl/>
        </w:rPr>
        <w:t xml:space="preserve">נון </w:t>
      </w:r>
      <w:bookmarkStart w:id="11284" w:name="_ETM_Q22_454660"/>
      <w:bookmarkEnd w:id="11284"/>
      <w:r>
        <w:rPr>
          <w:rtl/>
        </w:rPr>
        <w:t xml:space="preserve">גרטה </w:t>
      </w:r>
      <w:bookmarkStart w:id="11285" w:name="_ETM_Q22_455080"/>
      <w:bookmarkEnd w:id="11285"/>
      <w:r>
        <w:rPr>
          <w:rtl/>
        </w:rPr>
        <w:t xml:space="preserve">בארצות </w:t>
      </w:r>
      <w:bookmarkStart w:id="11286" w:name="_ETM_Q22_455589"/>
      <w:bookmarkEnd w:id="11286"/>
      <w:r>
        <w:rPr>
          <w:rtl/>
        </w:rPr>
        <w:t>הברית</w:t>
      </w:r>
      <w:r>
        <w:rPr>
          <w:rFonts w:hint="cs"/>
          <w:rtl/>
        </w:rPr>
        <w:t>.</w:t>
      </w:r>
      <w:r>
        <w:rPr>
          <w:rtl/>
        </w:rPr>
        <w:t xml:space="preserve"> </w:t>
      </w:r>
      <w:bookmarkStart w:id="11287" w:name="_ETM_Q22_456760"/>
      <w:bookmarkEnd w:id="11287"/>
      <w:r>
        <w:rPr>
          <w:rtl/>
        </w:rPr>
        <w:t xml:space="preserve">זה </w:t>
      </w:r>
      <w:bookmarkStart w:id="11288" w:name="_ETM_Q22_457029"/>
      <w:bookmarkEnd w:id="11288"/>
      <w:r>
        <w:rPr>
          <w:rtl/>
        </w:rPr>
        <w:t>פגע</w:t>
      </w:r>
      <w:bookmarkStart w:id="11289" w:name="_ETM_Q22_453985"/>
      <w:bookmarkStart w:id="11290" w:name="_ETM_Q22_453504"/>
      <w:bookmarkEnd w:id="11289"/>
      <w:bookmarkEnd w:id="11290"/>
      <w:r>
        <w:rPr>
          <w:rtl/>
        </w:rPr>
        <w:t xml:space="preserve"> </w:t>
      </w:r>
      <w:bookmarkStart w:id="11291" w:name="_ETM_Q22_457389"/>
      <w:bookmarkEnd w:id="11291"/>
      <w:r>
        <w:rPr>
          <w:rtl/>
        </w:rPr>
        <w:t xml:space="preserve">בנו </w:t>
      </w:r>
      <w:bookmarkStart w:id="11292" w:name="_ETM_Q22_457720"/>
      <w:bookmarkEnd w:id="11292"/>
      <w:r>
        <w:rPr>
          <w:rtl/>
        </w:rPr>
        <w:t xml:space="preserve">קשות </w:t>
      </w:r>
      <w:bookmarkStart w:id="11293" w:name="_ETM_Q22_458589"/>
      <w:bookmarkEnd w:id="11293"/>
      <w:r>
        <w:rPr>
          <w:rFonts w:hint="cs"/>
          <w:rtl/>
        </w:rPr>
        <w:t xml:space="preserve">– </w:t>
      </w:r>
      <w:bookmarkStart w:id="11294" w:name="_ETM_Q22_451539"/>
      <w:bookmarkEnd w:id="11294"/>
      <w:r>
        <w:rPr>
          <w:rtl/>
        </w:rPr>
        <w:t xml:space="preserve">לא </w:t>
      </w:r>
      <w:bookmarkStart w:id="11295" w:name="_ETM_Q22_458830"/>
      <w:bookmarkEnd w:id="11295"/>
      <w:r>
        <w:rPr>
          <w:rtl/>
        </w:rPr>
        <w:t xml:space="preserve">רק </w:t>
      </w:r>
      <w:bookmarkStart w:id="11296" w:name="_ETM_Q22_459040"/>
      <w:bookmarkEnd w:id="11296"/>
      <w:r>
        <w:rPr>
          <w:rtl/>
        </w:rPr>
        <w:t>ב</w:t>
      </w:r>
      <w:bookmarkStart w:id="11297" w:name="_ETM_Q22_460089"/>
      <w:bookmarkEnd w:id="11297"/>
      <w:r>
        <w:rPr>
          <w:rtl/>
        </w:rPr>
        <w:t>מעמד</w:t>
      </w:r>
      <w:bookmarkStart w:id="11298" w:name="_ETM_Q22_458975"/>
      <w:bookmarkEnd w:id="11298"/>
      <w:r>
        <w:rPr>
          <w:rFonts w:hint="cs"/>
          <w:rtl/>
        </w:rPr>
        <w:t>,</w:t>
      </w:r>
      <w:r>
        <w:rPr>
          <w:rtl/>
        </w:rPr>
        <w:t xml:space="preserve"> </w:t>
      </w:r>
      <w:bookmarkStart w:id="11299" w:name="_ETM_Q22_460720"/>
      <w:bookmarkStart w:id="11300" w:name="_ETM_Q22_461589"/>
      <w:bookmarkEnd w:id="11299"/>
      <w:bookmarkEnd w:id="11300"/>
      <w:r>
        <w:rPr>
          <w:rtl/>
        </w:rPr>
        <w:t xml:space="preserve">לא </w:t>
      </w:r>
      <w:bookmarkStart w:id="11301" w:name="_ETM_Q22_461800"/>
      <w:bookmarkEnd w:id="11301"/>
      <w:r>
        <w:rPr>
          <w:rtl/>
        </w:rPr>
        <w:t xml:space="preserve">רק </w:t>
      </w:r>
      <w:bookmarkStart w:id="11302" w:name="_ETM_Q22_461980"/>
      <w:bookmarkEnd w:id="11302"/>
      <w:r>
        <w:rPr>
          <w:rtl/>
        </w:rPr>
        <w:t>בי</w:t>
      </w:r>
      <w:r>
        <w:rPr>
          <w:rFonts w:hint="cs"/>
          <w:rtl/>
        </w:rPr>
        <w:t>ו</w:t>
      </w:r>
      <w:r>
        <w:rPr>
          <w:rtl/>
        </w:rPr>
        <w:t>קרה</w:t>
      </w:r>
      <w:bookmarkStart w:id="11303" w:name="_ETM_Q22_462880"/>
      <w:bookmarkStart w:id="11304" w:name="_ETM_Q22_460754"/>
      <w:bookmarkEnd w:id="11303"/>
      <w:bookmarkEnd w:id="11304"/>
      <w:r>
        <w:rPr>
          <w:rFonts w:hint="cs"/>
          <w:rtl/>
        </w:rPr>
        <w:t xml:space="preserve">, </w:t>
      </w:r>
      <w:bookmarkStart w:id="11305" w:name="_ETM_Q22_461622"/>
      <w:bookmarkEnd w:id="11305"/>
      <w:r>
        <w:rPr>
          <w:rtl/>
        </w:rPr>
        <w:t xml:space="preserve">אלא </w:t>
      </w:r>
      <w:bookmarkStart w:id="11306" w:name="_ETM_Q22_463089"/>
      <w:bookmarkEnd w:id="11306"/>
      <w:r>
        <w:rPr>
          <w:rtl/>
        </w:rPr>
        <w:t xml:space="preserve">גם </w:t>
      </w:r>
      <w:bookmarkStart w:id="11307" w:name="_ETM_Q22_463389"/>
      <w:bookmarkEnd w:id="11307"/>
      <w:r>
        <w:rPr>
          <w:rtl/>
        </w:rPr>
        <w:t xml:space="preserve">בעצמאות </w:t>
      </w:r>
      <w:bookmarkStart w:id="11308" w:name="_ETM_Q22_463960"/>
      <w:bookmarkEnd w:id="11308"/>
      <w:r>
        <w:rPr>
          <w:rtl/>
        </w:rPr>
        <w:t xml:space="preserve">של </w:t>
      </w:r>
      <w:bookmarkStart w:id="11309" w:name="_ETM_Q22_464139"/>
      <w:bookmarkEnd w:id="11309"/>
      <w:r>
        <w:rPr>
          <w:rtl/>
        </w:rPr>
        <w:t xml:space="preserve">מדינת </w:t>
      </w:r>
      <w:bookmarkStart w:id="11310" w:name="_ETM_Q22_464650"/>
      <w:bookmarkEnd w:id="11310"/>
      <w:r>
        <w:rPr>
          <w:rtl/>
        </w:rPr>
        <w:t>ישראל</w:t>
      </w:r>
      <w:bookmarkStart w:id="11311" w:name="_ETM_Q22_464634"/>
      <w:bookmarkEnd w:id="11311"/>
      <w:r>
        <w:rPr>
          <w:rFonts w:hint="cs"/>
          <w:rtl/>
        </w:rPr>
        <w:t>.</w:t>
      </w:r>
      <w:bookmarkStart w:id="11312" w:name="_ETM_Q22_464790"/>
      <w:bookmarkStart w:id="11313" w:name="_ETM_Q22_465810"/>
      <w:bookmarkEnd w:id="11312"/>
      <w:bookmarkEnd w:id="11313"/>
    </w:p>
    <w:p w:rsidR="009B1096" w:rsidRDefault="009B1096" w:rsidP="00621BB2">
      <w:pPr>
        <w:rPr>
          <w:rtl/>
        </w:rPr>
      </w:pPr>
      <w:bookmarkStart w:id="11314" w:name="_ETM_Q22_471991"/>
      <w:bookmarkStart w:id="11315" w:name="_ETM_Q22_472057"/>
      <w:bookmarkEnd w:id="11314"/>
      <w:bookmarkEnd w:id="11315"/>
    </w:p>
    <w:p w:rsidR="009B1096" w:rsidRDefault="009B1096" w:rsidP="00621BB2">
      <w:pPr>
        <w:rPr>
          <w:rtl/>
        </w:rPr>
      </w:pPr>
      <w:bookmarkStart w:id="11316" w:name="_ETM_Q22_472182"/>
      <w:bookmarkStart w:id="11317" w:name="_ETM_Q22_472227"/>
      <w:bookmarkStart w:id="11318" w:name="_ETM_Q22_467324"/>
      <w:bookmarkEnd w:id="11316"/>
      <w:bookmarkEnd w:id="11317"/>
      <w:bookmarkEnd w:id="11318"/>
      <w:r>
        <w:rPr>
          <w:rtl/>
        </w:rPr>
        <w:t xml:space="preserve">כתוצאה </w:t>
      </w:r>
      <w:bookmarkStart w:id="11319" w:name="_ETM_Q22_466560"/>
      <w:bookmarkEnd w:id="11319"/>
      <w:r>
        <w:rPr>
          <w:rtl/>
        </w:rPr>
        <w:t>מסיפור</w:t>
      </w:r>
      <w:r>
        <w:rPr>
          <w:rFonts w:hint="cs"/>
          <w:rtl/>
        </w:rPr>
        <w:t>י</w:t>
      </w:r>
      <w:r>
        <w:rPr>
          <w:rtl/>
        </w:rPr>
        <w:t xml:space="preserve"> </w:t>
      </w:r>
      <w:bookmarkStart w:id="11320" w:name="_ETM_Q22_467279"/>
      <w:bookmarkEnd w:id="11320"/>
      <w:proofErr w:type="spellStart"/>
      <w:r>
        <w:rPr>
          <w:rFonts w:hint="cs"/>
          <w:rtl/>
        </w:rPr>
        <w:t>ה</w:t>
      </w:r>
      <w:r>
        <w:rPr>
          <w:rtl/>
        </w:rPr>
        <w:t>פלקון</w:t>
      </w:r>
      <w:proofErr w:type="spellEnd"/>
      <w:r>
        <w:rPr>
          <w:rFonts w:hint="cs"/>
          <w:rtl/>
        </w:rPr>
        <w:t xml:space="preserve"> וסיפורי </w:t>
      </w:r>
      <w:proofErr w:type="spellStart"/>
      <w:r>
        <w:rPr>
          <w:rFonts w:hint="cs"/>
          <w:rtl/>
        </w:rPr>
        <w:t>ההארפי</w:t>
      </w:r>
      <w:bookmarkStart w:id="11321" w:name="_ETM_Q22_471866"/>
      <w:bookmarkStart w:id="11322" w:name="_ETM_Q22_469476"/>
      <w:bookmarkEnd w:id="11321"/>
      <w:bookmarkEnd w:id="11322"/>
      <w:proofErr w:type="spellEnd"/>
      <w:r>
        <w:rPr>
          <w:rtl/>
        </w:rPr>
        <w:t xml:space="preserve"> </w:t>
      </w:r>
      <w:bookmarkStart w:id="11323" w:name="_ETM_Q22_470520"/>
      <w:bookmarkEnd w:id="11323"/>
      <w:r>
        <w:rPr>
          <w:rtl/>
        </w:rPr>
        <w:t xml:space="preserve">הוקם </w:t>
      </w:r>
      <w:bookmarkStart w:id="11324" w:name="_ETM_Q22_471120"/>
      <w:bookmarkEnd w:id="11324"/>
      <w:r>
        <w:rPr>
          <w:rtl/>
        </w:rPr>
        <w:t xml:space="preserve">אגף </w:t>
      </w:r>
      <w:bookmarkStart w:id="11325" w:name="_ETM_Q22_471900"/>
      <w:bookmarkEnd w:id="11325"/>
      <w:r>
        <w:rPr>
          <w:rtl/>
        </w:rPr>
        <w:t xml:space="preserve">לפיקוח </w:t>
      </w:r>
      <w:bookmarkStart w:id="11326" w:name="_ETM_Q22_472680"/>
      <w:bookmarkEnd w:id="11326"/>
      <w:r>
        <w:rPr>
          <w:rtl/>
        </w:rPr>
        <w:t xml:space="preserve">על </w:t>
      </w:r>
      <w:bookmarkStart w:id="11327" w:name="_ETM_Q22_472830"/>
      <w:bookmarkEnd w:id="11327"/>
      <w:r>
        <w:rPr>
          <w:rtl/>
        </w:rPr>
        <w:t>יצו</w:t>
      </w:r>
      <w:r>
        <w:rPr>
          <w:rFonts w:hint="cs"/>
          <w:rtl/>
        </w:rPr>
        <w:t>א</w:t>
      </w:r>
      <w:r>
        <w:rPr>
          <w:rtl/>
        </w:rPr>
        <w:t xml:space="preserve"> </w:t>
      </w:r>
      <w:bookmarkStart w:id="11328" w:name="_ETM_Q22_473279"/>
      <w:bookmarkEnd w:id="11328"/>
      <w:r>
        <w:rPr>
          <w:rtl/>
        </w:rPr>
        <w:t xml:space="preserve">גם </w:t>
      </w:r>
      <w:bookmarkStart w:id="11329" w:name="_ETM_Q22_473550"/>
      <w:bookmarkEnd w:id="11329"/>
      <w:r>
        <w:rPr>
          <w:rFonts w:hint="cs"/>
          <w:rtl/>
        </w:rPr>
        <w:t>ש</w:t>
      </w:r>
      <w:r>
        <w:rPr>
          <w:rtl/>
        </w:rPr>
        <w:t xml:space="preserve">ל </w:t>
      </w:r>
      <w:bookmarkStart w:id="11330" w:name="_ETM_Q22_473669"/>
      <w:bookmarkEnd w:id="11330"/>
      <w:r>
        <w:rPr>
          <w:rtl/>
        </w:rPr>
        <w:t xml:space="preserve">המוצרים </w:t>
      </w:r>
      <w:bookmarkStart w:id="11331" w:name="_ETM_Q22_474839"/>
      <w:bookmarkEnd w:id="11331"/>
      <w:r>
        <w:rPr>
          <w:rtl/>
        </w:rPr>
        <w:t>ה</w:t>
      </w:r>
      <w:bookmarkStart w:id="11332" w:name="_ETM_Q22_476270"/>
      <w:bookmarkEnd w:id="11332"/>
      <w:r>
        <w:rPr>
          <w:rtl/>
        </w:rPr>
        <w:t>דו</w:t>
      </w:r>
      <w:r>
        <w:rPr>
          <w:rFonts w:hint="cs"/>
          <w:rtl/>
        </w:rPr>
        <w:t>-</w:t>
      </w:r>
      <w:bookmarkStart w:id="11333" w:name="_ETM_Q22_475306"/>
      <w:bookmarkStart w:id="11334" w:name="_ETM_Q22_476539"/>
      <w:bookmarkEnd w:id="11333"/>
      <w:bookmarkEnd w:id="11334"/>
      <w:r>
        <w:rPr>
          <w:rtl/>
        </w:rPr>
        <w:t>שימוש</w:t>
      </w:r>
      <w:r>
        <w:rPr>
          <w:rFonts w:hint="cs"/>
          <w:rtl/>
        </w:rPr>
        <w:t>י</w:t>
      </w:r>
      <w:r>
        <w:rPr>
          <w:rtl/>
        </w:rPr>
        <w:t>ים</w:t>
      </w:r>
      <w:r>
        <w:rPr>
          <w:rFonts w:hint="cs"/>
          <w:rtl/>
        </w:rPr>
        <w:t>,</w:t>
      </w:r>
      <w:bookmarkStart w:id="11335" w:name="_ETM_Q22_475636"/>
      <w:bookmarkEnd w:id="11335"/>
      <w:r>
        <w:rPr>
          <w:rtl/>
        </w:rPr>
        <w:t xml:space="preserve"> </w:t>
      </w:r>
      <w:bookmarkStart w:id="11336" w:name="_ETM_Q22_477509"/>
      <w:bookmarkEnd w:id="11336"/>
      <w:r>
        <w:rPr>
          <w:rtl/>
        </w:rPr>
        <w:t xml:space="preserve">אזרחים </w:t>
      </w:r>
      <w:bookmarkStart w:id="11337" w:name="_ETM_Q22_478080"/>
      <w:bookmarkEnd w:id="11337"/>
      <w:r>
        <w:rPr>
          <w:rtl/>
        </w:rPr>
        <w:t>וצבאיים</w:t>
      </w:r>
      <w:r>
        <w:rPr>
          <w:rFonts w:hint="cs"/>
          <w:rtl/>
        </w:rPr>
        <w:t>.</w:t>
      </w:r>
      <w:r>
        <w:rPr>
          <w:rtl/>
        </w:rPr>
        <w:t xml:space="preserve"> </w:t>
      </w:r>
      <w:bookmarkStart w:id="11338" w:name="_ETM_Q22_479650"/>
      <w:bookmarkEnd w:id="11338"/>
      <w:r>
        <w:rPr>
          <w:rtl/>
        </w:rPr>
        <w:t xml:space="preserve">אנחנו </w:t>
      </w:r>
      <w:bookmarkStart w:id="11339" w:name="_ETM_Q22_480130"/>
      <w:bookmarkEnd w:id="11339"/>
      <w:r>
        <w:rPr>
          <w:rtl/>
        </w:rPr>
        <w:t xml:space="preserve">הגענו </w:t>
      </w:r>
      <w:bookmarkStart w:id="11340" w:name="_ETM_Q22_480520"/>
      <w:bookmarkEnd w:id="11340"/>
      <w:r>
        <w:rPr>
          <w:rtl/>
        </w:rPr>
        <w:t xml:space="preserve">למצב </w:t>
      </w:r>
      <w:bookmarkStart w:id="11341" w:name="_ETM_Q22_481300"/>
      <w:bookmarkEnd w:id="11341"/>
      <w:r>
        <w:rPr>
          <w:rtl/>
        </w:rPr>
        <w:t>ש</w:t>
      </w:r>
      <w:bookmarkStart w:id="11342" w:name="_ETM_Q22_480240"/>
      <w:bookmarkStart w:id="11343" w:name="_ETM_Q22_480690"/>
      <w:bookmarkStart w:id="11344" w:name="_ETM_Q22_481079"/>
      <w:bookmarkStart w:id="11345" w:name="_ETM_Q22_481860"/>
      <w:bookmarkEnd w:id="11342"/>
      <w:bookmarkEnd w:id="11343"/>
      <w:bookmarkEnd w:id="11344"/>
      <w:bookmarkEnd w:id="11345"/>
      <w:r>
        <w:rPr>
          <w:rtl/>
        </w:rPr>
        <w:t>היום</w:t>
      </w:r>
      <w:r>
        <w:rPr>
          <w:rFonts w:hint="cs"/>
          <w:rtl/>
        </w:rPr>
        <w:t>,</w:t>
      </w:r>
      <w:bookmarkStart w:id="11346" w:name="_ETM_Q22_481844"/>
      <w:bookmarkEnd w:id="11346"/>
      <w:r>
        <w:rPr>
          <w:rtl/>
        </w:rPr>
        <w:t xml:space="preserve"> </w:t>
      </w:r>
      <w:bookmarkStart w:id="11347" w:name="_ETM_Q22_482399"/>
      <w:bookmarkEnd w:id="11347"/>
      <w:r>
        <w:rPr>
          <w:rtl/>
        </w:rPr>
        <w:t xml:space="preserve">כשמדינת </w:t>
      </w:r>
      <w:bookmarkStart w:id="11348" w:name="_ETM_Q22_483089"/>
      <w:bookmarkEnd w:id="11348"/>
      <w:r>
        <w:rPr>
          <w:rtl/>
        </w:rPr>
        <w:t xml:space="preserve">ישראל </w:t>
      </w:r>
      <w:bookmarkStart w:id="11349" w:name="_ETM_Q22_484190"/>
      <w:bookmarkEnd w:id="11349"/>
      <w:r>
        <w:rPr>
          <w:rtl/>
        </w:rPr>
        <w:t xml:space="preserve">צריכה </w:t>
      </w:r>
      <w:bookmarkStart w:id="11350" w:name="_ETM_Q22_484670"/>
      <w:bookmarkEnd w:id="11350"/>
      <w:r>
        <w:rPr>
          <w:rtl/>
        </w:rPr>
        <w:t xml:space="preserve">למכור </w:t>
      </w:r>
      <w:bookmarkStart w:id="11351" w:name="_ETM_Q22_485210"/>
      <w:bookmarkEnd w:id="11351"/>
      <w:r>
        <w:rPr>
          <w:rtl/>
        </w:rPr>
        <w:t xml:space="preserve">עודפים </w:t>
      </w:r>
      <w:bookmarkStart w:id="11352" w:name="_ETM_Q22_485750"/>
      <w:bookmarkEnd w:id="11352"/>
      <w:r>
        <w:rPr>
          <w:rtl/>
        </w:rPr>
        <w:t>צב</w:t>
      </w:r>
      <w:r>
        <w:rPr>
          <w:rFonts w:hint="cs"/>
          <w:rtl/>
        </w:rPr>
        <w:t>אי</w:t>
      </w:r>
      <w:r>
        <w:rPr>
          <w:rtl/>
        </w:rPr>
        <w:t xml:space="preserve">ים </w:t>
      </w:r>
      <w:bookmarkStart w:id="11353" w:name="_ETM_Q22_487009"/>
      <w:bookmarkEnd w:id="11353"/>
      <w:r>
        <w:rPr>
          <w:rtl/>
        </w:rPr>
        <w:t xml:space="preserve">או </w:t>
      </w:r>
      <w:bookmarkStart w:id="11354" w:name="_ETM_Q22_487399"/>
      <w:bookmarkEnd w:id="11354"/>
      <w:r>
        <w:rPr>
          <w:rtl/>
        </w:rPr>
        <w:t xml:space="preserve">ציוד </w:t>
      </w:r>
      <w:bookmarkStart w:id="11355" w:name="_ETM_Q22_488029"/>
      <w:bookmarkEnd w:id="11355"/>
      <w:r>
        <w:rPr>
          <w:rtl/>
        </w:rPr>
        <w:t xml:space="preserve">כלשהו </w:t>
      </w:r>
      <w:bookmarkStart w:id="11356" w:name="_ETM_Q22_489019"/>
      <w:bookmarkEnd w:id="11356"/>
      <w:r>
        <w:rPr>
          <w:rtl/>
        </w:rPr>
        <w:t xml:space="preserve">שיש </w:t>
      </w:r>
      <w:bookmarkStart w:id="11357" w:name="_ETM_Q22_489469"/>
      <w:bookmarkEnd w:id="11357"/>
      <w:r>
        <w:rPr>
          <w:rtl/>
        </w:rPr>
        <w:t xml:space="preserve">בו </w:t>
      </w:r>
      <w:bookmarkStart w:id="11358" w:name="_ETM_Q22_489650"/>
      <w:bookmarkEnd w:id="11358"/>
      <w:r>
        <w:rPr>
          <w:rtl/>
        </w:rPr>
        <w:t xml:space="preserve">פריט </w:t>
      </w:r>
      <w:bookmarkStart w:id="11359" w:name="_ETM_Q22_490099"/>
      <w:bookmarkEnd w:id="11359"/>
      <w:r>
        <w:rPr>
          <w:rtl/>
        </w:rPr>
        <w:t xml:space="preserve">אמריקאי </w:t>
      </w:r>
      <w:bookmarkStart w:id="11360" w:name="_ETM_Q22_491269"/>
      <w:bookmarkEnd w:id="11360"/>
      <w:r>
        <w:rPr>
          <w:rtl/>
        </w:rPr>
        <w:t xml:space="preserve">הכי </w:t>
      </w:r>
      <w:bookmarkStart w:id="11361" w:name="_ETM_Q22_491660"/>
      <w:bookmarkEnd w:id="11361"/>
      <w:r>
        <w:rPr>
          <w:rtl/>
        </w:rPr>
        <w:t>קטן</w:t>
      </w:r>
      <w:r>
        <w:rPr>
          <w:rFonts w:hint="cs"/>
          <w:rtl/>
        </w:rPr>
        <w:t>,</w:t>
      </w:r>
      <w:r>
        <w:rPr>
          <w:rtl/>
        </w:rPr>
        <w:t xml:space="preserve"> </w:t>
      </w:r>
      <w:bookmarkStart w:id="11362" w:name="_ETM_Q22_493080"/>
      <w:bookmarkEnd w:id="11362"/>
      <w:r>
        <w:rPr>
          <w:rtl/>
        </w:rPr>
        <w:t>סיב</w:t>
      </w:r>
      <w:bookmarkStart w:id="11363" w:name="_ETM_Q22_491735"/>
      <w:bookmarkStart w:id="11364" w:name="_ETM_Q22_492465"/>
      <w:bookmarkEnd w:id="11363"/>
      <w:bookmarkEnd w:id="11364"/>
      <w:r>
        <w:rPr>
          <w:rFonts w:hint="cs"/>
          <w:rtl/>
        </w:rPr>
        <w:t>"ט,</w:t>
      </w:r>
      <w:r>
        <w:rPr>
          <w:rtl/>
        </w:rPr>
        <w:t xml:space="preserve"> </w:t>
      </w:r>
      <w:bookmarkStart w:id="11365" w:name="_ETM_Q22_494719"/>
      <w:bookmarkEnd w:id="11365"/>
      <w:r>
        <w:rPr>
          <w:rtl/>
        </w:rPr>
        <w:t xml:space="preserve">הסוכנות </w:t>
      </w:r>
      <w:bookmarkStart w:id="11366" w:name="_ETM_Q22_495440"/>
      <w:bookmarkEnd w:id="11366"/>
      <w:r>
        <w:rPr>
          <w:rtl/>
        </w:rPr>
        <w:t xml:space="preserve">שאחראית </w:t>
      </w:r>
      <w:bookmarkStart w:id="11367" w:name="_ETM_Q22_496160"/>
      <w:bookmarkEnd w:id="11367"/>
      <w:r>
        <w:rPr>
          <w:rtl/>
        </w:rPr>
        <w:t>ל</w:t>
      </w:r>
      <w:bookmarkStart w:id="11368" w:name="_ETM_Q22_496279"/>
      <w:bookmarkEnd w:id="11368"/>
      <w:r>
        <w:rPr>
          <w:rtl/>
        </w:rPr>
        <w:t xml:space="preserve">מכירות </w:t>
      </w:r>
      <w:bookmarkStart w:id="11369" w:name="_ETM_Q22_496820"/>
      <w:bookmarkEnd w:id="11369"/>
      <w:r>
        <w:rPr>
          <w:rtl/>
        </w:rPr>
        <w:t>נשק</w:t>
      </w:r>
      <w:r>
        <w:rPr>
          <w:rFonts w:hint="cs"/>
          <w:rtl/>
        </w:rPr>
        <w:t>,</w:t>
      </w:r>
      <w:r>
        <w:rPr>
          <w:rtl/>
        </w:rPr>
        <w:t xml:space="preserve"> </w:t>
      </w:r>
      <w:bookmarkStart w:id="11370" w:name="_ETM_Q22_497720"/>
      <w:bookmarkEnd w:id="11370"/>
      <w:r>
        <w:rPr>
          <w:rtl/>
        </w:rPr>
        <w:t xml:space="preserve">חייבת </w:t>
      </w:r>
      <w:bookmarkStart w:id="11371" w:name="_ETM_Q22_498560"/>
      <w:bookmarkEnd w:id="11371"/>
      <w:r>
        <w:rPr>
          <w:rtl/>
        </w:rPr>
        <w:t xml:space="preserve">לקבל </w:t>
      </w:r>
      <w:bookmarkStart w:id="11372" w:name="_ETM_Q22_499220"/>
      <w:bookmarkEnd w:id="11372"/>
      <w:r>
        <w:rPr>
          <w:rtl/>
        </w:rPr>
        <w:t>איש</w:t>
      </w:r>
      <w:bookmarkStart w:id="11373" w:name="_ETM_Q22_494644"/>
      <w:bookmarkEnd w:id="11373"/>
      <w:r>
        <w:rPr>
          <w:rtl/>
        </w:rPr>
        <w:t xml:space="preserve">ור </w:t>
      </w:r>
      <w:bookmarkStart w:id="11374" w:name="_ETM_Q22_499910"/>
      <w:bookmarkEnd w:id="11374"/>
      <w:r>
        <w:rPr>
          <w:rtl/>
        </w:rPr>
        <w:t xml:space="preserve">של </w:t>
      </w:r>
      <w:bookmarkStart w:id="11375" w:name="_ETM_Q22_500150"/>
      <w:bookmarkEnd w:id="11375"/>
      <w:r>
        <w:rPr>
          <w:rtl/>
        </w:rPr>
        <w:t xml:space="preserve">ארצות </w:t>
      </w:r>
      <w:bookmarkStart w:id="11376" w:name="_ETM_Q22_500570"/>
      <w:bookmarkEnd w:id="11376"/>
      <w:r>
        <w:rPr>
          <w:rtl/>
        </w:rPr>
        <w:t>הברית</w:t>
      </w:r>
      <w:r>
        <w:rPr>
          <w:rFonts w:hint="cs"/>
          <w:rtl/>
        </w:rPr>
        <w:t>.</w:t>
      </w:r>
      <w:r>
        <w:rPr>
          <w:rtl/>
        </w:rPr>
        <w:t xml:space="preserve"> </w:t>
      </w:r>
      <w:bookmarkStart w:id="11377" w:name="_ETM_Q22_501630"/>
      <w:bookmarkEnd w:id="11377"/>
      <w:r>
        <w:rPr>
          <w:rtl/>
        </w:rPr>
        <w:t xml:space="preserve">זה </w:t>
      </w:r>
      <w:bookmarkStart w:id="11378" w:name="_ETM_Q22_501839"/>
      <w:bookmarkEnd w:id="11378"/>
      <w:r>
        <w:rPr>
          <w:rtl/>
        </w:rPr>
        <w:t>ט</w:t>
      </w:r>
      <w:bookmarkStart w:id="11379" w:name="_ETM_Q22_499926"/>
      <w:bookmarkEnd w:id="11379"/>
      <w:r>
        <w:rPr>
          <w:rtl/>
        </w:rPr>
        <w:t xml:space="preserve">רפד </w:t>
      </w:r>
      <w:bookmarkStart w:id="11380" w:name="_ETM_Q22_502289"/>
      <w:bookmarkEnd w:id="11380"/>
      <w:r>
        <w:rPr>
          <w:rtl/>
        </w:rPr>
        <w:t xml:space="preserve">לנו </w:t>
      </w:r>
      <w:bookmarkStart w:id="11381" w:name="_ETM_Q22_502589"/>
      <w:bookmarkEnd w:id="11381"/>
      <w:r>
        <w:rPr>
          <w:rtl/>
        </w:rPr>
        <w:t xml:space="preserve">לא </w:t>
      </w:r>
      <w:bookmarkStart w:id="11382" w:name="_ETM_Q22_502769"/>
      <w:bookmarkEnd w:id="11382"/>
      <w:r>
        <w:rPr>
          <w:rtl/>
        </w:rPr>
        <w:t xml:space="preserve">מעט </w:t>
      </w:r>
      <w:bookmarkStart w:id="11383" w:name="_ETM_Q22_503099"/>
      <w:bookmarkEnd w:id="11383"/>
      <w:r>
        <w:rPr>
          <w:rtl/>
        </w:rPr>
        <w:t>עסקאות</w:t>
      </w:r>
      <w:r>
        <w:rPr>
          <w:rFonts w:hint="cs"/>
          <w:rtl/>
        </w:rPr>
        <w:t>,</w:t>
      </w:r>
      <w:r>
        <w:rPr>
          <w:rtl/>
        </w:rPr>
        <w:t xml:space="preserve"> </w:t>
      </w:r>
      <w:bookmarkStart w:id="11384" w:name="_ETM_Q22_503730"/>
      <w:bookmarkEnd w:id="11384"/>
      <w:r>
        <w:rPr>
          <w:rtl/>
        </w:rPr>
        <w:t xml:space="preserve">כולל </w:t>
      </w:r>
      <w:bookmarkStart w:id="11385" w:name="_ETM_Q22_504119"/>
      <w:bookmarkEnd w:id="11385"/>
      <w:r>
        <w:rPr>
          <w:rtl/>
        </w:rPr>
        <w:t>לאחרונה</w:t>
      </w:r>
      <w:r>
        <w:rPr>
          <w:rFonts w:hint="cs"/>
          <w:rtl/>
        </w:rPr>
        <w:t>.</w:t>
      </w:r>
      <w:bookmarkStart w:id="11386" w:name="_ETM_Q22_506720"/>
      <w:bookmarkEnd w:id="11386"/>
    </w:p>
    <w:p w:rsidR="009B1096" w:rsidRDefault="009B1096" w:rsidP="00621BB2">
      <w:pPr>
        <w:rPr>
          <w:rtl/>
        </w:rPr>
      </w:pPr>
      <w:bookmarkStart w:id="11387" w:name="_ETM_Q22_506521"/>
      <w:bookmarkStart w:id="11388" w:name="_ETM_Q22_506584"/>
      <w:bookmarkEnd w:id="11387"/>
      <w:bookmarkEnd w:id="11388"/>
    </w:p>
    <w:p w:rsidR="009B1096" w:rsidRDefault="009B1096" w:rsidP="00621BB2">
      <w:pPr>
        <w:rPr>
          <w:rtl/>
        </w:rPr>
      </w:pPr>
      <w:bookmarkStart w:id="11389" w:name="_ETM_Q22_506689"/>
      <w:bookmarkStart w:id="11390" w:name="_ETM_Q22_506732"/>
      <w:bookmarkEnd w:id="11389"/>
      <w:bookmarkEnd w:id="11390"/>
      <w:r>
        <w:rPr>
          <w:rtl/>
        </w:rPr>
        <w:t xml:space="preserve">גם </w:t>
      </w:r>
      <w:bookmarkStart w:id="11391" w:name="_ETM_Q22_507080"/>
      <w:bookmarkEnd w:id="11391"/>
      <w:r>
        <w:rPr>
          <w:rtl/>
        </w:rPr>
        <w:t xml:space="preserve">בזה </w:t>
      </w:r>
      <w:bookmarkStart w:id="11392" w:name="_ETM_Q22_507410"/>
      <w:bookmarkEnd w:id="11392"/>
      <w:r>
        <w:rPr>
          <w:rtl/>
        </w:rPr>
        <w:t>חשבתי</w:t>
      </w:r>
      <w:r>
        <w:rPr>
          <w:rFonts w:hint="cs"/>
          <w:rtl/>
        </w:rPr>
        <w:t>,</w:t>
      </w:r>
      <w:bookmarkStart w:id="11393" w:name="_ETM_Q22_507606"/>
      <w:bookmarkEnd w:id="11393"/>
      <w:r>
        <w:rPr>
          <w:rtl/>
        </w:rPr>
        <w:t xml:space="preserve"> </w:t>
      </w:r>
      <w:bookmarkStart w:id="11394" w:name="_ETM_Q22_508009"/>
      <w:bookmarkEnd w:id="11394"/>
      <w:r>
        <w:rPr>
          <w:rtl/>
        </w:rPr>
        <w:t>זהו</w:t>
      </w:r>
      <w:r>
        <w:rPr>
          <w:rFonts w:hint="cs"/>
          <w:rtl/>
        </w:rPr>
        <w:t>,</w:t>
      </w:r>
      <w:r>
        <w:rPr>
          <w:rtl/>
        </w:rPr>
        <w:t xml:space="preserve"> </w:t>
      </w:r>
      <w:bookmarkStart w:id="11395" w:name="_ETM_Q22_509130"/>
      <w:bookmarkEnd w:id="11395"/>
      <w:r>
        <w:rPr>
          <w:rtl/>
        </w:rPr>
        <w:t xml:space="preserve">אחרי </w:t>
      </w:r>
      <w:bookmarkStart w:id="11396" w:name="_ETM_Q22_509789"/>
      <w:bookmarkEnd w:id="11396"/>
      <w:r>
        <w:rPr>
          <w:rFonts w:hint="cs"/>
          <w:rtl/>
        </w:rPr>
        <w:t>הל</w:t>
      </w:r>
      <w:r>
        <w:rPr>
          <w:rtl/>
        </w:rPr>
        <w:t>בי</w:t>
      </w:r>
      <w:r>
        <w:rPr>
          <w:rFonts w:hint="cs"/>
          <w:rtl/>
        </w:rPr>
        <w:t>א</w:t>
      </w:r>
      <w:r>
        <w:rPr>
          <w:rtl/>
        </w:rPr>
        <w:t xml:space="preserve"> </w:t>
      </w:r>
      <w:bookmarkStart w:id="11397" w:name="_ETM_Q22_510800"/>
      <w:bookmarkEnd w:id="11397"/>
      <w:r>
        <w:rPr>
          <w:rtl/>
        </w:rPr>
        <w:t xml:space="preserve">ואחרי </w:t>
      </w:r>
      <w:bookmarkStart w:id="11398" w:name="_ETM_Q22_511490"/>
      <w:bookmarkEnd w:id="11398"/>
      <w:proofErr w:type="spellStart"/>
      <w:r>
        <w:rPr>
          <w:rFonts w:hint="cs"/>
          <w:rtl/>
        </w:rPr>
        <w:t>ה</w:t>
      </w:r>
      <w:r>
        <w:rPr>
          <w:rtl/>
        </w:rPr>
        <w:t>פלקון</w:t>
      </w:r>
      <w:proofErr w:type="spellEnd"/>
      <w:r>
        <w:rPr>
          <w:rtl/>
        </w:rPr>
        <w:t xml:space="preserve"> </w:t>
      </w:r>
      <w:bookmarkStart w:id="11399" w:name="_ETM_Q22_512810"/>
      <w:bookmarkEnd w:id="11399"/>
      <w:r>
        <w:rPr>
          <w:rtl/>
        </w:rPr>
        <w:t xml:space="preserve">ואחרי </w:t>
      </w:r>
      <w:bookmarkStart w:id="11400" w:name="_ETM_Q22_513710"/>
      <w:bookmarkEnd w:id="11400"/>
      <w:r>
        <w:rPr>
          <w:rtl/>
        </w:rPr>
        <w:t xml:space="preserve">כל </w:t>
      </w:r>
      <w:bookmarkStart w:id="11401" w:name="_ETM_Q22_514040"/>
      <w:bookmarkEnd w:id="11401"/>
      <w:r>
        <w:rPr>
          <w:rtl/>
        </w:rPr>
        <w:t xml:space="preserve">הסיפור </w:t>
      </w:r>
      <w:bookmarkStart w:id="11402" w:name="_ETM_Q22_514580"/>
      <w:bookmarkEnd w:id="11402"/>
      <w:r>
        <w:rPr>
          <w:rtl/>
        </w:rPr>
        <w:t xml:space="preserve">של </w:t>
      </w:r>
      <w:bookmarkStart w:id="11403" w:name="_ETM_Q22_514790"/>
      <w:bookmarkEnd w:id="11403"/>
      <w:r>
        <w:rPr>
          <w:rFonts w:hint="cs"/>
          <w:rtl/>
        </w:rPr>
        <w:t>ה</w:t>
      </w:r>
      <w:bookmarkStart w:id="11404" w:name="_ETM_Q22_512075"/>
      <w:bookmarkEnd w:id="11404"/>
      <w:r>
        <w:rPr>
          <w:rtl/>
        </w:rPr>
        <w:t xml:space="preserve">מזל"טים </w:t>
      </w:r>
      <w:bookmarkStart w:id="11405" w:name="_ETM_Q22_515900"/>
      <w:bookmarkEnd w:id="11405"/>
      <w:r>
        <w:rPr>
          <w:rtl/>
        </w:rPr>
        <w:t>הפק</w:t>
      </w:r>
      <w:r>
        <w:rPr>
          <w:rFonts w:hint="cs"/>
          <w:rtl/>
        </w:rPr>
        <w:t>נו</w:t>
      </w:r>
      <w:r>
        <w:rPr>
          <w:rtl/>
        </w:rPr>
        <w:t xml:space="preserve"> </w:t>
      </w:r>
      <w:bookmarkStart w:id="11406" w:name="_ETM_Q22_516440"/>
      <w:bookmarkEnd w:id="11406"/>
      <w:r>
        <w:rPr>
          <w:rtl/>
        </w:rPr>
        <w:t>לקחים</w:t>
      </w:r>
      <w:r>
        <w:rPr>
          <w:rFonts w:hint="cs"/>
          <w:rtl/>
        </w:rPr>
        <w:t>,</w:t>
      </w:r>
      <w:r>
        <w:rPr>
          <w:rtl/>
        </w:rPr>
        <w:t xml:space="preserve"> </w:t>
      </w:r>
      <w:bookmarkStart w:id="11407" w:name="_ETM_Q22_517810"/>
      <w:bookmarkEnd w:id="11407"/>
      <w:r>
        <w:rPr>
          <w:rtl/>
        </w:rPr>
        <w:t xml:space="preserve">אבל </w:t>
      </w:r>
      <w:bookmarkStart w:id="11408" w:name="_ETM_Q22_518110"/>
      <w:bookmarkEnd w:id="11408"/>
      <w:r>
        <w:rPr>
          <w:rtl/>
        </w:rPr>
        <w:t xml:space="preserve">לא </w:t>
      </w:r>
      <w:bookmarkStart w:id="11409" w:name="_ETM_Q22_518200"/>
      <w:bookmarkEnd w:id="11409"/>
      <w:r>
        <w:rPr>
          <w:rtl/>
        </w:rPr>
        <w:t xml:space="preserve">קורה </w:t>
      </w:r>
      <w:bookmarkStart w:id="11410" w:name="_ETM_Q22_518470"/>
      <w:bookmarkEnd w:id="11410"/>
      <w:r>
        <w:rPr>
          <w:rtl/>
        </w:rPr>
        <w:t>כלום</w:t>
      </w:r>
      <w:r>
        <w:rPr>
          <w:rFonts w:hint="cs"/>
          <w:rtl/>
        </w:rPr>
        <w:t>.</w:t>
      </w:r>
      <w:bookmarkStart w:id="11411" w:name="_ETM_Q22_517185"/>
      <w:bookmarkEnd w:id="11411"/>
      <w:r>
        <w:rPr>
          <w:rFonts w:hint="cs"/>
          <w:rtl/>
        </w:rPr>
        <w:t xml:space="preserve"> </w:t>
      </w:r>
      <w:r>
        <w:t>F-35</w:t>
      </w:r>
      <w:r>
        <w:rPr>
          <w:rFonts w:hint="cs"/>
          <w:rtl/>
        </w:rPr>
        <w:t xml:space="preserve"> </w:t>
      </w:r>
      <w:bookmarkStart w:id="11412" w:name="_ETM_Q22_524395"/>
      <w:bookmarkStart w:id="11413" w:name="_ETM_Q22_522110"/>
      <w:bookmarkEnd w:id="11412"/>
      <w:bookmarkEnd w:id="11413"/>
      <w:r>
        <w:rPr>
          <w:rFonts w:hint="cs"/>
          <w:rtl/>
        </w:rPr>
        <w:t xml:space="preserve">– </w:t>
      </w:r>
      <w:r>
        <w:rPr>
          <w:rtl/>
        </w:rPr>
        <w:t xml:space="preserve">אנחנו </w:t>
      </w:r>
      <w:bookmarkStart w:id="11414" w:name="_ETM_Q22_522829"/>
      <w:bookmarkEnd w:id="11414"/>
      <w:r>
        <w:rPr>
          <w:rtl/>
        </w:rPr>
        <w:t xml:space="preserve">פה </w:t>
      </w:r>
      <w:bookmarkStart w:id="11415" w:name="_ETM_Q22_523040"/>
      <w:bookmarkEnd w:id="11415"/>
      <w:r>
        <w:rPr>
          <w:rtl/>
        </w:rPr>
        <w:t xml:space="preserve">שומעים </w:t>
      </w:r>
      <w:bookmarkStart w:id="11416" w:name="_ETM_Q22_523460"/>
      <w:bookmarkEnd w:id="11416"/>
      <w:r>
        <w:rPr>
          <w:rtl/>
        </w:rPr>
        <w:t>סיפורי</w:t>
      </w:r>
      <w:bookmarkStart w:id="11417" w:name="_ETM_Q22_524060"/>
      <w:bookmarkEnd w:id="11417"/>
      <w:r>
        <w:rPr>
          <w:rFonts w:hint="cs"/>
          <w:rtl/>
        </w:rPr>
        <w:t>-</w:t>
      </w:r>
      <w:r>
        <w:rPr>
          <w:rtl/>
        </w:rPr>
        <w:t xml:space="preserve">סיפורים </w:t>
      </w:r>
      <w:bookmarkStart w:id="11418" w:name="_ETM_Q22_525180"/>
      <w:bookmarkEnd w:id="11418"/>
      <w:r>
        <w:rPr>
          <w:rtl/>
        </w:rPr>
        <w:t>ש</w:t>
      </w:r>
      <w:r>
        <w:rPr>
          <w:rFonts w:hint="cs"/>
          <w:rtl/>
        </w:rPr>
        <w:t>ל</w:t>
      </w:r>
      <w:r>
        <w:rPr>
          <w:rtl/>
        </w:rPr>
        <w:t xml:space="preserve"> </w:t>
      </w:r>
      <w:bookmarkStart w:id="11419" w:name="_ETM_Q22_525450"/>
      <w:bookmarkEnd w:id="11419"/>
      <w:r>
        <w:rPr>
          <w:rtl/>
        </w:rPr>
        <w:t xml:space="preserve">ראש </w:t>
      </w:r>
      <w:bookmarkStart w:id="11420" w:name="_ETM_Q22_525750"/>
      <w:bookmarkEnd w:id="11420"/>
      <w:r>
        <w:rPr>
          <w:rtl/>
        </w:rPr>
        <w:t xml:space="preserve">ממשלה </w:t>
      </w:r>
      <w:bookmarkStart w:id="11421" w:name="_ETM_Q22_527050"/>
      <w:bookmarkEnd w:id="11421"/>
      <w:r>
        <w:rPr>
          <w:rtl/>
        </w:rPr>
        <w:t>ש</w:t>
      </w:r>
      <w:bookmarkStart w:id="11422" w:name="_ETM_Q22_527410"/>
      <w:bookmarkStart w:id="11423" w:name="_ETM_Q22_526265"/>
      <w:bookmarkEnd w:id="11422"/>
      <w:bookmarkEnd w:id="11423"/>
      <w:r>
        <w:rPr>
          <w:rtl/>
        </w:rPr>
        <w:t xml:space="preserve">הגיע </w:t>
      </w:r>
      <w:bookmarkStart w:id="11424" w:name="_ETM_Q22_528130"/>
      <w:bookmarkEnd w:id="11424"/>
      <w:r>
        <w:rPr>
          <w:rtl/>
        </w:rPr>
        <w:t xml:space="preserve">לשלום </w:t>
      </w:r>
      <w:bookmarkStart w:id="11425" w:name="_ETM_Q22_528790"/>
      <w:bookmarkEnd w:id="11425"/>
      <w:r>
        <w:rPr>
          <w:rtl/>
        </w:rPr>
        <w:t xml:space="preserve">תמורת </w:t>
      </w:r>
      <w:bookmarkStart w:id="11426" w:name="_ETM_Q22_529180"/>
      <w:bookmarkEnd w:id="11426"/>
      <w:r>
        <w:rPr>
          <w:rtl/>
        </w:rPr>
        <w:t>שלום</w:t>
      </w:r>
      <w:r>
        <w:rPr>
          <w:rFonts w:hint="cs"/>
          <w:rtl/>
        </w:rPr>
        <w:t>.</w:t>
      </w:r>
      <w:bookmarkStart w:id="11427" w:name="_ETM_Q22_528576"/>
      <w:bookmarkEnd w:id="11427"/>
      <w:r>
        <w:rPr>
          <w:rtl/>
        </w:rPr>
        <w:t xml:space="preserve"> </w:t>
      </w:r>
      <w:bookmarkStart w:id="11428" w:name="_ETM_Q22_530719"/>
      <w:bookmarkEnd w:id="11428"/>
      <w:r>
        <w:rPr>
          <w:rtl/>
        </w:rPr>
        <w:t xml:space="preserve">אז </w:t>
      </w:r>
      <w:bookmarkStart w:id="11429" w:name="_ETM_Q22_530930"/>
      <w:bookmarkEnd w:id="11429"/>
      <w:r>
        <w:rPr>
          <w:rtl/>
        </w:rPr>
        <w:t>מי</w:t>
      </w:r>
      <w:r>
        <w:rPr>
          <w:rFonts w:hint="cs"/>
          <w:rtl/>
        </w:rPr>
        <w:t>לא</w:t>
      </w:r>
      <w:r>
        <w:rPr>
          <w:rtl/>
        </w:rPr>
        <w:t xml:space="preserve"> </w:t>
      </w:r>
      <w:bookmarkStart w:id="11430" w:name="_ETM_Q22_531140"/>
      <w:bookmarkEnd w:id="11430"/>
      <w:r>
        <w:rPr>
          <w:rtl/>
        </w:rPr>
        <w:t>אני</w:t>
      </w:r>
      <w:r>
        <w:rPr>
          <w:rFonts w:hint="cs"/>
          <w:rtl/>
        </w:rPr>
        <w:t>,</w:t>
      </w:r>
      <w:r>
        <w:rPr>
          <w:rtl/>
        </w:rPr>
        <w:t xml:space="preserve"> </w:t>
      </w:r>
      <w:bookmarkStart w:id="11431" w:name="_ETM_Q22_531469"/>
      <w:bookmarkEnd w:id="11431"/>
      <w:r>
        <w:rPr>
          <w:rtl/>
        </w:rPr>
        <w:t>מהאופוזיציה</w:t>
      </w:r>
      <w:r>
        <w:rPr>
          <w:rFonts w:hint="cs"/>
          <w:rtl/>
        </w:rPr>
        <w:t>,</w:t>
      </w:r>
      <w:r>
        <w:rPr>
          <w:rtl/>
        </w:rPr>
        <w:t xml:space="preserve"> </w:t>
      </w:r>
      <w:bookmarkStart w:id="11432" w:name="_ETM_Q22_532309"/>
      <w:bookmarkEnd w:id="11432"/>
      <w:r>
        <w:rPr>
          <w:rtl/>
        </w:rPr>
        <w:t xml:space="preserve">מספר </w:t>
      </w:r>
      <w:bookmarkStart w:id="11433" w:name="_ETM_Q22_532879"/>
      <w:bookmarkEnd w:id="11433"/>
      <w:r>
        <w:rPr>
          <w:rtl/>
        </w:rPr>
        <w:t xml:space="preserve">שכמובן </w:t>
      </w:r>
      <w:bookmarkStart w:id="11434" w:name="_ETM_Q22_534210"/>
      <w:bookmarkEnd w:id="11434"/>
      <w:r>
        <w:rPr>
          <w:rtl/>
        </w:rPr>
        <w:t xml:space="preserve">ראש </w:t>
      </w:r>
      <w:bookmarkStart w:id="11435" w:name="_ETM_Q22_534449"/>
      <w:bookmarkEnd w:id="11435"/>
      <w:r>
        <w:rPr>
          <w:rtl/>
        </w:rPr>
        <w:t xml:space="preserve">הממשלה </w:t>
      </w:r>
      <w:bookmarkStart w:id="11436" w:name="_ETM_Q22_535050"/>
      <w:bookmarkEnd w:id="11436"/>
      <w:r>
        <w:rPr>
          <w:rtl/>
        </w:rPr>
        <w:t xml:space="preserve">ידע </w:t>
      </w:r>
      <w:bookmarkStart w:id="11437" w:name="_ETM_Q22_535770"/>
      <w:bookmarkEnd w:id="11437"/>
      <w:r>
        <w:rPr>
          <w:rtl/>
        </w:rPr>
        <w:t>מראש</w:t>
      </w:r>
      <w:bookmarkStart w:id="11438" w:name="_ETM_Q22_533356"/>
      <w:bookmarkStart w:id="11439" w:name="_ETM_Q22_537514"/>
      <w:bookmarkEnd w:id="11438"/>
      <w:bookmarkEnd w:id="11439"/>
      <w:r>
        <w:rPr>
          <w:rFonts w:hint="cs"/>
          <w:rtl/>
        </w:rPr>
        <w:t>,</w:t>
      </w:r>
      <w:r>
        <w:rPr>
          <w:rtl/>
        </w:rPr>
        <w:t xml:space="preserve"> </w:t>
      </w:r>
      <w:bookmarkStart w:id="11440" w:name="_ETM_Q22_536370"/>
      <w:bookmarkEnd w:id="11440"/>
      <w:r>
        <w:rPr>
          <w:rtl/>
        </w:rPr>
        <w:t xml:space="preserve">וחלק </w:t>
      </w:r>
      <w:bookmarkStart w:id="11441" w:name="_ETM_Q22_536910"/>
      <w:bookmarkEnd w:id="11441"/>
      <w:r>
        <w:rPr>
          <w:rtl/>
        </w:rPr>
        <w:t xml:space="preserve">מאותה </w:t>
      </w:r>
      <w:bookmarkStart w:id="11442" w:name="_ETM_Q22_537329"/>
      <w:bookmarkEnd w:id="11442"/>
      <w:r>
        <w:rPr>
          <w:rtl/>
        </w:rPr>
        <w:t xml:space="preserve">נורמליזציה </w:t>
      </w:r>
      <w:bookmarkStart w:id="11443" w:name="_ETM_Q22_538829"/>
      <w:bookmarkEnd w:id="11443"/>
      <w:r>
        <w:rPr>
          <w:rtl/>
        </w:rPr>
        <w:t xml:space="preserve">הייתה </w:t>
      </w:r>
      <w:bookmarkStart w:id="11444" w:name="_ETM_Q22_539430"/>
      <w:bookmarkEnd w:id="11444"/>
      <w:r>
        <w:rPr>
          <w:rtl/>
        </w:rPr>
        <w:t xml:space="preserve">הסכמה </w:t>
      </w:r>
      <w:bookmarkStart w:id="11445" w:name="_ETM_Q22_540960"/>
      <w:bookmarkEnd w:id="11445"/>
      <w:r>
        <w:rPr>
          <w:rtl/>
        </w:rPr>
        <w:t>ש</w:t>
      </w:r>
      <w:r>
        <w:rPr>
          <w:rFonts w:hint="cs"/>
          <w:rtl/>
        </w:rPr>
        <w:t xml:space="preserve">ל </w:t>
      </w:r>
      <w:r>
        <w:rPr>
          <w:rtl/>
        </w:rPr>
        <w:t xml:space="preserve">מדינת </w:t>
      </w:r>
      <w:bookmarkStart w:id="11446" w:name="_ETM_Q22_541829"/>
      <w:bookmarkEnd w:id="11446"/>
      <w:r>
        <w:rPr>
          <w:rtl/>
        </w:rPr>
        <w:t xml:space="preserve">ישראל </w:t>
      </w:r>
      <w:bookmarkStart w:id="11447" w:name="_ETM_Q22_542339"/>
      <w:bookmarkEnd w:id="11447"/>
      <w:r>
        <w:rPr>
          <w:rtl/>
        </w:rPr>
        <w:t>למכירת</w:t>
      </w:r>
      <w:r>
        <w:rPr>
          <w:rFonts w:hint="cs"/>
          <w:rtl/>
        </w:rPr>
        <w:t xml:space="preserve"> </w:t>
      </w:r>
      <w:r>
        <w:t>F-35</w:t>
      </w:r>
      <w:r>
        <w:rPr>
          <w:rFonts w:hint="cs"/>
          <w:rtl/>
        </w:rPr>
        <w:t xml:space="preserve"> </w:t>
      </w:r>
      <w:bookmarkStart w:id="11448" w:name="_ETM_Q22_545369"/>
      <w:bookmarkEnd w:id="11448"/>
      <w:r>
        <w:rPr>
          <w:rtl/>
        </w:rPr>
        <w:t xml:space="preserve">למדינות </w:t>
      </w:r>
      <w:bookmarkStart w:id="11449" w:name="_ETM_Q22_546060"/>
      <w:bookmarkEnd w:id="11449"/>
      <w:r>
        <w:rPr>
          <w:rtl/>
        </w:rPr>
        <w:t>המפרץ</w:t>
      </w:r>
      <w:r>
        <w:rPr>
          <w:rFonts w:hint="cs"/>
          <w:rtl/>
        </w:rPr>
        <w:t>,</w:t>
      </w:r>
      <w:r>
        <w:rPr>
          <w:rtl/>
        </w:rPr>
        <w:t xml:space="preserve"> </w:t>
      </w:r>
      <w:bookmarkStart w:id="11450" w:name="_ETM_Q22_547289"/>
      <w:bookmarkEnd w:id="11450"/>
      <w:r>
        <w:rPr>
          <w:rtl/>
        </w:rPr>
        <w:t xml:space="preserve">עם </w:t>
      </w:r>
      <w:bookmarkStart w:id="11451" w:name="_ETM_Q22_547499"/>
      <w:bookmarkEnd w:id="11451"/>
      <w:r>
        <w:rPr>
          <w:rtl/>
        </w:rPr>
        <w:t xml:space="preserve">כל </w:t>
      </w:r>
      <w:bookmarkStart w:id="11452" w:name="_ETM_Q22_547920"/>
      <w:bookmarkEnd w:id="11452"/>
      <w:r>
        <w:rPr>
          <w:rtl/>
        </w:rPr>
        <w:t xml:space="preserve">המשמעות </w:t>
      </w:r>
      <w:bookmarkStart w:id="11453" w:name="_ETM_Q22_549389"/>
      <w:bookmarkEnd w:id="11453"/>
      <w:r>
        <w:rPr>
          <w:rtl/>
        </w:rPr>
        <w:t xml:space="preserve">של </w:t>
      </w:r>
      <w:bookmarkStart w:id="11454" w:name="_ETM_Q22_550390"/>
      <w:bookmarkEnd w:id="11454"/>
      <w:r>
        <w:rPr>
          <w:rFonts w:hint="cs"/>
          <w:rtl/>
        </w:rPr>
        <w:t xml:space="preserve">אותו </w:t>
      </w:r>
      <w:bookmarkStart w:id="11455" w:name="_ETM_Q22_551024"/>
      <w:bookmarkEnd w:id="11455"/>
      <w:r>
        <w:rPr>
          <w:rtl/>
        </w:rPr>
        <w:t xml:space="preserve">מושג </w:t>
      </w:r>
      <w:bookmarkStart w:id="11456" w:name="_ETM_Q22_551020"/>
      <w:bookmarkEnd w:id="11456"/>
      <w:r>
        <w:rPr>
          <w:rtl/>
        </w:rPr>
        <w:t xml:space="preserve">שאנחנו </w:t>
      </w:r>
      <w:bookmarkStart w:id="11457" w:name="_ETM_Q22_551560"/>
      <w:bookmarkEnd w:id="11457"/>
      <w:r>
        <w:rPr>
          <w:rtl/>
        </w:rPr>
        <w:t xml:space="preserve">משתמשים </w:t>
      </w:r>
      <w:bookmarkStart w:id="11458" w:name="_ETM_Q22_552220"/>
      <w:bookmarkEnd w:id="11458"/>
      <w:r>
        <w:rPr>
          <w:rtl/>
        </w:rPr>
        <w:t xml:space="preserve">בו </w:t>
      </w:r>
      <w:bookmarkStart w:id="11459" w:name="_ETM_Q22_552460"/>
      <w:bookmarkEnd w:id="11459"/>
      <w:r>
        <w:rPr>
          <w:rtl/>
        </w:rPr>
        <w:t xml:space="preserve">הרבה </w:t>
      </w:r>
      <w:bookmarkStart w:id="11460" w:name="_ETM_Q22_553529"/>
      <w:bookmarkEnd w:id="11460"/>
      <w:r>
        <w:rPr>
          <w:rFonts w:hint="cs"/>
          <w:rtl/>
        </w:rPr>
        <w:t xml:space="preserve">– </w:t>
      </w:r>
      <w:r>
        <w:rPr>
          <w:rtl/>
        </w:rPr>
        <w:t xml:space="preserve">היתרון </w:t>
      </w:r>
      <w:bookmarkStart w:id="11461" w:name="_ETM_Q22_554160"/>
      <w:bookmarkEnd w:id="11461"/>
      <w:r>
        <w:rPr>
          <w:rtl/>
        </w:rPr>
        <w:t xml:space="preserve">האיכותי </w:t>
      </w:r>
      <w:bookmarkStart w:id="11462" w:name="_ETM_Q22_554610"/>
      <w:bookmarkEnd w:id="11462"/>
      <w:r>
        <w:rPr>
          <w:rtl/>
        </w:rPr>
        <w:t xml:space="preserve">של </w:t>
      </w:r>
      <w:bookmarkStart w:id="11463" w:name="_ETM_Q22_554820"/>
      <w:bookmarkEnd w:id="11463"/>
      <w:r>
        <w:rPr>
          <w:rtl/>
        </w:rPr>
        <w:t xml:space="preserve">מדינת </w:t>
      </w:r>
      <w:bookmarkStart w:id="11464" w:name="_ETM_Q22_555300"/>
      <w:bookmarkEnd w:id="11464"/>
      <w:r>
        <w:rPr>
          <w:rtl/>
        </w:rPr>
        <w:t>ישראל</w:t>
      </w:r>
      <w:bookmarkStart w:id="11465" w:name="_ETM_Q22_554565"/>
      <w:bookmarkEnd w:id="11465"/>
      <w:r>
        <w:rPr>
          <w:rFonts w:hint="cs"/>
          <w:rtl/>
        </w:rPr>
        <w:t>,</w:t>
      </w:r>
      <w:bookmarkStart w:id="11466" w:name="_ETM_Q22_556680"/>
      <w:bookmarkStart w:id="11467" w:name="_ETM_Q22_557130"/>
      <w:bookmarkEnd w:id="11466"/>
      <w:bookmarkEnd w:id="11467"/>
      <w:r>
        <w:rPr>
          <w:rFonts w:hint="cs"/>
          <w:rtl/>
        </w:rPr>
        <w:t xml:space="preserve"> וע</w:t>
      </w:r>
      <w:r>
        <w:rPr>
          <w:rtl/>
        </w:rPr>
        <w:t xml:space="preserve">בדנו </w:t>
      </w:r>
      <w:bookmarkStart w:id="11468" w:name="_ETM_Q22_557730"/>
      <w:bookmarkEnd w:id="11468"/>
      <w:r>
        <w:rPr>
          <w:rtl/>
        </w:rPr>
        <w:t xml:space="preserve">קשה </w:t>
      </w:r>
      <w:bookmarkStart w:id="11469" w:name="_ETM_Q22_558180"/>
      <w:bookmarkEnd w:id="11469"/>
      <w:r>
        <w:rPr>
          <w:rtl/>
        </w:rPr>
        <w:t xml:space="preserve">כדי </w:t>
      </w:r>
      <w:bookmarkStart w:id="11470" w:name="_ETM_Q22_558540"/>
      <w:bookmarkEnd w:id="11470"/>
      <w:r>
        <w:rPr>
          <w:rtl/>
        </w:rPr>
        <w:t xml:space="preserve">להעביר </w:t>
      </w:r>
      <w:bookmarkStart w:id="11471" w:name="_ETM_Q22_558930"/>
      <w:bookmarkEnd w:id="11471"/>
      <w:r>
        <w:rPr>
          <w:rtl/>
        </w:rPr>
        <w:t xml:space="preserve">את </w:t>
      </w:r>
      <w:bookmarkStart w:id="11472" w:name="_ETM_Q22_559050"/>
      <w:bookmarkEnd w:id="11472"/>
      <w:r>
        <w:rPr>
          <w:rtl/>
        </w:rPr>
        <w:t xml:space="preserve">החוק </w:t>
      </w:r>
      <w:bookmarkStart w:id="11473" w:name="_ETM_Q22_559409"/>
      <w:bookmarkEnd w:id="11473"/>
      <w:r>
        <w:rPr>
          <w:rtl/>
        </w:rPr>
        <w:t xml:space="preserve">הזה </w:t>
      </w:r>
      <w:bookmarkStart w:id="11474" w:name="_ETM_Q22_560040"/>
      <w:bookmarkEnd w:id="11474"/>
      <w:r>
        <w:rPr>
          <w:rtl/>
        </w:rPr>
        <w:t xml:space="preserve">בקונגרס </w:t>
      </w:r>
      <w:bookmarkStart w:id="11475" w:name="_ETM_Q22_560790"/>
      <w:bookmarkEnd w:id="11475"/>
      <w:r>
        <w:rPr>
          <w:rtl/>
        </w:rPr>
        <w:t>האמריקאי</w:t>
      </w:r>
      <w:r>
        <w:rPr>
          <w:rFonts w:hint="cs"/>
          <w:rtl/>
        </w:rPr>
        <w:t>.</w:t>
      </w:r>
      <w:bookmarkStart w:id="11476" w:name="_ETM_Q22_563960"/>
      <w:bookmarkStart w:id="11477" w:name="_ETM_Q22_565190"/>
      <w:bookmarkStart w:id="11478" w:name="_ETM_Q22_565236"/>
      <w:bookmarkStart w:id="11479" w:name="_ETM_Q22_565380"/>
      <w:bookmarkStart w:id="11480" w:name="_ETM_Q22_565417"/>
      <w:bookmarkEnd w:id="11476"/>
      <w:bookmarkEnd w:id="11477"/>
      <w:bookmarkEnd w:id="11478"/>
      <w:bookmarkEnd w:id="11479"/>
      <w:bookmarkEnd w:id="11480"/>
      <w:r>
        <w:rPr>
          <w:rFonts w:hint="cs"/>
          <w:rtl/>
        </w:rPr>
        <w:t xml:space="preserve"> </w:t>
      </w:r>
      <w:r>
        <w:rPr>
          <w:rtl/>
        </w:rPr>
        <w:t xml:space="preserve">אבל </w:t>
      </w:r>
      <w:bookmarkStart w:id="11481" w:name="_ETM_Q22_564259"/>
      <w:bookmarkEnd w:id="11481"/>
      <w:r>
        <w:rPr>
          <w:rtl/>
        </w:rPr>
        <w:t>מ</w:t>
      </w:r>
      <w:r>
        <w:rPr>
          <w:rFonts w:hint="cs"/>
          <w:rtl/>
        </w:rPr>
        <w:t>ילא</w:t>
      </w:r>
      <w:bookmarkStart w:id="11482" w:name="_ETM_Q22_560925"/>
      <w:bookmarkEnd w:id="11482"/>
      <w:r>
        <w:rPr>
          <w:rtl/>
        </w:rPr>
        <w:t xml:space="preserve"> </w:t>
      </w:r>
      <w:bookmarkStart w:id="11483" w:name="_ETM_Q22_564529"/>
      <w:bookmarkEnd w:id="11483"/>
      <w:r>
        <w:rPr>
          <w:rtl/>
        </w:rPr>
        <w:t>אני</w:t>
      </w:r>
      <w:bookmarkStart w:id="11484" w:name="_ETM_Q22_558086"/>
      <w:bookmarkEnd w:id="11484"/>
      <w:r>
        <w:rPr>
          <w:rtl/>
        </w:rPr>
        <w:t xml:space="preserve"> </w:t>
      </w:r>
      <w:bookmarkStart w:id="11485" w:name="_ETM_Q22_564799"/>
      <w:bookmarkEnd w:id="11485"/>
      <w:r>
        <w:rPr>
          <w:rtl/>
        </w:rPr>
        <w:t>אמרתי</w:t>
      </w:r>
      <w:r>
        <w:rPr>
          <w:rFonts w:hint="cs"/>
          <w:rtl/>
        </w:rPr>
        <w:t>;</w:t>
      </w:r>
      <w:r>
        <w:rPr>
          <w:rtl/>
        </w:rPr>
        <w:t xml:space="preserve"> </w:t>
      </w:r>
      <w:bookmarkStart w:id="11486" w:name="_ETM_Q22_565250"/>
      <w:bookmarkEnd w:id="11486"/>
      <w:r>
        <w:rPr>
          <w:rtl/>
        </w:rPr>
        <w:t xml:space="preserve">שר </w:t>
      </w:r>
      <w:bookmarkStart w:id="11487" w:name="_ETM_Q22_565520"/>
      <w:bookmarkEnd w:id="11487"/>
      <w:r>
        <w:rPr>
          <w:rtl/>
        </w:rPr>
        <w:t xml:space="preserve">הביטחון </w:t>
      </w:r>
      <w:bookmarkStart w:id="11488" w:name="_ETM_Q22_566210"/>
      <w:bookmarkEnd w:id="11488"/>
      <w:r>
        <w:rPr>
          <w:rFonts w:hint="cs"/>
          <w:rtl/>
        </w:rPr>
        <w:t xml:space="preserve">– </w:t>
      </w:r>
      <w:r>
        <w:rPr>
          <w:rtl/>
        </w:rPr>
        <w:t xml:space="preserve">אני </w:t>
      </w:r>
      <w:bookmarkStart w:id="11489" w:name="_ETM_Q22_566360"/>
      <w:bookmarkEnd w:id="11489"/>
      <w:r>
        <w:rPr>
          <w:rtl/>
        </w:rPr>
        <w:t xml:space="preserve">שומע </w:t>
      </w:r>
      <w:bookmarkStart w:id="11490" w:name="_ETM_Q22_566839"/>
      <w:bookmarkEnd w:id="11490"/>
      <w:r>
        <w:rPr>
          <w:rtl/>
        </w:rPr>
        <w:t xml:space="preserve">את </w:t>
      </w:r>
      <w:bookmarkStart w:id="11491" w:name="_ETM_Q22_566930"/>
      <w:bookmarkEnd w:id="11491"/>
      <w:r>
        <w:rPr>
          <w:rtl/>
        </w:rPr>
        <w:t xml:space="preserve">שר </w:t>
      </w:r>
      <w:bookmarkStart w:id="11492" w:name="_ETM_Q22_567229"/>
      <w:bookmarkEnd w:id="11492"/>
      <w:r>
        <w:rPr>
          <w:rtl/>
        </w:rPr>
        <w:t xml:space="preserve">הביטחון </w:t>
      </w:r>
      <w:bookmarkStart w:id="11493" w:name="_ETM_Q22_568460"/>
      <w:bookmarkEnd w:id="11493"/>
      <w:r>
        <w:rPr>
          <w:rtl/>
        </w:rPr>
        <w:t xml:space="preserve">מתייצב </w:t>
      </w:r>
      <w:bookmarkStart w:id="11494" w:name="_ETM_Q22_569299"/>
      <w:bookmarkEnd w:id="11494"/>
      <w:r>
        <w:rPr>
          <w:rtl/>
        </w:rPr>
        <w:t>ואומר</w:t>
      </w:r>
      <w:r>
        <w:rPr>
          <w:rFonts w:hint="cs"/>
          <w:rtl/>
        </w:rPr>
        <w:t>:</w:t>
      </w:r>
      <w:r>
        <w:rPr>
          <w:rtl/>
        </w:rPr>
        <w:t xml:space="preserve"> </w:t>
      </w:r>
      <w:bookmarkStart w:id="11495" w:name="_ETM_Q22_570080"/>
      <w:bookmarkEnd w:id="11495"/>
      <w:r>
        <w:rPr>
          <w:rtl/>
        </w:rPr>
        <w:t>ל</w:t>
      </w:r>
      <w:r>
        <w:rPr>
          <w:rFonts w:hint="cs"/>
          <w:rtl/>
        </w:rPr>
        <w:t>א</w:t>
      </w:r>
      <w:r>
        <w:rPr>
          <w:rtl/>
        </w:rPr>
        <w:t xml:space="preserve"> </w:t>
      </w:r>
      <w:bookmarkStart w:id="11496" w:name="_ETM_Q22_570350"/>
      <w:bookmarkEnd w:id="11496"/>
      <w:r>
        <w:rPr>
          <w:rtl/>
        </w:rPr>
        <w:t>נכון</w:t>
      </w:r>
      <w:r>
        <w:rPr>
          <w:rFonts w:hint="cs"/>
          <w:rtl/>
        </w:rPr>
        <w:t>,</w:t>
      </w:r>
      <w:r>
        <w:rPr>
          <w:rtl/>
        </w:rPr>
        <w:t xml:space="preserve"> </w:t>
      </w:r>
      <w:bookmarkStart w:id="11497" w:name="_ETM_Q22_570799"/>
      <w:bookmarkEnd w:id="11497"/>
      <w:r>
        <w:rPr>
          <w:rtl/>
        </w:rPr>
        <w:t xml:space="preserve">מערכת </w:t>
      </w:r>
      <w:bookmarkStart w:id="11498" w:name="_ETM_Q22_571279"/>
      <w:bookmarkEnd w:id="11498"/>
      <w:r>
        <w:rPr>
          <w:rtl/>
        </w:rPr>
        <w:t>ביטחון</w:t>
      </w:r>
      <w:bookmarkStart w:id="11499" w:name="_ETM_Q22_568746"/>
      <w:bookmarkEnd w:id="11499"/>
      <w:r>
        <w:rPr>
          <w:rtl/>
        </w:rPr>
        <w:t xml:space="preserve"> </w:t>
      </w:r>
      <w:bookmarkStart w:id="11500" w:name="_ETM_Q22_571790"/>
      <w:bookmarkEnd w:id="11500"/>
      <w:r>
        <w:rPr>
          <w:rFonts w:hint="cs"/>
          <w:rtl/>
        </w:rPr>
        <w:t>לא ידעה</w:t>
      </w:r>
      <w:r>
        <w:rPr>
          <w:rtl/>
        </w:rPr>
        <w:t xml:space="preserve"> </w:t>
      </w:r>
      <w:bookmarkStart w:id="11501" w:name="_ETM_Q22_572330"/>
      <w:bookmarkEnd w:id="11501"/>
      <w:r>
        <w:rPr>
          <w:rtl/>
        </w:rPr>
        <w:t xml:space="preserve">כלום </w:t>
      </w:r>
      <w:bookmarkStart w:id="11502" w:name="_ETM_Q22_572750"/>
      <w:bookmarkEnd w:id="11502"/>
      <w:r>
        <w:rPr>
          <w:rtl/>
        </w:rPr>
        <w:t>מראש</w:t>
      </w:r>
      <w:r>
        <w:rPr>
          <w:rFonts w:hint="cs"/>
          <w:rtl/>
        </w:rPr>
        <w:t>.</w:t>
      </w:r>
      <w:r>
        <w:rPr>
          <w:rtl/>
        </w:rPr>
        <w:t xml:space="preserve"> </w:t>
      </w:r>
      <w:bookmarkStart w:id="11503" w:name="_ETM_Q22_574079"/>
      <w:bookmarkEnd w:id="11503"/>
      <w:r>
        <w:rPr>
          <w:rtl/>
        </w:rPr>
        <w:t xml:space="preserve">אומר </w:t>
      </w:r>
      <w:bookmarkStart w:id="11504" w:name="_ETM_Q22_574409"/>
      <w:bookmarkEnd w:id="11504"/>
      <w:r>
        <w:rPr>
          <w:rtl/>
        </w:rPr>
        <w:t xml:space="preserve">ראש </w:t>
      </w:r>
      <w:bookmarkStart w:id="11505" w:name="_ETM_Q22_574560"/>
      <w:bookmarkEnd w:id="11505"/>
      <w:r>
        <w:rPr>
          <w:rtl/>
        </w:rPr>
        <w:t>הממשל</w:t>
      </w:r>
      <w:bookmarkStart w:id="11506" w:name="_ETM_Q22_572476"/>
      <w:bookmarkEnd w:id="11506"/>
      <w:r>
        <w:rPr>
          <w:rtl/>
        </w:rPr>
        <w:t>ה</w:t>
      </w:r>
      <w:r>
        <w:rPr>
          <w:rFonts w:hint="cs"/>
          <w:rtl/>
        </w:rPr>
        <w:t>:</w:t>
      </w:r>
      <w:r>
        <w:rPr>
          <w:rtl/>
        </w:rPr>
        <w:t xml:space="preserve"> </w:t>
      </w:r>
      <w:bookmarkStart w:id="11507" w:name="_ETM_Q22_575070"/>
      <w:bookmarkEnd w:id="11507"/>
      <w:r>
        <w:rPr>
          <w:rtl/>
        </w:rPr>
        <w:t xml:space="preserve">מערכת </w:t>
      </w:r>
      <w:bookmarkStart w:id="11508" w:name="_ETM_Q22_575850"/>
      <w:bookmarkEnd w:id="11508"/>
      <w:r>
        <w:rPr>
          <w:rtl/>
        </w:rPr>
        <w:t xml:space="preserve">הביטחון </w:t>
      </w:r>
      <w:bookmarkStart w:id="11509" w:name="_ETM_Q22_576359"/>
      <w:bookmarkEnd w:id="11509"/>
      <w:r>
        <w:rPr>
          <w:rtl/>
        </w:rPr>
        <w:t>ידע</w:t>
      </w:r>
      <w:r>
        <w:rPr>
          <w:rFonts w:hint="cs"/>
          <w:rtl/>
        </w:rPr>
        <w:t>ה</w:t>
      </w:r>
      <w:r>
        <w:rPr>
          <w:rtl/>
        </w:rPr>
        <w:t xml:space="preserve"> </w:t>
      </w:r>
      <w:bookmarkStart w:id="11510" w:name="_ETM_Q22_576749"/>
      <w:bookmarkEnd w:id="11510"/>
      <w:r>
        <w:rPr>
          <w:rtl/>
        </w:rPr>
        <w:t>הכ</w:t>
      </w:r>
      <w:bookmarkStart w:id="11511" w:name="_ETM_Q22_575485"/>
      <w:bookmarkEnd w:id="11511"/>
      <w:r>
        <w:rPr>
          <w:rFonts w:hint="cs"/>
          <w:rtl/>
        </w:rPr>
        <w:t>ו</w:t>
      </w:r>
      <w:r>
        <w:rPr>
          <w:rtl/>
        </w:rPr>
        <w:t>ל</w:t>
      </w:r>
      <w:r>
        <w:rPr>
          <w:rFonts w:hint="cs"/>
          <w:rtl/>
        </w:rPr>
        <w:t>.</w:t>
      </w:r>
      <w:r>
        <w:rPr>
          <w:rtl/>
        </w:rPr>
        <w:t xml:space="preserve"> </w:t>
      </w:r>
      <w:bookmarkStart w:id="11512" w:name="_ETM_Q22_578029"/>
      <w:bookmarkEnd w:id="11512"/>
      <w:r>
        <w:rPr>
          <w:rtl/>
        </w:rPr>
        <w:t xml:space="preserve">מתייצב </w:t>
      </w:r>
      <w:bookmarkStart w:id="11513" w:name="_ETM_Q22_578899"/>
      <w:bookmarkEnd w:id="11513"/>
      <w:r>
        <w:rPr>
          <w:rtl/>
        </w:rPr>
        <w:t xml:space="preserve">עוד </w:t>
      </w:r>
      <w:bookmarkStart w:id="11514" w:name="_ETM_Q22_579109"/>
      <w:bookmarkEnd w:id="11514"/>
      <w:r>
        <w:rPr>
          <w:rtl/>
        </w:rPr>
        <w:t>פ</w:t>
      </w:r>
      <w:bookmarkStart w:id="11515" w:name="_ETM_Q22_576545"/>
      <w:bookmarkEnd w:id="11515"/>
      <w:r>
        <w:rPr>
          <w:rtl/>
        </w:rPr>
        <w:t xml:space="preserve">עם </w:t>
      </w:r>
      <w:bookmarkStart w:id="11516" w:name="_ETM_Q22_579350"/>
      <w:bookmarkEnd w:id="11516"/>
      <w:r>
        <w:rPr>
          <w:rtl/>
        </w:rPr>
        <w:t xml:space="preserve">שר </w:t>
      </w:r>
      <w:bookmarkStart w:id="11517" w:name="_ETM_Q22_579619"/>
      <w:bookmarkEnd w:id="11517"/>
      <w:r>
        <w:rPr>
          <w:rtl/>
        </w:rPr>
        <w:t>הביטחון</w:t>
      </w:r>
      <w:r>
        <w:rPr>
          <w:rFonts w:hint="cs"/>
          <w:rtl/>
        </w:rPr>
        <w:t>,</w:t>
      </w:r>
      <w:r>
        <w:rPr>
          <w:rtl/>
        </w:rPr>
        <w:t xml:space="preserve"> </w:t>
      </w:r>
      <w:bookmarkStart w:id="11518" w:name="_ETM_Q22_580279"/>
      <w:bookmarkEnd w:id="11518"/>
      <w:r>
        <w:rPr>
          <w:rtl/>
        </w:rPr>
        <w:t xml:space="preserve">מנכ"ל </w:t>
      </w:r>
      <w:bookmarkStart w:id="11519" w:name="_ETM_Q22_580700"/>
      <w:bookmarkEnd w:id="11519"/>
      <w:r>
        <w:rPr>
          <w:rtl/>
        </w:rPr>
        <w:t xml:space="preserve">משרד </w:t>
      </w:r>
      <w:bookmarkStart w:id="11520" w:name="_ETM_Q22_581119"/>
      <w:bookmarkEnd w:id="11520"/>
      <w:r>
        <w:rPr>
          <w:rtl/>
        </w:rPr>
        <w:t>הביטחון</w:t>
      </w:r>
      <w:r>
        <w:rPr>
          <w:rFonts w:hint="cs"/>
          <w:rtl/>
        </w:rPr>
        <w:t>,</w:t>
      </w:r>
      <w:r>
        <w:rPr>
          <w:rtl/>
        </w:rPr>
        <w:t xml:space="preserve"> </w:t>
      </w:r>
      <w:bookmarkStart w:id="11521" w:name="_ETM_Q22_582619"/>
      <w:bookmarkEnd w:id="11521"/>
      <w:r>
        <w:rPr>
          <w:rtl/>
        </w:rPr>
        <w:t>אומרים</w:t>
      </w:r>
      <w:bookmarkStart w:id="11522" w:name="_ETM_Q22_580605"/>
      <w:bookmarkEnd w:id="11522"/>
      <w:r>
        <w:rPr>
          <w:rFonts w:hint="cs"/>
          <w:rtl/>
        </w:rPr>
        <w:t>:</w:t>
      </w:r>
      <w:r>
        <w:rPr>
          <w:rtl/>
        </w:rPr>
        <w:t xml:space="preserve"> </w:t>
      </w:r>
      <w:bookmarkStart w:id="11523" w:name="_ETM_Q22_583009"/>
      <w:bookmarkEnd w:id="11523"/>
      <w:r>
        <w:rPr>
          <w:rtl/>
        </w:rPr>
        <w:t xml:space="preserve">זה </w:t>
      </w:r>
      <w:bookmarkStart w:id="11524" w:name="_ETM_Q22_583219"/>
      <w:bookmarkEnd w:id="11524"/>
      <w:r>
        <w:rPr>
          <w:rtl/>
        </w:rPr>
        <w:t xml:space="preserve">מעל </w:t>
      </w:r>
      <w:bookmarkStart w:id="11525" w:name="_ETM_Q22_583520"/>
      <w:bookmarkEnd w:id="11525"/>
      <w:r>
        <w:rPr>
          <w:rtl/>
        </w:rPr>
        <w:t xml:space="preserve">ראשה </w:t>
      </w:r>
      <w:bookmarkStart w:id="11526" w:name="_ETM_Q22_583909"/>
      <w:bookmarkEnd w:id="11526"/>
      <w:r>
        <w:rPr>
          <w:rtl/>
        </w:rPr>
        <w:lastRenderedPageBreak/>
        <w:t xml:space="preserve">של </w:t>
      </w:r>
      <w:bookmarkStart w:id="11527" w:name="_ETM_Q22_584119"/>
      <w:bookmarkEnd w:id="11527"/>
      <w:r>
        <w:rPr>
          <w:rtl/>
        </w:rPr>
        <w:t xml:space="preserve">מערכת </w:t>
      </w:r>
      <w:bookmarkStart w:id="11528" w:name="_ETM_Q22_584630"/>
      <w:bookmarkEnd w:id="11528"/>
      <w:r>
        <w:rPr>
          <w:rtl/>
        </w:rPr>
        <w:t>הביטחון</w:t>
      </w:r>
      <w:r>
        <w:rPr>
          <w:rFonts w:hint="cs"/>
          <w:rtl/>
        </w:rPr>
        <w:t>.</w:t>
      </w:r>
      <w:r>
        <w:rPr>
          <w:rtl/>
        </w:rPr>
        <w:t xml:space="preserve"> </w:t>
      </w:r>
      <w:bookmarkStart w:id="11529" w:name="_ETM_Q22_586200"/>
      <w:bookmarkEnd w:id="11529"/>
      <w:r>
        <w:rPr>
          <w:rtl/>
        </w:rPr>
        <w:t xml:space="preserve">עכשיו </w:t>
      </w:r>
      <w:bookmarkStart w:id="11530" w:name="_ETM_Q22_586500"/>
      <w:bookmarkEnd w:id="11530"/>
      <w:r>
        <w:rPr>
          <w:rtl/>
        </w:rPr>
        <w:t>מת</w:t>
      </w:r>
      <w:bookmarkStart w:id="11531" w:name="_ETM_Q22_585136"/>
      <w:bookmarkEnd w:id="11531"/>
      <w:r>
        <w:rPr>
          <w:rtl/>
        </w:rPr>
        <w:t>ברר</w:t>
      </w:r>
      <w:bookmarkStart w:id="11532" w:name="_ETM_Q22_587010"/>
      <w:bookmarkStart w:id="11533" w:name="_ETM_Q22_583345"/>
      <w:bookmarkEnd w:id="11532"/>
      <w:bookmarkEnd w:id="11533"/>
      <w:r>
        <w:rPr>
          <w:rFonts w:hint="cs"/>
          <w:rtl/>
        </w:rPr>
        <w:t xml:space="preserve"> </w:t>
      </w:r>
      <w:r>
        <w:rPr>
          <w:rtl/>
        </w:rPr>
        <w:t xml:space="preserve">שזה </w:t>
      </w:r>
      <w:bookmarkStart w:id="11534" w:name="_ETM_Q22_587339"/>
      <w:bookmarkEnd w:id="11534"/>
      <w:r>
        <w:rPr>
          <w:rtl/>
        </w:rPr>
        <w:t xml:space="preserve">לא </w:t>
      </w:r>
      <w:bookmarkStart w:id="11535" w:name="_ETM_Q22_587490"/>
      <w:bookmarkEnd w:id="11535"/>
      <w:r>
        <w:rPr>
          <w:rtl/>
        </w:rPr>
        <w:t xml:space="preserve">רק </w:t>
      </w:r>
      <w:bookmarkStart w:id="11536" w:name="_ETM_Q22_587670"/>
      <w:bookmarkEnd w:id="11536"/>
      <w:r>
        <w:rPr>
          <w:rtl/>
        </w:rPr>
        <w:t>מטוסי</w:t>
      </w:r>
      <w:r>
        <w:rPr>
          <w:rFonts w:hint="cs"/>
          <w:rtl/>
        </w:rPr>
        <w:t xml:space="preserve"> </w:t>
      </w:r>
      <w:r>
        <w:t>F-35</w:t>
      </w:r>
      <w:r>
        <w:rPr>
          <w:rFonts w:hint="cs"/>
          <w:rtl/>
        </w:rPr>
        <w:t xml:space="preserve">, </w:t>
      </w:r>
      <w:bookmarkStart w:id="11537" w:name="_ETM_Q22_589979"/>
      <w:bookmarkEnd w:id="11537"/>
      <w:r>
        <w:rPr>
          <w:rtl/>
        </w:rPr>
        <w:t xml:space="preserve">זה </w:t>
      </w:r>
      <w:bookmarkStart w:id="11538" w:name="_ETM_Q22_590220"/>
      <w:bookmarkEnd w:id="11538"/>
      <w:r>
        <w:rPr>
          <w:rtl/>
        </w:rPr>
        <w:t xml:space="preserve">גם </w:t>
      </w:r>
      <w:bookmarkStart w:id="11539" w:name="_ETM_Q22_590640"/>
      <w:bookmarkEnd w:id="11539"/>
      <w:r>
        <w:rPr>
          <w:rFonts w:hint="cs"/>
          <w:rtl/>
        </w:rPr>
        <w:t xml:space="preserve">מל"טים </w:t>
      </w:r>
      <w:bookmarkStart w:id="11540" w:name="_ETM_Q22_591029"/>
      <w:bookmarkStart w:id="11541" w:name="_ETM_Q22_591270"/>
      <w:bookmarkStart w:id="11542" w:name="_ETM_Q22_589357"/>
      <w:bookmarkEnd w:id="11540"/>
      <w:bookmarkEnd w:id="11541"/>
      <w:bookmarkEnd w:id="11542"/>
      <w:r>
        <w:rPr>
          <w:rtl/>
        </w:rPr>
        <w:t xml:space="preserve">תוקפים </w:t>
      </w:r>
      <w:bookmarkStart w:id="11543" w:name="_ETM_Q22_591839"/>
      <w:bookmarkEnd w:id="11543"/>
      <w:r>
        <w:rPr>
          <w:rtl/>
        </w:rPr>
        <w:t xml:space="preserve">וציוד </w:t>
      </w:r>
      <w:bookmarkStart w:id="11544" w:name="_ETM_Q22_592830"/>
      <w:bookmarkEnd w:id="11544"/>
      <w:r>
        <w:rPr>
          <w:rtl/>
        </w:rPr>
        <w:t xml:space="preserve">מתוחכם </w:t>
      </w:r>
      <w:bookmarkStart w:id="11545" w:name="_ETM_Q22_593670"/>
      <w:bookmarkEnd w:id="11545"/>
      <w:r>
        <w:rPr>
          <w:rtl/>
        </w:rPr>
        <w:t xml:space="preserve">ומשוכלל </w:t>
      </w:r>
      <w:bookmarkStart w:id="11546" w:name="_ETM_Q22_594479"/>
      <w:bookmarkEnd w:id="11546"/>
      <w:r>
        <w:rPr>
          <w:rtl/>
        </w:rPr>
        <w:t xml:space="preserve">שכרגע </w:t>
      </w:r>
      <w:bookmarkStart w:id="11547" w:name="_ETM_Q22_595880"/>
      <w:bookmarkEnd w:id="11547"/>
      <w:r>
        <w:rPr>
          <w:rtl/>
        </w:rPr>
        <w:t xml:space="preserve">כנראה </w:t>
      </w:r>
      <w:bookmarkStart w:id="11548" w:name="_ETM_Q22_596360"/>
      <w:bookmarkEnd w:id="11548"/>
      <w:r>
        <w:rPr>
          <w:rtl/>
        </w:rPr>
        <w:t xml:space="preserve">נמצא </w:t>
      </w:r>
      <w:bookmarkStart w:id="11549" w:name="_ETM_Q22_596779"/>
      <w:bookmarkEnd w:id="11549"/>
      <w:r>
        <w:rPr>
          <w:rtl/>
        </w:rPr>
        <w:t xml:space="preserve">בדרכו </w:t>
      </w:r>
      <w:bookmarkStart w:id="11550" w:name="_ETM_Q22_597470"/>
      <w:bookmarkEnd w:id="11550"/>
      <w:r>
        <w:rPr>
          <w:rFonts w:hint="cs"/>
          <w:rtl/>
        </w:rPr>
        <w:t xml:space="preserve">אי </w:t>
      </w:r>
      <w:r>
        <w:rPr>
          <w:rtl/>
        </w:rPr>
        <w:t>שם</w:t>
      </w:r>
      <w:bookmarkStart w:id="11551" w:name="_ETM_Q22_597307"/>
      <w:bookmarkEnd w:id="11551"/>
      <w:r>
        <w:rPr>
          <w:rtl/>
        </w:rPr>
        <w:t xml:space="preserve"> </w:t>
      </w:r>
      <w:bookmarkStart w:id="11552" w:name="_ETM_Q22_598160"/>
      <w:bookmarkEnd w:id="11552"/>
      <w:r>
        <w:rPr>
          <w:rtl/>
        </w:rPr>
        <w:t>למפרץ</w:t>
      </w:r>
      <w:r>
        <w:rPr>
          <w:rFonts w:hint="cs"/>
          <w:rtl/>
        </w:rPr>
        <w:t>.</w:t>
      </w:r>
      <w:bookmarkStart w:id="11553" w:name="_ETM_Q22_601409"/>
      <w:bookmarkEnd w:id="11553"/>
    </w:p>
    <w:p w:rsidR="009B1096" w:rsidRDefault="009B1096" w:rsidP="00621BB2">
      <w:pPr>
        <w:rPr>
          <w:rtl/>
        </w:rPr>
      </w:pPr>
      <w:bookmarkStart w:id="11554" w:name="_ETM_Q22_600245"/>
      <w:bookmarkStart w:id="11555" w:name="_ETM_Q22_600291"/>
      <w:bookmarkEnd w:id="11554"/>
      <w:bookmarkEnd w:id="11555"/>
    </w:p>
    <w:p w:rsidR="009B1096" w:rsidRDefault="009B1096" w:rsidP="00A02014">
      <w:pPr>
        <w:rPr>
          <w:rtl/>
        </w:rPr>
      </w:pPr>
      <w:bookmarkStart w:id="11556" w:name="_ETM_Q22_600437"/>
      <w:bookmarkStart w:id="11557" w:name="_ETM_Q22_600478"/>
      <w:bookmarkEnd w:id="11556"/>
      <w:bookmarkEnd w:id="11557"/>
      <w:r>
        <w:rPr>
          <w:rtl/>
        </w:rPr>
        <w:t xml:space="preserve">כל </w:t>
      </w:r>
      <w:bookmarkStart w:id="11558" w:name="_ETM_Q22_601740"/>
      <w:bookmarkEnd w:id="11558"/>
      <w:r>
        <w:rPr>
          <w:rtl/>
        </w:rPr>
        <w:t xml:space="preserve">הדבר </w:t>
      </w:r>
      <w:bookmarkStart w:id="11559" w:name="_ETM_Q22_602130"/>
      <w:bookmarkEnd w:id="11559"/>
      <w:r>
        <w:rPr>
          <w:rtl/>
        </w:rPr>
        <w:t>הזה</w:t>
      </w:r>
      <w:r>
        <w:rPr>
          <w:rFonts w:hint="cs"/>
          <w:rtl/>
        </w:rPr>
        <w:t>,</w:t>
      </w:r>
      <w:r>
        <w:rPr>
          <w:rtl/>
        </w:rPr>
        <w:t xml:space="preserve"> </w:t>
      </w:r>
      <w:bookmarkStart w:id="11560" w:name="_ETM_Q22_602490"/>
      <w:bookmarkEnd w:id="11560"/>
      <w:r>
        <w:rPr>
          <w:rtl/>
        </w:rPr>
        <w:t xml:space="preserve">הרי </w:t>
      </w:r>
      <w:bookmarkStart w:id="11561" w:name="_ETM_Q22_603329"/>
      <w:bookmarkEnd w:id="11561"/>
      <w:r>
        <w:rPr>
          <w:rtl/>
        </w:rPr>
        <w:t>באמת</w:t>
      </w:r>
      <w:r>
        <w:rPr>
          <w:rFonts w:hint="cs"/>
          <w:rtl/>
        </w:rPr>
        <w:t>,</w:t>
      </w:r>
      <w:r>
        <w:rPr>
          <w:rtl/>
        </w:rPr>
        <w:t xml:space="preserve"> </w:t>
      </w:r>
      <w:bookmarkStart w:id="11562" w:name="_ETM_Q22_603839"/>
      <w:bookmarkEnd w:id="11562"/>
      <w:r>
        <w:rPr>
          <w:rtl/>
        </w:rPr>
        <w:t xml:space="preserve">כשאני </w:t>
      </w:r>
      <w:bookmarkStart w:id="11563" w:name="_ETM_Q22_604229"/>
      <w:bookmarkEnd w:id="11563"/>
      <w:r>
        <w:rPr>
          <w:rtl/>
        </w:rPr>
        <w:t xml:space="preserve">מסתכל </w:t>
      </w:r>
      <w:bookmarkStart w:id="11564" w:name="_ETM_Q22_604859"/>
      <w:bookmarkEnd w:id="11564"/>
      <w:r>
        <w:rPr>
          <w:rtl/>
        </w:rPr>
        <w:t xml:space="preserve">גם </w:t>
      </w:r>
      <w:bookmarkStart w:id="11565" w:name="_ETM_Q22_605099"/>
      <w:bookmarkEnd w:id="11565"/>
      <w:r>
        <w:rPr>
          <w:rtl/>
        </w:rPr>
        <w:t xml:space="preserve">על </w:t>
      </w:r>
      <w:bookmarkStart w:id="11566" w:name="_ETM_Q22_605249"/>
      <w:bookmarkEnd w:id="11566"/>
      <w:r>
        <w:rPr>
          <w:rtl/>
        </w:rPr>
        <w:t xml:space="preserve">רוח </w:t>
      </w:r>
      <w:bookmarkStart w:id="11567" w:name="_ETM_Q22_605759"/>
      <w:bookmarkEnd w:id="11567"/>
      <w:r>
        <w:rPr>
          <w:rtl/>
        </w:rPr>
        <w:t>הדברים</w:t>
      </w:r>
      <w:bookmarkStart w:id="11568" w:name="_ETM_Q22_604337"/>
      <w:bookmarkEnd w:id="11568"/>
      <w:r>
        <w:rPr>
          <w:rFonts w:hint="cs"/>
          <w:rtl/>
        </w:rPr>
        <w:t xml:space="preserve"> </w:t>
      </w:r>
      <w:r w:rsidR="00A02014">
        <w:rPr>
          <w:rFonts w:hint="eastAsia"/>
          <w:rtl/>
        </w:rPr>
        <w:t>–</w:t>
      </w:r>
      <w:r>
        <w:rPr>
          <w:rtl/>
        </w:rPr>
        <w:t xml:space="preserve"> </w:t>
      </w:r>
      <w:bookmarkStart w:id="11569" w:name="_ETM_Q22_606509"/>
      <w:bookmarkStart w:id="11570" w:name="_ETM_Q22_606810"/>
      <w:bookmarkEnd w:id="11569"/>
      <w:bookmarkEnd w:id="11570"/>
      <w:r>
        <w:rPr>
          <w:rtl/>
        </w:rPr>
        <w:t xml:space="preserve">לא </w:t>
      </w:r>
      <w:bookmarkStart w:id="11571" w:name="_ETM_Q22_606959"/>
      <w:bookmarkEnd w:id="11571"/>
      <w:r>
        <w:rPr>
          <w:rtl/>
        </w:rPr>
        <w:t xml:space="preserve">רק </w:t>
      </w:r>
      <w:bookmarkStart w:id="11572" w:name="_ETM_Q22_607139"/>
      <w:bookmarkEnd w:id="11572"/>
      <w:r>
        <w:rPr>
          <w:rtl/>
        </w:rPr>
        <w:t xml:space="preserve">על </w:t>
      </w:r>
      <w:bookmarkStart w:id="11573" w:name="_ETM_Q22_607289"/>
      <w:bookmarkEnd w:id="11573"/>
      <w:r>
        <w:rPr>
          <w:rtl/>
        </w:rPr>
        <w:t>הרוח</w:t>
      </w:r>
      <w:r>
        <w:rPr>
          <w:rFonts w:hint="cs"/>
          <w:rtl/>
        </w:rPr>
        <w:t>,</w:t>
      </w:r>
      <w:r>
        <w:rPr>
          <w:rtl/>
        </w:rPr>
        <w:t xml:space="preserve"> </w:t>
      </w:r>
      <w:bookmarkStart w:id="11574" w:name="_ETM_Q22_607709"/>
      <w:bookmarkEnd w:id="11574"/>
      <w:r>
        <w:rPr>
          <w:rtl/>
        </w:rPr>
        <w:t xml:space="preserve">על </w:t>
      </w:r>
      <w:bookmarkStart w:id="11575" w:name="_ETM_Q22_607859"/>
      <w:bookmarkEnd w:id="11575"/>
      <w:r>
        <w:rPr>
          <w:rtl/>
        </w:rPr>
        <w:t>ההסכם</w:t>
      </w:r>
      <w:r>
        <w:rPr>
          <w:rFonts w:hint="cs"/>
          <w:rtl/>
        </w:rPr>
        <w:t>,</w:t>
      </w:r>
      <w:r>
        <w:rPr>
          <w:rtl/>
        </w:rPr>
        <w:t xml:space="preserve"> </w:t>
      </w:r>
      <w:bookmarkStart w:id="11576" w:name="_ETM_Q22_609350"/>
      <w:bookmarkEnd w:id="11576"/>
      <w:r>
        <w:rPr>
          <w:rtl/>
        </w:rPr>
        <w:t xml:space="preserve">ואני </w:t>
      </w:r>
      <w:bookmarkStart w:id="11577" w:name="_ETM_Q22_609740"/>
      <w:bookmarkEnd w:id="11577"/>
      <w:r>
        <w:rPr>
          <w:rtl/>
        </w:rPr>
        <w:t xml:space="preserve">פונה </w:t>
      </w:r>
      <w:bookmarkStart w:id="11578" w:name="_ETM_Q22_610220"/>
      <w:bookmarkEnd w:id="11578"/>
      <w:r>
        <w:rPr>
          <w:rtl/>
        </w:rPr>
        <w:t xml:space="preserve">לאדוני </w:t>
      </w:r>
      <w:bookmarkStart w:id="11579" w:name="_ETM_Q22_612430"/>
      <w:bookmarkEnd w:id="11579"/>
      <w:r>
        <w:rPr>
          <w:rFonts w:hint="cs"/>
          <w:rtl/>
        </w:rPr>
        <w:t>הש</w:t>
      </w:r>
      <w:r>
        <w:rPr>
          <w:rtl/>
        </w:rPr>
        <w:t>ר</w:t>
      </w:r>
      <w:bookmarkStart w:id="11580" w:name="_ETM_Q22_611148"/>
      <w:bookmarkEnd w:id="11580"/>
      <w:r>
        <w:rPr>
          <w:rtl/>
        </w:rPr>
        <w:t xml:space="preserve"> </w:t>
      </w:r>
      <w:bookmarkStart w:id="11581" w:name="_ETM_Q22_612790"/>
      <w:bookmarkEnd w:id="11581"/>
      <w:r>
        <w:rPr>
          <w:rtl/>
        </w:rPr>
        <w:t xml:space="preserve">במשרד </w:t>
      </w:r>
      <w:bookmarkStart w:id="11582" w:name="_ETM_Q22_613360"/>
      <w:bookmarkEnd w:id="11582"/>
      <w:r>
        <w:rPr>
          <w:rtl/>
        </w:rPr>
        <w:t>הביטחון</w:t>
      </w:r>
      <w:r>
        <w:rPr>
          <w:rFonts w:hint="cs"/>
          <w:rtl/>
        </w:rPr>
        <w:t>;</w:t>
      </w:r>
      <w:r>
        <w:rPr>
          <w:rtl/>
        </w:rPr>
        <w:t xml:space="preserve"> </w:t>
      </w:r>
      <w:bookmarkStart w:id="11583" w:name="_ETM_Q22_614049"/>
      <w:bookmarkEnd w:id="11583"/>
      <w:r>
        <w:rPr>
          <w:rtl/>
        </w:rPr>
        <w:t xml:space="preserve">אתה </w:t>
      </w:r>
      <w:bookmarkStart w:id="11584" w:name="_ETM_Q22_614260"/>
      <w:bookmarkEnd w:id="11584"/>
      <w:r>
        <w:rPr>
          <w:rtl/>
        </w:rPr>
        <w:t xml:space="preserve">גם </w:t>
      </w:r>
      <w:bookmarkStart w:id="11585" w:name="_ETM_Q22_614530"/>
      <w:bookmarkEnd w:id="11585"/>
      <w:r>
        <w:rPr>
          <w:rtl/>
        </w:rPr>
        <w:t xml:space="preserve">בכיר </w:t>
      </w:r>
      <w:bookmarkStart w:id="11586" w:name="_ETM_Q22_614920"/>
      <w:bookmarkEnd w:id="11586"/>
      <w:r>
        <w:rPr>
          <w:rtl/>
        </w:rPr>
        <w:t>בכחול</w:t>
      </w:r>
      <w:r>
        <w:rPr>
          <w:rFonts w:hint="cs"/>
          <w:rtl/>
        </w:rPr>
        <w:t xml:space="preserve"> </w:t>
      </w:r>
      <w:bookmarkStart w:id="11587" w:name="_ETM_Q22_619272"/>
      <w:bookmarkEnd w:id="11587"/>
      <w:r>
        <w:rPr>
          <w:rtl/>
        </w:rPr>
        <w:t>לבן</w:t>
      </w:r>
      <w:bookmarkStart w:id="11588" w:name="_ETM_Q22_614527"/>
      <w:bookmarkEnd w:id="11588"/>
      <w:r>
        <w:rPr>
          <w:rFonts w:hint="cs"/>
          <w:rtl/>
        </w:rPr>
        <w:t>,</w:t>
      </w:r>
      <w:r>
        <w:rPr>
          <w:rtl/>
        </w:rPr>
        <w:t xml:space="preserve"> </w:t>
      </w:r>
      <w:bookmarkStart w:id="11589" w:name="_ETM_Q22_616450"/>
      <w:bookmarkEnd w:id="11589"/>
      <w:r>
        <w:rPr>
          <w:rtl/>
        </w:rPr>
        <w:t xml:space="preserve">אז </w:t>
      </w:r>
      <w:bookmarkStart w:id="11590" w:name="_ETM_Q22_616780"/>
      <w:bookmarkEnd w:id="11590"/>
      <w:r>
        <w:rPr>
          <w:rtl/>
        </w:rPr>
        <w:t xml:space="preserve">אני </w:t>
      </w:r>
      <w:bookmarkStart w:id="11591" w:name="_ETM_Q22_616960"/>
      <w:bookmarkEnd w:id="11591"/>
      <w:r>
        <w:rPr>
          <w:rtl/>
        </w:rPr>
        <w:t xml:space="preserve">מזכיר </w:t>
      </w:r>
      <w:bookmarkStart w:id="11592" w:name="_ETM_Q22_617380"/>
      <w:bookmarkEnd w:id="11592"/>
      <w:r>
        <w:rPr>
          <w:rtl/>
        </w:rPr>
        <w:t>לך</w:t>
      </w:r>
      <w:r>
        <w:rPr>
          <w:rFonts w:hint="cs"/>
          <w:rtl/>
        </w:rPr>
        <w:t>:</w:t>
      </w:r>
      <w:r>
        <w:rPr>
          <w:rtl/>
        </w:rPr>
        <w:t xml:space="preserve"> </w:t>
      </w:r>
      <w:bookmarkStart w:id="11593" w:name="_ETM_Q22_617650"/>
      <w:bookmarkEnd w:id="11593"/>
      <w:r>
        <w:rPr>
          <w:rtl/>
        </w:rPr>
        <w:t xml:space="preserve">סעיף </w:t>
      </w:r>
      <w:bookmarkStart w:id="11594" w:name="_ETM_Q22_618010"/>
      <w:bookmarkEnd w:id="11594"/>
      <w:r>
        <w:rPr>
          <w:rtl/>
        </w:rPr>
        <w:t>28</w:t>
      </w:r>
      <w:r w:rsidR="00C3677E">
        <w:rPr>
          <w:rtl/>
        </w:rPr>
        <w:t xml:space="preserve"> </w:t>
      </w:r>
      <w:r>
        <w:rPr>
          <w:rtl/>
        </w:rPr>
        <w:t xml:space="preserve">בהסכם </w:t>
      </w:r>
      <w:bookmarkStart w:id="11595" w:name="_ETM_Q22_620840"/>
      <w:bookmarkEnd w:id="11595"/>
      <w:r>
        <w:rPr>
          <w:rtl/>
        </w:rPr>
        <w:t xml:space="preserve">בין </w:t>
      </w:r>
      <w:bookmarkStart w:id="11596" w:name="_ETM_Q22_621080"/>
      <w:bookmarkEnd w:id="11596"/>
      <w:r>
        <w:rPr>
          <w:rtl/>
        </w:rPr>
        <w:t xml:space="preserve">הליכוד </w:t>
      </w:r>
      <w:bookmarkStart w:id="11597" w:name="_ETM_Q22_621440"/>
      <w:bookmarkEnd w:id="11597"/>
      <w:r>
        <w:rPr>
          <w:rtl/>
        </w:rPr>
        <w:t>לכחול</w:t>
      </w:r>
      <w:r>
        <w:rPr>
          <w:rFonts w:hint="cs"/>
          <w:rtl/>
        </w:rPr>
        <w:t xml:space="preserve"> </w:t>
      </w:r>
      <w:bookmarkStart w:id="11598" w:name="_ETM_Q22_620217"/>
      <w:bookmarkEnd w:id="11598"/>
      <w:r>
        <w:rPr>
          <w:rtl/>
        </w:rPr>
        <w:t>לבן</w:t>
      </w:r>
      <w:r>
        <w:rPr>
          <w:rFonts w:hint="cs"/>
          <w:rtl/>
        </w:rPr>
        <w:t>,</w:t>
      </w:r>
      <w:r>
        <w:rPr>
          <w:rtl/>
        </w:rPr>
        <w:t xml:space="preserve"> </w:t>
      </w:r>
      <w:bookmarkStart w:id="11599" w:name="_ETM_Q22_622739"/>
      <w:bookmarkEnd w:id="11599"/>
      <w:r>
        <w:rPr>
          <w:rtl/>
        </w:rPr>
        <w:t xml:space="preserve">חתום </w:t>
      </w:r>
      <w:bookmarkStart w:id="11600" w:name="_ETM_Q22_623250"/>
      <w:bookmarkEnd w:id="11600"/>
      <w:r>
        <w:rPr>
          <w:rtl/>
        </w:rPr>
        <w:t>ע</w:t>
      </w:r>
      <w:r>
        <w:rPr>
          <w:rFonts w:hint="cs"/>
          <w:rtl/>
        </w:rPr>
        <w:t>ל ידי</w:t>
      </w:r>
      <w:r>
        <w:rPr>
          <w:rtl/>
        </w:rPr>
        <w:t xml:space="preserve"> </w:t>
      </w:r>
      <w:bookmarkStart w:id="11601" w:name="_ETM_Q22_623580"/>
      <w:bookmarkEnd w:id="11601"/>
      <w:r>
        <w:rPr>
          <w:rtl/>
        </w:rPr>
        <w:t xml:space="preserve">ראש </w:t>
      </w:r>
      <w:bookmarkStart w:id="11602" w:name="_ETM_Q22_623849"/>
      <w:bookmarkEnd w:id="11602"/>
      <w:r>
        <w:rPr>
          <w:rtl/>
        </w:rPr>
        <w:t xml:space="preserve">הממשלה </w:t>
      </w:r>
      <w:bookmarkStart w:id="11603" w:name="_ETM_Q22_624300"/>
      <w:bookmarkEnd w:id="11603"/>
      <w:r>
        <w:rPr>
          <w:rtl/>
        </w:rPr>
        <w:t xml:space="preserve">בנימין </w:t>
      </w:r>
      <w:bookmarkStart w:id="11604" w:name="_ETM_Q22_624780"/>
      <w:bookmarkEnd w:id="11604"/>
      <w:r>
        <w:rPr>
          <w:rtl/>
        </w:rPr>
        <w:t xml:space="preserve">נתניהו </w:t>
      </w:r>
      <w:bookmarkStart w:id="11605" w:name="_ETM_Q22_625830"/>
      <w:bookmarkEnd w:id="11605"/>
      <w:r>
        <w:rPr>
          <w:rtl/>
        </w:rPr>
        <w:t xml:space="preserve">ושר </w:t>
      </w:r>
      <w:bookmarkStart w:id="11606" w:name="_ETM_Q22_626250"/>
      <w:bookmarkEnd w:id="11606"/>
      <w:r>
        <w:rPr>
          <w:rtl/>
        </w:rPr>
        <w:t xml:space="preserve">הביטחון </w:t>
      </w:r>
      <w:bookmarkStart w:id="11607" w:name="_ETM_Q22_626879"/>
      <w:bookmarkStart w:id="11608" w:name="_ETM_Q22_625876"/>
      <w:bookmarkEnd w:id="11607"/>
      <w:bookmarkEnd w:id="11608"/>
      <w:r>
        <w:rPr>
          <w:rFonts w:hint="cs"/>
          <w:rtl/>
        </w:rPr>
        <w:t>גנץ</w:t>
      </w:r>
      <w:bookmarkStart w:id="11609" w:name="_ETM_Q22_628180"/>
      <w:bookmarkStart w:id="11610" w:name="_ETM_Q22_625177"/>
      <w:bookmarkStart w:id="11611" w:name="_ETM_Q22_625747"/>
      <w:bookmarkEnd w:id="11609"/>
      <w:bookmarkEnd w:id="11610"/>
      <w:bookmarkEnd w:id="11611"/>
      <w:r>
        <w:rPr>
          <w:rFonts w:hint="cs"/>
          <w:rtl/>
        </w:rPr>
        <w:t>: "</w:t>
      </w:r>
      <w:r>
        <w:rPr>
          <w:rtl/>
        </w:rPr>
        <w:t xml:space="preserve">ראש </w:t>
      </w:r>
      <w:bookmarkStart w:id="11612" w:name="_ETM_Q22_628540"/>
      <w:bookmarkEnd w:id="11612"/>
      <w:r>
        <w:rPr>
          <w:rtl/>
        </w:rPr>
        <w:t xml:space="preserve">הממשלה </w:t>
      </w:r>
      <w:bookmarkStart w:id="11613" w:name="_ETM_Q22_629170"/>
      <w:bookmarkEnd w:id="11613"/>
      <w:r>
        <w:rPr>
          <w:rtl/>
        </w:rPr>
        <w:t xml:space="preserve">וראש </w:t>
      </w:r>
      <w:bookmarkStart w:id="11614" w:name="_ETM_Q22_629560"/>
      <w:bookmarkEnd w:id="11614"/>
      <w:r>
        <w:rPr>
          <w:rtl/>
        </w:rPr>
        <w:t xml:space="preserve">הממשלה </w:t>
      </w:r>
      <w:bookmarkStart w:id="11615" w:name="_ETM_Q22_630099"/>
      <w:bookmarkEnd w:id="11615"/>
      <w:r>
        <w:rPr>
          <w:rtl/>
        </w:rPr>
        <w:t xml:space="preserve">החלופי </w:t>
      </w:r>
      <w:bookmarkStart w:id="11616" w:name="_ETM_Q22_631180"/>
      <w:bookmarkEnd w:id="11616"/>
      <w:r>
        <w:rPr>
          <w:rtl/>
        </w:rPr>
        <w:t xml:space="preserve">יפעלו </w:t>
      </w:r>
      <w:bookmarkStart w:id="11617" w:name="_ETM_Q22_631629"/>
      <w:bookmarkEnd w:id="11617"/>
      <w:r>
        <w:rPr>
          <w:rtl/>
        </w:rPr>
        <w:t xml:space="preserve">יחד </w:t>
      </w:r>
      <w:bookmarkStart w:id="11618" w:name="_ETM_Q22_632200"/>
      <w:bookmarkEnd w:id="11618"/>
      <w:r>
        <w:rPr>
          <w:rtl/>
        </w:rPr>
        <w:t xml:space="preserve">ובמתואם </w:t>
      </w:r>
      <w:bookmarkStart w:id="11619" w:name="_ETM_Q22_633069"/>
      <w:bookmarkEnd w:id="11619"/>
      <w:r>
        <w:rPr>
          <w:rtl/>
        </w:rPr>
        <w:t xml:space="preserve">כדי </w:t>
      </w:r>
      <w:bookmarkStart w:id="11620" w:name="_ETM_Q22_633430"/>
      <w:bookmarkEnd w:id="11620"/>
      <w:r>
        <w:rPr>
          <w:rtl/>
        </w:rPr>
        <w:t xml:space="preserve">לקדם </w:t>
      </w:r>
      <w:bookmarkStart w:id="11621" w:name="_ETM_Q22_634480"/>
      <w:bookmarkEnd w:id="11621"/>
      <w:r>
        <w:rPr>
          <w:rtl/>
        </w:rPr>
        <w:t xml:space="preserve">הסכמי </w:t>
      </w:r>
      <w:bookmarkStart w:id="11622" w:name="_ETM_Q22_635110"/>
      <w:bookmarkEnd w:id="11622"/>
      <w:r>
        <w:rPr>
          <w:rtl/>
        </w:rPr>
        <w:t xml:space="preserve">שלום </w:t>
      </w:r>
      <w:bookmarkStart w:id="11623" w:name="_ETM_Q22_635560"/>
      <w:bookmarkEnd w:id="11623"/>
      <w:r>
        <w:rPr>
          <w:rtl/>
        </w:rPr>
        <w:t xml:space="preserve">עם </w:t>
      </w:r>
      <w:bookmarkStart w:id="11624" w:name="_ETM_Q22_635680"/>
      <w:bookmarkEnd w:id="11624"/>
      <w:r>
        <w:rPr>
          <w:rtl/>
        </w:rPr>
        <w:t xml:space="preserve">כל </w:t>
      </w:r>
      <w:bookmarkStart w:id="11625" w:name="_ETM_Q22_635920"/>
      <w:bookmarkEnd w:id="11625"/>
      <w:r>
        <w:rPr>
          <w:rtl/>
        </w:rPr>
        <w:t xml:space="preserve">שכנותינו </w:t>
      </w:r>
      <w:bookmarkStart w:id="11626" w:name="_ETM_Q22_637180"/>
      <w:bookmarkEnd w:id="11626"/>
      <w:r>
        <w:rPr>
          <w:rtl/>
        </w:rPr>
        <w:t xml:space="preserve">ולקדם </w:t>
      </w:r>
      <w:bookmarkStart w:id="11627" w:name="_ETM_Q22_637960"/>
      <w:bookmarkEnd w:id="11627"/>
      <w:r>
        <w:rPr>
          <w:rtl/>
        </w:rPr>
        <w:t xml:space="preserve">שיתוף </w:t>
      </w:r>
      <w:bookmarkStart w:id="11628" w:name="_ETM_Q22_638440"/>
      <w:bookmarkEnd w:id="11628"/>
      <w:r>
        <w:rPr>
          <w:rtl/>
        </w:rPr>
        <w:t xml:space="preserve">פעולה </w:t>
      </w:r>
      <w:bookmarkStart w:id="11629" w:name="_ETM_Q22_638980"/>
      <w:bookmarkEnd w:id="11629"/>
      <w:r>
        <w:rPr>
          <w:rtl/>
        </w:rPr>
        <w:t xml:space="preserve">אזורי </w:t>
      </w:r>
      <w:bookmarkStart w:id="11630" w:name="_ETM_Q22_639810"/>
      <w:bookmarkEnd w:id="11630"/>
      <w:r>
        <w:rPr>
          <w:rtl/>
        </w:rPr>
        <w:t xml:space="preserve">במגוון </w:t>
      </w:r>
      <w:bookmarkStart w:id="11631" w:name="_ETM_Q22_640440"/>
      <w:bookmarkEnd w:id="11631"/>
      <w:r>
        <w:rPr>
          <w:rtl/>
        </w:rPr>
        <w:t>תחומים</w:t>
      </w:r>
      <w:r>
        <w:rPr>
          <w:rFonts w:hint="cs"/>
          <w:rtl/>
        </w:rPr>
        <w:t>". "</w:t>
      </w:r>
      <w:r>
        <w:rPr>
          <w:rtl/>
        </w:rPr>
        <w:t xml:space="preserve">במשותף </w:t>
      </w:r>
      <w:bookmarkStart w:id="11632" w:name="_ETM_Q22_642480"/>
      <w:bookmarkEnd w:id="11632"/>
      <w:r>
        <w:rPr>
          <w:rtl/>
        </w:rPr>
        <w:t>ובמתואם</w:t>
      </w:r>
      <w:r>
        <w:rPr>
          <w:rFonts w:hint="cs"/>
          <w:rtl/>
        </w:rPr>
        <w:t>".</w:t>
      </w:r>
      <w:bookmarkStart w:id="11633" w:name="_ETM_Q22_641908"/>
      <w:bookmarkEnd w:id="11633"/>
      <w:r>
        <w:rPr>
          <w:rtl/>
        </w:rPr>
        <w:t xml:space="preserve"> </w:t>
      </w:r>
      <w:bookmarkStart w:id="11634" w:name="_ETM_Q22_644250"/>
      <w:bookmarkEnd w:id="11634"/>
      <w:r>
        <w:rPr>
          <w:rtl/>
        </w:rPr>
        <w:t xml:space="preserve">אז </w:t>
      </w:r>
      <w:bookmarkStart w:id="11635" w:name="_ETM_Q22_644460"/>
      <w:bookmarkEnd w:id="11635"/>
      <w:r>
        <w:rPr>
          <w:rtl/>
        </w:rPr>
        <w:t xml:space="preserve">אני </w:t>
      </w:r>
      <w:bookmarkStart w:id="11636" w:name="_ETM_Q22_644640"/>
      <w:bookmarkEnd w:id="11636"/>
      <w:r>
        <w:rPr>
          <w:rtl/>
        </w:rPr>
        <w:t xml:space="preserve">לא </w:t>
      </w:r>
      <w:bookmarkStart w:id="11637" w:name="_ETM_Q22_644760"/>
      <w:bookmarkEnd w:id="11637"/>
      <w:r>
        <w:rPr>
          <w:rtl/>
        </w:rPr>
        <w:t xml:space="preserve">יודע </w:t>
      </w:r>
      <w:bookmarkStart w:id="11638" w:name="_ETM_Q22_645000"/>
      <w:bookmarkEnd w:id="11638"/>
      <w:r>
        <w:rPr>
          <w:rtl/>
        </w:rPr>
        <w:t xml:space="preserve">כמה </w:t>
      </w:r>
      <w:bookmarkStart w:id="11639" w:name="_ETM_Q22_645390"/>
      <w:bookmarkEnd w:id="11639"/>
      <w:r>
        <w:rPr>
          <w:rtl/>
        </w:rPr>
        <w:t xml:space="preserve">השפלה </w:t>
      </w:r>
      <w:bookmarkStart w:id="11640" w:name="_ETM_Q22_645840"/>
      <w:bookmarkEnd w:id="11640"/>
      <w:r>
        <w:rPr>
          <w:rtl/>
        </w:rPr>
        <w:t xml:space="preserve">אתם </w:t>
      </w:r>
      <w:bookmarkStart w:id="11641" w:name="_ETM_Q22_646140"/>
      <w:bookmarkEnd w:id="11641"/>
      <w:r>
        <w:rPr>
          <w:rtl/>
        </w:rPr>
        <w:t xml:space="preserve">מוכנים </w:t>
      </w:r>
      <w:bookmarkStart w:id="11642" w:name="_ETM_Q22_647310"/>
      <w:bookmarkEnd w:id="11642"/>
      <w:r>
        <w:rPr>
          <w:rtl/>
        </w:rPr>
        <w:t>לעבור</w:t>
      </w:r>
      <w:r>
        <w:rPr>
          <w:rFonts w:hint="cs"/>
          <w:rtl/>
        </w:rPr>
        <w:t>,</w:t>
      </w:r>
      <w:r>
        <w:rPr>
          <w:rtl/>
        </w:rPr>
        <w:t xml:space="preserve"> </w:t>
      </w:r>
      <w:bookmarkStart w:id="11643" w:name="_ETM_Q22_647850"/>
      <w:bookmarkEnd w:id="11643"/>
      <w:r>
        <w:rPr>
          <w:rtl/>
        </w:rPr>
        <w:t xml:space="preserve">עד </w:t>
      </w:r>
      <w:bookmarkStart w:id="11644" w:name="_ETM_Q22_647970"/>
      <w:bookmarkEnd w:id="11644"/>
      <w:r>
        <w:rPr>
          <w:rtl/>
        </w:rPr>
        <w:t xml:space="preserve">כמה </w:t>
      </w:r>
      <w:bookmarkStart w:id="11645" w:name="_ETM_Q22_648300"/>
      <w:bookmarkEnd w:id="11645"/>
      <w:r>
        <w:rPr>
          <w:rtl/>
        </w:rPr>
        <w:t xml:space="preserve">אתם </w:t>
      </w:r>
      <w:bookmarkStart w:id="11646" w:name="_ETM_Q22_648510"/>
      <w:bookmarkEnd w:id="11646"/>
      <w:r>
        <w:rPr>
          <w:rtl/>
        </w:rPr>
        <w:t xml:space="preserve">יכולים </w:t>
      </w:r>
      <w:bookmarkStart w:id="11647" w:name="_ETM_Q22_648930"/>
      <w:bookmarkEnd w:id="11647"/>
      <w:r>
        <w:rPr>
          <w:rtl/>
        </w:rPr>
        <w:t>להתבטל</w:t>
      </w:r>
      <w:r>
        <w:rPr>
          <w:rFonts w:hint="cs"/>
          <w:rtl/>
        </w:rPr>
        <w:t>.</w:t>
      </w:r>
      <w:bookmarkStart w:id="11648" w:name="_ETM_Q22_650569"/>
      <w:bookmarkStart w:id="11649" w:name="_ETM_Q22_651903"/>
      <w:bookmarkEnd w:id="11648"/>
      <w:bookmarkEnd w:id="11649"/>
    </w:p>
    <w:p w:rsidR="009B1096" w:rsidRDefault="009B1096" w:rsidP="00621BB2">
      <w:pPr>
        <w:rPr>
          <w:rtl/>
        </w:rPr>
      </w:pPr>
      <w:bookmarkStart w:id="11650" w:name="_ETM_Q22_651970"/>
      <w:bookmarkEnd w:id="11650"/>
    </w:p>
    <w:p w:rsidR="009B1096" w:rsidRDefault="009B1096" w:rsidP="00621BB2">
      <w:pPr>
        <w:rPr>
          <w:rtl/>
        </w:rPr>
      </w:pPr>
      <w:bookmarkStart w:id="11651" w:name="_ETM_Q22_652095"/>
      <w:bookmarkStart w:id="11652" w:name="_ETM_Q22_652169"/>
      <w:bookmarkEnd w:id="11651"/>
      <w:bookmarkEnd w:id="11652"/>
      <w:r>
        <w:rPr>
          <w:rtl/>
        </w:rPr>
        <w:t xml:space="preserve">אז </w:t>
      </w:r>
      <w:bookmarkStart w:id="11653" w:name="_ETM_Q22_650750"/>
      <w:bookmarkEnd w:id="11653"/>
      <w:r>
        <w:rPr>
          <w:rtl/>
        </w:rPr>
        <w:t>ר</w:t>
      </w:r>
      <w:bookmarkStart w:id="11654" w:name="_ETM_Q22_649248"/>
      <w:bookmarkEnd w:id="11654"/>
      <w:r>
        <w:rPr>
          <w:rFonts w:hint="cs"/>
          <w:rtl/>
        </w:rPr>
        <w:t>אש הממשלה</w:t>
      </w:r>
      <w:bookmarkStart w:id="11655" w:name="_ETM_Q22_650968"/>
      <w:bookmarkEnd w:id="11655"/>
      <w:r>
        <w:rPr>
          <w:rtl/>
        </w:rPr>
        <w:t xml:space="preserve"> </w:t>
      </w:r>
      <w:bookmarkStart w:id="11656" w:name="_ETM_Q22_651590"/>
      <w:bookmarkEnd w:id="11656"/>
      <w:r>
        <w:rPr>
          <w:rtl/>
        </w:rPr>
        <w:t xml:space="preserve">מגיע </w:t>
      </w:r>
      <w:bookmarkStart w:id="11657" w:name="_ETM_Q22_651950"/>
      <w:bookmarkEnd w:id="11657"/>
      <w:r>
        <w:rPr>
          <w:rtl/>
        </w:rPr>
        <w:t xml:space="preserve">לנורמליזציה </w:t>
      </w:r>
      <w:bookmarkStart w:id="11658" w:name="_ETM_Q22_653659"/>
      <w:bookmarkEnd w:id="11658"/>
      <w:r>
        <w:rPr>
          <w:rtl/>
        </w:rPr>
        <w:t xml:space="preserve">עם </w:t>
      </w:r>
      <w:bookmarkStart w:id="11659" w:name="_ETM_Q22_653840"/>
      <w:bookmarkEnd w:id="11659"/>
      <w:r>
        <w:rPr>
          <w:rtl/>
        </w:rPr>
        <w:t xml:space="preserve">מדינות </w:t>
      </w:r>
      <w:bookmarkStart w:id="11660" w:name="_ETM_Q22_654319"/>
      <w:bookmarkEnd w:id="11660"/>
      <w:r>
        <w:rPr>
          <w:rtl/>
        </w:rPr>
        <w:t xml:space="preserve">המפרץ </w:t>
      </w:r>
      <w:bookmarkStart w:id="11661" w:name="_ETM_Q22_654980"/>
      <w:bookmarkEnd w:id="11661"/>
      <w:r>
        <w:rPr>
          <w:rFonts w:hint="cs"/>
          <w:rtl/>
        </w:rPr>
        <w:t>ו</w:t>
      </w:r>
      <w:r>
        <w:rPr>
          <w:rtl/>
        </w:rPr>
        <w:t xml:space="preserve">לא </w:t>
      </w:r>
      <w:bookmarkStart w:id="11662" w:name="_ETM_Q22_655159"/>
      <w:bookmarkEnd w:id="11662"/>
      <w:r>
        <w:rPr>
          <w:rtl/>
        </w:rPr>
        <w:t xml:space="preserve">טורח </w:t>
      </w:r>
      <w:bookmarkStart w:id="11663" w:name="_ETM_Q22_656189"/>
      <w:bookmarkEnd w:id="11663"/>
      <w:r>
        <w:rPr>
          <w:rtl/>
        </w:rPr>
        <w:t xml:space="preserve">לעדכן </w:t>
      </w:r>
      <w:bookmarkStart w:id="11664" w:name="_ETM_Q22_656849"/>
      <w:bookmarkEnd w:id="11664"/>
      <w:r>
        <w:rPr>
          <w:rtl/>
        </w:rPr>
        <w:t xml:space="preserve">את </w:t>
      </w:r>
      <w:bookmarkStart w:id="11665" w:name="_ETM_Q22_656969"/>
      <w:bookmarkEnd w:id="11665"/>
      <w:r>
        <w:rPr>
          <w:rtl/>
        </w:rPr>
        <w:t xml:space="preserve">שר </w:t>
      </w:r>
      <w:bookmarkStart w:id="11666" w:name="_ETM_Q22_657239"/>
      <w:bookmarkEnd w:id="11666"/>
      <w:r>
        <w:rPr>
          <w:rtl/>
        </w:rPr>
        <w:t xml:space="preserve">הביטחון </w:t>
      </w:r>
      <w:bookmarkStart w:id="11667" w:name="_ETM_Q22_657959"/>
      <w:bookmarkEnd w:id="11667"/>
      <w:r>
        <w:rPr>
          <w:rtl/>
        </w:rPr>
        <w:t>ו</w:t>
      </w:r>
      <w:r>
        <w:rPr>
          <w:rFonts w:hint="cs"/>
          <w:rtl/>
        </w:rPr>
        <w:t xml:space="preserve">את </w:t>
      </w:r>
      <w:bookmarkStart w:id="11668" w:name="_ETM_Q22_661385"/>
      <w:bookmarkStart w:id="11669" w:name="_ETM_Q22_656758"/>
      <w:bookmarkEnd w:id="11668"/>
      <w:bookmarkEnd w:id="11669"/>
      <w:r>
        <w:rPr>
          <w:rtl/>
        </w:rPr>
        <w:t xml:space="preserve">שר </w:t>
      </w:r>
      <w:bookmarkStart w:id="11670" w:name="_ETM_Q22_658439"/>
      <w:bookmarkEnd w:id="11670"/>
      <w:r>
        <w:rPr>
          <w:rtl/>
        </w:rPr>
        <w:t xml:space="preserve">החוץ </w:t>
      </w:r>
      <w:bookmarkStart w:id="11671" w:name="_ETM_Q22_659219"/>
      <w:bookmarkEnd w:id="11671"/>
      <w:r>
        <w:rPr>
          <w:rtl/>
        </w:rPr>
        <w:t xml:space="preserve">בטענה </w:t>
      </w:r>
      <w:bookmarkStart w:id="11672" w:name="_ETM_Q22_659909"/>
      <w:bookmarkEnd w:id="11672"/>
      <w:r>
        <w:rPr>
          <w:rtl/>
        </w:rPr>
        <w:t xml:space="preserve">שהוא </w:t>
      </w:r>
      <w:bookmarkStart w:id="11673" w:name="_ETM_Q22_660180"/>
      <w:bookmarkEnd w:id="11673"/>
      <w:r>
        <w:rPr>
          <w:rtl/>
        </w:rPr>
        <w:t xml:space="preserve">חושש </w:t>
      </w:r>
      <w:bookmarkStart w:id="11674" w:name="_ETM_Q22_660689"/>
      <w:bookmarkEnd w:id="11674"/>
      <w:r>
        <w:rPr>
          <w:rtl/>
        </w:rPr>
        <w:t>מהדלפות</w:t>
      </w:r>
      <w:r>
        <w:rPr>
          <w:rFonts w:hint="cs"/>
          <w:rtl/>
        </w:rPr>
        <w:t>.</w:t>
      </w:r>
      <w:r>
        <w:rPr>
          <w:rtl/>
        </w:rPr>
        <w:t xml:space="preserve"> </w:t>
      </w:r>
      <w:bookmarkStart w:id="11675" w:name="_ETM_Q22_661890"/>
      <w:bookmarkEnd w:id="11675"/>
      <w:r>
        <w:rPr>
          <w:rtl/>
        </w:rPr>
        <w:t xml:space="preserve">ממתי </w:t>
      </w:r>
      <w:bookmarkStart w:id="11676" w:name="_ETM_Q22_662430"/>
      <w:bookmarkEnd w:id="11676"/>
      <w:r>
        <w:rPr>
          <w:rtl/>
        </w:rPr>
        <w:t>ר</w:t>
      </w:r>
      <w:r>
        <w:rPr>
          <w:rFonts w:hint="cs"/>
          <w:rtl/>
        </w:rPr>
        <w:t>אש הממשלה</w:t>
      </w:r>
      <w:r>
        <w:rPr>
          <w:rtl/>
        </w:rPr>
        <w:t xml:space="preserve"> </w:t>
      </w:r>
      <w:bookmarkStart w:id="11677" w:name="_ETM_Q22_663209"/>
      <w:bookmarkEnd w:id="11677"/>
      <w:r>
        <w:rPr>
          <w:rtl/>
        </w:rPr>
        <w:t xml:space="preserve">חושש </w:t>
      </w:r>
      <w:bookmarkStart w:id="11678" w:name="_ETM_Q22_663989"/>
      <w:bookmarkEnd w:id="11678"/>
      <w:r>
        <w:rPr>
          <w:rtl/>
        </w:rPr>
        <w:t>מהדלפות</w:t>
      </w:r>
      <w:r>
        <w:rPr>
          <w:rFonts w:hint="cs"/>
          <w:rtl/>
        </w:rPr>
        <w:t>?</w:t>
      </w:r>
      <w:r>
        <w:rPr>
          <w:rtl/>
        </w:rPr>
        <w:t xml:space="preserve"> </w:t>
      </w:r>
      <w:bookmarkStart w:id="11679" w:name="_ETM_Q22_665870"/>
      <w:bookmarkEnd w:id="11679"/>
      <w:r>
        <w:rPr>
          <w:rtl/>
        </w:rPr>
        <w:t xml:space="preserve">אבל </w:t>
      </w:r>
      <w:bookmarkStart w:id="11680" w:name="_ETM_Q22_666170"/>
      <w:bookmarkEnd w:id="11680"/>
      <w:r>
        <w:rPr>
          <w:rtl/>
        </w:rPr>
        <w:t xml:space="preserve">גם </w:t>
      </w:r>
      <w:bookmarkStart w:id="11681" w:name="_ETM_Q22_666440"/>
      <w:bookmarkEnd w:id="11681"/>
      <w:r>
        <w:rPr>
          <w:rtl/>
        </w:rPr>
        <w:t xml:space="preserve">אחר </w:t>
      </w:r>
      <w:bookmarkStart w:id="11682" w:name="_ETM_Q22_666770"/>
      <w:bookmarkEnd w:id="11682"/>
      <w:r>
        <w:rPr>
          <w:rtl/>
        </w:rPr>
        <w:t xml:space="preserve">כך </w:t>
      </w:r>
      <w:bookmarkStart w:id="11683" w:name="_ETM_Q22_667890"/>
      <w:bookmarkEnd w:id="11683"/>
      <w:r>
        <w:rPr>
          <w:rFonts w:hint="cs"/>
          <w:rtl/>
        </w:rPr>
        <w:t xml:space="preserve">– </w:t>
      </w:r>
      <w:r>
        <w:rPr>
          <w:rtl/>
        </w:rPr>
        <w:t xml:space="preserve">ראש </w:t>
      </w:r>
      <w:bookmarkStart w:id="11684" w:name="_ETM_Q22_668190"/>
      <w:bookmarkEnd w:id="11684"/>
      <w:r>
        <w:rPr>
          <w:rtl/>
        </w:rPr>
        <w:t>הממ</w:t>
      </w:r>
      <w:bookmarkStart w:id="11685" w:name="_ETM_Q22_667029"/>
      <w:bookmarkEnd w:id="11685"/>
      <w:r>
        <w:rPr>
          <w:rtl/>
        </w:rPr>
        <w:t xml:space="preserve">שלה </w:t>
      </w:r>
      <w:bookmarkStart w:id="11686" w:name="_ETM_Q22_668670"/>
      <w:bookmarkEnd w:id="11686"/>
      <w:r>
        <w:rPr>
          <w:rtl/>
        </w:rPr>
        <w:t xml:space="preserve">מגיע </w:t>
      </w:r>
      <w:bookmarkStart w:id="11687" w:name="_ETM_Q22_669030"/>
      <w:bookmarkEnd w:id="11687"/>
      <w:r>
        <w:rPr>
          <w:rtl/>
        </w:rPr>
        <w:t>לוושינגטון</w:t>
      </w:r>
      <w:r>
        <w:rPr>
          <w:rFonts w:hint="cs"/>
          <w:rtl/>
        </w:rPr>
        <w:t>.</w:t>
      </w:r>
      <w:r>
        <w:rPr>
          <w:rtl/>
        </w:rPr>
        <w:t xml:space="preserve"> </w:t>
      </w:r>
      <w:bookmarkStart w:id="11688" w:name="_ETM_Q22_670700"/>
      <w:bookmarkEnd w:id="11688"/>
      <w:r>
        <w:rPr>
          <w:rtl/>
        </w:rPr>
        <w:t xml:space="preserve">נמצאים </w:t>
      </w:r>
      <w:bookmarkStart w:id="11689" w:name="_ETM_Q22_671209"/>
      <w:bookmarkEnd w:id="11689"/>
      <w:r>
        <w:rPr>
          <w:rtl/>
        </w:rPr>
        <w:t xml:space="preserve">שם </w:t>
      </w:r>
      <w:bookmarkStart w:id="11690" w:name="_ETM_Q22_671420"/>
      <w:bookmarkEnd w:id="11690"/>
      <w:r>
        <w:rPr>
          <w:rtl/>
        </w:rPr>
        <w:t xml:space="preserve">כל </w:t>
      </w:r>
      <w:bookmarkStart w:id="11691" w:name="_ETM_Q22_671660"/>
      <w:bookmarkEnd w:id="11691"/>
      <w:r>
        <w:rPr>
          <w:rtl/>
        </w:rPr>
        <w:t xml:space="preserve">שרי </w:t>
      </w:r>
      <w:bookmarkStart w:id="11692" w:name="_ETM_Q22_671959"/>
      <w:bookmarkEnd w:id="11692"/>
      <w:r>
        <w:rPr>
          <w:rtl/>
        </w:rPr>
        <w:t xml:space="preserve">החוץ </w:t>
      </w:r>
      <w:bookmarkStart w:id="11693" w:name="_ETM_Q22_672860"/>
      <w:bookmarkEnd w:id="11693"/>
      <w:r>
        <w:rPr>
          <w:rtl/>
        </w:rPr>
        <w:t xml:space="preserve">חוץ </w:t>
      </w:r>
      <w:bookmarkStart w:id="11694" w:name="_ETM_Q22_673190"/>
      <w:bookmarkEnd w:id="11694"/>
      <w:r>
        <w:rPr>
          <w:rtl/>
        </w:rPr>
        <w:t xml:space="preserve">משר </w:t>
      </w:r>
      <w:bookmarkStart w:id="11695" w:name="_ETM_Q22_673520"/>
      <w:bookmarkEnd w:id="11695"/>
      <w:r>
        <w:rPr>
          <w:rtl/>
        </w:rPr>
        <w:t xml:space="preserve">החוץ </w:t>
      </w:r>
      <w:bookmarkStart w:id="11696" w:name="_ETM_Q22_673790"/>
      <w:bookmarkEnd w:id="11696"/>
      <w:r>
        <w:rPr>
          <w:rtl/>
        </w:rPr>
        <w:t xml:space="preserve">של </w:t>
      </w:r>
      <w:bookmarkStart w:id="11697" w:name="_ETM_Q22_673940"/>
      <w:bookmarkEnd w:id="11697"/>
      <w:r>
        <w:rPr>
          <w:rtl/>
        </w:rPr>
        <w:t xml:space="preserve">מדינת </w:t>
      </w:r>
      <w:bookmarkStart w:id="11698" w:name="_ETM_Q22_674390"/>
      <w:bookmarkEnd w:id="11698"/>
      <w:r>
        <w:rPr>
          <w:rtl/>
        </w:rPr>
        <w:t>ישראל</w:t>
      </w:r>
      <w:r>
        <w:rPr>
          <w:rFonts w:hint="cs"/>
          <w:rtl/>
        </w:rPr>
        <w:t>.</w:t>
      </w:r>
      <w:r>
        <w:rPr>
          <w:rtl/>
        </w:rPr>
        <w:t xml:space="preserve"> </w:t>
      </w:r>
      <w:bookmarkStart w:id="11699" w:name="_ETM_Q22_675630"/>
      <w:bookmarkEnd w:id="11699"/>
      <w:r>
        <w:rPr>
          <w:rtl/>
        </w:rPr>
        <w:t xml:space="preserve">אף </w:t>
      </w:r>
      <w:bookmarkStart w:id="11700" w:name="_ETM_Q22_675959"/>
      <w:bookmarkEnd w:id="11700"/>
      <w:r>
        <w:rPr>
          <w:rFonts w:hint="cs"/>
          <w:rtl/>
        </w:rPr>
        <w:t>אחד</w:t>
      </w:r>
      <w:bookmarkStart w:id="11701" w:name="_ETM_Q22_674148"/>
      <w:bookmarkEnd w:id="11701"/>
      <w:r>
        <w:rPr>
          <w:rtl/>
        </w:rPr>
        <w:t xml:space="preserve"> </w:t>
      </w:r>
      <w:bookmarkStart w:id="11702" w:name="_ETM_Q22_676290"/>
      <w:bookmarkEnd w:id="11702"/>
      <w:r>
        <w:rPr>
          <w:rtl/>
        </w:rPr>
        <w:t xml:space="preserve">לא </w:t>
      </w:r>
      <w:bookmarkStart w:id="11703" w:name="_ETM_Q22_676410"/>
      <w:bookmarkEnd w:id="11703"/>
      <w:r>
        <w:rPr>
          <w:rtl/>
        </w:rPr>
        <w:t xml:space="preserve">שלח </w:t>
      </w:r>
      <w:bookmarkStart w:id="11704" w:name="_ETM_Q22_676800"/>
      <w:bookmarkEnd w:id="11704"/>
      <w:r>
        <w:rPr>
          <w:rFonts w:hint="cs"/>
          <w:rtl/>
        </w:rPr>
        <w:t>ל</w:t>
      </w:r>
      <w:r>
        <w:rPr>
          <w:rtl/>
        </w:rPr>
        <w:t xml:space="preserve">שם </w:t>
      </w:r>
      <w:bookmarkStart w:id="11705" w:name="_ETM_Q22_677010"/>
      <w:bookmarkStart w:id="11706" w:name="_ETM_Q22_677459"/>
      <w:bookmarkEnd w:id="11705"/>
      <w:bookmarkEnd w:id="11706"/>
      <w:r>
        <w:rPr>
          <w:rtl/>
        </w:rPr>
        <w:t xml:space="preserve">ראשי </w:t>
      </w:r>
      <w:bookmarkStart w:id="11707" w:name="_ETM_Q22_677819"/>
      <w:bookmarkEnd w:id="11707"/>
      <w:r>
        <w:rPr>
          <w:rtl/>
        </w:rPr>
        <w:t>מדינות</w:t>
      </w:r>
      <w:bookmarkStart w:id="11708" w:name="_ETM_Q22_681118"/>
      <w:bookmarkEnd w:id="11708"/>
      <w:r>
        <w:rPr>
          <w:rFonts w:hint="cs"/>
          <w:rtl/>
        </w:rPr>
        <w:t>;</w:t>
      </w:r>
      <w:r>
        <w:rPr>
          <w:rtl/>
        </w:rPr>
        <w:t xml:space="preserve"> </w:t>
      </w:r>
      <w:bookmarkStart w:id="11709" w:name="_ETM_Q22_679040"/>
      <w:bookmarkStart w:id="11710" w:name="_ETM_Q22_677778"/>
      <w:bookmarkEnd w:id="11709"/>
      <w:bookmarkEnd w:id="11710"/>
      <w:r>
        <w:rPr>
          <w:rtl/>
        </w:rPr>
        <w:t>בדר</w:t>
      </w:r>
      <w:bookmarkStart w:id="11711" w:name="_ETM_Q22_680000"/>
      <w:bookmarkStart w:id="11712" w:name="_ETM_Q22_680599"/>
      <w:bookmarkEnd w:id="11711"/>
      <w:bookmarkEnd w:id="11712"/>
      <w:r>
        <w:rPr>
          <w:rtl/>
        </w:rPr>
        <w:t xml:space="preserve">ג </w:t>
      </w:r>
      <w:bookmarkStart w:id="11713" w:name="_ETM_Q22_681170"/>
      <w:bookmarkEnd w:id="11713"/>
      <w:r>
        <w:rPr>
          <w:rtl/>
        </w:rPr>
        <w:t xml:space="preserve">של </w:t>
      </w:r>
      <w:bookmarkStart w:id="11714" w:name="_ETM_Q22_681409"/>
      <w:bookmarkEnd w:id="11714"/>
      <w:r>
        <w:rPr>
          <w:rtl/>
        </w:rPr>
        <w:t xml:space="preserve">שרי </w:t>
      </w:r>
      <w:bookmarkStart w:id="11715" w:name="_ETM_Q22_681739"/>
      <w:bookmarkEnd w:id="11715"/>
      <w:r>
        <w:rPr>
          <w:rtl/>
        </w:rPr>
        <w:t>החוץ</w:t>
      </w:r>
      <w:r>
        <w:rPr>
          <w:rFonts w:hint="cs"/>
          <w:rtl/>
        </w:rPr>
        <w:t>,</w:t>
      </w:r>
      <w:bookmarkStart w:id="11716" w:name="_ETM_Q22_680199"/>
      <w:bookmarkEnd w:id="11716"/>
      <w:r>
        <w:rPr>
          <w:rtl/>
        </w:rPr>
        <w:t xml:space="preserve"> </w:t>
      </w:r>
      <w:bookmarkStart w:id="11717" w:name="_ETM_Q22_682640"/>
      <w:bookmarkEnd w:id="11717"/>
      <w:r>
        <w:rPr>
          <w:rtl/>
        </w:rPr>
        <w:t xml:space="preserve">כולל </w:t>
      </w:r>
      <w:bookmarkStart w:id="11718" w:name="_ETM_Q22_683030"/>
      <w:bookmarkEnd w:id="11718"/>
      <w:proofErr w:type="spellStart"/>
      <w:r>
        <w:rPr>
          <w:rtl/>
        </w:rPr>
        <w:t>פ</w:t>
      </w:r>
      <w:bookmarkStart w:id="11719" w:name="_ETM_Q22_681978"/>
      <w:bookmarkEnd w:id="11719"/>
      <w:r>
        <w:rPr>
          <w:rtl/>
        </w:rPr>
        <w:t>ומפאו</w:t>
      </w:r>
      <w:proofErr w:type="spellEnd"/>
      <w:r>
        <w:rPr>
          <w:rFonts w:hint="cs"/>
          <w:rtl/>
        </w:rPr>
        <w:t>.</w:t>
      </w:r>
      <w:r>
        <w:rPr>
          <w:rtl/>
        </w:rPr>
        <w:t xml:space="preserve"> </w:t>
      </w:r>
      <w:bookmarkStart w:id="11720" w:name="_ETM_Q22_684969"/>
      <w:bookmarkEnd w:id="11720"/>
      <w:r>
        <w:rPr>
          <w:rtl/>
        </w:rPr>
        <w:t xml:space="preserve">מי </w:t>
      </w:r>
      <w:bookmarkStart w:id="11721" w:name="_ETM_Q22_685209"/>
      <w:bookmarkEnd w:id="11721"/>
      <w:r>
        <w:rPr>
          <w:rtl/>
        </w:rPr>
        <w:t>ש</w:t>
      </w:r>
      <w:r>
        <w:rPr>
          <w:rFonts w:hint="cs"/>
          <w:rtl/>
        </w:rPr>
        <w:t>נעד</w:t>
      </w:r>
      <w:r>
        <w:rPr>
          <w:rtl/>
        </w:rPr>
        <w:t xml:space="preserve">ר </w:t>
      </w:r>
      <w:bookmarkStart w:id="11722" w:name="_ETM_Q22_685840"/>
      <w:bookmarkEnd w:id="11722"/>
      <w:r>
        <w:rPr>
          <w:rtl/>
        </w:rPr>
        <w:t>ז</w:t>
      </w:r>
      <w:r>
        <w:rPr>
          <w:rFonts w:hint="cs"/>
          <w:rtl/>
        </w:rPr>
        <w:t xml:space="preserve">ה </w:t>
      </w:r>
      <w:bookmarkStart w:id="11723" w:name="_ETM_Q22_685869"/>
      <w:bookmarkEnd w:id="11723"/>
      <w:r>
        <w:rPr>
          <w:rtl/>
        </w:rPr>
        <w:t>רק</w:t>
      </w:r>
      <w:r>
        <w:rPr>
          <w:rFonts w:hint="cs"/>
          <w:rtl/>
        </w:rPr>
        <w:t>,</w:t>
      </w:r>
      <w:r>
        <w:rPr>
          <w:rtl/>
        </w:rPr>
        <w:t xml:space="preserve"> </w:t>
      </w:r>
      <w:bookmarkStart w:id="11724" w:name="_ETM_Q22_686469"/>
      <w:bookmarkEnd w:id="11724"/>
      <w:r>
        <w:rPr>
          <w:rtl/>
        </w:rPr>
        <w:t>כמובן</w:t>
      </w:r>
      <w:r>
        <w:rPr>
          <w:rFonts w:hint="cs"/>
          <w:rtl/>
        </w:rPr>
        <w:t>,</w:t>
      </w:r>
      <w:r>
        <w:rPr>
          <w:rtl/>
        </w:rPr>
        <w:t xml:space="preserve"> </w:t>
      </w:r>
      <w:bookmarkStart w:id="11725" w:name="_ETM_Q22_688170"/>
      <w:bookmarkEnd w:id="11725"/>
      <w:r>
        <w:rPr>
          <w:rtl/>
        </w:rPr>
        <w:t xml:space="preserve">שר </w:t>
      </w:r>
      <w:bookmarkStart w:id="11726" w:name="_ETM_Q22_688440"/>
      <w:bookmarkEnd w:id="11726"/>
      <w:r>
        <w:rPr>
          <w:rtl/>
        </w:rPr>
        <w:t xml:space="preserve">החוץ </w:t>
      </w:r>
      <w:bookmarkStart w:id="11727" w:name="_ETM_Q22_688739"/>
      <w:bookmarkEnd w:id="11727"/>
      <w:r>
        <w:rPr>
          <w:rtl/>
        </w:rPr>
        <w:t>הישראלי</w:t>
      </w:r>
      <w:r>
        <w:rPr>
          <w:rFonts w:hint="cs"/>
          <w:rtl/>
        </w:rPr>
        <w:t>.</w:t>
      </w:r>
      <w:bookmarkStart w:id="11728" w:name="_ETM_Q22_690090"/>
      <w:bookmarkEnd w:id="11728"/>
    </w:p>
    <w:p w:rsidR="009B1096" w:rsidRDefault="009B1096" w:rsidP="00621BB2">
      <w:pPr>
        <w:rPr>
          <w:rtl/>
        </w:rPr>
      </w:pPr>
      <w:bookmarkStart w:id="11729" w:name="_ETM_Q22_692337"/>
      <w:bookmarkStart w:id="11730" w:name="_ETM_Q22_692416"/>
      <w:bookmarkEnd w:id="11729"/>
      <w:bookmarkEnd w:id="11730"/>
    </w:p>
    <w:p w:rsidR="009B1096" w:rsidRDefault="009B1096" w:rsidP="00C043C2">
      <w:pPr>
        <w:rPr>
          <w:rtl/>
        </w:rPr>
      </w:pPr>
      <w:bookmarkStart w:id="11731" w:name="_ETM_Q22_692506"/>
      <w:bookmarkStart w:id="11732" w:name="_ETM_Q22_692562"/>
      <w:bookmarkEnd w:id="11731"/>
      <w:bookmarkEnd w:id="11732"/>
      <w:r>
        <w:rPr>
          <w:rtl/>
        </w:rPr>
        <w:t xml:space="preserve">אבל </w:t>
      </w:r>
      <w:bookmarkStart w:id="11733" w:name="_ETM_Q22_690360"/>
      <w:bookmarkEnd w:id="11733"/>
      <w:r>
        <w:rPr>
          <w:rtl/>
        </w:rPr>
        <w:t xml:space="preserve">עכשיו </w:t>
      </w:r>
      <w:bookmarkStart w:id="11734" w:name="_ETM_Q22_691599"/>
      <w:bookmarkEnd w:id="11734"/>
      <w:r>
        <w:rPr>
          <w:rtl/>
        </w:rPr>
        <w:t>ר</w:t>
      </w:r>
      <w:bookmarkStart w:id="11735" w:name="_ETM_Q22_689039"/>
      <w:bookmarkEnd w:id="11735"/>
      <w:r>
        <w:rPr>
          <w:rFonts w:hint="cs"/>
          <w:rtl/>
        </w:rPr>
        <w:t>אש הממשלה</w:t>
      </w:r>
      <w:r>
        <w:rPr>
          <w:rtl/>
        </w:rPr>
        <w:t xml:space="preserve"> </w:t>
      </w:r>
      <w:bookmarkStart w:id="11736" w:name="_ETM_Q22_692439"/>
      <w:bookmarkEnd w:id="11736"/>
      <w:r>
        <w:rPr>
          <w:rFonts w:hint="cs"/>
          <w:rtl/>
        </w:rPr>
        <w:t>נ</w:t>
      </w:r>
      <w:bookmarkStart w:id="11737" w:name="_ETM_Q22_694389"/>
      <w:bookmarkEnd w:id="11737"/>
      <w:r>
        <w:rPr>
          <w:rtl/>
        </w:rPr>
        <w:t>ו</w:t>
      </w:r>
      <w:r>
        <w:rPr>
          <w:rFonts w:hint="cs"/>
          <w:rtl/>
        </w:rPr>
        <w:t>סע</w:t>
      </w:r>
      <w:r>
        <w:rPr>
          <w:rtl/>
        </w:rPr>
        <w:t xml:space="preserve"> </w:t>
      </w:r>
      <w:bookmarkStart w:id="11738" w:name="_ETM_Q22_692919"/>
      <w:bookmarkEnd w:id="11738"/>
      <w:r>
        <w:rPr>
          <w:rtl/>
        </w:rPr>
        <w:t>לסעודיה</w:t>
      </w:r>
      <w:r>
        <w:rPr>
          <w:rFonts w:hint="cs"/>
          <w:rtl/>
        </w:rPr>
        <w:t>,</w:t>
      </w:r>
      <w:r>
        <w:rPr>
          <w:rtl/>
        </w:rPr>
        <w:t xml:space="preserve"> </w:t>
      </w:r>
      <w:bookmarkStart w:id="11739" w:name="_ETM_Q22_694900"/>
      <w:bookmarkEnd w:id="11739"/>
      <w:r>
        <w:rPr>
          <w:rtl/>
        </w:rPr>
        <w:t>ותאמינ</w:t>
      </w:r>
      <w:bookmarkStart w:id="11740" w:name="_ETM_Q22_695069"/>
      <w:bookmarkEnd w:id="11740"/>
      <w:r>
        <w:rPr>
          <w:rtl/>
        </w:rPr>
        <w:t>ו</w:t>
      </w:r>
      <w:r>
        <w:rPr>
          <w:rFonts w:hint="cs"/>
          <w:rtl/>
        </w:rPr>
        <w:t>,</w:t>
      </w:r>
      <w:r>
        <w:rPr>
          <w:rtl/>
        </w:rPr>
        <w:t xml:space="preserve"> </w:t>
      </w:r>
      <w:bookmarkStart w:id="11741" w:name="_ETM_Q22_695920"/>
      <w:bookmarkEnd w:id="11741"/>
      <w:r>
        <w:rPr>
          <w:rtl/>
        </w:rPr>
        <w:t xml:space="preserve">עברתי </w:t>
      </w:r>
      <w:bookmarkStart w:id="11742" w:name="_ETM_Q22_696790"/>
      <w:bookmarkEnd w:id="11742"/>
      <w:r>
        <w:rPr>
          <w:rtl/>
        </w:rPr>
        <w:t xml:space="preserve">על </w:t>
      </w:r>
      <w:bookmarkStart w:id="11743" w:name="_ETM_Q22_696999"/>
      <w:bookmarkEnd w:id="11743"/>
      <w:r>
        <w:rPr>
          <w:rtl/>
        </w:rPr>
        <w:t xml:space="preserve">כל </w:t>
      </w:r>
      <w:bookmarkStart w:id="11744" w:name="_ETM_Q22_697420"/>
      <w:bookmarkEnd w:id="11744"/>
      <w:r>
        <w:rPr>
          <w:rtl/>
        </w:rPr>
        <w:t xml:space="preserve">ההיסטוריה </w:t>
      </w:r>
      <w:bookmarkStart w:id="11745" w:name="_ETM_Q22_698019"/>
      <w:bookmarkEnd w:id="11745"/>
      <w:r>
        <w:rPr>
          <w:rtl/>
        </w:rPr>
        <w:t xml:space="preserve">שלנו </w:t>
      </w:r>
      <w:bookmarkStart w:id="11746" w:name="_ETM_Q22_698590"/>
      <w:bookmarkEnd w:id="11746"/>
      <w:r>
        <w:rPr>
          <w:rtl/>
        </w:rPr>
        <w:t xml:space="preserve">מאז </w:t>
      </w:r>
      <w:bookmarkStart w:id="11747" w:name="_ETM_Q22_698859"/>
      <w:bookmarkEnd w:id="11747"/>
      <w:r>
        <w:rPr>
          <w:rFonts w:hint="cs"/>
          <w:rtl/>
        </w:rPr>
        <w:t>48'</w:t>
      </w:r>
      <w:bookmarkStart w:id="11748" w:name="_ETM_Q22_697559"/>
      <w:bookmarkEnd w:id="11748"/>
      <w:r>
        <w:rPr>
          <w:rFonts w:hint="cs"/>
          <w:rtl/>
        </w:rPr>
        <w:t xml:space="preserve"> </w:t>
      </w:r>
      <w:r w:rsidR="00C043C2">
        <w:rPr>
          <w:rFonts w:hint="cs"/>
          <w:rtl/>
        </w:rPr>
        <w:t>–</w:t>
      </w:r>
      <w:r>
        <w:rPr>
          <w:rtl/>
        </w:rPr>
        <w:t xml:space="preserve"> </w:t>
      </w:r>
      <w:bookmarkStart w:id="11749" w:name="_ETM_Q22_700359"/>
      <w:bookmarkEnd w:id="11749"/>
      <w:r>
        <w:rPr>
          <w:rtl/>
        </w:rPr>
        <w:t xml:space="preserve">לא </w:t>
      </w:r>
      <w:bookmarkStart w:id="11750" w:name="_ETM_Q22_700840"/>
      <w:bookmarkEnd w:id="11750"/>
      <w:r>
        <w:rPr>
          <w:rtl/>
        </w:rPr>
        <w:t xml:space="preserve">היה </w:t>
      </w:r>
      <w:bookmarkStart w:id="11751" w:name="_ETM_Q22_701169"/>
      <w:bookmarkEnd w:id="11751"/>
      <w:r>
        <w:rPr>
          <w:rtl/>
        </w:rPr>
        <w:t xml:space="preserve">דבר </w:t>
      </w:r>
      <w:bookmarkStart w:id="11752" w:name="_ETM_Q22_701650"/>
      <w:bookmarkEnd w:id="11752"/>
      <w:r>
        <w:rPr>
          <w:rtl/>
        </w:rPr>
        <w:t xml:space="preserve">כזה </w:t>
      </w:r>
      <w:bookmarkStart w:id="11753" w:name="_ETM_Q22_702579"/>
      <w:bookmarkEnd w:id="11753"/>
      <w:r>
        <w:rPr>
          <w:rtl/>
        </w:rPr>
        <w:t>שר</w:t>
      </w:r>
      <w:r>
        <w:rPr>
          <w:rFonts w:hint="cs"/>
          <w:rtl/>
        </w:rPr>
        <w:t>אש הממשלה</w:t>
      </w:r>
      <w:r>
        <w:rPr>
          <w:rtl/>
        </w:rPr>
        <w:t xml:space="preserve"> </w:t>
      </w:r>
      <w:bookmarkStart w:id="11754" w:name="_ETM_Q22_703929"/>
      <w:bookmarkEnd w:id="11754"/>
      <w:r>
        <w:rPr>
          <w:rtl/>
        </w:rPr>
        <w:t xml:space="preserve">עוזב </w:t>
      </w:r>
      <w:bookmarkStart w:id="11755" w:name="_ETM_Q22_704379"/>
      <w:bookmarkEnd w:id="11755"/>
      <w:r>
        <w:rPr>
          <w:rtl/>
        </w:rPr>
        <w:t xml:space="preserve">את </w:t>
      </w:r>
      <w:bookmarkStart w:id="11756" w:name="_ETM_Q22_704529"/>
      <w:bookmarkEnd w:id="11756"/>
      <w:r>
        <w:rPr>
          <w:rtl/>
        </w:rPr>
        <w:t xml:space="preserve">המדינה </w:t>
      </w:r>
      <w:bookmarkStart w:id="11757" w:name="_ETM_Q22_706059"/>
      <w:bookmarkEnd w:id="11757"/>
      <w:r>
        <w:rPr>
          <w:rtl/>
        </w:rPr>
        <w:t xml:space="preserve">למדינה </w:t>
      </w:r>
      <w:bookmarkStart w:id="11758" w:name="_ETM_Q22_706809"/>
      <w:bookmarkEnd w:id="11758"/>
      <w:r>
        <w:rPr>
          <w:rtl/>
        </w:rPr>
        <w:t xml:space="preserve">אחרת </w:t>
      </w:r>
      <w:bookmarkStart w:id="11759" w:name="_ETM_Q22_707610"/>
      <w:bookmarkEnd w:id="11759"/>
      <w:r>
        <w:rPr>
          <w:rtl/>
        </w:rPr>
        <w:t xml:space="preserve">שעדיין </w:t>
      </w:r>
      <w:bookmarkStart w:id="11760" w:name="_ETM_Q22_708209"/>
      <w:bookmarkEnd w:id="11760"/>
      <w:r>
        <w:rPr>
          <w:rtl/>
        </w:rPr>
        <w:t>מוג</w:t>
      </w:r>
      <w:r>
        <w:rPr>
          <w:rFonts w:hint="cs"/>
          <w:rtl/>
        </w:rPr>
        <w:t>ד</w:t>
      </w:r>
      <w:r>
        <w:rPr>
          <w:rtl/>
        </w:rPr>
        <w:t xml:space="preserve">רת </w:t>
      </w:r>
      <w:bookmarkStart w:id="11761" w:name="_ETM_Q22_708720"/>
      <w:bookmarkEnd w:id="11761"/>
      <w:r>
        <w:rPr>
          <w:rtl/>
        </w:rPr>
        <w:t xml:space="preserve">מדינת </w:t>
      </w:r>
      <w:bookmarkStart w:id="11762" w:name="_ETM_Q22_709290"/>
      <w:bookmarkEnd w:id="11762"/>
      <w:r>
        <w:rPr>
          <w:rtl/>
        </w:rPr>
        <w:t>אויב</w:t>
      </w:r>
      <w:bookmarkStart w:id="11763" w:name="_ETM_Q22_710209"/>
      <w:bookmarkEnd w:id="11763"/>
      <w:r>
        <w:rPr>
          <w:rFonts w:hint="cs"/>
          <w:rtl/>
        </w:rPr>
        <w:t xml:space="preserve"> </w:t>
      </w:r>
      <w:r>
        <w:rPr>
          <w:rtl/>
        </w:rPr>
        <w:t>ול</w:t>
      </w:r>
      <w:bookmarkStart w:id="11764" w:name="_ETM_Q22_709464"/>
      <w:bookmarkEnd w:id="11764"/>
      <w:r>
        <w:rPr>
          <w:rtl/>
        </w:rPr>
        <w:t xml:space="preserve">א </w:t>
      </w:r>
      <w:bookmarkStart w:id="11765" w:name="_ETM_Q22_710659"/>
      <w:bookmarkEnd w:id="11765"/>
      <w:r>
        <w:rPr>
          <w:rtl/>
        </w:rPr>
        <w:t xml:space="preserve">מעדכן </w:t>
      </w:r>
      <w:bookmarkStart w:id="11766" w:name="_ETM_Q22_711829"/>
      <w:bookmarkEnd w:id="11766"/>
      <w:r>
        <w:rPr>
          <w:rtl/>
        </w:rPr>
        <w:t xml:space="preserve">לא </w:t>
      </w:r>
      <w:bookmarkStart w:id="11767" w:name="_ETM_Q22_712159"/>
      <w:bookmarkEnd w:id="11767"/>
      <w:r>
        <w:rPr>
          <w:rtl/>
        </w:rPr>
        <w:t xml:space="preserve">את </w:t>
      </w:r>
      <w:bookmarkStart w:id="11768" w:name="_ETM_Q22_712249"/>
      <w:bookmarkEnd w:id="11768"/>
      <w:r>
        <w:rPr>
          <w:rtl/>
        </w:rPr>
        <w:t xml:space="preserve">שר </w:t>
      </w:r>
      <w:bookmarkStart w:id="11769" w:name="_ETM_Q22_712519"/>
      <w:bookmarkEnd w:id="11769"/>
      <w:r>
        <w:rPr>
          <w:rtl/>
        </w:rPr>
        <w:t>הביטחון</w:t>
      </w:r>
      <w:r>
        <w:rPr>
          <w:rFonts w:hint="cs"/>
          <w:rtl/>
        </w:rPr>
        <w:t>,</w:t>
      </w:r>
      <w:r>
        <w:rPr>
          <w:rtl/>
        </w:rPr>
        <w:t xml:space="preserve"> </w:t>
      </w:r>
      <w:bookmarkStart w:id="11770" w:name="_ETM_Q22_713840"/>
      <w:bookmarkEnd w:id="11770"/>
      <w:r>
        <w:rPr>
          <w:rtl/>
        </w:rPr>
        <w:t xml:space="preserve">לא </w:t>
      </w:r>
      <w:bookmarkStart w:id="11771" w:name="_ETM_Q22_714079"/>
      <w:bookmarkEnd w:id="11771"/>
      <w:r>
        <w:rPr>
          <w:rtl/>
        </w:rPr>
        <w:t xml:space="preserve">את </w:t>
      </w:r>
      <w:bookmarkStart w:id="11772" w:name="_ETM_Q22_714169"/>
      <w:bookmarkEnd w:id="11772"/>
      <w:r>
        <w:rPr>
          <w:rtl/>
        </w:rPr>
        <w:t xml:space="preserve">שר </w:t>
      </w:r>
      <w:bookmarkStart w:id="11773" w:name="_ETM_Q22_714469"/>
      <w:bookmarkEnd w:id="11773"/>
      <w:r>
        <w:rPr>
          <w:rtl/>
        </w:rPr>
        <w:t>החוץ</w:t>
      </w:r>
      <w:r>
        <w:rPr>
          <w:rFonts w:hint="cs"/>
          <w:rtl/>
        </w:rPr>
        <w:t>,</w:t>
      </w:r>
      <w:bookmarkStart w:id="11774" w:name="_ETM_Q22_712619"/>
      <w:bookmarkEnd w:id="11774"/>
      <w:r>
        <w:rPr>
          <w:rtl/>
        </w:rPr>
        <w:t xml:space="preserve"> </w:t>
      </w:r>
      <w:bookmarkStart w:id="11775" w:name="_ETM_Q22_715370"/>
      <w:bookmarkEnd w:id="11775"/>
      <w:r>
        <w:rPr>
          <w:rtl/>
        </w:rPr>
        <w:t xml:space="preserve">לא </w:t>
      </w:r>
      <w:bookmarkStart w:id="11776" w:name="_ETM_Q22_715639"/>
      <w:bookmarkEnd w:id="11776"/>
      <w:r>
        <w:rPr>
          <w:rFonts w:hint="cs"/>
          <w:rtl/>
        </w:rPr>
        <w:t>א</w:t>
      </w:r>
      <w:r>
        <w:rPr>
          <w:rtl/>
        </w:rPr>
        <w:t xml:space="preserve">ת </w:t>
      </w:r>
      <w:bookmarkStart w:id="11777" w:name="_ETM_Q22_715790"/>
      <w:bookmarkEnd w:id="11777"/>
      <w:r>
        <w:rPr>
          <w:rFonts w:hint="cs"/>
          <w:rtl/>
        </w:rPr>
        <w:t>ה</w:t>
      </w:r>
      <w:r>
        <w:rPr>
          <w:rtl/>
        </w:rPr>
        <w:t xml:space="preserve">רמטכ"ל </w:t>
      </w:r>
      <w:bookmarkStart w:id="11778" w:name="_ETM_Q22_716419"/>
      <w:bookmarkEnd w:id="11778"/>
      <w:r>
        <w:rPr>
          <w:rtl/>
        </w:rPr>
        <w:t xml:space="preserve">ולא </w:t>
      </w:r>
      <w:bookmarkStart w:id="11779" w:name="_ETM_Q22_716689"/>
      <w:bookmarkEnd w:id="11779"/>
      <w:r>
        <w:rPr>
          <w:rtl/>
        </w:rPr>
        <w:t xml:space="preserve">את </w:t>
      </w:r>
      <w:bookmarkStart w:id="11780" w:name="_ETM_Q22_716840"/>
      <w:bookmarkEnd w:id="11780"/>
      <w:r>
        <w:rPr>
          <w:rtl/>
        </w:rPr>
        <w:t xml:space="preserve">ראש </w:t>
      </w:r>
      <w:bookmarkStart w:id="11781" w:name="_ETM_Q22_717109"/>
      <w:bookmarkEnd w:id="11781"/>
      <w:r>
        <w:rPr>
          <w:rtl/>
        </w:rPr>
        <w:t>אמ"ן</w:t>
      </w:r>
      <w:r>
        <w:rPr>
          <w:rFonts w:hint="cs"/>
          <w:rtl/>
        </w:rPr>
        <w:t>.</w:t>
      </w:r>
      <w:r>
        <w:rPr>
          <w:rtl/>
        </w:rPr>
        <w:t xml:space="preserve"> </w:t>
      </w:r>
      <w:bookmarkStart w:id="11782" w:name="_ETM_Q22_718920"/>
      <w:bookmarkEnd w:id="11782"/>
      <w:r>
        <w:rPr>
          <w:rtl/>
        </w:rPr>
        <w:t xml:space="preserve">וראש </w:t>
      </w:r>
      <w:bookmarkStart w:id="11783" w:name="_ETM_Q22_719520"/>
      <w:bookmarkEnd w:id="11783"/>
      <w:r>
        <w:rPr>
          <w:rtl/>
        </w:rPr>
        <w:t xml:space="preserve">הממשלה </w:t>
      </w:r>
      <w:bookmarkStart w:id="11784" w:name="_ETM_Q22_720120"/>
      <w:bookmarkEnd w:id="11784"/>
      <w:r>
        <w:rPr>
          <w:rtl/>
        </w:rPr>
        <w:t xml:space="preserve">דואג </w:t>
      </w:r>
      <w:bookmarkStart w:id="11785" w:name="_ETM_Q22_720630"/>
      <w:bookmarkEnd w:id="11785"/>
      <w:r>
        <w:rPr>
          <w:rtl/>
        </w:rPr>
        <w:t xml:space="preserve">שזה </w:t>
      </w:r>
      <w:bookmarkStart w:id="11786" w:name="_ETM_Q22_720960"/>
      <w:bookmarkEnd w:id="11786"/>
      <w:r>
        <w:rPr>
          <w:rtl/>
        </w:rPr>
        <w:t xml:space="preserve">גם </w:t>
      </w:r>
      <w:bookmarkStart w:id="11787" w:name="_ETM_Q22_721200"/>
      <w:bookmarkEnd w:id="11787"/>
      <w:r>
        <w:rPr>
          <w:rFonts w:hint="cs"/>
          <w:rtl/>
        </w:rPr>
        <w:t>י</w:t>
      </w:r>
      <w:r>
        <w:rPr>
          <w:rtl/>
        </w:rPr>
        <w:t xml:space="preserve">צא </w:t>
      </w:r>
      <w:bookmarkStart w:id="11788" w:name="_ETM_Q22_721530"/>
      <w:bookmarkEnd w:id="11788"/>
      <w:r>
        <w:rPr>
          <w:rtl/>
        </w:rPr>
        <w:t>החוצה</w:t>
      </w:r>
      <w:bookmarkStart w:id="11789" w:name="_ETM_Q22_721649"/>
      <w:bookmarkEnd w:id="11789"/>
      <w:r>
        <w:rPr>
          <w:rFonts w:hint="cs"/>
          <w:rtl/>
        </w:rPr>
        <w:t>.</w:t>
      </w:r>
      <w:r>
        <w:rPr>
          <w:rtl/>
        </w:rPr>
        <w:t xml:space="preserve"> </w:t>
      </w:r>
      <w:bookmarkStart w:id="11790" w:name="_ETM_Q22_723260"/>
      <w:bookmarkEnd w:id="11790"/>
      <w:r>
        <w:rPr>
          <w:rtl/>
        </w:rPr>
        <w:t xml:space="preserve">אבל </w:t>
      </w:r>
      <w:bookmarkStart w:id="11791" w:name="_ETM_Q22_723499"/>
      <w:bookmarkStart w:id="11792" w:name="_ETM_Q22_719949"/>
      <w:bookmarkEnd w:id="11791"/>
      <w:bookmarkEnd w:id="11792"/>
      <w:r>
        <w:rPr>
          <w:rFonts w:hint="cs"/>
          <w:rtl/>
        </w:rPr>
        <w:t xml:space="preserve">הוא </w:t>
      </w:r>
      <w:r>
        <w:rPr>
          <w:rtl/>
        </w:rPr>
        <w:t xml:space="preserve">לא </w:t>
      </w:r>
      <w:bookmarkStart w:id="11793" w:name="_ETM_Q22_723589"/>
      <w:bookmarkEnd w:id="11793"/>
      <w:r>
        <w:rPr>
          <w:rtl/>
        </w:rPr>
        <w:t>ר</w:t>
      </w:r>
      <w:bookmarkStart w:id="11794" w:name="_ETM_Q22_723799"/>
      <w:bookmarkStart w:id="11795" w:name="_ETM_Q22_723919"/>
      <w:bookmarkStart w:id="11796" w:name="_ETM_Q22_724069"/>
      <w:bookmarkStart w:id="11797" w:name="_ETM_Q22_720948"/>
      <w:bookmarkEnd w:id="11794"/>
      <w:bookmarkEnd w:id="11795"/>
      <w:bookmarkEnd w:id="11796"/>
      <w:bookmarkEnd w:id="11797"/>
      <w:r>
        <w:rPr>
          <w:rFonts w:hint="cs"/>
          <w:rtl/>
        </w:rPr>
        <w:t>ק</w:t>
      </w:r>
      <w:bookmarkStart w:id="11798" w:name="_ETM_Q22_721618"/>
      <w:bookmarkEnd w:id="11798"/>
      <w:r>
        <w:rPr>
          <w:rFonts w:hint="cs"/>
          <w:rtl/>
        </w:rPr>
        <w:t xml:space="preserve"> דואג</w:t>
      </w:r>
      <w:r>
        <w:rPr>
          <w:rtl/>
        </w:rPr>
        <w:t xml:space="preserve"> </w:t>
      </w:r>
      <w:bookmarkStart w:id="11799" w:name="_ETM_Q22_724309"/>
      <w:bookmarkEnd w:id="11799"/>
      <w:r>
        <w:rPr>
          <w:rtl/>
        </w:rPr>
        <w:t xml:space="preserve">שזה </w:t>
      </w:r>
      <w:bookmarkStart w:id="11800" w:name="_ETM_Q22_724639"/>
      <w:bookmarkEnd w:id="11800"/>
      <w:r>
        <w:rPr>
          <w:rtl/>
        </w:rPr>
        <w:t xml:space="preserve">יצא </w:t>
      </w:r>
      <w:bookmarkStart w:id="11801" w:name="_ETM_Q22_724939"/>
      <w:bookmarkEnd w:id="11801"/>
      <w:r>
        <w:rPr>
          <w:rtl/>
        </w:rPr>
        <w:t xml:space="preserve">החוצה </w:t>
      </w:r>
      <w:bookmarkStart w:id="11802" w:name="_ETM_Q22_726239"/>
      <w:bookmarkEnd w:id="11802"/>
      <w:r>
        <w:rPr>
          <w:rFonts w:hint="cs"/>
          <w:rtl/>
        </w:rPr>
        <w:t xml:space="preserve">– </w:t>
      </w:r>
      <w:r>
        <w:rPr>
          <w:rtl/>
        </w:rPr>
        <w:t xml:space="preserve">הרי </w:t>
      </w:r>
      <w:bookmarkStart w:id="11803" w:name="_ETM_Q22_726510"/>
      <w:bookmarkEnd w:id="11803"/>
      <w:r>
        <w:rPr>
          <w:rtl/>
        </w:rPr>
        <w:t xml:space="preserve">הוא </w:t>
      </w:r>
      <w:bookmarkStart w:id="11804" w:name="_ETM_Q22_726629"/>
      <w:bookmarkEnd w:id="11804"/>
      <w:r>
        <w:rPr>
          <w:rtl/>
        </w:rPr>
        <w:t xml:space="preserve">מבין </w:t>
      </w:r>
      <w:bookmarkStart w:id="11805" w:name="_ETM_Q22_727049"/>
      <w:bookmarkEnd w:id="11805"/>
      <w:r>
        <w:rPr>
          <w:rtl/>
        </w:rPr>
        <w:t xml:space="preserve">מה </w:t>
      </w:r>
      <w:bookmarkStart w:id="11806" w:name="_ETM_Q22_727200"/>
      <w:bookmarkEnd w:id="11806"/>
      <w:r>
        <w:rPr>
          <w:rtl/>
        </w:rPr>
        <w:t>המשמעות</w:t>
      </w:r>
      <w:r>
        <w:rPr>
          <w:rFonts w:hint="cs"/>
          <w:rtl/>
        </w:rPr>
        <w:t>;</w:t>
      </w:r>
      <w:bookmarkStart w:id="11807" w:name="_ETM_Q22_725228"/>
      <w:bookmarkEnd w:id="11807"/>
      <w:r>
        <w:rPr>
          <w:rtl/>
        </w:rPr>
        <w:t xml:space="preserve"> </w:t>
      </w:r>
      <w:bookmarkStart w:id="11808" w:name="_ETM_Q22_727889"/>
      <w:bookmarkEnd w:id="11808"/>
      <w:r>
        <w:rPr>
          <w:rtl/>
        </w:rPr>
        <w:t xml:space="preserve">המשמעות </w:t>
      </w:r>
      <w:bookmarkStart w:id="11809" w:name="_ETM_Q22_728549"/>
      <w:bookmarkEnd w:id="11809"/>
      <w:r>
        <w:rPr>
          <w:rtl/>
        </w:rPr>
        <w:t xml:space="preserve">היא </w:t>
      </w:r>
      <w:bookmarkStart w:id="11810" w:name="_ETM_Q22_728730"/>
      <w:bookmarkEnd w:id="11810"/>
      <w:r>
        <w:rPr>
          <w:rtl/>
        </w:rPr>
        <w:t>פה</w:t>
      </w:r>
      <w:r>
        <w:rPr>
          <w:rFonts w:hint="cs"/>
          <w:rtl/>
        </w:rPr>
        <w:t>,</w:t>
      </w:r>
      <w:r>
        <w:rPr>
          <w:rtl/>
        </w:rPr>
        <w:t xml:space="preserve"> </w:t>
      </w:r>
      <w:bookmarkStart w:id="11811" w:name="_ETM_Q22_728999"/>
      <w:bookmarkEnd w:id="11811"/>
      <w:r>
        <w:rPr>
          <w:rtl/>
        </w:rPr>
        <w:t xml:space="preserve">במשחק </w:t>
      </w:r>
      <w:bookmarkStart w:id="11812" w:name="_ETM_Q22_729599"/>
      <w:bookmarkEnd w:id="11812"/>
      <w:r>
        <w:rPr>
          <w:rFonts w:hint="cs"/>
          <w:rtl/>
        </w:rPr>
        <w:t>ה</w:t>
      </w:r>
      <w:r>
        <w:rPr>
          <w:rtl/>
        </w:rPr>
        <w:t xml:space="preserve">פוליטי הפנימי </w:t>
      </w:r>
      <w:bookmarkStart w:id="11813" w:name="_ETM_Q22_730079"/>
      <w:bookmarkStart w:id="11814" w:name="_ETM_Q22_730559"/>
      <w:bookmarkEnd w:id="11813"/>
      <w:bookmarkEnd w:id="11814"/>
      <w:r>
        <w:rPr>
          <w:rtl/>
        </w:rPr>
        <w:t>שלנו</w:t>
      </w:r>
      <w:r>
        <w:rPr>
          <w:rFonts w:hint="cs"/>
          <w:rtl/>
        </w:rPr>
        <w:t>.</w:t>
      </w:r>
      <w:bookmarkStart w:id="11815" w:name="_ETM_Q22_731650"/>
      <w:bookmarkEnd w:id="11815"/>
    </w:p>
    <w:p w:rsidR="009B1096" w:rsidRDefault="009B1096" w:rsidP="00621BB2">
      <w:pPr>
        <w:rPr>
          <w:rtl/>
        </w:rPr>
      </w:pPr>
      <w:bookmarkStart w:id="11816" w:name="_ETM_Q22_733464"/>
      <w:bookmarkStart w:id="11817" w:name="_ETM_Q22_733515"/>
      <w:bookmarkEnd w:id="11816"/>
      <w:bookmarkEnd w:id="11817"/>
    </w:p>
    <w:p w:rsidR="009B1096" w:rsidRDefault="009B1096" w:rsidP="00C043C2">
      <w:pPr>
        <w:rPr>
          <w:rtl/>
        </w:rPr>
      </w:pPr>
      <w:bookmarkStart w:id="11818" w:name="_ETM_Q22_733632"/>
      <w:bookmarkStart w:id="11819" w:name="_ETM_Q22_733688"/>
      <w:bookmarkEnd w:id="11818"/>
      <w:bookmarkEnd w:id="11819"/>
      <w:r>
        <w:rPr>
          <w:rtl/>
        </w:rPr>
        <w:t xml:space="preserve">אבל </w:t>
      </w:r>
      <w:bookmarkStart w:id="11820" w:name="_ETM_Q22_732040"/>
      <w:bookmarkEnd w:id="11820"/>
      <w:r>
        <w:rPr>
          <w:rtl/>
        </w:rPr>
        <w:t xml:space="preserve">אדוני </w:t>
      </w:r>
      <w:bookmarkStart w:id="11821" w:name="_ETM_Q22_732370"/>
      <w:bookmarkEnd w:id="11821"/>
      <w:r>
        <w:rPr>
          <w:rtl/>
        </w:rPr>
        <w:t>השר</w:t>
      </w:r>
      <w:r>
        <w:rPr>
          <w:rFonts w:hint="cs"/>
          <w:rtl/>
        </w:rPr>
        <w:t>,</w:t>
      </w:r>
      <w:bookmarkStart w:id="11822" w:name="_ETM_Q22_731199"/>
      <w:bookmarkEnd w:id="11822"/>
      <w:r>
        <w:rPr>
          <w:rtl/>
        </w:rPr>
        <w:t xml:space="preserve"> </w:t>
      </w:r>
      <w:bookmarkStart w:id="11823" w:name="_ETM_Q22_732760"/>
      <w:bookmarkEnd w:id="11823"/>
      <w:r>
        <w:rPr>
          <w:rtl/>
        </w:rPr>
        <w:t xml:space="preserve">האם </w:t>
      </w:r>
      <w:bookmarkStart w:id="11824" w:name="_ETM_Q22_732970"/>
      <w:bookmarkEnd w:id="11824"/>
      <w:r>
        <w:rPr>
          <w:rtl/>
        </w:rPr>
        <w:t xml:space="preserve">קיבלת </w:t>
      </w:r>
      <w:bookmarkStart w:id="11825" w:name="_ETM_Q22_733569"/>
      <w:bookmarkEnd w:id="11825"/>
      <w:r>
        <w:rPr>
          <w:rtl/>
        </w:rPr>
        <w:t xml:space="preserve">ריקושטים </w:t>
      </w:r>
      <w:bookmarkStart w:id="11826" w:name="_ETM_Q22_734559"/>
      <w:bookmarkEnd w:id="11826"/>
      <w:r>
        <w:rPr>
          <w:rtl/>
        </w:rPr>
        <w:t xml:space="preserve">מערב </w:t>
      </w:r>
      <w:bookmarkStart w:id="11827" w:name="_ETM_Q22_735040"/>
      <w:bookmarkEnd w:id="11827"/>
      <w:r>
        <w:rPr>
          <w:rtl/>
        </w:rPr>
        <w:t>הסעודית</w:t>
      </w:r>
      <w:r>
        <w:rPr>
          <w:rFonts w:hint="cs"/>
          <w:rtl/>
        </w:rPr>
        <w:t>?</w:t>
      </w:r>
      <w:r>
        <w:rPr>
          <w:rtl/>
        </w:rPr>
        <w:t xml:space="preserve"> </w:t>
      </w:r>
      <w:bookmarkStart w:id="11828" w:name="_ETM_Q22_736790"/>
      <w:bookmarkEnd w:id="11828"/>
      <w:r>
        <w:rPr>
          <w:rtl/>
        </w:rPr>
        <w:t xml:space="preserve">אני </w:t>
      </w:r>
      <w:bookmarkStart w:id="11829" w:name="_ETM_Q22_737059"/>
      <w:bookmarkEnd w:id="11829"/>
      <w:r>
        <w:rPr>
          <w:rtl/>
        </w:rPr>
        <w:t xml:space="preserve">יכול </w:t>
      </w:r>
      <w:bookmarkStart w:id="11830" w:name="_ETM_Q22_737360"/>
      <w:bookmarkEnd w:id="11830"/>
      <w:r>
        <w:rPr>
          <w:rtl/>
        </w:rPr>
        <w:t xml:space="preserve">להגיד </w:t>
      </w:r>
      <w:bookmarkStart w:id="11831" w:name="_ETM_Q22_737690"/>
      <w:bookmarkEnd w:id="11831"/>
      <w:r>
        <w:rPr>
          <w:rtl/>
        </w:rPr>
        <w:t>לך</w:t>
      </w:r>
      <w:bookmarkStart w:id="11832" w:name="_ETM_Q22_735089"/>
      <w:bookmarkEnd w:id="11832"/>
      <w:r>
        <w:rPr>
          <w:rtl/>
        </w:rPr>
        <w:t xml:space="preserve"> </w:t>
      </w:r>
      <w:bookmarkStart w:id="11833" w:name="_ETM_Q22_737929"/>
      <w:bookmarkEnd w:id="11833"/>
      <w:r>
        <w:rPr>
          <w:rFonts w:hint="cs"/>
          <w:rtl/>
        </w:rPr>
        <w:t xml:space="preserve">– </w:t>
      </w:r>
      <w:r>
        <w:rPr>
          <w:rtl/>
        </w:rPr>
        <w:t xml:space="preserve">ואני </w:t>
      </w:r>
      <w:bookmarkStart w:id="11834" w:name="_ETM_Q22_738169"/>
      <w:bookmarkEnd w:id="11834"/>
      <w:r>
        <w:rPr>
          <w:rtl/>
        </w:rPr>
        <w:t xml:space="preserve">שוחחתי </w:t>
      </w:r>
      <w:bookmarkStart w:id="11835" w:name="_ETM_Q22_738679"/>
      <w:bookmarkEnd w:id="11835"/>
      <w:r>
        <w:rPr>
          <w:rtl/>
        </w:rPr>
        <w:t xml:space="preserve">עם </w:t>
      </w:r>
      <w:bookmarkStart w:id="11836" w:name="_ETM_Q22_738770"/>
      <w:bookmarkEnd w:id="11836"/>
      <w:r>
        <w:rPr>
          <w:rtl/>
        </w:rPr>
        <w:t xml:space="preserve">כמה </w:t>
      </w:r>
      <w:bookmarkStart w:id="11837" w:name="_ETM_Q22_739100"/>
      <w:bookmarkEnd w:id="11837"/>
      <w:r>
        <w:rPr>
          <w:rtl/>
        </w:rPr>
        <w:t xml:space="preserve">גורמים </w:t>
      </w:r>
      <w:bookmarkStart w:id="11838" w:name="_ETM_Q22_739940"/>
      <w:bookmarkEnd w:id="11838"/>
      <w:r>
        <w:rPr>
          <w:rtl/>
        </w:rPr>
        <w:t xml:space="preserve">בכירים </w:t>
      </w:r>
      <w:bookmarkStart w:id="11839" w:name="_ETM_Q22_740360"/>
      <w:bookmarkEnd w:id="11839"/>
      <w:r>
        <w:rPr>
          <w:rtl/>
        </w:rPr>
        <w:t xml:space="preserve">ביותר </w:t>
      </w:r>
      <w:bookmarkStart w:id="11840" w:name="_ETM_Q22_740870"/>
      <w:bookmarkEnd w:id="11840"/>
      <w:r>
        <w:rPr>
          <w:rtl/>
        </w:rPr>
        <w:t xml:space="preserve">במערכת </w:t>
      </w:r>
      <w:bookmarkStart w:id="11841" w:name="_ETM_Q22_741470"/>
      <w:bookmarkEnd w:id="11841"/>
      <w:r>
        <w:rPr>
          <w:rtl/>
        </w:rPr>
        <w:t xml:space="preserve">הביטחון </w:t>
      </w:r>
      <w:bookmarkStart w:id="11842" w:name="_ETM_Q22_741919"/>
      <w:bookmarkEnd w:id="11842"/>
      <w:r>
        <w:rPr>
          <w:rtl/>
        </w:rPr>
        <w:t>הישראלית</w:t>
      </w:r>
      <w:r>
        <w:rPr>
          <w:rFonts w:hint="cs"/>
          <w:rtl/>
        </w:rPr>
        <w:t>.</w:t>
      </w:r>
      <w:r>
        <w:rPr>
          <w:rtl/>
        </w:rPr>
        <w:t xml:space="preserve"> </w:t>
      </w:r>
      <w:bookmarkStart w:id="11843" w:name="_ETM_Q22_743449"/>
      <w:bookmarkEnd w:id="11843"/>
      <w:r>
        <w:rPr>
          <w:rtl/>
        </w:rPr>
        <w:t xml:space="preserve">הם </w:t>
      </w:r>
      <w:bookmarkStart w:id="11844" w:name="_ETM_Q22_743689"/>
      <w:bookmarkEnd w:id="11844"/>
      <w:r>
        <w:rPr>
          <w:rtl/>
        </w:rPr>
        <w:t xml:space="preserve">טוענים </w:t>
      </w:r>
      <w:bookmarkStart w:id="11845" w:name="_ETM_Q22_744110"/>
      <w:bookmarkEnd w:id="11845"/>
      <w:r>
        <w:rPr>
          <w:rtl/>
        </w:rPr>
        <w:t>ש</w:t>
      </w:r>
      <w:r>
        <w:rPr>
          <w:rFonts w:hint="cs"/>
          <w:rtl/>
        </w:rPr>
        <w:t>ה</w:t>
      </w:r>
      <w:r>
        <w:rPr>
          <w:rtl/>
        </w:rPr>
        <w:t xml:space="preserve">סעודים </w:t>
      </w:r>
      <w:bookmarkStart w:id="11846" w:name="_ETM_Q22_745400"/>
      <w:bookmarkEnd w:id="11846"/>
      <w:r>
        <w:rPr>
          <w:rtl/>
        </w:rPr>
        <w:t xml:space="preserve">מרגישים </w:t>
      </w:r>
      <w:bookmarkStart w:id="11847" w:name="_ETM_Q22_746120"/>
      <w:bookmarkEnd w:id="11847"/>
      <w:r>
        <w:rPr>
          <w:rtl/>
        </w:rPr>
        <w:t xml:space="preserve">שהשתמשו </w:t>
      </w:r>
      <w:bookmarkStart w:id="11848" w:name="_ETM_Q22_747469"/>
      <w:bookmarkStart w:id="11849" w:name="_ETM_Q22_748189"/>
      <w:bookmarkStart w:id="11850" w:name="_ETM_Q22_745838"/>
      <w:bookmarkEnd w:id="11848"/>
      <w:bookmarkEnd w:id="11849"/>
      <w:bookmarkEnd w:id="11850"/>
      <w:r>
        <w:rPr>
          <w:rtl/>
        </w:rPr>
        <w:t xml:space="preserve">בהם </w:t>
      </w:r>
      <w:bookmarkStart w:id="11851" w:name="_ETM_Q22_749040"/>
      <w:bookmarkEnd w:id="11851"/>
      <w:r>
        <w:rPr>
          <w:rtl/>
        </w:rPr>
        <w:t xml:space="preserve">לצרכים </w:t>
      </w:r>
      <w:bookmarkStart w:id="11852" w:name="_ETM_Q22_749640"/>
      <w:bookmarkEnd w:id="11852"/>
      <w:r>
        <w:rPr>
          <w:rtl/>
        </w:rPr>
        <w:t>פנימיים</w:t>
      </w:r>
      <w:r>
        <w:rPr>
          <w:rFonts w:hint="cs"/>
          <w:rtl/>
        </w:rPr>
        <w:t>.</w:t>
      </w:r>
      <w:r>
        <w:rPr>
          <w:rtl/>
        </w:rPr>
        <w:t xml:space="preserve"> </w:t>
      </w:r>
      <w:bookmarkStart w:id="11853" w:name="_ETM_Q22_750979"/>
      <w:bookmarkEnd w:id="11853"/>
      <w:r>
        <w:rPr>
          <w:rtl/>
        </w:rPr>
        <w:t xml:space="preserve">איך </w:t>
      </w:r>
      <w:bookmarkStart w:id="11854" w:name="_ETM_Q22_751340"/>
      <w:bookmarkEnd w:id="11854"/>
      <w:r>
        <w:rPr>
          <w:rtl/>
        </w:rPr>
        <w:t xml:space="preserve">הוא </w:t>
      </w:r>
      <w:bookmarkStart w:id="11855" w:name="_ETM_Q22_751429"/>
      <w:bookmarkEnd w:id="11855"/>
      <w:r>
        <w:rPr>
          <w:rtl/>
        </w:rPr>
        <w:t xml:space="preserve">אמר </w:t>
      </w:r>
      <w:bookmarkStart w:id="11856" w:name="_ETM_Q22_751729"/>
      <w:bookmarkEnd w:id="11856"/>
      <w:r>
        <w:rPr>
          <w:rtl/>
        </w:rPr>
        <w:t>לי</w:t>
      </w:r>
      <w:r>
        <w:rPr>
          <w:rFonts w:hint="cs"/>
          <w:rtl/>
        </w:rPr>
        <w:t>?</w:t>
      </w:r>
      <w:r>
        <w:rPr>
          <w:rtl/>
        </w:rPr>
        <w:t xml:space="preserve"> </w:t>
      </w:r>
      <w:bookmarkStart w:id="11857" w:name="_ETM_Q22_752300"/>
      <w:bookmarkEnd w:id="11857"/>
      <w:r>
        <w:rPr>
          <w:rtl/>
        </w:rPr>
        <w:t xml:space="preserve">הם </w:t>
      </w:r>
      <w:bookmarkStart w:id="11858" w:name="_ETM_Q22_752509"/>
      <w:bookmarkEnd w:id="11858"/>
      <w:r>
        <w:rPr>
          <w:rtl/>
        </w:rPr>
        <w:t>מרגישים</w:t>
      </w:r>
      <w:r>
        <w:rPr>
          <w:rFonts w:hint="cs"/>
          <w:rtl/>
        </w:rPr>
        <w:t xml:space="preserve"> </w:t>
      </w:r>
      <w:r w:rsidR="00C043C2">
        <w:rPr>
          <w:rFonts w:hint="cs"/>
          <w:rtl/>
        </w:rPr>
        <w:t>–</w:t>
      </w:r>
      <w:r>
        <w:rPr>
          <w:rtl/>
        </w:rPr>
        <w:t xml:space="preserve"> </w:t>
      </w:r>
      <w:bookmarkStart w:id="11859" w:name="_ETM_Q22_753289"/>
      <w:bookmarkEnd w:id="11859"/>
      <w:r>
        <w:rPr>
          <w:rtl/>
        </w:rPr>
        <w:t xml:space="preserve">ואני </w:t>
      </w:r>
      <w:bookmarkStart w:id="11860" w:name="_ETM_Q22_753620"/>
      <w:bookmarkEnd w:id="11860"/>
      <w:r>
        <w:rPr>
          <w:rtl/>
        </w:rPr>
        <w:t xml:space="preserve">מתנצל </w:t>
      </w:r>
      <w:bookmarkStart w:id="11861" w:name="_ETM_Q22_754280"/>
      <w:bookmarkEnd w:id="11861"/>
      <w:r>
        <w:rPr>
          <w:rtl/>
        </w:rPr>
        <w:t xml:space="preserve">על </w:t>
      </w:r>
      <w:bookmarkStart w:id="11862" w:name="_ETM_Q22_754429"/>
      <w:bookmarkEnd w:id="11862"/>
      <w:r>
        <w:rPr>
          <w:rtl/>
        </w:rPr>
        <w:t>המילה</w:t>
      </w:r>
      <w:r>
        <w:rPr>
          <w:rFonts w:hint="cs"/>
          <w:rtl/>
        </w:rPr>
        <w:t xml:space="preserve"> </w:t>
      </w:r>
      <w:r w:rsidR="00C043C2">
        <w:rPr>
          <w:rFonts w:hint="eastAsia"/>
          <w:rtl/>
        </w:rPr>
        <w:t>–</w:t>
      </w:r>
      <w:r>
        <w:rPr>
          <w:rtl/>
        </w:rPr>
        <w:t xml:space="preserve"> </w:t>
      </w:r>
      <w:bookmarkStart w:id="11863" w:name="_ETM_Q22_755540"/>
      <w:bookmarkEnd w:id="11863"/>
      <w:r>
        <w:rPr>
          <w:rtl/>
        </w:rPr>
        <w:t xml:space="preserve">שבאמת </w:t>
      </w:r>
      <w:bookmarkStart w:id="11864" w:name="_ETM_Q22_756740"/>
      <w:bookmarkEnd w:id="11864"/>
      <w:r>
        <w:rPr>
          <w:rtl/>
        </w:rPr>
        <w:t xml:space="preserve">ניצלו </w:t>
      </w:r>
      <w:bookmarkStart w:id="11865" w:name="_ETM_Q22_757160"/>
      <w:bookmarkEnd w:id="11865"/>
      <w:r>
        <w:rPr>
          <w:rtl/>
        </w:rPr>
        <w:t xml:space="preserve">אותם </w:t>
      </w:r>
      <w:bookmarkStart w:id="11866" w:name="_ETM_Q22_757429"/>
      <w:bookmarkEnd w:id="11866"/>
      <w:r>
        <w:rPr>
          <w:rtl/>
        </w:rPr>
        <w:t xml:space="preserve">כמו </w:t>
      </w:r>
      <w:bookmarkStart w:id="11867" w:name="_ETM_Q22_757670"/>
      <w:bookmarkEnd w:id="11867"/>
      <w:r>
        <w:rPr>
          <w:rtl/>
        </w:rPr>
        <w:t>קונדום</w:t>
      </w:r>
      <w:bookmarkStart w:id="11868" w:name="_ETM_Q22_756029"/>
      <w:bookmarkEnd w:id="11868"/>
      <w:r>
        <w:rPr>
          <w:rFonts w:hint="cs"/>
          <w:rtl/>
        </w:rPr>
        <w:t>,</w:t>
      </w:r>
      <w:r>
        <w:rPr>
          <w:rtl/>
        </w:rPr>
        <w:t xml:space="preserve"> </w:t>
      </w:r>
      <w:bookmarkStart w:id="11869" w:name="_ETM_Q22_758270"/>
      <w:bookmarkEnd w:id="11869"/>
      <w:r>
        <w:rPr>
          <w:rtl/>
        </w:rPr>
        <w:t xml:space="preserve">ניצלו </w:t>
      </w:r>
      <w:bookmarkStart w:id="11870" w:name="_ETM_Q22_758660"/>
      <w:bookmarkEnd w:id="11870"/>
      <w:r>
        <w:rPr>
          <w:rtl/>
        </w:rPr>
        <w:t xml:space="preserve">אותם </w:t>
      </w:r>
      <w:bookmarkStart w:id="11871" w:name="_ETM_Q22_758960"/>
      <w:bookmarkEnd w:id="11871"/>
      <w:r>
        <w:rPr>
          <w:rtl/>
        </w:rPr>
        <w:t>וזרקו</w:t>
      </w:r>
      <w:r>
        <w:rPr>
          <w:rFonts w:hint="cs"/>
          <w:rtl/>
        </w:rPr>
        <w:t>.</w:t>
      </w:r>
      <w:r>
        <w:rPr>
          <w:rtl/>
        </w:rPr>
        <w:t xml:space="preserve"> </w:t>
      </w:r>
      <w:bookmarkStart w:id="11872" w:name="_ETM_Q22_760690"/>
      <w:bookmarkEnd w:id="11872"/>
      <w:r>
        <w:rPr>
          <w:rtl/>
        </w:rPr>
        <w:t xml:space="preserve">זה </w:t>
      </w:r>
      <w:bookmarkStart w:id="11873" w:name="_ETM_Q22_761050"/>
      <w:bookmarkEnd w:id="11873"/>
      <w:r>
        <w:rPr>
          <w:rtl/>
        </w:rPr>
        <w:t xml:space="preserve">פשוט </w:t>
      </w:r>
      <w:bookmarkStart w:id="11874" w:name="_ETM_Q22_761800"/>
      <w:bookmarkEnd w:id="11874"/>
      <w:r>
        <w:rPr>
          <w:rtl/>
        </w:rPr>
        <w:t xml:space="preserve">נזק </w:t>
      </w:r>
      <w:bookmarkStart w:id="11875" w:name="_ETM_Q22_762490"/>
      <w:bookmarkEnd w:id="11875"/>
      <w:r>
        <w:rPr>
          <w:rtl/>
        </w:rPr>
        <w:t xml:space="preserve">לטווח </w:t>
      </w:r>
      <w:bookmarkStart w:id="11876" w:name="_ETM_Q22_763150"/>
      <w:bookmarkEnd w:id="11876"/>
      <w:r>
        <w:rPr>
          <w:rtl/>
        </w:rPr>
        <w:t xml:space="preserve">ארוך </w:t>
      </w:r>
      <w:bookmarkStart w:id="11877" w:name="_ETM_Q22_763929"/>
      <w:bookmarkEnd w:id="11877"/>
      <w:r>
        <w:rPr>
          <w:rtl/>
        </w:rPr>
        <w:t xml:space="preserve">על </w:t>
      </w:r>
      <w:bookmarkStart w:id="11878" w:name="_ETM_Q22_764110"/>
      <w:bookmarkEnd w:id="11878"/>
      <w:r>
        <w:rPr>
          <w:rtl/>
        </w:rPr>
        <w:t xml:space="preserve">מנת </w:t>
      </w:r>
      <w:bookmarkStart w:id="11879" w:name="_ETM_Q22_764500"/>
      <w:bookmarkEnd w:id="11879"/>
      <w:r>
        <w:rPr>
          <w:rtl/>
        </w:rPr>
        <w:t xml:space="preserve">להרוויח </w:t>
      </w:r>
      <w:bookmarkStart w:id="11880" w:name="_ETM_Q22_765040"/>
      <w:bookmarkEnd w:id="11880"/>
      <w:r>
        <w:rPr>
          <w:rtl/>
        </w:rPr>
        <w:t xml:space="preserve">כמה </w:t>
      </w:r>
      <w:bookmarkStart w:id="11881" w:name="_ETM_Q22_765370"/>
      <w:bookmarkEnd w:id="11881"/>
      <w:r>
        <w:rPr>
          <w:rtl/>
        </w:rPr>
        <w:t xml:space="preserve">נקודות </w:t>
      </w:r>
      <w:bookmarkStart w:id="11882" w:name="_ETM_Q22_765910"/>
      <w:bookmarkEnd w:id="11882"/>
      <w:r>
        <w:rPr>
          <w:rtl/>
        </w:rPr>
        <w:t>פה</w:t>
      </w:r>
      <w:r>
        <w:rPr>
          <w:rFonts w:hint="cs"/>
          <w:rtl/>
        </w:rPr>
        <w:t>,</w:t>
      </w:r>
      <w:bookmarkStart w:id="11883" w:name="_ETM_Q22_762309"/>
      <w:bookmarkStart w:id="11884" w:name="_ETM_Q22_762409"/>
      <w:bookmarkEnd w:id="11883"/>
      <w:bookmarkEnd w:id="11884"/>
      <w:r>
        <w:rPr>
          <w:rtl/>
        </w:rPr>
        <w:t xml:space="preserve"> </w:t>
      </w:r>
      <w:bookmarkStart w:id="11885" w:name="_ETM_Q22_766059"/>
      <w:bookmarkEnd w:id="11885"/>
      <w:r>
        <w:rPr>
          <w:rtl/>
        </w:rPr>
        <w:t xml:space="preserve">בזירה </w:t>
      </w:r>
      <w:bookmarkStart w:id="11886" w:name="_ETM_Q22_766510"/>
      <w:bookmarkEnd w:id="11886"/>
      <w:r>
        <w:rPr>
          <w:rtl/>
        </w:rPr>
        <w:t>הפנימית</w:t>
      </w:r>
      <w:r>
        <w:rPr>
          <w:rFonts w:hint="cs"/>
          <w:rtl/>
        </w:rPr>
        <w:t>.</w:t>
      </w:r>
      <w:bookmarkStart w:id="11887" w:name="_ETM_Q22_768000"/>
      <w:bookmarkEnd w:id="11887"/>
    </w:p>
    <w:p w:rsidR="009B1096" w:rsidRDefault="009B1096" w:rsidP="009635F5">
      <w:pPr>
        <w:rPr>
          <w:rtl/>
        </w:rPr>
      </w:pPr>
      <w:bookmarkStart w:id="11888" w:name="_ETM_Q22_771171"/>
      <w:bookmarkStart w:id="11889" w:name="_ETM_Q22_771215"/>
      <w:bookmarkStart w:id="11890" w:name="_ETM_Q22_771363"/>
      <w:bookmarkStart w:id="11891" w:name="_ETM_Q22_771400"/>
      <w:bookmarkEnd w:id="11888"/>
      <w:bookmarkEnd w:id="11889"/>
      <w:bookmarkEnd w:id="11890"/>
      <w:bookmarkEnd w:id="11891"/>
    </w:p>
    <w:p w:rsidR="009B1096" w:rsidRDefault="009B1096" w:rsidP="00C043C2">
      <w:pPr>
        <w:rPr>
          <w:rtl/>
        </w:rPr>
      </w:pPr>
      <w:bookmarkStart w:id="11892" w:name="TOR_Q23"/>
      <w:bookmarkEnd w:id="11892"/>
      <w:r>
        <w:rPr>
          <w:rFonts w:hint="cs"/>
          <w:rtl/>
        </w:rPr>
        <w:t xml:space="preserve">אבל מה ראש הממשלה מסתיר? אדוני השר, עוד פעם, אתה שר במשרד הביטחון. הוא </w:t>
      </w:r>
      <w:bookmarkStart w:id="11893" w:name="_ETM_Q23_175498"/>
      <w:bookmarkEnd w:id="11893"/>
      <w:r>
        <w:rPr>
          <w:rFonts w:hint="cs"/>
          <w:rtl/>
        </w:rPr>
        <w:t>מסתיר, למשל, ומפעיל צנזורה יחד עם שר הביטחון בני גנץ</w:t>
      </w:r>
      <w:bookmarkStart w:id="11894" w:name="_ETM_Q23_181430"/>
      <w:bookmarkEnd w:id="11894"/>
      <w:r>
        <w:rPr>
          <w:rFonts w:hint="cs"/>
          <w:rtl/>
        </w:rPr>
        <w:t xml:space="preserve"> במשותף, להסתיר מאזרחי ישראל </w:t>
      </w:r>
      <w:r>
        <w:rPr>
          <w:rtl/>
        </w:rPr>
        <w:t>–</w:t>
      </w:r>
      <w:r>
        <w:rPr>
          <w:rFonts w:hint="cs"/>
          <w:rtl/>
        </w:rPr>
        <w:t xml:space="preserve"> דומני, אתה תושב הדרום </w:t>
      </w:r>
      <w:r>
        <w:rPr>
          <w:rtl/>
        </w:rPr>
        <w:t>–</w:t>
      </w:r>
      <w:r>
        <w:rPr>
          <w:rFonts w:hint="cs"/>
          <w:rtl/>
        </w:rPr>
        <w:t xml:space="preserve"> מה קורה</w:t>
      </w:r>
      <w:bookmarkStart w:id="11895" w:name="_ETM_Q23_185060"/>
      <w:bookmarkEnd w:id="11895"/>
      <w:r>
        <w:rPr>
          <w:rFonts w:hint="cs"/>
          <w:rtl/>
        </w:rPr>
        <w:t xml:space="preserve"> בהתעצמות של חמאס. הרי חמאס יודע מה הוא מפתח. כשחמאס</w:t>
      </w:r>
      <w:bookmarkStart w:id="11896" w:name="_ETM_Q23_192572"/>
      <w:bookmarkEnd w:id="11896"/>
      <w:r>
        <w:rPr>
          <w:rFonts w:hint="cs"/>
          <w:rtl/>
        </w:rPr>
        <w:t xml:space="preserve"> עושה ניסוי של טילי</w:t>
      </w:r>
      <w:bookmarkStart w:id="11897" w:name="_ETM_Q23_192482"/>
      <w:bookmarkEnd w:id="11897"/>
      <w:r>
        <w:rPr>
          <w:rFonts w:hint="cs"/>
          <w:rtl/>
        </w:rPr>
        <w:t xml:space="preserve"> שיוט </w:t>
      </w:r>
      <w:r>
        <w:rPr>
          <w:rtl/>
        </w:rPr>
        <w:t>–</w:t>
      </w:r>
      <w:r>
        <w:rPr>
          <w:rFonts w:hint="cs"/>
          <w:rtl/>
        </w:rPr>
        <w:t xml:space="preserve"> ואני רוצה שתקשיב </w:t>
      </w:r>
      <w:r>
        <w:rPr>
          <w:rtl/>
        </w:rPr>
        <w:t>–</w:t>
      </w:r>
      <w:r>
        <w:rPr>
          <w:rFonts w:hint="cs"/>
          <w:rtl/>
        </w:rPr>
        <w:t xml:space="preserve"> חמאס מייצר טילי</w:t>
      </w:r>
      <w:bookmarkStart w:id="11898" w:name="_ETM_Q23_198305"/>
      <w:bookmarkEnd w:id="11898"/>
      <w:r>
        <w:rPr>
          <w:rFonts w:hint="cs"/>
          <w:rtl/>
        </w:rPr>
        <w:t xml:space="preserve"> שיוט, אז הוא יודע שמדינת ישראל עוקבת, והוא יודע שצה"ל</w:t>
      </w:r>
      <w:bookmarkStart w:id="11899" w:name="_ETM_Q23_200766"/>
      <w:bookmarkEnd w:id="11899"/>
      <w:r>
        <w:rPr>
          <w:rFonts w:hint="cs"/>
          <w:rtl/>
        </w:rPr>
        <w:t xml:space="preserve"> יודע. אז צה"ל יודע, </w:t>
      </w:r>
      <w:bookmarkStart w:id="11900" w:name="_ETM_Q23_202530"/>
      <w:bookmarkEnd w:id="11900"/>
      <w:r>
        <w:rPr>
          <w:rFonts w:hint="cs"/>
          <w:rtl/>
        </w:rPr>
        <w:t xml:space="preserve">חמאס יודע ממי מסתירים </w:t>
      </w:r>
      <w:r>
        <w:rPr>
          <w:rtl/>
        </w:rPr>
        <w:t>–</w:t>
      </w:r>
      <w:r>
        <w:rPr>
          <w:rFonts w:hint="cs"/>
          <w:rtl/>
        </w:rPr>
        <w:t xml:space="preserve"> מתושבי עוטף עזה. ואני</w:t>
      </w:r>
      <w:bookmarkStart w:id="11901" w:name="_ETM_Q23_208877"/>
      <w:bookmarkEnd w:id="11901"/>
      <w:r>
        <w:rPr>
          <w:rFonts w:hint="cs"/>
          <w:rtl/>
        </w:rPr>
        <w:t xml:space="preserve"> אומר לך, מה שקורה בדרום זה הפקרת חיים, זה הפקרת </w:t>
      </w:r>
      <w:bookmarkStart w:id="11902" w:name="_ETM_Q23_212973"/>
      <w:bookmarkEnd w:id="11902"/>
      <w:r>
        <w:rPr>
          <w:rFonts w:hint="cs"/>
          <w:rtl/>
        </w:rPr>
        <w:t>תושבי עוטף עזה, הפקרת תושבי אשקלון, שדרות, נתיבות ואופקים.</w:t>
      </w:r>
      <w:bookmarkStart w:id="11903" w:name="_ETM_Q23_219616"/>
      <w:bookmarkEnd w:id="11903"/>
      <w:r>
        <w:rPr>
          <w:rFonts w:hint="cs"/>
          <w:rtl/>
        </w:rPr>
        <w:t xml:space="preserve"> </w:t>
      </w:r>
      <w:bookmarkStart w:id="11904" w:name="_ETM_Q23_219831"/>
      <w:bookmarkEnd w:id="11904"/>
      <w:r>
        <w:rPr>
          <w:rFonts w:hint="cs"/>
          <w:rtl/>
        </w:rPr>
        <w:t>ה</w:t>
      </w:r>
      <w:bookmarkStart w:id="11905" w:name="_ETM_Q23_220071"/>
      <w:bookmarkStart w:id="11906" w:name="_ETM_Q23_220092"/>
      <w:bookmarkStart w:id="11907" w:name="_ETM_Q23_220161"/>
      <w:bookmarkEnd w:id="11905"/>
      <w:bookmarkEnd w:id="11906"/>
      <w:bookmarkEnd w:id="11907"/>
      <w:r>
        <w:rPr>
          <w:rFonts w:hint="cs"/>
          <w:rtl/>
        </w:rPr>
        <w:t xml:space="preserve">רי מי כמוך יודע </w:t>
      </w:r>
      <w:r w:rsidR="00C043C2">
        <w:rPr>
          <w:rFonts w:hint="eastAsia"/>
          <w:rtl/>
        </w:rPr>
        <w:t xml:space="preserve">– </w:t>
      </w:r>
      <w:r>
        <w:rPr>
          <w:rFonts w:hint="cs"/>
          <w:rtl/>
        </w:rPr>
        <w:t xml:space="preserve">חמאס עושה ניסוי כלים. הוא </w:t>
      </w:r>
      <w:bookmarkStart w:id="11908" w:name="_ETM_Q23_224457"/>
      <w:bookmarkEnd w:id="11908"/>
      <w:r>
        <w:rPr>
          <w:rFonts w:hint="cs"/>
          <w:rtl/>
        </w:rPr>
        <w:t xml:space="preserve">מפתח טילי שיוט, הוא </w:t>
      </w:r>
      <w:r>
        <w:rPr>
          <w:rFonts w:hint="cs"/>
          <w:rtl/>
        </w:rPr>
        <w:lastRenderedPageBreak/>
        <w:t>מפתח פצצות מצרר, הוא מפתח</w:t>
      </w:r>
      <w:bookmarkStart w:id="11909" w:name="_ETM_Q23_229450"/>
      <w:bookmarkEnd w:id="11909"/>
      <w:r>
        <w:rPr>
          <w:rFonts w:hint="cs"/>
          <w:rtl/>
        </w:rPr>
        <w:t xml:space="preserve"> </w:t>
      </w:r>
      <w:proofErr w:type="spellStart"/>
      <w:r>
        <w:rPr>
          <w:rFonts w:hint="cs"/>
          <w:rtl/>
        </w:rPr>
        <w:t>כטב"מים</w:t>
      </w:r>
      <w:proofErr w:type="spellEnd"/>
      <w:r>
        <w:rPr>
          <w:rFonts w:hint="cs"/>
          <w:rtl/>
        </w:rPr>
        <w:t xml:space="preserve"> עם מנוע סילוני. אתה יודע מה המשמעות לתושבים אם</w:t>
      </w:r>
      <w:bookmarkStart w:id="11910" w:name="_ETM_Q23_234125"/>
      <w:bookmarkEnd w:id="11910"/>
      <w:r>
        <w:rPr>
          <w:rFonts w:hint="cs"/>
          <w:rtl/>
        </w:rPr>
        <w:t xml:space="preserve"> חס וחלילה פורץ עימות? אתה יודע מה המחיר שאנחנו </w:t>
      </w:r>
      <w:bookmarkStart w:id="11911" w:name="_ETM_Q23_238102"/>
      <w:bookmarkEnd w:id="11911"/>
      <w:r>
        <w:rPr>
          <w:rFonts w:hint="cs"/>
          <w:rtl/>
        </w:rPr>
        <w:t>נשלם? למה ראש הממשלה מסתיר את זה? אני במקומך הייתי</w:t>
      </w:r>
      <w:bookmarkStart w:id="11912" w:name="_ETM_Q23_243906"/>
      <w:bookmarkEnd w:id="11912"/>
      <w:r>
        <w:rPr>
          <w:rFonts w:hint="cs"/>
          <w:rtl/>
        </w:rPr>
        <w:t xml:space="preserve"> מזמן את כל ראשי עוטף עזה לפגישה עם שר הביטחון, שיסביר להם מה הוא מתכוון לעשות מול טילי שיוט ופצצות מצרר. איך הוא מתכוון להתמודד עם זה?</w:t>
      </w:r>
      <w:bookmarkStart w:id="11913" w:name="_ETM_Q23_258098"/>
      <w:bookmarkEnd w:id="11913"/>
      <w:r>
        <w:rPr>
          <w:rFonts w:hint="cs"/>
          <w:rtl/>
        </w:rPr>
        <w:t xml:space="preserve"> הרי לברוח ולהפעיל צנזורה הם יודעים, ולהדליף את כל הדברים שנחוצים לו למשחקים הפנימיים גם אפשר. </w:t>
      </w:r>
      <w:bookmarkStart w:id="11914" w:name="_ETM_Q23_267227"/>
      <w:bookmarkEnd w:id="11914"/>
    </w:p>
    <w:p w:rsidR="009B1096" w:rsidRDefault="009B1096" w:rsidP="00621BB2">
      <w:pPr>
        <w:rPr>
          <w:rtl/>
        </w:rPr>
      </w:pPr>
    </w:p>
    <w:p w:rsidR="009B1096" w:rsidRDefault="009B1096" w:rsidP="00C043C2">
      <w:pPr>
        <w:rPr>
          <w:rtl/>
        </w:rPr>
      </w:pPr>
      <w:bookmarkStart w:id="11915" w:name="_ETM_Q23_267459"/>
      <w:bookmarkStart w:id="11916" w:name="_ETM_Q23_267477"/>
      <w:bookmarkStart w:id="11917" w:name="_ETM_Q23_267515"/>
      <w:bookmarkEnd w:id="11915"/>
      <w:bookmarkEnd w:id="11916"/>
      <w:bookmarkEnd w:id="11917"/>
      <w:r>
        <w:rPr>
          <w:rFonts w:hint="cs"/>
          <w:rtl/>
        </w:rPr>
        <w:t>הדבר הוא חסר אחריות, דבר בלתי נסבל. אני חוזר ואומר: אדוני השר, היום ברצועת עזה</w:t>
      </w:r>
      <w:r w:rsidR="00C043C2">
        <w:rPr>
          <w:rFonts w:hint="cs"/>
          <w:rtl/>
        </w:rPr>
        <w:t xml:space="preserve"> מייצרים לפחות שני טילים ביום, ו</w:t>
      </w:r>
      <w:r>
        <w:rPr>
          <w:rFonts w:hint="cs"/>
          <w:rtl/>
        </w:rPr>
        <w:t>חלק מהם מגיעים עד חדרה. גם ברגע זה שאנחנו פה בכנסת הם ממשיכים לייצר שם טילים, לפחות שני טילים ביום</w:t>
      </w:r>
      <w:r w:rsidR="00C043C2">
        <w:rPr>
          <w:rFonts w:hint="cs"/>
          <w:rtl/>
        </w:rPr>
        <w:t>,</w:t>
      </w:r>
      <w:r>
        <w:rPr>
          <w:rFonts w:hint="cs"/>
          <w:rtl/>
        </w:rPr>
        <w:t xml:space="preserve"> אז בבקשה, </w:t>
      </w:r>
      <w:r w:rsidR="00C043C2">
        <w:rPr>
          <w:rFonts w:hint="cs"/>
          <w:rtl/>
        </w:rPr>
        <w:t>א.</w:t>
      </w:r>
      <w:r>
        <w:rPr>
          <w:rFonts w:hint="cs"/>
          <w:rtl/>
        </w:rPr>
        <w:t xml:space="preserve"> קחו </w:t>
      </w:r>
      <w:bookmarkStart w:id="11918" w:name="_ETM_Q23_290932"/>
      <w:bookmarkEnd w:id="11918"/>
      <w:r>
        <w:rPr>
          <w:rFonts w:hint="cs"/>
          <w:rtl/>
        </w:rPr>
        <w:t>אחריות</w:t>
      </w:r>
      <w:r w:rsidR="00C043C2">
        <w:rPr>
          <w:rFonts w:hint="cs"/>
          <w:rtl/>
        </w:rPr>
        <w:t>;</w:t>
      </w:r>
      <w:r>
        <w:rPr>
          <w:rFonts w:hint="cs"/>
          <w:rtl/>
        </w:rPr>
        <w:t xml:space="preserve"> </w:t>
      </w:r>
      <w:r w:rsidR="00C043C2">
        <w:rPr>
          <w:rFonts w:hint="cs"/>
          <w:rtl/>
        </w:rPr>
        <w:t>ב.</w:t>
      </w:r>
      <w:r>
        <w:rPr>
          <w:rFonts w:hint="cs"/>
          <w:rtl/>
        </w:rPr>
        <w:t xml:space="preserve"> אני מקווה </w:t>
      </w:r>
      <w:r>
        <w:rPr>
          <w:rFonts w:hint="eastAsia"/>
        </w:rPr>
        <w:t>–</w:t>
      </w:r>
      <w:r>
        <w:rPr>
          <w:rFonts w:hint="cs"/>
          <w:rtl/>
        </w:rPr>
        <w:t xml:space="preserve"> אני לא יודע עד כמה אפשר להיות סמרטוטים</w:t>
      </w:r>
      <w:r w:rsidR="00C043C2">
        <w:rPr>
          <w:rFonts w:hint="cs"/>
          <w:rtl/>
        </w:rPr>
        <w:t>,</w:t>
      </w:r>
      <w:r>
        <w:rPr>
          <w:rFonts w:hint="cs"/>
          <w:rtl/>
        </w:rPr>
        <w:t xml:space="preserve"> עד כמה אתם מוכנים באמת שמישהו</w:t>
      </w:r>
      <w:bookmarkStart w:id="11919" w:name="_ETM_Q23_298957"/>
      <w:bookmarkEnd w:id="11919"/>
      <w:r>
        <w:rPr>
          <w:rFonts w:hint="cs"/>
          <w:rtl/>
        </w:rPr>
        <w:t xml:space="preserve"> ידרוך על כל הצמרת של כחול לבן</w:t>
      </w:r>
      <w:r w:rsidR="00C043C2">
        <w:rPr>
          <w:rFonts w:hint="cs"/>
          <w:rtl/>
        </w:rPr>
        <w:t>,</w:t>
      </w:r>
      <w:r>
        <w:rPr>
          <w:rFonts w:hint="cs"/>
          <w:rtl/>
        </w:rPr>
        <w:t xml:space="preserve"> עד כמה אפשר להיות אטומים. אני מאוד מקווה שתתמכו בהצעת החוק הזאת, כי זאת הצעת חוק שנחוצה למדינת ישראל</w:t>
      </w:r>
      <w:r w:rsidR="00C043C2">
        <w:rPr>
          <w:rFonts w:hint="cs"/>
          <w:rtl/>
        </w:rPr>
        <w:t>,</w:t>
      </w:r>
      <w:r>
        <w:rPr>
          <w:rFonts w:hint="cs"/>
          <w:rtl/>
        </w:rPr>
        <w:t xml:space="preserve"> נחוצה למערכת הביטחון</w:t>
      </w:r>
      <w:r w:rsidR="00C043C2">
        <w:rPr>
          <w:rFonts w:hint="cs"/>
          <w:rtl/>
        </w:rPr>
        <w:t>,</w:t>
      </w:r>
      <w:r>
        <w:rPr>
          <w:rFonts w:hint="cs"/>
          <w:rtl/>
        </w:rPr>
        <w:t xml:space="preserve"> אז אני</w:t>
      </w:r>
      <w:bookmarkStart w:id="11920" w:name="_ETM_Q23_315458"/>
      <w:bookmarkEnd w:id="11920"/>
      <w:r>
        <w:rPr>
          <w:rFonts w:hint="cs"/>
          <w:rtl/>
        </w:rPr>
        <w:t xml:space="preserve"> רוצה לראות בדיוק איך תצביעו. </w:t>
      </w:r>
    </w:p>
    <w:p w:rsidR="009B1096" w:rsidRDefault="009B1096" w:rsidP="009635F5">
      <w:pPr>
        <w:rPr>
          <w:rtl/>
        </w:rPr>
      </w:pPr>
    </w:p>
    <w:p w:rsidR="009B1096" w:rsidRDefault="009B1096" w:rsidP="00621BB2">
      <w:pPr>
        <w:pStyle w:val="af6"/>
        <w:rPr>
          <w:rtl/>
        </w:rPr>
      </w:pPr>
      <w:r w:rsidRPr="00C039B6">
        <w:rPr>
          <w:rStyle w:val="TagStyle"/>
          <w:rtl/>
        </w:rPr>
        <w:t xml:space="preserve"> &lt;&lt; יור &gt;&gt;</w:t>
      </w:r>
      <w:r w:rsidRPr="00007D3B">
        <w:rPr>
          <w:rStyle w:val="TagStyle"/>
          <w:rtl/>
        </w:rPr>
        <w:t xml:space="preserve"> </w:t>
      </w:r>
      <w:r>
        <w:rPr>
          <w:rtl/>
        </w:rPr>
        <w:t>היו"ר קרן ברק:</w:t>
      </w:r>
      <w:r w:rsidRPr="00007D3B">
        <w:rPr>
          <w:rStyle w:val="TagStyle"/>
          <w:rtl/>
        </w:rPr>
        <w:t xml:space="preserve"> </w:t>
      </w:r>
      <w:r w:rsidRPr="00C039B6">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רבה לחבר הכנסת אביגדור ליברמן. ישיב השר במשרד הביטחון </w:t>
      </w:r>
      <w:bookmarkStart w:id="11921" w:name="_ETM_Q23_325804"/>
      <w:bookmarkEnd w:id="11921"/>
      <w:r>
        <w:rPr>
          <w:rFonts w:hint="cs"/>
          <w:rtl/>
          <w:lang w:eastAsia="he-IL"/>
        </w:rPr>
        <w:t xml:space="preserve">מיכאל ביטון.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אם אפשר, דנית, שתהיו יותר בשקט, אנחנו מאוד נודה לכם. </w:t>
      </w:r>
    </w:p>
    <w:p w:rsidR="009B1096" w:rsidRDefault="009B1096" w:rsidP="00621BB2">
      <w:pPr>
        <w:rPr>
          <w:rtl/>
          <w:lang w:eastAsia="he-IL"/>
        </w:rPr>
      </w:pPr>
    </w:p>
    <w:p w:rsidR="009B1096" w:rsidRDefault="009B1096" w:rsidP="00621BB2">
      <w:pPr>
        <w:rPr>
          <w:rtl/>
          <w:lang w:eastAsia="he-IL"/>
        </w:rPr>
      </w:pPr>
      <w:r>
        <w:rPr>
          <w:rFonts w:hint="cs"/>
          <w:rtl/>
          <w:lang w:eastAsia="he-IL"/>
        </w:rPr>
        <w:t xml:space="preserve">יש לך עד עשר דקות. </w:t>
      </w:r>
    </w:p>
    <w:p w:rsidR="009B1096" w:rsidRDefault="009B1096" w:rsidP="00621BB2">
      <w:pPr>
        <w:rPr>
          <w:rtl/>
          <w:lang w:eastAsia="he-IL"/>
        </w:rPr>
      </w:pPr>
    </w:p>
    <w:p w:rsidR="009B1096" w:rsidRDefault="009B1096" w:rsidP="00621BB2">
      <w:pPr>
        <w:pStyle w:val="a4"/>
        <w:rPr>
          <w:rtl/>
        </w:rPr>
      </w:pPr>
      <w:bookmarkStart w:id="11922" w:name="ET_speaker_5987_2"/>
      <w:r w:rsidRPr="00C039B6">
        <w:rPr>
          <w:rStyle w:val="TagStyle"/>
          <w:rtl/>
        </w:rPr>
        <w:t xml:space="preserve"> &lt;&lt; דובר &gt;&gt;</w:t>
      </w:r>
      <w:r w:rsidRPr="00007D3B">
        <w:rPr>
          <w:rStyle w:val="TagStyle"/>
          <w:rtl/>
        </w:rPr>
        <w:t xml:space="preserve"> </w:t>
      </w:r>
      <w:bookmarkStart w:id="11923" w:name="_Toc57291202"/>
      <w:bookmarkStart w:id="11924" w:name="_Toc57292473"/>
      <w:r>
        <w:rPr>
          <w:rtl/>
        </w:rPr>
        <w:t>השר במשרד הביטחון מיכאל מרדכי ביטון:</w:t>
      </w:r>
      <w:bookmarkEnd w:id="11923"/>
      <w:bookmarkEnd w:id="11924"/>
      <w:r w:rsidRPr="00007D3B">
        <w:rPr>
          <w:rStyle w:val="TagStyle"/>
          <w:rtl/>
        </w:rPr>
        <w:t xml:space="preserve"> </w:t>
      </w:r>
      <w:r w:rsidRPr="00C039B6">
        <w:rPr>
          <w:rStyle w:val="TagStyle"/>
          <w:rtl/>
        </w:rPr>
        <w:t>&lt;&lt; דובר &gt;&gt;</w:t>
      </w:r>
      <w:r>
        <w:rPr>
          <w:rtl/>
        </w:rPr>
        <w:t xml:space="preserve">   </w:t>
      </w:r>
      <w:bookmarkEnd w:id="1192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כבוד ממלאת מקום יושב-ראש הכנסת, חברי הכנסת, חבר הכנסת ליברמן. </w:t>
      </w:r>
    </w:p>
    <w:p w:rsidR="009B1096" w:rsidRDefault="009B1096" w:rsidP="00621BB2">
      <w:pPr>
        <w:rPr>
          <w:rtl/>
          <w:lang w:eastAsia="he-IL"/>
        </w:rPr>
      </w:pPr>
    </w:p>
    <w:p w:rsidR="009B1096" w:rsidRDefault="009B1096" w:rsidP="00621BB2">
      <w:pPr>
        <w:pStyle w:val="af6"/>
        <w:rPr>
          <w:rtl/>
        </w:rPr>
      </w:pPr>
      <w:bookmarkStart w:id="11925" w:name="ET_yor_6028_3"/>
      <w:r w:rsidRPr="00C039B6">
        <w:rPr>
          <w:rStyle w:val="TagStyle"/>
          <w:rtl/>
        </w:rPr>
        <w:t xml:space="preserve"> &lt;&lt; יור &gt;&gt;</w:t>
      </w:r>
      <w:r w:rsidRPr="00007D3B">
        <w:rPr>
          <w:rStyle w:val="TagStyle"/>
          <w:rtl/>
        </w:rPr>
        <w:t xml:space="preserve"> </w:t>
      </w:r>
      <w:r>
        <w:rPr>
          <w:rtl/>
        </w:rPr>
        <w:t>היו"ר קרן ברק:</w:t>
      </w:r>
      <w:r w:rsidRPr="00007D3B">
        <w:rPr>
          <w:rStyle w:val="TagStyle"/>
          <w:rtl/>
        </w:rPr>
        <w:t xml:space="preserve"> </w:t>
      </w:r>
      <w:r w:rsidRPr="00C039B6">
        <w:rPr>
          <w:rStyle w:val="TagStyle"/>
          <w:rtl/>
        </w:rPr>
        <w:t>&lt;&lt; יור &gt;&gt;</w:t>
      </w:r>
      <w:r>
        <w:rPr>
          <w:rtl/>
        </w:rPr>
        <w:t xml:space="preserve">   </w:t>
      </w:r>
      <w:bookmarkEnd w:id="11925"/>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11 דקות. להתחיל? </w:t>
      </w:r>
      <w:bookmarkStart w:id="11926" w:name="_ETM_Q23_377124"/>
      <w:bookmarkEnd w:id="11926"/>
      <w:r>
        <w:rPr>
          <w:rFonts w:hint="cs"/>
          <w:rtl/>
          <w:lang w:eastAsia="he-IL"/>
        </w:rPr>
        <w:t xml:space="preserve">התחלתי. </w:t>
      </w:r>
    </w:p>
    <w:p w:rsidR="009B1096" w:rsidRDefault="009B1096" w:rsidP="00621BB2">
      <w:pPr>
        <w:rPr>
          <w:rtl/>
          <w:lang w:eastAsia="he-IL"/>
        </w:rPr>
      </w:pPr>
      <w:bookmarkStart w:id="11927" w:name="_ETM_Q23_378605"/>
      <w:bookmarkStart w:id="11928" w:name="_ETM_Q23_378704"/>
      <w:bookmarkEnd w:id="11927"/>
      <w:bookmarkEnd w:id="11928"/>
    </w:p>
    <w:p w:rsidR="009B1096" w:rsidRDefault="009B1096" w:rsidP="00621BB2">
      <w:pPr>
        <w:pStyle w:val="-"/>
        <w:rPr>
          <w:rtl/>
        </w:rPr>
      </w:pPr>
      <w:bookmarkStart w:id="11929" w:name="_ETM_Q23_378749"/>
      <w:bookmarkStart w:id="11930" w:name="_ETM_Q23_378826"/>
      <w:bookmarkStart w:id="11931" w:name="_ETM_Q23_378893"/>
      <w:bookmarkStart w:id="11932" w:name="ET_speakercontinue_5987_8"/>
      <w:bookmarkEnd w:id="11929"/>
      <w:bookmarkEnd w:id="11930"/>
      <w:bookmarkEnd w:id="11931"/>
      <w:r w:rsidRPr="00C039B6">
        <w:rPr>
          <w:rStyle w:val="TagStyle"/>
          <w:rtl/>
        </w:rPr>
        <w:t xml:space="preserve"> &lt;&lt; דובר_המשך &gt;&gt;</w:t>
      </w:r>
      <w:r w:rsidRPr="0088205E">
        <w:rPr>
          <w:rStyle w:val="TagStyle"/>
          <w:rtl/>
        </w:rPr>
        <w:t xml:space="preserve"> </w:t>
      </w:r>
      <w:r>
        <w:rPr>
          <w:rtl/>
        </w:rPr>
        <w:t>השר במשרד הביטחון מיכאל מרדכי ביטון:</w:t>
      </w:r>
      <w:r w:rsidRPr="0088205E">
        <w:rPr>
          <w:rStyle w:val="TagStyle"/>
          <w:rtl/>
        </w:rPr>
        <w:t xml:space="preserve"> </w:t>
      </w:r>
      <w:r w:rsidRPr="00C039B6">
        <w:rPr>
          <w:rStyle w:val="TagStyle"/>
          <w:rtl/>
        </w:rPr>
        <w:t>&lt;&lt; דובר_המשך &gt;&gt;</w:t>
      </w:r>
      <w:r>
        <w:rPr>
          <w:rtl/>
        </w:rPr>
        <w:t xml:space="preserve">   </w:t>
      </w:r>
      <w:bookmarkEnd w:id="11932"/>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אין </w:t>
      </w:r>
      <w:bookmarkStart w:id="11933" w:name="_ETM_Q23_381379"/>
      <w:bookmarkEnd w:id="11933"/>
      <w:r>
        <w:rPr>
          <w:rFonts w:hint="cs"/>
          <w:rtl/>
          <w:lang w:eastAsia="he-IL"/>
        </w:rPr>
        <w:t xml:space="preserve">בעיה, רק שיהיה פה שקט. </w:t>
      </w:r>
      <w:bookmarkStart w:id="11934" w:name="_ETM_Q23_380600"/>
      <w:bookmarkEnd w:id="11934"/>
    </w:p>
    <w:p w:rsidR="009B1096" w:rsidRDefault="009B1096" w:rsidP="00621BB2">
      <w:pPr>
        <w:rPr>
          <w:rtl/>
          <w:lang w:eastAsia="he-IL"/>
        </w:rPr>
      </w:pPr>
      <w:bookmarkStart w:id="11935" w:name="_ETM_Q23_380715"/>
      <w:bookmarkStart w:id="11936" w:name="_ETM_Q23_380753"/>
      <w:bookmarkEnd w:id="11935"/>
      <w:bookmarkEnd w:id="11936"/>
    </w:p>
    <w:p w:rsidR="009B1096" w:rsidRDefault="009B1096" w:rsidP="00621BB2">
      <w:pPr>
        <w:pStyle w:val="af6"/>
        <w:rPr>
          <w:rtl/>
        </w:rPr>
      </w:pPr>
      <w:bookmarkStart w:id="11937" w:name="_ETM_Q23_380873"/>
      <w:bookmarkStart w:id="11938" w:name="ET_yor_6028_9"/>
      <w:bookmarkEnd w:id="11937"/>
      <w:r w:rsidRPr="00C039B6">
        <w:rPr>
          <w:rStyle w:val="TagStyle"/>
          <w:rtl/>
        </w:rPr>
        <w:t xml:space="preserve"> &lt;&lt; יור &gt;&gt;</w:t>
      </w:r>
      <w:r w:rsidRPr="0088205E">
        <w:rPr>
          <w:rStyle w:val="TagStyle"/>
          <w:rtl/>
        </w:rPr>
        <w:t xml:space="preserve"> </w:t>
      </w:r>
      <w:r>
        <w:rPr>
          <w:rtl/>
        </w:rPr>
        <w:t>היו"ר קרן ברק:</w:t>
      </w:r>
      <w:r w:rsidRPr="0088205E">
        <w:rPr>
          <w:rStyle w:val="TagStyle"/>
          <w:rtl/>
        </w:rPr>
        <w:t xml:space="preserve"> </w:t>
      </w:r>
      <w:r w:rsidRPr="00C039B6">
        <w:rPr>
          <w:rStyle w:val="TagStyle"/>
          <w:rtl/>
        </w:rPr>
        <w:t>&lt;&lt; יור &gt;&gt;</w:t>
      </w:r>
      <w:r>
        <w:rPr>
          <w:rtl/>
        </w:rPr>
        <w:t xml:space="preserve">   </w:t>
      </w:r>
      <w:bookmarkEnd w:id="11938"/>
    </w:p>
    <w:p w:rsidR="009B1096" w:rsidRDefault="009B1096" w:rsidP="00C3677E">
      <w:pPr>
        <w:rPr>
          <w:rtl/>
          <w:lang w:eastAsia="he-IL"/>
        </w:rPr>
      </w:pPr>
    </w:p>
    <w:p w:rsidR="009B1096" w:rsidRDefault="009B1096" w:rsidP="00621BB2">
      <w:pPr>
        <w:rPr>
          <w:rtl/>
          <w:lang w:eastAsia="he-IL"/>
        </w:rPr>
      </w:pPr>
      <w:bookmarkStart w:id="11939" w:name="_ETM_Q23_382312"/>
      <w:bookmarkStart w:id="11940" w:name="_ETM_Q23_379041"/>
      <w:bookmarkEnd w:id="11939"/>
      <w:bookmarkEnd w:id="11940"/>
      <w:r>
        <w:rPr>
          <w:rFonts w:hint="cs"/>
          <w:rtl/>
          <w:lang w:eastAsia="he-IL"/>
        </w:rPr>
        <w:lastRenderedPageBreak/>
        <w:t>תשמרו בבקשה על השקט. השר לא מדבר</w:t>
      </w:r>
      <w:bookmarkStart w:id="11941" w:name="_ETM_Q23_383329"/>
      <w:bookmarkEnd w:id="11941"/>
      <w:r>
        <w:rPr>
          <w:rFonts w:hint="cs"/>
          <w:rtl/>
          <w:lang w:eastAsia="he-IL"/>
        </w:rPr>
        <w:t xml:space="preserve"> כל עוד אתם </w:t>
      </w:r>
      <w:r>
        <w:rPr>
          <w:rtl/>
          <w:lang w:eastAsia="he-IL"/>
        </w:rPr>
        <w:t>–</w:t>
      </w:r>
      <w:r>
        <w:rPr>
          <w:rFonts w:hint="cs"/>
          <w:rtl/>
          <w:lang w:eastAsia="he-IL"/>
        </w:rPr>
        <w:t xml:space="preserve"> עליזה. </w:t>
      </w:r>
    </w:p>
    <w:p w:rsidR="009B1096" w:rsidRDefault="009B1096" w:rsidP="00621BB2">
      <w:pPr>
        <w:rPr>
          <w:rtl/>
          <w:lang w:eastAsia="he-IL"/>
        </w:rPr>
      </w:pPr>
    </w:p>
    <w:p w:rsidR="009B1096" w:rsidRDefault="009B1096" w:rsidP="00621BB2">
      <w:pPr>
        <w:pStyle w:val="-"/>
        <w:rPr>
          <w:rtl/>
        </w:rPr>
      </w:pPr>
      <w:r w:rsidRPr="00C039B6">
        <w:rPr>
          <w:rStyle w:val="TagStyle"/>
          <w:rtl/>
        </w:rPr>
        <w:t xml:space="preserve"> &lt;&lt; דובר_המשך &gt;&gt;</w:t>
      </w:r>
      <w:r w:rsidRPr="00007D3B">
        <w:rPr>
          <w:rStyle w:val="TagStyle"/>
          <w:rtl/>
        </w:rPr>
        <w:t xml:space="preserve"> </w:t>
      </w:r>
      <w:r>
        <w:rPr>
          <w:rtl/>
        </w:rPr>
        <w:t>השר במשרד הביטחון מיכאל מרדכי ביטון:</w:t>
      </w:r>
      <w:r w:rsidRPr="00007D3B">
        <w:rPr>
          <w:rStyle w:val="TagStyle"/>
          <w:rtl/>
        </w:rPr>
        <w:t xml:space="preserve"> </w:t>
      </w:r>
      <w:r w:rsidRPr="00C039B6">
        <w:rPr>
          <w:rStyle w:val="TagStyle"/>
          <w:rtl/>
        </w:rPr>
        <w:t>&lt;&lt;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הממשלה מתנגדת להצעת החוק של</w:t>
      </w:r>
      <w:bookmarkStart w:id="11942" w:name="_ETM_Q23_393448"/>
      <w:bookmarkEnd w:id="11942"/>
      <w:r>
        <w:rPr>
          <w:rFonts w:hint="cs"/>
          <w:rtl/>
          <w:lang w:eastAsia="he-IL"/>
        </w:rPr>
        <w:t xml:space="preserve"> חבר הכנסת ליברמן וחברי כנסת נוספים. הצעת החוק לא נדונה</w:t>
      </w:r>
      <w:bookmarkStart w:id="11943" w:name="_ETM_Q23_398482"/>
      <w:bookmarkEnd w:id="11943"/>
      <w:r>
        <w:rPr>
          <w:rFonts w:hint="cs"/>
          <w:rtl/>
          <w:lang w:eastAsia="he-IL"/>
        </w:rPr>
        <w:t xml:space="preserve"> בוועדת השרים לענייני חקיקה, ועל פי תקנון הממשלה, מכאן נגזרת התנגדות המ</w:t>
      </w:r>
      <w:bookmarkStart w:id="11944" w:name="_ETM_Q23_406239"/>
      <w:bookmarkEnd w:id="11944"/>
      <w:r>
        <w:rPr>
          <w:rFonts w:hint="cs"/>
          <w:rtl/>
          <w:lang w:eastAsia="he-IL"/>
        </w:rPr>
        <w:t xml:space="preserve">משלה להצעה. </w:t>
      </w:r>
    </w:p>
    <w:p w:rsidR="009B1096" w:rsidRDefault="009B1096" w:rsidP="00621BB2">
      <w:pPr>
        <w:rPr>
          <w:rtl/>
          <w:lang w:eastAsia="he-IL"/>
        </w:rPr>
      </w:pPr>
      <w:bookmarkStart w:id="11945" w:name="_ETM_Q23_410708"/>
      <w:bookmarkStart w:id="11946" w:name="_ETM_Q23_410908"/>
      <w:bookmarkEnd w:id="11945"/>
      <w:bookmarkEnd w:id="11946"/>
    </w:p>
    <w:p w:rsidR="009B1096" w:rsidRDefault="009B1096" w:rsidP="00621BB2">
      <w:pPr>
        <w:pStyle w:val="af5"/>
        <w:rPr>
          <w:rtl/>
        </w:rPr>
      </w:pPr>
      <w:bookmarkStart w:id="11947" w:name="ET_interruption_5792_10"/>
      <w:r w:rsidRPr="00C039B6">
        <w:rPr>
          <w:rStyle w:val="TagStyle"/>
          <w:rtl/>
        </w:rPr>
        <w:t xml:space="preserve"> &lt;&lt; קריאה &gt;&gt;</w:t>
      </w:r>
      <w:r w:rsidRPr="0088205E">
        <w:rPr>
          <w:rStyle w:val="TagStyle"/>
          <w:rtl/>
        </w:rPr>
        <w:t xml:space="preserve"> </w:t>
      </w:r>
      <w:r>
        <w:rPr>
          <w:rtl/>
        </w:rPr>
        <w:t>יבגני סובה (ישראל ביתנו):</w:t>
      </w:r>
      <w:r w:rsidRPr="0088205E">
        <w:rPr>
          <w:rStyle w:val="TagStyle"/>
          <w:rtl/>
        </w:rPr>
        <w:t xml:space="preserve"> </w:t>
      </w:r>
      <w:r w:rsidRPr="00C039B6">
        <w:rPr>
          <w:rStyle w:val="TagStyle"/>
          <w:rtl/>
        </w:rPr>
        <w:t>&lt;&lt; קריאה &gt;&gt;</w:t>
      </w:r>
      <w:r>
        <w:rPr>
          <w:rtl/>
        </w:rPr>
        <w:t xml:space="preserve">   </w:t>
      </w:r>
      <w:bookmarkEnd w:id="11947"/>
    </w:p>
    <w:p w:rsidR="009B1096" w:rsidRDefault="009B1096" w:rsidP="00C3677E">
      <w:pPr>
        <w:rPr>
          <w:rtl/>
          <w:lang w:eastAsia="he-IL"/>
        </w:rPr>
      </w:pPr>
    </w:p>
    <w:p w:rsidR="009B1096" w:rsidRDefault="009B1096" w:rsidP="00621BB2">
      <w:pPr>
        <w:rPr>
          <w:rtl/>
          <w:lang w:eastAsia="he-IL"/>
        </w:rPr>
      </w:pPr>
      <w:r>
        <w:rPr>
          <w:rFonts w:hint="cs"/>
          <w:rtl/>
          <w:lang w:eastAsia="he-IL"/>
        </w:rPr>
        <w:t>היא עדיין קיימת?</w:t>
      </w:r>
    </w:p>
    <w:p w:rsidR="009B1096" w:rsidRDefault="009B1096" w:rsidP="00621BB2">
      <w:pPr>
        <w:rPr>
          <w:rtl/>
          <w:lang w:eastAsia="he-IL"/>
        </w:rPr>
      </w:pPr>
    </w:p>
    <w:p w:rsidR="009B1096" w:rsidRDefault="009B1096" w:rsidP="00621BB2">
      <w:pPr>
        <w:pStyle w:val="-"/>
        <w:rPr>
          <w:rtl/>
        </w:rPr>
      </w:pPr>
      <w:r w:rsidRPr="00C039B6">
        <w:rPr>
          <w:rStyle w:val="TagStyle"/>
          <w:rtl/>
        </w:rPr>
        <w:t xml:space="preserve"> &lt;&lt; דובר_המשך &gt;&gt;</w:t>
      </w:r>
      <w:r w:rsidRPr="00007D3B">
        <w:rPr>
          <w:rStyle w:val="TagStyle"/>
          <w:rtl/>
        </w:rPr>
        <w:t xml:space="preserve"> </w:t>
      </w:r>
      <w:r>
        <w:rPr>
          <w:rtl/>
        </w:rPr>
        <w:t>השר במשרד הביטחון מיכאל מרדכי ביטון:</w:t>
      </w:r>
      <w:r w:rsidRPr="00007D3B">
        <w:rPr>
          <w:rStyle w:val="TagStyle"/>
          <w:rtl/>
        </w:rPr>
        <w:t xml:space="preserve"> </w:t>
      </w:r>
      <w:r w:rsidRPr="00C039B6">
        <w:rPr>
          <w:rStyle w:val="TagStyle"/>
          <w:rtl/>
        </w:rPr>
        <w:t>&lt;&lt; דובר_המשך &gt;&gt;</w:t>
      </w:r>
      <w:r>
        <w:rPr>
          <w:rtl/>
        </w:rPr>
        <w:t xml:space="preserve">   </w:t>
      </w:r>
    </w:p>
    <w:p w:rsidR="009B1096" w:rsidRDefault="009B1096" w:rsidP="00C3677E">
      <w:pPr>
        <w:rPr>
          <w:rtl/>
          <w:lang w:eastAsia="he-IL"/>
        </w:rPr>
      </w:pPr>
    </w:p>
    <w:p w:rsidR="009B1096" w:rsidRDefault="009B1096" w:rsidP="00C043C2">
      <w:pPr>
        <w:rPr>
          <w:rtl/>
          <w:lang w:eastAsia="he-IL"/>
        </w:rPr>
      </w:pPr>
      <w:r>
        <w:rPr>
          <w:rFonts w:hint="cs"/>
          <w:rtl/>
          <w:lang w:eastAsia="he-IL"/>
        </w:rPr>
        <w:t xml:space="preserve">מעבר לכך, לגופו של עניין, על פי הצעת החוק, ייאסר על ראש הממשלה וגורמים בכירים </w:t>
      </w:r>
      <w:bookmarkStart w:id="11948" w:name="_ETM_Q23_417709"/>
      <w:bookmarkEnd w:id="11948"/>
      <w:r>
        <w:rPr>
          <w:rFonts w:hint="cs"/>
          <w:rtl/>
          <w:lang w:eastAsia="he-IL"/>
        </w:rPr>
        <w:t>אחרים להביע עמדה או להתחייב ביחס לעסקה לרכישת נשק או ציוד צבאי שמעורבת בה מדינה זרה כל עוד לא נשמעה עמדת שר הביטחון, שר החוץ, הרמטכ"ל וראש אמ"ן. השבוע מינה ראש הממשלה החליפי ושר הביטחון ועדת בדיקה אשר</w:t>
      </w:r>
      <w:bookmarkStart w:id="11949" w:name="_ETM_Q23_441089"/>
      <w:bookmarkEnd w:id="11949"/>
      <w:r>
        <w:rPr>
          <w:rFonts w:hint="cs"/>
          <w:rtl/>
          <w:lang w:eastAsia="he-IL"/>
        </w:rPr>
        <w:t xml:space="preserve"> בין היתר מבקשת לבחון את מעורבות צה"ל וגורמים נוספים בעסקאות רכש בין-לאומיות לאמצעי לחימה. לכן, בעת הז</w:t>
      </w:r>
      <w:r w:rsidR="00C043C2">
        <w:rPr>
          <w:rFonts w:hint="cs"/>
          <w:rtl/>
          <w:lang w:eastAsia="he-IL"/>
        </w:rPr>
        <w:t>את</w:t>
      </w:r>
      <w:r>
        <w:rPr>
          <w:rFonts w:hint="cs"/>
          <w:rtl/>
          <w:lang w:eastAsia="he-IL"/>
        </w:rPr>
        <w:t xml:space="preserve">, וקודם שנתקבלו מסקנות הוועדה והמלצותיה, לא יהיה </w:t>
      </w:r>
      <w:bookmarkStart w:id="11950" w:name="_ETM_Q23_461885"/>
      <w:bookmarkEnd w:id="11950"/>
      <w:r>
        <w:rPr>
          <w:rFonts w:hint="cs"/>
          <w:rtl/>
          <w:lang w:eastAsia="he-IL"/>
        </w:rPr>
        <w:t xml:space="preserve">נכון לקבוע מסמרות בנושא. עוד יצוין כי על פני הדברים נראה כי נוהל תיאום מוקדם כפי שמוצע בהצעת החוק מחייב השתתפות של גופי ביטחון נוספים על אלה שצוינו בהצעה. כמו כן, ספק אם נוהל תיאום בין גופי הממשלה לעניין מסוג זה צריך למצוא ביטוי בחקיקה. </w:t>
      </w:r>
    </w:p>
    <w:p w:rsidR="009B1096" w:rsidRDefault="009B1096" w:rsidP="00621BB2">
      <w:pPr>
        <w:rPr>
          <w:rtl/>
          <w:lang w:eastAsia="he-IL"/>
        </w:rPr>
      </w:pPr>
    </w:p>
    <w:p w:rsidR="009B1096" w:rsidRDefault="009B1096" w:rsidP="001E04CB">
      <w:pPr>
        <w:rPr>
          <w:rtl/>
          <w:lang w:eastAsia="he-IL"/>
        </w:rPr>
      </w:pPr>
      <w:r>
        <w:rPr>
          <w:rFonts w:hint="cs"/>
          <w:rtl/>
          <w:lang w:eastAsia="he-IL"/>
        </w:rPr>
        <w:t>אני רוצה להוסיף כמה נקודות לחבר הכנסת ליברמן. אתה היית שר ביטחון</w:t>
      </w:r>
      <w:r w:rsidR="00C043C2">
        <w:rPr>
          <w:rFonts w:hint="cs"/>
          <w:rtl/>
          <w:lang w:eastAsia="he-IL"/>
        </w:rPr>
        <w:t>.</w:t>
      </w:r>
      <w:r>
        <w:rPr>
          <w:rFonts w:hint="cs"/>
          <w:rtl/>
          <w:lang w:eastAsia="he-IL"/>
        </w:rPr>
        <w:t xml:space="preserve"> למיטב זיכרוני היית גם מנכ"ל משרד </w:t>
      </w:r>
      <w:bookmarkStart w:id="11951" w:name="_ETM_Q23_509369"/>
      <w:bookmarkEnd w:id="11951"/>
      <w:r>
        <w:rPr>
          <w:rFonts w:hint="cs"/>
          <w:rtl/>
          <w:lang w:eastAsia="he-IL"/>
        </w:rPr>
        <w:t>ראש הממשלה</w:t>
      </w:r>
      <w:r w:rsidR="00C043C2">
        <w:rPr>
          <w:rFonts w:hint="cs"/>
          <w:rtl/>
          <w:lang w:eastAsia="he-IL"/>
        </w:rPr>
        <w:t>,</w:t>
      </w:r>
      <w:r>
        <w:rPr>
          <w:rFonts w:hint="cs"/>
          <w:rtl/>
          <w:lang w:eastAsia="he-IL"/>
        </w:rPr>
        <w:t xml:space="preserve"> גם ראש המטה של ראש הממשלה מתישהו וגם חבר קבינט שנים רבות. אתה יודע שכשזה ביטחון ישראל ושמירה על האינטרסים הלאומיים, אפילו חוק כזה לא יכסה את מה שדרוש. בסוף דרוש גם שכל ישר והיגיון בריא</w:t>
      </w:r>
      <w:r w:rsidR="001E04CB">
        <w:rPr>
          <w:rFonts w:hint="cs"/>
          <w:rtl/>
          <w:lang w:eastAsia="he-IL"/>
        </w:rPr>
        <w:t>.</w:t>
      </w:r>
      <w:bookmarkStart w:id="11952" w:name="_ETM_Q23_546789"/>
      <w:bookmarkStart w:id="11953" w:name="_ETM_Q23_546911"/>
      <w:bookmarkEnd w:id="11952"/>
      <w:bookmarkEnd w:id="11953"/>
      <w:r w:rsidR="001E04CB">
        <w:rPr>
          <w:rFonts w:hint="cs"/>
          <w:rtl/>
          <w:lang w:eastAsia="he-IL"/>
        </w:rPr>
        <w:t xml:space="preserve"> ב</w:t>
      </w:r>
      <w:r>
        <w:rPr>
          <w:rFonts w:hint="cs"/>
          <w:rtl/>
          <w:lang w:eastAsia="he-IL"/>
        </w:rPr>
        <w:t>חלק</w:t>
      </w:r>
      <w:bookmarkStart w:id="11954" w:name="_ETM_Q23_540501"/>
      <w:bookmarkEnd w:id="11954"/>
      <w:r>
        <w:rPr>
          <w:rFonts w:hint="cs"/>
          <w:rtl/>
          <w:lang w:eastAsia="he-IL"/>
        </w:rPr>
        <w:t xml:space="preserve"> מהדברים שאתה ציינת אנחנו אפילו מסכימים איתך. מה, צריך חוק שיגדיר שכשעושים איזשהו הסכם בין-לאומי והסכמים מדיניים, שזה ישלב וישתף את שר הביטחון ושר החוץ? צריך בשביל זה חוק? הרי זה בסיס הקיום של ממשלה. על </w:t>
      </w:r>
      <w:bookmarkStart w:id="11955" w:name="_ETM_Q23_566116"/>
      <w:bookmarkEnd w:id="11955"/>
      <w:r>
        <w:rPr>
          <w:rFonts w:hint="cs"/>
          <w:rtl/>
          <w:lang w:eastAsia="he-IL"/>
        </w:rPr>
        <w:t xml:space="preserve">זה אני אפילו לא מתווכח איתך, ודברים שאתה ציינת </w:t>
      </w:r>
      <w:bookmarkStart w:id="11956" w:name="_ETM_Q23_569279"/>
      <w:bookmarkEnd w:id="11956"/>
      <w:r>
        <w:rPr>
          <w:rtl/>
          <w:lang w:eastAsia="he-IL"/>
        </w:rPr>
        <w:t>–</w:t>
      </w:r>
      <w:r>
        <w:rPr>
          <w:rFonts w:hint="cs"/>
          <w:rtl/>
          <w:lang w:eastAsia="he-IL"/>
        </w:rPr>
        <w:t xml:space="preserve"> אנחנו מסכימים. אבל בחוק שלך, למשל, אתה אפילו לא מציין </w:t>
      </w:r>
      <w:r>
        <w:rPr>
          <w:rtl/>
          <w:lang w:eastAsia="he-IL"/>
        </w:rPr>
        <w:t>–</w:t>
      </w:r>
      <w:r>
        <w:rPr>
          <w:rFonts w:hint="cs"/>
          <w:rtl/>
          <w:lang w:eastAsia="he-IL"/>
        </w:rPr>
        <w:t xml:space="preserve"> אתה יודע, רכש ביטחוני לא מסתיים בצה"ל; אתה היית </w:t>
      </w:r>
      <w:r w:rsidRPr="005E3579">
        <w:rPr>
          <w:rFonts w:hint="cs"/>
          <w:rtl/>
          <w:lang w:eastAsia="he-IL"/>
        </w:rPr>
        <w:t>ב</w:t>
      </w:r>
      <w:r>
        <w:rPr>
          <w:rFonts w:hint="cs"/>
          <w:rtl/>
          <w:lang w:eastAsia="he-IL"/>
        </w:rPr>
        <w:t xml:space="preserve">ממשלה </w:t>
      </w:r>
      <w:r w:rsidR="001E04CB">
        <w:rPr>
          <w:rFonts w:hint="eastAsia"/>
          <w:rtl/>
          <w:lang w:eastAsia="he-IL"/>
        </w:rPr>
        <w:t xml:space="preserve">– </w:t>
      </w:r>
      <w:r>
        <w:rPr>
          <w:rFonts w:hint="cs"/>
          <w:rtl/>
          <w:lang w:eastAsia="he-IL"/>
        </w:rPr>
        <w:t>יש עוד כמה כוחות ביטחון ועוד כמה יחידות ביטחון</w:t>
      </w:r>
      <w:r w:rsidR="001E04CB">
        <w:rPr>
          <w:rFonts w:hint="cs"/>
          <w:rtl/>
          <w:lang w:eastAsia="he-IL"/>
        </w:rPr>
        <w:t>,</w:t>
      </w:r>
      <w:r>
        <w:rPr>
          <w:rFonts w:hint="cs"/>
          <w:rtl/>
          <w:lang w:eastAsia="he-IL"/>
        </w:rPr>
        <w:t xml:space="preserve"> ואין סוף להתייעצות. הרי אם אנחנו רוצים לדבר על רכש ביטחוני, יכול להיות שגם </w:t>
      </w:r>
      <w:proofErr w:type="spellStart"/>
      <w:r>
        <w:rPr>
          <w:rFonts w:hint="cs"/>
          <w:rtl/>
          <w:lang w:eastAsia="he-IL"/>
        </w:rPr>
        <w:t>למלמ"ב</w:t>
      </w:r>
      <w:proofErr w:type="spellEnd"/>
      <w:r>
        <w:rPr>
          <w:rFonts w:hint="cs"/>
          <w:rtl/>
          <w:lang w:eastAsia="he-IL"/>
        </w:rPr>
        <w:t xml:space="preserve"> יש מה להגיד, </w:t>
      </w:r>
      <w:bookmarkStart w:id="11957" w:name="_ETM_Q23_605112"/>
      <w:bookmarkEnd w:id="11957"/>
      <w:r>
        <w:rPr>
          <w:rFonts w:hint="cs"/>
          <w:rtl/>
          <w:lang w:eastAsia="he-IL"/>
        </w:rPr>
        <w:t xml:space="preserve">למוסד יש מה להגיד ולשב"כ יש מה להגיד. צריך עבודת מטה סדורה של מדינה עם השרים הרלוונטיים וקובעי המדיניות, ורק משם יצאו לאיזו מדיניות של רכש. </w:t>
      </w:r>
    </w:p>
    <w:p w:rsidR="009B1096" w:rsidRDefault="009B1096" w:rsidP="00621BB2">
      <w:pPr>
        <w:rPr>
          <w:rtl/>
          <w:lang w:eastAsia="he-IL"/>
        </w:rPr>
      </w:pPr>
    </w:p>
    <w:p w:rsidR="009B1096" w:rsidRDefault="009B1096" w:rsidP="001E04CB">
      <w:pPr>
        <w:rPr>
          <w:rtl/>
          <w:lang w:eastAsia="he-IL"/>
        </w:rPr>
      </w:pPr>
      <w:r>
        <w:rPr>
          <w:rFonts w:hint="cs"/>
          <w:rtl/>
          <w:lang w:eastAsia="he-IL"/>
        </w:rPr>
        <w:t xml:space="preserve">אם נעשה חוק כזה </w:t>
      </w:r>
      <w:r>
        <w:rPr>
          <w:rtl/>
          <w:lang w:eastAsia="he-IL"/>
        </w:rPr>
        <w:t>–</w:t>
      </w:r>
      <w:r>
        <w:rPr>
          <w:rFonts w:hint="cs"/>
          <w:rtl/>
          <w:lang w:eastAsia="he-IL"/>
        </w:rPr>
        <w:t xml:space="preserve"> נגיד שהיינו מסכימים לחוק כזה</w:t>
      </w:r>
      <w:bookmarkStart w:id="11958" w:name="_ETM_Q23_630790"/>
      <w:bookmarkEnd w:id="11958"/>
      <w:r>
        <w:rPr>
          <w:rFonts w:hint="cs"/>
          <w:rtl/>
          <w:lang w:eastAsia="he-IL"/>
        </w:rPr>
        <w:t xml:space="preserve"> </w:t>
      </w:r>
      <w:r>
        <w:rPr>
          <w:rtl/>
          <w:lang w:eastAsia="he-IL"/>
        </w:rPr>
        <w:t>–</w:t>
      </w:r>
      <w:r>
        <w:rPr>
          <w:rFonts w:hint="cs"/>
          <w:rtl/>
          <w:lang w:eastAsia="he-IL"/>
        </w:rPr>
        <w:t xml:space="preserve"> ובסוף מישהו רוצה לטוס לבד להסכם שלום, החוק הזה יכול למנוע את הטיסה הזאת? ועוד משהו בשולי הדברים: אני לא יודע </w:t>
      </w:r>
      <w:r w:rsidR="001E04CB">
        <w:rPr>
          <w:rFonts w:hint="eastAsia"/>
          <w:rtl/>
          <w:lang w:eastAsia="he-IL"/>
        </w:rPr>
        <w:t xml:space="preserve">– </w:t>
      </w:r>
      <w:r>
        <w:rPr>
          <w:rFonts w:hint="cs"/>
          <w:rtl/>
          <w:lang w:eastAsia="he-IL"/>
        </w:rPr>
        <w:t>אני מקווה, כי אני מכיר את המחויבות שלך לביטחון</w:t>
      </w:r>
      <w:bookmarkStart w:id="11959" w:name="_ETM_Q23_647947"/>
      <w:bookmarkEnd w:id="11959"/>
      <w:r>
        <w:rPr>
          <w:rFonts w:hint="cs"/>
          <w:rtl/>
          <w:lang w:eastAsia="he-IL"/>
        </w:rPr>
        <w:t xml:space="preserve"> ישראל, ואתה נתת פה פירוט מוגזם של מידע מודיעיני. אני לא יודע מה ממנו לפרסום, אבל לדעתי חלק מזה הוא לא לפרסום בעת הזאת. גם הידיעות המודיעיניות שלנו על כוונות האויב, האמצעים</w:t>
      </w:r>
      <w:bookmarkStart w:id="11960" w:name="_ETM_Q23_670782"/>
      <w:bookmarkEnd w:id="11960"/>
      <w:r>
        <w:rPr>
          <w:rFonts w:hint="cs"/>
          <w:rtl/>
          <w:lang w:eastAsia="he-IL"/>
        </w:rPr>
        <w:t xml:space="preserve"> והמעשים – לפעמים אנחנו לא מפרטים</w:t>
      </w:r>
      <w:r w:rsidR="001E04CB">
        <w:rPr>
          <w:rFonts w:hint="cs"/>
          <w:rtl/>
          <w:lang w:eastAsia="he-IL"/>
        </w:rPr>
        <w:t>,</w:t>
      </w:r>
      <w:r>
        <w:rPr>
          <w:rFonts w:hint="cs"/>
          <w:rtl/>
          <w:lang w:eastAsia="he-IL"/>
        </w:rPr>
        <w:t xml:space="preserve"> ולפעמים זה צריך להיסגר דווקא רק בארבע עיניים, בין ראש ממשלה לשר ביטחון</w:t>
      </w:r>
      <w:r w:rsidR="001E04CB">
        <w:rPr>
          <w:rFonts w:hint="cs"/>
          <w:rtl/>
          <w:lang w:eastAsia="he-IL"/>
        </w:rPr>
        <w:t>,</w:t>
      </w:r>
      <w:r>
        <w:rPr>
          <w:rFonts w:hint="cs"/>
          <w:rtl/>
          <w:lang w:eastAsia="he-IL"/>
        </w:rPr>
        <w:t xml:space="preserve"> ולא שחוק יגן על האינטרסים של המדינה, אלא צורת עבודה נכונה של הממשלה </w:t>
      </w:r>
      <w:r w:rsidR="001E04CB">
        <w:rPr>
          <w:rFonts w:hint="eastAsia"/>
          <w:rtl/>
          <w:lang w:eastAsia="he-IL"/>
        </w:rPr>
        <w:t xml:space="preserve">– </w:t>
      </w:r>
      <w:r>
        <w:rPr>
          <w:rFonts w:hint="cs"/>
          <w:rtl/>
          <w:lang w:eastAsia="he-IL"/>
        </w:rPr>
        <w:t xml:space="preserve">ואתה היית </w:t>
      </w:r>
      <w:bookmarkStart w:id="11961" w:name="_ETM_Q23_691733"/>
      <w:bookmarkEnd w:id="11961"/>
      <w:r>
        <w:rPr>
          <w:rFonts w:hint="cs"/>
          <w:rtl/>
          <w:lang w:eastAsia="he-IL"/>
        </w:rPr>
        <w:t xml:space="preserve">בממשלות ואתה ראית אפשרויות.  </w:t>
      </w:r>
    </w:p>
    <w:p w:rsidR="009B1096" w:rsidRDefault="009B1096" w:rsidP="00621BB2">
      <w:pPr>
        <w:rPr>
          <w:rtl/>
          <w:lang w:eastAsia="he-IL"/>
        </w:rPr>
      </w:pPr>
    </w:p>
    <w:p w:rsidR="009B1096" w:rsidRDefault="009B1096" w:rsidP="001E04CB">
      <w:pPr>
        <w:rPr>
          <w:rtl/>
          <w:lang w:eastAsia="he-IL"/>
        </w:rPr>
      </w:pPr>
      <w:r>
        <w:rPr>
          <w:rFonts w:hint="cs"/>
          <w:rtl/>
          <w:lang w:eastAsia="he-IL"/>
        </w:rPr>
        <w:t>ואני שואל את עצמי</w:t>
      </w:r>
      <w:r w:rsidR="001E04CB">
        <w:rPr>
          <w:rFonts w:hint="cs"/>
          <w:rtl/>
          <w:lang w:eastAsia="he-IL"/>
        </w:rPr>
        <w:t>:</w:t>
      </w:r>
      <w:r>
        <w:rPr>
          <w:rFonts w:hint="cs"/>
          <w:rtl/>
          <w:lang w:eastAsia="he-IL"/>
        </w:rPr>
        <w:t xml:space="preserve"> אתה היית שר ביטחון </w:t>
      </w:r>
      <w:r w:rsidR="00587CB2">
        <w:rPr>
          <w:rFonts w:hint="cs"/>
          <w:rtl/>
          <w:lang w:eastAsia="he-IL"/>
        </w:rPr>
        <w:t>– – –</w:t>
      </w:r>
      <w:bookmarkStart w:id="11962" w:name="_ETM_Q23_695383"/>
      <w:bookmarkEnd w:id="11962"/>
    </w:p>
    <w:p w:rsidR="009B1096" w:rsidRDefault="009B1096" w:rsidP="00621BB2">
      <w:pPr>
        <w:rPr>
          <w:rtl/>
          <w:lang w:eastAsia="he-IL"/>
        </w:rPr>
      </w:pPr>
      <w:bookmarkStart w:id="11963" w:name="_ETM_Q23_695531"/>
      <w:bookmarkEnd w:id="11963"/>
    </w:p>
    <w:p w:rsidR="009B1096" w:rsidRDefault="009B1096" w:rsidP="00621BB2">
      <w:pPr>
        <w:pStyle w:val="af5"/>
        <w:rPr>
          <w:rtl/>
        </w:rPr>
      </w:pPr>
      <w:bookmarkStart w:id="11964" w:name="_ETM_Q23_695638"/>
      <w:bookmarkStart w:id="11965" w:name="_ETM_Q23_695693"/>
      <w:bookmarkEnd w:id="11964"/>
      <w:bookmarkEnd w:id="11965"/>
      <w:r w:rsidRPr="00C039B6">
        <w:rPr>
          <w:rStyle w:val="TagStyle"/>
          <w:rtl/>
        </w:rPr>
        <w:t xml:space="preserve"> &lt;&lt; קריאה &gt;&gt;</w:t>
      </w:r>
      <w:r w:rsidRPr="00C67B22">
        <w:rPr>
          <w:rStyle w:val="TagStyle"/>
          <w:rtl/>
        </w:rPr>
        <w:t xml:space="preserve"> </w:t>
      </w:r>
      <w:r>
        <w:rPr>
          <w:rtl/>
        </w:rPr>
        <w:t>אלי אבידר (ישראל ביתנו):</w:t>
      </w:r>
      <w:r w:rsidRPr="00C67B22">
        <w:rPr>
          <w:rStyle w:val="TagStyle"/>
          <w:rtl/>
        </w:rPr>
        <w:t xml:space="preserve"> </w:t>
      </w:r>
      <w:r w:rsidRPr="00C039B6">
        <w:rPr>
          <w:rStyle w:val="TagStyle"/>
          <w:rtl/>
        </w:rPr>
        <w:t>&lt;&lt; קריאה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בחיים לא עשו לו את זה. </w:t>
      </w:r>
      <w:bookmarkStart w:id="11966" w:name="_ETM_Q23_699055"/>
      <w:bookmarkEnd w:id="11966"/>
    </w:p>
    <w:p w:rsidR="009B1096" w:rsidRDefault="009B1096" w:rsidP="00621BB2">
      <w:pPr>
        <w:rPr>
          <w:rtl/>
          <w:lang w:eastAsia="he-IL"/>
        </w:rPr>
      </w:pPr>
      <w:bookmarkStart w:id="11967" w:name="_ETM_Q23_699141"/>
      <w:bookmarkStart w:id="11968" w:name="_ETM_Q23_699214"/>
      <w:bookmarkEnd w:id="11967"/>
      <w:bookmarkEnd w:id="11968"/>
    </w:p>
    <w:p w:rsidR="009B1096" w:rsidRDefault="009B1096" w:rsidP="00621BB2">
      <w:pPr>
        <w:pStyle w:val="-"/>
        <w:rPr>
          <w:rtl/>
        </w:rPr>
      </w:pPr>
      <w:bookmarkStart w:id="11969" w:name="_ETM_Q23_699307"/>
      <w:bookmarkStart w:id="11970" w:name="_ETM_Q23_699366"/>
      <w:bookmarkEnd w:id="11969"/>
      <w:bookmarkEnd w:id="11970"/>
      <w:r w:rsidRPr="00C039B6">
        <w:rPr>
          <w:rStyle w:val="TagStyle"/>
          <w:rtl/>
        </w:rPr>
        <w:t xml:space="preserve"> &lt;&lt; דובר_המשך &gt;&gt;</w:t>
      </w:r>
      <w:r w:rsidRPr="00C67B22">
        <w:rPr>
          <w:rStyle w:val="TagStyle"/>
          <w:rtl/>
        </w:rPr>
        <w:t xml:space="preserve"> </w:t>
      </w:r>
      <w:r>
        <w:rPr>
          <w:rtl/>
        </w:rPr>
        <w:t>השר במשרד הביטחון מיכאל מרדכי ביטון:</w:t>
      </w:r>
      <w:r w:rsidRPr="00C67B22">
        <w:rPr>
          <w:rStyle w:val="TagStyle"/>
          <w:rtl/>
        </w:rPr>
        <w:t xml:space="preserve"> </w:t>
      </w:r>
      <w:r w:rsidRPr="00C039B6">
        <w:rPr>
          <w:rStyle w:val="TagStyle"/>
          <w:rtl/>
        </w:rPr>
        <w:t>&lt;&lt;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bookmarkStart w:id="11971" w:name="_ETM_Q23_699188"/>
      <w:bookmarkEnd w:id="11971"/>
      <w:r>
        <w:rPr>
          <w:rFonts w:hint="cs"/>
          <w:rtl/>
          <w:lang w:eastAsia="he-IL"/>
        </w:rPr>
        <w:t xml:space="preserve">אבידר. </w:t>
      </w:r>
      <w:bookmarkStart w:id="11972" w:name="_ETM_Q23_700510"/>
      <w:bookmarkEnd w:id="11972"/>
    </w:p>
    <w:p w:rsidR="009B1096" w:rsidRDefault="009B1096" w:rsidP="00621BB2">
      <w:pPr>
        <w:rPr>
          <w:rtl/>
          <w:lang w:eastAsia="he-IL"/>
        </w:rPr>
      </w:pPr>
      <w:bookmarkStart w:id="11973" w:name="_ETM_Q23_700612"/>
      <w:bookmarkStart w:id="11974" w:name="_ETM_Q23_700654"/>
      <w:bookmarkEnd w:id="11973"/>
      <w:bookmarkEnd w:id="11974"/>
    </w:p>
    <w:p w:rsidR="009B1096" w:rsidRDefault="009B1096" w:rsidP="00621BB2">
      <w:pPr>
        <w:pStyle w:val="af5"/>
        <w:rPr>
          <w:rtl/>
        </w:rPr>
      </w:pPr>
      <w:bookmarkStart w:id="11975" w:name="_ETM_Q23_700754"/>
      <w:bookmarkEnd w:id="11975"/>
      <w:r w:rsidRPr="00C039B6">
        <w:rPr>
          <w:rStyle w:val="TagStyle"/>
          <w:rtl/>
        </w:rPr>
        <w:t xml:space="preserve"> &lt;&lt; קריאה &gt;&gt;</w:t>
      </w:r>
      <w:r w:rsidRPr="00C67B22">
        <w:rPr>
          <w:rStyle w:val="TagStyle"/>
          <w:rtl/>
        </w:rPr>
        <w:t xml:space="preserve"> </w:t>
      </w:r>
      <w:r>
        <w:rPr>
          <w:rtl/>
        </w:rPr>
        <w:t>אלי אבידר (ישראל ביתנו):</w:t>
      </w:r>
      <w:r w:rsidRPr="00C67B22">
        <w:rPr>
          <w:rStyle w:val="TagStyle"/>
          <w:rtl/>
        </w:rPr>
        <w:t xml:space="preserve"> </w:t>
      </w:r>
      <w:r w:rsidRPr="00C039B6">
        <w:rPr>
          <w:rStyle w:val="TagStyle"/>
          <w:rtl/>
        </w:rPr>
        <w:t>&lt;&lt; קריאה &gt;&gt;</w:t>
      </w:r>
      <w:r>
        <w:rPr>
          <w:rtl/>
        </w:rPr>
        <w:t xml:space="preserve">   </w:t>
      </w:r>
    </w:p>
    <w:p w:rsidR="009B1096" w:rsidRDefault="009B1096" w:rsidP="00C3677E">
      <w:pPr>
        <w:rPr>
          <w:rtl/>
          <w:lang w:eastAsia="he-IL"/>
        </w:rPr>
      </w:pPr>
    </w:p>
    <w:p w:rsidR="009B1096" w:rsidRDefault="009B1096" w:rsidP="00621BB2">
      <w:pPr>
        <w:rPr>
          <w:rtl/>
          <w:lang w:eastAsia="he-IL"/>
        </w:rPr>
      </w:pPr>
      <w:bookmarkStart w:id="11976" w:name="_ETM_Q23_703384"/>
      <w:bookmarkEnd w:id="11976"/>
      <w:r>
        <w:rPr>
          <w:rFonts w:hint="cs"/>
          <w:rtl/>
          <w:lang w:eastAsia="he-IL"/>
        </w:rPr>
        <w:t xml:space="preserve">בחיים לא עשו לו את זה. </w:t>
      </w:r>
      <w:bookmarkStart w:id="11977" w:name="_ETM_Q23_699482"/>
      <w:bookmarkEnd w:id="11977"/>
      <w:r>
        <w:rPr>
          <w:rFonts w:hint="cs"/>
          <w:rtl/>
          <w:lang w:eastAsia="he-IL"/>
        </w:rPr>
        <w:t xml:space="preserve">היה לו עמוד שדרה, הוא היה קם והופך את השולחן, רק שאתם לא מסוגלים. </w:t>
      </w:r>
      <w:bookmarkStart w:id="11978" w:name="_ETM_Q23_711992"/>
      <w:bookmarkEnd w:id="11978"/>
    </w:p>
    <w:p w:rsidR="009B1096" w:rsidRDefault="009B1096" w:rsidP="00621BB2">
      <w:pPr>
        <w:rPr>
          <w:rtl/>
          <w:lang w:eastAsia="he-IL"/>
        </w:rPr>
      </w:pPr>
      <w:bookmarkStart w:id="11979" w:name="_ETM_Q23_712112"/>
      <w:bookmarkEnd w:id="11979"/>
    </w:p>
    <w:p w:rsidR="009B1096" w:rsidRDefault="009B1096" w:rsidP="00621BB2">
      <w:pPr>
        <w:pStyle w:val="-"/>
        <w:rPr>
          <w:rtl/>
        </w:rPr>
      </w:pPr>
      <w:bookmarkStart w:id="11980" w:name="_ETM_Q23_710585"/>
      <w:bookmarkStart w:id="11981" w:name="_ETM_Q23_710656"/>
      <w:bookmarkStart w:id="11982" w:name="_ETM_Q23_710686"/>
      <w:bookmarkEnd w:id="11980"/>
      <w:bookmarkEnd w:id="11981"/>
      <w:bookmarkEnd w:id="11982"/>
      <w:r w:rsidRPr="00C039B6">
        <w:rPr>
          <w:rStyle w:val="TagStyle"/>
          <w:rtl/>
        </w:rPr>
        <w:t xml:space="preserve"> &lt;&lt; דובר_המשך &gt;&gt;</w:t>
      </w:r>
      <w:r w:rsidRPr="008625E4">
        <w:rPr>
          <w:rStyle w:val="TagStyle"/>
          <w:rtl/>
        </w:rPr>
        <w:t xml:space="preserve"> </w:t>
      </w:r>
      <w:r>
        <w:rPr>
          <w:rtl/>
        </w:rPr>
        <w:t>השר במשרד הביטחון מיכאל מרדכי ביטון:</w:t>
      </w:r>
      <w:r w:rsidRPr="008625E4">
        <w:rPr>
          <w:rStyle w:val="TagStyle"/>
          <w:rtl/>
        </w:rPr>
        <w:t xml:space="preserve"> </w:t>
      </w:r>
      <w:r w:rsidRPr="00C039B6">
        <w:rPr>
          <w:rStyle w:val="TagStyle"/>
          <w:rtl/>
        </w:rPr>
        <w:t>&lt;&lt; דובר_המשך &gt;&gt;</w:t>
      </w:r>
      <w:r>
        <w:rPr>
          <w:rtl/>
        </w:rPr>
        <w:t xml:space="preserve">   </w:t>
      </w:r>
    </w:p>
    <w:p w:rsidR="009B1096" w:rsidRDefault="009B1096" w:rsidP="00C3677E">
      <w:pPr>
        <w:rPr>
          <w:rtl/>
          <w:lang w:eastAsia="he-IL"/>
        </w:rPr>
      </w:pPr>
    </w:p>
    <w:p w:rsidR="009B1096" w:rsidRDefault="009B1096" w:rsidP="00621BB2">
      <w:pPr>
        <w:rPr>
          <w:rtl/>
          <w:lang w:eastAsia="he-IL"/>
        </w:rPr>
      </w:pPr>
      <w:bookmarkStart w:id="11983" w:name="_ETM_Q23_710654"/>
      <w:bookmarkEnd w:id="11983"/>
      <w:r>
        <w:rPr>
          <w:rFonts w:hint="cs"/>
          <w:rtl/>
          <w:lang w:eastAsia="he-IL"/>
        </w:rPr>
        <w:t xml:space="preserve">תשמע, אנחנו יודעים </w:t>
      </w:r>
      <w:r w:rsidR="00587CB2">
        <w:rPr>
          <w:rFonts w:hint="cs"/>
          <w:rtl/>
          <w:lang w:eastAsia="he-IL"/>
        </w:rPr>
        <w:t>– – –</w:t>
      </w:r>
    </w:p>
    <w:p w:rsidR="009B1096" w:rsidRDefault="009B1096" w:rsidP="00621BB2">
      <w:pPr>
        <w:rPr>
          <w:rtl/>
          <w:lang w:eastAsia="he-IL"/>
        </w:rPr>
      </w:pPr>
      <w:bookmarkStart w:id="11984" w:name="_ETM_Q23_710584"/>
      <w:bookmarkStart w:id="11985" w:name="_ETM_Q23_710728"/>
      <w:bookmarkStart w:id="11986" w:name="_ETM_Q23_711249"/>
      <w:bookmarkEnd w:id="11984"/>
      <w:bookmarkEnd w:id="11985"/>
      <w:bookmarkEnd w:id="11986"/>
    </w:p>
    <w:p w:rsidR="009B1096" w:rsidRDefault="009B1096" w:rsidP="00621BB2">
      <w:pPr>
        <w:pStyle w:val="af5"/>
        <w:rPr>
          <w:rtl/>
        </w:rPr>
      </w:pPr>
      <w:bookmarkStart w:id="11987" w:name="_ETM_Q23_711377"/>
      <w:bookmarkStart w:id="11988" w:name="ET_interruption_5802_18"/>
      <w:bookmarkEnd w:id="11987"/>
      <w:r w:rsidRPr="00C039B6">
        <w:rPr>
          <w:rStyle w:val="TagStyle"/>
          <w:rtl/>
        </w:rPr>
        <w:t xml:space="preserve"> &lt;&lt; קריאה &gt;&gt;</w:t>
      </w:r>
      <w:r w:rsidRPr="008625E4">
        <w:rPr>
          <w:rStyle w:val="TagStyle"/>
          <w:rtl/>
        </w:rPr>
        <w:t xml:space="preserve"> </w:t>
      </w:r>
      <w:r>
        <w:rPr>
          <w:rtl/>
        </w:rPr>
        <w:t>שלמה קרעי (הליכוד):</w:t>
      </w:r>
      <w:r w:rsidRPr="008625E4">
        <w:rPr>
          <w:rStyle w:val="TagStyle"/>
          <w:rtl/>
        </w:rPr>
        <w:t xml:space="preserve"> </w:t>
      </w:r>
      <w:r w:rsidRPr="00C039B6">
        <w:rPr>
          <w:rStyle w:val="TagStyle"/>
          <w:rtl/>
        </w:rPr>
        <w:t>&lt;&lt; קריאה &gt;&gt;</w:t>
      </w:r>
      <w:r>
        <w:rPr>
          <w:rtl/>
        </w:rPr>
        <w:t xml:space="preserve">   </w:t>
      </w:r>
      <w:bookmarkEnd w:id="11988"/>
    </w:p>
    <w:p w:rsidR="009B1096" w:rsidRDefault="009B1096" w:rsidP="00C3677E">
      <w:pPr>
        <w:rPr>
          <w:rtl/>
          <w:lang w:eastAsia="he-IL"/>
        </w:rPr>
      </w:pPr>
    </w:p>
    <w:p w:rsidR="009B1096" w:rsidRDefault="00587CB2" w:rsidP="00621BB2">
      <w:pPr>
        <w:rPr>
          <w:rtl/>
          <w:lang w:eastAsia="he-IL"/>
        </w:rPr>
      </w:pPr>
      <w:bookmarkStart w:id="11989" w:name="_ETM_Q23_712754"/>
      <w:bookmarkEnd w:id="11989"/>
      <w:r>
        <w:rPr>
          <w:rFonts w:hint="cs"/>
          <w:rtl/>
          <w:lang w:eastAsia="he-IL"/>
        </w:rPr>
        <w:t>– – –</w:t>
      </w:r>
      <w:r w:rsidR="009B1096">
        <w:rPr>
          <w:rFonts w:hint="cs"/>
          <w:rtl/>
          <w:lang w:eastAsia="he-IL"/>
        </w:rPr>
        <w:t xml:space="preserve"> מכות עם ילדים בני 13. </w:t>
      </w:r>
    </w:p>
    <w:p w:rsidR="009B1096" w:rsidRDefault="009B1096" w:rsidP="00621BB2">
      <w:pPr>
        <w:rPr>
          <w:rtl/>
          <w:lang w:eastAsia="he-IL"/>
        </w:rPr>
      </w:pPr>
      <w:bookmarkStart w:id="11990" w:name="_ETM_Q23_713977"/>
      <w:bookmarkStart w:id="11991" w:name="_ETM_Q23_714100"/>
      <w:bookmarkStart w:id="11992" w:name="_ETM_Q23_714603"/>
      <w:bookmarkEnd w:id="11990"/>
      <w:bookmarkEnd w:id="11991"/>
      <w:bookmarkEnd w:id="11992"/>
    </w:p>
    <w:p w:rsidR="009B1096" w:rsidRDefault="009B1096" w:rsidP="00621BB2">
      <w:pPr>
        <w:pStyle w:val="af5"/>
        <w:rPr>
          <w:rtl/>
        </w:rPr>
      </w:pPr>
      <w:bookmarkStart w:id="11993" w:name="_ETM_Q23_714734"/>
      <w:bookmarkStart w:id="11994" w:name="ET_interruption_5762_19"/>
      <w:bookmarkEnd w:id="11993"/>
      <w:r w:rsidRPr="00C039B6">
        <w:rPr>
          <w:rStyle w:val="TagStyle"/>
          <w:rtl/>
        </w:rPr>
        <w:t xml:space="preserve"> &lt;&lt; קריאה &gt;&gt;</w:t>
      </w:r>
      <w:r w:rsidRPr="008625E4">
        <w:rPr>
          <w:rStyle w:val="TagStyle"/>
          <w:rtl/>
        </w:rPr>
        <w:t xml:space="preserve"> </w:t>
      </w:r>
      <w:r>
        <w:rPr>
          <w:rtl/>
        </w:rPr>
        <w:t>אלי אבידר (ישראל ביתנו):</w:t>
      </w:r>
      <w:r w:rsidRPr="008625E4">
        <w:rPr>
          <w:rStyle w:val="TagStyle"/>
          <w:rtl/>
        </w:rPr>
        <w:t xml:space="preserve"> </w:t>
      </w:r>
      <w:r w:rsidRPr="00C039B6">
        <w:rPr>
          <w:rStyle w:val="TagStyle"/>
          <w:rtl/>
        </w:rPr>
        <w:t>&lt;&lt; קריאה &gt;&gt;</w:t>
      </w:r>
      <w:r>
        <w:rPr>
          <w:rtl/>
        </w:rPr>
        <w:t xml:space="preserve">   </w:t>
      </w:r>
      <w:bookmarkEnd w:id="11994"/>
    </w:p>
    <w:p w:rsidR="009B1096" w:rsidRDefault="009B1096" w:rsidP="00C3677E">
      <w:pPr>
        <w:rPr>
          <w:rtl/>
          <w:lang w:eastAsia="he-IL"/>
        </w:rPr>
      </w:pPr>
    </w:p>
    <w:p w:rsidR="009B1096" w:rsidRDefault="009B1096" w:rsidP="00621BB2">
      <w:pPr>
        <w:rPr>
          <w:rtl/>
          <w:lang w:eastAsia="he-IL"/>
        </w:rPr>
      </w:pPr>
      <w:bookmarkStart w:id="11995" w:name="_ETM_Q23_716369"/>
      <w:bookmarkStart w:id="11996" w:name="_ETM_Q23_710762"/>
      <w:bookmarkEnd w:id="11995"/>
      <w:bookmarkEnd w:id="11996"/>
      <w:r>
        <w:rPr>
          <w:rFonts w:hint="cs"/>
          <w:rtl/>
          <w:lang w:eastAsia="he-IL"/>
        </w:rPr>
        <w:t>לא מתייחסים אליך. אתם לא מסוגלים. הוא נוסע פעמיים ביום</w:t>
      </w:r>
      <w:bookmarkStart w:id="11997" w:name="_ETM_Q23_721423"/>
      <w:bookmarkEnd w:id="11997"/>
      <w:r>
        <w:rPr>
          <w:rFonts w:hint="cs"/>
          <w:rtl/>
          <w:lang w:eastAsia="he-IL"/>
        </w:rPr>
        <w:t xml:space="preserve"> </w:t>
      </w:r>
      <w:r w:rsidR="00587CB2">
        <w:rPr>
          <w:rFonts w:hint="cs"/>
          <w:rtl/>
          <w:lang w:eastAsia="he-IL"/>
        </w:rPr>
        <w:t>– – –</w:t>
      </w:r>
      <w:bookmarkStart w:id="11998" w:name="_ETM_Q23_719391"/>
      <w:bookmarkEnd w:id="11998"/>
    </w:p>
    <w:p w:rsidR="009B1096" w:rsidRDefault="009B1096" w:rsidP="00621BB2">
      <w:pPr>
        <w:rPr>
          <w:rtl/>
          <w:lang w:eastAsia="he-IL"/>
        </w:rPr>
      </w:pPr>
      <w:bookmarkStart w:id="11999" w:name="_ETM_Q23_719530"/>
      <w:bookmarkStart w:id="12000" w:name="_ETM_Q23_720102"/>
      <w:bookmarkEnd w:id="11999"/>
      <w:bookmarkEnd w:id="12000"/>
    </w:p>
    <w:p w:rsidR="009B1096" w:rsidRDefault="009B1096" w:rsidP="00621BB2">
      <w:pPr>
        <w:pStyle w:val="-"/>
        <w:rPr>
          <w:rtl/>
        </w:rPr>
      </w:pPr>
      <w:bookmarkStart w:id="12001" w:name="_ETM_Q23_720230"/>
      <w:bookmarkStart w:id="12002" w:name="ET_speakercontinue_5987_20"/>
      <w:bookmarkEnd w:id="12001"/>
      <w:r w:rsidRPr="00C039B6">
        <w:rPr>
          <w:rStyle w:val="TagStyle"/>
          <w:rtl/>
        </w:rPr>
        <w:t xml:space="preserve"> &lt;&lt; דובר_המשך &gt;&gt;</w:t>
      </w:r>
      <w:r w:rsidRPr="008625E4">
        <w:rPr>
          <w:rStyle w:val="TagStyle"/>
          <w:rtl/>
        </w:rPr>
        <w:t xml:space="preserve"> </w:t>
      </w:r>
      <w:r>
        <w:rPr>
          <w:rtl/>
        </w:rPr>
        <w:t>השר במשרד הביטחון מיכאל מרדכי ביטון:</w:t>
      </w:r>
      <w:r w:rsidRPr="008625E4">
        <w:rPr>
          <w:rStyle w:val="TagStyle"/>
          <w:rtl/>
        </w:rPr>
        <w:t xml:space="preserve"> </w:t>
      </w:r>
      <w:r w:rsidRPr="00C039B6">
        <w:rPr>
          <w:rStyle w:val="TagStyle"/>
          <w:rtl/>
        </w:rPr>
        <w:t>&lt;&lt; דובר_המשך &gt;&gt;</w:t>
      </w:r>
      <w:r>
        <w:rPr>
          <w:rtl/>
        </w:rPr>
        <w:t xml:space="preserve">   </w:t>
      </w:r>
      <w:bookmarkEnd w:id="12002"/>
    </w:p>
    <w:p w:rsidR="009B1096" w:rsidRDefault="009B1096" w:rsidP="00C3677E">
      <w:pPr>
        <w:rPr>
          <w:rtl/>
          <w:lang w:eastAsia="he-IL"/>
        </w:rPr>
      </w:pPr>
    </w:p>
    <w:p w:rsidR="009B1096" w:rsidRPr="008625E4" w:rsidRDefault="009B1096" w:rsidP="00621BB2">
      <w:pPr>
        <w:rPr>
          <w:rtl/>
          <w:lang w:eastAsia="he-IL"/>
        </w:rPr>
      </w:pPr>
      <w:r>
        <w:rPr>
          <w:rFonts w:hint="cs"/>
          <w:rtl/>
          <w:lang w:eastAsia="he-IL"/>
        </w:rPr>
        <w:t>א</w:t>
      </w:r>
      <w:bookmarkStart w:id="12003" w:name="_ETM_Q23_721156"/>
      <w:bookmarkEnd w:id="12003"/>
      <w:r>
        <w:rPr>
          <w:rFonts w:hint="cs"/>
          <w:rtl/>
          <w:lang w:eastAsia="he-IL"/>
        </w:rPr>
        <w:t xml:space="preserve">בידר, חבר הכנסת. </w:t>
      </w:r>
    </w:p>
    <w:p w:rsidR="009B1096" w:rsidRDefault="009B1096" w:rsidP="00621BB2">
      <w:pPr>
        <w:rPr>
          <w:rtl/>
          <w:lang w:eastAsia="he-IL"/>
        </w:rPr>
      </w:pPr>
    </w:p>
    <w:p w:rsidR="009B1096" w:rsidRDefault="009B1096" w:rsidP="00621BB2">
      <w:pPr>
        <w:pStyle w:val="af5"/>
        <w:rPr>
          <w:rtl/>
        </w:rPr>
      </w:pPr>
      <w:bookmarkStart w:id="12004" w:name="ET_interruption_5359_14"/>
      <w:r w:rsidRPr="00C039B6">
        <w:rPr>
          <w:rStyle w:val="TagStyle"/>
          <w:rtl/>
        </w:rPr>
        <w:t xml:space="preserve"> &lt;&lt; קריאה &gt;&gt;</w:t>
      </w:r>
      <w:r w:rsidRPr="00C67B22">
        <w:rPr>
          <w:rStyle w:val="TagStyle"/>
          <w:rtl/>
        </w:rPr>
        <w:t xml:space="preserve"> </w:t>
      </w:r>
      <w:r>
        <w:rPr>
          <w:rtl/>
        </w:rPr>
        <w:t>יעקב מרגי (ש"ס):</w:t>
      </w:r>
      <w:r w:rsidRPr="00C67B22">
        <w:rPr>
          <w:rStyle w:val="TagStyle"/>
          <w:rtl/>
        </w:rPr>
        <w:t xml:space="preserve"> </w:t>
      </w:r>
      <w:r w:rsidRPr="00C039B6">
        <w:rPr>
          <w:rStyle w:val="TagStyle"/>
          <w:rtl/>
        </w:rPr>
        <w:t>&lt;&lt; קריאה &gt;&gt;</w:t>
      </w:r>
      <w:r>
        <w:rPr>
          <w:rtl/>
        </w:rPr>
        <w:t xml:space="preserve">   </w:t>
      </w:r>
      <w:bookmarkEnd w:id="12004"/>
    </w:p>
    <w:p w:rsidR="009B1096" w:rsidRDefault="009B1096" w:rsidP="00C3677E">
      <w:pPr>
        <w:rPr>
          <w:rtl/>
          <w:lang w:eastAsia="he-IL"/>
        </w:rPr>
      </w:pPr>
    </w:p>
    <w:p w:rsidR="009B1096" w:rsidRDefault="009B1096" w:rsidP="001E04CB">
      <w:pPr>
        <w:rPr>
          <w:rtl/>
          <w:lang w:eastAsia="he-IL"/>
        </w:rPr>
      </w:pPr>
      <w:r>
        <w:rPr>
          <w:rFonts w:hint="cs"/>
          <w:rtl/>
          <w:lang w:eastAsia="he-IL"/>
        </w:rPr>
        <w:t>אלי, אלי, תן לנו לעבוד</w:t>
      </w:r>
      <w:r w:rsidR="001E04CB">
        <w:rPr>
          <w:rFonts w:hint="cs"/>
          <w:rtl/>
          <w:lang w:eastAsia="he-IL"/>
        </w:rPr>
        <w:t>.</w:t>
      </w:r>
      <w:r>
        <w:rPr>
          <w:rFonts w:hint="cs"/>
          <w:rtl/>
          <w:lang w:eastAsia="he-IL"/>
        </w:rPr>
        <w:t xml:space="preserve"> תן לנו לעבוד</w:t>
      </w:r>
      <w:r w:rsidR="001E04CB">
        <w:rPr>
          <w:rFonts w:hint="cs"/>
          <w:rtl/>
          <w:lang w:eastAsia="he-IL"/>
        </w:rPr>
        <w:t>.</w:t>
      </w:r>
      <w:r>
        <w:rPr>
          <w:rFonts w:hint="cs"/>
          <w:rtl/>
          <w:lang w:eastAsia="he-IL"/>
        </w:rPr>
        <w:t xml:space="preserve"> תן</w:t>
      </w:r>
      <w:bookmarkStart w:id="12005" w:name="_ETM_Q23_731836"/>
      <w:bookmarkEnd w:id="12005"/>
      <w:r>
        <w:rPr>
          <w:rFonts w:hint="cs"/>
          <w:rtl/>
          <w:lang w:eastAsia="he-IL"/>
        </w:rPr>
        <w:t xml:space="preserve"> עבודה. </w:t>
      </w:r>
    </w:p>
    <w:p w:rsidR="009B1096" w:rsidRDefault="009B1096" w:rsidP="00621BB2">
      <w:pPr>
        <w:rPr>
          <w:rtl/>
          <w:lang w:eastAsia="he-IL"/>
        </w:rPr>
      </w:pPr>
    </w:p>
    <w:p w:rsidR="009B1096" w:rsidRDefault="009B1096" w:rsidP="00621BB2">
      <w:pPr>
        <w:pStyle w:val="af5"/>
        <w:rPr>
          <w:rtl/>
        </w:rPr>
      </w:pPr>
      <w:r w:rsidRPr="00C039B6">
        <w:rPr>
          <w:rStyle w:val="TagStyle"/>
          <w:rtl/>
        </w:rPr>
        <w:t xml:space="preserve"> &lt;&lt; קריאה &gt;&gt;</w:t>
      </w:r>
      <w:r w:rsidRPr="00C67B22">
        <w:rPr>
          <w:rStyle w:val="TagStyle"/>
          <w:rtl/>
        </w:rPr>
        <w:t xml:space="preserve"> </w:t>
      </w:r>
      <w:r>
        <w:rPr>
          <w:rtl/>
        </w:rPr>
        <w:t>אלי אבידר (ישראל ביתנו):</w:t>
      </w:r>
      <w:r w:rsidRPr="00C67B22">
        <w:rPr>
          <w:rStyle w:val="TagStyle"/>
          <w:rtl/>
        </w:rPr>
        <w:t xml:space="preserve"> </w:t>
      </w:r>
      <w:r w:rsidRPr="00C039B6">
        <w:rPr>
          <w:rStyle w:val="TagStyle"/>
          <w:rtl/>
        </w:rPr>
        <w:t>&lt;&lt; קריאה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אם עצבנתי את מרגי, אני מפסיק. </w:t>
      </w:r>
    </w:p>
    <w:p w:rsidR="009B1096" w:rsidRDefault="009B1096" w:rsidP="00621BB2">
      <w:pPr>
        <w:rPr>
          <w:rtl/>
          <w:lang w:eastAsia="he-IL"/>
        </w:rPr>
      </w:pPr>
    </w:p>
    <w:p w:rsidR="009B1096" w:rsidRDefault="009B1096" w:rsidP="00621BB2">
      <w:pPr>
        <w:pStyle w:val="-"/>
        <w:rPr>
          <w:rtl/>
        </w:rPr>
      </w:pPr>
      <w:bookmarkStart w:id="12006" w:name="ET_speakercontinue_5987_6"/>
      <w:r w:rsidRPr="00C039B6">
        <w:rPr>
          <w:rStyle w:val="TagStyle"/>
          <w:rtl/>
        </w:rPr>
        <w:t xml:space="preserve"> &lt;&lt; דובר_המשך &gt;&gt;</w:t>
      </w:r>
      <w:r w:rsidRPr="00007D3B">
        <w:rPr>
          <w:rStyle w:val="TagStyle"/>
          <w:rtl/>
        </w:rPr>
        <w:t xml:space="preserve"> </w:t>
      </w:r>
      <w:r>
        <w:rPr>
          <w:rtl/>
        </w:rPr>
        <w:t>השר במשרד הביטחון מיכאל מרדכי ביטון:</w:t>
      </w:r>
      <w:r w:rsidRPr="00007D3B">
        <w:rPr>
          <w:rStyle w:val="TagStyle"/>
          <w:rtl/>
        </w:rPr>
        <w:t xml:space="preserve"> </w:t>
      </w:r>
      <w:r w:rsidRPr="00C039B6">
        <w:rPr>
          <w:rStyle w:val="TagStyle"/>
          <w:rtl/>
        </w:rPr>
        <w:t>&lt;&lt; דובר_המשך &gt;&gt;</w:t>
      </w:r>
      <w:r>
        <w:rPr>
          <w:rtl/>
        </w:rPr>
        <w:t xml:space="preserve">   </w:t>
      </w:r>
      <w:bookmarkEnd w:id="12006"/>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אנחנו נסיים פה. תודה רבה. </w:t>
      </w:r>
    </w:p>
    <w:p w:rsidR="009B1096" w:rsidRDefault="009B1096" w:rsidP="00621BB2">
      <w:pPr>
        <w:rPr>
          <w:rtl/>
          <w:lang w:eastAsia="he-IL"/>
        </w:rPr>
      </w:pPr>
    </w:p>
    <w:p w:rsidR="009B1096" w:rsidRDefault="009B1096" w:rsidP="00621BB2">
      <w:pPr>
        <w:pStyle w:val="af6"/>
        <w:rPr>
          <w:rtl/>
        </w:rPr>
      </w:pPr>
      <w:bookmarkStart w:id="12007" w:name="ET_yor_6028_7"/>
      <w:r w:rsidRPr="00C039B6">
        <w:rPr>
          <w:rStyle w:val="TagStyle"/>
          <w:rtl/>
        </w:rPr>
        <w:t>&lt;&lt; יור &gt;&gt;</w:t>
      </w:r>
      <w:r w:rsidRPr="00007D3B">
        <w:rPr>
          <w:rStyle w:val="TagStyle"/>
          <w:rtl/>
        </w:rPr>
        <w:t xml:space="preserve"> </w:t>
      </w:r>
      <w:r>
        <w:rPr>
          <w:rtl/>
        </w:rPr>
        <w:t>היו"ר קרן ברק:</w:t>
      </w:r>
      <w:r w:rsidRPr="00007D3B">
        <w:rPr>
          <w:rStyle w:val="TagStyle"/>
          <w:rtl/>
        </w:rPr>
        <w:t xml:space="preserve"> </w:t>
      </w:r>
      <w:r w:rsidRPr="00C039B6">
        <w:rPr>
          <w:rStyle w:val="TagStyle"/>
          <w:rtl/>
        </w:rPr>
        <w:t>&lt;&lt; יור &gt;&gt;</w:t>
      </w:r>
      <w:r>
        <w:rPr>
          <w:rtl/>
        </w:rPr>
        <w:t xml:space="preserve">   </w:t>
      </w:r>
      <w:bookmarkEnd w:id="12007"/>
    </w:p>
    <w:p w:rsidR="009B1096" w:rsidRDefault="009B1096" w:rsidP="00C3677E">
      <w:pPr>
        <w:rPr>
          <w:rtl/>
          <w:lang w:eastAsia="he-IL"/>
        </w:rPr>
      </w:pPr>
    </w:p>
    <w:p w:rsidR="009B1096" w:rsidRDefault="009B1096" w:rsidP="00587CB2">
      <w:pPr>
        <w:rPr>
          <w:rtl/>
        </w:rPr>
      </w:pPr>
      <w:r>
        <w:rPr>
          <w:rFonts w:hint="cs"/>
          <w:rtl/>
          <w:lang w:eastAsia="he-IL"/>
        </w:rPr>
        <w:t>נעבור להצבעה? חבר הכנסת ליברמן, אתה רוצה להשיב על הדברים? יהיו לך שלוש דקות.</w:t>
      </w:r>
      <w:r w:rsidR="00587CB2">
        <w:rPr>
          <w:rFonts w:hint="cs"/>
          <w:rtl/>
          <w:lang w:eastAsia="he-IL"/>
        </w:rPr>
        <w:t xml:space="preserve"> </w:t>
      </w:r>
      <w:r>
        <w:rPr>
          <w:rFonts w:hint="cs"/>
          <w:rtl/>
        </w:rPr>
        <w:t>אחר כך תתקיים הצבעה, אז כל הנוכחים צריכים לתפוס את</w:t>
      </w:r>
      <w:bookmarkStart w:id="12008" w:name="_ETM_Q24_173000"/>
      <w:bookmarkEnd w:id="12008"/>
      <w:r>
        <w:rPr>
          <w:rFonts w:hint="cs"/>
          <w:rtl/>
        </w:rPr>
        <w:t xml:space="preserve"> מקומם. לא תוכלו להצביע לא במקומותיכם. כל </w:t>
      </w:r>
      <w:bookmarkStart w:id="12009" w:name="_ETM_Q24_176000"/>
      <w:bookmarkEnd w:id="12009"/>
      <w:r>
        <w:rPr>
          <w:rFonts w:hint="cs"/>
          <w:rtl/>
        </w:rPr>
        <w:t xml:space="preserve">אחד חייב להיות במקומו, </w:t>
      </w:r>
      <w:bookmarkStart w:id="12010" w:name="_ETM_Q24_444000"/>
      <w:r>
        <w:rPr>
          <w:rFonts w:hint="cs"/>
          <w:rtl/>
        </w:rPr>
        <w:t>חוץ</w:t>
      </w:r>
      <w:bookmarkEnd w:id="12010"/>
      <w:r>
        <w:rPr>
          <w:rFonts w:hint="cs"/>
          <w:rtl/>
        </w:rPr>
        <w:t xml:space="preserve"> מחברת הכנסת עאידה תומא סלימאן </w:t>
      </w:r>
      <w:bookmarkStart w:id="12011" w:name="_ETM_Q24_181000"/>
      <w:bookmarkEnd w:id="12011"/>
      <w:r>
        <w:rPr>
          <w:rFonts w:hint="eastAsia"/>
          <w:rtl/>
        </w:rPr>
        <w:t xml:space="preserve">– </w:t>
      </w:r>
      <w:r>
        <w:rPr>
          <w:rFonts w:hint="cs"/>
          <w:rtl/>
        </w:rPr>
        <w:t>חוץ ממך, שיכולה להישאר כאן. כל שאר האנשים צריכים</w:t>
      </w:r>
      <w:bookmarkStart w:id="12012" w:name="_ETM_Q24_184000"/>
      <w:bookmarkEnd w:id="12012"/>
      <w:r>
        <w:rPr>
          <w:rFonts w:hint="cs"/>
          <w:rtl/>
        </w:rPr>
        <w:t xml:space="preserve"> לשבת במקומותיהם בזמן ההצבעה.</w:t>
      </w:r>
      <w:bookmarkStart w:id="12013" w:name="_ETM_Q24_190000"/>
      <w:bookmarkEnd w:id="12013"/>
      <w:r>
        <w:rPr>
          <w:rFonts w:hint="cs"/>
          <w:rtl/>
        </w:rPr>
        <w:t xml:space="preserve"> </w:t>
      </w:r>
    </w:p>
    <w:p w:rsidR="009B1096" w:rsidRDefault="009B1096" w:rsidP="00C14A25">
      <w:pPr>
        <w:rPr>
          <w:rtl/>
        </w:rPr>
      </w:pPr>
    </w:p>
    <w:p w:rsidR="009B1096" w:rsidRDefault="009B1096" w:rsidP="00C14A25">
      <w:pPr>
        <w:rPr>
          <w:rtl/>
        </w:rPr>
      </w:pPr>
      <w:r>
        <w:rPr>
          <w:rFonts w:hint="cs"/>
          <w:rtl/>
        </w:rPr>
        <w:t>יש לך שלוש דקות.</w:t>
      </w:r>
    </w:p>
    <w:p w:rsidR="009B1096" w:rsidRDefault="009B1096" w:rsidP="009635F5">
      <w:pPr>
        <w:rPr>
          <w:rtl/>
        </w:rPr>
      </w:pPr>
      <w:bookmarkStart w:id="12014" w:name="_ETM_Q24_188000"/>
      <w:bookmarkStart w:id="12015" w:name="_ETM_Q24_136000"/>
      <w:bookmarkEnd w:id="12014"/>
      <w:bookmarkEnd w:id="12015"/>
    </w:p>
    <w:p w:rsidR="009B1096" w:rsidRDefault="009B1096" w:rsidP="00621BB2">
      <w:pPr>
        <w:pStyle w:val="a4"/>
        <w:rPr>
          <w:rtl/>
        </w:rPr>
      </w:pPr>
      <w:bookmarkStart w:id="12016" w:name="ET_speaker_5744_2"/>
      <w:r w:rsidRPr="00035B62">
        <w:rPr>
          <w:rStyle w:val="TagStyle"/>
          <w:rtl/>
        </w:rPr>
        <w:t xml:space="preserve"> &lt;&lt; דובר &gt;&gt;</w:t>
      </w:r>
      <w:r w:rsidRPr="00CA3C39">
        <w:rPr>
          <w:rStyle w:val="TagStyle"/>
          <w:rtl/>
        </w:rPr>
        <w:t xml:space="preserve"> </w:t>
      </w:r>
      <w:bookmarkStart w:id="12017" w:name="_Toc57291203"/>
      <w:bookmarkStart w:id="12018" w:name="_Toc57292474"/>
      <w:r>
        <w:rPr>
          <w:rtl/>
        </w:rPr>
        <w:t>אביגדור ליברמן (ישראל ביתנו):</w:t>
      </w:r>
      <w:bookmarkEnd w:id="12017"/>
      <w:bookmarkEnd w:id="12018"/>
      <w:r w:rsidRPr="00CA3C39">
        <w:rPr>
          <w:rStyle w:val="TagStyle"/>
          <w:rtl/>
        </w:rPr>
        <w:t xml:space="preserve"> </w:t>
      </w:r>
      <w:r w:rsidRPr="00035B62">
        <w:rPr>
          <w:rStyle w:val="TagStyle"/>
          <w:rtl/>
        </w:rPr>
        <w:t>&lt;&lt; דובר &gt;&gt;</w:t>
      </w:r>
      <w:r>
        <w:rPr>
          <w:rtl/>
        </w:rPr>
        <w:t xml:space="preserve">   </w:t>
      </w:r>
      <w:bookmarkEnd w:id="12016"/>
    </w:p>
    <w:p w:rsidR="009B1096" w:rsidRDefault="009B1096" w:rsidP="00C3677E">
      <w:pPr>
        <w:rPr>
          <w:rtl/>
          <w:lang w:eastAsia="he-IL"/>
        </w:rPr>
      </w:pPr>
    </w:p>
    <w:p w:rsidR="009B1096" w:rsidRDefault="009B1096" w:rsidP="00621BB2">
      <w:pPr>
        <w:rPr>
          <w:rtl/>
          <w:lang w:eastAsia="he-IL"/>
        </w:rPr>
      </w:pPr>
      <w:bookmarkStart w:id="12019" w:name="_ETM_Q24_139000"/>
      <w:bookmarkEnd w:id="12019"/>
      <w:r>
        <w:rPr>
          <w:rFonts w:hint="cs"/>
          <w:rtl/>
          <w:lang w:eastAsia="he-IL"/>
        </w:rPr>
        <w:t xml:space="preserve">אדוני השר, אתה </w:t>
      </w:r>
      <w:bookmarkStart w:id="12020" w:name="_ETM_Q24_193000"/>
      <w:bookmarkEnd w:id="12020"/>
      <w:r>
        <w:rPr>
          <w:rFonts w:hint="cs"/>
          <w:rtl/>
          <w:lang w:eastAsia="he-IL"/>
        </w:rPr>
        <w:t xml:space="preserve">צודק כשאתה פונה לשכל הישר, אבל מה לעשות, השכל </w:t>
      </w:r>
      <w:bookmarkStart w:id="12021" w:name="_ETM_Q24_202000"/>
      <w:bookmarkEnd w:id="12021"/>
      <w:r>
        <w:rPr>
          <w:rFonts w:hint="cs"/>
          <w:rtl/>
          <w:lang w:eastAsia="he-IL"/>
        </w:rPr>
        <w:t xml:space="preserve">הישר לא עובד. אנחנו ראינו את זה לאורך ההיסטוריה. כל אחד שמסתמך על השכל הישר, שעוד </w:t>
      </w:r>
      <w:bookmarkStart w:id="12022" w:name="_ETM_Q24_206000"/>
      <w:bookmarkEnd w:id="12022"/>
      <w:r>
        <w:rPr>
          <w:rFonts w:hint="cs"/>
          <w:rtl/>
          <w:lang w:eastAsia="he-IL"/>
        </w:rPr>
        <w:t xml:space="preserve">פעם ילמד את פרשת </w:t>
      </w:r>
      <w:proofErr w:type="spellStart"/>
      <w:r>
        <w:rPr>
          <w:rFonts w:hint="cs"/>
          <w:rtl/>
          <w:lang w:eastAsia="he-IL"/>
        </w:rPr>
        <w:t>הפלקון</w:t>
      </w:r>
      <w:proofErr w:type="spellEnd"/>
      <w:r>
        <w:rPr>
          <w:rFonts w:hint="cs"/>
          <w:rtl/>
          <w:lang w:eastAsia="he-IL"/>
        </w:rPr>
        <w:t xml:space="preserve">, פרשת אותם מזל"טים לסין, פרשת </w:t>
      </w:r>
      <w:bookmarkStart w:id="12023" w:name="_ETM_Q24_215000"/>
      <w:bookmarkEnd w:id="12023"/>
      <w:r>
        <w:rPr>
          <w:rFonts w:hint="cs"/>
          <w:rtl/>
          <w:lang w:eastAsia="he-IL"/>
        </w:rPr>
        <w:t xml:space="preserve">מטוס הלביא וכל הדברים האחרים. הרי לא במקרה אחרי פרשת </w:t>
      </w:r>
      <w:bookmarkStart w:id="12024" w:name="_ETM_Q24_217000"/>
      <w:bookmarkEnd w:id="12024"/>
      <w:proofErr w:type="spellStart"/>
      <w:r>
        <w:rPr>
          <w:rFonts w:hint="cs"/>
          <w:rtl/>
          <w:lang w:eastAsia="he-IL"/>
        </w:rPr>
        <w:t>הפלקון</w:t>
      </w:r>
      <w:proofErr w:type="spellEnd"/>
      <w:r>
        <w:rPr>
          <w:rFonts w:hint="cs"/>
          <w:rtl/>
          <w:lang w:eastAsia="he-IL"/>
        </w:rPr>
        <w:t xml:space="preserve"> הועבר חוק מחייב שעל כל עסקאות הייצור חותמים </w:t>
      </w:r>
      <w:bookmarkStart w:id="12025" w:name="_ETM_Q24_228000"/>
      <w:bookmarkEnd w:id="12025"/>
      <w:r>
        <w:rPr>
          <w:rFonts w:hint="cs"/>
          <w:rtl/>
          <w:lang w:eastAsia="he-IL"/>
        </w:rPr>
        <w:t xml:space="preserve">לא רק שר הביטחון אלא גם שר החוץ. אני אומר </w:t>
      </w:r>
      <w:bookmarkStart w:id="12026" w:name="_ETM_Q24_233000"/>
      <w:bookmarkEnd w:id="12026"/>
      <w:r>
        <w:rPr>
          <w:rFonts w:hint="cs"/>
          <w:rtl/>
          <w:lang w:eastAsia="he-IL"/>
        </w:rPr>
        <w:t>לכם עם כל האחריות, גם כשר החוץ, גם כשר הביטחון</w:t>
      </w:r>
      <w:bookmarkStart w:id="12027" w:name="_ETM_Q24_238000"/>
      <w:bookmarkEnd w:id="12027"/>
      <w:r>
        <w:rPr>
          <w:rFonts w:hint="cs"/>
          <w:rtl/>
          <w:lang w:eastAsia="he-IL"/>
        </w:rPr>
        <w:t xml:space="preserve"> וגם כיושב-ראש ועדת החוץ והביטחון: השכל הישר לא </w:t>
      </w:r>
      <w:bookmarkStart w:id="12028" w:name="_ETM_Q24_242000"/>
      <w:bookmarkEnd w:id="12028"/>
      <w:r>
        <w:rPr>
          <w:rFonts w:hint="cs"/>
          <w:rtl/>
          <w:lang w:eastAsia="he-IL"/>
        </w:rPr>
        <w:t xml:space="preserve">עובד. כשראש הממשלה נוסע לערב הסעודית, מדליף את זה לתקשורת </w:t>
      </w:r>
      <w:bookmarkStart w:id="12029" w:name="_ETM_Q24_244000"/>
      <w:bookmarkEnd w:id="12029"/>
      <w:r>
        <w:rPr>
          <w:rFonts w:hint="cs"/>
          <w:rtl/>
          <w:lang w:eastAsia="he-IL"/>
        </w:rPr>
        <w:t xml:space="preserve">בלי לעדכן את שר הביטחון </w:t>
      </w:r>
      <w:bookmarkStart w:id="12030" w:name="_ETM_Q24_247000"/>
      <w:bookmarkEnd w:id="12030"/>
      <w:r>
        <w:rPr>
          <w:rFonts w:hint="cs"/>
          <w:rtl/>
          <w:lang w:eastAsia="he-IL"/>
        </w:rPr>
        <w:t xml:space="preserve">ואת שר החוץ ובלי לעדכן את הרמטכ"ל וראש אמ"ן, השכל הישר </w:t>
      </w:r>
      <w:bookmarkStart w:id="12031" w:name="_ETM_Q24_256000"/>
      <w:bookmarkEnd w:id="12031"/>
      <w:r>
        <w:rPr>
          <w:rFonts w:hint="cs"/>
          <w:rtl/>
          <w:lang w:eastAsia="he-IL"/>
        </w:rPr>
        <w:t>לא עובד.</w:t>
      </w:r>
    </w:p>
    <w:p w:rsidR="009B1096" w:rsidRDefault="009B1096" w:rsidP="00621BB2">
      <w:pPr>
        <w:rPr>
          <w:rtl/>
          <w:lang w:eastAsia="he-IL"/>
        </w:rPr>
      </w:pPr>
    </w:p>
    <w:p w:rsidR="009B1096" w:rsidRDefault="009B1096" w:rsidP="001E04CB">
      <w:pPr>
        <w:rPr>
          <w:rtl/>
          <w:lang w:eastAsia="he-IL"/>
        </w:rPr>
      </w:pPr>
      <w:bookmarkStart w:id="12032" w:name="_ETM_Q24_257000"/>
      <w:bookmarkEnd w:id="12032"/>
      <w:r>
        <w:rPr>
          <w:rFonts w:hint="cs"/>
          <w:rtl/>
          <w:lang w:eastAsia="he-IL"/>
        </w:rPr>
        <w:t xml:space="preserve">לגבי מערכות הביטחון, הרמטכ"ל וראש אמ"ן מייצגים את המכלול </w:t>
      </w:r>
      <w:bookmarkStart w:id="12033" w:name="_ETM_Q24_264000"/>
      <w:bookmarkEnd w:id="12033"/>
      <w:r>
        <w:rPr>
          <w:rFonts w:hint="cs"/>
          <w:rtl/>
          <w:lang w:eastAsia="he-IL"/>
        </w:rPr>
        <w:t xml:space="preserve">של כל זרועות הביטחון והגופים. בשביל זה יש פורומים </w:t>
      </w:r>
      <w:bookmarkStart w:id="12034" w:name="_ETM_Q24_267000"/>
      <w:bookmarkEnd w:id="12034"/>
      <w:r>
        <w:rPr>
          <w:rFonts w:hint="cs"/>
          <w:rtl/>
          <w:lang w:eastAsia="he-IL"/>
        </w:rPr>
        <w:t>אחרים</w:t>
      </w:r>
      <w:r w:rsidR="001E04CB">
        <w:rPr>
          <w:rFonts w:hint="cs"/>
          <w:rtl/>
          <w:lang w:eastAsia="he-IL"/>
        </w:rPr>
        <w:t xml:space="preserve">, </w:t>
      </w:r>
      <w:r>
        <w:rPr>
          <w:rFonts w:hint="cs"/>
          <w:rtl/>
          <w:lang w:eastAsia="he-IL"/>
        </w:rPr>
        <w:t xml:space="preserve">כשמגיעים ראש אמ"ן והרמטכ"ל </w:t>
      </w:r>
      <w:r>
        <w:rPr>
          <w:rtl/>
          <w:lang w:eastAsia="he-IL"/>
        </w:rPr>
        <w:t>–</w:t>
      </w:r>
      <w:r>
        <w:rPr>
          <w:rFonts w:hint="cs"/>
          <w:rtl/>
          <w:lang w:eastAsia="he-IL"/>
        </w:rPr>
        <w:t xml:space="preserve"> חזקה עלינו </w:t>
      </w:r>
      <w:bookmarkStart w:id="12035" w:name="_ETM_Q24_271000"/>
      <w:bookmarkEnd w:id="12035"/>
      <w:r>
        <w:rPr>
          <w:rFonts w:hint="cs"/>
          <w:rtl/>
          <w:lang w:eastAsia="he-IL"/>
        </w:rPr>
        <w:t>שהם יודעים את כל הצרכים</w:t>
      </w:r>
      <w:r w:rsidR="001E04CB">
        <w:rPr>
          <w:rFonts w:hint="cs"/>
          <w:rtl/>
          <w:lang w:eastAsia="he-IL"/>
        </w:rPr>
        <w:t>,</w:t>
      </w:r>
      <w:r>
        <w:rPr>
          <w:rFonts w:hint="cs"/>
          <w:rtl/>
          <w:lang w:eastAsia="he-IL"/>
        </w:rPr>
        <w:t xml:space="preserve"> גם של </w:t>
      </w:r>
      <w:proofErr w:type="spellStart"/>
      <w:r>
        <w:rPr>
          <w:rFonts w:hint="cs"/>
          <w:rtl/>
          <w:lang w:eastAsia="he-IL"/>
        </w:rPr>
        <w:t>מלמ"ב</w:t>
      </w:r>
      <w:proofErr w:type="spellEnd"/>
      <w:r>
        <w:rPr>
          <w:rFonts w:hint="cs"/>
          <w:rtl/>
          <w:lang w:eastAsia="he-IL"/>
        </w:rPr>
        <w:t xml:space="preserve">, גם </w:t>
      </w:r>
      <w:bookmarkStart w:id="12036" w:name="_ETM_Q24_276000"/>
      <w:bookmarkEnd w:id="12036"/>
      <w:r>
        <w:rPr>
          <w:rFonts w:hint="cs"/>
          <w:rtl/>
          <w:lang w:eastAsia="he-IL"/>
        </w:rPr>
        <w:t xml:space="preserve">של שב"כ וגם של המוסד. בשביל זה קיימים </w:t>
      </w:r>
      <w:proofErr w:type="spellStart"/>
      <w:r>
        <w:rPr>
          <w:rFonts w:hint="cs"/>
          <w:rtl/>
          <w:lang w:eastAsia="he-IL"/>
        </w:rPr>
        <w:t>ור"ש</w:t>
      </w:r>
      <w:bookmarkStart w:id="12037" w:name="_ETM_Q24_282000"/>
      <w:bookmarkEnd w:id="12037"/>
      <w:proofErr w:type="spellEnd"/>
      <w:r>
        <w:rPr>
          <w:rFonts w:hint="cs"/>
          <w:rtl/>
          <w:lang w:eastAsia="he-IL"/>
        </w:rPr>
        <w:t xml:space="preserve"> והדברים האחרים. לא צריך להתפזר מעבר לזה.</w:t>
      </w:r>
    </w:p>
    <w:p w:rsidR="009B1096" w:rsidRDefault="009B1096" w:rsidP="00621BB2">
      <w:pPr>
        <w:rPr>
          <w:rtl/>
          <w:lang w:eastAsia="he-IL"/>
        </w:rPr>
      </w:pPr>
    </w:p>
    <w:p w:rsidR="009B1096" w:rsidRDefault="009B1096" w:rsidP="001A62D5">
      <w:pPr>
        <w:rPr>
          <w:rtl/>
          <w:lang w:eastAsia="he-IL"/>
        </w:rPr>
      </w:pPr>
      <w:bookmarkStart w:id="12038" w:name="_ETM_Q24_289000"/>
      <w:bookmarkEnd w:id="12038"/>
      <w:r>
        <w:rPr>
          <w:rFonts w:hint="cs"/>
          <w:rtl/>
          <w:lang w:eastAsia="he-IL"/>
        </w:rPr>
        <w:t>אבל גם בנושא של</w:t>
      </w:r>
      <w:bookmarkStart w:id="12039" w:name="_ETM_Q24_286000"/>
      <w:bookmarkEnd w:id="12039"/>
      <w:r>
        <w:rPr>
          <w:rFonts w:hint="cs"/>
          <w:rtl/>
          <w:lang w:eastAsia="he-IL"/>
        </w:rPr>
        <w:t xml:space="preserve"> מה שאמרתי כאן, לגבי הפירוט, אני עומד על כך שזה </w:t>
      </w:r>
      <w:bookmarkStart w:id="12040" w:name="_ETM_Q24_295000"/>
      <w:bookmarkEnd w:id="12040"/>
      <w:r>
        <w:rPr>
          <w:rFonts w:hint="cs"/>
          <w:rtl/>
          <w:lang w:eastAsia="he-IL"/>
        </w:rPr>
        <w:t>פשוט מידע חיוני שראש הממשלה ושר הביטחון מסתירים</w:t>
      </w:r>
      <w:r w:rsidR="001E04CB">
        <w:rPr>
          <w:rFonts w:hint="cs"/>
          <w:rtl/>
          <w:lang w:eastAsia="he-IL"/>
        </w:rPr>
        <w:t>.</w:t>
      </w:r>
      <w:r>
        <w:rPr>
          <w:rFonts w:hint="cs"/>
          <w:rtl/>
          <w:lang w:eastAsia="he-IL"/>
        </w:rPr>
        <w:t xml:space="preserve"> מסתירים. הם </w:t>
      </w:r>
      <w:bookmarkStart w:id="12041" w:name="_ETM_Q24_300000"/>
      <w:bookmarkEnd w:id="12041"/>
      <w:r>
        <w:rPr>
          <w:rFonts w:hint="cs"/>
          <w:rtl/>
          <w:lang w:eastAsia="he-IL"/>
        </w:rPr>
        <w:t xml:space="preserve">מנצלים לרעה את השררה, את כוח השלטון, </w:t>
      </w:r>
      <w:bookmarkStart w:id="12042" w:name="_ETM_Q24_305000"/>
      <w:bookmarkEnd w:id="12042"/>
      <w:r>
        <w:rPr>
          <w:rFonts w:hint="cs"/>
          <w:rtl/>
          <w:lang w:eastAsia="he-IL"/>
        </w:rPr>
        <w:t xml:space="preserve">למנוע מידע חיוני מראשי עוטף עזה, ומסתירים את זה מאזרחי </w:t>
      </w:r>
      <w:bookmarkStart w:id="12043" w:name="_ETM_Q24_314000"/>
      <w:bookmarkEnd w:id="12043"/>
      <w:r>
        <w:rPr>
          <w:rFonts w:hint="cs"/>
          <w:rtl/>
          <w:lang w:eastAsia="he-IL"/>
        </w:rPr>
        <w:t xml:space="preserve">ישראל. הרי איזה סוד זה אם האויבים שלנו יודעים והם </w:t>
      </w:r>
      <w:bookmarkStart w:id="12044" w:name="_ETM_Q24_316000"/>
      <w:bookmarkEnd w:id="12044"/>
      <w:r>
        <w:rPr>
          <w:rFonts w:hint="cs"/>
          <w:rtl/>
          <w:lang w:eastAsia="he-IL"/>
        </w:rPr>
        <w:t xml:space="preserve">יודעים שישראל יודעת? הרי חמאס יודע איזה ניסוי הוא עושה, </w:t>
      </w:r>
      <w:bookmarkStart w:id="12045" w:name="_ETM_Q24_320000"/>
      <w:bookmarkEnd w:id="12045"/>
      <w:r>
        <w:rPr>
          <w:rFonts w:hint="cs"/>
          <w:rtl/>
          <w:lang w:eastAsia="he-IL"/>
        </w:rPr>
        <w:t xml:space="preserve">והוא מבין שגם אנחנו יודעים, אז מה ההיגיון </w:t>
      </w:r>
      <w:r w:rsidR="001A62D5">
        <w:rPr>
          <w:rFonts w:hint="eastAsia"/>
          <w:rtl/>
          <w:lang w:eastAsia="he-IL"/>
        </w:rPr>
        <w:t xml:space="preserve">– </w:t>
      </w:r>
      <w:r>
        <w:rPr>
          <w:rFonts w:hint="cs"/>
          <w:rtl/>
          <w:lang w:eastAsia="he-IL"/>
        </w:rPr>
        <w:t xml:space="preserve">שזה לא </w:t>
      </w:r>
      <w:bookmarkStart w:id="12046" w:name="_ETM_Q24_329000"/>
      <w:bookmarkEnd w:id="12046"/>
      <w:r>
        <w:rPr>
          <w:rFonts w:hint="cs"/>
          <w:rtl/>
          <w:lang w:eastAsia="he-IL"/>
        </w:rPr>
        <w:t xml:space="preserve">נוח, עוד פעם, במשחק הפוליטי הפנימי? שאזרחי ישראל </w:t>
      </w:r>
      <w:bookmarkStart w:id="12047" w:name="_ETM_Q24_334000"/>
      <w:bookmarkEnd w:id="12047"/>
      <w:r>
        <w:rPr>
          <w:rFonts w:hint="cs"/>
          <w:rtl/>
          <w:lang w:eastAsia="he-IL"/>
        </w:rPr>
        <w:t xml:space="preserve">יודעים איזו מדיניות תבוסתנית אתם מנהלים? שכל מדיניות ההסדרה זה </w:t>
      </w:r>
      <w:bookmarkStart w:id="12048" w:name="_ETM_Q24_335000"/>
      <w:bookmarkEnd w:id="12048"/>
      <w:r>
        <w:rPr>
          <w:rFonts w:hint="cs"/>
          <w:rtl/>
          <w:lang w:eastAsia="he-IL"/>
        </w:rPr>
        <w:t xml:space="preserve">כניעה לטרור? שאנחנו מממנים לחמאס ייצור של שתי רקטות </w:t>
      </w:r>
      <w:bookmarkStart w:id="12049" w:name="_ETM_Q24_346000"/>
      <w:bookmarkEnd w:id="12049"/>
      <w:r>
        <w:rPr>
          <w:rFonts w:hint="cs"/>
          <w:rtl/>
          <w:lang w:eastAsia="he-IL"/>
        </w:rPr>
        <w:t xml:space="preserve">ביום? שאנחנו – מדינת ישראל מממנת לחמאס ייצור טילי שיוט? </w:t>
      </w:r>
      <w:bookmarkStart w:id="12050" w:name="_ETM_Q24_351000"/>
      <w:bookmarkEnd w:id="12050"/>
      <w:r>
        <w:rPr>
          <w:rFonts w:hint="cs"/>
          <w:rtl/>
          <w:lang w:eastAsia="he-IL"/>
        </w:rPr>
        <w:t xml:space="preserve">זה מה שאתם מנסים להסתיר? אין בזה שום סוד. ברגע </w:t>
      </w:r>
      <w:bookmarkStart w:id="12051" w:name="_ETM_Q24_356000"/>
      <w:bookmarkEnd w:id="12051"/>
      <w:r>
        <w:rPr>
          <w:rFonts w:hint="cs"/>
          <w:rtl/>
          <w:lang w:eastAsia="he-IL"/>
        </w:rPr>
        <w:t xml:space="preserve">שגם אנחנו יודעים וגם הם יודעים והם יודעים </w:t>
      </w:r>
      <w:bookmarkStart w:id="12052" w:name="_ETM_Q24_355000"/>
      <w:bookmarkEnd w:id="12052"/>
      <w:r>
        <w:rPr>
          <w:rFonts w:hint="cs"/>
          <w:rtl/>
          <w:lang w:eastAsia="he-IL"/>
        </w:rPr>
        <w:t>שאנחנו יודעים, זה רק ניסיון להסתיר מידע חיוני מאזרחי ישראל. תודה רבה.</w:t>
      </w:r>
    </w:p>
    <w:p w:rsidR="009B1096" w:rsidRDefault="009B1096" w:rsidP="00621BB2">
      <w:pPr>
        <w:rPr>
          <w:rtl/>
          <w:lang w:eastAsia="he-IL"/>
        </w:rPr>
      </w:pPr>
    </w:p>
    <w:p w:rsidR="009B1096" w:rsidRDefault="009B1096" w:rsidP="00621BB2">
      <w:pPr>
        <w:pStyle w:val="af6"/>
        <w:rPr>
          <w:rtl/>
        </w:rPr>
      </w:pPr>
      <w:r w:rsidRPr="00035B62">
        <w:rPr>
          <w:rStyle w:val="TagStyle"/>
          <w:rtl/>
        </w:rPr>
        <w:t xml:space="preserve"> &lt;&lt; יור &gt;&gt;</w:t>
      </w:r>
      <w:r w:rsidRPr="00667D38">
        <w:rPr>
          <w:rStyle w:val="TagStyle"/>
          <w:rtl/>
        </w:rPr>
        <w:t xml:space="preserve"> </w:t>
      </w:r>
      <w:r>
        <w:rPr>
          <w:rtl/>
        </w:rPr>
        <w:t>היו"ר קרן ברק:</w:t>
      </w:r>
      <w:r w:rsidRPr="00667D38">
        <w:rPr>
          <w:rStyle w:val="TagStyle"/>
          <w:rtl/>
        </w:rPr>
        <w:t xml:space="preserve"> </w:t>
      </w:r>
      <w:r w:rsidRPr="00035B62">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תודה רבה.</w:t>
      </w:r>
    </w:p>
    <w:p w:rsidR="009B1096" w:rsidRPr="00667D38" w:rsidRDefault="009B1096" w:rsidP="00621BB2">
      <w:pPr>
        <w:rPr>
          <w:rtl/>
          <w:lang w:eastAsia="he-IL"/>
        </w:rPr>
      </w:pPr>
    </w:p>
    <w:p w:rsidR="009B1096" w:rsidRDefault="009B1096" w:rsidP="00621BB2">
      <w:pPr>
        <w:pStyle w:val="af5"/>
        <w:rPr>
          <w:rtl/>
        </w:rPr>
      </w:pPr>
      <w:bookmarkStart w:id="12053" w:name="ET_interruption_5762_3"/>
      <w:r w:rsidRPr="00035B62">
        <w:rPr>
          <w:rStyle w:val="TagStyle"/>
          <w:rtl/>
        </w:rPr>
        <w:t xml:space="preserve"> &lt;&lt; קריאה &gt;&gt;</w:t>
      </w:r>
      <w:r w:rsidRPr="00667D38">
        <w:rPr>
          <w:rStyle w:val="TagStyle"/>
          <w:rtl/>
        </w:rPr>
        <w:t xml:space="preserve"> </w:t>
      </w:r>
      <w:r>
        <w:rPr>
          <w:rtl/>
        </w:rPr>
        <w:t>אלי אבידר (ישראל ביתנו):</w:t>
      </w:r>
      <w:r w:rsidRPr="00667D38">
        <w:rPr>
          <w:rStyle w:val="TagStyle"/>
          <w:rtl/>
        </w:rPr>
        <w:t xml:space="preserve"> </w:t>
      </w:r>
      <w:r w:rsidRPr="00035B62">
        <w:rPr>
          <w:rStyle w:val="TagStyle"/>
          <w:rtl/>
        </w:rPr>
        <w:t>&lt;&lt; קריאה &gt;&gt;</w:t>
      </w:r>
      <w:r>
        <w:rPr>
          <w:rtl/>
        </w:rPr>
        <w:t xml:space="preserve">   </w:t>
      </w:r>
      <w:bookmarkEnd w:id="12053"/>
    </w:p>
    <w:p w:rsidR="009B1096" w:rsidRDefault="009B1096" w:rsidP="00C3677E">
      <w:pPr>
        <w:rPr>
          <w:rtl/>
        </w:rPr>
      </w:pPr>
    </w:p>
    <w:p w:rsidR="009B1096" w:rsidRDefault="009B1096" w:rsidP="00621BB2">
      <w:pPr>
        <w:rPr>
          <w:rtl/>
        </w:rPr>
      </w:pPr>
      <w:r>
        <w:rPr>
          <w:rFonts w:hint="cs"/>
          <w:rtl/>
        </w:rPr>
        <w:t xml:space="preserve">אדוני השר, ראש הממשלה </w:t>
      </w:r>
      <w:bookmarkStart w:id="12054" w:name="_ETM_Q24_369000"/>
      <w:bookmarkEnd w:id="12054"/>
      <w:r>
        <w:rPr>
          <w:rFonts w:hint="cs"/>
          <w:rtl/>
        </w:rPr>
        <w:t>עזב את המדינה ולא מינה מחליף.</w:t>
      </w:r>
    </w:p>
    <w:p w:rsidR="009B1096" w:rsidRDefault="009B1096" w:rsidP="00621BB2">
      <w:pPr>
        <w:rPr>
          <w:b/>
          <w:bCs/>
          <w:u w:val="single"/>
          <w:rtl/>
          <w:lang w:eastAsia="he-IL"/>
        </w:rPr>
      </w:pPr>
      <w:bookmarkStart w:id="12055" w:name="_ETM_Q24_364000"/>
      <w:bookmarkEnd w:id="12055"/>
    </w:p>
    <w:p w:rsidR="009B1096" w:rsidRDefault="009B1096" w:rsidP="00621BB2">
      <w:pPr>
        <w:pStyle w:val="af5"/>
        <w:rPr>
          <w:rtl/>
        </w:rPr>
      </w:pPr>
      <w:bookmarkStart w:id="12056" w:name="ET_interruption_קר_אה_19"/>
      <w:r w:rsidRPr="00035B62">
        <w:rPr>
          <w:rStyle w:val="TagStyle"/>
          <w:rtl/>
        </w:rPr>
        <w:t xml:space="preserve"> &lt;&lt; קריאה &gt;&gt;</w:t>
      </w:r>
      <w:r w:rsidRPr="00667D38">
        <w:rPr>
          <w:rStyle w:val="TagStyle"/>
          <w:rtl/>
        </w:rPr>
        <w:t xml:space="preserve"> </w:t>
      </w:r>
      <w:r>
        <w:rPr>
          <w:rtl/>
        </w:rPr>
        <w:t>קריאה:</w:t>
      </w:r>
      <w:r w:rsidRPr="00667D38">
        <w:rPr>
          <w:rStyle w:val="TagStyle"/>
          <w:rtl/>
        </w:rPr>
        <w:t xml:space="preserve"> </w:t>
      </w:r>
      <w:r w:rsidRPr="00035B62">
        <w:rPr>
          <w:rStyle w:val="TagStyle"/>
          <w:rtl/>
        </w:rPr>
        <w:t>&lt;&lt; קריאה &gt;&gt;</w:t>
      </w:r>
      <w:r>
        <w:rPr>
          <w:rtl/>
        </w:rPr>
        <w:t xml:space="preserve">   </w:t>
      </w:r>
      <w:bookmarkEnd w:id="12056"/>
    </w:p>
    <w:p w:rsidR="009B1096" w:rsidRPr="00667D38" w:rsidRDefault="009B1096" w:rsidP="00621BB2">
      <w:pPr>
        <w:rPr>
          <w:rtl/>
          <w:lang w:eastAsia="he-IL"/>
        </w:rPr>
      </w:pPr>
      <w:bookmarkStart w:id="12057" w:name="_ETM_Q24_375000"/>
      <w:bookmarkEnd w:id="12057"/>
    </w:p>
    <w:p w:rsidR="009B1096" w:rsidRDefault="00587CB2" w:rsidP="00621BB2">
      <w:pPr>
        <w:rPr>
          <w:rtl/>
          <w:lang w:eastAsia="he-IL"/>
        </w:rPr>
      </w:pPr>
      <w:bookmarkStart w:id="12058" w:name="_ETM_Q24_366000"/>
      <w:bookmarkEnd w:id="12058"/>
      <w:r>
        <w:rPr>
          <w:rFonts w:hint="cs"/>
          <w:rtl/>
          <w:lang w:eastAsia="he-IL"/>
        </w:rPr>
        <w:t>– – –</w:t>
      </w:r>
    </w:p>
    <w:p w:rsidR="009B1096" w:rsidRDefault="009B1096" w:rsidP="00621BB2">
      <w:pPr>
        <w:rPr>
          <w:rtl/>
          <w:lang w:eastAsia="he-IL"/>
        </w:rPr>
      </w:pPr>
      <w:bookmarkStart w:id="12059" w:name="_ETM_Q24_368000"/>
      <w:bookmarkEnd w:id="12059"/>
    </w:p>
    <w:p w:rsidR="009B1096" w:rsidRDefault="009B1096" w:rsidP="00621BB2">
      <w:pPr>
        <w:pStyle w:val="af6"/>
        <w:rPr>
          <w:rtl/>
        </w:rPr>
      </w:pPr>
      <w:r w:rsidRPr="00035B62">
        <w:rPr>
          <w:rStyle w:val="TagStyle"/>
          <w:rtl/>
        </w:rPr>
        <w:t xml:space="preserve"> &lt;&lt; יור &gt;&gt;</w:t>
      </w:r>
      <w:r w:rsidRPr="00667D38">
        <w:rPr>
          <w:rStyle w:val="TagStyle"/>
          <w:rtl/>
        </w:rPr>
        <w:t xml:space="preserve"> </w:t>
      </w:r>
      <w:r>
        <w:rPr>
          <w:rtl/>
        </w:rPr>
        <w:t>היו"ר קרן ברק:</w:t>
      </w:r>
      <w:r w:rsidRPr="00667D38">
        <w:rPr>
          <w:rStyle w:val="TagStyle"/>
          <w:rtl/>
        </w:rPr>
        <w:t xml:space="preserve"> </w:t>
      </w:r>
      <w:r w:rsidRPr="00035B62">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r>
        <w:rPr>
          <w:rFonts w:hint="cs"/>
          <w:rtl/>
          <w:lang w:eastAsia="he-IL"/>
        </w:rPr>
        <w:t xml:space="preserve">תודה רבה לחבר הכנסת אביגדור </w:t>
      </w:r>
      <w:bookmarkStart w:id="12060" w:name="_ETM_Q24_372000"/>
      <w:bookmarkEnd w:id="12060"/>
      <w:r>
        <w:rPr>
          <w:rFonts w:hint="cs"/>
          <w:rtl/>
          <w:lang w:eastAsia="he-IL"/>
        </w:rPr>
        <w:t>ליברמן.</w:t>
      </w:r>
    </w:p>
    <w:p w:rsidR="009B1096" w:rsidRPr="00667D38" w:rsidRDefault="009B1096" w:rsidP="00621BB2">
      <w:pPr>
        <w:rPr>
          <w:rtl/>
          <w:lang w:eastAsia="he-IL"/>
        </w:rPr>
      </w:pPr>
    </w:p>
    <w:p w:rsidR="009B1096" w:rsidRDefault="009B1096" w:rsidP="00621BB2">
      <w:pPr>
        <w:pStyle w:val="af5"/>
        <w:rPr>
          <w:rtl/>
        </w:rPr>
      </w:pPr>
      <w:r w:rsidRPr="00035B62">
        <w:rPr>
          <w:rStyle w:val="TagStyle"/>
          <w:rtl/>
        </w:rPr>
        <w:t xml:space="preserve"> &lt;&lt; קריאה &gt;&gt;</w:t>
      </w:r>
      <w:r w:rsidRPr="00667D38">
        <w:rPr>
          <w:rStyle w:val="TagStyle"/>
          <w:rtl/>
        </w:rPr>
        <w:t xml:space="preserve"> </w:t>
      </w:r>
      <w:r>
        <w:rPr>
          <w:rtl/>
        </w:rPr>
        <w:t>אלי אבידר (ישראל ביתנו):</w:t>
      </w:r>
      <w:r w:rsidRPr="00667D38">
        <w:rPr>
          <w:rStyle w:val="TagStyle"/>
          <w:rtl/>
        </w:rPr>
        <w:t xml:space="preserve"> </w:t>
      </w:r>
      <w:r w:rsidRPr="00035B62">
        <w:rPr>
          <w:rStyle w:val="TagStyle"/>
          <w:rtl/>
        </w:rPr>
        <w:t>&lt;&lt; קריאה &gt;&gt;</w:t>
      </w:r>
      <w:r>
        <w:rPr>
          <w:rtl/>
        </w:rPr>
        <w:t xml:space="preserve">   </w:t>
      </w:r>
    </w:p>
    <w:p w:rsidR="009B1096" w:rsidRDefault="009B1096" w:rsidP="00C3677E">
      <w:pPr>
        <w:rPr>
          <w:rtl/>
          <w:lang w:eastAsia="he-IL"/>
        </w:rPr>
      </w:pPr>
    </w:p>
    <w:p w:rsidR="009B1096" w:rsidRDefault="009B1096" w:rsidP="001A62D5">
      <w:pPr>
        <w:rPr>
          <w:rtl/>
          <w:lang w:eastAsia="he-IL"/>
        </w:rPr>
      </w:pPr>
      <w:r>
        <w:rPr>
          <w:rFonts w:hint="cs"/>
          <w:rtl/>
          <w:lang w:eastAsia="he-IL"/>
        </w:rPr>
        <w:t>תקשיבי לי</w:t>
      </w:r>
      <w:r w:rsidR="001A62D5">
        <w:rPr>
          <w:rFonts w:hint="cs"/>
          <w:rtl/>
          <w:lang w:eastAsia="he-IL"/>
        </w:rPr>
        <w:t>,</w:t>
      </w:r>
      <w:r>
        <w:rPr>
          <w:rFonts w:hint="cs"/>
          <w:rtl/>
          <w:lang w:eastAsia="he-IL"/>
        </w:rPr>
        <w:t xml:space="preserve"> אתם הייתם צריכים לקום וללכת.</w:t>
      </w:r>
    </w:p>
    <w:p w:rsidR="009B1096" w:rsidRDefault="009B1096" w:rsidP="00621BB2">
      <w:pPr>
        <w:rPr>
          <w:rtl/>
          <w:lang w:eastAsia="he-IL"/>
        </w:rPr>
      </w:pPr>
    </w:p>
    <w:p w:rsidR="009B1096" w:rsidRDefault="009B1096" w:rsidP="00621BB2">
      <w:pPr>
        <w:pStyle w:val="af6"/>
        <w:rPr>
          <w:rtl/>
        </w:rPr>
      </w:pPr>
      <w:bookmarkStart w:id="12061" w:name="_ETM_Q24_365000"/>
      <w:bookmarkStart w:id="12062" w:name="_ETM_Q24_373000"/>
      <w:bookmarkStart w:id="12063" w:name="ET_yor_6028_11"/>
      <w:bookmarkEnd w:id="12061"/>
      <w:bookmarkEnd w:id="12062"/>
      <w:r w:rsidRPr="00035B62">
        <w:rPr>
          <w:rStyle w:val="TagStyle"/>
          <w:rtl/>
        </w:rPr>
        <w:t xml:space="preserve"> &lt;&lt; יור &gt;&gt;</w:t>
      </w:r>
      <w:r w:rsidRPr="00667D38">
        <w:rPr>
          <w:rStyle w:val="TagStyle"/>
          <w:rtl/>
        </w:rPr>
        <w:t xml:space="preserve"> </w:t>
      </w:r>
      <w:r>
        <w:rPr>
          <w:rtl/>
        </w:rPr>
        <w:t>היו"ר קרן ברק:</w:t>
      </w:r>
      <w:r w:rsidRPr="00667D38">
        <w:rPr>
          <w:rStyle w:val="TagStyle"/>
          <w:rtl/>
        </w:rPr>
        <w:t xml:space="preserve"> </w:t>
      </w:r>
      <w:r w:rsidRPr="00035B62">
        <w:rPr>
          <w:rStyle w:val="TagStyle"/>
          <w:rtl/>
        </w:rPr>
        <w:t>&lt;&lt; יור &gt;&gt;</w:t>
      </w:r>
      <w:r>
        <w:rPr>
          <w:rtl/>
        </w:rPr>
        <w:t xml:space="preserve">   </w:t>
      </w:r>
      <w:bookmarkEnd w:id="12063"/>
    </w:p>
    <w:p w:rsidR="009B1096" w:rsidRDefault="009B1096" w:rsidP="00C3677E">
      <w:pPr>
        <w:rPr>
          <w:rtl/>
          <w:lang w:eastAsia="he-IL"/>
        </w:rPr>
      </w:pPr>
    </w:p>
    <w:p w:rsidR="009B1096" w:rsidRDefault="009B1096" w:rsidP="00621BB2">
      <w:pPr>
        <w:rPr>
          <w:rtl/>
          <w:lang w:eastAsia="he-IL"/>
        </w:rPr>
      </w:pPr>
      <w:bookmarkStart w:id="12064" w:name="_ETM_Q24_371000"/>
      <w:bookmarkEnd w:id="12064"/>
      <w:r>
        <w:rPr>
          <w:rFonts w:hint="cs"/>
          <w:rtl/>
          <w:lang w:eastAsia="he-IL"/>
        </w:rPr>
        <w:t>תודה רבה לך, אלי אבידר.</w:t>
      </w:r>
    </w:p>
    <w:p w:rsidR="009B1096" w:rsidRDefault="009B1096" w:rsidP="00621BB2">
      <w:pPr>
        <w:rPr>
          <w:rtl/>
          <w:lang w:eastAsia="he-IL"/>
        </w:rPr>
      </w:pPr>
    </w:p>
    <w:p w:rsidR="009B1096" w:rsidRDefault="009B1096" w:rsidP="00621BB2">
      <w:pPr>
        <w:pStyle w:val="af5"/>
        <w:rPr>
          <w:rtl/>
        </w:rPr>
      </w:pPr>
      <w:r w:rsidRPr="00035B62">
        <w:rPr>
          <w:rStyle w:val="TagStyle"/>
          <w:rtl/>
        </w:rPr>
        <w:t xml:space="preserve"> &lt;&lt; קריאה &gt;&gt;</w:t>
      </w:r>
      <w:r w:rsidRPr="00667D38">
        <w:rPr>
          <w:rStyle w:val="TagStyle"/>
          <w:rtl/>
        </w:rPr>
        <w:t xml:space="preserve"> </w:t>
      </w:r>
      <w:r>
        <w:rPr>
          <w:rtl/>
        </w:rPr>
        <w:t>אלי אבידר (ישראל ביתנו):</w:t>
      </w:r>
      <w:r w:rsidRPr="00667D38">
        <w:rPr>
          <w:rStyle w:val="TagStyle"/>
          <w:rtl/>
        </w:rPr>
        <w:t xml:space="preserve"> </w:t>
      </w:r>
      <w:r w:rsidRPr="00035B62">
        <w:rPr>
          <w:rStyle w:val="TagStyle"/>
          <w:rtl/>
        </w:rPr>
        <w:t>&lt;&lt; קריאה &gt;&gt;</w:t>
      </w:r>
      <w:r>
        <w:rPr>
          <w:rtl/>
        </w:rPr>
        <w:t xml:space="preserve">   </w:t>
      </w:r>
    </w:p>
    <w:p w:rsidR="009B1096" w:rsidRDefault="009B1096" w:rsidP="00C3677E">
      <w:pPr>
        <w:rPr>
          <w:rtl/>
          <w:lang w:eastAsia="he-IL"/>
        </w:rPr>
      </w:pPr>
    </w:p>
    <w:p w:rsidR="009B1096" w:rsidRDefault="009B1096" w:rsidP="00621BB2">
      <w:pPr>
        <w:ind w:left="720" w:firstLine="0"/>
        <w:rPr>
          <w:rtl/>
          <w:lang w:eastAsia="he-IL"/>
        </w:rPr>
      </w:pPr>
      <w:bookmarkStart w:id="12065" w:name="_ETM_Q24_374000"/>
      <w:bookmarkEnd w:id="12065"/>
      <w:r>
        <w:rPr>
          <w:rFonts w:hint="cs"/>
          <w:rtl/>
          <w:lang w:eastAsia="he-IL"/>
        </w:rPr>
        <w:t xml:space="preserve">עזב את המדינה בלי מחליף. אתה מבין את זה? איפה האחריות שלכם? </w:t>
      </w:r>
    </w:p>
    <w:p w:rsidR="009B1096" w:rsidRDefault="009B1096" w:rsidP="00621BB2">
      <w:pPr>
        <w:ind w:left="720" w:firstLine="0"/>
        <w:rPr>
          <w:rtl/>
          <w:lang w:eastAsia="he-IL"/>
        </w:rPr>
      </w:pPr>
    </w:p>
    <w:p w:rsidR="009B1096" w:rsidRDefault="009B1096" w:rsidP="00621BB2">
      <w:pPr>
        <w:pStyle w:val="af6"/>
        <w:rPr>
          <w:rtl/>
        </w:rPr>
      </w:pPr>
      <w:bookmarkStart w:id="12066" w:name="ET_yor_6028_13"/>
      <w:r w:rsidRPr="00035B62">
        <w:rPr>
          <w:rStyle w:val="TagStyle"/>
          <w:rtl/>
        </w:rPr>
        <w:t xml:space="preserve"> &lt;&lt; יור &gt;&gt;</w:t>
      </w:r>
      <w:r w:rsidRPr="00667D38">
        <w:rPr>
          <w:rStyle w:val="TagStyle"/>
          <w:rtl/>
        </w:rPr>
        <w:t xml:space="preserve"> </w:t>
      </w:r>
      <w:r>
        <w:rPr>
          <w:rtl/>
        </w:rPr>
        <w:t>היו"ר קרן ברק:</w:t>
      </w:r>
      <w:r w:rsidRPr="00667D38">
        <w:rPr>
          <w:rStyle w:val="TagStyle"/>
          <w:rtl/>
        </w:rPr>
        <w:t xml:space="preserve"> </w:t>
      </w:r>
      <w:r w:rsidRPr="00035B62">
        <w:rPr>
          <w:rStyle w:val="TagStyle"/>
          <w:rtl/>
        </w:rPr>
        <w:t>&lt;&lt; יור &gt;&gt;</w:t>
      </w:r>
      <w:r>
        <w:rPr>
          <w:rtl/>
        </w:rPr>
        <w:t xml:space="preserve">   </w:t>
      </w:r>
      <w:bookmarkEnd w:id="12066"/>
    </w:p>
    <w:p w:rsidR="009B1096" w:rsidRDefault="009B1096" w:rsidP="00C3677E">
      <w:pPr>
        <w:rPr>
          <w:rtl/>
          <w:lang w:eastAsia="he-IL"/>
        </w:rPr>
      </w:pPr>
    </w:p>
    <w:p w:rsidR="009B1096" w:rsidRDefault="009B1096" w:rsidP="00C14A25">
      <w:pPr>
        <w:rPr>
          <w:rtl/>
          <w:lang w:eastAsia="he-IL"/>
        </w:rPr>
      </w:pPr>
      <w:r>
        <w:rPr>
          <w:rFonts w:hint="cs"/>
          <w:rtl/>
          <w:lang w:eastAsia="he-IL"/>
        </w:rPr>
        <w:t>תודה, אלי, חבר הכנסת אלי אבידר.</w:t>
      </w:r>
    </w:p>
    <w:p w:rsidR="009B1096" w:rsidRDefault="009B1096" w:rsidP="00621BB2">
      <w:pPr>
        <w:rPr>
          <w:rtl/>
          <w:lang w:eastAsia="he-IL"/>
        </w:rPr>
      </w:pPr>
    </w:p>
    <w:p w:rsidR="009B1096" w:rsidRDefault="009B1096" w:rsidP="00621BB2">
      <w:pPr>
        <w:rPr>
          <w:rtl/>
          <w:lang w:eastAsia="he-IL"/>
        </w:rPr>
      </w:pPr>
      <w:bookmarkStart w:id="12067" w:name="_ETM_Q24_377000"/>
      <w:bookmarkEnd w:id="12067"/>
      <w:r>
        <w:rPr>
          <w:rFonts w:hint="cs"/>
          <w:rtl/>
          <w:lang w:eastAsia="he-IL"/>
        </w:rPr>
        <w:t>אנחנו עוברים להצבעה.</w:t>
      </w:r>
    </w:p>
    <w:p w:rsidR="009B1096" w:rsidRDefault="009B1096" w:rsidP="00621BB2">
      <w:pPr>
        <w:rPr>
          <w:rtl/>
          <w:lang w:eastAsia="he-IL"/>
        </w:rPr>
      </w:pPr>
      <w:bookmarkStart w:id="12068" w:name="_ETM_Q24_379000"/>
      <w:bookmarkEnd w:id="12068"/>
    </w:p>
    <w:p w:rsidR="009B1096" w:rsidRDefault="009B1096" w:rsidP="00621BB2">
      <w:pPr>
        <w:pStyle w:val="af5"/>
        <w:rPr>
          <w:rtl/>
        </w:rPr>
      </w:pPr>
      <w:r w:rsidRPr="00035B62">
        <w:rPr>
          <w:rStyle w:val="TagStyle"/>
          <w:rtl/>
        </w:rPr>
        <w:t xml:space="preserve"> &lt;&lt; קריאה &gt;&gt;</w:t>
      </w:r>
      <w:r w:rsidRPr="00667D38">
        <w:rPr>
          <w:rStyle w:val="TagStyle"/>
          <w:rtl/>
        </w:rPr>
        <w:t xml:space="preserve"> </w:t>
      </w:r>
      <w:r>
        <w:rPr>
          <w:rtl/>
        </w:rPr>
        <w:t>אלי אבידר (ישראל ביתנו):</w:t>
      </w:r>
      <w:r w:rsidRPr="00667D38">
        <w:rPr>
          <w:rStyle w:val="TagStyle"/>
          <w:rtl/>
        </w:rPr>
        <w:t xml:space="preserve"> </w:t>
      </w:r>
      <w:r w:rsidRPr="00035B62">
        <w:rPr>
          <w:rStyle w:val="TagStyle"/>
          <w:rtl/>
        </w:rPr>
        <w:t>&lt;&lt; קריאה &gt;&gt;</w:t>
      </w:r>
      <w:r>
        <w:rPr>
          <w:rtl/>
        </w:rPr>
        <w:t xml:space="preserve">   </w:t>
      </w:r>
    </w:p>
    <w:p w:rsidR="009B1096" w:rsidRDefault="009B1096" w:rsidP="00C3677E">
      <w:pPr>
        <w:rPr>
          <w:rtl/>
          <w:lang w:eastAsia="he-IL"/>
        </w:rPr>
      </w:pPr>
    </w:p>
    <w:p w:rsidR="009B1096" w:rsidRDefault="009B1096" w:rsidP="00621BB2">
      <w:pPr>
        <w:rPr>
          <w:rtl/>
          <w:lang w:eastAsia="he-IL"/>
        </w:rPr>
      </w:pPr>
      <w:bookmarkStart w:id="12069" w:name="_ETM_Q24_376000"/>
      <w:bookmarkEnd w:id="12069"/>
      <w:r>
        <w:rPr>
          <w:rFonts w:hint="cs"/>
          <w:rtl/>
          <w:lang w:eastAsia="he-IL"/>
        </w:rPr>
        <w:t xml:space="preserve">עזב את המדינה בלי מחליף </w:t>
      </w:r>
      <w:r>
        <w:rPr>
          <w:rtl/>
          <w:lang w:eastAsia="he-IL"/>
        </w:rPr>
        <w:t>–</w:t>
      </w:r>
      <w:r>
        <w:rPr>
          <w:rFonts w:hint="cs"/>
          <w:rtl/>
          <w:lang w:eastAsia="he-IL"/>
        </w:rPr>
        <w:t xml:space="preserve"> אתם</w:t>
      </w:r>
      <w:bookmarkStart w:id="12070" w:name="_ETM_Q24_381000"/>
      <w:bookmarkEnd w:id="12070"/>
      <w:r>
        <w:rPr>
          <w:rFonts w:hint="cs"/>
          <w:rtl/>
          <w:lang w:eastAsia="he-IL"/>
        </w:rPr>
        <w:t xml:space="preserve"> יושבים בשקט.</w:t>
      </w:r>
    </w:p>
    <w:p w:rsidR="009B1096" w:rsidRDefault="009B1096" w:rsidP="00621BB2">
      <w:pPr>
        <w:rPr>
          <w:rtl/>
          <w:lang w:eastAsia="he-IL"/>
        </w:rPr>
      </w:pPr>
      <w:bookmarkStart w:id="12071" w:name="_ETM_Q24_392772"/>
      <w:bookmarkStart w:id="12072" w:name="_ETM_Q24_392877"/>
      <w:bookmarkEnd w:id="12071"/>
      <w:bookmarkEnd w:id="12072"/>
    </w:p>
    <w:p w:rsidR="009B1096" w:rsidRDefault="009B1096" w:rsidP="00621BB2">
      <w:pPr>
        <w:pStyle w:val="af1"/>
        <w:keepNext/>
        <w:rPr>
          <w:rtl/>
          <w:lang w:eastAsia="he-IL"/>
        </w:rPr>
      </w:pPr>
      <w:bookmarkStart w:id="12073" w:name="_ETM_Q24_382000"/>
      <w:bookmarkEnd w:id="12073"/>
      <w:r>
        <w:rPr>
          <w:rtl/>
          <w:lang w:eastAsia="he-IL"/>
        </w:rPr>
        <w:t>הצבעה מס'</w:t>
      </w:r>
      <w:r>
        <w:rPr>
          <w:rFonts w:hint="cs"/>
          <w:rtl/>
          <w:lang w:eastAsia="he-IL"/>
        </w:rPr>
        <w:t xml:space="preserve"> 6</w:t>
      </w:r>
    </w:p>
    <w:p w:rsidR="009B1096" w:rsidRDefault="009B1096" w:rsidP="00621BB2">
      <w:pPr>
        <w:keepNext/>
        <w:rPr>
          <w:rtl/>
          <w:lang w:eastAsia="he-IL"/>
        </w:rPr>
      </w:pPr>
    </w:p>
    <w:p w:rsidR="009B1096" w:rsidRDefault="009B1096" w:rsidP="00621BB2">
      <w:pPr>
        <w:pStyle w:val="--"/>
        <w:keepNext/>
        <w:rPr>
          <w:rtl/>
          <w:lang w:eastAsia="he-IL"/>
        </w:rPr>
      </w:pPr>
      <w:r>
        <w:rPr>
          <w:rtl/>
          <w:lang w:eastAsia="he-IL"/>
        </w:rPr>
        <w:t>בעד</w:t>
      </w:r>
      <w:r>
        <w:rPr>
          <w:rFonts w:hint="cs"/>
          <w:rtl/>
          <w:lang w:eastAsia="he-IL"/>
        </w:rPr>
        <w:t xml:space="preserve"> ההצעה להעביר את הצעת החוק לוועדה</w:t>
      </w:r>
      <w:r>
        <w:rPr>
          <w:rtl/>
          <w:lang w:eastAsia="he-IL"/>
        </w:rPr>
        <w:t xml:space="preserve"> – </w:t>
      </w:r>
      <w:r>
        <w:rPr>
          <w:rFonts w:hint="cs"/>
          <w:rtl/>
          <w:lang w:eastAsia="he-IL"/>
        </w:rPr>
        <w:t>20</w:t>
      </w:r>
    </w:p>
    <w:p w:rsidR="009B1096" w:rsidRDefault="009B1096" w:rsidP="00621BB2">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36</w:t>
      </w:r>
    </w:p>
    <w:p w:rsidR="009B1096" w:rsidRDefault="009B1096" w:rsidP="00621BB2">
      <w:pPr>
        <w:pStyle w:val="--"/>
        <w:keepNext/>
        <w:rPr>
          <w:rtl/>
          <w:lang w:eastAsia="he-IL"/>
        </w:rPr>
      </w:pPr>
      <w:r>
        <w:rPr>
          <w:rtl/>
          <w:lang w:eastAsia="he-IL"/>
        </w:rPr>
        <w:t xml:space="preserve">נמנעים – </w:t>
      </w:r>
      <w:r>
        <w:rPr>
          <w:rFonts w:hint="cs"/>
          <w:rtl/>
          <w:lang w:eastAsia="he-IL"/>
        </w:rPr>
        <w:t>אין</w:t>
      </w:r>
    </w:p>
    <w:p w:rsidR="009B1096" w:rsidRDefault="009B1096" w:rsidP="00621BB2">
      <w:pPr>
        <w:pStyle w:val="af2"/>
        <w:rPr>
          <w:rtl/>
          <w:lang w:eastAsia="he-IL"/>
        </w:rPr>
      </w:pPr>
      <w:r>
        <w:rPr>
          <w:rFonts w:hint="cs"/>
          <w:rtl/>
          <w:lang w:eastAsia="he-IL"/>
        </w:rPr>
        <w:t>ההצעה להעביר לוועדה את הצעת חוק עסקאות למכירת נשק או ציוד צבאי של מדינה זרה, התשפ"א</w:t>
      </w:r>
      <w:r>
        <w:rPr>
          <w:rFonts w:hint="eastAsia"/>
          <w:rtl/>
          <w:lang w:eastAsia="he-IL"/>
        </w:rPr>
        <w:t>–</w:t>
      </w:r>
      <w:r>
        <w:rPr>
          <w:rFonts w:hint="cs"/>
          <w:rtl/>
          <w:lang w:eastAsia="he-IL"/>
        </w:rPr>
        <w:t>2020, לא נתקבלה.</w:t>
      </w:r>
    </w:p>
    <w:p w:rsidR="009B1096" w:rsidRDefault="009B1096" w:rsidP="00621BB2">
      <w:pPr>
        <w:rPr>
          <w:rtl/>
          <w:lang w:eastAsia="he-IL"/>
        </w:rPr>
      </w:pPr>
    </w:p>
    <w:p w:rsidR="009B1096" w:rsidRDefault="009B1096" w:rsidP="00621BB2">
      <w:pPr>
        <w:pStyle w:val="af5"/>
        <w:rPr>
          <w:rtl/>
        </w:rPr>
      </w:pPr>
      <w:bookmarkStart w:id="12074" w:name="_ETM_Q24_420000"/>
      <w:bookmarkEnd w:id="12074"/>
      <w:r w:rsidRPr="00035B62">
        <w:rPr>
          <w:rStyle w:val="TagStyle"/>
          <w:rtl/>
        </w:rPr>
        <w:t>&lt;&lt; קריאה &gt;&gt;</w:t>
      </w:r>
      <w:r w:rsidRPr="00667D38">
        <w:rPr>
          <w:rStyle w:val="TagStyle"/>
          <w:rtl/>
        </w:rPr>
        <w:t xml:space="preserve"> </w:t>
      </w:r>
      <w:r>
        <w:rPr>
          <w:rtl/>
        </w:rPr>
        <w:t>אלי אבידר (ישראל ביתנו):</w:t>
      </w:r>
      <w:r w:rsidRPr="00667D38">
        <w:rPr>
          <w:rStyle w:val="TagStyle"/>
          <w:rtl/>
        </w:rPr>
        <w:t xml:space="preserve"> </w:t>
      </w:r>
      <w:r w:rsidRPr="00035B62">
        <w:rPr>
          <w:rStyle w:val="TagStyle"/>
          <w:rtl/>
        </w:rPr>
        <w:t>&lt;&lt; קריאה &gt;&gt;</w:t>
      </w:r>
      <w:r>
        <w:rPr>
          <w:rtl/>
        </w:rPr>
        <w:t xml:space="preserve">   </w:t>
      </w:r>
    </w:p>
    <w:p w:rsidR="009B1096" w:rsidRDefault="009B1096" w:rsidP="00C3677E">
      <w:pPr>
        <w:rPr>
          <w:rtl/>
          <w:lang w:eastAsia="he-IL"/>
        </w:rPr>
      </w:pPr>
    </w:p>
    <w:p w:rsidR="009B1096" w:rsidRPr="00667D38" w:rsidRDefault="009B1096" w:rsidP="00621BB2">
      <w:pPr>
        <w:rPr>
          <w:rtl/>
          <w:lang w:eastAsia="he-IL"/>
        </w:rPr>
      </w:pPr>
      <w:r>
        <w:rPr>
          <w:rFonts w:hint="cs"/>
          <w:rtl/>
          <w:lang w:eastAsia="he-IL"/>
        </w:rPr>
        <w:t>שימנה</w:t>
      </w:r>
      <w:bookmarkStart w:id="12075" w:name="_ETM_Q24_388000"/>
      <w:bookmarkEnd w:id="12075"/>
      <w:r>
        <w:rPr>
          <w:rFonts w:hint="cs"/>
          <w:rtl/>
          <w:lang w:eastAsia="he-IL"/>
        </w:rPr>
        <w:t xml:space="preserve"> אותך, שר – שימנה מישהו. הוא עזב את המדינה בלי </w:t>
      </w:r>
      <w:bookmarkStart w:id="12076" w:name="_ETM_Q24_394000"/>
      <w:bookmarkEnd w:id="12076"/>
      <w:r>
        <w:rPr>
          <w:rFonts w:hint="cs"/>
          <w:rtl/>
          <w:lang w:eastAsia="he-IL"/>
        </w:rPr>
        <w:t>מחליף.</w:t>
      </w:r>
    </w:p>
    <w:p w:rsidR="009B1096" w:rsidRDefault="009B1096" w:rsidP="00621BB2">
      <w:pPr>
        <w:rPr>
          <w:rtl/>
          <w:lang w:eastAsia="he-IL"/>
        </w:rPr>
      </w:pPr>
    </w:p>
    <w:p w:rsidR="009B1096" w:rsidRDefault="009B1096" w:rsidP="00621BB2">
      <w:pPr>
        <w:pStyle w:val="af5"/>
        <w:rPr>
          <w:rtl/>
        </w:rPr>
      </w:pPr>
      <w:bookmarkStart w:id="12077" w:name="ET_interruption_5770_18"/>
      <w:r w:rsidRPr="00035B62">
        <w:rPr>
          <w:rStyle w:val="TagStyle"/>
          <w:rtl/>
        </w:rPr>
        <w:t xml:space="preserve"> &lt;&lt; קריאה &gt;&gt;</w:t>
      </w:r>
      <w:r w:rsidRPr="00667D38">
        <w:rPr>
          <w:rStyle w:val="TagStyle"/>
          <w:rtl/>
        </w:rPr>
        <w:t xml:space="preserve"> </w:t>
      </w:r>
      <w:r>
        <w:rPr>
          <w:rtl/>
        </w:rPr>
        <w:t>מאי גולן (הליכוד):</w:t>
      </w:r>
      <w:r w:rsidRPr="00667D38">
        <w:rPr>
          <w:rStyle w:val="TagStyle"/>
          <w:rtl/>
        </w:rPr>
        <w:t xml:space="preserve"> </w:t>
      </w:r>
      <w:r w:rsidRPr="00035B62">
        <w:rPr>
          <w:rStyle w:val="TagStyle"/>
          <w:rtl/>
        </w:rPr>
        <w:t>&lt;&lt; קריאה &gt;&gt;</w:t>
      </w:r>
      <w:r>
        <w:rPr>
          <w:rtl/>
        </w:rPr>
        <w:t xml:space="preserve">   </w:t>
      </w:r>
      <w:bookmarkEnd w:id="12077"/>
    </w:p>
    <w:p w:rsidR="009B1096" w:rsidRDefault="009B1096" w:rsidP="00C3677E">
      <w:pPr>
        <w:rPr>
          <w:rtl/>
          <w:lang w:eastAsia="he-IL"/>
        </w:rPr>
      </w:pPr>
    </w:p>
    <w:p w:rsidR="009B1096" w:rsidRDefault="00587CB2" w:rsidP="00621BB2">
      <w:pPr>
        <w:rPr>
          <w:rtl/>
          <w:lang w:eastAsia="he-IL"/>
        </w:rPr>
      </w:pPr>
      <w:bookmarkStart w:id="12078" w:name="_ETM_Q24_387000"/>
      <w:bookmarkEnd w:id="12078"/>
      <w:r>
        <w:rPr>
          <w:rFonts w:hint="cs"/>
          <w:rtl/>
          <w:lang w:eastAsia="he-IL"/>
        </w:rPr>
        <w:t>– – –</w:t>
      </w:r>
      <w:r w:rsidR="009B1096">
        <w:rPr>
          <w:rFonts w:hint="cs"/>
          <w:rtl/>
          <w:lang w:eastAsia="he-IL"/>
        </w:rPr>
        <w:t xml:space="preserve"> </w:t>
      </w:r>
    </w:p>
    <w:p w:rsidR="009B1096" w:rsidRDefault="009B1096" w:rsidP="00621BB2">
      <w:pPr>
        <w:rPr>
          <w:rtl/>
          <w:lang w:eastAsia="he-IL"/>
        </w:rPr>
      </w:pPr>
      <w:bookmarkStart w:id="12079" w:name="_ETM_Q24_390000"/>
      <w:bookmarkEnd w:id="12079"/>
    </w:p>
    <w:p w:rsidR="009B1096" w:rsidRDefault="009B1096" w:rsidP="00621BB2">
      <w:pPr>
        <w:pStyle w:val="af5"/>
        <w:rPr>
          <w:rtl/>
        </w:rPr>
      </w:pPr>
      <w:r w:rsidRPr="00035B62">
        <w:rPr>
          <w:rStyle w:val="TagStyle"/>
          <w:rtl/>
        </w:rPr>
        <w:lastRenderedPageBreak/>
        <w:t xml:space="preserve"> &lt;&lt; קריאה &gt;&gt;</w:t>
      </w:r>
      <w:r w:rsidRPr="00667D38">
        <w:rPr>
          <w:rStyle w:val="TagStyle"/>
          <w:rtl/>
        </w:rPr>
        <w:t xml:space="preserve"> </w:t>
      </w:r>
      <w:r>
        <w:rPr>
          <w:rtl/>
        </w:rPr>
        <w:t>אלי אבידר (ישראל ביתנו):</w:t>
      </w:r>
      <w:r w:rsidRPr="00667D38">
        <w:rPr>
          <w:rStyle w:val="TagStyle"/>
          <w:rtl/>
        </w:rPr>
        <w:t xml:space="preserve"> </w:t>
      </w:r>
      <w:r w:rsidRPr="00035B62">
        <w:rPr>
          <w:rStyle w:val="TagStyle"/>
          <w:rtl/>
        </w:rPr>
        <w:t>&lt;&lt; קריאה &gt;&gt;</w:t>
      </w:r>
      <w:r>
        <w:rPr>
          <w:rtl/>
        </w:rPr>
        <w:t xml:space="preserve">   </w:t>
      </w:r>
    </w:p>
    <w:p w:rsidR="009B1096" w:rsidRDefault="009B1096" w:rsidP="00C3677E">
      <w:pPr>
        <w:rPr>
          <w:rtl/>
          <w:lang w:eastAsia="he-IL"/>
        </w:rPr>
      </w:pPr>
    </w:p>
    <w:p w:rsidR="009B1096" w:rsidRDefault="009B1096" w:rsidP="00621BB2">
      <w:pPr>
        <w:rPr>
          <w:rtl/>
          <w:lang w:eastAsia="he-IL"/>
        </w:rPr>
      </w:pPr>
      <w:bookmarkStart w:id="12080" w:name="_ETM_Q24_393000"/>
      <w:bookmarkEnd w:id="12080"/>
      <w:r>
        <w:rPr>
          <w:rFonts w:hint="cs"/>
          <w:rtl/>
          <w:lang w:eastAsia="he-IL"/>
        </w:rPr>
        <w:t>אתם לא עשיתם כלום.</w:t>
      </w:r>
    </w:p>
    <w:p w:rsidR="009B1096" w:rsidRDefault="009B1096" w:rsidP="00621BB2">
      <w:pPr>
        <w:rPr>
          <w:b/>
          <w:bCs/>
          <w:u w:val="single"/>
          <w:rtl/>
          <w:lang w:eastAsia="he-IL"/>
        </w:rPr>
      </w:pPr>
      <w:bookmarkStart w:id="12081" w:name="_ETM_Q24_404000"/>
      <w:bookmarkEnd w:id="12081"/>
    </w:p>
    <w:p w:rsidR="009B1096" w:rsidRDefault="009B1096" w:rsidP="00621BB2">
      <w:pPr>
        <w:pStyle w:val="af5"/>
        <w:rPr>
          <w:rtl/>
        </w:rPr>
      </w:pPr>
      <w:bookmarkStart w:id="12082" w:name="ET_interruption_קר_אה_27"/>
      <w:r w:rsidRPr="00035B62">
        <w:rPr>
          <w:rStyle w:val="TagStyle"/>
          <w:rtl/>
        </w:rPr>
        <w:t xml:space="preserve"> &lt;&lt; קריאה &gt;&gt;</w:t>
      </w:r>
      <w:r w:rsidRPr="00C86EC6">
        <w:rPr>
          <w:rStyle w:val="TagStyle"/>
          <w:rtl/>
        </w:rPr>
        <w:t xml:space="preserve"> </w:t>
      </w:r>
      <w:r>
        <w:rPr>
          <w:rtl/>
        </w:rPr>
        <w:t>קריאה:</w:t>
      </w:r>
      <w:r w:rsidRPr="00C86EC6">
        <w:rPr>
          <w:rStyle w:val="TagStyle"/>
          <w:rtl/>
        </w:rPr>
        <w:t xml:space="preserve"> </w:t>
      </w:r>
      <w:r w:rsidRPr="00035B62">
        <w:rPr>
          <w:rStyle w:val="TagStyle"/>
          <w:rtl/>
        </w:rPr>
        <w:t>&lt;&lt; קריאה &gt;&gt;</w:t>
      </w:r>
      <w:r>
        <w:rPr>
          <w:rtl/>
        </w:rPr>
        <w:t xml:space="preserve">   </w:t>
      </w:r>
      <w:bookmarkEnd w:id="12082"/>
    </w:p>
    <w:p w:rsidR="009B1096" w:rsidRDefault="009B1096" w:rsidP="00C3677E">
      <w:pPr>
        <w:rPr>
          <w:rtl/>
          <w:lang w:eastAsia="he-IL"/>
        </w:rPr>
      </w:pPr>
    </w:p>
    <w:p w:rsidR="009B1096" w:rsidRPr="00667D38" w:rsidRDefault="00587CB2" w:rsidP="00621BB2">
      <w:pPr>
        <w:rPr>
          <w:rtl/>
          <w:lang w:eastAsia="he-IL"/>
        </w:rPr>
      </w:pPr>
      <w:bookmarkStart w:id="12083" w:name="_ETM_Q24_424000"/>
      <w:bookmarkStart w:id="12084" w:name="_ETM_Q24_400000"/>
      <w:bookmarkEnd w:id="12083"/>
      <w:bookmarkEnd w:id="12084"/>
      <w:r>
        <w:rPr>
          <w:rFonts w:hint="cs"/>
          <w:rtl/>
          <w:lang w:eastAsia="he-IL"/>
        </w:rPr>
        <w:t>– – –</w:t>
      </w:r>
    </w:p>
    <w:p w:rsidR="009B1096" w:rsidRDefault="009B1096" w:rsidP="00621BB2">
      <w:pPr>
        <w:rPr>
          <w:rtl/>
          <w:lang w:eastAsia="he-IL"/>
        </w:rPr>
      </w:pPr>
      <w:bookmarkStart w:id="12085" w:name="_ETM_Q24_397000"/>
      <w:bookmarkEnd w:id="12085"/>
    </w:p>
    <w:p w:rsidR="009B1096" w:rsidRDefault="009B1096" w:rsidP="00621BB2">
      <w:pPr>
        <w:pStyle w:val="af6"/>
        <w:rPr>
          <w:rtl/>
        </w:rPr>
      </w:pPr>
      <w:bookmarkStart w:id="12086" w:name="ET_yor_6028_24"/>
      <w:r w:rsidRPr="00035B62">
        <w:rPr>
          <w:rStyle w:val="TagStyle"/>
          <w:rtl/>
        </w:rPr>
        <w:t xml:space="preserve"> &lt;&lt; יור &gt;&gt;</w:t>
      </w:r>
      <w:r w:rsidRPr="00667D38">
        <w:rPr>
          <w:rStyle w:val="TagStyle"/>
          <w:rtl/>
        </w:rPr>
        <w:t xml:space="preserve"> </w:t>
      </w:r>
      <w:r>
        <w:rPr>
          <w:rtl/>
        </w:rPr>
        <w:t>היו"ר קרן ברק:</w:t>
      </w:r>
      <w:r w:rsidRPr="00667D38">
        <w:rPr>
          <w:rStyle w:val="TagStyle"/>
          <w:rtl/>
        </w:rPr>
        <w:t xml:space="preserve"> </w:t>
      </w:r>
      <w:r w:rsidRPr="00035B62">
        <w:rPr>
          <w:rStyle w:val="TagStyle"/>
          <w:rtl/>
        </w:rPr>
        <w:t>&lt;&lt; יור &gt;&gt;</w:t>
      </w:r>
      <w:r>
        <w:rPr>
          <w:rtl/>
        </w:rPr>
        <w:t xml:space="preserve">   </w:t>
      </w:r>
      <w:bookmarkEnd w:id="12086"/>
    </w:p>
    <w:p w:rsidR="009B1096" w:rsidRDefault="009B1096" w:rsidP="00C3677E">
      <w:pPr>
        <w:rPr>
          <w:rtl/>
          <w:lang w:eastAsia="he-IL"/>
        </w:rPr>
      </w:pPr>
    </w:p>
    <w:p w:rsidR="009B1096" w:rsidRDefault="009B1096" w:rsidP="00621BB2">
      <w:pPr>
        <w:rPr>
          <w:rtl/>
          <w:lang w:eastAsia="he-IL"/>
        </w:rPr>
      </w:pPr>
      <w:bookmarkStart w:id="12087" w:name="_ETM_Q24_402000"/>
      <w:bookmarkEnd w:id="12087"/>
      <w:r>
        <w:rPr>
          <w:rFonts w:hint="cs"/>
          <w:rtl/>
          <w:lang w:eastAsia="he-IL"/>
        </w:rPr>
        <w:t xml:space="preserve">את מי אני מוסיפה? רק את עאידה. איפה היא? 36 הצביעו נגד ו-20 </w:t>
      </w:r>
      <w:r>
        <w:rPr>
          <w:rtl/>
          <w:lang w:eastAsia="he-IL"/>
        </w:rPr>
        <w:t>–</w:t>
      </w:r>
      <w:r>
        <w:rPr>
          <w:rFonts w:hint="cs"/>
          <w:rtl/>
          <w:lang w:eastAsia="he-IL"/>
        </w:rPr>
        <w:t xml:space="preserve"> בעד. אני מוסיפה את עאידה תומא </w:t>
      </w:r>
      <w:bookmarkStart w:id="12088" w:name="_ETM_Q24_414000"/>
      <w:bookmarkEnd w:id="12088"/>
      <w:r>
        <w:rPr>
          <w:rFonts w:hint="cs"/>
          <w:rtl/>
          <w:lang w:eastAsia="he-IL"/>
        </w:rPr>
        <w:t xml:space="preserve">סלימאן </w:t>
      </w:r>
      <w:r>
        <w:rPr>
          <w:rtl/>
          <w:lang w:eastAsia="he-IL"/>
        </w:rPr>
        <w:t>–</w:t>
      </w:r>
      <w:r>
        <w:rPr>
          <w:rFonts w:hint="cs"/>
          <w:rtl/>
          <w:lang w:eastAsia="he-IL"/>
        </w:rPr>
        <w:t xml:space="preserve"> בעד? </w:t>
      </w:r>
    </w:p>
    <w:p w:rsidR="009B1096" w:rsidRDefault="009B1096" w:rsidP="00621BB2">
      <w:pPr>
        <w:rPr>
          <w:rtl/>
          <w:lang w:eastAsia="he-IL"/>
        </w:rPr>
      </w:pPr>
    </w:p>
    <w:p w:rsidR="009B1096" w:rsidRDefault="009B1096" w:rsidP="00621BB2">
      <w:pPr>
        <w:pStyle w:val="af5"/>
        <w:rPr>
          <w:rtl/>
        </w:rPr>
      </w:pPr>
      <w:r w:rsidRPr="00035B62">
        <w:rPr>
          <w:rStyle w:val="TagStyle"/>
          <w:rtl/>
        </w:rPr>
        <w:t xml:space="preserve"> &lt;&lt; קריאה &gt;&gt;</w:t>
      </w:r>
      <w:r w:rsidRPr="00AB7DF6">
        <w:rPr>
          <w:rStyle w:val="TagStyle"/>
          <w:rtl/>
        </w:rPr>
        <w:t xml:space="preserve"> </w:t>
      </w:r>
      <w:r>
        <w:rPr>
          <w:rtl/>
        </w:rPr>
        <w:t>קריאה:</w:t>
      </w:r>
      <w:r w:rsidRPr="00AB7DF6">
        <w:rPr>
          <w:rStyle w:val="TagStyle"/>
          <w:rtl/>
        </w:rPr>
        <w:t xml:space="preserve"> </w:t>
      </w:r>
      <w:r w:rsidRPr="00035B62">
        <w:rPr>
          <w:rStyle w:val="TagStyle"/>
          <w:rtl/>
        </w:rPr>
        <w:t>&lt;&lt; קריאה &gt;&gt;</w:t>
      </w:r>
      <w:r>
        <w:rPr>
          <w:rtl/>
        </w:rPr>
        <w:t xml:space="preserve">   </w:t>
      </w:r>
    </w:p>
    <w:p w:rsidR="009B1096" w:rsidRDefault="009B1096" w:rsidP="00C3677E">
      <w:pPr>
        <w:rPr>
          <w:rtl/>
          <w:lang w:eastAsia="he-IL"/>
        </w:rPr>
      </w:pPr>
    </w:p>
    <w:p w:rsidR="009B1096" w:rsidRPr="00AB7DF6" w:rsidRDefault="009B1096" w:rsidP="00621BB2">
      <w:pPr>
        <w:rPr>
          <w:rtl/>
          <w:lang w:eastAsia="he-IL"/>
        </w:rPr>
      </w:pPr>
      <w:bookmarkStart w:id="12089" w:name="_ETM_Q24_419000"/>
      <w:bookmarkEnd w:id="12089"/>
      <w:r>
        <w:rPr>
          <w:rFonts w:hint="cs"/>
          <w:rtl/>
          <w:lang w:eastAsia="he-IL"/>
        </w:rPr>
        <w:t>לא, לא, לא.</w:t>
      </w:r>
    </w:p>
    <w:p w:rsidR="009B1096" w:rsidRDefault="009B1096" w:rsidP="00621BB2">
      <w:pPr>
        <w:rPr>
          <w:rtl/>
          <w:lang w:eastAsia="he-IL"/>
        </w:rPr>
      </w:pPr>
      <w:bookmarkStart w:id="12090" w:name="_ETM_Q24_406000"/>
      <w:bookmarkEnd w:id="12090"/>
    </w:p>
    <w:p w:rsidR="009B1096" w:rsidRDefault="009B1096" w:rsidP="00621BB2">
      <w:pPr>
        <w:pStyle w:val="af6"/>
        <w:rPr>
          <w:rtl/>
        </w:rPr>
      </w:pPr>
      <w:r w:rsidRPr="00035B62">
        <w:rPr>
          <w:rStyle w:val="TagStyle"/>
          <w:rtl/>
        </w:rPr>
        <w:t xml:space="preserve"> &lt;&lt; יור &gt;&gt;</w:t>
      </w:r>
      <w:r w:rsidRPr="00AB7DF6">
        <w:rPr>
          <w:rStyle w:val="TagStyle"/>
          <w:rtl/>
        </w:rPr>
        <w:t xml:space="preserve"> </w:t>
      </w:r>
      <w:r>
        <w:rPr>
          <w:rtl/>
        </w:rPr>
        <w:t>היו"ר קרן ברק:</w:t>
      </w:r>
      <w:r w:rsidRPr="00AB7DF6">
        <w:rPr>
          <w:rStyle w:val="TagStyle"/>
          <w:rtl/>
        </w:rPr>
        <w:t xml:space="preserve"> </w:t>
      </w:r>
      <w:r w:rsidRPr="00035B62">
        <w:rPr>
          <w:rStyle w:val="TagStyle"/>
          <w:rtl/>
        </w:rPr>
        <w:t>&lt;&lt; יור &gt;&gt;</w:t>
      </w:r>
      <w:r>
        <w:rPr>
          <w:rtl/>
        </w:rPr>
        <w:t xml:space="preserve">   </w:t>
      </w:r>
    </w:p>
    <w:p w:rsidR="009B1096" w:rsidRDefault="009B1096" w:rsidP="00C3677E">
      <w:pPr>
        <w:rPr>
          <w:rtl/>
          <w:lang w:eastAsia="he-IL"/>
        </w:rPr>
      </w:pPr>
    </w:p>
    <w:p w:rsidR="009B1096" w:rsidRDefault="009B1096" w:rsidP="00621BB2">
      <w:pPr>
        <w:rPr>
          <w:rtl/>
          <w:lang w:eastAsia="he-IL"/>
        </w:rPr>
      </w:pPr>
      <w:bookmarkStart w:id="12091" w:name="_ETM_Q24_422000"/>
      <w:bookmarkEnd w:id="12091"/>
      <w:r>
        <w:rPr>
          <w:rFonts w:hint="cs"/>
          <w:rtl/>
          <w:lang w:eastAsia="he-IL"/>
        </w:rPr>
        <w:t xml:space="preserve">21 בעד. </w:t>
      </w:r>
      <w:bookmarkStart w:id="12092" w:name="_ETM_Q24_426000"/>
      <w:bookmarkEnd w:id="12092"/>
      <w:r>
        <w:rPr>
          <w:rFonts w:hint="cs"/>
          <w:rtl/>
          <w:lang w:eastAsia="he-IL"/>
        </w:rPr>
        <w:t xml:space="preserve">למה עמית? ישב? 21 בעד, עמית הלוי </w:t>
      </w:r>
      <w:r>
        <w:rPr>
          <w:rtl/>
          <w:lang w:eastAsia="he-IL"/>
        </w:rPr>
        <w:t>–</w:t>
      </w:r>
      <w:r>
        <w:rPr>
          <w:rFonts w:hint="cs"/>
          <w:rtl/>
          <w:lang w:eastAsia="he-IL"/>
        </w:rPr>
        <w:t xml:space="preserve"> </w:t>
      </w:r>
      <w:bookmarkStart w:id="12093" w:name="_ETM_Q24_432000"/>
      <w:bookmarkEnd w:id="12093"/>
      <w:r>
        <w:rPr>
          <w:rFonts w:hint="cs"/>
          <w:rtl/>
          <w:lang w:eastAsia="he-IL"/>
        </w:rPr>
        <w:t xml:space="preserve">נגד. 37 נגד. אני מודיעה שהצעת החוק לא עברה. סליחה, עאידה סלימאן </w:t>
      </w:r>
      <w:bookmarkStart w:id="12094" w:name="_ETM_Q24_433000"/>
      <w:bookmarkEnd w:id="12094"/>
      <w:r>
        <w:rPr>
          <w:rFonts w:hint="cs"/>
          <w:rtl/>
          <w:lang w:eastAsia="he-IL"/>
        </w:rPr>
        <w:t xml:space="preserve">לא מצביעה. 20 בעד, 37 נגד. אני מודיעה שהצעת החוק </w:t>
      </w:r>
      <w:bookmarkStart w:id="12095" w:name="_ETM_Q24_443000"/>
      <w:bookmarkEnd w:id="12095"/>
      <w:r>
        <w:rPr>
          <w:rFonts w:hint="cs"/>
          <w:rtl/>
          <w:lang w:eastAsia="he-IL"/>
        </w:rPr>
        <w:t>לא עברה.</w:t>
      </w:r>
    </w:p>
    <w:p w:rsidR="009B1096" w:rsidRDefault="009B1096" w:rsidP="00C3677E">
      <w:pPr>
        <w:rPr>
          <w:rtl/>
          <w:lang w:eastAsia="he-IL"/>
        </w:rPr>
      </w:pPr>
      <w:bookmarkStart w:id="12096" w:name="_ETM_Q24_428000"/>
      <w:bookmarkEnd w:id="12096"/>
    </w:p>
    <w:p w:rsidR="009B1096" w:rsidRDefault="009B1096" w:rsidP="00C14A25">
      <w:pPr>
        <w:rPr>
          <w:rtl/>
          <w:lang w:eastAsia="he-IL"/>
        </w:rPr>
      </w:pPr>
    </w:p>
    <w:p w:rsidR="009B1096" w:rsidRDefault="009B1096" w:rsidP="00C14A25">
      <w:pPr>
        <w:pStyle w:val="a6"/>
        <w:rPr>
          <w:rtl/>
          <w:lang w:eastAsia="he-IL"/>
        </w:rPr>
      </w:pPr>
      <w:bookmarkStart w:id="12097" w:name="ET_hatsach_621562_30"/>
      <w:r w:rsidRPr="00035B62">
        <w:rPr>
          <w:rStyle w:val="TagStyle"/>
          <w:rtl/>
        </w:rPr>
        <w:t xml:space="preserve"> &lt;&lt; הצח &gt;&gt;</w:t>
      </w:r>
      <w:r w:rsidRPr="004670BE">
        <w:rPr>
          <w:rStyle w:val="TagStyle"/>
          <w:rtl/>
        </w:rPr>
        <w:t xml:space="preserve"> </w:t>
      </w:r>
      <w:bookmarkStart w:id="12098" w:name="_Toc57291204"/>
      <w:bookmarkStart w:id="12099" w:name="_Toc57292475"/>
      <w:r>
        <w:rPr>
          <w:rtl/>
          <w:lang w:eastAsia="he-IL"/>
        </w:rPr>
        <w:t>הצעת חוק למניעת אלימות במשפחה (תיקון – התחייבות לקבלת טיפול), התש"ף</w:t>
      </w:r>
      <w:r>
        <w:rPr>
          <w:rFonts w:hint="cs"/>
          <w:rtl/>
          <w:lang w:eastAsia="he-IL"/>
        </w:rPr>
        <w:t>–</w:t>
      </w:r>
      <w:r>
        <w:rPr>
          <w:rtl/>
          <w:lang w:eastAsia="he-IL"/>
        </w:rPr>
        <w:t>2020</w:t>
      </w:r>
      <w:bookmarkEnd w:id="12098"/>
      <w:bookmarkEnd w:id="12099"/>
      <w:r w:rsidRPr="004670BE">
        <w:rPr>
          <w:rStyle w:val="TagStyle"/>
          <w:rtl/>
        </w:rPr>
        <w:t xml:space="preserve"> </w:t>
      </w:r>
      <w:r w:rsidRPr="00035B62">
        <w:rPr>
          <w:rStyle w:val="TagStyle"/>
          <w:rtl/>
        </w:rPr>
        <w:t>&lt;&lt; הצח &gt;&gt;</w:t>
      </w:r>
      <w:r>
        <w:rPr>
          <w:rtl/>
          <w:lang w:eastAsia="he-IL"/>
        </w:rPr>
        <w:t xml:space="preserve">   </w:t>
      </w:r>
      <w:bookmarkEnd w:id="12097"/>
    </w:p>
    <w:p w:rsidR="009B1096" w:rsidRDefault="009B1096" w:rsidP="00621BB2">
      <w:pPr>
        <w:rPr>
          <w:rtl/>
          <w:lang w:eastAsia="he-IL"/>
        </w:rPr>
      </w:pPr>
      <w:r>
        <w:rPr>
          <w:rtl/>
          <w:lang w:eastAsia="he-IL"/>
        </w:rPr>
        <w:t>[הצעת חוק פ/1058</w:t>
      </w:r>
      <w:r>
        <w:rPr>
          <w:rFonts w:hint="cs"/>
          <w:rtl/>
          <w:lang w:eastAsia="he-IL"/>
        </w:rPr>
        <w:t>/23; נספחות.</w:t>
      </w:r>
      <w:r>
        <w:rPr>
          <w:rtl/>
          <w:lang w:eastAsia="he-IL"/>
        </w:rPr>
        <w:t>]</w:t>
      </w:r>
    </w:p>
    <w:p w:rsidR="009B1096" w:rsidRDefault="009B1096" w:rsidP="00621BB2">
      <w:pPr>
        <w:pStyle w:val="-0"/>
        <w:rPr>
          <w:rtl/>
          <w:lang w:eastAsia="he-IL"/>
        </w:rPr>
      </w:pPr>
      <w:r>
        <w:rPr>
          <w:rtl/>
          <w:lang w:eastAsia="he-IL"/>
        </w:rPr>
        <w:t>(</w:t>
      </w:r>
      <w:r>
        <w:rPr>
          <w:rFonts w:hint="cs"/>
          <w:rtl/>
          <w:lang w:eastAsia="he-IL"/>
        </w:rPr>
        <w:t>הצעת קבוצת חברי הכנסת</w:t>
      </w:r>
      <w:r>
        <w:rPr>
          <w:rtl/>
          <w:lang w:eastAsia="he-IL"/>
        </w:rPr>
        <w:t>)</w:t>
      </w:r>
    </w:p>
    <w:p w:rsidR="009B1096" w:rsidRPr="00667D38" w:rsidRDefault="009B1096" w:rsidP="00621BB2">
      <w:pPr>
        <w:rPr>
          <w:rtl/>
          <w:lang w:eastAsia="he-IL"/>
        </w:rPr>
      </w:pPr>
      <w:bookmarkStart w:id="12100" w:name="_ETM_Q24_367000"/>
      <w:bookmarkStart w:id="12101" w:name="_ETM_Q24_370000"/>
      <w:bookmarkEnd w:id="12100"/>
      <w:bookmarkEnd w:id="12101"/>
    </w:p>
    <w:p w:rsidR="009B1096" w:rsidRDefault="009B1096" w:rsidP="00621BB2">
      <w:pPr>
        <w:pStyle w:val="af6"/>
        <w:rPr>
          <w:rtl/>
        </w:rPr>
      </w:pPr>
      <w:r w:rsidRPr="00035B62">
        <w:rPr>
          <w:rStyle w:val="TagStyle"/>
          <w:rtl/>
        </w:rPr>
        <w:t xml:space="preserve"> &lt;&lt; יור &gt;&gt;</w:t>
      </w:r>
      <w:r w:rsidRPr="00667D38">
        <w:rPr>
          <w:rStyle w:val="TagStyle"/>
          <w:rtl/>
        </w:rPr>
        <w:t xml:space="preserve"> </w:t>
      </w:r>
      <w:r>
        <w:rPr>
          <w:rtl/>
        </w:rPr>
        <w:t>היו"ר קרן ברק:</w:t>
      </w:r>
      <w:r w:rsidRPr="00667D38">
        <w:rPr>
          <w:rStyle w:val="TagStyle"/>
          <w:rtl/>
        </w:rPr>
        <w:t xml:space="preserve"> </w:t>
      </w:r>
      <w:r w:rsidRPr="00035B62">
        <w:rPr>
          <w:rStyle w:val="TagStyle"/>
          <w:rtl/>
        </w:rPr>
        <w:t>&lt;&lt; יור &gt;&gt;</w:t>
      </w:r>
      <w:r>
        <w:rPr>
          <w:rtl/>
        </w:rPr>
        <w:t xml:space="preserve">   </w:t>
      </w:r>
    </w:p>
    <w:p w:rsidR="009B1096" w:rsidRDefault="009B1096" w:rsidP="00C3677E">
      <w:pPr>
        <w:rPr>
          <w:rtl/>
        </w:rPr>
      </w:pPr>
    </w:p>
    <w:p w:rsidR="009B1096" w:rsidRDefault="009B1096" w:rsidP="00C14A25">
      <w:pPr>
        <w:rPr>
          <w:rtl/>
        </w:rPr>
      </w:pPr>
      <w:r>
        <w:rPr>
          <w:rFonts w:hint="cs"/>
          <w:rtl/>
        </w:rPr>
        <w:t xml:space="preserve"> אנחנו עוברים להצעת החוק הבאה</w:t>
      </w:r>
      <w:bookmarkStart w:id="12102" w:name="_ETM_Q24_449000"/>
      <w:bookmarkEnd w:id="12102"/>
      <w:r>
        <w:rPr>
          <w:rFonts w:hint="cs"/>
          <w:rtl/>
        </w:rPr>
        <w:t xml:space="preserve"> </w:t>
      </w:r>
      <w:r>
        <w:rPr>
          <w:rFonts w:hint="eastAsia"/>
          <w:rtl/>
        </w:rPr>
        <w:t xml:space="preserve">– </w:t>
      </w:r>
      <w:r>
        <w:rPr>
          <w:rFonts w:hint="cs"/>
          <w:rtl/>
        </w:rPr>
        <w:t>הצעת חוק למניעת אלימות במשפחה</w:t>
      </w:r>
      <w:bookmarkStart w:id="12103" w:name="_ETM_Q24_458000"/>
      <w:bookmarkEnd w:id="12103"/>
      <w:r>
        <w:rPr>
          <w:rFonts w:hint="cs"/>
          <w:rtl/>
        </w:rPr>
        <w:t>, של חברת הכנסת עאידה תומא סלימאן.</w:t>
      </w:r>
    </w:p>
    <w:p w:rsidR="009B1096" w:rsidRDefault="009B1096" w:rsidP="00621BB2">
      <w:pPr>
        <w:rPr>
          <w:rtl/>
        </w:rPr>
      </w:pPr>
      <w:bookmarkStart w:id="12104" w:name="_ETM_Q24_479000"/>
      <w:bookmarkEnd w:id="12104"/>
    </w:p>
    <w:p w:rsidR="009B1096" w:rsidRDefault="009B1096" w:rsidP="00621BB2">
      <w:pPr>
        <w:pStyle w:val="a4"/>
        <w:rPr>
          <w:rtl/>
        </w:rPr>
      </w:pPr>
      <w:bookmarkStart w:id="12105" w:name="ET_speaker_5761_29"/>
      <w:r w:rsidRPr="00035B62">
        <w:rPr>
          <w:rStyle w:val="TagStyle"/>
          <w:rtl/>
        </w:rPr>
        <w:t xml:space="preserve"> &lt;&lt; דובר &gt;&gt;</w:t>
      </w:r>
      <w:r w:rsidRPr="004670BE">
        <w:rPr>
          <w:rStyle w:val="TagStyle"/>
          <w:rtl/>
        </w:rPr>
        <w:t xml:space="preserve"> </w:t>
      </w:r>
      <w:bookmarkStart w:id="12106" w:name="_Toc57291205"/>
      <w:bookmarkStart w:id="12107" w:name="_Toc57292476"/>
      <w:r>
        <w:rPr>
          <w:rtl/>
        </w:rPr>
        <w:t>עאידה תומא סלימאן (הרשימה המשותפת):</w:t>
      </w:r>
      <w:bookmarkEnd w:id="12106"/>
      <w:bookmarkEnd w:id="12107"/>
      <w:r w:rsidRPr="004670BE">
        <w:rPr>
          <w:rStyle w:val="TagStyle"/>
          <w:rtl/>
        </w:rPr>
        <w:t xml:space="preserve"> </w:t>
      </w:r>
      <w:r w:rsidRPr="00035B62">
        <w:rPr>
          <w:rStyle w:val="TagStyle"/>
          <w:rtl/>
        </w:rPr>
        <w:t>&lt;&lt; דובר &gt;&gt;</w:t>
      </w:r>
      <w:r>
        <w:rPr>
          <w:rtl/>
        </w:rPr>
        <w:t xml:space="preserve">   </w:t>
      </w:r>
      <w:bookmarkEnd w:id="12105"/>
    </w:p>
    <w:p w:rsidR="009B1096" w:rsidRDefault="009B1096" w:rsidP="00C3677E">
      <w:pPr>
        <w:rPr>
          <w:rtl/>
          <w:lang w:eastAsia="he-IL"/>
        </w:rPr>
      </w:pPr>
    </w:p>
    <w:p w:rsidR="009B1096" w:rsidRPr="00310348" w:rsidRDefault="009B1096" w:rsidP="00C14A25">
      <w:pPr>
        <w:rPr>
          <w:rtl/>
          <w:lang w:eastAsia="he-IL"/>
        </w:rPr>
      </w:pPr>
      <w:bookmarkStart w:id="12108" w:name="_ETM_Q24_484000"/>
      <w:bookmarkEnd w:id="12108"/>
      <w:r>
        <w:rPr>
          <w:rFonts w:hint="cs"/>
          <w:rtl/>
          <w:lang w:eastAsia="he-IL"/>
        </w:rPr>
        <w:lastRenderedPageBreak/>
        <w:t xml:space="preserve">כבוד היושבת-ראש, חברי וחברות הכנסת, כבוד השרים, אני הייתי אמורה כבר לפני שעתיים אולי </w:t>
      </w:r>
      <w:r w:rsidR="00587CB2">
        <w:rPr>
          <w:rFonts w:hint="cs"/>
          <w:rtl/>
          <w:lang w:eastAsia="he-IL"/>
        </w:rPr>
        <w:t>– –</w:t>
      </w:r>
    </w:p>
    <w:p w:rsidR="009B1096" w:rsidRDefault="009B1096" w:rsidP="00621BB2">
      <w:pPr>
        <w:rPr>
          <w:rtl/>
          <w:lang w:eastAsia="he-IL"/>
        </w:rPr>
      </w:pPr>
      <w:bookmarkStart w:id="12109" w:name="_ETM_Q24_475000"/>
      <w:bookmarkEnd w:id="12109"/>
    </w:p>
    <w:p w:rsidR="009B1096" w:rsidRDefault="009B1096" w:rsidP="00621BB2">
      <w:pPr>
        <w:pStyle w:val="af6"/>
        <w:rPr>
          <w:rtl/>
        </w:rPr>
      </w:pPr>
      <w:bookmarkStart w:id="12110" w:name="ET_yor_6028_31"/>
      <w:r w:rsidRPr="00035B62">
        <w:rPr>
          <w:rStyle w:val="TagStyle"/>
          <w:rtl/>
        </w:rPr>
        <w:t xml:space="preserve"> &lt;&lt; יור &gt;&gt;</w:t>
      </w:r>
      <w:r w:rsidRPr="00C35E91">
        <w:rPr>
          <w:rStyle w:val="TagStyle"/>
          <w:rtl/>
        </w:rPr>
        <w:t xml:space="preserve"> </w:t>
      </w:r>
      <w:r>
        <w:rPr>
          <w:rtl/>
        </w:rPr>
        <w:t>היו"ר קרן ברק:</w:t>
      </w:r>
      <w:r w:rsidRPr="00C35E91">
        <w:rPr>
          <w:rStyle w:val="TagStyle"/>
          <w:rtl/>
        </w:rPr>
        <w:t xml:space="preserve"> </w:t>
      </w:r>
      <w:r w:rsidRPr="00035B62">
        <w:rPr>
          <w:rStyle w:val="TagStyle"/>
          <w:rtl/>
        </w:rPr>
        <w:t>&lt;&lt; יור &gt;&gt;</w:t>
      </w:r>
      <w:r>
        <w:rPr>
          <w:rtl/>
        </w:rPr>
        <w:t xml:space="preserve">   </w:t>
      </w:r>
      <w:bookmarkEnd w:id="12110"/>
    </w:p>
    <w:p w:rsidR="009B1096" w:rsidRDefault="009B1096" w:rsidP="00C3677E">
      <w:pPr>
        <w:rPr>
          <w:rtl/>
          <w:lang w:eastAsia="he-IL"/>
        </w:rPr>
      </w:pPr>
    </w:p>
    <w:p w:rsidR="009B1096" w:rsidRDefault="009B1096" w:rsidP="00621BB2">
      <w:pPr>
        <w:rPr>
          <w:rtl/>
          <w:lang w:eastAsia="he-IL"/>
        </w:rPr>
      </w:pPr>
      <w:bookmarkStart w:id="12111" w:name="_ETM_Q24_493000"/>
      <w:bookmarkEnd w:id="12111"/>
      <w:r>
        <w:rPr>
          <w:rFonts w:hint="cs"/>
          <w:rtl/>
          <w:lang w:eastAsia="he-IL"/>
        </w:rPr>
        <w:t>נכון.</w:t>
      </w:r>
    </w:p>
    <w:p w:rsidR="009B1096" w:rsidRDefault="009B1096" w:rsidP="00621BB2">
      <w:pPr>
        <w:rPr>
          <w:rtl/>
          <w:lang w:eastAsia="he-IL"/>
        </w:rPr>
      </w:pPr>
      <w:bookmarkStart w:id="12112" w:name="_ETM_Q24_494000"/>
      <w:bookmarkEnd w:id="12112"/>
    </w:p>
    <w:p w:rsidR="009B1096" w:rsidRDefault="009B1096" w:rsidP="00621BB2">
      <w:pPr>
        <w:pStyle w:val="-"/>
        <w:rPr>
          <w:rtl/>
        </w:rPr>
      </w:pPr>
      <w:bookmarkStart w:id="12113" w:name="ET_speakercontinue_5761_32"/>
      <w:r w:rsidRPr="00035B62">
        <w:rPr>
          <w:rStyle w:val="TagStyle"/>
          <w:rtl/>
        </w:rPr>
        <w:t xml:space="preserve"> &lt;&lt; דובר_המשך &gt;&gt;</w:t>
      </w:r>
      <w:r w:rsidRPr="00C35E91">
        <w:rPr>
          <w:rStyle w:val="TagStyle"/>
          <w:rtl/>
        </w:rPr>
        <w:t xml:space="preserve"> </w:t>
      </w:r>
      <w:r>
        <w:rPr>
          <w:rtl/>
        </w:rPr>
        <w:t>עאידה תומא סלימאן (הרשימה המשותפת):</w:t>
      </w:r>
      <w:r w:rsidRPr="00C35E91">
        <w:rPr>
          <w:rStyle w:val="TagStyle"/>
          <w:rtl/>
        </w:rPr>
        <w:t xml:space="preserve"> </w:t>
      </w:r>
      <w:r w:rsidRPr="00035B62">
        <w:rPr>
          <w:rStyle w:val="TagStyle"/>
          <w:rtl/>
        </w:rPr>
        <w:t>&lt;&lt; דובר_המשך &gt;&gt;</w:t>
      </w:r>
      <w:r>
        <w:rPr>
          <w:rtl/>
        </w:rPr>
        <w:t xml:space="preserve">   </w:t>
      </w:r>
      <w:bookmarkEnd w:id="12113"/>
    </w:p>
    <w:p w:rsidR="009B1096" w:rsidRDefault="009B1096" w:rsidP="00C3677E">
      <w:pPr>
        <w:rPr>
          <w:rtl/>
          <w:lang w:eastAsia="he-IL"/>
        </w:rPr>
      </w:pPr>
    </w:p>
    <w:p w:rsidR="009B1096" w:rsidRDefault="00587CB2" w:rsidP="00621BB2">
      <w:pPr>
        <w:rPr>
          <w:rtl/>
          <w:lang w:eastAsia="he-IL"/>
        </w:rPr>
      </w:pPr>
      <w:bookmarkStart w:id="12114" w:name="_ETM_Q24_496000"/>
      <w:bookmarkEnd w:id="12114"/>
      <w:r>
        <w:rPr>
          <w:rFonts w:hint="cs"/>
          <w:rtl/>
          <w:lang w:eastAsia="he-IL"/>
        </w:rPr>
        <w:t>– –</w:t>
      </w:r>
      <w:r w:rsidR="009B1096">
        <w:rPr>
          <w:rFonts w:hint="cs"/>
          <w:rtl/>
          <w:lang w:eastAsia="he-IL"/>
        </w:rPr>
        <w:t xml:space="preserve"> להעלות את הצעת החוק </w:t>
      </w:r>
      <w:r>
        <w:rPr>
          <w:rFonts w:hint="cs"/>
          <w:rtl/>
          <w:lang w:eastAsia="he-IL"/>
        </w:rPr>
        <w:t>– –</w:t>
      </w:r>
    </w:p>
    <w:p w:rsidR="009B1096" w:rsidRDefault="009B1096" w:rsidP="00621BB2">
      <w:pPr>
        <w:rPr>
          <w:rtl/>
          <w:lang w:eastAsia="he-IL"/>
        </w:rPr>
      </w:pPr>
    </w:p>
    <w:p w:rsidR="009B1096" w:rsidRDefault="009B1096" w:rsidP="00621BB2">
      <w:pPr>
        <w:pStyle w:val="af6"/>
        <w:rPr>
          <w:rtl/>
        </w:rPr>
      </w:pPr>
      <w:bookmarkStart w:id="12115" w:name="ET_yor_6028_33"/>
      <w:r w:rsidRPr="00035B62">
        <w:rPr>
          <w:rStyle w:val="TagStyle"/>
          <w:rtl/>
        </w:rPr>
        <w:t xml:space="preserve"> &lt;&lt; יור &gt;&gt;</w:t>
      </w:r>
      <w:r w:rsidRPr="00C35E91">
        <w:rPr>
          <w:rStyle w:val="TagStyle"/>
          <w:rtl/>
        </w:rPr>
        <w:t xml:space="preserve"> </w:t>
      </w:r>
      <w:r>
        <w:rPr>
          <w:rtl/>
        </w:rPr>
        <w:t>היו"ר קרן ברק:</w:t>
      </w:r>
      <w:r w:rsidRPr="00C35E91">
        <w:rPr>
          <w:rStyle w:val="TagStyle"/>
          <w:rtl/>
        </w:rPr>
        <w:t xml:space="preserve"> </w:t>
      </w:r>
      <w:r w:rsidRPr="00035B62">
        <w:rPr>
          <w:rStyle w:val="TagStyle"/>
          <w:rtl/>
        </w:rPr>
        <w:t>&lt;&lt; יור &gt;&gt;</w:t>
      </w:r>
      <w:r>
        <w:rPr>
          <w:rtl/>
        </w:rPr>
        <w:t xml:space="preserve">   </w:t>
      </w:r>
      <w:bookmarkEnd w:id="12115"/>
    </w:p>
    <w:p w:rsidR="009B1096" w:rsidRDefault="009B1096" w:rsidP="00C3677E">
      <w:pPr>
        <w:rPr>
          <w:rtl/>
          <w:lang w:eastAsia="he-IL"/>
        </w:rPr>
      </w:pPr>
    </w:p>
    <w:p w:rsidR="009B1096" w:rsidRDefault="009B1096" w:rsidP="00621BB2">
      <w:pPr>
        <w:rPr>
          <w:rtl/>
          <w:lang w:eastAsia="he-IL"/>
        </w:rPr>
      </w:pPr>
      <w:bookmarkStart w:id="12116" w:name="_ETM_Q24_498000"/>
      <w:bookmarkEnd w:id="12116"/>
      <w:r>
        <w:rPr>
          <w:rFonts w:hint="cs"/>
          <w:rtl/>
          <w:lang w:eastAsia="he-IL"/>
        </w:rPr>
        <w:t>החשובה.</w:t>
      </w:r>
    </w:p>
    <w:p w:rsidR="009B1096" w:rsidRDefault="009B1096" w:rsidP="00621BB2">
      <w:pPr>
        <w:rPr>
          <w:rtl/>
          <w:lang w:eastAsia="he-IL"/>
        </w:rPr>
      </w:pPr>
    </w:p>
    <w:p w:rsidR="009B1096" w:rsidRDefault="009B1096" w:rsidP="00621BB2">
      <w:pPr>
        <w:pStyle w:val="-"/>
        <w:rPr>
          <w:rtl/>
        </w:rPr>
      </w:pPr>
      <w:bookmarkStart w:id="12117" w:name="ET_speakercontinue_5761_34"/>
      <w:r w:rsidRPr="00035B62">
        <w:rPr>
          <w:rStyle w:val="TagStyle"/>
          <w:rtl/>
        </w:rPr>
        <w:t xml:space="preserve"> &lt;&lt; דובר_המשך &gt;&gt;</w:t>
      </w:r>
      <w:r w:rsidRPr="00C35E91">
        <w:rPr>
          <w:rStyle w:val="TagStyle"/>
          <w:rtl/>
        </w:rPr>
        <w:t xml:space="preserve"> </w:t>
      </w:r>
      <w:r>
        <w:rPr>
          <w:rtl/>
        </w:rPr>
        <w:t>עאידה תומא סלימאן (הרשימה המשותפת):</w:t>
      </w:r>
      <w:r w:rsidRPr="00C35E91">
        <w:rPr>
          <w:rStyle w:val="TagStyle"/>
          <w:rtl/>
        </w:rPr>
        <w:t xml:space="preserve"> </w:t>
      </w:r>
      <w:r w:rsidRPr="00035B62">
        <w:rPr>
          <w:rStyle w:val="TagStyle"/>
          <w:rtl/>
        </w:rPr>
        <w:t>&lt;&lt; דובר_המשך &gt;&gt;</w:t>
      </w:r>
      <w:r>
        <w:rPr>
          <w:rtl/>
        </w:rPr>
        <w:t xml:space="preserve">   </w:t>
      </w:r>
      <w:bookmarkEnd w:id="12117"/>
    </w:p>
    <w:p w:rsidR="009B1096" w:rsidRDefault="009B1096" w:rsidP="00C3677E">
      <w:pPr>
        <w:rPr>
          <w:rtl/>
          <w:lang w:eastAsia="he-IL"/>
        </w:rPr>
      </w:pPr>
    </w:p>
    <w:p w:rsidR="009B1096" w:rsidRDefault="00587CB2" w:rsidP="001A62D5">
      <w:pPr>
        <w:rPr>
          <w:rtl/>
          <w:lang w:eastAsia="he-IL"/>
        </w:rPr>
      </w:pPr>
      <w:bookmarkStart w:id="12118" w:name="_ETM_Q24_495000"/>
      <w:bookmarkEnd w:id="12118"/>
      <w:r>
        <w:rPr>
          <w:rFonts w:hint="cs"/>
          <w:rtl/>
          <w:lang w:eastAsia="he-IL"/>
        </w:rPr>
        <w:t>– –</w:t>
      </w:r>
      <w:bookmarkStart w:id="12119" w:name="_ETM_Q24_497000"/>
      <w:bookmarkEnd w:id="12119"/>
      <w:r w:rsidR="009B1096">
        <w:rPr>
          <w:rFonts w:hint="cs"/>
          <w:rtl/>
          <w:lang w:eastAsia="he-IL"/>
        </w:rPr>
        <w:t xml:space="preserve"> החשובה מאוד, בעיניי, שאני מעלה עכשיו</w:t>
      </w:r>
      <w:r w:rsidR="001A62D5">
        <w:rPr>
          <w:rFonts w:hint="cs"/>
          <w:rtl/>
          <w:lang w:eastAsia="he-IL"/>
        </w:rPr>
        <w:t>,</w:t>
      </w:r>
      <w:r w:rsidR="009B1096">
        <w:rPr>
          <w:rFonts w:hint="cs"/>
          <w:rtl/>
          <w:lang w:eastAsia="he-IL"/>
        </w:rPr>
        <w:t xml:space="preserve"> הצעת חוק למניעת </w:t>
      </w:r>
      <w:bookmarkStart w:id="12120" w:name="_ETM_Q24_503000"/>
      <w:bookmarkEnd w:id="12120"/>
      <w:r w:rsidR="009B1096">
        <w:rPr>
          <w:rFonts w:hint="cs"/>
          <w:rtl/>
          <w:lang w:eastAsia="he-IL"/>
        </w:rPr>
        <w:t xml:space="preserve">אלימות במשפחה, שאומרת בצורה הכי פשוטה: עד היום שופטי </w:t>
      </w:r>
      <w:bookmarkStart w:id="12121" w:name="_ETM_Q24_514000"/>
      <w:bookmarkEnd w:id="12121"/>
      <w:r w:rsidR="009B1096">
        <w:rPr>
          <w:rFonts w:hint="cs"/>
          <w:rtl/>
          <w:lang w:eastAsia="he-IL"/>
        </w:rPr>
        <w:t>בתי המשפט, כאשר הם קיבלו לידיים שלהם בקשה לצווי</w:t>
      </w:r>
      <w:bookmarkStart w:id="12122" w:name="_ETM_Q24_515000"/>
      <w:bookmarkEnd w:id="12122"/>
      <w:r w:rsidR="009B1096">
        <w:rPr>
          <w:rFonts w:hint="cs"/>
          <w:rtl/>
          <w:lang w:eastAsia="he-IL"/>
        </w:rPr>
        <w:t xml:space="preserve"> הגנה ולצווי הרחקה, היו רשאים לבקש תזכיר </w:t>
      </w:r>
      <w:bookmarkStart w:id="12123" w:name="_ETM_Q24_527000"/>
      <w:bookmarkEnd w:id="12123"/>
      <w:r w:rsidR="009B1096">
        <w:rPr>
          <w:rFonts w:hint="cs"/>
          <w:rtl/>
          <w:lang w:eastAsia="he-IL"/>
        </w:rPr>
        <w:t xml:space="preserve">שאומר אם הבן אדם שמולם, האלים, בן הזוג האלים הזה, </w:t>
      </w:r>
      <w:bookmarkStart w:id="12124" w:name="_ETM_Q24_533000"/>
      <w:bookmarkEnd w:id="12124"/>
      <w:r w:rsidR="009B1096">
        <w:rPr>
          <w:rFonts w:hint="cs"/>
          <w:rtl/>
          <w:lang w:eastAsia="he-IL"/>
        </w:rPr>
        <w:t>אפשר לטפל בו ולרפא אותו מזה. היום אני</w:t>
      </w:r>
      <w:bookmarkStart w:id="12125" w:name="_ETM_Q24_535000"/>
      <w:bookmarkEnd w:id="12125"/>
      <w:r w:rsidR="009B1096">
        <w:rPr>
          <w:rFonts w:hint="cs"/>
          <w:rtl/>
          <w:lang w:eastAsia="he-IL"/>
        </w:rPr>
        <w:t xml:space="preserve"> מציעה לחייב שכל תיק כזה שמונח מול שופט </w:t>
      </w:r>
      <w:r w:rsidR="009B1096">
        <w:rPr>
          <w:rFonts w:hint="eastAsia"/>
          <w:rtl/>
          <w:lang w:eastAsia="he-IL"/>
        </w:rPr>
        <w:t xml:space="preserve">– </w:t>
      </w:r>
      <w:r w:rsidR="009B1096">
        <w:rPr>
          <w:rFonts w:hint="cs"/>
          <w:rtl/>
          <w:lang w:eastAsia="he-IL"/>
        </w:rPr>
        <w:t xml:space="preserve">תיבדק האפשרות </w:t>
      </w:r>
      <w:bookmarkStart w:id="12126" w:name="_ETM_Q24_542000"/>
      <w:bookmarkEnd w:id="12126"/>
      <w:r w:rsidR="009B1096">
        <w:rPr>
          <w:rFonts w:hint="cs"/>
          <w:rtl/>
          <w:lang w:eastAsia="he-IL"/>
        </w:rPr>
        <w:t>לחייב את הגבר האלים בטיפול.</w:t>
      </w:r>
    </w:p>
    <w:p w:rsidR="009B1096" w:rsidRDefault="009B1096" w:rsidP="00621BB2">
      <w:pPr>
        <w:rPr>
          <w:rtl/>
          <w:lang w:eastAsia="he-IL"/>
        </w:rPr>
      </w:pPr>
    </w:p>
    <w:p w:rsidR="009B1096" w:rsidRDefault="009B1096" w:rsidP="00CD4A50">
      <w:pPr>
        <w:rPr>
          <w:rtl/>
          <w:lang w:eastAsia="he-IL"/>
        </w:rPr>
      </w:pPr>
      <w:r>
        <w:rPr>
          <w:rFonts w:hint="cs"/>
          <w:rtl/>
          <w:lang w:eastAsia="he-IL"/>
        </w:rPr>
        <w:t>לתומי, באמת לתומי, חשבתי שזה</w:t>
      </w:r>
      <w:bookmarkStart w:id="12127" w:name="_ETM_Q24_551000"/>
      <w:bookmarkEnd w:id="12127"/>
      <w:r>
        <w:rPr>
          <w:rFonts w:hint="cs"/>
          <w:rtl/>
          <w:lang w:eastAsia="he-IL"/>
        </w:rPr>
        <w:t xml:space="preserve"> יהיה </w:t>
      </w:r>
      <w:proofErr w:type="spellStart"/>
      <w:r>
        <w:rPr>
          <w:rFonts w:hint="cs"/>
          <w:rtl/>
          <w:lang w:eastAsia="he-IL"/>
        </w:rPr>
        <w:t>הקונסנזוס</w:t>
      </w:r>
      <w:proofErr w:type="spellEnd"/>
      <w:r>
        <w:rPr>
          <w:rFonts w:hint="cs"/>
          <w:rtl/>
          <w:lang w:eastAsia="he-IL"/>
        </w:rPr>
        <w:t xml:space="preserve"> הכי רחב, ואני מאוד מקווה שתפתיעו אותי היום,</w:t>
      </w:r>
      <w:bookmarkStart w:id="12128" w:name="_ETM_Q24_562000"/>
      <w:bookmarkEnd w:id="12128"/>
      <w:r>
        <w:rPr>
          <w:rFonts w:hint="cs"/>
          <w:rtl/>
          <w:lang w:eastAsia="he-IL"/>
        </w:rPr>
        <w:t xml:space="preserve"> חברי הכנסת, ותצביעו בעד החוק הזה</w:t>
      </w:r>
      <w:r w:rsidR="00CD4A50">
        <w:rPr>
          <w:rFonts w:hint="cs"/>
          <w:rtl/>
          <w:lang w:eastAsia="he-IL"/>
        </w:rPr>
        <w:t>,</w:t>
      </w:r>
      <w:r>
        <w:rPr>
          <w:rFonts w:hint="cs"/>
          <w:rtl/>
          <w:lang w:eastAsia="he-IL"/>
        </w:rPr>
        <w:t xml:space="preserve"> אבל אני אומר </w:t>
      </w:r>
      <w:bookmarkStart w:id="12129" w:name="_ETM_Q24_567000"/>
      <w:bookmarkEnd w:id="12129"/>
      <w:r>
        <w:rPr>
          <w:rFonts w:hint="cs"/>
          <w:rtl/>
          <w:lang w:eastAsia="he-IL"/>
        </w:rPr>
        <w:t>לכם</w:t>
      </w:r>
      <w:r w:rsidR="00CD4A50">
        <w:rPr>
          <w:rFonts w:hint="cs"/>
          <w:rtl/>
          <w:lang w:eastAsia="he-IL"/>
        </w:rPr>
        <w:t>,</w:t>
      </w:r>
      <w:r>
        <w:rPr>
          <w:rFonts w:hint="cs"/>
          <w:rtl/>
          <w:lang w:eastAsia="he-IL"/>
        </w:rPr>
        <w:t xml:space="preserve"> הסיפור של איך </w:t>
      </w:r>
      <w:r w:rsidR="00CD4A50">
        <w:rPr>
          <w:rFonts w:hint="cs"/>
          <w:rtl/>
          <w:lang w:eastAsia="he-IL"/>
        </w:rPr>
        <w:t>ש</w:t>
      </w:r>
      <w:r>
        <w:rPr>
          <w:rFonts w:hint="cs"/>
          <w:rtl/>
          <w:lang w:eastAsia="he-IL"/>
        </w:rPr>
        <w:t xml:space="preserve">התנהלנו סביב החוק הזה מהבוקר </w:t>
      </w:r>
      <w:bookmarkStart w:id="12130" w:name="_ETM_Q24_571000"/>
      <w:bookmarkEnd w:id="12130"/>
      <w:r>
        <w:rPr>
          <w:rFonts w:hint="cs"/>
          <w:rtl/>
          <w:lang w:eastAsia="he-IL"/>
        </w:rPr>
        <w:t xml:space="preserve">הוא בדיוק הסיפור שאנחנו מנסות להביא כל שנה ביום המאבק באלימות נגד נשים </w:t>
      </w:r>
      <w:r>
        <w:rPr>
          <w:rtl/>
          <w:lang w:eastAsia="he-IL"/>
        </w:rPr>
        <w:t>–</w:t>
      </w:r>
      <w:r>
        <w:rPr>
          <w:rFonts w:hint="cs"/>
          <w:rtl/>
          <w:lang w:eastAsia="he-IL"/>
        </w:rPr>
        <w:t xml:space="preserve"> הסיפור של המפגש הרגעי </w:t>
      </w:r>
      <w:bookmarkStart w:id="12131" w:name="_ETM_Q24_586000"/>
      <w:bookmarkEnd w:id="12131"/>
      <w:r>
        <w:rPr>
          <w:rFonts w:hint="cs"/>
          <w:rtl/>
          <w:lang w:eastAsia="he-IL"/>
        </w:rPr>
        <w:t>הזה בין האישה המוכה לבין מוסדות המדינה וזרועות המדינה</w:t>
      </w:r>
      <w:r w:rsidR="00CD4A50">
        <w:rPr>
          <w:rFonts w:hint="cs"/>
          <w:rtl/>
          <w:lang w:eastAsia="he-IL"/>
        </w:rPr>
        <w:t>,</w:t>
      </w:r>
      <w:r>
        <w:rPr>
          <w:rFonts w:hint="cs"/>
          <w:rtl/>
          <w:lang w:eastAsia="he-IL"/>
        </w:rPr>
        <w:t xml:space="preserve"> </w:t>
      </w:r>
      <w:bookmarkStart w:id="12132" w:name="_ETM_Q24_593000"/>
      <w:bookmarkEnd w:id="12132"/>
      <w:r>
        <w:rPr>
          <w:rFonts w:hint="cs"/>
          <w:rtl/>
          <w:lang w:eastAsia="he-IL"/>
        </w:rPr>
        <w:t>המפגש הזה, שהוא כל כך קשה, שמנסה לשכנע את המוסדות</w:t>
      </w:r>
      <w:bookmarkStart w:id="12133" w:name="_ETM_Q24_600000"/>
      <w:bookmarkEnd w:id="12133"/>
      <w:r>
        <w:rPr>
          <w:rFonts w:hint="cs"/>
          <w:rtl/>
          <w:lang w:eastAsia="he-IL"/>
        </w:rPr>
        <w:t xml:space="preserve">, את זרועות האכיפה וההגנה על נשים שאני, קודם </w:t>
      </w:r>
      <w:bookmarkStart w:id="12134" w:name="_ETM_Q24_603000"/>
      <w:bookmarkEnd w:id="12134"/>
      <w:r>
        <w:rPr>
          <w:rFonts w:hint="cs"/>
          <w:rtl/>
          <w:lang w:eastAsia="he-IL"/>
        </w:rPr>
        <w:t>כול כאישה</w:t>
      </w:r>
      <w:r w:rsidR="00CD4A50">
        <w:rPr>
          <w:rFonts w:hint="cs"/>
          <w:rtl/>
          <w:lang w:eastAsia="he-IL"/>
        </w:rPr>
        <w:t>,</w:t>
      </w:r>
      <w:r>
        <w:rPr>
          <w:rFonts w:hint="cs"/>
          <w:rtl/>
          <w:lang w:eastAsia="he-IL"/>
        </w:rPr>
        <w:t xml:space="preserve"> אני אישה מוכה, אני אישה שעברתי אלימות, ואני </w:t>
      </w:r>
      <w:bookmarkStart w:id="12135" w:name="_ETM_Q24_613000"/>
      <w:bookmarkEnd w:id="12135"/>
      <w:r>
        <w:rPr>
          <w:rFonts w:hint="cs"/>
          <w:rtl/>
          <w:lang w:eastAsia="he-IL"/>
        </w:rPr>
        <w:t>דורשת הגנה</w:t>
      </w:r>
      <w:r w:rsidR="00CD4A50">
        <w:rPr>
          <w:rFonts w:hint="cs"/>
          <w:rtl/>
          <w:lang w:eastAsia="he-IL"/>
        </w:rPr>
        <w:t>,</w:t>
      </w:r>
      <w:r>
        <w:rPr>
          <w:rFonts w:hint="cs"/>
          <w:rtl/>
          <w:lang w:eastAsia="he-IL"/>
        </w:rPr>
        <w:t xml:space="preserve"> ולא רק </w:t>
      </w:r>
      <w:r>
        <w:rPr>
          <w:rtl/>
          <w:lang w:eastAsia="he-IL"/>
        </w:rPr>
        <w:t>–</w:t>
      </w:r>
      <w:r>
        <w:rPr>
          <w:rFonts w:hint="cs"/>
          <w:rtl/>
          <w:lang w:eastAsia="he-IL"/>
        </w:rPr>
        <w:t xml:space="preserve"> אני דורשת גם שמי </w:t>
      </w:r>
      <w:bookmarkStart w:id="12136" w:name="_ETM_Q24_614000"/>
      <w:bookmarkEnd w:id="12136"/>
      <w:r>
        <w:rPr>
          <w:rFonts w:hint="cs"/>
          <w:rtl/>
          <w:lang w:eastAsia="he-IL"/>
        </w:rPr>
        <w:t xml:space="preserve">שהיה אלים יקבל את העונש, ומי שאלים ורוצה להפסיק להיות </w:t>
      </w:r>
      <w:bookmarkStart w:id="12137" w:name="_ETM_Q24_625000"/>
      <w:bookmarkEnd w:id="12137"/>
      <w:r>
        <w:rPr>
          <w:rFonts w:hint="cs"/>
          <w:rtl/>
          <w:lang w:eastAsia="he-IL"/>
        </w:rPr>
        <w:t xml:space="preserve">אלים יקבל את הטיפול. למה אני אומרת שזה אותו </w:t>
      </w:r>
      <w:bookmarkStart w:id="12138" w:name="_ETM_Q24_624000"/>
      <w:bookmarkEnd w:id="12138"/>
      <w:r>
        <w:rPr>
          <w:rFonts w:hint="cs"/>
          <w:rtl/>
          <w:lang w:eastAsia="he-IL"/>
        </w:rPr>
        <w:t xml:space="preserve">סיפור? כי כל הטרטור הזה, של פעם כן אפשר להעביר את החוק ופעם לא, </w:t>
      </w:r>
      <w:bookmarkStart w:id="12139" w:name="_ETM_Q24_634000"/>
      <w:bookmarkEnd w:id="12139"/>
      <w:r>
        <w:rPr>
          <w:rFonts w:hint="cs"/>
          <w:rtl/>
          <w:lang w:eastAsia="he-IL"/>
        </w:rPr>
        <w:t>בלתי – הממשלה לא מסכימה. אנחנו קיבלנו בשורה מהבוקר שסוף-סוף ועדת השרים</w:t>
      </w:r>
      <w:bookmarkStart w:id="12140" w:name="_ETM_Q24_648000"/>
      <w:bookmarkEnd w:id="12140"/>
      <w:r>
        <w:rPr>
          <w:rFonts w:hint="cs"/>
          <w:rtl/>
          <w:lang w:eastAsia="he-IL"/>
        </w:rPr>
        <w:t xml:space="preserve"> לחקיקה, שעד עכשיו לא התכנסה, היום הבינה שהיום</w:t>
      </w:r>
      <w:bookmarkStart w:id="12141" w:name="_ETM_Q24_652000"/>
      <w:bookmarkEnd w:id="12141"/>
      <w:r>
        <w:rPr>
          <w:rFonts w:hint="cs"/>
          <w:rtl/>
          <w:lang w:eastAsia="he-IL"/>
        </w:rPr>
        <w:t xml:space="preserve"> יום מיוחד.</w:t>
      </w:r>
    </w:p>
    <w:p w:rsidR="009B1096" w:rsidRDefault="009B1096" w:rsidP="00621BB2">
      <w:pPr>
        <w:rPr>
          <w:rtl/>
          <w:lang w:eastAsia="he-IL"/>
        </w:rPr>
      </w:pPr>
    </w:p>
    <w:p w:rsidR="009B1096" w:rsidRDefault="009B1096" w:rsidP="00621BB2">
      <w:pPr>
        <w:pStyle w:val="af6"/>
        <w:rPr>
          <w:rtl/>
        </w:rPr>
      </w:pPr>
      <w:bookmarkStart w:id="12142" w:name="ET_yor_6028_35"/>
      <w:r w:rsidRPr="00035B62">
        <w:rPr>
          <w:rStyle w:val="TagStyle"/>
          <w:rtl/>
        </w:rPr>
        <w:t xml:space="preserve"> &lt;&lt; יור &gt;&gt;</w:t>
      </w:r>
      <w:r w:rsidRPr="006A3CEE">
        <w:rPr>
          <w:rStyle w:val="TagStyle"/>
          <w:rtl/>
        </w:rPr>
        <w:t xml:space="preserve"> </w:t>
      </w:r>
      <w:r>
        <w:rPr>
          <w:rtl/>
        </w:rPr>
        <w:t>היו"ר קרן ברק:</w:t>
      </w:r>
      <w:r w:rsidRPr="006A3CEE">
        <w:rPr>
          <w:rStyle w:val="TagStyle"/>
          <w:rtl/>
        </w:rPr>
        <w:t xml:space="preserve"> </w:t>
      </w:r>
      <w:r w:rsidRPr="00035B62">
        <w:rPr>
          <w:rStyle w:val="TagStyle"/>
          <w:rtl/>
        </w:rPr>
        <w:t>&lt;&lt; יור &gt;&gt;</w:t>
      </w:r>
      <w:r>
        <w:rPr>
          <w:rtl/>
        </w:rPr>
        <w:t xml:space="preserve">   </w:t>
      </w:r>
      <w:bookmarkEnd w:id="12142"/>
    </w:p>
    <w:p w:rsidR="009B1096" w:rsidRDefault="009B1096" w:rsidP="00C3677E">
      <w:pPr>
        <w:rPr>
          <w:rtl/>
          <w:lang w:eastAsia="he-IL"/>
        </w:rPr>
      </w:pPr>
    </w:p>
    <w:p w:rsidR="009B1096" w:rsidRDefault="009B1096" w:rsidP="00621BB2">
      <w:pPr>
        <w:rPr>
          <w:rtl/>
          <w:lang w:eastAsia="he-IL"/>
        </w:rPr>
      </w:pPr>
      <w:bookmarkStart w:id="12143" w:name="_ETM_Q24_579000"/>
      <w:bookmarkEnd w:id="12143"/>
      <w:r>
        <w:rPr>
          <w:rFonts w:hint="cs"/>
          <w:rtl/>
          <w:lang w:eastAsia="he-IL"/>
        </w:rPr>
        <w:t>תגידי איזה יום.</w:t>
      </w:r>
    </w:p>
    <w:p w:rsidR="009B1096" w:rsidRDefault="009B1096" w:rsidP="00621BB2">
      <w:pPr>
        <w:rPr>
          <w:rtl/>
          <w:lang w:eastAsia="he-IL"/>
        </w:rPr>
      </w:pPr>
    </w:p>
    <w:p w:rsidR="009B1096" w:rsidRDefault="009B1096" w:rsidP="00621BB2">
      <w:pPr>
        <w:pStyle w:val="-"/>
        <w:rPr>
          <w:rtl/>
        </w:rPr>
      </w:pPr>
      <w:bookmarkStart w:id="12144" w:name="ET_speakercontinue_5761_36"/>
      <w:r w:rsidRPr="00035B62">
        <w:rPr>
          <w:rStyle w:val="TagStyle"/>
          <w:rtl/>
        </w:rPr>
        <w:t xml:space="preserve"> &lt;&lt; דובר_המשך &gt;&gt;</w:t>
      </w:r>
      <w:r w:rsidRPr="000F74FE">
        <w:rPr>
          <w:rStyle w:val="TagStyle"/>
          <w:rtl/>
        </w:rPr>
        <w:t xml:space="preserve"> </w:t>
      </w:r>
      <w:r>
        <w:rPr>
          <w:rtl/>
        </w:rPr>
        <w:t>עאידה תומא סלימאן (הרשימה המשותפת):</w:t>
      </w:r>
      <w:r w:rsidRPr="000F74FE">
        <w:rPr>
          <w:rStyle w:val="TagStyle"/>
          <w:rtl/>
        </w:rPr>
        <w:t xml:space="preserve"> </w:t>
      </w:r>
      <w:r w:rsidRPr="00035B62">
        <w:rPr>
          <w:rStyle w:val="TagStyle"/>
          <w:rtl/>
        </w:rPr>
        <w:t>&lt;&lt; דובר_המשך &gt;&gt;</w:t>
      </w:r>
      <w:r>
        <w:rPr>
          <w:rtl/>
        </w:rPr>
        <w:t xml:space="preserve">   </w:t>
      </w:r>
      <w:bookmarkEnd w:id="12144"/>
    </w:p>
    <w:p w:rsidR="009B1096" w:rsidRDefault="009B1096" w:rsidP="00C3677E">
      <w:pPr>
        <w:rPr>
          <w:rtl/>
          <w:lang w:eastAsia="he-IL"/>
        </w:rPr>
      </w:pPr>
    </w:p>
    <w:p w:rsidR="009B1096" w:rsidRDefault="009B1096" w:rsidP="00CD4A50">
      <w:pPr>
        <w:rPr>
          <w:rtl/>
          <w:lang w:eastAsia="he-IL"/>
        </w:rPr>
      </w:pPr>
      <w:bookmarkStart w:id="12145" w:name="_ETM_Q24_650000"/>
      <w:bookmarkEnd w:id="12145"/>
      <w:r>
        <w:rPr>
          <w:rFonts w:hint="cs"/>
          <w:rtl/>
          <w:lang w:eastAsia="he-IL"/>
        </w:rPr>
        <w:t xml:space="preserve">היום הבין-לאומי למאבק באלימות </w:t>
      </w:r>
      <w:bookmarkStart w:id="12146" w:name="_ETM_Q24_659000"/>
      <w:bookmarkEnd w:id="12146"/>
      <w:r>
        <w:rPr>
          <w:rFonts w:hint="cs"/>
          <w:rtl/>
          <w:lang w:eastAsia="he-IL"/>
        </w:rPr>
        <w:t xml:space="preserve">כלפי נשים. זה יום חשוב, שמחייב שממשלת ישראל, </w:t>
      </w:r>
      <w:bookmarkStart w:id="12147" w:name="_ETM_Q24_694173"/>
      <w:bookmarkEnd w:id="12147"/>
      <w:r>
        <w:rPr>
          <w:rFonts w:hint="cs"/>
          <w:rtl/>
          <w:lang w:eastAsia="he-IL"/>
        </w:rPr>
        <w:t xml:space="preserve">ולא חשוב מה אני חושבת עליה, תבין שמוטלת </w:t>
      </w:r>
      <w:bookmarkStart w:id="12148" w:name="_ETM_Q24_666000"/>
      <w:bookmarkEnd w:id="12148"/>
      <w:r>
        <w:rPr>
          <w:rFonts w:hint="cs"/>
          <w:rtl/>
          <w:lang w:eastAsia="he-IL"/>
        </w:rPr>
        <w:t>עליה אחריות</w:t>
      </w:r>
      <w:r w:rsidR="00CD4A50">
        <w:rPr>
          <w:rFonts w:hint="cs"/>
          <w:rtl/>
          <w:lang w:eastAsia="he-IL"/>
        </w:rPr>
        <w:t>,</w:t>
      </w:r>
      <w:r>
        <w:rPr>
          <w:rFonts w:hint="cs"/>
          <w:rtl/>
          <w:lang w:eastAsia="he-IL"/>
        </w:rPr>
        <w:t xml:space="preserve"> ושוועדת שרים יכולה להניח בצד את כל הוויכוחים</w:t>
      </w:r>
      <w:bookmarkStart w:id="12149" w:name="_ETM_Q24_676000"/>
      <w:bookmarkEnd w:id="12149"/>
      <w:r>
        <w:rPr>
          <w:rFonts w:hint="cs"/>
          <w:rtl/>
          <w:lang w:eastAsia="he-IL"/>
        </w:rPr>
        <w:t xml:space="preserve"> הפוליטית ולהתגייס למען הגנה על נשים ולטפל בבעיה הז</w:t>
      </w:r>
      <w:r w:rsidR="00CD4A50">
        <w:rPr>
          <w:rFonts w:hint="cs"/>
          <w:rtl/>
          <w:lang w:eastAsia="he-IL"/>
        </w:rPr>
        <w:t>את</w:t>
      </w:r>
      <w:r>
        <w:rPr>
          <w:rFonts w:hint="cs"/>
          <w:rtl/>
          <w:lang w:eastAsia="he-IL"/>
        </w:rPr>
        <w:t>.</w:t>
      </w:r>
    </w:p>
    <w:p w:rsidR="009B1096" w:rsidRDefault="009B1096" w:rsidP="00621BB2">
      <w:pPr>
        <w:rPr>
          <w:rtl/>
          <w:lang w:eastAsia="he-IL"/>
        </w:rPr>
      </w:pPr>
      <w:bookmarkStart w:id="12150" w:name="_ETM_Q24_682000"/>
      <w:bookmarkEnd w:id="12150"/>
    </w:p>
    <w:p w:rsidR="009B1096" w:rsidRDefault="009B1096" w:rsidP="00CD4A50">
      <w:pPr>
        <w:rPr>
          <w:rtl/>
          <w:lang w:eastAsia="he-IL"/>
        </w:rPr>
      </w:pPr>
      <w:bookmarkStart w:id="12151" w:name="_ETM_Q24_683000"/>
      <w:bookmarkEnd w:id="12151"/>
      <w:r>
        <w:rPr>
          <w:rFonts w:hint="cs"/>
          <w:rtl/>
          <w:lang w:eastAsia="he-IL"/>
        </w:rPr>
        <w:t xml:space="preserve">הצעת החוק </w:t>
      </w:r>
      <w:bookmarkStart w:id="12152" w:name="_ETM_Q24_684000"/>
      <w:bookmarkEnd w:id="12152"/>
      <w:r>
        <w:rPr>
          <w:rFonts w:hint="cs"/>
          <w:rtl/>
          <w:lang w:eastAsia="he-IL"/>
        </w:rPr>
        <w:t xml:space="preserve">הזאת הייתה אמורה לעבור בשקט, כי לפני שבועיים ממשלת </w:t>
      </w:r>
      <w:bookmarkStart w:id="12153" w:name="_ETM_Q24_692000"/>
      <w:bookmarkEnd w:id="12153"/>
      <w:r>
        <w:rPr>
          <w:rFonts w:hint="cs"/>
          <w:rtl/>
          <w:lang w:eastAsia="he-IL"/>
        </w:rPr>
        <w:t xml:space="preserve">ישראל קיבלה החלטה, החלטה מס' 531, לפי בקשתו </w:t>
      </w:r>
      <w:bookmarkStart w:id="12154" w:name="_ETM_Q24_698000"/>
      <w:bookmarkEnd w:id="12154"/>
      <w:r>
        <w:rPr>
          <w:rFonts w:hint="cs"/>
          <w:rtl/>
          <w:lang w:eastAsia="he-IL"/>
        </w:rPr>
        <w:t xml:space="preserve">של שר הרווחה, שאומרת שהממשלה מפתחת תוכנית לאיתור וטיפול בגברים </w:t>
      </w:r>
      <w:bookmarkStart w:id="12155" w:name="_ETM_Q24_707000"/>
      <w:bookmarkEnd w:id="12155"/>
      <w:r>
        <w:rPr>
          <w:rFonts w:hint="cs"/>
          <w:rtl/>
          <w:lang w:eastAsia="he-IL"/>
        </w:rPr>
        <w:t>אלימים, והינה</w:t>
      </w:r>
      <w:r w:rsidR="00CD4A50">
        <w:rPr>
          <w:rFonts w:hint="cs"/>
          <w:rtl/>
          <w:lang w:eastAsia="he-IL"/>
        </w:rPr>
        <w:t>,</w:t>
      </w:r>
      <w:r>
        <w:rPr>
          <w:rFonts w:hint="cs"/>
          <w:rtl/>
          <w:lang w:eastAsia="he-IL"/>
        </w:rPr>
        <w:t xml:space="preserve"> אני באה ושמה בידי הממשלה את אחד הכלים</w:t>
      </w:r>
      <w:bookmarkStart w:id="12156" w:name="_ETM_Q24_714000"/>
      <w:bookmarkEnd w:id="12156"/>
      <w:r>
        <w:rPr>
          <w:rFonts w:hint="cs"/>
          <w:rtl/>
          <w:lang w:eastAsia="he-IL"/>
        </w:rPr>
        <w:t xml:space="preserve"> שיכולים לעזור לה לאתר ולטפל בגברים אלימים. </w:t>
      </w:r>
      <w:proofErr w:type="spellStart"/>
      <w:r>
        <w:rPr>
          <w:rFonts w:hint="cs"/>
          <w:rtl/>
          <w:lang w:eastAsia="he-IL"/>
        </w:rPr>
        <w:t>אממה</w:t>
      </w:r>
      <w:proofErr w:type="spellEnd"/>
      <w:r>
        <w:rPr>
          <w:rFonts w:hint="cs"/>
          <w:rtl/>
          <w:lang w:eastAsia="he-IL"/>
        </w:rPr>
        <w:t xml:space="preserve">, </w:t>
      </w:r>
      <w:bookmarkStart w:id="12157" w:name="_ETM_Q24_722000"/>
      <w:bookmarkEnd w:id="12157"/>
      <w:r>
        <w:rPr>
          <w:rFonts w:hint="cs"/>
          <w:rtl/>
          <w:lang w:eastAsia="he-IL"/>
        </w:rPr>
        <w:t xml:space="preserve">פתאום ההחלטה הזאת עולה כסף. תשמעו, אתם לא חושבים שזה </w:t>
      </w:r>
      <w:bookmarkStart w:id="12158" w:name="_ETM_Q24_729000"/>
      <w:bookmarkEnd w:id="12158"/>
      <w:r>
        <w:rPr>
          <w:rFonts w:hint="cs"/>
          <w:rtl/>
          <w:lang w:eastAsia="he-IL"/>
        </w:rPr>
        <w:t xml:space="preserve">יהיה מוזר אם באותו יום שהממשלה שברה את הקרח שהיה בוועדת השרים לחקיקה והתיישבה סוף-סוף </w:t>
      </w:r>
      <w:r w:rsidR="00587CB2">
        <w:rPr>
          <w:rFonts w:hint="cs"/>
          <w:rtl/>
          <w:lang w:eastAsia="he-IL"/>
        </w:rPr>
        <w:t>– – –</w:t>
      </w:r>
    </w:p>
    <w:p w:rsidR="009B1096" w:rsidRDefault="009B1096" w:rsidP="00621BB2">
      <w:pPr>
        <w:rPr>
          <w:rtl/>
          <w:lang w:eastAsia="he-IL"/>
        </w:rPr>
      </w:pPr>
      <w:bookmarkStart w:id="12159" w:name="_ETM_Q24_736000"/>
      <w:bookmarkEnd w:id="12159"/>
    </w:p>
    <w:p w:rsidR="009B1096" w:rsidRDefault="009B1096" w:rsidP="00621BB2">
      <w:pPr>
        <w:pStyle w:val="af5"/>
        <w:rPr>
          <w:rtl/>
        </w:rPr>
      </w:pPr>
      <w:bookmarkStart w:id="12160" w:name="ET_interruption_קר_אה_37"/>
      <w:r w:rsidRPr="00035B62">
        <w:rPr>
          <w:rStyle w:val="TagStyle"/>
          <w:rtl/>
        </w:rPr>
        <w:t xml:space="preserve"> &lt;&lt; קריאה &gt;&gt;</w:t>
      </w:r>
      <w:r w:rsidRPr="00E139A5">
        <w:rPr>
          <w:rStyle w:val="TagStyle"/>
          <w:rtl/>
        </w:rPr>
        <w:t xml:space="preserve"> </w:t>
      </w:r>
      <w:r>
        <w:rPr>
          <w:rtl/>
        </w:rPr>
        <w:t>קריאה:</w:t>
      </w:r>
      <w:r w:rsidRPr="00E139A5">
        <w:rPr>
          <w:rStyle w:val="TagStyle"/>
          <w:rtl/>
        </w:rPr>
        <w:t xml:space="preserve"> </w:t>
      </w:r>
      <w:r w:rsidRPr="00035B62">
        <w:rPr>
          <w:rStyle w:val="TagStyle"/>
          <w:rtl/>
        </w:rPr>
        <w:t>&lt;&lt; קריאה &gt;&gt;</w:t>
      </w:r>
      <w:r>
        <w:rPr>
          <w:rtl/>
        </w:rPr>
        <w:t xml:space="preserve">   </w:t>
      </w:r>
      <w:bookmarkEnd w:id="12160"/>
    </w:p>
    <w:p w:rsidR="009B1096" w:rsidRDefault="009B1096" w:rsidP="00C3677E">
      <w:pPr>
        <w:rPr>
          <w:rtl/>
          <w:lang w:eastAsia="he-IL"/>
        </w:rPr>
      </w:pPr>
    </w:p>
    <w:p w:rsidR="009B1096" w:rsidRDefault="00587CB2" w:rsidP="00621BB2">
      <w:pPr>
        <w:rPr>
          <w:rtl/>
          <w:lang w:eastAsia="he-IL"/>
        </w:rPr>
      </w:pPr>
      <w:bookmarkStart w:id="12161" w:name="_ETM_Q24_739000"/>
      <w:bookmarkStart w:id="12162" w:name="_ETM_Q24_743000"/>
      <w:bookmarkEnd w:id="12161"/>
      <w:bookmarkEnd w:id="12162"/>
      <w:r>
        <w:rPr>
          <w:rFonts w:hint="cs"/>
          <w:rtl/>
          <w:lang w:eastAsia="he-IL"/>
        </w:rPr>
        <w:t>– – –</w:t>
      </w:r>
    </w:p>
    <w:p w:rsidR="009B1096" w:rsidRDefault="009B1096" w:rsidP="00621BB2">
      <w:pPr>
        <w:rPr>
          <w:rtl/>
          <w:lang w:eastAsia="he-IL"/>
        </w:rPr>
      </w:pPr>
    </w:p>
    <w:p w:rsidR="009B1096" w:rsidRDefault="009B1096" w:rsidP="00621BB2">
      <w:pPr>
        <w:pStyle w:val="-"/>
        <w:rPr>
          <w:rtl/>
        </w:rPr>
      </w:pPr>
      <w:bookmarkStart w:id="12163" w:name="ET_speakercontinue_5761_38"/>
      <w:r w:rsidRPr="00035B62">
        <w:rPr>
          <w:rStyle w:val="TagStyle"/>
          <w:rtl/>
        </w:rPr>
        <w:t xml:space="preserve"> &lt;&lt; דובר_המשך &gt;&gt;</w:t>
      </w:r>
      <w:r w:rsidRPr="00E139A5">
        <w:rPr>
          <w:rStyle w:val="TagStyle"/>
          <w:rtl/>
        </w:rPr>
        <w:t xml:space="preserve"> </w:t>
      </w:r>
      <w:r>
        <w:rPr>
          <w:rtl/>
        </w:rPr>
        <w:t>עאידה תומא סלימאן (הרשימה המשותפת):</w:t>
      </w:r>
      <w:r w:rsidRPr="00E139A5">
        <w:rPr>
          <w:rStyle w:val="TagStyle"/>
          <w:rtl/>
        </w:rPr>
        <w:t xml:space="preserve"> </w:t>
      </w:r>
      <w:r w:rsidRPr="00035B62">
        <w:rPr>
          <w:rStyle w:val="TagStyle"/>
          <w:rtl/>
        </w:rPr>
        <w:t>&lt;&lt; דובר_המשך &gt;&gt;</w:t>
      </w:r>
      <w:r>
        <w:rPr>
          <w:rtl/>
        </w:rPr>
        <w:t xml:space="preserve">   </w:t>
      </w:r>
      <w:bookmarkEnd w:id="12163"/>
    </w:p>
    <w:p w:rsidR="009B1096" w:rsidRDefault="009B1096" w:rsidP="00C3677E">
      <w:pPr>
        <w:rPr>
          <w:rtl/>
          <w:lang w:eastAsia="he-IL"/>
        </w:rPr>
      </w:pPr>
    </w:p>
    <w:p w:rsidR="009B1096" w:rsidRDefault="009B1096" w:rsidP="00621BB2">
      <w:pPr>
        <w:rPr>
          <w:rtl/>
          <w:lang w:eastAsia="he-IL"/>
        </w:rPr>
      </w:pPr>
      <w:bookmarkStart w:id="12164" w:name="_ETM_Q24_740000"/>
      <w:bookmarkEnd w:id="12164"/>
      <w:r>
        <w:rPr>
          <w:rFonts w:hint="cs"/>
          <w:rtl/>
          <w:lang w:eastAsia="he-IL"/>
        </w:rPr>
        <w:t>אין.</w:t>
      </w:r>
    </w:p>
    <w:p w:rsidR="009B1096" w:rsidRDefault="009B1096" w:rsidP="00621BB2">
      <w:pPr>
        <w:rPr>
          <w:rtl/>
          <w:lang w:eastAsia="he-IL"/>
        </w:rPr>
      </w:pPr>
    </w:p>
    <w:p w:rsidR="009B1096" w:rsidRDefault="009B1096" w:rsidP="00621BB2">
      <w:pPr>
        <w:pStyle w:val="af6"/>
        <w:rPr>
          <w:rtl/>
        </w:rPr>
      </w:pPr>
      <w:bookmarkStart w:id="12165" w:name="ET_yor_6028_39"/>
      <w:r w:rsidRPr="00035B62">
        <w:rPr>
          <w:rStyle w:val="TagStyle"/>
          <w:rtl/>
        </w:rPr>
        <w:t xml:space="preserve"> &lt;&lt; יור &gt;&gt;</w:t>
      </w:r>
      <w:r w:rsidRPr="00E139A5">
        <w:rPr>
          <w:rStyle w:val="TagStyle"/>
          <w:rtl/>
        </w:rPr>
        <w:t xml:space="preserve"> </w:t>
      </w:r>
      <w:r>
        <w:rPr>
          <w:rtl/>
        </w:rPr>
        <w:t>היו"ר קרן ברק:</w:t>
      </w:r>
      <w:r w:rsidRPr="00E139A5">
        <w:rPr>
          <w:rStyle w:val="TagStyle"/>
          <w:rtl/>
        </w:rPr>
        <w:t xml:space="preserve"> </w:t>
      </w:r>
      <w:r w:rsidRPr="00035B62">
        <w:rPr>
          <w:rStyle w:val="TagStyle"/>
          <w:rtl/>
        </w:rPr>
        <w:t>&lt;&lt; יור &gt;&gt;</w:t>
      </w:r>
      <w:r>
        <w:rPr>
          <w:rtl/>
        </w:rPr>
        <w:t xml:space="preserve">   </w:t>
      </w:r>
      <w:bookmarkEnd w:id="12165"/>
    </w:p>
    <w:p w:rsidR="009B1096" w:rsidRDefault="009B1096" w:rsidP="00C3677E">
      <w:pPr>
        <w:rPr>
          <w:rtl/>
          <w:lang w:eastAsia="he-IL"/>
        </w:rPr>
      </w:pPr>
    </w:p>
    <w:p w:rsidR="009B1096" w:rsidRDefault="009B1096" w:rsidP="00621BB2">
      <w:pPr>
        <w:rPr>
          <w:rtl/>
          <w:lang w:eastAsia="he-IL"/>
        </w:rPr>
      </w:pPr>
      <w:bookmarkStart w:id="12166" w:name="_ETM_Q24_746000"/>
      <w:bookmarkEnd w:id="12166"/>
      <w:r>
        <w:rPr>
          <w:rFonts w:hint="cs"/>
          <w:rtl/>
          <w:lang w:eastAsia="he-IL"/>
        </w:rPr>
        <w:t>יש לה שש דקות.</w:t>
      </w:r>
    </w:p>
    <w:p w:rsidR="009B1096" w:rsidRDefault="009B1096" w:rsidP="00621BB2">
      <w:pPr>
        <w:rPr>
          <w:rtl/>
          <w:lang w:eastAsia="he-IL"/>
        </w:rPr>
      </w:pPr>
      <w:bookmarkStart w:id="12167" w:name="_ETM_Q24_749000"/>
      <w:bookmarkEnd w:id="12167"/>
    </w:p>
    <w:p w:rsidR="009B1096" w:rsidRDefault="009B1096" w:rsidP="00621BB2">
      <w:pPr>
        <w:pStyle w:val="-"/>
        <w:rPr>
          <w:rtl/>
        </w:rPr>
      </w:pPr>
      <w:bookmarkStart w:id="12168" w:name="ET_speakercontinue_5761_40"/>
      <w:r w:rsidRPr="00035B62">
        <w:rPr>
          <w:rStyle w:val="TagStyle"/>
          <w:rtl/>
        </w:rPr>
        <w:t xml:space="preserve"> &lt;&lt; דובר_המשך &gt;&gt;</w:t>
      </w:r>
      <w:r w:rsidRPr="00E139A5">
        <w:rPr>
          <w:rStyle w:val="TagStyle"/>
          <w:rtl/>
        </w:rPr>
        <w:t xml:space="preserve"> </w:t>
      </w:r>
      <w:r>
        <w:rPr>
          <w:rtl/>
        </w:rPr>
        <w:t>עאידה תומא סלימאן (הרשימה המשותפת):</w:t>
      </w:r>
      <w:r w:rsidRPr="00E139A5">
        <w:rPr>
          <w:rStyle w:val="TagStyle"/>
          <w:rtl/>
        </w:rPr>
        <w:t xml:space="preserve"> </w:t>
      </w:r>
      <w:r w:rsidRPr="00035B62">
        <w:rPr>
          <w:rStyle w:val="TagStyle"/>
          <w:rtl/>
        </w:rPr>
        <w:t>&lt;&lt; דובר_המשך &gt;&gt;</w:t>
      </w:r>
      <w:r>
        <w:rPr>
          <w:rtl/>
        </w:rPr>
        <w:t xml:space="preserve">   </w:t>
      </w:r>
      <w:bookmarkEnd w:id="12168"/>
    </w:p>
    <w:p w:rsidR="009B1096" w:rsidRDefault="009B1096" w:rsidP="00C3677E">
      <w:pPr>
        <w:rPr>
          <w:rtl/>
          <w:lang w:eastAsia="he-IL"/>
        </w:rPr>
      </w:pPr>
    </w:p>
    <w:p w:rsidR="009B1096" w:rsidRDefault="009B1096" w:rsidP="00621BB2">
      <w:pPr>
        <w:rPr>
          <w:rtl/>
          <w:lang w:eastAsia="he-IL"/>
        </w:rPr>
      </w:pPr>
      <w:bookmarkStart w:id="12169" w:name="_ETM_Q24_744000"/>
      <w:bookmarkEnd w:id="12169"/>
      <w:r>
        <w:rPr>
          <w:rFonts w:hint="cs"/>
          <w:rtl/>
          <w:lang w:eastAsia="he-IL"/>
        </w:rPr>
        <w:t>זה לא מזדמן הרבה.</w:t>
      </w:r>
    </w:p>
    <w:p w:rsidR="009B1096" w:rsidRDefault="009B1096" w:rsidP="00621BB2">
      <w:pPr>
        <w:rPr>
          <w:rtl/>
          <w:lang w:eastAsia="he-IL"/>
        </w:rPr>
      </w:pPr>
    </w:p>
    <w:p w:rsidR="009B1096" w:rsidRDefault="009B1096" w:rsidP="00A02014">
      <w:pPr>
        <w:rPr>
          <w:rtl/>
        </w:rPr>
      </w:pPr>
      <w:bookmarkStart w:id="12170" w:name="_ETM_Q24_754000"/>
      <w:bookmarkStart w:id="12171" w:name="TOR_Q25"/>
      <w:bookmarkStart w:id="12172" w:name="_ETM_Q25_180440"/>
      <w:bookmarkEnd w:id="12170"/>
      <w:bookmarkEnd w:id="12171"/>
      <w:bookmarkEnd w:id="12172"/>
      <w:r>
        <w:rPr>
          <w:rFonts w:hint="cs"/>
          <w:rtl/>
        </w:rPr>
        <w:t xml:space="preserve">זו הצעת חוק שהייתה אמורה </w:t>
      </w:r>
      <w:bookmarkStart w:id="12173" w:name="_ETM_Q25_161000"/>
      <w:bookmarkEnd w:id="12173"/>
      <w:r>
        <w:rPr>
          <w:rFonts w:hint="cs"/>
          <w:rtl/>
        </w:rPr>
        <w:t xml:space="preserve">להיות בהסכמה, כי מה? היא נותנת כלי לממשלה </w:t>
      </w:r>
      <w:bookmarkStart w:id="12174" w:name="_ETM_Q25_166000"/>
      <w:bookmarkEnd w:id="12174"/>
      <w:r>
        <w:rPr>
          <w:rFonts w:hint="cs"/>
          <w:rtl/>
        </w:rPr>
        <w:t xml:space="preserve">ליישם את ההחלטה שיצאו וחגגו אותה לפני שבוע, שהממשלה </w:t>
      </w:r>
      <w:bookmarkStart w:id="12175" w:name="_ETM_Q25_171000"/>
      <w:bookmarkEnd w:id="12175"/>
      <w:r>
        <w:rPr>
          <w:rFonts w:hint="cs"/>
          <w:rtl/>
        </w:rPr>
        <w:t xml:space="preserve">רוצה לאתר ולטפל בגברים אלימים. </w:t>
      </w:r>
      <w:bookmarkStart w:id="12176" w:name="_ETM_Q25_177000"/>
      <w:bookmarkEnd w:id="12176"/>
      <w:r>
        <w:rPr>
          <w:rFonts w:hint="cs"/>
          <w:rtl/>
        </w:rPr>
        <w:t xml:space="preserve">אבל אמרו שיש עלות </w:t>
      </w:r>
      <w:bookmarkStart w:id="12177" w:name="_ETM_Q25_176000"/>
      <w:bookmarkEnd w:id="12177"/>
      <w:r>
        <w:rPr>
          <w:rFonts w:hint="cs"/>
          <w:rtl/>
        </w:rPr>
        <w:t>תקציבית</w:t>
      </w:r>
      <w:r w:rsidR="00CD4A50">
        <w:rPr>
          <w:rFonts w:hint="cs"/>
          <w:rtl/>
        </w:rPr>
        <w:t>,</w:t>
      </w:r>
      <w:r>
        <w:rPr>
          <w:rFonts w:hint="cs"/>
          <w:rtl/>
        </w:rPr>
        <w:t xml:space="preserve"> אז </w:t>
      </w:r>
      <w:r>
        <w:rPr>
          <w:rtl/>
        </w:rPr>
        <w:t xml:space="preserve">הסתכלתי </w:t>
      </w:r>
      <w:bookmarkStart w:id="12178" w:name="_ETM_Q25_181020"/>
      <w:bookmarkEnd w:id="12178"/>
      <w:r>
        <w:rPr>
          <w:rFonts w:hint="cs"/>
          <w:rtl/>
        </w:rPr>
        <w:t>על</w:t>
      </w:r>
      <w:bookmarkStart w:id="12179" w:name="_ETM_Q25_181230"/>
      <w:bookmarkEnd w:id="12179"/>
      <w:r>
        <w:rPr>
          <w:rFonts w:hint="cs"/>
          <w:rtl/>
        </w:rPr>
        <w:t xml:space="preserve"> </w:t>
      </w:r>
      <w:r>
        <w:rPr>
          <w:rtl/>
        </w:rPr>
        <w:t xml:space="preserve">הצעות </w:t>
      </w:r>
      <w:bookmarkStart w:id="12180" w:name="_ETM_Q25_181890"/>
      <w:bookmarkEnd w:id="12180"/>
      <w:r>
        <w:rPr>
          <w:rtl/>
        </w:rPr>
        <w:t xml:space="preserve">החוק </w:t>
      </w:r>
      <w:bookmarkStart w:id="12181" w:name="_ETM_Q25_183080"/>
      <w:bookmarkEnd w:id="12181"/>
      <w:r>
        <w:rPr>
          <w:rtl/>
        </w:rPr>
        <w:t xml:space="preserve">ואני </w:t>
      </w:r>
      <w:bookmarkStart w:id="12182" w:name="_ETM_Q25_183560"/>
      <w:bookmarkEnd w:id="12182"/>
      <w:r>
        <w:rPr>
          <w:rtl/>
        </w:rPr>
        <w:t xml:space="preserve">מברכת </w:t>
      </w:r>
      <w:bookmarkStart w:id="12183" w:name="_ETM_Q25_184340"/>
      <w:bookmarkEnd w:id="12183"/>
      <w:r>
        <w:rPr>
          <w:rFonts w:hint="cs"/>
          <w:rtl/>
        </w:rPr>
        <w:t xml:space="preserve">עליהן </w:t>
      </w:r>
      <w:bookmarkStart w:id="12184" w:name="_ETM_Q25_184970"/>
      <w:bookmarkStart w:id="12185" w:name="_ETM_Q25_185359"/>
      <w:bookmarkEnd w:id="12184"/>
      <w:bookmarkEnd w:id="12185"/>
      <w:r w:rsidR="00CD4A50">
        <w:rPr>
          <w:rFonts w:hint="eastAsia"/>
          <w:rtl/>
        </w:rPr>
        <w:t>–</w:t>
      </w:r>
      <w:r w:rsidR="00CD4A50">
        <w:rPr>
          <w:rFonts w:hint="cs"/>
          <w:rtl/>
        </w:rPr>
        <w:t xml:space="preserve"> </w:t>
      </w:r>
      <w:r>
        <w:rPr>
          <w:rtl/>
        </w:rPr>
        <w:t xml:space="preserve">מברכת </w:t>
      </w:r>
      <w:bookmarkStart w:id="12186" w:name="_ETM_Q25_186019"/>
      <w:bookmarkEnd w:id="12186"/>
      <w:r>
        <w:rPr>
          <w:rtl/>
        </w:rPr>
        <w:t xml:space="preserve">את </w:t>
      </w:r>
      <w:bookmarkStart w:id="12187" w:name="_ETM_Q25_186170"/>
      <w:bookmarkEnd w:id="12187"/>
      <w:r>
        <w:rPr>
          <w:rtl/>
        </w:rPr>
        <w:t xml:space="preserve">חברתי </w:t>
      </w:r>
      <w:bookmarkStart w:id="12188" w:name="_ETM_Q25_186830"/>
      <w:bookmarkEnd w:id="12188"/>
      <w:r>
        <w:rPr>
          <w:rtl/>
        </w:rPr>
        <w:t xml:space="preserve">תמר </w:t>
      </w:r>
      <w:bookmarkStart w:id="12189" w:name="_ETM_Q25_187790"/>
      <w:bookmarkEnd w:id="12189"/>
      <w:r>
        <w:rPr>
          <w:rtl/>
        </w:rPr>
        <w:lastRenderedPageBreak/>
        <w:t xml:space="preserve">זנדברג </w:t>
      </w:r>
      <w:bookmarkStart w:id="12190" w:name="_ETM_Q25_188599"/>
      <w:bookmarkEnd w:id="12190"/>
      <w:r>
        <w:rPr>
          <w:rtl/>
        </w:rPr>
        <w:t xml:space="preserve">ואת </w:t>
      </w:r>
      <w:bookmarkStart w:id="12191" w:name="_ETM_Q25_188809"/>
      <w:bookmarkEnd w:id="12191"/>
      <w:r>
        <w:rPr>
          <w:rtl/>
        </w:rPr>
        <w:t xml:space="preserve">חברתי </w:t>
      </w:r>
      <w:bookmarkStart w:id="12192" w:name="_ETM_Q25_189380"/>
      <w:bookmarkEnd w:id="12192"/>
      <w:r>
        <w:rPr>
          <w:rtl/>
        </w:rPr>
        <w:t xml:space="preserve">חברת </w:t>
      </w:r>
      <w:bookmarkStart w:id="12193" w:name="_ETM_Q25_189860"/>
      <w:bookmarkEnd w:id="12193"/>
      <w:r>
        <w:rPr>
          <w:rtl/>
        </w:rPr>
        <w:t xml:space="preserve">הכנסת </w:t>
      </w:r>
      <w:bookmarkStart w:id="12194" w:name="_ETM_Q25_190400"/>
      <w:bookmarkEnd w:id="12194"/>
      <w:r>
        <w:rPr>
          <w:rtl/>
        </w:rPr>
        <w:t xml:space="preserve">קארין </w:t>
      </w:r>
      <w:bookmarkStart w:id="12195" w:name="_ETM_Q25_190759"/>
      <w:bookmarkEnd w:id="12195"/>
      <w:r>
        <w:rPr>
          <w:rtl/>
        </w:rPr>
        <w:t>אלהרר</w:t>
      </w:r>
      <w:r>
        <w:rPr>
          <w:rFonts w:hint="cs"/>
          <w:rtl/>
        </w:rPr>
        <w:t>,</w:t>
      </w:r>
      <w:r>
        <w:rPr>
          <w:rtl/>
        </w:rPr>
        <w:t xml:space="preserve"> </w:t>
      </w:r>
      <w:bookmarkStart w:id="12196" w:name="_ETM_Q25_191360"/>
      <w:bookmarkEnd w:id="12196"/>
      <w:r>
        <w:rPr>
          <w:rtl/>
        </w:rPr>
        <w:t>שהעביר</w:t>
      </w:r>
      <w:r>
        <w:rPr>
          <w:rFonts w:hint="cs"/>
          <w:rtl/>
        </w:rPr>
        <w:t>ו</w:t>
      </w:r>
      <w:r>
        <w:rPr>
          <w:rtl/>
        </w:rPr>
        <w:t xml:space="preserve"> </w:t>
      </w:r>
      <w:bookmarkStart w:id="12197" w:name="_ETM_Q25_191959"/>
      <w:bookmarkEnd w:id="12197"/>
      <w:r>
        <w:rPr>
          <w:rtl/>
        </w:rPr>
        <w:t xml:space="preserve">את </w:t>
      </w:r>
      <w:bookmarkStart w:id="12198" w:name="_ETM_Q25_192259"/>
      <w:bookmarkEnd w:id="12198"/>
      <w:r>
        <w:rPr>
          <w:rFonts w:hint="cs"/>
          <w:rtl/>
        </w:rPr>
        <w:t>ה</w:t>
      </w:r>
      <w:r>
        <w:rPr>
          <w:rtl/>
        </w:rPr>
        <w:t>חוקים</w:t>
      </w:r>
      <w:r>
        <w:rPr>
          <w:rFonts w:hint="cs"/>
          <w:rtl/>
        </w:rPr>
        <w:t>,</w:t>
      </w:r>
      <w:r>
        <w:rPr>
          <w:rtl/>
        </w:rPr>
        <w:t xml:space="preserve"> </w:t>
      </w:r>
      <w:bookmarkStart w:id="12199" w:name="_ETM_Q25_192799"/>
      <w:bookmarkEnd w:id="12199"/>
      <w:r>
        <w:rPr>
          <w:rtl/>
        </w:rPr>
        <w:t xml:space="preserve">וגם </w:t>
      </w:r>
      <w:bookmarkStart w:id="12200" w:name="_ETM_Q25_193219"/>
      <w:bookmarkEnd w:id="12200"/>
      <w:r>
        <w:rPr>
          <w:rtl/>
        </w:rPr>
        <w:t xml:space="preserve">את </w:t>
      </w:r>
      <w:bookmarkStart w:id="12201" w:name="_ETM_Q25_193369"/>
      <w:bookmarkEnd w:id="12201"/>
      <w:r>
        <w:rPr>
          <w:rtl/>
        </w:rPr>
        <w:t xml:space="preserve">עודד </w:t>
      </w:r>
      <w:bookmarkStart w:id="12202" w:name="_ETM_Q25_193759"/>
      <w:bookmarkEnd w:id="12202"/>
      <w:r>
        <w:rPr>
          <w:rtl/>
        </w:rPr>
        <w:t>פורר</w:t>
      </w:r>
      <w:r>
        <w:rPr>
          <w:rFonts w:hint="cs"/>
          <w:rtl/>
        </w:rPr>
        <w:t>,</w:t>
      </w:r>
      <w:r>
        <w:rPr>
          <w:rtl/>
        </w:rPr>
        <w:t xml:space="preserve"> </w:t>
      </w:r>
      <w:bookmarkStart w:id="12203" w:name="_ETM_Q25_194119"/>
      <w:bookmarkEnd w:id="12203"/>
      <w:r>
        <w:rPr>
          <w:rtl/>
        </w:rPr>
        <w:t xml:space="preserve">יושב-ראש </w:t>
      </w:r>
      <w:bookmarkStart w:id="12204" w:name="_ETM_Q25_194690"/>
      <w:bookmarkEnd w:id="12204"/>
      <w:r>
        <w:rPr>
          <w:rFonts w:hint="cs"/>
          <w:rtl/>
        </w:rPr>
        <w:t>הו</w:t>
      </w:r>
      <w:r>
        <w:rPr>
          <w:rtl/>
        </w:rPr>
        <w:t>ועד</w:t>
      </w:r>
      <w:r>
        <w:rPr>
          <w:rFonts w:hint="cs"/>
          <w:rtl/>
        </w:rPr>
        <w:t>ה</w:t>
      </w:r>
      <w:r>
        <w:rPr>
          <w:rtl/>
        </w:rPr>
        <w:t xml:space="preserve"> </w:t>
      </w:r>
      <w:bookmarkStart w:id="12205" w:name="_ETM_Q25_195530"/>
      <w:bookmarkEnd w:id="12205"/>
      <w:r>
        <w:rPr>
          <w:rFonts w:hint="cs"/>
          <w:rtl/>
        </w:rPr>
        <w:t>ל</w:t>
      </w:r>
      <w:r>
        <w:rPr>
          <w:rtl/>
        </w:rPr>
        <w:t xml:space="preserve">מעמד </w:t>
      </w:r>
      <w:bookmarkStart w:id="12206" w:name="_ETM_Q25_196010"/>
      <w:bookmarkEnd w:id="12206"/>
      <w:r>
        <w:rPr>
          <w:rtl/>
        </w:rPr>
        <w:t>האישה</w:t>
      </w:r>
      <w:r>
        <w:rPr>
          <w:rFonts w:hint="cs"/>
          <w:rtl/>
        </w:rPr>
        <w:t>,</w:t>
      </w:r>
      <w:r>
        <w:rPr>
          <w:rtl/>
        </w:rPr>
        <w:t xml:space="preserve"> </w:t>
      </w:r>
      <w:bookmarkStart w:id="12207" w:name="_ETM_Q25_196400"/>
      <w:bookmarkEnd w:id="12207"/>
      <w:r>
        <w:rPr>
          <w:rtl/>
        </w:rPr>
        <w:t>וגם</w:t>
      </w:r>
      <w:r>
        <w:rPr>
          <w:rFonts w:hint="cs"/>
          <w:rtl/>
        </w:rPr>
        <w:t xml:space="preserve"> את</w:t>
      </w:r>
      <w:r>
        <w:rPr>
          <w:rtl/>
        </w:rPr>
        <w:t xml:space="preserve"> </w:t>
      </w:r>
      <w:bookmarkStart w:id="12208" w:name="_ETM_Q25_196789"/>
      <w:bookmarkEnd w:id="12208"/>
      <w:r>
        <w:rPr>
          <w:rtl/>
        </w:rPr>
        <w:t xml:space="preserve">חבר </w:t>
      </w:r>
      <w:bookmarkStart w:id="12209" w:name="_ETM_Q25_197150"/>
      <w:bookmarkEnd w:id="12209"/>
      <w:r>
        <w:rPr>
          <w:rtl/>
        </w:rPr>
        <w:t xml:space="preserve">הכנסת </w:t>
      </w:r>
      <w:bookmarkStart w:id="12210" w:name="_ETM_Q25_197810"/>
      <w:bookmarkEnd w:id="12210"/>
      <w:r>
        <w:rPr>
          <w:rtl/>
        </w:rPr>
        <w:t xml:space="preserve">גדעון </w:t>
      </w:r>
      <w:bookmarkStart w:id="12211" w:name="_ETM_Q25_198230"/>
      <w:bookmarkEnd w:id="12211"/>
      <w:r>
        <w:rPr>
          <w:rtl/>
        </w:rPr>
        <w:t>סער</w:t>
      </w:r>
      <w:r>
        <w:rPr>
          <w:rFonts w:hint="cs"/>
          <w:rtl/>
        </w:rPr>
        <w:t>,</w:t>
      </w:r>
      <w:r>
        <w:rPr>
          <w:rtl/>
        </w:rPr>
        <w:t xml:space="preserve"> </w:t>
      </w:r>
      <w:bookmarkStart w:id="12212" w:name="_ETM_Q25_199040"/>
      <w:bookmarkEnd w:id="12212"/>
      <w:r>
        <w:rPr>
          <w:rtl/>
        </w:rPr>
        <w:t xml:space="preserve">על </w:t>
      </w:r>
      <w:bookmarkStart w:id="12213" w:name="_ETM_Q25_199340"/>
      <w:bookmarkEnd w:id="12213"/>
      <w:r>
        <w:rPr>
          <w:rtl/>
        </w:rPr>
        <w:t xml:space="preserve">הצעות </w:t>
      </w:r>
      <w:bookmarkStart w:id="12214" w:name="_ETM_Q25_199810"/>
      <w:bookmarkEnd w:id="12214"/>
      <w:r>
        <w:rPr>
          <w:rtl/>
        </w:rPr>
        <w:t xml:space="preserve">חוק </w:t>
      </w:r>
      <w:bookmarkStart w:id="12215" w:name="_ETM_Q25_200410"/>
      <w:bookmarkEnd w:id="12215"/>
      <w:r>
        <w:rPr>
          <w:rtl/>
        </w:rPr>
        <w:t xml:space="preserve">שעברו </w:t>
      </w:r>
      <w:bookmarkStart w:id="12216" w:name="_ETM_Q25_201010"/>
      <w:bookmarkEnd w:id="12216"/>
      <w:r>
        <w:rPr>
          <w:rtl/>
        </w:rPr>
        <w:t>בקלי</w:t>
      </w:r>
      <w:bookmarkStart w:id="12217" w:name="_ETM_Q25_201489"/>
      <w:bookmarkEnd w:id="12217"/>
      <w:r w:rsidR="00CD4A50">
        <w:rPr>
          <w:rFonts w:hint="cs"/>
          <w:rtl/>
        </w:rPr>
        <w:t>-</w:t>
      </w:r>
      <w:r>
        <w:rPr>
          <w:rtl/>
        </w:rPr>
        <w:t xml:space="preserve">קלות </w:t>
      </w:r>
      <w:bookmarkStart w:id="12218" w:name="_ETM_Q25_201939"/>
      <w:bookmarkEnd w:id="12218"/>
      <w:r>
        <w:rPr>
          <w:rtl/>
        </w:rPr>
        <w:t xml:space="preserve">פה </w:t>
      </w:r>
      <w:bookmarkStart w:id="12219" w:name="_ETM_Q25_202660"/>
      <w:bookmarkEnd w:id="12219"/>
      <w:r>
        <w:rPr>
          <w:rtl/>
        </w:rPr>
        <w:t>ו</w:t>
      </w:r>
      <w:bookmarkStart w:id="12220" w:name="_ETM_Q25_202949"/>
      <w:bookmarkEnd w:id="12220"/>
      <w:r>
        <w:rPr>
          <w:rtl/>
        </w:rPr>
        <w:t xml:space="preserve">כולנו </w:t>
      </w:r>
      <w:bookmarkStart w:id="12221" w:name="_ETM_Q25_203339"/>
      <w:bookmarkEnd w:id="12221"/>
      <w:r>
        <w:rPr>
          <w:rtl/>
        </w:rPr>
        <w:t xml:space="preserve">מסכימים </w:t>
      </w:r>
      <w:bookmarkStart w:id="12222" w:name="_ETM_Q25_203909"/>
      <w:bookmarkEnd w:id="12222"/>
      <w:r>
        <w:rPr>
          <w:rtl/>
        </w:rPr>
        <w:t>עליה</w:t>
      </w:r>
      <w:r>
        <w:rPr>
          <w:rFonts w:hint="cs"/>
          <w:rtl/>
        </w:rPr>
        <w:t>ן.</w:t>
      </w:r>
      <w:r>
        <w:rPr>
          <w:rtl/>
        </w:rPr>
        <w:t xml:space="preserve"> </w:t>
      </w:r>
      <w:bookmarkStart w:id="12223" w:name="_ETM_Q25_204779"/>
      <w:bookmarkEnd w:id="12223"/>
      <w:r>
        <w:rPr>
          <w:rtl/>
        </w:rPr>
        <w:t xml:space="preserve">אבל </w:t>
      </w:r>
      <w:bookmarkStart w:id="12224" w:name="_ETM_Q25_205169"/>
      <w:bookmarkEnd w:id="12224"/>
      <w:r>
        <w:rPr>
          <w:rtl/>
        </w:rPr>
        <w:t>מה</w:t>
      </w:r>
      <w:r>
        <w:rPr>
          <w:rFonts w:hint="cs"/>
          <w:rtl/>
        </w:rPr>
        <w:t>?</w:t>
      </w:r>
      <w:r>
        <w:rPr>
          <w:rtl/>
        </w:rPr>
        <w:t xml:space="preserve"> </w:t>
      </w:r>
      <w:bookmarkStart w:id="12225" w:name="_ETM_Q25_206060"/>
      <w:bookmarkEnd w:id="12225"/>
      <w:r>
        <w:rPr>
          <w:rtl/>
        </w:rPr>
        <w:t xml:space="preserve">הצעות </w:t>
      </w:r>
      <w:bookmarkStart w:id="12226" w:name="_ETM_Q25_206680"/>
      <w:bookmarkEnd w:id="12226"/>
      <w:r>
        <w:rPr>
          <w:rFonts w:hint="cs"/>
          <w:rtl/>
        </w:rPr>
        <w:t>החוק ה</w:t>
      </w:r>
      <w:bookmarkStart w:id="12227" w:name="_ETM_Q25_206950"/>
      <w:bookmarkEnd w:id="12227"/>
      <w:r>
        <w:rPr>
          <w:rtl/>
        </w:rPr>
        <w:t>אלה</w:t>
      </w:r>
      <w:r>
        <w:rPr>
          <w:rFonts w:hint="cs"/>
          <w:rtl/>
        </w:rPr>
        <w:t xml:space="preserve"> </w:t>
      </w:r>
      <w:r w:rsidR="00A02014">
        <w:rPr>
          <w:rFonts w:hint="cs"/>
          <w:rtl/>
        </w:rPr>
        <w:t>–</w:t>
      </w:r>
      <w:r>
        <w:rPr>
          <w:rtl/>
        </w:rPr>
        <w:t xml:space="preserve"> </w:t>
      </w:r>
      <w:bookmarkStart w:id="12228" w:name="_ETM_Q25_207700"/>
      <w:bookmarkEnd w:id="12228"/>
      <w:r>
        <w:rPr>
          <w:rtl/>
        </w:rPr>
        <w:t xml:space="preserve">לא </w:t>
      </w:r>
      <w:bookmarkStart w:id="12229" w:name="_ETM_Q25_208029"/>
      <w:bookmarkEnd w:id="12229"/>
      <w:r>
        <w:rPr>
          <w:rFonts w:hint="cs"/>
          <w:rtl/>
        </w:rPr>
        <w:t>קשה</w:t>
      </w:r>
      <w:r>
        <w:rPr>
          <w:rtl/>
        </w:rPr>
        <w:t xml:space="preserve"> </w:t>
      </w:r>
      <w:bookmarkStart w:id="12230" w:name="_ETM_Q25_208390"/>
      <w:bookmarkEnd w:id="12230"/>
      <w:r>
        <w:rPr>
          <w:rtl/>
        </w:rPr>
        <w:t xml:space="preserve">לתמוך </w:t>
      </w:r>
      <w:bookmarkStart w:id="12231" w:name="_ETM_Q25_208929"/>
      <w:bookmarkEnd w:id="12231"/>
      <w:r>
        <w:rPr>
          <w:rtl/>
        </w:rPr>
        <w:t>בה</w:t>
      </w:r>
      <w:r>
        <w:rPr>
          <w:rFonts w:hint="cs"/>
          <w:rtl/>
        </w:rPr>
        <w:t>ן,</w:t>
      </w:r>
      <w:r>
        <w:rPr>
          <w:rtl/>
        </w:rPr>
        <w:t xml:space="preserve"> </w:t>
      </w:r>
      <w:bookmarkStart w:id="12232" w:name="_ETM_Q25_209789"/>
      <w:bookmarkEnd w:id="12232"/>
      <w:r>
        <w:rPr>
          <w:rtl/>
        </w:rPr>
        <w:t xml:space="preserve">אין </w:t>
      </w:r>
      <w:bookmarkStart w:id="12233" w:name="_ETM_Q25_210390"/>
      <w:bookmarkEnd w:id="12233"/>
      <w:r>
        <w:rPr>
          <w:rFonts w:hint="cs"/>
          <w:rtl/>
        </w:rPr>
        <w:t xml:space="preserve">בהן </w:t>
      </w:r>
      <w:r>
        <w:rPr>
          <w:rtl/>
        </w:rPr>
        <w:t xml:space="preserve">עלות </w:t>
      </w:r>
      <w:bookmarkStart w:id="12234" w:name="_ETM_Q25_210720"/>
      <w:bookmarkEnd w:id="12234"/>
      <w:r>
        <w:rPr>
          <w:rtl/>
        </w:rPr>
        <w:t>תקציבית</w:t>
      </w:r>
      <w:r>
        <w:rPr>
          <w:rFonts w:hint="cs"/>
          <w:rtl/>
        </w:rPr>
        <w:t xml:space="preserve">. </w:t>
      </w:r>
      <w:bookmarkStart w:id="12235" w:name="_ETM_Q25_211000"/>
      <w:bookmarkStart w:id="12236" w:name="_ETM_Q25_212070"/>
      <w:bookmarkEnd w:id="12235"/>
      <w:bookmarkEnd w:id="12236"/>
      <w:r>
        <w:rPr>
          <w:rtl/>
        </w:rPr>
        <w:t xml:space="preserve">אז </w:t>
      </w:r>
      <w:bookmarkStart w:id="12237" w:name="_ETM_Q25_212280"/>
      <w:bookmarkEnd w:id="12237"/>
      <w:r>
        <w:rPr>
          <w:rtl/>
        </w:rPr>
        <w:t xml:space="preserve">מה </w:t>
      </w:r>
      <w:bookmarkStart w:id="12238" w:name="_ETM_Q25_212460"/>
      <w:bookmarkEnd w:id="12238"/>
      <w:r>
        <w:rPr>
          <w:rtl/>
        </w:rPr>
        <w:t xml:space="preserve">זה </w:t>
      </w:r>
      <w:bookmarkStart w:id="12239" w:name="_ETM_Q25_212640"/>
      <w:bookmarkEnd w:id="12239"/>
      <w:r>
        <w:rPr>
          <w:rtl/>
        </w:rPr>
        <w:t>אומר</w:t>
      </w:r>
      <w:r>
        <w:rPr>
          <w:rFonts w:hint="cs"/>
          <w:rtl/>
        </w:rPr>
        <w:t>?</w:t>
      </w:r>
      <w:r>
        <w:rPr>
          <w:rtl/>
        </w:rPr>
        <w:t xml:space="preserve"> </w:t>
      </w:r>
      <w:bookmarkStart w:id="12240" w:name="_ETM_Q25_214070"/>
      <w:bookmarkEnd w:id="12240"/>
      <w:r>
        <w:rPr>
          <w:rtl/>
        </w:rPr>
        <w:t xml:space="preserve">חיי </w:t>
      </w:r>
      <w:bookmarkStart w:id="12241" w:name="_ETM_Q25_214610"/>
      <w:bookmarkEnd w:id="12241"/>
      <w:r>
        <w:rPr>
          <w:rtl/>
        </w:rPr>
        <w:t xml:space="preserve">נשים </w:t>
      </w:r>
      <w:bookmarkStart w:id="12242" w:name="_ETM_Q25_216600"/>
      <w:bookmarkEnd w:id="12242"/>
      <w:r>
        <w:rPr>
          <w:rtl/>
        </w:rPr>
        <w:t xml:space="preserve">אפשר </w:t>
      </w:r>
      <w:bookmarkStart w:id="12243" w:name="_ETM_Q25_217140"/>
      <w:bookmarkEnd w:id="12243"/>
      <w:r>
        <w:rPr>
          <w:rtl/>
        </w:rPr>
        <w:t xml:space="preserve">להציל </w:t>
      </w:r>
      <w:bookmarkStart w:id="12244" w:name="_ETM_Q25_217680"/>
      <w:bookmarkEnd w:id="12244"/>
      <w:r>
        <w:rPr>
          <w:rtl/>
        </w:rPr>
        <w:t xml:space="preserve">רק </w:t>
      </w:r>
      <w:bookmarkStart w:id="12245" w:name="_ETM_Q25_217950"/>
      <w:bookmarkEnd w:id="12245"/>
      <w:r>
        <w:rPr>
          <w:rtl/>
        </w:rPr>
        <w:t xml:space="preserve">כשזה </w:t>
      </w:r>
      <w:bookmarkStart w:id="12246" w:name="_ETM_Q25_218430"/>
      <w:bookmarkEnd w:id="12246"/>
      <w:r>
        <w:rPr>
          <w:rtl/>
        </w:rPr>
        <w:t xml:space="preserve">לא </w:t>
      </w:r>
      <w:bookmarkStart w:id="12247" w:name="_ETM_Q25_218580"/>
      <w:bookmarkEnd w:id="12247"/>
      <w:r>
        <w:rPr>
          <w:rtl/>
        </w:rPr>
        <w:t xml:space="preserve">עולה </w:t>
      </w:r>
      <w:bookmarkStart w:id="12248" w:name="_ETM_Q25_218880"/>
      <w:bookmarkEnd w:id="12248"/>
      <w:r>
        <w:rPr>
          <w:rtl/>
        </w:rPr>
        <w:t>כסף</w:t>
      </w:r>
      <w:r>
        <w:rPr>
          <w:rFonts w:hint="cs"/>
          <w:rtl/>
        </w:rPr>
        <w:t>?</w:t>
      </w:r>
      <w:r>
        <w:rPr>
          <w:rtl/>
        </w:rPr>
        <w:t xml:space="preserve"> </w:t>
      </w:r>
      <w:bookmarkStart w:id="12249" w:name="_ETM_Q25_220210"/>
      <w:bookmarkEnd w:id="12249"/>
      <w:r w:rsidR="0039359C">
        <w:rPr>
          <w:rFonts w:hint="cs"/>
          <w:rtl/>
        </w:rPr>
        <w:t>אי-</w:t>
      </w:r>
      <w:r>
        <w:rPr>
          <w:rtl/>
        </w:rPr>
        <w:t xml:space="preserve">אפשר </w:t>
      </w:r>
      <w:bookmarkStart w:id="12250" w:name="_ETM_Q25_220840"/>
      <w:bookmarkEnd w:id="12250"/>
      <w:r>
        <w:rPr>
          <w:rFonts w:hint="cs"/>
          <w:rtl/>
        </w:rPr>
        <w:t>להשקיע כסף בהצלת חיי נשים?</w:t>
      </w:r>
    </w:p>
    <w:p w:rsidR="009B1096" w:rsidRDefault="009B1096" w:rsidP="001A7453">
      <w:pPr>
        <w:rPr>
          <w:rtl/>
        </w:rPr>
      </w:pPr>
    </w:p>
    <w:p w:rsidR="009B1096" w:rsidRDefault="009B1096" w:rsidP="001A7453">
      <w:pPr>
        <w:pStyle w:val="af6"/>
        <w:rPr>
          <w:rtl/>
        </w:rPr>
      </w:pPr>
      <w:bookmarkStart w:id="12251" w:name="ET_yor_6028_5"/>
      <w:r w:rsidRPr="003A46A6">
        <w:rPr>
          <w:rStyle w:val="TagStyle"/>
          <w:rtl/>
        </w:rPr>
        <w:t xml:space="preserve"> &lt;&lt; יור &gt;&gt;</w:t>
      </w:r>
      <w:r w:rsidRPr="00B72814">
        <w:rPr>
          <w:rStyle w:val="TagStyle"/>
          <w:rtl/>
        </w:rPr>
        <w:t xml:space="preserve"> </w:t>
      </w:r>
      <w:r>
        <w:rPr>
          <w:rtl/>
        </w:rPr>
        <w:t>היו"ר קרן ברק:</w:t>
      </w:r>
      <w:r w:rsidRPr="00B72814">
        <w:rPr>
          <w:rStyle w:val="TagStyle"/>
          <w:rtl/>
        </w:rPr>
        <w:t xml:space="preserve"> </w:t>
      </w:r>
      <w:r w:rsidRPr="003A46A6">
        <w:rPr>
          <w:rStyle w:val="TagStyle"/>
          <w:rtl/>
        </w:rPr>
        <w:t>&lt;&lt; יור &gt;&gt;</w:t>
      </w:r>
      <w:r>
        <w:rPr>
          <w:rtl/>
        </w:rPr>
        <w:t xml:space="preserve">   </w:t>
      </w:r>
      <w:bookmarkEnd w:id="12251"/>
    </w:p>
    <w:p w:rsidR="009B1096" w:rsidRDefault="009B1096" w:rsidP="00C3677E">
      <w:pPr>
        <w:rPr>
          <w:rtl/>
          <w:lang w:eastAsia="he-IL"/>
        </w:rPr>
      </w:pPr>
    </w:p>
    <w:p w:rsidR="009B1096" w:rsidRDefault="009B1096" w:rsidP="001A7453">
      <w:pPr>
        <w:rPr>
          <w:rtl/>
          <w:lang w:eastAsia="he-IL"/>
        </w:rPr>
      </w:pPr>
      <w:r>
        <w:rPr>
          <w:rFonts w:hint="cs"/>
          <w:rtl/>
          <w:lang w:eastAsia="he-IL"/>
        </w:rPr>
        <w:t>מחפשים מקורות תקציביים כי רוצים שזה יעבור.</w:t>
      </w:r>
    </w:p>
    <w:p w:rsidR="009B1096" w:rsidRDefault="009B1096" w:rsidP="001A7453">
      <w:pPr>
        <w:rPr>
          <w:rtl/>
          <w:lang w:eastAsia="he-IL"/>
        </w:rPr>
      </w:pPr>
      <w:bookmarkStart w:id="12252" w:name="_ETM_Q25_222000"/>
      <w:bookmarkEnd w:id="12252"/>
    </w:p>
    <w:p w:rsidR="009B1096" w:rsidRDefault="009B1096" w:rsidP="001A7453">
      <w:pPr>
        <w:pStyle w:val="-"/>
        <w:rPr>
          <w:rtl/>
        </w:rPr>
      </w:pPr>
      <w:bookmarkStart w:id="12253" w:name="ET_speakercontinue_5761_6"/>
      <w:r w:rsidRPr="003A46A6">
        <w:rPr>
          <w:rStyle w:val="TagStyle"/>
          <w:rtl/>
        </w:rPr>
        <w:t xml:space="preserve"> &lt;&lt; דובר_המשך &gt;&gt;</w:t>
      </w:r>
      <w:r w:rsidRPr="00B72814">
        <w:rPr>
          <w:rStyle w:val="TagStyle"/>
          <w:rtl/>
        </w:rPr>
        <w:t xml:space="preserve"> </w:t>
      </w:r>
      <w:r>
        <w:rPr>
          <w:rtl/>
        </w:rPr>
        <w:t>עאידה תומא סלימאן (הרשימה המשותפת):</w:t>
      </w:r>
      <w:r w:rsidRPr="00B72814">
        <w:rPr>
          <w:rStyle w:val="TagStyle"/>
          <w:rtl/>
        </w:rPr>
        <w:t xml:space="preserve"> </w:t>
      </w:r>
      <w:r w:rsidRPr="003A46A6">
        <w:rPr>
          <w:rStyle w:val="TagStyle"/>
          <w:rtl/>
        </w:rPr>
        <w:t>&lt;&lt; דובר_המשך &gt;&gt;</w:t>
      </w:r>
      <w:r>
        <w:rPr>
          <w:rtl/>
        </w:rPr>
        <w:t xml:space="preserve">   </w:t>
      </w:r>
      <w:bookmarkEnd w:id="12253"/>
    </w:p>
    <w:p w:rsidR="009B1096" w:rsidRDefault="009B1096" w:rsidP="00C3677E">
      <w:pPr>
        <w:rPr>
          <w:rtl/>
          <w:lang w:eastAsia="he-IL"/>
        </w:rPr>
      </w:pPr>
    </w:p>
    <w:p w:rsidR="009B1096" w:rsidRDefault="009B1096" w:rsidP="0039359C">
      <w:pPr>
        <w:rPr>
          <w:rtl/>
        </w:rPr>
      </w:pPr>
      <w:bookmarkStart w:id="12254" w:name="_ETM_Q25_223000"/>
      <w:bookmarkStart w:id="12255" w:name="_ETM_Q25_221600"/>
      <w:bookmarkStart w:id="12256" w:name="_ETM_Q25_221870"/>
      <w:bookmarkStart w:id="12257" w:name="_ETM_Q25_222409"/>
      <w:bookmarkStart w:id="12258" w:name="_ETM_Q25_222769"/>
      <w:bookmarkStart w:id="12259" w:name="_ETM_Q25_223519"/>
      <w:bookmarkStart w:id="12260" w:name="_ETM_Q25_223789"/>
      <w:bookmarkStart w:id="12261" w:name="_ETM_Q25_224269"/>
      <w:bookmarkStart w:id="12262" w:name="_ETM_Q25_225079"/>
      <w:bookmarkEnd w:id="12254"/>
      <w:bookmarkEnd w:id="12255"/>
      <w:bookmarkEnd w:id="12256"/>
      <w:bookmarkEnd w:id="12257"/>
      <w:bookmarkEnd w:id="12258"/>
      <w:bookmarkEnd w:id="12259"/>
      <w:bookmarkEnd w:id="12260"/>
      <w:bookmarkEnd w:id="12261"/>
      <w:bookmarkEnd w:id="12262"/>
      <w:r>
        <w:rPr>
          <w:rFonts w:hint="cs"/>
          <w:rtl/>
        </w:rPr>
        <w:t xml:space="preserve">אני </w:t>
      </w:r>
      <w:bookmarkStart w:id="12263" w:name="_ETM_Q25_228000"/>
      <w:bookmarkEnd w:id="12263"/>
      <w:r>
        <w:rPr>
          <w:rFonts w:hint="cs"/>
          <w:rtl/>
        </w:rPr>
        <w:t>יודעת ש</w:t>
      </w:r>
      <w:r>
        <w:rPr>
          <w:rtl/>
        </w:rPr>
        <w:t xml:space="preserve">מחפשים </w:t>
      </w:r>
      <w:bookmarkStart w:id="12264" w:name="_ETM_Q25_225710"/>
      <w:bookmarkEnd w:id="12264"/>
      <w:r>
        <w:rPr>
          <w:rtl/>
        </w:rPr>
        <w:t xml:space="preserve">מקורות </w:t>
      </w:r>
      <w:bookmarkStart w:id="12265" w:name="_ETM_Q25_226010"/>
      <w:bookmarkEnd w:id="12265"/>
      <w:r>
        <w:rPr>
          <w:rtl/>
        </w:rPr>
        <w:t>תקציביים</w:t>
      </w:r>
      <w:r>
        <w:rPr>
          <w:rFonts w:hint="cs"/>
          <w:rtl/>
        </w:rPr>
        <w:t>.</w:t>
      </w:r>
      <w:bookmarkStart w:id="12266" w:name="_ETM_Q25_226489"/>
      <w:bookmarkStart w:id="12267" w:name="_ETM_Q25_226670"/>
      <w:bookmarkStart w:id="12268" w:name="_ETM_Q25_227089"/>
      <w:bookmarkEnd w:id="12266"/>
      <w:bookmarkEnd w:id="12267"/>
      <w:bookmarkEnd w:id="12268"/>
      <w:r>
        <w:rPr>
          <w:rFonts w:hint="cs"/>
          <w:rtl/>
        </w:rPr>
        <w:t xml:space="preserve"> </w:t>
      </w:r>
      <w:bookmarkStart w:id="12269" w:name="_ETM_Q25_228879"/>
      <w:bookmarkStart w:id="12270" w:name="_ETM_Q25_229059"/>
      <w:bookmarkStart w:id="12271" w:name="_ETM_Q25_229449"/>
      <w:bookmarkStart w:id="12272" w:name="_ETM_Q25_230229"/>
      <w:bookmarkStart w:id="12273" w:name="_ETM_Q25_230710"/>
      <w:bookmarkStart w:id="12274" w:name="_ETM_Q25_231519"/>
      <w:bookmarkEnd w:id="12269"/>
      <w:bookmarkEnd w:id="12270"/>
      <w:bookmarkEnd w:id="12271"/>
      <w:bookmarkEnd w:id="12272"/>
      <w:bookmarkEnd w:id="12273"/>
      <w:bookmarkEnd w:id="12274"/>
      <w:r>
        <w:rPr>
          <w:rtl/>
        </w:rPr>
        <w:t xml:space="preserve">אתמול </w:t>
      </w:r>
      <w:bookmarkStart w:id="12275" w:name="_ETM_Q25_232620"/>
      <w:bookmarkEnd w:id="12275"/>
      <w:r>
        <w:rPr>
          <w:rtl/>
        </w:rPr>
        <w:t xml:space="preserve">היינו </w:t>
      </w:r>
      <w:bookmarkStart w:id="12276" w:name="_ETM_Q25_233129"/>
      <w:bookmarkEnd w:id="12276"/>
      <w:r>
        <w:rPr>
          <w:rtl/>
        </w:rPr>
        <w:t xml:space="preserve">צריכים </w:t>
      </w:r>
      <w:bookmarkStart w:id="12277" w:name="_ETM_Q25_233850"/>
      <w:bookmarkEnd w:id="12277"/>
      <w:r>
        <w:rPr>
          <w:rtl/>
        </w:rPr>
        <w:t xml:space="preserve">לנהל </w:t>
      </w:r>
      <w:bookmarkStart w:id="12278" w:name="_ETM_Q25_234600"/>
      <w:bookmarkEnd w:id="12278"/>
      <w:r>
        <w:rPr>
          <w:rtl/>
        </w:rPr>
        <w:t xml:space="preserve">מאבק </w:t>
      </w:r>
      <w:bookmarkStart w:id="12279" w:name="_ETM_Q25_235469"/>
      <w:bookmarkEnd w:id="12279"/>
      <w:r>
        <w:rPr>
          <w:rtl/>
        </w:rPr>
        <w:t xml:space="preserve">עיקש </w:t>
      </w:r>
      <w:bookmarkStart w:id="12280" w:name="_ETM_Q25_236070"/>
      <w:bookmarkEnd w:id="12280"/>
      <w:r>
        <w:rPr>
          <w:rtl/>
        </w:rPr>
        <w:t>בוועד</w:t>
      </w:r>
      <w:r>
        <w:rPr>
          <w:rFonts w:hint="cs"/>
          <w:rtl/>
        </w:rPr>
        <w:t xml:space="preserve">ת הכספים </w:t>
      </w:r>
      <w:bookmarkStart w:id="12281" w:name="_ETM_Q25_236699"/>
      <w:bookmarkStart w:id="12282" w:name="_ETM_Q25_236850"/>
      <w:bookmarkStart w:id="12283" w:name="_ETM_Q25_238350"/>
      <w:bookmarkEnd w:id="12281"/>
      <w:bookmarkEnd w:id="12282"/>
      <w:bookmarkEnd w:id="12283"/>
      <w:r>
        <w:rPr>
          <w:rtl/>
        </w:rPr>
        <w:t xml:space="preserve">כדי </w:t>
      </w:r>
      <w:bookmarkStart w:id="12284" w:name="_ETM_Q25_239699"/>
      <w:bookmarkEnd w:id="12284"/>
      <w:r>
        <w:rPr>
          <w:rtl/>
        </w:rPr>
        <w:t>לש</w:t>
      </w:r>
      <w:r>
        <w:rPr>
          <w:rFonts w:hint="cs"/>
          <w:rtl/>
        </w:rPr>
        <w:t>כנע</w:t>
      </w:r>
      <w:bookmarkStart w:id="12285" w:name="_ETM_Q25_240800"/>
      <w:bookmarkEnd w:id="12285"/>
      <w:r>
        <w:rPr>
          <w:rtl/>
        </w:rPr>
        <w:t xml:space="preserve"> </w:t>
      </w:r>
      <w:bookmarkStart w:id="12286" w:name="_ETM_Q25_241430"/>
      <w:bookmarkEnd w:id="12286"/>
      <w:r>
        <w:rPr>
          <w:rtl/>
        </w:rPr>
        <w:t xml:space="preserve">שצריך </w:t>
      </w:r>
      <w:bookmarkStart w:id="12287" w:name="_ETM_Q25_242149"/>
      <w:bookmarkEnd w:id="12287"/>
      <w:r>
        <w:rPr>
          <w:rtl/>
        </w:rPr>
        <w:t>לה</w:t>
      </w:r>
      <w:r>
        <w:rPr>
          <w:rFonts w:hint="cs"/>
          <w:rtl/>
        </w:rPr>
        <w:t xml:space="preserve">קצות </w:t>
      </w:r>
      <w:bookmarkStart w:id="12288" w:name="_ETM_Q25_242670"/>
      <w:bookmarkStart w:id="12289" w:name="_ETM_Q25_243870"/>
      <w:bookmarkEnd w:id="12288"/>
      <w:bookmarkEnd w:id="12289"/>
      <w:r>
        <w:rPr>
          <w:rtl/>
        </w:rPr>
        <w:t xml:space="preserve">את </w:t>
      </w:r>
      <w:bookmarkStart w:id="12290" w:name="_ETM_Q25_244110"/>
      <w:bookmarkEnd w:id="12290"/>
      <w:r>
        <w:rPr>
          <w:rtl/>
        </w:rPr>
        <w:t xml:space="preserve">התקציבים </w:t>
      </w:r>
      <w:bookmarkStart w:id="12291" w:name="_ETM_Q25_245390"/>
      <w:bookmarkEnd w:id="12291"/>
      <w:r>
        <w:rPr>
          <w:rtl/>
        </w:rPr>
        <w:t xml:space="preserve">של </w:t>
      </w:r>
      <w:bookmarkStart w:id="12292" w:name="_ETM_Q25_245900"/>
      <w:bookmarkEnd w:id="12292"/>
      <w:r>
        <w:rPr>
          <w:rtl/>
        </w:rPr>
        <w:t xml:space="preserve">התוכנית </w:t>
      </w:r>
      <w:bookmarkStart w:id="12293" w:name="_ETM_Q25_246680"/>
      <w:bookmarkEnd w:id="12293"/>
      <w:r>
        <w:rPr>
          <w:rtl/>
        </w:rPr>
        <w:t xml:space="preserve">הלאומית </w:t>
      </w:r>
      <w:bookmarkStart w:id="12294" w:name="_ETM_Q25_247400"/>
      <w:bookmarkEnd w:id="12294"/>
      <w:r>
        <w:rPr>
          <w:rtl/>
        </w:rPr>
        <w:t xml:space="preserve">למאבק </w:t>
      </w:r>
      <w:bookmarkStart w:id="12295" w:name="_ETM_Q25_248060"/>
      <w:bookmarkEnd w:id="12295"/>
      <w:r>
        <w:rPr>
          <w:rtl/>
        </w:rPr>
        <w:t xml:space="preserve">באלימות </w:t>
      </w:r>
      <w:bookmarkStart w:id="12296" w:name="_ETM_Q25_248750"/>
      <w:bookmarkEnd w:id="12296"/>
      <w:r>
        <w:rPr>
          <w:rtl/>
        </w:rPr>
        <w:t xml:space="preserve">נגד </w:t>
      </w:r>
      <w:bookmarkStart w:id="12297" w:name="_ETM_Q25_249140"/>
      <w:bookmarkEnd w:id="12297"/>
      <w:r>
        <w:rPr>
          <w:rtl/>
        </w:rPr>
        <w:t>נשים</w:t>
      </w:r>
      <w:r>
        <w:rPr>
          <w:rFonts w:hint="cs"/>
          <w:rtl/>
        </w:rPr>
        <w:t>, ש</w:t>
      </w:r>
      <w:bookmarkStart w:id="12298" w:name="_ETM_Q25_250020"/>
      <w:bookmarkStart w:id="12299" w:name="_ETM_Q25_250350"/>
      <w:bookmarkEnd w:id="12298"/>
      <w:bookmarkEnd w:id="12299"/>
      <w:r>
        <w:rPr>
          <w:rFonts w:hint="cs"/>
          <w:rtl/>
        </w:rPr>
        <w:t>הו</w:t>
      </w:r>
      <w:r>
        <w:rPr>
          <w:rtl/>
        </w:rPr>
        <w:t xml:space="preserve">עברה </w:t>
      </w:r>
      <w:bookmarkStart w:id="12300" w:name="_ETM_Q25_250830"/>
      <w:bookmarkEnd w:id="12300"/>
      <w:r>
        <w:rPr>
          <w:rtl/>
        </w:rPr>
        <w:t>ב-2017</w:t>
      </w:r>
      <w:bookmarkStart w:id="12301" w:name="_ETM_Q25_252600"/>
      <w:bookmarkEnd w:id="12301"/>
      <w:r>
        <w:rPr>
          <w:rFonts w:hint="cs"/>
          <w:rtl/>
        </w:rPr>
        <w:t xml:space="preserve">, </w:t>
      </w:r>
      <w:r>
        <w:rPr>
          <w:rtl/>
        </w:rPr>
        <w:t xml:space="preserve">ב-2018 </w:t>
      </w:r>
      <w:bookmarkStart w:id="12302" w:name="_ETM_Q25_254009"/>
      <w:bookmarkEnd w:id="12302"/>
      <w:r>
        <w:rPr>
          <w:rFonts w:hint="cs"/>
          <w:rtl/>
        </w:rPr>
        <w:t>תוקצבה ב-8</w:t>
      </w:r>
      <w:bookmarkStart w:id="12303" w:name="_ETM_Q25_253000"/>
      <w:bookmarkEnd w:id="12303"/>
      <w:r>
        <w:rPr>
          <w:rFonts w:hint="cs"/>
          <w:rtl/>
        </w:rPr>
        <w:t xml:space="preserve"> מיליון שקל </w:t>
      </w:r>
      <w:bookmarkStart w:id="12304" w:name="_ETM_Q25_254220"/>
      <w:bookmarkStart w:id="12305" w:name="_ETM_Q25_254700"/>
      <w:bookmarkStart w:id="12306" w:name="_ETM_Q25_255869"/>
      <w:bookmarkStart w:id="12307" w:name="_ETM_Q25_256350"/>
      <w:bookmarkEnd w:id="12304"/>
      <w:bookmarkEnd w:id="12305"/>
      <w:bookmarkEnd w:id="12306"/>
      <w:bookmarkEnd w:id="12307"/>
      <w:r>
        <w:rPr>
          <w:rtl/>
        </w:rPr>
        <w:t xml:space="preserve">במקום </w:t>
      </w:r>
      <w:bookmarkStart w:id="12308" w:name="_ETM_Q25_256890"/>
      <w:bookmarkEnd w:id="12308"/>
      <w:r>
        <w:rPr>
          <w:rtl/>
        </w:rPr>
        <w:t>50</w:t>
      </w:r>
      <w:bookmarkStart w:id="12309" w:name="_ETM_Q25_257920"/>
      <w:bookmarkEnd w:id="12309"/>
      <w:r w:rsidR="0039359C">
        <w:rPr>
          <w:rFonts w:hint="cs"/>
          <w:rtl/>
        </w:rPr>
        <w:t>,</w:t>
      </w:r>
      <w:r>
        <w:rPr>
          <w:rFonts w:hint="cs"/>
          <w:rtl/>
        </w:rPr>
        <w:t xml:space="preserve"> </w:t>
      </w:r>
      <w:r>
        <w:rPr>
          <w:rtl/>
        </w:rPr>
        <w:t>ב</w:t>
      </w:r>
      <w:r>
        <w:rPr>
          <w:rFonts w:hint="cs"/>
          <w:rtl/>
        </w:rPr>
        <w:t>-2019</w:t>
      </w:r>
      <w:r>
        <w:rPr>
          <w:rtl/>
        </w:rPr>
        <w:t xml:space="preserve"> </w:t>
      </w:r>
      <w:bookmarkStart w:id="12310" w:name="_ETM_Q25_259030"/>
      <w:bookmarkEnd w:id="12310"/>
      <w:r>
        <w:rPr>
          <w:rFonts w:hint="cs"/>
          <w:rtl/>
        </w:rPr>
        <w:t xml:space="preserve">– </w:t>
      </w:r>
      <w:r>
        <w:rPr>
          <w:rtl/>
        </w:rPr>
        <w:t>ב</w:t>
      </w:r>
      <w:r>
        <w:rPr>
          <w:rFonts w:hint="cs"/>
          <w:rtl/>
        </w:rPr>
        <w:t xml:space="preserve">-12 מיליון שקל </w:t>
      </w:r>
      <w:bookmarkStart w:id="12311" w:name="_ETM_Q25_260350"/>
      <w:bookmarkStart w:id="12312" w:name="_ETM_Q25_260830"/>
      <w:bookmarkEnd w:id="12311"/>
      <w:bookmarkEnd w:id="12312"/>
      <w:r>
        <w:rPr>
          <w:rtl/>
        </w:rPr>
        <w:t>במקום</w:t>
      </w:r>
      <w:r>
        <w:rPr>
          <w:rFonts w:hint="cs"/>
          <w:rtl/>
        </w:rPr>
        <w:t xml:space="preserve"> 50 מיליון</w:t>
      </w:r>
      <w:bookmarkStart w:id="12313" w:name="_ETM_Q25_260000"/>
      <w:bookmarkStart w:id="12314" w:name="_ETM_Q25_261430"/>
      <w:bookmarkStart w:id="12315" w:name="_ETM_Q25_262840"/>
      <w:bookmarkEnd w:id="12313"/>
      <w:bookmarkEnd w:id="12314"/>
      <w:bookmarkEnd w:id="12315"/>
      <w:r>
        <w:rPr>
          <w:rFonts w:hint="cs"/>
          <w:rtl/>
        </w:rPr>
        <w:t xml:space="preserve">, וב-2020 </w:t>
      </w:r>
      <w:bookmarkStart w:id="12316" w:name="_ETM_Q25_263810"/>
      <w:bookmarkStart w:id="12317" w:name="_ETM_Q25_263930"/>
      <w:bookmarkStart w:id="12318" w:name="_ETM_Q25_264530"/>
      <w:bookmarkEnd w:id="12316"/>
      <w:bookmarkEnd w:id="12317"/>
      <w:bookmarkEnd w:id="12318"/>
      <w:r>
        <w:rPr>
          <w:rtl/>
        </w:rPr>
        <w:t>סוף</w:t>
      </w:r>
      <w:r>
        <w:rPr>
          <w:rFonts w:hint="cs"/>
          <w:rtl/>
        </w:rPr>
        <w:t>-</w:t>
      </w:r>
      <w:bookmarkStart w:id="12319" w:name="_ETM_Q25_264829"/>
      <w:bookmarkEnd w:id="12319"/>
      <w:r>
        <w:rPr>
          <w:rtl/>
        </w:rPr>
        <w:t xml:space="preserve">סוף </w:t>
      </w:r>
      <w:bookmarkStart w:id="12320" w:name="_ETM_Q25_265130"/>
      <w:bookmarkEnd w:id="12320"/>
      <w:r>
        <w:rPr>
          <w:rtl/>
        </w:rPr>
        <w:t>קיבלו</w:t>
      </w:r>
      <w:r>
        <w:rPr>
          <w:rFonts w:hint="cs"/>
          <w:rtl/>
        </w:rPr>
        <w:t xml:space="preserve"> 30 מיליון. </w:t>
      </w:r>
      <w:bookmarkStart w:id="12321" w:name="_ETM_Q25_265520"/>
      <w:bookmarkStart w:id="12322" w:name="_ETM_Q25_267500"/>
      <w:bookmarkStart w:id="12323" w:name="_ETM_Q25_267000"/>
      <w:bookmarkEnd w:id="12321"/>
      <w:bookmarkEnd w:id="12322"/>
      <w:bookmarkEnd w:id="12323"/>
      <w:r>
        <w:rPr>
          <w:rtl/>
        </w:rPr>
        <w:t xml:space="preserve">אז </w:t>
      </w:r>
      <w:bookmarkStart w:id="12324" w:name="_ETM_Q25_268420"/>
      <w:bookmarkStart w:id="12325" w:name="_ETM_Q25_268720"/>
      <w:bookmarkEnd w:id="12324"/>
      <w:bookmarkEnd w:id="12325"/>
      <w:r>
        <w:rPr>
          <w:rtl/>
        </w:rPr>
        <w:t xml:space="preserve">הייתה </w:t>
      </w:r>
      <w:bookmarkStart w:id="12326" w:name="_ETM_Q25_268990"/>
      <w:bookmarkEnd w:id="12326"/>
      <w:r>
        <w:rPr>
          <w:rtl/>
        </w:rPr>
        <w:t xml:space="preserve">החלטה </w:t>
      </w:r>
      <w:bookmarkStart w:id="12327" w:name="_ETM_Q25_269590"/>
      <w:bookmarkEnd w:id="12327"/>
      <w:r>
        <w:rPr>
          <w:rtl/>
        </w:rPr>
        <w:t xml:space="preserve">של </w:t>
      </w:r>
      <w:bookmarkStart w:id="12328" w:name="_ETM_Q25_270010"/>
      <w:bookmarkEnd w:id="12328"/>
      <w:r>
        <w:rPr>
          <w:rtl/>
        </w:rPr>
        <w:t xml:space="preserve">ועדת </w:t>
      </w:r>
      <w:bookmarkStart w:id="12329" w:name="_ETM_Q25_270580"/>
      <w:bookmarkEnd w:id="12329"/>
      <w:r>
        <w:rPr>
          <w:rtl/>
        </w:rPr>
        <w:t xml:space="preserve">הכספים </w:t>
      </w:r>
      <w:bookmarkStart w:id="12330" w:name="_ETM_Q25_271180"/>
      <w:bookmarkEnd w:id="12330"/>
      <w:r>
        <w:rPr>
          <w:rtl/>
        </w:rPr>
        <w:t>שאפשר</w:t>
      </w:r>
      <w:r>
        <w:rPr>
          <w:rFonts w:hint="cs"/>
          <w:rtl/>
        </w:rPr>
        <w:t>,</w:t>
      </w:r>
      <w:r>
        <w:rPr>
          <w:rtl/>
        </w:rPr>
        <w:t xml:space="preserve"> </w:t>
      </w:r>
      <w:bookmarkStart w:id="12331" w:name="_ETM_Q25_272310"/>
      <w:bookmarkEnd w:id="12331"/>
      <w:r>
        <w:rPr>
          <w:rFonts w:hint="cs"/>
          <w:rtl/>
        </w:rPr>
        <w:t>וש</w:t>
      </w:r>
      <w:bookmarkStart w:id="12332" w:name="_ETM_Q25_272520"/>
      <w:bookmarkEnd w:id="12332"/>
      <w:r>
        <w:rPr>
          <w:rtl/>
        </w:rPr>
        <w:t xml:space="preserve">חייב </w:t>
      </w:r>
      <w:bookmarkStart w:id="12333" w:name="_ETM_Q25_273240"/>
      <w:bookmarkEnd w:id="12333"/>
      <w:r>
        <w:rPr>
          <w:rtl/>
        </w:rPr>
        <w:t>האו</w:t>
      </w:r>
      <w:bookmarkStart w:id="12334" w:name="_ETM_Q25_273840"/>
      <w:bookmarkEnd w:id="12334"/>
      <w:r>
        <w:rPr>
          <w:rFonts w:hint="cs"/>
          <w:rtl/>
        </w:rPr>
        <w:t xml:space="preserve">צר להעביר 100 מיליון שקל. </w:t>
      </w:r>
      <w:bookmarkStart w:id="12335" w:name="_ETM_Q25_274500"/>
      <w:bookmarkStart w:id="12336" w:name="_ETM_Q25_275250"/>
      <w:bookmarkStart w:id="12337" w:name="_ETM_Q25_276190"/>
      <w:bookmarkEnd w:id="12335"/>
      <w:bookmarkEnd w:id="12336"/>
      <w:bookmarkEnd w:id="12337"/>
      <w:r>
        <w:rPr>
          <w:rFonts w:hint="cs"/>
          <w:rtl/>
        </w:rPr>
        <w:t>אם</w:t>
      </w:r>
      <w:r>
        <w:rPr>
          <w:rtl/>
        </w:rPr>
        <w:t xml:space="preserve"> </w:t>
      </w:r>
      <w:bookmarkStart w:id="12338" w:name="_ETM_Q25_276459"/>
      <w:bookmarkEnd w:id="12338"/>
      <w:r>
        <w:rPr>
          <w:rtl/>
        </w:rPr>
        <w:t xml:space="preserve">מחפשים </w:t>
      </w:r>
      <w:bookmarkStart w:id="12339" w:name="_ETM_Q25_277330"/>
      <w:bookmarkEnd w:id="12339"/>
      <w:r>
        <w:rPr>
          <w:rtl/>
        </w:rPr>
        <w:t xml:space="preserve">מקור </w:t>
      </w:r>
      <w:bookmarkStart w:id="12340" w:name="_ETM_Q25_277720"/>
      <w:bookmarkEnd w:id="12340"/>
      <w:r>
        <w:rPr>
          <w:rtl/>
        </w:rPr>
        <w:t>תקציבי</w:t>
      </w:r>
      <w:r>
        <w:rPr>
          <w:rFonts w:hint="cs"/>
          <w:rtl/>
        </w:rPr>
        <w:t>,</w:t>
      </w:r>
      <w:r>
        <w:rPr>
          <w:rtl/>
        </w:rPr>
        <w:t xml:space="preserve"> </w:t>
      </w:r>
      <w:bookmarkStart w:id="12341" w:name="_ETM_Q25_278729"/>
      <w:bookmarkEnd w:id="12341"/>
      <w:r>
        <w:rPr>
          <w:rtl/>
        </w:rPr>
        <w:t xml:space="preserve">מוצאים </w:t>
      </w:r>
      <w:bookmarkStart w:id="12342" w:name="_ETM_Q25_279720"/>
      <w:bookmarkEnd w:id="12342"/>
      <w:r>
        <w:rPr>
          <w:rtl/>
        </w:rPr>
        <w:t xml:space="preserve">אותו </w:t>
      </w:r>
      <w:bookmarkStart w:id="12343" w:name="_ETM_Q25_280899"/>
      <w:bookmarkEnd w:id="12343"/>
      <w:r w:rsidR="0039359C">
        <w:rPr>
          <w:rFonts w:hint="cs"/>
          <w:rtl/>
        </w:rPr>
        <w:t xml:space="preserve">– </w:t>
      </w:r>
      <w:r>
        <w:rPr>
          <w:rtl/>
        </w:rPr>
        <w:t>מוצא</w:t>
      </w:r>
      <w:r>
        <w:rPr>
          <w:rFonts w:hint="cs"/>
          <w:rtl/>
        </w:rPr>
        <w:t>ים</w:t>
      </w:r>
      <w:bookmarkStart w:id="12344" w:name="_ETM_Q25_281560"/>
      <w:bookmarkEnd w:id="12344"/>
      <w:r>
        <w:rPr>
          <w:rFonts w:hint="cs"/>
          <w:rtl/>
        </w:rPr>
        <w:t xml:space="preserve"> </w:t>
      </w:r>
      <w:r>
        <w:rPr>
          <w:rtl/>
        </w:rPr>
        <w:t>אותו</w:t>
      </w:r>
      <w:r>
        <w:rPr>
          <w:rFonts w:hint="cs"/>
          <w:rtl/>
        </w:rPr>
        <w:t>,</w:t>
      </w:r>
      <w:r>
        <w:rPr>
          <w:rtl/>
        </w:rPr>
        <w:t xml:space="preserve"> </w:t>
      </w:r>
      <w:bookmarkStart w:id="12345" w:name="_ETM_Q25_282280"/>
      <w:bookmarkEnd w:id="12345"/>
      <w:r>
        <w:rPr>
          <w:rtl/>
        </w:rPr>
        <w:t>והי</w:t>
      </w:r>
      <w:r>
        <w:rPr>
          <w:rFonts w:hint="cs"/>
          <w:rtl/>
        </w:rPr>
        <w:t xml:space="preserve">נה מוצע לכם. אתמול </w:t>
      </w:r>
      <w:bookmarkStart w:id="12346" w:name="_ETM_Q25_282670"/>
      <w:bookmarkStart w:id="12347" w:name="_ETM_Q25_283030"/>
      <w:bookmarkStart w:id="12348" w:name="_ETM_Q25_283420"/>
      <w:bookmarkStart w:id="12349" w:name="_ETM_Q25_283900"/>
      <w:bookmarkStart w:id="12350" w:name="_ETM_Q25_284149"/>
      <w:bookmarkStart w:id="12351" w:name="_ETM_Q25_284329"/>
      <w:bookmarkStart w:id="12352" w:name="_ETM_Q25_284419"/>
      <w:bookmarkEnd w:id="12346"/>
      <w:bookmarkEnd w:id="12347"/>
      <w:bookmarkEnd w:id="12348"/>
      <w:bookmarkEnd w:id="12349"/>
      <w:bookmarkEnd w:id="12350"/>
      <w:bookmarkEnd w:id="12351"/>
      <w:bookmarkEnd w:id="12352"/>
      <w:r>
        <w:rPr>
          <w:rtl/>
        </w:rPr>
        <w:t xml:space="preserve">ועדת </w:t>
      </w:r>
      <w:bookmarkStart w:id="12353" w:name="_ETM_Q25_284929"/>
      <w:bookmarkEnd w:id="12353"/>
      <w:r>
        <w:rPr>
          <w:rtl/>
        </w:rPr>
        <w:t xml:space="preserve">הכספים </w:t>
      </w:r>
      <w:bookmarkStart w:id="12354" w:name="_ETM_Q25_285950"/>
      <w:bookmarkEnd w:id="12354"/>
      <w:r>
        <w:rPr>
          <w:rtl/>
        </w:rPr>
        <w:t xml:space="preserve">חייבה </w:t>
      </w:r>
      <w:bookmarkStart w:id="12355" w:name="_ETM_Q25_287180"/>
      <w:bookmarkEnd w:id="12355"/>
      <w:r>
        <w:rPr>
          <w:rtl/>
        </w:rPr>
        <w:t xml:space="preserve">את </w:t>
      </w:r>
      <w:bookmarkStart w:id="12356" w:name="_ETM_Q25_287630"/>
      <w:bookmarkEnd w:id="12356"/>
      <w:r>
        <w:rPr>
          <w:rtl/>
        </w:rPr>
        <w:t xml:space="preserve">משרד </w:t>
      </w:r>
      <w:bookmarkStart w:id="12357" w:name="_ETM_Q25_288409"/>
      <w:bookmarkEnd w:id="12357"/>
      <w:r>
        <w:rPr>
          <w:rtl/>
        </w:rPr>
        <w:t xml:space="preserve">האוצר </w:t>
      </w:r>
      <w:bookmarkStart w:id="12358" w:name="_ETM_Q25_289100"/>
      <w:bookmarkEnd w:id="12358"/>
      <w:r>
        <w:rPr>
          <w:rtl/>
        </w:rPr>
        <w:t xml:space="preserve">וקיבלה </w:t>
      </w:r>
      <w:bookmarkStart w:id="12359" w:name="_ETM_Q25_289759"/>
      <w:bookmarkEnd w:id="12359"/>
      <w:r>
        <w:rPr>
          <w:rtl/>
        </w:rPr>
        <w:t xml:space="preserve">החלטה </w:t>
      </w:r>
      <w:bookmarkStart w:id="12360" w:name="_ETM_Q25_290240"/>
      <w:bookmarkEnd w:id="12360"/>
      <w:r>
        <w:rPr>
          <w:rtl/>
        </w:rPr>
        <w:t>להעביר</w:t>
      </w:r>
      <w:r>
        <w:rPr>
          <w:rFonts w:hint="cs"/>
          <w:rtl/>
        </w:rPr>
        <w:t xml:space="preserve"> 100 מיליון שקל</w:t>
      </w:r>
      <w:bookmarkStart w:id="12361" w:name="_ETM_Q25_290810"/>
      <w:bookmarkStart w:id="12362" w:name="_ETM_Q25_291680"/>
      <w:bookmarkEnd w:id="12361"/>
      <w:bookmarkEnd w:id="12362"/>
      <w:r>
        <w:rPr>
          <w:rtl/>
        </w:rPr>
        <w:t xml:space="preserve"> </w:t>
      </w:r>
      <w:bookmarkStart w:id="12363" w:name="_ETM_Q25_292189"/>
      <w:bookmarkEnd w:id="12363"/>
      <w:r>
        <w:rPr>
          <w:rtl/>
        </w:rPr>
        <w:t xml:space="preserve">לפי </w:t>
      </w:r>
      <w:bookmarkStart w:id="12364" w:name="_ETM_Q25_292490"/>
      <w:bookmarkEnd w:id="12364"/>
      <w:r>
        <w:rPr>
          <w:rtl/>
        </w:rPr>
        <w:t xml:space="preserve">בקשתי </w:t>
      </w:r>
      <w:bookmarkStart w:id="12365" w:name="_ETM_Q25_293600"/>
      <w:bookmarkEnd w:id="12365"/>
      <w:r>
        <w:rPr>
          <w:rtl/>
        </w:rPr>
        <w:t xml:space="preserve">בדיון </w:t>
      </w:r>
      <w:bookmarkStart w:id="12366" w:name="_ETM_Q25_294170"/>
      <w:bookmarkEnd w:id="12366"/>
      <w:r>
        <w:rPr>
          <w:rtl/>
        </w:rPr>
        <w:t xml:space="preserve">המהיר </w:t>
      </w:r>
      <w:bookmarkStart w:id="12367" w:name="_ETM_Q25_294619"/>
      <w:bookmarkEnd w:id="12367"/>
      <w:r>
        <w:rPr>
          <w:rtl/>
        </w:rPr>
        <w:t xml:space="preserve">ובקשת </w:t>
      </w:r>
      <w:bookmarkStart w:id="12368" w:name="_ETM_Q25_295610"/>
      <w:bookmarkEnd w:id="12368"/>
      <w:r>
        <w:rPr>
          <w:rtl/>
        </w:rPr>
        <w:t xml:space="preserve">חברי </w:t>
      </w:r>
      <w:bookmarkStart w:id="12369" w:name="_ETM_Q25_295940"/>
      <w:bookmarkEnd w:id="12369"/>
      <w:r>
        <w:rPr>
          <w:rtl/>
        </w:rPr>
        <w:t xml:space="preserve">כנסת </w:t>
      </w:r>
      <w:bookmarkStart w:id="12370" w:name="_ETM_Q25_296450"/>
      <w:bookmarkEnd w:id="12370"/>
      <w:r>
        <w:rPr>
          <w:rtl/>
        </w:rPr>
        <w:t>נוספים</w:t>
      </w:r>
      <w:r>
        <w:rPr>
          <w:rFonts w:hint="cs"/>
          <w:rtl/>
        </w:rPr>
        <w:t>.</w:t>
      </w:r>
    </w:p>
    <w:p w:rsidR="009B1096" w:rsidRDefault="009B1096" w:rsidP="001A7453">
      <w:pPr>
        <w:rPr>
          <w:rtl/>
        </w:rPr>
      </w:pPr>
    </w:p>
    <w:p w:rsidR="009B1096" w:rsidRDefault="009B1096" w:rsidP="001A7453">
      <w:pPr>
        <w:pStyle w:val="af6"/>
        <w:rPr>
          <w:rtl/>
        </w:rPr>
      </w:pPr>
      <w:r w:rsidRPr="003A46A6">
        <w:rPr>
          <w:rStyle w:val="TagStyle"/>
          <w:rtl/>
        </w:rPr>
        <w:t xml:space="preserve"> &lt;&lt; יור &gt;&gt;</w:t>
      </w:r>
      <w:r w:rsidRPr="00E6700D">
        <w:rPr>
          <w:rStyle w:val="TagStyle"/>
          <w:rtl/>
        </w:rPr>
        <w:t xml:space="preserve"> </w:t>
      </w:r>
      <w:r>
        <w:rPr>
          <w:rtl/>
        </w:rPr>
        <w:t>היו"ר קרן ברק:</w:t>
      </w:r>
      <w:r w:rsidRPr="00E6700D">
        <w:rPr>
          <w:rStyle w:val="TagStyle"/>
          <w:rtl/>
        </w:rPr>
        <w:t xml:space="preserve"> </w:t>
      </w:r>
      <w:r w:rsidRPr="003A46A6">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rPr>
      </w:pPr>
      <w:bookmarkStart w:id="12371" w:name="_ETM_Q25_297290"/>
      <w:bookmarkEnd w:id="12371"/>
      <w:r>
        <w:rPr>
          <w:rFonts w:hint="cs"/>
          <w:rtl/>
        </w:rPr>
        <w:t xml:space="preserve">גם אני. </w:t>
      </w:r>
    </w:p>
    <w:p w:rsidR="009B1096" w:rsidRDefault="009B1096" w:rsidP="001A7453">
      <w:pPr>
        <w:rPr>
          <w:rtl/>
        </w:rPr>
      </w:pPr>
      <w:bookmarkStart w:id="12372" w:name="_ETM_Q25_296000"/>
      <w:bookmarkEnd w:id="12372"/>
    </w:p>
    <w:p w:rsidR="009B1096" w:rsidRDefault="009B1096" w:rsidP="001A7453">
      <w:pPr>
        <w:pStyle w:val="-"/>
        <w:rPr>
          <w:rtl/>
        </w:rPr>
      </w:pPr>
      <w:bookmarkStart w:id="12373" w:name="ET_speakercontinue_5761_8"/>
      <w:r w:rsidRPr="003A46A6">
        <w:rPr>
          <w:rStyle w:val="TagStyle"/>
          <w:rtl/>
        </w:rPr>
        <w:t xml:space="preserve"> &lt;&lt; דובר_המשך &gt;&gt;</w:t>
      </w:r>
      <w:r w:rsidRPr="00E6700D">
        <w:rPr>
          <w:rStyle w:val="TagStyle"/>
          <w:rtl/>
        </w:rPr>
        <w:t xml:space="preserve"> </w:t>
      </w:r>
      <w:r>
        <w:rPr>
          <w:rtl/>
        </w:rPr>
        <w:t>עאידה תומא סלימאן (הרשימה המשותפת):</w:t>
      </w:r>
      <w:r w:rsidRPr="00E6700D">
        <w:rPr>
          <w:rStyle w:val="TagStyle"/>
          <w:rtl/>
        </w:rPr>
        <w:t xml:space="preserve"> </w:t>
      </w:r>
      <w:r w:rsidRPr="003A46A6">
        <w:rPr>
          <w:rStyle w:val="TagStyle"/>
          <w:rtl/>
        </w:rPr>
        <w:t>&lt;&lt; דובר_המשך &gt;&gt;</w:t>
      </w:r>
      <w:r>
        <w:rPr>
          <w:rtl/>
        </w:rPr>
        <w:t xml:space="preserve">   </w:t>
      </w:r>
      <w:bookmarkEnd w:id="12373"/>
    </w:p>
    <w:p w:rsidR="009B1096" w:rsidRDefault="009B1096" w:rsidP="00C3677E">
      <w:pPr>
        <w:rPr>
          <w:rtl/>
        </w:rPr>
      </w:pPr>
    </w:p>
    <w:p w:rsidR="009B1096" w:rsidRDefault="009B1096" w:rsidP="0039359C">
      <w:pPr>
        <w:rPr>
          <w:rtl/>
        </w:rPr>
      </w:pPr>
      <w:bookmarkStart w:id="12374" w:name="_ETM_Q25_297000"/>
      <w:bookmarkStart w:id="12375" w:name="_ETM_Q25_297770"/>
      <w:bookmarkEnd w:id="12374"/>
      <w:bookmarkEnd w:id="12375"/>
      <w:r>
        <w:rPr>
          <w:rtl/>
        </w:rPr>
        <w:t xml:space="preserve">אז </w:t>
      </w:r>
      <w:bookmarkStart w:id="12376" w:name="_ETM_Q25_298100"/>
      <w:bookmarkEnd w:id="12376"/>
      <w:r>
        <w:rPr>
          <w:rtl/>
        </w:rPr>
        <w:t xml:space="preserve">בבקשה </w:t>
      </w:r>
      <w:bookmarkStart w:id="12377" w:name="_ETM_Q25_298520"/>
      <w:bookmarkEnd w:id="12377"/>
      <w:r w:rsidR="0039359C">
        <w:rPr>
          <w:rFonts w:hint="cs"/>
          <w:rtl/>
        </w:rPr>
        <w:t xml:space="preserve">– </w:t>
      </w:r>
      <w:r>
        <w:rPr>
          <w:rtl/>
        </w:rPr>
        <w:t xml:space="preserve">גם </w:t>
      </w:r>
      <w:bookmarkStart w:id="12378" w:name="_ETM_Q25_298850"/>
      <w:bookmarkEnd w:id="12378"/>
      <w:r>
        <w:rPr>
          <w:rtl/>
        </w:rPr>
        <w:t>את</w:t>
      </w:r>
      <w:r>
        <w:rPr>
          <w:rFonts w:hint="cs"/>
          <w:rtl/>
        </w:rPr>
        <w:t>,</w:t>
      </w:r>
      <w:r>
        <w:rPr>
          <w:rtl/>
        </w:rPr>
        <w:t xml:space="preserve"> </w:t>
      </w:r>
      <w:bookmarkStart w:id="12379" w:name="_ETM_Q25_299360"/>
      <w:bookmarkEnd w:id="12379"/>
      <w:r>
        <w:rPr>
          <w:rtl/>
        </w:rPr>
        <w:t xml:space="preserve">כבוד </w:t>
      </w:r>
      <w:bookmarkStart w:id="12380" w:name="_ETM_Q25_299690"/>
      <w:bookmarkEnd w:id="12380"/>
      <w:r>
        <w:rPr>
          <w:rtl/>
        </w:rPr>
        <w:t>היושבת-ראש</w:t>
      </w:r>
      <w:r>
        <w:rPr>
          <w:rFonts w:hint="cs"/>
          <w:rtl/>
        </w:rPr>
        <w:t>,</w:t>
      </w:r>
      <w:r>
        <w:rPr>
          <w:rtl/>
        </w:rPr>
        <w:t xml:space="preserve"> </w:t>
      </w:r>
      <w:bookmarkStart w:id="12381" w:name="_ETM_Q25_300530"/>
      <w:bookmarkEnd w:id="12381"/>
      <w:r>
        <w:rPr>
          <w:rtl/>
        </w:rPr>
        <w:t xml:space="preserve">גם </w:t>
      </w:r>
      <w:bookmarkStart w:id="12382" w:name="_ETM_Q25_300770"/>
      <w:bookmarkEnd w:id="12382"/>
      <w:r>
        <w:rPr>
          <w:rtl/>
        </w:rPr>
        <w:t>סגלוביץ'</w:t>
      </w:r>
      <w:r>
        <w:rPr>
          <w:rFonts w:hint="cs"/>
          <w:rtl/>
        </w:rPr>
        <w:t>,</w:t>
      </w:r>
      <w:r>
        <w:rPr>
          <w:rtl/>
        </w:rPr>
        <w:t xml:space="preserve"> </w:t>
      </w:r>
      <w:bookmarkStart w:id="12383" w:name="_ETM_Q25_301580"/>
      <w:bookmarkEnd w:id="12383"/>
      <w:r>
        <w:rPr>
          <w:rtl/>
        </w:rPr>
        <w:t xml:space="preserve">גם </w:t>
      </w:r>
      <w:bookmarkStart w:id="12384" w:name="_ETM_Q25_301850"/>
      <w:bookmarkEnd w:id="12384"/>
      <w:r>
        <w:rPr>
          <w:rtl/>
        </w:rPr>
        <w:t xml:space="preserve">עוד </w:t>
      </w:r>
      <w:bookmarkStart w:id="12385" w:name="_ETM_Q25_302450"/>
      <w:bookmarkEnd w:id="12385"/>
      <w:r>
        <w:rPr>
          <w:rtl/>
        </w:rPr>
        <w:t xml:space="preserve">חברי </w:t>
      </w:r>
      <w:bookmarkStart w:id="12386" w:name="_ETM_Q25_302930"/>
      <w:bookmarkEnd w:id="12386"/>
      <w:r>
        <w:rPr>
          <w:rtl/>
        </w:rPr>
        <w:t xml:space="preserve">כנסת </w:t>
      </w:r>
      <w:bookmarkStart w:id="12387" w:name="_ETM_Q25_303500"/>
      <w:bookmarkEnd w:id="12387"/>
      <w:r>
        <w:rPr>
          <w:rtl/>
        </w:rPr>
        <w:t>מכובדים</w:t>
      </w:r>
      <w:r>
        <w:rPr>
          <w:rFonts w:hint="cs"/>
          <w:rtl/>
        </w:rPr>
        <w:t xml:space="preserve"> </w:t>
      </w:r>
      <w:bookmarkStart w:id="12388" w:name="_ETM_Q25_304000"/>
      <w:bookmarkEnd w:id="12388"/>
      <w:r w:rsidR="00587CB2">
        <w:rPr>
          <w:rFonts w:hint="cs"/>
          <w:rtl/>
        </w:rPr>
        <w:t>– –</w:t>
      </w:r>
    </w:p>
    <w:p w:rsidR="009B1096" w:rsidRDefault="009B1096" w:rsidP="001A7453">
      <w:pPr>
        <w:rPr>
          <w:rtl/>
        </w:rPr>
      </w:pPr>
    </w:p>
    <w:p w:rsidR="009B1096" w:rsidRDefault="009B1096" w:rsidP="001A7453">
      <w:pPr>
        <w:pStyle w:val="af6"/>
        <w:rPr>
          <w:rtl/>
        </w:rPr>
      </w:pPr>
      <w:r w:rsidRPr="003A46A6">
        <w:rPr>
          <w:rStyle w:val="TagStyle"/>
          <w:rtl/>
        </w:rPr>
        <w:t xml:space="preserve"> &lt;&lt; יור &gt;&gt;</w:t>
      </w:r>
      <w:r w:rsidRPr="00E6700D">
        <w:rPr>
          <w:rStyle w:val="TagStyle"/>
          <w:rtl/>
        </w:rPr>
        <w:t xml:space="preserve"> </w:t>
      </w:r>
      <w:r>
        <w:rPr>
          <w:rtl/>
        </w:rPr>
        <w:t>היו"ר קרן ברק:</w:t>
      </w:r>
      <w:r w:rsidRPr="00E6700D">
        <w:rPr>
          <w:rStyle w:val="TagStyle"/>
          <w:rtl/>
        </w:rPr>
        <w:t xml:space="preserve"> </w:t>
      </w:r>
      <w:r w:rsidRPr="003A46A6">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נכון. </w:t>
      </w:r>
    </w:p>
    <w:p w:rsidR="009B1096" w:rsidRDefault="009B1096" w:rsidP="001A7453">
      <w:pPr>
        <w:rPr>
          <w:rtl/>
          <w:lang w:eastAsia="he-IL"/>
        </w:rPr>
      </w:pPr>
    </w:p>
    <w:p w:rsidR="009B1096" w:rsidRDefault="009B1096" w:rsidP="001A7453">
      <w:pPr>
        <w:pStyle w:val="-"/>
        <w:rPr>
          <w:rtl/>
        </w:rPr>
      </w:pPr>
      <w:bookmarkStart w:id="12389" w:name="ET_speakercontinue_5761_10"/>
      <w:r w:rsidRPr="003A46A6">
        <w:rPr>
          <w:rStyle w:val="TagStyle"/>
          <w:rtl/>
        </w:rPr>
        <w:t xml:space="preserve"> &lt;&lt; דובר_המשך &gt;&gt;</w:t>
      </w:r>
      <w:r w:rsidRPr="0094620F">
        <w:rPr>
          <w:rStyle w:val="TagStyle"/>
          <w:rtl/>
        </w:rPr>
        <w:t xml:space="preserve"> </w:t>
      </w:r>
      <w:r>
        <w:rPr>
          <w:rtl/>
        </w:rPr>
        <w:t>עאידה תומא סלימאן (הרשימה המשותפת):</w:t>
      </w:r>
      <w:r w:rsidRPr="0094620F">
        <w:rPr>
          <w:rStyle w:val="TagStyle"/>
          <w:rtl/>
        </w:rPr>
        <w:t xml:space="preserve"> </w:t>
      </w:r>
      <w:r w:rsidRPr="003A46A6">
        <w:rPr>
          <w:rStyle w:val="TagStyle"/>
          <w:rtl/>
        </w:rPr>
        <w:t>&lt;&lt; דובר_המשך &gt;&gt;</w:t>
      </w:r>
      <w:r>
        <w:rPr>
          <w:rtl/>
        </w:rPr>
        <w:t xml:space="preserve">   </w:t>
      </w:r>
      <w:bookmarkEnd w:id="12389"/>
    </w:p>
    <w:p w:rsidR="009B1096" w:rsidRDefault="009B1096" w:rsidP="00C3677E">
      <w:pPr>
        <w:rPr>
          <w:rtl/>
          <w:lang w:eastAsia="he-IL"/>
        </w:rPr>
      </w:pPr>
    </w:p>
    <w:p w:rsidR="009B1096" w:rsidRDefault="00587CB2" w:rsidP="0039359C">
      <w:pPr>
        <w:rPr>
          <w:rtl/>
        </w:rPr>
      </w:pPr>
      <w:r>
        <w:rPr>
          <w:rFonts w:hint="cs"/>
          <w:rtl/>
          <w:lang w:eastAsia="he-IL"/>
        </w:rPr>
        <w:lastRenderedPageBreak/>
        <w:t>– –</w:t>
      </w:r>
      <w:r w:rsidR="009B1096">
        <w:rPr>
          <w:rFonts w:hint="cs"/>
          <w:rtl/>
          <w:lang w:eastAsia="he-IL"/>
        </w:rPr>
        <w:t xml:space="preserve"> שנרתמו למשימה הזאת</w:t>
      </w:r>
      <w:r w:rsidR="0039359C">
        <w:rPr>
          <w:rFonts w:hint="cs"/>
          <w:rtl/>
          <w:lang w:eastAsia="he-IL"/>
        </w:rPr>
        <w:t>,</w:t>
      </w:r>
      <w:r w:rsidR="009B1096">
        <w:rPr>
          <w:rFonts w:hint="cs"/>
          <w:rtl/>
          <w:lang w:eastAsia="he-IL"/>
        </w:rPr>
        <w:t xml:space="preserve"> </w:t>
      </w:r>
      <w:bookmarkStart w:id="12390" w:name="_ETM_Q25_304250"/>
      <w:bookmarkStart w:id="12391" w:name="_ETM_Q25_304670"/>
      <w:bookmarkStart w:id="12392" w:name="_ETM_Q25_305030"/>
      <w:bookmarkStart w:id="12393" w:name="_ETM_Q25_305659"/>
      <w:bookmarkStart w:id="12394" w:name="_ETM_Q25_306350"/>
      <w:bookmarkEnd w:id="12390"/>
      <w:bookmarkEnd w:id="12391"/>
      <w:bookmarkEnd w:id="12392"/>
      <w:bookmarkEnd w:id="12393"/>
      <w:bookmarkEnd w:id="12394"/>
      <w:r w:rsidR="009B1096">
        <w:rPr>
          <w:rtl/>
        </w:rPr>
        <w:t>והקצ</w:t>
      </w:r>
      <w:r w:rsidR="009B1096">
        <w:rPr>
          <w:rFonts w:hint="cs"/>
          <w:rtl/>
        </w:rPr>
        <w:t>יב</w:t>
      </w:r>
      <w:r w:rsidR="009B1096">
        <w:rPr>
          <w:rtl/>
        </w:rPr>
        <w:t xml:space="preserve">ו </w:t>
      </w:r>
      <w:bookmarkStart w:id="12395" w:name="_ETM_Q25_307310"/>
      <w:bookmarkEnd w:id="12395"/>
      <w:r w:rsidR="009B1096">
        <w:rPr>
          <w:rFonts w:hint="cs"/>
          <w:rtl/>
        </w:rPr>
        <w:t xml:space="preserve">100 מיליון </w:t>
      </w:r>
      <w:bookmarkStart w:id="12396" w:name="_ETM_Q25_308000"/>
      <w:bookmarkEnd w:id="12396"/>
      <w:r w:rsidR="009B1096">
        <w:rPr>
          <w:rtl/>
        </w:rPr>
        <w:t xml:space="preserve">שקל </w:t>
      </w:r>
      <w:bookmarkStart w:id="12397" w:name="_ETM_Q25_308360"/>
      <w:bookmarkEnd w:id="12397"/>
      <w:r w:rsidR="009B1096">
        <w:rPr>
          <w:rtl/>
        </w:rPr>
        <w:t xml:space="preserve">לפי </w:t>
      </w:r>
      <w:bookmarkStart w:id="12398" w:name="_ETM_Q25_308630"/>
      <w:bookmarkEnd w:id="12398"/>
      <w:r w:rsidR="009B1096">
        <w:rPr>
          <w:rtl/>
        </w:rPr>
        <w:t xml:space="preserve">ועדת </w:t>
      </w:r>
      <w:bookmarkStart w:id="12399" w:name="_ETM_Q25_309139"/>
      <w:bookmarkEnd w:id="12399"/>
      <w:r w:rsidR="009B1096">
        <w:rPr>
          <w:rFonts w:hint="cs"/>
          <w:rtl/>
        </w:rPr>
        <w:t>ה</w:t>
      </w:r>
      <w:r w:rsidR="009B1096">
        <w:rPr>
          <w:rtl/>
        </w:rPr>
        <w:t>כספים</w:t>
      </w:r>
      <w:r w:rsidR="009B1096">
        <w:rPr>
          <w:rFonts w:hint="cs"/>
          <w:rtl/>
        </w:rPr>
        <w:t>,</w:t>
      </w:r>
      <w:r w:rsidR="009B1096">
        <w:rPr>
          <w:rtl/>
        </w:rPr>
        <w:t xml:space="preserve"> </w:t>
      </w:r>
      <w:bookmarkStart w:id="12400" w:name="_ETM_Q25_310010"/>
      <w:bookmarkEnd w:id="12400"/>
      <w:r w:rsidR="009B1096">
        <w:rPr>
          <w:rtl/>
        </w:rPr>
        <w:t xml:space="preserve">אז </w:t>
      </w:r>
      <w:bookmarkStart w:id="12401" w:name="_ETM_Q25_310220"/>
      <w:bookmarkEnd w:id="12401"/>
      <w:r w:rsidR="009B1096">
        <w:rPr>
          <w:rtl/>
        </w:rPr>
        <w:t>יאללה</w:t>
      </w:r>
      <w:r w:rsidR="009B1096">
        <w:rPr>
          <w:rFonts w:hint="cs"/>
          <w:rtl/>
        </w:rPr>
        <w:t>,</w:t>
      </w:r>
      <w:r w:rsidR="009B1096">
        <w:rPr>
          <w:rtl/>
        </w:rPr>
        <w:t xml:space="preserve"> </w:t>
      </w:r>
      <w:bookmarkStart w:id="12402" w:name="_ETM_Q25_310700"/>
      <w:bookmarkEnd w:id="12402"/>
      <w:r w:rsidR="009B1096">
        <w:rPr>
          <w:rtl/>
        </w:rPr>
        <w:t>נו</w:t>
      </w:r>
      <w:r w:rsidR="009B1096">
        <w:rPr>
          <w:rFonts w:hint="cs"/>
          <w:rtl/>
        </w:rPr>
        <w:t>.</w:t>
      </w:r>
      <w:r w:rsidR="009B1096">
        <w:rPr>
          <w:rtl/>
        </w:rPr>
        <w:t xml:space="preserve"> </w:t>
      </w:r>
      <w:bookmarkStart w:id="12403" w:name="_ETM_Q25_311630"/>
      <w:bookmarkEnd w:id="12403"/>
      <w:r w:rsidR="009B1096">
        <w:rPr>
          <w:rtl/>
        </w:rPr>
        <w:t xml:space="preserve">מחפשים </w:t>
      </w:r>
      <w:bookmarkStart w:id="12404" w:name="_ETM_Q25_312320"/>
      <w:bookmarkEnd w:id="12404"/>
      <w:r w:rsidR="009B1096">
        <w:rPr>
          <w:rtl/>
        </w:rPr>
        <w:t xml:space="preserve">מקור </w:t>
      </w:r>
      <w:bookmarkStart w:id="12405" w:name="_ETM_Q25_312680"/>
      <w:bookmarkEnd w:id="12405"/>
      <w:r w:rsidR="009B1096">
        <w:rPr>
          <w:rtl/>
        </w:rPr>
        <w:t>תקציבי</w:t>
      </w:r>
      <w:r w:rsidR="009B1096">
        <w:rPr>
          <w:rFonts w:hint="cs"/>
          <w:rtl/>
        </w:rPr>
        <w:t>?</w:t>
      </w:r>
      <w:r w:rsidR="009B1096">
        <w:rPr>
          <w:rtl/>
        </w:rPr>
        <w:t xml:space="preserve"> </w:t>
      </w:r>
      <w:bookmarkStart w:id="12406" w:name="_ETM_Q25_313520"/>
      <w:bookmarkEnd w:id="12406"/>
      <w:r w:rsidR="009B1096">
        <w:rPr>
          <w:rtl/>
        </w:rPr>
        <w:t>בבקשה</w:t>
      </w:r>
      <w:r w:rsidR="009B1096">
        <w:rPr>
          <w:rFonts w:hint="cs"/>
          <w:rtl/>
        </w:rPr>
        <w:t>,</w:t>
      </w:r>
      <w:r w:rsidR="009B1096">
        <w:rPr>
          <w:rtl/>
        </w:rPr>
        <w:t xml:space="preserve"> </w:t>
      </w:r>
      <w:bookmarkStart w:id="12407" w:name="_ETM_Q25_314700"/>
      <w:bookmarkEnd w:id="12407"/>
      <w:r w:rsidR="009B1096">
        <w:rPr>
          <w:rtl/>
        </w:rPr>
        <w:t>ה</w:t>
      </w:r>
      <w:r w:rsidR="009B1096">
        <w:rPr>
          <w:rFonts w:hint="cs"/>
          <w:rtl/>
        </w:rPr>
        <w:t>י</w:t>
      </w:r>
      <w:r w:rsidR="009B1096">
        <w:rPr>
          <w:rtl/>
        </w:rPr>
        <w:t xml:space="preserve">נה מקור </w:t>
      </w:r>
      <w:bookmarkStart w:id="12408" w:name="_ETM_Q25_315419"/>
      <w:bookmarkEnd w:id="12408"/>
      <w:r w:rsidR="009B1096">
        <w:rPr>
          <w:rtl/>
        </w:rPr>
        <w:t>תקציבי</w:t>
      </w:r>
      <w:bookmarkStart w:id="12409" w:name="_ETM_Q25_316439"/>
      <w:bookmarkEnd w:id="12409"/>
      <w:r w:rsidR="009B1096">
        <w:rPr>
          <w:rFonts w:hint="cs"/>
          <w:rtl/>
        </w:rPr>
        <w:t>.</w:t>
      </w:r>
    </w:p>
    <w:p w:rsidR="009B1096" w:rsidRDefault="009B1096" w:rsidP="001A7453">
      <w:pPr>
        <w:rPr>
          <w:rtl/>
        </w:rPr>
      </w:pPr>
    </w:p>
    <w:p w:rsidR="009B1096" w:rsidRDefault="009B1096" w:rsidP="001A7453">
      <w:pPr>
        <w:pStyle w:val="af6"/>
        <w:rPr>
          <w:rtl/>
        </w:rPr>
      </w:pPr>
      <w:r w:rsidRPr="003A46A6">
        <w:rPr>
          <w:rStyle w:val="TagStyle"/>
          <w:rtl/>
        </w:rPr>
        <w:t xml:space="preserve"> &lt;&lt; יור &gt;&gt;</w:t>
      </w:r>
      <w:r w:rsidRPr="004E0279">
        <w:rPr>
          <w:rStyle w:val="TagStyle"/>
          <w:rtl/>
        </w:rPr>
        <w:t xml:space="preserve"> </w:t>
      </w:r>
      <w:r>
        <w:rPr>
          <w:rtl/>
        </w:rPr>
        <w:t>היו"ר קרן ברק:</w:t>
      </w:r>
      <w:r w:rsidRPr="004E0279">
        <w:rPr>
          <w:rStyle w:val="TagStyle"/>
          <w:rtl/>
        </w:rPr>
        <w:t xml:space="preserve"> </w:t>
      </w:r>
      <w:r w:rsidRPr="003A46A6">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2410" w:name="_ETM_Q25_315000"/>
      <w:bookmarkEnd w:id="12410"/>
      <w:r>
        <w:rPr>
          <w:rFonts w:hint="cs"/>
          <w:rtl/>
          <w:lang w:eastAsia="he-IL"/>
        </w:rPr>
        <w:t xml:space="preserve">רעיון. </w:t>
      </w:r>
    </w:p>
    <w:p w:rsidR="009B1096" w:rsidRDefault="009B1096" w:rsidP="001A7453">
      <w:pPr>
        <w:rPr>
          <w:rtl/>
          <w:lang w:eastAsia="he-IL"/>
        </w:rPr>
      </w:pPr>
    </w:p>
    <w:p w:rsidR="009B1096" w:rsidRDefault="009B1096" w:rsidP="001A7453">
      <w:pPr>
        <w:pStyle w:val="-"/>
        <w:rPr>
          <w:rtl/>
        </w:rPr>
      </w:pPr>
      <w:bookmarkStart w:id="12411" w:name="ET_speakercontinue_5761_12"/>
      <w:r w:rsidRPr="003A46A6">
        <w:rPr>
          <w:rStyle w:val="TagStyle"/>
          <w:rtl/>
        </w:rPr>
        <w:t xml:space="preserve"> &lt;&lt; דובר_המשך &gt;&gt;</w:t>
      </w:r>
      <w:r w:rsidRPr="004E0279">
        <w:rPr>
          <w:rStyle w:val="TagStyle"/>
          <w:rtl/>
        </w:rPr>
        <w:t xml:space="preserve"> </w:t>
      </w:r>
      <w:r>
        <w:rPr>
          <w:rtl/>
        </w:rPr>
        <w:t>עאידה תומא סלימאן (הרשימה המשותפת):</w:t>
      </w:r>
      <w:r w:rsidRPr="004E0279">
        <w:rPr>
          <w:rStyle w:val="TagStyle"/>
          <w:rtl/>
        </w:rPr>
        <w:t xml:space="preserve"> </w:t>
      </w:r>
      <w:r w:rsidRPr="003A46A6">
        <w:rPr>
          <w:rStyle w:val="TagStyle"/>
          <w:rtl/>
        </w:rPr>
        <w:t>&lt;&lt; דובר_המשך &gt;&gt;</w:t>
      </w:r>
      <w:r>
        <w:rPr>
          <w:rtl/>
        </w:rPr>
        <w:t xml:space="preserve">   </w:t>
      </w:r>
      <w:bookmarkEnd w:id="12411"/>
    </w:p>
    <w:p w:rsidR="009B1096" w:rsidRDefault="009B1096" w:rsidP="00C3677E">
      <w:pPr>
        <w:rPr>
          <w:rtl/>
          <w:lang w:eastAsia="he-IL"/>
        </w:rPr>
      </w:pPr>
    </w:p>
    <w:p w:rsidR="009B1096" w:rsidRDefault="009B1096" w:rsidP="0039359C">
      <w:pPr>
        <w:rPr>
          <w:rtl/>
        </w:rPr>
      </w:pPr>
      <w:bookmarkStart w:id="12412" w:name="_ETM_Q25_318000"/>
      <w:bookmarkStart w:id="12413" w:name="_ETM_Q25_314000"/>
      <w:bookmarkStart w:id="12414" w:name="_ETM_Q25_316919"/>
      <w:bookmarkStart w:id="12415" w:name="_ETM_Q25_318830"/>
      <w:bookmarkEnd w:id="12412"/>
      <w:bookmarkEnd w:id="12413"/>
      <w:bookmarkEnd w:id="12414"/>
      <w:bookmarkEnd w:id="12415"/>
      <w:r>
        <w:rPr>
          <w:rtl/>
        </w:rPr>
        <w:t xml:space="preserve">אבל </w:t>
      </w:r>
      <w:bookmarkStart w:id="12416" w:name="_ETM_Q25_319370"/>
      <w:bookmarkEnd w:id="12416"/>
      <w:r>
        <w:rPr>
          <w:rtl/>
        </w:rPr>
        <w:t>מה</w:t>
      </w:r>
      <w:r>
        <w:rPr>
          <w:rFonts w:hint="cs"/>
          <w:rtl/>
        </w:rPr>
        <w:t>?</w:t>
      </w:r>
      <w:r>
        <w:rPr>
          <w:rtl/>
        </w:rPr>
        <w:t xml:space="preserve"> </w:t>
      </w:r>
      <w:bookmarkStart w:id="12417" w:name="_ETM_Q25_320850"/>
      <w:bookmarkEnd w:id="12417"/>
      <w:r>
        <w:rPr>
          <w:rtl/>
        </w:rPr>
        <w:t xml:space="preserve">לא </w:t>
      </w:r>
      <w:bookmarkStart w:id="12418" w:name="_ETM_Q25_321210"/>
      <w:bookmarkEnd w:id="12418"/>
      <w:r>
        <w:rPr>
          <w:rtl/>
        </w:rPr>
        <w:t xml:space="preserve">יכול </w:t>
      </w:r>
      <w:bookmarkStart w:id="12419" w:name="_ETM_Q25_321870"/>
      <w:bookmarkEnd w:id="12419"/>
      <w:r>
        <w:rPr>
          <w:rtl/>
        </w:rPr>
        <w:t xml:space="preserve">להיות </w:t>
      </w:r>
      <w:bookmarkStart w:id="12420" w:name="_ETM_Q25_323040"/>
      <w:bookmarkEnd w:id="12420"/>
      <w:r>
        <w:rPr>
          <w:rtl/>
        </w:rPr>
        <w:t>שה</w:t>
      </w:r>
      <w:bookmarkStart w:id="12421" w:name="_ETM_Q25_323669"/>
      <w:bookmarkEnd w:id="12421"/>
      <w:r>
        <w:rPr>
          <w:rFonts w:hint="cs"/>
          <w:rtl/>
        </w:rPr>
        <w:t>ו</w:t>
      </w:r>
      <w:r>
        <w:rPr>
          <w:rtl/>
        </w:rPr>
        <w:t xml:space="preserve">ויכוח </w:t>
      </w:r>
      <w:bookmarkStart w:id="12422" w:name="_ETM_Q25_325440"/>
      <w:bookmarkEnd w:id="12422"/>
      <w:r>
        <w:rPr>
          <w:rFonts w:hint="cs"/>
          <w:rtl/>
        </w:rPr>
        <w:t>י</w:t>
      </w:r>
      <w:r>
        <w:rPr>
          <w:rtl/>
        </w:rPr>
        <w:t xml:space="preserve">סתכם </w:t>
      </w:r>
      <w:bookmarkStart w:id="12423" w:name="_ETM_Q25_326220"/>
      <w:bookmarkEnd w:id="12423"/>
      <w:r>
        <w:rPr>
          <w:rtl/>
        </w:rPr>
        <w:t>בזה</w:t>
      </w:r>
      <w:r w:rsidR="0039359C">
        <w:rPr>
          <w:rFonts w:hint="cs"/>
          <w:rtl/>
        </w:rPr>
        <w:t>,</w:t>
      </w:r>
      <w:bookmarkStart w:id="12424" w:name="_ETM_Q25_327000"/>
      <w:bookmarkEnd w:id="12424"/>
      <w:r>
        <w:rPr>
          <w:rtl/>
        </w:rPr>
        <w:t xml:space="preserve"> </w:t>
      </w:r>
      <w:bookmarkStart w:id="12425" w:name="_ETM_Q25_327200"/>
      <w:bookmarkEnd w:id="12425"/>
      <w:r>
        <w:rPr>
          <w:rtl/>
        </w:rPr>
        <w:t xml:space="preserve">לא </w:t>
      </w:r>
      <w:bookmarkStart w:id="12426" w:name="_ETM_Q25_327319"/>
      <w:bookmarkEnd w:id="12426"/>
      <w:r>
        <w:rPr>
          <w:rtl/>
        </w:rPr>
        <w:t xml:space="preserve">יכול </w:t>
      </w:r>
      <w:bookmarkStart w:id="12427" w:name="_ETM_Q25_327889"/>
      <w:bookmarkEnd w:id="12427"/>
      <w:r>
        <w:rPr>
          <w:rtl/>
        </w:rPr>
        <w:t>להיות</w:t>
      </w:r>
      <w:r>
        <w:rPr>
          <w:rFonts w:hint="cs"/>
          <w:rtl/>
        </w:rPr>
        <w:t>,</w:t>
      </w:r>
      <w:r>
        <w:rPr>
          <w:rtl/>
        </w:rPr>
        <w:t xml:space="preserve"> </w:t>
      </w:r>
      <w:bookmarkStart w:id="12428" w:name="_ETM_Q25_328520"/>
      <w:bookmarkEnd w:id="12428"/>
      <w:r>
        <w:rPr>
          <w:rtl/>
        </w:rPr>
        <w:t xml:space="preserve">ואני </w:t>
      </w:r>
      <w:bookmarkStart w:id="12429" w:name="_ETM_Q25_328790"/>
      <w:bookmarkEnd w:id="12429"/>
      <w:r>
        <w:rPr>
          <w:rtl/>
        </w:rPr>
        <w:t xml:space="preserve">אומרת </w:t>
      </w:r>
      <w:bookmarkStart w:id="12430" w:name="_ETM_Q25_329239"/>
      <w:bookmarkEnd w:id="12430"/>
      <w:r>
        <w:rPr>
          <w:rtl/>
        </w:rPr>
        <w:t>לכם</w:t>
      </w:r>
      <w:r>
        <w:rPr>
          <w:rFonts w:hint="cs"/>
          <w:rtl/>
        </w:rPr>
        <w:t>,</w:t>
      </w:r>
      <w:bookmarkStart w:id="12431" w:name="_ETM_Q25_330280"/>
      <w:bookmarkEnd w:id="12431"/>
      <w:r>
        <w:rPr>
          <w:rtl/>
        </w:rPr>
        <w:t xml:space="preserve"> </w:t>
      </w:r>
      <w:bookmarkStart w:id="12432" w:name="_ETM_Q25_330400"/>
      <w:bookmarkEnd w:id="12432"/>
      <w:r>
        <w:rPr>
          <w:rtl/>
        </w:rPr>
        <w:t xml:space="preserve">החוק </w:t>
      </w:r>
      <w:bookmarkStart w:id="12433" w:name="_ETM_Q25_330909"/>
      <w:bookmarkEnd w:id="12433"/>
      <w:r>
        <w:rPr>
          <w:rtl/>
        </w:rPr>
        <w:t xml:space="preserve">הזה </w:t>
      </w:r>
      <w:bookmarkStart w:id="12434" w:name="_ETM_Q25_331780"/>
      <w:bookmarkEnd w:id="12434"/>
      <w:r>
        <w:rPr>
          <w:rtl/>
        </w:rPr>
        <w:t xml:space="preserve">מעביר </w:t>
      </w:r>
      <w:bookmarkStart w:id="12435" w:name="_ETM_Q25_332560"/>
      <w:bookmarkEnd w:id="12435"/>
      <w:r>
        <w:rPr>
          <w:rtl/>
        </w:rPr>
        <w:t xml:space="preserve">את </w:t>
      </w:r>
      <w:bookmarkStart w:id="12436" w:name="_ETM_Q25_332799"/>
      <w:bookmarkEnd w:id="12436"/>
      <w:r>
        <w:rPr>
          <w:rtl/>
        </w:rPr>
        <w:t xml:space="preserve">המאבק </w:t>
      </w:r>
      <w:bookmarkStart w:id="12437" w:name="_ETM_Q25_333669"/>
      <w:bookmarkEnd w:id="12437"/>
      <w:r>
        <w:rPr>
          <w:rtl/>
        </w:rPr>
        <w:t xml:space="preserve">באלימות </w:t>
      </w:r>
      <w:bookmarkStart w:id="12438" w:name="_ETM_Q25_334750"/>
      <w:bookmarkEnd w:id="12438"/>
      <w:r>
        <w:rPr>
          <w:rtl/>
        </w:rPr>
        <w:t xml:space="preserve">נגד </w:t>
      </w:r>
      <w:bookmarkStart w:id="12439" w:name="_ETM_Q25_335319"/>
      <w:bookmarkEnd w:id="12439"/>
      <w:r>
        <w:rPr>
          <w:rtl/>
        </w:rPr>
        <w:t xml:space="preserve">נשים </w:t>
      </w:r>
      <w:bookmarkStart w:id="12440" w:name="_ETM_Q25_335860"/>
      <w:bookmarkEnd w:id="12440"/>
      <w:r>
        <w:rPr>
          <w:rtl/>
        </w:rPr>
        <w:t xml:space="preserve">לרמה </w:t>
      </w:r>
      <w:bookmarkStart w:id="12441" w:name="_ETM_Q25_336700"/>
      <w:bookmarkEnd w:id="12441"/>
      <w:r>
        <w:rPr>
          <w:rtl/>
        </w:rPr>
        <w:t xml:space="preserve">אחרת </w:t>
      </w:r>
      <w:bookmarkStart w:id="12442" w:name="_ETM_Q25_337360"/>
      <w:bookmarkEnd w:id="12442"/>
      <w:r>
        <w:rPr>
          <w:rtl/>
        </w:rPr>
        <w:t>לגמרי</w:t>
      </w:r>
      <w:r>
        <w:rPr>
          <w:rFonts w:hint="cs"/>
          <w:rtl/>
        </w:rPr>
        <w:t>.</w:t>
      </w:r>
      <w:r>
        <w:rPr>
          <w:rtl/>
        </w:rPr>
        <w:t xml:space="preserve"> </w:t>
      </w:r>
      <w:bookmarkStart w:id="12443" w:name="_ETM_Q25_338700"/>
      <w:bookmarkEnd w:id="12443"/>
      <w:r>
        <w:rPr>
          <w:rtl/>
        </w:rPr>
        <w:t xml:space="preserve">אני </w:t>
      </w:r>
      <w:bookmarkStart w:id="12444" w:name="_ETM_Q25_339000"/>
      <w:bookmarkEnd w:id="12444"/>
      <w:r>
        <w:rPr>
          <w:rtl/>
        </w:rPr>
        <w:t xml:space="preserve">עדיין </w:t>
      </w:r>
      <w:bookmarkStart w:id="12445" w:name="_ETM_Q25_339540"/>
      <w:bookmarkEnd w:id="12445"/>
      <w:r>
        <w:rPr>
          <w:rtl/>
        </w:rPr>
        <w:t xml:space="preserve">זוכרת </w:t>
      </w:r>
      <w:bookmarkStart w:id="12446" w:name="_ETM_Q25_340290"/>
      <w:bookmarkEnd w:id="12446"/>
      <w:r>
        <w:rPr>
          <w:rtl/>
        </w:rPr>
        <w:t xml:space="preserve">את </w:t>
      </w:r>
      <w:bookmarkStart w:id="12447" w:name="_ETM_Q25_340440"/>
      <w:bookmarkEnd w:id="12447"/>
      <w:r>
        <w:rPr>
          <w:rtl/>
        </w:rPr>
        <w:t>הנאומים</w:t>
      </w:r>
      <w:r>
        <w:rPr>
          <w:rFonts w:hint="cs"/>
          <w:rtl/>
        </w:rPr>
        <w:t xml:space="preserve"> ב-1990</w:t>
      </w:r>
      <w:r>
        <w:rPr>
          <w:rtl/>
        </w:rPr>
        <w:t xml:space="preserve"> </w:t>
      </w:r>
      <w:bookmarkStart w:id="12448" w:name="_ETM_Q25_341130"/>
      <w:bookmarkStart w:id="12449" w:name="_ETM_Q25_341000"/>
      <w:bookmarkEnd w:id="12448"/>
      <w:bookmarkEnd w:id="12449"/>
      <w:r>
        <w:rPr>
          <w:rFonts w:hint="cs"/>
          <w:rtl/>
        </w:rPr>
        <w:t xml:space="preserve">וב-1992 וב-1988, </w:t>
      </w:r>
      <w:bookmarkStart w:id="12450" w:name="_ETM_Q25_341370"/>
      <w:bookmarkStart w:id="12451" w:name="_ETM_Q25_341850"/>
      <w:bookmarkStart w:id="12452" w:name="_ETM_Q25_342240"/>
      <w:bookmarkStart w:id="12453" w:name="_ETM_Q25_342600"/>
      <w:bookmarkStart w:id="12454" w:name="_ETM_Q25_343080"/>
      <w:bookmarkStart w:id="12455" w:name="_ETM_Q25_343830"/>
      <w:bookmarkStart w:id="12456" w:name="_ETM_Q25_345030"/>
      <w:bookmarkEnd w:id="12450"/>
      <w:bookmarkEnd w:id="12451"/>
      <w:bookmarkEnd w:id="12452"/>
      <w:bookmarkEnd w:id="12453"/>
      <w:bookmarkEnd w:id="12454"/>
      <w:bookmarkEnd w:id="12455"/>
      <w:bookmarkEnd w:id="12456"/>
      <w:r>
        <w:rPr>
          <w:rFonts w:hint="cs"/>
          <w:rtl/>
        </w:rPr>
        <w:t>ו</w:t>
      </w:r>
      <w:r>
        <w:rPr>
          <w:rtl/>
        </w:rPr>
        <w:t>מ</w:t>
      </w:r>
      <w:r>
        <w:rPr>
          <w:rFonts w:hint="cs"/>
          <w:rtl/>
        </w:rPr>
        <w:t>ר</w:t>
      </w:r>
      <w:r>
        <w:rPr>
          <w:rtl/>
        </w:rPr>
        <w:t>ש</w:t>
      </w:r>
      <w:r>
        <w:rPr>
          <w:rFonts w:hint="cs"/>
          <w:rtl/>
        </w:rPr>
        <w:t>ה</w:t>
      </w:r>
      <w:r>
        <w:rPr>
          <w:rtl/>
        </w:rPr>
        <w:t xml:space="preserve"> </w:t>
      </w:r>
      <w:bookmarkStart w:id="12457" w:name="_ETM_Q25_345690"/>
      <w:bookmarkEnd w:id="12457"/>
      <w:r>
        <w:rPr>
          <w:rtl/>
        </w:rPr>
        <w:t xml:space="preserve">פרידמן </w:t>
      </w:r>
      <w:bookmarkStart w:id="12458" w:name="_ETM_Q25_346169"/>
      <w:bookmarkEnd w:id="12458"/>
      <w:r>
        <w:rPr>
          <w:rtl/>
        </w:rPr>
        <w:t xml:space="preserve">מדברת </w:t>
      </w:r>
      <w:bookmarkStart w:id="12459" w:name="_ETM_Q25_346919"/>
      <w:bookmarkEnd w:id="12459"/>
      <w:r>
        <w:rPr>
          <w:rtl/>
        </w:rPr>
        <w:t xml:space="preserve">בכנסת </w:t>
      </w:r>
      <w:bookmarkStart w:id="12460" w:name="_ETM_Q25_347669"/>
      <w:bookmarkEnd w:id="12460"/>
      <w:r>
        <w:rPr>
          <w:rtl/>
        </w:rPr>
        <w:t>הז</w:t>
      </w:r>
      <w:r>
        <w:rPr>
          <w:rFonts w:hint="cs"/>
          <w:rtl/>
        </w:rPr>
        <w:t>את</w:t>
      </w:r>
      <w:r>
        <w:rPr>
          <w:rtl/>
        </w:rPr>
        <w:t xml:space="preserve"> </w:t>
      </w:r>
      <w:bookmarkStart w:id="12461" w:name="_ETM_Q25_348000"/>
      <w:bookmarkEnd w:id="12461"/>
      <w:r>
        <w:rPr>
          <w:rtl/>
        </w:rPr>
        <w:t xml:space="preserve">על </w:t>
      </w:r>
      <w:bookmarkStart w:id="12462" w:name="_ETM_Q25_348180"/>
      <w:bookmarkEnd w:id="12462"/>
      <w:r>
        <w:rPr>
          <w:rtl/>
        </w:rPr>
        <w:t xml:space="preserve">העניין </w:t>
      </w:r>
      <w:bookmarkStart w:id="12463" w:name="_ETM_Q25_348660"/>
      <w:bookmarkEnd w:id="12463"/>
      <w:r>
        <w:rPr>
          <w:rtl/>
        </w:rPr>
        <w:t xml:space="preserve">של </w:t>
      </w:r>
      <w:bookmarkStart w:id="12464" w:name="_ETM_Q25_349350"/>
      <w:bookmarkEnd w:id="12464"/>
      <w:r>
        <w:rPr>
          <w:rtl/>
        </w:rPr>
        <w:t xml:space="preserve">אלימות </w:t>
      </w:r>
      <w:bookmarkStart w:id="12465" w:name="_ETM_Q25_349830"/>
      <w:bookmarkEnd w:id="12465"/>
      <w:r>
        <w:rPr>
          <w:rtl/>
        </w:rPr>
        <w:t xml:space="preserve">נגד </w:t>
      </w:r>
      <w:bookmarkStart w:id="12466" w:name="_ETM_Q25_350250"/>
      <w:bookmarkEnd w:id="12466"/>
      <w:r>
        <w:rPr>
          <w:rtl/>
        </w:rPr>
        <w:t>נשים</w:t>
      </w:r>
      <w:r>
        <w:rPr>
          <w:rFonts w:hint="cs"/>
          <w:rtl/>
        </w:rPr>
        <w:t>. אני</w:t>
      </w:r>
      <w:bookmarkStart w:id="12467" w:name="_ETM_Q25_350730"/>
      <w:bookmarkEnd w:id="12467"/>
      <w:r>
        <w:rPr>
          <w:rtl/>
        </w:rPr>
        <w:t xml:space="preserve"> </w:t>
      </w:r>
      <w:bookmarkStart w:id="12468" w:name="_ETM_Q25_351150"/>
      <w:bookmarkEnd w:id="12468"/>
      <w:r>
        <w:rPr>
          <w:rtl/>
        </w:rPr>
        <w:t xml:space="preserve">הופעתי </w:t>
      </w:r>
      <w:bookmarkStart w:id="12469" w:name="_ETM_Q25_351690"/>
      <w:bookmarkEnd w:id="12469"/>
      <w:r>
        <w:rPr>
          <w:rtl/>
        </w:rPr>
        <w:t xml:space="preserve">גם </w:t>
      </w:r>
      <w:bookmarkStart w:id="12470" w:name="_ETM_Q25_351930"/>
      <w:bookmarkStart w:id="12471" w:name="_ETM_Q25_352200"/>
      <w:bookmarkEnd w:id="12470"/>
      <w:bookmarkEnd w:id="12471"/>
      <w:r>
        <w:rPr>
          <w:rtl/>
        </w:rPr>
        <w:t>בוועדות</w:t>
      </w:r>
      <w:r>
        <w:rPr>
          <w:rFonts w:hint="cs"/>
          <w:rtl/>
        </w:rPr>
        <w:t>,</w:t>
      </w:r>
      <w:r>
        <w:rPr>
          <w:rtl/>
        </w:rPr>
        <w:t xml:space="preserve"> </w:t>
      </w:r>
      <w:bookmarkStart w:id="12472" w:name="_ETM_Q25_353210"/>
      <w:bookmarkEnd w:id="12472"/>
      <w:r>
        <w:rPr>
          <w:rtl/>
        </w:rPr>
        <w:t>והי</w:t>
      </w:r>
      <w:r>
        <w:rPr>
          <w:rFonts w:hint="cs"/>
          <w:rtl/>
        </w:rPr>
        <w:t>ינו</w:t>
      </w:r>
      <w:bookmarkStart w:id="12473" w:name="_ETM_Q25_353530"/>
      <w:bookmarkEnd w:id="12473"/>
      <w:r>
        <w:rPr>
          <w:rtl/>
        </w:rPr>
        <w:t xml:space="preserve"> </w:t>
      </w:r>
      <w:bookmarkStart w:id="12474" w:name="_ETM_Q25_353740"/>
      <w:bookmarkEnd w:id="12474"/>
      <w:r>
        <w:rPr>
          <w:rtl/>
        </w:rPr>
        <w:t xml:space="preserve">צריכים </w:t>
      </w:r>
      <w:bookmarkStart w:id="12475" w:name="_ETM_Q25_354280"/>
      <w:bookmarkEnd w:id="12475"/>
      <w:r>
        <w:rPr>
          <w:rtl/>
        </w:rPr>
        <w:t xml:space="preserve">לשכנע </w:t>
      </w:r>
      <w:bookmarkStart w:id="12476" w:name="_ETM_Q25_355000"/>
      <w:bookmarkEnd w:id="12476"/>
      <w:r>
        <w:rPr>
          <w:rtl/>
        </w:rPr>
        <w:t xml:space="preserve">את </w:t>
      </w:r>
      <w:bookmarkStart w:id="12477" w:name="_ETM_Q25_355150"/>
      <w:bookmarkEnd w:id="12477"/>
      <w:r>
        <w:rPr>
          <w:rtl/>
        </w:rPr>
        <w:t xml:space="preserve">כולם </w:t>
      </w:r>
      <w:bookmarkStart w:id="12478" w:name="_ETM_Q25_356740"/>
      <w:bookmarkEnd w:id="12478"/>
      <w:r>
        <w:rPr>
          <w:rtl/>
        </w:rPr>
        <w:t xml:space="preserve">שקיימת </w:t>
      </w:r>
      <w:bookmarkStart w:id="12479" w:name="_ETM_Q25_357580"/>
      <w:bookmarkEnd w:id="12479"/>
      <w:r>
        <w:rPr>
          <w:rtl/>
        </w:rPr>
        <w:t xml:space="preserve">בעיה </w:t>
      </w:r>
      <w:bookmarkStart w:id="12480" w:name="_ETM_Q25_358120"/>
      <w:bookmarkEnd w:id="12480"/>
      <w:r>
        <w:rPr>
          <w:rtl/>
        </w:rPr>
        <w:t>כז</w:t>
      </w:r>
      <w:r>
        <w:rPr>
          <w:rFonts w:hint="cs"/>
          <w:rtl/>
        </w:rPr>
        <w:t>את</w:t>
      </w:r>
      <w:r>
        <w:rPr>
          <w:rtl/>
        </w:rPr>
        <w:t xml:space="preserve"> </w:t>
      </w:r>
      <w:bookmarkStart w:id="12481" w:name="_ETM_Q25_358569"/>
      <w:bookmarkEnd w:id="12481"/>
      <w:r>
        <w:rPr>
          <w:rtl/>
        </w:rPr>
        <w:t xml:space="preserve">שנקראת </w:t>
      </w:r>
      <w:bookmarkStart w:id="12482" w:name="_ETM_Q25_359230"/>
      <w:bookmarkEnd w:id="12482"/>
      <w:r>
        <w:rPr>
          <w:rtl/>
        </w:rPr>
        <w:t xml:space="preserve">אלימות </w:t>
      </w:r>
      <w:bookmarkStart w:id="12483" w:name="_ETM_Q25_359709"/>
      <w:bookmarkEnd w:id="12483"/>
      <w:r>
        <w:rPr>
          <w:rtl/>
        </w:rPr>
        <w:t xml:space="preserve">נגד </w:t>
      </w:r>
      <w:bookmarkStart w:id="12484" w:name="_ETM_Q25_360069"/>
      <w:bookmarkEnd w:id="12484"/>
      <w:r>
        <w:rPr>
          <w:rtl/>
        </w:rPr>
        <w:t xml:space="preserve">נשים </w:t>
      </w:r>
      <w:bookmarkStart w:id="12485" w:name="_ETM_Q25_361069"/>
      <w:bookmarkEnd w:id="12485"/>
      <w:r>
        <w:rPr>
          <w:rtl/>
        </w:rPr>
        <w:t>ו</w:t>
      </w:r>
      <w:r>
        <w:rPr>
          <w:rFonts w:hint="cs"/>
          <w:rtl/>
        </w:rPr>
        <w:t>ש</w:t>
      </w:r>
      <w:bookmarkStart w:id="12486" w:name="_ETM_Q25_361370"/>
      <w:bookmarkEnd w:id="12486"/>
      <w:r>
        <w:rPr>
          <w:rFonts w:hint="cs"/>
          <w:rtl/>
        </w:rPr>
        <w:t>ה</w:t>
      </w:r>
      <w:r>
        <w:rPr>
          <w:rtl/>
        </w:rPr>
        <w:t xml:space="preserve">נשים </w:t>
      </w:r>
      <w:bookmarkStart w:id="12487" w:name="_ETM_Q25_362060"/>
      <w:bookmarkEnd w:id="12487"/>
      <w:r>
        <w:rPr>
          <w:rtl/>
        </w:rPr>
        <w:t>סובלות</w:t>
      </w:r>
      <w:r>
        <w:rPr>
          <w:rFonts w:hint="cs"/>
          <w:rtl/>
        </w:rPr>
        <w:t>.</w:t>
      </w:r>
      <w:bookmarkStart w:id="12488" w:name="_ETM_Q25_363290"/>
      <w:bookmarkEnd w:id="12488"/>
      <w:r>
        <w:rPr>
          <w:rtl/>
        </w:rPr>
        <w:t xml:space="preserve"> </w:t>
      </w:r>
      <w:bookmarkStart w:id="12489" w:name="_ETM_Q25_363590"/>
      <w:bookmarkEnd w:id="12489"/>
      <w:r>
        <w:rPr>
          <w:rtl/>
        </w:rPr>
        <w:t xml:space="preserve">היום </w:t>
      </w:r>
      <w:bookmarkStart w:id="12490" w:name="_ETM_Q25_363980"/>
      <w:bookmarkEnd w:id="12490"/>
      <w:r>
        <w:rPr>
          <w:rtl/>
        </w:rPr>
        <w:t xml:space="preserve">אנחנו </w:t>
      </w:r>
      <w:bookmarkStart w:id="12491" w:name="_ETM_Q25_364489"/>
      <w:bookmarkEnd w:id="12491"/>
      <w:r>
        <w:rPr>
          <w:rtl/>
        </w:rPr>
        <w:t xml:space="preserve">במצב </w:t>
      </w:r>
      <w:bookmarkStart w:id="12492" w:name="_ETM_Q25_365569"/>
      <w:bookmarkEnd w:id="12492"/>
      <w:r>
        <w:rPr>
          <w:rtl/>
        </w:rPr>
        <w:t>שכולם</w:t>
      </w:r>
      <w:r>
        <w:rPr>
          <w:rFonts w:hint="cs"/>
          <w:rtl/>
        </w:rPr>
        <w:t>,</w:t>
      </w:r>
      <w:r>
        <w:rPr>
          <w:rtl/>
        </w:rPr>
        <w:t xml:space="preserve"> </w:t>
      </w:r>
      <w:bookmarkStart w:id="12493" w:name="_ETM_Q25_367830"/>
      <w:bookmarkEnd w:id="12493"/>
      <w:r>
        <w:rPr>
          <w:rtl/>
        </w:rPr>
        <w:t xml:space="preserve">כל </w:t>
      </w:r>
      <w:bookmarkStart w:id="12494" w:name="_ETM_Q25_368310"/>
      <w:bookmarkEnd w:id="12494"/>
      <w:r>
        <w:rPr>
          <w:rtl/>
        </w:rPr>
        <w:t xml:space="preserve">מי </w:t>
      </w:r>
      <w:bookmarkStart w:id="12495" w:name="_ETM_Q25_368490"/>
      <w:bookmarkEnd w:id="12495"/>
      <w:r>
        <w:rPr>
          <w:rtl/>
        </w:rPr>
        <w:t xml:space="preserve">שנמצא </w:t>
      </w:r>
      <w:bookmarkStart w:id="12496" w:name="_ETM_Q25_368940"/>
      <w:bookmarkEnd w:id="12496"/>
      <w:r>
        <w:rPr>
          <w:rtl/>
        </w:rPr>
        <w:t xml:space="preserve">בבית </w:t>
      </w:r>
      <w:bookmarkStart w:id="12497" w:name="_ETM_Q25_369389"/>
      <w:bookmarkEnd w:id="12497"/>
      <w:r>
        <w:rPr>
          <w:rtl/>
        </w:rPr>
        <w:t>הזה</w:t>
      </w:r>
      <w:r>
        <w:rPr>
          <w:rFonts w:hint="cs"/>
          <w:rtl/>
        </w:rPr>
        <w:t>,</w:t>
      </w:r>
      <w:r>
        <w:rPr>
          <w:rtl/>
        </w:rPr>
        <w:t xml:space="preserve"> </w:t>
      </w:r>
      <w:bookmarkStart w:id="12498" w:name="_ETM_Q25_370209"/>
      <w:bookmarkEnd w:id="12498"/>
      <w:r>
        <w:rPr>
          <w:rtl/>
        </w:rPr>
        <w:t xml:space="preserve">כל </w:t>
      </w:r>
      <w:bookmarkStart w:id="12499" w:name="_ETM_Q25_370540"/>
      <w:bookmarkEnd w:id="12499"/>
      <w:r>
        <w:rPr>
          <w:rtl/>
        </w:rPr>
        <w:t xml:space="preserve">מי </w:t>
      </w:r>
      <w:bookmarkStart w:id="12500" w:name="_ETM_Q25_370720"/>
      <w:bookmarkEnd w:id="12500"/>
      <w:r>
        <w:rPr>
          <w:rtl/>
        </w:rPr>
        <w:t xml:space="preserve">שנמצא </w:t>
      </w:r>
      <w:bookmarkStart w:id="12501" w:name="_ETM_Q25_371260"/>
      <w:bookmarkEnd w:id="12501"/>
      <w:r>
        <w:rPr>
          <w:rtl/>
        </w:rPr>
        <w:t xml:space="preserve">בעמדת </w:t>
      </w:r>
      <w:bookmarkStart w:id="12502" w:name="_ETM_Q25_371740"/>
      <w:bookmarkEnd w:id="12502"/>
      <w:r>
        <w:rPr>
          <w:rtl/>
        </w:rPr>
        <w:t xml:space="preserve">קבלת </w:t>
      </w:r>
      <w:bookmarkStart w:id="12503" w:name="_ETM_Q25_372220"/>
      <w:bookmarkEnd w:id="12503"/>
      <w:r>
        <w:rPr>
          <w:rtl/>
        </w:rPr>
        <w:t>החלטות</w:t>
      </w:r>
      <w:r>
        <w:rPr>
          <w:rFonts w:hint="cs"/>
          <w:rtl/>
        </w:rPr>
        <w:t>,</w:t>
      </w:r>
      <w:r>
        <w:rPr>
          <w:rtl/>
        </w:rPr>
        <w:t xml:space="preserve"> </w:t>
      </w:r>
      <w:bookmarkStart w:id="12504" w:name="_ETM_Q25_372790"/>
      <w:bookmarkEnd w:id="12504"/>
      <w:r>
        <w:rPr>
          <w:rtl/>
        </w:rPr>
        <w:t xml:space="preserve">יודע </w:t>
      </w:r>
      <w:bookmarkStart w:id="12505" w:name="_ETM_Q25_373690"/>
      <w:bookmarkEnd w:id="12505"/>
      <w:proofErr w:type="spellStart"/>
      <w:r>
        <w:rPr>
          <w:rtl/>
        </w:rPr>
        <w:t>ש</w:t>
      </w:r>
      <w:r w:rsidR="0039359C">
        <w:rPr>
          <w:rFonts w:hint="cs"/>
          <w:rtl/>
        </w:rPr>
        <w:t>ה</w:t>
      </w:r>
      <w:r>
        <w:rPr>
          <w:rFonts w:hint="cs"/>
          <w:rtl/>
        </w:rPr>
        <w:t>פוליטיקלי</w:t>
      </w:r>
      <w:proofErr w:type="spellEnd"/>
      <w:r>
        <w:rPr>
          <w:rFonts w:hint="cs"/>
          <w:rtl/>
        </w:rPr>
        <w:t xml:space="preserve"> קורקט, </w:t>
      </w:r>
      <w:bookmarkStart w:id="12506" w:name="_ETM_Q25_374300"/>
      <w:bookmarkStart w:id="12507" w:name="_ETM_Q25_374630"/>
      <w:bookmarkStart w:id="12508" w:name="_ETM_Q25_375200"/>
      <w:bookmarkStart w:id="12509" w:name="_ETM_Q25_376040"/>
      <w:bookmarkEnd w:id="12506"/>
      <w:bookmarkEnd w:id="12507"/>
      <w:bookmarkEnd w:id="12508"/>
      <w:bookmarkEnd w:id="12509"/>
      <w:r>
        <w:rPr>
          <w:rtl/>
        </w:rPr>
        <w:t xml:space="preserve">הנכון </w:t>
      </w:r>
      <w:bookmarkStart w:id="12510" w:name="_ETM_Q25_377150"/>
      <w:bookmarkEnd w:id="12510"/>
      <w:r>
        <w:rPr>
          <w:rtl/>
        </w:rPr>
        <w:t>פוליטית</w:t>
      </w:r>
      <w:r>
        <w:rPr>
          <w:rFonts w:hint="cs"/>
          <w:rtl/>
        </w:rPr>
        <w:t>,</w:t>
      </w:r>
      <w:r>
        <w:rPr>
          <w:rtl/>
        </w:rPr>
        <w:t xml:space="preserve"> </w:t>
      </w:r>
      <w:bookmarkStart w:id="12511" w:name="_ETM_Q25_378220"/>
      <w:bookmarkEnd w:id="12511"/>
      <w:r>
        <w:rPr>
          <w:rtl/>
        </w:rPr>
        <w:t xml:space="preserve">זה </w:t>
      </w:r>
      <w:bookmarkStart w:id="12512" w:name="_ETM_Q25_378519"/>
      <w:bookmarkEnd w:id="12512"/>
      <w:r>
        <w:rPr>
          <w:rtl/>
        </w:rPr>
        <w:t xml:space="preserve">לגנות </w:t>
      </w:r>
      <w:bookmarkStart w:id="12513" w:name="_ETM_Q25_379150"/>
      <w:bookmarkEnd w:id="12513"/>
      <w:r>
        <w:rPr>
          <w:rtl/>
        </w:rPr>
        <w:t xml:space="preserve">את </w:t>
      </w:r>
      <w:bookmarkStart w:id="12514" w:name="_ETM_Q25_379330"/>
      <w:bookmarkEnd w:id="12514"/>
      <w:r>
        <w:rPr>
          <w:rtl/>
        </w:rPr>
        <w:t xml:space="preserve">האלימות </w:t>
      </w:r>
      <w:bookmarkStart w:id="12515" w:name="_ETM_Q25_379900"/>
      <w:bookmarkEnd w:id="12515"/>
      <w:r>
        <w:rPr>
          <w:rtl/>
        </w:rPr>
        <w:t xml:space="preserve">נגד </w:t>
      </w:r>
      <w:bookmarkStart w:id="12516" w:name="_ETM_Q25_380260"/>
      <w:bookmarkEnd w:id="12516"/>
      <w:r>
        <w:rPr>
          <w:rtl/>
        </w:rPr>
        <w:t>נשים</w:t>
      </w:r>
      <w:r>
        <w:rPr>
          <w:rFonts w:hint="cs"/>
          <w:rtl/>
        </w:rPr>
        <w:t>.</w:t>
      </w:r>
    </w:p>
    <w:p w:rsidR="009B1096" w:rsidRDefault="009B1096" w:rsidP="001A7453">
      <w:pPr>
        <w:rPr>
          <w:rtl/>
        </w:rPr>
      </w:pPr>
    </w:p>
    <w:p w:rsidR="009B1096" w:rsidRDefault="009B1096" w:rsidP="0039359C">
      <w:pPr>
        <w:rPr>
          <w:rtl/>
        </w:rPr>
      </w:pPr>
      <w:bookmarkStart w:id="12517" w:name="_ETM_Q25_380000"/>
      <w:bookmarkStart w:id="12518" w:name="_ETM_Q25_381069"/>
      <w:bookmarkEnd w:id="12517"/>
      <w:bookmarkEnd w:id="12518"/>
      <w:r>
        <w:rPr>
          <w:rtl/>
        </w:rPr>
        <w:t xml:space="preserve">אז </w:t>
      </w:r>
      <w:bookmarkStart w:id="12519" w:name="_ETM_Q25_381310"/>
      <w:bookmarkEnd w:id="12519"/>
      <w:r>
        <w:rPr>
          <w:rtl/>
        </w:rPr>
        <w:t>אוקיי</w:t>
      </w:r>
      <w:r>
        <w:rPr>
          <w:rFonts w:hint="cs"/>
          <w:rtl/>
        </w:rPr>
        <w:t>,</w:t>
      </w:r>
      <w:r>
        <w:rPr>
          <w:rtl/>
        </w:rPr>
        <w:t xml:space="preserve"> </w:t>
      </w:r>
      <w:bookmarkStart w:id="12520" w:name="_ETM_Q25_381849"/>
      <w:bookmarkEnd w:id="12520"/>
      <w:r>
        <w:rPr>
          <w:rtl/>
        </w:rPr>
        <w:t>יופי</w:t>
      </w:r>
      <w:r>
        <w:rPr>
          <w:rFonts w:hint="cs"/>
          <w:rtl/>
        </w:rPr>
        <w:t>,</w:t>
      </w:r>
      <w:r>
        <w:rPr>
          <w:rtl/>
        </w:rPr>
        <w:t xml:space="preserve"> </w:t>
      </w:r>
      <w:bookmarkStart w:id="12521" w:name="_ETM_Q25_382959"/>
      <w:bookmarkEnd w:id="12521"/>
      <w:r>
        <w:rPr>
          <w:rtl/>
        </w:rPr>
        <w:t xml:space="preserve">אנחנו </w:t>
      </w:r>
      <w:bookmarkStart w:id="12522" w:name="_ETM_Q25_383469"/>
      <w:bookmarkEnd w:id="12522"/>
      <w:r>
        <w:rPr>
          <w:rtl/>
        </w:rPr>
        <w:t>שמ</w:t>
      </w:r>
      <w:r>
        <w:rPr>
          <w:rFonts w:hint="cs"/>
          <w:rtl/>
        </w:rPr>
        <w:t>ח</w:t>
      </w:r>
      <w:r>
        <w:rPr>
          <w:rtl/>
        </w:rPr>
        <w:t xml:space="preserve">ות </w:t>
      </w:r>
      <w:bookmarkStart w:id="12523" w:name="_ETM_Q25_384819"/>
      <w:bookmarkEnd w:id="12523"/>
      <w:r>
        <w:rPr>
          <w:rtl/>
        </w:rPr>
        <w:t xml:space="preserve">שאתם </w:t>
      </w:r>
      <w:bookmarkStart w:id="12524" w:name="_ETM_Q25_386379"/>
      <w:bookmarkEnd w:id="12524"/>
      <w:r>
        <w:rPr>
          <w:rtl/>
        </w:rPr>
        <w:t xml:space="preserve">כבר </w:t>
      </w:r>
      <w:bookmarkStart w:id="12525" w:name="_ETM_Q25_386739"/>
      <w:bookmarkEnd w:id="12525"/>
      <w:r>
        <w:rPr>
          <w:rtl/>
        </w:rPr>
        <w:t xml:space="preserve">מבינים </w:t>
      </w:r>
      <w:bookmarkStart w:id="12526" w:name="_ETM_Q25_387459"/>
      <w:bookmarkEnd w:id="12526"/>
      <w:r>
        <w:rPr>
          <w:rtl/>
        </w:rPr>
        <w:t>שא</w:t>
      </w:r>
      <w:r>
        <w:rPr>
          <w:rFonts w:hint="cs"/>
          <w:rtl/>
        </w:rPr>
        <w:t>י</w:t>
      </w:r>
      <w:bookmarkStart w:id="12527" w:name="_ETM_Q25_387799"/>
      <w:bookmarkEnd w:id="12527"/>
      <w:r>
        <w:rPr>
          <w:rFonts w:hint="cs"/>
          <w:rtl/>
        </w:rPr>
        <w:t>-</w:t>
      </w:r>
      <w:r>
        <w:rPr>
          <w:rtl/>
        </w:rPr>
        <w:t xml:space="preserve">אפשר </w:t>
      </w:r>
      <w:bookmarkStart w:id="12528" w:name="_ETM_Q25_388400"/>
      <w:bookmarkEnd w:id="12528"/>
      <w:r>
        <w:rPr>
          <w:rtl/>
        </w:rPr>
        <w:t xml:space="preserve">להגיד </w:t>
      </w:r>
      <w:bookmarkStart w:id="12529" w:name="_ETM_Q25_388849"/>
      <w:bookmarkEnd w:id="12529"/>
      <w:r>
        <w:rPr>
          <w:rtl/>
        </w:rPr>
        <w:t xml:space="preserve">משהו </w:t>
      </w:r>
      <w:bookmarkStart w:id="12530" w:name="_ETM_Q25_389329"/>
      <w:bookmarkEnd w:id="12530"/>
      <w:r>
        <w:rPr>
          <w:rtl/>
        </w:rPr>
        <w:t>אחר</w:t>
      </w:r>
      <w:r>
        <w:rPr>
          <w:rFonts w:hint="cs"/>
          <w:rtl/>
        </w:rPr>
        <w:t>,</w:t>
      </w:r>
      <w:r>
        <w:rPr>
          <w:rtl/>
        </w:rPr>
        <w:t xml:space="preserve"> </w:t>
      </w:r>
      <w:bookmarkStart w:id="12531" w:name="_ETM_Q25_390229"/>
      <w:bookmarkEnd w:id="12531"/>
      <w:r>
        <w:rPr>
          <w:rtl/>
        </w:rPr>
        <w:t xml:space="preserve">אבל </w:t>
      </w:r>
      <w:bookmarkStart w:id="12532" w:name="_ETM_Q25_390849"/>
      <w:bookmarkEnd w:id="12532"/>
      <w:r>
        <w:rPr>
          <w:rtl/>
        </w:rPr>
        <w:t xml:space="preserve">עכשיו </w:t>
      </w:r>
      <w:bookmarkStart w:id="12533" w:name="_ETM_Q25_391150"/>
      <w:bookmarkEnd w:id="12533"/>
      <w:r>
        <w:rPr>
          <w:rtl/>
        </w:rPr>
        <w:t xml:space="preserve">אנחנו </w:t>
      </w:r>
      <w:bookmarkStart w:id="12534" w:name="_ETM_Q25_391569"/>
      <w:bookmarkEnd w:id="12534"/>
      <w:r>
        <w:rPr>
          <w:rtl/>
        </w:rPr>
        <w:t xml:space="preserve">דורשות </w:t>
      </w:r>
      <w:bookmarkStart w:id="12535" w:name="_ETM_Q25_392230"/>
      <w:bookmarkEnd w:id="12535"/>
      <w:r>
        <w:rPr>
          <w:rtl/>
        </w:rPr>
        <w:t xml:space="preserve">רמה </w:t>
      </w:r>
      <w:bookmarkStart w:id="12536" w:name="_ETM_Q25_392650"/>
      <w:bookmarkEnd w:id="12536"/>
      <w:r>
        <w:rPr>
          <w:rtl/>
        </w:rPr>
        <w:t>אחרת</w:t>
      </w:r>
      <w:r w:rsidR="0039359C">
        <w:rPr>
          <w:rFonts w:hint="cs"/>
          <w:rtl/>
        </w:rPr>
        <w:t xml:space="preserve">: </w:t>
      </w:r>
      <w:r>
        <w:rPr>
          <w:rtl/>
        </w:rPr>
        <w:t xml:space="preserve">אנחנו </w:t>
      </w:r>
      <w:bookmarkStart w:id="12537" w:name="_ETM_Q25_394760"/>
      <w:bookmarkEnd w:id="12537"/>
      <w:r>
        <w:rPr>
          <w:rtl/>
        </w:rPr>
        <w:t>דור</w:t>
      </w:r>
      <w:bookmarkStart w:id="12538" w:name="_ETM_Q25_395150"/>
      <w:bookmarkEnd w:id="12538"/>
      <w:r>
        <w:rPr>
          <w:rtl/>
        </w:rPr>
        <w:t>שו</w:t>
      </w:r>
      <w:r>
        <w:rPr>
          <w:rFonts w:hint="cs"/>
          <w:rtl/>
        </w:rPr>
        <w:t>ת</w:t>
      </w:r>
      <w:r>
        <w:rPr>
          <w:rtl/>
        </w:rPr>
        <w:t xml:space="preserve"> </w:t>
      </w:r>
      <w:bookmarkStart w:id="12539" w:name="_ETM_Q25_396340"/>
      <w:bookmarkEnd w:id="12539"/>
      <w:r>
        <w:rPr>
          <w:rtl/>
        </w:rPr>
        <w:t xml:space="preserve">שיתחילו </w:t>
      </w:r>
      <w:bookmarkStart w:id="12540" w:name="_ETM_Q25_397560"/>
      <w:bookmarkStart w:id="12541" w:name="_ETM_Q25_397739"/>
      <w:bookmarkEnd w:id="12540"/>
      <w:bookmarkEnd w:id="12541"/>
      <w:r>
        <w:rPr>
          <w:rtl/>
        </w:rPr>
        <w:t xml:space="preserve">ליישם </w:t>
      </w:r>
      <w:bookmarkStart w:id="12542" w:name="_ETM_Q25_398760"/>
      <w:bookmarkEnd w:id="12542"/>
      <w:r>
        <w:rPr>
          <w:rtl/>
        </w:rPr>
        <w:t xml:space="preserve">מדיניות </w:t>
      </w:r>
      <w:bookmarkStart w:id="12543" w:name="_ETM_Q25_401000"/>
      <w:bookmarkEnd w:id="12543"/>
      <w:r>
        <w:rPr>
          <w:rtl/>
        </w:rPr>
        <w:t>וצעדים</w:t>
      </w:r>
      <w:r>
        <w:rPr>
          <w:rFonts w:hint="cs"/>
          <w:rtl/>
        </w:rPr>
        <w:t>,</w:t>
      </w:r>
      <w:r>
        <w:rPr>
          <w:rtl/>
        </w:rPr>
        <w:t xml:space="preserve"> </w:t>
      </w:r>
      <w:bookmarkStart w:id="12544" w:name="_ETM_Q25_402680"/>
      <w:bookmarkEnd w:id="12544"/>
      <w:r>
        <w:rPr>
          <w:rtl/>
        </w:rPr>
        <w:t xml:space="preserve">ולא </w:t>
      </w:r>
      <w:bookmarkStart w:id="12545" w:name="_ETM_Q25_403340"/>
      <w:bookmarkEnd w:id="12545"/>
      <w:r>
        <w:rPr>
          <w:rtl/>
        </w:rPr>
        <w:t xml:space="preserve">רק </w:t>
      </w:r>
      <w:bookmarkStart w:id="12546" w:name="_ETM_Q25_403790"/>
      <w:bookmarkEnd w:id="12546"/>
      <w:r>
        <w:rPr>
          <w:rtl/>
        </w:rPr>
        <w:t>לגנות</w:t>
      </w:r>
      <w:r>
        <w:rPr>
          <w:rFonts w:hint="cs"/>
          <w:rtl/>
        </w:rPr>
        <w:t>.</w:t>
      </w:r>
      <w:r>
        <w:rPr>
          <w:rtl/>
        </w:rPr>
        <w:t xml:space="preserve"> </w:t>
      </w:r>
      <w:bookmarkStart w:id="12547" w:name="_ETM_Q25_405110"/>
      <w:bookmarkStart w:id="12548" w:name="_ETM_Q25_405409"/>
      <w:bookmarkEnd w:id="12547"/>
      <w:bookmarkEnd w:id="12548"/>
      <w:r>
        <w:rPr>
          <w:rtl/>
        </w:rPr>
        <w:t xml:space="preserve">אנחנו </w:t>
      </w:r>
      <w:bookmarkStart w:id="12549" w:name="_ETM_Q25_406069"/>
      <w:bookmarkEnd w:id="12549"/>
      <w:r>
        <w:rPr>
          <w:rtl/>
        </w:rPr>
        <w:t>לא</w:t>
      </w:r>
      <w:r w:rsidR="00C3677E">
        <w:rPr>
          <w:rtl/>
        </w:rPr>
        <w:t xml:space="preserve"> </w:t>
      </w:r>
      <w:bookmarkStart w:id="12550" w:name="_ETM_Q25_407269"/>
      <w:bookmarkEnd w:id="12550"/>
      <w:r>
        <w:rPr>
          <w:rtl/>
        </w:rPr>
        <w:t xml:space="preserve">מסתפקות </w:t>
      </w:r>
      <w:bookmarkStart w:id="12551" w:name="_ETM_Q25_408349"/>
      <w:bookmarkEnd w:id="12551"/>
      <w:r>
        <w:rPr>
          <w:rFonts w:hint="cs"/>
          <w:rtl/>
        </w:rPr>
        <w:t xml:space="preserve">רק </w:t>
      </w:r>
      <w:r>
        <w:rPr>
          <w:rtl/>
        </w:rPr>
        <w:t xml:space="preserve">בעובדה </w:t>
      </w:r>
      <w:bookmarkStart w:id="12552" w:name="_ETM_Q25_409480"/>
      <w:bookmarkEnd w:id="12552"/>
      <w:r>
        <w:rPr>
          <w:rtl/>
        </w:rPr>
        <w:t>ש</w:t>
      </w:r>
      <w:r>
        <w:rPr>
          <w:rFonts w:hint="cs"/>
          <w:rtl/>
        </w:rPr>
        <w:t>נשים</w:t>
      </w:r>
      <w:bookmarkStart w:id="12553" w:name="_ETM_Q25_409930"/>
      <w:bookmarkStart w:id="12554" w:name="_ETM_Q25_410080"/>
      <w:bookmarkStart w:id="12555" w:name="_ETM_Q25_410290"/>
      <w:bookmarkEnd w:id="12553"/>
      <w:bookmarkEnd w:id="12554"/>
      <w:bookmarkEnd w:id="12555"/>
      <w:r>
        <w:rPr>
          <w:rFonts w:hint="cs"/>
          <w:rtl/>
        </w:rPr>
        <w:t xml:space="preserve"> </w:t>
      </w:r>
      <w:r>
        <w:rPr>
          <w:rtl/>
        </w:rPr>
        <w:t xml:space="preserve">צריכות </w:t>
      </w:r>
      <w:bookmarkStart w:id="12556" w:name="_ETM_Q25_410830"/>
      <w:bookmarkEnd w:id="12556"/>
      <w:r>
        <w:rPr>
          <w:rtl/>
        </w:rPr>
        <w:t xml:space="preserve">לצאת </w:t>
      </w:r>
      <w:bookmarkStart w:id="12557" w:name="_ETM_Q25_411370"/>
      <w:bookmarkEnd w:id="12557"/>
      <w:r>
        <w:rPr>
          <w:rtl/>
        </w:rPr>
        <w:t>למקלט</w:t>
      </w:r>
      <w:r>
        <w:rPr>
          <w:rFonts w:hint="cs"/>
          <w:rtl/>
        </w:rPr>
        <w:t>.</w:t>
      </w:r>
      <w:r>
        <w:rPr>
          <w:rtl/>
        </w:rPr>
        <w:t xml:space="preserve"> </w:t>
      </w:r>
      <w:bookmarkStart w:id="12558" w:name="_ETM_Q25_413320"/>
      <w:bookmarkEnd w:id="12558"/>
      <w:r>
        <w:rPr>
          <w:rtl/>
        </w:rPr>
        <w:t xml:space="preserve">בהתחלה </w:t>
      </w:r>
      <w:bookmarkStart w:id="12559" w:name="_ETM_Q25_414079"/>
      <w:bookmarkEnd w:id="12559"/>
      <w:r>
        <w:rPr>
          <w:rtl/>
        </w:rPr>
        <w:t xml:space="preserve">כן </w:t>
      </w:r>
      <w:bookmarkStart w:id="12560" w:name="_ETM_Q25_414499"/>
      <w:bookmarkEnd w:id="12560"/>
      <w:r>
        <w:rPr>
          <w:rtl/>
        </w:rPr>
        <w:t>היינו</w:t>
      </w:r>
      <w:r>
        <w:rPr>
          <w:rFonts w:hint="cs"/>
          <w:rtl/>
        </w:rPr>
        <w:t>,</w:t>
      </w:r>
      <w:r>
        <w:rPr>
          <w:rtl/>
        </w:rPr>
        <w:t xml:space="preserve"> </w:t>
      </w:r>
      <w:bookmarkStart w:id="12561" w:name="_ETM_Q25_415099"/>
      <w:bookmarkEnd w:id="12561"/>
      <w:r>
        <w:rPr>
          <w:rtl/>
        </w:rPr>
        <w:t xml:space="preserve">ואני </w:t>
      </w:r>
      <w:bookmarkStart w:id="12562" w:name="_ETM_Q25_415459"/>
      <w:bookmarkEnd w:id="12562"/>
      <w:proofErr w:type="spellStart"/>
      <w:r>
        <w:rPr>
          <w:rFonts w:hint="cs"/>
          <w:rtl/>
        </w:rPr>
        <w:t>ממקימות</w:t>
      </w:r>
      <w:proofErr w:type="spellEnd"/>
      <w:r>
        <w:rPr>
          <w:rFonts w:hint="cs"/>
          <w:rtl/>
        </w:rPr>
        <w:t xml:space="preserve"> המקלטים במדינה הז</w:t>
      </w:r>
      <w:r w:rsidR="0039359C">
        <w:rPr>
          <w:rFonts w:hint="cs"/>
          <w:rtl/>
        </w:rPr>
        <w:t>את</w:t>
      </w:r>
      <w:r>
        <w:rPr>
          <w:rFonts w:hint="cs"/>
          <w:rtl/>
        </w:rPr>
        <w:t xml:space="preserve">, </w:t>
      </w:r>
      <w:bookmarkStart w:id="12563" w:name="_ETM_Q25_420000"/>
      <w:bookmarkEnd w:id="12563"/>
      <w:r>
        <w:rPr>
          <w:rFonts w:hint="cs"/>
          <w:rtl/>
        </w:rPr>
        <w:t>ו</w:t>
      </w:r>
      <w:bookmarkStart w:id="12564" w:name="_ETM_Q25_415579"/>
      <w:bookmarkStart w:id="12565" w:name="_ETM_Q25_415730"/>
      <w:bookmarkStart w:id="12566" w:name="_ETM_Q25_416209"/>
      <w:bookmarkStart w:id="12567" w:name="_ETM_Q25_416389"/>
      <w:bookmarkStart w:id="12568" w:name="_ETM_Q25_417170"/>
      <w:bookmarkStart w:id="12569" w:name="_ETM_Q25_417829"/>
      <w:bookmarkStart w:id="12570" w:name="_ETM_Q25_419659"/>
      <w:bookmarkStart w:id="12571" w:name="_ETM_Q25_419810"/>
      <w:bookmarkStart w:id="12572" w:name="_ETM_Q25_420049"/>
      <w:bookmarkEnd w:id="12564"/>
      <w:bookmarkEnd w:id="12565"/>
      <w:bookmarkEnd w:id="12566"/>
      <w:bookmarkEnd w:id="12567"/>
      <w:bookmarkEnd w:id="12568"/>
      <w:bookmarkEnd w:id="12569"/>
      <w:bookmarkEnd w:id="12570"/>
      <w:bookmarkEnd w:id="12571"/>
      <w:bookmarkEnd w:id="12572"/>
      <w:r>
        <w:rPr>
          <w:rFonts w:hint="cs"/>
          <w:rtl/>
        </w:rPr>
        <w:t>אני אחראית ל</w:t>
      </w:r>
      <w:r>
        <w:rPr>
          <w:rtl/>
        </w:rPr>
        <w:t xml:space="preserve">הקמת </w:t>
      </w:r>
      <w:bookmarkStart w:id="12573" w:name="_ETM_Q25_420560"/>
      <w:bookmarkEnd w:id="12573"/>
      <w:r>
        <w:rPr>
          <w:rtl/>
        </w:rPr>
        <w:t xml:space="preserve">המקלט </w:t>
      </w:r>
      <w:bookmarkStart w:id="12574" w:name="_ETM_Q25_421159"/>
      <w:bookmarkEnd w:id="12574"/>
      <w:r>
        <w:rPr>
          <w:rtl/>
        </w:rPr>
        <w:t xml:space="preserve">הראשון </w:t>
      </w:r>
      <w:bookmarkStart w:id="12575" w:name="_ETM_Q25_421670"/>
      <w:bookmarkEnd w:id="12575"/>
      <w:r>
        <w:rPr>
          <w:rFonts w:hint="cs"/>
          <w:rtl/>
        </w:rPr>
        <w:t>ע</w:t>
      </w:r>
      <w:r>
        <w:rPr>
          <w:rtl/>
        </w:rPr>
        <w:t xml:space="preserve">ם </w:t>
      </w:r>
      <w:bookmarkStart w:id="12576" w:name="_ETM_Q25_421849"/>
      <w:bookmarkEnd w:id="12576"/>
      <w:r>
        <w:rPr>
          <w:rtl/>
        </w:rPr>
        <w:t>חברותיי</w:t>
      </w:r>
      <w:r>
        <w:rPr>
          <w:rFonts w:hint="cs"/>
          <w:rtl/>
        </w:rPr>
        <w:t>.</w:t>
      </w:r>
      <w:r>
        <w:rPr>
          <w:rtl/>
        </w:rPr>
        <w:t xml:space="preserve"> </w:t>
      </w:r>
      <w:bookmarkStart w:id="12577" w:name="_ETM_Q25_423190"/>
      <w:bookmarkEnd w:id="12577"/>
      <w:r>
        <w:rPr>
          <w:rtl/>
        </w:rPr>
        <w:t xml:space="preserve">היום </w:t>
      </w:r>
      <w:bookmarkStart w:id="12578" w:name="_ETM_Q25_423640"/>
      <w:bookmarkEnd w:id="12578"/>
      <w:r>
        <w:rPr>
          <w:rtl/>
        </w:rPr>
        <w:t xml:space="preserve">אני </w:t>
      </w:r>
      <w:bookmarkStart w:id="12579" w:name="_ETM_Q25_423819"/>
      <w:bookmarkEnd w:id="12579"/>
      <w:r>
        <w:rPr>
          <w:rtl/>
        </w:rPr>
        <w:t xml:space="preserve">אומרת </w:t>
      </w:r>
      <w:bookmarkStart w:id="12580" w:name="_ETM_Q25_424300"/>
      <w:bookmarkEnd w:id="12580"/>
      <w:r>
        <w:rPr>
          <w:rtl/>
        </w:rPr>
        <w:t>לכם</w:t>
      </w:r>
      <w:r>
        <w:rPr>
          <w:rFonts w:hint="cs"/>
          <w:rtl/>
        </w:rPr>
        <w:t>:</w:t>
      </w:r>
      <w:r>
        <w:rPr>
          <w:rtl/>
        </w:rPr>
        <w:t xml:space="preserve"> </w:t>
      </w:r>
      <w:bookmarkStart w:id="12581" w:name="_ETM_Q25_424660"/>
      <w:bookmarkEnd w:id="12581"/>
      <w:r>
        <w:rPr>
          <w:rtl/>
        </w:rPr>
        <w:t xml:space="preserve">המקלט </w:t>
      </w:r>
      <w:bookmarkStart w:id="12582" w:name="_ETM_Q25_425159"/>
      <w:bookmarkStart w:id="12583" w:name="_ETM_Q25_425370"/>
      <w:bookmarkEnd w:id="12582"/>
      <w:bookmarkEnd w:id="12583"/>
      <w:r>
        <w:rPr>
          <w:rtl/>
        </w:rPr>
        <w:t xml:space="preserve">עדיין </w:t>
      </w:r>
      <w:bookmarkStart w:id="12584" w:name="_ETM_Q25_425849"/>
      <w:bookmarkEnd w:id="12584"/>
      <w:r>
        <w:rPr>
          <w:rtl/>
        </w:rPr>
        <w:t xml:space="preserve">פתרון </w:t>
      </w:r>
      <w:bookmarkStart w:id="12585" w:name="_ETM_Q25_426359"/>
      <w:bookmarkEnd w:id="12585"/>
      <w:r>
        <w:rPr>
          <w:rtl/>
        </w:rPr>
        <w:t xml:space="preserve">להרבה </w:t>
      </w:r>
      <w:bookmarkStart w:id="12586" w:name="_ETM_Q25_426809"/>
      <w:bookmarkEnd w:id="12586"/>
      <w:r>
        <w:rPr>
          <w:rtl/>
        </w:rPr>
        <w:t>נשים</w:t>
      </w:r>
      <w:r>
        <w:rPr>
          <w:rFonts w:hint="cs"/>
          <w:rtl/>
        </w:rPr>
        <w:t>,</w:t>
      </w:r>
      <w:r>
        <w:rPr>
          <w:rtl/>
        </w:rPr>
        <w:t xml:space="preserve"> </w:t>
      </w:r>
      <w:bookmarkStart w:id="12587" w:name="_ETM_Q25_428329"/>
      <w:bookmarkEnd w:id="12587"/>
      <w:r>
        <w:rPr>
          <w:rtl/>
        </w:rPr>
        <w:t xml:space="preserve">אבל </w:t>
      </w:r>
      <w:bookmarkStart w:id="12588" w:name="_ETM_Q25_428900"/>
      <w:bookmarkEnd w:id="12588"/>
      <w:r>
        <w:rPr>
          <w:rtl/>
        </w:rPr>
        <w:t xml:space="preserve">אנחנו </w:t>
      </w:r>
      <w:bookmarkStart w:id="12589" w:name="_ETM_Q25_429409"/>
      <w:bookmarkEnd w:id="12589"/>
      <w:r>
        <w:rPr>
          <w:rtl/>
        </w:rPr>
        <w:t xml:space="preserve">לא </w:t>
      </w:r>
      <w:bookmarkStart w:id="12590" w:name="_ETM_Q25_429590"/>
      <w:bookmarkEnd w:id="12590"/>
      <w:r>
        <w:rPr>
          <w:rtl/>
        </w:rPr>
        <w:t xml:space="preserve">מסתפקות </w:t>
      </w:r>
      <w:bookmarkStart w:id="12591" w:name="_ETM_Q25_430249"/>
      <w:bookmarkEnd w:id="12591"/>
      <w:r>
        <w:rPr>
          <w:rFonts w:hint="cs"/>
          <w:rtl/>
        </w:rPr>
        <w:t>ב</w:t>
      </w:r>
      <w:r>
        <w:rPr>
          <w:rtl/>
        </w:rPr>
        <w:t>זה</w:t>
      </w:r>
      <w:r>
        <w:rPr>
          <w:rFonts w:hint="cs"/>
          <w:rtl/>
        </w:rPr>
        <w:t>.</w:t>
      </w:r>
      <w:r>
        <w:rPr>
          <w:rtl/>
        </w:rPr>
        <w:t xml:space="preserve"> </w:t>
      </w:r>
      <w:bookmarkStart w:id="12592" w:name="_ETM_Q25_430930"/>
      <w:bookmarkEnd w:id="12592"/>
      <w:r>
        <w:rPr>
          <w:rtl/>
        </w:rPr>
        <w:t xml:space="preserve">לא </w:t>
      </w:r>
      <w:bookmarkStart w:id="12593" w:name="_ETM_Q25_431140"/>
      <w:bookmarkEnd w:id="12593"/>
      <w:r>
        <w:rPr>
          <w:rtl/>
        </w:rPr>
        <w:t xml:space="preserve">רוצות </w:t>
      </w:r>
      <w:bookmarkStart w:id="12594" w:name="_ETM_Q25_431650"/>
      <w:bookmarkEnd w:id="12594"/>
      <w:r>
        <w:rPr>
          <w:rtl/>
        </w:rPr>
        <w:t xml:space="preserve">להיות </w:t>
      </w:r>
      <w:bookmarkStart w:id="12595" w:name="_ETM_Q25_432010"/>
      <w:bookmarkEnd w:id="12595"/>
      <w:r>
        <w:rPr>
          <w:rtl/>
        </w:rPr>
        <w:t xml:space="preserve">בתוך </w:t>
      </w:r>
      <w:bookmarkStart w:id="12596" w:name="_ETM_Q25_432799"/>
      <w:bookmarkEnd w:id="12596"/>
      <w:r>
        <w:rPr>
          <w:rFonts w:hint="cs"/>
          <w:rtl/>
        </w:rPr>
        <w:t>המקלטים כאשר</w:t>
      </w:r>
      <w:bookmarkStart w:id="12597" w:name="_ETM_Q25_433099"/>
      <w:bookmarkStart w:id="12598" w:name="_ETM_Q25_433279"/>
      <w:bookmarkEnd w:id="12597"/>
      <w:bookmarkEnd w:id="12598"/>
      <w:r>
        <w:rPr>
          <w:rtl/>
        </w:rPr>
        <w:t xml:space="preserve"> </w:t>
      </w:r>
      <w:bookmarkStart w:id="12599" w:name="_ETM_Q25_434629"/>
      <w:bookmarkEnd w:id="12599"/>
      <w:r>
        <w:rPr>
          <w:rtl/>
        </w:rPr>
        <w:t xml:space="preserve">הגברים </w:t>
      </w:r>
      <w:bookmarkStart w:id="12600" w:name="_ETM_Q25_435409"/>
      <w:bookmarkEnd w:id="12600"/>
      <w:r>
        <w:rPr>
          <w:rtl/>
        </w:rPr>
        <w:t xml:space="preserve">האלימים </w:t>
      </w:r>
      <w:bookmarkStart w:id="12601" w:name="_ETM_Q25_436100"/>
      <w:bookmarkEnd w:id="12601"/>
      <w:r>
        <w:rPr>
          <w:rtl/>
        </w:rPr>
        <w:t xml:space="preserve">והרוצחים </w:t>
      </w:r>
      <w:bookmarkStart w:id="12602" w:name="_ETM_Q25_437240"/>
      <w:bookmarkEnd w:id="12602"/>
      <w:r>
        <w:rPr>
          <w:rtl/>
        </w:rPr>
        <w:t xml:space="preserve">מסתובבים </w:t>
      </w:r>
      <w:bookmarkStart w:id="12603" w:name="_ETM_Q25_438080"/>
      <w:bookmarkEnd w:id="12603"/>
      <w:r>
        <w:rPr>
          <w:rtl/>
        </w:rPr>
        <w:t xml:space="preserve">בחוץ </w:t>
      </w:r>
      <w:bookmarkStart w:id="12604" w:name="_ETM_Q25_438589"/>
      <w:bookmarkEnd w:id="12604"/>
      <w:r>
        <w:rPr>
          <w:rtl/>
        </w:rPr>
        <w:t>חופשי</w:t>
      </w:r>
      <w:r>
        <w:rPr>
          <w:rFonts w:hint="cs"/>
          <w:rtl/>
        </w:rPr>
        <w:t>.</w:t>
      </w:r>
      <w:r>
        <w:rPr>
          <w:rtl/>
        </w:rPr>
        <w:t xml:space="preserve"> </w:t>
      </w:r>
      <w:bookmarkStart w:id="12605" w:name="_ETM_Q25_441150"/>
      <w:bookmarkEnd w:id="12605"/>
      <w:r>
        <w:rPr>
          <w:rtl/>
        </w:rPr>
        <w:t xml:space="preserve">אנחנו </w:t>
      </w:r>
      <w:bookmarkStart w:id="12606" w:name="_ETM_Q25_441900"/>
      <w:bookmarkEnd w:id="12606"/>
      <w:r>
        <w:rPr>
          <w:rtl/>
        </w:rPr>
        <w:t>מ</w:t>
      </w:r>
      <w:r>
        <w:rPr>
          <w:rFonts w:hint="cs"/>
          <w:rtl/>
        </w:rPr>
        <w:t xml:space="preserve">אתרות </w:t>
      </w:r>
      <w:bookmarkStart w:id="12607" w:name="_ETM_Q25_442349"/>
      <w:bookmarkStart w:id="12608" w:name="_ETM_Q25_442830"/>
      <w:bookmarkEnd w:id="12607"/>
      <w:bookmarkEnd w:id="12608"/>
      <w:r>
        <w:rPr>
          <w:rtl/>
        </w:rPr>
        <w:t xml:space="preserve">את </w:t>
      </w:r>
      <w:bookmarkStart w:id="12609" w:name="_ETM_Q25_443129"/>
      <w:bookmarkEnd w:id="12609"/>
      <w:r>
        <w:rPr>
          <w:rtl/>
        </w:rPr>
        <w:t xml:space="preserve">נקודות </w:t>
      </w:r>
      <w:bookmarkStart w:id="12610" w:name="_ETM_Q25_444000"/>
      <w:bookmarkEnd w:id="12610"/>
      <w:r>
        <w:rPr>
          <w:rtl/>
        </w:rPr>
        <w:t xml:space="preserve">המפגש </w:t>
      </w:r>
      <w:bookmarkStart w:id="12611" w:name="_ETM_Q25_445190"/>
      <w:bookmarkEnd w:id="12611"/>
      <w:r>
        <w:rPr>
          <w:rtl/>
        </w:rPr>
        <w:t xml:space="preserve">בין </w:t>
      </w:r>
      <w:bookmarkStart w:id="12612" w:name="_ETM_Q25_445729"/>
      <w:bookmarkEnd w:id="12612"/>
      <w:r>
        <w:rPr>
          <w:rtl/>
        </w:rPr>
        <w:t xml:space="preserve">האישה </w:t>
      </w:r>
      <w:bookmarkStart w:id="12613" w:name="_ETM_Q25_446839"/>
      <w:bookmarkEnd w:id="12613"/>
      <w:r>
        <w:rPr>
          <w:rtl/>
        </w:rPr>
        <w:t xml:space="preserve">לבין </w:t>
      </w:r>
      <w:bookmarkStart w:id="12614" w:name="_ETM_Q25_447349"/>
      <w:bookmarkEnd w:id="12614"/>
      <w:r>
        <w:rPr>
          <w:rtl/>
        </w:rPr>
        <w:t xml:space="preserve">המערכת </w:t>
      </w:r>
      <w:bookmarkStart w:id="12615" w:name="_ETM_Q25_448250"/>
      <w:bookmarkEnd w:id="12615"/>
      <w:r>
        <w:rPr>
          <w:rtl/>
        </w:rPr>
        <w:t xml:space="preserve">הגדולה </w:t>
      </w:r>
      <w:bookmarkStart w:id="12616" w:name="_ETM_Q25_448789"/>
      <w:bookmarkEnd w:id="12616"/>
      <w:r>
        <w:rPr>
          <w:rtl/>
        </w:rPr>
        <w:t xml:space="preserve">שנקראת </w:t>
      </w:r>
      <w:bookmarkStart w:id="12617" w:name="_ETM_Q25_449509"/>
      <w:bookmarkEnd w:id="12617"/>
      <w:r w:rsidR="0039359C">
        <w:rPr>
          <w:rFonts w:hint="cs"/>
          <w:rtl/>
        </w:rPr>
        <w:t>ה</w:t>
      </w:r>
      <w:r>
        <w:rPr>
          <w:rtl/>
        </w:rPr>
        <w:t xml:space="preserve">מדינה </w:t>
      </w:r>
      <w:bookmarkStart w:id="12618" w:name="_ETM_Q25_450020"/>
      <w:bookmarkEnd w:id="12618"/>
      <w:r>
        <w:rPr>
          <w:rtl/>
        </w:rPr>
        <w:t>וזרועות</w:t>
      </w:r>
      <w:r>
        <w:rPr>
          <w:rFonts w:hint="cs"/>
          <w:rtl/>
        </w:rPr>
        <w:t>יה</w:t>
      </w:r>
      <w:bookmarkStart w:id="12619" w:name="_ETM_Q25_450650"/>
      <w:bookmarkStart w:id="12620" w:name="_ETM_Q25_450740"/>
      <w:bookmarkStart w:id="12621" w:name="_ETM_Q25_451490"/>
      <w:bookmarkStart w:id="12622" w:name="_ETM_Q25_452000"/>
      <w:bookmarkEnd w:id="12619"/>
      <w:bookmarkEnd w:id="12620"/>
      <w:bookmarkEnd w:id="12621"/>
      <w:bookmarkEnd w:id="12622"/>
      <w:r>
        <w:rPr>
          <w:rFonts w:hint="cs"/>
          <w:rtl/>
        </w:rPr>
        <w:t xml:space="preserve"> ורוצות</w:t>
      </w:r>
      <w:r>
        <w:rPr>
          <w:rtl/>
        </w:rPr>
        <w:t xml:space="preserve"> </w:t>
      </w:r>
      <w:bookmarkStart w:id="12623" w:name="_ETM_Q25_452390"/>
      <w:bookmarkEnd w:id="12623"/>
      <w:r>
        <w:rPr>
          <w:rtl/>
        </w:rPr>
        <w:t xml:space="preserve">לשנות </w:t>
      </w:r>
      <w:bookmarkStart w:id="12624" w:name="_ETM_Q25_453690"/>
      <w:bookmarkEnd w:id="12624"/>
      <w:r>
        <w:rPr>
          <w:rtl/>
        </w:rPr>
        <w:t xml:space="preserve">את </w:t>
      </w:r>
      <w:bookmarkStart w:id="12625" w:name="_ETM_Q25_453960"/>
      <w:bookmarkEnd w:id="12625"/>
      <w:r>
        <w:rPr>
          <w:rtl/>
        </w:rPr>
        <w:t>ההתנ</w:t>
      </w:r>
      <w:r>
        <w:rPr>
          <w:rFonts w:hint="cs"/>
          <w:rtl/>
        </w:rPr>
        <w:t>סות</w:t>
      </w:r>
      <w:r>
        <w:rPr>
          <w:rtl/>
        </w:rPr>
        <w:t xml:space="preserve"> </w:t>
      </w:r>
      <w:bookmarkStart w:id="12626" w:name="_ETM_Q25_455010"/>
      <w:bookmarkEnd w:id="12626"/>
      <w:r>
        <w:rPr>
          <w:rtl/>
        </w:rPr>
        <w:t xml:space="preserve">במפגש </w:t>
      </w:r>
      <w:bookmarkStart w:id="12627" w:name="_ETM_Q25_455880"/>
      <w:bookmarkEnd w:id="12627"/>
      <w:r>
        <w:rPr>
          <w:rtl/>
        </w:rPr>
        <w:t xml:space="preserve">הנקודתי </w:t>
      </w:r>
      <w:bookmarkStart w:id="12628" w:name="_ETM_Q25_456750"/>
      <w:bookmarkEnd w:id="12628"/>
      <w:r>
        <w:rPr>
          <w:rtl/>
        </w:rPr>
        <w:t>הזה</w:t>
      </w:r>
      <w:r>
        <w:rPr>
          <w:rFonts w:hint="cs"/>
          <w:rtl/>
        </w:rPr>
        <w:t>.</w:t>
      </w:r>
      <w:r>
        <w:rPr>
          <w:rtl/>
        </w:rPr>
        <w:t xml:space="preserve"> </w:t>
      </w:r>
      <w:bookmarkStart w:id="12629" w:name="_ETM_Q25_457680"/>
      <w:bookmarkEnd w:id="12629"/>
      <w:r>
        <w:rPr>
          <w:rtl/>
        </w:rPr>
        <w:t xml:space="preserve">אנחנו </w:t>
      </w:r>
      <w:bookmarkStart w:id="12630" w:name="_ETM_Q25_458270"/>
      <w:bookmarkStart w:id="12631" w:name="_ETM_Q25_458360"/>
      <w:bookmarkEnd w:id="12630"/>
      <w:bookmarkEnd w:id="12631"/>
      <w:r>
        <w:rPr>
          <w:rtl/>
        </w:rPr>
        <w:t>רוצ</w:t>
      </w:r>
      <w:r>
        <w:rPr>
          <w:rFonts w:hint="cs"/>
          <w:rtl/>
        </w:rPr>
        <w:t>ות</w:t>
      </w:r>
      <w:r>
        <w:rPr>
          <w:rtl/>
        </w:rPr>
        <w:t xml:space="preserve"> </w:t>
      </w:r>
      <w:bookmarkStart w:id="12632" w:name="_ETM_Q25_458870"/>
      <w:bookmarkEnd w:id="12632"/>
      <w:r>
        <w:rPr>
          <w:rtl/>
        </w:rPr>
        <w:t xml:space="preserve">לשנות </w:t>
      </w:r>
      <w:bookmarkStart w:id="12633" w:name="_ETM_Q25_459500"/>
      <w:bookmarkEnd w:id="12633"/>
      <w:r>
        <w:rPr>
          <w:rtl/>
        </w:rPr>
        <w:t xml:space="preserve">את </w:t>
      </w:r>
      <w:bookmarkStart w:id="12634" w:name="_ETM_Q25_459680"/>
      <w:bookmarkEnd w:id="12634"/>
      <w:r>
        <w:rPr>
          <w:rtl/>
        </w:rPr>
        <w:t>העמדה</w:t>
      </w:r>
      <w:r>
        <w:rPr>
          <w:rFonts w:hint="cs"/>
          <w:rtl/>
        </w:rPr>
        <w:t xml:space="preserve">, גם </w:t>
      </w:r>
      <w:bookmarkStart w:id="12635" w:name="_ETM_Q25_461139"/>
      <w:bookmarkEnd w:id="12635"/>
      <w:r>
        <w:rPr>
          <w:rtl/>
        </w:rPr>
        <w:t xml:space="preserve">של </w:t>
      </w:r>
      <w:bookmarkStart w:id="12636" w:name="_ETM_Q25_461470"/>
      <w:bookmarkStart w:id="12637" w:name="_ETM_Q25_461800"/>
      <w:bookmarkEnd w:id="12636"/>
      <w:bookmarkEnd w:id="12637"/>
      <w:r>
        <w:rPr>
          <w:rtl/>
        </w:rPr>
        <w:t>השופטים</w:t>
      </w:r>
      <w:r>
        <w:rPr>
          <w:rFonts w:hint="cs"/>
          <w:rtl/>
        </w:rPr>
        <w:t>.</w:t>
      </w:r>
    </w:p>
    <w:p w:rsidR="009B1096" w:rsidRDefault="009B1096" w:rsidP="001A7453">
      <w:pPr>
        <w:rPr>
          <w:rtl/>
        </w:rPr>
      </w:pPr>
    </w:p>
    <w:p w:rsidR="009B1096" w:rsidRDefault="009B1096" w:rsidP="0039359C">
      <w:pPr>
        <w:rPr>
          <w:rtl/>
        </w:rPr>
      </w:pPr>
      <w:bookmarkStart w:id="12638" w:name="_ETM_Q25_462000"/>
      <w:bookmarkStart w:id="12639" w:name="_ETM_Q25_463470"/>
      <w:bookmarkEnd w:id="12638"/>
      <w:bookmarkEnd w:id="12639"/>
      <w:r>
        <w:rPr>
          <w:rtl/>
        </w:rPr>
        <w:t xml:space="preserve">אני </w:t>
      </w:r>
      <w:bookmarkStart w:id="12640" w:name="_ETM_Q25_463740"/>
      <w:bookmarkEnd w:id="12640"/>
      <w:r>
        <w:rPr>
          <w:rtl/>
        </w:rPr>
        <w:t xml:space="preserve">מקדישה </w:t>
      </w:r>
      <w:bookmarkStart w:id="12641" w:name="_ETM_Q25_464400"/>
      <w:bookmarkEnd w:id="12641"/>
      <w:r>
        <w:rPr>
          <w:rtl/>
        </w:rPr>
        <w:t xml:space="preserve">את </w:t>
      </w:r>
      <w:bookmarkStart w:id="12642" w:name="_ETM_Q25_464610"/>
      <w:bookmarkEnd w:id="12642"/>
      <w:r>
        <w:rPr>
          <w:rtl/>
        </w:rPr>
        <w:t xml:space="preserve">הצעת </w:t>
      </w:r>
      <w:bookmarkStart w:id="12643" w:name="_ETM_Q25_465029"/>
      <w:bookmarkEnd w:id="12643"/>
      <w:r>
        <w:rPr>
          <w:rtl/>
        </w:rPr>
        <w:t xml:space="preserve">החוק </w:t>
      </w:r>
      <w:bookmarkStart w:id="12644" w:name="_ETM_Q25_465479"/>
      <w:bookmarkEnd w:id="12644"/>
      <w:r>
        <w:rPr>
          <w:rtl/>
        </w:rPr>
        <w:t>הז</w:t>
      </w:r>
      <w:r w:rsidR="0039359C">
        <w:rPr>
          <w:rFonts w:hint="cs"/>
          <w:rtl/>
        </w:rPr>
        <w:t>את</w:t>
      </w:r>
      <w:r>
        <w:rPr>
          <w:rtl/>
        </w:rPr>
        <w:t xml:space="preserve"> </w:t>
      </w:r>
      <w:bookmarkStart w:id="12645" w:name="_ETM_Q25_468300"/>
      <w:bookmarkEnd w:id="12645"/>
      <w:r>
        <w:rPr>
          <w:rtl/>
        </w:rPr>
        <w:t>ל</w:t>
      </w:r>
      <w:r>
        <w:rPr>
          <w:rFonts w:hint="cs"/>
          <w:rtl/>
        </w:rPr>
        <w:t xml:space="preserve">רוחה </w:t>
      </w:r>
      <w:bookmarkStart w:id="12646" w:name="_ETM_Q25_467000"/>
      <w:bookmarkEnd w:id="12646"/>
      <w:r>
        <w:rPr>
          <w:rFonts w:hint="cs"/>
          <w:rtl/>
        </w:rPr>
        <w:t xml:space="preserve">של </w:t>
      </w:r>
      <w:proofErr w:type="spellStart"/>
      <w:r>
        <w:rPr>
          <w:rFonts w:hint="cs"/>
          <w:rtl/>
        </w:rPr>
        <w:t>ופאא</w:t>
      </w:r>
      <w:proofErr w:type="spellEnd"/>
      <w:r>
        <w:rPr>
          <w:rFonts w:hint="cs"/>
          <w:rtl/>
        </w:rPr>
        <w:t xml:space="preserve"> </w:t>
      </w:r>
      <w:proofErr w:type="spellStart"/>
      <w:r>
        <w:rPr>
          <w:rFonts w:hint="cs"/>
          <w:rtl/>
        </w:rPr>
        <w:t>עבאהרה</w:t>
      </w:r>
      <w:proofErr w:type="spellEnd"/>
      <w:r>
        <w:rPr>
          <w:rFonts w:hint="cs"/>
          <w:rtl/>
        </w:rPr>
        <w:t>. אני רוצה שבחוק הזה</w:t>
      </w:r>
      <w:bookmarkStart w:id="12647" w:name="_ETM_Q25_468570"/>
      <w:bookmarkStart w:id="12648" w:name="_ETM_Q25_468919"/>
      <w:bookmarkStart w:id="12649" w:name="_ETM_Q25_469129"/>
      <w:bookmarkStart w:id="12650" w:name="_ETM_Q25_469490"/>
      <w:bookmarkStart w:id="12651" w:name="_ETM_Q25_469819"/>
      <w:bookmarkStart w:id="12652" w:name="_ETM_Q25_470210"/>
      <w:bookmarkStart w:id="12653" w:name="_ETM_Q25_472369"/>
      <w:bookmarkStart w:id="12654" w:name="_ETM_Q25_472639"/>
      <w:bookmarkStart w:id="12655" w:name="_ETM_Q25_473089"/>
      <w:bookmarkEnd w:id="12647"/>
      <w:bookmarkEnd w:id="12648"/>
      <w:bookmarkEnd w:id="12649"/>
      <w:bookmarkEnd w:id="12650"/>
      <w:bookmarkEnd w:id="12651"/>
      <w:bookmarkEnd w:id="12652"/>
      <w:bookmarkEnd w:id="12653"/>
      <w:bookmarkEnd w:id="12654"/>
      <w:bookmarkEnd w:id="12655"/>
      <w:r>
        <w:rPr>
          <w:rFonts w:hint="cs"/>
          <w:rtl/>
        </w:rPr>
        <w:t xml:space="preserve"> </w:t>
      </w:r>
      <w:bookmarkStart w:id="12656" w:name="_ETM_Q25_473779"/>
      <w:bookmarkStart w:id="12657" w:name="_ETM_Q25_474139"/>
      <w:bookmarkStart w:id="12658" w:name="_ETM_Q25_474830"/>
      <w:bookmarkStart w:id="12659" w:name="_ETM_Q25_475249"/>
      <w:bookmarkEnd w:id="12656"/>
      <w:bookmarkEnd w:id="12657"/>
      <w:bookmarkEnd w:id="12658"/>
      <w:bookmarkEnd w:id="12659"/>
      <w:r>
        <w:rPr>
          <w:rFonts w:hint="cs"/>
          <w:rtl/>
        </w:rPr>
        <w:t xml:space="preserve">יזכרו טוב </w:t>
      </w:r>
      <w:bookmarkStart w:id="12660" w:name="_ETM_Q25_475000"/>
      <w:bookmarkEnd w:id="12660"/>
      <w:r>
        <w:rPr>
          <w:rtl/>
        </w:rPr>
        <w:t xml:space="preserve">מאוד </w:t>
      </w:r>
      <w:bookmarkStart w:id="12661" w:name="_ETM_Q25_475759"/>
      <w:bookmarkEnd w:id="12661"/>
      <w:proofErr w:type="spellStart"/>
      <w:r>
        <w:rPr>
          <w:rtl/>
        </w:rPr>
        <w:t>ש</w:t>
      </w:r>
      <w:r>
        <w:rPr>
          <w:rFonts w:hint="cs"/>
          <w:rtl/>
        </w:rPr>
        <w:t>וופאא</w:t>
      </w:r>
      <w:proofErr w:type="spellEnd"/>
      <w:r>
        <w:rPr>
          <w:rFonts w:hint="cs"/>
          <w:rtl/>
        </w:rPr>
        <w:t xml:space="preserve"> </w:t>
      </w:r>
      <w:proofErr w:type="spellStart"/>
      <w:r>
        <w:rPr>
          <w:rFonts w:hint="cs"/>
          <w:rtl/>
        </w:rPr>
        <w:t>עבאהרה</w:t>
      </w:r>
      <w:proofErr w:type="spellEnd"/>
      <w:r>
        <w:rPr>
          <w:rFonts w:hint="cs"/>
          <w:rtl/>
        </w:rPr>
        <w:t xml:space="preserve"> </w:t>
      </w:r>
      <w:bookmarkStart w:id="12662" w:name="_ETM_Q25_476029"/>
      <w:bookmarkStart w:id="12663" w:name="_ETM_Q25_476479"/>
      <w:bookmarkStart w:id="12664" w:name="_ETM_Q25_476869"/>
      <w:bookmarkStart w:id="12665" w:name="_ETM_Q25_478810"/>
      <w:bookmarkEnd w:id="12662"/>
      <w:bookmarkEnd w:id="12663"/>
      <w:bookmarkEnd w:id="12664"/>
      <w:bookmarkEnd w:id="12665"/>
      <w:r>
        <w:rPr>
          <w:rtl/>
        </w:rPr>
        <w:t xml:space="preserve">הייתה </w:t>
      </w:r>
      <w:bookmarkStart w:id="12666" w:name="_ETM_Q25_479380"/>
      <w:bookmarkEnd w:id="12666"/>
      <w:r>
        <w:rPr>
          <w:rtl/>
        </w:rPr>
        <w:t xml:space="preserve">בבית </w:t>
      </w:r>
      <w:bookmarkStart w:id="12667" w:name="_ETM_Q25_479830"/>
      <w:bookmarkEnd w:id="12667"/>
      <w:r>
        <w:rPr>
          <w:rtl/>
        </w:rPr>
        <w:t>משפט</w:t>
      </w:r>
      <w:r>
        <w:rPr>
          <w:rFonts w:hint="cs"/>
          <w:rtl/>
        </w:rPr>
        <w:t xml:space="preserve">, חצתה </w:t>
      </w:r>
      <w:bookmarkStart w:id="12668" w:name="_ETM_Q25_480000"/>
      <w:bookmarkStart w:id="12669" w:name="_ETM_Q25_480179"/>
      <w:bookmarkStart w:id="12670" w:name="_ETM_Q25_481300"/>
      <w:bookmarkStart w:id="12671" w:name="_ETM_Q25_481599"/>
      <w:bookmarkStart w:id="12672" w:name="_ETM_Q25_482230"/>
      <w:bookmarkEnd w:id="12668"/>
      <w:bookmarkEnd w:id="12669"/>
      <w:bookmarkEnd w:id="12670"/>
      <w:bookmarkEnd w:id="12671"/>
      <w:bookmarkEnd w:id="12672"/>
      <w:r>
        <w:rPr>
          <w:rFonts w:hint="cs"/>
          <w:rtl/>
        </w:rPr>
        <w:t>את ה</w:t>
      </w:r>
      <w:r>
        <w:rPr>
          <w:rtl/>
        </w:rPr>
        <w:t xml:space="preserve">גבול </w:t>
      </w:r>
      <w:bookmarkStart w:id="12673" w:name="_ETM_Q25_482620"/>
      <w:bookmarkEnd w:id="12673"/>
      <w:r>
        <w:rPr>
          <w:rtl/>
        </w:rPr>
        <w:t>ו</w:t>
      </w:r>
      <w:r>
        <w:rPr>
          <w:rFonts w:hint="cs"/>
          <w:rtl/>
        </w:rPr>
        <w:t xml:space="preserve">הלכה ודרשה צווי </w:t>
      </w:r>
      <w:bookmarkStart w:id="12674" w:name="_ETM_Q25_483310"/>
      <w:bookmarkStart w:id="12675" w:name="_ETM_Q25_483760"/>
      <w:bookmarkStart w:id="12676" w:name="_ETM_Q25_484420"/>
      <w:bookmarkEnd w:id="12674"/>
      <w:bookmarkEnd w:id="12675"/>
      <w:bookmarkEnd w:id="12676"/>
      <w:r>
        <w:rPr>
          <w:rtl/>
        </w:rPr>
        <w:t>הגנה</w:t>
      </w:r>
      <w:r>
        <w:rPr>
          <w:rFonts w:hint="cs"/>
          <w:rtl/>
        </w:rPr>
        <w:t>,</w:t>
      </w:r>
      <w:r>
        <w:rPr>
          <w:rtl/>
        </w:rPr>
        <w:t xml:space="preserve"> </w:t>
      </w:r>
      <w:bookmarkStart w:id="12677" w:name="_ETM_Q25_485750"/>
      <w:bookmarkEnd w:id="12677"/>
      <w:r>
        <w:rPr>
          <w:rtl/>
        </w:rPr>
        <w:t xml:space="preserve">והמשטרה </w:t>
      </w:r>
      <w:bookmarkStart w:id="12678" w:name="_ETM_Q25_486650"/>
      <w:bookmarkEnd w:id="12678"/>
      <w:r>
        <w:rPr>
          <w:rtl/>
        </w:rPr>
        <w:t xml:space="preserve">ביקשה </w:t>
      </w:r>
      <w:bookmarkStart w:id="12679" w:name="_ETM_Q25_487190"/>
      <w:bookmarkEnd w:id="12679"/>
      <w:r>
        <w:rPr>
          <w:rtl/>
        </w:rPr>
        <w:t xml:space="preserve">מהשופט </w:t>
      </w:r>
      <w:bookmarkStart w:id="12680" w:name="_ETM_Q25_488089"/>
      <w:bookmarkEnd w:id="12680"/>
      <w:r>
        <w:rPr>
          <w:rtl/>
        </w:rPr>
        <w:t xml:space="preserve">שירחיק </w:t>
      </w:r>
      <w:bookmarkStart w:id="12681" w:name="_ETM_Q25_488900"/>
      <w:bookmarkEnd w:id="12681"/>
      <w:r>
        <w:rPr>
          <w:rFonts w:hint="cs"/>
          <w:rtl/>
        </w:rPr>
        <w:t xml:space="preserve">את הרוצח </w:t>
      </w:r>
      <w:bookmarkStart w:id="12682" w:name="_ETM_Q25_489000"/>
      <w:bookmarkEnd w:id="12682"/>
      <w:r>
        <w:rPr>
          <w:rFonts w:hint="cs"/>
          <w:rtl/>
        </w:rPr>
        <w:t xml:space="preserve">שלה </w:t>
      </w:r>
      <w:bookmarkStart w:id="12683" w:name="_ETM_Q25_489260"/>
      <w:bookmarkStart w:id="12684" w:name="_ETM_Q25_489469"/>
      <w:bookmarkStart w:id="12685" w:name="_ETM_Q25_489900"/>
      <w:bookmarkStart w:id="12686" w:name="_ETM_Q25_490349"/>
      <w:bookmarkStart w:id="12687" w:name="_ETM_Q25_491160"/>
      <w:bookmarkEnd w:id="12683"/>
      <w:bookmarkEnd w:id="12684"/>
      <w:bookmarkEnd w:id="12685"/>
      <w:bookmarkEnd w:id="12686"/>
      <w:bookmarkEnd w:id="12687"/>
      <w:r w:rsidR="0039359C">
        <w:rPr>
          <w:rFonts w:hint="cs"/>
          <w:rtl/>
        </w:rPr>
        <w:t>ל-</w:t>
      </w:r>
      <w:r>
        <w:rPr>
          <w:rtl/>
        </w:rPr>
        <w:t xml:space="preserve">45 </w:t>
      </w:r>
      <w:bookmarkStart w:id="12688" w:name="_ETM_Q25_492360"/>
      <w:bookmarkEnd w:id="12688"/>
      <w:r>
        <w:rPr>
          <w:rtl/>
        </w:rPr>
        <w:t xml:space="preserve">ימים </w:t>
      </w:r>
      <w:bookmarkStart w:id="12689" w:name="_ETM_Q25_492700"/>
      <w:bookmarkEnd w:id="12689"/>
      <w:r>
        <w:rPr>
          <w:rtl/>
        </w:rPr>
        <w:t>מהכפר</w:t>
      </w:r>
      <w:r>
        <w:rPr>
          <w:rFonts w:hint="cs"/>
          <w:rtl/>
        </w:rPr>
        <w:t>,</w:t>
      </w:r>
      <w:r>
        <w:rPr>
          <w:rtl/>
        </w:rPr>
        <w:t xml:space="preserve"> </w:t>
      </w:r>
      <w:bookmarkStart w:id="12690" w:name="_ETM_Q25_494110"/>
      <w:bookmarkEnd w:id="12690"/>
      <w:r>
        <w:rPr>
          <w:rtl/>
        </w:rPr>
        <w:t xml:space="preserve">דבר </w:t>
      </w:r>
      <w:bookmarkStart w:id="12691" w:name="_ETM_Q25_494469"/>
      <w:bookmarkEnd w:id="12691"/>
      <w:r>
        <w:rPr>
          <w:rtl/>
        </w:rPr>
        <w:t xml:space="preserve">שבעיניי </w:t>
      </w:r>
      <w:bookmarkStart w:id="12692" w:name="_ETM_Q25_495279"/>
      <w:bookmarkEnd w:id="12692"/>
      <w:r>
        <w:rPr>
          <w:rtl/>
        </w:rPr>
        <w:t xml:space="preserve">אפילו </w:t>
      </w:r>
      <w:bookmarkStart w:id="12693" w:name="_ETM_Q25_496369"/>
      <w:bookmarkEnd w:id="12693"/>
      <w:r>
        <w:rPr>
          <w:rtl/>
        </w:rPr>
        <w:t xml:space="preserve">לא </w:t>
      </w:r>
      <w:bookmarkStart w:id="12694" w:name="_ETM_Q25_496699"/>
      <w:bookmarkEnd w:id="12694"/>
      <w:r>
        <w:rPr>
          <w:rtl/>
        </w:rPr>
        <w:t xml:space="preserve">כל </w:t>
      </w:r>
      <w:bookmarkStart w:id="12695" w:name="_ETM_Q25_496910"/>
      <w:bookmarkEnd w:id="12695"/>
      <w:r>
        <w:rPr>
          <w:rtl/>
        </w:rPr>
        <w:t xml:space="preserve">כך </w:t>
      </w:r>
      <w:bookmarkStart w:id="12696" w:name="_ETM_Q25_497240"/>
      <w:bookmarkEnd w:id="12696"/>
      <w:r>
        <w:rPr>
          <w:rtl/>
        </w:rPr>
        <w:t>חמור</w:t>
      </w:r>
      <w:r>
        <w:rPr>
          <w:rFonts w:hint="cs"/>
          <w:rtl/>
        </w:rPr>
        <w:t>.</w:t>
      </w:r>
      <w:r>
        <w:rPr>
          <w:rtl/>
        </w:rPr>
        <w:t xml:space="preserve"> </w:t>
      </w:r>
      <w:bookmarkStart w:id="12697" w:name="_ETM_Q25_498440"/>
      <w:bookmarkEnd w:id="12697"/>
      <w:r>
        <w:rPr>
          <w:rtl/>
        </w:rPr>
        <w:t xml:space="preserve">וכמה </w:t>
      </w:r>
      <w:bookmarkStart w:id="12698" w:name="_ETM_Q25_499010"/>
      <w:bookmarkEnd w:id="12698"/>
      <w:r>
        <w:rPr>
          <w:rtl/>
        </w:rPr>
        <w:t xml:space="preserve">השופט </w:t>
      </w:r>
      <w:bookmarkStart w:id="12699" w:name="_ETM_Q25_500189"/>
      <w:bookmarkEnd w:id="12699"/>
      <w:r>
        <w:rPr>
          <w:rtl/>
        </w:rPr>
        <w:t>גזר</w:t>
      </w:r>
      <w:r>
        <w:rPr>
          <w:rFonts w:hint="cs"/>
          <w:rtl/>
        </w:rPr>
        <w:t xml:space="preserve"> את</w:t>
      </w:r>
      <w:r>
        <w:rPr>
          <w:rtl/>
        </w:rPr>
        <w:t xml:space="preserve"> </w:t>
      </w:r>
      <w:bookmarkStart w:id="12700" w:name="_ETM_Q25_500670"/>
      <w:bookmarkEnd w:id="12700"/>
      <w:r>
        <w:rPr>
          <w:rtl/>
        </w:rPr>
        <w:t>דינו</w:t>
      </w:r>
      <w:r>
        <w:rPr>
          <w:rFonts w:hint="cs"/>
          <w:rtl/>
        </w:rPr>
        <w:t>? חמישה</w:t>
      </w:r>
      <w:bookmarkStart w:id="12701" w:name="_ETM_Q25_501510"/>
      <w:bookmarkEnd w:id="12701"/>
      <w:r>
        <w:rPr>
          <w:rtl/>
        </w:rPr>
        <w:t xml:space="preserve"> </w:t>
      </w:r>
      <w:bookmarkStart w:id="12702" w:name="_ETM_Q25_502170"/>
      <w:bookmarkEnd w:id="12702"/>
      <w:r>
        <w:rPr>
          <w:rtl/>
        </w:rPr>
        <w:t xml:space="preserve">ימים </w:t>
      </w:r>
      <w:bookmarkStart w:id="12703" w:name="_ETM_Q25_503499"/>
      <w:bookmarkEnd w:id="12703"/>
      <w:r>
        <w:rPr>
          <w:rtl/>
        </w:rPr>
        <w:t xml:space="preserve">מעצר </w:t>
      </w:r>
      <w:bookmarkStart w:id="12704" w:name="_ETM_Q25_504099"/>
      <w:bookmarkEnd w:id="12704"/>
      <w:r>
        <w:rPr>
          <w:rtl/>
        </w:rPr>
        <w:t>בית</w:t>
      </w:r>
      <w:r>
        <w:rPr>
          <w:rFonts w:hint="cs"/>
          <w:rtl/>
        </w:rPr>
        <w:t xml:space="preserve">, חמישה </w:t>
      </w:r>
      <w:bookmarkStart w:id="12705" w:name="_ETM_Q25_505130"/>
      <w:bookmarkStart w:id="12706" w:name="_ETM_Q25_505789"/>
      <w:bookmarkEnd w:id="12705"/>
      <w:bookmarkEnd w:id="12706"/>
      <w:r>
        <w:rPr>
          <w:rFonts w:hint="cs"/>
          <w:rtl/>
        </w:rPr>
        <w:t>י</w:t>
      </w:r>
      <w:r>
        <w:rPr>
          <w:rtl/>
        </w:rPr>
        <w:t xml:space="preserve">מים </w:t>
      </w:r>
      <w:bookmarkStart w:id="12707" w:name="_ETM_Q25_506720"/>
      <w:bookmarkEnd w:id="12707"/>
      <w:r>
        <w:rPr>
          <w:rtl/>
        </w:rPr>
        <w:t xml:space="preserve">הרחקה </w:t>
      </w:r>
      <w:bookmarkStart w:id="12708" w:name="_ETM_Q25_507320"/>
      <w:bookmarkEnd w:id="12708"/>
      <w:r>
        <w:rPr>
          <w:rtl/>
        </w:rPr>
        <w:t>ממנה</w:t>
      </w:r>
      <w:r>
        <w:rPr>
          <w:rFonts w:hint="cs"/>
          <w:rtl/>
        </w:rPr>
        <w:t xml:space="preserve">. </w:t>
      </w:r>
      <w:proofErr w:type="spellStart"/>
      <w:r>
        <w:rPr>
          <w:rFonts w:hint="cs"/>
          <w:rtl/>
        </w:rPr>
        <w:t>ופאא</w:t>
      </w:r>
      <w:bookmarkStart w:id="12709" w:name="_ETM_Q25_509170"/>
      <w:bookmarkEnd w:id="12709"/>
      <w:proofErr w:type="spellEnd"/>
      <w:r>
        <w:rPr>
          <w:rFonts w:hint="cs"/>
          <w:rtl/>
        </w:rPr>
        <w:t xml:space="preserve"> </w:t>
      </w:r>
      <w:r>
        <w:rPr>
          <w:rtl/>
        </w:rPr>
        <w:t xml:space="preserve">עכשיו </w:t>
      </w:r>
      <w:bookmarkStart w:id="12710" w:name="_ETM_Q25_511050"/>
      <w:bookmarkEnd w:id="12710"/>
      <w:r>
        <w:rPr>
          <w:rtl/>
        </w:rPr>
        <w:t xml:space="preserve">מתחת </w:t>
      </w:r>
      <w:bookmarkStart w:id="12711" w:name="_ETM_Q25_511289"/>
      <w:bookmarkEnd w:id="12711"/>
      <w:r>
        <w:rPr>
          <w:rtl/>
        </w:rPr>
        <w:t>לאדמה</w:t>
      </w:r>
      <w:r>
        <w:rPr>
          <w:rFonts w:hint="cs"/>
          <w:rtl/>
        </w:rPr>
        <w:t>.</w:t>
      </w:r>
      <w:bookmarkStart w:id="12712" w:name="_ETM_Q25_513180"/>
      <w:bookmarkStart w:id="12713" w:name="_ETM_Q25_513360"/>
      <w:bookmarkStart w:id="12714" w:name="_ETM_Q25_513779"/>
      <w:bookmarkEnd w:id="12712"/>
      <w:bookmarkEnd w:id="12713"/>
      <w:bookmarkEnd w:id="12714"/>
      <w:r>
        <w:rPr>
          <w:rFonts w:hint="cs"/>
          <w:rtl/>
        </w:rPr>
        <w:t xml:space="preserve"> </w:t>
      </w:r>
      <w:proofErr w:type="spellStart"/>
      <w:r>
        <w:rPr>
          <w:rFonts w:hint="cs"/>
          <w:rtl/>
        </w:rPr>
        <w:t>ופאא</w:t>
      </w:r>
      <w:proofErr w:type="spellEnd"/>
      <w:r>
        <w:rPr>
          <w:rFonts w:hint="cs"/>
          <w:rtl/>
        </w:rPr>
        <w:t xml:space="preserve">, </w:t>
      </w:r>
      <w:r>
        <w:rPr>
          <w:rtl/>
        </w:rPr>
        <w:t xml:space="preserve">עכשיו </w:t>
      </w:r>
      <w:bookmarkStart w:id="12715" w:name="_ETM_Q25_514380"/>
      <w:bookmarkStart w:id="12716" w:name="_ETM_Q25_515040"/>
      <w:bookmarkEnd w:id="12715"/>
      <w:bookmarkEnd w:id="12716"/>
      <w:r>
        <w:rPr>
          <w:rtl/>
        </w:rPr>
        <w:t xml:space="preserve">התייתמו </w:t>
      </w:r>
      <w:bookmarkStart w:id="12717" w:name="_ETM_Q25_515910"/>
      <w:bookmarkEnd w:id="12717"/>
      <w:r>
        <w:rPr>
          <w:rtl/>
        </w:rPr>
        <w:t xml:space="preserve">חמשת </w:t>
      </w:r>
      <w:bookmarkStart w:id="12718" w:name="_ETM_Q25_516600"/>
      <w:bookmarkEnd w:id="12718"/>
      <w:r>
        <w:rPr>
          <w:rtl/>
        </w:rPr>
        <w:t>ילדי</w:t>
      </w:r>
      <w:r>
        <w:rPr>
          <w:rFonts w:hint="cs"/>
          <w:rtl/>
        </w:rPr>
        <w:t>ה,</w:t>
      </w:r>
      <w:bookmarkStart w:id="12719" w:name="_ETM_Q25_517140"/>
      <w:bookmarkEnd w:id="12719"/>
      <w:r>
        <w:rPr>
          <w:rFonts w:hint="cs"/>
          <w:rtl/>
        </w:rPr>
        <w:t xml:space="preserve"> </w:t>
      </w:r>
      <w:r>
        <w:rPr>
          <w:rtl/>
        </w:rPr>
        <w:t xml:space="preserve">והרוצח </w:t>
      </w:r>
      <w:bookmarkStart w:id="12720" w:name="_ETM_Q25_519010"/>
      <w:bookmarkEnd w:id="12720"/>
      <w:r>
        <w:rPr>
          <w:rFonts w:hint="cs"/>
          <w:rtl/>
        </w:rPr>
        <w:t xml:space="preserve">רביע </w:t>
      </w:r>
      <w:bookmarkStart w:id="12721" w:name="_ETM_Q25_518000"/>
      <w:bookmarkStart w:id="12722" w:name="_ETM_Q25_519940"/>
      <w:bookmarkEnd w:id="12721"/>
      <w:bookmarkEnd w:id="12722"/>
      <w:r>
        <w:rPr>
          <w:rtl/>
        </w:rPr>
        <w:t xml:space="preserve">עדיין </w:t>
      </w:r>
      <w:bookmarkStart w:id="12723" w:name="_ETM_Q25_520420"/>
      <w:bookmarkStart w:id="12724" w:name="_ETM_Q25_520750"/>
      <w:bookmarkEnd w:id="12723"/>
      <w:bookmarkEnd w:id="12724"/>
      <w:r>
        <w:rPr>
          <w:rtl/>
        </w:rPr>
        <w:t xml:space="preserve">מסתובב </w:t>
      </w:r>
      <w:bookmarkStart w:id="12725" w:name="_ETM_Q25_521589"/>
      <w:bookmarkEnd w:id="12725"/>
      <w:r>
        <w:rPr>
          <w:rtl/>
        </w:rPr>
        <w:t>חופשי</w:t>
      </w:r>
      <w:r w:rsidR="0039359C">
        <w:rPr>
          <w:rFonts w:hint="cs"/>
          <w:rtl/>
        </w:rPr>
        <w:t>,</w:t>
      </w:r>
      <w:r>
        <w:rPr>
          <w:rtl/>
        </w:rPr>
        <w:t xml:space="preserve"> </w:t>
      </w:r>
      <w:bookmarkStart w:id="12726" w:name="_ETM_Q25_523940"/>
      <w:bookmarkEnd w:id="12726"/>
      <w:r>
        <w:rPr>
          <w:rtl/>
        </w:rPr>
        <w:t>עד</w:t>
      </w:r>
      <w:r>
        <w:rPr>
          <w:rFonts w:hint="cs"/>
          <w:rtl/>
        </w:rPr>
        <w:t>יין</w:t>
      </w:r>
      <w:r>
        <w:rPr>
          <w:rtl/>
        </w:rPr>
        <w:t xml:space="preserve"> </w:t>
      </w:r>
      <w:bookmarkStart w:id="12727" w:name="_ETM_Q25_524570"/>
      <w:bookmarkEnd w:id="12727"/>
      <w:r>
        <w:rPr>
          <w:rtl/>
        </w:rPr>
        <w:t xml:space="preserve">מסתובב </w:t>
      </w:r>
      <w:bookmarkStart w:id="12728" w:name="_ETM_Q25_525260"/>
      <w:bookmarkEnd w:id="12728"/>
      <w:r>
        <w:rPr>
          <w:rtl/>
        </w:rPr>
        <w:t>חופשי</w:t>
      </w:r>
      <w:r>
        <w:rPr>
          <w:rFonts w:hint="cs"/>
          <w:rtl/>
        </w:rPr>
        <w:t>,</w:t>
      </w:r>
      <w:r>
        <w:rPr>
          <w:rtl/>
        </w:rPr>
        <w:t xml:space="preserve"> </w:t>
      </w:r>
      <w:bookmarkStart w:id="12729" w:name="_ETM_Q25_525800"/>
      <w:bookmarkEnd w:id="12729"/>
      <w:r>
        <w:rPr>
          <w:rtl/>
        </w:rPr>
        <w:t xml:space="preserve">המשטרה </w:t>
      </w:r>
      <w:bookmarkStart w:id="12730" w:name="_ETM_Q25_526430"/>
      <w:bookmarkEnd w:id="12730"/>
      <w:r>
        <w:rPr>
          <w:rtl/>
        </w:rPr>
        <w:t xml:space="preserve">לא </w:t>
      </w:r>
      <w:bookmarkStart w:id="12731" w:name="_ETM_Q25_527029"/>
      <w:bookmarkEnd w:id="12731"/>
      <w:r>
        <w:rPr>
          <w:rFonts w:hint="cs"/>
          <w:rtl/>
        </w:rPr>
        <w:t>תפסה אותו</w:t>
      </w:r>
      <w:r w:rsidR="0039359C">
        <w:rPr>
          <w:rFonts w:hint="cs"/>
          <w:rtl/>
        </w:rPr>
        <w:t>,</w:t>
      </w:r>
      <w:r>
        <w:rPr>
          <w:rFonts w:hint="cs"/>
          <w:rtl/>
        </w:rPr>
        <w:t xml:space="preserve"> </w:t>
      </w:r>
      <w:bookmarkStart w:id="12732" w:name="_ETM_Q25_527430"/>
      <w:bookmarkStart w:id="12733" w:name="_ETM_Q25_528540"/>
      <w:bookmarkEnd w:id="12732"/>
      <w:bookmarkEnd w:id="12733"/>
      <w:r>
        <w:rPr>
          <w:rtl/>
        </w:rPr>
        <w:t xml:space="preserve">ואני </w:t>
      </w:r>
      <w:bookmarkStart w:id="12734" w:name="_ETM_Q25_528850"/>
      <w:bookmarkEnd w:id="12734"/>
      <w:r>
        <w:rPr>
          <w:rtl/>
        </w:rPr>
        <w:t xml:space="preserve">לא </w:t>
      </w:r>
      <w:bookmarkStart w:id="12735" w:name="_ETM_Q25_529239"/>
      <w:bookmarkEnd w:id="12735"/>
      <w:r>
        <w:rPr>
          <w:rtl/>
        </w:rPr>
        <w:t xml:space="preserve">יודעת </w:t>
      </w:r>
      <w:bookmarkStart w:id="12736" w:name="_ETM_Q25_529989"/>
      <w:bookmarkEnd w:id="12736"/>
      <w:r>
        <w:rPr>
          <w:rtl/>
        </w:rPr>
        <w:t xml:space="preserve">איך </w:t>
      </w:r>
      <w:bookmarkStart w:id="12737" w:name="_ETM_Q25_530260"/>
      <w:bookmarkEnd w:id="12737"/>
      <w:r>
        <w:rPr>
          <w:rtl/>
        </w:rPr>
        <w:t xml:space="preserve">השופט </w:t>
      </w:r>
      <w:bookmarkStart w:id="12738" w:name="_ETM_Q25_531010"/>
      <w:bookmarkEnd w:id="12738"/>
      <w:r>
        <w:rPr>
          <w:rtl/>
        </w:rPr>
        <w:t xml:space="preserve">חי </w:t>
      </w:r>
      <w:bookmarkStart w:id="12739" w:name="_ETM_Q25_531579"/>
      <w:bookmarkEnd w:id="12739"/>
      <w:r>
        <w:rPr>
          <w:rFonts w:hint="cs"/>
          <w:rtl/>
        </w:rPr>
        <w:t>ע</w:t>
      </w:r>
      <w:r>
        <w:rPr>
          <w:rtl/>
        </w:rPr>
        <w:t xml:space="preserve">ם </w:t>
      </w:r>
      <w:bookmarkStart w:id="12740" w:name="_ETM_Q25_531789"/>
      <w:bookmarkEnd w:id="12740"/>
      <w:r>
        <w:rPr>
          <w:rtl/>
        </w:rPr>
        <w:t xml:space="preserve">הרגשות </w:t>
      </w:r>
      <w:bookmarkStart w:id="12741" w:name="_ETM_Q25_532690"/>
      <w:bookmarkEnd w:id="12741"/>
      <w:r>
        <w:rPr>
          <w:rtl/>
        </w:rPr>
        <w:t xml:space="preserve">שלו </w:t>
      </w:r>
      <w:bookmarkStart w:id="12742" w:name="_ETM_Q25_533050"/>
      <w:bookmarkEnd w:id="12742"/>
      <w:r>
        <w:rPr>
          <w:rtl/>
        </w:rPr>
        <w:t>עכשיו</w:t>
      </w:r>
      <w:r>
        <w:rPr>
          <w:rFonts w:hint="cs"/>
          <w:rtl/>
        </w:rPr>
        <w:t>.</w:t>
      </w:r>
    </w:p>
    <w:p w:rsidR="009B1096" w:rsidRDefault="009B1096" w:rsidP="001A7453">
      <w:pPr>
        <w:rPr>
          <w:rtl/>
        </w:rPr>
      </w:pPr>
    </w:p>
    <w:p w:rsidR="009B1096" w:rsidRDefault="009B1096" w:rsidP="0039359C">
      <w:pPr>
        <w:rPr>
          <w:rtl/>
        </w:rPr>
      </w:pPr>
      <w:bookmarkStart w:id="12743" w:name="_ETM_Q25_535000"/>
      <w:bookmarkStart w:id="12744" w:name="_ETM_Q25_535020"/>
      <w:bookmarkEnd w:id="12743"/>
      <w:bookmarkEnd w:id="12744"/>
      <w:r>
        <w:rPr>
          <w:rtl/>
        </w:rPr>
        <w:t xml:space="preserve">אני </w:t>
      </w:r>
      <w:bookmarkStart w:id="12745" w:name="_ETM_Q25_535320"/>
      <w:bookmarkEnd w:id="12745"/>
      <w:r>
        <w:rPr>
          <w:rtl/>
        </w:rPr>
        <w:t xml:space="preserve">רוצה </w:t>
      </w:r>
      <w:bookmarkStart w:id="12746" w:name="_ETM_Q25_535770"/>
      <w:bookmarkEnd w:id="12746"/>
      <w:r>
        <w:rPr>
          <w:rtl/>
        </w:rPr>
        <w:t xml:space="preserve">שכל </w:t>
      </w:r>
      <w:bookmarkStart w:id="12747" w:name="_ETM_Q25_536850"/>
      <w:bookmarkEnd w:id="12747"/>
      <w:r>
        <w:rPr>
          <w:rtl/>
        </w:rPr>
        <w:t xml:space="preserve">השופטים </w:t>
      </w:r>
      <w:bookmarkStart w:id="12748" w:name="_ETM_Q25_537540"/>
      <w:bookmarkEnd w:id="12748"/>
      <w:r>
        <w:rPr>
          <w:rtl/>
        </w:rPr>
        <w:t xml:space="preserve">ידעו </w:t>
      </w:r>
      <w:bookmarkStart w:id="12749" w:name="_ETM_Q25_538810"/>
      <w:bookmarkEnd w:id="12749"/>
      <w:r>
        <w:rPr>
          <w:rtl/>
        </w:rPr>
        <w:t xml:space="preserve">לא </w:t>
      </w:r>
      <w:bookmarkStart w:id="12750" w:name="_ETM_Q25_539200"/>
      <w:bookmarkEnd w:id="12750"/>
      <w:r>
        <w:rPr>
          <w:rtl/>
        </w:rPr>
        <w:t xml:space="preserve">רק </w:t>
      </w:r>
      <w:bookmarkStart w:id="12751" w:name="_ETM_Q25_539529"/>
      <w:bookmarkEnd w:id="12751"/>
      <w:r>
        <w:rPr>
          <w:rtl/>
        </w:rPr>
        <w:t xml:space="preserve">שהם </w:t>
      </w:r>
      <w:bookmarkStart w:id="12752" w:name="_ETM_Q25_539950"/>
      <w:bookmarkEnd w:id="12752"/>
      <w:r>
        <w:rPr>
          <w:rtl/>
        </w:rPr>
        <w:t>רשאים</w:t>
      </w:r>
      <w:r>
        <w:rPr>
          <w:rFonts w:hint="cs"/>
          <w:rtl/>
        </w:rPr>
        <w:t>,</w:t>
      </w:r>
      <w:r>
        <w:rPr>
          <w:rtl/>
        </w:rPr>
        <w:t xml:space="preserve"> </w:t>
      </w:r>
      <w:bookmarkStart w:id="12753" w:name="_ETM_Q25_541839"/>
      <w:bookmarkEnd w:id="12753"/>
      <w:r>
        <w:rPr>
          <w:rtl/>
        </w:rPr>
        <w:t xml:space="preserve">לא </w:t>
      </w:r>
      <w:bookmarkStart w:id="12754" w:name="_ETM_Q25_542170"/>
      <w:bookmarkEnd w:id="12754"/>
      <w:r>
        <w:rPr>
          <w:rFonts w:hint="cs"/>
          <w:rtl/>
        </w:rPr>
        <w:t xml:space="preserve">רק </w:t>
      </w:r>
      <w:bookmarkStart w:id="12755" w:name="_ETM_Q25_542649"/>
      <w:bookmarkEnd w:id="12755"/>
      <w:r>
        <w:rPr>
          <w:rtl/>
        </w:rPr>
        <w:t xml:space="preserve">שהם </w:t>
      </w:r>
      <w:bookmarkStart w:id="12756" w:name="_ETM_Q25_543279"/>
      <w:bookmarkEnd w:id="12756"/>
      <w:r>
        <w:rPr>
          <w:rtl/>
        </w:rPr>
        <w:t>יכ</w:t>
      </w:r>
      <w:r>
        <w:rPr>
          <w:rFonts w:hint="cs"/>
          <w:rtl/>
        </w:rPr>
        <w:t>ו</w:t>
      </w:r>
      <w:r>
        <w:rPr>
          <w:rtl/>
        </w:rPr>
        <w:t>ל</w:t>
      </w:r>
      <w:r>
        <w:rPr>
          <w:rFonts w:hint="cs"/>
          <w:rtl/>
        </w:rPr>
        <w:t>ים</w:t>
      </w:r>
      <w:bookmarkStart w:id="12757" w:name="_ETM_Q25_543779"/>
      <w:bookmarkEnd w:id="12757"/>
      <w:r>
        <w:rPr>
          <w:rtl/>
        </w:rPr>
        <w:t xml:space="preserve"> </w:t>
      </w:r>
      <w:bookmarkStart w:id="12758" w:name="_ETM_Q25_545110"/>
      <w:bookmarkEnd w:id="12758"/>
      <w:r>
        <w:rPr>
          <w:rtl/>
        </w:rPr>
        <w:t xml:space="preserve">לבדוק </w:t>
      </w:r>
      <w:bookmarkStart w:id="12759" w:name="_ETM_Q25_545950"/>
      <w:bookmarkEnd w:id="12759"/>
      <w:r>
        <w:rPr>
          <w:rtl/>
        </w:rPr>
        <w:t xml:space="preserve">את </w:t>
      </w:r>
      <w:bookmarkStart w:id="12760" w:name="_ETM_Q25_546100"/>
      <w:bookmarkEnd w:id="12760"/>
      <w:r>
        <w:rPr>
          <w:rtl/>
        </w:rPr>
        <w:t xml:space="preserve">האפשרות </w:t>
      </w:r>
      <w:bookmarkStart w:id="12761" w:name="_ETM_Q25_546820"/>
      <w:bookmarkStart w:id="12762" w:name="_ETM_Q25_547149"/>
      <w:bookmarkEnd w:id="12761"/>
      <w:bookmarkEnd w:id="12762"/>
      <w:r>
        <w:rPr>
          <w:rtl/>
        </w:rPr>
        <w:t xml:space="preserve">לטפל </w:t>
      </w:r>
      <w:bookmarkStart w:id="12763" w:name="_ETM_Q25_547750"/>
      <w:bookmarkEnd w:id="12763"/>
      <w:r>
        <w:rPr>
          <w:rtl/>
        </w:rPr>
        <w:t xml:space="preserve">בגבר </w:t>
      </w:r>
      <w:bookmarkStart w:id="12764" w:name="_ETM_Q25_548290"/>
      <w:bookmarkEnd w:id="12764"/>
      <w:r>
        <w:rPr>
          <w:rtl/>
        </w:rPr>
        <w:t>האלים</w:t>
      </w:r>
      <w:r>
        <w:rPr>
          <w:rFonts w:hint="cs"/>
          <w:rtl/>
        </w:rPr>
        <w:t>,</w:t>
      </w:r>
      <w:r>
        <w:rPr>
          <w:rtl/>
        </w:rPr>
        <w:t xml:space="preserve"> </w:t>
      </w:r>
      <w:bookmarkStart w:id="12765" w:name="_ETM_Q25_549279"/>
      <w:bookmarkEnd w:id="12765"/>
      <w:r>
        <w:rPr>
          <w:rtl/>
        </w:rPr>
        <w:t xml:space="preserve">אלא </w:t>
      </w:r>
      <w:bookmarkStart w:id="12766" w:name="_ETM_Q25_549670"/>
      <w:bookmarkEnd w:id="12766"/>
      <w:r>
        <w:rPr>
          <w:rtl/>
        </w:rPr>
        <w:t xml:space="preserve">אני </w:t>
      </w:r>
      <w:bookmarkStart w:id="12767" w:name="_ETM_Q25_549850"/>
      <w:bookmarkEnd w:id="12767"/>
      <w:r>
        <w:rPr>
          <w:rtl/>
        </w:rPr>
        <w:t xml:space="preserve">רוצה </w:t>
      </w:r>
      <w:bookmarkStart w:id="12768" w:name="_ETM_Q25_550390"/>
      <w:bookmarkEnd w:id="12768"/>
      <w:r>
        <w:rPr>
          <w:rtl/>
        </w:rPr>
        <w:t xml:space="preserve">שהשופטים </w:t>
      </w:r>
      <w:bookmarkStart w:id="12769" w:name="_ETM_Q25_551350"/>
      <w:bookmarkEnd w:id="12769"/>
      <w:r>
        <w:rPr>
          <w:rtl/>
        </w:rPr>
        <w:t xml:space="preserve">ידעו </w:t>
      </w:r>
      <w:bookmarkStart w:id="12770" w:name="_ETM_Q25_551890"/>
      <w:bookmarkEnd w:id="12770"/>
      <w:r>
        <w:rPr>
          <w:rtl/>
        </w:rPr>
        <w:t>ש</w:t>
      </w:r>
      <w:r>
        <w:rPr>
          <w:rFonts w:hint="cs"/>
          <w:rtl/>
        </w:rPr>
        <w:t>ה</w:t>
      </w:r>
      <w:r>
        <w:rPr>
          <w:rtl/>
        </w:rPr>
        <w:t xml:space="preserve">ם </w:t>
      </w:r>
      <w:bookmarkStart w:id="12771" w:name="_ETM_Q25_552360"/>
      <w:bookmarkEnd w:id="12771"/>
      <w:r>
        <w:rPr>
          <w:rtl/>
        </w:rPr>
        <w:t xml:space="preserve">חייבים </w:t>
      </w:r>
      <w:bookmarkStart w:id="12772" w:name="_ETM_Q25_553710"/>
      <w:bookmarkEnd w:id="12772"/>
      <w:r>
        <w:rPr>
          <w:rtl/>
        </w:rPr>
        <w:t xml:space="preserve">לבדוק </w:t>
      </w:r>
      <w:bookmarkStart w:id="12773" w:name="_ETM_Q25_554400"/>
      <w:bookmarkEnd w:id="12773"/>
      <w:r>
        <w:rPr>
          <w:rtl/>
        </w:rPr>
        <w:t xml:space="preserve">קודם </w:t>
      </w:r>
      <w:bookmarkStart w:id="12774" w:name="_ETM_Q25_554850"/>
      <w:bookmarkEnd w:id="12774"/>
      <w:r>
        <w:rPr>
          <w:rtl/>
        </w:rPr>
        <w:t>כ</w:t>
      </w:r>
      <w:r>
        <w:rPr>
          <w:rFonts w:hint="cs"/>
          <w:rtl/>
        </w:rPr>
        <w:t>ו</w:t>
      </w:r>
      <w:r>
        <w:rPr>
          <w:rtl/>
        </w:rPr>
        <w:t xml:space="preserve">ל </w:t>
      </w:r>
      <w:bookmarkStart w:id="12775" w:name="_ETM_Q25_555090"/>
      <w:bookmarkEnd w:id="12775"/>
      <w:r>
        <w:rPr>
          <w:rtl/>
        </w:rPr>
        <w:t xml:space="preserve">את </w:t>
      </w:r>
      <w:bookmarkStart w:id="12776" w:name="_ETM_Q25_555270"/>
      <w:bookmarkEnd w:id="12776"/>
      <w:r>
        <w:rPr>
          <w:rtl/>
        </w:rPr>
        <w:t xml:space="preserve">האפשרות </w:t>
      </w:r>
      <w:bookmarkStart w:id="12777" w:name="_ETM_Q25_555900"/>
      <w:bookmarkEnd w:id="12777"/>
      <w:r>
        <w:rPr>
          <w:rtl/>
        </w:rPr>
        <w:t xml:space="preserve">לטפל </w:t>
      </w:r>
      <w:bookmarkStart w:id="12778" w:name="_ETM_Q25_556500"/>
      <w:bookmarkEnd w:id="12778"/>
      <w:r>
        <w:rPr>
          <w:rtl/>
        </w:rPr>
        <w:t>בגב</w:t>
      </w:r>
      <w:bookmarkStart w:id="12779" w:name="_ETM_Q25_556890"/>
      <w:bookmarkEnd w:id="12779"/>
      <w:r>
        <w:rPr>
          <w:rFonts w:hint="cs"/>
          <w:rtl/>
        </w:rPr>
        <w:t>ר הא</w:t>
      </w:r>
      <w:r>
        <w:rPr>
          <w:rtl/>
        </w:rPr>
        <w:t xml:space="preserve">לים </w:t>
      </w:r>
      <w:bookmarkStart w:id="12780" w:name="_ETM_Q25_557720"/>
      <w:bookmarkEnd w:id="12780"/>
      <w:r>
        <w:rPr>
          <w:rtl/>
        </w:rPr>
        <w:t xml:space="preserve">ולחייב </w:t>
      </w:r>
      <w:bookmarkStart w:id="12781" w:name="_ETM_Q25_558740"/>
      <w:bookmarkEnd w:id="12781"/>
      <w:r>
        <w:rPr>
          <w:rtl/>
        </w:rPr>
        <w:t xml:space="preserve">אותו </w:t>
      </w:r>
      <w:bookmarkStart w:id="12782" w:name="_ETM_Q25_559100"/>
      <w:bookmarkEnd w:id="12782"/>
      <w:r>
        <w:rPr>
          <w:rtl/>
        </w:rPr>
        <w:t>בטיפול</w:t>
      </w:r>
      <w:r>
        <w:rPr>
          <w:rFonts w:hint="cs"/>
          <w:rtl/>
        </w:rPr>
        <w:t>,</w:t>
      </w:r>
      <w:r>
        <w:rPr>
          <w:rtl/>
        </w:rPr>
        <w:t xml:space="preserve"> </w:t>
      </w:r>
      <w:bookmarkStart w:id="12783" w:name="_ETM_Q25_560210"/>
      <w:bookmarkEnd w:id="12783"/>
      <w:r>
        <w:rPr>
          <w:rtl/>
        </w:rPr>
        <w:t xml:space="preserve">כי </w:t>
      </w:r>
      <w:bookmarkStart w:id="12784" w:name="_ETM_Q25_560420"/>
      <w:bookmarkEnd w:id="12784"/>
      <w:r>
        <w:rPr>
          <w:rtl/>
        </w:rPr>
        <w:t xml:space="preserve">זה </w:t>
      </w:r>
      <w:bookmarkStart w:id="12785" w:name="_ETM_Q25_560630"/>
      <w:bookmarkEnd w:id="12785"/>
      <w:r>
        <w:rPr>
          <w:rtl/>
        </w:rPr>
        <w:t xml:space="preserve">מציל </w:t>
      </w:r>
      <w:bookmarkStart w:id="12786" w:name="_ETM_Q25_561170"/>
      <w:bookmarkEnd w:id="12786"/>
      <w:r>
        <w:rPr>
          <w:rtl/>
        </w:rPr>
        <w:t>חיים</w:t>
      </w:r>
      <w:r>
        <w:rPr>
          <w:rFonts w:hint="cs"/>
          <w:rtl/>
        </w:rPr>
        <w:t>.</w:t>
      </w:r>
      <w:r>
        <w:rPr>
          <w:rtl/>
        </w:rPr>
        <w:t xml:space="preserve"> </w:t>
      </w:r>
      <w:bookmarkStart w:id="12787" w:name="_ETM_Q25_562329"/>
      <w:bookmarkEnd w:id="12787"/>
      <w:r>
        <w:rPr>
          <w:rtl/>
        </w:rPr>
        <w:t xml:space="preserve">כי </w:t>
      </w:r>
      <w:bookmarkStart w:id="12788" w:name="_ETM_Q25_562539"/>
      <w:bookmarkEnd w:id="12788"/>
      <w:r>
        <w:rPr>
          <w:rtl/>
        </w:rPr>
        <w:t xml:space="preserve">ברגע </w:t>
      </w:r>
      <w:bookmarkStart w:id="12789" w:name="_ETM_Q25_563200"/>
      <w:bookmarkEnd w:id="12789"/>
      <w:r>
        <w:rPr>
          <w:rtl/>
        </w:rPr>
        <w:t xml:space="preserve">המפגש </w:t>
      </w:r>
      <w:bookmarkStart w:id="12790" w:name="_ETM_Q25_564010"/>
      <w:bookmarkEnd w:id="12790"/>
      <w:r>
        <w:rPr>
          <w:rtl/>
        </w:rPr>
        <w:t>הזה</w:t>
      </w:r>
      <w:r>
        <w:rPr>
          <w:rFonts w:hint="cs"/>
          <w:rtl/>
        </w:rPr>
        <w:t>, בנקודה הז</w:t>
      </w:r>
      <w:r w:rsidR="0039359C">
        <w:rPr>
          <w:rFonts w:hint="cs"/>
          <w:rtl/>
        </w:rPr>
        <w:t>את</w:t>
      </w:r>
      <w:bookmarkStart w:id="12791" w:name="_ETM_Q25_564250"/>
      <w:bookmarkEnd w:id="12791"/>
      <w:r>
        <w:rPr>
          <w:rFonts w:hint="cs"/>
          <w:rtl/>
        </w:rPr>
        <w:t xml:space="preserve"> </w:t>
      </w:r>
      <w:bookmarkStart w:id="12792" w:name="_ETM_Q25_565450"/>
      <w:bookmarkStart w:id="12793" w:name="_ETM_Q25_566700"/>
      <w:bookmarkStart w:id="12794" w:name="_ETM_Q25_567089"/>
      <w:bookmarkStart w:id="12795" w:name="_ETM_Q25_568469"/>
      <w:bookmarkEnd w:id="12792"/>
      <w:bookmarkEnd w:id="12793"/>
      <w:bookmarkEnd w:id="12794"/>
      <w:bookmarkEnd w:id="12795"/>
      <w:r>
        <w:rPr>
          <w:rtl/>
        </w:rPr>
        <w:t>ש</w:t>
      </w:r>
      <w:bookmarkStart w:id="12796" w:name="_ETM_Q25_568770"/>
      <w:bookmarkEnd w:id="12796"/>
      <w:r>
        <w:rPr>
          <w:rtl/>
        </w:rPr>
        <w:t xml:space="preserve">אפשר </w:t>
      </w:r>
      <w:bookmarkStart w:id="12797" w:name="_ETM_Q25_569829"/>
      <w:bookmarkEnd w:id="12797"/>
      <w:r>
        <w:rPr>
          <w:rtl/>
        </w:rPr>
        <w:t xml:space="preserve">כן </w:t>
      </w:r>
      <w:bookmarkStart w:id="12798" w:name="_ETM_Q25_570189"/>
      <w:bookmarkEnd w:id="12798"/>
      <w:r>
        <w:rPr>
          <w:rtl/>
        </w:rPr>
        <w:lastRenderedPageBreak/>
        <w:t>להתערב</w:t>
      </w:r>
      <w:bookmarkStart w:id="12799" w:name="_ETM_Q25_571390"/>
      <w:bookmarkEnd w:id="12799"/>
      <w:r>
        <w:rPr>
          <w:rtl/>
        </w:rPr>
        <w:t xml:space="preserve"> </w:t>
      </w:r>
      <w:bookmarkStart w:id="12800" w:name="_ETM_Q25_571700"/>
      <w:bookmarkEnd w:id="12800"/>
      <w:r>
        <w:rPr>
          <w:rFonts w:hint="cs"/>
          <w:rtl/>
        </w:rPr>
        <w:t>ו</w:t>
      </w:r>
      <w:r>
        <w:rPr>
          <w:rtl/>
        </w:rPr>
        <w:t xml:space="preserve">כן </w:t>
      </w:r>
      <w:bookmarkStart w:id="12801" w:name="_ETM_Q25_572119"/>
      <w:bookmarkEnd w:id="12801"/>
      <w:r>
        <w:rPr>
          <w:rtl/>
        </w:rPr>
        <w:t xml:space="preserve">לשנות </w:t>
      </w:r>
      <w:bookmarkStart w:id="12802" w:name="_ETM_Q25_572839"/>
      <w:bookmarkStart w:id="12803" w:name="_ETM_Q25_572960"/>
      <w:bookmarkEnd w:id="12802"/>
      <w:bookmarkEnd w:id="12803"/>
      <w:r>
        <w:rPr>
          <w:rtl/>
        </w:rPr>
        <w:t xml:space="preserve">דפוס </w:t>
      </w:r>
      <w:bookmarkStart w:id="12804" w:name="_ETM_Q25_573560"/>
      <w:bookmarkEnd w:id="12804"/>
      <w:r>
        <w:rPr>
          <w:rtl/>
        </w:rPr>
        <w:t xml:space="preserve">התנהגות </w:t>
      </w:r>
      <w:bookmarkStart w:id="12805" w:name="_ETM_Q25_574579"/>
      <w:bookmarkEnd w:id="12805"/>
      <w:r>
        <w:rPr>
          <w:rtl/>
        </w:rPr>
        <w:t>ו</w:t>
      </w:r>
      <w:bookmarkStart w:id="12806" w:name="_ETM_Q25_574880"/>
      <w:bookmarkEnd w:id="12806"/>
      <w:r>
        <w:rPr>
          <w:rtl/>
        </w:rPr>
        <w:t xml:space="preserve">כן </w:t>
      </w:r>
      <w:bookmarkStart w:id="12807" w:name="_ETM_Q25_575210"/>
      <w:bookmarkEnd w:id="12807"/>
      <w:r>
        <w:rPr>
          <w:rtl/>
        </w:rPr>
        <w:t xml:space="preserve">להציל </w:t>
      </w:r>
      <w:bookmarkStart w:id="12808" w:name="_ETM_Q25_575839"/>
      <w:bookmarkEnd w:id="12808"/>
      <w:r>
        <w:rPr>
          <w:rtl/>
        </w:rPr>
        <w:t>חיים</w:t>
      </w:r>
      <w:r>
        <w:rPr>
          <w:rFonts w:hint="cs"/>
          <w:rtl/>
        </w:rPr>
        <w:t>,</w:t>
      </w:r>
      <w:r>
        <w:rPr>
          <w:rtl/>
        </w:rPr>
        <w:t xml:space="preserve"> </w:t>
      </w:r>
      <w:bookmarkStart w:id="12809" w:name="_ETM_Q25_576850"/>
      <w:bookmarkEnd w:id="12809"/>
      <w:r>
        <w:rPr>
          <w:rtl/>
        </w:rPr>
        <w:t xml:space="preserve">מערכות </w:t>
      </w:r>
      <w:bookmarkStart w:id="12810" w:name="_ETM_Q25_577630"/>
      <w:bookmarkEnd w:id="12810"/>
      <w:r>
        <w:rPr>
          <w:rtl/>
        </w:rPr>
        <w:t xml:space="preserve">המדינה </w:t>
      </w:r>
      <w:bookmarkStart w:id="12811" w:name="_ETM_Q25_578289"/>
      <w:bookmarkEnd w:id="12811"/>
      <w:r>
        <w:rPr>
          <w:rtl/>
        </w:rPr>
        <w:t>אמ</w:t>
      </w:r>
      <w:r>
        <w:rPr>
          <w:rFonts w:hint="cs"/>
          <w:rtl/>
        </w:rPr>
        <w:t>ו</w:t>
      </w:r>
      <w:r>
        <w:rPr>
          <w:rtl/>
        </w:rPr>
        <w:t>רו</w:t>
      </w:r>
      <w:r>
        <w:rPr>
          <w:rFonts w:hint="cs"/>
          <w:rtl/>
        </w:rPr>
        <w:t>ת</w:t>
      </w:r>
      <w:bookmarkStart w:id="12812" w:name="_ETM_Q25_578649"/>
      <w:bookmarkEnd w:id="12812"/>
      <w:r>
        <w:rPr>
          <w:rtl/>
        </w:rPr>
        <w:t xml:space="preserve"> </w:t>
      </w:r>
      <w:bookmarkStart w:id="12813" w:name="_ETM_Q25_579200"/>
      <w:bookmarkEnd w:id="12813"/>
      <w:r>
        <w:rPr>
          <w:rtl/>
        </w:rPr>
        <w:t xml:space="preserve">קודם </w:t>
      </w:r>
      <w:bookmarkStart w:id="12814" w:name="_ETM_Q25_579770"/>
      <w:bookmarkEnd w:id="12814"/>
      <w:r>
        <w:rPr>
          <w:rtl/>
        </w:rPr>
        <w:t>כ</w:t>
      </w:r>
      <w:r>
        <w:rPr>
          <w:rFonts w:hint="cs"/>
          <w:rtl/>
        </w:rPr>
        <w:t>ו</w:t>
      </w:r>
      <w:r>
        <w:rPr>
          <w:rtl/>
        </w:rPr>
        <w:t xml:space="preserve">ל </w:t>
      </w:r>
      <w:bookmarkStart w:id="12815" w:name="_ETM_Q25_580040"/>
      <w:bookmarkEnd w:id="12815"/>
      <w:r>
        <w:rPr>
          <w:rtl/>
        </w:rPr>
        <w:t xml:space="preserve">לחשוב </w:t>
      </w:r>
      <w:bookmarkStart w:id="12816" w:name="_ETM_Q25_580460"/>
      <w:bookmarkEnd w:id="12816"/>
      <w:r>
        <w:rPr>
          <w:rtl/>
        </w:rPr>
        <w:t xml:space="preserve">על </w:t>
      </w:r>
      <w:bookmarkStart w:id="12817" w:name="_ETM_Q25_580670"/>
      <w:bookmarkEnd w:id="12817"/>
      <w:r>
        <w:rPr>
          <w:rtl/>
        </w:rPr>
        <w:t xml:space="preserve">הנשים </w:t>
      </w:r>
      <w:bookmarkStart w:id="12818" w:name="_ETM_Q25_581690"/>
      <w:bookmarkEnd w:id="12818"/>
      <w:r>
        <w:rPr>
          <w:rtl/>
        </w:rPr>
        <w:t xml:space="preserve">וקודם </w:t>
      </w:r>
      <w:bookmarkStart w:id="12819" w:name="_ETM_Q25_582390"/>
      <w:bookmarkEnd w:id="12819"/>
      <w:r>
        <w:rPr>
          <w:rtl/>
        </w:rPr>
        <w:t>כ</w:t>
      </w:r>
      <w:r>
        <w:rPr>
          <w:rFonts w:hint="cs"/>
          <w:rtl/>
        </w:rPr>
        <w:t>ו</w:t>
      </w:r>
      <w:r>
        <w:rPr>
          <w:rtl/>
        </w:rPr>
        <w:t xml:space="preserve">ל </w:t>
      </w:r>
      <w:bookmarkStart w:id="12820" w:name="_ETM_Q25_582660"/>
      <w:bookmarkEnd w:id="12820"/>
      <w:r>
        <w:rPr>
          <w:rtl/>
        </w:rPr>
        <w:t xml:space="preserve">לחשוב </w:t>
      </w:r>
      <w:bookmarkStart w:id="12821" w:name="_ETM_Q25_583110"/>
      <w:bookmarkEnd w:id="12821"/>
      <w:r>
        <w:rPr>
          <w:rtl/>
        </w:rPr>
        <w:t xml:space="preserve">על </w:t>
      </w:r>
      <w:bookmarkStart w:id="12822" w:name="_ETM_Q25_583320"/>
      <w:bookmarkEnd w:id="12822"/>
      <w:r>
        <w:rPr>
          <w:rtl/>
        </w:rPr>
        <w:t xml:space="preserve">הצלת </w:t>
      </w:r>
      <w:bookmarkStart w:id="12823" w:name="_ETM_Q25_583890"/>
      <w:bookmarkEnd w:id="12823"/>
      <w:r>
        <w:rPr>
          <w:rtl/>
        </w:rPr>
        <w:t>חיים</w:t>
      </w:r>
      <w:r>
        <w:rPr>
          <w:rFonts w:hint="cs"/>
          <w:rtl/>
        </w:rPr>
        <w:t>,</w:t>
      </w:r>
      <w:r>
        <w:rPr>
          <w:rtl/>
        </w:rPr>
        <w:t xml:space="preserve"> </w:t>
      </w:r>
      <w:bookmarkStart w:id="12824" w:name="_ETM_Q25_584279"/>
      <w:bookmarkEnd w:id="12824"/>
      <w:r>
        <w:rPr>
          <w:rtl/>
        </w:rPr>
        <w:t xml:space="preserve">ושום </w:t>
      </w:r>
      <w:bookmarkStart w:id="12825" w:name="_ETM_Q25_584790"/>
      <w:bookmarkEnd w:id="12825"/>
      <w:r>
        <w:rPr>
          <w:rtl/>
        </w:rPr>
        <w:t xml:space="preserve">דבר </w:t>
      </w:r>
      <w:bookmarkStart w:id="12826" w:name="_ETM_Q25_585180"/>
      <w:bookmarkEnd w:id="12826"/>
      <w:r>
        <w:rPr>
          <w:rtl/>
        </w:rPr>
        <w:t>אחר</w:t>
      </w:r>
      <w:r>
        <w:rPr>
          <w:rFonts w:hint="cs"/>
          <w:rtl/>
        </w:rPr>
        <w:t>.</w:t>
      </w:r>
    </w:p>
    <w:p w:rsidR="009B1096" w:rsidRDefault="009B1096" w:rsidP="001A7453">
      <w:pPr>
        <w:rPr>
          <w:rtl/>
        </w:rPr>
      </w:pPr>
    </w:p>
    <w:p w:rsidR="009B1096" w:rsidRDefault="009B1096" w:rsidP="0039359C">
      <w:pPr>
        <w:rPr>
          <w:rtl/>
        </w:rPr>
      </w:pPr>
      <w:bookmarkStart w:id="12827" w:name="_ETM_Q25_585000"/>
      <w:bookmarkStart w:id="12828" w:name="_ETM_Q25_586549"/>
      <w:bookmarkStart w:id="12829" w:name="_ETM_Q25_588350"/>
      <w:bookmarkEnd w:id="12827"/>
      <w:bookmarkEnd w:id="12828"/>
      <w:bookmarkEnd w:id="12829"/>
      <w:r>
        <w:rPr>
          <w:rtl/>
        </w:rPr>
        <w:t xml:space="preserve">זה </w:t>
      </w:r>
      <w:bookmarkStart w:id="12830" w:name="_ETM_Q25_588589"/>
      <w:bookmarkEnd w:id="12830"/>
      <w:r>
        <w:rPr>
          <w:rtl/>
        </w:rPr>
        <w:t xml:space="preserve">יעלה </w:t>
      </w:r>
      <w:bookmarkStart w:id="12831" w:name="_ETM_Q25_589100"/>
      <w:bookmarkEnd w:id="12831"/>
      <w:r>
        <w:rPr>
          <w:rtl/>
        </w:rPr>
        <w:t>כסף</w:t>
      </w:r>
      <w:r>
        <w:rPr>
          <w:rFonts w:hint="cs"/>
          <w:rtl/>
        </w:rPr>
        <w:t>?</w:t>
      </w:r>
      <w:r>
        <w:rPr>
          <w:rtl/>
        </w:rPr>
        <w:t xml:space="preserve"> </w:t>
      </w:r>
      <w:bookmarkStart w:id="12832" w:name="_ETM_Q25_591250"/>
      <w:bookmarkEnd w:id="12832"/>
      <w:r>
        <w:rPr>
          <w:rtl/>
        </w:rPr>
        <w:t>בסדר</w:t>
      </w:r>
      <w:r>
        <w:rPr>
          <w:rFonts w:hint="cs"/>
          <w:rtl/>
        </w:rPr>
        <w:t>.</w:t>
      </w:r>
      <w:r>
        <w:rPr>
          <w:rtl/>
        </w:rPr>
        <w:t xml:space="preserve"> </w:t>
      </w:r>
      <w:bookmarkStart w:id="12833" w:name="_ETM_Q25_592390"/>
      <w:bookmarkEnd w:id="12833"/>
      <w:r>
        <w:rPr>
          <w:rtl/>
        </w:rPr>
        <w:t xml:space="preserve">אנחנו </w:t>
      </w:r>
      <w:bookmarkStart w:id="12834" w:name="_ETM_Q25_592779"/>
      <w:bookmarkEnd w:id="12834"/>
      <w:r>
        <w:rPr>
          <w:rtl/>
        </w:rPr>
        <w:t xml:space="preserve">לא </w:t>
      </w:r>
      <w:bookmarkStart w:id="12835" w:name="_ETM_Q25_592930"/>
      <w:bookmarkEnd w:id="12835"/>
      <w:r>
        <w:rPr>
          <w:rtl/>
        </w:rPr>
        <w:t>אז</w:t>
      </w:r>
      <w:r>
        <w:rPr>
          <w:rFonts w:hint="cs"/>
          <w:rtl/>
        </w:rPr>
        <w:t xml:space="preserve">רחיות </w:t>
      </w:r>
      <w:bookmarkStart w:id="12836" w:name="_ETM_Q25_593140"/>
      <w:bookmarkStart w:id="12837" w:name="_ETM_Q25_593560"/>
      <w:bookmarkEnd w:id="12836"/>
      <w:bookmarkEnd w:id="12837"/>
      <w:r>
        <w:rPr>
          <w:rtl/>
        </w:rPr>
        <w:t xml:space="preserve">במדינה </w:t>
      </w:r>
      <w:bookmarkStart w:id="12838" w:name="_ETM_Q25_594009"/>
      <w:bookmarkEnd w:id="12838"/>
      <w:r>
        <w:rPr>
          <w:rtl/>
        </w:rPr>
        <w:t>הז</w:t>
      </w:r>
      <w:r w:rsidR="0039359C">
        <w:rPr>
          <w:rFonts w:hint="cs"/>
          <w:rtl/>
        </w:rPr>
        <w:t>את</w:t>
      </w:r>
      <w:r>
        <w:rPr>
          <w:rFonts w:hint="cs"/>
          <w:rtl/>
        </w:rPr>
        <w:t>?</w:t>
      </w:r>
      <w:r>
        <w:rPr>
          <w:rtl/>
        </w:rPr>
        <w:t xml:space="preserve"> </w:t>
      </w:r>
      <w:bookmarkStart w:id="12839" w:name="_ETM_Q25_595710"/>
      <w:bookmarkStart w:id="12840" w:name="_ETM_Q25_596640"/>
      <w:bookmarkEnd w:id="12839"/>
      <w:bookmarkEnd w:id="12840"/>
      <w:r>
        <w:rPr>
          <w:rtl/>
        </w:rPr>
        <w:t xml:space="preserve">החיים </w:t>
      </w:r>
      <w:bookmarkStart w:id="12841" w:name="_ETM_Q25_597240"/>
      <w:bookmarkEnd w:id="12841"/>
      <w:r>
        <w:rPr>
          <w:rtl/>
        </w:rPr>
        <w:t xml:space="preserve">שלנו </w:t>
      </w:r>
      <w:bookmarkStart w:id="12842" w:name="_ETM_Q25_597839"/>
      <w:bookmarkEnd w:id="12842"/>
      <w:r>
        <w:rPr>
          <w:rtl/>
        </w:rPr>
        <w:t xml:space="preserve">לא </w:t>
      </w:r>
      <w:bookmarkStart w:id="12843" w:name="_ETM_Q25_598079"/>
      <w:bookmarkEnd w:id="12843"/>
      <w:r>
        <w:rPr>
          <w:rtl/>
        </w:rPr>
        <w:t>שוו</w:t>
      </w:r>
      <w:r>
        <w:rPr>
          <w:rFonts w:hint="cs"/>
          <w:rtl/>
        </w:rPr>
        <w:t>ים</w:t>
      </w:r>
      <w:bookmarkStart w:id="12844" w:name="_ETM_Q25_599079"/>
      <w:bookmarkEnd w:id="12844"/>
      <w:r>
        <w:rPr>
          <w:rtl/>
        </w:rPr>
        <w:t xml:space="preserve"> </w:t>
      </w:r>
      <w:bookmarkStart w:id="12845" w:name="_ETM_Q25_599619"/>
      <w:bookmarkEnd w:id="12845"/>
      <w:r>
        <w:rPr>
          <w:rtl/>
        </w:rPr>
        <w:t>כסף</w:t>
      </w:r>
      <w:r>
        <w:rPr>
          <w:rFonts w:hint="cs"/>
          <w:rtl/>
        </w:rPr>
        <w:t>,</w:t>
      </w:r>
      <w:r>
        <w:rPr>
          <w:rtl/>
        </w:rPr>
        <w:t xml:space="preserve"> </w:t>
      </w:r>
      <w:bookmarkStart w:id="12846" w:name="_ETM_Q25_600279"/>
      <w:bookmarkEnd w:id="12846"/>
      <w:r>
        <w:rPr>
          <w:rtl/>
        </w:rPr>
        <w:t xml:space="preserve">והמון </w:t>
      </w:r>
      <w:bookmarkStart w:id="12847" w:name="_ETM_Q25_601119"/>
      <w:bookmarkStart w:id="12848" w:name="_ETM_Q25_601229"/>
      <w:bookmarkEnd w:id="12847"/>
      <w:bookmarkEnd w:id="12848"/>
      <w:r>
        <w:rPr>
          <w:rtl/>
        </w:rPr>
        <w:t>כסף</w:t>
      </w:r>
      <w:r>
        <w:rPr>
          <w:rFonts w:hint="cs"/>
          <w:rtl/>
        </w:rPr>
        <w:t>?</w:t>
      </w:r>
      <w:r>
        <w:rPr>
          <w:rtl/>
        </w:rPr>
        <w:t xml:space="preserve"> </w:t>
      </w:r>
      <w:bookmarkStart w:id="12849" w:name="_ETM_Q25_602579"/>
      <w:bookmarkEnd w:id="12849"/>
      <w:r>
        <w:rPr>
          <w:rtl/>
        </w:rPr>
        <w:t xml:space="preserve">לא </w:t>
      </w:r>
      <w:bookmarkStart w:id="12850" w:name="_ETM_Q25_602939"/>
      <w:bookmarkEnd w:id="12850"/>
      <w:r>
        <w:rPr>
          <w:rtl/>
        </w:rPr>
        <w:t xml:space="preserve">שווה </w:t>
      </w:r>
      <w:bookmarkStart w:id="12851" w:name="_ETM_Q25_603509"/>
      <w:bookmarkEnd w:id="12851"/>
      <w:r>
        <w:rPr>
          <w:rtl/>
        </w:rPr>
        <w:t xml:space="preserve">להשקיע </w:t>
      </w:r>
      <w:bookmarkStart w:id="12852" w:name="_ETM_Q25_604799"/>
      <w:bookmarkEnd w:id="12852"/>
      <w:r>
        <w:rPr>
          <w:rFonts w:hint="cs"/>
          <w:rtl/>
        </w:rPr>
        <w:t xml:space="preserve">את </w:t>
      </w:r>
      <w:r>
        <w:rPr>
          <w:rtl/>
        </w:rPr>
        <w:t xml:space="preserve">כל </w:t>
      </w:r>
      <w:bookmarkStart w:id="12853" w:name="_ETM_Q25_605219"/>
      <w:bookmarkEnd w:id="12853"/>
      <w:r>
        <w:rPr>
          <w:rtl/>
        </w:rPr>
        <w:t xml:space="preserve">הכסף </w:t>
      </w:r>
      <w:bookmarkStart w:id="12854" w:name="_ETM_Q25_605670"/>
      <w:bookmarkEnd w:id="12854"/>
      <w:r>
        <w:rPr>
          <w:rtl/>
        </w:rPr>
        <w:t xml:space="preserve">שמשקיעים </w:t>
      </w:r>
      <w:bookmarkStart w:id="12855" w:name="_ETM_Q25_606479"/>
      <w:bookmarkEnd w:id="12855"/>
      <w:r>
        <w:rPr>
          <w:rtl/>
        </w:rPr>
        <w:t xml:space="preserve">בבתי </w:t>
      </w:r>
      <w:bookmarkStart w:id="12856" w:name="_ETM_Q25_606959"/>
      <w:bookmarkEnd w:id="12856"/>
      <w:r>
        <w:rPr>
          <w:rtl/>
        </w:rPr>
        <w:t>סוהר</w:t>
      </w:r>
      <w:r>
        <w:rPr>
          <w:rFonts w:hint="cs"/>
          <w:rtl/>
        </w:rPr>
        <w:t xml:space="preserve">, </w:t>
      </w:r>
      <w:bookmarkStart w:id="12857" w:name="_ETM_Q25_606000"/>
      <w:bookmarkEnd w:id="12857"/>
      <w:r>
        <w:rPr>
          <w:rFonts w:hint="cs"/>
          <w:rtl/>
        </w:rPr>
        <w:t xml:space="preserve">באסירי </w:t>
      </w:r>
      <w:proofErr w:type="spellStart"/>
      <w:r>
        <w:rPr>
          <w:rFonts w:hint="cs"/>
          <w:rtl/>
        </w:rPr>
        <w:t>אלמ"בים</w:t>
      </w:r>
      <w:bookmarkStart w:id="12858" w:name="_ETM_Q25_607920"/>
      <w:bookmarkStart w:id="12859" w:name="_ETM_Q25_608519"/>
      <w:bookmarkEnd w:id="12858"/>
      <w:bookmarkEnd w:id="12859"/>
      <w:proofErr w:type="spellEnd"/>
      <w:r>
        <w:rPr>
          <w:rFonts w:hint="cs"/>
          <w:rtl/>
        </w:rPr>
        <w:t>,</w:t>
      </w:r>
      <w:bookmarkStart w:id="12860" w:name="_ETM_Q25_609029"/>
      <w:bookmarkEnd w:id="12860"/>
      <w:r>
        <w:rPr>
          <w:rtl/>
        </w:rPr>
        <w:t xml:space="preserve"> </w:t>
      </w:r>
      <w:bookmarkStart w:id="12861" w:name="_ETM_Q25_609569"/>
      <w:bookmarkEnd w:id="12861"/>
      <w:r>
        <w:rPr>
          <w:rtl/>
        </w:rPr>
        <w:t xml:space="preserve">ואת </w:t>
      </w:r>
      <w:bookmarkStart w:id="12862" w:name="_ETM_Q25_609870"/>
      <w:bookmarkEnd w:id="12862"/>
      <w:r>
        <w:rPr>
          <w:rtl/>
        </w:rPr>
        <w:t xml:space="preserve">הכסף </w:t>
      </w:r>
      <w:bookmarkStart w:id="12863" w:name="_ETM_Q25_610349"/>
      <w:bookmarkEnd w:id="12863"/>
      <w:r>
        <w:rPr>
          <w:rtl/>
        </w:rPr>
        <w:t xml:space="preserve">שמשקיעים </w:t>
      </w:r>
      <w:bookmarkStart w:id="12864" w:name="_ETM_Q25_611129"/>
      <w:bookmarkEnd w:id="12864"/>
      <w:r>
        <w:rPr>
          <w:rtl/>
        </w:rPr>
        <w:t xml:space="preserve">בתוצאות </w:t>
      </w:r>
      <w:bookmarkStart w:id="12865" w:name="_ETM_Q25_612420"/>
      <w:bookmarkEnd w:id="12865"/>
      <w:r>
        <w:rPr>
          <w:rtl/>
        </w:rPr>
        <w:t xml:space="preserve">של </w:t>
      </w:r>
      <w:bookmarkStart w:id="12866" w:name="_ETM_Q25_612780"/>
      <w:bookmarkEnd w:id="12866"/>
      <w:r>
        <w:rPr>
          <w:rtl/>
        </w:rPr>
        <w:t xml:space="preserve">טיפול </w:t>
      </w:r>
      <w:bookmarkStart w:id="12867" w:name="_ETM_Q25_613410"/>
      <w:bookmarkEnd w:id="12867"/>
      <w:r>
        <w:rPr>
          <w:rtl/>
        </w:rPr>
        <w:t>ב</w:t>
      </w:r>
      <w:bookmarkStart w:id="12868" w:name="_ETM_Q25_613620"/>
      <w:bookmarkEnd w:id="12868"/>
      <w:r>
        <w:rPr>
          <w:rtl/>
        </w:rPr>
        <w:t xml:space="preserve">נשים </w:t>
      </w:r>
      <w:bookmarkStart w:id="12869" w:name="_ETM_Q25_614220"/>
      <w:bookmarkEnd w:id="12869"/>
      <w:r>
        <w:rPr>
          <w:rtl/>
        </w:rPr>
        <w:t xml:space="preserve">נפגעות </w:t>
      </w:r>
      <w:bookmarkStart w:id="12870" w:name="_ETM_Q25_614879"/>
      <w:bookmarkEnd w:id="12870"/>
      <w:r>
        <w:rPr>
          <w:rtl/>
        </w:rPr>
        <w:t xml:space="preserve">אלימות </w:t>
      </w:r>
      <w:bookmarkStart w:id="12871" w:name="_ETM_Q25_615390"/>
      <w:bookmarkEnd w:id="12871"/>
      <w:r w:rsidR="0039359C">
        <w:rPr>
          <w:rFonts w:hint="cs"/>
          <w:rtl/>
        </w:rPr>
        <w:t xml:space="preserve">– </w:t>
      </w:r>
      <w:r>
        <w:rPr>
          <w:rtl/>
        </w:rPr>
        <w:t xml:space="preserve">להשקיע </w:t>
      </w:r>
      <w:bookmarkStart w:id="12872" w:name="_ETM_Q25_615870"/>
      <w:bookmarkEnd w:id="12872"/>
      <w:r>
        <w:rPr>
          <w:rtl/>
        </w:rPr>
        <w:t xml:space="preserve">את </w:t>
      </w:r>
      <w:bookmarkStart w:id="12873" w:name="_ETM_Q25_615989"/>
      <w:bookmarkEnd w:id="12873"/>
      <w:r>
        <w:rPr>
          <w:rtl/>
        </w:rPr>
        <w:t xml:space="preserve">הכסף </w:t>
      </w:r>
      <w:bookmarkStart w:id="12874" w:name="_ETM_Q25_616410"/>
      <w:bookmarkEnd w:id="12874"/>
      <w:r>
        <w:rPr>
          <w:rFonts w:hint="cs"/>
          <w:rtl/>
        </w:rPr>
        <w:t xml:space="preserve">בלטפל </w:t>
      </w:r>
      <w:bookmarkStart w:id="12875" w:name="_ETM_Q25_616680"/>
      <w:bookmarkStart w:id="12876" w:name="_ETM_Q25_617180"/>
      <w:bookmarkStart w:id="12877" w:name="_ETM_Q25_617989"/>
      <w:bookmarkEnd w:id="12875"/>
      <w:bookmarkEnd w:id="12876"/>
      <w:bookmarkEnd w:id="12877"/>
      <w:r>
        <w:rPr>
          <w:rFonts w:hint="cs"/>
          <w:rtl/>
        </w:rPr>
        <w:t>בג</w:t>
      </w:r>
      <w:r>
        <w:rPr>
          <w:rtl/>
        </w:rPr>
        <w:t xml:space="preserve">ורם </w:t>
      </w:r>
      <w:bookmarkStart w:id="12878" w:name="_ETM_Q25_618650"/>
      <w:bookmarkEnd w:id="12878"/>
      <w:r>
        <w:rPr>
          <w:rFonts w:hint="cs"/>
          <w:rtl/>
        </w:rPr>
        <w:t>הא</w:t>
      </w:r>
      <w:r>
        <w:rPr>
          <w:rtl/>
        </w:rPr>
        <w:t xml:space="preserve">לים </w:t>
      </w:r>
      <w:bookmarkStart w:id="12879" w:name="_ETM_Q25_619159"/>
      <w:bookmarkEnd w:id="12879"/>
      <w:r>
        <w:rPr>
          <w:rtl/>
        </w:rPr>
        <w:t>עצמו</w:t>
      </w:r>
      <w:r>
        <w:rPr>
          <w:rFonts w:hint="cs"/>
          <w:rtl/>
        </w:rPr>
        <w:t xml:space="preserve">? </w:t>
      </w:r>
      <w:bookmarkStart w:id="12880" w:name="_ETM_Q25_619000"/>
      <w:bookmarkStart w:id="12881" w:name="_ETM_Q25_620999"/>
      <w:bookmarkEnd w:id="12880"/>
      <w:bookmarkEnd w:id="12881"/>
      <w:r>
        <w:rPr>
          <w:rtl/>
        </w:rPr>
        <w:t xml:space="preserve">תתחילו </w:t>
      </w:r>
      <w:bookmarkStart w:id="12882" w:name="_ETM_Q25_621569"/>
      <w:bookmarkEnd w:id="12882"/>
      <w:r>
        <w:rPr>
          <w:rtl/>
        </w:rPr>
        <w:t xml:space="preserve">לחשוב </w:t>
      </w:r>
      <w:bookmarkStart w:id="12883" w:name="_ETM_Q25_622079"/>
      <w:bookmarkEnd w:id="12883"/>
      <w:r>
        <w:rPr>
          <w:rtl/>
        </w:rPr>
        <w:t>אחרת</w:t>
      </w:r>
      <w:r>
        <w:rPr>
          <w:rFonts w:hint="cs"/>
          <w:rtl/>
        </w:rPr>
        <w:t>,</w:t>
      </w:r>
      <w:r>
        <w:rPr>
          <w:rtl/>
        </w:rPr>
        <w:t xml:space="preserve"> </w:t>
      </w:r>
      <w:bookmarkStart w:id="12884" w:name="_ETM_Q25_622620"/>
      <w:bookmarkEnd w:id="12884"/>
      <w:r>
        <w:rPr>
          <w:rtl/>
        </w:rPr>
        <w:t xml:space="preserve">זה </w:t>
      </w:r>
      <w:bookmarkStart w:id="12885" w:name="_ETM_Q25_622920"/>
      <w:bookmarkEnd w:id="12885"/>
      <w:r>
        <w:rPr>
          <w:rtl/>
        </w:rPr>
        <w:t xml:space="preserve">מה </w:t>
      </w:r>
      <w:bookmarkStart w:id="12886" w:name="_ETM_Q25_623129"/>
      <w:bookmarkEnd w:id="12886"/>
      <w:r>
        <w:rPr>
          <w:rtl/>
        </w:rPr>
        <w:t xml:space="preserve">שהחוק </w:t>
      </w:r>
      <w:bookmarkStart w:id="12887" w:name="_ETM_Q25_623849"/>
      <w:bookmarkEnd w:id="12887"/>
      <w:r>
        <w:rPr>
          <w:rtl/>
        </w:rPr>
        <w:t xml:space="preserve">מבקש </w:t>
      </w:r>
      <w:bookmarkStart w:id="12888" w:name="_ETM_Q25_624959"/>
      <w:bookmarkEnd w:id="12888"/>
      <w:r w:rsidR="0039359C">
        <w:rPr>
          <w:rFonts w:hint="cs"/>
          <w:rtl/>
        </w:rPr>
        <w:t xml:space="preserve">– </w:t>
      </w:r>
      <w:r>
        <w:rPr>
          <w:rtl/>
        </w:rPr>
        <w:t xml:space="preserve">מבקש </w:t>
      </w:r>
      <w:bookmarkStart w:id="12889" w:name="_ETM_Q25_625769"/>
      <w:bookmarkEnd w:id="12889"/>
      <w:r>
        <w:rPr>
          <w:rtl/>
        </w:rPr>
        <w:t xml:space="preserve">ודורש </w:t>
      </w:r>
      <w:bookmarkStart w:id="12890" w:name="_ETM_Q25_626459"/>
      <w:bookmarkEnd w:id="12890"/>
      <w:r>
        <w:rPr>
          <w:rtl/>
        </w:rPr>
        <w:t xml:space="preserve">שיתחילו </w:t>
      </w:r>
      <w:bookmarkStart w:id="12891" w:name="_ETM_Q25_627659"/>
      <w:bookmarkEnd w:id="12891"/>
      <w:r>
        <w:rPr>
          <w:rtl/>
        </w:rPr>
        <w:t xml:space="preserve">לחשוב </w:t>
      </w:r>
      <w:bookmarkStart w:id="12892" w:name="_ETM_Q25_628919"/>
      <w:bookmarkEnd w:id="12892"/>
      <w:r>
        <w:rPr>
          <w:rtl/>
        </w:rPr>
        <w:t>אחרת</w:t>
      </w:r>
      <w:r>
        <w:rPr>
          <w:rFonts w:hint="cs"/>
          <w:rtl/>
        </w:rPr>
        <w:t>.</w:t>
      </w:r>
      <w:r>
        <w:rPr>
          <w:rtl/>
        </w:rPr>
        <w:t xml:space="preserve"> </w:t>
      </w:r>
      <w:bookmarkStart w:id="12893" w:name="_ETM_Q25_629700"/>
      <w:bookmarkEnd w:id="12893"/>
      <w:r>
        <w:rPr>
          <w:rtl/>
        </w:rPr>
        <w:t xml:space="preserve">אני </w:t>
      </w:r>
      <w:bookmarkStart w:id="12894" w:name="_ETM_Q25_629969"/>
      <w:bookmarkEnd w:id="12894"/>
      <w:r>
        <w:rPr>
          <w:rtl/>
        </w:rPr>
        <w:t xml:space="preserve">מאוד </w:t>
      </w:r>
      <w:bookmarkStart w:id="12895" w:name="_ETM_Q25_630450"/>
      <w:bookmarkEnd w:id="12895"/>
      <w:r>
        <w:rPr>
          <w:rtl/>
        </w:rPr>
        <w:t xml:space="preserve">מקווה </w:t>
      </w:r>
      <w:bookmarkStart w:id="12896" w:name="_ETM_Q25_631670"/>
      <w:bookmarkEnd w:id="12896"/>
      <w:r>
        <w:rPr>
          <w:rtl/>
        </w:rPr>
        <w:t xml:space="preserve">שלא </w:t>
      </w:r>
      <w:bookmarkStart w:id="12897" w:name="_ETM_Q25_632120"/>
      <w:bookmarkEnd w:id="12897"/>
      <w:r>
        <w:rPr>
          <w:rtl/>
        </w:rPr>
        <w:t xml:space="preserve">יירשם </w:t>
      </w:r>
      <w:bookmarkStart w:id="12898" w:name="_ETM_Q25_632900"/>
      <w:bookmarkEnd w:id="12898"/>
      <w:r>
        <w:rPr>
          <w:rtl/>
        </w:rPr>
        <w:t xml:space="preserve">בהיסטוריה </w:t>
      </w:r>
      <w:bookmarkStart w:id="12899" w:name="_ETM_Q25_633530"/>
      <w:bookmarkEnd w:id="12899"/>
      <w:r>
        <w:rPr>
          <w:rtl/>
        </w:rPr>
        <w:t xml:space="preserve">של </w:t>
      </w:r>
      <w:bookmarkStart w:id="12900" w:name="_ETM_Q25_633739"/>
      <w:bookmarkEnd w:id="12900"/>
      <w:r>
        <w:rPr>
          <w:rtl/>
        </w:rPr>
        <w:t xml:space="preserve">הבית </w:t>
      </w:r>
      <w:bookmarkStart w:id="12901" w:name="_ETM_Q25_634129"/>
      <w:bookmarkEnd w:id="12901"/>
      <w:r>
        <w:rPr>
          <w:rtl/>
        </w:rPr>
        <w:t xml:space="preserve">הזה </w:t>
      </w:r>
      <w:bookmarkStart w:id="12902" w:name="_ETM_Q25_634910"/>
      <w:bookmarkEnd w:id="12902"/>
      <w:r>
        <w:rPr>
          <w:rtl/>
        </w:rPr>
        <w:t xml:space="preserve">שהיום </w:t>
      </w:r>
      <w:bookmarkStart w:id="12903" w:name="_ETM_Q25_635569"/>
      <w:bookmarkEnd w:id="12903"/>
      <w:r>
        <w:rPr>
          <w:rtl/>
        </w:rPr>
        <w:t xml:space="preserve">עברו </w:t>
      </w:r>
      <w:bookmarkStart w:id="12904" w:name="_ETM_Q25_636050"/>
      <w:bookmarkEnd w:id="12904"/>
      <w:r>
        <w:rPr>
          <w:rtl/>
        </w:rPr>
        <w:t xml:space="preserve">כל </w:t>
      </w:r>
      <w:bookmarkStart w:id="12905" w:name="_ETM_Q25_636350"/>
      <w:bookmarkEnd w:id="12905"/>
      <w:r>
        <w:rPr>
          <w:rtl/>
        </w:rPr>
        <w:t xml:space="preserve">הצעות </w:t>
      </w:r>
      <w:bookmarkStart w:id="12906" w:name="_ETM_Q25_636890"/>
      <w:bookmarkEnd w:id="12906"/>
      <w:r>
        <w:rPr>
          <w:rtl/>
        </w:rPr>
        <w:t xml:space="preserve">החוק </w:t>
      </w:r>
      <w:bookmarkStart w:id="12907" w:name="_ETM_Q25_638090"/>
      <w:bookmarkEnd w:id="12907"/>
      <w:r>
        <w:rPr>
          <w:rFonts w:hint="cs"/>
          <w:rtl/>
        </w:rPr>
        <w:t xml:space="preserve">הקשורות </w:t>
      </w:r>
      <w:r w:rsidR="00587CB2">
        <w:rPr>
          <w:rFonts w:hint="cs"/>
          <w:rtl/>
        </w:rPr>
        <w:t>– –</w:t>
      </w:r>
    </w:p>
    <w:p w:rsidR="009B1096" w:rsidRDefault="009B1096" w:rsidP="001A7453">
      <w:pPr>
        <w:rPr>
          <w:rtl/>
        </w:rPr>
      </w:pPr>
    </w:p>
    <w:p w:rsidR="009B1096" w:rsidRDefault="009B1096" w:rsidP="001A7453">
      <w:pPr>
        <w:pStyle w:val="af6"/>
        <w:rPr>
          <w:rtl/>
        </w:rPr>
      </w:pPr>
      <w:r w:rsidRPr="003A46A6">
        <w:rPr>
          <w:rStyle w:val="TagStyle"/>
          <w:rtl/>
        </w:rPr>
        <w:t xml:space="preserve"> &lt;&lt; יור &gt;&gt;</w:t>
      </w:r>
      <w:r w:rsidRPr="009D55D1">
        <w:rPr>
          <w:rStyle w:val="TagStyle"/>
          <w:rtl/>
        </w:rPr>
        <w:t xml:space="preserve"> </w:t>
      </w:r>
      <w:r>
        <w:rPr>
          <w:rtl/>
        </w:rPr>
        <w:t>היו"ר קרן ברק:</w:t>
      </w:r>
      <w:r w:rsidRPr="009D55D1">
        <w:rPr>
          <w:rStyle w:val="TagStyle"/>
          <w:rtl/>
        </w:rPr>
        <w:t xml:space="preserve"> </w:t>
      </w:r>
      <w:r w:rsidRPr="003A46A6">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2908" w:name="_ETM_Q25_636000"/>
      <w:bookmarkEnd w:id="12908"/>
      <w:r>
        <w:rPr>
          <w:rFonts w:hint="cs"/>
          <w:rtl/>
          <w:lang w:eastAsia="he-IL"/>
        </w:rPr>
        <w:t>תפרגני.</w:t>
      </w:r>
    </w:p>
    <w:p w:rsidR="009B1096" w:rsidRDefault="009B1096" w:rsidP="001A7453">
      <w:pPr>
        <w:rPr>
          <w:rtl/>
          <w:lang w:eastAsia="he-IL"/>
        </w:rPr>
      </w:pPr>
    </w:p>
    <w:p w:rsidR="009B1096" w:rsidRDefault="009B1096" w:rsidP="001A7453">
      <w:pPr>
        <w:pStyle w:val="-"/>
        <w:rPr>
          <w:rtl/>
        </w:rPr>
      </w:pPr>
      <w:bookmarkStart w:id="12909" w:name="ET_speakercontinue_5761_14"/>
      <w:r w:rsidRPr="003A46A6">
        <w:rPr>
          <w:rStyle w:val="TagStyle"/>
          <w:rtl/>
        </w:rPr>
        <w:t xml:space="preserve"> &lt;&lt; דובר_המשך &gt;&gt;</w:t>
      </w:r>
      <w:r w:rsidRPr="009D55D1">
        <w:rPr>
          <w:rStyle w:val="TagStyle"/>
          <w:rtl/>
        </w:rPr>
        <w:t xml:space="preserve"> </w:t>
      </w:r>
      <w:r>
        <w:rPr>
          <w:rtl/>
        </w:rPr>
        <w:t>עאידה תומא סלימאן (הרשימה המשותפת):</w:t>
      </w:r>
      <w:r w:rsidRPr="009D55D1">
        <w:rPr>
          <w:rStyle w:val="TagStyle"/>
          <w:rtl/>
        </w:rPr>
        <w:t xml:space="preserve"> </w:t>
      </w:r>
      <w:r w:rsidRPr="003A46A6">
        <w:rPr>
          <w:rStyle w:val="TagStyle"/>
          <w:rtl/>
        </w:rPr>
        <w:t>&lt;&lt; דובר_המשך &gt;&gt;</w:t>
      </w:r>
      <w:r>
        <w:rPr>
          <w:rtl/>
        </w:rPr>
        <w:t xml:space="preserve">   </w:t>
      </w:r>
      <w:bookmarkEnd w:id="12909"/>
    </w:p>
    <w:p w:rsidR="009B1096" w:rsidRDefault="009B1096" w:rsidP="00C3677E">
      <w:pPr>
        <w:rPr>
          <w:rtl/>
          <w:lang w:eastAsia="he-IL"/>
        </w:rPr>
      </w:pPr>
    </w:p>
    <w:p w:rsidR="009B1096" w:rsidRDefault="00587CB2" w:rsidP="001A7453">
      <w:pPr>
        <w:rPr>
          <w:rtl/>
        </w:rPr>
      </w:pPr>
      <w:r>
        <w:rPr>
          <w:rFonts w:hint="cs"/>
          <w:rtl/>
          <w:lang w:eastAsia="he-IL"/>
        </w:rPr>
        <w:t>– –</w:t>
      </w:r>
      <w:r w:rsidR="009B1096">
        <w:rPr>
          <w:rFonts w:hint="cs"/>
          <w:rtl/>
          <w:lang w:eastAsia="he-IL"/>
        </w:rPr>
        <w:t xml:space="preserve"> ב</w:t>
      </w:r>
      <w:r w:rsidR="009B1096">
        <w:rPr>
          <w:rtl/>
        </w:rPr>
        <w:t xml:space="preserve">אלימות </w:t>
      </w:r>
      <w:bookmarkStart w:id="12910" w:name="_ETM_Q25_639110"/>
      <w:bookmarkEnd w:id="12910"/>
      <w:r>
        <w:rPr>
          <w:rFonts w:hint="cs"/>
          <w:rtl/>
        </w:rPr>
        <w:t>– – –</w:t>
      </w:r>
    </w:p>
    <w:p w:rsidR="009B1096" w:rsidRDefault="009B1096" w:rsidP="001A7453">
      <w:pPr>
        <w:rPr>
          <w:rtl/>
        </w:rPr>
      </w:pPr>
    </w:p>
    <w:p w:rsidR="009B1096" w:rsidRDefault="009B1096" w:rsidP="001A7453">
      <w:pPr>
        <w:pStyle w:val="af6"/>
        <w:rPr>
          <w:rtl/>
        </w:rPr>
      </w:pPr>
      <w:bookmarkStart w:id="12911" w:name="ET_yor_6028_15"/>
      <w:r w:rsidRPr="003A46A6">
        <w:rPr>
          <w:rStyle w:val="TagStyle"/>
          <w:rtl/>
        </w:rPr>
        <w:t xml:space="preserve"> &lt;&lt; יור &gt;&gt;</w:t>
      </w:r>
      <w:r w:rsidRPr="009D55D1">
        <w:rPr>
          <w:rStyle w:val="TagStyle"/>
          <w:rtl/>
        </w:rPr>
        <w:t xml:space="preserve"> </w:t>
      </w:r>
      <w:r>
        <w:rPr>
          <w:rtl/>
        </w:rPr>
        <w:t>היו"ר קרן ברק:</w:t>
      </w:r>
      <w:r w:rsidRPr="009D55D1">
        <w:rPr>
          <w:rStyle w:val="TagStyle"/>
          <w:rtl/>
        </w:rPr>
        <w:t xml:space="preserve"> </w:t>
      </w:r>
      <w:r w:rsidRPr="003A46A6">
        <w:rPr>
          <w:rStyle w:val="TagStyle"/>
          <w:rtl/>
        </w:rPr>
        <w:t>&lt;&lt; יור &gt;&gt;</w:t>
      </w:r>
      <w:r>
        <w:rPr>
          <w:rtl/>
        </w:rPr>
        <w:t xml:space="preserve">   </w:t>
      </w:r>
      <w:bookmarkEnd w:id="12911"/>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חיובי. תחשבי חיובי </w:t>
      </w:r>
      <w:r>
        <w:rPr>
          <w:rFonts w:hint="eastAsia"/>
          <w:rtl/>
          <w:lang w:eastAsia="he-IL"/>
        </w:rPr>
        <w:t xml:space="preserve">– </w:t>
      </w:r>
      <w:r>
        <w:rPr>
          <w:rFonts w:hint="cs"/>
          <w:rtl/>
          <w:lang w:eastAsia="he-IL"/>
        </w:rPr>
        <w:t>יהיה חיובי.</w:t>
      </w:r>
    </w:p>
    <w:p w:rsidR="009B1096" w:rsidRDefault="009B1096" w:rsidP="001A7453">
      <w:pPr>
        <w:rPr>
          <w:rtl/>
          <w:lang w:eastAsia="he-IL"/>
        </w:rPr>
      </w:pPr>
    </w:p>
    <w:p w:rsidR="009B1096" w:rsidRDefault="009B1096" w:rsidP="001A7453">
      <w:pPr>
        <w:pStyle w:val="-"/>
        <w:rPr>
          <w:rtl/>
        </w:rPr>
      </w:pPr>
      <w:bookmarkStart w:id="12912" w:name="ET_speakercontinue_5761_16"/>
      <w:r w:rsidRPr="003A46A6">
        <w:rPr>
          <w:rStyle w:val="TagStyle"/>
          <w:rtl/>
        </w:rPr>
        <w:t xml:space="preserve"> &lt;&lt; דובר_המשך &gt;&gt;</w:t>
      </w:r>
      <w:r w:rsidRPr="009D55D1">
        <w:rPr>
          <w:rStyle w:val="TagStyle"/>
          <w:rtl/>
        </w:rPr>
        <w:t xml:space="preserve"> </w:t>
      </w:r>
      <w:r>
        <w:rPr>
          <w:rtl/>
        </w:rPr>
        <w:t>עאידה תומא סלימאן (הרשימה המשותפת):</w:t>
      </w:r>
      <w:r w:rsidRPr="009D55D1">
        <w:rPr>
          <w:rStyle w:val="TagStyle"/>
          <w:rtl/>
        </w:rPr>
        <w:t xml:space="preserve"> </w:t>
      </w:r>
      <w:r w:rsidRPr="003A46A6">
        <w:rPr>
          <w:rStyle w:val="TagStyle"/>
          <w:rtl/>
        </w:rPr>
        <w:t>&lt;&lt; דובר_המשך &gt;&gt;</w:t>
      </w:r>
      <w:r>
        <w:rPr>
          <w:rtl/>
        </w:rPr>
        <w:t xml:space="preserve">   </w:t>
      </w:r>
      <w:bookmarkEnd w:id="12912"/>
    </w:p>
    <w:p w:rsidR="009B1096" w:rsidRDefault="009B1096" w:rsidP="00C3677E">
      <w:pPr>
        <w:rPr>
          <w:rtl/>
          <w:lang w:eastAsia="he-IL"/>
        </w:rPr>
      </w:pPr>
    </w:p>
    <w:p w:rsidR="009B1096" w:rsidRDefault="009B1096" w:rsidP="001A7453">
      <w:pPr>
        <w:rPr>
          <w:rtl/>
        </w:rPr>
      </w:pPr>
      <w:bookmarkStart w:id="12913" w:name="_ETM_Q25_639590"/>
      <w:bookmarkStart w:id="12914" w:name="_ETM_Q25_640069"/>
      <w:bookmarkStart w:id="12915" w:name="_ETM_Q25_640790"/>
      <w:bookmarkEnd w:id="12913"/>
      <w:bookmarkEnd w:id="12914"/>
      <w:bookmarkEnd w:id="12915"/>
      <w:r>
        <w:rPr>
          <w:rtl/>
        </w:rPr>
        <w:t>א</w:t>
      </w:r>
      <w:r>
        <w:rPr>
          <w:rFonts w:hint="cs"/>
          <w:rtl/>
        </w:rPr>
        <w:t>ני אמרתי: אני מקווה.</w:t>
      </w:r>
    </w:p>
    <w:p w:rsidR="009B1096" w:rsidRDefault="009B1096" w:rsidP="001A7453">
      <w:pPr>
        <w:ind w:firstLine="0"/>
        <w:rPr>
          <w:rtl/>
        </w:rPr>
      </w:pPr>
    </w:p>
    <w:p w:rsidR="009B1096" w:rsidRDefault="009B1096" w:rsidP="001A7453">
      <w:pPr>
        <w:pStyle w:val="af6"/>
        <w:rPr>
          <w:rtl/>
        </w:rPr>
      </w:pPr>
      <w:bookmarkStart w:id="12916" w:name="ET_yor_6028_17"/>
      <w:r w:rsidRPr="003A46A6">
        <w:rPr>
          <w:rStyle w:val="TagStyle"/>
          <w:rtl/>
        </w:rPr>
        <w:t xml:space="preserve"> &lt;&lt; יור &gt;&gt;</w:t>
      </w:r>
      <w:r w:rsidRPr="003619A2">
        <w:rPr>
          <w:rStyle w:val="TagStyle"/>
          <w:rtl/>
        </w:rPr>
        <w:t xml:space="preserve"> </w:t>
      </w:r>
      <w:r>
        <w:rPr>
          <w:rtl/>
        </w:rPr>
        <w:t>היו"ר קרן ברק:</w:t>
      </w:r>
      <w:r w:rsidRPr="003619A2">
        <w:rPr>
          <w:rStyle w:val="TagStyle"/>
          <w:rtl/>
        </w:rPr>
        <w:t xml:space="preserve"> </w:t>
      </w:r>
      <w:r w:rsidRPr="003A46A6">
        <w:rPr>
          <w:rStyle w:val="TagStyle"/>
          <w:rtl/>
        </w:rPr>
        <w:t>&lt;&lt; יור &gt;&gt;</w:t>
      </w:r>
      <w:r>
        <w:rPr>
          <w:rtl/>
        </w:rPr>
        <w:t xml:space="preserve">   </w:t>
      </w:r>
      <w:bookmarkEnd w:id="12916"/>
    </w:p>
    <w:p w:rsidR="009B1096" w:rsidRDefault="009B1096" w:rsidP="00C3677E">
      <w:pPr>
        <w:rPr>
          <w:rtl/>
          <w:lang w:eastAsia="he-IL"/>
        </w:rPr>
      </w:pPr>
    </w:p>
    <w:p w:rsidR="009B1096" w:rsidRDefault="009B1096" w:rsidP="001A7453">
      <w:pPr>
        <w:rPr>
          <w:rtl/>
          <w:lang w:eastAsia="he-IL"/>
        </w:rPr>
      </w:pPr>
      <w:r>
        <w:rPr>
          <w:rFonts w:hint="cs"/>
          <w:rtl/>
          <w:lang w:eastAsia="he-IL"/>
        </w:rPr>
        <w:t>אז קדימה.</w:t>
      </w:r>
    </w:p>
    <w:p w:rsidR="009B1096" w:rsidRDefault="009B1096" w:rsidP="001A7453">
      <w:pPr>
        <w:rPr>
          <w:rtl/>
          <w:lang w:eastAsia="he-IL"/>
        </w:rPr>
      </w:pPr>
    </w:p>
    <w:p w:rsidR="009B1096" w:rsidRDefault="009B1096" w:rsidP="001A7453">
      <w:pPr>
        <w:pStyle w:val="-"/>
        <w:rPr>
          <w:rtl/>
        </w:rPr>
      </w:pPr>
      <w:bookmarkStart w:id="12917" w:name="ET_speakercontinue_5761_18"/>
      <w:r w:rsidRPr="003A46A6">
        <w:rPr>
          <w:rStyle w:val="TagStyle"/>
          <w:rtl/>
        </w:rPr>
        <w:t xml:space="preserve"> &lt;&lt; דובר_המשך &gt;&gt;</w:t>
      </w:r>
      <w:r w:rsidRPr="003619A2">
        <w:rPr>
          <w:rStyle w:val="TagStyle"/>
          <w:rtl/>
        </w:rPr>
        <w:t xml:space="preserve"> </w:t>
      </w:r>
      <w:r>
        <w:rPr>
          <w:rtl/>
        </w:rPr>
        <w:t>עאידה תומא סלימאן (הרשימה המשותפת):</w:t>
      </w:r>
      <w:r w:rsidRPr="003619A2">
        <w:rPr>
          <w:rStyle w:val="TagStyle"/>
          <w:rtl/>
        </w:rPr>
        <w:t xml:space="preserve"> </w:t>
      </w:r>
      <w:r w:rsidRPr="003A46A6">
        <w:rPr>
          <w:rStyle w:val="TagStyle"/>
          <w:rtl/>
        </w:rPr>
        <w:t>&lt;&lt; דובר_המשך &gt;&gt;</w:t>
      </w:r>
      <w:r>
        <w:rPr>
          <w:rtl/>
        </w:rPr>
        <w:t xml:space="preserve">   </w:t>
      </w:r>
      <w:bookmarkEnd w:id="12917"/>
    </w:p>
    <w:p w:rsidR="009B1096" w:rsidRDefault="009B1096" w:rsidP="00C3677E">
      <w:pPr>
        <w:rPr>
          <w:rtl/>
          <w:lang w:eastAsia="he-IL"/>
        </w:rPr>
      </w:pPr>
    </w:p>
    <w:p w:rsidR="009B1096" w:rsidRDefault="009B1096" w:rsidP="001A7453">
      <w:pPr>
        <w:rPr>
          <w:rtl/>
        </w:rPr>
      </w:pPr>
      <w:bookmarkStart w:id="12918" w:name="_ETM_Q25_640000"/>
      <w:bookmarkStart w:id="12919" w:name="_ETM_Q25_641030"/>
      <w:bookmarkEnd w:id="12918"/>
      <w:bookmarkEnd w:id="12919"/>
      <w:r>
        <w:rPr>
          <w:rFonts w:hint="cs"/>
          <w:rtl/>
        </w:rPr>
        <w:t xml:space="preserve">אני </w:t>
      </w:r>
      <w:bookmarkStart w:id="12920" w:name="_ETM_Q25_642000"/>
      <w:bookmarkEnd w:id="12920"/>
      <w:r>
        <w:rPr>
          <w:rFonts w:hint="cs"/>
          <w:rtl/>
        </w:rPr>
        <w:t xml:space="preserve">רוצה לשמוע את זה. </w:t>
      </w:r>
    </w:p>
    <w:p w:rsidR="009B1096" w:rsidRDefault="009B1096" w:rsidP="001A7453">
      <w:pPr>
        <w:rPr>
          <w:rtl/>
        </w:rPr>
      </w:pPr>
    </w:p>
    <w:p w:rsidR="009B1096" w:rsidRDefault="009B1096" w:rsidP="001A7453">
      <w:pPr>
        <w:pStyle w:val="af6"/>
        <w:rPr>
          <w:rtl/>
        </w:rPr>
      </w:pPr>
      <w:bookmarkStart w:id="12921" w:name="ET_yor_6028_19"/>
      <w:r w:rsidRPr="003A46A6">
        <w:rPr>
          <w:rStyle w:val="TagStyle"/>
          <w:rtl/>
        </w:rPr>
        <w:t xml:space="preserve"> &lt;&lt; יור &gt;&gt;</w:t>
      </w:r>
      <w:r w:rsidRPr="003619A2">
        <w:rPr>
          <w:rStyle w:val="TagStyle"/>
          <w:rtl/>
        </w:rPr>
        <w:t xml:space="preserve"> </w:t>
      </w:r>
      <w:r>
        <w:rPr>
          <w:rtl/>
        </w:rPr>
        <w:t>היו"ר קרן ברק:</w:t>
      </w:r>
      <w:r w:rsidRPr="003619A2">
        <w:rPr>
          <w:rStyle w:val="TagStyle"/>
          <w:rtl/>
        </w:rPr>
        <w:t xml:space="preserve"> </w:t>
      </w:r>
      <w:r w:rsidRPr="003A46A6">
        <w:rPr>
          <w:rStyle w:val="TagStyle"/>
          <w:rtl/>
        </w:rPr>
        <w:t>&lt;&lt; יור &gt;&gt;</w:t>
      </w:r>
      <w:r>
        <w:rPr>
          <w:rtl/>
        </w:rPr>
        <w:t xml:space="preserve">   </w:t>
      </w:r>
      <w:bookmarkEnd w:id="12921"/>
    </w:p>
    <w:p w:rsidR="009B1096" w:rsidRDefault="009B1096" w:rsidP="00C3677E">
      <w:pPr>
        <w:rPr>
          <w:rtl/>
          <w:lang w:eastAsia="he-IL"/>
        </w:rPr>
      </w:pPr>
    </w:p>
    <w:p w:rsidR="009B1096" w:rsidRDefault="009B1096" w:rsidP="001A7453">
      <w:pPr>
        <w:rPr>
          <w:rtl/>
          <w:lang w:eastAsia="he-IL"/>
        </w:rPr>
      </w:pPr>
      <w:r>
        <w:rPr>
          <w:rFonts w:hint="cs"/>
          <w:rtl/>
          <w:lang w:eastAsia="he-IL"/>
        </w:rPr>
        <w:lastRenderedPageBreak/>
        <w:t xml:space="preserve">אנרגיות חיוביות. </w:t>
      </w:r>
    </w:p>
    <w:p w:rsidR="009B1096" w:rsidRDefault="009B1096" w:rsidP="001A7453">
      <w:pPr>
        <w:rPr>
          <w:rtl/>
          <w:lang w:eastAsia="he-IL"/>
        </w:rPr>
      </w:pPr>
    </w:p>
    <w:p w:rsidR="009B1096" w:rsidRDefault="009B1096" w:rsidP="001A7453">
      <w:pPr>
        <w:pStyle w:val="-"/>
        <w:rPr>
          <w:rtl/>
        </w:rPr>
      </w:pPr>
      <w:bookmarkStart w:id="12922" w:name="ET_speakercontinue_5761_20"/>
      <w:r w:rsidRPr="003A46A6">
        <w:rPr>
          <w:rStyle w:val="TagStyle"/>
          <w:rtl/>
        </w:rPr>
        <w:t xml:space="preserve"> &lt;&lt; דובר_המשך &gt;&gt;</w:t>
      </w:r>
      <w:r w:rsidRPr="003619A2">
        <w:rPr>
          <w:rStyle w:val="TagStyle"/>
          <w:rtl/>
        </w:rPr>
        <w:t xml:space="preserve"> </w:t>
      </w:r>
      <w:r>
        <w:rPr>
          <w:rtl/>
        </w:rPr>
        <w:t>עאידה תומא סלימאן (הרשימה המשותפת):</w:t>
      </w:r>
      <w:r w:rsidRPr="003619A2">
        <w:rPr>
          <w:rStyle w:val="TagStyle"/>
          <w:rtl/>
        </w:rPr>
        <w:t xml:space="preserve"> </w:t>
      </w:r>
      <w:r w:rsidRPr="003A46A6">
        <w:rPr>
          <w:rStyle w:val="TagStyle"/>
          <w:rtl/>
        </w:rPr>
        <w:t>&lt;&lt; דובר_המשך &gt;&gt;</w:t>
      </w:r>
      <w:r>
        <w:rPr>
          <w:rtl/>
        </w:rPr>
        <w:t xml:space="preserve">   </w:t>
      </w:r>
      <w:bookmarkEnd w:id="12922"/>
    </w:p>
    <w:p w:rsidR="009B1096" w:rsidRDefault="009B1096" w:rsidP="00C3677E">
      <w:pPr>
        <w:rPr>
          <w:rtl/>
          <w:lang w:eastAsia="he-IL"/>
        </w:rPr>
      </w:pPr>
    </w:p>
    <w:p w:rsidR="009B1096" w:rsidRDefault="009B1096" w:rsidP="001A7453">
      <w:pPr>
        <w:rPr>
          <w:rtl/>
        </w:rPr>
      </w:pPr>
      <w:r>
        <w:rPr>
          <w:rFonts w:hint="cs"/>
          <w:rtl/>
          <w:lang w:eastAsia="he-IL"/>
        </w:rPr>
        <w:t xml:space="preserve">תשמעי, מהבוקר </w:t>
      </w:r>
      <w:r>
        <w:rPr>
          <w:rFonts w:hint="cs"/>
          <w:rtl/>
        </w:rPr>
        <w:t xml:space="preserve">אני ברכבת הרים </w:t>
      </w:r>
      <w:r w:rsidR="00587CB2">
        <w:rPr>
          <w:rFonts w:hint="cs"/>
          <w:rtl/>
        </w:rPr>
        <w:t>– –</w:t>
      </w:r>
    </w:p>
    <w:p w:rsidR="009B1096" w:rsidRDefault="009B1096" w:rsidP="001A7453">
      <w:pPr>
        <w:rPr>
          <w:rtl/>
        </w:rPr>
      </w:pPr>
    </w:p>
    <w:p w:rsidR="009B1096" w:rsidRDefault="009B1096" w:rsidP="001A7453">
      <w:pPr>
        <w:pStyle w:val="af6"/>
        <w:rPr>
          <w:rtl/>
        </w:rPr>
      </w:pPr>
      <w:bookmarkStart w:id="12923" w:name="ET_yor_6028_21"/>
      <w:r w:rsidRPr="003A46A6">
        <w:rPr>
          <w:rStyle w:val="TagStyle"/>
          <w:rtl/>
        </w:rPr>
        <w:t xml:space="preserve"> &lt;&lt; יור &gt;&gt;</w:t>
      </w:r>
      <w:r w:rsidRPr="003619A2">
        <w:rPr>
          <w:rStyle w:val="TagStyle"/>
          <w:rtl/>
        </w:rPr>
        <w:t xml:space="preserve"> </w:t>
      </w:r>
      <w:r>
        <w:rPr>
          <w:rtl/>
        </w:rPr>
        <w:t>היו"ר קרן ברק:</w:t>
      </w:r>
      <w:r w:rsidRPr="003619A2">
        <w:rPr>
          <w:rStyle w:val="TagStyle"/>
          <w:rtl/>
        </w:rPr>
        <w:t xml:space="preserve"> </w:t>
      </w:r>
      <w:r w:rsidRPr="003A46A6">
        <w:rPr>
          <w:rStyle w:val="TagStyle"/>
          <w:rtl/>
        </w:rPr>
        <w:t>&lt;&lt; יור &gt;&gt;</w:t>
      </w:r>
      <w:r>
        <w:rPr>
          <w:rtl/>
        </w:rPr>
        <w:t xml:space="preserve">   </w:t>
      </w:r>
      <w:bookmarkEnd w:id="12923"/>
    </w:p>
    <w:p w:rsidR="009B1096" w:rsidRDefault="009B1096" w:rsidP="00C3677E">
      <w:pPr>
        <w:rPr>
          <w:rtl/>
          <w:lang w:eastAsia="he-IL"/>
        </w:rPr>
      </w:pPr>
    </w:p>
    <w:p w:rsidR="009B1096" w:rsidRDefault="009B1096" w:rsidP="00166A45">
      <w:pPr>
        <w:rPr>
          <w:rtl/>
          <w:lang w:eastAsia="he-IL"/>
        </w:rPr>
      </w:pPr>
      <w:bookmarkStart w:id="12924" w:name="_ETM_Q25_645000"/>
      <w:bookmarkEnd w:id="12924"/>
      <w:r>
        <w:rPr>
          <w:rFonts w:hint="cs"/>
          <w:rtl/>
          <w:lang w:eastAsia="he-IL"/>
        </w:rPr>
        <w:t xml:space="preserve">תזמני, תזמני. </w:t>
      </w:r>
    </w:p>
    <w:p w:rsidR="009B1096" w:rsidRDefault="009B1096" w:rsidP="001A7453">
      <w:pPr>
        <w:rPr>
          <w:rtl/>
          <w:lang w:eastAsia="he-IL"/>
        </w:rPr>
      </w:pPr>
    </w:p>
    <w:p w:rsidR="009B1096" w:rsidRDefault="009B1096" w:rsidP="001A7453">
      <w:pPr>
        <w:pStyle w:val="-"/>
        <w:rPr>
          <w:rtl/>
        </w:rPr>
      </w:pPr>
      <w:bookmarkStart w:id="12925" w:name="ET_speakercontinue_5761_22"/>
      <w:r w:rsidRPr="003A46A6">
        <w:rPr>
          <w:rStyle w:val="TagStyle"/>
          <w:rtl/>
        </w:rPr>
        <w:t xml:space="preserve"> &lt;&lt; דובר_המשך &gt;&gt;</w:t>
      </w:r>
      <w:r w:rsidRPr="000F3B5E">
        <w:rPr>
          <w:rStyle w:val="TagStyle"/>
          <w:rtl/>
        </w:rPr>
        <w:t xml:space="preserve"> </w:t>
      </w:r>
      <w:r>
        <w:rPr>
          <w:rtl/>
        </w:rPr>
        <w:t>עאידה תומא סלימאן (הרשימה המשותפת):</w:t>
      </w:r>
      <w:r w:rsidRPr="000F3B5E">
        <w:rPr>
          <w:rStyle w:val="TagStyle"/>
          <w:rtl/>
        </w:rPr>
        <w:t xml:space="preserve"> </w:t>
      </w:r>
      <w:r w:rsidRPr="003A46A6">
        <w:rPr>
          <w:rStyle w:val="TagStyle"/>
          <w:rtl/>
        </w:rPr>
        <w:t>&lt;&lt; דובר_המשך &gt;&gt;</w:t>
      </w:r>
      <w:r>
        <w:rPr>
          <w:rtl/>
        </w:rPr>
        <w:t xml:space="preserve">   </w:t>
      </w:r>
      <w:bookmarkEnd w:id="12925"/>
    </w:p>
    <w:p w:rsidR="009B1096" w:rsidRDefault="009B1096" w:rsidP="00C3677E">
      <w:pPr>
        <w:rPr>
          <w:rtl/>
          <w:lang w:eastAsia="he-IL"/>
        </w:rPr>
      </w:pPr>
    </w:p>
    <w:p w:rsidR="009B1096" w:rsidRDefault="00587CB2" w:rsidP="001A7453">
      <w:pPr>
        <w:rPr>
          <w:rtl/>
          <w:lang w:eastAsia="he-IL"/>
        </w:rPr>
      </w:pPr>
      <w:r>
        <w:rPr>
          <w:rFonts w:hint="cs"/>
          <w:rtl/>
          <w:lang w:eastAsia="he-IL"/>
        </w:rPr>
        <w:t>– –</w:t>
      </w:r>
      <w:r w:rsidR="009B1096">
        <w:rPr>
          <w:rFonts w:hint="cs"/>
          <w:rtl/>
          <w:lang w:eastAsia="he-IL"/>
        </w:rPr>
        <w:t xml:space="preserve"> פעם אופטימית, פעם </w:t>
      </w:r>
      <w:bookmarkStart w:id="12926" w:name="_ETM_Q25_648000"/>
      <w:bookmarkEnd w:id="12926"/>
      <w:r w:rsidR="009B1096">
        <w:rPr>
          <w:rFonts w:hint="cs"/>
          <w:rtl/>
          <w:lang w:eastAsia="he-IL"/>
        </w:rPr>
        <w:t xml:space="preserve">פסימית, פעם כן, פעם לא. </w:t>
      </w:r>
      <w:bookmarkStart w:id="12927" w:name="_ETM_Q25_655000"/>
      <w:bookmarkEnd w:id="12927"/>
      <w:r w:rsidR="009B1096">
        <w:rPr>
          <w:rFonts w:hint="cs"/>
          <w:rtl/>
          <w:lang w:eastAsia="he-IL"/>
        </w:rPr>
        <w:t xml:space="preserve">אני אחכה לתשובה של שר המשפטים. אני מאוד מקווה שתתמכו </w:t>
      </w:r>
      <w:bookmarkStart w:id="12928" w:name="_ETM_Q25_657000"/>
      <w:bookmarkEnd w:id="12928"/>
      <w:r w:rsidR="009B1096">
        <w:rPr>
          <w:rFonts w:hint="cs"/>
          <w:rtl/>
          <w:lang w:eastAsia="he-IL"/>
        </w:rPr>
        <w:t>בחוק הזה.</w:t>
      </w:r>
    </w:p>
    <w:p w:rsidR="009B1096" w:rsidRDefault="009B1096" w:rsidP="001A7453">
      <w:pPr>
        <w:rPr>
          <w:rtl/>
          <w:lang w:eastAsia="he-IL"/>
        </w:rPr>
      </w:pPr>
      <w:bookmarkStart w:id="12929" w:name="_ETM_Q25_660000"/>
      <w:bookmarkEnd w:id="12929"/>
    </w:p>
    <w:p w:rsidR="009B1096" w:rsidRDefault="009B1096" w:rsidP="001A7453">
      <w:pPr>
        <w:pStyle w:val="af6"/>
        <w:rPr>
          <w:rtl/>
        </w:rPr>
      </w:pPr>
      <w:bookmarkStart w:id="12930" w:name="ET_yor_6028_23"/>
      <w:r w:rsidRPr="003A46A6">
        <w:rPr>
          <w:rStyle w:val="TagStyle"/>
          <w:rtl/>
        </w:rPr>
        <w:t xml:space="preserve"> &lt;&lt; יור &gt;&gt;</w:t>
      </w:r>
      <w:r w:rsidRPr="00956126">
        <w:rPr>
          <w:rStyle w:val="TagStyle"/>
          <w:rtl/>
        </w:rPr>
        <w:t xml:space="preserve"> </w:t>
      </w:r>
      <w:r>
        <w:rPr>
          <w:rtl/>
        </w:rPr>
        <w:t>היו"ר קרן ברק:</w:t>
      </w:r>
      <w:r w:rsidRPr="00956126">
        <w:rPr>
          <w:rStyle w:val="TagStyle"/>
          <w:rtl/>
        </w:rPr>
        <w:t xml:space="preserve"> </w:t>
      </w:r>
      <w:r w:rsidRPr="003A46A6">
        <w:rPr>
          <w:rStyle w:val="TagStyle"/>
          <w:rtl/>
        </w:rPr>
        <w:t>&lt;&lt; יור &gt;&gt;</w:t>
      </w:r>
      <w:r>
        <w:rPr>
          <w:rtl/>
        </w:rPr>
        <w:t xml:space="preserve">   </w:t>
      </w:r>
      <w:bookmarkEnd w:id="12930"/>
    </w:p>
    <w:p w:rsidR="009B1096" w:rsidRDefault="009B1096" w:rsidP="00C3677E">
      <w:pPr>
        <w:rPr>
          <w:rtl/>
          <w:lang w:eastAsia="he-IL"/>
        </w:rPr>
      </w:pPr>
    </w:p>
    <w:p w:rsidR="009B1096" w:rsidRDefault="009B1096" w:rsidP="001A7453">
      <w:pPr>
        <w:rPr>
          <w:rtl/>
        </w:rPr>
      </w:pPr>
      <w:bookmarkStart w:id="12931" w:name="_ETM_Q25_661000"/>
      <w:bookmarkStart w:id="12932" w:name="_ETM_Q25_657140"/>
      <w:bookmarkStart w:id="12933" w:name="_ETM_Q25_657530"/>
      <w:bookmarkStart w:id="12934" w:name="_ETM_Q25_658040"/>
      <w:bookmarkStart w:id="12935" w:name="_ETM_Q25_658760"/>
      <w:bookmarkStart w:id="12936" w:name="_ETM_Q25_659209"/>
      <w:bookmarkStart w:id="12937" w:name="_ETM_Q25_660450"/>
      <w:bookmarkEnd w:id="12931"/>
      <w:bookmarkEnd w:id="12932"/>
      <w:bookmarkEnd w:id="12933"/>
      <w:bookmarkEnd w:id="12934"/>
      <w:bookmarkEnd w:id="12935"/>
      <w:bookmarkEnd w:id="12936"/>
      <w:bookmarkEnd w:id="12937"/>
      <w:r>
        <w:rPr>
          <w:rtl/>
        </w:rPr>
        <w:t xml:space="preserve">תודה </w:t>
      </w:r>
      <w:bookmarkStart w:id="12938" w:name="_ETM_Q25_660810"/>
      <w:bookmarkEnd w:id="12938"/>
      <w:r>
        <w:rPr>
          <w:rtl/>
        </w:rPr>
        <w:t xml:space="preserve">רבה </w:t>
      </w:r>
      <w:bookmarkStart w:id="12939" w:name="_ETM_Q25_661140"/>
      <w:bookmarkEnd w:id="12939"/>
      <w:r>
        <w:rPr>
          <w:rtl/>
        </w:rPr>
        <w:t xml:space="preserve">לחברת </w:t>
      </w:r>
      <w:bookmarkStart w:id="12940" w:name="_ETM_Q25_661620"/>
      <w:bookmarkEnd w:id="12940"/>
      <w:r>
        <w:rPr>
          <w:rtl/>
        </w:rPr>
        <w:t xml:space="preserve">הכנסת </w:t>
      </w:r>
      <w:bookmarkStart w:id="12941" w:name="_ETM_Q25_662099"/>
      <w:bookmarkEnd w:id="12941"/>
      <w:r>
        <w:rPr>
          <w:rtl/>
        </w:rPr>
        <w:t xml:space="preserve">עאידה </w:t>
      </w:r>
      <w:bookmarkStart w:id="12942" w:name="_ETM_Q25_662280"/>
      <w:bookmarkEnd w:id="12942"/>
      <w:r>
        <w:rPr>
          <w:rtl/>
        </w:rPr>
        <w:t xml:space="preserve">תומא </w:t>
      </w:r>
      <w:bookmarkStart w:id="12943" w:name="_ETM_Q25_662580"/>
      <w:bookmarkEnd w:id="12943"/>
      <w:r>
        <w:rPr>
          <w:rtl/>
        </w:rPr>
        <w:t>סלימאן</w:t>
      </w:r>
      <w:r>
        <w:rPr>
          <w:rFonts w:hint="cs"/>
          <w:rtl/>
        </w:rPr>
        <w:t>.</w:t>
      </w:r>
      <w:r>
        <w:rPr>
          <w:rtl/>
        </w:rPr>
        <w:t xml:space="preserve"> </w:t>
      </w:r>
      <w:bookmarkStart w:id="12944" w:name="_ETM_Q25_663270"/>
      <w:bookmarkEnd w:id="12944"/>
    </w:p>
    <w:p w:rsidR="009B1096" w:rsidRDefault="009B1096" w:rsidP="001A7453">
      <w:pPr>
        <w:rPr>
          <w:rtl/>
        </w:rPr>
      </w:pPr>
    </w:p>
    <w:p w:rsidR="009B1096" w:rsidRDefault="009B1096" w:rsidP="001A7453">
      <w:pPr>
        <w:rPr>
          <w:rtl/>
        </w:rPr>
      </w:pPr>
      <w:r>
        <w:rPr>
          <w:rtl/>
        </w:rPr>
        <w:t xml:space="preserve">אני </w:t>
      </w:r>
      <w:bookmarkStart w:id="12945" w:name="_ETM_Q25_663510"/>
      <w:bookmarkEnd w:id="12945"/>
      <w:r>
        <w:rPr>
          <w:rtl/>
        </w:rPr>
        <w:t xml:space="preserve">חייבת </w:t>
      </w:r>
      <w:bookmarkStart w:id="12946" w:name="_ETM_Q25_663930"/>
      <w:bookmarkEnd w:id="12946"/>
      <w:r>
        <w:rPr>
          <w:rtl/>
        </w:rPr>
        <w:t xml:space="preserve">להגיד </w:t>
      </w:r>
      <w:bookmarkStart w:id="12947" w:name="_ETM_Q25_664260"/>
      <w:bookmarkEnd w:id="12947"/>
      <w:r>
        <w:rPr>
          <w:rtl/>
        </w:rPr>
        <w:t xml:space="preserve">לך </w:t>
      </w:r>
      <w:bookmarkStart w:id="12948" w:name="_ETM_Q25_664380"/>
      <w:bookmarkEnd w:id="12948"/>
      <w:r>
        <w:rPr>
          <w:rtl/>
        </w:rPr>
        <w:t>גם</w:t>
      </w:r>
      <w:r>
        <w:rPr>
          <w:rFonts w:hint="cs"/>
          <w:rtl/>
        </w:rPr>
        <w:t xml:space="preserve"> </w:t>
      </w:r>
      <w:bookmarkStart w:id="12949" w:name="_ETM_Q25_664800"/>
      <w:bookmarkStart w:id="12950" w:name="_ETM_Q25_665069"/>
      <w:bookmarkEnd w:id="12949"/>
      <w:bookmarkEnd w:id="12950"/>
      <w:r>
        <w:rPr>
          <w:rFonts w:hint="cs"/>
          <w:rtl/>
        </w:rPr>
        <w:t>ש</w:t>
      </w:r>
      <w:r>
        <w:rPr>
          <w:rtl/>
        </w:rPr>
        <w:t xml:space="preserve">שווה </w:t>
      </w:r>
      <w:bookmarkStart w:id="12951" w:name="_ETM_Q25_665459"/>
      <w:bookmarkEnd w:id="12951"/>
      <w:r>
        <w:rPr>
          <w:rtl/>
        </w:rPr>
        <w:t xml:space="preserve">שתבקרי </w:t>
      </w:r>
      <w:bookmarkStart w:id="12952" w:name="_ETM_Q25_665910"/>
      <w:bookmarkEnd w:id="12952"/>
      <w:r>
        <w:rPr>
          <w:rtl/>
        </w:rPr>
        <w:t xml:space="preserve">בהוסטל </w:t>
      </w:r>
      <w:bookmarkStart w:id="12953" w:name="_ETM_Q25_666360"/>
      <w:bookmarkEnd w:id="12953"/>
      <w:r>
        <w:rPr>
          <w:rtl/>
        </w:rPr>
        <w:t>מפתחות</w:t>
      </w:r>
      <w:r>
        <w:rPr>
          <w:rFonts w:hint="cs"/>
          <w:rtl/>
        </w:rPr>
        <w:t>.</w:t>
      </w:r>
      <w:r>
        <w:rPr>
          <w:rtl/>
        </w:rPr>
        <w:t xml:space="preserve"> </w:t>
      </w:r>
      <w:bookmarkStart w:id="12954" w:name="_ETM_Q25_667650"/>
      <w:bookmarkEnd w:id="12954"/>
      <w:r>
        <w:rPr>
          <w:rtl/>
        </w:rPr>
        <w:t xml:space="preserve">זה </w:t>
      </w:r>
      <w:bookmarkStart w:id="12955" w:name="_ETM_Q25_667950"/>
      <w:bookmarkEnd w:id="12955"/>
      <w:r>
        <w:rPr>
          <w:rtl/>
        </w:rPr>
        <w:t xml:space="preserve">הוסטל </w:t>
      </w:r>
      <w:bookmarkStart w:id="12956" w:name="_ETM_Q25_668489"/>
      <w:bookmarkEnd w:id="12956"/>
      <w:r>
        <w:rPr>
          <w:rtl/>
        </w:rPr>
        <w:t>ש</w:t>
      </w:r>
      <w:bookmarkStart w:id="12957" w:name="_ETM_Q25_669030"/>
      <w:bookmarkStart w:id="12958" w:name="_ETM_Q25_669690"/>
      <w:bookmarkEnd w:id="12957"/>
      <w:bookmarkEnd w:id="12958"/>
      <w:r>
        <w:rPr>
          <w:rtl/>
        </w:rPr>
        <w:t>נותן</w:t>
      </w:r>
      <w:r>
        <w:rPr>
          <w:rFonts w:hint="cs"/>
          <w:rtl/>
        </w:rPr>
        <w:t xml:space="preserve"> בדיוק</w:t>
      </w:r>
      <w:r>
        <w:rPr>
          <w:rtl/>
        </w:rPr>
        <w:t xml:space="preserve"> </w:t>
      </w:r>
      <w:bookmarkStart w:id="12959" w:name="_ETM_Q25_670020"/>
      <w:bookmarkEnd w:id="12959"/>
      <w:r>
        <w:rPr>
          <w:rtl/>
        </w:rPr>
        <w:t xml:space="preserve">את </w:t>
      </w:r>
      <w:bookmarkStart w:id="12960" w:name="_ETM_Q25_670200"/>
      <w:bookmarkEnd w:id="12960"/>
      <w:r>
        <w:rPr>
          <w:rtl/>
        </w:rPr>
        <w:t xml:space="preserve">הטיפול </w:t>
      </w:r>
      <w:bookmarkStart w:id="12961" w:name="_ETM_Q25_671220"/>
      <w:bookmarkEnd w:id="12961"/>
      <w:r>
        <w:rPr>
          <w:rtl/>
        </w:rPr>
        <w:t xml:space="preserve">בסוג </w:t>
      </w:r>
      <w:bookmarkStart w:id="12962" w:name="_ETM_Q25_672660"/>
      <w:bookmarkEnd w:id="12962"/>
      <w:r>
        <w:rPr>
          <w:rtl/>
        </w:rPr>
        <w:t xml:space="preserve">הזה </w:t>
      </w:r>
      <w:bookmarkStart w:id="12963" w:name="_ETM_Q25_673849"/>
      <w:bookmarkEnd w:id="12963"/>
      <w:r>
        <w:rPr>
          <w:rtl/>
        </w:rPr>
        <w:t xml:space="preserve">של </w:t>
      </w:r>
      <w:bookmarkStart w:id="12964" w:name="_ETM_Q25_674390"/>
      <w:bookmarkEnd w:id="12964"/>
      <w:r>
        <w:rPr>
          <w:rtl/>
        </w:rPr>
        <w:t>גברים</w:t>
      </w:r>
      <w:r>
        <w:rPr>
          <w:rFonts w:hint="cs"/>
          <w:rtl/>
        </w:rPr>
        <w:t>,</w:t>
      </w:r>
      <w:r>
        <w:rPr>
          <w:rtl/>
        </w:rPr>
        <w:t xml:space="preserve"> </w:t>
      </w:r>
      <w:bookmarkStart w:id="12965" w:name="_ETM_Q25_676310"/>
      <w:bookmarkEnd w:id="12965"/>
      <w:r>
        <w:rPr>
          <w:rtl/>
        </w:rPr>
        <w:t xml:space="preserve">ויש </w:t>
      </w:r>
      <w:bookmarkStart w:id="12966" w:name="_ETM_Q25_676670"/>
      <w:bookmarkEnd w:id="12966"/>
      <w:r>
        <w:rPr>
          <w:rtl/>
        </w:rPr>
        <w:t xml:space="preserve">לו </w:t>
      </w:r>
      <w:bookmarkStart w:id="12967" w:name="_ETM_Q25_676819"/>
      <w:bookmarkEnd w:id="12967"/>
      <w:r>
        <w:rPr>
          <w:rtl/>
        </w:rPr>
        <w:t xml:space="preserve">תוצאות </w:t>
      </w:r>
      <w:bookmarkStart w:id="12968" w:name="_ETM_Q25_677269"/>
      <w:bookmarkEnd w:id="12968"/>
      <w:r>
        <w:rPr>
          <w:rtl/>
        </w:rPr>
        <w:t>מדהימות</w:t>
      </w:r>
      <w:r>
        <w:rPr>
          <w:rFonts w:hint="cs"/>
          <w:rtl/>
        </w:rPr>
        <w:t>,</w:t>
      </w:r>
      <w:r>
        <w:rPr>
          <w:rtl/>
        </w:rPr>
        <w:t xml:space="preserve"> </w:t>
      </w:r>
      <w:bookmarkStart w:id="12969" w:name="_ETM_Q25_679020"/>
      <w:bookmarkEnd w:id="12969"/>
      <w:r>
        <w:rPr>
          <w:rtl/>
        </w:rPr>
        <w:t xml:space="preserve">עם </w:t>
      </w:r>
      <w:bookmarkStart w:id="12970" w:name="_ETM_Q25_679140"/>
      <w:bookmarkStart w:id="12971" w:name="_ETM_Q25_679440"/>
      <w:bookmarkStart w:id="12972" w:name="_ETM_Q25_679860"/>
      <w:bookmarkStart w:id="12973" w:name="_ETM_Q25_680010"/>
      <w:bookmarkEnd w:id="12970"/>
      <w:bookmarkEnd w:id="12971"/>
      <w:bookmarkEnd w:id="12972"/>
      <w:bookmarkEnd w:id="12973"/>
      <w:r>
        <w:rPr>
          <w:rFonts w:hint="cs"/>
          <w:rtl/>
        </w:rPr>
        <w:t>98%</w:t>
      </w:r>
      <w:r>
        <w:rPr>
          <w:rtl/>
        </w:rPr>
        <w:t xml:space="preserve"> </w:t>
      </w:r>
      <w:bookmarkStart w:id="12974" w:name="_ETM_Q25_680580"/>
      <w:bookmarkStart w:id="12975" w:name="_ETM_Q25_680910"/>
      <w:bookmarkEnd w:id="12974"/>
      <w:bookmarkEnd w:id="12975"/>
      <w:r>
        <w:rPr>
          <w:rtl/>
        </w:rPr>
        <w:t>הצלחה</w:t>
      </w:r>
      <w:r>
        <w:rPr>
          <w:rFonts w:hint="cs"/>
          <w:rtl/>
        </w:rPr>
        <w:t>,</w:t>
      </w:r>
      <w:bookmarkStart w:id="12976" w:name="_ETM_Q25_682040"/>
      <w:bookmarkEnd w:id="12976"/>
      <w:r>
        <w:rPr>
          <w:rtl/>
        </w:rPr>
        <w:t xml:space="preserve"> </w:t>
      </w:r>
      <w:bookmarkStart w:id="12977" w:name="_ETM_Q25_683090"/>
      <w:bookmarkEnd w:id="12977"/>
      <w:r>
        <w:rPr>
          <w:rtl/>
        </w:rPr>
        <w:t xml:space="preserve">ואחרי </w:t>
      </w:r>
      <w:bookmarkStart w:id="12978" w:name="_ETM_Q25_683480"/>
      <w:bookmarkEnd w:id="12978"/>
      <w:r>
        <w:rPr>
          <w:rtl/>
        </w:rPr>
        <w:t xml:space="preserve">זה </w:t>
      </w:r>
      <w:bookmarkStart w:id="12979" w:name="_ETM_Q25_683599"/>
      <w:bookmarkEnd w:id="12979"/>
      <w:r>
        <w:rPr>
          <w:rtl/>
        </w:rPr>
        <w:t>מרחיקים</w:t>
      </w:r>
      <w:r>
        <w:rPr>
          <w:rFonts w:hint="cs"/>
          <w:rtl/>
        </w:rPr>
        <w:t xml:space="preserve">. </w:t>
      </w:r>
      <w:bookmarkStart w:id="12980" w:name="_ETM_Q25_684079"/>
      <w:bookmarkStart w:id="12981" w:name="_ETM_Q25_684200"/>
      <w:bookmarkStart w:id="12982" w:name="_ETM_Q25_684950"/>
      <w:bookmarkEnd w:id="12980"/>
      <w:bookmarkEnd w:id="12981"/>
      <w:bookmarkEnd w:id="12982"/>
      <w:r>
        <w:rPr>
          <w:rtl/>
        </w:rPr>
        <w:t xml:space="preserve">האנשים </w:t>
      </w:r>
      <w:bookmarkStart w:id="12983" w:name="_ETM_Q25_685370"/>
      <w:bookmarkEnd w:id="12983"/>
      <w:r>
        <w:rPr>
          <w:rtl/>
        </w:rPr>
        <w:t xml:space="preserve">עוברים </w:t>
      </w:r>
      <w:bookmarkStart w:id="12984" w:name="_ETM_Q25_685609"/>
      <w:bookmarkEnd w:id="12984"/>
      <w:r>
        <w:rPr>
          <w:rtl/>
        </w:rPr>
        <w:t xml:space="preserve">טיפול </w:t>
      </w:r>
      <w:bookmarkStart w:id="12985" w:name="_ETM_Q25_685969"/>
      <w:bookmarkEnd w:id="12985"/>
      <w:r>
        <w:rPr>
          <w:rtl/>
        </w:rPr>
        <w:t xml:space="preserve">ויוצאים </w:t>
      </w:r>
      <w:bookmarkStart w:id="12986" w:name="_ETM_Q25_686450"/>
      <w:bookmarkEnd w:id="12986"/>
      <w:r>
        <w:rPr>
          <w:rtl/>
        </w:rPr>
        <w:t xml:space="preserve">אחרים </w:t>
      </w:r>
      <w:bookmarkStart w:id="12987" w:name="_ETM_Q25_686749"/>
      <w:bookmarkEnd w:id="12987"/>
      <w:r>
        <w:rPr>
          <w:rtl/>
        </w:rPr>
        <w:t>לגמרי</w:t>
      </w:r>
      <w:r>
        <w:rPr>
          <w:rFonts w:hint="cs"/>
          <w:rtl/>
        </w:rPr>
        <w:t>.</w:t>
      </w:r>
    </w:p>
    <w:p w:rsidR="009B1096" w:rsidRDefault="009B1096" w:rsidP="001A7453">
      <w:pPr>
        <w:rPr>
          <w:rtl/>
        </w:rPr>
      </w:pPr>
    </w:p>
    <w:p w:rsidR="009B1096" w:rsidRDefault="009B1096" w:rsidP="001A7453">
      <w:pPr>
        <w:pStyle w:val="af5"/>
        <w:rPr>
          <w:rtl/>
        </w:rPr>
      </w:pPr>
      <w:bookmarkStart w:id="12988" w:name="ET_interruption_5761_24"/>
      <w:r w:rsidRPr="003A46A6">
        <w:rPr>
          <w:rStyle w:val="TagStyle"/>
          <w:rtl/>
        </w:rPr>
        <w:t xml:space="preserve"> &lt;&lt; קריאה &gt;&gt;</w:t>
      </w:r>
      <w:r w:rsidRPr="00E44506">
        <w:rPr>
          <w:rStyle w:val="TagStyle"/>
          <w:rtl/>
        </w:rPr>
        <w:t xml:space="preserve"> </w:t>
      </w:r>
      <w:r>
        <w:rPr>
          <w:rtl/>
        </w:rPr>
        <w:t>עאידה תומא סלימאן (הרשימה המשותפת):</w:t>
      </w:r>
      <w:r w:rsidRPr="00E44506">
        <w:rPr>
          <w:rStyle w:val="TagStyle"/>
          <w:rtl/>
        </w:rPr>
        <w:t xml:space="preserve"> </w:t>
      </w:r>
      <w:r w:rsidRPr="003A46A6">
        <w:rPr>
          <w:rStyle w:val="TagStyle"/>
          <w:rtl/>
        </w:rPr>
        <w:t>&lt;&lt; קריאה &gt;&gt;</w:t>
      </w:r>
      <w:r>
        <w:rPr>
          <w:rtl/>
        </w:rPr>
        <w:t xml:space="preserve">   </w:t>
      </w:r>
      <w:bookmarkEnd w:id="12988"/>
    </w:p>
    <w:p w:rsidR="009B1096" w:rsidRDefault="009B1096" w:rsidP="00C3677E">
      <w:pPr>
        <w:rPr>
          <w:rtl/>
          <w:lang w:eastAsia="he-IL"/>
        </w:rPr>
      </w:pPr>
    </w:p>
    <w:p w:rsidR="009B1096" w:rsidRDefault="00587CB2" w:rsidP="001A7453">
      <w:pPr>
        <w:rPr>
          <w:rtl/>
          <w:lang w:eastAsia="he-IL"/>
        </w:rPr>
      </w:pPr>
      <w:r>
        <w:rPr>
          <w:rFonts w:hint="cs"/>
          <w:rtl/>
          <w:lang w:eastAsia="he-IL"/>
        </w:rPr>
        <w:t>– – –</w:t>
      </w:r>
    </w:p>
    <w:p w:rsidR="009B1096" w:rsidRDefault="009B1096" w:rsidP="001A7453">
      <w:pPr>
        <w:rPr>
          <w:rtl/>
          <w:lang w:eastAsia="he-IL"/>
        </w:rPr>
      </w:pPr>
    </w:p>
    <w:p w:rsidR="009B1096" w:rsidRDefault="009B1096" w:rsidP="001A7453">
      <w:pPr>
        <w:pStyle w:val="af6"/>
        <w:rPr>
          <w:rtl/>
        </w:rPr>
      </w:pPr>
      <w:r w:rsidRPr="003A46A6">
        <w:rPr>
          <w:rStyle w:val="TagStyle"/>
          <w:rtl/>
        </w:rPr>
        <w:t xml:space="preserve"> &lt;&lt; יור &gt;&gt;</w:t>
      </w:r>
      <w:r w:rsidRPr="00E44506">
        <w:rPr>
          <w:rStyle w:val="TagStyle"/>
          <w:rtl/>
        </w:rPr>
        <w:t xml:space="preserve"> </w:t>
      </w:r>
      <w:r>
        <w:rPr>
          <w:rtl/>
        </w:rPr>
        <w:t>היו"ר קרן ברק:</w:t>
      </w:r>
      <w:r w:rsidRPr="00E44506">
        <w:rPr>
          <w:rStyle w:val="TagStyle"/>
          <w:rtl/>
        </w:rPr>
        <w:t xml:space="preserve"> </w:t>
      </w:r>
      <w:r w:rsidRPr="003A46A6">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2989" w:name="_ETM_Q25_686000"/>
      <w:bookmarkEnd w:id="12989"/>
      <w:r>
        <w:rPr>
          <w:rFonts w:hint="cs"/>
          <w:rtl/>
          <w:lang w:eastAsia="he-IL"/>
        </w:rPr>
        <w:t xml:space="preserve">אז </w:t>
      </w:r>
      <w:bookmarkStart w:id="12990" w:name="_ETM_Q25_692000"/>
      <w:bookmarkEnd w:id="12990"/>
      <w:r>
        <w:rPr>
          <w:rFonts w:hint="cs"/>
          <w:rtl/>
          <w:lang w:eastAsia="he-IL"/>
        </w:rPr>
        <w:t xml:space="preserve">מצוין. </w:t>
      </w:r>
    </w:p>
    <w:p w:rsidR="009B1096" w:rsidRDefault="009B1096" w:rsidP="001A7453">
      <w:pPr>
        <w:rPr>
          <w:rtl/>
          <w:lang w:eastAsia="he-IL"/>
        </w:rPr>
      </w:pPr>
    </w:p>
    <w:p w:rsidR="009B1096" w:rsidRPr="00E44506" w:rsidRDefault="009B1096" w:rsidP="001A7453">
      <w:pPr>
        <w:rPr>
          <w:rtl/>
          <w:lang w:eastAsia="he-IL"/>
        </w:rPr>
      </w:pPr>
      <w:r>
        <w:rPr>
          <w:rFonts w:hint="cs"/>
          <w:rtl/>
          <w:lang w:eastAsia="he-IL"/>
        </w:rPr>
        <w:t xml:space="preserve">שר המשפטים אבי ניסנקורן ישיב. מקווה שיש לך בשורות טובות בפיך ביום החשוב הזה, 25 בנובמבר, היום הבין-לאומי. </w:t>
      </w:r>
    </w:p>
    <w:p w:rsidR="009B1096" w:rsidRDefault="009B1096" w:rsidP="001A7453">
      <w:pPr>
        <w:rPr>
          <w:rtl/>
        </w:rPr>
      </w:pPr>
    </w:p>
    <w:p w:rsidR="009B1096" w:rsidRDefault="009B1096" w:rsidP="001A7453">
      <w:pPr>
        <w:pStyle w:val="a4"/>
        <w:rPr>
          <w:rtl/>
        </w:rPr>
      </w:pPr>
      <w:bookmarkStart w:id="12991" w:name="ET_speaker_5995_26"/>
      <w:r w:rsidRPr="003A46A6">
        <w:rPr>
          <w:rStyle w:val="TagStyle"/>
          <w:rtl/>
        </w:rPr>
        <w:t xml:space="preserve"> &lt;&lt; דובר &gt;&gt;</w:t>
      </w:r>
      <w:r w:rsidRPr="00E44506">
        <w:rPr>
          <w:rStyle w:val="TagStyle"/>
          <w:rtl/>
        </w:rPr>
        <w:t xml:space="preserve"> </w:t>
      </w:r>
      <w:bookmarkStart w:id="12992" w:name="_Toc57291206"/>
      <w:bookmarkStart w:id="12993" w:name="_Toc57292477"/>
      <w:r>
        <w:rPr>
          <w:rtl/>
        </w:rPr>
        <w:t>שר המשפטים אבי ניסנקורן:</w:t>
      </w:r>
      <w:bookmarkEnd w:id="12992"/>
      <w:bookmarkEnd w:id="12993"/>
      <w:r w:rsidRPr="00E44506">
        <w:rPr>
          <w:rStyle w:val="TagStyle"/>
          <w:rtl/>
        </w:rPr>
        <w:t xml:space="preserve"> </w:t>
      </w:r>
      <w:r w:rsidRPr="003A46A6">
        <w:rPr>
          <w:rStyle w:val="TagStyle"/>
          <w:rtl/>
        </w:rPr>
        <w:t>&lt;&lt; דובר &gt;&gt;</w:t>
      </w:r>
      <w:r>
        <w:rPr>
          <w:rtl/>
        </w:rPr>
        <w:t xml:space="preserve">   </w:t>
      </w:r>
      <w:bookmarkEnd w:id="12991"/>
    </w:p>
    <w:p w:rsidR="009B1096" w:rsidRDefault="009B1096" w:rsidP="00C3677E">
      <w:pPr>
        <w:rPr>
          <w:rtl/>
          <w:lang w:eastAsia="he-IL"/>
        </w:rPr>
      </w:pPr>
    </w:p>
    <w:p w:rsidR="009B1096" w:rsidRDefault="009B1096" w:rsidP="001A7453">
      <w:pPr>
        <w:rPr>
          <w:rtl/>
        </w:rPr>
      </w:pPr>
      <w:r>
        <w:rPr>
          <w:rFonts w:hint="cs"/>
          <w:rtl/>
        </w:rPr>
        <w:t xml:space="preserve">אני חושב </w:t>
      </w:r>
      <w:bookmarkStart w:id="12994" w:name="_ETM_Q25_703650"/>
      <w:bookmarkEnd w:id="12994"/>
      <w:r>
        <w:rPr>
          <w:rtl/>
        </w:rPr>
        <w:t xml:space="preserve">שזה </w:t>
      </w:r>
      <w:bookmarkStart w:id="12995" w:name="_ETM_Q25_704159"/>
      <w:bookmarkEnd w:id="12995"/>
      <w:r>
        <w:rPr>
          <w:rtl/>
        </w:rPr>
        <w:t xml:space="preserve">באמת </w:t>
      </w:r>
      <w:bookmarkStart w:id="12996" w:name="_ETM_Q25_705209"/>
      <w:bookmarkEnd w:id="12996"/>
      <w:r>
        <w:rPr>
          <w:rtl/>
        </w:rPr>
        <w:t xml:space="preserve">יום </w:t>
      </w:r>
      <w:bookmarkStart w:id="12997" w:name="_ETM_Q25_705419"/>
      <w:bookmarkEnd w:id="12997"/>
      <w:r>
        <w:rPr>
          <w:rtl/>
        </w:rPr>
        <w:t>חשוב</w:t>
      </w:r>
      <w:r>
        <w:rPr>
          <w:rFonts w:hint="cs"/>
          <w:rtl/>
        </w:rPr>
        <w:t>.</w:t>
      </w:r>
      <w:r>
        <w:rPr>
          <w:rtl/>
        </w:rPr>
        <w:t xml:space="preserve"> </w:t>
      </w:r>
      <w:bookmarkStart w:id="12998" w:name="_ETM_Q25_705839"/>
      <w:bookmarkEnd w:id="12998"/>
      <w:r>
        <w:rPr>
          <w:rtl/>
        </w:rPr>
        <w:t>דודי</w:t>
      </w:r>
      <w:r>
        <w:rPr>
          <w:rFonts w:hint="cs"/>
          <w:rtl/>
        </w:rPr>
        <w:t>,</w:t>
      </w:r>
      <w:r>
        <w:rPr>
          <w:rtl/>
        </w:rPr>
        <w:t xml:space="preserve"> </w:t>
      </w:r>
      <w:bookmarkStart w:id="12999" w:name="_ETM_Q25_706049"/>
      <w:bookmarkEnd w:id="12999"/>
      <w:r>
        <w:rPr>
          <w:rtl/>
        </w:rPr>
        <w:t xml:space="preserve">לפני </w:t>
      </w:r>
      <w:bookmarkStart w:id="13000" w:name="_ETM_Q25_706319"/>
      <w:bookmarkEnd w:id="13000"/>
      <w:r>
        <w:rPr>
          <w:rtl/>
        </w:rPr>
        <w:t xml:space="preserve">זה </w:t>
      </w:r>
      <w:bookmarkStart w:id="13001" w:name="_ETM_Q25_706469"/>
      <w:bookmarkEnd w:id="13001"/>
      <w:r>
        <w:rPr>
          <w:rtl/>
        </w:rPr>
        <w:t xml:space="preserve">לא </w:t>
      </w:r>
      <w:bookmarkStart w:id="13002" w:name="_ETM_Q25_706589"/>
      <w:bookmarkEnd w:id="13002"/>
      <w:r>
        <w:rPr>
          <w:rtl/>
        </w:rPr>
        <w:t xml:space="preserve">היית </w:t>
      </w:r>
      <w:bookmarkStart w:id="13003" w:name="_ETM_Q25_706859"/>
      <w:bookmarkEnd w:id="13003"/>
      <w:r>
        <w:rPr>
          <w:rtl/>
        </w:rPr>
        <w:t>במשכן</w:t>
      </w:r>
      <w:r>
        <w:rPr>
          <w:rFonts w:hint="cs"/>
          <w:rtl/>
        </w:rPr>
        <w:t>.</w:t>
      </w:r>
      <w:r>
        <w:rPr>
          <w:rtl/>
        </w:rPr>
        <w:t xml:space="preserve"> </w:t>
      </w:r>
      <w:bookmarkStart w:id="13004" w:name="_ETM_Q25_707549"/>
      <w:bookmarkEnd w:id="13004"/>
      <w:r>
        <w:rPr>
          <w:rtl/>
        </w:rPr>
        <w:t xml:space="preserve">אז </w:t>
      </w:r>
      <w:bookmarkStart w:id="13005" w:name="_ETM_Q25_707729"/>
      <w:bookmarkEnd w:id="13005"/>
      <w:r>
        <w:rPr>
          <w:rtl/>
        </w:rPr>
        <w:t xml:space="preserve">אני </w:t>
      </w:r>
      <w:bookmarkStart w:id="13006" w:name="_ETM_Q25_708029"/>
      <w:bookmarkEnd w:id="13006"/>
      <w:r>
        <w:rPr>
          <w:rtl/>
        </w:rPr>
        <w:t xml:space="preserve">הודיתי </w:t>
      </w:r>
      <w:bookmarkStart w:id="13007" w:name="_ETM_Q25_708479"/>
      <w:bookmarkEnd w:id="13007"/>
      <w:r>
        <w:rPr>
          <w:rtl/>
        </w:rPr>
        <w:t>לך</w:t>
      </w:r>
      <w:r>
        <w:rPr>
          <w:rFonts w:hint="cs"/>
          <w:rtl/>
        </w:rPr>
        <w:t>,</w:t>
      </w:r>
      <w:r>
        <w:rPr>
          <w:rtl/>
        </w:rPr>
        <w:t xml:space="preserve"> </w:t>
      </w:r>
      <w:bookmarkStart w:id="13008" w:name="_ETM_Q25_708749"/>
      <w:bookmarkEnd w:id="13008"/>
      <w:r>
        <w:rPr>
          <w:rtl/>
        </w:rPr>
        <w:t xml:space="preserve">עכשיו </w:t>
      </w:r>
      <w:bookmarkStart w:id="13009" w:name="_ETM_Q25_709019"/>
      <w:bookmarkEnd w:id="13009"/>
      <w:r>
        <w:rPr>
          <w:rFonts w:hint="cs"/>
          <w:rtl/>
        </w:rPr>
        <w:t>אני גם אודה</w:t>
      </w:r>
      <w:bookmarkStart w:id="13010" w:name="_ETM_Q25_709079"/>
      <w:bookmarkStart w:id="13011" w:name="_ETM_Q25_710000"/>
      <w:bookmarkStart w:id="13012" w:name="_ETM_Q25_710090"/>
      <w:bookmarkEnd w:id="13010"/>
      <w:bookmarkEnd w:id="13011"/>
      <w:bookmarkEnd w:id="13012"/>
      <w:r>
        <w:rPr>
          <w:rtl/>
        </w:rPr>
        <w:t xml:space="preserve"> </w:t>
      </w:r>
      <w:bookmarkStart w:id="13013" w:name="_ETM_Q25_710390"/>
      <w:bookmarkEnd w:id="13013"/>
      <w:r>
        <w:rPr>
          <w:rtl/>
        </w:rPr>
        <w:t>בפניך</w:t>
      </w:r>
      <w:r>
        <w:rPr>
          <w:rFonts w:hint="cs"/>
          <w:rtl/>
        </w:rPr>
        <w:t>.</w:t>
      </w:r>
      <w:r>
        <w:rPr>
          <w:rtl/>
        </w:rPr>
        <w:t xml:space="preserve"> </w:t>
      </w:r>
      <w:bookmarkStart w:id="13014" w:name="_ETM_Q25_711900"/>
      <w:bookmarkEnd w:id="13014"/>
      <w:r>
        <w:rPr>
          <w:rtl/>
        </w:rPr>
        <w:t xml:space="preserve">אני </w:t>
      </w:r>
      <w:bookmarkStart w:id="13015" w:name="_ETM_Q25_712109"/>
      <w:bookmarkEnd w:id="13015"/>
      <w:r>
        <w:rPr>
          <w:rtl/>
        </w:rPr>
        <w:t xml:space="preserve">חושב </w:t>
      </w:r>
      <w:bookmarkStart w:id="13016" w:name="_ETM_Q25_712469"/>
      <w:bookmarkEnd w:id="13016"/>
      <w:r>
        <w:rPr>
          <w:rtl/>
        </w:rPr>
        <w:t xml:space="preserve">שהיום </w:t>
      </w:r>
      <w:bookmarkStart w:id="13017" w:name="_ETM_Q25_713280"/>
      <w:bookmarkStart w:id="13018" w:name="_ETM_Q25_713579"/>
      <w:bookmarkEnd w:id="13017"/>
      <w:bookmarkEnd w:id="13018"/>
      <w:r>
        <w:rPr>
          <w:rtl/>
        </w:rPr>
        <w:t xml:space="preserve">באמת </w:t>
      </w:r>
      <w:bookmarkStart w:id="13019" w:name="_ETM_Q25_715230"/>
      <w:bookmarkEnd w:id="13019"/>
      <w:r>
        <w:rPr>
          <w:rtl/>
        </w:rPr>
        <w:t xml:space="preserve">הקואליציה </w:t>
      </w:r>
      <w:bookmarkStart w:id="13020" w:name="_ETM_Q25_716070"/>
      <w:bookmarkEnd w:id="13020"/>
      <w:r>
        <w:rPr>
          <w:rtl/>
        </w:rPr>
        <w:t>והאופוזיציה</w:t>
      </w:r>
      <w:r>
        <w:rPr>
          <w:rFonts w:hint="cs"/>
          <w:rtl/>
        </w:rPr>
        <w:t>,</w:t>
      </w:r>
      <w:r>
        <w:rPr>
          <w:rtl/>
        </w:rPr>
        <w:t xml:space="preserve"> </w:t>
      </w:r>
      <w:bookmarkStart w:id="13021" w:name="_ETM_Q25_717120"/>
      <w:bookmarkEnd w:id="13021"/>
      <w:r>
        <w:rPr>
          <w:rtl/>
        </w:rPr>
        <w:t xml:space="preserve">אבל </w:t>
      </w:r>
      <w:bookmarkStart w:id="13022" w:name="_ETM_Q25_717330"/>
      <w:bookmarkEnd w:id="13022"/>
      <w:r>
        <w:rPr>
          <w:rtl/>
        </w:rPr>
        <w:t xml:space="preserve">קודם </w:t>
      </w:r>
      <w:bookmarkStart w:id="13023" w:name="_ETM_Q25_718780"/>
      <w:bookmarkEnd w:id="13023"/>
      <w:r w:rsidR="00587CB2">
        <w:rPr>
          <w:rFonts w:hint="cs"/>
          <w:rtl/>
        </w:rPr>
        <w:t>– – –</w:t>
      </w:r>
    </w:p>
    <w:p w:rsidR="009B1096" w:rsidRDefault="009B1096" w:rsidP="001A7453">
      <w:pPr>
        <w:rPr>
          <w:rtl/>
        </w:rPr>
      </w:pPr>
      <w:bookmarkStart w:id="13024" w:name="_ETM_Q25_718000"/>
      <w:bookmarkEnd w:id="13024"/>
    </w:p>
    <w:p w:rsidR="009B1096" w:rsidRDefault="009B1096" w:rsidP="001A7453">
      <w:pPr>
        <w:pStyle w:val="af5"/>
        <w:rPr>
          <w:rtl/>
        </w:rPr>
      </w:pPr>
      <w:bookmarkStart w:id="13025" w:name="ET_interruption_5785_27"/>
      <w:r w:rsidRPr="003A46A6">
        <w:rPr>
          <w:rStyle w:val="TagStyle"/>
          <w:rtl/>
        </w:rPr>
        <w:t xml:space="preserve"> &lt;&lt; קריאה &gt;&gt;</w:t>
      </w:r>
      <w:r w:rsidRPr="00E44506">
        <w:rPr>
          <w:rStyle w:val="TagStyle"/>
          <w:rtl/>
        </w:rPr>
        <w:t xml:space="preserve"> </w:t>
      </w:r>
      <w:r>
        <w:rPr>
          <w:rtl/>
        </w:rPr>
        <w:t>עופר כסיף (הרשימה המשותפת):</w:t>
      </w:r>
      <w:r w:rsidRPr="00E44506">
        <w:rPr>
          <w:rStyle w:val="TagStyle"/>
          <w:rtl/>
        </w:rPr>
        <w:t xml:space="preserve"> </w:t>
      </w:r>
      <w:r w:rsidRPr="003A46A6">
        <w:rPr>
          <w:rStyle w:val="TagStyle"/>
          <w:rtl/>
        </w:rPr>
        <w:t>&lt;&lt; קריאה &gt;&gt;</w:t>
      </w:r>
      <w:r>
        <w:rPr>
          <w:rtl/>
        </w:rPr>
        <w:t xml:space="preserve">   </w:t>
      </w:r>
      <w:bookmarkEnd w:id="13025"/>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אבי, תרים את </w:t>
      </w:r>
      <w:bookmarkStart w:id="13026" w:name="_ETM_Q25_719000"/>
      <w:bookmarkEnd w:id="13026"/>
      <w:r>
        <w:rPr>
          <w:rFonts w:hint="cs"/>
          <w:rtl/>
          <w:lang w:eastAsia="he-IL"/>
        </w:rPr>
        <w:t xml:space="preserve">הקול </w:t>
      </w:r>
      <w:r w:rsidR="00587CB2">
        <w:rPr>
          <w:rFonts w:hint="cs"/>
          <w:rtl/>
          <w:lang w:eastAsia="he-IL"/>
        </w:rPr>
        <w:t>– – –</w:t>
      </w:r>
    </w:p>
    <w:p w:rsidR="009B1096" w:rsidRDefault="009B1096" w:rsidP="001A7453">
      <w:pPr>
        <w:rPr>
          <w:rtl/>
          <w:lang w:eastAsia="he-IL"/>
        </w:rPr>
      </w:pPr>
    </w:p>
    <w:p w:rsidR="009B1096" w:rsidRDefault="009B1096" w:rsidP="001A7453">
      <w:pPr>
        <w:pStyle w:val="-"/>
        <w:rPr>
          <w:rtl/>
        </w:rPr>
      </w:pPr>
      <w:bookmarkStart w:id="13027" w:name="ET_speakercontinue_5995_28"/>
      <w:r w:rsidRPr="003A46A6">
        <w:rPr>
          <w:rStyle w:val="TagStyle"/>
          <w:rtl/>
        </w:rPr>
        <w:t xml:space="preserve"> &lt;&lt; דובר_המשך &gt;&gt;</w:t>
      </w:r>
      <w:r w:rsidRPr="00E44506">
        <w:rPr>
          <w:rStyle w:val="TagStyle"/>
          <w:rtl/>
        </w:rPr>
        <w:t xml:space="preserve"> </w:t>
      </w:r>
      <w:r>
        <w:rPr>
          <w:rtl/>
        </w:rPr>
        <w:t>שר המשפטים אבי ניסנקורן:</w:t>
      </w:r>
      <w:r w:rsidRPr="00E44506">
        <w:rPr>
          <w:rStyle w:val="TagStyle"/>
          <w:rtl/>
        </w:rPr>
        <w:t xml:space="preserve"> </w:t>
      </w:r>
      <w:r w:rsidRPr="003A46A6">
        <w:rPr>
          <w:rStyle w:val="TagStyle"/>
          <w:rtl/>
        </w:rPr>
        <w:t>&lt;&lt; דובר_המשך &gt;&gt;</w:t>
      </w:r>
      <w:r>
        <w:rPr>
          <w:rtl/>
        </w:rPr>
        <w:t xml:space="preserve">   </w:t>
      </w:r>
      <w:bookmarkEnd w:id="13027"/>
    </w:p>
    <w:p w:rsidR="009B1096" w:rsidRDefault="009B1096" w:rsidP="00C3677E">
      <w:pPr>
        <w:rPr>
          <w:rtl/>
          <w:lang w:eastAsia="he-IL"/>
        </w:rPr>
      </w:pPr>
    </w:p>
    <w:p w:rsidR="009B1096" w:rsidRPr="00404ED2" w:rsidRDefault="009B1096" w:rsidP="00166A45">
      <w:pPr>
        <w:rPr>
          <w:rtl/>
          <w:lang w:eastAsia="he-IL"/>
        </w:rPr>
      </w:pPr>
      <w:bookmarkStart w:id="13028" w:name="_ETM_Q25_713000"/>
      <w:bookmarkEnd w:id="13028"/>
      <w:r>
        <w:rPr>
          <w:rtl/>
        </w:rPr>
        <w:t>כן</w:t>
      </w:r>
      <w:r>
        <w:rPr>
          <w:rFonts w:hint="cs"/>
          <w:rtl/>
        </w:rPr>
        <w:t>.</w:t>
      </w:r>
      <w:r>
        <w:rPr>
          <w:rtl/>
        </w:rPr>
        <w:t xml:space="preserve"> </w:t>
      </w:r>
      <w:bookmarkStart w:id="13029" w:name="_ETM_Q25_719780"/>
      <w:bookmarkEnd w:id="13029"/>
      <w:r>
        <w:rPr>
          <w:rtl/>
        </w:rPr>
        <w:t xml:space="preserve">אני </w:t>
      </w:r>
      <w:bookmarkStart w:id="13030" w:name="_ETM_Q25_720019"/>
      <w:bookmarkEnd w:id="13030"/>
      <w:r>
        <w:rPr>
          <w:rtl/>
        </w:rPr>
        <w:t>אומר</w:t>
      </w:r>
      <w:r>
        <w:rPr>
          <w:rFonts w:hint="cs"/>
          <w:rtl/>
        </w:rPr>
        <w:t>:</w:t>
      </w:r>
      <w:r>
        <w:rPr>
          <w:rtl/>
        </w:rPr>
        <w:t xml:space="preserve"> </w:t>
      </w:r>
      <w:bookmarkStart w:id="13031" w:name="_ETM_Q25_720349"/>
      <w:bookmarkEnd w:id="13031"/>
      <w:r>
        <w:rPr>
          <w:rtl/>
        </w:rPr>
        <w:t xml:space="preserve">היום </w:t>
      </w:r>
      <w:bookmarkStart w:id="13032" w:name="_ETM_Q25_720709"/>
      <w:bookmarkEnd w:id="13032"/>
      <w:r>
        <w:rPr>
          <w:rtl/>
        </w:rPr>
        <w:t xml:space="preserve">הזה </w:t>
      </w:r>
      <w:bookmarkStart w:id="13033" w:name="_ETM_Q25_722549"/>
      <w:bookmarkEnd w:id="13033"/>
      <w:r>
        <w:rPr>
          <w:rtl/>
        </w:rPr>
        <w:t xml:space="preserve">הקואליציה </w:t>
      </w:r>
      <w:bookmarkStart w:id="13034" w:name="_ETM_Q25_723599"/>
      <w:bookmarkEnd w:id="13034"/>
      <w:r>
        <w:rPr>
          <w:rtl/>
        </w:rPr>
        <w:t>והאופוזיציה</w:t>
      </w:r>
      <w:r>
        <w:rPr>
          <w:rFonts w:hint="cs"/>
          <w:rtl/>
        </w:rPr>
        <w:t>,</w:t>
      </w:r>
      <w:r>
        <w:rPr>
          <w:rtl/>
        </w:rPr>
        <w:t xml:space="preserve"> </w:t>
      </w:r>
      <w:bookmarkStart w:id="13035" w:name="_ETM_Q25_724590"/>
      <w:bookmarkEnd w:id="13035"/>
      <w:r>
        <w:rPr>
          <w:rtl/>
        </w:rPr>
        <w:t xml:space="preserve">אבל </w:t>
      </w:r>
      <w:bookmarkStart w:id="13036" w:name="_ETM_Q25_724769"/>
      <w:bookmarkEnd w:id="13036"/>
      <w:r>
        <w:rPr>
          <w:rtl/>
        </w:rPr>
        <w:t xml:space="preserve">קודם </w:t>
      </w:r>
      <w:bookmarkStart w:id="13037" w:name="_ETM_Q25_725099"/>
      <w:bookmarkEnd w:id="13037"/>
      <w:r>
        <w:rPr>
          <w:rtl/>
        </w:rPr>
        <w:t>כ</w:t>
      </w:r>
      <w:r>
        <w:rPr>
          <w:rFonts w:hint="cs"/>
          <w:rtl/>
        </w:rPr>
        <w:t>ו</w:t>
      </w:r>
      <w:r>
        <w:rPr>
          <w:rtl/>
        </w:rPr>
        <w:t xml:space="preserve">ל </w:t>
      </w:r>
      <w:bookmarkStart w:id="13038" w:name="_ETM_Q25_725280"/>
      <w:bookmarkEnd w:id="13038"/>
      <w:r>
        <w:rPr>
          <w:rtl/>
        </w:rPr>
        <w:t>הקואליציה</w:t>
      </w:r>
      <w:r>
        <w:rPr>
          <w:rFonts w:hint="cs"/>
          <w:rtl/>
        </w:rPr>
        <w:t>,</w:t>
      </w:r>
      <w:r>
        <w:rPr>
          <w:rtl/>
        </w:rPr>
        <w:t xml:space="preserve"> </w:t>
      </w:r>
      <w:bookmarkStart w:id="13039" w:name="_ETM_Q25_726640"/>
      <w:bookmarkEnd w:id="13039"/>
      <w:r>
        <w:rPr>
          <w:rtl/>
        </w:rPr>
        <w:t>נרתמ</w:t>
      </w:r>
      <w:r w:rsidR="00166A45">
        <w:rPr>
          <w:rFonts w:hint="cs"/>
          <w:rtl/>
        </w:rPr>
        <w:t>ו</w:t>
      </w:r>
      <w:r>
        <w:rPr>
          <w:rtl/>
        </w:rPr>
        <w:t xml:space="preserve"> </w:t>
      </w:r>
      <w:bookmarkStart w:id="13040" w:name="_ETM_Q25_727120"/>
      <w:bookmarkEnd w:id="13040"/>
      <w:r>
        <w:rPr>
          <w:rtl/>
        </w:rPr>
        <w:t xml:space="preserve">לנושא </w:t>
      </w:r>
      <w:bookmarkStart w:id="13041" w:name="_ETM_Q25_727840"/>
      <w:bookmarkEnd w:id="13041"/>
      <w:r>
        <w:rPr>
          <w:rtl/>
        </w:rPr>
        <w:t xml:space="preserve">החשוב </w:t>
      </w:r>
      <w:bookmarkStart w:id="13042" w:name="_ETM_Q25_728260"/>
      <w:bookmarkEnd w:id="13042"/>
      <w:r>
        <w:rPr>
          <w:rtl/>
        </w:rPr>
        <w:t xml:space="preserve">הזה </w:t>
      </w:r>
      <w:bookmarkStart w:id="13043" w:name="_ETM_Q25_728469"/>
      <w:bookmarkEnd w:id="13043"/>
      <w:r>
        <w:rPr>
          <w:rtl/>
        </w:rPr>
        <w:t xml:space="preserve">של </w:t>
      </w:r>
      <w:bookmarkStart w:id="13044" w:name="_ETM_Q25_728709"/>
      <w:bookmarkEnd w:id="13044"/>
      <w:r>
        <w:rPr>
          <w:rFonts w:hint="cs"/>
          <w:rtl/>
        </w:rPr>
        <w:t>מאבק ב</w:t>
      </w:r>
      <w:r>
        <w:rPr>
          <w:rtl/>
        </w:rPr>
        <w:t xml:space="preserve">אלימות </w:t>
      </w:r>
      <w:bookmarkStart w:id="13045" w:name="_ETM_Q25_729429"/>
      <w:bookmarkStart w:id="13046" w:name="_ETM_Q25_729610"/>
      <w:bookmarkStart w:id="13047" w:name="_ETM_Q25_730059"/>
      <w:bookmarkStart w:id="13048" w:name="_ETM_Q25_730510"/>
      <w:bookmarkEnd w:id="13045"/>
      <w:bookmarkEnd w:id="13046"/>
      <w:bookmarkEnd w:id="13047"/>
      <w:bookmarkEnd w:id="13048"/>
      <w:r>
        <w:rPr>
          <w:rtl/>
        </w:rPr>
        <w:t xml:space="preserve">נגד </w:t>
      </w:r>
      <w:bookmarkStart w:id="13049" w:name="_ETM_Q25_730809"/>
      <w:bookmarkEnd w:id="13049"/>
      <w:r>
        <w:rPr>
          <w:rtl/>
        </w:rPr>
        <w:t>נשים</w:t>
      </w:r>
      <w:r>
        <w:rPr>
          <w:rFonts w:hint="cs"/>
          <w:rtl/>
        </w:rPr>
        <w:t>,</w:t>
      </w:r>
      <w:r>
        <w:rPr>
          <w:rtl/>
        </w:rPr>
        <w:t xml:space="preserve"> </w:t>
      </w:r>
      <w:bookmarkStart w:id="13050" w:name="_ETM_Q25_732030"/>
      <w:bookmarkEnd w:id="13050"/>
      <w:r>
        <w:rPr>
          <w:rtl/>
        </w:rPr>
        <w:t>ובאמת</w:t>
      </w:r>
      <w:r>
        <w:rPr>
          <w:rFonts w:hint="cs"/>
          <w:rtl/>
        </w:rPr>
        <w:t>,</w:t>
      </w:r>
      <w:r>
        <w:rPr>
          <w:rtl/>
        </w:rPr>
        <w:t xml:space="preserve"> </w:t>
      </w:r>
      <w:bookmarkStart w:id="13051" w:name="_ETM_Q25_733319"/>
      <w:bookmarkEnd w:id="13051"/>
      <w:r>
        <w:rPr>
          <w:rtl/>
        </w:rPr>
        <w:t xml:space="preserve">דודי </w:t>
      </w:r>
      <w:bookmarkStart w:id="13052" w:name="_ETM_Q25_733559"/>
      <w:bookmarkEnd w:id="13052"/>
      <w:r>
        <w:rPr>
          <w:rtl/>
        </w:rPr>
        <w:t xml:space="preserve">אמסלם </w:t>
      </w:r>
      <w:bookmarkStart w:id="13053" w:name="_ETM_Q25_734010"/>
      <w:bookmarkEnd w:id="13053"/>
      <w:r>
        <w:rPr>
          <w:rtl/>
        </w:rPr>
        <w:t xml:space="preserve">נרתם </w:t>
      </w:r>
      <w:bookmarkStart w:id="13054" w:name="_ETM_Q25_734400"/>
      <w:bookmarkEnd w:id="13054"/>
      <w:r>
        <w:rPr>
          <w:rtl/>
        </w:rPr>
        <w:t xml:space="preserve">לזה </w:t>
      </w:r>
      <w:bookmarkStart w:id="13055" w:name="_ETM_Q25_735569"/>
      <w:bookmarkEnd w:id="13055"/>
      <w:r>
        <w:rPr>
          <w:rtl/>
        </w:rPr>
        <w:t xml:space="preserve">וגם </w:t>
      </w:r>
      <w:bookmarkStart w:id="13056" w:name="_ETM_Q25_736020"/>
      <w:bookmarkEnd w:id="13056"/>
      <w:r>
        <w:rPr>
          <w:rtl/>
        </w:rPr>
        <w:t>אני</w:t>
      </w:r>
      <w:r>
        <w:rPr>
          <w:rFonts w:hint="cs"/>
          <w:rtl/>
        </w:rPr>
        <w:t>,</w:t>
      </w:r>
      <w:r>
        <w:rPr>
          <w:rtl/>
        </w:rPr>
        <w:t xml:space="preserve"> </w:t>
      </w:r>
      <w:bookmarkStart w:id="13057" w:name="_ETM_Q25_736990"/>
      <w:bookmarkEnd w:id="13057"/>
      <w:r>
        <w:rPr>
          <w:rtl/>
        </w:rPr>
        <w:t xml:space="preserve">וקיבלנו </w:t>
      </w:r>
      <w:bookmarkStart w:id="13058" w:name="_ETM_Q25_737889"/>
      <w:bookmarkEnd w:id="13058"/>
      <w:r>
        <w:rPr>
          <w:rtl/>
        </w:rPr>
        <w:t xml:space="preserve">החלטה </w:t>
      </w:r>
      <w:bookmarkStart w:id="13059" w:name="_ETM_Q25_738370"/>
      <w:bookmarkEnd w:id="13059"/>
      <w:r>
        <w:rPr>
          <w:rtl/>
        </w:rPr>
        <w:t xml:space="preserve">היום </w:t>
      </w:r>
      <w:bookmarkStart w:id="13060" w:name="_ETM_Q25_738759"/>
      <w:bookmarkStart w:id="13061" w:name="_ETM_Q25_739030"/>
      <w:bookmarkEnd w:id="13060"/>
      <w:bookmarkEnd w:id="13061"/>
      <w:r>
        <w:rPr>
          <w:rtl/>
        </w:rPr>
        <w:t xml:space="preserve">לשים </w:t>
      </w:r>
      <w:bookmarkStart w:id="13062" w:name="_ETM_Q25_739300"/>
      <w:bookmarkEnd w:id="13062"/>
      <w:r>
        <w:rPr>
          <w:rtl/>
        </w:rPr>
        <w:t xml:space="preserve">בצד </w:t>
      </w:r>
      <w:bookmarkStart w:id="13063" w:name="_ETM_Q25_740050"/>
      <w:bookmarkEnd w:id="13063"/>
      <w:r>
        <w:rPr>
          <w:rFonts w:hint="cs"/>
          <w:rtl/>
        </w:rPr>
        <w:t xml:space="preserve">את כל חילוקי הדעות </w:t>
      </w:r>
      <w:bookmarkStart w:id="13064" w:name="_ETM_Q25_740259"/>
      <w:bookmarkStart w:id="13065" w:name="_ETM_Q25_740679"/>
      <w:bookmarkStart w:id="13066" w:name="_ETM_Q25_740919"/>
      <w:bookmarkEnd w:id="13064"/>
      <w:bookmarkEnd w:id="13065"/>
      <w:bookmarkEnd w:id="13066"/>
      <w:r>
        <w:rPr>
          <w:rtl/>
        </w:rPr>
        <w:t xml:space="preserve">השוטפים </w:t>
      </w:r>
      <w:bookmarkStart w:id="13067" w:name="_ETM_Q25_742020"/>
      <w:bookmarkEnd w:id="13067"/>
      <w:r>
        <w:rPr>
          <w:rtl/>
        </w:rPr>
        <w:t xml:space="preserve">ולהתמקד </w:t>
      </w:r>
      <w:bookmarkStart w:id="13068" w:name="_ETM_Q25_742710"/>
      <w:bookmarkStart w:id="13069" w:name="_ETM_Q25_743159"/>
      <w:bookmarkEnd w:id="13068"/>
      <w:bookmarkEnd w:id="13069"/>
      <w:r>
        <w:rPr>
          <w:rtl/>
        </w:rPr>
        <w:t xml:space="preserve">בהצעות </w:t>
      </w:r>
      <w:bookmarkStart w:id="13070" w:name="_ETM_Q25_743789"/>
      <w:bookmarkEnd w:id="13070"/>
      <w:r>
        <w:rPr>
          <w:rtl/>
        </w:rPr>
        <w:t xml:space="preserve">חוק </w:t>
      </w:r>
      <w:bookmarkStart w:id="13071" w:name="_ETM_Q25_744210"/>
      <w:bookmarkEnd w:id="13071"/>
      <w:r>
        <w:rPr>
          <w:rtl/>
        </w:rPr>
        <w:t xml:space="preserve">שהמטרה </w:t>
      </w:r>
      <w:bookmarkStart w:id="13072" w:name="_ETM_Q25_744809"/>
      <w:bookmarkEnd w:id="13072"/>
      <w:r>
        <w:rPr>
          <w:rtl/>
        </w:rPr>
        <w:t>שלה</w:t>
      </w:r>
      <w:r>
        <w:rPr>
          <w:rFonts w:hint="cs"/>
          <w:rtl/>
        </w:rPr>
        <w:t>ן</w:t>
      </w:r>
      <w:r>
        <w:rPr>
          <w:rtl/>
        </w:rPr>
        <w:t xml:space="preserve"> </w:t>
      </w:r>
      <w:bookmarkStart w:id="13073" w:name="_ETM_Q25_745729"/>
      <w:bookmarkEnd w:id="13073"/>
      <w:r>
        <w:rPr>
          <w:rtl/>
        </w:rPr>
        <w:t xml:space="preserve">היא </w:t>
      </w:r>
      <w:bookmarkStart w:id="13074" w:name="_ETM_Q25_745849"/>
      <w:bookmarkEnd w:id="13074"/>
      <w:r>
        <w:rPr>
          <w:rtl/>
        </w:rPr>
        <w:t xml:space="preserve">לשרש </w:t>
      </w:r>
      <w:bookmarkStart w:id="13075" w:name="_ETM_Q25_746630"/>
      <w:bookmarkEnd w:id="13075"/>
      <w:r>
        <w:rPr>
          <w:rtl/>
        </w:rPr>
        <w:t xml:space="preserve">ולמנוע </w:t>
      </w:r>
      <w:bookmarkStart w:id="13076" w:name="_ETM_Q25_747559"/>
      <w:bookmarkEnd w:id="13076"/>
      <w:r>
        <w:rPr>
          <w:rtl/>
        </w:rPr>
        <w:t xml:space="preserve">ולצמצם </w:t>
      </w:r>
      <w:bookmarkStart w:id="13077" w:name="_ETM_Q25_748909"/>
      <w:bookmarkEnd w:id="13077"/>
      <w:r>
        <w:rPr>
          <w:rtl/>
        </w:rPr>
        <w:t xml:space="preserve">את </w:t>
      </w:r>
      <w:bookmarkStart w:id="13078" w:name="_ETM_Q25_749300"/>
      <w:bookmarkStart w:id="13079" w:name="_ETM_Q25_749689"/>
      <w:bookmarkStart w:id="13080" w:name="_ETM_Q25_749900"/>
      <w:bookmarkStart w:id="13081" w:name="_ETM_Q25_750940"/>
      <w:bookmarkStart w:id="13082" w:name="_ETM_Q25_751210"/>
      <w:bookmarkEnd w:id="13078"/>
      <w:bookmarkEnd w:id="13079"/>
      <w:bookmarkEnd w:id="13080"/>
      <w:bookmarkEnd w:id="13081"/>
      <w:bookmarkEnd w:id="13082"/>
      <w:r>
        <w:rPr>
          <w:rFonts w:hint="cs"/>
          <w:rtl/>
        </w:rPr>
        <w:t>ה</w:t>
      </w:r>
      <w:r>
        <w:rPr>
          <w:rtl/>
        </w:rPr>
        <w:t xml:space="preserve">פגיעה </w:t>
      </w:r>
      <w:bookmarkStart w:id="13083" w:name="_ETM_Q25_751630"/>
      <w:bookmarkEnd w:id="13083"/>
      <w:r>
        <w:rPr>
          <w:rtl/>
        </w:rPr>
        <w:t xml:space="preserve">בנשים </w:t>
      </w:r>
      <w:bookmarkStart w:id="13084" w:name="_ETM_Q25_753020"/>
      <w:bookmarkEnd w:id="13084"/>
      <w:r>
        <w:rPr>
          <w:rtl/>
        </w:rPr>
        <w:t xml:space="preserve">ואת </w:t>
      </w:r>
      <w:bookmarkStart w:id="13085" w:name="_ETM_Q25_753500"/>
      <w:bookmarkEnd w:id="13085"/>
      <w:r>
        <w:rPr>
          <w:rtl/>
        </w:rPr>
        <w:t xml:space="preserve">האלימות </w:t>
      </w:r>
      <w:bookmarkStart w:id="13086" w:name="_ETM_Q25_753979"/>
      <w:bookmarkEnd w:id="13086"/>
      <w:r>
        <w:rPr>
          <w:rtl/>
        </w:rPr>
        <w:t xml:space="preserve">נגד </w:t>
      </w:r>
      <w:bookmarkStart w:id="13087" w:name="_ETM_Q25_754219"/>
      <w:bookmarkEnd w:id="13087"/>
      <w:r>
        <w:rPr>
          <w:rtl/>
        </w:rPr>
        <w:t>נשים</w:t>
      </w:r>
      <w:r>
        <w:rPr>
          <w:rFonts w:hint="cs"/>
          <w:rtl/>
        </w:rPr>
        <w:t>.</w:t>
      </w:r>
      <w:bookmarkStart w:id="13088" w:name="_ETM_Q25_755479"/>
      <w:bookmarkEnd w:id="13088"/>
      <w:r>
        <w:rPr>
          <w:rFonts w:hint="cs"/>
          <w:rtl/>
        </w:rPr>
        <w:t xml:space="preserve"> </w:t>
      </w:r>
      <w:r>
        <w:rPr>
          <w:rtl/>
        </w:rPr>
        <w:t xml:space="preserve">הבאנו </w:t>
      </w:r>
      <w:bookmarkStart w:id="13089" w:name="_ETM_Q25_756260"/>
      <w:bookmarkEnd w:id="13089"/>
      <w:r>
        <w:rPr>
          <w:rtl/>
        </w:rPr>
        <w:t xml:space="preserve">היום </w:t>
      </w:r>
      <w:bookmarkStart w:id="13090" w:name="_ETM_Q25_756380"/>
      <w:bookmarkEnd w:id="13090"/>
      <w:r>
        <w:rPr>
          <w:rtl/>
        </w:rPr>
        <w:t xml:space="preserve">שורה </w:t>
      </w:r>
      <w:bookmarkStart w:id="13091" w:name="_ETM_Q25_756679"/>
      <w:bookmarkEnd w:id="13091"/>
      <w:r>
        <w:rPr>
          <w:rtl/>
        </w:rPr>
        <w:t xml:space="preserve">של </w:t>
      </w:r>
      <w:bookmarkStart w:id="13092" w:name="_ETM_Q25_756860"/>
      <w:bookmarkEnd w:id="13092"/>
      <w:r>
        <w:rPr>
          <w:rtl/>
        </w:rPr>
        <w:t xml:space="preserve">הצעות </w:t>
      </w:r>
      <w:bookmarkStart w:id="13093" w:name="_ETM_Q25_757190"/>
      <w:bookmarkEnd w:id="13093"/>
      <w:r>
        <w:rPr>
          <w:rtl/>
        </w:rPr>
        <w:t xml:space="preserve">חוק </w:t>
      </w:r>
      <w:bookmarkStart w:id="13094" w:name="_ETM_Q25_758120"/>
      <w:bookmarkEnd w:id="13094"/>
      <w:r>
        <w:rPr>
          <w:rtl/>
        </w:rPr>
        <w:t>מהקואליציה</w:t>
      </w:r>
      <w:r w:rsidR="00166A45">
        <w:rPr>
          <w:rFonts w:hint="cs"/>
          <w:rtl/>
        </w:rPr>
        <w:t>,</w:t>
      </w:r>
      <w:r>
        <w:rPr>
          <w:rFonts w:hint="cs"/>
          <w:rtl/>
        </w:rPr>
        <w:t xml:space="preserve"> </w:t>
      </w:r>
      <w:bookmarkStart w:id="13095" w:name="_ETM_Q25_760000"/>
      <w:bookmarkEnd w:id="13095"/>
      <w:r>
        <w:rPr>
          <w:rtl/>
        </w:rPr>
        <w:t>הצעת</w:t>
      </w:r>
      <w:bookmarkStart w:id="13096" w:name="_ETM_Q25_759530"/>
      <w:bookmarkEnd w:id="13096"/>
      <w:r>
        <w:rPr>
          <w:rFonts w:hint="cs"/>
          <w:rtl/>
        </w:rPr>
        <w:t xml:space="preserve">ו של </w:t>
      </w:r>
      <w:bookmarkStart w:id="13097" w:name="_ETM_Q25_759710"/>
      <w:bookmarkEnd w:id="13097"/>
      <w:r>
        <w:rPr>
          <w:rtl/>
        </w:rPr>
        <w:t xml:space="preserve">גדעון </w:t>
      </w:r>
      <w:bookmarkStart w:id="13098" w:name="_ETM_Q25_759979"/>
      <w:bookmarkEnd w:id="13098"/>
      <w:r>
        <w:rPr>
          <w:rtl/>
        </w:rPr>
        <w:t xml:space="preserve">סער </w:t>
      </w:r>
      <w:bookmarkStart w:id="13099" w:name="_ETM_Q25_761280"/>
      <w:bookmarkEnd w:id="13099"/>
      <w:r>
        <w:rPr>
          <w:rtl/>
        </w:rPr>
        <w:t xml:space="preserve">והצעת </w:t>
      </w:r>
      <w:bookmarkStart w:id="13100" w:name="_ETM_Q25_761820"/>
      <w:bookmarkEnd w:id="13100"/>
      <w:r>
        <w:rPr>
          <w:rtl/>
        </w:rPr>
        <w:t xml:space="preserve">חוק </w:t>
      </w:r>
      <w:bookmarkStart w:id="13101" w:name="_ETM_Q25_762840"/>
      <w:bookmarkEnd w:id="13101"/>
      <w:r>
        <w:rPr>
          <w:rtl/>
        </w:rPr>
        <w:t xml:space="preserve">מישראל </w:t>
      </w:r>
      <w:bookmarkStart w:id="13102" w:name="_ETM_Q25_763410"/>
      <w:bookmarkEnd w:id="13102"/>
      <w:r>
        <w:rPr>
          <w:rtl/>
        </w:rPr>
        <w:t>ביתנו</w:t>
      </w:r>
      <w:r>
        <w:rPr>
          <w:rFonts w:hint="cs"/>
          <w:rtl/>
        </w:rPr>
        <w:t>,</w:t>
      </w:r>
      <w:r>
        <w:rPr>
          <w:rtl/>
        </w:rPr>
        <w:t xml:space="preserve"> </w:t>
      </w:r>
      <w:bookmarkStart w:id="13103" w:name="_ETM_Q25_763710"/>
      <w:bookmarkEnd w:id="13103"/>
      <w:r>
        <w:rPr>
          <w:rtl/>
        </w:rPr>
        <w:t>ש</w:t>
      </w:r>
      <w:r>
        <w:rPr>
          <w:rFonts w:hint="cs"/>
          <w:rtl/>
        </w:rPr>
        <w:t xml:space="preserve">ל עודד פורר וכל </w:t>
      </w:r>
      <w:bookmarkStart w:id="13104" w:name="_ETM_Q25_764250"/>
      <w:bookmarkStart w:id="13105" w:name="_ETM_Q25_764639"/>
      <w:bookmarkEnd w:id="13104"/>
      <w:bookmarkEnd w:id="13105"/>
      <w:r>
        <w:rPr>
          <w:rtl/>
        </w:rPr>
        <w:t xml:space="preserve">הוועדה </w:t>
      </w:r>
      <w:bookmarkStart w:id="13106" w:name="_ETM_Q25_765059"/>
      <w:bookmarkEnd w:id="13106"/>
      <w:r>
        <w:rPr>
          <w:rtl/>
        </w:rPr>
        <w:t xml:space="preserve">שהוא </w:t>
      </w:r>
      <w:bookmarkStart w:id="13107" w:name="_ETM_Q25_765210"/>
      <w:bookmarkEnd w:id="13107"/>
      <w:r>
        <w:rPr>
          <w:rtl/>
        </w:rPr>
        <w:t xml:space="preserve">עומד </w:t>
      </w:r>
      <w:bookmarkStart w:id="13108" w:name="_ETM_Q25_765389"/>
      <w:bookmarkEnd w:id="13108"/>
      <w:r>
        <w:rPr>
          <w:rtl/>
        </w:rPr>
        <w:t>בראשה</w:t>
      </w:r>
      <w:r>
        <w:rPr>
          <w:rFonts w:hint="cs"/>
          <w:rtl/>
        </w:rPr>
        <w:t>,</w:t>
      </w:r>
      <w:r>
        <w:rPr>
          <w:rtl/>
        </w:rPr>
        <w:t xml:space="preserve"> </w:t>
      </w:r>
      <w:bookmarkStart w:id="13109" w:name="_ETM_Q25_766750"/>
      <w:bookmarkEnd w:id="13109"/>
      <w:r>
        <w:rPr>
          <w:rtl/>
        </w:rPr>
        <w:t>ו</w:t>
      </w:r>
      <w:bookmarkStart w:id="13110" w:name="_ETM_Q25_767440"/>
      <w:bookmarkStart w:id="13111" w:name="_ETM_Q25_767679"/>
      <w:bookmarkEnd w:id="13110"/>
      <w:bookmarkEnd w:id="13111"/>
      <w:r>
        <w:rPr>
          <w:rtl/>
        </w:rPr>
        <w:t xml:space="preserve">הצעות </w:t>
      </w:r>
      <w:bookmarkStart w:id="13112" w:name="_ETM_Q25_768040"/>
      <w:bookmarkEnd w:id="13112"/>
      <w:r>
        <w:rPr>
          <w:rFonts w:hint="cs"/>
          <w:rtl/>
        </w:rPr>
        <w:t xml:space="preserve">חוק </w:t>
      </w:r>
      <w:r>
        <w:rPr>
          <w:rtl/>
        </w:rPr>
        <w:t>נוספות</w:t>
      </w:r>
      <w:r w:rsidR="00166A45">
        <w:rPr>
          <w:rFonts w:hint="cs"/>
          <w:rtl/>
        </w:rPr>
        <w:t>,</w:t>
      </w:r>
      <w:r>
        <w:rPr>
          <w:rFonts w:hint="cs"/>
          <w:rtl/>
        </w:rPr>
        <w:t xml:space="preserve"> </w:t>
      </w:r>
      <w:bookmarkStart w:id="13113" w:name="TOR_Q26"/>
      <w:bookmarkStart w:id="13114" w:name="_ETM_Q26_180000"/>
      <w:bookmarkEnd w:id="13113"/>
      <w:bookmarkEnd w:id="13114"/>
      <w:r w:rsidRPr="00404ED2">
        <w:rPr>
          <w:rFonts w:hint="cs"/>
          <w:rtl/>
          <w:lang w:eastAsia="he-IL"/>
        </w:rPr>
        <w:t>ואנחנו משתדלים</w:t>
      </w:r>
      <w:r>
        <w:rPr>
          <w:rFonts w:hint="cs"/>
          <w:rtl/>
          <w:lang w:eastAsia="he-IL"/>
        </w:rPr>
        <w:t>,</w:t>
      </w:r>
      <w:r w:rsidRPr="00404ED2">
        <w:rPr>
          <w:rFonts w:hint="cs"/>
          <w:rtl/>
          <w:lang w:eastAsia="he-IL"/>
        </w:rPr>
        <w:t xml:space="preserve"> באמת</w:t>
      </w:r>
      <w:r>
        <w:rPr>
          <w:rFonts w:hint="cs"/>
          <w:rtl/>
          <w:lang w:eastAsia="he-IL"/>
        </w:rPr>
        <w:t>,</w:t>
      </w:r>
      <w:r w:rsidRPr="00404ED2">
        <w:rPr>
          <w:rFonts w:hint="cs"/>
          <w:rtl/>
          <w:lang w:eastAsia="he-IL"/>
        </w:rPr>
        <w:t xml:space="preserve"> היום</w:t>
      </w:r>
      <w:r>
        <w:rPr>
          <w:rFonts w:hint="cs"/>
          <w:rtl/>
          <w:lang w:eastAsia="he-IL"/>
        </w:rPr>
        <w:t>,</w:t>
      </w:r>
      <w:r w:rsidRPr="00404ED2">
        <w:rPr>
          <w:rFonts w:hint="cs"/>
          <w:rtl/>
          <w:lang w:eastAsia="he-IL"/>
        </w:rPr>
        <w:t xml:space="preserve"> בוועדת השרים לחקיקה</w:t>
      </w:r>
      <w:r>
        <w:rPr>
          <w:rFonts w:hint="cs"/>
          <w:rtl/>
          <w:lang w:eastAsia="he-IL"/>
        </w:rPr>
        <w:t>,</w:t>
      </w:r>
      <w:r w:rsidRPr="00404ED2">
        <w:rPr>
          <w:rFonts w:hint="cs"/>
          <w:rtl/>
          <w:lang w:eastAsia="he-IL"/>
        </w:rPr>
        <w:t xml:space="preserve"> </w:t>
      </w:r>
      <w:r>
        <w:rPr>
          <w:rFonts w:hint="cs"/>
          <w:rtl/>
          <w:lang w:eastAsia="he-IL"/>
        </w:rPr>
        <w:t>להירתם, ועד כמה שאפשר גם לרתום את המשרדים השונים</w:t>
      </w:r>
      <w:bookmarkStart w:id="13115" w:name="_ETM_Q26_177000"/>
      <w:bookmarkEnd w:id="13115"/>
      <w:r>
        <w:rPr>
          <w:rFonts w:hint="cs"/>
          <w:rtl/>
          <w:lang w:eastAsia="he-IL"/>
        </w:rPr>
        <w:t xml:space="preserve"> לקבל החלטות, ועושים </w:t>
      </w:r>
      <w:r w:rsidR="00587CB2">
        <w:rPr>
          <w:rFonts w:hint="cs"/>
          <w:rtl/>
          <w:lang w:eastAsia="he-IL"/>
        </w:rPr>
        <w:t>– – –</w:t>
      </w:r>
    </w:p>
    <w:p w:rsidR="009B1096" w:rsidRDefault="009B1096" w:rsidP="001A7453">
      <w:pPr>
        <w:keepNext/>
        <w:rPr>
          <w:b/>
          <w:bCs/>
          <w:color w:val="010000"/>
          <w:u w:val="single"/>
          <w:bdr w:val="single" w:sz="4" w:space="0" w:color="FF66FF"/>
          <w:rtl/>
          <w:lang w:eastAsia="he-IL"/>
        </w:rPr>
      </w:pPr>
    </w:p>
    <w:p w:rsidR="009B1096" w:rsidRDefault="009B1096" w:rsidP="001A7453">
      <w:pPr>
        <w:pStyle w:val="af6"/>
        <w:keepNext/>
        <w:rPr>
          <w:rtl/>
        </w:rPr>
      </w:pPr>
      <w:bookmarkStart w:id="13116" w:name="ET_yor_6028_72"/>
      <w:r w:rsidRPr="002672E2">
        <w:rPr>
          <w:rStyle w:val="TagStyle"/>
          <w:rtl/>
        </w:rPr>
        <w:t xml:space="preserve"> &lt;&lt; יור &gt;&gt; </w:t>
      </w:r>
      <w:r>
        <w:rPr>
          <w:rtl/>
        </w:rPr>
        <w:t>היו"ר קרן ברק:</w:t>
      </w:r>
      <w:r w:rsidRPr="002672E2">
        <w:rPr>
          <w:rStyle w:val="TagStyle"/>
          <w:rtl/>
        </w:rPr>
        <w:t xml:space="preserve"> &lt;&lt; יור &gt;&gt;</w:t>
      </w:r>
      <w:r>
        <w:rPr>
          <w:rtl/>
        </w:rPr>
        <w:t xml:space="preserve">  </w:t>
      </w:r>
      <w:bookmarkEnd w:id="13116"/>
    </w:p>
    <w:p w:rsidR="009B1096" w:rsidRPr="002672E2" w:rsidRDefault="009B1096" w:rsidP="001A7453">
      <w:pPr>
        <w:rPr>
          <w:rtl/>
          <w:lang w:eastAsia="he-IL"/>
        </w:rPr>
      </w:pPr>
    </w:p>
    <w:p w:rsidR="009B1096" w:rsidRPr="00404ED2" w:rsidRDefault="009B1096" w:rsidP="001A7453">
      <w:pPr>
        <w:rPr>
          <w:rtl/>
          <w:lang w:eastAsia="he-IL"/>
        </w:rPr>
      </w:pPr>
      <w:r w:rsidRPr="00404ED2">
        <w:rPr>
          <w:rFonts w:hint="cs"/>
          <w:rtl/>
          <w:lang w:eastAsia="he-IL"/>
        </w:rPr>
        <w:t>אם אתם משתפים פעולה</w:t>
      </w:r>
      <w:r w:rsidR="00166A45">
        <w:rPr>
          <w:rFonts w:hint="cs"/>
          <w:rtl/>
          <w:lang w:eastAsia="he-IL"/>
        </w:rPr>
        <w:t>,</w:t>
      </w:r>
      <w:r w:rsidRPr="00404ED2">
        <w:rPr>
          <w:rFonts w:hint="cs"/>
          <w:rtl/>
          <w:lang w:eastAsia="he-IL"/>
        </w:rPr>
        <w:t xml:space="preserve"> זה כבר בשורה</w:t>
      </w:r>
      <w:r>
        <w:rPr>
          <w:rFonts w:hint="cs"/>
          <w:rtl/>
          <w:lang w:eastAsia="he-IL"/>
        </w:rPr>
        <w:t>.</w:t>
      </w:r>
    </w:p>
    <w:p w:rsidR="009B1096" w:rsidRDefault="009B1096" w:rsidP="001A7453">
      <w:pPr>
        <w:keepNext/>
        <w:ind w:firstLine="0"/>
        <w:rPr>
          <w:b/>
          <w:bCs/>
          <w:color w:val="010000"/>
          <w:u w:val="single"/>
          <w:bdr w:val="single" w:sz="4" w:space="0" w:color="FF66FF"/>
          <w:rtl/>
          <w:lang w:eastAsia="he-IL"/>
        </w:rPr>
      </w:pPr>
    </w:p>
    <w:p w:rsidR="009B1096" w:rsidRDefault="009B1096" w:rsidP="001A7453">
      <w:pPr>
        <w:pStyle w:val="-"/>
        <w:rPr>
          <w:rtl/>
        </w:rPr>
      </w:pPr>
      <w:bookmarkStart w:id="13117" w:name="ET_speakercontinue_5995_73"/>
      <w:r w:rsidRPr="002672E2">
        <w:rPr>
          <w:rStyle w:val="TagStyle"/>
          <w:rtl/>
        </w:rPr>
        <w:t xml:space="preserve"> &lt;&lt; דובר_המשך &gt;&gt; </w:t>
      </w:r>
      <w:r>
        <w:rPr>
          <w:rtl/>
        </w:rPr>
        <w:t>שר המשפטים אבי ניסנקורן:</w:t>
      </w:r>
      <w:r w:rsidRPr="002672E2">
        <w:rPr>
          <w:rStyle w:val="TagStyle"/>
          <w:rtl/>
        </w:rPr>
        <w:t xml:space="preserve"> &lt;&lt; דובר_המשך &gt;&gt;</w:t>
      </w:r>
      <w:r>
        <w:rPr>
          <w:rStyle w:val="TagStyle"/>
          <w:rtl/>
        </w:rPr>
        <w:t xml:space="preserve"> </w:t>
      </w:r>
      <w:r>
        <w:rPr>
          <w:rtl/>
        </w:rPr>
        <w:t xml:space="preserve"> </w:t>
      </w:r>
      <w:bookmarkEnd w:id="13117"/>
    </w:p>
    <w:p w:rsidR="009B1096" w:rsidRPr="00404ED2" w:rsidRDefault="009B1096" w:rsidP="001A7453">
      <w:pPr>
        <w:keepNext/>
        <w:rPr>
          <w:rtl/>
          <w:lang w:eastAsia="he-IL"/>
        </w:rPr>
      </w:pPr>
    </w:p>
    <w:p w:rsidR="009B1096" w:rsidRDefault="009B1096" w:rsidP="00166A45">
      <w:pPr>
        <w:rPr>
          <w:rtl/>
          <w:lang w:eastAsia="he-IL"/>
        </w:rPr>
      </w:pPr>
      <w:r>
        <w:rPr>
          <w:rFonts w:hint="cs"/>
          <w:rtl/>
          <w:lang w:eastAsia="he-IL"/>
        </w:rPr>
        <w:t xml:space="preserve">נקווה. עשינו היום </w:t>
      </w:r>
      <w:bookmarkStart w:id="13118" w:name="_ETM_Q26_185000"/>
      <w:bookmarkEnd w:id="13118"/>
      <w:r w:rsidR="00166A45">
        <w:rPr>
          <w:rFonts w:hint="cs"/>
          <w:rtl/>
          <w:lang w:eastAsia="he-IL"/>
        </w:rPr>
        <w:t xml:space="preserve">כבר </w:t>
      </w:r>
      <w:r>
        <w:rPr>
          <w:rFonts w:hint="cs"/>
          <w:rtl/>
          <w:lang w:eastAsia="he-IL"/>
        </w:rPr>
        <w:t xml:space="preserve">שתי ישיבות, ויכול להיות שתהיה היום עוד </w:t>
      </w:r>
      <w:bookmarkStart w:id="13119" w:name="_ETM_Q26_187000"/>
      <w:bookmarkEnd w:id="13119"/>
      <w:r>
        <w:rPr>
          <w:rFonts w:hint="cs"/>
          <w:rtl/>
          <w:lang w:eastAsia="he-IL"/>
        </w:rPr>
        <w:t xml:space="preserve">ישיבה אחר </w:t>
      </w:r>
      <w:proofErr w:type="spellStart"/>
      <w:r>
        <w:rPr>
          <w:rFonts w:hint="cs"/>
          <w:rtl/>
          <w:lang w:eastAsia="he-IL"/>
        </w:rPr>
        <w:t>הצוהריים</w:t>
      </w:r>
      <w:proofErr w:type="spellEnd"/>
      <w:r>
        <w:rPr>
          <w:rFonts w:hint="cs"/>
          <w:rtl/>
          <w:lang w:eastAsia="he-IL"/>
        </w:rPr>
        <w:t xml:space="preserve">, גם כן בנושאים האלה. </w:t>
      </w:r>
    </w:p>
    <w:p w:rsidR="009B1096" w:rsidRDefault="009B1096" w:rsidP="001A7453">
      <w:pPr>
        <w:rPr>
          <w:rtl/>
          <w:lang w:eastAsia="he-IL"/>
        </w:rPr>
      </w:pPr>
    </w:p>
    <w:p w:rsidR="009B1096" w:rsidRDefault="009B1096" w:rsidP="00166A45">
      <w:pPr>
        <w:rPr>
          <w:rtl/>
          <w:lang w:eastAsia="he-IL"/>
        </w:rPr>
      </w:pPr>
      <w:bookmarkStart w:id="13120" w:name="_ETM_Q26_188000"/>
      <w:bookmarkEnd w:id="13120"/>
      <w:r w:rsidRPr="00404ED2">
        <w:rPr>
          <w:rFonts w:hint="cs"/>
          <w:rtl/>
          <w:lang w:eastAsia="he-IL"/>
        </w:rPr>
        <w:t>אז בא</w:t>
      </w:r>
      <w:r>
        <w:rPr>
          <w:rFonts w:hint="cs"/>
          <w:rtl/>
          <w:lang w:eastAsia="he-IL"/>
        </w:rPr>
        <w:t>מ</w:t>
      </w:r>
      <w:r w:rsidRPr="00404ED2">
        <w:rPr>
          <w:rFonts w:hint="cs"/>
          <w:rtl/>
          <w:lang w:eastAsia="he-IL"/>
        </w:rPr>
        <w:t>ת זה יום של רצון</w:t>
      </w:r>
      <w:r>
        <w:rPr>
          <w:rFonts w:hint="cs"/>
          <w:rtl/>
          <w:lang w:eastAsia="he-IL"/>
        </w:rPr>
        <w:t xml:space="preserve">, וגם יום של עשייה חברתית, עשייה למען חברה יותר צודקת ויותר </w:t>
      </w:r>
      <w:bookmarkStart w:id="13121" w:name="_ETM_Q26_195000"/>
      <w:bookmarkEnd w:id="13121"/>
      <w:r>
        <w:rPr>
          <w:rFonts w:hint="cs"/>
          <w:rtl/>
          <w:lang w:eastAsia="he-IL"/>
        </w:rPr>
        <w:t xml:space="preserve">שוויונית. אז תודה, דודי, על ההירתמות החשובה הזאת. אני מודה גם לשר ישראל כץ, שבנושא של הצעת החוק הספציפית הזאת </w:t>
      </w:r>
      <w:bookmarkStart w:id="13122" w:name="_ETM_Q26_206000"/>
      <w:bookmarkEnd w:id="13122"/>
      <w:r>
        <w:rPr>
          <w:rFonts w:hint="cs"/>
          <w:rtl/>
          <w:lang w:eastAsia="he-IL"/>
        </w:rPr>
        <w:t xml:space="preserve">הסיר את ההתנגדות של משרד האוצר להעביר את ההצעה </w:t>
      </w:r>
      <w:bookmarkStart w:id="13123" w:name="_ETM_Q26_208000"/>
      <w:bookmarkEnd w:id="13123"/>
      <w:r>
        <w:rPr>
          <w:rFonts w:hint="cs"/>
          <w:rtl/>
          <w:lang w:eastAsia="he-IL"/>
        </w:rPr>
        <w:t xml:space="preserve">בטרומית, ונרתם גם ביום הזה לכך שההצעה הזאת תעבור היום בטרומית. </w:t>
      </w:r>
      <w:bookmarkStart w:id="13124" w:name="_ETM_Q26_211000"/>
      <w:bookmarkEnd w:id="13124"/>
    </w:p>
    <w:p w:rsidR="009B1096" w:rsidRDefault="009B1096" w:rsidP="001A7453">
      <w:pPr>
        <w:rPr>
          <w:rtl/>
          <w:lang w:eastAsia="he-IL"/>
        </w:rPr>
      </w:pPr>
    </w:p>
    <w:p w:rsidR="009B1096" w:rsidRDefault="009B1096" w:rsidP="00166A45">
      <w:pPr>
        <w:rPr>
          <w:rtl/>
          <w:lang w:eastAsia="he-IL"/>
        </w:rPr>
      </w:pPr>
      <w:r>
        <w:rPr>
          <w:rFonts w:hint="cs"/>
          <w:rtl/>
          <w:lang w:eastAsia="he-IL"/>
        </w:rPr>
        <w:t xml:space="preserve">אני רק אומר, עאידה – ואמרתי לך את זה גם לפני </w:t>
      </w:r>
      <w:bookmarkStart w:id="13125" w:name="_ETM_Q26_213000"/>
      <w:bookmarkEnd w:id="13125"/>
      <w:r>
        <w:rPr>
          <w:rFonts w:hint="cs"/>
          <w:rtl/>
          <w:lang w:eastAsia="he-IL"/>
        </w:rPr>
        <w:t xml:space="preserve">כן – לפני שזה ימשיך לקריאה ראשונה, </w:t>
      </w:r>
      <w:bookmarkStart w:id="13126" w:name="_ETM_Q26_218000"/>
      <w:bookmarkEnd w:id="13126"/>
      <w:r>
        <w:rPr>
          <w:rFonts w:hint="cs"/>
          <w:rtl/>
          <w:lang w:eastAsia="he-IL"/>
        </w:rPr>
        <w:t xml:space="preserve">זה יצטרך לחזור לוועדת השרים לחקיקה, בשביל למצוא מקור תקציבי, </w:t>
      </w:r>
      <w:bookmarkStart w:id="13127" w:name="_ETM_Q26_225000"/>
      <w:bookmarkEnd w:id="13127"/>
      <w:r>
        <w:rPr>
          <w:rFonts w:hint="cs"/>
          <w:rtl/>
          <w:lang w:eastAsia="he-IL"/>
        </w:rPr>
        <w:t xml:space="preserve">כי יש פה עלות תקציבית, </w:t>
      </w:r>
      <w:r>
        <w:rPr>
          <w:rFonts w:hint="cs"/>
          <w:rtl/>
          <w:lang w:eastAsia="he-IL"/>
        </w:rPr>
        <w:lastRenderedPageBreak/>
        <w:t xml:space="preserve">וחייבים לאתר פה </w:t>
      </w:r>
      <w:r w:rsidR="00166A45">
        <w:rPr>
          <w:rFonts w:hint="cs"/>
          <w:rtl/>
          <w:lang w:eastAsia="he-IL"/>
        </w:rPr>
        <w:t xml:space="preserve">מקור </w:t>
      </w:r>
      <w:r>
        <w:rPr>
          <w:rFonts w:hint="cs"/>
          <w:rtl/>
          <w:lang w:eastAsia="he-IL"/>
        </w:rPr>
        <w:t xml:space="preserve">תקציבי </w:t>
      </w:r>
      <w:bookmarkStart w:id="13128" w:name="_ETM_Q26_227000"/>
      <w:bookmarkEnd w:id="13128"/>
      <w:r>
        <w:rPr>
          <w:rFonts w:hint="cs"/>
          <w:rtl/>
          <w:lang w:eastAsia="he-IL"/>
        </w:rPr>
        <w:t>כנגד זה.</w:t>
      </w:r>
      <w:bookmarkStart w:id="13129" w:name="_ETM_Q26_229000"/>
      <w:bookmarkEnd w:id="13129"/>
      <w:r>
        <w:rPr>
          <w:rFonts w:hint="cs"/>
          <w:rtl/>
          <w:lang w:eastAsia="he-IL"/>
        </w:rPr>
        <w:t xml:space="preserve"> אז אנחנו בעד ההצעה הזאת, אני חושב, קואליציה כאופוזיצ</w:t>
      </w:r>
      <w:bookmarkStart w:id="13130" w:name="_ETM_Q26_237000"/>
      <w:bookmarkEnd w:id="13130"/>
      <w:r>
        <w:rPr>
          <w:rFonts w:hint="cs"/>
          <w:rtl/>
          <w:lang w:eastAsia="he-IL"/>
        </w:rPr>
        <w:t>יה, ואני מקווה שכולם יתמכו בה. תודה.</w:t>
      </w:r>
    </w:p>
    <w:p w:rsidR="009B1096" w:rsidRDefault="009B1096" w:rsidP="001A7453">
      <w:pPr>
        <w:rPr>
          <w:rtl/>
          <w:lang w:eastAsia="he-IL"/>
        </w:rPr>
      </w:pPr>
    </w:p>
    <w:p w:rsidR="009B1096" w:rsidRDefault="009B1096" w:rsidP="001A7453">
      <w:pPr>
        <w:pStyle w:val="af6"/>
        <w:keepNext/>
        <w:rPr>
          <w:rtl/>
        </w:rPr>
      </w:pPr>
      <w:r w:rsidRPr="001F6272">
        <w:rPr>
          <w:rStyle w:val="TagStyle"/>
          <w:rtl/>
        </w:rPr>
        <w:t xml:space="preserve"> &lt;&lt; יור &gt;&gt; </w:t>
      </w:r>
      <w:r>
        <w:rPr>
          <w:rtl/>
        </w:rPr>
        <w:t>היו"ר קרן ברק:</w:t>
      </w:r>
      <w:r w:rsidRPr="001F6272">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rPr>
      </w:pPr>
      <w:bookmarkStart w:id="13131" w:name="_ETM_Q26_244000"/>
      <w:bookmarkEnd w:id="13131"/>
      <w:r>
        <w:rPr>
          <w:rFonts w:hint="cs"/>
          <w:rtl/>
          <w:lang w:eastAsia="he-IL"/>
        </w:rPr>
        <w:t xml:space="preserve">תודה רבה לשר. זו </w:t>
      </w:r>
      <w:bookmarkStart w:id="13132" w:name="_ETM_Q26_243000"/>
      <w:bookmarkEnd w:id="13132"/>
      <w:r>
        <w:rPr>
          <w:rFonts w:hint="cs"/>
          <w:rtl/>
          <w:lang w:eastAsia="he-IL"/>
        </w:rPr>
        <w:t xml:space="preserve">בהחלט בשורה משמחת. </w:t>
      </w:r>
      <w:bookmarkStart w:id="13133" w:name="_ETM_Q26_180480"/>
      <w:bookmarkStart w:id="13134" w:name="_ETM_Q26_180630"/>
      <w:bookmarkStart w:id="13135" w:name="_ETM_Q26_180870"/>
      <w:bookmarkStart w:id="13136" w:name="_ETM_Q26_181350"/>
      <w:bookmarkStart w:id="13137" w:name="_ETM_Q26_181860"/>
      <w:bookmarkStart w:id="13138" w:name="_ETM_Q26_182669"/>
      <w:bookmarkStart w:id="13139" w:name="_ETM_Q26_182970"/>
      <w:bookmarkStart w:id="13140" w:name="_ETM_Q26_183149"/>
      <w:bookmarkStart w:id="13141" w:name="_ETM_Q26_183300"/>
      <w:bookmarkStart w:id="13142" w:name="_ETM_Q26_183600"/>
      <w:bookmarkStart w:id="13143" w:name="_ETM_Q26_184140"/>
      <w:bookmarkStart w:id="13144" w:name="_ETM_Q26_184559"/>
      <w:bookmarkStart w:id="13145" w:name="_ETM_Q26_184830"/>
      <w:bookmarkStart w:id="13146" w:name="_ETM_Q26_185160"/>
      <w:bookmarkStart w:id="13147" w:name="_ETM_Q26_185400"/>
      <w:bookmarkStart w:id="13148" w:name="_ETM_Q26_186650"/>
      <w:bookmarkStart w:id="13149" w:name="_ETM_Q26_187040"/>
      <w:bookmarkStart w:id="13150" w:name="_ETM_Q26_187190"/>
      <w:bookmarkStart w:id="13151" w:name="_ETM_Q26_187670"/>
      <w:bookmarkStart w:id="13152" w:name="_ETM_Q26_188629"/>
      <w:bookmarkStart w:id="13153" w:name="_ETM_Q26_188900"/>
      <w:bookmarkStart w:id="13154" w:name="_ETM_Q26_189110"/>
      <w:bookmarkStart w:id="13155" w:name="_ETM_Q26_189259"/>
      <w:bookmarkStart w:id="13156" w:name="_ETM_Q26_189440"/>
      <w:bookmarkStart w:id="13157" w:name="_ETM_Q26_189619"/>
      <w:bookmarkStart w:id="13158" w:name="_ETM_Q26_190070"/>
      <w:bookmarkStart w:id="13159" w:name="_ETM_Q26_190429"/>
      <w:bookmarkStart w:id="13160" w:name="_ETM_Q26_190639"/>
      <w:bookmarkStart w:id="13161" w:name="_ETM_Q26_190940"/>
      <w:bookmarkStart w:id="13162" w:name="_ETM_Q26_191389"/>
      <w:bookmarkStart w:id="13163" w:name="_ETM_Q26_192139"/>
      <w:bookmarkStart w:id="13164" w:name="_ETM_Q26_192679"/>
      <w:bookmarkStart w:id="13165" w:name="_ETM_Q26_192980"/>
      <w:bookmarkStart w:id="13166" w:name="_ETM_Q26_193279"/>
      <w:bookmarkStart w:id="13167" w:name="_ETM_Q26_193490"/>
      <w:bookmarkStart w:id="13168" w:name="_ETM_Q26_194059"/>
      <w:bookmarkStart w:id="13169" w:name="_ETM_Q26_194269"/>
      <w:bookmarkStart w:id="13170" w:name="_ETM_Q26_195139"/>
      <w:bookmarkStart w:id="13171" w:name="_ETM_Q26_195529"/>
      <w:bookmarkStart w:id="13172" w:name="_ETM_Q26_195830"/>
      <w:bookmarkStart w:id="13173" w:name="_ETM_Q26_195949"/>
      <w:bookmarkStart w:id="13174" w:name="_ETM_Q26_196550"/>
      <w:bookmarkStart w:id="13175" w:name="_ETM_Q26_197029"/>
      <w:bookmarkStart w:id="13176" w:name="_ETM_Q26_197949"/>
      <w:bookmarkStart w:id="13177" w:name="_ETM_Q26_198160"/>
      <w:bookmarkStart w:id="13178" w:name="_ETM_Q26_198429"/>
      <w:bookmarkStart w:id="13179" w:name="_ETM_Q26_198579"/>
      <w:bookmarkStart w:id="13180" w:name="_ETM_Q26_198820"/>
      <w:bookmarkStart w:id="13181" w:name="_ETM_Q26_199390"/>
      <w:bookmarkStart w:id="13182" w:name="_ETM_Q26_199810"/>
      <w:bookmarkStart w:id="13183" w:name="_ETM_Q26_200619"/>
      <w:bookmarkStart w:id="13184" w:name="_ETM_Q26_201130"/>
      <w:bookmarkStart w:id="13185" w:name="_ETM_Q26_201310"/>
      <w:bookmarkStart w:id="13186" w:name="_ETM_Q26_201640"/>
      <w:bookmarkStart w:id="13187" w:name="_ETM_Q26_201939"/>
      <w:bookmarkStart w:id="13188" w:name="_ETM_Q26_202630"/>
      <w:bookmarkStart w:id="13189" w:name="_ETM_Q26_203930"/>
      <w:bookmarkStart w:id="13190" w:name="_ETM_Q26_204500"/>
      <w:bookmarkStart w:id="13191" w:name="_ETM_Q26_204650"/>
      <w:bookmarkStart w:id="13192" w:name="_ETM_Q26_205130"/>
      <w:bookmarkStart w:id="13193" w:name="_ETM_Q26_205250"/>
      <w:bookmarkStart w:id="13194" w:name="_ETM_Q26_205640"/>
      <w:bookmarkStart w:id="13195" w:name="_ETM_Q26_206210"/>
      <w:bookmarkStart w:id="13196" w:name="_ETM_Q26_206570"/>
      <w:bookmarkStart w:id="13197" w:name="_ETM_Q26_206750"/>
      <w:bookmarkStart w:id="13198" w:name="_ETM_Q26_207829"/>
      <w:bookmarkStart w:id="13199" w:name="_ETM_Q26_209119"/>
      <w:bookmarkStart w:id="13200" w:name="_ETM_Q26_210050"/>
      <w:bookmarkStart w:id="13201" w:name="_ETM_Q26_210319"/>
      <w:bookmarkStart w:id="13202" w:name="_ETM_Q26_210619"/>
      <w:bookmarkStart w:id="13203" w:name="_ETM_Q26_210919"/>
      <w:bookmarkStart w:id="13204" w:name="_ETM_Q26_211220"/>
      <w:bookmarkStart w:id="13205" w:name="_ETM_Q26_211429"/>
      <w:bookmarkStart w:id="13206" w:name="_ETM_Q26_211759"/>
      <w:bookmarkStart w:id="13207" w:name="_ETM_Q26_212750"/>
      <w:bookmarkStart w:id="13208" w:name="_ETM_Q26_212960"/>
      <w:bookmarkStart w:id="13209" w:name="_ETM_Q26_213199"/>
      <w:bookmarkStart w:id="13210" w:name="_ETM_Q26_213500"/>
      <w:bookmarkStart w:id="13211" w:name="_ETM_Q26_214100"/>
      <w:bookmarkStart w:id="13212" w:name="_ETM_Q26_215030"/>
      <w:bookmarkStart w:id="13213" w:name="_ETM_Q26_215149"/>
      <w:bookmarkStart w:id="13214" w:name="_ETM_Q26_215269"/>
      <w:bookmarkStart w:id="13215" w:name="_ETM_Q26_215359"/>
      <w:bookmarkStart w:id="13216" w:name="_ETM_Q26_215510"/>
      <w:bookmarkStart w:id="13217" w:name="_ETM_Q26_215780"/>
      <w:bookmarkStart w:id="13218" w:name="_ETM_Q26_216680"/>
      <w:bookmarkStart w:id="13219" w:name="_ETM_Q26_217280"/>
      <w:bookmarkStart w:id="13220" w:name="_ETM_Q26_217670"/>
      <w:bookmarkStart w:id="13221" w:name="_ETM_Q26_217909"/>
      <w:bookmarkStart w:id="13222" w:name="_ETM_Q26_218239"/>
      <w:bookmarkStart w:id="13223" w:name="_ETM_Q26_218600"/>
      <w:bookmarkStart w:id="13224" w:name="_ETM_Q26_219720"/>
      <w:bookmarkStart w:id="13225" w:name="_ETM_Q26_244770"/>
      <w:bookmarkEnd w:id="13133"/>
      <w:bookmarkEnd w:id="13134"/>
      <w:bookmarkEnd w:id="13135"/>
      <w:bookmarkEnd w:id="13136"/>
      <w:bookmarkEnd w:id="13137"/>
      <w:bookmarkEnd w:id="13138"/>
      <w:bookmarkEnd w:id="13139"/>
      <w:bookmarkEnd w:id="13140"/>
      <w:bookmarkEnd w:id="13141"/>
      <w:bookmarkEnd w:id="13142"/>
      <w:bookmarkEnd w:id="13143"/>
      <w:bookmarkEnd w:id="13144"/>
      <w:bookmarkEnd w:id="13145"/>
      <w:bookmarkEnd w:id="13146"/>
      <w:bookmarkEnd w:id="13147"/>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bookmarkEnd w:id="13166"/>
      <w:bookmarkEnd w:id="13167"/>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bookmarkEnd w:id="13188"/>
      <w:bookmarkEnd w:id="13189"/>
      <w:bookmarkEnd w:id="13190"/>
      <w:bookmarkEnd w:id="13191"/>
      <w:bookmarkEnd w:id="13192"/>
      <w:bookmarkEnd w:id="13193"/>
      <w:bookmarkEnd w:id="13194"/>
      <w:bookmarkEnd w:id="13195"/>
      <w:bookmarkEnd w:id="13196"/>
      <w:bookmarkEnd w:id="13197"/>
      <w:bookmarkEnd w:id="13198"/>
      <w:bookmarkEnd w:id="13199"/>
      <w:bookmarkEnd w:id="13200"/>
      <w:bookmarkEnd w:id="13201"/>
      <w:bookmarkEnd w:id="13202"/>
      <w:bookmarkEnd w:id="13203"/>
      <w:bookmarkEnd w:id="13204"/>
      <w:bookmarkEnd w:id="13205"/>
      <w:bookmarkEnd w:id="13206"/>
      <w:bookmarkEnd w:id="13207"/>
      <w:bookmarkEnd w:id="13208"/>
      <w:bookmarkEnd w:id="13209"/>
      <w:bookmarkEnd w:id="13210"/>
      <w:bookmarkEnd w:id="13211"/>
      <w:bookmarkEnd w:id="13212"/>
      <w:bookmarkEnd w:id="13213"/>
      <w:bookmarkEnd w:id="13214"/>
      <w:bookmarkEnd w:id="13215"/>
      <w:bookmarkEnd w:id="13216"/>
      <w:bookmarkEnd w:id="13217"/>
      <w:bookmarkEnd w:id="13218"/>
      <w:bookmarkEnd w:id="13219"/>
      <w:bookmarkEnd w:id="13220"/>
      <w:bookmarkEnd w:id="13221"/>
      <w:bookmarkEnd w:id="13222"/>
      <w:bookmarkEnd w:id="13223"/>
      <w:bookmarkEnd w:id="13224"/>
      <w:bookmarkEnd w:id="13225"/>
      <w:r>
        <w:rPr>
          <w:rtl/>
        </w:rPr>
        <w:t xml:space="preserve">היום </w:t>
      </w:r>
      <w:bookmarkStart w:id="13226" w:name="_ETM_Q26_245220"/>
      <w:bookmarkEnd w:id="13226"/>
      <w:r>
        <w:rPr>
          <w:rtl/>
        </w:rPr>
        <w:t xml:space="preserve">הזה </w:t>
      </w:r>
      <w:bookmarkStart w:id="13227" w:name="_ETM_Q26_245580"/>
      <w:bookmarkEnd w:id="13227"/>
      <w:r>
        <w:rPr>
          <w:rtl/>
        </w:rPr>
        <w:t xml:space="preserve">הוא </w:t>
      </w:r>
      <w:bookmarkStart w:id="13228" w:name="_ETM_Q26_245640"/>
      <w:bookmarkEnd w:id="13228"/>
      <w:r>
        <w:rPr>
          <w:rtl/>
        </w:rPr>
        <w:t xml:space="preserve">כל </w:t>
      </w:r>
      <w:bookmarkStart w:id="13229" w:name="_ETM_Q26_245790"/>
      <w:bookmarkEnd w:id="13229"/>
      <w:r>
        <w:rPr>
          <w:rtl/>
        </w:rPr>
        <w:t xml:space="preserve">כך </w:t>
      </w:r>
      <w:bookmarkStart w:id="13230" w:name="_ETM_Q26_245970"/>
      <w:bookmarkEnd w:id="13230"/>
      <w:r>
        <w:rPr>
          <w:rtl/>
        </w:rPr>
        <w:t>סימבולי</w:t>
      </w:r>
      <w:r>
        <w:rPr>
          <w:rFonts w:hint="cs"/>
          <w:rtl/>
        </w:rPr>
        <w:t>,</w:t>
      </w:r>
      <w:r>
        <w:rPr>
          <w:rtl/>
        </w:rPr>
        <w:t xml:space="preserve"> </w:t>
      </w:r>
      <w:bookmarkStart w:id="13231" w:name="_ETM_Q26_246509"/>
      <w:bookmarkEnd w:id="13231"/>
      <w:r>
        <w:rPr>
          <w:rtl/>
        </w:rPr>
        <w:t xml:space="preserve">ואני </w:t>
      </w:r>
      <w:bookmarkStart w:id="13232" w:name="_ETM_Q26_246750"/>
      <w:bookmarkEnd w:id="13232"/>
      <w:r>
        <w:rPr>
          <w:rtl/>
        </w:rPr>
        <w:t xml:space="preserve">שמחה </w:t>
      </w:r>
      <w:bookmarkStart w:id="13233" w:name="_ETM_Q26_247140"/>
      <w:bookmarkStart w:id="13234" w:name="_ETM_Q26_247799"/>
      <w:bookmarkEnd w:id="13233"/>
      <w:bookmarkEnd w:id="13234"/>
      <w:r>
        <w:rPr>
          <w:rFonts w:hint="cs"/>
          <w:rtl/>
        </w:rPr>
        <w:t xml:space="preserve">שהעברתם </w:t>
      </w:r>
      <w:r>
        <w:rPr>
          <w:rtl/>
        </w:rPr>
        <w:t xml:space="preserve">הרבה </w:t>
      </w:r>
      <w:bookmarkStart w:id="13235" w:name="_ETM_Q26_248009"/>
      <w:bookmarkEnd w:id="13235"/>
      <w:r>
        <w:rPr>
          <w:rtl/>
        </w:rPr>
        <w:t xml:space="preserve">חוקים </w:t>
      </w:r>
      <w:bookmarkStart w:id="13236" w:name="_ETM_Q26_248430"/>
      <w:bookmarkEnd w:id="13236"/>
      <w:r>
        <w:rPr>
          <w:rFonts w:hint="cs"/>
          <w:rtl/>
        </w:rPr>
        <w:t>ה</w:t>
      </w:r>
      <w:r>
        <w:rPr>
          <w:rtl/>
        </w:rPr>
        <w:t>יום</w:t>
      </w:r>
      <w:r>
        <w:rPr>
          <w:rFonts w:hint="cs"/>
          <w:rtl/>
        </w:rPr>
        <w:t>.</w:t>
      </w:r>
      <w:r>
        <w:rPr>
          <w:rtl/>
        </w:rPr>
        <w:t xml:space="preserve"> </w:t>
      </w:r>
      <w:bookmarkStart w:id="13237" w:name="_ETM_Q26_249630"/>
      <w:bookmarkEnd w:id="13237"/>
      <w:r>
        <w:rPr>
          <w:rtl/>
        </w:rPr>
        <w:t xml:space="preserve">יש </w:t>
      </w:r>
      <w:bookmarkStart w:id="13238" w:name="_ETM_Q26_250020"/>
      <w:bookmarkEnd w:id="13238"/>
      <w:r>
        <w:rPr>
          <w:rtl/>
        </w:rPr>
        <w:t xml:space="preserve">הזדמנות </w:t>
      </w:r>
      <w:bookmarkStart w:id="13239" w:name="_ETM_Q26_250409"/>
      <w:bookmarkEnd w:id="13239"/>
      <w:r>
        <w:rPr>
          <w:rtl/>
        </w:rPr>
        <w:t xml:space="preserve">להעביר </w:t>
      </w:r>
      <w:bookmarkStart w:id="13240" w:name="_ETM_Q26_250679"/>
      <w:bookmarkEnd w:id="13240"/>
      <w:r>
        <w:rPr>
          <w:rtl/>
        </w:rPr>
        <w:t xml:space="preserve">עוד </w:t>
      </w:r>
      <w:bookmarkStart w:id="13241" w:name="_ETM_Q26_250829"/>
      <w:bookmarkEnd w:id="13241"/>
      <w:r>
        <w:rPr>
          <w:rtl/>
        </w:rPr>
        <w:t xml:space="preserve">כמה </w:t>
      </w:r>
      <w:bookmarkStart w:id="13242" w:name="_ETM_Q26_251100"/>
      <w:bookmarkEnd w:id="13242"/>
      <w:r>
        <w:rPr>
          <w:rtl/>
        </w:rPr>
        <w:t>חוקים</w:t>
      </w:r>
      <w:r>
        <w:rPr>
          <w:rFonts w:hint="cs"/>
          <w:rtl/>
        </w:rPr>
        <w:t>,</w:t>
      </w:r>
      <w:r>
        <w:rPr>
          <w:rtl/>
        </w:rPr>
        <w:t xml:space="preserve"> </w:t>
      </w:r>
      <w:bookmarkStart w:id="13243" w:name="_ETM_Q26_251429"/>
      <w:bookmarkEnd w:id="13243"/>
      <w:r>
        <w:rPr>
          <w:rtl/>
        </w:rPr>
        <w:t xml:space="preserve">אני </w:t>
      </w:r>
      <w:bookmarkStart w:id="13244" w:name="_ETM_Q26_251609"/>
      <w:bookmarkEnd w:id="13244"/>
      <w:r>
        <w:rPr>
          <w:rtl/>
        </w:rPr>
        <w:t>מקווה</w:t>
      </w:r>
      <w:r>
        <w:rPr>
          <w:rFonts w:hint="cs"/>
          <w:rtl/>
        </w:rPr>
        <w:t>,</w:t>
      </w:r>
      <w:r>
        <w:rPr>
          <w:rtl/>
        </w:rPr>
        <w:t xml:space="preserve"> </w:t>
      </w:r>
      <w:bookmarkStart w:id="13245" w:name="_ETM_Q26_252299"/>
      <w:bookmarkEnd w:id="13245"/>
      <w:r>
        <w:rPr>
          <w:rtl/>
        </w:rPr>
        <w:t xml:space="preserve">בהמשך </w:t>
      </w:r>
      <w:bookmarkStart w:id="13246" w:name="_ETM_Q26_253380"/>
      <w:bookmarkEnd w:id="13246"/>
      <w:r>
        <w:rPr>
          <w:rtl/>
        </w:rPr>
        <w:t>היום</w:t>
      </w:r>
      <w:r>
        <w:rPr>
          <w:rFonts w:hint="cs"/>
          <w:rtl/>
        </w:rPr>
        <w:t>.</w:t>
      </w:r>
      <w:bookmarkStart w:id="13247" w:name="_ETM_Q26_253950"/>
      <w:bookmarkEnd w:id="13247"/>
      <w:r>
        <w:rPr>
          <w:rFonts w:hint="cs"/>
          <w:rtl/>
        </w:rPr>
        <w:t xml:space="preserve"> </w:t>
      </w:r>
      <w:r>
        <w:rPr>
          <w:rtl/>
        </w:rPr>
        <w:t xml:space="preserve">אנחנו </w:t>
      </w:r>
      <w:bookmarkStart w:id="13248" w:name="_ETM_Q26_254250"/>
      <w:bookmarkEnd w:id="13248"/>
      <w:r>
        <w:rPr>
          <w:rtl/>
        </w:rPr>
        <w:t xml:space="preserve">עוברים </w:t>
      </w:r>
      <w:bookmarkStart w:id="13249" w:name="_ETM_Q26_254520"/>
      <w:bookmarkEnd w:id="13249"/>
      <w:r>
        <w:rPr>
          <w:rtl/>
        </w:rPr>
        <w:t>להצבעה</w:t>
      </w:r>
      <w:r>
        <w:rPr>
          <w:rFonts w:hint="cs"/>
          <w:rtl/>
        </w:rPr>
        <w:t>.</w:t>
      </w:r>
    </w:p>
    <w:p w:rsidR="009B1096" w:rsidRDefault="009B1096" w:rsidP="001A7453">
      <w:pPr>
        <w:rPr>
          <w:rtl/>
        </w:rPr>
      </w:pPr>
    </w:p>
    <w:p w:rsidR="009B1096" w:rsidRDefault="009B1096" w:rsidP="001A7453">
      <w:pPr>
        <w:pStyle w:val="af5"/>
        <w:keepNext/>
        <w:rPr>
          <w:rtl/>
        </w:rPr>
      </w:pPr>
      <w:bookmarkStart w:id="13250" w:name="ET_interruption_קריאה_4"/>
      <w:r w:rsidRPr="001F6272">
        <w:rPr>
          <w:rStyle w:val="TagStyle"/>
          <w:rtl/>
        </w:rPr>
        <w:t xml:space="preserve"> &lt;&lt; קריאה &gt;&gt; </w:t>
      </w:r>
      <w:r>
        <w:rPr>
          <w:rtl/>
        </w:rPr>
        <w:t>קריאה:</w:t>
      </w:r>
      <w:r w:rsidRPr="001F6272">
        <w:rPr>
          <w:rStyle w:val="TagStyle"/>
          <w:rtl/>
        </w:rPr>
        <w:t xml:space="preserve"> &lt;&lt; קריאה &gt;&gt;</w:t>
      </w:r>
      <w:r>
        <w:rPr>
          <w:rtl/>
        </w:rPr>
        <w:t xml:space="preserve">  </w:t>
      </w:r>
      <w:bookmarkEnd w:id="13250"/>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לא, </w:t>
      </w:r>
      <w:bookmarkStart w:id="13251" w:name="_ETM_Q26_254000"/>
      <w:bookmarkEnd w:id="13251"/>
      <w:r>
        <w:rPr>
          <w:rFonts w:hint="cs"/>
          <w:rtl/>
          <w:lang w:eastAsia="he-IL"/>
        </w:rPr>
        <w:t>שנייה, קרן.</w:t>
      </w:r>
    </w:p>
    <w:p w:rsidR="009B1096" w:rsidRDefault="009B1096" w:rsidP="001A7453">
      <w:pPr>
        <w:rPr>
          <w:rtl/>
          <w:lang w:eastAsia="he-IL"/>
        </w:rPr>
      </w:pPr>
    </w:p>
    <w:p w:rsidR="009B1096" w:rsidRDefault="009B1096" w:rsidP="001A7453">
      <w:pPr>
        <w:pStyle w:val="af6"/>
        <w:keepNext/>
        <w:rPr>
          <w:rtl/>
        </w:rPr>
      </w:pPr>
      <w:r w:rsidRPr="001F6272">
        <w:rPr>
          <w:rStyle w:val="TagStyle"/>
          <w:rtl/>
        </w:rPr>
        <w:t xml:space="preserve"> &lt;&lt; יור &gt;&gt; </w:t>
      </w:r>
      <w:r>
        <w:rPr>
          <w:rtl/>
        </w:rPr>
        <w:t>היו"ר קרן ברק:</w:t>
      </w:r>
      <w:r w:rsidRPr="001F6272">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3252" w:name="_ETM_Q26_257000"/>
      <w:bookmarkEnd w:id="13252"/>
      <w:r>
        <w:rPr>
          <w:rFonts w:hint="cs"/>
          <w:rtl/>
          <w:lang w:eastAsia="he-IL"/>
        </w:rPr>
        <w:t xml:space="preserve">מה? היבה </w:t>
      </w:r>
      <w:r w:rsidR="00587CB2">
        <w:rPr>
          <w:rFonts w:hint="cs"/>
          <w:rtl/>
          <w:lang w:eastAsia="he-IL"/>
        </w:rPr>
        <w:t>– – –</w:t>
      </w:r>
    </w:p>
    <w:p w:rsidR="009B1096" w:rsidRDefault="009B1096" w:rsidP="001A7453">
      <w:pPr>
        <w:rPr>
          <w:rtl/>
          <w:lang w:eastAsia="he-IL"/>
        </w:rPr>
      </w:pPr>
      <w:bookmarkStart w:id="13253" w:name="_ETM_Q26_260000"/>
      <w:bookmarkEnd w:id="13253"/>
    </w:p>
    <w:p w:rsidR="009B1096" w:rsidRDefault="009B1096" w:rsidP="001A7453">
      <w:pPr>
        <w:pStyle w:val="af5"/>
        <w:keepNext/>
        <w:rPr>
          <w:rtl/>
        </w:rPr>
      </w:pPr>
      <w:bookmarkStart w:id="13254" w:name="ET_interruption_5848_6"/>
      <w:r w:rsidRPr="001F6272">
        <w:rPr>
          <w:rStyle w:val="TagStyle"/>
          <w:rtl/>
        </w:rPr>
        <w:t xml:space="preserve"> &lt;&lt; קריאה &gt;&gt; </w:t>
      </w:r>
      <w:r>
        <w:rPr>
          <w:rtl/>
        </w:rPr>
        <w:t>היבה יזבק (הרשימה המשותפת):</w:t>
      </w:r>
      <w:r w:rsidRPr="001F6272">
        <w:rPr>
          <w:rStyle w:val="TagStyle"/>
          <w:rtl/>
        </w:rPr>
        <w:t xml:space="preserve"> &lt;&lt; קריאה &gt;&gt;</w:t>
      </w:r>
      <w:r>
        <w:rPr>
          <w:rtl/>
        </w:rPr>
        <w:t xml:space="preserve">  </w:t>
      </w:r>
      <w:bookmarkEnd w:id="13254"/>
    </w:p>
    <w:p w:rsidR="009B1096" w:rsidRDefault="009B1096" w:rsidP="00C3677E">
      <w:pPr>
        <w:rPr>
          <w:rtl/>
          <w:lang w:eastAsia="he-IL"/>
        </w:rPr>
      </w:pPr>
    </w:p>
    <w:p w:rsidR="009B1096" w:rsidRDefault="009B1096" w:rsidP="001A7453">
      <w:pPr>
        <w:rPr>
          <w:rtl/>
          <w:lang w:eastAsia="he-IL"/>
        </w:rPr>
      </w:pPr>
      <w:bookmarkStart w:id="13255" w:name="_ETM_Q26_262000"/>
      <w:bookmarkEnd w:id="13255"/>
      <w:r>
        <w:rPr>
          <w:rFonts w:hint="cs"/>
          <w:rtl/>
          <w:lang w:eastAsia="he-IL"/>
        </w:rPr>
        <w:t>אני עולה.</w:t>
      </w:r>
    </w:p>
    <w:p w:rsidR="009B1096" w:rsidRDefault="009B1096" w:rsidP="001A7453">
      <w:pPr>
        <w:rPr>
          <w:rtl/>
          <w:lang w:eastAsia="he-IL"/>
        </w:rPr>
      </w:pPr>
    </w:p>
    <w:p w:rsidR="009B1096" w:rsidRDefault="009B1096" w:rsidP="001A7453">
      <w:pPr>
        <w:pStyle w:val="af6"/>
        <w:keepNext/>
        <w:rPr>
          <w:rtl/>
        </w:rPr>
      </w:pPr>
      <w:r w:rsidRPr="001F6272">
        <w:rPr>
          <w:rStyle w:val="TagStyle"/>
          <w:rtl/>
        </w:rPr>
        <w:t xml:space="preserve"> &lt;&lt; יור &gt;&gt; </w:t>
      </w:r>
      <w:r>
        <w:rPr>
          <w:rtl/>
        </w:rPr>
        <w:t>היו"ר קרן ברק:</w:t>
      </w:r>
      <w:r w:rsidRPr="001F6272">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3256" w:name="_ETM_Q26_258000"/>
      <w:bookmarkEnd w:id="13256"/>
      <w:r>
        <w:rPr>
          <w:rFonts w:hint="cs"/>
          <w:rtl/>
          <w:lang w:eastAsia="he-IL"/>
        </w:rPr>
        <w:t xml:space="preserve">אבל יכולת </w:t>
      </w:r>
      <w:r w:rsidR="00587CB2">
        <w:rPr>
          <w:rFonts w:hint="cs"/>
          <w:rtl/>
          <w:lang w:eastAsia="he-IL"/>
        </w:rPr>
        <w:t>– – –</w:t>
      </w:r>
    </w:p>
    <w:p w:rsidR="009B1096" w:rsidRDefault="009B1096" w:rsidP="001A7453">
      <w:pPr>
        <w:rPr>
          <w:rtl/>
          <w:lang w:eastAsia="he-IL"/>
        </w:rPr>
      </w:pPr>
    </w:p>
    <w:p w:rsidR="009B1096" w:rsidRDefault="009B1096" w:rsidP="001A7453">
      <w:pPr>
        <w:pStyle w:val="af5"/>
        <w:keepNext/>
        <w:rPr>
          <w:rtl/>
        </w:rPr>
      </w:pPr>
      <w:bookmarkStart w:id="13257" w:name="ET_interruption_5761_8"/>
      <w:r w:rsidRPr="001F6272">
        <w:rPr>
          <w:rStyle w:val="TagStyle"/>
          <w:rtl/>
        </w:rPr>
        <w:t xml:space="preserve"> &lt;&lt; קריאה &gt;&gt; </w:t>
      </w:r>
      <w:r>
        <w:rPr>
          <w:rtl/>
        </w:rPr>
        <w:t>עאידה תומא סלימאן (הרשימה המשותפת):</w:t>
      </w:r>
      <w:r w:rsidRPr="001F6272">
        <w:rPr>
          <w:rStyle w:val="TagStyle"/>
          <w:rtl/>
        </w:rPr>
        <w:t xml:space="preserve"> &lt;&lt; קריאה &gt;&gt;</w:t>
      </w:r>
      <w:r>
        <w:rPr>
          <w:rtl/>
        </w:rPr>
        <w:t xml:space="preserve">  </w:t>
      </w:r>
      <w:bookmarkEnd w:id="13257"/>
    </w:p>
    <w:p w:rsidR="009B1096" w:rsidRDefault="009B1096" w:rsidP="00C3677E">
      <w:pPr>
        <w:rPr>
          <w:rtl/>
          <w:lang w:eastAsia="he-IL"/>
        </w:rPr>
      </w:pPr>
    </w:p>
    <w:p w:rsidR="009B1096" w:rsidRDefault="009B1096" w:rsidP="001A7453">
      <w:pPr>
        <w:rPr>
          <w:rtl/>
          <w:lang w:eastAsia="he-IL"/>
        </w:rPr>
      </w:pPr>
      <w:r>
        <w:rPr>
          <w:rFonts w:hint="cs"/>
          <w:rtl/>
          <w:lang w:eastAsia="he-IL"/>
        </w:rPr>
        <w:t>אני צריכה לעלות?</w:t>
      </w:r>
    </w:p>
    <w:p w:rsidR="009B1096" w:rsidRDefault="009B1096" w:rsidP="001A7453">
      <w:pPr>
        <w:rPr>
          <w:rtl/>
          <w:lang w:eastAsia="he-IL"/>
        </w:rPr>
      </w:pPr>
      <w:bookmarkStart w:id="13258" w:name="_ETM_Q26_265000"/>
      <w:bookmarkEnd w:id="13258"/>
    </w:p>
    <w:p w:rsidR="009B1096" w:rsidRDefault="009B1096" w:rsidP="001A7453">
      <w:pPr>
        <w:pStyle w:val="af6"/>
        <w:keepNext/>
        <w:rPr>
          <w:rtl/>
        </w:rPr>
      </w:pPr>
      <w:r w:rsidRPr="001F6272">
        <w:rPr>
          <w:rStyle w:val="TagStyle"/>
          <w:rtl/>
        </w:rPr>
        <w:t xml:space="preserve"> &lt;&lt; יור &gt;&gt; </w:t>
      </w:r>
      <w:r>
        <w:rPr>
          <w:rtl/>
        </w:rPr>
        <w:t>היו"ר קרן ברק:</w:t>
      </w:r>
      <w:r w:rsidRPr="001F6272">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3259" w:name="_ETM_Q26_261000"/>
      <w:bookmarkEnd w:id="13259"/>
      <w:r>
        <w:rPr>
          <w:rFonts w:hint="cs"/>
          <w:rtl/>
          <w:lang w:eastAsia="he-IL"/>
        </w:rPr>
        <w:t>את לא צריכה לעלות, אבל היבה הייתה צריכה לעלות מזמן.</w:t>
      </w:r>
    </w:p>
    <w:p w:rsidR="009B1096" w:rsidRDefault="009B1096" w:rsidP="001A7453">
      <w:pPr>
        <w:rPr>
          <w:rtl/>
          <w:lang w:eastAsia="he-IL"/>
        </w:rPr>
      </w:pPr>
    </w:p>
    <w:p w:rsidR="009B1096" w:rsidRDefault="009B1096" w:rsidP="001A7453">
      <w:pPr>
        <w:pStyle w:val="af5"/>
        <w:keepNext/>
        <w:rPr>
          <w:rtl/>
        </w:rPr>
      </w:pPr>
      <w:bookmarkStart w:id="13260" w:name="ET_interruption_5848_10"/>
      <w:r w:rsidRPr="001F6272">
        <w:rPr>
          <w:rStyle w:val="TagStyle"/>
          <w:rtl/>
        </w:rPr>
        <w:t xml:space="preserve"> &lt;&lt; קריאה &gt;&gt; </w:t>
      </w:r>
      <w:r>
        <w:rPr>
          <w:rtl/>
        </w:rPr>
        <w:t>היבה יזבק (הרשימה המשותפת):</w:t>
      </w:r>
      <w:r w:rsidRPr="001F6272">
        <w:rPr>
          <w:rStyle w:val="TagStyle"/>
          <w:rtl/>
        </w:rPr>
        <w:t xml:space="preserve"> &lt;&lt; קריאה &gt;&gt;</w:t>
      </w:r>
      <w:r>
        <w:rPr>
          <w:rtl/>
        </w:rPr>
        <w:t xml:space="preserve">  </w:t>
      </w:r>
      <w:bookmarkEnd w:id="13260"/>
    </w:p>
    <w:p w:rsidR="009B1096" w:rsidRDefault="009B1096" w:rsidP="00C3677E">
      <w:pPr>
        <w:rPr>
          <w:rtl/>
          <w:lang w:eastAsia="he-IL"/>
        </w:rPr>
      </w:pPr>
    </w:p>
    <w:p w:rsidR="009B1096" w:rsidRDefault="009B1096" w:rsidP="001A7453">
      <w:pPr>
        <w:rPr>
          <w:rtl/>
          <w:lang w:eastAsia="he-IL"/>
        </w:rPr>
      </w:pPr>
      <w:bookmarkStart w:id="13261" w:name="_ETM_Q26_267000"/>
      <w:bookmarkEnd w:id="13261"/>
      <w:r>
        <w:rPr>
          <w:rFonts w:hint="cs"/>
          <w:rtl/>
          <w:lang w:eastAsia="he-IL"/>
        </w:rPr>
        <w:lastRenderedPageBreak/>
        <w:t>חשבתי שתגיב.</w:t>
      </w:r>
    </w:p>
    <w:p w:rsidR="009B1096" w:rsidRDefault="009B1096" w:rsidP="001A7453">
      <w:pPr>
        <w:rPr>
          <w:rtl/>
          <w:lang w:eastAsia="he-IL"/>
        </w:rPr>
      </w:pPr>
    </w:p>
    <w:p w:rsidR="009B1096" w:rsidRDefault="009B1096" w:rsidP="001A7453">
      <w:pPr>
        <w:pStyle w:val="af6"/>
        <w:keepNext/>
        <w:rPr>
          <w:rtl/>
        </w:rPr>
      </w:pPr>
      <w:r w:rsidRPr="001F6272">
        <w:rPr>
          <w:rStyle w:val="TagStyle"/>
          <w:rtl/>
        </w:rPr>
        <w:t xml:space="preserve"> &lt;&lt; יור &gt;&gt; </w:t>
      </w:r>
      <w:r>
        <w:rPr>
          <w:rtl/>
        </w:rPr>
        <w:t>היו"ר קרן ברק:</w:t>
      </w:r>
      <w:r w:rsidRPr="001F6272">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rPr>
      </w:pPr>
      <w:bookmarkStart w:id="13262" w:name="_ETM_Q26_264000"/>
      <w:bookmarkEnd w:id="13262"/>
      <w:r>
        <w:rPr>
          <w:rFonts w:hint="cs"/>
          <w:rtl/>
          <w:lang w:eastAsia="he-IL"/>
        </w:rPr>
        <w:t xml:space="preserve">מה חשבת? </w:t>
      </w:r>
      <w:bookmarkStart w:id="13263" w:name="_ETM_Q26_256649"/>
      <w:bookmarkStart w:id="13264" w:name="_ETM_Q26_258860"/>
      <w:bookmarkStart w:id="13265" w:name="_ETM_Q26_260240"/>
      <w:bookmarkStart w:id="13266" w:name="_ETM_Q26_260540"/>
      <w:bookmarkStart w:id="13267" w:name="_ETM_Q26_262590"/>
      <w:bookmarkStart w:id="13268" w:name="_ETM_Q26_262860"/>
      <w:bookmarkStart w:id="13269" w:name="_ETM_Q26_263040"/>
      <w:bookmarkStart w:id="13270" w:name="_ETM_Q26_263400"/>
      <w:bookmarkStart w:id="13271" w:name="_ETM_Q26_263819"/>
      <w:bookmarkStart w:id="13272" w:name="_ETM_Q26_264150"/>
      <w:bookmarkStart w:id="13273" w:name="_ETM_Q26_264479"/>
      <w:bookmarkStart w:id="13274" w:name="_ETM_Q26_264810"/>
      <w:bookmarkStart w:id="13275" w:name="_ETM_Q26_265140"/>
      <w:bookmarkStart w:id="13276" w:name="_ETM_Q26_267290"/>
      <w:bookmarkStart w:id="13277" w:name="_ETM_Q26_267560"/>
      <w:bookmarkStart w:id="13278" w:name="_ETM_Q26_273360"/>
      <w:bookmarkEnd w:id="13263"/>
      <w:bookmarkEnd w:id="13264"/>
      <w:bookmarkEnd w:id="13265"/>
      <w:bookmarkEnd w:id="13266"/>
      <w:bookmarkEnd w:id="13267"/>
      <w:bookmarkEnd w:id="13268"/>
      <w:bookmarkEnd w:id="13269"/>
      <w:bookmarkEnd w:id="13270"/>
      <w:bookmarkEnd w:id="13271"/>
      <w:bookmarkEnd w:id="13272"/>
      <w:bookmarkEnd w:id="13273"/>
      <w:bookmarkEnd w:id="13274"/>
      <w:bookmarkEnd w:id="13275"/>
      <w:bookmarkEnd w:id="13276"/>
      <w:bookmarkEnd w:id="13277"/>
      <w:bookmarkEnd w:id="13278"/>
      <w:r>
        <w:rPr>
          <w:rtl/>
        </w:rPr>
        <w:t xml:space="preserve">יש </w:t>
      </w:r>
      <w:bookmarkStart w:id="13279" w:name="_ETM_Q26_273690"/>
      <w:bookmarkEnd w:id="13279"/>
      <w:r>
        <w:rPr>
          <w:rtl/>
        </w:rPr>
        <w:t xml:space="preserve">עוד </w:t>
      </w:r>
      <w:bookmarkStart w:id="13280" w:name="_ETM_Q26_273900"/>
      <w:bookmarkEnd w:id="13280"/>
      <w:r>
        <w:rPr>
          <w:rtl/>
        </w:rPr>
        <w:t>מ</w:t>
      </w:r>
      <w:r>
        <w:rPr>
          <w:rFonts w:hint="cs"/>
          <w:rtl/>
        </w:rPr>
        <w:t>י</w:t>
      </w:r>
      <w:r>
        <w:rPr>
          <w:rtl/>
        </w:rPr>
        <w:t xml:space="preserve">שהו </w:t>
      </w:r>
      <w:bookmarkStart w:id="13281" w:name="_ETM_Q26_274200"/>
      <w:bookmarkEnd w:id="13281"/>
      <w:r>
        <w:rPr>
          <w:rtl/>
        </w:rPr>
        <w:t xml:space="preserve">שצריך </w:t>
      </w:r>
      <w:bookmarkStart w:id="13282" w:name="_ETM_Q26_274530"/>
      <w:bookmarkEnd w:id="13282"/>
      <w:r>
        <w:rPr>
          <w:rtl/>
        </w:rPr>
        <w:t xml:space="preserve">למצוא </w:t>
      </w:r>
      <w:bookmarkStart w:id="13283" w:name="_ETM_Q26_274860"/>
      <w:bookmarkEnd w:id="13283"/>
      <w:r>
        <w:rPr>
          <w:rtl/>
        </w:rPr>
        <w:t xml:space="preserve">את </w:t>
      </w:r>
      <w:bookmarkStart w:id="13284" w:name="_ETM_Q26_275010"/>
      <w:bookmarkEnd w:id="13284"/>
      <w:r>
        <w:rPr>
          <w:rtl/>
        </w:rPr>
        <w:t>מקומו</w:t>
      </w:r>
      <w:r>
        <w:rPr>
          <w:rFonts w:hint="cs"/>
          <w:rtl/>
        </w:rPr>
        <w:t>?</w:t>
      </w:r>
      <w:r>
        <w:rPr>
          <w:rtl/>
        </w:rPr>
        <w:t xml:space="preserve"> </w:t>
      </w:r>
      <w:bookmarkStart w:id="13285" w:name="_ETM_Q26_280420"/>
      <w:bookmarkEnd w:id="13285"/>
    </w:p>
    <w:p w:rsidR="009B1096" w:rsidRDefault="009B1096" w:rsidP="001A7453">
      <w:pPr>
        <w:rPr>
          <w:rtl/>
        </w:rPr>
      </w:pPr>
    </w:p>
    <w:p w:rsidR="009B1096" w:rsidRDefault="009B1096" w:rsidP="001A7453">
      <w:pPr>
        <w:pStyle w:val="af5"/>
        <w:keepNext/>
        <w:rPr>
          <w:rtl/>
        </w:rPr>
      </w:pPr>
      <w:bookmarkStart w:id="13286" w:name="ET_interruption_קריאה_12"/>
      <w:r w:rsidRPr="001F6272">
        <w:rPr>
          <w:rStyle w:val="TagStyle"/>
          <w:rtl/>
        </w:rPr>
        <w:t xml:space="preserve"> &lt;&lt; קריאה &gt;&gt; </w:t>
      </w:r>
      <w:r>
        <w:rPr>
          <w:rtl/>
        </w:rPr>
        <w:t>קריאה:</w:t>
      </w:r>
      <w:r w:rsidRPr="001F6272">
        <w:rPr>
          <w:rStyle w:val="TagStyle"/>
          <w:rtl/>
        </w:rPr>
        <w:t xml:space="preserve"> &lt;&lt; קריאה &gt;&gt;</w:t>
      </w:r>
      <w:r>
        <w:rPr>
          <w:rtl/>
        </w:rPr>
        <w:t xml:space="preserve">  </w:t>
      </w:r>
      <w:bookmarkEnd w:id="13286"/>
    </w:p>
    <w:p w:rsidR="009B1096" w:rsidRDefault="009B1096" w:rsidP="00C3677E">
      <w:pPr>
        <w:rPr>
          <w:rtl/>
          <w:lang w:eastAsia="he-IL"/>
        </w:rPr>
      </w:pPr>
    </w:p>
    <w:p w:rsidR="009B1096" w:rsidRDefault="00587CB2" w:rsidP="001A7453">
      <w:pPr>
        <w:rPr>
          <w:rtl/>
          <w:lang w:eastAsia="he-IL"/>
        </w:rPr>
      </w:pPr>
      <w:bookmarkStart w:id="13287" w:name="_ETM_Q26_287000"/>
      <w:bookmarkEnd w:id="13287"/>
      <w:r>
        <w:rPr>
          <w:rFonts w:hint="cs"/>
          <w:rtl/>
          <w:lang w:eastAsia="he-IL"/>
        </w:rPr>
        <w:t>– – –</w:t>
      </w:r>
    </w:p>
    <w:p w:rsidR="009B1096" w:rsidRDefault="009B1096" w:rsidP="001A7453">
      <w:pPr>
        <w:rPr>
          <w:rtl/>
          <w:lang w:eastAsia="he-IL"/>
        </w:rPr>
      </w:pPr>
      <w:bookmarkStart w:id="13288" w:name="_ETM_Q26_290000"/>
      <w:bookmarkEnd w:id="13288"/>
    </w:p>
    <w:p w:rsidR="009B1096" w:rsidRDefault="009B1096" w:rsidP="001A7453">
      <w:pPr>
        <w:pStyle w:val="af6"/>
        <w:keepNext/>
        <w:rPr>
          <w:rtl/>
        </w:rPr>
      </w:pPr>
      <w:r w:rsidRPr="001F6272">
        <w:rPr>
          <w:rStyle w:val="TagStyle"/>
          <w:rtl/>
        </w:rPr>
        <w:t xml:space="preserve"> &lt;&lt; יור &gt;&gt; </w:t>
      </w:r>
      <w:r>
        <w:rPr>
          <w:rtl/>
        </w:rPr>
        <w:t>היו"ר קרן ברק:</w:t>
      </w:r>
      <w:r w:rsidRPr="001F6272">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rPr>
      </w:pPr>
      <w:bookmarkStart w:id="13289" w:name="_ETM_Q26_291000"/>
      <w:bookmarkEnd w:id="13289"/>
      <w:r>
        <w:rPr>
          <w:rFonts w:hint="cs"/>
          <w:rtl/>
          <w:lang w:eastAsia="he-IL"/>
        </w:rPr>
        <w:t xml:space="preserve">מה? כולם בעד. </w:t>
      </w:r>
      <w:bookmarkStart w:id="13290" w:name="_ETM_Q26_294119"/>
      <w:bookmarkStart w:id="13291" w:name="_ETM_Q26_294570"/>
      <w:bookmarkStart w:id="13292" w:name="_ETM_Q26_296560"/>
      <w:bookmarkEnd w:id="13290"/>
      <w:bookmarkEnd w:id="13291"/>
      <w:bookmarkEnd w:id="13292"/>
      <w:r>
        <w:rPr>
          <w:rtl/>
        </w:rPr>
        <w:t xml:space="preserve">אני </w:t>
      </w:r>
      <w:bookmarkStart w:id="13293" w:name="_ETM_Q26_296890"/>
      <w:bookmarkEnd w:id="13293"/>
      <w:r>
        <w:rPr>
          <w:rtl/>
        </w:rPr>
        <w:t xml:space="preserve">מחכה </w:t>
      </w:r>
      <w:bookmarkStart w:id="13294" w:name="_ETM_Q26_297249"/>
      <w:bookmarkEnd w:id="13294"/>
      <w:r>
        <w:rPr>
          <w:rFonts w:hint="cs"/>
          <w:rtl/>
        </w:rPr>
        <w:t xml:space="preserve">רק </w:t>
      </w:r>
      <w:proofErr w:type="spellStart"/>
      <w:r>
        <w:rPr>
          <w:rFonts w:hint="cs"/>
          <w:rtl/>
        </w:rPr>
        <w:t>להיבה</w:t>
      </w:r>
      <w:proofErr w:type="spellEnd"/>
      <w:r>
        <w:rPr>
          <w:rFonts w:hint="cs"/>
          <w:rtl/>
        </w:rPr>
        <w:t xml:space="preserve">, </w:t>
      </w:r>
      <w:bookmarkStart w:id="13295" w:name="_ETM_Q26_297609"/>
      <w:bookmarkStart w:id="13296" w:name="_ETM_Q26_297909"/>
      <w:bookmarkStart w:id="13297" w:name="_ETM_Q26_300020"/>
      <w:bookmarkEnd w:id="13295"/>
      <w:bookmarkEnd w:id="13296"/>
      <w:bookmarkEnd w:id="13297"/>
      <w:r>
        <w:rPr>
          <w:rtl/>
        </w:rPr>
        <w:t xml:space="preserve">אבל </w:t>
      </w:r>
      <w:bookmarkStart w:id="13298" w:name="_ETM_Q26_300590"/>
      <w:bookmarkEnd w:id="13298"/>
      <w:r>
        <w:rPr>
          <w:rFonts w:hint="cs"/>
          <w:rtl/>
        </w:rPr>
        <w:t xml:space="preserve">שתעשה את זה </w:t>
      </w:r>
      <w:bookmarkStart w:id="13299" w:name="_ETM_Q26_300000"/>
      <w:bookmarkEnd w:id="13299"/>
      <w:r>
        <w:rPr>
          <w:rtl/>
        </w:rPr>
        <w:t>–</w:t>
      </w:r>
      <w:r>
        <w:rPr>
          <w:rFonts w:hint="cs"/>
          <w:rtl/>
        </w:rPr>
        <w:t xml:space="preserve"> היבה, קדימה. </w:t>
      </w:r>
    </w:p>
    <w:p w:rsidR="009B1096" w:rsidRDefault="009B1096" w:rsidP="001A7453">
      <w:pPr>
        <w:rPr>
          <w:rtl/>
        </w:rPr>
      </w:pPr>
    </w:p>
    <w:p w:rsidR="009B1096" w:rsidRDefault="009B1096" w:rsidP="001A7453">
      <w:pPr>
        <w:rPr>
          <w:rtl/>
        </w:rPr>
      </w:pPr>
      <w:bookmarkStart w:id="13300" w:name="_ETM_Q26_306000"/>
      <w:bookmarkEnd w:id="13300"/>
      <w:r>
        <w:rPr>
          <w:rFonts w:hint="cs"/>
          <w:rtl/>
        </w:rPr>
        <w:t xml:space="preserve">טוב, </w:t>
      </w:r>
      <w:bookmarkStart w:id="13301" w:name="_ETM_Q26_300829"/>
      <w:bookmarkStart w:id="13302" w:name="_ETM_Q26_301099"/>
      <w:bookmarkStart w:id="13303" w:name="_ETM_Q26_301159"/>
      <w:bookmarkStart w:id="13304" w:name="_ETM_Q26_301540"/>
      <w:bookmarkStart w:id="13305" w:name="_ETM_Q26_301810"/>
      <w:bookmarkStart w:id="13306" w:name="_ETM_Q26_303299"/>
      <w:bookmarkStart w:id="13307" w:name="_ETM_Q26_303599"/>
      <w:bookmarkEnd w:id="13301"/>
      <w:bookmarkEnd w:id="13302"/>
      <w:bookmarkEnd w:id="13303"/>
      <w:bookmarkEnd w:id="13304"/>
      <w:bookmarkEnd w:id="13305"/>
      <w:bookmarkEnd w:id="13306"/>
      <w:bookmarkEnd w:id="13307"/>
      <w:r>
        <w:rPr>
          <w:rtl/>
        </w:rPr>
        <w:t xml:space="preserve">אנחנו </w:t>
      </w:r>
      <w:bookmarkStart w:id="13308" w:name="_ETM_Q26_304020"/>
      <w:bookmarkEnd w:id="13308"/>
      <w:r>
        <w:rPr>
          <w:rtl/>
        </w:rPr>
        <w:t xml:space="preserve">עוברים </w:t>
      </w:r>
      <w:bookmarkStart w:id="13309" w:name="_ETM_Q26_304619"/>
      <w:bookmarkEnd w:id="13309"/>
      <w:r>
        <w:rPr>
          <w:rtl/>
        </w:rPr>
        <w:t>להצבעה</w:t>
      </w:r>
      <w:r>
        <w:rPr>
          <w:rFonts w:hint="cs"/>
          <w:rtl/>
        </w:rPr>
        <w:t>.</w:t>
      </w:r>
    </w:p>
    <w:p w:rsidR="009B1096" w:rsidRDefault="009B1096" w:rsidP="001A7453">
      <w:pPr>
        <w:rPr>
          <w:rtl/>
        </w:rPr>
      </w:pPr>
    </w:p>
    <w:p w:rsidR="009B1096" w:rsidRDefault="009B1096" w:rsidP="001A7453">
      <w:pPr>
        <w:pStyle w:val="af5"/>
        <w:keepNext/>
        <w:rPr>
          <w:rtl/>
        </w:rPr>
      </w:pPr>
      <w:bookmarkStart w:id="13310" w:name="ET_interruption_5264_14"/>
      <w:r w:rsidRPr="001F6272">
        <w:rPr>
          <w:rStyle w:val="TagStyle"/>
          <w:rtl/>
        </w:rPr>
        <w:t xml:space="preserve"> &lt;&lt; קריאה &gt;&gt; </w:t>
      </w:r>
      <w:r>
        <w:rPr>
          <w:rtl/>
        </w:rPr>
        <w:t>אחמד טיבי (הרשימה המשותפת):</w:t>
      </w:r>
      <w:r w:rsidRPr="001F6272">
        <w:rPr>
          <w:rStyle w:val="TagStyle"/>
          <w:rtl/>
        </w:rPr>
        <w:t xml:space="preserve"> &lt;&lt; קריאה &gt;&gt;</w:t>
      </w:r>
      <w:r>
        <w:rPr>
          <w:rtl/>
        </w:rPr>
        <w:t xml:space="preserve">  </w:t>
      </w:r>
      <w:bookmarkEnd w:id="13310"/>
    </w:p>
    <w:p w:rsidR="009B1096" w:rsidRDefault="009B1096" w:rsidP="00C3677E">
      <w:pPr>
        <w:rPr>
          <w:rtl/>
          <w:lang w:eastAsia="he-IL"/>
        </w:rPr>
      </w:pPr>
    </w:p>
    <w:p w:rsidR="009B1096" w:rsidRDefault="009B1096" w:rsidP="001A7453">
      <w:pPr>
        <w:rPr>
          <w:rtl/>
          <w:lang w:eastAsia="he-IL"/>
        </w:rPr>
      </w:pPr>
      <w:bookmarkStart w:id="13311" w:name="_ETM_Q26_310000"/>
      <w:bookmarkEnd w:id="13311"/>
      <w:r>
        <w:rPr>
          <w:rFonts w:hint="cs"/>
          <w:rtl/>
          <w:lang w:eastAsia="he-IL"/>
        </w:rPr>
        <w:t xml:space="preserve">הליכוד מחכה </w:t>
      </w:r>
      <w:proofErr w:type="spellStart"/>
      <w:r>
        <w:rPr>
          <w:rFonts w:hint="cs"/>
          <w:rtl/>
          <w:lang w:eastAsia="he-IL"/>
        </w:rPr>
        <w:t>להיבה</w:t>
      </w:r>
      <w:proofErr w:type="spellEnd"/>
      <w:r>
        <w:rPr>
          <w:rFonts w:hint="cs"/>
          <w:rtl/>
          <w:lang w:eastAsia="he-IL"/>
        </w:rPr>
        <w:t>.</w:t>
      </w:r>
    </w:p>
    <w:p w:rsidR="009B1096" w:rsidRDefault="009B1096" w:rsidP="001A7453">
      <w:pPr>
        <w:rPr>
          <w:rtl/>
          <w:lang w:eastAsia="he-IL"/>
        </w:rPr>
      </w:pPr>
      <w:bookmarkStart w:id="13312" w:name="_ETM_Q26_318000"/>
      <w:bookmarkEnd w:id="13312"/>
    </w:p>
    <w:p w:rsidR="009B1096" w:rsidRDefault="009B1096" w:rsidP="001A7453">
      <w:pPr>
        <w:pStyle w:val="af6"/>
        <w:keepNext/>
        <w:rPr>
          <w:rtl/>
        </w:rPr>
      </w:pPr>
      <w:bookmarkStart w:id="13313" w:name="ET_yor_6028_71"/>
      <w:r w:rsidRPr="00BC2BEB">
        <w:rPr>
          <w:rStyle w:val="TagStyle"/>
          <w:rtl/>
        </w:rPr>
        <w:t xml:space="preserve"> &lt;&lt; יור &gt;&gt; </w:t>
      </w:r>
      <w:r>
        <w:rPr>
          <w:rtl/>
        </w:rPr>
        <w:t>היו"ר קרן ברק:</w:t>
      </w:r>
      <w:r w:rsidRPr="00BC2BEB">
        <w:rPr>
          <w:rStyle w:val="TagStyle"/>
          <w:rtl/>
        </w:rPr>
        <w:t xml:space="preserve"> &lt;&lt; יור &gt;&gt;</w:t>
      </w:r>
      <w:r>
        <w:rPr>
          <w:rtl/>
        </w:rPr>
        <w:t xml:space="preserve">  </w:t>
      </w:r>
      <w:bookmarkEnd w:id="13313"/>
    </w:p>
    <w:p w:rsidR="009B1096" w:rsidRDefault="009B1096" w:rsidP="00C3677E">
      <w:pPr>
        <w:rPr>
          <w:rtl/>
          <w:lang w:eastAsia="he-IL"/>
        </w:rPr>
      </w:pPr>
    </w:p>
    <w:p w:rsidR="009B1096" w:rsidRDefault="009B1096" w:rsidP="001A7453">
      <w:pPr>
        <w:rPr>
          <w:rtl/>
          <w:lang w:eastAsia="he-IL"/>
        </w:rPr>
      </w:pPr>
      <w:bookmarkStart w:id="13314" w:name="_ETM_Q26_316000"/>
      <w:bookmarkEnd w:id="13314"/>
      <w:r>
        <w:rPr>
          <w:rFonts w:hint="cs"/>
          <w:rtl/>
          <w:lang w:eastAsia="he-IL"/>
        </w:rPr>
        <w:t>הצבעה.</w:t>
      </w:r>
    </w:p>
    <w:p w:rsidR="009B1096" w:rsidRPr="00BC2BEB" w:rsidRDefault="009B1096" w:rsidP="001A7453">
      <w:pPr>
        <w:rPr>
          <w:rtl/>
          <w:lang w:eastAsia="he-IL"/>
        </w:rPr>
      </w:pPr>
      <w:bookmarkStart w:id="13315" w:name="_ETM_Q26_317000"/>
      <w:bookmarkEnd w:id="13315"/>
    </w:p>
    <w:p w:rsidR="009B1096" w:rsidRDefault="009B1096" w:rsidP="001A7453">
      <w:pPr>
        <w:pStyle w:val="af1"/>
        <w:keepNext/>
        <w:rPr>
          <w:rtl/>
          <w:lang w:eastAsia="he-IL"/>
        </w:rPr>
      </w:pPr>
      <w:bookmarkStart w:id="13316" w:name="_ETM_Q26_313000"/>
      <w:bookmarkEnd w:id="13316"/>
      <w:r>
        <w:rPr>
          <w:rtl/>
          <w:lang w:eastAsia="he-IL"/>
        </w:rPr>
        <w:t>הצבעה מס'</w:t>
      </w:r>
      <w:r>
        <w:rPr>
          <w:rFonts w:hint="cs"/>
          <w:rtl/>
          <w:lang w:eastAsia="he-IL"/>
        </w:rPr>
        <w:t xml:space="preserve"> 7</w:t>
      </w:r>
    </w:p>
    <w:p w:rsidR="009B1096" w:rsidRDefault="009B1096" w:rsidP="001A7453">
      <w:pPr>
        <w:pStyle w:val="--"/>
        <w:keepNext/>
        <w:rPr>
          <w:rtl/>
          <w:lang w:eastAsia="he-IL"/>
        </w:rPr>
      </w:pPr>
    </w:p>
    <w:p w:rsidR="009B1096" w:rsidRDefault="009B1096" w:rsidP="001A7453">
      <w:pPr>
        <w:pStyle w:val="--"/>
        <w:keepNext/>
        <w:rPr>
          <w:rtl/>
          <w:lang w:eastAsia="he-IL"/>
        </w:rPr>
      </w:pPr>
      <w:r>
        <w:rPr>
          <w:rtl/>
          <w:lang w:eastAsia="he-IL"/>
        </w:rPr>
        <w:t>בעד ההצעה להעביר את הצעת החוק לוועדה –</w:t>
      </w:r>
      <w:r>
        <w:rPr>
          <w:rFonts w:hint="cs"/>
          <w:rtl/>
          <w:lang w:eastAsia="he-IL"/>
        </w:rPr>
        <w:t xml:space="preserve"> 35</w:t>
      </w:r>
    </w:p>
    <w:p w:rsidR="009B1096" w:rsidRDefault="009B1096" w:rsidP="001A7453">
      <w:pPr>
        <w:pStyle w:val="--"/>
        <w:keepNext/>
        <w:rPr>
          <w:rtl/>
          <w:lang w:eastAsia="he-IL"/>
        </w:rPr>
      </w:pPr>
      <w:r>
        <w:rPr>
          <w:rtl/>
          <w:lang w:eastAsia="he-IL"/>
        </w:rPr>
        <w:t xml:space="preserve">נגד – </w:t>
      </w:r>
      <w:r>
        <w:rPr>
          <w:rFonts w:hint="cs"/>
          <w:rtl/>
          <w:lang w:eastAsia="he-IL"/>
        </w:rPr>
        <w:t>אין</w:t>
      </w:r>
    </w:p>
    <w:p w:rsidR="009B1096" w:rsidRDefault="009B1096" w:rsidP="001A7453">
      <w:pPr>
        <w:pStyle w:val="--"/>
        <w:keepNext/>
        <w:rPr>
          <w:rtl/>
          <w:lang w:eastAsia="he-IL"/>
        </w:rPr>
      </w:pPr>
      <w:r>
        <w:rPr>
          <w:rtl/>
          <w:lang w:eastAsia="he-IL"/>
        </w:rPr>
        <w:t xml:space="preserve">נמנעים – </w:t>
      </w:r>
      <w:r>
        <w:rPr>
          <w:rFonts w:hint="cs"/>
          <w:rtl/>
          <w:lang w:eastAsia="he-IL"/>
        </w:rPr>
        <w:t>אין</w:t>
      </w:r>
    </w:p>
    <w:p w:rsidR="009B1096" w:rsidRDefault="009B1096" w:rsidP="001A7453">
      <w:pPr>
        <w:pStyle w:val="af2"/>
        <w:rPr>
          <w:rtl/>
          <w:lang w:eastAsia="he-IL"/>
        </w:rPr>
      </w:pPr>
      <w:r>
        <w:rPr>
          <w:rtl/>
          <w:lang w:eastAsia="he-IL"/>
        </w:rPr>
        <w:t>ההצעה להעביר את הצעת חוק</w:t>
      </w:r>
      <w:r>
        <w:rPr>
          <w:rFonts w:hint="cs"/>
          <w:rtl/>
          <w:lang w:eastAsia="he-IL"/>
        </w:rPr>
        <w:t xml:space="preserve"> למניעת אלימות במשפחה (תיקון </w:t>
      </w:r>
      <w:r>
        <w:rPr>
          <w:rtl/>
          <w:lang w:eastAsia="he-IL"/>
        </w:rPr>
        <w:t>–</w:t>
      </w:r>
      <w:r>
        <w:rPr>
          <w:rFonts w:hint="cs"/>
          <w:rtl/>
          <w:lang w:eastAsia="he-IL"/>
        </w:rPr>
        <w:t xml:space="preserve"> התחייבות לקבלת טיפול), התש"ף–2020, לוועדה שתקבע ועדת הכנסת נתקבלה.</w:t>
      </w:r>
    </w:p>
    <w:p w:rsidR="009B1096" w:rsidRDefault="009B1096" w:rsidP="001A7453">
      <w:pPr>
        <w:rPr>
          <w:rtl/>
          <w:lang w:eastAsia="he-IL"/>
        </w:rPr>
      </w:pPr>
    </w:p>
    <w:p w:rsidR="009B1096" w:rsidRDefault="009B1096" w:rsidP="001A7453">
      <w:pPr>
        <w:pStyle w:val="af6"/>
        <w:keepNext/>
        <w:rPr>
          <w:rtl/>
        </w:rPr>
      </w:pPr>
      <w:r w:rsidRPr="001F6272">
        <w:rPr>
          <w:rStyle w:val="TagStyle"/>
          <w:rtl/>
        </w:rPr>
        <w:t xml:space="preserve"> &lt;&lt; יור &gt;&gt; </w:t>
      </w:r>
      <w:r>
        <w:rPr>
          <w:rtl/>
        </w:rPr>
        <w:t>היו"ר קרן ברק:</w:t>
      </w:r>
      <w:r w:rsidRPr="001F6272">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למה אתה לא מצביע, </w:t>
      </w:r>
      <w:bookmarkStart w:id="13317" w:name="_ETM_Q26_324000"/>
      <w:bookmarkEnd w:id="13317"/>
      <w:r>
        <w:rPr>
          <w:rFonts w:hint="cs"/>
          <w:rtl/>
          <w:lang w:eastAsia="he-IL"/>
        </w:rPr>
        <w:t>גדי? אני לא מבינה. למה אתה לא מצביע?</w:t>
      </w:r>
    </w:p>
    <w:p w:rsidR="009B1096" w:rsidRDefault="009B1096" w:rsidP="001A7453">
      <w:pPr>
        <w:rPr>
          <w:rtl/>
          <w:lang w:eastAsia="he-IL"/>
        </w:rPr>
      </w:pPr>
    </w:p>
    <w:p w:rsidR="009B1096" w:rsidRDefault="009B1096" w:rsidP="001A7453">
      <w:pPr>
        <w:pStyle w:val="af5"/>
        <w:keepNext/>
        <w:rPr>
          <w:rtl/>
        </w:rPr>
      </w:pPr>
      <w:bookmarkStart w:id="13318" w:name="ET_interruption_5780_16"/>
      <w:r w:rsidRPr="001F6272">
        <w:rPr>
          <w:rStyle w:val="TagStyle"/>
          <w:rtl/>
        </w:rPr>
        <w:t xml:space="preserve"> &lt;&lt; קריאה &gt;&gt; </w:t>
      </w:r>
      <w:r>
        <w:rPr>
          <w:rtl/>
        </w:rPr>
        <w:t>דסטה גדי יברקן (הליכוד):</w:t>
      </w:r>
      <w:r w:rsidRPr="001F6272">
        <w:rPr>
          <w:rStyle w:val="TagStyle"/>
          <w:rtl/>
        </w:rPr>
        <w:t xml:space="preserve"> &lt;&lt; קריאה &gt;&gt;</w:t>
      </w:r>
      <w:r>
        <w:rPr>
          <w:rtl/>
        </w:rPr>
        <w:t xml:space="preserve">  </w:t>
      </w:r>
      <w:bookmarkEnd w:id="13318"/>
    </w:p>
    <w:p w:rsidR="009B1096" w:rsidRDefault="009B1096" w:rsidP="00C3677E">
      <w:pPr>
        <w:rPr>
          <w:rtl/>
          <w:lang w:eastAsia="he-IL"/>
        </w:rPr>
      </w:pPr>
    </w:p>
    <w:p w:rsidR="009B1096" w:rsidRDefault="00587CB2" w:rsidP="001A7453">
      <w:pPr>
        <w:rPr>
          <w:rtl/>
          <w:lang w:eastAsia="he-IL"/>
        </w:rPr>
      </w:pPr>
      <w:bookmarkStart w:id="13319" w:name="_ETM_Q26_321000"/>
      <w:bookmarkEnd w:id="13319"/>
      <w:r>
        <w:rPr>
          <w:rFonts w:hint="cs"/>
          <w:rtl/>
          <w:lang w:eastAsia="he-IL"/>
        </w:rPr>
        <w:t>– – –</w:t>
      </w:r>
    </w:p>
    <w:p w:rsidR="009B1096" w:rsidRDefault="009B1096" w:rsidP="001A7453">
      <w:pPr>
        <w:rPr>
          <w:rtl/>
          <w:lang w:eastAsia="he-IL"/>
        </w:rPr>
      </w:pPr>
      <w:bookmarkStart w:id="13320" w:name="_ETM_Q26_326000"/>
      <w:bookmarkEnd w:id="13320"/>
    </w:p>
    <w:p w:rsidR="009B1096" w:rsidRDefault="009B1096" w:rsidP="001A7453">
      <w:pPr>
        <w:pStyle w:val="af6"/>
        <w:keepNext/>
        <w:rPr>
          <w:rtl/>
        </w:rPr>
      </w:pPr>
      <w:r w:rsidRPr="001F6272">
        <w:rPr>
          <w:rStyle w:val="TagStyle"/>
          <w:rtl/>
        </w:rPr>
        <w:t xml:space="preserve"> &lt;&lt; יור &gt;&gt; </w:t>
      </w:r>
      <w:r>
        <w:rPr>
          <w:rtl/>
        </w:rPr>
        <w:t>היו"ר קרן ברק:</w:t>
      </w:r>
      <w:r w:rsidRPr="001F6272">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3321" w:name="_ETM_Q26_327000"/>
      <w:bookmarkEnd w:id="13321"/>
      <w:r>
        <w:rPr>
          <w:rFonts w:hint="cs"/>
          <w:rtl/>
          <w:lang w:eastAsia="he-IL"/>
        </w:rPr>
        <w:t xml:space="preserve">אני </w:t>
      </w:r>
      <w:bookmarkStart w:id="13322" w:name="_ETM_Q26_330000"/>
      <w:bookmarkEnd w:id="13322"/>
      <w:r>
        <w:rPr>
          <w:rFonts w:hint="cs"/>
          <w:rtl/>
          <w:lang w:eastAsia="he-IL"/>
        </w:rPr>
        <w:t xml:space="preserve">לא מבינה מה שאתה אומר עם המסכה. אני הודעתי מראש שרק המציע </w:t>
      </w:r>
      <w:r>
        <w:rPr>
          <w:rtl/>
          <w:lang w:eastAsia="he-IL"/>
        </w:rPr>
        <w:t>–</w:t>
      </w:r>
      <w:r>
        <w:rPr>
          <w:rFonts w:hint="cs"/>
          <w:rtl/>
          <w:lang w:eastAsia="he-IL"/>
        </w:rPr>
        <w:t xml:space="preserve"> אני מוסיפה אותו. הודעתי את זה </w:t>
      </w:r>
      <w:bookmarkStart w:id="13323" w:name="_ETM_Q26_341000"/>
      <w:bookmarkEnd w:id="13323"/>
      <w:r>
        <w:rPr>
          <w:rFonts w:hint="cs"/>
          <w:rtl/>
          <w:lang w:eastAsia="he-IL"/>
        </w:rPr>
        <w:t>מראש.</w:t>
      </w:r>
    </w:p>
    <w:p w:rsidR="009B1096" w:rsidRDefault="009B1096" w:rsidP="001A7453">
      <w:pPr>
        <w:rPr>
          <w:rtl/>
          <w:lang w:eastAsia="he-IL"/>
        </w:rPr>
      </w:pPr>
      <w:bookmarkStart w:id="13324" w:name="_ETM_Q26_337000"/>
      <w:bookmarkEnd w:id="13324"/>
    </w:p>
    <w:p w:rsidR="009B1096" w:rsidRDefault="009B1096" w:rsidP="001A7453">
      <w:pPr>
        <w:pStyle w:val="af5"/>
        <w:keepNext/>
        <w:rPr>
          <w:rtl/>
        </w:rPr>
      </w:pPr>
      <w:r w:rsidRPr="00824AF5">
        <w:rPr>
          <w:rStyle w:val="TagStyle"/>
          <w:rtl/>
        </w:rPr>
        <w:t xml:space="preserve"> &lt;&lt; קריאה &gt;&gt; </w:t>
      </w:r>
      <w:r>
        <w:rPr>
          <w:rtl/>
        </w:rPr>
        <w:t>שלמה קרעי (הליכוד):</w:t>
      </w:r>
      <w:r w:rsidRPr="00824AF5">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166A45">
      <w:pPr>
        <w:rPr>
          <w:rtl/>
          <w:lang w:eastAsia="he-IL"/>
        </w:rPr>
      </w:pPr>
      <w:bookmarkStart w:id="13325" w:name="_ETM_Q26_342000"/>
      <w:bookmarkEnd w:id="13325"/>
      <w:r w:rsidRPr="00BC2BEB">
        <w:rPr>
          <w:rFonts w:hint="cs"/>
          <w:rtl/>
          <w:lang w:eastAsia="he-IL"/>
        </w:rPr>
        <w:t xml:space="preserve">תצרפי לפרוטוקול, היושבת-ראש, לפרוטוקול </w:t>
      </w:r>
      <w:r w:rsidR="00166A45">
        <w:rPr>
          <w:rFonts w:hint="cs"/>
          <w:rtl/>
          <w:lang w:eastAsia="he-IL"/>
        </w:rPr>
        <w:t>את ה</w:t>
      </w:r>
      <w:r w:rsidRPr="00BC2BEB">
        <w:rPr>
          <w:rFonts w:hint="cs"/>
          <w:rtl/>
          <w:lang w:eastAsia="he-IL"/>
        </w:rPr>
        <w:t>הצבעה.</w:t>
      </w:r>
    </w:p>
    <w:p w:rsidR="009B1096" w:rsidRDefault="009B1096" w:rsidP="001A7453">
      <w:pPr>
        <w:rPr>
          <w:highlight w:val="yellow"/>
          <w:rtl/>
          <w:lang w:eastAsia="he-IL"/>
        </w:rPr>
      </w:pPr>
    </w:p>
    <w:p w:rsidR="009B1096" w:rsidRDefault="009B1096" w:rsidP="001A7453">
      <w:pPr>
        <w:pStyle w:val="af6"/>
        <w:keepNext/>
        <w:rPr>
          <w:rtl/>
        </w:rPr>
      </w:pPr>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3326" w:name="_ETM_Q26_346000"/>
      <w:bookmarkEnd w:id="13326"/>
      <w:r>
        <w:rPr>
          <w:rFonts w:hint="cs"/>
          <w:rtl/>
          <w:lang w:eastAsia="he-IL"/>
        </w:rPr>
        <w:t xml:space="preserve">אני הודעתי מראש, שלמה. אתה לא תגיד לי מה </w:t>
      </w:r>
      <w:bookmarkStart w:id="13327" w:name="_ETM_Q26_348000"/>
      <w:bookmarkEnd w:id="13327"/>
      <w:r>
        <w:rPr>
          <w:rFonts w:hint="cs"/>
          <w:rtl/>
          <w:lang w:eastAsia="he-IL"/>
        </w:rPr>
        <w:t>לעשות. אני הודעתי מראש שכך זה יתנהל.</w:t>
      </w:r>
    </w:p>
    <w:p w:rsidR="009B1096" w:rsidRDefault="009B1096" w:rsidP="001A7453">
      <w:pPr>
        <w:rPr>
          <w:rtl/>
          <w:lang w:eastAsia="he-IL"/>
        </w:rPr>
      </w:pPr>
    </w:p>
    <w:p w:rsidR="009B1096" w:rsidRDefault="009B1096" w:rsidP="001A7453">
      <w:pPr>
        <w:rPr>
          <w:rtl/>
          <w:lang w:eastAsia="he-IL"/>
        </w:rPr>
      </w:pPr>
      <w:bookmarkStart w:id="13328" w:name="_ETM_Q26_356000"/>
      <w:bookmarkEnd w:id="13328"/>
      <w:r>
        <w:rPr>
          <w:rFonts w:hint="cs"/>
          <w:rtl/>
          <w:lang w:eastAsia="he-IL"/>
        </w:rPr>
        <w:t>35 בעד</w:t>
      </w:r>
      <w:bookmarkStart w:id="13329" w:name="_ETM_Q26_361000"/>
      <w:bookmarkEnd w:id="13329"/>
      <w:r>
        <w:rPr>
          <w:rFonts w:hint="cs"/>
          <w:rtl/>
          <w:lang w:eastAsia="he-IL"/>
        </w:rPr>
        <w:t xml:space="preserve">. אני </w:t>
      </w:r>
      <w:bookmarkStart w:id="13330" w:name="_ETM_Q26_358000"/>
      <w:bookmarkEnd w:id="13330"/>
      <w:r>
        <w:rPr>
          <w:rFonts w:hint="cs"/>
          <w:rtl/>
          <w:lang w:eastAsia="he-IL"/>
        </w:rPr>
        <w:t>מוסיפה את עאידה תומא סלימאן</w:t>
      </w:r>
      <w:r w:rsidR="00166A45">
        <w:rPr>
          <w:rFonts w:hint="cs"/>
          <w:rtl/>
          <w:lang w:eastAsia="he-IL"/>
        </w:rPr>
        <w:t>,</w:t>
      </w:r>
      <w:r>
        <w:rPr>
          <w:rFonts w:hint="cs"/>
          <w:rtl/>
          <w:lang w:eastAsia="he-IL"/>
        </w:rPr>
        <w:t xml:space="preserve"> המציעה </w:t>
      </w:r>
      <w:r>
        <w:rPr>
          <w:rtl/>
          <w:lang w:eastAsia="he-IL"/>
        </w:rPr>
        <w:t>–</w:t>
      </w:r>
      <w:r>
        <w:rPr>
          <w:rFonts w:hint="cs"/>
          <w:rtl/>
          <w:lang w:eastAsia="he-IL"/>
        </w:rPr>
        <w:t xml:space="preserve"> 36. גדי, למה לא הצבעת?</w:t>
      </w:r>
    </w:p>
    <w:p w:rsidR="009B1096" w:rsidRDefault="009B1096" w:rsidP="001A7453">
      <w:pPr>
        <w:rPr>
          <w:rtl/>
          <w:lang w:eastAsia="he-IL"/>
        </w:rPr>
      </w:pPr>
    </w:p>
    <w:p w:rsidR="009B1096" w:rsidRDefault="009B1096" w:rsidP="001A7453">
      <w:pPr>
        <w:pStyle w:val="af5"/>
        <w:keepNext/>
        <w:rPr>
          <w:rtl/>
        </w:rPr>
      </w:pPr>
      <w:bookmarkStart w:id="13331" w:name="ET_interruption_5780_20"/>
      <w:r w:rsidRPr="00824AF5">
        <w:rPr>
          <w:rStyle w:val="TagStyle"/>
          <w:rtl/>
        </w:rPr>
        <w:t xml:space="preserve"> &lt;&lt; קריאה &gt;&gt; </w:t>
      </w:r>
      <w:r>
        <w:rPr>
          <w:rtl/>
        </w:rPr>
        <w:t>דסטה גדי יברקן (הליכוד):</w:t>
      </w:r>
      <w:r w:rsidRPr="00824AF5">
        <w:rPr>
          <w:rStyle w:val="TagStyle"/>
          <w:rtl/>
        </w:rPr>
        <w:t xml:space="preserve"> &lt;&lt; קריאה &gt;&gt;</w:t>
      </w:r>
      <w:r>
        <w:rPr>
          <w:rtl/>
        </w:rPr>
        <w:t xml:space="preserve">  </w:t>
      </w:r>
      <w:bookmarkEnd w:id="13331"/>
    </w:p>
    <w:p w:rsidR="009B1096" w:rsidRDefault="009B1096" w:rsidP="00C3677E">
      <w:pPr>
        <w:rPr>
          <w:rtl/>
          <w:lang w:eastAsia="he-IL"/>
        </w:rPr>
      </w:pPr>
    </w:p>
    <w:p w:rsidR="009B1096" w:rsidRDefault="00587CB2" w:rsidP="001A7453">
      <w:pPr>
        <w:rPr>
          <w:rtl/>
          <w:lang w:eastAsia="he-IL"/>
        </w:rPr>
      </w:pPr>
      <w:bookmarkStart w:id="13332" w:name="_ETM_Q26_363000"/>
      <w:bookmarkEnd w:id="13332"/>
      <w:r>
        <w:rPr>
          <w:rFonts w:hint="cs"/>
          <w:rtl/>
          <w:lang w:eastAsia="he-IL"/>
        </w:rPr>
        <w:t>– – –</w:t>
      </w:r>
    </w:p>
    <w:p w:rsidR="009B1096" w:rsidRDefault="009B1096" w:rsidP="001A7453">
      <w:pPr>
        <w:rPr>
          <w:rtl/>
          <w:lang w:eastAsia="he-IL"/>
        </w:rPr>
      </w:pPr>
      <w:bookmarkStart w:id="13333" w:name="_ETM_Q26_365000"/>
      <w:bookmarkEnd w:id="13333"/>
    </w:p>
    <w:p w:rsidR="009B1096" w:rsidRDefault="009B1096" w:rsidP="001A7453">
      <w:pPr>
        <w:pStyle w:val="af6"/>
        <w:keepNext/>
        <w:rPr>
          <w:rtl/>
        </w:rPr>
      </w:pPr>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3334" w:name="_ETM_Q26_360000"/>
      <w:bookmarkEnd w:id="13334"/>
      <w:r>
        <w:rPr>
          <w:rFonts w:hint="cs"/>
          <w:rtl/>
          <w:lang w:eastAsia="he-IL"/>
        </w:rPr>
        <w:t xml:space="preserve">אני לא </w:t>
      </w:r>
      <w:bookmarkStart w:id="13335" w:name="_ETM_Q26_362000"/>
      <w:bookmarkEnd w:id="13335"/>
      <w:r>
        <w:rPr>
          <w:rFonts w:hint="cs"/>
          <w:rtl/>
          <w:lang w:eastAsia="he-IL"/>
        </w:rPr>
        <w:t>מבינה מה שאתה אומר.</w:t>
      </w:r>
    </w:p>
    <w:p w:rsidR="009B1096" w:rsidRDefault="009B1096" w:rsidP="001A7453">
      <w:pPr>
        <w:rPr>
          <w:rtl/>
          <w:lang w:eastAsia="he-IL"/>
        </w:rPr>
      </w:pPr>
    </w:p>
    <w:p w:rsidR="009B1096" w:rsidRDefault="009B1096" w:rsidP="001A7453">
      <w:pPr>
        <w:pStyle w:val="af5"/>
        <w:keepNext/>
        <w:rPr>
          <w:rtl/>
        </w:rPr>
      </w:pPr>
      <w:bookmarkStart w:id="13336" w:name="ET_interruption_5780_22"/>
      <w:r w:rsidRPr="00824AF5">
        <w:rPr>
          <w:rStyle w:val="TagStyle"/>
          <w:rtl/>
        </w:rPr>
        <w:t xml:space="preserve"> &lt;&lt; קריאה &gt;&gt; </w:t>
      </w:r>
      <w:r>
        <w:rPr>
          <w:rtl/>
        </w:rPr>
        <w:t>דסטה גדי יברקן (הליכוד):</w:t>
      </w:r>
      <w:r w:rsidRPr="00824AF5">
        <w:rPr>
          <w:rStyle w:val="TagStyle"/>
          <w:rtl/>
        </w:rPr>
        <w:t xml:space="preserve"> &lt;&lt; קריאה &gt;&gt;</w:t>
      </w:r>
      <w:r>
        <w:rPr>
          <w:rtl/>
        </w:rPr>
        <w:t xml:space="preserve">  </w:t>
      </w:r>
      <w:bookmarkEnd w:id="13336"/>
    </w:p>
    <w:p w:rsidR="009B1096" w:rsidRDefault="009B1096" w:rsidP="00C3677E">
      <w:pPr>
        <w:rPr>
          <w:rtl/>
          <w:lang w:eastAsia="he-IL"/>
        </w:rPr>
      </w:pPr>
    </w:p>
    <w:p w:rsidR="009B1096" w:rsidRDefault="00587CB2" w:rsidP="001A7453">
      <w:pPr>
        <w:rPr>
          <w:rtl/>
          <w:lang w:eastAsia="he-IL"/>
        </w:rPr>
      </w:pPr>
      <w:bookmarkStart w:id="13337" w:name="_ETM_Q26_364000"/>
      <w:bookmarkEnd w:id="13337"/>
      <w:r>
        <w:rPr>
          <w:rFonts w:hint="cs"/>
          <w:rtl/>
          <w:lang w:eastAsia="he-IL"/>
        </w:rPr>
        <w:t>– – –</w:t>
      </w:r>
      <w:r w:rsidR="009B1096">
        <w:rPr>
          <w:rFonts w:hint="cs"/>
          <w:rtl/>
          <w:lang w:eastAsia="he-IL"/>
        </w:rPr>
        <w:t xml:space="preserve"> </w:t>
      </w:r>
    </w:p>
    <w:p w:rsidR="009B1096" w:rsidRDefault="009B1096" w:rsidP="001A7453">
      <w:pPr>
        <w:rPr>
          <w:rtl/>
          <w:lang w:eastAsia="he-IL"/>
        </w:rPr>
      </w:pPr>
      <w:bookmarkStart w:id="13338" w:name="_ETM_Q26_366000"/>
      <w:bookmarkEnd w:id="13338"/>
    </w:p>
    <w:p w:rsidR="009B1096" w:rsidRDefault="009B1096" w:rsidP="001A7453">
      <w:pPr>
        <w:pStyle w:val="af6"/>
        <w:keepNext/>
        <w:rPr>
          <w:rtl/>
        </w:rPr>
      </w:pPr>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אבל אתה יושב פה.</w:t>
      </w:r>
    </w:p>
    <w:p w:rsidR="009B1096" w:rsidRDefault="009B1096" w:rsidP="001A7453">
      <w:pPr>
        <w:rPr>
          <w:rtl/>
          <w:lang w:eastAsia="he-IL"/>
        </w:rPr>
      </w:pPr>
      <w:bookmarkStart w:id="13339" w:name="_ETM_Q26_367000"/>
      <w:bookmarkEnd w:id="13339"/>
    </w:p>
    <w:p w:rsidR="009B1096" w:rsidRDefault="009B1096" w:rsidP="001A7453">
      <w:pPr>
        <w:pStyle w:val="af5"/>
        <w:keepNext/>
        <w:rPr>
          <w:rtl/>
        </w:rPr>
      </w:pPr>
      <w:bookmarkStart w:id="13340" w:name="ET_interruption_5780_24"/>
      <w:r w:rsidRPr="00824AF5">
        <w:rPr>
          <w:rStyle w:val="TagStyle"/>
          <w:rtl/>
        </w:rPr>
        <w:t xml:space="preserve"> &lt;&lt; קריאה &gt;&gt; </w:t>
      </w:r>
      <w:r>
        <w:rPr>
          <w:rtl/>
        </w:rPr>
        <w:t>דסטה גדי יברקן (הליכוד):</w:t>
      </w:r>
      <w:r w:rsidRPr="00824AF5">
        <w:rPr>
          <w:rStyle w:val="TagStyle"/>
          <w:rtl/>
        </w:rPr>
        <w:t xml:space="preserve"> &lt;&lt; קריאה &gt;&gt;</w:t>
      </w:r>
      <w:r>
        <w:rPr>
          <w:rtl/>
        </w:rPr>
        <w:t xml:space="preserve">  </w:t>
      </w:r>
      <w:bookmarkEnd w:id="13340"/>
    </w:p>
    <w:p w:rsidR="009B1096" w:rsidRDefault="009B1096" w:rsidP="00C3677E">
      <w:pPr>
        <w:rPr>
          <w:rtl/>
          <w:lang w:eastAsia="he-IL"/>
        </w:rPr>
      </w:pPr>
    </w:p>
    <w:p w:rsidR="009B1096" w:rsidRDefault="00587CB2" w:rsidP="001A7453">
      <w:pPr>
        <w:rPr>
          <w:rtl/>
          <w:lang w:eastAsia="he-IL"/>
        </w:rPr>
      </w:pPr>
      <w:bookmarkStart w:id="13341" w:name="_ETM_Q26_370000"/>
      <w:bookmarkEnd w:id="13341"/>
      <w:r>
        <w:rPr>
          <w:rFonts w:hint="cs"/>
          <w:rtl/>
          <w:lang w:eastAsia="he-IL"/>
        </w:rPr>
        <w:t>– – –</w:t>
      </w:r>
    </w:p>
    <w:p w:rsidR="009B1096" w:rsidRDefault="009B1096" w:rsidP="001A7453">
      <w:pPr>
        <w:rPr>
          <w:rtl/>
          <w:lang w:eastAsia="he-IL"/>
        </w:rPr>
      </w:pPr>
      <w:bookmarkStart w:id="13342" w:name="_ETM_Q26_372000"/>
      <w:bookmarkEnd w:id="13342"/>
    </w:p>
    <w:p w:rsidR="009B1096" w:rsidRDefault="009B1096" w:rsidP="001A7453">
      <w:pPr>
        <w:pStyle w:val="af6"/>
        <w:keepNext/>
        <w:rPr>
          <w:rtl/>
        </w:rPr>
      </w:pPr>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3343" w:name="_ETM_Q26_373000"/>
      <w:bookmarkEnd w:id="13343"/>
      <w:r>
        <w:rPr>
          <w:rFonts w:hint="cs"/>
          <w:rtl/>
          <w:lang w:eastAsia="he-IL"/>
        </w:rPr>
        <w:t>גדי, זה לא עובד ככה.</w:t>
      </w:r>
    </w:p>
    <w:p w:rsidR="009B1096" w:rsidRDefault="009B1096" w:rsidP="001A7453">
      <w:pPr>
        <w:rPr>
          <w:rtl/>
          <w:lang w:eastAsia="he-IL"/>
        </w:rPr>
      </w:pPr>
    </w:p>
    <w:p w:rsidR="009B1096" w:rsidRDefault="009B1096" w:rsidP="001A7453">
      <w:pPr>
        <w:pStyle w:val="af5"/>
        <w:keepNext/>
        <w:rPr>
          <w:rtl/>
        </w:rPr>
      </w:pPr>
      <w:bookmarkStart w:id="13344" w:name="ET_interruption_קריאה_26"/>
      <w:r w:rsidRPr="00824AF5">
        <w:rPr>
          <w:rStyle w:val="TagStyle"/>
          <w:rtl/>
        </w:rPr>
        <w:t xml:space="preserve"> &lt;&lt; קריאה &gt;&gt; </w:t>
      </w:r>
      <w:r>
        <w:rPr>
          <w:rtl/>
        </w:rPr>
        <w:t>קריאה:</w:t>
      </w:r>
      <w:r w:rsidRPr="00824AF5">
        <w:rPr>
          <w:rStyle w:val="TagStyle"/>
          <w:rtl/>
        </w:rPr>
        <w:t xml:space="preserve"> &lt;&lt; קריאה &gt;&gt;</w:t>
      </w:r>
      <w:r>
        <w:rPr>
          <w:rtl/>
        </w:rPr>
        <w:t xml:space="preserve">  </w:t>
      </w:r>
      <w:bookmarkEnd w:id="13344"/>
    </w:p>
    <w:p w:rsidR="009B1096" w:rsidRDefault="009B1096" w:rsidP="00C3677E">
      <w:pPr>
        <w:rPr>
          <w:rtl/>
          <w:lang w:eastAsia="he-IL"/>
        </w:rPr>
      </w:pPr>
    </w:p>
    <w:p w:rsidR="009B1096" w:rsidRDefault="00587CB2" w:rsidP="001A7453">
      <w:pPr>
        <w:rPr>
          <w:rtl/>
          <w:lang w:eastAsia="he-IL"/>
        </w:rPr>
      </w:pPr>
      <w:bookmarkStart w:id="13345" w:name="_ETM_Q26_378000"/>
      <w:bookmarkEnd w:id="13345"/>
      <w:r>
        <w:rPr>
          <w:rFonts w:hint="cs"/>
          <w:rtl/>
          <w:lang w:eastAsia="he-IL"/>
        </w:rPr>
        <w:t>– – –</w:t>
      </w:r>
    </w:p>
    <w:p w:rsidR="009B1096" w:rsidRDefault="009B1096" w:rsidP="001A7453">
      <w:pPr>
        <w:rPr>
          <w:rtl/>
          <w:lang w:eastAsia="he-IL"/>
        </w:rPr>
      </w:pPr>
      <w:bookmarkStart w:id="13346" w:name="_ETM_Q26_374000"/>
      <w:bookmarkEnd w:id="13346"/>
    </w:p>
    <w:p w:rsidR="009B1096" w:rsidRDefault="009B1096" w:rsidP="001A7453">
      <w:pPr>
        <w:pStyle w:val="af6"/>
        <w:keepNext/>
        <w:rPr>
          <w:rtl/>
        </w:rPr>
      </w:pPr>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p>
    <w:p w:rsidR="009B1096" w:rsidRDefault="009B1096" w:rsidP="00C3677E">
      <w:pPr>
        <w:rPr>
          <w:rtl/>
          <w:lang w:eastAsia="he-IL"/>
        </w:rPr>
      </w:pPr>
    </w:p>
    <w:p w:rsidR="009B1096" w:rsidRDefault="009B1096" w:rsidP="00166A45">
      <w:pPr>
        <w:rPr>
          <w:rtl/>
          <w:lang w:eastAsia="he-IL"/>
        </w:rPr>
      </w:pPr>
      <w:r>
        <w:rPr>
          <w:rFonts w:hint="cs"/>
          <w:rtl/>
          <w:lang w:eastAsia="he-IL"/>
        </w:rPr>
        <w:t>כ</w:t>
      </w:r>
      <w:bookmarkStart w:id="13347" w:name="_ETM_Q26_375000"/>
      <w:bookmarkEnd w:id="13347"/>
      <w:r>
        <w:rPr>
          <w:rFonts w:hint="cs"/>
          <w:rtl/>
          <w:lang w:eastAsia="he-IL"/>
        </w:rPr>
        <w:t xml:space="preserve">ן, יש </w:t>
      </w:r>
      <w:bookmarkStart w:id="13348" w:name="_ETM_Q26_376000"/>
      <w:bookmarkEnd w:id="13348"/>
      <w:r>
        <w:rPr>
          <w:rFonts w:hint="cs"/>
          <w:rtl/>
          <w:lang w:eastAsia="he-IL"/>
        </w:rPr>
        <w:t xml:space="preserve">עוד חוקים. בסדר. 36 בעד, אין מתנגדים. הצעת החוק </w:t>
      </w:r>
      <w:bookmarkStart w:id="13349" w:name="_ETM_Q26_381000"/>
      <w:bookmarkEnd w:id="13349"/>
      <w:r>
        <w:rPr>
          <w:rFonts w:hint="cs"/>
          <w:rtl/>
          <w:lang w:eastAsia="he-IL"/>
        </w:rPr>
        <w:t>הז</w:t>
      </w:r>
      <w:r w:rsidR="00166A45">
        <w:rPr>
          <w:rFonts w:hint="cs"/>
          <w:rtl/>
          <w:lang w:eastAsia="he-IL"/>
        </w:rPr>
        <w:t>את</w:t>
      </w:r>
      <w:r>
        <w:rPr>
          <w:rFonts w:hint="cs"/>
          <w:rtl/>
          <w:lang w:eastAsia="he-IL"/>
        </w:rPr>
        <w:t xml:space="preserve"> עברה. תודה.</w:t>
      </w:r>
      <w:bookmarkStart w:id="13350" w:name="_ETM_Q26_383000"/>
      <w:bookmarkEnd w:id="13350"/>
    </w:p>
    <w:p w:rsidR="009B1096" w:rsidRDefault="009B1096" w:rsidP="001A7453">
      <w:pPr>
        <w:rPr>
          <w:rtl/>
          <w:lang w:eastAsia="he-IL"/>
        </w:rPr>
      </w:pPr>
      <w:bookmarkStart w:id="13351" w:name="_ETM_Q26_382000"/>
      <w:bookmarkEnd w:id="13351"/>
    </w:p>
    <w:p w:rsidR="009B1096" w:rsidRDefault="009B1096" w:rsidP="001A7453">
      <w:pPr>
        <w:pStyle w:val="af5"/>
        <w:keepNext/>
        <w:rPr>
          <w:rtl/>
        </w:rPr>
      </w:pPr>
      <w:r w:rsidRPr="00824AF5">
        <w:rPr>
          <w:rStyle w:val="TagStyle"/>
          <w:rtl/>
        </w:rPr>
        <w:t xml:space="preserve"> &lt;&lt; קריאה &gt;&gt; </w:t>
      </w:r>
      <w:r>
        <w:rPr>
          <w:rtl/>
        </w:rPr>
        <w:t>קריאה:</w:t>
      </w:r>
      <w:r w:rsidRPr="00824AF5">
        <w:rPr>
          <w:rStyle w:val="TagStyle"/>
          <w:rtl/>
        </w:rPr>
        <w:t xml:space="preserve"> &lt;&lt; קריאה &gt;&gt;</w:t>
      </w:r>
      <w:r>
        <w:rPr>
          <w:rtl/>
        </w:rPr>
        <w:t xml:space="preserve">  </w:t>
      </w:r>
    </w:p>
    <w:p w:rsidR="009B1096" w:rsidRDefault="009B1096" w:rsidP="00C3677E">
      <w:pPr>
        <w:rPr>
          <w:rtl/>
        </w:rPr>
      </w:pPr>
    </w:p>
    <w:p w:rsidR="009B1096" w:rsidRDefault="009B1096" w:rsidP="001A7453">
      <w:pPr>
        <w:rPr>
          <w:rtl/>
        </w:rPr>
      </w:pPr>
      <w:bookmarkStart w:id="13352" w:name="_ETM_Q26_384000"/>
      <w:bookmarkEnd w:id="13352"/>
      <w:r>
        <w:rPr>
          <w:rFonts w:hint="cs"/>
          <w:rtl/>
        </w:rPr>
        <w:t>לאיזו ועדה?</w:t>
      </w:r>
    </w:p>
    <w:p w:rsidR="009B1096" w:rsidRDefault="009B1096" w:rsidP="001A7453">
      <w:pPr>
        <w:rPr>
          <w:rtl/>
        </w:rPr>
      </w:pPr>
      <w:bookmarkStart w:id="13353" w:name="_ETM_Q26_386000"/>
      <w:bookmarkEnd w:id="13353"/>
    </w:p>
    <w:p w:rsidR="009B1096" w:rsidRDefault="009B1096" w:rsidP="001A7453">
      <w:pPr>
        <w:pStyle w:val="af6"/>
        <w:keepNext/>
        <w:rPr>
          <w:rtl/>
        </w:rPr>
      </w:pPr>
      <w:bookmarkStart w:id="13354" w:name="ET_yor_6028_29"/>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bookmarkEnd w:id="13354"/>
    </w:p>
    <w:p w:rsidR="009B1096" w:rsidRDefault="009B1096" w:rsidP="00C3677E">
      <w:pPr>
        <w:rPr>
          <w:rtl/>
        </w:rPr>
      </w:pPr>
      <w:bookmarkStart w:id="13355" w:name="_ETM_Q26_387000"/>
      <w:bookmarkEnd w:id="13355"/>
    </w:p>
    <w:p w:rsidR="009B1096" w:rsidRDefault="009B1096" w:rsidP="00C3677E">
      <w:pPr>
        <w:rPr>
          <w:rtl/>
        </w:rPr>
      </w:pPr>
      <w:bookmarkStart w:id="13356" w:name="_ETM_Q26_385000"/>
      <w:bookmarkEnd w:id="13356"/>
      <w:r>
        <w:rPr>
          <w:rFonts w:hint="cs"/>
          <w:rtl/>
        </w:rPr>
        <w:t xml:space="preserve">סליחה, סליחה, סליחה. תעבור לוועדת </w:t>
      </w:r>
      <w:r w:rsidR="00587CB2">
        <w:rPr>
          <w:rFonts w:hint="cs"/>
          <w:rtl/>
        </w:rPr>
        <w:t>– – –</w:t>
      </w:r>
    </w:p>
    <w:p w:rsidR="009B1096" w:rsidRDefault="009B1096" w:rsidP="00C3677E">
      <w:pPr>
        <w:rPr>
          <w:rtl/>
        </w:rPr>
      </w:pPr>
      <w:bookmarkStart w:id="13357" w:name="_ETM_Q26_388000"/>
      <w:bookmarkEnd w:id="13357"/>
    </w:p>
    <w:p w:rsidR="009B1096" w:rsidRDefault="009B1096" w:rsidP="001A7453">
      <w:pPr>
        <w:pStyle w:val="af5"/>
        <w:keepNext/>
        <w:rPr>
          <w:rtl/>
        </w:rPr>
      </w:pPr>
      <w:bookmarkStart w:id="13358" w:name="ET_interruption_קריאה_30"/>
      <w:r w:rsidRPr="00824AF5">
        <w:rPr>
          <w:rStyle w:val="TagStyle"/>
          <w:rtl/>
        </w:rPr>
        <w:t xml:space="preserve"> &lt;&lt; קריאה &gt;&gt; </w:t>
      </w:r>
      <w:r>
        <w:rPr>
          <w:rtl/>
        </w:rPr>
        <w:t>קריאה:</w:t>
      </w:r>
      <w:r w:rsidRPr="00824AF5">
        <w:rPr>
          <w:rStyle w:val="TagStyle"/>
          <w:rtl/>
        </w:rPr>
        <w:t xml:space="preserve"> &lt;&lt; קריאה &gt;&gt;</w:t>
      </w:r>
      <w:r>
        <w:rPr>
          <w:rtl/>
        </w:rPr>
        <w:t xml:space="preserve">  </w:t>
      </w:r>
      <w:bookmarkEnd w:id="13358"/>
    </w:p>
    <w:p w:rsidR="009B1096" w:rsidRDefault="009B1096" w:rsidP="00C3677E">
      <w:pPr>
        <w:rPr>
          <w:rtl/>
        </w:rPr>
      </w:pPr>
    </w:p>
    <w:p w:rsidR="009B1096" w:rsidRDefault="009B1096" w:rsidP="001A7453">
      <w:pPr>
        <w:rPr>
          <w:rtl/>
        </w:rPr>
      </w:pPr>
      <w:r>
        <w:rPr>
          <w:rFonts w:hint="cs"/>
          <w:rtl/>
        </w:rPr>
        <w:t>קרן.</w:t>
      </w:r>
    </w:p>
    <w:p w:rsidR="009B1096" w:rsidRDefault="009B1096" w:rsidP="001A7453">
      <w:pPr>
        <w:rPr>
          <w:rtl/>
        </w:rPr>
      </w:pPr>
    </w:p>
    <w:p w:rsidR="009B1096" w:rsidRDefault="009B1096" w:rsidP="001A7453">
      <w:pPr>
        <w:pStyle w:val="af6"/>
        <w:keepNext/>
        <w:rPr>
          <w:rtl/>
        </w:rPr>
      </w:pPr>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p>
    <w:p w:rsidR="009B1096" w:rsidRDefault="009B1096" w:rsidP="00C3677E">
      <w:pPr>
        <w:rPr>
          <w:rtl/>
        </w:rPr>
      </w:pPr>
    </w:p>
    <w:p w:rsidR="009B1096" w:rsidRDefault="009B1096" w:rsidP="001A7453">
      <w:pPr>
        <w:rPr>
          <w:rtl/>
        </w:rPr>
      </w:pPr>
      <w:bookmarkStart w:id="13359" w:name="_ETM_Q26_393000"/>
      <w:bookmarkEnd w:id="13359"/>
      <w:r>
        <w:rPr>
          <w:rFonts w:hint="cs"/>
          <w:rtl/>
        </w:rPr>
        <w:t>שנייה.</w:t>
      </w:r>
    </w:p>
    <w:p w:rsidR="009B1096" w:rsidRDefault="009B1096" w:rsidP="001A7453">
      <w:pPr>
        <w:rPr>
          <w:rtl/>
        </w:rPr>
      </w:pPr>
      <w:bookmarkStart w:id="13360" w:name="_ETM_Q26_396000"/>
      <w:bookmarkEnd w:id="13360"/>
    </w:p>
    <w:p w:rsidR="009B1096" w:rsidRDefault="009B1096" w:rsidP="001A7453">
      <w:pPr>
        <w:pStyle w:val="af5"/>
        <w:keepNext/>
        <w:rPr>
          <w:rtl/>
        </w:rPr>
      </w:pPr>
      <w:bookmarkStart w:id="13361" w:name="ET_interruption_5848_32"/>
      <w:r w:rsidRPr="00824AF5">
        <w:rPr>
          <w:rStyle w:val="TagStyle"/>
          <w:rtl/>
        </w:rPr>
        <w:t xml:space="preserve"> &lt;&lt; קריאה &gt;&gt; </w:t>
      </w:r>
      <w:r>
        <w:rPr>
          <w:rtl/>
        </w:rPr>
        <w:t>היבה יזבק (הרשימה המשותפת):</w:t>
      </w:r>
      <w:r w:rsidRPr="00824AF5">
        <w:rPr>
          <w:rStyle w:val="TagStyle"/>
          <w:rtl/>
        </w:rPr>
        <w:t xml:space="preserve"> &lt;&lt; קריאה &gt;&gt;</w:t>
      </w:r>
      <w:r>
        <w:rPr>
          <w:rtl/>
        </w:rPr>
        <w:t xml:space="preserve">  </w:t>
      </w:r>
      <w:bookmarkEnd w:id="13361"/>
    </w:p>
    <w:p w:rsidR="009B1096" w:rsidRDefault="009B1096" w:rsidP="00C3677E">
      <w:pPr>
        <w:rPr>
          <w:rtl/>
        </w:rPr>
      </w:pPr>
    </w:p>
    <w:p w:rsidR="009B1096" w:rsidRDefault="009B1096" w:rsidP="001A7453">
      <w:pPr>
        <w:rPr>
          <w:rtl/>
        </w:rPr>
      </w:pPr>
      <w:bookmarkStart w:id="13362" w:name="_ETM_Q26_390000"/>
      <w:bookmarkEnd w:id="13362"/>
      <w:r>
        <w:rPr>
          <w:rFonts w:hint="cs"/>
          <w:rtl/>
        </w:rPr>
        <w:lastRenderedPageBreak/>
        <w:t>לא עבד.</w:t>
      </w:r>
    </w:p>
    <w:p w:rsidR="009B1096" w:rsidRDefault="009B1096" w:rsidP="001A7453">
      <w:pPr>
        <w:rPr>
          <w:rtl/>
        </w:rPr>
      </w:pPr>
      <w:bookmarkStart w:id="13363" w:name="_ETM_Q26_392000"/>
      <w:bookmarkEnd w:id="13363"/>
    </w:p>
    <w:p w:rsidR="009B1096" w:rsidRDefault="009B1096" w:rsidP="001A7453">
      <w:pPr>
        <w:pStyle w:val="af6"/>
        <w:keepNext/>
        <w:rPr>
          <w:rtl/>
        </w:rPr>
      </w:pPr>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p>
    <w:p w:rsidR="009B1096" w:rsidRDefault="009B1096" w:rsidP="00C3677E">
      <w:pPr>
        <w:rPr>
          <w:rtl/>
        </w:rPr>
      </w:pPr>
    </w:p>
    <w:p w:rsidR="009B1096" w:rsidRDefault="009B1096" w:rsidP="001A7453">
      <w:pPr>
        <w:rPr>
          <w:rtl/>
        </w:rPr>
      </w:pPr>
      <w:r>
        <w:rPr>
          <w:rFonts w:hint="cs"/>
          <w:rtl/>
        </w:rPr>
        <w:t>מה זה לא עבד?</w:t>
      </w:r>
    </w:p>
    <w:p w:rsidR="009B1096" w:rsidRDefault="009B1096" w:rsidP="001A7453">
      <w:pPr>
        <w:rPr>
          <w:rtl/>
        </w:rPr>
      </w:pPr>
      <w:bookmarkStart w:id="13364" w:name="_ETM_Q26_395000"/>
      <w:bookmarkEnd w:id="13364"/>
    </w:p>
    <w:p w:rsidR="009B1096" w:rsidRDefault="009B1096" w:rsidP="001A7453">
      <w:pPr>
        <w:pStyle w:val="af5"/>
        <w:keepNext/>
        <w:rPr>
          <w:rtl/>
        </w:rPr>
      </w:pPr>
      <w:bookmarkStart w:id="13365" w:name="ET_interruption_5848_34"/>
      <w:r w:rsidRPr="00824AF5">
        <w:rPr>
          <w:rStyle w:val="TagStyle"/>
          <w:rtl/>
        </w:rPr>
        <w:t xml:space="preserve"> &lt;&lt; קריאה &gt;&gt; </w:t>
      </w:r>
      <w:r>
        <w:rPr>
          <w:rtl/>
        </w:rPr>
        <w:t>היבה יזבק (הרשימה המשותפת):</w:t>
      </w:r>
      <w:r w:rsidRPr="00824AF5">
        <w:rPr>
          <w:rStyle w:val="TagStyle"/>
          <w:rtl/>
        </w:rPr>
        <w:t xml:space="preserve"> &lt;&lt; קריאה &gt;&gt;</w:t>
      </w:r>
      <w:r>
        <w:rPr>
          <w:rtl/>
        </w:rPr>
        <w:t xml:space="preserve">  </w:t>
      </w:r>
      <w:bookmarkEnd w:id="13365"/>
    </w:p>
    <w:p w:rsidR="009B1096" w:rsidRDefault="009B1096" w:rsidP="00C3677E">
      <w:pPr>
        <w:rPr>
          <w:rtl/>
        </w:rPr>
      </w:pPr>
    </w:p>
    <w:p w:rsidR="009B1096" w:rsidRDefault="009B1096" w:rsidP="001A7453">
      <w:pPr>
        <w:rPr>
          <w:rtl/>
        </w:rPr>
      </w:pPr>
      <w:r>
        <w:rPr>
          <w:rFonts w:hint="cs"/>
          <w:rtl/>
        </w:rPr>
        <w:t>לא עבד.</w:t>
      </w:r>
    </w:p>
    <w:p w:rsidR="009B1096" w:rsidRDefault="009B1096" w:rsidP="001A7453">
      <w:pPr>
        <w:rPr>
          <w:rtl/>
        </w:rPr>
      </w:pPr>
    </w:p>
    <w:p w:rsidR="009B1096" w:rsidRDefault="009B1096" w:rsidP="001A7453">
      <w:pPr>
        <w:pStyle w:val="af6"/>
        <w:keepNext/>
        <w:rPr>
          <w:rtl/>
        </w:rPr>
      </w:pPr>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p>
    <w:p w:rsidR="009B1096" w:rsidRDefault="009B1096" w:rsidP="00C3677E">
      <w:pPr>
        <w:rPr>
          <w:rtl/>
        </w:rPr>
      </w:pPr>
    </w:p>
    <w:p w:rsidR="009B1096" w:rsidRDefault="009B1096" w:rsidP="00A02014">
      <w:pPr>
        <w:rPr>
          <w:rtl/>
        </w:rPr>
      </w:pPr>
      <w:bookmarkStart w:id="13366" w:name="_ETM_Q26_400000"/>
      <w:bookmarkEnd w:id="13366"/>
      <w:r>
        <w:rPr>
          <w:rFonts w:hint="cs"/>
          <w:rtl/>
        </w:rPr>
        <w:t xml:space="preserve">טוב. היא הייתה </w:t>
      </w:r>
      <w:bookmarkStart w:id="13367" w:name="_ETM_Q26_397000"/>
      <w:bookmarkEnd w:id="13367"/>
      <w:r>
        <w:rPr>
          <w:rFonts w:hint="cs"/>
          <w:rtl/>
        </w:rPr>
        <w:t xml:space="preserve">פה </w:t>
      </w:r>
      <w:r w:rsidR="00A02014">
        <w:rPr>
          <w:rFonts w:hint="eastAsia"/>
          <w:rtl/>
        </w:rPr>
        <w:t>–</w:t>
      </w:r>
      <w:r>
        <w:rPr>
          <w:rFonts w:hint="cs"/>
          <w:rtl/>
        </w:rPr>
        <w:t xml:space="preserve"> את זה אני יודעת.</w:t>
      </w:r>
    </w:p>
    <w:p w:rsidR="009B1096" w:rsidRDefault="009B1096" w:rsidP="001A7453">
      <w:pPr>
        <w:rPr>
          <w:rtl/>
        </w:rPr>
      </w:pPr>
      <w:bookmarkStart w:id="13368" w:name="_ETM_Q26_399000"/>
      <w:bookmarkEnd w:id="13368"/>
    </w:p>
    <w:p w:rsidR="009B1096" w:rsidRDefault="009B1096" w:rsidP="001A7453">
      <w:pPr>
        <w:pStyle w:val="af5"/>
        <w:keepNext/>
        <w:rPr>
          <w:rtl/>
        </w:rPr>
      </w:pPr>
      <w:bookmarkStart w:id="13369" w:name="ET_interruption_6042_36"/>
      <w:r w:rsidRPr="00824AF5">
        <w:rPr>
          <w:rStyle w:val="TagStyle"/>
          <w:rtl/>
        </w:rPr>
        <w:t xml:space="preserve"> &lt;&lt; קריאה &gt;&gt; </w:t>
      </w:r>
      <w:r>
        <w:rPr>
          <w:rtl/>
        </w:rPr>
        <w:t>תהלה פרידמן (כחול לבן):</w:t>
      </w:r>
      <w:r w:rsidRPr="00824AF5">
        <w:rPr>
          <w:rStyle w:val="TagStyle"/>
          <w:rtl/>
        </w:rPr>
        <w:t xml:space="preserve"> &lt;&lt; קריאה &gt;&gt;</w:t>
      </w:r>
      <w:r>
        <w:rPr>
          <w:rtl/>
        </w:rPr>
        <w:t xml:space="preserve">  </w:t>
      </w:r>
      <w:bookmarkEnd w:id="13369"/>
    </w:p>
    <w:p w:rsidR="009B1096" w:rsidRDefault="009B1096" w:rsidP="00C3677E">
      <w:pPr>
        <w:rPr>
          <w:rtl/>
        </w:rPr>
      </w:pPr>
    </w:p>
    <w:p w:rsidR="009B1096" w:rsidRDefault="00587CB2" w:rsidP="001A7453">
      <w:pPr>
        <w:rPr>
          <w:rtl/>
        </w:rPr>
      </w:pPr>
      <w:bookmarkStart w:id="13370" w:name="_ETM_Q26_401000"/>
      <w:bookmarkEnd w:id="13370"/>
      <w:r>
        <w:rPr>
          <w:rFonts w:hint="cs"/>
          <w:rtl/>
        </w:rPr>
        <w:t>– – –</w:t>
      </w:r>
    </w:p>
    <w:p w:rsidR="009B1096" w:rsidRDefault="009B1096" w:rsidP="001A7453">
      <w:pPr>
        <w:rPr>
          <w:rtl/>
        </w:rPr>
      </w:pPr>
      <w:bookmarkStart w:id="13371" w:name="_ETM_Q26_403000"/>
      <w:bookmarkEnd w:id="13371"/>
    </w:p>
    <w:p w:rsidR="009B1096" w:rsidRDefault="009B1096" w:rsidP="001A7453">
      <w:pPr>
        <w:pStyle w:val="af6"/>
        <w:keepNext/>
        <w:rPr>
          <w:rtl/>
        </w:rPr>
      </w:pPr>
      <w:bookmarkStart w:id="13372" w:name="ET_yor_6028_37"/>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bookmarkEnd w:id="13372"/>
    </w:p>
    <w:p w:rsidR="009B1096" w:rsidRDefault="009B1096" w:rsidP="00C3677E">
      <w:pPr>
        <w:rPr>
          <w:rtl/>
        </w:rPr>
      </w:pPr>
    </w:p>
    <w:p w:rsidR="009B1096" w:rsidRDefault="009B1096" w:rsidP="001A7453">
      <w:pPr>
        <w:rPr>
          <w:rtl/>
        </w:rPr>
      </w:pPr>
      <w:r>
        <w:rPr>
          <w:rFonts w:hint="cs"/>
          <w:rtl/>
        </w:rPr>
        <w:t>א</w:t>
      </w:r>
      <w:bookmarkStart w:id="13373" w:name="_ETM_Q26_404000"/>
      <w:bookmarkEnd w:id="13373"/>
      <w:r>
        <w:rPr>
          <w:rFonts w:hint="cs"/>
          <w:rtl/>
        </w:rPr>
        <w:t xml:space="preserve">ם במצלמות </w:t>
      </w:r>
      <w:bookmarkStart w:id="13374" w:name="_ETM_Q26_408000"/>
      <w:bookmarkEnd w:id="13374"/>
      <w:r>
        <w:rPr>
          <w:rtl/>
        </w:rPr>
        <w:t>–</w:t>
      </w:r>
      <w:r>
        <w:rPr>
          <w:rFonts w:hint="cs"/>
          <w:rtl/>
        </w:rPr>
        <w:t xml:space="preserve"> אתן הייתן פה בזמן ההצבעה? אם אני עכשיו הולכת למצלמות.</w:t>
      </w:r>
    </w:p>
    <w:p w:rsidR="009B1096" w:rsidRDefault="009B1096" w:rsidP="001A7453">
      <w:pPr>
        <w:rPr>
          <w:rtl/>
        </w:rPr>
      </w:pPr>
      <w:bookmarkStart w:id="13375" w:name="_ETM_Q26_407000"/>
      <w:bookmarkEnd w:id="13375"/>
      <w:r>
        <w:rPr>
          <w:rFonts w:hint="cs"/>
          <w:rtl/>
        </w:rPr>
        <w:t xml:space="preserve"> </w:t>
      </w:r>
    </w:p>
    <w:p w:rsidR="009B1096" w:rsidRDefault="009B1096" w:rsidP="001A7453">
      <w:pPr>
        <w:pStyle w:val="af5"/>
        <w:keepNext/>
        <w:rPr>
          <w:rtl/>
        </w:rPr>
      </w:pPr>
      <w:bookmarkStart w:id="13376" w:name="ET_interruption_6042_38"/>
      <w:r w:rsidRPr="00824AF5">
        <w:rPr>
          <w:rStyle w:val="TagStyle"/>
          <w:rtl/>
        </w:rPr>
        <w:t xml:space="preserve"> &lt;&lt; קריאה &gt;&gt; </w:t>
      </w:r>
      <w:r>
        <w:rPr>
          <w:rtl/>
        </w:rPr>
        <w:t>תהלה פרידמן (כחול לבן):</w:t>
      </w:r>
      <w:r w:rsidRPr="00824AF5">
        <w:rPr>
          <w:rStyle w:val="TagStyle"/>
          <w:rtl/>
        </w:rPr>
        <w:t xml:space="preserve"> &lt;&lt; קריאה &gt;&gt;</w:t>
      </w:r>
      <w:r>
        <w:rPr>
          <w:rtl/>
        </w:rPr>
        <w:t xml:space="preserve">  </w:t>
      </w:r>
      <w:bookmarkEnd w:id="13376"/>
    </w:p>
    <w:p w:rsidR="009B1096" w:rsidRDefault="009B1096" w:rsidP="00C3677E">
      <w:pPr>
        <w:rPr>
          <w:rtl/>
          <w:lang w:eastAsia="he-IL"/>
        </w:rPr>
      </w:pPr>
    </w:p>
    <w:p w:rsidR="009B1096" w:rsidRDefault="009B1096" w:rsidP="001A7453">
      <w:pPr>
        <w:rPr>
          <w:rtl/>
          <w:lang w:eastAsia="he-IL"/>
        </w:rPr>
      </w:pPr>
      <w:r>
        <w:rPr>
          <w:rFonts w:hint="cs"/>
          <w:rtl/>
          <w:lang w:eastAsia="he-IL"/>
        </w:rPr>
        <w:t>הייתי פה.</w:t>
      </w:r>
    </w:p>
    <w:p w:rsidR="009B1096" w:rsidRDefault="009B1096" w:rsidP="001A7453">
      <w:pPr>
        <w:rPr>
          <w:rtl/>
          <w:lang w:eastAsia="he-IL"/>
        </w:rPr>
      </w:pPr>
    </w:p>
    <w:p w:rsidR="009B1096" w:rsidRDefault="009B1096" w:rsidP="001A7453">
      <w:pPr>
        <w:pStyle w:val="af6"/>
        <w:keepNext/>
        <w:rPr>
          <w:rtl/>
        </w:rPr>
      </w:pPr>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3377" w:name="_ETM_Q26_411000"/>
      <w:bookmarkEnd w:id="13377"/>
      <w:r>
        <w:rPr>
          <w:rFonts w:hint="cs"/>
          <w:rtl/>
          <w:lang w:eastAsia="he-IL"/>
        </w:rPr>
        <w:t>אז למה זה לא נתפס?</w:t>
      </w:r>
    </w:p>
    <w:p w:rsidR="009B1096" w:rsidRDefault="009B1096" w:rsidP="001A7453">
      <w:pPr>
        <w:rPr>
          <w:rtl/>
          <w:lang w:eastAsia="he-IL"/>
        </w:rPr>
      </w:pPr>
    </w:p>
    <w:p w:rsidR="009B1096" w:rsidRDefault="009B1096" w:rsidP="001A7453">
      <w:pPr>
        <w:pStyle w:val="af5"/>
        <w:keepNext/>
        <w:rPr>
          <w:rtl/>
        </w:rPr>
      </w:pPr>
      <w:bookmarkStart w:id="13378" w:name="ET_interruption_קריאות_40"/>
      <w:r w:rsidRPr="00824AF5">
        <w:rPr>
          <w:rStyle w:val="TagStyle"/>
          <w:rtl/>
        </w:rPr>
        <w:t xml:space="preserve"> &lt;&lt; קריאה &gt;&gt; </w:t>
      </w:r>
      <w:r>
        <w:rPr>
          <w:rtl/>
        </w:rPr>
        <w:t>קריאות:</w:t>
      </w:r>
      <w:r w:rsidRPr="00824AF5">
        <w:rPr>
          <w:rStyle w:val="TagStyle"/>
          <w:rtl/>
        </w:rPr>
        <w:t xml:space="preserve"> &lt;&lt; קריאה &gt;&gt;</w:t>
      </w:r>
      <w:r>
        <w:rPr>
          <w:rtl/>
        </w:rPr>
        <w:t xml:space="preserve">  </w:t>
      </w:r>
      <w:bookmarkEnd w:id="13378"/>
    </w:p>
    <w:p w:rsidR="009B1096" w:rsidRDefault="009B1096" w:rsidP="00C3677E">
      <w:pPr>
        <w:rPr>
          <w:rtl/>
          <w:lang w:eastAsia="he-IL"/>
        </w:rPr>
      </w:pPr>
    </w:p>
    <w:p w:rsidR="009B1096" w:rsidRDefault="00587CB2" w:rsidP="001A7453">
      <w:pPr>
        <w:rPr>
          <w:rtl/>
          <w:lang w:eastAsia="he-IL"/>
        </w:rPr>
      </w:pPr>
      <w:bookmarkStart w:id="13379" w:name="_ETM_Q26_414000"/>
      <w:bookmarkEnd w:id="13379"/>
      <w:r>
        <w:rPr>
          <w:rFonts w:hint="cs"/>
          <w:rtl/>
          <w:lang w:eastAsia="he-IL"/>
        </w:rPr>
        <w:t>– – –</w:t>
      </w:r>
    </w:p>
    <w:p w:rsidR="009B1096" w:rsidRDefault="009B1096" w:rsidP="001A7453">
      <w:pPr>
        <w:rPr>
          <w:rtl/>
          <w:lang w:eastAsia="he-IL"/>
        </w:rPr>
      </w:pPr>
    </w:p>
    <w:p w:rsidR="009B1096" w:rsidRDefault="009B1096" w:rsidP="001A7453">
      <w:pPr>
        <w:pStyle w:val="af6"/>
        <w:keepNext/>
        <w:rPr>
          <w:rtl/>
        </w:rPr>
      </w:pPr>
      <w:bookmarkStart w:id="13380" w:name="ET_yor_6028_41"/>
      <w:r w:rsidRPr="00824AF5">
        <w:rPr>
          <w:rStyle w:val="TagStyle"/>
          <w:rtl/>
        </w:rPr>
        <w:lastRenderedPageBreak/>
        <w:t xml:space="preserve"> &lt;&lt; יור &gt;&gt; </w:t>
      </w:r>
      <w:r>
        <w:rPr>
          <w:rtl/>
        </w:rPr>
        <w:t>היו"ר קרן ברק:</w:t>
      </w:r>
      <w:r w:rsidRPr="00824AF5">
        <w:rPr>
          <w:rStyle w:val="TagStyle"/>
          <w:rtl/>
        </w:rPr>
        <w:t xml:space="preserve"> &lt;&lt; יור &gt;&gt;</w:t>
      </w:r>
      <w:r>
        <w:rPr>
          <w:rtl/>
        </w:rPr>
        <w:t xml:space="preserve">  </w:t>
      </w:r>
      <w:bookmarkEnd w:id="13380"/>
    </w:p>
    <w:p w:rsidR="009B1096" w:rsidRDefault="009B1096" w:rsidP="00C3677E">
      <w:pPr>
        <w:rPr>
          <w:rtl/>
          <w:lang w:eastAsia="he-IL"/>
        </w:rPr>
      </w:pPr>
    </w:p>
    <w:p w:rsidR="009B1096" w:rsidRDefault="009B1096" w:rsidP="001A7453">
      <w:pPr>
        <w:rPr>
          <w:rtl/>
          <w:lang w:eastAsia="he-IL"/>
        </w:rPr>
      </w:pPr>
      <w:bookmarkStart w:id="13381" w:name="_ETM_Q26_417000"/>
      <w:bookmarkEnd w:id="13381"/>
      <w:r>
        <w:rPr>
          <w:rFonts w:hint="cs"/>
          <w:rtl/>
          <w:lang w:eastAsia="he-IL"/>
        </w:rPr>
        <w:t xml:space="preserve">אני מוסיפה </w:t>
      </w:r>
      <w:bookmarkStart w:id="13382" w:name="_ETM_Q26_419000"/>
      <w:bookmarkEnd w:id="13382"/>
      <w:r>
        <w:rPr>
          <w:rFonts w:hint="cs"/>
          <w:rtl/>
          <w:lang w:eastAsia="he-IL"/>
        </w:rPr>
        <w:t xml:space="preserve">את היבה יזבק. אני </w:t>
      </w:r>
      <w:bookmarkStart w:id="13383" w:name="_ETM_Q26_416000"/>
      <w:bookmarkEnd w:id="13383"/>
      <w:r>
        <w:rPr>
          <w:rFonts w:hint="cs"/>
          <w:rtl/>
          <w:lang w:eastAsia="he-IL"/>
        </w:rPr>
        <w:t xml:space="preserve">מציעה שהצעת החוק תעבור לוועדת </w:t>
      </w:r>
      <w:r w:rsidR="00587CB2">
        <w:rPr>
          <w:rFonts w:hint="cs"/>
          <w:rtl/>
          <w:lang w:eastAsia="he-IL"/>
        </w:rPr>
        <w:t>– – –</w:t>
      </w:r>
    </w:p>
    <w:p w:rsidR="009B1096" w:rsidRDefault="009B1096" w:rsidP="001A7453">
      <w:pPr>
        <w:rPr>
          <w:rtl/>
          <w:lang w:eastAsia="he-IL"/>
        </w:rPr>
      </w:pPr>
    </w:p>
    <w:p w:rsidR="009B1096" w:rsidRDefault="009B1096" w:rsidP="001A7453">
      <w:pPr>
        <w:pStyle w:val="af5"/>
        <w:keepNext/>
        <w:rPr>
          <w:rtl/>
        </w:rPr>
      </w:pPr>
      <w:bookmarkStart w:id="13384" w:name="ET_interruption_5761_42"/>
      <w:r w:rsidRPr="00824AF5">
        <w:rPr>
          <w:rStyle w:val="TagStyle"/>
          <w:rtl/>
        </w:rPr>
        <w:t xml:space="preserve"> &lt;&lt; קריאה &gt;&gt; </w:t>
      </w:r>
      <w:r>
        <w:rPr>
          <w:rtl/>
        </w:rPr>
        <w:t>עאידה תומא סלימאן (הרשימה המשותפת):</w:t>
      </w:r>
      <w:r w:rsidRPr="00824AF5">
        <w:rPr>
          <w:rStyle w:val="TagStyle"/>
          <w:rtl/>
        </w:rPr>
        <w:t xml:space="preserve"> &lt;&lt; קריאה &gt;&gt;</w:t>
      </w:r>
      <w:r>
        <w:rPr>
          <w:rtl/>
        </w:rPr>
        <w:t xml:space="preserve">  </w:t>
      </w:r>
      <w:bookmarkEnd w:id="13384"/>
    </w:p>
    <w:p w:rsidR="009B1096" w:rsidRDefault="009B1096" w:rsidP="00C3677E">
      <w:pPr>
        <w:rPr>
          <w:rtl/>
          <w:lang w:eastAsia="he-IL"/>
        </w:rPr>
      </w:pPr>
    </w:p>
    <w:p w:rsidR="009B1096" w:rsidRDefault="009B1096" w:rsidP="001A7453">
      <w:pPr>
        <w:rPr>
          <w:rtl/>
          <w:lang w:eastAsia="he-IL"/>
        </w:rPr>
      </w:pPr>
      <w:r>
        <w:rPr>
          <w:rFonts w:hint="cs"/>
          <w:rtl/>
          <w:lang w:eastAsia="he-IL"/>
        </w:rPr>
        <w:t>מעמד האישה.</w:t>
      </w:r>
    </w:p>
    <w:p w:rsidR="009B1096" w:rsidRDefault="009B1096" w:rsidP="001A7453">
      <w:pPr>
        <w:rPr>
          <w:rtl/>
          <w:lang w:eastAsia="he-IL"/>
        </w:rPr>
      </w:pPr>
    </w:p>
    <w:p w:rsidR="009B1096" w:rsidRDefault="009B1096" w:rsidP="001A7453">
      <w:pPr>
        <w:pStyle w:val="af6"/>
        <w:keepNext/>
        <w:rPr>
          <w:rtl/>
        </w:rPr>
      </w:pPr>
      <w:bookmarkStart w:id="13385" w:name="ET_yor_6028_43"/>
      <w:r w:rsidRPr="00824AF5">
        <w:rPr>
          <w:rStyle w:val="TagStyle"/>
          <w:rtl/>
        </w:rPr>
        <w:t xml:space="preserve"> &lt;&lt; יור &gt;&gt; </w:t>
      </w:r>
      <w:r>
        <w:rPr>
          <w:rtl/>
        </w:rPr>
        <w:t>היו"ר קרן ברק:</w:t>
      </w:r>
      <w:r w:rsidRPr="00824AF5">
        <w:rPr>
          <w:rStyle w:val="TagStyle"/>
          <w:rtl/>
        </w:rPr>
        <w:t xml:space="preserve"> &lt;&lt; יור &gt;&gt;</w:t>
      </w:r>
      <w:r>
        <w:rPr>
          <w:rtl/>
        </w:rPr>
        <w:t xml:space="preserve">  </w:t>
      </w:r>
      <w:bookmarkEnd w:id="13385"/>
    </w:p>
    <w:p w:rsidR="009B1096" w:rsidRDefault="009B1096" w:rsidP="00C3677E">
      <w:pPr>
        <w:rPr>
          <w:rtl/>
          <w:lang w:eastAsia="he-IL"/>
        </w:rPr>
      </w:pPr>
    </w:p>
    <w:p w:rsidR="009B1096" w:rsidRDefault="009B1096" w:rsidP="001A7453">
      <w:pPr>
        <w:rPr>
          <w:rtl/>
          <w:lang w:eastAsia="he-IL"/>
        </w:rPr>
      </w:pPr>
      <w:bookmarkStart w:id="13386" w:name="_ETM_Q26_424000"/>
      <w:bookmarkEnd w:id="13386"/>
      <w:r>
        <w:rPr>
          <w:rFonts w:hint="cs"/>
          <w:rtl/>
          <w:lang w:eastAsia="he-IL"/>
        </w:rPr>
        <w:t xml:space="preserve">לוועדה לקידום מעמד האישה. אני מעבירה את זה לוועדה </w:t>
      </w:r>
      <w:r w:rsidR="00587CB2">
        <w:rPr>
          <w:rFonts w:hint="cs"/>
          <w:rtl/>
          <w:lang w:eastAsia="he-IL"/>
        </w:rPr>
        <w:t>– – –</w:t>
      </w:r>
    </w:p>
    <w:p w:rsidR="009B1096" w:rsidRDefault="009B1096" w:rsidP="001A7453">
      <w:pPr>
        <w:rPr>
          <w:rtl/>
          <w:lang w:eastAsia="he-IL"/>
        </w:rPr>
      </w:pPr>
      <w:bookmarkStart w:id="13387" w:name="_ETM_Q26_433000"/>
      <w:bookmarkEnd w:id="13387"/>
    </w:p>
    <w:p w:rsidR="009B1096" w:rsidRDefault="009B1096" w:rsidP="001A7453">
      <w:pPr>
        <w:pStyle w:val="af5"/>
        <w:keepNext/>
        <w:rPr>
          <w:rtl/>
        </w:rPr>
      </w:pPr>
      <w:bookmarkStart w:id="13388" w:name="ET_interruption_5802_44"/>
      <w:r w:rsidRPr="00824AF5">
        <w:rPr>
          <w:rStyle w:val="TagStyle"/>
          <w:rtl/>
        </w:rPr>
        <w:t xml:space="preserve"> &lt;&lt; קריאה &gt;&gt; </w:t>
      </w:r>
      <w:r>
        <w:rPr>
          <w:rtl/>
        </w:rPr>
        <w:t>שלמה קרעי (הליכוד):</w:t>
      </w:r>
      <w:r w:rsidRPr="00824AF5">
        <w:rPr>
          <w:rStyle w:val="TagStyle"/>
          <w:rtl/>
        </w:rPr>
        <w:t xml:space="preserve"> &lt;&lt; קריאה &gt;&gt;</w:t>
      </w:r>
      <w:r>
        <w:rPr>
          <w:rtl/>
        </w:rPr>
        <w:t xml:space="preserve">  </w:t>
      </w:r>
      <w:bookmarkEnd w:id="13388"/>
    </w:p>
    <w:p w:rsidR="009B1096" w:rsidRDefault="009B1096" w:rsidP="00C3677E">
      <w:pPr>
        <w:rPr>
          <w:rtl/>
          <w:lang w:eastAsia="he-IL"/>
        </w:rPr>
      </w:pPr>
    </w:p>
    <w:p w:rsidR="009B1096" w:rsidRDefault="009B1096" w:rsidP="001A7453">
      <w:pPr>
        <w:rPr>
          <w:rtl/>
          <w:lang w:eastAsia="he-IL"/>
        </w:rPr>
      </w:pPr>
      <w:bookmarkStart w:id="13389" w:name="_ETM_Q26_434000"/>
      <w:bookmarkEnd w:id="13389"/>
      <w:r>
        <w:rPr>
          <w:rFonts w:hint="cs"/>
          <w:rtl/>
          <w:lang w:eastAsia="he-IL"/>
        </w:rPr>
        <w:t xml:space="preserve">ועדת </w:t>
      </w:r>
      <w:r w:rsidR="00166A45">
        <w:rPr>
          <w:rFonts w:hint="cs"/>
          <w:rtl/>
          <w:lang w:eastAsia="he-IL"/>
        </w:rPr>
        <w:t>ה</w:t>
      </w:r>
      <w:r>
        <w:rPr>
          <w:rFonts w:hint="cs"/>
          <w:rtl/>
          <w:lang w:eastAsia="he-IL"/>
        </w:rPr>
        <w:t>חוקה, אני מבקש.</w:t>
      </w:r>
    </w:p>
    <w:p w:rsidR="009B1096" w:rsidRDefault="009B1096" w:rsidP="001A7453">
      <w:pPr>
        <w:rPr>
          <w:rtl/>
          <w:lang w:eastAsia="he-IL"/>
        </w:rPr>
      </w:pPr>
    </w:p>
    <w:p w:rsidR="009B1096" w:rsidRDefault="009B1096" w:rsidP="001A7453">
      <w:pPr>
        <w:pStyle w:val="af5"/>
        <w:keepNext/>
        <w:rPr>
          <w:rtl/>
        </w:rPr>
      </w:pPr>
      <w:bookmarkStart w:id="13390" w:name="ET_interruption_5761_45"/>
      <w:r w:rsidRPr="00824AF5">
        <w:rPr>
          <w:rStyle w:val="TagStyle"/>
          <w:rtl/>
        </w:rPr>
        <w:t xml:space="preserve"> &lt;&lt; קריאה &gt;&gt; </w:t>
      </w:r>
      <w:r>
        <w:rPr>
          <w:rtl/>
        </w:rPr>
        <w:t>עאידה תומא סלימאן (הרשימה המשותפת):</w:t>
      </w:r>
      <w:r w:rsidRPr="00824AF5">
        <w:rPr>
          <w:rStyle w:val="TagStyle"/>
          <w:rtl/>
        </w:rPr>
        <w:t xml:space="preserve"> &lt;&lt; קריאה &gt;&gt;</w:t>
      </w:r>
      <w:r>
        <w:rPr>
          <w:rtl/>
        </w:rPr>
        <w:t xml:space="preserve">  </w:t>
      </w:r>
      <w:bookmarkEnd w:id="13390"/>
    </w:p>
    <w:p w:rsidR="009B1096" w:rsidRDefault="009B1096" w:rsidP="00C3677E">
      <w:pPr>
        <w:rPr>
          <w:rtl/>
          <w:lang w:eastAsia="he-IL"/>
        </w:rPr>
      </w:pPr>
    </w:p>
    <w:p w:rsidR="009B1096" w:rsidRDefault="009B1096" w:rsidP="001A7453">
      <w:pPr>
        <w:rPr>
          <w:rtl/>
          <w:lang w:eastAsia="he-IL"/>
        </w:rPr>
      </w:pPr>
      <w:r>
        <w:rPr>
          <w:rFonts w:hint="cs"/>
          <w:rtl/>
          <w:lang w:eastAsia="he-IL"/>
        </w:rPr>
        <w:t>אז לכנסת.</w:t>
      </w:r>
    </w:p>
    <w:p w:rsidR="009B1096" w:rsidRDefault="009B1096" w:rsidP="001A7453">
      <w:pPr>
        <w:rPr>
          <w:rtl/>
          <w:lang w:eastAsia="he-IL"/>
        </w:rPr>
      </w:pPr>
      <w:bookmarkStart w:id="13391" w:name="_ETM_Q26_431000"/>
      <w:bookmarkEnd w:id="13391"/>
    </w:p>
    <w:p w:rsidR="009B1096" w:rsidRDefault="009B1096" w:rsidP="001A7453">
      <w:pPr>
        <w:pStyle w:val="af5"/>
        <w:keepNext/>
        <w:rPr>
          <w:rtl/>
        </w:rPr>
      </w:pPr>
      <w:bookmarkStart w:id="13392" w:name="ET_interruption_5520_47"/>
      <w:r w:rsidRPr="00253587">
        <w:rPr>
          <w:rStyle w:val="TagStyle"/>
          <w:rtl/>
        </w:rPr>
        <w:t xml:space="preserve"> &lt;&lt; קריאה &gt;&gt; </w:t>
      </w:r>
      <w:r>
        <w:rPr>
          <w:rtl/>
        </w:rPr>
        <w:t>עודד פורר (ישראל ביתנו):</w:t>
      </w:r>
      <w:r w:rsidRPr="00253587">
        <w:rPr>
          <w:rStyle w:val="TagStyle"/>
          <w:rtl/>
        </w:rPr>
        <w:t xml:space="preserve"> &lt;&lt; קריאה &gt;&gt;</w:t>
      </w:r>
      <w:r>
        <w:rPr>
          <w:rtl/>
        </w:rPr>
        <w:t xml:space="preserve">  </w:t>
      </w:r>
      <w:bookmarkEnd w:id="13392"/>
    </w:p>
    <w:p w:rsidR="009B1096" w:rsidRDefault="009B1096" w:rsidP="00C3677E">
      <w:pPr>
        <w:rPr>
          <w:rtl/>
          <w:lang w:eastAsia="he-IL"/>
        </w:rPr>
      </w:pPr>
    </w:p>
    <w:p w:rsidR="009B1096" w:rsidRDefault="009B1096" w:rsidP="001A7453">
      <w:pPr>
        <w:rPr>
          <w:rtl/>
          <w:lang w:eastAsia="he-IL"/>
        </w:rPr>
      </w:pPr>
      <w:bookmarkStart w:id="13393" w:name="_ETM_Q26_439000"/>
      <w:bookmarkEnd w:id="13393"/>
      <w:r>
        <w:rPr>
          <w:rFonts w:hint="cs"/>
          <w:rtl/>
          <w:lang w:eastAsia="he-IL"/>
        </w:rPr>
        <w:t>די כבר.</w:t>
      </w:r>
    </w:p>
    <w:p w:rsidR="009B1096" w:rsidRDefault="009B1096" w:rsidP="001A7453">
      <w:pPr>
        <w:rPr>
          <w:rtl/>
          <w:lang w:eastAsia="he-IL"/>
        </w:rPr>
      </w:pPr>
      <w:bookmarkStart w:id="13394" w:name="_ETM_Q26_437000"/>
      <w:bookmarkEnd w:id="13394"/>
    </w:p>
    <w:p w:rsidR="009B1096" w:rsidRDefault="009B1096" w:rsidP="001A7453">
      <w:pPr>
        <w:pStyle w:val="af5"/>
        <w:keepNext/>
        <w:rPr>
          <w:rtl/>
        </w:rPr>
      </w:pPr>
      <w:bookmarkStart w:id="13395" w:name="ET_interruption_5802_48"/>
      <w:r w:rsidRPr="00253587">
        <w:rPr>
          <w:rStyle w:val="TagStyle"/>
          <w:rtl/>
        </w:rPr>
        <w:t xml:space="preserve"> &lt;&lt; קריאה &gt;&gt; </w:t>
      </w:r>
      <w:r>
        <w:rPr>
          <w:rtl/>
        </w:rPr>
        <w:t>שלמה קרעי (הליכוד):</w:t>
      </w:r>
      <w:r w:rsidRPr="00253587">
        <w:rPr>
          <w:rStyle w:val="TagStyle"/>
          <w:rtl/>
        </w:rPr>
        <w:t xml:space="preserve"> &lt;&lt; קריאה &gt;&gt;</w:t>
      </w:r>
      <w:r>
        <w:rPr>
          <w:rtl/>
        </w:rPr>
        <w:t xml:space="preserve">  </w:t>
      </w:r>
      <w:bookmarkEnd w:id="13395"/>
    </w:p>
    <w:p w:rsidR="009B1096" w:rsidRDefault="009B1096" w:rsidP="00C3677E">
      <w:pPr>
        <w:rPr>
          <w:rtl/>
          <w:lang w:eastAsia="he-IL"/>
        </w:rPr>
      </w:pPr>
    </w:p>
    <w:p w:rsidR="009B1096" w:rsidRDefault="009B1096" w:rsidP="001A7453">
      <w:pPr>
        <w:rPr>
          <w:rtl/>
          <w:lang w:eastAsia="he-IL"/>
        </w:rPr>
      </w:pPr>
      <w:bookmarkStart w:id="13396" w:name="_ETM_Q26_441000"/>
      <w:bookmarkEnd w:id="13396"/>
      <w:r>
        <w:rPr>
          <w:rFonts w:hint="cs"/>
          <w:rtl/>
          <w:lang w:eastAsia="he-IL"/>
        </w:rPr>
        <w:t xml:space="preserve">אני רוצה לוועדת חוקה. </w:t>
      </w:r>
      <w:bookmarkStart w:id="13397" w:name="_ETM_Q26_430000"/>
      <w:bookmarkEnd w:id="13397"/>
      <w:r>
        <w:rPr>
          <w:rFonts w:hint="cs"/>
          <w:rtl/>
          <w:lang w:eastAsia="he-IL"/>
        </w:rPr>
        <w:t>זה מה שיש, עודד פורר. לא סומך עליך, מה לעשות.</w:t>
      </w:r>
    </w:p>
    <w:p w:rsidR="009B1096" w:rsidRDefault="009B1096" w:rsidP="001A7453">
      <w:pPr>
        <w:rPr>
          <w:rtl/>
          <w:lang w:eastAsia="he-IL"/>
        </w:rPr>
      </w:pPr>
      <w:bookmarkStart w:id="13398" w:name="_ETM_Q26_445000"/>
      <w:bookmarkEnd w:id="13398"/>
    </w:p>
    <w:p w:rsidR="009B1096" w:rsidRDefault="009B1096" w:rsidP="001A7453">
      <w:pPr>
        <w:pStyle w:val="af6"/>
        <w:keepNext/>
        <w:rPr>
          <w:rtl/>
        </w:rPr>
      </w:pPr>
      <w:r w:rsidRPr="00253587">
        <w:rPr>
          <w:rStyle w:val="TagStyle"/>
          <w:rtl/>
        </w:rPr>
        <w:t xml:space="preserve">&lt;&lt; יור &gt;&gt; </w:t>
      </w:r>
      <w:r>
        <w:rPr>
          <w:rtl/>
        </w:rPr>
        <w:t>היו"ר קרן ברק:</w:t>
      </w:r>
      <w:r w:rsidRPr="00253587">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3399" w:name="_ETM_Q26_442000"/>
      <w:bookmarkEnd w:id="13399"/>
      <w:r>
        <w:rPr>
          <w:rFonts w:hint="cs"/>
          <w:rtl/>
          <w:lang w:eastAsia="he-IL"/>
        </w:rPr>
        <w:t>אוי ואבוי.</w:t>
      </w:r>
    </w:p>
    <w:p w:rsidR="009B1096" w:rsidRDefault="009B1096" w:rsidP="001A7453">
      <w:pPr>
        <w:rPr>
          <w:rtl/>
          <w:lang w:eastAsia="he-IL"/>
        </w:rPr>
      </w:pPr>
    </w:p>
    <w:p w:rsidR="009B1096" w:rsidRDefault="009B1096" w:rsidP="001A7453">
      <w:pPr>
        <w:pStyle w:val="af5"/>
        <w:keepNext/>
        <w:rPr>
          <w:rtl/>
        </w:rPr>
      </w:pPr>
      <w:bookmarkStart w:id="13400" w:name="ET_interruption_5520_49"/>
      <w:r w:rsidRPr="00253587">
        <w:rPr>
          <w:rStyle w:val="TagStyle"/>
          <w:rtl/>
        </w:rPr>
        <w:t xml:space="preserve"> &lt;&lt; קריאה &gt;&gt; </w:t>
      </w:r>
      <w:r>
        <w:rPr>
          <w:rtl/>
        </w:rPr>
        <w:t>עודד פורר (ישראל ביתנו):</w:t>
      </w:r>
      <w:r w:rsidRPr="00253587">
        <w:rPr>
          <w:rStyle w:val="TagStyle"/>
          <w:rtl/>
        </w:rPr>
        <w:t xml:space="preserve"> &lt;&lt; קריאה &gt;&gt;</w:t>
      </w:r>
      <w:r>
        <w:rPr>
          <w:rtl/>
        </w:rPr>
        <w:t xml:space="preserve">  </w:t>
      </w:r>
      <w:bookmarkEnd w:id="13400"/>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חברים שלך לא </w:t>
      </w:r>
      <w:bookmarkStart w:id="13401" w:name="_ETM_Q26_446000"/>
      <w:bookmarkEnd w:id="13401"/>
      <w:r>
        <w:rPr>
          <w:rFonts w:hint="cs"/>
          <w:rtl/>
          <w:lang w:eastAsia="he-IL"/>
        </w:rPr>
        <w:t>רוצים את החוק, קרן.</w:t>
      </w:r>
    </w:p>
    <w:p w:rsidR="009B1096" w:rsidRDefault="009B1096" w:rsidP="001A7453">
      <w:pPr>
        <w:rPr>
          <w:rtl/>
          <w:lang w:eastAsia="he-IL"/>
        </w:rPr>
      </w:pPr>
      <w:bookmarkStart w:id="13402" w:name="_ETM_Q26_443000"/>
      <w:bookmarkEnd w:id="13402"/>
    </w:p>
    <w:p w:rsidR="009B1096" w:rsidRDefault="009B1096" w:rsidP="001A7453">
      <w:pPr>
        <w:pStyle w:val="af6"/>
        <w:keepNext/>
        <w:rPr>
          <w:rtl/>
        </w:rPr>
      </w:pPr>
      <w:bookmarkStart w:id="13403" w:name="ET_yor_6028_50"/>
      <w:r w:rsidRPr="00253587">
        <w:rPr>
          <w:rStyle w:val="TagStyle"/>
          <w:rtl/>
        </w:rPr>
        <w:t xml:space="preserve"> &lt;&lt; יור &gt;&gt; </w:t>
      </w:r>
      <w:r>
        <w:rPr>
          <w:rtl/>
        </w:rPr>
        <w:t>היו"ר קרן ברק:</w:t>
      </w:r>
      <w:r w:rsidRPr="00253587">
        <w:rPr>
          <w:rStyle w:val="TagStyle"/>
          <w:rtl/>
        </w:rPr>
        <w:t xml:space="preserve"> &lt;&lt; יור &gt;&gt;</w:t>
      </w:r>
      <w:r>
        <w:rPr>
          <w:rtl/>
        </w:rPr>
        <w:t xml:space="preserve">  </w:t>
      </w:r>
      <w:bookmarkEnd w:id="13403"/>
    </w:p>
    <w:p w:rsidR="009B1096" w:rsidRDefault="009B1096" w:rsidP="00C3677E">
      <w:pPr>
        <w:rPr>
          <w:rtl/>
          <w:lang w:eastAsia="he-IL"/>
        </w:rPr>
      </w:pPr>
    </w:p>
    <w:p w:rsidR="009B1096" w:rsidRDefault="009B1096" w:rsidP="001A7453">
      <w:pPr>
        <w:rPr>
          <w:rtl/>
          <w:lang w:eastAsia="he-IL"/>
        </w:rPr>
      </w:pPr>
      <w:bookmarkStart w:id="13404" w:name="_ETM_Q26_444000"/>
      <w:bookmarkEnd w:id="13404"/>
      <w:r>
        <w:rPr>
          <w:rFonts w:hint="cs"/>
          <w:rtl/>
          <w:lang w:eastAsia="he-IL"/>
        </w:rPr>
        <w:t>חברים זה עניין יחסי.</w:t>
      </w:r>
    </w:p>
    <w:p w:rsidR="009B1096" w:rsidRDefault="009B1096" w:rsidP="001A7453">
      <w:pPr>
        <w:rPr>
          <w:rtl/>
          <w:lang w:eastAsia="he-IL"/>
        </w:rPr>
      </w:pPr>
    </w:p>
    <w:p w:rsidR="009B1096" w:rsidRDefault="009B1096" w:rsidP="001A7453">
      <w:pPr>
        <w:pStyle w:val="af5"/>
        <w:keepNext/>
        <w:rPr>
          <w:rtl/>
        </w:rPr>
      </w:pPr>
      <w:bookmarkStart w:id="13405" w:name="ET_interruption_5084_51"/>
      <w:r w:rsidRPr="00253587">
        <w:rPr>
          <w:rStyle w:val="TagStyle"/>
          <w:rtl/>
        </w:rPr>
        <w:t xml:space="preserve"> &lt;&lt; קריאה &gt;&gt; </w:t>
      </w:r>
      <w:r>
        <w:rPr>
          <w:rtl/>
        </w:rPr>
        <w:t>מיקי לוי (יש עתיד-תל"ם):</w:t>
      </w:r>
      <w:r w:rsidRPr="00253587">
        <w:rPr>
          <w:rStyle w:val="TagStyle"/>
          <w:rtl/>
        </w:rPr>
        <w:t xml:space="preserve"> &lt;&lt; קריאה &gt;&gt;</w:t>
      </w:r>
      <w:r>
        <w:rPr>
          <w:rtl/>
        </w:rPr>
        <w:t xml:space="preserve">  </w:t>
      </w:r>
      <w:bookmarkEnd w:id="13405"/>
    </w:p>
    <w:p w:rsidR="009B1096" w:rsidRDefault="009B1096" w:rsidP="00C3677E">
      <w:pPr>
        <w:rPr>
          <w:rtl/>
          <w:lang w:eastAsia="he-IL"/>
        </w:rPr>
      </w:pPr>
    </w:p>
    <w:p w:rsidR="009B1096" w:rsidRDefault="009B1096" w:rsidP="001A7453">
      <w:pPr>
        <w:rPr>
          <w:rtl/>
          <w:lang w:eastAsia="he-IL"/>
        </w:rPr>
      </w:pPr>
      <w:bookmarkStart w:id="13406" w:name="_ETM_Q26_450000"/>
      <w:bookmarkEnd w:id="13406"/>
      <w:r>
        <w:rPr>
          <w:rFonts w:hint="cs"/>
          <w:rtl/>
          <w:lang w:eastAsia="he-IL"/>
        </w:rPr>
        <w:t>לא יודע. עבר?</w:t>
      </w:r>
    </w:p>
    <w:p w:rsidR="009B1096" w:rsidRDefault="009B1096" w:rsidP="001A7453">
      <w:pPr>
        <w:rPr>
          <w:rtl/>
          <w:lang w:eastAsia="he-IL"/>
        </w:rPr>
      </w:pPr>
      <w:bookmarkStart w:id="13407" w:name="_ETM_Q26_453000"/>
      <w:bookmarkEnd w:id="13407"/>
    </w:p>
    <w:p w:rsidR="009B1096" w:rsidRDefault="009B1096" w:rsidP="001A7453">
      <w:pPr>
        <w:pStyle w:val="af5"/>
        <w:keepNext/>
        <w:rPr>
          <w:rtl/>
        </w:rPr>
      </w:pPr>
      <w:bookmarkStart w:id="13408" w:name="ET_interruption_5520_52"/>
      <w:r w:rsidRPr="00253587">
        <w:rPr>
          <w:rStyle w:val="TagStyle"/>
          <w:rtl/>
        </w:rPr>
        <w:t xml:space="preserve"> &lt;&lt; קריאה &gt;&gt; </w:t>
      </w:r>
      <w:r>
        <w:rPr>
          <w:rtl/>
        </w:rPr>
        <w:t>עודד פורר (ישראל ביתנו):</w:t>
      </w:r>
      <w:r w:rsidRPr="00253587">
        <w:rPr>
          <w:rStyle w:val="TagStyle"/>
          <w:rtl/>
        </w:rPr>
        <w:t xml:space="preserve"> &lt;&lt; קריאה &gt;&gt;</w:t>
      </w:r>
      <w:r>
        <w:rPr>
          <w:rtl/>
        </w:rPr>
        <w:t xml:space="preserve">  </w:t>
      </w:r>
      <w:bookmarkEnd w:id="13408"/>
    </w:p>
    <w:p w:rsidR="009B1096" w:rsidRDefault="009B1096" w:rsidP="00C3677E">
      <w:pPr>
        <w:rPr>
          <w:rtl/>
          <w:lang w:eastAsia="he-IL"/>
        </w:rPr>
      </w:pPr>
    </w:p>
    <w:p w:rsidR="009B1096" w:rsidRDefault="009B1096" w:rsidP="001A7453">
      <w:pPr>
        <w:rPr>
          <w:rtl/>
          <w:lang w:eastAsia="he-IL"/>
        </w:rPr>
      </w:pPr>
      <w:bookmarkStart w:id="13409" w:name="_ETM_Q26_455000"/>
      <w:bookmarkEnd w:id="13409"/>
      <w:r>
        <w:rPr>
          <w:rFonts w:hint="cs"/>
          <w:rtl/>
          <w:lang w:eastAsia="he-IL"/>
        </w:rPr>
        <w:t xml:space="preserve">תמיד חברי </w:t>
      </w:r>
      <w:bookmarkStart w:id="13410" w:name="_ETM_Q26_457000"/>
      <w:bookmarkEnd w:id="13410"/>
      <w:r>
        <w:rPr>
          <w:rFonts w:hint="cs"/>
          <w:rtl/>
          <w:lang w:eastAsia="he-IL"/>
        </w:rPr>
        <w:t xml:space="preserve">הכנסת של ש"ס לא רוצים שהחוקים האלה יתקדמו. פעם </w:t>
      </w:r>
      <w:bookmarkStart w:id="13411" w:name="_ETM_Q26_458000"/>
      <w:bookmarkEnd w:id="13411"/>
      <w:r>
        <w:rPr>
          <w:rFonts w:hint="cs"/>
          <w:rtl/>
          <w:lang w:eastAsia="he-IL"/>
        </w:rPr>
        <w:t>אחת זה אבוטבול, פעם אחת זה קרעי.</w:t>
      </w:r>
    </w:p>
    <w:p w:rsidR="009B1096" w:rsidRDefault="009B1096" w:rsidP="001A7453">
      <w:pPr>
        <w:rPr>
          <w:rtl/>
          <w:lang w:eastAsia="he-IL"/>
        </w:rPr>
      </w:pPr>
      <w:bookmarkStart w:id="13412" w:name="_ETM_Q26_467000"/>
      <w:bookmarkEnd w:id="13412"/>
    </w:p>
    <w:p w:rsidR="009B1096" w:rsidRDefault="009B1096" w:rsidP="001A7453">
      <w:pPr>
        <w:pStyle w:val="af5"/>
        <w:keepNext/>
        <w:rPr>
          <w:rtl/>
        </w:rPr>
      </w:pPr>
      <w:bookmarkStart w:id="13413" w:name="ET_interruption_5084_54"/>
      <w:r w:rsidRPr="00253587">
        <w:rPr>
          <w:rStyle w:val="TagStyle"/>
          <w:rtl/>
        </w:rPr>
        <w:t xml:space="preserve"> &lt;&lt; קריאה &gt;&gt; </w:t>
      </w:r>
      <w:r>
        <w:rPr>
          <w:rtl/>
        </w:rPr>
        <w:t>מיקי לוי (יש עתיד-תל"ם):</w:t>
      </w:r>
      <w:r w:rsidRPr="00253587">
        <w:rPr>
          <w:rStyle w:val="TagStyle"/>
          <w:rtl/>
        </w:rPr>
        <w:t xml:space="preserve"> &lt;&lt; קריאה &gt;&gt;</w:t>
      </w:r>
      <w:r>
        <w:rPr>
          <w:rtl/>
        </w:rPr>
        <w:t xml:space="preserve">  </w:t>
      </w:r>
      <w:bookmarkEnd w:id="13413"/>
    </w:p>
    <w:p w:rsidR="009B1096" w:rsidRDefault="009B1096" w:rsidP="00C3677E">
      <w:pPr>
        <w:rPr>
          <w:rtl/>
          <w:lang w:eastAsia="he-IL"/>
        </w:rPr>
      </w:pPr>
    </w:p>
    <w:p w:rsidR="009B1096" w:rsidRDefault="009B1096" w:rsidP="001A7453">
      <w:pPr>
        <w:rPr>
          <w:rtl/>
          <w:lang w:eastAsia="he-IL"/>
        </w:rPr>
      </w:pPr>
      <w:bookmarkStart w:id="13414" w:name="_ETM_Q26_465000"/>
      <w:bookmarkEnd w:id="13414"/>
      <w:r>
        <w:rPr>
          <w:rFonts w:hint="cs"/>
          <w:rtl/>
          <w:lang w:eastAsia="he-IL"/>
        </w:rPr>
        <w:t xml:space="preserve">קרעי, </w:t>
      </w:r>
      <w:bookmarkStart w:id="13415" w:name="_ETM_Q26_466000"/>
      <w:bookmarkEnd w:id="13415"/>
      <w:r>
        <w:rPr>
          <w:rFonts w:hint="cs"/>
          <w:rtl/>
          <w:lang w:eastAsia="he-IL"/>
        </w:rPr>
        <w:t>אתה לא רוצה שזה יעבור?</w:t>
      </w:r>
    </w:p>
    <w:p w:rsidR="009B1096" w:rsidRDefault="009B1096" w:rsidP="001A7453">
      <w:pPr>
        <w:rPr>
          <w:rtl/>
          <w:lang w:eastAsia="he-IL"/>
        </w:rPr>
      </w:pPr>
    </w:p>
    <w:p w:rsidR="009B1096" w:rsidRDefault="009B1096" w:rsidP="001A7453">
      <w:pPr>
        <w:pStyle w:val="af5"/>
        <w:keepNext/>
        <w:rPr>
          <w:rtl/>
        </w:rPr>
      </w:pPr>
      <w:bookmarkStart w:id="13416" w:name="ET_interruption_5520_56"/>
      <w:r w:rsidRPr="00253587">
        <w:rPr>
          <w:rStyle w:val="TagStyle"/>
          <w:rtl/>
        </w:rPr>
        <w:t xml:space="preserve"> &lt;&lt; קריאה &gt;&gt; </w:t>
      </w:r>
      <w:r>
        <w:rPr>
          <w:rtl/>
        </w:rPr>
        <w:t>עודד פורר (ישראל ביתנו):</w:t>
      </w:r>
      <w:r w:rsidRPr="00253587">
        <w:rPr>
          <w:rStyle w:val="TagStyle"/>
          <w:rtl/>
        </w:rPr>
        <w:t xml:space="preserve"> &lt;&lt; קריאה &gt;&gt;</w:t>
      </w:r>
      <w:r>
        <w:rPr>
          <w:rtl/>
        </w:rPr>
        <w:t xml:space="preserve">  </w:t>
      </w:r>
      <w:bookmarkEnd w:id="13416"/>
    </w:p>
    <w:p w:rsidR="009B1096" w:rsidRDefault="009B1096" w:rsidP="00C3677E">
      <w:pPr>
        <w:rPr>
          <w:rtl/>
          <w:lang w:eastAsia="he-IL"/>
        </w:rPr>
      </w:pPr>
    </w:p>
    <w:p w:rsidR="009B1096" w:rsidRDefault="009B1096" w:rsidP="001A7453">
      <w:pPr>
        <w:rPr>
          <w:rtl/>
          <w:lang w:eastAsia="he-IL"/>
        </w:rPr>
      </w:pPr>
      <w:bookmarkStart w:id="13417" w:name="_ETM_Q26_473000"/>
      <w:bookmarkEnd w:id="13417"/>
      <w:r>
        <w:rPr>
          <w:rFonts w:hint="cs"/>
          <w:rtl/>
          <w:lang w:eastAsia="he-IL"/>
        </w:rPr>
        <w:t>קרעי הוא מש"ס של אלי ישי.</w:t>
      </w:r>
    </w:p>
    <w:p w:rsidR="009B1096" w:rsidRPr="001A7453" w:rsidRDefault="009B1096" w:rsidP="001A7453">
      <w:pPr>
        <w:rPr>
          <w:rtl/>
        </w:rPr>
      </w:pPr>
      <w:bookmarkStart w:id="13418" w:name="_ETM_Q26_472000"/>
      <w:bookmarkStart w:id="13419" w:name="_ETM_Q26_476000"/>
      <w:bookmarkEnd w:id="13418"/>
      <w:bookmarkEnd w:id="13419"/>
    </w:p>
    <w:p w:rsidR="009B1096" w:rsidRDefault="009B1096" w:rsidP="001A7453">
      <w:pPr>
        <w:pStyle w:val="af5"/>
        <w:keepNext/>
        <w:rPr>
          <w:rtl/>
        </w:rPr>
      </w:pPr>
      <w:bookmarkStart w:id="13420" w:name="ET_interruption_5293_61"/>
      <w:r w:rsidRPr="00253587">
        <w:rPr>
          <w:rStyle w:val="TagStyle"/>
          <w:rtl/>
        </w:rPr>
        <w:t xml:space="preserve"> &lt;&lt; קריאה &gt;&gt; </w:t>
      </w:r>
      <w:r>
        <w:rPr>
          <w:rtl/>
        </w:rPr>
        <w:t>איימן עודה (הרשימה המשותפת):</w:t>
      </w:r>
      <w:r w:rsidRPr="00253587">
        <w:rPr>
          <w:rStyle w:val="TagStyle"/>
          <w:rtl/>
        </w:rPr>
        <w:t xml:space="preserve"> &lt;&lt; קריאה &gt;&gt;</w:t>
      </w:r>
      <w:r>
        <w:rPr>
          <w:rtl/>
        </w:rPr>
        <w:t xml:space="preserve">  </w:t>
      </w:r>
      <w:bookmarkEnd w:id="13420"/>
    </w:p>
    <w:p w:rsidR="009B1096" w:rsidRDefault="009B1096" w:rsidP="00C3677E">
      <w:pPr>
        <w:rPr>
          <w:rtl/>
          <w:lang w:eastAsia="he-IL"/>
        </w:rPr>
      </w:pPr>
    </w:p>
    <w:p w:rsidR="009B1096" w:rsidRDefault="009B1096" w:rsidP="001A7453">
      <w:pPr>
        <w:rPr>
          <w:rtl/>
          <w:lang w:eastAsia="he-IL"/>
        </w:rPr>
      </w:pPr>
      <w:r>
        <w:rPr>
          <w:rFonts w:hint="cs"/>
          <w:rtl/>
          <w:lang w:eastAsia="he-IL"/>
        </w:rPr>
        <w:t>אני בעד. חמ</w:t>
      </w:r>
      <w:bookmarkStart w:id="13421" w:name="_ETM_Q26_463000"/>
      <w:bookmarkEnd w:id="13421"/>
      <w:r>
        <w:rPr>
          <w:rFonts w:hint="cs"/>
          <w:rtl/>
          <w:lang w:eastAsia="he-IL"/>
        </w:rPr>
        <w:t>ש דקות אני צועק. חמש דקות אני צועק שהצבעתי בעד.</w:t>
      </w:r>
    </w:p>
    <w:p w:rsidR="009B1096" w:rsidRDefault="009B1096" w:rsidP="001A7453">
      <w:pPr>
        <w:rPr>
          <w:rtl/>
          <w:lang w:eastAsia="he-IL"/>
        </w:rPr>
      </w:pPr>
    </w:p>
    <w:p w:rsidR="009B1096" w:rsidRDefault="009B1096" w:rsidP="001A7453">
      <w:pPr>
        <w:pStyle w:val="af6"/>
        <w:keepNext/>
        <w:rPr>
          <w:rtl/>
        </w:rPr>
      </w:pPr>
      <w:bookmarkStart w:id="13422" w:name="ET_yor_6028_55"/>
      <w:r w:rsidRPr="00253587">
        <w:rPr>
          <w:rStyle w:val="TagStyle"/>
          <w:rtl/>
        </w:rPr>
        <w:t xml:space="preserve"> &lt;&lt; יור &gt;&gt; </w:t>
      </w:r>
      <w:r>
        <w:rPr>
          <w:rtl/>
        </w:rPr>
        <w:t>היו"ר קרן ברק:</w:t>
      </w:r>
      <w:r w:rsidRPr="00253587">
        <w:rPr>
          <w:rStyle w:val="TagStyle"/>
          <w:rtl/>
        </w:rPr>
        <w:t xml:space="preserve"> &lt;&lt; יור &gt;&gt;</w:t>
      </w:r>
      <w:r>
        <w:rPr>
          <w:rtl/>
        </w:rPr>
        <w:t xml:space="preserve">  </w:t>
      </w:r>
      <w:bookmarkEnd w:id="13422"/>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מה זה הצבעת בעד? למה </w:t>
      </w:r>
      <w:bookmarkStart w:id="13423" w:name="_ETM_Q26_479000"/>
      <w:bookmarkEnd w:id="13423"/>
      <w:r>
        <w:rPr>
          <w:rFonts w:hint="cs"/>
          <w:rtl/>
          <w:lang w:eastAsia="he-IL"/>
        </w:rPr>
        <w:t>זה לא נקלט?</w:t>
      </w:r>
    </w:p>
    <w:p w:rsidR="009B1096" w:rsidRDefault="009B1096" w:rsidP="00C3677E">
      <w:pPr>
        <w:rPr>
          <w:rtl/>
          <w:lang w:eastAsia="he-IL"/>
        </w:rPr>
      </w:pPr>
      <w:bookmarkStart w:id="13424" w:name="_ETM_Q26_475000"/>
      <w:bookmarkEnd w:id="13424"/>
    </w:p>
    <w:p w:rsidR="009B1096" w:rsidRDefault="009B1096" w:rsidP="001A7453">
      <w:pPr>
        <w:pStyle w:val="af5"/>
        <w:keepNext/>
        <w:rPr>
          <w:rtl/>
        </w:rPr>
      </w:pPr>
      <w:bookmarkStart w:id="13425" w:name="ET_interruption_5293_62"/>
      <w:r w:rsidRPr="00253587">
        <w:rPr>
          <w:rStyle w:val="TagStyle"/>
          <w:rtl/>
        </w:rPr>
        <w:t xml:space="preserve"> &lt;&lt; קריאה &gt;&gt; </w:t>
      </w:r>
      <w:r>
        <w:rPr>
          <w:rtl/>
        </w:rPr>
        <w:t>איימן עודה (הרשימה המשותפת):</w:t>
      </w:r>
      <w:r w:rsidRPr="00253587">
        <w:rPr>
          <w:rStyle w:val="TagStyle"/>
          <w:rtl/>
        </w:rPr>
        <w:t xml:space="preserve"> &lt;&lt; קריאה &gt;&gt;</w:t>
      </w:r>
      <w:r>
        <w:rPr>
          <w:rtl/>
        </w:rPr>
        <w:t xml:space="preserve">  </w:t>
      </w:r>
      <w:bookmarkEnd w:id="13425"/>
    </w:p>
    <w:p w:rsidR="009B1096" w:rsidRDefault="009B1096" w:rsidP="00C3677E">
      <w:pPr>
        <w:rPr>
          <w:rtl/>
          <w:lang w:eastAsia="he-IL"/>
        </w:rPr>
      </w:pPr>
    </w:p>
    <w:p w:rsidR="009B1096" w:rsidRDefault="009B1096" w:rsidP="001A7453">
      <w:pPr>
        <w:rPr>
          <w:rtl/>
          <w:lang w:eastAsia="he-IL"/>
        </w:rPr>
      </w:pPr>
      <w:bookmarkStart w:id="13426" w:name="_ETM_Q26_478000"/>
      <w:bookmarkEnd w:id="13426"/>
      <w:r>
        <w:rPr>
          <w:rFonts w:hint="cs"/>
          <w:rtl/>
          <w:lang w:eastAsia="he-IL"/>
        </w:rPr>
        <w:t>לא לחצתי. הייתי באולם.</w:t>
      </w:r>
    </w:p>
    <w:p w:rsidR="009B1096" w:rsidRDefault="009B1096" w:rsidP="001A7453">
      <w:pPr>
        <w:rPr>
          <w:rtl/>
          <w:lang w:eastAsia="he-IL"/>
        </w:rPr>
      </w:pPr>
    </w:p>
    <w:p w:rsidR="009B1096" w:rsidRDefault="009B1096" w:rsidP="001A7453">
      <w:pPr>
        <w:pStyle w:val="af6"/>
        <w:keepNext/>
        <w:rPr>
          <w:rtl/>
        </w:rPr>
      </w:pPr>
      <w:bookmarkStart w:id="13427" w:name="ET_yor_6028_58"/>
      <w:r w:rsidRPr="00253587">
        <w:rPr>
          <w:rStyle w:val="TagStyle"/>
          <w:rtl/>
        </w:rPr>
        <w:lastRenderedPageBreak/>
        <w:t xml:space="preserve"> &lt;&lt; יור &gt;&gt; </w:t>
      </w:r>
      <w:r>
        <w:rPr>
          <w:rtl/>
        </w:rPr>
        <w:t>היו"ר קרן ברק:</w:t>
      </w:r>
      <w:r w:rsidRPr="00253587">
        <w:rPr>
          <w:rStyle w:val="TagStyle"/>
          <w:rtl/>
        </w:rPr>
        <w:t xml:space="preserve"> &lt;&lt; יור &gt;&gt;</w:t>
      </w:r>
      <w:r>
        <w:rPr>
          <w:rtl/>
        </w:rPr>
        <w:t xml:space="preserve">  </w:t>
      </w:r>
      <w:bookmarkEnd w:id="13427"/>
    </w:p>
    <w:p w:rsidR="009B1096" w:rsidRDefault="009B1096" w:rsidP="00C3677E">
      <w:pPr>
        <w:rPr>
          <w:rtl/>
          <w:lang w:eastAsia="he-IL"/>
        </w:rPr>
      </w:pPr>
    </w:p>
    <w:p w:rsidR="009B1096" w:rsidRDefault="009B1096" w:rsidP="001A7453">
      <w:pPr>
        <w:rPr>
          <w:rtl/>
          <w:lang w:eastAsia="he-IL"/>
        </w:rPr>
      </w:pPr>
      <w:bookmarkStart w:id="13428" w:name="_ETM_Q26_481000"/>
      <w:bookmarkEnd w:id="13428"/>
      <w:r>
        <w:rPr>
          <w:rFonts w:hint="cs"/>
          <w:rtl/>
          <w:lang w:eastAsia="he-IL"/>
        </w:rPr>
        <w:t xml:space="preserve">אין מה לעשות. יש פה הרבה אנשים שהיו </w:t>
      </w:r>
      <w:bookmarkStart w:id="13429" w:name="_ETM_Q26_480000"/>
      <w:bookmarkEnd w:id="13429"/>
      <w:r>
        <w:rPr>
          <w:rFonts w:hint="cs"/>
          <w:rtl/>
          <w:lang w:eastAsia="he-IL"/>
        </w:rPr>
        <w:t>ולא נקלט להם.</w:t>
      </w:r>
    </w:p>
    <w:p w:rsidR="009B1096" w:rsidRDefault="009B1096" w:rsidP="001A7453">
      <w:pPr>
        <w:rPr>
          <w:rtl/>
          <w:lang w:eastAsia="he-IL"/>
        </w:rPr>
      </w:pPr>
      <w:bookmarkStart w:id="13430" w:name="_ETM_Q26_490000"/>
      <w:bookmarkEnd w:id="13430"/>
    </w:p>
    <w:p w:rsidR="009B1096" w:rsidRDefault="009B1096" w:rsidP="001A7453">
      <w:pPr>
        <w:pStyle w:val="af5"/>
        <w:keepNext/>
        <w:rPr>
          <w:rtl/>
        </w:rPr>
      </w:pPr>
      <w:bookmarkStart w:id="13431" w:name="ET_interruption_5084_59"/>
      <w:r w:rsidRPr="00253587">
        <w:rPr>
          <w:rStyle w:val="TagStyle"/>
          <w:rtl/>
        </w:rPr>
        <w:t xml:space="preserve"> &lt;&lt; קריאה &gt;&gt; </w:t>
      </w:r>
      <w:r>
        <w:rPr>
          <w:rtl/>
        </w:rPr>
        <w:t>מיקי לוי (יש עתיד-תל"ם):</w:t>
      </w:r>
      <w:r w:rsidRPr="00253587">
        <w:rPr>
          <w:rStyle w:val="TagStyle"/>
          <w:rtl/>
        </w:rPr>
        <w:t xml:space="preserve"> &lt;&lt; קריאה &gt;&gt;</w:t>
      </w:r>
      <w:r>
        <w:rPr>
          <w:rtl/>
        </w:rPr>
        <w:t xml:space="preserve">  </w:t>
      </w:r>
      <w:bookmarkEnd w:id="13431"/>
    </w:p>
    <w:p w:rsidR="009B1096" w:rsidRDefault="009B1096" w:rsidP="00C3677E">
      <w:pPr>
        <w:rPr>
          <w:rtl/>
          <w:lang w:eastAsia="he-IL"/>
        </w:rPr>
      </w:pPr>
    </w:p>
    <w:p w:rsidR="009B1096" w:rsidRDefault="009B1096" w:rsidP="001A7453">
      <w:pPr>
        <w:rPr>
          <w:rtl/>
          <w:lang w:eastAsia="he-IL"/>
        </w:rPr>
      </w:pPr>
      <w:bookmarkStart w:id="13432" w:name="_ETM_Q26_487000"/>
      <w:bookmarkEnd w:id="13432"/>
      <w:r>
        <w:rPr>
          <w:rFonts w:hint="cs"/>
          <w:rtl/>
          <w:lang w:eastAsia="he-IL"/>
        </w:rPr>
        <w:t>הוא הצביע נגד, קרעי?</w:t>
      </w:r>
    </w:p>
    <w:p w:rsidR="009B1096" w:rsidRDefault="009B1096" w:rsidP="001A7453">
      <w:pPr>
        <w:rPr>
          <w:rtl/>
          <w:lang w:eastAsia="he-IL"/>
        </w:rPr>
      </w:pPr>
      <w:bookmarkStart w:id="13433" w:name="_ETM_Q26_492000"/>
      <w:bookmarkEnd w:id="13433"/>
    </w:p>
    <w:p w:rsidR="009B1096" w:rsidRDefault="009B1096" w:rsidP="001A7453">
      <w:pPr>
        <w:pStyle w:val="af6"/>
        <w:keepNext/>
        <w:rPr>
          <w:rtl/>
        </w:rPr>
      </w:pPr>
      <w:bookmarkStart w:id="13434" w:name="ET_yor_6028_60"/>
      <w:r w:rsidRPr="00253587">
        <w:rPr>
          <w:rStyle w:val="TagStyle"/>
          <w:rtl/>
        </w:rPr>
        <w:t xml:space="preserve"> &lt;&lt; יור &gt;&gt; </w:t>
      </w:r>
      <w:r>
        <w:rPr>
          <w:rtl/>
        </w:rPr>
        <w:t>היו"ר קרן ברק:</w:t>
      </w:r>
      <w:r w:rsidRPr="00253587">
        <w:rPr>
          <w:rStyle w:val="TagStyle"/>
          <w:rtl/>
        </w:rPr>
        <w:t xml:space="preserve"> &lt;&lt; יור &gt;&gt;</w:t>
      </w:r>
      <w:r>
        <w:rPr>
          <w:rtl/>
        </w:rPr>
        <w:t xml:space="preserve">  </w:t>
      </w:r>
      <w:bookmarkEnd w:id="13434"/>
    </w:p>
    <w:p w:rsidR="009B1096" w:rsidRDefault="009B1096" w:rsidP="00C3677E">
      <w:pPr>
        <w:rPr>
          <w:rtl/>
          <w:lang w:eastAsia="he-IL"/>
        </w:rPr>
      </w:pPr>
    </w:p>
    <w:p w:rsidR="009B1096" w:rsidRDefault="009B1096" w:rsidP="001A7453">
      <w:pPr>
        <w:rPr>
          <w:rtl/>
          <w:lang w:eastAsia="he-IL"/>
        </w:rPr>
      </w:pPr>
      <w:bookmarkStart w:id="13435" w:name="_ETM_Q26_500000"/>
      <w:bookmarkEnd w:id="13435"/>
      <w:r>
        <w:rPr>
          <w:rFonts w:hint="cs"/>
          <w:rtl/>
          <w:lang w:eastAsia="he-IL"/>
        </w:rPr>
        <w:t xml:space="preserve">נשמעו שתי הצעות שונות, </w:t>
      </w:r>
      <w:bookmarkStart w:id="13436" w:name="_ETM_Q26_507000"/>
      <w:bookmarkEnd w:id="13436"/>
      <w:r>
        <w:rPr>
          <w:rFonts w:hint="cs"/>
          <w:rtl/>
          <w:lang w:eastAsia="he-IL"/>
        </w:rPr>
        <w:t xml:space="preserve">שתי ועדות שונות, אפילו ששלמה לא הצביע, ולכן אנחנו </w:t>
      </w:r>
      <w:bookmarkStart w:id="13437" w:name="_ETM_Q26_511000"/>
      <w:bookmarkEnd w:id="13437"/>
      <w:r>
        <w:rPr>
          <w:rFonts w:hint="cs"/>
          <w:rtl/>
          <w:lang w:eastAsia="he-IL"/>
        </w:rPr>
        <w:t>נעביר את זה לוועדת הכנסת להכרעה. אין ברירה.</w:t>
      </w:r>
    </w:p>
    <w:p w:rsidR="009B1096" w:rsidRDefault="009B1096" w:rsidP="001A7453">
      <w:pPr>
        <w:rPr>
          <w:rtl/>
          <w:lang w:eastAsia="he-IL"/>
        </w:rPr>
      </w:pPr>
    </w:p>
    <w:p w:rsidR="009B1096" w:rsidRDefault="009B1096" w:rsidP="001A7453">
      <w:pPr>
        <w:rPr>
          <w:rtl/>
          <w:lang w:eastAsia="he-IL"/>
        </w:rPr>
      </w:pPr>
    </w:p>
    <w:p w:rsidR="009B1096" w:rsidRDefault="009B1096" w:rsidP="001A7453">
      <w:pPr>
        <w:pStyle w:val="a6"/>
        <w:rPr>
          <w:rtl/>
          <w:lang w:eastAsia="he-IL"/>
        </w:rPr>
      </w:pPr>
      <w:bookmarkStart w:id="13438" w:name="ET_halsi_621353_14"/>
      <w:r w:rsidRPr="002B64E3">
        <w:rPr>
          <w:rStyle w:val="TagStyle"/>
          <w:rtl/>
        </w:rPr>
        <w:t xml:space="preserve">&lt;&lt; הלסי &gt;&gt; </w:t>
      </w:r>
      <w:bookmarkStart w:id="13439" w:name="_Toc57291207"/>
      <w:bookmarkStart w:id="13440" w:name="_Toc57292478"/>
      <w:r>
        <w:rPr>
          <w:rtl/>
          <w:lang w:eastAsia="he-IL"/>
        </w:rPr>
        <w:t>הצע</w:t>
      </w:r>
      <w:r>
        <w:rPr>
          <w:rFonts w:hint="cs"/>
          <w:rtl/>
          <w:lang w:eastAsia="he-IL"/>
        </w:rPr>
        <w:t>ה</w:t>
      </w:r>
      <w:r>
        <w:rPr>
          <w:rtl/>
          <w:lang w:eastAsia="he-IL"/>
        </w:rPr>
        <w:t xml:space="preserve"> לסדר-היום</w:t>
      </w:r>
      <w:bookmarkEnd w:id="13439"/>
      <w:bookmarkEnd w:id="13440"/>
      <w:r w:rsidRPr="002B64E3">
        <w:rPr>
          <w:rStyle w:val="TagStyle"/>
          <w:rtl/>
        </w:rPr>
        <w:t xml:space="preserve"> &lt;&lt; הלסי &gt;&gt;</w:t>
      </w:r>
      <w:r>
        <w:rPr>
          <w:rtl/>
          <w:lang w:eastAsia="he-IL"/>
        </w:rPr>
        <w:t xml:space="preserve">  </w:t>
      </w:r>
      <w:bookmarkEnd w:id="13438"/>
    </w:p>
    <w:p w:rsidR="009B1096" w:rsidRDefault="009B1096" w:rsidP="001A7453">
      <w:pPr>
        <w:pStyle w:val="a6"/>
        <w:rPr>
          <w:rtl/>
          <w:lang w:eastAsia="he-IL"/>
        </w:rPr>
      </w:pPr>
      <w:bookmarkStart w:id="13441" w:name="ET_halsi_621353_15"/>
      <w:r w:rsidRPr="002B64E3">
        <w:rPr>
          <w:rStyle w:val="TagStyle"/>
          <w:rtl/>
        </w:rPr>
        <w:t xml:space="preserve"> &lt;&lt; הלסי &gt;&gt; </w:t>
      </w:r>
      <w:bookmarkStart w:id="13442" w:name="_Toc57291208"/>
      <w:bookmarkStart w:id="13443" w:name="_Toc57292479"/>
      <w:r>
        <w:rPr>
          <w:rtl/>
          <w:lang w:eastAsia="he-IL"/>
        </w:rPr>
        <w:t>הצורך בהקמת ועדת חקירה פרלמנטרית לבחינת מחדל תשתיות האינטרנט והתקשורת בפריפריה ו</w:t>
      </w:r>
      <w:r>
        <w:rPr>
          <w:rFonts w:hint="cs"/>
          <w:rtl/>
          <w:lang w:eastAsia="he-IL"/>
        </w:rPr>
        <w:t>ב</w:t>
      </w:r>
      <w:r>
        <w:rPr>
          <w:rtl/>
          <w:lang w:eastAsia="he-IL"/>
        </w:rPr>
        <w:t>י</w:t>
      </w:r>
      <w:r>
        <w:rPr>
          <w:rFonts w:hint="cs"/>
          <w:rtl/>
          <w:lang w:eastAsia="he-IL"/>
        </w:rPr>
        <w:t>י</w:t>
      </w:r>
      <w:r>
        <w:rPr>
          <w:rtl/>
          <w:lang w:eastAsia="he-IL"/>
        </w:rPr>
        <w:t>שובים הערבי</w:t>
      </w:r>
      <w:r>
        <w:rPr>
          <w:rFonts w:hint="cs"/>
          <w:rtl/>
          <w:lang w:eastAsia="he-IL"/>
        </w:rPr>
        <w:t>י</w:t>
      </w:r>
      <w:r>
        <w:rPr>
          <w:rtl/>
          <w:lang w:eastAsia="he-IL"/>
        </w:rPr>
        <w:t>ם</w:t>
      </w:r>
      <w:bookmarkEnd w:id="13442"/>
      <w:bookmarkEnd w:id="13443"/>
      <w:r w:rsidRPr="002B64E3">
        <w:rPr>
          <w:rStyle w:val="TagStyle"/>
          <w:rtl/>
        </w:rPr>
        <w:t xml:space="preserve"> &lt;&lt; הלסי &gt;&gt;</w:t>
      </w:r>
      <w:r>
        <w:rPr>
          <w:rtl/>
          <w:lang w:eastAsia="he-IL"/>
        </w:rPr>
        <w:t xml:space="preserve">  </w:t>
      </w:r>
      <w:bookmarkEnd w:id="13441"/>
    </w:p>
    <w:p w:rsidR="009B1096" w:rsidRDefault="009B1096" w:rsidP="001A7453">
      <w:pPr>
        <w:rPr>
          <w:rtl/>
          <w:lang w:eastAsia="he-IL"/>
        </w:rPr>
      </w:pPr>
    </w:p>
    <w:p w:rsidR="009B1096" w:rsidRDefault="009B1096" w:rsidP="001A7453">
      <w:pPr>
        <w:pStyle w:val="af6"/>
        <w:keepNext/>
        <w:rPr>
          <w:rtl/>
        </w:rPr>
      </w:pPr>
      <w:r w:rsidRPr="002B64E3">
        <w:rPr>
          <w:rStyle w:val="TagStyle"/>
          <w:rtl/>
        </w:rPr>
        <w:t xml:space="preserve"> &lt;&lt; יור &gt;&gt; </w:t>
      </w:r>
      <w:r>
        <w:rPr>
          <w:rtl/>
        </w:rPr>
        <w:t>היו"ר קרן ברק:</w:t>
      </w:r>
      <w:r w:rsidRPr="002B64E3">
        <w:rPr>
          <w:rStyle w:val="TagStyle"/>
          <w:rtl/>
        </w:rPr>
        <w:t xml:space="preserve"> &lt;&lt; יור &gt;&gt;</w:t>
      </w:r>
      <w:r>
        <w:rPr>
          <w:rtl/>
        </w:rPr>
        <w:t xml:space="preserve">  </w:t>
      </w:r>
    </w:p>
    <w:p w:rsidR="009B1096" w:rsidRDefault="009B1096" w:rsidP="001A7453">
      <w:pPr>
        <w:rPr>
          <w:rtl/>
          <w:lang w:eastAsia="he-IL"/>
        </w:rPr>
      </w:pPr>
    </w:p>
    <w:p w:rsidR="009B1096" w:rsidRDefault="009B1096" w:rsidP="007655F0">
      <w:pPr>
        <w:rPr>
          <w:rtl/>
        </w:rPr>
      </w:pPr>
      <w:r>
        <w:rPr>
          <w:rFonts w:hint="cs"/>
          <w:rtl/>
          <w:lang w:eastAsia="he-IL"/>
        </w:rPr>
        <w:t xml:space="preserve">נעבור להצעות לסדר-היום </w:t>
      </w:r>
      <w:r w:rsidR="007655F0">
        <w:rPr>
          <w:rFonts w:hint="eastAsia"/>
          <w:rtl/>
          <w:lang w:eastAsia="he-IL"/>
        </w:rPr>
        <w:t>–</w:t>
      </w:r>
      <w:r w:rsidR="007655F0">
        <w:rPr>
          <w:rFonts w:hint="cs"/>
          <w:rtl/>
        </w:rPr>
        <w:t xml:space="preserve"> </w:t>
      </w:r>
      <w:r>
        <w:rPr>
          <w:rFonts w:hint="cs"/>
          <w:rtl/>
          <w:lang w:eastAsia="he-IL"/>
        </w:rPr>
        <w:t>הצעה לסדר-היום בנושא: הצורך בהקמת</w:t>
      </w:r>
      <w:r>
        <w:rPr>
          <w:rtl/>
        </w:rPr>
        <w:t xml:space="preserve"> ועדת חקירה פרלמנטרית לבחינת מחדל תשתיות האינטרנט והתקשורת בפריפריה ו</w:t>
      </w:r>
      <w:r>
        <w:rPr>
          <w:rFonts w:hint="cs"/>
          <w:rtl/>
        </w:rPr>
        <w:t>ב</w:t>
      </w:r>
      <w:r>
        <w:rPr>
          <w:rtl/>
        </w:rPr>
        <w:t>י</w:t>
      </w:r>
      <w:r>
        <w:rPr>
          <w:rFonts w:hint="cs"/>
          <w:rtl/>
        </w:rPr>
        <w:t>י</w:t>
      </w:r>
      <w:r>
        <w:rPr>
          <w:rtl/>
        </w:rPr>
        <w:t>שובים הערבי</w:t>
      </w:r>
      <w:r>
        <w:rPr>
          <w:rFonts w:hint="cs"/>
          <w:rtl/>
        </w:rPr>
        <w:t>י</w:t>
      </w:r>
      <w:r>
        <w:rPr>
          <w:rtl/>
        </w:rPr>
        <w:t>ם, מס' 2090</w:t>
      </w:r>
      <w:r>
        <w:rPr>
          <w:rFonts w:hint="cs"/>
          <w:rtl/>
        </w:rPr>
        <w:t xml:space="preserve">, של </w:t>
      </w:r>
      <w:bookmarkStart w:id="13444" w:name="_ETM_Q26_307000"/>
      <w:bookmarkEnd w:id="13444"/>
      <w:r>
        <w:rPr>
          <w:rFonts w:hint="cs"/>
          <w:rtl/>
        </w:rPr>
        <w:t xml:space="preserve">חבר </w:t>
      </w:r>
      <w:bookmarkStart w:id="13445" w:name="_ETM_Q26_557000"/>
      <w:bookmarkEnd w:id="13445"/>
      <w:r>
        <w:rPr>
          <w:rFonts w:hint="cs"/>
          <w:rtl/>
        </w:rPr>
        <w:t>הכנסת ווליד טאהא. ווליד טאהא נמצא?</w:t>
      </w:r>
    </w:p>
    <w:p w:rsidR="009B1096" w:rsidRDefault="009B1096" w:rsidP="001A7453">
      <w:pPr>
        <w:rPr>
          <w:rtl/>
        </w:rPr>
      </w:pPr>
    </w:p>
    <w:p w:rsidR="009B1096" w:rsidRDefault="009B1096" w:rsidP="001A7453">
      <w:pPr>
        <w:pStyle w:val="af5"/>
        <w:keepNext/>
        <w:rPr>
          <w:rtl/>
        </w:rPr>
      </w:pPr>
      <w:bookmarkStart w:id="13446" w:name="ET_interruption_קריאה_63"/>
      <w:r w:rsidRPr="00253587">
        <w:rPr>
          <w:rStyle w:val="TagStyle"/>
          <w:rtl/>
        </w:rPr>
        <w:t xml:space="preserve"> &lt;&lt; קריאה &gt;&gt; </w:t>
      </w:r>
      <w:r>
        <w:rPr>
          <w:rtl/>
        </w:rPr>
        <w:t>קריאה:</w:t>
      </w:r>
      <w:r w:rsidRPr="00253587">
        <w:rPr>
          <w:rStyle w:val="TagStyle"/>
          <w:rtl/>
        </w:rPr>
        <w:t xml:space="preserve"> &lt;&lt; קריאה &gt;&gt;</w:t>
      </w:r>
      <w:r>
        <w:rPr>
          <w:rtl/>
        </w:rPr>
        <w:t xml:space="preserve">  </w:t>
      </w:r>
      <w:bookmarkEnd w:id="13446"/>
    </w:p>
    <w:p w:rsidR="009B1096" w:rsidRDefault="009B1096" w:rsidP="00C3677E">
      <w:pPr>
        <w:rPr>
          <w:rtl/>
          <w:lang w:eastAsia="he-IL"/>
        </w:rPr>
      </w:pPr>
    </w:p>
    <w:p w:rsidR="009B1096" w:rsidRDefault="009B1096" w:rsidP="001A7453">
      <w:pPr>
        <w:rPr>
          <w:rtl/>
          <w:lang w:eastAsia="he-IL"/>
        </w:rPr>
      </w:pPr>
      <w:bookmarkStart w:id="13447" w:name="_ETM_Q26_564000"/>
      <w:bookmarkEnd w:id="13447"/>
      <w:r>
        <w:rPr>
          <w:rFonts w:hint="cs"/>
          <w:rtl/>
          <w:lang w:eastAsia="he-IL"/>
        </w:rPr>
        <w:t>הוא יורד.</w:t>
      </w:r>
    </w:p>
    <w:p w:rsidR="009B1096" w:rsidRDefault="009B1096" w:rsidP="001A7453">
      <w:pPr>
        <w:rPr>
          <w:rtl/>
          <w:lang w:eastAsia="he-IL"/>
        </w:rPr>
      </w:pPr>
      <w:bookmarkStart w:id="13448" w:name="_ETM_Q26_566000"/>
      <w:bookmarkEnd w:id="13448"/>
    </w:p>
    <w:p w:rsidR="009B1096" w:rsidRDefault="009B1096" w:rsidP="001A7453">
      <w:pPr>
        <w:pStyle w:val="af6"/>
        <w:keepNext/>
        <w:rPr>
          <w:rtl/>
        </w:rPr>
      </w:pPr>
      <w:bookmarkStart w:id="13449" w:name="ET_yor_6028_64"/>
      <w:r w:rsidRPr="00253587">
        <w:rPr>
          <w:rStyle w:val="TagStyle"/>
          <w:rtl/>
        </w:rPr>
        <w:t xml:space="preserve"> &lt;&lt; יור &gt;&gt; </w:t>
      </w:r>
      <w:r>
        <w:rPr>
          <w:rtl/>
        </w:rPr>
        <w:t>היו"ר קרן ברק:</w:t>
      </w:r>
      <w:r w:rsidRPr="00253587">
        <w:rPr>
          <w:rStyle w:val="TagStyle"/>
          <w:rtl/>
        </w:rPr>
        <w:t xml:space="preserve"> &lt;&lt; יור &gt;&gt;</w:t>
      </w:r>
      <w:r>
        <w:rPr>
          <w:rtl/>
        </w:rPr>
        <w:t xml:space="preserve">  </w:t>
      </w:r>
      <w:bookmarkEnd w:id="13449"/>
    </w:p>
    <w:p w:rsidR="009B1096" w:rsidRDefault="009B1096" w:rsidP="00C3677E">
      <w:pPr>
        <w:rPr>
          <w:rtl/>
          <w:lang w:eastAsia="he-IL"/>
        </w:rPr>
      </w:pPr>
    </w:p>
    <w:p w:rsidR="009B1096" w:rsidRDefault="009B1096" w:rsidP="00166A45">
      <w:pPr>
        <w:rPr>
          <w:rtl/>
        </w:rPr>
      </w:pPr>
      <w:bookmarkStart w:id="13450" w:name="_ETM_Q26_567000"/>
      <w:bookmarkEnd w:id="13450"/>
      <w:r>
        <w:rPr>
          <w:rFonts w:hint="cs"/>
          <w:rtl/>
          <w:lang w:eastAsia="he-IL"/>
        </w:rPr>
        <w:t xml:space="preserve">הוא יורד. זו הייתה הפתעה שיש הצעה לסדר-היום? </w:t>
      </w:r>
      <w:bookmarkStart w:id="13451" w:name="_ETM_Q26_570000"/>
      <w:bookmarkStart w:id="13452" w:name="_ETM_Q26_554630"/>
      <w:bookmarkStart w:id="13453" w:name="_ETM_Q26_555140"/>
      <w:bookmarkStart w:id="13454" w:name="_ETM_Q26_555680"/>
      <w:bookmarkStart w:id="13455" w:name="_ETM_Q26_556460"/>
      <w:bookmarkStart w:id="13456" w:name="_ETM_Q26_557610"/>
      <w:bookmarkStart w:id="13457" w:name="_ETM_Q26_558000"/>
      <w:bookmarkStart w:id="13458" w:name="_ETM_Q26_558360"/>
      <w:bookmarkStart w:id="13459" w:name="_ETM_Q26_558810"/>
      <w:bookmarkStart w:id="13460" w:name="_ETM_Q26_559170"/>
      <w:bookmarkStart w:id="13461" w:name="_ETM_Q26_563689"/>
      <w:bookmarkStart w:id="13462" w:name="_ETM_Q26_563990"/>
      <w:bookmarkStart w:id="13463" w:name="_ETM_Q26_564350"/>
      <w:bookmarkStart w:id="13464" w:name="_ETM_Q26_566759"/>
      <w:bookmarkStart w:id="13465" w:name="_ETM_Q26_566850"/>
      <w:bookmarkStart w:id="13466" w:name="_ETM_Q26_567539"/>
      <w:bookmarkStart w:id="13467" w:name="_ETM_Q26_567810"/>
      <w:bookmarkStart w:id="13468" w:name="_ETM_Q26_568140"/>
      <w:bookmarkStart w:id="13469" w:name="_ETM_Q26_568439"/>
      <w:bookmarkStart w:id="13470" w:name="_ETM_Q26_569700"/>
      <w:bookmarkStart w:id="13471" w:name="_ETM_Q26_577179"/>
      <w:bookmarkEnd w:id="13451"/>
      <w:bookmarkEnd w:id="13452"/>
      <w:bookmarkEnd w:id="13453"/>
      <w:bookmarkEnd w:id="13454"/>
      <w:bookmarkEnd w:id="13455"/>
      <w:bookmarkEnd w:id="13456"/>
      <w:bookmarkEnd w:id="13457"/>
      <w:bookmarkEnd w:id="13458"/>
      <w:bookmarkEnd w:id="13459"/>
      <w:bookmarkEnd w:id="13460"/>
      <w:bookmarkEnd w:id="13461"/>
      <w:bookmarkEnd w:id="13462"/>
      <w:bookmarkEnd w:id="13463"/>
      <w:bookmarkEnd w:id="13464"/>
      <w:bookmarkEnd w:id="13465"/>
      <w:bookmarkEnd w:id="13466"/>
      <w:bookmarkEnd w:id="13467"/>
      <w:bookmarkEnd w:id="13468"/>
      <w:bookmarkEnd w:id="13469"/>
      <w:bookmarkEnd w:id="13470"/>
      <w:bookmarkEnd w:id="13471"/>
      <w:r>
        <w:rPr>
          <w:rtl/>
        </w:rPr>
        <w:t xml:space="preserve">אני </w:t>
      </w:r>
      <w:bookmarkStart w:id="13472" w:name="_ETM_Q26_577390"/>
      <w:bookmarkEnd w:id="13472"/>
      <w:r>
        <w:rPr>
          <w:rtl/>
        </w:rPr>
        <w:t xml:space="preserve">מבקשת </w:t>
      </w:r>
      <w:bookmarkStart w:id="13473" w:name="_ETM_Q26_577810"/>
      <w:bookmarkEnd w:id="13473"/>
      <w:r>
        <w:rPr>
          <w:rtl/>
        </w:rPr>
        <w:t xml:space="preserve">שכל </w:t>
      </w:r>
      <w:bookmarkStart w:id="13474" w:name="_ETM_Q26_578079"/>
      <w:bookmarkStart w:id="13475" w:name="_ETM_Q26_578350"/>
      <w:bookmarkEnd w:id="13474"/>
      <w:bookmarkEnd w:id="13475"/>
      <w:r>
        <w:rPr>
          <w:rFonts w:hint="cs"/>
          <w:rtl/>
        </w:rPr>
        <w:t xml:space="preserve">אחד </w:t>
      </w:r>
      <w:r>
        <w:rPr>
          <w:rtl/>
        </w:rPr>
        <w:t xml:space="preserve">ישים </w:t>
      </w:r>
      <w:bookmarkStart w:id="13476" w:name="_ETM_Q26_578710"/>
      <w:bookmarkEnd w:id="13476"/>
      <w:r>
        <w:rPr>
          <w:rtl/>
        </w:rPr>
        <w:t xml:space="preserve">לב </w:t>
      </w:r>
      <w:bookmarkStart w:id="13477" w:name="_ETM_Q26_579100"/>
      <w:bookmarkStart w:id="13478" w:name="_ETM_Q26_579250"/>
      <w:bookmarkEnd w:id="13477"/>
      <w:bookmarkEnd w:id="13478"/>
      <w:r>
        <w:rPr>
          <w:rFonts w:hint="cs"/>
          <w:rtl/>
        </w:rPr>
        <w:t>ל</w:t>
      </w:r>
      <w:r>
        <w:rPr>
          <w:rtl/>
        </w:rPr>
        <w:t>סדר</w:t>
      </w:r>
      <w:bookmarkStart w:id="13479" w:name="_ETM_Q26_579670"/>
      <w:bookmarkEnd w:id="13479"/>
      <w:r>
        <w:rPr>
          <w:rFonts w:hint="cs"/>
          <w:rtl/>
        </w:rPr>
        <w:t>-ה</w:t>
      </w:r>
      <w:r>
        <w:rPr>
          <w:rtl/>
        </w:rPr>
        <w:t xml:space="preserve">יום </w:t>
      </w:r>
      <w:bookmarkStart w:id="13480" w:name="_ETM_Q26_580149"/>
      <w:bookmarkEnd w:id="13480"/>
      <w:r>
        <w:rPr>
          <w:rtl/>
        </w:rPr>
        <w:t>ו</w:t>
      </w:r>
      <w:r>
        <w:rPr>
          <w:rFonts w:hint="cs"/>
          <w:rtl/>
        </w:rPr>
        <w:t>י</w:t>
      </w:r>
      <w:r>
        <w:rPr>
          <w:rtl/>
        </w:rPr>
        <w:t xml:space="preserve">תנהל </w:t>
      </w:r>
      <w:bookmarkStart w:id="13481" w:name="_ETM_Q26_580899"/>
      <w:bookmarkEnd w:id="13481"/>
      <w:r>
        <w:rPr>
          <w:rtl/>
        </w:rPr>
        <w:t>לפיו</w:t>
      </w:r>
      <w:r>
        <w:rPr>
          <w:rFonts w:hint="cs"/>
          <w:rtl/>
        </w:rPr>
        <w:t>.</w:t>
      </w:r>
      <w:r>
        <w:rPr>
          <w:rtl/>
        </w:rPr>
        <w:t xml:space="preserve"> </w:t>
      </w:r>
      <w:bookmarkStart w:id="13482" w:name="_ETM_Q26_581350"/>
      <w:bookmarkEnd w:id="13482"/>
      <w:r>
        <w:rPr>
          <w:rtl/>
        </w:rPr>
        <w:t xml:space="preserve">אנחנו </w:t>
      </w:r>
      <w:bookmarkStart w:id="13483" w:name="_ETM_Q26_581529"/>
      <w:bookmarkEnd w:id="13483"/>
      <w:r>
        <w:rPr>
          <w:rtl/>
        </w:rPr>
        <w:t xml:space="preserve">לא </w:t>
      </w:r>
      <w:bookmarkStart w:id="13484" w:name="_ETM_Q26_581619"/>
      <w:bookmarkEnd w:id="13484"/>
      <w:r>
        <w:rPr>
          <w:rtl/>
        </w:rPr>
        <w:t xml:space="preserve">יכולים </w:t>
      </w:r>
      <w:bookmarkStart w:id="13485" w:name="_ETM_Q26_581950"/>
      <w:bookmarkEnd w:id="13485"/>
      <w:r>
        <w:rPr>
          <w:rtl/>
        </w:rPr>
        <w:t xml:space="preserve">לחכות </w:t>
      </w:r>
      <w:bookmarkStart w:id="13486" w:name="_ETM_Q26_582369"/>
      <w:bookmarkEnd w:id="13486"/>
      <w:r>
        <w:rPr>
          <w:rtl/>
        </w:rPr>
        <w:t xml:space="preserve">לכל </w:t>
      </w:r>
      <w:bookmarkStart w:id="13487" w:name="_ETM_Q26_582640"/>
      <w:bookmarkStart w:id="13488" w:name="_ETM_Q26_583990"/>
      <w:bookmarkEnd w:id="13487"/>
      <w:bookmarkEnd w:id="13488"/>
      <w:r>
        <w:rPr>
          <w:rFonts w:hint="cs"/>
          <w:rtl/>
        </w:rPr>
        <w:t>אחד</w:t>
      </w:r>
      <w:r w:rsidR="00166A45">
        <w:rPr>
          <w:rFonts w:hint="cs"/>
          <w:rtl/>
        </w:rPr>
        <w:t>.</w:t>
      </w:r>
      <w:r>
        <w:rPr>
          <w:rFonts w:hint="cs"/>
          <w:rtl/>
        </w:rPr>
        <w:t xml:space="preserve"> </w:t>
      </w:r>
      <w:bookmarkStart w:id="13489" w:name="_ETM_Q26_585000"/>
      <w:bookmarkEnd w:id="13489"/>
      <w:r>
        <w:rPr>
          <w:rtl/>
        </w:rPr>
        <w:t>הסדר</w:t>
      </w:r>
      <w:bookmarkStart w:id="13490" w:name="_ETM_Q26_584319"/>
      <w:bookmarkEnd w:id="13490"/>
      <w:r>
        <w:rPr>
          <w:rFonts w:hint="cs"/>
          <w:rtl/>
        </w:rPr>
        <w:t>-</w:t>
      </w:r>
      <w:r>
        <w:rPr>
          <w:rtl/>
        </w:rPr>
        <w:t xml:space="preserve">יום </w:t>
      </w:r>
      <w:bookmarkStart w:id="13491" w:name="_ETM_Q26_584499"/>
      <w:bookmarkEnd w:id="13491"/>
      <w:r>
        <w:rPr>
          <w:rtl/>
        </w:rPr>
        <w:t xml:space="preserve">מונח </w:t>
      </w:r>
      <w:bookmarkStart w:id="13492" w:name="_ETM_Q26_584740"/>
      <w:bookmarkEnd w:id="13492"/>
      <w:r>
        <w:rPr>
          <w:rtl/>
        </w:rPr>
        <w:t xml:space="preserve">בפניכם </w:t>
      </w:r>
      <w:bookmarkStart w:id="13493" w:name="_ETM_Q26_585339"/>
      <w:bookmarkEnd w:id="13493"/>
      <w:r w:rsidR="00166A45">
        <w:rPr>
          <w:rFonts w:hint="cs"/>
          <w:rtl/>
        </w:rPr>
        <w:t xml:space="preserve">– </w:t>
      </w:r>
      <w:r>
        <w:rPr>
          <w:rtl/>
        </w:rPr>
        <w:t xml:space="preserve">קחו </w:t>
      </w:r>
      <w:bookmarkStart w:id="13494" w:name="_ETM_Q26_585579"/>
      <w:bookmarkEnd w:id="13494"/>
      <w:r>
        <w:rPr>
          <w:rtl/>
        </w:rPr>
        <w:t xml:space="preserve">אחריות </w:t>
      </w:r>
      <w:bookmarkStart w:id="13495" w:name="_ETM_Q26_586029"/>
      <w:bookmarkEnd w:id="13495"/>
      <w:r>
        <w:rPr>
          <w:rtl/>
        </w:rPr>
        <w:t xml:space="preserve">ותדעו </w:t>
      </w:r>
      <w:bookmarkStart w:id="13496" w:name="_ETM_Q26_586359"/>
      <w:bookmarkEnd w:id="13496"/>
      <w:r>
        <w:rPr>
          <w:rtl/>
        </w:rPr>
        <w:t xml:space="preserve">מתי </w:t>
      </w:r>
      <w:bookmarkStart w:id="13497" w:name="_ETM_Q26_586659"/>
      <w:bookmarkEnd w:id="13497"/>
      <w:r>
        <w:rPr>
          <w:rtl/>
        </w:rPr>
        <w:t xml:space="preserve">אתם </w:t>
      </w:r>
      <w:bookmarkStart w:id="13498" w:name="_ETM_Q26_586810"/>
      <w:bookmarkEnd w:id="13498"/>
      <w:r>
        <w:rPr>
          <w:rtl/>
        </w:rPr>
        <w:t xml:space="preserve">צריכים </w:t>
      </w:r>
      <w:bookmarkStart w:id="13499" w:name="_ETM_Q26_587020"/>
      <w:bookmarkEnd w:id="13499"/>
      <w:r>
        <w:rPr>
          <w:rtl/>
        </w:rPr>
        <w:t xml:space="preserve">להגיע </w:t>
      </w:r>
      <w:bookmarkStart w:id="13500" w:name="_ETM_Q26_587319"/>
      <w:bookmarkEnd w:id="13500"/>
      <w:r>
        <w:rPr>
          <w:rtl/>
        </w:rPr>
        <w:t>לכאן</w:t>
      </w:r>
      <w:r>
        <w:rPr>
          <w:rFonts w:hint="cs"/>
          <w:rtl/>
        </w:rPr>
        <w:t>.</w:t>
      </w:r>
      <w:r>
        <w:rPr>
          <w:rtl/>
        </w:rPr>
        <w:t xml:space="preserve"> </w:t>
      </w:r>
      <w:bookmarkStart w:id="13501" w:name="_ETM_Q26_589050"/>
      <w:bookmarkEnd w:id="13501"/>
    </w:p>
    <w:p w:rsidR="009B1096" w:rsidRDefault="009B1096" w:rsidP="001A7453">
      <w:pPr>
        <w:rPr>
          <w:rtl/>
        </w:rPr>
      </w:pPr>
    </w:p>
    <w:p w:rsidR="009B1096" w:rsidRDefault="009B1096" w:rsidP="001A7453">
      <w:pPr>
        <w:pStyle w:val="af5"/>
        <w:keepNext/>
        <w:rPr>
          <w:rtl/>
        </w:rPr>
      </w:pPr>
      <w:bookmarkStart w:id="13502" w:name="ET_interruption_קריאה_66"/>
      <w:r w:rsidRPr="00253587">
        <w:rPr>
          <w:rStyle w:val="TagStyle"/>
          <w:rtl/>
        </w:rPr>
        <w:lastRenderedPageBreak/>
        <w:t xml:space="preserve"> &lt;&lt; קריאה &gt;&gt; </w:t>
      </w:r>
      <w:r>
        <w:rPr>
          <w:rtl/>
        </w:rPr>
        <w:t>קריאה:</w:t>
      </w:r>
      <w:r w:rsidRPr="00253587">
        <w:rPr>
          <w:rStyle w:val="TagStyle"/>
          <w:rtl/>
        </w:rPr>
        <w:t xml:space="preserve"> &lt;&lt; קריאה &gt;&gt;</w:t>
      </w:r>
      <w:r>
        <w:rPr>
          <w:rtl/>
        </w:rPr>
        <w:t xml:space="preserve">  </w:t>
      </w:r>
      <w:bookmarkEnd w:id="13502"/>
    </w:p>
    <w:p w:rsidR="009B1096" w:rsidRDefault="009B1096" w:rsidP="00C3677E">
      <w:pPr>
        <w:rPr>
          <w:rtl/>
          <w:lang w:eastAsia="he-IL"/>
        </w:rPr>
      </w:pPr>
    </w:p>
    <w:p w:rsidR="009B1096" w:rsidRDefault="00587CB2" w:rsidP="001A7453">
      <w:pPr>
        <w:rPr>
          <w:rtl/>
          <w:lang w:eastAsia="he-IL"/>
        </w:rPr>
      </w:pPr>
      <w:bookmarkStart w:id="13503" w:name="_ETM_Q26_586000"/>
      <w:bookmarkEnd w:id="13503"/>
      <w:r>
        <w:rPr>
          <w:rFonts w:hint="cs"/>
          <w:rtl/>
          <w:lang w:eastAsia="he-IL"/>
        </w:rPr>
        <w:t>– – –</w:t>
      </w:r>
    </w:p>
    <w:p w:rsidR="009B1096" w:rsidRDefault="009B1096" w:rsidP="001A7453">
      <w:pPr>
        <w:rPr>
          <w:rtl/>
          <w:lang w:eastAsia="he-IL"/>
        </w:rPr>
      </w:pPr>
      <w:bookmarkStart w:id="13504" w:name="_ETM_Q26_589000"/>
      <w:bookmarkEnd w:id="13504"/>
    </w:p>
    <w:p w:rsidR="009B1096" w:rsidRDefault="009B1096" w:rsidP="001A7453">
      <w:pPr>
        <w:pStyle w:val="af6"/>
        <w:keepNext/>
        <w:rPr>
          <w:rtl/>
        </w:rPr>
      </w:pPr>
      <w:bookmarkStart w:id="13505" w:name="ET_yor_6028_67"/>
      <w:r w:rsidRPr="00253587">
        <w:rPr>
          <w:rStyle w:val="TagStyle"/>
          <w:rtl/>
        </w:rPr>
        <w:t xml:space="preserve"> &lt;&lt; יור &gt;&gt; </w:t>
      </w:r>
      <w:r>
        <w:rPr>
          <w:rtl/>
        </w:rPr>
        <w:t>היו"ר קרן ברק:</w:t>
      </w:r>
      <w:r w:rsidRPr="00253587">
        <w:rPr>
          <w:rStyle w:val="TagStyle"/>
          <w:rtl/>
        </w:rPr>
        <w:t xml:space="preserve"> &lt;&lt; יור &gt;&gt;</w:t>
      </w:r>
      <w:r>
        <w:rPr>
          <w:rtl/>
        </w:rPr>
        <w:t xml:space="preserve">  </w:t>
      </w:r>
      <w:bookmarkEnd w:id="13505"/>
    </w:p>
    <w:p w:rsidR="009B1096" w:rsidRDefault="009B1096" w:rsidP="00C3677E">
      <w:pPr>
        <w:rPr>
          <w:rtl/>
          <w:lang w:eastAsia="he-IL"/>
        </w:rPr>
      </w:pPr>
    </w:p>
    <w:p w:rsidR="009B1096" w:rsidRDefault="009B1096" w:rsidP="001A7453">
      <w:pPr>
        <w:rPr>
          <w:rtl/>
        </w:rPr>
      </w:pPr>
      <w:bookmarkStart w:id="13506" w:name="_ETM_Q26_590000"/>
      <w:bookmarkEnd w:id="13506"/>
      <w:r>
        <w:rPr>
          <w:rtl/>
        </w:rPr>
        <w:t xml:space="preserve">אבל </w:t>
      </w:r>
      <w:bookmarkStart w:id="13507" w:name="_ETM_Q26_589470"/>
      <w:bookmarkEnd w:id="13507"/>
      <w:r>
        <w:rPr>
          <w:rtl/>
        </w:rPr>
        <w:t xml:space="preserve">היה </w:t>
      </w:r>
      <w:bookmarkStart w:id="13508" w:name="_ETM_Q26_589740"/>
      <w:bookmarkEnd w:id="13508"/>
      <w:r>
        <w:rPr>
          <w:rtl/>
        </w:rPr>
        <w:t xml:space="preserve">לו </w:t>
      </w:r>
      <w:bookmarkStart w:id="13509" w:name="_ETM_Q26_590040"/>
      <w:bookmarkEnd w:id="13509"/>
      <w:r>
        <w:rPr>
          <w:rtl/>
        </w:rPr>
        <w:t xml:space="preserve">מספיק </w:t>
      </w:r>
      <w:bookmarkStart w:id="13510" w:name="_ETM_Q26_590400"/>
      <w:bookmarkEnd w:id="13510"/>
      <w:r>
        <w:rPr>
          <w:rtl/>
        </w:rPr>
        <w:t xml:space="preserve">זמן </w:t>
      </w:r>
      <w:bookmarkStart w:id="13511" w:name="_ETM_Q26_590670"/>
      <w:bookmarkEnd w:id="13511"/>
      <w:r>
        <w:rPr>
          <w:rFonts w:hint="cs"/>
          <w:rtl/>
        </w:rPr>
        <w:t>עכשיו להגיע.</w:t>
      </w:r>
    </w:p>
    <w:p w:rsidR="009B1096" w:rsidRDefault="009B1096" w:rsidP="001A7453">
      <w:pPr>
        <w:rPr>
          <w:rtl/>
        </w:rPr>
      </w:pPr>
    </w:p>
    <w:p w:rsidR="009B1096" w:rsidRDefault="009B1096" w:rsidP="001A7453">
      <w:pPr>
        <w:pStyle w:val="a4"/>
        <w:keepNext/>
        <w:rPr>
          <w:rtl/>
        </w:rPr>
      </w:pPr>
      <w:bookmarkStart w:id="13512" w:name="ET_speaker_5854_65"/>
      <w:r w:rsidRPr="00253587">
        <w:rPr>
          <w:rStyle w:val="TagStyle"/>
          <w:rtl/>
        </w:rPr>
        <w:t xml:space="preserve"> &lt;&lt; דובר &gt;&gt; </w:t>
      </w:r>
      <w:bookmarkStart w:id="13513" w:name="_Toc57291209"/>
      <w:bookmarkStart w:id="13514" w:name="_Toc57292480"/>
      <w:r>
        <w:rPr>
          <w:rtl/>
        </w:rPr>
        <w:t>ווליד טאהא (הרשימה המשותפת):</w:t>
      </w:r>
      <w:bookmarkEnd w:id="13513"/>
      <w:bookmarkEnd w:id="13514"/>
      <w:r w:rsidRPr="00253587">
        <w:rPr>
          <w:rStyle w:val="TagStyle"/>
          <w:rtl/>
        </w:rPr>
        <w:t xml:space="preserve"> &lt;&lt; דובר &gt;&gt;</w:t>
      </w:r>
      <w:r>
        <w:rPr>
          <w:rtl/>
        </w:rPr>
        <w:t xml:space="preserve">  </w:t>
      </w:r>
      <w:bookmarkEnd w:id="13512"/>
    </w:p>
    <w:p w:rsidR="009B1096" w:rsidRDefault="009B1096" w:rsidP="00C3677E">
      <w:pPr>
        <w:rPr>
          <w:rtl/>
          <w:lang w:eastAsia="he-IL"/>
        </w:rPr>
      </w:pPr>
    </w:p>
    <w:p w:rsidR="009B1096" w:rsidRDefault="009B1096" w:rsidP="001A7453">
      <w:pPr>
        <w:rPr>
          <w:rtl/>
          <w:lang w:eastAsia="he-IL"/>
        </w:rPr>
      </w:pPr>
      <w:bookmarkStart w:id="13515" w:name="_ETM_Q26_604000"/>
      <w:bookmarkEnd w:id="13515"/>
      <w:r>
        <w:rPr>
          <w:rFonts w:hint="cs"/>
          <w:rtl/>
          <w:lang w:eastAsia="he-IL"/>
        </w:rPr>
        <w:t xml:space="preserve">כבוד היושבת-ראש, חברות וחברי הכנסת </w:t>
      </w:r>
      <w:r w:rsidR="00587CB2">
        <w:rPr>
          <w:rFonts w:hint="cs"/>
          <w:rtl/>
          <w:lang w:eastAsia="he-IL"/>
        </w:rPr>
        <w:t>– – –</w:t>
      </w:r>
    </w:p>
    <w:p w:rsidR="009B1096" w:rsidRDefault="009B1096" w:rsidP="001A7453">
      <w:pPr>
        <w:rPr>
          <w:rtl/>
          <w:lang w:eastAsia="he-IL"/>
        </w:rPr>
      </w:pPr>
      <w:bookmarkStart w:id="13516" w:name="_ETM_Q26_612000"/>
      <w:bookmarkEnd w:id="13516"/>
    </w:p>
    <w:p w:rsidR="009B1096" w:rsidRDefault="009B1096" w:rsidP="001A7453">
      <w:pPr>
        <w:pStyle w:val="af6"/>
        <w:keepNext/>
        <w:rPr>
          <w:rtl/>
        </w:rPr>
      </w:pPr>
      <w:bookmarkStart w:id="13517" w:name="ET_yor_6028_68"/>
      <w:r w:rsidRPr="00253587">
        <w:rPr>
          <w:rStyle w:val="TagStyle"/>
          <w:rtl/>
        </w:rPr>
        <w:t xml:space="preserve"> &lt;&lt; יור &gt;&gt; </w:t>
      </w:r>
      <w:r>
        <w:rPr>
          <w:rtl/>
        </w:rPr>
        <w:t>היו"ר קרן ברק:</w:t>
      </w:r>
      <w:r w:rsidRPr="00253587">
        <w:rPr>
          <w:rStyle w:val="TagStyle"/>
          <w:rtl/>
        </w:rPr>
        <w:t xml:space="preserve"> &lt;&lt; יור &gt;&gt;</w:t>
      </w:r>
      <w:r>
        <w:rPr>
          <w:rtl/>
        </w:rPr>
        <w:t xml:space="preserve">  </w:t>
      </w:r>
      <w:bookmarkEnd w:id="13517"/>
    </w:p>
    <w:p w:rsidR="009B1096" w:rsidRDefault="009B1096" w:rsidP="00C3677E">
      <w:pPr>
        <w:rPr>
          <w:rtl/>
          <w:lang w:eastAsia="he-IL"/>
        </w:rPr>
      </w:pPr>
    </w:p>
    <w:p w:rsidR="009B1096" w:rsidRDefault="009B1096" w:rsidP="001A7453">
      <w:pPr>
        <w:rPr>
          <w:rtl/>
          <w:lang w:eastAsia="he-IL"/>
        </w:rPr>
      </w:pPr>
      <w:bookmarkStart w:id="13518" w:name="_ETM_Q26_614000"/>
      <w:bookmarkEnd w:id="13518"/>
      <w:r>
        <w:rPr>
          <w:rFonts w:hint="cs"/>
          <w:rtl/>
          <w:lang w:eastAsia="he-IL"/>
        </w:rPr>
        <w:t xml:space="preserve">יש </w:t>
      </w:r>
      <w:bookmarkStart w:id="13519" w:name="_ETM_Q26_615000"/>
      <w:bookmarkEnd w:id="13519"/>
      <w:r>
        <w:rPr>
          <w:rFonts w:hint="cs"/>
          <w:rtl/>
          <w:lang w:eastAsia="he-IL"/>
        </w:rPr>
        <w:t>לך עשר דקות.</w:t>
      </w:r>
    </w:p>
    <w:p w:rsidR="009B1096" w:rsidRDefault="009B1096" w:rsidP="001A7453">
      <w:pPr>
        <w:rPr>
          <w:rtl/>
          <w:lang w:eastAsia="he-IL"/>
        </w:rPr>
      </w:pPr>
      <w:bookmarkStart w:id="13520" w:name="_ETM_Q26_616000"/>
      <w:bookmarkEnd w:id="13520"/>
    </w:p>
    <w:p w:rsidR="009B1096" w:rsidRDefault="009B1096" w:rsidP="001A7453">
      <w:pPr>
        <w:pStyle w:val="-"/>
        <w:keepNext/>
        <w:rPr>
          <w:rtl/>
        </w:rPr>
      </w:pPr>
      <w:bookmarkStart w:id="13521" w:name="ET_speakercontinue_5854_69"/>
      <w:r w:rsidRPr="00253587">
        <w:rPr>
          <w:rStyle w:val="TagStyle"/>
          <w:rtl/>
        </w:rPr>
        <w:t xml:space="preserve"> &lt;&lt; דובר_המשך &gt;&gt; </w:t>
      </w:r>
      <w:r>
        <w:rPr>
          <w:rtl/>
        </w:rPr>
        <w:t>ווליד טאהא (הרשימה המשותפת):</w:t>
      </w:r>
      <w:r w:rsidRPr="00253587">
        <w:rPr>
          <w:rStyle w:val="TagStyle"/>
          <w:rtl/>
        </w:rPr>
        <w:t xml:space="preserve"> &lt;&lt; דובר_המשך &gt;&gt;</w:t>
      </w:r>
      <w:r>
        <w:rPr>
          <w:rtl/>
        </w:rPr>
        <w:t xml:space="preserve">  </w:t>
      </w:r>
      <w:bookmarkEnd w:id="13521"/>
    </w:p>
    <w:p w:rsidR="009B1096" w:rsidRDefault="009B1096" w:rsidP="00C3677E">
      <w:pPr>
        <w:rPr>
          <w:rtl/>
          <w:lang w:eastAsia="he-IL"/>
        </w:rPr>
      </w:pPr>
    </w:p>
    <w:p w:rsidR="009B1096" w:rsidRDefault="009B1096" w:rsidP="007655F0">
      <w:pPr>
        <w:rPr>
          <w:rtl/>
        </w:rPr>
      </w:pPr>
      <w:bookmarkStart w:id="13522" w:name="_ETM_Q26_617000"/>
      <w:bookmarkEnd w:id="13522"/>
      <w:r>
        <w:rPr>
          <w:rFonts w:hint="cs"/>
          <w:rtl/>
          <w:lang w:eastAsia="he-IL"/>
        </w:rPr>
        <w:t xml:space="preserve">האולם עדיין לא נרגע. </w:t>
      </w:r>
      <w:bookmarkStart w:id="13523" w:name="_ETM_Q26_595000"/>
      <w:bookmarkStart w:id="13524" w:name="_ETM_Q26_591000"/>
      <w:bookmarkStart w:id="13525" w:name="_ETM_Q26_591210"/>
      <w:bookmarkStart w:id="13526" w:name="_ETM_Q26_609310"/>
      <w:bookmarkStart w:id="13527" w:name="_ETM_Q26_609519"/>
      <w:bookmarkStart w:id="13528" w:name="_ETM_Q26_610840"/>
      <w:bookmarkStart w:id="13529" w:name="_ETM_Q26_611260"/>
      <w:bookmarkStart w:id="13530" w:name="_ETM_Q26_611680"/>
      <w:bookmarkStart w:id="13531" w:name="_ETM_Q26_614269"/>
      <w:bookmarkStart w:id="13532" w:name="_ETM_Q26_614420"/>
      <w:bookmarkStart w:id="13533" w:name="_ETM_Q26_614659"/>
      <w:bookmarkStart w:id="13534" w:name="_ETM_Q26_614959"/>
      <w:bookmarkStart w:id="13535" w:name="_ETM_Q26_615620"/>
      <w:bookmarkStart w:id="13536" w:name="_ETM_Q26_616129"/>
      <w:bookmarkStart w:id="13537" w:name="_ETM_Q26_616519"/>
      <w:bookmarkStart w:id="13538" w:name="_ETM_Q26_616640"/>
      <w:bookmarkStart w:id="13539" w:name="_ETM_Q26_617269"/>
      <w:bookmarkEnd w:id="13523"/>
      <w:bookmarkEnd w:id="13524"/>
      <w:bookmarkEnd w:id="13525"/>
      <w:bookmarkEnd w:id="13526"/>
      <w:bookmarkEnd w:id="13527"/>
      <w:bookmarkEnd w:id="13528"/>
      <w:bookmarkEnd w:id="13529"/>
      <w:bookmarkEnd w:id="13530"/>
      <w:bookmarkEnd w:id="13531"/>
      <w:bookmarkEnd w:id="13532"/>
      <w:bookmarkEnd w:id="13533"/>
      <w:bookmarkEnd w:id="13534"/>
      <w:bookmarkEnd w:id="13535"/>
      <w:bookmarkEnd w:id="13536"/>
      <w:bookmarkEnd w:id="13537"/>
      <w:bookmarkEnd w:id="13538"/>
      <w:bookmarkEnd w:id="13539"/>
      <w:r>
        <w:rPr>
          <w:rtl/>
        </w:rPr>
        <w:t xml:space="preserve">מעניין </w:t>
      </w:r>
      <w:bookmarkStart w:id="13540" w:name="_ETM_Q26_617870"/>
      <w:bookmarkEnd w:id="13540"/>
      <w:r>
        <w:rPr>
          <w:rtl/>
        </w:rPr>
        <w:t xml:space="preserve">היה </w:t>
      </w:r>
      <w:bookmarkStart w:id="13541" w:name="_ETM_Q26_618200"/>
      <w:bookmarkEnd w:id="13541"/>
      <w:r>
        <w:rPr>
          <w:rtl/>
        </w:rPr>
        <w:t>היום</w:t>
      </w:r>
      <w:r>
        <w:rPr>
          <w:rFonts w:hint="cs"/>
          <w:rtl/>
        </w:rPr>
        <w:t>. הלוואי</w:t>
      </w:r>
      <w:bookmarkStart w:id="13542" w:name="_ETM_Q26_621000"/>
      <w:bookmarkEnd w:id="13542"/>
      <w:r>
        <w:rPr>
          <w:rFonts w:hint="cs"/>
          <w:rtl/>
        </w:rPr>
        <w:t xml:space="preserve"> </w:t>
      </w:r>
      <w:bookmarkStart w:id="13543" w:name="_ETM_Q26_619610"/>
      <w:bookmarkStart w:id="13544" w:name="_ETM_Q26_619970"/>
      <w:bookmarkStart w:id="13545" w:name="_ETM_Q26_620240"/>
      <w:bookmarkEnd w:id="13543"/>
      <w:bookmarkEnd w:id="13544"/>
      <w:bookmarkEnd w:id="13545"/>
      <w:r>
        <w:rPr>
          <w:rtl/>
        </w:rPr>
        <w:t xml:space="preserve">עלינו </w:t>
      </w:r>
      <w:bookmarkStart w:id="13546" w:name="_ETM_Q26_620570"/>
      <w:bookmarkEnd w:id="13546"/>
      <w:r>
        <w:rPr>
          <w:rtl/>
        </w:rPr>
        <w:t xml:space="preserve">גם </w:t>
      </w:r>
      <w:bookmarkStart w:id="13547" w:name="_ETM_Q26_621290"/>
      <w:bookmarkEnd w:id="13547"/>
      <w:r>
        <w:rPr>
          <w:rtl/>
        </w:rPr>
        <w:t xml:space="preserve">בנושאים </w:t>
      </w:r>
      <w:bookmarkStart w:id="13548" w:name="_ETM_Q26_621860"/>
      <w:bookmarkEnd w:id="13548"/>
      <w:r>
        <w:rPr>
          <w:rtl/>
        </w:rPr>
        <w:t>חברתיים</w:t>
      </w:r>
      <w:r>
        <w:rPr>
          <w:rFonts w:hint="cs"/>
          <w:rtl/>
        </w:rPr>
        <w:t>,</w:t>
      </w:r>
      <w:r>
        <w:rPr>
          <w:rtl/>
        </w:rPr>
        <w:t xml:space="preserve"> </w:t>
      </w:r>
      <w:bookmarkStart w:id="13549" w:name="_ETM_Q26_622490"/>
      <w:bookmarkEnd w:id="13549"/>
      <w:r>
        <w:rPr>
          <w:rtl/>
        </w:rPr>
        <w:t xml:space="preserve">שאנחנו </w:t>
      </w:r>
      <w:bookmarkStart w:id="13550" w:name="_ETM_Q26_623030"/>
      <w:bookmarkEnd w:id="13550"/>
      <w:r>
        <w:rPr>
          <w:rtl/>
        </w:rPr>
        <w:t xml:space="preserve">מעלים </w:t>
      </w:r>
      <w:bookmarkStart w:id="13551" w:name="_ETM_Q26_623480"/>
      <w:bookmarkEnd w:id="13551"/>
      <w:r>
        <w:rPr>
          <w:rtl/>
        </w:rPr>
        <w:t xml:space="preserve">כל </w:t>
      </w:r>
      <w:bookmarkStart w:id="13552" w:name="_ETM_Q26_623720"/>
      <w:bookmarkEnd w:id="13552"/>
      <w:r>
        <w:rPr>
          <w:rtl/>
        </w:rPr>
        <w:t>הזמן</w:t>
      </w:r>
      <w:r>
        <w:rPr>
          <w:rFonts w:hint="cs"/>
          <w:rtl/>
        </w:rPr>
        <w:t xml:space="preserve"> </w:t>
      </w:r>
      <w:r w:rsidR="00EA3D7E">
        <w:rPr>
          <w:rFonts w:hint="eastAsia"/>
          <w:rtl/>
        </w:rPr>
        <w:t xml:space="preserve">– </w:t>
      </w:r>
      <w:r>
        <w:rPr>
          <w:rFonts w:hint="cs"/>
          <w:rtl/>
        </w:rPr>
        <w:t>בנושאים בוערים</w:t>
      </w:r>
      <w:r w:rsidR="00EA3D7E">
        <w:rPr>
          <w:rFonts w:hint="cs"/>
          <w:rtl/>
        </w:rPr>
        <w:t>,</w:t>
      </w:r>
      <w:r>
        <w:rPr>
          <w:rFonts w:hint="cs"/>
          <w:rtl/>
        </w:rPr>
        <w:t xml:space="preserve"> השר </w:t>
      </w:r>
      <w:bookmarkStart w:id="13553" w:name="_ETM_Q26_624700"/>
      <w:bookmarkStart w:id="13554" w:name="_ETM_Q26_624940"/>
      <w:bookmarkStart w:id="13555" w:name="_ETM_Q26_625180"/>
      <w:bookmarkStart w:id="13556" w:name="_ETM_Q26_625750"/>
      <w:bookmarkStart w:id="13557" w:name="_ETM_Q26_626440"/>
      <w:bookmarkStart w:id="13558" w:name="_ETM_Q26_626950"/>
      <w:bookmarkEnd w:id="13553"/>
      <w:bookmarkEnd w:id="13554"/>
      <w:bookmarkEnd w:id="13555"/>
      <w:bookmarkEnd w:id="13556"/>
      <w:bookmarkEnd w:id="13557"/>
      <w:bookmarkEnd w:id="13558"/>
      <w:r>
        <w:rPr>
          <w:rtl/>
        </w:rPr>
        <w:t>הנדל</w:t>
      </w:r>
      <w:r w:rsidR="00EA3D7E">
        <w:rPr>
          <w:rFonts w:hint="cs"/>
          <w:rtl/>
        </w:rPr>
        <w:t>,</w:t>
      </w:r>
      <w:r>
        <w:rPr>
          <w:rtl/>
        </w:rPr>
        <w:t xml:space="preserve"> </w:t>
      </w:r>
      <w:bookmarkStart w:id="13559" w:name="_ETM_Q26_628340"/>
      <w:bookmarkEnd w:id="13559"/>
      <w:r>
        <w:rPr>
          <w:rtl/>
        </w:rPr>
        <w:t xml:space="preserve">על </w:t>
      </w:r>
      <w:bookmarkStart w:id="13560" w:name="_ETM_Q26_628910"/>
      <w:bookmarkEnd w:id="13560"/>
      <w:r>
        <w:rPr>
          <w:rtl/>
        </w:rPr>
        <w:t>פריפריה</w:t>
      </w:r>
      <w:r>
        <w:rPr>
          <w:rFonts w:hint="cs"/>
          <w:rtl/>
        </w:rPr>
        <w:t>,</w:t>
      </w:r>
      <w:r>
        <w:rPr>
          <w:rtl/>
        </w:rPr>
        <w:t xml:space="preserve"> </w:t>
      </w:r>
      <w:bookmarkStart w:id="13561" w:name="_ETM_Q26_629810"/>
      <w:bookmarkEnd w:id="13561"/>
      <w:r>
        <w:rPr>
          <w:rFonts w:hint="cs"/>
          <w:rtl/>
        </w:rPr>
        <w:t>י</w:t>
      </w:r>
      <w:r>
        <w:rPr>
          <w:rtl/>
        </w:rPr>
        <w:t xml:space="preserve">ישובים </w:t>
      </w:r>
      <w:bookmarkStart w:id="13562" w:name="_ETM_Q26_630440"/>
      <w:bookmarkEnd w:id="13562"/>
      <w:r>
        <w:rPr>
          <w:rtl/>
        </w:rPr>
        <w:t>ערבי</w:t>
      </w:r>
      <w:r>
        <w:rPr>
          <w:rFonts w:hint="cs"/>
          <w:rtl/>
        </w:rPr>
        <w:t>י</w:t>
      </w:r>
      <w:r>
        <w:rPr>
          <w:rtl/>
        </w:rPr>
        <w:t>ם</w:t>
      </w:r>
      <w:r>
        <w:rPr>
          <w:rFonts w:hint="cs"/>
          <w:rtl/>
        </w:rPr>
        <w:t>,</w:t>
      </w:r>
      <w:r>
        <w:rPr>
          <w:rtl/>
        </w:rPr>
        <w:t xml:space="preserve"> </w:t>
      </w:r>
      <w:bookmarkStart w:id="13563" w:name="_ETM_Q26_631250"/>
      <w:bookmarkEnd w:id="13563"/>
      <w:r>
        <w:rPr>
          <w:rtl/>
        </w:rPr>
        <w:t xml:space="preserve">והרבה </w:t>
      </w:r>
      <w:bookmarkStart w:id="13564" w:name="_ETM_Q26_632710"/>
      <w:bookmarkEnd w:id="13564"/>
      <w:r>
        <w:rPr>
          <w:rtl/>
        </w:rPr>
        <w:t xml:space="preserve">מאוד </w:t>
      </w:r>
      <w:bookmarkStart w:id="13565" w:name="_ETM_Q26_632980"/>
      <w:bookmarkEnd w:id="13565"/>
      <w:r>
        <w:rPr>
          <w:rtl/>
        </w:rPr>
        <w:t xml:space="preserve">דברים </w:t>
      </w:r>
      <w:bookmarkStart w:id="13566" w:name="_ETM_Q26_633310"/>
      <w:bookmarkEnd w:id="13566"/>
      <w:r>
        <w:rPr>
          <w:rtl/>
        </w:rPr>
        <w:t xml:space="preserve">שצריך </w:t>
      </w:r>
      <w:bookmarkStart w:id="13567" w:name="_ETM_Q26_633760"/>
      <w:bookmarkEnd w:id="13567"/>
      <w:r>
        <w:rPr>
          <w:rtl/>
        </w:rPr>
        <w:t xml:space="preserve">לעשות </w:t>
      </w:r>
      <w:bookmarkStart w:id="13568" w:name="_ETM_Q26_634210"/>
      <w:bookmarkEnd w:id="13568"/>
      <w:r>
        <w:rPr>
          <w:rtl/>
        </w:rPr>
        <w:t>ש</w:t>
      </w:r>
      <w:r w:rsidR="00EA3D7E">
        <w:rPr>
          <w:rFonts w:hint="cs"/>
          <w:rtl/>
        </w:rPr>
        <w:t>ם.</w:t>
      </w:r>
      <w:r>
        <w:rPr>
          <w:rFonts w:hint="cs"/>
          <w:rtl/>
        </w:rPr>
        <w:t xml:space="preserve"> הלוואי שתהיה </w:t>
      </w:r>
      <w:bookmarkStart w:id="13569" w:name="_ETM_Q26_634570"/>
      <w:bookmarkStart w:id="13570" w:name="_ETM_Q26_634690"/>
      <w:bookmarkStart w:id="13571" w:name="_ETM_Q26_635020"/>
      <w:bookmarkEnd w:id="13569"/>
      <w:bookmarkEnd w:id="13570"/>
      <w:bookmarkEnd w:id="13571"/>
      <w:r>
        <w:rPr>
          <w:rtl/>
        </w:rPr>
        <w:t xml:space="preserve">עליהם </w:t>
      </w:r>
      <w:bookmarkStart w:id="13572" w:name="_ETM_Q26_635620"/>
      <w:bookmarkEnd w:id="13572"/>
      <w:r>
        <w:rPr>
          <w:rtl/>
        </w:rPr>
        <w:t>הסכמה</w:t>
      </w:r>
      <w:bookmarkStart w:id="13573" w:name="_ETM_Q26_636579"/>
      <w:bookmarkEnd w:id="13573"/>
      <w:r>
        <w:rPr>
          <w:rFonts w:hint="cs"/>
          <w:rtl/>
        </w:rPr>
        <w:t xml:space="preserve">. </w:t>
      </w:r>
      <w:bookmarkStart w:id="13574" w:name="_ETM_Q26_637000"/>
      <w:bookmarkEnd w:id="13574"/>
      <w:r>
        <w:rPr>
          <w:rtl/>
        </w:rPr>
        <w:t xml:space="preserve">ועדת </w:t>
      </w:r>
      <w:bookmarkStart w:id="13575" w:name="_ETM_Q26_637299"/>
      <w:bookmarkEnd w:id="13575"/>
      <w:r>
        <w:rPr>
          <w:rtl/>
        </w:rPr>
        <w:t xml:space="preserve">חקירה </w:t>
      </w:r>
      <w:bookmarkStart w:id="13576" w:name="_ETM_Q26_637900"/>
      <w:bookmarkEnd w:id="13576"/>
      <w:r>
        <w:rPr>
          <w:rtl/>
        </w:rPr>
        <w:t xml:space="preserve">לבחינת </w:t>
      </w:r>
      <w:bookmarkStart w:id="13577" w:name="_ETM_Q26_639430"/>
      <w:bookmarkEnd w:id="13577"/>
      <w:r>
        <w:rPr>
          <w:rtl/>
        </w:rPr>
        <w:t xml:space="preserve">מחדל </w:t>
      </w:r>
      <w:bookmarkStart w:id="13578" w:name="_ETM_Q26_640090"/>
      <w:bookmarkEnd w:id="13578"/>
      <w:r>
        <w:rPr>
          <w:rtl/>
        </w:rPr>
        <w:t xml:space="preserve">תשתיות </w:t>
      </w:r>
      <w:bookmarkStart w:id="13579" w:name="_ETM_Q26_640840"/>
      <w:bookmarkEnd w:id="13579"/>
      <w:r>
        <w:rPr>
          <w:rFonts w:hint="cs"/>
          <w:rtl/>
        </w:rPr>
        <w:t>ה</w:t>
      </w:r>
      <w:r>
        <w:rPr>
          <w:rtl/>
        </w:rPr>
        <w:t>תקשורת</w:t>
      </w:r>
      <w:r>
        <w:rPr>
          <w:rFonts w:hint="cs"/>
          <w:rtl/>
        </w:rPr>
        <w:t xml:space="preserve"> </w:t>
      </w:r>
      <w:r w:rsidR="007655F0">
        <w:rPr>
          <w:rFonts w:hint="eastAsia"/>
          <w:rtl/>
        </w:rPr>
        <w:t>–</w:t>
      </w:r>
      <w:r>
        <w:rPr>
          <w:rFonts w:hint="cs"/>
          <w:rtl/>
        </w:rPr>
        <w:t xml:space="preserve"> נושא</w:t>
      </w:r>
      <w:r>
        <w:rPr>
          <w:rtl/>
        </w:rPr>
        <w:t xml:space="preserve"> </w:t>
      </w:r>
      <w:bookmarkStart w:id="13580" w:name="_ETM_Q26_642680"/>
      <w:bookmarkEnd w:id="13580"/>
      <w:r>
        <w:rPr>
          <w:rtl/>
        </w:rPr>
        <w:t xml:space="preserve">קלאסי </w:t>
      </w:r>
      <w:bookmarkStart w:id="13581" w:name="_ETM_Q26_643219"/>
      <w:bookmarkEnd w:id="13581"/>
      <w:r>
        <w:rPr>
          <w:rtl/>
        </w:rPr>
        <w:t xml:space="preserve">שכולם </w:t>
      </w:r>
      <w:bookmarkStart w:id="13582" w:name="_ETM_Q26_643700"/>
      <w:bookmarkEnd w:id="13582"/>
      <w:r>
        <w:rPr>
          <w:rtl/>
        </w:rPr>
        <w:t xml:space="preserve">צריכים </w:t>
      </w:r>
      <w:bookmarkStart w:id="13583" w:name="_ETM_Q26_644150"/>
      <w:bookmarkEnd w:id="13583"/>
      <w:r>
        <w:rPr>
          <w:rtl/>
        </w:rPr>
        <w:t xml:space="preserve">לתמוך </w:t>
      </w:r>
      <w:bookmarkStart w:id="13584" w:name="_ETM_Q26_644689"/>
      <w:bookmarkEnd w:id="13584"/>
      <w:r>
        <w:rPr>
          <w:rtl/>
        </w:rPr>
        <w:t>בו</w:t>
      </w:r>
      <w:r w:rsidR="00EA3D7E">
        <w:rPr>
          <w:rFonts w:hint="cs"/>
          <w:rtl/>
        </w:rPr>
        <w:t>,</w:t>
      </w:r>
      <w:r>
        <w:rPr>
          <w:rtl/>
        </w:rPr>
        <w:t xml:space="preserve"> </w:t>
      </w:r>
      <w:bookmarkStart w:id="13585" w:name="_ETM_Q26_644930"/>
      <w:bookmarkEnd w:id="13585"/>
      <w:r>
        <w:rPr>
          <w:rtl/>
        </w:rPr>
        <w:t xml:space="preserve">כדי </w:t>
      </w:r>
      <w:bookmarkStart w:id="13586" w:name="_ETM_Q26_645230"/>
      <w:bookmarkEnd w:id="13586"/>
      <w:r>
        <w:rPr>
          <w:rtl/>
        </w:rPr>
        <w:t xml:space="preserve">לראות </w:t>
      </w:r>
      <w:bookmarkStart w:id="13587" w:name="_ETM_Q26_645620"/>
      <w:bookmarkEnd w:id="13587"/>
      <w:r>
        <w:rPr>
          <w:rtl/>
        </w:rPr>
        <w:t xml:space="preserve">מדוע </w:t>
      </w:r>
      <w:bookmarkStart w:id="13588" w:name="_ETM_Q26_646980"/>
      <w:bookmarkEnd w:id="13588"/>
      <w:r>
        <w:rPr>
          <w:rtl/>
        </w:rPr>
        <w:t xml:space="preserve">עד </w:t>
      </w:r>
      <w:bookmarkStart w:id="13589" w:name="_ETM_Q26_647280"/>
      <w:bookmarkEnd w:id="13589"/>
      <w:r>
        <w:rPr>
          <w:rtl/>
        </w:rPr>
        <w:t>עכשיו</w:t>
      </w:r>
      <w:r>
        <w:rPr>
          <w:rFonts w:hint="cs"/>
          <w:rtl/>
        </w:rPr>
        <w:t>,</w:t>
      </w:r>
      <w:r>
        <w:rPr>
          <w:rtl/>
        </w:rPr>
        <w:t xml:space="preserve"> </w:t>
      </w:r>
      <w:bookmarkStart w:id="13590" w:name="_ETM_Q26_648060"/>
      <w:bookmarkEnd w:id="13590"/>
      <w:r>
        <w:rPr>
          <w:rtl/>
        </w:rPr>
        <w:t>2020</w:t>
      </w:r>
      <w:r>
        <w:rPr>
          <w:rFonts w:hint="cs"/>
          <w:rtl/>
        </w:rPr>
        <w:t>,</w:t>
      </w:r>
      <w:r>
        <w:rPr>
          <w:rtl/>
        </w:rPr>
        <w:t xml:space="preserve"> </w:t>
      </w:r>
      <w:bookmarkStart w:id="13591" w:name="_ETM_Q26_650040"/>
      <w:bookmarkEnd w:id="13591"/>
      <w:r>
        <w:rPr>
          <w:rtl/>
        </w:rPr>
        <w:t xml:space="preserve">במדינת </w:t>
      </w:r>
      <w:bookmarkStart w:id="13592" w:name="_ETM_Q26_650670"/>
      <w:bookmarkEnd w:id="13592"/>
      <w:r>
        <w:rPr>
          <w:rtl/>
        </w:rPr>
        <w:t xml:space="preserve">ישראל </w:t>
      </w:r>
      <w:bookmarkStart w:id="13593" w:name="_ETM_Q26_651209"/>
      <w:bookmarkEnd w:id="13593"/>
      <w:r>
        <w:rPr>
          <w:rtl/>
        </w:rPr>
        <w:t xml:space="preserve">קיים </w:t>
      </w:r>
      <w:bookmarkStart w:id="13594" w:name="_ETM_Q26_652620"/>
      <w:bookmarkEnd w:id="13594"/>
      <w:r>
        <w:rPr>
          <w:rtl/>
        </w:rPr>
        <w:t xml:space="preserve">מחדל </w:t>
      </w:r>
      <w:bookmarkStart w:id="13595" w:name="_ETM_Q26_653249"/>
      <w:bookmarkEnd w:id="13595"/>
      <w:r>
        <w:rPr>
          <w:rtl/>
        </w:rPr>
        <w:t xml:space="preserve">כל </w:t>
      </w:r>
      <w:bookmarkStart w:id="13596" w:name="_ETM_Q26_653459"/>
      <w:bookmarkEnd w:id="13596"/>
      <w:r>
        <w:rPr>
          <w:rtl/>
        </w:rPr>
        <w:t xml:space="preserve">כך </w:t>
      </w:r>
      <w:bookmarkStart w:id="13597" w:name="_ETM_Q26_653849"/>
      <w:bookmarkEnd w:id="13597"/>
      <w:r>
        <w:rPr>
          <w:rtl/>
        </w:rPr>
        <w:t xml:space="preserve">חמור </w:t>
      </w:r>
      <w:bookmarkStart w:id="13598" w:name="_ETM_Q26_655050"/>
      <w:bookmarkEnd w:id="13598"/>
      <w:r>
        <w:rPr>
          <w:rtl/>
        </w:rPr>
        <w:t xml:space="preserve">בתשתיות </w:t>
      </w:r>
      <w:bookmarkStart w:id="13599" w:name="_ETM_Q26_656400"/>
      <w:bookmarkEnd w:id="13599"/>
      <w:r>
        <w:rPr>
          <w:rtl/>
        </w:rPr>
        <w:t xml:space="preserve">תקשורת </w:t>
      </w:r>
      <w:bookmarkStart w:id="13600" w:name="_ETM_Q26_657030"/>
      <w:bookmarkEnd w:id="13600"/>
      <w:r>
        <w:rPr>
          <w:rtl/>
        </w:rPr>
        <w:t xml:space="preserve">בפריפריה </w:t>
      </w:r>
      <w:bookmarkStart w:id="13601" w:name="_ETM_Q26_657989"/>
      <w:bookmarkEnd w:id="13601"/>
      <w:r>
        <w:rPr>
          <w:rtl/>
        </w:rPr>
        <w:t xml:space="preserve">בכלל </w:t>
      </w:r>
      <w:bookmarkStart w:id="13602" w:name="_ETM_Q26_658530"/>
      <w:bookmarkEnd w:id="13602"/>
      <w:r>
        <w:rPr>
          <w:rFonts w:hint="cs"/>
          <w:rtl/>
        </w:rPr>
        <w:t>ו</w:t>
      </w:r>
      <w:r>
        <w:rPr>
          <w:rtl/>
        </w:rPr>
        <w:t>בי</w:t>
      </w:r>
      <w:r>
        <w:rPr>
          <w:rFonts w:hint="cs"/>
          <w:rtl/>
        </w:rPr>
        <w:t>י</w:t>
      </w:r>
      <w:r>
        <w:rPr>
          <w:rtl/>
        </w:rPr>
        <w:t xml:space="preserve">שובים </w:t>
      </w:r>
      <w:bookmarkStart w:id="13603" w:name="_ETM_Q26_659190"/>
      <w:bookmarkEnd w:id="13603"/>
      <w:r>
        <w:rPr>
          <w:rtl/>
        </w:rPr>
        <w:t xml:space="preserve">הערביים </w:t>
      </w:r>
      <w:bookmarkStart w:id="13604" w:name="_ETM_Q26_659700"/>
      <w:bookmarkEnd w:id="13604"/>
      <w:r>
        <w:rPr>
          <w:rtl/>
        </w:rPr>
        <w:t>בפרט</w:t>
      </w:r>
      <w:r w:rsidR="00EA3D7E">
        <w:rPr>
          <w:rFonts w:hint="cs"/>
          <w:rtl/>
        </w:rPr>
        <w:t>,</w:t>
      </w:r>
      <w:r>
        <w:rPr>
          <w:rtl/>
        </w:rPr>
        <w:t xml:space="preserve"> </w:t>
      </w:r>
      <w:bookmarkStart w:id="13605" w:name="_ETM_Q26_661099"/>
      <w:bookmarkEnd w:id="13605"/>
      <w:r>
        <w:rPr>
          <w:rtl/>
        </w:rPr>
        <w:t xml:space="preserve">ומדוע </w:t>
      </w:r>
      <w:bookmarkStart w:id="13606" w:name="_ETM_Q26_662299"/>
      <w:bookmarkEnd w:id="13606"/>
      <w:r>
        <w:rPr>
          <w:rtl/>
        </w:rPr>
        <w:t xml:space="preserve">הנושא </w:t>
      </w:r>
      <w:bookmarkStart w:id="13607" w:name="_ETM_Q26_662750"/>
      <w:bookmarkEnd w:id="13607"/>
      <w:r>
        <w:rPr>
          <w:rtl/>
        </w:rPr>
        <w:t xml:space="preserve">הזה </w:t>
      </w:r>
      <w:bookmarkStart w:id="13608" w:name="_ETM_Q26_663049"/>
      <w:bookmarkEnd w:id="13608"/>
      <w:r>
        <w:rPr>
          <w:rtl/>
        </w:rPr>
        <w:t xml:space="preserve">עד </w:t>
      </w:r>
      <w:bookmarkStart w:id="13609" w:name="_ETM_Q26_663290"/>
      <w:bookmarkEnd w:id="13609"/>
      <w:r>
        <w:rPr>
          <w:rtl/>
        </w:rPr>
        <w:t xml:space="preserve">היום </w:t>
      </w:r>
      <w:bookmarkStart w:id="13610" w:name="_ETM_Q26_663739"/>
      <w:bookmarkEnd w:id="13610"/>
      <w:r>
        <w:rPr>
          <w:rFonts w:hint="cs"/>
          <w:rtl/>
        </w:rPr>
        <w:t xml:space="preserve">התקבל </w:t>
      </w:r>
      <w:bookmarkStart w:id="13611" w:name="_ETM_Q26_664219"/>
      <w:bookmarkStart w:id="13612" w:name="_ETM_Q26_664670"/>
      <w:bookmarkStart w:id="13613" w:name="_ETM_Q26_665359"/>
      <w:bookmarkEnd w:id="13611"/>
      <w:bookmarkEnd w:id="13612"/>
      <w:bookmarkEnd w:id="13613"/>
      <w:r>
        <w:rPr>
          <w:rtl/>
        </w:rPr>
        <w:t xml:space="preserve">כדבר </w:t>
      </w:r>
      <w:bookmarkStart w:id="13614" w:name="_ETM_Q26_666890"/>
      <w:bookmarkEnd w:id="13614"/>
      <w:r>
        <w:rPr>
          <w:rtl/>
        </w:rPr>
        <w:t xml:space="preserve">מובן </w:t>
      </w:r>
      <w:bookmarkStart w:id="13615" w:name="_ETM_Q26_667370"/>
      <w:bookmarkEnd w:id="13615"/>
      <w:r>
        <w:rPr>
          <w:rtl/>
        </w:rPr>
        <w:t xml:space="preserve">מאליו </w:t>
      </w:r>
      <w:bookmarkStart w:id="13616" w:name="_ETM_Q26_667939"/>
      <w:bookmarkEnd w:id="13616"/>
      <w:r>
        <w:rPr>
          <w:rtl/>
        </w:rPr>
        <w:t>ומקובל</w:t>
      </w:r>
      <w:r>
        <w:rPr>
          <w:rFonts w:hint="cs"/>
          <w:rtl/>
        </w:rPr>
        <w:t>,</w:t>
      </w:r>
      <w:r>
        <w:rPr>
          <w:rtl/>
        </w:rPr>
        <w:t xml:space="preserve"> </w:t>
      </w:r>
      <w:bookmarkStart w:id="13617" w:name="_ETM_Q26_669680"/>
      <w:bookmarkEnd w:id="13617"/>
      <w:r>
        <w:rPr>
          <w:rtl/>
        </w:rPr>
        <w:t xml:space="preserve">למרות </w:t>
      </w:r>
      <w:bookmarkStart w:id="13618" w:name="_ETM_Q26_670189"/>
      <w:bookmarkEnd w:id="13618"/>
      <w:r>
        <w:rPr>
          <w:rtl/>
        </w:rPr>
        <w:t xml:space="preserve">שכל </w:t>
      </w:r>
      <w:bookmarkStart w:id="13619" w:name="_ETM_Q26_670879"/>
      <w:bookmarkEnd w:id="13619"/>
      <w:r>
        <w:rPr>
          <w:rtl/>
        </w:rPr>
        <w:t xml:space="preserve">הזמן </w:t>
      </w:r>
      <w:bookmarkStart w:id="13620" w:name="_ETM_Q26_672420"/>
      <w:bookmarkEnd w:id="13620"/>
      <w:r>
        <w:rPr>
          <w:rtl/>
        </w:rPr>
        <w:t xml:space="preserve">הנושא </w:t>
      </w:r>
      <w:bookmarkStart w:id="13621" w:name="_ETM_Q26_672989"/>
      <w:bookmarkEnd w:id="13621"/>
      <w:r>
        <w:rPr>
          <w:rtl/>
        </w:rPr>
        <w:t xml:space="preserve">עלה </w:t>
      </w:r>
      <w:bookmarkStart w:id="13622" w:name="_ETM_Q26_673620"/>
      <w:bookmarkEnd w:id="13622"/>
      <w:r>
        <w:rPr>
          <w:rtl/>
        </w:rPr>
        <w:t xml:space="preserve">ודובר </w:t>
      </w:r>
      <w:bookmarkStart w:id="13623" w:name="_ETM_Q26_674280"/>
      <w:bookmarkEnd w:id="13623"/>
      <w:r>
        <w:rPr>
          <w:rtl/>
        </w:rPr>
        <w:t>עליו</w:t>
      </w:r>
      <w:r w:rsidR="00EA3D7E">
        <w:rPr>
          <w:rFonts w:hint="cs"/>
          <w:rtl/>
        </w:rPr>
        <w:t>.</w:t>
      </w:r>
      <w:r>
        <w:rPr>
          <w:rtl/>
        </w:rPr>
        <w:t xml:space="preserve"> </w:t>
      </w:r>
      <w:bookmarkStart w:id="13624" w:name="_ETM_Q26_675349"/>
      <w:bookmarkEnd w:id="13624"/>
      <w:r>
        <w:rPr>
          <w:rtl/>
        </w:rPr>
        <w:t xml:space="preserve">גם </w:t>
      </w:r>
      <w:bookmarkStart w:id="13625" w:name="_ETM_Q26_675709"/>
      <w:bookmarkEnd w:id="13625"/>
      <w:r>
        <w:rPr>
          <w:rtl/>
        </w:rPr>
        <w:t xml:space="preserve">כאשר </w:t>
      </w:r>
      <w:bookmarkStart w:id="13626" w:name="_ETM_Q26_676970"/>
      <w:bookmarkEnd w:id="13626"/>
      <w:r>
        <w:rPr>
          <w:rtl/>
        </w:rPr>
        <w:t xml:space="preserve">חברת </w:t>
      </w:r>
      <w:bookmarkStart w:id="13627" w:name="_ETM_Q26_677420"/>
      <w:bookmarkEnd w:id="13627"/>
      <w:r>
        <w:rPr>
          <w:rtl/>
        </w:rPr>
        <w:t xml:space="preserve">בזק </w:t>
      </w:r>
      <w:bookmarkStart w:id="13628" w:name="_ETM_Q26_677870"/>
      <w:bookmarkEnd w:id="13628"/>
      <w:r>
        <w:rPr>
          <w:rtl/>
        </w:rPr>
        <w:t xml:space="preserve">הייתה </w:t>
      </w:r>
      <w:bookmarkStart w:id="13629" w:name="_ETM_Q26_678230"/>
      <w:bookmarkEnd w:id="13629"/>
      <w:r>
        <w:rPr>
          <w:rtl/>
        </w:rPr>
        <w:t xml:space="preserve">ממשלתית </w:t>
      </w:r>
      <w:bookmarkStart w:id="13630" w:name="_ETM_Q26_679130"/>
      <w:bookmarkEnd w:id="13630"/>
      <w:r>
        <w:rPr>
          <w:rtl/>
        </w:rPr>
        <w:t xml:space="preserve">וגם </w:t>
      </w:r>
      <w:bookmarkStart w:id="13631" w:name="_ETM_Q26_679550"/>
      <w:bookmarkEnd w:id="13631"/>
      <w:r>
        <w:rPr>
          <w:rtl/>
        </w:rPr>
        <w:t xml:space="preserve">אחרי </w:t>
      </w:r>
      <w:bookmarkStart w:id="13632" w:name="_ETM_Q26_679880"/>
      <w:bookmarkEnd w:id="13632"/>
      <w:r>
        <w:rPr>
          <w:rtl/>
        </w:rPr>
        <w:t xml:space="preserve">שהיא </w:t>
      </w:r>
      <w:bookmarkStart w:id="13633" w:name="_ETM_Q26_680630"/>
      <w:bookmarkEnd w:id="13633"/>
      <w:r>
        <w:rPr>
          <w:rtl/>
        </w:rPr>
        <w:t xml:space="preserve">הפסיקה </w:t>
      </w:r>
      <w:bookmarkStart w:id="13634" w:name="_ETM_Q26_681290"/>
      <w:bookmarkEnd w:id="13634"/>
      <w:r>
        <w:rPr>
          <w:rtl/>
        </w:rPr>
        <w:t xml:space="preserve">להיות </w:t>
      </w:r>
      <w:bookmarkStart w:id="13635" w:name="_ETM_Q26_681590"/>
      <w:bookmarkEnd w:id="13635"/>
      <w:r>
        <w:rPr>
          <w:rtl/>
        </w:rPr>
        <w:t>ממשלתית</w:t>
      </w:r>
      <w:r>
        <w:rPr>
          <w:rFonts w:hint="cs"/>
          <w:rtl/>
        </w:rPr>
        <w:t>,</w:t>
      </w:r>
      <w:r>
        <w:rPr>
          <w:rtl/>
        </w:rPr>
        <w:t xml:space="preserve"> </w:t>
      </w:r>
      <w:bookmarkStart w:id="13636" w:name="_ETM_Q26_682930"/>
      <w:bookmarkEnd w:id="13636"/>
      <w:r>
        <w:rPr>
          <w:rtl/>
        </w:rPr>
        <w:t xml:space="preserve">כל </w:t>
      </w:r>
      <w:bookmarkStart w:id="13637" w:name="_ETM_Q26_683199"/>
      <w:bookmarkEnd w:id="13637"/>
      <w:r>
        <w:rPr>
          <w:rtl/>
        </w:rPr>
        <w:t xml:space="preserve">הזמן </w:t>
      </w:r>
      <w:bookmarkStart w:id="13638" w:name="_ETM_Q26_683590"/>
      <w:bookmarkEnd w:id="13638"/>
      <w:r>
        <w:rPr>
          <w:rtl/>
        </w:rPr>
        <w:t xml:space="preserve">דיברו </w:t>
      </w:r>
      <w:bookmarkStart w:id="13639" w:name="_ETM_Q26_684040"/>
      <w:bookmarkEnd w:id="13639"/>
      <w:r>
        <w:rPr>
          <w:rtl/>
        </w:rPr>
        <w:t xml:space="preserve">על </w:t>
      </w:r>
      <w:bookmarkStart w:id="13640" w:name="_ETM_Q26_684219"/>
      <w:bookmarkEnd w:id="13640"/>
      <w:r>
        <w:rPr>
          <w:rtl/>
        </w:rPr>
        <w:t xml:space="preserve">תשתיות </w:t>
      </w:r>
      <w:bookmarkStart w:id="13641" w:name="_ETM_Q26_685120"/>
      <w:bookmarkEnd w:id="13641"/>
      <w:r>
        <w:rPr>
          <w:rtl/>
        </w:rPr>
        <w:t xml:space="preserve">ועל </w:t>
      </w:r>
      <w:bookmarkStart w:id="13642" w:name="_ETM_Q26_685419"/>
      <w:bookmarkEnd w:id="13642"/>
      <w:r>
        <w:rPr>
          <w:rtl/>
        </w:rPr>
        <w:t xml:space="preserve">מחדל </w:t>
      </w:r>
      <w:bookmarkStart w:id="13643" w:name="_ETM_Q26_685930"/>
      <w:bookmarkEnd w:id="13643"/>
      <w:r>
        <w:rPr>
          <w:rtl/>
        </w:rPr>
        <w:t>תשתיות</w:t>
      </w:r>
      <w:r w:rsidR="00EA3D7E">
        <w:rPr>
          <w:rFonts w:hint="cs"/>
          <w:rtl/>
        </w:rPr>
        <w:t>,</w:t>
      </w:r>
      <w:r>
        <w:rPr>
          <w:rtl/>
        </w:rPr>
        <w:t xml:space="preserve"> </w:t>
      </w:r>
      <w:bookmarkStart w:id="13644" w:name="_ETM_Q26_687189"/>
      <w:bookmarkEnd w:id="13644"/>
      <w:r>
        <w:rPr>
          <w:rtl/>
        </w:rPr>
        <w:t xml:space="preserve">והנושא </w:t>
      </w:r>
      <w:bookmarkStart w:id="13645" w:name="_ETM_Q26_687730"/>
      <w:bookmarkEnd w:id="13645"/>
      <w:r>
        <w:rPr>
          <w:rtl/>
        </w:rPr>
        <w:t>הזה</w:t>
      </w:r>
      <w:r>
        <w:rPr>
          <w:rFonts w:hint="cs"/>
          <w:rtl/>
        </w:rPr>
        <w:t>,</w:t>
      </w:r>
      <w:r>
        <w:rPr>
          <w:rtl/>
        </w:rPr>
        <w:t xml:space="preserve"> </w:t>
      </w:r>
      <w:bookmarkStart w:id="13646" w:name="_ETM_Q26_687999"/>
      <w:bookmarkEnd w:id="13646"/>
      <w:r>
        <w:rPr>
          <w:rtl/>
        </w:rPr>
        <w:t>לטעמי</w:t>
      </w:r>
      <w:r>
        <w:rPr>
          <w:rFonts w:hint="cs"/>
          <w:rtl/>
        </w:rPr>
        <w:t>,</w:t>
      </w:r>
      <w:r>
        <w:rPr>
          <w:rtl/>
        </w:rPr>
        <w:t xml:space="preserve"> </w:t>
      </w:r>
      <w:bookmarkStart w:id="13647" w:name="_ETM_Q26_688809"/>
      <w:bookmarkEnd w:id="13647"/>
      <w:r>
        <w:rPr>
          <w:rtl/>
        </w:rPr>
        <w:t xml:space="preserve">לא </w:t>
      </w:r>
      <w:bookmarkStart w:id="13648" w:name="_ETM_Q26_688989"/>
      <w:bookmarkEnd w:id="13648"/>
      <w:r>
        <w:rPr>
          <w:rtl/>
        </w:rPr>
        <w:t xml:space="preserve">קיבל </w:t>
      </w:r>
      <w:bookmarkStart w:id="13649" w:name="_ETM_Q26_689469"/>
      <w:bookmarkEnd w:id="13649"/>
      <w:r>
        <w:rPr>
          <w:rtl/>
        </w:rPr>
        <w:t xml:space="preserve">את </w:t>
      </w:r>
      <w:bookmarkStart w:id="13650" w:name="_ETM_Q26_689590"/>
      <w:bookmarkEnd w:id="13650"/>
      <w:r>
        <w:rPr>
          <w:rtl/>
        </w:rPr>
        <w:t xml:space="preserve">הממדים </w:t>
      </w:r>
      <w:bookmarkStart w:id="13651" w:name="_ETM_Q26_690279"/>
      <w:bookmarkStart w:id="13652" w:name="_ETM_Q26_690980"/>
      <w:bookmarkStart w:id="13653" w:name="_ETM_Q26_691490"/>
      <w:bookmarkStart w:id="13654" w:name="_ETM_Q26_691880"/>
      <w:bookmarkEnd w:id="13651"/>
      <w:bookmarkEnd w:id="13652"/>
      <w:bookmarkEnd w:id="13653"/>
      <w:bookmarkEnd w:id="13654"/>
      <w:r>
        <w:rPr>
          <w:rFonts w:hint="cs"/>
          <w:rtl/>
        </w:rPr>
        <w:t>הראויים לו.</w:t>
      </w:r>
    </w:p>
    <w:p w:rsidR="009B1096" w:rsidRDefault="009B1096" w:rsidP="001A7453">
      <w:pPr>
        <w:rPr>
          <w:rtl/>
        </w:rPr>
      </w:pPr>
    </w:p>
    <w:p w:rsidR="009B1096" w:rsidRDefault="009B1096" w:rsidP="007655F0">
      <w:pPr>
        <w:rPr>
          <w:rtl/>
        </w:rPr>
      </w:pPr>
      <w:bookmarkStart w:id="13655" w:name="_ETM_Q26_690000"/>
      <w:bookmarkStart w:id="13656" w:name="_ETM_Q26_693030"/>
      <w:bookmarkEnd w:id="13655"/>
      <w:bookmarkEnd w:id="13656"/>
      <w:r>
        <w:rPr>
          <w:rtl/>
        </w:rPr>
        <w:t xml:space="preserve">אני </w:t>
      </w:r>
      <w:bookmarkStart w:id="13657" w:name="_ETM_Q26_693450"/>
      <w:bookmarkEnd w:id="13657"/>
      <w:r>
        <w:rPr>
          <w:rtl/>
        </w:rPr>
        <w:t>מדבר</w:t>
      </w:r>
      <w:r>
        <w:rPr>
          <w:rFonts w:hint="cs"/>
          <w:rtl/>
        </w:rPr>
        <w:t>,</w:t>
      </w:r>
      <w:bookmarkStart w:id="13658" w:name="_ETM_Q26_693840"/>
      <w:bookmarkEnd w:id="13658"/>
      <w:r>
        <w:rPr>
          <w:rFonts w:hint="cs"/>
          <w:rtl/>
        </w:rPr>
        <w:t xml:space="preserve"> </w:t>
      </w:r>
      <w:r>
        <w:rPr>
          <w:rtl/>
        </w:rPr>
        <w:t xml:space="preserve">כבוד </w:t>
      </w:r>
      <w:bookmarkStart w:id="13659" w:name="_ETM_Q26_694109"/>
      <w:bookmarkEnd w:id="13659"/>
      <w:r>
        <w:rPr>
          <w:rtl/>
        </w:rPr>
        <w:t>השר</w:t>
      </w:r>
      <w:r>
        <w:rPr>
          <w:rFonts w:hint="cs"/>
          <w:rtl/>
        </w:rPr>
        <w:t>,</w:t>
      </w:r>
      <w:r>
        <w:rPr>
          <w:rtl/>
        </w:rPr>
        <w:t xml:space="preserve"> </w:t>
      </w:r>
      <w:bookmarkStart w:id="13660" w:name="_ETM_Q26_694559"/>
      <w:bookmarkEnd w:id="13660"/>
      <w:r>
        <w:rPr>
          <w:rtl/>
        </w:rPr>
        <w:t xml:space="preserve">על </w:t>
      </w:r>
      <w:bookmarkStart w:id="13661" w:name="_ETM_Q26_694829"/>
      <w:bookmarkEnd w:id="13661"/>
      <w:r>
        <w:rPr>
          <w:rtl/>
        </w:rPr>
        <w:t xml:space="preserve">סוגיה </w:t>
      </w:r>
      <w:bookmarkStart w:id="13662" w:name="_ETM_Q26_695189"/>
      <w:bookmarkEnd w:id="13662"/>
      <w:r>
        <w:rPr>
          <w:rtl/>
        </w:rPr>
        <w:t xml:space="preserve">שאתה </w:t>
      </w:r>
      <w:bookmarkStart w:id="13663" w:name="_ETM_Q26_695519"/>
      <w:bookmarkEnd w:id="13663"/>
      <w:r>
        <w:rPr>
          <w:rtl/>
        </w:rPr>
        <w:t xml:space="preserve">מכיר </w:t>
      </w:r>
      <w:bookmarkStart w:id="13664" w:name="_ETM_Q26_695939"/>
      <w:bookmarkEnd w:id="13664"/>
      <w:r>
        <w:rPr>
          <w:rtl/>
        </w:rPr>
        <w:t>היטב</w:t>
      </w:r>
      <w:r>
        <w:rPr>
          <w:rFonts w:hint="cs"/>
          <w:rtl/>
        </w:rPr>
        <w:t>,</w:t>
      </w:r>
      <w:r>
        <w:rPr>
          <w:rtl/>
        </w:rPr>
        <w:t xml:space="preserve"> </w:t>
      </w:r>
      <w:bookmarkStart w:id="13665" w:name="_ETM_Q26_696420"/>
      <w:bookmarkEnd w:id="13665"/>
      <w:r>
        <w:rPr>
          <w:rtl/>
        </w:rPr>
        <w:t xml:space="preserve">ואתה </w:t>
      </w:r>
      <w:bookmarkStart w:id="13666" w:name="_ETM_Q26_696659"/>
      <w:bookmarkEnd w:id="13666"/>
      <w:r>
        <w:rPr>
          <w:rtl/>
        </w:rPr>
        <w:t xml:space="preserve">גם </w:t>
      </w:r>
      <w:bookmarkStart w:id="13667" w:name="_ETM_Q26_696959"/>
      <w:bookmarkEnd w:id="13667"/>
      <w:r>
        <w:rPr>
          <w:rtl/>
        </w:rPr>
        <w:t xml:space="preserve">מטפל </w:t>
      </w:r>
      <w:bookmarkStart w:id="13668" w:name="_ETM_Q26_697469"/>
      <w:bookmarkEnd w:id="13668"/>
      <w:r>
        <w:rPr>
          <w:rtl/>
        </w:rPr>
        <w:t xml:space="preserve">בה </w:t>
      </w:r>
      <w:bookmarkStart w:id="13669" w:name="_ETM_Q26_698480"/>
      <w:bookmarkEnd w:id="13669"/>
      <w:r>
        <w:rPr>
          <w:rtl/>
        </w:rPr>
        <w:t xml:space="preserve">באופן </w:t>
      </w:r>
      <w:bookmarkStart w:id="13670" w:name="_ETM_Q26_698900"/>
      <w:bookmarkEnd w:id="13670"/>
      <w:r>
        <w:rPr>
          <w:rtl/>
        </w:rPr>
        <w:t>שוטף</w:t>
      </w:r>
      <w:r>
        <w:rPr>
          <w:rFonts w:hint="cs"/>
          <w:rtl/>
        </w:rPr>
        <w:t>,</w:t>
      </w:r>
      <w:r>
        <w:rPr>
          <w:rtl/>
        </w:rPr>
        <w:t xml:space="preserve"> </w:t>
      </w:r>
      <w:bookmarkStart w:id="13671" w:name="_ETM_Q26_700290"/>
      <w:bookmarkEnd w:id="13671"/>
      <w:r>
        <w:rPr>
          <w:rtl/>
        </w:rPr>
        <w:t xml:space="preserve">על </w:t>
      </w:r>
      <w:bookmarkStart w:id="13672" w:name="_ETM_Q26_701430"/>
      <w:bookmarkEnd w:id="13672"/>
      <w:r>
        <w:rPr>
          <w:rtl/>
        </w:rPr>
        <w:t>ה</w:t>
      </w:r>
      <w:r>
        <w:rPr>
          <w:rFonts w:hint="cs"/>
          <w:rtl/>
        </w:rPr>
        <w:t>י</w:t>
      </w:r>
      <w:r>
        <w:rPr>
          <w:rtl/>
        </w:rPr>
        <w:t xml:space="preserve">עדר </w:t>
      </w:r>
      <w:bookmarkStart w:id="13673" w:name="_ETM_Q26_701910"/>
      <w:bookmarkEnd w:id="13673"/>
      <w:r>
        <w:rPr>
          <w:rtl/>
        </w:rPr>
        <w:t xml:space="preserve">תשתיות </w:t>
      </w:r>
      <w:bookmarkStart w:id="13674" w:name="_ETM_Q26_702540"/>
      <w:bookmarkEnd w:id="13674"/>
      <w:r>
        <w:rPr>
          <w:rtl/>
        </w:rPr>
        <w:t xml:space="preserve">למעשה </w:t>
      </w:r>
      <w:bookmarkStart w:id="13675" w:name="_ETM_Q26_703890"/>
      <w:bookmarkEnd w:id="13675"/>
      <w:r>
        <w:rPr>
          <w:rtl/>
        </w:rPr>
        <w:t>ב</w:t>
      </w:r>
      <w:r>
        <w:rPr>
          <w:rFonts w:hint="cs"/>
          <w:rtl/>
        </w:rPr>
        <w:t>י</w:t>
      </w:r>
      <w:r>
        <w:rPr>
          <w:rtl/>
        </w:rPr>
        <w:t>ישובים</w:t>
      </w:r>
      <w:r>
        <w:rPr>
          <w:rFonts w:hint="cs"/>
          <w:rtl/>
        </w:rPr>
        <w:t xml:space="preserve"> </w:t>
      </w:r>
      <w:r w:rsidR="007655F0">
        <w:rPr>
          <w:rFonts w:hint="cs"/>
          <w:rtl/>
        </w:rPr>
        <w:t>–</w:t>
      </w:r>
      <w:r>
        <w:rPr>
          <w:rtl/>
        </w:rPr>
        <w:t xml:space="preserve"> </w:t>
      </w:r>
      <w:bookmarkStart w:id="13676" w:name="_ETM_Q26_705300"/>
      <w:bookmarkEnd w:id="13676"/>
      <w:r>
        <w:rPr>
          <w:rtl/>
        </w:rPr>
        <w:t>א</w:t>
      </w:r>
      <w:r>
        <w:rPr>
          <w:rFonts w:hint="cs"/>
          <w:rtl/>
        </w:rPr>
        <w:t>ו</w:t>
      </w:r>
      <w:r>
        <w:rPr>
          <w:rtl/>
        </w:rPr>
        <w:t xml:space="preserve">מנם </w:t>
      </w:r>
      <w:bookmarkStart w:id="13677" w:name="_ETM_Q26_706230"/>
      <w:bookmarkEnd w:id="13677"/>
      <w:r>
        <w:rPr>
          <w:rtl/>
        </w:rPr>
        <w:t xml:space="preserve">חלק </w:t>
      </w:r>
      <w:bookmarkStart w:id="13678" w:name="_ETM_Q26_706679"/>
      <w:bookmarkEnd w:id="13678"/>
      <w:r>
        <w:rPr>
          <w:rtl/>
        </w:rPr>
        <w:t xml:space="preserve">מהם </w:t>
      </w:r>
      <w:bookmarkStart w:id="13679" w:name="_ETM_Q26_706980"/>
      <w:bookmarkEnd w:id="13679"/>
      <w:r>
        <w:rPr>
          <w:rFonts w:hint="cs"/>
          <w:rtl/>
        </w:rPr>
        <w:t xml:space="preserve">פריפריאליים, </w:t>
      </w:r>
      <w:bookmarkStart w:id="13680" w:name="_ETM_Q26_707700"/>
      <w:bookmarkStart w:id="13681" w:name="_ETM_Q26_708519"/>
      <w:bookmarkEnd w:id="13680"/>
      <w:bookmarkEnd w:id="13681"/>
      <w:r>
        <w:rPr>
          <w:rtl/>
        </w:rPr>
        <w:t xml:space="preserve">אבל </w:t>
      </w:r>
      <w:bookmarkStart w:id="13682" w:name="_ETM_Q26_709030"/>
      <w:bookmarkEnd w:id="13682"/>
      <w:r>
        <w:rPr>
          <w:rtl/>
        </w:rPr>
        <w:t xml:space="preserve">חלק </w:t>
      </w:r>
      <w:bookmarkStart w:id="13683" w:name="_ETM_Q26_709420"/>
      <w:bookmarkEnd w:id="13683"/>
      <w:r>
        <w:rPr>
          <w:rtl/>
        </w:rPr>
        <w:t xml:space="preserve">מהם </w:t>
      </w:r>
      <w:bookmarkStart w:id="13684" w:name="_ETM_Q26_709780"/>
      <w:bookmarkEnd w:id="13684"/>
      <w:r>
        <w:rPr>
          <w:rtl/>
        </w:rPr>
        <w:t xml:space="preserve">אמורים </w:t>
      </w:r>
      <w:bookmarkStart w:id="13685" w:name="_ETM_Q26_710379"/>
      <w:bookmarkEnd w:id="13685"/>
      <w:r>
        <w:rPr>
          <w:rtl/>
        </w:rPr>
        <w:t xml:space="preserve">להיות </w:t>
      </w:r>
      <w:bookmarkStart w:id="13686" w:name="_ETM_Q26_711159"/>
      <w:bookmarkEnd w:id="13686"/>
      <w:r>
        <w:rPr>
          <w:rFonts w:hint="cs"/>
          <w:rtl/>
        </w:rPr>
        <w:t>ב</w:t>
      </w:r>
      <w:r>
        <w:rPr>
          <w:rtl/>
        </w:rPr>
        <w:t>תפיס</w:t>
      </w:r>
      <w:r w:rsidR="00EA3D7E">
        <w:rPr>
          <w:rFonts w:hint="cs"/>
          <w:rtl/>
        </w:rPr>
        <w:t>ה</w:t>
      </w:r>
      <w:r>
        <w:rPr>
          <w:rtl/>
        </w:rPr>
        <w:t xml:space="preserve"> </w:t>
      </w:r>
      <w:bookmarkStart w:id="13687" w:name="_ETM_Q26_712239"/>
      <w:bookmarkEnd w:id="13687"/>
      <w:r>
        <w:rPr>
          <w:rtl/>
        </w:rPr>
        <w:t>מרכז</w:t>
      </w:r>
      <w:r>
        <w:rPr>
          <w:rFonts w:hint="cs"/>
          <w:rtl/>
        </w:rPr>
        <w:t>,</w:t>
      </w:r>
      <w:r>
        <w:rPr>
          <w:rtl/>
        </w:rPr>
        <w:t xml:space="preserve"> </w:t>
      </w:r>
      <w:bookmarkStart w:id="13688" w:name="_ETM_Q26_713470"/>
      <w:bookmarkEnd w:id="13688"/>
      <w:r>
        <w:rPr>
          <w:rtl/>
        </w:rPr>
        <w:t xml:space="preserve">גם </w:t>
      </w:r>
      <w:bookmarkStart w:id="13689" w:name="_ETM_Q26_713860"/>
      <w:bookmarkEnd w:id="13689"/>
      <w:r>
        <w:rPr>
          <w:rtl/>
        </w:rPr>
        <w:t xml:space="preserve">מבחינת </w:t>
      </w:r>
      <w:bookmarkStart w:id="13690" w:name="_ETM_Q26_714370"/>
      <w:bookmarkEnd w:id="13690"/>
      <w:r>
        <w:rPr>
          <w:rtl/>
        </w:rPr>
        <w:t xml:space="preserve">המיקום </w:t>
      </w:r>
      <w:bookmarkStart w:id="13691" w:name="_ETM_Q26_714940"/>
      <w:bookmarkEnd w:id="13691"/>
      <w:r>
        <w:rPr>
          <w:rtl/>
        </w:rPr>
        <w:t>שלהם</w:t>
      </w:r>
      <w:r>
        <w:rPr>
          <w:rFonts w:hint="cs"/>
          <w:rtl/>
        </w:rPr>
        <w:t>.</w:t>
      </w:r>
      <w:r>
        <w:rPr>
          <w:rtl/>
        </w:rPr>
        <w:t xml:space="preserve"> </w:t>
      </w:r>
      <w:bookmarkStart w:id="13692" w:name="_ETM_Q26_715959"/>
      <w:bookmarkEnd w:id="13692"/>
      <w:r>
        <w:rPr>
          <w:rtl/>
        </w:rPr>
        <w:t xml:space="preserve">אף </w:t>
      </w:r>
      <w:bookmarkStart w:id="13693" w:name="_ETM_Q26_716470"/>
      <w:bookmarkEnd w:id="13693"/>
      <w:r>
        <w:rPr>
          <w:rtl/>
        </w:rPr>
        <w:t xml:space="preserve">על </w:t>
      </w:r>
      <w:bookmarkStart w:id="13694" w:name="_ETM_Q26_716679"/>
      <w:bookmarkEnd w:id="13694"/>
      <w:r>
        <w:rPr>
          <w:rtl/>
        </w:rPr>
        <w:t xml:space="preserve">פי </w:t>
      </w:r>
      <w:bookmarkStart w:id="13695" w:name="_ETM_Q26_716890"/>
      <w:bookmarkEnd w:id="13695"/>
      <w:r>
        <w:rPr>
          <w:rtl/>
        </w:rPr>
        <w:t xml:space="preserve">כן </w:t>
      </w:r>
      <w:bookmarkStart w:id="13696" w:name="_ETM_Q26_717760"/>
      <w:bookmarkEnd w:id="13696"/>
      <w:r>
        <w:rPr>
          <w:rtl/>
        </w:rPr>
        <w:t xml:space="preserve">אתה </w:t>
      </w:r>
      <w:bookmarkStart w:id="13697" w:name="_ETM_Q26_718089"/>
      <w:bookmarkEnd w:id="13697"/>
      <w:r>
        <w:rPr>
          <w:rtl/>
        </w:rPr>
        <w:t xml:space="preserve">מוצא </w:t>
      </w:r>
      <w:bookmarkStart w:id="13698" w:name="_ETM_Q26_718929"/>
      <w:bookmarkEnd w:id="13698"/>
      <w:r>
        <w:rPr>
          <w:rtl/>
        </w:rPr>
        <w:t>שכונות</w:t>
      </w:r>
      <w:r>
        <w:rPr>
          <w:rFonts w:hint="cs"/>
          <w:rtl/>
        </w:rPr>
        <w:t>,</w:t>
      </w:r>
      <w:r>
        <w:rPr>
          <w:rtl/>
        </w:rPr>
        <w:t xml:space="preserve"> </w:t>
      </w:r>
      <w:bookmarkStart w:id="13699" w:name="_ETM_Q26_720349"/>
      <w:bookmarkEnd w:id="13699"/>
      <w:r>
        <w:rPr>
          <w:rtl/>
        </w:rPr>
        <w:t xml:space="preserve">אזורים </w:t>
      </w:r>
      <w:bookmarkStart w:id="13700" w:name="_ETM_Q26_720919"/>
      <w:bookmarkEnd w:id="13700"/>
      <w:r>
        <w:rPr>
          <w:rtl/>
        </w:rPr>
        <w:t xml:space="preserve">שלמים </w:t>
      </w:r>
      <w:bookmarkStart w:id="13701" w:name="_ETM_Q26_722290"/>
      <w:bookmarkEnd w:id="13701"/>
      <w:r>
        <w:rPr>
          <w:rtl/>
        </w:rPr>
        <w:t xml:space="preserve">בתוך </w:t>
      </w:r>
      <w:bookmarkStart w:id="13702" w:name="_ETM_Q26_722920"/>
      <w:bookmarkEnd w:id="13702"/>
      <w:r>
        <w:rPr>
          <w:rtl/>
        </w:rPr>
        <w:t>ה</w:t>
      </w:r>
      <w:r>
        <w:rPr>
          <w:rFonts w:hint="cs"/>
          <w:rtl/>
        </w:rPr>
        <w:t>י</w:t>
      </w:r>
      <w:r>
        <w:rPr>
          <w:rtl/>
        </w:rPr>
        <w:t xml:space="preserve">ישובים </w:t>
      </w:r>
      <w:bookmarkStart w:id="13703" w:name="_ETM_Q26_723640"/>
      <w:bookmarkEnd w:id="13703"/>
      <w:r>
        <w:rPr>
          <w:rtl/>
        </w:rPr>
        <w:t>האלה</w:t>
      </w:r>
      <w:r>
        <w:rPr>
          <w:rFonts w:hint="cs"/>
          <w:rtl/>
        </w:rPr>
        <w:t xml:space="preserve"> </w:t>
      </w:r>
      <w:bookmarkStart w:id="13704" w:name="_ETM_Q26_727159"/>
      <w:bookmarkEnd w:id="13704"/>
      <w:r>
        <w:rPr>
          <w:rFonts w:hint="eastAsia"/>
          <w:rtl/>
        </w:rPr>
        <w:t>–</w:t>
      </w:r>
      <w:r>
        <w:rPr>
          <w:rtl/>
        </w:rPr>
        <w:t xml:space="preserve"> </w:t>
      </w:r>
      <w:bookmarkStart w:id="13705" w:name="_ETM_Q26_724629"/>
      <w:bookmarkEnd w:id="13705"/>
      <w:r>
        <w:rPr>
          <w:rtl/>
        </w:rPr>
        <w:t xml:space="preserve">כאילו </w:t>
      </w:r>
      <w:bookmarkStart w:id="13706" w:name="_ETM_Q26_725590"/>
      <w:bookmarkEnd w:id="13706"/>
      <w:r>
        <w:rPr>
          <w:rtl/>
        </w:rPr>
        <w:t xml:space="preserve">הם </w:t>
      </w:r>
      <w:bookmarkStart w:id="13707" w:name="_ETM_Q26_725769"/>
      <w:bookmarkEnd w:id="13707"/>
      <w:r>
        <w:rPr>
          <w:rtl/>
        </w:rPr>
        <w:t xml:space="preserve">לא </w:t>
      </w:r>
      <w:bookmarkStart w:id="13708" w:name="_ETM_Q26_725950"/>
      <w:bookmarkEnd w:id="13708"/>
      <w:r>
        <w:rPr>
          <w:rtl/>
        </w:rPr>
        <w:t xml:space="preserve">שייכים </w:t>
      </w:r>
      <w:bookmarkStart w:id="13709" w:name="_ETM_Q26_726670"/>
      <w:bookmarkEnd w:id="13709"/>
      <w:r>
        <w:rPr>
          <w:rtl/>
        </w:rPr>
        <w:t>לי</w:t>
      </w:r>
      <w:r>
        <w:rPr>
          <w:rFonts w:hint="cs"/>
          <w:rtl/>
        </w:rPr>
        <w:t>י</w:t>
      </w:r>
      <w:r>
        <w:rPr>
          <w:rtl/>
        </w:rPr>
        <w:t>שוב</w:t>
      </w:r>
      <w:r>
        <w:rPr>
          <w:rFonts w:hint="cs"/>
          <w:rtl/>
        </w:rPr>
        <w:t>;</w:t>
      </w:r>
      <w:r>
        <w:rPr>
          <w:rtl/>
        </w:rPr>
        <w:t xml:space="preserve"> </w:t>
      </w:r>
      <w:bookmarkStart w:id="13710" w:name="_ETM_Q26_727480"/>
      <w:bookmarkEnd w:id="13710"/>
      <w:r>
        <w:rPr>
          <w:rtl/>
        </w:rPr>
        <w:t xml:space="preserve">כאילו </w:t>
      </w:r>
      <w:bookmarkStart w:id="13711" w:name="_ETM_Q26_727989"/>
      <w:bookmarkEnd w:id="13711"/>
      <w:r>
        <w:rPr>
          <w:rtl/>
        </w:rPr>
        <w:t xml:space="preserve">הם </w:t>
      </w:r>
      <w:bookmarkStart w:id="13712" w:name="_ETM_Q26_728140"/>
      <w:bookmarkEnd w:id="13712"/>
      <w:r>
        <w:rPr>
          <w:rtl/>
        </w:rPr>
        <w:t xml:space="preserve">לא </w:t>
      </w:r>
      <w:bookmarkStart w:id="13713" w:name="_ETM_Q26_728319"/>
      <w:bookmarkEnd w:id="13713"/>
      <w:r>
        <w:rPr>
          <w:rtl/>
        </w:rPr>
        <w:t xml:space="preserve">שייכים </w:t>
      </w:r>
      <w:bookmarkStart w:id="13714" w:name="_ETM_Q26_729559"/>
      <w:bookmarkEnd w:id="13714"/>
      <w:r>
        <w:rPr>
          <w:rtl/>
        </w:rPr>
        <w:t>למרכז</w:t>
      </w:r>
      <w:r>
        <w:rPr>
          <w:rFonts w:hint="cs"/>
          <w:rtl/>
        </w:rPr>
        <w:t>; כאילו</w:t>
      </w:r>
      <w:r>
        <w:rPr>
          <w:rtl/>
        </w:rPr>
        <w:t xml:space="preserve"> </w:t>
      </w:r>
      <w:bookmarkStart w:id="13715" w:name="_ETM_Q26_731870"/>
      <w:bookmarkEnd w:id="13715"/>
      <w:r>
        <w:rPr>
          <w:rtl/>
        </w:rPr>
        <w:t xml:space="preserve">לתת </w:t>
      </w:r>
      <w:bookmarkStart w:id="13716" w:name="_ETM_Q26_732469"/>
      <w:bookmarkEnd w:id="13716"/>
      <w:r>
        <w:rPr>
          <w:rtl/>
        </w:rPr>
        <w:t xml:space="preserve">להם </w:t>
      </w:r>
      <w:bookmarkStart w:id="13717" w:name="_ETM_Q26_732950"/>
      <w:bookmarkEnd w:id="13717"/>
      <w:r>
        <w:rPr>
          <w:rtl/>
        </w:rPr>
        <w:t xml:space="preserve">שירותי </w:t>
      </w:r>
      <w:bookmarkStart w:id="13718" w:name="_ETM_Q26_733549"/>
      <w:bookmarkEnd w:id="13718"/>
      <w:r>
        <w:rPr>
          <w:rtl/>
        </w:rPr>
        <w:t xml:space="preserve">תקשורת </w:t>
      </w:r>
      <w:bookmarkStart w:id="13719" w:name="_ETM_Q26_734209"/>
      <w:bookmarkEnd w:id="13719"/>
      <w:r>
        <w:rPr>
          <w:rtl/>
        </w:rPr>
        <w:t xml:space="preserve">זה </w:t>
      </w:r>
      <w:bookmarkStart w:id="13720" w:name="_ETM_Q26_735140"/>
      <w:bookmarkStart w:id="13721" w:name="_ETM_Q26_735679"/>
      <w:bookmarkEnd w:id="13720"/>
      <w:bookmarkEnd w:id="13721"/>
      <w:r>
        <w:rPr>
          <w:rtl/>
        </w:rPr>
        <w:t>המלצה</w:t>
      </w:r>
      <w:r>
        <w:rPr>
          <w:rFonts w:hint="cs"/>
          <w:rtl/>
        </w:rPr>
        <w:t>,</w:t>
      </w:r>
      <w:r>
        <w:rPr>
          <w:rtl/>
        </w:rPr>
        <w:t xml:space="preserve"> </w:t>
      </w:r>
      <w:bookmarkStart w:id="13722" w:name="_ETM_Q26_736639"/>
      <w:bookmarkEnd w:id="13722"/>
      <w:r>
        <w:rPr>
          <w:rtl/>
        </w:rPr>
        <w:t xml:space="preserve">זה </w:t>
      </w:r>
      <w:bookmarkStart w:id="13723" w:name="_ETM_Q26_736850"/>
      <w:bookmarkEnd w:id="13723"/>
      <w:r>
        <w:rPr>
          <w:rtl/>
        </w:rPr>
        <w:t xml:space="preserve">לא </w:t>
      </w:r>
      <w:bookmarkStart w:id="13724" w:name="_ETM_Q26_736970"/>
      <w:bookmarkEnd w:id="13724"/>
      <w:r>
        <w:rPr>
          <w:rtl/>
        </w:rPr>
        <w:t xml:space="preserve">דבר </w:t>
      </w:r>
      <w:bookmarkStart w:id="13725" w:name="_ETM_Q26_738350"/>
      <w:bookmarkEnd w:id="13725"/>
      <w:r>
        <w:rPr>
          <w:rtl/>
        </w:rPr>
        <w:t xml:space="preserve">מחייב </w:t>
      </w:r>
      <w:bookmarkStart w:id="13726" w:name="_ETM_Q26_739550"/>
      <w:bookmarkEnd w:id="13726"/>
      <w:r>
        <w:rPr>
          <w:rFonts w:hint="cs"/>
          <w:rtl/>
        </w:rPr>
        <w:t>כלפי האזרח.</w:t>
      </w:r>
    </w:p>
    <w:p w:rsidR="009B1096" w:rsidRDefault="009B1096" w:rsidP="001A7453">
      <w:pPr>
        <w:rPr>
          <w:rtl/>
        </w:rPr>
      </w:pPr>
    </w:p>
    <w:p w:rsidR="009B1096" w:rsidRDefault="009B1096" w:rsidP="00EA3D7E">
      <w:pPr>
        <w:rPr>
          <w:rtl/>
        </w:rPr>
      </w:pPr>
      <w:bookmarkStart w:id="13727" w:name="_ETM_Q26_734000"/>
      <w:bookmarkStart w:id="13728" w:name="_ETM_Q26_740179"/>
      <w:bookmarkStart w:id="13729" w:name="_ETM_Q26_741509"/>
      <w:bookmarkEnd w:id="13727"/>
      <w:bookmarkEnd w:id="13728"/>
      <w:bookmarkEnd w:id="13729"/>
      <w:r>
        <w:rPr>
          <w:rtl/>
        </w:rPr>
        <w:t xml:space="preserve">והסוגיה </w:t>
      </w:r>
      <w:bookmarkStart w:id="13730" w:name="_ETM_Q26_742319"/>
      <w:bookmarkEnd w:id="13730"/>
      <w:r>
        <w:rPr>
          <w:rtl/>
        </w:rPr>
        <w:t>הזאת</w:t>
      </w:r>
      <w:r>
        <w:rPr>
          <w:rFonts w:hint="cs"/>
          <w:rtl/>
        </w:rPr>
        <w:t>,</w:t>
      </w:r>
      <w:r>
        <w:rPr>
          <w:rtl/>
        </w:rPr>
        <w:t xml:space="preserve"> </w:t>
      </w:r>
      <w:bookmarkStart w:id="13731" w:name="_ETM_Q26_743009"/>
      <w:bookmarkEnd w:id="13731"/>
      <w:r>
        <w:rPr>
          <w:rtl/>
        </w:rPr>
        <w:t xml:space="preserve">כבוד </w:t>
      </w:r>
      <w:bookmarkStart w:id="13732" w:name="_ETM_Q26_743250"/>
      <w:bookmarkEnd w:id="13732"/>
      <w:r>
        <w:rPr>
          <w:rtl/>
        </w:rPr>
        <w:t>השר</w:t>
      </w:r>
      <w:r>
        <w:rPr>
          <w:rFonts w:hint="cs"/>
          <w:rtl/>
        </w:rPr>
        <w:t>,</w:t>
      </w:r>
      <w:r>
        <w:rPr>
          <w:rtl/>
        </w:rPr>
        <w:t xml:space="preserve"> </w:t>
      </w:r>
      <w:bookmarkStart w:id="13733" w:name="_ETM_Q26_744840"/>
      <w:bookmarkEnd w:id="13733"/>
      <w:r>
        <w:rPr>
          <w:rtl/>
        </w:rPr>
        <w:t xml:space="preserve">בלטה </w:t>
      </w:r>
      <w:bookmarkStart w:id="13734" w:name="_ETM_Q26_745380"/>
      <w:bookmarkEnd w:id="13734"/>
      <w:r>
        <w:rPr>
          <w:rtl/>
        </w:rPr>
        <w:t xml:space="preserve">במיוחד </w:t>
      </w:r>
      <w:bookmarkStart w:id="13735" w:name="_ETM_Q26_746830"/>
      <w:bookmarkEnd w:id="13735"/>
      <w:r>
        <w:rPr>
          <w:rtl/>
        </w:rPr>
        <w:t xml:space="preserve">דווקא </w:t>
      </w:r>
      <w:bookmarkStart w:id="13736" w:name="_ETM_Q26_747370"/>
      <w:bookmarkEnd w:id="13736"/>
      <w:r>
        <w:rPr>
          <w:rtl/>
        </w:rPr>
        <w:t xml:space="preserve">בתקופת </w:t>
      </w:r>
      <w:bookmarkStart w:id="13737" w:name="_ETM_Q26_747940"/>
      <w:bookmarkEnd w:id="13737"/>
      <w:r>
        <w:rPr>
          <w:rtl/>
        </w:rPr>
        <w:t>הקורונה</w:t>
      </w:r>
      <w:r>
        <w:rPr>
          <w:rFonts w:hint="cs"/>
          <w:rtl/>
        </w:rPr>
        <w:t>.</w:t>
      </w:r>
      <w:r>
        <w:rPr>
          <w:rtl/>
        </w:rPr>
        <w:t xml:space="preserve"> </w:t>
      </w:r>
      <w:bookmarkStart w:id="13738" w:name="_ETM_Q26_749080"/>
      <w:bookmarkEnd w:id="13738"/>
      <w:r>
        <w:rPr>
          <w:rtl/>
        </w:rPr>
        <w:t xml:space="preserve">למה </w:t>
      </w:r>
      <w:bookmarkStart w:id="13739" w:name="_ETM_Q26_749590"/>
      <w:bookmarkEnd w:id="13739"/>
      <w:r>
        <w:rPr>
          <w:rtl/>
        </w:rPr>
        <w:t xml:space="preserve">דווקא </w:t>
      </w:r>
      <w:bookmarkStart w:id="13740" w:name="_ETM_Q26_749979"/>
      <w:bookmarkEnd w:id="13740"/>
      <w:r>
        <w:rPr>
          <w:rtl/>
        </w:rPr>
        <w:t xml:space="preserve">בתקופת </w:t>
      </w:r>
      <w:bookmarkStart w:id="13741" w:name="_ETM_Q26_750520"/>
      <w:bookmarkEnd w:id="13741"/>
      <w:r>
        <w:rPr>
          <w:rtl/>
        </w:rPr>
        <w:t>הקורונה</w:t>
      </w:r>
      <w:r>
        <w:rPr>
          <w:rFonts w:hint="cs"/>
          <w:rtl/>
        </w:rPr>
        <w:t>? כי</w:t>
      </w:r>
      <w:r>
        <w:rPr>
          <w:rtl/>
        </w:rPr>
        <w:t xml:space="preserve"> </w:t>
      </w:r>
      <w:bookmarkStart w:id="13742" w:name="_ETM_Q26_752110"/>
      <w:bookmarkEnd w:id="13742"/>
      <w:r>
        <w:rPr>
          <w:rtl/>
        </w:rPr>
        <w:t xml:space="preserve">כל </w:t>
      </w:r>
      <w:bookmarkStart w:id="13743" w:name="_ETM_Q26_752349"/>
      <w:bookmarkEnd w:id="13743"/>
      <w:r>
        <w:rPr>
          <w:rtl/>
        </w:rPr>
        <w:t xml:space="preserve">מה </w:t>
      </w:r>
      <w:bookmarkStart w:id="13744" w:name="_ETM_Q26_752499"/>
      <w:bookmarkEnd w:id="13744"/>
      <w:r>
        <w:rPr>
          <w:rtl/>
        </w:rPr>
        <w:t xml:space="preserve">שדובר </w:t>
      </w:r>
      <w:bookmarkStart w:id="13745" w:name="_ETM_Q26_753129"/>
      <w:bookmarkEnd w:id="13745"/>
      <w:r>
        <w:rPr>
          <w:rFonts w:hint="cs"/>
          <w:rtl/>
        </w:rPr>
        <w:t xml:space="preserve">על </w:t>
      </w:r>
      <w:r>
        <w:rPr>
          <w:rtl/>
        </w:rPr>
        <w:t xml:space="preserve">למידה </w:t>
      </w:r>
      <w:bookmarkStart w:id="13746" w:name="_ETM_Q26_753729"/>
      <w:bookmarkEnd w:id="13746"/>
      <w:r>
        <w:rPr>
          <w:rtl/>
        </w:rPr>
        <w:t>מרחוק</w:t>
      </w:r>
      <w:r>
        <w:rPr>
          <w:rFonts w:hint="cs"/>
          <w:rtl/>
        </w:rPr>
        <w:t xml:space="preserve">, </w:t>
      </w:r>
      <w:bookmarkStart w:id="13747" w:name="_ETM_Q26_751000"/>
      <w:bookmarkEnd w:id="13747"/>
      <w:r>
        <w:rPr>
          <w:rFonts w:hint="cs"/>
          <w:rtl/>
        </w:rPr>
        <w:t>חלום</w:t>
      </w:r>
      <w:r>
        <w:rPr>
          <w:rtl/>
        </w:rPr>
        <w:t xml:space="preserve"> </w:t>
      </w:r>
      <w:bookmarkStart w:id="13748" w:name="_ETM_Q26_757059"/>
      <w:bookmarkEnd w:id="13748"/>
      <w:r>
        <w:rPr>
          <w:rtl/>
        </w:rPr>
        <w:t xml:space="preserve">של </w:t>
      </w:r>
      <w:bookmarkStart w:id="13749" w:name="_ETM_Q26_758319"/>
      <w:bookmarkEnd w:id="13749"/>
      <w:r>
        <w:rPr>
          <w:rFonts w:hint="cs"/>
          <w:rtl/>
        </w:rPr>
        <w:t>ה</w:t>
      </w:r>
      <w:r>
        <w:rPr>
          <w:rtl/>
        </w:rPr>
        <w:t xml:space="preserve">שנים </w:t>
      </w:r>
      <w:bookmarkStart w:id="13750" w:name="_ETM_Q26_758860"/>
      <w:bookmarkEnd w:id="13750"/>
      <w:r>
        <w:rPr>
          <w:rtl/>
        </w:rPr>
        <w:t>הבאות</w:t>
      </w:r>
      <w:r>
        <w:rPr>
          <w:rFonts w:hint="cs"/>
          <w:rtl/>
        </w:rPr>
        <w:t>, פתאום הפך</w:t>
      </w:r>
      <w:r>
        <w:rPr>
          <w:rtl/>
        </w:rPr>
        <w:t xml:space="preserve"> </w:t>
      </w:r>
      <w:bookmarkStart w:id="13751" w:name="_ETM_Q26_761550"/>
      <w:bookmarkEnd w:id="13751"/>
      <w:r>
        <w:rPr>
          <w:rtl/>
        </w:rPr>
        <w:t xml:space="preserve">למשהו </w:t>
      </w:r>
      <w:bookmarkStart w:id="13752" w:name="_ETM_Q26_762120"/>
      <w:bookmarkEnd w:id="13752"/>
      <w:r>
        <w:rPr>
          <w:rtl/>
        </w:rPr>
        <w:t xml:space="preserve">שצריך </w:t>
      </w:r>
      <w:bookmarkStart w:id="13753" w:name="_ETM_Q26_762870"/>
      <w:bookmarkEnd w:id="13753"/>
      <w:r>
        <w:rPr>
          <w:rtl/>
        </w:rPr>
        <w:lastRenderedPageBreak/>
        <w:t xml:space="preserve">להתרגל </w:t>
      </w:r>
      <w:bookmarkStart w:id="13754" w:name="_ETM_Q26_763920"/>
      <w:bookmarkEnd w:id="13754"/>
      <w:r>
        <w:rPr>
          <w:rFonts w:hint="cs"/>
          <w:rtl/>
        </w:rPr>
        <w:t xml:space="preserve">אליו, לפעול לפיו ולעבוד לפיו </w:t>
      </w:r>
      <w:bookmarkStart w:id="13755" w:name="_ETM_Q26_764640"/>
      <w:bookmarkStart w:id="13756" w:name="_ETM_Q26_765179"/>
      <w:bookmarkStart w:id="13757" w:name="_ETM_Q26_765750"/>
      <w:bookmarkStart w:id="13758" w:name="_ETM_Q26_766380"/>
      <w:bookmarkStart w:id="13759" w:name="_ETM_Q26_767010"/>
      <w:bookmarkStart w:id="13760" w:name="_ETM_Q26_767929"/>
      <w:bookmarkStart w:id="13761" w:name="_ETM_Q26_769020"/>
      <w:bookmarkEnd w:id="13755"/>
      <w:bookmarkEnd w:id="13756"/>
      <w:bookmarkEnd w:id="13757"/>
      <w:bookmarkEnd w:id="13758"/>
      <w:bookmarkEnd w:id="13759"/>
      <w:bookmarkEnd w:id="13760"/>
      <w:bookmarkEnd w:id="13761"/>
      <w:proofErr w:type="spellStart"/>
      <w:r>
        <w:rPr>
          <w:rtl/>
        </w:rPr>
        <w:t>מי</w:t>
      </w:r>
      <w:r>
        <w:rPr>
          <w:rFonts w:hint="cs"/>
          <w:rtl/>
        </w:rPr>
        <w:t>י</w:t>
      </w:r>
      <w:r>
        <w:rPr>
          <w:rtl/>
        </w:rPr>
        <w:t>ד</w:t>
      </w:r>
      <w:proofErr w:type="spellEnd"/>
      <w:r>
        <w:rPr>
          <w:rFonts w:hint="cs"/>
          <w:rtl/>
        </w:rPr>
        <w:t>,</w:t>
      </w:r>
      <w:r>
        <w:rPr>
          <w:rtl/>
        </w:rPr>
        <w:t xml:space="preserve"> </w:t>
      </w:r>
      <w:bookmarkStart w:id="13762" w:name="_ETM_Q26_770350"/>
      <w:bookmarkEnd w:id="13762"/>
      <w:r>
        <w:rPr>
          <w:rtl/>
        </w:rPr>
        <w:t xml:space="preserve">ללא </w:t>
      </w:r>
      <w:bookmarkStart w:id="13763" w:name="_ETM_Q26_770710"/>
      <w:bookmarkEnd w:id="13763"/>
      <w:r>
        <w:rPr>
          <w:rtl/>
        </w:rPr>
        <w:t>התר</w:t>
      </w:r>
      <w:r>
        <w:rPr>
          <w:rFonts w:hint="cs"/>
          <w:rtl/>
        </w:rPr>
        <w:t>א</w:t>
      </w:r>
      <w:r>
        <w:rPr>
          <w:rtl/>
        </w:rPr>
        <w:t xml:space="preserve">ה </w:t>
      </w:r>
      <w:bookmarkStart w:id="13764" w:name="_ETM_Q26_771160"/>
      <w:bookmarkEnd w:id="13764"/>
      <w:r>
        <w:rPr>
          <w:rtl/>
        </w:rPr>
        <w:t xml:space="preserve">של </w:t>
      </w:r>
      <w:bookmarkStart w:id="13765" w:name="_ETM_Q26_771460"/>
      <w:bookmarkEnd w:id="13765"/>
      <w:r>
        <w:rPr>
          <w:rtl/>
        </w:rPr>
        <w:t>זמן</w:t>
      </w:r>
      <w:r>
        <w:rPr>
          <w:rFonts w:hint="cs"/>
          <w:rtl/>
        </w:rPr>
        <w:t>.</w:t>
      </w:r>
      <w:bookmarkStart w:id="13766" w:name="_ETM_Q26_775000"/>
      <w:bookmarkStart w:id="13767" w:name="_ETM_Q26_776000"/>
      <w:bookmarkStart w:id="13768" w:name="TOR_Q27"/>
      <w:bookmarkStart w:id="13769" w:name="_ETM_Q27_180210"/>
      <w:bookmarkEnd w:id="13766"/>
      <w:bookmarkEnd w:id="13767"/>
      <w:bookmarkEnd w:id="13768"/>
      <w:bookmarkEnd w:id="13769"/>
      <w:r>
        <w:rPr>
          <w:rFonts w:hint="cs"/>
          <w:rtl/>
        </w:rPr>
        <w:t xml:space="preserve"> עוד מצאנו שהרבה מאוד יישובים </w:t>
      </w:r>
      <w:r w:rsidR="00EA3D7E">
        <w:rPr>
          <w:rFonts w:hint="eastAsia"/>
          <w:rtl/>
        </w:rPr>
        <w:t>–</w:t>
      </w:r>
      <w:r>
        <w:rPr>
          <w:rFonts w:hint="cs"/>
          <w:rtl/>
        </w:rPr>
        <w:t xml:space="preserve"> בעיקר פריפריאליים, כפי שאמרתי, אבל לא רק </w:t>
      </w:r>
      <w:bookmarkStart w:id="13770" w:name="_ETM_Q27_181680"/>
      <w:bookmarkEnd w:id="13770"/>
      <w:r w:rsidR="00EA3D7E">
        <w:rPr>
          <w:rFonts w:hint="eastAsia"/>
          <w:rtl/>
        </w:rPr>
        <w:t>–</w:t>
      </w:r>
      <w:r>
        <w:rPr>
          <w:rFonts w:hint="cs"/>
          <w:rtl/>
        </w:rPr>
        <w:t xml:space="preserve"> </w:t>
      </w:r>
      <w:r>
        <w:rPr>
          <w:rtl/>
        </w:rPr>
        <w:t xml:space="preserve">אינם </w:t>
      </w:r>
      <w:bookmarkStart w:id="13771" w:name="_ETM_Q27_182279"/>
      <w:bookmarkEnd w:id="13771"/>
      <w:r>
        <w:rPr>
          <w:rtl/>
        </w:rPr>
        <w:t xml:space="preserve">מוכנים </w:t>
      </w:r>
      <w:bookmarkStart w:id="13772" w:name="_ETM_Q27_183060"/>
      <w:bookmarkStart w:id="13773" w:name="_ETM_Q27_183959"/>
      <w:bookmarkEnd w:id="13772"/>
      <w:bookmarkEnd w:id="13773"/>
      <w:r>
        <w:rPr>
          <w:rtl/>
        </w:rPr>
        <w:t xml:space="preserve">מבחינת </w:t>
      </w:r>
      <w:bookmarkStart w:id="13774" w:name="_ETM_Q27_184470"/>
      <w:bookmarkEnd w:id="13774"/>
      <w:r>
        <w:rPr>
          <w:rtl/>
        </w:rPr>
        <w:t xml:space="preserve">תשתיות </w:t>
      </w:r>
      <w:bookmarkStart w:id="13775" w:name="_ETM_Q27_185009"/>
      <w:bookmarkEnd w:id="13775"/>
      <w:r>
        <w:rPr>
          <w:rtl/>
        </w:rPr>
        <w:t>תקשורת</w:t>
      </w:r>
      <w:r>
        <w:rPr>
          <w:rFonts w:hint="cs"/>
          <w:rtl/>
        </w:rPr>
        <w:t>.</w:t>
      </w:r>
      <w:r>
        <w:rPr>
          <w:rtl/>
        </w:rPr>
        <w:t xml:space="preserve"> </w:t>
      </w:r>
      <w:bookmarkStart w:id="13776" w:name="_ETM_Q27_186210"/>
      <w:bookmarkEnd w:id="13776"/>
      <w:r>
        <w:rPr>
          <w:rtl/>
        </w:rPr>
        <w:t xml:space="preserve">בתי </w:t>
      </w:r>
      <w:bookmarkStart w:id="13777" w:name="_ETM_Q27_186690"/>
      <w:bookmarkEnd w:id="13777"/>
      <w:r>
        <w:rPr>
          <w:rtl/>
        </w:rPr>
        <w:t xml:space="preserve">ספר </w:t>
      </w:r>
      <w:bookmarkStart w:id="13778" w:name="_ETM_Q27_187200"/>
      <w:bookmarkEnd w:id="13778"/>
      <w:r>
        <w:rPr>
          <w:rtl/>
        </w:rPr>
        <w:t xml:space="preserve">רבים </w:t>
      </w:r>
      <w:bookmarkStart w:id="13779" w:name="_ETM_Q27_188520"/>
      <w:bookmarkEnd w:id="13779"/>
      <w:r>
        <w:rPr>
          <w:rtl/>
        </w:rPr>
        <w:t xml:space="preserve">נתגלו </w:t>
      </w:r>
      <w:bookmarkStart w:id="13780" w:name="_ETM_Q27_189150"/>
      <w:bookmarkEnd w:id="13780"/>
      <w:r>
        <w:rPr>
          <w:rtl/>
        </w:rPr>
        <w:t xml:space="preserve">כבתי </w:t>
      </w:r>
      <w:bookmarkStart w:id="13781" w:name="_ETM_Q27_189630"/>
      <w:bookmarkEnd w:id="13781"/>
      <w:r>
        <w:rPr>
          <w:rtl/>
        </w:rPr>
        <w:t xml:space="preserve">ספר </w:t>
      </w:r>
      <w:bookmarkStart w:id="13782" w:name="_ETM_Q27_190020"/>
      <w:bookmarkEnd w:id="13782"/>
      <w:r>
        <w:rPr>
          <w:rtl/>
        </w:rPr>
        <w:t xml:space="preserve">שאינם </w:t>
      </w:r>
      <w:bookmarkStart w:id="13783" w:name="_ETM_Q27_190559"/>
      <w:bookmarkEnd w:id="13783"/>
      <w:r>
        <w:rPr>
          <w:rtl/>
        </w:rPr>
        <w:t xml:space="preserve">מוכנים </w:t>
      </w:r>
      <w:bookmarkStart w:id="13784" w:name="_ETM_Q27_191039"/>
      <w:bookmarkEnd w:id="13784"/>
      <w:r>
        <w:rPr>
          <w:rtl/>
        </w:rPr>
        <w:t xml:space="preserve">גם </w:t>
      </w:r>
      <w:bookmarkStart w:id="13785" w:name="_ETM_Q27_191340"/>
      <w:bookmarkEnd w:id="13785"/>
      <w:r>
        <w:rPr>
          <w:rtl/>
        </w:rPr>
        <w:t xml:space="preserve">הם </w:t>
      </w:r>
      <w:bookmarkStart w:id="13786" w:name="_ETM_Q27_192230"/>
      <w:bookmarkEnd w:id="13786"/>
      <w:r>
        <w:rPr>
          <w:rtl/>
        </w:rPr>
        <w:t xml:space="preserve">מבחינת </w:t>
      </w:r>
      <w:bookmarkStart w:id="13787" w:name="_ETM_Q27_193459"/>
      <w:bookmarkEnd w:id="13787"/>
      <w:r>
        <w:rPr>
          <w:rtl/>
        </w:rPr>
        <w:t xml:space="preserve">תשתיות </w:t>
      </w:r>
      <w:bookmarkStart w:id="13788" w:name="_ETM_Q27_194029"/>
      <w:bookmarkEnd w:id="13788"/>
      <w:r>
        <w:rPr>
          <w:rtl/>
        </w:rPr>
        <w:t xml:space="preserve">של </w:t>
      </w:r>
      <w:bookmarkStart w:id="13789" w:name="_ETM_Q27_194240"/>
      <w:bookmarkEnd w:id="13789"/>
      <w:r>
        <w:rPr>
          <w:rtl/>
        </w:rPr>
        <w:t>תקשורת</w:t>
      </w:r>
      <w:r w:rsidR="00EA3D7E">
        <w:rPr>
          <w:rFonts w:hint="cs"/>
          <w:rtl/>
        </w:rPr>
        <w:t>, ו</w:t>
      </w:r>
      <w:bookmarkStart w:id="13790" w:name="_ETM_Q27_195439"/>
      <w:bookmarkEnd w:id="13790"/>
      <w:r>
        <w:rPr>
          <w:rtl/>
        </w:rPr>
        <w:t xml:space="preserve">מתברר </w:t>
      </w:r>
      <w:bookmarkStart w:id="13791" w:name="_ETM_Q27_196430"/>
      <w:bookmarkEnd w:id="13791"/>
      <w:r>
        <w:rPr>
          <w:rtl/>
        </w:rPr>
        <w:t xml:space="preserve">שמאות </w:t>
      </w:r>
      <w:bookmarkStart w:id="13792" w:name="_ETM_Q27_197239"/>
      <w:bookmarkEnd w:id="13792"/>
      <w:r>
        <w:rPr>
          <w:rtl/>
        </w:rPr>
        <w:t xml:space="preserve">אלפי </w:t>
      </w:r>
      <w:bookmarkStart w:id="13793" w:name="_ETM_Q27_197930"/>
      <w:bookmarkEnd w:id="13793"/>
      <w:r>
        <w:rPr>
          <w:rtl/>
        </w:rPr>
        <w:t>ילדים</w:t>
      </w:r>
      <w:r>
        <w:rPr>
          <w:rFonts w:hint="cs"/>
          <w:rtl/>
        </w:rPr>
        <w:t>,</w:t>
      </w:r>
      <w:r>
        <w:rPr>
          <w:rtl/>
        </w:rPr>
        <w:t xml:space="preserve"> </w:t>
      </w:r>
      <w:bookmarkStart w:id="13794" w:name="_ETM_Q27_199560"/>
      <w:bookmarkEnd w:id="13794"/>
      <w:r>
        <w:rPr>
          <w:rtl/>
        </w:rPr>
        <w:t xml:space="preserve">מאות </w:t>
      </w:r>
      <w:bookmarkStart w:id="13795" w:name="_ETM_Q27_200220"/>
      <w:bookmarkEnd w:id="13795"/>
      <w:r>
        <w:rPr>
          <w:rtl/>
        </w:rPr>
        <w:t xml:space="preserve">אלפי </w:t>
      </w:r>
      <w:bookmarkStart w:id="13796" w:name="_ETM_Q27_200699"/>
      <w:bookmarkEnd w:id="13796"/>
      <w:r>
        <w:rPr>
          <w:rtl/>
        </w:rPr>
        <w:t xml:space="preserve">ילדים </w:t>
      </w:r>
      <w:bookmarkStart w:id="13797" w:name="_ETM_Q27_201239"/>
      <w:bookmarkEnd w:id="13797"/>
      <w:r>
        <w:rPr>
          <w:rtl/>
        </w:rPr>
        <w:t xml:space="preserve">במדינת </w:t>
      </w:r>
      <w:bookmarkStart w:id="13798" w:name="_ETM_Q27_201810"/>
      <w:bookmarkEnd w:id="13798"/>
      <w:r>
        <w:rPr>
          <w:rtl/>
        </w:rPr>
        <w:t>ישראל</w:t>
      </w:r>
      <w:r>
        <w:rPr>
          <w:rFonts w:hint="cs"/>
          <w:rtl/>
        </w:rPr>
        <w:t>,</w:t>
      </w:r>
      <w:r>
        <w:rPr>
          <w:rtl/>
        </w:rPr>
        <w:t xml:space="preserve"> </w:t>
      </w:r>
      <w:bookmarkStart w:id="13799" w:name="_ETM_Q27_202439"/>
      <w:bookmarkEnd w:id="13799"/>
      <w:r>
        <w:rPr>
          <w:rtl/>
        </w:rPr>
        <w:t xml:space="preserve">אדוני </w:t>
      </w:r>
      <w:bookmarkStart w:id="13800" w:name="_ETM_Q27_202769"/>
      <w:bookmarkEnd w:id="13800"/>
      <w:r>
        <w:rPr>
          <w:rtl/>
        </w:rPr>
        <w:t>השר</w:t>
      </w:r>
      <w:r>
        <w:rPr>
          <w:rFonts w:hint="cs"/>
          <w:rtl/>
        </w:rPr>
        <w:t>,</w:t>
      </w:r>
      <w:r>
        <w:rPr>
          <w:rtl/>
        </w:rPr>
        <w:t xml:space="preserve"> </w:t>
      </w:r>
      <w:bookmarkStart w:id="13801" w:name="_ETM_Q27_203980"/>
      <w:bookmarkEnd w:id="13801"/>
      <w:r>
        <w:rPr>
          <w:rtl/>
        </w:rPr>
        <w:t xml:space="preserve">אינם </w:t>
      </w:r>
      <w:bookmarkStart w:id="13802" w:name="_ETM_Q27_204699"/>
      <w:bookmarkEnd w:id="13802"/>
      <w:r>
        <w:rPr>
          <w:rtl/>
        </w:rPr>
        <w:t xml:space="preserve">מקבלים </w:t>
      </w:r>
      <w:bookmarkStart w:id="13803" w:name="_ETM_Q27_205359"/>
      <w:bookmarkEnd w:id="13803"/>
      <w:r>
        <w:rPr>
          <w:rtl/>
        </w:rPr>
        <w:t xml:space="preserve">את </w:t>
      </w:r>
      <w:bookmarkStart w:id="13804" w:name="_ETM_Q27_205480"/>
      <w:bookmarkEnd w:id="13804"/>
      <w:r>
        <w:rPr>
          <w:rtl/>
        </w:rPr>
        <w:t xml:space="preserve">הזכות </w:t>
      </w:r>
      <w:bookmarkStart w:id="13805" w:name="_ETM_Q27_205900"/>
      <w:bookmarkEnd w:id="13805"/>
      <w:r>
        <w:rPr>
          <w:rtl/>
        </w:rPr>
        <w:t>הבסיסי</w:t>
      </w:r>
      <w:r>
        <w:rPr>
          <w:rFonts w:hint="cs"/>
          <w:rtl/>
        </w:rPr>
        <w:t>ת</w:t>
      </w:r>
      <w:r>
        <w:rPr>
          <w:rtl/>
        </w:rPr>
        <w:t xml:space="preserve"> </w:t>
      </w:r>
      <w:bookmarkStart w:id="13806" w:name="_ETM_Q27_206439"/>
      <w:bookmarkEnd w:id="13806"/>
      <w:r>
        <w:rPr>
          <w:rtl/>
        </w:rPr>
        <w:t xml:space="preserve">שלהם </w:t>
      </w:r>
      <w:bookmarkStart w:id="13807" w:name="_ETM_Q27_207609"/>
      <w:bookmarkEnd w:id="13807"/>
      <w:r>
        <w:rPr>
          <w:rtl/>
        </w:rPr>
        <w:t xml:space="preserve">ללמוד </w:t>
      </w:r>
      <w:bookmarkStart w:id="13808" w:name="_ETM_Q27_208939"/>
      <w:bookmarkEnd w:id="13808"/>
      <w:r>
        <w:rPr>
          <w:rtl/>
        </w:rPr>
        <w:t xml:space="preserve">בשל </w:t>
      </w:r>
      <w:bookmarkStart w:id="13809" w:name="_ETM_Q27_209810"/>
      <w:bookmarkEnd w:id="13809"/>
      <w:r>
        <w:rPr>
          <w:rFonts w:hint="cs"/>
          <w:rtl/>
        </w:rPr>
        <w:t xml:space="preserve">מחדל תשתיות </w:t>
      </w:r>
      <w:bookmarkStart w:id="13810" w:name="_ETM_Q27_211220"/>
      <w:bookmarkEnd w:id="13810"/>
      <w:r>
        <w:rPr>
          <w:rtl/>
        </w:rPr>
        <w:t>התקשורת</w:t>
      </w:r>
      <w:r>
        <w:rPr>
          <w:rFonts w:hint="cs"/>
          <w:rtl/>
        </w:rPr>
        <w:t>.</w:t>
      </w:r>
    </w:p>
    <w:p w:rsidR="009B1096" w:rsidRDefault="009B1096" w:rsidP="001A7453">
      <w:pPr>
        <w:rPr>
          <w:rtl/>
        </w:rPr>
      </w:pPr>
    </w:p>
    <w:p w:rsidR="009B1096" w:rsidRDefault="009B1096" w:rsidP="007655F0">
      <w:pPr>
        <w:rPr>
          <w:rtl/>
        </w:rPr>
      </w:pPr>
      <w:bookmarkStart w:id="13811" w:name="_ETM_Q27_212989"/>
      <w:bookmarkEnd w:id="13811"/>
      <w:r>
        <w:rPr>
          <w:rtl/>
        </w:rPr>
        <w:t xml:space="preserve">אני </w:t>
      </w:r>
      <w:bookmarkStart w:id="13812" w:name="_ETM_Q27_213290"/>
      <w:bookmarkEnd w:id="13812"/>
      <w:r>
        <w:rPr>
          <w:rtl/>
        </w:rPr>
        <w:t xml:space="preserve">יודע </w:t>
      </w:r>
      <w:bookmarkStart w:id="13813" w:name="_ETM_Q27_213829"/>
      <w:bookmarkEnd w:id="13813"/>
      <w:r>
        <w:rPr>
          <w:rtl/>
        </w:rPr>
        <w:t xml:space="preserve">על </w:t>
      </w:r>
      <w:bookmarkStart w:id="13814" w:name="_ETM_Q27_214940"/>
      <w:bookmarkEnd w:id="13814"/>
      <w:r>
        <w:rPr>
          <w:rtl/>
        </w:rPr>
        <w:t xml:space="preserve">מספרים </w:t>
      </w:r>
      <w:bookmarkStart w:id="13815" w:name="_ETM_Q27_216020"/>
      <w:bookmarkEnd w:id="13815"/>
      <w:r>
        <w:rPr>
          <w:rtl/>
        </w:rPr>
        <w:t xml:space="preserve">אדירים </w:t>
      </w:r>
      <w:bookmarkStart w:id="13816" w:name="_ETM_Q27_217450"/>
      <w:bookmarkEnd w:id="13816"/>
      <w:r>
        <w:rPr>
          <w:rtl/>
        </w:rPr>
        <w:t xml:space="preserve">של </w:t>
      </w:r>
      <w:bookmarkStart w:id="13817" w:name="_ETM_Q27_217659"/>
      <w:bookmarkEnd w:id="13817"/>
      <w:r>
        <w:rPr>
          <w:rtl/>
        </w:rPr>
        <w:t xml:space="preserve">תלמידים </w:t>
      </w:r>
      <w:bookmarkStart w:id="13818" w:name="_ETM_Q27_218229"/>
      <w:bookmarkEnd w:id="13818"/>
      <w:r>
        <w:rPr>
          <w:rtl/>
        </w:rPr>
        <w:t xml:space="preserve">ערבים </w:t>
      </w:r>
      <w:bookmarkStart w:id="13819" w:name="_ETM_Q27_219250"/>
      <w:bookmarkEnd w:id="13819"/>
      <w:r>
        <w:rPr>
          <w:rtl/>
        </w:rPr>
        <w:t xml:space="preserve">שאינם </w:t>
      </w:r>
      <w:bookmarkStart w:id="13820" w:name="_ETM_Q27_220330"/>
      <w:bookmarkEnd w:id="13820"/>
      <w:r>
        <w:rPr>
          <w:rtl/>
        </w:rPr>
        <w:t xml:space="preserve">נהנים </w:t>
      </w:r>
      <w:bookmarkStart w:id="13821" w:name="_ETM_Q27_221650"/>
      <w:bookmarkEnd w:id="13821"/>
      <w:r>
        <w:rPr>
          <w:rtl/>
        </w:rPr>
        <w:t>מ</w:t>
      </w:r>
      <w:bookmarkStart w:id="13822" w:name="_ETM_Q27_221860"/>
      <w:bookmarkStart w:id="13823" w:name="_ETM_Q27_222640"/>
      <w:bookmarkEnd w:id="13822"/>
      <w:bookmarkEnd w:id="13823"/>
      <w:r>
        <w:rPr>
          <w:rtl/>
        </w:rPr>
        <w:t xml:space="preserve">למידה </w:t>
      </w:r>
      <w:bookmarkStart w:id="13824" w:name="_ETM_Q27_223060"/>
      <w:bookmarkEnd w:id="13824"/>
      <w:r>
        <w:rPr>
          <w:rtl/>
        </w:rPr>
        <w:t>מרחוק</w:t>
      </w:r>
      <w:r>
        <w:rPr>
          <w:rFonts w:hint="cs"/>
          <w:rtl/>
        </w:rPr>
        <w:t>,</w:t>
      </w:r>
      <w:r>
        <w:rPr>
          <w:rtl/>
        </w:rPr>
        <w:t xml:space="preserve"> </w:t>
      </w:r>
      <w:bookmarkStart w:id="13825" w:name="_ETM_Q27_224179"/>
      <w:bookmarkEnd w:id="13825"/>
      <w:r>
        <w:rPr>
          <w:rFonts w:hint="cs"/>
          <w:rtl/>
        </w:rPr>
        <w:t xml:space="preserve">אם </w:t>
      </w:r>
      <w:r w:rsidR="00EA3D7E">
        <w:rPr>
          <w:rFonts w:hint="cs"/>
          <w:rtl/>
        </w:rPr>
        <w:t xml:space="preserve">כי </w:t>
      </w:r>
      <w:r>
        <w:rPr>
          <w:rFonts w:hint="cs"/>
          <w:rtl/>
        </w:rPr>
        <w:t xml:space="preserve">באזור שלהם אין תשתית של תקשורת ועל </w:t>
      </w:r>
      <w:bookmarkStart w:id="13826" w:name="_ETM_Q27_231000"/>
      <w:bookmarkEnd w:id="13826"/>
      <w:r>
        <w:rPr>
          <w:rFonts w:hint="cs"/>
          <w:rtl/>
        </w:rPr>
        <w:t xml:space="preserve">כן הם לא יכולים להתחבר, ואם </w:t>
      </w:r>
      <w:r w:rsidR="00EA3D7E">
        <w:rPr>
          <w:rFonts w:hint="cs"/>
          <w:rtl/>
        </w:rPr>
        <w:t xml:space="preserve">כי </w:t>
      </w:r>
      <w:r>
        <w:rPr>
          <w:rFonts w:hint="cs"/>
          <w:rtl/>
        </w:rPr>
        <w:t xml:space="preserve">הם נעדרים את האמצעים הבסיסיים של למידה מרחוק. ואם אנחנו רוצים להרחיב את היריעה, אז גם היישובים שהגיעו אליהם תשתיות </w:t>
      </w:r>
      <w:bookmarkStart w:id="13827" w:name="_ETM_Q27_251000"/>
      <w:bookmarkEnd w:id="13827"/>
      <w:r>
        <w:rPr>
          <w:rFonts w:hint="cs"/>
          <w:rtl/>
        </w:rPr>
        <w:t xml:space="preserve">התקשורת </w:t>
      </w:r>
      <w:r w:rsidR="007655F0">
        <w:rPr>
          <w:rFonts w:hint="eastAsia"/>
          <w:rtl/>
        </w:rPr>
        <w:t>–</w:t>
      </w:r>
      <w:r>
        <w:rPr>
          <w:rFonts w:hint="cs"/>
          <w:rtl/>
        </w:rPr>
        <w:t xml:space="preserve"> התשתיות מיושנות, רעועות, אינן מצליחות לתת את השירות הנדרש ללקוח. שלא לדבר על החבילות שמגדירים אותן ב-</w:t>
      </w:r>
      <w:r>
        <w:t>x</w:t>
      </w:r>
      <w:r>
        <w:rPr>
          <w:rFonts w:hint="cs"/>
          <w:rtl/>
        </w:rPr>
        <w:t xml:space="preserve"> מהירות והלקוח מקבל אולי 5% או 10% מסך המהירות שקבעו לו בחבילה שרכש. הם לא אומרים </w:t>
      </w:r>
      <w:bookmarkStart w:id="13828" w:name="_ETM_Q27_279000"/>
      <w:bookmarkEnd w:id="13828"/>
      <w:r>
        <w:rPr>
          <w:rFonts w:hint="cs"/>
          <w:rtl/>
        </w:rPr>
        <w:t>לו מראש שהוא יקבל את המהירות הז</w:t>
      </w:r>
      <w:r w:rsidR="00EA3D7E">
        <w:rPr>
          <w:rFonts w:hint="cs"/>
          <w:rtl/>
        </w:rPr>
        <w:t>את</w:t>
      </w:r>
      <w:r>
        <w:rPr>
          <w:rFonts w:hint="cs"/>
          <w:rtl/>
        </w:rPr>
        <w:t xml:space="preserve">, אלא אומרים לו: אתה רוכש חבילה, נגיד, עד 40, והוא בקושי מקבל 7%, 8%, 10% מהמהירות שקבעו לו. </w:t>
      </w:r>
    </w:p>
    <w:p w:rsidR="009B1096" w:rsidRDefault="009B1096" w:rsidP="001A7453">
      <w:pPr>
        <w:rPr>
          <w:rtl/>
        </w:rPr>
      </w:pPr>
    </w:p>
    <w:p w:rsidR="009B1096" w:rsidRDefault="009B1096" w:rsidP="007655F0">
      <w:pPr>
        <w:rPr>
          <w:rtl/>
        </w:rPr>
      </w:pPr>
      <w:bookmarkStart w:id="13829" w:name="_ETM_Q27_296000"/>
      <w:bookmarkEnd w:id="13829"/>
      <w:r>
        <w:rPr>
          <w:rFonts w:hint="cs"/>
          <w:rtl/>
        </w:rPr>
        <w:t xml:space="preserve">נוסף על כך, יש הרבה מאוד יישובים </w:t>
      </w:r>
      <w:r w:rsidR="007655F0">
        <w:rPr>
          <w:rFonts w:hint="eastAsia"/>
          <w:rtl/>
        </w:rPr>
        <w:t>–</w:t>
      </w:r>
      <w:r>
        <w:rPr>
          <w:rFonts w:hint="cs"/>
          <w:rtl/>
        </w:rPr>
        <w:t xml:space="preserve"> אדוני השר, אתה מכיר </w:t>
      </w:r>
      <w:r w:rsidR="00EA3D7E">
        <w:rPr>
          <w:rFonts w:hint="cs"/>
          <w:rtl/>
        </w:rPr>
        <w:t xml:space="preserve">גם </w:t>
      </w:r>
      <w:r>
        <w:rPr>
          <w:rFonts w:hint="cs"/>
          <w:rtl/>
        </w:rPr>
        <w:t xml:space="preserve">את זה, דיברנו על זה יותר מפעם אחת </w:t>
      </w:r>
      <w:r w:rsidR="007655F0">
        <w:rPr>
          <w:rFonts w:hint="eastAsia"/>
          <w:rtl/>
        </w:rPr>
        <w:t>–</w:t>
      </w:r>
      <w:r>
        <w:rPr>
          <w:rFonts w:hint="cs"/>
          <w:rtl/>
        </w:rPr>
        <w:t xml:space="preserve"> שיש </w:t>
      </w:r>
      <w:r w:rsidR="00EA3D7E">
        <w:rPr>
          <w:rFonts w:hint="cs"/>
          <w:rtl/>
        </w:rPr>
        <w:t>ב</w:t>
      </w:r>
      <w:r>
        <w:rPr>
          <w:rFonts w:hint="cs"/>
          <w:rtl/>
        </w:rPr>
        <w:t>הם בעיה קריטית של קליטה בניידים</w:t>
      </w:r>
      <w:r w:rsidR="00EA3D7E">
        <w:rPr>
          <w:rFonts w:hint="cs"/>
          <w:rtl/>
        </w:rPr>
        <w:t>,</w:t>
      </w:r>
      <w:r>
        <w:rPr>
          <w:rFonts w:hint="cs"/>
          <w:rtl/>
        </w:rPr>
        <w:t xml:space="preserve"> אם בגלל שאין להם אנטנות מסודרות כדי להסדיר את סוגיית הקליטה</w:t>
      </w:r>
      <w:r w:rsidR="00EA3D7E">
        <w:rPr>
          <w:rFonts w:hint="cs"/>
          <w:rtl/>
        </w:rPr>
        <w:t>,</w:t>
      </w:r>
      <w:r>
        <w:rPr>
          <w:rFonts w:hint="cs"/>
          <w:rtl/>
        </w:rPr>
        <w:t xml:space="preserve"> כי בהרבה מאוד יישובים האזרחים עשו קשר </w:t>
      </w:r>
      <w:r w:rsidR="00EA3D7E">
        <w:rPr>
          <w:rtl/>
        </w:rPr>
        <w:t>–</w:t>
      </w:r>
      <w:r>
        <w:rPr>
          <w:rFonts w:hint="cs"/>
          <w:rtl/>
        </w:rPr>
        <w:t xml:space="preserve"> יש הרבה רעש במליאה, היושבת-ראש. </w:t>
      </w:r>
    </w:p>
    <w:p w:rsidR="009B1096" w:rsidRDefault="009B1096" w:rsidP="001A7453">
      <w:pPr>
        <w:rPr>
          <w:rtl/>
        </w:rPr>
      </w:pPr>
    </w:p>
    <w:p w:rsidR="009B1096" w:rsidRDefault="009B1096" w:rsidP="001A7453">
      <w:pPr>
        <w:pStyle w:val="af6"/>
        <w:keepNext/>
        <w:rPr>
          <w:rtl/>
        </w:rPr>
      </w:pPr>
      <w:r w:rsidRPr="000C388C">
        <w:rPr>
          <w:rStyle w:val="TagStyle"/>
          <w:rtl/>
        </w:rPr>
        <w:t xml:space="preserve"> &lt;&lt; יור &gt;&gt; </w:t>
      </w:r>
      <w:r>
        <w:rPr>
          <w:rtl/>
        </w:rPr>
        <w:t>היו"ר קרן ברק:</w:t>
      </w:r>
      <w:r w:rsidRPr="000C388C">
        <w:rPr>
          <w:rStyle w:val="TagStyle"/>
          <w:rtl/>
        </w:rPr>
        <w:t xml:space="preserve"> &lt;&lt; יור &gt;&gt;</w:t>
      </w:r>
      <w:r>
        <w:rPr>
          <w:rtl/>
        </w:rPr>
        <w:t xml:space="preserve">  </w:t>
      </w:r>
    </w:p>
    <w:p w:rsidR="009B1096" w:rsidRDefault="009B1096" w:rsidP="00C3677E">
      <w:pPr>
        <w:rPr>
          <w:rtl/>
        </w:rPr>
      </w:pPr>
    </w:p>
    <w:p w:rsidR="009B1096" w:rsidRDefault="009B1096" w:rsidP="001A7453">
      <w:pPr>
        <w:rPr>
          <w:rtl/>
        </w:rPr>
      </w:pPr>
      <w:r>
        <w:rPr>
          <w:rFonts w:hint="cs"/>
          <w:rtl/>
        </w:rPr>
        <w:t xml:space="preserve">אני פשוט </w:t>
      </w:r>
      <w:r>
        <w:rPr>
          <w:rFonts w:hint="eastAsia"/>
        </w:rPr>
        <w:t>–</w:t>
      </w:r>
      <w:r>
        <w:rPr>
          <w:rFonts w:hint="cs"/>
          <w:rtl/>
        </w:rPr>
        <w:t xml:space="preserve"> יש דווקא שקט. </w:t>
      </w:r>
    </w:p>
    <w:p w:rsidR="009B1096" w:rsidRDefault="009B1096" w:rsidP="001A7453">
      <w:pPr>
        <w:rPr>
          <w:rtl/>
        </w:rPr>
      </w:pPr>
    </w:p>
    <w:p w:rsidR="009B1096" w:rsidRDefault="009B1096" w:rsidP="001A7453">
      <w:pPr>
        <w:pStyle w:val="-"/>
        <w:keepNext/>
        <w:rPr>
          <w:rtl/>
        </w:rPr>
      </w:pPr>
      <w:bookmarkStart w:id="13830" w:name="ET_speakercontinue_5854_2"/>
      <w:r w:rsidRPr="000C388C">
        <w:rPr>
          <w:rStyle w:val="TagStyle"/>
          <w:rtl/>
        </w:rPr>
        <w:t xml:space="preserve"> &lt;&lt; דובר_המשך &gt;&gt; </w:t>
      </w:r>
      <w:r>
        <w:rPr>
          <w:rtl/>
        </w:rPr>
        <w:t>ווליד טאהא (הרשימה המשותפת):</w:t>
      </w:r>
      <w:r w:rsidRPr="000C388C">
        <w:rPr>
          <w:rStyle w:val="TagStyle"/>
          <w:rtl/>
        </w:rPr>
        <w:t xml:space="preserve"> &lt;&lt; דובר_המשך &gt;&gt;</w:t>
      </w:r>
      <w:r>
        <w:rPr>
          <w:rtl/>
        </w:rPr>
        <w:t xml:space="preserve">  </w:t>
      </w:r>
      <w:bookmarkEnd w:id="13830"/>
    </w:p>
    <w:p w:rsidR="009B1096" w:rsidRDefault="009B1096" w:rsidP="00C3677E">
      <w:pPr>
        <w:rPr>
          <w:rtl/>
        </w:rPr>
      </w:pPr>
    </w:p>
    <w:p w:rsidR="009B1096" w:rsidRDefault="009B1096" w:rsidP="0030286A">
      <w:pPr>
        <w:rPr>
          <w:rtl/>
        </w:rPr>
      </w:pPr>
      <w:r>
        <w:rPr>
          <w:rFonts w:hint="cs"/>
          <w:rtl/>
        </w:rPr>
        <w:t xml:space="preserve">אני אומר: בהרבה מאוד יישובים האזרחים עשו קשר בין רמת תחלואה גבוהה בסרטן לבין </w:t>
      </w:r>
      <w:bookmarkStart w:id="13831" w:name="_ETM_Q27_346000"/>
      <w:bookmarkEnd w:id="13831"/>
      <w:r>
        <w:rPr>
          <w:rFonts w:hint="cs"/>
          <w:rtl/>
        </w:rPr>
        <w:t>אנטנות פיראטיות שהותקנו בכל מיני דרכים על גגות ובתים,</w:t>
      </w:r>
      <w:bookmarkStart w:id="13832" w:name="_ETM_Q27_351000"/>
      <w:bookmarkEnd w:id="13832"/>
      <w:r>
        <w:rPr>
          <w:rFonts w:hint="cs"/>
          <w:rtl/>
        </w:rPr>
        <w:t xml:space="preserve"> ואז גם חלק מהן אפילו שרפו, כי עשו קשר ישיר בינן לבין התחלואה בסרטן</w:t>
      </w:r>
      <w:r w:rsidR="00EA3D7E">
        <w:rPr>
          <w:rFonts w:hint="cs"/>
          <w:rtl/>
        </w:rPr>
        <w:t>,</w:t>
      </w:r>
      <w:r>
        <w:rPr>
          <w:rFonts w:hint="cs"/>
          <w:rtl/>
        </w:rPr>
        <w:t xml:space="preserve"> על כן</w:t>
      </w:r>
      <w:r w:rsidR="00EA3D7E">
        <w:rPr>
          <w:rFonts w:hint="cs"/>
          <w:rtl/>
        </w:rPr>
        <w:t>,</w:t>
      </w:r>
      <w:r>
        <w:rPr>
          <w:rFonts w:hint="cs"/>
          <w:rtl/>
        </w:rPr>
        <w:t xml:space="preserve"> יש גם בעיה </w:t>
      </w:r>
      <w:bookmarkStart w:id="13833" w:name="_ETM_Q27_367000"/>
      <w:bookmarkEnd w:id="13833"/>
      <w:r>
        <w:rPr>
          <w:rFonts w:hint="cs"/>
          <w:rtl/>
        </w:rPr>
        <w:t xml:space="preserve">רצינית של קליטה בניידים. תלמיד שאין לו אפשרות להתחבר </w:t>
      </w:r>
      <w:bookmarkStart w:id="13834" w:name="_ETM_Q27_372000"/>
      <w:bookmarkEnd w:id="13834"/>
      <w:r>
        <w:rPr>
          <w:rFonts w:hint="cs"/>
          <w:rtl/>
        </w:rPr>
        <w:t xml:space="preserve">למחשב נייח, </w:t>
      </w:r>
      <w:r w:rsidR="00EA3D7E">
        <w:rPr>
          <w:rFonts w:hint="cs"/>
          <w:rtl/>
        </w:rPr>
        <w:t xml:space="preserve">אם </w:t>
      </w:r>
      <w:r>
        <w:rPr>
          <w:rFonts w:hint="cs"/>
          <w:rtl/>
        </w:rPr>
        <w:t>יש לו את המכשיר ו</w:t>
      </w:r>
      <w:r w:rsidR="00EA3D7E">
        <w:rPr>
          <w:rFonts w:hint="cs"/>
          <w:rtl/>
        </w:rPr>
        <w:t>אין</w:t>
      </w:r>
      <w:r>
        <w:rPr>
          <w:rFonts w:hint="cs"/>
          <w:rtl/>
        </w:rPr>
        <w:t xml:space="preserve"> לו את התשתית</w:t>
      </w:r>
      <w:r w:rsidR="00EA3D7E">
        <w:rPr>
          <w:rFonts w:hint="cs"/>
          <w:rtl/>
        </w:rPr>
        <w:t>,</w:t>
      </w:r>
      <w:r>
        <w:rPr>
          <w:rFonts w:hint="cs"/>
          <w:rtl/>
        </w:rPr>
        <w:t xml:space="preserve"> אם הוא ירצה ללמוד דרך </w:t>
      </w:r>
      <w:proofErr w:type="spellStart"/>
      <w:r>
        <w:rPr>
          <w:rFonts w:hint="cs"/>
          <w:rtl/>
        </w:rPr>
        <w:t>האייפון</w:t>
      </w:r>
      <w:proofErr w:type="spellEnd"/>
      <w:r>
        <w:rPr>
          <w:rFonts w:hint="cs"/>
          <w:rtl/>
        </w:rPr>
        <w:t xml:space="preserve"> שלו, הפלאפון שלו, אז הוא לא </w:t>
      </w:r>
      <w:bookmarkStart w:id="13835" w:name="_ETM_Q27_388000"/>
      <w:bookmarkEnd w:id="13835"/>
      <w:r>
        <w:rPr>
          <w:rFonts w:hint="cs"/>
          <w:rtl/>
        </w:rPr>
        <w:t xml:space="preserve">יכול לעשות </w:t>
      </w:r>
      <w:r w:rsidR="00EA3D7E">
        <w:rPr>
          <w:rFonts w:hint="cs"/>
          <w:rtl/>
        </w:rPr>
        <w:t xml:space="preserve">גם </w:t>
      </w:r>
      <w:r>
        <w:rPr>
          <w:rFonts w:hint="cs"/>
          <w:rtl/>
        </w:rPr>
        <w:t>את זה</w:t>
      </w:r>
      <w:r w:rsidR="00EA3D7E">
        <w:rPr>
          <w:rFonts w:hint="cs"/>
          <w:rtl/>
        </w:rPr>
        <w:t>,</w:t>
      </w:r>
      <w:r>
        <w:rPr>
          <w:rFonts w:hint="cs"/>
          <w:rtl/>
        </w:rPr>
        <w:t xml:space="preserve"> כי אין לו קליטה</w:t>
      </w:r>
      <w:bookmarkStart w:id="13836" w:name="_ETM_Q27_225449"/>
      <w:bookmarkStart w:id="13837" w:name="_ETM_Q27_299020"/>
      <w:bookmarkEnd w:id="13836"/>
      <w:bookmarkEnd w:id="13837"/>
      <w:r>
        <w:rPr>
          <w:rFonts w:hint="cs"/>
          <w:rtl/>
        </w:rPr>
        <w:t xml:space="preserve"> במכשיר הנייד שלו, ואז אנחנו מוסיפים בעיה על בעיה על בעיה, </w:t>
      </w:r>
      <w:r w:rsidR="00EA3D7E">
        <w:rPr>
          <w:rFonts w:hint="cs"/>
          <w:rtl/>
        </w:rPr>
        <w:t>ו</w:t>
      </w:r>
      <w:r>
        <w:rPr>
          <w:rFonts w:hint="cs"/>
          <w:rtl/>
        </w:rPr>
        <w:t xml:space="preserve">ביחד </w:t>
      </w:r>
      <w:r w:rsidR="00EA3D7E">
        <w:rPr>
          <w:rFonts w:hint="cs"/>
          <w:rtl/>
        </w:rPr>
        <w:t xml:space="preserve">הן </w:t>
      </w:r>
      <w:r>
        <w:rPr>
          <w:rFonts w:hint="cs"/>
          <w:rtl/>
        </w:rPr>
        <w:t xml:space="preserve">יוצרות מצב של </w:t>
      </w:r>
      <w:bookmarkStart w:id="13838" w:name="_ETM_Q27_404000"/>
      <w:bookmarkEnd w:id="13838"/>
      <w:r>
        <w:rPr>
          <w:rFonts w:hint="cs"/>
          <w:rtl/>
        </w:rPr>
        <w:t>איבוד זכות בסיסית של התלמידים, בסיסית, לקבל את הזכות שלהם ללמוד. מהצד השני</w:t>
      </w:r>
      <w:r w:rsidR="0030286A">
        <w:rPr>
          <w:rFonts w:hint="cs"/>
          <w:rtl/>
        </w:rPr>
        <w:t>,</w:t>
      </w:r>
      <w:r>
        <w:rPr>
          <w:rFonts w:hint="cs"/>
          <w:rtl/>
        </w:rPr>
        <w:t xml:space="preserve"> מערימים קשיים על ניהול </w:t>
      </w:r>
      <w:bookmarkStart w:id="13839" w:name="_ETM_Q27_418000"/>
      <w:bookmarkEnd w:id="13839"/>
      <w:r>
        <w:rPr>
          <w:rFonts w:hint="cs"/>
          <w:rtl/>
        </w:rPr>
        <w:t xml:space="preserve">עסקי לאלה שיש להם עסקים, ובכלל על ניהול חיים. </w:t>
      </w:r>
    </w:p>
    <w:p w:rsidR="009B1096" w:rsidRDefault="009B1096" w:rsidP="001A7453">
      <w:pPr>
        <w:rPr>
          <w:rtl/>
        </w:rPr>
      </w:pPr>
    </w:p>
    <w:p w:rsidR="009B1096" w:rsidRDefault="009B1096" w:rsidP="0030286A">
      <w:pPr>
        <w:rPr>
          <w:rtl/>
        </w:rPr>
      </w:pPr>
      <w:bookmarkStart w:id="13840" w:name="_ETM_Q27_424000"/>
      <w:bookmarkEnd w:id="13840"/>
      <w:r>
        <w:rPr>
          <w:rFonts w:hint="cs"/>
          <w:rtl/>
        </w:rPr>
        <w:lastRenderedPageBreak/>
        <w:t xml:space="preserve">אני רוצה לומר שאני מכיר אישית את הקטע של </w:t>
      </w:r>
      <w:bookmarkStart w:id="13841" w:name="_ETM_Q27_428000"/>
      <w:bookmarkEnd w:id="13841"/>
      <w:r>
        <w:rPr>
          <w:rFonts w:hint="cs"/>
          <w:rtl/>
        </w:rPr>
        <w:t>התשתיות המיושנות בהרבה מאוד יישוביים. אני רוצה לספר שהשכונה שלי</w:t>
      </w:r>
      <w:bookmarkStart w:id="13842" w:name="_ETM_Q27_438000"/>
      <w:bookmarkEnd w:id="13842"/>
      <w:r>
        <w:rPr>
          <w:rFonts w:hint="cs"/>
          <w:rtl/>
        </w:rPr>
        <w:t xml:space="preserve"> נותקה למשך שבוע מהטלפון והאינטרנט</w:t>
      </w:r>
      <w:r w:rsidR="0030286A">
        <w:rPr>
          <w:rFonts w:hint="cs"/>
          <w:rtl/>
        </w:rPr>
        <w:t>.</w:t>
      </w:r>
      <w:r>
        <w:rPr>
          <w:rFonts w:hint="cs"/>
          <w:rtl/>
        </w:rPr>
        <w:t xml:space="preserve"> אף אחד לא הבין למה.</w:t>
      </w:r>
      <w:bookmarkStart w:id="13843" w:name="_ETM_Q27_446000"/>
      <w:bookmarkEnd w:id="13843"/>
      <w:r>
        <w:rPr>
          <w:rFonts w:hint="cs"/>
          <w:rtl/>
        </w:rPr>
        <w:t xml:space="preserve"> אנשים התקשרו ואז אמרו להם: נקבע ביקור של הטכנאי ליום כך וכך. אני בעצמי התקשרתי, הזדהיתי, אמרתי </w:t>
      </w:r>
      <w:bookmarkStart w:id="13844" w:name="_ETM_Q27_454000"/>
      <w:bookmarkEnd w:id="13844"/>
      <w:r>
        <w:rPr>
          <w:rFonts w:hint="cs"/>
          <w:rtl/>
        </w:rPr>
        <w:t xml:space="preserve">שאני נמצא בבידוד במקרה ואני צריך לנהל את העבודה שלי דרך הזום, ואין לי בבית טלפון ואין לי </w:t>
      </w:r>
      <w:bookmarkStart w:id="13845" w:name="_ETM_Q27_467000"/>
      <w:bookmarkEnd w:id="13845"/>
      <w:r>
        <w:rPr>
          <w:rFonts w:hint="cs"/>
          <w:rtl/>
        </w:rPr>
        <w:t xml:space="preserve">בבית אפשרות לעשות זאת. ואז אמרו: נבדוק. התשובה הייתה </w:t>
      </w:r>
      <w:bookmarkStart w:id="13846" w:name="_ETM_Q27_474000"/>
      <w:bookmarkEnd w:id="13846"/>
      <w:r>
        <w:rPr>
          <w:rFonts w:hint="cs"/>
          <w:rtl/>
        </w:rPr>
        <w:t xml:space="preserve">שהחולדות אכלו את הכבלים. נו, ואין עבודת תחזוקה שוטפת כדי למנוע את הדבר הזה? </w:t>
      </w:r>
      <w:r w:rsidR="0030286A">
        <w:rPr>
          <w:rFonts w:hint="cs"/>
          <w:rtl/>
        </w:rPr>
        <w:t xml:space="preserve">איך </w:t>
      </w:r>
      <w:r>
        <w:rPr>
          <w:rFonts w:hint="cs"/>
          <w:rtl/>
        </w:rPr>
        <w:t xml:space="preserve">זה קרה שפתאום </w:t>
      </w:r>
      <w:bookmarkStart w:id="13847" w:name="_ETM_Q27_493000"/>
      <w:bookmarkEnd w:id="13847"/>
      <w:r>
        <w:rPr>
          <w:rFonts w:hint="cs"/>
          <w:rtl/>
        </w:rPr>
        <w:t xml:space="preserve">ידענו שהן אכלו את הכבל? למה לא עושים עבודות מניעה </w:t>
      </w:r>
      <w:bookmarkStart w:id="13848" w:name="_ETM_Q27_500000"/>
      <w:bookmarkEnd w:id="13848"/>
      <w:r>
        <w:rPr>
          <w:rFonts w:hint="cs"/>
          <w:rtl/>
        </w:rPr>
        <w:t>קודמות, אם זה חפירה בתוך האדמה</w:t>
      </w:r>
      <w:r w:rsidR="0030286A">
        <w:rPr>
          <w:rFonts w:hint="cs"/>
          <w:rtl/>
        </w:rPr>
        <w:t>?</w:t>
      </w:r>
      <w:r>
        <w:rPr>
          <w:rFonts w:hint="cs"/>
          <w:rtl/>
        </w:rPr>
        <w:t xml:space="preserve"> אני מניח שזה יקרה, אבל למה לא מתארגנים כדי למנוע את זה? </w:t>
      </w:r>
    </w:p>
    <w:p w:rsidR="009B1096" w:rsidRDefault="009B1096" w:rsidP="001A7453">
      <w:pPr>
        <w:rPr>
          <w:rtl/>
        </w:rPr>
      </w:pPr>
    </w:p>
    <w:p w:rsidR="009B1096" w:rsidRDefault="009B1096" w:rsidP="0030286A">
      <w:pPr>
        <w:rPr>
          <w:rtl/>
        </w:rPr>
      </w:pPr>
      <w:bookmarkStart w:id="13849" w:name="_ETM_Q27_510000"/>
      <w:bookmarkEnd w:id="13849"/>
      <w:r>
        <w:rPr>
          <w:rFonts w:hint="cs"/>
          <w:rtl/>
        </w:rPr>
        <w:t xml:space="preserve">בקיצור, תשתית רעועה. אני יודע על עמודים של בזק שממוקמים </w:t>
      </w:r>
      <w:bookmarkStart w:id="13850" w:name="_ETM_Q27_515000"/>
      <w:bookmarkEnd w:id="13850"/>
      <w:r>
        <w:rPr>
          <w:rFonts w:hint="cs"/>
          <w:rtl/>
        </w:rPr>
        <w:t xml:space="preserve">באדמה פרטית של אנשים </w:t>
      </w:r>
      <w:r w:rsidR="0030286A">
        <w:rPr>
          <w:rFonts w:hint="eastAsia"/>
          <w:rtl/>
        </w:rPr>
        <w:t xml:space="preserve">– </w:t>
      </w:r>
      <w:r>
        <w:rPr>
          <w:rFonts w:hint="cs"/>
          <w:rtl/>
        </w:rPr>
        <w:t>ממוקמים באדמה פרטית של האנשים כי</w:t>
      </w:r>
      <w:bookmarkStart w:id="13851" w:name="_ETM_Q27_521000"/>
      <w:bookmarkEnd w:id="13851"/>
      <w:r>
        <w:rPr>
          <w:rFonts w:hint="cs"/>
          <w:rtl/>
        </w:rPr>
        <w:t xml:space="preserve"> זה קשור לעניין התכנון שלא היה של היישובים</w:t>
      </w:r>
      <w:r w:rsidR="0030286A">
        <w:rPr>
          <w:rFonts w:hint="cs"/>
          <w:rtl/>
        </w:rPr>
        <w:t>,</w:t>
      </w:r>
      <w:r>
        <w:rPr>
          <w:rFonts w:hint="cs"/>
          <w:rtl/>
        </w:rPr>
        <w:t xml:space="preserve"> ואז באו </w:t>
      </w:r>
      <w:bookmarkStart w:id="13852" w:name="_ETM_Q27_527000"/>
      <w:bookmarkEnd w:id="13852"/>
      <w:r>
        <w:rPr>
          <w:rFonts w:hint="cs"/>
          <w:rtl/>
        </w:rPr>
        <w:t xml:space="preserve">ופרסו עמודים של בזק לא לפי תכנון, ואז שתלו </w:t>
      </w:r>
      <w:bookmarkStart w:id="13853" w:name="_ETM_Q27_532000"/>
      <w:bookmarkEnd w:id="13853"/>
      <w:r>
        <w:rPr>
          <w:rFonts w:hint="cs"/>
          <w:rtl/>
        </w:rPr>
        <w:t xml:space="preserve">אותם לעיתים באדמה פרטית של האנשים. </w:t>
      </w:r>
      <w:r w:rsidR="0030286A">
        <w:rPr>
          <w:rFonts w:hint="cs"/>
          <w:rtl/>
        </w:rPr>
        <w:t xml:space="preserve">אני </w:t>
      </w:r>
      <w:r>
        <w:rPr>
          <w:rFonts w:hint="cs"/>
          <w:rtl/>
        </w:rPr>
        <w:t xml:space="preserve">מכיר </w:t>
      </w:r>
      <w:bookmarkStart w:id="13854" w:name="_ETM_Q27_537000"/>
      <w:bookmarkEnd w:id="13854"/>
      <w:r>
        <w:rPr>
          <w:rFonts w:hint="cs"/>
          <w:rtl/>
        </w:rPr>
        <w:t xml:space="preserve">את זה באופן אישי. כאשר האנשים באים אליהם ומבקשים לפעול על מנת להסיר את העמוד, הבן אדם מוצא </w:t>
      </w:r>
      <w:bookmarkStart w:id="13855" w:name="_ETM_Q27_544000"/>
      <w:bookmarkEnd w:id="13855"/>
      <w:r>
        <w:rPr>
          <w:rFonts w:hint="cs"/>
          <w:rtl/>
        </w:rPr>
        <w:t>את עצמו מול בעיה בין הרשות המקומית לבין חברת בזק</w:t>
      </w:r>
      <w:r w:rsidR="0030286A">
        <w:rPr>
          <w:rFonts w:hint="cs"/>
          <w:rtl/>
        </w:rPr>
        <w:t>,</w:t>
      </w:r>
      <w:r>
        <w:rPr>
          <w:rFonts w:hint="cs"/>
          <w:rtl/>
        </w:rPr>
        <w:t xml:space="preserve"> כאילו הוא אשם בזה שמישהו שתל לו באדמה שלו, הפרטית שלו, שתל לו עמוד של בזק. </w:t>
      </w:r>
      <w:bookmarkStart w:id="13856" w:name="_ETM_Q27_556000"/>
      <w:bookmarkEnd w:id="13856"/>
    </w:p>
    <w:p w:rsidR="009B1096" w:rsidRDefault="009B1096" w:rsidP="001A7453">
      <w:pPr>
        <w:rPr>
          <w:rtl/>
        </w:rPr>
      </w:pPr>
      <w:bookmarkStart w:id="13857" w:name="_ETM_Q27_557000"/>
      <w:bookmarkEnd w:id="13857"/>
    </w:p>
    <w:p w:rsidR="009B1096" w:rsidRDefault="009B1096" w:rsidP="001A7453">
      <w:pPr>
        <w:rPr>
          <w:rtl/>
        </w:rPr>
      </w:pPr>
      <w:bookmarkStart w:id="13858" w:name="_ETM_Q27_558000"/>
      <w:bookmarkEnd w:id="13858"/>
      <w:r>
        <w:rPr>
          <w:rFonts w:hint="cs"/>
          <w:rtl/>
        </w:rPr>
        <w:t xml:space="preserve">אני אומר, אדוני השר, שצריך לטפל בסוגיה הזאת בתפיסה אחרת. אני יודע שאתה גם עושה עבודה טובה על מנת לשנות את המציאות הזאת. לא באנו כדי לבוא בטענות אל אף אחד. רוצים פתרונות, רוצים לטייב </w:t>
      </w:r>
      <w:bookmarkStart w:id="13859" w:name="_ETM_Q27_576000"/>
      <w:bookmarkEnd w:id="13859"/>
      <w:r>
        <w:rPr>
          <w:rFonts w:hint="cs"/>
          <w:rtl/>
        </w:rPr>
        <w:t xml:space="preserve">את השירות עבור האזרחים; רוצים שהתשתיות יגיעו לכל יישוב, פריפריאלי ולא פריפריאלי. את כל השיקולים הכספיים מישהו </w:t>
      </w:r>
      <w:bookmarkStart w:id="13860" w:name="_ETM_Q27_586000"/>
      <w:bookmarkEnd w:id="13860"/>
      <w:r>
        <w:rPr>
          <w:rFonts w:hint="cs"/>
          <w:rtl/>
        </w:rPr>
        <w:t>צריך לעשות, אבל לא על חשבון האזרח. המדינה צריכ</w:t>
      </w:r>
      <w:bookmarkStart w:id="13861" w:name="_ETM_Q27_591000"/>
      <w:bookmarkEnd w:id="13861"/>
      <w:r>
        <w:rPr>
          <w:rFonts w:hint="cs"/>
          <w:rtl/>
        </w:rPr>
        <w:t>ה לדאוג שהשיקולים הכספיים של החברות לא יבואו על חשבון</w:t>
      </w:r>
      <w:bookmarkStart w:id="13862" w:name="_ETM_Q27_598000"/>
      <w:bookmarkEnd w:id="13862"/>
      <w:r>
        <w:rPr>
          <w:rFonts w:hint="cs"/>
          <w:rtl/>
        </w:rPr>
        <w:t xml:space="preserve"> מתן שירות טוב ויעיל לאזרחים. אני מקווה לשמוע ממך, כבוד השר, בשורות בעניין הזה</w:t>
      </w:r>
      <w:r w:rsidR="0030286A">
        <w:rPr>
          <w:rFonts w:hint="cs"/>
          <w:rtl/>
        </w:rPr>
        <w:t>,</w:t>
      </w:r>
      <w:r>
        <w:rPr>
          <w:rFonts w:hint="cs"/>
          <w:rtl/>
        </w:rPr>
        <w:t xml:space="preserve"> ותודה רבה לכם. </w:t>
      </w:r>
      <w:bookmarkStart w:id="13863" w:name="_ETM_Q27_605000"/>
      <w:bookmarkEnd w:id="13863"/>
    </w:p>
    <w:p w:rsidR="009B1096" w:rsidRDefault="009B1096" w:rsidP="001A7453">
      <w:pPr>
        <w:rPr>
          <w:rtl/>
        </w:rPr>
      </w:pPr>
    </w:p>
    <w:p w:rsidR="009B1096" w:rsidRDefault="009B1096" w:rsidP="001A7453">
      <w:pPr>
        <w:rPr>
          <w:rtl/>
        </w:rPr>
      </w:pPr>
      <w:r>
        <w:rPr>
          <w:rFonts w:hint="cs"/>
          <w:rtl/>
        </w:rPr>
        <w:t xml:space="preserve">הרעש ממשיך להיות באולם בצורה לא הגיונית. </w:t>
      </w:r>
    </w:p>
    <w:p w:rsidR="009B1096" w:rsidRDefault="009B1096" w:rsidP="001A7453">
      <w:pPr>
        <w:rPr>
          <w:rtl/>
        </w:rPr>
      </w:pPr>
    </w:p>
    <w:p w:rsidR="009B1096" w:rsidRDefault="009B1096" w:rsidP="001A7453">
      <w:pPr>
        <w:pStyle w:val="af6"/>
        <w:keepNext/>
        <w:rPr>
          <w:rtl/>
        </w:rPr>
      </w:pPr>
      <w:bookmarkStart w:id="13864" w:name="_ETM_Q27_610000"/>
      <w:bookmarkEnd w:id="13864"/>
      <w:r w:rsidRPr="008465A6">
        <w:rPr>
          <w:rStyle w:val="TagStyle"/>
          <w:rtl/>
        </w:rPr>
        <w:t xml:space="preserve"> &lt;&lt; יור &gt;&gt; </w:t>
      </w:r>
      <w:r>
        <w:rPr>
          <w:rtl/>
        </w:rPr>
        <w:t>היו"ר קרן ברק:</w:t>
      </w:r>
      <w:r w:rsidRPr="008465A6">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3865" w:name="_ETM_Q27_611000"/>
      <w:bookmarkEnd w:id="13865"/>
      <w:r>
        <w:rPr>
          <w:rFonts w:hint="cs"/>
          <w:rtl/>
          <w:lang w:eastAsia="he-IL"/>
        </w:rPr>
        <w:t>זה</w:t>
      </w:r>
      <w:bookmarkStart w:id="13866" w:name="_ETM_Q27_613000"/>
      <w:bookmarkEnd w:id="13866"/>
      <w:r>
        <w:rPr>
          <w:rFonts w:hint="cs"/>
          <w:rtl/>
          <w:lang w:eastAsia="he-IL"/>
        </w:rPr>
        <w:t xml:space="preserve"> לא נחשב רעש במליאה, אני חייבת להגיד לך. אנחנו</w:t>
      </w:r>
      <w:bookmarkStart w:id="13867" w:name="_ETM_Q27_619000"/>
      <w:bookmarkEnd w:id="13867"/>
      <w:r>
        <w:rPr>
          <w:rFonts w:hint="cs"/>
          <w:rtl/>
          <w:lang w:eastAsia="he-IL"/>
        </w:rPr>
        <w:t xml:space="preserve"> נמצאים במליאת הכנסת. </w:t>
      </w:r>
    </w:p>
    <w:p w:rsidR="009B1096" w:rsidRDefault="009B1096" w:rsidP="001A7453">
      <w:pPr>
        <w:rPr>
          <w:rtl/>
          <w:lang w:eastAsia="he-IL"/>
        </w:rPr>
      </w:pPr>
      <w:bookmarkStart w:id="13868" w:name="_ETM_Q27_622802"/>
      <w:bookmarkStart w:id="13869" w:name="_ETM_Q27_622880"/>
      <w:bookmarkEnd w:id="13868"/>
      <w:bookmarkEnd w:id="13869"/>
    </w:p>
    <w:p w:rsidR="009B1096" w:rsidRDefault="009B1096" w:rsidP="001A7453">
      <w:pPr>
        <w:rPr>
          <w:rtl/>
          <w:lang w:eastAsia="he-IL"/>
        </w:rPr>
      </w:pPr>
      <w:bookmarkStart w:id="13870" w:name="_ETM_Q27_622947"/>
      <w:bookmarkStart w:id="13871" w:name="_ETM_Q27_623047"/>
      <w:bookmarkEnd w:id="13870"/>
      <w:bookmarkEnd w:id="13871"/>
      <w:r>
        <w:rPr>
          <w:rFonts w:hint="cs"/>
          <w:rtl/>
          <w:lang w:eastAsia="he-IL"/>
        </w:rPr>
        <w:t xml:space="preserve">ישיב על ההצעה לסדר-היום שר התקשורת יועז הנדל. יש לך עשר דקות, ואחר כך </w:t>
      </w:r>
      <w:r w:rsidR="0030286A">
        <w:rPr>
          <w:rFonts w:hint="eastAsia"/>
          <w:rtl/>
          <w:lang w:eastAsia="he-IL"/>
        </w:rPr>
        <w:t>–</w:t>
      </w:r>
      <w:r w:rsidR="0030286A">
        <w:rPr>
          <w:rFonts w:hint="cs"/>
          <w:rtl/>
        </w:rPr>
        <w:t xml:space="preserve"> </w:t>
      </w:r>
      <w:r>
        <w:rPr>
          <w:rFonts w:hint="cs"/>
          <w:rtl/>
          <w:lang w:eastAsia="he-IL"/>
        </w:rPr>
        <w:t xml:space="preserve">הצבעה. </w:t>
      </w:r>
    </w:p>
    <w:p w:rsidR="009B1096" w:rsidRDefault="009B1096" w:rsidP="001A7453">
      <w:pPr>
        <w:rPr>
          <w:rtl/>
          <w:lang w:eastAsia="he-IL"/>
        </w:rPr>
      </w:pPr>
    </w:p>
    <w:p w:rsidR="009B1096" w:rsidRDefault="009B1096" w:rsidP="001A7453">
      <w:pPr>
        <w:pStyle w:val="a4"/>
        <w:keepNext/>
        <w:rPr>
          <w:rtl/>
        </w:rPr>
      </w:pPr>
      <w:bookmarkStart w:id="13872" w:name="_ETM_Q27_630000"/>
      <w:bookmarkStart w:id="13873" w:name="ET_speaker_5989_4"/>
      <w:bookmarkEnd w:id="13872"/>
      <w:r w:rsidRPr="008465A6">
        <w:rPr>
          <w:rStyle w:val="TagStyle"/>
          <w:rtl/>
        </w:rPr>
        <w:t xml:space="preserve"> &lt;&lt; דובר &gt;&gt; </w:t>
      </w:r>
      <w:bookmarkStart w:id="13874" w:name="_Toc57291210"/>
      <w:bookmarkStart w:id="13875" w:name="_Toc57292481"/>
      <w:r>
        <w:rPr>
          <w:rtl/>
        </w:rPr>
        <w:t>שר התקשורת יועז הנדל:</w:t>
      </w:r>
      <w:bookmarkEnd w:id="13874"/>
      <w:bookmarkEnd w:id="13875"/>
      <w:r w:rsidRPr="008465A6">
        <w:rPr>
          <w:rStyle w:val="TagStyle"/>
          <w:rtl/>
        </w:rPr>
        <w:t xml:space="preserve"> &lt;&lt; דובר &gt;&gt;</w:t>
      </w:r>
      <w:r>
        <w:rPr>
          <w:rtl/>
        </w:rPr>
        <w:t xml:space="preserve">  </w:t>
      </w:r>
      <w:bookmarkEnd w:id="13873"/>
    </w:p>
    <w:p w:rsidR="009B1096" w:rsidRPr="008465A6" w:rsidRDefault="009B1096" w:rsidP="001A7453">
      <w:pPr>
        <w:ind w:firstLine="0"/>
        <w:rPr>
          <w:rtl/>
          <w:lang w:eastAsia="he-IL"/>
        </w:rPr>
      </w:pPr>
      <w:bookmarkStart w:id="13876" w:name="_ETM_Q27_634000"/>
      <w:bookmarkEnd w:id="13876"/>
    </w:p>
    <w:p w:rsidR="009B1096" w:rsidRDefault="009B1096" w:rsidP="0030286A">
      <w:pPr>
        <w:rPr>
          <w:rtl/>
        </w:rPr>
      </w:pPr>
      <w:bookmarkStart w:id="13877" w:name="_ETM_Q27_357910"/>
      <w:bookmarkStart w:id="13878" w:name="_ETM_Q27_388739"/>
      <w:bookmarkStart w:id="13879" w:name="_ETM_Q27_441070"/>
      <w:bookmarkStart w:id="13880" w:name="_ETM_Q27_464050"/>
      <w:bookmarkStart w:id="13881" w:name="_ETM_Q27_517430"/>
      <w:bookmarkStart w:id="13882" w:name="_ETM_Q27_534930"/>
      <w:bookmarkStart w:id="13883" w:name="_ETM_Q27_566589"/>
      <w:bookmarkStart w:id="13884" w:name="_ETM_Q27_618760"/>
      <w:bookmarkEnd w:id="13877"/>
      <w:bookmarkEnd w:id="13878"/>
      <w:bookmarkEnd w:id="13879"/>
      <w:bookmarkEnd w:id="13880"/>
      <w:bookmarkEnd w:id="13881"/>
      <w:bookmarkEnd w:id="13882"/>
      <w:bookmarkEnd w:id="13883"/>
      <w:bookmarkEnd w:id="13884"/>
      <w:r>
        <w:rPr>
          <w:rFonts w:hint="cs"/>
          <w:rtl/>
        </w:rPr>
        <w:t>טוב, תודה רבה לחבר הכנסת ווליד טאהא על שהעלה את הנושא הזה. ההצעה לסדר-היום הזא</w:t>
      </w:r>
      <w:r w:rsidR="0030286A">
        <w:rPr>
          <w:rFonts w:hint="cs"/>
          <w:rtl/>
        </w:rPr>
        <w:t>ת</w:t>
      </w:r>
      <w:r>
        <w:rPr>
          <w:rFonts w:hint="cs"/>
          <w:rtl/>
        </w:rPr>
        <w:t xml:space="preserve"> באה </w:t>
      </w:r>
      <w:bookmarkStart w:id="13885" w:name="_ETM_Q27_653000"/>
      <w:bookmarkEnd w:id="13885"/>
      <w:r>
        <w:rPr>
          <w:rFonts w:hint="cs"/>
          <w:rtl/>
        </w:rPr>
        <w:t xml:space="preserve">לעולם עם צדק מסוים. נהוג לומר: "יוסטון, יש לנו בעיה" </w:t>
      </w:r>
      <w:r>
        <w:rPr>
          <w:rFonts w:hint="eastAsia"/>
          <w:rtl/>
        </w:rPr>
        <w:t xml:space="preserve">– </w:t>
      </w:r>
      <w:r>
        <w:rPr>
          <w:rFonts w:hint="cs"/>
          <w:rtl/>
        </w:rPr>
        <w:t xml:space="preserve">בעברית ולא באנגלית </w:t>
      </w:r>
      <w:r>
        <w:rPr>
          <w:rFonts w:hint="eastAsia"/>
          <w:rtl/>
        </w:rPr>
        <w:t xml:space="preserve">– </w:t>
      </w:r>
      <w:r>
        <w:rPr>
          <w:rFonts w:hint="cs"/>
          <w:rtl/>
        </w:rPr>
        <w:t xml:space="preserve">אז </w:t>
      </w:r>
      <w:r>
        <w:rPr>
          <w:rFonts w:hint="cs"/>
          <w:rtl/>
        </w:rPr>
        <w:lastRenderedPageBreak/>
        <w:t>ירושלים, יש לנו בעיה. יש לנו בעיה של תשתיות תקשורת במדינת ישראל</w:t>
      </w:r>
      <w:r w:rsidR="0030286A">
        <w:rPr>
          <w:rFonts w:hint="cs"/>
          <w:rtl/>
        </w:rPr>
        <w:t>,</w:t>
      </w:r>
      <w:r>
        <w:rPr>
          <w:rFonts w:hint="cs"/>
          <w:rtl/>
        </w:rPr>
        <w:t xml:space="preserve"> וצריך להגיד את זה בקול. </w:t>
      </w:r>
      <w:bookmarkStart w:id="13886" w:name="_ETM_Q27_664910"/>
      <w:bookmarkEnd w:id="13886"/>
      <w:r>
        <w:rPr>
          <w:rtl/>
        </w:rPr>
        <w:t xml:space="preserve">הבעיה </w:t>
      </w:r>
      <w:bookmarkStart w:id="13887" w:name="_ETM_Q27_665330"/>
      <w:bookmarkEnd w:id="13887"/>
      <w:r>
        <w:rPr>
          <w:rtl/>
        </w:rPr>
        <w:t xml:space="preserve">הזאת </w:t>
      </w:r>
      <w:bookmarkStart w:id="13888" w:name="_ETM_Q27_665569"/>
      <w:bookmarkEnd w:id="13888"/>
      <w:r>
        <w:rPr>
          <w:rtl/>
        </w:rPr>
        <w:t xml:space="preserve">היא </w:t>
      </w:r>
      <w:bookmarkStart w:id="13889" w:name="_ETM_Q27_665660"/>
      <w:bookmarkEnd w:id="13889"/>
      <w:r>
        <w:rPr>
          <w:rtl/>
        </w:rPr>
        <w:t>רוחבית</w:t>
      </w:r>
      <w:r>
        <w:rPr>
          <w:rFonts w:hint="cs"/>
          <w:rtl/>
        </w:rPr>
        <w:t>,</w:t>
      </w:r>
      <w:r>
        <w:rPr>
          <w:rtl/>
        </w:rPr>
        <w:t xml:space="preserve"> </w:t>
      </w:r>
      <w:bookmarkStart w:id="13890" w:name="_ETM_Q27_666260"/>
      <w:bookmarkEnd w:id="13890"/>
      <w:r>
        <w:rPr>
          <w:rtl/>
        </w:rPr>
        <w:t xml:space="preserve">היא </w:t>
      </w:r>
      <w:bookmarkStart w:id="13891" w:name="_ETM_Q27_666349"/>
      <w:bookmarkEnd w:id="13891"/>
      <w:r>
        <w:rPr>
          <w:rtl/>
        </w:rPr>
        <w:t xml:space="preserve">קיימת </w:t>
      </w:r>
      <w:bookmarkStart w:id="13892" w:name="_ETM_Q27_666770"/>
      <w:bookmarkEnd w:id="13892"/>
      <w:r>
        <w:rPr>
          <w:rtl/>
        </w:rPr>
        <w:t xml:space="preserve">בכל </w:t>
      </w:r>
      <w:bookmarkStart w:id="13893" w:name="_ETM_Q27_667099"/>
      <w:bookmarkEnd w:id="13893"/>
      <w:r>
        <w:rPr>
          <w:rtl/>
        </w:rPr>
        <w:t xml:space="preserve">מקום </w:t>
      </w:r>
      <w:bookmarkStart w:id="13894" w:name="_ETM_Q27_667580"/>
      <w:bookmarkEnd w:id="13894"/>
      <w:r w:rsidR="0030286A">
        <w:rPr>
          <w:rFonts w:hint="cs"/>
          <w:rtl/>
        </w:rPr>
        <w:t xml:space="preserve">– </w:t>
      </w:r>
      <w:r>
        <w:rPr>
          <w:rtl/>
        </w:rPr>
        <w:t xml:space="preserve">היא </w:t>
      </w:r>
      <w:bookmarkStart w:id="13895" w:name="_ETM_Q27_667670"/>
      <w:bookmarkEnd w:id="13895"/>
      <w:r>
        <w:rPr>
          <w:rtl/>
        </w:rPr>
        <w:t xml:space="preserve">קיימת </w:t>
      </w:r>
      <w:bookmarkStart w:id="13896" w:name="_ETM_Q27_667970"/>
      <w:bookmarkEnd w:id="13896"/>
      <w:r>
        <w:rPr>
          <w:rtl/>
        </w:rPr>
        <w:t xml:space="preserve">במגזר </w:t>
      </w:r>
      <w:bookmarkStart w:id="13897" w:name="_ETM_Q27_668390"/>
      <w:bookmarkEnd w:id="13897"/>
      <w:r>
        <w:rPr>
          <w:rtl/>
        </w:rPr>
        <w:t>הערבי</w:t>
      </w:r>
      <w:r>
        <w:rPr>
          <w:rFonts w:hint="cs"/>
          <w:rtl/>
        </w:rPr>
        <w:t>,</w:t>
      </w:r>
      <w:r>
        <w:rPr>
          <w:rtl/>
        </w:rPr>
        <w:t xml:space="preserve"> </w:t>
      </w:r>
      <w:bookmarkStart w:id="13898" w:name="_ETM_Q27_668780"/>
      <w:bookmarkEnd w:id="13898"/>
      <w:r>
        <w:rPr>
          <w:rtl/>
        </w:rPr>
        <w:t xml:space="preserve">במגזר </w:t>
      </w:r>
      <w:bookmarkStart w:id="13899" w:name="_ETM_Q27_669230"/>
      <w:bookmarkEnd w:id="13899"/>
      <w:r>
        <w:rPr>
          <w:rtl/>
        </w:rPr>
        <w:t>היהודי</w:t>
      </w:r>
      <w:r>
        <w:rPr>
          <w:rFonts w:hint="cs"/>
          <w:rtl/>
        </w:rPr>
        <w:t>,</w:t>
      </w:r>
      <w:r>
        <w:rPr>
          <w:rtl/>
        </w:rPr>
        <w:t xml:space="preserve"> </w:t>
      </w:r>
      <w:bookmarkStart w:id="13900" w:name="_ETM_Q27_670220"/>
      <w:bookmarkEnd w:id="13900"/>
      <w:r>
        <w:rPr>
          <w:rtl/>
        </w:rPr>
        <w:t xml:space="preserve">ביהודה </w:t>
      </w:r>
      <w:bookmarkStart w:id="13901" w:name="_ETM_Q27_670730"/>
      <w:bookmarkEnd w:id="13901"/>
      <w:r>
        <w:rPr>
          <w:rtl/>
        </w:rPr>
        <w:t>ושומרון</w:t>
      </w:r>
      <w:r>
        <w:rPr>
          <w:rFonts w:hint="cs"/>
          <w:rtl/>
        </w:rPr>
        <w:t>,</w:t>
      </w:r>
      <w:r>
        <w:rPr>
          <w:rtl/>
        </w:rPr>
        <w:t xml:space="preserve"> </w:t>
      </w:r>
      <w:bookmarkStart w:id="13902" w:name="_ETM_Q27_671450"/>
      <w:bookmarkEnd w:id="13902"/>
      <w:r>
        <w:rPr>
          <w:rtl/>
        </w:rPr>
        <w:t>בנגב</w:t>
      </w:r>
      <w:r>
        <w:rPr>
          <w:rFonts w:hint="cs"/>
          <w:rtl/>
        </w:rPr>
        <w:t>,</w:t>
      </w:r>
      <w:r>
        <w:rPr>
          <w:rtl/>
        </w:rPr>
        <w:t xml:space="preserve"> </w:t>
      </w:r>
      <w:bookmarkStart w:id="13903" w:name="_ETM_Q27_672020"/>
      <w:bookmarkEnd w:id="13903"/>
      <w:r>
        <w:rPr>
          <w:rtl/>
        </w:rPr>
        <w:t>בגליל</w:t>
      </w:r>
      <w:r>
        <w:rPr>
          <w:rFonts w:hint="cs"/>
          <w:rtl/>
        </w:rPr>
        <w:t>,</w:t>
      </w:r>
      <w:r>
        <w:rPr>
          <w:rtl/>
        </w:rPr>
        <w:t xml:space="preserve"> </w:t>
      </w:r>
      <w:bookmarkStart w:id="13904" w:name="_ETM_Q27_673040"/>
      <w:bookmarkEnd w:id="13904"/>
      <w:r>
        <w:rPr>
          <w:rtl/>
        </w:rPr>
        <w:t>בבקעה</w:t>
      </w:r>
      <w:r>
        <w:rPr>
          <w:rFonts w:hint="cs"/>
          <w:rtl/>
        </w:rPr>
        <w:t>,</w:t>
      </w:r>
      <w:r>
        <w:rPr>
          <w:rtl/>
        </w:rPr>
        <w:t xml:space="preserve"> </w:t>
      </w:r>
      <w:bookmarkStart w:id="13905" w:name="_ETM_Q27_674209"/>
      <w:bookmarkEnd w:id="13905"/>
      <w:r>
        <w:rPr>
          <w:rtl/>
        </w:rPr>
        <w:t xml:space="preserve">ברמת </w:t>
      </w:r>
      <w:bookmarkStart w:id="13906" w:name="_ETM_Q27_674660"/>
      <w:bookmarkEnd w:id="13906"/>
      <w:r>
        <w:rPr>
          <w:rtl/>
        </w:rPr>
        <w:t xml:space="preserve">הגולן </w:t>
      </w:r>
      <w:bookmarkStart w:id="13907" w:name="_ETM_Q27_675349"/>
      <w:bookmarkEnd w:id="13907"/>
      <w:r>
        <w:rPr>
          <w:rtl/>
        </w:rPr>
        <w:t>ובמרכז</w:t>
      </w:r>
      <w:r>
        <w:rPr>
          <w:rFonts w:hint="cs"/>
          <w:rtl/>
        </w:rPr>
        <w:t>.</w:t>
      </w:r>
      <w:r>
        <w:rPr>
          <w:rtl/>
        </w:rPr>
        <w:t xml:space="preserve"> </w:t>
      </w:r>
      <w:bookmarkStart w:id="13908" w:name="_ETM_Q27_676340"/>
      <w:bookmarkEnd w:id="13908"/>
      <w:r>
        <w:rPr>
          <w:rtl/>
        </w:rPr>
        <w:t xml:space="preserve">בכל </w:t>
      </w:r>
      <w:bookmarkStart w:id="13909" w:name="_ETM_Q27_676670"/>
      <w:bookmarkEnd w:id="13909"/>
      <w:r>
        <w:rPr>
          <w:rtl/>
        </w:rPr>
        <w:t xml:space="preserve">מקום </w:t>
      </w:r>
      <w:bookmarkStart w:id="13910" w:name="_ETM_Q27_676940"/>
      <w:bookmarkEnd w:id="13910"/>
      <w:r>
        <w:rPr>
          <w:rtl/>
        </w:rPr>
        <w:t xml:space="preserve">יש </w:t>
      </w:r>
      <w:bookmarkStart w:id="13911" w:name="_ETM_Q27_677030"/>
      <w:bookmarkEnd w:id="13911"/>
      <w:r>
        <w:rPr>
          <w:rtl/>
        </w:rPr>
        <w:t xml:space="preserve">לנו </w:t>
      </w:r>
      <w:bookmarkStart w:id="13912" w:name="_ETM_Q27_677180"/>
      <w:bookmarkEnd w:id="13912"/>
      <w:r>
        <w:rPr>
          <w:rtl/>
        </w:rPr>
        <w:t xml:space="preserve">בעיות </w:t>
      </w:r>
      <w:bookmarkStart w:id="13913" w:name="_ETM_Q27_677420"/>
      <w:bookmarkEnd w:id="13913"/>
      <w:r>
        <w:rPr>
          <w:rtl/>
        </w:rPr>
        <w:t>תקשורת</w:t>
      </w:r>
      <w:r>
        <w:rPr>
          <w:rFonts w:hint="cs"/>
          <w:rtl/>
        </w:rPr>
        <w:t>.</w:t>
      </w:r>
      <w:r>
        <w:rPr>
          <w:rtl/>
        </w:rPr>
        <w:t xml:space="preserve"> </w:t>
      </w:r>
      <w:bookmarkStart w:id="13914" w:name="_ETM_Q27_678590"/>
      <w:bookmarkEnd w:id="13914"/>
      <w:r>
        <w:rPr>
          <w:rtl/>
        </w:rPr>
        <w:t xml:space="preserve">בוודאי </w:t>
      </w:r>
      <w:bookmarkStart w:id="13915" w:name="_ETM_Q27_679310"/>
      <w:bookmarkEnd w:id="13915"/>
      <w:r>
        <w:rPr>
          <w:rtl/>
        </w:rPr>
        <w:t xml:space="preserve">שבאזורים </w:t>
      </w:r>
      <w:bookmarkStart w:id="13916" w:name="_ETM_Q27_680000"/>
      <w:bookmarkEnd w:id="13916"/>
      <w:r>
        <w:rPr>
          <w:rtl/>
        </w:rPr>
        <w:t xml:space="preserve">מרוחקים </w:t>
      </w:r>
      <w:bookmarkStart w:id="13917" w:name="_ETM_Q27_680540"/>
      <w:bookmarkEnd w:id="13917"/>
      <w:r>
        <w:rPr>
          <w:rtl/>
        </w:rPr>
        <w:t xml:space="preserve">יותר </w:t>
      </w:r>
      <w:bookmarkStart w:id="13918" w:name="_ETM_Q27_680870"/>
      <w:bookmarkEnd w:id="13918"/>
      <w:r>
        <w:rPr>
          <w:rtl/>
        </w:rPr>
        <w:t xml:space="preserve">יש </w:t>
      </w:r>
      <w:bookmarkStart w:id="13919" w:name="_ETM_Q27_681019"/>
      <w:bookmarkEnd w:id="13919"/>
      <w:r>
        <w:rPr>
          <w:rtl/>
        </w:rPr>
        <w:t xml:space="preserve">בעיות </w:t>
      </w:r>
      <w:bookmarkStart w:id="13920" w:name="_ETM_Q27_681560"/>
      <w:bookmarkEnd w:id="13920"/>
      <w:r>
        <w:rPr>
          <w:rtl/>
        </w:rPr>
        <w:t xml:space="preserve">קשות </w:t>
      </w:r>
      <w:bookmarkStart w:id="13921" w:name="_ETM_Q27_681980"/>
      <w:bookmarkEnd w:id="13921"/>
      <w:r>
        <w:rPr>
          <w:rtl/>
        </w:rPr>
        <w:t>יותר</w:t>
      </w:r>
      <w:r>
        <w:rPr>
          <w:rFonts w:hint="cs"/>
          <w:rtl/>
        </w:rPr>
        <w:t>,</w:t>
      </w:r>
      <w:r>
        <w:rPr>
          <w:rtl/>
        </w:rPr>
        <w:t xml:space="preserve"> </w:t>
      </w:r>
      <w:bookmarkStart w:id="13922" w:name="_ETM_Q27_682700"/>
      <w:bookmarkEnd w:id="13922"/>
      <w:r>
        <w:rPr>
          <w:rtl/>
        </w:rPr>
        <w:t xml:space="preserve">ועם </w:t>
      </w:r>
      <w:bookmarkStart w:id="13923" w:name="_ETM_Q27_683390"/>
      <w:bookmarkEnd w:id="13923"/>
      <w:r>
        <w:rPr>
          <w:rtl/>
        </w:rPr>
        <w:t xml:space="preserve">זה </w:t>
      </w:r>
      <w:bookmarkStart w:id="13924" w:name="_ETM_Q27_683540"/>
      <w:bookmarkEnd w:id="13924"/>
      <w:r>
        <w:rPr>
          <w:rtl/>
        </w:rPr>
        <w:t xml:space="preserve">צריך </w:t>
      </w:r>
      <w:bookmarkStart w:id="13925" w:name="_ETM_Q27_683930"/>
      <w:bookmarkEnd w:id="13925"/>
      <w:r>
        <w:rPr>
          <w:rtl/>
        </w:rPr>
        <w:t>לפתוח</w:t>
      </w:r>
      <w:r>
        <w:rPr>
          <w:rFonts w:hint="cs"/>
          <w:rtl/>
        </w:rPr>
        <w:t>.</w:t>
      </w:r>
    </w:p>
    <w:p w:rsidR="009B1096" w:rsidRDefault="009B1096" w:rsidP="001A7453">
      <w:pPr>
        <w:rPr>
          <w:rtl/>
        </w:rPr>
      </w:pPr>
    </w:p>
    <w:p w:rsidR="009B1096" w:rsidRDefault="009B1096" w:rsidP="0030286A">
      <w:pPr>
        <w:rPr>
          <w:rtl/>
        </w:rPr>
      </w:pPr>
      <w:bookmarkStart w:id="13926" w:name="_ETM_Q27_684969"/>
      <w:bookmarkEnd w:id="13926"/>
      <w:r>
        <w:rPr>
          <w:rtl/>
        </w:rPr>
        <w:t xml:space="preserve">במשך </w:t>
      </w:r>
      <w:bookmarkStart w:id="13927" w:name="_ETM_Q27_685870"/>
      <w:bookmarkEnd w:id="13927"/>
      <w:r>
        <w:rPr>
          <w:rtl/>
        </w:rPr>
        <w:t xml:space="preserve">שנים </w:t>
      </w:r>
      <w:bookmarkStart w:id="13928" w:name="_ETM_Q27_686680"/>
      <w:bookmarkEnd w:id="13928"/>
      <w:r>
        <w:rPr>
          <w:rtl/>
        </w:rPr>
        <w:t xml:space="preserve">ארוכות </w:t>
      </w:r>
      <w:bookmarkStart w:id="13929" w:name="_ETM_Q27_687280"/>
      <w:bookmarkEnd w:id="13929"/>
      <w:r>
        <w:rPr>
          <w:rtl/>
        </w:rPr>
        <w:t>מד</w:t>
      </w:r>
      <w:r>
        <w:rPr>
          <w:rFonts w:hint="cs"/>
          <w:rtl/>
        </w:rPr>
        <w:t>י,</w:t>
      </w:r>
      <w:r>
        <w:rPr>
          <w:rtl/>
        </w:rPr>
        <w:t xml:space="preserve"> </w:t>
      </w:r>
      <w:bookmarkStart w:id="13930" w:name="_ETM_Q27_687760"/>
      <w:bookmarkEnd w:id="13930"/>
      <w:r>
        <w:rPr>
          <w:rtl/>
        </w:rPr>
        <w:t xml:space="preserve">רבות </w:t>
      </w:r>
      <w:bookmarkStart w:id="13931" w:name="_ETM_Q27_688180"/>
      <w:bookmarkEnd w:id="13931"/>
      <w:r>
        <w:rPr>
          <w:rtl/>
        </w:rPr>
        <w:t>מדי</w:t>
      </w:r>
      <w:r>
        <w:rPr>
          <w:rFonts w:hint="cs"/>
          <w:rtl/>
        </w:rPr>
        <w:t>,</w:t>
      </w:r>
      <w:r>
        <w:rPr>
          <w:rtl/>
        </w:rPr>
        <w:t xml:space="preserve"> </w:t>
      </w:r>
      <w:bookmarkStart w:id="13932" w:name="_ETM_Q27_689049"/>
      <w:bookmarkEnd w:id="13932"/>
      <w:r>
        <w:rPr>
          <w:rtl/>
        </w:rPr>
        <w:t xml:space="preserve">הנושא </w:t>
      </w:r>
      <w:bookmarkStart w:id="13933" w:name="_ETM_Q27_689499"/>
      <w:bookmarkEnd w:id="13933"/>
      <w:r>
        <w:rPr>
          <w:rtl/>
        </w:rPr>
        <w:t xml:space="preserve">הזה </w:t>
      </w:r>
      <w:bookmarkStart w:id="13934" w:name="_ETM_Q27_689709"/>
      <w:bookmarkEnd w:id="13934"/>
      <w:r>
        <w:rPr>
          <w:rtl/>
        </w:rPr>
        <w:t xml:space="preserve">לא </w:t>
      </w:r>
      <w:bookmarkStart w:id="13935" w:name="_ETM_Q27_689829"/>
      <w:bookmarkEnd w:id="13935"/>
      <w:r>
        <w:rPr>
          <w:rtl/>
        </w:rPr>
        <w:t xml:space="preserve">עלה </w:t>
      </w:r>
      <w:bookmarkStart w:id="13936" w:name="_ETM_Q27_690040"/>
      <w:bookmarkEnd w:id="13936"/>
      <w:r>
        <w:rPr>
          <w:rtl/>
        </w:rPr>
        <w:t xml:space="preserve">על </w:t>
      </w:r>
      <w:bookmarkStart w:id="13937" w:name="_ETM_Q27_690099"/>
      <w:bookmarkEnd w:id="13937"/>
      <w:r>
        <w:rPr>
          <w:rtl/>
        </w:rPr>
        <w:t>סדר</w:t>
      </w:r>
      <w:bookmarkStart w:id="13938" w:name="_ETM_Q27_690489"/>
      <w:bookmarkEnd w:id="13938"/>
      <w:r>
        <w:rPr>
          <w:rFonts w:hint="cs"/>
          <w:rtl/>
        </w:rPr>
        <w:t>-</w:t>
      </w:r>
      <w:r w:rsidR="0030286A">
        <w:rPr>
          <w:rFonts w:hint="cs"/>
          <w:rtl/>
        </w:rPr>
        <w:t>ה</w:t>
      </w:r>
      <w:r>
        <w:rPr>
          <w:rtl/>
        </w:rPr>
        <w:t>יום</w:t>
      </w:r>
      <w:r w:rsidR="0030286A">
        <w:rPr>
          <w:rFonts w:hint="cs"/>
          <w:rtl/>
        </w:rPr>
        <w:t>,</w:t>
      </w:r>
      <w:r>
        <w:rPr>
          <w:rtl/>
        </w:rPr>
        <w:t xml:space="preserve"> </w:t>
      </w:r>
      <w:bookmarkStart w:id="13939" w:name="_ETM_Q27_690939"/>
      <w:bookmarkEnd w:id="13939"/>
      <w:r>
        <w:rPr>
          <w:rtl/>
        </w:rPr>
        <w:t xml:space="preserve">לא </w:t>
      </w:r>
      <w:bookmarkStart w:id="13940" w:name="_ETM_Q27_691090"/>
      <w:bookmarkEnd w:id="13940"/>
      <w:r>
        <w:rPr>
          <w:rtl/>
        </w:rPr>
        <w:t xml:space="preserve">על </w:t>
      </w:r>
      <w:bookmarkStart w:id="13941" w:name="_ETM_Q27_691180"/>
      <w:bookmarkEnd w:id="13941"/>
      <w:r>
        <w:rPr>
          <w:rtl/>
        </w:rPr>
        <w:t>סדר</w:t>
      </w:r>
      <w:bookmarkStart w:id="13942" w:name="_ETM_Q27_691510"/>
      <w:bookmarkEnd w:id="13942"/>
      <w:r>
        <w:rPr>
          <w:rFonts w:hint="cs"/>
          <w:rtl/>
        </w:rPr>
        <w:t>-</w:t>
      </w:r>
      <w:r>
        <w:rPr>
          <w:rtl/>
        </w:rPr>
        <w:t xml:space="preserve">יומה </w:t>
      </w:r>
      <w:bookmarkStart w:id="13943" w:name="_ETM_Q27_691749"/>
      <w:bookmarkEnd w:id="13943"/>
      <w:r>
        <w:rPr>
          <w:rtl/>
        </w:rPr>
        <w:t xml:space="preserve">של </w:t>
      </w:r>
      <w:bookmarkStart w:id="13944" w:name="_ETM_Q27_691930"/>
      <w:bookmarkEnd w:id="13944"/>
      <w:r>
        <w:rPr>
          <w:rtl/>
        </w:rPr>
        <w:t>הכנסת</w:t>
      </w:r>
      <w:r>
        <w:rPr>
          <w:rFonts w:hint="cs"/>
          <w:rtl/>
        </w:rPr>
        <w:t>,</w:t>
      </w:r>
      <w:r>
        <w:rPr>
          <w:rtl/>
        </w:rPr>
        <w:t xml:space="preserve"> </w:t>
      </w:r>
      <w:bookmarkStart w:id="13945" w:name="_ETM_Q27_692889"/>
      <w:bookmarkEnd w:id="13945"/>
      <w:r>
        <w:rPr>
          <w:rtl/>
        </w:rPr>
        <w:t xml:space="preserve">ולא </w:t>
      </w:r>
      <w:bookmarkStart w:id="13946" w:name="_ETM_Q27_693159"/>
      <w:bookmarkEnd w:id="13946"/>
      <w:r>
        <w:rPr>
          <w:rtl/>
        </w:rPr>
        <w:t xml:space="preserve">על </w:t>
      </w:r>
      <w:bookmarkStart w:id="13947" w:name="_ETM_Q27_693249"/>
      <w:bookmarkEnd w:id="13947"/>
      <w:r>
        <w:rPr>
          <w:rtl/>
        </w:rPr>
        <w:t>סדר</w:t>
      </w:r>
      <w:r>
        <w:rPr>
          <w:rFonts w:hint="cs"/>
          <w:rtl/>
        </w:rPr>
        <w:t>-</w:t>
      </w:r>
      <w:bookmarkStart w:id="13948" w:name="_ETM_Q27_693549"/>
      <w:bookmarkEnd w:id="13948"/>
      <w:r>
        <w:rPr>
          <w:rtl/>
        </w:rPr>
        <w:t>היום</w:t>
      </w:r>
      <w:r>
        <w:rPr>
          <w:rFonts w:hint="cs"/>
          <w:rtl/>
        </w:rPr>
        <w:t xml:space="preserve"> הציבורי. </w:t>
      </w:r>
    </w:p>
    <w:p w:rsidR="009B1096" w:rsidRDefault="009B1096" w:rsidP="001A7453">
      <w:pPr>
        <w:rPr>
          <w:rtl/>
        </w:rPr>
      </w:pPr>
    </w:p>
    <w:p w:rsidR="009B1096" w:rsidRDefault="009B1096" w:rsidP="001A7453">
      <w:pPr>
        <w:pStyle w:val="af6"/>
        <w:keepNext/>
        <w:rPr>
          <w:rtl/>
        </w:rPr>
      </w:pPr>
      <w:r w:rsidRPr="00335B93">
        <w:rPr>
          <w:rStyle w:val="TagStyle"/>
          <w:rtl/>
        </w:rPr>
        <w:t xml:space="preserve"> &lt;&lt; יור &gt;&gt; </w:t>
      </w:r>
      <w:r>
        <w:rPr>
          <w:rtl/>
        </w:rPr>
        <w:t>היו"ר קרן ברק:</w:t>
      </w:r>
      <w:r w:rsidRPr="00335B93">
        <w:rPr>
          <w:rStyle w:val="TagStyle"/>
          <w:rtl/>
        </w:rPr>
        <w:t xml:space="preserve"> &lt;&lt; יור &gt;&gt;</w:t>
      </w:r>
      <w:r>
        <w:rPr>
          <w:rtl/>
        </w:rPr>
        <w:t xml:space="preserve">  </w:t>
      </w:r>
    </w:p>
    <w:p w:rsidR="009B1096" w:rsidRDefault="009B1096" w:rsidP="00C3677E">
      <w:pPr>
        <w:rPr>
          <w:rtl/>
          <w:lang w:eastAsia="he-IL"/>
        </w:rPr>
      </w:pPr>
    </w:p>
    <w:p w:rsidR="009B1096" w:rsidRDefault="009B1096" w:rsidP="0030286A">
      <w:pPr>
        <w:rPr>
          <w:rtl/>
          <w:lang w:eastAsia="he-IL"/>
        </w:rPr>
      </w:pPr>
      <w:r>
        <w:rPr>
          <w:rFonts w:hint="cs"/>
          <w:rtl/>
          <w:lang w:eastAsia="he-IL"/>
        </w:rPr>
        <w:t xml:space="preserve">ברשותך, רגע, אני רק רוצה להגיד מילה. כולם צריכים לשבת במקומותיהם. זו הצעה להקמת חקירה פרלמנטרית. אני לא אתן להצביע </w:t>
      </w:r>
      <w:bookmarkStart w:id="13949" w:name="_ETM_Q27_701000"/>
      <w:bookmarkEnd w:id="13949"/>
      <w:r>
        <w:rPr>
          <w:rFonts w:hint="eastAsia"/>
          <w:rtl/>
          <w:lang w:eastAsia="he-IL"/>
        </w:rPr>
        <w:t xml:space="preserve">– </w:t>
      </w:r>
      <w:r>
        <w:rPr>
          <w:rFonts w:hint="cs"/>
          <w:rtl/>
          <w:lang w:eastAsia="he-IL"/>
        </w:rPr>
        <w:t>מלבד המציע והמשיב – למי שהוא לא</w:t>
      </w:r>
      <w:bookmarkStart w:id="13950" w:name="_ETM_Q27_707000"/>
      <w:bookmarkEnd w:id="13950"/>
      <w:r>
        <w:rPr>
          <w:rFonts w:hint="cs"/>
          <w:rtl/>
          <w:lang w:eastAsia="he-IL"/>
        </w:rPr>
        <w:t xml:space="preserve"> מהמקום שלו, אז כולם שישבו במקומותיהם</w:t>
      </w:r>
      <w:r w:rsidR="0030286A">
        <w:rPr>
          <w:rFonts w:hint="cs"/>
          <w:rtl/>
          <w:lang w:eastAsia="he-IL"/>
        </w:rPr>
        <w:t>.</w:t>
      </w:r>
      <w:r>
        <w:rPr>
          <w:rFonts w:hint="cs"/>
          <w:rtl/>
          <w:lang w:eastAsia="he-IL"/>
        </w:rPr>
        <w:t xml:space="preserve"> רק משם יוכלו להצביע. </w:t>
      </w:r>
      <w:bookmarkStart w:id="13951" w:name="_ETM_Q27_712000"/>
      <w:bookmarkEnd w:id="13951"/>
      <w:r>
        <w:rPr>
          <w:rFonts w:hint="cs"/>
          <w:rtl/>
          <w:lang w:eastAsia="he-IL"/>
        </w:rPr>
        <w:t xml:space="preserve">כן, תמשיך. </w:t>
      </w:r>
    </w:p>
    <w:p w:rsidR="009B1096" w:rsidRDefault="009B1096" w:rsidP="001A7453">
      <w:pPr>
        <w:rPr>
          <w:rtl/>
          <w:lang w:eastAsia="he-IL"/>
        </w:rPr>
      </w:pPr>
    </w:p>
    <w:p w:rsidR="009B1096" w:rsidRDefault="009B1096" w:rsidP="001A7453">
      <w:pPr>
        <w:pStyle w:val="-"/>
        <w:keepNext/>
        <w:rPr>
          <w:rtl/>
        </w:rPr>
      </w:pPr>
      <w:bookmarkStart w:id="13952" w:name="_ETM_Q27_716000"/>
      <w:bookmarkStart w:id="13953" w:name="ET_speakercontinue_5989_6"/>
      <w:bookmarkEnd w:id="13952"/>
      <w:r w:rsidRPr="00335B93">
        <w:rPr>
          <w:rStyle w:val="TagStyle"/>
          <w:rtl/>
        </w:rPr>
        <w:t xml:space="preserve"> &lt;&lt; דובר_המשך &gt;&gt; </w:t>
      </w:r>
      <w:r>
        <w:rPr>
          <w:rtl/>
        </w:rPr>
        <w:t>שר התקשורת יועז הנדל:</w:t>
      </w:r>
      <w:r w:rsidRPr="00335B93">
        <w:rPr>
          <w:rStyle w:val="TagStyle"/>
          <w:rtl/>
        </w:rPr>
        <w:t xml:space="preserve"> &lt;&lt; דובר_המשך &gt;&gt;</w:t>
      </w:r>
      <w:r>
        <w:rPr>
          <w:rtl/>
        </w:rPr>
        <w:t xml:space="preserve">  </w:t>
      </w:r>
      <w:bookmarkEnd w:id="13953"/>
    </w:p>
    <w:p w:rsidR="009B1096" w:rsidRDefault="009B1096" w:rsidP="00C3677E">
      <w:pPr>
        <w:rPr>
          <w:rtl/>
          <w:lang w:eastAsia="he-IL"/>
        </w:rPr>
      </w:pPr>
    </w:p>
    <w:p w:rsidR="0030286A" w:rsidRDefault="009B1096" w:rsidP="0030286A">
      <w:pPr>
        <w:rPr>
          <w:rtl/>
        </w:rPr>
      </w:pPr>
      <w:bookmarkStart w:id="13954" w:name="_ETM_Q27_717000"/>
      <w:bookmarkEnd w:id="13954"/>
      <w:r>
        <w:rPr>
          <w:rFonts w:hint="cs"/>
          <w:rtl/>
          <w:lang w:eastAsia="he-IL"/>
        </w:rPr>
        <w:t>יש בעיה בתחום תשתיות התקשורת. יש לנו עשור</w:t>
      </w:r>
      <w:bookmarkStart w:id="13955" w:name="_ETM_Q27_720000"/>
      <w:bookmarkEnd w:id="13955"/>
      <w:r>
        <w:rPr>
          <w:rFonts w:hint="cs"/>
          <w:rtl/>
          <w:lang w:eastAsia="he-IL"/>
        </w:rPr>
        <w:t xml:space="preserve"> אבוד של תשתיות שלא נפרסו כמו שצריך במדינת ישראל – </w:t>
      </w:r>
      <w:bookmarkStart w:id="13956" w:name="_ETM_Q27_693790"/>
      <w:bookmarkStart w:id="13957" w:name="_ETM_Q27_724319"/>
      <w:bookmarkEnd w:id="13956"/>
      <w:bookmarkEnd w:id="13957"/>
      <w:r>
        <w:rPr>
          <w:rtl/>
        </w:rPr>
        <w:t xml:space="preserve">בתחום </w:t>
      </w:r>
      <w:bookmarkStart w:id="13958" w:name="_ETM_Q27_724799"/>
      <w:bookmarkEnd w:id="13958"/>
      <w:r>
        <w:rPr>
          <w:rtl/>
        </w:rPr>
        <w:t xml:space="preserve">הסיבים </w:t>
      </w:r>
      <w:bookmarkStart w:id="13959" w:name="_ETM_Q27_725249"/>
      <w:bookmarkEnd w:id="13959"/>
      <w:r>
        <w:rPr>
          <w:rtl/>
        </w:rPr>
        <w:t>האופטיים</w:t>
      </w:r>
      <w:r>
        <w:rPr>
          <w:rFonts w:hint="cs"/>
          <w:rtl/>
        </w:rPr>
        <w:t>,</w:t>
      </w:r>
      <w:r>
        <w:rPr>
          <w:rtl/>
        </w:rPr>
        <w:t xml:space="preserve"> </w:t>
      </w:r>
      <w:bookmarkStart w:id="13960" w:name="_ETM_Q27_725729"/>
      <w:bookmarkEnd w:id="13960"/>
      <w:r>
        <w:rPr>
          <w:rtl/>
        </w:rPr>
        <w:t xml:space="preserve">שזה </w:t>
      </w:r>
      <w:bookmarkStart w:id="13961" w:name="_ETM_Q27_726239"/>
      <w:bookmarkEnd w:id="13961"/>
      <w:r>
        <w:rPr>
          <w:rtl/>
        </w:rPr>
        <w:t xml:space="preserve">בעצם </w:t>
      </w:r>
      <w:bookmarkStart w:id="13962" w:name="_ETM_Q27_726719"/>
      <w:bookmarkEnd w:id="13962"/>
      <w:r>
        <w:rPr>
          <w:rtl/>
        </w:rPr>
        <w:t xml:space="preserve">הגלישה </w:t>
      </w:r>
      <w:bookmarkStart w:id="13963" w:name="_ETM_Q27_727109"/>
      <w:bookmarkEnd w:id="13963"/>
      <w:r>
        <w:rPr>
          <w:rtl/>
        </w:rPr>
        <w:t xml:space="preserve">לבתים </w:t>
      </w:r>
      <w:bookmarkStart w:id="13964" w:name="_ETM_Q27_727559"/>
      <w:bookmarkEnd w:id="13964"/>
      <w:r>
        <w:rPr>
          <w:rtl/>
        </w:rPr>
        <w:t xml:space="preserve">שציינת </w:t>
      </w:r>
      <w:bookmarkStart w:id="13965" w:name="_ETM_Q27_728069"/>
      <w:bookmarkEnd w:id="13965"/>
      <w:r>
        <w:rPr>
          <w:rtl/>
        </w:rPr>
        <w:t>קודם</w:t>
      </w:r>
      <w:r>
        <w:rPr>
          <w:rFonts w:hint="cs"/>
          <w:rtl/>
        </w:rPr>
        <w:t>,</w:t>
      </w:r>
      <w:r>
        <w:rPr>
          <w:rtl/>
        </w:rPr>
        <w:t xml:space="preserve"> </w:t>
      </w:r>
      <w:bookmarkStart w:id="13966" w:name="_ETM_Q27_728489"/>
      <w:bookmarkStart w:id="13967" w:name="_ETM_Q27_728819"/>
      <w:bookmarkEnd w:id="13966"/>
      <w:bookmarkEnd w:id="13967"/>
      <w:r>
        <w:rPr>
          <w:rFonts w:hint="cs"/>
          <w:rtl/>
        </w:rPr>
        <w:t xml:space="preserve">הזום </w:t>
      </w:r>
      <w:bookmarkStart w:id="13968" w:name="_ETM_Q27_728000"/>
      <w:bookmarkEnd w:id="13968"/>
      <w:r>
        <w:rPr>
          <w:rtl/>
        </w:rPr>
        <w:t xml:space="preserve">שכולנו </w:t>
      </w:r>
      <w:bookmarkStart w:id="13969" w:name="_ETM_Q27_729989"/>
      <w:bookmarkEnd w:id="13969"/>
      <w:r>
        <w:rPr>
          <w:rtl/>
        </w:rPr>
        <w:t xml:space="preserve">צריכים </w:t>
      </w:r>
      <w:bookmarkStart w:id="13970" w:name="_ETM_Q27_730379"/>
      <w:bookmarkEnd w:id="13970"/>
      <w:r>
        <w:rPr>
          <w:rtl/>
        </w:rPr>
        <w:t xml:space="preserve">להתמודד </w:t>
      </w:r>
      <w:bookmarkStart w:id="13971" w:name="_ETM_Q27_730919"/>
      <w:bookmarkEnd w:id="13971"/>
      <w:r>
        <w:rPr>
          <w:rtl/>
        </w:rPr>
        <w:t xml:space="preserve">איתו </w:t>
      </w:r>
      <w:bookmarkStart w:id="13972" w:name="_ETM_Q27_731189"/>
      <w:bookmarkEnd w:id="13972"/>
      <w:r>
        <w:rPr>
          <w:rtl/>
        </w:rPr>
        <w:t xml:space="preserve">בימי </w:t>
      </w:r>
      <w:bookmarkStart w:id="13973" w:name="_ETM_Q27_731549"/>
      <w:bookmarkEnd w:id="13973"/>
      <w:r>
        <w:rPr>
          <w:rtl/>
        </w:rPr>
        <w:t>הקורונה</w:t>
      </w:r>
      <w:r>
        <w:rPr>
          <w:rFonts w:hint="cs"/>
          <w:rtl/>
        </w:rPr>
        <w:t>.</w:t>
      </w:r>
      <w:r>
        <w:rPr>
          <w:rtl/>
        </w:rPr>
        <w:t xml:space="preserve"> </w:t>
      </w:r>
      <w:bookmarkStart w:id="13974" w:name="_ETM_Q27_732569"/>
      <w:bookmarkEnd w:id="13974"/>
      <w:r>
        <w:rPr>
          <w:rtl/>
        </w:rPr>
        <w:t>ל</w:t>
      </w:r>
      <w:r>
        <w:rPr>
          <w:rFonts w:hint="cs"/>
          <w:rtl/>
        </w:rPr>
        <w:t xml:space="preserve">י, </w:t>
      </w:r>
      <w:bookmarkStart w:id="13975" w:name="_ETM_Q27_733169"/>
      <w:bookmarkEnd w:id="13975"/>
      <w:r>
        <w:rPr>
          <w:rFonts w:hint="cs"/>
          <w:rtl/>
        </w:rPr>
        <w:t>כ</w:t>
      </w:r>
      <w:r>
        <w:rPr>
          <w:rtl/>
        </w:rPr>
        <w:t xml:space="preserve">אבא </w:t>
      </w:r>
      <w:bookmarkStart w:id="13976" w:name="_ETM_Q27_733409"/>
      <w:bookmarkEnd w:id="13976"/>
      <w:r>
        <w:rPr>
          <w:rtl/>
        </w:rPr>
        <w:t>ל</w:t>
      </w:r>
      <w:r>
        <w:rPr>
          <w:rFonts w:hint="cs"/>
          <w:rtl/>
        </w:rPr>
        <w:t>ארבעה</w:t>
      </w:r>
      <w:r>
        <w:rPr>
          <w:rtl/>
        </w:rPr>
        <w:t xml:space="preserve"> </w:t>
      </w:r>
      <w:bookmarkStart w:id="13977" w:name="_ETM_Q27_733829"/>
      <w:bookmarkEnd w:id="13977"/>
      <w:r>
        <w:rPr>
          <w:rtl/>
        </w:rPr>
        <w:t>ילדים</w:t>
      </w:r>
      <w:r>
        <w:rPr>
          <w:rFonts w:hint="cs"/>
          <w:rtl/>
        </w:rPr>
        <w:t>,</w:t>
      </w:r>
      <w:r>
        <w:rPr>
          <w:rtl/>
        </w:rPr>
        <w:t xml:space="preserve"> </w:t>
      </w:r>
      <w:bookmarkStart w:id="13978" w:name="_ETM_Q27_735059"/>
      <w:bookmarkEnd w:id="13978"/>
      <w:r>
        <w:rPr>
          <w:rtl/>
        </w:rPr>
        <w:t xml:space="preserve">אני </w:t>
      </w:r>
      <w:bookmarkStart w:id="13979" w:name="_ETM_Q27_735209"/>
      <w:bookmarkEnd w:id="13979"/>
      <w:r>
        <w:rPr>
          <w:rtl/>
        </w:rPr>
        <w:t xml:space="preserve">יכול </w:t>
      </w:r>
      <w:bookmarkStart w:id="13980" w:name="_ETM_Q27_735449"/>
      <w:bookmarkEnd w:id="13980"/>
      <w:r>
        <w:rPr>
          <w:rtl/>
        </w:rPr>
        <w:t xml:space="preserve">להגיד </w:t>
      </w:r>
      <w:bookmarkStart w:id="13981" w:name="_ETM_Q27_735749"/>
      <w:bookmarkEnd w:id="13981"/>
      <w:r>
        <w:rPr>
          <w:rtl/>
        </w:rPr>
        <w:t xml:space="preserve">לכם </w:t>
      </w:r>
      <w:bookmarkStart w:id="13982" w:name="_ETM_Q27_736020"/>
      <w:bookmarkEnd w:id="13982"/>
      <w:r>
        <w:rPr>
          <w:rtl/>
        </w:rPr>
        <w:t xml:space="preserve">שזה </w:t>
      </w:r>
      <w:bookmarkStart w:id="13983" w:name="_ETM_Q27_736259"/>
      <w:bookmarkEnd w:id="13983"/>
      <w:r>
        <w:rPr>
          <w:rtl/>
        </w:rPr>
        <w:t>מסובך</w:t>
      </w:r>
      <w:r>
        <w:rPr>
          <w:rFonts w:hint="cs"/>
          <w:rtl/>
        </w:rPr>
        <w:t>.</w:t>
      </w:r>
      <w:r>
        <w:rPr>
          <w:rtl/>
        </w:rPr>
        <w:t xml:space="preserve"> </w:t>
      </w:r>
      <w:bookmarkStart w:id="13984" w:name="_ETM_Q27_736889"/>
      <w:bookmarkEnd w:id="13984"/>
      <w:r>
        <w:rPr>
          <w:rtl/>
        </w:rPr>
        <w:t xml:space="preserve">אני </w:t>
      </w:r>
      <w:bookmarkStart w:id="13985" w:name="_ETM_Q27_737039"/>
      <w:bookmarkEnd w:id="13985"/>
      <w:r>
        <w:rPr>
          <w:rtl/>
        </w:rPr>
        <w:t xml:space="preserve">גר </w:t>
      </w:r>
      <w:bookmarkStart w:id="13986" w:name="_ETM_Q27_737250"/>
      <w:bookmarkEnd w:id="13986"/>
      <w:r>
        <w:rPr>
          <w:rtl/>
        </w:rPr>
        <w:t xml:space="preserve">במושב </w:t>
      </w:r>
      <w:bookmarkStart w:id="13987" w:name="_ETM_Q27_737729"/>
      <w:bookmarkEnd w:id="13987"/>
      <w:r>
        <w:rPr>
          <w:rtl/>
        </w:rPr>
        <w:t>קטן</w:t>
      </w:r>
      <w:r w:rsidR="0030286A">
        <w:rPr>
          <w:rFonts w:hint="cs"/>
          <w:rtl/>
        </w:rPr>
        <w:t>,</w:t>
      </w:r>
      <w:r>
        <w:rPr>
          <w:rtl/>
        </w:rPr>
        <w:t xml:space="preserve"> </w:t>
      </w:r>
      <w:bookmarkStart w:id="13988" w:name="_ETM_Q27_738150"/>
      <w:bookmarkEnd w:id="13988"/>
      <w:r>
        <w:rPr>
          <w:rtl/>
        </w:rPr>
        <w:t xml:space="preserve">ולכן </w:t>
      </w:r>
      <w:bookmarkStart w:id="13989" w:name="_ETM_Q27_738509"/>
      <w:bookmarkEnd w:id="13989"/>
      <w:r>
        <w:rPr>
          <w:rtl/>
        </w:rPr>
        <w:t xml:space="preserve">האינטרנט </w:t>
      </w:r>
      <w:bookmarkStart w:id="13990" w:name="_ETM_Q27_739020"/>
      <w:bookmarkEnd w:id="13990"/>
      <w:r>
        <w:rPr>
          <w:rFonts w:hint="cs"/>
          <w:rtl/>
        </w:rPr>
        <w:t xml:space="preserve">הוא </w:t>
      </w:r>
      <w:r>
        <w:rPr>
          <w:rtl/>
        </w:rPr>
        <w:t xml:space="preserve">במהירות </w:t>
      </w:r>
      <w:bookmarkStart w:id="13991" w:name="_ETM_Q27_739470"/>
      <w:bookmarkEnd w:id="13991"/>
      <w:r>
        <w:rPr>
          <w:rtl/>
        </w:rPr>
        <w:t xml:space="preserve">גלישה </w:t>
      </w:r>
      <w:bookmarkStart w:id="13992" w:name="_ETM_Q27_740220"/>
      <w:bookmarkEnd w:id="13992"/>
      <w:r>
        <w:rPr>
          <w:rtl/>
        </w:rPr>
        <w:t>נמוכה</w:t>
      </w:r>
      <w:r>
        <w:rPr>
          <w:rFonts w:hint="cs"/>
          <w:rtl/>
        </w:rPr>
        <w:t>,</w:t>
      </w:r>
      <w:r>
        <w:rPr>
          <w:rtl/>
        </w:rPr>
        <w:t xml:space="preserve"> </w:t>
      </w:r>
      <w:bookmarkStart w:id="13993" w:name="_ETM_Q27_740819"/>
      <w:bookmarkEnd w:id="13993"/>
      <w:r>
        <w:rPr>
          <w:rFonts w:hint="cs"/>
          <w:rtl/>
        </w:rPr>
        <w:t>ה</w:t>
      </w:r>
      <w:r>
        <w:rPr>
          <w:rtl/>
        </w:rPr>
        <w:t>פס</w:t>
      </w:r>
      <w:r>
        <w:rPr>
          <w:rFonts w:hint="cs"/>
          <w:rtl/>
        </w:rPr>
        <w:t xml:space="preserve"> לא</w:t>
      </w:r>
      <w:r>
        <w:rPr>
          <w:rtl/>
        </w:rPr>
        <w:t xml:space="preserve"> </w:t>
      </w:r>
      <w:bookmarkStart w:id="13994" w:name="_ETM_Q27_741300"/>
      <w:bookmarkEnd w:id="13994"/>
      <w:r>
        <w:rPr>
          <w:rtl/>
        </w:rPr>
        <w:t xml:space="preserve">רחב </w:t>
      </w:r>
      <w:bookmarkStart w:id="13995" w:name="_ETM_Q27_741659"/>
      <w:bookmarkEnd w:id="13995"/>
      <w:r>
        <w:rPr>
          <w:rtl/>
        </w:rPr>
        <w:t>מספיק</w:t>
      </w:r>
      <w:r w:rsidR="0030286A">
        <w:rPr>
          <w:rFonts w:hint="cs"/>
          <w:rtl/>
        </w:rPr>
        <w:t>,</w:t>
      </w:r>
      <w:r>
        <w:rPr>
          <w:rtl/>
        </w:rPr>
        <w:t xml:space="preserve"> </w:t>
      </w:r>
      <w:bookmarkStart w:id="13996" w:name="_ETM_Q27_742380"/>
      <w:bookmarkEnd w:id="13996"/>
      <w:r>
        <w:rPr>
          <w:rtl/>
        </w:rPr>
        <w:t>וכמובן</w:t>
      </w:r>
      <w:r>
        <w:rPr>
          <w:rFonts w:hint="cs"/>
          <w:rtl/>
        </w:rPr>
        <w:t>,</w:t>
      </w:r>
      <w:r>
        <w:rPr>
          <w:rtl/>
        </w:rPr>
        <w:t xml:space="preserve"> </w:t>
      </w:r>
      <w:bookmarkStart w:id="13997" w:name="_ETM_Q27_743070"/>
      <w:bookmarkEnd w:id="13997"/>
      <w:r>
        <w:rPr>
          <w:rtl/>
        </w:rPr>
        <w:t xml:space="preserve">זה </w:t>
      </w:r>
      <w:bookmarkStart w:id="13998" w:name="_ETM_Q27_743190"/>
      <w:bookmarkEnd w:id="13998"/>
      <w:r>
        <w:rPr>
          <w:rtl/>
        </w:rPr>
        <w:t xml:space="preserve">תקוע </w:t>
      </w:r>
      <w:bookmarkStart w:id="13999" w:name="_ETM_Q27_743610"/>
      <w:bookmarkEnd w:id="13999"/>
      <w:r>
        <w:rPr>
          <w:rtl/>
        </w:rPr>
        <w:t>תמיד</w:t>
      </w:r>
      <w:r>
        <w:rPr>
          <w:rFonts w:hint="cs"/>
          <w:rtl/>
        </w:rPr>
        <w:t>.</w:t>
      </w:r>
      <w:r>
        <w:rPr>
          <w:rtl/>
        </w:rPr>
        <w:t xml:space="preserve"> </w:t>
      </w:r>
      <w:bookmarkStart w:id="14000" w:name="_ETM_Q27_744479"/>
      <w:bookmarkEnd w:id="14000"/>
      <w:r>
        <w:rPr>
          <w:rtl/>
        </w:rPr>
        <w:t xml:space="preserve">אנחנו </w:t>
      </w:r>
      <w:bookmarkStart w:id="14001" w:name="_ETM_Q27_745379"/>
      <w:bookmarkEnd w:id="14001"/>
      <w:r>
        <w:rPr>
          <w:rtl/>
        </w:rPr>
        <w:t xml:space="preserve">לומדים </w:t>
      </w:r>
      <w:bookmarkStart w:id="14002" w:name="_ETM_Q27_745650"/>
      <w:bookmarkEnd w:id="14002"/>
      <w:r>
        <w:rPr>
          <w:rtl/>
        </w:rPr>
        <w:t xml:space="preserve">את </w:t>
      </w:r>
      <w:bookmarkStart w:id="14003" w:name="_ETM_Q27_745740"/>
      <w:bookmarkEnd w:id="14003"/>
      <w:r>
        <w:rPr>
          <w:rtl/>
        </w:rPr>
        <w:t xml:space="preserve">זה </w:t>
      </w:r>
      <w:bookmarkStart w:id="14004" w:name="_ETM_Q27_745860"/>
      <w:bookmarkEnd w:id="14004"/>
      <w:r>
        <w:rPr>
          <w:rtl/>
        </w:rPr>
        <w:t xml:space="preserve">בימי </w:t>
      </w:r>
      <w:bookmarkStart w:id="14005" w:name="_ETM_Q27_746159"/>
      <w:bookmarkEnd w:id="14005"/>
      <w:r>
        <w:rPr>
          <w:rtl/>
        </w:rPr>
        <w:t>קורונה</w:t>
      </w:r>
      <w:r>
        <w:rPr>
          <w:rFonts w:hint="cs"/>
          <w:rtl/>
        </w:rPr>
        <w:t>,</w:t>
      </w:r>
      <w:r>
        <w:rPr>
          <w:rtl/>
        </w:rPr>
        <w:t xml:space="preserve"> </w:t>
      </w:r>
      <w:bookmarkStart w:id="14006" w:name="_ETM_Q27_746610"/>
      <w:bookmarkEnd w:id="14006"/>
      <w:r>
        <w:rPr>
          <w:rtl/>
        </w:rPr>
        <w:t xml:space="preserve">אבל </w:t>
      </w:r>
      <w:bookmarkStart w:id="14007" w:name="_ETM_Q27_746789"/>
      <w:bookmarkEnd w:id="14007"/>
      <w:r>
        <w:rPr>
          <w:rtl/>
        </w:rPr>
        <w:t xml:space="preserve">אפשר </w:t>
      </w:r>
      <w:bookmarkStart w:id="14008" w:name="_ETM_Q27_747029"/>
      <w:bookmarkEnd w:id="14008"/>
      <w:r>
        <w:rPr>
          <w:rtl/>
        </w:rPr>
        <w:t xml:space="preserve">היה </w:t>
      </w:r>
      <w:bookmarkStart w:id="14009" w:name="_ETM_Q27_747150"/>
      <w:bookmarkEnd w:id="14009"/>
      <w:r>
        <w:rPr>
          <w:rtl/>
        </w:rPr>
        <w:t xml:space="preserve">לדעת </w:t>
      </w:r>
      <w:bookmarkStart w:id="14010" w:name="_ETM_Q27_747479"/>
      <w:bookmarkEnd w:id="14010"/>
      <w:r>
        <w:rPr>
          <w:rtl/>
        </w:rPr>
        <w:t xml:space="preserve">את </w:t>
      </w:r>
      <w:bookmarkStart w:id="14011" w:name="_ETM_Q27_747569"/>
      <w:bookmarkEnd w:id="14011"/>
      <w:r>
        <w:rPr>
          <w:rtl/>
        </w:rPr>
        <w:t xml:space="preserve">זה </w:t>
      </w:r>
      <w:bookmarkStart w:id="14012" w:name="_ETM_Q27_747749"/>
      <w:bookmarkEnd w:id="14012"/>
      <w:r>
        <w:rPr>
          <w:rtl/>
        </w:rPr>
        <w:t xml:space="preserve">הרבה </w:t>
      </w:r>
      <w:bookmarkStart w:id="14013" w:name="_ETM_Q27_747960"/>
      <w:bookmarkEnd w:id="14013"/>
      <w:r>
        <w:rPr>
          <w:rtl/>
        </w:rPr>
        <w:t>לפני</w:t>
      </w:r>
      <w:r>
        <w:rPr>
          <w:rFonts w:hint="cs"/>
          <w:rtl/>
        </w:rPr>
        <w:t>.</w:t>
      </w:r>
      <w:r>
        <w:rPr>
          <w:rtl/>
        </w:rPr>
        <w:t xml:space="preserve"> </w:t>
      </w:r>
      <w:bookmarkStart w:id="14014" w:name="_ETM_Q27_748690"/>
      <w:bookmarkEnd w:id="14014"/>
    </w:p>
    <w:p w:rsidR="0030286A" w:rsidRDefault="0030286A" w:rsidP="0030286A">
      <w:pPr>
        <w:rPr>
          <w:rtl/>
        </w:rPr>
      </w:pPr>
    </w:p>
    <w:p w:rsidR="009B1096" w:rsidRDefault="009B1096" w:rsidP="0030286A">
      <w:pPr>
        <w:rPr>
          <w:rtl/>
        </w:rPr>
      </w:pPr>
      <w:r>
        <w:rPr>
          <w:rtl/>
        </w:rPr>
        <w:t xml:space="preserve">מדינת </w:t>
      </w:r>
      <w:bookmarkStart w:id="14015" w:name="_ETM_Q27_749320"/>
      <w:bookmarkEnd w:id="14015"/>
      <w:r>
        <w:rPr>
          <w:rtl/>
        </w:rPr>
        <w:t>ישראל</w:t>
      </w:r>
      <w:r>
        <w:rPr>
          <w:rFonts w:hint="cs"/>
          <w:rtl/>
        </w:rPr>
        <w:t>,</w:t>
      </w:r>
      <w:r>
        <w:rPr>
          <w:rtl/>
        </w:rPr>
        <w:t xml:space="preserve"> </w:t>
      </w:r>
      <w:bookmarkStart w:id="14016" w:name="_ETM_Q27_749800"/>
      <w:bookmarkEnd w:id="14016"/>
      <w:r>
        <w:rPr>
          <w:rtl/>
        </w:rPr>
        <w:t xml:space="preserve">בניגוד </w:t>
      </w:r>
      <w:bookmarkStart w:id="14017" w:name="_ETM_Q27_750130"/>
      <w:bookmarkEnd w:id="14017"/>
      <w:r>
        <w:rPr>
          <w:rtl/>
        </w:rPr>
        <w:t xml:space="preserve">למדינות </w:t>
      </w:r>
      <w:bookmarkStart w:id="14018" w:name="_ETM_Q27_750640"/>
      <w:bookmarkEnd w:id="14018"/>
      <w:r>
        <w:rPr>
          <w:rtl/>
        </w:rPr>
        <w:t xml:space="preserve">אחרות </w:t>
      </w:r>
      <w:bookmarkStart w:id="14019" w:name="_ETM_Q27_751000"/>
      <w:bookmarkEnd w:id="14019"/>
      <w:r>
        <w:rPr>
          <w:rtl/>
        </w:rPr>
        <w:t>בעולם</w:t>
      </w:r>
      <w:r>
        <w:rPr>
          <w:rFonts w:hint="cs"/>
          <w:rtl/>
        </w:rPr>
        <w:t>,</w:t>
      </w:r>
      <w:r>
        <w:rPr>
          <w:rtl/>
        </w:rPr>
        <w:t xml:space="preserve"> </w:t>
      </w:r>
      <w:bookmarkStart w:id="14020" w:name="_ETM_Q27_751420"/>
      <w:bookmarkEnd w:id="14020"/>
      <w:r>
        <w:rPr>
          <w:rtl/>
        </w:rPr>
        <w:t xml:space="preserve">לא </w:t>
      </w:r>
      <w:bookmarkStart w:id="14021" w:name="_ETM_Q27_751510"/>
      <w:bookmarkEnd w:id="14021"/>
      <w:r>
        <w:rPr>
          <w:rtl/>
        </w:rPr>
        <w:t xml:space="preserve">פרוסה </w:t>
      </w:r>
      <w:bookmarkStart w:id="14022" w:name="_ETM_Q27_752020"/>
      <w:bookmarkEnd w:id="14022"/>
      <w:r>
        <w:rPr>
          <w:rtl/>
        </w:rPr>
        <w:t xml:space="preserve">עדיין </w:t>
      </w:r>
      <w:bookmarkStart w:id="14023" w:name="_ETM_Q27_752440"/>
      <w:bookmarkEnd w:id="14023"/>
      <w:r>
        <w:rPr>
          <w:rtl/>
        </w:rPr>
        <w:t xml:space="preserve">במלואה </w:t>
      </w:r>
      <w:bookmarkStart w:id="14024" w:name="_ETM_Q27_752860"/>
      <w:bookmarkEnd w:id="14024"/>
      <w:r>
        <w:rPr>
          <w:rtl/>
        </w:rPr>
        <w:t xml:space="preserve">בסיבים </w:t>
      </w:r>
      <w:bookmarkStart w:id="14025" w:name="_ETM_Q27_753340"/>
      <w:bookmarkEnd w:id="14025"/>
      <w:r>
        <w:rPr>
          <w:rtl/>
        </w:rPr>
        <w:t>אופטיים</w:t>
      </w:r>
      <w:r w:rsidR="0030286A">
        <w:rPr>
          <w:rFonts w:hint="cs"/>
          <w:rtl/>
        </w:rPr>
        <w:t>;</w:t>
      </w:r>
      <w:r>
        <w:rPr>
          <w:rtl/>
        </w:rPr>
        <w:t xml:space="preserve"> </w:t>
      </w:r>
      <w:bookmarkStart w:id="14026" w:name="_ETM_Q27_753700"/>
      <w:bookmarkEnd w:id="14026"/>
      <w:r>
        <w:rPr>
          <w:rtl/>
        </w:rPr>
        <w:t xml:space="preserve">לא </w:t>
      </w:r>
      <w:bookmarkStart w:id="14027" w:name="_ETM_Q27_753790"/>
      <w:bookmarkEnd w:id="14027"/>
      <w:r>
        <w:rPr>
          <w:rtl/>
        </w:rPr>
        <w:t xml:space="preserve">פרוסה </w:t>
      </w:r>
      <w:bookmarkStart w:id="14028" w:name="_ETM_Q27_754179"/>
      <w:bookmarkEnd w:id="14028"/>
      <w:r>
        <w:rPr>
          <w:rtl/>
        </w:rPr>
        <w:t xml:space="preserve">גם </w:t>
      </w:r>
      <w:bookmarkStart w:id="14029" w:name="_ETM_Q27_754360"/>
      <w:bookmarkEnd w:id="14029"/>
      <w:r>
        <w:rPr>
          <w:rtl/>
        </w:rPr>
        <w:t xml:space="preserve">במרכזי </w:t>
      </w:r>
      <w:bookmarkStart w:id="14030" w:name="_ETM_Q27_754929"/>
      <w:bookmarkEnd w:id="14030"/>
      <w:r>
        <w:rPr>
          <w:rtl/>
        </w:rPr>
        <w:t>הערים</w:t>
      </w:r>
      <w:r>
        <w:rPr>
          <w:rFonts w:hint="cs"/>
          <w:rtl/>
        </w:rPr>
        <w:t>.</w:t>
      </w:r>
      <w:bookmarkStart w:id="14031" w:name="TOR_Q28"/>
      <w:bookmarkEnd w:id="14031"/>
      <w:r w:rsidR="0030286A">
        <w:rPr>
          <w:rFonts w:hint="cs"/>
          <w:rtl/>
          <w:lang w:eastAsia="he-IL"/>
        </w:rPr>
        <w:t xml:space="preserve"> </w:t>
      </w:r>
      <w:r>
        <w:rPr>
          <w:rFonts w:hint="cs"/>
          <w:rtl/>
          <w:lang w:eastAsia="he-IL"/>
        </w:rPr>
        <w:t xml:space="preserve">סיב מביא אותך למהירות של 1,000 והעלאה של 1,000. </w:t>
      </w:r>
      <w:bookmarkStart w:id="14032" w:name="_ETM_Q28_161276"/>
      <w:bookmarkEnd w:id="14032"/>
      <w:r>
        <w:rPr>
          <w:rFonts w:hint="cs"/>
          <w:rtl/>
          <w:lang w:eastAsia="he-IL"/>
        </w:rPr>
        <w:t>אני בבית גולש במהירות של 15</w:t>
      </w:r>
      <w:r w:rsidR="0030286A">
        <w:rPr>
          <w:rFonts w:hint="cs"/>
          <w:rtl/>
          <w:lang w:eastAsia="he-IL"/>
        </w:rPr>
        <w:t xml:space="preserve">, </w:t>
      </w:r>
      <w:r>
        <w:rPr>
          <w:rFonts w:hint="cs"/>
          <w:rtl/>
          <w:lang w:eastAsia="he-IL"/>
        </w:rPr>
        <w:t xml:space="preserve">וגיליתי גם יישובים שגולשים </w:t>
      </w:r>
      <w:bookmarkStart w:id="14033" w:name="_ETM_Q28_164987"/>
      <w:bookmarkEnd w:id="14033"/>
      <w:r>
        <w:rPr>
          <w:rFonts w:hint="cs"/>
          <w:rtl/>
          <w:lang w:eastAsia="he-IL"/>
        </w:rPr>
        <w:t xml:space="preserve">במהירות נמוכה יותר או שלא מצליחים בכלל לגלוש. כשמשווים את </w:t>
      </w:r>
      <w:bookmarkStart w:id="14034" w:name="_ETM_Q28_169644"/>
      <w:bookmarkEnd w:id="14034"/>
      <w:r>
        <w:rPr>
          <w:rFonts w:hint="cs"/>
          <w:rtl/>
          <w:lang w:eastAsia="he-IL"/>
        </w:rPr>
        <w:t xml:space="preserve">זה למקומות אחרים – וזה לא משנה אם משווים את זה </w:t>
      </w:r>
      <w:bookmarkStart w:id="14035" w:name="_ETM_Q28_171308"/>
      <w:bookmarkEnd w:id="14035"/>
      <w:r>
        <w:rPr>
          <w:rFonts w:hint="cs"/>
          <w:rtl/>
          <w:lang w:eastAsia="he-IL"/>
        </w:rPr>
        <w:t>למדינות באפריקה שפרוסות בסיבים אופטיים, או שמשווים את זה לרמאללה</w:t>
      </w:r>
      <w:bookmarkStart w:id="14036" w:name="_ETM_Q28_179846"/>
      <w:bookmarkEnd w:id="14036"/>
      <w:r w:rsidR="000E1E89">
        <w:rPr>
          <w:rFonts w:hint="cs"/>
          <w:rtl/>
          <w:lang w:eastAsia="he-IL"/>
        </w:rPr>
        <w:t>,</w:t>
      </w:r>
      <w:r>
        <w:rPr>
          <w:rFonts w:hint="cs"/>
          <w:rtl/>
          <w:lang w:eastAsia="he-IL"/>
        </w:rPr>
        <w:t xml:space="preserve"> ששם יש סיבים אופטיים, או שמשווים את זה </w:t>
      </w:r>
      <w:r>
        <w:rPr>
          <w:rtl/>
        </w:rPr>
        <w:t xml:space="preserve">ודאי </w:t>
      </w:r>
      <w:bookmarkStart w:id="14037" w:name="_ETM_Q28_180359"/>
      <w:bookmarkEnd w:id="14037"/>
      <w:r>
        <w:rPr>
          <w:rtl/>
        </w:rPr>
        <w:t xml:space="preserve">למדינות </w:t>
      </w:r>
      <w:bookmarkStart w:id="14038" w:name="_ETM_Q28_180810"/>
      <w:bookmarkEnd w:id="14038"/>
      <w:r>
        <w:rPr>
          <w:rtl/>
        </w:rPr>
        <w:t xml:space="preserve">מתקדמות </w:t>
      </w:r>
      <w:bookmarkStart w:id="14039" w:name="_ETM_Q28_181319"/>
      <w:bookmarkEnd w:id="14039"/>
      <w:r>
        <w:rPr>
          <w:rtl/>
        </w:rPr>
        <w:t xml:space="preserve">בעולם </w:t>
      </w:r>
      <w:bookmarkStart w:id="14040" w:name="_ETM_Q28_182129"/>
      <w:bookmarkEnd w:id="14040"/>
      <w:r>
        <w:rPr>
          <w:rtl/>
        </w:rPr>
        <w:t xml:space="preserve">שכבר </w:t>
      </w:r>
      <w:bookmarkStart w:id="14041" w:name="_ETM_Q28_182490"/>
      <w:bookmarkEnd w:id="14041"/>
      <w:r>
        <w:rPr>
          <w:rtl/>
        </w:rPr>
        <w:t xml:space="preserve">פרוסות </w:t>
      </w:r>
      <w:bookmarkStart w:id="14042" w:name="_ETM_Q28_182909"/>
      <w:bookmarkEnd w:id="14042"/>
      <w:r>
        <w:rPr>
          <w:rtl/>
        </w:rPr>
        <w:t xml:space="preserve">עם </w:t>
      </w:r>
      <w:bookmarkStart w:id="14043" w:name="_ETM_Q28_183029"/>
      <w:bookmarkEnd w:id="14043"/>
      <w:r>
        <w:rPr>
          <w:rtl/>
        </w:rPr>
        <w:t xml:space="preserve">סיבים </w:t>
      </w:r>
      <w:bookmarkStart w:id="14044" w:name="_ETM_Q28_183389"/>
      <w:bookmarkEnd w:id="14044"/>
      <w:r>
        <w:rPr>
          <w:rtl/>
        </w:rPr>
        <w:t>אופטיים</w:t>
      </w:r>
      <w:r>
        <w:rPr>
          <w:rFonts w:hint="cs"/>
          <w:rtl/>
        </w:rPr>
        <w:t xml:space="preserve"> </w:t>
      </w:r>
      <w:bookmarkStart w:id="14045" w:name="_ETM_Q28_186585"/>
      <w:bookmarkEnd w:id="14045"/>
      <w:r>
        <w:rPr>
          <w:rFonts w:hint="eastAsia"/>
          <w:rtl/>
        </w:rPr>
        <w:t>–</w:t>
      </w:r>
      <w:r>
        <w:rPr>
          <w:rFonts w:hint="cs"/>
          <w:rtl/>
        </w:rPr>
        <w:t xml:space="preserve"> </w:t>
      </w:r>
      <w:bookmarkStart w:id="14046" w:name="_ETM_Q28_183750"/>
      <w:bookmarkEnd w:id="14046"/>
      <w:r>
        <w:rPr>
          <w:rtl/>
        </w:rPr>
        <w:t xml:space="preserve">אנחנו </w:t>
      </w:r>
      <w:bookmarkStart w:id="14047" w:name="_ETM_Q28_183990"/>
      <w:bookmarkEnd w:id="14047"/>
      <w:r>
        <w:rPr>
          <w:rtl/>
        </w:rPr>
        <w:t xml:space="preserve">מגלים </w:t>
      </w:r>
      <w:bookmarkStart w:id="14048" w:name="_ETM_Q28_184859"/>
      <w:bookmarkEnd w:id="14048"/>
      <w:r>
        <w:rPr>
          <w:rtl/>
        </w:rPr>
        <w:t xml:space="preserve">שבעצם </w:t>
      </w:r>
      <w:bookmarkStart w:id="14049" w:name="_ETM_Q28_185490"/>
      <w:bookmarkEnd w:id="14049"/>
      <w:r>
        <w:rPr>
          <w:rtl/>
        </w:rPr>
        <w:t xml:space="preserve">איבדנו </w:t>
      </w:r>
      <w:bookmarkStart w:id="14050" w:name="_ETM_Q28_186089"/>
      <w:bookmarkEnd w:id="14050"/>
      <w:r>
        <w:rPr>
          <w:rtl/>
        </w:rPr>
        <w:t xml:space="preserve">עשור </w:t>
      </w:r>
      <w:bookmarkStart w:id="14051" w:name="_ETM_Q28_189090"/>
      <w:bookmarkEnd w:id="14051"/>
      <w:r>
        <w:rPr>
          <w:rFonts w:hint="cs"/>
          <w:rtl/>
        </w:rPr>
        <w:t>מ</w:t>
      </w:r>
      <w:r>
        <w:rPr>
          <w:rtl/>
        </w:rPr>
        <w:t xml:space="preserve">היסטוריה </w:t>
      </w:r>
      <w:bookmarkStart w:id="14052" w:name="_ETM_Q28_189629"/>
      <w:bookmarkEnd w:id="14052"/>
      <w:r>
        <w:rPr>
          <w:rtl/>
        </w:rPr>
        <w:t xml:space="preserve">שלנו </w:t>
      </w:r>
      <w:bookmarkStart w:id="14053" w:name="_ETM_Q28_190440"/>
      <w:bookmarkEnd w:id="14053"/>
      <w:r>
        <w:rPr>
          <w:rtl/>
        </w:rPr>
        <w:t xml:space="preserve">מבחינת </w:t>
      </w:r>
      <w:bookmarkStart w:id="14054" w:name="_ETM_Q28_190980"/>
      <w:bookmarkEnd w:id="14054"/>
      <w:r>
        <w:rPr>
          <w:rtl/>
        </w:rPr>
        <w:t xml:space="preserve">יכולות </w:t>
      </w:r>
      <w:bookmarkStart w:id="14055" w:name="_ETM_Q28_192000"/>
      <w:bookmarkEnd w:id="14055"/>
      <w:r>
        <w:rPr>
          <w:rtl/>
        </w:rPr>
        <w:t xml:space="preserve">פריסה </w:t>
      </w:r>
      <w:bookmarkStart w:id="14056" w:name="_ETM_Q28_192789"/>
      <w:bookmarkEnd w:id="14056"/>
      <w:r>
        <w:rPr>
          <w:rtl/>
        </w:rPr>
        <w:t xml:space="preserve">ושימוש </w:t>
      </w:r>
      <w:bookmarkStart w:id="14057" w:name="_ETM_Q28_193480"/>
      <w:bookmarkEnd w:id="14057"/>
      <w:r>
        <w:rPr>
          <w:rtl/>
        </w:rPr>
        <w:t xml:space="preserve">באמצעי </w:t>
      </w:r>
      <w:bookmarkStart w:id="14058" w:name="_ETM_Q28_193930"/>
      <w:bookmarkEnd w:id="14058"/>
      <w:r>
        <w:rPr>
          <w:rtl/>
        </w:rPr>
        <w:t xml:space="preserve">תקשורת </w:t>
      </w:r>
      <w:bookmarkStart w:id="14059" w:name="_ETM_Q28_194350"/>
      <w:bookmarkEnd w:id="14059"/>
      <w:r>
        <w:rPr>
          <w:rtl/>
        </w:rPr>
        <w:t xml:space="preserve">מתקדמים </w:t>
      </w:r>
      <w:bookmarkStart w:id="14060" w:name="_ETM_Q28_194889"/>
      <w:bookmarkEnd w:id="14060"/>
      <w:r>
        <w:rPr>
          <w:rtl/>
        </w:rPr>
        <w:t>באינטרנט</w:t>
      </w:r>
      <w:r>
        <w:rPr>
          <w:rFonts w:hint="cs"/>
          <w:rtl/>
        </w:rPr>
        <w:t xml:space="preserve">. </w:t>
      </w:r>
      <w:bookmarkStart w:id="14061" w:name="_ETM_Q28_195850"/>
      <w:bookmarkEnd w:id="14061"/>
    </w:p>
    <w:p w:rsidR="009B1096" w:rsidRDefault="009B1096" w:rsidP="001A7453">
      <w:pPr>
        <w:rPr>
          <w:rtl/>
        </w:rPr>
      </w:pPr>
      <w:bookmarkStart w:id="14062" w:name="_ETM_Q28_197018"/>
      <w:bookmarkStart w:id="14063" w:name="_ETM_Q28_197198"/>
      <w:bookmarkEnd w:id="14062"/>
      <w:bookmarkEnd w:id="14063"/>
    </w:p>
    <w:p w:rsidR="009B1096" w:rsidRDefault="009B1096" w:rsidP="007655F0">
      <w:pPr>
        <w:rPr>
          <w:rtl/>
        </w:rPr>
      </w:pPr>
      <w:bookmarkStart w:id="14064" w:name="_ETM_Q28_197251"/>
      <w:bookmarkStart w:id="14065" w:name="_ETM_Q28_197273"/>
      <w:bookmarkEnd w:id="14064"/>
      <w:bookmarkEnd w:id="14065"/>
      <w:r>
        <w:rPr>
          <w:rtl/>
        </w:rPr>
        <w:t>עכשיו</w:t>
      </w:r>
      <w:r>
        <w:rPr>
          <w:rFonts w:hint="cs"/>
          <w:rtl/>
        </w:rPr>
        <w:t>,</w:t>
      </w:r>
      <w:r>
        <w:rPr>
          <w:rtl/>
        </w:rPr>
        <w:t xml:space="preserve"> </w:t>
      </w:r>
      <w:bookmarkStart w:id="14066" w:name="_ETM_Q28_196180"/>
      <w:bookmarkEnd w:id="14066"/>
      <w:r>
        <w:rPr>
          <w:rtl/>
        </w:rPr>
        <w:t xml:space="preserve">אינטרנט </w:t>
      </w:r>
      <w:bookmarkStart w:id="14067" w:name="_ETM_Q28_196690"/>
      <w:bookmarkEnd w:id="14067"/>
      <w:r>
        <w:rPr>
          <w:rtl/>
        </w:rPr>
        <w:t xml:space="preserve">זה </w:t>
      </w:r>
      <w:bookmarkStart w:id="14068" w:name="_ETM_Q28_196810"/>
      <w:bookmarkEnd w:id="14068"/>
      <w:r>
        <w:rPr>
          <w:rtl/>
        </w:rPr>
        <w:t xml:space="preserve">לא </w:t>
      </w:r>
      <w:bookmarkStart w:id="14069" w:name="_ETM_Q28_196900"/>
      <w:bookmarkEnd w:id="14069"/>
      <w:r>
        <w:rPr>
          <w:rtl/>
        </w:rPr>
        <w:t xml:space="preserve">רק </w:t>
      </w:r>
      <w:bookmarkStart w:id="14070" w:name="_ETM_Q28_197260"/>
      <w:bookmarkEnd w:id="14070"/>
      <w:r>
        <w:rPr>
          <w:rtl/>
        </w:rPr>
        <w:t>ללמוד</w:t>
      </w:r>
      <w:r>
        <w:rPr>
          <w:rFonts w:hint="cs"/>
          <w:rtl/>
        </w:rPr>
        <w:t xml:space="preserve"> </w:t>
      </w:r>
      <w:r w:rsidR="007655F0">
        <w:rPr>
          <w:rFonts w:hint="cs"/>
          <w:rtl/>
        </w:rPr>
        <w:t>–</w:t>
      </w:r>
      <w:r>
        <w:rPr>
          <w:rtl/>
        </w:rPr>
        <w:t xml:space="preserve"> </w:t>
      </w:r>
      <w:bookmarkStart w:id="14071" w:name="_ETM_Q28_198070"/>
      <w:bookmarkEnd w:id="14071"/>
      <w:r>
        <w:rPr>
          <w:rtl/>
        </w:rPr>
        <w:t xml:space="preserve">שהיום </w:t>
      </w:r>
      <w:bookmarkStart w:id="14072" w:name="_ETM_Q28_198430"/>
      <w:bookmarkEnd w:id="14072"/>
      <w:r>
        <w:rPr>
          <w:rtl/>
        </w:rPr>
        <w:t xml:space="preserve">אנחנו </w:t>
      </w:r>
      <w:bookmarkStart w:id="14073" w:name="_ETM_Q28_198670"/>
      <w:bookmarkEnd w:id="14073"/>
      <w:r>
        <w:rPr>
          <w:rtl/>
        </w:rPr>
        <w:t xml:space="preserve">נתקלים </w:t>
      </w:r>
      <w:bookmarkStart w:id="14074" w:name="_ETM_Q28_199090"/>
      <w:bookmarkEnd w:id="14074"/>
      <w:r>
        <w:rPr>
          <w:rtl/>
        </w:rPr>
        <w:t xml:space="preserve">בזה </w:t>
      </w:r>
      <w:bookmarkStart w:id="14075" w:name="_ETM_Q28_199300"/>
      <w:bookmarkEnd w:id="14075"/>
      <w:r>
        <w:rPr>
          <w:rtl/>
        </w:rPr>
        <w:t xml:space="preserve">בזום </w:t>
      </w:r>
      <w:bookmarkStart w:id="14076" w:name="_ETM_Q28_200110"/>
      <w:bookmarkEnd w:id="14076"/>
      <w:r w:rsidR="000E1E89">
        <w:rPr>
          <w:rFonts w:hint="cs"/>
          <w:rtl/>
        </w:rPr>
        <w:t xml:space="preserve">– </w:t>
      </w:r>
      <w:r>
        <w:rPr>
          <w:rtl/>
        </w:rPr>
        <w:t xml:space="preserve">אינטרנט </w:t>
      </w:r>
      <w:bookmarkStart w:id="14077" w:name="_ETM_Q28_200650"/>
      <w:bookmarkEnd w:id="14077"/>
      <w:r>
        <w:rPr>
          <w:rtl/>
        </w:rPr>
        <w:t xml:space="preserve">זה </w:t>
      </w:r>
      <w:bookmarkStart w:id="14078" w:name="_ETM_Q28_200770"/>
      <w:bookmarkEnd w:id="14078"/>
      <w:r>
        <w:rPr>
          <w:rtl/>
        </w:rPr>
        <w:t xml:space="preserve">גם </w:t>
      </w:r>
      <w:bookmarkStart w:id="14079" w:name="_ETM_Q28_200980"/>
      <w:bookmarkEnd w:id="14079"/>
      <w:r>
        <w:rPr>
          <w:rtl/>
        </w:rPr>
        <w:t xml:space="preserve">כדי </w:t>
      </w:r>
      <w:bookmarkStart w:id="14080" w:name="_ETM_Q28_201220"/>
      <w:bookmarkEnd w:id="14080"/>
      <w:r>
        <w:rPr>
          <w:rtl/>
        </w:rPr>
        <w:t xml:space="preserve">לעבוד </w:t>
      </w:r>
      <w:bookmarkStart w:id="14081" w:name="_ETM_Q28_201610"/>
      <w:bookmarkEnd w:id="14081"/>
      <w:r>
        <w:rPr>
          <w:rtl/>
        </w:rPr>
        <w:t>מרחוק</w:t>
      </w:r>
      <w:r>
        <w:rPr>
          <w:rFonts w:hint="cs"/>
          <w:rtl/>
        </w:rPr>
        <w:t>,</w:t>
      </w:r>
      <w:r>
        <w:rPr>
          <w:rtl/>
        </w:rPr>
        <w:t xml:space="preserve"> </w:t>
      </w:r>
      <w:bookmarkStart w:id="14082" w:name="_ETM_Q28_202269"/>
      <w:bookmarkEnd w:id="14082"/>
      <w:r>
        <w:rPr>
          <w:rtl/>
        </w:rPr>
        <w:t xml:space="preserve">אינטרנט </w:t>
      </w:r>
      <w:bookmarkStart w:id="14083" w:name="_ETM_Q28_202839"/>
      <w:bookmarkEnd w:id="14083"/>
      <w:r>
        <w:rPr>
          <w:rtl/>
        </w:rPr>
        <w:t xml:space="preserve">זה </w:t>
      </w:r>
      <w:bookmarkStart w:id="14084" w:name="_ETM_Q28_202929"/>
      <w:bookmarkEnd w:id="14084"/>
      <w:r>
        <w:rPr>
          <w:rtl/>
        </w:rPr>
        <w:t xml:space="preserve">כדי </w:t>
      </w:r>
      <w:bookmarkStart w:id="14085" w:name="_ETM_Q28_203169"/>
      <w:bookmarkEnd w:id="14085"/>
      <w:r>
        <w:rPr>
          <w:rtl/>
        </w:rPr>
        <w:t xml:space="preserve">לקבל </w:t>
      </w:r>
      <w:bookmarkStart w:id="14086" w:name="_ETM_Q28_203559"/>
      <w:bookmarkEnd w:id="14086"/>
      <w:r>
        <w:rPr>
          <w:rtl/>
        </w:rPr>
        <w:t xml:space="preserve">שירותי </w:t>
      </w:r>
      <w:bookmarkStart w:id="14087" w:name="_ETM_Q28_203949"/>
      <w:bookmarkEnd w:id="14087"/>
      <w:r>
        <w:rPr>
          <w:rtl/>
        </w:rPr>
        <w:t xml:space="preserve">רפואה </w:t>
      </w:r>
      <w:bookmarkStart w:id="14088" w:name="_ETM_Q28_204339"/>
      <w:bookmarkEnd w:id="14088"/>
      <w:r>
        <w:rPr>
          <w:rtl/>
        </w:rPr>
        <w:t>מרחו</w:t>
      </w:r>
      <w:r>
        <w:rPr>
          <w:rFonts w:hint="cs"/>
          <w:rtl/>
        </w:rPr>
        <w:t>ק,</w:t>
      </w:r>
      <w:bookmarkStart w:id="14089" w:name="_ETM_Q28_204819"/>
      <w:bookmarkEnd w:id="14089"/>
      <w:r>
        <w:rPr>
          <w:rFonts w:hint="cs"/>
          <w:rtl/>
        </w:rPr>
        <w:t xml:space="preserve"> </w:t>
      </w:r>
      <w:r>
        <w:rPr>
          <w:rtl/>
        </w:rPr>
        <w:t xml:space="preserve">והיום </w:t>
      </w:r>
      <w:bookmarkStart w:id="14090" w:name="_ETM_Q28_205119"/>
      <w:bookmarkEnd w:id="14090"/>
      <w:r>
        <w:rPr>
          <w:rtl/>
        </w:rPr>
        <w:t xml:space="preserve">בתקופת </w:t>
      </w:r>
      <w:bookmarkStart w:id="14091" w:name="_ETM_Q28_205599"/>
      <w:bookmarkEnd w:id="14091"/>
      <w:r>
        <w:rPr>
          <w:rtl/>
        </w:rPr>
        <w:t xml:space="preserve">הקורונה </w:t>
      </w:r>
      <w:bookmarkStart w:id="14092" w:name="_ETM_Q28_206469"/>
      <w:bookmarkEnd w:id="14092"/>
      <w:r>
        <w:rPr>
          <w:rtl/>
        </w:rPr>
        <w:t xml:space="preserve">אנחנו </w:t>
      </w:r>
      <w:bookmarkStart w:id="14093" w:name="_ETM_Q28_206769"/>
      <w:bookmarkEnd w:id="14093"/>
      <w:r>
        <w:rPr>
          <w:rtl/>
        </w:rPr>
        <w:t xml:space="preserve">מבינים </w:t>
      </w:r>
      <w:bookmarkStart w:id="14094" w:name="_ETM_Q28_207159"/>
      <w:bookmarkEnd w:id="14094"/>
      <w:r>
        <w:rPr>
          <w:rtl/>
        </w:rPr>
        <w:t xml:space="preserve">את </w:t>
      </w:r>
      <w:bookmarkStart w:id="14095" w:name="_ETM_Q28_207249"/>
      <w:bookmarkEnd w:id="14095"/>
      <w:r>
        <w:rPr>
          <w:rtl/>
        </w:rPr>
        <w:t xml:space="preserve">זה </w:t>
      </w:r>
      <w:bookmarkStart w:id="14096" w:name="_ETM_Q28_207369"/>
      <w:bookmarkEnd w:id="14096"/>
      <w:r>
        <w:rPr>
          <w:rtl/>
        </w:rPr>
        <w:t>היטב</w:t>
      </w:r>
      <w:r>
        <w:rPr>
          <w:rFonts w:hint="cs"/>
          <w:rtl/>
        </w:rPr>
        <w:t>.</w:t>
      </w:r>
      <w:r>
        <w:rPr>
          <w:rtl/>
        </w:rPr>
        <w:t xml:space="preserve"> </w:t>
      </w:r>
      <w:bookmarkStart w:id="14097" w:name="_ETM_Q28_208419"/>
      <w:bookmarkEnd w:id="14097"/>
      <w:r>
        <w:rPr>
          <w:rtl/>
        </w:rPr>
        <w:t xml:space="preserve">אינטרנט </w:t>
      </w:r>
      <w:bookmarkStart w:id="14098" w:name="_ETM_Q28_209199"/>
      <w:bookmarkEnd w:id="14098"/>
      <w:r>
        <w:rPr>
          <w:rtl/>
        </w:rPr>
        <w:t xml:space="preserve">זה </w:t>
      </w:r>
      <w:bookmarkStart w:id="14099" w:name="_ETM_Q28_209380"/>
      <w:bookmarkEnd w:id="14099"/>
      <w:r>
        <w:rPr>
          <w:rtl/>
        </w:rPr>
        <w:t>אמצעי</w:t>
      </w:r>
      <w:r>
        <w:rPr>
          <w:rFonts w:hint="cs"/>
          <w:rtl/>
        </w:rPr>
        <w:t>,</w:t>
      </w:r>
      <w:r>
        <w:rPr>
          <w:rtl/>
        </w:rPr>
        <w:t xml:space="preserve"> </w:t>
      </w:r>
      <w:bookmarkStart w:id="14100" w:name="_ETM_Q28_210220"/>
      <w:bookmarkEnd w:id="14100"/>
      <w:r>
        <w:rPr>
          <w:rtl/>
        </w:rPr>
        <w:t xml:space="preserve">מנוע </w:t>
      </w:r>
      <w:bookmarkStart w:id="14101" w:name="_ETM_Q28_210609"/>
      <w:bookmarkEnd w:id="14101"/>
      <w:r>
        <w:rPr>
          <w:rtl/>
        </w:rPr>
        <w:t>צמיחה</w:t>
      </w:r>
      <w:r>
        <w:rPr>
          <w:rFonts w:hint="cs"/>
          <w:rtl/>
        </w:rPr>
        <w:t>.</w:t>
      </w:r>
      <w:r>
        <w:rPr>
          <w:rtl/>
        </w:rPr>
        <w:t xml:space="preserve"> </w:t>
      </w:r>
      <w:bookmarkStart w:id="14102" w:name="_ETM_Q28_211330"/>
      <w:bookmarkEnd w:id="14102"/>
      <w:r>
        <w:rPr>
          <w:rtl/>
        </w:rPr>
        <w:t xml:space="preserve">איפה </w:t>
      </w:r>
      <w:bookmarkStart w:id="14103" w:name="_ETM_Q28_211779"/>
      <w:bookmarkEnd w:id="14103"/>
      <w:r>
        <w:rPr>
          <w:rtl/>
        </w:rPr>
        <w:t xml:space="preserve">שיש </w:t>
      </w:r>
      <w:bookmarkStart w:id="14104" w:name="_ETM_Q28_212170"/>
      <w:bookmarkEnd w:id="14104"/>
      <w:r>
        <w:rPr>
          <w:rtl/>
        </w:rPr>
        <w:t xml:space="preserve">תשתיות </w:t>
      </w:r>
      <w:bookmarkStart w:id="14105" w:name="_ETM_Q28_212530"/>
      <w:bookmarkEnd w:id="14105"/>
      <w:r>
        <w:rPr>
          <w:rtl/>
        </w:rPr>
        <w:t xml:space="preserve">תקשורת </w:t>
      </w:r>
      <w:bookmarkStart w:id="14106" w:name="_ETM_Q28_212920"/>
      <w:bookmarkEnd w:id="14106"/>
      <w:r>
        <w:rPr>
          <w:rtl/>
        </w:rPr>
        <w:t xml:space="preserve">מתקדמות </w:t>
      </w:r>
      <w:bookmarkStart w:id="14107" w:name="_ETM_Q28_213520"/>
      <w:bookmarkEnd w:id="14107"/>
      <w:r>
        <w:rPr>
          <w:rtl/>
        </w:rPr>
        <w:t xml:space="preserve">יש </w:t>
      </w:r>
      <w:bookmarkStart w:id="14108" w:name="_ETM_Q28_213729"/>
      <w:bookmarkEnd w:id="14108"/>
      <w:r>
        <w:rPr>
          <w:rtl/>
        </w:rPr>
        <w:t xml:space="preserve">צמיחה </w:t>
      </w:r>
      <w:bookmarkStart w:id="14109" w:name="_ETM_Q28_214450"/>
      <w:bookmarkEnd w:id="14109"/>
      <w:r>
        <w:rPr>
          <w:rtl/>
        </w:rPr>
        <w:t xml:space="preserve">של </w:t>
      </w:r>
      <w:bookmarkStart w:id="14110" w:name="_ETM_Q28_214629"/>
      <w:bookmarkEnd w:id="14110"/>
      <w:r>
        <w:rPr>
          <w:rtl/>
        </w:rPr>
        <w:t xml:space="preserve">שוק </w:t>
      </w:r>
      <w:bookmarkStart w:id="14111" w:name="_ETM_Q28_214870"/>
      <w:bookmarkEnd w:id="14111"/>
      <w:r>
        <w:rPr>
          <w:rtl/>
        </w:rPr>
        <w:t xml:space="preserve">התעסוקה </w:t>
      </w:r>
      <w:bookmarkStart w:id="14112" w:name="_ETM_Q28_215409"/>
      <w:bookmarkEnd w:id="14112"/>
      <w:r>
        <w:rPr>
          <w:rtl/>
        </w:rPr>
        <w:t>ב-3%</w:t>
      </w:r>
      <w:r>
        <w:rPr>
          <w:rFonts w:hint="cs"/>
          <w:rtl/>
        </w:rPr>
        <w:t>,</w:t>
      </w:r>
      <w:r>
        <w:rPr>
          <w:rtl/>
        </w:rPr>
        <w:t xml:space="preserve"> </w:t>
      </w:r>
      <w:bookmarkStart w:id="14113" w:name="_ETM_Q28_216640"/>
      <w:bookmarkEnd w:id="14113"/>
      <w:r>
        <w:rPr>
          <w:rtl/>
        </w:rPr>
        <w:t xml:space="preserve">וזה </w:t>
      </w:r>
      <w:bookmarkStart w:id="14114" w:name="_ETM_Q28_216940"/>
      <w:bookmarkEnd w:id="14114"/>
      <w:r>
        <w:rPr>
          <w:rtl/>
        </w:rPr>
        <w:t xml:space="preserve">בכלל </w:t>
      </w:r>
      <w:bookmarkStart w:id="14115" w:name="_ETM_Q28_217239"/>
      <w:bookmarkEnd w:id="14115"/>
      <w:r>
        <w:rPr>
          <w:rtl/>
        </w:rPr>
        <w:t xml:space="preserve">לא </w:t>
      </w:r>
      <w:bookmarkStart w:id="14116" w:name="_ETM_Q28_217329"/>
      <w:bookmarkEnd w:id="14116"/>
      <w:r>
        <w:rPr>
          <w:rtl/>
        </w:rPr>
        <w:t xml:space="preserve">משנה </w:t>
      </w:r>
      <w:bookmarkStart w:id="14117" w:name="_ETM_Q28_218020"/>
      <w:bookmarkEnd w:id="14117"/>
      <w:r>
        <w:rPr>
          <w:rtl/>
        </w:rPr>
        <w:t xml:space="preserve">באיזה </w:t>
      </w:r>
      <w:bookmarkStart w:id="14118" w:name="_ETM_Q28_218590"/>
      <w:bookmarkEnd w:id="14118"/>
      <w:r>
        <w:rPr>
          <w:rtl/>
        </w:rPr>
        <w:t>אזו</w:t>
      </w:r>
      <w:r>
        <w:rPr>
          <w:rFonts w:hint="cs"/>
          <w:rtl/>
        </w:rPr>
        <w:t>ר</w:t>
      </w:r>
      <w:r>
        <w:rPr>
          <w:rtl/>
        </w:rPr>
        <w:t xml:space="preserve"> </w:t>
      </w:r>
      <w:bookmarkStart w:id="14119" w:name="_ETM_Q28_219190"/>
      <w:bookmarkStart w:id="14120" w:name="_ETM_Q28_220120"/>
      <w:bookmarkEnd w:id="14119"/>
      <w:bookmarkEnd w:id="14120"/>
      <w:r>
        <w:rPr>
          <w:rFonts w:hint="cs"/>
          <w:rtl/>
        </w:rPr>
        <w:t>ו</w:t>
      </w:r>
      <w:r>
        <w:rPr>
          <w:rtl/>
        </w:rPr>
        <w:t xml:space="preserve">איפה </w:t>
      </w:r>
      <w:bookmarkStart w:id="14121" w:name="_ETM_Q28_220690"/>
      <w:bookmarkStart w:id="14122" w:name="_ETM_Q28_220750"/>
      <w:bookmarkEnd w:id="14121"/>
      <w:bookmarkEnd w:id="14122"/>
      <w:r>
        <w:rPr>
          <w:rtl/>
        </w:rPr>
        <w:t>מתגוררים</w:t>
      </w:r>
      <w:r>
        <w:rPr>
          <w:rFonts w:hint="cs"/>
          <w:rtl/>
        </w:rPr>
        <w:t xml:space="preserve">. </w:t>
      </w:r>
      <w:bookmarkStart w:id="14123" w:name="_ETM_Q28_221860"/>
      <w:bookmarkEnd w:id="14123"/>
      <w:r>
        <w:rPr>
          <w:rtl/>
        </w:rPr>
        <w:t xml:space="preserve">יש </w:t>
      </w:r>
      <w:bookmarkStart w:id="14124" w:name="_ETM_Q28_222159"/>
      <w:bookmarkEnd w:id="14124"/>
      <w:r>
        <w:rPr>
          <w:rtl/>
        </w:rPr>
        <w:t xml:space="preserve">צמיחה </w:t>
      </w:r>
      <w:bookmarkStart w:id="14125" w:name="_ETM_Q28_222550"/>
      <w:bookmarkEnd w:id="14125"/>
      <w:r>
        <w:rPr>
          <w:rtl/>
        </w:rPr>
        <w:t xml:space="preserve">של </w:t>
      </w:r>
      <w:bookmarkStart w:id="14126" w:name="_ETM_Q28_222729"/>
      <w:bookmarkEnd w:id="14126"/>
      <w:r>
        <w:rPr>
          <w:rtl/>
        </w:rPr>
        <w:t xml:space="preserve">1.1% </w:t>
      </w:r>
      <w:bookmarkStart w:id="14127" w:name="_ETM_Q28_223840"/>
      <w:bookmarkEnd w:id="14127"/>
      <w:r>
        <w:rPr>
          <w:rtl/>
        </w:rPr>
        <w:t>בתמ"ג</w:t>
      </w:r>
      <w:r>
        <w:rPr>
          <w:rFonts w:hint="cs"/>
          <w:rtl/>
        </w:rPr>
        <w:t>;</w:t>
      </w:r>
      <w:r>
        <w:rPr>
          <w:rtl/>
        </w:rPr>
        <w:t xml:space="preserve"> </w:t>
      </w:r>
      <w:bookmarkStart w:id="14128" w:name="_ETM_Q28_224650"/>
      <w:bookmarkEnd w:id="14128"/>
      <w:r>
        <w:rPr>
          <w:rtl/>
        </w:rPr>
        <w:t xml:space="preserve">זה </w:t>
      </w:r>
      <w:bookmarkStart w:id="14129" w:name="_ETM_Q28_224830"/>
      <w:bookmarkEnd w:id="14129"/>
      <w:r>
        <w:rPr>
          <w:rtl/>
        </w:rPr>
        <w:t xml:space="preserve">הרבה </w:t>
      </w:r>
      <w:bookmarkStart w:id="14130" w:name="_ETM_Q28_225100"/>
      <w:bookmarkEnd w:id="14130"/>
      <w:r>
        <w:rPr>
          <w:rtl/>
        </w:rPr>
        <w:t xml:space="preserve">מאוד </w:t>
      </w:r>
      <w:bookmarkStart w:id="14131" w:name="_ETM_Q28_225340"/>
      <w:bookmarkEnd w:id="14131"/>
      <w:r>
        <w:rPr>
          <w:rtl/>
        </w:rPr>
        <w:t xml:space="preserve">כסף </w:t>
      </w:r>
      <w:bookmarkStart w:id="14132" w:name="_ETM_Q28_225820"/>
      <w:bookmarkEnd w:id="14132"/>
      <w:r>
        <w:rPr>
          <w:rtl/>
        </w:rPr>
        <w:t xml:space="preserve">במונחים </w:t>
      </w:r>
      <w:bookmarkStart w:id="14133" w:name="_ETM_Q28_226330"/>
      <w:bookmarkEnd w:id="14133"/>
      <w:r>
        <w:rPr>
          <w:rtl/>
        </w:rPr>
        <w:t>ישראליים</w:t>
      </w:r>
      <w:r>
        <w:rPr>
          <w:rFonts w:hint="cs"/>
          <w:rtl/>
        </w:rPr>
        <w:t>.</w:t>
      </w:r>
      <w:r>
        <w:rPr>
          <w:rtl/>
        </w:rPr>
        <w:t xml:space="preserve"> </w:t>
      </w:r>
      <w:bookmarkStart w:id="14134" w:name="_ETM_Q28_226930"/>
      <w:bookmarkEnd w:id="14134"/>
      <w:r>
        <w:rPr>
          <w:rtl/>
        </w:rPr>
        <w:t xml:space="preserve">בהערכת </w:t>
      </w:r>
      <w:bookmarkStart w:id="14135" w:name="_ETM_Q28_227380"/>
      <w:bookmarkEnd w:id="14135"/>
      <w:r>
        <w:rPr>
          <w:rtl/>
        </w:rPr>
        <w:t xml:space="preserve">חסר </w:t>
      </w:r>
      <w:bookmarkStart w:id="14136" w:name="_ETM_Q28_228159"/>
      <w:bookmarkEnd w:id="14136"/>
      <w:r>
        <w:rPr>
          <w:rtl/>
        </w:rPr>
        <w:t xml:space="preserve">זה </w:t>
      </w:r>
      <w:bookmarkStart w:id="14137" w:name="_ETM_Q28_228309"/>
      <w:bookmarkEnd w:id="14137"/>
      <w:r>
        <w:rPr>
          <w:rtl/>
        </w:rPr>
        <w:t xml:space="preserve">10 </w:t>
      </w:r>
      <w:bookmarkStart w:id="14138" w:name="_ETM_Q28_228700"/>
      <w:bookmarkEnd w:id="14138"/>
      <w:r>
        <w:rPr>
          <w:rtl/>
        </w:rPr>
        <w:t xml:space="preserve">מיליארד </w:t>
      </w:r>
      <w:bookmarkStart w:id="14139" w:name="_ETM_Q28_229030"/>
      <w:bookmarkEnd w:id="14139"/>
      <w:r>
        <w:rPr>
          <w:rtl/>
        </w:rPr>
        <w:t xml:space="preserve">שקל </w:t>
      </w:r>
      <w:bookmarkStart w:id="14140" w:name="_ETM_Q28_229329"/>
      <w:bookmarkEnd w:id="14140"/>
      <w:r>
        <w:rPr>
          <w:rtl/>
        </w:rPr>
        <w:t>בשנה</w:t>
      </w:r>
      <w:r>
        <w:rPr>
          <w:rFonts w:hint="cs"/>
          <w:rtl/>
        </w:rPr>
        <w:t>,</w:t>
      </w:r>
      <w:r>
        <w:rPr>
          <w:rtl/>
        </w:rPr>
        <w:t xml:space="preserve"> </w:t>
      </w:r>
      <w:bookmarkStart w:id="14141" w:name="_ETM_Q28_230020"/>
      <w:bookmarkEnd w:id="14141"/>
      <w:r>
        <w:rPr>
          <w:rtl/>
        </w:rPr>
        <w:t xml:space="preserve">ואנחנו </w:t>
      </w:r>
      <w:bookmarkStart w:id="14142" w:name="_ETM_Q28_230409"/>
      <w:bookmarkEnd w:id="14142"/>
      <w:r>
        <w:rPr>
          <w:rtl/>
        </w:rPr>
        <w:lastRenderedPageBreak/>
        <w:t xml:space="preserve">זקוקים </w:t>
      </w:r>
      <w:bookmarkStart w:id="14143" w:name="_ETM_Q28_230860"/>
      <w:bookmarkEnd w:id="14143"/>
      <w:r>
        <w:rPr>
          <w:rtl/>
        </w:rPr>
        <w:t>לזה</w:t>
      </w:r>
      <w:r>
        <w:rPr>
          <w:rFonts w:hint="cs"/>
          <w:rtl/>
        </w:rPr>
        <w:t>,</w:t>
      </w:r>
      <w:r>
        <w:rPr>
          <w:rtl/>
        </w:rPr>
        <w:t xml:space="preserve"> </w:t>
      </w:r>
      <w:bookmarkStart w:id="14144" w:name="_ETM_Q28_231519"/>
      <w:bookmarkEnd w:id="14144"/>
      <w:r>
        <w:rPr>
          <w:rtl/>
        </w:rPr>
        <w:t xml:space="preserve">וזקוק </w:t>
      </w:r>
      <w:bookmarkStart w:id="14145" w:name="_ETM_Q28_232149"/>
      <w:bookmarkEnd w:id="14145"/>
      <w:r>
        <w:rPr>
          <w:rtl/>
        </w:rPr>
        <w:t xml:space="preserve">לזה </w:t>
      </w:r>
      <w:bookmarkStart w:id="14146" w:name="_ETM_Q28_232929"/>
      <w:bookmarkEnd w:id="14146"/>
      <w:r>
        <w:rPr>
          <w:rtl/>
        </w:rPr>
        <w:t xml:space="preserve">מי </w:t>
      </w:r>
      <w:bookmarkStart w:id="14147" w:name="_ETM_Q28_233109"/>
      <w:bookmarkEnd w:id="14147"/>
      <w:r>
        <w:rPr>
          <w:rtl/>
        </w:rPr>
        <w:t xml:space="preserve">שגר </w:t>
      </w:r>
      <w:bookmarkStart w:id="14148" w:name="_ETM_Q28_233619"/>
      <w:bookmarkEnd w:id="14148"/>
      <w:r>
        <w:rPr>
          <w:rtl/>
        </w:rPr>
        <w:t xml:space="preserve">בקרני </w:t>
      </w:r>
      <w:bookmarkStart w:id="14149" w:name="_ETM_Q28_234159"/>
      <w:bookmarkEnd w:id="14149"/>
      <w:r>
        <w:rPr>
          <w:rtl/>
        </w:rPr>
        <w:t>שומרון</w:t>
      </w:r>
      <w:r>
        <w:rPr>
          <w:rFonts w:hint="cs"/>
          <w:rtl/>
        </w:rPr>
        <w:t>,</w:t>
      </w:r>
      <w:r>
        <w:rPr>
          <w:rtl/>
        </w:rPr>
        <w:t xml:space="preserve"> </w:t>
      </w:r>
      <w:bookmarkStart w:id="14150" w:name="_ETM_Q28_234579"/>
      <w:bookmarkEnd w:id="14150"/>
      <w:r>
        <w:rPr>
          <w:rtl/>
        </w:rPr>
        <w:t xml:space="preserve">וזקוק </w:t>
      </w:r>
      <w:bookmarkStart w:id="14151" w:name="_ETM_Q28_234999"/>
      <w:bookmarkEnd w:id="14151"/>
      <w:r>
        <w:rPr>
          <w:rtl/>
        </w:rPr>
        <w:t xml:space="preserve">לזה </w:t>
      </w:r>
      <w:bookmarkStart w:id="14152" w:name="_ETM_Q28_235239"/>
      <w:bookmarkEnd w:id="14152"/>
      <w:r>
        <w:rPr>
          <w:rtl/>
        </w:rPr>
        <w:t xml:space="preserve">מי </w:t>
      </w:r>
      <w:bookmarkStart w:id="14153" w:name="_ETM_Q28_235359"/>
      <w:bookmarkEnd w:id="14153"/>
      <w:r>
        <w:rPr>
          <w:rtl/>
        </w:rPr>
        <w:t xml:space="preserve">שגר </w:t>
      </w:r>
      <w:bookmarkStart w:id="14154" w:name="_ETM_Q28_235629"/>
      <w:bookmarkEnd w:id="14154"/>
      <w:proofErr w:type="spellStart"/>
      <w:r>
        <w:rPr>
          <w:rtl/>
        </w:rPr>
        <w:t>בכסייפה</w:t>
      </w:r>
      <w:proofErr w:type="spellEnd"/>
      <w:r>
        <w:rPr>
          <w:rFonts w:hint="cs"/>
          <w:rtl/>
        </w:rPr>
        <w:t>,</w:t>
      </w:r>
      <w:r>
        <w:rPr>
          <w:rtl/>
        </w:rPr>
        <w:t xml:space="preserve"> </w:t>
      </w:r>
      <w:bookmarkStart w:id="14155" w:name="_ETM_Q28_236229"/>
      <w:bookmarkEnd w:id="14155"/>
      <w:r>
        <w:rPr>
          <w:rtl/>
        </w:rPr>
        <w:t>וזקו</w:t>
      </w:r>
      <w:r>
        <w:rPr>
          <w:rFonts w:hint="cs"/>
          <w:rtl/>
        </w:rPr>
        <w:t>ק</w:t>
      </w:r>
      <w:r>
        <w:rPr>
          <w:rtl/>
        </w:rPr>
        <w:t xml:space="preserve"> </w:t>
      </w:r>
      <w:bookmarkStart w:id="14156" w:name="_ETM_Q28_236649"/>
      <w:bookmarkEnd w:id="14156"/>
      <w:r>
        <w:rPr>
          <w:rtl/>
        </w:rPr>
        <w:t xml:space="preserve">לזה </w:t>
      </w:r>
      <w:bookmarkStart w:id="14157" w:name="_ETM_Q28_236859"/>
      <w:bookmarkEnd w:id="14157"/>
      <w:r>
        <w:rPr>
          <w:rtl/>
        </w:rPr>
        <w:t xml:space="preserve">מי </w:t>
      </w:r>
      <w:bookmarkStart w:id="14158" w:name="_ETM_Q28_236979"/>
      <w:bookmarkEnd w:id="14158"/>
      <w:r>
        <w:rPr>
          <w:rtl/>
        </w:rPr>
        <w:t xml:space="preserve">שגר </w:t>
      </w:r>
      <w:bookmarkStart w:id="14159" w:name="_ETM_Q28_237690"/>
      <w:bookmarkEnd w:id="14159"/>
      <w:r>
        <w:rPr>
          <w:rtl/>
        </w:rPr>
        <w:t xml:space="preserve">ברמת </w:t>
      </w:r>
      <w:bookmarkStart w:id="14160" w:name="_ETM_Q28_238829"/>
      <w:bookmarkEnd w:id="14160"/>
      <w:r>
        <w:rPr>
          <w:rtl/>
        </w:rPr>
        <w:t xml:space="preserve">הגולן </w:t>
      </w:r>
      <w:bookmarkStart w:id="14161" w:name="_ETM_Q28_239249"/>
      <w:bookmarkEnd w:id="14161"/>
      <w:r>
        <w:rPr>
          <w:rFonts w:hint="cs"/>
          <w:rtl/>
        </w:rPr>
        <w:t>או</w:t>
      </w:r>
      <w:r>
        <w:rPr>
          <w:rtl/>
        </w:rPr>
        <w:t xml:space="preserve"> </w:t>
      </w:r>
      <w:bookmarkStart w:id="14162" w:name="_ETM_Q28_239339"/>
      <w:bookmarkEnd w:id="14162"/>
      <w:r>
        <w:rPr>
          <w:rtl/>
        </w:rPr>
        <w:t xml:space="preserve">בכל </w:t>
      </w:r>
      <w:bookmarkStart w:id="14163" w:name="_ETM_Q28_239609"/>
      <w:bookmarkEnd w:id="14163"/>
      <w:r>
        <w:rPr>
          <w:rtl/>
        </w:rPr>
        <w:t xml:space="preserve">מקום </w:t>
      </w:r>
      <w:bookmarkStart w:id="14164" w:name="_ETM_Q28_239940"/>
      <w:bookmarkEnd w:id="14164"/>
      <w:r>
        <w:rPr>
          <w:rtl/>
        </w:rPr>
        <w:t>אחר</w:t>
      </w:r>
      <w:r>
        <w:rPr>
          <w:rFonts w:hint="cs"/>
          <w:rtl/>
        </w:rPr>
        <w:t>.</w:t>
      </w:r>
      <w:r>
        <w:rPr>
          <w:rtl/>
        </w:rPr>
        <w:t xml:space="preserve"> </w:t>
      </w:r>
      <w:bookmarkStart w:id="14165" w:name="_ETM_Q28_241510"/>
      <w:bookmarkEnd w:id="14165"/>
    </w:p>
    <w:p w:rsidR="009B1096" w:rsidRDefault="009B1096" w:rsidP="001A7453">
      <w:pPr>
        <w:rPr>
          <w:rtl/>
        </w:rPr>
      </w:pPr>
      <w:bookmarkStart w:id="14166" w:name="_ETM_Q28_243431"/>
      <w:bookmarkStart w:id="14167" w:name="_ETM_Q28_243484"/>
      <w:bookmarkEnd w:id="14166"/>
      <w:bookmarkEnd w:id="14167"/>
    </w:p>
    <w:p w:rsidR="009B1096" w:rsidRDefault="009B1096" w:rsidP="000E1E89">
      <w:pPr>
        <w:rPr>
          <w:rtl/>
        </w:rPr>
      </w:pPr>
      <w:bookmarkStart w:id="14168" w:name="_ETM_Q28_243606"/>
      <w:bookmarkStart w:id="14169" w:name="_ETM_Q28_243642"/>
      <w:bookmarkEnd w:id="14168"/>
      <w:bookmarkEnd w:id="14169"/>
      <w:r>
        <w:rPr>
          <w:rFonts w:hint="cs"/>
          <w:rtl/>
        </w:rPr>
        <w:t>ה</w:t>
      </w:r>
      <w:r>
        <w:rPr>
          <w:rtl/>
        </w:rPr>
        <w:t xml:space="preserve">יכולת </w:t>
      </w:r>
      <w:bookmarkStart w:id="14170" w:name="_ETM_Q28_242140"/>
      <w:bookmarkEnd w:id="14170"/>
      <w:r>
        <w:rPr>
          <w:rtl/>
        </w:rPr>
        <w:t xml:space="preserve">הגדולה </w:t>
      </w:r>
      <w:bookmarkStart w:id="14171" w:name="_ETM_Q28_242589"/>
      <w:bookmarkEnd w:id="14171"/>
      <w:r>
        <w:rPr>
          <w:rtl/>
        </w:rPr>
        <w:t xml:space="preserve">של </w:t>
      </w:r>
      <w:bookmarkStart w:id="14172" w:name="_ETM_Q28_243010"/>
      <w:bookmarkEnd w:id="14172"/>
      <w:r>
        <w:rPr>
          <w:rtl/>
        </w:rPr>
        <w:t xml:space="preserve">האמצעים </w:t>
      </w:r>
      <w:bookmarkStart w:id="14173" w:name="_ETM_Q28_243460"/>
      <w:bookmarkEnd w:id="14173"/>
      <w:r>
        <w:rPr>
          <w:rtl/>
        </w:rPr>
        <w:t>הטכנולוגיים</w:t>
      </w:r>
      <w:r>
        <w:rPr>
          <w:rFonts w:hint="cs"/>
          <w:rtl/>
        </w:rPr>
        <w:t xml:space="preserve"> היא</w:t>
      </w:r>
      <w:r>
        <w:rPr>
          <w:rtl/>
        </w:rPr>
        <w:t xml:space="preserve"> </w:t>
      </w:r>
      <w:bookmarkStart w:id="14174" w:name="_ETM_Q28_244150"/>
      <w:bookmarkEnd w:id="14174"/>
      <w:r>
        <w:rPr>
          <w:rtl/>
        </w:rPr>
        <w:t xml:space="preserve">בעצם </w:t>
      </w:r>
      <w:bookmarkStart w:id="14175" w:name="_ETM_Q28_244630"/>
      <w:bookmarkEnd w:id="14175"/>
      <w:r>
        <w:rPr>
          <w:rtl/>
        </w:rPr>
        <w:t xml:space="preserve">לגשר </w:t>
      </w:r>
      <w:bookmarkStart w:id="14176" w:name="_ETM_Q28_244990"/>
      <w:bookmarkEnd w:id="14176"/>
      <w:r>
        <w:rPr>
          <w:rtl/>
        </w:rPr>
        <w:t xml:space="preserve">על </w:t>
      </w:r>
      <w:bookmarkStart w:id="14177" w:name="_ETM_Q28_245080"/>
      <w:bookmarkEnd w:id="14177"/>
      <w:r>
        <w:rPr>
          <w:rtl/>
        </w:rPr>
        <w:t>פערים</w:t>
      </w:r>
      <w:r>
        <w:rPr>
          <w:rFonts w:hint="cs"/>
          <w:rtl/>
        </w:rPr>
        <w:t>,</w:t>
      </w:r>
      <w:r>
        <w:rPr>
          <w:rtl/>
        </w:rPr>
        <w:t xml:space="preserve"> </w:t>
      </w:r>
      <w:bookmarkStart w:id="14178" w:name="_ETM_Q28_245709"/>
      <w:bookmarkEnd w:id="14178"/>
      <w:r>
        <w:rPr>
          <w:rtl/>
        </w:rPr>
        <w:t xml:space="preserve">לצמצם </w:t>
      </w:r>
      <w:bookmarkStart w:id="14179" w:name="_ETM_Q28_246340"/>
      <w:bookmarkEnd w:id="14179"/>
      <w:r>
        <w:rPr>
          <w:rtl/>
        </w:rPr>
        <w:t>פערים</w:t>
      </w:r>
      <w:r>
        <w:rPr>
          <w:rFonts w:hint="cs"/>
          <w:rtl/>
        </w:rPr>
        <w:t>.</w:t>
      </w:r>
      <w:r>
        <w:rPr>
          <w:rtl/>
        </w:rPr>
        <w:t xml:space="preserve"> </w:t>
      </w:r>
      <w:bookmarkStart w:id="14180" w:name="_ETM_Q28_247090"/>
      <w:bookmarkEnd w:id="14180"/>
      <w:r>
        <w:rPr>
          <w:rtl/>
        </w:rPr>
        <w:t xml:space="preserve">כשאתה </w:t>
      </w:r>
      <w:bookmarkStart w:id="14181" w:name="_ETM_Q28_247450"/>
      <w:bookmarkEnd w:id="14181"/>
      <w:r>
        <w:rPr>
          <w:rtl/>
        </w:rPr>
        <w:t xml:space="preserve">יושב </w:t>
      </w:r>
      <w:bookmarkStart w:id="14182" w:name="_ETM_Q28_247840"/>
      <w:bookmarkEnd w:id="14182"/>
      <w:r>
        <w:rPr>
          <w:rtl/>
        </w:rPr>
        <w:t>ב</w:t>
      </w:r>
      <w:r>
        <w:rPr>
          <w:rFonts w:hint="cs"/>
          <w:rtl/>
        </w:rPr>
        <w:t>י</w:t>
      </w:r>
      <w:r>
        <w:rPr>
          <w:rtl/>
        </w:rPr>
        <w:t xml:space="preserve">ישוב </w:t>
      </w:r>
      <w:bookmarkStart w:id="14183" w:name="_ETM_Q28_248229"/>
      <w:bookmarkEnd w:id="14183"/>
      <w:r>
        <w:rPr>
          <w:rtl/>
        </w:rPr>
        <w:t>מרוחק</w:t>
      </w:r>
      <w:r>
        <w:rPr>
          <w:rFonts w:hint="cs"/>
          <w:rtl/>
        </w:rPr>
        <w:t xml:space="preserve"> בחולות חלוצה </w:t>
      </w:r>
      <w:bookmarkStart w:id="14184" w:name="_ETM_Q28_249051"/>
      <w:bookmarkStart w:id="14185" w:name="_ETM_Q28_248740"/>
      <w:bookmarkEnd w:id="14184"/>
      <w:bookmarkEnd w:id="14185"/>
      <w:r>
        <w:rPr>
          <w:rFonts w:hint="cs"/>
          <w:rtl/>
        </w:rPr>
        <w:t xml:space="preserve">ואתה יכול לעבוד </w:t>
      </w:r>
      <w:bookmarkStart w:id="14186" w:name="_ETM_Q28_249040"/>
      <w:bookmarkEnd w:id="14186"/>
      <w:r>
        <w:rPr>
          <w:rFonts w:hint="cs"/>
          <w:rtl/>
        </w:rPr>
        <w:t xml:space="preserve">מהבית </w:t>
      </w:r>
      <w:bookmarkStart w:id="14187" w:name="_ETM_Q28_249280"/>
      <w:bookmarkStart w:id="14188" w:name="_ETM_Q28_249399"/>
      <w:bookmarkStart w:id="14189" w:name="_ETM_Q28_250329"/>
      <w:bookmarkEnd w:id="14187"/>
      <w:bookmarkEnd w:id="14188"/>
      <w:bookmarkEnd w:id="14189"/>
      <w:r>
        <w:rPr>
          <w:rtl/>
        </w:rPr>
        <w:t xml:space="preserve">ואתה </w:t>
      </w:r>
      <w:bookmarkStart w:id="14190" w:name="_ETM_Q28_250959"/>
      <w:bookmarkEnd w:id="14190"/>
      <w:r>
        <w:rPr>
          <w:rtl/>
        </w:rPr>
        <w:t xml:space="preserve">יכול </w:t>
      </w:r>
      <w:bookmarkStart w:id="14191" w:name="_ETM_Q28_251319"/>
      <w:bookmarkEnd w:id="14191"/>
      <w:r>
        <w:rPr>
          <w:rtl/>
        </w:rPr>
        <w:t xml:space="preserve">לעבוד </w:t>
      </w:r>
      <w:bookmarkStart w:id="14192" w:name="_ETM_Q28_251740"/>
      <w:bookmarkEnd w:id="14192"/>
      <w:r>
        <w:rPr>
          <w:rtl/>
        </w:rPr>
        <w:t xml:space="preserve">מהבית </w:t>
      </w:r>
      <w:bookmarkStart w:id="14193" w:name="_ETM_Q28_253720"/>
      <w:bookmarkEnd w:id="14193"/>
      <w:r>
        <w:rPr>
          <w:rFonts w:hint="cs"/>
          <w:rtl/>
        </w:rPr>
        <w:t xml:space="preserve">עם </w:t>
      </w:r>
      <w:bookmarkStart w:id="14194" w:name="_ETM_Q28_253959"/>
      <w:bookmarkStart w:id="14195" w:name="_ETM_Q28_254140"/>
      <w:bookmarkStart w:id="14196" w:name="_ETM_Q28_254439"/>
      <w:bookmarkStart w:id="14197" w:name="_ETM_Q28_254860"/>
      <w:bookmarkStart w:id="14198" w:name="_ETM_Q28_254950"/>
      <w:bookmarkEnd w:id="14194"/>
      <w:bookmarkEnd w:id="14195"/>
      <w:bookmarkEnd w:id="14196"/>
      <w:bookmarkEnd w:id="14197"/>
      <w:bookmarkEnd w:id="14198"/>
      <w:r>
        <w:rPr>
          <w:rtl/>
        </w:rPr>
        <w:t xml:space="preserve">כל </w:t>
      </w:r>
      <w:bookmarkStart w:id="14199" w:name="_ETM_Q28_255159"/>
      <w:bookmarkEnd w:id="14199"/>
      <w:r>
        <w:rPr>
          <w:rtl/>
        </w:rPr>
        <w:t xml:space="preserve">מקום </w:t>
      </w:r>
      <w:bookmarkStart w:id="14200" w:name="_ETM_Q28_255520"/>
      <w:bookmarkEnd w:id="14200"/>
      <w:r>
        <w:rPr>
          <w:rtl/>
        </w:rPr>
        <w:t xml:space="preserve">אחר </w:t>
      </w:r>
      <w:bookmarkStart w:id="14201" w:name="_ETM_Q28_255790"/>
      <w:bookmarkEnd w:id="14201"/>
      <w:r>
        <w:rPr>
          <w:rtl/>
        </w:rPr>
        <w:t>בעולם</w:t>
      </w:r>
      <w:r>
        <w:rPr>
          <w:rFonts w:hint="cs"/>
          <w:rtl/>
        </w:rPr>
        <w:t>, עם ה-</w:t>
      </w:r>
      <w:r>
        <w:t>silicon valley</w:t>
      </w:r>
      <w:r>
        <w:rPr>
          <w:rFonts w:hint="cs"/>
          <w:rtl/>
        </w:rPr>
        <w:t xml:space="preserve"> </w:t>
      </w:r>
      <w:bookmarkStart w:id="14202" w:name="_ETM_Q28_255847"/>
      <w:bookmarkStart w:id="14203" w:name="_ETM_Q28_256390"/>
      <w:bookmarkEnd w:id="14202"/>
      <w:bookmarkEnd w:id="14203"/>
      <w:r>
        <w:rPr>
          <w:rFonts w:hint="cs"/>
          <w:rtl/>
        </w:rPr>
        <w:t xml:space="preserve">או עם הרצליה פיתוח </w:t>
      </w:r>
      <w:bookmarkStart w:id="14204" w:name="_ETM_Q28_256540"/>
      <w:bookmarkStart w:id="14205" w:name="_ETM_Q28_256750"/>
      <w:bookmarkStart w:id="14206" w:name="_ETM_Q28_256869"/>
      <w:bookmarkStart w:id="14207" w:name="_ETM_Q28_257049"/>
      <w:bookmarkStart w:id="14208" w:name="_ETM_Q28_257799"/>
      <w:bookmarkStart w:id="14209" w:name="_ETM_Q28_257950"/>
      <w:bookmarkStart w:id="14210" w:name="_ETM_Q28_258100"/>
      <w:bookmarkStart w:id="14211" w:name="_ETM_Q28_258549"/>
      <w:bookmarkStart w:id="14212" w:name="_ETM_Q28_259119"/>
      <w:bookmarkEnd w:id="14204"/>
      <w:bookmarkEnd w:id="14205"/>
      <w:bookmarkEnd w:id="14206"/>
      <w:bookmarkEnd w:id="14207"/>
      <w:bookmarkEnd w:id="14208"/>
      <w:bookmarkEnd w:id="14209"/>
      <w:bookmarkEnd w:id="14210"/>
      <w:bookmarkEnd w:id="14211"/>
      <w:bookmarkEnd w:id="14212"/>
      <w:r>
        <w:rPr>
          <w:rFonts w:hint="cs"/>
          <w:rtl/>
        </w:rPr>
        <w:t xml:space="preserve">או </w:t>
      </w:r>
      <w:r>
        <w:rPr>
          <w:rtl/>
        </w:rPr>
        <w:t xml:space="preserve">עם </w:t>
      </w:r>
      <w:bookmarkStart w:id="14213" w:name="_ETM_Q28_259180"/>
      <w:bookmarkEnd w:id="14213"/>
      <w:r>
        <w:rPr>
          <w:rtl/>
        </w:rPr>
        <w:t xml:space="preserve">כל </w:t>
      </w:r>
      <w:bookmarkStart w:id="14214" w:name="_ETM_Q28_259360"/>
      <w:bookmarkEnd w:id="14214"/>
      <w:r>
        <w:rPr>
          <w:rtl/>
        </w:rPr>
        <w:t xml:space="preserve">מקום </w:t>
      </w:r>
      <w:bookmarkStart w:id="14215" w:name="_ETM_Q28_259659"/>
      <w:bookmarkEnd w:id="14215"/>
      <w:r>
        <w:rPr>
          <w:rtl/>
        </w:rPr>
        <w:t>אחר</w:t>
      </w:r>
      <w:r>
        <w:rPr>
          <w:rFonts w:hint="cs"/>
          <w:rtl/>
        </w:rPr>
        <w:t xml:space="preserve"> –</w:t>
      </w:r>
      <w:r>
        <w:rPr>
          <w:rtl/>
        </w:rPr>
        <w:t xml:space="preserve"> </w:t>
      </w:r>
      <w:bookmarkStart w:id="14216" w:name="_ETM_Q28_260259"/>
      <w:bookmarkEnd w:id="14216"/>
      <w:r>
        <w:rPr>
          <w:rtl/>
        </w:rPr>
        <w:t xml:space="preserve">אתה </w:t>
      </w:r>
      <w:bookmarkStart w:id="14217" w:name="_ETM_Q28_260470"/>
      <w:bookmarkEnd w:id="14217"/>
      <w:r>
        <w:rPr>
          <w:rtl/>
        </w:rPr>
        <w:t xml:space="preserve">גם </w:t>
      </w:r>
      <w:bookmarkStart w:id="14218" w:name="_ETM_Q28_260649"/>
      <w:bookmarkEnd w:id="14218"/>
      <w:r>
        <w:rPr>
          <w:rtl/>
        </w:rPr>
        <w:t xml:space="preserve">חוסך </w:t>
      </w:r>
      <w:bookmarkStart w:id="14219" w:name="_ETM_Q28_261039"/>
      <w:bookmarkEnd w:id="14219"/>
      <w:r>
        <w:rPr>
          <w:rtl/>
        </w:rPr>
        <w:t xml:space="preserve">זמן </w:t>
      </w:r>
      <w:bookmarkStart w:id="14220" w:name="_ETM_Q28_261310"/>
      <w:bookmarkEnd w:id="14220"/>
      <w:r>
        <w:rPr>
          <w:rtl/>
        </w:rPr>
        <w:t>נסיעה</w:t>
      </w:r>
      <w:r>
        <w:rPr>
          <w:rFonts w:hint="cs"/>
          <w:rtl/>
        </w:rPr>
        <w:t>,</w:t>
      </w:r>
      <w:r>
        <w:rPr>
          <w:rtl/>
        </w:rPr>
        <w:t xml:space="preserve"> </w:t>
      </w:r>
      <w:bookmarkStart w:id="14221" w:name="_ETM_Q28_262240"/>
      <w:bookmarkEnd w:id="14221"/>
      <w:r>
        <w:rPr>
          <w:rtl/>
        </w:rPr>
        <w:t xml:space="preserve">אתה </w:t>
      </w:r>
      <w:bookmarkStart w:id="14222" w:name="_ETM_Q28_262509"/>
      <w:bookmarkEnd w:id="14222"/>
      <w:r>
        <w:rPr>
          <w:rtl/>
        </w:rPr>
        <w:t xml:space="preserve">גם </w:t>
      </w:r>
      <w:bookmarkStart w:id="14223" w:name="_ETM_Q28_262990"/>
      <w:bookmarkEnd w:id="14223"/>
      <w:r>
        <w:rPr>
          <w:rtl/>
        </w:rPr>
        <w:t xml:space="preserve">יכול </w:t>
      </w:r>
      <w:bookmarkStart w:id="14224" w:name="_ETM_Q28_263409"/>
      <w:bookmarkEnd w:id="14224"/>
      <w:r>
        <w:rPr>
          <w:rtl/>
        </w:rPr>
        <w:t xml:space="preserve">בעצם </w:t>
      </w:r>
      <w:bookmarkStart w:id="14225" w:name="_ETM_Q28_263890"/>
      <w:bookmarkEnd w:id="14225"/>
      <w:r>
        <w:rPr>
          <w:rtl/>
        </w:rPr>
        <w:t xml:space="preserve">לצמצם </w:t>
      </w:r>
      <w:bookmarkStart w:id="14226" w:name="_ETM_Q28_264520"/>
      <w:bookmarkEnd w:id="14226"/>
      <w:r>
        <w:rPr>
          <w:rtl/>
        </w:rPr>
        <w:t xml:space="preserve">את </w:t>
      </w:r>
      <w:bookmarkStart w:id="14227" w:name="_ETM_Q28_264640"/>
      <w:bookmarkEnd w:id="14227"/>
      <w:r>
        <w:rPr>
          <w:rtl/>
        </w:rPr>
        <w:t xml:space="preserve">המרחק </w:t>
      </w:r>
      <w:bookmarkStart w:id="14228" w:name="_ETM_Q28_265119"/>
      <w:bookmarkEnd w:id="14228"/>
      <w:r>
        <w:rPr>
          <w:rtl/>
        </w:rPr>
        <w:t xml:space="preserve">ואתה </w:t>
      </w:r>
      <w:bookmarkStart w:id="14229" w:name="_ETM_Q28_265329"/>
      <w:bookmarkEnd w:id="14229"/>
      <w:r>
        <w:rPr>
          <w:rtl/>
        </w:rPr>
        <w:t xml:space="preserve">גם </w:t>
      </w:r>
      <w:bookmarkStart w:id="14230" w:name="_ETM_Q28_265479"/>
      <w:bookmarkEnd w:id="14230"/>
      <w:r>
        <w:rPr>
          <w:rtl/>
        </w:rPr>
        <w:t xml:space="preserve">יכול </w:t>
      </w:r>
      <w:bookmarkStart w:id="14231" w:name="_ETM_Q28_266170"/>
      <w:bookmarkEnd w:id="14231"/>
      <w:proofErr w:type="spellStart"/>
      <w:r>
        <w:rPr>
          <w:rtl/>
        </w:rPr>
        <w:t>להנגיש</w:t>
      </w:r>
      <w:proofErr w:type="spellEnd"/>
      <w:r>
        <w:rPr>
          <w:rtl/>
        </w:rPr>
        <w:t xml:space="preserve"> </w:t>
      </w:r>
      <w:bookmarkStart w:id="14232" w:name="_ETM_Q28_267250"/>
      <w:bookmarkEnd w:id="14232"/>
      <w:r>
        <w:rPr>
          <w:rtl/>
        </w:rPr>
        <w:t xml:space="preserve">לאנשים </w:t>
      </w:r>
      <w:bookmarkStart w:id="14233" w:name="_ETM_Q28_267939"/>
      <w:bookmarkEnd w:id="14233"/>
      <w:r>
        <w:rPr>
          <w:rtl/>
        </w:rPr>
        <w:t xml:space="preserve">שעד </w:t>
      </w:r>
      <w:bookmarkStart w:id="14234" w:name="_ETM_Q28_268209"/>
      <w:bookmarkEnd w:id="14234"/>
      <w:r>
        <w:rPr>
          <w:rtl/>
        </w:rPr>
        <w:t xml:space="preserve">היום </w:t>
      </w:r>
      <w:bookmarkStart w:id="14235" w:name="_ETM_Q28_268479"/>
      <w:bookmarkEnd w:id="14235"/>
      <w:r>
        <w:rPr>
          <w:rtl/>
        </w:rPr>
        <w:t xml:space="preserve">לא </w:t>
      </w:r>
      <w:bookmarkStart w:id="14236" w:name="_ETM_Q28_268600"/>
      <w:bookmarkEnd w:id="14236"/>
      <w:r>
        <w:rPr>
          <w:rtl/>
        </w:rPr>
        <w:t xml:space="preserve">יכלו </w:t>
      </w:r>
      <w:bookmarkStart w:id="14237" w:name="_ETM_Q28_269380"/>
      <w:bookmarkEnd w:id="14237"/>
      <w:r>
        <w:rPr>
          <w:rtl/>
        </w:rPr>
        <w:t xml:space="preserve">עבודות </w:t>
      </w:r>
      <w:bookmarkStart w:id="14238" w:name="_ETM_Q28_269979"/>
      <w:bookmarkEnd w:id="14238"/>
      <w:r>
        <w:rPr>
          <w:rtl/>
        </w:rPr>
        <w:t>ש</w:t>
      </w:r>
      <w:bookmarkStart w:id="14239" w:name="_ETM_Q28_271299"/>
      <w:bookmarkEnd w:id="14239"/>
      <w:r>
        <w:rPr>
          <w:rtl/>
        </w:rPr>
        <w:t xml:space="preserve">היו </w:t>
      </w:r>
      <w:bookmarkStart w:id="14240" w:name="_ETM_Q28_271509"/>
      <w:bookmarkEnd w:id="14240"/>
      <w:r>
        <w:rPr>
          <w:rtl/>
        </w:rPr>
        <w:t>רחוקות</w:t>
      </w:r>
      <w:r>
        <w:rPr>
          <w:rFonts w:hint="cs"/>
          <w:rtl/>
        </w:rPr>
        <w:t xml:space="preserve"> </w:t>
      </w:r>
      <w:bookmarkStart w:id="14241" w:name="_ETM_Q28_274439"/>
      <w:bookmarkEnd w:id="14241"/>
      <w:r>
        <w:rPr>
          <w:rFonts w:hint="cs"/>
          <w:rtl/>
        </w:rPr>
        <w:t xml:space="preserve">מהם. </w:t>
      </w:r>
      <w:bookmarkStart w:id="14242" w:name="_ETM_Q28_272780"/>
      <w:bookmarkEnd w:id="14242"/>
      <w:r>
        <w:rPr>
          <w:rtl/>
        </w:rPr>
        <w:t xml:space="preserve">זה </w:t>
      </w:r>
      <w:bookmarkStart w:id="14243" w:name="_ETM_Q28_273050"/>
      <w:bookmarkEnd w:id="14243"/>
      <w:r>
        <w:rPr>
          <w:rtl/>
        </w:rPr>
        <w:t xml:space="preserve">משנה </w:t>
      </w:r>
      <w:bookmarkStart w:id="14244" w:name="_ETM_Q28_273980"/>
      <w:bookmarkEnd w:id="14244"/>
      <w:r>
        <w:rPr>
          <w:rtl/>
        </w:rPr>
        <w:t xml:space="preserve">בעניין </w:t>
      </w:r>
      <w:bookmarkStart w:id="14245" w:name="_ETM_Q28_274430"/>
      <w:bookmarkEnd w:id="14245"/>
      <w:r>
        <w:rPr>
          <w:rtl/>
        </w:rPr>
        <w:t>המגדרי</w:t>
      </w:r>
      <w:r>
        <w:rPr>
          <w:rFonts w:hint="cs"/>
          <w:rtl/>
        </w:rPr>
        <w:t>,</w:t>
      </w:r>
      <w:r>
        <w:rPr>
          <w:rtl/>
        </w:rPr>
        <w:t xml:space="preserve"> </w:t>
      </w:r>
      <w:bookmarkStart w:id="14246" w:name="_ETM_Q28_275180"/>
      <w:bookmarkEnd w:id="14246"/>
      <w:r>
        <w:rPr>
          <w:rtl/>
        </w:rPr>
        <w:t xml:space="preserve">נשים </w:t>
      </w:r>
      <w:bookmarkStart w:id="14247" w:name="_ETM_Q28_275630"/>
      <w:bookmarkEnd w:id="14247"/>
      <w:r>
        <w:rPr>
          <w:rtl/>
        </w:rPr>
        <w:t xml:space="preserve">שיכולות </w:t>
      </w:r>
      <w:bookmarkStart w:id="14248" w:name="_ETM_Q28_276530"/>
      <w:bookmarkEnd w:id="14248"/>
      <w:r>
        <w:rPr>
          <w:rtl/>
        </w:rPr>
        <w:t xml:space="preserve">לעבוד </w:t>
      </w:r>
      <w:bookmarkStart w:id="14249" w:name="_ETM_Q28_276950"/>
      <w:bookmarkEnd w:id="14249"/>
      <w:r>
        <w:rPr>
          <w:rtl/>
        </w:rPr>
        <w:t>מהבית</w:t>
      </w:r>
      <w:r>
        <w:rPr>
          <w:rFonts w:hint="cs"/>
          <w:rtl/>
        </w:rPr>
        <w:t>,</w:t>
      </w:r>
      <w:r>
        <w:rPr>
          <w:rtl/>
        </w:rPr>
        <w:t xml:space="preserve"> </w:t>
      </w:r>
      <w:bookmarkStart w:id="14250" w:name="_ETM_Q28_277550"/>
      <w:bookmarkEnd w:id="14250"/>
      <w:r>
        <w:rPr>
          <w:rFonts w:hint="cs"/>
          <w:rtl/>
        </w:rPr>
        <w:t>ג</w:t>
      </w:r>
      <w:r>
        <w:rPr>
          <w:rtl/>
        </w:rPr>
        <w:t xml:space="preserve">ברים </w:t>
      </w:r>
      <w:bookmarkStart w:id="14251" w:name="_ETM_Q28_277880"/>
      <w:bookmarkEnd w:id="14251"/>
      <w:r>
        <w:rPr>
          <w:rtl/>
        </w:rPr>
        <w:t xml:space="preserve">שיכולים </w:t>
      </w:r>
      <w:bookmarkStart w:id="14252" w:name="_ETM_Q28_278300"/>
      <w:bookmarkEnd w:id="14252"/>
      <w:r>
        <w:rPr>
          <w:rtl/>
        </w:rPr>
        <w:t xml:space="preserve">לעבוד </w:t>
      </w:r>
      <w:bookmarkStart w:id="14253" w:name="_ETM_Q28_278630"/>
      <w:bookmarkEnd w:id="14253"/>
      <w:r>
        <w:rPr>
          <w:rtl/>
        </w:rPr>
        <w:t>מהבית</w:t>
      </w:r>
      <w:r w:rsidR="000E1E89">
        <w:rPr>
          <w:rFonts w:hint="cs"/>
          <w:rtl/>
        </w:rPr>
        <w:t>,</w:t>
      </w:r>
      <w:r>
        <w:rPr>
          <w:rtl/>
        </w:rPr>
        <w:t xml:space="preserve"> </w:t>
      </w:r>
      <w:bookmarkStart w:id="14254" w:name="_ETM_Q28_279500"/>
      <w:bookmarkEnd w:id="14254"/>
      <w:r>
        <w:rPr>
          <w:rtl/>
        </w:rPr>
        <w:t xml:space="preserve">זה </w:t>
      </w:r>
      <w:bookmarkStart w:id="14255" w:name="_ETM_Q28_279709"/>
      <w:bookmarkEnd w:id="14255"/>
      <w:r>
        <w:rPr>
          <w:rtl/>
        </w:rPr>
        <w:t xml:space="preserve">משנה </w:t>
      </w:r>
      <w:bookmarkStart w:id="14256" w:name="_ETM_Q28_280130"/>
      <w:bookmarkEnd w:id="14256"/>
      <w:r>
        <w:rPr>
          <w:rtl/>
        </w:rPr>
        <w:t xml:space="preserve">בעניין </w:t>
      </w:r>
      <w:bookmarkStart w:id="14257" w:name="_ETM_Q28_280520"/>
      <w:bookmarkEnd w:id="14257"/>
      <w:r>
        <w:rPr>
          <w:rtl/>
        </w:rPr>
        <w:t xml:space="preserve">החברתי </w:t>
      </w:r>
      <w:bookmarkStart w:id="14258" w:name="_ETM_Q28_281030"/>
      <w:bookmarkEnd w:id="14258"/>
      <w:r>
        <w:rPr>
          <w:rtl/>
        </w:rPr>
        <w:t xml:space="preserve">מבחינת </w:t>
      </w:r>
      <w:bookmarkStart w:id="14259" w:name="_ETM_Q28_281420"/>
      <w:bookmarkEnd w:id="14259"/>
      <w:r>
        <w:rPr>
          <w:rFonts w:hint="cs"/>
          <w:rtl/>
        </w:rPr>
        <w:t xml:space="preserve">מיקום </w:t>
      </w:r>
      <w:bookmarkStart w:id="14260" w:name="_ETM_Q28_281690"/>
      <w:bookmarkEnd w:id="14260"/>
      <w:r>
        <w:rPr>
          <w:rtl/>
        </w:rPr>
        <w:t>גאוגרפי</w:t>
      </w:r>
      <w:r>
        <w:rPr>
          <w:rFonts w:hint="cs"/>
          <w:rtl/>
        </w:rPr>
        <w:t>,</w:t>
      </w:r>
      <w:r>
        <w:rPr>
          <w:rtl/>
        </w:rPr>
        <w:t xml:space="preserve"> </w:t>
      </w:r>
      <w:bookmarkStart w:id="14261" w:name="_ETM_Q28_282170"/>
      <w:bookmarkEnd w:id="14261"/>
      <w:r>
        <w:rPr>
          <w:rtl/>
        </w:rPr>
        <w:t xml:space="preserve">וזה </w:t>
      </w:r>
      <w:bookmarkStart w:id="14262" w:name="_ETM_Q28_282410"/>
      <w:bookmarkEnd w:id="14262"/>
      <w:r>
        <w:rPr>
          <w:rtl/>
        </w:rPr>
        <w:t xml:space="preserve">שינוי </w:t>
      </w:r>
      <w:bookmarkStart w:id="14263" w:name="_ETM_Q28_282680"/>
      <w:bookmarkEnd w:id="14263"/>
      <w:r>
        <w:rPr>
          <w:rtl/>
        </w:rPr>
        <w:t>משמעותי</w:t>
      </w:r>
      <w:r>
        <w:rPr>
          <w:rFonts w:hint="cs"/>
          <w:rtl/>
        </w:rPr>
        <w:t>.</w:t>
      </w:r>
      <w:bookmarkStart w:id="14264" w:name="_ETM_Q28_286909"/>
      <w:bookmarkStart w:id="14265" w:name="_ETM_Q28_287019"/>
      <w:bookmarkStart w:id="14266" w:name="_ETM_Q28_287108"/>
      <w:bookmarkStart w:id="14267" w:name="_ETM_Q28_287167"/>
      <w:bookmarkStart w:id="14268" w:name="_ETM_Q28_283580"/>
      <w:bookmarkStart w:id="14269" w:name="_ETM_Q28_284720"/>
      <w:bookmarkEnd w:id="14264"/>
      <w:bookmarkEnd w:id="14265"/>
      <w:bookmarkEnd w:id="14266"/>
      <w:bookmarkEnd w:id="14267"/>
      <w:bookmarkEnd w:id="14268"/>
      <w:bookmarkEnd w:id="14269"/>
      <w:r>
        <w:rPr>
          <w:rFonts w:hint="cs"/>
          <w:rtl/>
        </w:rPr>
        <w:t xml:space="preserve"> </w:t>
      </w:r>
      <w:r>
        <w:rPr>
          <w:rtl/>
        </w:rPr>
        <w:t xml:space="preserve">צריך </w:t>
      </w:r>
      <w:bookmarkStart w:id="14270" w:name="_ETM_Q28_285319"/>
      <w:bookmarkEnd w:id="14270"/>
      <w:r>
        <w:rPr>
          <w:rtl/>
        </w:rPr>
        <w:t xml:space="preserve">להגיד </w:t>
      </w:r>
      <w:bookmarkStart w:id="14271" w:name="_ETM_Q28_285770"/>
      <w:bookmarkEnd w:id="14271"/>
      <w:r>
        <w:rPr>
          <w:rtl/>
        </w:rPr>
        <w:t xml:space="preserve">בצורה </w:t>
      </w:r>
      <w:bookmarkStart w:id="14272" w:name="_ETM_Q28_286370"/>
      <w:bookmarkEnd w:id="14272"/>
      <w:r>
        <w:rPr>
          <w:rtl/>
        </w:rPr>
        <w:t xml:space="preserve">כנה </w:t>
      </w:r>
      <w:bookmarkStart w:id="14273" w:name="_ETM_Q28_286760"/>
      <w:bookmarkEnd w:id="14273"/>
      <w:r>
        <w:rPr>
          <w:rFonts w:hint="cs"/>
          <w:rtl/>
        </w:rPr>
        <w:t xml:space="preserve">וישרה: </w:t>
      </w:r>
      <w:bookmarkStart w:id="14274" w:name="_ETM_Q28_287690"/>
      <w:bookmarkEnd w:id="14274"/>
      <w:r>
        <w:rPr>
          <w:rtl/>
        </w:rPr>
        <w:t xml:space="preserve">אנחנו </w:t>
      </w:r>
      <w:bookmarkStart w:id="14275" w:name="_ETM_Q28_288290"/>
      <w:bookmarkEnd w:id="14275"/>
      <w:r>
        <w:rPr>
          <w:rtl/>
        </w:rPr>
        <w:t>אחרי</w:t>
      </w:r>
      <w:r>
        <w:rPr>
          <w:rFonts w:hint="cs"/>
          <w:rtl/>
        </w:rPr>
        <w:t xml:space="preserve"> עשר</w:t>
      </w:r>
      <w:bookmarkStart w:id="14276" w:name="_ETM_Q28_289160"/>
      <w:bookmarkStart w:id="14277" w:name="_ETM_Q28_289460"/>
      <w:bookmarkEnd w:id="14276"/>
      <w:bookmarkEnd w:id="14277"/>
      <w:r>
        <w:rPr>
          <w:rFonts w:hint="cs"/>
          <w:rtl/>
        </w:rPr>
        <w:t xml:space="preserve"> </w:t>
      </w:r>
      <w:r>
        <w:rPr>
          <w:rtl/>
        </w:rPr>
        <w:t xml:space="preserve">שנים </w:t>
      </w:r>
      <w:bookmarkStart w:id="14278" w:name="_ETM_Q28_289940"/>
      <w:bookmarkEnd w:id="14278"/>
      <w:r>
        <w:rPr>
          <w:rtl/>
        </w:rPr>
        <w:t xml:space="preserve">של </w:t>
      </w:r>
      <w:bookmarkStart w:id="14279" w:name="_ETM_Q28_290090"/>
      <w:bookmarkEnd w:id="14279"/>
      <w:r>
        <w:rPr>
          <w:rtl/>
        </w:rPr>
        <w:t xml:space="preserve">ממשלות </w:t>
      </w:r>
      <w:bookmarkStart w:id="14280" w:name="_ETM_Q28_290720"/>
      <w:bookmarkEnd w:id="14280"/>
      <w:r>
        <w:rPr>
          <w:rtl/>
        </w:rPr>
        <w:t xml:space="preserve">שלא </w:t>
      </w:r>
      <w:bookmarkStart w:id="14281" w:name="_ETM_Q28_291020"/>
      <w:bookmarkEnd w:id="14281"/>
      <w:r>
        <w:rPr>
          <w:rtl/>
        </w:rPr>
        <w:t xml:space="preserve">שמו </w:t>
      </w:r>
      <w:bookmarkStart w:id="14282" w:name="_ETM_Q28_291470"/>
      <w:bookmarkEnd w:id="14282"/>
      <w:r>
        <w:rPr>
          <w:rtl/>
        </w:rPr>
        <w:t xml:space="preserve">את </w:t>
      </w:r>
      <w:bookmarkStart w:id="14283" w:name="_ETM_Q28_291560"/>
      <w:bookmarkEnd w:id="14283"/>
      <w:r>
        <w:rPr>
          <w:rtl/>
        </w:rPr>
        <w:t xml:space="preserve">זה </w:t>
      </w:r>
      <w:bookmarkStart w:id="14284" w:name="_ETM_Q28_292040"/>
      <w:bookmarkStart w:id="14285" w:name="_ETM_Q28_292190"/>
      <w:bookmarkEnd w:id="14284"/>
      <w:bookmarkEnd w:id="14285"/>
      <w:r w:rsidR="000E1E89">
        <w:rPr>
          <w:rFonts w:hint="cs"/>
          <w:rtl/>
        </w:rPr>
        <w:t>ב</w:t>
      </w:r>
      <w:r>
        <w:rPr>
          <w:rtl/>
        </w:rPr>
        <w:t xml:space="preserve">סדר </w:t>
      </w:r>
      <w:bookmarkStart w:id="14286" w:name="_ETM_Q28_292580"/>
      <w:bookmarkEnd w:id="14286"/>
      <w:r>
        <w:rPr>
          <w:rtl/>
        </w:rPr>
        <w:t xml:space="preserve">העדיפויות </w:t>
      </w:r>
      <w:bookmarkStart w:id="14287" w:name="_ETM_Q28_293120"/>
      <w:bookmarkEnd w:id="14287"/>
      <w:r>
        <w:rPr>
          <w:rtl/>
        </w:rPr>
        <w:t xml:space="preserve">בצורה </w:t>
      </w:r>
      <w:bookmarkStart w:id="14288" w:name="_ETM_Q28_293479"/>
      <w:bookmarkEnd w:id="14288"/>
      <w:r>
        <w:rPr>
          <w:rtl/>
        </w:rPr>
        <w:t>רצינית</w:t>
      </w:r>
      <w:r w:rsidR="000E1E89">
        <w:rPr>
          <w:rFonts w:hint="cs"/>
          <w:rtl/>
        </w:rPr>
        <w:t>.</w:t>
      </w:r>
      <w:r>
        <w:rPr>
          <w:rtl/>
        </w:rPr>
        <w:t xml:space="preserve"> </w:t>
      </w:r>
      <w:bookmarkStart w:id="14289" w:name="_ETM_Q28_294020"/>
      <w:bookmarkEnd w:id="14289"/>
      <w:r>
        <w:rPr>
          <w:rtl/>
        </w:rPr>
        <w:t>נקודה</w:t>
      </w:r>
      <w:r>
        <w:rPr>
          <w:rFonts w:hint="cs"/>
          <w:rtl/>
        </w:rPr>
        <w:t>.</w:t>
      </w:r>
      <w:r>
        <w:rPr>
          <w:rtl/>
        </w:rPr>
        <w:t xml:space="preserve"> </w:t>
      </w:r>
      <w:bookmarkStart w:id="14290" w:name="_ETM_Q28_295039"/>
      <w:bookmarkEnd w:id="14290"/>
      <w:r>
        <w:rPr>
          <w:rtl/>
        </w:rPr>
        <w:t xml:space="preserve">כי </w:t>
      </w:r>
      <w:bookmarkStart w:id="14291" w:name="_ETM_Q28_295159"/>
      <w:bookmarkEnd w:id="14291"/>
      <w:r>
        <w:rPr>
          <w:rtl/>
        </w:rPr>
        <w:t xml:space="preserve">אחרת </w:t>
      </w:r>
      <w:bookmarkStart w:id="14292" w:name="_ETM_Q28_295490"/>
      <w:bookmarkEnd w:id="14292"/>
      <w:r>
        <w:rPr>
          <w:rtl/>
        </w:rPr>
        <w:t xml:space="preserve">לא </w:t>
      </w:r>
      <w:bookmarkStart w:id="14293" w:name="_ETM_Q28_295579"/>
      <w:bookmarkEnd w:id="14293"/>
      <w:r>
        <w:rPr>
          <w:rtl/>
        </w:rPr>
        <w:t xml:space="preserve">היינו </w:t>
      </w:r>
      <w:bookmarkStart w:id="14294" w:name="_ETM_Q28_295729"/>
      <w:bookmarkEnd w:id="14294"/>
      <w:r>
        <w:rPr>
          <w:rtl/>
        </w:rPr>
        <w:t xml:space="preserve">במצב </w:t>
      </w:r>
      <w:bookmarkStart w:id="14295" w:name="_ETM_Q28_296119"/>
      <w:bookmarkEnd w:id="14295"/>
      <w:r>
        <w:rPr>
          <w:rtl/>
        </w:rPr>
        <w:t>הזה</w:t>
      </w:r>
      <w:r>
        <w:rPr>
          <w:rFonts w:hint="cs"/>
          <w:rtl/>
        </w:rPr>
        <w:t>.</w:t>
      </w:r>
      <w:r>
        <w:rPr>
          <w:rtl/>
        </w:rPr>
        <w:t xml:space="preserve"> </w:t>
      </w:r>
      <w:bookmarkStart w:id="14296" w:name="_ETM_Q28_296659"/>
      <w:bookmarkEnd w:id="14296"/>
      <w:r>
        <w:rPr>
          <w:rtl/>
        </w:rPr>
        <w:t>אי</w:t>
      </w:r>
      <w:bookmarkStart w:id="14297" w:name="_ETM_Q28_296779"/>
      <w:bookmarkEnd w:id="14297"/>
      <w:r>
        <w:rPr>
          <w:rFonts w:hint="cs"/>
          <w:rtl/>
        </w:rPr>
        <w:t>-</w:t>
      </w:r>
      <w:r>
        <w:rPr>
          <w:rtl/>
        </w:rPr>
        <w:t xml:space="preserve">אפשר </w:t>
      </w:r>
      <w:bookmarkStart w:id="14298" w:name="_ETM_Q28_297020"/>
      <w:bookmarkEnd w:id="14298"/>
      <w:r>
        <w:rPr>
          <w:rtl/>
        </w:rPr>
        <w:t xml:space="preserve">להסביר </w:t>
      </w:r>
      <w:bookmarkStart w:id="14299" w:name="_ETM_Q28_297349"/>
      <w:bookmarkEnd w:id="14299"/>
      <w:r>
        <w:rPr>
          <w:rtl/>
        </w:rPr>
        <w:t xml:space="preserve">את </w:t>
      </w:r>
      <w:bookmarkStart w:id="14300" w:name="_ETM_Q28_297409"/>
      <w:bookmarkEnd w:id="14300"/>
      <w:r>
        <w:rPr>
          <w:rtl/>
        </w:rPr>
        <w:t xml:space="preserve">זה </w:t>
      </w:r>
      <w:bookmarkStart w:id="14301" w:name="_ETM_Q28_297499"/>
      <w:bookmarkEnd w:id="14301"/>
      <w:r>
        <w:rPr>
          <w:rtl/>
        </w:rPr>
        <w:t>אחרת</w:t>
      </w:r>
      <w:r>
        <w:rPr>
          <w:rFonts w:hint="cs"/>
          <w:rtl/>
        </w:rPr>
        <w:t>.</w:t>
      </w:r>
    </w:p>
    <w:p w:rsidR="009B1096" w:rsidRDefault="009B1096" w:rsidP="001A7453">
      <w:pPr>
        <w:rPr>
          <w:rtl/>
        </w:rPr>
      </w:pPr>
    </w:p>
    <w:p w:rsidR="009B1096" w:rsidRDefault="009B1096" w:rsidP="007655F0">
      <w:pPr>
        <w:rPr>
          <w:rtl/>
        </w:rPr>
      </w:pPr>
      <w:r>
        <w:rPr>
          <w:rtl/>
        </w:rPr>
        <w:t xml:space="preserve"> </w:t>
      </w:r>
      <w:bookmarkStart w:id="14302" w:name="_ETM_Q28_298959"/>
      <w:bookmarkEnd w:id="14302"/>
      <w:r>
        <w:rPr>
          <w:rtl/>
        </w:rPr>
        <w:t xml:space="preserve">הנושא </w:t>
      </w:r>
      <w:bookmarkStart w:id="14303" w:name="_ETM_Q28_299289"/>
      <w:bookmarkEnd w:id="14303"/>
      <w:r>
        <w:rPr>
          <w:rtl/>
        </w:rPr>
        <w:t>השני</w:t>
      </w:r>
      <w:bookmarkStart w:id="14304" w:name="_ETM_Q28_300280"/>
      <w:bookmarkStart w:id="14305" w:name="_ETM_Q28_301060"/>
      <w:bookmarkStart w:id="14306" w:name="_ETM_Q28_301509"/>
      <w:bookmarkStart w:id="14307" w:name="_ETM_Q28_301630"/>
      <w:bookmarkStart w:id="14308" w:name="_ETM_Q28_301719"/>
      <w:bookmarkStart w:id="14309" w:name="_ETM_Q28_302319"/>
      <w:bookmarkEnd w:id="14304"/>
      <w:bookmarkEnd w:id="14305"/>
      <w:bookmarkEnd w:id="14306"/>
      <w:bookmarkEnd w:id="14307"/>
      <w:bookmarkEnd w:id="14308"/>
      <w:bookmarkEnd w:id="14309"/>
      <w:r>
        <w:rPr>
          <w:rFonts w:hint="cs"/>
          <w:rtl/>
        </w:rPr>
        <w:t xml:space="preserve"> </w:t>
      </w:r>
      <w:r w:rsidR="000E1E89">
        <w:rPr>
          <w:rFonts w:hint="eastAsia"/>
          <w:rtl/>
        </w:rPr>
        <w:t>–</w:t>
      </w:r>
      <w:r>
        <w:rPr>
          <w:rFonts w:hint="cs"/>
          <w:rtl/>
        </w:rPr>
        <w:t xml:space="preserve"> </w:t>
      </w:r>
      <w:r>
        <w:rPr>
          <w:rtl/>
        </w:rPr>
        <w:t>אמרנו</w:t>
      </w:r>
      <w:r>
        <w:rPr>
          <w:rFonts w:hint="cs"/>
          <w:rtl/>
        </w:rPr>
        <w:t>:</w:t>
      </w:r>
      <w:r>
        <w:rPr>
          <w:rtl/>
        </w:rPr>
        <w:t xml:space="preserve"> </w:t>
      </w:r>
      <w:bookmarkStart w:id="14310" w:name="_ETM_Q28_303340"/>
      <w:bookmarkEnd w:id="14310"/>
      <w:r>
        <w:rPr>
          <w:rFonts w:hint="cs"/>
          <w:rtl/>
        </w:rPr>
        <w:t>"</w:t>
      </w:r>
      <w:r>
        <w:rPr>
          <w:rtl/>
        </w:rPr>
        <w:t>ירושלים</w:t>
      </w:r>
      <w:r>
        <w:rPr>
          <w:rFonts w:hint="cs"/>
          <w:rtl/>
        </w:rPr>
        <w:t>,</w:t>
      </w:r>
      <w:r>
        <w:rPr>
          <w:rtl/>
        </w:rPr>
        <w:t xml:space="preserve"> </w:t>
      </w:r>
      <w:bookmarkStart w:id="14311" w:name="_ETM_Q28_303969"/>
      <w:bookmarkEnd w:id="14311"/>
      <w:r>
        <w:rPr>
          <w:rtl/>
        </w:rPr>
        <w:t xml:space="preserve">יש </w:t>
      </w:r>
      <w:bookmarkStart w:id="14312" w:name="_ETM_Q28_304090"/>
      <w:bookmarkEnd w:id="14312"/>
      <w:r>
        <w:rPr>
          <w:rtl/>
        </w:rPr>
        <w:t xml:space="preserve">לנו </w:t>
      </w:r>
      <w:bookmarkStart w:id="14313" w:name="_ETM_Q28_304270"/>
      <w:bookmarkEnd w:id="14313"/>
      <w:r>
        <w:rPr>
          <w:rtl/>
        </w:rPr>
        <w:t>בעיה</w:t>
      </w:r>
      <w:r>
        <w:rPr>
          <w:rFonts w:hint="cs"/>
          <w:rtl/>
        </w:rPr>
        <w:t>".</w:t>
      </w:r>
      <w:r>
        <w:rPr>
          <w:rtl/>
        </w:rPr>
        <w:t xml:space="preserve"> </w:t>
      </w:r>
      <w:bookmarkStart w:id="14314" w:name="_ETM_Q28_304569"/>
      <w:bookmarkEnd w:id="14314"/>
      <w:r>
        <w:rPr>
          <w:rtl/>
        </w:rPr>
        <w:t xml:space="preserve">אז </w:t>
      </w:r>
      <w:bookmarkStart w:id="14315" w:name="_ETM_Q28_304659"/>
      <w:bookmarkEnd w:id="14315"/>
      <w:r>
        <w:rPr>
          <w:rtl/>
        </w:rPr>
        <w:t xml:space="preserve">יש </w:t>
      </w:r>
      <w:bookmarkStart w:id="14316" w:name="_ETM_Q28_304780"/>
      <w:bookmarkEnd w:id="14316"/>
      <w:r>
        <w:rPr>
          <w:rtl/>
        </w:rPr>
        <w:t xml:space="preserve">לנו </w:t>
      </w:r>
      <w:bookmarkStart w:id="14317" w:name="_ETM_Q28_304899"/>
      <w:bookmarkEnd w:id="14317"/>
      <w:r>
        <w:rPr>
          <w:rtl/>
        </w:rPr>
        <w:t xml:space="preserve">גם </w:t>
      </w:r>
      <w:bookmarkStart w:id="14318" w:name="_ETM_Q28_305079"/>
      <w:bookmarkEnd w:id="14318"/>
      <w:r>
        <w:rPr>
          <w:rtl/>
        </w:rPr>
        <w:t xml:space="preserve">בעיית </w:t>
      </w:r>
      <w:bookmarkStart w:id="14319" w:name="_ETM_Q28_305319"/>
      <w:bookmarkEnd w:id="14319"/>
      <w:r>
        <w:rPr>
          <w:rtl/>
        </w:rPr>
        <w:t>קליטה</w:t>
      </w:r>
      <w:r>
        <w:rPr>
          <w:rFonts w:hint="cs"/>
          <w:rtl/>
        </w:rPr>
        <w:t xml:space="preserve"> </w:t>
      </w:r>
      <w:r w:rsidR="000E1E89">
        <w:rPr>
          <w:rFonts w:hint="cs"/>
          <w:rtl/>
        </w:rPr>
        <w:t>–</w:t>
      </w:r>
      <w:r>
        <w:rPr>
          <w:rtl/>
        </w:rPr>
        <w:t xml:space="preserve"> </w:t>
      </w:r>
      <w:bookmarkStart w:id="14320" w:name="_ETM_Q28_305770"/>
      <w:bookmarkEnd w:id="14320"/>
      <w:r>
        <w:rPr>
          <w:rtl/>
        </w:rPr>
        <w:t>והעל</w:t>
      </w:r>
      <w:r>
        <w:rPr>
          <w:rFonts w:hint="cs"/>
          <w:rtl/>
        </w:rPr>
        <w:t xml:space="preserve">ית </w:t>
      </w:r>
      <w:bookmarkStart w:id="14321" w:name="_ETM_Q28_306099"/>
      <w:bookmarkEnd w:id="14321"/>
      <w:r>
        <w:rPr>
          <w:rtl/>
        </w:rPr>
        <w:t xml:space="preserve">את </w:t>
      </w:r>
      <w:bookmarkStart w:id="14322" w:name="_ETM_Q28_306399"/>
      <w:bookmarkEnd w:id="14322"/>
      <w:r>
        <w:rPr>
          <w:rtl/>
        </w:rPr>
        <w:t>זה</w:t>
      </w:r>
      <w:r>
        <w:rPr>
          <w:rFonts w:hint="cs"/>
          <w:rtl/>
        </w:rPr>
        <w:t xml:space="preserve"> </w:t>
      </w:r>
      <w:r w:rsidR="000E1E89">
        <w:rPr>
          <w:rFonts w:hint="cs"/>
          <w:rtl/>
        </w:rPr>
        <w:t>–</w:t>
      </w:r>
      <w:r>
        <w:rPr>
          <w:rtl/>
        </w:rPr>
        <w:t xml:space="preserve"> </w:t>
      </w:r>
      <w:bookmarkStart w:id="14323" w:name="_ETM_Q28_306849"/>
      <w:bookmarkEnd w:id="14323"/>
      <w:r>
        <w:rPr>
          <w:rtl/>
        </w:rPr>
        <w:t xml:space="preserve">בתחום </w:t>
      </w:r>
      <w:bookmarkStart w:id="14324" w:name="_ETM_Q28_307450"/>
      <w:bookmarkEnd w:id="14324"/>
      <w:r>
        <w:rPr>
          <w:rtl/>
        </w:rPr>
        <w:t>הטלפונים</w:t>
      </w:r>
      <w:r>
        <w:rPr>
          <w:rFonts w:hint="cs"/>
          <w:rtl/>
        </w:rPr>
        <w:t xml:space="preserve"> הניידים. </w:t>
      </w:r>
      <w:bookmarkStart w:id="14325" w:name="_ETM_Q28_310178"/>
      <w:bookmarkStart w:id="14326" w:name="_ETM_Q28_308049"/>
      <w:bookmarkStart w:id="14327" w:name="_ETM_Q28_308139"/>
      <w:bookmarkStart w:id="14328" w:name="_ETM_Q28_308560"/>
      <w:bookmarkEnd w:id="14325"/>
      <w:bookmarkEnd w:id="14326"/>
      <w:bookmarkEnd w:id="14327"/>
      <w:bookmarkEnd w:id="14328"/>
      <w:r>
        <w:rPr>
          <w:rtl/>
        </w:rPr>
        <w:t xml:space="preserve">גם </w:t>
      </w:r>
      <w:bookmarkStart w:id="14329" w:name="_ETM_Q28_308799"/>
      <w:bookmarkEnd w:id="14329"/>
      <w:r>
        <w:rPr>
          <w:rtl/>
        </w:rPr>
        <w:t xml:space="preserve">שם </w:t>
      </w:r>
      <w:bookmarkStart w:id="14330" w:name="_ETM_Q28_309040"/>
      <w:bookmarkEnd w:id="14330"/>
      <w:r>
        <w:rPr>
          <w:rtl/>
        </w:rPr>
        <w:t xml:space="preserve">אנחנו </w:t>
      </w:r>
      <w:bookmarkStart w:id="14331" w:name="_ETM_Q28_309280"/>
      <w:bookmarkEnd w:id="14331"/>
      <w:r>
        <w:rPr>
          <w:rtl/>
        </w:rPr>
        <w:t xml:space="preserve">נמצאים </w:t>
      </w:r>
      <w:bookmarkStart w:id="14332" w:name="_ETM_Q28_310150"/>
      <w:bookmarkEnd w:id="14332"/>
      <w:r>
        <w:rPr>
          <w:rFonts w:hint="eastAsia"/>
          <w:rtl/>
        </w:rPr>
        <w:t>–</w:t>
      </w:r>
      <w:r>
        <w:rPr>
          <w:rFonts w:hint="cs"/>
          <w:rtl/>
        </w:rPr>
        <w:t xml:space="preserve"> </w:t>
      </w:r>
      <w:r>
        <w:rPr>
          <w:rtl/>
        </w:rPr>
        <w:t xml:space="preserve">יש </w:t>
      </w:r>
      <w:bookmarkStart w:id="14333" w:name="_ETM_Q28_310389"/>
      <w:bookmarkEnd w:id="14333"/>
      <w:r>
        <w:rPr>
          <w:rtl/>
        </w:rPr>
        <w:t xml:space="preserve">ויכוח </w:t>
      </w:r>
      <w:bookmarkStart w:id="14334" w:name="_ETM_Q28_310930"/>
      <w:bookmarkEnd w:id="14334"/>
      <w:r>
        <w:rPr>
          <w:rtl/>
        </w:rPr>
        <w:t xml:space="preserve">אם </w:t>
      </w:r>
      <w:bookmarkStart w:id="14335" w:name="_ETM_Q28_311049"/>
      <w:bookmarkEnd w:id="14335"/>
      <w:r>
        <w:rPr>
          <w:rtl/>
        </w:rPr>
        <w:t xml:space="preserve">אנחנו </w:t>
      </w:r>
      <w:bookmarkStart w:id="14336" w:name="_ETM_Q28_311290"/>
      <w:bookmarkEnd w:id="14336"/>
      <w:r>
        <w:rPr>
          <w:rtl/>
        </w:rPr>
        <w:t xml:space="preserve">נמצאים </w:t>
      </w:r>
      <w:bookmarkStart w:id="14337" w:name="_ETM_Q28_311709"/>
      <w:bookmarkEnd w:id="14337"/>
      <w:r>
        <w:rPr>
          <w:rtl/>
        </w:rPr>
        <w:t xml:space="preserve">במקום </w:t>
      </w:r>
      <w:bookmarkStart w:id="14338" w:name="_ETM_Q28_312189"/>
      <w:bookmarkEnd w:id="14338"/>
      <w:r>
        <w:rPr>
          <w:rtl/>
        </w:rPr>
        <w:t xml:space="preserve">74 </w:t>
      </w:r>
      <w:bookmarkStart w:id="14339" w:name="_ETM_Q28_312939"/>
      <w:bookmarkEnd w:id="14339"/>
      <w:r>
        <w:rPr>
          <w:rtl/>
        </w:rPr>
        <w:t xml:space="preserve">בעולם </w:t>
      </w:r>
      <w:bookmarkStart w:id="14340" w:name="_ETM_Q28_313750"/>
      <w:bookmarkEnd w:id="14340"/>
      <w:r>
        <w:rPr>
          <w:rtl/>
        </w:rPr>
        <w:t xml:space="preserve">או </w:t>
      </w:r>
      <w:bookmarkStart w:id="14341" w:name="_ETM_Q28_313870"/>
      <w:bookmarkEnd w:id="14341"/>
      <w:r>
        <w:rPr>
          <w:rtl/>
        </w:rPr>
        <w:t xml:space="preserve">במקום </w:t>
      </w:r>
      <w:bookmarkStart w:id="14342" w:name="_ETM_Q28_314349"/>
      <w:bookmarkEnd w:id="14342"/>
      <w:r>
        <w:rPr>
          <w:rtl/>
        </w:rPr>
        <w:t xml:space="preserve">99 </w:t>
      </w:r>
      <w:bookmarkStart w:id="14343" w:name="_ETM_Q28_315069"/>
      <w:bookmarkEnd w:id="14343"/>
      <w:r>
        <w:rPr>
          <w:rtl/>
        </w:rPr>
        <w:t>בעולם</w:t>
      </w:r>
      <w:r>
        <w:rPr>
          <w:rFonts w:hint="cs"/>
          <w:rtl/>
        </w:rPr>
        <w:t xml:space="preserve">. </w:t>
      </w:r>
      <w:bookmarkStart w:id="14344" w:name="_ETM_Q28_315549"/>
      <w:bookmarkEnd w:id="14344"/>
      <w:r>
        <w:rPr>
          <w:rtl/>
        </w:rPr>
        <w:t xml:space="preserve">בכל </w:t>
      </w:r>
      <w:bookmarkStart w:id="14345" w:name="_ETM_Q28_315819"/>
      <w:bookmarkEnd w:id="14345"/>
      <w:r>
        <w:rPr>
          <w:rtl/>
        </w:rPr>
        <w:t>מקרה</w:t>
      </w:r>
      <w:r>
        <w:rPr>
          <w:rFonts w:hint="cs"/>
          <w:rtl/>
        </w:rPr>
        <w:t>,</w:t>
      </w:r>
      <w:r>
        <w:rPr>
          <w:rtl/>
        </w:rPr>
        <w:t xml:space="preserve"> </w:t>
      </w:r>
      <w:bookmarkStart w:id="14346" w:name="_ETM_Q28_316090"/>
      <w:bookmarkEnd w:id="14346"/>
      <w:r>
        <w:rPr>
          <w:rtl/>
        </w:rPr>
        <w:t xml:space="preserve">זה </w:t>
      </w:r>
      <w:bookmarkStart w:id="14347" w:name="_ETM_Q28_316239"/>
      <w:bookmarkEnd w:id="14347"/>
      <w:r>
        <w:rPr>
          <w:rtl/>
        </w:rPr>
        <w:t xml:space="preserve">לא </w:t>
      </w:r>
      <w:bookmarkStart w:id="14348" w:name="_ETM_Q28_316360"/>
      <w:bookmarkEnd w:id="14348"/>
      <w:r>
        <w:rPr>
          <w:rtl/>
        </w:rPr>
        <w:t xml:space="preserve">המקום </w:t>
      </w:r>
      <w:bookmarkStart w:id="14349" w:name="_ETM_Q28_317169"/>
      <w:bookmarkEnd w:id="14349"/>
      <w:r>
        <w:rPr>
          <w:rtl/>
        </w:rPr>
        <w:t xml:space="preserve">שמתאים </w:t>
      </w:r>
      <w:bookmarkStart w:id="14350" w:name="_ETM_Q28_317680"/>
      <w:bookmarkEnd w:id="14350"/>
      <w:r>
        <w:rPr>
          <w:rtl/>
        </w:rPr>
        <w:t>ל</w:t>
      </w:r>
      <w:r>
        <w:rPr>
          <w:rFonts w:hint="cs"/>
          <w:rtl/>
        </w:rPr>
        <w:t xml:space="preserve">סטרטאפ ניישן. </w:t>
      </w:r>
      <w:bookmarkStart w:id="14351" w:name="_ETM_Q28_319600"/>
      <w:bookmarkEnd w:id="14351"/>
      <w:r>
        <w:rPr>
          <w:rtl/>
        </w:rPr>
        <w:t xml:space="preserve">יש </w:t>
      </w:r>
      <w:bookmarkStart w:id="14352" w:name="_ETM_Q28_319780"/>
      <w:bookmarkEnd w:id="14352"/>
      <w:r>
        <w:rPr>
          <w:rtl/>
        </w:rPr>
        <w:t xml:space="preserve">שתי </w:t>
      </w:r>
      <w:bookmarkStart w:id="14353" w:name="_ETM_Q28_319990"/>
      <w:bookmarkEnd w:id="14353"/>
      <w:r>
        <w:rPr>
          <w:rtl/>
        </w:rPr>
        <w:t xml:space="preserve">בעיות </w:t>
      </w:r>
      <w:bookmarkStart w:id="14354" w:name="_ETM_Q28_320290"/>
      <w:bookmarkEnd w:id="14354"/>
      <w:r>
        <w:rPr>
          <w:rtl/>
        </w:rPr>
        <w:t>מרכזיות</w:t>
      </w:r>
      <w:r>
        <w:rPr>
          <w:rFonts w:hint="cs"/>
          <w:rtl/>
        </w:rPr>
        <w:t>.</w:t>
      </w:r>
      <w:r>
        <w:rPr>
          <w:rtl/>
        </w:rPr>
        <w:t xml:space="preserve"> </w:t>
      </w:r>
      <w:bookmarkStart w:id="14355" w:name="_ETM_Q28_321200"/>
      <w:bookmarkEnd w:id="14355"/>
      <w:r>
        <w:rPr>
          <w:rtl/>
        </w:rPr>
        <w:t xml:space="preserve">הרפורמה </w:t>
      </w:r>
      <w:bookmarkStart w:id="14356" w:name="_ETM_Q28_321919"/>
      <w:bookmarkEnd w:id="14356"/>
      <w:r>
        <w:rPr>
          <w:rtl/>
        </w:rPr>
        <w:t xml:space="preserve">המצוינת </w:t>
      </w:r>
      <w:bookmarkStart w:id="14357" w:name="_ETM_Q28_322430"/>
      <w:bookmarkEnd w:id="14357"/>
      <w:r>
        <w:rPr>
          <w:rFonts w:hint="cs"/>
          <w:rtl/>
        </w:rPr>
        <w:t xml:space="preserve">של כחלון הורידה </w:t>
      </w:r>
      <w:bookmarkStart w:id="14358" w:name="_ETM_Q28_322820"/>
      <w:bookmarkStart w:id="14359" w:name="_ETM_Q28_322940"/>
      <w:bookmarkStart w:id="14360" w:name="_ETM_Q28_323240"/>
      <w:bookmarkEnd w:id="14358"/>
      <w:bookmarkEnd w:id="14359"/>
      <w:bookmarkEnd w:id="14360"/>
      <w:r>
        <w:rPr>
          <w:rtl/>
        </w:rPr>
        <w:t xml:space="preserve">את </w:t>
      </w:r>
      <w:bookmarkStart w:id="14361" w:name="_ETM_Q28_323389"/>
      <w:bookmarkEnd w:id="14361"/>
      <w:r>
        <w:rPr>
          <w:rtl/>
        </w:rPr>
        <w:t xml:space="preserve">המחירים </w:t>
      </w:r>
      <w:bookmarkStart w:id="14362" w:name="_ETM_Q28_324320"/>
      <w:bookmarkEnd w:id="14362"/>
      <w:r>
        <w:rPr>
          <w:rtl/>
        </w:rPr>
        <w:t xml:space="preserve">בתחום </w:t>
      </w:r>
      <w:bookmarkStart w:id="14363" w:name="_ETM_Q28_324770"/>
      <w:bookmarkEnd w:id="14363"/>
      <w:r>
        <w:rPr>
          <w:rtl/>
        </w:rPr>
        <w:t>הטלפונים</w:t>
      </w:r>
      <w:r>
        <w:rPr>
          <w:rFonts w:hint="cs"/>
          <w:rtl/>
        </w:rPr>
        <w:t xml:space="preserve"> </w:t>
      </w:r>
      <w:bookmarkStart w:id="14364" w:name="_ETM_Q28_326800"/>
      <w:bookmarkEnd w:id="14364"/>
      <w:r>
        <w:rPr>
          <w:rFonts w:hint="cs"/>
          <w:rtl/>
        </w:rPr>
        <w:t xml:space="preserve">הניידים, </w:t>
      </w:r>
      <w:bookmarkStart w:id="14365" w:name="_ETM_Q28_325370"/>
      <w:bookmarkStart w:id="14366" w:name="_ETM_Q28_325490"/>
      <w:bookmarkStart w:id="14367" w:name="_ETM_Q28_326389"/>
      <w:bookmarkEnd w:id="14365"/>
      <w:bookmarkEnd w:id="14366"/>
      <w:bookmarkEnd w:id="14367"/>
      <w:r>
        <w:rPr>
          <w:rtl/>
        </w:rPr>
        <w:t xml:space="preserve">אבל </w:t>
      </w:r>
      <w:bookmarkStart w:id="14368" w:name="_ETM_Q28_326780"/>
      <w:bookmarkEnd w:id="14368"/>
      <w:r>
        <w:rPr>
          <w:rtl/>
        </w:rPr>
        <w:t xml:space="preserve">היא </w:t>
      </w:r>
      <w:bookmarkStart w:id="14369" w:name="_ETM_Q28_326870"/>
      <w:bookmarkEnd w:id="14369"/>
      <w:r>
        <w:rPr>
          <w:rtl/>
        </w:rPr>
        <w:t xml:space="preserve">גרמה </w:t>
      </w:r>
      <w:bookmarkStart w:id="14370" w:name="_ETM_Q28_327169"/>
      <w:bookmarkEnd w:id="14370"/>
      <w:r>
        <w:rPr>
          <w:rtl/>
        </w:rPr>
        <w:t xml:space="preserve">לחברות </w:t>
      </w:r>
      <w:bookmarkStart w:id="14371" w:name="_ETM_Q28_327740"/>
      <w:bookmarkEnd w:id="14371"/>
      <w:r>
        <w:rPr>
          <w:rtl/>
        </w:rPr>
        <w:t xml:space="preserve">להשקיע </w:t>
      </w:r>
      <w:bookmarkStart w:id="14372" w:name="_ETM_Q28_328130"/>
      <w:bookmarkEnd w:id="14372"/>
      <w:r>
        <w:rPr>
          <w:rtl/>
        </w:rPr>
        <w:t xml:space="preserve">פחות </w:t>
      </w:r>
      <w:bookmarkStart w:id="14373" w:name="_ETM_Q28_328490"/>
      <w:bookmarkEnd w:id="14373"/>
      <w:r>
        <w:rPr>
          <w:rtl/>
        </w:rPr>
        <w:t xml:space="preserve">ופחות </w:t>
      </w:r>
      <w:bookmarkStart w:id="14374" w:name="_ETM_Q28_328910"/>
      <w:bookmarkEnd w:id="14374"/>
      <w:r>
        <w:rPr>
          <w:rtl/>
        </w:rPr>
        <w:t xml:space="preserve">בתחום </w:t>
      </w:r>
      <w:bookmarkStart w:id="14375" w:name="_ETM_Q28_329210"/>
      <w:bookmarkEnd w:id="14375"/>
      <w:r>
        <w:rPr>
          <w:rtl/>
        </w:rPr>
        <w:t>התשתיות</w:t>
      </w:r>
      <w:r w:rsidR="000E1E89">
        <w:rPr>
          <w:rFonts w:hint="cs"/>
          <w:rtl/>
        </w:rPr>
        <w:t>,</w:t>
      </w:r>
      <w:r>
        <w:rPr>
          <w:rtl/>
        </w:rPr>
        <w:t xml:space="preserve"> </w:t>
      </w:r>
      <w:bookmarkStart w:id="14376" w:name="_ETM_Q28_330139"/>
      <w:bookmarkEnd w:id="14376"/>
      <w:r>
        <w:rPr>
          <w:rtl/>
        </w:rPr>
        <w:t xml:space="preserve">וככה </w:t>
      </w:r>
      <w:bookmarkStart w:id="14377" w:name="_ETM_Q28_330680"/>
      <w:bookmarkEnd w:id="14377"/>
      <w:r>
        <w:rPr>
          <w:rtl/>
        </w:rPr>
        <w:t xml:space="preserve">אנחנו </w:t>
      </w:r>
      <w:bookmarkStart w:id="14378" w:name="_ETM_Q28_330919"/>
      <w:bookmarkEnd w:id="14378"/>
      <w:r>
        <w:rPr>
          <w:rtl/>
        </w:rPr>
        <w:t xml:space="preserve">בעצם </w:t>
      </w:r>
      <w:bookmarkStart w:id="14379" w:name="_ETM_Q28_331370"/>
      <w:bookmarkEnd w:id="14379"/>
      <w:r>
        <w:rPr>
          <w:rtl/>
        </w:rPr>
        <w:t xml:space="preserve">מוצאים </w:t>
      </w:r>
      <w:bookmarkStart w:id="14380" w:name="_ETM_Q28_331639"/>
      <w:bookmarkEnd w:id="14380"/>
      <w:r>
        <w:rPr>
          <w:rtl/>
        </w:rPr>
        <w:t xml:space="preserve">את </w:t>
      </w:r>
      <w:bookmarkStart w:id="14381" w:name="_ETM_Q28_331700"/>
      <w:bookmarkEnd w:id="14381"/>
      <w:r>
        <w:rPr>
          <w:rtl/>
        </w:rPr>
        <w:t xml:space="preserve">עצמנו </w:t>
      </w:r>
      <w:bookmarkStart w:id="14382" w:name="_ETM_Q28_332630"/>
      <w:bookmarkEnd w:id="14382"/>
      <w:r>
        <w:rPr>
          <w:rtl/>
        </w:rPr>
        <w:t xml:space="preserve">עם </w:t>
      </w:r>
      <w:bookmarkStart w:id="14383" w:name="_ETM_Q28_332780"/>
      <w:bookmarkEnd w:id="14383"/>
      <w:r>
        <w:rPr>
          <w:rtl/>
        </w:rPr>
        <w:t xml:space="preserve">טלפון </w:t>
      </w:r>
      <w:bookmarkStart w:id="14384" w:name="_ETM_Q28_333850"/>
      <w:bookmarkEnd w:id="14384"/>
      <w:r>
        <w:rPr>
          <w:rtl/>
        </w:rPr>
        <w:t xml:space="preserve">שעוברים </w:t>
      </w:r>
      <w:bookmarkStart w:id="14385" w:name="_ETM_Q28_334270"/>
      <w:bookmarkEnd w:id="14385"/>
      <w:r>
        <w:rPr>
          <w:rtl/>
        </w:rPr>
        <w:t xml:space="preserve">בו </w:t>
      </w:r>
      <w:bookmarkStart w:id="14386" w:name="_ETM_Q28_334389"/>
      <w:bookmarkEnd w:id="14386"/>
      <w:r>
        <w:rPr>
          <w:rtl/>
        </w:rPr>
        <w:t>דברים</w:t>
      </w:r>
      <w:r>
        <w:rPr>
          <w:rFonts w:hint="cs"/>
          <w:rtl/>
        </w:rPr>
        <w:t xml:space="preserve"> </w:t>
      </w:r>
      <w:r w:rsidR="007655F0">
        <w:rPr>
          <w:rFonts w:hint="cs"/>
          <w:rtl/>
        </w:rPr>
        <w:t>–</w:t>
      </w:r>
      <w:r>
        <w:rPr>
          <w:rtl/>
        </w:rPr>
        <w:t xml:space="preserve"> </w:t>
      </w:r>
      <w:bookmarkStart w:id="14387" w:name="_ETM_Q28_335680"/>
      <w:bookmarkEnd w:id="14387"/>
      <w:r>
        <w:rPr>
          <w:rtl/>
        </w:rPr>
        <w:t xml:space="preserve">אני </w:t>
      </w:r>
      <w:bookmarkStart w:id="14388" w:name="_ETM_Q28_335830"/>
      <w:bookmarkEnd w:id="14388"/>
      <w:r>
        <w:rPr>
          <w:rtl/>
        </w:rPr>
        <w:t>אגיד</w:t>
      </w:r>
      <w:r>
        <w:rPr>
          <w:rFonts w:hint="cs"/>
          <w:rtl/>
        </w:rPr>
        <w:t>:</w:t>
      </w:r>
      <w:r>
        <w:rPr>
          <w:rtl/>
        </w:rPr>
        <w:t xml:space="preserve"> </w:t>
      </w:r>
      <w:bookmarkStart w:id="14389" w:name="_ETM_Q28_336459"/>
      <w:bookmarkEnd w:id="14389"/>
      <w:r>
        <w:rPr>
          <w:rtl/>
        </w:rPr>
        <w:t xml:space="preserve">נוסעות </w:t>
      </w:r>
      <w:bookmarkStart w:id="14390" w:name="_ETM_Q28_336880"/>
      <w:bookmarkEnd w:id="14390"/>
      <w:r>
        <w:rPr>
          <w:rtl/>
        </w:rPr>
        <w:t xml:space="preserve">בו </w:t>
      </w:r>
      <w:bookmarkStart w:id="14391" w:name="_ETM_Q28_337000"/>
      <w:bookmarkEnd w:id="14391"/>
      <w:r>
        <w:rPr>
          <w:rtl/>
        </w:rPr>
        <w:t xml:space="preserve">מכוניות </w:t>
      </w:r>
      <w:bookmarkStart w:id="14392" w:name="_ETM_Q28_337450"/>
      <w:bookmarkEnd w:id="14392"/>
      <w:r>
        <w:rPr>
          <w:rtl/>
        </w:rPr>
        <w:t>פרארי</w:t>
      </w:r>
      <w:r>
        <w:rPr>
          <w:rFonts w:hint="cs"/>
          <w:rtl/>
        </w:rPr>
        <w:t>,</w:t>
      </w:r>
      <w:r>
        <w:rPr>
          <w:rtl/>
        </w:rPr>
        <w:t xml:space="preserve"> </w:t>
      </w:r>
      <w:bookmarkStart w:id="14393" w:name="_ETM_Q28_337930"/>
      <w:bookmarkEnd w:id="14393"/>
      <w:r>
        <w:rPr>
          <w:rtl/>
        </w:rPr>
        <w:t xml:space="preserve">בכביש </w:t>
      </w:r>
      <w:bookmarkStart w:id="14394" w:name="_ETM_Q28_338350"/>
      <w:bookmarkEnd w:id="14394"/>
      <w:r>
        <w:rPr>
          <w:rtl/>
        </w:rPr>
        <w:t>הזה</w:t>
      </w:r>
      <w:r>
        <w:rPr>
          <w:rFonts w:hint="cs"/>
          <w:rtl/>
        </w:rPr>
        <w:t>,</w:t>
      </w:r>
      <w:r>
        <w:rPr>
          <w:rtl/>
        </w:rPr>
        <w:t xml:space="preserve"> </w:t>
      </w:r>
      <w:bookmarkStart w:id="14395" w:name="_ETM_Q28_338919"/>
      <w:bookmarkEnd w:id="14395"/>
      <w:r>
        <w:rPr>
          <w:rtl/>
        </w:rPr>
        <w:t xml:space="preserve">אלא </w:t>
      </w:r>
      <w:bookmarkStart w:id="14396" w:name="_ETM_Q28_339130"/>
      <w:bookmarkEnd w:id="14396"/>
      <w:r>
        <w:rPr>
          <w:rtl/>
        </w:rPr>
        <w:t xml:space="preserve">שהכביש </w:t>
      </w:r>
      <w:bookmarkStart w:id="14397" w:name="_ETM_Q28_339580"/>
      <w:bookmarkEnd w:id="14397"/>
      <w:r>
        <w:rPr>
          <w:rtl/>
        </w:rPr>
        <w:t xml:space="preserve">הזה </w:t>
      </w:r>
      <w:bookmarkStart w:id="14398" w:name="_ETM_Q28_339819"/>
      <w:bookmarkEnd w:id="14398"/>
      <w:r>
        <w:rPr>
          <w:rtl/>
        </w:rPr>
        <w:t xml:space="preserve">הוא </w:t>
      </w:r>
      <w:bookmarkStart w:id="14399" w:name="_ETM_Q28_339910"/>
      <w:bookmarkEnd w:id="14399"/>
      <w:r>
        <w:rPr>
          <w:rtl/>
        </w:rPr>
        <w:t xml:space="preserve">כביש </w:t>
      </w:r>
      <w:bookmarkStart w:id="14400" w:name="_ETM_Q28_340150"/>
      <w:bookmarkStart w:id="14401" w:name="_ETM_Q28_341160"/>
      <w:bookmarkStart w:id="14402" w:name="_ETM_Q28_341400"/>
      <w:bookmarkEnd w:id="14400"/>
      <w:bookmarkEnd w:id="14401"/>
      <w:bookmarkEnd w:id="14402"/>
      <w:r>
        <w:rPr>
          <w:rtl/>
        </w:rPr>
        <w:t xml:space="preserve">עפר </w:t>
      </w:r>
      <w:bookmarkStart w:id="14403" w:name="_ETM_Q28_341790"/>
      <w:bookmarkEnd w:id="14403"/>
      <w:r>
        <w:rPr>
          <w:rtl/>
        </w:rPr>
        <w:t>צר</w:t>
      </w:r>
      <w:r>
        <w:rPr>
          <w:rFonts w:hint="cs"/>
          <w:rtl/>
        </w:rPr>
        <w:t>,</w:t>
      </w:r>
      <w:r>
        <w:rPr>
          <w:rtl/>
        </w:rPr>
        <w:t xml:space="preserve"> </w:t>
      </w:r>
      <w:bookmarkStart w:id="14404" w:name="_ETM_Q28_342960"/>
      <w:bookmarkEnd w:id="14404"/>
      <w:r>
        <w:rPr>
          <w:rtl/>
        </w:rPr>
        <w:t xml:space="preserve">ללא </w:t>
      </w:r>
      <w:bookmarkStart w:id="14405" w:name="_ETM_Q28_343200"/>
      <w:bookmarkEnd w:id="14405"/>
      <w:r>
        <w:rPr>
          <w:rtl/>
        </w:rPr>
        <w:t>תשתיות</w:t>
      </w:r>
      <w:r w:rsidR="000E1E89">
        <w:rPr>
          <w:rFonts w:hint="cs"/>
          <w:rtl/>
        </w:rPr>
        <w:t>,</w:t>
      </w:r>
      <w:r>
        <w:rPr>
          <w:rtl/>
        </w:rPr>
        <w:t xml:space="preserve"> </w:t>
      </w:r>
      <w:bookmarkStart w:id="14406" w:name="_ETM_Q28_344070"/>
      <w:bookmarkEnd w:id="14406"/>
      <w:r>
        <w:rPr>
          <w:rtl/>
        </w:rPr>
        <w:t xml:space="preserve">וככל </w:t>
      </w:r>
      <w:bookmarkStart w:id="14407" w:name="_ETM_Q28_344610"/>
      <w:bookmarkEnd w:id="14407"/>
      <w:r>
        <w:rPr>
          <w:rtl/>
        </w:rPr>
        <w:t xml:space="preserve">שעובר </w:t>
      </w:r>
      <w:bookmarkStart w:id="14408" w:name="_ETM_Q28_345000"/>
      <w:bookmarkEnd w:id="14408"/>
      <w:r>
        <w:rPr>
          <w:rtl/>
        </w:rPr>
        <w:t xml:space="preserve">הזמן </w:t>
      </w:r>
      <w:bookmarkStart w:id="14409" w:name="_ETM_Q28_345330"/>
      <w:bookmarkEnd w:id="14409"/>
      <w:r>
        <w:rPr>
          <w:rtl/>
        </w:rPr>
        <w:t xml:space="preserve">וככל </w:t>
      </w:r>
      <w:bookmarkStart w:id="14410" w:name="_ETM_Q28_345690"/>
      <w:bookmarkEnd w:id="14410"/>
      <w:r>
        <w:rPr>
          <w:rtl/>
        </w:rPr>
        <w:t xml:space="preserve">שהדברים </w:t>
      </w:r>
      <w:bookmarkStart w:id="14411" w:name="_ETM_Q28_346200"/>
      <w:bookmarkEnd w:id="14411"/>
      <w:r>
        <w:rPr>
          <w:rtl/>
        </w:rPr>
        <w:t xml:space="preserve">האלה </w:t>
      </w:r>
      <w:bookmarkStart w:id="14412" w:name="_ETM_Q28_346380"/>
      <w:bookmarkEnd w:id="14412"/>
      <w:r>
        <w:rPr>
          <w:rFonts w:hint="cs"/>
          <w:rtl/>
        </w:rPr>
        <w:t xml:space="preserve">נהיים </w:t>
      </w:r>
      <w:bookmarkStart w:id="14413" w:name="_ETM_Q28_346590"/>
      <w:bookmarkEnd w:id="14413"/>
      <w:r>
        <w:rPr>
          <w:rtl/>
        </w:rPr>
        <w:t xml:space="preserve">משוכללים </w:t>
      </w:r>
      <w:bookmarkStart w:id="14414" w:name="_ETM_Q28_347130"/>
      <w:bookmarkEnd w:id="14414"/>
      <w:r>
        <w:rPr>
          <w:rtl/>
        </w:rPr>
        <w:t>יותר</w:t>
      </w:r>
      <w:r>
        <w:rPr>
          <w:rFonts w:hint="cs"/>
          <w:rtl/>
        </w:rPr>
        <w:t>,</w:t>
      </w:r>
      <w:r>
        <w:rPr>
          <w:rtl/>
        </w:rPr>
        <w:t xml:space="preserve"> </w:t>
      </w:r>
      <w:bookmarkStart w:id="14415" w:name="_ETM_Q28_347790"/>
      <w:bookmarkEnd w:id="14415"/>
      <w:r>
        <w:rPr>
          <w:rtl/>
        </w:rPr>
        <w:t xml:space="preserve">כך </w:t>
      </w:r>
      <w:bookmarkStart w:id="14416" w:name="_ETM_Q28_348090"/>
      <w:bookmarkEnd w:id="14416"/>
      <w:r>
        <w:rPr>
          <w:rtl/>
        </w:rPr>
        <w:t xml:space="preserve">העומס </w:t>
      </w:r>
      <w:bookmarkStart w:id="14417" w:name="_ETM_Q28_348450"/>
      <w:bookmarkEnd w:id="14417"/>
      <w:r>
        <w:rPr>
          <w:rtl/>
        </w:rPr>
        <w:t xml:space="preserve">הולך </w:t>
      </w:r>
      <w:bookmarkStart w:id="14418" w:name="_ETM_Q28_348690"/>
      <w:bookmarkEnd w:id="14418"/>
      <w:r>
        <w:rPr>
          <w:rtl/>
        </w:rPr>
        <w:t>וגדל</w:t>
      </w:r>
      <w:r>
        <w:rPr>
          <w:rFonts w:hint="cs"/>
          <w:rtl/>
        </w:rPr>
        <w:t>.</w:t>
      </w:r>
      <w:r>
        <w:rPr>
          <w:rtl/>
        </w:rPr>
        <w:t xml:space="preserve"> </w:t>
      </w:r>
      <w:bookmarkStart w:id="14419" w:name="_ETM_Q28_349560"/>
      <w:bookmarkEnd w:id="14419"/>
      <w:r>
        <w:rPr>
          <w:rtl/>
        </w:rPr>
        <w:t>לכן</w:t>
      </w:r>
      <w:r>
        <w:rPr>
          <w:rFonts w:hint="cs"/>
          <w:rtl/>
        </w:rPr>
        <w:t>,</w:t>
      </w:r>
      <w:r>
        <w:rPr>
          <w:rtl/>
        </w:rPr>
        <w:t xml:space="preserve"> </w:t>
      </w:r>
      <w:bookmarkStart w:id="14420" w:name="_ETM_Q28_350430"/>
      <w:bookmarkEnd w:id="14420"/>
      <w:r>
        <w:rPr>
          <w:rtl/>
        </w:rPr>
        <w:t>מ</w:t>
      </w:r>
      <w:bookmarkStart w:id="14421" w:name="_ETM_Q28_351030"/>
      <w:bookmarkEnd w:id="14421"/>
      <w:r>
        <w:rPr>
          <w:rtl/>
        </w:rPr>
        <w:t xml:space="preserve">לכתחילה </w:t>
      </w:r>
      <w:bookmarkStart w:id="14422" w:name="_ETM_Q28_351840"/>
      <w:bookmarkEnd w:id="14422"/>
      <w:r>
        <w:rPr>
          <w:rtl/>
        </w:rPr>
        <w:t xml:space="preserve">היה </w:t>
      </w:r>
      <w:bookmarkStart w:id="14423" w:name="_ETM_Q28_351990"/>
      <w:bookmarkEnd w:id="14423"/>
      <w:r>
        <w:rPr>
          <w:rtl/>
        </w:rPr>
        <w:t xml:space="preserve">צריך </w:t>
      </w:r>
      <w:bookmarkStart w:id="14424" w:name="_ETM_Q28_352230"/>
      <w:bookmarkEnd w:id="14424"/>
      <w:r>
        <w:rPr>
          <w:rtl/>
        </w:rPr>
        <w:t xml:space="preserve">להרחיב </w:t>
      </w:r>
      <w:bookmarkStart w:id="14425" w:name="_ETM_Q28_352800"/>
      <w:bookmarkEnd w:id="14425"/>
      <w:r>
        <w:rPr>
          <w:rtl/>
        </w:rPr>
        <w:t xml:space="preserve">לתשתיות </w:t>
      </w:r>
      <w:bookmarkStart w:id="14426" w:name="_ETM_Q28_353950"/>
      <w:bookmarkEnd w:id="14426"/>
      <w:r>
        <w:rPr>
          <w:rtl/>
        </w:rPr>
        <w:t xml:space="preserve">חזקות </w:t>
      </w:r>
      <w:bookmarkStart w:id="14427" w:name="_ETM_Q28_354490"/>
      <w:bookmarkEnd w:id="14427"/>
      <w:r>
        <w:rPr>
          <w:rtl/>
        </w:rPr>
        <w:t>יותר</w:t>
      </w:r>
      <w:r>
        <w:rPr>
          <w:rFonts w:hint="cs"/>
          <w:rtl/>
        </w:rPr>
        <w:t>,</w:t>
      </w:r>
      <w:r>
        <w:rPr>
          <w:rtl/>
        </w:rPr>
        <w:t xml:space="preserve"> </w:t>
      </w:r>
      <w:bookmarkStart w:id="14428" w:name="_ETM_Q28_355380"/>
      <w:bookmarkEnd w:id="14428"/>
      <w:r>
        <w:rPr>
          <w:rtl/>
        </w:rPr>
        <w:t xml:space="preserve">ובדיעבד </w:t>
      </w:r>
      <w:bookmarkStart w:id="14429" w:name="_ETM_Q28_356669"/>
      <w:bookmarkEnd w:id="14429"/>
      <w:r>
        <w:rPr>
          <w:rtl/>
        </w:rPr>
        <w:t xml:space="preserve">אפשר </w:t>
      </w:r>
      <w:bookmarkStart w:id="14430" w:name="_ETM_Q28_356970"/>
      <w:bookmarkEnd w:id="14430"/>
      <w:r>
        <w:rPr>
          <w:rtl/>
        </w:rPr>
        <w:t xml:space="preserve">להגיד </w:t>
      </w:r>
      <w:bookmarkStart w:id="14431" w:name="_ETM_Q28_357360"/>
      <w:bookmarkEnd w:id="14431"/>
      <w:r>
        <w:rPr>
          <w:rtl/>
        </w:rPr>
        <w:t xml:space="preserve">שהתשתיות </w:t>
      </w:r>
      <w:bookmarkStart w:id="14432" w:name="_ETM_Q28_357900"/>
      <w:bookmarkEnd w:id="14432"/>
      <w:r>
        <w:rPr>
          <w:rtl/>
        </w:rPr>
        <w:t xml:space="preserve">לא </w:t>
      </w:r>
      <w:bookmarkStart w:id="14433" w:name="_ETM_Q28_358020"/>
      <w:bookmarkEnd w:id="14433"/>
      <w:r>
        <w:rPr>
          <w:rtl/>
        </w:rPr>
        <w:t>מתאימות</w:t>
      </w:r>
      <w:r>
        <w:rPr>
          <w:rFonts w:hint="cs"/>
          <w:rtl/>
        </w:rPr>
        <w:t>.</w:t>
      </w:r>
    </w:p>
    <w:p w:rsidR="009B1096" w:rsidRDefault="009B1096" w:rsidP="001A7453">
      <w:pPr>
        <w:rPr>
          <w:rtl/>
        </w:rPr>
      </w:pPr>
      <w:bookmarkStart w:id="14434" w:name="_ETM_Q28_362808"/>
      <w:bookmarkStart w:id="14435" w:name="_ETM_Q28_362872"/>
      <w:bookmarkEnd w:id="14434"/>
      <w:bookmarkEnd w:id="14435"/>
    </w:p>
    <w:p w:rsidR="009B1096" w:rsidRDefault="009B1096" w:rsidP="007655F0">
      <w:pPr>
        <w:rPr>
          <w:rtl/>
        </w:rPr>
      </w:pPr>
      <w:bookmarkStart w:id="14436" w:name="_ETM_Q28_362993"/>
      <w:bookmarkStart w:id="14437" w:name="_ETM_Q28_363044"/>
      <w:bookmarkStart w:id="14438" w:name="_ETM_Q28_358980"/>
      <w:bookmarkEnd w:id="14436"/>
      <w:bookmarkEnd w:id="14437"/>
      <w:bookmarkEnd w:id="14438"/>
      <w:r>
        <w:rPr>
          <w:rtl/>
        </w:rPr>
        <w:t>לכן</w:t>
      </w:r>
      <w:r>
        <w:rPr>
          <w:rFonts w:hint="cs"/>
          <w:rtl/>
        </w:rPr>
        <w:t>,</w:t>
      </w:r>
      <w:r>
        <w:rPr>
          <w:rtl/>
        </w:rPr>
        <w:t xml:space="preserve"> </w:t>
      </w:r>
      <w:bookmarkStart w:id="14439" w:name="_ETM_Q28_360389"/>
      <w:bookmarkEnd w:id="14439"/>
      <w:r>
        <w:rPr>
          <w:rtl/>
        </w:rPr>
        <w:t xml:space="preserve">בתחום </w:t>
      </w:r>
      <w:bookmarkStart w:id="14440" w:name="_ETM_Q28_360780"/>
      <w:bookmarkEnd w:id="14440"/>
      <w:r>
        <w:rPr>
          <w:rtl/>
        </w:rPr>
        <w:t xml:space="preserve">הזה </w:t>
      </w:r>
      <w:bookmarkStart w:id="14441" w:name="_ETM_Q28_361080"/>
      <w:bookmarkEnd w:id="14441"/>
      <w:r>
        <w:rPr>
          <w:rtl/>
        </w:rPr>
        <w:t xml:space="preserve">אנחנו </w:t>
      </w:r>
      <w:bookmarkStart w:id="14442" w:name="_ETM_Q28_361440"/>
      <w:bookmarkStart w:id="14443" w:name="_ETM_Q28_361919"/>
      <w:bookmarkStart w:id="14444" w:name="_ETM_Q28_362160"/>
      <w:bookmarkEnd w:id="14442"/>
      <w:bookmarkEnd w:id="14443"/>
      <w:bookmarkEnd w:id="14444"/>
      <w:r>
        <w:rPr>
          <w:rtl/>
        </w:rPr>
        <w:t xml:space="preserve">אחרי </w:t>
      </w:r>
      <w:bookmarkStart w:id="14445" w:name="_ETM_Q28_362430"/>
      <w:bookmarkEnd w:id="14445"/>
      <w:r>
        <w:rPr>
          <w:rtl/>
        </w:rPr>
        <w:t xml:space="preserve">מכרז </w:t>
      </w:r>
      <w:bookmarkStart w:id="14446" w:name="_ETM_Q28_362880"/>
      <w:bookmarkEnd w:id="14446"/>
      <w:r>
        <w:rPr>
          <w:rFonts w:hint="cs"/>
          <w:rtl/>
        </w:rPr>
        <w:t>ל</w:t>
      </w:r>
      <w:r>
        <w:rPr>
          <w:rtl/>
        </w:rPr>
        <w:t xml:space="preserve">דור </w:t>
      </w:r>
      <w:bookmarkStart w:id="14447" w:name="_ETM_Q28_363120"/>
      <w:bookmarkEnd w:id="14447"/>
      <w:r>
        <w:rPr>
          <w:rtl/>
        </w:rPr>
        <w:t>החמישי</w:t>
      </w:r>
      <w:r>
        <w:rPr>
          <w:rFonts w:hint="cs"/>
          <w:rtl/>
        </w:rPr>
        <w:t>,</w:t>
      </w:r>
      <w:r>
        <w:rPr>
          <w:rtl/>
        </w:rPr>
        <w:t xml:space="preserve"> </w:t>
      </w:r>
      <w:bookmarkStart w:id="14448" w:name="_ETM_Q28_364169"/>
      <w:bookmarkEnd w:id="14448"/>
      <w:r>
        <w:rPr>
          <w:rtl/>
        </w:rPr>
        <w:t xml:space="preserve">יש </w:t>
      </w:r>
      <w:bookmarkStart w:id="14449" w:name="_ETM_Q28_364380"/>
      <w:bookmarkEnd w:id="14449"/>
      <w:r>
        <w:rPr>
          <w:rtl/>
        </w:rPr>
        <w:t xml:space="preserve">פריסה </w:t>
      </w:r>
      <w:bookmarkStart w:id="14450" w:name="_ETM_Q28_364889"/>
      <w:bookmarkEnd w:id="14450"/>
      <w:r>
        <w:rPr>
          <w:rtl/>
        </w:rPr>
        <w:t xml:space="preserve">של </w:t>
      </w:r>
      <w:bookmarkStart w:id="14451" w:name="_ETM_Q28_365250"/>
      <w:bookmarkEnd w:id="14451"/>
      <w:r>
        <w:rPr>
          <w:rtl/>
        </w:rPr>
        <w:t xml:space="preserve">מאות </w:t>
      </w:r>
      <w:bookmarkStart w:id="14452" w:name="_ETM_Q28_365520"/>
      <w:bookmarkEnd w:id="14452"/>
      <w:r>
        <w:rPr>
          <w:rtl/>
        </w:rPr>
        <w:t xml:space="preserve">אנטנות </w:t>
      </w:r>
      <w:bookmarkStart w:id="14453" w:name="_ETM_Q28_366000"/>
      <w:bookmarkEnd w:id="14453"/>
      <w:r>
        <w:rPr>
          <w:rtl/>
        </w:rPr>
        <w:t xml:space="preserve">של </w:t>
      </w:r>
      <w:bookmarkStart w:id="14454" w:name="_ETM_Q28_366810"/>
      <w:bookmarkEnd w:id="14454"/>
      <w:r>
        <w:rPr>
          <w:rtl/>
        </w:rPr>
        <w:t xml:space="preserve">הדור </w:t>
      </w:r>
      <w:bookmarkStart w:id="14455" w:name="_ETM_Q28_367050"/>
      <w:bookmarkEnd w:id="14455"/>
      <w:r>
        <w:rPr>
          <w:rtl/>
        </w:rPr>
        <w:t xml:space="preserve">החמישי ברחבי </w:t>
      </w:r>
      <w:bookmarkStart w:id="14456" w:name="_ETM_Q28_366450"/>
      <w:bookmarkEnd w:id="14456"/>
      <w:r>
        <w:rPr>
          <w:rtl/>
        </w:rPr>
        <w:t>הארץ</w:t>
      </w:r>
      <w:r>
        <w:rPr>
          <w:rFonts w:hint="cs"/>
          <w:rtl/>
        </w:rPr>
        <w:t>,</w:t>
      </w:r>
      <w:r>
        <w:rPr>
          <w:rtl/>
        </w:rPr>
        <w:t xml:space="preserve"> </w:t>
      </w:r>
      <w:bookmarkStart w:id="14457" w:name="_ETM_Q28_366690"/>
      <w:bookmarkStart w:id="14458" w:name="_ETM_Q28_367530"/>
      <w:bookmarkEnd w:id="14457"/>
      <w:bookmarkEnd w:id="14458"/>
      <w:r>
        <w:rPr>
          <w:rtl/>
        </w:rPr>
        <w:t xml:space="preserve">ובמקביל </w:t>
      </w:r>
      <w:bookmarkStart w:id="14459" w:name="_ETM_Q28_368730"/>
      <w:bookmarkEnd w:id="14459"/>
      <w:r>
        <w:rPr>
          <w:rtl/>
        </w:rPr>
        <w:t xml:space="preserve">אנחנו </w:t>
      </w:r>
      <w:bookmarkStart w:id="14460" w:name="_ETM_Q28_369329"/>
      <w:bookmarkEnd w:id="14460"/>
      <w:r>
        <w:rPr>
          <w:rtl/>
        </w:rPr>
        <w:t xml:space="preserve">במשרד </w:t>
      </w:r>
      <w:bookmarkStart w:id="14461" w:name="_ETM_Q28_369779"/>
      <w:bookmarkEnd w:id="14461"/>
      <w:r>
        <w:rPr>
          <w:rtl/>
        </w:rPr>
        <w:t xml:space="preserve">התקשורת </w:t>
      </w:r>
      <w:bookmarkStart w:id="14462" w:name="_ETM_Q28_370349"/>
      <w:bookmarkEnd w:id="14462"/>
      <w:r>
        <w:rPr>
          <w:rtl/>
        </w:rPr>
        <w:t xml:space="preserve">יצאנו </w:t>
      </w:r>
      <w:bookmarkStart w:id="14463" w:name="_ETM_Q28_371560"/>
      <w:bookmarkEnd w:id="14463"/>
      <w:r>
        <w:rPr>
          <w:rtl/>
        </w:rPr>
        <w:t xml:space="preserve">לשימוע </w:t>
      </w:r>
      <w:bookmarkStart w:id="14464" w:name="_ETM_Q28_372250"/>
      <w:bookmarkEnd w:id="14464"/>
      <w:r>
        <w:rPr>
          <w:rtl/>
        </w:rPr>
        <w:t xml:space="preserve">שהמשמעות </w:t>
      </w:r>
      <w:bookmarkStart w:id="14465" w:name="_ETM_Q28_372970"/>
      <w:bookmarkEnd w:id="14465"/>
      <w:r>
        <w:rPr>
          <w:rtl/>
        </w:rPr>
        <w:t xml:space="preserve">שלו </w:t>
      </w:r>
      <w:bookmarkStart w:id="14466" w:name="_ETM_Q28_373630"/>
      <w:bookmarkEnd w:id="14466"/>
      <w:r>
        <w:rPr>
          <w:rFonts w:hint="cs"/>
          <w:rtl/>
        </w:rPr>
        <w:t xml:space="preserve">היא </w:t>
      </w:r>
      <w:r>
        <w:rPr>
          <w:rtl/>
        </w:rPr>
        <w:t xml:space="preserve">שחברות </w:t>
      </w:r>
      <w:bookmarkStart w:id="14467" w:name="_ETM_Q28_374290"/>
      <w:bookmarkEnd w:id="14467"/>
      <w:r>
        <w:rPr>
          <w:rtl/>
        </w:rPr>
        <w:t xml:space="preserve">התקשורת </w:t>
      </w:r>
      <w:bookmarkStart w:id="14468" w:name="_ETM_Q28_374889"/>
      <w:bookmarkEnd w:id="14468"/>
      <w:r>
        <w:rPr>
          <w:rtl/>
        </w:rPr>
        <w:t xml:space="preserve">יחויבו </w:t>
      </w:r>
      <w:bookmarkStart w:id="14469" w:name="_ETM_Q28_375700"/>
      <w:bookmarkEnd w:id="14469"/>
      <w:r>
        <w:rPr>
          <w:rtl/>
        </w:rPr>
        <w:t xml:space="preserve">לעבור </w:t>
      </w:r>
      <w:bookmarkStart w:id="14470" w:name="_ETM_Q28_376419"/>
      <w:bookmarkEnd w:id="14470"/>
      <w:r>
        <w:rPr>
          <w:rtl/>
        </w:rPr>
        <w:t>מ-75</w:t>
      </w:r>
      <w:r>
        <w:rPr>
          <w:rFonts w:hint="cs"/>
          <w:rtl/>
        </w:rPr>
        <w:t>%</w:t>
      </w:r>
      <w:r>
        <w:rPr>
          <w:rtl/>
        </w:rPr>
        <w:t xml:space="preserve"> </w:t>
      </w:r>
      <w:bookmarkStart w:id="14471" w:name="_ETM_Q28_377380"/>
      <w:bookmarkStart w:id="14472" w:name="_ETM_Q28_377710"/>
      <w:bookmarkEnd w:id="14471"/>
      <w:bookmarkEnd w:id="14472"/>
      <w:r>
        <w:rPr>
          <w:rtl/>
        </w:rPr>
        <w:t xml:space="preserve">כיסוי </w:t>
      </w:r>
      <w:bookmarkStart w:id="14473" w:name="_ETM_Q28_378160"/>
      <w:bookmarkEnd w:id="14473"/>
      <w:r>
        <w:rPr>
          <w:rtl/>
        </w:rPr>
        <w:t xml:space="preserve">ברחבי </w:t>
      </w:r>
      <w:bookmarkStart w:id="14474" w:name="_ETM_Q28_378639"/>
      <w:bookmarkEnd w:id="14474"/>
      <w:r>
        <w:rPr>
          <w:rtl/>
        </w:rPr>
        <w:t xml:space="preserve">מדינת </w:t>
      </w:r>
      <w:bookmarkStart w:id="14475" w:name="_ETM_Q28_379030"/>
      <w:bookmarkEnd w:id="14475"/>
      <w:r>
        <w:rPr>
          <w:rtl/>
        </w:rPr>
        <w:t xml:space="preserve">ישראל </w:t>
      </w:r>
      <w:bookmarkStart w:id="14476" w:name="_ETM_Q28_379419"/>
      <w:bookmarkEnd w:id="14476"/>
      <w:r>
        <w:rPr>
          <w:rtl/>
        </w:rPr>
        <w:t>ל-95</w:t>
      </w:r>
      <w:bookmarkStart w:id="14477" w:name="_ETM_Q28_380230"/>
      <w:bookmarkEnd w:id="14477"/>
      <w:r>
        <w:rPr>
          <w:rFonts w:hint="cs"/>
          <w:rtl/>
        </w:rPr>
        <w:t>%</w:t>
      </w:r>
      <w:r>
        <w:rPr>
          <w:rtl/>
        </w:rPr>
        <w:t xml:space="preserve"> </w:t>
      </w:r>
      <w:bookmarkStart w:id="14478" w:name="_ETM_Q28_380980"/>
      <w:bookmarkEnd w:id="14478"/>
      <w:r>
        <w:rPr>
          <w:rtl/>
        </w:rPr>
        <w:t xml:space="preserve">כיסוי </w:t>
      </w:r>
      <w:bookmarkStart w:id="14479" w:name="_ETM_Q28_381460"/>
      <w:bookmarkEnd w:id="14479"/>
      <w:r>
        <w:rPr>
          <w:rtl/>
        </w:rPr>
        <w:t xml:space="preserve">ברחבי </w:t>
      </w:r>
      <w:bookmarkStart w:id="14480" w:name="_ETM_Q28_381910"/>
      <w:bookmarkEnd w:id="14480"/>
      <w:r>
        <w:rPr>
          <w:rtl/>
        </w:rPr>
        <w:t xml:space="preserve">מדינת </w:t>
      </w:r>
      <w:bookmarkStart w:id="14481" w:name="_ETM_Q28_382330"/>
      <w:bookmarkEnd w:id="14481"/>
      <w:r>
        <w:rPr>
          <w:rtl/>
        </w:rPr>
        <w:t>ישראל</w:t>
      </w:r>
      <w:r>
        <w:rPr>
          <w:rFonts w:hint="cs"/>
          <w:rtl/>
        </w:rPr>
        <w:t>.</w:t>
      </w:r>
      <w:r>
        <w:rPr>
          <w:rtl/>
        </w:rPr>
        <w:t xml:space="preserve"> </w:t>
      </w:r>
      <w:bookmarkStart w:id="14482" w:name="_ETM_Q28_383030"/>
      <w:bookmarkEnd w:id="14482"/>
      <w:r>
        <w:rPr>
          <w:rtl/>
        </w:rPr>
        <w:t>בנוסף</w:t>
      </w:r>
      <w:r>
        <w:rPr>
          <w:rFonts w:hint="cs"/>
          <w:rtl/>
        </w:rPr>
        <w:t>,</w:t>
      </w:r>
      <w:r>
        <w:rPr>
          <w:rtl/>
        </w:rPr>
        <w:t xml:space="preserve"> </w:t>
      </w:r>
      <w:bookmarkStart w:id="14483" w:name="_ETM_Q28_383840"/>
      <w:bookmarkEnd w:id="14483"/>
      <w:r>
        <w:rPr>
          <w:rtl/>
        </w:rPr>
        <w:t xml:space="preserve">אנחנו </w:t>
      </w:r>
      <w:bookmarkStart w:id="14484" w:name="_ETM_Q28_384290"/>
      <w:bookmarkEnd w:id="14484"/>
      <w:r>
        <w:rPr>
          <w:rtl/>
        </w:rPr>
        <w:t xml:space="preserve">נכנסים </w:t>
      </w:r>
      <w:bookmarkStart w:id="14485" w:name="_ETM_Q28_384770"/>
      <w:bookmarkEnd w:id="14485"/>
      <w:r>
        <w:rPr>
          <w:rtl/>
        </w:rPr>
        <w:t xml:space="preserve">לעולם </w:t>
      </w:r>
      <w:bookmarkStart w:id="14486" w:name="_ETM_Q28_385160"/>
      <w:bookmarkEnd w:id="14486"/>
      <w:r>
        <w:rPr>
          <w:rtl/>
        </w:rPr>
        <w:t xml:space="preserve">עמוק </w:t>
      </w:r>
      <w:bookmarkStart w:id="14487" w:name="_ETM_Q28_385460"/>
      <w:bookmarkEnd w:id="14487"/>
      <w:r>
        <w:rPr>
          <w:rtl/>
        </w:rPr>
        <w:t>כ</w:t>
      </w:r>
      <w:r>
        <w:rPr>
          <w:rFonts w:hint="cs"/>
          <w:rtl/>
        </w:rPr>
        <w:t>א</w:t>
      </w:r>
      <w:r>
        <w:rPr>
          <w:rtl/>
        </w:rPr>
        <w:t>ן</w:t>
      </w:r>
      <w:r>
        <w:rPr>
          <w:rFonts w:hint="cs"/>
          <w:rtl/>
        </w:rPr>
        <w:t>,</w:t>
      </w:r>
      <w:r>
        <w:rPr>
          <w:rtl/>
        </w:rPr>
        <w:t xml:space="preserve"> </w:t>
      </w:r>
      <w:bookmarkStart w:id="14488" w:name="_ETM_Q28_385639"/>
      <w:bookmarkEnd w:id="14488"/>
      <w:r>
        <w:rPr>
          <w:rtl/>
        </w:rPr>
        <w:t xml:space="preserve">שזה </w:t>
      </w:r>
      <w:bookmarkStart w:id="14489" w:name="_ETM_Q28_385880"/>
      <w:bookmarkEnd w:id="14489"/>
      <w:r>
        <w:rPr>
          <w:rtl/>
        </w:rPr>
        <w:t xml:space="preserve">חפיפה </w:t>
      </w:r>
      <w:bookmarkStart w:id="14490" w:name="_ETM_Q28_386750"/>
      <w:bookmarkEnd w:id="14490"/>
      <w:r>
        <w:rPr>
          <w:rtl/>
        </w:rPr>
        <w:t xml:space="preserve">בין </w:t>
      </w:r>
      <w:bookmarkStart w:id="14491" w:name="_ETM_Q28_387020"/>
      <w:bookmarkEnd w:id="14491"/>
      <w:r>
        <w:rPr>
          <w:rtl/>
        </w:rPr>
        <w:t>אנטנות</w:t>
      </w:r>
      <w:r>
        <w:rPr>
          <w:rFonts w:hint="cs"/>
          <w:rtl/>
        </w:rPr>
        <w:t>,</w:t>
      </w:r>
      <w:r>
        <w:rPr>
          <w:rtl/>
        </w:rPr>
        <w:t xml:space="preserve"> </w:t>
      </w:r>
      <w:bookmarkStart w:id="14492" w:name="_ETM_Q28_387500"/>
      <w:bookmarkEnd w:id="14492"/>
      <w:r>
        <w:rPr>
          <w:rtl/>
        </w:rPr>
        <w:t xml:space="preserve">בעיקר </w:t>
      </w:r>
      <w:bookmarkStart w:id="14493" w:name="_ETM_Q28_387830"/>
      <w:bookmarkEnd w:id="14493"/>
      <w:r>
        <w:rPr>
          <w:rtl/>
        </w:rPr>
        <w:t xml:space="preserve">באזורים </w:t>
      </w:r>
      <w:bookmarkStart w:id="14494" w:name="_ETM_Q28_388280"/>
      <w:bookmarkEnd w:id="14494"/>
      <w:r>
        <w:rPr>
          <w:rtl/>
        </w:rPr>
        <w:t>לבנים</w:t>
      </w:r>
      <w:r>
        <w:rPr>
          <w:rFonts w:hint="cs"/>
          <w:rtl/>
        </w:rPr>
        <w:t>,</w:t>
      </w:r>
      <w:r>
        <w:rPr>
          <w:rtl/>
        </w:rPr>
        <w:t xml:space="preserve"> </w:t>
      </w:r>
      <w:bookmarkStart w:id="14495" w:name="_ETM_Q28_389090"/>
      <w:bookmarkEnd w:id="14495"/>
      <w:r>
        <w:rPr>
          <w:rtl/>
        </w:rPr>
        <w:t>קרי</w:t>
      </w:r>
      <w:r>
        <w:rPr>
          <w:rFonts w:hint="cs"/>
          <w:rtl/>
        </w:rPr>
        <w:t>,</w:t>
      </w:r>
      <w:r>
        <w:rPr>
          <w:rtl/>
        </w:rPr>
        <w:t xml:space="preserve"> </w:t>
      </w:r>
      <w:bookmarkStart w:id="14496" w:name="_ETM_Q28_389330"/>
      <w:bookmarkEnd w:id="14496"/>
      <w:r>
        <w:rPr>
          <w:rtl/>
        </w:rPr>
        <w:t xml:space="preserve">אזורים </w:t>
      </w:r>
      <w:bookmarkStart w:id="14497" w:name="_ETM_Q28_389780"/>
      <w:bookmarkEnd w:id="14497"/>
      <w:r>
        <w:rPr>
          <w:rFonts w:hint="cs"/>
          <w:rtl/>
        </w:rPr>
        <w:t xml:space="preserve">מתים </w:t>
      </w:r>
      <w:bookmarkStart w:id="14498" w:name="_ETM_Q28_390110"/>
      <w:bookmarkEnd w:id="14498"/>
      <w:r>
        <w:rPr>
          <w:rtl/>
        </w:rPr>
        <w:t xml:space="preserve">שבהם </w:t>
      </w:r>
      <w:bookmarkStart w:id="14499" w:name="_ETM_Q28_390470"/>
      <w:bookmarkEnd w:id="14499"/>
      <w:r>
        <w:rPr>
          <w:rtl/>
        </w:rPr>
        <w:t xml:space="preserve">אין </w:t>
      </w:r>
      <w:bookmarkStart w:id="14500" w:name="_ETM_Q28_390590"/>
      <w:bookmarkEnd w:id="14500"/>
      <w:r>
        <w:rPr>
          <w:rtl/>
        </w:rPr>
        <w:t>קליטה</w:t>
      </w:r>
      <w:r>
        <w:rPr>
          <w:rFonts w:hint="cs"/>
          <w:rtl/>
        </w:rPr>
        <w:t>.</w:t>
      </w:r>
      <w:r>
        <w:rPr>
          <w:rtl/>
        </w:rPr>
        <w:t xml:space="preserve"> </w:t>
      </w:r>
      <w:bookmarkStart w:id="14501" w:name="_ETM_Q28_392590"/>
      <w:bookmarkStart w:id="14502" w:name="_ETM_Q28_394816"/>
      <w:bookmarkStart w:id="14503" w:name="_ETM_Q28_394882"/>
      <w:bookmarkStart w:id="14504" w:name="_ETM_Q28_395022"/>
      <w:bookmarkStart w:id="14505" w:name="_ETM_Q28_395079"/>
      <w:bookmarkEnd w:id="14501"/>
      <w:bookmarkEnd w:id="14502"/>
      <w:bookmarkEnd w:id="14503"/>
      <w:bookmarkEnd w:id="14504"/>
      <w:bookmarkEnd w:id="14505"/>
      <w:r>
        <w:rPr>
          <w:rtl/>
        </w:rPr>
        <w:t xml:space="preserve">פגשתי </w:t>
      </w:r>
      <w:bookmarkStart w:id="14506" w:name="_ETM_Q28_393730"/>
      <w:bookmarkEnd w:id="14506"/>
      <w:r>
        <w:rPr>
          <w:rtl/>
        </w:rPr>
        <w:t xml:space="preserve">אתמול </w:t>
      </w:r>
      <w:bookmarkStart w:id="14507" w:name="_ETM_Q28_394569"/>
      <w:bookmarkEnd w:id="14507"/>
      <w:r>
        <w:rPr>
          <w:rtl/>
        </w:rPr>
        <w:t xml:space="preserve">את </w:t>
      </w:r>
      <w:bookmarkStart w:id="14508" w:name="_ETM_Q28_394930"/>
      <w:bookmarkEnd w:id="14508"/>
      <w:r>
        <w:rPr>
          <w:rtl/>
        </w:rPr>
        <w:t xml:space="preserve">ציפי </w:t>
      </w:r>
      <w:bookmarkStart w:id="14509" w:name="_ETM_Q28_395290"/>
      <w:bookmarkEnd w:id="14509"/>
      <w:r>
        <w:rPr>
          <w:rtl/>
        </w:rPr>
        <w:t>גדיש</w:t>
      </w:r>
      <w:r>
        <w:rPr>
          <w:rFonts w:hint="cs"/>
          <w:rtl/>
        </w:rPr>
        <w:t>,</w:t>
      </w:r>
      <w:r>
        <w:rPr>
          <w:rtl/>
        </w:rPr>
        <w:t xml:space="preserve"> </w:t>
      </w:r>
      <w:bookmarkStart w:id="14510" w:name="_ETM_Q28_396250"/>
      <w:bookmarkEnd w:id="14510"/>
      <w:r>
        <w:rPr>
          <w:rtl/>
        </w:rPr>
        <w:t xml:space="preserve">אלמנתו </w:t>
      </w:r>
      <w:bookmarkStart w:id="14511" w:name="_ETM_Q28_396760"/>
      <w:bookmarkEnd w:id="14511"/>
      <w:r>
        <w:rPr>
          <w:rtl/>
        </w:rPr>
        <w:t xml:space="preserve">של </w:t>
      </w:r>
      <w:bookmarkStart w:id="14512" w:name="_ETM_Q28_396970"/>
      <w:bookmarkEnd w:id="14512"/>
      <w:r>
        <w:rPr>
          <w:rtl/>
        </w:rPr>
        <w:t xml:space="preserve">עוזי </w:t>
      </w:r>
      <w:bookmarkStart w:id="14513" w:name="_ETM_Q28_397210"/>
      <w:bookmarkEnd w:id="14513"/>
      <w:r>
        <w:rPr>
          <w:rtl/>
        </w:rPr>
        <w:t>גדי</w:t>
      </w:r>
      <w:r>
        <w:rPr>
          <w:rFonts w:hint="cs"/>
          <w:rtl/>
        </w:rPr>
        <w:t>ש,</w:t>
      </w:r>
      <w:r>
        <w:rPr>
          <w:rtl/>
        </w:rPr>
        <w:t xml:space="preserve"> </w:t>
      </w:r>
      <w:bookmarkStart w:id="14514" w:name="_ETM_Q28_397569"/>
      <w:bookmarkEnd w:id="14514"/>
      <w:r>
        <w:rPr>
          <w:rtl/>
        </w:rPr>
        <w:t>ש</w:t>
      </w:r>
      <w:bookmarkStart w:id="14515" w:name="_ETM_Q28_398620"/>
      <w:bookmarkEnd w:id="14515"/>
      <w:r>
        <w:rPr>
          <w:rtl/>
        </w:rPr>
        <w:t xml:space="preserve">נסעה </w:t>
      </w:r>
      <w:bookmarkStart w:id="14516" w:name="_ETM_Q28_398980"/>
      <w:bookmarkEnd w:id="14516"/>
      <w:r>
        <w:rPr>
          <w:rtl/>
        </w:rPr>
        <w:t xml:space="preserve">על </w:t>
      </w:r>
      <w:bookmarkStart w:id="14517" w:name="_ETM_Q28_399040"/>
      <w:bookmarkEnd w:id="14517"/>
      <w:r>
        <w:rPr>
          <w:rtl/>
        </w:rPr>
        <w:t xml:space="preserve">כביש </w:t>
      </w:r>
      <w:bookmarkStart w:id="14518" w:name="_ETM_Q28_399310"/>
      <w:bookmarkEnd w:id="14518"/>
      <w:r>
        <w:rPr>
          <w:rtl/>
        </w:rPr>
        <w:t xml:space="preserve">הערבה </w:t>
      </w:r>
      <w:bookmarkStart w:id="14519" w:name="_ETM_Q28_399670"/>
      <w:bookmarkEnd w:id="14519"/>
      <w:r>
        <w:rPr>
          <w:rtl/>
        </w:rPr>
        <w:t xml:space="preserve">עם </w:t>
      </w:r>
      <w:bookmarkStart w:id="14520" w:name="_ETM_Q28_399760"/>
      <w:bookmarkEnd w:id="14520"/>
      <w:r>
        <w:rPr>
          <w:rtl/>
        </w:rPr>
        <w:t>בעלה</w:t>
      </w:r>
      <w:r>
        <w:rPr>
          <w:rFonts w:hint="cs"/>
          <w:rtl/>
        </w:rPr>
        <w:t xml:space="preserve"> </w:t>
      </w:r>
      <w:r w:rsidR="007655F0">
        <w:rPr>
          <w:rFonts w:hint="cs"/>
          <w:rtl/>
        </w:rPr>
        <w:t>–</w:t>
      </w:r>
      <w:r>
        <w:rPr>
          <w:rtl/>
        </w:rPr>
        <w:t xml:space="preserve"> </w:t>
      </w:r>
      <w:bookmarkStart w:id="14521" w:name="_ETM_Q28_400390"/>
      <w:bookmarkEnd w:id="14521"/>
      <w:r>
        <w:rPr>
          <w:rtl/>
        </w:rPr>
        <w:t xml:space="preserve">תאונת </w:t>
      </w:r>
      <w:bookmarkStart w:id="14522" w:name="_ETM_Q28_400750"/>
      <w:bookmarkEnd w:id="14522"/>
      <w:r>
        <w:rPr>
          <w:rtl/>
        </w:rPr>
        <w:t xml:space="preserve">דרכים </w:t>
      </w:r>
      <w:bookmarkStart w:id="14523" w:name="_ETM_Q28_401110"/>
      <w:bookmarkEnd w:id="14523"/>
      <w:r>
        <w:rPr>
          <w:rtl/>
        </w:rPr>
        <w:t>קשה</w:t>
      </w:r>
      <w:r>
        <w:rPr>
          <w:rFonts w:hint="cs"/>
          <w:rtl/>
        </w:rPr>
        <w:t>,</w:t>
      </w:r>
      <w:r>
        <w:rPr>
          <w:rtl/>
        </w:rPr>
        <w:t xml:space="preserve"> </w:t>
      </w:r>
      <w:bookmarkStart w:id="14524" w:name="_ETM_Q28_402490"/>
      <w:bookmarkEnd w:id="14524"/>
      <w:r>
        <w:rPr>
          <w:rtl/>
        </w:rPr>
        <w:t xml:space="preserve">ובעלה </w:t>
      </w:r>
      <w:bookmarkStart w:id="14525" w:name="_ETM_Q28_402910"/>
      <w:bookmarkEnd w:id="14525"/>
      <w:r>
        <w:rPr>
          <w:rtl/>
        </w:rPr>
        <w:t xml:space="preserve">נהרג </w:t>
      </w:r>
      <w:bookmarkStart w:id="14526" w:name="_ETM_Q28_404110"/>
      <w:bookmarkEnd w:id="14526"/>
      <w:r>
        <w:rPr>
          <w:rtl/>
        </w:rPr>
        <w:t>בתאונה</w:t>
      </w:r>
      <w:r>
        <w:rPr>
          <w:rFonts w:hint="cs"/>
          <w:rtl/>
        </w:rPr>
        <w:t>.</w:t>
      </w:r>
      <w:r>
        <w:rPr>
          <w:rtl/>
        </w:rPr>
        <w:t xml:space="preserve"> </w:t>
      </w:r>
      <w:bookmarkStart w:id="14527" w:name="_ETM_Q28_404620"/>
      <w:bookmarkEnd w:id="14527"/>
      <w:r>
        <w:rPr>
          <w:rtl/>
        </w:rPr>
        <w:t xml:space="preserve">היא </w:t>
      </w:r>
      <w:bookmarkStart w:id="14528" w:name="_ETM_Q28_404860"/>
      <w:bookmarkEnd w:id="14528"/>
      <w:r>
        <w:rPr>
          <w:rtl/>
        </w:rPr>
        <w:t xml:space="preserve">שכבה </w:t>
      </w:r>
      <w:bookmarkStart w:id="14529" w:name="_ETM_Q28_405190"/>
      <w:bookmarkEnd w:id="14529"/>
      <w:r>
        <w:rPr>
          <w:rtl/>
        </w:rPr>
        <w:t>ש</w:t>
      </w:r>
      <w:r>
        <w:rPr>
          <w:rFonts w:hint="cs"/>
          <w:rtl/>
        </w:rPr>
        <w:t xml:space="preserve">ם פצועה </w:t>
      </w:r>
      <w:bookmarkStart w:id="14530" w:name="_ETM_Q28_405610"/>
      <w:bookmarkEnd w:id="14530"/>
      <w:r>
        <w:rPr>
          <w:rtl/>
        </w:rPr>
        <w:t xml:space="preserve">לילה </w:t>
      </w:r>
      <w:bookmarkStart w:id="14531" w:name="_ETM_Q28_405970"/>
      <w:bookmarkEnd w:id="14531"/>
      <w:r>
        <w:rPr>
          <w:rtl/>
        </w:rPr>
        <w:t xml:space="preserve">שלם </w:t>
      </w:r>
      <w:bookmarkStart w:id="14532" w:name="_ETM_Q28_406330"/>
      <w:bookmarkEnd w:id="14532"/>
      <w:r>
        <w:rPr>
          <w:rtl/>
        </w:rPr>
        <w:t xml:space="preserve">ולא </w:t>
      </w:r>
      <w:bookmarkStart w:id="14533" w:name="_ETM_Q28_406510"/>
      <w:bookmarkEnd w:id="14533"/>
      <w:r>
        <w:rPr>
          <w:rtl/>
        </w:rPr>
        <w:t xml:space="preserve">הצליחה </w:t>
      </w:r>
      <w:bookmarkStart w:id="14534" w:name="_ETM_Q28_406840"/>
      <w:bookmarkEnd w:id="14534"/>
      <w:r>
        <w:rPr>
          <w:rtl/>
        </w:rPr>
        <w:t xml:space="preserve">ליצור </w:t>
      </w:r>
      <w:bookmarkStart w:id="14535" w:name="_ETM_Q28_407140"/>
      <w:bookmarkEnd w:id="14535"/>
      <w:r>
        <w:rPr>
          <w:rtl/>
        </w:rPr>
        <w:t xml:space="preserve">קשר </w:t>
      </w:r>
      <w:bookmarkStart w:id="14536" w:name="_ETM_Q28_407500"/>
      <w:bookmarkEnd w:id="14536"/>
      <w:r>
        <w:rPr>
          <w:rtl/>
        </w:rPr>
        <w:t xml:space="preserve">עם </w:t>
      </w:r>
      <w:bookmarkStart w:id="14537" w:name="_ETM_Q28_407590"/>
      <w:bookmarkEnd w:id="14537"/>
      <w:r>
        <w:rPr>
          <w:rtl/>
        </w:rPr>
        <w:t xml:space="preserve">שירותי </w:t>
      </w:r>
      <w:bookmarkStart w:id="14538" w:name="_ETM_Q28_408400"/>
      <w:bookmarkEnd w:id="14538"/>
      <w:r>
        <w:rPr>
          <w:rtl/>
        </w:rPr>
        <w:t xml:space="preserve">חירום </w:t>
      </w:r>
      <w:bookmarkStart w:id="14539" w:name="_ETM_Q28_408760"/>
      <w:bookmarkEnd w:id="14539"/>
      <w:r>
        <w:rPr>
          <w:rtl/>
        </w:rPr>
        <w:t>והצלה</w:t>
      </w:r>
      <w:r>
        <w:rPr>
          <w:rFonts w:hint="cs"/>
          <w:rtl/>
        </w:rPr>
        <w:t xml:space="preserve">. </w:t>
      </w:r>
      <w:bookmarkStart w:id="14540" w:name="_ETM_Q28_409710"/>
      <w:bookmarkStart w:id="14541" w:name="_ETM_Q28_411030"/>
      <w:bookmarkEnd w:id="14540"/>
      <w:bookmarkEnd w:id="14541"/>
      <w:r>
        <w:rPr>
          <w:rFonts w:hint="cs"/>
          <w:rtl/>
        </w:rPr>
        <w:t xml:space="preserve">מאז </w:t>
      </w:r>
      <w:r>
        <w:rPr>
          <w:rtl/>
        </w:rPr>
        <w:t xml:space="preserve">אותה </w:t>
      </w:r>
      <w:bookmarkStart w:id="14542" w:name="_ETM_Q28_411360"/>
      <w:bookmarkEnd w:id="14542"/>
      <w:r>
        <w:rPr>
          <w:rtl/>
        </w:rPr>
        <w:t xml:space="preserve">גברת </w:t>
      </w:r>
      <w:bookmarkStart w:id="14543" w:name="_ETM_Q28_411870"/>
      <w:bookmarkStart w:id="14544" w:name="_ETM_Q28_412080"/>
      <w:bookmarkEnd w:id="14543"/>
      <w:bookmarkEnd w:id="14544"/>
      <w:r>
        <w:rPr>
          <w:rtl/>
        </w:rPr>
        <w:t xml:space="preserve">שמה </w:t>
      </w:r>
      <w:bookmarkStart w:id="14545" w:name="_ETM_Q28_412410"/>
      <w:bookmarkStart w:id="14546" w:name="_ETM_Q28_412530"/>
      <w:bookmarkEnd w:id="14545"/>
      <w:bookmarkEnd w:id="14546"/>
      <w:r>
        <w:rPr>
          <w:rtl/>
        </w:rPr>
        <w:t xml:space="preserve">לעצמה </w:t>
      </w:r>
      <w:bookmarkStart w:id="14547" w:name="_ETM_Q28_413460"/>
      <w:bookmarkEnd w:id="14547"/>
      <w:r>
        <w:rPr>
          <w:rtl/>
        </w:rPr>
        <w:t xml:space="preserve">את </w:t>
      </w:r>
      <w:bookmarkStart w:id="14548" w:name="_ETM_Q28_413700"/>
      <w:bookmarkEnd w:id="14548"/>
      <w:r>
        <w:rPr>
          <w:rtl/>
        </w:rPr>
        <w:t xml:space="preserve">העניין </w:t>
      </w:r>
      <w:bookmarkStart w:id="14549" w:name="_ETM_Q28_414150"/>
      <w:bookmarkEnd w:id="14549"/>
      <w:r>
        <w:rPr>
          <w:rtl/>
        </w:rPr>
        <w:t xml:space="preserve">של </w:t>
      </w:r>
      <w:bookmarkStart w:id="14550" w:name="_ETM_Q28_414330"/>
      <w:bookmarkEnd w:id="14550"/>
      <w:r>
        <w:rPr>
          <w:rtl/>
        </w:rPr>
        <w:t xml:space="preserve">הקליטה </w:t>
      </w:r>
      <w:bookmarkStart w:id="14551" w:name="_ETM_Q28_414780"/>
      <w:bookmarkEnd w:id="14551"/>
      <w:r>
        <w:rPr>
          <w:rtl/>
        </w:rPr>
        <w:t xml:space="preserve">בטלפונים </w:t>
      </w:r>
      <w:bookmarkStart w:id="14552" w:name="_ETM_Q28_415410"/>
      <w:bookmarkEnd w:id="14552"/>
      <w:r>
        <w:rPr>
          <w:rtl/>
        </w:rPr>
        <w:t xml:space="preserve">כמאבק </w:t>
      </w:r>
      <w:bookmarkStart w:id="14553" w:name="_ETM_Q28_415920"/>
      <w:bookmarkEnd w:id="14553"/>
      <w:r>
        <w:rPr>
          <w:rtl/>
        </w:rPr>
        <w:t>ציבורי</w:t>
      </w:r>
      <w:bookmarkStart w:id="14554" w:name="_ETM_Q28_416490"/>
      <w:bookmarkEnd w:id="14554"/>
      <w:r>
        <w:rPr>
          <w:rFonts w:hint="cs"/>
          <w:rtl/>
        </w:rPr>
        <w:t xml:space="preserve">, </w:t>
      </w:r>
      <w:r>
        <w:rPr>
          <w:rtl/>
        </w:rPr>
        <w:t xml:space="preserve">ואפשר </w:t>
      </w:r>
      <w:bookmarkStart w:id="14555" w:name="_ETM_Q28_416910"/>
      <w:bookmarkEnd w:id="14555"/>
      <w:r>
        <w:rPr>
          <w:rtl/>
        </w:rPr>
        <w:t xml:space="preserve">להגיד </w:t>
      </w:r>
      <w:bookmarkStart w:id="14556" w:name="_ETM_Q28_417510"/>
      <w:bookmarkEnd w:id="14556"/>
      <w:r>
        <w:rPr>
          <w:rtl/>
        </w:rPr>
        <w:t xml:space="preserve">לזכותה </w:t>
      </w:r>
      <w:bookmarkStart w:id="14557" w:name="_ETM_Q28_418080"/>
      <w:bookmarkEnd w:id="14557"/>
      <w:r>
        <w:rPr>
          <w:rtl/>
        </w:rPr>
        <w:t xml:space="preserve">שהיא </w:t>
      </w:r>
      <w:bookmarkStart w:id="14558" w:name="_ETM_Q28_418230"/>
      <w:bookmarkEnd w:id="14558"/>
      <w:r>
        <w:rPr>
          <w:rtl/>
        </w:rPr>
        <w:t>מז</w:t>
      </w:r>
      <w:r>
        <w:rPr>
          <w:rFonts w:hint="cs"/>
          <w:rtl/>
        </w:rPr>
        <w:t xml:space="preserve">יזה הרים. </w:t>
      </w:r>
      <w:bookmarkStart w:id="14559" w:name="_ETM_Q28_421328"/>
      <w:bookmarkStart w:id="14560" w:name="_ETM_Q28_419459"/>
      <w:bookmarkEnd w:id="14559"/>
      <w:bookmarkEnd w:id="14560"/>
      <w:r w:rsidR="000E1E89">
        <w:rPr>
          <w:rFonts w:hint="cs"/>
          <w:rtl/>
        </w:rPr>
        <w:t>ו</w:t>
      </w:r>
      <w:r>
        <w:rPr>
          <w:rtl/>
        </w:rPr>
        <w:t>אכן</w:t>
      </w:r>
      <w:r w:rsidR="000E1E89">
        <w:rPr>
          <w:rFonts w:hint="cs"/>
          <w:rtl/>
        </w:rPr>
        <w:t>,</w:t>
      </w:r>
      <w:r>
        <w:rPr>
          <w:rFonts w:hint="cs"/>
          <w:rtl/>
        </w:rPr>
        <w:t xml:space="preserve"> היא</w:t>
      </w:r>
      <w:r>
        <w:rPr>
          <w:rtl/>
        </w:rPr>
        <w:t xml:space="preserve"> </w:t>
      </w:r>
      <w:bookmarkStart w:id="14561" w:name="_ETM_Q28_421200"/>
      <w:bookmarkEnd w:id="14561"/>
      <w:r>
        <w:rPr>
          <w:rtl/>
        </w:rPr>
        <w:t>הגיע</w:t>
      </w:r>
      <w:r>
        <w:rPr>
          <w:rFonts w:hint="cs"/>
          <w:rtl/>
        </w:rPr>
        <w:t>ה</w:t>
      </w:r>
      <w:r>
        <w:rPr>
          <w:rtl/>
        </w:rPr>
        <w:t xml:space="preserve"> </w:t>
      </w:r>
      <w:bookmarkStart w:id="14562" w:name="_ETM_Q28_421560"/>
      <w:bookmarkEnd w:id="14562"/>
      <w:r>
        <w:rPr>
          <w:rtl/>
        </w:rPr>
        <w:t xml:space="preserve">גם </w:t>
      </w:r>
      <w:bookmarkStart w:id="14563" w:name="_ETM_Q28_422069"/>
      <w:bookmarkEnd w:id="14563"/>
      <w:r>
        <w:rPr>
          <w:rtl/>
        </w:rPr>
        <w:t>אלי</w:t>
      </w:r>
      <w:r>
        <w:rPr>
          <w:rFonts w:hint="cs"/>
          <w:rtl/>
        </w:rPr>
        <w:t>י</w:t>
      </w:r>
      <w:r>
        <w:rPr>
          <w:rtl/>
        </w:rPr>
        <w:t xml:space="preserve"> </w:t>
      </w:r>
      <w:bookmarkStart w:id="14564" w:name="_ETM_Q28_422760"/>
      <w:bookmarkEnd w:id="14564"/>
      <w:r>
        <w:rPr>
          <w:rtl/>
        </w:rPr>
        <w:t>והגיע</w:t>
      </w:r>
      <w:r>
        <w:rPr>
          <w:rFonts w:hint="cs"/>
          <w:rtl/>
        </w:rPr>
        <w:t>ה</w:t>
      </w:r>
      <w:r>
        <w:rPr>
          <w:rtl/>
        </w:rPr>
        <w:t xml:space="preserve"> </w:t>
      </w:r>
      <w:bookmarkStart w:id="14565" w:name="_ETM_Q28_423090"/>
      <w:bookmarkEnd w:id="14565"/>
      <w:r>
        <w:rPr>
          <w:rtl/>
        </w:rPr>
        <w:t xml:space="preserve">למשרד </w:t>
      </w:r>
      <w:bookmarkStart w:id="14566" w:name="_ETM_Q28_423510"/>
      <w:bookmarkEnd w:id="14566"/>
      <w:r>
        <w:rPr>
          <w:rtl/>
        </w:rPr>
        <w:t>התקשורת</w:t>
      </w:r>
      <w:r>
        <w:rPr>
          <w:rFonts w:hint="cs"/>
          <w:rtl/>
        </w:rPr>
        <w:t>,</w:t>
      </w:r>
      <w:r>
        <w:rPr>
          <w:rtl/>
        </w:rPr>
        <w:t xml:space="preserve"> </w:t>
      </w:r>
      <w:bookmarkStart w:id="14567" w:name="_ETM_Q28_424680"/>
      <w:bookmarkEnd w:id="14567"/>
      <w:r>
        <w:rPr>
          <w:rtl/>
        </w:rPr>
        <w:t xml:space="preserve">ואני </w:t>
      </w:r>
      <w:bookmarkStart w:id="14568" w:name="_ETM_Q28_424920"/>
      <w:bookmarkEnd w:id="14568"/>
      <w:r>
        <w:rPr>
          <w:rtl/>
        </w:rPr>
        <w:t xml:space="preserve">שמח </w:t>
      </w:r>
      <w:bookmarkStart w:id="14569" w:name="_ETM_Q28_425340"/>
      <w:bookmarkEnd w:id="14569"/>
      <w:r>
        <w:rPr>
          <w:rtl/>
        </w:rPr>
        <w:t xml:space="preserve">שאנחנו </w:t>
      </w:r>
      <w:bookmarkStart w:id="14570" w:name="_ETM_Q28_425670"/>
      <w:bookmarkEnd w:id="14570"/>
      <w:r>
        <w:rPr>
          <w:rtl/>
        </w:rPr>
        <w:t xml:space="preserve">יוצאים </w:t>
      </w:r>
      <w:bookmarkStart w:id="14571" w:name="_ETM_Q28_425970"/>
      <w:bookmarkEnd w:id="14571"/>
      <w:r>
        <w:rPr>
          <w:rtl/>
        </w:rPr>
        <w:t xml:space="preserve">עכשיו </w:t>
      </w:r>
      <w:bookmarkStart w:id="14572" w:name="_ETM_Q28_426330"/>
      <w:bookmarkEnd w:id="14572"/>
      <w:r>
        <w:rPr>
          <w:rtl/>
        </w:rPr>
        <w:t xml:space="preserve">לתהליך </w:t>
      </w:r>
      <w:bookmarkStart w:id="14573" w:name="_ETM_Q28_426810"/>
      <w:bookmarkEnd w:id="14573"/>
      <w:r>
        <w:rPr>
          <w:rtl/>
        </w:rPr>
        <w:t xml:space="preserve">הזה </w:t>
      </w:r>
      <w:bookmarkStart w:id="14574" w:name="_ETM_Q28_427140"/>
      <w:bookmarkEnd w:id="14574"/>
      <w:r>
        <w:rPr>
          <w:rtl/>
        </w:rPr>
        <w:t xml:space="preserve">של </w:t>
      </w:r>
      <w:bookmarkStart w:id="14575" w:name="_ETM_Q28_427319"/>
      <w:bookmarkEnd w:id="14575"/>
      <w:r>
        <w:rPr>
          <w:rtl/>
        </w:rPr>
        <w:t xml:space="preserve">הגדלת </w:t>
      </w:r>
      <w:bookmarkStart w:id="14576" w:name="_ETM_Q28_427770"/>
      <w:bookmarkEnd w:id="14576"/>
      <w:r>
        <w:rPr>
          <w:rtl/>
        </w:rPr>
        <w:t>הכיסוי</w:t>
      </w:r>
      <w:r>
        <w:rPr>
          <w:rFonts w:hint="cs"/>
          <w:rtl/>
        </w:rPr>
        <w:t>,</w:t>
      </w:r>
      <w:r>
        <w:rPr>
          <w:rtl/>
        </w:rPr>
        <w:t xml:space="preserve"> </w:t>
      </w:r>
      <w:bookmarkStart w:id="14577" w:name="_ETM_Q28_428580"/>
      <w:bookmarkEnd w:id="14577"/>
      <w:r>
        <w:rPr>
          <w:rtl/>
        </w:rPr>
        <w:t xml:space="preserve">הגברת </w:t>
      </w:r>
      <w:bookmarkStart w:id="14578" w:name="_ETM_Q28_429090"/>
      <w:bookmarkEnd w:id="14578"/>
      <w:r>
        <w:rPr>
          <w:rtl/>
        </w:rPr>
        <w:t>הכיסוי</w:t>
      </w:r>
      <w:r>
        <w:rPr>
          <w:rFonts w:hint="cs"/>
          <w:rtl/>
        </w:rPr>
        <w:t>.</w:t>
      </w:r>
      <w:r>
        <w:rPr>
          <w:rtl/>
        </w:rPr>
        <w:t xml:space="preserve"> </w:t>
      </w:r>
      <w:bookmarkStart w:id="14579" w:name="_ETM_Q28_429840"/>
      <w:bookmarkEnd w:id="14579"/>
      <w:r>
        <w:rPr>
          <w:rtl/>
        </w:rPr>
        <w:t xml:space="preserve">אני </w:t>
      </w:r>
      <w:bookmarkStart w:id="14580" w:name="_ETM_Q28_430140"/>
      <w:bookmarkEnd w:id="14580"/>
      <w:r>
        <w:rPr>
          <w:rtl/>
        </w:rPr>
        <w:t xml:space="preserve">שמח </w:t>
      </w:r>
      <w:bookmarkStart w:id="14581" w:name="_ETM_Q28_430560"/>
      <w:bookmarkEnd w:id="14581"/>
      <w:r>
        <w:rPr>
          <w:rtl/>
        </w:rPr>
        <w:t xml:space="preserve">גם </w:t>
      </w:r>
      <w:bookmarkStart w:id="14582" w:name="_ETM_Q28_430739"/>
      <w:bookmarkEnd w:id="14582"/>
      <w:r>
        <w:rPr>
          <w:rtl/>
        </w:rPr>
        <w:t xml:space="preserve">שאנחנו </w:t>
      </w:r>
      <w:bookmarkStart w:id="14583" w:name="_ETM_Q28_430980"/>
      <w:bookmarkEnd w:id="14583"/>
      <w:r>
        <w:rPr>
          <w:rFonts w:hint="cs"/>
          <w:rtl/>
        </w:rPr>
        <w:t xml:space="preserve">יוצאים </w:t>
      </w:r>
      <w:bookmarkStart w:id="14584" w:name="_ETM_Q28_431370"/>
      <w:bookmarkEnd w:id="14584"/>
      <w:r>
        <w:rPr>
          <w:rtl/>
        </w:rPr>
        <w:t xml:space="preserve">לתהליך </w:t>
      </w:r>
      <w:bookmarkStart w:id="14585" w:name="_ETM_Q28_432550"/>
      <w:bookmarkEnd w:id="14585"/>
      <w:r>
        <w:rPr>
          <w:rtl/>
        </w:rPr>
        <w:t xml:space="preserve">של </w:t>
      </w:r>
      <w:bookmarkStart w:id="14586" w:name="_ETM_Q28_432700"/>
      <w:bookmarkEnd w:id="14586"/>
      <w:r>
        <w:rPr>
          <w:rtl/>
        </w:rPr>
        <w:t xml:space="preserve">חפיפה </w:t>
      </w:r>
      <w:bookmarkStart w:id="14587" w:name="_ETM_Q28_433180"/>
      <w:bookmarkEnd w:id="14587"/>
      <w:r>
        <w:rPr>
          <w:rtl/>
        </w:rPr>
        <w:t xml:space="preserve">בין </w:t>
      </w:r>
      <w:bookmarkStart w:id="14588" w:name="_ETM_Q28_433330"/>
      <w:bookmarkEnd w:id="14588"/>
      <w:r>
        <w:rPr>
          <w:rtl/>
        </w:rPr>
        <w:t>אנטנות</w:t>
      </w:r>
      <w:r w:rsidR="000E1E89">
        <w:rPr>
          <w:rFonts w:hint="cs"/>
          <w:rtl/>
        </w:rPr>
        <w:t>,</w:t>
      </w:r>
      <w:r>
        <w:rPr>
          <w:rFonts w:hint="cs"/>
          <w:rtl/>
        </w:rPr>
        <w:t xml:space="preserve"> כדי </w:t>
      </w:r>
      <w:bookmarkStart w:id="14589" w:name="_ETM_Q28_433840"/>
      <w:bookmarkEnd w:id="14589"/>
      <w:r>
        <w:rPr>
          <w:rtl/>
        </w:rPr>
        <w:t xml:space="preserve">שבסופו </w:t>
      </w:r>
      <w:bookmarkStart w:id="14590" w:name="_ETM_Q28_434350"/>
      <w:bookmarkEnd w:id="14590"/>
      <w:r>
        <w:rPr>
          <w:rtl/>
        </w:rPr>
        <w:t xml:space="preserve">של </w:t>
      </w:r>
      <w:bookmarkStart w:id="14591" w:name="_ETM_Q28_434500"/>
      <w:bookmarkEnd w:id="14591"/>
      <w:r>
        <w:rPr>
          <w:rtl/>
        </w:rPr>
        <w:t>דבר</w:t>
      </w:r>
      <w:r>
        <w:rPr>
          <w:rFonts w:hint="cs"/>
          <w:rtl/>
        </w:rPr>
        <w:t>,</w:t>
      </w:r>
      <w:r>
        <w:rPr>
          <w:rtl/>
        </w:rPr>
        <w:t xml:space="preserve"> </w:t>
      </w:r>
      <w:bookmarkStart w:id="14592" w:name="_ETM_Q28_435370"/>
      <w:bookmarkEnd w:id="14592"/>
      <w:r>
        <w:rPr>
          <w:rtl/>
        </w:rPr>
        <w:t xml:space="preserve">ברוב </w:t>
      </w:r>
      <w:bookmarkStart w:id="14593" w:name="_ETM_Q28_436270"/>
      <w:bookmarkStart w:id="14594" w:name="_ETM_Q28_437020"/>
      <w:bookmarkEnd w:id="14593"/>
      <w:bookmarkEnd w:id="14594"/>
      <w:r>
        <w:rPr>
          <w:rtl/>
        </w:rPr>
        <w:t xml:space="preserve">שטחה </w:t>
      </w:r>
      <w:bookmarkStart w:id="14595" w:name="_ETM_Q28_437440"/>
      <w:bookmarkEnd w:id="14595"/>
      <w:r>
        <w:rPr>
          <w:rtl/>
        </w:rPr>
        <w:t xml:space="preserve">של </w:t>
      </w:r>
      <w:bookmarkStart w:id="14596" w:name="_ETM_Q28_437589"/>
      <w:bookmarkEnd w:id="14596"/>
      <w:r>
        <w:rPr>
          <w:rtl/>
        </w:rPr>
        <w:t xml:space="preserve">מדינת </w:t>
      </w:r>
      <w:bookmarkStart w:id="14597" w:name="_ETM_Q28_438009"/>
      <w:bookmarkEnd w:id="14597"/>
      <w:r>
        <w:rPr>
          <w:rtl/>
        </w:rPr>
        <w:t>ישראל</w:t>
      </w:r>
      <w:r>
        <w:rPr>
          <w:rFonts w:hint="cs"/>
          <w:rtl/>
        </w:rPr>
        <w:t>,</w:t>
      </w:r>
      <w:r>
        <w:rPr>
          <w:rtl/>
        </w:rPr>
        <w:t xml:space="preserve"> </w:t>
      </w:r>
      <w:bookmarkStart w:id="14598" w:name="_ETM_Q28_438520"/>
      <w:bookmarkEnd w:id="14598"/>
      <w:r>
        <w:rPr>
          <w:rtl/>
        </w:rPr>
        <w:t xml:space="preserve">לרוב </w:t>
      </w:r>
      <w:bookmarkStart w:id="14599" w:name="_ETM_Q28_438789"/>
      <w:bookmarkEnd w:id="14599"/>
      <w:r>
        <w:rPr>
          <w:rtl/>
        </w:rPr>
        <w:t xml:space="preserve">אזרחי </w:t>
      </w:r>
      <w:bookmarkStart w:id="14600" w:name="_ETM_Q28_439120"/>
      <w:bookmarkEnd w:id="14600"/>
      <w:r>
        <w:rPr>
          <w:rtl/>
        </w:rPr>
        <w:t xml:space="preserve">מדינת </w:t>
      </w:r>
      <w:bookmarkStart w:id="14601" w:name="_ETM_Q28_439449"/>
      <w:bookmarkEnd w:id="14601"/>
      <w:r>
        <w:rPr>
          <w:rtl/>
        </w:rPr>
        <w:t xml:space="preserve">ישראל </w:t>
      </w:r>
      <w:bookmarkStart w:id="14602" w:name="_ETM_Q28_439660"/>
      <w:bookmarkEnd w:id="14602"/>
      <w:r>
        <w:rPr>
          <w:rtl/>
        </w:rPr>
        <w:t xml:space="preserve">תהיה </w:t>
      </w:r>
      <w:bookmarkStart w:id="14603" w:name="_ETM_Q28_439810"/>
      <w:bookmarkEnd w:id="14603"/>
      <w:r>
        <w:rPr>
          <w:rtl/>
        </w:rPr>
        <w:t xml:space="preserve">קליטה </w:t>
      </w:r>
      <w:bookmarkStart w:id="14604" w:name="_ETM_Q28_440110"/>
      <w:bookmarkEnd w:id="14604"/>
      <w:r>
        <w:rPr>
          <w:rtl/>
        </w:rPr>
        <w:t xml:space="preserve">כבר </w:t>
      </w:r>
      <w:bookmarkStart w:id="14605" w:name="_ETM_Q28_440350"/>
      <w:bookmarkEnd w:id="14605"/>
      <w:r>
        <w:rPr>
          <w:rtl/>
        </w:rPr>
        <w:t>עכשיו</w:t>
      </w:r>
      <w:r>
        <w:rPr>
          <w:rFonts w:hint="cs"/>
          <w:rtl/>
        </w:rPr>
        <w:t>.</w:t>
      </w:r>
      <w:bookmarkStart w:id="14606" w:name="_ETM_Q28_445953"/>
      <w:bookmarkStart w:id="14607" w:name="_ETM_Q28_446035"/>
      <w:bookmarkStart w:id="14608" w:name="_ETM_Q28_446161"/>
      <w:bookmarkStart w:id="14609" w:name="_ETM_Q28_446244"/>
      <w:bookmarkStart w:id="14610" w:name="_ETM_Q28_441150"/>
      <w:bookmarkEnd w:id="14606"/>
      <w:bookmarkEnd w:id="14607"/>
      <w:bookmarkEnd w:id="14608"/>
      <w:bookmarkEnd w:id="14609"/>
      <w:bookmarkEnd w:id="14610"/>
      <w:r>
        <w:rPr>
          <w:rFonts w:hint="cs"/>
          <w:rtl/>
        </w:rPr>
        <w:t xml:space="preserve"> </w:t>
      </w:r>
    </w:p>
    <w:p w:rsidR="009B1096" w:rsidRDefault="009B1096" w:rsidP="001A7453">
      <w:pPr>
        <w:rPr>
          <w:rtl/>
        </w:rPr>
      </w:pPr>
      <w:bookmarkStart w:id="14611" w:name="_ETM_Q28_459336"/>
      <w:bookmarkStart w:id="14612" w:name="_ETM_Q28_459481"/>
      <w:bookmarkEnd w:id="14611"/>
      <w:bookmarkEnd w:id="14612"/>
    </w:p>
    <w:p w:rsidR="009B1096" w:rsidRDefault="009B1096" w:rsidP="000E1E89">
      <w:pPr>
        <w:rPr>
          <w:rtl/>
        </w:rPr>
      </w:pPr>
      <w:bookmarkStart w:id="14613" w:name="_ETM_Q28_459524"/>
      <w:bookmarkStart w:id="14614" w:name="_ETM_Q28_459641"/>
      <w:bookmarkEnd w:id="14613"/>
      <w:bookmarkEnd w:id="14614"/>
      <w:r>
        <w:rPr>
          <w:rtl/>
        </w:rPr>
        <w:t xml:space="preserve">אבל </w:t>
      </w:r>
      <w:bookmarkStart w:id="14615" w:name="_ETM_Q28_441479"/>
      <w:bookmarkEnd w:id="14615"/>
      <w:r>
        <w:rPr>
          <w:rtl/>
        </w:rPr>
        <w:t>זה</w:t>
      </w:r>
      <w:r>
        <w:rPr>
          <w:rFonts w:hint="cs"/>
          <w:rtl/>
        </w:rPr>
        <w:t>,</w:t>
      </w:r>
      <w:r>
        <w:rPr>
          <w:rtl/>
        </w:rPr>
        <w:t xml:space="preserve"> </w:t>
      </w:r>
      <w:bookmarkStart w:id="14616" w:name="_ETM_Q28_441750"/>
      <w:bookmarkEnd w:id="14616"/>
      <w:r>
        <w:rPr>
          <w:rtl/>
        </w:rPr>
        <w:t xml:space="preserve">צריך </w:t>
      </w:r>
      <w:bookmarkStart w:id="14617" w:name="_ETM_Q28_441990"/>
      <w:bookmarkEnd w:id="14617"/>
      <w:r>
        <w:rPr>
          <w:rtl/>
        </w:rPr>
        <w:t>להגיד</w:t>
      </w:r>
      <w:r>
        <w:rPr>
          <w:rFonts w:hint="cs"/>
          <w:rtl/>
        </w:rPr>
        <w:t>,</w:t>
      </w:r>
      <w:r>
        <w:rPr>
          <w:rtl/>
        </w:rPr>
        <w:t xml:space="preserve"> </w:t>
      </w:r>
      <w:bookmarkStart w:id="14618" w:name="_ETM_Q28_442650"/>
      <w:bookmarkEnd w:id="14618"/>
      <w:r>
        <w:rPr>
          <w:rtl/>
        </w:rPr>
        <w:t xml:space="preserve">לא </w:t>
      </w:r>
      <w:bookmarkStart w:id="14619" w:name="_ETM_Q28_442919"/>
      <w:bookmarkEnd w:id="14619"/>
      <w:r>
        <w:rPr>
          <w:rtl/>
        </w:rPr>
        <w:t xml:space="preserve">מגיע </w:t>
      </w:r>
      <w:bookmarkStart w:id="14620" w:name="_ETM_Q28_443759"/>
      <w:bookmarkEnd w:id="14620"/>
      <w:r>
        <w:rPr>
          <w:rtl/>
        </w:rPr>
        <w:t xml:space="preserve">בלי </w:t>
      </w:r>
      <w:bookmarkStart w:id="14621" w:name="_ETM_Q28_444000"/>
      <w:bookmarkEnd w:id="14621"/>
      <w:r>
        <w:rPr>
          <w:rtl/>
        </w:rPr>
        <w:t xml:space="preserve">הבנה </w:t>
      </w:r>
      <w:bookmarkStart w:id="14622" w:name="_ETM_Q28_444900"/>
      <w:bookmarkEnd w:id="14622"/>
      <w:r>
        <w:rPr>
          <w:rFonts w:hint="eastAsia"/>
          <w:rtl/>
        </w:rPr>
        <w:t>–</w:t>
      </w:r>
      <w:r>
        <w:rPr>
          <w:rFonts w:hint="cs"/>
          <w:rtl/>
        </w:rPr>
        <w:t xml:space="preserve"> </w:t>
      </w:r>
      <w:r>
        <w:rPr>
          <w:rtl/>
        </w:rPr>
        <w:t xml:space="preserve">וציינת </w:t>
      </w:r>
      <w:bookmarkStart w:id="14623" w:name="_ETM_Q28_445500"/>
      <w:bookmarkEnd w:id="14623"/>
      <w:r>
        <w:rPr>
          <w:rtl/>
        </w:rPr>
        <w:t xml:space="preserve">את </w:t>
      </w:r>
      <w:bookmarkStart w:id="14624" w:name="_ETM_Q28_445589"/>
      <w:bookmarkEnd w:id="14624"/>
      <w:r>
        <w:rPr>
          <w:rtl/>
        </w:rPr>
        <w:t xml:space="preserve">זה </w:t>
      </w:r>
      <w:bookmarkStart w:id="14625" w:name="_ETM_Q28_445680"/>
      <w:bookmarkEnd w:id="14625"/>
      <w:r>
        <w:rPr>
          <w:rtl/>
        </w:rPr>
        <w:t xml:space="preserve">קודם </w:t>
      </w:r>
      <w:bookmarkStart w:id="14626" w:name="_ETM_Q28_446099"/>
      <w:bookmarkEnd w:id="14626"/>
      <w:r>
        <w:rPr>
          <w:rFonts w:hint="eastAsia"/>
          <w:rtl/>
        </w:rPr>
        <w:t>–</w:t>
      </w:r>
      <w:r>
        <w:rPr>
          <w:rFonts w:hint="cs"/>
          <w:rtl/>
        </w:rPr>
        <w:t xml:space="preserve"> </w:t>
      </w:r>
      <w:r>
        <w:rPr>
          <w:rtl/>
        </w:rPr>
        <w:t xml:space="preserve">בלי </w:t>
      </w:r>
      <w:bookmarkStart w:id="14627" w:name="_ETM_Q28_446279"/>
      <w:bookmarkEnd w:id="14627"/>
      <w:r>
        <w:rPr>
          <w:rtl/>
        </w:rPr>
        <w:t xml:space="preserve">הבנה </w:t>
      </w:r>
      <w:bookmarkStart w:id="14628" w:name="_ETM_Q28_446610"/>
      <w:bookmarkEnd w:id="14628"/>
      <w:r>
        <w:rPr>
          <w:rtl/>
        </w:rPr>
        <w:t xml:space="preserve">של </w:t>
      </w:r>
      <w:bookmarkStart w:id="14629" w:name="_ETM_Q28_446910"/>
      <w:bookmarkEnd w:id="14629"/>
      <w:r>
        <w:rPr>
          <w:rtl/>
        </w:rPr>
        <w:t>התושבים</w:t>
      </w:r>
      <w:r>
        <w:rPr>
          <w:rFonts w:hint="cs"/>
          <w:rtl/>
        </w:rPr>
        <w:t>,</w:t>
      </w:r>
      <w:r>
        <w:rPr>
          <w:rtl/>
        </w:rPr>
        <w:t xml:space="preserve"> </w:t>
      </w:r>
      <w:bookmarkStart w:id="14630" w:name="_ETM_Q28_447419"/>
      <w:bookmarkEnd w:id="14630"/>
      <w:r>
        <w:rPr>
          <w:rtl/>
        </w:rPr>
        <w:t xml:space="preserve">של </w:t>
      </w:r>
      <w:bookmarkStart w:id="14631" w:name="_ETM_Q28_447569"/>
      <w:bookmarkEnd w:id="14631"/>
      <w:r>
        <w:rPr>
          <w:rtl/>
        </w:rPr>
        <w:t>האזרחים</w:t>
      </w:r>
      <w:r>
        <w:rPr>
          <w:rFonts w:hint="cs"/>
          <w:rtl/>
        </w:rPr>
        <w:t>,</w:t>
      </w:r>
      <w:r>
        <w:rPr>
          <w:rtl/>
        </w:rPr>
        <w:t xml:space="preserve"> </w:t>
      </w:r>
      <w:bookmarkStart w:id="14632" w:name="_ETM_Q28_448380"/>
      <w:bookmarkEnd w:id="14632"/>
      <w:r>
        <w:rPr>
          <w:rtl/>
        </w:rPr>
        <w:t xml:space="preserve">ובלי </w:t>
      </w:r>
      <w:bookmarkStart w:id="14633" w:name="_ETM_Q28_448740"/>
      <w:bookmarkEnd w:id="14633"/>
      <w:r>
        <w:rPr>
          <w:rtl/>
        </w:rPr>
        <w:t xml:space="preserve">האחריות </w:t>
      </w:r>
      <w:bookmarkStart w:id="14634" w:name="_ETM_Q28_449130"/>
      <w:bookmarkEnd w:id="14634"/>
      <w:r>
        <w:rPr>
          <w:rtl/>
        </w:rPr>
        <w:t xml:space="preserve">של </w:t>
      </w:r>
      <w:bookmarkStart w:id="14635" w:name="_ETM_Q28_449250"/>
      <w:bookmarkEnd w:id="14635"/>
      <w:r>
        <w:rPr>
          <w:rtl/>
        </w:rPr>
        <w:t xml:space="preserve">ראשי </w:t>
      </w:r>
      <w:bookmarkStart w:id="14636" w:name="_ETM_Q28_449520"/>
      <w:bookmarkEnd w:id="14636"/>
      <w:r>
        <w:rPr>
          <w:rtl/>
        </w:rPr>
        <w:t>הרשויות</w:t>
      </w:r>
      <w:r>
        <w:rPr>
          <w:rFonts w:hint="cs"/>
          <w:rtl/>
        </w:rPr>
        <w:t>.</w:t>
      </w:r>
      <w:r>
        <w:rPr>
          <w:rtl/>
        </w:rPr>
        <w:t xml:space="preserve"> </w:t>
      </w:r>
      <w:bookmarkStart w:id="14637" w:name="_ETM_Q28_450550"/>
      <w:bookmarkEnd w:id="14637"/>
      <w:r>
        <w:rPr>
          <w:rtl/>
        </w:rPr>
        <w:t xml:space="preserve">ראשי </w:t>
      </w:r>
      <w:bookmarkStart w:id="14638" w:name="_ETM_Q28_450940"/>
      <w:bookmarkEnd w:id="14638"/>
      <w:r>
        <w:rPr>
          <w:rtl/>
        </w:rPr>
        <w:t xml:space="preserve">הרשויות </w:t>
      </w:r>
      <w:bookmarkStart w:id="14639" w:name="_ETM_Q28_451360"/>
      <w:bookmarkEnd w:id="14639"/>
      <w:r>
        <w:rPr>
          <w:rtl/>
        </w:rPr>
        <w:t xml:space="preserve">צריכים </w:t>
      </w:r>
      <w:bookmarkStart w:id="14640" w:name="_ETM_Q28_451720"/>
      <w:bookmarkEnd w:id="14640"/>
      <w:r>
        <w:rPr>
          <w:rtl/>
        </w:rPr>
        <w:t>לוודא</w:t>
      </w:r>
      <w:r>
        <w:rPr>
          <w:rFonts w:hint="cs"/>
          <w:rtl/>
        </w:rPr>
        <w:t xml:space="preserve"> שהתושבים שלהם </w:t>
      </w:r>
      <w:r>
        <w:rPr>
          <w:rFonts w:hint="cs"/>
          <w:rtl/>
        </w:rPr>
        <w:lastRenderedPageBreak/>
        <w:t xml:space="preserve">מבינים </w:t>
      </w:r>
      <w:bookmarkStart w:id="14641" w:name="_ETM_Q28_455497"/>
      <w:bookmarkEnd w:id="14641"/>
      <w:r>
        <w:rPr>
          <w:rFonts w:hint="cs"/>
          <w:rtl/>
        </w:rPr>
        <w:t xml:space="preserve">שככל </w:t>
      </w:r>
      <w:bookmarkStart w:id="14642" w:name="_ETM_Q28_452770"/>
      <w:bookmarkStart w:id="14643" w:name="_ETM_Q28_452919"/>
      <w:bookmarkStart w:id="14644" w:name="_ETM_Q28_453580"/>
      <w:bookmarkStart w:id="14645" w:name="_ETM_Q28_453849"/>
      <w:bookmarkStart w:id="14646" w:name="_ETM_Q28_453940"/>
      <w:bookmarkStart w:id="14647" w:name="_ETM_Q28_454779"/>
      <w:bookmarkStart w:id="14648" w:name="_ETM_Q28_455289"/>
      <w:bookmarkEnd w:id="14642"/>
      <w:bookmarkEnd w:id="14643"/>
      <w:bookmarkEnd w:id="14644"/>
      <w:bookmarkEnd w:id="14645"/>
      <w:bookmarkEnd w:id="14646"/>
      <w:bookmarkEnd w:id="14647"/>
      <w:bookmarkEnd w:id="14648"/>
      <w:r>
        <w:rPr>
          <w:rtl/>
        </w:rPr>
        <w:t xml:space="preserve">שיש </w:t>
      </w:r>
      <w:bookmarkStart w:id="14649" w:name="_ETM_Q28_455560"/>
      <w:bookmarkEnd w:id="14649"/>
      <w:r>
        <w:rPr>
          <w:rtl/>
        </w:rPr>
        <w:t xml:space="preserve">יותר </w:t>
      </w:r>
      <w:bookmarkStart w:id="14650" w:name="_ETM_Q28_455860"/>
      <w:bookmarkEnd w:id="14650"/>
      <w:r>
        <w:rPr>
          <w:rtl/>
        </w:rPr>
        <w:t>אנטנות</w:t>
      </w:r>
      <w:r>
        <w:rPr>
          <w:rFonts w:hint="cs"/>
          <w:rtl/>
        </w:rPr>
        <w:t>,</w:t>
      </w:r>
      <w:r>
        <w:rPr>
          <w:rtl/>
        </w:rPr>
        <w:t xml:space="preserve"> </w:t>
      </w:r>
      <w:bookmarkStart w:id="14651" w:name="_ETM_Q28_457270"/>
      <w:bookmarkEnd w:id="14651"/>
      <w:r>
        <w:rPr>
          <w:rtl/>
        </w:rPr>
        <w:t xml:space="preserve">כך </w:t>
      </w:r>
      <w:bookmarkStart w:id="14652" w:name="_ETM_Q28_457569"/>
      <w:bookmarkEnd w:id="14652"/>
      <w:r>
        <w:rPr>
          <w:rtl/>
        </w:rPr>
        <w:t xml:space="preserve">יש </w:t>
      </w:r>
      <w:bookmarkStart w:id="14653" w:name="_ETM_Q28_457750"/>
      <w:bookmarkEnd w:id="14653"/>
      <w:r>
        <w:rPr>
          <w:rtl/>
        </w:rPr>
        <w:t xml:space="preserve">פחות </w:t>
      </w:r>
      <w:bookmarkStart w:id="14654" w:name="_ETM_Q28_458139"/>
      <w:bookmarkEnd w:id="14654"/>
      <w:r>
        <w:rPr>
          <w:rtl/>
        </w:rPr>
        <w:t>קרינה</w:t>
      </w:r>
      <w:r>
        <w:rPr>
          <w:rFonts w:hint="cs"/>
          <w:rtl/>
        </w:rPr>
        <w:t>,</w:t>
      </w:r>
      <w:r>
        <w:rPr>
          <w:rtl/>
        </w:rPr>
        <w:t xml:space="preserve"> </w:t>
      </w:r>
      <w:bookmarkStart w:id="14655" w:name="_ETM_Q28_458800"/>
      <w:bookmarkEnd w:id="14655"/>
      <w:r>
        <w:rPr>
          <w:rtl/>
        </w:rPr>
        <w:t xml:space="preserve">ולא </w:t>
      </w:r>
      <w:bookmarkStart w:id="14656" w:name="_ETM_Q28_459099"/>
      <w:bookmarkEnd w:id="14656"/>
      <w:r>
        <w:rPr>
          <w:rtl/>
        </w:rPr>
        <w:t>להפך</w:t>
      </w:r>
      <w:r>
        <w:rPr>
          <w:rFonts w:hint="cs"/>
          <w:rtl/>
        </w:rPr>
        <w:t>.</w:t>
      </w:r>
      <w:r>
        <w:rPr>
          <w:rtl/>
        </w:rPr>
        <w:t xml:space="preserve"> </w:t>
      </w:r>
      <w:bookmarkStart w:id="14657" w:name="_ETM_Q28_460070"/>
      <w:bookmarkEnd w:id="14657"/>
      <w:r>
        <w:rPr>
          <w:rtl/>
        </w:rPr>
        <w:t xml:space="preserve">לכן </w:t>
      </w:r>
      <w:bookmarkStart w:id="14658" w:name="_ETM_Q28_461060"/>
      <w:bookmarkEnd w:id="14658"/>
      <w:r>
        <w:rPr>
          <w:rtl/>
        </w:rPr>
        <w:t xml:space="preserve">רשויות </w:t>
      </w:r>
      <w:bookmarkStart w:id="14659" w:name="_ETM_Q28_461630"/>
      <w:bookmarkEnd w:id="14659"/>
      <w:r>
        <w:rPr>
          <w:rtl/>
        </w:rPr>
        <w:t>שבה</w:t>
      </w:r>
      <w:r>
        <w:rPr>
          <w:rFonts w:hint="cs"/>
          <w:rtl/>
        </w:rPr>
        <w:t>ן</w:t>
      </w:r>
      <w:r>
        <w:rPr>
          <w:rtl/>
        </w:rPr>
        <w:t xml:space="preserve"> </w:t>
      </w:r>
      <w:bookmarkStart w:id="14660" w:name="_ETM_Q28_462020"/>
      <w:bookmarkEnd w:id="14660"/>
      <w:r>
        <w:rPr>
          <w:rFonts w:hint="cs"/>
          <w:rtl/>
        </w:rPr>
        <w:t>נ</w:t>
      </w:r>
      <w:r>
        <w:rPr>
          <w:rtl/>
        </w:rPr>
        <w:t xml:space="preserve">שרפו </w:t>
      </w:r>
      <w:bookmarkStart w:id="14661" w:name="_ETM_Q28_462560"/>
      <w:bookmarkEnd w:id="14661"/>
      <w:r>
        <w:rPr>
          <w:rtl/>
        </w:rPr>
        <w:t>אנטנות</w:t>
      </w:r>
      <w:r>
        <w:rPr>
          <w:rFonts w:hint="cs"/>
          <w:rtl/>
        </w:rPr>
        <w:t>,</w:t>
      </w:r>
      <w:r>
        <w:rPr>
          <w:rtl/>
        </w:rPr>
        <w:t xml:space="preserve"> </w:t>
      </w:r>
      <w:bookmarkStart w:id="14662" w:name="_ETM_Q28_463040"/>
      <w:bookmarkEnd w:id="14662"/>
      <w:r>
        <w:rPr>
          <w:rtl/>
        </w:rPr>
        <w:t xml:space="preserve">רשויות </w:t>
      </w:r>
      <w:bookmarkStart w:id="14663" w:name="_ETM_Q28_463400"/>
      <w:bookmarkEnd w:id="14663"/>
      <w:r>
        <w:rPr>
          <w:rtl/>
        </w:rPr>
        <w:t>שבה</w:t>
      </w:r>
      <w:r>
        <w:rPr>
          <w:rFonts w:hint="cs"/>
          <w:rtl/>
        </w:rPr>
        <w:t>ן</w:t>
      </w:r>
      <w:r>
        <w:rPr>
          <w:rtl/>
        </w:rPr>
        <w:t xml:space="preserve"> </w:t>
      </w:r>
      <w:bookmarkStart w:id="14664" w:name="_ETM_Q28_463700"/>
      <w:bookmarkEnd w:id="14664"/>
      <w:r>
        <w:rPr>
          <w:rtl/>
        </w:rPr>
        <w:t xml:space="preserve">הזיקו </w:t>
      </w:r>
      <w:bookmarkStart w:id="14665" w:name="_ETM_Q28_464120"/>
      <w:bookmarkEnd w:id="14665"/>
      <w:r>
        <w:rPr>
          <w:rtl/>
        </w:rPr>
        <w:t>לאנטנות</w:t>
      </w:r>
      <w:r>
        <w:rPr>
          <w:rFonts w:hint="cs"/>
          <w:rtl/>
        </w:rPr>
        <w:t>,</w:t>
      </w:r>
      <w:r>
        <w:rPr>
          <w:rtl/>
        </w:rPr>
        <w:t xml:space="preserve"> </w:t>
      </w:r>
      <w:bookmarkStart w:id="14666" w:name="_ETM_Q28_464630"/>
      <w:bookmarkEnd w:id="14666"/>
      <w:r>
        <w:rPr>
          <w:rtl/>
        </w:rPr>
        <w:t xml:space="preserve">רשויות </w:t>
      </w:r>
      <w:bookmarkStart w:id="14667" w:name="_ETM_Q28_464960"/>
      <w:bookmarkEnd w:id="14667"/>
      <w:r>
        <w:rPr>
          <w:rtl/>
        </w:rPr>
        <w:t xml:space="preserve">שנלחמות </w:t>
      </w:r>
      <w:bookmarkStart w:id="14668" w:name="_ETM_Q28_465950"/>
      <w:bookmarkEnd w:id="14668"/>
      <w:r>
        <w:rPr>
          <w:rtl/>
        </w:rPr>
        <w:t xml:space="preserve">באנטנות </w:t>
      </w:r>
      <w:bookmarkStart w:id="14669" w:name="_ETM_Q28_467000"/>
      <w:bookmarkEnd w:id="14669"/>
      <w:r>
        <w:rPr>
          <w:rtl/>
        </w:rPr>
        <w:t xml:space="preserve">ומתנגדות </w:t>
      </w:r>
      <w:bookmarkStart w:id="14670" w:name="_ETM_Q28_467960"/>
      <w:bookmarkEnd w:id="14670"/>
      <w:r>
        <w:rPr>
          <w:rFonts w:hint="cs"/>
          <w:rtl/>
        </w:rPr>
        <w:t>ל</w:t>
      </w:r>
      <w:r>
        <w:rPr>
          <w:rtl/>
        </w:rPr>
        <w:t xml:space="preserve">הצבת </w:t>
      </w:r>
      <w:bookmarkStart w:id="14671" w:name="_ETM_Q28_468410"/>
      <w:bookmarkEnd w:id="14671"/>
      <w:r>
        <w:rPr>
          <w:rtl/>
        </w:rPr>
        <w:t>אנטנות</w:t>
      </w:r>
      <w:r w:rsidR="000E1E89">
        <w:rPr>
          <w:rFonts w:hint="cs"/>
          <w:rtl/>
        </w:rPr>
        <w:t>,</w:t>
      </w:r>
      <w:r>
        <w:rPr>
          <w:rtl/>
        </w:rPr>
        <w:t xml:space="preserve"> </w:t>
      </w:r>
      <w:bookmarkStart w:id="14672" w:name="_ETM_Q28_468800"/>
      <w:bookmarkEnd w:id="14672"/>
      <w:r>
        <w:rPr>
          <w:rtl/>
        </w:rPr>
        <w:t xml:space="preserve">צריכות </w:t>
      </w:r>
      <w:bookmarkStart w:id="14673" w:name="_ETM_Q28_469100"/>
      <w:bookmarkEnd w:id="14673"/>
      <w:r>
        <w:rPr>
          <w:rtl/>
        </w:rPr>
        <w:t xml:space="preserve">להבין </w:t>
      </w:r>
      <w:bookmarkStart w:id="14674" w:name="_ETM_Q28_469550"/>
      <w:bookmarkEnd w:id="14674"/>
      <w:r>
        <w:rPr>
          <w:rtl/>
        </w:rPr>
        <w:t>ש</w:t>
      </w:r>
      <w:bookmarkStart w:id="14675" w:name="_ETM_Q28_469910"/>
      <w:bookmarkStart w:id="14676" w:name="_ETM_Q28_470180"/>
      <w:bookmarkStart w:id="14677" w:name="_ETM_Q28_470940"/>
      <w:bookmarkStart w:id="14678" w:name="_ETM_Q28_471180"/>
      <w:bookmarkEnd w:id="14675"/>
      <w:bookmarkEnd w:id="14676"/>
      <w:bookmarkEnd w:id="14677"/>
      <w:bookmarkEnd w:id="14678"/>
      <w:r>
        <w:rPr>
          <w:rtl/>
        </w:rPr>
        <w:t xml:space="preserve">לתושבים </w:t>
      </w:r>
      <w:bookmarkStart w:id="14679" w:name="_ETM_Q28_471750"/>
      <w:bookmarkEnd w:id="14679"/>
      <w:r>
        <w:rPr>
          <w:rtl/>
        </w:rPr>
        <w:t>שלה</w:t>
      </w:r>
      <w:r>
        <w:rPr>
          <w:rFonts w:hint="cs"/>
          <w:rtl/>
        </w:rPr>
        <w:t>ן תהיה</w:t>
      </w:r>
      <w:r>
        <w:rPr>
          <w:rtl/>
        </w:rPr>
        <w:t xml:space="preserve"> </w:t>
      </w:r>
      <w:bookmarkStart w:id="14680" w:name="_ETM_Q28_472050"/>
      <w:bookmarkEnd w:id="14680"/>
      <w:r>
        <w:rPr>
          <w:rtl/>
        </w:rPr>
        <w:t xml:space="preserve">פחות </w:t>
      </w:r>
      <w:bookmarkStart w:id="14681" w:name="_ETM_Q28_472380"/>
      <w:bookmarkEnd w:id="14681"/>
      <w:r>
        <w:rPr>
          <w:rtl/>
        </w:rPr>
        <w:t>קליטה</w:t>
      </w:r>
      <w:r>
        <w:rPr>
          <w:rFonts w:hint="cs"/>
          <w:rtl/>
        </w:rPr>
        <w:t>,</w:t>
      </w:r>
      <w:r>
        <w:rPr>
          <w:rtl/>
        </w:rPr>
        <w:t xml:space="preserve"> </w:t>
      </w:r>
      <w:bookmarkStart w:id="14682" w:name="_ETM_Q28_473919"/>
      <w:bookmarkEnd w:id="14682"/>
      <w:r>
        <w:rPr>
          <w:rtl/>
        </w:rPr>
        <w:t xml:space="preserve">ולא </w:t>
      </w:r>
      <w:bookmarkStart w:id="14683" w:name="_ETM_Q28_474220"/>
      <w:bookmarkEnd w:id="14683"/>
      <w:r>
        <w:rPr>
          <w:rFonts w:hint="cs"/>
          <w:rtl/>
        </w:rPr>
        <w:t xml:space="preserve">רק שתהיה </w:t>
      </w:r>
      <w:bookmarkStart w:id="14684" w:name="_ETM_Q28_474339"/>
      <w:bookmarkStart w:id="14685" w:name="_ETM_Q28_474639"/>
      <w:bookmarkEnd w:id="14684"/>
      <w:bookmarkEnd w:id="14685"/>
      <w:r>
        <w:rPr>
          <w:rtl/>
        </w:rPr>
        <w:t xml:space="preserve">פחות </w:t>
      </w:r>
      <w:bookmarkStart w:id="14686" w:name="_ETM_Q28_474879"/>
      <w:bookmarkEnd w:id="14686"/>
      <w:r>
        <w:rPr>
          <w:rtl/>
        </w:rPr>
        <w:t>קליטה</w:t>
      </w:r>
      <w:r>
        <w:rPr>
          <w:rFonts w:hint="cs"/>
          <w:rtl/>
        </w:rPr>
        <w:t xml:space="preserve"> </w:t>
      </w:r>
      <w:r w:rsidR="000E1E89">
        <w:rPr>
          <w:rFonts w:hint="eastAsia"/>
          <w:rtl/>
        </w:rPr>
        <w:t xml:space="preserve">– </w:t>
      </w:r>
      <w:r>
        <w:rPr>
          <w:rFonts w:hint="cs"/>
          <w:rtl/>
        </w:rPr>
        <w:t xml:space="preserve">תהיה גם </w:t>
      </w:r>
      <w:bookmarkStart w:id="14687" w:name="_ETM_Q28_475210"/>
      <w:bookmarkStart w:id="14688" w:name="_ETM_Q28_475389"/>
      <w:bookmarkStart w:id="14689" w:name="_ETM_Q28_475509"/>
      <w:bookmarkEnd w:id="14687"/>
      <w:bookmarkEnd w:id="14688"/>
      <w:bookmarkEnd w:id="14689"/>
      <w:r>
        <w:rPr>
          <w:rtl/>
        </w:rPr>
        <w:t xml:space="preserve">יותר </w:t>
      </w:r>
      <w:bookmarkStart w:id="14690" w:name="_ETM_Q28_475779"/>
      <w:bookmarkEnd w:id="14690"/>
      <w:r>
        <w:rPr>
          <w:rtl/>
        </w:rPr>
        <w:t>קרינה</w:t>
      </w:r>
      <w:r>
        <w:rPr>
          <w:rFonts w:hint="cs"/>
          <w:rtl/>
        </w:rPr>
        <w:t>.</w:t>
      </w:r>
      <w:r>
        <w:rPr>
          <w:rtl/>
        </w:rPr>
        <w:t xml:space="preserve"> </w:t>
      </w:r>
      <w:bookmarkStart w:id="14691" w:name="_ETM_Q28_476659"/>
      <w:bookmarkEnd w:id="14691"/>
      <w:r>
        <w:rPr>
          <w:rtl/>
        </w:rPr>
        <w:t xml:space="preserve">שני </w:t>
      </w:r>
      <w:bookmarkStart w:id="14692" w:name="_ETM_Q28_477050"/>
      <w:bookmarkEnd w:id="14692"/>
      <w:r>
        <w:rPr>
          <w:rtl/>
        </w:rPr>
        <w:t xml:space="preserve">מגזרים </w:t>
      </w:r>
      <w:bookmarkStart w:id="14693" w:name="_ETM_Q28_477619"/>
      <w:bookmarkEnd w:id="14693"/>
      <w:r>
        <w:rPr>
          <w:rtl/>
        </w:rPr>
        <w:t xml:space="preserve">שאני </w:t>
      </w:r>
      <w:bookmarkStart w:id="14694" w:name="_ETM_Q28_478039"/>
      <w:bookmarkEnd w:id="14694"/>
      <w:r>
        <w:rPr>
          <w:rtl/>
        </w:rPr>
        <w:t xml:space="preserve">חושב </w:t>
      </w:r>
      <w:bookmarkStart w:id="14695" w:name="_ETM_Q28_478400"/>
      <w:bookmarkEnd w:id="14695"/>
      <w:r>
        <w:rPr>
          <w:rtl/>
        </w:rPr>
        <w:t xml:space="preserve">שבאופן </w:t>
      </w:r>
      <w:bookmarkStart w:id="14696" w:name="_ETM_Q28_478909"/>
      <w:bookmarkEnd w:id="14696"/>
      <w:r>
        <w:rPr>
          <w:rtl/>
        </w:rPr>
        <w:t xml:space="preserve">מיוחד </w:t>
      </w:r>
      <w:bookmarkStart w:id="14697" w:name="_ETM_Q28_479419"/>
      <w:bookmarkEnd w:id="14697"/>
      <w:r>
        <w:rPr>
          <w:rtl/>
        </w:rPr>
        <w:t xml:space="preserve">צריך </w:t>
      </w:r>
      <w:bookmarkStart w:id="14698" w:name="_ETM_Q28_479599"/>
      <w:bookmarkEnd w:id="14698"/>
      <w:r>
        <w:rPr>
          <w:rtl/>
        </w:rPr>
        <w:t xml:space="preserve">לעשות </w:t>
      </w:r>
      <w:bookmarkStart w:id="14699" w:name="_ETM_Q28_479930"/>
      <w:bookmarkEnd w:id="14699"/>
      <w:r>
        <w:rPr>
          <w:rtl/>
        </w:rPr>
        <w:t xml:space="preserve">להם </w:t>
      </w:r>
      <w:bookmarkStart w:id="14700" w:name="_ETM_Q28_480950"/>
      <w:bookmarkEnd w:id="14700"/>
      <w:r>
        <w:rPr>
          <w:rtl/>
        </w:rPr>
        <w:t xml:space="preserve">תהליך </w:t>
      </w:r>
      <w:bookmarkStart w:id="14701" w:name="_ETM_Q28_481339"/>
      <w:bookmarkEnd w:id="14701"/>
      <w:r>
        <w:rPr>
          <w:rtl/>
        </w:rPr>
        <w:t xml:space="preserve">הסברה </w:t>
      </w:r>
      <w:bookmarkStart w:id="14702" w:name="_ETM_Q28_481910"/>
      <w:bookmarkEnd w:id="14702"/>
      <w:r>
        <w:rPr>
          <w:rtl/>
        </w:rPr>
        <w:t>ממוקד</w:t>
      </w:r>
      <w:r>
        <w:rPr>
          <w:rFonts w:hint="cs"/>
          <w:rtl/>
        </w:rPr>
        <w:t xml:space="preserve"> </w:t>
      </w:r>
      <w:r>
        <w:rPr>
          <w:rFonts w:hint="eastAsia"/>
          <w:rtl/>
        </w:rPr>
        <w:t>–</w:t>
      </w:r>
      <w:r>
        <w:rPr>
          <w:rtl/>
        </w:rPr>
        <w:t xml:space="preserve"> </w:t>
      </w:r>
      <w:bookmarkStart w:id="14703" w:name="_ETM_Q28_482510"/>
      <w:bookmarkEnd w:id="14703"/>
      <w:r>
        <w:rPr>
          <w:rtl/>
        </w:rPr>
        <w:t xml:space="preserve">ואנחנו </w:t>
      </w:r>
      <w:bookmarkStart w:id="14704" w:name="_ETM_Q28_482899"/>
      <w:bookmarkEnd w:id="14704"/>
      <w:r w:rsidR="000E1E89">
        <w:rPr>
          <w:rFonts w:hint="cs"/>
          <w:rtl/>
        </w:rPr>
        <w:t xml:space="preserve">כבר </w:t>
      </w:r>
      <w:r>
        <w:rPr>
          <w:rtl/>
        </w:rPr>
        <w:t xml:space="preserve">יצאנו </w:t>
      </w:r>
      <w:bookmarkStart w:id="14705" w:name="_ETM_Q28_483260"/>
      <w:bookmarkEnd w:id="14705"/>
      <w:r>
        <w:rPr>
          <w:rtl/>
        </w:rPr>
        <w:t xml:space="preserve">עם </w:t>
      </w:r>
      <w:bookmarkStart w:id="14706" w:name="_ETM_Q28_483350"/>
      <w:bookmarkEnd w:id="14706"/>
      <w:r>
        <w:rPr>
          <w:rtl/>
        </w:rPr>
        <w:t xml:space="preserve">הסברה </w:t>
      </w:r>
      <w:bookmarkStart w:id="14707" w:name="_ETM_Q28_483709"/>
      <w:bookmarkEnd w:id="14707"/>
      <w:r>
        <w:rPr>
          <w:rtl/>
        </w:rPr>
        <w:t xml:space="preserve">למגזר </w:t>
      </w:r>
      <w:bookmarkStart w:id="14708" w:name="_ETM_Q28_484069"/>
      <w:bookmarkEnd w:id="14708"/>
      <w:r>
        <w:rPr>
          <w:rtl/>
        </w:rPr>
        <w:t>הערבי</w:t>
      </w:r>
      <w:r w:rsidR="000E1E89">
        <w:rPr>
          <w:rFonts w:hint="cs"/>
          <w:rtl/>
        </w:rPr>
        <w:t>;</w:t>
      </w:r>
      <w:r>
        <w:rPr>
          <w:rFonts w:hint="cs"/>
          <w:rtl/>
        </w:rPr>
        <w:t xml:space="preserve"> בזה </w:t>
      </w:r>
      <w:bookmarkStart w:id="14709" w:name="_ETM_Q28_486333"/>
      <w:bookmarkEnd w:id="14709"/>
      <w:r>
        <w:rPr>
          <w:rFonts w:hint="cs"/>
          <w:rtl/>
        </w:rPr>
        <w:t xml:space="preserve">אני מרמז לאיזה שני מגזרים </w:t>
      </w:r>
      <w:r>
        <w:rPr>
          <w:rtl/>
        </w:rPr>
        <w:t>–</w:t>
      </w:r>
      <w:r>
        <w:rPr>
          <w:rFonts w:hint="cs"/>
          <w:rtl/>
        </w:rPr>
        <w:t xml:space="preserve"> </w:t>
      </w:r>
      <w:r w:rsidR="000E1E89">
        <w:rPr>
          <w:rFonts w:hint="cs"/>
          <w:rtl/>
        </w:rPr>
        <w:t xml:space="preserve">הם </w:t>
      </w:r>
      <w:r>
        <w:rPr>
          <w:rFonts w:hint="cs"/>
          <w:rtl/>
        </w:rPr>
        <w:t xml:space="preserve">המגזר הערבי והמגזר החרדי. </w:t>
      </w:r>
      <w:bookmarkStart w:id="14710" w:name="_ETM_Q28_489727"/>
      <w:bookmarkStart w:id="14711" w:name="_ETM_Q28_484970"/>
      <w:bookmarkStart w:id="14712" w:name="_ETM_Q28_485330"/>
      <w:bookmarkStart w:id="14713" w:name="_ETM_Q28_485480"/>
      <w:bookmarkStart w:id="14714" w:name="_ETM_Q28_486020"/>
      <w:bookmarkStart w:id="14715" w:name="_ETM_Q28_486170"/>
      <w:bookmarkStart w:id="14716" w:name="_ETM_Q28_486379"/>
      <w:bookmarkStart w:id="14717" w:name="_ETM_Q28_486770"/>
      <w:bookmarkStart w:id="14718" w:name="_ETM_Q28_486890"/>
      <w:bookmarkStart w:id="14719" w:name="_ETM_Q28_487220"/>
      <w:bookmarkStart w:id="14720" w:name="_ETM_Q28_487850"/>
      <w:bookmarkStart w:id="14721" w:name="_ETM_Q28_488360"/>
      <w:bookmarkStart w:id="14722" w:name="_ETM_Q28_489920"/>
      <w:bookmarkEnd w:id="14710"/>
      <w:bookmarkEnd w:id="14711"/>
      <w:bookmarkEnd w:id="14712"/>
      <w:bookmarkEnd w:id="14713"/>
      <w:bookmarkEnd w:id="14714"/>
      <w:bookmarkEnd w:id="14715"/>
      <w:bookmarkEnd w:id="14716"/>
      <w:bookmarkEnd w:id="14717"/>
      <w:bookmarkEnd w:id="14718"/>
      <w:bookmarkEnd w:id="14719"/>
      <w:bookmarkEnd w:id="14720"/>
      <w:bookmarkEnd w:id="14721"/>
      <w:bookmarkEnd w:id="14722"/>
      <w:r>
        <w:rPr>
          <w:rtl/>
        </w:rPr>
        <w:t xml:space="preserve">בשני </w:t>
      </w:r>
      <w:bookmarkStart w:id="14723" w:name="_ETM_Q28_490219"/>
      <w:bookmarkEnd w:id="14723"/>
      <w:r>
        <w:rPr>
          <w:rtl/>
        </w:rPr>
        <w:t xml:space="preserve">המגזרים </w:t>
      </w:r>
      <w:bookmarkStart w:id="14724" w:name="_ETM_Q28_490670"/>
      <w:bookmarkEnd w:id="14724"/>
      <w:r>
        <w:rPr>
          <w:rtl/>
        </w:rPr>
        <w:t xml:space="preserve">האלה </w:t>
      </w:r>
      <w:bookmarkStart w:id="14725" w:name="_ETM_Q28_490969"/>
      <w:bookmarkEnd w:id="14725"/>
      <w:r>
        <w:rPr>
          <w:rtl/>
        </w:rPr>
        <w:t xml:space="preserve">צריך </w:t>
      </w:r>
      <w:bookmarkStart w:id="14726" w:name="_ETM_Q28_491300"/>
      <w:bookmarkEnd w:id="14726"/>
      <w:r>
        <w:rPr>
          <w:rtl/>
        </w:rPr>
        <w:t xml:space="preserve">להסביר </w:t>
      </w:r>
      <w:bookmarkStart w:id="14727" w:name="_ETM_Q28_491900"/>
      <w:bookmarkEnd w:id="14727"/>
      <w:r>
        <w:rPr>
          <w:rtl/>
        </w:rPr>
        <w:t xml:space="preserve">באופן </w:t>
      </w:r>
      <w:bookmarkStart w:id="14728" w:name="_ETM_Q28_492349"/>
      <w:bookmarkEnd w:id="14728"/>
      <w:r>
        <w:rPr>
          <w:rtl/>
        </w:rPr>
        <w:t xml:space="preserve">מדויק </w:t>
      </w:r>
      <w:bookmarkStart w:id="14729" w:name="_ETM_Q28_492860"/>
      <w:bookmarkEnd w:id="14729"/>
      <w:r>
        <w:rPr>
          <w:rtl/>
        </w:rPr>
        <w:t xml:space="preserve">על </w:t>
      </w:r>
      <w:bookmarkStart w:id="14730" w:name="_ETM_Q28_492980"/>
      <w:bookmarkEnd w:id="14730"/>
      <w:r>
        <w:rPr>
          <w:rtl/>
        </w:rPr>
        <w:t xml:space="preserve">החשיבות </w:t>
      </w:r>
      <w:bookmarkStart w:id="14731" w:name="_ETM_Q28_493790"/>
      <w:bookmarkEnd w:id="14731"/>
      <w:r>
        <w:rPr>
          <w:rtl/>
        </w:rPr>
        <w:t xml:space="preserve">של </w:t>
      </w:r>
      <w:bookmarkStart w:id="14732" w:name="_ETM_Q28_494000"/>
      <w:bookmarkEnd w:id="14732"/>
      <w:r>
        <w:rPr>
          <w:rtl/>
        </w:rPr>
        <w:t xml:space="preserve">פריסת </w:t>
      </w:r>
      <w:bookmarkStart w:id="14733" w:name="_ETM_Q28_494420"/>
      <w:bookmarkEnd w:id="14733"/>
      <w:r>
        <w:rPr>
          <w:rtl/>
        </w:rPr>
        <w:t>אנטנות</w:t>
      </w:r>
      <w:r>
        <w:rPr>
          <w:rFonts w:hint="cs"/>
          <w:rtl/>
        </w:rPr>
        <w:t>,</w:t>
      </w:r>
      <w:r>
        <w:rPr>
          <w:rtl/>
        </w:rPr>
        <w:t xml:space="preserve"> </w:t>
      </w:r>
      <w:bookmarkStart w:id="14734" w:name="_ETM_Q28_495200"/>
      <w:bookmarkEnd w:id="14734"/>
      <w:r>
        <w:rPr>
          <w:rtl/>
        </w:rPr>
        <w:t xml:space="preserve">וזה </w:t>
      </w:r>
      <w:bookmarkStart w:id="14735" w:name="_ETM_Q28_495500"/>
      <w:bookmarkEnd w:id="14735"/>
      <w:r>
        <w:rPr>
          <w:rtl/>
        </w:rPr>
        <w:t xml:space="preserve">חלק </w:t>
      </w:r>
      <w:bookmarkStart w:id="14736" w:name="_ETM_Q28_495769"/>
      <w:bookmarkEnd w:id="14736"/>
      <w:r>
        <w:rPr>
          <w:rtl/>
        </w:rPr>
        <w:t>מהתהליך</w:t>
      </w:r>
      <w:r>
        <w:rPr>
          <w:rFonts w:hint="cs"/>
          <w:rtl/>
        </w:rPr>
        <w:t>.</w:t>
      </w:r>
    </w:p>
    <w:p w:rsidR="009B1096" w:rsidRDefault="009B1096" w:rsidP="001A7453">
      <w:pPr>
        <w:rPr>
          <w:rtl/>
        </w:rPr>
      </w:pPr>
    </w:p>
    <w:p w:rsidR="009B1096" w:rsidRDefault="009B1096" w:rsidP="000E1E89">
      <w:pPr>
        <w:rPr>
          <w:rtl/>
        </w:rPr>
      </w:pPr>
      <w:bookmarkStart w:id="14737" w:name="_ETM_Q28_496510"/>
      <w:bookmarkEnd w:id="14737"/>
      <w:r>
        <w:rPr>
          <w:rtl/>
        </w:rPr>
        <w:t xml:space="preserve">בעולם </w:t>
      </w:r>
      <w:bookmarkStart w:id="14738" w:name="_ETM_Q28_497050"/>
      <w:bookmarkEnd w:id="14738"/>
      <w:r>
        <w:rPr>
          <w:rtl/>
        </w:rPr>
        <w:t xml:space="preserve">הסיבים </w:t>
      </w:r>
      <w:bookmarkStart w:id="14739" w:name="_ETM_Q28_497470"/>
      <w:bookmarkEnd w:id="14739"/>
      <w:r>
        <w:rPr>
          <w:rtl/>
        </w:rPr>
        <w:t xml:space="preserve">האופטיים </w:t>
      </w:r>
      <w:bookmarkStart w:id="14740" w:name="_ETM_Q28_498250"/>
      <w:bookmarkEnd w:id="14740"/>
      <w:r>
        <w:rPr>
          <w:rFonts w:hint="cs"/>
          <w:rtl/>
        </w:rPr>
        <w:t xml:space="preserve">אנחנו </w:t>
      </w:r>
      <w:bookmarkStart w:id="14741" w:name="_ETM_Q28_498670"/>
      <w:bookmarkEnd w:id="14741"/>
      <w:r>
        <w:rPr>
          <w:rtl/>
        </w:rPr>
        <w:t xml:space="preserve">גם </w:t>
      </w:r>
      <w:bookmarkStart w:id="14742" w:name="_ETM_Q28_498880"/>
      <w:bookmarkEnd w:id="14742"/>
      <w:r>
        <w:rPr>
          <w:rtl/>
        </w:rPr>
        <w:t xml:space="preserve">בתהליך </w:t>
      </w:r>
      <w:bookmarkStart w:id="14743" w:name="_ETM_Q28_499910"/>
      <w:bookmarkEnd w:id="14743"/>
      <w:r>
        <w:rPr>
          <w:rtl/>
        </w:rPr>
        <w:t xml:space="preserve">שבו </w:t>
      </w:r>
      <w:bookmarkStart w:id="14744" w:name="_ETM_Q28_500600"/>
      <w:bookmarkEnd w:id="14744"/>
      <w:r>
        <w:rPr>
          <w:rtl/>
        </w:rPr>
        <w:t xml:space="preserve">בעצם </w:t>
      </w:r>
      <w:bookmarkStart w:id="14745" w:name="_ETM_Q28_501080"/>
      <w:bookmarkEnd w:id="14745"/>
      <w:r>
        <w:rPr>
          <w:rtl/>
        </w:rPr>
        <w:t xml:space="preserve">התחרות </w:t>
      </w:r>
      <w:bookmarkStart w:id="14746" w:name="_ETM_Q28_502040"/>
      <w:bookmarkEnd w:id="14746"/>
      <w:r>
        <w:rPr>
          <w:rtl/>
        </w:rPr>
        <w:t xml:space="preserve">פורסת </w:t>
      </w:r>
      <w:bookmarkStart w:id="14747" w:name="_ETM_Q28_502520"/>
      <w:bookmarkEnd w:id="14747"/>
      <w:r>
        <w:rPr>
          <w:rtl/>
        </w:rPr>
        <w:t xml:space="preserve">סיבים </w:t>
      </w:r>
      <w:bookmarkStart w:id="14748" w:name="_ETM_Q28_502940"/>
      <w:bookmarkEnd w:id="14748"/>
      <w:r>
        <w:rPr>
          <w:rtl/>
        </w:rPr>
        <w:t xml:space="preserve">בכל </w:t>
      </w:r>
      <w:bookmarkStart w:id="14749" w:name="_ETM_Q28_503210"/>
      <w:bookmarkEnd w:id="14749"/>
      <w:r>
        <w:rPr>
          <w:rtl/>
        </w:rPr>
        <w:t xml:space="preserve">מיני </w:t>
      </w:r>
      <w:bookmarkStart w:id="14750" w:name="_ETM_Q28_503420"/>
      <w:bookmarkEnd w:id="14750"/>
      <w:r>
        <w:rPr>
          <w:rtl/>
        </w:rPr>
        <w:t>מקומות</w:t>
      </w:r>
      <w:r>
        <w:rPr>
          <w:rFonts w:hint="cs"/>
          <w:rtl/>
        </w:rPr>
        <w:t>.</w:t>
      </w:r>
      <w:r>
        <w:rPr>
          <w:rtl/>
        </w:rPr>
        <w:t xml:space="preserve"> </w:t>
      </w:r>
      <w:bookmarkStart w:id="14751" w:name="_ETM_Q28_504789"/>
      <w:bookmarkEnd w:id="14751"/>
      <w:r>
        <w:rPr>
          <w:rtl/>
        </w:rPr>
        <w:t xml:space="preserve">מעבר </w:t>
      </w:r>
      <w:bookmarkStart w:id="14752" w:name="_ETM_Q28_505149"/>
      <w:bookmarkEnd w:id="14752"/>
      <w:r>
        <w:rPr>
          <w:rtl/>
        </w:rPr>
        <w:t>לזה</w:t>
      </w:r>
      <w:r>
        <w:rPr>
          <w:rFonts w:hint="cs"/>
          <w:rtl/>
        </w:rPr>
        <w:t>,</w:t>
      </w:r>
      <w:r>
        <w:rPr>
          <w:rtl/>
        </w:rPr>
        <w:t xml:space="preserve"> </w:t>
      </w:r>
      <w:bookmarkStart w:id="14753" w:name="_ETM_Q28_505449"/>
      <w:bookmarkEnd w:id="14753"/>
      <w:r>
        <w:rPr>
          <w:rtl/>
        </w:rPr>
        <w:t xml:space="preserve">יש </w:t>
      </w:r>
      <w:bookmarkStart w:id="14754" w:name="_ETM_Q28_505869"/>
      <w:bookmarkEnd w:id="14754"/>
      <w:r>
        <w:rPr>
          <w:rtl/>
        </w:rPr>
        <w:t xml:space="preserve">קרן </w:t>
      </w:r>
      <w:bookmarkStart w:id="14755" w:name="_ETM_Q28_506679"/>
      <w:bookmarkEnd w:id="14755"/>
      <w:r>
        <w:rPr>
          <w:rtl/>
        </w:rPr>
        <w:t xml:space="preserve">ממשלתית </w:t>
      </w:r>
      <w:bookmarkStart w:id="14756" w:name="_ETM_Q28_507609"/>
      <w:bookmarkEnd w:id="14756"/>
      <w:r>
        <w:rPr>
          <w:rtl/>
        </w:rPr>
        <w:t xml:space="preserve">שצריכה </w:t>
      </w:r>
      <w:bookmarkStart w:id="14757" w:name="_ETM_Q28_508119"/>
      <w:bookmarkEnd w:id="14757"/>
      <w:r>
        <w:rPr>
          <w:rtl/>
        </w:rPr>
        <w:t xml:space="preserve">לקום </w:t>
      </w:r>
      <w:bookmarkStart w:id="14758" w:name="_ETM_Q28_508390"/>
      <w:bookmarkEnd w:id="14758"/>
      <w:r>
        <w:rPr>
          <w:rtl/>
        </w:rPr>
        <w:t>בחקיקה</w:t>
      </w:r>
      <w:r>
        <w:rPr>
          <w:rFonts w:hint="cs"/>
          <w:rtl/>
        </w:rPr>
        <w:t>.</w:t>
      </w:r>
      <w:r>
        <w:rPr>
          <w:rtl/>
        </w:rPr>
        <w:t xml:space="preserve"> </w:t>
      </w:r>
      <w:bookmarkStart w:id="14759" w:name="_ETM_Q28_509019"/>
      <w:bookmarkEnd w:id="14759"/>
      <w:r>
        <w:rPr>
          <w:rtl/>
        </w:rPr>
        <w:t>לצערי</w:t>
      </w:r>
      <w:r>
        <w:rPr>
          <w:rFonts w:hint="cs"/>
          <w:rtl/>
        </w:rPr>
        <w:t>,</w:t>
      </w:r>
      <w:r>
        <w:rPr>
          <w:rtl/>
        </w:rPr>
        <w:t xml:space="preserve"> </w:t>
      </w:r>
      <w:bookmarkStart w:id="14760" w:name="_ETM_Q28_509769"/>
      <w:bookmarkEnd w:id="14760"/>
      <w:r>
        <w:rPr>
          <w:rtl/>
        </w:rPr>
        <w:t xml:space="preserve">זה </w:t>
      </w:r>
      <w:bookmarkStart w:id="14761" w:name="_ETM_Q28_509949"/>
      <w:bookmarkEnd w:id="14761"/>
      <w:r>
        <w:rPr>
          <w:rtl/>
        </w:rPr>
        <w:t xml:space="preserve">עדיין </w:t>
      </w:r>
      <w:bookmarkStart w:id="14762" w:name="_ETM_Q28_510339"/>
      <w:bookmarkEnd w:id="14762"/>
      <w:r>
        <w:rPr>
          <w:rtl/>
        </w:rPr>
        <w:t xml:space="preserve">לא </w:t>
      </w:r>
      <w:bookmarkStart w:id="14763" w:name="_ETM_Q28_510460"/>
      <w:bookmarkEnd w:id="14763"/>
      <w:r>
        <w:rPr>
          <w:rtl/>
        </w:rPr>
        <w:t xml:space="preserve">עבר </w:t>
      </w:r>
      <w:bookmarkStart w:id="14764" w:name="_ETM_Q28_510759"/>
      <w:bookmarkEnd w:id="14764"/>
      <w:r>
        <w:rPr>
          <w:rtl/>
        </w:rPr>
        <w:t xml:space="preserve">את </w:t>
      </w:r>
      <w:bookmarkStart w:id="14765" w:name="_ETM_Q28_510849"/>
      <w:bookmarkEnd w:id="14765"/>
      <w:r>
        <w:rPr>
          <w:rtl/>
        </w:rPr>
        <w:t xml:space="preserve">ועדת </w:t>
      </w:r>
      <w:bookmarkStart w:id="14766" w:name="_ETM_Q28_511179"/>
      <w:bookmarkEnd w:id="14766"/>
      <w:r>
        <w:rPr>
          <w:rtl/>
        </w:rPr>
        <w:t xml:space="preserve">השרים </w:t>
      </w:r>
      <w:bookmarkStart w:id="14767" w:name="_ETM_Q28_511539"/>
      <w:bookmarkEnd w:id="14767"/>
      <w:r>
        <w:rPr>
          <w:rtl/>
        </w:rPr>
        <w:t xml:space="preserve">לחקיקה </w:t>
      </w:r>
      <w:bookmarkStart w:id="14768" w:name="_ETM_Q28_512469"/>
      <w:bookmarkEnd w:id="14768"/>
      <w:r>
        <w:rPr>
          <w:rtl/>
        </w:rPr>
        <w:t xml:space="preserve">וזה </w:t>
      </w:r>
      <w:bookmarkStart w:id="14769" w:name="_ETM_Q28_512710"/>
      <w:bookmarkEnd w:id="14769"/>
      <w:r>
        <w:rPr>
          <w:rtl/>
        </w:rPr>
        <w:t xml:space="preserve">עדיין </w:t>
      </w:r>
      <w:bookmarkStart w:id="14770" w:name="_ETM_Q28_513010"/>
      <w:bookmarkEnd w:id="14770"/>
      <w:r>
        <w:rPr>
          <w:rtl/>
        </w:rPr>
        <w:t xml:space="preserve">לא </w:t>
      </w:r>
      <w:bookmarkStart w:id="14771" w:name="_ETM_Q28_513100"/>
      <w:bookmarkEnd w:id="14771"/>
      <w:r>
        <w:rPr>
          <w:rtl/>
        </w:rPr>
        <w:t xml:space="preserve">הגיע </w:t>
      </w:r>
      <w:bookmarkStart w:id="14772" w:name="_ETM_Q28_513399"/>
      <w:bookmarkEnd w:id="14772"/>
      <w:r>
        <w:rPr>
          <w:rtl/>
        </w:rPr>
        <w:t>למליאה</w:t>
      </w:r>
      <w:r>
        <w:rPr>
          <w:rFonts w:hint="cs"/>
          <w:rtl/>
        </w:rPr>
        <w:t>.</w:t>
      </w:r>
      <w:r>
        <w:rPr>
          <w:rtl/>
        </w:rPr>
        <w:t xml:space="preserve"> </w:t>
      </w:r>
      <w:bookmarkStart w:id="14773" w:name="_ETM_Q28_513940"/>
      <w:bookmarkEnd w:id="14773"/>
      <w:r>
        <w:rPr>
          <w:rtl/>
        </w:rPr>
        <w:t xml:space="preserve">כשזה </w:t>
      </w:r>
      <w:bookmarkStart w:id="14774" w:name="_ETM_Q28_514239"/>
      <w:bookmarkEnd w:id="14774"/>
      <w:r>
        <w:rPr>
          <w:rFonts w:hint="cs"/>
          <w:rtl/>
        </w:rPr>
        <w:t>י</w:t>
      </w:r>
      <w:r>
        <w:rPr>
          <w:rtl/>
        </w:rPr>
        <w:t xml:space="preserve">גיע </w:t>
      </w:r>
      <w:bookmarkStart w:id="14775" w:name="_ETM_Q28_514480"/>
      <w:bookmarkEnd w:id="14775"/>
      <w:r>
        <w:rPr>
          <w:rtl/>
        </w:rPr>
        <w:t xml:space="preserve">למליאה </w:t>
      </w:r>
      <w:bookmarkStart w:id="14776" w:name="_ETM_Q28_515629"/>
      <w:bookmarkEnd w:id="14776"/>
      <w:r>
        <w:rPr>
          <w:rtl/>
        </w:rPr>
        <w:t xml:space="preserve">אז </w:t>
      </w:r>
      <w:bookmarkStart w:id="14777" w:name="_ETM_Q28_516339"/>
      <w:bookmarkEnd w:id="14777"/>
      <w:r>
        <w:rPr>
          <w:rFonts w:hint="cs"/>
          <w:rtl/>
        </w:rPr>
        <w:t xml:space="preserve">אפשר </w:t>
      </w:r>
      <w:bookmarkStart w:id="14778" w:name="_ETM_Q28_516610"/>
      <w:bookmarkStart w:id="14779" w:name="_ETM_Q28_516880"/>
      <w:bookmarkStart w:id="14780" w:name="_ETM_Q28_517360"/>
      <w:bookmarkStart w:id="14781" w:name="_ETM_Q28_517480"/>
      <w:bookmarkStart w:id="14782" w:name="_ETM_Q28_517779"/>
      <w:bookmarkEnd w:id="14778"/>
      <w:bookmarkEnd w:id="14779"/>
      <w:bookmarkEnd w:id="14780"/>
      <w:bookmarkEnd w:id="14781"/>
      <w:bookmarkEnd w:id="14782"/>
      <w:r>
        <w:rPr>
          <w:rtl/>
        </w:rPr>
        <w:t xml:space="preserve">יהיה </w:t>
      </w:r>
      <w:bookmarkStart w:id="14783" w:name="_ETM_Q28_517960"/>
      <w:bookmarkEnd w:id="14783"/>
      <w:r>
        <w:rPr>
          <w:rtl/>
        </w:rPr>
        <w:t xml:space="preserve">לדון </w:t>
      </w:r>
      <w:bookmarkStart w:id="14784" w:name="_ETM_Q28_518290"/>
      <w:bookmarkEnd w:id="14784"/>
      <w:r>
        <w:rPr>
          <w:rtl/>
        </w:rPr>
        <w:t>בזה</w:t>
      </w:r>
      <w:r w:rsidR="000E1E89">
        <w:rPr>
          <w:rFonts w:hint="cs"/>
          <w:rtl/>
        </w:rPr>
        <w:t>.</w:t>
      </w:r>
      <w:r>
        <w:rPr>
          <w:rtl/>
        </w:rPr>
        <w:t xml:space="preserve"> </w:t>
      </w:r>
      <w:bookmarkStart w:id="14785" w:name="_ETM_Q28_518800"/>
      <w:bookmarkEnd w:id="14785"/>
      <w:r>
        <w:rPr>
          <w:rtl/>
        </w:rPr>
        <w:t xml:space="preserve">זה </w:t>
      </w:r>
      <w:bookmarkStart w:id="14786" w:name="_ETM_Q28_518950"/>
      <w:bookmarkEnd w:id="14786"/>
      <w:r>
        <w:rPr>
          <w:rtl/>
        </w:rPr>
        <w:t xml:space="preserve">יעבור </w:t>
      </w:r>
      <w:bookmarkStart w:id="14787" w:name="_ETM_Q28_519220"/>
      <w:bookmarkEnd w:id="14787"/>
      <w:r>
        <w:rPr>
          <w:rtl/>
        </w:rPr>
        <w:t xml:space="preserve">דרך </w:t>
      </w:r>
      <w:bookmarkStart w:id="14788" w:name="_ETM_Q28_519400"/>
      <w:bookmarkEnd w:id="14788"/>
      <w:r>
        <w:rPr>
          <w:rtl/>
        </w:rPr>
        <w:t xml:space="preserve">ועדת </w:t>
      </w:r>
      <w:bookmarkStart w:id="14789" w:name="_ETM_Q28_519970"/>
      <w:bookmarkEnd w:id="14789"/>
      <w:r>
        <w:rPr>
          <w:rFonts w:hint="cs"/>
          <w:rtl/>
        </w:rPr>
        <w:t>ה</w:t>
      </w:r>
      <w:r>
        <w:rPr>
          <w:rtl/>
        </w:rPr>
        <w:t>כלכלה</w:t>
      </w:r>
      <w:r>
        <w:rPr>
          <w:rFonts w:hint="cs"/>
          <w:rtl/>
        </w:rPr>
        <w:t>.</w:t>
      </w:r>
      <w:r>
        <w:rPr>
          <w:rtl/>
        </w:rPr>
        <w:t xml:space="preserve"> </w:t>
      </w:r>
      <w:bookmarkStart w:id="14790" w:name="_ETM_Q28_520779"/>
      <w:bookmarkEnd w:id="14790"/>
      <w:r>
        <w:rPr>
          <w:rtl/>
        </w:rPr>
        <w:t xml:space="preserve">אבל </w:t>
      </w:r>
      <w:bookmarkStart w:id="14791" w:name="_ETM_Q28_521589"/>
      <w:bookmarkEnd w:id="14791"/>
      <w:r>
        <w:rPr>
          <w:rtl/>
        </w:rPr>
        <w:t xml:space="preserve">מתווה </w:t>
      </w:r>
      <w:bookmarkStart w:id="14792" w:name="_ETM_Q28_521950"/>
      <w:bookmarkEnd w:id="14792"/>
      <w:r>
        <w:rPr>
          <w:rtl/>
        </w:rPr>
        <w:t xml:space="preserve">הסיבים </w:t>
      </w:r>
      <w:bookmarkStart w:id="14793" w:name="_ETM_Q28_522730"/>
      <w:bookmarkEnd w:id="14793"/>
      <w:r>
        <w:rPr>
          <w:rtl/>
        </w:rPr>
        <w:t xml:space="preserve">בעצם </w:t>
      </w:r>
      <w:bookmarkStart w:id="14794" w:name="_ETM_Q28_523150"/>
      <w:bookmarkEnd w:id="14794"/>
      <w:r>
        <w:rPr>
          <w:rtl/>
        </w:rPr>
        <w:t xml:space="preserve">לוקח </w:t>
      </w:r>
      <w:bookmarkStart w:id="14795" w:name="_ETM_Q28_523480"/>
      <w:bookmarkEnd w:id="14795"/>
      <w:r w:rsidR="000E1E89">
        <w:rPr>
          <w:rFonts w:hint="cs"/>
          <w:rtl/>
        </w:rPr>
        <w:t>0.5%,</w:t>
      </w:r>
      <w:r>
        <w:rPr>
          <w:rtl/>
        </w:rPr>
        <w:t xml:space="preserve"> </w:t>
      </w:r>
      <w:bookmarkStart w:id="14796" w:name="_ETM_Q28_524080"/>
      <w:bookmarkEnd w:id="14796"/>
      <w:r>
        <w:rPr>
          <w:rtl/>
        </w:rPr>
        <w:t xml:space="preserve">מהחברות </w:t>
      </w:r>
      <w:bookmarkStart w:id="14797" w:name="_ETM_Q28_525270"/>
      <w:bookmarkEnd w:id="14797"/>
      <w:r>
        <w:rPr>
          <w:rtl/>
        </w:rPr>
        <w:t>וב</w:t>
      </w:r>
      <w:r w:rsidR="000E1E89">
        <w:rPr>
          <w:rFonts w:hint="cs"/>
          <w:rtl/>
        </w:rPr>
        <w:t>-0.5%</w:t>
      </w:r>
      <w:r>
        <w:rPr>
          <w:rtl/>
        </w:rPr>
        <w:t xml:space="preserve"> </w:t>
      </w:r>
      <w:bookmarkStart w:id="14798" w:name="_ETM_Q28_526170"/>
      <w:bookmarkEnd w:id="14798"/>
      <w:r>
        <w:rPr>
          <w:rtl/>
        </w:rPr>
        <w:t>הזה</w:t>
      </w:r>
      <w:r>
        <w:rPr>
          <w:rFonts w:hint="cs"/>
          <w:rtl/>
        </w:rPr>
        <w:t xml:space="preserve"> </w:t>
      </w:r>
      <w:r>
        <w:rPr>
          <w:rFonts w:hint="eastAsia"/>
          <w:rtl/>
        </w:rPr>
        <w:t>–</w:t>
      </w:r>
      <w:bookmarkStart w:id="14799" w:name="_ETM_Q28_527460"/>
      <w:bookmarkEnd w:id="14799"/>
      <w:r w:rsidR="000E1E89">
        <w:rPr>
          <w:rFonts w:hint="cs"/>
          <w:rtl/>
        </w:rPr>
        <w:t xml:space="preserve"> 0.5% </w:t>
      </w:r>
      <w:r>
        <w:rPr>
          <w:rtl/>
        </w:rPr>
        <w:t xml:space="preserve">ממחזור </w:t>
      </w:r>
      <w:bookmarkStart w:id="14800" w:name="_ETM_Q28_528120"/>
      <w:bookmarkEnd w:id="14800"/>
      <w:r>
        <w:rPr>
          <w:rtl/>
        </w:rPr>
        <w:t xml:space="preserve">החברות </w:t>
      </w:r>
      <w:bookmarkStart w:id="14801" w:name="_ETM_Q28_528600"/>
      <w:bookmarkEnd w:id="14801"/>
      <w:r>
        <w:rPr>
          <w:rFonts w:hint="eastAsia"/>
          <w:rtl/>
        </w:rPr>
        <w:t>–</w:t>
      </w:r>
      <w:r>
        <w:rPr>
          <w:rFonts w:hint="cs"/>
          <w:rtl/>
        </w:rPr>
        <w:t xml:space="preserve"> </w:t>
      </w:r>
      <w:bookmarkStart w:id="14802" w:name="_ETM_Q28_528930"/>
      <w:bookmarkStart w:id="14803" w:name="_ETM_Q28_529200"/>
      <w:bookmarkStart w:id="14804" w:name="_ETM_Q28_529379"/>
      <w:bookmarkEnd w:id="14802"/>
      <w:bookmarkEnd w:id="14803"/>
      <w:bookmarkEnd w:id="14804"/>
      <w:r>
        <w:rPr>
          <w:rFonts w:hint="cs"/>
          <w:rtl/>
        </w:rPr>
        <w:t>הוא פ</w:t>
      </w:r>
      <w:r>
        <w:rPr>
          <w:rtl/>
        </w:rPr>
        <w:t xml:space="preserve">ורס </w:t>
      </w:r>
      <w:bookmarkStart w:id="14805" w:name="_ETM_Q28_529860"/>
      <w:bookmarkEnd w:id="14805"/>
      <w:r>
        <w:rPr>
          <w:rtl/>
        </w:rPr>
        <w:t xml:space="preserve">באזורים </w:t>
      </w:r>
      <w:bookmarkStart w:id="14806" w:name="_ETM_Q28_530370"/>
      <w:bookmarkEnd w:id="14806"/>
      <w:r>
        <w:rPr>
          <w:rtl/>
        </w:rPr>
        <w:t xml:space="preserve">שבהם </w:t>
      </w:r>
      <w:bookmarkStart w:id="14807" w:name="_ETM_Q28_530730"/>
      <w:bookmarkEnd w:id="14807"/>
      <w:r>
        <w:rPr>
          <w:rtl/>
        </w:rPr>
        <w:t xml:space="preserve">אין </w:t>
      </w:r>
      <w:bookmarkStart w:id="14808" w:name="_ETM_Q28_530820"/>
      <w:bookmarkEnd w:id="14808"/>
      <w:r>
        <w:rPr>
          <w:rtl/>
        </w:rPr>
        <w:t xml:space="preserve">כדאיות </w:t>
      </w:r>
      <w:bookmarkStart w:id="14809" w:name="_ETM_Q28_531239"/>
      <w:bookmarkEnd w:id="14809"/>
      <w:r>
        <w:rPr>
          <w:rtl/>
        </w:rPr>
        <w:t>כלכלית</w:t>
      </w:r>
      <w:r>
        <w:rPr>
          <w:rFonts w:hint="cs"/>
          <w:rtl/>
        </w:rPr>
        <w:t>.</w:t>
      </w:r>
      <w:r>
        <w:rPr>
          <w:rtl/>
        </w:rPr>
        <w:t xml:space="preserve"> </w:t>
      </w:r>
      <w:bookmarkStart w:id="14810" w:name="_ETM_Q28_532420"/>
      <w:bookmarkEnd w:id="14810"/>
      <w:r>
        <w:rPr>
          <w:rtl/>
        </w:rPr>
        <w:t xml:space="preserve">יש </w:t>
      </w:r>
      <w:bookmarkStart w:id="14811" w:name="_ETM_Q28_532659"/>
      <w:bookmarkEnd w:id="14811"/>
      <w:r>
        <w:rPr>
          <w:rtl/>
        </w:rPr>
        <w:t xml:space="preserve">אזורים </w:t>
      </w:r>
      <w:bookmarkStart w:id="14812" w:name="_ETM_Q28_533019"/>
      <w:bookmarkEnd w:id="14812"/>
      <w:r>
        <w:rPr>
          <w:rtl/>
        </w:rPr>
        <w:t xml:space="preserve">שבהם </w:t>
      </w:r>
      <w:bookmarkStart w:id="14813" w:name="_ETM_Q28_533319"/>
      <w:bookmarkEnd w:id="14813"/>
      <w:r>
        <w:rPr>
          <w:rtl/>
        </w:rPr>
        <w:t xml:space="preserve">יש </w:t>
      </w:r>
      <w:bookmarkStart w:id="14814" w:name="_ETM_Q28_533409"/>
      <w:bookmarkEnd w:id="14814"/>
      <w:r>
        <w:rPr>
          <w:rtl/>
        </w:rPr>
        <w:t xml:space="preserve">כדאיות </w:t>
      </w:r>
      <w:bookmarkStart w:id="14815" w:name="_ETM_Q28_533739"/>
      <w:bookmarkEnd w:id="14815"/>
      <w:r>
        <w:rPr>
          <w:rtl/>
        </w:rPr>
        <w:t>כלכלית</w:t>
      </w:r>
      <w:r>
        <w:rPr>
          <w:rFonts w:hint="cs"/>
          <w:rtl/>
        </w:rPr>
        <w:t>,</w:t>
      </w:r>
      <w:r>
        <w:rPr>
          <w:rtl/>
        </w:rPr>
        <w:t xml:space="preserve"> </w:t>
      </w:r>
      <w:bookmarkStart w:id="14816" w:name="_ETM_Q28_534190"/>
      <w:bookmarkEnd w:id="14816"/>
      <w:r>
        <w:rPr>
          <w:rtl/>
        </w:rPr>
        <w:t xml:space="preserve">בתים </w:t>
      </w:r>
      <w:bookmarkStart w:id="14817" w:name="_ETM_Q28_534460"/>
      <w:bookmarkEnd w:id="14817"/>
      <w:r>
        <w:rPr>
          <w:rFonts w:hint="cs"/>
          <w:rtl/>
        </w:rPr>
        <w:t>רבי</w:t>
      </w:r>
      <w:bookmarkStart w:id="14818" w:name="_ETM_Q28_536446"/>
      <w:bookmarkStart w:id="14819" w:name="_ETM_Q28_534789"/>
      <w:bookmarkEnd w:id="14818"/>
      <w:bookmarkEnd w:id="14819"/>
      <w:r w:rsidR="000E1E89">
        <w:rPr>
          <w:rFonts w:hint="cs"/>
          <w:rtl/>
        </w:rPr>
        <w:t>-</w:t>
      </w:r>
      <w:r>
        <w:rPr>
          <w:rtl/>
        </w:rPr>
        <w:t>קומות</w:t>
      </w:r>
      <w:r w:rsidR="000E1E89">
        <w:rPr>
          <w:rFonts w:hint="cs"/>
          <w:rtl/>
        </w:rPr>
        <w:t>,</w:t>
      </w:r>
      <w:r>
        <w:rPr>
          <w:rtl/>
        </w:rPr>
        <w:t xml:space="preserve"> </w:t>
      </w:r>
      <w:bookmarkStart w:id="14820" w:name="_ETM_Q28_535120"/>
      <w:bookmarkEnd w:id="14820"/>
      <w:r>
        <w:rPr>
          <w:rtl/>
        </w:rPr>
        <w:t xml:space="preserve">ויש </w:t>
      </w:r>
      <w:bookmarkStart w:id="14821" w:name="_ETM_Q28_535269"/>
      <w:bookmarkEnd w:id="14821"/>
      <w:r>
        <w:rPr>
          <w:rtl/>
        </w:rPr>
        <w:t xml:space="preserve">אזורים </w:t>
      </w:r>
      <w:bookmarkStart w:id="14822" w:name="_ETM_Q28_535690"/>
      <w:bookmarkEnd w:id="14822"/>
      <w:r>
        <w:rPr>
          <w:rtl/>
        </w:rPr>
        <w:t xml:space="preserve">שהם </w:t>
      </w:r>
      <w:bookmarkStart w:id="14823" w:name="_ETM_Q28_535839"/>
      <w:bookmarkEnd w:id="14823"/>
      <w:proofErr w:type="spellStart"/>
      <w:r>
        <w:rPr>
          <w:rtl/>
        </w:rPr>
        <w:t>צמודי</w:t>
      </w:r>
      <w:proofErr w:type="spellEnd"/>
      <w:r>
        <w:rPr>
          <w:rtl/>
        </w:rPr>
        <w:t xml:space="preserve"> </w:t>
      </w:r>
      <w:bookmarkStart w:id="14824" w:name="_ETM_Q28_536170"/>
      <w:bookmarkEnd w:id="14824"/>
      <w:r>
        <w:rPr>
          <w:rtl/>
        </w:rPr>
        <w:t>קרקע</w:t>
      </w:r>
      <w:r>
        <w:rPr>
          <w:rFonts w:hint="cs"/>
          <w:rtl/>
        </w:rPr>
        <w:t>,</w:t>
      </w:r>
      <w:r>
        <w:rPr>
          <w:rtl/>
        </w:rPr>
        <w:t xml:space="preserve"> </w:t>
      </w:r>
      <w:bookmarkStart w:id="14825" w:name="_ETM_Q28_536890"/>
      <w:bookmarkEnd w:id="14825"/>
      <w:r>
        <w:rPr>
          <w:rtl/>
        </w:rPr>
        <w:t xml:space="preserve">שאין </w:t>
      </w:r>
      <w:bookmarkStart w:id="14826" w:name="_ETM_Q28_537159"/>
      <w:bookmarkEnd w:id="14826"/>
      <w:r>
        <w:rPr>
          <w:rtl/>
        </w:rPr>
        <w:t xml:space="preserve">בהם </w:t>
      </w:r>
      <w:bookmarkStart w:id="14827" w:name="_ETM_Q28_537339"/>
      <w:bookmarkEnd w:id="14827"/>
      <w:r>
        <w:rPr>
          <w:rtl/>
        </w:rPr>
        <w:t xml:space="preserve">כדאיות </w:t>
      </w:r>
      <w:bookmarkStart w:id="14828" w:name="_ETM_Q28_537729"/>
      <w:bookmarkEnd w:id="14828"/>
      <w:r>
        <w:rPr>
          <w:rtl/>
        </w:rPr>
        <w:t>כלכלית</w:t>
      </w:r>
      <w:r>
        <w:rPr>
          <w:rFonts w:hint="cs"/>
          <w:rtl/>
        </w:rPr>
        <w:t>.</w:t>
      </w:r>
      <w:r>
        <w:rPr>
          <w:rtl/>
        </w:rPr>
        <w:t xml:space="preserve"> </w:t>
      </w:r>
      <w:bookmarkStart w:id="14829" w:name="_ETM_Q28_538479"/>
      <w:bookmarkEnd w:id="14829"/>
      <w:r>
        <w:rPr>
          <w:rtl/>
        </w:rPr>
        <w:t xml:space="preserve">כל </w:t>
      </w:r>
      <w:bookmarkStart w:id="14830" w:name="_ETM_Q28_538839"/>
      <w:bookmarkEnd w:id="14830"/>
      <w:r>
        <w:rPr>
          <w:rtl/>
        </w:rPr>
        <w:t>האזורים</w:t>
      </w:r>
      <w:r>
        <w:rPr>
          <w:rFonts w:hint="cs"/>
          <w:rtl/>
        </w:rPr>
        <w:t>,</w:t>
      </w:r>
      <w:r>
        <w:rPr>
          <w:rtl/>
        </w:rPr>
        <w:t xml:space="preserve"> </w:t>
      </w:r>
      <w:bookmarkStart w:id="14831" w:name="_ETM_Q28_539350"/>
      <w:bookmarkEnd w:id="14831"/>
      <w:r>
        <w:rPr>
          <w:rtl/>
        </w:rPr>
        <w:t xml:space="preserve">כולל </w:t>
      </w:r>
      <w:bookmarkStart w:id="14832" w:name="_ETM_Q28_539679"/>
      <w:bookmarkEnd w:id="14832"/>
      <w:r>
        <w:rPr>
          <w:rtl/>
        </w:rPr>
        <w:t>כולם</w:t>
      </w:r>
      <w:bookmarkStart w:id="14833" w:name="_ETM_Q28_540100"/>
      <w:bookmarkStart w:id="14834" w:name="_ETM_Q28_540579"/>
      <w:bookmarkEnd w:id="14833"/>
      <w:bookmarkEnd w:id="14834"/>
      <w:r>
        <w:rPr>
          <w:rFonts w:hint="cs"/>
          <w:rtl/>
        </w:rPr>
        <w:t xml:space="preserve">, </w:t>
      </w:r>
      <w:bookmarkStart w:id="14835" w:name="_ETM_Q28_540999"/>
      <w:bookmarkEnd w:id="14835"/>
      <w:r>
        <w:rPr>
          <w:rtl/>
        </w:rPr>
        <w:t xml:space="preserve">שבהם </w:t>
      </w:r>
      <w:bookmarkStart w:id="14836" w:name="_ETM_Q28_541719"/>
      <w:bookmarkEnd w:id="14836"/>
      <w:r>
        <w:rPr>
          <w:rtl/>
        </w:rPr>
        <w:t xml:space="preserve">החברות </w:t>
      </w:r>
      <w:bookmarkStart w:id="14837" w:name="_ETM_Q28_542229"/>
      <w:bookmarkEnd w:id="14837"/>
      <w:r>
        <w:rPr>
          <w:rFonts w:hint="cs"/>
          <w:rtl/>
        </w:rPr>
        <w:t>י</w:t>
      </w:r>
      <w:r>
        <w:rPr>
          <w:rtl/>
        </w:rPr>
        <w:t xml:space="preserve">חליטו </w:t>
      </w:r>
      <w:bookmarkStart w:id="14838" w:name="_ETM_Q28_542589"/>
      <w:bookmarkEnd w:id="14838"/>
      <w:r>
        <w:rPr>
          <w:rtl/>
        </w:rPr>
        <w:t xml:space="preserve">שהן </w:t>
      </w:r>
      <w:bookmarkStart w:id="14839" w:name="_ETM_Q28_542769"/>
      <w:bookmarkEnd w:id="14839"/>
      <w:r>
        <w:rPr>
          <w:rtl/>
        </w:rPr>
        <w:t xml:space="preserve">לא </w:t>
      </w:r>
      <w:bookmarkStart w:id="14840" w:name="_ETM_Q28_542829"/>
      <w:bookmarkEnd w:id="14840"/>
      <w:r>
        <w:rPr>
          <w:rtl/>
        </w:rPr>
        <w:t xml:space="preserve">רוצות </w:t>
      </w:r>
      <w:bookmarkStart w:id="14841" w:name="_ETM_Q28_543129"/>
      <w:bookmarkEnd w:id="14841"/>
      <w:r>
        <w:rPr>
          <w:rtl/>
        </w:rPr>
        <w:t>לפרו</w:t>
      </w:r>
      <w:r w:rsidR="000E1E89">
        <w:rPr>
          <w:rFonts w:hint="cs"/>
          <w:rtl/>
        </w:rPr>
        <w:t>ס</w:t>
      </w:r>
      <w:r>
        <w:rPr>
          <w:rtl/>
        </w:rPr>
        <w:t xml:space="preserve"> </w:t>
      </w:r>
      <w:bookmarkStart w:id="14842" w:name="_ETM_Q28_543460"/>
      <w:bookmarkEnd w:id="14842"/>
      <w:r>
        <w:rPr>
          <w:rFonts w:hint="eastAsia"/>
          <w:rtl/>
        </w:rPr>
        <w:t>–</w:t>
      </w:r>
      <w:r>
        <w:rPr>
          <w:rFonts w:hint="cs"/>
          <w:rtl/>
        </w:rPr>
        <w:t xml:space="preserve"> ייפרסו על ידי </w:t>
      </w:r>
      <w:bookmarkStart w:id="14843" w:name="_ETM_Q28_543789"/>
      <w:bookmarkStart w:id="14844" w:name="_ETM_Q28_544029"/>
      <w:bookmarkEnd w:id="14843"/>
      <w:bookmarkEnd w:id="14844"/>
      <w:r>
        <w:rPr>
          <w:rtl/>
        </w:rPr>
        <w:t xml:space="preserve">הקרן </w:t>
      </w:r>
      <w:bookmarkStart w:id="14845" w:name="_ETM_Q28_544390"/>
      <w:bookmarkEnd w:id="14845"/>
      <w:r>
        <w:rPr>
          <w:rtl/>
        </w:rPr>
        <w:t>הזאת</w:t>
      </w:r>
      <w:r>
        <w:rPr>
          <w:rFonts w:hint="cs"/>
          <w:rtl/>
        </w:rPr>
        <w:t>.</w:t>
      </w:r>
      <w:r>
        <w:rPr>
          <w:rtl/>
        </w:rPr>
        <w:t xml:space="preserve"> </w:t>
      </w:r>
      <w:bookmarkStart w:id="14846" w:name="_ETM_Q28_545600"/>
      <w:bookmarkEnd w:id="14846"/>
      <w:r>
        <w:rPr>
          <w:rtl/>
        </w:rPr>
        <w:t xml:space="preserve">יש </w:t>
      </w:r>
      <w:bookmarkStart w:id="14847" w:name="_ETM_Q28_545839"/>
      <w:bookmarkEnd w:id="14847"/>
      <w:r>
        <w:rPr>
          <w:rtl/>
        </w:rPr>
        <w:t xml:space="preserve">כאלה </w:t>
      </w:r>
      <w:bookmarkStart w:id="14848" w:name="_ETM_Q28_546259"/>
      <w:bookmarkEnd w:id="14848"/>
      <w:r>
        <w:rPr>
          <w:rtl/>
        </w:rPr>
        <w:t xml:space="preserve">שרוצים </w:t>
      </w:r>
      <w:bookmarkStart w:id="14849" w:name="_ETM_Q28_547189"/>
      <w:bookmarkEnd w:id="14849"/>
      <w:r>
        <w:rPr>
          <w:rtl/>
        </w:rPr>
        <w:t>לעשות</w:t>
      </w:r>
      <w:r>
        <w:rPr>
          <w:rFonts w:hint="cs"/>
          <w:rtl/>
        </w:rPr>
        <w:t xml:space="preserve"> "תמות </w:t>
      </w:r>
      <w:bookmarkStart w:id="14850" w:name="_ETM_Q28_547759"/>
      <w:bookmarkStart w:id="14851" w:name="_ETM_Q28_548060"/>
      <w:bookmarkEnd w:id="14850"/>
      <w:bookmarkEnd w:id="14851"/>
      <w:r>
        <w:rPr>
          <w:rtl/>
        </w:rPr>
        <w:t xml:space="preserve">נפשי </w:t>
      </w:r>
      <w:bookmarkStart w:id="14852" w:name="_ETM_Q28_548360"/>
      <w:bookmarkEnd w:id="14852"/>
      <w:r>
        <w:rPr>
          <w:rtl/>
        </w:rPr>
        <w:t xml:space="preserve">עם </w:t>
      </w:r>
      <w:bookmarkStart w:id="14853" w:name="_ETM_Q28_548420"/>
      <w:bookmarkEnd w:id="14853"/>
      <w:r>
        <w:rPr>
          <w:rtl/>
        </w:rPr>
        <w:t>פל</w:t>
      </w:r>
      <w:r>
        <w:rPr>
          <w:rFonts w:hint="cs"/>
          <w:rtl/>
        </w:rPr>
        <w:t>י</w:t>
      </w:r>
      <w:r>
        <w:rPr>
          <w:rtl/>
        </w:rPr>
        <w:t>שתים</w:t>
      </w:r>
      <w:r>
        <w:rPr>
          <w:rFonts w:hint="cs"/>
          <w:rtl/>
        </w:rPr>
        <w:t>"</w:t>
      </w:r>
      <w:r>
        <w:rPr>
          <w:rtl/>
        </w:rPr>
        <w:t xml:space="preserve"> </w:t>
      </w:r>
      <w:bookmarkStart w:id="14854" w:name="_ETM_Q28_548839"/>
      <w:bookmarkEnd w:id="14854"/>
      <w:r>
        <w:rPr>
          <w:rtl/>
        </w:rPr>
        <w:t xml:space="preserve">ומבקשים </w:t>
      </w:r>
      <w:bookmarkStart w:id="14855" w:name="_ETM_Q28_549380"/>
      <w:bookmarkEnd w:id="14855"/>
      <w:r>
        <w:rPr>
          <w:rtl/>
        </w:rPr>
        <w:t>שה</w:t>
      </w:r>
      <w:r>
        <w:rPr>
          <w:rFonts w:hint="cs"/>
          <w:rtl/>
        </w:rPr>
        <w:t xml:space="preserve">ם יהיו ראשונים. </w:t>
      </w:r>
      <w:bookmarkStart w:id="14856" w:name="_ETM_Q28_549560"/>
      <w:bookmarkStart w:id="14857" w:name="_ETM_Q28_549740"/>
      <w:bookmarkStart w:id="14858" w:name="_ETM_Q28_550070"/>
      <w:bookmarkStart w:id="14859" w:name="_ETM_Q28_550220"/>
      <w:bookmarkEnd w:id="14856"/>
      <w:bookmarkEnd w:id="14857"/>
      <w:bookmarkEnd w:id="14858"/>
      <w:bookmarkEnd w:id="14859"/>
      <w:r>
        <w:rPr>
          <w:rtl/>
        </w:rPr>
        <w:t xml:space="preserve">יש </w:t>
      </w:r>
      <w:bookmarkStart w:id="14860" w:name="_ETM_Q28_550310"/>
      <w:bookmarkEnd w:id="14860"/>
      <w:r>
        <w:rPr>
          <w:rtl/>
        </w:rPr>
        <w:t xml:space="preserve">איזה </w:t>
      </w:r>
      <w:bookmarkStart w:id="14861" w:name="_ETM_Q28_550490"/>
      <w:bookmarkEnd w:id="14861"/>
      <w:r>
        <w:rPr>
          <w:rtl/>
        </w:rPr>
        <w:t xml:space="preserve">ראש </w:t>
      </w:r>
      <w:bookmarkStart w:id="14862" w:name="_ETM_Q28_550640"/>
      <w:bookmarkEnd w:id="14862"/>
      <w:r>
        <w:rPr>
          <w:rtl/>
        </w:rPr>
        <w:t xml:space="preserve">מועצה </w:t>
      </w:r>
      <w:bookmarkStart w:id="14863" w:name="_ETM_Q28_550939"/>
      <w:bookmarkEnd w:id="14863"/>
      <w:r>
        <w:rPr>
          <w:rtl/>
        </w:rPr>
        <w:t xml:space="preserve">שמסתובב </w:t>
      </w:r>
      <w:bookmarkStart w:id="14864" w:name="_ETM_Q28_551479"/>
      <w:bookmarkEnd w:id="14864"/>
      <w:r>
        <w:rPr>
          <w:rtl/>
        </w:rPr>
        <w:t>ואומר</w:t>
      </w:r>
      <w:r>
        <w:rPr>
          <w:rFonts w:hint="cs"/>
          <w:rtl/>
        </w:rPr>
        <w:t>:</w:t>
      </w:r>
      <w:r>
        <w:rPr>
          <w:rtl/>
        </w:rPr>
        <w:t xml:space="preserve"> </w:t>
      </w:r>
      <w:bookmarkStart w:id="14865" w:name="_ETM_Q28_551810"/>
      <w:bookmarkEnd w:id="14865"/>
      <w:r>
        <w:rPr>
          <w:rtl/>
        </w:rPr>
        <w:t xml:space="preserve">אם </w:t>
      </w:r>
      <w:bookmarkStart w:id="14866" w:name="_ETM_Q28_551930"/>
      <w:bookmarkEnd w:id="14866"/>
      <w:r>
        <w:rPr>
          <w:rtl/>
        </w:rPr>
        <w:t xml:space="preserve">אני </w:t>
      </w:r>
      <w:bookmarkStart w:id="14867" w:name="_ETM_Q28_552110"/>
      <w:bookmarkEnd w:id="14867"/>
      <w:r>
        <w:rPr>
          <w:rtl/>
        </w:rPr>
        <w:t>לא</w:t>
      </w:r>
      <w:r>
        <w:rPr>
          <w:rFonts w:hint="cs"/>
          <w:rtl/>
        </w:rPr>
        <w:t xml:space="preserve">, אף אחד לא. </w:t>
      </w:r>
      <w:bookmarkStart w:id="14868" w:name="_ETM_Q28_552560"/>
      <w:bookmarkStart w:id="14869" w:name="_ETM_Q28_552770"/>
      <w:bookmarkStart w:id="14870" w:name="_ETM_Q28_553040"/>
      <w:bookmarkStart w:id="14871" w:name="_ETM_Q28_553640"/>
      <w:bookmarkEnd w:id="14868"/>
      <w:bookmarkEnd w:id="14869"/>
      <w:bookmarkEnd w:id="14870"/>
      <w:bookmarkEnd w:id="14871"/>
      <w:r>
        <w:rPr>
          <w:rtl/>
        </w:rPr>
        <w:t xml:space="preserve">אז </w:t>
      </w:r>
      <w:bookmarkStart w:id="14872" w:name="_ETM_Q28_553850"/>
      <w:bookmarkEnd w:id="14872"/>
      <w:r>
        <w:rPr>
          <w:rtl/>
        </w:rPr>
        <w:t xml:space="preserve">אני </w:t>
      </w:r>
      <w:bookmarkStart w:id="14873" w:name="_ETM_Q28_554000"/>
      <w:bookmarkEnd w:id="14873"/>
      <w:r>
        <w:rPr>
          <w:rtl/>
        </w:rPr>
        <w:t xml:space="preserve">אומר </w:t>
      </w:r>
      <w:bookmarkStart w:id="14874" w:name="_ETM_Q28_554240"/>
      <w:bookmarkEnd w:id="14874"/>
      <w:r>
        <w:rPr>
          <w:rtl/>
        </w:rPr>
        <w:t>לכם</w:t>
      </w:r>
      <w:r>
        <w:rPr>
          <w:rFonts w:hint="cs"/>
          <w:rtl/>
        </w:rPr>
        <w:t>, אנחנו</w:t>
      </w:r>
      <w:r w:rsidR="000E1E89">
        <w:rPr>
          <w:rFonts w:hint="cs"/>
          <w:rtl/>
        </w:rPr>
        <w:t>,</w:t>
      </w:r>
      <w:r>
        <w:rPr>
          <w:rFonts w:hint="cs"/>
          <w:rtl/>
        </w:rPr>
        <w:t xml:space="preserve"> תפקידנו </w:t>
      </w:r>
      <w:bookmarkStart w:id="14875" w:name="_ETM_Q28_558329"/>
      <w:bookmarkEnd w:id="14875"/>
      <w:r w:rsidR="00587CB2">
        <w:rPr>
          <w:rFonts w:hint="cs"/>
          <w:rtl/>
        </w:rPr>
        <w:t>– – –</w:t>
      </w:r>
      <w:r>
        <w:rPr>
          <w:rFonts w:hint="cs"/>
          <w:rtl/>
        </w:rPr>
        <w:t xml:space="preserve"> </w:t>
      </w:r>
    </w:p>
    <w:p w:rsidR="009B1096" w:rsidRDefault="009B1096" w:rsidP="001A7453">
      <w:pPr>
        <w:rPr>
          <w:rtl/>
        </w:rPr>
      </w:pPr>
    </w:p>
    <w:p w:rsidR="009B1096" w:rsidRDefault="009B1096" w:rsidP="001A7453">
      <w:pPr>
        <w:pStyle w:val="af6"/>
        <w:rPr>
          <w:rtl/>
        </w:rPr>
      </w:pPr>
      <w:r w:rsidRPr="00B109E4">
        <w:rPr>
          <w:rStyle w:val="TagStyle"/>
          <w:rtl/>
        </w:rPr>
        <w:t xml:space="preserve"> &lt;&lt; יור &gt;&gt;</w:t>
      </w:r>
      <w:r w:rsidRPr="00947FC5">
        <w:rPr>
          <w:rStyle w:val="TagStyle"/>
          <w:rtl/>
        </w:rPr>
        <w:t xml:space="preserve"> </w:t>
      </w:r>
      <w:r>
        <w:rPr>
          <w:rtl/>
        </w:rPr>
        <w:t>היו"ר קרן ברק:</w:t>
      </w:r>
      <w:r w:rsidRPr="00947FC5">
        <w:rPr>
          <w:rStyle w:val="TagStyle"/>
          <w:rtl/>
        </w:rPr>
        <w:t xml:space="preserve"> </w:t>
      </w:r>
      <w:r w:rsidRPr="00B109E4">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4876" w:name="_ETM_Q28_556038"/>
      <w:bookmarkEnd w:id="14876"/>
      <w:r>
        <w:rPr>
          <w:rFonts w:hint="cs"/>
          <w:rtl/>
          <w:lang w:eastAsia="he-IL"/>
        </w:rPr>
        <w:t xml:space="preserve">לא. הוא אומר שצריך לפרוס גם </w:t>
      </w:r>
      <w:bookmarkStart w:id="14877" w:name="_ETM_Q28_561346"/>
      <w:bookmarkEnd w:id="14877"/>
      <w:r>
        <w:rPr>
          <w:rFonts w:hint="cs"/>
          <w:rtl/>
          <w:lang w:eastAsia="he-IL"/>
        </w:rPr>
        <w:t xml:space="preserve">ביהודה ושומרון. </w:t>
      </w:r>
    </w:p>
    <w:p w:rsidR="009B1096" w:rsidRDefault="009B1096" w:rsidP="001A7453">
      <w:pPr>
        <w:rPr>
          <w:rtl/>
          <w:lang w:eastAsia="he-IL"/>
        </w:rPr>
      </w:pPr>
      <w:bookmarkStart w:id="14878" w:name="_ETM_Q28_561340"/>
      <w:bookmarkStart w:id="14879" w:name="_ETM_Q28_561392"/>
      <w:bookmarkEnd w:id="14878"/>
      <w:bookmarkEnd w:id="14879"/>
    </w:p>
    <w:p w:rsidR="009B1096" w:rsidRDefault="009B1096" w:rsidP="001A7453">
      <w:pPr>
        <w:pStyle w:val="-"/>
        <w:rPr>
          <w:rtl/>
        </w:rPr>
      </w:pPr>
      <w:bookmarkStart w:id="14880" w:name="ET_speakercontinue_5989_14"/>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4880"/>
    </w:p>
    <w:p w:rsidR="009B1096" w:rsidRDefault="009B1096" w:rsidP="00C3677E">
      <w:pPr>
        <w:rPr>
          <w:rtl/>
          <w:lang w:eastAsia="he-IL"/>
        </w:rPr>
      </w:pPr>
    </w:p>
    <w:p w:rsidR="009B1096" w:rsidRDefault="009B1096" w:rsidP="001A7453">
      <w:pPr>
        <w:rPr>
          <w:rtl/>
          <w:lang w:eastAsia="he-IL"/>
        </w:rPr>
      </w:pPr>
      <w:bookmarkStart w:id="14881" w:name="_ETM_Q28_562416"/>
      <w:bookmarkEnd w:id="14881"/>
      <w:r>
        <w:rPr>
          <w:rFonts w:hint="cs"/>
          <w:rtl/>
          <w:lang w:eastAsia="he-IL"/>
        </w:rPr>
        <w:t xml:space="preserve">פורסים גם ביהודה ושומרון. הרגע אמרתי: בכל מקום </w:t>
      </w:r>
      <w:bookmarkStart w:id="14882" w:name="_ETM_Q28_565513"/>
      <w:bookmarkEnd w:id="14882"/>
      <w:r>
        <w:rPr>
          <w:rFonts w:hint="cs"/>
          <w:rtl/>
          <w:lang w:eastAsia="he-IL"/>
        </w:rPr>
        <w:t xml:space="preserve">במדינת ישראל. </w:t>
      </w:r>
    </w:p>
    <w:p w:rsidR="009B1096" w:rsidRDefault="009B1096" w:rsidP="001A7453">
      <w:pPr>
        <w:rPr>
          <w:rtl/>
          <w:lang w:eastAsia="he-IL"/>
        </w:rPr>
      </w:pPr>
      <w:bookmarkStart w:id="14883" w:name="_ETM_Q28_565079"/>
      <w:bookmarkStart w:id="14884" w:name="_ETM_Q28_565163"/>
      <w:bookmarkEnd w:id="14883"/>
      <w:bookmarkEnd w:id="14884"/>
    </w:p>
    <w:p w:rsidR="009B1096" w:rsidRDefault="009B1096" w:rsidP="001A7453">
      <w:pPr>
        <w:pStyle w:val="af6"/>
        <w:rPr>
          <w:rtl/>
        </w:rPr>
      </w:pPr>
      <w:r w:rsidRPr="00B109E4">
        <w:rPr>
          <w:rStyle w:val="TagStyle"/>
          <w:rtl/>
        </w:rPr>
        <w:t xml:space="preserve"> &lt;&lt; יור &gt;&gt;</w:t>
      </w:r>
      <w:r w:rsidRPr="00947FC5">
        <w:rPr>
          <w:rStyle w:val="TagStyle"/>
          <w:rtl/>
        </w:rPr>
        <w:t xml:space="preserve"> </w:t>
      </w:r>
      <w:r>
        <w:rPr>
          <w:rtl/>
        </w:rPr>
        <w:t>היו"ר קרן ברק:</w:t>
      </w:r>
      <w:r w:rsidRPr="00947FC5">
        <w:rPr>
          <w:rStyle w:val="TagStyle"/>
          <w:rtl/>
        </w:rPr>
        <w:t xml:space="preserve"> </w:t>
      </w:r>
      <w:r w:rsidRPr="00B109E4">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4885" w:name="_ETM_Q28_566410"/>
      <w:bookmarkEnd w:id="14885"/>
      <w:r>
        <w:rPr>
          <w:rFonts w:hint="cs"/>
          <w:rtl/>
          <w:lang w:eastAsia="he-IL"/>
        </w:rPr>
        <w:t xml:space="preserve">לא, אבל יש משקלים שונים ברמת הגבולות. </w:t>
      </w:r>
      <w:bookmarkStart w:id="14886" w:name="_ETM_Q28_568672"/>
      <w:bookmarkEnd w:id="14886"/>
    </w:p>
    <w:p w:rsidR="009B1096" w:rsidRDefault="009B1096" w:rsidP="001A7453">
      <w:pPr>
        <w:rPr>
          <w:rtl/>
          <w:lang w:eastAsia="he-IL"/>
        </w:rPr>
      </w:pPr>
      <w:bookmarkStart w:id="14887" w:name="_ETM_Q28_568889"/>
      <w:bookmarkStart w:id="14888" w:name="_ETM_Q28_568953"/>
      <w:bookmarkEnd w:id="14887"/>
      <w:bookmarkEnd w:id="14888"/>
    </w:p>
    <w:p w:rsidR="009B1096" w:rsidRDefault="009B1096" w:rsidP="001A7453">
      <w:pPr>
        <w:pStyle w:val="-"/>
        <w:rPr>
          <w:rtl/>
        </w:rPr>
      </w:pPr>
      <w:bookmarkStart w:id="14889" w:name="ET_speakercontinue_5989_17"/>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4889"/>
    </w:p>
    <w:p w:rsidR="009B1096" w:rsidRDefault="009B1096" w:rsidP="00C3677E">
      <w:pPr>
        <w:rPr>
          <w:rtl/>
          <w:lang w:eastAsia="he-IL"/>
        </w:rPr>
      </w:pPr>
    </w:p>
    <w:p w:rsidR="009B1096" w:rsidRDefault="009B1096" w:rsidP="001A7453">
      <w:pPr>
        <w:rPr>
          <w:rtl/>
          <w:lang w:eastAsia="he-IL"/>
        </w:rPr>
      </w:pPr>
      <w:bookmarkStart w:id="14890" w:name="_ETM_Q28_570414"/>
      <w:bookmarkEnd w:id="14890"/>
      <w:r>
        <w:rPr>
          <w:rFonts w:hint="cs"/>
          <w:rtl/>
          <w:lang w:eastAsia="he-IL"/>
        </w:rPr>
        <w:t xml:space="preserve">לא, לא. </w:t>
      </w:r>
      <w:bookmarkStart w:id="14891" w:name="_ETM_Q28_570676"/>
      <w:bookmarkEnd w:id="14891"/>
    </w:p>
    <w:p w:rsidR="009B1096" w:rsidRDefault="009B1096" w:rsidP="001A7453">
      <w:pPr>
        <w:rPr>
          <w:rtl/>
          <w:lang w:eastAsia="he-IL"/>
        </w:rPr>
      </w:pPr>
      <w:bookmarkStart w:id="14892" w:name="_ETM_Q28_570753"/>
      <w:bookmarkEnd w:id="14892"/>
    </w:p>
    <w:p w:rsidR="009B1096" w:rsidRDefault="009B1096" w:rsidP="001A7453">
      <w:pPr>
        <w:pStyle w:val="af6"/>
        <w:rPr>
          <w:rtl/>
        </w:rPr>
      </w:pPr>
      <w:bookmarkStart w:id="14893" w:name="_ETM_Q28_571410"/>
      <w:bookmarkStart w:id="14894" w:name="_ETM_Q28_571475"/>
      <w:bookmarkEnd w:id="14893"/>
      <w:bookmarkEnd w:id="14894"/>
      <w:r w:rsidRPr="00B109E4">
        <w:rPr>
          <w:rStyle w:val="TagStyle"/>
          <w:rtl/>
        </w:rPr>
        <w:t xml:space="preserve"> &lt;&lt; יור &gt;&gt;</w:t>
      </w:r>
      <w:r w:rsidRPr="00947FC5">
        <w:rPr>
          <w:rStyle w:val="TagStyle"/>
          <w:rtl/>
        </w:rPr>
        <w:t xml:space="preserve"> </w:t>
      </w:r>
      <w:r>
        <w:rPr>
          <w:rtl/>
        </w:rPr>
        <w:t>היו"ר קרן ברק:</w:t>
      </w:r>
      <w:r w:rsidRPr="00947FC5">
        <w:rPr>
          <w:rStyle w:val="TagStyle"/>
          <w:rtl/>
        </w:rPr>
        <w:t xml:space="preserve"> </w:t>
      </w:r>
      <w:r w:rsidRPr="00B109E4">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4895" w:name="_ETM_Q28_570524"/>
      <w:bookmarkEnd w:id="14895"/>
      <w:r>
        <w:rPr>
          <w:rFonts w:hint="cs"/>
          <w:rtl/>
          <w:lang w:eastAsia="he-IL"/>
        </w:rPr>
        <w:lastRenderedPageBreak/>
        <w:t>כי שינית את הכללים לגבי גבול מסוים לעומת</w:t>
      </w:r>
      <w:bookmarkStart w:id="14896" w:name="_ETM_Q28_573343"/>
      <w:bookmarkEnd w:id="14896"/>
      <w:r>
        <w:rPr>
          <w:rFonts w:hint="cs"/>
          <w:rtl/>
          <w:lang w:eastAsia="he-IL"/>
        </w:rPr>
        <w:t xml:space="preserve"> גבול מסוים. </w:t>
      </w:r>
    </w:p>
    <w:p w:rsidR="009B1096" w:rsidRDefault="009B1096" w:rsidP="001A7453">
      <w:pPr>
        <w:rPr>
          <w:rtl/>
          <w:lang w:eastAsia="he-IL"/>
        </w:rPr>
      </w:pPr>
      <w:bookmarkStart w:id="14897" w:name="_ETM_Q28_572889"/>
      <w:bookmarkStart w:id="14898" w:name="_ETM_Q28_572956"/>
      <w:bookmarkStart w:id="14899" w:name="_ETM_Q28_573012"/>
      <w:bookmarkEnd w:id="14897"/>
      <w:bookmarkEnd w:id="14898"/>
      <w:bookmarkEnd w:id="14899"/>
    </w:p>
    <w:p w:rsidR="009B1096" w:rsidRDefault="009B1096" w:rsidP="001A7453">
      <w:pPr>
        <w:pStyle w:val="-"/>
        <w:rPr>
          <w:rtl/>
        </w:rPr>
      </w:pPr>
      <w:bookmarkStart w:id="14900" w:name="ET_speakercontinue_5989_19"/>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4900"/>
    </w:p>
    <w:p w:rsidR="009B1096" w:rsidRDefault="009B1096" w:rsidP="00C3677E">
      <w:pPr>
        <w:rPr>
          <w:rtl/>
          <w:lang w:eastAsia="he-IL"/>
        </w:rPr>
      </w:pPr>
    </w:p>
    <w:p w:rsidR="009B1096" w:rsidRDefault="009B1096" w:rsidP="00C3677E">
      <w:pPr>
        <w:rPr>
          <w:rtl/>
          <w:lang w:eastAsia="he-IL"/>
        </w:rPr>
      </w:pPr>
      <w:bookmarkStart w:id="14901" w:name="_ETM_Q28_574457"/>
      <w:bookmarkEnd w:id="14901"/>
      <w:r>
        <w:rPr>
          <w:rFonts w:hint="cs"/>
          <w:rtl/>
          <w:lang w:eastAsia="he-IL"/>
        </w:rPr>
        <w:t xml:space="preserve">לא. אני אומר גם למיקי </w:t>
      </w:r>
      <w:bookmarkStart w:id="14902" w:name="_ETM_Q28_576378"/>
      <w:bookmarkEnd w:id="14902"/>
      <w:r>
        <w:rPr>
          <w:rFonts w:hint="cs"/>
          <w:rtl/>
          <w:lang w:eastAsia="he-IL"/>
        </w:rPr>
        <w:t xml:space="preserve">זוהר, שדיבר על זה היום </w:t>
      </w:r>
      <w:r w:rsidR="00587CB2">
        <w:rPr>
          <w:rFonts w:hint="cs"/>
          <w:rtl/>
          <w:lang w:eastAsia="he-IL"/>
        </w:rPr>
        <w:t>– – –</w:t>
      </w:r>
      <w:r>
        <w:rPr>
          <w:rFonts w:hint="cs"/>
          <w:rtl/>
          <w:lang w:eastAsia="he-IL"/>
        </w:rPr>
        <w:t xml:space="preserve"> </w:t>
      </w:r>
    </w:p>
    <w:p w:rsidR="009B1096" w:rsidRDefault="009B1096" w:rsidP="001A7453">
      <w:pPr>
        <w:rPr>
          <w:rtl/>
          <w:lang w:eastAsia="he-IL"/>
        </w:rPr>
      </w:pPr>
      <w:bookmarkStart w:id="14903" w:name="_ETM_Q28_574396"/>
      <w:bookmarkStart w:id="14904" w:name="_ETM_Q28_574478"/>
      <w:bookmarkEnd w:id="14903"/>
      <w:bookmarkEnd w:id="14904"/>
    </w:p>
    <w:p w:rsidR="009B1096" w:rsidRDefault="009B1096" w:rsidP="001A7453">
      <w:pPr>
        <w:pStyle w:val="af6"/>
        <w:rPr>
          <w:rtl/>
        </w:rPr>
      </w:pPr>
      <w:r w:rsidRPr="00B109E4">
        <w:rPr>
          <w:rStyle w:val="TagStyle"/>
          <w:rtl/>
        </w:rPr>
        <w:t xml:space="preserve"> &lt;&lt; יור &gt;&gt;</w:t>
      </w:r>
      <w:r w:rsidRPr="00947FC5">
        <w:rPr>
          <w:rStyle w:val="TagStyle"/>
          <w:rtl/>
        </w:rPr>
        <w:t xml:space="preserve"> </w:t>
      </w:r>
      <w:r>
        <w:rPr>
          <w:rtl/>
        </w:rPr>
        <w:t>היו"ר קרן ברק:</w:t>
      </w:r>
      <w:r w:rsidRPr="00947FC5">
        <w:rPr>
          <w:rStyle w:val="TagStyle"/>
          <w:rtl/>
        </w:rPr>
        <w:t xml:space="preserve"> </w:t>
      </w:r>
      <w:r w:rsidRPr="00B109E4">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4905" w:name="_ETM_Q28_575584"/>
      <w:bookmarkEnd w:id="14905"/>
      <w:r>
        <w:rPr>
          <w:rFonts w:hint="cs"/>
          <w:rtl/>
          <w:lang w:eastAsia="he-IL"/>
        </w:rPr>
        <w:t xml:space="preserve">אתה יכול </w:t>
      </w:r>
      <w:bookmarkStart w:id="14906" w:name="_ETM_Q28_577435"/>
      <w:bookmarkEnd w:id="14906"/>
      <w:r>
        <w:rPr>
          <w:rFonts w:hint="cs"/>
          <w:rtl/>
          <w:lang w:eastAsia="he-IL"/>
        </w:rPr>
        <w:t xml:space="preserve">לענות גם לי. </w:t>
      </w:r>
    </w:p>
    <w:p w:rsidR="009B1096" w:rsidRDefault="009B1096" w:rsidP="001A7453">
      <w:pPr>
        <w:rPr>
          <w:rtl/>
          <w:lang w:eastAsia="he-IL"/>
        </w:rPr>
      </w:pPr>
    </w:p>
    <w:p w:rsidR="009B1096" w:rsidRDefault="009B1096" w:rsidP="001A7453">
      <w:pPr>
        <w:pStyle w:val="-"/>
        <w:rPr>
          <w:rtl/>
        </w:rPr>
      </w:pPr>
      <w:bookmarkStart w:id="14907" w:name="ET_speakercontinue_5989_21"/>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4907"/>
    </w:p>
    <w:p w:rsidR="009B1096" w:rsidRDefault="009B1096" w:rsidP="00C3677E">
      <w:pPr>
        <w:rPr>
          <w:rtl/>
          <w:lang w:eastAsia="he-IL"/>
        </w:rPr>
      </w:pPr>
    </w:p>
    <w:p w:rsidR="009B1096" w:rsidRDefault="009B1096" w:rsidP="001A7453">
      <w:pPr>
        <w:rPr>
          <w:rtl/>
          <w:lang w:eastAsia="he-IL"/>
        </w:rPr>
      </w:pPr>
      <w:bookmarkStart w:id="14908" w:name="_ETM_Q28_578117"/>
      <w:bookmarkEnd w:id="14908"/>
      <w:r>
        <w:rPr>
          <w:rFonts w:hint="cs"/>
          <w:rtl/>
          <w:lang w:eastAsia="he-IL"/>
        </w:rPr>
        <w:t>ואני אומר גם לך</w:t>
      </w:r>
      <w:bookmarkStart w:id="14909" w:name="_ETM_Q28_584557"/>
      <w:bookmarkEnd w:id="14909"/>
      <w:r>
        <w:rPr>
          <w:rFonts w:hint="cs"/>
          <w:rtl/>
          <w:lang w:eastAsia="he-IL"/>
        </w:rPr>
        <w:t xml:space="preserve"> </w:t>
      </w:r>
      <w:r w:rsidR="00587CB2">
        <w:rPr>
          <w:rFonts w:hint="cs"/>
          <w:rtl/>
          <w:lang w:eastAsia="he-IL"/>
        </w:rPr>
        <w:t>– – –</w:t>
      </w:r>
      <w:r>
        <w:rPr>
          <w:rFonts w:hint="cs"/>
          <w:rtl/>
          <w:lang w:eastAsia="he-IL"/>
        </w:rPr>
        <w:t xml:space="preserve"> </w:t>
      </w:r>
    </w:p>
    <w:p w:rsidR="009B1096" w:rsidRDefault="009B1096" w:rsidP="001A7453">
      <w:pPr>
        <w:rPr>
          <w:rtl/>
          <w:lang w:eastAsia="he-IL"/>
        </w:rPr>
      </w:pPr>
    </w:p>
    <w:p w:rsidR="009B1096" w:rsidRDefault="009B1096" w:rsidP="001A7453">
      <w:pPr>
        <w:pStyle w:val="af5"/>
        <w:rPr>
          <w:rtl/>
        </w:rPr>
      </w:pPr>
      <w:bookmarkStart w:id="14910" w:name="ET_interruption_5832_22"/>
      <w:r w:rsidRPr="00B109E4">
        <w:rPr>
          <w:rStyle w:val="TagStyle"/>
          <w:rtl/>
        </w:rPr>
        <w:t xml:space="preserve"> &lt;&lt; קריאה &gt;&gt;</w:t>
      </w:r>
      <w:r w:rsidRPr="00947FC5">
        <w:rPr>
          <w:rStyle w:val="TagStyle"/>
          <w:rtl/>
        </w:rPr>
        <w:t xml:space="preserve"> </w:t>
      </w:r>
      <w:r>
        <w:rPr>
          <w:rtl/>
        </w:rPr>
        <w:t>מכלוף מיקי זוהר (הליכוד):</w:t>
      </w:r>
      <w:r w:rsidRPr="00947FC5">
        <w:rPr>
          <w:rStyle w:val="TagStyle"/>
          <w:rtl/>
        </w:rPr>
        <w:t xml:space="preserve"> </w:t>
      </w:r>
      <w:r w:rsidRPr="00B109E4">
        <w:rPr>
          <w:rStyle w:val="TagStyle"/>
          <w:rtl/>
        </w:rPr>
        <w:t>&lt;&lt; קריאה &gt;&gt;</w:t>
      </w:r>
      <w:r>
        <w:rPr>
          <w:rtl/>
        </w:rPr>
        <w:t xml:space="preserve">  </w:t>
      </w:r>
      <w:bookmarkEnd w:id="14910"/>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בכל מקום בארץ ישראל. </w:t>
      </w:r>
    </w:p>
    <w:p w:rsidR="009B1096" w:rsidRDefault="009B1096" w:rsidP="001A7453">
      <w:pPr>
        <w:rPr>
          <w:rtl/>
          <w:lang w:eastAsia="he-IL"/>
        </w:rPr>
      </w:pPr>
      <w:bookmarkStart w:id="14911" w:name="_ETM_Q28_583226"/>
      <w:bookmarkStart w:id="14912" w:name="_ETM_Q28_583276"/>
      <w:bookmarkEnd w:id="14911"/>
      <w:bookmarkEnd w:id="14912"/>
    </w:p>
    <w:p w:rsidR="009B1096" w:rsidRDefault="009B1096" w:rsidP="001A7453">
      <w:pPr>
        <w:pStyle w:val="af6"/>
        <w:rPr>
          <w:rtl/>
        </w:rPr>
      </w:pPr>
      <w:r w:rsidRPr="00B109E4">
        <w:rPr>
          <w:rStyle w:val="TagStyle"/>
          <w:rtl/>
        </w:rPr>
        <w:t xml:space="preserve"> &lt;&lt; יור &gt;&gt;</w:t>
      </w:r>
      <w:r w:rsidRPr="00947FC5">
        <w:rPr>
          <w:rStyle w:val="TagStyle"/>
          <w:rtl/>
        </w:rPr>
        <w:t xml:space="preserve"> </w:t>
      </w:r>
      <w:r>
        <w:rPr>
          <w:rtl/>
        </w:rPr>
        <w:t>היו"ר קרן ברק:</w:t>
      </w:r>
      <w:r w:rsidRPr="00947FC5">
        <w:rPr>
          <w:rStyle w:val="TagStyle"/>
          <w:rtl/>
        </w:rPr>
        <w:t xml:space="preserve"> </w:t>
      </w:r>
      <w:r w:rsidRPr="00B109E4">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4913" w:name="_ETM_Q28_582306"/>
      <w:bookmarkEnd w:id="14913"/>
      <w:r>
        <w:rPr>
          <w:rFonts w:hint="cs"/>
          <w:rtl/>
          <w:lang w:eastAsia="he-IL"/>
        </w:rPr>
        <w:t xml:space="preserve">זה מה שהוא אמר, אבל </w:t>
      </w:r>
      <w:bookmarkStart w:id="14914" w:name="_ETM_Q28_585066"/>
      <w:bookmarkEnd w:id="14914"/>
      <w:r>
        <w:rPr>
          <w:rFonts w:hint="cs"/>
          <w:rtl/>
          <w:lang w:eastAsia="he-IL"/>
        </w:rPr>
        <w:t xml:space="preserve">הוא בנה את הגבול קצת שונה. </w:t>
      </w:r>
    </w:p>
    <w:p w:rsidR="009B1096" w:rsidRDefault="009B1096" w:rsidP="001A7453">
      <w:pPr>
        <w:rPr>
          <w:rtl/>
          <w:lang w:eastAsia="he-IL"/>
        </w:rPr>
      </w:pPr>
      <w:bookmarkStart w:id="14915" w:name="_ETM_Q28_584105"/>
      <w:bookmarkStart w:id="14916" w:name="_ETM_Q28_584160"/>
      <w:bookmarkEnd w:id="14915"/>
      <w:bookmarkEnd w:id="14916"/>
    </w:p>
    <w:p w:rsidR="009B1096" w:rsidRDefault="009B1096" w:rsidP="001A7453">
      <w:pPr>
        <w:pStyle w:val="-"/>
        <w:rPr>
          <w:rtl/>
        </w:rPr>
      </w:pPr>
      <w:bookmarkStart w:id="14917" w:name="ET_speakercontinue_5989_24"/>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4917"/>
    </w:p>
    <w:p w:rsidR="009B1096" w:rsidRDefault="009B1096" w:rsidP="00C3677E">
      <w:pPr>
        <w:rPr>
          <w:rtl/>
          <w:lang w:eastAsia="he-IL"/>
        </w:rPr>
      </w:pPr>
    </w:p>
    <w:p w:rsidR="009B1096" w:rsidRDefault="009B1096" w:rsidP="001A7453">
      <w:pPr>
        <w:rPr>
          <w:rtl/>
          <w:lang w:eastAsia="he-IL"/>
        </w:rPr>
      </w:pPr>
      <w:bookmarkStart w:id="14918" w:name="_ETM_Q28_583822"/>
      <w:bookmarkEnd w:id="14918"/>
      <w:r>
        <w:rPr>
          <w:rFonts w:hint="cs"/>
          <w:rtl/>
          <w:lang w:eastAsia="he-IL"/>
        </w:rPr>
        <w:t xml:space="preserve">מדינת ישראל וארץ </w:t>
      </w:r>
      <w:bookmarkStart w:id="14919" w:name="_ETM_Q28_583513"/>
      <w:bookmarkEnd w:id="14919"/>
      <w:r>
        <w:rPr>
          <w:rFonts w:hint="cs"/>
          <w:rtl/>
          <w:lang w:eastAsia="he-IL"/>
        </w:rPr>
        <w:t xml:space="preserve">ישראל זה אותו הדבר בעיניי, מיקי. </w:t>
      </w:r>
    </w:p>
    <w:p w:rsidR="009B1096" w:rsidRDefault="009B1096" w:rsidP="001A7453">
      <w:pPr>
        <w:rPr>
          <w:rtl/>
          <w:lang w:eastAsia="he-IL"/>
        </w:rPr>
      </w:pPr>
      <w:bookmarkStart w:id="14920" w:name="_ETM_Q28_587396"/>
      <w:bookmarkEnd w:id="14920"/>
    </w:p>
    <w:p w:rsidR="009B1096" w:rsidRDefault="009B1096" w:rsidP="001A7453">
      <w:pPr>
        <w:pStyle w:val="af5"/>
        <w:rPr>
          <w:rtl/>
        </w:rPr>
      </w:pPr>
      <w:bookmarkStart w:id="14921" w:name="ET_interruption_5832_25"/>
      <w:r w:rsidRPr="00B109E4">
        <w:rPr>
          <w:rStyle w:val="TagStyle"/>
          <w:rtl/>
        </w:rPr>
        <w:t xml:space="preserve"> &lt;&lt; קריאה &gt;&gt;</w:t>
      </w:r>
      <w:r w:rsidRPr="00947FC5">
        <w:rPr>
          <w:rStyle w:val="TagStyle"/>
          <w:rtl/>
        </w:rPr>
        <w:t xml:space="preserve"> </w:t>
      </w:r>
      <w:r>
        <w:rPr>
          <w:rtl/>
        </w:rPr>
        <w:t>מכלוף מיקי זוהר (הליכוד):</w:t>
      </w:r>
      <w:r w:rsidRPr="00947FC5">
        <w:rPr>
          <w:rStyle w:val="TagStyle"/>
          <w:rtl/>
        </w:rPr>
        <w:t xml:space="preserve"> </w:t>
      </w:r>
      <w:r w:rsidRPr="00B109E4">
        <w:rPr>
          <w:rStyle w:val="TagStyle"/>
          <w:rtl/>
        </w:rPr>
        <w:t>&lt;&lt; קריאה &gt;&gt;</w:t>
      </w:r>
      <w:r>
        <w:rPr>
          <w:rtl/>
        </w:rPr>
        <w:t xml:space="preserve">  </w:t>
      </w:r>
      <w:bookmarkEnd w:id="14921"/>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בכל מקום בארץ ישראל. </w:t>
      </w:r>
    </w:p>
    <w:p w:rsidR="009B1096" w:rsidRDefault="009B1096" w:rsidP="001A7453">
      <w:pPr>
        <w:rPr>
          <w:rtl/>
          <w:lang w:eastAsia="he-IL"/>
        </w:rPr>
      </w:pPr>
      <w:bookmarkStart w:id="14922" w:name="_ETM_Q28_588269"/>
      <w:bookmarkStart w:id="14923" w:name="_ETM_Q28_588334"/>
      <w:bookmarkEnd w:id="14922"/>
      <w:bookmarkEnd w:id="14923"/>
    </w:p>
    <w:p w:rsidR="009B1096" w:rsidRDefault="009B1096" w:rsidP="001A7453">
      <w:pPr>
        <w:pStyle w:val="-"/>
        <w:rPr>
          <w:rtl/>
        </w:rPr>
      </w:pPr>
      <w:bookmarkStart w:id="14924" w:name="ET_speakercontinue_5989_26"/>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4924"/>
    </w:p>
    <w:p w:rsidR="009B1096" w:rsidRDefault="009B1096" w:rsidP="00C3677E">
      <w:pPr>
        <w:rPr>
          <w:rtl/>
          <w:lang w:eastAsia="he-IL"/>
        </w:rPr>
      </w:pPr>
    </w:p>
    <w:p w:rsidR="009B1096" w:rsidRDefault="009B1096" w:rsidP="001A7453">
      <w:pPr>
        <w:rPr>
          <w:rtl/>
          <w:lang w:eastAsia="he-IL"/>
        </w:rPr>
      </w:pPr>
      <w:bookmarkStart w:id="14925" w:name="_ETM_Q28_589247"/>
      <w:bookmarkEnd w:id="14925"/>
      <w:r>
        <w:rPr>
          <w:rFonts w:hint="cs"/>
          <w:rtl/>
          <w:lang w:eastAsia="he-IL"/>
        </w:rPr>
        <w:t xml:space="preserve">מיקי, רק אצלך ארץ ישראל שונה ממדינת ישראל. אצלי מדינת </w:t>
      </w:r>
      <w:bookmarkStart w:id="14926" w:name="_ETM_Q28_592299"/>
      <w:bookmarkEnd w:id="14926"/>
      <w:r>
        <w:rPr>
          <w:rFonts w:hint="cs"/>
          <w:rtl/>
          <w:lang w:eastAsia="he-IL"/>
        </w:rPr>
        <w:t xml:space="preserve">ישראל וארץ ישראל זה אותו הדבר. </w:t>
      </w:r>
    </w:p>
    <w:p w:rsidR="009B1096" w:rsidRDefault="009B1096" w:rsidP="001A7453">
      <w:pPr>
        <w:rPr>
          <w:rtl/>
          <w:lang w:eastAsia="he-IL"/>
        </w:rPr>
      </w:pPr>
      <w:bookmarkStart w:id="14927" w:name="_ETM_Q28_594939"/>
      <w:bookmarkStart w:id="14928" w:name="_ETM_Q28_594994"/>
      <w:bookmarkEnd w:id="14927"/>
      <w:bookmarkEnd w:id="14928"/>
    </w:p>
    <w:p w:rsidR="009B1096" w:rsidRDefault="009B1096" w:rsidP="001A7453">
      <w:pPr>
        <w:pStyle w:val="af5"/>
        <w:rPr>
          <w:rtl/>
        </w:rPr>
      </w:pPr>
      <w:bookmarkStart w:id="14929" w:name="ET_interruption_5832_27"/>
      <w:r w:rsidRPr="00B109E4">
        <w:rPr>
          <w:rStyle w:val="TagStyle"/>
          <w:rtl/>
        </w:rPr>
        <w:lastRenderedPageBreak/>
        <w:t xml:space="preserve"> &lt;&lt; קריאה &gt;&gt;</w:t>
      </w:r>
      <w:r w:rsidRPr="00947FC5">
        <w:rPr>
          <w:rStyle w:val="TagStyle"/>
          <w:rtl/>
        </w:rPr>
        <w:t xml:space="preserve"> </w:t>
      </w:r>
      <w:r>
        <w:rPr>
          <w:rtl/>
        </w:rPr>
        <w:t>מכלוף מיקי זוהר (הליכוד):</w:t>
      </w:r>
      <w:r w:rsidRPr="00947FC5">
        <w:rPr>
          <w:rStyle w:val="TagStyle"/>
          <w:rtl/>
        </w:rPr>
        <w:t xml:space="preserve"> </w:t>
      </w:r>
      <w:r w:rsidRPr="00B109E4">
        <w:rPr>
          <w:rStyle w:val="TagStyle"/>
          <w:rtl/>
        </w:rPr>
        <w:t>&lt;&lt; קריאה &gt;&gt;</w:t>
      </w:r>
      <w:r>
        <w:rPr>
          <w:rtl/>
        </w:rPr>
        <w:t xml:space="preserve">  </w:t>
      </w:r>
      <w:bookmarkEnd w:id="14929"/>
    </w:p>
    <w:p w:rsidR="009B1096" w:rsidRDefault="009B1096" w:rsidP="00C3677E">
      <w:pPr>
        <w:rPr>
          <w:rtl/>
          <w:lang w:eastAsia="he-IL"/>
        </w:rPr>
      </w:pPr>
    </w:p>
    <w:p w:rsidR="009B1096" w:rsidRDefault="009B1096" w:rsidP="001A7453">
      <w:pPr>
        <w:rPr>
          <w:rtl/>
          <w:lang w:eastAsia="he-IL"/>
        </w:rPr>
      </w:pPr>
      <w:bookmarkStart w:id="14930" w:name="_ETM_Q28_595067"/>
      <w:bookmarkEnd w:id="14930"/>
      <w:r>
        <w:rPr>
          <w:rFonts w:hint="cs"/>
          <w:rtl/>
          <w:lang w:eastAsia="he-IL"/>
        </w:rPr>
        <w:t>ב</w:t>
      </w:r>
      <w:bookmarkStart w:id="14931" w:name="_ETM_Q28_595318"/>
      <w:bookmarkEnd w:id="14931"/>
      <w:r>
        <w:rPr>
          <w:rFonts w:hint="cs"/>
          <w:rtl/>
          <w:lang w:eastAsia="he-IL"/>
        </w:rPr>
        <w:t>כל</w:t>
      </w:r>
      <w:bookmarkStart w:id="14932" w:name="_ETM_Q28_595417"/>
      <w:bookmarkEnd w:id="14932"/>
      <w:r>
        <w:rPr>
          <w:rFonts w:hint="cs"/>
          <w:rtl/>
          <w:lang w:eastAsia="he-IL"/>
        </w:rPr>
        <w:t xml:space="preserve"> מקום בארץ ישראל. </w:t>
      </w:r>
      <w:bookmarkStart w:id="14933" w:name="_ETM_Q28_595349"/>
      <w:bookmarkEnd w:id="14933"/>
    </w:p>
    <w:p w:rsidR="009B1096" w:rsidRDefault="009B1096" w:rsidP="001A7453">
      <w:pPr>
        <w:rPr>
          <w:rtl/>
          <w:lang w:eastAsia="he-IL"/>
        </w:rPr>
      </w:pPr>
    </w:p>
    <w:p w:rsidR="009B1096" w:rsidRDefault="009B1096" w:rsidP="001A7453">
      <w:pPr>
        <w:pStyle w:val="-"/>
        <w:rPr>
          <w:rtl/>
        </w:rPr>
      </w:pPr>
      <w:bookmarkStart w:id="14934" w:name="ET_speakercontinue_5989_28"/>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4934"/>
    </w:p>
    <w:p w:rsidR="009B1096" w:rsidRDefault="009B1096" w:rsidP="00C3677E">
      <w:pPr>
        <w:rPr>
          <w:rtl/>
          <w:lang w:eastAsia="he-IL"/>
        </w:rPr>
      </w:pPr>
    </w:p>
    <w:p w:rsidR="009B1096" w:rsidRDefault="009B1096" w:rsidP="001A7453">
      <w:pPr>
        <w:rPr>
          <w:rtl/>
          <w:lang w:eastAsia="he-IL"/>
        </w:rPr>
      </w:pPr>
      <w:bookmarkStart w:id="14935" w:name="_ETM_Q28_594744"/>
      <w:bookmarkEnd w:id="14935"/>
      <w:r>
        <w:rPr>
          <w:rFonts w:hint="cs"/>
          <w:rtl/>
          <w:lang w:eastAsia="he-IL"/>
        </w:rPr>
        <w:t xml:space="preserve">מיקי, ארץ ישראל ומדינת ישראל זה אותו הדבר. השומרון, יהודה, </w:t>
      </w:r>
      <w:bookmarkStart w:id="14936" w:name="_ETM_Q28_598253"/>
      <w:bookmarkEnd w:id="14936"/>
      <w:r>
        <w:rPr>
          <w:rFonts w:hint="cs"/>
          <w:rtl/>
          <w:lang w:eastAsia="he-IL"/>
        </w:rPr>
        <w:t xml:space="preserve">הבקעה, זה מדינת ישראל. צר לי. לא מאמין שבבית </w:t>
      </w:r>
      <w:bookmarkStart w:id="14937" w:name="_ETM_Q28_603996"/>
      <w:bookmarkEnd w:id="14937"/>
      <w:r>
        <w:rPr>
          <w:rFonts w:hint="cs"/>
          <w:rtl/>
          <w:lang w:eastAsia="he-IL"/>
        </w:rPr>
        <w:t xml:space="preserve">מדרשו של ז'בוטינסקי יש מישהו שמפקפק בזה. </w:t>
      </w:r>
    </w:p>
    <w:p w:rsidR="009B1096" w:rsidRDefault="009B1096" w:rsidP="001A7453">
      <w:pPr>
        <w:rPr>
          <w:rtl/>
          <w:lang w:eastAsia="he-IL"/>
        </w:rPr>
      </w:pPr>
      <w:bookmarkStart w:id="14938" w:name="_ETM_Q28_608077"/>
      <w:bookmarkStart w:id="14939" w:name="_ETM_Q28_608127"/>
      <w:bookmarkEnd w:id="14938"/>
      <w:bookmarkEnd w:id="14939"/>
    </w:p>
    <w:p w:rsidR="009B1096" w:rsidRDefault="009B1096" w:rsidP="001A7453">
      <w:pPr>
        <w:pStyle w:val="af5"/>
        <w:rPr>
          <w:rtl/>
        </w:rPr>
      </w:pPr>
      <w:bookmarkStart w:id="14940" w:name="ET_interruption_5832_29"/>
      <w:r w:rsidRPr="00B109E4">
        <w:rPr>
          <w:rStyle w:val="TagStyle"/>
          <w:rtl/>
        </w:rPr>
        <w:t xml:space="preserve"> &lt;&lt; קריאה &gt;&gt;</w:t>
      </w:r>
      <w:r w:rsidRPr="00947FC5">
        <w:rPr>
          <w:rStyle w:val="TagStyle"/>
          <w:rtl/>
        </w:rPr>
        <w:t xml:space="preserve"> </w:t>
      </w:r>
      <w:r>
        <w:rPr>
          <w:rtl/>
        </w:rPr>
        <w:t>מכלוף מיקי זוהר (הליכוד):</w:t>
      </w:r>
      <w:r w:rsidRPr="00947FC5">
        <w:rPr>
          <w:rStyle w:val="TagStyle"/>
          <w:rtl/>
        </w:rPr>
        <w:t xml:space="preserve"> </w:t>
      </w:r>
      <w:r w:rsidRPr="00B109E4">
        <w:rPr>
          <w:rStyle w:val="TagStyle"/>
          <w:rtl/>
        </w:rPr>
        <w:t>&lt;&lt; קריאה &gt;&gt;</w:t>
      </w:r>
      <w:r>
        <w:rPr>
          <w:rtl/>
        </w:rPr>
        <w:t xml:space="preserve">  </w:t>
      </w:r>
      <w:bookmarkEnd w:id="14940"/>
    </w:p>
    <w:p w:rsidR="009B1096" w:rsidRDefault="009B1096" w:rsidP="00C3677E">
      <w:pPr>
        <w:rPr>
          <w:rtl/>
          <w:lang w:eastAsia="he-IL"/>
        </w:rPr>
      </w:pPr>
    </w:p>
    <w:p w:rsidR="009B1096" w:rsidRPr="00947FC5" w:rsidRDefault="009B1096" w:rsidP="001A7453">
      <w:pPr>
        <w:rPr>
          <w:rtl/>
          <w:lang w:eastAsia="he-IL"/>
        </w:rPr>
      </w:pPr>
      <w:r>
        <w:rPr>
          <w:rFonts w:hint="cs"/>
          <w:rtl/>
          <w:lang w:eastAsia="he-IL"/>
        </w:rPr>
        <w:t>אני אתקן אותך. תגיד: בכל מקום במדינת ישראל</w:t>
      </w:r>
      <w:bookmarkStart w:id="14941" w:name="_ETM_Q28_611656"/>
      <w:bookmarkStart w:id="14942" w:name="_ETM_Q28_609029"/>
      <w:bookmarkStart w:id="14943" w:name="_ETM_Q28_609120"/>
      <w:bookmarkEnd w:id="14941"/>
      <w:bookmarkEnd w:id="14942"/>
      <w:bookmarkEnd w:id="14943"/>
      <w:r>
        <w:rPr>
          <w:rFonts w:hint="cs"/>
          <w:rtl/>
          <w:lang w:eastAsia="he-IL"/>
        </w:rPr>
        <w:t xml:space="preserve"> </w:t>
      </w:r>
      <w:r w:rsidR="00587CB2">
        <w:rPr>
          <w:rFonts w:hint="cs"/>
          <w:rtl/>
          <w:lang w:eastAsia="he-IL"/>
        </w:rPr>
        <w:t>– –</w:t>
      </w:r>
    </w:p>
    <w:p w:rsidR="009B1096" w:rsidRDefault="009B1096" w:rsidP="001A7453">
      <w:pPr>
        <w:rPr>
          <w:rtl/>
          <w:lang w:eastAsia="he-IL"/>
        </w:rPr>
      </w:pPr>
      <w:bookmarkStart w:id="14944" w:name="_ETM_Q28_573768"/>
      <w:bookmarkEnd w:id="14944"/>
    </w:p>
    <w:p w:rsidR="009B1096" w:rsidRDefault="009B1096" w:rsidP="001A7453">
      <w:pPr>
        <w:pStyle w:val="-"/>
        <w:rPr>
          <w:rtl/>
        </w:rPr>
      </w:pPr>
      <w:bookmarkStart w:id="14945" w:name="ET_speakercontinue_5989_30"/>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4945"/>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אמרתי. </w:t>
      </w:r>
    </w:p>
    <w:p w:rsidR="009B1096" w:rsidRDefault="009B1096" w:rsidP="001A7453">
      <w:pPr>
        <w:rPr>
          <w:rtl/>
          <w:lang w:eastAsia="he-IL"/>
        </w:rPr>
      </w:pPr>
      <w:bookmarkStart w:id="14946" w:name="_ETM_Q28_606139"/>
      <w:bookmarkStart w:id="14947" w:name="_ETM_Q28_606198"/>
      <w:bookmarkEnd w:id="14946"/>
      <w:bookmarkEnd w:id="14947"/>
    </w:p>
    <w:p w:rsidR="009B1096" w:rsidRDefault="009B1096" w:rsidP="001A7453">
      <w:pPr>
        <w:pStyle w:val="af5"/>
        <w:rPr>
          <w:rtl/>
        </w:rPr>
      </w:pPr>
      <w:bookmarkStart w:id="14948" w:name="ET_interruption_5832_31"/>
      <w:r w:rsidRPr="00B109E4">
        <w:rPr>
          <w:rStyle w:val="TagStyle"/>
          <w:rtl/>
        </w:rPr>
        <w:t xml:space="preserve"> &lt;&lt; קריאה &gt;&gt;</w:t>
      </w:r>
      <w:r w:rsidRPr="00947FC5">
        <w:rPr>
          <w:rStyle w:val="TagStyle"/>
          <w:rtl/>
        </w:rPr>
        <w:t xml:space="preserve"> </w:t>
      </w:r>
      <w:r>
        <w:rPr>
          <w:rtl/>
        </w:rPr>
        <w:t>מכלוף מיקי זוהר (הליכוד):</w:t>
      </w:r>
      <w:r w:rsidRPr="00947FC5">
        <w:rPr>
          <w:rStyle w:val="TagStyle"/>
          <w:rtl/>
        </w:rPr>
        <w:t xml:space="preserve"> </w:t>
      </w:r>
      <w:r w:rsidRPr="00B109E4">
        <w:rPr>
          <w:rStyle w:val="TagStyle"/>
          <w:rtl/>
        </w:rPr>
        <w:t>&lt;&lt; קריאה &gt;&gt;</w:t>
      </w:r>
      <w:r>
        <w:rPr>
          <w:rtl/>
        </w:rPr>
        <w:t xml:space="preserve">  </w:t>
      </w:r>
      <w:bookmarkEnd w:id="14948"/>
    </w:p>
    <w:p w:rsidR="009B1096" w:rsidRDefault="009B1096" w:rsidP="00C3677E">
      <w:pPr>
        <w:rPr>
          <w:rtl/>
          <w:lang w:eastAsia="he-IL"/>
        </w:rPr>
      </w:pPr>
    </w:p>
    <w:p w:rsidR="009B1096" w:rsidRDefault="00587CB2" w:rsidP="001A7453">
      <w:pPr>
        <w:rPr>
          <w:rtl/>
          <w:lang w:eastAsia="he-IL"/>
        </w:rPr>
      </w:pPr>
      <w:bookmarkStart w:id="14949" w:name="_ETM_Q28_609396"/>
      <w:bookmarkStart w:id="14950" w:name="_ETM_Q28_609651"/>
      <w:bookmarkStart w:id="14951" w:name="_ETM_Q28_609694"/>
      <w:bookmarkEnd w:id="14949"/>
      <w:bookmarkEnd w:id="14950"/>
      <w:bookmarkEnd w:id="14951"/>
      <w:r>
        <w:rPr>
          <w:rFonts w:hint="cs"/>
          <w:rtl/>
          <w:lang w:eastAsia="he-IL"/>
        </w:rPr>
        <w:t>– –</w:t>
      </w:r>
      <w:r w:rsidR="009B1096">
        <w:rPr>
          <w:rFonts w:hint="cs"/>
          <w:rtl/>
          <w:lang w:eastAsia="he-IL"/>
        </w:rPr>
        <w:t xml:space="preserve"> גם מעבר לקו הירוק. </w:t>
      </w:r>
    </w:p>
    <w:p w:rsidR="009B1096" w:rsidRDefault="009B1096" w:rsidP="001A7453">
      <w:pPr>
        <w:rPr>
          <w:rtl/>
          <w:lang w:eastAsia="he-IL"/>
        </w:rPr>
      </w:pPr>
      <w:bookmarkStart w:id="14952" w:name="_ETM_Q28_611512"/>
      <w:bookmarkStart w:id="14953" w:name="_ETM_Q28_611563"/>
      <w:bookmarkEnd w:id="14952"/>
      <w:bookmarkEnd w:id="14953"/>
    </w:p>
    <w:p w:rsidR="009B1096" w:rsidRDefault="009B1096" w:rsidP="001A7453">
      <w:pPr>
        <w:pStyle w:val="-"/>
        <w:rPr>
          <w:rtl/>
        </w:rPr>
      </w:pPr>
      <w:bookmarkStart w:id="14954" w:name="ET_speakercontinue_5989_32"/>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4954"/>
    </w:p>
    <w:p w:rsidR="009B1096" w:rsidRDefault="009B1096" w:rsidP="00C3677E">
      <w:pPr>
        <w:rPr>
          <w:rtl/>
          <w:lang w:eastAsia="he-IL"/>
        </w:rPr>
      </w:pPr>
    </w:p>
    <w:p w:rsidR="009B1096" w:rsidRDefault="009B1096" w:rsidP="001A7453">
      <w:pPr>
        <w:rPr>
          <w:rtl/>
          <w:lang w:eastAsia="he-IL"/>
        </w:rPr>
      </w:pPr>
      <w:bookmarkStart w:id="14955" w:name="_ETM_Q28_612618"/>
      <w:bookmarkEnd w:id="14955"/>
      <w:r>
        <w:rPr>
          <w:rFonts w:hint="cs"/>
          <w:rtl/>
          <w:lang w:eastAsia="he-IL"/>
        </w:rPr>
        <w:t>מה זה מעבר לקו הירוק? בכל מקום במדינת ישראל:</w:t>
      </w:r>
      <w:r>
        <w:rPr>
          <w:rFonts w:hint="cs"/>
          <w:lang w:eastAsia="he-IL"/>
        </w:rPr>
        <w:t xml:space="preserve"> </w:t>
      </w:r>
      <w:bookmarkStart w:id="14956" w:name="_ETM_Q28_615433"/>
      <w:bookmarkEnd w:id="14956"/>
      <w:r>
        <w:rPr>
          <w:rFonts w:hint="cs"/>
          <w:rtl/>
          <w:lang w:eastAsia="he-IL"/>
        </w:rPr>
        <w:t xml:space="preserve">בשומרון, ביהודה, בבקעה, ברמת הגולן, במגזר היהודי, במגזר הערבי. </w:t>
      </w:r>
    </w:p>
    <w:p w:rsidR="009B1096" w:rsidRDefault="009B1096" w:rsidP="001A7453">
      <w:pPr>
        <w:rPr>
          <w:rtl/>
          <w:lang w:eastAsia="he-IL"/>
        </w:rPr>
      </w:pPr>
    </w:p>
    <w:p w:rsidR="009B1096" w:rsidRDefault="009B1096" w:rsidP="001A7453">
      <w:pPr>
        <w:pStyle w:val="af6"/>
        <w:rPr>
          <w:rtl/>
        </w:rPr>
      </w:pPr>
      <w:r w:rsidRPr="00B109E4">
        <w:rPr>
          <w:rStyle w:val="TagStyle"/>
          <w:rtl/>
        </w:rPr>
        <w:t xml:space="preserve"> &lt;&lt; יור &gt;&gt;</w:t>
      </w:r>
      <w:r w:rsidRPr="00947FC5">
        <w:rPr>
          <w:rStyle w:val="TagStyle"/>
          <w:rtl/>
        </w:rPr>
        <w:t xml:space="preserve"> </w:t>
      </w:r>
      <w:r>
        <w:rPr>
          <w:rtl/>
        </w:rPr>
        <w:t>היו"ר קרן ברק:</w:t>
      </w:r>
      <w:r w:rsidRPr="00947FC5">
        <w:rPr>
          <w:rStyle w:val="TagStyle"/>
          <w:rtl/>
        </w:rPr>
        <w:t xml:space="preserve"> </w:t>
      </w:r>
      <w:r w:rsidRPr="00B109E4">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4957" w:name="_ETM_Q28_621591"/>
      <w:bookmarkEnd w:id="14957"/>
      <w:r>
        <w:rPr>
          <w:rFonts w:hint="cs"/>
          <w:rtl/>
          <w:lang w:eastAsia="he-IL"/>
        </w:rPr>
        <w:t xml:space="preserve">אנחנו שמחים לשמוע. </w:t>
      </w:r>
    </w:p>
    <w:p w:rsidR="009B1096" w:rsidRDefault="009B1096" w:rsidP="001A7453">
      <w:pPr>
        <w:rPr>
          <w:rtl/>
          <w:lang w:eastAsia="he-IL"/>
        </w:rPr>
      </w:pPr>
      <w:bookmarkStart w:id="14958" w:name="_ETM_Q28_620188"/>
      <w:bookmarkStart w:id="14959" w:name="_ETM_Q28_620246"/>
      <w:bookmarkEnd w:id="14958"/>
      <w:bookmarkEnd w:id="14959"/>
    </w:p>
    <w:p w:rsidR="009B1096" w:rsidRDefault="009B1096" w:rsidP="001A7453">
      <w:pPr>
        <w:pStyle w:val="-"/>
        <w:rPr>
          <w:rtl/>
        </w:rPr>
      </w:pPr>
      <w:bookmarkStart w:id="14960" w:name="ET_speakercontinue_5989_34"/>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4960"/>
    </w:p>
    <w:p w:rsidR="009B1096" w:rsidRDefault="009B1096" w:rsidP="00C3677E">
      <w:pPr>
        <w:rPr>
          <w:rtl/>
          <w:lang w:eastAsia="he-IL"/>
        </w:rPr>
      </w:pPr>
    </w:p>
    <w:p w:rsidR="009B1096" w:rsidRDefault="009B1096" w:rsidP="000E1E89">
      <w:pPr>
        <w:rPr>
          <w:rtl/>
          <w:lang w:eastAsia="he-IL"/>
        </w:rPr>
      </w:pPr>
      <w:bookmarkStart w:id="14961" w:name="_ETM_Q28_621314"/>
      <w:bookmarkEnd w:id="14961"/>
      <w:r>
        <w:rPr>
          <w:rFonts w:hint="cs"/>
          <w:rtl/>
          <w:lang w:eastAsia="he-IL"/>
        </w:rPr>
        <w:t xml:space="preserve">לא צריך לשמוע, צריך לקרוא את הצעת </w:t>
      </w:r>
      <w:bookmarkStart w:id="14962" w:name="_ETM_Q28_625406"/>
      <w:bookmarkEnd w:id="14962"/>
      <w:r>
        <w:rPr>
          <w:rFonts w:hint="cs"/>
          <w:rtl/>
          <w:lang w:eastAsia="he-IL"/>
        </w:rPr>
        <w:t>החוק. אני מציע לחבריי פשוט לקרוא. זה נורא פשוט</w:t>
      </w:r>
      <w:r w:rsidR="000E1E89">
        <w:rPr>
          <w:rFonts w:hint="cs"/>
          <w:rtl/>
          <w:lang w:eastAsia="he-IL"/>
        </w:rPr>
        <w:t>:</w:t>
      </w:r>
      <w:r>
        <w:rPr>
          <w:rFonts w:hint="cs"/>
          <w:rtl/>
          <w:lang w:eastAsia="he-IL"/>
        </w:rPr>
        <w:t xml:space="preserve"> אם </w:t>
      </w:r>
      <w:bookmarkStart w:id="14963" w:name="_ETM_Q28_628743"/>
      <w:bookmarkEnd w:id="14963"/>
      <w:r>
        <w:rPr>
          <w:rFonts w:hint="cs"/>
          <w:rtl/>
          <w:lang w:eastAsia="he-IL"/>
        </w:rPr>
        <w:t xml:space="preserve">קוראים, מבינים. אני מבטיח לך שזה לא מסובך. אם </w:t>
      </w:r>
      <w:bookmarkStart w:id="14964" w:name="_ETM_Q28_631953"/>
      <w:bookmarkEnd w:id="14964"/>
      <w:r>
        <w:rPr>
          <w:rFonts w:hint="cs"/>
          <w:rtl/>
          <w:lang w:eastAsia="he-IL"/>
        </w:rPr>
        <w:t xml:space="preserve">היית קוראת היית מבינה. </w:t>
      </w:r>
    </w:p>
    <w:p w:rsidR="009B1096" w:rsidRDefault="009B1096" w:rsidP="001A7453">
      <w:pPr>
        <w:rPr>
          <w:rtl/>
          <w:lang w:eastAsia="he-IL"/>
        </w:rPr>
      </w:pPr>
    </w:p>
    <w:p w:rsidR="009B1096" w:rsidRDefault="009B1096" w:rsidP="001A7453">
      <w:pPr>
        <w:pStyle w:val="af6"/>
        <w:rPr>
          <w:rtl/>
        </w:rPr>
      </w:pPr>
      <w:r w:rsidRPr="00B109E4">
        <w:rPr>
          <w:rStyle w:val="TagStyle"/>
          <w:rtl/>
        </w:rPr>
        <w:lastRenderedPageBreak/>
        <w:t xml:space="preserve"> &lt;&lt; יור &gt;&gt;</w:t>
      </w:r>
      <w:r w:rsidRPr="00947FC5">
        <w:rPr>
          <w:rStyle w:val="TagStyle"/>
          <w:rtl/>
        </w:rPr>
        <w:t xml:space="preserve"> </w:t>
      </w:r>
      <w:r>
        <w:rPr>
          <w:rtl/>
        </w:rPr>
        <w:t>היו"ר קרן ברק:</w:t>
      </w:r>
      <w:r w:rsidRPr="00947FC5">
        <w:rPr>
          <w:rStyle w:val="TagStyle"/>
          <w:rtl/>
        </w:rPr>
        <w:t xml:space="preserve"> </w:t>
      </w:r>
      <w:r w:rsidRPr="00B109E4">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4965" w:name="_ETM_Q28_633892"/>
      <w:bookmarkEnd w:id="14965"/>
      <w:r>
        <w:rPr>
          <w:rFonts w:hint="cs"/>
          <w:rtl/>
          <w:lang w:eastAsia="he-IL"/>
        </w:rPr>
        <w:t xml:space="preserve">הצעת החוק עוד לא הגיעה </w:t>
      </w:r>
      <w:bookmarkStart w:id="14966" w:name="_ETM_Q28_634788"/>
      <w:bookmarkEnd w:id="14966"/>
      <w:r>
        <w:rPr>
          <w:rFonts w:hint="cs"/>
          <w:rtl/>
          <w:lang w:eastAsia="he-IL"/>
        </w:rPr>
        <w:t xml:space="preserve">אלינו כדי שנקרא אותה. אנחנו אמורים לאשר אותה, אבל זה </w:t>
      </w:r>
      <w:bookmarkStart w:id="14967" w:name="_ETM_Q28_638537"/>
      <w:bookmarkEnd w:id="14967"/>
      <w:r>
        <w:rPr>
          <w:rFonts w:hint="cs"/>
          <w:rtl/>
          <w:lang w:eastAsia="he-IL"/>
        </w:rPr>
        <w:t xml:space="preserve">עדיין לא הגיע אלינו. </w:t>
      </w:r>
    </w:p>
    <w:p w:rsidR="009B1096" w:rsidRDefault="009B1096" w:rsidP="001A7453">
      <w:pPr>
        <w:rPr>
          <w:rtl/>
          <w:lang w:eastAsia="he-IL"/>
        </w:rPr>
      </w:pPr>
      <w:bookmarkStart w:id="14968" w:name="_ETM_Q28_641696"/>
      <w:bookmarkStart w:id="14969" w:name="_ETM_Q28_641751"/>
      <w:bookmarkEnd w:id="14968"/>
      <w:bookmarkEnd w:id="14969"/>
    </w:p>
    <w:p w:rsidR="009B1096" w:rsidRDefault="009B1096" w:rsidP="001A7453">
      <w:pPr>
        <w:pStyle w:val="af5"/>
        <w:rPr>
          <w:rtl/>
        </w:rPr>
      </w:pPr>
      <w:bookmarkStart w:id="14970" w:name="ET_interruption_5832_36"/>
      <w:r w:rsidRPr="00B109E4">
        <w:rPr>
          <w:rStyle w:val="TagStyle"/>
          <w:rtl/>
        </w:rPr>
        <w:t xml:space="preserve"> &lt;&lt; קריאה &gt;&gt;</w:t>
      </w:r>
      <w:r w:rsidRPr="00947FC5">
        <w:rPr>
          <w:rStyle w:val="TagStyle"/>
          <w:rtl/>
        </w:rPr>
        <w:t xml:space="preserve"> </w:t>
      </w:r>
      <w:r>
        <w:rPr>
          <w:rtl/>
        </w:rPr>
        <w:t>מכלוף מיקי זוהר (הליכוד):</w:t>
      </w:r>
      <w:r w:rsidRPr="00947FC5">
        <w:rPr>
          <w:rStyle w:val="TagStyle"/>
          <w:rtl/>
        </w:rPr>
        <w:t xml:space="preserve"> </w:t>
      </w:r>
      <w:r w:rsidRPr="00B109E4">
        <w:rPr>
          <w:rStyle w:val="TagStyle"/>
          <w:rtl/>
        </w:rPr>
        <w:t>&lt;&lt; קריאה &gt;&gt;</w:t>
      </w:r>
      <w:r>
        <w:rPr>
          <w:rtl/>
        </w:rPr>
        <w:t xml:space="preserve">  </w:t>
      </w:r>
      <w:bookmarkEnd w:id="14970"/>
    </w:p>
    <w:p w:rsidR="009B1096" w:rsidRDefault="009B1096" w:rsidP="00C3677E">
      <w:pPr>
        <w:rPr>
          <w:rtl/>
          <w:lang w:eastAsia="he-IL"/>
        </w:rPr>
      </w:pPr>
    </w:p>
    <w:p w:rsidR="009B1096" w:rsidRDefault="009B1096" w:rsidP="001A7453">
      <w:pPr>
        <w:rPr>
          <w:rtl/>
          <w:lang w:eastAsia="he-IL"/>
        </w:rPr>
      </w:pPr>
      <w:bookmarkStart w:id="14971" w:name="_ETM_Q28_641460"/>
      <w:bookmarkStart w:id="14972" w:name="_ETM_Q28_641715"/>
      <w:bookmarkStart w:id="14973" w:name="_ETM_Q28_641756"/>
      <w:bookmarkEnd w:id="14971"/>
      <w:bookmarkEnd w:id="14972"/>
      <w:bookmarkEnd w:id="14973"/>
      <w:r>
        <w:rPr>
          <w:rFonts w:hint="cs"/>
          <w:rtl/>
          <w:lang w:eastAsia="he-IL"/>
        </w:rPr>
        <w:t xml:space="preserve">אם אתה בסופו של דבר </w:t>
      </w:r>
      <w:bookmarkStart w:id="14974" w:name="_ETM_Q28_645679"/>
      <w:bookmarkEnd w:id="14974"/>
      <w:r>
        <w:rPr>
          <w:rFonts w:hint="cs"/>
          <w:rtl/>
          <w:lang w:eastAsia="he-IL"/>
        </w:rPr>
        <w:t xml:space="preserve">תדע לכבד את העיקרון הבסיסי שלנו בימין, נכבד את הרצון </w:t>
      </w:r>
      <w:bookmarkStart w:id="14975" w:name="_ETM_Q28_648662"/>
      <w:bookmarkEnd w:id="14975"/>
      <w:r>
        <w:rPr>
          <w:rFonts w:hint="cs"/>
          <w:rtl/>
          <w:lang w:eastAsia="he-IL"/>
        </w:rPr>
        <w:t xml:space="preserve">שלך </w:t>
      </w:r>
      <w:r w:rsidR="00587CB2">
        <w:rPr>
          <w:rFonts w:hint="cs"/>
          <w:rtl/>
          <w:lang w:eastAsia="he-IL"/>
        </w:rPr>
        <w:t>– – –</w:t>
      </w:r>
      <w:r>
        <w:rPr>
          <w:rFonts w:hint="cs"/>
          <w:rtl/>
          <w:lang w:eastAsia="he-IL"/>
        </w:rPr>
        <w:t xml:space="preserve"> </w:t>
      </w:r>
    </w:p>
    <w:p w:rsidR="009B1096" w:rsidRDefault="009B1096" w:rsidP="001A7453">
      <w:pPr>
        <w:rPr>
          <w:rtl/>
          <w:lang w:eastAsia="he-IL"/>
        </w:rPr>
      </w:pPr>
    </w:p>
    <w:p w:rsidR="009B1096" w:rsidRDefault="009B1096" w:rsidP="001A7453">
      <w:pPr>
        <w:pStyle w:val="-"/>
        <w:rPr>
          <w:rtl/>
        </w:rPr>
      </w:pPr>
      <w:bookmarkStart w:id="14976" w:name="ET_speakercontinue_5989_37"/>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4976"/>
    </w:p>
    <w:p w:rsidR="009B1096" w:rsidRDefault="009B1096" w:rsidP="00C3677E">
      <w:pPr>
        <w:rPr>
          <w:rtl/>
          <w:lang w:eastAsia="he-IL"/>
        </w:rPr>
      </w:pPr>
    </w:p>
    <w:p w:rsidR="009B1096" w:rsidRDefault="009B1096" w:rsidP="000E1E89">
      <w:pPr>
        <w:rPr>
          <w:rtl/>
        </w:rPr>
      </w:pPr>
      <w:bookmarkStart w:id="14977" w:name="_ETM_Q28_647465"/>
      <w:bookmarkEnd w:id="14977"/>
      <w:r>
        <w:rPr>
          <w:rFonts w:hint="cs"/>
          <w:rtl/>
          <w:lang w:eastAsia="he-IL"/>
        </w:rPr>
        <w:t xml:space="preserve">מיקי, איזה עיקרון שלך בימין? אתה </w:t>
      </w:r>
      <w:bookmarkStart w:id="14978" w:name="_ETM_Q28_650304"/>
      <w:bookmarkEnd w:id="14978"/>
      <w:r>
        <w:rPr>
          <w:rFonts w:hint="cs"/>
          <w:rtl/>
          <w:lang w:eastAsia="he-IL"/>
        </w:rPr>
        <w:t xml:space="preserve">גר בקריית גת. יהיה בקריית גת, יהיה בשומרון, יהיה ביהודה, </w:t>
      </w:r>
      <w:bookmarkStart w:id="14979" w:name="_ETM_Q28_654733"/>
      <w:bookmarkEnd w:id="14979"/>
      <w:r>
        <w:rPr>
          <w:rFonts w:hint="cs"/>
          <w:rtl/>
          <w:lang w:eastAsia="he-IL"/>
        </w:rPr>
        <w:t xml:space="preserve">יהיה בבקעה </w:t>
      </w:r>
      <w:r w:rsidR="000E1E89">
        <w:rPr>
          <w:rFonts w:hint="eastAsia"/>
          <w:rtl/>
          <w:lang w:eastAsia="he-IL"/>
        </w:rPr>
        <w:t xml:space="preserve">– </w:t>
      </w:r>
      <w:r>
        <w:rPr>
          <w:rFonts w:hint="cs"/>
          <w:rtl/>
          <w:lang w:eastAsia="he-IL"/>
        </w:rPr>
        <w:t xml:space="preserve">בכל מקום בארץ, ולמגזר הערבי ולמגזר היהודי. אבל </w:t>
      </w:r>
      <w:bookmarkStart w:id="14980" w:name="_ETM_Q28_662263"/>
      <w:bookmarkEnd w:id="14980"/>
      <w:r>
        <w:rPr>
          <w:rFonts w:hint="cs"/>
          <w:rtl/>
          <w:lang w:eastAsia="he-IL"/>
        </w:rPr>
        <w:t xml:space="preserve">כדי שזה יקרה, צריך חקיקה. עכשיו, החקיקה הזאת – </w:t>
      </w:r>
      <w:bookmarkStart w:id="14981" w:name="_ETM_Q28_665557"/>
      <w:bookmarkEnd w:id="14981"/>
      <w:r>
        <w:rPr>
          <w:rFonts w:hint="cs"/>
          <w:rtl/>
          <w:lang w:eastAsia="he-IL"/>
        </w:rPr>
        <w:t xml:space="preserve">רק כדי להסביר לחבריי פה במליאה – החקיקה הזאת לוקחת </w:t>
      </w:r>
      <w:r w:rsidR="000E1E89">
        <w:rPr>
          <w:rFonts w:hint="cs"/>
          <w:rtl/>
          <w:lang w:eastAsia="he-IL"/>
        </w:rPr>
        <w:t xml:space="preserve">0.5% </w:t>
      </w:r>
      <w:r>
        <w:rPr>
          <w:rFonts w:hint="cs"/>
          <w:rtl/>
          <w:lang w:eastAsia="he-IL"/>
        </w:rPr>
        <w:t xml:space="preserve">מהחברות, היא אפילו לא לוקחת את הכסף של תקציב </w:t>
      </w:r>
      <w:bookmarkStart w:id="14982" w:name="_ETM_Q28_673660"/>
      <w:bookmarkEnd w:id="14982"/>
      <w:r>
        <w:rPr>
          <w:rFonts w:hint="cs"/>
          <w:rtl/>
          <w:lang w:eastAsia="he-IL"/>
        </w:rPr>
        <w:t xml:space="preserve">המדינה. מה שאנחנו עושים, אנחנו הולכים לבחירות בלי להעביר את </w:t>
      </w:r>
      <w:bookmarkStart w:id="14983" w:name="_ETM_Q28_678730"/>
      <w:bookmarkEnd w:id="14983"/>
      <w:r>
        <w:rPr>
          <w:rFonts w:hint="cs"/>
          <w:rtl/>
          <w:lang w:eastAsia="he-IL"/>
        </w:rPr>
        <w:t>החקיקה הזאת</w:t>
      </w:r>
      <w:r w:rsidR="000E1E89">
        <w:rPr>
          <w:rFonts w:hint="cs"/>
          <w:rtl/>
          <w:lang w:eastAsia="he-IL"/>
        </w:rPr>
        <w:t>,</w:t>
      </w:r>
      <w:r>
        <w:rPr>
          <w:rFonts w:hint="cs"/>
          <w:rtl/>
          <w:lang w:eastAsia="he-IL"/>
        </w:rPr>
        <w:t xml:space="preserve"> ולא יהיה כסף בקרן</w:t>
      </w:r>
      <w:r w:rsidR="000E1E89">
        <w:rPr>
          <w:rFonts w:hint="cs"/>
          <w:rtl/>
          <w:lang w:eastAsia="he-IL"/>
        </w:rPr>
        <w:t>,</w:t>
      </w:r>
      <w:r>
        <w:rPr>
          <w:rFonts w:hint="cs"/>
          <w:rtl/>
          <w:lang w:eastAsia="he-IL"/>
        </w:rPr>
        <w:t xml:space="preserve"> ואז כולנו נמשיך להתווכח </w:t>
      </w:r>
      <w:bookmarkStart w:id="14984" w:name="_ETM_Q28_681772"/>
      <w:bookmarkEnd w:id="14984"/>
      <w:r>
        <w:rPr>
          <w:rFonts w:hint="cs"/>
          <w:rtl/>
          <w:lang w:eastAsia="he-IL"/>
        </w:rPr>
        <w:t xml:space="preserve">פה ולדבר אבל לא יהיה זום </w:t>
      </w:r>
      <w:r w:rsidR="000E1E89">
        <w:rPr>
          <w:rFonts w:hint="eastAsia"/>
          <w:rtl/>
          <w:lang w:eastAsia="he-IL"/>
        </w:rPr>
        <w:t xml:space="preserve">– </w:t>
      </w:r>
      <w:r>
        <w:rPr>
          <w:rFonts w:hint="cs"/>
          <w:rtl/>
          <w:lang w:eastAsia="he-IL"/>
        </w:rPr>
        <w:t xml:space="preserve">לא להם, לא לך, </w:t>
      </w:r>
      <w:bookmarkStart w:id="14985" w:name="_ETM_Q28_685483"/>
      <w:bookmarkEnd w:id="14985"/>
      <w:r>
        <w:rPr>
          <w:rFonts w:hint="cs"/>
          <w:rtl/>
          <w:lang w:eastAsia="he-IL"/>
        </w:rPr>
        <w:t xml:space="preserve">לא לתושבי יהודה ושומרון </w:t>
      </w:r>
      <w:r w:rsidR="000E1E89">
        <w:rPr>
          <w:rFonts w:hint="eastAsia"/>
          <w:rtl/>
          <w:lang w:eastAsia="he-IL"/>
        </w:rPr>
        <w:t xml:space="preserve">– </w:t>
      </w:r>
      <w:r>
        <w:rPr>
          <w:rFonts w:hint="cs"/>
          <w:rtl/>
          <w:lang w:eastAsia="he-IL"/>
        </w:rPr>
        <w:t xml:space="preserve">וכולנו ביחד נבין איזה איוולת זאת </w:t>
      </w:r>
      <w:bookmarkStart w:id="14986" w:name="_ETM_Q28_689699"/>
      <w:bookmarkEnd w:id="14986"/>
      <w:r>
        <w:rPr>
          <w:rFonts w:hint="cs"/>
          <w:rtl/>
          <w:lang w:eastAsia="he-IL"/>
        </w:rPr>
        <w:t xml:space="preserve">לתקוע חקיקה שעוזרת לתושבי מדינת ישראל. </w:t>
      </w:r>
      <w:bookmarkStart w:id="14987" w:name="_ETM_Q28_694086"/>
      <w:bookmarkStart w:id="14988" w:name="_ETM_Q28_694152"/>
      <w:bookmarkStart w:id="14989" w:name="_ETM_Q28_694260"/>
      <w:bookmarkStart w:id="14990" w:name="_ETM_Q28_694337"/>
      <w:bookmarkEnd w:id="14987"/>
      <w:bookmarkEnd w:id="14988"/>
      <w:bookmarkEnd w:id="14989"/>
      <w:bookmarkEnd w:id="14990"/>
      <w:r>
        <w:rPr>
          <w:rFonts w:hint="cs"/>
          <w:rtl/>
          <w:lang w:eastAsia="he-IL"/>
        </w:rPr>
        <w:t>ואני אומר כאן לתושבי השומרון ולתושבי הבקעה</w:t>
      </w:r>
      <w:bookmarkStart w:id="14991" w:name="_ETM_Q28_690709"/>
      <w:bookmarkEnd w:id="14991"/>
      <w:r>
        <w:rPr>
          <w:rFonts w:hint="cs"/>
          <w:rtl/>
          <w:lang w:eastAsia="he-IL"/>
        </w:rPr>
        <w:t xml:space="preserve"> ולתושבי כסייפה: </w:t>
      </w:r>
      <w:bookmarkStart w:id="14992" w:name="_ETM_Q28_691130"/>
      <w:bookmarkStart w:id="14993" w:name="_ETM_Q28_691790"/>
      <w:bookmarkStart w:id="14994" w:name="_ETM_Q28_692120"/>
      <w:bookmarkStart w:id="14995" w:name="_ETM_Q28_692390"/>
      <w:bookmarkStart w:id="14996" w:name="_ETM_Q28_692660"/>
      <w:bookmarkStart w:id="14997" w:name="_ETM_Q28_693110"/>
      <w:bookmarkStart w:id="14998" w:name="_ETM_Q28_693890"/>
      <w:bookmarkStart w:id="14999" w:name="_ETM_Q28_694580"/>
      <w:bookmarkStart w:id="15000" w:name="_ETM_Q28_695239"/>
      <w:bookmarkStart w:id="15001" w:name="_ETM_Q28_696380"/>
      <w:bookmarkStart w:id="15002" w:name="_ETM_Q28_697190"/>
      <w:bookmarkEnd w:id="14992"/>
      <w:bookmarkEnd w:id="14993"/>
      <w:bookmarkEnd w:id="14994"/>
      <w:bookmarkEnd w:id="14995"/>
      <w:bookmarkEnd w:id="14996"/>
      <w:bookmarkEnd w:id="14997"/>
      <w:bookmarkEnd w:id="14998"/>
      <w:bookmarkEnd w:id="14999"/>
      <w:bookmarkEnd w:id="15000"/>
      <w:bookmarkEnd w:id="15001"/>
      <w:bookmarkEnd w:id="15002"/>
      <w:r>
        <w:rPr>
          <w:rtl/>
        </w:rPr>
        <w:t xml:space="preserve">אם </w:t>
      </w:r>
      <w:bookmarkStart w:id="15003" w:name="_ETM_Q28_697340"/>
      <w:bookmarkEnd w:id="15003"/>
      <w:r>
        <w:rPr>
          <w:rtl/>
        </w:rPr>
        <w:t xml:space="preserve">החקיקה </w:t>
      </w:r>
      <w:bookmarkStart w:id="15004" w:name="_ETM_Q28_697820"/>
      <w:bookmarkEnd w:id="15004"/>
      <w:r>
        <w:rPr>
          <w:rtl/>
        </w:rPr>
        <w:t xml:space="preserve">הזאת </w:t>
      </w:r>
      <w:bookmarkStart w:id="15005" w:name="_ETM_Q28_698030"/>
      <w:bookmarkEnd w:id="15005"/>
      <w:r>
        <w:rPr>
          <w:rtl/>
        </w:rPr>
        <w:t xml:space="preserve">לא </w:t>
      </w:r>
      <w:bookmarkStart w:id="15006" w:name="_ETM_Q28_698150"/>
      <w:bookmarkEnd w:id="15006"/>
      <w:r>
        <w:rPr>
          <w:rtl/>
        </w:rPr>
        <w:t>תעבור</w:t>
      </w:r>
      <w:r>
        <w:rPr>
          <w:rFonts w:hint="cs"/>
          <w:rtl/>
        </w:rPr>
        <w:t xml:space="preserve">, לא יהיה </w:t>
      </w:r>
      <w:bookmarkStart w:id="15007" w:name="_ETM_Q28_701392"/>
      <w:bookmarkEnd w:id="15007"/>
      <w:r>
        <w:rPr>
          <w:rFonts w:hint="cs"/>
          <w:rtl/>
        </w:rPr>
        <w:t xml:space="preserve">לאף אחד. </w:t>
      </w:r>
    </w:p>
    <w:p w:rsidR="009B1096" w:rsidRDefault="009B1096" w:rsidP="001A7453">
      <w:pPr>
        <w:rPr>
          <w:rtl/>
        </w:rPr>
      </w:pPr>
      <w:bookmarkStart w:id="15008" w:name="_ETM_Q28_699706"/>
      <w:bookmarkStart w:id="15009" w:name="_ETM_Q28_699737"/>
      <w:bookmarkEnd w:id="15008"/>
      <w:bookmarkEnd w:id="15009"/>
    </w:p>
    <w:p w:rsidR="009B1096" w:rsidRDefault="009B1096" w:rsidP="001A7453">
      <w:pPr>
        <w:pStyle w:val="af6"/>
        <w:rPr>
          <w:rtl/>
        </w:rPr>
      </w:pPr>
      <w:bookmarkStart w:id="15010" w:name="ET_yor_6028_38"/>
      <w:r w:rsidRPr="00B109E4">
        <w:rPr>
          <w:rStyle w:val="TagStyle"/>
          <w:rtl/>
        </w:rPr>
        <w:t xml:space="preserve"> &lt;&lt; יור &gt;&gt;</w:t>
      </w:r>
      <w:r w:rsidRPr="00947FC5">
        <w:rPr>
          <w:rStyle w:val="TagStyle"/>
          <w:rtl/>
        </w:rPr>
        <w:t xml:space="preserve"> </w:t>
      </w:r>
      <w:r>
        <w:rPr>
          <w:rtl/>
        </w:rPr>
        <w:t>היו"ר קרן ברק:</w:t>
      </w:r>
      <w:r w:rsidRPr="00947FC5">
        <w:rPr>
          <w:rStyle w:val="TagStyle"/>
          <w:rtl/>
        </w:rPr>
        <w:t xml:space="preserve"> </w:t>
      </w:r>
      <w:r w:rsidRPr="00B109E4">
        <w:rPr>
          <w:rStyle w:val="TagStyle"/>
          <w:rtl/>
        </w:rPr>
        <w:t>&lt;&lt; יור &gt;&gt;</w:t>
      </w:r>
      <w:r>
        <w:rPr>
          <w:rtl/>
        </w:rPr>
        <w:t xml:space="preserve">  </w:t>
      </w:r>
      <w:bookmarkEnd w:id="15010"/>
    </w:p>
    <w:p w:rsidR="009B1096" w:rsidRDefault="009B1096" w:rsidP="00C3677E">
      <w:pPr>
        <w:rPr>
          <w:rtl/>
          <w:lang w:eastAsia="he-IL"/>
        </w:rPr>
      </w:pPr>
    </w:p>
    <w:p w:rsidR="009B1096" w:rsidRDefault="009B1096" w:rsidP="001A7453">
      <w:pPr>
        <w:rPr>
          <w:rtl/>
          <w:lang w:eastAsia="he-IL"/>
        </w:rPr>
      </w:pPr>
      <w:bookmarkStart w:id="15011" w:name="_ETM_Q28_701490"/>
      <w:bookmarkEnd w:id="15011"/>
      <w:r>
        <w:rPr>
          <w:rFonts w:hint="cs"/>
          <w:rtl/>
          <w:lang w:eastAsia="he-IL"/>
        </w:rPr>
        <w:t xml:space="preserve">אנחנו בעד החקיקה ללא אפליה, זה הכול. </w:t>
      </w:r>
      <w:bookmarkStart w:id="15012" w:name="_ETM_Q28_704064"/>
      <w:bookmarkEnd w:id="15012"/>
    </w:p>
    <w:p w:rsidR="009B1096" w:rsidRDefault="009B1096" w:rsidP="001A7453">
      <w:pPr>
        <w:rPr>
          <w:rtl/>
          <w:lang w:eastAsia="he-IL"/>
        </w:rPr>
      </w:pPr>
      <w:bookmarkStart w:id="15013" w:name="_ETM_Q28_703245"/>
      <w:bookmarkStart w:id="15014" w:name="_ETM_Q28_703313"/>
      <w:bookmarkEnd w:id="15013"/>
      <w:bookmarkEnd w:id="15014"/>
    </w:p>
    <w:p w:rsidR="009B1096" w:rsidRDefault="009B1096" w:rsidP="001A7453">
      <w:pPr>
        <w:pStyle w:val="-"/>
        <w:rPr>
          <w:rtl/>
        </w:rPr>
      </w:pPr>
      <w:bookmarkStart w:id="15015" w:name="ET_speakercontinue_5989_39"/>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5015"/>
    </w:p>
    <w:p w:rsidR="009B1096" w:rsidRDefault="009B1096" w:rsidP="00C3677E">
      <w:pPr>
        <w:rPr>
          <w:rtl/>
          <w:lang w:eastAsia="he-IL"/>
        </w:rPr>
      </w:pPr>
    </w:p>
    <w:p w:rsidR="009B1096" w:rsidRDefault="009B1096" w:rsidP="001A7453">
      <w:pPr>
        <w:rPr>
          <w:rtl/>
          <w:lang w:eastAsia="he-IL"/>
        </w:rPr>
      </w:pPr>
      <w:bookmarkStart w:id="15016" w:name="_ETM_Q28_705005"/>
      <w:bookmarkEnd w:id="15016"/>
      <w:r>
        <w:rPr>
          <w:rFonts w:hint="cs"/>
          <w:rtl/>
          <w:lang w:eastAsia="he-IL"/>
        </w:rPr>
        <w:t xml:space="preserve">אם אתה בעד אז להעביר אותה. </w:t>
      </w:r>
    </w:p>
    <w:p w:rsidR="009B1096" w:rsidRDefault="009B1096" w:rsidP="001A7453">
      <w:pPr>
        <w:rPr>
          <w:rtl/>
          <w:lang w:eastAsia="he-IL"/>
        </w:rPr>
      </w:pPr>
      <w:bookmarkStart w:id="15017" w:name="_ETM_Q28_704778"/>
      <w:bookmarkEnd w:id="15017"/>
    </w:p>
    <w:p w:rsidR="009B1096" w:rsidRDefault="009B1096" w:rsidP="001A7453">
      <w:pPr>
        <w:pStyle w:val="af6"/>
        <w:rPr>
          <w:rtl/>
        </w:rPr>
      </w:pPr>
      <w:bookmarkStart w:id="15018" w:name="ET_yor_6028_40"/>
      <w:r w:rsidRPr="00B109E4">
        <w:rPr>
          <w:rStyle w:val="TagStyle"/>
          <w:rtl/>
        </w:rPr>
        <w:t xml:space="preserve"> &lt;&lt; יור &gt;&gt;</w:t>
      </w:r>
      <w:r w:rsidRPr="00947FC5">
        <w:rPr>
          <w:rStyle w:val="TagStyle"/>
          <w:rtl/>
        </w:rPr>
        <w:t xml:space="preserve"> </w:t>
      </w:r>
      <w:r>
        <w:rPr>
          <w:rtl/>
        </w:rPr>
        <w:t>היו"ר קרן ברק:</w:t>
      </w:r>
      <w:r w:rsidRPr="00947FC5">
        <w:rPr>
          <w:rStyle w:val="TagStyle"/>
          <w:rtl/>
        </w:rPr>
        <w:t xml:space="preserve"> </w:t>
      </w:r>
      <w:r w:rsidRPr="00B109E4">
        <w:rPr>
          <w:rStyle w:val="TagStyle"/>
          <w:rtl/>
        </w:rPr>
        <w:t>&lt;&lt; יור &gt;&gt;</w:t>
      </w:r>
      <w:r>
        <w:rPr>
          <w:rtl/>
        </w:rPr>
        <w:t xml:space="preserve">  </w:t>
      </w:r>
      <w:bookmarkEnd w:id="15018"/>
    </w:p>
    <w:p w:rsidR="009B1096" w:rsidRDefault="009B1096" w:rsidP="00C3677E">
      <w:pPr>
        <w:rPr>
          <w:rtl/>
          <w:lang w:eastAsia="he-IL"/>
        </w:rPr>
      </w:pPr>
    </w:p>
    <w:p w:rsidR="009B1096" w:rsidRDefault="009B1096" w:rsidP="001A7453">
      <w:pPr>
        <w:rPr>
          <w:rtl/>
          <w:lang w:eastAsia="he-IL"/>
        </w:rPr>
      </w:pPr>
      <w:bookmarkStart w:id="15019" w:name="_ETM_Q28_705686"/>
      <w:bookmarkEnd w:id="15019"/>
      <w:r>
        <w:rPr>
          <w:rFonts w:hint="cs"/>
          <w:rtl/>
          <w:lang w:eastAsia="he-IL"/>
        </w:rPr>
        <w:t xml:space="preserve">טוב, קדימה. </w:t>
      </w:r>
    </w:p>
    <w:p w:rsidR="009B1096" w:rsidRDefault="009B1096" w:rsidP="001A7453">
      <w:pPr>
        <w:rPr>
          <w:rtl/>
          <w:lang w:eastAsia="he-IL"/>
        </w:rPr>
      </w:pPr>
      <w:bookmarkStart w:id="15020" w:name="_ETM_Q28_705148"/>
      <w:bookmarkStart w:id="15021" w:name="_ETM_Q28_705170"/>
      <w:bookmarkEnd w:id="15020"/>
      <w:bookmarkEnd w:id="15021"/>
    </w:p>
    <w:p w:rsidR="009B1096" w:rsidRDefault="009B1096" w:rsidP="001A7453">
      <w:pPr>
        <w:pStyle w:val="-"/>
        <w:rPr>
          <w:rtl/>
        </w:rPr>
      </w:pPr>
      <w:bookmarkStart w:id="15022" w:name="ET_speakercontinue_5989_41"/>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5022"/>
    </w:p>
    <w:p w:rsidR="009B1096" w:rsidRDefault="009B1096" w:rsidP="00C3677E">
      <w:pPr>
        <w:rPr>
          <w:rtl/>
          <w:lang w:eastAsia="he-IL"/>
        </w:rPr>
      </w:pPr>
    </w:p>
    <w:p w:rsidR="009B1096" w:rsidRDefault="009B1096" w:rsidP="000E1E89">
      <w:pPr>
        <w:rPr>
          <w:rtl/>
          <w:lang w:eastAsia="he-IL"/>
        </w:rPr>
      </w:pPr>
      <w:bookmarkStart w:id="15023" w:name="_ETM_Q28_706210"/>
      <w:bookmarkEnd w:id="15023"/>
      <w:r>
        <w:rPr>
          <w:rFonts w:hint="cs"/>
          <w:rtl/>
          <w:lang w:eastAsia="he-IL"/>
        </w:rPr>
        <w:lastRenderedPageBreak/>
        <w:t xml:space="preserve">אז להעביר </w:t>
      </w:r>
      <w:bookmarkStart w:id="15024" w:name="_ETM_Q28_706922"/>
      <w:bookmarkEnd w:id="15024"/>
      <w:r>
        <w:rPr>
          <w:rFonts w:hint="cs"/>
          <w:rtl/>
          <w:lang w:eastAsia="he-IL"/>
        </w:rPr>
        <w:t>אותה</w:t>
      </w:r>
      <w:r w:rsidR="000E1E89">
        <w:rPr>
          <w:rFonts w:hint="cs"/>
          <w:rtl/>
          <w:lang w:eastAsia="he-IL"/>
        </w:rPr>
        <w:t>.</w:t>
      </w:r>
      <w:r>
        <w:rPr>
          <w:rFonts w:hint="cs"/>
          <w:rtl/>
          <w:lang w:eastAsia="he-IL"/>
        </w:rPr>
        <w:t xml:space="preserve"> אין שום אפליה </w:t>
      </w:r>
      <w:r w:rsidR="000E1E89">
        <w:rPr>
          <w:rFonts w:hint="cs"/>
          <w:rtl/>
          <w:lang w:eastAsia="he-IL"/>
        </w:rPr>
        <w:t>ש</w:t>
      </w:r>
      <w:r>
        <w:rPr>
          <w:rFonts w:hint="cs"/>
          <w:rtl/>
          <w:lang w:eastAsia="he-IL"/>
        </w:rPr>
        <w:t>ל</w:t>
      </w:r>
      <w:r w:rsidR="000E1E89">
        <w:rPr>
          <w:rFonts w:hint="cs"/>
          <w:rtl/>
          <w:lang w:eastAsia="he-IL"/>
        </w:rPr>
        <w:t xml:space="preserve"> </w:t>
      </w:r>
      <w:r>
        <w:rPr>
          <w:rFonts w:hint="cs"/>
          <w:rtl/>
          <w:lang w:eastAsia="he-IL"/>
        </w:rPr>
        <w:t xml:space="preserve">אף אחד. להעביר אותה </w:t>
      </w:r>
      <w:bookmarkStart w:id="15025" w:name="_ETM_Q28_707202"/>
      <w:bookmarkEnd w:id="15025"/>
      <w:r>
        <w:rPr>
          <w:rFonts w:hint="cs"/>
          <w:rtl/>
          <w:lang w:eastAsia="he-IL"/>
        </w:rPr>
        <w:t xml:space="preserve">כמה שיותר מהר. </w:t>
      </w:r>
    </w:p>
    <w:p w:rsidR="009B1096" w:rsidRDefault="009B1096" w:rsidP="001A7453">
      <w:pPr>
        <w:rPr>
          <w:rtl/>
          <w:lang w:eastAsia="he-IL"/>
        </w:rPr>
      </w:pPr>
      <w:bookmarkStart w:id="15026" w:name="_ETM_Q28_710657"/>
      <w:bookmarkStart w:id="15027" w:name="_ETM_Q28_710728"/>
      <w:bookmarkEnd w:id="15026"/>
      <w:bookmarkEnd w:id="15027"/>
    </w:p>
    <w:p w:rsidR="009B1096" w:rsidRDefault="009B1096" w:rsidP="001A7453">
      <w:pPr>
        <w:pStyle w:val="af6"/>
        <w:rPr>
          <w:rtl/>
        </w:rPr>
      </w:pPr>
      <w:bookmarkStart w:id="15028" w:name="ET_yor_6028_42"/>
      <w:r w:rsidRPr="00B109E4">
        <w:rPr>
          <w:rStyle w:val="TagStyle"/>
          <w:rtl/>
        </w:rPr>
        <w:t xml:space="preserve"> &lt;&lt; יור &gt;&gt;</w:t>
      </w:r>
      <w:r w:rsidRPr="00947FC5">
        <w:rPr>
          <w:rStyle w:val="TagStyle"/>
          <w:rtl/>
        </w:rPr>
        <w:t xml:space="preserve"> </w:t>
      </w:r>
      <w:r>
        <w:rPr>
          <w:rtl/>
        </w:rPr>
        <w:t>היו"ר קרן ברק:</w:t>
      </w:r>
      <w:r w:rsidRPr="00947FC5">
        <w:rPr>
          <w:rStyle w:val="TagStyle"/>
          <w:rtl/>
        </w:rPr>
        <w:t xml:space="preserve"> </w:t>
      </w:r>
      <w:r w:rsidRPr="00B109E4">
        <w:rPr>
          <w:rStyle w:val="TagStyle"/>
          <w:rtl/>
        </w:rPr>
        <w:t>&lt;&lt; יור &gt;&gt;</w:t>
      </w:r>
      <w:r>
        <w:rPr>
          <w:rtl/>
        </w:rPr>
        <w:t xml:space="preserve">  </w:t>
      </w:r>
      <w:bookmarkEnd w:id="15028"/>
    </w:p>
    <w:p w:rsidR="009B1096" w:rsidRDefault="009B1096" w:rsidP="00C3677E">
      <w:pPr>
        <w:rPr>
          <w:rtl/>
          <w:lang w:eastAsia="he-IL"/>
        </w:rPr>
      </w:pPr>
    </w:p>
    <w:p w:rsidR="009B1096" w:rsidRDefault="009B1096" w:rsidP="001A7453">
      <w:pPr>
        <w:rPr>
          <w:rtl/>
          <w:lang w:eastAsia="he-IL"/>
        </w:rPr>
      </w:pPr>
      <w:bookmarkStart w:id="15029" w:name="_ETM_Q28_709624"/>
      <w:bookmarkEnd w:id="15029"/>
      <w:r>
        <w:rPr>
          <w:rFonts w:hint="cs"/>
          <w:rtl/>
          <w:lang w:eastAsia="he-IL"/>
        </w:rPr>
        <w:t>אז יאללה, קדימה, בוא</w:t>
      </w:r>
      <w:r w:rsidR="000E1E89">
        <w:rPr>
          <w:rFonts w:hint="cs"/>
          <w:rtl/>
          <w:lang w:eastAsia="he-IL"/>
        </w:rPr>
        <w:t>ו</w:t>
      </w:r>
      <w:r>
        <w:rPr>
          <w:rFonts w:hint="cs"/>
          <w:rtl/>
          <w:lang w:eastAsia="he-IL"/>
        </w:rPr>
        <w:t xml:space="preserve"> נעבור להצבעה. </w:t>
      </w:r>
    </w:p>
    <w:p w:rsidR="009B1096" w:rsidRDefault="009B1096" w:rsidP="001A7453">
      <w:pPr>
        <w:rPr>
          <w:rtl/>
          <w:lang w:eastAsia="he-IL"/>
        </w:rPr>
      </w:pPr>
      <w:bookmarkStart w:id="15030" w:name="_ETM_Q28_713771"/>
      <w:bookmarkStart w:id="15031" w:name="_ETM_Q28_713842"/>
      <w:bookmarkEnd w:id="15030"/>
      <w:bookmarkEnd w:id="15031"/>
    </w:p>
    <w:p w:rsidR="009B1096" w:rsidRDefault="009B1096" w:rsidP="001A7453">
      <w:pPr>
        <w:pStyle w:val="-"/>
        <w:rPr>
          <w:rtl/>
        </w:rPr>
      </w:pPr>
      <w:bookmarkStart w:id="15032" w:name="ET_speakercontinue_5989_43"/>
      <w:r w:rsidRPr="00B109E4">
        <w:rPr>
          <w:rStyle w:val="TagStyle"/>
          <w:rtl/>
        </w:rPr>
        <w:t xml:space="preserve"> &lt;&lt; דובר_המשך &gt;&gt;</w:t>
      </w:r>
      <w:r w:rsidRPr="00947FC5">
        <w:rPr>
          <w:rStyle w:val="TagStyle"/>
          <w:rtl/>
        </w:rPr>
        <w:t xml:space="preserve"> </w:t>
      </w:r>
      <w:r>
        <w:rPr>
          <w:rtl/>
        </w:rPr>
        <w:t>שר התקשורת יועז הנדל:</w:t>
      </w:r>
      <w:r w:rsidRPr="00947FC5">
        <w:rPr>
          <w:rStyle w:val="TagStyle"/>
          <w:rtl/>
        </w:rPr>
        <w:t xml:space="preserve"> </w:t>
      </w:r>
      <w:r w:rsidRPr="00B109E4">
        <w:rPr>
          <w:rStyle w:val="TagStyle"/>
          <w:rtl/>
        </w:rPr>
        <w:t>&lt;&lt; דובר_המשך &gt;&gt;</w:t>
      </w:r>
      <w:r>
        <w:rPr>
          <w:rtl/>
        </w:rPr>
        <w:t xml:space="preserve">  </w:t>
      </w:r>
      <w:bookmarkEnd w:id="15032"/>
    </w:p>
    <w:p w:rsidR="009B1096" w:rsidRDefault="009B1096" w:rsidP="00C3677E">
      <w:pPr>
        <w:rPr>
          <w:rtl/>
          <w:lang w:eastAsia="he-IL"/>
        </w:rPr>
      </w:pPr>
    </w:p>
    <w:p w:rsidR="009B1096" w:rsidRDefault="009B1096" w:rsidP="000E1E89">
      <w:pPr>
        <w:rPr>
          <w:rtl/>
          <w:lang w:eastAsia="he-IL"/>
        </w:rPr>
      </w:pPr>
      <w:bookmarkStart w:id="15033" w:name="_ETM_Q28_712670"/>
      <w:bookmarkEnd w:id="15033"/>
      <w:r>
        <w:rPr>
          <w:rFonts w:hint="cs"/>
          <w:rtl/>
          <w:lang w:eastAsia="he-IL"/>
        </w:rPr>
        <w:t xml:space="preserve">ואני </w:t>
      </w:r>
      <w:bookmarkStart w:id="15034" w:name="_ETM_Q28_712016"/>
      <w:bookmarkEnd w:id="15034"/>
      <w:r>
        <w:rPr>
          <w:rFonts w:hint="cs"/>
          <w:rtl/>
          <w:lang w:eastAsia="he-IL"/>
        </w:rPr>
        <w:t>אומר לכם שזאת המשימה שלנו</w:t>
      </w:r>
      <w:r w:rsidR="000E1E89">
        <w:rPr>
          <w:rFonts w:hint="cs"/>
          <w:rtl/>
          <w:lang w:eastAsia="he-IL"/>
        </w:rPr>
        <w:t>.</w:t>
      </w:r>
      <w:r>
        <w:rPr>
          <w:rFonts w:hint="cs"/>
          <w:rtl/>
          <w:lang w:eastAsia="he-IL"/>
        </w:rPr>
        <w:t xml:space="preserve"> תודה. </w:t>
      </w:r>
    </w:p>
    <w:p w:rsidR="009B1096" w:rsidRDefault="009B1096" w:rsidP="001A7453">
      <w:pPr>
        <w:rPr>
          <w:rtl/>
          <w:lang w:eastAsia="he-IL"/>
        </w:rPr>
      </w:pPr>
      <w:bookmarkStart w:id="15035" w:name="_ETM_Q28_716617"/>
      <w:bookmarkStart w:id="15036" w:name="_ETM_Q28_716677"/>
      <w:bookmarkEnd w:id="15035"/>
      <w:bookmarkEnd w:id="15036"/>
    </w:p>
    <w:p w:rsidR="009B1096" w:rsidRDefault="009B1096" w:rsidP="001A7453">
      <w:pPr>
        <w:pStyle w:val="af6"/>
        <w:rPr>
          <w:rtl/>
        </w:rPr>
      </w:pPr>
      <w:bookmarkStart w:id="15037" w:name="_ETM_Q28_713677"/>
      <w:bookmarkStart w:id="15038" w:name="ET_yor_6028_44"/>
      <w:bookmarkEnd w:id="15037"/>
      <w:r w:rsidRPr="00B109E4">
        <w:rPr>
          <w:rStyle w:val="TagStyle"/>
          <w:rtl/>
        </w:rPr>
        <w:t xml:space="preserve"> &lt;&lt; יור &gt;&gt;</w:t>
      </w:r>
      <w:r w:rsidRPr="00947FC5">
        <w:rPr>
          <w:rStyle w:val="TagStyle"/>
          <w:rtl/>
        </w:rPr>
        <w:t xml:space="preserve"> </w:t>
      </w:r>
      <w:r>
        <w:rPr>
          <w:rtl/>
        </w:rPr>
        <w:t>היו"ר קרן ברק:</w:t>
      </w:r>
      <w:r w:rsidRPr="00947FC5">
        <w:rPr>
          <w:rStyle w:val="TagStyle"/>
          <w:rtl/>
        </w:rPr>
        <w:t xml:space="preserve"> </w:t>
      </w:r>
      <w:r w:rsidRPr="00B109E4">
        <w:rPr>
          <w:rStyle w:val="TagStyle"/>
          <w:rtl/>
        </w:rPr>
        <w:t>&lt;&lt; יור &gt;&gt;</w:t>
      </w:r>
      <w:r>
        <w:rPr>
          <w:rtl/>
        </w:rPr>
        <w:t xml:space="preserve">  </w:t>
      </w:r>
      <w:bookmarkEnd w:id="15038"/>
    </w:p>
    <w:p w:rsidR="009B1096" w:rsidRDefault="009B1096" w:rsidP="00C3677E">
      <w:pPr>
        <w:rPr>
          <w:rtl/>
          <w:lang w:eastAsia="he-IL"/>
        </w:rPr>
      </w:pPr>
    </w:p>
    <w:p w:rsidR="009B1096" w:rsidRDefault="009B1096" w:rsidP="001A7453">
      <w:pPr>
        <w:rPr>
          <w:rtl/>
          <w:lang w:eastAsia="he-IL"/>
        </w:rPr>
      </w:pPr>
      <w:bookmarkStart w:id="15039" w:name="_ETM_Q28_714393"/>
      <w:bookmarkEnd w:id="15039"/>
      <w:r>
        <w:rPr>
          <w:rFonts w:hint="cs"/>
          <w:rtl/>
          <w:lang w:eastAsia="he-IL"/>
        </w:rPr>
        <w:t xml:space="preserve">תודה רבה. </w:t>
      </w:r>
    </w:p>
    <w:p w:rsidR="009B1096" w:rsidRDefault="009B1096" w:rsidP="001A7453">
      <w:pPr>
        <w:rPr>
          <w:rtl/>
          <w:lang w:eastAsia="he-IL"/>
        </w:rPr>
      </w:pPr>
    </w:p>
    <w:p w:rsidR="009B1096" w:rsidRDefault="009B1096" w:rsidP="001A7453">
      <w:pPr>
        <w:rPr>
          <w:rtl/>
          <w:lang w:eastAsia="he-IL"/>
        </w:rPr>
      </w:pPr>
      <w:r>
        <w:rPr>
          <w:rFonts w:hint="cs"/>
          <w:rtl/>
          <w:lang w:eastAsia="he-IL"/>
        </w:rPr>
        <w:t xml:space="preserve">אנחנו עוברים </w:t>
      </w:r>
      <w:bookmarkStart w:id="15040" w:name="_ETM_Q28_718010"/>
      <w:bookmarkEnd w:id="15040"/>
      <w:r>
        <w:rPr>
          <w:rFonts w:hint="cs"/>
          <w:rtl/>
          <w:lang w:eastAsia="he-IL"/>
        </w:rPr>
        <w:t>להצבעה. רק מי שיושב במקומו הצ</w:t>
      </w:r>
      <w:r w:rsidR="000E1E89">
        <w:rPr>
          <w:rFonts w:hint="cs"/>
          <w:rtl/>
          <w:lang w:eastAsia="he-IL"/>
        </w:rPr>
        <w:t>ב</w:t>
      </w:r>
      <w:r>
        <w:rPr>
          <w:rFonts w:hint="cs"/>
          <w:rtl/>
          <w:lang w:eastAsia="he-IL"/>
        </w:rPr>
        <w:t xml:space="preserve">עתו תיספר, מלבד המציע </w:t>
      </w:r>
      <w:bookmarkStart w:id="15041" w:name="_ETM_Q28_722752"/>
      <w:bookmarkEnd w:id="15041"/>
      <w:r>
        <w:rPr>
          <w:rFonts w:hint="cs"/>
          <w:rtl/>
          <w:lang w:eastAsia="he-IL"/>
        </w:rPr>
        <w:t>הבא והמציע הנוכחי. אנחנו עוברים להצבע</w:t>
      </w:r>
      <w:bookmarkStart w:id="15042" w:name="_ETM_Q28_729607"/>
      <w:bookmarkStart w:id="15043" w:name="_ETM_Q28_729666"/>
      <w:bookmarkEnd w:id="15042"/>
      <w:bookmarkEnd w:id="15043"/>
      <w:r>
        <w:rPr>
          <w:rFonts w:hint="cs"/>
          <w:rtl/>
          <w:lang w:eastAsia="he-IL"/>
        </w:rPr>
        <w:t xml:space="preserve">ה. </w:t>
      </w:r>
    </w:p>
    <w:p w:rsidR="009B1096" w:rsidRPr="00947FC5" w:rsidRDefault="009B1096" w:rsidP="001A7453">
      <w:pPr>
        <w:rPr>
          <w:rtl/>
          <w:lang w:eastAsia="he-IL"/>
        </w:rPr>
      </w:pPr>
      <w:bookmarkStart w:id="15044" w:name="_ETM_Q28_731631"/>
      <w:bookmarkStart w:id="15045" w:name="_ETM_Q28_731687"/>
      <w:bookmarkEnd w:id="15044"/>
      <w:bookmarkEnd w:id="15045"/>
    </w:p>
    <w:p w:rsidR="009B1096" w:rsidRDefault="009B1096" w:rsidP="001A7453">
      <w:pPr>
        <w:pStyle w:val="af1"/>
        <w:keepNext/>
        <w:rPr>
          <w:rtl/>
          <w:lang w:eastAsia="he-IL"/>
        </w:rPr>
      </w:pPr>
      <w:bookmarkStart w:id="15046" w:name="_ETM_Q28_699815"/>
      <w:bookmarkStart w:id="15047" w:name="_ETM_Q28_699887"/>
      <w:bookmarkStart w:id="15048" w:name="_ETM_Q28_710709"/>
      <w:bookmarkEnd w:id="15046"/>
      <w:bookmarkEnd w:id="15047"/>
      <w:bookmarkEnd w:id="15048"/>
      <w:r>
        <w:rPr>
          <w:rtl/>
          <w:lang w:eastAsia="he-IL"/>
        </w:rPr>
        <w:t>הצבעה מס'</w:t>
      </w:r>
      <w:r>
        <w:rPr>
          <w:rFonts w:hint="cs"/>
          <w:rtl/>
          <w:lang w:eastAsia="he-IL"/>
        </w:rPr>
        <w:t xml:space="preserve"> 8</w:t>
      </w:r>
    </w:p>
    <w:p w:rsidR="009B1096" w:rsidRDefault="009B1096" w:rsidP="001A7453">
      <w:pPr>
        <w:pStyle w:val="--"/>
        <w:keepNext/>
        <w:rPr>
          <w:rtl/>
          <w:lang w:eastAsia="he-IL"/>
        </w:rPr>
      </w:pPr>
    </w:p>
    <w:p w:rsidR="009B1096" w:rsidRDefault="009B1096" w:rsidP="001A7453">
      <w:pPr>
        <w:pStyle w:val="--"/>
        <w:keepNext/>
        <w:rPr>
          <w:rtl/>
          <w:lang w:eastAsia="he-IL"/>
        </w:rPr>
      </w:pPr>
      <w:r>
        <w:rPr>
          <w:rtl/>
          <w:lang w:eastAsia="he-IL"/>
        </w:rPr>
        <w:t>בעד</w:t>
      </w:r>
      <w:r>
        <w:rPr>
          <w:rFonts w:hint="cs"/>
          <w:rtl/>
          <w:lang w:eastAsia="he-IL"/>
        </w:rPr>
        <w:t xml:space="preserve"> ההצעה לכלול את הנושא בסדר-היום</w:t>
      </w:r>
      <w:r>
        <w:rPr>
          <w:rtl/>
          <w:lang w:eastAsia="he-IL"/>
        </w:rPr>
        <w:t xml:space="preserve"> – </w:t>
      </w:r>
      <w:r>
        <w:rPr>
          <w:rFonts w:hint="cs"/>
          <w:rtl/>
          <w:lang w:eastAsia="he-IL"/>
        </w:rPr>
        <w:t>16</w:t>
      </w:r>
    </w:p>
    <w:p w:rsidR="009B1096" w:rsidRDefault="009B1096" w:rsidP="001A7453">
      <w:pPr>
        <w:pStyle w:val="--"/>
        <w:keepNext/>
        <w:rPr>
          <w:rtl/>
          <w:lang w:eastAsia="he-IL"/>
        </w:rPr>
      </w:pPr>
      <w:r>
        <w:rPr>
          <w:rFonts w:hint="cs"/>
          <w:rtl/>
          <w:lang w:eastAsia="he-IL"/>
        </w:rPr>
        <w:t>בעד ההצעה שלא לכלול את הנושא בסדר-היום</w:t>
      </w:r>
      <w:r>
        <w:rPr>
          <w:rtl/>
          <w:lang w:eastAsia="he-IL"/>
        </w:rPr>
        <w:t xml:space="preserve"> –</w:t>
      </w:r>
      <w:r>
        <w:rPr>
          <w:rFonts w:hint="cs"/>
          <w:rtl/>
          <w:lang w:eastAsia="he-IL"/>
        </w:rPr>
        <w:t xml:space="preserve"> 37</w:t>
      </w:r>
      <w:r>
        <w:rPr>
          <w:rtl/>
          <w:lang w:eastAsia="he-IL"/>
        </w:rPr>
        <w:t xml:space="preserve"> </w:t>
      </w:r>
    </w:p>
    <w:p w:rsidR="009B1096" w:rsidRDefault="009B1096" w:rsidP="001A7453">
      <w:pPr>
        <w:pStyle w:val="--"/>
        <w:keepNext/>
        <w:rPr>
          <w:rtl/>
          <w:lang w:eastAsia="he-IL"/>
        </w:rPr>
      </w:pPr>
      <w:r>
        <w:rPr>
          <w:rtl/>
          <w:lang w:eastAsia="he-IL"/>
        </w:rPr>
        <w:t xml:space="preserve">נמנעים – </w:t>
      </w:r>
      <w:r>
        <w:rPr>
          <w:rFonts w:hint="cs"/>
          <w:rtl/>
          <w:lang w:eastAsia="he-IL"/>
        </w:rPr>
        <w:t>אין</w:t>
      </w:r>
    </w:p>
    <w:p w:rsidR="009B1096" w:rsidRDefault="009B1096" w:rsidP="001A7453">
      <w:pPr>
        <w:pStyle w:val="af2"/>
        <w:rPr>
          <w:rtl/>
          <w:lang w:eastAsia="he-IL"/>
        </w:rPr>
      </w:pPr>
      <w:r>
        <w:rPr>
          <w:rFonts w:hint="cs"/>
          <w:rtl/>
          <w:lang w:eastAsia="he-IL"/>
        </w:rPr>
        <w:t xml:space="preserve">הצעה שלא לכלול את הנושא בסדר-היום של הכנסת נתקבלה. </w:t>
      </w:r>
    </w:p>
    <w:p w:rsidR="009B1096" w:rsidRDefault="009B1096" w:rsidP="001A7453">
      <w:pPr>
        <w:rPr>
          <w:rtl/>
          <w:lang w:eastAsia="he-IL"/>
        </w:rPr>
      </w:pPr>
    </w:p>
    <w:p w:rsidR="009B1096" w:rsidRDefault="009B1096" w:rsidP="001A7453">
      <w:pPr>
        <w:pStyle w:val="af6"/>
        <w:rPr>
          <w:rtl/>
        </w:rPr>
      </w:pPr>
      <w:bookmarkStart w:id="15049" w:name="ET_yor_6028_45"/>
      <w:r w:rsidRPr="00B109E4">
        <w:rPr>
          <w:rStyle w:val="TagStyle"/>
          <w:rtl/>
        </w:rPr>
        <w:t xml:space="preserve"> &lt;&lt; יור &gt;&gt;</w:t>
      </w:r>
      <w:r w:rsidRPr="0090400E">
        <w:rPr>
          <w:rStyle w:val="TagStyle"/>
          <w:rtl/>
        </w:rPr>
        <w:t xml:space="preserve"> </w:t>
      </w:r>
      <w:r>
        <w:rPr>
          <w:rtl/>
        </w:rPr>
        <w:t>היו"ר קרן ברק:</w:t>
      </w:r>
      <w:r w:rsidRPr="0090400E">
        <w:rPr>
          <w:rStyle w:val="TagStyle"/>
          <w:rtl/>
        </w:rPr>
        <w:t xml:space="preserve"> </w:t>
      </w:r>
      <w:r w:rsidRPr="00B109E4">
        <w:rPr>
          <w:rStyle w:val="TagStyle"/>
          <w:rtl/>
        </w:rPr>
        <w:t>&lt;&lt; יור &gt;&gt;</w:t>
      </w:r>
      <w:r>
        <w:rPr>
          <w:rtl/>
        </w:rPr>
        <w:t xml:space="preserve">  </w:t>
      </w:r>
      <w:bookmarkEnd w:id="15049"/>
    </w:p>
    <w:p w:rsidR="009B1096" w:rsidRDefault="009B1096" w:rsidP="001A7453">
      <w:pPr>
        <w:rPr>
          <w:rtl/>
          <w:lang w:eastAsia="he-IL"/>
        </w:rPr>
      </w:pPr>
      <w:bookmarkStart w:id="15050" w:name="_ETM_Q28_739382"/>
      <w:bookmarkStart w:id="15051" w:name="_ETM_Q28_739445"/>
      <w:bookmarkEnd w:id="15050"/>
      <w:bookmarkEnd w:id="15051"/>
    </w:p>
    <w:p w:rsidR="009B1096" w:rsidRDefault="009B1096" w:rsidP="001A7453">
      <w:pPr>
        <w:rPr>
          <w:rtl/>
          <w:lang w:eastAsia="he-IL"/>
        </w:rPr>
      </w:pPr>
      <w:bookmarkStart w:id="15052" w:name="_ETM_Q28_739973"/>
      <w:bookmarkStart w:id="15053" w:name="_ETM_Q28_740021"/>
      <w:bookmarkEnd w:id="15052"/>
      <w:bookmarkEnd w:id="15053"/>
      <w:r>
        <w:rPr>
          <w:rFonts w:hint="cs"/>
          <w:rtl/>
          <w:lang w:eastAsia="he-IL"/>
        </w:rPr>
        <w:t xml:space="preserve">16 הצביעו בעד, 37 הצביעו נגד. אני מוסיפה את ווליד בעד, </w:t>
      </w:r>
      <w:bookmarkStart w:id="15054" w:name="_ETM_Q28_754489"/>
      <w:bookmarkEnd w:id="15054"/>
      <w:r>
        <w:rPr>
          <w:rFonts w:hint="cs"/>
          <w:rtl/>
          <w:lang w:eastAsia="he-IL"/>
        </w:rPr>
        <w:t xml:space="preserve">אז אני אומרת: 17 הצביעו בעד, 37 נגד. ההצעה לא </w:t>
      </w:r>
      <w:bookmarkStart w:id="15055" w:name="_ETM_Q28_761178"/>
      <w:bookmarkEnd w:id="15055"/>
      <w:r>
        <w:rPr>
          <w:rFonts w:hint="cs"/>
          <w:rtl/>
          <w:lang w:eastAsia="he-IL"/>
        </w:rPr>
        <w:t xml:space="preserve">התקבלה וירדה מסדר-היום. </w:t>
      </w:r>
    </w:p>
    <w:p w:rsidR="009B1096" w:rsidRDefault="009B1096" w:rsidP="001A7453">
      <w:pPr>
        <w:rPr>
          <w:rtl/>
          <w:lang w:eastAsia="he-IL"/>
        </w:rPr>
      </w:pPr>
    </w:p>
    <w:p w:rsidR="009B1096" w:rsidRDefault="009B1096" w:rsidP="001A7453">
      <w:pPr>
        <w:rPr>
          <w:rtl/>
          <w:lang w:eastAsia="he-IL"/>
        </w:rPr>
      </w:pPr>
    </w:p>
    <w:p w:rsidR="009B1096" w:rsidRDefault="009B1096" w:rsidP="001A7453">
      <w:pPr>
        <w:pStyle w:val="a6"/>
        <w:rPr>
          <w:rtl/>
        </w:rPr>
      </w:pPr>
      <w:bookmarkStart w:id="15056" w:name="ET_halsi_621554_6"/>
      <w:bookmarkStart w:id="15057" w:name="ET_interruption_5939_2"/>
      <w:r w:rsidRPr="00DC0B15">
        <w:rPr>
          <w:rStyle w:val="TagStyle"/>
          <w:rtl/>
        </w:rPr>
        <w:t xml:space="preserve">&lt;&lt; הלסי &gt;&gt; </w:t>
      </w:r>
      <w:bookmarkStart w:id="15058" w:name="_Toc57291211"/>
      <w:bookmarkStart w:id="15059" w:name="_Toc57292482"/>
      <w:r>
        <w:rPr>
          <w:rtl/>
        </w:rPr>
        <w:t>הצע</w:t>
      </w:r>
      <w:r>
        <w:rPr>
          <w:rFonts w:hint="cs"/>
          <w:rtl/>
        </w:rPr>
        <w:t>ה</w:t>
      </w:r>
      <w:r>
        <w:rPr>
          <w:rtl/>
        </w:rPr>
        <w:t xml:space="preserve"> לסדר-היום</w:t>
      </w:r>
      <w:bookmarkEnd w:id="15058"/>
      <w:bookmarkEnd w:id="15059"/>
      <w:r w:rsidRPr="00DC0B15">
        <w:rPr>
          <w:rStyle w:val="TagStyle"/>
          <w:rtl/>
        </w:rPr>
        <w:t xml:space="preserve"> &lt;&lt; הלסי &gt;&gt;</w:t>
      </w:r>
      <w:r>
        <w:rPr>
          <w:rtl/>
        </w:rPr>
        <w:t xml:space="preserve">  </w:t>
      </w:r>
      <w:bookmarkEnd w:id="15056"/>
    </w:p>
    <w:p w:rsidR="009B1096" w:rsidRDefault="009B1096" w:rsidP="001A7453">
      <w:pPr>
        <w:pStyle w:val="a6"/>
        <w:rPr>
          <w:rtl/>
        </w:rPr>
      </w:pPr>
      <w:bookmarkStart w:id="15060" w:name="ET_halsi_621554_7"/>
      <w:r w:rsidRPr="00DC0B15">
        <w:rPr>
          <w:rStyle w:val="TagStyle"/>
          <w:rtl/>
        </w:rPr>
        <w:t xml:space="preserve"> &lt;&lt; הלסי &gt;&gt; </w:t>
      </w:r>
      <w:bookmarkStart w:id="15061" w:name="_Toc57291212"/>
      <w:bookmarkStart w:id="15062" w:name="_Toc57292483"/>
      <w:r>
        <w:rPr>
          <w:rtl/>
        </w:rPr>
        <w:t>הצורך בהקמת ועדת חקירה פרלמנטרית בדבר כישלון הממשלה במיגור האלימות נגד נשים</w:t>
      </w:r>
      <w:bookmarkEnd w:id="15061"/>
      <w:bookmarkEnd w:id="15062"/>
      <w:r w:rsidRPr="00DC0B15">
        <w:rPr>
          <w:rStyle w:val="TagStyle"/>
          <w:rtl/>
        </w:rPr>
        <w:t xml:space="preserve"> &lt;&lt; הלסי &gt;&gt;</w:t>
      </w:r>
      <w:r>
        <w:rPr>
          <w:rtl/>
        </w:rPr>
        <w:t xml:space="preserve">  </w:t>
      </w:r>
      <w:bookmarkEnd w:id="15060"/>
    </w:p>
    <w:p w:rsidR="009B1096" w:rsidRDefault="009B1096" w:rsidP="00C3677E">
      <w:pPr>
        <w:rPr>
          <w:rtl/>
        </w:rPr>
      </w:pPr>
    </w:p>
    <w:p w:rsidR="009B1096" w:rsidRDefault="009B1096" w:rsidP="001A7453">
      <w:pPr>
        <w:pStyle w:val="af6"/>
        <w:keepNext/>
        <w:rPr>
          <w:rtl/>
        </w:rPr>
      </w:pPr>
      <w:bookmarkStart w:id="15063" w:name="ET_yor_6028_8"/>
      <w:r w:rsidRPr="00DC0B15">
        <w:rPr>
          <w:rStyle w:val="TagStyle"/>
          <w:rtl/>
        </w:rPr>
        <w:lastRenderedPageBreak/>
        <w:t xml:space="preserve"> &lt;&lt; יור &gt;&gt; </w:t>
      </w:r>
      <w:r>
        <w:rPr>
          <w:rtl/>
        </w:rPr>
        <w:t>היו"ר קרן ברק:</w:t>
      </w:r>
      <w:r w:rsidRPr="00DC0B15">
        <w:rPr>
          <w:rStyle w:val="TagStyle"/>
          <w:rtl/>
        </w:rPr>
        <w:t xml:space="preserve"> &lt;&lt; יור &gt;&gt;</w:t>
      </w:r>
      <w:r>
        <w:rPr>
          <w:rtl/>
        </w:rPr>
        <w:t xml:space="preserve">  </w:t>
      </w:r>
      <w:bookmarkEnd w:id="15063"/>
    </w:p>
    <w:p w:rsidR="009B1096" w:rsidRDefault="009B1096" w:rsidP="00C3677E">
      <w:pPr>
        <w:rPr>
          <w:rtl/>
        </w:rPr>
      </w:pPr>
    </w:p>
    <w:p w:rsidR="009B1096" w:rsidRDefault="009B1096" w:rsidP="001A7453">
      <w:pPr>
        <w:rPr>
          <w:rtl/>
        </w:rPr>
      </w:pPr>
      <w:r>
        <w:rPr>
          <w:rtl/>
        </w:rPr>
        <w:t>נעבור להצעה לסדר-היום בנושא: הצורך בהקמת ועדת חקירה פרלמנטרית בדבר כישלון הממשלה במיגור האלימות נגד נשים, מס' 2194</w:t>
      </w:r>
      <w:r>
        <w:rPr>
          <w:rFonts w:hint="cs"/>
          <w:rtl/>
        </w:rPr>
        <w:t>, של חבר הכנסת עידן רול.</w:t>
      </w:r>
    </w:p>
    <w:p w:rsidR="009B1096" w:rsidRDefault="009B1096" w:rsidP="001A7453">
      <w:r>
        <w:rPr>
          <w:rtl/>
        </w:rPr>
        <w:t xml:space="preserve"> </w:t>
      </w:r>
      <w:bookmarkStart w:id="15064" w:name="_ETM_Q29_206579"/>
      <w:bookmarkStart w:id="15065" w:name="_ETM_Q29_206653"/>
      <w:bookmarkEnd w:id="15064"/>
      <w:bookmarkEnd w:id="15065"/>
    </w:p>
    <w:p w:rsidR="009B1096" w:rsidRDefault="009B1096" w:rsidP="001A7453">
      <w:pPr>
        <w:pStyle w:val="af5"/>
        <w:keepNext/>
        <w:rPr>
          <w:rtl/>
        </w:rPr>
      </w:pPr>
      <w:bookmarkStart w:id="15066" w:name="ET_interruption_קריאה_17"/>
      <w:r w:rsidRPr="008B0086">
        <w:rPr>
          <w:rStyle w:val="TagStyle"/>
          <w:rtl/>
        </w:rPr>
        <w:t xml:space="preserve"> &lt;&lt; קריאה &gt;&gt; </w:t>
      </w:r>
      <w:r>
        <w:rPr>
          <w:rtl/>
        </w:rPr>
        <w:t>קריאה:</w:t>
      </w:r>
      <w:r w:rsidRPr="008B0086">
        <w:rPr>
          <w:rStyle w:val="TagStyle"/>
          <w:rtl/>
        </w:rPr>
        <w:t xml:space="preserve"> &lt;&lt; קריאה &gt;&gt;</w:t>
      </w:r>
      <w:r>
        <w:rPr>
          <w:rtl/>
        </w:rPr>
        <w:t xml:space="preserve">  </w:t>
      </w:r>
      <w:bookmarkEnd w:id="15066"/>
    </w:p>
    <w:p w:rsidR="009B1096" w:rsidRDefault="009B1096" w:rsidP="00C3677E">
      <w:pPr>
        <w:rPr>
          <w:rtl/>
          <w:lang w:eastAsia="he-IL"/>
        </w:rPr>
      </w:pPr>
    </w:p>
    <w:p w:rsidR="009B1096" w:rsidRDefault="00587CB2" w:rsidP="001A7453">
      <w:pPr>
        <w:rPr>
          <w:rtl/>
          <w:lang w:eastAsia="he-IL"/>
        </w:rPr>
      </w:pPr>
      <w:bookmarkStart w:id="15067" w:name="_ETM_Q29_207796"/>
      <w:bookmarkStart w:id="15068" w:name="_ETM_Q29_208051"/>
      <w:bookmarkStart w:id="15069" w:name="_ETM_Q29_208118"/>
      <w:bookmarkEnd w:id="15067"/>
      <w:bookmarkEnd w:id="15068"/>
      <w:bookmarkEnd w:id="15069"/>
      <w:r>
        <w:rPr>
          <w:rFonts w:hint="cs"/>
          <w:rtl/>
          <w:lang w:eastAsia="he-IL"/>
        </w:rPr>
        <w:t>– – –</w:t>
      </w:r>
      <w:r w:rsidR="009B1096">
        <w:rPr>
          <w:rFonts w:hint="cs"/>
          <w:rtl/>
          <w:lang w:eastAsia="he-IL"/>
        </w:rPr>
        <w:t xml:space="preserve"> </w:t>
      </w:r>
    </w:p>
    <w:p w:rsidR="009B1096" w:rsidRDefault="009B1096" w:rsidP="001A7453">
      <w:pPr>
        <w:rPr>
          <w:rtl/>
          <w:lang w:eastAsia="he-IL"/>
        </w:rPr>
      </w:pPr>
      <w:bookmarkStart w:id="15070" w:name="_ETM_Q29_209413"/>
      <w:bookmarkStart w:id="15071" w:name="_ETM_Q29_209486"/>
      <w:bookmarkEnd w:id="15070"/>
      <w:bookmarkEnd w:id="15071"/>
    </w:p>
    <w:p w:rsidR="009B1096" w:rsidRDefault="009B1096" w:rsidP="001A7453">
      <w:pPr>
        <w:pStyle w:val="af6"/>
        <w:keepNext/>
      </w:pPr>
      <w:r w:rsidRPr="008B0086">
        <w:rPr>
          <w:rStyle w:val="TagStyle"/>
          <w:rtl/>
        </w:rPr>
        <w:t xml:space="preserve"> &lt;&lt; יור &gt;&gt; </w:t>
      </w:r>
      <w:r>
        <w:rPr>
          <w:rtl/>
        </w:rPr>
        <w:t>היו"ר קרן ברק:</w:t>
      </w:r>
      <w:r w:rsidRPr="008B0086">
        <w:rPr>
          <w:rStyle w:val="TagStyle"/>
          <w:rtl/>
        </w:rPr>
        <w:t xml:space="preserve"> &lt;&lt; יור &gt;&gt;</w:t>
      </w:r>
      <w:r>
        <w:rPr>
          <w:rtl/>
        </w:rPr>
        <w:t xml:space="preserve">  </w:t>
      </w:r>
    </w:p>
    <w:p w:rsidR="009B1096" w:rsidRDefault="009B1096" w:rsidP="001A7453">
      <w:pPr>
        <w:rPr>
          <w:rtl/>
          <w:lang w:eastAsia="he-IL"/>
        </w:rPr>
      </w:pPr>
    </w:p>
    <w:p w:rsidR="009B1096" w:rsidRDefault="009B1096" w:rsidP="001A7453">
      <w:pPr>
        <w:rPr>
          <w:rtl/>
          <w:lang w:eastAsia="he-IL"/>
        </w:rPr>
      </w:pPr>
      <w:bookmarkStart w:id="15072" w:name="_ETM_Q29_210051"/>
      <w:bookmarkEnd w:id="15072"/>
      <w:r>
        <w:rPr>
          <w:rFonts w:hint="cs"/>
          <w:rtl/>
          <w:lang w:eastAsia="he-IL"/>
        </w:rPr>
        <w:t xml:space="preserve">עידן רול </w:t>
      </w:r>
      <w:bookmarkStart w:id="15073" w:name="_ETM_Q29_211159"/>
      <w:bookmarkEnd w:id="15073"/>
      <w:r>
        <w:rPr>
          <w:rFonts w:hint="cs"/>
          <w:rtl/>
          <w:lang w:eastAsia="he-IL"/>
        </w:rPr>
        <w:t xml:space="preserve">צריך להציע. הוא עלה להצביע ויורד להציע. הוא היה ממושמע, </w:t>
      </w:r>
      <w:bookmarkStart w:id="15074" w:name="_ETM_Q29_217057"/>
      <w:bookmarkEnd w:id="15074"/>
      <w:r>
        <w:rPr>
          <w:rFonts w:hint="cs"/>
          <w:rtl/>
          <w:lang w:eastAsia="he-IL"/>
        </w:rPr>
        <w:t xml:space="preserve">עלה להצביע ממקומו, ולכן אנחנו צריכים לחכות לו. יכול להיות </w:t>
      </w:r>
      <w:bookmarkStart w:id="15075" w:name="_ETM_Q29_226757"/>
      <w:bookmarkEnd w:id="15075"/>
      <w:r>
        <w:rPr>
          <w:rFonts w:hint="cs"/>
          <w:rtl/>
          <w:lang w:eastAsia="he-IL"/>
        </w:rPr>
        <w:t xml:space="preserve">שבדרך הוא – שמישהו ירים אליו טלפון. </w:t>
      </w:r>
      <w:bookmarkStart w:id="15076" w:name="_ETM_Q29_235623"/>
      <w:bookmarkStart w:id="15077" w:name="_ETM_Q29_235721"/>
      <w:bookmarkStart w:id="15078" w:name="_ETM_Q29_235797"/>
      <w:bookmarkStart w:id="15079" w:name="_ETM_Q29_235895"/>
      <w:bookmarkEnd w:id="15076"/>
      <w:bookmarkEnd w:id="15077"/>
      <w:bookmarkEnd w:id="15078"/>
      <w:bookmarkEnd w:id="15079"/>
      <w:r>
        <w:rPr>
          <w:rFonts w:hint="cs"/>
          <w:rtl/>
          <w:lang w:eastAsia="he-IL"/>
        </w:rPr>
        <w:t xml:space="preserve">אנחנו נחכה עוד כמה שניות. </w:t>
      </w:r>
    </w:p>
    <w:p w:rsidR="009B1096" w:rsidRDefault="009B1096" w:rsidP="001A7453">
      <w:pPr>
        <w:rPr>
          <w:rtl/>
          <w:lang w:eastAsia="he-IL"/>
        </w:rPr>
      </w:pPr>
      <w:bookmarkStart w:id="15080" w:name="_ETM_Q29_222638"/>
      <w:bookmarkStart w:id="15081" w:name="_ETM_Q29_222729"/>
      <w:bookmarkEnd w:id="15080"/>
      <w:bookmarkEnd w:id="15081"/>
    </w:p>
    <w:p w:rsidR="009B1096" w:rsidRDefault="009B1096" w:rsidP="001A7453">
      <w:pPr>
        <w:pStyle w:val="af5"/>
        <w:keepNext/>
      </w:pPr>
      <w:bookmarkStart w:id="15082" w:name="ET_interruption_קריאה_14"/>
      <w:r w:rsidRPr="008B0086">
        <w:rPr>
          <w:rStyle w:val="TagStyle"/>
          <w:rtl/>
        </w:rPr>
        <w:t xml:space="preserve"> &lt;&lt; קריאה &gt;&gt; </w:t>
      </w:r>
      <w:r>
        <w:rPr>
          <w:rtl/>
        </w:rPr>
        <w:t>קריאה:</w:t>
      </w:r>
      <w:r w:rsidRPr="008B0086">
        <w:rPr>
          <w:rStyle w:val="TagStyle"/>
          <w:rtl/>
        </w:rPr>
        <w:t xml:space="preserve"> &lt;&lt; קריאה &gt;&gt;</w:t>
      </w:r>
      <w:r>
        <w:rPr>
          <w:rtl/>
        </w:rPr>
        <w:t xml:space="preserve">  </w:t>
      </w:r>
      <w:bookmarkEnd w:id="15082"/>
    </w:p>
    <w:p w:rsidR="009B1096" w:rsidRDefault="009B1096" w:rsidP="00C3677E">
      <w:pPr>
        <w:rPr>
          <w:rtl/>
          <w:lang w:eastAsia="he-IL"/>
        </w:rPr>
      </w:pPr>
    </w:p>
    <w:p w:rsidR="009B1096" w:rsidRDefault="009B1096" w:rsidP="001A7453">
      <w:pPr>
        <w:rPr>
          <w:rtl/>
          <w:lang w:eastAsia="he-IL"/>
        </w:rPr>
      </w:pPr>
      <w:r>
        <w:rPr>
          <w:rFonts w:hint="cs"/>
          <w:rtl/>
          <w:lang w:eastAsia="he-IL"/>
        </w:rPr>
        <w:t>אולי הוא התחרט.</w:t>
      </w:r>
    </w:p>
    <w:p w:rsidR="009B1096" w:rsidRDefault="009B1096" w:rsidP="001A7453">
      <w:pPr>
        <w:rPr>
          <w:rtl/>
          <w:lang w:eastAsia="he-IL"/>
        </w:rPr>
      </w:pPr>
      <w:bookmarkStart w:id="15083" w:name="_ETM_Q29_242650"/>
      <w:bookmarkStart w:id="15084" w:name="_ETM_Q29_242742"/>
      <w:bookmarkEnd w:id="15083"/>
      <w:bookmarkEnd w:id="15084"/>
    </w:p>
    <w:p w:rsidR="009B1096" w:rsidRDefault="009B1096" w:rsidP="001A7453">
      <w:pPr>
        <w:pStyle w:val="af6"/>
        <w:keepNext/>
      </w:pPr>
      <w:r w:rsidRPr="008B0086">
        <w:rPr>
          <w:rStyle w:val="TagStyle"/>
          <w:rtl/>
        </w:rPr>
        <w:t xml:space="preserve"> &lt;&lt; יור &gt;&gt; </w:t>
      </w:r>
      <w:r>
        <w:rPr>
          <w:rtl/>
        </w:rPr>
        <w:t>היו"ר קרן ברק:</w:t>
      </w:r>
      <w:r w:rsidRPr="008B0086">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5085" w:name="_ETM_Q29_244033"/>
      <w:bookmarkEnd w:id="15085"/>
      <w:r>
        <w:rPr>
          <w:rFonts w:hint="cs"/>
          <w:rtl/>
          <w:lang w:eastAsia="he-IL"/>
        </w:rPr>
        <w:t xml:space="preserve">אין </w:t>
      </w:r>
      <w:bookmarkStart w:id="15086" w:name="_ETM_Q29_245468"/>
      <w:bookmarkEnd w:id="15086"/>
      <w:r>
        <w:rPr>
          <w:rFonts w:hint="cs"/>
          <w:rtl/>
          <w:lang w:eastAsia="he-IL"/>
        </w:rPr>
        <w:t xml:space="preserve">מה להקים ועדת חקירה. צודק. </w:t>
      </w:r>
      <w:bookmarkStart w:id="15087" w:name="_ETM_Q29_255091"/>
      <w:bookmarkStart w:id="15088" w:name="_ETM_Q29_255190"/>
      <w:bookmarkStart w:id="15089" w:name="_ETM_Q29_255628"/>
      <w:bookmarkStart w:id="15090" w:name="_ETM_Q29_255707"/>
      <w:bookmarkEnd w:id="15087"/>
      <w:bookmarkEnd w:id="15088"/>
      <w:bookmarkEnd w:id="15089"/>
      <w:bookmarkEnd w:id="15090"/>
      <w:r>
        <w:rPr>
          <w:rFonts w:hint="cs"/>
          <w:rtl/>
          <w:lang w:eastAsia="he-IL"/>
        </w:rPr>
        <w:t xml:space="preserve">מישהו יכול לבדוק איפה חבר </w:t>
      </w:r>
      <w:bookmarkStart w:id="15091" w:name="_ETM_Q29_258500"/>
      <w:bookmarkEnd w:id="15091"/>
      <w:r>
        <w:rPr>
          <w:rFonts w:hint="cs"/>
          <w:rtl/>
          <w:lang w:eastAsia="he-IL"/>
        </w:rPr>
        <w:t>הכנסת רול?</w:t>
      </w:r>
      <w:bookmarkStart w:id="15092" w:name="_ETM_Q29_259834"/>
      <w:bookmarkEnd w:id="15092"/>
    </w:p>
    <w:p w:rsidR="009B1096" w:rsidRDefault="009B1096" w:rsidP="001A7453">
      <w:pPr>
        <w:rPr>
          <w:rtl/>
          <w:lang w:eastAsia="he-IL"/>
        </w:rPr>
      </w:pPr>
      <w:bookmarkStart w:id="15093" w:name="_ETM_Q29_259911"/>
      <w:bookmarkEnd w:id="15093"/>
    </w:p>
    <w:p w:rsidR="009B1096" w:rsidRDefault="009B1096" w:rsidP="001A7453">
      <w:pPr>
        <w:pStyle w:val="af5"/>
        <w:keepNext/>
      </w:pPr>
      <w:bookmarkStart w:id="15094" w:name="ET_interruption_קריאות_16"/>
      <w:r w:rsidRPr="008B0086">
        <w:rPr>
          <w:rStyle w:val="TagStyle"/>
          <w:rtl/>
        </w:rPr>
        <w:t xml:space="preserve"> &lt;&lt; קריאה &gt;&gt; </w:t>
      </w:r>
      <w:r>
        <w:rPr>
          <w:rtl/>
        </w:rPr>
        <w:t>קריאות:</w:t>
      </w:r>
      <w:r w:rsidRPr="008B0086">
        <w:rPr>
          <w:rStyle w:val="TagStyle"/>
          <w:rtl/>
        </w:rPr>
        <w:t xml:space="preserve"> &lt;&lt; קריאה &gt;&gt;</w:t>
      </w:r>
      <w:r>
        <w:rPr>
          <w:rtl/>
        </w:rPr>
        <w:t xml:space="preserve">  </w:t>
      </w:r>
      <w:bookmarkEnd w:id="15094"/>
    </w:p>
    <w:p w:rsidR="009B1096" w:rsidRDefault="009B1096" w:rsidP="00C3677E">
      <w:pPr>
        <w:rPr>
          <w:rtl/>
          <w:lang w:eastAsia="he-IL"/>
        </w:rPr>
      </w:pPr>
    </w:p>
    <w:p w:rsidR="009B1096" w:rsidRPr="008B0086" w:rsidRDefault="00587CB2" w:rsidP="001A7453">
      <w:pPr>
        <w:rPr>
          <w:lang w:eastAsia="he-IL"/>
        </w:rPr>
      </w:pPr>
      <w:bookmarkStart w:id="15095" w:name="_ETM_Q29_262651"/>
      <w:bookmarkEnd w:id="15095"/>
      <w:r>
        <w:rPr>
          <w:rFonts w:hint="cs"/>
          <w:rtl/>
          <w:lang w:eastAsia="he-IL"/>
        </w:rPr>
        <w:t>– – –</w:t>
      </w:r>
    </w:p>
    <w:p w:rsidR="009B1096" w:rsidRDefault="009B1096" w:rsidP="001A7453">
      <w:pPr>
        <w:keepNext/>
        <w:rPr>
          <w:rtl/>
        </w:rPr>
      </w:pPr>
      <w:bookmarkStart w:id="15096" w:name="ET_speaker_5939_9"/>
    </w:p>
    <w:p w:rsidR="009B1096" w:rsidRDefault="009B1096" w:rsidP="001A7453">
      <w:pPr>
        <w:pStyle w:val="af6"/>
        <w:keepNext/>
        <w:rPr>
          <w:rtl/>
        </w:rPr>
      </w:pPr>
      <w:r w:rsidRPr="008B0086">
        <w:rPr>
          <w:rStyle w:val="TagStyle"/>
          <w:rtl/>
        </w:rPr>
        <w:t xml:space="preserve"> &lt;&lt; יור &gt;&gt; </w:t>
      </w:r>
      <w:r>
        <w:rPr>
          <w:rtl/>
        </w:rPr>
        <w:t>היו"ר קרן ברק:</w:t>
      </w:r>
      <w:r w:rsidRPr="008B0086">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5097" w:name="_ETM_Q29_263907"/>
      <w:bookmarkEnd w:id="15097"/>
      <w:r>
        <w:rPr>
          <w:rFonts w:hint="cs"/>
          <w:rtl/>
          <w:lang w:eastAsia="he-IL"/>
        </w:rPr>
        <w:t xml:space="preserve">חבר הכנסת רול, כולם עומדים ומחכים </w:t>
      </w:r>
      <w:bookmarkStart w:id="15098" w:name="_ETM_Q29_269352"/>
      <w:bookmarkEnd w:id="15098"/>
      <w:r>
        <w:rPr>
          <w:rFonts w:hint="cs"/>
          <w:rtl/>
          <w:lang w:eastAsia="he-IL"/>
        </w:rPr>
        <w:t xml:space="preserve">לך, אז היה אפשר להזדרז. </w:t>
      </w:r>
    </w:p>
    <w:p w:rsidR="009B1096" w:rsidRPr="008B0086" w:rsidRDefault="009B1096" w:rsidP="001A7453">
      <w:pPr>
        <w:rPr>
          <w:rtl/>
          <w:lang w:eastAsia="he-IL"/>
        </w:rPr>
      </w:pPr>
      <w:bookmarkStart w:id="15099" w:name="_ETM_Q29_274920"/>
      <w:bookmarkStart w:id="15100" w:name="_ETM_Q29_275012"/>
      <w:bookmarkEnd w:id="15099"/>
      <w:bookmarkEnd w:id="15100"/>
    </w:p>
    <w:p w:rsidR="000E3072" w:rsidRDefault="000E3072" w:rsidP="000E3072">
      <w:pPr>
        <w:pStyle w:val="af5"/>
        <w:keepNext/>
      </w:pPr>
      <w:bookmarkStart w:id="15101" w:name="_ETM_Q29_250522"/>
      <w:bookmarkStart w:id="15102" w:name="_ETM_Q29_250621"/>
      <w:bookmarkEnd w:id="15096"/>
      <w:bookmarkEnd w:id="15101"/>
      <w:bookmarkEnd w:id="15102"/>
      <w:r w:rsidRPr="008B0086">
        <w:rPr>
          <w:rStyle w:val="TagStyle"/>
          <w:rtl/>
        </w:rPr>
        <w:t xml:space="preserve">&lt;&lt; קריאה &gt;&gt; </w:t>
      </w:r>
      <w:r>
        <w:rPr>
          <w:rFonts w:hint="cs"/>
          <w:rtl/>
        </w:rPr>
        <w:t>עידן רול (יש עתיד-תל"ם)</w:t>
      </w:r>
      <w:r>
        <w:rPr>
          <w:rtl/>
        </w:rPr>
        <w:t>:</w:t>
      </w:r>
      <w:r w:rsidRPr="008B0086">
        <w:rPr>
          <w:rStyle w:val="TagStyle"/>
          <w:rtl/>
        </w:rPr>
        <w:t xml:space="preserve"> &lt;&lt; קריאה &gt;&gt;</w:t>
      </w:r>
      <w:r>
        <w:rPr>
          <w:rtl/>
        </w:rPr>
        <w:t xml:space="preserve">  </w:t>
      </w:r>
    </w:p>
    <w:p w:rsidR="009B1096" w:rsidRDefault="009B1096" w:rsidP="000E3072">
      <w:pPr>
        <w:rPr>
          <w:rtl/>
          <w:lang w:eastAsia="he-IL"/>
        </w:rPr>
      </w:pPr>
    </w:p>
    <w:p w:rsidR="009B1096" w:rsidRDefault="009B1096" w:rsidP="002F53D8">
      <w:pPr>
        <w:rPr>
          <w:rtl/>
          <w:lang w:eastAsia="he-IL"/>
        </w:rPr>
      </w:pPr>
      <w:r>
        <w:rPr>
          <w:rFonts w:hint="cs"/>
          <w:rtl/>
          <w:lang w:eastAsia="he-IL"/>
        </w:rPr>
        <w:t>כשנמצאים למעלה זה לוקח זמן.</w:t>
      </w:r>
    </w:p>
    <w:p w:rsidR="009B1096" w:rsidRDefault="009B1096" w:rsidP="001A7453">
      <w:pPr>
        <w:rPr>
          <w:rtl/>
          <w:lang w:eastAsia="he-IL"/>
        </w:rPr>
      </w:pPr>
      <w:bookmarkStart w:id="15103" w:name="_ETM_Q29_281810"/>
      <w:bookmarkStart w:id="15104" w:name="_ETM_Q29_281943"/>
      <w:bookmarkEnd w:id="15103"/>
      <w:bookmarkEnd w:id="15104"/>
    </w:p>
    <w:p w:rsidR="009B1096" w:rsidRDefault="009B1096" w:rsidP="001A7453">
      <w:pPr>
        <w:pStyle w:val="af6"/>
        <w:keepNext/>
        <w:rPr>
          <w:rtl/>
        </w:rPr>
      </w:pPr>
      <w:r w:rsidRPr="008B0086">
        <w:rPr>
          <w:rStyle w:val="TagStyle"/>
          <w:rtl/>
        </w:rPr>
        <w:lastRenderedPageBreak/>
        <w:t xml:space="preserve"> &lt;&lt; יור &gt;&gt; </w:t>
      </w:r>
      <w:r>
        <w:rPr>
          <w:rtl/>
        </w:rPr>
        <w:t>היו"ר קרן ברק:</w:t>
      </w:r>
      <w:r w:rsidRPr="008B0086">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5105" w:name="_ETM_Q29_283921"/>
      <w:bookmarkEnd w:id="15105"/>
      <w:r>
        <w:rPr>
          <w:rFonts w:hint="cs"/>
          <w:rtl/>
          <w:lang w:eastAsia="he-IL"/>
        </w:rPr>
        <w:t>יש לך עשר דקות.</w:t>
      </w:r>
      <w:bookmarkStart w:id="15106" w:name="_ETM_Q29_277032"/>
      <w:bookmarkEnd w:id="15106"/>
    </w:p>
    <w:p w:rsidR="009B1096" w:rsidRDefault="009B1096" w:rsidP="001A7453">
      <w:pPr>
        <w:rPr>
          <w:rtl/>
          <w:lang w:eastAsia="he-IL"/>
        </w:rPr>
      </w:pPr>
      <w:bookmarkStart w:id="15107" w:name="_ETM_Q29_277110"/>
      <w:bookmarkEnd w:id="15107"/>
    </w:p>
    <w:p w:rsidR="009B1096" w:rsidRDefault="009B1096" w:rsidP="001A7453">
      <w:pPr>
        <w:pStyle w:val="a4"/>
        <w:keepNext/>
        <w:rPr>
          <w:rtl/>
        </w:rPr>
      </w:pPr>
      <w:bookmarkStart w:id="15108" w:name="ET_speaker_5939_20"/>
      <w:r w:rsidRPr="008B0086">
        <w:rPr>
          <w:rStyle w:val="TagStyle"/>
          <w:rtl/>
        </w:rPr>
        <w:t xml:space="preserve"> &lt;&lt; דובר &gt;&gt; </w:t>
      </w:r>
      <w:bookmarkStart w:id="15109" w:name="_Toc57291214"/>
      <w:bookmarkStart w:id="15110" w:name="_Toc57292484"/>
      <w:r>
        <w:rPr>
          <w:rtl/>
        </w:rPr>
        <w:t>עידן רול (יש עתיד-תל"ם):</w:t>
      </w:r>
      <w:bookmarkEnd w:id="15109"/>
      <w:bookmarkEnd w:id="15110"/>
      <w:r w:rsidRPr="008B0086">
        <w:rPr>
          <w:rStyle w:val="TagStyle"/>
          <w:rtl/>
        </w:rPr>
        <w:t xml:space="preserve"> &lt;&lt; דובר &gt;&gt;</w:t>
      </w:r>
      <w:r>
        <w:rPr>
          <w:rtl/>
        </w:rPr>
        <w:t xml:space="preserve">  </w:t>
      </w:r>
      <w:bookmarkEnd w:id="15108"/>
    </w:p>
    <w:p w:rsidR="009B1096" w:rsidRDefault="009B1096" w:rsidP="00C3677E">
      <w:pPr>
        <w:rPr>
          <w:rtl/>
          <w:lang w:eastAsia="he-IL"/>
        </w:rPr>
      </w:pPr>
    </w:p>
    <w:p w:rsidR="009B1096" w:rsidRDefault="009B1096" w:rsidP="00822412">
      <w:pPr>
        <w:rPr>
          <w:rtl/>
          <w:lang w:eastAsia="he-IL"/>
        </w:rPr>
      </w:pPr>
      <w:bookmarkStart w:id="15111" w:name="_ETM_Q29_281889"/>
      <w:bookmarkStart w:id="15112" w:name="_ETM_Q29_282175"/>
      <w:bookmarkStart w:id="15113" w:name="_ETM_Q29_282250"/>
      <w:bookmarkEnd w:id="15111"/>
      <w:bookmarkEnd w:id="15112"/>
      <w:bookmarkEnd w:id="15113"/>
      <w:r>
        <w:rPr>
          <w:rFonts w:hint="cs"/>
          <w:rtl/>
          <w:lang w:eastAsia="he-IL"/>
        </w:rPr>
        <w:t xml:space="preserve">תודה רבה. גברתי היושבת בראש, כנסת נכבדה, </w:t>
      </w:r>
      <w:bookmarkStart w:id="15114" w:name="_ETM_Q29_288632"/>
      <w:bookmarkEnd w:id="15114"/>
      <w:r>
        <w:rPr>
          <w:rFonts w:hint="cs"/>
          <w:rtl/>
          <w:lang w:eastAsia="he-IL"/>
        </w:rPr>
        <w:t xml:space="preserve">אני יכול לשטוח בפניכם את הנתונים המזעזעים על אלימות נגד </w:t>
      </w:r>
      <w:bookmarkStart w:id="15115" w:name="_ETM_Q29_288766"/>
      <w:bookmarkEnd w:id="15115"/>
      <w:r>
        <w:rPr>
          <w:rFonts w:hint="cs"/>
          <w:rtl/>
          <w:lang w:eastAsia="he-IL"/>
        </w:rPr>
        <w:t xml:space="preserve">נשים, את מקרי הרצח, את התקיפות המיניות, ההתעללות הפיזית </w:t>
      </w:r>
      <w:bookmarkStart w:id="15116" w:name="_ETM_Q29_298531"/>
      <w:bookmarkEnd w:id="15116"/>
      <w:r>
        <w:rPr>
          <w:rFonts w:hint="cs"/>
          <w:rtl/>
          <w:lang w:eastAsia="he-IL"/>
        </w:rPr>
        <w:t xml:space="preserve">והנפשית והאלימות הכלכלית, אבל את הנתונים האלה כולנו מכירים היטב. </w:t>
      </w:r>
      <w:bookmarkStart w:id="15117" w:name="_ETM_Q29_305316"/>
      <w:bookmarkEnd w:id="15117"/>
      <w:r>
        <w:rPr>
          <w:rFonts w:hint="cs"/>
          <w:rtl/>
          <w:lang w:eastAsia="he-IL"/>
        </w:rPr>
        <w:t xml:space="preserve">את הנתונים האלה מכיר גם ראש הממשלה נתניהו, שכבר שנים </w:t>
      </w:r>
      <w:bookmarkStart w:id="15118" w:name="_ETM_Q29_306563"/>
      <w:bookmarkEnd w:id="15118"/>
      <w:r>
        <w:rPr>
          <w:rFonts w:hint="cs"/>
          <w:rtl/>
          <w:lang w:eastAsia="he-IL"/>
        </w:rPr>
        <w:t>מצהיר ביום הזה שהוא יטפל בתופעת האלימות נגד נשים</w:t>
      </w:r>
      <w:r w:rsidR="00822412">
        <w:rPr>
          <w:rFonts w:hint="cs"/>
          <w:rtl/>
          <w:lang w:eastAsia="he-IL"/>
        </w:rPr>
        <w:t>,</w:t>
      </w:r>
      <w:r>
        <w:rPr>
          <w:rFonts w:hint="cs"/>
          <w:rtl/>
          <w:lang w:eastAsia="he-IL"/>
        </w:rPr>
        <w:t xml:space="preserve"> </w:t>
      </w:r>
      <w:bookmarkStart w:id="15119" w:name="_ETM_Q29_314474"/>
      <w:bookmarkEnd w:id="15119"/>
      <w:r>
        <w:rPr>
          <w:rFonts w:hint="cs"/>
          <w:rtl/>
          <w:lang w:eastAsia="he-IL"/>
        </w:rPr>
        <w:t xml:space="preserve">אבל נתניהו, כמו נתניהו, מבטיח אבל לא מבטיח לקיים. </w:t>
      </w:r>
    </w:p>
    <w:p w:rsidR="009B1096" w:rsidRDefault="009B1096" w:rsidP="001A7453">
      <w:pPr>
        <w:rPr>
          <w:rtl/>
          <w:lang w:eastAsia="he-IL"/>
        </w:rPr>
      </w:pPr>
      <w:bookmarkStart w:id="15120" w:name="_ETM_Q29_318560"/>
      <w:bookmarkStart w:id="15121" w:name="_ETM_Q29_318641"/>
      <w:bookmarkEnd w:id="15120"/>
      <w:bookmarkEnd w:id="15121"/>
    </w:p>
    <w:p w:rsidR="009B1096" w:rsidRDefault="009B1096" w:rsidP="00822412">
      <w:pPr>
        <w:rPr>
          <w:rtl/>
          <w:lang w:eastAsia="he-IL"/>
        </w:rPr>
      </w:pPr>
      <w:bookmarkStart w:id="15122" w:name="_ETM_Q29_318727"/>
      <w:bookmarkStart w:id="15123" w:name="_ETM_Q29_318798"/>
      <w:bookmarkEnd w:id="15122"/>
      <w:bookmarkEnd w:id="15123"/>
      <w:r>
        <w:rPr>
          <w:rFonts w:hint="cs"/>
          <w:rtl/>
          <w:lang w:eastAsia="he-IL"/>
        </w:rPr>
        <w:t xml:space="preserve">ב-2015 </w:t>
      </w:r>
      <w:bookmarkStart w:id="15124" w:name="_ETM_Q29_320751"/>
      <w:bookmarkEnd w:id="15124"/>
      <w:r>
        <w:rPr>
          <w:rFonts w:hint="cs"/>
          <w:rtl/>
          <w:lang w:eastAsia="he-IL"/>
        </w:rPr>
        <w:t xml:space="preserve">ביקר נתניהו במעון לנשים מוכות. הוא התקומם למשמע סיפוריהן של </w:t>
      </w:r>
      <w:bookmarkStart w:id="15125" w:name="_ETM_Q29_326456"/>
      <w:bookmarkEnd w:id="15125"/>
      <w:r>
        <w:rPr>
          <w:rFonts w:hint="cs"/>
          <w:rtl/>
          <w:lang w:eastAsia="he-IL"/>
        </w:rPr>
        <w:t xml:space="preserve">הנשים והתחייב להפעיל את מלוא הכוח כנגד הפושעים. ב-2018 שוב </w:t>
      </w:r>
      <w:bookmarkStart w:id="15126" w:name="_ETM_Q29_332406"/>
      <w:bookmarkEnd w:id="15126"/>
      <w:r>
        <w:rPr>
          <w:rFonts w:hint="cs"/>
          <w:rtl/>
          <w:lang w:eastAsia="he-IL"/>
        </w:rPr>
        <w:t>ערך נתניהו סיור במעון לנשים מוכות</w:t>
      </w:r>
      <w:r w:rsidR="00822412">
        <w:rPr>
          <w:rFonts w:hint="cs"/>
          <w:rtl/>
          <w:lang w:eastAsia="he-IL"/>
        </w:rPr>
        <w:t>,</w:t>
      </w:r>
      <w:r>
        <w:rPr>
          <w:rFonts w:hint="cs"/>
          <w:rtl/>
          <w:lang w:eastAsia="he-IL"/>
        </w:rPr>
        <w:t xml:space="preserve"> סיור שאותו הגדיר כמטלטל </w:t>
      </w:r>
      <w:bookmarkStart w:id="15127" w:name="_ETM_Q29_334948"/>
      <w:bookmarkEnd w:id="15127"/>
      <w:r w:rsidR="00822412">
        <w:rPr>
          <w:rFonts w:hint="eastAsia"/>
          <w:rtl/>
          <w:lang w:eastAsia="he-IL"/>
        </w:rPr>
        <w:t xml:space="preserve">– </w:t>
      </w:r>
      <w:r>
        <w:rPr>
          <w:rFonts w:hint="cs"/>
          <w:rtl/>
          <w:lang w:eastAsia="he-IL"/>
        </w:rPr>
        <w:t xml:space="preserve">כל כך מטלטל שבעקבות הסיור הודיע על הקמת ועדת שרים </w:t>
      </w:r>
      <w:bookmarkStart w:id="15128" w:name="_ETM_Q29_340048"/>
      <w:bookmarkEnd w:id="15128"/>
      <w:r>
        <w:rPr>
          <w:rFonts w:hint="cs"/>
          <w:rtl/>
          <w:lang w:eastAsia="he-IL"/>
        </w:rPr>
        <w:t xml:space="preserve">בראשותו לעניין המאבק באלימות במשפחה. רק שנתניהו התעלם בנוחות מהעובדה </w:t>
      </w:r>
      <w:bookmarkStart w:id="15129" w:name="_ETM_Q29_347285"/>
      <w:bookmarkEnd w:id="15129"/>
      <w:r>
        <w:rPr>
          <w:rFonts w:hint="cs"/>
          <w:rtl/>
          <w:lang w:eastAsia="he-IL"/>
        </w:rPr>
        <w:t xml:space="preserve">שעוד ב-2014 החליטה הממשלה בראשותו על הקמת ועדה בין-משרדית ממש </w:t>
      </w:r>
      <w:bookmarkStart w:id="15130" w:name="_ETM_Q29_349933"/>
      <w:bookmarkEnd w:id="15130"/>
      <w:r>
        <w:rPr>
          <w:rFonts w:hint="cs"/>
          <w:rtl/>
          <w:lang w:eastAsia="he-IL"/>
        </w:rPr>
        <w:t xml:space="preserve">באותו נושא וכי ב-2017 אושרה בממשלה בראשותו תוכנית לאומית </w:t>
      </w:r>
      <w:bookmarkStart w:id="15131" w:name="_ETM_Q29_359573"/>
      <w:bookmarkEnd w:id="15131"/>
      <w:r>
        <w:rPr>
          <w:rFonts w:hint="cs"/>
          <w:rtl/>
          <w:lang w:eastAsia="he-IL"/>
        </w:rPr>
        <w:t>נגד אלימות במשפחה.</w:t>
      </w:r>
      <w:bookmarkStart w:id="15132" w:name="_ETM_Q29_362293"/>
      <w:bookmarkStart w:id="15133" w:name="_ETM_Q29_362370"/>
      <w:bookmarkStart w:id="15134" w:name="_ETM_Q29_362397"/>
      <w:bookmarkStart w:id="15135" w:name="_ETM_Q29_362479"/>
      <w:bookmarkEnd w:id="15132"/>
      <w:bookmarkEnd w:id="15133"/>
      <w:bookmarkEnd w:id="15134"/>
      <w:bookmarkEnd w:id="15135"/>
      <w:r w:rsidR="00822412">
        <w:rPr>
          <w:rFonts w:hint="cs"/>
          <w:rtl/>
          <w:lang w:eastAsia="he-IL"/>
        </w:rPr>
        <w:t xml:space="preserve"> </w:t>
      </w:r>
      <w:r>
        <w:rPr>
          <w:rFonts w:hint="cs"/>
          <w:rtl/>
          <w:lang w:eastAsia="he-IL"/>
        </w:rPr>
        <w:t xml:space="preserve">וגם השנה נתניהו כמנהגו נוהג. לפני </w:t>
      </w:r>
      <w:bookmarkStart w:id="15136" w:name="_ETM_Q29_365249"/>
      <w:bookmarkEnd w:id="15136"/>
      <w:r>
        <w:rPr>
          <w:rFonts w:hint="cs"/>
          <w:rtl/>
          <w:lang w:eastAsia="he-IL"/>
        </w:rPr>
        <w:t xml:space="preserve">יומיים הגיע נתניהו לאירוע בכנסת והכריז בחגיגיות </w:t>
      </w:r>
      <w:r>
        <w:rPr>
          <w:rtl/>
          <w:lang w:eastAsia="he-IL"/>
        </w:rPr>
        <w:t>–</w:t>
      </w:r>
      <w:r>
        <w:rPr>
          <w:rFonts w:hint="cs"/>
          <w:rtl/>
          <w:lang w:eastAsia="he-IL"/>
        </w:rPr>
        <w:t xml:space="preserve"> הפעם על </w:t>
      </w:r>
      <w:bookmarkStart w:id="15137" w:name="_ETM_Q29_367248"/>
      <w:bookmarkEnd w:id="15137"/>
      <w:r>
        <w:rPr>
          <w:rFonts w:hint="cs"/>
          <w:rtl/>
          <w:lang w:eastAsia="he-IL"/>
        </w:rPr>
        <w:t>הקמת רשות לאומית למניעת אלימות במשפחה</w:t>
      </w:r>
      <w:r w:rsidR="00822412">
        <w:rPr>
          <w:rFonts w:hint="cs"/>
          <w:rtl/>
          <w:lang w:eastAsia="he-IL"/>
        </w:rPr>
        <w:t>;</w:t>
      </w:r>
      <w:r>
        <w:rPr>
          <w:rFonts w:hint="cs"/>
          <w:rtl/>
          <w:lang w:eastAsia="he-IL"/>
        </w:rPr>
        <w:t xml:space="preserve"> עוד גוף חסר תקציב </w:t>
      </w:r>
      <w:bookmarkStart w:id="15138" w:name="_ETM_Q29_376650"/>
      <w:bookmarkEnd w:id="15138"/>
      <w:r>
        <w:rPr>
          <w:rFonts w:hint="cs"/>
          <w:rtl/>
          <w:lang w:eastAsia="he-IL"/>
        </w:rPr>
        <w:t xml:space="preserve">ושיניים שיצטרף לסטטיסטיקות של ציון היום הבין-לאומי למאבק באלימות נגד </w:t>
      </w:r>
      <w:bookmarkStart w:id="15139" w:name="_ETM_Q29_382456"/>
      <w:bookmarkEnd w:id="15139"/>
      <w:r>
        <w:rPr>
          <w:rFonts w:hint="cs"/>
          <w:rtl/>
          <w:lang w:eastAsia="he-IL"/>
        </w:rPr>
        <w:t>נשים.</w:t>
      </w:r>
    </w:p>
    <w:p w:rsidR="009B1096" w:rsidRDefault="009B1096" w:rsidP="001A7453">
      <w:pPr>
        <w:rPr>
          <w:rtl/>
          <w:lang w:eastAsia="he-IL"/>
        </w:rPr>
      </w:pPr>
      <w:bookmarkStart w:id="15140" w:name="_ETM_Q29_383299"/>
      <w:bookmarkStart w:id="15141" w:name="_ETM_Q29_383379"/>
      <w:bookmarkEnd w:id="15140"/>
      <w:bookmarkEnd w:id="15141"/>
    </w:p>
    <w:p w:rsidR="009B1096" w:rsidRDefault="009B1096" w:rsidP="00822412">
      <w:pPr>
        <w:rPr>
          <w:rtl/>
          <w:lang w:eastAsia="he-IL"/>
        </w:rPr>
      </w:pPr>
      <w:bookmarkStart w:id="15142" w:name="_ETM_Q29_383410"/>
      <w:bookmarkStart w:id="15143" w:name="_ETM_Q29_383494"/>
      <w:bookmarkEnd w:id="15142"/>
      <w:bookmarkEnd w:id="15143"/>
      <w:r>
        <w:rPr>
          <w:rFonts w:hint="cs"/>
          <w:rtl/>
          <w:lang w:eastAsia="he-IL"/>
        </w:rPr>
        <w:t xml:space="preserve">חבריי וחברותיי, מדובר בדפוס. ראש הממשלה מגיע לביקור מרגש, מפזר </w:t>
      </w:r>
      <w:bookmarkStart w:id="15144" w:name="_ETM_Q29_386170"/>
      <w:bookmarkEnd w:id="15144"/>
      <w:r>
        <w:rPr>
          <w:rFonts w:hint="cs"/>
          <w:rtl/>
          <w:lang w:eastAsia="he-IL"/>
        </w:rPr>
        <w:t>הבטחות ללא כיסוי ומותיר אחריו תקוות שווא שסופן להתנפ</w:t>
      </w:r>
      <w:bookmarkStart w:id="15145" w:name="_ETM_Q29_396636"/>
      <w:bookmarkEnd w:id="15145"/>
      <w:r>
        <w:rPr>
          <w:rFonts w:hint="cs"/>
          <w:rtl/>
          <w:lang w:eastAsia="he-IL"/>
        </w:rPr>
        <w:t xml:space="preserve">ץ אל חוף המציאות, ובפועל כלום לא משתנה. </w:t>
      </w:r>
      <w:bookmarkStart w:id="15146" w:name="_ETM_Q29_400321"/>
      <w:bookmarkStart w:id="15147" w:name="_ETM_Q29_400413"/>
      <w:bookmarkStart w:id="15148" w:name="_ETM_Q29_400451"/>
      <w:bookmarkStart w:id="15149" w:name="_ETM_Q29_400523"/>
      <w:bookmarkEnd w:id="15146"/>
      <w:bookmarkEnd w:id="15147"/>
      <w:bookmarkEnd w:id="15148"/>
      <w:bookmarkEnd w:id="15149"/>
      <w:r>
        <w:rPr>
          <w:rFonts w:hint="cs"/>
          <w:rtl/>
          <w:lang w:eastAsia="he-IL"/>
        </w:rPr>
        <w:t>השורה התחתונה נותרה</w:t>
      </w:r>
      <w:bookmarkStart w:id="15150" w:name="_ETM_Q29_402700"/>
      <w:bookmarkEnd w:id="15150"/>
      <w:r>
        <w:rPr>
          <w:rFonts w:hint="cs"/>
          <w:rtl/>
          <w:lang w:eastAsia="he-IL"/>
        </w:rPr>
        <w:t xml:space="preserve"> כשהייתה </w:t>
      </w:r>
      <w:r>
        <w:rPr>
          <w:rtl/>
          <w:lang w:eastAsia="he-IL"/>
        </w:rPr>
        <w:t>–</w:t>
      </w:r>
      <w:r>
        <w:rPr>
          <w:rFonts w:hint="cs"/>
          <w:rtl/>
          <w:lang w:eastAsia="he-IL"/>
        </w:rPr>
        <w:t xml:space="preserve"> הממשלה כשלה במיגור האלימות נגד נשים.</w:t>
      </w:r>
    </w:p>
    <w:p w:rsidR="009B1096" w:rsidRDefault="009B1096" w:rsidP="001A7453">
      <w:pPr>
        <w:rPr>
          <w:rtl/>
          <w:lang w:eastAsia="he-IL"/>
        </w:rPr>
      </w:pPr>
      <w:bookmarkStart w:id="15151" w:name="_ETM_Q29_406051"/>
      <w:bookmarkStart w:id="15152" w:name="_ETM_Q29_406119"/>
      <w:bookmarkEnd w:id="15151"/>
      <w:bookmarkEnd w:id="15152"/>
    </w:p>
    <w:p w:rsidR="009B1096" w:rsidRDefault="009B1096" w:rsidP="00822412">
      <w:pPr>
        <w:rPr>
          <w:rtl/>
          <w:lang w:eastAsia="he-IL"/>
        </w:rPr>
      </w:pPr>
      <w:bookmarkStart w:id="15153" w:name="_ETM_Q29_406213"/>
      <w:bookmarkStart w:id="15154" w:name="_ETM_Q29_406274"/>
      <w:bookmarkEnd w:id="15153"/>
      <w:bookmarkEnd w:id="15154"/>
      <w:r>
        <w:rPr>
          <w:rFonts w:hint="cs"/>
          <w:rtl/>
          <w:lang w:eastAsia="he-IL"/>
        </w:rPr>
        <w:t xml:space="preserve">עוד מעט </w:t>
      </w:r>
      <w:bookmarkStart w:id="15155" w:name="_ETM_Q29_407235"/>
      <w:bookmarkEnd w:id="15155"/>
      <w:r>
        <w:rPr>
          <w:rFonts w:hint="cs"/>
          <w:rtl/>
          <w:lang w:eastAsia="he-IL"/>
        </w:rPr>
        <w:t xml:space="preserve">ישיב </w:t>
      </w:r>
      <w:r w:rsidR="00822412">
        <w:rPr>
          <w:rFonts w:hint="cs"/>
          <w:rtl/>
          <w:lang w:eastAsia="he-IL"/>
        </w:rPr>
        <w:t>ע</w:t>
      </w:r>
      <w:r>
        <w:rPr>
          <w:rFonts w:hint="cs"/>
          <w:rtl/>
          <w:lang w:eastAsia="he-IL"/>
        </w:rPr>
        <w:t>ל</w:t>
      </w:r>
      <w:r w:rsidR="00822412">
        <w:rPr>
          <w:rFonts w:hint="cs"/>
          <w:rtl/>
          <w:lang w:eastAsia="he-IL"/>
        </w:rPr>
        <w:t xml:space="preserve"> </w:t>
      </w:r>
      <w:r>
        <w:rPr>
          <w:rFonts w:hint="cs"/>
          <w:rtl/>
          <w:lang w:eastAsia="he-IL"/>
        </w:rPr>
        <w:t xml:space="preserve">דבריי סגן השר לביטחון פנים, ובוודאי יהלל את הצלחת </w:t>
      </w:r>
      <w:bookmarkStart w:id="15156" w:name="_ETM_Q29_410558"/>
      <w:bookmarkEnd w:id="15156"/>
      <w:r>
        <w:rPr>
          <w:rFonts w:hint="cs"/>
          <w:rtl/>
          <w:lang w:eastAsia="he-IL"/>
        </w:rPr>
        <w:t xml:space="preserve">הממשלה במיגור ובמניעת האלימות כלפי נשים, אבל בפועל נושא האלימות </w:t>
      </w:r>
      <w:bookmarkStart w:id="15157" w:name="_ETM_Q29_420663"/>
      <w:bookmarkEnd w:id="15157"/>
      <w:r>
        <w:rPr>
          <w:rFonts w:hint="cs"/>
          <w:rtl/>
          <w:lang w:eastAsia="he-IL"/>
        </w:rPr>
        <w:t xml:space="preserve">במשפחה אפילו לא נכלל כאחד היעדים שבהם יתמקד המשרד לביטחון </w:t>
      </w:r>
      <w:bookmarkStart w:id="15158" w:name="_ETM_Q29_421627"/>
      <w:bookmarkEnd w:id="15158"/>
      <w:r>
        <w:rPr>
          <w:rFonts w:hint="cs"/>
          <w:rtl/>
          <w:lang w:eastAsia="he-IL"/>
        </w:rPr>
        <w:t>פנים</w:t>
      </w:r>
      <w:r w:rsidR="00822412">
        <w:rPr>
          <w:rFonts w:hint="cs"/>
          <w:rtl/>
          <w:lang w:eastAsia="he-IL"/>
        </w:rPr>
        <w:t>,</w:t>
      </w:r>
      <w:r>
        <w:rPr>
          <w:rFonts w:hint="cs"/>
          <w:rtl/>
          <w:lang w:eastAsia="he-IL"/>
        </w:rPr>
        <w:t xml:space="preserve"> ואם זה לא ביעדים </w:t>
      </w:r>
      <w:r>
        <w:rPr>
          <w:rtl/>
          <w:lang w:eastAsia="he-IL"/>
        </w:rPr>
        <w:t>–</w:t>
      </w:r>
      <w:r>
        <w:rPr>
          <w:rFonts w:hint="cs"/>
          <w:rtl/>
          <w:lang w:eastAsia="he-IL"/>
        </w:rPr>
        <w:t xml:space="preserve"> יודע כל מנהל </w:t>
      </w:r>
      <w:r w:rsidR="00587CB2">
        <w:rPr>
          <w:rFonts w:hint="cs"/>
          <w:rtl/>
          <w:lang w:eastAsia="he-IL"/>
        </w:rPr>
        <w:t>– – –</w:t>
      </w:r>
    </w:p>
    <w:p w:rsidR="009B1096" w:rsidRDefault="009B1096" w:rsidP="001A7453">
      <w:pPr>
        <w:rPr>
          <w:rtl/>
          <w:lang w:eastAsia="he-IL"/>
        </w:rPr>
      </w:pPr>
      <w:bookmarkStart w:id="15159" w:name="_ETM_Q29_431089"/>
      <w:bookmarkStart w:id="15160" w:name="_ETM_Q29_431166"/>
      <w:bookmarkEnd w:id="15159"/>
      <w:bookmarkEnd w:id="15160"/>
    </w:p>
    <w:p w:rsidR="009B1096" w:rsidRDefault="009B1096" w:rsidP="001A7453">
      <w:pPr>
        <w:pStyle w:val="af5"/>
        <w:keepNext/>
        <w:rPr>
          <w:rtl/>
        </w:rPr>
      </w:pPr>
      <w:bookmarkStart w:id="15161" w:name="ET_interruption_5743_21"/>
      <w:r w:rsidRPr="003D52F0">
        <w:rPr>
          <w:rStyle w:val="TagStyle"/>
          <w:rtl/>
        </w:rPr>
        <w:t xml:space="preserve"> &lt;&lt; קריאה &gt;&gt; </w:t>
      </w:r>
      <w:r>
        <w:rPr>
          <w:rtl/>
        </w:rPr>
        <w:t>אוסנת הילה מארק (הליכוד):</w:t>
      </w:r>
      <w:r w:rsidRPr="003D52F0">
        <w:rPr>
          <w:rStyle w:val="TagStyle"/>
          <w:rtl/>
        </w:rPr>
        <w:t xml:space="preserve"> &lt;&lt; קריאה &gt;&gt;</w:t>
      </w:r>
      <w:r>
        <w:rPr>
          <w:rtl/>
        </w:rPr>
        <w:t xml:space="preserve">  </w:t>
      </w:r>
      <w:bookmarkEnd w:id="15161"/>
    </w:p>
    <w:p w:rsidR="009B1096" w:rsidRDefault="009B1096" w:rsidP="00C3677E">
      <w:pPr>
        <w:rPr>
          <w:rtl/>
          <w:lang w:eastAsia="he-IL"/>
        </w:rPr>
      </w:pPr>
    </w:p>
    <w:p w:rsidR="009B1096" w:rsidRDefault="00587CB2" w:rsidP="001A7453">
      <w:pPr>
        <w:rPr>
          <w:rtl/>
          <w:lang w:eastAsia="he-IL"/>
        </w:rPr>
      </w:pPr>
      <w:bookmarkStart w:id="15162" w:name="_ETM_Q29_427778"/>
      <w:bookmarkStart w:id="15163" w:name="_ETM_Q29_428041"/>
      <w:bookmarkStart w:id="15164" w:name="_ETM_Q29_428098"/>
      <w:bookmarkEnd w:id="15162"/>
      <w:bookmarkEnd w:id="15163"/>
      <w:bookmarkEnd w:id="15164"/>
      <w:r>
        <w:rPr>
          <w:rFonts w:hint="cs"/>
          <w:rtl/>
          <w:lang w:eastAsia="he-IL"/>
        </w:rPr>
        <w:t>– – –</w:t>
      </w:r>
      <w:r w:rsidR="009B1096">
        <w:rPr>
          <w:rFonts w:hint="cs"/>
          <w:rtl/>
          <w:lang w:eastAsia="he-IL"/>
        </w:rPr>
        <w:t xml:space="preserve"> אלימות נגד נשים – אף אחד מכם </w:t>
      </w:r>
      <w:bookmarkStart w:id="15165" w:name="_ETM_Q29_431377"/>
      <w:bookmarkEnd w:id="15165"/>
      <w:r w:rsidR="009B1096">
        <w:rPr>
          <w:rFonts w:hint="cs"/>
          <w:rtl/>
          <w:lang w:eastAsia="he-IL"/>
        </w:rPr>
        <w:t>לא הגיע.</w:t>
      </w:r>
      <w:bookmarkStart w:id="15166" w:name="_ETM_Q29_432592"/>
      <w:bookmarkEnd w:id="15166"/>
    </w:p>
    <w:p w:rsidR="009B1096" w:rsidRDefault="009B1096" w:rsidP="001A7453">
      <w:pPr>
        <w:rPr>
          <w:rtl/>
          <w:lang w:eastAsia="he-IL"/>
        </w:rPr>
      </w:pPr>
      <w:bookmarkStart w:id="15167" w:name="_ETM_Q29_432745"/>
      <w:bookmarkEnd w:id="15167"/>
    </w:p>
    <w:p w:rsidR="009B1096" w:rsidRDefault="009B1096" w:rsidP="001A7453">
      <w:pPr>
        <w:pStyle w:val="-"/>
        <w:keepNext/>
        <w:rPr>
          <w:rtl/>
        </w:rPr>
      </w:pPr>
      <w:bookmarkStart w:id="15168" w:name="ET_speakercontinue_5939_22"/>
      <w:r w:rsidRPr="003D52F0">
        <w:rPr>
          <w:rStyle w:val="TagStyle"/>
          <w:rtl/>
        </w:rPr>
        <w:t xml:space="preserve"> &lt;&lt; דובר_המשך &gt;&gt; </w:t>
      </w:r>
      <w:r>
        <w:rPr>
          <w:rtl/>
        </w:rPr>
        <w:t>עידן רול (יש עתיד-תל"ם):</w:t>
      </w:r>
      <w:r w:rsidRPr="003D52F0">
        <w:rPr>
          <w:rStyle w:val="TagStyle"/>
          <w:rtl/>
        </w:rPr>
        <w:t xml:space="preserve"> &lt;&lt; דובר_המשך &gt;&gt;</w:t>
      </w:r>
      <w:r>
        <w:rPr>
          <w:rtl/>
        </w:rPr>
        <w:t xml:space="preserve">  </w:t>
      </w:r>
      <w:bookmarkEnd w:id="15168"/>
    </w:p>
    <w:p w:rsidR="009B1096" w:rsidRDefault="009B1096" w:rsidP="00C3677E">
      <w:pPr>
        <w:rPr>
          <w:rtl/>
          <w:lang w:eastAsia="he-IL"/>
        </w:rPr>
      </w:pPr>
    </w:p>
    <w:p w:rsidR="009B1096" w:rsidRDefault="009B1096" w:rsidP="0083193E">
      <w:pPr>
        <w:rPr>
          <w:rtl/>
          <w:lang w:eastAsia="he-IL"/>
        </w:rPr>
      </w:pPr>
      <w:bookmarkStart w:id="15169" w:name="_ETM_Q29_435364"/>
      <w:bookmarkEnd w:id="15169"/>
      <w:r>
        <w:rPr>
          <w:rFonts w:hint="cs"/>
          <w:rtl/>
          <w:lang w:eastAsia="he-IL"/>
        </w:rPr>
        <w:lastRenderedPageBreak/>
        <w:t xml:space="preserve">הייתי באירועים אחרים כאן בכנסת שהייתי חייב, אבל חברת </w:t>
      </w:r>
      <w:bookmarkStart w:id="15170" w:name="_ETM_Q29_438163"/>
      <w:bookmarkEnd w:id="15170"/>
      <w:r>
        <w:rPr>
          <w:rFonts w:hint="cs"/>
          <w:rtl/>
          <w:lang w:eastAsia="he-IL"/>
        </w:rPr>
        <w:t xml:space="preserve">הכנסת מארק </w:t>
      </w:r>
      <w:r w:rsidR="00587CB2">
        <w:rPr>
          <w:rFonts w:hint="cs"/>
          <w:rtl/>
          <w:lang w:eastAsia="he-IL"/>
        </w:rPr>
        <w:t>– –</w:t>
      </w:r>
    </w:p>
    <w:p w:rsidR="009B1096" w:rsidRDefault="009B1096" w:rsidP="001A7453">
      <w:pPr>
        <w:rPr>
          <w:rtl/>
          <w:lang w:eastAsia="he-IL"/>
        </w:rPr>
      </w:pPr>
      <w:bookmarkStart w:id="15171" w:name="_ETM_Q29_440148"/>
      <w:bookmarkStart w:id="15172" w:name="_ETM_Q29_440235"/>
      <w:bookmarkEnd w:id="15171"/>
      <w:bookmarkEnd w:id="15172"/>
    </w:p>
    <w:p w:rsidR="009B1096" w:rsidRDefault="009B1096" w:rsidP="001A7453">
      <w:pPr>
        <w:pStyle w:val="af5"/>
        <w:keepNext/>
        <w:rPr>
          <w:rtl/>
        </w:rPr>
      </w:pPr>
      <w:bookmarkStart w:id="15173" w:name="ET_interruption_5743_23"/>
      <w:r w:rsidRPr="003D52F0">
        <w:rPr>
          <w:rStyle w:val="TagStyle"/>
          <w:rtl/>
        </w:rPr>
        <w:t xml:space="preserve"> &lt;&lt; קריאה &gt;&gt; </w:t>
      </w:r>
      <w:r>
        <w:rPr>
          <w:rtl/>
        </w:rPr>
        <w:t>אוסנת הילה מארק (הליכוד):</w:t>
      </w:r>
      <w:r w:rsidRPr="003D52F0">
        <w:rPr>
          <w:rStyle w:val="TagStyle"/>
          <w:rtl/>
        </w:rPr>
        <w:t xml:space="preserve"> &lt;&lt; קריאה &gt;&gt;</w:t>
      </w:r>
      <w:r>
        <w:rPr>
          <w:rtl/>
        </w:rPr>
        <w:t xml:space="preserve">  </w:t>
      </w:r>
      <w:bookmarkEnd w:id="15173"/>
    </w:p>
    <w:p w:rsidR="009B1096" w:rsidRDefault="009B1096" w:rsidP="00C3677E">
      <w:pPr>
        <w:rPr>
          <w:rtl/>
          <w:lang w:eastAsia="he-IL"/>
        </w:rPr>
      </w:pPr>
    </w:p>
    <w:p w:rsidR="009B1096" w:rsidRPr="003D52F0" w:rsidRDefault="00587CB2" w:rsidP="001A7453">
      <w:pPr>
        <w:rPr>
          <w:rtl/>
          <w:lang w:eastAsia="he-IL"/>
        </w:rPr>
      </w:pPr>
      <w:r>
        <w:rPr>
          <w:rFonts w:hint="cs"/>
          <w:rtl/>
          <w:lang w:eastAsia="he-IL"/>
        </w:rPr>
        <w:t>– – –</w:t>
      </w:r>
    </w:p>
    <w:p w:rsidR="009B1096" w:rsidRDefault="009B1096" w:rsidP="001A7453">
      <w:pPr>
        <w:keepNext/>
        <w:rPr>
          <w:rtl/>
        </w:rPr>
      </w:pPr>
      <w:bookmarkStart w:id="15174" w:name="_ETM_Q29_282089"/>
      <w:bookmarkStart w:id="15175" w:name="_ETM_Q29_282200"/>
      <w:bookmarkStart w:id="15176" w:name="ET_speakercontinue_5939_10"/>
      <w:bookmarkEnd w:id="15174"/>
      <w:bookmarkEnd w:id="15175"/>
    </w:p>
    <w:p w:rsidR="009B1096" w:rsidRDefault="009B1096" w:rsidP="001A7453">
      <w:pPr>
        <w:pStyle w:val="-"/>
        <w:keepNext/>
        <w:rPr>
          <w:rtl/>
        </w:rPr>
      </w:pPr>
      <w:r w:rsidRPr="0014318D">
        <w:rPr>
          <w:rStyle w:val="TagStyle"/>
          <w:rtl/>
        </w:rPr>
        <w:t xml:space="preserve"> &lt;&lt; דובר_המשך &gt;&gt; </w:t>
      </w:r>
      <w:r>
        <w:rPr>
          <w:rtl/>
        </w:rPr>
        <w:t>עידן רול (יש עתיד-תל"ם):</w:t>
      </w:r>
      <w:r w:rsidRPr="0014318D">
        <w:rPr>
          <w:rStyle w:val="TagStyle"/>
          <w:rtl/>
        </w:rPr>
        <w:t xml:space="preserve"> &lt;&lt; דובר_המשך &gt;&gt;</w:t>
      </w:r>
      <w:r>
        <w:rPr>
          <w:rtl/>
        </w:rPr>
        <w:t xml:space="preserve">  </w:t>
      </w:r>
      <w:bookmarkEnd w:id="15176"/>
    </w:p>
    <w:p w:rsidR="009B1096" w:rsidRDefault="009B1096" w:rsidP="00C3677E">
      <w:pPr>
        <w:rPr>
          <w:rtl/>
          <w:lang w:eastAsia="he-IL"/>
        </w:rPr>
      </w:pPr>
    </w:p>
    <w:p w:rsidR="009B1096" w:rsidRDefault="00587CB2" w:rsidP="001A7453">
      <w:pPr>
        <w:rPr>
          <w:rtl/>
          <w:lang w:eastAsia="he-IL"/>
        </w:rPr>
      </w:pPr>
      <w:r>
        <w:rPr>
          <w:rFonts w:hint="cs"/>
          <w:rtl/>
          <w:lang w:eastAsia="he-IL"/>
        </w:rPr>
        <w:t>– –</w:t>
      </w:r>
      <w:r w:rsidR="009B1096">
        <w:rPr>
          <w:rFonts w:hint="cs"/>
          <w:rtl/>
          <w:lang w:eastAsia="he-IL"/>
        </w:rPr>
        <w:t xml:space="preserve"> את הרמת אירוע, </w:t>
      </w:r>
      <w:bookmarkStart w:id="15177" w:name="_ETM_Q29_445733"/>
      <w:bookmarkEnd w:id="15177"/>
      <w:r w:rsidR="009B1096">
        <w:rPr>
          <w:rFonts w:hint="cs"/>
          <w:rtl/>
          <w:lang w:eastAsia="he-IL"/>
        </w:rPr>
        <w:t xml:space="preserve">נכון? </w:t>
      </w:r>
    </w:p>
    <w:p w:rsidR="009B1096" w:rsidRDefault="009B1096" w:rsidP="001A7453">
      <w:pPr>
        <w:rPr>
          <w:rtl/>
          <w:lang w:eastAsia="he-IL"/>
        </w:rPr>
      </w:pPr>
      <w:bookmarkStart w:id="15178" w:name="_ETM_Q29_448277"/>
      <w:bookmarkStart w:id="15179" w:name="_ETM_Q29_448347"/>
      <w:bookmarkEnd w:id="15178"/>
      <w:bookmarkEnd w:id="15179"/>
    </w:p>
    <w:p w:rsidR="009B1096" w:rsidRDefault="009B1096" w:rsidP="001A7453">
      <w:pPr>
        <w:pStyle w:val="af5"/>
        <w:keepNext/>
        <w:rPr>
          <w:rtl/>
        </w:rPr>
      </w:pPr>
      <w:bookmarkStart w:id="15180" w:name="ET_interruption_5743_24"/>
      <w:r w:rsidRPr="003D52F0">
        <w:rPr>
          <w:rStyle w:val="TagStyle"/>
          <w:rtl/>
        </w:rPr>
        <w:t xml:space="preserve"> &lt;&lt; קריאה &gt;&gt; </w:t>
      </w:r>
      <w:r>
        <w:rPr>
          <w:rtl/>
        </w:rPr>
        <w:t>אוסנת הילה מארק (הליכוד):</w:t>
      </w:r>
      <w:r w:rsidRPr="003D52F0">
        <w:rPr>
          <w:rStyle w:val="TagStyle"/>
          <w:rtl/>
        </w:rPr>
        <w:t xml:space="preserve"> &lt;&lt; קריאה &gt;&gt;</w:t>
      </w:r>
      <w:r>
        <w:rPr>
          <w:rtl/>
        </w:rPr>
        <w:t xml:space="preserve">  </w:t>
      </w:r>
      <w:bookmarkEnd w:id="15180"/>
    </w:p>
    <w:p w:rsidR="009B1096" w:rsidRDefault="009B1096" w:rsidP="00C3677E">
      <w:pPr>
        <w:rPr>
          <w:rtl/>
          <w:lang w:eastAsia="he-IL"/>
        </w:rPr>
      </w:pPr>
    </w:p>
    <w:p w:rsidR="009B1096" w:rsidRDefault="00587CB2" w:rsidP="001A7453">
      <w:pPr>
        <w:rPr>
          <w:rtl/>
          <w:lang w:eastAsia="he-IL"/>
        </w:rPr>
      </w:pPr>
      <w:r>
        <w:rPr>
          <w:rFonts w:hint="cs"/>
          <w:rtl/>
          <w:lang w:eastAsia="he-IL"/>
        </w:rPr>
        <w:t>– – –</w:t>
      </w:r>
      <w:r w:rsidR="009B1096">
        <w:rPr>
          <w:rFonts w:hint="cs"/>
          <w:rtl/>
          <w:lang w:eastAsia="he-IL"/>
        </w:rPr>
        <w:t xml:space="preserve"> </w:t>
      </w:r>
    </w:p>
    <w:p w:rsidR="009B1096" w:rsidRDefault="009B1096" w:rsidP="001A7453">
      <w:pPr>
        <w:rPr>
          <w:rtl/>
          <w:lang w:eastAsia="he-IL"/>
        </w:rPr>
      </w:pPr>
    </w:p>
    <w:p w:rsidR="009B1096" w:rsidRDefault="009B1096" w:rsidP="001A7453">
      <w:pPr>
        <w:pStyle w:val="-"/>
        <w:keepNext/>
        <w:rPr>
          <w:rtl/>
        </w:rPr>
      </w:pPr>
      <w:bookmarkStart w:id="15181" w:name="ET_speakercontinue_5939_25"/>
      <w:r w:rsidRPr="003D52F0">
        <w:rPr>
          <w:rStyle w:val="TagStyle"/>
          <w:rtl/>
        </w:rPr>
        <w:t xml:space="preserve"> &lt;&lt; דובר_המשך &gt;&gt; </w:t>
      </w:r>
      <w:r>
        <w:rPr>
          <w:rtl/>
        </w:rPr>
        <w:t>עידן רול (יש עתיד-תל"ם):</w:t>
      </w:r>
      <w:r w:rsidRPr="003D52F0">
        <w:rPr>
          <w:rStyle w:val="TagStyle"/>
          <w:rtl/>
        </w:rPr>
        <w:t xml:space="preserve"> &lt;&lt; דובר_המשך &gt;&gt;</w:t>
      </w:r>
      <w:r>
        <w:rPr>
          <w:rtl/>
        </w:rPr>
        <w:t xml:space="preserve">  </w:t>
      </w:r>
      <w:bookmarkEnd w:id="15181"/>
    </w:p>
    <w:p w:rsidR="009B1096" w:rsidRDefault="009B1096" w:rsidP="00C3677E">
      <w:pPr>
        <w:rPr>
          <w:rtl/>
          <w:lang w:eastAsia="he-IL"/>
        </w:rPr>
      </w:pPr>
    </w:p>
    <w:p w:rsidR="009B1096" w:rsidRDefault="009B1096" w:rsidP="0083193E">
      <w:pPr>
        <w:rPr>
          <w:rtl/>
          <w:lang w:eastAsia="he-IL"/>
        </w:rPr>
      </w:pPr>
      <w:r>
        <w:rPr>
          <w:rFonts w:hint="cs"/>
          <w:rtl/>
          <w:lang w:eastAsia="he-IL"/>
        </w:rPr>
        <w:t xml:space="preserve">אוסנת, את הרמת את האירוע </w:t>
      </w:r>
      <w:bookmarkStart w:id="15182" w:name="_ETM_Q29_449959"/>
      <w:bookmarkEnd w:id="15182"/>
      <w:r>
        <w:rPr>
          <w:rFonts w:hint="cs"/>
          <w:rtl/>
          <w:lang w:eastAsia="he-IL"/>
        </w:rPr>
        <w:t xml:space="preserve">הזה. איך את תצביעי? את הרמת אירוע. את </w:t>
      </w:r>
      <w:bookmarkStart w:id="15183" w:name="_ETM_Q29_450417"/>
      <w:bookmarkEnd w:id="15183"/>
      <w:r>
        <w:rPr>
          <w:rFonts w:hint="cs"/>
          <w:rtl/>
          <w:lang w:eastAsia="he-IL"/>
        </w:rPr>
        <w:t xml:space="preserve">יודעת שהאנשים האלה – כל פעם גוזרים עליהם סרטים, כל פעם </w:t>
      </w:r>
      <w:bookmarkStart w:id="15184" w:name="_ETM_Q29_458512"/>
      <w:bookmarkEnd w:id="15184"/>
      <w:r>
        <w:rPr>
          <w:rFonts w:hint="cs"/>
          <w:rtl/>
          <w:lang w:eastAsia="he-IL"/>
        </w:rPr>
        <w:t xml:space="preserve">נותנים להם תקציבים, ובפועל, בסוף, אוסנת, בסוף יש מדדים. </w:t>
      </w:r>
      <w:bookmarkStart w:id="15185" w:name="_ETM_Q29_461743"/>
      <w:bookmarkEnd w:id="15185"/>
      <w:r>
        <w:rPr>
          <w:rFonts w:hint="cs"/>
          <w:rtl/>
          <w:lang w:eastAsia="he-IL"/>
        </w:rPr>
        <w:t xml:space="preserve">המדדים לא מראים שיפור, אפילו לא במילימטר. כבר עשור שממשלות </w:t>
      </w:r>
      <w:bookmarkStart w:id="15186" w:name="_ETM_Q29_466600"/>
      <w:bookmarkEnd w:id="15186"/>
      <w:r>
        <w:rPr>
          <w:rFonts w:hint="cs"/>
          <w:rtl/>
          <w:lang w:eastAsia="he-IL"/>
        </w:rPr>
        <w:t>נתניהו מבטיחות לטפל בבעיה</w:t>
      </w:r>
      <w:r w:rsidR="00822412">
        <w:rPr>
          <w:rFonts w:hint="cs"/>
          <w:rtl/>
          <w:lang w:eastAsia="he-IL"/>
        </w:rPr>
        <w:t>,</w:t>
      </w:r>
      <w:r>
        <w:rPr>
          <w:rFonts w:hint="cs"/>
          <w:rtl/>
          <w:lang w:eastAsia="he-IL"/>
        </w:rPr>
        <w:t xml:space="preserve"> וגם היום, כן, חברים, עברו פה </w:t>
      </w:r>
      <w:bookmarkStart w:id="15187" w:name="_ETM_Q29_472165"/>
      <w:bookmarkEnd w:id="15187"/>
      <w:r w:rsidR="00822412">
        <w:rPr>
          <w:rFonts w:hint="cs"/>
          <w:rtl/>
          <w:lang w:eastAsia="he-IL"/>
        </w:rPr>
        <w:t xml:space="preserve">בטרומית </w:t>
      </w:r>
      <w:r>
        <w:rPr>
          <w:rFonts w:hint="cs"/>
          <w:rtl/>
          <w:lang w:eastAsia="he-IL"/>
        </w:rPr>
        <w:t xml:space="preserve">הצעות חוק חשובות וטובות שהגיעו מהאופוזיציה, אבל עדיין, הצעת </w:t>
      </w:r>
      <w:bookmarkStart w:id="15188" w:name="_ETM_Q29_476914"/>
      <w:bookmarkEnd w:id="15188"/>
      <w:r>
        <w:rPr>
          <w:rFonts w:hint="cs"/>
          <w:rtl/>
          <w:lang w:eastAsia="he-IL"/>
        </w:rPr>
        <w:t xml:space="preserve">חוק </w:t>
      </w:r>
      <w:r w:rsidR="00822412">
        <w:rPr>
          <w:rFonts w:hint="cs"/>
          <w:rtl/>
          <w:lang w:eastAsia="he-IL"/>
        </w:rPr>
        <w:t>ב</w:t>
      </w:r>
      <w:r>
        <w:rPr>
          <w:rFonts w:hint="cs"/>
          <w:rtl/>
          <w:lang w:eastAsia="he-IL"/>
        </w:rPr>
        <w:t xml:space="preserve">טרומית </w:t>
      </w:r>
      <w:r>
        <w:rPr>
          <w:rtl/>
          <w:lang w:eastAsia="he-IL"/>
        </w:rPr>
        <w:t>–</w:t>
      </w:r>
      <w:r>
        <w:rPr>
          <w:rFonts w:hint="cs"/>
          <w:rtl/>
          <w:lang w:eastAsia="he-IL"/>
        </w:rPr>
        <w:t xml:space="preserve"> </w:t>
      </w:r>
      <w:bookmarkStart w:id="15189" w:name="_ETM_Q29_478989"/>
      <w:bookmarkStart w:id="15190" w:name="_ETM_Q29_479093"/>
      <w:bookmarkEnd w:id="15189"/>
      <w:bookmarkEnd w:id="15190"/>
      <w:r>
        <w:rPr>
          <w:rFonts w:hint="cs"/>
          <w:rtl/>
          <w:lang w:eastAsia="he-IL"/>
        </w:rPr>
        <w:t xml:space="preserve">יודע כל מי שחגג פה את הצעת החוק </w:t>
      </w:r>
      <w:bookmarkStart w:id="15191" w:name="_ETM_Q29_475450"/>
      <w:bookmarkEnd w:id="15191"/>
      <w:r w:rsidR="00822412">
        <w:rPr>
          <w:rFonts w:hint="cs"/>
          <w:rtl/>
          <w:lang w:eastAsia="he-IL"/>
        </w:rPr>
        <w:t>ב</w:t>
      </w:r>
      <w:r>
        <w:rPr>
          <w:rFonts w:hint="cs"/>
          <w:rtl/>
          <w:lang w:eastAsia="he-IL"/>
        </w:rPr>
        <w:t xml:space="preserve">טרומית לאיסור טיפולי המרה שבין זה לבין </w:t>
      </w:r>
      <w:bookmarkStart w:id="15192" w:name="_ETM_Q29_482956"/>
      <w:bookmarkEnd w:id="15192"/>
      <w:r>
        <w:rPr>
          <w:rFonts w:hint="cs"/>
          <w:rtl/>
          <w:lang w:eastAsia="he-IL"/>
        </w:rPr>
        <w:t xml:space="preserve">חקיקה אפקטיבית שעוברת קריאה שלמה </w:t>
      </w:r>
      <w:r w:rsidR="00822412">
        <w:rPr>
          <w:rFonts w:hint="eastAsia"/>
          <w:rtl/>
          <w:lang w:eastAsia="he-IL"/>
        </w:rPr>
        <w:t xml:space="preserve">– </w:t>
      </w:r>
      <w:r>
        <w:rPr>
          <w:rFonts w:hint="cs"/>
          <w:rtl/>
          <w:lang w:eastAsia="he-IL"/>
        </w:rPr>
        <w:t xml:space="preserve">זה לא בהכרח קורה. </w:t>
      </w:r>
      <w:bookmarkStart w:id="15193" w:name="_ETM_Q29_485144"/>
      <w:bookmarkEnd w:id="15193"/>
      <w:r>
        <w:rPr>
          <w:rFonts w:hint="cs"/>
          <w:rtl/>
          <w:lang w:eastAsia="he-IL"/>
        </w:rPr>
        <w:t>לנשים האלה אין זמן לחכות</w:t>
      </w:r>
      <w:r w:rsidR="00822412">
        <w:rPr>
          <w:rFonts w:hint="cs"/>
          <w:rtl/>
          <w:lang w:eastAsia="he-IL"/>
        </w:rPr>
        <w:t>,</w:t>
      </w:r>
      <w:r>
        <w:rPr>
          <w:rFonts w:hint="cs"/>
          <w:rtl/>
          <w:lang w:eastAsia="he-IL"/>
        </w:rPr>
        <w:t xml:space="preserve"> חברת הכנסת מארק</w:t>
      </w:r>
      <w:r w:rsidR="00822412">
        <w:rPr>
          <w:rFonts w:hint="cs"/>
          <w:rtl/>
          <w:lang w:eastAsia="he-IL"/>
        </w:rPr>
        <w:t>,</w:t>
      </w:r>
      <w:r>
        <w:rPr>
          <w:rFonts w:hint="cs"/>
          <w:rtl/>
          <w:lang w:eastAsia="he-IL"/>
        </w:rPr>
        <w:t xml:space="preserve"> </w:t>
      </w:r>
      <w:bookmarkStart w:id="15194" w:name="_ETM_Q29_487454"/>
      <w:bookmarkEnd w:id="15194"/>
      <w:r>
        <w:rPr>
          <w:rFonts w:hint="cs"/>
          <w:rtl/>
          <w:lang w:eastAsia="he-IL"/>
        </w:rPr>
        <w:t>לזה שיגזרו עליהן עוד סרט ועוד דבר.</w:t>
      </w:r>
    </w:p>
    <w:p w:rsidR="009B1096" w:rsidRDefault="009B1096" w:rsidP="001A7453">
      <w:pPr>
        <w:rPr>
          <w:rtl/>
          <w:lang w:eastAsia="he-IL"/>
        </w:rPr>
      </w:pPr>
      <w:bookmarkStart w:id="15195" w:name="_ETM_Q29_493735"/>
      <w:bookmarkStart w:id="15196" w:name="_ETM_Q29_493817"/>
      <w:bookmarkEnd w:id="15195"/>
      <w:bookmarkEnd w:id="15196"/>
    </w:p>
    <w:p w:rsidR="009B1096" w:rsidRPr="003D52F0" w:rsidRDefault="009B1096" w:rsidP="00822412">
      <w:pPr>
        <w:rPr>
          <w:rtl/>
          <w:lang w:eastAsia="he-IL"/>
        </w:rPr>
      </w:pPr>
      <w:bookmarkStart w:id="15197" w:name="_ETM_Q29_493872"/>
      <w:bookmarkStart w:id="15198" w:name="_ETM_Q29_493937"/>
      <w:bookmarkEnd w:id="15197"/>
      <w:bookmarkEnd w:id="15198"/>
      <w:r>
        <w:rPr>
          <w:rFonts w:hint="cs"/>
          <w:rtl/>
          <w:lang w:eastAsia="he-IL"/>
        </w:rPr>
        <w:t xml:space="preserve">חבריי וחברותיי למשכן, </w:t>
      </w:r>
      <w:bookmarkStart w:id="15199" w:name="_ETM_Q29_491167"/>
      <w:bookmarkEnd w:id="15199"/>
      <w:r>
        <w:rPr>
          <w:rFonts w:hint="cs"/>
          <w:rtl/>
          <w:lang w:eastAsia="he-IL"/>
        </w:rPr>
        <w:t xml:space="preserve">אני קורא לכם להתעורר ולהגיד לממשלה: די. די למחדל המתמשך, </w:t>
      </w:r>
      <w:bookmarkStart w:id="15200" w:name="_ETM_Q29_501355"/>
      <w:bookmarkEnd w:id="15200"/>
      <w:r>
        <w:rPr>
          <w:rFonts w:hint="cs"/>
          <w:rtl/>
          <w:lang w:eastAsia="he-IL"/>
        </w:rPr>
        <w:t>די לגרירת הרגליים, די להבטחות הסרק, די להצהרות נטולות כיסוי. הכשלים ידועים</w:t>
      </w:r>
      <w:r w:rsidR="00822412">
        <w:rPr>
          <w:rFonts w:hint="cs"/>
          <w:rtl/>
          <w:lang w:eastAsia="he-IL"/>
        </w:rPr>
        <w:t>.</w:t>
      </w:r>
      <w:r>
        <w:rPr>
          <w:rFonts w:hint="cs"/>
          <w:rtl/>
          <w:lang w:eastAsia="he-IL"/>
        </w:rPr>
        <w:t xml:space="preserve"> תוכניות הפעולה נוסחו ואושרו באין-ספור ועדות של אותה ממשלה בגרסאות שונות. אין לנשים האלה עוד </w:t>
      </w:r>
      <w:bookmarkStart w:id="15201" w:name="_ETM_Q29_512604"/>
      <w:bookmarkEnd w:id="15201"/>
      <w:r>
        <w:rPr>
          <w:rFonts w:hint="cs"/>
          <w:rtl/>
          <w:lang w:eastAsia="he-IL"/>
        </w:rPr>
        <w:t>זמן לבזבז.</w:t>
      </w:r>
      <w:bookmarkStart w:id="15202" w:name="_ETM_Q29_518932"/>
      <w:bookmarkStart w:id="15203" w:name="_ETM_Q29_518998"/>
      <w:bookmarkStart w:id="15204" w:name="_ETM_Q29_519060"/>
      <w:bookmarkStart w:id="15205" w:name="_ETM_Q29_519128"/>
      <w:bookmarkEnd w:id="15202"/>
      <w:bookmarkEnd w:id="15203"/>
      <w:bookmarkEnd w:id="15204"/>
      <w:bookmarkEnd w:id="15205"/>
      <w:r w:rsidR="00822412">
        <w:rPr>
          <w:rFonts w:hint="cs"/>
          <w:rtl/>
          <w:lang w:eastAsia="he-IL"/>
        </w:rPr>
        <w:t xml:space="preserve"> </w:t>
      </w:r>
      <w:r>
        <w:rPr>
          <w:rFonts w:hint="cs"/>
          <w:rtl/>
          <w:lang w:eastAsia="he-IL"/>
        </w:rPr>
        <w:t xml:space="preserve">הגיע הזמן להקים ועדה שתחקור את הכישלון המתמשך של </w:t>
      </w:r>
      <w:bookmarkStart w:id="15206" w:name="_ETM_Q29_520080"/>
      <w:bookmarkEnd w:id="15206"/>
      <w:r>
        <w:rPr>
          <w:rFonts w:hint="cs"/>
          <w:rtl/>
          <w:lang w:eastAsia="he-IL"/>
        </w:rPr>
        <w:t xml:space="preserve">הממשלה בטיפול בסוגיה הכואבת, שעולה על גדותיה במיוחד בימי הקורונה </w:t>
      </w:r>
      <w:bookmarkStart w:id="15207" w:name="_ETM_Q29_527818"/>
      <w:bookmarkEnd w:id="15207"/>
      <w:r>
        <w:rPr>
          <w:rFonts w:hint="cs"/>
          <w:rtl/>
          <w:lang w:eastAsia="he-IL"/>
        </w:rPr>
        <w:t xml:space="preserve">ומציפה את כל שכבות האוכלוסייה. כל יום שעובר הוא </w:t>
      </w:r>
      <w:bookmarkStart w:id="15208" w:name="_ETM_Q29_534618"/>
      <w:bookmarkEnd w:id="15208"/>
      <w:r>
        <w:rPr>
          <w:rFonts w:hint="cs"/>
          <w:rtl/>
          <w:lang w:eastAsia="he-IL"/>
        </w:rPr>
        <w:t>יום שבו יכולנו למנוע את הרצח הבא ולהציל נפש בישר</w:t>
      </w:r>
      <w:bookmarkStart w:id="15209" w:name="_ETM_Q29_538656"/>
      <w:bookmarkEnd w:id="15209"/>
      <w:r>
        <w:rPr>
          <w:rFonts w:hint="cs"/>
          <w:rtl/>
          <w:lang w:eastAsia="he-IL"/>
        </w:rPr>
        <w:t xml:space="preserve">אל. ואני אוסיף כאן שכולם יודעים שבכותרות תקשורתיות ובאירועים חגיגיים </w:t>
      </w:r>
      <w:bookmarkStart w:id="15210" w:name="_ETM_Q29_539986"/>
      <w:bookmarkEnd w:id="15210"/>
      <w:r>
        <w:rPr>
          <w:rFonts w:hint="cs"/>
          <w:rtl/>
          <w:lang w:eastAsia="he-IL"/>
        </w:rPr>
        <w:t xml:space="preserve">ובציון דברים לא מונעים שום רצח. בסוף, מדובר בתקציבים, בחקיקה </w:t>
      </w:r>
      <w:bookmarkStart w:id="15211" w:name="_ETM_Q29_544587"/>
      <w:bookmarkEnd w:id="15211"/>
      <w:r>
        <w:rPr>
          <w:rFonts w:hint="cs"/>
          <w:rtl/>
          <w:lang w:eastAsia="he-IL"/>
        </w:rPr>
        <w:t xml:space="preserve">אפקטיבית ובשיניים אמיתיות ובממשלה שלא רק מקימה ועדות אלא </w:t>
      </w:r>
      <w:bookmarkStart w:id="15212" w:name="_ETM_Q29_551040"/>
      <w:bookmarkEnd w:id="15212"/>
      <w:r>
        <w:rPr>
          <w:rFonts w:hint="cs"/>
          <w:rtl/>
          <w:lang w:eastAsia="he-IL"/>
        </w:rPr>
        <w:t>אשכרה רוצה לטפל בבעיה.</w:t>
      </w:r>
    </w:p>
    <w:p w:rsidR="009B1096" w:rsidRDefault="009B1096" w:rsidP="001A7453">
      <w:pPr>
        <w:rPr>
          <w:rtl/>
          <w:lang w:eastAsia="he-IL"/>
        </w:rPr>
      </w:pPr>
    </w:p>
    <w:p w:rsidR="009B1096" w:rsidRDefault="009B1096" w:rsidP="0083193E">
      <w:pPr>
        <w:rPr>
          <w:rtl/>
          <w:lang w:eastAsia="he-IL"/>
        </w:rPr>
      </w:pPr>
      <w:r>
        <w:rPr>
          <w:rFonts w:hint="cs"/>
          <w:rtl/>
          <w:lang w:eastAsia="he-IL"/>
        </w:rPr>
        <w:t xml:space="preserve">אני מפציר בכם להתעלות מעל מחנות פוליטיים, </w:t>
      </w:r>
      <w:bookmarkStart w:id="15213" w:name="_ETM_Q29_562675"/>
      <w:bookmarkEnd w:id="15213"/>
      <w:r>
        <w:rPr>
          <w:rFonts w:hint="cs"/>
          <w:rtl/>
          <w:lang w:eastAsia="he-IL"/>
        </w:rPr>
        <w:t xml:space="preserve">ממש כפי שתופעת האלימות נגד נשים חוצה מפלגות </w:t>
      </w:r>
      <w:bookmarkStart w:id="15214" w:name="_ETM_Q29_563507"/>
      <w:bookmarkEnd w:id="15214"/>
      <w:r>
        <w:rPr>
          <w:rFonts w:hint="cs"/>
          <w:rtl/>
          <w:lang w:eastAsia="he-IL"/>
        </w:rPr>
        <w:t xml:space="preserve">ומגזרים, ולהצביע כולם, לרבות חברות הכנסת מהקואליציה, ובוודאי </w:t>
      </w:r>
      <w:bookmarkStart w:id="15215" w:name="_ETM_Q29_572161"/>
      <w:bookmarkEnd w:id="15215"/>
      <w:r>
        <w:rPr>
          <w:rFonts w:hint="cs"/>
          <w:rtl/>
          <w:lang w:eastAsia="he-IL"/>
        </w:rPr>
        <w:t xml:space="preserve">חברות הכנסת שעשו, </w:t>
      </w:r>
      <w:r>
        <w:rPr>
          <w:rFonts w:hint="cs"/>
          <w:rtl/>
          <w:lang w:eastAsia="he-IL"/>
        </w:rPr>
        <w:lastRenderedPageBreak/>
        <w:t xml:space="preserve">וטוב שעשו, אירועי ציון </w:t>
      </w:r>
      <w:r>
        <w:rPr>
          <w:rtl/>
          <w:lang w:eastAsia="he-IL"/>
        </w:rPr>
        <w:t>–</w:t>
      </w:r>
      <w:r>
        <w:rPr>
          <w:rFonts w:hint="cs"/>
          <w:rtl/>
          <w:lang w:eastAsia="he-IL"/>
        </w:rPr>
        <w:t xml:space="preserve"> חברת </w:t>
      </w:r>
      <w:bookmarkStart w:id="15216" w:name="_ETM_Q29_575883"/>
      <w:bookmarkEnd w:id="15216"/>
      <w:r>
        <w:rPr>
          <w:rFonts w:hint="cs"/>
          <w:rtl/>
          <w:lang w:eastAsia="he-IL"/>
        </w:rPr>
        <w:t>הכנסת מארק, היושבת</w:t>
      </w:r>
      <w:r w:rsidR="0083193E">
        <w:rPr>
          <w:rFonts w:hint="cs"/>
          <w:rtl/>
          <w:lang w:eastAsia="he-IL"/>
        </w:rPr>
        <w:t xml:space="preserve"> ב</w:t>
      </w:r>
      <w:r>
        <w:rPr>
          <w:rFonts w:hint="cs"/>
          <w:rtl/>
          <w:lang w:eastAsia="he-IL"/>
        </w:rPr>
        <w:t>ראש קרן ברק</w:t>
      </w:r>
      <w:r w:rsidR="00822412">
        <w:rPr>
          <w:rFonts w:hint="cs"/>
          <w:rtl/>
          <w:lang w:eastAsia="he-IL"/>
        </w:rPr>
        <w:t>,</w:t>
      </w:r>
      <w:r>
        <w:rPr>
          <w:rFonts w:hint="cs"/>
          <w:rtl/>
          <w:lang w:eastAsia="he-IL"/>
        </w:rPr>
        <w:t xml:space="preserve"> אתן כולכן יודעות, כי אתן </w:t>
      </w:r>
      <w:bookmarkStart w:id="15217" w:name="_ETM_Q29_579703"/>
      <w:bookmarkEnd w:id="15217"/>
      <w:r>
        <w:rPr>
          <w:rFonts w:hint="cs"/>
          <w:rtl/>
          <w:lang w:eastAsia="he-IL"/>
        </w:rPr>
        <w:t>עוסקות בתחום, שאין לנו זמן לבזבז ושתוצאות אין להציג</w:t>
      </w:r>
      <w:r w:rsidR="0083193E">
        <w:rPr>
          <w:rFonts w:hint="cs"/>
          <w:rtl/>
          <w:lang w:eastAsia="he-IL"/>
        </w:rPr>
        <w:t>,</w:t>
      </w:r>
      <w:r>
        <w:rPr>
          <w:rFonts w:hint="cs"/>
          <w:rtl/>
          <w:lang w:eastAsia="he-IL"/>
        </w:rPr>
        <w:t xml:space="preserve"> בשום </w:t>
      </w:r>
      <w:bookmarkStart w:id="15218" w:name="_ETM_Q29_583216"/>
      <w:bookmarkEnd w:id="15218"/>
      <w:r>
        <w:rPr>
          <w:rFonts w:hint="cs"/>
          <w:rtl/>
          <w:lang w:eastAsia="he-IL"/>
        </w:rPr>
        <w:t>צורה.</w:t>
      </w:r>
      <w:bookmarkStart w:id="15219" w:name="_ETM_Q29_584192"/>
      <w:bookmarkStart w:id="15220" w:name="_ETM_Q29_584272"/>
      <w:bookmarkStart w:id="15221" w:name="_ETM_Q29_584320"/>
      <w:bookmarkStart w:id="15222" w:name="_ETM_Q29_584386"/>
      <w:bookmarkEnd w:id="15219"/>
      <w:bookmarkEnd w:id="15220"/>
      <w:bookmarkEnd w:id="15221"/>
      <w:bookmarkEnd w:id="15222"/>
      <w:r w:rsidR="00822412">
        <w:rPr>
          <w:rFonts w:hint="cs"/>
          <w:rtl/>
          <w:lang w:eastAsia="he-IL"/>
        </w:rPr>
        <w:t xml:space="preserve"> </w:t>
      </w:r>
      <w:r>
        <w:rPr>
          <w:rFonts w:hint="cs"/>
          <w:rtl/>
          <w:lang w:eastAsia="he-IL"/>
        </w:rPr>
        <w:t xml:space="preserve">בואו נצביע כולנו בעד הקמת ועדת חקירה פרלמנטרית בנושא: כישלון </w:t>
      </w:r>
      <w:bookmarkStart w:id="15223" w:name="_ETM_Q29_585571"/>
      <w:bookmarkEnd w:id="15223"/>
      <w:r>
        <w:rPr>
          <w:rFonts w:hint="cs"/>
          <w:rtl/>
          <w:lang w:eastAsia="he-IL"/>
        </w:rPr>
        <w:t>הממשלה במיגור האלימות נגד נשים. תודה רבה.</w:t>
      </w:r>
    </w:p>
    <w:p w:rsidR="009B1096" w:rsidRDefault="009B1096" w:rsidP="001A7453">
      <w:pPr>
        <w:rPr>
          <w:rtl/>
          <w:lang w:eastAsia="he-IL"/>
        </w:rPr>
      </w:pPr>
    </w:p>
    <w:p w:rsidR="009B1096" w:rsidRDefault="009B1096" w:rsidP="001A7453">
      <w:pPr>
        <w:pStyle w:val="af6"/>
        <w:keepNext/>
        <w:rPr>
          <w:rtl/>
        </w:rPr>
      </w:pPr>
      <w:r w:rsidRPr="0028221A">
        <w:rPr>
          <w:rStyle w:val="TagStyle"/>
          <w:rtl/>
        </w:rPr>
        <w:t xml:space="preserve"> &lt;&lt; יור &gt;&gt; </w:t>
      </w:r>
      <w:r>
        <w:rPr>
          <w:rtl/>
        </w:rPr>
        <w:t>היו"ר קרן ברק:</w:t>
      </w:r>
      <w:r w:rsidRPr="0028221A">
        <w:rPr>
          <w:rStyle w:val="TagStyle"/>
          <w:rtl/>
        </w:rPr>
        <w:t xml:space="preserve"> &lt;&lt; יור &gt;&gt;</w:t>
      </w:r>
      <w:r>
        <w:rPr>
          <w:rtl/>
        </w:rPr>
        <w:t xml:space="preserve">  </w:t>
      </w:r>
    </w:p>
    <w:p w:rsidR="009B1096" w:rsidRDefault="009B1096" w:rsidP="00C3677E">
      <w:pPr>
        <w:rPr>
          <w:rtl/>
          <w:lang w:eastAsia="he-IL"/>
        </w:rPr>
      </w:pPr>
    </w:p>
    <w:p w:rsidR="009B1096" w:rsidRDefault="009B1096" w:rsidP="00822412">
      <w:pPr>
        <w:rPr>
          <w:rtl/>
          <w:lang w:eastAsia="he-IL"/>
        </w:rPr>
      </w:pPr>
      <w:r>
        <w:rPr>
          <w:rFonts w:hint="cs"/>
          <w:rtl/>
          <w:lang w:eastAsia="he-IL"/>
        </w:rPr>
        <w:t xml:space="preserve">תודה רבה, חבר הכנסת עידן </w:t>
      </w:r>
      <w:bookmarkStart w:id="15224" w:name="_ETM_Q29_598954"/>
      <w:bookmarkEnd w:id="15224"/>
      <w:r>
        <w:rPr>
          <w:rFonts w:hint="cs"/>
          <w:rtl/>
          <w:lang w:eastAsia="he-IL"/>
        </w:rPr>
        <w:t>רול. ישיב סגן השר לביטחון פנים גדי יברקן. לרשותך עשר דקות.</w:t>
      </w:r>
    </w:p>
    <w:p w:rsidR="009B1096" w:rsidRDefault="009B1096" w:rsidP="001A7453">
      <w:pPr>
        <w:rPr>
          <w:rtl/>
          <w:lang w:eastAsia="he-IL"/>
        </w:rPr>
      </w:pPr>
    </w:p>
    <w:p w:rsidR="009B1096" w:rsidRDefault="009B1096" w:rsidP="001A7453">
      <w:pPr>
        <w:pStyle w:val="a4"/>
        <w:keepNext/>
        <w:rPr>
          <w:rtl/>
        </w:rPr>
      </w:pPr>
      <w:bookmarkStart w:id="15225" w:name="ET_speaker_6004_14"/>
      <w:r w:rsidRPr="0028221A">
        <w:rPr>
          <w:rStyle w:val="TagStyle"/>
          <w:rtl/>
        </w:rPr>
        <w:t xml:space="preserve"> &lt;&lt; דובר &gt;&gt; </w:t>
      </w:r>
      <w:bookmarkStart w:id="15226" w:name="_Toc57291215"/>
      <w:bookmarkStart w:id="15227" w:name="_Toc57292485"/>
      <w:r>
        <w:rPr>
          <w:rtl/>
        </w:rPr>
        <w:t>סגן השר לביטחון הפנים דסטה גדי יברקן:</w:t>
      </w:r>
      <w:bookmarkEnd w:id="15226"/>
      <w:bookmarkEnd w:id="15227"/>
      <w:r w:rsidRPr="0028221A">
        <w:rPr>
          <w:rStyle w:val="TagStyle"/>
          <w:rtl/>
        </w:rPr>
        <w:t xml:space="preserve"> &lt;&lt; דובר &gt;&gt;</w:t>
      </w:r>
      <w:r>
        <w:rPr>
          <w:rtl/>
        </w:rPr>
        <w:t xml:space="preserve">  </w:t>
      </w:r>
      <w:bookmarkEnd w:id="15225"/>
    </w:p>
    <w:p w:rsidR="009B1096" w:rsidRDefault="009B1096" w:rsidP="00C3677E">
      <w:pPr>
        <w:rPr>
          <w:rtl/>
          <w:lang w:eastAsia="he-IL"/>
        </w:rPr>
      </w:pPr>
    </w:p>
    <w:p w:rsidR="009B1096" w:rsidRDefault="009B1096" w:rsidP="00822412">
      <w:pPr>
        <w:rPr>
          <w:rtl/>
          <w:lang w:eastAsia="he-IL"/>
        </w:rPr>
      </w:pPr>
      <w:r>
        <w:rPr>
          <w:rFonts w:hint="cs"/>
          <w:rtl/>
          <w:lang w:eastAsia="he-IL"/>
        </w:rPr>
        <w:t xml:space="preserve">גברתי היושבת-ראש, חבריי חברי הכנסת, בפתיחת דבריי אני רוצה לציין שהיום הזה הוא יום חשוב, ואני מקווה מאוד שלא יהיו פה לא שמאל ולא ימין. זה אחד הנושאים שהפוליטיקה רק </w:t>
      </w:r>
      <w:bookmarkStart w:id="15228" w:name="_ETM_Q29_664425"/>
      <w:bookmarkEnd w:id="15228"/>
      <w:r>
        <w:rPr>
          <w:rFonts w:hint="cs"/>
          <w:rtl/>
          <w:lang w:eastAsia="he-IL"/>
        </w:rPr>
        <w:t>יכולה לעזור לו, אבל לא לפגוע בו</w:t>
      </w:r>
      <w:r w:rsidR="00822412">
        <w:rPr>
          <w:rFonts w:hint="cs"/>
          <w:rtl/>
          <w:lang w:eastAsia="he-IL"/>
        </w:rPr>
        <w:t>,</w:t>
      </w:r>
      <w:r>
        <w:rPr>
          <w:rFonts w:hint="cs"/>
          <w:rtl/>
          <w:lang w:eastAsia="he-IL"/>
        </w:rPr>
        <w:t xml:space="preserve"> כך שאין צורך </w:t>
      </w:r>
      <w:bookmarkStart w:id="15229" w:name="_ETM_Q29_662544"/>
      <w:bookmarkEnd w:id="15229"/>
      <w:r>
        <w:rPr>
          <w:rFonts w:hint="cs"/>
          <w:rtl/>
          <w:lang w:eastAsia="he-IL"/>
        </w:rPr>
        <w:t xml:space="preserve">לקחת את זה או לנכס את זה לשמאל או ימין </w:t>
      </w:r>
      <w:bookmarkStart w:id="15230" w:name="_ETM_Q29_669008"/>
      <w:bookmarkEnd w:id="15230"/>
      <w:r>
        <w:rPr>
          <w:rFonts w:hint="cs"/>
          <w:rtl/>
          <w:lang w:eastAsia="he-IL"/>
        </w:rPr>
        <w:t xml:space="preserve">או למישהו מיוחד. זה יום חשוב ביותר בהחלט, אם </w:t>
      </w:r>
      <w:bookmarkStart w:id="15231" w:name="_ETM_Q29_674824"/>
      <w:bookmarkEnd w:id="15231"/>
      <w:r>
        <w:rPr>
          <w:rFonts w:hint="cs"/>
          <w:rtl/>
          <w:lang w:eastAsia="he-IL"/>
        </w:rPr>
        <w:t>כי הנושא של להקים ועדת חקירה לוקח אותנו לכיוונים לא נכונים.</w:t>
      </w:r>
    </w:p>
    <w:p w:rsidR="009B1096" w:rsidRDefault="009B1096" w:rsidP="001A7453">
      <w:pPr>
        <w:rPr>
          <w:rtl/>
          <w:lang w:eastAsia="he-IL"/>
        </w:rPr>
      </w:pPr>
      <w:bookmarkStart w:id="15232" w:name="_ETM_Q29_676357"/>
      <w:bookmarkStart w:id="15233" w:name="_ETM_Q29_676432"/>
      <w:bookmarkEnd w:id="15232"/>
      <w:bookmarkEnd w:id="15233"/>
    </w:p>
    <w:p w:rsidR="009B1096" w:rsidRDefault="009B1096" w:rsidP="0083193E">
      <w:pPr>
        <w:rPr>
          <w:rtl/>
          <w:lang w:eastAsia="he-IL"/>
        </w:rPr>
      </w:pPr>
      <w:bookmarkStart w:id="15234" w:name="_ETM_Q29_676483"/>
      <w:bookmarkStart w:id="15235" w:name="_ETM_Q29_676569"/>
      <w:bookmarkEnd w:id="15234"/>
      <w:bookmarkEnd w:id="15235"/>
      <w:r>
        <w:rPr>
          <w:rFonts w:hint="cs"/>
          <w:rtl/>
          <w:lang w:eastAsia="he-IL"/>
        </w:rPr>
        <w:t xml:space="preserve">בשנים </w:t>
      </w:r>
      <w:bookmarkStart w:id="15236" w:name="_ETM_Q29_677461"/>
      <w:bookmarkEnd w:id="15236"/>
      <w:r>
        <w:rPr>
          <w:rFonts w:hint="cs"/>
          <w:rtl/>
          <w:lang w:eastAsia="he-IL"/>
        </w:rPr>
        <w:t xml:space="preserve">האחרונות תופעת האלימות במשפחה, ובייחוד האלימות כנגד נשים, נמצאת בקשב </w:t>
      </w:r>
      <w:bookmarkStart w:id="15237" w:name="_ETM_Q29_687124"/>
      <w:bookmarkEnd w:id="15237"/>
      <w:r>
        <w:rPr>
          <w:rFonts w:hint="cs"/>
          <w:rtl/>
          <w:lang w:eastAsia="he-IL"/>
        </w:rPr>
        <w:t xml:space="preserve">הארגוני של המשרד לביטחון הפנים. המשנה למנכ"ל במשרד לביטחון הפנים </w:t>
      </w:r>
      <w:bookmarkStart w:id="15238" w:name="_ETM_Q29_691929"/>
      <w:bookmarkEnd w:id="15238"/>
      <w:r>
        <w:rPr>
          <w:rFonts w:hint="cs"/>
          <w:rtl/>
          <w:lang w:eastAsia="he-IL"/>
        </w:rPr>
        <w:t>אמון על הובלת הנושא ברמה המשרדית ומקיים דיוני סטטוס עיתיים</w:t>
      </w:r>
      <w:bookmarkStart w:id="15239" w:name="_ETM_Q29_697201"/>
      <w:bookmarkEnd w:id="15239"/>
      <w:r>
        <w:rPr>
          <w:rFonts w:hint="cs"/>
          <w:rtl/>
          <w:lang w:eastAsia="he-IL"/>
        </w:rPr>
        <w:t xml:space="preserve"> ככל הנדרש. הנושא מופיע במדיניות השר לביטחון הפנים, </w:t>
      </w:r>
      <w:bookmarkStart w:id="15240" w:name="_ETM_Q29_699112"/>
      <w:bookmarkEnd w:id="15240"/>
      <w:r>
        <w:rPr>
          <w:rFonts w:hint="cs"/>
          <w:rtl/>
          <w:lang w:eastAsia="he-IL"/>
        </w:rPr>
        <w:t xml:space="preserve">במסגרת חיזוק אכיפת החוק, האמון והשירות לחברה הערבית, באמצעות הגדרת </w:t>
      </w:r>
      <w:bookmarkStart w:id="15241" w:name="_ETM_Q29_704610"/>
      <w:bookmarkEnd w:id="15241"/>
      <w:r>
        <w:rPr>
          <w:rFonts w:hint="cs"/>
          <w:rtl/>
          <w:lang w:eastAsia="he-IL"/>
        </w:rPr>
        <w:t xml:space="preserve">היעד: טיפול בחברה הערבית כולה והאזרחית כולה </w:t>
      </w:r>
      <w:r>
        <w:rPr>
          <w:rtl/>
          <w:lang w:eastAsia="he-IL"/>
        </w:rPr>
        <w:t>–</w:t>
      </w:r>
      <w:r>
        <w:rPr>
          <w:rFonts w:hint="cs"/>
          <w:rtl/>
          <w:lang w:eastAsia="he-IL"/>
        </w:rPr>
        <w:t xml:space="preserve"> </w:t>
      </w:r>
      <w:bookmarkStart w:id="15242" w:name="_ETM_Q29_714854"/>
      <w:bookmarkEnd w:id="15242"/>
      <w:r>
        <w:rPr>
          <w:rFonts w:hint="cs"/>
          <w:rtl/>
          <w:lang w:eastAsia="he-IL"/>
        </w:rPr>
        <w:t>בתופעות של סחיטה, דמי חסות ואלימות במשפחה.</w:t>
      </w:r>
    </w:p>
    <w:p w:rsidR="009B1096" w:rsidRDefault="009B1096" w:rsidP="001A7453">
      <w:pPr>
        <w:rPr>
          <w:rtl/>
          <w:lang w:eastAsia="he-IL"/>
        </w:rPr>
      </w:pPr>
    </w:p>
    <w:p w:rsidR="009B1096" w:rsidRDefault="009B1096" w:rsidP="0083193E">
      <w:pPr>
        <w:rPr>
          <w:rtl/>
          <w:lang w:eastAsia="he-IL"/>
        </w:rPr>
      </w:pPr>
      <w:bookmarkStart w:id="15243" w:name="_ETM_Q29_713447"/>
      <w:bookmarkStart w:id="15244" w:name="_ETM_Q29_713523"/>
      <w:bookmarkEnd w:id="15243"/>
      <w:bookmarkEnd w:id="15244"/>
      <w:r>
        <w:rPr>
          <w:rFonts w:hint="cs"/>
          <w:rtl/>
          <w:lang w:eastAsia="he-IL"/>
        </w:rPr>
        <w:t xml:space="preserve">המשרד לביטחון הפנים מתמודד </w:t>
      </w:r>
      <w:bookmarkStart w:id="15245" w:name="_ETM_Q29_717751"/>
      <w:bookmarkEnd w:id="15245"/>
      <w:r>
        <w:rPr>
          <w:rFonts w:hint="cs"/>
          <w:rtl/>
          <w:lang w:eastAsia="he-IL"/>
        </w:rPr>
        <w:t xml:space="preserve">עם התופעה ביתר שאת באמצעות קידום מרכיבי תוכנית הפעולה לטיפול </w:t>
      </w:r>
      <w:bookmarkStart w:id="15246" w:name="_ETM_Q29_719975"/>
      <w:bookmarkEnd w:id="15246"/>
      <w:r>
        <w:rPr>
          <w:rFonts w:hint="cs"/>
          <w:rtl/>
          <w:lang w:eastAsia="he-IL"/>
        </w:rPr>
        <w:t xml:space="preserve">באלימות במשפחה, בשותפות המשרד לביטחון הפנים ומשרדים נוספים ובאמצעות מגוון </w:t>
      </w:r>
      <w:bookmarkStart w:id="15247" w:name="_ETM_Q29_725639"/>
      <w:bookmarkEnd w:id="15247"/>
      <w:r>
        <w:rPr>
          <w:rFonts w:hint="cs"/>
          <w:rtl/>
          <w:lang w:eastAsia="he-IL"/>
        </w:rPr>
        <w:t>מאמצים של המשטרה</w:t>
      </w:r>
      <w:r w:rsidR="0083193E">
        <w:rPr>
          <w:rFonts w:hint="cs"/>
          <w:rtl/>
          <w:lang w:eastAsia="he-IL"/>
        </w:rPr>
        <w:t xml:space="preserve"> ו</w:t>
      </w:r>
      <w:r>
        <w:rPr>
          <w:rFonts w:hint="cs"/>
          <w:rtl/>
          <w:lang w:eastAsia="he-IL"/>
        </w:rPr>
        <w:t>השב"</w:t>
      </w:r>
      <w:r w:rsidR="0083193E">
        <w:rPr>
          <w:rFonts w:hint="cs"/>
          <w:rtl/>
          <w:lang w:eastAsia="he-IL"/>
        </w:rPr>
        <w:t>ס</w:t>
      </w:r>
      <w:r>
        <w:rPr>
          <w:rFonts w:hint="cs"/>
          <w:rtl/>
          <w:lang w:eastAsia="he-IL"/>
        </w:rPr>
        <w:t xml:space="preserve"> וכן קידום תיקוני חקיקה שונים. כמו </w:t>
      </w:r>
      <w:bookmarkStart w:id="15248" w:name="_ETM_Q29_735122"/>
      <w:bookmarkEnd w:id="15248"/>
      <w:r>
        <w:rPr>
          <w:rFonts w:hint="cs"/>
          <w:rtl/>
          <w:lang w:eastAsia="he-IL"/>
        </w:rPr>
        <w:t xml:space="preserve">כן, במסגרת המאבק הלאומי בנגיף הקורונה מקדמים המשרד וגופיו פעולות </w:t>
      </w:r>
      <w:bookmarkStart w:id="15249" w:name="_ETM_Q29_741830"/>
      <w:bookmarkEnd w:id="15249"/>
      <w:r>
        <w:rPr>
          <w:rFonts w:hint="cs"/>
          <w:rtl/>
          <w:lang w:eastAsia="he-IL"/>
        </w:rPr>
        <w:t>לצמצום הסבירות למעשי אלימות במשפחה והסלמתם.</w:t>
      </w:r>
    </w:p>
    <w:p w:rsidR="009B1096" w:rsidRDefault="009B1096" w:rsidP="001A7453">
      <w:pPr>
        <w:rPr>
          <w:rtl/>
          <w:lang w:eastAsia="he-IL"/>
        </w:rPr>
      </w:pPr>
      <w:bookmarkStart w:id="15250" w:name="_ETM_Q29_744390"/>
      <w:bookmarkStart w:id="15251" w:name="_ETM_Q29_744498"/>
      <w:bookmarkEnd w:id="15250"/>
      <w:bookmarkEnd w:id="15251"/>
    </w:p>
    <w:p w:rsidR="009B1096" w:rsidRDefault="009B1096" w:rsidP="007655F0">
      <w:pPr>
        <w:rPr>
          <w:rtl/>
        </w:rPr>
      </w:pPr>
      <w:bookmarkStart w:id="15252" w:name="_ETM_Q29_744541"/>
      <w:bookmarkStart w:id="15253" w:name="_ETM_Q29_744627"/>
      <w:bookmarkEnd w:id="15252"/>
      <w:bookmarkEnd w:id="15253"/>
      <w:r>
        <w:rPr>
          <w:rFonts w:hint="cs"/>
          <w:rtl/>
          <w:lang w:eastAsia="he-IL"/>
        </w:rPr>
        <w:t xml:space="preserve">בתקופה זו קיימת עלייה בהיקף </w:t>
      </w:r>
      <w:bookmarkStart w:id="15254" w:name="_ETM_Q29_743911"/>
      <w:bookmarkEnd w:id="15254"/>
      <w:r>
        <w:rPr>
          <w:rFonts w:hint="cs"/>
          <w:rtl/>
          <w:lang w:eastAsia="he-IL"/>
        </w:rPr>
        <w:t xml:space="preserve">התלונות בגין אלימות במשפחה בחודשים מרץ עד אוגוסט </w:t>
      </w:r>
      <w:bookmarkStart w:id="15255" w:name="_ETM_Q29_752775"/>
      <w:bookmarkEnd w:id="15255"/>
      <w:r>
        <w:rPr>
          <w:rFonts w:hint="cs"/>
          <w:rtl/>
          <w:lang w:eastAsia="he-IL"/>
        </w:rPr>
        <w:t xml:space="preserve">2020, הן בין בני זוג והן בין בני משפחה בזיקות </w:t>
      </w:r>
      <w:bookmarkStart w:id="15256" w:name="_ETM_Q29_752915"/>
      <w:bookmarkEnd w:id="15256"/>
      <w:r>
        <w:rPr>
          <w:rFonts w:hint="cs"/>
          <w:rtl/>
          <w:lang w:eastAsia="he-IL"/>
        </w:rPr>
        <w:t>שונות. שיעור העלייה הוא כ-15% וכ-13% בהתאמה, ביחס לתקופה המקבילה אשתקד.</w:t>
      </w:r>
      <w:r w:rsidR="00822412">
        <w:rPr>
          <w:rFonts w:hint="cs"/>
          <w:rtl/>
          <w:lang w:eastAsia="he-IL"/>
        </w:rPr>
        <w:t xml:space="preserve"> </w:t>
      </w:r>
      <w:bookmarkStart w:id="15257" w:name="TOR_Q30"/>
      <w:bookmarkStart w:id="15258" w:name="_ETM_Q30_180000"/>
      <w:bookmarkEnd w:id="15057"/>
      <w:bookmarkEnd w:id="15257"/>
      <w:bookmarkEnd w:id="15258"/>
      <w:r>
        <w:rPr>
          <w:rFonts w:hint="cs"/>
          <w:rtl/>
        </w:rPr>
        <w:t>קיימות קבוצות אוכלוסייה בסיכון להיפגע מתופעות האלימות במשפחה</w:t>
      </w:r>
      <w:r w:rsidR="00822412">
        <w:rPr>
          <w:rFonts w:hint="cs"/>
          <w:rtl/>
        </w:rPr>
        <w:t>,</w:t>
      </w:r>
      <w:r>
        <w:rPr>
          <w:rFonts w:hint="cs"/>
          <w:rtl/>
        </w:rPr>
        <w:t xml:space="preserve"> והן נשים מהחברה הערבית, בדגש על החברה הבדואית, נשים מהמגזר החרדי</w:t>
      </w:r>
      <w:r w:rsidR="0083193E">
        <w:rPr>
          <w:rFonts w:hint="cs"/>
          <w:rtl/>
        </w:rPr>
        <w:t xml:space="preserve"> ו</w:t>
      </w:r>
      <w:bookmarkStart w:id="15259" w:name="_ETM_Q30_171920"/>
      <w:bookmarkEnd w:id="15259"/>
      <w:r>
        <w:rPr>
          <w:rFonts w:hint="cs"/>
          <w:rtl/>
        </w:rPr>
        <w:t>נשים יוצאות אתיופיה. ובכלל, בכל החברה כולה, הנושא הזה</w:t>
      </w:r>
      <w:bookmarkStart w:id="15260" w:name="_ETM_Q30_176958"/>
      <w:bookmarkEnd w:id="15260"/>
      <w:r>
        <w:rPr>
          <w:rFonts w:hint="cs"/>
          <w:rtl/>
        </w:rPr>
        <w:t xml:space="preserve">, אלימות במשפחה </w:t>
      </w:r>
      <w:r w:rsidR="007655F0">
        <w:rPr>
          <w:rFonts w:hint="eastAsia"/>
          <w:rtl/>
        </w:rPr>
        <w:t>–</w:t>
      </w:r>
      <w:r>
        <w:rPr>
          <w:rFonts w:hint="cs"/>
          <w:rtl/>
        </w:rPr>
        <w:t xml:space="preserve"> אף אחד לא חף ממנו, ולצערי ז</w:t>
      </w:r>
      <w:bookmarkStart w:id="15261" w:name="_ETM_Q30_123949"/>
      <w:bookmarkStart w:id="15262" w:name="_ETM_Q30_124011"/>
      <w:bookmarkEnd w:id="15261"/>
      <w:bookmarkEnd w:id="15262"/>
      <w:r w:rsidRPr="00C61EE0">
        <w:rPr>
          <w:rtl/>
        </w:rPr>
        <w:t xml:space="preserve">ה </w:t>
      </w:r>
      <w:bookmarkStart w:id="15263" w:name="_ETM_Q30_180149"/>
      <w:bookmarkEnd w:id="15263"/>
      <w:r w:rsidRPr="00C61EE0">
        <w:rPr>
          <w:rtl/>
        </w:rPr>
        <w:t xml:space="preserve">פוגע </w:t>
      </w:r>
      <w:bookmarkStart w:id="15264" w:name="_ETM_Q30_180719"/>
      <w:bookmarkEnd w:id="15264"/>
      <w:r w:rsidRPr="00C61EE0">
        <w:rPr>
          <w:rtl/>
        </w:rPr>
        <w:t xml:space="preserve">בכל </w:t>
      </w:r>
      <w:bookmarkStart w:id="15265" w:name="_ETM_Q30_181079"/>
      <w:bookmarkEnd w:id="15265"/>
      <w:r w:rsidRPr="00C61EE0">
        <w:rPr>
          <w:rtl/>
        </w:rPr>
        <w:t>בית</w:t>
      </w:r>
      <w:r>
        <w:rPr>
          <w:rFonts w:hint="cs"/>
          <w:rtl/>
        </w:rPr>
        <w:t>.</w:t>
      </w:r>
    </w:p>
    <w:p w:rsidR="009B1096" w:rsidRDefault="009B1096" w:rsidP="00C3677E">
      <w:pPr>
        <w:rPr>
          <w:rtl/>
        </w:rPr>
      </w:pPr>
    </w:p>
    <w:p w:rsidR="009B1096" w:rsidRDefault="009B1096" w:rsidP="00F552D6">
      <w:pPr>
        <w:rPr>
          <w:rtl/>
        </w:rPr>
      </w:pPr>
      <w:bookmarkStart w:id="15266" w:name="_ETM_Q30_182379"/>
      <w:bookmarkEnd w:id="15266"/>
      <w:r w:rsidRPr="00C61EE0">
        <w:rPr>
          <w:rtl/>
        </w:rPr>
        <w:lastRenderedPageBreak/>
        <w:t>ה</w:t>
      </w:r>
      <w:r>
        <w:rPr>
          <w:rFonts w:hint="cs"/>
          <w:rtl/>
        </w:rPr>
        <w:t>צרכים</w:t>
      </w:r>
      <w:r w:rsidRPr="00C61EE0">
        <w:rPr>
          <w:rtl/>
        </w:rPr>
        <w:t xml:space="preserve"> </w:t>
      </w:r>
      <w:bookmarkStart w:id="15267" w:name="_ETM_Q30_182980"/>
      <w:bookmarkEnd w:id="15267"/>
      <w:r w:rsidRPr="00C61EE0">
        <w:rPr>
          <w:rtl/>
        </w:rPr>
        <w:t xml:space="preserve">המרכזיים </w:t>
      </w:r>
      <w:bookmarkStart w:id="15268" w:name="_ETM_Q30_183550"/>
      <w:bookmarkStart w:id="15269" w:name="_ETM_Q30_184180"/>
      <w:bookmarkEnd w:id="15268"/>
      <w:bookmarkEnd w:id="15269"/>
      <w:r>
        <w:rPr>
          <w:rFonts w:hint="cs"/>
          <w:rtl/>
        </w:rPr>
        <w:t xml:space="preserve">הם </w:t>
      </w:r>
      <w:bookmarkStart w:id="15270" w:name="_ETM_Q30_184282"/>
      <w:bookmarkEnd w:id="15270"/>
      <w:r>
        <w:rPr>
          <w:rFonts w:hint="cs"/>
          <w:rtl/>
        </w:rPr>
        <w:t>יצירת</w:t>
      </w:r>
      <w:r w:rsidRPr="00C61EE0">
        <w:rPr>
          <w:rtl/>
        </w:rPr>
        <w:t xml:space="preserve"> </w:t>
      </w:r>
      <w:bookmarkStart w:id="15271" w:name="_ETM_Q30_184689"/>
      <w:bookmarkEnd w:id="15271"/>
      <w:r w:rsidRPr="00C61EE0">
        <w:rPr>
          <w:rtl/>
        </w:rPr>
        <w:t xml:space="preserve">מענים </w:t>
      </w:r>
      <w:bookmarkStart w:id="15272" w:name="_ETM_Q30_185080"/>
      <w:bookmarkEnd w:id="15272"/>
      <w:r w:rsidRPr="00C61EE0">
        <w:rPr>
          <w:rtl/>
        </w:rPr>
        <w:t xml:space="preserve">מותאמים </w:t>
      </w:r>
      <w:bookmarkStart w:id="15273" w:name="_ETM_Q30_185500"/>
      <w:bookmarkEnd w:id="15273"/>
      <w:r w:rsidRPr="00C61EE0">
        <w:rPr>
          <w:rtl/>
        </w:rPr>
        <w:t xml:space="preserve">לאוכלוסיות </w:t>
      </w:r>
      <w:bookmarkStart w:id="15274" w:name="_ETM_Q30_186069"/>
      <w:bookmarkEnd w:id="15274"/>
      <w:r w:rsidRPr="00C61EE0">
        <w:rPr>
          <w:rtl/>
        </w:rPr>
        <w:t xml:space="preserve">ייחודיות </w:t>
      </w:r>
      <w:bookmarkStart w:id="15275" w:name="_ETM_Q30_187299"/>
      <w:bookmarkEnd w:id="15275"/>
      <w:r w:rsidRPr="00C61EE0">
        <w:rPr>
          <w:rtl/>
        </w:rPr>
        <w:t>בעניין</w:t>
      </w:r>
      <w:r>
        <w:rPr>
          <w:rFonts w:hint="cs"/>
          <w:rtl/>
        </w:rPr>
        <w:t>,</w:t>
      </w:r>
      <w:r w:rsidRPr="00C61EE0">
        <w:rPr>
          <w:rtl/>
        </w:rPr>
        <w:t xml:space="preserve"> </w:t>
      </w:r>
      <w:bookmarkStart w:id="15276" w:name="_ETM_Q30_187750"/>
      <w:bookmarkEnd w:id="15276"/>
      <w:r w:rsidRPr="00C61EE0">
        <w:rPr>
          <w:rtl/>
        </w:rPr>
        <w:t xml:space="preserve">כפי </w:t>
      </w:r>
      <w:bookmarkStart w:id="15277" w:name="_ETM_Q30_187960"/>
      <w:bookmarkEnd w:id="15277"/>
      <w:r w:rsidRPr="00C61EE0">
        <w:rPr>
          <w:rtl/>
        </w:rPr>
        <w:t>שציינתי</w:t>
      </w:r>
      <w:r>
        <w:rPr>
          <w:rFonts w:hint="cs"/>
          <w:rtl/>
        </w:rPr>
        <w:t xml:space="preserve"> </w:t>
      </w:r>
      <w:r>
        <w:rPr>
          <w:rFonts w:hint="eastAsia"/>
          <w:rtl/>
        </w:rPr>
        <w:t>–</w:t>
      </w:r>
      <w:r w:rsidRPr="00C61EE0">
        <w:rPr>
          <w:rtl/>
        </w:rPr>
        <w:t xml:space="preserve"> </w:t>
      </w:r>
      <w:bookmarkStart w:id="15278" w:name="_ETM_Q30_189190"/>
      <w:bookmarkEnd w:id="15278"/>
      <w:r w:rsidRPr="00C61EE0">
        <w:rPr>
          <w:rtl/>
        </w:rPr>
        <w:t>כל</w:t>
      </w:r>
      <w:bookmarkStart w:id="15279" w:name="_ETM_Q30_189430"/>
      <w:bookmarkEnd w:id="15279"/>
      <w:r>
        <w:rPr>
          <w:rFonts w:hint="cs"/>
          <w:rtl/>
        </w:rPr>
        <w:t xml:space="preserve"> אחד</w:t>
      </w:r>
      <w:r w:rsidRPr="00C61EE0">
        <w:rPr>
          <w:rtl/>
        </w:rPr>
        <w:t xml:space="preserve"> </w:t>
      </w:r>
      <w:bookmarkStart w:id="15280" w:name="_ETM_Q30_189730"/>
      <w:bookmarkEnd w:id="15280"/>
      <w:r w:rsidRPr="00C61EE0">
        <w:rPr>
          <w:rtl/>
        </w:rPr>
        <w:t xml:space="preserve">לפי </w:t>
      </w:r>
      <w:bookmarkStart w:id="15281" w:name="_ETM_Q30_189969"/>
      <w:bookmarkEnd w:id="15281"/>
      <w:r w:rsidRPr="00C61EE0">
        <w:rPr>
          <w:rtl/>
        </w:rPr>
        <w:t>ה</w:t>
      </w:r>
      <w:r>
        <w:rPr>
          <w:rFonts w:hint="cs"/>
          <w:rtl/>
        </w:rPr>
        <w:t>סקטור,</w:t>
      </w:r>
      <w:r w:rsidRPr="00C61EE0">
        <w:rPr>
          <w:rtl/>
        </w:rPr>
        <w:t xml:space="preserve"> </w:t>
      </w:r>
      <w:bookmarkStart w:id="15282" w:name="_ETM_Q30_190389"/>
      <w:bookmarkEnd w:id="15282"/>
      <w:r w:rsidRPr="00C61EE0">
        <w:rPr>
          <w:rtl/>
        </w:rPr>
        <w:t xml:space="preserve">לפי </w:t>
      </w:r>
      <w:bookmarkStart w:id="15283" w:name="_ETM_Q30_190630"/>
      <w:bookmarkEnd w:id="15283"/>
      <w:r w:rsidRPr="00C61EE0">
        <w:rPr>
          <w:rtl/>
        </w:rPr>
        <w:t>החברה</w:t>
      </w:r>
      <w:r>
        <w:rPr>
          <w:rFonts w:hint="cs"/>
          <w:rtl/>
        </w:rPr>
        <w:t>,</w:t>
      </w:r>
      <w:r w:rsidRPr="00C61EE0">
        <w:rPr>
          <w:rtl/>
        </w:rPr>
        <w:t xml:space="preserve"> </w:t>
      </w:r>
      <w:bookmarkStart w:id="15284" w:name="_ETM_Q30_191050"/>
      <w:bookmarkEnd w:id="15284"/>
      <w:r w:rsidRPr="00C61EE0">
        <w:rPr>
          <w:rtl/>
        </w:rPr>
        <w:t xml:space="preserve">לפי </w:t>
      </w:r>
      <w:bookmarkStart w:id="15285" w:name="_ETM_Q30_191289"/>
      <w:bookmarkEnd w:id="15285"/>
      <w:r w:rsidRPr="00C61EE0">
        <w:rPr>
          <w:rtl/>
        </w:rPr>
        <w:t xml:space="preserve">המנגנון </w:t>
      </w:r>
      <w:bookmarkStart w:id="15286" w:name="_ETM_Q30_191800"/>
      <w:bookmarkEnd w:id="15286"/>
      <w:r w:rsidRPr="00C61EE0">
        <w:rPr>
          <w:rtl/>
        </w:rPr>
        <w:t>החברתי</w:t>
      </w:r>
      <w:bookmarkStart w:id="15287" w:name="_ETM_Q30_192519"/>
      <w:bookmarkEnd w:id="15287"/>
      <w:r>
        <w:rPr>
          <w:rFonts w:hint="cs"/>
          <w:rtl/>
        </w:rPr>
        <w:t>-</w:t>
      </w:r>
      <w:r w:rsidRPr="00C61EE0">
        <w:rPr>
          <w:rtl/>
        </w:rPr>
        <w:t>תרבותי</w:t>
      </w:r>
      <w:r>
        <w:rPr>
          <w:rFonts w:hint="cs"/>
          <w:rtl/>
        </w:rPr>
        <w:t>;</w:t>
      </w:r>
      <w:r w:rsidRPr="00C61EE0">
        <w:rPr>
          <w:rtl/>
        </w:rPr>
        <w:t xml:space="preserve"> </w:t>
      </w:r>
      <w:bookmarkStart w:id="15288" w:name="_ETM_Q30_194499"/>
      <w:bookmarkStart w:id="15289" w:name="_ETM_Q30_195009"/>
      <w:bookmarkEnd w:id="15288"/>
      <w:bookmarkEnd w:id="15289"/>
      <w:r w:rsidRPr="00C61EE0">
        <w:rPr>
          <w:rtl/>
        </w:rPr>
        <w:t xml:space="preserve">דגש </w:t>
      </w:r>
      <w:bookmarkStart w:id="15290" w:name="_ETM_Q30_195339"/>
      <w:bookmarkEnd w:id="15290"/>
      <w:r w:rsidRPr="00C61EE0">
        <w:rPr>
          <w:rtl/>
        </w:rPr>
        <w:t xml:space="preserve">על </w:t>
      </w:r>
      <w:bookmarkStart w:id="15291" w:name="_ETM_Q30_195490"/>
      <w:bookmarkEnd w:id="15291"/>
      <w:r w:rsidRPr="00C61EE0">
        <w:rPr>
          <w:rtl/>
        </w:rPr>
        <w:t xml:space="preserve">איתור </w:t>
      </w:r>
      <w:bookmarkStart w:id="15292" w:name="_ETM_Q30_196420"/>
      <w:bookmarkEnd w:id="15292"/>
      <w:r w:rsidRPr="00C61EE0">
        <w:rPr>
          <w:rtl/>
        </w:rPr>
        <w:t xml:space="preserve">מוקדים </w:t>
      </w:r>
      <w:bookmarkStart w:id="15293" w:name="_ETM_Q30_196869"/>
      <w:bookmarkEnd w:id="15293"/>
      <w:r w:rsidRPr="00C61EE0">
        <w:rPr>
          <w:rtl/>
        </w:rPr>
        <w:t xml:space="preserve">של </w:t>
      </w:r>
      <w:bookmarkStart w:id="15294" w:name="_ETM_Q30_197050"/>
      <w:bookmarkEnd w:id="15294"/>
      <w:r w:rsidRPr="00C61EE0">
        <w:rPr>
          <w:rtl/>
        </w:rPr>
        <w:t xml:space="preserve">תופעות </w:t>
      </w:r>
      <w:bookmarkStart w:id="15295" w:name="_ETM_Q30_197470"/>
      <w:bookmarkEnd w:id="15295"/>
      <w:r w:rsidRPr="00C61EE0">
        <w:rPr>
          <w:rtl/>
        </w:rPr>
        <w:t xml:space="preserve">אלימות </w:t>
      </w:r>
      <w:bookmarkStart w:id="15296" w:name="_ETM_Q30_197770"/>
      <w:bookmarkEnd w:id="15296"/>
      <w:r w:rsidRPr="00C61EE0">
        <w:rPr>
          <w:rtl/>
        </w:rPr>
        <w:t>במשפחה</w:t>
      </w:r>
      <w:r>
        <w:rPr>
          <w:rFonts w:hint="cs"/>
          <w:rtl/>
        </w:rPr>
        <w:t>;</w:t>
      </w:r>
      <w:r w:rsidRPr="00C61EE0">
        <w:rPr>
          <w:rtl/>
        </w:rPr>
        <w:t xml:space="preserve"> </w:t>
      </w:r>
      <w:bookmarkStart w:id="15297" w:name="_ETM_Q30_198579"/>
      <w:bookmarkEnd w:id="15297"/>
      <w:r w:rsidRPr="00C61EE0">
        <w:rPr>
          <w:rtl/>
        </w:rPr>
        <w:t xml:space="preserve">תיאום </w:t>
      </w:r>
      <w:bookmarkStart w:id="15298" w:name="_ETM_Q30_198970"/>
      <w:bookmarkEnd w:id="15298"/>
      <w:r w:rsidRPr="00C61EE0">
        <w:rPr>
          <w:rtl/>
        </w:rPr>
        <w:t>וס</w:t>
      </w:r>
      <w:r>
        <w:rPr>
          <w:rFonts w:hint="cs"/>
          <w:rtl/>
        </w:rPr>
        <w:t>נכרון</w:t>
      </w:r>
      <w:r w:rsidRPr="00C61EE0">
        <w:rPr>
          <w:rtl/>
        </w:rPr>
        <w:t xml:space="preserve"> </w:t>
      </w:r>
      <w:bookmarkStart w:id="15299" w:name="_ETM_Q30_199509"/>
      <w:bookmarkEnd w:id="15299"/>
      <w:r w:rsidRPr="00C61EE0">
        <w:rPr>
          <w:rtl/>
        </w:rPr>
        <w:t xml:space="preserve">הרצף </w:t>
      </w:r>
      <w:bookmarkStart w:id="15300" w:name="_ETM_Q30_199900"/>
      <w:bookmarkEnd w:id="15300"/>
      <w:r w:rsidRPr="00C61EE0">
        <w:rPr>
          <w:rtl/>
        </w:rPr>
        <w:t xml:space="preserve">הטיפולי </w:t>
      </w:r>
      <w:bookmarkStart w:id="15301" w:name="_ETM_Q30_200410"/>
      <w:bookmarkEnd w:id="15301"/>
      <w:r w:rsidRPr="00C61EE0">
        <w:rPr>
          <w:rtl/>
        </w:rPr>
        <w:t xml:space="preserve">בין </w:t>
      </w:r>
      <w:bookmarkStart w:id="15302" w:name="_ETM_Q30_200560"/>
      <w:bookmarkEnd w:id="15302"/>
      <w:r w:rsidRPr="00C61EE0">
        <w:rPr>
          <w:rtl/>
        </w:rPr>
        <w:t>המשרדים</w:t>
      </w:r>
      <w:r>
        <w:rPr>
          <w:rFonts w:hint="cs"/>
          <w:rtl/>
        </w:rPr>
        <w:t>.</w:t>
      </w:r>
      <w:r w:rsidRPr="00C61EE0">
        <w:rPr>
          <w:rtl/>
        </w:rPr>
        <w:t xml:space="preserve"> </w:t>
      </w:r>
      <w:bookmarkStart w:id="15303" w:name="_ETM_Q30_201739"/>
      <w:bookmarkEnd w:id="15303"/>
      <w:r w:rsidRPr="00C61EE0">
        <w:rPr>
          <w:rtl/>
        </w:rPr>
        <w:t xml:space="preserve">פעולות </w:t>
      </w:r>
      <w:bookmarkStart w:id="15304" w:name="_ETM_Q30_202609"/>
      <w:bookmarkEnd w:id="15304"/>
      <w:r w:rsidRPr="00C61EE0">
        <w:rPr>
          <w:rtl/>
        </w:rPr>
        <w:t xml:space="preserve">מרכזיות </w:t>
      </w:r>
      <w:bookmarkStart w:id="15305" w:name="_ETM_Q30_203300"/>
      <w:bookmarkEnd w:id="15305"/>
      <w:r w:rsidRPr="00C61EE0">
        <w:rPr>
          <w:rtl/>
        </w:rPr>
        <w:t xml:space="preserve">שננקטו </w:t>
      </w:r>
      <w:bookmarkStart w:id="15306" w:name="_ETM_Q30_203929"/>
      <w:bookmarkEnd w:id="15306"/>
      <w:r w:rsidRPr="00C61EE0">
        <w:rPr>
          <w:rtl/>
        </w:rPr>
        <w:t xml:space="preserve">במשרד </w:t>
      </w:r>
      <w:bookmarkStart w:id="15307" w:name="_ETM_Q30_204320"/>
      <w:bookmarkEnd w:id="15307"/>
      <w:r w:rsidRPr="00C61EE0">
        <w:rPr>
          <w:rtl/>
        </w:rPr>
        <w:t xml:space="preserve">לביטחון </w:t>
      </w:r>
      <w:bookmarkStart w:id="15308" w:name="_ETM_Q30_204679"/>
      <w:bookmarkEnd w:id="15308"/>
      <w:r w:rsidRPr="00C61EE0">
        <w:rPr>
          <w:rtl/>
        </w:rPr>
        <w:t>פנים</w:t>
      </w:r>
      <w:r>
        <w:rPr>
          <w:rFonts w:hint="cs"/>
          <w:rtl/>
        </w:rPr>
        <w:t>:</w:t>
      </w:r>
      <w:r w:rsidRPr="00C61EE0">
        <w:rPr>
          <w:rtl/>
        </w:rPr>
        <w:t xml:space="preserve"> </w:t>
      </w:r>
      <w:bookmarkStart w:id="15309" w:name="_ETM_Q30_205820"/>
      <w:bookmarkEnd w:id="15309"/>
      <w:r w:rsidRPr="00C61EE0">
        <w:rPr>
          <w:rtl/>
        </w:rPr>
        <w:t xml:space="preserve">ממשק </w:t>
      </w:r>
      <w:bookmarkStart w:id="15310" w:name="_ETM_Q30_206329"/>
      <w:bookmarkEnd w:id="15310"/>
      <w:r w:rsidRPr="00C61EE0">
        <w:rPr>
          <w:rtl/>
        </w:rPr>
        <w:t xml:space="preserve">להעברת </w:t>
      </w:r>
      <w:bookmarkStart w:id="15311" w:name="_ETM_Q30_206810"/>
      <w:bookmarkEnd w:id="15311"/>
      <w:r w:rsidRPr="00C61EE0">
        <w:rPr>
          <w:rtl/>
        </w:rPr>
        <w:t xml:space="preserve">מידע </w:t>
      </w:r>
      <w:bookmarkStart w:id="15312" w:name="_ETM_Q30_207140"/>
      <w:bookmarkEnd w:id="15312"/>
      <w:r w:rsidR="006B0EA7">
        <w:rPr>
          <w:rFonts w:hint="cs"/>
          <w:rtl/>
        </w:rPr>
        <w:t xml:space="preserve">על </w:t>
      </w:r>
      <w:r w:rsidRPr="00C61EE0">
        <w:rPr>
          <w:rtl/>
        </w:rPr>
        <w:t xml:space="preserve">אודות </w:t>
      </w:r>
      <w:bookmarkStart w:id="15313" w:name="_ETM_Q30_207440"/>
      <w:bookmarkEnd w:id="15313"/>
      <w:r w:rsidRPr="00C61EE0">
        <w:rPr>
          <w:rtl/>
        </w:rPr>
        <w:t xml:space="preserve">אסירים </w:t>
      </w:r>
      <w:bookmarkStart w:id="15314" w:name="_ETM_Q30_207830"/>
      <w:bookmarkEnd w:id="15314"/>
      <w:r w:rsidRPr="00C61EE0">
        <w:rPr>
          <w:rtl/>
        </w:rPr>
        <w:t xml:space="preserve">משוחררים </w:t>
      </w:r>
      <w:bookmarkStart w:id="15315" w:name="_ETM_Q30_209460"/>
      <w:bookmarkEnd w:id="15315"/>
      <w:r w:rsidR="006B0EA7">
        <w:rPr>
          <w:rFonts w:hint="cs"/>
          <w:rtl/>
        </w:rPr>
        <w:t xml:space="preserve">– </w:t>
      </w:r>
      <w:r w:rsidRPr="00C61EE0">
        <w:rPr>
          <w:rtl/>
        </w:rPr>
        <w:t xml:space="preserve">באחרונה </w:t>
      </w:r>
      <w:bookmarkStart w:id="15316" w:name="_ETM_Q30_210150"/>
      <w:bookmarkEnd w:id="15316"/>
      <w:r>
        <w:rPr>
          <w:rFonts w:hint="cs"/>
          <w:rtl/>
        </w:rPr>
        <w:t>הושלמה,</w:t>
      </w:r>
      <w:r w:rsidRPr="00C61EE0">
        <w:rPr>
          <w:rtl/>
        </w:rPr>
        <w:t xml:space="preserve"> </w:t>
      </w:r>
      <w:bookmarkStart w:id="15317" w:name="_ETM_Q30_210810"/>
      <w:bookmarkEnd w:id="15317"/>
      <w:r w:rsidRPr="00C61EE0">
        <w:rPr>
          <w:rtl/>
        </w:rPr>
        <w:t xml:space="preserve">בהובלת </w:t>
      </w:r>
      <w:bookmarkStart w:id="15318" w:name="_ETM_Q30_211320"/>
      <w:bookmarkEnd w:id="15318"/>
      <w:r w:rsidRPr="00C61EE0">
        <w:rPr>
          <w:rtl/>
        </w:rPr>
        <w:t xml:space="preserve">מנכ"ל </w:t>
      </w:r>
      <w:bookmarkStart w:id="15319" w:name="_ETM_Q30_211739"/>
      <w:bookmarkEnd w:id="15319"/>
      <w:r w:rsidRPr="00C61EE0">
        <w:rPr>
          <w:rtl/>
        </w:rPr>
        <w:t xml:space="preserve">המשרד </w:t>
      </w:r>
      <w:bookmarkStart w:id="15320" w:name="_ETM_Q30_211980"/>
      <w:bookmarkEnd w:id="15320"/>
      <w:r w:rsidRPr="00C61EE0">
        <w:rPr>
          <w:rtl/>
        </w:rPr>
        <w:t xml:space="preserve">לביטחון </w:t>
      </w:r>
      <w:bookmarkStart w:id="15321" w:name="_ETM_Q30_212370"/>
      <w:bookmarkEnd w:id="15321"/>
      <w:r w:rsidRPr="00C61EE0">
        <w:rPr>
          <w:rtl/>
        </w:rPr>
        <w:t>פנים</w:t>
      </w:r>
      <w:r>
        <w:rPr>
          <w:rFonts w:hint="cs"/>
          <w:rtl/>
        </w:rPr>
        <w:t>,</w:t>
      </w:r>
      <w:bookmarkStart w:id="15322" w:name="_ETM_Q30_212820"/>
      <w:bookmarkEnd w:id="15322"/>
      <w:r>
        <w:rPr>
          <w:rFonts w:hint="cs"/>
          <w:rtl/>
        </w:rPr>
        <w:t xml:space="preserve"> </w:t>
      </w:r>
      <w:r w:rsidRPr="00C61EE0">
        <w:rPr>
          <w:rtl/>
        </w:rPr>
        <w:t xml:space="preserve">הקמת </w:t>
      </w:r>
      <w:bookmarkStart w:id="15323" w:name="_ETM_Q30_213420"/>
      <w:bookmarkEnd w:id="15323"/>
      <w:r w:rsidRPr="00C61EE0">
        <w:rPr>
          <w:rtl/>
        </w:rPr>
        <w:t xml:space="preserve">ממשק </w:t>
      </w:r>
      <w:bookmarkStart w:id="15324" w:name="_ETM_Q30_213780"/>
      <w:bookmarkEnd w:id="15324"/>
      <w:r w:rsidRPr="00C61EE0">
        <w:rPr>
          <w:rtl/>
        </w:rPr>
        <w:t xml:space="preserve">להעברת </w:t>
      </w:r>
      <w:bookmarkStart w:id="15325" w:name="_ETM_Q30_214229"/>
      <w:bookmarkEnd w:id="15325"/>
      <w:r w:rsidRPr="00C61EE0">
        <w:rPr>
          <w:rtl/>
        </w:rPr>
        <w:t xml:space="preserve">מידע </w:t>
      </w:r>
      <w:bookmarkStart w:id="15326" w:name="_ETM_Q30_214500"/>
      <w:bookmarkEnd w:id="15326"/>
      <w:r w:rsidRPr="00C61EE0">
        <w:rPr>
          <w:rtl/>
        </w:rPr>
        <w:t xml:space="preserve">בין </w:t>
      </w:r>
      <w:bookmarkStart w:id="15327" w:name="_ETM_Q30_214680"/>
      <w:bookmarkEnd w:id="15327"/>
      <w:r w:rsidRPr="00C61EE0">
        <w:rPr>
          <w:rtl/>
        </w:rPr>
        <w:t>השב"</w:t>
      </w:r>
      <w:r w:rsidR="00F552D6">
        <w:rPr>
          <w:rFonts w:hint="cs"/>
          <w:rtl/>
        </w:rPr>
        <w:t>כ</w:t>
      </w:r>
      <w:r w:rsidRPr="00C61EE0">
        <w:rPr>
          <w:rtl/>
        </w:rPr>
        <w:t xml:space="preserve"> </w:t>
      </w:r>
      <w:bookmarkStart w:id="15328" w:name="_ETM_Q30_215159"/>
      <w:bookmarkStart w:id="15329" w:name="_ETM_Q30_215219"/>
      <w:bookmarkEnd w:id="15328"/>
      <w:bookmarkEnd w:id="15329"/>
      <w:r>
        <w:rPr>
          <w:rFonts w:hint="cs"/>
          <w:rtl/>
        </w:rPr>
        <w:t>ל</w:t>
      </w:r>
      <w:r w:rsidRPr="00C61EE0">
        <w:rPr>
          <w:rtl/>
        </w:rPr>
        <w:t xml:space="preserve">משטרת </w:t>
      </w:r>
      <w:bookmarkStart w:id="15330" w:name="_ETM_Q30_215550"/>
      <w:bookmarkEnd w:id="15330"/>
      <w:r w:rsidRPr="00C61EE0">
        <w:rPr>
          <w:rtl/>
        </w:rPr>
        <w:t xml:space="preserve">ישראל </w:t>
      </w:r>
      <w:bookmarkStart w:id="15331" w:name="_ETM_Q30_216300"/>
      <w:bookmarkEnd w:id="15331"/>
      <w:r w:rsidR="006B0EA7">
        <w:rPr>
          <w:rFonts w:hint="cs"/>
          <w:rtl/>
        </w:rPr>
        <w:t xml:space="preserve">על </w:t>
      </w:r>
      <w:r w:rsidRPr="00C61EE0">
        <w:rPr>
          <w:rtl/>
        </w:rPr>
        <w:t xml:space="preserve">אודות </w:t>
      </w:r>
      <w:bookmarkStart w:id="15332" w:name="_ETM_Q30_216629"/>
      <w:bookmarkEnd w:id="15332"/>
      <w:r w:rsidRPr="00C61EE0">
        <w:rPr>
          <w:rtl/>
        </w:rPr>
        <w:t xml:space="preserve">אסירים </w:t>
      </w:r>
      <w:bookmarkStart w:id="15333" w:name="_ETM_Q30_217050"/>
      <w:bookmarkEnd w:id="15333"/>
      <w:r w:rsidRPr="00C61EE0">
        <w:rPr>
          <w:rtl/>
        </w:rPr>
        <w:t xml:space="preserve">משוחררים </w:t>
      </w:r>
      <w:bookmarkStart w:id="15334" w:name="_ETM_Q30_217620"/>
      <w:bookmarkEnd w:id="15334"/>
      <w:r w:rsidRPr="00C61EE0">
        <w:rPr>
          <w:rtl/>
        </w:rPr>
        <w:t xml:space="preserve">בעבירות </w:t>
      </w:r>
      <w:bookmarkStart w:id="15335" w:name="_ETM_Q30_218100"/>
      <w:bookmarkEnd w:id="15335"/>
      <w:r w:rsidRPr="00C61EE0">
        <w:rPr>
          <w:rtl/>
        </w:rPr>
        <w:t>חמורות</w:t>
      </w:r>
      <w:r>
        <w:rPr>
          <w:rFonts w:hint="cs"/>
          <w:rtl/>
        </w:rPr>
        <w:t>.</w:t>
      </w:r>
      <w:r w:rsidRPr="00C61EE0">
        <w:rPr>
          <w:rtl/>
        </w:rPr>
        <w:t xml:space="preserve"> </w:t>
      </w:r>
      <w:bookmarkStart w:id="15336" w:name="_ETM_Q30_219039"/>
      <w:bookmarkEnd w:id="15336"/>
      <w:r w:rsidRPr="00C61EE0">
        <w:rPr>
          <w:rtl/>
        </w:rPr>
        <w:t xml:space="preserve">המידע </w:t>
      </w:r>
      <w:bookmarkStart w:id="15337" w:name="_ETM_Q30_220100"/>
      <w:bookmarkEnd w:id="15337"/>
      <w:r w:rsidRPr="00C61EE0">
        <w:rPr>
          <w:rtl/>
        </w:rPr>
        <w:t xml:space="preserve">שמועבר </w:t>
      </w:r>
      <w:bookmarkStart w:id="15338" w:name="_ETM_Q30_220700"/>
      <w:bookmarkEnd w:id="15338"/>
      <w:r w:rsidRPr="00C61EE0">
        <w:rPr>
          <w:rtl/>
        </w:rPr>
        <w:t xml:space="preserve">כולל </w:t>
      </w:r>
      <w:bookmarkStart w:id="15339" w:name="_ETM_Q30_221090"/>
      <w:bookmarkEnd w:id="15339"/>
      <w:r w:rsidRPr="00C61EE0">
        <w:rPr>
          <w:rtl/>
        </w:rPr>
        <w:t xml:space="preserve">בין </w:t>
      </w:r>
      <w:bookmarkStart w:id="15340" w:name="_ETM_Q30_221300"/>
      <w:bookmarkEnd w:id="15340"/>
      <w:r w:rsidRPr="00C61EE0">
        <w:rPr>
          <w:rtl/>
        </w:rPr>
        <w:t xml:space="preserve">היתר </w:t>
      </w:r>
      <w:bookmarkStart w:id="15341" w:name="_ETM_Q30_221690"/>
      <w:bookmarkEnd w:id="15341"/>
      <w:r w:rsidRPr="00C61EE0">
        <w:rPr>
          <w:rtl/>
        </w:rPr>
        <w:t xml:space="preserve">התייחסות </w:t>
      </w:r>
      <w:bookmarkStart w:id="15342" w:name="_ETM_Q30_222229"/>
      <w:bookmarkEnd w:id="15342"/>
      <w:r w:rsidRPr="00C61EE0">
        <w:rPr>
          <w:rtl/>
        </w:rPr>
        <w:t xml:space="preserve">להיבטים </w:t>
      </w:r>
      <w:bookmarkStart w:id="15343" w:name="_ETM_Q30_222710"/>
      <w:bookmarkEnd w:id="15343"/>
      <w:r w:rsidRPr="00C61EE0">
        <w:rPr>
          <w:rtl/>
        </w:rPr>
        <w:t>ה</w:t>
      </w:r>
      <w:r w:rsidR="00F552D6">
        <w:rPr>
          <w:rFonts w:hint="cs"/>
          <w:rtl/>
        </w:rPr>
        <w:t>אלה</w:t>
      </w:r>
      <w:r>
        <w:rPr>
          <w:rFonts w:hint="cs"/>
          <w:rtl/>
        </w:rPr>
        <w:t>:</w:t>
      </w:r>
      <w:r w:rsidRPr="00C61EE0">
        <w:rPr>
          <w:rtl/>
        </w:rPr>
        <w:t xml:space="preserve"> </w:t>
      </w:r>
      <w:bookmarkStart w:id="15344" w:name="_ETM_Q30_223190"/>
      <w:bookmarkEnd w:id="15344"/>
      <w:r w:rsidRPr="00C61EE0">
        <w:rPr>
          <w:rtl/>
        </w:rPr>
        <w:t>העב</w:t>
      </w:r>
      <w:r>
        <w:rPr>
          <w:rFonts w:hint="cs"/>
          <w:rtl/>
        </w:rPr>
        <w:t>י</w:t>
      </w:r>
      <w:r w:rsidRPr="00C61EE0">
        <w:rPr>
          <w:rtl/>
        </w:rPr>
        <w:t xml:space="preserve">רות </w:t>
      </w:r>
      <w:bookmarkStart w:id="15345" w:name="_ETM_Q30_223760"/>
      <w:bookmarkEnd w:id="15345"/>
      <w:r w:rsidRPr="00C61EE0">
        <w:rPr>
          <w:rtl/>
        </w:rPr>
        <w:t>שבוצעו</w:t>
      </w:r>
      <w:r>
        <w:rPr>
          <w:rFonts w:hint="cs"/>
          <w:rtl/>
        </w:rPr>
        <w:t>,</w:t>
      </w:r>
      <w:r w:rsidRPr="00C61EE0">
        <w:rPr>
          <w:rtl/>
        </w:rPr>
        <w:t xml:space="preserve"> </w:t>
      </w:r>
      <w:bookmarkStart w:id="15346" w:name="_ETM_Q30_224300"/>
      <w:bookmarkEnd w:id="15346"/>
      <w:r w:rsidRPr="00C61EE0">
        <w:rPr>
          <w:rtl/>
        </w:rPr>
        <w:t xml:space="preserve">משך </w:t>
      </w:r>
      <w:bookmarkStart w:id="15347" w:name="_ETM_Q30_224690"/>
      <w:bookmarkEnd w:id="15347"/>
      <w:r w:rsidRPr="00C61EE0">
        <w:rPr>
          <w:rtl/>
        </w:rPr>
        <w:t>המאסר</w:t>
      </w:r>
      <w:r>
        <w:rPr>
          <w:rFonts w:hint="cs"/>
          <w:rtl/>
        </w:rPr>
        <w:t>,</w:t>
      </w:r>
      <w:r w:rsidRPr="00C61EE0">
        <w:rPr>
          <w:rtl/>
        </w:rPr>
        <w:t xml:space="preserve"> </w:t>
      </w:r>
      <w:bookmarkStart w:id="15348" w:name="_ETM_Q30_225320"/>
      <w:bookmarkEnd w:id="15348"/>
      <w:r w:rsidRPr="00C61EE0">
        <w:rPr>
          <w:rtl/>
        </w:rPr>
        <w:t xml:space="preserve">כל </w:t>
      </w:r>
      <w:bookmarkStart w:id="15349" w:name="_ETM_Q30_225560"/>
      <w:bookmarkEnd w:id="15349"/>
      <w:r w:rsidRPr="00C61EE0">
        <w:rPr>
          <w:rtl/>
        </w:rPr>
        <w:t xml:space="preserve">שחרור </w:t>
      </w:r>
      <w:bookmarkStart w:id="15350" w:name="_ETM_Q30_225979"/>
      <w:bookmarkEnd w:id="15350"/>
      <w:r w:rsidRPr="00C61EE0">
        <w:rPr>
          <w:rtl/>
        </w:rPr>
        <w:t xml:space="preserve">של </w:t>
      </w:r>
      <w:bookmarkStart w:id="15351" w:name="_ETM_Q30_226190"/>
      <w:bookmarkEnd w:id="15351"/>
      <w:r w:rsidRPr="00C61EE0">
        <w:rPr>
          <w:rtl/>
        </w:rPr>
        <w:t xml:space="preserve">האסיר </w:t>
      </w:r>
      <w:bookmarkStart w:id="15352" w:name="_ETM_Q30_226520"/>
      <w:bookmarkEnd w:id="15352"/>
      <w:r w:rsidRPr="00C61EE0">
        <w:rPr>
          <w:rtl/>
        </w:rPr>
        <w:t xml:space="preserve">בקטגוריות </w:t>
      </w:r>
      <w:bookmarkStart w:id="15353" w:name="_ETM_Q30_227740"/>
      <w:bookmarkEnd w:id="15353"/>
      <w:r w:rsidRPr="00C61EE0">
        <w:rPr>
          <w:rtl/>
        </w:rPr>
        <w:t>שהוגדרו</w:t>
      </w:r>
      <w:r>
        <w:rPr>
          <w:rFonts w:hint="cs"/>
          <w:rtl/>
        </w:rPr>
        <w:t>,</w:t>
      </w:r>
      <w:r w:rsidRPr="00C61EE0">
        <w:rPr>
          <w:rtl/>
        </w:rPr>
        <w:t xml:space="preserve"> </w:t>
      </w:r>
      <w:bookmarkStart w:id="15354" w:name="_ETM_Q30_228310"/>
      <w:bookmarkEnd w:id="15354"/>
      <w:r w:rsidRPr="00C61EE0">
        <w:rPr>
          <w:rtl/>
        </w:rPr>
        <w:t xml:space="preserve">תהליכי </w:t>
      </w:r>
      <w:bookmarkStart w:id="15355" w:name="_ETM_Q30_228820"/>
      <w:bookmarkEnd w:id="15355"/>
      <w:r w:rsidRPr="00C61EE0">
        <w:rPr>
          <w:rtl/>
        </w:rPr>
        <w:t xml:space="preserve">טיפול </w:t>
      </w:r>
      <w:bookmarkStart w:id="15356" w:name="_ETM_Q30_229180"/>
      <w:bookmarkEnd w:id="15356"/>
      <w:r w:rsidRPr="00C61EE0">
        <w:rPr>
          <w:rtl/>
        </w:rPr>
        <w:t>ושיקום</w:t>
      </w:r>
      <w:r>
        <w:rPr>
          <w:rFonts w:hint="cs"/>
          <w:rtl/>
        </w:rPr>
        <w:t>,</w:t>
      </w:r>
      <w:r w:rsidRPr="00C61EE0">
        <w:rPr>
          <w:rtl/>
        </w:rPr>
        <w:t xml:space="preserve"> </w:t>
      </w:r>
      <w:bookmarkStart w:id="15357" w:name="_ETM_Q30_230170"/>
      <w:bookmarkEnd w:id="15357"/>
      <w:r w:rsidRPr="00C61EE0">
        <w:rPr>
          <w:rtl/>
        </w:rPr>
        <w:t xml:space="preserve">יציאה </w:t>
      </w:r>
      <w:bookmarkStart w:id="15358" w:name="_ETM_Q30_230590"/>
      <w:bookmarkEnd w:id="15358"/>
      <w:r w:rsidRPr="00C61EE0">
        <w:rPr>
          <w:rtl/>
        </w:rPr>
        <w:t>ל</w:t>
      </w:r>
      <w:bookmarkStart w:id="15359" w:name="_ETM_Q30_230710"/>
      <w:bookmarkEnd w:id="15359"/>
      <w:r w:rsidRPr="00C61EE0">
        <w:rPr>
          <w:rtl/>
        </w:rPr>
        <w:t>חופשות</w:t>
      </w:r>
      <w:r>
        <w:rPr>
          <w:rFonts w:hint="cs"/>
          <w:rtl/>
        </w:rPr>
        <w:t>,</w:t>
      </w:r>
      <w:r w:rsidRPr="00C61EE0">
        <w:rPr>
          <w:rtl/>
        </w:rPr>
        <w:t xml:space="preserve"> </w:t>
      </w:r>
      <w:bookmarkStart w:id="15360" w:name="_ETM_Q30_231280"/>
      <w:bookmarkEnd w:id="15360"/>
      <w:r w:rsidRPr="00C61EE0">
        <w:rPr>
          <w:rtl/>
        </w:rPr>
        <w:t xml:space="preserve">הליכים </w:t>
      </w:r>
      <w:bookmarkStart w:id="15361" w:name="_ETM_Q30_231640"/>
      <w:bookmarkEnd w:id="15361"/>
      <w:r w:rsidRPr="00C61EE0">
        <w:rPr>
          <w:rtl/>
        </w:rPr>
        <w:t xml:space="preserve">משמעתיים </w:t>
      </w:r>
      <w:bookmarkStart w:id="15362" w:name="_ETM_Q30_232270"/>
      <w:bookmarkEnd w:id="15362"/>
      <w:r w:rsidRPr="00C61EE0">
        <w:rPr>
          <w:rtl/>
        </w:rPr>
        <w:t xml:space="preserve">שננקטו </w:t>
      </w:r>
      <w:bookmarkStart w:id="15363" w:name="_ETM_Q30_232810"/>
      <w:bookmarkEnd w:id="15363"/>
      <w:r w:rsidRPr="00C61EE0">
        <w:rPr>
          <w:rtl/>
        </w:rPr>
        <w:t xml:space="preserve">בזמן </w:t>
      </w:r>
      <w:bookmarkStart w:id="15364" w:name="_ETM_Q30_233140"/>
      <w:bookmarkEnd w:id="15364"/>
      <w:r w:rsidRPr="00C61EE0">
        <w:rPr>
          <w:rtl/>
        </w:rPr>
        <w:t xml:space="preserve">המעצר </w:t>
      </w:r>
      <w:bookmarkStart w:id="15365" w:name="_ETM_Q30_233620"/>
      <w:bookmarkEnd w:id="15365"/>
      <w:r w:rsidRPr="00C61EE0">
        <w:rPr>
          <w:rtl/>
        </w:rPr>
        <w:t xml:space="preserve">ורמת </w:t>
      </w:r>
      <w:bookmarkStart w:id="15366" w:name="_ETM_Q30_234010"/>
      <w:bookmarkEnd w:id="15366"/>
      <w:r w:rsidRPr="00C61EE0">
        <w:rPr>
          <w:rtl/>
        </w:rPr>
        <w:t>מסוכנות</w:t>
      </w:r>
      <w:r>
        <w:rPr>
          <w:rFonts w:hint="cs"/>
          <w:rtl/>
        </w:rPr>
        <w:t>.</w:t>
      </w:r>
      <w:bookmarkStart w:id="15367" w:name="_ETM_Q30_235139"/>
      <w:bookmarkStart w:id="15368" w:name="_ETM_Q30_235737"/>
      <w:bookmarkStart w:id="15369" w:name="_ETM_Q30_235905"/>
      <w:bookmarkStart w:id="15370" w:name="_ETM_Q30_235923"/>
      <w:bookmarkStart w:id="15371" w:name="_ETM_Q30_235951"/>
      <w:bookmarkEnd w:id="15367"/>
      <w:bookmarkEnd w:id="15368"/>
      <w:bookmarkEnd w:id="15369"/>
      <w:bookmarkEnd w:id="15370"/>
      <w:bookmarkEnd w:id="15371"/>
      <w:r w:rsidR="00F552D6">
        <w:rPr>
          <w:rFonts w:hint="cs"/>
          <w:rtl/>
        </w:rPr>
        <w:t xml:space="preserve"> </w:t>
      </w:r>
      <w:r w:rsidRPr="00C61EE0">
        <w:rPr>
          <w:rtl/>
        </w:rPr>
        <w:t xml:space="preserve">המידע </w:t>
      </w:r>
      <w:bookmarkStart w:id="15372" w:name="_ETM_Q30_235649"/>
      <w:bookmarkEnd w:id="15372"/>
      <w:r w:rsidRPr="00C61EE0">
        <w:rPr>
          <w:rtl/>
        </w:rPr>
        <w:t xml:space="preserve">מועבר </w:t>
      </w:r>
      <w:bookmarkStart w:id="15373" w:name="_ETM_Q30_236100"/>
      <w:bookmarkEnd w:id="15373"/>
      <w:r w:rsidRPr="00C61EE0">
        <w:rPr>
          <w:rtl/>
        </w:rPr>
        <w:t xml:space="preserve">מבעוד </w:t>
      </w:r>
      <w:bookmarkStart w:id="15374" w:name="_ETM_Q30_236519"/>
      <w:bookmarkEnd w:id="15374"/>
      <w:r w:rsidRPr="00C61EE0">
        <w:rPr>
          <w:rtl/>
        </w:rPr>
        <w:t xml:space="preserve">מועד </w:t>
      </w:r>
      <w:bookmarkStart w:id="15375" w:name="_ETM_Q30_236909"/>
      <w:bookmarkEnd w:id="15375"/>
      <w:r w:rsidRPr="00C61EE0">
        <w:rPr>
          <w:rtl/>
        </w:rPr>
        <w:t xml:space="preserve">למשטרת </w:t>
      </w:r>
      <w:bookmarkStart w:id="15376" w:name="_ETM_Q30_237479"/>
      <w:bookmarkEnd w:id="15376"/>
      <w:r w:rsidRPr="00C61EE0">
        <w:rPr>
          <w:rtl/>
        </w:rPr>
        <w:t xml:space="preserve">ישראל </w:t>
      </w:r>
      <w:bookmarkStart w:id="15377" w:name="_ETM_Q30_237989"/>
      <w:bookmarkEnd w:id="15377"/>
      <w:r w:rsidRPr="00C61EE0">
        <w:rPr>
          <w:rtl/>
        </w:rPr>
        <w:t xml:space="preserve">על </w:t>
      </w:r>
      <w:bookmarkStart w:id="15378" w:name="_ETM_Q30_238170"/>
      <w:bookmarkEnd w:id="15378"/>
      <w:r w:rsidRPr="00C61EE0">
        <w:rPr>
          <w:rtl/>
        </w:rPr>
        <w:t xml:space="preserve">מנת </w:t>
      </w:r>
      <w:bookmarkStart w:id="15379" w:name="_ETM_Q30_238440"/>
      <w:bookmarkEnd w:id="15379"/>
      <w:r w:rsidRPr="00C61EE0">
        <w:rPr>
          <w:rtl/>
        </w:rPr>
        <w:t xml:space="preserve">שתוכל </w:t>
      </w:r>
      <w:bookmarkStart w:id="15380" w:name="_ETM_Q30_238920"/>
      <w:bookmarkEnd w:id="15380"/>
      <w:r w:rsidRPr="00C61EE0">
        <w:rPr>
          <w:rtl/>
        </w:rPr>
        <w:t xml:space="preserve">להיערך </w:t>
      </w:r>
      <w:bookmarkStart w:id="15381" w:name="_ETM_Q30_239649"/>
      <w:bookmarkEnd w:id="15381"/>
      <w:r w:rsidRPr="00C61EE0">
        <w:rPr>
          <w:rtl/>
        </w:rPr>
        <w:t xml:space="preserve">ולבחון </w:t>
      </w:r>
      <w:bookmarkStart w:id="15382" w:name="_ETM_Q30_240309"/>
      <w:bookmarkEnd w:id="15382"/>
      <w:r w:rsidRPr="00C61EE0">
        <w:rPr>
          <w:rtl/>
        </w:rPr>
        <w:t xml:space="preserve">את </w:t>
      </w:r>
      <w:bookmarkStart w:id="15383" w:name="_ETM_Q30_240399"/>
      <w:bookmarkEnd w:id="15383"/>
      <w:r w:rsidRPr="00C61EE0">
        <w:rPr>
          <w:rtl/>
        </w:rPr>
        <w:t xml:space="preserve">האוכלוסייה </w:t>
      </w:r>
      <w:bookmarkStart w:id="15384" w:name="_ETM_Q30_240999"/>
      <w:bookmarkEnd w:id="15384"/>
      <w:r w:rsidRPr="00C61EE0">
        <w:rPr>
          <w:rtl/>
        </w:rPr>
        <w:t>האמורה</w:t>
      </w:r>
      <w:r>
        <w:rPr>
          <w:rFonts w:hint="cs"/>
          <w:rtl/>
        </w:rPr>
        <w:t>,</w:t>
      </w:r>
      <w:r w:rsidRPr="00C61EE0">
        <w:rPr>
          <w:rtl/>
        </w:rPr>
        <w:t xml:space="preserve"> </w:t>
      </w:r>
      <w:bookmarkStart w:id="15385" w:name="_ETM_Q30_241329"/>
      <w:bookmarkEnd w:id="15385"/>
      <w:r w:rsidRPr="00C61EE0">
        <w:rPr>
          <w:rtl/>
        </w:rPr>
        <w:t xml:space="preserve">בהתאם </w:t>
      </w:r>
      <w:bookmarkStart w:id="15386" w:name="_ETM_Q30_241780"/>
      <w:bookmarkStart w:id="15387" w:name="_ETM_Q30_242170"/>
      <w:bookmarkEnd w:id="15386"/>
      <w:bookmarkEnd w:id="15387"/>
      <w:r w:rsidRPr="00C61EE0">
        <w:rPr>
          <w:rtl/>
        </w:rPr>
        <w:t xml:space="preserve">לרמת </w:t>
      </w:r>
      <w:bookmarkStart w:id="15388" w:name="_ETM_Q30_242649"/>
      <w:bookmarkEnd w:id="15388"/>
      <w:r w:rsidRPr="00C61EE0">
        <w:rPr>
          <w:rtl/>
        </w:rPr>
        <w:t>מסוכנות</w:t>
      </w:r>
      <w:r>
        <w:rPr>
          <w:rFonts w:hint="cs"/>
          <w:rtl/>
        </w:rPr>
        <w:t>,</w:t>
      </w:r>
      <w:r w:rsidRPr="00C61EE0">
        <w:rPr>
          <w:rtl/>
        </w:rPr>
        <w:t xml:space="preserve"> </w:t>
      </w:r>
      <w:bookmarkStart w:id="15389" w:name="_ETM_Q30_243789"/>
      <w:bookmarkEnd w:id="15389"/>
      <w:r w:rsidRPr="00C61EE0">
        <w:rPr>
          <w:rtl/>
        </w:rPr>
        <w:t xml:space="preserve">טרם </w:t>
      </w:r>
      <w:bookmarkStart w:id="15390" w:name="_ETM_Q30_244119"/>
      <w:bookmarkEnd w:id="15390"/>
      <w:r>
        <w:rPr>
          <w:rFonts w:hint="cs"/>
          <w:rtl/>
        </w:rPr>
        <w:t>חזרת</w:t>
      </w:r>
      <w:r w:rsidR="00F552D6">
        <w:rPr>
          <w:rFonts w:hint="cs"/>
          <w:rtl/>
        </w:rPr>
        <w:t>ה</w:t>
      </w:r>
      <w:r w:rsidRPr="00C61EE0">
        <w:rPr>
          <w:rtl/>
        </w:rPr>
        <w:t xml:space="preserve"> </w:t>
      </w:r>
      <w:bookmarkStart w:id="15391" w:name="_ETM_Q30_244659"/>
      <w:bookmarkEnd w:id="15391"/>
      <w:r w:rsidRPr="00C61EE0">
        <w:rPr>
          <w:rtl/>
        </w:rPr>
        <w:t>לקהילה</w:t>
      </w:r>
      <w:r w:rsidR="00F552D6">
        <w:rPr>
          <w:rFonts w:hint="cs"/>
          <w:rtl/>
        </w:rPr>
        <w:t>.</w:t>
      </w:r>
    </w:p>
    <w:p w:rsidR="009B1096" w:rsidRDefault="009B1096" w:rsidP="00C3677E">
      <w:pPr>
        <w:rPr>
          <w:rtl/>
        </w:rPr>
      </w:pPr>
    </w:p>
    <w:p w:rsidR="009B1096" w:rsidRDefault="009B1096" w:rsidP="001A7453">
      <w:pPr>
        <w:pStyle w:val="af5"/>
        <w:keepNext/>
        <w:rPr>
          <w:rtl/>
        </w:rPr>
      </w:pPr>
      <w:bookmarkStart w:id="15392" w:name="ET_interruption_5929_1"/>
      <w:r w:rsidRPr="00C61EE0">
        <w:rPr>
          <w:rStyle w:val="TagStyle"/>
          <w:rtl/>
        </w:rPr>
        <w:t xml:space="preserve"> &lt;&lt; קריאה &gt;&gt; </w:t>
      </w:r>
      <w:r>
        <w:rPr>
          <w:rtl/>
        </w:rPr>
        <w:t>יאיר לפיד (יש עתיד-תל"ם):</w:t>
      </w:r>
      <w:r w:rsidRPr="00C61EE0">
        <w:rPr>
          <w:rStyle w:val="TagStyle"/>
          <w:rtl/>
        </w:rPr>
        <w:t xml:space="preserve"> &lt;&lt; קריאה &gt;&gt;</w:t>
      </w:r>
      <w:r>
        <w:rPr>
          <w:rtl/>
        </w:rPr>
        <w:t xml:space="preserve">  </w:t>
      </w:r>
      <w:bookmarkEnd w:id="15392"/>
    </w:p>
    <w:p w:rsidR="009B1096" w:rsidRDefault="009B1096" w:rsidP="00C3677E">
      <w:pPr>
        <w:rPr>
          <w:rtl/>
          <w:lang w:eastAsia="he-IL"/>
        </w:rPr>
      </w:pPr>
    </w:p>
    <w:p w:rsidR="009B1096" w:rsidRDefault="009B1096" w:rsidP="001A7453">
      <w:pPr>
        <w:rPr>
          <w:rtl/>
          <w:lang w:eastAsia="he-IL"/>
        </w:rPr>
      </w:pPr>
      <w:r>
        <w:rPr>
          <w:rFonts w:hint="cs"/>
          <w:rtl/>
          <w:lang w:eastAsia="he-IL"/>
        </w:rPr>
        <w:t>סגן השר, אמרת שב"כ אבל התכוונת לשב"ס.</w:t>
      </w:r>
    </w:p>
    <w:p w:rsidR="009B1096" w:rsidRDefault="009B1096" w:rsidP="001A7453">
      <w:pPr>
        <w:rPr>
          <w:rtl/>
          <w:lang w:eastAsia="he-IL"/>
        </w:rPr>
      </w:pPr>
    </w:p>
    <w:p w:rsidR="009B1096" w:rsidRDefault="009B1096" w:rsidP="001A7453">
      <w:pPr>
        <w:pStyle w:val="-"/>
        <w:keepNext/>
        <w:rPr>
          <w:rtl/>
        </w:rPr>
      </w:pPr>
      <w:bookmarkStart w:id="15393" w:name="_ETM_Q30_248882"/>
      <w:bookmarkStart w:id="15394" w:name="_ETM_Q30_248934"/>
      <w:bookmarkStart w:id="15395" w:name="ET_speakercontinue_6004_3"/>
      <w:bookmarkEnd w:id="15393"/>
      <w:bookmarkEnd w:id="15394"/>
      <w:r w:rsidRPr="00C61EE0">
        <w:rPr>
          <w:rStyle w:val="TagStyle"/>
          <w:rtl/>
        </w:rPr>
        <w:t xml:space="preserve"> &lt;&lt; דובר_המשך &gt;&gt; </w:t>
      </w:r>
      <w:r>
        <w:rPr>
          <w:rtl/>
        </w:rPr>
        <w:t>סגן השר לביטחון הפנים דסטה גדי יברקן:</w:t>
      </w:r>
      <w:r w:rsidRPr="00C61EE0">
        <w:rPr>
          <w:rStyle w:val="TagStyle"/>
          <w:rtl/>
        </w:rPr>
        <w:t xml:space="preserve"> &lt;&lt; דובר_המשך &gt;&gt;</w:t>
      </w:r>
      <w:r>
        <w:rPr>
          <w:rtl/>
        </w:rPr>
        <w:t xml:space="preserve">  </w:t>
      </w:r>
      <w:bookmarkEnd w:id="15395"/>
    </w:p>
    <w:p w:rsidR="009B1096" w:rsidRDefault="009B1096" w:rsidP="00C3677E">
      <w:pPr>
        <w:rPr>
          <w:rtl/>
          <w:lang w:eastAsia="he-IL"/>
        </w:rPr>
      </w:pPr>
    </w:p>
    <w:p w:rsidR="009B1096" w:rsidRDefault="009B1096" w:rsidP="00C3677E">
      <w:pPr>
        <w:rPr>
          <w:rtl/>
        </w:rPr>
      </w:pPr>
      <w:bookmarkStart w:id="15396" w:name="_ETM_Q30_245630"/>
      <w:bookmarkStart w:id="15397" w:name="_ETM_Q30_246330"/>
      <w:bookmarkStart w:id="15398" w:name="_ETM_Q30_246900"/>
      <w:bookmarkStart w:id="15399" w:name="_ETM_Q30_249280"/>
      <w:bookmarkEnd w:id="15396"/>
      <w:bookmarkEnd w:id="15397"/>
      <w:bookmarkEnd w:id="15398"/>
      <w:bookmarkEnd w:id="15399"/>
      <w:r w:rsidRPr="00C61EE0">
        <w:rPr>
          <w:rtl/>
        </w:rPr>
        <w:t xml:space="preserve">התכוונתי </w:t>
      </w:r>
      <w:bookmarkStart w:id="15400" w:name="_ETM_Q30_249730"/>
      <w:bookmarkEnd w:id="15400"/>
      <w:r w:rsidRPr="00C61EE0">
        <w:rPr>
          <w:rtl/>
        </w:rPr>
        <w:t>לשב"ס</w:t>
      </w:r>
      <w:r w:rsidR="00822412">
        <w:rPr>
          <w:rFonts w:hint="cs"/>
          <w:rtl/>
        </w:rPr>
        <w:t>,</w:t>
      </w:r>
      <w:r w:rsidRPr="00C61EE0">
        <w:rPr>
          <w:rtl/>
        </w:rPr>
        <w:t xml:space="preserve"> </w:t>
      </w:r>
      <w:bookmarkStart w:id="15401" w:name="_ETM_Q30_251259"/>
      <w:bookmarkEnd w:id="15401"/>
      <w:r w:rsidRPr="00C61EE0">
        <w:rPr>
          <w:rtl/>
        </w:rPr>
        <w:t xml:space="preserve">שמעת </w:t>
      </w:r>
      <w:bookmarkStart w:id="15402" w:name="_ETM_Q30_251709"/>
      <w:bookmarkEnd w:id="15402"/>
      <w:r w:rsidRPr="00C61EE0">
        <w:rPr>
          <w:rtl/>
        </w:rPr>
        <w:t>נכון</w:t>
      </w:r>
      <w:r>
        <w:rPr>
          <w:rFonts w:hint="cs"/>
          <w:rtl/>
        </w:rPr>
        <w:t xml:space="preserve">, </w:t>
      </w:r>
      <w:bookmarkStart w:id="15403" w:name="_ETM_Q30_253032"/>
      <w:bookmarkEnd w:id="15403"/>
      <w:r>
        <w:rPr>
          <w:rFonts w:hint="cs"/>
          <w:rtl/>
        </w:rPr>
        <w:t>לא התכוונתי לשב"כ.</w:t>
      </w:r>
    </w:p>
    <w:p w:rsidR="009B1096" w:rsidRDefault="009B1096" w:rsidP="00C3677E">
      <w:pPr>
        <w:rPr>
          <w:rtl/>
        </w:rPr>
      </w:pPr>
    </w:p>
    <w:p w:rsidR="009B1096" w:rsidRDefault="009B1096" w:rsidP="001A7453">
      <w:pPr>
        <w:pStyle w:val="af5"/>
        <w:keepNext/>
        <w:rPr>
          <w:rtl/>
        </w:rPr>
      </w:pPr>
      <w:bookmarkStart w:id="15404" w:name="ET_interruption_5929_4"/>
      <w:r w:rsidRPr="00C61EE0">
        <w:rPr>
          <w:rStyle w:val="TagStyle"/>
          <w:rtl/>
        </w:rPr>
        <w:t xml:space="preserve"> &lt;&lt; קריאה &gt;&gt; </w:t>
      </w:r>
      <w:r>
        <w:rPr>
          <w:rtl/>
        </w:rPr>
        <w:t>יאיר לפיד (יש עתיד-תל"ם):</w:t>
      </w:r>
      <w:r w:rsidRPr="00C61EE0">
        <w:rPr>
          <w:rStyle w:val="TagStyle"/>
          <w:rtl/>
        </w:rPr>
        <w:t xml:space="preserve"> &lt;&lt; קריאה &gt;&gt;</w:t>
      </w:r>
      <w:r>
        <w:rPr>
          <w:rtl/>
        </w:rPr>
        <w:t xml:space="preserve">  </w:t>
      </w:r>
      <w:bookmarkEnd w:id="15404"/>
    </w:p>
    <w:p w:rsidR="009B1096" w:rsidRDefault="009B1096" w:rsidP="00C3677E">
      <w:pPr>
        <w:rPr>
          <w:rtl/>
          <w:lang w:eastAsia="he-IL"/>
        </w:rPr>
      </w:pPr>
    </w:p>
    <w:p w:rsidR="009B1096" w:rsidRDefault="00587CB2" w:rsidP="001A7453">
      <w:pPr>
        <w:rPr>
          <w:rtl/>
          <w:lang w:eastAsia="he-IL"/>
        </w:rPr>
      </w:pPr>
      <w:r>
        <w:rPr>
          <w:rFonts w:hint="cs"/>
          <w:rtl/>
          <w:lang w:eastAsia="he-IL"/>
        </w:rPr>
        <w:t>– – –</w:t>
      </w:r>
    </w:p>
    <w:p w:rsidR="009B1096" w:rsidRDefault="009B1096" w:rsidP="001A7453">
      <w:pPr>
        <w:rPr>
          <w:rtl/>
          <w:lang w:eastAsia="he-IL"/>
        </w:rPr>
      </w:pPr>
      <w:bookmarkStart w:id="15405" w:name="_ETM_Q30_255116"/>
      <w:bookmarkStart w:id="15406" w:name="_ETM_Q30_255169"/>
      <w:bookmarkStart w:id="15407" w:name="_ETM_Q30_255243"/>
      <w:bookmarkEnd w:id="15405"/>
      <w:bookmarkEnd w:id="15406"/>
      <w:bookmarkEnd w:id="15407"/>
    </w:p>
    <w:p w:rsidR="009B1096" w:rsidRDefault="009B1096" w:rsidP="001A7453">
      <w:pPr>
        <w:pStyle w:val="-"/>
        <w:keepNext/>
        <w:rPr>
          <w:rtl/>
        </w:rPr>
      </w:pPr>
      <w:bookmarkStart w:id="15408" w:name="_ETM_Q30_255312"/>
      <w:bookmarkEnd w:id="15408"/>
      <w:r w:rsidRPr="00C61EE0">
        <w:rPr>
          <w:rStyle w:val="TagStyle"/>
          <w:rtl/>
        </w:rPr>
        <w:t xml:space="preserve"> &lt;&lt; דובר_המשך &gt;&gt; </w:t>
      </w:r>
      <w:r>
        <w:rPr>
          <w:rtl/>
        </w:rPr>
        <w:t>סגן השר לביטחון הפנים דסטה גדי יברקן:</w:t>
      </w:r>
      <w:r w:rsidRPr="00C61EE0">
        <w:rPr>
          <w:rStyle w:val="TagStyle"/>
          <w:rtl/>
        </w:rPr>
        <w:t xml:space="preserve"> &lt;&lt; דובר_המשך &gt;&gt;</w:t>
      </w:r>
      <w:r>
        <w:rPr>
          <w:rtl/>
        </w:rPr>
        <w:t xml:space="preserve">  </w:t>
      </w:r>
    </w:p>
    <w:p w:rsidR="009B1096" w:rsidRDefault="009B1096" w:rsidP="00C3677E">
      <w:pPr>
        <w:rPr>
          <w:rtl/>
          <w:lang w:eastAsia="he-IL"/>
        </w:rPr>
      </w:pPr>
    </w:p>
    <w:p w:rsidR="009B1096" w:rsidRDefault="009B1096" w:rsidP="00C3677E">
      <w:pPr>
        <w:rPr>
          <w:rtl/>
        </w:rPr>
      </w:pPr>
      <w:bookmarkStart w:id="15409" w:name="_ETM_Q30_255889"/>
      <w:bookmarkStart w:id="15410" w:name="_ETM_Q30_252100"/>
      <w:bookmarkStart w:id="15411" w:name="_ETM_Q30_252459"/>
      <w:bookmarkStart w:id="15412" w:name="_ETM_Q30_252640"/>
      <w:bookmarkStart w:id="15413" w:name="_ETM_Q30_252729"/>
      <w:bookmarkStart w:id="15414" w:name="_ETM_Q30_254479"/>
      <w:bookmarkEnd w:id="15409"/>
      <w:bookmarkEnd w:id="15410"/>
      <w:bookmarkEnd w:id="15411"/>
      <w:bookmarkEnd w:id="15412"/>
      <w:bookmarkEnd w:id="15413"/>
      <w:bookmarkEnd w:id="15414"/>
      <w:r w:rsidRPr="00C61EE0">
        <w:rPr>
          <w:rtl/>
        </w:rPr>
        <w:t xml:space="preserve">חלילה </w:t>
      </w:r>
      <w:bookmarkStart w:id="15415" w:name="_ETM_Q30_255049"/>
      <w:bookmarkEnd w:id="15415"/>
      <w:r w:rsidRPr="00C61EE0">
        <w:rPr>
          <w:rtl/>
        </w:rPr>
        <w:t xml:space="preserve">שבעניין </w:t>
      </w:r>
      <w:bookmarkStart w:id="15416" w:name="_ETM_Q30_255560"/>
      <w:bookmarkEnd w:id="15416"/>
      <w:r w:rsidRPr="00C61EE0">
        <w:rPr>
          <w:rtl/>
        </w:rPr>
        <w:t xml:space="preserve">הזה </w:t>
      </w:r>
      <w:bookmarkStart w:id="15417" w:name="_ETM_Q30_255770"/>
      <w:bookmarkEnd w:id="15417"/>
      <w:r>
        <w:rPr>
          <w:rFonts w:hint="cs"/>
          <w:rtl/>
        </w:rPr>
        <w:t>ייכנס</w:t>
      </w:r>
      <w:r w:rsidRPr="00C61EE0">
        <w:rPr>
          <w:rtl/>
        </w:rPr>
        <w:t xml:space="preserve"> </w:t>
      </w:r>
      <w:bookmarkStart w:id="15418" w:name="_ETM_Q30_255950"/>
      <w:bookmarkEnd w:id="15418"/>
      <w:r w:rsidRPr="00C61EE0">
        <w:rPr>
          <w:rtl/>
        </w:rPr>
        <w:t>השב"כ</w:t>
      </w:r>
      <w:r>
        <w:rPr>
          <w:rFonts w:hint="cs"/>
          <w:rtl/>
        </w:rPr>
        <w:t>.</w:t>
      </w:r>
      <w:bookmarkStart w:id="15419" w:name="_ETM_Q30_258209"/>
      <w:bookmarkEnd w:id="15419"/>
    </w:p>
    <w:p w:rsidR="009B1096" w:rsidRDefault="009B1096" w:rsidP="00C3677E">
      <w:pPr>
        <w:rPr>
          <w:rtl/>
        </w:rPr>
      </w:pPr>
    </w:p>
    <w:p w:rsidR="009B1096" w:rsidRDefault="00587CB2" w:rsidP="00F552D6">
      <w:pPr>
        <w:rPr>
          <w:rtl/>
        </w:rPr>
      </w:pPr>
      <w:r>
        <w:rPr>
          <w:rFonts w:hint="cs"/>
          <w:rtl/>
        </w:rPr>
        <w:t>– – –</w:t>
      </w:r>
      <w:r w:rsidR="00F552D6">
        <w:rPr>
          <w:rFonts w:hint="cs"/>
          <w:rtl/>
        </w:rPr>
        <w:t xml:space="preserve"> </w:t>
      </w:r>
      <w:r w:rsidR="009B1096" w:rsidRPr="00C61EE0">
        <w:rPr>
          <w:rtl/>
        </w:rPr>
        <w:t xml:space="preserve">להיערך </w:t>
      </w:r>
      <w:bookmarkStart w:id="15420" w:name="_ETM_Q30_258689"/>
      <w:bookmarkEnd w:id="15420"/>
      <w:r w:rsidR="009B1096" w:rsidRPr="00C61EE0">
        <w:rPr>
          <w:rtl/>
        </w:rPr>
        <w:t xml:space="preserve">ולבחון </w:t>
      </w:r>
      <w:bookmarkStart w:id="15421" w:name="_ETM_Q30_259109"/>
      <w:bookmarkEnd w:id="15421"/>
      <w:r w:rsidR="009B1096" w:rsidRPr="00C61EE0">
        <w:rPr>
          <w:rtl/>
        </w:rPr>
        <w:t xml:space="preserve">את </w:t>
      </w:r>
      <w:bookmarkStart w:id="15422" w:name="_ETM_Q30_259229"/>
      <w:bookmarkEnd w:id="15422"/>
      <w:r w:rsidR="009B1096" w:rsidRPr="00C61EE0">
        <w:rPr>
          <w:rtl/>
        </w:rPr>
        <w:t xml:space="preserve">האוכלוסייה </w:t>
      </w:r>
      <w:bookmarkStart w:id="15423" w:name="_ETM_Q30_260009"/>
      <w:bookmarkEnd w:id="15423"/>
      <w:r w:rsidR="009B1096" w:rsidRPr="00C61EE0">
        <w:rPr>
          <w:rtl/>
        </w:rPr>
        <w:t>האמורה</w:t>
      </w:r>
      <w:r w:rsidR="009B1096">
        <w:rPr>
          <w:rFonts w:hint="cs"/>
          <w:rtl/>
        </w:rPr>
        <w:t>,</w:t>
      </w:r>
      <w:r w:rsidR="009B1096" w:rsidRPr="00C61EE0">
        <w:rPr>
          <w:rtl/>
        </w:rPr>
        <w:t xml:space="preserve"> </w:t>
      </w:r>
      <w:bookmarkStart w:id="15424" w:name="_ETM_Q30_260459"/>
      <w:bookmarkEnd w:id="15424"/>
      <w:r w:rsidR="009B1096" w:rsidRPr="00C61EE0">
        <w:rPr>
          <w:rtl/>
        </w:rPr>
        <w:t xml:space="preserve">בהתאם </w:t>
      </w:r>
      <w:bookmarkStart w:id="15425" w:name="_ETM_Q30_260909"/>
      <w:bookmarkEnd w:id="15425"/>
      <w:r w:rsidR="009B1096">
        <w:rPr>
          <w:rFonts w:hint="cs"/>
          <w:rtl/>
        </w:rPr>
        <w:t>לרמת</w:t>
      </w:r>
      <w:r w:rsidR="009B1096" w:rsidRPr="00C61EE0">
        <w:rPr>
          <w:rtl/>
        </w:rPr>
        <w:t xml:space="preserve"> </w:t>
      </w:r>
      <w:bookmarkStart w:id="15426" w:name="_ETM_Q30_261299"/>
      <w:bookmarkEnd w:id="15426"/>
      <w:r w:rsidR="009B1096">
        <w:rPr>
          <w:rFonts w:hint="cs"/>
          <w:rtl/>
        </w:rPr>
        <w:t>ה</w:t>
      </w:r>
      <w:r w:rsidR="009B1096" w:rsidRPr="00C61EE0">
        <w:rPr>
          <w:rtl/>
        </w:rPr>
        <w:t>מסוכנות</w:t>
      </w:r>
      <w:r w:rsidR="009B1096">
        <w:rPr>
          <w:rFonts w:hint="cs"/>
          <w:rtl/>
        </w:rPr>
        <w:t>,</w:t>
      </w:r>
      <w:r w:rsidR="009B1096" w:rsidRPr="00C61EE0">
        <w:rPr>
          <w:rtl/>
        </w:rPr>
        <w:t xml:space="preserve"> </w:t>
      </w:r>
      <w:bookmarkStart w:id="15427" w:name="_ETM_Q30_261869"/>
      <w:bookmarkEnd w:id="15427"/>
      <w:r w:rsidR="009B1096" w:rsidRPr="00C61EE0">
        <w:rPr>
          <w:rtl/>
        </w:rPr>
        <w:t xml:space="preserve">טרם </w:t>
      </w:r>
      <w:bookmarkStart w:id="15428" w:name="_ETM_Q30_262140"/>
      <w:bookmarkEnd w:id="15428"/>
      <w:r w:rsidR="009B1096">
        <w:rPr>
          <w:rFonts w:hint="cs"/>
          <w:rtl/>
        </w:rPr>
        <w:t>חזרתו</w:t>
      </w:r>
      <w:r w:rsidR="009B1096" w:rsidRPr="00C61EE0">
        <w:rPr>
          <w:rtl/>
        </w:rPr>
        <w:t xml:space="preserve"> </w:t>
      </w:r>
      <w:bookmarkStart w:id="15429" w:name="_ETM_Q30_262619"/>
      <w:bookmarkEnd w:id="15429"/>
      <w:r w:rsidR="009B1096" w:rsidRPr="00C61EE0">
        <w:rPr>
          <w:rtl/>
        </w:rPr>
        <w:t>לקהילה</w:t>
      </w:r>
      <w:r w:rsidR="009B1096">
        <w:rPr>
          <w:rFonts w:hint="cs"/>
          <w:rtl/>
        </w:rPr>
        <w:t>.</w:t>
      </w:r>
      <w:r w:rsidR="009B1096" w:rsidRPr="00C61EE0">
        <w:rPr>
          <w:rtl/>
        </w:rPr>
        <w:t xml:space="preserve"> </w:t>
      </w:r>
      <w:bookmarkStart w:id="15430" w:name="_ETM_Q30_263549"/>
      <w:bookmarkEnd w:id="15430"/>
      <w:r w:rsidR="009B1096" w:rsidRPr="00C61EE0">
        <w:rPr>
          <w:rtl/>
        </w:rPr>
        <w:t xml:space="preserve">משטרת </w:t>
      </w:r>
      <w:bookmarkStart w:id="15431" w:name="_ETM_Q30_264090"/>
      <w:bookmarkEnd w:id="15431"/>
      <w:r w:rsidR="009B1096" w:rsidRPr="00C61EE0">
        <w:rPr>
          <w:rtl/>
        </w:rPr>
        <w:t xml:space="preserve">ישראל </w:t>
      </w:r>
      <w:bookmarkStart w:id="15432" w:name="_ETM_Q30_264719"/>
      <w:bookmarkEnd w:id="15432"/>
      <w:r w:rsidR="009B1096" w:rsidRPr="00C61EE0">
        <w:rPr>
          <w:rtl/>
        </w:rPr>
        <w:t xml:space="preserve">הגדירה </w:t>
      </w:r>
      <w:bookmarkStart w:id="15433" w:name="_ETM_Q30_265469"/>
      <w:bookmarkEnd w:id="15433"/>
      <w:r w:rsidR="009B1096" w:rsidRPr="00C61EE0">
        <w:rPr>
          <w:rtl/>
        </w:rPr>
        <w:t xml:space="preserve">את </w:t>
      </w:r>
      <w:bookmarkStart w:id="15434" w:name="_ETM_Q30_265649"/>
      <w:bookmarkEnd w:id="15434"/>
      <w:r w:rsidR="009B1096" w:rsidRPr="00C61EE0">
        <w:rPr>
          <w:rtl/>
        </w:rPr>
        <w:t xml:space="preserve">העבירות </w:t>
      </w:r>
      <w:bookmarkStart w:id="15435" w:name="_ETM_Q30_266159"/>
      <w:bookmarkEnd w:id="15435"/>
      <w:r w:rsidR="009B1096" w:rsidRPr="00C61EE0">
        <w:rPr>
          <w:rtl/>
        </w:rPr>
        <w:t xml:space="preserve">הבאות </w:t>
      </w:r>
      <w:bookmarkStart w:id="15436" w:name="_ETM_Q30_266549"/>
      <w:bookmarkEnd w:id="15436"/>
      <w:r w:rsidR="009B1096" w:rsidRPr="00C61EE0">
        <w:rPr>
          <w:rtl/>
        </w:rPr>
        <w:t xml:space="preserve">כבעלות </w:t>
      </w:r>
      <w:bookmarkStart w:id="15437" w:name="_ETM_Q30_267030"/>
      <w:bookmarkEnd w:id="15437"/>
      <w:r w:rsidR="009B1096" w:rsidRPr="00C61EE0">
        <w:rPr>
          <w:rtl/>
        </w:rPr>
        <w:t xml:space="preserve">עדיפות </w:t>
      </w:r>
      <w:bookmarkStart w:id="15438" w:name="_ETM_Q30_268040"/>
      <w:bookmarkEnd w:id="15438"/>
      <w:r w:rsidR="009B1096" w:rsidRPr="00C61EE0">
        <w:rPr>
          <w:rtl/>
        </w:rPr>
        <w:t xml:space="preserve">עליונה </w:t>
      </w:r>
      <w:bookmarkStart w:id="15439" w:name="_ETM_Q30_268909"/>
      <w:bookmarkEnd w:id="15439"/>
      <w:r w:rsidR="009B1096" w:rsidRPr="00C61EE0">
        <w:rPr>
          <w:rtl/>
        </w:rPr>
        <w:t>לטיפול</w:t>
      </w:r>
      <w:r w:rsidR="009B1096">
        <w:rPr>
          <w:rFonts w:hint="cs"/>
          <w:rtl/>
        </w:rPr>
        <w:t>:</w:t>
      </w:r>
      <w:r w:rsidR="009B1096" w:rsidRPr="00C61EE0">
        <w:rPr>
          <w:rtl/>
        </w:rPr>
        <w:t xml:space="preserve"> </w:t>
      </w:r>
      <w:bookmarkStart w:id="15440" w:name="_ETM_Q30_269750"/>
      <w:bookmarkEnd w:id="15440"/>
      <w:r w:rsidR="009B1096" w:rsidRPr="00C61EE0">
        <w:rPr>
          <w:rtl/>
        </w:rPr>
        <w:t>רצח</w:t>
      </w:r>
      <w:r w:rsidR="009B1096">
        <w:rPr>
          <w:rFonts w:hint="cs"/>
          <w:rtl/>
        </w:rPr>
        <w:t>,</w:t>
      </w:r>
      <w:r w:rsidR="009B1096" w:rsidRPr="00C61EE0">
        <w:rPr>
          <w:rtl/>
        </w:rPr>
        <w:t xml:space="preserve"> </w:t>
      </w:r>
      <w:bookmarkStart w:id="15441" w:name="_ETM_Q30_270289"/>
      <w:bookmarkEnd w:id="15441"/>
      <w:r w:rsidR="009B1096" w:rsidRPr="00C61EE0">
        <w:rPr>
          <w:rtl/>
        </w:rPr>
        <w:t xml:space="preserve">ניסיון </w:t>
      </w:r>
      <w:bookmarkStart w:id="15442" w:name="_ETM_Q30_270709"/>
      <w:bookmarkEnd w:id="15442"/>
      <w:r w:rsidR="009B1096" w:rsidRPr="00C61EE0">
        <w:rPr>
          <w:rtl/>
        </w:rPr>
        <w:t>לרצח</w:t>
      </w:r>
      <w:r w:rsidR="009B1096">
        <w:rPr>
          <w:rFonts w:hint="cs"/>
          <w:rtl/>
        </w:rPr>
        <w:t>,</w:t>
      </w:r>
      <w:r w:rsidR="009B1096" w:rsidRPr="00C61EE0">
        <w:rPr>
          <w:rtl/>
        </w:rPr>
        <w:t xml:space="preserve"> </w:t>
      </w:r>
      <w:bookmarkStart w:id="15443" w:name="_ETM_Q30_271250"/>
      <w:bookmarkEnd w:id="15443"/>
      <w:r w:rsidR="009B1096" w:rsidRPr="00C61EE0">
        <w:rPr>
          <w:rtl/>
        </w:rPr>
        <w:t xml:space="preserve">אלימות </w:t>
      </w:r>
      <w:bookmarkStart w:id="15444" w:name="_ETM_Q30_271579"/>
      <w:bookmarkEnd w:id="15444"/>
      <w:r w:rsidR="009B1096" w:rsidRPr="00C61EE0">
        <w:rPr>
          <w:rtl/>
        </w:rPr>
        <w:t>במשפחה</w:t>
      </w:r>
      <w:r w:rsidR="009B1096">
        <w:rPr>
          <w:rFonts w:hint="cs"/>
          <w:rtl/>
        </w:rPr>
        <w:t>,</w:t>
      </w:r>
      <w:r w:rsidR="009B1096" w:rsidRPr="00C61EE0">
        <w:rPr>
          <w:rtl/>
        </w:rPr>
        <w:t xml:space="preserve"> </w:t>
      </w:r>
      <w:bookmarkStart w:id="15445" w:name="_ETM_Q30_272270"/>
      <w:bookmarkEnd w:id="15445"/>
      <w:r w:rsidR="009B1096" w:rsidRPr="00C61EE0">
        <w:rPr>
          <w:rtl/>
        </w:rPr>
        <w:t xml:space="preserve">עבירות </w:t>
      </w:r>
      <w:bookmarkStart w:id="15446" w:name="_ETM_Q30_272719"/>
      <w:bookmarkEnd w:id="15446"/>
      <w:r w:rsidR="009B1096" w:rsidRPr="00C61EE0">
        <w:rPr>
          <w:rtl/>
        </w:rPr>
        <w:t xml:space="preserve">מין </w:t>
      </w:r>
      <w:bookmarkStart w:id="15447" w:name="_ETM_Q30_273650"/>
      <w:bookmarkEnd w:id="15447"/>
      <w:r w:rsidR="009B1096" w:rsidRPr="00C61EE0">
        <w:rPr>
          <w:rtl/>
        </w:rPr>
        <w:t xml:space="preserve">וארגוני </w:t>
      </w:r>
      <w:bookmarkStart w:id="15448" w:name="_ETM_Q30_274189"/>
      <w:bookmarkEnd w:id="15448"/>
      <w:r w:rsidR="009B1096" w:rsidRPr="00C61EE0">
        <w:rPr>
          <w:rtl/>
        </w:rPr>
        <w:t>פשיעה</w:t>
      </w:r>
      <w:r w:rsidR="009B1096">
        <w:rPr>
          <w:rFonts w:hint="cs"/>
          <w:rtl/>
        </w:rPr>
        <w:t>.</w:t>
      </w:r>
      <w:r w:rsidR="009B1096" w:rsidRPr="00C61EE0">
        <w:rPr>
          <w:rtl/>
        </w:rPr>
        <w:t xml:space="preserve"> </w:t>
      </w:r>
      <w:bookmarkStart w:id="15449" w:name="_ETM_Q30_274970"/>
      <w:bookmarkEnd w:id="15449"/>
      <w:r w:rsidR="009B1096" w:rsidRPr="00C61EE0">
        <w:rPr>
          <w:rtl/>
        </w:rPr>
        <w:t xml:space="preserve">המידע </w:t>
      </w:r>
      <w:bookmarkStart w:id="15450" w:name="_ETM_Q30_275840"/>
      <w:bookmarkEnd w:id="15450"/>
      <w:r w:rsidR="009B1096" w:rsidRPr="00C61EE0">
        <w:rPr>
          <w:rtl/>
        </w:rPr>
        <w:t xml:space="preserve">יאפשר </w:t>
      </w:r>
      <w:bookmarkStart w:id="15451" w:name="_ETM_Q30_276650"/>
      <w:bookmarkEnd w:id="15451"/>
      <w:r w:rsidR="009B1096" w:rsidRPr="00C61EE0">
        <w:rPr>
          <w:rtl/>
        </w:rPr>
        <w:t xml:space="preserve">מתן </w:t>
      </w:r>
      <w:bookmarkStart w:id="15452" w:name="_ETM_Q30_277130"/>
      <w:bookmarkEnd w:id="15452"/>
      <w:r w:rsidR="009B1096" w:rsidRPr="00C61EE0">
        <w:rPr>
          <w:rtl/>
        </w:rPr>
        <w:t xml:space="preserve">מענה </w:t>
      </w:r>
      <w:bookmarkStart w:id="15453" w:name="_ETM_Q30_277459"/>
      <w:bookmarkEnd w:id="15453"/>
      <w:r w:rsidR="009B1096" w:rsidRPr="00C61EE0">
        <w:rPr>
          <w:rtl/>
        </w:rPr>
        <w:t xml:space="preserve">משטרתי </w:t>
      </w:r>
      <w:bookmarkStart w:id="15454" w:name="_ETM_Q30_278000"/>
      <w:bookmarkEnd w:id="15454"/>
      <w:r w:rsidR="009B1096" w:rsidRPr="00C61EE0">
        <w:rPr>
          <w:rtl/>
        </w:rPr>
        <w:t xml:space="preserve">מתאים </w:t>
      </w:r>
      <w:bookmarkStart w:id="15455" w:name="_ETM_Q30_278900"/>
      <w:bookmarkEnd w:id="15455"/>
      <w:r w:rsidR="009B1096" w:rsidRPr="00C61EE0">
        <w:rPr>
          <w:rtl/>
        </w:rPr>
        <w:t>ל</w:t>
      </w:r>
      <w:bookmarkStart w:id="15456" w:name="_ETM_Q30_279110"/>
      <w:bookmarkEnd w:id="15456"/>
      <w:r w:rsidR="009B1096" w:rsidRPr="00C61EE0">
        <w:rPr>
          <w:rtl/>
        </w:rPr>
        <w:t xml:space="preserve">אסירים </w:t>
      </w:r>
      <w:bookmarkStart w:id="15457" w:name="_ETM_Q30_279530"/>
      <w:bookmarkEnd w:id="15457"/>
      <w:r w:rsidR="009B1096" w:rsidRPr="00C61EE0">
        <w:rPr>
          <w:rtl/>
        </w:rPr>
        <w:t xml:space="preserve">המשוחררים </w:t>
      </w:r>
      <w:bookmarkStart w:id="15458" w:name="_ETM_Q30_280250"/>
      <w:bookmarkEnd w:id="15458"/>
      <w:r w:rsidR="009B1096" w:rsidRPr="00C61EE0">
        <w:rPr>
          <w:rtl/>
        </w:rPr>
        <w:t xml:space="preserve">בהתאם </w:t>
      </w:r>
      <w:bookmarkStart w:id="15459" w:name="_ETM_Q30_280729"/>
      <w:bookmarkEnd w:id="15459"/>
      <w:r w:rsidR="009B1096" w:rsidRPr="00C61EE0">
        <w:rPr>
          <w:rtl/>
        </w:rPr>
        <w:t xml:space="preserve">לרמת </w:t>
      </w:r>
      <w:bookmarkStart w:id="15460" w:name="_ETM_Q30_281150"/>
      <w:bookmarkEnd w:id="15460"/>
      <w:r w:rsidR="009B1096" w:rsidRPr="00C61EE0">
        <w:rPr>
          <w:rtl/>
        </w:rPr>
        <w:t xml:space="preserve">המסוכנות </w:t>
      </w:r>
      <w:bookmarkStart w:id="15461" w:name="_ETM_Q30_282200"/>
      <w:bookmarkEnd w:id="15461"/>
      <w:r w:rsidR="009B1096" w:rsidRPr="00C61EE0">
        <w:rPr>
          <w:rtl/>
        </w:rPr>
        <w:t xml:space="preserve">של </w:t>
      </w:r>
      <w:bookmarkStart w:id="15462" w:name="_ETM_Q30_282470"/>
      <w:bookmarkEnd w:id="15462"/>
      <w:r w:rsidR="009B1096">
        <w:rPr>
          <w:rFonts w:hint="cs"/>
          <w:rtl/>
        </w:rPr>
        <w:t>ה</w:t>
      </w:r>
      <w:r w:rsidR="009B1096" w:rsidRPr="00C61EE0">
        <w:rPr>
          <w:rtl/>
        </w:rPr>
        <w:t xml:space="preserve">אסיר </w:t>
      </w:r>
      <w:bookmarkStart w:id="15463" w:name="_ETM_Q30_282890"/>
      <w:bookmarkEnd w:id="15463"/>
      <w:r w:rsidR="009B1096">
        <w:rPr>
          <w:rFonts w:hint="cs"/>
          <w:rtl/>
        </w:rPr>
        <w:t>ה</w:t>
      </w:r>
      <w:r w:rsidR="009B1096" w:rsidRPr="00C61EE0">
        <w:rPr>
          <w:rtl/>
        </w:rPr>
        <w:t>משוחרר</w:t>
      </w:r>
      <w:r w:rsidR="009B1096">
        <w:rPr>
          <w:rFonts w:hint="cs"/>
          <w:rtl/>
        </w:rPr>
        <w:t>.</w:t>
      </w:r>
      <w:bookmarkStart w:id="15464" w:name="_ETM_Q30_284100"/>
      <w:bookmarkStart w:id="15465" w:name="_ETM_Q30_284759"/>
      <w:bookmarkEnd w:id="15464"/>
      <w:bookmarkEnd w:id="15465"/>
      <w:r w:rsidR="009B1096">
        <w:rPr>
          <w:rFonts w:hint="cs"/>
          <w:rtl/>
        </w:rPr>
        <w:t xml:space="preserve"> </w:t>
      </w:r>
      <w:r w:rsidR="009B1096" w:rsidRPr="00C61EE0">
        <w:rPr>
          <w:rtl/>
        </w:rPr>
        <w:t xml:space="preserve">המערכת </w:t>
      </w:r>
      <w:bookmarkStart w:id="15466" w:name="_ETM_Q30_285450"/>
      <w:bookmarkStart w:id="15467" w:name="_ETM_Q30_285630"/>
      <w:bookmarkStart w:id="15468" w:name="_ETM_Q30_286610"/>
      <w:bookmarkStart w:id="15469" w:name="_ETM_Q30_286970"/>
      <w:bookmarkStart w:id="15470" w:name="_ETM_Q30_287600"/>
      <w:bookmarkEnd w:id="15466"/>
      <w:bookmarkEnd w:id="15467"/>
      <w:bookmarkEnd w:id="15468"/>
      <w:bookmarkEnd w:id="15469"/>
      <w:bookmarkEnd w:id="15470"/>
      <w:r w:rsidR="009B1096" w:rsidRPr="00C61EE0">
        <w:rPr>
          <w:rtl/>
        </w:rPr>
        <w:t xml:space="preserve">פועלת </w:t>
      </w:r>
      <w:bookmarkStart w:id="15471" w:name="_ETM_Q30_288049"/>
      <w:bookmarkEnd w:id="15471"/>
      <w:r w:rsidR="00F552D6">
        <w:rPr>
          <w:rFonts w:hint="cs"/>
          <w:rtl/>
        </w:rPr>
        <w:t xml:space="preserve">מאז </w:t>
      </w:r>
      <w:r w:rsidR="009B1096">
        <w:rPr>
          <w:rFonts w:hint="cs"/>
          <w:rtl/>
        </w:rPr>
        <w:t xml:space="preserve">1 באוקטובר </w:t>
      </w:r>
      <w:bookmarkStart w:id="15472" w:name="_ETM_Q30_290916"/>
      <w:bookmarkEnd w:id="15472"/>
      <w:r w:rsidR="009B1096">
        <w:rPr>
          <w:rFonts w:hint="cs"/>
          <w:rtl/>
        </w:rPr>
        <w:t>2020.</w:t>
      </w:r>
      <w:bookmarkStart w:id="15473" w:name="_ETM_Q30_293459"/>
      <w:bookmarkEnd w:id="15473"/>
    </w:p>
    <w:p w:rsidR="009B1096" w:rsidRDefault="009B1096" w:rsidP="00C3677E">
      <w:pPr>
        <w:rPr>
          <w:rtl/>
        </w:rPr>
      </w:pPr>
    </w:p>
    <w:p w:rsidR="009B1096" w:rsidRDefault="009B1096" w:rsidP="00F552D6">
      <w:pPr>
        <w:rPr>
          <w:rtl/>
        </w:rPr>
      </w:pPr>
      <w:r w:rsidRPr="00C61EE0">
        <w:rPr>
          <w:rtl/>
        </w:rPr>
        <w:t xml:space="preserve">בנושא </w:t>
      </w:r>
      <w:bookmarkStart w:id="15474" w:name="_ETM_Q30_293880"/>
      <w:bookmarkEnd w:id="15474"/>
      <w:r w:rsidRPr="00C61EE0">
        <w:rPr>
          <w:rtl/>
        </w:rPr>
        <w:t xml:space="preserve">כלי </w:t>
      </w:r>
      <w:bookmarkStart w:id="15475" w:name="_ETM_Q30_294090"/>
      <w:bookmarkEnd w:id="15475"/>
      <w:r w:rsidRPr="00C61EE0">
        <w:rPr>
          <w:rtl/>
        </w:rPr>
        <w:t>ירייה</w:t>
      </w:r>
      <w:r>
        <w:rPr>
          <w:rFonts w:hint="cs"/>
          <w:rtl/>
        </w:rPr>
        <w:t>,</w:t>
      </w:r>
      <w:bookmarkStart w:id="15476" w:name="_ETM_Q30_294659"/>
      <w:bookmarkEnd w:id="15476"/>
      <w:r w:rsidRPr="00C61EE0">
        <w:rPr>
          <w:rtl/>
        </w:rPr>
        <w:t xml:space="preserve"> </w:t>
      </w:r>
      <w:bookmarkStart w:id="15477" w:name="_ETM_Q30_294959"/>
      <w:bookmarkEnd w:id="15477"/>
      <w:r w:rsidRPr="00C61EE0">
        <w:rPr>
          <w:rtl/>
        </w:rPr>
        <w:t xml:space="preserve">הנחיות </w:t>
      </w:r>
      <w:bookmarkStart w:id="15478" w:name="_ETM_Q30_295469"/>
      <w:bookmarkEnd w:id="15478"/>
      <w:r w:rsidRPr="00C61EE0">
        <w:rPr>
          <w:rtl/>
        </w:rPr>
        <w:t xml:space="preserve">למחזיקי </w:t>
      </w:r>
      <w:bookmarkStart w:id="15479" w:name="_ETM_Q30_296069"/>
      <w:bookmarkEnd w:id="15479"/>
      <w:r w:rsidRPr="00C61EE0">
        <w:rPr>
          <w:rtl/>
        </w:rPr>
        <w:t xml:space="preserve">כלי </w:t>
      </w:r>
      <w:bookmarkStart w:id="15480" w:name="_ETM_Q30_296249"/>
      <w:bookmarkEnd w:id="15480"/>
      <w:r w:rsidRPr="00C61EE0">
        <w:rPr>
          <w:rtl/>
        </w:rPr>
        <w:t xml:space="preserve">ירייה </w:t>
      </w:r>
      <w:bookmarkStart w:id="15481" w:name="_ETM_Q30_296549"/>
      <w:bookmarkEnd w:id="15481"/>
      <w:r w:rsidRPr="00C61EE0">
        <w:rPr>
          <w:rtl/>
        </w:rPr>
        <w:t xml:space="preserve">פרטיים </w:t>
      </w:r>
      <w:bookmarkStart w:id="15482" w:name="_ETM_Q30_296999"/>
      <w:bookmarkEnd w:id="15482"/>
      <w:r w:rsidRPr="00C61EE0">
        <w:rPr>
          <w:rtl/>
        </w:rPr>
        <w:t>וארגונ</w:t>
      </w:r>
      <w:r>
        <w:rPr>
          <w:rFonts w:hint="cs"/>
          <w:rtl/>
        </w:rPr>
        <w:t>י</w:t>
      </w:r>
      <w:r w:rsidRPr="00C61EE0">
        <w:rPr>
          <w:rtl/>
        </w:rPr>
        <w:t>ים</w:t>
      </w:r>
      <w:r>
        <w:rPr>
          <w:rFonts w:hint="cs"/>
          <w:rtl/>
        </w:rPr>
        <w:t xml:space="preserve"> </w:t>
      </w:r>
      <w:r>
        <w:rPr>
          <w:rFonts w:hint="eastAsia"/>
          <w:rtl/>
        </w:rPr>
        <w:t>–</w:t>
      </w:r>
      <w:r w:rsidRPr="00C61EE0">
        <w:rPr>
          <w:rtl/>
        </w:rPr>
        <w:t xml:space="preserve"> </w:t>
      </w:r>
      <w:bookmarkStart w:id="15483" w:name="_ETM_Q30_297569"/>
      <w:bookmarkEnd w:id="15483"/>
      <w:r w:rsidRPr="00C61EE0">
        <w:rPr>
          <w:rtl/>
        </w:rPr>
        <w:t xml:space="preserve">ניתנו </w:t>
      </w:r>
      <w:bookmarkStart w:id="15484" w:name="_ETM_Q30_298049"/>
      <w:bookmarkEnd w:id="15484"/>
      <w:r w:rsidRPr="00C61EE0">
        <w:rPr>
          <w:rtl/>
        </w:rPr>
        <w:t xml:space="preserve">הנחיות </w:t>
      </w:r>
      <w:bookmarkStart w:id="15485" w:name="_ETM_Q30_298619"/>
      <w:bookmarkEnd w:id="15485"/>
      <w:r w:rsidRPr="00C61EE0">
        <w:rPr>
          <w:rtl/>
        </w:rPr>
        <w:t xml:space="preserve">למחזיקי </w:t>
      </w:r>
      <w:bookmarkStart w:id="15486" w:name="_ETM_Q30_299219"/>
      <w:bookmarkEnd w:id="15486"/>
      <w:r w:rsidRPr="00C61EE0">
        <w:rPr>
          <w:rtl/>
        </w:rPr>
        <w:t xml:space="preserve">נשק </w:t>
      </w:r>
      <w:bookmarkStart w:id="15487" w:name="_ETM_Q30_299729"/>
      <w:bookmarkEnd w:id="15487"/>
      <w:r w:rsidRPr="00C61EE0">
        <w:rPr>
          <w:rtl/>
        </w:rPr>
        <w:t xml:space="preserve">ארגוני </w:t>
      </w:r>
      <w:bookmarkStart w:id="15488" w:name="_ETM_Q30_300119"/>
      <w:bookmarkStart w:id="15489" w:name="_ETM_Q30_301259"/>
      <w:bookmarkStart w:id="15490" w:name="_ETM_Q30_301560"/>
      <w:bookmarkEnd w:id="15488"/>
      <w:bookmarkEnd w:id="15489"/>
      <w:bookmarkEnd w:id="15490"/>
      <w:r>
        <w:rPr>
          <w:rFonts w:hint="cs"/>
          <w:rtl/>
        </w:rPr>
        <w:t>ל</w:t>
      </w:r>
      <w:r w:rsidRPr="00C61EE0">
        <w:rPr>
          <w:rtl/>
        </w:rPr>
        <w:t xml:space="preserve">הפקדת </w:t>
      </w:r>
      <w:bookmarkStart w:id="15491" w:name="_ETM_Q30_302039"/>
      <w:bookmarkEnd w:id="15491"/>
      <w:r w:rsidRPr="00C61EE0">
        <w:rPr>
          <w:rtl/>
        </w:rPr>
        <w:t xml:space="preserve">נשק </w:t>
      </w:r>
      <w:bookmarkStart w:id="15492" w:name="_ETM_Q30_302399"/>
      <w:bookmarkEnd w:id="15492"/>
      <w:r w:rsidRPr="00C61EE0">
        <w:rPr>
          <w:rtl/>
        </w:rPr>
        <w:t xml:space="preserve">שאינו </w:t>
      </w:r>
      <w:bookmarkStart w:id="15493" w:name="_ETM_Q30_302729"/>
      <w:bookmarkEnd w:id="15493"/>
      <w:r w:rsidRPr="00C61EE0">
        <w:rPr>
          <w:rtl/>
        </w:rPr>
        <w:t xml:space="preserve">בשימוש </w:t>
      </w:r>
      <w:bookmarkStart w:id="15494" w:name="_ETM_Q30_303799"/>
      <w:bookmarkEnd w:id="15494"/>
      <w:r w:rsidRPr="00C61EE0">
        <w:rPr>
          <w:rtl/>
        </w:rPr>
        <w:t xml:space="preserve">עקב </w:t>
      </w:r>
      <w:bookmarkStart w:id="15495" w:name="_ETM_Q30_304159"/>
      <w:bookmarkEnd w:id="15495"/>
      <w:r w:rsidRPr="00C61EE0">
        <w:rPr>
          <w:rtl/>
        </w:rPr>
        <w:t xml:space="preserve">יציאה </w:t>
      </w:r>
      <w:bookmarkStart w:id="15496" w:name="_ETM_Q30_304460"/>
      <w:bookmarkEnd w:id="15496"/>
      <w:r w:rsidRPr="00C61EE0">
        <w:rPr>
          <w:rtl/>
        </w:rPr>
        <w:t>לחל</w:t>
      </w:r>
      <w:r>
        <w:rPr>
          <w:rFonts w:hint="cs"/>
          <w:rtl/>
        </w:rPr>
        <w:t>"</w:t>
      </w:r>
      <w:r w:rsidRPr="00C61EE0">
        <w:rPr>
          <w:rtl/>
        </w:rPr>
        <w:t xml:space="preserve">ת </w:t>
      </w:r>
      <w:bookmarkStart w:id="15497" w:name="_ETM_Q30_305090"/>
      <w:bookmarkEnd w:id="15497"/>
      <w:r w:rsidRPr="00C61EE0">
        <w:rPr>
          <w:rtl/>
        </w:rPr>
        <w:t xml:space="preserve">וסיום </w:t>
      </w:r>
      <w:bookmarkStart w:id="15498" w:name="_ETM_Q30_305539"/>
      <w:bookmarkEnd w:id="15498"/>
      <w:r w:rsidRPr="00C61EE0">
        <w:rPr>
          <w:rtl/>
        </w:rPr>
        <w:t>ההעסקה</w:t>
      </w:r>
      <w:r>
        <w:rPr>
          <w:rFonts w:hint="cs"/>
          <w:rtl/>
        </w:rPr>
        <w:t>.</w:t>
      </w:r>
      <w:r w:rsidRPr="00C61EE0">
        <w:rPr>
          <w:rtl/>
        </w:rPr>
        <w:t xml:space="preserve"> </w:t>
      </w:r>
      <w:bookmarkStart w:id="15499" w:name="_ETM_Q30_305990"/>
      <w:bookmarkEnd w:id="15499"/>
      <w:r w:rsidRPr="00C61EE0">
        <w:rPr>
          <w:rtl/>
        </w:rPr>
        <w:t xml:space="preserve">בכלל </w:t>
      </w:r>
      <w:bookmarkStart w:id="15500" w:name="_ETM_Q30_306530"/>
      <w:bookmarkEnd w:id="15500"/>
      <w:r w:rsidRPr="00C61EE0">
        <w:rPr>
          <w:rtl/>
        </w:rPr>
        <w:t>ז</w:t>
      </w:r>
      <w:r w:rsidR="00F552D6">
        <w:rPr>
          <w:rFonts w:hint="cs"/>
          <w:rtl/>
        </w:rPr>
        <w:t>ה</w:t>
      </w:r>
      <w:r w:rsidRPr="00C61EE0">
        <w:rPr>
          <w:rtl/>
        </w:rPr>
        <w:t xml:space="preserve"> </w:t>
      </w:r>
      <w:bookmarkStart w:id="15501" w:name="_ETM_Q30_307159"/>
      <w:bookmarkEnd w:id="15501"/>
      <w:r w:rsidRPr="00C61EE0">
        <w:rPr>
          <w:rtl/>
        </w:rPr>
        <w:t xml:space="preserve">חודדו </w:t>
      </w:r>
      <w:bookmarkStart w:id="15502" w:name="_ETM_Q30_307670"/>
      <w:bookmarkEnd w:id="15502"/>
      <w:r w:rsidRPr="00C61EE0">
        <w:rPr>
          <w:rtl/>
        </w:rPr>
        <w:t xml:space="preserve">ההנחיות </w:t>
      </w:r>
      <w:bookmarkStart w:id="15503" w:name="_ETM_Q30_308180"/>
      <w:bookmarkEnd w:id="15503"/>
      <w:r w:rsidRPr="00C61EE0">
        <w:rPr>
          <w:rtl/>
        </w:rPr>
        <w:lastRenderedPageBreak/>
        <w:t xml:space="preserve">למחזיקי </w:t>
      </w:r>
      <w:bookmarkStart w:id="15504" w:name="_ETM_Q30_308780"/>
      <w:bookmarkEnd w:id="15504"/>
      <w:r w:rsidRPr="00C61EE0">
        <w:rPr>
          <w:rtl/>
        </w:rPr>
        <w:t xml:space="preserve">נשק </w:t>
      </w:r>
      <w:bookmarkStart w:id="15505" w:name="_ETM_Q30_309200"/>
      <w:bookmarkEnd w:id="15505"/>
      <w:r w:rsidRPr="00C61EE0">
        <w:rPr>
          <w:rtl/>
        </w:rPr>
        <w:t xml:space="preserve">פרטי </w:t>
      </w:r>
      <w:bookmarkStart w:id="15506" w:name="_ETM_Q30_310099"/>
      <w:bookmarkEnd w:id="15506"/>
      <w:r w:rsidRPr="00C61EE0">
        <w:rPr>
          <w:rtl/>
        </w:rPr>
        <w:t xml:space="preserve">בכל </w:t>
      </w:r>
      <w:bookmarkStart w:id="15507" w:name="_ETM_Q30_310519"/>
      <w:bookmarkEnd w:id="15507"/>
      <w:r w:rsidRPr="00C61EE0">
        <w:rPr>
          <w:rtl/>
        </w:rPr>
        <w:t xml:space="preserve">הקשור </w:t>
      </w:r>
      <w:bookmarkStart w:id="15508" w:name="_ETM_Q30_311190"/>
      <w:bookmarkEnd w:id="15508"/>
      <w:r w:rsidRPr="00C61EE0">
        <w:rPr>
          <w:rtl/>
        </w:rPr>
        <w:t xml:space="preserve">באחסון </w:t>
      </w:r>
      <w:bookmarkStart w:id="15509" w:name="_ETM_Q30_311760"/>
      <w:bookmarkEnd w:id="15509"/>
      <w:r w:rsidRPr="00C61EE0">
        <w:rPr>
          <w:rtl/>
        </w:rPr>
        <w:t xml:space="preserve">והוראות </w:t>
      </w:r>
      <w:bookmarkStart w:id="15510" w:name="_ETM_Q30_312210"/>
      <w:bookmarkEnd w:id="15510"/>
      <w:r w:rsidRPr="00C61EE0">
        <w:rPr>
          <w:rtl/>
        </w:rPr>
        <w:t>שימוש</w:t>
      </w:r>
      <w:r>
        <w:rPr>
          <w:rFonts w:hint="cs"/>
          <w:rtl/>
        </w:rPr>
        <w:t>.</w:t>
      </w:r>
      <w:r w:rsidRPr="00C61EE0">
        <w:rPr>
          <w:rtl/>
        </w:rPr>
        <w:t xml:space="preserve"> </w:t>
      </w:r>
      <w:bookmarkStart w:id="15511" w:name="_ETM_Q30_313209"/>
      <w:bookmarkEnd w:id="15511"/>
      <w:r w:rsidRPr="00C61EE0">
        <w:rPr>
          <w:rtl/>
        </w:rPr>
        <w:t xml:space="preserve">לגבי </w:t>
      </w:r>
      <w:bookmarkStart w:id="15512" w:name="_ETM_Q30_314079"/>
      <w:bookmarkEnd w:id="15512"/>
      <w:r w:rsidRPr="00C61EE0">
        <w:rPr>
          <w:rtl/>
        </w:rPr>
        <w:t xml:space="preserve">חברות </w:t>
      </w:r>
      <w:bookmarkStart w:id="15513" w:name="_ETM_Q30_314620"/>
      <w:bookmarkEnd w:id="15513"/>
      <w:r w:rsidRPr="00C61EE0">
        <w:rPr>
          <w:rtl/>
        </w:rPr>
        <w:t>השמירה</w:t>
      </w:r>
      <w:r>
        <w:rPr>
          <w:rFonts w:hint="cs"/>
          <w:rtl/>
        </w:rPr>
        <w:t>,</w:t>
      </w:r>
      <w:r w:rsidRPr="00C61EE0">
        <w:rPr>
          <w:rtl/>
        </w:rPr>
        <w:t xml:space="preserve"> </w:t>
      </w:r>
      <w:bookmarkStart w:id="15514" w:name="_ETM_Q30_315340"/>
      <w:bookmarkEnd w:id="15514"/>
      <w:r w:rsidRPr="00C61EE0">
        <w:rPr>
          <w:rtl/>
        </w:rPr>
        <w:t xml:space="preserve">בזמן </w:t>
      </w:r>
      <w:bookmarkStart w:id="15515" w:name="_ETM_Q30_315790"/>
      <w:bookmarkEnd w:id="15515"/>
      <w:r w:rsidRPr="00C61EE0">
        <w:rPr>
          <w:rtl/>
        </w:rPr>
        <w:t xml:space="preserve">הגל </w:t>
      </w:r>
      <w:bookmarkStart w:id="15516" w:name="_ETM_Q30_316120"/>
      <w:bookmarkEnd w:id="15516"/>
      <w:r w:rsidRPr="00C61EE0">
        <w:rPr>
          <w:rtl/>
        </w:rPr>
        <w:t xml:space="preserve">הראשון </w:t>
      </w:r>
      <w:bookmarkStart w:id="15517" w:name="_ETM_Q30_316569"/>
      <w:bookmarkEnd w:id="15517"/>
      <w:r w:rsidRPr="00C61EE0">
        <w:rPr>
          <w:rtl/>
        </w:rPr>
        <w:t xml:space="preserve">של </w:t>
      </w:r>
      <w:bookmarkStart w:id="15518" w:name="_ETM_Q30_316749"/>
      <w:bookmarkEnd w:id="15518"/>
      <w:r w:rsidRPr="00C61EE0">
        <w:rPr>
          <w:rtl/>
        </w:rPr>
        <w:t xml:space="preserve">הקורונה </w:t>
      </w:r>
      <w:bookmarkStart w:id="15519" w:name="_ETM_Q30_317959"/>
      <w:bookmarkEnd w:id="15519"/>
      <w:r w:rsidRPr="00C61EE0">
        <w:rPr>
          <w:rtl/>
        </w:rPr>
        <w:t>שהסתיים</w:t>
      </w:r>
      <w:r>
        <w:rPr>
          <w:rFonts w:hint="cs"/>
          <w:rtl/>
        </w:rPr>
        <w:t xml:space="preserve">, </w:t>
      </w:r>
      <w:bookmarkStart w:id="15520" w:name="_ETM_Q30_318799"/>
      <w:bookmarkStart w:id="15521" w:name="_ETM_Q30_319010"/>
      <w:bookmarkStart w:id="15522" w:name="_ETM_Q30_319790"/>
      <w:bookmarkStart w:id="15523" w:name="_ETM_Q30_320029"/>
      <w:bookmarkEnd w:id="15520"/>
      <w:bookmarkEnd w:id="15521"/>
      <w:bookmarkEnd w:id="15522"/>
      <w:bookmarkEnd w:id="15523"/>
      <w:r w:rsidRPr="00C61EE0">
        <w:rPr>
          <w:rtl/>
        </w:rPr>
        <w:t>ב-2020</w:t>
      </w:r>
      <w:r w:rsidR="00F552D6">
        <w:rPr>
          <w:rFonts w:hint="cs"/>
          <w:rtl/>
        </w:rPr>
        <w:t>,</w:t>
      </w:r>
      <w:r w:rsidRPr="00C61EE0">
        <w:rPr>
          <w:rtl/>
        </w:rPr>
        <w:t xml:space="preserve"> </w:t>
      </w:r>
      <w:bookmarkStart w:id="15524" w:name="_ETM_Q30_320840"/>
      <w:bookmarkEnd w:id="15524"/>
      <w:r w:rsidRPr="00C61EE0">
        <w:rPr>
          <w:rtl/>
        </w:rPr>
        <w:t xml:space="preserve">נאספו </w:t>
      </w:r>
      <w:bookmarkStart w:id="15525" w:name="_ETM_Q30_321650"/>
      <w:bookmarkEnd w:id="15525"/>
      <w:r>
        <w:rPr>
          <w:rFonts w:hint="cs"/>
          <w:rtl/>
        </w:rPr>
        <w:t>5,829</w:t>
      </w:r>
      <w:r w:rsidRPr="00C61EE0">
        <w:rPr>
          <w:rtl/>
        </w:rPr>
        <w:t xml:space="preserve"> </w:t>
      </w:r>
      <w:bookmarkStart w:id="15526" w:name="_ETM_Q30_324200"/>
      <w:bookmarkEnd w:id="15526"/>
      <w:r w:rsidRPr="00C61EE0">
        <w:rPr>
          <w:rtl/>
        </w:rPr>
        <w:t xml:space="preserve">כלי </w:t>
      </w:r>
      <w:bookmarkStart w:id="15527" w:name="_ETM_Q30_324439"/>
      <w:bookmarkEnd w:id="15527"/>
      <w:r w:rsidRPr="00C61EE0">
        <w:rPr>
          <w:rtl/>
        </w:rPr>
        <w:t>ירייה</w:t>
      </w:r>
      <w:r w:rsidR="00F552D6">
        <w:rPr>
          <w:rFonts w:hint="cs"/>
          <w:rtl/>
        </w:rPr>
        <w:t>,</w:t>
      </w:r>
      <w:r w:rsidRPr="00C61EE0">
        <w:rPr>
          <w:rtl/>
        </w:rPr>
        <w:t xml:space="preserve"> </w:t>
      </w:r>
      <w:bookmarkStart w:id="15528" w:name="_ETM_Q30_325120"/>
      <w:bookmarkEnd w:id="15528"/>
      <w:r w:rsidRPr="00C61EE0">
        <w:rPr>
          <w:rtl/>
        </w:rPr>
        <w:t xml:space="preserve">המהווים </w:t>
      </w:r>
      <w:bookmarkStart w:id="15529" w:name="_ETM_Q30_326349"/>
      <w:bookmarkEnd w:id="15529"/>
      <w:r w:rsidRPr="00C61EE0">
        <w:rPr>
          <w:rtl/>
        </w:rPr>
        <w:t xml:space="preserve">24.6% </w:t>
      </w:r>
      <w:bookmarkStart w:id="15530" w:name="_ETM_Q30_329129"/>
      <w:bookmarkEnd w:id="15530"/>
      <w:r w:rsidRPr="00C61EE0">
        <w:rPr>
          <w:rtl/>
        </w:rPr>
        <w:t>מכלל</w:t>
      </w:r>
      <w:r w:rsidR="00F552D6">
        <w:rPr>
          <w:rFonts w:hint="cs"/>
          <w:rtl/>
        </w:rPr>
        <w:t xml:space="preserve"> הכלים</w:t>
      </w:r>
      <w:r>
        <w:rPr>
          <w:rFonts w:hint="cs"/>
          <w:rtl/>
        </w:rPr>
        <w:t>.</w:t>
      </w:r>
      <w:bookmarkStart w:id="15531" w:name="_ETM_Q30_330200"/>
      <w:bookmarkEnd w:id="15531"/>
    </w:p>
    <w:p w:rsidR="009B1096" w:rsidRDefault="009B1096" w:rsidP="00C3677E">
      <w:pPr>
        <w:rPr>
          <w:rtl/>
        </w:rPr>
      </w:pPr>
    </w:p>
    <w:p w:rsidR="009B1096" w:rsidRDefault="00F552D6" w:rsidP="00F552D6">
      <w:pPr>
        <w:rPr>
          <w:rtl/>
        </w:rPr>
      </w:pPr>
      <w:bookmarkStart w:id="15532" w:name="_ETM_Q30_330409"/>
      <w:bookmarkEnd w:id="15532"/>
      <w:r>
        <w:rPr>
          <w:rFonts w:hint="cs"/>
          <w:rtl/>
        </w:rPr>
        <w:t>הוחרגו</w:t>
      </w:r>
      <w:r w:rsidR="009B1096" w:rsidRPr="00C61EE0">
        <w:rPr>
          <w:rtl/>
        </w:rPr>
        <w:t xml:space="preserve"> </w:t>
      </w:r>
      <w:bookmarkStart w:id="15533" w:name="_ETM_Q30_330889"/>
      <w:bookmarkEnd w:id="15533"/>
      <w:r w:rsidR="009B1096" w:rsidRPr="00C61EE0">
        <w:rPr>
          <w:rtl/>
        </w:rPr>
        <w:t xml:space="preserve">של </w:t>
      </w:r>
      <w:bookmarkStart w:id="15534" w:name="_ETM_Q30_331069"/>
      <w:bookmarkEnd w:id="15534"/>
      <w:r w:rsidR="009B1096" w:rsidRPr="00C61EE0">
        <w:rPr>
          <w:rtl/>
        </w:rPr>
        <w:t xml:space="preserve">אסירים </w:t>
      </w:r>
      <w:bookmarkStart w:id="15535" w:name="_ETM_Q30_331430"/>
      <w:bookmarkEnd w:id="15535"/>
      <w:r w:rsidR="009B1096" w:rsidRPr="00C61EE0">
        <w:rPr>
          <w:rtl/>
        </w:rPr>
        <w:t xml:space="preserve">בעלי </w:t>
      </w:r>
      <w:bookmarkStart w:id="15536" w:name="_ETM_Q30_331700"/>
      <w:bookmarkEnd w:id="15536"/>
      <w:r w:rsidR="009B1096" w:rsidRPr="00C61EE0">
        <w:rPr>
          <w:rtl/>
        </w:rPr>
        <w:t>מסוכ</w:t>
      </w:r>
      <w:r w:rsidR="009B1096">
        <w:rPr>
          <w:rFonts w:hint="cs"/>
          <w:rtl/>
        </w:rPr>
        <w:t>נות</w:t>
      </w:r>
      <w:r w:rsidR="009B1096" w:rsidRPr="00C61EE0">
        <w:rPr>
          <w:rtl/>
        </w:rPr>
        <w:t xml:space="preserve"> </w:t>
      </w:r>
      <w:bookmarkStart w:id="15537" w:name="_ETM_Q30_332239"/>
      <w:bookmarkEnd w:id="15537"/>
      <w:r w:rsidR="009B1096" w:rsidRPr="00C61EE0">
        <w:rPr>
          <w:rtl/>
        </w:rPr>
        <w:t>לציבור</w:t>
      </w:r>
      <w:r w:rsidR="009B1096">
        <w:rPr>
          <w:rFonts w:hint="cs"/>
          <w:rtl/>
        </w:rPr>
        <w:t>,</w:t>
      </w:r>
      <w:r w:rsidR="009B1096" w:rsidRPr="00C61EE0">
        <w:rPr>
          <w:rtl/>
        </w:rPr>
        <w:t xml:space="preserve"> </w:t>
      </w:r>
      <w:bookmarkStart w:id="15538" w:name="_ETM_Q30_332959"/>
      <w:bookmarkStart w:id="15539" w:name="_ETM_Q30_333079"/>
      <w:bookmarkEnd w:id="15538"/>
      <w:bookmarkEnd w:id="15539"/>
      <w:r w:rsidR="009B1096">
        <w:rPr>
          <w:rFonts w:hint="cs"/>
          <w:rtl/>
        </w:rPr>
        <w:t>ו</w:t>
      </w:r>
      <w:r w:rsidR="009B1096" w:rsidRPr="00C61EE0">
        <w:rPr>
          <w:rtl/>
        </w:rPr>
        <w:t xml:space="preserve">בהם </w:t>
      </w:r>
      <w:bookmarkStart w:id="15540" w:name="_ETM_Q30_333439"/>
      <w:bookmarkEnd w:id="15540"/>
      <w:r w:rsidR="009B1096" w:rsidRPr="00C61EE0">
        <w:rPr>
          <w:rtl/>
        </w:rPr>
        <w:t xml:space="preserve">אסירי </w:t>
      </w:r>
      <w:bookmarkStart w:id="15541" w:name="_ETM_Q30_334189"/>
      <w:bookmarkStart w:id="15542" w:name="_ETM_Q30_334669"/>
      <w:bookmarkEnd w:id="15541"/>
      <w:bookmarkEnd w:id="15542"/>
      <w:r w:rsidR="009B1096" w:rsidRPr="00C61EE0">
        <w:rPr>
          <w:rtl/>
        </w:rPr>
        <w:t xml:space="preserve">אלימות </w:t>
      </w:r>
      <w:bookmarkStart w:id="15543" w:name="_ETM_Q30_334969"/>
      <w:bookmarkEnd w:id="15543"/>
      <w:r w:rsidR="009B1096" w:rsidRPr="00C61EE0">
        <w:rPr>
          <w:rtl/>
        </w:rPr>
        <w:t>במשפחה</w:t>
      </w:r>
      <w:r w:rsidR="009B1096">
        <w:rPr>
          <w:rFonts w:hint="cs"/>
          <w:rtl/>
        </w:rPr>
        <w:t>,</w:t>
      </w:r>
      <w:r w:rsidR="009B1096" w:rsidRPr="00C61EE0">
        <w:rPr>
          <w:rtl/>
        </w:rPr>
        <w:t xml:space="preserve"> </w:t>
      </w:r>
      <w:bookmarkStart w:id="15544" w:name="_ETM_Q30_335719"/>
      <w:bookmarkEnd w:id="15544"/>
      <w:r w:rsidR="009B1096" w:rsidRPr="00C61EE0">
        <w:rPr>
          <w:rtl/>
        </w:rPr>
        <w:t xml:space="preserve">ממנגנון </w:t>
      </w:r>
      <w:bookmarkStart w:id="15545" w:name="_ETM_Q30_336409"/>
      <w:bookmarkEnd w:id="15545"/>
      <w:r w:rsidR="009B1096" w:rsidRPr="00C61EE0">
        <w:rPr>
          <w:rtl/>
        </w:rPr>
        <w:t xml:space="preserve">השחרור </w:t>
      </w:r>
      <w:bookmarkStart w:id="15546" w:name="_ETM_Q30_337510"/>
      <w:bookmarkStart w:id="15547" w:name="_ETM_Q30_338680"/>
      <w:bookmarkEnd w:id="15546"/>
      <w:bookmarkEnd w:id="15547"/>
      <w:proofErr w:type="spellStart"/>
      <w:r w:rsidR="009B1096" w:rsidRPr="00C61EE0">
        <w:rPr>
          <w:rtl/>
        </w:rPr>
        <w:t>המ</w:t>
      </w:r>
      <w:r w:rsidR="009B1096">
        <w:rPr>
          <w:rFonts w:hint="cs"/>
          <w:rtl/>
        </w:rPr>
        <w:t>י</w:t>
      </w:r>
      <w:r w:rsidR="009B1096" w:rsidRPr="00C61EE0">
        <w:rPr>
          <w:rtl/>
        </w:rPr>
        <w:t>נהלי</w:t>
      </w:r>
      <w:proofErr w:type="spellEnd"/>
      <w:r w:rsidR="009B1096" w:rsidRPr="00C61EE0">
        <w:rPr>
          <w:rtl/>
        </w:rPr>
        <w:t xml:space="preserve"> </w:t>
      </w:r>
      <w:bookmarkStart w:id="15548" w:name="_ETM_Q30_339370"/>
      <w:bookmarkEnd w:id="15548"/>
      <w:r w:rsidR="009B1096" w:rsidRPr="00C61EE0">
        <w:rPr>
          <w:rtl/>
        </w:rPr>
        <w:t xml:space="preserve">המורחב </w:t>
      </w:r>
      <w:bookmarkStart w:id="15549" w:name="_ETM_Q30_339999"/>
      <w:bookmarkEnd w:id="15549"/>
      <w:r w:rsidR="009B1096" w:rsidRPr="00C61EE0">
        <w:rPr>
          <w:rtl/>
        </w:rPr>
        <w:t xml:space="preserve">בהוראת </w:t>
      </w:r>
      <w:bookmarkStart w:id="15550" w:name="_ETM_Q30_340510"/>
      <w:bookmarkEnd w:id="15550"/>
      <w:r w:rsidR="009B1096" w:rsidRPr="00C61EE0">
        <w:rPr>
          <w:rtl/>
        </w:rPr>
        <w:t xml:space="preserve">שעה </w:t>
      </w:r>
      <w:bookmarkStart w:id="15551" w:name="_ETM_Q30_340840"/>
      <w:bookmarkEnd w:id="15551"/>
      <w:r w:rsidR="009B1096">
        <w:rPr>
          <w:rFonts w:hint="cs"/>
          <w:rtl/>
        </w:rPr>
        <w:t>לשלוש</w:t>
      </w:r>
      <w:r w:rsidR="009B1096" w:rsidRPr="00C61EE0">
        <w:rPr>
          <w:rtl/>
        </w:rPr>
        <w:t xml:space="preserve"> </w:t>
      </w:r>
      <w:bookmarkStart w:id="15552" w:name="_ETM_Q30_341319"/>
      <w:bookmarkEnd w:id="15552"/>
      <w:r w:rsidR="009B1096" w:rsidRPr="00C61EE0">
        <w:rPr>
          <w:rtl/>
        </w:rPr>
        <w:t xml:space="preserve">שנים </w:t>
      </w:r>
      <w:bookmarkStart w:id="15553" w:name="_ETM_Q30_341620"/>
      <w:bookmarkEnd w:id="15553"/>
      <w:r w:rsidR="009B1096" w:rsidRPr="00C61EE0">
        <w:rPr>
          <w:rtl/>
        </w:rPr>
        <w:t xml:space="preserve">לצורך </w:t>
      </w:r>
      <w:bookmarkStart w:id="15554" w:name="_ETM_Q30_341980"/>
      <w:bookmarkEnd w:id="15554"/>
      <w:r w:rsidR="009B1096" w:rsidRPr="00C61EE0">
        <w:rPr>
          <w:rtl/>
        </w:rPr>
        <w:t xml:space="preserve">הגברת </w:t>
      </w:r>
      <w:bookmarkStart w:id="15555" w:name="_ETM_Q30_342430"/>
      <w:bookmarkEnd w:id="15555"/>
      <w:r w:rsidR="009B1096" w:rsidRPr="00C61EE0">
        <w:rPr>
          <w:rtl/>
        </w:rPr>
        <w:t xml:space="preserve">הביטחון </w:t>
      </w:r>
      <w:bookmarkStart w:id="15556" w:name="_ETM_Q30_342909"/>
      <w:bookmarkEnd w:id="15556"/>
      <w:r w:rsidR="009B1096" w:rsidRPr="00C61EE0">
        <w:rPr>
          <w:rtl/>
        </w:rPr>
        <w:t xml:space="preserve">האישי </w:t>
      </w:r>
      <w:bookmarkStart w:id="15557" w:name="_ETM_Q30_343599"/>
      <w:bookmarkEnd w:id="15557"/>
      <w:r w:rsidR="009B1096" w:rsidRPr="00C61EE0">
        <w:rPr>
          <w:rtl/>
        </w:rPr>
        <w:t xml:space="preserve">והקטנת </w:t>
      </w:r>
      <w:bookmarkStart w:id="15558" w:name="_ETM_Q30_344650"/>
      <w:bookmarkEnd w:id="15558"/>
      <w:r w:rsidR="009B1096" w:rsidRPr="00C61EE0">
        <w:rPr>
          <w:rtl/>
        </w:rPr>
        <w:t xml:space="preserve">הסיכון </w:t>
      </w:r>
      <w:bookmarkStart w:id="15559" w:name="_ETM_Q30_345489"/>
      <w:bookmarkEnd w:id="15559"/>
      <w:r w:rsidR="009B1096" w:rsidRPr="00C61EE0">
        <w:rPr>
          <w:rtl/>
        </w:rPr>
        <w:t xml:space="preserve">הנשקף </w:t>
      </w:r>
      <w:bookmarkStart w:id="15560" w:name="_ETM_Q30_346090"/>
      <w:bookmarkEnd w:id="15560"/>
      <w:r w:rsidR="009B1096" w:rsidRPr="00C61EE0">
        <w:rPr>
          <w:rtl/>
        </w:rPr>
        <w:t xml:space="preserve">לציבור </w:t>
      </w:r>
      <w:bookmarkStart w:id="15561" w:name="_ETM_Q30_347099"/>
      <w:bookmarkEnd w:id="15561"/>
      <w:r w:rsidR="009B1096" w:rsidRPr="00C61EE0">
        <w:rPr>
          <w:rtl/>
        </w:rPr>
        <w:t xml:space="preserve">כתוצאה </w:t>
      </w:r>
      <w:bookmarkStart w:id="15562" w:name="_ETM_Q30_347879"/>
      <w:bookmarkEnd w:id="15562"/>
      <w:r w:rsidR="009B1096" w:rsidRPr="00C61EE0">
        <w:rPr>
          <w:rtl/>
        </w:rPr>
        <w:t xml:space="preserve">משחרור </w:t>
      </w:r>
      <w:bookmarkStart w:id="15563" w:name="_ETM_Q30_348450"/>
      <w:bookmarkEnd w:id="15563"/>
      <w:r w:rsidR="009B1096" w:rsidRPr="00C61EE0">
        <w:rPr>
          <w:rtl/>
        </w:rPr>
        <w:t xml:space="preserve">האסירים </w:t>
      </w:r>
      <w:bookmarkStart w:id="15564" w:name="_ETM_Q30_349020"/>
      <w:bookmarkEnd w:id="15564"/>
      <w:r w:rsidR="009B1096" w:rsidRPr="00C61EE0">
        <w:rPr>
          <w:rtl/>
        </w:rPr>
        <w:t xml:space="preserve">בעלי </w:t>
      </w:r>
      <w:bookmarkStart w:id="15565" w:name="_ETM_Q30_349680"/>
      <w:bookmarkEnd w:id="15565"/>
      <w:r w:rsidR="009B1096" w:rsidRPr="00C61EE0">
        <w:rPr>
          <w:rtl/>
        </w:rPr>
        <w:t>מסוכ</w:t>
      </w:r>
      <w:r w:rsidR="009B1096">
        <w:rPr>
          <w:rFonts w:hint="cs"/>
          <w:rtl/>
        </w:rPr>
        <w:t>נות</w:t>
      </w:r>
      <w:r w:rsidR="009B1096" w:rsidRPr="00C61EE0">
        <w:rPr>
          <w:rtl/>
        </w:rPr>
        <w:t xml:space="preserve"> </w:t>
      </w:r>
      <w:bookmarkStart w:id="15566" w:name="_ETM_Q30_350280"/>
      <w:bookmarkEnd w:id="15566"/>
      <w:r w:rsidR="009B1096" w:rsidRPr="00C61EE0">
        <w:rPr>
          <w:rtl/>
        </w:rPr>
        <w:t>לציבור</w:t>
      </w:r>
      <w:bookmarkStart w:id="15567" w:name="_ETM_Q30_351120"/>
      <w:bookmarkEnd w:id="15567"/>
      <w:r w:rsidR="009B1096">
        <w:rPr>
          <w:rFonts w:hint="cs"/>
          <w:rtl/>
        </w:rPr>
        <w:t xml:space="preserve">, </w:t>
      </w:r>
      <w:bookmarkStart w:id="15568" w:name="_ETM_Q30_352648"/>
      <w:bookmarkStart w:id="15569" w:name="_ETM_Q30_352713"/>
      <w:bookmarkStart w:id="15570" w:name="_ETM_Q30_352775"/>
      <w:bookmarkStart w:id="15571" w:name="_ETM_Q30_352823"/>
      <w:bookmarkEnd w:id="15568"/>
      <w:bookmarkEnd w:id="15569"/>
      <w:bookmarkEnd w:id="15570"/>
      <w:bookmarkEnd w:id="15571"/>
      <w:r w:rsidR="009B1096" w:rsidRPr="00C61EE0">
        <w:rPr>
          <w:rtl/>
        </w:rPr>
        <w:t xml:space="preserve">באמצעות </w:t>
      </w:r>
      <w:bookmarkStart w:id="15572" w:name="_ETM_Q30_351660"/>
      <w:bookmarkEnd w:id="15572"/>
      <w:r w:rsidR="009B1096" w:rsidRPr="00C61EE0">
        <w:rPr>
          <w:rtl/>
        </w:rPr>
        <w:t xml:space="preserve">תיקון </w:t>
      </w:r>
      <w:bookmarkStart w:id="15573" w:name="_ETM_Q30_351989"/>
      <w:bookmarkEnd w:id="15573"/>
      <w:r w:rsidR="009B1096" w:rsidRPr="00C61EE0">
        <w:rPr>
          <w:rtl/>
        </w:rPr>
        <w:t xml:space="preserve">לפקודת </w:t>
      </w:r>
      <w:bookmarkStart w:id="15574" w:name="_ETM_Q30_352410"/>
      <w:bookmarkEnd w:id="15574"/>
      <w:r w:rsidR="009B1096" w:rsidRPr="00C61EE0">
        <w:rPr>
          <w:rtl/>
        </w:rPr>
        <w:t xml:space="preserve">בתי </w:t>
      </w:r>
      <w:bookmarkStart w:id="15575" w:name="_ETM_Q30_352709"/>
      <w:bookmarkEnd w:id="15575"/>
      <w:r w:rsidR="009B1096" w:rsidRPr="00C61EE0">
        <w:rPr>
          <w:rtl/>
        </w:rPr>
        <w:t>הסוהר</w:t>
      </w:r>
      <w:r w:rsidR="009B1096">
        <w:rPr>
          <w:rFonts w:hint="cs"/>
          <w:rtl/>
        </w:rPr>
        <w:t xml:space="preserve">. </w:t>
      </w:r>
      <w:bookmarkStart w:id="15576" w:name="_ETM_Q30_353597"/>
      <w:bookmarkStart w:id="15577" w:name="_ETM_Q30_353664"/>
      <w:bookmarkStart w:id="15578" w:name="_ETM_Q30_353724"/>
      <w:bookmarkStart w:id="15579" w:name="_ETM_Q30_353782"/>
      <w:bookmarkStart w:id="15580" w:name="_ETM_Q30_353280"/>
      <w:bookmarkEnd w:id="15576"/>
      <w:bookmarkEnd w:id="15577"/>
      <w:bookmarkEnd w:id="15578"/>
      <w:bookmarkEnd w:id="15579"/>
      <w:bookmarkEnd w:id="15580"/>
      <w:r w:rsidR="009B1096" w:rsidRPr="00C61EE0">
        <w:rPr>
          <w:rtl/>
        </w:rPr>
        <w:t xml:space="preserve">התסקיר </w:t>
      </w:r>
      <w:bookmarkStart w:id="15581" w:name="_ETM_Q30_353819"/>
      <w:bookmarkEnd w:id="15581"/>
      <w:r w:rsidR="009B1096" w:rsidRPr="00C61EE0">
        <w:rPr>
          <w:rtl/>
        </w:rPr>
        <w:t xml:space="preserve">הופץ </w:t>
      </w:r>
      <w:bookmarkStart w:id="15582" w:name="_ETM_Q30_354239"/>
      <w:bookmarkEnd w:id="15582"/>
      <w:r w:rsidR="009B1096" w:rsidRPr="00C61EE0">
        <w:rPr>
          <w:rtl/>
        </w:rPr>
        <w:t xml:space="preserve">להערות </w:t>
      </w:r>
      <w:bookmarkStart w:id="15583" w:name="_ETM_Q30_354780"/>
      <w:bookmarkEnd w:id="15583"/>
      <w:r w:rsidR="009B1096" w:rsidRPr="00C61EE0">
        <w:rPr>
          <w:rtl/>
        </w:rPr>
        <w:t xml:space="preserve">הציבור </w:t>
      </w:r>
      <w:bookmarkStart w:id="15584" w:name="_ETM_Q30_355200"/>
      <w:bookmarkEnd w:id="15584"/>
      <w:r w:rsidR="009B1096">
        <w:rPr>
          <w:rFonts w:hint="cs"/>
          <w:rtl/>
        </w:rPr>
        <w:t>ב</w:t>
      </w:r>
      <w:r w:rsidR="009B1096" w:rsidRPr="00C61EE0">
        <w:rPr>
          <w:rtl/>
        </w:rPr>
        <w:t>-</w:t>
      </w:r>
      <w:bookmarkStart w:id="15585" w:name="_ETM_Q30_356669"/>
      <w:bookmarkEnd w:id="15585"/>
      <w:r w:rsidR="009B1096">
        <w:rPr>
          <w:rFonts w:hint="cs"/>
          <w:rtl/>
        </w:rPr>
        <w:t>1 באוקטובר 2020.</w:t>
      </w:r>
    </w:p>
    <w:p w:rsidR="009B1096" w:rsidRDefault="009B1096" w:rsidP="00C3677E">
      <w:pPr>
        <w:rPr>
          <w:rtl/>
        </w:rPr>
      </w:pPr>
      <w:bookmarkStart w:id="15586" w:name="_ETM_Q30_358358"/>
      <w:bookmarkStart w:id="15587" w:name="_ETM_Q30_358410"/>
      <w:bookmarkEnd w:id="15586"/>
      <w:bookmarkEnd w:id="15587"/>
    </w:p>
    <w:p w:rsidR="009B1096" w:rsidRDefault="009B1096" w:rsidP="00C3677E">
      <w:pPr>
        <w:rPr>
          <w:rtl/>
        </w:rPr>
      </w:pPr>
      <w:bookmarkStart w:id="15588" w:name="_ETM_Q30_358503"/>
      <w:bookmarkStart w:id="15589" w:name="_ETM_Q30_358545"/>
      <w:bookmarkStart w:id="15590" w:name="_ETM_Q30_358030"/>
      <w:bookmarkEnd w:id="15588"/>
      <w:bookmarkEnd w:id="15589"/>
      <w:bookmarkEnd w:id="15590"/>
      <w:r w:rsidRPr="00C61EE0">
        <w:rPr>
          <w:rtl/>
        </w:rPr>
        <w:t xml:space="preserve">משטרת </w:t>
      </w:r>
      <w:bookmarkStart w:id="15591" w:name="_ETM_Q30_358599"/>
      <w:bookmarkEnd w:id="15591"/>
      <w:r w:rsidRPr="00C61EE0">
        <w:rPr>
          <w:rtl/>
        </w:rPr>
        <w:t>ישראל</w:t>
      </w:r>
      <w:r>
        <w:rPr>
          <w:rFonts w:hint="cs"/>
          <w:rtl/>
        </w:rPr>
        <w:t xml:space="preserve"> </w:t>
      </w:r>
      <w:r>
        <w:rPr>
          <w:rFonts w:hint="eastAsia"/>
          <w:rtl/>
        </w:rPr>
        <w:t>–</w:t>
      </w:r>
      <w:r w:rsidRPr="00C61EE0">
        <w:rPr>
          <w:rtl/>
        </w:rPr>
        <w:t xml:space="preserve"> </w:t>
      </w:r>
      <w:bookmarkStart w:id="15592" w:name="_ETM_Q30_359780"/>
      <w:bookmarkEnd w:id="15592"/>
      <w:r w:rsidRPr="00C61EE0">
        <w:rPr>
          <w:rtl/>
        </w:rPr>
        <w:t xml:space="preserve">יודגש </w:t>
      </w:r>
      <w:bookmarkStart w:id="15593" w:name="_ETM_Q30_360349"/>
      <w:bookmarkEnd w:id="15593"/>
      <w:r w:rsidRPr="00C61EE0">
        <w:rPr>
          <w:rtl/>
        </w:rPr>
        <w:t xml:space="preserve">כי </w:t>
      </w:r>
      <w:bookmarkStart w:id="15594" w:name="_ETM_Q30_360590"/>
      <w:bookmarkEnd w:id="15594"/>
      <w:r w:rsidRPr="00C61EE0">
        <w:rPr>
          <w:rtl/>
        </w:rPr>
        <w:t xml:space="preserve">עם </w:t>
      </w:r>
      <w:bookmarkStart w:id="15595" w:name="_ETM_Q30_360739"/>
      <w:bookmarkEnd w:id="15595"/>
      <w:r w:rsidRPr="00C61EE0">
        <w:rPr>
          <w:rtl/>
        </w:rPr>
        <w:t xml:space="preserve">תחילתו </w:t>
      </w:r>
      <w:bookmarkStart w:id="15596" w:name="_ETM_Q30_361220"/>
      <w:bookmarkEnd w:id="15596"/>
      <w:r w:rsidRPr="00C61EE0">
        <w:rPr>
          <w:rtl/>
        </w:rPr>
        <w:t xml:space="preserve">של </w:t>
      </w:r>
      <w:bookmarkStart w:id="15597" w:name="_ETM_Q30_361400"/>
      <w:bookmarkEnd w:id="15597"/>
      <w:r w:rsidRPr="00C61EE0">
        <w:rPr>
          <w:rtl/>
        </w:rPr>
        <w:t xml:space="preserve">משבר </w:t>
      </w:r>
      <w:bookmarkStart w:id="15598" w:name="_ETM_Q30_361790"/>
      <w:bookmarkEnd w:id="15598"/>
      <w:r w:rsidRPr="00C61EE0">
        <w:rPr>
          <w:rtl/>
        </w:rPr>
        <w:t xml:space="preserve">מגפת </w:t>
      </w:r>
      <w:bookmarkStart w:id="15599" w:name="_ETM_Q30_362270"/>
      <w:bookmarkEnd w:id="15599"/>
      <w:r w:rsidRPr="00C61EE0">
        <w:rPr>
          <w:rtl/>
        </w:rPr>
        <w:t xml:space="preserve">הקורונה </w:t>
      </w:r>
      <w:bookmarkStart w:id="15600" w:name="_ETM_Q30_363209"/>
      <w:bookmarkEnd w:id="15600"/>
      <w:r w:rsidRPr="00C61EE0">
        <w:rPr>
          <w:rtl/>
        </w:rPr>
        <w:t xml:space="preserve">הופצה </w:t>
      </w:r>
      <w:bookmarkStart w:id="15601" w:name="_ETM_Q30_364550"/>
      <w:bookmarkEnd w:id="15601"/>
      <w:r>
        <w:rPr>
          <w:rtl/>
        </w:rPr>
        <w:t>ה</w:t>
      </w:r>
      <w:r w:rsidRPr="00C61EE0">
        <w:rPr>
          <w:rtl/>
        </w:rPr>
        <w:t>נחי</w:t>
      </w:r>
      <w:r>
        <w:rPr>
          <w:rFonts w:hint="cs"/>
          <w:rtl/>
        </w:rPr>
        <w:t>י</w:t>
      </w:r>
      <w:r w:rsidRPr="00C61EE0">
        <w:rPr>
          <w:rtl/>
        </w:rPr>
        <w:t xml:space="preserve">ת </w:t>
      </w:r>
      <w:bookmarkStart w:id="15602" w:name="_ETM_Q30_365209"/>
      <w:bookmarkEnd w:id="15602"/>
      <w:r w:rsidRPr="00C61EE0">
        <w:rPr>
          <w:rtl/>
        </w:rPr>
        <w:t xml:space="preserve">חטיבת </w:t>
      </w:r>
      <w:bookmarkStart w:id="15603" w:name="_ETM_Q30_365780"/>
      <w:bookmarkEnd w:id="15603"/>
      <w:r w:rsidRPr="00C61EE0">
        <w:rPr>
          <w:rtl/>
        </w:rPr>
        <w:t>החקירות</w:t>
      </w:r>
      <w:r>
        <w:rPr>
          <w:rFonts w:hint="cs"/>
          <w:rtl/>
        </w:rPr>
        <w:t>,</w:t>
      </w:r>
      <w:r w:rsidRPr="00C61EE0">
        <w:rPr>
          <w:rtl/>
        </w:rPr>
        <w:t xml:space="preserve"> </w:t>
      </w:r>
      <w:bookmarkStart w:id="15604" w:name="_ETM_Q30_366290"/>
      <w:bookmarkEnd w:id="15604"/>
      <w:r>
        <w:rPr>
          <w:rFonts w:hint="cs"/>
          <w:rtl/>
        </w:rPr>
        <w:t>ב</w:t>
      </w:r>
      <w:r w:rsidRPr="00C61EE0">
        <w:rPr>
          <w:rtl/>
        </w:rPr>
        <w:t xml:space="preserve">שים </w:t>
      </w:r>
      <w:bookmarkStart w:id="15605" w:name="_ETM_Q30_366650"/>
      <w:bookmarkEnd w:id="15605"/>
      <w:r w:rsidRPr="00C61EE0">
        <w:rPr>
          <w:rtl/>
        </w:rPr>
        <w:t xml:space="preserve">לב </w:t>
      </w:r>
      <w:bookmarkStart w:id="15606" w:name="_ETM_Q30_366889"/>
      <w:bookmarkEnd w:id="15606"/>
      <w:r w:rsidRPr="00C61EE0">
        <w:rPr>
          <w:rtl/>
        </w:rPr>
        <w:t xml:space="preserve">כי </w:t>
      </w:r>
      <w:bookmarkStart w:id="15607" w:name="_ETM_Q30_367889"/>
      <w:bookmarkEnd w:id="15607"/>
      <w:r w:rsidRPr="00C61EE0">
        <w:rPr>
          <w:rtl/>
        </w:rPr>
        <w:t xml:space="preserve">ימים </w:t>
      </w:r>
      <w:bookmarkStart w:id="15608" w:name="_ETM_Q30_368340"/>
      <w:bookmarkEnd w:id="15608"/>
      <w:r w:rsidRPr="00C61EE0">
        <w:rPr>
          <w:rtl/>
        </w:rPr>
        <w:t xml:space="preserve">אלו </w:t>
      </w:r>
      <w:bookmarkStart w:id="15609" w:name="_ETM_Q30_368580"/>
      <w:bookmarkEnd w:id="15609"/>
      <w:r w:rsidRPr="00C61EE0">
        <w:rPr>
          <w:rtl/>
        </w:rPr>
        <w:t>מ</w:t>
      </w:r>
      <w:r>
        <w:rPr>
          <w:rFonts w:hint="cs"/>
          <w:rtl/>
        </w:rPr>
        <w:t>ת</w:t>
      </w:r>
      <w:r w:rsidRPr="00C61EE0">
        <w:rPr>
          <w:rtl/>
        </w:rPr>
        <w:t xml:space="preserve">אפיינים </w:t>
      </w:r>
      <w:bookmarkStart w:id="15610" w:name="_ETM_Q30_369419"/>
      <w:bookmarkEnd w:id="15610"/>
      <w:r w:rsidRPr="00C61EE0">
        <w:rPr>
          <w:rtl/>
        </w:rPr>
        <w:t xml:space="preserve">במתח </w:t>
      </w:r>
      <w:bookmarkStart w:id="15611" w:name="_ETM_Q30_369840"/>
      <w:bookmarkEnd w:id="15611"/>
      <w:r w:rsidRPr="00C61EE0">
        <w:rPr>
          <w:rtl/>
        </w:rPr>
        <w:t>ו</w:t>
      </w:r>
      <w:bookmarkStart w:id="15612" w:name="_ETM_Q30_369930"/>
      <w:bookmarkEnd w:id="15612"/>
      <w:r w:rsidRPr="00C61EE0">
        <w:rPr>
          <w:rtl/>
        </w:rPr>
        <w:t>באי</w:t>
      </w:r>
      <w:bookmarkStart w:id="15613" w:name="_ETM_Q30_370139"/>
      <w:bookmarkEnd w:id="15613"/>
      <w:r>
        <w:rPr>
          <w:rFonts w:hint="cs"/>
          <w:rtl/>
        </w:rPr>
        <w:t>-</w:t>
      </w:r>
      <w:r w:rsidRPr="00C61EE0">
        <w:rPr>
          <w:rtl/>
        </w:rPr>
        <w:t xml:space="preserve">ודאות </w:t>
      </w:r>
      <w:bookmarkStart w:id="15614" w:name="_ETM_Q30_370650"/>
      <w:bookmarkEnd w:id="15614"/>
      <w:r w:rsidRPr="00C61EE0">
        <w:rPr>
          <w:rtl/>
        </w:rPr>
        <w:t xml:space="preserve">אשר </w:t>
      </w:r>
      <w:bookmarkStart w:id="15615" w:name="_ETM_Q30_370919"/>
      <w:bookmarkEnd w:id="15615"/>
      <w:r w:rsidRPr="00C61EE0">
        <w:rPr>
          <w:rtl/>
        </w:rPr>
        <w:t>עלול</w:t>
      </w:r>
      <w:r>
        <w:rPr>
          <w:rFonts w:hint="cs"/>
          <w:rtl/>
        </w:rPr>
        <w:t>ים</w:t>
      </w:r>
      <w:r w:rsidRPr="00C61EE0">
        <w:rPr>
          <w:rtl/>
        </w:rPr>
        <w:t xml:space="preserve"> </w:t>
      </w:r>
      <w:bookmarkStart w:id="15616" w:name="_ETM_Q30_371190"/>
      <w:bookmarkEnd w:id="15616"/>
      <w:r w:rsidRPr="00C61EE0">
        <w:rPr>
          <w:rtl/>
        </w:rPr>
        <w:t xml:space="preserve">להשפיע </w:t>
      </w:r>
      <w:bookmarkStart w:id="15617" w:name="_ETM_Q30_371700"/>
      <w:bookmarkEnd w:id="15617"/>
      <w:r w:rsidRPr="00C61EE0">
        <w:rPr>
          <w:rtl/>
        </w:rPr>
        <w:t xml:space="preserve">לרעה </w:t>
      </w:r>
      <w:bookmarkStart w:id="15618" w:name="_ETM_Q30_372239"/>
      <w:bookmarkEnd w:id="15618"/>
      <w:r w:rsidRPr="00C61EE0">
        <w:rPr>
          <w:rtl/>
        </w:rPr>
        <w:t xml:space="preserve">על </w:t>
      </w:r>
      <w:bookmarkStart w:id="15619" w:name="_ETM_Q30_372419"/>
      <w:bookmarkEnd w:id="15619"/>
      <w:r w:rsidRPr="00C61EE0">
        <w:rPr>
          <w:rtl/>
        </w:rPr>
        <w:t xml:space="preserve">הנעשה </w:t>
      </w:r>
      <w:bookmarkStart w:id="15620" w:name="_ETM_Q30_372780"/>
      <w:bookmarkEnd w:id="15620"/>
      <w:r w:rsidRPr="00C61EE0">
        <w:rPr>
          <w:rtl/>
        </w:rPr>
        <w:t>בבתים</w:t>
      </w:r>
      <w:bookmarkStart w:id="15621" w:name="_ETM_Q30_374519"/>
      <w:bookmarkEnd w:id="15621"/>
      <w:r>
        <w:rPr>
          <w:rFonts w:hint="cs"/>
          <w:rtl/>
        </w:rPr>
        <w:t>.</w:t>
      </w:r>
    </w:p>
    <w:p w:rsidR="009B1096" w:rsidRDefault="009B1096" w:rsidP="00C3677E">
      <w:pPr>
        <w:rPr>
          <w:rtl/>
        </w:rPr>
      </w:pPr>
      <w:bookmarkStart w:id="15622" w:name="_ETM_Q30_375300"/>
      <w:bookmarkStart w:id="15623" w:name="_ETM_Q30_375351"/>
      <w:bookmarkEnd w:id="15622"/>
      <w:bookmarkEnd w:id="15623"/>
    </w:p>
    <w:p w:rsidR="009B1096" w:rsidRDefault="009B1096" w:rsidP="00F552D6">
      <w:pPr>
        <w:rPr>
          <w:rtl/>
        </w:rPr>
      </w:pPr>
      <w:bookmarkStart w:id="15624" w:name="_ETM_Q30_375443"/>
      <w:bookmarkStart w:id="15625" w:name="_ETM_Q30_375484"/>
      <w:bookmarkEnd w:id="15624"/>
      <w:bookmarkEnd w:id="15625"/>
      <w:r w:rsidRPr="00C61EE0">
        <w:rPr>
          <w:rtl/>
        </w:rPr>
        <w:t xml:space="preserve">אני </w:t>
      </w:r>
      <w:bookmarkStart w:id="15626" w:name="_ETM_Q30_374790"/>
      <w:bookmarkEnd w:id="15626"/>
      <w:r w:rsidRPr="00C61EE0">
        <w:rPr>
          <w:rtl/>
        </w:rPr>
        <w:t xml:space="preserve">מתאר </w:t>
      </w:r>
      <w:bookmarkStart w:id="15627" w:name="_ETM_Q30_375150"/>
      <w:bookmarkEnd w:id="15627"/>
      <w:r w:rsidRPr="00C61EE0">
        <w:rPr>
          <w:rtl/>
        </w:rPr>
        <w:t xml:space="preserve">כאן </w:t>
      </w:r>
      <w:bookmarkStart w:id="15628" w:name="_ETM_Q30_375389"/>
      <w:bookmarkEnd w:id="15628"/>
      <w:r w:rsidRPr="00C61EE0">
        <w:rPr>
          <w:rtl/>
        </w:rPr>
        <w:t xml:space="preserve">רק </w:t>
      </w:r>
      <w:bookmarkStart w:id="15629" w:name="_ETM_Q30_375750"/>
      <w:bookmarkEnd w:id="15629"/>
      <w:r w:rsidRPr="00C61EE0">
        <w:rPr>
          <w:rtl/>
        </w:rPr>
        <w:t xml:space="preserve">את </w:t>
      </w:r>
      <w:bookmarkStart w:id="15630" w:name="_ETM_Q30_375870"/>
      <w:bookmarkEnd w:id="15630"/>
      <w:r w:rsidRPr="00C61EE0">
        <w:rPr>
          <w:rtl/>
        </w:rPr>
        <w:t xml:space="preserve">הנקודות </w:t>
      </w:r>
      <w:bookmarkStart w:id="15631" w:name="_ETM_Q30_376409"/>
      <w:bookmarkEnd w:id="15631"/>
      <w:r w:rsidRPr="00C61EE0">
        <w:rPr>
          <w:rtl/>
        </w:rPr>
        <w:t>העיקריות</w:t>
      </w:r>
      <w:r>
        <w:rPr>
          <w:rFonts w:hint="cs"/>
          <w:rtl/>
        </w:rPr>
        <w:t xml:space="preserve"> </w:t>
      </w:r>
      <w:r>
        <w:rPr>
          <w:rFonts w:hint="eastAsia"/>
          <w:rtl/>
        </w:rPr>
        <w:t>–</w:t>
      </w:r>
      <w:r w:rsidRPr="00C61EE0">
        <w:rPr>
          <w:rtl/>
        </w:rPr>
        <w:t xml:space="preserve"> </w:t>
      </w:r>
      <w:bookmarkStart w:id="15632" w:name="_ETM_Q30_377189"/>
      <w:bookmarkStart w:id="15633" w:name="_ETM_Q30_377639"/>
      <w:bookmarkEnd w:id="15632"/>
      <w:bookmarkEnd w:id="15633"/>
      <w:r w:rsidRPr="00C61EE0">
        <w:rPr>
          <w:rtl/>
        </w:rPr>
        <w:t xml:space="preserve">במשרד </w:t>
      </w:r>
      <w:bookmarkStart w:id="15634" w:name="_ETM_Q30_378060"/>
      <w:bookmarkEnd w:id="15634"/>
      <w:r w:rsidRPr="00C61EE0">
        <w:rPr>
          <w:rtl/>
        </w:rPr>
        <w:t xml:space="preserve">לביטחון </w:t>
      </w:r>
      <w:bookmarkStart w:id="15635" w:name="_ETM_Q30_378419"/>
      <w:bookmarkEnd w:id="15635"/>
      <w:r w:rsidRPr="00C61EE0">
        <w:rPr>
          <w:rtl/>
        </w:rPr>
        <w:t xml:space="preserve">פנים </w:t>
      </w:r>
      <w:bookmarkStart w:id="15636" w:name="_ETM_Q30_378719"/>
      <w:bookmarkEnd w:id="15636"/>
      <w:r w:rsidRPr="00C61EE0">
        <w:rPr>
          <w:rtl/>
        </w:rPr>
        <w:t xml:space="preserve">עוסקים </w:t>
      </w:r>
      <w:bookmarkStart w:id="15637" w:name="_ETM_Q30_379650"/>
      <w:bookmarkEnd w:id="15637"/>
      <w:r w:rsidRPr="00C61EE0">
        <w:rPr>
          <w:rtl/>
        </w:rPr>
        <w:t xml:space="preserve">בנושא </w:t>
      </w:r>
      <w:bookmarkStart w:id="15638" w:name="_ETM_Q30_380099"/>
      <w:bookmarkEnd w:id="15638"/>
      <w:r w:rsidRPr="00C61EE0">
        <w:rPr>
          <w:rtl/>
        </w:rPr>
        <w:t>הזה</w:t>
      </w:r>
      <w:r>
        <w:rPr>
          <w:rFonts w:hint="cs"/>
          <w:rtl/>
        </w:rPr>
        <w:t xml:space="preserve"> </w:t>
      </w:r>
      <w:r>
        <w:rPr>
          <w:rFonts w:hint="eastAsia"/>
          <w:rtl/>
        </w:rPr>
        <w:t>–</w:t>
      </w:r>
      <w:r w:rsidRPr="00C61EE0">
        <w:rPr>
          <w:rtl/>
        </w:rPr>
        <w:t xml:space="preserve"> </w:t>
      </w:r>
      <w:bookmarkStart w:id="15639" w:name="_ETM_Q30_380760"/>
      <w:bookmarkEnd w:id="15639"/>
      <w:r w:rsidRPr="00C61EE0">
        <w:rPr>
          <w:rtl/>
        </w:rPr>
        <w:t xml:space="preserve">אבל </w:t>
      </w:r>
      <w:bookmarkStart w:id="15640" w:name="_ETM_Q30_381239"/>
      <w:bookmarkStart w:id="15641" w:name="_ETM_Q30_381840"/>
      <w:bookmarkEnd w:id="15640"/>
      <w:bookmarkEnd w:id="15641"/>
      <w:r w:rsidRPr="00C61EE0">
        <w:rPr>
          <w:rtl/>
        </w:rPr>
        <w:t xml:space="preserve">חשוב </w:t>
      </w:r>
      <w:bookmarkStart w:id="15642" w:name="_ETM_Q30_382230"/>
      <w:bookmarkEnd w:id="15642"/>
      <w:r w:rsidRPr="00C61EE0">
        <w:rPr>
          <w:rtl/>
        </w:rPr>
        <w:t xml:space="preserve">לי </w:t>
      </w:r>
      <w:bookmarkStart w:id="15643" w:name="_ETM_Q30_382349"/>
      <w:bookmarkEnd w:id="15643"/>
      <w:r w:rsidRPr="00C61EE0">
        <w:rPr>
          <w:rtl/>
        </w:rPr>
        <w:t xml:space="preserve">להתחבר </w:t>
      </w:r>
      <w:bookmarkStart w:id="15644" w:name="_ETM_Q30_383790"/>
      <w:bookmarkEnd w:id="15644"/>
      <w:r w:rsidRPr="00C61EE0">
        <w:rPr>
          <w:rtl/>
        </w:rPr>
        <w:t xml:space="preserve">למה </w:t>
      </w:r>
      <w:bookmarkStart w:id="15645" w:name="_ETM_Q30_384209"/>
      <w:bookmarkEnd w:id="15645"/>
      <w:r w:rsidRPr="00C61EE0">
        <w:rPr>
          <w:rtl/>
        </w:rPr>
        <w:t>שהמצי</w:t>
      </w:r>
      <w:r>
        <w:rPr>
          <w:rFonts w:hint="cs"/>
          <w:rtl/>
        </w:rPr>
        <w:t>ע</w:t>
      </w:r>
      <w:r w:rsidRPr="00C61EE0">
        <w:rPr>
          <w:rtl/>
        </w:rPr>
        <w:t xml:space="preserve"> </w:t>
      </w:r>
      <w:bookmarkStart w:id="15646" w:name="_ETM_Q30_385560"/>
      <w:bookmarkEnd w:id="15646"/>
      <w:r w:rsidRPr="00C61EE0">
        <w:rPr>
          <w:rtl/>
        </w:rPr>
        <w:t xml:space="preserve">ציין </w:t>
      </w:r>
      <w:bookmarkStart w:id="15647" w:name="_ETM_Q30_385919"/>
      <w:bookmarkStart w:id="15648" w:name="_ETM_Q30_386010"/>
      <w:bookmarkEnd w:id="15647"/>
      <w:bookmarkEnd w:id="15648"/>
      <w:r w:rsidRPr="00C61EE0">
        <w:rPr>
          <w:rtl/>
        </w:rPr>
        <w:t xml:space="preserve">בתחילת </w:t>
      </w:r>
      <w:bookmarkStart w:id="15649" w:name="_ETM_Q30_386970"/>
      <w:bookmarkEnd w:id="15649"/>
      <w:r w:rsidRPr="00C61EE0">
        <w:rPr>
          <w:rtl/>
        </w:rPr>
        <w:t>דבריו</w:t>
      </w:r>
      <w:r>
        <w:rPr>
          <w:rFonts w:hint="cs"/>
          <w:rtl/>
        </w:rPr>
        <w:t>,</w:t>
      </w:r>
      <w:r w:rsidRPr="00C61EE0">
        <w:rPr>
          <w:rtl/>
        </w:rPr>
        <w:t xml:space="preserve"> </w:t>
      </w:r>
      <w:bookmarkStart w:id="15650" w:name="_ETM_Q30_388130"/>
      <w:bookmarkEnd w:id="15650"/>
      <w:r w:rsidRPr="00C61EE0">
        <w:rPr>
          <w:rtl/>
        </w:rPr>
        <w:t>ש</w:t>
      </w:r>
      <w:bookmarkStart w:id="15651" w:name="_ETM_Q30_388460"/>
      <w:bookmarkEnd w:id="15651"/>
      <w:r w:rsidRPr="00C61EE0">
        <w:rPr>
          <w:rtl/>
        </w:rPr>
        <w:t xml:space="preserve">נושא </w:t>
      </w:r>
      <w:bookmarkStart w:id="15652" w:name="_ETM_Q30_388760"/>
      <w:bookmarkEnd w:id="15652"/>
      <w:r w:rsidRPr="00C61EE0">
        <w:rPr>
          <w:rtl/>
        </w:rPr>
        <w:t xml:space="preserve">האלימות </w:t>
      </w:r>
      <w:bookmarkStart w:id="15653" w:name="_ETM_Q30_389060"/>
      <w:bookmarkEnd w:id="15653"/>
      <w:r w:rsidRPr="00C61EE0">
        <w:rPr>
          <w:rtl/>
        </w:rPr>
        <w:t>במשפחה</w:t>
      </w:r>
      <w:r>
        <w:rPr>
          <w:rFonts w:hint="cs"/>
          <w:rtl/>
        </w:rPr>
        <w:t xml:space="preserve"> </w:t>
      </w:r>
      <w:r>
        <w:rPr>
          <w:rFonts w:hint="eastAsia"/>
          <w:rtl/>
        </w:rPr>
        <w:t>–</w:t>
      </w:r>
      <w:r w:rsidRPr="00C61EE0">
        <w:rPr>
          <w:rtl/>
        </w:rPr>
        <w:t xml:space="preserve"> </w:t>
      </w:r>
      <w:bookmarkStart w:id="15654" w:name="_ETM_Q30_390410"/>
      <w:bookmarkEnd w:id="15654"/>
      <w:r w:rsidRPr="00C61EE0">
        <w:rPr>
          <w:rtl/>
        </w:rPr>
        <w:t xml:space="preserve">אני </w:t>
      </w:r>
      <w:bookmarkStart w:id="15655" w:name="_ETM_Q30_390710"/>
      <w:bookmarkStart w:id="15656" w:name="_ETM_Q30_390770"/>
      <w:bookmarkEnd w:id="15655"/>
      <w:bookmarkEnd w:id="15656"/>
      <w:r w:rsidRPr="00C61EE0">
        <w:rPr>
          <w:rtl/>
        </w:rPr>
        <w:t xml:space="preserve">יכול </w:t>
      </w:r>
      <w:bookmarkStart w:id="15657" w:name="_ETM_Q30_391070"/>
      <w:bookmarkEnd w:id="15657"/>
      <w:r w:rsidRPr="00C61EE0">
        <w:rPr>
          <w:rtl/>
        </w:rPr>
        <w:t xml:space="preserve">להגיד </w:t>
      </w:r>
      <w:bookmarkStart w:id="15658" w:name="_ETM_Q30_391400"/>
      <w:bookmarkEnd w:id="15658"/>
      <w:r w:rsidRPr="00C61EE0">
        <w:rPr>
          <w:rtl/>
        </w:rPr>
        <w:t xml:space="preserve">את </w:t>
      </w:r>
      <w:bookmarkStart w:id="15659" w:name="_ETM_Q30_391490"/>
      <w:bookmarkEnd w:id="15659"/>
      <w:r w:rsidRPr="00C61EE0">
        <w:rPr>
          <w:rtl/>
        </w:rPr>
        <w:t>ז</w:t>
      </w:r>
      <w:bookmarkStart w:id="15660" w:name="_ETM_Q30_391669"/>
      <w:bookmarkStart w:id="15661" w:name="_ETM_Q30_391940"/>
      <w:bookmarkStart w:id="15662" w:name="_ETM_Q30_393439"/>
      <w:bookmarkEnd w:id="15660"/>
      <w:bookmarkEnd w:id="15661"/>
      <w:bookmarkEnd w:id="15662"/>
      <w:r>
        <w:rPr>
          <w:rFonts w:hint="cs"/>
          <w:rtl/>
        </w:rPr>
        <w:t>ה, ו</w:t>
      </w:r>
      <w:r w:rsidRPr="00C61EE0">
        <w:rPr>
          <w:rtl/>
        </w:rPr>
        <w:t xml:space="preserve">טיפה </w:t>
      </w:r>
      <w:bookmarkStart w:id="15663" w:name="_ETM_Q30_393799"/>
      <w:bookmarkEnd w:id="15663"/>
      <w:r w:rsidRPr="00C61EE0">
        <w:rPr>
          <w:rtl/>
        </w:rPr>
        <w:t xml:space="preserve">לצאת </w:t>
      </w:r>
      <w:bookmarkStart w:id="15664" w:name="_ETM_Q30_394159"/>
      <w:bookmarkEnd w:id="15664"/>
      <w:r w:rsidRPr="00C61EE0">
        <w:rPr>
          <w:rtl/>
        </w:rPr>
        <w:t xml:space="preserve">מהכובע </w:t>
      </w:r>
      <w:bookmarkStart w:id="15665" w:name="_ETM_Q30_394819"/>
      <w:bookmarkEnd w:id="15665"/>
      <w:r w:rsidRPr="00C61EE0">
        <w:rPr>
          <w:rtl/>
        </w:rPr>
        <w:t xml:space="preserve">כסגן </w:t>
      </w:r>
      <w:bookmarkStart w:id="15666" w:name="_ETM_Q30_395239"/>
      <w:bookmarkEnd w:id="15666"/>
      <w:r w:rsidR="00F552D6">
        <w:rPr>
          <w:rFonts w:hint="cs"/>
          <w:rtl/>
        </w:rPr>
        <w:t>ה</w:t>
      </w:r>
      <w:r w:rsidRPr="00C61EE0">
        <w:rPr>
          <w:rtl/>
        </w:rPr>
        <w:t xml:space="preserve">שר </w:t>
      </w:r>
      <w:bookmarkStart w:id="15667" w:name="_ETM_Q30_395540"/>
      <w:bookmarkEnd w:id="15667"/>
      <w:r w:rsidRPr="00C61EE0">
        <w:rPr>
          <w:rtl/>
        </w:rPr>
        <w:t xml:space="preserve">לביטחון </w:t>
      </w:r>
      <w:bookmarkStart w:id="15668" w:name="_ETM_Q30_395959"/>
      <w:bookmarkEnd w:id="15668"/>
      <w:r w:rsidRPr="00C61EE0">
        <w:rPr>
          <w:rtl/>
        </w:rPr>
        <w:t xml:space="preserve">פנים </w:t>
      </w:r>
      <w:bookmarkStart w:id="15669" w:name="_ETM_Q30_397010"/>
      <w:bookmarkEnd w:id="15669"/>
      <w:r>
        <w:rPr>
          <w:rFonts w:hint="eastAsia"/>
          <w:rtl/>
        </w:rPr>
        <w:t>–</w:t>
      </w:r>
      <w:r>
        <w:rPr>
          <w:rFonts w:hint="cs"/>
          <w:rtl/>
        </w:rPr>
        <w:t xml:space="preserve"> </w:t>
      </w:r>
      <w:r w:rsidRPr="00C61EE0">
        <w:rPr>
          <w:rtl/>
        </w:rPr>
        <w:t xml:space="preserve">יש </w:t>
      </w:r>
      <w:bookmarkStart w:id="15670" w:name="_ETM_Q30_397310"/>
      <w:bookmarkEnd w:id="15670"/>
      <w:r w:rsidRPr="00C61EE0">
        <w:rPr>
          <w:rtl/>
        </w:rPr>
        <w:t xml:space="preserve">פה </w:t>
      </w:r>
      <w:bookmarkStart w:id="15671" w:name="_ETM_Q30_397459"/>
      <w:bookmarkEnd w:id="15671"/>
      <w:r w:rsidRPr="00C61EE0">
        <w:rPr>
          <w:rtl/>
        </w:rPr>
        <w:t xml:space="preserve">הזנחה </w:t>
      </w:r>
      <w:bookmarkStart w:id="15672" w:name="_ETM_Q30_398480"/>
      <w:bookmarkEnd w:id="15672"/>
      <w:r w:rsidRPr="00C61EE0">
        <w:rPr>
          <w:rtl/>
        </w:rPr>
        <w:t xml:space="preserve">לא </w:t>
      </w:r>
      <w:bookmarkStart w:id="15673" w:name="_ETM_Q30_398659"/>
      <w:bookmarkEnd w:id="15673"/>
      <w:r w:rsidRPr="00C61EE0">
        <w:rPr>
          <w:rtl/>
        </w:rPr>
        <w:t xml:space="preserve">פשוטה </w:t>
      </w:r>
      <w:bookmarkStart w:id="15674" w:name="_ETM_Q30_399079"/>
      <w:bookmarkEnd w:id="15674"/>
      <w:r w:rsidRPr="00C61EE0">
        <w:rPr>
          <w:rtl/>
        </w:rPr>
        <w:t xml:space="preserve">של </w:t>
      </w:r>
      <w:bookmarkStart w:id="15675" w:name="_ETM_Q30_399290"/>
      <w:bookmarkEnd w:id="15675"/>
      <w:r w:rsidRPr="00C61EE0">
        <w:rPr>
          <w:rtl/>
        </w:rPr>
        <w:t xml:space="preserve">הממשלה </w:t>
      </w:r>
      <w:bookmarkStart w:id="15676" w:name="_ETM_Q30_399829"/>
      <w:bookmarkEnd w:id="15676"/>
      <w:r w:rsidRPr="00C61EE0">
        <w:rPr>
          <w:rtl/>
        </w:rPr>
        <w:t xml:space="preserve">בשנים </w:t>
      </w:r>
      <w:bookmarkStart w:id="15677" w:name="_ETM_Q30_400280"/>
      <w:bookmarkEnd w:id="15677"/>
      <w:r w:rsidRPr="00C61EE0">
        <w:rPr>
          <w:rtl/>
        </w:rPr>
        <w:t>קודמות</w:t>
      </w:r>
      <w:r>
        <w:rPr>
          <w:rFonts w:hint="cs"/>
          <w:rtl/>
        </w:rPr>
        <w:t>,</w:t>
      </w:r>
      <w:r w:rsidRPr="00C61EE0">
        <w:rPr>
          <w:rtl/>
        </w:rPr>
        <w:t xml:space="preserve"> </w:t>
      </w:r>
      <w:bookmarkStart w:id="15678" w:name="_ETM_Q30_400760"/>
      <w:bookmarkEnd w:id="15678"/>
      <w:r w:rsidRPr="00C61EE0">
        <w:rPr>
          <w:rtl/>
        </w:rPr>
        <w:t xml:space="preserve">בשנים </w:t>
      </w:r>
      <w:bookmarkStart w:id="15679" w:name="_ETM_Q30_401120"/>
      <w:bookmarkEnd w:id="15679"/>
      <w:r w:rsidRPr="00C61EE0">
        <w:rPr>
          <w:rtl/>
        </w:rPr>
        <w:t>שעברו</w:t>
      </w:r>
      <w:r>
        <w:rPr>
          <w:rFonts w:hint="cs"/>
          <w:rtl/>
        </w:rPr>
        <w:t>.</w:t>
      </w:r>
      <w:r w:rsidRPr="00C61EE0">
        <w:rPr>
          <w:rtl/>
        </w:rPr>
        <w:t xml:space="preserve"> </w:t>
      </w:r>
      <w:bookmarkStart w:id="15680" w:name="_ETM_Q30_401959"/>
      <w:bookmarkEnd w:id="15680"/>
      <w:r w:rsidRPr="00C61EE0">
        <w:rPr>
          <w:rtl/>
        </w:rPr>
        <w:t xml:space="preserve">יש </w:t>
      </w:r>
      <w:bookmarkStart w:id="15681" w:name="_ETM_Q30_402230"/>
      <w:bookmarkEnd w:id="15681"/>
      <w:r w:rsidRPr="00C61EE0">
        <w:rPr>
          <w:rtl/>
        </w:rPr>
        <w:t xml:space="preserve">התקדמות </w:t>
      </w:r>
      <w:bookmarkStart w:id="15682" w:name="_ETM_Q30_402890"/>
      <w:bookmarkEnd w:id="15682"/>
      <w:r w:rsidRPr="00C61EE0">
        <w:rPr>
          <w:rtl/>
        </w:rPr>
        <w:t xml:space="preserve">בעניין </w:t>
      </w:r>
      <w:bookmarkStart w:id="15683" w:name="_ETM_Q30_403280"/>
      <w:bookmarkEnd w:id="15683"/>
      <w:r w:rsidRPr="00C61EE0">
        <w:rPr>
          <w:rtl/>
        </w:rPr>
        <w:t>הזה</w:t>
      </w:r>
      <w:r>
        <w:rPr>
          <w:rFonts w:hint="cs"/>
          <w:rtl/>
        </w:rPr>
        <w:t>.</w:t>
      </w:r>
      <w:r w:rsidRPr="00C61EE0">
        <w:rPr>
          <w:rtl/>
        </w:rPr>
        <w:t xml:space="preserve"> </w:t>
      </w:r>
      <w:bookmarkStart w:id="15684" w:name="_ETM_Q30_403519"/>
      <w:bookmarkStart w:id="15685" w:name="_ETM_Q30_403909"/>
      <w:bookmarkEnd w:id="15684"/>
      <w:bookmarkEnd w:id="15685"/>
      <w:r w:rsidRPr="00C61EE0">
        <w:rPr>
          <w:rtl/>
        </w:rPr>
        <w:t xml:space="preserve">כהרגלי </w:t>
      </w:r>
      <w:bookmarkStart w:id="15686" w:name="_ETM_Q30_404390"/>
      <w:bookmarkEnd w:id="15686"/>
      <w:r w:rsidRPr="00C61EE0">
        <w:rPr>
          <w:rtl/>
        </w:rPr>
        <w:t>בקודש</w:t>
      </w:r>
      <w:r>
        <w:rPr>
          <w:rFonts w:hint="cs"/>
          <w:rtl/>
        </w:rPr>
        <w:t>, אני</w:t>
      </w:r>
      <w:r w:rsidRPr="00C61EE0">
        <w:rPr>
          <w:rtl/>
        </w:rPr>
        <w:t xml:space="preserve"> </w:t>
      </w:r>
      <w:bookmarkStart w:id="15687" w:name="_ETM_Q30_404900"/>
      <w:bookmarkEnd w:id="15687"/>
      <w:r w:rsidRPr="00C61EE0">
        <w:rPr>
          <w:rtl/>
        </w:rPr>
        <w:t xml:space="preserve">אהיה </w:t>
      </w:r>
      <w:bookmarkStart w:id="15688" w:name="_ETM_Q30_405920"/>
      <w:bookmarkEnd w:id="15688"/>
      <w:r w:rsidRPr="00C61EE0">
        <w:rPr>
          <w:rtl/>
        </w:rPr>
        <w:t>כ</w:t>
      </w:r>
      <w:r w:rsidR="00F552D6">
        <w:rPr>
          <w:rFonts w:hint="cs"/>
          <w:rtl/>
        </w:rPr>
        <w:t>ן</w:t>
      </w:r>
      <w:r w:rsidRPr="00C61EE0">
        <w:rPr>
          <w:rtl/>
        </w:rPr>
        <w:t xml:space="preserve"> </w:t>
      </w:r>
      <w:bookmarkStart w:id="15689" w:name="_ETM_Q30_406219"/>
      <w:bookmarkEnd w:id="15689"/>
      <w:r w:rsidRPr="00C61EE0">
        <w:rPr>
          <w:rtl/>
        </w:rPr>
        <w:t xml:space="preserve">ופתוח </w:t>
      </w:r>
      <w:bookmarkStart w:id="15690" w:name="_ETM_Q30_406760"/>
      <w:bookmarkEnd w:id="15690"/>
      <w:r w:rsidRPr="00C61EE0">
        <w:rPr>
          <w:rtl/>
        </w:rPr>
        <w:t xml:space="preserve">למען </w:t>
      </w:r>
      <w:bookmarkStart w:id="15691" w:name="_ETM_Q30_407120"/>
      <w:bookmarkEnd w:id="15691"/>
      <w:r w:rsidRPr="00C61EE0">
        <w:rPr>
          <w:rtl/>
        </w:rPr>
        <w:t xml:space="preserve">הציבור </w:t>
      </w:r>
      <w:bookmarkStart w:id="15692" w:name="_ETM_Q30_407510"/>
      <w:bookmarkEnd w:id="15692"/>
      <w:r w:rsidRPr="00C61EE0">
        <w:rPr>
          <w:rtl/>
        </w:rPr>
        <w:t>עצמו</w:t>
      </w:r>
      <w:r w:rsidR="00F552D6">
        <w:rPr>
          <w:rFonts w:hint="cs"/>
          <w:rtl/>
        </w:rPr>
        <w:t>.</w:t>
      </w:r>
      <w:r w:rsidRPr="00C61EE0">
        <w:rPr>
          <w:rtl/>
        </w:rPr>
        <w:t xml:space="preserve"> </w:t>
      </w:r>
      <w:bookmarkStart w:id="15693" w:name="_ETM_Q30_407780"/>
      <w:bookmarkStart w:id="15694" w:name="_ETM_Q30_407959"/>
      <w:bookmarkEnd w:id="15693"/>
      <w:bookmarkEnd w:id="15694"/>
      <w:r w:rsidRPr="00C61EE0">
        <w:rPr>
          <w:rtl/>
        </w:rPr>
        <w:t xml:space="preserve">כולנו </w:t>
      </w:r>
      <w:bookmarkStart w:id="15695" w:name="_ETM_Q30_408500"/>
      <w:bookmarkEnd w:id="15695"/>
      <w:r w:rsidRPr="00C61EE0">
        <w:rPr>
          <w:rtl/>
        </w:rPr>
        <w:t xml:space="preserve">באנו </w:t>
      </w:r>
      <w:bookmarkStart w:id="15696" w:name="_ETM_Q30_408739"/>
      <w:bookmarkEnd w:id="15696"/>
      <w:r w:rsidRPr="00C61EE0">
        <w:rPr>
          <w:rtl/>
        </w:rPr>
        <w:t xml:space="preserve">לתקן </w:t>
      </w:r>
      <w:bookmarkStart w:id="15697" w:name="_ETM_Q30_409219"/>
      <w:bookmarkEnd w:id="15697"/>
      <w:r>
        <w:rPr>
          <w:rFonts w:hint="cs"/>
          <w:rtl/>
        </w:rPr>
        <w:t>ו</w:t>
      </w:r>
      <w:r w:rsidRPr="00C61EE0">
        <w:rPr>
          <w:rtl/>
        </w:rPr>
        <w:t xml:space="preserve">לשפר </w:t>
      </w:r>
      <w:bookmarkStart w:id="15698" w:name="_ETM_Q30_409730"/>
      <w:bookmarkEnd w:id="15698"/>
      <w:r w:rsidRPr="00C61EE0">
        <w:rPr>
          <w:rtl/>
        </w:rPr>
        <w:t xml:space="preserve">את </w:t>
      </w:r>
      <w:bookmarkStart w:id="15699" w:name="_ETM_Q30_409819"/>
      <w:bookmarkEnd w:id="15699"/>
      <w:r w:rsidRPr="00C61EE0">
        <w:rPr>
          <w:rtl/>
        </w:rPr>
        <w:t xml:space="preserve">הדבר </w:t>
      </w:r>
      <w:bookmarkStart w:id="15700" w:name="_ETM_Q30_410150"/>
      <w:bookmarkEnd w:id="15700"/>
      <w:r w:rsidRPr="00C61EE0">
        <w:rPr>
          <w:rtl/>
        </w:rPr>
        <w:t>הזה</w:t>
      </w:r>
      <w:r>
        <w:rPr>
          <w:rFonts w:hint="cs"/>
          <w:rtl/>
        </w:rPr>
        <w:t>.</w:t>
      </w:r>
      <w:bookmarkStart w:id="15701" w:name="_ETM_Q30_410840"/>
      <w:bookmarkStart w:id="15702" w:name="_ETM_Q30_413873"/>
      <w:bookmarkStart w:id="15703" w:name="_ETM_Q30_413938"/>
      <w:bookmarkStart w:id="15704" w:name="_ETM_Q30_414001"/>
      <w:bookmarkStart w:id="15705" w:name="_ETM_Q30_414038"/>
      <w:bookmarkEnd w:id="15701"/>
      <w:bookmarkEnd w:id="15702"/>
      <w:bookmarkEnd w:id="15703"/>
      <w:bookmarkEnd w:id="15704"/>
      <w:bookmarkEnd w:id="15705"/>
      <w:r w:rsidR="00F552D6">
        <w:rPr>
          <w:rFonts w:hint="cs"/>
          <w:rtl/>
        </w:rPr>
        <w:t xml:space="preserve"> </w:t>
      </w:r>
      <w:r w:rsidRPr="00C61EE0">
        <w:rPr>
          <w:rtl/>
        </w:rPr>
        <w:t xml:space="preserve">יחד </w:t>
      </w:r>
      <w:bookmarkStart w:id="15706" w:name="_ETM_Q30_411200"/>
      <w:bookmarkEnd w:id="15706"/>
      <w:r w:rsidRPr="00C61EE0">
        <w:rPr>
          <w:rtl/>
        </w:rPr>
        <w:t xml:space="preserve">עם </w:t>
      </w:r>
      <w:bookmarkStart w:id="15707" w:name="_ETM_Q30_411290"/>
      <w:bookmarkEnd w:id="15707"/>
      <w:r w:rsidRPr="00C61EE0">
        <w:rPr>
          <w:rtl/>
        </w:rPr>
        <w:t>זאת</w:t>
      </w:r>
      <w:r>
        <w:rPr>
          <w:rFonts w:hint="cs"/>
          <w:rtl/>
        </w:rPr>
        <w:t>,</w:t>
      </w:r>
      <w:r w:rsidRPr="00C61EE0">
        <w:rPr>
          <w:rtl/>
        </w:rPr>
        <w:t xml:space="preserve"> </w:t>
      </w:r>
      <w:bookmarkStart w:id="15708" w:name="_ETM_Q30_412459"/>
      <w:bookmarkEnd w:id="15708"/>
      <w:r w:rsidRPr="00C61EE0">
        <w:rPr>
          <w:rtl/>
        </w:rPr>
        <w:t xml:space="preserve">להקים </w:t>
      </w:r>
      <w:bookmarkStart w:id="15709" w:name="_ETM_Q30_412879"/>
      <w:bookmarkEnd w:id="15709"/>
      <w:r w:rsidRPr="00C61EE0">
        <w:rPr>
          <w:rtl/>
        </w:rPr>
        <w:t xml:space="preserve">ועדת </w:t>
      </w:r>
      <w:bookmarkStart w:id="15710" w:name="_ETM_Q30_413209"/>
      <w:bookmarkEnd w:id="15710"/>
      <w:r w:rsidRPr="00C61EE0">
        <w:rPr>
          <w:rtl/>
        </w:rPr>
        <w:t xml:space="preserve">חקירה </w:t>
      </w:r>
      <w:bookmarkStart w:id="15711" w:name="_ETM_Q30_413930"/>
      <w:bookmarkEnd w:id="15711"/>
      <w:r w:rsidRPr="00C61EE0">
        <w:rPr>
          <w:rtl/>
        </w:rPr>
        <w:t xml:space="preserve">בנושא </w:t>
      </w:r>
      <w:bookmarkStart w:id="15712" w:name="_ETM_Q30_414379"/>
      <w:bookmarkEnd w:id="15712"/>
      <w:r w:rsidRPr="00C61EE0">
        <w:rPr>
          <w:rtl/>
        </w:rPr>
        <w:t>הזה</w:t>
      </w:r>
      <w:r>
        <w:rPr>
          <w:rFonts w:hint="cs"/>
          <w:rtl/>
        </w:rPr>
        <w:t xml:space="preserve"> זה</w:t>
      </w:r>
      <w:r w:rsidRPr="00C61EE0">
        <w:rPr>
          <w:rtl/>
        </w:rPr>
        <w:t xml:space="preserve"> </w:t>
      </w:r>
      <w:bookmarkStart w:id="15713" w:name="_ETM_Q30_414650"/>
      <w:bookmarkEnd w:id="15713"/>
      <w:r w:rsidRPr="00C61EE0">
        <w:rPr>
          <w:rtl/>
        </w:rPr>
        <w:t xml:space="preserve">להקים </w:t>
      </w:r>
      <w:bookmarkStart w:id="15714" w:name="_ETM_Q30_415010"/>
      <w:bookmarkEnd w:id="15714"/>
      <w:r w:rsidRPr="00C61EE0">
        <w:rPr>
          <w:rtl/>
        </w:rPr>
        <w:t xml:space="preserve">עוד </w:t>
      </w:r>
      <w:bookmarkStart w:id="15715" w:name="_ETM_Q30_415189"/>
      <w:bookmarkEnd w:id="15715"/>
      <w:r w:rsidRPr="00C61EE0">
        <w:rPr>
          <w:rtl/>
        </w:rPr>
        <w:t xml:space="preserve">ועדת </w:t>
      </w:r>
      <w:bookmarkStart w:id="15716" w:name="_ETM_Q30_415519"/>
      <w:bookmarkEnd w:id="15716"/>
      <w:r w:rsidRPr="00C61EE0">
        <w:rPr>
          <w:rtl/>
        </w:rPr>
        <w:t xml:space="preserve">חקירה </w:t>
      </w:r>
      <w:bookmarkStart w:id="15717" w:name="_ETM_Q30_415939"/>
      <w:bookmarkEnd w:id="15717"/>
      <w:r w:rsidRPr="00C61EE0">
        <w:rPr>
          <w:rtl/>
        </w:rPr>
        <w:t>ש</w:t>
      </w:r>
      <w:bookmarkStart w:id="15718" w:name="_ETM_Q30_416810"/>
      <w:bookmarkEnd w:id="15718"/>
      <w:r w:rsidRPr="00C61EE0">
        <w:rPr>
          <w:rtl/>
        </w:rPr>
        <w:t xml:space="preserve">תשמש </w:t>
      </w:r>
      <w:bookmarkStart w:id="15719" w:name="_ETM_Q30_417290"/>
      <w:bookmarkEnd w:id="15719"/>
      <w:r w:rsidRPr="00C61EE0">
        <w:rPr>
          <w:rtl/>
        </w:rPr>
        <w:t xml:space="preserve">את </w:t>
      </w:r>
      <w:bookmarkStart w:id="15720" w:name="_ETM_Q30_417500"/>
      <w:bookmarkStart w:id="15721" w:name="_ETM_Q30_417980"/>
      <w:bookmarkEnd w:id="15720"/>
      <w:bookmarkEnd w:id="15721"/>
      <w:r w:rsidRPr="00C61EE0">
        <w:rPr>
          <w:rtl/>
        </w:rPr>
        <w:t xml:space="preserve">היושבים </w:t>
      </w:r>
      <w:bookmarkStart w:id="15722" w:name="_ETM_Q30_418489"/>
      <w:bookmarkEnd w:id="15722"/>
      <w:r w:rsidRPr="00C61EE0">
        <w:rPr>
          <w:rtl/>
        </w:rPr>
        <w:t xml:space="preserve">בה </w:t>
      </w:r>
      <w:bookmarkStart w:id="15723" w:name="_ETM_Q30_418700"/>
      <w:bookmarkEnd w:id="15723"/>
      <w:r w:rsidRPr="00C61EE0">
        <w:rPr>
          <w:rtl/>
        </w:rPr>
        <w:t xml:space="preserve">לאכול </w:t>
      </w:r>
      <w:bookmarkStart w:id="15724" w:name="_ETM_Q30_419030"/>
      <w:bookmarkEnd w:id="15724"/>
      <w:r w:rsidRPr="00C61EE0">
        <w:rPr>
          <w:rtl/>
        </w:rPr>
        <w:t>בורקסי</w:t>
      </w:r>
      <w:bookmarkStart w:id="15725" w:name="_ETM_Q30_419569"/>
      <w:bookmarkEnd w:id="15725"/>
      <w:r>
        <w:rPr>
          <w:rFonts w:hint="cs"/>
          <w:rtl/>
        </w:rPr>
        <w:t>ם ולשתות</w:t>
      </w:r>
      <w:r w:rsidRPr="00C61EE0">
        <w:rPr>
          <w:rtl/>
        </w:rPr>
        <w:t xml:space="preserve"> </w:t>
      </w:r>
      <w:bookmarkStart w:id="15726" w:name="_ETM_Q30_419870"/>
      <w:bookmarkEnd w:id="15726"/>
      <w:r w:rsidRPr="00C61EE0">
        <w:rPr>
          <w:rtl/>
        </w:rPr>
        <w:t xml:space="preserve">קפה </w:t>
      </w:r>
      <w:bookmarkStart w:id="15727" w:name="_ETM_Q30_420140"/>
      <w:bookmarkEnd w:id="15727"/>
      <w:r w:rsidRPr="00C61EE0">
        <w:rPr>
          <w:rtl/>
        </w:rPr>
        <w:t xml:space="preserve">וללכת </w:t>
      </w:r>
      <w:bookmarkStart w:id="15728" w:name="_ETM_Q30_420530"/>
      <w:bookmarkEnd w:id="15728"/>
      <w:r w:rsidRPr="00C61EE0">
        <w:rPr>
          <w:rtl/>
        </w:rPr>
        <w:t>הביתה</w:t>
      </w:r>
      <w:r>
        <w:rPr>
          <w:rFonts w:hint="cs"/>
          <w:rtl/>
        </w:rPr>
        <w:t>.</w:t>
      </w:r>
      <w:r w:rsidRPr="00C61EE0">
        <w:rPr>
          <w:rtl/>
        </w:rPr>
        <w:t xml:space="preserve"> </w:t>
      </w:r>
      <w:bookmarkStart w:id="15729" w:name="_ETM_Q30_421170"/>
      <w:bookmarkEnd w:id="15729"/>
      <w:r w:rsidRPr="00C61EE0">
        <w:rPr>
          <w:rtl/>
        </w:rPr>
        <w:t xml:space="preserve">אנחנו </w:t>
      </w:r>
      <w:bookmarkStart w:id="15730" w:name="_ETM_Q30_421680"/>
      <w:bookmarkEnd w:id="15730"/>
      <w:r w:rsidRPr="00C61EE0">
        <w:rPr>
          <w:rtl/>
        </w:rPr>
        <w:t xml:space="preserve">צריכים </w:t>
      </w:r>
      <w:bookmarkStart w:id="15731" w:name="_ETM_Q30_421980"/>
      <w:bookmarkEnd w:id="15731"/>
      <w:r w:rsidRPr="00C61EE0">
        <w:rPr>
          <w:rtl/>
        </w:rPr>
        <w:t xml:space="preserve">לוודא </w:t>
      </w:r>
      <w:bookmarkStart w:id="15732" w:name="_ETM_Q30_422460"/>
      <w:bookmarkEnd w:id="15732"/>
      <w:r w:rsidRPr="00C61EE0">
        <w:rPr>
          <w:rtl/>
        </w:rPr>
        <w:t xml:space="preserve">שהנושא </w:t>
      </w:r>
      <w:bookmarkStart w:id="15733" w:name="_ETM_Q30_422940"/>
      <w:bookmarkEnd w:id="15733"/>
      <w:r w:rsidRPr="00C61EE0">
        <w:rPr>
          <w:rtl/>
        </w:rPr>
        <w:t xml:space="preserve">הזה </w:t>
      </w:r>
      <w:bookmarkStart w:id="15734" w:name="_ETM_Q30_423210"/>
      <w:bookmarkEnd w:id="15734"/>
      <w:r w:rsidRPr="00C61EE0">
        <w:rPr>
          <w:rtl/>
        </w:rPr>
        <w:t xml:space="preserve">יהיה </w:t>
      </w:r>
      <w:bookmarkStart w:id="15735" w:name="_ETM_Q30_423390"/>
      <w:bookmarkEnd w:id="15735"/>
      <w:r w:rsidRPr="00C61EE0">
        <w:rPr>
          <w:rtl/>
        </w:rPr>
        <w:t xml:space="preserve">נושא </w:t>
      </w:r>
      <w:bookmarkStart w:id="15736" w:name="_ETM_Q30_423660"/>
      <w:bookmarkEnd w:id="15736"/>
      <w:r w:rsidRPr="00C61EE0">
        <w:rPr>
          <w:rtl/>
        </w:rPr>
        <w:t xml:space="preserve">חשוב </w:t>
      </w:r>
      <w:bookmarkStart w:id="15737" w:name="_ETM_Q30_424410"/>
      <w:bookmarkEnd w:id="15737"/>
      <w:r w:rsidRPr="00C61EE0">
        <w:rPr>
          <w:rtl/>
        </w:rPr>
        <w:t>לכולנו</w:t>
      </w:r>
      <w:r>
        <w:rPr>
          <w:rFonts w:hint="cs"/>
          <w:rtl/>
        </w:rPr>
        <w:t>,</w:t>
      </w:r>
      <w:r w:rsidRPr="00C61EE0">
        <w:rPr>
          <w:rtl/>
        </w:rPr>
        <w:t xml:space="preserve"> </w:t>
      </w:r>
      <w:bookmarkStart w:id="15738" w:name="_ETM_Q30_425070"/>
      <w:bookmarkEnd w:id="15738"/>
      <w:r w:rsidRPr="00C61EE0">
        <w:rPr>
          <w:rtl/>
        </w:rPr>
        <w:t xml:space="preserve">בראש </w:t>
      </w:r>
      <w:bookmarkStart w:id="15739" w:name="_ETM_Q30_425370"/>
      <w:bookmarkEnd w:id="15739"/>
      <w:r w:rsidRPr="00C61EE0">
        <w:rPr>
          <w:rtl/>
        </w:rPr>
        <w:t>מעיינינו</w:t>
      </w:r>
      <w:r>
        <w:rPr>
          <w:rFonts w:hint="cs"/>
          <w:rtl/>
        </w:rPr>
        <w:t>,</w:t>
      </w:r>
      <w:r w:rsidRPr="00C61EE0">
        <w:rPr>
          <w:rtl/>
        </w:rPr>
        <w:t xml:space="preserve"> </w:t>
      </w:r>
      <w:bookmarkStart w:id="15740" w:name="_ETM_Q30_426090"/>
      <w:bookmarkEnd w:id="15740"/>
      <w:r>
        <w:rPr>
          <w:rFonts w:hint="cs"/>
          <w:rtl/>
        </w:rPr>
        <w:t>נ</w:t>
      </w:r>
      <w:r w:rsidRPr="00C61EE0">
        <w:rPr>
          <w:rtl/>
        </w:rPr>
        <w:t xml:space="preserve">שים </w:t>
      </w:r>
      <w:bookmarkStart w:id="15741" w:name="_ETM_Q30_426540"/>
      <w:bookmarkEnd w:id="15741"/>
      <w:r w:rsidRPr="00C61EE0">
        <w:rPr>
          <w:rtl/>
        </w:rPr>
        <w:t>כגברים</w:t>
      </w:r>
      <w:r>
        <w:rPr>
          <w:rFonts w:hint="cs"/>
          <w:rtl/>
        </w:rPr>
        <w:t>,</w:t>
      </w:r>
      <w:r w:rsidRPr="00C61EE0">
        <w:rPr>
          <w:rtl/>
        </w:rPr>
        <w:t xml:space="preserve"> </w:t>
      </w:r>
      <w:bookmarkStart w:id="15742" w:name="_ETM_Q30_427080"/>
      <w:bookmarkEnd w:id="15742"/>
      <w:r w:rsidRPr="00C61EE0">
        <w:rPr>
          <w:rtl/>
        </w:rPr>
        <w:t xml:space="preserve">חברי </w:t>
      </w:r>
      <w:bookmarkStart w:id="15743" w:name="_ETM_Q30_427410"/>
      <w:bookmarkEnd w:id="15743"/>
      <w:r w:rsidRPr="00C61EE0">
        <w:rPr>
          <w:rtl/>
        </w:rPr>
        <w:t>כנסת</w:t>
      </w:r>
      <w:r>
        <w:rPr>
          <w:rFonts w:hint="cs"/>
          <w:rtl/>
        </w:rPr>
        <w:t>,</w:t>
      </w:r>
      <w:r w:rsidRPr="00C61EE0">
        <w:rPr>
          <w:rtl/>
        </w:rPr>
        <w:t xml:space="preserve"> </w:t>
      </w:r>
      <w:bookmarkStart w:id="15744" w:name="_ETM_Q30_427770"/>
      <w:bookmarkEnd w:id="15744"/>
      <w:r w:rsidRPr="00C61EE0">
        <w:rPr>
          <w:rtl/>
        </w:rPr>
        <w:t xml:space="preserve">אופוזיציה </w:t>
      </w:r>
      <w:bookmarkStart w:id="15745" w:name="_ETM_Q30_429150"/>
      <w:bookmarkEnd w:id="15745"/>
      <w:r w:rsidRPr="00C61EE0">
        <w:rPr>
          <w:rtl/>
        </w:rPr>
        <w:t>כקואליציה</w:t>
      </w:r>
      <w:r>
        <w:rPr>
          <w:rFonts w:hint="cs"/>
          <w:rtl/>
        </w:rPr>
        <w:t xml:space="preserve"> </w:t>
      </w:r>
      <w:r>
        <w:rPr>
          <w:rFonts w:hint="eastAsia"/>
          <w:rtl/>
        </w:rPr>
        <w:t>–</w:t>
      </w:r>
      <w:r w:rsidRPr="00C61EE0">
        <w:rPr>
          <w:rtl/>
        </w:rPr>
        <w:t xml:space="preserve"> </w:t>
      </w:r>
      <w:bookmarkStart w:id="15746" w:name="_ETM_Q30_430140"/>
      <w:bookmarkEnd w:id="15746"/>
      <w:r w:rsidRPr="00C61EE0">
        <w:rPr>
          <w:rtl/>
        </w:rPr>
        <w:t xml:space="preserve">לעסוק </w:t>
      </w:r>
      <w:bookmarkStart w:id="15747" w:name="_ETM_Q30_430620"/>
      <w:bookmarkEnd w:id="15747"/>
      <w:r w:rsidRPr="00C61EE0">
        <w:rPr>
          <w:rtl/>
        </w:rPr>
        <w:t>בזה</w:t>
      </w:r>
      <w:r>
        <w:rPr>
          <w:rFonts w:hint="cs"/>
          <w:rtl/>
        </w:rPr>
        <w:t>,</w:t>
      </w:r>
      <w:r w:rsidRPr="00C61EE0">
        <w:rPr>
          <w:rtl/>
        </w:rPr>
        <w:t xml:space="preserve"> </w:t>
      </w:r>
      <w:bookmarkStart w:id="15748" w:name="_ETM_Q30_430950"/>
      <w:bookmarkEnd w:id="15748"/>
      <w:r w:rsidRPr="00C61EE0">
        <w:rPr>
          <w:rtl/>
        </w:rPr>
        <w:t xml:space="preserve">לשים </w:t>
      </w:r>
      <w:bookmarkStart w:id="15749" w:name="_ETM_Q30_431280"/>
      <w:bookmarkEnd w:id="15749"/>
      <w:r w:rsidRPr="00C61EE0">
        <w:rPr>
          <w:rtl/>
        </w:rPr>
        <w:t xml:space="preserve">את </w:t>
      </w:r>
      <w:bookmarkStart w:id="15750" w:name="_ETM_Q30_431370"/>
      <w:bookmarkEnd w:id="15750"/>
      <w:r w:rsidRPr="00C61EE0">
        <w:rPr>
          <w:rtl/>
        </w:rPr>
        <w:t xml:space="preserve">הפוליטיקה </w:t>
      </w:r>
      <w:bookmarkStart w:id="15751" w:name="_ETM_Q30_431910"/>
      <w:bookmarkEnd w:id="15751"/>
      <w:r w:rsidRPr="00C61EE0">
        <w:rPr>
          <w:rtl/>
        </w:rPr>
        <w:t xml:space="preserve">בצד </w:t>
      </w:r>
      <w:bookmarkStart w:id="15752" w:name="_ETM_Q30_432570"/>
      <w:bookmarkEnd w:id="15752"/>
      <w:r w:rsidRPr="00C61EE0">
        <w:rPr>
          <w:rtl/>
        </w:rPr>
        <w:t>ו</w:t>
      </w:r>
      <w:bookmarkStart w:id="15753" w:name="_ETM_Q30_433020"/>
      <w:bookmarkEnd w:id="15753"/>
      <w:r w:rsidRPr="00C61EE0">
        <w:rPr>
          <w:rtl/>
        </w:rPr>
        <w:t xml:space="preserve">רק </w:t>
      </w:r>
      <w:bookmarkStart w:id="15754" w:name="_ETM_Q30_433290"/>
      <w:bookmarkEnd w:id="15754"/>
      <w:r w:rsidRPr="00C61EE0">
        <w:rPr>
          <w:rtl/>
        </w:rPr>
        <w:t xml:space="preserve">להזרים </w:t>
      </w:r>
      <w:bookmarkStart w:id="15755" w:name="_ETM_Q30_433770"/>
      <w:bookmarkEnd w:id="15755"/>
      <w:r w:rsidRPr="00C61EE0">
        <w:rPr>
          <w:rtl/>
        </w:rPr>
        <w:t>תקציבים</w:t>
      </w:r>
      <w:r>
        <w:rPr>
          <w:rFonts w:hint="cs"/>
          <w:rtl/>
        </w:rPr>
        <w:t>.</w:t>
      </w:r>
      <w:bookmarkStart w:id="15756" w:name="_ETM_Q30_434340"/>
      <w:bookmarkEnd w:id="15756"/>
    </w:p>
    <w:p w:rsidR="009B1096" w:rsidRDefault="009B1096" w:rsidP="00C3677E">
      <w:pPr>
        <w:rPr>
          <w:rtl/>
        </w:rPr>
      </w:pPr>
      <w:bookmarkStart w:id="15757" w:name="_ETM_Q30_434998"/>
      <w:bookmarkStart w:id="15758" w:name="_ETM_Q30_435063"/>
      <w:bookmarkEnd w:id="15757"/>
      <w:bookmarkEnd w:id="15758"/>
    </w:p>
    <w:p w:rsidR="009B1096" w:rsidRDefault="009B1096" w:rsidP="00F552D6">
      <w:pPr>
        <w:rPr>
          <w:rtl/>
        </w:rPr>
      </w:pPr>
      <w:bookmarkStart w:id="15759" w:name="_ETM_Q30_435109"/>
      <w:bookmarkStart w:id="15760" w:name="_ETM_Q30_435151"/>
      <w:bookmarkEnd w:id="15759"/>
      <w:bookmarkEnd w:id="15760"/>
      <w:r w:rsidRPr="00C61EE0">
        <w:rPr>
          <w:rtl/>
        </w:rPr>
        <w:t xml:space="preserve">רק </w:t>
      </w:r>
      <w:bookmarkStart w:id="15761" w:name="_ETM_Q30_434580"/>
      <w:bookmarkEnd w:id="15761"/>
      <w:r w:rsidRPr="00C61EE0">
        <w:rPr>
          <w:rtl/>
        </w:rPr>
        <w:t>אתמול</w:t>
      </w:r>
      <w:r>
        <w:rPr>
          <w:rFonts w:hint="cs"/>
          <w:rtl/>
        </w:rPr>
        <w:t>,</w:t>
      </w:r>
      <w:r w:rsidRPr="00C61EE0">
        <w:rPr>
          <w:rtl/>
        </w:rPr>
        <w:t xml:space="preserve"> </w:t>
      </w:r>
      <w:bookmarkStart w:id="15762" w:name="_ETM_Q30_435300"/>
      <w:bookmarkEnd w:id="15762"/>
      <w:r w:rsidRPr="00C61EE0">
        <w:rPr>
          <w:rtl/>
        </w:rPr>
        <w:t xml:space="preserve">לפני </w:t>
      </w:r>
      <w:bookmarkStart w:id="15763" w:name="_ETM_Q30_435570"/>
      <w:bookmarkEnd w:id="15763"/>
      <w:r w:rsidRPr="00C61EE0">
        <w:rPr>
          <w:rtl/>
        </w:rPr>
        <w:t>יומיים</w:t>
      </w:r>
      <w:r>
        <w:rPr>
          <w:rFonts w:hint="cs"/>
          <w:rtl/>
        </w:rPr>
        <w:t>,</w:t>
      </w:r>
      <w:r w:rsidRPr="00C61EE0">
        <w:rPr>
          <w:rtl/>
        </w:rPr>
        <w:t xml:space="preserve"> </w:t>
      </w:r>
      <w:bookmarkStart w:id="15764" w:name="_ETM_Q30_435990"/>
      <w:bookmarkEnd w:id="15764"/>
      <w:r w:rsidRPr="00C61EE0">
        <w:rPr>
          <w:rtl/>
        </w:rPr>
        <w:t xml:space="preserve">ראש </w:t>
      </w:r>
      <w:bookmarkStart w:id="15765" w:name="_ETM_Q30_436200"/>
      <w:bookmarkEnd w:id="15765"/>
      <w:r w:rsidRPr="00C61EE0">
        <w:rPr>
          <w:rtl/>
        </w:rPr>
        <w:t xml:space="preserve">הממשלה </w:t>
      </w:r>
      <w:bookmarkStart w:id="15766" w:name="_ETM_Q30_436680"/>
      <w:bookmarkEnd w:id="15766"/>
      <w:r w:rsidRPr="00C61EE0">
        <w:rPr>
          <w:rtl/>
        </w:rPr>
        <w:t>ב</w:t>
      </w:r>
      <w:bookmarkStart w:id="15767" w:name="_ETM_Q30_436860"/>
      <w:bookmarkEnd w:id="15767"/>
      <w:r>
        <w:rPr>
          <w:rFonts w:hint="cs"/>
          <w:rtl/>
        </w:rPr>
        <w:t>א</w:t>
      </w:r>
      <w:r w:rsidRPr="00C61EE0">
        <w:rPr>
          <w:rtl/>
        </w:rPr>
        <w:t xml:space="preserve"> </w:t>
      </w:r>
      <w:bookmarkStart w:id="15768" w:name="_ETM_Q30_437279"/>
      <w:bookmarkEnd w:id="15768"/>
      <w:r w:rsidRPr="00C61EE0">
        <w:rPr>
          <w:rtl/>
        </w:rPr>
        <w:t xml:space="preserve">לאירוע </w:t>
      </w:r>
      <w:bookmarkStart w:id="15769" w:name="_ETM_Q30_439500"/>
      <w:bookmarkEnd w:id="15769"/>
      <w:r>
        <w:rPr>
          <w:rFonts w:hint="cs"/>
          <w:rtl/>
        </w:rPr>
        <w:t>ל</w:t>
      </w:r>
      <w:r w:rsidRPr="00C61EE0">
        <w:rPr>
          <w:rtl/>
        </w:rPr>
        <w:t xml:space="preserve">ציון </w:t>
      </w:r>
      <w:bookmarkStart w:id="15770" w:name="_ETM_Q30_439800"/>
      <w:bookmarkEnd w:id="15770"/>
      <w:r w:rsidRPr="00C61EE0">
        <w:rPr>
          <w:rtl/>
        </w:rPr>
        <w:t xml:space="preserve">יום </w:t>
      </w:r>
      <w:bookmarkStart w:id="15771" w:name="_ETM_Q30_439980"/>
      <w:bookmarkEnd w:id="15771"/>
      <w:r w:rsidRPr="00C61EE0">
        <w:rPr>
          <w:rtl/>
        </w:rPr>
        <w:t>האישה</w:t>
      </w:r>
      <w:r>
        <w:rPr>
          <w:rFonts w:hint="cs"/>
          <w:rtl/>
        </w:rPr>
        <w:t>,</w:t>
      </w:r>
      <w:r w:rsidRPr="00C61EE0">
        <w:rPr>
          <w:rtl/>
        </w:rPr>
        <w:t xml:space="preserve"> </w:t>
      </w:r>
      <w:bookmarkStart w:id="15772" w:name="_ETM_Q30_440520"/>
      <w:bookmarkStart w:id="15773" w:name="_ETM_Q30_440760"/>
      <w:bookmarkStart w:id="15774" w:name="_ETM_Q30_441180"/>
      <w:bookmarkStart w:id="15775" w:name="_ETM_Q30_441540"/>
      <w:bookmarkEnd w:id="15772"/>
      <w:bookmarkEnd w:id="15773"/>
      <w:bookmarkEnd w:id="15774"/>
      <w:bookmarkEnd w:id="15775"/>
      <w:r>
        <w:rPr>
          <w:rFonts w:hint="cs"/>
          <w:rtl/>
        </w:rPr>
        <w:t>נגד ה</w:t>
      </w:r>
      <w:r w:rsidRPr="00C61EE0">
        <w:rPr>
          <w:rtl/>
        </w:rPr>
        <w:t xml:space="preserve">אלימות </w:t>
      </w:r>
      <w:bookmarkStart w:id="15776" w:name="_ETM_Q30_442620"/>
      <w:bookmarkEnd w:id="15776"/>
      <w:r w:rsidRPr="00C61EE0">
        <w:rPr>
          <w:rtl/>
        </w:rPr>
        <w:t xml:space="preserve">כלפי </w:t>
      </w:r>
      <w:bookmarkStart w:id="15777" w:name="_ETM_Q30_442950"/>
      <w:bookmarkEnd w:id="15777"/>
      <w:r w:rsidRPr="00C61EE0">
        <w:rPr>
          <w:rtl/>
        </w:rPr>
        <w:t>נשים</w:t>
      </w:r>
      <w:r>
        <w:rPr>
          <w:rFonts w:hint="cs"/>
          <w:rtl/>
        </w:rPr>
        <w:t xml:space="preserve"> </w:t>
      </w:r>
      <w:r>
        <w:rPr>
          <w:rFonts w:hint="eastAsia"/>
          <w:rtl/>
        </w:rPr>
        <w:t>–</w:t>
      </w:r>
      <w:r w:rsidRPr="00C61EE0">
        <w:rPr>
          <w:rtl/>
        </w:rPr>
        <w:t xml:space="preserve"> </w:t>
      </w:r>
      <w:bookmarkStart w:id="15778" w:name="_ETM_Q30_444240"/>
      <w:bookmarkEnd w:id="15778"/>
      <w:r w:rsidRPr="00C61EE0">
        <w:rPr>
          <w:rtl/>
        </w:rPr>
        <w:t xml:space="preserve">ולצערי </w:t>
      </w:r>
      <w:bookmarkStart w:id="15779" w:name="_ETM_Q30_444750"/>
      <w:bookmarkEnd w:id="15779"/>
      <w:r w:rsidRPr="00C61EE0">
        <w:rPr>
          <w:rtl/>
        </w:rPr>
        <w:t>הרב</w:t>
      </w:r>
      <w:r>
        <w:rPr>
          <w:rFonts w:hint="cs"/>
          <w:rtl/>
        </w:rPr>
        <w:t>,</w:t>
      </w:r>
      <w:r w:rsidRPr="00C61EE0">
        <w:rPr>
          <w:rtl/>
        </w:rPr>
        <w:t xml:space="preserve"> </w:t>
      </w:r>
      <w:bookmarkStart w:id="15780" w:name="_ETM_Q30_444990"/>
      <w:bookmarkEnd w:id="15780"/>
      <w:r w:rsidRPr="00C61EE0">
        <w:rPr>
          <w:rtl/>
        </w:rPr>
        <w:t xml:space="preserve">לא </w:t>
      </w:r>
      <w:bookmarkStart w:id="15781" w:name="_ETM_Q30_445140"/>
      <w:bookmarkEnd w:id="15781"/>
      <w:r w:rsidRPr="00C61EE0">
        <w:rPr>
          <w:rtl/>
        </w:rPr>
        <w:t xml:space="preserve">כל </w:t>
      </w:r>
      <w:bookmarkStart w:id="15782" w:name="_ETM_Q30_445320"/>
      <w:bookmarkEnd w:id="15782"/>
      <w:r w:rsidRPr="00C61EE0">
        <w:rPr>
          <w:rtl/>
        </w:rPr>
        <w:t xml:space="preserve">חברי </w:t>
      </w:r>
      <w:bookmarkStart w:id="15783" w:name="_ETM_Q30_445650"/>
      <w:bookmarkStart w:id="15784" w:name="_ETM_Q30_445890"/>
      <w:bookmarkStart w:id="15785" w:name="_ETM_Q30_446850"/>
      <w:bookmarkStart w:id="15786" w:name="_ETM_Q30_447240"/>
      <w:bookmarkEnd w:id="15783"/>
      <w:bookmarkEnd w:id="15784"/>
      <w:bookmarkEnd w:id="15785"/>
      <w:bookmarkEnd w:id="15786"/>
      <w:r w:rsidRPr="00C61EE0">
        <w:rPr>
          <w:rtl/>
        </w:rPr>
        <w:t xml:space="preserve">הכנסת </w:t>
      </w:r>
      <w:bookmarkStart w:id="15787" w:name="_ETM_Q30_447630"/>
      <w:bookmarkEnd w:id="15787"/>
      <w:r w:rsidRPr="00C61EE0">
        <w:rPr>
          <w:rtl/>
        </w:rPr>
        <w:t>הגיעו</w:t>
      </w:r>
      <w:r>
        <w:rPr>
          <w:rFonts w:hint="cs"/>
          <w:rtl/>
        </w:rPr>
        <w:t>.</w:t>
      </w:r>
      <w:r w:rsidRPr="00C61EE0">
        <w:rPr>
          <w:rtl/>
        </w:rPr>
        <w:t xml:space="preserve"> </w:t>
      </w:r>
      <w:bookmarkStart w:id="15788" w:name="_ETM_Q30_447930"/>
      <w:bookmarkEnd w:id="15788"/>
      <w:r w:rsidRPr="00C61EE0">
        <w:rPr>
          <w:rtl/>
        </w:rPr>
        <w:t xml:space="preserve">אני </w:t>
      </w:r>
      <w:bookmarkStart w:id="15789" w:name="_ETM_Q30_448050"/>
      <w:bookmarkEnd w:id="15789"/>
      <w:r w:rsidRPr="00C61EE0">
        <w:rPr>
          <w:rtl/>
        </w:rPr>
        <w:t xml:space="preserve">כרגע </w:t>
      </w:r>
      <w:bookmarkStart w:id="15790" w:name="_ETM_Q30_448380"/>
      <w:bookmarkEnd w:id="15790"/>
      <w:r w:rsidRPr="00C61EE0">
        <w:rPr>
          <w:rtl/>
        </w:rPr>
        <w:t xml:space="preserve">לא </w:t>
      </w:r>
      <w:bookmarkStart w:id="15791" w:name="_ETM_Q30_448620"/>
      <w:bookmarkEnd w:id="15791"/>
      <w:r w:rsidRPr="00C61EE0">
        <w:rPr>
          <w:rtl/>
        </w:rPr>
        <w:t>מונ</w:t>
      </w:r>
      <w:r>
        <w:rPr>
          <w:rFonts w:hint="cs"/>
          <w:rtl/>
        </w:rPr>
        <w:t xml:space="preserve">ה </w:t>
      </w:r>
      <w:r>
        <w:rPr>
          <w:rFonts w:hint="eastAsia"/>
          <w:rtl/>
        </w:rPr>
        <w:t>–</w:t>
      </w:r>
      <w:r w:rsidRPr="00C61EE0">
        <w:rPr>
          <w:rtl/>
        </w:rPr>
        <w:t xml:space="preserve"> </w:t>
      </w:r>
      <w:bookmarkStart w:id="15792" w:name="_ETM_Q30_449010"/>
      <w:bookmarkEnd w:id="15792"/>
      <w:r w:rsidRPr="00C61EE0">
        <w:rPr>
          <w:rtl/>
        </w:rPr>
        <w:t xml:space="preserve">לא </w:t>
      </w:r>
      <w:bookmarkStart w:id="15793" w:name="_ETM_Q30_449190"/>
      <w:bookmarkEnd w:id="15793"/>
      <w:r w:rsidRPr="00C61EE0">
        <w:rPr>
          <w:rtl/>
        </w:rPr>
        <w:t xml:space="preserve">שמאל </w:t>
      </w:r>
      <w:bookmarkStart w:id="15794" w:name="_ETM_Q30_449460"/>
      <w:bookmarkEnd w:id="15794"/>
      <w:r w:rsidRPr="00C61EE0">
        <w:rPr>
          <w:rtl/>
        </w:rPr>
        <w:t xml:space="preserve">ולא </w:t>
      </w:r>
      <w:bookmarkStart w:id="15795" w:name="_ETM_Q30_449640"/>
      <w:bookmarkEnd w:id="15795"/>
      <w:r w:rsidRPr="00C61EE0">
        <w:rPr>
          <w:rtl/>
        </w:rPr>
        <w:t>ימין</w:t>
      </w:r>
      <w:r>
        <w:rPr>
          <w:rFonts w:hint="cs"/>
          <w:rtl/>
        </w:rPr>
        <w:t>,</w:t>
      </w:r>
      <w:r w:rsidRPr="00C61EE0">
        <w:rPr>
          <w:rtl/>
        </w:rPr>
        <w:t xml:space="preserve"> </w:t>
      </w:r>
      <w:bookmarkStart w:id="15796" w:name="_ETM_Q30_450000"/>
      <w:bookmarkEnd w:id="15796"/>
      <w:r w:rsidRPr="00C61EE0">
        <w:rPr>
          <w:rtl/>
        </w:rPr>
        <w:t xml:space="preserve">לא </w:t>
      </w:r>
      <w:bookmarkStart w:id="15797" w:name="_ETM_Q30_450089"/>
      <w:bookmarkEnd w:id="15797"/>
      <w:r w:rsidRPr="00C61EE0">
        <w:rPr>
          <w:rtl/>
        </w:rPr>
        <w:t>מפלגות</w:t>
      </w:r>
      <w:r>
        <w:rPr>
          <w:rFonts w:hint="cs"/>
          <w:rtl/>
        </w:rPr>
        <w:t>,</w:t>
      </w:r>
      <w:r w:rsidRPr="00C61EE0">
        <w:rPr>
          <w:rtl/>
        </w:rPr>
        <w:t xml:space="preserve"> </w:t>
      </w:r>
      <w:bookmarkStart w:id="15798" w:name="_ETM_Q30_450540"/>
      <w:bookmarkEnd w:id="15798"/>
      <w:r w:rsidRPr="00C61EE0">
        <w:rPr>
          <w:rtl/>
        </w:rPr>
        <w:t xml:space="preserve">כי </w:t>
      </w:r>
      <w:bookmarkStart w:id="15799" w:name="_ETM_Q30_450660"/>
      <w:bookmarkStart w:id="15800" w:name="_ETM_Q30_450750"/>
      <w:bookmarkEnd w:id="15799"/>
      <w:bookmarkEnd w:id="15800"/>
      <w:r>
        <w:rPr>
          <w:rFonts w:hint="cs"/>
          <w:rtl/>
        </w:rPr>
        <w:t>הנושא הזה</w:t>
      </w:r>
      <w:r w:rsidRPr="00C61EE0">
        <w:rPr>
          <w:rtl/>
        </w:rPr>
        <w:t xml:space="preserve"> </w:t>
      </w:r>
      <w:bookmarkStart w:id="15801" w:name="_ETM_Q30_451020"/>
      <w:bookmarkEnd w:id="15801"/>
      <w:r w:rsidRPr="00C61EE0">
        <w:rPr>
          <w:rtl/>
        </w:rPr>
        <w:t xml:space="preserve">מספיק </w:t>
      </w:r>
      <w:bookmarkStart w:id="15802" w:name="_ETM_Q30_451350"/>
      <w:bookmarkEnd w:id="15802"/>
      <w:r w:rsidRPr="00C61EE0">
        <w:rPr>
          <w:rtl/>
        </w:rPr>
        <w:t>חשוב</w:t>
      </w:r>
      <w:r>
        <w:rPr>
          <w:rFonts w:hint="cs"/>
          <w:rtl/>
        </w:rPr>
        <w:t>;</w:t>
      </w:r>
      <w:r w:rsidRPr="00C61EE0">
        <w:rPr>
          <w:rtl/>
        </w:rPr>
        <w:t xml:space="preserve"> </w:t>
      </w:r>
      <w:bookmarkStart w:id="15803" w:name="_ETM_Q30_451889"/>
      <w:bookmarkEnd w:id="15803"/>
      <w:r w:rsidRPr="00C61EE0">
        <w:rPr>
          <w:rtl/>
        </w:rPr>
        <w:t>שמחתי</w:t>
      </w:r>
      <w:bookmarkStart w:id="15804" w:name="_ETM_Q30_452580"/>
      <w:bookmarkEnd w:id="15804"/>
      <w:r w:rsidRPr="00C61EE0">
        <w:rPr>
          <w:rtl/>
        </w:rPr>
        <w:t xml:space="preserve"> </w:t>
      </w:r>
      <w:bookmarkStart w:id="15805" w:name="_ETM_Q30_452639"/>
      <w:bookmarkStart w:id="15806" w:name="_ETM_Q30_452819"/>
      <w:bookmarkEnd w:id="15805"/>
      <w:bookmarkEnd w:id="15806"/>
      <w:r w:rsidRPr="00C61EE0">
        <w:rPr>
          <w:rtl/>
        </w:rPr>
        <w:t xml:space="preserve">לראות </w:t>
      </w:r>
      <w:bookmarkStart w:id="15807" w:name="_ETM_Q30_453089"/>
      <w:bookmarkEnd w:id="15807"/>
      <w:r>
        <w:rPr>
          <w:rFonts w:hint="cs"/>
          <w:rtl/>
        </w:rPr>
        <w:t xml:space="preserve">גם </w:t>
      </w:r>
      <w:r w:rsidRPr="00C61EE0">
        <w:rPr>
          <w:rtl/>
        </w:rPr>
        <w:t xml:space="preserve">את </w:t>
      </w:r>
      <w:bookmarkStart w:id="15808" w:name="_ETM_Q30_453569"/>
      <w:bookmarkEnd w:id="15808"/>
      <w:r w:rsidRPr="00C61EE0">
        <w:rPr>
          <w:rtl/>
        </w:rPr>
        <w:t xml:space="preserve">חבר </w:t>
      </w:r>
      <w:bookmarkStart w:id="15809" w:name="_ETM_Q30_453839"/>
      <w:bookmarkEnd w:id="15809"/>
      <w:r w:rsidRPr="00C61EE0">
        <w:rPr>
          <w:rtl/>
        </w:rPr>
        <w:t xml:space="preserve">הכנסת </w:t>
      </w:r>
      <w:bookmarkStart w:id="15810" w:name="_ETM_Q30_454139"/>
      <w:bookmarkEnd w:id="15810"/>
      <w:r w:rsidRPr="00C61EE0">
        <w:rPr>
          <w:rtl/>
        </w:rPr>
        <w:t>סגלוביץ'</w:t>
      </w:r>
      <w:r>
        <w:rPr>
          <w:rFonts w:hint="cs"/>
          <w:rtl/>
        </w:rPr>
        <w:t>,</w:t>
      </w:r>
      <w:r w:rsidRPr="00C61EE0">
        <w:rPr>
          <w:rtl/>
        </w:rPr>
        <w:t xml:space="preserve"> </w:t>
      </w:r>
      <w:bookmarkStart w:id="15811" w:name="_ETM_Q30_455240"/>
      <w:bookmarkEnd w:id="15811"/>
      <w:r w:rsidRPr="00C61EE0">
        <w:rPr>
          <w:rtl/>
        </w:rPr>
        <w:t xml:space="preserve">ולדעתי </w:t>
      </w:r>
      <w:bookmarkStart w:id="15812" w:name="_ETM_Q30_455750"/>
      <w:bookmarkEnd w:id="15812"/>
      <w:r w:rsidRPr="00C61EE0">
        <w:rPr>
          <w:rtl/>
        </w:rPr>
        <w:t xml:space="preserve">גם </w:t>
      </w:r>
      <w:bookmarkStart w:id="15813" w:name="_ETM_Q30_455990"/>
      <w:bookmarkEnd w:id="15813"/>
      <w:r w:rsidRPr="00C61EE0">
        <w:rPr>
          <w:rtl/>
        </w:rPr>
        <w:t xml:space="preserve">חבר </w:t>
      </w:r>
      <w:bookmarkStart w:id="15814" w:name="_ETM_Q30_456260"/>
      <w:bookmarkEnd w:id="15814"/>
      <w:r w:rsidRPr="00C61EE0">
        <w:rPr>
          <w:rtl/>
        </w:rPr>
        <w:t xml:space="preserve">הכנסת </w:t>
      </w:r>
      <w:bookmarkStart w:id="15815" w:name="_ETM_Q30_457400"/>
      <w:bookmarkEnd w:id="15815"/>
      <w:r w:rsidRPr="00C61EE0">
        <w:rPr>
          <w:rtl/>
        </w:rPr>
        <w:t xml:space="preserve">רם </w:t>
      </w:r>
      <w:bookmarkStart w:id="15816" w:name="_ETM_Q30_457639"/>
      <w:bookmarkEnd w:id="15816"/>
      <w:r w:rsidRPr="00C61EE0">
        <w:rPr>
          <w:rtl/>
        </w:rPr>
        <w:t xml:space="preserve">בן </w:t>
      </w:r>
      <w:bookmarkStart w:id="15817" w:name="_ETM_Q30_457790"/>
      <w:bookmarkEnd w:id="15817"/>
      <w:r w:rsidRPr="00C61EE0">
        <w:rPr>
          <w:rtl/>
        </w:rPr>
        <w:t>ברק</w:t>
      </w:r>
      <w:r>
        <w:rPr>
          <w:rFonts w:hint="cs"/>
          <w:rtl/>
        </w:rPr>
        <w:t xml:space="preserve"> </w:t>
      </w:r>
      <w:r>
        <w:rPr>
          <w:rFonts w:hint="eastAsia"/>
          <w:rtl/>
        </w:rPr>
        <w:t>–</w:t>
      </w:r>
      <w:r w:rsidRPr="00C61EE0">
        <w:rPr>
          <w:rtl/>
        </w:rPr>
        <w:t xml:space="preserve"> </w:t>
      </w:r>
      <w:bookmarkStart w:id="15818" w:name="_ETM_Q30_458820"/>
      <w:bookmarkEnd w:id="15818"/>
      <w:r w:rsidRPr="00C61EE0">
        <w:rPr>
          <w:rtl/>
        </w:rPr>
        <w:t xml:space="preserve">בין </w:t>
      </w:r>
      <w:bookmarkStart w:id="15819" w:name="_ETM_Q30_459000"/>
      <w:bookmarkEnd w:id="15819"/>
      <w:r w:rsidRPr="00C61EE0">
        <w:rPr>
          <w:rtl/>
        </w:rPr>
        <w:t>היחידים</w:t>
      </w:r>
      <w:r>
        <w:rPr>
          <w:rFonts w:hint="cs"/>
          <w:rtl/>
        </w:rPr>
        <w:t>,</w:t>
      </w:r>
      <w:r w:rsidRPr="00C61EE0">
        <w:rPr>
          <w:rtl/>
        </w:rPr>
        <w:t xml:space="preserve"> </w:t>
      </w:r>
      <w:bookmarkStart w:id="15820" w:name="_ETM_Q30_459420"/>
      <w:bookmarkEnd w:id="15820"/>
      <w:r w:rsidRPr="00C61EE0">
        <w:rPr>
          <w:rtl/>
        </w:rPr>
        <w:t>לדעתי</w:t>
      </w:r>
      <w:r>
        <w:rPr>
          <w:rFonts w:hint="cs"/>
          <w:rtl/>
        </w:rPr>
        <w:t>,</w:t>
      </w:r>
      <w:r w:rsidRPr="00C61EE0">
        <w:rPr>
          <w:rtl/>
        </w:rPr>
        <w:t xml:space="preserve"> </w:t>
      </w:r>
      <w:bookmarkStart w:id="15821" w:name="_ETM_Q30_459810"/>
      <w:bookmarkEnd w:id="15821"/>
      <w:r w:rsidRPr="00C61EE0">
        <w:rPr>
          <w:rtl/>
        </w:rPr>
        <w:t xml:space="preserve">שהיו </w:t>
      </w:r>
      <w:bookmarkStart w:id="15822" w:name="_ETM_Q30_460140"/>
      <w:bookmarkEnd w:id="15822"/>
      <w:r w:rsidRPr="00C61EE0">
        <w:rPr>
          <w:rtl/>
        </w:rPr>
        <w:t>שם</w:t>
      </w:r>
      <w:r>
        <w:rPr>
          <w:rFonts w:hint="cs"/>
          <w:rtl/>
        </w:rPr>
        <w:t>.</w:t>
      </w:r>
      <w:r w:rsidRPr="00C61EE0">
        <w:rPr>
          <w:rtl/>
        </w:rPr>
        <w:t xml:space="preserve"> </w:t>
      </w:r>
      <w:bookmarkStart w:id="15823" w:name="_ETM_Q30_460839"/>
      <w:bookmarkEnd w:id="15823"/>
      <w:r>
        <w:rPr>
          <w:rFonts w:hint="cs"/>
          <w:rtl/>
        </w:rPr>
        <w:t xml:space="preserve">כמעט </w:t>
      </w:r>
      <w:r w:rsidRPr="00C61EE0">
        <w:rPr>
          <w:rtl/>
        </w:rPr>
        <w:t xml:space="preserve">כל </w:t>
      </w:r>
      <w:bookmarkStart w:id="15824" w:name="_ETM_Q30_461349"/>
      <w:bookmarkEnd w:id="15824"/>
      <w:r w:rsidRPr="00C61EE0">
        <w:rPr>
          <w:rtl/>
        </w:rPr>
        <w:t xml:space="preserve">חברי </w:t>
      </w:r>
      <w:bookmarkStart w:id="15825" w:name="_ETM_Q30_461710"/>
      <w:bookmarkEnd w:id="15825"/>
      <w:r w:rsidRPr="00C61EE0">
        <w:rPr>
          <w:rtl/>
        </w:rPr>
        <w:t xml:space="preserve">הבית </w:t>
      </w:r>
      <w:bookmarkStart w:id="15826" w:name="_ETM_Q30_462099"/>
      <w:bookmarkStart w:id="15827" w:name="_ETM_Q30_462910"/>
      <w:bookmarkEnd w:id="15826"/>
      <w:bookmarkEnd w:id="15827"/>
      <w:r w:rsidRPr="00C61EE0">
        <w:rPr>
          <w:rtl/>
        </w:rPr>
        <w:t>נעלמו</w:t>
      </w:r>
      <w:r>
        <w:rPr>
          <w:rFonts w:hint="cs"/>
          <w:rtl/>
        </w:rPr>
        <w:t>.</w:t>
      </w:r>
      <w:r w:rsidRPr="00C61EE0">
        <w:rPr>
          <w:rtl/>
        </w:rPr>
        <w:t xml:space="preserve"> </w:t>
      </w:r>
      <w:bookmarkStart w:id="15828" w:name="_ETM_Q30_463479"/>
      <w:bookmarkEnd w:id="15828"/>
      <w:r w:rsidRPr="00C61EE0">
        <w:rPr>
          <w:rtl/>
        </w:rPr>
        <w:t xml:space="preserve">אבל </w:t>
      </w:r>
      <w:bookmarkStart w:id="15829" w:name="_ETM_Q30_463720"/>
      <w:bookmarkEnd w:id="15829"/>
      <w:r w:rsidRPr="00C61EE0">
        <w:rPr>
          <w:rtl/>
        </w:rPr>
        <w:t xml:space="preserve">אנחנו </w:t>
      </w:r>
      <w:bookmarkStart w:id="15830" w:name="_ETM_Q30_464020"/>
      <w:bookmarkEnd w:id="15830"/>
      <w:r w:rsidRPr="00C61EE0">
        <w:rPr>
          <w:rtl/>
        </w:rPr>
        <w:t xml:space="preserve">לא </w:t>
      </w:r>
      <w:bookmarkStart w:id="15831" w:name="_ETM_Q30_464080"/>
      <w:bookmarkEnd w:id="15831"/>
      <w:r w:rsidRPr="00C61EE0">
        <w:rPr>
          <w:rtl/>
        </w:rPr>
        <w:t xml:space="preserve">יכולים </w:t>
      </w:r>
      <w:bookmarkStart w:id="15832" w:name="_ETM_Q30_464319"/>
      <w:bookmarkEnd w:id="15832"/>
      <w:r w:rsidRPr="00C61EE0">
        <w:rPr>
          <w:rtl/>
        </w:rPr>
        <w:t xml:space="preserve">לראות </w:t>
      </w:r>
      <w:bookmarkStart w:id="15833" w:name="_ETM_Q30_464650"/>
      <w:bookmarkEnd w:id="15833"/>
      <w:r w:rsidRPr="00C61EE0">
        <w:rPr>
          <w:rtl/>
        </w:rPr>
        <w:t>רק</w:t>
      </w:r>
      <w:r>
        <w:rPr>
          <w:rFonts w:hint="cs"/>
          <w:rtl/>
        </w:rPr>
        <w:t xml:space="preserve"> את</w:t>
      </w:r>
      <w:r w:rsidRPr="00C61EE0">
        <w:rPr>
          <w:rtl/>
        </w:rPr>
        <w:t xml:space="preserve"> </w:t>
      </w:r>
      <w:bookmarkStart w:id="15834" w:name="_ETM_Q30_464979"/>
      <w:bookmarkEnd w:id="15834"/>
      <w:r w:rsidRPr="00C61EE0">
        <w:rPr>
          <w:rtl/>
        </w:rPr>
        <w:t xml:space="preserve">חברי </w:t>
      </w:r>
      <w:bookmarkStart w:id="15835" w:name="_ETM_Q30_465310"/>
      <w:bookmarkEnd w:id="15835"/>
      <w:r w:rsidRPr="00C61EE0">
        <w:rPr>
          <w:rtl/>
        </w:rPr>
        <w:t>הכנסת</w:t>
      </w:r>
      <w:r>
        <w:rPr>
          <w:rFonts w:hint="cs"/>
          <w:rtl/>
        </w:rPr>
        <w:t>,</w:t>
      </w:r>
      <w:bookmarkStart w:id="15836" w:name="_ETM_Q30_465699"/>
      <w:bookmarkEnd w:id="15836"/>
      <w:r>
        <w:rPr>
          <w:rFonts w:hint="cs"/>
          <w:rtl/>
        </w:rPr>
        <w:t xml:space="preserve"> </w:t>
      </w:r>
      <w:r w:rsidRPr="00C61EE0">
        <w:rPr>
          <w:rtl/>
        </w:rPr>
        <w:t xml:space="preserve">אנשים </w:t>
      </w:r>
      <w:bookmarkStart w:id="15837" w:name="_ETM_Q30_466449"/>
      <w:bookmarkEnd w:id="15837"/>
      <w:r w:rsidRPr="00C61EE0">
        <w:rPr>
          <w:rtl/>
        </w:rPr>
        <w:t xml:space="preserve">מכל </w:t>
      </w:r>
      <w:bookmarkStart w:id="15838" w:name="_ETM_Q30_466810"/>
      <w:bookmarkEnd w:id="15838"/>
      <w:r w:rsidRPr="00C61EE0">
        <w:rPr>
          <w:rtl/>
        </w:rPr>
        <w:t xml:space="preserve">הבית </w:t>
      </w:r>
      <w:bookmarkStart w:id="15839" w:name="_ETM_Q30_467169"/>
      <w:bookmarkEnd w:id="15839"/>
      <w:r w:rsidRPr="00C61EE0">
        <w:rPr>
          <w:rtl/>
        </w:rPr>
        <w:t>הזה</w:t>
      </w:r>
      <w:r>
        <w:rPr>
          <w:rFonts w:hint="cs"/>
          <w:rtl/>
        </w:rPr>
        <w:t>,</w:t>
      </w:r>
      <w:r w:rsidRPr="00C61EE0">
        <w:rPr>
          <w:rtl/>
        </w:rPr>
        <w:t xml:space="preserve"> </w:t>
      </w:r>
      <w:bookmarkStart w:id="15840" w:name="_ETM_Q30_467410"/>
      <w:bookmarkEnd w:id="15840"/>
      <w:r w:rsidRPr="00C61EE0">
        <w:rPr>
          <w:rtl/>
        </w:rPr>
        <w:t xml:space="preserve">שעוסקים </w:t>
      </w:r>
      <w:bookmarkStart w:id="15841" w:name="_ETM_Q30_467830"/>
      <w:bookmarkEnd w:id="15841"/>
      <w:r w:rsidRPr="00C61EE0">
        <w:rPr>
          <w:rtl/>
        </w:rPr>
        <w:t xml:space="preserve">בנושא </w:t>
      </w:r>
      <w:bookmarkStart w:id="15842" w:name="_ETM_Q30_468190"/>
      <w:bookmarkEnd w:id="15842"/>
      <w:r w:rsidRPr="00C61EE0">
        <w:rPr>
          <w:rtl/>
        </w:rPr>
        <w:t>הזה</w:t>
      </w:r>
      <w:r>
        <w:rPr>
          <w:rFonts w:hint="cs"/>
          <w:rtl/>
        </w:rPr>
        <w:t>.</w:t>
      </w:r>
      <w:r w:rsidRPr="00C61EE0">
        <w:rPr>
          <w:rtl/>
        </w:rPr>
        <w:t xml:space="preserve"> </w:t>
      </w:r>
      <w:bookmarkStart w:id="15843" w:name="_ETM_Q30_468339"/>
      <w:bookmarkEnd w:id="15843"/>
      <w:r w:rsidRPr="00C61EE0">
        <w:rPr>
          <w:rtl/>
        </w:rPr>
        <w:t xml:space="preserve">זה </w:t>
      </w:r>
      <w:bookmarkStart w:id="15844" w:name="_ETM_Q30_468460"/>
      <w:bookmarkEnd w:id="15844"/>
      <w:r w:rsidRPr="00C61EE0">
        <w:rPr>
          <w:rtl/>
        </w:rPr>
        <w:t xml:space="preserve">נושא </w:t>
      </w:r>
      <w:bookmarkStart w:id="15845" w:name="_ETM_Q30_468699"/>
      <w:bookmarkEnd w:id="15845"/>
      <w:r>
        <w:rPr>
          <w:rFonts w:hint="cs"/>
          <w:rtl/>
        </w:rPr>
        <w:t>ש</w:t>
      </w:r>
      <w:r w:rsidRPr="00C61EE0">
        <w:rPr>
          <w:rtl/>
        </w:rPr>
        <w:t xml:space="preserve">חשוב </w:t>
      </w:r>
      <w:bookmarkStart w:id="15846" w:name="_ETM_Q30_468970"/>
      <w:bookmarkEnd w:id="15846"/>
      <w:r w:rsidRPr="00C61EE0">
        <w:rPr>
          <w:rtl/>
        </w:rPr>
        <w:t>לכולם</w:t>
      </w:r>
      <w:r>
        <w:rPr>
          <w:rFonts w:hint="cs"/>
          <w:rtl/>
        </w:rPr>
        <w:t>,</w:t>
      </w:r>
      <w:r w:rsidRPr="00C61EE0">
        <w:rPr>
          <w:rtl/>
        </w:rPr>
        <w:t xml:space="preserve"> </w:t>
      </w:r>
      <w:bookmarkStart w:id="15847" w:name="_ETM_Q30_469779"/>
      <w:bookmarkEnd w:id="15847"/>
      <w:r w:rsidRPr="00C61EE0">
        <w:rPr>
          <w:rtl/>
        </w:rPr>
        <w:t xml:space="preserve">ולכן </w:t>
      </w:r>
      <w:bookmarkStart w:id="15848" w:name="_ETM_Q30_470259"/>
      <w:bookmarkEnd w:id="15848"/>
      <w:r w:rsidRPr="00C61EE0">
        <w:rPr>
          <w:rtl/>
        </w:rPr>
        <w:t xml:space="preserve">יש </w:t>
      </w:r>
      <w:bookmarkStart w:id="15849" w:name="_ETM_Q30_470410"/>
      <w:bookmarkEnd w:id="15849"/>
      <w:r w:rsidRPr="00C61EE0">
        <w:rPr>
          <w:rtl/>
        </w:rPr>
        <w:t xml:space="preserve">להעביר </w:t>
      </w:r>
      <w:bookmarkStart w:id="15850" w:name="_ETM_Q30_470889"/>
      <w:bookmarkEnd w:id="15850"/>
      <w:r w:rsidRPr="00C61EE0">
        <w:rPr>
          <w:rtl/>
        </w:rPr>
        <w:t>כספים</w:t>
      </w:r>
      <w:bookmarkStart w:id="15851" w:name="_ETM_Q30_471699"/>
      <w:bookmarkEnd w:id="15851"/>
      <w:r w:rsidRPr="00C61EE0">
        <w:rPr>
          <w:rtl/>
        </w:rPr>
        <w:t xml:space="preserve"> </w:t>
      </w:r>
      <w:bookmarkStart w:id="15852" w:name="_ETM_Q30_472150"/>
      <w:bookmarkEnd w:id="15852"/>
      <w:r w:rsidRPr="00C61EE0">
        <w:rPr>
          <w:rtl/>
        </w:rPr>
        <w:t xml:space="preserve">לנושא </w:t>
      </w:r>
      <w:bookmarkStart w:id="15853" w:name="_ETM_Q30_472660"/>
      <w:bookmarkEnd w:id="15853"/>
      <w:r w:rsidRPr="00C61EE0">
        <w:rPr>
          <w:rtl/>
        </w:rPr>
        <w:t>הזה</w:t>
      </w:r>
      <w:r>
        <w:rPr>
          <w:rFonts w:hint="cs"/>
          <w:rtl/>
        </w:rPr>
        <w:t>,</w:t>
      </w:r>
      <w:r w:rsidRPr="00C61EE0">
        <w:rPr>
          <w:rtl/>
        </w:rPr>
        <w:t xml:space="preserve"> </w:t>
      </w:r>
      <w:bookmarkStart w:id="15854" w:name="_ETM_Q30_472930"/>
      <w:bookmarkStart w:id="15855" w:name="_ETM_Q30_473589"/>
      <w:bookmarkEnd w:id="15854"/>
      <w:bookmarkEnd w:id="15855"/>
      <w:r>
        <w:rPr>
          <w:rFonts w:hint="cs"/>
          <w:rtl/>
        </w:rPr>
        <w:t>ו</w:t>
      </w:r>
      <w:r w:rsidRPr="00C61EE0">
        <w:rPr>
          <w:rtl/>
        </w:rPr>
        <w:t xml:space="preserve">הצעות </w:t>
      </w:r>
      <w:bookmarkStart w:id="15856" w:name="_ETM_Q30_473979"/>
      <w:bookmarkEnd w:id="15856"/>
      <w:r>
        <w:rPr>
          <w:rFonts w:hint="cs"/>
          <w:rtl/>
        </w:rPr>
        <w:t>ה</w:t>
      </w:r>
      <w:r w:rsidRPr="00C61EE0">
        <w:rPr>
          <w:rtl/>
        </w:rPr>
        <w:t xml:space="preserve">חוק </w:t>
      </w:r>
      <w:bookmarkStart w:id="15857" w:name="_ETM_Q30_474160"/>
      <w:bookmarkEnd w:id="15857"/>
      <w:r w:rsidRPr="00C61EE0">
        <w:rPr>
          <w:rtl/>
        </w:rPr>
        <w:t xml:space="preserve">שעברו </w:t>
      </w:r>
      <w:bookmarkStart w:id="15858" w:name="_ETM_Q30_474910"/>
      <w:bookmarkEnd w:id="15858"/>
      <w:r w:rsidRPr="00C61EE0">
        <w:rPr>
          <w:rtl/>
        </w:rPr>
        <w:t>ה</w:t>
      </w:r>
      <w:r>
        <w:rPr>
          <w:rFonts w:hint="cs"/>
          <w:rtl/>
        </w:rPr>
        <w:t>ן</w:t>
      </w:r>
      <w:r w:rsidRPr="00C61EE0">
        <w:rPr>
          <w:rtl/>
        </w:rPr>
        <w:t xml:space="preserve"> </w:t>
      </w:r>
      <w:bookmarkStart w:id="15859" w:name="_ETM_Q30_475089"/>
      <w:bookmarkEnd w:id="15859"/>
      <w:r w:rsidRPr="00C61EE0">
        <w:rPr>
          <w:rtl/>
        </w:rPr>
        <w:t xml:space="preserve">בהחלט </w:t>
      </w:r>
      <w:bookmarkStart w:id="15860" w:name="_ETM_Q30_475750"/>
      <w:bookmarkEnd w:id="15860"/>
      <w:r w:rsidRPr="00C61EE0">
        <w:rPr>
          <w:rtl/>
        </w:rPr>
        <w:t xml:space="preserve">התקדמות </w:t>
      </w:r>
      <w:bookmarkStart w:id="15861" w:name="_ETM_Q30_476349"/>
      <w:bookmarkEnd w:id="15861"/>
      <w:r w:rsidRPr="00C61EE0">
        <w:rPr>
          <w:rtl/>
        </w:rPr>
        <w:t xml:space="preserve">בנושא </w:t>
      </w:r>
      <w:bookmarkStart w:id="15862" w:name="_ETM_Q30_476770"/>
      <w:bookmarkEnd w:id="15862"/>
      <w:r w:rsidRPr="00C61EE0">
        <w:rPr>
          <w:rtl/>
        </w:rPr>
        <w:t>הזה</w:t>
      </w:r>
      <w:r>
        <w:rPr>
          <w:rFonts w:hint="cs"/>
          <w:rtl/>
        </w:rPr>
        <w:t>.</w:t>
      </w:r>
      <w:r w:rsidRPr="00C61EE0">
        <w:rPr>
          <w:rtl/>
        </w:rPr>
        <w:t xml:space="preserve"> </w:t>
      </w:r>
      <w:bookmarkStart w:id="15863" w:name="_ETM_Q30_476949"/>
      <w:bookmarkEnd w:id="15863"/>
      <w:r w:rsidRPr="00C61EE0">
        <w:rPr>
          <w:rtl/>
        </w:rPr>
        <w:t xml:space="preserve">אני </w:t>
      </w:r>
      <w:bookmarkStart w:id="15864" w:name="_ETM_Q30_477190"/>
      <w:bookmarkEnd w:id="15864"/>
      <w:r w:rsidRPr="00C61EE0">
        <w:rPr>
          <w:rtl/>
        </w:rPr>
        <w:t xml:space="preserve">מקווה </w:t>
      </w:r>
      <w:bookmarkStart w:id="15865" w:name="_ETM_Q30_477550"/>
      <w:bookmarkEnd w:id="15865"/>
      <w:r w:rsidRPr="00C61EE0">
        <w:rPr>
          <w:rtl/>
        </w:rPr>
        <w:t xml:space="preserve">שכולנו </w:t>
      </w:r>
      <w:bookmarkStart w:id="15866" w:name="_ETM_Q30_478960"/>
      <w:bookmarkEnd w:id="15866"/>
      <w:r w:rsidRPr="00C61EE0">
        <w:rPr>
          <w:rtl/>
        </w:rPr>
        <w:t xml:space="preserve">ניתן </w:t>
      </w:r>
      <w:bookmarkStart w:id="15867" w:name="_ETM_Q30_479770"/>
      <w:bookmarkEnd w:id="15867"/>
      <w:r w:rsidRPr="00C61EE0">
        <w:rPr>
          <w:rtl/>
        </w:rPr>
        <w:t xml:space="preserve">יד </w:t>
      </w:r>
      <w:bookmarkStart w:id="15868" w:name="_ETM_Q30_480190"/>
      <w:bookmarkEnd w:id="15868"/>
      <w:r w:rsidRPr="00C61EE0">
        <w:rPr>
          <w:rtl/>
        </w:rPr>
        <w:t xml:space="preserve">ונתאמץ </w:t>
      </w:r>
      <w:bookmarkStart w:id="15869" w:name="_ETM_Q30_480940"/>
      <w:bookmarkEnd w:id="15869"/>
      <w:r w:rsidRPr="00C61EE0">
        <w:rPr>
          <w:rtl/>
        </w:rPr>
        <w:t xml:space="preserve">על </w:t>
      </w:r>
      <w:bookmarkStart w:id="15870" w:name="_ETM_Q30_481120"/>
      <w:bookmarkEnd w:id="15870"/>
      <w:r w:rsidRPr="00C61EE0">
        <w:rPr>
          <w:rtl/>
        </w:rPr>
        <w:t xml:space="preserve">מנת </w:t>
      </w:r>
      <w:bookmarkStart w:id="15871" w:name="_ETM_Q30_481300"/>
      <w:bookmarkStart w:id="15872" w:name="_ETM_Q30_480269"/>
      <w:bookmarkStart w:id="15873" w:name="_ETM_Q30_480690"/>
      <w:bookmarkStart w:id="15874" w:name="_ETM_Q30_481439"/>
      <w:bookmarkStart w:id="15875" w:name="_ETM_Q30_481619"/>
      <w:bookmarkStart w:id="15876" w:name="_ETM_Q30_481800"/>
      <w:bookmarkEnd w:id="15871"/>
      <w:bookmarkEnd w:id="15872"/>
      <w:bookmarkEnd w:id="15873"/>
      <w:bookmarkEnd w:id="15874"/>
      <w:bookmarkEnd w:id="15875"/>
      <w:bookmarkEnd w:id="15876"/>
      <w:r w:rsidRPr="00C61EE0">
        <w:rPr>
          <w:rtl/>
        </w:rPr>
        <w:t xml:space="preserve">למגר </w:t>
      </w:r>
      <w:bookmarkStart w:id="15877" w:name="_ETM_Q30_482220"/>
      <w:bookmarkEnd w:id="15877"/>
      <w:r w:rsidRPr="00C61EE0">
        <w:rPr>
          <w:rtl/>
        </w:rPr>
        <w:t xml:space="preserve">את </w:t>
      </w:r>
      <w:bookmarkStart w:id="15878" w:name="_ETM_Q30_482339"/>
      <w:bookmarkEnd w:id="15878"/>
      <w:r w:rsidRPr="00C61EE0">
        <w:rPr>
          <w:rtl/>
        </w:rPr>
        <w:t xml:space="preserve">התופעה </w:t>
      </w:r>
      <w:bookmarkStart w:id="15879" w:name="_ETM_Q30_482820"/>
      <w:bookmarkEnd w:id="15879"/>
      <w:r w:rsidRPr="00C61EE0">
        <w:rPr>
          <w:rtl/>
        </w:rPr>
        <w:t>הז</w:t>
      </w:r>
      <w:r w:rsidR="00F552D6">
        <w:rPr>
          <w:rFonts w:hint="cs"/>
          <w:rtl/>
        </w:rPr>
        <w:t>את</w:t>
      </w:r>
      <w:r>
        <w:rPr>
          <w:rFonts w:hint="cs"/>
          <w:rtl/>
        </w:rPr>
        <w:t>,</w:t>
      </w:r>
      <w:r w:rsidRPr="00C61EE0">
        <w:rPr>
          <w:rtl/>
        </w:rPr>
        <w:t xml:space="preserve"> </w:t>
      </w:r>
      <w:bookmarkStart w:id="15880" w:name="_ETM_Q30_483060"/>
      <w:bookmarkEnd w:id="15880"/>
      <w:r w:rsidRPr="00C61EE0">
        <w:rPr>
          <w:rtl/>
        </w:rPr>
        <w:t xml:space="preserve">כי </w:t>
      </w:r>
      <w:bookmarkStart w:id="15881" w:name="_ETM_Q30_483210"/>
      <w:bookmarkEnd w:id="15881"/>
      <w:r w:rsidRPr="00C61EE0">
        <w:rPr>
          <w:rtl/>
        </w:rPr>
        <w:t xml:space="preserve">זה </w:t>
      </w:r>
      <w:bookmarkStart w:id="15882" w:name="_ETM_Q30_483570"/>
      <w:bookmarkStart w:id="15883" w:name="_ETM_Q30_483659"/>
      <w:bookmarkStart w:id="15884" w:name="_ETM_Q30_483899"/>
      <w:bookmarkEnd w:id="15882"/>
      <w:bookmarkEnd w:id="15883"/>
      <w:bookmarkEnd w:id="15884"/>
      <w:r w:rsidRPr="00C61EE0">
        <w:rPr>
          <w:rtl/>
        </w:rPr>
        <w:t xml:space="preserve">בעיניי </w:t>
      </w:r>
      <w:bookmarkStart w:id="15885" w:name="_ETM_Q30_484410"/>
      <w:bookmarkEnd w:id="15885"/>
      <w:r w:rsidRPr="00C61EE0">
        <w:rPr>
          <w:rtl/>
        </w:rPr>
        <w:t>טרור</w:t>
      </w:r>
      <w:r>
        <w:rPr>
          <w:rFonts w:hint="cs"/>
          <w:rtl/>
        </w:rPr>
        <w:t xml:space="preserve"> במשפחה </w:t>
      </w:r>
      <w:bookmarkStart w:id="15886" w:name="_ETM_Q30_485188"/>
      <w:bookmarkEnd w:id="15886"/>
      <w:r>
        <w:rPr>
          <w:rFonts w:hint="cs"/>
          <w:rtl/>
        </w:rPr>
        <w:t xml:space="preserve">ולא </w:t>
      </w:r>
      <w:bookmarkStart w:id="15887" w:name="_ETM_Q30_484890"/>
      <w:bookmarkStart w:id="15888" w:name="_ETM_Q30_485520"/>
      <w:bookmarkStart w:id="15889" w:name="_ETM_Q30_485790"/>
      <w:bookmarkStart w:id="15890" w:name="_ETM_Q30_486060"/>
      <w:bookmarkEnd w:id="15887"/>
      <w:bookmarkEnd w:id="15888"/>
      <w:bookmarkEnd w:id="15889"/>
      <w:bookmarkEnd w:id="15890"/>
      <w:r>
        <w:rPr>
          <w:rFonts w:hint="cs"/>
          <w:rtl/>
        </w:rPr>
        <w:t>אלימות ב</w:t>
      </w:r>
      <w:r w:rsidRPr="00C61EE0">
        <w:rPr>
          <w:rtl/>
        </w:rPr>
        <w:t>משפחה</w:t>
      </w:r>
      <w:r>
        <w:rPr>
          <w:rFonts w:hint="cs"/>
          <w:rtl/>
        </w:rPr>
        <w:t>.</w:t>
      </w:r>
      <w:bookmarkStart w:id="15891" w:name="_ETM_Q30_487240"/>
      <w:bookmarkEnd w:id="15891"/>
    </w:p>
    <w:p w:rsidR="00822412" w:rsidRDefault="00822412" w:rsidP="00C3677E">
      <w:pPr>
        <w:rPr>
          <w:rtl/>
        </w:rPr>
      </w:pPr>
    </w:p>
    <w:p w:rsidR="009B1096" w:rsidRDefault="009B1096" w:rsidP="001A7453">
      <w:pPr>
        <w:pStyle w:val="af6"/>
        <w:keepNext/>
        <w:rPr>
          <w:rtl/>
        </w:rPr>
      </w:pPr>
      <w:r w:rsidRPr="00FA26A7">
        <w:rPr>
          <w:rStyle w:val="TagStyle"/>
          <w:rtl/>
        </w:rPr>
        <w:t xml:space="preserve"> &lt;&lt; יור &gt;&gt; </w:t>
      </w:r>
      <w:r>
        <w:rPr>
          <w:rtl/>
        </w:rPr>
        <w:t>היו"ר קרן ברק:</w:t>
      </w:r>
      <w:r w:rsidRPr="00FA26A7">
        <w:rPr>
          <w:rStyle w:val="TagStyle"/>
          <w:rtl/>
        </w:rPr>
        <w:t xml:space="preserve"> &lt;&lt; יור &gt;&gt;</w:t>
      </w:r>
      <w:r>
        <w:rPr>
          <w:rtl/>
        </w:rPr>
        <w:t xml:space="preserve">  </w:t>
      </w:r>
    </w:p>
    <w:p w:rsidR="009B1096" w:rsidRDefault="009B1096" w:rsidP="00C3677E">
      <w:pPr>
        <w:rPr>
          <w:rtl/>
          <w:lang w:eastAsia="he-IL"/>
        </w:rPr>
      </w:pPr>
    </w:p>
    <w:p w:rsidR="009B1096" w:rsidRDefault="009B1096" w:rsidP="00C3677E">
      <w:pPr>
        <w:rPr>
          <w:rtl/>
        </w:rPr>
      </w:pPr>
      <w:bookmarkStart w:id="15892" w:name="_ETM_Q30_488278"/>
      <w:bookmarkEnd w:id="15892"/>
      <w:r w:rsidRPr="00C61EE0">
        <w:rPr>
          <w:rtl/>
        </w:rPr>
        <w:t xml:space="preserve">תודה </w:t>
      </w:r>
      <w:bookmarkStart w:id="15893" w:name="_ETM_Q30_487599"/>
      <w:bookmarkEnd w:id="15893"/>
      <w:r w:rsidRPr="00C61EE0">
        <w:rPr>
          <w:rtl/>
        </w:rPr>
        <w:t xml:space="preserve">רבה </w:t>
      </w:r>
      <w:bookmarkStart w:id="15894" w:name="_ETM_Q30_487929"/>
      <w:bookmarkEnd w:id="15894"/>
      <w:r w:rsidRPr="00C61EE0">
        <w:rPr>
          <w:rtl/>
        </w:rPr>
        <w:t>לך</w:t>
      </w:r>
      <w:r>
        <w:rPr>
          <w:rFonts w:hint="cs"/>
          <w:rtl/>
        </w:rPr>
        <w:t>.</w:t>
      </w:r>
      <w:bookmarkStart w:id="15895" w:name="_ETM_Q30_488259"/>
      <w:bookmarkEnd w:id="15895"/>
    </w:p>
    <w:p w:rsidR="009B1096" w:rsidRDefault="009B1096" w:rsidP="00C3677E">
      <w:pPr>
        <w:rPr>
          <w:rtl/>
        </w:rPr>
      </w:pPr>
      <w:bookmarkStart w:id="15896" w:name="_ETM_Q30_489323"/>
      <w:bookmarkStart w:id="15897" w:name="_ETM_Q30_489384"/>
      <w:bookmarkEnd w:id="15896"/>
      <w:bookmarkEnd w:id="15897"/>
    </w:p>
    <w:p w:rsidR="009B1096" w:rsidRDefault="009B1096" w:rsidP="00F552D6">
      <w:pPr>
        <w:rPr>
          <w:rtl/>
        </w:rPr>
      </w:pPr>
      <w:bookmarkStart w:id="15898" w:name="_ETM_Q30_489450"/>
      <w:bookmarkStart w:id="15899" w:name="_ETM_Q30_489500"/>
      <w:bookmarkEnd w:id="15898"/>
      <w:bookmarkEnd w:id="15899"/>
      <w:r w:rsidRPr="00C61EE0">
        <w:rPr>
          <w:rtl/>
        </w:rPr>
        <w:t xml:space="preserve">אנחנו </w:t>
      </w:r>
      <w:bookmarkStart w:id="15900" w:name="_ETM_Q30_488529"/>
      <w:bookmarkEnd w:id="15900"/>
      <w:r w:rsidRPr="00C61EE0">
        <w:rPr>
          <w:rtl/>
        </w:rPr>
        <w:t xml:space="preserve">נעבור </w:t>
      </w:r>
      <w:bookmarkStart w:id="15901" w:name="_ETM_Q30_488860"/>
      <w:bookmarkEnd w:id="15901"/>
      <w:r w:rsidRPr="00C61EE0">
        <w:rPr>
          <w:rtl/>
        </w:rPr>
        <w:t>להצבעה</w:t>
      </w:r>
      <w:r>
        <w:rPr>
          <w:rFonts w:hint="cs"/>
          <w:rtl/>
        </w:rPr>
        <w:t>.</w:t>
      </w:r>
      <w:r w:rsidRPr="00C61EE0">
        <w:rPr>
          <w:rtl/>
        </w:rPr>
        <w:t xml:space="preserve"> </w:t>
      </w:r>
      <w:bookmarkStart w:id="15902" w:name="_ETM_Q30_489429"/>
      <w:bookmarkEnd w:id="15902"/>
      <w:r w:rsidRPr="00C61EE0">
        <w:rPr>
          <w:rtl/>
        </w:rPr>
        <w:t>כל</w:t>
      </w:r>
      <w:bookmarkStart w:id="15903" w:name="_ETM_Q30_489639"/>
      <w:bookmarkEnd w:id="15903"/>
      <w:r>
        <w:rPr>
          <w:rFonts w:hint="cs"/>
          <w:rtl/>
        </w:rPr>
        <w:t xml:space="preserve"> אחד</w:t>
      </w:r>
      <w:r w:rsidRPr="00C61EE0">
        <w:rPr>
          <w:rtl/>
        </w:rPr>
        <w:t xml:space="preserve"> </w:t>
      </w:r>
      <w:bookmarkStart w:id="15904" w:name="_ETM_Q30_489910"/>
      <w:bookmarkEnd w:id="15904"/>
      <w:r w:rsidRPr="00C61EE0">
        <w:rPr>
          <w:rtl/>
        </w:rPr>
        <w:t xml:space="preserve">שיתפוס </w:t>
      </w:r>
      <w:bookmarkStart w:id="15905" w:name="_ETM_Q30_490299"/>
      <w:bookmarkEnd w:id="15905"/>
      <w:r w:rsidRPr="00C61EE0">
        <w:rPr>
          <w:rtl/>
        </w:rPr>
        <w:t xml:space="preserve">את </w:t>
      </w:r>
      <w:bookmarkStart w:id="15906" w:name="_ETM_Q30_490420"/>
      <w:bookmarkEnd w:id="15906"/>
      <w:r w:rsidRPr="00C61EE0">
        <w:rPr>
          <w:rtl/>
        </w:rPr>
        <w:t>מקומו</w:t>
      </w:r>
      <w:r>
        <w:rPr>
          <w:rFonts w:hint="cs"/>
          <w:rtl/>
        </w:rPr>
        <w:t>.</w:t>
      </w:r>
      <w:r w:rsidRPr="00C61EE0">
        <w:rPr>
          <w:rtl/>
        </w:rPr>
        <w:t xml:space="preserve"> </w:t>
      </w:r>
      <w:bookmarkStart w:id="15907" w:name="_ETM_Q30_490959"/>
      <w:bookmarkEnd w:id="15907"/>
      <w:r w:rsidRPr="00C61EE0">
        <w:rPr>
          <w:rtl/>
        </w:rPr>
        <w:t xml:space="preserve">לא </w:t>
      </w:r>
      <w:bookmarkStart w:id="15908" w:name="_ETM_Q30_491379"/>
      <w:bookmarkEnd w:id="15908"/>
      <w:r w:rsidRPr="00C61EE0">
        <w:rPr>
          <w:rtl/>
        </w:rPr>
        <w:t xml:space="preserve">תהיה </w:t>
      </w:r>
      <w:bookmarkStart w:id="15909" w:name="_ETM_Q30_491619"/>
      <w:bookmarkEnd w:id="15909"/>
      <w:r w:rsidRPr="00C61EE0">
        <w:rPr>
          <w:rtl/>
        </w:rPr>
        <w:t xml:space="preserve">ההצבעה </w:t>
      </w:r>
      <w:bookmarkStart w:id="15910" w:name="_ETM_Q30_492129"/>
      <w:bookmarkEnd w:id="15910"/>
      <w:r w:rsidRPr="00C61EE0">
        <w:rPr>
          <w:rtl/>
        </w:rPr>
        <w:t xml:space="preserve">ממקום </w:t>
      </w:r>
      <w:bookmarkStart w:id="15911" w:name="_ETM_Q30_492610"/>
      <w:bookmarkEnd w:id="15911"/>
      <w:r w:rsidRPr="00C61EE0">
        <w:rPr>
          <w:rtl/>
        </w:rPr>
        <w:t xml:space="preserve">אחר </w:t>
      </w:r>
      <w:bookmarkStart w:id="15912" w:name="_ETM_Q30_493910"/>
      <w:bookmarkEnd w:id="15912"/>
      <w:r w:rsidR="00F552D6">
        <w:rPr>
          <w:rFonts w:hint="cs"/>
          <w:rtl/>
        </w:rPr>
        <w:t xml:space="preserve">– </w:t>
      </w:r>
      <w:r w:rsidRPr="00C61EE0">
        <w:rPr>
          <w:rtl/>
        </w:rPr>
        <w:t xml:space="preserve">חוץ </w:t>
      </w:r>
      <w:bookmarkStart w:id="15913" w:name="_ETM_Q30_494210"/>
      <w:bookmarkEnd w:id="15913"/>
      <w:r>
        <w:rPr>
          <w:rFonts w:hint="cs"/>
          <w:rtl/>
        </w:rPr>
        <w:t>מ</w:t>
      </w:r>
      <w:bookmarkStart w:id="15914" w:name="_ETM_Q30_494360"/>
      <w:bookmarkEnd w:id="15914"/>
      <w:r w:rsidRPr="00C61EE0">
        <w:rPr>
          <w:rtl/>
        </w:rPr>
        <w:t>של</w:t>
      </w:r>
      <w:r w:rsidR="00822412">
        <w:rPr>
          <w:rFonts w:hint="cs"/>
          <w:rtl/>
        </w:rPr>
        <w:t>כם</w:t>
      </w:r>
      <w:r>
        <w:rPr>
          <w:rFonts w:hint="cs"/>
          <w:rtl/>
        </w:rPr>
        <w:t>,</w:t>
      </w:r>
      <w:r w:rsidRPr="00C61EE0">
        <w:rPr>
          <w:rtl/>
        </w:rPr>
        <w:t xml:space="preserve"> </w:t>
      </w:r>
      <w:bookmarkStart w:id="15915" w:name="_ETM_Q30_494750"/>
      <w:bookmarkEnd w:id="15915"/>
      <w:r w:rsidRPr="00C61EE0">
        <w:rPr>
          <w:rtl/>
        </w:rPr>
        <w:t>כמובן</w:t>
      </w:r>
      <w:r>
        <w:rPr>
          <w:rFonts w:hint="cs"/>
          <w:rtl/>
        </w:rPr>
        <w:t>,</w:t>
      </w:r>
      <w:r w:rsidRPr="00C61EE0">
        <w:rPr>
          <w:rtl/>
        </w:rPr>
        <w:t xml:space="preserve"> </w:t>
      </w:r>
      <w:bookmarkStart w:id="15916" w:name="_ETM_Q30_495200"/>
      <w:bookmarkEnd w:id="15916"/>
      <w:r w:rsidRPr="00C61EE0">
        <w:rPr>
          <w:rtl/>
        </w:rPr>
        <w:t xml:space="preserve">גדי </w:t>
      </w:r>
      <w:bookmarkStart w:id="15917" w:name="_ETM_Q30_495799"/>
      <w:bookmarkEnd w:id="15917"/>
      <w:r w:rsidRPr="00C61EE0">
        <w:rPr>
          <w:rtl/>
        </w:rPr>
        <w:t>וע</w:t>
      </w:r>
      <w:r>
        <w:rPr>
          <w:rFonts w:hint="cs"/>
          <w:rtl/>
        </w:rPr>
        <w:t>י</w:t>
      </w:r>
      <w:r w:rsidRPr="00C61EE0">
        <w:rPr>
          <w:rtl/>
        </w:rPr>
        <w:t>דן</w:t>
      </w:r>
      <w:r>
        <w:rPr>
          <w:rFonts w:hint="cs"/>
          <w:rtl/>
        </w:rPr>
        <w:t>.</w:t>
      </w:r>
      <w:r w:rsidRPr="00C61EE0">
        <w:rPr>
          <w:rtl/>
        </w:rPr>
        <w:t xml:space="preserve"> </w:t>
      </w:r>
      <w:bookmarkStart w:id="15918" w:name="_ETM_Q30_497939"/>
      <w:bookmarkEnd w:id="15918"/>
      <w:r w:rsidRPr="00C61EE0">
        <w:rPr>
          <w:rtl/>
        </w:rPr>
        <w:t>הצבעה</w:t>
      </w:r>
      <w:r w:rsidR="00822412">
        <w:rPr>
          <w:rFonts w:hint="cs"/>
          <w:rtl/>
        </w:rPr>
        <w:t>.</w:t>
      </w:r>
      <w:r w:rsidRPr="00C61EE0">
        <w:rPr>
          <w:rtl/>
        </w:rPr>
        <w:t xml:space="preserve"> </w:t>
      </w:r>
      <w:bookmarkStart w:id="15919" w:name="_ETM_Q30_498810"/>
      <w:bookmarkEnd w:id="15919"/>
      <w:r w:rsidRPr="00C61EE0">
        <w:rPr>
          <w:rtl/>
        </w:rPr>
        <w:t>עוברים</w:t>
      </w:r>
      <w:r>
        <w:rPr>
          <w:rFonts w:hint="cs"/>
          <w:rtl/>
        </w:rPr>
        <w:t>.</w:t>
      </w:r>
    </w:p>
    <w:p w:rsidR="009B1096" w:rsidRDefault="009B1096" w:rsidP="00C3677E">
      <w:pPr>
        <w:rPr>
          <w:rtl/>
        </w:rPr>
      </w:pPr>
    </w:p>
    <w:p w:rsidR="009B1096" w:rsidRDefault="009B1096" w:rsidP="001A7453">
      <w:pPr>
        <w:pStyle w:val="af1"/>
        <w:keepNext/>
        <w:rPr>
          <w:rtl/>
        </w:rPr>
      </w:pPr>
      <w:r>
        <w:rPr>
          <w:rtl/>
        </w:rPr>
        <w:t>הצבעה מס'</w:t>
      </w:r>
      <w:r>
        <w:rPr>
          <w:rFonts w:hint="cs"/>
          <w:rtl/>
        </w:rPr>
        <w:t xml:space="preserve"> 9</w:t>
      </w:r>
    </w:p>
    <w:p w:rsidR="009B1096" w:rsidRDefault="009B1096" w:rsidP="001A7453">
      <w:pPr>
        <w:pStyle w:val="--"/>
        <w:keepNext/>
        <w:rPr>
          <w:rtl/>
        </w:rPr>
      </w:pPr>
    </w:p>
    <w:p w:rsidR="009B1096" w:rsidRDefault="009B1096" w:rsidP="001A7453">
      <w:pPr>
        <w:pStyle w:val="--"/>
        <w:keepNext/>
        <w:rPr>
          <w:rtl/>
        </w:rPr>
      </w:pPr>
      <w:r>
        <w:rPr>
          <w:rtl/>
        </w:rPr>
        <w:t>בעד</w:t>
      </w:r>
      <w:r>
        <w:rPr>
          <w:rFonts w:hint="cs"/>
          <w:rtl/>
        </w:rPr>
        <w:t xml:space="preserve"> ההצעה להעביר את הנושא לוועדה</w:t>
      </w:r>
      <w:r>
        <w:rPr>
          <w:rtl/>
        </w:rPr>
        <w:t xml:space="preserve"> – </w:t>
      </w:r>
      <w:r>
        <w:rPr>
          <w:rFonts w:hint="cs"/>
          <w:rtl/>
        </w:rPr>
        <w:t>24</w:t>
      </w:r>
    </w:p>
    <w:p w:rsidR="009B1096" w:rsidRDefault="009B1096" w:rsidP="001A7453">
      <w:pPr>
        <w:pStyle w:val="--"/>
        <w:keepNext/>
        <w:rPr>
          <w:rtl/>
        </w:rPr>
      </w:pPr>
      <w:r>
        <w:rPr>
          <w:rFonts w:hint="cs"/>
          <w:rtl/>
        </w:rPr>
        <w:t>בעד ההצעה שלא לכלול את הנושא בסדר-היום</w:t>
      </w:r>
      <w:r>
        <w:rPr>
          <w:rtl/>
        </w:rPr>
        <w:t xml:space="preserve"> – </w:t>
      </w:r>
      <w:r>
        <w:rPr>
          <w:rFonts w:hint="cs"/>
          <w:rtl/>
        </w:rPr>
        <w:t>30</w:t>
      </w:r>
    </w:p>
    <w:p w:rsidR="009B1096" w:rsidRDefault="009B1096" w:rsidP="001A7453">
      <w:pPr>
        <w:pStyle w:val="--"/>
        <w:keepNext/>
        <w:rPr>
          <w:rtl/>
        </w:rPr>
      </w:pPr>
      <w:r>
        <w:rPr>
          <w:rtl/>
        </w:rPr>
        <w:t xml:space="preserve">נמנעים – </w:t>
      </w:r>
      <w:r>
        <w:rPr>
          <w:rFonts w:hint="cs"/>
          <w:rtl/>
        </w:rPr>
        <w:t>אין</w:t>
      </w:r>
    </w:p>
    <w:p w:rsidR="009B1096" w:rsidRDefault="009B1096" w:rsidP="001A7453">
      <w:pPr>
        <w:pStyle w:val="af2"/>
        <w:rPr>
          <w:rtl/>
        </w:rPr>
      </w:pPr>
      <w:r>
        <w:rPr>
          <w:rFonts w:hint="cs"/>
          <w:rtl/>
        </w:rPr>
        <w:t>ההצעה שלא לכלול את הנושא בסדר-היום נתקבלה.</w:t>
      </w:r>
    </w:p>
    <w:p w:rsidR="009B1096" w:rsidRPr="00FA26A7" w:rsidRDefault="009B1096" w:rsidP="001A7453">
      <w:pPr>
        <w:rPr>
          <w:rtl/>
        </w:rPr>
      </w:pPr>
    </w:p>
    <w:p w:rsidR="009B1096" w:rsidRDefault="009B1096" w:rsidP="001A7453">
      <w:pPr>
        <w:pStyle w:val="af6"/>
        <w:keepNext/>
        <w:rPr>
          <w:rtl/>
        </w:rPr>
      </w:pPr>
      <w:r w:rsidRPr="00FA26A7">
        <w:rPr>
          <w:rStyle w:val="TagStyle"/>
          <w:rtl/>
        </w:rPr>
        <w:t xml:space="preserve"> &lt;&lt; יור &gt;&gt; </w:t>
      </w:r>
      <w:r>
        <w:rPr>
          <w:rtl/>
        </w:rPr>
        <w:t>היו"ר קרן ברק:</w:t>
      </w:r>
      <w:r w:rsidRPr="00FA26A7">
        <w:rPr>
          <w:rStyle w:val="TagStyle"/>
          <w:rtl/>
        </w:rPr>
        <w:t xml:space="preserve"> &lt;&lt; יור &gt;&gt;</w:t>
      </w:r>
      <w:r>
        <w:rPr>
          <w:rtl/>
        </w:rPr>
        <w:t xml:space="preserve">  </w:t>
      </w:r>
    </w:p>
    <w:p w:rsidR="009B1096" w:rsidRDefault="009B1096" w:rsidP="00C3677E">
      <w:pPr>
        <w:rPr>
          <w:rtl/>
          <w:lang w:eastAsia="he-IL"/>
        </w:rPr>
      </w:pPr>
    </w:p>
    <w:p w:rsidR="009B1096" w:rsidRDefault="009B1096" w:rsidP="00C3677E">
      <w:pPr>
        <w:rPr>
          <w:rtl/>
        </w:rPr>
      </w:pPr>
      <w:bookmarkStart w:id="15920" w:name="_ETM_Q30_512180"/>
      <w:bookmarkEnd w:id="15920"/>
      <w:r w:rsidRPr="00C61EE0">
        <w:rPr>
          <w:rtl/>
        </w:rPr>
        <w:t xml:space="preserve">יש </w:t>
      </w:r>
      <w:bookmarkStart w:id="15921" w:name="_ETM_Q30_512510"/>
      <w:bookmarkEnd w:id="15921"/>
      <w:r w:rsidRPr="00C61EE0">
        <w:rPr>
          <w:rtl/>
        </w:rPr>
        <w:t xml:space="preserve">עוד </w:t>
      </w:r>
      <w:bookmarkStart w:id="15922" w:name="_ETM_Q30_513830"/>
      <w:bookmarkEnd w:id="15922"/>
      <w:r>
        <w:rPr>
          <w:rFonts w:hint="cs"/>
          <w:rtl/>
        </w:rPr>
        <w:t>הצעה</w:t>
      </w:r>
      <w:r w:rsidRPr="00C61EE0">
        <w:rPr>
          <w:rtl/>
        </w:rPr>
        <w:t xml:space="preserve"> </w:t>
      </w:r>
      <w:bookmarkStart w:id="15923" w:name="_ETM_Q30_514250"/>
      <w:bookmarkEnd w:id="15923"/>
      <w:r>
        <w:rPr>
          <w:rFonts w:hint="cs"/>
          <w:rtl/>
        </w:rPr>
        <w:t>לו</w:t>
      </w:r>
      <w:r w:rsidRPr="00C61EE0">
        <w:rPr>
          <w:rtl/>
        </w:rPr>
        <w:t xml:space="preserve">ועדת </w:t>
      </w:r>
      <w:bookmarkStart w:id="15924" w:name="_ETM_Q30_514520"/>
      <w:bookmarkEnd w:id="15924"/>
      <w:r w:rsidRPr="00C61EE0">
        <w:rPr>
          <w:rtl/>
        </w:rPr>
        <w:t xml:space="preserve">חקירה </w:t>
      </w:r>
      <w:bookmarkStart w:id="15925" w:name="_ETM_Q30_514790"/>
      <w:bookmarkEnd w:id="15925"/>
      <w:r w:rsidRPr="00C61EE0">
        <w:rPr>
          <w:rtl/>
        </w:rPr>
        <w:t xml:space="preserve">פרלמנטרית </w:t>
      </w:r>
      <w:bookmarkStart w:id="15926" w:name="_ETM_Q30_515510"/>
      <w:bookmarkEnd w:id="15926"/>
      <w:r w:rsidRPr="00C61EE0">
        <w:rPr>
          <w:rtl/>
        </w:rPr>
        <w:t>היום</w:t>
      </w:r>
      <w:r>
        <w:rPr>
          <w:rFonts w:hint="cs"/>
          <w:rtl/>
        </w:rPr>
        <w:t>,</w:t>
      </w:r>
      <w:r w:rsidRPr="00C61EE0">
        <w:rPr>
          <w:rtl/>
        </w:rPr>
        <w:t xml:space="preserve"> </w:t>
      </w:r>
      <w:bookmarkStart w:id="15927" w:name="_ETM_Q30_515750"/>
      <w:bookmarkEnd w:id="15927"/>
      <w:r w:rsidRPr="00C61EE0">
        <w:rPr>
          <w:rtl/>
        </w:rPr>
        <w:t>שתדעו</w:t>
      </w:r>
      <w:r>
        <w:rPr>
          <w:rFonts w:hint="cs"/>
          <w:rtl/>
        </w:rPr>
        <w:t>.</w:t>
      </w:r>
      <w:bookmarkStart w:id="15928" w:name="_ETM_Q30_517870"/>
      <w:bookmarkStart w:id="15929" w:name="_ETM_Q30_519899"/>
      <w:bookmarkEnd w:id="15928"/>
      <w:bookmarkEnd w:id="15929"/>
    </w:p>
    <w:p w:rsidR="009B1096" w:rsidRDefault="009B1096" w:rsidP="00C3677E">
      <w:pPr>
        <w:rPr>
          <w:rtl/>
        </w:rPr>
      </w:pPr>
      <w:bookmarkStart w:id="15930" w:name="_ETM_Q30_519687"/>
      <w:bookmarkStart w:id="15931" w:name="_ETM_Q30_519764"/>
      <w:bookmarkEnd w:id="15930"/>
      <w:bookmarkEnd w:id="15931"/>
    </w:p>
    <w:p w:rsidR="009B1096" w:rsidRDefault="009B1096" w:rsidP="00C3677E">
      <w:pPr>
        <w:rPr>
          <w:rtl/>
        </w:rPr>
      </w:pPr>
      <w:bookmarkStart w:id="15932" w:name="_ETM_Q30_519830"/>
      <w:bookmarkStart w:id="15933" w:name="_ETM_Q30_519874"/>
      <w:bookmarkEnd w:id="15932"/>
      <w:bookmarkEnd w:id="15933"/>
      <w:r w:rsidRPr="00C61EE0">
        <w:rPr>
          <w:rtl/>
        </w:rPr>
        <w:t>בעד</w:t>
      </w:r>
      <w:r>
        <w:rPr>
          <w:rFonts w:hint="cs"/>
          <w:rtl/>
        </w:rPr>
        <w:t xml:space="preserve"> </w:t>
      </w:r>
      <w:r>
        <w:rPr>
          <w:rFonts w:hint="eastAsia"/>
          <w:rtl/>
        </w:rPr>
        <w:t>–</w:t>
      </w:r>
      <w:r w:rsidRPr="00C61EE0">
        <w:rPr>
          <w:rtl/>
        </w:rPr>
        <w:t xml:space="preserve"> </w:t>
      </w:r>
      <w:bookmarkStart w:id="15934" w:name="_ETM_Q30_520649"/>
      <w:bookmarkEnd w:id="15934"/>
      <w:r w:rsidRPr="00C61EE0">
        <w:rPr>
          <w:rtl/>
        </w:rPr>
        <w:t>24</w:t>
      </w:r>
      <w:bookmarkStart w:id="15935" w:name="_ETM_Q30_521519"/>
      <w:bookmarkEnd w:id="15935"/>
      <w:r w:rsidR="00822412">
        <w:rPr>
          <w:rFonts w:hint="cs"/>
          <w:rtl/>
        </w:rPr>
        <w:t>, ו</w:t>
      </w:r>
      <w:r w:rsidRPr="00C61EE0">
        <w:rPr>
          <w:rtl/>
        </w:rPr>
        <w:t xml:space="preserve">אני </w:t>
      </w:r>
      <w:bookmarkStart w:id="15936" w:name="_ETM_Q30_521640"/>
      <w:bookmarkEnd w:id="15936"/>
      <w:r w:rsidRPr="00C61EE0">
        <w:rPr>
          <w:rtl/>
        </w:rPr>
        <w:t xml:space="preserve">מוסיפה </w:t>
      </w:r>
      <w:bookmarkStart w:id="15937" w:name="_ETM_Q30_522089"/>
      <w:bookmarkEnd w:id="15937"/>
      <w:r w:rsidRPr="00C61EE0">
        <w:rPr>
          <w:rtl/>
        </w:rPr>
        <w:t xml:space="preserve">את </w:t>
      </w:r>
      <w:bookmarkStart w:id="15938" w:name="_ETM_Q30_522510"/>
      <w:bookmarkEnd w:id="15938"/>
      <w:r>
        <w:rPr>
          <w:rFonts w:hint="cs"/>
          <w:rtl/>
        </w:rPr>
        <w:t xml:space="preserve">עידן רול </w:t>
      </w:r>
      <w:r>
        <w:rPr>
          <w:rFonts w:hint="eastAsia"/>
          <w:rtl/>
        </w:rPr>
        <w:t>–</w:t>
      </w:r>
      <w:r w:rsidRPr="00C61EE0">
        <w:rPr>
          <w:rtl/>
        </w:rPr>
        <w:t xml:space="preserve"> </w:t>
      </w:r>
      <w:bookmarkStart w:id="15939" w:name="_ETM_Q30_522779"/>
      <w:bookmarkEnd w:id="15939"/>
      <w:r w:rsidRPr="00C61EE0">
        <w:rPr>
          <w:rtl/>
        </w:rPr>
        <w:t xml:space="preserve">זה </w:t>
      </w:r>
      <w:bookmarkStart w:id="15940" w:name="_ETM_Q30_522899"/>
      <w:bookmarkEnd w:id="15940"/>
      <w:r w:rsidRPr="00C61EE0">
        <w:rPr>
          <w:rtl/>
        </w:rPr>
        <w:t>25</w:t>
      </w:r>
      <w:r w:rsidR="00822412">
        <w:rPr>
          <w:rFonts w:hint="cs"/>
          <w:rtl/>
        </w:rPr>
        <w:t>,</w:t>
      </w:r>
      <w:r w:rsidRPr="00C61EE0">
        <w:rPr>
          <w:rtl/>
        </w:rPr>
        <w:t xml:space="preserve"> </w:t>
      </w:r>
      <w:bookmarkStart w:id="15941" w:name="_ETM_Q30_524100"/>
      <w:bookmarkEnd w:id="15941"/>
      <w:r w:rsidRPr="00C61EE0">
        <w:rPr>
          <w:rtl/>
        </w:rPr>
        <w:t>נגד</w:t>
      </w:r>
      <w:r>
        <w:rPr>
          <w:rFonts w:hint="cs"/>
          <w:rtl/>
        </w:rPr>
        <w:t xml:space="preserve"> </w:t>
      </w:r>
      <w:r>
        <w:rPr>
          <w:rFonts w:hint="eastAsia"/>
          <w:rtl/>
        </w:rPr>
        <w:t>–</w:t>
      </w:r>
      <w:r w:rsidRPr="00C61EE0">
        <w:rPr>
          <w:rtl/>
        </w:rPr>
        <w:t xml:space="preserve"> </w:t>
      </w:r>
      <w:bookmarkStart w:id="15942" w:name="_ETM_Q30_524940"/>
      <w:bookmarkEnd w:id="15942"/>
      <w:r w:rsidRPr="00C61EE0">
        <w:rPr>
          <w:rtl/>
        </w:rPr>
        <w:t>30</w:t>
      </w:r>
      <w:bookmarkStart w:id="15943" w:name="_ETM_Q30_525690"/>
      <w:bookmarkEnd w:id="15943"/>
      <w:r w:rsidR="00822412">
        <w:rPr>
          <w:rFonts w:hint="cs"/>
          <w:rtl/>
        </w:rPr>
        <w:t>, ו</w:t>
      </w:r>
      <w:r w:rsidRPr="00C61EE0">
        <w:rPr>
          <w:rtl/>
        </w:rPr>
        <w:t xml:space="preserve">אני </w:t>
      </w:r>
      <w:bookmarkStart w:id="15944" w:name="_ETM_Q30_525869"/>
      <w:bookmarkEnd w:id="15944"/>
      <w:r w:rsidRPr="00C61EE0">
        <w:rPr>
          <w:rtl/>
        </w:rPr>
        <w:t xml:space="preserve">מוסיפה </w:t>
      </w:r>
      <w:bookmarkStart w:id="15945" w:name="_ETM_Q30_526289"/>
      <w:bookmarkEnd w:id="15945"/>
      <w:r w:rsidRPr="00C61EE0">
        <w:rPr>
          <w:rtl/>
        </w:rPr>
        <w:t xml:space="preserve">את </w:t>
      </w:r>
      <w:bookmarkStart w:id="15946" w:name="_ETM_Q30_527039"/>
      <w:bookmarkEnd w:id="15946"/>
      <w:r w:rsidRPr="00C61EE0">
        <w:rPr>
          <w:rtl/>
        </w:rPr>
        <w:t xml:space="preserve">גדי </w:t>
      </w:r>
      <w:bookmarkStart w:id="15947" w:name="_ETM_Q30_527399"/>
      <w:bookmarkEnd w:id="15947"/>
      <w:r>
        <w:rPr>
          <w:rFonts w:hint="cs"/>
          <w:rtl/>
        </w:rPr>
        <w:t xml:space="preserve">יברקן </w:t>
      </w:r>
      <w:r>
        <w:rPr>
          <w:rFonts w:hint="eastAsia"/>
          <w:rtl/>
        </w:rPr>
        <w:t>–</w:t>
      </w:r>
      <w:r>
        <w:rPr>
          <w:rFonts w:hint="cs"/>
          <w:rtl/>
        </w:rPr>
        <w:t xml:space="preserve"> 31</w:t>
      </w:r>
      <w:bookmarkStart w:id="15948" w:name="_ETM_Q30_527670"/>
      <w:bookmarkStart w:id="15949" w:name="_ETM_Q30_528550"/>
      <w:bookmarkStart w:id="15950" w:name="_ETM_Q30_530140"/>
      <w:bookmarkEnd w:id="15948"/>
      <w:bookmarkEnd w:id="15949"/>
      <w:bookmarkEnd w:id="15950"/>
      <w:r w:rsidR="00822412">
        <w:rPr>
          <w:rFonts w:hint="cs"/>
          <w:rtl/>
        </w:rPr>
        <w:t>.</w:t>
      </w:r>
      <w:r w:rsidRPr="00C61EE0">
        <w:rPr>
          <w:rtl/>
        </w:rPr>
        <w:t xml:space="preserve"> </w:t>
      </w:r>
      <w:bookmarkStart w:id="15951" w:name="_ETM_Q30_530980"/>
      <w:bookmarkEnd w:id="15951"/>
      <w:r w:rsidRPr="00C61EE0">
        <w:rPr>
          <w:rtl/>
        </w:rPr>
        <w:t xml:space="preserve">אני </w:t>
      </w:r>
      <w:bookmarkStart w:id="15952" w:name="_ETM_Q30_532060"/>
      <w:bookmarkEnd w:id="15952"/>
      <w:r w:rsidRPr="00C61EE0">
        <w:rPr>
          <w:rtl/>
        </w:rPr>
        <w:t xml:space="preserve">מכריזה </w:t>
      </w:r>
      <w:bookmarkStart w:id="15953" w:name="_ETM_Q30_532690"/>
      <w:bookmarkEnd w:id="15953"/>
      <w:r>
        <w:rPr>
          <w:rFonts w:hint="cs"/>
          <w:rtl/>
        </w:rPr>
        <w:t xml:space="preserve">שההצעה </w:t>
      </w:r>
      <w:r w:rsidR="00587CB2">
        <w:rPr>
          <w:rFonts w:hint="cs"/>
          <w:rtl/>
        </w:rPr>
        <w:t>– – –</w:t>
      </w:r>
    </w:p>
    <w:p w:rsidR="009B1096" w:rsidRDefault="009B1096" w:rsidP="00C3677E">
      <w:pPr>
        <w:rPr>
          <w:rtl/>
        </w:rPr>
      </w:pPr>
    </w:p>
    <w:p w:rsidR="009B1096" w:rsidRDefault="009B1096" w:rsidP="001A7453">
      <w:pPr>
        <w:pStyle w:val="af5"/>
        <w:keepNext/>
        <w:rPr>
          <w:rtl/>
        </w:rPr>
      </w:pPr>
      <w:bookmarkStart w:id="15954" w:name="ET_interruption_5090_8"/>
      <w:r w:rsidRPr="008E64E6">
        <w:rPr>
          <w:rStyle w:val="TagStyle"/>
          <w:rtl/>
        </w:rPr>
        <w:t xml:space="preserve"> &lt;&lt; קריאה &gt;&gt; </w:t>
      </w:r>
      <w:r>
        <w:rPr>
          <w:rtl/>
        </w:rPr>
        <w:t>מרב מיכאלי (העבודה):</w:t>
      </w:r>
      <w:r w:rsidRPr="008E64E6">
        <w:rPr>
          <w:rStyle w:val="TagStyle"/>
          <w:rtl/>
        </w:rPr>
        <w:t xml:space="preserve"> &lt;&lt; קריאה &gt;&gt;</w:t>
      </w:r>
      <w:r>
        <w:rPr>
          <w:rtl/>
        </w:rPr>
        <w:t xml:space="preserve">  </w:t>
      </w:r>
      <w:bookmarkEnd w:id="15954"/>
    </w:p>
    <w:p w:rsidR="009B1096" w:rsidRDefault="009B1096" w:rsidP="00C3677E">
      <w:pPr>
        <w:rPr>
          <w:rtl/>
          <w:lang w:eastAsia="he-IL"/>
        </w:rPr>
      </w:pPr>
    </w:p>
    <w:p w:rsidR="009B1096" w:rsidRDefault="00587CB2" w:rsidP="001A7453">
      <w:pPr>
        <w:rPr>
          <w:rtl/>
          <w:lang w:eastAsia="he-IL"/>
        </w:rPr>
      </w:pPr>
      <w:r>
        <w:rPr>
          <w:rFonts w:hint="cs"/>
          <w:rtl/>
          <w:lang w:eastAsia="he-IL"/>
        </w:rPr>
        <w:t>– – –</w:t>
      </w:r>
    </w:p>
    <w:p w:rsidR="009B1096" w:rsidRDefault="009B1096" w:rsidP="001A7453">
      <w:pPr>
        <w:rPr>
          <w:rtl/>
          <w:lang w:eastAsia="he-IL"/>
        </w:rPr>
      </w:pPr>
    </w:p>
    <w:p w:rsidR="009B1096" w:rsidRDefault="009B1096" w:rsidP="001A7453">
      <w:pPr>
        <w:pStyle w:val="af6"/>
        <w:keepNext/>
        <w:rPr>
          <w:rtl/>
        </w:rPr>
      </w:pPr>
      <w:r w:rsidRPr="008E64E6">
        <w:rPr>
          <w:rStyle w:val="TagStyle"/>
          <w:rtl/>
        </w:rPr>
        <w:t xml:space="preserve"> &lt;&lt; יור &gt;&gt; </w:t>
      </w:r>
      <w:r>
        <w:rPr>
          <w:rtl/>
        </w:rPr>
        <w:t>היו"ר קרן ברק:</w:t>
      </w:r>
      <w:r w:rsidRPr="008E64E6">
        <w:rPr>
          <w:rStyle w:val="TagStyle"/>
          <w:rtl/>
        </w:rPr>
        <w:t xml:space="preserve"> &lt;&lt; יור &gt;&gt;</w:t>
      </w:r>
      <w:r>
        <w:rPr>
          <w:rtl/>
        </w:rPr>
        <w:t xml:space="preserve">  </w:t>
      </w:r>
    </w:p>
    <w:p w:rsidR="009B1096" w:rsidRDefault="009B1096" w:rsidP="00C3677E">
      <w:pPr>
        <w:rPr>
          <w:rtl/>
          <w:lang w:eastAsia="he-IL"/>
        </w:rPr>
      </w:pPr>
    </w:p>
    <w:p w:rsidR="009B1096" w:rsidRDefault="009B1096" w:rsidP="00C3677E">
      <w:pPr>
        <w:rPr>
          <w:rtl/>
        </w:rPr>
      </w:pPr>
      <w:bookmarkStart w:id="15955" w:name="_ETM_Q30_536510"/>
      <w:bookmarkEnd w:id="15955"/>
      <w:r w:rsidRPr="00C61EE0">
        <w:rPr>
          <w:rtl/>
        </w:rPr>
        <w:t>לא</w:t>
      </w:r>
      <w:r>
        <w:rPr>
          <w:rFonts w:hint="cs"/>
          <w:rtl/>
        </w:rPr>
        <w:t>.</w:t>
      </w:r>
      <w:r w:rsidRPr="00C61EE0">
        <w:rPr>
          <w:rtl/>
        </w:rPr>
        <w:t xml:space="preserve"> </w:t>
      </w:r>
      <w:bookmarkStart w:id="15956" w:name="_ETM_Q30_536839"/>
      <w:bookmarkEnd w:id="15956"/>
      <w:r w:rsidRPr="00C61EE0">
        <w:rPr>
          <w:rtl/>
        </w:rPr>
        <w:t xml:space="preserve">את </w:t>
      </w:r>
      <w:bookmarkStart w:id="15957" w:name="_ETM_Q30_536929"/>
      <w:bookmarkEnd w:id="15957"/>
      <w:r w:rsidRPr="00C61EE0">
        <w:rPr>
          <w:rtl/>
        </w:rPr>
        <w:t>לא</w:t>
      </w:r>
      <w:bookmarkStart w:id="15958" w:name="_ETM_Q30_537079"/>
      <w:bookmarkStart w:id="15959" w:name="_ETM_Q30_537320"/>
      <w:bookmarkStart w:id="15960" w:name="_ETM_Q30_537529"/>
      <w:bookmarkStart w:id="15961" w:name="_ETM_Q30_537949"/>
      <w:bookmarkStart w:id="15962" w:name="_ETM_Q30_538250"/>
      <w:bookmarkEnd w:id="15958"/>
      <w:bookmarkEnd w:id="15959"/>
      <w:bookmarkEnd w:id="15960"/>
      <w:bookmarkEnd w:id="15961"/>
      <w:bookmarkEnd w:id="15962"/>
      <w:r>
        <w:rPr>
          <w:rFonts w:hint="cs"/>
          <w:rtl/>
        </w:rPr>
        <w:t xml:space="preserve"> הצבעת, מרב.</w:t>
      </w:r>
      <w:bookmarkStart w:id="15963" w:name="_ETM_Q30_538370"/>
      <w:bookmarkEnd w:id="15963"/>
      <w:r w:rsidRPr="00C61EE0">
        <w:rPr>
          <w:rtl/>
        </w:rPr>
        <w:t xml:space="preserve"> </w:t>
      </w:r>
      <w:bookmarkStart w:id="15964" w:name="_ETM_Q30_538940"/>
      <w:bookmarkEnd w:id="15964"/>
      <w:r w:rsidRPr="00C61EE0">
        <w:rPr>
          <w:rtl/>
        </w:rPr>
        <w:t xml:space="preserve">אני </w:t>
      </w:r>
      <w:bookmarkStart w:id="15965" w:name="_ETM_Q30_539210"/>
      <w:bookmarkEnd w:id="15965"/>
      <w:r w:rsidRPr="00C61EE0">
        <w:rPr>
          <w:rtl/>
        </w:rPr>
        <w:t xml:space="preserve">לא </w:t>
      </w:r>
      <w:bookmarkStart w:id="15966" w:name="_ETM_Q30_539390"/>
      <w:bookmarkEnd w:id="15966"/>
      <w:r w:rsidRPr="00C61EE0">
        <w:rPr>
          <w:rtl/>
        </w:rPr>
        <w:t>יכולה</w:t>
      </w:r>
      <w:r>
        <w:rPr>
          <w:rFonts w:hint="cs"/>
          <w:rtl/>
        </w:rPr>
        <w:t xml:space="preserve"> לעשות</w:t>
      </w:r>
      <w:r w:rsidRPr="00C61EE0">
        <w:rPr>
          <w:rtl/>
        </w:rPr>
        <w:t xml:space="preserve"> </w:t>
      </w:r>
      <w:bookmarkStart w:id="15967" w:name="_ETM_Q30_539809"/>
      <w:bookmarkEnd w:id="15967"/>
      <w:r>
        <w:rPr>
          <w:rFonts w:hint="cs"/>
          <w:rtl/>
        </w:rPr>
        <w:t>א</w:t>
      </w:r>
      <w:r w:rsidRPr="00C61EE0">
        <w:rPr>
          <w:rtl/>
        </w:rPr>
        <w:t>יפ</w:t>
      </w:r>
      <w:r>
        <w:rPr>
          <w:rFonts w:hint="cs"/>
          <w:rtl/>
        </w:rPr>
        <w:t>ה</w:t>
      </w:r>
      <w:r w:rsidRPr="00C61EE0">
        <w:rPr>
          <w:rtl/>
        </w:rPr>
        <w:t xml:space="preserve"> </w:t>
      </w:r>
      <w:bookmarkStart w:id="15968" w:name="_ETM_Q30_540379"/>
      <w:bookmarkEnd w:id="15968"/>
      <w:r w:rsidRPr="00C61EE0">
        <w:rPr>
          <w:rtl/>
        </w:rPr>
        <w:t>ואיפה</w:t>
      </w:r>
      <w:r>
        <w:rPr>
          <w:rFonts w:hint="cs"/>
          <w:rtl/>
        </w:rPr>
        <w:t>,</w:t>
      </w:r>
      <w:r w:rsidRPr="00C61EE0">
        <w:rPr>
          <w:rtl/>
        </w:rPr>
        <w:t xml:space="preserve"> </w:t>
      </w:r>
      <w:bookmarkStart w:id="15969" w:name="_ETM_Q30_540829"/>
      <w:bookmarkEnd w:id="15969"/>
      <w:r w:rsidRPr="00C61EE0">
        <w:rPr>
          <w:rtl/>
        </w:rPr>
        <w:t xml:space="preserve">עם </w:t>
      </w:r>
      <w:bookmarkStart w:id="15970" w:name="_ETM_Q30_540920"/>
      <w:bookmarkEnd w:id="15970"/>
      <w:r w:rsidRPr="00C61EE0">
        <w:rPr>
          <w:rtl/>
        </w:rPr>
        <w:t xml:space="preserve">כל </w:t>
      </w:r>
      <w:bookmarkStart w:id="15971" w:name="_ETM_Q30_541129"/>
      <w:bookmarkEnd w:id="15971"/>
      <w:r w:rsidRPr="00C61EE0">
        <w:rPr>
          <w:rtl/>
        </w:rPr>
        <w:t>הכבוד</w:t>
      </w:r>
      <w:r>
        <w:rPr>
          <w:rFonts w:hint="cs"/>
          <w:rtl/>
        </w:rPr>
        <w:t>. מה?</w:t>
      </w:r>
    </w:p>
    <w:p w:rsidR="009B1096" w:rsidRDefault="009B1096" w:rsidP="00C3677E">
      <w:pPr>
        <w:rPr>
          <w:rtl/>
        </w:rPr>
      </w:pPr>
      <w:bookmarkStart w:id="15972" w:name="_ETM_Q30_542448"/>
      <w:bookmarkStart w:id="15973" w:name="_ETM_Q30_542510"/>
      <w:bookmarkStart w:id="15974" w:name="_ETM_Q30_541733"/>
      <w:bookmarkEnd w:id="15972"/>
      <w:bookmarkEnd w:id="15973"/>
      <w:bookmarkEnd w:id="15974"/>
    </w:p>
    <w:p w:rsidR="009B1096" w:rsidRDefault="009B1096" w:rsidP="001A7453">
      <w:pPr>
        <w:pStyle w:val="af5"/>
        <w:keepNext/>
        <w:rPr>
          <w:rtl/>
        </w:rPr>
      </w:pPr>
      <w:bookmarkStart w:id="15975" w:name="_ETM_Q30_541789"/>
      <w:bookmarkStart w:id="15976" w:name="ET_interruption_5090_10"/>
      <w:bookmarkEnd w:id="15975"/>
      <w:r w:rsidRPr="008E64E6">
        <w:rPr>
          <w:rStyle w:val="TagStyle"/>
          <w:rtl/>
        </w:rPr>
        <w:t xml:space="preserve"> &lt;&lt; קריאה &gt;&gt; </w:t>
      </w:r>
      <w:r>
        <w:rPr>
          <w:rtl/>
        </w:rPr>
        <w:t>מרב מיכאלי (העבודה):</w:t>
      </w:r>
      <w:r w:rsidRPr="008E64E6">
        <w:rPr>
          <w:rStyle w:val="TagStyle"/>
          <w:rtl/>
        </w:rPr>
        <w:t xml:space="preserve"> &lt;&lt; קריאה &gt;&gt;</w:t>
      </w:r>
      <w:r>
        <w:rPr>
          <w:rtl/>
        </w:rPr>
        <w:t xml:space="preserve">  </w:t>
      </w:r>
      <w:bookmarkEnd w:id="15976"/>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גברתי, יש פרקטיקה: את לא </w:t>
      </w:r>
      <w:bookmarkStart w:id="15977" w:name="_ETM_Q30_542106"/>
      <w:bookmarkEnd w:id="15977"/>
      <w:r>
        <w:rPr>
          <w:rFonts w:hint="cs"/>
          <w:rtl/>
          <w:lang w:eastAsia="he-IL"/>
        </w:rPr>
        <w:t xml:space="preserve">סופרת אותי, רק אומרת לפרוטוקול </w:t>
      </w:r>
      <w:bookmarkStart w:id="15978" w:name="_ETM_Q30_547584"/>
      <w:bookmarkEnd w:id="15978"/>
      <w:r>
        <w:rPr>
          <w:rFonts w:hint="cs"/>
          <w:rtl/>
          <w:lang w:eastAsia="he-IL"/>
        </w:rPr>
        <w:t>שאני מבקשת להוסיף את תמיכתי. ככה עושים.</w:t>
      </w:r>
    </w:p>
    <w:p w:rsidR="009B1096" w:rsidRDefault="009B1096" w:rsidP="001A7453">
      <w:pPr>
        <w:rPr>
          <w:rtl/>
          <w:lang w:eastAsia="he-IL"/>
        </w:rPr>
      </w:pPr>
    </w:p>
    <w:p w:rsidR="009B1096" w:rsidRDefault="009B1096" w:rsidP="001A7453">
      <w:pPr>
        <w:pStyle w:val="af6"/>
        <w:keepNext/>
        <w:rPr>
          <w:rtl/>
        </w:rPr>
      </w:pPr>
      <w:r w:rsidRPr="008E64E6">
        <w:rPr>
          <w:rStyle w:val="TagStyle"/>
          <w:rtl/>
        </w:rPr>
        <w:t xml:space="preserve"> &lt;&lt; יור &gt;&gt; </w:t>
      </w:r>
      <w:r>
        <w:rPr>
          <w:rtl/>
        </w:rPr>
        <w:t>היו"ר קרן ברק:</w:t>
      </w:r>
      <w:r w:rsidRPr="008E64E6">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אה, </w:t>
      </w:r>
      <w:bookmarkStart w:id="15979" w:name="_ETM_Q30_553442"/>
      <w:bookmarkEnd w:id="15979"/>
      <w:r>
        <w:rPr>
          <w:rFonts w:hint="cs"/>
          <w:rtl/>
          <w:lang w:eastAsia="he-IL"/>
        </w:rPr>
        <w:t>בלי הצבעה.</w:t>
      </w:r>
    </w:p>
    <w:p w:rsidR="009B1096" w:rsidRDefault="009B1096" w:rsidP="001A7453">
      <w:pPr>
        <w:rPr>
          <w:rtl/>
          <w:lang w:eastAsia="he-IL"/>
        </w:rPr>
      </w:pPr>
    </w:p>
    <w:p w:rsidR="009B1096" w:rsidRDefault="009B1096" w:rsidP="001A7453">
      <w:pPr>
        <w:pStyle w:val="af5"/>
        <w:keepNext/>
        <w:rPr>
          <w:rtl/>
        </w:rPr>
      </w:pPr>
      <w:bookmarkStart w:id="15980" w:name="ET_interruption_5090_12"/>
      <w:r w:rsidRPr="008E64E6">
        <w:rPr>
          <w:rStyle w:val="TagStyle"/>
          <w:rtl/>
        </w:rPr>
        <w:t xml:space="preserve"> &lt;&lt; קריאה &gt;&gt; </w:t>
      </w:r>
      <w:r>
        <w:rPr>
          <w:rtl/>
        </w:rPr>
        <w:t>מרב מיכאלי (העבודה):</w:t>
      </w:r>
      <w:r w:rsidRPr="008E64E6">
        <w:rPr>
          <w:rStyle w:val="TagStyle"/>
          <w:rtl/>
        </w:rPr>
        <w:t xml:space="preserve"> &lt;&lt; קריאה &gt;&gt;</w:t>
      </w:r>
      <w:r>
        <w:rPr>
          <w:rtl/>
        </w:rPr>
        <w:t xml:space="preserve">  </w:t>
      </w:r>
      <w:bookmarkEnd w:id="15980"/>
    </w:p>
    <w:p w:rsidR="009B1096" w:rsidRDefault="009B1096" w:rsidP="00C3677E">
      <w:pPr>
        <w:rPr>
          <w:rtl/>
          <w:lang w:eastAsia="he-IL"/>
        </w:rPr>
      </w:pPr>
    </w:p>
    <w:p w:rsidR="009B1096" w:rsidRDefault="009B1096" w:rsidP="001A7453">
      <w:pPr>
        <w:rPr>
          <w:rtl/>
          <w:lang w:eastAsia="he-IL"/>
        </w:rPr>
      </w:pPr>
      <w:bookmarkStart w:id="15981" w:name="_ETM_Q30_552270"/>
      <w:bookmarkStart w:id="15982" w:name="_ETM_Q30_552550"/>
      <w:bookmarkStart w:id="15983" w:name="_ETM_Q30_552607"/>
      <w:bookmarkEnd w:id="15981"/>
      <w:bookmarkEnd w:id="15982"/>
      <w:bookmarkEnd w:id="15983"/>
      <w:r>
        <w:rPr>
          <w:rFonts w:hint="cs"/>
          <w:rtl/>
          <w:lang w:eastAsia="he-IL"/>
        </w:rPr>
        <w:t>כן.</w:t>
      </w:r>
    </w:p>
    <w:p w:rsidR="009B1096" w:rsidRDefault="009B1096" w:rsidP="001A7453">
      <w:pPr>
        <w:rPr>
          <w:rtl/>
          <w:lang w:eastAsia="he-IL"/>
        </w:rPr>
      </w:pPr>
    </w:p>
    <w:p w:rsidR="009B1096" w:rsidRDefault="009B1096" w:rsidP="001A7453">
      <w:pPr>
        <w:pStyle w:val="af6"/>
        <w:keepNext/>
        <w:rPr>
          <w:rtl/>
        </w:rPr>
      </w:pPr>
      <w:r w:rsidRPr="008E64E6">
        <w:rPr>
          <w:rStyle w:val="TagStyle"/>
          <w:rtl/>
        </w:rPr>
        <w:t xml:space="preserve"> &lt;&lt; יור &gt;&gt; </w:t>
      </w:r>
      <w:r>
        <w:rPr>
          <w:rtl/>
        </w:rPr>
        <w:t>היו"ר קרן ברק:</w:t>
      </w:r>
      <w:r w:rsidRPr="008E64E6">
        <w:rPr>
          <w:rStyle w:val="TagStyle"/>
          <w:rtl/>
        </w:rPr>
        <w:t xml:space="preserve"> &lt;&lt; יור &gt;&gt;</w:t>
      </w:r>
      <w:r>
        <w:rPr>
          <w:rtl/>
        </w:rPr>
        <w:t xml:space="preserve">  </w:t>
      </w:r>
    </w:p>
    <w:p w:rsidR="009B1096" w:rsidRDefault="009B1096" w:rsidP="00C3677E">
      <w:pPr>
        <w:rPr>
          <w:rtl/>
          <w:lang w:eastAsia="he-IL"/>
        </w:rPr>
      </w:pPr>
    </w:p>
    <w:p w:rsidR="009B1096" w:rsidRDefault="009B1096" w:rsidP="00C3677E">
      <w:pPr>
        <w:rPr>
          <w:rtl/>
        </w:rPr>
      </w:pPr>
      <w:bookmarkStart w:id="15984" w:name="_ETM_Q30_542999"/>
      <w:bookmarkStart w:id="15985" w:name="_ETM_Q30_552250"/>
      <w:bookmarkStart w:id="15986" w:name="_ETM_Q30_552490"/>
      <w:bookmarkStart w:id="15987" w:name="_ETM_Q30_554279"/>
      <w:bookmarkEnd w:id="15984"/>
      <w:bookmarkEnd w:id="15985"/>
      <w:bookmarkEnd w:id="15986"/>
      <w:bookmarkEnd w:id="15987"/>
      <w:r w:rsidRPr="00C61EE0">
        <w:rPr>
          <w:rtl/>
        </w:rPr>
        <w:t>אוקיי</w:t>
      </w:r>
      <w:r>
        <w:rPr>
          <w:rFonts w:hint="cs"/>
          <w:rtl/>
        </w:rPr>
        <w:t>.</w:t>
      </w:r>
      <w:r w:rsidRPr="00C61EE0">
        <w:rPr>
          <w:rtl/>
        </w:rPr>
        <w:t xml:space="preserve"> </w:t>
      </w:r>
      <w:bookmarkStart w:id="15988" w:name="_ETM_Q30_554610"/>
      <w:bookmarkEnd w:id="15988"/>
      <w:r w:rsidRPr="00C61EE0">
        <w:rPr>
          <w:rtl/>
        </w:rPr>
        <w:t xml:space="preserve">אבל </w:t>
      </w:r>
      <w:bookmarkStart w:id="15989" w:name="_ETM_Q30_554790"/>
      <w:bookmarkEnd w:id="15989"/>
      <w:r>
        <w:rPr>
          <w:rFonts w:hint="cs"/>
          <w:rtl/>
        </w:rPr>
        <w:t>אני</w:t>
      </w:r>
      <w:r w:rsidRPr="00C61EE0">
        <w:rPr>
          <w:rtl/>
        </w:rPr>
        <w:t xml:space="preserve"> </w:t>
      </w:r>
      <w:bookmarkStart w:id="15990" w:name="_ETM_Q30_554910"/>
      <w:bookmarkEnd w:id="15990"/>
      <w:r w:rsidRPr="00C61EE0">
        <w:rPr>
          <w:rtl/>
        </w:rPr>
        <w:t xml:space="preserve">לא </w:t>
      </w:r>
      <w:bookmarkStart w:id="15991" w:name="_ETM_Q30_555090"/>
      <w:bookmarkEnd w:id="15991"/>
      <w:r w:rsidRPr="00C61EE0">
        <w:rPr>
          <w:rtl/>
        </w:rPr>
        <w:t xml:space="preserve">מוסיפה </w:t>
      </w:r>
      <w:bookmarkStart w:id="15992" w:name="_ETM_Q30_555540"/>
      <w:bookmarkEnd w:id="15992"/>
      <w:r w:rsidRPr="00C61EE0">
        <w:rPr>
          <w:rtl/>
        </w:rPr>
        <w:t xml:space="preserve">את </w:t>
      </w:r>
      <w:bookmarkStart w:id="15993" w:name="_ETM_Q30_555600"/>
      <w:bookmarkEnd w:id="15993"/>
      <w:r w:rsidRPr="00C61EE0">
        <w:rPr>
          <w:rtl/>
        </w:rPr>
        <w:t xml:space="preserve">זה </w:t>
      </w:r>
      <w:bookmarkStart w:id="15994" w:name="_ETM_Q30_555720"/>
      <w:bookmarkEnd w:id="15994"/>
      <w:r w:rsidRPr="00C61EE0">
        <w:rPr>
          <w:rtl/>
        </w:rPr>
        <w:t>למני</w:t>
      </w:r>
      <w:r>
        <w:rPr>
          <w:rFonts w:hint="cs"/>
          <w:rtl/>
        </w:rPr>
        <w:t>ין.</w:t>
      </w:r>
    </w:p>
    <w:p w:rsidR="009B1096" w:rsidRDefault="009B1096" w:rsidP="00C3677E">
      <w:pPr>
        <w:rPr>
          <w:rtl/>
        </w:rPr>
      </w:pPr>
    </w:p>
    <w:p w:rsidR="009B1096" w:rsidRDefault="009B1096" w:rsidP="001A7453">
      <w:pPr>
        <w:pStyle w:val="af5"/>
        <w:keepNext/>
        <w:rPr>
          <w:rtl/>
        </w:rPr>
      </w:pPr>
      <w:bookmarkStart w:id="15995" w:name="ET_interruption_5090_14"/>
      <w:r w:rsidRPr="008E64E6">
        <w:rPr>
          <w:rStyle w:val="TagStyle"/>
          <w:rtl/>
        </w:rPr>
        <w:t xml:space="preserve"> &lt;&lt; קריאה &gt;&gt; </w:t>
      </w:r>
      <w:r>
        <w:rPr>
          <w:rtl/>
        </w:rPr>
        <w:t>מרב מיכאלי (העבודה):</w:t>
      </w:r>
      <w:r w:rsidRPr="008E64E6">
        <w:rPr>
          <w:rStyle w:val="TagStyle"/>
          <w:rtl/>
        </w:rPr>
        <w:t xml:space="preserve"> &lt;&lt; קריאה &gt;&gt;</w:t>
      </w:r>
      <w:r>
        <w:rPr>
          <w:rtl/>
        </w:rPr>
        <w:t xml:space="preserve">  </w:t>
      </w:r>
      <w:bookmarkEnd w:id="15995"/>
    </w:p>
    <w:p w:rsidR="009B1096" w:rsidRDefault="009B1096" w:rsidP="00C3677E">
      <w:pPr>
        <w:rPr>
          <w:rtl/>
          <w:lang w:eastAsia="he-IL"/>
        </w:rPr>
      </w:pPr>
    </w:p>
    <w:p w:rsidR="009B1096" w:rsidRDefault="009B1096" w:rsidP="001A7453">
      <w:pPr>
        <w:rPr>
          <w:rtl/>
          <w:lang w:eastAsia="he-IL"/>
        </w:rPr>
      </w:pPr>
      <w:r>
        <w:rPr>
          <w:rFonts w:hint="cs"/>
          <w:rtl/>
          <w:lang w:eastAsia="he-IL"/>
        </w:rPr>
        <w:t>לא למניין.</w:t>
      </w:r>
      <w:bookmarkStart w:id="15996" w:name="_ETM_Q30_555933"/>
      <w:bookmarkEnd w:id="15996"/>
    </w:p>
    <w:p w:rsidR="009B1096" w:rsidRDefault="009B1096" w:rsidP="001A7453">
      <w:pPr>
        <w:rPr>
          <w:rtl/>
          <w:lang w:eastAsia="he-IL"/>
        </w:rPr>
      </w:pPr>
      <w:bookmarkStart w:id="15997" w:name="_ETM_Q30_556007"/>
      <w:bookmarkEnd w:id="15997"/>
    </w:p>
    <w:p w:rsidR="009B1096" w:rsidRDefault="009B1096" w:rsidP="001A7453">
      <w:pPr>
        <w:pStyle w:val="af6"/>
        <w:keepNext/>
        <w:rPr>
          <w:rtl/>
        </w:rPr>
      </w:pPr>
      <w:bookmarkStart w:id="15998" w:name="_ETM_Q30_556077"/>
      <w:bookmarkStart w:id="15999" w:name="_ETM_Q30_556138"/>
      <w:bookmarkEnd w:id="15998"/>
      <w:bookmarkEnd w:id="15999"/>
      <w:r w:rsidRPr="008E64E6">
        <w:rPr>
          <w:rStyle w:val="TagStyle"/>
          <w:rtl/>
        </w:rPr>
        <w:t xml:space="preserve"> &lt;&lt; יור &gt;&gt; </w:t>
      </w:r>
      <w:r>
        <w:rPr>
          <w:rtl/>
        </w:rPr>
        <w:t>היו"ר קרן ברק:</w:t>
      </w:r>
      <w:r w:rsidRPr="008E64E6">
        <w:rPr>
          <w:rStyle w:val="TagStyle"/>
          <w:rtl/>
        </w:rPr>
        <w:t xml:space="preserve"> &lt;&lt; יור &gt;&gt;</w:t>
      </w:r>
      <w:r>
        <w:rPr>
          <w:rtl/>
        </w:rPr>
        <w:t xml:space="preserve">  </w:t>
      </w:r>
    </w:p>
    <w:p w:rsidR="009B1096" w:rsidRDefault="009B1096" w:rsidP="00C3677E">
      <w:pPr>
        <w:rPr>
          <w:rtl/>
          <w:lang w:eastAsia="he-IL"/>
        </w:rPr>
      </w:pPr>
    </w:p>
    <w:p w:rsidR="009B1096" w:rsidRDefault="009B1096" w:rsidP="00C3677E">
      <w:pPr>
        <w:rPr>
          <w:rtl/>
        </w:rPr>
      </w:pPr>
      <w:bookmarkStart w:id="16000" w:name="_ETM_Q30_557775"/>
      <w:bookmarkStart w:id="16001" w:name="_ETM_Q30_556840"/>
      <w:bookmarkEnd w:id="16000"/>
      <w:bookmarkEnd w:id="16001"/>
      <w:r w:rsidRPr="00C61EE0">
        <w:rPr>
          <w:rtl/>
        </w:rPr>
        <w:t>לא</w:t>
      </w:r>
      <w:r>
        <w:rPr>
          <w:rFonts w:hint="cs"/>
          <w:rtl/>
        </w:rPr>
        <w:t>.</w:t>
      </w:r>
      <w:r w:rsidRPr="00C61EE0">
        <w:rPr>
          <w:rtl/>
        </w:rPr>
        <w:t xml:space="preserve"> </w:t>
      </w:r>
      <w:bookmarkStart w:id="16002" w:name="_ETM_Q30_557110"/>
      <w:bookmarkEnd w:id="16002"/>
      <w:r w:rsidRPr="00C61EE0">
        <w:rPr>
          <w:rtl/>
        </w:rPr>
        <w:t xml:space="preserve">הם </w:t>
      </w:r>
      <w:bookmarkStart w:id="16003" w:name="_ETM_Q30_557260"/>
      <w:bookmarkEnd w:id="16003"/>
      <w:r w:rsidRPr="00C61EE0">
        <w:rPr>
          <w:rtl/>
        </w:rPr>
        <w:t xml:space="preserve">אומרים </w:t>
      </w:r>
      <w:bookmarkStart w:id="16004" w:name="_ETM_Q30_557500"/>
      <w:bookmarkEnd w:id="16004"/>
      <w:r w:rsidRPr="00C61EE0">
        <w:rPr>
          <w:rtl/>
        </w:rPr>
        <w:t>שלא</w:t>
      </w:r>
      <w:r>
        <w:rPr>
          <w:rFonts w:hint="cs"/>
          <w:rtl/>
        </w:rPr>
        <w:t>.</w:t>
      </w:r>
    </w:p>
    <w:p w:rsidR="009B1096" w:rsidRDefault="009B1096" w:rsidP="00C3677E">
      <w:pPr>
        <w:rPr>
          <w:rtl/>
        </w:rPr>
      </w:pPr>
    </w:p>
    <w:p w:rsidR="009B1096" w:rsidRDefault="009B1096" w:rsidP="001A7453">
      <w:pPr>
        <w:pStyle w:val="af5"/>
        <w:keepNext/>
        <w:rPr>
          <w:rtl/>
        </w:rPr>
      </w:pPr>
      <w:bookmarkStart w:id="16005" w:name="ET_interruption_5090_16"/>
      <w:r w:rsidRPr="008E64E6">
        <w:rPr>
          <w:rStyle w:val="TagStyle"/>
          <w:rtl/>
        </w:rPr>
        <w:t xml:space="preserve"> &lt;&lt; קריאה &gt;&gt; </w:t>
      </w:r>
      <w:r>
        <w:rPr>
          <w:rtl/>
        </w:rPr>
        <w:t>מרב מיכאלי (העבודה):</w:t>
      </w:r>
      <w:r w:rsidRPr="008E64E6">
        <w:rPr>
          <w:rStyle w:val="TagStyle"/>
          <w:rtl/>
        </w:rPr>
        <w:t xml:space="preserve"> &lt;&lt; קריאה &gt;&gt;</w:t>
      </w:r>
      <w:r>
        <w:rPr>
          <w:rtl/>
        </w:rPr>
        <w:t xml:space="preserve">  </w:t>
      </w:r>
      <w:bookmarkEnd w:id="16005"/>
    </w:p>
    <w:p w:rsidR="009B1096" w:rsidRDefault="009B1096" w:rsidP="00C3677E">
      <w:pPr>
        <w:rPr>
          <w:rtl/>
          <w:lang w:eastAsia="he-IL"/>
        </w:rPr>
      </w:pPr>
    </w:p>
    <w:p w:rsidR="009B1096" w:rsidRDefault="00822412" w:rsidP="001A7453">
      <w:pPr>
        <w:rPr>
          <w:rtl/>
          <w:lang w:eastAsia="he-IL"/>
        </w:rPr>
      </w:pPr>
      <w:r>
        <w:rPr>
          <w:rFonts w:hint="cs"/>
          <w:rtl/>
          <w:lang w:eastAsia="he-IL"/>
        </w:rPr>
        <w:t>לא למניין</w:t>
      </w:r>
      <w:r w:rsidR="009B1096">
        <w:rPr>
          <w:rFonts w:hint="cs"/>
          <w:rtl/>
          <w:lang w:eastAsia="he-IL"/>
        </w:rPr>
        <w:t xml:space="preserve"> אלא לפרוטוקול.</w:t>
      </w:r>
    </w:p>
    <w:p w:rsidR="009B1096" w:rsidRDefault="009B1096" w:rsidP="001A7453">
      <w:pPr>
        <w:rPr>
          <w:rtl/>
          <w:lang w:eastAsia="he-IL"/>
        </w:rPr>
      </w:pPr>
    </w:p>
    <w:p w:rsidR="009B1096" w:rsidRDefault="009B1096" w:rsidP="001A7453">
      <w:pPr>
        <w:pStyle w:val="af6"/>
        <w:keepNext/>
        <w:rPr>
          <w:rtl/>
        </w:rPr>
      </w:pPr>
      <w:r w:rsidRPr="008E64E6">
        <w:rPr>
          <w:rStyle w:val="TagStyle"/>
          <w:rtl/>
        </w:rPr>
        <w:t xml:space="preserve"> &lt;&lt; יור &gt;&gt; </w:t>
      </w:r>
      <w:r>
        <w:rPr>
          <w:rtl/>
        </w:rPr>
        <w:t>היו"ר קרן ברק:</w:t>
      </w:r>
      <w:r w:rsidRPr="008E64E6">
        <w:rPr>
          <w:rStyle w:val="TagStyle"/>
          <w:rtl/>
        </w:rPr>
        <w:t xml:space="preserve"> &lt;&lt; יור &gt;&gt;</w:t>
      </w:r>
      <w:r>
        <w:rPr>
          <w:rtl/>
        </w:rPr>
        <w:t xml:space="preserve">  </w:t>
      </w:r>
    </w:p>
    <w:p w:rsidR="009B1096" w:rsidRDefault="009B1096" w:rsidP="00C3677E">
      <w:pPr>
        <w:rPr>
          <w:rtl/>
          <w:lang w:eastAsia="he-IL"/>
        </w:rPr>
      </w:pPr>
    </w:p>
    <w:p w:rsidR="009B1096" w:rsidRDefault="009B1096" w:rsidP="00C3677E">
      <w:pPr>
        <w:rPr>
          <w:rtl/>
        </w:rPr>
      </w:pPr>
      <w:bookmarkStart w:id="16006" w:name="_ETM_Q30_562439"/>
      <w:bookmarkEnd w:id="16006"/>
      <w:r w:rsidRPr="00C61EE0">
        <w:rPr>
          <w:rtl/>
        </w:rPr>
        <w:t>כן</w:t>
      </w:r>
      <w:r>
        <w:rPr>
          <w:rFonts w:hint="cs"/>
          <w:rtl/>
        </w:rPr>
        <w:t>,</w:t>
      </w:r>
      <w:r w:rsidRPr="00C61EE0">
        <w:rPr>
          <w:rtl/>
        </w:rPr>
        <w:t xml:space="preserve"> </w:t>
      </w:r>
      <w:bookmarkStart w:id="16007" w:name="_ETM_Q30_563149"/>
      <w:bookmarkEnd w:id="16007"/>
      <w:r>
        <w:rPr>
          <w:rtl/>
        </w:rPr>
        <w:t>או</w:t>
      </w:r>
      <w:r w:rsidRPr="00C61EE0">
        <w:rPr>
          <w:rtl/>
        </w:rPr>
        <w:t>קיי</w:t>
      </w:r>
      <w:r>
        <w:rPr>
          <w:rFonts w:hint="cs"/>
          <w:rtl/>
        </w:rPr>
        <w:t>.</w:t>
      </w:r>
      <w:r w:rsidRPr="00C61EE0">
        <w:rPr>
          <w:rtl/>
        </w:rPr>
        <w:t xml:space="preserve"> </w:t>
      </w:r>
      <w:bookmarkStart w:id="16008" w:name="_ETM_Q30_563960"/>
      <w:bookmarkEnd w:id="16008"/>
      <w:r w:rsidRPr="00C61EE0">
        <w:rPr>
          <w:rtl/>
        </w:rPr>
        <w:t xml:space="preserve">30 </w:t>
      </w:r>
      <w:bookmarkStart w:id="16009" w:name="_ETM_Q30_565520"/>
      <w:bookmarkEnd w:id="16009"/>
      <w:r w:rsidRPr="00C61EE0">
        <w:rPr>
          <w:rtl/>
        </w:rPr>
        <w:t>נגד</w:t>
      </w:r>
      <w:r>
        <w:rPr>
          <w:rFonts w:hint="cs"/>
          <w:rtl/>
        </w:rPr>
        <w:t>,</w:t>
      </w:r>
      <w:r w:rsidRPr="00C61EE0">
        <w:rPr>
          <w:rtl/>
        </w:rPr>
        <w:t xml:space="preserve"> </w:t>
      </w:r>
      <w:bookmarkStart w:id="16010" w:name="_ETM_Q30_565880"/>
      <w:bookmarkEnd w:id="16010"/>
      <w:r w:rsidRPr="00C61EE0">
        <w:rPr>
          <w:rtl/>
        </w:rPr>
        <w:t xml:space="preserve">25 </w:t>
      </w:r>
      <w:bookmarkStart w:id="16011" w:name="_ETM_Q30_566839"/>
      <w:bookmarkEnd w:id="16011"/>
      <w:r w:rsidRPr="00C61EE0">
        <w:rPr>
          <w:rtl/>
        </w:rPr>
        <w:t>בעד</w:t>
      </w:r>
      <w:r>
        <w:rPr>
          <w:rFonts w:hint="cs"/>
          <w:rtl/>
        </w:rPr>
        <w:t>.</w:t>
      </w:r>
      <w:r w:rsidRPr="00C61EE0">
        <w:rPr>
          <w:rtl/>
        </w:rPr>
        <w:t xml:space="preserve"> </w:t>
      </w:r>
      <w:bookmarkStart w:id="16012" w:name="_ETM_Q30_567319"/>
      <w:bookmarkEnd w:id="16012"/>
      <w:r w:rsidRPr="00C61EE0">
        <w:rPr>
          <w:rtl/>
        </w:rPr>
        <w:t xml:space="preserve">אני </w:t>
      </w:r>
      <w:bookmarkStart w:id="16013" w:name="_ETM_Q30_567469"/>
      <w:bookmarkEnd w:id="16013"/>
      <w:r w:rsidRPr="00C61EE0">
        <w:rPr>
          <w:rtl/>
        </w:rPr>
        <w:t>מוד</w:t>
      </w:r>
      <w:r>
        <w:rPr>
          <w:rFonts w:hint="cs"/>
          <w:rtl/>
        </w:rPr>
        <w:t>יע</w:t>
      </w:r>
      <w:r w:rsidRPr="00C61EE0">
        <w:rPr>
          <w:rtl/>
        </w:rPr>
        <w:t xml:space="preserve">ה </w:t>
      </w:r>
      <w:bookmarkStart w:id="16014" w:name="_ETM_Q30_567740"/>
      <w:bookmarkEnd w:id="16014"/>
      <w:r w:rsidRPr="00C61EE0">
        <w:rPr>
          <w:rtl/>
        </w:rPr>
        <w:t xml:space="preserve">שהצעת </w:t>
      </w:r>
      <w:bookmarkStart w:id="16015" w:name="_ETM_Q30_568310"/>
      <w:bookmarkEnd w:id="16015"/>
      <w:r w:rsidRPr="00C61EE0">
        <w:rPr>
          <w:rtl/>
        </w:rPr>
        <w:t xml:space="preserve">החוק </w:t>
      </w:r>
      <w:bookmarkStart w:id="16016" w:name="_ETM_Q30_568609"/>
      <w:bookmarkEnd w:id="16016"/>
      <w:r w:rsidRPr="00C61EE0">
        <w:rPr>
          <w:rtl/>
        </w:rPr>
        <w:t xml:space="preserve">לא </w:t>
      </w:r>
      <w:bookmarkStart w:id="16017" w:name="_ETM_Q30_568789"/>
      <w:bookmarkEnd w:id="16017"/>
      <w:r w:rsidRPr="00C61EE0">
        <w:rPr>
          <w:rtl/>
        </w:rPr>
        <w:t>עברה</w:t>
      </w:r>
      <w:r>
        <w:rPr>
          <w:rFonts w:hint="cs"/>
          <w:rtl/>
        </w:rPr>
        <w:t>.</w:t>
      </w:r>
      <w:bookmarkStart w:id="16018" w:name="_ETM_Q30_569029"/>
      <w:bookmarkEnd w:id="16018"/>
      <w:r>
        <w:rPr>
          <w:rFonts w:hint="cs"/>
          <w:rtl/>
        </w:rPr>
        <w:t xml:space="preserve"> אני</w:t>
      </w:r>
      <w:r w:rsidRPr="00C61EE0">
        <w:rPr>
          <w:rtl/>
        </w:rPr>
        <w:t xml:space="preserve"> </w:t>
      </w:r>
      <w:bookmarkStart w:id="16019" w:name="_ETM_Q30_569119"/>
      <w:bookmarkEnd w:id="16019"/>
      <w:r w:rsidRPr="00C61EE0">
        <w:rPr>
          <w:rtl/>
        </w:rPr>
        <w:t xml:space="preserve">מוסיפה </w:t>
      </w:r>
      <w:bookmarkStart w:id="16020" w:name="_ETM_Q30_569539"/>
      <w:bookmarkEnd w:id="16020"/>
      <w:r w:rsidRPr="00C61EE0">
        <w:rPr>
          <w:rtl/>
        </w:rPr>
        <w:t xml:space="preserve">לפרוטוקול </w:t>
      </w:r>
      <w:bookmarkStart w:id="16021" w:name="_ETM_Q30_571010"/>
      <w:bookmarkEnd w:id="16021"/>
      <w:r>
        <w:rPr>
          <w:rFonts w:hint="cs"/>
          <w:rtl/>
        </w:rPr>
        <w:t>את</w:t>
      </w:r>
      <w:r w:rsidRPr="00C61EE0">
        <w:rPr>
          <w:rtl/>
        </w:rPr>
        <w:t xml:space="preserve"> </w:t>
      </w:r>
      <w:bookmarkStart w:id="16022" w:name="_ETM_Q30_572270"/>
      <w:bookmarkEnd w:id="16022"/>
      <w:r w:rsidRPr="00C61EE0">
        <w:rPr>
          <w:rtl/>
        </w:rPr>
        <w:t xml:space="preserve">חברת </w:t>
      </w:r>
      <w:bookmarkStart w:id="16023" w:name="_ETM_Q30_572600"/>
      <w:bookmarkEnd w:id="16023"/>
      <w:r w:rsidRPr="00C61EE0">
        <w:rPr>
          <w:rtl/>
        </w:rPr>
        <w:t xml:space="preserve">הכנסת </w:t>
      </w:r>
      <w:bookmarkStart w:id="16024" w:name="_ETM_Q30_572839"/>
      <w:bookmarkEnd w:id="16024"/>
      <w:r w:rsidRPr="00C61EE0">
        <w:rPr>
          <w:rtl/>
        </w:rPr>
        <w:t xml:space="preserve">מרב </w:t>
      </w:r>
      <w:bookmarkStart w:id="16025" w:name="_ETM_Q30_573110"/>
      <w:bookmarkEnd w:id="16025"/>
      <w:r w:rsidRPr="00C61EE0">
        <w:rPr>
          <w:rtl/>
        </w:rPr>
        <w:t xml:space="preserve">מיכאלי </w:t>
      </w:r>
      <w:bookmarkStart w:id="16026" w:name="_ETM_Q30_573470"/>
      <w:bookmarkEnd w:id="16026"/>
      <w:r w:rsidRPr="00C61EE0">
        <w:rPr>
          <w:rtl/>
        </w:rPr>
        <w:t xml:space="preserve">וחבר </w:t>
      </w:r>
      <w:bookmarkStart w:id="16027" w:name="_ETM_Q30_573890"/>
      <w:bookmarkEnd w:id="16027"/>
      <w:r w:rsidRPr="00C61EE0">
        <w:rPr>
          <w:rtl/>
        </w:rPr>
        <w:t xml:space="preserve">הכנסת </w:t>
      </w:r>
      <w:bookmarkStart w:id="16028" w:name="_ETM_Q30_574339"/>
      <w:bookmarkEnd w:id="16028"/>
      <w:r w:rsidRPr="00C61EE0">
        <w:rPr>
          <w:rtl/>
        </w:rPr>
        <w:t xml:space="preserve">אחמד </w:t>
      </w:r>
      <w:bookmarkStart w:id="16029" w:name="_ETM_Q30_574640"/>
      <w:bookmarkEnd w:id="16029"/>
      <w:r w:rsidRPr="00C61EE0">
        <w:rPr>
          <w:rtl/>
        </w:rPr>
        <w:t>טיבי</w:t>
      </w:r>
      <w:r>
        <w:rPr>
          <w:rFonts w:hint="cs"/>
          <w:rtl/>
        </w:rPr>
        <w:t>,</w:t>
      </w:r>
      <w:r w:rsidRPr="00C61EE0">
        <w:rPr>
          <w:rtl/>
        </w:rPr>
        <w:t xml:space="preserve"> </w:t>
      </w:r>
      <w:bookmarkStart w:id="16030" w:name="_ETM_Q30_575450"/>
      <w:bookmarkEnd w:id="16030"/>
      <w:r>
        <w:rPr>
          <w:rFonts w:hint="cs"/>
          <w:rtl/>
        </w:rPr>
        <w:t>ש</w:t>
      </w:r>
      <w:bookmarkStart w:id="16031" w:name="_ETM_Q30_576470"/>
      <w:bookmarkEnd w:id="16031"/>
      <w:r w:rsidRPr="00C61EE0">
        <w:rPr>
          <w:rtl/>
        </w:rPr>
        <w:t>לפרוטוקול</w:t>
      </w:r>
      <w:r>
        <w:rPr>
          <w:rFonts w:hint="cs"/>
          <w:rtl/>
        </w:rPr>
        <w:t xml:space="preserve"> </w:t>
      </w:r>
      <w:r>
        <w:rPr>
          <w:rFonts w:hint="eastAsia"/>
          <w:rtl/>
        </w:rPr>
        <w:t>–</w:t>
      </w:r>
      <w:r>
        <w:rPr>
          <w:rFonts w:hint="cs"/>
          <w:rtl/>
        </w:rPr>
        <w:t xml:space="preserve"> הם</w:t>
      </w:r>
      <w:r w:rsidRPr="00C61EE0">
        <w:rPr>
          <w:rtl/>
        </w:rPr>
        <w:t xml:space="preserve"> </w:t>
      </w:r>
      <w:bookmarkStart w:id="16032" w:name="_ETM_Q30_577909"/>
      <w:bookmarkEnd w:id="16032"/>
      <w:r w:rsidRPr="00C61EE0">
        <w:rPr>
          <w:rtl/>
        </w:rPr>
        <w:t>בעד</w:t>
      </w:r>
      <w:r>
        <w:rPr>
          <w:rFonts w:hint="cs"/>
          <w:rtl/>
        </w:rPr>
        <w:t>. אבל</w:t>
      </w:r>
      <w:bookmarkStart w:id="16033" w:name="_ETM_Q30_578479"/>
      <w:bookmarkStart w:id="16034" w:name="_ETM_Q30_579020"/>
      <w:bookmarkStart w:id="16035" w:name="_ETM_Q30_579650"/>
      <w:bookmarkEnd w:id="16033"/>
      <w:bookmarkEnd w:id="16034"/>
      <w:bookmarkEnd w:id="16035"/>
      <w:r>
        <w:rPr>
          <w:rFonts w:hint="cs"/>
          <w:rtl/>
        </w:rPr>
        <w:t xml:space="preserve"> ההצעה</w:t>
      </w:r>
      <w:r w:rsidRPr="00C61EE0">
        <w:rPr>
          <w:rtl/>
        </w:rPr>
        <w:t xml:space="preserve"> </w:t>
      </w:r>
      <w:bookmarkStart w:id="16036" w:name="_ETM_Q30_579979"/>
      <w:bookmarkEnd w:id="16036"/>
      <w:r w:rsidRPr="00C61EE0">
        <w:rPr>
          <w:rtl/>
        </w:rPr>
        <w:t>לסדר</w:t>
      </w:r>
      <w:r>
        <w:rPr>
          <w:rFonts w:hint="cs"/>
          <w:rtl/>
        </w:rPr>
        <w:t>-היום</w:t>
      </w:r>
      <w:r w:rsidRPr="00C61EE0">
        <w:rPr>
          <w:rtl/>
        </w:rPr>
        <w:t xml:space="preserve"> </w:t>
      </w:r>
      <w:bookmarkStart w:id="16037" w:name="_ETM_Q30_580400"/>
      <w:bookmarkEnd w:id="16037"/>
      <w:r w:rsidRPr="00C61EE0">
        <w:rPr>
          <w:rtl/>
        </w:rPr>
        <w:t xml:space="preserve">ירדה </w:t>
      </w:r>
      <w:bookmarkStart w:id="16038" w:name="_ETM_Q30_580640"/>
      <w:bookmarkEnd w:id="16038"/>
      <w:r w:rsidRPr="00C61EE0">
        <w:rPr>
          <w:rtl/>
        </w:rPr>
        <w:t>מסדר</w:t>
      </w:r>
      <w:bookmarkStart w:id="16039" w:name="_ETM_Q30_581089"/>
      <w:bookmarkEnd w:id="16039"/>
      <w:r>
        <w:rPr>
          <w:rFonts w:hint="cs"/>
          <w:rtl/>
        </w:rPr>
        <w:t>-</w:t>
      </w:r>
      <w:r w:rsidRPr="00C61EE0">
        <w:rPr>
          <w:rtl/>
        </w:rPr>
        <w:t>היום</w:t>
      </w:r>
      <w:r>
        <w:rPr>
          <w:rFonts w:hint="cs"/>
          <w:rtl/>
        </w:rPr>
        <w:t>.</w:t>
      </w:r>
      <w:r w:rsidRPr="00C61EE0">
        <w:rPr>
          <w:rtl/>
        </w:rPr>
        <w:t xml:space="preserve"> </w:t>
      </w:r>
      <w:bookmarkStart w:id="16040" w:name="_ETM_Q30_582680"/>
      <w:bookmarkEnd w:id="16040"/>
      <w:r w:rsidR="00822412" w:rsidRPr="00C61EE0">
        <w:rPr>
          <w:rtl/>
        </w:rPr>
        <w:t>גם</w:t>
      </w:r>
      <w:bookmarkStart w:id="16041" w:name="_ETM_Q30_585100"/>
      <w:bookmarkEnd w:id="16041"/>
      <w:r w:rsidR="00822412" w:rsidRPr="00C61EE0">
        <w:rPr>
          <w:rtl/>
        </w:rPr>
        <w:t xml:space="preserve"> </w:t>
      </w:r>
      <w:r w:rsidRPr="00C61EE0">
        <w:rPr>
          <w:rtl/>
        </w:rPr>
        <w:t xml:space="preserve">יוליה </w:t>
      </w:r>
      <w:bookmarkStart w:id="16042" w:name="_ETM_Q30_583130"/>
      <w:bookmarkStart w:id="16043" w:name="_ETM_Q30_585490"/>
      <w:bookmarkEnd w:id="16042"/>
      <w:bookmarkEnd w:id="16043"/>
      <w:r w:rsidRPr="00C61EE0">
        <w:rPr>
          <w:rtl/>
        </w:rPr>
        <w:t>בעד</w:t>
      </w:r>
      <w:r>
        <w:rPr>
          <w:rFonts w:hint="cs"/>
          <w:rtl/>
        </w:rPr>
        <w:t>.</w:t>
      </w:r>
      <w:r w:rsidRPr="00C61EE0">
        <w:rPr>
          <w:rtl/>
        </w:rPr>
        <w:t xml:space="preserve"> </w:t>
      </w:r>
      <w:bookmarkStart w:id="16044" w:name="_ETM_Q30_585880"/>
      <w:bookmarkEnd w:id="16044"/>
      <w:r w:rsidRPr="00C61EE0">
        <w:rPr>
          <w:rtl/>
        </w:rPr>
        <w:t xml:space="preserve">הייתם </w:t>
      </w:r>
      <w:bookmarkStart w:id="16045" w:name="_ETM_Q30_586180"/>
      <w:bookmarkEnd w:id="16045"/>
      <w:r w:rsidRPr="00C61EE0">
        <w:rPr>
          <w:rtl/>
        </w:rPr>
        <w:t>יכולים</w:t>
      </w:r>
      <w:r>
        <w:rPr>
          <w:rFonts w:hint="cs"/>
          <w:rtl/>
        </w:rPr>
        <w:t xml:space="preserve"> </w:t>
      </w:r>
      <w:r w:rsidR="00587CB2">
        <w:rPr>
          <w:rFonts w:hint="cs"/>
          <w:rtl/>
        </w:rPr>
        <w:t>– – –</w:t>
      </w:r>
    </w:p>
    <w:p w:rsidR="009B1096" w:rsidRDefault="009B1096" w:rsidP="00C3677E">
      <w:pPr>
        <w:rPr>
          <w:rtl/>
        </w:rPr>
      </w:pPr>
    </w:p>
    <w:p w:rsidR="009B1096" w:rsidRDefault="009B1096" w:rsidP="001A7453">
      <w:pPr>
        <w:pStyle w:val="af5"/>
        <w:keepNext/>
        <w:rPr>
          <w:rtl/>
        </w:rPr>
      </w:pPr>
      <w:bookmarkStart w:id="16046" w:name="ET_interruption_5142_34"/>
      <w:r w:rsidRPr="007675B1">
        <w:rPr>
          <w:rStyle w:val="TagStyle"/>
          <w:rtl/>
        </w:rPr>
        <w:t xml:space="preserve"> &lt;&lt; קריאה &gt;&gt; </w:t>
      </w:r>
      <w:r>
        <w:rPr>
          <w:rtl/>
        </w:rPr>
        <w:t>יוליה מלינובסקי קונין (ישראל ביתנו):</w:t>
      </w:r>
      <w:r w:rsidRPr="007675B1">
        <w:rPr>
          <w:rStyle w:val="TagStyle"/>
          <w:rtl/>
        </w:rPr>
        <w:t xml:space="preserve"> &lt;&lt; קריאה &gt;&gt;</w:t>
      </w:r>
      <w:r>
        <w:rPr>
          <w:rtl/>
        </w:rPr>
        <w:t xml:space="preserve">  </w:t>
      </w:r>
      <w:bookmarkEnd w:id="16046"/>
    </w:p>
    <w:p w:rsidR="009B1096" w:rsidRDefault="009B1096" w:rsidP="00C3677E">
      <w:pPr>
        <w:rPr>
          <w:rtl/>
          <w:lang w:eastAsia="he-IL"/>
        </w:rPr>
      </w:pPr>
    </w:p>
    <w:p w:rsidR="009B1096" w:rsidRDefault="009B1096" w:rsidP="001A7453">
      <w:pPr>
        <w:rPr>
          <w:rtl/>
          <w:lang w:eastAsia="he-IL"/>
        </w:rPr>
      </w:pPr>
      <w:r>
        <w:rPr>
          <w:rFonts w:hint="cs"/>
          <w:rtl/>
          <w:lang w:eastAsia="he-IL"/>
        </w:rPr>
        <w:t>לא הספקנו.</w:t>
      </w:r>
    </w:p>
    <w:p w:rsidR="009B1096" w:rsidRDefault="009B1096" w:rsidP="001A7453">
      <w:pPr>
        <w:rPr>
          <w:rtl/>
          <w:lang w:eastAsia="he-IL"/>
        </w:rPr>
      </w:pPr>
    </w:p>
    <w:p w:rsidR="009B1096" w:rsidRDefault="009B1096" w:rsidP="001A7453">
      <w:pPr>
        <w:pStyle w:val="af6"/>
        <w:keepNext/>
        <w:rPr>
          <w:rtl/>
        </w:rPr>
      </w:pPr>
      <w:r w:rsidRPr="008E64E6">
        <w:rPr>
          <w:rStyle w:val="TagStyle"/>
          <w:rtl/>
        </w:rPr>
        <w:t xml:space="preserve"> &lt;&lt; יור &gt;&gt; </w:t>
      </w:r>
      <w:r>
        <w:rPr>
          <w:rtl/>
        </w:rPr>
        <w:t>היו"ר קרן ברק:</w:t>
      </w:r>
      <w:r w:rsidRPr="008E64E6">
        <w:rPr>
          <w:rStyle w:val="TagStyle"/>
          <w:rtl/>
        </w:rPr>
        <w:t xml:space="preserve"> &lt;&lt; יור &gt;&gt;</w:t>
      </w:r>
      <w:r>
        <w:rPr>
          <w:rtl/>
        </w:rPr>
        <w:t xml:space="preserve">  </w:t>
      </w:r>
    </w:p>
    <w:p w:rsidR="009B1096" w:rsidRDefault="009B1096" w:rsidP="00C3677E">
      <w:pPr>
        <w:rPr>
          <w:rtl/>
          <w:lang w:eastAsia="he-IL"/>
        </w:rPr>
      </w:pPr>
    </w:p>
    <w:p w:rsidR="009B1096" w:rsidRDefault="009B1096" w:rsidP="00C3677E">
      <w:pPr>
        <w:rPr>
          <w:rtl/>
        </w:rPr>
      </w:pPr>
      <w:bookmarkStart w:id="16047" w:name="_ETM_Q30_588089"/>
      <w:bookmarkEnd w:id="16047"/>
      <w:r w:rsidRPr="00C61EE0">
        <w:rPr>
          <w:rtl/>
        </w:rPr>
        <w:t xml:space="preserve">אם </w:t>
      </w:r>
      <w:bookmarkStart w:id="16048" w:name="_ETM_Q30_588270"/>
      <w:bookmarkEnd w:id="16048"/>
      <w:r w:rsidRPr="00C61EE0">
        <w:rPr>
          <w:rtl/>
        </w:rPr>
        <w:t xml:space="preserve">הייתם </w:t>
      </w:r>
      <w:bookmarkStart w:id="16049" w:name="_ETM_Q30_588539"/>
      <w:bookmarkEnd w:id="16049"/>
      <w:r w:rsidRPr="00C61EE0">
        <w:rPr>
          <w:rtl/>
        </w:rPr>
        <w:t xml:space="preserve">בזמן </w:t>
      </w:r>
      <w:bookmarkStart w:id="16050" w:name="_ETM_Q30_589020"/>
      <w:bookmarkEnd w:id="16050"/>
      <w:r w:rsidRPr="00C61EE0">
        <w:rPr>
          <w:rtl/>
        </w:rPr>
        <w:t xml:space="preserve">אולי </w:t>
      </w:r>
      <w:bookmarkStart w:id="16051" w:name="_ETM_Q30_589259"/>
      <w:bookmarkEnd w:id="16051"/>
      <w:r w:rsidRPr="00C61EE0">
        <w:rPr>
          <w:rtl/>
        </w:rPr>
        <w:t xml:space="preserve">זה </w:t>
      </w:r>
      <w:bookmarkStart w:id="16052" w:name="_ETM_Q30_589439"/>
      <w:bookmarkEnd w:id="16052"/>
      <w:r>
        <w:rPr>
          <w:rFonts w:hint="cs"/>
          <w:rtl/>
        </w:rPr>
        <w:t>היה עובר.</w:t>
      </w:r>
      <w:bookmarkStart w:id="16053" w:name="_ETM_Q30_590070"/>
      <w:bookmarkEnd w:id="16053"/>
    </w:p>
    <w:p w:rsidR="00822412" w:rsidRDefault="00822412" w:rsidP="00822412">
      <w:pPr>
        <w:rPr>
          <w:rtl/>
        </w:rPr>
      </w:pPr>
      <w:bookmarkStart w:id="16054" w:name="_ETM_Q30_591957"/>
      <w:bookmarkStart w:id="16055" w:name="_ETM_Q30_592027"/>
      <w:bookmarkStart w:id="16056" w:name="ET_interruption_5142_18"/>
      <w:bookmarkEnd w:id="16054"/>
      <w:bookmarkEnd w:id="16055"/>
    </w:p>
    <w:p w:rsidR="00F552D6" w:rsidRDefault="00F552D6" w:rsidP="00822412">
      <w:pPr>
        <w:rPr>
          <w:rtl/>
        </w:rPr>
      </w:pPr>
    </w:p>
    <w:p w:rsidR="009B1096" w:rsidRDefault="009B1096" w:rsidP="001A7453">
      <w:pPr>
        <w:pStyle w:val="a6"/>
        <w:rPr>
          <w:rtl/>
        </w:rPr>
      </w:pPr>
      <w:bookmarkStart w:id="16057" w:name="ET_halsi_621557_31"/>
      <w:r w:rsidRPr="007675B1">
        <w:rPr>
          <w:rStyle w:val="TagStyle"/>
          <w:rtl/>
        </w:rPr>
        <w:lastRenderedPageBreak/>
        <w:t xml:space="preserve"> &lt;&lt; הלסי &gt;&gt; </w:t>
      </w:r>
      <w:bookmarkStart w:id="16058" w:name="_Toc57291216"/>
      <w:bookmarkStart w:id="16059" w:name="_Toc57292486"/>
      <w:r w:rsidRPr="00822412">
        <w:rPr>
          <w:rtl/>
        </w:rPr>
        <w:t>הצע</w:t>
      </w:r>
      <w:r w:rsidRPr="00822412">
        <w:rPr>
          <w:rFonts w:hint="cs"/>
          <w:rtl/>
        </w:rPr>
        <w:t>ה</w:t>
      </w:r>
      <w:r w:rsidRPr="00822412">
        <w:rPr>
          <w:rtl/>
        </w:rPr>
        <w:t xml:space="preserve"> לסדר-היום</w:t>
      </w:r>
      <w:bookmarkEnd w:id="16058"/>
      <w:bookmarkEnd w:id="16059"/>
      <w:r w:rsidRPr="007675B1">
        <w:rPr>
          <w:rStyle w:val="TagStyle"/>
          <w:rtl/>
        </w:rPr>
        <w:t xml:space="preserve"> &lt;&lt; הלסי &gt;&gt;</w:t>
      </w:r>
      <w:r>
        <w:rPr>
          <w:rStyle w:val="TagStyle"/>
          <w:rtl/>
        </w:rPr>
        <w:t xml:space="preserve">  </w:t>
      </w:r>
      <w:bookmarkEnd w:id="16057"/>
    </w:p>
    <w:p w:rsidR="009B1096" w:rsidRDefault="009B1096" w:rsidP="001A7453">
      <w:pPr>
        <w:pStyle w:val="a6"/>
        <w:rPr>
          <w:rtl/>
        </w:rPr>
      </w:pPr>
      <w:bookmarkStart w:id="16060" w:name="ET_halsi_621557_32"/>
      <w:r w:rsidRPr="007675B1">
        <w:rPr>
          <w:rStyle w:val="TagStyle"/>
          <w:rtl/>
        </w:rPr>
        <w:t xml:space="preserve"> &lt;&lt; הלסי &gt;&gt;</w:t>
      </w:r>
      <w:r>
        <w:rPr>
          <w:rStyle w:val="TagStyle"/>
          <w:rtl/>
        </w:rPr>
        <w:t xml:space="preserve"> </w:t>
      </w:r>
      <w:bookmarkStart w:id="16061" w:name="_Toc57291217"/>
      <w:bookmarkStart w:id="16062" w:name="_Toc57292487"/>
      <w:r w:rsidRPr="00822412">
        <w:rPr>
          <w:rtl/>
        </w:rPr>
        <w:t>מחדל הממשלות לדורותיהן בטיפול בתופעת העוני בחברה הערבית</w:t>
      </w:r>
      <w:bookmarkEnd w:id="16061"/>
      <w:bookmarkEnd w:id="16062"/>
      <w:r w:rsidRPr="007675B1">
        <w:rPr>
          <w:rStyle w:val="TagStyle"/>
          <w:rtl/>
        </w:rPr>
        <w:t xml:space="preserve"> &lt;&lt; הלסי &gt;&gt;</w:t>
      </w:r>
      <w:r>
        <w:rPr>
          <w:rStyle w:val="TagStyle"/>
          <w:rtl/>
        </w:rPr>
        <w:t xml:space="preserve">  </w:t>
      </w:r>
      <w:bookmarkEnd w:id="16060"/>
    </w:p>
    <w:p w:rsidR="009B1096" w:rsidRPr="00822412" w:rsidRDefault="009B1096" w:rsidP="001A7453">
      <w:pPr>
        <w:rPr>
          <w:rtl/>
        </w:rPr>
      </w:pPr>
      <w:bookmarkStart w:id="16063" w:name="_ETM_Q30_592214"/>
      <w:bookmarkStart w:id="16064" w:name="_ETM_Q30_592278"/>
      <w:bookmarkEnd w:id="16056"/>
      <w:bookmarkEnd w:id="16063"/>
      <w:bookmarkEnd w:id="16064"/>
    </w:p>
    <w:p w:rsidR="009B1096" w:rsidRDefault="009B1096" w:rsidP="001A7453">
      <w:pPr>
        <w:pStyle w:val="af6"/>
        <w:keepNext/>
        <w:rPr>
          <w:rtl/>
        </w:rPr>
      </w:pPr>
      <w:bookmarkStart w:id="16065" w:name="_ETM_Q30_592391"/>
      <w:bookmarkStart w:id="16066" w:name="_ETM_Q30_592456"/>
      <w:bookmarkEnd w:id="16065"/>
      <w:bookmarkEnd w:id="16066"/>
      <w:r w:rsidRPr="008E64E6">
        <w:rPr>
          <w:rStyle w:val="TagStyle"/>
          <w:rtl/>
        </w:rPr>
        <w:t xml:space="preserve"> &lt;&lt; יור &gt;&gt; </w:t>
      </w:r>
      <w:r>
        <w:rPr>
          <w:rtl/>
        </w:rPr>
        <w:t>היו"ר קרן ברק:</w:t>
      </w:r>
      <w:r w:rsidRPr="008E64E6">
        <w:rPr>
          <w:rStyle w:val="TagStyle"/>
          <w:rtl/>
        </w:rPr>
        <w:t xml:space="preserve"> &lt;&lt; יור &gt;&gt;</w:t>
      </w:r>
      <w:r>
        <w:rPr>
          <w:rtl/>
        </w:rPr>
        <w:t xml:space="preserve">  </w:t>
      </w:r>
    </w:p>
    <w:p w:rsidR="009B1096" w:rsidRDefault="009B1096" w:rsidP="00C3677E">
      <w:pPr>
        <w:rPr>
          <w:rtl/>
          <w:lang w:eastAsia="he-IL"/>
        </w:rPr>
      </w:pPr>
    </w:p>
    <w:p w:rsidR="009B1096" w:rsidRDefault="009B1096" w:rsidP="00F552D6">
      <w:pPr>
        <w:rPr>
          <w:rtl/>
        </w:rPr>
      </w:pPr>
      <w:bookmarkStart w:id="16067" w:name="_ETM_Q30_597897"/>
      <w:bookmarkStart w:id="16068" w:name="_ETM_Q30_594021"/>
      <w:bookmarkStart w:id="16069" w:name="_ETM_Q30_594077"/>
      <w:bookmarkStart w:id="16070" w:name="_ETM_Q30_590880"/>
      <w:bookmarkStart w:id="16071" w:name="_ETM_Q30_593670"/>
      <w:bookmarkEnd w:id="16067"/>
      <w:bookmarkEnd w:id="16068"/>
      <w:bookmarkEnd w:id="16069"/>
      <w:bookmarkEnd w:id="16070"/>
      <w:bookmarkEnd w:id="16071"/>
      <w:r w:rsidRPr="00C61EE0">
        <w:rPr>
          <w:rtl/>
        </w:rPr>
        <w:t>הצעה</w:t>
      </w:r>
      <w:r>
        <w:rPr>
          <w:rFonts w:hint="cs"/>
          <w:rtl/>
        </w:rPr>
        <w:t xml:space="preserve"> הבאה </w:t>
      </w:r>
      <w:r>
        <w:rPr>
          <w:rFonts w:hint="eastAsia"/>
          <w:rtl/>
        </w:rPr>
        <w:t>–</w:t>
      </w:r>
      <w:r>
        <w:rPr>
          <w:rtl/>
        </w:rPr>
        <w:t xml:space="preserve"> </w:t>
      </w:r>
      <w:r>
        <w:rPr>
          <w:rFonts w:hint="cs"/>
          <w:rtl/>
        </w:rPr>
        <w:t xml:space="preserve">המציע אמר? </w:t>
      </w:r>
      <w:bookmarkStart w:id="16072" w:name="_ETM_Q30_595210"/>
      <w:bookmarkStart w:id="16073" w:name="_ETM_Q30_595869"/>
      <w:bookmarkStart w:id="16074" w:name="_ETM_Q30_596529"/>
      <w:bookmarkStart w:id="16075" w:name="_ETM_Q30_597649"/>
      <w:bookmarkEnd w:id="16072"/>
      <w:bookmarkEnd w:id="16073"/>
      <w:bookmarkEnd w:id="16074"/>
      <w:bookmarkEnd w:id="16075"/>
      <w:r w:rsidRPr="00C61EE0">
        <w:rPr>
          <w:rtl/>
        </w:rPr>
        <w:t>המצי</w:t>
      </w:r>
      <w:bookmarkStart w:id="16076" w:name="_ETM_Q30_598279"/>
      <w:bookmarkStart w:id="16077" w:name="_ETM_Q30_600299"/>
      <w:bookmarkEnd w:id="16076"/>
      <w:bookmarkEnd w:id="16077"/>
      <w:r>
        <w:rPr>
          <w:rFonts w:hint="cs"/>
          <w:rtl/>
        </w:rPr>
        <w:t>ע</w:t>
      </w:r>
      <w:r w:rsidRPr="00C61EE0">
        <w:rPr>
          <w:rtl/>
        </w:rPr>
        <w:t xml:space="preserve"> </w:t>
      </w:r>
      <w:bookmarkStart w:id="16078" w:name="_ETM_Q30_601079"/>
      <w:bookmarkEnd w:id="16078"/>
      <w:r>
        <w:rPr>
          <w:rFonts w:hint="cs"/>
          <w:rtl/>
        </w:rPr>
        <w:t>הוא</w:t>
      </w:r>
      <w:r w:rsidRPr="00C61EE0">
        <w:rPr>
          <w:rtl/>
        </w:rPr>
        <w:t xml:space="preserve"> </w:t>
      </w:r>
      <w:bookmarkStart w:id="16079" w:name="_ETM_Q30_601320"/>
      <w:bookmarkEnd w:id="16079"/>
      <w:r w:rsidRPr="00C61EE0">
        <w:rPr>
          <w:rtl/>
        </w:rPr>
        <w:t xml:space="preserve">מנסור </w:t>
      </w:r>
      <w:bookmarkStart w:id="16080" w:name="_ETM_Q30_601710"/>
      <w:bookmarkEnd w:id="16080"/>
      <w:r w:rsidRPr="00C61EE0">
        <w:rPr>
          <w:rtl/>
        </w:rPr>
        <w:t>עבאס</w:t>
      </w:r>
      <w:r>
        <w:rPr>
          <w:rFonts w:hint="cs"/>
          <w:rtl/>
        </w:rPr>
        <w:t>.</w:t>
      </w:r>
      <w:r w:rsidRPr="00C61EE0">
        <w:rPr>
          <w:rtl/>
        </w:rPr>
        <w:t xml:space="preserve"> </w:t>
      </w:r>
      <w:bookmarkStart w:id="16081" w:name="_ETM_Q30_602850"/>
      <w:bookmarkStart w:id="16082" w:name="_ETM_Q30_603900"/>
      <w:bookmarkStart w:id="16083" w:name="_ETM_Q30_607729"/>
      <w:bookmarkStart w:id="16084" w:name="_ETM_Q30_608390"/>
      <w:bookmarkEnd w:id="16081"/>
      <w:bookmarkEnd w:id="16082"/>
      <w:bookmarkEnd w:id="16083"/>
      <w:bookmarkEnd w:id="16084"/>
      <w:r>
        <w:rPr>
          <w:rFonts w:hint="cs"/>
          <w:rtl/>
        </w:rPr>
        <w:t>חבר הכנסת עבאס,</w:t>
      </w:r>
      <w:bookmarkStart w:id="16085" w:name="_ETM_Q30_608750"/>
      <w:bookmarkEnd w:id="16085"/>
      <w:r w:rsidRPr="00C61EE0">
        <w:rPr>
          <w:rtl/>
        </w:rPr>
        <w:t xml:space="preserve"> </w:t>
      </w:r>
      <w:bookmarkStart w:id="16086" w:name="_ETM_Q30_609290"/>
      <w:bookmarkEnd w:id="16086"/>
      <w:r w:rsidRPr="00C61EE0">
        <w:rPr>
          <w:rtl/>
        </w:rPr>
        <w:t xml:space="preserve">אומרים </w:t>
      </w:r>
      <w:bookmarkStart w:id="16087" w:name="_ETM_Q30_609590"/>
      <w:bookmarkEnd w:id="16087"/>
      <w:r w:rsidRPr="00C61EE0">
        <w:rPr>
          <w:rtl/>
        </w:rPr>
        <w:t xml:space="preserve">לנו </w:t>
      </w:r>
      <w:bookmarkStart w:id="16088" w:name="_ETM_Q30_609799"/>
      <w:bookmarkEnd w:id="16088"/>
      <w:r w:rsidRPr="00C61EE0">
        <w:rPr>
          <w:rtl/>
        </w:rPr>
        <w:t xml:space="preserve">פה </w:t>
      </w:r>
      <w:bookmarkStart w:id="16089" w:name="_ETM_Q30_610670"/>
      <w:bookmarkStart w:id="16090" w:name="_ETM_Q30_611060"/>
      <w:bookmarkEnd w:id="16089"/>
      <w:bookmarkEnd w:id="16090"/>
      <w:r>
        <w:rPr>
          <w:rFonts w:hint="cs"/>
          <w:rtl/>
        </w:rPr>
        <w:t>ש</w:t>
      </w:r>
      <w:r w:rsidRPr="00C61EE0">
        <w:rPr>
          <w:rtl/>
        </w:rPr>
        <w:t xml:space="preserve">אתה </w:t>
      </w:r>
      <w:bookmarkStart w:id="16091" w:name="_ETM_Q30_611180"/>
      <w:bookmarkEnd w:id="16091"/>
      <w:r w:rsidRPr="00C61EE0">
        <w:rPr>
          <w:rtl/>
        </w:rPr>
        <w:t xml:space="preserve">צריך </w:t>
      </w:r>
      <w:bookmarkStart w:id="16092" w:name="_ETM_Q30_611360"/>
      <w:bookmarkEnd w:id="16092"/>
      <w:r w:rsidRPr="00C61EE0">
        <w:rPr>
          <w:rtl/>
        </w:rPr>
        <w:t xml:space="preserve">להצהיר </w:t>
      </w:r>
      <w:bookmarkStart w:id="16093" w:name="_ETM_Q30_611720"/>
      <w:bookmarkEnd w:id="16093"/>
      <w:r w:rsidRPr="00C61EE0">
        <w:rPr>
          <w:rtl/>
        </w:rPr>
        <w:t>שז</w:t>
      </w:r>
      <w:r>
        <w:rPr>
          <w:rFonts w:hint="cs"/>
          <w:rtl/>
        </w:rPr>
        <w:t>ו</w:t>
      </w:r>
      <w:r w:rsidRPr="00C61EE0">
        <w:rPr>
          <w:rtl/>
        </w:rPr>
        <w:t xml:space="preserve"> </w:t>
      </w:r>
      <w:bookmarkStart w:id="16094" w:name="_ETM_Q30_611990"/>
      <w:bookmarkEnd w:id="16094"/>
      <w:r w:rsidRPr="00C61EE0">
        <w:rPr>
          <w:rtl/>
        </w:rPr>
        <w:t xml:space="preserve">לא </w:t>
      </w:r>
      <w:bookmarkStart w:id="16095" w:name="_ETM_Q30_612110"/>
      <w:bookmarkEnd w:id="16095"/>
      <w:r w:rsidRPr="00C61EE0">
        <w:rPr>
          <w:rtl/>
        </w:rPr>
        <w:t xml:space="preserve">הצעת </w:t>
      </w:r>
      <w:bookmarkStart w:id="16096" w:name="_ETM_Q30_612530"/>
      <w:bookmarkEnd w:id="16096"/>
      <w:r w:rsidRPr="00C61EE0">
        <w:rPr>
          <w:rtl/>
        </w:rPr>
        <w:t xml:space="preserve">ועדת </w:t>
      </w:r>
      <w:bookmarkStart w:id="16097" w:name="_ETM_Q30_612740"/>
      <w:bookmarkEnd w:id="16097"/>
      <w:r w:rsidRPr="00C61EE0">
        <w:rPr>
          <w:rtl/>
        </w:rPr>
        <w:t xml:space="preserve">חקירה </w:t>
      </w:r>
      <w:bookmarkStart w:id="16098" w:name="_ETM_Q30_613040"/>
      <w:bookmarkEnd w:id="16098"/>
      <w:r w:rsidRPr="00C61EE0">
        <w:rPr>
          <w:rtl/>
        </w:rPr>
        <w:t>פרלמנטרית</w:t>
      </w:r>
      <w:r>
        <w:rPr>
          <w:rFonts w:hint="cs"/>
          <w:rtl/>
        </w:rPr>
        <w:t xml:space="preserve">. אני לא מבינה מה שאתה אומר </w:t>
      </w:r>
      <w:r>
        <w:rPr>
          <w:rtl/>
        </w:rPr>
        <w:t>–</w:t>
      </w:r>
      <w:r>
        <w:rPr>
          <w:rFonts w:hint="cs"/>
          <w:rtl/>
        </w:rPr>
        <w:t xml:space="preserve"> לא מבינים אנשים עם מסכות.</w:t>
      </w:r>
      <w:r w:rsidRPr="00C61EE0">
        <w:rPr>
          <w:rtl/>
        </w:rPr>
        <w:t xml:space="preserve"> </w:t>
      </w:r>
      <w:bookmarkStart w:id="16099" w:name="_ETM_Q30_620599"/>
      <w:bookmarkStart w:id="16100" w:name="_ETM_Q30_641530"/>
      <w:bookmarkEnd w:id="16099"/>
      <w:bookmarkEnd w:id="16100"/>
      <w:r w:rsidRPr="00C61EE0">
        <w:rPr>
          <w:rtl/>
        </w:rPr>
        <w:t xml:space="preserve">אתה </w:t>
      </w:r>
      <w:bookmarkStart w:id="16101" w:name="_ETM_Q30_641710"/>
      <w:bookmarkEnd w:id="16101"/>
      <w:r w:rsidRPr="00C61EE0">
        <w:rPr>
          <w:rtl/>
        </w:rPr>
        <w:t xml:space="preserve">צריך </w:t>
      </w:r>
      <w:bookmarkStart w:id="16102" w:name="_ETM_Q30_641920"/>
      <w:bookmarkEnd w:id="16102"/>
      <w:r w:rsidRPr="00C61EE0">
        <w:rPr>
          <w:rtl/>
        </w:rPr>
        <w:t xml:space="preserve">להגיד </w:t>
      </w:r>
      <w:bookmarkStart w:id="16103" w:name="_ETM_Q30_642400"/>
      <w:bookmarkEnd w:id="16103"/>
      <w:r w:rsidRPr="00C61EE0">
        <w:rPr>
          <w:rtl/>
        </w:rPr>
        <w:t xml:space="preserve">עכשיו </w:t>
      </w:r>
      <w:bookmarkStart w:id="16104" w:name="_ETM_Q30_642820"/>
      <w:bookmarkEnd w:id="16104"/>
      <w:r>
        <w:rPr>
          <w:rtl/>
        </w:rPr>
        <w:t>שז</w:t>
      </w:r>
      <w:r>
        <w:rPr>
          <w:rFonts w:hint="cs"/>
          <w:rtl/>
        </w:rPr>
        <w:t>ו</w:t>
      </w:r>
      <w:r w:rsidRPr="00C61EE0">
        <w:rPr>
          <w:rtl/>
        </w:rPr>
        <w:t xml:space="preserve"> </w:t>
      </w:r>
      <w:bookmarkStart w:id="16105" w:name="_ETM_Q30_643120"/>
      <w:bookmarkEnd w:id="16105"/>
      <w:r w:rsidRPr="00C61EE0">
        <w:rPr>
          <w:rtl/>
        </w:rPr>
        <w:t xml:space="preserve">לא </w:t>
      </w:r>
      <w:bookmarkStart w:id="16106" w:name="_ETM_Q30_643240"/>
      <w:bookmarkEnd w:id="16106"/>
      <w:r w:rsidRPr="00C61EE0">
        <w:rPr>
          <w:rtl/>
        </w:rPr>
        <w:t>הצע</w:t>
      </w:r>
      <w:r>
        <w:rPr>
          <w:rFonts w:hint="cs"/>
          <w:rtl/>
        </w:rPr>
        <w:t>ה</w:t>
      </w:r>
      <w:r w:rsidRPr="00C61EE0">
        <w:rPr>
          <w:rtl/>
        </w:rPr>
        <w:t xml:space="preserve"> </w:t>
      </w:r>
      <w:bookmarkStart w:id="16107" w:name="_ETM_Q30_643600"/>
      <w:bookmarkEnd w:id="16107"/>
      <w:r>
        <w:rPr>
          <w:rFonts w:hint="cs"/>
          <w:rtl/>
        </w:rPr>
        <w:t>לו</w:t>
      </w:r>
      <w:r w:rsidRPr="00C61EE0">
        <w:rPr>
          <w:rtl/>
        </w:rPr>
        <w:t xml:space="preserve">ועדת </w:t>
      </w:r>
      <w:bookmarkStart w:id="16108" w:name="_ETM_Q30_643840"/>
      <w:bookmarkEnd w:id="16108"/>
      <w:r w:rsidRPr="00C61EE0">
        <w:rPr>
          <w:rtl/>
        </w:rPr>
        <w:t xml:space="preserve">חקירה </w:t>
      </w:r>
      <w:bookmarkStart w:id="16109" w:name="_ETM_Q30_644140"/>
      <w:bookmarkEnd w:id="16109"/>
      <w:r w:rsidRPr="00C61EE0">
        <w:rPr>
          <w:rtl/>
        </w:rPr>
        <w:t xml:space="preserve">פרלמנטרית </w:t>
      </w:r>
      <w:bookmarkStart w:id="16110" w:name="_ETM_Q30_644830"/>
      <w:bookmarkEnd w:id="16110"/>
      <w:r w:rsidRPr="00C61EE0">
        <w:rPr>
          <w:rtl/>
        </w:rPr>
        <w:t>אלא</w:t>
      </w:r>
      <w:r>
        <w:rPr>
          <w:rFonts w:hint="cs"/>
          <w:rtl/>
        </w:rPr>
        <w:t xml:space="preserve"> </w:t>
      </w:r>
      <w:r w:rsidR="00587CB2">
        <w:rPr>
          <w:rFonts w:hint="cs"/>
          <w:rtl/>
        </w:rPr>
        <w:t>– – –</w:t>
      </w:r>
    </w:p>
    <w:p w:rsidR="009B1096" w:rsidRDefault="009B1096" w:rsidP="00C3677E">
      <w:pPr>
        <w:rPr>
          <w:rtl/>
        </w:rPr>
      </w:pPr>
    </w:p>
    <w:p w:rsidR="009B1096" w:rsidRDefault="009B1096" w:rsidP="001A7453">
      <w:pPr>
        <w:pStyle w:val="a4"/>
        <w:keepNext/>
        <w:rPr>
          <w:rtl/>
        </w:rPr>
      </w:pPr>
      <w:bookmarkStart w:id="16111" w:name="ET_speaker_5795_24"/>
      <w:r w:rsidRPr="007675B1">
        <w:rPr>
          <w:rStyle w:val="TagStyle"/>
          <w:rtl/>
        </w:rPr>
        <w:t xml:space="preserve"> &lt;&lt; דובר &gt;&gt; </w:t>
      </w:r>
      <w:bookmarkStart w:id="16112" w:name="_Toc57291218"/>
      <w:bookmarkStart w:id="16113" w:name="_Toc57292488"/>
      <w:r>
        <w:rPr>
          <w:rtl/>
        </w:rPr>
        <w:t>מנסור עבאס (הרשימה המשותפת):</w:t>
      </w:r>
      <w:bookmarkEnd w:id="16112"/>
      <w:bookmarkEnd w:id="16113"/>
      <w:r w:rsidRPr="007675B1">
        <w:rPr>
          <w:rStyle w:val="TagStyle"/>
          <w:rtl/>
        </w:rPr>
        <w:t xml:space="preserve"> &lt;&lt; דובר &gt;&gt;</w:t>
      </w:r>
      <w:r>
        <w:rPr>
          <w:rtl/>
        </w:rPr>
        <w:t xml:space="preserve">  </w:t>
      </w:r>
      <w:bookmarkEnd w:id="16111"/>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אוקיי. אני </w:t>
      </w:r>
      <w:r w:rsidR="00587CB2">
        <w:rPr>
          <w:rFonts w:hint="cs"/>
          <w:rtl/>
          <w:lang w:eastAsia="he-IL"/>
        </w:rPr>
        <w:t>– – –</w:t>
      </w:r>
    </w:p>
    <w:p w:rsidR="009B1096" w:rsidRDefault="009B1096" w:rsidP="001A7453">
      <w:pPr>
        <w:rPr>
          <w:rtl/>
          <w:lang w:eastAsia="he-IL"/>
        </w:rPr>
      </w:pPr>
      <w:bookmarkStart w:id="16114" w:name="_ETM_Q30_644748"/>
      <w:bookmarkStart w:id="16115" w:name="_ETM_Q30_644827"/>
      <w:bookmarkEnd w:id="16114"/>
      <w:bookmarkEnd w:id="16115"/>
    </w:p>
    <w:p w:rsidR="009B1096" w:rsidRDefault="009B1096" w:rsidP="001A7453">
      <w:pPr>
        <w:pStyle w:val="af6"/>
        <w:keepNext/>
        <w:rPr>
          <w:rtl/>
        </w:rPr>
      </w:pPr>
      <w:bookmarkStart w:id="16116" w:name="_ETM_Q30_644891"/>
      <w:bookmarkStart w:id="16117" w:name="_ETM_Q30_644943"/>
      <w:bookmarkEnd w:id="16116"/>
      <w:bookmarkEnd w:id="16117"/>
      <w:r w:rsidRPr="007675B1">
        <w:rPr>
          <w:rStyle w:val="TagStyle"/>
          <w:rtl/>
        </w:rPr>
        <w:t xml:space="preserve"> &lt;&lt; יור &gt;&gt; </w:t>
      </w:r>
      <w:r>
        <w:rPr>
          <w:rtl/>
        </w:rPr>
        <w:t>היו"ר קרן ברק:</w:t>
      </w:r>
      <w:r w:rsidRPr="007675B1">
        <w:rPr>
          <w:rStyle w:val="TagStyle"/>
          <w:rtl/>
        </w:rPr>
        <w:t xml:space="preserve"> &lt;&lt; יור &gt;&gt;</w:t>
      </w:r>
      <w:r>
        <w:rPr>
          <w:rtl/>
        </w:rPr>
        <w:t xml:space="preserve">  </w:t>
      </w:r>
    </w:p>
    <w:p w:rsidR="009B1096" w:rsidRDefault="009B1096" w:rsidP="00C3677E">
      <w:pPr>
        <w:rPr>
          <w:rtl/>
          <w:lang w:eastAsia="he-IL"/>
        </w:rPr>
      </w:pPr>
    </w:p>
    <w:p w:rsidR="009B1096" w:rsidRDefault="009B1096" w:rsidP="00C3677E">
      <w:pPr>
        <w:rPr>
          <w:rtl/>
        </w:rPr>
      </w:pPr>
      <w:bookmarkStart w:id="16118" w:name="_ETM_Q30_645672"/>
      <w:bookmarkStart w:id="16119" w:name="_ETM_Q30_645040"/>
      <w:bookmarkStart w:id="16120" w:name="_ETM_Q30_645100"/>
      <w:bookmarkEnd w:id="16118"/>
      <w:bookmarkEnd w:id="16119"/>
      <w:bookmarkEnd w:id="16120"/>
      <w:r>
        <w:rPr>
          <w:rFonts w:hint="cs"/>
          <w:rtl/>
        </w:rPr>
        <w:t xml:space="preserve">אז </w:t>
      </w:r>
      <w:r w:rsidRPr="00C61EE0">
        <w:rPr>
          <w:rtl/>
        </w:rPr>
        <w:t xml:space="preserve">תגיד </w:t>
      </w:r>
      <w:bookmarkStart w:id="16121" w:name="_ETM_Q30_645340"/>
      <w:bookmarkEnd w:id="16121"/>
      <w:r w:rsidRPr="00C61EE0">
        <w:rPr>
          <w:rtl/>
        </w:rPr>
        <w:t xml:space="preserve">את </w:t>
      </w:r>
      <w:bookmarkStart w:id="16122" w:name="_ETM_Q30_645400"/>
      <w:bookmarkEnd w:id="16122"/>
      <w:r w:rsidRPr="00C61EE0">
        <w:rPr>
          <w:rtl/>
        </w:rPr>
        <w:t>זה</w:t>
      </w:r>
      <w:r w:rsidR="00822412">
        <w:rPr>
          <w:rFonts w:hint="cs"/>
          <w:rtl/>
        </w:rPr>
        <w:t>,</w:t>
      </w:r>
      <w:r w:rsidRPr="00C61EE0">
        <w:rPr>
          <w:rtl/>
        </w:rPr>
        <w:t xml:space="preserve"> </w:t>
      </w:r>
      <w:bookmarkStart w:id="16123" w:name="_ETM_Q30_645460"/>
      <w:bookmarkEnd w:id="16123"/>
      <w:r w:rsidRPr="00C61EE0">
        <w:rPr>
          <w:rtl/>
        </w:rPr>
        <w:t>בבקשה</w:t>
      </w:r>
      <w:r>
        <w:rPr>
          <w:rFonts w:hint="cs"/>
          <w:rtl/>
        </w:rPr>
        <w:t>.</w:t>
      </w:r>
    </w:p>
    <w:p w:rsidR="009B1096" w:rsidRDefault="009B1096" w:rsidP="00C3677E">
      <w:pPr>
        <w:rPr>
          <w:rtl/>
        </w:rPr>
      </w:pPr>
      <w:bookmarkStart w:id="16124" w:name="_ETM_Q30_647172"/>
      <w:bookmarkStart w:id="16125" w:name="_ETM_Q30_647239"/>
      <w:bookmarkEnd w:id="16124"/>
      <w:bookmarkEnd w:id="16125"/>
    </w:p>
    <w:p w:rsidR="009B1096" w:rsidRDefault="009B1096" w:rsidP="001A7453">
      <w:pPr>
        <w:pStyle w:val="-"/>
        <w:keepNext/>
        <w:rPr>
          <w:rtl/>
        </w:rPr>
      </w:pPr>
      <w:bookmarkStart w:id="16126" w:name="_ETM_Q30_647316"/>
      <w:bookmarkStart w:id="16127" w:name="_ETM_Q30_647383"/>
      <w:bookmarkStart w:id="16128" w:name="ET_speakercontinue_5795_26"/>
      <w:bookmarkEnd w:id="16126"/>
      <w:bookmarkEnd w:id="16127"/>
      <w:r w:rsidRPr="007675B1">
        <w:rPr>
          <w:rStyle w:val="TagStyle"/>
          <w:rtl/>
        </w:rPr>
        <w:t xml:space="preserve"> &lt;&lt; דובר_המשך &gt;&gt; </w:t>
      </w:r>
      <w:r>
        <w:rPr>
          <w:rtl/>
        </w:rPr>
        <w:t>מנסור עבאס (הרשימה המשותפת):</w:t>
      </w:r>
      <w:r w:rsidRPr="007675B1">
        <w:rPr>
          <w:rStyle w:val="TagStyle"/>
          <w:rtl/>
        </w:rPr>
        <w:t xml:space="preserve"> &lt;&lt; דובר_המשך &gt;&gt;</w:t>
      </w:r>
      <w:r>
        <w:rPr>
          <w:rtl/>
        </w:rPr>
        <w:t xml:space="preserve">  </w:t>
      </w:r>
      <w:bookmarkEnd w:id="16128"/>
    </w:p>
    <w:p w:rsidR="009B1096" w:rsidRDefault="009B1096" w:rsidP="00C3677E">
      <w:pPr>
        <w:rPr>
          <w:rtl/>
          <w:lang w:eastAsia="he-IL"/>
        </w:rPr>
      </w:pPr>
    </w:p>
    <w:p w:rsidR="009B1096" w:rsidRDefault="009B1096" w:rsidP="00C3677E">
      <w:pPr>
        <w:rPr>
          <w:rtl/>
        </w:rPr>
      </w:pPr>
      <w:bookmarkStart w:id="16129" w:name="_ETM_Q30_646783"/>
      <w:bookmarkStart w:id="16130" w:name="_ETM_Q30_646855"/>
      <w:bookmarkStart w:id="16131" w:name="_ETM_Q30_646290"/>
      <w:bookmarkEnd w:id="16129"/>
      <w:bookmarkEnd w:id="16130"/>
      <w:bookmarkEnd w:id="16131"/>
      <w:r>
        <w:rPr>
          <w:rtl/>
        </w:rPr>
        <w:t>או</w:t>
      </w:r>
      <w:r w:rsidRPr="00C61EE0">
        <w:rPr>
          <w:rtl/>
        </w:rPr>
        <w:t>קיי</w:t>
      </w:r>
      <w:r>
        <w:rPr>
          <w:rFonts w:hint="cs"/>
          <w:rtl/>
        </w:rPr>
        <w:t>.</w:t>
      </w:r>
      <w:r w:rsidRPr="00C61EE0">
        <w:rPr>
          <w:rtl/>
        </w:rPr>
        <w:t xml:space="preserve"> </w:t>
      </w:r>
      <w:bookmarkStart w:id="16132" w:name="_ETM_Q30_646680"/>
      <w:bookmarkEnd w:id="16132"/>
      <w:r w:rsidRPr="00C61EE0">
        <w:rPr>
          <w:rtl/>
        </w:rPr>
        <w:t xml:space="preserve">אז </w:t>
      </w:r>
      <w:bookmarkStart w:id="16133" w:name="_ETM_Q30_646890"/>
      <w:bookmarkEnd w:id="16133"/>
      <w:r w:rsidRPr="00C61EE0">
        <w:rPr>
          <w:rtl/>
        </w:rPr>
        <w:t xml:space="preserve">אנחנו </w:t>
      </w:r>
      <w:bookmarkStart w:id="16134" w:name="_ETM_Q30_647250"/>
      <w:bookmarkEnd w:id="16134"/>
      <w:r w:rsidRPr="00C61EE0">
        <w:rPr>
          <w:rtl/>
        </w:rPr>
        <w:t>עוברים</w:t>
      </w:r>
      <w:r>
        <w:rPr>
          <w:rFonts w:hint="cs"/>
          <w:rtl/>
        </w:rPr>
        <w:t xml:space="preserve"> </w:t>
      </w:r>
      <w:bookmarkStart w:id="16135" w:name="_ETM_Q30_649740"/>
      <w:bookmarkEnd w:id="16135"/>
      <w:r w:rsidR="00587CB2">
        <w:rPr>
          <w:rFonts w:hint="cs"/>
          <w:rtl/>
        </w:rPr>
        <w:t>– – –</w:t>
      </w:r>
    </w:p>
    <w:p w:rsidR="009B1096" w:rsidRDefault="009B1096" w:rsidP="00C3677E">
      <w:pPr>
        <w:rPr>
          <w:rtl/>
        </w:rPr>
      </w:pPr>
      <w:bookmarkStart w:id="16136" w:name="_ETM_Q30_649250"/>
      <w:bookmarkStart w:id="16137" w:name="_ETM_Q30_649326"/>
      <w:bookmarkEnd w:id="16136"/>
      <w:bookmarkEnd w:id="16137"/>
    </w:p>
    <w:p w:rsidR="009B1096" w:rsidRDefault="009B1096" w:rsidP="001A7453">
      <w:pPr>
        <w:pStyle w:val="af5"/>
        <w:keepNext/>
        <w:rPr>
          <w:rtl/>
        </w:rPr>
      </w:pPr>
      <w:bookmarkStart w:id="16138" w:name="ET_interruption_5520_27"/>
      <w:r w:rsidRPr="007675B1">
        <w:rPr>
          <w:rStyle w:val="TagStyle"/>
          <w:rtl/>
        </w:rPr>
        <w:t xml:space="preserve"> &lt;&lt; קריאה &gt;&gt; </w:t>
      </w:r>
      <w:r>
        <w:rPr>
          <w:rtl/>
        </w:rPr>
        <w:t>עודד פורר (ישראל ביתנו):</w:t>
      </w:r>
      <w:r w:rsidRPr="007675B1">
        <w:rPr>
          <w:rStyle w:val="TagStyle"/>
          <w:rtl/>
        </w:rPr>
        <w:t xml:space="preserve"> &lt;&lt; קריאה &gt;&gt;</w:t>
      </w:r>
      <w:r>
        <w:rPr>
          <w:rtl/>
        </w:rPr>
        <w:t xml:space="preserve">  </w:t>
      </w:r>
      <w:bookmarkEnd w:id="16138"/>
    </w:p>
    <w:p w:rsidR="009B1096" w:rsidRDefault="009B1096" w:rsidP="00C3677E">
      <w:pPr>
        <w:rPr>
          <w:rtl/>
          <w:lang w:eastAsia="he-IL"/>
        </w:rPr>
      </w:pPr>
    </w:p>
    <w:p w:rsidR="009B1096" w:rsidRDefault="00587CB2" w:rsidP="001A7453">
      <w:pPr>
        <w:rPr>
          <w:rtl/>
          <w:lang w:eastAsia="he-IL"/>
        </w:rPr>
      </w:pPr>
      <w:bookmarkStart w:id="16139" w:name="_ETM_Q30_649464"/>
      <w:bookmarkStart w:id="16140" w:name="_ETM_Q30_649743"/>
      <w:bookmarkStart w:id="16141" w:name="_ETM_Q30_649811"/>
      <w:bookmarkEnd w:id="16139"/>
      <w:bookmarkEnd w:id="16140"/>
      <w:bookmarkEnd w:id="16141"/>
      <w:r>
        <w:rPr>
          <w:rFonts w:hint="cs"/>
          <w:rtl/>
          <w:lang w:eastAsia="he-IL"/>
        </w:rPr>
        <w:t>– – –</w:t>
      </w:r>
      <w:r w:rsidR="009B1096">
        <w:rPr>
          <w:rFonts w:hint="cs"/>
          <w:rtl/>
          <w:lang w:eastAsia="he-IL"/>
        </w:rPr>
        <w:t xml:space="preserve"> הסכם עם ראש הממשלה </w:t>
      </w:r>
      <w:r>
        <w:rPr>
          <w:rFonts w:hint="cs"/>
          <w:rtl/>
          <w:lang w:eastAsia="he-IL"/>
        </w:rPr>
        <w:t>– – –</w:t>
      </w:r>
    </w:p>
    <w:p w:rsidR="009B1096" w:rsidRDefault="009B1096" w:rsidP="001A7453">
      <w:pPr>
        <w:rPr>
          <w:rtl/>
          <w:lang w:eastAsia="he-IL"/>
        </w:rPr>
      </w:pPr>
    </w:p>
    <w:p w:rsidR="009B1096" w:rsidRDefault="009B1096" w:rsidP="001A7453">
      <w:pPr>
        <w:pStyle w:val="-"/>
        <w:keepNext/>
        <w:rPr>
          <w:rtl/>
        </w:rPr>
      </w:pPr>
      <w:bookmarkStart w:id="16142" w:name="ET_speakercontinue_5795_28"/>
      <w:r w:rsidRPr="007675B1">
        <w:rPr>
          <w:rStyle w:val="TagStyle"/>
          <w:rtl/>
        </w:rPr>
        <w:t xml:space="preserve"> &lt;&lt; דובר_המשך &gt;&gt; </w:t>
      </w:r>
      <w:r>
        <w:rPr>
          <w:rtl/>
        </w:rPr>
        <w:t>מנסור עבאס (הרשימה המשותפת):</w:t>
      </w:r>
      <w:r w:rsidRPr="007675B1">
        <w:rPr>
          <w:rStyle w:val="TagStyle"/>
          <w:rtl/>
        </w:rPr>
        <w:t xml:space="preserve"> &lt;&lt; דובר_המשך &gt;&gt;</w:t>
      </w:r>
      <w:r>
        <w:rPr>
          <w:rtl/>
        </w:rPr>
        <w:t xml:space="preserve">  </w:t>
      </w:r>
      <w:bookmarkEnd w:id="16142"/>
    </w:p>
    <w:p w:rsidR="009B1096" w:rsidRDefault="009B1096" w:rsidP="00C3677E">
      <w:pPr>
        <w:rPr>
          <w:rtl/>
          <w:lang w:eastAsia="he-IL"/>
        </w:rPr>
      </w:pPr>
    </w:p>
    <w:p w:rsidR="009B1096" w:rsidRDefault="009B1096" w:rsidP="00C3677E">
      <w:pPr>
        <w:rPr>
          <w:rtl/>
        </w:rPr>
      </w:pPr>
      <w:bookmarkStart w:id="16143" w:name="_ETM_Q30_651520"/>
      <w:bookmarkEnd w:id="16143"/>
      <w:r w:rsidRPr="00C61EE0">
        <w:rPr>
          <w:rtl/>
        </w:rPr>
        <w:t xml:space="preserve">דווקא </w:t>
      </w:r>
      <w:bookmarkStart w:id="16144" w:name="_ETM_Q30_651940"/>
      <w:bookmarkEnd w:id="16144"/>
      <w:r w:rsidRPr="00C61EE0">
        <w:rPr>
          <w:rtl/>
        </w:rPr>
        <w:t>לא</w:t>
      </w:r>
      <w:r>
        <w:rPr>
          <w:rFonts w:hint="cs"/>
          <w:rtl/>
        </w:rPr>
        <w:t>.</w:t>
      </w:r>
      <w:r w:rsidRPr="00C61EE0">
        <w:rPr>
          <w:rtl/>
        </w:rPr>
        <w:t xml:space="preserve"> </w:t>
      </w:r>
      <w:bookmarkStart w:id="16145" w:name="_ETM_Q30_652540"/>
      <w:bookmarkEnd w:id="16145"/>
      <w:r w:rsidRPr="00C61EE0">
        <w:rPr>
          <w:rtl/>
        </w:rPr>
        <w:t xml:space="preserve">ציפיתי </w:t>
      </w:r>
      <w:bookmarkStart w:id="16146" w:name="_ETM_Q30_653020"/>
      <w:bookmarkEnd w:id="16146"/>
      <w:r w:rsidRPr="00C61EE0">
        <w:rPr>
          <w:rtl/>
        </w:rPr>
        <w:t xml:space="preserve">שהוא </w:t>
      </w:r>
      <w:bookmarkStart w:id="16147" w:name="_ETM_Q30_653230"/>
      <w:bookmarkEnd w:id="16147"/>
      <w:r>
        <w:rPr>
          <w:rFonts w:hint="cs"/>
          <w:rtl/>
        </w:rPr>
        <w:t>י</w:t>
      </w:r>
      <w:r w:rsidRPr="00C61EE0">
        <w:rPr>
          <w:rtl/>
        </w:rPr>
        <w:t xml:space="preserve">תמוך </w:t>
      </w:r>
      <w:bookmarkStart w:id="16148" w:name="_ETM_Q30_653650"/>
      <w:bookmarkEnd w:id="16148"/>
      <w:r w:rsidRPr="00C61EE0">
        <w:rPr>
          <w:rtl/>
        </w:rPr>
        <w:t xml:space="preserve">בהקמת </w:t>
      </w:r>
      <w:bookmarkStart w:id="16149" w:name="_ETM_Q30_654280"/>
      <w:bookmarkEnd w:id="16149"/>
      <w:r w:rsidRPr="00C61EE0">
        <w:rPr>
          <w:rtl/>
        </w:rPr>
        <w:t xml:space="preserve">ועדת </w:t>
      </w:r>
      <w:bookmarkStart w:id="16150" w:name="_ETM_Q30_654700"/>
      <w:bookmarkEnd w:id="16150"/>
      <w:r w:rsidRPr="00C61EE0">
        <w:rPr>
          <w:rtl/>
        </w:rPr>
        <w:t>חקירה</w:t>
      </w:r>
      <w:r>
        <w:rPr>
          <w:rFonts w:hint="cs"/>
          <w:rtl/>
        </w:rPr>
        <w:t>,</w:t>
      </w:r>
      <w:r w:rsidRPr="00C61EE0">
        <w:rPr>
          <w:rtl/>
        </w:rPr>
        <w:t xml:space="preserve"> </w:t>
      </w:r>
      <w:bookmarkStart w:id="16151" w:name="_ETM_Q30_656020"/>
      <w:bookmarkEnd w:id="16151"/>
      <w:r w:rsidRPr="00C61EE0">
        <w:rPr>
          <w:rtl/>
        </w:rPr>
        <w:t xml:space="preserve">אבל </w:t>
      </w:r>
      <w:bookmarkStart w:id="16152" w:name="_ETM_Q30_656380"/>
      <w:bookmarkEnd w:id="16152"/>
      <w:r>
        <w:rPr>
          <w:rFonts w:hint="cs"/>
          <w:rtl/>
        </w:rPr>
        <w:t>ה</w:t>
      </w:r>
      <w:r w:rsidRPr="00C61EE0">
        <w:rPr>
          <w:rtl/>
        </w:rPr>
        <w:t xml:space="preserve">ם </w:t>
      </w:r>
      <w:bookmarkStart w:id="16153" w:name="_ETM_Q30_656560"/>
      <w:bookmarkEnd w:id="16153"/>
      <w:r w:rsidRPr="00C61EE0">
        <w:rPr>
          <w:rtl/>
        </w:rPr>
        <w:t>לא</w:t>
      </w:r>
      <w:r>
        <w:rPr>
          <w:rFonts w:hint="cs"/>
          <w:rtl/>
        </w:rPr>
        <w:t>.</w:t>
      </w:r>
      <w:r w:rsidRPr="00C61EE0">
        <w:rPr>
          <w:rtl/>
        </w:rPr>
        <w:t xml:space="preserve"> </w:t>
      </w:r>
      <w:bookmarkStart w:id="16154" w:name="_ETM_Q30_658340"/>
      <w:bookmarkEnd w:id="16154"/>
      <w:r w:rsidRPr="00C61EE0">
        <w:rPr>
          <w:rtl/>
        </w:rPr>
        <w:t xml:space="preserve">הם </w:t>
      </w:r>
      <w:bookmarkStart w:id="16155" w:name="_ETM_Q30_658520"/>
      <w:bookmarkEnd w:id="16155"/>
      <w:r w:rsidRPr="00C61EE0">
        <w:rPr>
          <w:rtl/>
        </w:rPr>
        <w:t xml:space="preserve">לא </w:t>
      </w:r>
      <w:bookmarkStart w:id="16156" w:name="_ETM_Q30_658700"/>
      <w:bookmarkEnd w:id="16156"/>
      <w:r w:rsidRPr="00C61EE0">
        <w:rPr>
          <w:rtl/>
        </w:rPr>
        <w:t xml:space="preserve">מקיימים </w:t>
      </w:r>
      <w:bookmarkStart w:id="16157" w:name="_ETM_Q30_659270"/>
      <w:bookmarkEnd w:id="16157"/>
      <w:r w:rsidRPr="00C61EE0">
        <w:rPr>
          <w:rtl/>
        </w:rPr>
        <w:t xml:space="preserve">את </w:t>
      </w:r>
      <w:bookmarkStart w:id="16158" w:name="_ETM_Q30_659390"/>
      <w:bookmarkEnd w:id="16158"/>
      <w:r w:rsidRPr="00C61EE0">
        <w:rPr>
          <w:rtl/>
        </w:rPr>
        <w:t xml:space="preserve">ההבטחות </w:t>
      </w:r>
      <w:bookmarkStart w:id="16159" w:name="_ETM_Q30_659900"/>
      <w:bookmarkEnd w:id="16159"/>
      <w:r w:rsidRPr="00C61EE0">
        <w:rPr>
          <w:rtl/>
        </w:rPr>
        <w:t>שלהם</w:t>
      </w:r>
      <w:r>
        <w:rPr>
          <w:rFonts w:hint="cs"/>
          <w:rtl/>
        </w:rPr>
        <w:t>.</w:t>
      </w:r>
      <w:bookmarkStart w:id="16160" w:name="_ETM_Q30_661349"/>
      <w:bookmarkEnd w:id="16160"/>
    </w:p>
    <w:p w:rsidR="009B1096" w:rsidRDefault="009B1096" w:rsidP="00C3677E">
      <w:pPr>
        <w:rPr>
          <w:rtl/>
        </w:rPr>
      </w:pPr>
    </w:p>
    <w:p w:rsidR="009B1096" w:rsidRDefault="009B1096" w:rsidP="001A7453">
      <w:pPr>
        <w:pStyle w:val="af6"/>
        <w:keepNext/>
        <w:rPr>
          <w:rtl/>
        </w:rPr>
      </w:pPr>
      <w:r w:rsidRPr="007675B1">
        <w:rPr>
          <w:rStyle w:val="TagStyle"/>
          <w:rtl/>
        </w:rPr>
        <w:t xml:space="preserve"> &lt;&lt; יור &gt;&gt; </w:t>
      </w:r>
      <w:r>
        <w:rPr>
          <w:rtl/>
        </w:rPr>
        <w:t>היו"ר קרן ברק:</w:t>
      </w:r>
      <w:r w:rsidRPr="007675B1">
        <w:rPr>
          <w:rStyle w:val="TagStyle"/>
          <w:rtl/>
        </w:rPr>
        <w:t xml:space="preserve"> &lt;&lt; יור &gt;&gt;</w:t>
      </w:r>
      <w:r>
        <w:rPr>
          <w:rtl/>
        </w:rPr>
        <w:t xml:space="preserve">  </w:t>
      </w:r>
    </w:p>
    <w:p w:rsidR="009B1096" w:rsidRDefault="009B1096" w:rsidP="00C3677E">
      <w:pPr>
        <w:rPr>
          <w:rtl/>
          <w:lang w:eastAsia="he-IL"/>
        </w:rPr>
      </w:pPr>
    </w:p>
    <w:p w:rsidR="009B1096" w:rsidRDefault="009B1096" w:rsidP="00C3677E">
      <w:pPr>
        <w:rPr>
          <w:rtl/>
        </w:rPr>
      </w:pPr>
      <w:bookmarkStart w:id="16161" w:name="_ETM_Q30_662654"/>
      <w:bookmarkEnd w:id="16161"/>
      <w:r w:rsidRPr="00C61EE0">
        <w:rPr>
          <w:rtl/>
        </w:rPr>
        <w:lastRenderedPageBreak/>
        <w:t>שנייה</w:t>
      </w:r>
      <w:r>
        <w:rPr>
          <w:rFonts w:hint="cs"/>
          <w:rtl/>
        </w:rPr>
        <w:t>,</w:t>
      </w:r>
      <w:r w:rsidRPr="00C61EE0">
        <w:rPr>
          <w:rtl/>
        </w:rPr>
        <w:t xml:space="preserve"> </w:t>
      </w:r>
      <w:bookmarkStart w:id="16162" w:name="_ETM_Q30_661680"/>
      <w:bookmarkEnd w:id="16162"/>
      <w:r w:rsidRPr="00C61EE0">
        <w:rPr>
          <w:rtl/>
        </w:rPr>
        <w:t>רגע</w:t>
      </w:r>
      <w:r>
        <w:rPr>
          <w:rFonts w:hint="cs"/>
          <w:rtl/>
        </w:rPr>
        <w:t>.</w:t>
      </w:r>
      <w:bookmarkStart w:id="16163" w:name="_ETM_Q30_662129"/>
      <w:bookmarkEnd w:id="16163"/>
      <w:r w:rsidRPr="00C61EE0">
        <w:rPr>
          <w:rtl/>
        </w:rPr>
        <w:t xml:space="preserve"> </w:t>
      </w:r>
      <w:bookmarkStart w:id="16164" w:name="_ETM_Q30_662579"/>
      <w:bookmarkStart w:id="16165" w:name="_ETM_Q30_663269"/>
      <w:bookmarkEnd w:id="16164"/>
      <w:bookmarkEnd w:id="16165"/>
      <w:r w:rsidRPr="00C61EE0">
        <w:rPr>
          <w:rtl/>
        </w:rPr>
        <w:t xml:space="preserve">ההצעה </w:t>
      </w:r>
      <w:bookmarkStart w:id="16166" w:name="_ETM_Q30_663689"/>
      <w:bookmarkEnd w:id="16166"/>
      <w:r w:rsidRPr="00C61EE0">
        <w:rPr>
          <w:rtl/>
        </w:rPr>
        <w:t>לסדר</w:t>
      </w:r>
      <w:bookmarkStart w:id="16167" w:name="_ETM_Q30_664230"/>
      <w:bookmarkEnd w:id="16167"/>
      <w:r>
        <w:rPr>
          <w:rFonts w:hint="cs"/>
          <w:rtl/>
        </w:rPr>
        <w:t>-היום היא:</w:t>
      </w:r>
      <w:r w:rsidRPr="00C61EE0">
        <w:rPr>
          <w:rtl/>
        </w:rPr>
        <w:t xml:space="preserve"> </w:t>
      </w:r>
      <w:bookmarkStart w:id="16168" w:name="_ETM_Q30_664409"/>
      <w:bookmarkEnd w:id="16168"/>
      <w:r>
        <w:rPr>
          <w:rtl/>
        </w:rPr>
        <w:t>הצעה לסדר</w:t>
      </w:r>
      <w:r>
        <w:rPr>
          <w:rFonts w:hint="cs"/>
          <w:rtl/>
        </w:rPr>
        <w:t>-</w:t>
      </w:r>
      <w:r w:rsidRPr="007675B1">
        <w:rPr>
          <w:rtl/>
        </w:rPr>
        <w:t xml:space="preserve">היום </w:t>
      </w:r>
      <w:r>
        <w:rPr>
          <w:rFonts w:hint="eastAsia"/>
          <w:rtl/>
        </w:rPr>
        <w:t>–</w:t>
      </w:r>
      <w:r w:rsidRPr="007675B1">
        <w:rPr>
          <w:rtl/>
        </w:rPr>
        <w:t xml:space="preserve"> מחדל הממשלות לדורותיהן בטיפול בתופעת העוני בחברה הערבית, מס' 2198</w:t>
      </w:r>
      <w:r>
        <w:rPr>
          <w:rFonts w:hint="cs"/>
          <w:rtl/>
        </w:rPr>
        <w:t>.</w:t>
      </w:r>
      <w:bookmarkStart w:id="16169" w:name="_ETM_Q30_664859"/>
      <w:bookmarkStart w:id="16170" w:name="_ETM_Q30_665400"/>
      <w:bookmarkStart w:id="16171" w:name="_ETM_Q30_665670"/>
      <w:bookmarkStart w:id="16172" w:name="_ETM_Q30_666919"/>
      <w:bookmarkStart w:id="16173" w:name="_ETM_Q30_667639"/>
      <w:bookmarkStart w:id="16174" w:name="_ETM_Q30_667939"/>
      <w:bookmarkStart w:id="16175" w:name="_ETM_Q30_669070"/>
      <w:bookmarkStart w:id="16176" w:name="_ETM_Q30_670360"/>
      <w:bookmarkStart w:id="16177" w:name="_ETM_Q30_671049"/>
      <w:bookmarkStart w:id="16178" w:name="_ETM_Q30_671560"/>
      <w:bookmarkStart w:id="16179" w:name="_ETM_Q30_671860"/>
      <w:bookmarkStart w:id="16180" w:name="_ETM_Q30_672400"/>
      <w:bookmarkStart w:id="16181" w:name="_ETM_Q30_672640"/>
      <w:bookmarkStart w:id="16182" w:name="_ETM_Q30_673060"/>
      <w:bookmarkStart w:id="16183" w:name="_ETM_Q30_673629"/>
      <w:bookmarkStart w:id="16184" w:name="_ETM_Q30_673840"/>
      <w:bookmarkEnd w:id="16169"/>
      <w:bookmarkEnd w:id="16170"/>
      <w:bookmarkEnd w:id="16171"/>
      <w:bookmarkEnd w:id="16172"/>
      <w:bookmarkEnd w:id="16173"/>
      <w:bookmarkEnd w:id="16174"/>
      <w:bookmarkEnd w:id="16175"/>
      <w:bookmarkEnd w:id="16176"/>
      <w:bookmarkEnd w:id="16177"/>
      <w:bookmarkEnd w:id="16178"/>
      <w:bookmarkEnd w:id="16179"/>
      <w:bookmarkEnd w:id="16180"/>
      <w:bookmarkEnd w:id="16181"/>
      <w:bookmarkEnd w:id="16182"/>
      <w:bookmarkEnd w:id="16183"/>
      <w:bookmarkEnd w:id="16184"/>
      <w:r>
        <w:rPr>
          <w:rFonts w:hint="cs"/>
          <w:rtl/>
        </w:rPr>
        <w:t xml:space="preserve"> יש </w:t>
      </w:r>
      <w:r w:rsidRPr="00C61EE0">
        <w:rPr>
          <w:rtl/>
        </w:rPr>
        <w:t xml:space="preserve">לך </w:t>
      </w:r>
      <w:bookmarkStart w:id="16185" w:name="_ETM_Q30_674049"/>
      <w:bookmarkEnd w:id="16185"/>
      <w:r w:rsidRPr="00C61EE0">
        <w:rPr>
          <w:rtl/>
        </w:rPr>
        <w:t xml:space="preserve">הודעה </w:t>
      </w:r>
      <w:bookmarkStart w:id="16186" w:name="_ETM_Q30_674439"/>
      <w:bookmarkEnd w:id="16186"/>
      <w:r w:rsidRPr="00C61EE0">
        <w:rPr>
          <w:rtl/>
        </w:rPr>
        <w:t>להודיע</w:t>
      </w:r>
      <w:r>
        <w:rPr>
          <w:rFonts w:hint="cs"/>
          <w:rtl/>
        </w:rPr>
        <w:t>?</w:t>
      </w:r>
    </w:p>
    <w:p w:rsidR="009B1096" w:rsidRDefault="009B1096" w:rsidP="00C3677E">
      <w:pPr>
        <w:rPr>
          <w:rtl/>
        </w:rPr>
      </w:pPr>
      <w:bookmarkStart w:id="16187" w:name="_ETM_Q30_662762"/>
      <w:bookmarkStart w:id="16188" w:name="_ETM_Q30_662842"/>
      <w:bookmarkEnd w:id="16187"/>
      <w:bookmarkEnd w:id="16188"/>
    </w:p>
    <w:p w:rsidR="009B1096" w:rsidRDefault="009B1096" w:rsidP="001A7453">
      <w:pPr>
        <w:pStyle w:val="-"/>
        <w:keepNext/>
        <w:rPr>
          <w:rtl/>
        </w:rPr>
      </w:pPr>
      <w:bookmarkStart w:id="16189" w:name="_ETM_Q30_673783"/>
      <w:bookmarkStart w:id="16190" w:name="_ETM_Q30_673857"/>
      <w:bookmarkStart w:id="16191" w:name="_ETM_Q30_673959"/>
      <w:bookmarkStart w:id="16192" w:name="_ETM_Q30_674018"/>
      <w:bookmarkStart w:id="16193" w:name="ET_speakercontinue_5795_30"/>
      <w:bookmarkEnd w:id="16189"/>
      <w:bookmarkEnd w:id="16190"/>
      <w:bookmarkEnd w:id="16191"/>
      <w:bookmarkEnd w:id="16192"/>
      <w:r w:rsidRPr="007675B1">
        <w:rPr>
          <w:rStyle w:val="TagStyle"/>
          <w:rtl/>
        </w:rPr>
        <w:t xml:space="preserve"> &lt;&lt; דובר_המשך &gt;&gt; </w:t>
      </w:r>
      <w:r>
        <w:rPr>
          <w:rtl/>
        </w:rPr>
        <w:t>מנסור עבאס (הרשימה המשותפת):</w:t>
      </w:r>
      <w:r w:rsidRPr="007675B1">
        <w:rPr>
          <w:rStyle w:val="TagStyle"/>
          <w:rtl/>
        </w:rPr>
        <w:t xml:space="preserve"> &lt;&lt; דובר_המשך &gt;&gt;</w:t>
      </w:r>
      <w:r>
        <w:rPr>
          <w:rtl/>
        </w:rPr>
        <w:t xml:space="preserve">  </w:t>
      </w:r>
      <w:bookmarkEnd w:id="16193"/>
    </w:p>
    <w:p w:rsidR="009B1096" w:rsidRDefault="009B1096" w:rsidP="00C3677E">
      <w:pPr>
        <w:rPr>
          <w:rtl/>
          <w:lang w:eastAsia="he-IL"/>
        </w:rPr>
      </w:pPr>
    </w:p>
    <w:p w:rsidR="009B1096" w:rsidRDefault="009B1096" w:rsidP="00F552D6">
      <w:pPr>
        <w:rPr>
          <w:rtl/>
        </w:rPr>
      </w:pPr>
      <w:bookmarkStart w:id="16194" w:name="_ETM_Q30_674389"/>
      <w:bookmarkStart w:id="16195" w:name="_ETM_Q30_675800"/>
      <w:bookmarkEnd w:id="16194"/>
      <w:bookmarkEnd w:id="16195"/>
      <w:r w:rsidRPr="00C61EE0">
        <w:rPr>
          <w:rtl/>
        </w:rPr>
        <w:t>כן</w:t>
      </w:r>
      <w:r>
        <w:rPr>
          <w:rFonts w:hint="cs"/>
          <w:rtl/>
        </w:rPr>
        <w:t>.</w:t>
      </w:r>
      <w:r w:rsidRPr="00C61EE0">
        <w:rPr>
          <w:rtl/>
        </w:rPr>
        <w:t xml:space="preserve"> </w:t>
      </w:r>
      <w:bookmarkStart w:id="16196" w:name="_ETM_Q30_676310"/>
      <w:bookmarkEnd w:id="16196"/>
      <w:r w:rsidRPr="00C61EE0">
        <w:rPr>
          <w:rtl/>
        </w:rPr>
        <w:t xml:space="preserve">גברתי </w:t>
      </w:r>
      <w:bookmarkStart w:id="16197" w:name="_ETM_Q30_676670"/>
      <w:bookmarkEnd w:id="16197"/>
      <w:r w:rsidRPr="00C61EE0">
        <w:rPr>
          <w:rtl/>
        </w:rPr>
        <w:t>היושבת-ראש</w:t>
      </w:r>
      <w:r>
        <w:rPr>
          <w:rFonts w:hint="cs"/>
          <w:rtl/>
        </w:rPr>
        <w:t>,</w:t>
      </w:r>
      <w:r w:rsidRPr="00C61EE0">
        <w:rPr>
          <w:rtl/>
        </w:rPr>
        <w:t xml:space="preserve"> </w:t>
      </w:r>
      <w:bookmarkStart w:id="16198" w:name="_ETM_Q30_677390"/>
      <w:bookmarkEnd w:id="16198"/>
      <w:r w:rsidRPr="00C61EE0">
        <w:rPr>
          <w:rtl/>
        </w:rPr>
        <w:t>חברי</w:t>
      </w:r>
      <w:r>
        <w:rPr>
          <w:rFonts w:hint="cs"/>
          <w:rtl/>
        </w:rPr>
        <w:t>י</w:t>
      </w:r>
      <w:r w:rsidRPr="00C61EE0">
        <w:rPr>
          <w:rtl/>
        </w:rPr>
        <w:t xml:space="preserve"> </w:t>
      </w:r>
      <w:bookmarkStart w:id="16199" w:name="_ETM_Q30_677750"/>
      <w:bookmarkEnd w:id="16199"/>
      <w:r w:rsidRPr="00C61EE0">
        <w:rPr>
          <w:rtl/>
        </w:rPr>
        <w:t xml:space="preserve">חברי </w:t>
      </w:r>
      <w:bookmarkStart w:id="16200" w:name="_ETM_Q30_678020"/>
      <w:bookmarkEnd w:id="16200"/>
      <w:r w:rsidRPr="00C61EE0">
        <w:rPr>
          <w:rtl/>
        </w:rPr>
        <w:t>הכנסת</w:t>
      </w:r>
      <w:r>
        <w:rPr>
          <w:rFonts w:hint="cs"/>
          <w:rtl/>
        </w:rPr>
        <w:t>,</w:t>
      </w:r>
      <w:r w:rsidRPr="00C61EE0">
        <w:rPr>
          <w:rtl/>
        </w:rPr>
        <w:t xml:space="preserve"> </w:t>
      </w:r>
      <w:bookmarkStart w:id="16201" w:name="_ETM_Q30_678470"/>
      <w:bookmarkEnd w:id="16201"/>
      <w:r w:rsidRPr="00C61EE0">
        <w:rPr>
          <w:rtl/>
        </w:rPr>
        <w:t xml:space="preserve">אנחנו </w:t>
      </w:r>
      <w:bookmarkStart w:id="16202" w:name="_ETM_Q30_678770"/>
      <w:bookmarkEnd w:id="16202"/>
      <w:r w:rsidR="00F552D6">
        <w:rPr>
          <w:rFonts w:hint="cs"/>
          <w:rtl/>
        </w:rPr>
        <w:t>הופכים</w:t>
      </w:r>
      <w:r>
        <w:rPr>
          <w:rFonts w:hint="cs"/>
          <w:rtl/>
        </w:rPr>
        <w:t>, כמובן,</w:t>
      </w:r>
      <w:r w:rsidRPr="00C61EE0">
        <w:rPr>
          <w:rtl/>
        </w:rPr>
        <w:t xml:space="preserve"> </w:t>
      </w:r>
      <w:bookmarkStart w:id="16203" w:name="_ETM_Q30_679849"/>
      <w:bookmarkEnd w:id="16203"/>
      <w:r w:rsidRPr="00C61EE0">
        <w:rPr>
          <w:rtl/>
        </w:rPr>
        <w:t xml:space="preserve">את </w:t>
      </w:r>
      <w:bookmarkStart w:id="16204" w:name="_ETM_Q30_680000"/>
      <w:bookmarkEnd w:id="16204"/>
      <w:r w:rsidRPr="00C61EE0">
        <w:rPr>
          <w:rtl/>
        </w:rPr>
        <w:t xml:space="preserve">ההצעה </w:t>
      </w:r>
      <w:bookmarkStart w:id="16205" w:name="_ETM_Q30_680480"/>
      <w:bookmarkEnd w:id="16205"/>
      <w:r w:rsidRPr="00C61EE0">
        <w:rPr>
          <w:rtl/>
        </w:rPr>
        <w:t xml:space="preserve">מהצעה </w:t>
      </w:r>
      <w:bookmarkStart w:id="16206" w:name="_ETM_Q30_681620"/>
      <w:bookmarkEnd w:id="16206"/>
      <w:r w:rsidRPr="00C61EE0">
        <w:rPr>
          <w:rtl/>
        </w:rPr>
        <w:t xml:space="preserve">להקמת </w:t>
      </w:r>
      <w:bookmarkStart w:id="16207" w:name="_ETM_Q30_682219"/>
      <w:bookmarkEnd w:id="16207"/>
      <w:r w:rsidRPr="00C61EE0">
        <w:rPr>
          <w:rtl/>
        </w:rPr>
        <w:t xml:space="preserve">ועדת </w:t>
      </w:r>
      <w:bookmarkStart w:id="16208" w:name="_ETM_Q30_682640"/>
      <w:bookmarkEnd w:id="16208"/>
      <w:r w:rsidRPr="00C61EE0">
        <w:rPr>
          <w:rtl/>
        </w:rPr>
        <w:t xml:space="preserve">חקירה </w:t>
      </w:r>
      <w:bookmarkStart w:id="16209" w:name="_ETM_Q30_683000"/>
      <w:bookmarkEnd w:id="16209"/>
      <w:r w:rsidRPr="00C61EE0">
        <w:rPr>
          <w:rtl/>
        </w:rPr>
        <w:t xml:space="preserve">פרלמנטרית </w:t>
      </w:r>
      <w:bookmarkStart w:id="16210" w:name="_ETM_Q30_683810"/>
      <w:bookmarkEnd w:id="16210"/>
      <w:r w:rsidRPr="00C61EE0">
        <w:rPr>
          <w:rtl/>
        </w:rPr>
        <w:t xml:space="preserve">להצעה </w:t>
      </w:r>
      <w:bookmarkStart w:id="16211" w:name="_ETM_Q30_684290"/>
      <w:bookmarkEnd w:id="16211"/>
      <w:r w:rsidRPr="00C61EE0">
        <w:rPr>
          <w:rtl/>
        </w:rPr>
        <w:t xml:space="preserve">רגילה </w:t>
      </w:r>
      <w:bookmarkStart w:id="16212" w:name="_ETM_Q30_684650"/>
      <w:bookmarkEnd w:id="16212"/>
      <w:r w:rsidRPr="00C61EE0">
        <w:rPr>
          <w:rtl/>
        </w:rPr>
        <w:t>לסדר</w:t>
      </w:r>
      <w:r>
        <w:rPr>
          <w:rFonts w:hint="cs"/>
          <w:rtl/>
        </w:rPr>
        <w:t>-היום.</w:t>
      </w:r>
    </w:p>
    <w:p w:rsidR="009B1096" w:rsidRDefault="009B1096" w:rsidP="00C3677E">
      <w:pPr>
        <w:rPr>
          <w:rtl/>
        </w:rPr>
      </w:pPr>
    </w:p>
    <w:p w:rsidR="009B1096" w:rsidRDefault="009B1096" w:rsidP="001A7453">
      <w:pPr>
        <w:pStyle w:val="af6"/>
        <w:keepNext/>
        <w:rPr>
          <w:rtl/>
        </w:rPr>
      </w:pPr>
      <w:bookmarkStart w:id="16213" w:name="_ETM_Q30_685304"/>
      <w:bookmarkStart w:id="16214" w:name="_ETM_Q30_685361"/>
      <w:bookmarkEnd w:id="16213"/>
      <w:bookmarkEnd w:id="16214"/>
      <w:r w:rsidRPr="007675B1">
        <w:rPr>
          <w:rStyle w:val="TagStyle"/>
          <w:rtl/>
        </w:rPr>
        <w:t xml:space="preserve"> &lt;&lt; יור &gt;&gt; </w:t>
      </w:r>
      <w:r>
        <w:rPr>
          <w:rtl/>
        </w:rPr>
        <w:t>היו"ר קרן ברק:</w:t>
      </w:r>
      <w:r w:rsidRPr="007675B1">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6215" w:name="_ETM_Q30_686292"/>
      <w:bookmarkEnd w:id="16215"/>
      <w:r>
        <w:rPr>
          <w:rFonts w:hint="cs"/>
          <w:rtl/>
          <w:lang w:eastAsia="he-IL"/>
        </w:rPr>
        <w:t xml:space="preserve">לסדר-היום. ולכן יהיו לך רק שלוש </w:t>
      </w:r>
      <w:bookmarkStart w:id="16216" w:name="_ETM_Q30_686867"/>
      <w:bookmarkEnd w:id="16216"/>
      <w:r>
        <w:rPr>
          <w:rFonts w:hint="cs"/>
          <w:rtl/>
          <w:lang w:eastAsia="he-IL"/>
        </w:rPr>
        <w:t>דקות. אני מתחילה אותן.</w:t>
      </w:r>
    </w:p>
    <w:p w:rsidR="009B1096" w:rsidRDefault="009B1096" w:rsidP="001A7453">
      <w:pPr>
        <w:rPr>
          <w:rtl/>
          <w:lang w:eastAsia="he-IL"/>
        </w:rPr>
      </w:pPr>
      <w:bookmarkStart w:id="16217" w:name="_ETM_Q30_687478"/>
      <w:bookmarkStart w:id="16218" w:name="_ETM_Q30_687522"/>
      <w:bookmarkEnd w:id="16217"/>
      <w:bookmarkEnd w:id="16218"/>
    </w:p>
    <w:p w:rsidR="009B1096" w:rsidRDefault="009B1096" w:rsidP="001A7453">
      <w:pPr>
        <w:pStyle w:val="-"/>
        <w:keepNext/>
        <w:rPr>
          <w:rtl/>
        </w:rPr>
      </w:pPr>
      <w:bookmarkStart w:id="16219" w:name="_ETM_Q30_687583"/>
      <w:bookmarkStart w:id="16220" w:name="_ETM_Q30_687641"/>
      <w:bookmarkStart w:id="16221" w:name="ET_speakercontinue_5795_36"/>
      <w:bookmarkEnd w:id="16219"/>
      <w:bookmarkEnd w:id="16220"/>
      <w:r w:rsidRPr="007675B1">
        <w:rPr>
          <w:rStyle w:val="TagStyle"/>
          <w:rtl/>
        </w:rPr>
        <w:t xml:space="preserve"> &lt;&lt; דובר_המשך &gt;&gt; </w:t>
      </w:r>
      <w:r>
        <w:rPr>
          <w:rtl/>
        </w:rPr>
        <w:t>מנסור עבאס (הרשימה המשותפת):</w:t>
      </w:r>
      <w:r w:rsidRPr="007675B1">
        <w:rPr>
          <w:rStyle w:val="TagStyle"/>
          <w:rtl/>
        </w:rPr>
        <w:t xml:space="preserve"> &lt;&lt; דובר_המשך &gt;&gt;</w:t>
      </w:r>
      <w:r>
        <w:rPr>
          <w:rtl/>
        </w:rPr>
        <w:t xml:space="preserve">  </w:t>
      </w:r>
      <w:bookmarkEnd w:id="16221"/>
    </w:p>
    <w:p w:rsidR="009B1096" w:rsidRDefault="009B1096" w:rsidP="00C3677E">
      <w:pPr>
        <w:rPr>
          <w:rtl/>
          <w:lang w:eastAsia="he-IL"/>
        </w:rPr>
      </w:pPr>
    </w:p>
    <w:p w:rsidR="009B1096" w:rsidRDefault="009B1096" w:rsidP="007655F0">
      <w:pPr>
        <w:rPr>
          <w:rtl/>
        </w:rPr>
      </w:pPr>
      <w:bookmarkStart w:id="16222" w:name="_ETM_Q30_688437"/>
      <w:bookmarkStart w:id="16223" w:name="_ETM_Q30_685010"/>
      <w:bookmarkStart w:id="16224" w:name="_ETM_Q30_685400"/>
      <w:bookmarkStart w:id="16225" w:name="_ETM_Q30_685730"/>
      <w:bookmarkStart w:id="16226" w:name="_ETM_Q30_685849"/>
      <w:bookmarkStart w:id="16227" w:name="_ETM_Q30_686030"/>
      <w:bookmarkStart w:id="16228" w:name="_ETM_Q30_686239"/>
      <w:bookmarkStart w:id="16229" w:name="_ETM_Q30_686480"/>
      <w:bookmarkStart w:id="16230" w:name="_ETM_Q30_686930"/>
      <w:bookmarkStart w:id="16231" w:name="_ETM_Q30_687319"/>
      <w:bookmarkStart w:id="16232" w:name="_ETM_Q30_687530"/>
      <w:bookmarkStart w:id="16233" w:name="_ETM_Q30_687980"/>
      <w:bookmarkStart w:id="16234" w:name="_ETM_Q30_688430"/>
      <w:bookmarkEnd w:id="16222"/>
      <w:bookmarkEnd w:id="16223"/>
      <w:bookmarkEnd w:id="16224"/>
      <w:bookmarkEnd w:id="16225"/>
      <w:bookmarkEnd w:id="16226"/>
      <w:bookmarkEnd w:id="16227"/>
      <w:bookmarkEnd w:id="16228"/>
      <w:bookmarkEnd w:id="16229"/>
      <w:bookmarkEnd w:id="16230"/>
      <w:bookmarkEnd w:id="16231"/>
      <w:bookmarkEnd w:id="16232"/>
      <w:bookmarkEnd w:id="16233"/>
      <w:bookmarkEnd w:id="16234"/>
      <w:r w:rsidRPr="00C61EE0">
        <w:rPr>
          <w:rtl/>
        </w:rPr>
        <w:t>כן</w:t>
      </w:r>
      <w:r>
        <w:rPr>
          <w:rFonts w:hint="cs"/>
          <w:rtl/>
        </w:rPr>
        <w:t>.</w:t>
      </w:r>
      <w:r w:rsidRPr="00C61EE0">
        <w:rPr>
          <w:rtl/>
        </w:rPr>
        <w:t xml:space="preserve"> </w:t>
      </w:r>
      <w:bookmarkStart w:id="16235" w:name="_ETM_Q30_688700"/>
      <w:bookmarkEnd w:id="16235"/>
      <w:r w:rsidRPr="00C61EE0">
        <w:rPr>
          <w:rtl/>
        </w:rPr>
        <w:t xml:space="preserve">תודה </w:t>
      </w:r>
      <w:bookmarkStart w:id="16236" w:name="_ETM_Q30_689000"/>
      <w:bookmarkEnd w:id="16236"/>
      <w:r w:rsidRPr="00C61EE0">
        <w:rPr>
          <w:rtl/>
        </w:rPr>
        <w:t>לך</w:t>
      </w:r>
      <w:r>
        <w:rPr>
          <w:rFonts w:hint="cs"/>
          <w:rtl/>
        </w:rPr>
        <w:t>.</w:t>
      </w:r>
      <w:r w:rsidRPr="00C61EE0">
        <w:rPr>
          <w:rtl/>
        </w:rPr>
        <w:t xml:space="preserve"> </w:t>
      </w:r>
      <w:bookmarkStart w:id="16237" w:name="_ETM_Q30_689640"/>
      <w:bookmarkEnd w:id="16237"/>
      <w:r w:rsidRPr="00C61EE0">
        <w:rPr>
          <w:rtl/>
        </w:rPr>
        <w:t xml:space="preserve">זה </w:t>
      </w:r>
      <w:bookmarkStart w:id="16238" w:name="_ETM_Q30_690000"/>
      <w:bookmarkEnd w:id="16238"/>
      <w:r w:rsidRPr="00C61EE0">
        <w:rPr>
          <w:rtl/>
        </w:rPr>
        <w:t xml:space="preserve">לא </w:t>
      </w:r>
      <w:bookmarkStart w:id="16239" w:name="_ETM_Q30_690360"/>
      <w:bookmarkEnd w:id="16239"/>
      <w:r w:rsidRPr="00C61EE0">
        <w:rPr>
          <w:rtl/>
        </w:rPr>
        <w:t>מ</w:t>
      </w:r>
      <w:r>
        <w:rPr>
          <w:rFonts w:hint="cs"/>
          <w:rtl/>
        </w:rPr>
        <w:t>מ</w:t>
      </w:r>
      <w:r w:rsidRPr="00C61EE0">
        <w:rPr>
          <w:rtl/>
        </w:rPr>
        <w:t>ע</w:t>
      </w:r>
      <w:r>
        <w:rPr>
          <w:rFonts w:hint="cs"/>
          <w:rtl/>
        </w:rPr>
        <w:t>י</w:t>
      </w:r>
      <w:r w:rsidRPr="00C61EE0">
        <w:rPr>
          <w:rtl/>
        </w:rPr>
        <w:t>ט</w:t>
      </w:r>
      <w:r>
        <w:rPr>
          <w:rFonts w:hint="cs"/>
          <w:rtl/>
        </w:rPr>
        <w:t xml:space="preserve"> </w:t>
      </w:r>
      <w:r w:rsidR="007655F0">
        <w:rPr>
          <w:rFonts w:hint="cs"/>
          <w:rtl/>
        </w:rPr>
        <w:t>–</w:t>
      </w:r>
      <w:r w:rsidRPr="00C61EE0">
        <w:rPr>
          <w:rtl/>
        </w:rPr>
        <w:t xml:space="preserve"> </w:t>
      </w:r>
      <w:bookmarkStart w:id="16240" w:name="_ETM_Q30_692170"/>
      <w:bookmarkEnd w:id="16240"/>
      <w:r>
        <w:rPr>
          <w:rFonts w:hint="cs"/>
          <w:rtl/>
        </w:rPr>
        <w:t>הינה, זאת</w:t>
      </w:r>
      <w:bookmarkStart w:id="16241" w:name="_ETM_Q30_692709"/>
      <w:bookmarkStart w:id="16242" w:name="_ETM_Q30_692889"/>
      <w:bookmarkEnd w:id="16241"/>
      <w:bookmarkEnd w:id="16242"/>
      <w:r w:rsidRPr="00C61EE0">
        <w:rPr>
          <w:rtl/>
        </w:rPr>
        <w:t xml:space="preserve"> </w:t>
      </w:r>
      <w:bookmarkStart w:id="16243" w:name="_ETM_Q30_693040"/>
      <w:bookmarkEnd w:id="16243"/>
      <w:r w:rsidRPr="00C61EE0">
        <w:rPr>
          <w:rtl/>
        </w:rPr>
        <w:t xml:space="preserve">הוכחה </w:t>
      </w:r>
      <w:bookmarkStart w:id="16244" w:name="_ETM_Q30_693549"/>
      <w:bookmarkEnd w:id="16244"/>
      <w:r w:rsidRPr="00C61EE0">
        <w:rPr>
          <w:rtl/>
        </w:rPr>
        <w:t xml:space="preserve">שאין </w:t>
      </w:r>
      <w:bookmarkStart w:id="16245" w:name="_ETM_Q30_694359"/>
      <w:bookmarkEnd w:id="16245"/>
      <w:r w:rsidRPr="00C61EE0">
        <w:rPr>
          <w:rtl/>
        </w:rPr>
        <w:t xml:space="preserve">משהו </w:t>
      </w:r>
      <w:bookmarkStart w:id="16246" w:name="_ETM_Q30_694719"/>
      <w:bookmarkEnd w:id="16246"/>
      <w:r w:rsidRPr="00C61EE0">
        <w:rPr>
          <w:rtl/>
        </w:rPr>
        <w:t xml:space="preserve">מתחת </w:t>
      </w:r>
      <w:bookmarkStart w:id="16247" w:name="_ETM_Q30_695200"/>
      <w:bookmarkEnd w:id="16247"/>
      <w:r w:rsidRPr="00C61EE0">
        <w:rPr>
          <w:rtl/>
        </w:rPr>
        <w:t>לשולחן</w:t>
      </w:r>
      <w:r>
        <w:rPr>
          <w:rFonts w:hint="cs"/>
          <w:rtl/>
        </w:rPr>
        <w:t>.</w:t>
      </w:r>
      <w:bookmarkStart w:id="16248" w:name="_ETM_Q30_697460"/>
      <w:bookmarkEnd w:id="16248"/>
      <w:r w:rsidRPr="00C61EE0">
        <w:rPr>
          <w:rtl/>
        </w:rPr>
        <w:t xml:space="preserve"> </w:t>
      </w:r>
      <w:bookmarkStart w:id="16249" w:name="_ETM_Q30_698379"/>
      <w:bookmarkEnd w:id="16249"/>
      <w:r w:rsidRPr="00C61EE0">
        <w:rPr>
          <w:rtl/>
        </w:rPr>
        <w:t xml:space="preserve">גברתי </w:t>
      </w:r>
      <w:bookmarkStart w:id="16250" w:name="_ETM_Q30_698859"/>
      <w:bookmarkEnd w:id="16250"/>
      <w:r w:rsidRPr="00C61EE0">
        <w:rPr>
          <w:rtl/>
        </w:rPr>
        <w:t>היושבת-ראש</w:t>
      </w:r>
      <w:r>
        <w:rPr>
          <w:rFonts w:hint="cs"/>
          <w:rtl/>
        </w:rPr>
        <w:t>,</w:t>
      </w:r>
      <w:r w:rsidRPr="00C61EE0">
        <w:rPr>
          <w:rtl/>
        </w:rPr>
        <w:t xml:space="preserve"> </w:t>
      </w:r>
      <w:bookmarkStart w:id="16251" w:name="_ETM_Q30_700420"/>
      <w:bookmarkEnd w:id="16251"/>
      <w:r w:rsidRPr="00C61EE0">
        <w:rPr>
          <w:rtl/>
        </w:rPr>
        <w:t>חבר</w:t>
      </w:r>
      <w:r>
        <w:rPr>
          <w:rFonts w:hint="cs"/>
          <w:rtl/>
        </w:rPr>
        <w:t>י</w:t>
      </w:r>
      <w:r w:rsidRPr="00C61EE0">
        <w:rPr>
          <w:rtl/>
        </w:rPr>
        <w:t xml:space="preserve">י </w:t>
      </w:r>
      <w:bookmarkStart w:id="16252" w:name="_ETM_Q30_700809"/>
      <w:bookmarkEnd w:id="16252"/>
      <w:r w:rsidRPr="00C61EE0">
        <w:rPr>
          <w:rtl/>
        </w:rPr>
        <w:t xml:space="preserve">חברי </w:t>
      </w:r>
      <w:bookmarkStart w:id="16253" w:name="_ETM_Q30_701109"/>
      <w:bookmarkEnd w:id="16253"/>
      <w:r w:rsidRPr="00C61EE0">
        <w:rPr>
          <w:rtl/>
        </w:rPr>
        <w:t>הכנסת</w:t>
      </w:r>
      <w:r>
        <w:rPr>
          <w:rFonts w:hint="cs"/>
          <w:rtl/>
        </w:rPr>
        <w:t>,</w:t>
      </w:r>
      <w:r w:rsidRPr="00C61EE0">
        <w:rPr>
          <w:rtl/>
        </w:rPr>
        <w:t xml:space="preserve"> </w:t>
      </w:r>
      <w:bookmarkStart w:id="16254" w:name="_ETM_Q30_701499"/>
      <w:bookmarkEnd w:id="16254"/>
      <w:r w:rsidRPr="00C61EE0">
        <w:rPr>
          <w:rtl/>
        </w:rPr>
        <w:t xml:space="preserve">זה </w:t>
      </w:r>
      <w:bookmarkStart w:id="16255" w:name="_ETM_Q30_701769"/>
      <w:bookmarkEnd w:id="16255"/>
      <w:r w:rsidRPr="00C61EE0">
        <w:rPr>
          <w:rtl/>
        </w:rPr>
        <w:t xml:space="preserve">לא </w:t>
      </w:r>
      <w:bookmarkStart w:id="16256" w:name="_ETM_Q30_701950"/>
      <w:bookmarkEnd w:id="16256"/>
      <w:r w:rsidRPr="00C61EE0">
        <w:rPr>
          <w:rtl/>
        </w:rPr>
        <w:t xml:space="preserve">ממעיט </w:t>
      </w:r>
      <w:bookmarkStart w:id="16257" w:name="_ETM_Q30_702519"/>
      <w:bookmarkEnd w:id="16257"/>
      <w:r w:rsidRPr="00C61EE0">
        <w:rPr>
          <w:rtl/>
        </w:rPr>
        <w:t xml:space="preserve">מהערך </w:t>
      </w:r>
      <w:bookmarkStart w:id="16258" w:name="_ETM_Q30_703090"/>
      <w:bookmarkEnd w:id="16258"/>
      <w:r w:rsidRPr="00C61EE0">
        <w:rPr>
          <w:rtl/>
        </w:rPr>
        <w:t xml:space="preserve">של </w:t>
      </w:r>
      <w:bookmarkStart w:id="16259" w:name="_ETM_Q30_703329"/>
      <w:bookmarkEnd w:id="16259"/>
      <w:r w:rsidRPr="00C61EE0">
        <w:rPr>
          <w:rtl/>
        </w:rPr>
        <w:t xml:space="preserve">ההצעה </w:t>
      </w:r>
      <w:bookmarkStart w:id="16260" w:name="_ETM_Q30_703929"/>
      <w:bookmarkEnd w:id="16260"/>
      <w:r w:rsidRPr="00C61EE0">
        <w:rPr>
          <w:rtl/>
        </w:rPr>
        <w:t>עצמה</w:t>
      </w:r>
      <w:r>
        <w:rPr>
          <w:rFonts w:hint="cs"/>
          <w:rtl/>
        </w:rPr>
        <w:t>.</w:t>
      </w:r>
      <w:r w:rsidRPr="00C61EE0">
        <w:rPr>
          <w:rtl/>
        </w:rPr>
        <w:t xml:space="preserve"> </w:t>
      </w:r>
      <w:bookmarkStart w:id="16261" w:name="_ETM_Q30_706390"/>
      <w:bookmarkEnd w:id="16261"/>
      <w:r w:rsidRPr="00C61EE0">
        <w:rPr>
          <w:rtl/>
        </w:rPr>
        <w:t xml:space="preserve">נושא </w:t>
      </w:r>
      <w:bookmarkStart w:id="16262" w:name="_ETM_Q30_706809"/>
      <w:bookmarkEnd w:id="16262"/>
      <w:r w:rsidRPr="00C61EE0">
        <w:rPr>
          <w:rtl/>
        </w:rPr>
        <w:t xml:space="preserve">העוני </w:t>
      </w:r>
      <w:bookmarkStart w:id="16263" w:name="_ETM_Q30_707200"/>
      <w:bookmarkEnd w:id="16263"/>
      <w:r w:rsidRPr="00C61EE0">
        <w:rPr>
          <w:rtl/>
        </w:rPr>
        <w:t xml:space="preserve">בחברה </w:t>
      </w:r>
      <w:bookmarkStart w:id="16264" w:name="_ETM_Q30_707650"/>
      <w:bookmarkEnd w:id="16264"/>
      <w:r w:rsidRPr="00C61EE0">
        <w:rPr>
          <w:rtl/>
        </w:rPr>
        <w:t xml:space="preserve">הערבית </w:t>
      </w:r>
      <w:bookmarkStart w:id="16265" w:name="_ETM_Q30_708670"/>
      <w:bookmarkEnd w:id="16265"/>
      <w:r w:rsidRPr="00C61EE0">
        <w:rPr>
          <w:rtl/>
        </w:rPr>
        <w:t xml:space="preserve">הוא </w:t>
      </w:r>
      <w:bookmarkStart w:id="16266" w:name="_ETM_Q30_708940"/>
      <w:bookmarkEnd w:id="16266"/>
      <w:r w:rsidRPr="00C61EE0">
        <w:rPr>
          <w:rtl/>
        </w:rPr>
        <w:t xml:space="preserve">סוגיה </w:t>
      </w:r>
      <w:bookmarkStart w:id="16267" w:name="_ETM_Q30_709840"/>
      <w:bookmarkEnd w:id="16267"/>
      <w:r w:rsidRPr="00C61EE0">
        <w:rPr>
          <w:rtl/>
        </w:rPr>
        <w:t xml:space="preserve">שנמשכת </w:t>
      </w:r>
      <w:bookmarkStart w:id="16268" w:name="_ETM_Q30_710559"/>
      <w:bookmarkEnd w:id="16268"/>
      <w:r w:rsidRPr="00C61EE0">
        <w:rPr>
          <w:rtl/>
        </w:rPr>
        <w:t xml:space="preserve">לאורך </w:t>
      </w:r>
      <w:bookmarkStart w:id="16269" w:name="_ETM_Q30_710890"/>
      <w:bookmarkEnd w:id="16269"/>
      <w:r w:rsidRPr="00C61EE0">
        <w:rPr>
          <w:rtl/>
        </w:rPr>
        <w:t>השנים</w:t>
      </w:r>
      <w:r>
        <w:rPr>
          <w:rFonts w:hint="cs"/>
          <w:rtl/>
        </w:rPr>
        <w:t>.</w:t>
      </w:r>
      <w:r w:rsidRPr="00C61EE0">
        <w:rPr>
          <w:rtl/>
        </w:rPr>
        <w:t xml:space="preserve"> </w:t>
      </w:r>
      <w:bookmarkStart w:id="16270" w:name="_ETM_Q30_711340"/>
      <w:bookmarkEnd w:id="16270"/>
      <w:r w:rsidRPr="00C61EE0">
        <w:rPr>
          <w:rtl/>
        </w:rPr>
        <w:t xml:space="preserve">אני </w:t>
      </w:r>
      <w:bookmarkStart w:id="16271" w:name="_ETM_Q30_711520"/>
      <w:bookmarkEnd w:id="16271"/>
      <w:r w:rsidRPr="00C61EE0">
        <w:rPr>
          <w:rtl/>
        </w:rPr>
        <w:t xml:space="preserve">עקבתי </w:t>
      </w:r>
      <w:bookmarkStart w:id="16272" w:name="_ETM_Q30_712090"/>
      <w:bookmarkEnd w:id="16272"/>
      <w:r w:rsidRPr="00C61EE0">
        <w:rPr>
          <w:rtl/>
        </w:rPr>
        <w:t xml:space="preserve">20 </w:t>
      </w:r>
      <w:bookmarkStart w:id="16273" w:name="_ETM_Q30_712510"/>
      <w:bookmarkEnd w:id="16273"/>
      <w:r w:rsidRPr="00C61EE0">
        <w:rPr>
          <w:rtl/>
        </w:rPr>
        <w:t xml:space="preserve">שנה </w:t>
      </w:r>
      <w:bookmarkStart w:id="16274" w:name="_ETM_Q30_713020"/>
      <w:bookmarkEnd w:id="16274"/>
      <w:r w:rsidRPr="00C61EE0">
        <w:rPr>
          <w:rtl/>
        </w:rPr>
        <w:t xml:space="preserve">אחרי </w:t>
      </w:r>
      <w:bookmarkStart w:id="16275" w:name="_ETM_Q30_713320"/>
      <w:bookmarkEnd w:id="16275"/>
      <w:r w:rsidRPr="00C61EE0">
        <w:rPr>
          <w:rtl/>
        </w:rPr>
        <w:t xml:space="preserve">דוחות </w:t>
      </w:r>
      <w:bookmarkStart w:id="16276" w:name="_ETM_Q30_714450"/>
      <w:bookmarkEnd w:id="16276"/>
      <w:r w:rsidRPr="00C61EE0">
        <w:rPr>
          <w:rtl/>
        </w:rPr>
        <w:t xml:space="preserve">הביטוח </w:t>
      </w:r>
      <w:bookmarkStart w:id="16277" w:name="_ETM_Q30_714989"/>
      <w:bookmarkEnd w:id="16277"/>
      <w:r w:rsidRPr="00C61EE0">
        <w:rPr>
          <w:rtl/>
        </w:rPr>
        <w:t>הלאומי</w:t>
      </w:r>
      <w:r>
        <w:rPr>
          <w:rFonts w:hint="cs"/>
          <w:rtl/>
        </w:rPr>
        <w:t xml:space="preserve"> </w:t>
      </w:r>
      <w:r>
        <w:rPr>
          <w:rFonts w:hint="eastAsia"/>
          <w:rtl/>
        </w:rPr>
        <w:t>–</w:t>
      </w:r>
      <w:r w:rsidRPr="00C61EE0">
        <w:rPr>
          <w:rtl/>
        </w:rPr>
        <w:t xml:space="preserve"> </w:t>
      </w:r>
      <w:bookmarkStart w:id="16278" w:name="_ETM_Q30_716689"/>
      <w:bookmarkEnd w:id="16278"/>
      <w:r w:rsidRPr="00C61EE0">
        <w:rPr>
          <w:rtl/>
        </w:rPr>
        <w:t xml:space="preserve">לא </w:t>
      </w:r>
      <w:bookmarkStart w:id="16279" w:name="_ETM_Q30_716989"/>
      <w:bookmarkEnd w:id="16279"/>
      <w:r>
        <w:rPr>
          <w:rFonts w:hint="cs"/>
          <w:rtl/>
        </w:rPr>
        <w:t>ח</w:t>
      </w:r>
      <w:r w:rsidRPr="00C61EE0">
        <w:rPr>
          <w:rtl/>
        </w:rPr>
        <w:t xml:space="preserve">ל </w:t>
      </w:r>
      <w:bookmarkStart w:id="16280" w:name="_ETM_Q30_717920"/>
      <w:bookmarkEnd w:id="16280"/>
      <w:r w:rsidRPr="00C61EE0">
        <w:rPr>
          <w:rtl/>
        </w:rPr>
        <w:t xml:space="preserve">שום </w:t>
      </w:r>
      <w:bookmarkStart w:id="16281" w:name="_ETM_Q30_718280"/>
      <w:bookmarkEnd w:id="16281"/>
      <w:r w:rsidRPr="00C61EE0">
        <w:rPr>
          <w:rtl/>
        </w:rPr>
        <w:t>שיפור</w:t>
      </w:r>
      <w:r w:rsidR="000B0D95">
        <w:rPr>
          <w:rFonts w:hint="cs"/>
          <w:rtl/>
        </w:rPr>
        <w:t>.</w:t>
      </w:r>
      <w:r w:rsidRPr="00C61EE0">
        <w:rPr>
          <w:rtl/>
        </w:rPr>
        <w:t xml:space="preserve"> </w:t>
      </w:r>
      <w:bookmarkStart w:id="16282" w:name="_ETM_Q30_719030"/>
      <w:bookmarkEnd w:id="16282"/>
      <w:r w:rsidRPr="00C61EE0">
        <w:rPr>
          <w:rtl/>
        </w:rPr>
        <w:t xml:space="preserve">למרות </w:t>
      </w:r>
      <w:bookmarkStart w:id="16283" w:name="_ETM_Q30_719510"/>
      <w:bookmarkEnd w:id="16283"/>
      <w:r w:rsidRPr="00C61EE0">
        <w:rPr>
          <w:rtl/>
        </w:rPr>
        <w:t xml:space="preserve">שיש </w:t>
      </w:r>
      <w:bookmarkStart w:id="16284" w:name="_ETM_Q30_719840"/>
      <w:bookmarkEnd w:id="16284"/>
      <w:r w:rsidRPr="00C61EE0">
        <w:rPr>
          <w:rtl/>
        </w:rPr>
        <w:t>השקעות</w:t>
      </w:r>
      <w:r>
        <w:rPr>
          <w:rFonts w:hint="cs"/>
          <w:rtl/>
        </w:rPr>
        <w:t>,</w:t>
      </w:r>
      <w:r w:rsidRPr="00C61EE0">
        <w:rPr>
          <w:rtl/>
        </w:rPr>
        <w:t xml:space="preserve"> </w:t>
      </w:r>
      <w:bookmarkStart w:id="16285" w:name="_ETM_Q30_720650"/>
      <w:bookmarkEnd w:id="16285"/>
      <w:r w:rsidRPr="00C61EE0">
        <w:rPr>
          <w:rtl/>
        </w:rPr>
        <w:t xml:space="preserve">יש </w:t>
      </w:r>
      <w:bookmarkStart w:id="16286" w:name="_ETM_Q30_721069"/>
      <w:bookmarkStart w:id="16287" w:name="_ETM_Q30_721250"/>
      <w:bookmarkStart w:id="16288" w:name="_ETM_Q30_721519"/>
      <w:bookmarkEnd w:id="16286"/>
      <w:bookmarkEnd w:id="16287"/>
      <w:bookmarkEnd w:id="16288"/>
      <w:r>
        <w:rPr>
          <w:rFonts w:hint="cs"/>
          <w:rtl/>
        </w:rPr>
        <w:t>922</w:t>
      </w:r>
      <w:r w:rsidRPr="00C61EE0">
        <w:rPr>
          <w:rtl/>
        </w:rPr>
        <w:t xml:space="preserve"> </w:t>
      </w:r>
      <w:bookmarkStart w:id="16289" w:name="_ETM_Q30_722480"/>
      <w:bookmarkEnd w:id="16289"/>
      <w:r w:rsidRPr="00C61EE0">
        <w:rPr>
          <w:rtl/>
        </w:rPr>
        <w:t xml:space="preserve">ועוד </w:t>
      </w:r>
      <w:bookmarkStart w:id="16290" w:name="_ETM_Q30_723690"/>
      <w:bookmarkEnd w:id="16290"/>
      <w:r w:rsidRPr="00C61EE0">
        <w:rPr>
          <w:rtl/>
        </w:rPr>
        <w:t xml:space="preserve">כל </w:t>
      </w:r>
      <w:bookmarkStart w:id="16291" w:name="_ETM_Q30_723900"/>
      <w:bookmarkEnd w:id="16291"/>
      <w:r w:rsidRPr="00C61EE0">
        <w:rPr>
          <w:rtl/>
        </w:rPr>
        <w:t xml:space="preserve">מיני </w:t>
      </w:r>
      <w:bookmarkStart w:id="16292" w:name="_ETM_Q30_724170"/>
      <w:bookmarkEnd w:id="16292"/>
      <w:r w:rsidRPr="00C61EE0">
        <w:rPr>
          <w:rtl/>
        </w:rPr>
        <w:t xml:space="preserve">תוכניות </w:t>
      </w:r>
      <w:bookmarkStart w:id="16293" w:name="_ETM_Q30_724769"/>
      <w:bookmarkEnd w:id="16293"/>
      <w:r w:rsidRPr="00C61EE0">
        <w:rPr>
          <w:rtl/>
        </w:rPr>
        <w:t>ומיליארדים</w:t>
      </w:r>
      <w:r>
        <w:rPr>
          <w:rFonts w:hint="cs"/>
          <w:rtl/>
        </w:rPr>
        <w:t xml:space="preserve"> </w:t>
      </w:r>
      <w:r w:rsidR="007655F0">
        <w:rPr>
          <w:rFonts w:hint="cs"/>
          <w:rtl/>
        </w:rPr>
        <w:t>–</w:t>
      </w:r>
      <w:r w:rsidRPr="00C61EE0">
        <w:rPr>
          <w:rtl/>
        </w:rPr>
        <w:t xml:space="preserve"> </w:t>
      </w:r>
      <w:bookmarkStart w:id="16294" w:name="_ETM_Q30_725970"/>
      <w:bookmarkEnd w:id="16294"/>
      <w:r w:rsidRPr="00C61EE0">
        <w:rPr>
          <w:rtl/>
        </w:rPr>
        <w:t xml:space="preserve">כפי </w:t>
      </w:r>
      <w:bookmarkStart w:id="16295" w:name="_ETM_Q30_726179"/>
      <w:bookmarkEnd w:id="16295"/>
      <w:r w:rsidRPr="00C61EE0">
        <w:rPr>
          <w:rtl/>
        </w:rPr>
        <w:t xml:space="preserve">שהציג </w:t>
      </w:r>
      <w:bookmarkStart w:id="16296" w:name="_ETM_Q30_726690"/>
      <w:bookmarkEnd w:id="16296"/>
      <w:r w:rsidRPr="00C61EE0">
        <w:rPr>
          <w:rtl/>
        </w:rPr>
        <w:t xml:space="preserve">פעם </w:t>
      </w:r>
      <w:bookmarkStart w:id="16297" w:name="_ETM_Q30_726989"/>
      <w:bookmarkEnd w:id="16297"/>
      <w:r>
        <w:rPr>
          <w:rFonts w:hint="cs"/>
          <w:rtl/>
        </w:rPr>
        <w:t>ראש הממשלה,</w:t>
      </w:r>
      <w:r w:rsidRPr="00C61EE0">
        <w:rPr>
          <w:rtl/>
        </w:rPr>
        <w:t xml:space="preserve"> </w:t>
      </w:r>
      <w:bookmarkStart w:id="16298" w:name="_ETM_Q30_727679"/>
      <w:bookmarkEnd w:id="16298"/>
      <w:r w:rsidRPr="00C61EE0">
        <w:rPr>
          <w:rtl/>
        </w:rPr>
        <w:t xml:space="preserve">20 </w:t>
      </w:r>
      <w:bookmarkStart w:id="16299" w:name="_ETM_Q30_728069"/>
      <w:bookmarkEnd w:id="16299"/>
      <w:r w:rsidRPr="00C61EE0">
        <w:rPr>
          <w:rtl/>
        </w:rPr>
        <w:t xml:space="preserve">מיליארד </w:t>
      </w:r>
      <w:bookmarkStart w:id="16300" w:name="_ETM_Q30_728340"/>
      <w:bookmarkEnd w:id="16300"/>
      <w:r w:rsidRPr="00C61EE0">
        <w:rPr>
          <w:rtl/>
        </w:rPr>
        <w:t>שקל</w:t>
      </w:r>
      <w:r>
        <w:rPr>
          <w:rFonts w:hint="cs"/>
          <w:rtl/>
        </w:rPr>
        <w:t>,</w:t>
      </w:r>
      <w:r w:rsidRPr="00C61EE0">
        <w:rPr>
          <w:rtl/>
        </w:rPr>
        <w:t xml:space="preserve"> </w:t>
      </w:r>
      <w:bookmarkStart w:id="16301" w:name="_ETM_Q30_729090"/>
      <w:bookmarkEnd w:id="16301"/>
      <w:r w:rsidRPr="00C61EE0">
        <w:rPr>
          <w:rtl/>
        </w:rPr>
        <w:t xml:space="preserve">השקעה </w:t>
      </w:r>
      <w:bookmarkStart w:id="16302" w:name="_ETM_Q30_729629"/>
      <w:bookmarkEnd w:id="16302"/>
      <w:r w:rsidRPr="00C61EE0">
        <w:rPr>
          <w:rtl/>
        </w:rPr>
        <w:t xml:space="preserve">לאורך </w:t>
      </w:r>
      <w:bookmarkStart w:id="16303" w:name="_ETM_Q30_730920"/>
      <w:bookmarkEnd w:id="16303"/>
      <w:r w:rsidRPr="00C61EE0">
        <w:rPr>
          <w:rtl/>
        </w:rPr>
        <w:t xml:space="preserve">עשור </w:t>
      </w:r>
      <w:bookmarkStart w:id="16304" w:name="_ETM_Q30_731340"/>
      <w:bookmarkEnd w:id="16304"/>
      <w:r w:rsidRPr="00C61EE0">
        <w:rPr>
          <w:rtl/>
        </w:rPr>
        <w:t>שלם</w:t>
      </w:r>
      <w:r>
        <w:rPr>
          <w:rFonts w:hint="cs"/>
          <w:rtl/>
        </w:rPr>
        <w:t xml:space="preserve"> </w:t>
      </w:r>
      <w:r w:rsidR="007655F0">
        <w:rPr>
          <w:rFonts w:hint="cs"/>
          <w:rtl/>
        </w:rPr>
        <w:t>–</w:t>
      </w:r>
      <w:r w:rsidRPr="00C61EE0">
        <w:rPr>
          <w:rtl/>
        </w:rPr>
        <w:t xml:space="preserve"> </w:t>
      </w:r>
      <w:bookmarkStart w:id="16305" w:name="_ETM_Q30_732480"/>
      <w:bookmarkEnd w:id="16305"/>
      <w:r w:rsidRPr="00C61EE0">
        <w:rPr>
          <w:rtl/>
        </w:rPr>
        <w:t xml:space="preserve">מצב </w:t>
      </w:r>
      <w:bookmarkStart w:id="16306" w:name="_ETM_Q30_733200"/>
      <w:bookmarkEnd w:id="16306"/>
      <w:r w:rsidRPr="00C61EE0">
        <w:rPr>
          <w:rtl/>
        </w:rPr>
        <w:t xml:space="preserve">העוני </w:t>
      </w:r>
      <w:bookmarkStart w:id="16307" w:name="_ETM_Q30_733739"/>
      <w:bookmarkEnd w:id="16307"/>
      <w:r w:rsidRPr="00C61EE0">
        <w:rPr>
          <w:rtl/>
        </w:rPr>
        <w:t xml:space="preserve">בחברה </w:t>
      </w:r>
      <w:bookmarkStart w:id="16308" w:name="_ETM_Q30_734219"/>
      <w:bookmarkEnd w:id="16308"/>
      <w:r w:rsidRPr="00C61EE0">
        <w:rPr>
          <w:rtl/>
        </w:rPr>
        <w:t xml:space="preserve">הערבית </w:t>
      </w:r>
      <w:bookmarkStart w:id="16309" w:name="_ETM_Q30_734939"/>
      <w:bookmarkEnd w:id="16309"/>
      <w:r w:rsidRPr="00C61EE0">
        <w:rPr>
          <w:rtl/>
        </w:rPr>
        <w:t xml:space="preserve">עדיין </w:t>
      </w:r>
      <w:bookmarkStart w:id="16310" w:name="_ETM_Q30_735780"/>
      <w:bookmarkStart w:id="16311" w:name="_ETM_Q30_737699"/>
      <w:bookmarkEnd w:id="16310"/>
      <w:bookmarkEnd w:id="16311"/>
      <w:r w:rsidRPr="00C61EE0">
        <w:rPr>
          <w:rtl/>
        </w:rPr>
        <w:t xml:space="preserve">עומד </w:t>
      </w:r>
      <w:bookmarkStart w:id="16312" w:name="_ETM_Q30_738120"/>
      <w:bookmarkEnd w:id="16312"/>
      <w:r w:rsidRPr="00C61EE0">
        <w:rPr>
          <w:rtl/>
        </w:rPr>
        <w:t xml:space="preserve">על </w:t>
      </w:r>
      <w:bookmarkStart w:id="16313" w:name="_ETM_Q30_738270"/>
      <w:bookmarkEnd w:id="16313"/>
      <w:r w:rsidRPr="00C61EE0">
        <w:rPr>
          <w:rtl/>
        </w:rPr>
        <w:t>50%</w:t>
      </w:r>
      <w:bookmarkStart w:id="16314" w:name="_ETM_Q30_740000"/>
      <w:bookmarkEnd w:id="16314"/>
      <w:r>
        <w:rPr>
          <w:rFonts w:hint="cs"/>
          <w:rtl/>
        </w:rPr>
        <w:t xml:space="preserve">, </w:t>
      </w:r>
      <w:r w:rsidRPr="00C61EE0">
        <w:rPr>
          <w:rtl/>
        </w:rPr>
        <w:t xml:space="preserve">פחות </w:t>
      </w:r>
      <w:bookmarkStart w:id="16315" w:name="_ETM_Q30_736169"/>
      <w:bookmarkEnd w:id="16315"/>
      <w:r w:rsidRPr="00C61EE0">
        <w:rPr>
          <w:rtl/>
        </w:rPr>
        <w:t xml:space="preserve">או </w:t>
      </w:r>
      <w:bookmarkStart w:id="16316" w:name="_ETM_Q30_736259"/>
      <w:bookmarkEnd w:id="16316"/>
      <w:r w:rsidRPr="00C61EE0">
        <w:rPr>
          <w:rtl/>
        </w:rPr>
        <w:t>יותר</w:t>
      </w:r>
      <w:r>
        <w:rPr>
          <w:rFonts w:hint="cs"/>
          <w:rtl/>
        </w:rPr>
        <w:t xml:space="preserve">. </w:t>
      </w:r>
      <w:r w:rsidRPr="00C61EE0">
        <w:rPr>
          <w:rtl/>
        </w:rPr>
        <w:t>לכן</w:t>
      </w:r>
      <w:r w:rsidR="000B0D95">
        <w:rPr>
          <w:rFonts w:hint="cs"/>
          <w:rtl/>
        </w:rPr>
        <w:t>,</w:t>
      </w:r>
      <w:r w:rsidRPr="00C61EE0">
        <w:rPr>
          <w:rtl/>
        </w:rPr>
        <w:t xml:space="preserve"> </w:t>
      </w:r>
      <w:bookmarkStart w:id="16317" w:name="_ETM_Q30_741479"/>
      <w:bookmarkEnd w:id="16317"/>
      <w:r w:rsidRPr="00C61EE0">
        <w:rPr>
          <w:rtl/>
        </w:rPr>
        <w:t xml:space="preserve">מן </w:t>
      </w:r>
      <w:bookmarkStart w:id="16318" w:name="_ETM_Q30_741780"/>
      <w:bookmarkEnd w:id="16318"/>
      <w:r w:rsidRPr="00C61EE0">
        <w:rPr>
          <w:rtl/>
        </w:rPr>
        <w:t xml:space="preserve">הראוי </w:t>
      </w:r>
      <w:bookmarkStart w:id="16319" w:name="_ETM_Q30_742949"/>
      <w:bookmarkEnd w:id="16319"/>
      <w:r w:rsidRPr="00C61EE0">
        <w:rPr>
          <w:rtl/>
        </w:rPr>
        <w:t xml:space="preserve">שכאשר </w:t>
      </w:r>
      <w:bookmarkStart w:id="16320" w:name="_ETM_Q30_743790"/>
      <w:bookmarkEnd w:id="16320"/>
      <w:r w:rsidRPr="00C61EE0">
        <w:rPr>
          <w:rtl/>
        </w:rPr>
        <w:t xml:space="preserve">יש </w:t>
      </w:r>
      <w:bookmarkStart w:id="16321" w:name="_ETM_Q30_744240"/>
      <w:bookmarkEnd w:id="16321"/>
      <w:r w:rsidRPr="00C61EE0">
        <w:rPr>
          <w:rtl/>
        </w:rPr>
        <w:t xml:space="preserve">סוגיה </w:t>
      </w:r>
      <w:bookmarkStart w:id="16322" w:name="_ETM_Q30_745639"/>
      <w:bookmarkEnd w:id="16322"/>
      <w:r w:rsidRPr="00C61EE0">
        <w:rPr>
          <w:rtl/>
        </w:rPr>
        <w:t xml:space="preserve">מאוד </w:t>
      </w:r>
      <w:bookmarkStart w:id="16323" w:name="_ETM_Q30_746059"/>
      <w:bookmarkEnd w:id="16323"/>
      <w:r w:rsidRPr="00C61EE0">
        <w:rPr>
          <w:rtl/>
        </w:rPr>
        <w:t>חשובה</w:t>
      </w:r>
      <w:r>
        <w:rPr>
          <w:rFonts w:hint="cs"/>
          <w:rtl/>
        </w:rPr>
        <w:t>,</w:t>
      </w:r>
      <w:r w:rsidRPr="00C61EE0">
        <w:rPr>
          <w:rtl/>
        </w:rPr>
        <w:t xml:space="preserve"> </w:t>
      </w:r>
      <w:bookmarkStart w:id="16324" w:name="_ETM_Q30_746480"/>
      <w:bookmarkEnd w:id="16324"/>
      <w:r w:rsidRPr="00C61EE0">
        <w:rPr>
          <w:rtl/>
        </w:rPr>
        <w:t xml:space="preserve">שיש </w:t>
      </w:r>
      <w:bookmarkStart w:id="16325" w:name="_ETM_Q30_746780"/>
      <w:bookmarkEnd w:id="16325"/>
      <w:r w:rsidRPr="00C61EE0">
        <w:rPr>
          <w:rtl/>
        </w:rPr>
        <w:t xml:space="preserve">לה </w:t>
      </w:r>
      <w:bookmarkStart w:id="16326" w:name="_ETM_Q30_747110"/>
      <w:bookmarkEnd w:id="16326"/>
      <w:r w:rsidRPr="00C61EE0">
        <w:rPr>
          <w:rtl/>
        </w:rPr>
        <w:t xml:space="preserve">השלכות </w:t>
      </w:r>
      <w:bookmarkStart w:id="16327" w:name="_ETM_Q30_748820"/>
      <w:bookmarkEnd w:id="16327"/>
      <w:r w:rsidRPr="00C61EE0">
        <w:rPr>
          <w:rtl/>
        </w:rPr>
        <w:t xml:space="preserve">קשות </w:t>
      </w:r>
      <w:bookmarkStart w:id="16328" w:name="_ETM_Q30_749360"/>
      <w:bookmarkEnd w:id="16328"/>
      <w:r w:rsidRPr="00C61EE0">
        <w:rPr>
          <w:rtl/>
        </w:rPr>
        <w:t xml:space="preserve">על </w:t>
      </w:r>
      <w:bookmarkStart w:id="16329" w:name="_ETM_Q30_749479"/>
      <w:bookmarkEnd w:id="16329"/>
      <w:r w:rsidRPr="00C61EE0">
        <w:rPr>
          <w:rtl/>
        </w:rPr>
        <w:t xml:space="preserve">החברה </w:t>
      </w:r>
      <w:bookmarkStart w:id="16330" w:name="_ETM_Q30_749870"/>
      <w:bookmarkEnd w:id="16330"/>
      <w:r w:rsidRPr="00C61EE0">
        <w:rPr>
          <w:rtl/>
        </w:rPr>
        <w:t>הערבית</w:t>
      </w:r>
      <w:bookmarkStart w:id="16331" w:name="_ETM_Q30_751139"/>
      <w:bookmarkEnd w:id="16331"/>
      <w:r>
        <w:rPr>
          <w:rFonts w:hint="cs"/>
          <w:rtl/>
        </w:rPr>
        <w:t xml:space="preserve">, </w:t>
      </w:r>
      <w:r w:rsidRPr="00C61EE0">
        <w:rPr>
          <w:rtl/>
        </w:rPr>
        <w:t xml:space="preserve">במיוחד </w:t>
      </w:r>
      <w:bookmarkStart w:id="16332" w:name="_ETM_Q30_751830"/>
      <w:bookmarkEnd w:id="16332"/>
      <w:r>
        <w:rPr>
          <w:rFonts w:hint="cs"/>
          <w:rtl/>
        </w:rPr>
        <w:t>על</w:t>
      </w:r>
      <w:r w:rsidRPr="00C61EE0">
        <w:rPr>
          <w:rtl/>
        </w:rPr>
        <w:t xml:space="preserve"> </w:t>
      </w:r>
      <w:bookmarkStart w:id="16333" w:name="_ETM_Q30_752340"/>
      <w:bookmarkEnd w:id="16333"/>
      <w:r w:rsidRPr="00C61EE0">
        <w:rPr>
          <w:rtl/>
        </w:rPr>
        <w:t>העלי</w:t>
      </w:r>
      <w:r>
        <w:rPr>
          <w:rFonts w:hint="cs"/>
          <w:rtl/>
        </w:rPr>
        <w:t>י</w:t>
      </w:r>
      <w:r w:rsidRPr="00C61EE0">
        <w:rPr>
          <w:rtl/>
        </w:rPr>
        <w:t xml:space="preserve">ה </w:t>
      </w:r>
      <w:bookmarkStart w:id="16334" w:name="_ETM_Q30_753699"/>
      <w:bookmarkEnd w:id="16334"/>
      <w:r w:rsidRPr="00C61EE0">
        <w:rPr>
          <w:rtl/>
        </w:rPr>
        <w:t>ב</w:t>
      </w:r>
      <w:bookmarkStart w:id="16335" w:name="_ETM_Q30_754659"/>
      <w:bookmarkEnd w:id="16335"/>
      <w:r w:rsidRPr="00C61EE0">
        <w:rPr>
          <w:rtl/>
        </w:rPr>
        <w:t xml:space="preserve">פשיעה </w:t>
      </w:r>
      <w:bookmarkStart w:id="16336" w:name="_ETM_Q30_755020"/>
      <w:bookmarkEnd w:id="16336"/>
      <w:r w:rsidRPr="00C61EE0">
        <w:rPr>
          <w:rtl/>
        </w:rPr>
        <w:t>ו</w:t>
      </w:r>
      <w:r w:rsidR="000B0D95">
        <w:rPr>
          <w:rFonts w:hint="cs"/>
          <w:rtl/>
        </w:rPr>
        <w:t>ב</w:t>
      </w:r>
      <w:r w:rsidRPr="00C61EE0">
        <w:rPr>
          <w:rtl/>
        </w:rPr>
        <w:t>אלימות</w:t>
      </w:r>
      <w:r>
        <w:rPr>
          <w:rFonts w:hint="cs"/>
          <w:rtl/>
        </w:rPr>
        <w:t>,</w:t>
      </w:r>
      <w:r w:rsidRPr="00C61EE0">
        <w:rPr>
          <w:rtl/>
        </w:rPr>
        <w:t xml:space="preserve"> </w:t>
      </w:r>
      <w:bookmarkStart w:id="16337" w:name="_ETM_Q30_755710"/>
      <w:bookmarkStart w:id="16338" w:name="_ETM_Q30_756999"/>
      <w:bookmarkEnd w:id="16337"/>
      <w:bookmarkEnd w:id="16338"/>
      <w:r w:rsidRPr="00C61EE0">
        <w:rPr>
          <w:rtl/>
        </w:rPr>
        <w:t xml:space="preserve">תהיה </w:t>
      </w:r>
      <w:bookmarkStart w:id="16339" w:name="_ETM_Q30_757659"/>
      <w:bookmarkEnd w:id="16339"/>
      <w:r w:rsidRPr="00C61EE0">
        <w:rPr>
          <w:rtl/>
        </w:rPr>
        <w:t xml:space="preserve">בדיקה </w:t>
      </w:r>
      <w:bookmarkStart w:id="16340" w:name="_ETM_Q30_758319"/>
      <w:bookmarkEnd w:id="16340"/>
      <w:r w:rsidRPr="00C61EE0">
        <w:rPr>
          <w:rtl/>
        </w:rPr>
        <w:t xml:space="preserve">יסודית </w:t>
      </w:r>
      <w:bookmarkStart w:id="16341" w:name="_ETM_Q30_759279"/>
      <w:bookmarkEnd w:id="16341"/>
      <w:r w:rsidRPr="00C61EE0">
        <w:rPr>
          <w:rtl/>
        </w:rPr>
        <w:t>מקיפה</w:t>
      </w:r>
      <w:r>
        <w:rPr>
          <w:rFonts w:hint="cs"/>
          <w:rtl/>
        </w:rPr>
        <w:t>.</w:t>
      </w:r>
    </w:p>
    <w:p w:rsidR="009B1096" w:rsidRDefault="009B1096" w:rsidP="00C3677E">
      <w:pPr>
        <w:rPr>
          <w:rtl/>
        </w:rPr>
      </w:pPr>
      <w:bookmarkStart w:id="16342" w:name="_ETM_Q30_760001"/>
      <w:bookmarkStart w:id="16343" w:name="_ETM_Q30_760053"/>
      <w:bookmarkEnd w:id="16342"/>
      <w:bookmarkEnd w:id="16343"/>
    </w:p>
    <w:p w:rsidR="009B1096" w:rsidRDefault="009B1096" w:rsidP="000B0D95">
      <w:pPr>
        <w:rPr>
          <w:rtl/>
        </w:rPr>
      </w:pPr>
      <w:bookmarkStart w:id="16344" w:name="TOR_Q31"/>
      <w:bookmarkStart w:id="16345" w:name="_ETM_Q31_180000"/>
      <w:bookmarkEnd w:id="16344"/>
      <w:bookmarkEnd w:id="16345"/>
      <w:r w:rsidRPr="004271CC">
        <w:rPr>
          <w:rFonts w:hint="cs"/>
          <w:rtl/>
        </w:rPr>
        <w:t xml:space="preserve">לפני עשר שנים שר העבודה והרווחה הקים ועדה מיוחדת </w:t>
      </w:r>
      <w:bookmarkStart w:id="16346" w:name="_ETM_Q31_171142"/>
      <w:bookmarkEnd w:id="16346"/>
      <w:r w:rsidRPr="004271CC">
        <w:rPr>
          <w:rFonts w:hint="cs"/>
          <w:rtl/>
        </w:rPr>
        <w:t>לבדיקת</w:t>
      </w:r>
      <w:r>
        <w:rPr>
          <w:rFonts w:hint="cs"/>
          <w:rtl/>
        </w:rPr>
        <w:t xml:space="preserve"> נושא</w:t>
      </w:r>
      <w:r w:rsidRPr="004271CC">
        <w:rPr>
          <w:rFonts w:hint="cs"/>
          <w:rtl/>
        </w:rPr>
        <w:t xml:space="preserve"> העוני בישראל והוועדה הזאת נתנה המלצות, אבל </w:t>
      </w:r>
      <w:bookmarkStart w:id="16347" w:name="_ETM_Q31_172933"/>
      <w:bookmarkEnd w:id="16347"/>
      <w:r w:rsidRPr="004271CC">
        <w:rPr>
          <w:rFonts w:hint="cs"/>
          <w:rtl/>
        </w:rPr>
        <w:t>המלצות כלליות</w:t>
      </w:r>
      <w:r w:rsidR="000B0D95">
        <w:rPr>
          <w:rFonts w:hint="cs"/>
          <w:rtl/>
        </w:rPr>
        <w:t>,</w:t>
      </w:r>
      <w:r w:rsidRPr="004271CC">
        <w:rPr>
          <w:rFonts w:hint="cs"/>
          <w:rtl/>
        </w:rPr>
        <w:t xml:space="preserve"> לכל החברה בישראל. לכן</w:t>
      </w:r>
      <w:r w:rsidR="000B0D95">
        <w:rPr>
          <w:rFonts w:hint="cs"/>
          <w:rtl/>
        </w:rPr>
        <w:t>,</w:t>
      </w:r>
      <w:r w:rsidRPr="004271CC">
        <w:rPr>
          <w:rFonts w:hint="cs"/>
          <w:rtl/>
        </w:rPr>
        <w:t xml:space="preserve"> מן הראוי שהממשלה כן תיזום</w:t>
      </w:r>
      <w:r w:rsidR="000B0D95">
        <w:rPr>
          <w:rFonts w:hint="cs"/>
          <w:rtl/>
        </w:rPr>
        <w:t>,</w:t>
      </w:r>
      <w:r w:rsidRPr="004271CC">
        <w:rPr>
          <w:rFonts w:hint="cs"/>
          <w:rtl/>
        </w:rPr>
        <w:t xml:space="preserve"> </w:t>
      </w:r>
      <w:bookmarkStart w:id="16348" w:name="_ETM_Q31_180569"/>
      <w:bookmarkEnd w:id="16348"/>
      <w:r w:rsidRPr="004271CC">
        <w:rPr>
          <w:rtl/>
        </w:rPr>
        <w:t xml:space="preserve">בלי </w:t>
      </w:r>
      <w:bookmarkStart w:id="16349" w:name="_ETM_Q31_180810"/>
      <w:bookmarkEnd w:id="16349"/>
      <w:r w:rsidRPr="004271CC">
        <w:rPr>
          <w:rtl/>
        </w:rPr>
        <w:t xml:space="preserve">החלטה </w:t>
      </w:r>
      <w:bookmarkStart w:id="16350" w:name="_ETM_Q31_181230"/>
      <w:bookmarkEnd w:id="16350"/>
      <w:r w:rsidRPr="004271CC">
        <w:rPr>
          <w:rtl/>
        </w:rPr>
        <w:t xml:space="preserve">של </w:t>
      </w:r>
      <w:bookmarkStart w:id="16351" w:name="_ETM_Q31_181469"/>
      <w:bookmarkEnd w:id="16351"/>
      <w:r w:rsidRPr="004271CC">
        <w:rPr>
          <w:rtl/>
        </w:rPr>
        <w:t>הכנסת</w:t>
      </w:r>
      <w:r w:rsidR="000B0D95">
        <w:rPr>
          <w:rFonts w:hint="cs"/>
          <w:rtl/>
        </w:rPr>
        <w:t>,</w:t>
      </w:r>
      <w:r w:rsidRPr="004271CC">
        <w:rPr>
          <w:rtl/>
        </w:rPr>
        <w:t xml:space="preserve"> </w:t>
      </w:r>
      <w:bookmarkStart w:id="16352" w:name="_ETM_Q31_181949"/>
      <w:bookmarkStart w:id="16353" w:name="_ETM_Q31_182040"/>
      <w:bookmarkEnd w:id="16352"/>
      <w:bookmarkEnd w:id="16353"/>
      <w:r w:rsidRPr="004271CC">
        <w:rPr>
          <w:rtl/>
        </w:rPr>
        <w:t xml:space="preserve">בדיקה </w:t>
      </w:r>
      <w:bookmarkStart w:id="16354" w:name="_ETM_Q31_183090"/>
      <w:bookmarkEnd w:id="16354"/>
      <w:r w:rsidRPr="004271CC">
        <w:rPr>
          <w:rtl/>
        </w:rPr>
        <w:t xml:space="preserve">יסודית </w:t>
      </w:r>
      <w:bookmarkStart w:id="16355" w:name="_ETM_Q31_183959"/>
      <w:bookmarkEnd w:id="16355"/>
      <w:r w:rsidRPr="004271CC">
        <w:rPr>
          <w:rtl/>
        </w:rPr>
        <w:t xml:space="preserve">מעמיקה </w:t>
      </w:r>
      <w:bookmarkStart w:id="16356" w:name="_ETM_Q31_184769"/>
      <w:bookmarkEnd w:id="16356"/>
      <w:r w:rsidRPr="004271CC">
        <w:rPr>
          <w:rtl/>
        </w:rPr>
        <w:t xml:space="preserve">על </w:t>
      </w:r>
      <w:bookmarkStart w:id="16357" w:name="_ETM_Q31_184890"/>
      <w:bookmarkEnd w:id="16357"/>
      <w:r w:rsidRPr="004271CC">
        <w:rPr>
          <w:rtl/>
        </w:rPr>
        <w:t xml:space="preserve">תופעת </w:t>
      </w:r>
      <w:bookmarkStart w:id="16358" w:name="_ETM_Q31_185400"/>
      <w:bookmarkEnd w:id="16358"/>
      <w:r w:rsidRPr="004271CC">
        <w:rPr>
          <w:rtl/>
        </w:rPr>
        <w:t>העוני</w:t>
      </w:r>
      <w:r>
        <w:rPr>
          <w:rFonts w:hint="cs"/>
          <w:rtl/>
        </w:rPr>
        <w:t>:</w:t>
      </w:r>
      <w:r w:rsidRPr="004271CC">
        <w:rPr>
          <w:rtl/>
        </w:rPr>
        <w:t xml:space="preserve"> </w:t>
      </w:r>
      <w:bookmarkStart w:id="16359" w:name="_ETM_Q31_186470"/>
      <w:bookmarkEnd w:id="16359"/>
      <w:r w:rsidRPr="004271CC">
        <w:rPr>
          <w:rtl/>
        </w:rPr>
        <w:t>סיבות</w:t>
      </w:r>
      <w:r>
        <w:rPr>
          <w:rFonts w:hint="cs"/>
          <w:rtl/>
        </w:rPr>
        <w:t>,</w:t>
      </w:r>
      <w:r w:rsidRPr="004271CC">
        <w:rPr>
          <w:rtl/>
        </w:rPr>
        <w:t xml:space="preserve"> </w:t>
      </w:r>
      <w:bookmarkStart w:id="16360" w:name="_ETM_Q31_187279"/>
      <w:bookmarkEnd w:id="16360"/>
      <w:r w:rsidRPr="004271CC">
        <w:rPr>
          <w:rtl/>
        </w:rPr>
        <w:t xml:space="preserve">גורמים </w:t>
      </w:r>
      <w:bookmarkStart w:id="16361" w:name="_ETM_Q31_187940"/>
      <w:bookmarkEnd w:id="16361"/>
      <w:r w:rsidRPr="004271CC">
        <w:rPr>
          <w:rtl/>
        </w:rPr>
        <w:t xml:space="preserve">ופתרונות </w:t>
      </w:r>
      <w:bookmarkStart w:id="16362" w:name="_ETM_Q31_189139"/>
      <w:bookmarkEnd w:id="16362"/>
      <w:r w:rsidRPr="004271CC">
        <w:rPr>
          <w:rtl/>
        </w:rPr>
        <w:t xml:space="preserve">לעתיד </w:t>
      </w:r>
      <w:bookmarkStart w:id="16363" w:name="_ETM_Q31_190010"/>
      <w:bookmarkEnd w:id="16363"/>
      <w:r w:rsidRPr="004271CC">
        <w:rPr>
          <w:rtl/>
        </w:rPr>
        <w:t xml:space="preserve">לתופעה </w:t>
      </w:r>
      <w:bookmarkStart w:id="16364" w:name="_ETM_Q31_190879"/>
      <w:bookmarkEnd w:id="16364"/>
      <w:r w:rsidRPr="004271CC">
        <w:rPr>
          <w:rtl/>
        </w:rPr>
        <w:t>הזאת</w:t>
      </w:r>
      <w:r>
        <w:rPr>
          <w:rFonts w:hint="cs"/>
          <w:rtl/>
        </w:rPr>
        <w:t>.</w:t>
      </w:r>
      <w:r w:rsidRPr="004271CC">
        <w:rPr>
          <w:rtl/>
        </w:rPr>
        <w:t xml:space="preserve"> </w:t>
      </w:r>
      <w:bookmarkStart w:id="16365" w:name="_ETM_Q31_192309"/>
      <w:bookmarkStart w:id="16366" w:name="_ETM_Q31_195210"/>
      <w:bookmarkStart w:id="16367" w:name="_ETM_Q31_195274"/>
      <w:bookmarkStart w:id="16368" w:name="_ETM_Q31_195378"/>
      <w:bookmarkStart w:id="16369" w:name="_ETM_Q31_195431"/>
      <w:bookmarkEnd w:id="16365"/>
      <w:bookmarkEnd w:id="16366"/>
      <w:bookmarkEnd w:id="16367"/>
      <w:bookmarkEnd w:id="16368"/>
      <w:bookmarkEnd w:id="16369"/>
      <w:r w:rsidRPr="004271CC">
        <w:rPr>
          <w:rtl/>
        </w:rPr>
        <w:t xml:space="preserve">נתונים </w:t>
      </w:r>
      <w:bookmarkStart w:id="16370" w:name="_ETM_Q31_192750"/>
      <w:bookmarkStart w:id="16371" w:name="_ETM_Q31_192869"/>
      <w:bookmarkEnd w:id="16370"/>
      <w:bookmarkEnd w:id="16371"/>
      <w:r w:rsidRPr="004271CC">
        <w:rPr>
          <w:rtl/>
        </w:rPr>
        <w:t xml:space="preserve">אפשר </w:t>
      </w:r>
      <w:bookmarkStart w:id="16372" w:name="_ETM_Q31_193170"/>
      <w:bookmarkEnd w:id="16372"/>
      <w:r w:rsidRPr="004271CC">
        <w:rPr>
          <w:rtl/>
        </w:rPr>
        <w:t xml:space="preserve">לתת </w:t>
      </w:r>
      <w:bookmarkStart w:id="16373" w:name="_ETM_Q31_193560"/>
      <w:bookmarkEnd w:id="16373"/>
      <w:r w:rsidRPr="004271CC">
        <w:rPr>
          <w:rtl/>
        </w:rPr>
        <w:t xml:space="preserve">מפה </w:t>
      </w:r>
      <w:bookmarkStart w:id="16374" w:name="_ETM_Q31_193980"/>
      <w:bookmarkEnd w:id="16374"/>
      <w:r w:rsidRPr="004271CC">
        <w:rPr>
          <w:rtl/>
        </w:rPr>
        <w:t xml:space="preserve">עד </w:t>
      </w:r>
      <w:bookmarkStart w:id="16375" w:name="_ETM_Q31_194160"/>
      <w:bookmarkEnd w:id="16375"/>
      <w:r w:rsidRPr="004271CC">
        <w:rPr>
          <w:rtl/>
        </w:rPr>
        <w:t xml:space="preserve">הודעה </w:t>
      </w:r>
      <w:bookmarkStart w:id="16376" w:name="_ETM_Q31_194550"/>
      <w:bookmarkEnd w:id="16376"/>
      <w:r w:rsidRPr="004271CC">
        <w:rPr>
          <w:rtl/>
        </w:rPr>
        <w:t>חדשה</w:t>
      </w:r>
      <w:r>
        <w:rPr>
          <w:rFonts w:hint="cs"/>
          <w:rtl/>
        </w:rPr>
        <w:t>.</w:t>
      </w:r>
      <w:r w:rsidRPr="004271CC">
        <w:rPr>
          <w:rtl/>
        </w:rPr>
        <w:t xml:space="preserve"> </w:t>
      </w:r>
      <w:bookmarkStart w:id="16377" w:name="_ETM_Q31_195679"/>
      <w:bookmarkEnd w:id="16377"/>
      <w:r w:rsidRPr="004271CC">
        <w:rPr>
          <w:rtl/>
        </w:rPr>
        <w:t xml:space="preserve">אני </w:t>
      </w:r>
      <w:bookmarkStart w:id="16378" w:name="_ETM_Q31_196220"/>
      <w:bookmarkEnd w:id="16378"/>
      <w:r w:rsidRPr="004271CC">
        <w:rPr>
          <w:rtl/>
        </w:rPr>
        <w:t xml:space="preserve">אסתפק </w:t>
      </w:r>
      <w:bookmarkStart w:id="16379" w:name="_ETM_Q31_197329"/>
      <w:bookmarkEnd w:id="16379"/>
      <w:r>
        <w:rPr>
          <w:rtl/>
        </w:rPr>
        <w:t>–</w:t>
      </w:r>
      <w:r>
        <w:rPr>
          <w:rFonts w:hint="cs"/>
          <w:rtl/>
        </w:rPr>
        <w:t xml:space="preserve"> </w:t>
      </w:r>
      <w:r w:rsidRPr="004271CC">
        <w:rPr>
          <w:rtl/>
        </w:rPr>
        <w:t xml:space="preserve">נתון </w:t>
      </w:r>
      <w:bookmarkStart w:id="16380" w:name="_ETM_Q31_197690"/>
      <w:bookmarkEnd w:id="16380"/>
      <w:r w:rsidRPr="004271CC">
        <w:rPr>
          <w:rtl/>
        </w:rPr>
        <w:t>ראשון</w:t>
      </w:r>
      <w:r>
        <w:rPr>
          <w:rFonts w:hint="cs"/>
          <w:rtl/>
        </w:rPr>
        <w:t>:</w:t>
      </w:r>
      <w:r w:rsidRPr="004271CC">
        <w:rPr>
          <w:rtl/>
        </w:rPr>
        <w:t xml:space="preserve"> </w:t>
      </w:r>
      <w:bookmarkStart w:id="16381" w:name="_ETM_Q31_198260"/>
      <w:bookmarkStart w:id="16382" w:name="_ETM_Q31_199040"/>
      <w:bookmarkStart w:id="16383" w:name="_ETM_Q31_199310"/>
      <w:bookmarkEnd w:id="16381"/>
      <w:bookmarkEnd w:id="16382"/>
      <w:bookmarkEnd w:id="16383"/>
      <w:r w:rsidRPr="004271CC">
        <w:rPr>
          <w:rtl/>
        </w:rPr>
        <w:t xml:space="preserve">50% </w:t>
      </w:r>
      <w:bookmarkStart w:id="16384" w:name="_ETM_Q31_201470"/>
      <w:bookmarkEnd w:id="16384"/>
      <w:r w:rsidRPr="004271CC">
        <w:rPr>
          <w:rtl/>
        </w:rPr>
        <w:t xml:space="preserve">מהמשפחות </w:t>
      </w:r>
      <w:bookmarkStart w:id="16385" w:name="_ETM_Q31_202520"/>
      <w:bookmarkEnd w:id="16385"/>
      <w:r w:rsidRPr="004271CC">
        <w:rPr>
          <w:rtl/>
        </w:rPr>
        <w:t xml:space="preserve">הערביות </w:t>
      </w:r>
      <w:bookmarkStart w:id="16386" w:name="_ETM_Q31_203060"/>
      <w:bookmarkEnd w:id="16386"/>
      <w:r w:rsidRPr="004271CC">
        <w:rPr>
          <w:rtl/>
        </w:rPr>
        <w:t xml:space="preserve">נמצאות </w:t>
      </w:r>
      <w:bookmarkStart w:id="16387" w:name="_ETM_Q31_203980"/>
      <w:bookmarkEnd w:id="16387"/>
      <w:r w:rsidRPr="004271CC">
        <w:rPr>
          <w:rtl/>
        </w:rPr>
        <w:t xml:space="preserve">בקו </w:t>
      </w:r>
      <w:bookmarkStart w:id="16388" w:name="_ETM_Q31_204400"/>
      <w:bookmarkEnd w:id="16388"/>
      <w:r w:rsidRPr="004271CC">
        <w:rPr>
          <w:rtl/>
        </w:rPr>
        <w:t>העוני</w:t>
      </w:r>
      <w:r>
        <w:rPr>
          <w:rFonts w:hint="cs"/>
          <w:rtl/>
        </w:rPr>
        <w:t>;</w:t>
      </w:r>
      <w:r w:rsidRPr="004271CC">
        <w:rPr>
          <w:rtl/>
        </w:rPr>
        <w:t xml:space="preserve"> </w:t>
      </w:r>
      <w:bookmarkStart w:id="16389" w:name="_ETM_Q31_205470"/>
      <w:bookmarkEnd w:id="16389"/>
      <w:r w:rsidRPr="004271CC">
        <w:rPr>
          <w:rtl/>
        </w:rPr>
        <w:t xml:space="preserve">22% </w:t>
      </w:r>
      <w:bookmarkStart w:id="16390" w:name="_ETM_Q31_206789"/>
      <w:bookmarkEnd w:id="16390"/>
      <w:r w:rsidRPr="004271CC">
        <w:rPr>
          <w:rtl/>
        </w:rPr>
        <w:t xml:space="preserve">נמצאים </w:t>
      </w:r>
      <w:bookmarkStart w:id="16391" w:name="_ETM_Q31_207570"/>
      <w:bookmarkEnd w:id="16391"/>
      <w:r w:rsidRPr="004271CC">
        <w:rPr>
          <w:rtl/>
        </w:rPr>
        <w:t xml:space="preserve">מעל </w:t>
      </w:r>
      <w:bookmarkStart w:id="16392" w:name="_ETM_Q31_208320"/>
      <w:bookmarkEnd w:id="16392"/>
      <w:r w:rsidRPr="004271CC">
        <w:rPr>
          <w:rtl/>
        </w:rPr>
        <w:t xml:space="preserve">אבל </w:t>
      </w:r>
      <w:bookmarkStart w:id="16393" w:name="_ETM_Q31_208680"/>
      <w:bookmarkEnd w:id="16393"/>
      <w:r w:rsidRPr="004271CC">
        <w:rPr>
          <w:rtl/>
        </w:rPr>
        <w:t xml:space="preserve">מאוד </w:t>
      </w:r>
      <w:bookmarkStart w:id="16394" w:name="_ETM_Q31_209009"/>
      <w:bookmarkEnd w:id="16394"/>
      <w:r w:rsidRPr="004271CC">
        <w:rPr>
          <w:rtl/>
        </w:rPr>
        <w:t xml:space="preserve">קרוב </w:t>
      </w:r>
      <w:bookmarkStart w:id="16395" w:name="_ETM_Q31_209340"/>
      <w:bookmarkEnd w:id="16395"/>
      <w:r w:rsidRPr="004271CC">
        <w:rPr>
          <w:rtl/>
        </w:rPr>
        <w:t xml:space="preserve">לקו </w:t>
      </w:r>
      <w:bookmarkStart w:id="16396" w:name="_ETM_Q31_210589"/>
      <w:bookmarkEnd w:id="16396"/>
      <w:r w:rsidRPr="004271CC">
        <w:rPr>
          <w:rtl/>
        </w:rPr>
        <w:t>העונ</w:t>
      </w:r>
      <w:r>
        <w:rPr>
          <w:rFonts w:hint="cs"/>
          <w:rtl/>
        </w:rPr>
        <w:t>י</w:t>
      </w:r>
      <w:r w:rsidR="000B0D95">
        <w:rPr>
          <w:rFonts w:hint="cs"/>
          <w:rtl/>
        </w:rPr>
        <w:t>;</w:t>
      </w:r>
      <w:r w:rsidRPr="004271CC">
        <w:rPr>
          <w:rtl/>
        </w:rPr>
        <w:t xml:space="preserve"> </w:t>
      </w:r>
      <w:bookmarkStart w:id="16397" w:name="_ETM_Q31_212190"/>
      <w:bookmarkEnd w:id="16397"/>
      <w:r w:rsidRPr="004271CC">
        <w:rPr>
          <w:rtl/>
        </w:rPr>
        <w:t xml:space="preserve">כ-80% </w:t>
      </w:r>
      <w:bookmarkStart w:id="16398" w:name="_ETM_Q31_213239"/>
      <w:bookmarkEnd w:id="16398"/>
      <w:r w:rsidRPr="004271CC">
        <w:rPr>
          <w:rtl/>
        </w:rPr>
        <w:t xml:space="preserve">מהרשויות </w:t>
      </w:r>
      <w:bookmarkStart w:id="16399" w:name="_ETM_Q31_213840"/>
      <w:bookmarkEnd w:id="16399"/>
      <w:r w:rsidRPr="004271CC">
        <w:rPr>
          <w:rtl/>
        </w:rPr>
        <w:t xml:space="preserve">המקומיות </w:t>
      </w:r>
      <w:bookmarkStart w:id="16400" w:name="_ETM_Q31_214409"/>
      <w:bookmarkEnd w:id="16400"/>
      <w:r w:rsidRPr="004271CC">
        <w:rPr>
          <w:rtl/>
        </w:rPr>
        <w:t xml:space="preserve">הערביות </w:t>
      </w:r>
      <w:bookmarkStart w:id="16401" w:name="_ETM_Q31_214979"/>
      <w:bookmarkEnd w:id="16401"/>
      <w:r w:rsidRPr="004271CC">
        <w:rPr>
          <w:rtl/>
        </w:rPr>
        <w:t xml:space="preserve">מדורגות </w:t>
      </w:r>
      <w:bookmarkStart w:id="16402" w:name="_ETM_Q31_215699"/>
      <w:bookmarkEnd w:id="16402"/>
      <w:r w:rsidRPr="004271CC">
        <w:rPr>
          <w:rtl/>
        </w:rPr>
        <w:t xml:space="preserve">בשלושת </w:t>
      </w:r>
      <w:bookmarkStart w:id="16403" w:name="_ETM_Q31_216239"/>
      <w:bookmarkEnd w:id="16403"/>
      <w:r w:rsidRPr="004271CC">
        <w:rPr>
          <w:rtl/>
        </w:rPr>
        <w:t xml:space="preserve">האשכולות </w:t>
      </w:r>
      <w:bookmarkStart w:id="16404" w:name="_ETM_Q31_216809"/>
      <w:bookmarkEnd w:id="16404"/>
      <w:r w:rsidRPr="004271CC">
        <w:rPr>
          <w:rtl/>
        </w:rPr>
        <w:t xml:space="preserve">הנמוכים </w:t>
      </w:r>
      <w:bookmarkStart w:id="16405" w:name="_ETM_Q31_217800"/>
      <w:bookmarkEnd w:id="16405"/>
      <w:r w:rsidRPr="004271CC">
        <w:rPr>
          <w:rtl/>
        </w:rPr>
        <w:t xml:space="preserve">ביותר </w:t>
      </w:r>
      <w:bookmarkStart w:id="16406" w:name="_ETM_Q31_218309"/>
      <w:bookmarkStart w:id="16407" w:name="_ETM_Q31_218940"/>
      <w:bookmarkEnd w:id="16406"/>
      <w:bookmarkEnd w:id="16407"/>
      <w:r w:rsidRPr="004271CC">
        <w:rPr>
          <w:rtl/>
        </w:rPr>
        <w:t xml:space="preserve">בדירוג </w:t>
      </w:r>
      <w:bookmarkStart w:id="16408" w:name="_ETM_Q31_219539"/>
      <w:bookmarkEnd w:id="16408"/>
      <w:r w:rsidRPr="004271CC">
        <w:rPr>
          <w:rtl/>
        </w:rPr>
        <w:t>החברתי-כלכלי</w:t>
      </w:r>
      <w:r>
        <w:rPr>
          <w:rFonts w:hint="cs"/>
          <w:rtl/>
        </w:rPr>
        <w:t>;</w:t>
      </w:r>
      <w:r w:rsidRPr="004271CC">
        <w:rPr>
          <w:rtl/>
        </w:rPr>
        <w:t xml:space="preserve"> </w:t>
      </w:r>
      <w:bookmarkStart w:id="16409" w:name="_ETM_Q31_221469"/>
      <w:bookmarkEnd w:id="16409"/>
      <w:r w:rsidRPr="004271CC">
        <w:rPr>
          <w:rtl/>
        </w:rPr>
        <w:t xml:space="preserve">לפי </w:t>
      </w:r>
      <w:bookmarkStart w:id="16410" w:name="_ETM_Q31_222070"/>
      <w:bookmarkEnd w:id="16410"/>
      <w:r w:rsidRPr="004271CC">
        <w:rPr>
          <w:rtl/>
        </w:rPr>
        <w:t xml:space="preserve">דוח </w:t>
      </w:r>
      <w:bookmarkStart w:id="16411" w:name="_ETM_Q31_222520"/>
      <w:bookmarkEnd w:id="16411"/>
      <w:r w:rsidRPr="004271CC">
        <w:rPr>
          <w:rtl/>
        </w:rPr>
        <w:t>ה-</w:t>
      </w:r>
      <w:r w:rsidRPr="004271CC">
        <w:t>OECD</w:t>
      </w:r>
      <w:r>
        <w:rPr>
          <w:rFonts w:hint="cs"/>
          <w:rtl/>
        </w:rPr>
        <w:t>,</w:t>
      </w:r>
      <w:r w:rsidRPr="004271CC">
        <w:rPr>
          <w:rtl/>
        </w:rPr>
        <w:t xml:space="preserve"> </w:t>
      </w:r>
      <w:bookmarkStart w:id="16412" w:name="_ETM_Q31_223570"/>
      <w:bookmarkEnd w:id="16412"/>
      <w:r w:rsidRPr="004271CC">
        <w:rPr>
          <w:rtl/>
        </w:rPr>
        <w:t xml:space="preserve">ישראל </w:t>
      </w:r>
      <w:bookmarkStart w:id="16413" w:name="_ETM_Q31_224140"/>
      <w:bookmarkEnd w:id="16413"/>
      <w:r w:rsidRPr="004271CC">
        <w:rPr>
          <w:rtl/>
        </w:rPr>
        <w:t xml:space="preserve">מחזיקה </w:t>
      </w:r>
      <w:bookmarkStart w:id="16414" w:name="_ETM_Q31_224770"/>
      <w:bookmarkEnd w:id="16414"/>
      <w:r w:rsidRPr="004271CC">
        <w:rPr>
          <w:rtl/>
        </w:rPr>
        <w:t xml:space="preserve">בתואר </w:t>
      </w:r>
      <w:bookmarkStart w:id="16415" w:name="_ETM_Q31_226219"/>
      <w:bookmarkEnd w:id="16415"/>
      <w:r w:rsidRPr="004271CC">
        <w:rPr>
          <w:rtl/>
        </w:rPr>
        <w:t xml:space="preserve">לא </w:t>
      </w:r>
      <w:bookmarkStart w:id="16416" w:name="_ETM_Q31_226370"/>
      <w:bookmarkEnd w:id="16416"/>
      <w:r w:rsidRPr="004271CC">
        <w:rPr>
          <w:rtl/>
        </w:rPr>
        <w:t>נכבד</w:t>
      </w:r>
      <w:r>
        <w:rPr>
          <w:rFonts w:hint="cs"/>
          <w:rtl/>
        </w:rPr>
        <w:t>:</w:t>
      </w:r>
      <w:r w:rsidRPr="004271CC">
        <w:rPr>
          <w:rtl/>
        </w:rPr>
        <w:t xml:space="preserve"> </w:t>
      </w:r>
      <w:bookmarkStart w:id="16417" w:name="_ETM_Q31_227149"/>
      <w:bookmarkEnd w:id="16417"/>
      <w:r w:rsidRPr="004271CC">
        <w:rPr>
          <w:rtl/>
        </w:rPr>
        <w:t xml:space="preserve">המדינה </w:t>
      </w:r>
      <w:bookmarkStart w:id="16418" w:name="_ETM_Q31_227780"/>
      <w:bookmarkEnd w:id="16418"/>
      <w:r w:rsidRPr="004271CC">
        <w:rPr>
          <w:rtl/>
        </w:rPr>
        <w:t xml:space="preserve">בעלת </w:t>
      </w:r>
      <w:bookmarkStart w:id="16419" w:name="_ETM_Q31_228229"/>
      <w:bookmarkEnd w:id="16419"/>
      <w:r w:rsidRPr="004271CC">
        <w:rPr>
          <w:rtl/>
        </w:rPr>
        <w:t xml:space="preserve">שיעור </w:t>
      </w:r>
      <w:bookmarkStart w:id="16420" w:name="_ETM_Q31_228769"/>
      <w:bookmarkEnd w:id="16420"/>
      <w:r w:rsidRPr="004271CC">
        <w:rPr>
          <w:rtl/>
        </w:rPr>
        <w:t xml:space="preserve">העניים </w:t>
      </w:r>
      <w:bookmarkStart w:id="16421" w:name="_ETM_Q31_229760"/>
      <w:bookmarkEnd w:id="16421"/>
      <w:r w:rsidRPr="004271CC">
        <w:rPr>
          <w:rtl/>
        </w:rPr>
        <w:t xml:space="preserve">הגבוה </w:t>
      </w:r>
      <w:bookmarkStart w:id="16422" w:name="_ETM_Q31_230659"/>
      <w:bookmarkEnd w:id="16422"/>
      <w:r w:rsidRPr="004271CC">
        <w:rPr>
          <w:rtl/>
        </w:rPr>
        <w:t>ביותר</w:t>
      </w:r>
      <w:r>
        <w:rPr>
          <w:rFonts w:hint="cs"/>
          <w:rtl/>
        </w:rPr>
        <w:t>.</w:t>
      </w:r>
      <w:r w:rsidRPr="004271CC">
        <w:rPr>
          <w:rtl/>
        </w:rPr>
        <w:t xml:space="preserve"> </w:t>
      </w:r>
      <w:bookmarkStart w:id="16423" w:name="_ETM_Q31_231579"/>
      <w:bookmarkStart w:id="16424" w:name="_ETM_Q31_236688"/>
      <w:bookmarkStart w:id="16425" w:name="_ETM_Q31_236758"/>
      <w:bookmarkStart w:id="16426" w:name="_ETM_Q31_236831"/>
      <w:bookmarkStart w:id="16427" w:name="_ETM_Q31_236888"/>
      <w:bookmarkEnd w:id="16423"/>
      <w:bookmarkEnd w:id="16424"/>
      <w:bookmarkEnd w:id="16425"/>
      <w:bookmarkEnd w:id="16426"/>
      <w:bookmarkEnd w:id="16427"/>
      <w:r w:rsidRPr="004271CC">
        <w:rPr>
          <w:rtl/>
        </w:rPr>
        <w:t xml:space="preserve">לכן </w:t>
      </w:r>
      <w:bookmarkStart w:id="16428" w:name="_ETM_Q31_232209"/>
      <w:bookmarkEnd w:id="16428"/>
      <w:r w:rsidRPr="004271CC">
        <w:rPr>
          <w:rtl/>
        </w:rPr>
        <w:t xml:space="preserve">גברתי </w:t>
      </w:r>
      <w:bookmarkStart w:id="16429" w:name="_ETM_Q31_232539"/>
      <w:bookmarkEnd w:id="16429"/>
      <w:r w:rsidRPr="004271CC">
        <w:rPr>
          <w:rtl/>
        </w:rPr>
        <w:t>היושבת-ראש</w:t>
      </w:r>
      <w:r>
        <w:rPr>
          <w:rFonts w:hint="cs"/>
          <w:rtl/>
        </w:rPr>
        <w:t>,</w:t>
      </w:r>
      <w:r w:rsidRPr="004271CC">
        <w:rPr>
          <w:rtl/>
        </w:rPr>
        <w:t xml:space="preserve"> </w:t>
      </w:r>
      <w:bookmarkStart w:id="16430" w:name="_ETM_Q31_233350"/>
      <w:bookmarkStart w:id="16431" w:name="_ETM_Q31_233589"/>
      <w:bookmarkStart w:id="16432" w:name="_ETM_Q31_234379"/>
      <w:bookmarkStart w:id="16433" w:name="_ETM_Q31_235219"/>
      <w:bookmarkEnd w:id="16430"/>
      <w:bookmarkEnd w:id="16431"/>
      <w:bookmarkEnd w:id="16432"/>
      <w:bookmarkEnd w:id="16433"/>
      <w:r>
        <w:rPr>
          <w:rFonts w:hint="cs"/>
          <w:rtl/>
        </w:rPr>
        <w:t xml:space="preserve">אנחנו </w:t>
      </w:r>
      <w:r w:rsidRPr="004271CC">
        <w:rPr>
          <w:rtl/>
        </w:rPr>
        <w:t>א</w:t>
      </w:r>
      <w:r>
        <w:rPr>
          <w:rFonts w:hint="cs"/>
          <w:rtl/>
        </w:rPr>
        <w:t>ו</w:t>
      </w:r>
      <w:r w:rsidRPr="004271CC">
        <w:rPr>
          <w:rtl/>
        </w:rPr>
        <w:t xml:space="preserve">מנם </w:t>
      </w:r>
      <w:bookmarkStart w:id="16434" w:name="_ETM_Q31_235609"/>
      <w:bookmarkEnd w:id="16434"/>
      <w:r w:rsidR="000B0D95">
        <w:rPr>
          <w:rFonts w:hint="cs"/>
          <w:rtl/>
        </w:rPr>
        <w:t xml:space="preserve">הופכים </w:t>
      </w:r>
      <w:bookmarkStart w:id="16435" w:name="_ETM_Q31_236659"/>
      <w:bookmarkEnd w:id="16435"/>
      <w:r w:rsidRPr="004271CC">
        <w:rPr>
          <w:rtl/>
        </w:rPr>
        <w:t xml:space="preserve">את </w:t>
      </w:r>
      <w:bookmarkStart w:id="16436" w:name="_ETM_Q31_236780"/>
      <w:bookmarkEnd w:id="16436"/>
      <w:r w:rsidRPr="004271CC">
        <w:rPr>
          <w:rtl/>
        </w:rPr>
        <w:t xml:space="preserve">זה </w:t>
      </w:r>
      <w:bookmarkStart w:id="16437" w:name="_ETM_Q31_237019"/>
      <w:bookmarkEnd w:id="16437"/>
      <w:r w:rsidRPr="004271CC">
        <w:rPr>
          <w:rtl/>
        </w:rPr>
        <w:t xml:space="preserve">להצעה </w:t>
      </w:r>
      <w:bookmarkStart w:id="16438" w:name="_ETM_Q31_237979"/>
      <w:bookmarkEnd w:id="16438"/>
      <w:r w:rsidRPr="004271CC">
        <w:rPr>
          <w:rtl/>
        </w:rPr>
        <w:t xml:space="preserve">רגילה </w:t>
      </w:r>
      <w:bookmarkStart w:id="16439" w:name="_ETM_Q31_238399"/>
      <w:bookmarkEnd w:id="16439"/>
      <w:r w:rsidRPr="004271CC">
        <w:rPr>
          <w:rtl/>
        </w:rPr>
        <w:t>לסדר</w:t>
      </w:r>
      <w:bookmarkStart w:id="16440" w:name="_ETM_Q31_238850"/>
      <w:bookmarkStart w:id="16441" w:name="_ETM_Q31_239719"/>
      <w:bookmarkEnd w:id="16440"/>
      <w:bookmarkEnd w:id="16441"/>
      <w:r w:rsidR="000B0D95">
        <w:rPr>
          <w:rFonts w:hint="cs"/>
          <w:rtl/>
        </w:rPr>
        <w:t>-היום</w:t>
      </w:r>
      <w:r>
        <w:rPr>
          <w:rFonts w:hint="cs"/>
          <w:rtl/>
        </w:rPr>
        <w:t xml:space="preserve">, </w:t>
      </w:r>
      <w:r w:rsidRPr="004271CC">
        <w:rPr>
          <w:rtl/>
        </w:rPr>
        <w:t xml:space="preserve">אבל </w:t>
      </w:r>
      <w:bookmarkStart w:id="16442" w:name="_ETM_Q31_240049"/>
      <w:bookmarkEnd w:id="16442"/>
      <w:r w:rsidRPr="004271CC">
        <w:rPr>
          <w:rtl/>
        </w:rPr>
        <w:t xml:space="preserve">מן </w:t>
      </w:r>
      <w:bookmarkStart w:id="16443" w:name="_ETM_Q31_240319"/>
      <w:bookmarkEnd w:id="16443"/>
      <w:r w:rsidRPr="004271CC">
        <w:rPr>
          <w:rtl/>
        </w:rPr>
        <w:t xml:space="preserve">הראוי </w:t>
      </w:r>
      <w:bookmarkStart w:id="16444" w:name="_ETM_Q31_240829"/>
      <w:bookmarkEnd w:id="16444"/>
      <w:r w:rsidRPr="004271CC">
        <w:rPr>
          <w:rtl/>
        </w:rPr>
        <w:t xml:space="preserve">שהממשלה </w:t>
      </w:r>
      <w:bookmarkStart w:id="16445" w:name="_ETM_Q31_241699"/>
      <w:bookmarkStart w:id="16446" w:name="_ETM_Q31_242119"/>
      <w:bookmarkEnd w:id="16445"/>
      <w:bookmarkEnd w:id="16446"/>
      <w:r>
        <w:rPr>
          <w:rFonts w:hint="cs"/>
          <w:rtl/>
        </w:rPr>
        <w:t>ת</w:t>
      </w:r>
      <w:r w:rsidRPr="004271CC">
        <w:rPr>
          <w:rtl/>
        </w:rPr>
        <w:t xml:space="preserve">קים </w:t>
      </w:r>
      <w:bookmarkStart w:id="16447" w:name="_ETM_Q31_242999"/>
      <w:bookmarkEnd w:id="16447"/>
      <w:r w:rsidRPr="004271CC">
        <w:rPr>
          <w:rtl/>
        </w:rPr>
        <w:t xml:space="preserve">צוות </w:t>
      </w:r>
      <w:bookmarkStart w:id="16448" w:name="_ETM_Q31_243510"/>
      <w:bookmarkEnd w:id="16448"/>
      <w:r w:rsidRPr="004271CC">
        <w:rPr>
          <w:rtl/>
        </w:rPr>
        <w:t>מנכ"לים</w:t>
      </w:r>
      <w:r>
        <w:rPr>
          <w:rFonts w:hint="cs"/>
          <w:rtl/>
        </w:rPr>
        <w:t>,</w:t>
      </w:r>
      <w:r w:rsidRPr="004271CC">
        <w:rPr>
          <w:rtl/>
        </w:rPr>
        <w:t xml:space="preserve"> </w:t>
      </w:r>
      <w:bookmarkStart w:id="16449" w:name="_ETM_Q31_244470"/>
      <w:bookmarkEnd w:id="16449"/>
      <w:r w:rsidRPr="004271CC">
        <w:rPr>
          <w:rtl/>
        </w:rPr>
        <w:t xml:space="preserve">צוות </w:t>
      </w:r>
      <w:bookmarkStart w:id="16450" w:name="_ETM_Q31_244890"/>
      <w:bookmarkEnd w:id="16450"/>
      <w:r w:rsidRPr="004271CC">
        <w:rPr>
          <w:rtl/>
        </w:rPr>
        <w:t xml:space="preserve">מיוחד </w:t>
      </w:r>
      <w:bookmarkStart w:id="16451" w:name="_ETM_Q31_245430"/>
      <w:bookmarkEnd w:id="16451"/>
      <w:r w:rsidRPr="004271CC">
        <w:rPr>
          <w:rtl/>
        </w:rPr>
        <w:t xml:space="preserve">שיבחן </w:t>
      </w:r>
      <w:bookmarkStart w:id="16452" w:name="_ETM_Q31_246760"/>
      <w:bookmarkEnd w:id="16452"/>
      <w:r w:rsidRPr="004271CC">
        <w:rPr>
          <w:rtl/>
        </w:rPr>
        <w:t xml:space="preserve">את </w:t>
      </w:r>
      <w:bookmarkStart w:id="16453" w:name="_ETM_Q31_247000"/>
      <w:bookmarkEnd w:id="16453"/>
      <w:r w:rsidRPr="004271CC">
        <w:rPr>
          <w:rtl/>
        </w:rPr>
        <w:t xml:space="preserve">המחלה </w:t>
      </w:r>
      <w:bookmarkStart w:id="16454" w:name="_ETM_Q31_247869"/>
      <w:bookmarkEnd w:id="16454"/>
      <w:r w:rsidRPr="004271CC">
        <w:rPr>
          <w:rtl/>
        </w:rPr>
        <w:t xml:space="preserve">המתמשכת </w:t>
      </w:r>
      <w:bookmarkStart w:id="16455" w:name="_ETM_Q31_248740"/>
      <w:bookmarkEnd w:id="16455"/>
      <w:r w:rsidRPr="004271CC">
        <w:rPr>
          <w:rtl/>
        </w:rPr>
        <w:t>הזאת</w:t>
      </w:r>
      <w:r w:rsidR="000B0D95">
        <w:rPr>
          <w:rFonts w:hint="cs"/>
          <w:rtl/>
        </w:rPr>
        <w:t>,</w:t>
      </w:r>
      <w:r w:rsidRPr="004271CC">
        <w:rPr>
          <w:rtl/>
        </w:rPr>
        <w:t xml:space="preserve"> </w:t>
      </w:r>
      <w:bookmarkStart w:id="16456" w:name="_ETM_Q31_249130"/>
      <w:bookmarkEnd w:id="16456"/>
      <w:r w:rsidRPr="004271CC">
        <w:rPr>
          <w:rtl/>
        </w:rPr>
        <w:t xml:space="preserve">כדי </w:t>
      </w:r>
      <w:bookmarkStart w:id="16457" w:name="_ETM_Q31_249430"/>
      <w:bookmarkEnd w:id="16457"/>
      <w:r w:rsidRPr="004271CC">
        <w:rPr>
          <w:rtl/>
        </w:rPr>
        <w:t xml:space="preserve">לתת </w:t>
      </w:r>
      <w:bookmarkStart w:id="16458" w:name="_ETM_Q31_249850"/>
      <w:bookmarkEnd w:id="16458"/>
      <w:r w:rsidRPr="004271CC">
        <w:rPr>
          <w:rtl/>
        </w:rPr>
        <w:t xml:space="preserve">פתרונות </w:t>
      </w:r>
      <w:bookmarkStart w:id="16459" w:name="_ETM_Q31_250800"/>
      <w:bookmarkEnd w:id="16459"/>
      <w:r w:rsidRPr="004271CC">
        <w:rPr>
          <w:rtl/>
        </w:rPr>
        <w:t xml:space="preserve">מקצועיים </w:t>
      </w:r>
      <w:bookmarkStart w:id="16460" w:name="_ETM_Q31_252120"/>
      <w:bookmarkEnd w:id="16460"/>
      <w:r w:rsidRPr="004271CC">
        <w:rPr>
          <w:rtl/>
        </w:rPr>
        <w:t xml:space="preserve">ולשנות </w:t>
      </w:r>
      <w:bookmarkStart w:id="16461" w:name="_ETM_Q31_253200"/>
      <w:bookmarkStart w:id="16462" w:name="_ETM_Q31_253290"/>
      <w:bookmarkEnd w:id="16461"/>
      <w:bookmarkEnd w:id="16462"/>
      <w:r w:rsidRPr="004271CC">
        <w:rPr>
          <w:rtl/>
        </w:rPr>
        <w:t xml:space="preserve">מדיניות </w:t>
      </w:r>
      <w:bookmarkStart w:id="16463" w:name="_ETM_Q31_253860"/>
      <w:bookmarkEnd w:id="16463"/>
      <w:r w:rsidRPr="004271CC">
        <w:rPr>
          <w:rtl/>
        </w:rPr>
        <w:t xml:space="preserve">בתחומים </w:t>
      </w:r>
      <w:bookmarkStart w:id="16464" w:name="_ETM_Q31_254490"/>
      <w:bookmarkEnd w:id="16464"/>
      <w:r w:rsidRPr="004271CC">
        <w:rPr>
          <w:rtl/>
        </w:rPr>
        <w:t>רבים</w:t>
      </w:r>
      <w:r>
        <w:rPr>
          <w:rFonts w:hint="cs"/>
          <w:rtl/>
        </w:rPr>
        <w:t>.</w:t>
      </w:r>
      <w:r w:rsidRPr="004271CC">
        <w:rPr>
          <w:rtl/>
        </w:rPr>
        <w:t xml:space="preserve"> </w:t>
      </w:r>
      <w:bookmarkStart w:id="16465" w:name="_ETM_Q31_255270"/>
      <w:bookmarkEnd w:id="16465"/>
    </w:p>
    <w:p w:rsidR="009B1096" w:rsidRDefault="009B1096" w:rsidP="00C3677E">
      <w:pPr>
        <w:rPr>
          <w:rtl/>
        </w:rPr>
      </w:pPr>
      <w:bookmarkStart w:id="16466" w:name="_ETM_Q31_259604"/>
      <w:bookmarkStart w:id="16467" w:name="_ETM_Q31_259663"/>
      <w:bookmarkEnd w:id="16466"/>
      <w:bookmarkEnd w:id="16467"/>
    </w:p>
    <w:p w:rsidR="000B0D95" w:rsidRDefault="009B1096" w:rsidP="000B0D95">
      <w:pPr>
        <w:rPr>
          <w:rtl/>
        </w:rPr>
      </w:pPr>
      <w:r>
        <w:rPr>
          <w:rFonts w:hint="cs"/>
          <w:rtl/>
        </w:rPr>
        <w:t xml:space="preserve">אני רק מסיים במשפט אחד: </w:t>
      </w:r>
      <w:bookmarkStart w:id="16468" w:name="_ETM_Q31_257317"/>
      <w:bookmarkEnd w:id="16468"/>
      <w:r>
        <w:rPr>
          <w:rFonts w:hint="cs"/>
          <w:rtl/>
        </w:rPr>
        <w:t xml:space="preserve">בסופו </w:t>
      </w:r>
      <w:bookmarkStart w:id="16469" w:name="_ETM_Q31_255420"/>
      <w:bookmarkStart w:id="16470" w:name="_ETM_Q31_255660"/>
      <w:bookmarkStart w:id="16471" w:name="_ETM_Q31_255900"/>
      <w:bookmarkStart w:id="16472" w:name="_ETM_Q31_256549"/>
      <w:bookmarkStart w:id="16473" w:name="_ETM_Q31_257030"/>
      <w:bookmarkStart w:id="16474" w:name="_ETM_Q31_257539"/>
      <w:bookmarkStart w:id="16475" w:name="_ETM_Q31_258259"/>
      <w:bookmarkStart w:id="16476" w:name="_ETM_Q31_258770"/>
      <w:bookmarkEnd w:id="16469"/>
      <w:bookmarkEnd w:id="16470"/>
      <w:bookmarkEnd w:id="16471"/>
      <w:bookmarkEnd w:id="16472"/>
      <w:bookmarkEnd w:id="16473"/>
      <w:bookmarkEnd w:id="16474"/>
      <w:bookmarkEnd w:id="16475"/>
      <w:bookmarkEnd w:id="16476"/>
      <w:r w:rsidRPr="004271CC">
        <w:rPr>
          <w:rtl/>
        </w:rPr>
        <w:t xml:space="preserve">של </w:t>
      </w:r>
      <w:bookmarkStart w:id="16477" w:name="_ETM_Q31_258979"/>
      <w:bookmarkEnd w:id="16477"/>
      <w:r w:rsidRPr="004271CC">
        <w:rPr>
          <w:rtl/>
        </w:rPr>
        <w:t xml:space="preserve">דבר </w:t>
      </w:r>
      <w:bookmarkStart w:id="16478" w:name="_ETM_Q31_259430"/>
      <w:bookmarkEnd w:id="16478"/>
      <w:r w:rsidRPr="004271CC">
        <w:rPr>
          <w:rtl/>
        </w:rPr>
        <w:t xml:space="preserve">התרגום </w:t>
      </w:r>
      <w:bookmarkStart w:id="16479" w:name="_ETM_Q31_260030"/>
      <w:bookmarkEnd w:id="16479"/>
      <w:r w:rsidRPr="004271CC">
        <w:rPr>
          <w:rtl/>
        </w:rPr>
        <w:t xml:space="preserve">המעשי </w:t>
      </w:r>
      <w:bookmarkStart w:id="16480" w:name="_ETM_Q31_260990"/>
      <w:bookmarkEnd w:id="16480"/>
      <w:r w:rsidRPr="004271CC">
        <w:rPr>
          <w:rtl/>
        </w:rPr>
        <w:t xml:space="preserve">לתופעת </w:t>
      </w:r>
      <w:bookmarkStart w:id="16481" w:name="_ETM_Q31_261680"/>
      <w:bookmarkEnd w:id="16481"/>
      <w:r w:rsidRPr="004271CC">
        <w:rPr>
          <w:rtl/>
        </w:rPr>
        <w:t xml:space="preserve">העוני </w:t>
      </w:r>
      <w:bookmarkStart w:id="16482" w:name="_ETM_Q31_262039"/>
      <w:bookmarkEnd w:id="16482"/>
      <w:r w:rsidRPr="004271CC">
        <w:rPr>
          <w:rtl/>
        </w:rPr>
        <w:t xml:space="preserve">בחברה </w:t>
      </w:r>
      <w:bookmarkStart w:id="16483" w:name="_ETM_Q31_262490"/>
      <w:bookmarkEnd w:id="16483"/>
      <w:r w:rsidRPr="004271CC">
        <w:rPr>
          <w:rtl/>
        </w:rPr>
        <w:t xml:space="preserve">הערבית </w:t>
      </w:r>
      <w:bookmarkStart w:id="16484" w:name="_ETM_Q31_263560"/>
      <w:bookmarkEnd w:id="16484"/>
      <w:r w:rsidRPr="004271CC">
        <w:rPr>
          <w:rtl/>
        </w:rPr>
        <w:t xml:space="preserve">זה </w:t>
      </w:r>
      <w:bookmarkStart w:id="16485" w:name="_ETM_Q31_264100"/>
      <w:bookmarkEnd w:id="16485"/>
      <w:r w:rsidRPr="004271CC">
        <w:rPr>
          <w:rtl/>
        </w:rPr>
        <w:t>מקר</w:t>
      </w:r>
      <w:r>
        <w:rPr>
          <w:rFonts w:hint="cs"/>
          <w:rtl/>
        </w:rPr>
        <w:t>י</w:t>
      </w:r>
      <w:r w:rsidRPr="004271CC">
        <w:rPr>
          <w:rtl/>
        </w:rPr>
        <w:t xml:space="preserve"> </w:t>
      </w:r>
      <w:bookmarkStart w:id="16486" w:name="_ETM_Q31_264520"/>
      <w:bookmarkEnd w:id="16486"/>
      <w:r w:rsidRPr="004271CC">
        <w:rPr>
          <w:rtl/>
        </w:rPr>
        <w:t xml:space="preserve">רצח </w:t>
      </w:r>
      <w:bookmarkStart w:id="16487" w:name="_ETM_Q31_264940"/>
      <w:bookmarkEnd w:id="16487"/>
      <w:r w:rsidRPr="004271CC">
        <w:rPr>
          <w:rtl/>
        </w:rPr>
        <w:t>רבים</w:t>
      </w:r>
      <w:r>
        <w:rPr>
          <w:rFonts w:hint="cs"/>
          <w:rtl/>
        </w:rPr>
        <w:t>,</w:t>
      </w:r>
      <w:r w:rsidRPr="004271CC">
        <w:rPr>
          <w:rtl/>
        </w:rPr>
        <w:t xml:space="preserve"> </w:t>
      </w:r>
      <w:bookmarkStart w:id="16488" w:name="_ETM_Q31_266530"/>
      <w:bookmarkEnd w:id="16488"/>
      <w:r w:rsidRPr="004271CC">
        <w:rPr>
          <w:rtl/>
        </w:rPr>
        <w:t xml:space="preserve">אלימות </w:t>
      </w:r>
      <w:bookmarkStart w:id="16489" w:name="_ETM_Q31_267520"/>
      <w:bookmarkEnd w:id="16489"/>
      <w:r>
        <w:rPr>
          <w:rFonts w:hint="cs"/>
          <w:rtl/>
        </w:rPr>
        <w:t>גואה</w:t>
      </w:r>
      <w:r w:rsidRPr="004271CC">
        <w:rPr>
          <w:rtl/>
        </w:rPr>
        <w:t xml:space="preserve"> </w:t>
      </w:r>
      <w:bookmarkStart w:id="16490" w:name="_ETM_Q31_268299"/>
      <w:bookmarkEnd w:id="16490"/>
      <w:r w:rsidRPr="004271CC">
        <w:rPr>
          <w:rtl/>
        </w:rPr>
        <w:t xml:space="preserve">בתוך </w:t>
      </w:r>
      <w:bookmarkStart w:id="16491" w:name="_ETM_Q31_268840"/>
      <w:bookmarkEnd w:id="16491"/>
      <w:r w:rsidRPr="004271CC">
        <w:rPr>
          <w:rtl/>
        </w:rPr>
        <w:t xml:space="preserve">המשפחה </w:t>
      </w:r>
      <w:bookmarkStart w:id="16492" w:name="_ETM_Q31_269650"/>
      <w:bookmarkEnd w:id="16492"/>
      <w:r>
        <w:rPr>
          <w:rFonts w:hint="cs"/>
          <w:rtl/>
        </w:rPr>
        <w:t>ו</w:t>
      </w:r>
      <w:r w:rsidRPr="004271CC">
        <w:rPr>
          <w:rtl/>
        </w:rPr>
        <w:t xml:space="preserve">מחוץ </w:t>
      </w:r>
      <w:bookmarkStart w:id="16493" w:name="_ETM_Q31_270130"/>
      <w:bookmarkEnd w:id="16493"/>
      <w:r w:rsidRPr="004271CC">
        <w:rPr>
          <w:rtl/>
        </w:rPr>
        <w:t>למשפחה</w:t>
      </w:r>
      <w:r>
        <w:rPr>
          <w:rFonts w:hint="cs"/>
          <w:rtl/>
        </w:rPr>
        <w:t>,</w:t>
      </w:r>
      <w:r w:rsidRPr="004271CC">
        <w:rPr>
          <w:rtl/>
        </w:rPr>
        <w:t xml:space="preserve"> </w:t>
      </w:r>
      <w:bookmarkStart w:id="16494" w:name="_ETM_Q31_271299"/>
      <w:bookmarkEnd w:id="16494"/>
      <w:r w:rsidRPr="004271CC">
        <w:rPr>
          <w:rtl/>
        </w:rPr>
        <w:t xml:space="preserve">במיוחד </w:t>
      </w:r>
      <w:bookmarkStart w:id="16495" w:name="_ETM_Q31_271990"/>
      <w:bookmarkEnd w:id="16495"/>
      <w:r w:rsidRPr="004271CC">
        <w:rPr>
          <w:rtl/>
        </w:rPr>
        <w:t xml:space="preserve">בקרב </w:t>
      </w:r>
      <w:bookmarkStart w:id="16496" w:name="_ETM_Q31_272470"/>
      <w:bookmarkEnd w:id="16496"/>
      <w:r w:rsidRPr="004271CC">
        <w:rPr>
          <w:rtl/>
        </w:rPr>
        <w:t xml:space="preserve">צעירים </w:t>
      </w:r>
      <w:bookmarkStart w:id="16497" w:name="_ETM_Q31_273009"/>
      <w:bookmarkEnd w:id="16497"/>
      <w:r w:rsidRPr="004271CC">
        <w:rPr>
          <w:rtl/>
        </w:rPr>
        <w:t xml:space="preserve">בני </w:t>
      </w:r>
      <w:bookmarkStart w:id="16498" w:name="_ETM_Q31_273280"/>
      <w:bookmarkEnd w:id="16498"/>
      <w:r w:rsidRPr="004271CC">
        <w:rPr>
          <w:rtl/>
        </w:rPr>
        <w:t xml:space="preserve">גיל </w:t>
      </w:r>
      <w:bookmarkStart w:id="16499" w:name="_ETM_Q31_273790"/>
      <w:bookmarkEnd w:id="16499"/>
      <w:r w:rsidRPr="004271CC">
        <w:rPr>
          <w:rtl/>
        </w:rPr>
        <w:t xml:space="preserve">18 </w:t>
      </w:r>
      <w:bookmarkStart w:id="16500" w:name="_ETM_Q31_274509"/>
      <w:bookmarkEnd w:id="16500"/>
      <w:r w:rsidRPr="004271CC">
        <w:rPr>
          <w:rtl/>
        </w:rPr>
        <w:lastRenderedPageBreak/>
        <w:t xml:space="preserve">עד </w:t>
      </w:r>
      <w:bookmarkStart w:id="16501" w:name="_ETM_Q31_274659"/>
      <w:bookmarkEnd w:id="16501"/>
      <w:r w:rsidRPr="004271CC">
        <w:rPr>
          <w:rtl/>
        </w:rPr>
        <w:t>24</w:t>
      </w:r>
      <w:r>
        <w:rPr>
          <w:rFonts w:hint="cs"/>
          <w:rtl/>
        </w:rPr>
        <w:t>.</w:t>
      </w:r>
      <w:r w:rsidRPr="004271CC">
        <w:rPr>
          <w:rtl/>
        </w:rPr>
        <w:t xml:space="preserve"> </w:t>
      </w:r>
      <w:bookmarkStart w:id="16502" w:name="_ETM_Q31_276189"/>
      <w:bookmarkEnd w:id="16502"/>
      <w:r w:rsidRPr="004271CC">
        <w:rPr>
          <w:rtl/>
        </w:rPr>
        <w:t xml:space="preserve">ב-2012 </w:t>
      </w:r>
      <w:bookmarkStart w:id="16503" w:name="_ETM_Q31_277869"/>
      <w:bookmarkStart w:id="16504" w:name="_ETM_Q31_278200"/>
      <w:bookmarkStart w:id="16505" w:name="_ETM_Q31_278679"/>
      <w:bookmarkStart w:id="16506" w:name="_ETM_Q31_279579"/>
      <w:bookmarkEnd w:id="16503"/>
      <w:bookmarkEnd w:id="16504"/>
      <w:bookmarkEnd w:id="16505"/>
      <w:bookmarkEnd w:id="16506"/>
      <w:r>
        <w:rPr>
          <w:rFonts w:hint="cs"/>
          <w:rtl/>
        </w:rPr>
        <w:t>ה</w:t>
      </w:r>
      <w:r w:rsidRPr="004271CC">
        <w:rPr>
          <w:rtl/>
        </w:rPr>
        <w:t xml:space="preserve">יה </w:t>
      </w:r>
      <w:bookmarkStart w:id="16507" w:name="_ETM_Q31_279819"/>
      <w:bookmarkEnd w:id="16507"/>
      <w:r w:rsidRPr="004271CC">
        <w:rPr>
          <w:rtl/>
        </w:rPr>
        <w:t xml:space="preserve">לממשלה </w:t>
      </w:r>
      <w:bookmarkStart w:id="16508" w:name="_ETM_Q31_280329"/>
      <w:bookmarkEnd w:id="16508"/>
      <w:r w:rsidRPr="004271CC">
        <w:rPr>
          <w:rtl/>
        </w:rPr>
        <w:t xml:space="preserve">יעד </w:t>
      </w:r>
      <w:bookmarkStart w:id="16509" w:name="_ETM_Q31_280719"/>
      <w:bookmarkEnd w:id="16509"/>
      <w:r w:rsidRPr="004271CC">
        <w:rPr>
          <w:rtl/>
        </w:rPr>
        <w:t xml:space="preserve">של </w:t>
      </w:r>
      <w:bookmarkStart w:id="16510" w:name="_ETM_Q31_281859"/>
      <w:bookmarkStart w:id="16511" w:name="_ETM_Q31_282609"/>
      <w:bookmarkEnd w:id="16510"/>
      <w:bookmarkEnd w:id="16511"/>
      <w:r w:rsidRPr="004271CC">
        <w:rPr>
          <w:rtl/>
        </w:rPr>
        <w:t xml:space="preserve">60% </w:t>
      </w:r>
      <w:bookmarkStart w:id="16512" w:name="_ETM_Q31_283689"/>
      <w:bookmarkEnd w:id="16512"/>
      <w:r w:rsidRPr="004271CC">
        <w:rPr>
          <w:rtl/>
        </w:rPr>
        <w:t xml:space="preserve">תעסוקה </w:t>
      </w:r>
      <w:bookmarkStart w:id="16513" w:name="_ETM_Q31_284409"/>
      <w:bookmarkEnd w:id="16513"/>
      <w:r w:rsidRPr="004271CC">
        <w:rPr>
          <w:rtl/>
        </w:rPr>
        <w:t>לצעירים</w:t>
      </w:r>
      <w:r>
        <w:rPr>
          <w:rFonts w:hint="cs"/>
          <w:rtl/>
        </w:rPr>
        <w:t>.</w:t>
      </w:r>
      <w:r w:rsidRPr="004271CC">
        <w:rPr>
          <w:rtl/>
        </w:rPr>
        <w:t xml:space="preserve"> </w:t>
      </w:r>
      <w:bookmarkStart w:id="16514" w:name="_ETM_Q31_286069"/>
      <w:bookmarkEnd w:id="16514"/>
      <w:r w:rsidRPr="004271CC">
        <w:rPr>
          <w:rtl/>
        </w:rPr>
        <w:t xml:space="preserve">הממשלה </w:t>
      </w:r>
      <w:bookmarkStart w:id="16515" w:name="_ETM_Q31_286670"/>
      <w:bookmarkEnd w:id="16515"/>
      <w:r w:rsidRPr="004271CC">
        <w:rPr>
          <w:rtl/>
        </w:rPr>
        <w:t xml:space="preserve">הצליחה </w:t>
      </w:r>
      <w:bookmarkStart w:id="16516" w:name="_ETM_Q31_287179"/>
      <w:bookmarkEnd w:id="16516"/>
      <w:r w:rsidRPr="004271CC">
        <w:rPr>
          <w:rtl/>
        </w:rPr>
        <w:t xml:space="preserve">להשיג </w:t>
      </w:r>
      <w:bookmarkStart w:id="16517" w:name="_ETM_Q31_287779"/>
      <w:bookmarkEnd w:id="16517"/>
      <w:r w:rsidRPr="004271CC">
        <w:rPr>
          <w:rtl/>
        </w:rPr>
        <w:t xml:space="preserve">יעד </w:t>
      </w:r>
      <w:bookmarkStart w:id="16518" w:name="_ETM_Q31_288139"/>
      <w:bookmarkEnd w:id="16518"/>
      <w:r w:rsidRPr="004271CC">
        <w:rPr>
          <w:rtl/>
        </w:rPr>
        <w:t xml:space="preserve">מעל </w:t>
      </w:r>
      <w:bookmarkStart w:id="16519" w:name="_ETM_Q31_288469"/>
      <w:bookmarkEnd w:id="16519"/>
      <w:r w:rsidRPr="004271CC">
        <w:rPr>
          <w:rtl/>
        </w:rPr>
        <w:t>זה</w:t>
      </w:r>
      <w:r>
        <w:rPr>
          <w:rFonts w:hint="cs"/>
          <w:rtl/>
        </w:rPr>
        <w:t>, של</w:t>
      </w:r>
      <w:r w:rsidRPr="004271CC">
        <w:rPr>
          <w:rtl/>
        </w:rPr>
        <w:t xml:space="preserve"> </w:t>
      </w:r>
      <w:bookmarkStart w:id="16520" w:name="_ETM_Q31_288740"/>
      <w:bookmarkEnd w:id="16520"/>
      <w:r w:rsidRPr="004271CC">
        <w:rPr>
          <w:rtl/>
        </w:rPr>
        <w:t>67%</w:t>
      </w:r>
      <w:r>
        <w:rPr>
          <w:rFonts w:hint="cs"/>
          <w:rtl/>
        </w:rPr>
        <w:t>.</w:t>
      </w:r>
      <w:r w:rsidRPr="004271CC">
        <w:rPr>
          <w:rtl/>
        </w:rPr>
        <w:t xml:space="preserve"> </w:t>
      </w:r>
      <w:bookmarkStart w:id="16521" w:name="_ETM_Q31_290900"/>
      <w:bookmarkStart w:id="16522" w:name="_ETM_Q31_291260"/>
      <w:bookmarkEnd w:id="16521"/>
      <w:bookmarkEnd w:id="16522"/>
      <w:r w:rsidRPr="004271CC">
        <w:rPr>
          <w:rtl/>
        </w:rPr>
        <w:t xml:space="preserve">אנחנו </w:t>
      </w:r>
      <w:bookmarkStart w:id="16523" w:name="_ETM_Q31_291590"/>
      <w:bookmarkEnd w:id="16523"/>
      <w:r w:rsidRPr="004271CC">
        <w:rPr>
          <w:rtl/>
        </w:rPr>
        <w:t xml:space="preserve">מגיעים </w:t>
      </w:r>
      <w:bookmarkStart w:id="16524" w:name="_ETM_Q31_292679"/>
      <w:bookmarkEnd w:id="16524"/>
      <w:r w:rsidRPr="004271CC">
        <w:rPr>
          <w:rtl/>
        </w:rPr>
        <w:t xml:space="preserve">לפני </w:t>
      </w:r>
      <w:bookmarkStart w:id="16525" w:name="_ETM_Q31_293100"/>
      <w:bookmarkEnd w:id="16525"/>
      <w:r w:rsidRPr="004271CC">
        <w:rPr>
          <w:rtl/>
        </w:rPr>
        <w:t xml:space="preserve">הקורונה </w:t>
      </w:r>
      <w:bookmarkStart w:id="16526" w:name="_ETM_Q31_293819"/>
      <w:bookmarkEnd w:id="16526"/>
      <w:r w:rsidRPr="004271CC">
        <w:rPr>
          <w:rtl/>
        </w:rPr>
        <w:t>ל-53%</w:t>
      </w:r>
      <w:r>
        <w:rPr>
          <w:rFonts w:hint="cs"/>
          <w:rtl/>
        </w:rPr>
        <w:t>,</w:t>
      </w:r>
      <w:r w:rsidRPr="004271CC">
        <w:rPr>
          <w:rtl/>
        </w:rPr>
        <w:t xml:space="preserve"> </w:t>
      </w:r>
      <w:bookmarkStart w:id="16527" w:name="_ETM_Q31_295439"/>
      <w:bookmarkEnd w:id="16527"/>
      <w:r w:rsidRPr="004271CC">
        <w:rPr>
          <w:rtl/>
        </w:rPr>
        <w:t xml:space="preserve">כאשר </w:t>
      </w:r>
      <w:bookmarkStart w:id="16528" w:name="_ETM_Q31_295829"/>
      <w:bookmarkEnd w:id="16528"/>
      <w:r w:rsidRPr="004271CC">
        <w:rPr>
          <w:rtl/>
        </w:rPr>
        <w:t xml:space="preserve">מוותרים </w:t>
      </w:r>
      <w:bookmarkStart w:id="16529" w:name="_ETM_Q31_296459"/>
      <w:bookmarkEnd w:id="16529"/>
      <w:r w:rsidRPr="004271CC">
        <w:rPr>
          <w:rtl/>
        </w:rPr>
        <w:t xml:space="preserve">על </w:t>
      </w:r>
      <w:bookmarkStart w:id="16530" w:name="_ETM_Q31_296609"/>
      <w:bookmarkEnd w:id="16530"/>
      <w:r w:rsidRPr="004271CC">
        <w:rPr>
          <w:rtl/>
        </w:rPr>
        <w:t xml:space="preserve">מדיניות </w:t>
      </w:r>
      <w:bookmarkStart w:id="16531" w:name="_ETM_Q31_298250"/>
      <w:bookmarkEnd w:id="16531"/>
      <w:r w:rsidRPr="004271CC">
        <w:rPr>
          <w:rtl/>
        </w:rPr>
        <w:t>ו</w:t>
      </w:r>
      <w:r>
        <w:rPr>
          <w:rFonts w:hint="cs"/>
          <w:rtl/>
        </w:rPr>
        <w:t>ע</w:t>
      </w:r>
      <w:r w:rsidRPr="004271CC">
        <w:rPr>
          <w:rtl/>
        </w:rPr>
        <w:t xml:space="preserve">ל </w:t>
      </w:r>
      <w:bookmarkStart w:id="16532" w:name="_ETM_Q31_298759"/>
      <w:bookmarkEnd w:id="16532"/>
      <w:r w:rsidRPr="004271CC">
        <w:rPr>
          <w:rtl/>
        </w:rPr>
        <w:t xml:space="preserve">יעדים </w:t>
      </w:r>
      <w:bookmarkStart w:id="16533" w:name="_ETM_Q31_299979"/>
      <w:bookmarkEnd w:id="16533"/>
      <w:r w:rsidRPr="004271CC">
        <w:rPr>
          <w:rtl/>
        </w:rPr>
        <w:t xml:space="preserve">ונותנים </w:t>
      </w:r>
      <w:bookmarkStart w:id="16534" w:name="_ETM_Q31_300549"/>
      <w:bookmarkEnd w:id="16534"/>
      <w:r w:rsidRPr="004271CC">
        <w:rPr>
          <w:rtl/>
        </w:rPr>
        <w:t xml:space="preserve">לדברים </w:t>
      </w:r>
      <w:bookmarkStart w:id="16535" w:name="_ETM_Q31_301030"/>
      <w:bookmarkEnd w:id="16535"/>
      <w:r w:rsidRPr="004271CC">
        <w:rPr>
          <w:rtl/>
        </w:rPr>
        <w:t xml:space="preserve">לזרום </w:t>
      </w:r>
      <w:bookmarkStart w:id="16536" w:name="_ETM_Q31_301479"/>
      <w:bookmarkEnd w:id="16536"/>
      <w:r w:rsidRPr="004271CC">
        <w:rPr>
          <w:rtl/>
        </w:rPr>
        <w:t>לאט</w:t>
      </w:r>
      <w:r>
        <w:rPr>
          <w:rFonts w:hint="cs"/>
          <w:rtl/>
        </w:rPr>
        <w:t>.</w:t>
      </w:r>
      <w:r w:rsidRPr="004271CC">
        <w:rPr>
          <w:rtl/>
        </w:rPr>
        <w:t xml:space="preserve"> </w:t>
      </w:r>
      <w:bookmarkStart w:id="16537" w:name="_ETM_Q31_301990"/>
      <w:bookmarkEnd w:id="16537"/>
      <w:r w:rsidRPr="004271CC">
        <w:rPr>
          <w:rtl/>
        </w:rPr>
        <w:t xml:space="preserve">אז </w:t>
      </w:r>
      <w:bookmarkStart w:id="16538" w:name="_ETM_Q31_302710"/>
      <w:bookmarkEnd w:id="16538"/>
      <w:r w:rsidRPr="004271CC">
        <w:rPr>
          <w:rtl/>
        </w:rPr>
        <w:t xml:space="preserve">מה </w:t>
      </w:r>
      <w:bookmarkStart w:id="16539" w:name="_ETM_Q31_302979"/>
      <w:bookmarkEnd w:id="16539"/>
      <w:r w:rsidRPr="004271CC">
        <w:rPr>
          <w:rtl/>
        </w:rPr>
        <w:t xml:space="preserve">שמצליחים </w:t>
      </w:r>
      <w:bookmarkStart w:id="16540" w:name="_ETM_Q31_303579"/>
      <w:bookmarkEnd w:id="16540"/>
      <w:r w:rsidRPr="004271CC">
        <w:rPr>
          <w:rtl/>
        </w:rPr>
        <w:t xml:space="preserve">להשיג </w:t>
      </w:r>
      <w:bookmarkStart w:id="16541" w:name="_ETM_Q31_304670"/>
      <w:bookmarkEnd w:id="16541"/>
      <w:r>
        <w:rPr>
          <w:rtl/>
        </w:rPr>
        <w:t>–</w:t>
      </w:r>
      <w:r>
        <w:rPr>
          <w:rFonts w:hint="cs"/>
          <w:rtl/>
        </w:rPr>
        <w:t xml:space="preserve"> </w:t>
      </w:r>
      <w:r w:rsidRPr="004271CC">
        <w:rPr>
          <w:rtl/>
        </w:rPr>
        <w:t xml:space="preserve">חוזרים </w:t>
      </w:r>
      <w:bookmarkStart w:id="16542" w:name="_ETM_Q31_305570"/>
      <w:bookmarkEnd w:id="16542"/>
      <w:r w:rsidRPr="004271CC">
        <w:rPr>
          <w:rtl/>
        </w:rPr>
        <w:t>אחורה</w:t>
      </w:r>
      <w:r>
        <w:rPr>
          <w:rFonts w:hint="cs"/>
          <w:rtl/>
        </w:rPr>
        <w:t>.</w:t>
      </w:r>
      <w:r w:rsidRPr="004271CC">
        <w:rPr>
          <w:rtl/>
        </w:rPr>
        <w:t xml:space="preserve"> </w:t>
      </w:r>
      <w:bookmarkStart w:id="16543" w:name="_ETM_Q31_306049"/>
      <w:bookmarkEnd w:id="16543"/>
      <w:r w:rsidRPr="004271CC">
        <w:rPr>
          <w:rtl/>
        </w:rPr>
        <w:t>לכן</w:t>
      </w:r>
      <w:r w:rsidR="000B0D95">
        <w:rPr>
          <w:rFonts w:hint="cs"/>
          <w:rtl/>
        </w:rPr>
        <w:t>,</w:t>
      </w:r>
      <w:r w:rsidRPr="004271CC">
        <w:rPr>
          <w:rtl/>
        </w:rPr>
        <w:t xml:space="preserve"> </w:t>
      </w:r>
      <w:bookmarkStart w:id="16544" w:name="_ETM_Q31_306999"/>
      <w:bookmarkEnd w:id="16544"/>
      <w:r w:rsidRPr="004271CC">
        <w:rPr>
          <w:rtl/>
        </w:rPr>
        <w:t xml:space="preserve">באותה </w:t>
      </w:r>
      <w:bookmarkStart w:id="16545" w:name="_ETM_Q31_307359"/>
      <w:bookmarkEnd w:id="16545"/>
      <w:r w:rsidRPr="004271CC">
        <w:rPr>
          <w:rtl/>
        </w:rPr>
        <w:t xml:space="preserve">ישיבה </w:t>
      </w:r>
      <w:bookmarkStart w:id="16546" w:name="_ETM_Q31_307899"/>
      <w:bookmarkEnd w:id="16546"/>
      <w:r w:rsidRPr="004271CC">
        <w:rPr>
          <w:rtl/>
        </w:rPr>
        <w:t xml:space="preserve">שקיימנו </w:t>
      </w:r>
      <w:bookmarkStart w:id="16547" w:name="_ETM_Q31_308500"/>
      <w:bookmarkEnd w:id="16547"/>
      <w:r w:rsidRPr="004271CC">
        <w:rPr>
          <w:rtl/>
        </w:rPr>
        <w:t xml:space="preserve">לפני </w:t>
      </w:r>
      <w:bookmarkStart w:id="16548" w:name="_ETM_Q31_308829"/>
      <w:bookmarkEnd w:id="16548"/>
      <w:r w:rsidRPr="004271CC">
        <w:rPr>
          <w:rtl/>
        </w:rPr>
        <w:t xml:space="preserve">שבועיים </w:t>
      </w:r>
      <w:bookmarkStart w:id="16549" w:name="_ETM_Q31_309400"/>
      <w:bookmarkEnd w:id="16549"/>
      <w:r w:rsidRPr="004271CC">
        <w:rPr>
          <w:rtl/>
        </w:rPr>
        <w:t>בנ</w:t>
      </w:r>
      <w:r>
        <w:rPr>
          <w:rFonts w:hint="cs"/>
          <w:rtl/>
        </w:rPr>
        <w:t>ו</w:t>
      </w:r>
      <w:r w:rsidRPr="004271CC">
        <w:rPr>
          <w:rtl/>
        </w:rPr>
        <w:t>כ</w:t>
      </w:r>
      <w:r>
        <w:rPr>
          <w:rFonts w:hint="cs"/>
          <w:rtl/>
        </w:rPr>
        <w:t>ח</w:t>
      </w:r>
      <w:r w:rsidRPr="004271CC">
        <w:rPr>
          <w:rtl/>
        </w:rPr>
        <w:t xml:space="preserve">ות </w:t>
      </w:r>
      <w:bookmarkStart w:id="16550" w:name="_ETM_Q31_309849"/>
      <w:bookmarkEnd w:id="16550"/>
      <w:r w:rsidRPr="004271CC">
        <w:rPr>
          <w:rtl/>
        </w:rPr>
        <w:t>ר</w:t>
      </w:r>
      <w:r>
        <w:rPr>
          <w:rFonts w:hint="cs"/>
          <w:rtl/>
        </w:rPr>
        <w:t>אש הממשלה,</w:t>
      </w:r>
      <w:r w:rsidRPr="004271CC">
        <w:rPr>
          <w:rtl/>
        </w:rPr>
        <w:t xml:space="preserve"> </w:t>
      </w:r>
      <w:bookmarkStart w:id="16551" w:name="_ETM_Q31_310980"/>
      <w:bookmarkEnd w:id="16551"/>
      <w:r w:rsidRPr="004271CC">
        <w:rPr>
          <w:rtl/>
        </w:rPr>
        <w:t xml:space="preserve">כאשר </w:t>
      </w:r>
      <w:bookmarkStart w:id="16552" w:name="_ETM_Q31_311700"/>
      <w:bookmarkEnd w:id="16552"/>
      <w:r w:rsidRPr="004271CC">
        <w:rPr>
          <w:rtl/>
        </w:rPr>
        <w:t xml:space="preserve">עלה </w:t>
      </w:r>
      <w:bookmarkStart w:id="16553" w:name="_ETM_Q31_312120"/>
      <w:bookmarkEnd w:id="16553"/>
      <w:r w:rsidRPr="004271CC">
        <w:rPr>
          <w:rtl/>
        </w:rPr>
        <w:t xml:space="preserve">הנתון </w:t>
      </w:r>
      <w:bookmarkStart w:id="16554" w:name="_ETM_Q31_312569"/>
      <w:bookmarkEnd w:id="16554"/>
      <w:r w:rsidRPr="004271CC">
        <w:rPr>
          <w:rtl/>
        </w:rPr>
        <w:t>הזה</w:t>
      </w:r>
      <w:r w:rsidR="000B0D95">
        <w:rPr>
          <w:rFonts w:hint="cs"/>
          <w:rtl/>
        </w:rPr>
        <w:t>,</w:t>
      </w:r>
      <w:r w:rsidRPr="004271CC">
        <w:rPr>
          <w:rtl/>
        </w:rPr>
        <w:t xml:space="preserve"> </w:t>
      </w:r>
      <w:bookmarkStart w:id="16555" w:name="_ETM_Q31_313230"/>
      <w:bookmarkStart w:id="16556" w:name="_ETM_Q31_313500"/>
      <w:bookmarkEnd w:id="16555"/>
      <w:bookmarkEnd w:id="16556"/>
      <w:r w:rsidRPr="004271CC">
        <w:rPr>
          <w:rtl/>
        </w:rPr>
        <w:t xml:space="preserve">הוא </w:t>
      </w:r>
      <w:bookmarkStart w:id="16557" w:name="_ETM_Q31_313680"/>
      <w:bookmarkEnd w:id="16557"/>
      <w:r w:rsidRPr="004271CC">
        <w:rPr>
          <w:rtl/>
        </w:rPr>
        <w:t xml:space="preserve">ביקש </w:t>
      </w:r>
      <w:bookmarkStart w:id="16558" w:name="_ETM_Q31_314070"/>
      <w:bookmarkEnd w:id="16558"/>
      <w:r w:rsidRPr="004271CC">
        <w:rPr>
          <w:rtl/>
        </w:rPr>
        <w:t xml:space="preserve">לבדוק </w:t>
      </w:r>
      <w:bookmarkStart w:id="16559" w:name="_ETM_Q31_314460"/>
      <w:bookmarkEnd w:id="16559"/>
      <w:r w:rsidRPr="004271CC">
        <w:rPr>
          <w:rtl/>
        </w:rPr>
        <w:t xml:space="preserve">את </w:t>
      </w:r>
      <w:bookmarkStart w:id="16560" w:name="_ETM_Q31_314550"/>
      <w:bookmarkEnd w:id="16560"/>
      <w:r w:rsidRPr="004271CC">
        <w:rPr>
          <w:rtl/>
        </w:rPr>
        <w:t>ה</w:t>
      </w:r>
      <w:r>
        <w:rPr>
          <w:rFonts w:hint="cs"/>
          <w:rtl/>
        </w:rPr>
        <w:t xml:space="preserve">תופעה </w:t>
      </w:r>
      <w:bookmarkStart w:id="16561" w:name="_ETM_Q31_314940"/>
      <w:bookmarkEnd w:id="16561"/>
      <w:r w:rsidRPr="004271CC">
        <w:rPr>
          <w:rtl/>
        </w:rPr>
        <w:t>הזאת</w:t>
      </w:r>
      <w:r>
        <w:rPr>
          <w:rFonts w:hint="cs"/>
          <w:rtl/>
        </w:rPr>
        <w:t>.</w:t>
      </w:r>
      <w:r w:rsidRPr="004271CC">
        <w:rPr>
          <w:rtl/>
        </w:rPr>
        <w:t xml:space="preserve"> </w:t>
      </w:r>
      <w:bookmarkStart w:id="16562" w:name="_ETM_Q31_315519"/>
      <w:bookmarkEnd w:id="16562"/>
      <w:r w:rsidRPr="004271CC">
        <w:rPr>
          <w:rtl/>
        </w:rPr>
        <w:t xml:space="preserve">דבר </w:t>
      </w:r>
      <w:bookmarkStart w:id="16563" w:name="_ETM_Q31_316060"/>
      <w:bookmarkEnd w:id="16563"/>
      <w:r w:rsidRPr="004271CC">
        <w:rPr>
          <w:rtl/>
        </w:rPr>
        <w:t xml:space="preserve">שהצלחנו </w:t>
      </w:r>
      <w:bookmarkStart w:id="16564" w:name="_ETM_Q31_316840"/>
      <w:bookmarkStart w:id="16565" w:name="_ETM_Q31_317019"/>
      <w:bookmarkStart w:id="16566" w:name="_ETM_Q31_317620"/>
      <w:bookmarkEnd w:id="16564"/>
      <w:bookmarkEnd w:id="16565"/>
      <w:bookmarkEnd w:id="16566"/>
      <w:r w:rsidRPr="004271CC">
        <w:rPr>
          <w:rtl/>
        </w:rPr>
        <w:t xml:space="preserve">לפני </w:t>
      </w:r>
      <w:bookmarkStart w:id="16567" w:name="_ETM_Q31_318040"/>
      <w:bookmarkEnd w:id="16567"/>
      <w:r w:rsidRPr="004271CC">
        <w:rPr>
          <w:rtl/>
        </w:rPr>
        <w:t xml:space="preserve">עשור </w:t>
      </w:r>
      <w:bookmarkStart w:id="16568" w:name="_ETM_Q31_319190"/>
      <w:bookmarkEnd w:id="16568"/>
      <w:r>
        <w:rPr>
          <w:rtl/>
        </w:rPr>
        <w:t>–</w:t>
      </w:r>
      <w:r>
        <w:rPr>
          <w:rFonts w:hint="cs"/>
          <w:rtl/>
        </w:rPr>
        <w:t xml:space="preserve"> </w:t>
      </w:r>
      <w:r w:rsidRPr="004271CC">
        <w:rPr>
          <w:rtl/>
        </w:rPr>
        <w:t xml:space="preserve">לטפל </w:t>
      </w:r>
      <w:bookmarkStart w:id="16569" w:name="_ETM_Q31_320210"/>
      <w:bookmarkEnd w:id="16569"/>
      <w:r w:rsidRPr="004271CC">
        <w:rPr>
          <w:rtl/>
        </w:rPr>
        <w:t>באי</w:t>
      </w:r>
      <w:bookmarkStart w:id="16570" w:name="_ETM_Q31_321760"/>
      <w:bookmarkEnd w:id="16570"/>
      <w:r>
        <w:rPr>
          <w:rFonts w:hint="cs"/>
          <w:rtl/>
        </w:rPr>
        <w:t xml:space="preserve">-מעש </w:t>
      </w:r>
      <w:bookmarkStart w:id="16571" w:name="_ETM_Q31_322209"/>
      <w:bookmarkEnd w:id="16571"/>
      <w:r w:rsidRPr="004271CC">
        <w:rPr>
          <w:rtl/>
        </w:rPr>
        <w:t xml:space="preserve">של </w:t>
      </w:r>
      <w:bookmarkStart w:id="16572" w:name="_ETM_Q31_322450"/>
      <w:bookmarkEnd w:id="16572"/>
      <w:r w:rsidRPr="004271CC">
        <w:rPr>
          <w:rtl/>
        </w:rPr>
        <w:t xml:space="preserve">הצעירים </w:t>
      </w:r>
      <w:bookmarkStart w:id="16573" w:name="_ETM_Q31_322870"/>
      <w:bookmarkEnd w:id="16573"/>
      <w:r w:rsidRPr="004271CC">
        <w:rPr>
          <w:rtl/>
        </w:rPr>
        <w:t>הערבים</w:t>
      </w:r>
      <w:r w:rsidR="000B0D95">
        <w:rPr>
          <w:rFonts w:hint="cs"/>
          <w:rtl/>
        </w:rPr>
        <w:t>,</w:t>
      </w:r>
      <w:r w:rsidRPr="004271CC">
        <w:rPr>
          <w:rtl/>
        </w:rPr>
        <w:t xml:space="preserve"> </w:t>
      </w:r>
      <w:bookmarkStart w:id="16574" w:name="_ETM_Q31_323260"/>
      <w:bookmarkEnd w:id="16574"/>
      <w:r w:rsidRPr="004271CC">
        <w:rPr>
          <w:rtl/>
        </w:rPr>
        <w:t xml:space="preserve">שנשאבים </w:t>
      </w:r>
      <w:bookmarkStart w:id="16575" w:name="_ETM_Q31_324249"/>
      <w:bookmarkEnd w:id="16575"/>
      <w:r w:rsidRPr="004271CC">
        <w:rPr>
          <w:rtl/>
        </w:rPr>
        <w:t xml:space="preserve">אל </w:t>
      </w:r>
      <w:bookmarkStart w:id="16576" w:name="_ETM_Q31_324400"/>
      <w:bookmarkEnd w:id="16576"/>
      <w:r w:rsidRPr="004271CC">
        <w:rPr>
          <w:rtl/>
        </w:rPr>
        <w:t xml:space="preserve">תוך </w:t>
      </w:r>
      <w:bookmarkStart w:id="16577" w:name="_ETM_Q31_324639"/>
      <w:bookmarkEnd w:id="16577"/>
      <w:r w:rsidRPr="004271CC">
        <w:rPr>
          <w:rtl/>
        </w:rPr>
        <w:t xml:space="preserve">מעגל </w:t>
      </w:r>
      <w:bookmarkStart w:id="16578" w:name="_ETM_Q31_325120"/>
      <w:bookmarkEnd w:id="16578"/>
      <w:r w:rsidRPr="004271CC">
        <w:rPr>
          <w:rtl/>
        </w:rPr>
        <w:t xml:space="preserve">הפשיעה </w:t>
      </w:r>
      <w:bookmarkStart w:id="16579" w:name="_ETM_Q31_325599"/>
      <w:bookmarkEnd w:id="16579"/>
      <w:r w:rsidRPr="004271CC">
        <w:rPr>
          <w:rtl/>
        </w:rPr>
        <w:t>והאלימות</w:t>
      </w:r>
      <w:bookmarkStart w:id="16580" w:name="_ETM_Q31_326590"/>
      <w:bookmarkEnd w:id="16580"/>
      <w:r>
        <w:rPr>
          <w:rFonts w:hint="cs"/>
          <w:rtl/>
        </w:rPr>
        <w:t xml:space="preserve"> </w:t>
      </w:r>
      <w:r>
        <w:rPr>
          <w:rtl/>
        </w:rPr>
        <w:t>–</w:t>
      </w:r>
      <w:r>
        <w:rPr>
          <w:rFonts w:hint="cs"/>
          <w:rtl/>
        </w:rPr>
        <w:t xml:space="preserve"> </w:t>
      </w:r>
      <w:r w:rsidRPr="004271CC">
        <w:rPr>
          <w:rtl/>
        </w:rPr>
        <w:t xml:space="preserve">היום </w:t>
      </w:r>
      <w:bookmarkStart w:id="16581" w:name="_ETM_Q31_326919"/>
      <w:bookmarkEnd w:id="16581"/>
      <w:r w:rsidRPr="004271CC">
        <w:rPr>
          <w:rtl/>
        </w:rPr>
        <w:t xml:space="preserve">אנחנו </w:t>
      </w:r>
      <w:bookmarkStart w:id="16582" w:name="_ETM_Q31_327189"/>
      <w:bookmarkEnd w:id="16582"/>
      <w:r w:rsidRPr="004271CC">
        <w:rPr>
          <w:rtl/>
        </w:rPr>
        <w:t xml:space="preserve">צריכים </w:t>
      </w:r>
      <w:bookmarkStart w:id="16583" w:name="_ETM_Q31_327730"/>
      <w:bookmarkEnd w:id="16583"/>
      <w:r w:rsidRPr="004271CC">
        <w:rPr>
          <w:rtl/>
        </w:rPr>
        <w:t xml:space="preserve">לחזור </w:t>
      </w:r>
      <w:bookmarkStart w:id="16584" w:name="_ETM_Q31_328209"/>
      <w:bookmarkEnd w:id="16584"/>
      <w:r w:rsidRPr="004271CC">
        <w:rPr>
          <w:rtl/>
        </w:rPr>
        <w:t xml:space="preserve">שוב </w:t>
      </w:r>
      <w:bookmarkStart w:id="16585" w:name="_ETM_Q31_328959"/>
      <w:bookmarkEnd w:id="16585"/>
      <w:r w:rsidRPr="004271CC">
        <w:rPr>
          <w:rtl/>
        </w:rPr>
        <w:t xml:space="preserve">ולעשות </w:t>
      </w:r>
      <w:bookmarkStart w:id="16586" w:name="_ETM_Q31_329560"/>
      <w:bookmarkEnd w:id="16586"/>
      <w:r w:rsidRPr="004271CC">
        <w:rPr>
          <w:rtl/>
        </w:rPr>
        <w:t xml:space="preserve">את </w:t>
      </w:r>
      <w:bookmarkStart w:id="16587" w:name="_ETM_Q31_329709"/>
      <w:bookmarkEnd w:id="16587"/>
      <w:r w:rsidRPr="004271CC">
        <w:rPr>
          <w:rtl/>
        </w:rPr>
        <w:t xml:space="preserve">התיקון </w:t>
      </w:r>
      <w:bookmarkStart w:id="16588" w:name="_ETM_Q31_330669"/>
      <w:bookmarkEnd w:id="16588"/>
      <w:r w:rsidRPr="004271CC">
        <w:rPr>
          <w:rtl/>
        </w:rPr>
        <w:t>הנדרש</w:t>
      </w:r>
      <w:r>
        <w:rPr>
          <w:rFonts w:hint="cs"/>
          <w:rtl/>
        </w:rPr>
        <w:t>.</w:t>
      </w:r>
      <w:r w:rsidRPr="004271CC">
        <w:rPr>
          <w:rtl/>
        </w:rPr>
        <w:t xml:space="preserve"> </w:t>
      </w:r>
      <w:bookmarkStart w:id="16589" w:name="_ETM_Q31_331269"/>
      <w:bookmarkEnd w:id="16589"/>
    </w:p>
    <w:p w:rsidR="000B0D95" w:rsidRDefault="000B0D95" w:rsidP="000B0D95">
      <w:pPr>
        <w:rPr>
          <w:rtl/>
        </w:rPr>
      </w:pPr>
    </w:p>
    <w:p w:rsidR="009B1096" w:rsidRDefault="009B1096" w:rsidP="000B0D95">
      <w:pPr>
        <w:rPr>
          <w:rtl/>
        </w:rPr>
      </w:pPr>
      <w:r w:rsidRPr="004271CC">
        <w:rPr>
          <w:rtl/>
        </w:rPr>
        <w:t xml:space="preserve">אני </w:t>
      </w:r>
      <w:bookmarkStart w:id="16590" w:name="_ETM_Q31_331450"/>
      <w:bookmarkEnd w:id="16590"/>
      <w:r w:rsidRPr="004271CC">
        <w:rPr>
          <w:rtl/>
        </w:rPr>
        <w:t>כמובן</w:t>
      </w:r>
      <w:bookmarkStart w:id="16591" w:name="_ETM_Q31_336688"/>
      <w:bookmarkStart w:id="16592" w:name="_ETM_Q31_336773"/>
      <w:bookmarkEnd w:id="16591"/>
      <w:bookmarkEnd w:id="16592"/>
      <w:r w:rsidRPr="004271CC">
        <w:rPr>
          <w:rtl/>
        </w:rPr>
        <w:t xml:space="preserve"> </w:t>
      </w:r>
      <w:bookmarkStart w:id="16593" w:name="_ETM_Q31_332230"/>
      <w:bookmarkEnd w:id="16593"/>
      <w:r w:rsidRPr="004271CC">
        <w:rPr>
          <w:rtl/>
        </w:rPr>
        <w:t xml:space="preserve">מבקש </w:t>
      </w:r>
      <w:bookmarkStart w:id="16594" w:name="_ETM_Q31_333099"/>
      <w:bookmarkEnd w:id="16594"/>
      <w:r w:rsidRPr="004271CC">
        <w:rPr>
          <w:rtl/>
        </w:rPr>
        <w:t xml:space="preserve">להעביר </w:t>
      </w:r>
      <w:bookmarkStart w:id="16595" w:name="_ETM_Q31_334209"/>
      <w:bookmarkEnd w:id="16595"/>
      <w:r w:rsidRPr="004271CC">
        <w:rPr>
          <w:rtl/>
        </w:rPr>
        <w:t xml:space="preserve">את </w:t>
      </w:r>
      <w:bookmarkStart w:id="16596" w:name="_ETM_Q31_334299"/>
      <w:bookmarkEnd w:id="16596"/>
      <w:r w:rsidRPr="004271CC">
        <w:rPr>
          <w:rtl/>
        </w:rPr>
        <w:t xml:space="preserve">זה </w:t>
      </w:r>
      <w:bookmarkStart w:id="16597" w:name="_ETM_Q31_334450"/>
      <w:bookmarkEnd w:id="16597"/>
      <w:r w:rsidRPr="004271CC">
        <w:rPr>
          <w:rtl/>
        </w:rPr>
        <w:t xml:space="preserve">להמשך </w:t>
      </w:r>
      <w:bookmarkStart w:id="16598" w:name="_ETM_Q31_334810"/>
      <w:bookmarkEnd w:id="16598"/>
      <w:r w:rsidRPr="004271CC">
        <w:rPr>
          <w:rtl/>
        </w:rPr>
        <w:t xml:space="preserve">דיון </w:t>
      </w:r>
      <w:bookmarkStart w:id="16599" w:name="_ETM_Q31_335019"/>
      <w:bookmarkEnd w:id="16599"/>
      <w:r w:rsidRPr="004271CC">
        <w:rPr>
          <w:rtl/>
        </w:rPr>
        <w:t xml:space="preserve">בוועדת </w:t>
      </w:r>
      <w:bookmarkStart w:id="16600" w:name="_ETM_Q31_335800"/>
      <w:bookmarkEnd w:id="16600"/>
      <w:r w:rsidRPr="004271CC">
        <w:rPr>
          <w:rtl/>
        </w:rPr>
        <w:t xml:space="preserve">העבודה </w:t>
      </w:r>
      <w:bookmarkStart w:id="16601" w:name="_ETM_Q31_336370"/>
      <w:bookmarkEnd w:id="16601"/>
      <w:r w:rsidRPr="004271CC">
        <w:rPr>
          <w:rtl/>
        </w:rPr>
        <w:t>והרווחה</w:t>
      </w:r>
      <w:r>
        <w:rPr>
          <w:rFonts w:hint="cs"/>
          <w:rtl/>
        </w:rPr>
        <w:t>.</w:t>
      </w:r>
      <w:r w:rsidRPr="004271CC">
        <w:rPr>
          <w:rtl/>
        </w:rPr>
        <w:t xml:space="preserve"> </w:t>
      </w:r>
      <w:bookmarkStart w:id="16602" w:name="_ETM_Q31_337060"/>
      <w:bookmarkEnd w:id="16602"/>
      <w:r w:rsidRPr="004271CC">
        <w:rPr>
          <w:rtl/>
        </w:rPr>
        <w:t>תודה</w:t>
      </w:r>
      <w:r>
        <w:rPr>
          <w:rFonts w:hint="cs"/>
          <w:rtl/>
        </w:rPr>
        <w:t>,</w:t>
      </w:r>
      <w:r w:rsidRPr="004271CC">
        <w:rPr>
          <w:rtl/>
        </w:rPr>
        <w:t xml:space="preserve"> </w:t>
      </w:r>
      <w:bookmarkStart w:id="16603" w:name="_ETM_Q31_337330"/>
      <w:bookmarkEnd w:id="16603"/>
      <w:r w:rsidRPr="004271CC">
        <w:rPr>
          <w:rtl/>
        </w:rPr>
        <w:t xml:space="preserve">גברתי </w:t>
      </w:r>
      <w:bookmarkStart w:id="16604" w:name="_ETM_Q31_337690"/>
      <w:bookmarkEnd w:id="16604"/>
      <w:r w:rsidRPr="004271CC">
        <w:rPr>
          <w:rtl/>
        </w:rPr>
        <w:t>היושבת-ראש</w:t>
      </w:r>
      <w:r>
        <w:rPr>
          <w:rFonts w:hint="cs"/>
          <w:rtl/>
        </w:rPr>
        <w:t>.</w:t>
      </w:r>
    </w:p>
    <w:p w:rsidR="009B1096" w:rsidRDefault="009B1096" w:rsidP="001A7453">
      <w:pPr>
        <w:rPr>
          <w:rtl/>
        </w:rPr>
      </w:pPr>
    </w:p>
    <w:p w:rsidR="009B1096" w:rsidRDefault="009B1096" w:rsidP="001A7453">
      <w:pPr>
        <w:pStyle w:val="af6"/>
        <w:rPr>
          <w:rtl/>
        </w:rPr>
      </w:pPr>
      <w:r w:rsidRPr="00EA0B8A">
        <w:rPr>
          <w:rStyle w:val="TagStyle"/>
          <w:rtl/>
        </w:rPr>
        <w:t xml:space="preserve"> &lt;&lt; יור &gt;&gt;</w:t>
      </w:r>
      <w:r w:rsidRPr="00325B68">
        <w:rPr>
          <w:rStyle w:val="TagStyle"/>
          <w:rtl/>
        </w:rPr>
        <w:t xml:space="preserve"> </w:t>
      </w:r>
      <w:r>
        <w:rPr>
          <w:rtl/>
        </w:rPr>
        <w:t>היו"ר קרן ברק:</w:t>
      </w:r>
      <w:r w:rsidRPr="00325B68">
        <w:rPr>
          <w:rStyle w:val="TagStyle"/>
          <w:rtl/>
        </w:rPr>
        <w:t xml:space="preserve"> </w:t>
      </w:r>
      <w:r w:rsidRPr="00EA0B8A">
        <w:rPr>
          <w:rStyle w:val="TagStyle"/>
          <w:rtl/>
        </w:rPr>
        <w:t>&lt;&lt; יור &gt;&gt;</w:t>
      </w:r>
      <w:r>
        <w:rPr>
          <w:rtl/>
        </w:rPr>
        <w:t xml:space="preserve">   </w:t>
      </w:r>
    </w:p>
    <w:p w:rsidR="009B1096" w:rsidRDefault="009B1096" w:rsidP="00C3677E">
      <w:pPr>
        <w:rPr>
          <w:rtl/>
          <w:lang w:eastAsia="he-IL"/>
        </w:rPr>
      </w:pPr>
    </w:p>
    <w:p w:rsidR="009B1096" w:rsidRDefault="009B1096" w:rsidP="00C3677E">
      <w:pPr>
        <w:rPr>
          <w:rtl/>
        </w:rPr>
      </w:pPr>
      <w:bookmarkStart w:id="16605" w:name="_ETM_Q31_340679"/>
      <w:bookmarkStart w:id="16606" w:name="_ETM_Q31_340746"/>
      <w:bookmarkStart w:id="16607" w:name="_ETM_Q31_341189"/>
      <w:bookmarkStart w:id="16608" w:name="_ETM_Q31_341241"/>
      <w:bookmarkStart w:id="16609" w:name="_ETM_Q31_339389"/>
      <w:bookmarkEnd w:id="16605"/>
      <w:bookmarkEnd w:id="16606"/>
      <w:bookmarkEnd w:id="16607"/>
      <w:bookmarkEnd w:id="16608"/>
      <w:bookmarkEnd w:id="16609"/>
      <w:r w:rsidRPr="004271CC">
        <w:rPr>
          <w:rtl/>
        </w:rPr>
        <w:t xml:space="preserve">תודה </w:t>
      </w:r>
      <w:bookmarkStart w:id="16610" w:name="_ETM_Q31_339750"/>
      <w:bookmarkEnd w:id="16610"/>
      <w:r w:rsidRPr="004271CC">
        <w:rPr>
          <w:rtl/>
        </w:rPr>
        <w:t>רבה</w:t>
      </w:r>
      <w:r>
        <w:rPr>
          <w:rFonts w:hint="cs"/>
          <w:rtl/>
        </w:rPr>
        <w:t>.</w:t>
      </w:r>
      <w:r w:rsidRPr="004271CC">
        <w:rPr>
          <w:rtl/>
        </w:rPr>
        <w:t xml:space="preserve"> </w:t>
      </w:r>
      <w:bookmarkStart w:id="16611" w:name="_ETM_Q31_342260"/>
      <w:bookmarkEnd w:id="16611"/>
      <w:r w:rsidRPr="004271CC">
        <w:rPr>
          <w:rtl/>
        </w:rPr>
        <w:t xml:space="preserve">תשיב </w:t>
      </w:r>
      <w:bookmarkStart w:id="16612" w:name="_ETM_Q31_342739"/>
      <w:bookmarkEnd w:id="16612"/>
      <w:r w:rsidRPr="004271CC">
        <w:rPr>
          <w:rtl/>
        </w:rPr>
        <w:t xml:space="preserve">לך </w:t>
      </w:r>
      <w:bookmarkStart w:id="16613" w:name="_ETM_Q31_344069"/>
      <w:bookmarkStart w:id="16614" w:name="_ETM_Q31_345209"/>
      <w:bookmarkStart w:id="16615" w:name="_ETM_Q31_345300"/>
      <w:bookmarkStart w:id="16616" w:name="_ETM_Q31_345940"/>
      <w:bookmarkStart w:id="16617" w:name="_ETM_Q31_346639"/>
      <w:bookmarkStart w:id="16618" w:name="_ETM_Q31_347000"/>
      <w:bookmarkStart w:id="16619" w:name="_ETM_Q31_347300"/>
      <w:bookmarkEnd w:id="16613"/>
      <w:bookmarkEnd w:id="16614"/>
      <w:bookmarkEnd w:id="16615"/>
      <w:bookmarkEnd w:id="16616"/>
      <w:bookmarkEnd w:id="16617"/>
      <w:bookmarkEnd w:id="16618"/>
      <w:bookmarkEnd w:id="16619"/>
      <w:r w:rsidRPr="004271CC">
        <w:rPr>
          <w:rtl/>
        </w:rPr>
        <w:t xml:space="preserve">השרה </w:t>
      </w:r>
      <w:bookmarkStart w:id="16620" w:name="_ETM_Q31_347659"/>
      <w:bookmarkEnd w:id="16620"/>
      <w:r w:rsidRPr="004271CC">
        <w:rPr>
          <w:rtl/>
        </w:rPr>
        <w:t xml:space="preserve">לשוויון </w:t>
      </w:r>
      <w:bookmarkStart w:id="16621" w:name="_ETM_Q31_348050"/>
      <w:bookmarkEnd w:id="16621"/>
      <w:r w:rsidRPr="004271CC">
        <w:rPr>
          <w:rtl/>
        </w:rPr>
        <w:t xml:space="preserve">חברתי </w:t>
      </w:r>
      <w:bookmarkStart w:id="16622" w:name="_ETM_Q31_348950"/>
      <w:bookmarkEnd w:id="16622"/>
      <w:r w:rsidRPr="004271CC">
        <w:rPr>
          <w:rtl/>
        </w:rPr>
        <w:t xml:space="preserve">מירב </w:t>
      </w:r>
      <w:bookmarkStart w:id="16623" w:name="_ETM_Q31_349370"/>
      <w:bookmarkEnd w:id="16623"/>
      <w:r w:rsidRPr="004271CC">
        <w:rPr>
          <w:rtl/>
        </w:rPr>
        <w:t>כהן</w:t>
      </w:r>
      <w:r>
        <w:rPr>
          <w:rFonts w:hint="cs"/>
          <w:rtl/>
        </w:rPr>
        <w:t>.</w:t>
      </w:r>
      <w:r w:rsidRPr="004271CC">
        <w:rPr>
          <w:rtl/>
        </w:rPr>
        <w:t xml:space="preserve"> </w:t>
      </w:r>
      <w:bookmarkStart w:id="16624" w:name="_ETM_Q31_352169"/>
      <w:bookmarkStart w:id="16625" w:name="_ETM_Q31_352260"/>
      <w:bookmarkStart w:id="16626" w:name="_ETM_Q31_352560"/>
      <w:bookmarkStart w:id="16627" w:name="_ETM_Q31_355360"/>
      <w:bookmarkStart w:id="16628" w:name="_ETM_Q31_374560"/>
      <w:bookmarkStart w:id="16629" w:name="_ETM_Q31_376150"/>
      <w:bookmarkEnd w:id="16624"/>
      <w:bookmarkEnd w:id="16625"/>
      <w:bookmarkEnd w:id="16626"/>
      <w:bookmarkEnd w:id="16627"/>
      <w:bookmarkEnd w:id="16628"/>
      <w:bookmarkEnd w:id="16629"/>
    </w:p>
    <w:p w:rsidR="009B1096" w:rsidRDefault="009B1096" w:rsidP="00C3677E">
      <w:pPr>
        <w:rPr>
          <w:rtl/>
        </w:rPr>
      </w:pPr>
      <w:bookmarkStart w:id="16630" w:name="_ETM_Q31_361392"/>
      <w:bookmarkStart w:id="16631" w:name="_ETM_Q31_361462"/>
      <w:bookmarkEnd w:id="16630"/>
      <w:bookmarkEnd w:id="16631"/>
    </w:p>
    <w:p w:rsidR="009B1096" w:rsidRDefault="009B1096" w:rsidP="001A7453">
      <w:pPr>
        <w:pStyle w:val="a4"/>
        <w:rPr>
          <w:rtl/>
        </w:rPr>
      </w:pPr>
      <w:bookmarkStart w:id="16632" w:name="ET_speaker_6023_9"/>
      <w:r w:rsidRPr="00EA0B8A">
        <w:rPr>
          <w:rStyle w:val="TagStyle"/>
          <w:rtl/>
        </w:rPr>
        <w:t xml:space="preserve"> &lt;&lt; דובר &gt;&gt;</w:t>
      </w:r>
      <w:r w:rsidRPr="00325B68">
        <w:rPr>
          <w:rStyle w:val="TagStyle"/>
          <w:rtl/>
        </w:rPr>
        <w:t xml:space="preserve"> </w:t>
      </w:r>
      <w:bookmarkStart w:id="16633" w:name="_Toc57291219"/>
      <w:bookmarkStart w:id="16634" w:name="_Toc57292489"/>
      <w:r>
        <w:rPr>
          <w:rtl/>
        </w:rPr>
        <w:t>השרה לשוויון חברתי ומיעוטים מירב כהן:</w:t>
      </w:r>
      <w:bookmarkEnd w:id="16633"/>
      <w:bookmarkEnd w:id="16634"/>
      <w:r w:rsidRPr="00325B68">
        <w:rPr>
          <w:rStyle w:val="TagStyle"/>
          <w:rtl/>
        </w:rPr>
        <w:t xml:space="preserve"> </w:t>
      </w:r>
      <w:r w:rsidRPr="00EA0B8A">
        <w:rPr>
          <w:rStyle w:val="TagStyle"/>
          <w:rtl/>
        </w:rPr>
        <w:t>&lt;&lt; דובר &gt;&gt;</w:t>
      </w:r>
      <w:r>
        <w:rPr>
          <w:rtl/>
        </w:rPr>
        <w:t xml:space="preserve">   </w:t>
      </w:r>
      <w:bookmarkEnd w:id="16632"/>
    </w:p>
    <w:p w:rsidR="009B1096" w:rsidRDefault="009B1096" w:rsidP="00C3677E">
      <w:pPr>
        <w:rPr>
          <w:rtl/>
          <w:lang w:eastAsia="he-IL"/>
        </w:rPr>
      </w:pPr>
    </w:p>
    <w:p w:rsidR="009B1096" w:rsidRDefault="009B1096" w:rsidP="000B0D95">
      <w:pPr>
        <w:rPr>
          <w:rtl/>
        </w:rPr>
      </w:pPr>
      <w:bookmarkStart w:id="16635" w:name="_ETM_Q31_366221"/>
      <w:bookmarkStart w:id="16636" w:name="_ETM_Q31_362296"/>
      <w:bookmarkStart w:id="16637" w:name="_ETM_Q31_362365"/>
      <w:bookmarkEnd w:id="16635"/>
      <w:bookmarkEnd w:id="16636"/>
      <w:bookmarkEnd w:id="16637"/>
      <w:r>
        <w:rPr>
          <w:rFonts w:hint="cs"/>
          <w:rtl/>
        </w:rPr>
        <w:t xml:space="preserve">שלום. </w:t>
      </w:r>
      <w:r w:rsidRPr="004271CC">
        <w:rPr>
          <w:rtl/>
        </w:rPr>
        <w:t xml:space="preserve">קודם </w:t>
      </w:r>
      <w:bookmarkStart w:id="16638" w:name="_ETM_Q31_376389"/>
      <w:bookmarkEnd w:id="16638"/>
      <w:r w:rsidRPr="004271CC">
        <w:rPr>
          <w:rtl/>
        </w:rPr>
        <w:t>כ</w:t>
      </w:r>
      <w:r>
        <w:rPr>
          <w:rFonts w:hint="cs"/>
          <w:rtl/>
        </w:rPr>
        <w:t>ו</w:t>
      </w:r>
      <w:r w:rsidRPr="004271CC">
        <w:rPr>
          <w:rtl/>
        </w:rPr>
        <w:t>ל</w:t>
      </w:r>
      <w:r>
        <w:rPr>
          <w:rFonts w:hint="cs"/>
          <w:rtl/>
        </w:rPr>
        <w:t>,</w:t>
      </w:r>
      <w:r w:rsidRPr="004271CC">
        <w:rPr>
          <w:rtl/>
        </w:rPr>
        <w:t xml:space="preserve"> </w:t>
      </w:r>
      <w:bookmarkStart w:id="16639" w:name="_ETM_Q31_376540"/>
      <w:bookmarkEnd w:id="16639"/>
      <w:r w:rsidRPr="004271CC">
        <w:rPr>
          <w:rtl/>
        </w:rPr>
        <w:t xml:space="preserve">תודה </w:t>
      </w:r>
      <w:bookmarkStart w:id="16640" w:name="_ETM_Q31_376810"/>
      <w:bookmarkEnd w:id="16640"/>
      <w:r w:rsidRPr="004271CC">
        <w:rPr>
          <w:rtl/>
        </w:rPr>
        <w:t xml:space="preserve">רבה </w:t>
      </w:r>
      <w:bookmarkStart w:id="16641" w:name="_ETM_Q31_377050"/>
      <w:bookmarkStart w:id="16642" w:name="_ETM_Q31_377710"/>
      <w:bookmarkEnd w:id="16641"/>
      <w:bookmarkEnd w:id="16642"/>
      <w:r>
        <w:rPr>
          <w:rFonts w:hint="cs"/>
          <w:rtl/>
        </w:rPr>
        <w:t xml:space="preserve">שאתם </w:t>
      </w:r>
      <w:r w:rsidRPr="004271CC">
        <w:rPr>
          <w:rtl/>
        </w:rPr>
        <w:t xml:space="preserve">מציפים </w:t>
      </w:r>
      <w:bookmarkStart w:id="16643" w:name="_ETM_Q31_378220"/>
      <w:bookmarkEnd w:id="16643"/>
      <w:r w:rsidRPr="004271CC">
        <w:rPr>
          <w:rtl/>
        </w:rPr>
        <w:t xml:space="preserve">את </w:t>
      </w:r>
      <w:bookmarkStart w:id="16644" w:name="_ETM_Q31_378280"/>
      <w:bookmarkEnd w:id="16644"/>
      <w:r w:rsidRPr="004271CC">
        <w:rPr>
          <w:rtl/>
        </w:rPr>
        <w:t xml:space="preserve">הנושא </w:t>
      </w:r>
      <w:bookmarkStart w:id="16645" w:name="_ETM_Q31_378669"/>
      <w:bookmarkEnd w:id="16645"/>
      <w:proofErr w:type="spellStart"/>
      <w:r>
        <w:rPr>
          <w:rFonts w:hint="cs"/>
          <w:rtl/>
        </w:rPr>
        <w:t>הכ</w:t>
      </w:r>
      <w:r w:rsidRPr="004271CC">
        <w:rPr>
          <w:rtl/>
        </w:rPr>
        <w:t>ל</w:t>
      </w:r>
      <w:bookmarkStart w:id="16646" w:name="_ETM_Q31_378940"/>
      <w:bookmarkEnd w:id="16646"/>
      <w:proofErr w:type="spellEnd"/>
      <w:r>
        <w:rPr>
          <w:rFonts w:hint="cs"/>
          <w:rtl/>
        </w:rPr>
        <w:t>-</w:t>
      </w:r>
      <w:r w:rsidRPr="004271CC">
        <w:rPr>
          <w:rtl/>
        </w:rPr>
        <w:t xml:space="preserve">כך </w:t>
      </w:r>
      <w:bookmarkStart w:id="16647" w:name="_ETM_Q31_379120"/>
      <w:bookmarkEnd w:id="16647"/>
      <w:r>
        <w:rPr>
          <w:rFonts w:hint="cs"/>
          <w:rtl/>
        </w:rPr>
        <w:t>חשוב הזה</w:t>
      </w:r>
      <w:bookmarkStart w:id="16648" w:name="_ETM_Q31_379480"/>
      <w:bookmarkStart w:id="16649" w:name="_ETM_Q31_379900"/>
      <w:bookmarkEnd w:id="16648"/>
      <w:bookmarkEnd w:id="16649"/>
      <w:r>
        <w:rPr>
          <w:rFonts w:hint="cs"/>
          <w:rtl/>
        </w:rPr>
        <w:t>,</w:t>
      </w:r>
      <w:r w:rsidRPr="004271CC">
        <w:rPr>
          <w:rtl/>
        </w:rPr>
        <w:t xml:space="preserve"> </w:t>
      </w:r>
      <w:bookmarkStart w:id="16650" w:name="_ETM_Q31_380380"/>
      <w:bookmarkEnd w:id="16650"/>
      <w:r w:rsidRPr="004271CC">
        <w:rPr>
          <w:rtl/>
        </w:rPr>
        <w:t xml:space="preserve">שמשפיע </w:t>
      </w:r>
      <w:bookmarkStart w:id="16651" w:name="_ETM_Q31_381040"/>
      <w:bookmarkEnd w:id="16651"/>
      <w:r w:rsidRPr="004271CC">
        <w:rPr>
          <w:rtl/>
        </w:rPr>
        <w:t xml:space="preserve">על </w:t>
      </w:r>
      <w:bookmarkStart w:id="16652" w:name="_ETM_Q31_381130"/>
      <w:bookmarkEnd w:id="16652"/>
      <w:r w:rsidRPr="004271CC">
        <w:rPr>
          <w:rtl/>
        </w:rPr>
        <w:t xml:space="preserve">שוויון </w:t>
      </w:r>
      <w:bookmarkStart w:id="16653" w:name="_ETM_Q31_381520"/>
      <w:bookmarkEnd w:id="16653"/>
      <w:r w:rsidRPr="004271CC">
        <w:rPr>
          <w:rtl/>
        </w:rPr>
        <w:t xml:space="preserve">ההזדמנויות </w:t>
      </w:r>
      <w:bookmarkStart w:id="16654" w:name="_ETM_Q31_382240"/>
      <w:bookmarkEnd w:id="16654"/>
      <w:r w:rsidRPr="004271CC">
        <w:rPr>
          <w:rtl/>
        </w:rPr>
        <w:t xml:space="preserve">במדינת </w:t>
      </w:r>
      <w:bookmarkStart w:id="16655" w:name="_ETM_Q31_382630"/>
      <w:bookmarkEnd w:id="16655"/>
      <w:r w:rsidRPr="004271CC">
        <w:rPr>
          <w:rtl/>
        </w:rPr>
        <w:t>ישראל</w:t>
      </w:r>
      <w:r>
        <w:rPr>
          <w:rFonts w:hint="cs"/>
          <w:rtl/>
        </w:rPr>
        <w:t>,</w:t>
      </w:r>
      <w:r w:rsidRPr="004271CC">
        <w:rPr>
          <w:rtl/>
        </w:rPr>
        <w:t xml:space="preserve"> </w:t>
      </w:r>
      <w:bookmarkStart w:id="16656" w:name="_ETM_Q31_383590"/>
      <w:bookmarkEnd w:id="16656"/>
      <w:r w:rsidRPr="004271CC">
        <w:rPr>
          <w:rtl/>
        </w:rPr>
        <w:t xml:space="preserve">שמחובתנו </w:t>
      </w:r>
      <w:bookmarkStart w:id="16657" w:name="_ETM_Q31_384430"/>
      <w:bookmarkEnd w:id="16657"/>
      <w:r w:rsidRPr="004271CC">
        <w:rPr>
          <w:rtl/>
        </w:rPr>
        <w:t>לקדם</w:t>
      </w:r>
      <w:r>
        <w:rPr>
          <w:rFonts w:hint="cs"/>
          <w:rtl/>
        </w:rPr>
        <w:t>.</w:t>
      </w:r>
      <w:r w:rsidRPr="004271CC">
        <w:rPr>
          <w:rtl/>
        </w:rPr>
        <w:t xml:space="preserve"> </w:t>
      </w:r>
      <w:bookmarkStart w:id="16658" w:name="_ETM_Q31_385480"/>
      <w:bookmarkEnd w:id="16658"/>
      <w:r w:rsidRPr="004271CC">
        <w:rPr>
          <w:rtl/>
        </w:rPr>
        <w:t xml:space="preserve">אני </w:t>
      </w:r>
      <w:bookmarkStart w:id="16659" w:name="_ETM_Q31_385689"/>
      <w:bookmarkEnd w:id="16659"/>
      <w:r w:rsidRPr="004271CC">
        <w:rPr>
          <w:rtl/>
        </w:rPr>
        <w:t xml:space="preserve">אספר </w:t>
      </w:r>
      <w:bookmarkStart w:id="16660" w:name="_ETM_Q31_386139"/>
      <w:bookmarkStart w:id="16661" w:name="_ETM_Q31_386739"/>
      <w:bookmarkEnd w:id="16660"/>
      <w:bookmarkEnd w:id="16661"/>
      <w:r>
        <w:rPr>
          <w:rFonts w:hint="cs"/>
          <w:rtl/>
        </w:rPr>
        <w:t>מ</w:t>
      </w:r>
      <w:r w:rsidRPr="004271CC">
        <w:rPr>
          <w:rtl/>
        </w:rPr>
        <w:t xml:space="preserve">ה </w:t>
      </w:r>
      <w:bookmarkStart w:id="16662" w:name="_ETM_Q31_386950"/>
      <w:bookmarkEnd w:id="16662"/>
      <w:r w:rsidRPr="004271CC">
        <w:rPr>
          <w:rtl/>
        </w:rPr>
        <w:t xml:space="preserve">אנחנו </w:t>
      </w:r>
      <w:bookmarkStart w:id="16663" w:name="_ETM_Q31_387340"/>
      <w:bookmarkEnd w:id="16663"/>
      <w:r w:rsidRPr="004271CC">
        <w:rPr>
          <w:rtl/>
        </w:rPr>
        <w:t xml:space="preserve">עושים </w:t>
      </w:r>
      <w:bookmarkStart w:id="16664" w:name="_ETM_Q31_387609"/>
      <w:bookmarkEnd w:id="16664"/>
      <w:r w:rsidRPr="004271CC">
        <w:rPr>
          <w:rtl/>
        </w:rPr>
        <w:t xml:space="preserve">במשרד </w:t>
      </w:r>
      <w:bookmarkStart w:id="16665" w:name="_ETM_Q31_387939"/>
      <w:bookmarkEnd w:id="16665"/>
      <w:r w:rsidRPr="004271CC">
        <w:rPr>
          <w:rtl/>
        </w:rPr>
        <w:t xml:space="preserve">לשוויון </w:t>
      </w:r>
      <w:bookmarkStart w:id="16666" w:name="_ETM_Q31_388299"/>
      <w:bookmarkEnd w:id="16666"/>
      <w:r w:rsidRPr="004271CC">
        <w:rPr>
          <w:rtl/>
        </w:rPr>
        <w:t>חברתי</w:t>
      </w:r>
      <w:r w:rsidR="000B0D95">
        <w:rPr>
          <w:rFonts w:hint="cs"/>
          <w:rtl/>
        </w:rPr>
        <w:t>,</w:t>
      </w:r>
      <w:r w:rsidRPr="004271CC">
        <w:rPr>
          <w:rtl/>
        </w:rPr>
        <w:t xml:space="preserve"> </w:t>
      </w:r>
      <w:bookmarkStart w:id="16667" w:name="_ETM_Q31_388689"/>
      <w:bookmarkEnd w:id="16667"/>
      <w:r w:rsidRPr="004271CC">
        <w:rPr>
          <w:rtl/>
        </w:rPr>
        <w:t>ש</w:t>
      </w:r>
      <w:bookmarkStart w:id="16668" w:name="_ETM_Q31_389109"/>
      <w:bookmarkEnd w:id="16668"/>
      <w:r w:rsidRPr="004271CC">
        <w:rPr>
          <w:rtl/>
        </w:rPr>
        <w:t xml:space="preserve">בתוכו </w:t>
      </w:r>
      <w:bookmarkStart w:id="16669" w:name="_ETM_Q31_389799"/>
      <w:bookmarkEnd w:id="16669"/>
      <w:r>
        <w:rPr>
          <w:rFonts w:hint="cs"/>
          <w:rtl/>
        </w:rPr>
        <w:t>נמצאת</w:t>
      </w:r>
      <w:r w:rsidRPr="004271CC">
        <w:rPr>
          <w:rtl/>
        </w:rPr>
        <w:t xml:space="preserve"> </w:t>
      </w:r>
      <w:bookmarkStart w:id="16670" w:name="_ETM_Q31_389980"/>
      <w:bookmarkStart w:id="16671" w:name="_ETM_Q31_390129"/>
      <w:bookmarkEnd w:id="16670"/>
      <w:bookmarkEnd w:id="16671"/>
      <w:r w:rsidRPr="004271CC">
        <w:rPr>
          <w:rtl/>
        </w:rPr>
        <w:t xml:space="preserve">הרשות </w:t>
      </w:r>
      <w:bookmarkStart w:id="16672" w:name="_ETM_Q31_390609"/>
      <w:bookmarkEnd w:id="16672"/>
      <w:r w:rsidRPr="004271CC">
        <w:rPr>
          <w:rtl/>
        </w:rPr>
        <w:t xml:space="preserve">לפיתוח </w:t>
      </w:r>
      <w:bookmarkStart w:id="16673" w:name="_ETM_Q31_391510"/>
      <w:bookmarkEnd w:id="16673"/>
      <w:r w:rsidRPr="004271CC">
        <w:rPr>
          <w:rtl/>
        </w:rPr>
        <w:t xml:space="preserve">כלכלי </w:t>
      </w:r>
      <w:bookmarkStart w:id="16674" w:name="_ETM_Q31_391930"/>
      <w:bookmarkEnd w:id="16674"/>
      <w:r w:rsidRPr="004271CC">
        <w:rPr>
          <w:rtl/>
        </w:rPr>
        <w:t xml:space="preserve">של </w:t>
      </w:r>
      <w:bookmarkStart w:id="16675" w:name="_ETM_Q31_392109"/>
      <w:bookmarkEnd w:id="16675"/>
      <w:r w:rsidRPr="004271CC">
        <w:rPr>
          <w:rtl/>
        </w:rPr>
        <w:t xml:space="preserve">המגזר </w:t>
      </w:r>
      <w:bookmarkStart w:id="16676" w:name="_ETM_Q31_392469"/>
      <w:bookmarkEnd w:id="16676"/>
      <w:r w:rsidRPr="004271CC">
        <w:rPr>
          <w:rtl/>
        </w:rPr>
        <w:t>הערבי</w:t>
      </w:r>
      <w:r>
        <w:rPr>
          <w:rFonts w:hint="cs"/>
          <w:rtl/>
        </w:rPr>
        <w:t>.</w:t>
      </w:r>
      <w:r w:rsidRPr="004271CC">
        <w:rPr>
          <w:rtl/>
        </w:rPr>
        <w:t xml:space="preserve"> </w:t>
      </w:r>
      <w:bookmarkStart w:id="16677" w:name="_ETM_Q31_393249"/>
      <w:bookmarkEnd w:id="16677"/>
      <w:r w:rsidRPr="004271CC">
        <w:rPr>
          <w:rtl/>
        </w:rPr>
        <w:t xml:space="preserve">אני </w:t>
      </w:r>
      <w:bookmarkStart w:id="16678" w:name="_ETM_Q31_393579"/>
      <w:bookmarkEnd w:id="16678"/>
      <w:r w:rsidRPr="004271CC">
        <w:rPr>
          <w:rtl/>
        </w:rPr>
        <w:t xml:space="preserve">אקדים </w:t>
      </w:r>
      <w:bookmarkStart w:id="16679" w:name="_ETM_Q31_393879"/>
      <w:bookmarkEnd w:id="16679"/>
      <w:r w:rsidRPr="004271CC">
        <w:rPr>
          <w:rtl/>
        </w:rPr>
        <w:t xml:space="preserve">ואומר </w:t>
      </w:r>
      <w:bookmarkStart w:id="16680" w:name="_ETM_Q31_394239"/>
      <w:bookmarkEnd w:id="16680"/>
      <w:r w:rsidRPr="004271CC">
        <w:rPr>
          <w:rtl/>
        </w:rPr>
        <w:t xml:space="preserve">שנעשה </w:t>
      </w:r>
      <w:bookmarkStart w:id="16681" w:name="_ETM_Q31_394870"/>
      <w:bookmarkEnd w:id="16681"/>
      <w:r w:rsidRPr="004271CC">
        <w:rPr>
          <w:rtl/>
        </w:rPr>
        <w:t>הרבה</w:t>
      </w:r>
      <w:r>
        <w:rPr>
          <w:rFonts w:hint="cs"/>
          <w:rtl/>
        </w:rPr>
        <w:t>,</w:t>
      </w:r>
      <w:r w:rsidRPr="004271CC">
        <w:rPr>
          <w:rtl/>
        </w:rPr>
        <w:t xml:space="preserve"> </w:t>
      </w:r>
      <w:bookmarkStart w:id="16682" w:name="_ETM_Q31_395620"/>
      <w:bookmarkEnd w:id="16682"/>
      <w:r w:rsidRPr="004271CC">
        <w:rPr>
          <w:rtl/>
        </w:rPr>
        <w:t xml:space="preserve">עובדים </w:t>
      </w:r>
      <w:bookmarkStart w:id="16683" w:name="_ETM_Q31_396010"/>
      <w:bookmarkEnd w:id="16683"/>
      <w:r w:rsidRPr="004271CC">
        <w:rPr>
          <w:rtl/>
        </w:rPr>
        <w:t xml:space="preserve">מאוד </w:t>
      </w:r>
      <w:bookmarkStart w:id="16684" w:name="_ETM_Q31_396249"/>
      <w:bookmarkEnd w:id="16684"/>
      <w:r w:rsidRPr="004271CC">
        <w:rPr>
          <w:rtl/>
        </w:rPr>
        <w:t xml:space="preserve">קשה </w:t>
      </w:r>
      <w:bookmarkStart w:id="16685" w:name="_ETM_Q31_396579"/>
      <w:bookmarkEnd w:id="16685"/>
      <w:r w:rsidRPr="004271CC">
        <w:rPr>
          <w:rtl/>
        </w:rPr>
        <w:t xml:space="preserve">על </w:t>
      </w:r>
      <w:bookmarkStart w:id="16686" w:name="_ETM_Q31_396669"/>
      <w:bookmarkEnd w:id="16686"/>
      <w:r w:rsidRPr="004271CC">
        <w:rPr>
          <w:rtl/>
        </w:rPr>
        <w:t>זה</w:t>
      </w:r>
      <w:r w:rsidR="000B0D95">
        <w:rPr>
          <w:rFonts w:hint="cs"/>
          <w:rtl/>
        </w:rPr>
        <w:t>,</w:t>
      </w:r>
      <w:r w:rsidRPr="004271CC">
        <w:rPr>
          <w:rtl/>
        </w:rPr>
        <w:t xml:space="preserve"> </w:t>
      </w:r>
      <w:bookmarkStart w:id="16687" w:name="_ETM_Q31_397299"/>
      <w:bookmarkEnd w:id="16687"/>
      <w:r>
        <w:rPr>
          <w:rFonts w:hint="cs"/>
          <w:rtl/>
        </w:rPr>
        <w:t>ו</w:t>
      </w:r>
      <w:r w:rsidRPr="004271CC">
        <w:rPr>
          <w:rtl/>
        </w:rPr>
        <w:t xml:space="preserve">זה </w:t>
      </w:r>
      <w:bookmarkStart w:id="16688" w:name="_ETM_Q31_397659"/>
      <w:bookmarkEnd w:id="16688"/>
      <w:r w:rsidRPr="004271CC">
        <w:rPr>
          <w:rtl/>
        </w:rPr>
        <w:t xml:space="preserve">עדיין </w:t>
      </w:r>
      <w:bookmarkStart w:id="16689" w:name="_ETM_Q31_398019"/>
      <w:bookmarkEnd w:id="16689"/>
      <w:r w:rsidRPr="004271CC">
        <w:rPr>
          <w:rtl/>
        </w:rPr>
        <w:t xml:space="preserve">לא </w:t>
      </w:r>
      <w:bookmarkStart w:id="16690" w:name="_ETM_Q31_398109"/>
      <w:bookmarkEnd w:id="16690"/>
      <w:r w:rsidRPr="004271CC">
        <w:rPr>
          <w:rtl/>
        </w:rPr>
        <w:t>מספיק</w:t>
      </w:r>
      <w:bookmarkStart w:id="16691" w:name="_ETM_Q31_399069"/>
      <w:bookmarkStart w:id="16692" w:name="_ETM_Q31_399279"/>
      <w:bookmarkStart w:id="16693" w:name="_ETM_Q31_399579"/>
      <w:bookmarkStart w:id="16694" w:name="_ETM_Q31_399639"/>
      <w:bookmarkStart w:id="16695" w:name="_ETM_Q31_400059"/>
      <w:bookmarkEnd w:id="16691"/>
      <w:bookmarkEnd w:id="16692"/>
      <w:bookmarkEnd w:id="16693"/>
      <w:bookmarkEnd w:id="16694"/>
      <w:bookmarkEnd w:id="16695"/>
      <w:r>
        <w:rPr>
          <w:rFonts w:hint="cs"/>
          <w:rtl/>
        </w:rPr>
        <w:t xml:space="preserve"> </w:t>
      </w:r>
      <w:r w:rsidR="000B0D95">
        <w:rPr>
          <w:rFonts w:hint="eastAsia"/>
          <w:rtl/>
        </w:rPr>
        <w:t xml:space="preserve">– </w:t>
      </w:r>
      <w:r w:rsidRPr="004271CC">
        <w:rPr>
          <w:rtl/>
        </w:rPr>
        <w:t xml:space="preserve">צריך </w:t>
      </w:r>
      <w:bookmarkStart w:id="16696" w:name="_ETM_Q31_400359"/>
      <w:bookmarkEnd w:id="16696"/>
      <w:r w:rsidRPr="004271CC">
        <w:rPr>
          <w:rtl/>
        </w:rPr>
        <w:t xml:space="preserve">לעשות </w:t>
      </w:r>
      <w:bookmarkStart w:id="16697" w:name="_ETM_Q31_400719"/>
      <w:bookmarkEnd w:id="16697"/>
      <w:r w:rsidRPr="004271CC">
        <w:rPr>
          <w:rtl/>
        </w:rPr>
        <w:t>יותר</w:t>
      </w:r>
      <w:r>
        <w:rPr>
          <w:rFonts w:hint="cs"/>
          <w:rtl/>
        </w:rPr>
        <w:t>.</w:t>
      </w:r>
      <w:r w:rsidRPr="004271CC">
        <w:rPr>
          <w:rtl/>
        </w:rPr>
        <w:t xml:space="preserve"> </w:t>
      </w:r>
      <w:bookmarkStart w:id="16698" w:name="_ETM_Q31_402370"/>
      <w:bookmarkEnd w:id="16698"/>
      <w:r w:rsidRPr="004271CC">
        <w:rPr>
          <w:rtl/>
        </w:rPr>
        <w:t>כמובן</w:t>
      </w:r>
      <w:r>
        <w:rPr>
          <w:rFonts w:hint="cs"/>
          <w:rtl/>
        </w:rPr>
        <w:t>,</w:t>
      </w:r>
      <w:r w:rsidRPr="004271CC">
        <w:rPr>
          <w:rtl/>
        </w:rPr>
        <w:t xml:space="preserve"> </w:t>
      </w:r>
      <w:bookmarkStart w:id="16699" w:name="_ETM_Q31_403029"/>
      <w:bookmarkEnd w:id="16699"/>
      <w:r w:rsidRPr="004271CC">
        <w:rPr>
          <w:rtl/>
        </w:rPr>
        <w:t xml:space="preserve">אני </w:t>
      </w:r>
      <w:bookmarkStart w:id="16700" w:name="_ETM_Q31_403389"/>
      <w:bookmarkEnd w:id="16700"/>
      <w:r w:rsidRPr="004271CC">
        <w:rPr>
          <w:rtl/>
        </w:rPr>
        <w:t xml:space="preserve">רואה </w:t>
      </w:r>
      <w:bookmarkStart w:id="16701" w:name="_ETM_Q31_403659"/>
      <w:bookmarkEnd w:id="16701"/>
      <w:r w:rsidRPr="004271CC">
        <w:rPr>
          <w:rtl/>
        </w:rPr>
        <w:t xml:space="preserve">בכל </w:t>
      </w:r>
      <w:bookmarkStart w:id="16702" w:name="_ETM_Q31_403930"/>
      <w:bookmarkEnd w:id="16702"/>
      <w:r w:rsidRPr="004271CC">
        <w:rPr>
          <w:rtl/>
        </w:rPr>
        <w:t xml:space="preserve">חברי </w:t>
      </w:r>
      <w:bookmarkStart w:id="16703" w:name="_ETM_Q31_404260"/>
      <w:bookmarkEnd w:id="16703"/>
      <w:r w:rsidRPr="004271CC">
        <w:rPr>
          <w:rtl/>
        </w:rPr>
        <w:t xml:space="preserve">הכנסת </w:t>
      </w:r>
      <w:bookmarkStart w:id="16704" w:name="_ETM_Q31_404620"/>
      <w:bookmarkEnd w:id="16704"/>
      <w:r w:rsidRPr="004271CC">
        <w:rPr>
          <w:rtl/>
        </w:rPr>
        <w:t xml:space="preserve">שותפים </w:t>
      </w:r>
      <w:bookmarkStart w:id="16705" w:name="_ETM_Q31_405159"/>
      <w:bookmarkEnd w:id="16705"/>
      <w:r w:rsidRPr="004271CC">
        <w:rPr>
          <w:rtl/>
        </w:rPr>
        <w:t xml:space="preserve">לדרך </w:t>
      </w:r>
      <w:bookmarkStart w:id="16706" w:name="_ETM_Q31_405639"/>
      <w:bookmarkEnd w:id="16706"/>
      <w:r w:rsidRPr="004271CC">
        <w:rPr>
          <w:rtl/>
        </w:rPr>
        <w:t>הז</w:t>
      </w:r>
      <w:r w:rsidR="000B0D95">
        <w:rPr>
          <w:rFonts w:hint="cs"/>
          <w:rtl/>
        </w:rPr>
        <w:t>את</w:t>
      </w:r>
      <w:bookmarkStart w:id="16707" w:name="_ETM_Q31_406599"/>
      <w:bookmarkEnd w:id="16707"/>
      <w:r w:rsidR="000B0D95">
        <w:rPr>
          <w:rFonts w:hint="cs"/>
          <w:rtl/>
        </w:rPr>
        <w:t>.</w:t>
      </w:r>
      <w:r w:rsidRPr="004271CC">
        <w:rPr>
          <w:rtl/>
        </w:rPr>
        <w:t xml:space="preserve"> </w:t>
      </w:r>
      <w:bookmarkStart w:id="16708" w:name="_ETM_Q31_407049"/>
      <w:bookmarkEnd w:id="16708"/>
      <w:r>
        <w:rPr>
          <w:rFonts w:hint="cs"/>
          <w:rtl/>
        </w:rPr>
        <w:t xml:space="preserve">ועד </w:t>
      </w:r>
      <w:r w:rsidRPr="004271CC">
        <w:rPr>
          <w:rtl/>
        </w:rPr>
        <w:t xml:space="preserve">ראשי </w:t>
      </w:r>
      <w:bookmarkStart w:id="16709" w:name="_ETM_Q31_407319"/>
      <w:bookmarkEnd w:id="16709"/>
      <w:r w:rsidRPr="004271CC">
        <w:rPr>
          <w:rtl/>
        </w:rPr>
        <w:t>הרשויות</w:t>
      </w:r>
      <w:r>
        <w:rPr>
          <w:rFonts w:hint="cs"/>
          <w:rtl/>
        </w:rPr>
        <w:t xml:space="preserve"> </w:t>
      </w:r>
      <w:r>
        <w:rPr>
          <w:rFonts w:hint="eastAsia"/>
          <w:rtl/>
        </w:rPr>
        <w:t>–</w:t>
      </w:r>
      <w:r w:rsidRPr="004271CC">
        <w:rPr>
          <w:rtl/>
        </w:rPr>
        <w:t xml:space="preserve"> </w:t>
      </w:r>
      <w:bookmarkStart w:id="16710" w:name="_ETM_Q31_407949"/>
      <w:bookmarkStart w:id="16711" w:name="_ETM_Q31_408430"/>
      <w:bookmarkEnd w:id="16710"/>
      <w:bookmarkEnd w:id="16711"/>
      <w:r w:rsidRPr="004271CC">
        <w:rPr>
          <w:rtl/>
        </w:rPr>
        <w:t xml:space="preserve">אנחנו </w:t>
      </w:r>
      <w:bookmarkStart w:id="16712" w:name="_ETM_Q31_408699"/>
      <w:bookmarkEnd w:id="16712"/>
      <w:r w:rsidRPr="004271CC">
        <w:rPr>
          <w:rtl/>
        </w:rPr>
        <w:t xml:space="preserve">עובדים </w:t>
      </w:r>
      <w:bookmarkStart w:id="16713" w:name="_ETM_Q31_408939"/>
      <w:bookmarkEnd w:id="16713"/>
      <w:r w:rsidRPr="004271CC">
        <w:rPr>
          <w:rtl/>
        </w:rPr>
        <w:t xml:space="preserve">איתם </w:t>
      </w:r>
      <w:bookmarkStart w:id="16714" w:name="_ETM_Q31_409180"/>
      <w:bookmarkEnd w:id="16714"/>
      <w:r w:rsidRPr="004271CC">
        <w:rPr>
          <w:rtl/>
        </w:rPr>
        <w:t xml:space="preserve">הרבה </w:t>
      </w:r>
      <w:bookmarkStart w:id="16715" w:name="_ETM_Q31_409419"/>
      <w:bookmarkEnd w:id="16715"/>
      <w:r w:rsidRPr="004271CC">
        <w:rPr>
          <w:rtl/>
        </w:rPr>
        <w:t xml:space="preserve">מאוד </w:t>
      </w:r>
      <w:bookmarkStart w:id="16716" w:name="_ETM_Q31_409629"/>
      <w:bookmarkEnd w:id="16716"/>
      <w:r w:rsidRPr="004271CC">
        <w:rPr>
          <w:rtl/>
        </w:rPr>
        <w:t>ו</w:t>
      </w:r>
      <w:r>
        <w:rPr>
          <w:rFonts w:hint="cs"/>
          <w:rtl/>
        </w:rPr>
        <w:t xml:space="preserve">הם </w:t>
      </w:r>
      <w:r w:rsidRPr="004271CC">
        <w:rPr>
          <w:rtl/>
        </w:rPr>
        <w:t xml:space="preserve">משתפים </w:t>
      </w:r>
      <w:bookmarkStart w:id="16717" w:name="_ETM_Q31_410109"/>
      <w:bookmarkEnd w:id="16717"/>
      <w:r w:rsidRPr="004271CC">
        <w:rPr>
          <w:rtl/>
        </w:rPr>
        <w:t>פעולה</w:t>
      </w:r>
      <w:r>
        <w:rPr>
          <w:rFonts w:hint="cs"/>
          <w:rtl/>
        </w:rPr>
        <w:t>.</w:t>
      </w:r>
      <w:r w:rsidRPr="004271CC">
        <w:rPr>
          <w:rtl/>
        </w:rPr>
        <w:t xml:space="preserve"> </w:t>
      </w:r>
      <w:bookmarkStart w:id="16718" w:name="_ETM_Q31_411020"/>
      <w:bookmarkEnd w:id="16718"/>
      <w:r w:rsidRPr="004271CC">
        <w:rPr>
          <w:rtl/>
        </w:rPr>
        <w:t>ושוב</w:t>
      </w:r>
      <w:r>
        <w:rPr>
          <w:rFonts w:hint="cs"/>
          <w:rtl/>
        </w:rPr>
        <w:t>,</w:t>
      </w:r>
      <w:r w:rsidRPr="004271CC">
        <w:rPr>
          <w:rtl/>
        </w:rPr>
        <w:t xml:space="preserve"> </w:t>
      </w:r>
      <w:bookmarkStart w:id="16719" w:name="_ETM_Q31_411739"/>
      <w:bookmarkEnd w:id="16719"/>
      <w:r w:rsidRPr="004271CC">
        <w:rPr>
          <w:rtl/>
        </w:rPr>
        <w:t xml:space="preserve">תודה </w:t>
      </w:r>
      <w:bookmarkStart w:id="16720" w:name="_ETM_Q31_412010"/>
      <w:bookmarkEnd w:id="16720"/>
      <w:r w:rsidRPr="004271CC">
        <w:rPr>
          <w:rtl/>
        </w:rPr>
        <w:t xml:space="preserve">על </w:t>
      </w:r>
      <w:bookmarkStart w:id="16721" w:name="_ETM_Q31_412069"/>
      <w:bookmarkEnd w:id="16721"/>
      <w:r w:rsidRPr="004271CC">
        <w:rPr>
          <w:rtl/>
        </w:rPr>
        <w:t xml:space="preserve">זה </w:t>
      </w:r>
      <w:bookmarkStart w:id="16722" w:name="_ETM_Q31_412190"/>
      <w:bookmarkEnd w:id="16722"/>
      <w:r w:rsidRPr="004271CC">
        <w:rPr>
          <w:rtl/>
        </w:rPr>
        <w:t xml:space="preserve">שאתם </w:t>
      </w:r>
      <w:bookmarkStart w:id="16723" w:name="_ETM_Q31_412430"/>
      <w:bookmarkEnd w:id="16723"/>
      <w:r w:rsidRPr="004271CC">
        <w:rPr>
          <w:rtl/>
        </w:rPr>
        <w:t xml:space="preserve">מעלים </w:t>
      </w:r>
      <w:bookmarkStart w:id="16724" w:name="_ETM_Q31_412730"/>
      <w:bookmarkEnd w:id="16724"/>
      <w:r w:rsidRPr="004271CC">
        <w:rPr>
          <w:rtl/>
        </w:rPr>
        <w:t xml:space="preserve">את </w:t>
      </w:r>
      <w:bookmarkStart w:id="16725" w:name="_ETM_Q31_412790"/>
      <w:bookmarkEnd w:id="16725"/>
      <w:r w:rsidRPr="004271CC">
        <w:rPr>
          <w:rtl/>
        </w:rPr>
        <w:t xml:space="preserve">הנושא </w:t>
      </w:r>
      <w:bookmarkStart w:id="16726" w:name="_ETM_Q31_413150"/>
      <w:bookmarkEnd w:id="16726"/>
      <w:r w:rsidRPr="004271CC">
        <w:rPr>
          <w:rtl/>
        </w:rPr>
        <w:t xml:space="preserve">החשוב </w:t>
      </w:r>
      <w:bookmarkStart w:id="16727" w:name="_ETM_Q31_414010"/>
      <w:bookmarkEnd w:id="16727"/>
      <w:r>
        <w:rPr>
          <w:rFonts w:hint="cs"/>
          <w:rtl/>
        </w:rPr>
        <w:t xml:space="preserve">הזה. </w:t>
      </w:r>
    </w:p>
    <w:p w:rsidR="009B1096" w:rsidRDefault="009B1096" w:rsidP="00C3677E">
      <w:pPr>
        <w:rPr>
          <w:rtl/>
        </w:rPr>
      </w:pPr>
    </w:p>
    <w:p w:rsidR="009B1096" w:rsidRDefault="009B1096" w:rsidP="000B0D95">
      <w:pPr>
        <w:rPr>
          <w:rtl/>
        </w:rPr>
      </w:pPr>
      <w:bookmarkStart w:id="16728" w:name="_ETM_Q31_417388"/>
      <w:bookmarkStart w:id="16729" w:name="_ETM_Q31_417461"/>
      <w:bookmarkStart w:id="16730" w:name="_ETM_Q31_417541"/>
      <w:bookmarkStart w:id="16731" w:name="_ETM_Q31_417621"/>
      <w:bookmarkStart w:id="16732" w:name="_ETM_Q31_415400"/>
      <w:bookmarkEnd w:id="16728"/>
      <w:bookmarkEnd w:id="16729"/>
      <w:bookmarkEnd w:id="16730"/>
      <w:bookmarkEnd w:id="16731"/>
      <w:bookmarkEnd w:id="16732"/>
      <w:r w:rsidRPr="004271CC">
        <w:rPr>
          <w:rtl/>
        </w:rPr>
        <w:t xml:space="preserve">הנתונים </w:t>
      </w:r>
      <w:bookmarkStart w:id="16733" w:name="_ETM_Q31_415940"/>
      <w:bookmarkEnd w:id="16733"/>
      <w:r w:rsidR="00822412">
        <w:rPr>
          <w:rFonts w:hint="cs"/>
          <w:rtl/>
        </w:rPr>
        <w:t>על</w:t>
      </w:r>
      <w:r w:rsidRPr="004271CC">
        <w:rPr>
          <w:rtl/>
        </w:rPr>
        <w:t xml:space="preserve"> </w:t>
      </w:r>
      <w:bookmarkStart w:id="16734" w:name="_ETM_Q31_416269"/>
      <w:bookmarkEnd w:id="16734"/>
      <w:r w:rsidRPr="004271CC">
        <w:rPr>
          <w:rtl/>
        </w:rPr>
        <w:t xml:space="preserve">מצבה </w:t>
      </w:r>
      <w:bookmarkStart w:id="16735" w:name="_ETM_Q31_416720"/>
      <w:bookmarkEnd w:id="16735"/>
      <w:r w:rsidRPr="004271CC">
        <w:rPr>
          <w:rtl/>
        </w:rPr>
        <w:t xml:space="preserve">הכלכלי </w:t>
      </w:r>
      <w:bookmarkStart w:id="16736" w:name="_ETM_Q31_417170"/>
      <w:bookmarkEnd w:id="16736"/>
      <w:r w:rsidRPr="004271CC">
        <w:rPr>
          <w:rtl/>
        </w:rPr>
        <w:t xml:space="preserve">של </w:t>
      </w:r>
      <w:bookmarkStart w:id="16737" w:name="_ETM_Q31_417349"/>
      <w:bookmarkEnd w:id="16737"/>
      <w:r w:rsidRPr="004271CC">
        <w:rPr>
          <w:rtl/>
        </w:rPr>
        <w:t xml:space="preserve">האוכלוסייה </w:t>
      </w:r>
      <w:bookmarkStart w:id="16738" w:name="_ETM_Q31_417920"/>
      <w:bookmarkEnd w:id="16738"/>
      <w:r w:rsidRPr="004271CC">
        <w:rPr>
          <w:rtl/>
        </w:rPr>
        <w:t xml:space="preserve">הערבית </w:t>
      </w:r>
      <w:bookmarkStart w:id="16739" w:name="_ETM_Q31_418310"/>
      <w:bookmarkEnd w:id="16739"/>
      <w:r w:rsidRPr="004271CC">
        <w:rPr>
          <w:rtl/>
        </w:rPr>
        <w:t xml:space="preserve">בישראל </w:t>
      </w:r>
      <w:bookmarkStart w:id="16740" w:name="_ETM_Q31_418760"/>
      <w:bookmarkEnd w:id="16740"/>
      <w:r w:rsidRPr="004271CC">
        <w:rPr>
          <w:rtl/>
        </w:rPr>
        <w:t xml:space="preserve">מוכרים </w:t>
      </w:r>
      <w:bookmarkStart w:id="16741" w:name="_ETM_Q31_419239"/>
      <w:bookmarkEnd w:id="16741"/>
      <w:r w:rsidRPr="004271CC">
        <w:rPr>
          <w:rtl/>
        </w:rPr>
        <w:t>לי</w:t>
      </w:r>
      <w:r>
        <w:rPr>
          <w:rFonts w:hint="cs"/>
          <w:rtl/>
        </w:rPr>
        <w:t>,</w:t>
      </w:r>
      <w:r w:rsidRPr="004271CC">
        <w:rPr>
          <w:rtl/>
        </w:rPr>
        <w:t xml:space="preserve"> </w:t>
      </w:r>
      <w:bookmarkStart w:id="16742" w:name="_ETM_Q31_419360"/>
      <w:bookmarkEnd w:id="16742"/>
      <w:r w:rsidRPr="004271CC">
        <w:rPr>
          <w:rtl/>
        </w:rPr>
        <w:t xml:space="preserve">ואני </w:t>
      </w:r>
      <w:bookmarkStart w:id="16743" w:name="_ETM_Q31_419599"/>
      <w:bookmarkEnd w:id="16743"/>
      <w:r w:rsidRPr="004271CC">
        <w:rPr>
          <w:rtl/>
        </w:rPr>
        <w:t xml:space="preserve">עוקבת </w:t>
      </w:r>
      <w:bookmarkStart w:id="16744" w:name="_ETM_Q31_419989"/>
      <w:bookmarkEnd w:id="16744"/>
      <w:r w:rsidRPr="004271CC">
        <w:rPr>
          <w:rtl/>
        </w:rPr>
        <w:t xml:space="preserve">אחריהם </w:t>
      </w:r>
      <w:bookmarkStart w:id="16745" w:name="_ETM_Q31_420769"/>
      <w:bookmarkEnd w:id="16745"/>
      <w:r w:rsidRPr="004271CC">
        <w:rPr>
          <w:rtl/>
        </w:rPr>
        <w:t xml:space="preserve">באמצעות </w:t>
      </w:r>
      <w:bookmarkStart w:id="16746" w:name="_ETM_Q31_421250"/>
      <w:bookmarkEnd w:id="16746"/>
      <w:r w:rsidRPr="004271CC">
        <w:rPr>
          <w:rtl/>
        </w:rPr>
        <w:t xml:space="preserve">הרשות </w:t>
      </w:r>
      <w:bookmarkStart w:id="16747" w:name="_ETM_Q31_421610"/>
      <w:bookmarkEnd w:id="16747"/>
      <w:r w:rsidRPr="004271CC">
        <w:rPr>
          <w:rtl/>
        </w:rPr>
        <w:t xml:space="preserve">לפיתוח </w:t>
      </w:r>
      <w:bookmarkStart w:id="16748" w:name="_ETM_Q31_422000"/>
      <w:bookmarkEnd w:id="16748"/>
      <w:r w:rsidRPr="004271CC">
        <w:rPr>
          <w:rtl/>
        </w:rPr>
        <w:t xml:space="preserve">כלכלי </w:t>
      </w:r>
      <w:bookmarkStart w:id="16749" w:name="_ETM_Q31_422450"/>
      <w:bookmarkEnd w:id="16749"/>
      <w:r w:rsidRPr="004271CC">
        <w:rPr>
          <w:rtl/>
        </w:rPr>
        <w:t xml:space="preserve">במגזר </w:t>
      </w:r>
      <w:bookmarkStart w:id="16750" w:name="_ETM_Q31_423019"/>
      <w:bookmarkEnd w:id="16750"/>
      <w:r w:rsidRPr="004271CC">
        <w:rPr>
          <w:rtl/>
        </w:rPr>
        <w:t>הערבי</w:t>
      </w:r>
      <w:r w:rsidR="000B0D95">
        <w:rPr>
          <w:rFonts w:hint="cs"/>
          <w:rtl/>
        </w:rPr>
        <w:t>,</w:t>
      </w:r>
      <w:r w:rsidRPr="004271CC">
        <w:rPr>
          <w:rtl/>
        </w:rPr>
        <w:t xml:space="preserve"> </w:t>
      </w:r>
      <w:bookmarkStart w:id="16751" w:name="_ETM_Q31_423470"/>
      <w:bookmarkEnd w:id="16751"/>
      <w:r w:rsidRPr="004271CC">
        <w:rPr>
          <w:rtl/>
        </w:rPr>
        <w:t xml:space="preserve">אשר </w:t>
      </w:r>
      <w:bookmarkStart w:id="16752" w:name="_ETM_Q31_423709"/>
      <w:bookmarkEnd w:id="16752"/>
      <w:r w:rsidRPr="004271CC">
        <w:rPr>
          <w:rtl/>
        </w:rPr>
        <w:t xml:space="preserve">פועלת </w:t>
      </w:r>
      <w:bookmarkStart w:id="16753" w:name="_ETM_Q31_424129"/>
      <w:bookmarkEnd w:id="16753"/>
      <w:r w:rsidRPr="004271CC">
        <w:rPr>
          <w:rtl/>
        </w:rPr>
        <w:t>במשרדי</w:t>
      </w:r>
      <w:r>
        <w:rPr>
          <w:rFonts w:hint="cs"/>
          <w:rtl/>
        </w:rPr>
        <w:t>.</w:t>
      </w:r>
      <w:r w:rsidRPr="004271CC">
        <w:rPr>
          <w:rtl/>
        </w:rPr>
        <w:t xml:space="preserve"> </w:t>
      </w:r>
      <w:bookmarkStart w:id="16754" w:name="_ETM_Q31_425330"/>
      <w:bookmarkEnd w:id="16754"/>
      <w:r w:rsidRPr="004271CC">
        <w:rPr>
          <w:rtl/>
        </w:rPr>
        <w:t>מ</w:t>
      </w:r>
      <w:r>
        <w:rPr>
          <w:rFonts w:hint="cs"/>
          <w:rtl/>
        </w:rPr>
        <w:t>שכך</w:t>
      </w:r>
      <w:bookmarkStart w:id="16755" w:name="_ETM_Q31_425480"/>
      <w:bookmarkStart w:id="16756" w:name="_ETM_Q31_426050"/>
      <w:bookmarkEnd w:id="16755"/>
      <w:bookmarkEnd w:id="16756"/>
      <w:r w:rsidR="000B0D95">
        <w:rPr>
          <w:rFonts w:hint="cs"/>
          <w:rtl/>
        </w:rPr>
        <w:t>,</w:t>
      </w:r>
      <w:r>
        <w:rPr>
          <w:rFonts w:hint="cs"/>
          <w:rtl/>
        </w:rPr>
        <w:t xml:space="preserve"> </w:t>
      </w:r>
      <w:r w:rsidRPr="004271CC">
        <w:rPr>
          <w:rtl/>
        </w:rPr>
        <w:t xml:space="preserve">אני </w:t>
      </w:r>
      <w:bookmarkStart w:id="16757" w:name="_ETM_Q31_426230"/>
      <w:bookmarkEnd w:id="16757"/>
      <w:r w:rsidRPr="004271CC">
        <w:rPr>
          <w:rtl/>
        </w:rPr>
        <w:t xml:space="preserve">בהחלט </w:t>
      </w:r>
      <w:bookmarkStart w:id="16758" w:name="_ETM_Q31_426560"/>
      <w:bookmarkEnd w:id="16758"/>
      <w:r w:rsidRPr="004271CC">
        <w:rPr>
          <w:rtl/>
        </w:rPr>
        <w:t xml:space="preserve">יכולה </w:t>
      </w:r>
      <w:bookmarkStart w:id="16759" w:name="_ETM_Q31_426890"/>
      <w:bookmarkEnd w:id="16759"/>
      <w:r w:rsidRPr="004271CC">
        <w:rPr>
          <w:rtl/>
        </w:rPr>
        <w:t xml:space="preserve">להעיד </w:t>
      </w:r>
      <w:bookmarkStart w:id="16760" w:name="_ETM_Q31_427220"/>
      <w:bookmarkEnd w:id="16760"/>
      <w:r w:rsidRPr="004271CC">
        <w:rPr>
          <w:rtl/>
        </w:rPr>
        <w:t xml:space="preserve">שאכן </w:t>
      </w:r>
      <w:bookmarkStart w:id="16761" w:name="_ETM_Q31_427700"/>
      <w:bookmarkEnd w:id="16761"/>
      <w:r w:rsidRPr="004271CC">
        <w:rPr>
          <w:rtl/>
        </w:rPr>
        <w:t xml:space="preserve">יש </w:t>
      </w:r>
      <w:bookmarkStart w:id="16762" w:name="_ETM_Q31_428090"/>
      <w:bookmarkEnd w:id="16762"/>
      <w:r w:rsidRPr="004271CC">
        <w:rPr>
          <w:rtl/>
        </w:rPr>
        <w:t xml:space="preserve">פערים </w:t>
      </w:r>
      <w:bookmarkStart w:id="16763" w:name="_ETM_Q31_428690"/>
      <w:bookmarkEnd w:id="16763"/>
      <w:r w:rsidRPr="004271CC">
        <w:rPr>
          <w:rtl/>
        </w:rPr>
        <w:t xml:space="preserve">בין </w:t>
      </w:r>
      <w:bookmarkStart w:id="16764" w:name="_ETM_Q31_428900"/>
      <w:bookmarkEnd w:id="16764"/>
      <w:r w:rsidRPr="004271CC">
        <w:rPr>
          <w:rtl/>
        </w:rPr>
        <w:t xml:space="preserve">האוכלוסייה </w:t>
      </w:r>
      <w:bookmarkStart w:id="16765" w:name="_ETM_Q31_429530"/>
      <w:bookmarkEnd w:id="16765"/>
      <w:r w:rsidRPr="004271CC">
        <w:rPr>
          <w:rtl/>
        </w:rPr>
        <w:t xml:space="preserve">הערבית </w:t>
      </w:r>
      <w:bookmarkStart w:id="16766" w:name="_ETM_Q31_429920"/>
      <w:bookmarkEnd w:id="16766"/>
      <w:r w:rsidRPr="004271CC">
        <w:rPr>
          <w:rtl/>
        </w:rPr>
        <w:t xml:space="preserve">לאוכלוסייה </w:t>
      </w:r>
      <w:bookmarkStart w:id="16767" w:name="_ETM_Q31_430400"/>
      <w:bookmarkEnd w:id="16767"/>
      <w:r w:rsidRPr="004271CC">
        <w:rPr>
          <w:rtl/>
        </w:rPr>
        <w:t>הכללית</w:t>
      </w:r>
      <w:r>
        <w:rPr>
          <w:rFonts w:hint="cs"/>
          <w:rtl/>
        </w:rPr>
        <w:t>.</w:t>
      </w:r>
      <w:r w:rsidRPr="004271CC">
        <w:rPr>
          <w:rtl/>
        </w:rPr>
        <w:t xml:space="preserve"> </w:t>
      </w:r>
      <w:bookmarkStart w:id="16768" w:name="_ETM_Q31_431360"/>
      <w:bookmarkEnd w:id="16768"/>
      <w:r w:rsidRPr="004271CC">
        <w:rPr>
          <w:rtl/>
        </w:rPr>
        <w:t xml:space="preserve">את </w:t>
      </w:r>
      <w:bookmarkStart w:id="16769" w:name="_ETM_Q31_431510"/>
      <w:bookmarkEnd w:id="16769"/>
      <w:r w:rsidRPr="004271CC">
        <w:rPr>
          <w:rtl/>
        </w:rPr>
        <w:t xml:space="preserve">הפערים </w:t>
      </w:r>
      <w:bookmarkStart w:id="16770" w:name="_ETM_Q31_432049"/>
      <w:bookmarkEnd w:id="16770"/>
      <w:r w:rsidRPr="004271CC">
        <w:rPr>
          <w:rtl/>
        </w:rPr>
        <w:t>האל</w:t>
      </w:r>
      <w:r w:rsidR="000B0D95">
        <w:rPr>
          <w:rFonts w:hint="cs"/>
          <w:rtl/>
        </w:rPr>
        <w:t>ה</w:t>
      </w:r>
      <w:r w:rsidRPr="004271CC">
        <w:rPr>
          <w:rtl/>
        </w:rPr>
        <w:t xml:space="preserve"> </w:t>
      </w:r>
      <w:bookmarkStart w:id="16771" w:name="_ETM_Q31_432680"/>
      <w:bookmarkEnd w:id="16771"/>
      <w:r w:rsidRPr="004271CC">
        <w:rPr>
          <w:rtl/>
        </w:rPr>
        <w:t xml:space="preserve">אנו </w:t>
      </w:r>
      <w:bookmarkStart w:id="16772" w:name="_ETM_Q31_433129"/>
      <w:bookmarkEnd w:id="16772"/>
      <w:r w:rsidRPr="004271CC">
        <w:rPr>
          <w:rtl/>
        </w:rPr>
        <w:t xml:space="preserve">עמלים </w:t>
      </w:r>
      <w:bookmarkStart w:id="16773" w:name="_ETM_Q31_433730"/>
      <w:bookmarkEnd w:id="16773"/>
      <w:r w:rsidRPr="004271CC">
        <w:rPr>
          <w:rtl/>
        </w:rPr>
        <w:t>לצמצם</w:t>
      </w:r>
      <w:r>
        <w:rPr>
          <w:rFonts w:hint="cs"/>
          <w:rtl/>
        </w:rPr>
        <w:t>,</w:t>
      </w:r>
      <w:r w:rsidRPr="004271CC">
        <w:rPr>
          <w:rtl/>
        </w:rPr>
        <w:t xml:space="preserve"> </w:t>
      </w:r>
      <w:bookmarkStart w:id="16774" w:name="_ETM_Q31_434720"/>
      <w:bookmarkEnd w:id="16774"/>
      <w:r w:rsidRPr="004271CC">
        <w:rPr>
          <w:rtl/>
        </w:rPr>
        <w:t>ועל</w:t>
      </w:r>
      <w:r>
        <w:rPr>
          <w:rFonts w:hint="cs"/>
          <w:rtl/>
        </w:rPr>
        <w:t xml:space="preserve"> </w:t>
      </w:r>
      <w:r w:rsidRPr="004271CC">
        <w:rPr>
          <w:rtl/>
        </w:rPr>
        <w:t xml:space="preserve">כך </w:t>
      </w:r>
      <w:bookmarkStart w:id="16775" w:name="_ETM_Q31_435349"/>
      <w:bookmarkEnd w:id="16775"/>
      <w:r w:rsidRPr="004271CC">
        <w:rPr>
          <w:rtl/>
        </w:rPr>
        <w:t xml:space="preserve">אבקש </w:t>
      </w:r>
      <w:bookmarkStart w:id="16776" w:name="_ETM_Q31_435830"/>
      <w:bookmarkEnd w:id="16776"/>
      <w:r w:rsidRPr="004271CC">
        <w:rPr>
          <w:rtl/>
        </w:rPr>
        <w:t>להרחיב</w:t>
      </w:r>
      <w:r>
        <w:rPr>
          <w:rFonts w:hint="cs"/>
          <w:rtl/>
        </w:rPr>
        <w:t>.</w:t>
      </w:r>
      <w:r w:rsidRPr="004271CC">
        <w:rPr>
          <w:rtl/>
        </w:rPr>
        <w:t xml:space="preserve"> </w:t>
      </w:r>
      <w:bookmarkStart w:id="16777" w:name="_ETM_Q31_436960"/>
      <w:bookmarkEnd w:id="16777"/>
    </w:p>
    <w:p w:rsidR="009B1096" w:rsidRDefault="009B1096" w:rsidP="00C3677E">
      <w:pPr>
        <w:rPr>
          <w:rtl/>
        </w:rPr>
      </w:pPr>
      <w:bookmarkStart w:id="16778" w:name="_ETM_Q31_440233"/>
      <w:bookmarkStart w:id="16779" w:name="_ETM_Q31_440300"/>
      <w:bookmarkEnd w:id="16778"/>
      <w:bookmarkEnd w:id="16779"/>
    </w:p>
    <w:p w:rsidR="009B1096" w:rsidRDefault="009B1096" w:rsidP="000B0D95">
      <w:pPr>
        <w:rPr>
          <w:rtl/>
        </w:rPr>
      </w:pPr>
      <w:bookmarkStart w:id="16780" w:name="_ETM_Q31_440401"/>
      <w:bookmarkStart w:id="16781" w:name="_ETM_Q31_440453"/>
      <w:bookmarkEnd w:id="16780"/>
      <w:bookmarkEnd w:id="16781"/>
      <w:r w:rsidRPr="004271CC">
        <w:rPr>
          <w:rtl/>
        </w:rPr>
        <w:t xml:space="preserve">בראש </w:t>
      </w:r>
      <w:bookmarkStart w:id="16782" w:name="_ETM_Q31_437319"/>
      <w:bookmarkEnd w:id="16782"/>
      <w:r w:rsidRPr="004271CC">
        <w:rPr>
          <w:rtl/>
        </w:rPr>
        <w:t xml:space="preserve">ובראשונה </w:t>
      </w:r>
      <w:bookmarkStart w:id="16783" w:name="_ETM_Q31_438069"/>
      <w:bookmarkEnd w:id="16783"/>
      <w:r w:rsidRPr="004271CC">
        <w:rPr>
          <w:rtl/>
        </w:rPr>
        <w:t xml:space="preserve">אני </w:t>
      </w:r>
      <w:bookmarkStart w:id="16784" w:name="_ETM_Q31_438279"/>
      <w:bookmarkEnd w:id="16784"/>
      <w:r w:rsidRPr="004271CC">
        <w:rPr>
          <w:rtl/>
        </w:rPr>
        <w:t xml:space="preserve">מאמינה </w:t>
      </w:r>
      <w:bookmarkStart w:id="16785" w:name="_ETM_Q31_438819"/>
      <w:bookmarkEnd w:id="16785"/>
      <w:r w:rsidRPr="004271CC">
        <w:rPr>
          <w:rtl/>
        </w:rPr>
        <w:t xml:space="preserve">בחשיבות </w:t>
      </w:r>
      <w:bookmarkStart w:id="16786" w:name="_ETM_Q31_439509"/>
      <w:bookmarkEnd w:id="16786"/>
      <w:r w:rsidRPr="004271CC">
        <w:rPr>
          <w:rtl/>
        </w:rPr>
        <w:t xml:space="preserve">שבבניית </w:t>
      </w:r>
      <w:bookmarkStart w:id="16787" w:name="_ETM_Q31_440500"/>
      <w:bookmarkEnd w:id="16787"/>
      <w:r>
        <w:rPr>
          <w:rFonts w:hint="cs"/>
          <w:rtl/>
        </w:rPr>
        <w:t>ש</w:t>
      </w:r>
      <w:r w:rsidRPr="004271CC">
        <w:rPr>
          <w:rtl/>
        </w:rPr>
        <w:t xml:space="preserve">דרה </w:t>
      </w:r>
      <w:bookmarkStart w:id="16788" w:name="_ETM_Q31_441069"/>
      <w:bookmarkEnd w:id="16788"/>
      <w:r w:rsidRPr="004271CC">
        <w:rPr>
          <w:rtl/>
        </w:rPr>
        <w:t xml:space="preserve">מקצועית </w:t>
      </w:r>
      <w:bookmarkStart w:id="16789" w:name="_ETM_Q31_441699"/>
      <w:bookmarkEnd w:id="16789"/>
      <w:r w:rsidRPr="004271CC">
        <w:rPr>
          <w:rtl/>
        </w:rPr>
        <w:t xml:space="preserve">מעולה </w:t>
      </w:r>
      <w:bookmarkStart w:id="16790" w:name="_ETM_Q31_443189"/>
      <w:bookmarkEnd w:id="16790"/>
      <w:r w:rsidRPr="004271CC">
        <w:rPr>
          <w:rtl/>
        </w:rPr>
        <w:t xml:space="preserve">באגף </w:t>
      </w:r>
      <w:bookmarkStart w:id="16791" w:name="_ETM_Q31_444629"/>
      <w:bookmarkEnd w:id="16791"/>
      <w:r w:rsidRPr="004271CC">
        <w:rPr>
          <w:rtl/>
        </w:rPr>
        <w:t>ה</w:t>
      </w:r>
      <w:r w:rsidR="000B0D95">
        <w:rPr>
          <w:rFonts w:hint="cs"/>
          <w:rtl/>
        </w:rPr>
        <w:t>ממונה</w:t>
      </w:r>
      <w:r w:rsidRPr="004271CC">
        <w:rPr>
          <w:rtl/>
        </w:rPr>
        <w:t xml:space="preserve"> </w:t>
      </w:r>
      <w:bookmarkStart w:id="16792" w:name="_ETM_Q31_445139"/>
      <w:bookmarkEnd w:id="16792"/>
      <w:r w:rsidRPr="004271CC">
        <w:rPr>
          <w:rtl/>
        </w:rPr>
        <w:t xml:space="preserve">על </w:t>
      </w:r>
      <w:bookmarkStart w:id="16793" w:name="_ETM_Q31_445319"/>
      <w:bookmarkEnd w:id="16793"/>
      <w:r w:rsidRPr="004271CC">
        <w:rPr>
          <w:rtl/>
        </w:rPr>
        <w:t xml:space="preserve">הפיתוח </w:t>
      </w:r>
      <w:bookmarkStart w:id="16794" w:name="_ETM_Q31_445860"/>
      <w:bookmarkEnd w:id="16794"/>
      <w:r w:rsidRPr="004271CC">
        <w:rPr>
          <w:rtl/>
        </w:rPr>
        <w:t xml:space="preserve">הכלכלי </w:t>
      </w:r>
      <w:bookmarkStart w:id="16795" w:name="_ETM_Q31_446249"/>
      <w:bookmarkEnd w:id="16795"/>
      <w:r w:rsidRPr="004271CC">
        <w:rPr>
          <w:rtl/>
        </w:rPr>
        <w:t xml:space="preserve">במגזר </w:t>
      </w:r>
      <w:bookmarkStart w:id="16796" w:name="_ETM_Q31_446789"/>
      <w:bookmarkEnd w:id="16796"/>
      <w:r w:rsidRPr="004271CC">
        <w:rPr>
          <w:rtl/>
        </w:rPr>
        <w:t>הערבי</w:t>
      </w:r>
      <w:r>
        <w:rPr>
          <w:rFonts w:hint="cs"/>
          <w:rtl/>
        </w:rPr>
        <w:t>,</w:t>
      </w:r>
      <w:r w:rsidRPr="004271CC">
        <w:rPr>
          <w:rtl/>
        </w:rPr>
        <w:t xml:space="preserve"> </w:t>
      </w:r>
      <w:bookmarkStart w:id="16797" w:name="_ETM_Q31_447659"/>
      <w:bookmarkEnd w:id="16797"/>
      <w:r w:rsidRPr="004271CC">
        <w:rPr>
          <w:rtl/>
        </w:rPr>
        <w:t xml:space="preserve">כדי </w:t>
      </w:r>
      <w:bookmarkStart w:id="16798" w:name="_ETM_Q31_447960"/>
      <w:bookmarkEnd w:id="16798"/>
      <w:r w:rsidRPr="004271CC">
        <w:rPr>
          <w:rtl/>
        </w:rPr>
        <w:t xml:space="preserve">שנוכל </w:t>
      </w:r>
      <w:bookmarkStart w:id="16799" w:name="_ETM_Q31_448469"/>
      <w:bookmarkEnd w:id="16799"/>
      <w:r w:rsidRPr="004271CC">
        <w:rPr>
          <w:rtl/>
        </w:rPr>
        <w:t xml:space="preserve">להשיג </w:t>
      </w:r>
      <w:bookmarkStart w:id="16800" w:name="_ETM_Q31_449129"/>
      <w:bookmarkEnd w:id="16800"/>
      <w:r w:rsidRPr="004271CC">
        <w:rPr>
          <w:rtl/>
        </w:rPr>
        <w:t xml:space="preserve">את </w:t>
      </w:r>
      <w:bookmarkStart w:id="16801" w:name="_ETM_Q31_449339"/>
      <w:bookmarkEnd w:id="16801"/>
      <w:r w:rsidRPr="004271CC">
        <w:rPr>
          <w:rtl/>
        </w:rPr>
        <w:t xml:space="preserve">היעדים </w:t>
      </w:r>
      <w:bookmarkStart w:id="16802" w:name="_ETM_Q31_449909"/>
      <w:bookmarkEnd w:id="16802"/>
      <w:r w:rsidRPr="004271CC">
        <w:rPr>
          <w:rtl/>
        </w:rPr>
        <w:t xml:space="preserve">האלה </w:t>
      </w:r>
      <w:bookmarkStart w:id="16803" w:name="_ETM_Q31_450180"/>
      <w:bookmarkEnd w:id="16803"/>
      <w:r w:rsidRPr="004271CC">
        <w:rPr>
          <w:rtl/>
        </w:rPr>
        <w:t xml:space="preserve">של </w:t>
      </w:r>
      <w:bookmarkStart w:id="16804" w:name="_ETM_Q31_450389"/>
      <w:bookmarkEnd w:id="16804"/>
      <w:r w:rsidRPr="004271CC">
        <w:rPr>
          <w:rtl/>
        </w:rPr>
        <w:t xml:space="preserve">צמצום </w:t>
      </w:r>
      <w:bookmarkStart w:id="16805" w:name="_ETM_Q31_450810"/>
      <w:bookmarkEnd w:id="16805"/>
      <w:r w:rsidRPr="004271CC">
        <w:rPr>
          <w:rtl/>
        </w:rPr>
        <w:t xml:space="preserve">הפערים </w:t>
      </w:r>
      <w:bookmarkStart w:id="16806" w:name="_ETM_Q31_451680"/>
      <w:bookmarkEnd w:id="16806"/>
      <w:r w:rsidRPr="004271CC">
        <w:rPr>
          <w:rtl/>
        </w:rPr>
        <w:t xml:space="preserve">והגברת </w:t>
      </w:r>
      <w:bookmarkStart w:id="16807" w:name="_ETM_Q31_452310"/>
      <w:bookmarkEnd w:id="16807"/>
      <w:r w:rsidRPr="004271CC">
        <w:rPr>
          <w:rtl/>
        </w:rPr>
        <w:t>השוויון</w:t>
      </w:r>
      <w:r>
        <w:rPr>
          <w:rFonts w:hint="cs"/>
          <w:rtl/>
        </w:rPr>
        <w:t>.</w:t>
      </w:r>
      <w:r w:rsidRPr="004271CC">
        <w:rPr>
          <w:rtl/>
        </w:rPr>
        <w:t xml:space="preserve"> </w:t>
      </w:r>
      <w:bookmarkStart w:id="16808" w:name="_ETM_Q31_453539"/>
      <w:bookmarkEnd w:id="16808"/>
      <w:r w:rsidRPr="004271CC">
        <w:rPr>
          <w:rtl/>
        </w:rPr>
        <w:t xml:space="preserve">על </w:t>
      </w:r>
      <w:bookmarkStart w:id="16809" w:name="_ETM_Q31_453689"/>
      <w:bookmarkEnd w:id="16809"/>
      <w:r w:rsidRPr="004271CC">
        <w:rPr>
          <w:rtl/>
        </w:rPr>
        <w:t xml:space="preserve">כן </w:t>
      </w:r>
      <w:bookmarkStart w:id="16810" w:name="_ETM_Q31_453900"/>
      <w:bookmarkEnd w:id="16810"/>
      <w:r w:rsidRPr="004271CC">
        <w:rPr>
          <w:rtl/>
        </w:rPr>
        <w:t xml:space="preserve">אני </w:t>
      </w:r>
      <w:bookmarkStart w:id="16811" w:name="_ETM_Q31_454050"/>
      <w:bookmarkEnd w:id="16811"/>
      <w:r w:rsidRPr="004271CC">
        <w:rPr>
          <w:rtl/>
        </w:rPr>
        <w:t xml:space="preserve">שמחה </w:t>
      </w:r>
      <w:bookmarkStart w:id="16812" w:name="_ETM_Q31_454409"/>
      <w:bookmarkEnd w:id="16812"/>
      <w:r w:rsidRPr="004271CC">
        <w:rPr>
          <w:rtl/>
        </w:rPr>
        <w:t xml:space="preserve">לבשר </w:t>
      </w:r>
      <w:bookmarkStart w:id="16813" w:name="_ETM_Q31_454889"/>
      <w:bookmarkEnd w:id="16813"/>
      <w:r w:rsidRPr="004271CC">
        <w:rPr>
          <w:rtl/>
        </w:rPr>
        <w:t xml:space="preserve">כי </w:t>
      </w:r>
      <w:bookmarkStart w:id="16814" w:name="_ETM_Q31_455069"/>
      <w:bookmarkEnd w:id="16814"/>
      <w:r w:rsidRPr="004271CC">
        <w:rPr>
          <w:rtl/>
        </w:rPr>
        <w:t xml:space="preserve">לאחר </w:t>
      </w:r>
      <w:bookmarkStart w:id="16815" w:name="_ETM_Q31_455759"/>
      <w:bookmarkEnd w:id="16815"/>
      <w:r w:rsidRPr="004271CC">
        <w:rPr>
          <w:rtl/>
        </w:rPr>
        <w:t xml:space="preserve">כשנתיים </w:t>
      </w:r>
      <w:bookmarkStart w:id="16816" w:name="_ETM_Q31_456689"/>
      <w:bookmarkEnd w:id="16816"/>
      <w:r>
        <w:rPr>
          <w:rFonts w:hint="cs"/>
          <w:rtl/>
        </w:rPr>
        <w:t>ש</w:t>
      </w:r>
      <w:r w:rsidRPr="004271CC">
        <w:rPr>
          <w:rtl/>
        </w:rPr>
        <w:t>בה</w:t>
      </w:r>
      <w:r>
        <w:rPr>
          <w:rFonts w:hint="cs"/>
          <w:rtl/>
        </w:rPr>
        <w:t>ן</w:t>
      </w:r>
      <w:r w:rsidRPr="004271CC">
        <w:rPr>
          <w:rtl/>
        </w:rPr>
        <w:t xml:space="preserve"> </w:t>
      </w:r>
      <w:bookmarkStart w:id="16817" w:name="_ETM_Q31_457080"/>
      <w:bookmarkEnd w:id="16817"/>
      <w:r w:rsidRPr="004271CC">
        <w:rPr>
          <w:rtl/>
        </w:rPr>
        <w:t xml:space="preserve">תפקיד </w:t>
      </w:r>
      <w:bookmarkStart w:id="16818" w:name="_ETM_Q31_457469"/>
      <w:bookmarkEnd w:id="16818"/>
      <w:r w:rsidRPr="004271CC">
        <w:rPr>
          <w:rtl/>
        </w:rPr>
        <w:t xml:space="preserve">ראש </w:t>
      </w:r>
      <w:bookmarkStart w:id="16819" w:name="_ETM_Q31_457680"/>
      <w:bookmarkEnd w:id="16819"/>
      <w:r w:rsidRPr="004271CC">
        <w:rPr>
          <w:rtl/>
        </w:rPr>
        <w:t xml:space="preserve">הרשות </w:t>
      </w:r>
      <w:bookmarkStart w:id="16820" w:name="_ETM_Q31_458740"/>
      <w:bookmarkEnd w:id="16820"/>
      <w:r w:rsidRPr="004271CC">
        <w:rPr>
          <w:rtl/>
        </w:rPr>
        <w:t xml:space="preserve">של </w:t>
      </w:r>
      <w:bookmarkStart w:id="16821" w:name="_ETM_Q31_459010"/>
      <w:bookmarkEnd w:id="16821"/>
      <w:r w:rsidRPr="004271CC">
        <w:rPr>
          <w:rtl/>
        </w:rPr>
        <w:t xml:space="preserve">אותה </w:t>
      </w:r>
      <w:bookmarkStart w:id="16822" w:name="_ETM_Q31_459550"/>
      <w:bookmarkEnd w:id="16822"/>
      <w:r w:rsidRPr="004271CC">
        <w:rPr>
          <w:rtl/>
        </w:rPr>
        <w:t xml:space="preserve">רשות </w:t>
      </w:r>
      <w:bookmarkStart w:id="16823" w:name="_ETM_Q31_459820"/>
      <w:bookmarkStart w:id="16824" w:name="_ETM_Q31_460420"/>
      <w:bookmarkEnd w:id="16823"/>
      <w:bookmarkEnd w:id="16824"/>
      <w:r w:rsidRPr="004271CC">
        <w:rPr>
          <w:rtl/>
        </w:rPr>
        <w:t xml:space="preserve">שאחראית </w:t>
      </w:r>
      <w:bookmarkStart w:id="16825" w:name="_ETM_Q31_460810"/>
      <w:bookmarkStart w:id="16826" w:name="_ETM_Q31_460900"/>
      <w:bookmarkEnd w:id="16825"/>
      <w:bookmarkEnd w:id="16826"/>
      <w:r>
        <w:rPr>
          <w:rFonts w:hint="cs"/>
          <w:rtl/>
        </w:rPr>
        <w:t>ל</w:t>
      </w:r>
      <w:r w:rsidRPr="004271CC">
        <w:rPr>
          <w:rtl/>
        </w:rPr>
        <w:t xml:space="preserve">פיתוח </w:t>
      </w:r>
      <w:bookmarkStart w:id="16827" w:name="_ETM_Q31_461200"/>
      <w:bookmarkEnd w:id="16827"/>
      <w:r w:rsidRPr="004271CC">
        <w:rPr>
          <w:rtl/>
        </w:rPr>
        <w:t xml:space="preserve">הכלכלי </w:t>
      </w:r>
      <w:bookmarkStart w:id="16828" w:name="_ETM_Q31_461589"/>
      <w:bookmarkEnd w:id="16828"/>
      <w:r w:rsidRPr="004271CC">
        <w:rPr>
          <w:rtl/>
        </w:rPr>
        <w:t xml:space="preserve">של </w:t>
      </w:r>
      <w:bookmarkStart w:id="16829" w:name="_ETM_Q31_461740"/>
      <w:bookmarkEnd w:id="16829"/>
      <w:r w:rsidRPr="004271CC">
        <w:rPr>
          <w:rtl/>
        </w:rPr>
        <w:t xml:space="preserve">המגזר </w:t>
      </w:r>
      <w:bookmarkStart w:id="16830" w:name="_ETM_Q31_462130"/>
      <w:bookmarkEnd w:id="16830"/>
      <w:r w:rsidRPr="004271CC">
        <w:rPr>
          <w:rtl/>
        </w:rPr>
        <w:t xml:space="preserve">הערבי </w:t>
      </w:r>
      <w:bookmarkStart w:id="16831" w:name="_ETM_Q31_462550"/>
      <w:bookmarkStart w:id="16832" w:name="_ETM_Q31_462760"/>
      <w:bookmarkStart w:id="16833" w:name="_ETM_Q31_463210"/>
      <w:bookmarkStart w:id="16834" w:name="_ETM_Q31_463480"/>
      <w:bookmarkEnd w:id="16831"/>
      <w:bookmarkEnd w:id="16832"/>
      <w:bookmarkEnd w:id="16833"/>
      <w:bookmarkEnd w:id="16834"/>
      <w:r>
        <w:rPr>
          <w:rFonts w:hint="cs"/>
          <w:rtl/>
        </w:rPr>
        <w:t xml:space="preserve">לא </w:t>
      </w:r>
      <w:r w:rsidRPr="004271CC">
        <w:rPr>
          <w:rtl/>
        </w:rPr>
        <w:t xml:space="preserve">אויש </w:t>
      </w:r>
      <w:bookmarkStart w:id="16835" w:name="_ETM_Q31_464050"/>
      <w:bookmarkEnd w:id="16835"/>
      <w:r w:rsidRPr="004271CC">
        <w:rPr>
          <w:rtl/>
        </w:rPr>
        <w:t xml:space="preserve">דרך </w:t>
      </w:r>
      <w:bookmarkStart w:id="16836" w:name="_ETM_Q31_464410"/>
      <w:bookmarkEnd w:id="16836"/>
      <w:r w:rsidRPr="004271CC">
        <w:rPr>
          <w:rtl/>
        </w:rPr>
        <w:t>קבע</w:t>
      </w:r>
      <w:r>
        <w:rPr>
          <w:rFonts w:hint="cs"/>
          <w:rtl/>
        </w:rPr>
        <w:t>,</w:t>
      </w:r>
      <w:r w:rsidRPr="004271CC">
        <w:rPr>
          <w:rtl/>
        </w:rPr>
        <w:t xml:space="preserve"> </w:t>
      </w:r>
      <w:bookmarkStart w:id="16837" w:name="_ETM_Q31_465440"/>
      <w:bookmarkEnd w:id="16837"/>
      <w:r w:rsidRPr="004271CC">
        <w:rPr>
          <w:rtl/>
        </w:rPr>
        <w:t xml:space="preserve">ייכנס </w:t>
      </w:r>
      <w:bookmarkStart w:id="16838" w:name="_ETM_Q31_466039"/>
      <w:bookmarkEnd w:id="16838"/>
      <w:r w:rsidRPr="004271CC">
        <w:rPr>
          <w:rtl/>
        </w:rPr>
        <w:t xml:space="preserve">לתפקיד </w:t>
      </w:r>
      <w:bookmarkStart w:id="16839" w:name="_ETM_Q31_466789"/>
      <w:bookmarkEnd w:id="16839"/>
      <w:r w:rsidRPr="004271CC">
        <w:rPr>
          <w:rtl/>
        </w:rPr>
        <w:t xml:space="preserve">ראש </w:t>
      </w:r>
      <w:bookmarkStart w:id="16840" w:name="_ETM_Q31_467120"/>
      <w:bookmarkEnd w:id="16840"/>
      <w:r w:rsidRPr="004271CC">
        <w:rPr>
          <w:rtl/>
        </w:rPr>
        <w:t xml:space="preserve">הרשות </w:t>
      </w:r>
      <w:bookmarkStart w:id="16841" w:name="_ETM_Q31_467509"/>
      <w:bookmarkEnd w:id="16841"/>
      <w:r w:rsidRPr="004271CC">
        <w:rPr>
          <w:rtl/>
        </w:rPr>
        <w:t xml:space="preserve">לפיתוח </w:t>
      </w:r>
      <w:bookmarkStart w:id="16842" w:name="_ETM_Q31_467960"/>
      <w:bookmarkEnd w:id="16842"/>
      <w:r w:rsidRPr="004271CC">
        <w:rPr>
          <w:rtl/>
        </w:rPr>
        <w:t xml:space="preserve">כלכלי </w:t>
      </w:r>
      <w:bookmarkStart w:id="16843" w:name="_ETM_Q31_468470"/>
      <w:bookmarkEnd w:id="16843"/>
      <w:r w:rsidRPr="004271CC">
        <w:rPr>
          <w:rtl/>
        </w:rPr>
        <w:t xml:space="preserve">במגזר </w:t>
      </w:r>
      <w:bookmarkStart w:id="16844" w:name="_ETM_Q31_468949"/>
      <w:bookmarkEnd w:id="16844"/>
      <w:r w:rsidRPr="004271CC">
        <w:rPr>
          <w:rtl/>
        </w:rPr>
        <w:t xml:space="preserve">הערבי </w:t>
      </w:r>
      <w:bookmarkStart w:id="16845" w:name="_ETM_Q31_469310"/>
      <w:bookmarkEnd w:id="16845"/>
      <w:r w:rsidRPr="004271CC">
        <w:rPr>
          <w:rtl/>
        </w:rPr>
        <w:t xml:space="preserve">מנהל </w:t>
      </w:r>
      <w:bookmarkStart w:id="16846" w:name="_ETM_Q31_469669"/>
      <w:bookmarkEnd w:id="16846"/>
      <w:r w:rsidRPr="004271CC">
        <w:rPr>
          <w:rtl/>
        </w:rPr>
        <w:t xml:space="preserve">מוכשר </w:t>
      </w:r>
      <w:bookmarkStart w:id="16847" w:name="_ETM_Q31_470690"/>
      <w:bookmarkEnd w:id="16847"/>
      <w:r w:rsidRPr="004271CC">
        <w:rPr>
          <w:rtl/>
        </w:rPr>
        <w:t xml:space="preserve">מן </w:t>
      </w:r>
      <w:bookmarkStart w:id="16848" w:name="_ETM_Q31_470900"/>
      <w:bookmarkEnd w:id="16848"/>
      <w:r w:rsidRPr="004271CC">
        <w:rPr>
          <w:rtl/>
        </w:rPr>
        <w:t xml:space="preserve">השורה </w:t>
      </w:r>
      <w:bookmarkStart w:id="16849" w:name="_ETM_Q31_471289"/>
      <w:bookmarkEnd w:id="16849"/>
      <w:r w:rsidRPr="004271CC">
        <w:rPr>
          <w:rtl/>
        </w:rPr>
        <w:t>הראשונה</w:t>
      </w:r>
      <w:r>
        <w:rPr>
          <w:rFonts w:hint="cs"/>
          <w:rtl/>
        </w:rPr>
        <w:t>,</w:t>
      </w:r>
      <w:r w:rsidRPr="004271CC">
        <w:rPr>
          <w:rtl/>
        </w:rPr>
        <w:t xml:space="preserve"> </w:t>
      </w:r>
      <w:bookmarkStart w:id="16850" w:name="_ETM_Q31_472190"/>
      <w:bookmarkEnd w:id="16850"/>
      <w:proofErr w:type="spellStart"/>
      <w:r w:rsidRPr="004271CC">
        <w:rPr>
          <w:rtl/>
        </w:rPr>
        <w:t>חס</w:t>
      </w:r>
      <w:r>
        <w:rPr>
          <w:rFonts w:hint="cs"/>
          <w:rtl/>
        </w:rPr>
        <w:t>א</w:t>
      </w:r>
      <w:r w:rsidRPr="004271CC">
        <w:rPr>
          <w:rtl/>
        </w:rPr>
        <w:t>ן</w:t>
      </w:r>
      <w:proofErr w:type="spellEnd"/>
      <w:r w:rsidRPr="004271CC">
        <w:rPr>
          <w:rtl/>
        </w:rPr>
        <w:t xml:space="preserve"> </w:t>
      </w:r>
      <w:bookmarkStart w:id="16851" w:name="_ETM_Q31_472789"/>
      <w:bookmarkEnd w:id="16851"/>
      <w:proofErr w:type="spellStart"/>
      <w:r>
        <w:rPr>
          <w:rFonts w:hint="cs"/>
          <w:rtl/>
        </w:rPr>
        <w:t>טאופרה</w:t>
      </w:r>
      <w:bookmarkStart w:id="16852" w:name="_ETM_Q31_473810"/>
      <w:bookmarkEnd w:id="16852"/>
      <w:proofErr w:type="spellEnd"/>
      <w:r>
        <w:rPr>
          <w:rFonts w:hint="cs"/>
          <w:rtl/>
        </w:rPr>
        <w:t xml:space="preserve">, שמונה על ידי לאחרונה </w:t>
      </w:r>
      <w:r w:rsidR="00587CB2">
        <w:rPr>
          <w:rFonts w:hint="cs"/>
          <w:rtl/>
        </w:rPr>
        <w:t>– – –</w:t>
      </w:r>
    </w:p>
    <w:p w:rsidR="009B1096" w:rsidRDefault="009B1096" w:rsidP="00C3677E">
      <w:pPr>
        <w:rPr>
          <w:rtl/>
        </w:rPr>
      </w:pPr>
      <w:bookmarkStart w:id="16853" w:name="_ETM_Q31_475901"/>
      <w:bookmarkStart w:id="16854" w:name="_ETM_Q31_475903"/>
      <w:bookmarkEnd w:id="16853"/>
      <w:bookmarkEnd w:id="16854"/>
    </w:p>
    <w:p w:rsidR="009B1096" w:rsidRDefault="009B1096" w:rsidP="001A7453">
      <w:pPr>
        <w:pStyle w:val="af5"/>
        <w:rPr>
          <w:rtl/>
        </w:rPr>
      </w:pPr>
      <w:bookmarkStart w:id="16855" w:name="ET_interruption_5292_10"/>
      <w:r w:rsidRPr="00EA0B8A">
        <w:rPr>
          <w:rStyle w:val="TagStyle"/>
          <w:rtl/>
        </w:rPr>
        <w:lastRenderedPageBreak/>
        <w:t xml:space="preserve"> &lt;&lt; קריאה &gt;&gt;</w:t>
      </w:r>
      <w:r w:rsidRPr="002B63E0">
        <w:rPr>
          <w:rStyle w:val="TagStyle"/>
          <w:rtl/>
        </w:rPr>
        <w:t xml:space="preserve"> </w:t>
      </w:r>
      <w:r>
        <w:rPr>
          <w:rtl/>
        </w:rPr>
        <w:t>אוסאמה סעדי (הרשימה המשותפת):</w:t>
      </w:r>
      <w:r w:rsidRPr="002B63E0">
        <w:rPr>
          <w:rStyle w:val="TagStyle"/>
          <w:rtl/>
        </w:rPr>
        <w:t xml:space="preserve"> </w:t>
      </w:r>
      <w:r w:rsidRPr="00EA0B8A">
        <w:rPr>
          <w:rStyle w:val="TagStyle"/>
          <w:rtl/>
        </w:rPr>
        <w:t>&lt;&lt; קריאה &gt;&gt;</w:t>
      </w:r>
      <w:r>
        <w:rPr>
          <w:rtl/>
        </w:rPr>
        <w:t xml:space="preserve">   </w:t>
      </w:r>
      <w:bookmarkEnd w:id="16855"/>
    </w:p>
    <w:p w:rsidR="009B1096" w:rsidRDefault="009B1096" w:rsidP="00C3677E">
      <w:pPr>
        <w:rPr>
          <w:rtl/>
          <w:lang w:eastAsia="he-IL"/>
        </w:rPr>
      </w:pPr>
    </w:p>
    <w:p w:rsidR="009B1096" w:rsidRDefault="009B1096" w:rsidP="001A7453">
      <w:pPr>
        <w:rPr>
          <w:rtl/>
          <w:lang w:eastAsia="he-IL"/>
        </w:rPr>
      </w:pPr>
      <w:proofErr w:type="spellStart"/>
      <w:r>
        <w:rPr>
          <w:rFonts w:hint="cs"/>
          <w:rtl/>
          <w:lang w:eastAsia="he-IL"/>
        </w:rPr>
        <w:t>טוואפרה</w:t>
      </w:r>
      <w:proofErr w:type="spellEnd"/>
      <w:r>
        <w:rPr>
          <w:rFonts w:hint="cs"/>
          <w:rtl/>
          <w:lang w:eastAsia="he-IL"/>
        </w:rPr>
        <w:t xml:space="preserve">. </w:t>
      </w:r>
    </w:p>
    <w:p w:rsidR="009B1096" w:rsidRDefault="009B1096" w:rsidP="001A7453">
      <w:pPr>
        <w:rPr>
          <w:rtl/>
          <w:lang w:eastAsia="he-IL"/>
        </w:rPr>
      </w:pPr>
      <w:bookmarkStart w:id="16856" w:name="_ETM_Q31_479049"/>
      <w:bookmarkStart w:id="16857" w:name="_ETM_Q31_479121"/>
      <w:bookmarkEnd w:id="16856"/>
      <w:bookmarkEnd w:id="16857"/>
    </w:p>
    <w:p w:rsidR="009B1096" w:rsidRDefault="009B1096" w:rsidP="001A7453">
      <w:pPr>
        <w:pStyle w:val="-"/>
        <w:rPr>
          <w:rtl/>
        </w:rPr>
      </w:pPr>
      <w:bookmarkStart w:id="16858" w:name="ET_speakercontinue_6023_11"/>
      <w:r w:rsidRPr="00EA0B8A">
        <w:rPr>
          <w:rStyle w:val="TagStyle"/>
          <w:rtl/>
        </w:rPr>
        <w:t xml:space="preserve"> &lt;&lt; דובר_המשך &gt;&gt;</w:t>
      </w:r>
      <w:r w:rsidRPr="002B63E0">
        <w:rPr>
          <w:rStyle w:val="TagStyle"/>
          <w:rtl/>
        </w:rPr>
        <w:t xml:space="preserve"> </w:t>
      </w:r>
      <w:r>
        <w:rPr>
          <w:rtl/>
        </w:rPr>
        <w:t>השרה לשוויון חברתי ומיעוטים מירב כהן:</w:t>
      </w:r>
      <w:r w:rsidRPr="002B63E0">
        <w:rPr>
          <w:rStyle w:val="TagStyle"/>
          <w:rtl/>
        </w:rPr>
        <w:t xml:space="preserve"> </w:t>
      </w:r>
      <w:r w:rsidRPr="00EA0B8A">
        <w:rPr>
          <w:rStyle w:val="TagStyle"/>
          <w:rtl/>
        </w:rPr>
        <w:t>&lt;&lt; דובר_המשך &gt;&gt;</w:t>
      </w:r>
      <w:r>
        <w:rPr>
          <w:rtl/>
        </w:rPr>
        <w:t xml:space="preserve">   </w:t>
      </w:r>
      <w:bookmarkEnd w:id="16858"/>
    </w:p>
    <w:p w:rsidR="009B1096" w:rsidRDefault="009B1096" w:rsidP="00C3677E">
      <w:pPr>
        <w:rPr>
          <w:rtl/>
          <w:lang w:eastAsia="he-IL"/>
        </w:rPr>
      </w:pPr>
    </w:p>
    <w:p w:rsidR="009B1096" w:rsidRDefault="009B1096" w:rsidP="00822412">
      <w:pPr>
        <w:rPr>
          <w:rtl/>
          <w:lang w:eastAsia="he-IL"/>
        </w:rPr>
      </w:pPr>
      <w:proofErr w:type="spellStart"/>
      <w:r>
        <w:rPr>
          <w:rFonts w:hint="cs"/>
          <w:rtl/>
          <w:lang w:eastAsia="he-IL"/>
        </w:rPr>
        <w:t>טוואפרה</w:t>
      </w:r>
      <w:proofErr w:type="spellEnd"/>
      <w:r>
        <w:rPr>
          <w:rFonts w:hint="cs"/>
          <w:rtl/>
          <w:lang w:eastAsia="he-IL"/>
        </w:rPr>
        <w:t>? ואל</w:t>
      </w:r>
      <w:r w:rsidR="00822412">
        <w:rPr>
          <w:rFonts w:hint="cs"/>
          <w:rtl/>
          <w:lang w:eastAsia="he-IL"/>
        </w:rPr>
        <w:t>ל</w:t>
      </w:r>
      <w:r>
        <w:rPr>
          <w:rFonts w:hint="cs"/>
          <w:rtl/>
          <w:lang w:eastAsia="he-IL"/>
        </w:rPr>
        <w:t xml:space="preserve">ה, אני קראתי לו </w:t>
      </w:r>
      <w:proofErr w:type="spellStart"/>
      <w:r>
        <w:rPr>
          <w:rFonts w:hint="cs"/>
          <w:rtl/>
          <w:lang w:eastAsia="he-IL"/>
        </w:rPr>
        <w:t>טאופרה</w:t>
      </w:r>
      <w:proofErr w:type="spellEnd"/>
      <w:r>
        <w:rPr>
          <w:rFonts w:hint="cs"/>
          <w:rtl/>
          <w:lang w:eastAsia="he-IL"/>
        </w:rPr>
        <w:t xml:space="preserve"> והוא לא תיקן אותי. אני מודה לך </w:t>
      </w:r>
      <w:bookmarkStart w:id="16859" w:name="_ETM_Q31_483953"/>
      <w:bookmarkEnd w:id="16859"/>
      <w:r>
        <w:rPr>
          <w:rFonts w:hint="cs"/>
          <w:rtl/>
          <w:lang w:eastAsia="he-IL"/>
        </w:rPr>
        <w:t xml:space="preserve">על זה. </w:t>
      </w:r>
    </w:p>
    <w:p w:rsidR="009B1096" w:rsidRDefault="009B1096" w:rsidP="001A7453">
      <w:pPr>
        <w:rPr>
          <w:rtl/>
          <w:lang w:eastAsia="he-IL"/>
        </w:rPr>
      </w:pPr>
    </w:p>
    <w:p w:rsidR="009B1096" w:rsidRDefault="009B1096" w:rsidP="001A7453">
      <w:pPr>
        <w:rPr>
          <w:rtl/>
          <w:lang w:eastAsia="he-IL"/>
        </w:rPr>
      </w:pPr>
      <w:r>
        <w:rPr>
          <w:rFonts w:hint="cs"/>
          <w:rtl/>
          <w:lang w:eastAsia="he-IL"/>
        </w:rPr>
        <w:t xml:space="preserve">אז הוא איש מוכשר מאוד </w:t>
      </w:r>
      <w:r w:rsidR="00587CB2">
        <w:rPr>
          <w:rFonts w:hint="cs"/>
          <w:rtl/>
          <w:lang w:eastAsia="he-IL"/>
        </w:rPr>
        <w:t>– –</w:t>
      </w:r>
    </w:p>
    <w:p w:rsidR="009B1096" w:rsidRDefault="009B1096" w:rsidP="001A7453">
      <w:pPr>
        <w:ind w:firstLine="0"/>
        <w:rPr>
          <w:rtl/>
          <w:lang w:eastAsia="he-IL"/>
        </w:rPr>
      </w:pPr>
    </w:p>
    <w:p w:rsidR="009B1096" w:rsidRDefault="009B1096" w:rsidP="001A7453">
      <w:pPr>
        <w:pStyle w:val="af5"/>
        <w:rPr>
          <w:rtl/>
        </w:rPr>
      </w:pPr>
      <w:bookmarkStart w:id="16860" w:name="ET_interruption_5292_12"/>
      <w:r w:rsidRPr="00EA0B8A">
        <w:rPr>
          <w:rStyle w:val="TagStyle"/>
          <w:rtl/>
        </w:rPr>
        <w:t xml:space="preserve"> &lt;&lt; קריאה &gt;&gt;</w:t>
      </w:r>
      <w:r w:rsidRPr="002B63E0">
        <w:rPr>
          <w:rStyle w:val="TagStyle"/>
          <w:rtl/>
        </w:rPr>
        <w:t xml:space="preserve"> </w:t>
      </w:r>
      <w:r>
        <w:rPr>
          <w:rtl/>
        </w:rPr>
        <w:t>אוסאמה סעדי (הרשימה המשותפת):</w:t>
      </w:r>
      <w:r w:rsidRPr="002B63E0">
        <w:rPr>
          <w:rStyle w:val="TagStyle"/>
          <w:rtl/>
        </w:rPr>
        <w:t xml:space="preserve"> </w:t>
      </w:r>
      <w:r w:rsidRPr="00EA0B8A">
        <w:rPr>
          <w:rStyle w:val="TagStyle"/>
          <w:rtl/>
        </w:rPr>
        <w:t>&lt;&lt; קריאה &gt;&gt;</w:t>
      </w:r>
      <w:r>
        <w:rPr>
          <w:rtl/>
        </w:rPr>
        <w:t xml:space="preserve">   </w:t>
      </w:r>
      <w:bookmarkEnd w:id="16860"/>
    </w:p>
    <w:p w:rsidR="009B1096" w:rsidRDefault="009B1096" w:rsidP="00C3677E">
      <w:pPr>
        <w:rPr>
          <w:rtl/>
          <w:lang w:eastAsia="he-IL"/>
        </w:rPr>
      </w:pPr>
    </w:p>
    <w:p w:rsidR="009B1096" w:rsidRPr="002B63E0" w:rsidRDefault="00587CB2" w:rsidP="001A7453">
      <w:pPr>
        <w:rPr>
          <w:rtl/>
          <w:lang w:eastAsia="he-IL"/>
        </w:rPr>
      </w:pPr>
      <w:r>
        <w:rPr>
          <w:rFonts w:hint="cs"/>
          <w:rtl/>
          <w:lang w:eastAsia="he-IL"/>
        </w:rPr>
        <w:t>– – –</w:t>
      </w:r>
    </w:p>
    <w:p w:rsidR="009B1096" w:rsidRDefault="009B1096" w:rsidP="001A7453">
      <w:pPr>
        <w:rPr>
          <w:rtl/>
          <w:lang w:eastAsia="he-IL"/>
        </w:rPr>
      </w:pPr>
      <w:bookmarkStart w:id="16861" w:name="_ETM_Q31_479337"/>
      <w:bookmarkStart w:id="16862" w:name="_ETM_Q31_479391"/>
      <w:bookmarkEnd w:id="16861"/>
      <w:bookmarkEnd w:id="16862"/>
    </w:p>
    <w:p w:rsidR="009B1096" w:rsidRDefault="009B1096" w:rsidP="001A7453">
      <w:pPr>
        <w:pStyle w:val="-"/>
        <w:rPr>
          <w:rtl/>
        </w:rPr>
      </w:pPr>
      <w:bookmarkStart w:id="16863" w:name="ET_speakercontinue_6023_13"/>
      <w:r w:rsidRPr="00EA0B8A">
        <w:rPr>
          <w:rStyle w:val="TagStyle"/>
          <w:rtl/>
        </w:rPr>
        <w:t xml:space="preserve"> &lt;&lt; דובר_המשך &gt;&gt;</w:t>
      </w:r>
      <w:r w:rsidRPr="002B63E0">
        <w:rPr>
          <w:rStyle w:val="TagStyle"/>
          <w:rtl/>
        </w:rPr>
        <w:t xml:space="preserve"> </w:t>
      </w:r>
      <w:r>
        <w:rPr>
          <w:rtl/>
        </w:rPr>
        <w:t>השרה לשוויון חברתי ומיעוטים מירב כהן:</w:t>
      </w:r>
      <w:r w:rsidRPr="002B63E0">
        <w:rPr>
          <w:rStyle w:val="TagStyle"/>
          <w:rtl/>
        </w:rPr>
        <w:t xml:space="preserve"> </w:t>
      </w:r>
      <w:r w:rsidRPr="00EA0B8A">
        <w:rPr>
          <w:rStyle w:val="TagStyle"/>
          <w:rtl/>
        </w:rPr>
        <w:t>&lt;&lt; דובר_המשך &gt;&gt;</w:t>
      </w:r>
      <w:r>
        <w:rPr>
          <w:rtl/>
        </w:rPr>
        <w:t xml:space="preserve">   </w:t>
      </w:r>
      <w:bookmarkEnd w:id="16863"/>
    </w:p>
    <w:p w:rsidR="009B1096" w:rsidRDefault="009B1096" w:rsidP="00C3677E">
      <w:pPr>
        <w:rPr>
          <w:rtl/>
          <w:lang w:eastAsia="he-IL"/>
        </w:rPr>
      </w:pPr>
    </w:p>
    <w:p w:rsidR="009B1096" w:rsidRDefault="00587CB2" w:rsidP="000B0D95">
      <w:pPr>
        <w:rPr>
          <w:rtl/>
        </w:rPr>
      </w:pPr>
      <w:r>
        <w:rPr>
          <w:rFonts w:hint="cs"/>
          <w:rtl/>
          <w:lang w:eastAsia="he-IL"/>
        </w:rPr>
        <w:t>– –</w:t>
      </w:r>
      <w:r w:rsidR="009B1096">
        <w:rPr>
          <w:rFonts w:hint="cs"/>
          <w:rtl/>
          <w:lang w:eastAsia="he-IL"/>
        </w:rPr>
        <w:t xml:space="preserve"> שוועדת האיתור </w:t>
      </w:r>
      <w:bookmarkStart w:id="16864" w:name="_ETM_Q31_476254"/>
      <w:bookmarkStart w:id="16865" w:name="_ETM_Q31_476298"/>
      <w:bookmarkEnd w:id="16864"/>
      <w:bookmarkEnd w:id="16865"/>
      <w:r w:rsidR="009B1096">
        <w:rPr>
          <w:rFonts w:hint="cs"/>
          <w:rtl/>
          <w:lang w:eastAsia="he-IL"/>
        </w:rPr>
        <w:t xml:space="preserve">המליצה עליו פה אחד, כל אנשי המקצוע. </w:t>
      </w:r>
      <w:bookmarkStart w:id="16866" w:name="_ETM_Q31_492660"/>
      <w:bookmarkStart w:id="16867" w:name="_ETM_Q31_492900"/>
      <w:bookmarkStart w:id="16868" w:name="_ETM_Q31_493230"/>
      <w:bookmarkStart w:id="16869" w:name="_ETM_Q31_493980"/>
      <w:bookmarkEnd w:id="16866"/>
      <w:bookmarkEnd w:id="16867"/>
      <w:bookmarkEnd w:id="16868"/>
      <w:bookmarkEnd w:id="16869"/>
      <w:r w:rsidR="009B1096" w:rsidRPr="004271CC">
        <w:rPr>
          <w:rtl/>
        </w:rPr>
        <w:t xml:space="preserve">הוא </w:t>
      </w:r>
      <w:bookmarkStart w:id="16870" w:name="_ETM_Q31_494070"/>
      <w:bookmarkEnd w:id="16870"/>
      <w:r w:rsidR="009B1096" w:rsidRPr="004271CC">
        <w:rPr>
          <w:rtl/>
        </w:rPr>
        <w:t xml:space="preserve">עבד </w:t>
      </w:r>
      <w:bookmarkStart w:id="16871" w:name="_ETM_Q31_494339"/>
      <w:bookmarkEnd w:id="16871"/>
      <w:r w:rsidR="009B1096" w:rsidRPr="004271CC">
        <w:rPr>
          <w:rtl/>
        </w:rPr>
        <w:t xml:space="preserve">לפני </w:t>
      </w:r>
      <w:bookmarkStart w:id="16872" w:name="_ETM_Q31_494670"/>
      <w:bookmarkEnd w:id="16872"/>
      <w:r w:rsidR="009B1096" w:rsidRPr="004271CC">
        <w:rPr>
          <w:rtl/>
        </w:rPr>
        <w:t xml:space="preserve">כן </w:t>
      </w:r>
      <w:bookmarkStart w:id="16873" w:name="_ETM_Q31_495150"/>
      <w:bookmarkEnd w:id="16873"/>
      <w:r w:rsidR="009B1096" w:rsidRPr="004271CC">
        <w:rPr>
          <w:rtl/>
        </w:rPr>
        <w:t xml:space="preserve">ברשות </w:t>
      </w:r>
      <w:bookmarkStart w:id="16874" w:name="_ETM_Q31_495570"/>
      <w:bookmarkEnd w:id="16874"/>
      <w:r w:rsidR="009B1096" w:rsidRPr="004271CC">
        <w:rPr>
          <w:rtl/>
        </w:rPr>
        <w:t>החברות</w:t>
      </w:r>
      <w:r w:rsidR="009B1096">
        <w:rPr>
          <w:rFonts w:hint="cs"/>
          <w:rtl/>
        </w:rPr>
        <w:t>,</w:t>
      </w:r>
      <w:r w:rsidR="009B1096" w:rsidRPr="004271CC">
        <w:rPr>
          <w:rtl/>
        </w:rPr>
        <w:t xml:space="preserve"> </w:t>
      </w:r>
      <w:bookmarkStart w:id="16875" w:name="_ETM_Q31_496710"/>
      <w:bookmarkStart w:id="16876" w:name="_ETM_Q31_498689"/>
      <w:bookmarkEnd w:id="16875"/>
      <w:bookmarkEnd w:id="16876"/>
      <w:r w:rsidR="009B1096" w:rsidRPr="004271CC">
        <w:rPr>
          <w:rtl/>
        </w:rPr>
        <w:t xml:space="preserve">ברשות </w:t>
      </w:r>
      <w:bookmarkStart w:id="16877" w:name="_ETM_Q31_499050"/>
      <w:bookmarkEnd w:id="16877"/>
      <w:r w:rsidR="009B1096" w:rsidRPr="004271CC">
        <w:rPr>
          <w:rtl/>
        </w:rPr>
        <w:t xml:space="preserve">שוק </w:t>
      </w:r>
      <w:bookmarkStart w:id="16878" w:name="_ETM_Q31_499289"/>
      <w:bookmarkEnd w:id="16878"/>
      <w:r w:rsidR="009B1096" w:rsidRPr="004271CC">
        <w:rPr>
          <w:rtl/>
        </w:rPr>
        <w:t>ההון</w:t>
      </w:r>
      <w:r w:rsidR="000B0D95">
        <w:rPr>
          <w:rFonts w:hint="cs"/>
          <w:rtl/>
        </w:rPr>
        <w:t>;</w:t>
      </w:r>
      <w:r w:rsidR="009B1096" w:rsidRPr="004271CC">
        <w:rPr>
          <w:rtl/>
        </w:rPr>
        <w:t xml:space="preserve"> </w:t>
      </w:r>
      <w:bookmarkStart w:id="16879" w:name="_ETM_Q31_500609"/>
      <w:bookmarkEnd w:id="16879"/>
      <w:r w:rsidR="009B1096" w:rsidRPr="004271CC">
        <w:rPr>
          <w:rtl/>
        </w:rPr>
        <w:t xml:space="preserve">12 </w:t>
      </w:r>
      <w:bookmarkStart w:id="16880" w:name="_ETM_Q31_501119"/>
      <w:bookmarkEnd w:id="16880"/>
      <w:r w:rsidR="009B1096" w:rsidRPr="004271CC">
        <w:rPr>
          <w:rtl/>
        </w:rPr>
        <w:t xml:space="preserve">שנה </w:t>
      </w:r>
      <w:bookmarkStart w:id="16881" w:name="_ETM_Q31_501390"/>
      <w:bookmarkEnd w:id="16881"/>
      <w:r w:rsidR="009B1096" w:rsidRPr="004271CC">
        <w:rPr>
          <w:rtl/>
        </w:rPr>
        <w:t xml:space="preserve">הוא </w:t>
      </w:r>
      <w:bookmarkStart w:id="16882" w:name="_ETM_Q31_501480"/>
      <w:bookmarkEnd w:id="16882"/>
      <w:r w:rsidR="009B1096" w:rsidRPr="004271CC">
        <w:rPr>
          <w:rtl/>
        </w:rPr>
        <w:t xml:space="preserve">במגזר </w:t>
      </w:r>
      <w:bookmarkStart w:id="16883" w:name="_ETM_Q31_502289"/>
      <w:bookmarkEnd w:id="16883"/>
      <w:r w:rsidR="009B1096" w:rsidRPr="004271CC">
        <w:rPr>
          <w:rtl/>
        </w:rPr>
        <w:t>הציבורי</w:t>
      </w:r>
      <w:r w:rsidR="009B1096">
        <w:rPr>
          <w:rFonts w:hint="cs"/>
          <w:rtl/>
        </w:rPr>
        <w:t>. הוא</w:t>
      </w:r>
      <w:r w:rsidR="009B1096" w:rsidRPr="004271CC">
        <w:rPr>
          <w:rtl/>
        </w:rPr>
        <w:t xml:space="preserve"> </w:t>
      </w:r>
      <w:bookmarkStart w:id="16884" w:name="_ETM_Q31_503189"/>
      <w:bookmarkEnd w:id="16884"/>
      <w:r w:rsidR="009B1096" w:rsidRPr="004271CC">
        <w:rPr>
          <w:rtl/>
        </w:rPr>
        <w:t xml:space="preserve">איש </w:t>
      </w:r>
      <w:bookmarkStart w:id="16885" w:name="_ETM_Q31_503400"/>
      <w:bookmarkEnd w:id="16885"/>
      <w:r w:rsidR="009B1096" w:rsidRPr="004271CC">
        <w:rPr>
          <w:rtl/>
        </w:rPr>
        <w:t>מוכשר</w:t>
      </w:r>
      <w:r w:rsidR="000B0D95">
        <w:rPr>
          <w:rFonts w:hint="cs"/>
          <w:rtl/>
        </w:rPr>
        <w:t>, ו</w:t>
      </w:r>
      <w:bookmarkStart w:id="16886" w:name="_ETM_Q31_504089"/>
      <w:bookmarkEnd w:id="16886"/>
      <w:r w:rsidR="009B1096" w:rsidRPr="004271CC">
        <w:rPr>
          <w:rtl/>
        </w:rPr>
        <w:t xml:space="preserve">בחרנו </w:t>
      </w:r>
      <w:bookmarkStart w:id="16887" w:name="_ETM_Q31_504689"/>
      <w:bookmarkEnd w:id="16887"/>
      <w:r w:rsidR="009B1096" w:rsidRPr="004271CC">
        <w:rPr>
          <w:rtl/>
        </w:rPr>
        <w:t xml:space="preserve">בו </w:t>
      </w:r>
      <w:bookmarkStart w:id="16888" w:name="_ETM_Q31_504869"/>
      <w:bookmarkEnd w:id="16888"/>
      <w:r w:rsidR="009B1096" w:rsidRPr="004271CC">
        <w:rPr>
          <w:rtl/>
        </w:rPr>
        <w:t xml:space="preserve">לתפקיד </w:t>
      </w:r>
      <w:bookmarkStart w:id="16889" w:name="_ETM_Q31_505349"/>
      <w:bookmarkEnd w:id="16889"/>
      <w:proofErr w:type="spellStart"/>
      <w:r w:rsidR="009B1096">
        <w:rPr>
          <w:rFonts w:hint="cs"/>
          <w:rtl/>
        </w:rPr>
        <w:t>הכל</w:t>
      </w:r>
      <w:proofErr w:type="spellEnd"/>
      <w:r w:rsidR="009B1096">
        <w:rPr>
          <w:rFonts w:hint="cs"/>
          <w:rtl/>
        </w:rPr>
        <w:t xml:space="preserve">-כך חשוב </w:t>
      </w:r>
      <w:bookmarkStart w:id="16890" w:name="_ETM_Q31_507472"/>
      <w:bookmarkStart w:id="16891" w:name="_ETM_Q31_505710"/>
      <w:bookmarkStart w:id="16892" w:name="_ETM_Q31_505919"/>
      <w:bookmarkEnd w:id="16890"/>
      <w:bookmarkEnd w:id="16891"/>
      <w:bookmarkEnd w:id="16892"/>
      <w:r w:rsidR="009B1096">
        <w:rPr>
          <w:rFonts w:hint="cs"/>
          <w:rtl/>
        </w:rPr>
        <w:t xml:space="preserve">הזה. </w:t>
      </w:r>
      <w:bookmarkStart w:id="16893" w:name="_ETM_Q31_506310"/>
      <w:bookmarkStart w:id="16894" w:name="_ETM_Q31_507089"/>
      <w:bookmarkEnd w:id="16893"/>
      <w:bookmarkEnd w:id="16894"/>
      <w:r w:rsidR="009B1096">
        <w:rPr>
          <w:rFonts w:hint="cs"/>
          <w:rtl/>
        </w:rPr>
        <w:t>ע</w:t>
      </w:r>
      <w:r w:rsidR="009B1096" w:rsidRPr="004271CC">
        <w:rPr>
          <w:rtl/>
        </w:rPr>
        <w:t xml:space="preserve">שינו </w:t>
      </w:r>
      <w:bookmarkStart w:id="16895" w:name="_ETM_Q31_507480"/>
      <w:bookmarkEnd w:id="16895"/>
      <w:r w:rsidR="009B1096" w:rsidRPr="004271CC">
        <w:rPr>
          <w:rtl/>
        </w:rPr>
        <w:t xml:space="preserve">תהליך </w:t>
      </w:r>
      <w:bookmarkStart w:id="16896" w:name="_ETM_Q31_508169"/>
      <w:bookmarkEnd w:id="16896"/>
      <w:r w:rsidR="009B1096" w:rsidRPr="004271CC">
        <w:rPr>
          <w:rtl/>
        </w:rPr>
        <w:t xml:space="preserve">מקצועי </w:t>
      </w:r>
      <w:bookmarkStart w:id="16897" w:name="_ETM_Q31_509479"/>
      <w:bookmarkEnd w:id="16897"/>
      <w:r w:rsidR="009B1096" w:rsidRPr="004271CC">
        <w:rPr>
          <w:rtl/>
        </w:rPr>
        <w:t>נקי</w:t>
      </w:r>
      <w:r w:rsidR="000B0D95">
        <w:rPr>
          <w:rFonts w:hint="cs"/>
          <w:rtl/>
        </w:rPr>
        <w:t>,</w:t>
      </w:r>
      <w:r w:rsidR="009B1096" w:rsidRPr="004271CC">
        <w:rPr>
          <w:rtl/>
        </w:rPr>
        <w:t xml:space="preserve"> </w:t>
      </w:r>
      <w:bookmarkStart w:id="16898" w:name="_ETM_Q31_510859"/>
      <w:bookmarkEnd w:id="16898"/>
      <w:r w:rsidR="000B0D95">
        <w:rPr>
          <w:rFonts w:hint="cs"/>
          <w:rtl/>
        </w:rPr>
        <w:t>ו</w:t>
      </w:r>
      <w:r w:rsidR="009B1096" w:rsidRPr="004271CC">
        <w:rPr>
          <w:rtl/>
        </w:rPr>
        <w:t xml:space="preserve">אני </w:t>
      </w:r>
      <w:bookmarkStart w:id="16899" w:name="_ETM_Q31_511159"/>
      <w:bookmarkEnd w:id="16899"/>
      <w:r w:rsidR="009B1096" w:rsidRPr="004271CC">
        <w:rPr>
          <w:rtl/>
        </w:rPr>
        <w:t xml:space="preserve">מקווה </w:t>
      </w:r>
      <w:bookmarkStart w:id="16900" w:name="_ETM_Q31_511550"/>
      <w:bookmarkEnd w:id="16900"/>
      <w:r w:rsidR="009B1096" w:rsidRPr="004271CC">
        <w:rPr>
          <w:rtl/>
        </w:rPr>
        <w:t>ש</w:t>
      </w:r>
      <w:bookmarkStart w:id="16901" w:name="_ETM_Q31_511699"/>
      <w:bookmarkEnd w:id="16901"/>
      <w:r w:rsidR="009B1096" w:rsidRPr="004271CC">
        <w:rPr>
          <w:rtl/>
        </w:rPr>
        <w:t xml:space="preserve">יביא </w:t>
      </w:r>
      <w:bookmarkStart w:id="16902" w:name="_ETM_Q31_511939"/>
      <w:bookmarkEnd w:id="16902"/>
      <w:r w:rsidR="009B1096" w:rsidRPr="004271CC">
        <w:rPr>
          <w:rtl/>
        </w:rPr>
        <w:t xml:space="preserve">לתוצאות </w:t>
      </w:r>
      <w:bookmarkStart w:id="16903" w:name="_ETM_Q31_513109"/>
      <w:bookmarkEnd w:id="16903"/>
      <w:r w:rsidR="009B1096" w:rsidRPr="004271CC">
        <w:rPr>
          <w:rtl/>
        </w:rPr>
        <w:t xml:space="preserve">ויבטיח </w:t>
      </w:r>
      <w:bookmarkStart w:id="16904" w:name="_ETM_Q31_513829"/>
      <w:bookmarkStart w:id="16905" w:name="_ETM_Q31_513920"/>
      <w:bookmarkStart w:id="16906" w:name="_ETM_Q31_514070"/>
      <w:bookmarkStart w:id="16907" w:name="_ETM_Q31_514399"/>
      <w:bookmarkEnd w:id="16904"/>
      <w:bookmarkEnd w:id="16905"/>
      <w:bookmarkEnd w:id="16906"/>
      <w:bookmarkEnd w:id="16907"/>
      <w:r w:rsidR="009B1096">
        <w:rPr>
          <w:rFonts w:hint="cs"/>
          <w:rtl/>
        </w:rPr>
        <w:t>ש</w:t>
      </w:r>
      <w:r w:rsidR="009B1096" w:rsidRPr="004271CC">
        <w:rPr>
          <w:rtl/>
        </w:rPr>
        <w:t xml:space="preserve">הכספים </w:t>
      </w:r>
      <w:bookmarkStart w:id="16908" w:name="_ETM_Q31_515000"/>
      <w:bookmarkEnd w:id="16908"/>
      <w:r w:rsidR="009B1096" w:rsidRPr="004271CC">
        <w:rPr>
          <w:rtl/>
        </w:rPr>
        <w:t xml:space="preserve">שמיועדים </w:t>
      </w:r>
      <w:bookmarkStart w:id="16909" w:name="_ETM_Q31_516109"/>
      <w:bookmarkEnd w:id="16909"/>
      <w:r w:rsidR="009B1096" w:rsidRPr="004271CC">
        <w:rPr>
          <w:rtl/>
        </w:rPr>
        <w:t xml:space="preserve">לפיתוח </w:t>
      </w:r>
      <w:bookmarkStart w:id="16910" w:name="_ETM_Q31_516829"/>
      <w:bookmarkEnd w:id="16910"/>
      <w:r w:rsidR="009B1096" w:rsidRPr="004271CC">
        <w:rPr>
          <w:rtl/>
        </w:rPr>
        <w:t xml:space="preserve">הכלכלי </w:t>
      </w:r>
      <w:bookmarkStart w:id="16911" w:name="_ETM_Q31_517339"/>
      <w:bookmarkEnd w:id="16911"/>
      <w:r w:rsidR="009B1096" w:rsidRPr="004271CC">
        <w:rPr>
          <w:rtl/>
        </w:rPr>
        <w:t xml:space="preserve">של </w:t>
      </w:r>
      <w:bookmarkStart w:id="16912" w:name="_ETM_Q31_517519"/>
      <w:bookmarkEnd w:id="16912"/>
      <w:r w:rsidR="009B1096" w:rsidRPr="004271CC">
        <w:rPr>
          <w:rtl/>
        </w:rPr>
        <w:t xml:space="preserve">הרשויות </w:t>
      </w:r>
      <w:bookmarkStart w:id="16913" w:name="_ETM_Q31_518029"/>
      <w:bookmarkEnd w:id="16913"/>
      <w:r w:rsidR="009B1096" w:rsidRPr="004271CC">
        <w:rPr>
          <w:rtl/>
        </w:rPr>
        <w:t xml:space="preserve">הערביות </w:t>
      </w:r>
      <w:bookmarkStart w:id="16914" w:name="_ETM_Q31_518539"/>
      <w:bookmarkEnd w:id="16914"/>
      <w:r w:rsidR="009B1096" w:rsidRPr="004271CC">
        <w:rPr>
          <w:rtl/>
        </w:rPr>
        <w:t xml:space="preserve">באמת </w:t>
      </w:r>
      <w:bookmarkStart w:id="16915" w:name="_ETM_Q31_518809"/>
      <w:bookmarkEnd w:id="16915"/>
      <w:r w:rsidR="009B1096">
        <w:rPr>
          <w:rFonts w:hint="cs"/>
          <w:rtl/>
        </w:rPr>
        <w:t>י</w:t>
      </w:r>
      <w:r w:rsidR="009B1096" w:rsidRPr="004271CC">
        <w:rPr>
          <w:rtl/>
        </w:rPr>
        <w:t xml:space="preserve">גיעו </w:t>
      </w:r>
      <w:bookmarkStart w:id="16916" w:name="_ETM_Q31_519079"/>
      <w:bookmarkEnd w:id="16916"/>
      <w:r w:rsidR="009B1096" w:rsidRPr="004271CC">
        <w:rPr>
          <w:rtl/>
        </w:rPr>
        <w:t>ליעדם</w:t>
      </w:r>
      <w:r w:rsidR="009B1096">
        <w:rPr>
          <w:rFonts w:hint="cs"/>
          <w:rtl/>
        </w:rPr>
        <w:t>.</w:t>
      </w:r>
    </w:p>
    <w:p w:rsidR="009B1096" w:rsidRDefault="009B1096" w:rsidP="001A7453">
      <w:pPr>
        <w:rPr>
          <w:rtl/>
        </w:rPr>
      </w:pPr>
      <w:bookmarkStart w:id="16917" w:name="_ETM_Q31_522224"/>
      <w:bookmarkStart w:id="16918" w:name="_ETM_Q31_522309"/>
      <w:bookmarkEnd w:id="16917"/>
      <w:bookmarkEnd w:id="16918"/>
    </w:p>
    <w:p w:rsidR="009B1096" w:rsidRDefault="009B1096" w:rsidP="000B0D95">
      <w:pPr>
        <w:rPr>
          <w:rtl/>
        </w:rPr>
      </w:pPr>
      <w:bookmarkStart w:id="16919" w:name="_ETM_Q31_522363"/>
      <w:bookmarkStart w:id="16920" w:name="_ETM_Q31_522423"/>
      <w:bookmarkEnd w:id="16919"/>
      <w:bookmarkEnd w:id="16920"/>
      <w:r>
        <w:rPr>
          <w:rFonts w:hint="cs"/>
          <w:rtl/>
        </w:rPr>
        <w:t>באשר ל</w:t>
      </w:r>
      <w:bookmarkStart w:id="16921" w:name="_ETM_Q31_521010"/>
      <w:bookmarkStart w:id="16922" w:name="_ETM_Q31_521430"/>
      <w:bookmarkEnd w:id="16921"/>
      <w:bookmarkEnd w:id="16922"/>
      <w:r>
        <w:rPr>
          <w:rFonts w:hint="cs"/>
          <w:rtl/>
        </w:rPr>
        <w:t>ת</w:t>
      </w:r>
      <w:r w:rsidRPr="004271CC">
        <w:rPr>
          <w:rtl/>
        </w:rPr>
        <w:t xml:space="preserve">וכניות </w:t>
      </w:r>
      <w:bookmarkStart w:id="16923" w:name="_ETM_Q31_521850"/>
      <w:bookmarkEnd w:id="16923"/>
      <w:r w:rsidRPr="004271CC">
        <w:rPr>
          <w:rtl/>
        </w:rPr>
        <w:t xml:space="preserve">הממשלה </w:t>
      </w:r>
      <w:bookmarkStart w:id="16924" w:name="_ETM_Q31_522269"/>
      <w:bookmarkEnd w:id="16924"/>
      <w:r w:rsidRPr="004271CC">
        <w:rPr>
          <w:rtl/>
        </w:rPr>
        <w:t xml:space="preserve">לפיתוח </w:t>
      </w:r>
      <w:bookmarkStart w:id="16925" w:name="_ETM_Q31_522660"/>
      <w:bookmarkEnd w:id="16925"/>
      <w:r w:rsidRPr="004271CC">
        <w:rPr>
          <w:rtl/>
        </w:rPr>
        <w:t xml:space="preserve">כלכלי </w:t>
      </w:r>
      <w:bookmarkStart w:id="16926" w:name="_ETM_Q31_523019"/>
      <w:bookmarkEnd w:id="16926"/>
      <w:r w:rsidRPr="004271CC">
        <w:rPr>
          <w:rtl/>
        </w:rPr>
        <w:t xml:space="preserve">במגזר </w:t>
      </w:r>
      <w:bookmarkStart w:id="16927" w:name="_ETM_Q31_523440"/>
      <w:bookmarkEnd w:id="16927"/>
      <w:r w:rsidRPr="004271CC">
        <w:rPr>
          <w:rtl/>
        </w:rPr>
        <w:t>הערבי</w:t>
      </w:r>
      <w:r w:rsidR="000B0D95">
        <w:rPr>
          <w:rFonts w:hint="cs"/>
          <w:rtl/>
        </w:rPr>
        <w:t>,</w:t>
      </w:r>
      <w:r w:rsidRPr="004271CC">
        <w:rPr>
          <w:rtl/>
        </w:rPr>
        <w:t xml:space="preserve"> </w:t>
      </w:r>
      <w:bookmarkStart w:id="16928" w:name="_ETM_Q31_523890"/>
      <w:bookmarkEnd w:id="16928"/>
      <w:r w:rsidRPr="004271CC">
        <w:rPr>
          <w:rtl/>
        </w:rPr>
        <w:t xml:space="preserve">אציין </w:t>
      </w:r>
      <w:bookmarkStart w:id="16929" w:name="_ETM_Q31_525039"/>
      <w:bookmarkEnd w:id="16929"/>
      <w:r w:rsidRPr="004271CC">
        <w:rPr>
          <w:rtl/>
        </w:rPr>
        <w:t xml:space="preserve">כי </w:t>
      </w:r>
      <w:bookmarkStart w:id="16930" w:name="_ETM_Q31_525309"/>
      <w:bookmarkEnd w:id="16930"/>
      <w:r w:rsidRPr="004271CC">
        <w:rPr>
          <w:rtl/>
        </w:rPr>
        <w:t xml:space="preserve">הפעילות </w:t>
      </w:r>
      <w:bookmarkStart w:id="16931" w:name="_ETM_Q31_526359"/>
      <w:bookmarkEnd w:id="16931"/>
      <w:r w:rsidRPr="004271CC">
        <w:rPr>
          <w:rtl/>
        </w:rPr>
        <w:t xml:space="preserve">הממשלתית </w:t>
      </w:r>
      <w:bookmarkStart w:id="16932" w:name="_ETM_Q31_526960"/>
      <w:bookmarkEnd w:id="16932"/>
      <w:r w:rsidRPr="004271CC">
        <w:rPr>
          <w:rtl/>
        </w:rPr>
        <w:t xml:space="preserve">לצמצום </w:t>
      </w:r>
      <w:bookmarkStart w:id="16933" w:name="_ETM_Q31_527410"/>
      <w:bookmarkEnd w:id="16933"/>
      <w:r w:rsidRPr="004271CC">
        <w:rPr>
          <w:rtl/>
        </w:rPr>
        <w:t xml:space="preserve">הפערים </w:t>
      </w:r>
      <w:bookmarkStart w:id="16934" w:name="_ETM_Q31_527859"/>
      <w:bookmarkEnd w:id="16934"/>
      <w:r w:rsidRPr="004271CC">
        <w:rPr>
          <w:rtl/>
        </w:rPr>
        <w:t xml:space="preserve">הכלכליים </w:t>
      </w:r>
      <w:bookmarkStart w:id="16935" w:name="_ETM_Q31_528940"/>
      <w:bookmarkEnd w:id="16935"/>
      <w:r w:rsidRPr="004271CC">
        <w:rPr>
          <w:rtl/>
        </w:rPr>
        <w:t xml:space="preserve">הקיימים </w:t>
      </w:r>
      <w:bookmarkStart w:id="16936" w:name="_ETM_Q31_529329"/>
      <w:bookmarkEnd w:id="16936"/>
      <w:r w:rsidRPr="004271CC">
        <w:rPr>
          <w:rtl/>
        </w:rPr>
        <w:t xml:space="preserve">ביחס </w:t>
      </w:r>
      <w:bookmarkStart w:id="16937" w:name="_ETM_Q31_529629"/>
      <w:bookmarkEnd w:id="16937"/>
      <w:r w:rsidRPr="004271CC">
        <w:rPr>
          <w:rtl/>
        </w:rPr>
        <w:t xml:space="preserve">למגזר </w:t>
      </w:r>
      <w:bookmarkStart w:id="16938" w:name="_ETM_Q31_530019"/>
      <w:bookmarkEnd w:id="16938"/>
      <w:r w:rsidRPr="004271CC">
        <w:rPr>
          <w:rtl/>
        </w:rPr>
        <w:t xml:space="preserve">הערבי </w:t>
      </w:r>
      <w:bookmarkStart w:id="16939" w:name="_ETM_Q31_530350"/>
      <w:bookmarkEnd w:id="16939"/>
      <w:r w:rsidRPr="004271CC">
        <w:rPr>
          <w:rtl/>
        </w:rPr>
        <w:t>בא</w:t>
      </w:r>
      <w:r>
        <w:rPr>
          <w:rFonts w:hint="cs"/>
          <w:rtl/>
        </w:rPr>
        <w:t>ה</w:t>
      </w:r>
      <w:r w:rsidRPr="004271CC">
        <w:rPr>
          <w:rtl/>
        </w:rPr>
        <w:t xml:space="preserve"> </w:t>
      </w:r>
      <w:bookmarkStart w:id="16940" w:name="_ETM_Q31_530529"/>
      <w:bookmarkEnd w:id="16940"/>
      <w:r w:rsidRPr="004271CC">
        <w:rPr>
          <w:rtl/>
        </w:rPr>
        <w:t xml:space="preserve">לידי </w:t>
      </w:r>
      <w:bookmarkStart w:id="16941" w:name="_ETM_Q31_530800"/>
      <w:bookmarkEnd w:id="16941"/>
      <w:r w:rsidRPr="004271CC">
        <w:rPr>
          <w:rtl/>
        </w:rPr>
        <w:t xml:space="preserve">ביטוי </w:t>
      </w:r>
      <w:bookmarkStart w:id="16942" w:name="_ETM_Q31_531129"/>
      <w:bookmarkEnd w:id="16942"/>
      <w:r w:rsidRPr="004271CC">
        <w:rPr>
          <w:rtl/>
        </w:rPr>
        <w:t>ב</w:t>
      </w:r>
      <w:r>
        <w:rPr>
          <w:rFonts w:hint="cs"/>
          <w:rtl/>
        </w:rPr>
        <w:t>כמה</w:t>
      </w:r>
      <w:r w:rsidRPr="004271CC">
        <w:rPr>
          <w:rtl/>
        </w:rPr>
        <w:t xml:space="preserve"> </w:t>
      </w:r>
      <w:bookmarkStart w:id="16943" w:name="_ETM_Q31_531579"/>
      <w:bookmarkEnd w:id="16943"/>
      <w:r w:rsidRPr="004271CC">
        <w:rPr>
          <w:rtl/>
        </w:rPr>
        <w:t xml:space="preserve">תוכניות </w:t>
      </w:r>
      <w:bookmarkStart w:id="16944" w:name="_ETM_Q31_531969"/>
      <w:bookmarkEnd w:id="16944"/>
      <w:r w:rsidRPr="004271CC">
        <w:rPr>
          <w:rtl/>
        </w:rPr>
        <w:t xml:space="preserve">חומש </w:t>
      </w:r>
      <w:bookmarkStart w:id="16945" w:name="_ETM_Q31_532329"/>
      <w:bookmarkEnd w:id="16945"/>
      <w:r w:rsidRPr="004271CC">
        <w:rPr>
          <w:rtl/>
        </w:rPr>
        <w:t xml:space="preserve">בהיקף </w:t>
      </w:r>
      <w:bookmarkStart w:id="16946" w:name="_ETM_Q31_532750"/>
      <w:bookmarkEnd w:id="16946"/>
      <w:r w:rsidRPr="004271CC">
        <w:rPr>
          <w:rtl/>
        </w:rPr>
        <w:t xml:space="preserve">כולל </w:t>
      </w:r>
      <w:bookmarkStart w:id="16947" w:name="_ETM_Q31_533079"/>
      <w:bookmarkEnd w:id="16947"/>
      <w:r w:rsidRPr="004271CC">
        <w:rPr>
          <w:rtl/>
        </w:rPr>
        <w:t xml:space="preserve">של </w:t>
      </w:r>
      <w:bookmarkStart w:id="16948" w:name="_ETM_Q31_533230"/>
      <w:bookmarkEnd w:id="16948"/>
      <w:r w:rsidRPr="004271CC">
        <w:rPr>
          <w:rtl/>
        </w:rPr>
        <w:t xml:space="preserve">כ-15 </w:t>
      </w:r>
      <w:bookmarkStart w:id="16949" w:name="_ETM_Q31_533949"/>
      <w:bookmarkEnd w:id="16949"/>
      <w:r w:rsidRPr="004271CC">
        <w:rPr>
          <w:rtl/>
        </w:rPr>
        <w:t xml:space="preserve">מיליארד </w:t>
      </w:r>
      <w:bookmarkStart w:id="16950" w:name="_ETM_Q31_534279"/>
      <w:bookmarkEnd w:id="16950"/>
      <w:r w:rsidRPr="004271CC">
        <w:rPr>
          <w:rtl/>
        </w:rPr>
        <w:t>שקלים</w:t>
      </w:r>
      <w:r>
        <w:rPr>
          <w:rFonts w:hint="cs"/>
          <w:rtl/>
        </w:rPr>
        <w:t>:</w:t>
      </w:r>
      <w:r w:rsidRPr="004271CC">
        <w:rPr>
          <w:rtl/>
        </w:rPr>
        <w:t xml:space="preserve"> </w:t>
      </w:r>
      <w:bookmarkStart w:id="16951" w:name="_ETM_Q31_535170"/>
      <w:bookmarkEnd w:id="16951"/>
      <w:r w:rsidRPr="004271CC">
        <w:rPr>
          <w:rtl/>
        </w:rPr>
        <w:t xml:space="preserve">החלטה </w:t>
      </w:r>
      <w:bookmarkStart w:id="16952" w:name="_ETM_Q31_535769"/>
      <w:bookmarkEnd w:id="16952"/>
      <w:r w:rsidRPr="004271CC">
        <w:rPr>
          <w:rtl/>
        </w:rPr>
        <w:t>מס</w:t>
      </w:r>
      <w:r>
        <w:rPr>
          <w:rFonts w:hint="cs"/>
          <w:rtl/>
        </w:rPr>
        <w:t>'</w:t>
      </w:r>
      <w:r w:rsidRPr="004271CC">
        <w:rPr>
          <w:rtl/>
        </w:rPr>
        <w:t xml:space="preserve"> </w:t>
      </w:r>
      <w:bookmarkStart w:id="16953" w:name="_ETM_Q31_536190"/>
      <w:bookmarkEnd w:id="16953"/>
      <w:r w:rsidRPr="004271CC">
        <w:rPr>
          <w:rtl/>
        </w:rPr>
        <w:t xml:space="preserve">922 </w:t>
      </w:r>
      <w:bookmarkStart w:id="16954" w:name="_ETM_Q31_537179"/>
      <w:bookmarkEnd w:id="16954"/>
      <w:r w:rsidRPr="004271CC">
        <w:rPr>
          <w:rtl/>
        </w:rPr>
        <w:t xml:space="preserve">לפיתוח </w:t>
      </w:r>
      <w:bookmarkStart w:id="16955" w:name="_ETM_Q31_537589"/>
      <w:bookmarkEnd w:id="16955"/>
      <w:r w:rsidRPr="004271CC">
        <w:rPr>
          <w:rtl/>
        </w:rPr>
        <w:t xml:space="preserve">כלכלי </w:t>
      </w:r>
      <w:bookmarkStart w:id="16956" w:name="_ETM_Q31_537920"/>
      <w:bookmarkEnd w:id="16956"/>
      <w:r w:rsidRPr="004271CC">
        <w:rPr>
          <w:rtl/>
        </w:rPr>
        <w:t xml:space="preserve">במגזר </w:t>
      </w:r>
      <w:bookmarkStart w:id="16957" w:name="_ETM_Q31_538339"/>
      <w:bookmarkEnd w:id="16957"/>
      <w:r w:rsidRPr="004271CC">
        <w:rPr>
          <w:rtl/>
        </w:rPr>
        <w:t>הערבי</w:t>
      </w:r>
      <w:r>
        <w:rPr>
          <w:rFonts w:hint="cs"/>
          <w:rtl/>
        </w:rPr>
        <w:t>,</w:t>
      </w:r>
      <w:r w:rsidRPr="004271CC">
        <w:rPr>
          <w:rtl/>
        </w:rPr>
        <w:t xml:space="preserve"> </w:t>
      </w:r>
      <w:bookmarkStart w:id="16958" w:name="_ETM_Q31_539060"/>
      <w:bookmarkEnd w:id="16958"/>
      <w:r w:rsidRPr="004271CC">
        <w:rPr>
          <w:rtl/>
        </w:rPr>
        <w:t xml:space="preserve">החלטה </w:t>
      </w:r>
      <w:bookmarkStart w:id="16959" w:name="_ETM_Q31_539510"/>
      <w:bookmarkEnd w:id="16959"/>
      <w:r w:rsidRPr="004271CC">
        <w:rPr>
          <w:rtl/>
        </w:rPr>
        <w:t xml:space="preserve">1480 </w:t>
      </w:r>
      <w:bookmarkStart w:id="16960" w:name="_ETM_Q31_540740"/>
      <w:bookmarkEnd w:id="16960"/>
      <w:r w:rsidRPr="004271CC">
        <w:rPr>
          <w:rtl/>
        </w:rPr>
        <w:t xml:space="preserve">להעצמה </w:t>
      </w:r>
      <w:bookmarkStart w:id="16961" w:name="_ETM_Q31_541250"/>
      <w:bookmarkEnd w:id="16961"/>
      <w:r w:rsidRPr="004271CC">
        <w:rPr>
          <w:rtl/>
        </w:rPr>
        <w:t xml:space="preserve">וחיזוק </w:t>
      </w:r>
      <w:bookmarkStart w:id="16962" w:name="_ETM_Q31_541670"/>
      <w:bookmarkEnd w:id="16962"/>
      <w:r w:rsidRPr="004271CC">
        <w:rPr>
          <w:rtl/>
        </w:rPr>
        <w:t xml:space="preserve">של </w:t>
      </w:r>
      <w:bookmarkStart w:id="16963" w:name="_ETM_Q31_541820"/>
      <w:bookmarkEnd w:id="16963"/>
      <w:r w:rsidRPr="004271CC">
        <w:rPr>
          <w:rtl/>
        </w:rPr>
        <w:t>הי</w:t>
      </w:r>
      <w:r>
        <w:rPr>
          <w:rFonts w:hint="cs"/>
          <w:rtl/>
        </w:rPr>
        <w:t>י</w:t>
      </w:r>
      <w:r w:rsidRPr="004271CC">
        <w:rPr>
          <w:rtl/>
        </w:rPr>
        <w:t xml:space="preserve">שובים </w:t>
      </w:r>
      <w:bookmarkStart w:id="16964" w:name="_ETM_Q31_542240"/>
      <w:bookmarkEnd w:id="16964"/>
      <w:r w:rsidRPr="004271CC">
        <w:rPr>
          <w:rtl/>
        </w:rPr>
        <w:t>הבדוא</w:t>
      </w:r>
      <w:r>
        <w:rPr>
          <w:rFonts w:hint="cs"/>
          <w:rtl/>
        </w:rPr>
        <w:t>י</w:t>
      </w:r>
      <w:r w:rsidRPr="004271CC">
        <w:rPr>
          <w:rtl/>
        </w:rPr>
        <w:t xml:space="preserve">ים </w:t>
      </w:r>
      <w:bookmarkStart w:id="16965" w:name="_ETM_Q31_542690"/>
      <w:bookmarkEnd w:id="16965"/>
      <w:r w:rsidRPr="004271CC">
        <w:rPr>
          <w:rtl/>
        </w:rPr>
        <w:t>בצפון</w:t>
      </w:r>
      <w:bookmarkStart w:id="16966" w:name="_ETM_Q31_543470"/>
      <w:bookmarkEnd w:id="16966"/>
      <w:r>
        <w:rPr>
          <w:rFonts w:hint="cs"/>
          <w:rtl/>
        </w:rPr>
        <w:t xml:space="preserve"> </w:t>
      </w:r>
      <w:bookmarkStart w:id="16967" w:name="_ETM_Q31_544130"/>
      <w:bookmarkEnd w:id="16967"/>
      <w:r>
        <w:rPr>
          <w:rtl/>
        </w:rPr>
        <w:t>–</w:t>
      </w:r>
      <w:r>
        <w:rPr>
          <w:rFonts w:hint="cs"/>
          <w:rtl/>
        </w:rPr>
        <w:t xml:space="preserve"> ג</w:t>
      </w:r>
      <w:r w:rsidRPr="004271CC">
        <w:rPr>
          <w:rtl/>
        </w:rPr>
        <w:t xml:space="preserve">ם </w:t>
      </w:r>
      <w:bookmarkStart w:id="16968" w:name="_ETM_Q31_544550"/>
      <w:bookmarkEnd w:id="16968"/>
      <w:r w:rsidRPr="004271CC">
        <w:rPr>
          <w:rtl/>
        </w:rPr>
        <w:t xml:space="preserve">האחריות </w:t>
      </w:r>
      <w:bookmarkStart w:id="16969" w:name="_ETM_Q31_545029"/>
      <w:bookmarkEnd w:id="16969"/>
      <w:r w:rsidRPr="004271CC">
        <w:rPr>
          <w:rtl/>
        </w:rPr>
        <w:t>הז</w:t>
      </w:r>
      <w:r w:rsidR="000B0D95">
        <w:rPr>
          <w:rFonts w:hint="cs"/>
          <w:rtl/>
        </w:rPr>
        <w:t>את</w:t>
      </w:r>
      <w:r w:rsidRPr="004271CC">
        <w:rPr>
          <w:rtl/>
        </w:rPr>
        <w:t xml:space="preserve"> </w:t>
      </w:r>
      <w:bookmarkStart w:id="16970" w:name="_ETM_Q31_545330"/>
      <w:bookmarkEnd w:id="16970"/>
      <w:r w:rsidRPr="004271CC">
        <w:rPr>
          <w:rtl/>
        </w:rPr>
        <w:t xml:space="preserve">נמצאת </w:t>
      </w:r>
      <w:bookmarkStart w:id="16971" w:name="_ETM_Q31_545690"/>
      <w:bookmarkEnd w:id="16971"/>
      <w:r w:rsidRPr="004271CC">
        <w:rPr>
          <w:rtl/>
        </w:rPr>
        <w:t xml:space="preserve">במשרדנו </w:t>
      </w:r>
      <w:bookmarkStart w:id="16972" w:name="_ETM_Q31_546960"/>
      <w:bookmarkEnd w:id="16972"/>
      <w:r w:rsidR="000B0D95">
        <w:rPr>
          <w:rFonts w:hint="cs"/>
          <w:rtl/>
        </w:rPr>
        <w:t xml:space="preserve">– </w:t>
      </w:r>
      <w:r w:rsidRPr="004271CC">
        <w:rPr>
          <w:rtl/>
        </w:rPr>
        <w:t xml:space="preserve">בנוסף </w:t>
      </w:r>
      <w:bookmarkStart w:id="16973" w:name="_ETM_Q31_547529"/>
      <w:bookmarkEnd w:id="16973"/>
      <w:r w:rsidRPr="004271CC">
        <w:rPr>
          <w:rtl/>
        </w:rPr>
        <w:t xml:space="preserve">להחלטה </w:t>
      </w:r>
      <w:bookmarkStart w:id="16974" w:name="_ETM_Q31_548100"/>
      <w:bookmarkEnd w:id="16974"/>
      <w:r w:rsidRPr="004271CC">
        <w:rPr>
          <w:rtl/>
        </w:rPr>
        <w:t xml:space="preserve">2397 </w:t>
      </w:r>
      <w:bookmarkStart w:id="16975" w:name="_ETM_Q31_549720"/>
      <w:bookmarkEnd w:id="16975"/>
      <w:r w:rsidRPr="004271CC">
        <w:rPr>
          <w:rtl/>
        </w:rPr>
        <w:t xml:space="preserve">לפיתוח </w:t>
      </w:r>
      <w:bookmarkStart w:id="16976" w:name="_ETM_Q31_550110"/>
      <w:bookmarkEnd w:id="16976"/>
      <w:r w:rsidRPr="004271CC">
        <w:rPr>
          <w:rtl/>
        </w:rPr>
        <w:t xml:space="preserve">כלכלי </w:t>
      </w:r>
      <w:bookmarkStart w:id="16977" w:name="_ETM_Q31_550500"/>
      <w:bookmarkEnd w:id="16977"/>
      <w:r w:rsidRPr="004271CC">
        <w:rPr>
          <w:rtl/>
        </w:rPr>
        <w:t xml:space="preserve">לאוכלוסייה </w:t>
      </w:r>
      <w:bookmarkStart w:id="16978" w:name="_ETM_Q31_551040"/>
      <w:bookmarkEnd w:id="16978"/>
      <w:r w:rsidRPr="004271CC">
        <w:rPr>
          <w:rtl/>
        </w:rPr>
        <w:t xml:space="preserve">הבדואית </w:t>
      </w:r>
      <w:bookmarkStart w:id="16979" w:name="_ETM_Q31_551460"/>
      <w:bookmarkEnd w:id="16979"/>
      <w:r w:rsidRPr="004271CC">
        <w:rPr>
          <w:rtl/>
        </w:rPr>
        <w:t>בנגב</w:t>
      </w:r>
      <w:r>
        <w:rPr>
          <w:rFonts w:hint="cs"/>
          <w:rtl/>
        </w:rPr>
        <w:t>,</w:t>
      </w:r>
      <w:r w:rsidRPr="004271CC">
        <w:rPr>
          <w:rtl/>
        </w:rPr>
        <w:t xml:space="preserve"> </w:t>
      </w:r>
      <w:bookmarkStart w:id="16980" w:name="_ETM_Q31_551880"/>
      <w:bookmarkEnd w:id="16980"/>
      <w:r w:rsidRPr="004271CC">
        <w:rPr>
          <w:rtl/>
        </w:rPr>
        <w:t xml:space="preserve">הנמצאת </w:t>
      </w:r>
      <w:bookmarkStart w:id="16981" w:name="_ETM_Q31_552270"/>
      <w:bookmarkEnd w:id="16981"/>
      <w:r w:rsidRPr="004271CC">
        <w:rPr>
          <w:rtl/>
        </w:rPr>
        <w:t xml:space="preserve">באחריות </w:t>
      </w:r>
      <w:bookmarkStart w:id="16982" w:name="_ETM_Q31_552630"/>
      <w:bookmarkEnd w:id="16982"/>
      <w:r w:rsidRPr="004271CC">
        <w:rPr>
          <w:rtl/>
        </w:rPr>
        <w:t xml:space="preserve">משרד </w:t>
      </w:r>
      <w:bookmarkStart w:id="16983" w:name="_ETM_Q31_552930"/>
      <w:bookmarkEnd w:id="16983"/>
      <w:r w:rsidRPr="004271CC">
        <w:rPr>
          <w:rtl/>
        </w:rPr>
        <w:t>הכלכלה</w:t>
      </w:r>
      <w:r>
        <w:rPr>
          <w:rFonts w:hint="cs"/>
          <w:rtl/>
        </w:rPr>
        <w:t>.</w:t>
      </w:r>
      <w:r w:rsidRPr="004271CC">
        <w:rPr>
          <w:rtl/>
        </w:rPr>
        <w:t xml:space="preserve"> </w:t>
      </w:r>
      <w:bookmarkStart w:id="16984" w:name="_ETM_Q31_554040"/>
      <w:bookmarkEnd w:id="16984"/>
    </w:p>
    <w:p w:rsidR="009B1096" w:rsidRDefault="009B1096" w:rsidP="001A7453">
      <w:pPr>
        <w:rPr>
          <w:rtl/>
        </w:rPr>
      </w:pPr>
      <w:bookmarkStart w:id="16985" w:name="_ETM_Q31_553588"/>
      <w:bookmarkStart w:id="16986" w:name="_ETM_Q31_553684"/>
      <w:bookmarkStart w:id="16987" w:name="_ETM_Q31_553714"/>
      <w:bookmarkEnd w:id="16985"/>
      <w:bookmarkEnd w:id="16986"/>
      <w:bookmarkEnd w:id="16987"/>
    </w:p>
    <w:p w:rsidR="009B1096" w:rsidRDefault="009B1096" w:rsidP="000B0D95">
      <w:pPr>
        <w:rPr>
          <w:rtl/>
        </w:rPr>
      </w:pPr>
      <w:bookmarkStart w:id="16988" w:name="_ETM_Q31_553772"/>
      <w:bookmarkEnd w:id="16988"/>
      <w:r w:rsidRPr="004271CC">
        <w:rPr>
          <w:rtl/>
        </w:rPr>
        <w:t xml:space="preserve">המאמץ </w:t>
      </w:r>
      <w:bookmarkStart w:id="16989" w:name="_ETM_Q31_554520"/>
      <w:bookmarkEnd w:id="16989"/>
      <w:r w:rsidRPr="004271CC">
        <w:rPr>
          <w:rtl/>
        </w:rPr>
        <w:t xml:space="preserve">העיקרי </w:t>
      </w:r>
      <w:bookmarkStart w:id="16990" w:name="_ETM_Q31_554850"/>
      <w:bookmarkEnd w:id="16990"/>
      <w:r w:rsidRPr="004271CC">
        <w:rPr>
          <w:rtl/>
        </w:rPr>
        <w:t xml:space="preserve">של </w:t>
      </w:r>
      <w:bookmarkStart w:id="16991" w:name="_ETM_Q31_555000"/>
      <w:bookmarkEnd w:id="16991"/>
      <w:r w:rsidRPr="004271CC">
        <w:rPr>
          <w:rtl/>
        </w:rPr>
        <w:t xml:space="preserve">הממשלה </w:t>
      </w:r>
      <w:bookmarkStart w:id="16992" w:name="_ETM_Q31_555479"/>
      <w:bookmarkEnd w:id="16992"/>
      <w:r w:rsidRPr="004271CC">
        <w:rPr>
          <w:rtl/>
        </w:rPr>
        <w:t xml:space="preserve">בנושא </w:t>
      </w:r>
      <w:bookmarkStart w:id="16993" w:name="_ETM_Q31_555899"/>
      <w:bookmarkEnd w:id="16993"/>
      <w:r w:rsidRPr="004271CC">
        <w:rPr>
          <w:rtl/>
        </w:rPr>
        <w:t xml:space="preserve">בא </w:t>
      </w:r>
      <w:bookmarkStart w:id="16994" w:name="_ETM_Q31_556049"/>
      <w:bookmarkEnd w:id="16994"/>
      <w:r w:rsidRPr="004271CC">
        <w:rPr>
          <w:rtl/>
        </w:rPr>
        <w:t xml:space="preserve">לידי </w:t>
      </w:r>
      <w:bookmarkStart w:id="16995" w:name="_ETM_Q31_556290"/>
      <w:bookmarkEnd w:id="16995"/>
      <w:r w:rsidRPr="004271CC">
        <w:rPr>
          <w:rtl/>
        </w:rPr>
        <w:t xml:space="preserve">ביטוי </w:t>
      </w:r>
      <w:bookmarkStart w:id="16996" w:name="_ETM_Q31_556560"/>
      <w:bookmarkEnd w:id="16996"/>
      <w:r w:rsidRPr="004271CC">
        <w:rPr>
          <w:rtl/>
        </w:rPr>
        <w:t xml:space="preserve">בהחלטה </w:t>
      </w:r>
      <w:bookmarkStart w:id="16997" w:name="_ETM_Q31_557670"/>
      <w:bookmarkEnd w:id="16997"/>
      <w:r w:rsidRPr="004271CC">
        <w:rPr>
          <w:rtl/>
        </w:rPr>
        <w:t>922</w:t>
      </w:r>
      <w:r>
        <w:rPr>
          <w:rFonts w:hint="cs"/>
          <w:rtl/>
        </w:rPr>
        <w:t>,</w:t>
      </w:r>
      <w:r w:rsidRPr="004271CC">
        <w:rPr>
          <w:rtl/>
        </w:rPr>
        <w:t xml:space="preserve"> </w:t>
      </w:r>
      <w:bookmarkStart w:id="16998" w:name="_ETM_Q31_559170"/>
      <w:bookmarkEnd w:id="16998"/>
      <w:r w:rsidRPr="004271CC">
        <w:rPr>
          <w:rtl/>
        </w:rPr>
        <w:t xml:space="preserve">שכמו </w:t>
      </w:r>
      <w:bookmarkStart w:id="16999" w:name="_ETM_Q31_559649"/>
      <w:bookmarkEnd w:id="16999"/>
      <w:r w:rsidRPr="004271CC">
        <w:rPr>
          <w:rtl/>
        </w:rPr>
        <w:t>שאמרתי</w:t>
      </w:r>
      <w:r>
        <w:rPr>
          <w:rFonts w:hint="cs"/>
          <w:rtl/>
        </w:rPr>
        <w:t>,</w:t>
      </w:r>
      <w:r w:rsidRPr="004271CC">
        <w:rPr>
          <w:rtl/>
        </w:rPr>
        <w:t xml:space="preserve"> </w:t>
      </w:r>
      <w:bookmarkStart w:id="17000" w:name="_ETM_Q31_560040"/>
      <w:bookmarkEnd w:id="17000"/>
      <w:r w:rsidRPr="004271CC">
        <w:rPr>
          <w:rtl/>
        </w:rPr>
        <w:t xml:space="preserve">זו </w:t>
      </w:r>
      <w:bookmarkStart w:id="17001" w:name="_ETM_Q31_560189"/>
      <w:bookmarkEnd w:id="17001"/>
      <w:r w:rsidRPr="004271CC">
        <w:rPr>
          <w:rtl/>
        </w:rPr>
        <w:t xml:space="preserve">תוכנית </w:t>
      </w:r>
      <w:bookmarkStart w:id="17002" w:name="_ETM_Q31_560880"/>
      <w:bookmarkEnd w:id="17002"/>
      <w:r w:rsidRPr="004271CC">
        <w:rPr>
          <w:rtl/>
        </w:rPr>
        <w:t xml:space="preserve">חומש </w:t>
      </w:r>
      <w:bookmarkStart w:id="17003" w:name="_ETM_Q31_561270"/>
      <w:bookmarkEnd w:id="17003"/>
      <w:r>
        <w:rPr>
          <w:rFonts w:hint="cs"/>
          <w:rtl/>
        </w:rPr>
        <w:t>ש</w:t>
      </w:r>
      <w:r w:rsidRPr="004271CC">
        <w:rPr>
          <w:rtl/>
        </w:rPr>
        <w:t xml:space="preserve">אנחנו </w:t>
      </w:r>
      <w:bookmarkStart w:id="17004" w:name="_ETM_Q31_561570"/>
      <w:bookmarkEnd w:id="17004"/>
      <w:r w:rsidRPr="004271CC">
        <w:rPr>
          <w:rtl/>
        </w:rPr>
        <w:t>מובילים</w:t>
      </w:r>
      <w:r>
        <w:rPr>
          <w:rFonts w:hint="cs"/>
          <w:rtl/>
        </w:rPr>
        <w:t>.</w:t>
      </w:r>
      <w:r w:rsidRPr="004271CC">
        <w:rPr>
          <w:rtl/>
        </w:rPr>
        <w:t xml:space="preserve"> </w:t>
      </w:r>
      <w:bookmarkStart w:id="17005" w:name="_ETM_Q31_562570"/>
      <w:bookmarkEnd w:id="17005"/>
      <w:r w:rsidRPr="004271CC">
        <w:rPr>
          <w:rtl/>
        </w:rPr>
        <w:t xml:space="preserve">במסגרת </w:t>
      </w:r>
      <w:bookmarkStart w:id="17006" w:name="_ETM_Q31_563170"/>
      <w:bookmarkEnd w:id="17006"/>
      <w:r w:rsidRPr="004271CC">
        <w:rPr>
          <w:rtl/>
        </w:rPr>
        <w:t xml:space="preserve">ההחלטה </w:t>
      </w:r>
      <w:bookmarkStart w:id="17007" w:name="_ETM_Q31_563589"/>
      <w:bookmarkEnd w:id="17007"/>
      <w:r w:rsidRPr="004271CC">
        <w:rPr>
          <w:rtl/>
        </w:rPr>
        <w:t>הז</w:t>
      </w:r>
      <w:r w:rsidR="000B0D95">
        <w:rPr>
          <w:rFonts w:hint="cs"/>
          <w:rtl/>
        </w:rPr>
        <w:t>את</w:t>
      </w:r>
      <w:r w:rsidRPr="004271CC">
        <w:rPr>
          <w:rtl/>
        </w:rPr>
        <w:t xml:space="preserve"> </w:t>
      </w:r>
      <w:bookmarkStart w:id="17008" w:name="_ETM_Q31_563799"/>
      <w:bookmarkEnd w:id="17008"/>
      <w:r w:rsidRPr="004271CC">
        <w:rPr>
          <w:rtl/>
        </w:rPr>
        <w:t xml:space="preserve">הוקצו </w:t>
      </w:r>
      <w:bookmarkStart w:id="17009" w:name="_ETM_Q31_564100"/>
      <w:bookmarkEnd w:id="17009"/>
      <w:r w:rsidRPr="004271CC">
        <w:rPr>
          <w:rtl/>
        </w:rPr>
        <w:t xml:space="preserve">לחברה </w:t>
      </w:r>
      <w:bookmarkStart w:id="17010" w:name="_ETM_Q31_564549"/>
      <w:bookmarkEnd w:id="17010"/>
      <w:r w:rsidRPr="004271CC">
        <w:rPr>
          <w:rtl/>
        </w:rPr>
        <w:t xml:space="preserve">הערבית </w:t>
      </w:r>
      <w:bookmarkStart w:id="17011" w:name="_ETM_Q31_564880"/>
      <w:bookmarkEnd w:id="17011"/>
      <w:r w:rsidRPr="004271CC">
        <w:rPr>
          <w:rtl/>
        </w:rPr>
        <w:t xml:space="preserve">בשנים </w:t>
      </w:r>
      <w:bookmarkStart w:id="17012" w:name="_ETM_Q31_565240"/>
      <w:bookmarkEnd w:id="17012"/>
      <w:r w:rsidRPr="004271CC">
        <w:rPr>
          <w:rtl/>
        </w:rPr>
        <w:t xml:space="preserve">האחרונות </w:t>
      </w:r>
      <w:bookmarkStart w:id="17013" w:name="_ETM_Q31_565600"/>
      <w:bookmarkEnd w:id="17013"/>
      <w:r w:rsidRPr="004271CC">
        <w:rPr>
          <w:rtl/>
        </w:rPr>
        <w:t xml:space="preserve">תקציבים </w:t>
      </w:r>
      <w:bookmarkStart w:id="17014" w:name="_ETM_Q31_565960"/>
      <w:bookmarkEnd w:id="17014"/>
      <w:r w:rsidRPr="004271CC">
        <w:rPr>
          <w:rtl/>
        </w:rPr>
        <w:t xml:space="preserve">מאוד </w:t>
      </w:r>
      <w:bookmarkStart w:id="17015" w:name="_ETM_Q31_566259"/>
      <w:bookmarkEnd w:id="17015"/>
      <w:r w:rsidRPr="004271CC">
        <w:rPr>
          <w:rtl/>
        </w:rPr>
        <w:t xml:space="preserve">משמעותיים </w:t>
      </w:r>
      <w:bookmarkStart w:id="17016" w:name="_ETM_Q31_567039"/>
      <w:bookmarkEnd w:id="17016"/>
      <w:r w:rsidRPr="004271CC">
        <w:rPr>
          <w:rtl/>
        </w:rPr>
        <w:t xml:space="preserve">במרבית </w:t>
      </w:r>
      <w:bookmarkStart w:id="17017" w:name="_ETM_Q31_567549"/>
      <w:bookmarkEnd w:id="17017"/>
      <w:r w:rsidRPr="004271CC">
        <w:rPr>
          <w:rtl/>
        </w:rPr>
        <w:t xml:space="preserve">תחומי </w:t>
      </w:r>
      <w:bookmarkStart w:id="17018" w:name="_ETM_Q31_567880"/>
      <w:bookmarkEnd w:id="17018"/>
      <w:r w:rsidRPr="004271CC">
        <w:rPr>
          <w:rtl/>
        </w:rPr>
        <w:t xml:space="preserve">הליבה </w:t>
      </w:r>
      <w:bookmarkStart w:id="17019" w:name="_ETM_Q31_568600"/>
      <w:bookmarkEnd w:id="17019"/>
      <w:r w:rsidRPr="004271CC">
        <w:rPr>
          <w:rtl/>
        </w:rPr>
        <w:t>ע</w:t>
      </w:r>
      <w:r>
        <w:rPr>
          <w:rFonts w:hint="cs"/>
          <w:rtl/>
        </w:rPr>
        <w:t>ל ידי</w:t>
      </w:r>
      <w:r w:rsidRPr="004271CC">
        <w:rPr>
          <w:rtl/>
        </w:rPr>
        <w:t xml:space="preserve"> </w:t>
      </w:r>
      <w:bookmarkStart w:id="17020" w:name="_ETM_Q31_568960"/>
      <w:bookmarkEnd w:id="17020"/>
      <w:r w:rsidRPr="004271CC">
        <w:rPr>
          <w:rtl/>
        </w:rPr>
        <w:t xml:space="preserve">משרדי </w:t>
      </w:r>
      <w:bookmarkStart w:id="17021" w:name="_ETM_Q31_569350"/>
      <w:bookmarkEnd w:id="17021"/>
      <w:r w:rsidRPr="004271CC">
        <w:rPr>
          <w:rtl/>
        </w:rPr>
        <w:t xml:space="preserve">הממשלה </w:t>
      </w:r>
      <w:bookmarkStart w:id="17022" w:name="_ETM_Q31_569829"/>
      <w:bookmarkEnd w:id="17022"/>
      <w:r w:rsidRPr="004271CC">
        <w:rPr>
          <w:rtl/>
        </w:rPr>
        <w:t>השונים</w:t>
      </w:r>
      <w:r>
        <w:rPr>
          <w:rFonts w:hint="cs"/>
          <w:rtl/>
        </w:rPr>
        <w:t>.</w:t>
      </w:r>
      <w:r w:rsidRPr="004271CC">
        <w:rPr>
          <w:rtl/>
        </w:rPr>
        <w:t xml:space="preserve"> </w:t>
      </w:r>
      <w:bookmarkStart w:id="17023" w:name="_ETM_Q31_570609"/>
      <w:bookmarkEnd w:id="17023"/>
      <w:r w:rsidRPr="004271CC">
        <w:rPr>
          <w:rtl/>
        </w:rPr>
        <w:t xml:space="preserve">אני </w:t>
      </w:r>
      <w:bookmarkStart w:id="17024" w:name="_ETM_Q31_570759"/>
      <w:bookmarkEnd w:id="17024"/>
      <w:r w:rsidRPr="004271CC">
        <w:rPr>
          <w:rtl/>
        </w:rPr>
        <w:t xml:space="preserve">רוצה </w:t>
      </w:r>
      <w:bookmarkStart w:id="17025" w:name="_ETM_Q31_571029"/>
      <w:bookmarkEnd w:id="17025"/>
      <w:r w:rsidRPr="004271CC">
        <w:rPr>
          <w:rtl/>
        </w:rPr>
        <w:t xml:space="preserve">לומר </w:t>
      </w:r>
      <w:bookmarkStart w:id="17026" w:name="_ETM_Q31_571299"/>
      <w:bookmarkEnd w:id="17026"/>
      <w:r w:rsidRPr="004271CC">
        <w:rPr>
          <w:rtl/>
        </w:rPr>
        <w:t xml:space="preserve">שזו </w:t>
      </w:r>
      <w:bookmarkStart w:id="17027" w:name="_ETM_Q31_571539"/>
      <w:bookmarkEnd w:id="17027"/>
      <w:r w:rsidRPr="004271CC">
        <w:rPr>
          <w:rtl/>
        </w:rPr>
        <w:t xml:space="preserve">תוכנית </w:t>
      </w:r>
      <w:bookmarkStart w:id="17028" w:name="_ETM_Q31_572079"/>
      <w:bookmarkEnd w:id="17028"/>
      <w:r w:rsidRPr="004271CC">
        <w:rPr>
          <w:rtl/>
        </w:rPr>
        <w:t xml:space="preserve">באמת </w:t>
      </w:r>
      <w:bookmarkStart w:id="17029" w:name="_ETM_Q31_572649"/>
      <w:bookmarkEnd w:id="17029"/>
      <w:r w:rsidRPr="004271CC">
        <w:rPr>
          <w:rtl/>
        </w:rPr>
        <w:t>מרגשת</w:t>
      </w:r>
      <w:r w:rsidR="000B0D95">
        <w:rPr>
          <w:rFonts w:hint="cs"/>
          <w:rtl/>
        </w:rPr>
        <w:t>,</w:t>
      </w:r>
      <w:r w:rsidRPr="004271CC">
        <w:rPr>
          <w:rtl/>
        </w:rPr>
        <w:t xml:space="preserve"> </w:t>
      </w:r>
      <w:bookmarkStart w:id="17030" w:name="_ETM_Q31_573909"/>
      <w:bookmarkEnd w:id="17030"/>
      <w:r w:rsidRPr="004271CC">
        <w:rPr>
          <w:rtl/>
        </w:rPr>
        <w:t xml:space="preserve">שהביאה </w:t>
      </w:r>
      <w:bookmarkStart w:id="17031" w:name="_ETM_Q31_574569"/>
      <w:bookmarkEnd w:id="17031"/>
      <w:r w:rsidRPr="004271CC">
        <w:rPr>
          <w:rtl/>
        </w:rPr>
        <w:t xml:space="preserve">להרבה </w:t>
      </w:r>
      <w:bookmarkStart w:id="17032" w:name="_ETM_Q31_575109"/>
      <w:bookmarkEnd w:id="17032"/>
      <w:r w:rsidRPr="004271CC">
        <w:rPr>
          <w:rtl/>
        </w:rPr>
        <w:t xml:space="preserve">מאוד </w:t>
      </w:r>
      <w:bookmarkStart w:id="17033" w:name="_ETM_Q31_575350"/>
      <w:bookmarkEnd w:id="17033"/>
      <w:r w:rsidRPr="004271CC">
        <w:rPr>
          <w:rtl/>
        </w:rPr>
        <w:t>תוצאות</w:t>
      </w:r>
      <w:r>
        <w:rPr>
          <w:rFonts w:hint="cs"/>
          <w:rtl/>
        </w:rPr>
        <w:t>,</w:t>
      </w:r>
      <w:r w:rsidRPr="004271CC">
        <w:rPr>
          <w:rtl/>
        </w:rPr>
        <w:t xml:space="preserve"> </w:t>
      </w:r>
      <w:bookmarkStart w:id="17034" w:name="_ETM_Q31_575859"/>
      <w:bookmarkEnd w:id="17034"/>
      <w:r w:rsidRPr="004271CC">
        <w:rPr>
          <w:rtl/>
        </w:rPr>
        <w:t xml:space="preserve">אבל </w:t>
      </w:r>
      <w:bookmarkStart w:id="17035" w:name="_ETM_Q31_576039"/>
      <w:bookmarkEnd w:id="17035"/>
      <w:r w:rsidRPr="004271CC">
        <w:rPr>
          <w:rtl/>
        </w:rPr>
        <w:t xml:space="preserve">זה </w:t>
      </w:r>
      <w:bookmarkStart w:id="17036" w:name="_ETM_Q31_576159"/>
      <w:bookmarkEnd w:id="17036"/>
      <w:r w:rsidRPr="004271CC">
        <w:rPr>
          <w:rtl/>
        </w:rPr>
        <w:t xml:space="preserve">לא </w:t>
      </w:r>
      <w:bookmarkStart w:id="17037" w:name="_ETM_Q31_576250"/>
      <w:bookmarkEnd w:id="17037"/>
      <w:r w:rsidRPr="004271CC">
        <w:rPr>
          <w:rtl/>
        </w:rPr>
        <w:t>מספיק</w:t>
      </w:r>
      <w:r>
        <w:rPr>
          <w:rFonts w:hint="cs"/>
          <w:rtl/>
        </w:rPr>
        <w:t>.</w:t>
      </w:r>
      <w:r w:rsidRPr="004271CC">
        <w:rPr>
          <w:rtl/>
        </w:rPr>
        <w:t xml:space="preserve"> </w:t>
      </w:r>
      <w:bookmarkStart w:id="17038" w:name="_ETM_Q31_577029"/>
      <w:bookmarkEnd w:id="17038"/>
      <w:r w:rsidRPr="004271CC">
        <w:rPr>
          <w:rtl/>
        </w:rPr>
        <w:t xml:space="preserve">כשאני </w:t>
      </w:r>
      <w:bookmarkStart w:id="17039" w:name="_ETM_Q31_577299"/>
      <w:bookmarkEnd w:id="17039"/>
      <w:r w:rsidRPr="004271CC">
        <w:rPr>
          <w:rtl/>
        </w:rPr>
        <w:t xml:space="preserve">אומרת </w:t>
      </w:r>
      <w:bookmarkStart w:id="17040" w:name="_ETM_Q31_577600"/>
      <w:bookmarkEnd w:id="17040"/>
      <w:r>
        <w:rPr>
          <w:rFonts w:hint="cs"/>
          <w:rtl/>
        </w:rPr>
        <w:t>"</w:t>
      </w:r>
      <w:r w:rsidRPr="004271CC">
        <w:rPr>
          <w:rtl/>
        </w:rPr>
        <w:t xml:space="preserve">הרבה </w:t>
      </w:r>
      <w:bookmarkStart w:id="17041" w:name="_ETM_Q31_577810"/>
      <w:bookmarkEnd w:id="17041"/>
      <w:r w:rsidRPr="004271CC">
        <w:rPr>
          <w:rtl/>
        </w:rPr>
        <w:t xml:space="preserve">מאוד </w:t>
      </w:r>
      <w:bookmarkStart w:id="17042" w:name="_ETM_Q31_578020"/>
      <w:bookmarkEnd w:id="17042"/>
      <w:r w:rsidRPr="004271CC">
        <w:rPr>
          <w:rtl/>
        </w:rPr>
        <w:t>תוצאות</w:t>
      </w:r>
      <w:r>
        <w:rPr>
          <w:rFonts w:hint="cs"/>
          <w:rtl/>
        </w:rPr>
        <w:t xml:space="preserve">" </w:t>
      </w:r>
      <w:r>
        <w:rPr>
          <w:rtl/>
        </w:rPr>
        <w:t>–</w:t>
      </w:r>
      <w:r>
        <w:rPr>
          <w:rFonts w:hint="cs"/>
          <w:rtl/>
        </w:rPr>
        <w:t xml:space="preserve"> </w:t>
      </w:r>
      <w:bookmarkStart w:id="17043" w:name="_ETM_Q31_578799"/>
      <w:bookmarkEnd w:id="17043"/>
      <w:r w:rsidRPr="004271CC">
        <w:rPr>
          <w:rtl/>
        </w:rPr>
        <w:t xml:space="preserve">בעקבות </w:t>
      </w:r>
      <w:bookmarkStart w:id="17044" w:name="_ETM_Q31_579339"/>
      <w:bookmarkEnd w:id="17044"/>
      <w:r w:rsidRPr="004271CC">
        <w:rPr>
          <w:rtl/>
        </w:rPr>
        <w:t xml:space="preserve">התוכנית </w:t>
      </w:r>
      <w:bookmarkStart w:id="17045" w:name="_ETM_Q31_579850"/>
      <w:bookmarkEnd w:id="17045"/>
      <w:r w:rsidRPr="004271CC">
        <w:rPr>
          <w:rtl/>
        </w:rPr>
        <w:t>הז</w:t>
      </w:r>
      <w:r w:rsidR="000B0D95">
        <w:rPr>
          <w:rFonts w:hint="cs"/>
          <w:rtl/>
        </w:rPr>
        <w:t>את</w:t>
      </w:r>
      <w:r w:rsidRPr="004271CC">
        <w:rPr>
          <w:rtl/>
        </w:rPr>
        <w:t xml:space="preserve"> </w:t>
      </w:r>
      <w:bookmarkStart w:id="17046" w:name="_ETM_Q31_580479"/>
      <w:bookmarkEnd w:id="17046"/>
      <w:r w:rsidRPr="004271CC">
        <w:rPr>
          <w:rtl/>
        </w:rPr>
        <w:t>יש</w:t>
      </w:r>
      <w:r>
        <w:rPr>
          <w:rFonts w:hint="cs"/>
          <w:rtl/>
        </w:rPr>
        <w:t>,</w:t>
      </w:r>
      <w:r w:rsidRPr="004271CC">
        <w:rPr>
          <w:rtl/>
        </w:rPr>
        <w:t xml:space="preserve"> </w:t>
      </w:r>
      <w:bookmarkStart w:id="17047" w:name="_ETM_Q31_580689"/>
      <w:bookmarkEnd w:id="17047"/>
      <w:r w:rsidRPr="004271CC">
        <w:rPr>
          <w:rtl/>
        </w:rPr>
        <w:t xml:space="preserve">לצורך </w:t>
      </w:r>
      <w:bookmarkStart w:id="17048" w:name="_ETM_Q31_581140"/>
      <w:bookmarkEnd w:id="17048"/>
      <w:r w:rsidRPr="004271CC">
        <w:rPr>
          <w:rtl/>
        </w:rPr>
        <w:t>העניין</w:t>
      </w:r>
      <w:r>
        <w:rPr>
          <w:rFonts w:hint="cs"/>
          <w:rtl/>
        </w:rPr>
        <w:t>,</w:t>
      </w:r>
      <w:r w:rsidRPr="004271CC">
        <w:rPr>
          <w:rtl/>
        </w:rPr>
        <w:t xml:space="preserve"> </w:t>
      </w:r>
      <w:bookmarkStart w:id="17049" w:name="_ETM_Q31_581740"/>
      <w:bookmarkEnd w:id="17049"/>
      <w:r w:rsidRPr="004271CC">
        <w:rPr>
          <w:rtl/>
        </w:rPr>
        <w:t xml:space="preserve">רשויות </w:t>
      </w:r>
      <w:bookmarkStart w:id="17050" w:name="_ETM_Q31_582219"/>
      <w:bookmarkEnd w:id="17050"/>
      <w:r w:rsidRPr="004271CC">
        <w:rPr>
          <w:rtl/>
        </w:rPr>
        <w:t xml:space="preserve">מקומיות </w:t>
      </w:r>
      <w:bookmarkStart w:id="17051" w:name="_ETM_Q31_583149"/>
      <w:bookmarkEnd w:id="17051"/>
      <w:r w:rsidRPr="004271CC">
        <w:rPr>
          <w:rtl/>
        </w:rPr>
        <w:t xml:space="preserve">שמעולם </w:t>
      </w:r>
      <w:bookmarkStart w:id="17052" w:name="_ETM_Q31_583659"/>
      <w:bookmarkEnd w:id="17052"/>
      <w:r w:rsidRPr="004271CC">
        <w:rPr>
          <w:rtl/>
        </w:rPr>
        <w:t xml:space="preserve">לא </w:t>
      </w:r>
      <w:bookmarkStart w:id="17053" w:name="_ETM_Q31_583750"/>
      <w:bookmarkEnd w:id="17053"/>
      <w:r w:rsidRPr="004271CC">
        <w:rPr>
          <w:rtl/>
        </w:rPr>
        <w:t xml:space="preserve">עבר </w:t>
      </w:r>
      <w:bookmarkStart w:id="17054" w:name="_ETM_Q31_583990"/>
      <w:bookmarkEnd w:id="17054"/>
      <w:r w:rsidRPr="004271CC">
        <w:rPr>
          <w:rtl/>
        </w:rPr>
        <w:t>בה</w:t>
      </w:r>
      <w:r>
        <w:rPr>
          <w:rFonts w:hint="cs"/>
          <w:rtl/>
        </w:rPr>
        <w:t>ן</w:t>
      </w:r>
      <w:r w:rsidRPr="004271CC">
        <w:rPr>
          <w:rtl/>
        </w:rPr>
        <w:t xml:space="preserve"> </w:t>
      </w:r>
      <w:bookmarkStart w:id="17055" w:name="_ETM_Q31_584229"/>
      <w:bookmarkEnd w:id="17055"/>
      <w:r w:rsidRPr="004271CC">
        <w:rPr>
          <w:rtl/>
        </w:rPr>
        <w:t xml:space="preserve">קו </w:t>
      </w:r>
      <w:bookmarkStart w:id="17056" w:name="_ETM_Q31_584829"/>
      <w:bookmarkEnd w:id="17056"/>
      <w:r w:rsidRPr="004271CC">
        <w:rPr>
          <w:rtl/>
        </w:rPr>
        <w:t xml:space="preserve">של </w:t>
      </w:r>
      <w:bookmarkStart w:id="17057" w:name="_ETM_Q31_585069"/>
      <w:bookmarkEnd w:id="17057"/>
      <w:r w:rsidRPr="004271CC">
        <w:rPr>
          <w:rtl/>
        </w:rPr>
        <w:t>אוטובוס</w:t>
      </w:r>
      <w:r>
        <w:rPr>
          <w:rFonts w:hint="cs"/>
          <w:rtl/>
        </w:rPr>
        <w:t>,</w:t>
      </w:r>
      <w:r w:rsidRPr="004271CC">
        <w:rPr>
          <w:rtl/>
        </w:rPr>
        <w:t xml:space="preserve"> </w:t>
      </w:r>
      <w:bookmarkStart w:id="17058" w:name="_ETM_Q31_585789"/>
      <w:bookmarkEnd w:id="17058"/>
      <w:r w:rsidRPr="004271CC">
        <w:rPr>
          <w:rtl/>
        </w:rPr>
        <w:t xml:space="preserve">ועכשיו </w:t>
      </w:r>
      <w:bookmarkStart w:id="17059" w:name="_ETM_Q31_586390"/>
      <w:bookmarkEnd w:id="17059"/>
      <w:r w:rsidRPr="004271CC">
        <w:rPr>
          <w:rtl/>
        </w:rPr>
        <w:t xml:space="preserve">יש </w:t>
      </w:r>
      <w:bookmarkStart w:id="17060" w:name="_ETM_Q31_586630"/>
      <w:bookmarkEnd w:id="17060"/>
      <w:r w:rsidRPr="004271CC">
        <w:rPr>
          <w:rtl/>
        </w:rPr>
        <w:t xml:space="preserve">שם </w:t>
      </w:r>
      <w:bookmarkStart w:id="17061" w:name="_ETM_Q31_586750"/>
      <w:bookmarkEnd w:id="17061"/>
      <w:r w:rsidRPr="004271CC">
        <w:rPr>
          <w:rtl/>
        </w:rPr>
        <w:t xml:space="preserve">תחבורה </w:t>
      </w:r>
      <w:bookmarkStart w:id="17062" w:name="_ETM_Q31_587140"/>
      <w:bookmarkEnd w:id="17062"/>
      <w:r w:rsidRPr="004271CC">
        <w:rPr>
          <w:rtl/>
        </w:rPr>
        <w:t>ציבורית</w:t>
      </w:r>
      <w:r>
        <w:rPr>
          <w:rFonts w:hint="cs"/>
          <w:rtl/>
        </w:rPr>
        <w:t>.</w:t>
      </w:r>
      <w:r w:rsidRPr="004271CC">
        <w:rPr>
          <w:rtl/>
        </w:rPr>
        <w:t xml:space="preserve"> </w:t>
      </w:r>
      <w:bookmarkStart w:id="17063" w:name="_ETM_Q31_587589"/>
      <w:bookmarkEnd w:id="17063"/>
      <w:r w:rsidRPr="004271CC">
        <w:rPr>
          <w:rtl/>
        </w:rPr>
        <w:t xml:space="preserve">זה </w:t>
      </w:r>
      <w:bookmarkStart w:id="17064" w:name="_ETM_Q31_587799"/>
      <w:bookmarkEnd w:id="17064"/>
      <w:r w:rsidRPr="004271CC">
        <w:rPr>
          <w:rtl/>
        </w:rPr>
        <w:t>ה</w:t>
      </w:r>
      <w:r>
        <w:rPr>
          <w:rFonts w:hint="cs"/>
          <w:rtl/>
        </w:rPr>
        <w:t>י</w:t>
      </w:r>
      <w:r w:rsidRPr="004271CC">
        <w:rPr>
          <w:rtl/>
        </w:rPr>
        <w:t xml:space="preserve">שג </w:t>
      </w:r>
      <w:bookmarkStart w:id="17065" w:name="_ETM_Q31_588159"/>
      <w:bookmarkEnd w:id="17065"/>
      <w:r w:rsidRPr="004271CC">
        <w:rPr>
          <w:rtl/>
        </w:rPr>
        <w:t>אדיר</w:t>
      </w:r>
      <w:r>
        <w:rPr>
          <w:rFonts w:hint="cs"/>
          <w:rtl/>
        </w:rPr>
        <w:t>.</w:t>
      </w:r>
      <w:r w:rsidRPr="004271CC">
        <w:rPr>
          <w:rtl/>
        </w:rPr>
        <w:t xml:space="preserve"> </w:t>
      </w:r>
      <w:bookmarkStart w:id="17066" w:name="_ETM_Q31_588909"/>
      <w:bookmarkEnd w:id="17066"/>
      <w:r w:rsidRPr="004271CC">
        <w:rPr>
          <w:rtl/>
        </w:rPr>
        <w:t xml:space="preserve">זה </w:t>
      </w:r>
      <w:bookmarkStart w:id="17067" w:name="_ETM_Q31_589119"/>
      <w:bookmarkEnd w:id="17067"/>
      <w:r w:rsidRPr="004271CC">
        <w:rPr>
          <w:rtl/>
        </w:rPr>
        <w:t xml:space="preserve">לא </w:t>
      </w:r>
      <w:bookmarkStart w:id="17068" w:name="_ETM_Q31_589240"/>
      <w:bookmarkEnd w:id="17068"/>
      <w:r w:rsidRPr="004271CC">
        <w:rPr>
          <w:rtl/>
        </w:rPr>
        <w:t>מספיק</w:t>
      </w:r>
      <w:r>
        <w:rPr>
          <w:rFonts w:hint="cs"/>
          <w:rtl/>
        </w:rPr>
        <w:t>,</w:t>
      </w:r>
      <w:r w:rsidRPr="004271CC">
        <w:rPr>
          <w:rtl/>
        </w:rPr>
        <w:t xml:space="preserve"> </w:t>
      </w:r>
      <w:bookmarkStart w:id="17069" w:name="_ETM_Q31_589750"/>
      <w:bookmarkEnd w:id="17069"/>
      <w:r w:rsidRPr="004271CC">
        <w:rPr>
          <w:rtl/>
        </w:rPr>
        <w:t xml:space="preserve">אבל </w:t>
      </w:r>
      <w:bookmarkStart w:id="17070" w:name="_ETM_Q31_589990"/>
      <w:bookmarkEnd w:id="17070"/>
      <w:r w:rsidRPr="004271CC">
        <w:rPr>
          <w:rtl/>
        </w:rPr>
        <w:t xml:space="preserve">אלו </w:t>
      </w:r>
      <w:bookmarkStart w:id="17071" w:name="_ETM_Q31_590170"/>
      <w:bookmarkEnd w:id="17071"/>
      <w:r w:rsidRPr="004271CC">
        <w:rPr>
          <w:rtl/>
        </w:rPr>
        <w:t xml:space="preserve">הישגים </w:t>
      </w:r>
      <w:bookmarkStart w:id="17072" w:name="_ETM_Q31_590560"/>
      <w:bookmarkEnd w:id="17072"/>
      <w:r w:rsidRPr="004271CC">
        <w:rPr>
          <w:rtl/>
        </w:rPr>
        <w:t>גדולים</w:t>
      </w:r>
      <w:r>
        <w:rPr>
          <w:rFonts w:hint="cs"/>
          <w:rtl/>
        </w:rPr>
        <w:t>.</w:t>
      </w:r>
      <w:r w:rsidRPr="004271CC">
        <w:rPr>
          <w:rtl/>
        </w:rPr>
        <w:t xml:space="preserve"> </w:t>
      </w:r>
      <w:bookmarkStart w:id="17073" w:name="_ETM_Q31_592889"/>
      <w:bookmarkStart w:id="17074" w:name="_ETM_Q31_595100"/>
      <w:bookmarkStart w:id="17075" w:name="_ETM_Q31_595310"/>
      <w:bookmarkEnd w:id="17073"/>
      <w:bookmarkEnd w:id="17074"/>
      <w:bookmarkEnd w:id="17075"/>
      <w:r w:rsidRPr="004271CC">
        <w:rPr>
          <w:rtl/>
        </w:rPr>
        <w:t xml:space="preserve">זה </w:t>
      </w:r>
      <w:bookmarkStart w:id="17076" w:name="_ETM_Q31_595430"/>
      <w:bookmarkStart w:id="17077" w:name="_ETM_Q31_595790"/>
      <w:bookmarkEnd w:id="17076"/>
      <w:bookmarkEnd w:id="17077"/>
      <w:r w:rsidRPr="004271CC">
        <w:rPr>
          <w:rtl/>
        </w:rPr>
        <w:t xml:space="preserve">הציר </w:t>
      </w:r>
      <w:bookmarkStart w:id="17078" w:name="_ETM_Q31_596089"/>
      <w:bookmarkEnd w:id="17078"/>
      <w:r w:rsidRPr="004271CC">
        <w:rPr>
          <w:rtl/>
        </w:rPr>
        <w:t xml:space="preserve">המרכזי </w:t>
      </w:r>
      <w:bookmarkStart w:id="17079" w:name="_ETM_Q31_596689"/>
      <w:bookmarkEnd w:id="17079"/>
      <w:r w:rsidRPr="004271CC">
        <w:rPr>
          <w:rtl/>
        </w:rPr>
        <w:t>שלנו</w:t>
      </w:r>
      <w:r>
        <w:rPr>
          <w:rFonts w:hint="cs"/>
          <w:rtl/>
        </w:rPr>
        <w:t>.</w:t>
      </w:r>
    </w:p>
    <w:p w:rsidR="009B1096" w:rsidRDefault="009B1096" w:rsidP="001A7453">
      <w:pPr>
        <w:rPr>
          <w:rtl/>
        </w:rPr>
      </w:pPr>
    </w:p>
    <w:p w:rsidR="009B1096" w:rsidRDefault="009B1096" w:rsidP="000B0D95">
      <w:pPr>
        <w:rPr>
          <w:rtl/>
        </w:rPr>
      </w:pPr>
      <w:bookmarkStart w:id="17080" w:name="_ETM_Q31_598000"/>
      <w:bookmarkEnd w:id="17080"/>
      <w:r w:rsidRPr="004271CC">
        <w:rPr>
          <w:rtl/>
        </w:rPr>
        <w:lastRenderedPageBreak/>
        <w:t xml:space="preserve">לצורך </w:t>
      </w:r>
      <w:bookmarkStart w:id="17081" w:name="_ETM_Q31_598600"/>
      <w:bookmarkEnd w:id="17081"/>
      <w:r w:rsidR="000B0D95">
        <w:rPr>
          <w:rFonts w:hint="cs"/>
          <w:rtl/>
        </w:rPr>
        <w:t>זה</w:t>
      </w:r>
      <w:r w:rsidRPr="004271CC">
        <w:rPr>
          <w:rtl/>
        </w:rPr>
        <w:t xml:space="preserve"> </w:t>
      </w:r>
      <w:bookmarkStart w:id="17082" w:name="_ETM_Q31_598900"/>
      <w:bookmarkEnd w:id="17082"/>
      <w:r w:rsidRPr="004271CC">
        <w:rPr>
          <w:rtl/>
        </w:rPr>
        <w:t>כולל</w:t>
      </w:r>
      <w:r>
        <w:rPr>
          <w:rFonts w:hint="cs"/>
          <w:rtl/>
        </w:rPr>
        <w:t>ת</w:t>
      </w:r>
      <w:bookmarkStart w:id="17083" w:name="_ETM_Q31_599230"/>
      <w:bookmarkEnd w:id="17083"/>
      <w:r w:rsidRPr="004271CC">
        <w:rPr>
          <w:rtl/>
        </w:rPr>
        <w:t xml:space="preserve"> </w:t>
      </w:r>
      <w:bookmarkStart w:id="17084" w:name="_ETM_Q31_599380"/>
      <w:bookmarkEnd w:id="17084"/>
      <w:r w:rsidRPr="004271CC">
        <w:rPr>
          <w:rtl/>
        </w:rPr>
        <w:t xml:space="preserve">ההחלטה </w:t>
      </w:r>
      <w:bookmarkStart w:id="17085" w:name="_ETM_Q31_600070"/>
      <w:bookmarkEnd w:id="17085"/>
      <w:r w:rsidRPr="004271CC">
        <w:rPr>
          <w:rtl/>
        </w:rPr>
        <w:t xml:space="preserve">מגוון </w:t>
      </w:r>
      <w:bookmarkStart w:id="17086" w:name="_ETM_Q31_600730"/>
      <w:bookmarkEnd w:id="17086"/>
      <w:r w:rsidRPr="004271CC">
        <w:rPr>
          <w:rtl/>
        </w:rPr>
        <w:t>כלים</w:t>
      </w:r>
      <w:r>
        <w:rPr>
          <w:rFonts w:hint="cs"/>
          <w:rtl/>
        </w:rPr>
        <w:t>:</w:t>
      </w:r>
      <w:r w:rsidRPr="004271CC">
        <w:rPr>
          <w:rtl/>
        </w:rPr>
        <w:t xml:space="preserve"> </w:t>
      </w:r>
      <w:bookmarkStart w:id="17087" w:name="_ETM_Q31_601390"/>
      <w:bookmarkEnd w:id="17087"/>
      <w:r w:rsidRPr="004271CC">
        <w:rPr>
          <w:rtl/>
        </w:rPr>
        <w:t xml:space="preserve">מענקי </w:t>
      </w:r>
      <w:bookmarkStart w:id="17088" w:name="_ETM_Q31_601870"/>
      <w:bookmarkEnd w:id="17088"/>
      <w:r w:rsidRPr="004271CC">
        <w:rPr>
          <w:rtl/>
        </w:rPr>
        <w:t xml:space="preserve">פיתוח </w:t>
      </w:r>
      <w:bookmarkStart w:id="17089" w:name="_ETM_Q31_602290"/>
      <w:bookmarkEnd w:id="17089"/>
      <w:r>
        <w:rPr>
          <w:rFonts w:hint="cs"/>
          <w:rtl/>
        </w:rPr>
        <w:t>ב</w:t>
      </w:r>
      <w:bookmarkStart w:id="17090" w:name="_ETM_Q31_602380"/>
      <w:bookmarkEnd w:id="17090"/>
      <w:r w:rsidRPr="004271CC">
        <w:rPr>
          <w:rtl/>
        </w:rPr>
        <w:t xml:space="preserve">סך </w:t>
      </w:r>
      <w:bookmarkStart w:id="17091" w:name="_ETM_Q31_602620"/>
      <w:bookmarkEnd w:id="17091"/>
      <w:r>
        <w:rPr>
          <w:rFonts w:hint="cs"/>
          <w:rtl/>
        </w:rPr>
        <w:t>כ-800 מיליון שקלים</w:t>
      </w:r>
      <w:bookmarkStart w:id="17092" w:name="_ETM_Q31_603760"/>
      <w:bookmarkEnd w:id="17092"/>
      <w:r w:rsidRPr="004271CC">
        <w:rPr>
          <w:rtl/>
        </w:rPr>
        <w:t xml:space="preserve"> </w:t>
      </w:r>
      <w:bookmarkStart w:id="17093" w:name="_ETM_Q31_604150"/>
      <w:bookmarkEnd w:id="17093"/>
      <w:r w:rsidRPr="004271CC">
        <w:rPr>
          <w:rtl/>
        </w:rPr>
        <w:t xml:space="preserve">לפרויקטים </w:t>
      </w:r>
      <w:bookmarkStart w:id="17094" w:name="_ETM_Q31_605230"/>
      <w:bookmarkEnd w:id="17094"/>
      <w:r w:rsidRPr="004271CC">
        <w:rPr>
          <w:rtl/>
        </w:rPr>
        <w:t xml:space="preserve">שמיועדים </w:t>
      </w:r>
      <w:bookmarkStart w:id="17095" w:name="_ETM_Q31_605890"/>
      <w:bookmarkEnd w:id="17095"/>
      <w:r w:rsidRPr="004271CC">
        <w:rPr>
          <w:rtl/>
        </w:rPr>
        <w:t xml:space="preserve">לקידום </w:t>
      </w:r>
      <w:bookmarkStart w:id="17096" w:name="_ETM_Q31_606310"/>
      <w:bookmarkEnd w:id="17096"/>
      <w:r w:rsidRPr="004271CC">
        <w:rPr>
          <w:rtl/>
        </w:rPr>
        <w:t xml:space="preserve">מנועי </w:t>
      </w:r>
      <w:bookmarkStart w:id="17097" w:name="_ETM_Q31_606610"/>
      <w:bookmarkEnd w:id="17097"/>
      <w:r w:rsidRPr="004271CC">
        <w:rPr>
          <w:rtl/>
        </w:rPr>
        <w:t xml:space="preserve">צמיחה </w:t>
      </w:r>
      <w:bookmarkStart w:id="17098" w:name="_ETM_Q31_606940"/>
      <w:bookmarkEnd w:id="17098"/>
      <w:r w:rsidRPr="004271CC">
        <w:rPr>
          <w:rtl/>
        </w:rPr>
        <w:t xml:space="preserve">כלכליים </w:t>
      </w:r>
      <w:bookmarkStart w:id="17099" w:name="_ETM_Q31_607390"/>
      <w:bookmarkEnd w:id="17099"/>
      <w:r w:rsidRPr="004271CC">
        <w:rPr>
          <w:rtl/>
        </w:rPr>
        <w:t xml:space="preserve">ברשויות </w:t>
      </w:r>
      <w:bookmarkStart w:id="17100" w:name="_ETM_Q31_607810"/>
      <w:bookmarkEnd w:id="17100"/>
      <w:r w:rsidRPr="004271CC">
        <w:rPr>
          <w:rtl/>
        </w:rPr>
        <w:t xml:space="preserve">המקומיות </w:t>
      </w:r>
      <w:bookmarkStart w:id="17101" w:name="_ETM_Q31_608290"/>
      <w:bookmarkEnd w:id="17101"/>
      <w:r w:rsidRPr="004271CC">
        <w:rPr>
          <w:rtl/>
        </w:rPr>
        <w:t xml:space="preserve">הערביות </w:t>
      </w:r>
      <w:bookmarkStart w:id="17102" w:name="_ETM_Q31_608890"/>
      <w:bookmarkEnd w:id="17102"/>
      <w:r w:rsidRPr="004271CC">
        <w:rPr>
          <w:rtl/>
        </w:rPr>
        <w:t>ו</w:t>
      </w:r>
      <w:r w:rsidR="000B0D95">
        <w:rPr>
          <w:rFonts w:hint="cs"/>
          <w:rtl/>
        </w:rPr>
        <w:t>ב</w:t>
      </w:r>
      <w:r w:rsidRPr="004271CC">
        <w:rPr>
          <w:rtl/>
        </w:rPr>
        <w:t xml:space="preserve">רשויות </w:t>
      </w:r>
      <w:bookmarkStart w:id="17103" w:name="_ETM_Q31_609339"/>
      <w:bookmarkEnd w:id="17103"/>
      <w:r w:rsidRPr="004271CC">
        <w:rPr>
          <w:rtl/>
        </w:rPr>
        <w:t xml:space="preserve">הבדואית </w:t>
      </w:r>
      <w:bookmarkStart w:id="17104" w:name="_ETM_Q31_609910"/>
      <w:bookmarkEnd w:id="17104"/>
      <w:r w:rsidRPr="004271CC">
        <w:rPr>
          <w:rtl/>
        </w:rPr>
        <w:t xml:space="preserve">בדרום </w:t>
      </w:r>
      <w:bookmarkStart w:id="17105" w:name="_ETM_Q31_610480"/>
      <w:bookmarkEnd w:id="17105"/>
      <w:r w:rsidRPr="004271CC">
        <w:rPr>
          <w:rtl/>
        </w:rPr>
        <w:t>ובצפון</w:t>
      </w:r>
      <w:r>
        <w:rPr>
          <w:rFonts w:hint="cs"/>
          <w:rtl/>
        </w:rPr>
        <w:t>.</w:t>
      </w:r>
      <w:r w:rsidRPr="004271CC">
        <w:rPr>
          <w:rtl/>
        </w:rPr>
        <w:t xml:space="preserve"> </w:t>
      </w:r>
      <w:bookmarkStart w:id="17106" w:name="_ETM_Q31_611610"/>
      <w:bookmarkEnd w:id="17106"/>
      <w:r w:rsidRPr="004271CC">
        <w:rPr>
          <w:rtl/>
        </w:rPr>
        <w:t xml:space="preserve">עד </w:t>
      </w:r>
      <w:bookmarkStart w:id="17107" w:name="_ETM_Q31_611879"/>
      <w:bookmarkEnd w:id="17107"/>
      <w:r w:rsidRPr="004271CC">
        <w:rPr>
          <w:rtl/>
        </w:rPr>
        <w:t>כה</w:t>
      </w:r>
      <w:r w:rsidRPr="004271CC">
        <w:rPr>
          <w:rFonts w:hint="cs"/>
          <w:rtl/>
        </w:rPr>
        <w:t xml:space="preserve"> </w:t>
      </w:r>
      <w:r w:rsidRPr="004271CC">
        <w:rPr>
          <w:rtl/>
        </w:rPr>
        <w:t xml:space="preserve">אושרו </w:t>
      </w:r>
      <w:bookmarkStart w:id="17108" w:name="_ETM_Q31_612420"/>
      <w:bookmarkEnd w:id="17108"/>
      <w:r w:rsidRPr="004271CC">
        <w:rPr>
          <w:rtl/>
        </w:rPr>
        <w:t xml:space="preserve">כ-850 </w:t>
      </w:r>
      <w:bookmarkStart w:id="17109" w:name="_ETM_Q31_614670"/>
      <w:bookmarkEnd w:id="17109"/>
      <w:r w:rsidRPr="004271CC">
        <w:rPr>
          <w:rtl/>
        </w:rPr>
        <w:t xml:space="preserve">פרויקטים </w:t>
      </w:r>
      <w:bookmarkStart w:id="17110" w:name="_ETM_Q31_615239"/>
      <w:bookmarkEnd w:id="17110"/>
      <w:r w:rsidRPr="004271CC">
        <w:rPr>
          <w:rtl/>
        </w:rPr>
        <w:t>כאלה</w:t>
      </w:r>
      <w:r>
        <w:rPr>
          <w:rFonts w:hint="cs"/>
          <w:rtl/>
        </w:rPr>
        <w:t>,</w:t>
      </w:r>
      <w:r w:rsidRPr="004271CC">
        <w:rPr>
          <w:rtl/>
        </w:rPr>
        <w:t xml:space="preserve"> </w:t>
      </w:r>
      <w:bookmarkStart w:id="17111" w:name="_ETM_Q31_616200"/>
      <w:bookmarkEnd w:id="17111"/>
      <w:r w:rsidRPr="004271CC">
        <w:rPr>
          <w:rtl/>
        </w:rPr>
        <w:t xml:space="preserve">המוגדרים </w:t>
      </w:r>
      <w:bookmarkStart w:id="17112" w:name="_ETM_Q31_616920"/>
      <w:bookmarkEnd w:id="17112"/>
      <w:r w:rsidRPr="004271CC">
        <w:rPr>
          <w:rtl/>
        </w:rPr>
        <w:t xml:space="preserve">כנושאי </w:t>
      </w:r>
      <w:bookmarkStart w:id="17113" w:name="_ETM_Q31_617519"/>
      <w:bookmarkEnd w:id="17113"/>
      <w:r w:rsidRPr="004271CC">
        <w:rPr>
          <w:rtl/>
        </w:rPr>
        <w:t>חובה</w:t>
      </w:r>
      <w:r>
        <w:rPr>
          <w:rFonts w:hint="cs"/>
          <w:rtl/>
        </w:rPr>
        <w:t>,</w:t>
      </w:r>
      <w:r w:rsidRPr="004271CC">
        <w:rPr>
          <w:rtl/>
        </w:rPr>
        <w:t xml:space="preserve"> </w:t>
      </w:r>
      <w:bookmarkStart w:id="17114" w:name="_ETM_Q31_618060"/>
      <w:bookmarkEnd w:id="17114"/>
      <w:r>
        <w:rPr>
          <w:rFonts w:hint="cs"/>
          <w:rtl/>
        </w:rPr>
        <w:t>ש</w:t>
      </w:r>
      <w:bookmarkStart w:id="17115" w:name="_ETM_Q31_618510"/>
      <w:bookmarkEnd w:id="17115"/>
      <w:r w:rsidR="000B0D95">
        <w:rPr>
          <w:rFonts w:hint="cs"/>
          <w:rtl/>
        </w:rPr>
        <w:t xml:space="preserve">חובה </w:t>
      </w:r>
      <w:r w:rsidRPr="004271CC">
        <w:rPr>
          <w:rtl/>
        </w:rPr>
        <w:t xml:space="preserve">על </w:t>
      </w:r>
      <w:bookmarkStart w:id="17116" w:name="_ETM_Q31_618659"/>
      <w:bookmarkEnd w:id="17116"/>
      <w:r w:rsidRPr="004271CC">
        <w:rPr>
          <w:rtl/>
        </w:rPr>
        <w:t xml:space="preserve">הרשויות </w:t>
      </w:r>
      <w:bookmarkStart w:id="17117" w:name="_ETM_Q31_619080"/>
      <w:bookmarkStart w:id="17118" w:name="_ETM_Q31_619379"/>
      <w:bookmarkStart w:id="17119" w:name="_ETM_Q31_619560"/>
      <w:bookmarkStart w:id="17120" w:name="_ETM_Q31_619860"/>
      <w:bookmarkEnd w:id="17117"/>
      <w:bookmarkEnd w:id="17118"/>
      <w:bookmarkEnd w:id="17119"/>
      <w:bookmarkEnd w:id="17120"/>
      <w:r w:rsidRPr="004271CC">
        <w:rPr>
          <w:rtl/>
        </w:rPr>
        <w:t xml:space="preserve">לבצע </w:t>
      </w:r>
      <w:bookmarkStart w:id="17121" w:name="_ETM_Q31_620690"/>
      <w:bookmarkEnd w:id="17121"/>
      <w:r w:rsidRPr="004271CC">
        <w:rPr>
          <w:rtl/>
        </w:rPr>
        <w:t xml:space="preserve">את </w:t>
      </w:r>
      <w:bookmarkStart w:id="17122" w:name="_ETM_Q31_620930"/>
      <w:bookmarkEnd w:id="17122"/>
      <w:r w:rsidRPr="004271CC">
        <w:rPr>
          <w:rtl/>
        </w:rPr>
        <w:t xml:space="preserve">התוכניות </w:t>
      </w:r>
      <w:bookmarkStart w:id="17123" w:name="_ETM_Q31_621500"/>
      <w:bookmarkEnd w:id="17123"/>
      <w:r w:rsidRPr="004271CC">
        <w:rPr>
          <w:rtl/>
        </w:rPr>
        <w:t>האלה</w:t>
      </w:r>
      <w:r>
        <w:rPr>
          <w:rFonts w:hint="cs"/>
          <w:rtl/>
        </w:rPr>
        <w:t xml:space="preserve">, </w:t>
      </w:r>
      <w:bookmarkStart w:id="17124" w:name="_ETM_Q31_621920"/>
      <w:bookmarkStart w:id="17125" w:name="_ETM_Q31_622730"/>
      <w:bookmarkEnd w:id="17124"/>
      <w:bookmarkEnd w:id="17125"/>
      <w:r>
        <w:rPr>
          <w:rFonts w:hint="cs"/>
          <w:rtl/>
        </w:rPr>
        <w:t>ו-</w:t>
      </w:r>
      <w:r w:rsidRPr="004271CC">
        <w:rPr>
          <w:rtl/>
        </w:rPr>
        <w:t xml:space="preserve">300 </w:t>
      </w:r>
      <w:bookmarkStart w:id="17126" w:name="_ETM_Q31_623240"/>
      <w:bookmarkEnd w:id="17126"/>
      <w:r w:rsidRPr="004271CC">
        <w:rPr>
          <w:rtl/>
        </w:rPr>
        <w:t xml:space="preserve">פרויקטים </w:t>
      </w:r>
      <w:bookmarkStart w:id="17127" w:name="_ETM_Q31_623690"/>
      <w:bookmarkEnd w:id="17127"/>
      <w:r w:rsidRPr="004271CC">
        <w:rPr>
          <w:rtl/>
        </w:rPr>
        <w:t xml:space="preserve">מתוכם </w:t>
      </w:r>
      <w:bookmarkStart w:id="17128" w:name="_ETM_Q31_624080"/>
      <w:bookmarkEnd w:id="17128"/>
      <w:r w:rsidRPr="004271CC">
        <w:rPr>
          <w:rtl/>
        </w:rPr>
        <w:t xml:space="preserve">כבר </w:t>
      </w:r>
      <w:bookmarkStart w:id="17129" w:name="_ETM_Q31_624410"/>
      <w:bookmarkEnd w:id="17129"/>
      <w:r w:rsidRPr="004271CC">
        <w:rPr>
          <w:rtl/>
        </w:rPr>
        <w:t>הסתיימו</w:t>
      </w:r>
      <w:r>
        <w:rPr>
          <w:rFonts w:hint="cs"/>
          <w:rtl/>
        </w:rPr>
        <w:t>.</w:t>
      </w:r>
      <w:r w:rsidRPr="004271CC">
        <w:rPr>
          <w:rtl/>
        </w:rPr>
        <w:t xml:space="preserve"> </w:t>
      </w:r>
      <w:bookmarkStart w:id="17130" w:name="_ETM_Q31_625490"/>
      <w:bookmarkEnd w:id="17130"/>
      <w:r w:rsidRPr="004271CC">
        <w:rPr>
          <w:rtl/>
        </w:rPr>
        <w:t>שנית</w:t>
      </w:r>
      <w:r>
        <w:rPr>
          <w:rFonts w:hint="cs"/>
          <w:rtl/>
        </w:rPr>
        <w:t>,</w:t>
      </w:r>
      <w:r w:rsidRPr="004271CC">
        <w:rPr>
          <w:rtl/>
        </w:rPr>
        <w:t xml:space="preserve"> </w:t>
      </w:r>
      <w:bookmarkStart w:id="17131" w:name="_ETM_Q31_625880"/>
      <w:bookmarkEnd w:id="17131"/>
      <w:r w:rsidRPr="004271CC">
        <w:rPr>
          <w:rtl/>
        </w:rPr>
        <w:t xml:space="preserve">ההחלטה </w:t>
      </w:r>
      <w:bookmarkStart w:id="17132" w:name="_ETM_Q31_626450"/>
      <w:bookmarkEnd w:id="17132"/>
      <w:r w:rsidRPr="004271CC">
        <w:rPr>
          <w:rtl/>
        </w:rPr>
        <w:t xml:space="preserve">כללה </w:t>
      </w:r>
      <w:bookmarkStart w:id="17133" w:name="_ETM_Q31_627020"/>
      <w:bookmarkEnd w:id="17133"/>
      <w:r w:rsidRPr="004271CC">
        <w:rPr>
          <w:rtl/>
        </w:rPr>
        <w:t xml:space="preserve">הקצאת </w:t>
      </w:r>
      <w:bookmarkStart w:id="17134" w:name="_ETM_Q31_627560"/>
      <w:bookmarkEnd w:id="17134"/>
      <w:r w:rsidRPr="004271CC">
        <w:rPr>
          <w:rtl/>
        </w:rPr>
        <w:t xml:space="preserve">מענק </w:t>
      </w:r>
      <w:bookmarkStart w:id="17135" w:name="_ETM_Q31_627950"/>
      <w:bookmarkEnd w:id="17135"/>
      <w:r w:rsidRPr="004271CC">
        <w:rPr>
          <w:rtl/>
        </w:rPr>
        <w:t>חד</w:t>
      </w:r>
      <w:bookmarkStart w:id="17136" w:name="_ETM_Q31_628220"/>
      <w:bookmarkEnd w:id="17136"/>
      <w:r>
        <w:rPr>
          <w:rFonts w:hint="cs"/>
          <w:rtl/>
        </w:rPr>
        <w:t>-</w:t>
      </w:r>
      <w:r w:rsidRPr="004271CC">
        <w:rPr>
          <w:rtl/>
        </w:rPr>
        <w:t xml:space="preserve">פעמי </w:t>
      </w:r>
      <w:bookmarkStart w:id="17137" w:name="_ETM_Q31_628520"/>
      <w:bookmarkEnd w:id="17137"/>
      <w:r w:rsidRPr="004271CC">
        <w:rPr>
          <w:rtl/>
        </w:rPr>
        <w:t xml:space="preserve">בסך </w:t>
      </w:r>
      <w:bookmarkStart w:id="17138" w:name="_ETM_Q31_628910"/>
      <w:bookmarkEnd w:id="17138"/>
      <w:r>
        <w:rPr>
          <w:rFonts w:hint="cs"/>
          <w:rtl/>
        </w:rPr>
        <w:t>200 מיליון</w:t>
      </w:r>
      <w:r w:rsidRPr="004271CC">
        <w:rPr>
          <w:rtl/>
        </w:rPr>
        <w:t xml:space="preserve"> </w:t>
      </w:r>
      <w:bookmarkStart w:id="17139" w:name="_ETM_Q31_629780"/>
      <w:bookmarkEnd w:id="17139"/>
      <w:r w:rsidRPr="004271CC">
        <w:rPr>
          <w:rtl/>
        </w:rPr>
        <w:t xml:space="preserve">שקלים </w:t>
      </w:r>
      <w:bookmarkStart w:id="17140" w:name="_ETM_Q31_630140"/>
      <w:bookmarkEnd w:id="17140"/>
      <w:r w:rsidRPr="004271CC">
        <w:rPr>
          <w:rtl/>
        </w:rPr>
        <w:t xml:space="preserve">לתגבור </w:t>
      </w:r>
      <w:bookmarkStart w:id="17141" w:name="_ETM_Q31_630680"/>
      <w:bookmarkEnd w:id="17141"/>
      <w:r w:rsidRPr="004271CC">
        <w:rPr>
          <w:rtl/>
        </w:rPr>
        <w:t xml:space="preserve">התקציב </w:t>
      </w:r>
      <w:bookmarkStart w:id="17142" w:name="_ETM_Q31_631070"/>
      <w:bookmarkEnd w:id="17142"/>
      <w:r w:rsidRPr="004271CC">
        <w:rPr>
          <w:rtl/>
        </w:rPr>
        <w:t xml:space="preserve">השוטף </w:t>
      </w:r>
      <w:bookmarkStart w:id="17143" w:name="_ETM_Q31_631880"/>
      <w:bookmarkEnd w:id="17143"/>
      <w:r w:rsidRPr="004271CC">
        <w:rPr>
          <w:rtl/>
        </w:rPr>
        <w:t xml:space="preserve">של </w:t>
      </w:r>
      <w:bookmarkStart w:id="17144" w:name="_ETM_Q31_632150"/>
      <w:bookmarkEnd w:id="17144"/>
      <w:r w:rsidRPr="004271CC">
        <w:rPr>
          <w:rtl/>
        </w:rPr>
        <w:t xml:space="preserve">הרשויות </w:t>
      </w:r>
      <w:bookmarkStart w:id="17145" w:name="_ETM_Q31_632810"/>
      <w:bookmarkEnd w:id="17145"/>
      <w:r w:rsidRPr="004271CC">
        <w:rPr>
          <w:rtl/>
        </w:rPr>
        <w:t>בי</w:t>
      </w:r>
      <w:r>
        <w:rPr>
          <w:rFonts w:hint="cs"/>
          <w:rtl/>
        </w:rPr>
        <w:t>י</w:t>
      </w:r>
      <w:r w:rsidRPr="004271CC">
        <w:rPr>
          <w:rtl/>
        </w:rPr>
        <w:t xml:space="preserve">שובי </w:t>
      </w:r>
      <w:bookmarkStart w:id="17146" w:name="_ETM_Q31_633440"/>
      <w:bookmarkEnd w:id="17146"/>
      <w:r w:rsidRPr="004271CC">
        <w:rPr>
          <w:rtl/>
        </w:rPr>
        <w:t>התוכנית</w:t>
      </w:r>
      <w:bookmarkStart w:id="17147" w:name="_ETM_Q31_634370"/>
      <w:bookmarkEnd w:id="17147"/>
      <w:r>
        <w:rPr>
          <w:rFonts w:hint="cs"/>
          <w:rtl/>
        </w:rPr>
        <w:t xml:space="preserve">. </w:t>
      </w:r>
      <w:r w:rsidRPr="004271CC">
        <w:rPr>
          <w:rtl/>
        </w:rPr>
        <w:t xml:space="preserve">בנוסף </w:t>
      </w:r>
      <w:bookmarkStart w:id="17148" w:name="_ETM_Q31_634910"/>
      <w:bookmarkEnd w:id="17148"/>
      <w:r w:rsidRPr="004271CC">
        <w:rPr>
          <w:rtl/>
        </w:rPr>
        <w:t xml:space="preserve">הוקצו </w:t>
      </w:r>
      <w:bookmarkStart w:id="17149" w:name="_ETM_Q31_635150"/>
      <w:bookmarkEnd w:id="17149"/>
      <w:r>
        <w:rPr>
          <w:rFonts w:hint="cs"/>
          <w:rtl/>
        </w:rPr>
        <w:t>70 מיליון</w:t>
      </w:r>
      <w:r w:rsidRPr="004271CC">
        <w:rPr>
          <w:rtl/>
        </w:rPr>
        <w:t xml:space="preserve"> </w:t>
      </w:r>
      <w:bookmarkStart w:id="17150" w:name="_ETM_Q31_635810"/>
      <w:bookmarkEnd w:id="17150"/>
      <w:r w:rsidRPr="004271CC">
        <w:rPr>
          <w:rtl/>
        </w:rPr>
        <w:t xml:space="preserve">שקלים </w:t>
      </w:r>
      <w:bookmarkStart w:id="17151" w:name="_ETM_Q31_636170"/>
      <w:bookmarkEnd w:id="17151"/>
      <w:r w:rsidRPr="004271CC">
        <w:rPr>
          <w:rtl/>
        </w:rPr>
        <w:t xml:space="preserve">לטובת </w:t>
      </w:r>
      <w:bookmarkStart w:id="17152" w:name="_ETM_Q31_636590"/>
      <w:bookmarkEnd w:id="17152"/>
      <w:r w:rsidRPr="004271CC">
        <w:rPr>
          <w:rtl/>
        </w:rPr>
        <w:t xml:space="preserve">היערכות </w:t>
      </w:r>
      <w:bookmarkStart w:id="17153" w:name="_ETM_Q31_636980"/>
      <w:bookmarkEnd w:id="17153"/>
      <w:r w:rsidRPr="004271CC">
        <w:rPr>
          <w:rtl/>
        </w:rPr>
        <w:t xml:space="preserve">הרשויות </w:t>
      </w:r>
      <w:bookmarkStart w:id="17154" w:name="_ETM_Q31_637370"/>
      <w:bookmarkEnd w:id="17154"/>
      <w:r w:rsidRPr="004271CC">
        <w:rPr>
          <w:rtl/>
        </w:rPr>
        <w:t xml:space="preserve">הערביות </w:t>
      </w:r>
      <w:bookmarkStart w:id="17155" w:name="_ETM_Q31_637790"/>
      <w:bookmarkEnd w:id="17155"/>
      <w:r w:rsidRPr="004271CC">
        <w:rPr>
          <w:rtl/>
        </w:rPr>
        <w:t xml:space="preserve">לחירום </w:t>
      </w:r>
      <w:bookmarkStart w:id="17156" w:name="_ETM_Q31_638570"/>
      <w:bookmarkEnd w:id="17156"/>
      <w:r w:rsidRPr="004271CC">
        <w:rPr>
          <w:rtl/>
        </w:rPr>
        <w:t xml:space="preserve">ורכישת </w:t>
      </w:r>
      <w:bookmarkStart w:id="17157" w:name="_ETM_Q31_639200"/>
      <w:bookmarkEnd w:id="17157"/>
      <w:r w:rsidRPr="004271CC">
        <w:rPr>
          <w:rtl/>
        </w:rPr>
        <w:t xml:space="preserve">ציוד </w:t>
      </w:r>
      <w:bookmarkStart w:id="17158" w:name="_ETM_Q31_639500"/>
      <w:bookmarkEnd w:id="17158"/>
      <w:r w:rsidRPr="004271CC">
        <w:rPr>
          <w:rtl/>
        </w:rPr>
        <w:t xml:space="preserve">וקידום </w:t>
      </w:r>
      <w:bookmarkStart w:id="17159" w:name="_ETM_Q31_639950"/>
      <w:bookmarkEnd w:id="17159"/>
      <w:r w:rsidRPr="004271CC">
        <w:rPr>
          <w:rtl/>
        </w:rPr>
        <w:t xml:space="preserve">תוכניות </w:t>
      </w:r>
      <w:bookmarkStart w:id="17160" w:name="_ETM_Q31_640340"/>
      <w:bookmarkEnd w:id="17160"/>
      <w:r w:rsidRPr="004271CC">
        <w:rPr>
          <w:rtl/>
        </w:rPr>
        <w:t xml:space="preserve">שונות </w:t>
      </w:r>
      <w:bookmarkStart w:id="17161" w:name="_ETM_Q31_640610"/>
      <w:bookmarkEnd w:id="17161"/>
      <w:r w:rsidRPr="004271CC">
        <w:rPr>
          <w:rtl/>
        </w:rPr>
        <w:t>בתחום</w:t>
      </w:r>
      <w:r>
        <w:rPr>
          <w:rFonts w:hint="cs"/>
          <w:rtl/>
        </w:rPr>
        <w:t>.</w:t>
      </w:r>
      <w:r w:rsidRPr="004271CC">
        <w:rPr>
          <w:rtl/>
        </w:rPr>
        <w:t xml:space="preserve"> </w:t>
      </w:r>
      <w:bookmarkStart w:id="17162" w:name="_ETM_Q31_641760"/>
      <w:bookmarkEnd w:id="17162"/>
    </w:p>
    <w:p w:rsidR="009B1096" w:rsidRDefault="009B1096" w:rsidP="001A7453">
      <w:pPr>
        <w:rPr>
          <w:rtl/>
        </w:rPr>
      </w:pPr>
    </w:p>
    <w:p w:rsidR="009B1096" w:rsidRDefault="009B1096" w:rsidP="00CC0536">
      <w:pPr>
        <w:rPr>
          <w:rtl/>
        </w:rPr>
      </w:pPr>
      <w:r w:rsidRPr="004271CC">
        <w:rPr>
          <w:rtl/>
        </w:rPr>
        <w:t xml:space="preserve">לצד </w:t>
      </w:r>
      <w:bookmarkStart w:id="17163" w:name="_ETM_Q31_642150"/>
      <w:bookmarkEnd w:id="17163"/>
      <w:r w:rsidRPr="004271CC">
        <w:rPr>
          <w:rtl/>
        </w:rPr>
        <w:t xml:space="preserve">אלה </w:t>
      </w:r>
      <w:bookmarkStart w:id="17164" w:name="_ETM_Q31_642390"/>
      <w:bookmarkEnd w:id="17164"/>
      <w:r w:rsidRPr="004271CC">
        <w:rPr>
          <w:rtl/>
        </w:rPr>
        <w:t xml:space="preserve">הוקם </w:t>
      </w:r>
      <w:bookmarkStart w:id="17165" w:name="_ETM_Q31_642720"/>
      <w:bookmarkEnd w:id="17165"/>
      <w:r w:rsidRPr="004271CC">
        <w:rPr>
          <w:rtl/>
        </w:rPr>
        <w:t xml:space="preserve">מיזם </w:t>
      </w:r>
      <w:bookmarkStart w:id="17166" w:name="_ETM_Q31_643750"/>
      <w:bookmarkStart w:id="17167" w:name="_ETM_Q31_644020"/>
      <w:bookmarkEnd w:id="17166"/>
      <w:bookmarkEnd w:id="17167"/>
      <w:proofErr w:type="spellStart"/>
      <w:r>
        <w:rPr>
          <w:rFonts w:hint="cs"/>
          <w:rtl/>
        </w:rPr>
        <w:t>מוארד</w:t>
      </w:r>
      <w:proofErr w:type="spellEnd"/>
      <w:r w:rsidRPr="004271CC">
        <w:rPr>
          <w:rtl/>
        </w:rPr>
        <w:t xml:space="preserve"> </w:t>
      </w:r>
      <w:bookmarkStart w:id="17168" w:name="_ETM_Q31_644920"/>
      <w:bookmarkEnd w:id="17168"/>
      <w:r>
        <w:rPr>
          <w:rtl/>
        </w:rPr>
        <w:t>–</w:t>
      </w:r>
      <w:r>
        <w:rPr>
          <w:rFonts w:hint="cs"/>
          <w:rtl/>
        </w:rPr>
        <w:t xml:space="preserve"> </w:t>
      </w:r>
      <w:r w:rsidRPr="004271CC">
        <w:rPr>
          <w:rtl/>
        </w:rPr>
        <w:t xml:space="preserve">אני </w:t>
      </w:r>
      <w:bookmarkStart w:id="17169" w:name="_ETM_Q31_645099"/>
      <w:bookmarkEnd w:id="17169"/>
      <w:r w:rsidRPr="004271CC">
        <w:rPr>
          <w:rtl/>
        </w:rPr>
        <w:t xml:space="preserve">אומרת </w:t>
      </w:r>
      <w:bookmarkStart w:id="17170" w:name="_ETM_Q31_645400"/>
      <w:bookmarkEnd w:id="17170"/>
      <w:r w:rsidRPr="004271CC">
        <w:rPr>
          <w:rtl/>
        </w:rPr>
        <w:t>נכון</w:t>
      </w:r>
      <w:r>
        <w:rPr>
          <w:rFonts w:hint="cs"/>
          <w:rtl/>
        </w:rPr>
        <w:t xml:space="preserve">? </w:t>
      </w:r>
      <w:bookmarkStart w:id="17171" w:name="_ETM_Q31_648612"/>
      <w:bookmarkStart w:id="17172" w:name="_ETM_Q31_647040"/>
      <w:bookmarkEnd w:id="17171"/>
      <w:bookmarkEnd w:id="17172"/>
      <w:r w:rsidR="000B0D95">
        <w:rPr>
          <w:rFonts w:hint="eastAsia"/>
          <w:rtl/>
        </w:rPr>
        <w:t xml:space="preserve">– </w:t>
      </w:r>
      <w:r w:rsidRPr="004271CC">
        <w:rPr>
          <w:rtl/>
        </w:rPr>
        <w:t xml:space="preserve">למיצוי </w:t>
      </w:r>
      <w:bookmarkStart w:id="17173" w:name="_ETM_Q31_647579"/>
      <w:bookmarkEnd w:id="17173"/>
      <w:r w:rsidRPr="004271CC">
        <w:rPr>
          <w:rtl/>
        </w:rPr>
        <w:t xml:space="preserve">משאבים </w:t>
      </w:r>
      <w:bookmarkStart w:id="17174" w:name="_ETM_Q31_648090"/>
      <w:bookmarkEnd w:id="17174"/>
      <w:r w:rsidRPr="004271CC">
        <w:rPr>
          <w:rtl/>
        </w:rPr>
        <w:t xml:space="preserve">ופיתוח </w:t>
      </w:r>
      <w:bookmarkStart w:id="17175" w:name="_ETM_Q31_648510"/>
      <w:bookmarkEnd w:id="17175"/>
      <w:r w:rsidRPr="004271CC">
        <w:rPr>
          <w:rtl/>
        </w:rPr>
        <w:t xml:space="preserve">כלכלי </w:t>
      </w:r>
      <w:bookmarkStart w:id="17176" w:name="_ETM_Q31_648900"/>
      <w:bookmarkEnd w:id="17176"/>
      <w:r w:rsidRPr="004271CC">
        <w:rPr>
          <w:rtl/>
        </w:rPr>
        <w:t xml:space="preserve">ברשויות </w:t>
      </w:r>
      <w:bookmarkStart w:id="17177" w:name="_ETM_Q31_649349"/>
      <w:bookmarkEnd w:id="17177"/>
      <w:r w:rsidRPr="004271CC">
        <w:rPr>
          <w:rtl/>
        </w:rPr>
        <w:t xml:space="preserve">הערביות </w:t>
      </w:r>
      <w:bookmarkStart w:id="17178" w:name="_ETM_Q31_649769"/>
      <w:bookmarkEnd w:id="17178"/>
      <w:r w:rsidRPr="004271CC">
        <w:rPr>
          <w:rtl/>
        </w:rPr>
        <w:t xml:space="preserve">והבדואיות </w:t>
      </w:r>
      <w:bookmarkStart w:id="17179" w:name="_ETM_Q31_650519"/>
      <w:bookmarkStart w:id="17180" w:name="_ETM_Q31_651329"/>
      <w:bookmarkEnd w:id="17179"/>
      <w:bookmarkEnd w:id="17180"/>
      <w:r w:rsidRPr="004271CC">
        <w:rPr>
          <w:rtl/>
        </w:rPr>
        <w:t xml:space="preserve">בצפון </w:t>
      </w:r>
      <w:bookmarkStart w:id="17181" w:name="_ETM_Q31_651930"/>
      <w:bookmarkEnd w:id="17181"/>
      <w:r w:rsidRPr="004271CC">
        <w:rPr>
          <w:rtl/>
        </w:rPr>
        <w:t xml:space="preserve">בהשקעה </w:t>
      </w:r>
      <w:bookmarkStart w:id="17182" w:name="_ETM_Q31_652319"/>
      <w:bookmarkEnd w:id="17182"/>
      <w:r w:rsidRPr="004271CC">
        <w:rPr>
          <w:rtl/>
        </w:rPr>
        <w:t xml:space="preserve">של </w:t>
      </w:r>
      <w:bookmarkStart w:id="17183" w:name="_ETM_Q31_652469"/>
      <w:bookmarkEnd w:id="17183"/>
      <w:r>
        <w:rPr>
          <w:rFonts w:hint="cs"/>
          <w:rtl/>
        </w:rPr>
        <w:t>35 מיליון</w:t>
      </w:r>
      <w:r w:rsidRPr="004271CC">
        <w:rPr>
          <w:rtl/>
        </w:rPr>
        <w:t xml:space="preserve"> </w:t>
      </w:r>
      <w:bookmarkStart w:id="17184" w:name="_ETM_Q31_653430"/>
      <w:bookmarkEnd w:id="17184"/>
      <w:r w:rsidRPr="004271CC">
        <w:rPr>
          <w:rtl/>
        </w:rPr>
        <w:t xml:space="preserve">שקלים </w:t>
      </w:r>
      <w:bookmarkStart w:id="17185" w:name="_ETM_Q31_654269"/>
      <w:bookmarkEnd w:id="17185"/>
      <w:r w:rsidRPr="004271CC">
        <w:rPr>
          <w:rtl/>
        </w:rPr>
        <w:t xml:space="preserve">לצורך </w:t>
      </w:r>
      <w:bookmarkStart w:id="17186" w:name="_ETM_Q31_654779"/>
      <w:bookmarkEnd w:id="17186"/>
      <w:r w:rsidRPr="004271CC">
        <w:rPr>
          <w:rtl/>
        </w:rPr>
        <w:t xml:space="preserve">סיוע </w:t>
      </w:r>
      <w:bookmarkStart w:id="17187" w:name="_ETM_Q31_655889"/>
      <w:bookmarkEnd w:id="17187"/>
      <w:r w:rsidRPr="004271CC">
        <w:rPr>
          <w:rtl/>
        </w:rPr>
        <w:t xml:space="preserve">לרשויות </w:t>
      </w:r>
      <w:bookmarkStart w:id="17188" w:name="_ETM_Q31_656819"/>
      <w:bookmarkStart w:id="17189" w:name="_ETM_Q31_657299"/>
      <w:bookmarkEnd w:id="17188"/>
      <w:bookmarkEnd w:id="17189"/>
      <w:r>
        <w:rPr>
          <w:rFonts w:hint="cs"/>
          <w:rtl/>
        </w:rPr>
        <w:t>ש</w:t>
      </w:r>
      <w:r w:rsidRPr="004271CC">
        <w:rPr>
          <w:rtl/>
        </w:rPr>
        <w:t xml:space="preserve">צריכות </w:t>
      </w:r>
      <w:bookmarkStart w:id="17190" w:name="_ETM_Q31_657629"/>
      <w:bookmarkEnd w:id="17190"/>
      <w:r w:rsidRPr="004271CC">
        <w:rPr>
          <w:rtl/>
        </w:rPr>
        <w:t xml:space="preserve">עזרה </w:t>
      </w:r>
      <w:bookmarkStart w:id="17191" w:name="_ETM_Q31_657930"/>
      <w:bookmarkEnd w:id="17191"/>
      <w:r w:rsidRPr="004271CC">
        <w:rPr>
          <w:rtl/>
        </w:rPr>
        <w:t xml:space="preserve">למצות </w:t>
      </w:r>
      <w:bookmarkStart w:id="17192" w:name="_ETM_Q31_658290"/>
      <w:bookmarkEnd w:id="17192"/>
      <w:r w:rsidRPr="004271CC">
        <w:rPr>
          <w:rtl/>
        </w:rPr>
        <w:t xml:space="preserve">את </w:t>
      </w:r>
      <w:bookmarkStart w:id="17193" w:name="_ETM_Q31_658409"/>
      <w:bookmarkEnd w:id="17193"/>
      <w:r w:rsidRPr="004271CC">
        <w:rPr>
          <w:rtl/>
        </w:rPr>
        <w:t xml:space="preserve">התקציבים </w:t>
      </w:r>
      <w:bookmarkStart w:id="17194" w:name="_ETM_Q31_659189"/>
      <w:bookmarkEnd w:id="17194"/>
      <w:r w:rsidRPr="004271CC">
        <w:rPr>
          <w:rtl/>
        </w:rPr>
        <w:t xml:space="preserve">הממשלתיים </w:t>
      </w:r>
      <w:bookmarkStart w:id="17195" w:name="_ETM_Q31_659790"/>
      <w:bookmarkEnd w:id="17195"/>
      <w:r w:rsidRPr="004271CC">
        <w:rPr>
          <w:rtl/>
        </w:rPr>
        <w:t xml:space="preserve">שעומדים </w:t>
      </w:r>
      <w:bookmarkStart w:id="17196" w:name="_ETM_Q31_660120"/>
      <w:bookmarkEnd w:id="17196"/>
      <w:r>
        <w:rPr>
          <w:rtl/>
        </w:rPr>
        <w:t>לרשות</w:t>
      </w:r>
      <w:r>
        <w:rPr>
          <w:rFonts w:hint="cs"/>
          <w:rtl/>
        </w:rPr>
        <w:t>ן.</w:t>
      </w:r>
      <w:r w:rsidRPr="004271CC">
        <w:rPr>
          <w:rtl/>
        </w:rPr>
        <w:t xml:space="preserve"> </w:t>
      </w:r>
      <w:bookmarkStart w:id="17197" w:name="_ETM_Q31_661200"/>
      <w:bookmarkStart w:id="17198" w:name="_ETM_Q31_661709"/>
      <w:bookmarkStart w:id="17199" w:name="_ETM_Q31_662069"/>
      <w:bookmarkEnd w:id="17197"/>
      <w:bookmarkEnd w:id="17198"/>
      <w:bookmarkEnd w:id="17199"/>
      <w:r>
        <w:rPr>
          <w:rFonts w:hint="cs"/>
          <w:rtl/>
        </w:rPr>
        <w:t xml:space="preserve">אחת </w:t>
      </w:r>
      <w:r w:rsidRPr="004271CC">
        <w:rPr>
          <w:rtl/>
        </w:rPr>
        <w:t xml:space="preserve">המסקנות </w:t>
      </w:r>
      <w:bookmarkStart w:id="17200" w:name="_ETM_Q31_662849"/>
      <w:bookmarkEnd w:id="17200"/>
      <w:r w:rsidRPr="004271CC">
        <w:rPr>
          <w:rtl/>
        </w:rPr>
        <w:t xml:space="preserve">שלנו </w:t>
      </w:r>
      <w:bookmarkStart w:id="17201" w:name="_ETM_Q31_663209"/>
      <w:bookmarkEnd w:id="17201"/>
      <w:r w:rsidRPr="004271CC">
        <w:rPr>
          <w:rtl/>
        </w:rPr>
        <w:t>מ</w:t>
      </w:r>
      <w:bookmarkStart w:id="17202" w:name="_ETM_Q31_663510"/>
      <w:bookmarkEnd w:id="17202"/>
      <w:r>
        <w:rPr>
          <w:rFonts w:hint="cs"/>
          <w:rtl/>
        </w:rPr>
        <w:t>החלטה 922</w:t>
      </w:r>
      <w:r w:rsidRPr="004271CC">
        <w:rPr>
          <w:rtl/>
        </w:rPr>
        <w:t xml:space="preserve"> </w:t>
      </w:r>
      <w:bookmarkStart w:id="17203" w:name="_ETM_Q31_664230"/>
      <w:bookmarkEnd w:id="17203"/>
      <w:r w:rsidRPr="004271CC">
        <w:rPr>
          <w:rtl/>
        </w:rPr>
        <w:t xml:space="preserve">זה </w:t>
      </w:r>
      <w:bookmarkStart w:id="17204" w:name="_ETM_Q31_664349"/>
      <w:bookmarkEnd w:id="17204"/>
      <w:r w:rsidRPr="004271CC">
        <w:rPr>
          <w:rtl/>
        </w:rPr>
        <w:t xml:space="preserve">שצריך </w:t>
      </w:r>
      <w:bookmarkStart w:id="17205" w:name="_ETM_Q31_664799"/>
      <w:bookmarkEnd w:id="17205"/>
      <w:r w:rsidRPr="004271CC">
        <w:rPr>
          <w:rtl/>
        </w:rPr>
        <w:t xml:space="preserve">להשקיע </w:t>
      </w:r>
      <w:bookmarkStart w:id="17206" w:name="_ETM_Q31_665370"/>
      <w:bookmarkEnd w:id="17206"/>
      <w:r w:rsidRPr="004271CC">
        <w:rPr>
          <w:rtl/>
        </w:rPr>
        <w:t xml:space="preserve">הרבה </w:t>
      </w:r>
      <w:bookmarkStart w:id="17207" w:name="_ETM_Q31_665639"/>
      <w:bookmarkEnd w:id="17207"/>
      <w:r w:rsidRPr="004271CC">
        <w:rPr>
          <w:rtl/>
        </w:rPr>
        <w:t xml:space="preserve">מאוד </w:t>
      </w:r>
      <w:bookmarkStart w:id="17208" w:name="_ETM_Q31_665879"/>
      <w:bookmarkEnd w:id="17208"/>
      <w:r w:rsidRPr="004271CC">
        <w:rPr>
          <w:rtl/>
        </w:rPr>
        <w:t xml:space="preserve">מאמץ </w:t>
      </w:r>
      <w:bookmarkStart w:id="17209" w:name="_ETM_Q31_667019"/>
      <w:bookmarkEnd w:id="17209"/>
      <w:r>
        <w:rPr>
          <w:rFonts w:hint="cs"/>
          <w:rtl/>
        </w:rPr>
        <w:t>ב</w:t>
      </w:r>
      <w:r w:rsidRPr="004271CC">
        <w:rPr>
          <w:rtl/>
        </w:rPr>
        <w:t xml:space="preserve">שחרור </w:t>
      </w:r>
      <w:bookmarkStart w:id="17210" w:name="_ETM_Q31_667950"/>
      <w:bookmarkEnd w:id="17210"/>
      <w:r w:rsidRPr="004271CC">
        <w:rPr>
          <w:rtl/>
        </w:rPr>
        <w:t xml:space="preserve">חסמים </w:t>
      </w:r>
      <w:bookmarkStart w:id="17211" w:name="_ETM_Q31_668400"/>
      <w:bookmarkEnd w:id="17211"/>
      <w:r w:rsidRPr="004271CC">
        <w:rPr>
          <w:rtl/>
        </w:rPr>
        <w:t>ביורוקרטיים</w:t>
      </w:r>
      <w:r w:rsidR="000B0D95">
        <w:rPr>
          <w:rFonts w:hint="cs"/>
          <w:rtl/>
        </w:rPr>
        <w:t>,</w:t>
      </w:r>
      <w:r w:rsidRPr="004271CC">
        <w:rPr>
          <w:rtl/>
        </w:rPr>
        <w:t xml:space="preserve"> </w:t>
      </w:r>
      <w:bookmarkStart w:id="17212" w:name="_ETM_Q31_669180"/>
      <w:bookmarkEnd w:id="17212"/>
      <w:r w:rsidRPr="004271CC">
        <w:rPr>
          <w:rtl/>
        </w:rPr>
        <w:t xml:space="preserve">כי </w:t>
      </w:r>
      <w:bookmarkStart w:id="17213" w:name="_ETM_Q31_669299"/>
      <w:bookmarkEnd w:id="17213"/>
      <w:r w:rsidRPr="004271CC">
        <w:rPr>
          <w:rtl/>
        </w:rPr>
        <w:t xml:space="preserve">חלק </w:t>
      </w:r>
      <w:bookmarkStart w:id="17214" w:name="_ETM_Q31_669569"/>
      <w:bookmarkEnd w:id="17214"/>
      <w:r w:rsidRPr="004271CC">
        <w:rPr>
          <w:rtl/>
        </w:rPr>
        <w:t xml:space="preserve">מהכסף </w:t>
      </w:r>
      <w:bookmarkStart w:id="17215" w:name="_ETM_Q31_669989"/>
      <w:bookmarkEnd w:id="17215"/>
      <w:r w:rsidRPr="004271CC">
        <w:rPr>
          <w:rtl/>
        </w:rPr>
        <w:t xml:space="preserve">לא </w:t>
      </w:r>
      <w:bookmarkStart w:id="17216" w:name="_ETM_Q31_670139"/>
      <w:bookmarkEnd w:id="17216"/>
      <w:r w:rsidRPr="004271CC">
        <w:rPr>
          <w:rtl/>
        </w:rPr>
        <w:t xml:space="preserve">הגיע </w:t>
      </w:r>
      <w:bookmarkStart w:id="17217" w:name="_ETM_Q31_670379"/>
      <w:bookmarkEnd w:id="17217"/>
      <w:r w:rsidRPr="004271CC">
        <w:rPr>
          <w:rtl/>
        </w:rPr>
        <w:t>ליעדו</w:t>
      </w:r>
      <w:r>
        <w:rPr>
          <w:rFonts w:hint="cs"/>
          <w:rtl/>
        </w:rPr>
        <w:t>.</w:t>
      </w:r>
      <w:r w:rsidRPr="004271CC">
        <w:rPr>
          <w:rtl/>
        </w:rPr>
        <w:t xml:space="preserve"> </w:t>
      </w:r>
      <w:bookmarkStart w:id="17218" w:name="_ETM_Q31_670769"/>
      <w:bookmarkEnd w:id="17218"/>
      <w:r w:rsidRPr="004271CC">
        <w:rPr>
          <w:rtl/>
        </w:rPr>
        <w:t xml:space="preserve">חלק </w:t>
      </w:r>
      <w:bookmarkStart w:id="17219" w:name="_ETM_Q31_670980"/>
      <w:bookmarkEnd w:id="17219"/>
      <w:r w:rsidRPr="004271CC">
        <w:rPr>
          <w:rtl/>
        </w:rPr>
        <w:t xml:space="preserve">גדול </w:t>
      </w:r>
      <w:bookmarkStart w:id="17220" w:name="_ETM_Q31_671280"/>
      <w:bookmarkEnd w:id="17220"/>
      <w:r w:rsidRPr="004271CC">
        <w:rPr>
          <w:rtl/>
        </w:rPr>
        <w:t xml:space="preserve">כן </w:t>
      </w:r>
      <w:bookmarkStart w:id="17221" w:name="_ETM_Q31_671549"/>
      <w:bookmarkEnd w:id="17221"/>
      <w:r w:rsidRPr="004271CC">
        <w:rPr>
          <w:rtl/>
        </w:rPr>
        <w:t>הגיע</w:t>
      </w:r>
      <w:r>
        <w:rPr>
          <w:rFonts w:hint="cs"/>
          <w:rtl/>
        </w:rPr>
        <w:t>,</w:t>
      </w:r>
      <w:r w:rsidRPr="004271CC">
        <w:rPr>
          <w:rtl/>
        </w:rPr>
        <w:t xml:space="preserve"> </w:t>
      </w:r>
      <w:bookmarkStart w:id="17222" w:name="_ETM_Q31_671939"/>
      <w:bookmarkEnd w:id="17222"/>
      <w:r w:rsidRPr="004271CC">
        <w:rPr>
          <w:rtl/>
        </w:rPr>
        <w:t xml:space="preserve">אבל </w:t>
      </w:r>
      <w:bookmarkStart w:id="17223" w:name="_ETM_Q31_672540"/>
      <w:bookmarkEnd w:id="17223"/>
      <w:r w:rsidRPr="004271CC">
        <w:rPr>
          <w:rtl/>
        </w:rPr>
        <w:t xml:space="preserve">היו </w:t>
      </w:r>
      <w:bookmarkStart w:id="17224" w:name="_ETM_Q31_672810"/>
      <w:bookmarkEnd w:id="17224"/>
      <w:r w:rsidRPr="004271CC">
        <w:rPr>
          <w:rtl/>
        </w:rPr>
        <w:t xml:space="preserve">גם </w:t>
      </w:r>
      <w:bookmarkStart w:id="17225" w:name="_ETM_Q31_673560"/>
      <w:bookmarkStart w:id="17226" w:name="_ETM_Q31_673829"/>
      <w:bookmarkStart w:id="17227" w:name="_ETM_Q31_674099"/>
      <w:bookmarkEnd w:id="17225"/>
      <w:bookmarkEnd w:id="17226"/>
      <w:bookmarkEnd w:id="17227"/>
      <w:r>
        <w:rPr>
          <w:rFonts w:hint="cs"/>
          <w:rtl/>
        </w:rPr>
        <w:t xml:space="preserve">סדר גודל של </w:t>
      </w:r>
      <w:bookmarkStart w:id="17228" w:name="_ETM_Q31_674219"/>
      <w:bookmarkEnd w:id="17228"/>
      <w:r w:rsidRPr="004271CC">
        <w:rPr>
          <w:rtl/>
        </w:rPr>
        <w:t xml:space="preserve">3 </w:t>
      </w:r>
      <w:bookmarkStart w:id="17229" w:name="_ETM_Q31_674549"/>
      <w:bookmarkEnd w:id="17229"/>
      <w:r w:rsidRPr="004271CC">
        <w:rPr>
          <w:rtl/>
        </w:rPr>
        <w:t xml:space="preserve">מיליארד </w:t>
      </w:r>
      <w:bookmarkStart w:id="17230" w:name="_ETM_Q31_674849"/>
      <w:bookmarkEnd w:id="17230"/>
      <w:r w:rsidRPr="004271CC">
        <w:rPr>
          <w:rtl/>
        </w:rPr>
        <w:t xml:space="preserve">שקלים </w:t>
      </w:r>
      <w:bookmarkStart w:id="17231" w:name="_ETM_Q31_675180"/>
      <w:bookmarkEnd w:id="17231"/>
      <w:r w:rsidRPr="004271CC">
        <w:rPr>
          <w:rtl/>
        </w:rPr>
        <w:t xml:space="preserve">שאנחנו </w:t>
      </w:r>
      <w:bookmarkStart w:id="17232" w:name="_ETM_Q31_675569"/>
      <w:bookmarkEnd w:id="17232"/>
      <w:r w:rsidRPr="004271CC">
        <w:rPr>
          <w:rtl/>
        </w:rPr>
        <w:t xml:space="preserve">כרגע </w:t>
      </w:r>
      <w:bookmarkStart w:id="17233" w:name="_ETM_Q31_675900"/>
      <w:bookmarkEnd w:id="17233"/>
      <w:r w:rsidRPr="004271CC">
        <w:rPr>
          <w:rtl/>
        </w:rPr>
        <w:t xml:space="preserve">פועלים </w:t>
      </w:r>
      <w:bookmarkStart w:id="17234" w:name="_ETM_Q31_676260"/>
      <w:bookmarkStart w:id="17235" w:name="_ETM_Q31_676650"/>
      <w:bookmarkEnd w:id="17234"/>
      <w:bookmarkEnd w:id="17235"/>
      <w:r w:rsidRPr="004271CC">
        <w:rPr>
          <w:rtl/>
        </w:rPr>
        <w:t xml:space="preserve">להזרים </w:t>
      </w:r>
      <w:bookmarkStart w:id="17236" w:name="_ETM_Q31_677219"/>
      <w:bookmarkEnd w:id="17236"/>
      <w:r w:rsidRPr="004271CC">
        <w:rPr>
          <w:rtl/>
        </w:rPr>
        <w:t xml:space="preserve">אותם </w:t>
      </w:r>
      <w:bookmarkStart w:id="17237" w:name="_ETM_Q31_677459"/>
      <w:bookmarkEnd w:id="17237"/>
      <w:r w:rsidRPr="004271CC">
        <w:rPr>
          <w:rtl/>
        </w:rPr>
        <w:t>לשטח</w:t>
      </w:r>
      <w:r>
        <w:rPr>
          <w:rFonts w:hint="cs"/>
          <w:rtl/>
        </w:rPr>
        <w:t>.</w:t>
      </w:r>
      <w:bookmarkStart w:id="17238" w:name="_ETM_Q31_681125"/>
      <w:bookmarkStart w:id="17239" w:name="_ETM_Q31_681193"/>
      <w:bookmarkStart w:id="17240" w:name="_ETM_Q31_681291"/>
      <w:bookmarkStart w:id="17241" w:name="_ETM_Q31_681353"/>
      <w:bookmarkStart w:id="17242" w:name="_ETM_Q31_679969"/>
      <w:bookmarkStart w:id="17243" w:name="_ETM_Q31_680730"/>
      <w:bookmarkEnd w:id="17238"/>
      <w:bookmarkEnd w:id="17239"/>
      <w:bookmarkEnd w:id="17240"/>
      <w:bookmarkEnd w:id="17241"/>
      <w:bookmarkEnd w:id="17242"/>
      <w:bookmarkEnd w:id="17243"/>
      <w:r>
        <w:rPr>
          <w:rFonts w:hint="cs"/>
          <w:rtl/>
        </w:rPr>
        <w:t xml:space="preserve"> </w:t>
      </w:r>
      <w:r w:rsidRPr="004271CC">
        <w:rPr>
          <w:rtl/>
        </w:rPr>
        <w:t xml:space="preserve">התוכנית </w:t>
      </w:r>
      <w:bookmarkStart w:id="17244" w:name="_ETM_Q31_681330"/>
      <w:bookmarkEnd w:id="17244"/>
      <w:r w:rsidRPr="004271CC">
        <w:rPr>
          <w:rtl/>
        </w:rPr>
        <w:t xml:space="preserve">כללה </w:t>
      </w:r>
      <w:bookmarkStart w:id="17245" w:name="_ETM_Q31_681750"/>
      <w:bookmarkEnd w:id="17245"/>
      <w:r w:rsidRPr="004271CC">
        <w:rPr>
          <w:rtl/>
        </w:rPr>
        <w:t xml:space="preserve">גם </w:t>
      </w:r>
      <w:bookmarkStart w:id="17246" w:name="_ETM_Q31_681960"/>
      <w:bookmarkEnd w:id="17246"/>
      <w:r w:rsidRPr="004271CC">
        <w:rPr>
          <w:rtl/>
        </w:rPr>
        <w:t xml:space="preserve">רכיבים </w:t>
      </w:r>
      <w:bookmarkStart w:id="17247" w:name="_ETM_Q31_682680"/>
      <w:bookmarkEnd w:id="17247"/>
      <w:r w:rsidRPr="004271CC">
        <w:rPr>
          <w:rtl/>
        </w:rPr>
        <w:t xml:space="preserve">של </w:t>
      </w:r>
      <w:bookmarkStart w:id="17248" w:name="_ETM_Q31_682920"/>
      <w:bookmarkEnd w:id="17248"/>
      <w:r w:rsidRPr="004271CC">
        <w:rPr>
          <w:rtl/>
        </w:rPr>
        <w:t xml:space="preserve">שיפור </w:t>
      </w:r>
      <w:bookmarkStart w:id="17249" w:name="_ETM_Q31_683400"/>
      <w:bookmarkEnd w:id="17249"/>
      <w:r w:rsidRPr="004271CC">
        <w:rPr>
          <w:rtl/>
        </w:rPr>
        <w:t xml:space="preserve">תחושת </w:t>
      </w:r>
      <w:bookmarkStart w:id="17250" w:name="_ETM_Q31_683850"/>
      <w:bookmarkEnd w:id="17250"/>
      <w:r w:rsidRPr="004271CC">
        <w:rPr>
          <w:rtl/>
        </w:rPr>
        <w:t xml:space="preserve">הביטחון </w:t>
      </w:r>
      <w:bookmarkStart w:id="17251" w:name="_ETM_Q31_684390"/>
      <w:bookmarkEnd w:id="17251"/>
      <w:r w:rsidRPr="004271CC">
        <w:rPr>
          <w:rtl/>
        </w:rPr>
        <w:t xml:space="preserve">ברשויות </w:t>
      </w:r>
      <w:bookmarkStart w:id="17252" w:name="_ETM_Q31_684900"/>
      <w:bookmarkEnd w:id="17252"/>
      <w:r w:rsidRPr="004271CC">
        <w:rPr>
          <w:rtl/>
        </w:rPr>
        <w:t>הערביות</w:t>
      </w:r>
      <w:r>
        <w:rPr>
          <w:rFonts w:hint="cs"/>
          <w:rtl/>
        </w:rPr>
        <w:t>.</w:t>
      </w:r>
      <w:r w:rsidRPr="004271CC">
        <w:rPr>
          <w:rtl/>
        </w:rPr>
        <w:t xml:space="preserve"> </w:t>
      </w:r>
      <w:bookmarkStart w:id="17253" w:name="_ETM_Q31_685530"/>
      <w:bookmarkEnd w:id="17253"/>
      <w:r w:rsidRPr="004271CC">
        <w:rPr>
          <w:rtl/>
        </w:rPr>
        <w:t xml:space="preserve">במסגרת </w:t>
      </w:r>
      <w:bookmarkStart w:id="17254" w:name="_ETM_Q31_686070"/>
      <w:bookmarkEnd w:id="17254"/>
      <w:r w:rsidRPr="004271CC">
        <w:rPr>
          <w:rtl/>
        </w:rPr>
        <w:t xml:space="preserve">זו </w:t>
      </w:r>
      <w:bookmarkStart w:id="17255" w:name="_ETM_Q31_686280"/>
      <w:bookmarkEnd w:id="17255"/>
      <w:r>
        <w:rPr>
          <w:rFonts w:hint="cs"/>
          <w:rtl/>
        </w:rPr>
        <w:t>הורחבה</w:t>
      </w:r>
      <w:r w:rsidRPr="004271CC">
        <w:rPr>
          <w:rtl/>
        </w:rPr>
        <w:t xml:space="preserve"> </w:t>
      </w:r>
      <w:bookmarkStart w:id="17256" w:name="_ETM_Q31_686610"/>
      <w:bookmarkEnd w:id="17256"/>
      <w:r w:rsidRPr="004271CC">
        <w:rPr>
          <w:rtl/>
        </w:rPr>
        <w:t xml:space="preserve">פעילות </w:t>
      </w:r>
      <w:bookmarkStart w:id="17257" w:name="_ETM_Q31_686970"/>
      <w:bookmarkEnd w:id="17257"/>
      <w:r w:rsidRPr="004271CC">
        <w:rPr>
          <w:rtl/>
        </w:rPr>
        <w:t xml:space="preserve">המשטרה </w:t>
      </w:r>
      <w:bookmarkStart w:id="17258" w:name="_ETM_Q31_687780"/>
      <w:bookmarkEnd w:id="17258"/>
      <w:r w:rsidRPr="004271CC">
        <w:rPr>
          <w:rtl/>
        </w:rPr>
        <w:t>בי</w:t>
      </w:r>
      <w:r>
        <w:rPr>
          <w:rFonts w:hint="cs"/>
          <w:rtl/>
        </w:rPr>
        <w:t>י</w:t>
      </w:r>
      <w:r w:rsidRPr="004271CC">
        <w:rPr>
          <w:rtl/>
        </w:rPr>
        <w:t xml:space="preserve">שובי </w:t>
      </w:r>
      <w:bookmarkStart w:id="17259" w:name="_ETM_Q31_688350"/>
      <w:bookmarkEnd w:id="17259"/>
      <w:r w:rsidRPr="004271CC">
        <w:rPr>
          <w:rtl/>
        </w:rPr>
        <w:t xml:space="preserve">אוכלוסיות </w:t>
      </w:r>
      <w:bookmarkStart w:id="17260" w:name="_ETM_Q31_689700"/>
      <w:bookmarkEnd w:id="17260"/>
      <w:r w:rsidRPr="004271CC">
        <w:rPr>
          <w:rtl/>
        </w:rPr>
        <w:t xml:space="preserve">המיעוטים </w:t>
      </w:r>
      <w:bookmarkStart w:id="17261" w:name="_ETM_Q31_690180"/>
      <w:bookmarkEnd w:id="17261"/>
      <w:r w:rsidRPr="004271CC">
        <w:rPr>
          <w:rtl/>
        </w:rPr>
        <w:t xml:space="preserve">במטרה </w:t>
      </w:r>
      <w:bookmarkStart w:id="17262" w:name="_ETM_Q31_690600"/>
      <w:bookmarkEnd w:id="17262"/>
      <w:r w:rsidRPr="004271CC">
        <w:rPr>
          <w:rtl/>
        </w:rPr>
        <w:t xml:space="preserve">לשפר </w:t>
      </w:r>
      <w:bookmarkStart w:id="17263" w:name="_ETM_Q31_691550"/>
      <w:bookmarkEnd w:id="17263"/>
      <w:r w:rsidRPr="004271CC">
        <w:rPr>
          <w:rtl/>
        </w:rPr>
        <w:t xml:space="preserve">את </w:t>
      </w:r>
      <w:bookmarkStart w:id="17264" w:name="_ETM_Q31_691760"/>
      <w:bookmarkEnd w:id="17264"/>
      <w:r w:rsidRPr="004271CC">
        <w:rPr>
          <w:rtl/>
        </w:rPr>
        <w:t xml:space="preserve">השירות </w:t>
      </w:r>
      <w:bookmarkStart w:id="17265" w:name="_ETM_Q31_692330"/>
      <w:bookmarkEnd w:id="17265"/>
      <w:r w:rsidRPr="004271CC">
        <w:rPr>
          <w:rtl/>
        </w:rPr>
        <w:t xml:space="preserve">ולהגביר </w:t>
      </w:r>
      <w:bookmarkStart w:id="17266" w:name="_ETM_Q31_692809"/>
      <w:bookmarkEnd w:id="17266"/>
      <w:r w:rsidRPr="004271CC">
        <w:rPr>
          <w:rtl/>
        </w:rPr>
        <w:t xml:space="preserve">את </w:t>
      </w:r>
      <w:bookmarkStart w:id="17267" w:name="_ETM_Q31_692929"/>
      <w:bookmarkEnd w:id="17267"/>
      <w:r w:rsidRPr="004271CC">
        <w:rPr>
          <w:rtl/>
        </w:rPr>
        <w:t xml:space="preserve">אכיפת </w:t>
      </w:r>
      <w:bookmarkStart w:id="17268" w:name="_ETM_Q31_693290"/>
      <w:bookmarkEnd w:id="17268"/>
      <w:r w:rsidRPr="004271CC">
        <w:rPr>
          <w:rtl/>
        </w:rPr>
        <w:t>החוק</w:t>
      </w:r>
      <w:r>
        <w:rPr>
          <w:rFonts w:hint="cs"/>
          <w:rtl/>
        </w:rPr>
        <w:t>.</w:t>
      </w:r>
      <w:r w:rsidRPr="004271CC">
        <w:rPr>
          <w:rtl/>
        </w:rPr>
        <w:t xml:space="preserve"> </w:t>
      </w:r>
      <w:bookmarkStart w:id="17269" w:name="_ETM_Q31_694140"/>
      <w:bookmarkEnd w:id="17269"/>
      <w:r w:rsidRPr="004271CC">
        <w:rPr>
          <w:rtl/>
        </w:rPr>
        <w:t xml:space="preserve">המהלך </w:t>
      </w:r>
      <w:bookmarkStart w:id="17270" w:name="_ETM_Q31_694709"/>
      <w:bookmarkEnd w:id="17270"/>
      <w:r w:rsidRPr="004271CC">
        <w:rPr>
          <w:rtl/>
        </w:rPr>
        <w:t xml:space="preserve">כלל </w:t>
      </w:r>
      <w:bookmarkStart w:id="17271" w:name="_ETM_Q31_695069"/>
      <w:bookmarkEnd w:id="17271"/>
      <w:r w:rsidRPr="004271CC">
        <w:rPr>
          <w:rtl/>
        </w:rPr>
        <w:t xml:space="preserve">גם </w:t>
      </w:r>
      <w:bookmarkStart w:id="17272" w:name="_ETM_Q31_695250"/>
      <w:bookmarkEnd w:id="17272"/>
      <w:r w:rsidRPr="004271CC">
        <w:rPr>
          <w:rtl/>
        </w:rPr>
        <w:t xml:space="preserve">הקמת </w:t>
      </w:r>
      <w:bookmarkStart w:id="17273" w:name="_ETM_Q31_695610"/>
      <w:bookmarkEnd w:id="17273"/>
      <w:r w:rsidRPr="004271CC">
        <w:rPr>
          <w:rtl/>
        </w:rPr>
        <w:t xml:space="preserve">תחנות </w:t>
      </w:r>
      <w:bookmarkStart w:id="17274" w:name="_ETM_Q31_695940"/>
      <w:bookmarkEnd w:id="17274"/>
      <w:r w:rsidRPr="004271CC">
        <w:rPr>
          <w:rtl/>
        </w:rPr>
        <w:t xml:space="preserve">משטרה </w:t>
      </w:r>
      <w:bookmarkStart w:id="17275" w:name="_ETM_Q31_696540"/>
      <w:bookmarkEnd w:id="17275"/>
      <w:r w:rsidRPr="004271CC">
        <w:rPr>
          <w:rtl/>
        </w:rPr>
        <w:t>ב</w:t>
      </w:r>
      <w:r>
        <w:rPr>
          <w:rFonts w:hint="cs"/>
          <w:rtl/>
        </w:rPr>
        <w:t>י</w:t>
      </w:r>
      <w:r w:rsidRPr="004271CC">
        <w:rPr>
          <w:rtl/>
        </w:rPr>
        <w:t xml:space="preserve">ישובים </w:t>
      </w:r>
      <w:bookmarkStart w:id="17276" w:name="_ETM_Q31_697110"/>
      <w:bookmarkEnd w:id="17276"/>
      <w:r w:rsidRPr="004271CC">
        <w:rPr>
          <w:rtl/>
        </w:rPr>
        <w:t>הערביים</w:t>
      </w:r>
      <w:r>
        <w:rPr>
          <w:rFonts w:hint="cs"/>
          <w:rtl/>
        </w:rPr>
        <w:t>,</w:t>
      </w:r>
      <w:r w:rsidRPr="004271CC">
        <w:rPr>
          <w:rtl/>
        </w:rPr>
        <w:t xml:space="preserve"> </w:t>
      </w:r>
      <w:bookmarkStart w:id="17277" w:name="_ETM_Q31_697709"/>
      <w:bookmarkEnd w:id="17277"/>
      <w:r w:rsidRPr="004271CC">
        <w:rPr>
          <w:rtl/>
        </w:rPr>
        <w:t>ה</w:t>
      </w:r>
      <w:r w:rsidR="00CC0536">
        <w:rPr>
          <w:rFonts w:hint="cs"/>
          <w:rtl/>
        </w:rPr>
        <w:t xml:space="preserve">עלאת </w:t>
      </w:r>
      <w:bookmarkStart w:id="17278" w:name="_ETM_Q31_698160"/>
      <w:bookmarkEnd w:id="17278"/>
      <w:r w:rsidRPr="004271CC">
        <w:rPr>
          <w:rtl/>
        </w:rPr>
        <w:t xml:space="preserve">מספר </w:t>
      </w:r>
      <w:bookmarkStart w:id="17279" w:name="_ETM_Q31_698459"/>
      <w:bookmarkEnd w:id="17279"/>
      <w:r w:rsidRPr="004271CC">
        <w:rPr>
          <w:rtl/>
        </w:rPr>
        <w:t xml:space="preserve">השוטרים </w:t>
      </w:r>
      <w:bookmarkStart w:id="17280" w:name="_ETM_Q31_699520"/>
      <w:bookmarkEnd w:id="17280"/>
      <w:r w:rsidRPr="004271CC">
        <w:rPr>
          <w:rtl/>
        </w:rPr>
        <w:t xml:space="preserve">והרחבת </w:t>
      </w:r>
      <w:bookmarkStart w:id="17281" w:name="_ETM_Q31_700179"/>
      <w:bookmarkEnd w:id="17281"/>
      <w:r w:rsidRPr="004271CC">
        <w:rPr>
          <w:rtl/>
        </w:rPr>
        <w:t xml:space="preserve">פעילות </w:t>
      </w:r>
      <w:bookmarkStart w:id="17282" w:name="_ETM_Q31_700809"/>
      <w:bookmarkEnd w:id="17282"/>
      <w:r w:rsidRPr="004271CC">
        <w:rPr>
          <w:rtl/>
        </w:rPr>
        <w:t xml:space="preserve">התוכניות </w:t>
      </w:r>
      <w:bookmarkStart w:id="17283" w:name="_ETM_Q31_701620"/>
      <w:bookmarkEnd w:id="17283"/>
      <w:r w:rsidRPr="004271CC">
        <w:rPr>
          <w:rtl/>
        </w:rPr>
        <w:t xml:space="preserve">למניעת </w:t>
      </w:r>
      <w:bookmarkStart w:id="17284" w:name="_ETM_Q31_702400"/>
      <w:bookmarkEnd w:id="17284"/>
      <w:r w:rsidRPr="004271CC">
        <w:rPr>
          <w:rtl/>
        </w:rPr>
        <w:t xml:space="preserve">אלימות </w:t>
      </w:r>
      <w:bookmarkStart w:id="17285" w:name="_ETM_Q31_702790"/>
      <w:bookmarkEnd w:id="17285"/>
      <w:r w:rsidRPr="004271CC">
        <w:rPr>
          <w:rtl/>
        </w:rPr>
        <w:t xml:space="preserve">ופשיעה </w:t>
      </w:r>
      <w:bookmarkStart w:id="17286" w:name="_ETM_Q31_703300"/>
      <w:bookmarkEnd w:id="17286"/>
      <w:r w:rsidRPr="004271CC">
        <w:rPr>
          <w:rtl/>
        </w:rPr>
        <w:t xml:space="preserve">של </w:t>
      </w:r>
      <w:bookmarkStart w:id="17287" w:name="_ETM_Q31_703480"/>
      <w:bookmarkEnd w:id="17287"/>
      <w:r w:rsidRPr="004271CC">
        <w:rPr>
          <w:rtl/>
        </w:rPr>
        <w:t xml:space="preserve">המשרד </w:t>
      </w:r>
      <w:bookmarkStart w:id="17288" w:name="_ETM_Q31_703780"/>
      <w:bookmarkEnd w:id="17288"/>
      <w:r w:rsidRPr="004271CC">
        <w:rPr>
          <w:rtl/>
        </w:rPr>
        <w:t xml:space="preserve">לביטחון </w:t>
      </w:r>
      <w:bookmarkStart w:id="17289" w:name="_ETM_Q31_704590"/>
      <w:bookmarkEnd w:id="17289"/>
      <w:r w:rsidRPr="004271CC">
        <w:rPr>
          <w:rtl/>
        </w:rPr>
        <w:t xml:space="preserve">פנים </w:t>
      </w:r>
      <w:bookmarkStart w:id="17290" w:name="_ETM_Q31_704980"/>
      <w:bookmarkEnd w:id="17290"/>
      <w:r w:rsidRPr="004271CC">
        <w:rPr>
          <w:rtl/>
        </w:rPr>
        <w:t>בי</w:t>
      </w:r>
      <w:r>
        <w:rPr>
          <w:rFonts w:hint="cs"/>
          <w:rtl/>
        </w:rPr>
        <w:t>י</w:t>
      </w:r>
      <w:r w:rsidRPr="004271CC">
        <w:rPr>
          <w:rtl/>
        </w:rPr>
        <w:t xml:space="preserve">שובים </w:t>
      </w:r>
      <w:bookmarkStart w:id="17291" w:name="_ETM_Q31_705610"/>
      <w:bookmarkEnd w:id="17291"/>
      <w:r w:rsidRPr="004271CC">
        <w:rPr>
          <w:rtl/>
        </w:rPr>
        <w:t>אלו</w:t>
      </w:r>
      <w:r>
        <w:rPr>
          <w:rFonts w:hint="cs"/>
          <w:rtl/>
        </w:rPr>
        <w:t>.</w:t>
      </w:r>
      <w:r w:rsidRPr="004271CC">
        <w:rPr>
          <w:rtl/>
        </w:rPr>
        <w:t xml:space="preserve"> </w:t>
      </w:r>
      <w:bookmarkStart w:id="17292" w:name="_ETM_Q31_708159"/>
      <w:bookmarkEnd w:id="17292"/>
    </w:p>
    <w:p w:rsidR="009B1096" w:rsidRDefault="009B1096" w:rsidP="001A7453">
      <w:pPr>
        <w:rPr>
          <w:rtl/>
        </w:rPr>
      </w:pPr>
      <w:bookmarkStart w:id="17293" w:name="_ETM_Q31_711688"/>
      <w:bookmarkStart w:id="17294" w:name="_ETM_Q31_711745"/>
      <w:bookmarkEnd w:id="17293"/>
      <w:bookmarkEnd w:id="17294"/>
    </w:p>
    <w:p w:rsidR="009B1096" w:rsidRDefault="009B1096" w:rsidP="00CC0536">
      <w:pPr>
        <w:rPr>
          <w:rtl/>
        </w:rPr>
      </w:pPr>
      <w:bookmarkStart w:id="17295" w:name="_ETM_Q31_711841"/>
      <w:bookmarkStart w:id="17296" w:name="_ETM_Q31_711903"/>
      <w:bookmarkStart w:id="17297" w:name="_ETM_Q31_708999"/>
      <w:bookmarkEnd w:id="17295"/>
      <w:bookmarkEnd w:id="17296"/>
      <w:bookmarkEnd w:id="17297"/>
      <w:r w:rsidRPr="004271CC">
        <w:rPr>
          <w:rtl/>
        </w:rPr>
        <w:t xml:space="preserve">זה </w:t>
      </w:r>
      <w:bookmarkStart w:id="17298" w:name="_ETM_Q31_709239"/>
      <w:bookmarkEnd w:id="17298"/>
      <w:r w:rsidRPr="004271CC">
        <w:rPr>
          <w:rtl/>
        </w:rPr>
        <w:t xml:space="preserve">ברור </w:t>
      </w:r>
      <w:bookmarkStart w:id="17299" w:name="_ETM_Q31_709599"/>
      <w:bookmarkEnd w:id="17299"/>
      <w:r w:rsidRPr="004271CC">
        <w:rPr>
          <w:rtl/>
        </w:rPr>
        <w:t xml:space="preserve">שהטיפול </w:t>
      </w:r>
      <w:bookmarkStart w:id="17300" w:name="_ETM_Q31_710620"/>
      <w:bookmarkEnd w:id="17300"/>
      <w:r w:rsidRPr="004271CC">
        <w:rPr>
          <w:rtl/>
        </w:rPr>
        <w:t xml:space="preserve">בפשיעה </w:t>
      </w:r>
      <w:bookmarkStart w:id="17301" w:name="_ETM_Q31_711249"/>
      <w:bookmarkStart w:id="17302" w:name="_ETM_Q31_711999"/>
      <w:bookmarkEnd w:id="17301"/>
      <w:bookmarkEnd w:id="17302"/>
      <w:r w:rsidRPr="004271CC">
        <w:rPr>
          <w:rtl/>
        </w:rPr>
        <w:t xml:space="preserve">ממש </w:t>
      </w:r>
      <w:bookmarkStart w:id="17303" w:name="_ETM_Q31_712359"/>
      <w:bookmarkEnd w:id="17303"/>
      <w:r w:rsidRPr="004271CC">
        <w:rPr>
          <w:rtl/>
        </w:rPr>
        <w:t xml:space="preserve">לא </w:t>
      </w:r>
      <w:bookmarkStart w:id="17304" w:name="_ETM_Q31_712479"/>
      <w:bookmarkEnd w:id="17304"/>
      <w:r w:rsidRPr="004271CC">
        <w:rPr>
          <w:rtl/>
        </w:rPr>
        <w:t>מספיק</w:t>
      </w:r>
      <w:r>
        <w:rPr>
          <w:rFonts w:hint="cs"/>
          <w:rtl/>
        </w:rPr>
        <w:t>,</w:t>
      </w:r>
      <w:r w:rsidRPr="004271CC">
        <w:rPr>
          <w:rtl/>
        </w:rPr>
        <w:t xml:space="preserve"> </w:t>
      </w:r>
      <w:bookmarkStart w:id="17305" w:name="_ETM_Q31_713049"/>
      <w:bookmarkEnd w:id="17305"/>
      <w:r w:rsidRPr="004271CC">
        <w:rPr>
          <w:rtl/>
        </w:rPr>
        <w:t xml:space="preserve">וזה </w:t>
      </w:r>
      <w:bookmarkStart w:id="17306" w:name="_ETM_Q31_713439"/>
      <w:bookmarkStart w:id="17307" w:name="_ETM_Q31_713799"/>
      <w:bookmarkEnd w:id="17306"/>
      <w:bookmarkEnd w:id="17307"/>
      <w:r w:rsidRPr="004271CC">
        <w:rPr>
          <w:rtl/>
        </w:rPr>
        <w:t xml:space="preserve">חסם </w:t>
      </w:r>
      <w:bookmarkStart w:id="17308" w:name="_ETM_Q31_714370"/>
      <w:bookmarkEnd w:id="17308"/>
      <w:r w:rsidRPr="004271CC">
        <w:rPr>
          <w:rtl/>
        </w:rPr>
        <w:t xml:space="preserve">כלכלי </w:t>
      </w:r>
      <w:bookmarkStart w:id="17309" w:name="_ETM_Q31_714849"/>
      <w:bookmarkEnd w:id="17309"/>
      <w:r w:rsidRPr="004271CC">
        <w:rPr>
          <w:rtl/>
        </w:rPr>
        <w:t xml:space="preserve">משמעותי </w:t>
      </w:r>
      <w:bookmarkStart w:id="17310" w:name="_ETM_Q31_715959"/>
      <w:bookmarkStart w:id="17311" w:name="_ETM_Q31_717250"/>
      <w:bookmarkEnd w:id="17310"/>
      <w:bookmarkEnd w:id="17311"/>
      <w:r w:rsidR="00CC0536">
        <w:rPr>
          <w:rFonts w:hint="cs"/>
          <w:rtl/>
        </w:rPr>
        <w:t xml:space="preserve">לייצור </w:t>
      </w:r>
      <w:r w:rsidRPr="004271CC">
        <w:rPr>
          <w:rtl/>
        </w:rPr>
        <w:t xml:space="preserve">צמיחה </w:t>
      </w:r>
      <w:bookmarkStart w:id="17312" w:name="_ETM_Q31_717670"/>
      <w:bookmarkEnd w:id="17312"/>
      <w:r w:rsidRPr="004271CC">
        <w:rPr>
          <w:rtl/>
        </w:rPr>
        <w:t>כלכלית</w:t>
      </w:r>
      <w:r>
        <w:rPr>
          <w:rFonts w:hint="cs"/>
          <w:rtl/>
        </w:rPr>
        <w:t>.</w:t>
      </w:r>
      <w:r w:rsidRPr="004271CC">
        <w:rPr>
          <w:rtl/>
        </w:rPr>
        <w:t xml:space="preserve"> </w:t>
      </w:r>
      <w:bookmarkStart w:id="17313" w:name="_ETM_Q31_718780"/>
      <w:bookmarkEnd w:id="17313"/>
      <w:r w:rsidRPr="004271CC">
        <w:rPr>
          <w:rtl/>
        </w:rPr>
        <w:t xml:space="preserve">לכן </w:t>
      </w:r>
      <w:bookmarkStart w:id="17314" w:name="_ETM_Q31_719349"/>
      <w:bookmarkEnd w:id="17314"/>
      <w:r w:rsidRPr="004271CC">
        <w:rPr>
          <w:rtl/>
        </w:rPr>
        <w:t xml:space="preserve">אנחנו </w:t>
      </w:r>
      <w:bookmarkStart w:id="17315" w:name="_ETM_Q31_719650"/>
      <w:bookmarkEnd w:id="17315"/>
      <w:r w:rsidRPr="004271CC">
        <w:rPr>
          <w:rtl/>
        </w:rPr>
        <w:t xml:space="preserve">מנהלים </w:t>
      </w:r>
      <w:bookmarkStart w:id="17316" w:name="_ETM_Q31_720069"/>
      <w:bookmarkEnd w:id="17316"/>
      <w:r w:rsidRPr="004271CC">
        <w:rPr>
          <w:rtl/>
        </w:rPr>
        <w:t xml:space="preserve">בימים </w:t>
      </w:r>
      <w:bookmarkStart w:id="17317" w:name="_ETM_Q31_720459"/>
      <w:bookmarkEnd w:id="17317"/>
      <w:r w:rsidRPr="004271CC">
        <w:rPr>
          <w:rtl/>
        </w:rPr>
        <w:t xml:space="preserve">אלו </w:t>
      </w:r>
      <w:bookmarkStart w:id="17318" w:name="_ETM_Q31_720760"/>
      <w:bookmarkEnd w:id="17318"/>
      <w:r w:rsidRPr="004271CC">
        <w:rPr>
          <w:rtl/>
        </w:rPr>
        <w:t xml:space="preserve">שיח </w:t>
      </w:r>
      <w:bookmarkStart w:id="17319" w:name="_ETM_Q31_721059"/>
      <w:bookmarkEnd w:id="17319"/>
      <w:r w:rsidRPr="004271CC">
        <w:rPr>
          <w:rtl/>
        </w:rPr>
        <w:t xml:space="preserve">עם </w:t>
      </w:r>
      <w:bookmarkStart w:id="17320" w:name="_ETM_Q31_721179"/>
      <w:bookmarkEnd w:id="17320"/>
      <w:r w:rsidRPr="004271CC">
        <w:rPr>
          <w:rtl/>
        </w:rPr>
        <w:t xml:space="preserve">משרד </w:t>
      </w:r>
      <w:bookmarkStart w:id="17321" w:name="_ETM_Q31_721450"/>
      <w:bookmarkEnd w:id="17321"/>
      <w:r w:rsidRPr="004271CC">
        <w:rPr>
          <w:rtl/>
        </w:rPr>
        <w:t xml:space="preserve">ראש </w:t>
      </w:r>
      <w:bookmarkStart w:id="17322" w:name="_ETM_Q31_721599"/>
      <w:bookmarkEnd w:id="17322"/>
      <w:r w:rsidRPr="004271CC">
        <w:rPr>
          <w:rtl/>
        </w:rPr>
        <w:t xml:space="preserve">הממשלה </w:t>
      </w:r>
      <w:bookmarkStart w:id="17323" w:name="_ETM_Q31_722140"/>
      <w:bookmarkEnd w:id="17323"/>
      <w:r w:rsidRPr="004271CC">
        <w:rPr>
          <w:rtl/>
        </w:rPr>
        <w:t>ב</w:t>
      </w:r>
      <w:bookmarkStart w:id="17324" w:name="_ETM_Q31_722739"/>
      <w:bookmarkEnd w:id="17324"/>
      <w:r w:rsidRPr="004271CC">
        <w:rPr>
          <w:rtl/>
        </w:rPr>
        <w:t xml:space="preserve">נוגע </w:t>
      </w:r>
      <w:bookmarkStart w:id="17325" w:name="_ETM_Q31_723250"/>
      <w:bookmarkEnd w:id="17325"/>
      <w:r w:rsidRPr="004271CC">
        <w:rPr>
          <w:rtl/>
        </w:rPr>
        <w:t xml:space="preserve">ליישום </w:t>
      </w:r>
      <w:bookmarkStart w:id="17326" w:name="_ETM_Q31_723819"/>
      <w:bookmarkEnd w:id="17326"/>
      <w:r w:rsidRPr="004271CC">
        <w:rPr>
          <w:rtl/>
        </w:rPr>
        <w:t xml:space="preserve">תוכנית </w:t>
      </w:r>
      <w:bookmarkStart w:id="17327" w:name="_ETM_Q31_724300"/>
      <w:bookmarkEnd w:id="17327"/>
      <w:r w:rsidRPr="004271CC">
        <w:rPr>
          <w:rtl/>
        </w:rPr>
        <w:t xml:space="preserve">למאבק </w:t>
      </w:r>
      <w:bookmarkStart w:id="17328" w:name="_ETM_Q31_724809"/>
      <w:bookmarkEnd w:id="17328"/>
      <w:r w:rsidRPr="004271CC">
        <w:rPr>
          <w:rtl/>
        </w:rPr>
        <w:t xml:space="preserve">באלימות </w:t>
      </w:r>
      <w:bookmarkStart w:id="17329" w:name="_ETM_Q31_725319"/>
      <w:bookmarkEnd w:id="17329"/>
      <w:r w:rsidRPr="004271CC">
        <w:rPr>
          <w:rtl/>
        </w:rPr>
        <w:t xml:space="preserve">ובפשיעה </w:t>
      </w:r>
      <w:bookmarkStart w:id="17330" w:name="_ETM_Q31_726190"/>
      <w:bookmarkEnd w:id="17330"/>
      <w:r w:rsidRPr="004271CC">
        <w:rPr>
          <w:rtl/>
        </w:rPr>
        <w:t xml:space="preserve">במגזר </w:t>
      </w:r>
      <w:bookmarkStart w:id="17331" w:name="_ETM_Q31_726670"/>
      <w:bookmarkEnd w:id="17331"/>
      <w:r w:rsidRPr="004271CC">
        <w:rPr>
          <w:rtl/>
        </w:rPr>
        <w:t>הערבי</w:t>
      </w:r>
      <w:r>
        <w:rPr>
          <w:rFonts w:hint="cs"/>
          <w:rtl/>
        </w:rPr>
        <w:t>.</w:t>
      </w:r>
      <w:r w:rsidRPr="004271CC">
        <w:rPr>
          <w:rtl/>
        </w:rPr>
        <w:t xml:space="preserve"> </w:t>
      </w:r>
      <w:bookmarkStart w:id="17332" w:name="_ETM_Q31_727790"/>
      <w:bookmarkEnd w:id="17332"/>
      <w:r>
        <w:rPr>
          <w:rFonts w:hint="cs"/>
          <w:rtl/>
        </w:rPr>
        <w:t>זאת</w:t>
      </w:r>
      <w:r w:rsidRPr="004271CC">
        <w:rPr>
          <w:rtl/>
        </w:rPr>
        <w:t xml:space="preserve"> </w:t>
      </w:r>
      <w:bookmarkStart w:id="17333" w:name="_ETM_Q31_728030"/>
      <w:bookmarkEnd w:id="17333"/>
      <w:r>
        <w:rPr>
          <w:rtl/>
        </w:rPr>
        <w:t>ת</w:t>
      </w:r>
      <w:r>
        <w:rPr>
          <w:rFonts w:hint="cs"/>
          <w:rtl/>
        </w:rPr>
        <w:t>ו</w:t>
      </w:r>
      <w:r w:rsidRPr="004271CC">
        <w:rPr>
          <w:rtl/>
        </w:rPr>
        <w:t xml:space="preserve">כנית </w:t>
      </w:r>
      <w:bookmarkStart w:id="17334" w:name="_ETM_Q31_728390"/>
      <w:bookmarkEnd w:id="17334"/>
      <w:r w:rsidRPr="004271CC">
        <w:rPr>
          <w:rtl/>
        </w:rPr>
        <w:t>ש</w:t>
      </w:r>
      <w:bookmarkStart w:id="17335" w:name="_ETM_Q31_729200"/>
      <w:bookmarkEnd w:id="17335"/>
      <w:r>
        <w:rPr>
          <w:rFonts w:hint="cs"/>
          <w:rtl/>
        </w:rPr>
        <w:t>ה</w:t>
      </w:r>
      <w:r w:rsidRPr="004271CC">
        <w:rPr>
          <w:rtl/>
        </w:rPr>
        <w:t xml:space="preserve">וביל </w:t>
      </w:r>
      <w:bookmarkStart w:id="17336" w:name="_ETM_Q31_729559"/>
      <w:bookmarkEnd w:id="17336"/>
      <w:r w:rsidRPr="004271CC">
        <w:rPr>
          <w:rtl/>
        </w:rPr>
        <w:t xml:space="preserve">ממלא </w:t>
      </w:r>
      <w:bookmarkStart w:id="17337" w:name="_ETM_Q31_729890"/>
      <w:bookmarkEnd w:id="17337"/>
      <w:r w:rsidRPr="004271CC">
        <w:rPr>
          <w:rtl/>
        </w:rPr>
        <w:t xml:space="preserve">מקום </w:t>
      </w:r>
      <w:bookmarkStart w:id="17338" w:name="_ETM_Q31_730219"/>
      <w:bookmarkEnd w:id="17338"/>
      <w:r w:rsidRPr="004271CC">
        <w:rPr>
          <w:rtl/>
        </w:rPr>
        <w:t xml:space="preserve">מנכ"ל </w:t>
      </w:r>
      <w:bookmarkStart w:id="17339" w:name="_ETM_Q31_730549"/>
      <w:bookmarkEnd w:id="17339"/>
      <w:r w:rsidRPr="004271CC">
        <w:rPr>
          <w:rtl/>
        </w:rPr>
        <w:t xml:space="preserve">משרד </w:t>
      </w:r>
      <w:bookmarkStart w:id="17340" w:name="_ETM_Q31_730849"/>
      <w:bookmarkEnd w:id="17340"/>
      <w:r w:rsidRPr="004271CC">
        <w:rPr>
          <w:rtl/>
        </w:rPr>
        <w:t xml:space="preserve">ראש </w:t>
      </w:r>
      <w:bookmarkStart w:id="17341" w:name="_ETM_Q31_731030"/>
      <w:bookmarkEnd w:id="17341"/>
      <w:r w:rsidRPr="004271CC">
        <w:rPr>
          <w:rtl/>
        </w:rPr>
        <w:t>הממשלה</w:t>
      </w:r>
      <w:r>
        <w:rPr>
          <w:rFonts w:hint="cs"/>
          <w:rtl/>
        </w:rPr>
        <w:t>,</w:t>
      </w:r>
      <w:r w:rsidRPr="004271CC">
        <w:rPr>
          <w:rtl/>
        </w:rPr>
        <w:t xml:space="preserve"> </w:t>
      </w:r>
      <w:bookmarkStart w:id="17342" w:name="_ETM_Q31_732140"/>
      <w:bookmarkEnd w:id="17342"/>
      <w:r w:rsidRPr="004271CC">
        <w:rPr>
          <w:rtl/>
        </w:rPr>
        <w:t xml:space="preserve">ואנחנו </w:t>
      </w:r>
      <w:bookmarkStart w:id="17343" w:name="_ETM_Q31_733040"/>
      <w:bookmarkEnd w:id="17343"/>
      <w:r w:rsidRPr="004271CC">
        <w:rPr>
          <w:rtl/>
        </w:rPr>
        <w:t xml:space="preserve">כרגע </w:t>
      </w:r>
      <w:bookmarkStart w:id="17344" w:name="_ETM_Q31_733580"/>
      <w:bookmarkEnd w:id="17344"/>
      <w:r w:rsidRPr="004271CC">
        <w:rPr>
          <w:rtl/>
        </w:rPr>
        <w:t xml:space="preserve">עובדים </w:t>
      </w:r>
      <w:bookmarkStart w:id="17345" w:name="_ETM_Q31_734090"/>
      <w:bookmarkStart w:id="17346" w:name="_ETM_Q31_734209"/>
      <w:bookmarkEnd w:id="17345"/>
      <w:bookmarkEnd w:id="17346"/>
      <w:r w:rsidRPr="004271CC">
        <w:rPr>
          <w:rtl/>
        </w:rPr>
        <w:t xml:space="preserve">לעגן </w:t>
      </w:r>
      <w:bookmarkStart w:id="17347" w:name="_ETM_Q31_734569"/>
      <w:bookmarkEnd w:id="17347"/>
      <w:r w:rsidRPr="004271CC">
        <w:rPr>
          <w:rtl/>
        </w:rPr>
        <w:t xml:space="preserve">אותה </w:t>
      </w:r>
      <w:bookmarkStart w:id="17348" w:name="_ETM_Q31_734750"/>
      <w:bookmarkEnd w:id="17348"/>
      <w:r w:rsidRPr="004271CC">
        <w:rPr>
          <w:rtl/>
        </w:rPr>
        <w:t xml:space="preserve">כהחלטת </w:t>
      </w:r>
      <w:bookmarkStart w:id="17349" w:name="_ETM_Q31_735230"/>
      <w:bookmarkEnd w:id="17349"/>
      <w:r w:rsidRPr="004271CC">
        <w:rPr>
          <w:rtl/>
        </w:rPr>
        <w:t>ממשלה</w:t>
      </w:r>
      <w:r>
        <w:rPr>
          <w:rFonts w:hint="cs"/>
          <w:rtl/>
        </w:rPr>
        <w:t>.</w:t>
      </w:r>
      <w:r w:rsidRPr="004271CC">
        <w:rPr>
          <w:rtl/>
        </w:rPr>
        <w:t xml:space="preserve"> </w:t>
      </w:r>
      <w:bookmarkStart w:id="17350" w:name="_ETM_Q31_736590"/>
      <w:bookmarkEnd w:id="17350"/>
    </w:p>
    <w:p w:rsidR="009B1096" w:rsidRDefault="009B1096" w:rsidP="001A7453">
      <w:pPr>
        <w:rPr>
          <w:rtl/>
        </w:rPr>
      </w:pPr>
      <w:bookmarkStart w:id="17351" w:name="_ETM_Q31_739799"/>
      <w:bookmarkStart w:id="17352" w:name="_ETM_Q31_739857"/>
      <w:bookmarkEnd w:id="17351"/>
      <w:bookmarkEnd w:id="17352"/>
    </w:p>
    <w:p w:rsidR="009B1096" w:rsidRDefault="009B1096" w:rsidP="00CC0536">
      <w:pPr>
        <w:rPr>
          <w:rtl/>
        </w:rPr>
      </w:pPr>
      <w:bookmarkStart w:id="17353" w:name="_ETM_Q31_739969"/>
      <w:bookmarkStart w:id="17354" w:name="_ETM_Q31_740011"/>
      <w:bookmarkEnd w:id="17353"/>
      <w:bookmarkEnd w:id="17354"/>
      <w:r w:rsidRPr="004271CC">
        <w:rPr>
          <w:rtl/>
        </w:rPr>
        <w:t xml:space="preserve">לפני </w:t>
      </w:r>
      <w:bookmarkStart w:id="17355" w:name="_ETM_Q31_736920"/>
      <w:bookmarkEnd w:id="17355"/>
      <w:r w:rsidRPr="004271CC">
        <w:rPr>
          <w:rtl/>
        </w:rPr>
        <w:t xml:space="preserve">חודש </w:t>
      </w:r>
      <w:bookmarkStart w:id="17356" w:name="_ETM_Q31_737309"/>
      <w:bookmarkEnd w:id="17356"/>
      <w:r w:rsidRPr="004271CC">
        <w:rPr>
          <w:rtl/>
        </w:rPr>
        <w:t xml:space="preserve">בדיוק </w:t>
      </w:r>
      <w:bookmarkStart w:id="17357" w:name="_ETM_Q31_738059"/>
      <w:bookmarkEnd w:id="17357"/>
      <w:r w:rsidRPr="004271CC">
        <w:rPr>
          <w:rtl/>
        </w:rPr>
        <w:t>אנחנו</w:t>
      </w:r>
      <w:bookmarkStart w:id="17358" w:name="_ETM_Q31_738300"/>
      <w:bookmarkEnd w:id="17358"/>
      <w:r w:rsidRPr="004271CC">
        <w:rPr>
          <w:rtl/>
        </w:rPr>
        <w:t xml:space="preserve"> </w:t>
      </w:r>
      <w:bookmarkStart w:id="17359" w:name="_ETM_Q31_738720"/>
      <w:bookmarkEnd w:id="17359"/>
      <w:r w:rsidRPr="004271CC">
        <w:rPr>
          <w:rtl/>
        </w:rPr>
        <w:t xml:space="preserve">הארכנו </w:t>
      </w:r>
      <w:bookmarkStart w:id="17360" w:name="_ETM_Q31_740250"/>
      <w:bookmarkEnd w:id="17360"/>
      <w:r w:rsidRPr="004271CC">
        <w:rPr>
          <w:rtl/>
        </w:rPr>
        <w:t xml:space="preserve">את </w:t>
      </w:r>
      <w:bookmarkStart w:id="17361" w:name="_ETM_Q31_740400"/>
      <w:bookmarkEnd w:id="17361"/>
      <w:r w:rsidRPr="004271CC">
        <w:rPr>
          <w:rtl/>
        </w:rPr>
        <w:t xml:space="preserve">תוכנית </w:t>
      </w:r>
      <w:bookmarkStart w:id="17362" w:name="_ETM_Q31_740790"/>
      <w:bookmarkEnd w:id="17362"/>
      <w:r w:rsidRPr="004271CC">
        <w:rPr>
          <w:rtl/>
        </w:rPr>
        <w:t>922</w:t>
      </w:r>
      <w:r>
        <w:rPr>
          <w:rFonts w:hint="cs"/>
          <w:rtl/>
        </w:rPr>
        <w:t>.</w:t>
      </w:r>
      <w:r w:rsidRPr="004271CC">
        <w:rPr>
          <w:rtl/>
        </w:rPr>
        <w:t xml:space="preserve"> </w:t>
      </w:r>
      <w:bookmarkStart w:id="17363" w:name="_ETM_Q31_743330"/>
      <w:bookmarkEnd w:id="17363"/>
      <w:r w:rsidRPr="004271CC">
        <w:rPr>
          <w:rtl/>
        </w:rPr>
        <w:t xml:space="preserve">עשינו </w:t>
      </w:r>
      <w:bookmarkStart w:id="17364" w:name="_ETM_Q31_743720"/>
      <w:bookmarkEnd w:id="17364"/>
      <w:r w:rsidRPr="004271CC">
        <w:rPr>
          <w:rtl/>
        </w:rPr>
        <w:t xml:space="preserve">את </w:t>
      </w:r>
      <w:bookmarkStart w:id="17365" w:name="_ETM_Q31_743809"/>
      <w:bookmarkEnd w:id="17365"/>
      <w:r w:rsidRPr="004271CC">
        <w:rPr>
          <w:rtl/>
        </w:rPr>
        <w:t xml:space="preserve">זה </w:t>
      </w:r>
      <w:bookmarkStart w:id="17366" w:name="_ETM_Q31_743990"/>
      <w:bookmarkEnd w:id="17366"/>
      <w:r w:rsidRPr="004271CC">
        <w:rPr>
          <w:rtl/>
        </w:rPr>
        <w:t xml:space="preserve">בשיתוף </w:t>
      </w:r>
      <w:bookmarkStart w:id="17367" w:name="_ETM_Q31_744530"/>
      <w:bookmarkEnd w:id="17367"/>
      <w:r w:rsidRPr="004271CC">
        <w:rPr>
          <w:rtl/>
        </w:rPr>
        <w:t xml:space="preserve">פעולה </w:t>
      </w:r>
      <w:bookmarkStart w:id="17368" w:name="_ETM_Q31_744860"/>
      <w:bookmarkEnd w:id="17368"/>
      <w:r w:rsidRPr="004271CC">
        <w:rPr>
          <w:rtl/>
        </w:rPr>
        <w:t xml:space="preserve">עם </w:t>
      </w:r>
      <w:bookmarkStart w:id="17369" w:name="_ETM_Q31_744949"/>
      <w:bookmarkEnd w:id="17369"/>
      <w:r w:rsidRPr="004271CC">
        <w:rPr>
          <w:rtl/>
        </w:rPr>
        <w:t xml:space="preserve">ועד </w:t>
      </w:r>
      <w:bookmarkStart w:id="17370" w:name="_ETM_Q31_745190"/>
      <w:bookmarkEnd w:id="17370"/>
      <w:r w:rsidRPr="004271CC">
        <w:rPr>
          <w:rtl/>
        </w:rPr>
        <w:t xml:space="preserve">ראשי </w:t>
      </w:r>
      <w:bookmarkStart w:id="17371" w:name="_ETM_Q31_745460"/>
      <w:bookmarkEnd w:id="17371"/>
      <w:r w:rsidRPr="004271CC">
        <w:rPr>
          <w:rtl/>
        </w:rPr>
        <w:t xml:space="preserve">הרשויות </w:t>
      </w:r>
      <w:bookmarkStart w:id="17372" w:name="_ETM_Q31_746150"/>
      <w:bookmarkEnd w:id="17372"/>
      <w:r>
        <w:rPr>
          <w:rFonts w:hint="cs"/>
          <w:rtl/>
        </w:rPr>
        <w:t>ו</w:t>
      </w:r>
      <w:r w:rsidRPr="004271CC">
        <w:rPr>
          <w:rtl/>
        </w:rPr>
        <w:t xml:space="preserve">בשיתוף </w:t>
      </w:r>
      <w:bookmarkStart w:id="17373" w:name="_ETM_Q31_746570"/>
      <w:bookmarkEnd w:id="17373"/>
      <w:r w:rsidRPr="004271CC">
        <w:rPr>
          <w:rtl/>
        </w:rPr>
        <w:t xml:space="preserve">פעולה </w:t>
      </w:r>
      <w:bookmarkStart w:id="17374" w:name="_ETM_Q31_746960"/>
      <w:bookmarkEnd w:id="17374"/>
      <w:r w:rsidRPr="004271CC">
        <w:rPr>
          <w:rtl/>
        </w:rPr>
        <w:t xml:space="preserve">עם </w:t>
      </w:r>
      <w:bookmarkStart w:id="17375" w:name="_ETM_Q31_747080"/>
      <w:bookmarkEnd w:id="17375"/>
      <w:r w:rsidRPr="004271CC">
        <w:rPr>
          <w:rtl/>
        </w:rPr>
        <w:t xml:space="preserve">חברי </w:t>
      </w:r>
      <w:bookmarkStart w:id="17376" w:name="_ETM_Q31_747410"/>
      <w:bookmarkEnd w:id="17376"/>
      <w:r w:rsidRPr="004271CC">
        <w:rPr>
          <w:rtl/>
        </w:rPr>
        <w:t xml:space="preserve">הכנסת </w:t>
      </w:r>
      <w:bookmarkStart w:id="17377" w:name="_ETM_Q31_747770"/>
      <w:bookmarkEnd w:id="17377"/>
      <w:r w:rsidRPr="004271CC">
        <w:rPr>
          <w:rtl/>
        </w:rPr>
        <w:t xml:space="preserve">שגם </w:t>
      </w:r>
      <w:bookmarkStart w:id="17378" w:name="_ETM_Q31_748009"/>
      <w:bookmarkEnd w:id="17378"/>
      <w:r w:rsidRPr="004271CC">
        <w:rPr>
          <w:rtl/>
        </w:rPr>
        <w:t xml:space="preserve">יושבים </w:t>
      </w:r>
      <w:bookmarkStart w:id="17379" w:name="_ETM_Q31_748429"/>
      <w:bookmarkEnd w:id="17379"/>
      <w:r w:rsidRPr="004271CC">
        <w:rPr>
          <w:rtl/>
        </w:rPr>
        <w:t>כאן</w:t>
      </w:r>
      <w:r>
        <w:rPr>
          <w:rFonts w:hint="cs"/>
          <w:rtl/>
        </w:rPr>
        <w:t>.</w:t>
      </w:r>
      <w:r w:rsidRPr="004271CC">
        <w:rPr>
          <w:rtl/>
        </w:rPr>
        <w:t xml:space="preserve"> </w:t>
      </w:r>
      <w:bookmarkStart w:id="17380" w:name="_ETM_Q31_749919"/>
      <w:bookmarkEnd w:id="17380"/>
      <w:r w:rsidRPr="004271CC">
        <w:rPr>
          <w:rtl/>
        </w:rPr>
        <w:t xml:space="preserve">אבל </w:t>
      </w:r>
      <w:bookmarkStart w:id="17381" w:name="_ETM_Q31_750190"/>
      <w:bookmarkEnd w:id="17381"/>
      <w:r w:rsidRPr="004271CC">
        <w:rPr>
          <w:rtl/>
        </w:rPr>
        <w:t xml:space="preserve">לא </w:t>
      </w:r>
      <w:bookmarkStart w:id="17382" w:name="_ETM_Q31_750309"/>
      <w:bookmarkEnd w:id="17382"/>
      <w:r w:rsidRPr="004271CC">
        <w:rPr>
          <w:rtl/>
        </w:rPr>
        <w:t xml:space="preserve">הסתפקנו </w:t>
      </w:r>
      <w:bookmarkStart w:id="17383" w:name="_ETM_Q31_750909"/>
      <w:bookmarkEnd w:id="17383"/>
      <w:r w:rsidRPr="004271CC">
        <w:rPr>
          <w:rtl/>
        </w:rPr>
        <w:t xml:space="preserve">רק </w:t>
      </w:r>
      <w:bookmarkStart w:id="17384" w:name="_ETM_Q31_751090"/>
      <w:bookmarkStart w:id="17385" w:name="_ETM_Q31_751539"/>
      <w:bookmarkEnd w:id="17384"/>
      <w:bookmarkEnd w:id="17385"/>
      <w:r>
        <w:rPr>
          <w:rFonts w:hint="cs"/>
          <w:rtl/>
        </w:rPr>
        <w:t xml:space="preserve">בהארכת </w:t>
      </w:r>
      <w:bookmarkStart w:id="17386" w:name="_ETM_Q31_751599"/>
      <w:bookmarkEnd w:id="17386"/>
      <w:r w:rsidRPr="004271CC">
        <w:rPr>
          <w:rtl/>
        </w:rPr>
        <w:t xml:space="preserve">החלטה </w:t>
      </w:r>
      <w:bookmarkStart w:id="17387" w:name="_ETM_Q31_752110"/>
      <w:bookmarkEnd w:id="17387"/>
      <w:r>
        <w:rPr>
          <w:rtl/>
        </w:rPr>
        <w:t>הז</w:t>
      </w:r>
      <w:r>
        <w:rPr>
          <w:rFonts w:hint="cs"/>
          <w:rtl/>
        </w:rPr>
        <w:t>את אלא</w:t>
      </w:r>
      <w:r w:rsidRPr="004271CC">
        <w:rPr>
          <w:rtl/>
        </w:rPr>
        <w:t xml:space="preserve"> </w:t>
      </w:r>
      <w:bookmarkStart w:id="17388" w:name="_ETM_Q31_752800"/>
      <w:bookmarkEnd w:id="17388"/>
      <w:r w:rsidRPr="004271CC">
        <w:rPr>
          <w:rtl/>
        </w:rPr>
        <w:t xml:space="preserve">גם </w:t>
      </w:r>
      <w:bookmarkStart w:id="17389" w:name="_ETM_Q31_753039"/>
      <w:bookmarkEnd w:id="17389"/>
      <w:r w:rsidRPr="004271CC">
        <w:rPr>
          <w:rtl/>
        </w:rPr>
        <w:t>זי</w:t>
      </w:r>
      <w:r>
        <w:rPr>
          <w:rFonts w:hint="cs"/>
          <w:rtl/>
        </w:rPr>
        <w:t>ה</w:t>
      </w:r>
      <w:r w:rsidRPr="004271CC">
        <w:rPr>
          <w:rtl/>
        </w:rPr>
        <w:t xml:space="preserve">ינו </w:t>
      </w:r>
      <w:bookmarkStart w:id="17390" w:name="_ETM_Q31_753460"/>
      <w:bookmarkEnd w:id="17390"/>
      <w:r w:rsidRPr="004271CC">
        <w:rPr>
          <w:rtl/>
        </w:rPr>
        <w:t xml:space="preserve">את </w:t>
      </w:r>
      <w:bookmarkStart w:id="17391" w:name="_ETM_Q31_753610"/>
      <w:bookmarkEnd w:id="17391"/>
      <w:r w:rsidRPr="004271CC">
        <w:rPr>
          <w:rtl/>
        </w:rPr>
        <w:t xml:space="preserve">החסמים </w:t>
      </w:r>
      <w:bookmarkStart w:id="17392" w:name="_ETM_Q31_754150"/>
      <w:bookmarkEnd w:id="17392"/>
      <w:r w:rsidRPr="004271CC">
        <w:rPr>
          <w:rtl/>
        </w:rPr>
        <w:t>שמנ</w:t>
      </w:r>
      <w:r>
        <w:rPr>
          <w:rFonts w:hint="cs"/>
          <w:rtl/>
        </w:rPr>
        <w:t>ע</w:t>
      </w:r>
      <w:r w:rsidRPr="004271CC">
        <w:rPr>
          <w:rtl/>
        </w:rPr>
        <w:t xml:space="preserve">ו </w:t>
      </w:r>
      <w:bookmarkStart w:id="17393" w:name="_ETM_Q31_754990"/>
      <w:bookmarkEnd w:id="17393"/>
      <w:r w:rsidRPr="004271CC">
        <w:rPr>
          <w:rtl/>
        </w:rPr>
        <w:t xml:space="preserve">את </w:t>
      </w:r>
      <w:bookmarkStart w:id="17394" w:name="_ETM_Q31_755169"/>
      <w:bookmarkEnd w:id="17394"/>
      <w:r w:rsidRPr="004271CC">
        <w:rPr>
          <w:rtl/>
        </w:rPr>
        <w:t xml:space="preserve">העברת </w:t>
      </w:r>
      <w:bookmarkStart w:id="17395" w:name="_ETM_Q31_755590"/>
      <w:bookmarkEnd w:id="17395"/>
      <w:r w:rsidRPr="004271CC">
        <w:rPr>
          <w:rtl/>
        </w:rPr>
        <w:t xml:space="preserve">הכספים </w:t>
      </w:r>
      <w:bookmarkStart w:id="17396" w:name="_ETM_Q31_756039"/>
      <w:bookmarkEnd w:id="17396"/>
      <w:r w:rsidRPr="004271CC">
        <w:rPr>
          <w:rtl/>
        </w:rPr>
        <w:t>ליעדם</w:t>
      </w:r>
      <w:r>
        <w:rPr>
          <w:rFonts w:hint="cs"/>
          <w:rtl/>
        </w:rPr>
        <w:t>,</w:t>
      </w:r>
      <w:r w:rsidRPr="004271CC">
        <w:rPr>
          <w:rtl/>
        </w:rPr>
        <w:t xml:space="preserve"> </w:t>
      </w:r>
      <w:bookmarkStart w:id="17397" w:name="_ETM_Q31_757419"/>
      <w:bookmarkEnd w:id="17397"/>
      <w:r w:rsidRPr="004271CC">
        <w:rPr>
          <w:rtl/>
        </w:rPr>
        <w:t>למשל</w:t>
      </w:r>
      <w:bookmarkStart w:id="17398" w:name="_ETM_Q31_758080"/>
      <w:bookmarkStart w:id="17399" w:name="_ETM_Q31_758559"/>
      <w:bookmarkEnd w:id="17398"/>
      <w:bookmarkEnd w:id="17399"/>
      <w:r>
        <w:rPr>
          <w:rFonts w:hint="cs"/>
          <w:rtl/>
        </w:rPr>
        <w:t>:</w:t>
      </w:r>
      <w:r w:rsidRPr="004271CC">
        <w:rPr>
          <w:rtl/>
        </w:rPr>
        <w:t xml:space="preserve"> </w:t>
      </w:r>
      <w:bookmarkStart w:id="17400" w:name="_ETM_Q31_759909"/>
      <w:bookmarkEnd w:id="17400"/>
      <w:r w:rsidRPr="004271CC">
        <w:rPr>
          <w:rtl/>
        </w:rPr>
        <w:t xml:space="preserve">הממשלה </w:t>
      </w:r>
      <w:bookmarkStart w:id="17401" w:name="_ETM_Q31_760509"/>
      <w:bookmarkEnd w:id="17401"/>
      <w:r w:rsidRPr="004271CC">
        <w:rPr>
          <w:rtl/>
        </w:rPr>
        <w:t xml:space="preserve">העבירה </w:t>
      </w:r>
      <w:bookmarkStart w:id="17402" w:name="_ETM_Q31_760990"/>
      <w:bookmarkEnd w:id="17402"/>
      <w:r w:rsidRPr="004271CC">
        <w:rPr>
          <w:rtl/>
        </w:rPr>
        <w:t xml:space="preserve">כספים </w:t>
      </w:r>
      <w:bookmarkStart w:id="17403" w:name="_ETM_Q31_761950"/>
      <w:bookmarkEnd w:id="17403"/>
      <w:r w:rsidRPr="004271CC">
        <w:rPr>
          <w:rtl/>
        </w:rPr>
        <w:t xml:space="preserve">לרשויות </w:t>
      </w:r>
      <w:bookmarkStart w:id="17404" w:name="_ETM_Q31_762670"/>
      <w:bookmarkEnd w:id="17404"/>
      <w:r w:rsidRPr="004271CC">
        <w:rPr>
          <w:rtl/>
        </w:rPr>
        <w:t xml:space="preserve">מקומיות </w:t>
      </w:r>
      <w:bookmarkStart w:id="17405" w:name="_ETM_Q31_763300"/>
      <w:bookmarkEnd w:id="17405"/>
      <w:r w:rsidRPr="004271CC">
        <w:rPr>
          <w:rtl/>
        </w:rPr>
        <w:t xml:space="preserve">שרצו </w:t>
      </w:r>
      <w:bookmarkStart w:id="17406" w:name="_ETM_Q31_764260"/>
      <w:bookmarkEnd w:id="17406"/>
      <w:r w:rsidRPr="004271CC">
        <w:rPr>
          <w:rtl/>
        </w:rPr>
        <w:t xml:space="preserve">לבנות </w:t>
      </w:r>
      <w:bookmarkStart w:id="17407" w:name="_ETM_Q31_764590"/>
      <w:bookmarkEnd w:id="17407"/>
      <w:r w:rsidRPr="004271CC">
        <w:rPr>
          <w:rtl/>
        </w:rPr>
        <w:t xml:space="preserve">יחידות </w:t>
      </w:r>
      <w:bookmarkStart w:id="17408" w:name="_ETM_Q31_764890"/>
      <w:bookmarkEnd w:id="17408"/>
      <w:r w:rsidRPr="004271CC">
        <w:rPr>
          <w:rtl/>
        </w:rPr>
        <w:t>דיור</w:t>
      </w:r>
      <w:bookmarkStart w:id="17409" w:name="_ETM_Q31_765400"/>
      <w:bookmarkEnd w:id="17409"/>
      <w:r>
        <w:rPr>
          <w:rFonts w:hint="cs"/>
          <w:rtl/>
        </w:rPr>
        <w:t xml:space="preserve">, </w:t>
      </w:r>
      <w:bookmarkStart w:id="17410" w:name="_ETM_Q31_768268"/>
      <w:bookmarkEnd w:id="17410"/>
      <w:proofErr w:type="spellStart"/>
      <w:r w:rsidRPr="004271CC">
        <w:rPr>
          <w:rtl/>
        </w:rPr>
        <w:t>אממה</w:t>
      </w:r>
      <w:proofErr w:type="spellEnd"/>
      <w:r>
        <w:rPr>
          <w:rFonts w:hint="cs"/>
          <w:rtl/>
        </w:rPr>
        <w:t>,</w:t>
      </w:r>
      <w:r w:rsidRPr="004271CC">
        <w:rPr>
          <w:rtl/>
        </w:rPr>
        <w:t xml:space="preserve"> </w:t>
      </w:r>
      <w:bookmarkStart w:id="17411" w:name="_ETM_Q31_766120"/>
      <w:bookmarkEnd w:id="17411"/>
      <w:r w:rsidRPr="004271CC">
        <w:rPr>
          <w:rtl/>
        </w:rPr>
        <w:t xml:space="preserve">הכספים </w:t>
      </w:r>
      <w:bookmarkStart w:id="17412" w:name="_ETM_Q31_766840"/>
      <w:bookmarkEnd w:id="17412"/>
      <w:r w:rsidRPr="004271CC">
        <w:rPr>
          <w:rtl/>
        </w:rPr>
        <w:t xml:space="preserve">הלכו </w:t>
      </w:r>
      <w:bookmarkStart w:id="17413" w:name="_ETM_Q31_767080"/>
      <w:bookmarkEnd w:id="17413"/>
      <w:r w:rsidRPr="004271CC">
        <w:rPr>
          <w:rtl/>
        </w:rPr>
        <w:t xml:space="preserve">רק </w:t>
      </w:r>
      <w:bookmarkStart w:id="17414" w:name="_ETM_Q31_767230"/>
      <w:bookmarkEnd w:id="17414"/>
      <w:r w:rsidRPr="004271CC">
        <w:rPr>
          <w:rtl/>
        </w:rPr>
        <w:t xml:space="preserve">לרשויות </w:t>
      </w:r>
      <w:bookmarkStart w:id="17415" w:name="_ETM_Q31_767740"/>
      <w:bookmarkEnd w:id="17415"/>
      <w:r w:rsidRPr="004271CC">
        <w:rPr>
          <w:rtl/>
        </w:rPr>
        <w:t xml:space="preserve">שבבת </w:t>
      </w:r>
      <w:bookmarkStart w:id="17416" w:name="_ETM_Q31_768100"/>
      <w:bookmarkEnd w:id="17416"/>
      <w:r>
        <w:rPr>
          <w:rFonts w:hint="cs"/>
          <w:rtl/>
        </w:rPr>
        <w:t>אחת</w:t>
      </w:r>
      <w:r w:rsidRPr="004271CC">
        <w:rPr>
          <w:rtl/>
        </w:rPr>
        <w:t xml:space="preserve"> </w:t>
      </w:r>
      <w:bookmarkStart w:id="17417" w:name="_ETM_Q31_768429"/>
      <w:bookmarkEnd w:id="17417"/>
      <w:r w:rsidRPr="004271CC">
        <w:rPr>
          <w:rtl/>
        </w:rPr>
        <w:t xml:space="preserve">ידעו </w:t>
      </w:r>
      <w:bookmarkStart w:id="17418" w:name="_ETM_Q31_768700"/>
      <w:bookmarkEnd w:id="17418"/>
      <w:r w:rsidRPr="004271CC">
        <w:rPr>
          <w:rtl/>
        </w:rPr>
        <w:t>להוציא</w:t>
      </w:r>
      <w:r>
        <w:rPr>
          <w:rFonts w:hint="cs"/>
          <w:rtl/>
        </w:rPr>
        <w:t>,</w:t>
      </w:r>
      <w:r w:rsidRPr="004271CC">
        <w:rPr>
          <w:rtl/>
        </w:rPr>
        <w:t xml:space="preserve"> </w:t>
      </w:r>
      <w:bookmarkStart w:id="17419" w:name="_ETM_Q31_769030"/>
      <w:bookmarkEnd w:id="17419"/>
      <w:r w:rsidRPr="004271CC">
        <w:rPr>
          <w:rtl/>
        </w:rPr>
        <w:t>למשל</w:t>
      </w:r>
      <w:r>
        <w:rPr>
          <w:rFonts w:hint="cs"/>
          <w:rtl/>
        </w:rPr>
        <w:t>,</w:t>
      </w:r>
      <w:r w:rsidRPr="004271CC">
        <w:rPr>
          <w:rtl/>
        </w:rPr>
        <w:t xml:space="preserve"> </w:t>
      </w:r>
      <w:bookmarkStart w:id="17420" w:name="_ETM_Q31_769420"/>
      <w:bookmarkStart w:id="17421" w:name="_ETM_Q31_769720"/>
      <w:bookmarkEnd w:id="17420"/>
      <w:bookmarkEnd w:id="17421"/>
      <w:r w:rsidRPr="004271CC">
        <w:rPr>
          <w:rtl/>
        </w:rPr>
        <w:t xml:space="preserve">500 </w:t>
      </w:r>
      <w:bookmarkStart w:id="17422" w:name="_ETM_Q31_770320"/>
      <w:bookmarkEnd w:id="17422"/>
      <w:r w:rsidRPr="004271CC">
        <w:rPr>
          <w:rtl/>
        </w:rPr>
        <w:t xml:space="preserve">יחידות </w:t>
      </w:r>
      <w:bookmarkStart w:id="17423" w:name="_ETM_Q31_770650"/>
      <w:bookmarkEnd w:id="17423"/>
      <w:r w:rsidRPr="004271CC">
        <w:rPr>
          <w:rtl/>
        </w:rPr>
        <w:t>דיור</w:t>
      </w:r>
      <w:r>
        <w:rPr>
          <w:rFonts w:hint="cs"/>
          <w:rtl/>
        </w:rPr>
        <w:t>.</w:t>
      </w:r>
      <w:bookmarkStart w:id="17424" w:name="_ETM_Q31_774418"/>
      <w:bookmarkStart w:id="17425" w:name="_ETM_Q31_774464"/>
      <w:bookmarkStart w:id="17426" w:name="TOR_Q32"/>
      <w:bookmarkEnd w:id="17424"/>
      <w:bookmarkEnd w:id="17425"/>
      <w:bookmarkEnd w:id="17426"/>
      <w:r w:rsidR="00822412">
        <w:rPr>
          <w:rFonts w:hint="cs"/>
          <w:rtl/>
        </w:rPr>
        <w:t xml:space="preserve"> </w:t>
      </w:r>
      <w:r>
        <w:rPr>
          <w:rFonts w:hint="cs"/>
          <w:rtl/>
        </w:rPr>
        <w:t>500 יחידות דיור ז</w:t>
      </w:r>
      <w:r w:rsidR="00822412">
        <w:rPr>
          <w:rFonts w:hint="cs"/>
          <w:rtl/>
        </w:rPr>
        <w:t>ה</w:t>
      </w:r>
      <w:r>
        <w:rPr>
          <w:rFonts w:hint="cs"/>
          <w:rtl/>
        </w:rPr>
        <w:t xml:space="preserve"> קיבולת מאוד מאוד גדולה, ואז </w:t>
      </w:r>
      <w:bookmarkStart w:id="17427" w:name="_ETM_Q32_176946"/>
      <w:bookmarkEnd w:id="17427"/>
      <w:r>
        <w:rPr>
          <w:rFonts w:hint="cs"/>
          <w:rtl/>
        </w:rPr>
        <w:t xml:space="preserve">היו רשויות מקומיות ערביות שלא זכו לקבל את הסיוע הזה, </w:t>
      </w:r>
      <w:bookmarkStart w:id="17428" w:name="_ETM_Q32_180082"/>
      <w:bookmarkEnd w:id="17428"/>
      <w:r>
        <w:rPr>
          <w:rFonts w:hint="cs"/>
          <w:rtl/>
        </w:rPr>
        <w:t>כי אין להן את ה-</w:t>
      </w:r>
      <w:r>
        <w:t>capacity</w:t>
      </w:r>
      <w:r>
        <w:rPr>
          <w:rFonts w:hint="cs"/>
          <w:rtl/>
        </w:rPr>
        <w:t xml:space="preserve"> הזה, וזה מנע מהן לקבל סיוע ממשלתי. אז הסרנו את </w:t>
      </w:r>
      <w:bookmarkStart w:id="17429" w:name="_ETM_Q32_186620"/>
      <w:bookmarkEnd w:id="17429"/>
      <w:r>
        <w:rPr>
          <w:rFonts w:hint="cs"/>
          <w:rtl/>
        </w:rPr>
        <w:t xml:space="preserve">החסמים האלה </w:t>
      </w:r>
      <w:r w:rsidR="00CC0536">
        <w:rPr>
          <w:rFonts w:hint="eastAsia"/>
          <w:rtl/>
        </w:rPr>
        <w:t xml:space="preserve">– </w:t>
      </w:r>
      <w:r>
        <w:rPr>
          <w:rFonts w:hint="cs"/>
          <w:rtl/>
        </w:rPr>
        <w:t xml:space="preserve">הפחתנו ל-200 יחידות דיור ובמקרים מסוימים אפילו פחות </w:t>
      </w:r>
      <w:bookmarkStart w:id="17430" w:name="_ETM_Q32_189541"/>
      <w:bookmarkEnd w:id="17430"/>
      <w:r>
        <w:rPr>
          <w:rFonts w:hint="cs"/>
          <w:rtl/>
        </w:rPr>
        <w:t xml:space="preserve">מזה. </w:t>
      </w:r>
      <w:bookmarkStart w:id="17431" w:name="_ETM_Q32_190199"/>
      <w:bookmarkStart w:id="17432" w:name="_ETM_Q32_190287"/>
      <w:bookmarkStart w:id="17433" w:name="_ETM_Q32_190334"/>
      <w:bookmarkStart w:id="17434" w:name="_ETM_Q32_190410"/>
      <w:bookmarkEnd w:id="17431"/>
      <w:bookmarkEnd w:id="17432"/>
      <w:bookmarkEnd w:id="17433"/>
      <w:bookmarkEnd w:id="17434"/>
      <w:r>
        <w:rPr>
          <w:rFonts w:hint="cs"/>
          <w:rtl/>
        </w:rPr>
        <w:t xml:space="preserve">בעצם עשינו עבודה מאוד מאוד סיזיפית שמטרתה לשחרר את הכספים </w:t>
      </w:r>
      <w:bookmarkStart w:id="17435" w:name="_ETM_Q32_199405"/>
      <w:bookmarkEnd w:id="17435"/>
      <w:r>
        <w:rPr>
          <w:rFonts w:hint="cs"/>
          <w:rtl/>
        </w:rPr>
        <w:t xml:space="preserve">שתקועים בצנרת. זו החלטה חשובה שהעברנו. </w:t>
      </w:r>
    </w:p>
    <w:p w:rsidR="009B1096" w:rsidRDefault="009B1096" w:rsidP="001A7453">
      <w:pPr>
        <w:rPr>
          <w:rtl/>
        </w:rPr>
      </w:pPr>
      <w:bookmarkStart w:id="17436" w:name="_ETM_Q32_203367"/>
      <w:bookmarkStart w:id="17437" w:name="_ETM_Q32_203454"/>
      <w:bookmarkEnd w:id="17436"/>
      <w:bookmarkEnd w:id="17437"/>
    </w:p>
    <w:p w:rsidR="009B1096" w:rsidRDefault="009B1096" w:rsidP="001A7453">
      <w:pPr>
        <w:rPr>
          <w:rtl/>
        </w:rPr>
      </w:pPr>
      <w:bookmarkStart w:id="17438" w:name="_ETM_Q32_203502"/>
      <w:bookmarkStart w:id="17439" w:name="_ETM_Q32_203590"/>
      <w:bookmarkEnd w:id="17438"/>
      <w:bookmarkEnd w:id="17439"/>
      <w:r>
        <w:rPr>
          <w:rFonts w:hint="cs"/>
          <w:rtl/>
        </w:rPr>
        <w:lastRenderedPageBreak/>
        <w:t xml:space="preserve">בימים אלה אנחנו מגבשים את תוכנית </w:t>
      </w:r>
      <w:bookmarkStart w:id="17440" w:name="_ETM_Q32_204558"/>
      <w:bookmarkEnd w:id="17440"/>
      <w:r>
        <w:rPr>
          <w:rFonts w:hint="cs"/>
          <w:rtl/>
        </w:rPr>
        <w:t xml:space="preserve">ההמשך, את 923, שגם תרחיב את העשייה בתחומים שכבר טופלו ב-922, כמו הטיפול באלימות, שזו מצוקה אדירה. אבל אנחנו גם ניכנס לתחומים חדשים שלא </w:t>
      </w:r>
      <w:bookmarkStart w:id="17441" w:name="_ETM_Q32_218506"/>
      <w:bookmarkEnd w:id="17441"/>
      <w:r>
        <w:rPr>
          <w:rFonts w:hint="cs"/>
          <w:rtl/>
        </w:rPr>
        <w:t>טופלו ב-922, כמו תחום הבריאות, שמן הראוי שנידרש לו</w:t>
      </w:r>
      <w:r w:rsidR="00CC0536">
        <w:rPr>
          <w:rFonts w:hint="cs"/>
          <w:rtl/>
        </w:rPr>
        <w:t>,</w:t>
      </w:r>
      <w:r>
        <w:rPr>
          <w:rFonts w:hint="cs"/>
          <w:rtl/>
        </w:rPr>
        <w:t xml:space="preserve"> והוא רלוונטי היום יותר מתמיד. </w:t>
      </w:r>
    </w:p>
    <w:p w:rsidR="009B1096" w:rsidRDefault="009B1096" w:rsidP="009635F5">
      <w:pPr>
        <w:rPr>
          <w:rtl/>
        </w:rPr>
      </w:pPr>
    </w:p>
    <w:p w:rsidR="009B1096" w:rsidRDefault="009B1096" w:rsidP="001B761A">
      <w:pPr>
        <w:rPr>
          <w:rtl/>
        </w:rPr>
      </w:pPr>
      <w:r>
        <w:rPr>
          <w:rFonts w:hint="cs"/>
          <w:rtl/>
        </w:rPr>
        <w:t>אני אסיים באמירה שבאמת עשינו, אבל צריך לעשות יותר</w:t>
      </w:r>
      <w:r w:rsidR="001B761A">
        <w:rPr>
          <w:rFonts w:hint="cs"/>
          <w:rtl/>
        </w:rPr>
        <w:t>,</w:t>
      </w:r>
      <w:r>
        <w:rPr>
          <w:rFonts w:hint="cs"/>
          <w:rtl/>
        </w:rPr>
        <w:t xml:space="preserve"> וגם </w:t>
      </w:r>
      <w:bookmarkStart w:id="17442" w:name="_ETM_Q32_233482"/>
      <w:bookmarkEnd w:id="17442"/>
      <w:r>
        <w:rPr>
          <w:rFonts w:hint="cs"/>
          <w:rtl/>
        </w:rPr>
        <w:t>צריך להשקיע בזה עוד תקציבים. במסגרת דיוני התקציב לשנת 2021, אם יהיו כאל</w:t>
      </w:r>
      <w:r w:rsidR="001B761A">
        <w:rPr>
          <w:rFonts w:hint="cs"/>
          <w:rtl/>
        </w:rPr>
        <w:t>ה</w:t>
      </w:r>
      <w:r>
        <w:rPr>
          <w:rFonts w:hint="cs"/>
          <w:rtl/>
        </w:rPr>
        <w:t>, אנחנו בהחלט נדרוש תוספות תקציביות משמעותיות, עוד לפני שנאשר את תוכנית ההמשך, כי יש צרכים בוערים ביותר</w:t>
      </w:r>
      <w:r w:rsidR="001B761A">
        <w:rPr>
          <w:rFonts w:hint="cs"/>
          <w:rtl/>
        </w:rPr>
        <w:t>,</w:t>
      </w:r>
      <w:r>
        <w:rPr>
          <w:rFonts w:hint="cs"/>
          <w:rtl/>
        </w:rPr>
        <w:t xml:space="preserve"> בדגש על תחום המלחמה באלימות, מיגור האלימות בחברה הערבית. היום אנחנו </w:t>
      </w:r>
      <w:bookmarkStart w:id="17443" w:name="_ETM_Q32_256226"/>
      <w:bookmarkEnd w:id="17443"/>
      <w:r>
        <w:rPr>
          <w:rFonts w:hint="cs"/>
          <w:rtl/>
        </w:rPr>
        <w:t xml:space="preserve">גם מציינים, אני מזכירה, את היום הבין-לאומי למיגור תופעת האלימות במשפחה. זו באמת תופעה שלא פוסחת על אף מגזר, אבל לצערי, בשנה החולפת סדר גודל של 70% </w:t>
      </w:r>
      <w:proofErr w:type="spellStart"/>
      <w:r>
        <w:rPr>
          <w:rFonts w:hint="cs"/>
          <w:rtl/>
        </w:rPr>
        <w:t>מהנרצחות</w:t>
      </w:r>
      <w:proofErr w:type="spellEnd"/>
      <w:r>
        <w:rPr>
          <w:rFonts w:hint="cs"/>
          <w:rtl/>
        </w:rPr>
        <w:t xml:space="preserve"> היו מהמגזר הערבי, וזה </w:t>
      </w:r>
      <w:bookmarkStart w:id="17444" w:name="_ETM_Q32_273059"/>
      <w:bookmarkEnd w:id="17444"/>
      <w:r>
        <w:rPr>
          <w:rFonts w:hint="cs"/>
          <w:rtl/>
        </w:rPr>
        <w:t>אומר שאנחנו צריכים לתת לאוכלוסייה הז</w:t>
      </w:r>
      <w:r w:rsidR="001B761A">
        <w:rPr>
          <w:rFonts w:hint="cs"/>
          <w:rtl/>
        </w:rPr>
        <w:t>את</w:t>
      </w:r>
      <w:r>
        <w:rPr>
          <w:rFonts w:hint="cs"/>
          <w:rtl/>
        </w:rPr>
        <w:t xml:space="preserve"> מענה ייעודי ומיוחד, הגנה ייעודית. אנחנו כבר בימים אלה עובדים על פיילוט </w:t>
      </w:r>
      <w:bookmarkStart w:id="17445" w:name="_ETM_Q32_280569"/>
      <w:bookmarkEnd w:id="17445"/>
      <w:r>
        <w:rPr>
          <w:rFonts w:hint="cs"/>
          <w:rtl/>
        </w:rPr>
        <w:t>עם כמה רשויות מקומיות כדי לראות איך אנחנו נותנים מענה יותר טוב</w:t>
      </w:r>
      <w:bookmarkStart w:id="17446" w:name="_ETM_Q32_283093"/>
      <w:bookmarkEnd w:id="17446"/>
      <w:r>
        <w:rPr>
          <w:rFonts w:hint="cs"/>
          <w:rtl/>
        </w:rPr>
        <w:t xml:space="preserve"> בשלטון המקומי לאותן נשים שנמצאות במצוקה. </w:t>
      </w:r>
    </w:p>
    <w:p w:rsidR="009B1096" w:rsidRDefault="009B1096" w:rsidP="009635F5">
      <w:pPr>
        <w:rPr>
          <w:rtl/>
        </w:rPr>
      </w:pPr>
    </w:p>
    <w:p w:rsidR="009B1096" w:rsidRDefault="009B1096" w:rsidP="001B761A">
      <w:pPr>
        <w:rPr>
          <w:rtl/>
        </w:rPr>
      </w:pPr>
      <w:r>
        <w:rPr>
          <w:rFonts w:hint="cs"/>
          <w:rtl/>
        </w:rPr>
        <w:t>אז יש עוד הרבה מה לעשות. אני חושבת שתוכנית החומש הז</w:t>
      </w:r>
      <w:r w:rsidR="001B761A">
        <w:rPr>
          <w:rFonts w:hint="cs"/>
          <w:rtl/>
        </w:rPr>
        <w:t>את</w:t>
      </w:r>
      <w:r>
        <w:rPr>
          <w:rFonts w:hint="cs"/>
          <w:rtl/>
        </w:rPr>
        <w:t xml:space="preserve"> היא אסטרטגית למדינת ישראל. אם אנחנו נשכיל להשקיע בחברה הערבית, אנחנו נקבל מנוע צמיחה למשק, אנחנו נקבל </w:t>
      </w:r>
      <w:bookmarkStart w:id="17447" w:name="_ETM_Q32_303781"/>
      <w:bookmarkEnd w:id="17447"/>
      <w:r>
        <w:rPr>
          <w:rFonts w:hint="cs"/>
          <w:rtl/>
        </w:rPr>
        <w:t xml:space="preserve">שוויון הזדמנויות, </w:t>
      </w:r>
      <w:r w:rsidR="001B761A">
        <w:rPr>
          <w:rFonts w:hint="cs"/>
          <w:rtl/>
        </w:rPr>
        <w:t>ו</w:t>
      </w:r>
      <w:r>
        <w:rPr>
          <w:rFonts w:hint="cs"/>
          <w:rtl/>
        </w:rPr>
        <w:t xml:space="preserve">כולם ירוויחו מזה. אם אנחנו נזניח את התחום זה </w:t>
      </w:r>
      <w:proofErr w:type="spellStart"/>
      <w:r>
        <w:rPr>
          <w:rFonts w:hint="cs"/>
          <w:rtl/>
        </w:rPr>
        <w:t>זה</w:t>
      </w:r>
      <w:proofErr w:type="spellEnd"/>
      <w:r>
        <w:rPr>
          <w:rFonts w:hint="cs"/>
          <w:rtl/>
        </w:rPr>
        <w:t xml:space="preserve"> פשוט יעלה בריבית דריבית למדינת ישראל. בעיניי זה נושא מאוד מאוד חשוב, </w:t>
      </w:r>
      <w:r w:rsidR="001B761A">
        <w:rPr>
          <w:rFonts w:hint="cs"/>
          <w:rtl/>
        </w:rPr>
        <w:t>ו</w:t>
      </w:r>
      <w:r>
        <w:rPr>
          <w:rFonts w:hint="cs"/>
          <w:rtl/>
        </w:rPr>
        <w:t xml:space="preserve">יש לי את הזכות לפעול למענו, ואני רואה בכולכם שותפים חשובים. תודה. </w:t>
      </w:r>
      <w:bookmarkStart w:id="17448" w:name="_ETM_Q32_320122"/>
      <w:bookmarkEnd w:id="17448"/>
    </w:p>
    <w:p w:rsidR="009B1096" w:rsidRDefault="009B1096" w:rsidP="009635F5">
      <w:pPr>
        <w:rPr>
          <w:rtl/>
        </w:rPr>
      </w:pPr>
    </w:p>
    <w:p w:rsidR="009B1096" w:rsidRDefault="009B1096" w:rsidP="001A7453">
      <w:pPr>
        <w:pStyle w:val="af6"/>
        <w:keepNext/>
        <w:rPr>
          <w:rtl/>
        </w:rPr>
      </w:pPr>
      <w:bookmarkStart w:id="17449" w:name="ET_yor_6032_3"/>
      <w:r w:rsidRPr="000F0BAA">
        <w:rPr>
          <w:rStyle w:val="TagStyle"/>
          <w:rtl/>
        </w:rPr>
        <w:t xml:space="preserve"> &lt;&lt; יור &gt;&gt; </w:t>
      </w:r>
      <w:r>
        <w:rPr>
          <w:rtl/>
        </w:rPr>
        <w:t>היו"ר מנסור עבאס:</w:t>
      </w:r>
      <w:r w:rsidRPr="000F0BAA">
        <w:rPr>
          <w:rStyle w:val="TagStyle"/>
          <w:rtl/>
        </w:rPr>
        <w:t xml:space="preserve"> &lt;&lt; יור &gt;&gt;</w:t>
      </w:r>
      <w:r>
        <w:rPr>
          <w:rtl/>
        </w:rPr>
        <w:t xml:space="preserve">   </w:t>
      </w:r>
      <w:bookmarkEnd w:id="17449"/>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גברתי השרה, ציינת מה שכן נעשה, ועל זה אנחנו כמובן מברכים. </w:t>
      </w:r>
    </w:p>
    <w:p w:rsidR="009B1096" w:rsidRDefault="009B1096" w:rsidP="001A7453">
      <w:pPr>
        <w:rPr>
          <w:rtl/>
          <w:lang w:eastAsia="he-IL"/>
        </w:rPr>
      </w:pPr>
    </w:p>
    <w:p w:rsidR="009B1096" w:rsidRDefault="009B1096" w:rsidP="001A7453">
      <w:pPr>
        <w:pStyle w:val="-"/>
        <w:keepNext/>
        <w:rPr>
          <w:rtl/>
        </w:rPr>
      </w:pPr>
      <w:bookmarkStart w:id="17450" w:name="ET_speakercontinue_6023_4"/>
      <w:r w:rsidRPr="000F0BAA">
        <w:rPr>
          <w:rStyle w:val="TagStyle"/>
          <w:rtl/>
        </w:rPr>
        <w:t xml:space="preserve"> &lt;&lt; דובר_המשך &gt;&gt; </w:t>
      </w:r>
      <w:r>
        <w:rPr>
          <w:rtl/>
        </w:rPr>
        <w:t>השרה לשוויון חברתי ומיעוטים מירב כהן:</w:t>
      </w:r>
      <w:r w:rsidRPr="000F0BAA">
        <w:rPr>
          <w:rStyle w:val="TagStyle"/>
          <w:rtl/>
        </w:rPr>
        <w:t xml:space="preserve"> &lt;&lt; דובר_המשך &gt;&gt;</w:t>
      </w:r>
      <w:r>
        <w:rPr>
          <w:rtl/>
        </w:rPr>
        <w:t xml:space="preserve">   </w:t>
      </w:r>
      <w:bookmarkEnd w:id="17450"/>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וגם את מה שלא נעשה ואנחנו רוצים לעשות. </w:t>
      </w:r>
    </w:p>
    <w:p w:rsidR="009B1096" w:rsidRDefault="009B1096" w:rsidP="001A7453">
      <w:pPr>
        <w:rPr>
          <w:rtl/>
          <w:lang w:eastAsia="he-IL"/>
        </w:rPr>
      </w:pPr>
    </w:p>
    <w:p w:rsidR="009B1096" w:rsidRDefault="009B1096" w:rsidP="001A7453">
      <w:pPr>
        <w:pStyle w:val="af6"/>
        <w:keepNext/>
        <w:rPr>
          <w:rtl/>
        </w:rPr>
      </w:pPr>
      <w:bookmarkStart w:id="17451" w:name="ET_yor_6032_5"/>
      <w:r w:rsidRPr="000F0BAA">
        <w:rPr>
          <w:rStyle w:val="TagStyle"/>
          <w:rtl/>
        </w:rPr>
        <w:t xml:space="preserve"> &lt;&lt; יור &gt;&gt; </w:t>
      </w:r>
      <w:r>
        <w:rPr>
          <w:rtl/>
        </w:rPr>
        <w:t>היו"ר מנסור עבאס:</w:t>
      </w:r>
      <w:r w:rsidRPr="000F0BAA">
        <w:rPr>
          <w:rStyle w:val="TagStyle"/>
          <w:rtl/>
        </w:rPr>
        <w:t xml:space="preserve"> &lt;&lt; יור &gt;&gt;</w:t>
      </w:r>
      <w:r>
        <w:rPr>
          <w:rtl/>
        </w:rPr>
        <w:t xml:space="preserve">   </w:t>
      </w:r>
      <w:bookmarkEnd w:id="17451"/>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בדיוק. אנחנו צריכים להתרכז במה </w:t>
      </w:r>
      <w:bookmarkStart w:id="17452" w:name="_ETM_Q32_330850"/>
      <w:bookmarkEnd w:id="17452"/>
      <w:r>
        <w:rPr>
          <w:rFonts w:hint="cs"/>
          <w:rtl/>
          <w:lang w:eastAsia="he-IL"/>
        </w:rPr>
        <w:t xml:space="preserve">שלא נעשה, כי בסופו של דבר המבחן הוא מבחן התוצאה. לאורך 20 שנה, בבדיקה </w:t>
      </w:r>
      <w:bookmarkStart w:id="17453" w:name="_ETM_Q32_338107"/>
      <w:bookmarkEnd w:id="17453"/>
      <w:r>
        <w:rPr>
          <w:rFonts w:hint="cs"/>
          <w:rtl/>
          <w:lang w:eastAsia="he-IL"/>
        </w:rPr>
        <w:t xml:space="preserve">שעשית, אנחנו נשארים ב-50% מתחת לקו העוני. יש עובדה שצריך להניח אותה על השולחן ולשאול: מה צריך לעשות כדי לשנות את המצב הקיים? יש תוכניות, אבל אין בתוכניות עוצמה לשנות את המצב הקיים. </w:t>
      </w:r>
    </w:p>
    <w:p w:rsidR="009B1096" w:rsidRDefault="009B1096" w:rsidP="001A7453">
      <w:pPr>
        <w:rPr>
          <w:rtl/>
          <w:lang w:eastAsia="he-IL"/>
        </w:rPr>
      </w:pPr>
    </w:p>
    <w:p w:rsidR="009B1096" w:rsidRDefault="009B1096" w:rsidP="001A7453">
      <w:pPr>
        <w:pStyle w:val="-"/>
        <w:keepNext/>
        <w:rPr>
          <w:rtl/>
        </w:rPr>
      </w:pPr>
      <w:bookmarkStart w:id="17454" w:name="ET_speakercontinue_6023_6"/>
      <w:r w:rsidRPr="000F0BAA">
        <w:rPr>
          <w:rStyle w:val="TagStyle"/>
          <w:rtl/>
        </w:rPr>
        <w:lastRenderedPageBreak/>
        <w:t xml:space="preserve"> &lt;&lt; דובר_המשך &gt;&gt; </w:t>
      </w:r>
      <w:r>
        <w:rPr>
          <w:rtl/>
        </w:rPr>
        <w:t>השרה לשוויון חברתי ומיעוטים מירב כהן:</w:t>
      </w:r>
      <w:r w:rsidRPr="000F0BAA">
        <w:rPr>
          <w:rStyle w:val="TagStyle"/>
          <w:rtl/>
        </w:rPr>
        <w:t xml:space="preserve"> &lt;&lt; דובר_המשך &gt;&gt;</w:t>
      </w:r>
      <w:r>
        <w:rPr>
          <w:rtl/>
        </w:rPr>
        <w:t xml:space="preserve">   </w:t>
      </w:r>
      <w:bookmarkEnd w:id="17454"/>
    </w:p>
    <w:p w:rsidR="009B1096" w:rsidRDefault="009B1096" w:rsidP="00C3677E">
      <w:pPr>
        <w:rPr>
          <w:rtl/>
          <w:lang w:eastAsia="he-IL"/>
        </w:rPr>
      </w:pPr>
    </w:p>
    <w:p w:rsidR="009B1096" w:rsidRDefault="009B1096" w:rsidP="001B761A">
      <w:pPr>
        <w:rPr>
          <w:rtl/>
          <w:lang w:eastAsia="he-IL"/>
        </w:rPr>
      </w:pPr>
      <w:r>
        <w:rPr>
          <w:rFonts w:hint="cs"/>
          <w:rtl/>
          <w:lang w:eastAsia="he-IL"/>
        </w:rPr>
        <w:t xml:space="preserve">כפי שאמרת, אלו פערים שהצטברו לאורך הרבה מאוד </w:t>
      </w:r>
      <w:bookmarkStart w:id="17455" w:name="_ETM_Q32_361084"/>
      <w:bookmarkEnd w:id="17455"/>
      <w:r>
        <w:rPr>
          <w:rFonts w:hint="cs"/>
          <w:rtl/>
          <w:lang w:eastAsia="he-IL"/>
        </w:rPr>
        <w:t>שנים. אני חושבת שבחמש השנים האחרונות כן נעשתה עבודה</w:t>
      </w:r>
      <w:r w:rsidR="001B761A">
        <w:rPr>
          <w:rFonts w:hint="cs"/>
          <w:rtl/>
          <w:lang w:eastAsia="he-IL"/>
        </w:rPr>
        <w:t>,</w:t>
      </w:r>
      <w:r>
        <w:rPr>
          <w:rFonts w:hint="cs"/>
          <w:rtl/>
          <w:lang w:eastAsia="he-IL"/>
        </w:rPr>
        <w:t xml:space="preserve"> וצריך לברך על 922. זה לא מספיק וזה </w:t>
      </w:r>
      <w:bookmarkStart w:id="17456" w:name="_ETM_Q32_367576"/>
      <w:bookmarkEnd w:id="17456"/>
      <w:r>
        <w:rPr>
          <w:rFonts w:hint="cs"/>
          <w:rtl/>
          <w:lang w:eastAsia="he-IL"/>
        </w:rPr>
        <w:t xml:space="preserve">לא מצמצם את הפערים הגדולים שהצטברו לאורך הרבה מאוד שנים. השאלה שאתה מעלה היא השאלה המהותית ביותר, וזה בדיוק מה שאנחנו עוסקים בו כיום, </w:t>
      </w:r>
      <w:bookmarkStart w:id="17457" w:name="_ETM_Q32_376109"/>
      <w:bookmarkEnd w:id="17457"/>
      <w:r>
        <w:rPr>
          <w:rFonts w:hint="cs"/>
          <w:rtl/>
          <w:lang w:eastAsia="he-IL"/>
        </w:rPr>
        <w:t xml:space="preserve">כשאנחנו מגבשים את תוכנית ההמשך, את 923. איך אנחנו עושים את </w:t>
      </w:r>
      <w:bookmarkStart w:id="17458" w:name="_ETM_Q32_381462"/>
      <w:bookmarkEnd w:id="17458"/>
      <w:r>
        <w:rPr>
          <w:rFonts w:hint="cs"/>
          <w:rtl/>
          <w:lang w:eastAsia="he-IL"/>
        </w:rPr>
        <w:t>זה? באמצעות כלים חינוכיים, באמצעות תעסוקה, באמצעות מיגור הפשיעה, באמצעות קידום נשים, באמצעות תחבורה ציבורית</w:t>
      </w:r>
      <w:r w:rsidR="001B761A">
        <w:rPr>
          <w:rFonts w:hint="cs"/>
          <w:rtl/>
          <w:lang w:eastAsia="he-IL"/>
        </w:rPr>
        <w:t>.</w:t>
      </w:r>
      <w:r>
        <w:rPr>
          <w:rFonts w:hint="cs"/>
          <w:rtl/>
          <w:lang w:eastAsia="he-IL"/>
        </w:rPr>
        <w:t xml:space="preserve"> איך אנחנו מביאים פה את השינוי? ברור שהשינוי צריך לבוא </w:t>
      </w:r>
      <w:bookmarkStart w:id="17459" w:name="_ETM_Q32_392111"/>
      <w:bookmarkEnd w:id="17459"/>
      <w:r>
        <w:rPr>
          <w:rFonts w:hint="cs"/>
          <w:rtl/>
          <w:lang w:eastAsia="he-IL"/>
        </w:rPr>
        <w:t xml:space="preserve">מעבודה שהיא בין-משרדית, כי המצוקות הן כל כך קשות, שרק אם נשלב ידיים ונעשה באמת עבודה בין-משרדית שכל משרדי הממשלה יירתמו לה, רק אז נוכל להביא שינוי. </w:t>
      </w:r>
    </w:p>
    <w:p w:rsidR="009B1096" w:rsidRDefault="009B1096" w:rsidP="00C3677E">
      <w:pPr>
        <w:rPr>
          <w:rtl/>
          <w:lang w:eastAsia="he-IL"/>
        </w:rPr>
      </w:pPr>
    </w:p>
    <w:p w:rsidR="009B1096" w:rsidRDefault="009B1096" w:rsidP="001A7453">
      <w:pPr>
        <w:pStyle w:val="af6"/>
        <w:keepNext/>
        <w:rPr>
          <w:rtl/>
        </w:rPr>
      </w:pPr>
      <w:bookmarkStart w:id="17460" w:name="_ETM_Q32_403417"/>
      <w:bookmarkStart w:id="17461" w:name="_ETM_Q32_403533"/>
      <w:bookmarkStart w:id="17462" w:name="ET_yor_6032_15"/>
      <w:bookmarkEnd w:id="17460"/>
      <w:bookmarkEnd w:id="17461"/>
      <w:r w:rsidRPr="00F35B15">
        <w:rPr>
          <w:rStyle w:val="TagStyle"/>
          <w:rtl/>
        </w:rPr>
        <w:t xml:space="preserve"> &lt;&lt; יור &gt;&gt; </w:t>
      </w:r>
      <w:r>
        <w:rPr>
          <w:rtl/>
        </w:rPr>
        <w:t>היו"ר מנסור עבאס:</w:t>
      </w:r>
      <w:r w:rsidRPr="00F35B15">
        <w:rPr>
          <w:rStyle w:val="TagStyle"/>
          <w:rtl/>
        </w:rPr>
        <w:t xml:space="preserve"> &lt;&lt; יור &gt;&gt;</w:t>
      </w:r>
      <w:r>
        <w:rPr>
          <w:rtl/>
        </w:rPr>
        <w:t xml:space="preserve">   </w:t>
      </w:r>
      <w:bookmarkEnd w:id="17462"/>
    </w:p>
    <w:p w:rsidR="009B1096" w:rsidRDefault="009B1096" w:rsidP="00C3677E">
      <w:pPr>
        <w:rPr>
          <w:rtl/>
          <w:lang w:eastAsia="he-IL"/>
        </w:rPr>
      </w:pPr>
    </w:p>
    <w:p w:rsidR="009B1096" w:rsidRDefault="009B1096" w:rsidP="001A7453">
      <w:pPr>
        <w:rPr>
          <w:rtl/>
          <w:lang w:eastAsia="he-IL"/>
        </w:rPr>
      </w:pPr>
      <w:bookmarkStart w:id="17463" w:name="_ETM_Q32_401071"/>
      <w:bookmarkEnd w:id="17463"/>
      <w:r>
        <w:rPr>
          <w:rFonts w:hint="cs"/>
          <w:rtl/>
          <w:lang w:eastAsia="he-IL"/>
        </w:rPr>
        <w:t xml:space="preserve">תודה, גברתי השרה מירב כהן. </w:t>
      </w:r>
      <w:bookmarkStart w:id="17464" w:name="_ETM_Q32_404194"/>
      <w:bookmarkEnd w:id="17464"/>
    </w:p>
    <w:p w:rsidR="009B1096" w:rsidRDefault="009B1096" w:rsidP="001A7453">
      <w:pPr>
        <w:rPr>
          <w:rtl/>
          <w:lang w:eastAsia="he-IL"/>
        </w:rPr>
      </w:pPr>
      <w:bookmarkStart w:id="17465" w:name="_ETM_Q32_406383"/>
      <w:bookmarkStart w:id="17466" w:name="_ETM_Q32_406479"/>
      <w:bookmarkEnd w:id="17465"/>
      <w:bookmarkEnd w:id="17466"/>
    </w:p>
    <w:p w:rsidR="009B1096" w:rsidRDefault="009B1096" w:rsidP="001A7453">
      <w:pPr>
        <w:pStyle w:val="af5"/>
        <w:keepNext/>
        <w:rPr>
          <w:rtl/>
        </w:rPr>
      </w:pPr>
      <w:bookmarkStart w:id="17467" w:name="_ETM_Q32_404522"/>
      <w:bookmarkStart w:id="17468" w:name="_ETM_Q32_404622"/>
      <w:bookmarkStart w:id="17469" w:name="ET_interruption_5806_16"/>
      <w:bookmarkEnd w:id="17467"/>
      <w:bookmarkEnd w:id="17468"/>
      <w:r w:rsidRPr="00F35B15">
        <w:rPr>
          <w:rStyle w:val="TagStyle"/>
          <w:rtl/>
        </w:rPr>
        <w:t xml:space="preserve"> &lt;&lt; קריאה &gt;&gt; </w:t>
      </w:r>
      <w:r>
        <w:rPr>
          <w:rtl/>
        </w:rPr>
        <w:t>אנטאנס שחאדה (הרשימה המשותפת):</w:t>
      </w:r>
      <w:r w:rsidRPr="00F35B15">
        <w:rPr>
          <w:rStyle w:val="TagStyle"/>
          <w:rtl/>
        </w:rPr>
        <w:t xml:space="preserve"> &lt;&lt; קריאה &gt;&gt;</w:t>
      </w:r>
      <w:r>
        <w:rPr>
          <w:rtl/>
        </w:rPr>
        <w:t xml:space="preserve">   </w:t>
      </w:r>
      <w:bookmarkEnd w:id="17469"/>
    </w:p>
    <w:p w:rsidR="009B1096" w:rsidRDefault="009B1096" w:rsidP="00C3677E">
      <w:pPr>
        <w:rPr>
          <w:rtl/>
          <w:lang w:eastAsia="he-IL"/>
        </w:rPr>
      </w:pPr>
    </w:p>
    <w:p w:rsidR="009B1096" w:rsidRPr="00F35B15" w:rsidRDefault="009B1096" w:rsidP="001A7453">
      <w:pPr>
        <w:rPr>
          <w:rtl/>
          <w:lang w:eastAsia="he-IL"/>
        </w:rPr>
      </w:pPr>
      <w:bookmarkStart w:id="17470" w:name="_ETM_Q32_404761"/>
      <w:bookmarkStart w:id="17471" w:name="_ETM_Q32_405043"/>
      <w:bookmarkStart w:id="17472" w:name="_ETM_Q32_405093"/>
      <w:bookmarkEnd w:id="17470"/>
      <w:bookmarkEnd w:id="17471"/>
      <w:bookmarkEnd w:id="17472"/>
      <w:r>
        <w:rPr>
          <w:rFonts w:hint="cs"/>
          <w:rtl/>
          <w:lang w:eastAsia="he-IL"/>
        </w:rPr>
        <w:t xml:space="preserve">דעה נוספת. </w:t>
      </w:r>
    </w:p>
    <w:p w:rsidR="009B1096" w:rsidRDefault="009B1096" w:rsidP="001A7453">
      <w:pPr>
        <w:rPr>
          <w:rtl/>
          <w:lang w:eastAsia="he-IL"/>
        </w:rPr>
      </w:pPr>
      <w:bookmarkStart w:id="17473" w:name="_ETM_Q32_404649"/>
      <w:bookmarkStart w:id="17474" w:name="_ETM_Q32_404744"/>
      <w:bookmarkEnd w:id="17473"/>
      <w:bookmarkEnd w:id="17474"/>
    </w:p>
    <w:p w:rsidR="009B1096" w:rsidRDefault="009B1096" w:rsidP="001A7453">
      <w:pPr>
        <w:pStyle w:val="af6"/>
        <w:keepNext/>
        <w:rPr>
          <w:rtl/>
        </w:rPr>
      </w:pPr>
      <w:bookmarkStart w:id="17475" w:name="_ETM_Q32_404879"/>
      <w:bookmarkStart w:id="17476" w:name="ET_yor_6032_17"/>
      <w:bookmarkEnd w:id="17475"/>
      <w:r w:rsidRPr="00F35B15">
        <w:rPr>
          <w:rStyle w:val="TagStyle"/>
          <w:rtl/>
        </w:rPr>
        <w:t xml:space="preserve"> &lt;&lt; יור &gt;&gt; </w:t>
      </w:r>
      <w:r>
        <w:rPr>
          <w:rtl/>
        </w:rPr>
        <w:t>היו"ר מנסור עבאס:</w:t>
      </w:r>
      <w:r w:rsidRPr="00F35B15">
        <w:rPr>
          <w:rStyle w:val="TagStyle"/>
          <w:rtl/>
        </w:rPr>
        <w:t xml:space="preserve"> &lt;&lt; יור &gt;&gt;</w:t>
      </w:r>
      <w:r>
        <w:rPr>
          <w:rtl/>
        </w:rPr>
        <w:t xml:space="preserve">   </w:t>
      </w:r>
      <w:bookmarkEnd w:id="17476"/>
    </w:p>
    <w:p w:rsidR="009B1096" w:rsidRDefault="009B1096" w:rsidP="00C3677E">
      <w:pPr>
        <w:rPr>
          <w:rtl/>
          <w:lang w:eastAsia="he-IL"/>
        </w:rPr>
      </w:pPr>
    </w:p>
    <w:p w:rsidR="009B1096" w:rsidRDefault="009B1096" w:rsidP="001A7453">
      <w:pPr>
        <w:rPr>
          <w:rtl/>
          <w:lang w:eastAsia="he-IL"/>
        </w:rPr>
      </w:pPr>
      <w:bookmarkStart w:id="17477" w:name="_ETM_Q32_405724"/>
      <w:bookmarkEnd w:id="17477"/>
      <w:r>
        <w:rPr>
          <w:rFonts w:hint="cs"/>
          <w:rtl/>
          <w:lang w:eastAsia="he-IL"/>
        </w:rPr>
        <w:t xml:space="preserve">כן, בבקשה. </w:t>
      </w:r>
    </w:p>
    <w:p w:rsidR="009B1096" w:rsidRPr="00F35B15" w:rsidRDefault="009B1096" w:rsidP="001A7453">
      <w:pPr>
        <w:rPr>
          <w:rtl/>
          <w:lang w:eastAsia="he-IL"/>
        </w:rPr>
      </w:pPr>
      <w:bookmarkStart w:id="17478" w:name="_ETM_Q32_408733"/>
      <w:bookmarkStart w:id="17479" w:name="_ETM_Q32_408834"/>
      <w:bookmarkEnd w:id="17478"/>
      <w:bookmarkEnd w:id="17479"/>
    </w:p>
    <w:p w:rsidR="009B1096" w:rsidRDefault="009B1096" w:rsidP="001A7453">
      <w:pPr>
        <w:pStyle w:val="a4"/>
        <w:keepNext/>
        <w:rPr>
          <w:rtl/>
        </w:rPr>
      </w:pPr>
      <w:bookmarkStart w:id="17480" w:name="ET_speaker_5806_8"/>
      <w:r w:rsidRPr="000F0BAA">
        <w:rPr>
          <w:rStyle w:val="TagStyle"/>
          <w:rtl/>
        </w:rPr>
        <w:t xml:space="preserve"> &lt;&lt; דובר &gt;&gt; </w:t>
      </w:r>
      <w:bookmarkStart w:id="17481" w:name="_Toc57291220"/>
      <w:bookmarkStart w:id="17482" w:name="_Toc57292490"/>
      <w:r>
        <w:rPr>
          <w:rtl/>
        </w:rPr>
        <w:t>אנטאנס שחאדה (הרשימה המשותפת):</w:t>
      </w:r>
      <w:bookmarkEnd w:id="17481"/>
      <w:bookmarkEnd w:id="17482"/>
      <w:r w:rsidRPr="000F0BAA">
        <w:rPr>
          <w:rStyle w:val="TagStyle"/>
          <w:rtl/>
        </w:rPr>
        <w:t xml:space="preserve"> &lt;&lt; דובר &gt;&gt;</w:t>
      </w:r>
      <w:r>
        <w:rPr>
          <w:rtl/>
        </w:rPr>
        <w:t xml:space="preserve">   </w:t>
      </w:r>
      <w:bookmarkEnd w:id="17480"/>
    </w:p>
    <w:p w:rsidR="009B1096" w:rsidRDefault="009B1096" w:rsidP="00C3677E">
      <w:pPr>
        <w:rPr>
          <w:rtl/>
          <w:lang w:eastAsia="he-IL"/>
        </w:rPr>
      </w:pPr>
    </w:p>
    <w:p w:rsidR="009B1096" w:rsidRDefault="009B1096" w:rsidP="001B761A">
      <w:pPr>
        <w:rPr>
          <w:rtl/>
          <w:lang w:eastAsia="he-IL"/>
        </w:rPr>
      </w:pPr>
      <w:r>
        <w:rPr>
          <w:rFonts w:hint="cs"/>
          <w:rtl/>
          <w:lang w:eastAsia="he-IL"/>
        </w:rPr>
        <w:t xml:space="preserve">כבוד היושב-ראש, כבוד השרה, בהמשך לנתונים שהציג ד"ר מנסור, עוד </w:t>
      </w:r>
      <w:bookmarkStart w:id="17483" w:name="_ETM_Q32_417234"/>
      <w:bookmarkEnd w:id="17483"/>
      <w:r>
        <w:rPr>
          <w:rFonts w:hint="cs"/>
          <w:rtl/>
          <w:lang w:eastAsia="he-IL"/>
        </w:rPr>
        <w:t xml:space="preserve">נתון מאוד חשוב </w:t>
      </w:r>
      <w:bookmarkStart w:id="17484" w:name="_ETM_Q32_420678"/>
      <w:bookmarkEnd w:id="17484"/>
      <w:r>
        <w:rPr>
          <w:rtl/>
          <w:lang w:eastAsia="he-IL"/>
        </w:rPr>
        <w:t>–</w:t>
      </w:r>
      <w:r>
        <w:rPr>
          <w:rFonts w:hint="cs"/>
          <w:rtl/>
          <w:lang w:eastAsia="he-IL"/>
        </w:rPr>
        <w:t xml:space="preserve"> תחולת העוני, הירידה בתחולת העוני בקרב משפחות ערביות</w:t>
      </w:r>
      <w:r w:rsidR="001B761A">
        <w:rPr>
          <w:rFonts w:hint="cs"/>
          <w:rtl/>
          <w:lang w:eastAsia="he-IL"/>
        </w:rPr>
        <w:t>,</w:t>
      </w:r>
      <w:r>
        <w:rPr>
          <w:rFonts w:hint="cs"/>
          <w:rtl/>
          <w:lang w:eastAsia="he-IL"/>
        </w:rPr>
        <w:t xml:space="preserve"> בהשוואה להכנסה ברוטו והכנסה </w:t>
      </w:r>
      <w:bookmarkStart w:id="17485" w:name="_ETM_Q32_430361"/>
      <w:bookmarkEnd w:id="17485"/>
      <w:r>
        <w:rPr>
          <w:rFonts w:hint="cs"/>
          <w:rtl/>
          <w:lang w:eastAsia="he-IL"/>
        </w:rPr>
        <w:t>נטו אחרי התערבות המדינה, ביטוח לאומי ומיסים</w:t>
      </w:r>
      <w:r w:rsidR="001B761A">
        <w:rPr>
          <w:rFonts w:hint="cs"/>
          <w:rtl/>
          <w:lang w:eastAsia="he-IL"/>
        </w:rPr>
        <w:t>,</w:t>
      </w:r>
      <w:r>
        <w:rPr>
          <w:rFonts w:hint="cs"/>
          <w:rtl/>
          <w:lang w:eastAsia="he-IL"/>
        </w:rPr>
        <w:t xml:space="preserve"> יורדת ב-20% בלבד, בעוד שבקרב משפחות יהודיות היא יורדת ב-50%; קרי</w:t>
      </w:r>
      <w:r w:rsidR="001B761A">
        <w:rPr>
          <w:rFonts w:hint="cs"/>
          <w:rtl/>
          <w:lang w:eastAsia="he-IL"/>
        </w:rPr>
        <w:t>,</w:t>
      </w:r>
      <w:r>
        <w:rPr>
          <w:rFonts w:hint="cs"/>
          <w:rtl/>
          <w:lang w:eastAsia="he-IL"/>
        </w:rPr>
        <w:t xml:space="preserve"> לפי </w:t>
      </w:r>
      <w:bookmarkStart w:id="17486" w:name="_ETM_Q32_442616"/>
      <w:bookmarkEnd w:id="17486"/>
      <w:r>
        <w:rPr>
          <w:rFonts w:hint="cs"/>
          <w:rtl/>
          <w:lang w:eastAsia="he-IL"/>
        </w:rPr>
        <w:t xml:space="preserve">ההכנסה ברוטו, העוני בחברה היהודית – 30%, אחרי התערבות המדינה זה יורד ל-13%-14%; בחברה הערבית זה יורד רק ב-20%. זאת אומרת שהמשפחות הערביות הן הרחק מאוד מתחת לקו העוני. </w:t>
      </w:r>
    </w:p>
    <w:p w:rsidR="009B1096" w:rsidRDefault="009B1096" w:rsidP="001A7453">
      <w:pPr>
        <w:rPr>
          <w:rtl/>
          <w:lang w:eastAsia="he-IL"/>
        </w:rPr>
      </w:pPr>
    </w:p>
    <w:p w:rsidR="009B1096" w:rsidRDefault="009B1096" w:rsidP="001B761A">
      <w:pPr>
        <w:rPr>
          <w:rtl/>
          <w:lang w:eastAsia="he-IL"/>
        </w:rPr>
      </w:pPr>
      <w:r>
        <w:rPr>
          <w:rFonts w:hint="cs"/>
          <w:rtl/>
          <w:lang w:eastAsia="he-IL"/>
        </w:rPr>
        <w:t xml:space="preserve">הפתרון או </w:t>
      </w:r>
      <w:bookmarkStart w:id="17487" w:name="_ETM_Q32_460361"/>
      <w:bookmarkEnd w:id="17487"/>
      <w:r>
        <w:rPr>
          <w:rFonts w:hint="cs"/>
          <w:rtl/>
          <w:lang w:eastAsia="he-IL"/>
        </w:rPr>
        <w:t xml:space="preserve">המוצא לפי כל המחקרים זה עלייה בפריון העבודה, בהכנסה, והשתתפות נשים בכוח העבודה, אבל במקצועות שמשנים את הסטטוס הכלכלי של הנשים, לא במקצועות נשיים </w:t>
      </w:r>
      <w:r>
        <w:rPr>
          <w:rFonts w:hint="cs"/>
          <w:rtl/>
          <w:lang w:eastAsia="he-IL"/>
        </w:rPr>
        <w:lastRenderedPageBreak/>
        <w:t>ששומרים על הסטטוס. לכן</w:t>
      </w:r>
      <w:r w:rsidR="001B761A">
        <w:rPr>
          <w:rFonts w:hint="cs"/>
          <w:rtl/>
          <w:lang w:eastAsia="he-IL"/>
        </w:rPr>
        <w:t>,</w:t>
      </w:r>
      <w:r>
        <w:rPr>
          <w:rFonts w:hint="cs"/>
          <w:rtl/>
          <w:lang w:eastAsia="he-IL"/>
        </w:rPr>
        <w:t xml:space="preserve"> </w:t>
      </w:r>
      <w:bookmarkStart w:id="17488" w:name="_ETM_Q32_474826"/>
      <w:bookmarkEnd w:id="17488"/>
      <w:r>
        <w:rPr>
          <w:rFonts w:hint="cs"/>
          <w:rtl/>
          <w:lang w:eastAsia="he-IL"/>
        </w:rPr>
        <w:t xml:space="preserve">זה היבט מאוד חשוב שצריך לשים לב אליו, בהמשך לדבריו, ובתוכניות </w:t>
      </w:r>
      <w:bookmarkStart w:id="17489" w:name="_ETM_Q32_480108"/>
      <w:bookmarkEnd w:id="17489"/>
      <w:r>
        <w:rPr>
          <w:rFonts w:hint="cs"/>
          <w:rtl/>
          <w:lang w:eastAsia="he-IL"/>
        </w:rPr>
        <w:t xml:space="preserve">הממשלתיות. תודה רבה. </w:t>
      </w:r>
    </w:p>
    <w:p w:rsidR="009B1096" w:rsidRDefault="009B1096" w:rsidP="001A7453">
      <w:pPr>
        <w:rPr>
          <w:rtl/>
          <w:lang w:eastAsia="he-IL"/>
        </w:rPr>
      </w:pPr>
    </w:p>
    <w:p w:rsidR="009B1096" w:rsidRDefault="009B1096" w:rsidP="001A7453">
      <w:pPr>
        <w:pStyle w:val="af6"/>
        <w:keepNext/>
        <w:rPr>
          <w:rtl/>
        </w:rPr>
      </w:pPr>
      <w:bookmarkStart w:id="17490" w:name="_ETM_Q32_482497"/>
      <w:bookmarkStart w:id="17491" w:name="_ETM_Q32_482629"/>
      <w:bookmarkStart w:id="17492" w:name="ET_yor_6032_18"/>
      <w:bookmarkEnd w:id="17490"/>
      <w:bookmarkEnd w:id="17491"/>
      <w:r w:rsidRPr="00B30300">
        <w:rPr>
          <w:rStyle w:val="TagStyle"/>
          <w:rtl/>
        </w:rPr>
        <w:t xml:space="preserve"> &lt;&lt; יור &gt;&gt; </w:t>
      </w:r>
      <w:r>
        <w:rPr>
          <w:rtl/>
        </w:rPr>
        <w:t>היו"ר מנסור עבאס:</w:t>
      </w:r>
      <w:r w:rsidRPr="00B30300">
        <w:rPr>
          <w:rStyle w:val="TagStyle"/>
          <w:rtl/>
        </w:rPr>
        <w:t xml:space="preserve"> &lt;&lt; יור &gt;&gt;</w:t>
      </w:r>
      <w:r>
        <w:rPr>
          <w:rtl/>
        </w:rPr>
        <w:t xml:space="preserve">   </w:t>
      </w:r>
      <w:bookmarkEnd w:id="17492"/>
    </w:p>
    <w:p w:rsidR="009B1096" w:rsidRDefault="009B1096" w:rsidP="00C3677E">
      <w:pPr>
        <w:rPr>
          <w:rtl/>
          <w:lang w:eastAsia="he-IL"/>
        </w:rPr>
      </w:pPr>
    </w:p>
    <w:p w:rsidR="009B1096" w:rsidRDefault="009B1096" w:rsidP="001A7453">
      <w:pPr>
        <w:rPr>
          <w:rtl/>
          <w:lang w:eastAsia="he-IL"/>
        </w:rPr>
      </w:pPr>
      <w:bookmarkStart w:id="17493" w:name="_ETM_Q32_483604"/>
      <w:bookmarkEnd w:id="17493"/>
      <w:r>
        <w:rPr>
          <w:rFonts w:hint="cs"/>
          <w:rtl/>
          <w:lang w:eastAsia="he-IL"/>
        </w:rPr>
        <w:t xml:space="preserve">תודה. </w:t>
      </w:r>
    </w:p>
    <w:p w:rsidR="009B1096" w:rsidRPr="00B30300" w:rsidRDefault="009B1096" w:rsidP="001A7453">
      <w:pPr>
        <w:rPr>
          <w:rtl/>
          <w:lang w:eastAsia="he-IL"/>
        </w:rPr>
      </w:pPr>
      <w:bookmarkStart w:id="17494" w:name="_ETM_Q32_484352"/>
      <w:bookmarkStart w:id="17495" w:name="_ETM_Q32_484443"/>
      <w:bookmarkEnd w:id="17494"/>
      <w:bookmarkEnd w:id="17495"/>
    </w:p>
    <w:p w:rsidR="009B1096" w:rsidRDefault="009B1096" w:rsidP="001A7453">
      <w:pPr>
        <w:pStyle w:val="-"/>
        <w:keepNext/>
        <w:rPr>
          <w:rtl/>
        </w:rPr>
      </w:pPr>
      <w:bookmarkStart w:id="17496" w:name="ET_speakercontinue_6023_10"/>
      <w:r w:rsidRPr="000F0BAA">
        <w:rPr>
          <w:rStyle w:val="TagStyle"/>
          <w:rtl/>
        </w:rPr>
        <w:t xml:space="preserve"> &lt;&lt; דובר_המשך &gt;&gt; </w:t>
      </w:r>
      <w:r>
        <w:rPr>
          <w:rtl/>
        </w:rPr>
        <w:t>השרה לשוויון חברתי ומיעוטים מירב כהן:</w:t>
      </w:r>
      <w:r w:rsidRPr="000F0BAA">
        <w:rPr>
          <w:rStyle w:val="TagStyle"/>
          <w:rtl/>
        </w:rPr>
        <w:t xml:space="preserve"> &lt;&lt; דובר_המשך &gt;&gt;</w:t>
      </w:r>
      <w:r>
        <w:rPr>
          <w:rtl/>
        </w:rPr>
        <w:t xml:space="preserve">   </w:t>
      </w:r>
      <w:bookmarkEnd w:id="17496"/>
    </w:p>
    <w:p w:rsidR="009B1096" w:rsidRDefault="009B1096" w:rsidP="00C3677E">
      <w:pPr>
        <w:rPr>
          <w:rtl/>
          <w:lang w:eastAsia="he-IL"/>
        </w:rPr>
      </w:pPr>
    </w:p>
    <w:p w:rsidR="009B1096" w:rsidRDefault="009B1096" w:rsidP="001B761A">
      <w:pPr>
        <w:rPr>
          <w:rtl/>
          <w:lang w:eastAsia="he-IL"/>
        </w:rPr>
      </w:pPr>
      <w:r>
        <w:rPr>
          <w:rFonts w:hint="cs"/>
          <w:rtl/>
          <w:lang w:eastAsia="he-IL"/>
        </w:rPr>
        <w:t xml:space="preserve">אני מסכימה </w:t>
      </w:r>
      <w:r w:rsidR="001B761A">
        <w:rPr>
          <w:rFonts w:hint="cs"/>
          <w:rtl/>
          <w:lang w:eastAsia="he-IL"/>
        </w:rPr>
        <w:t>ל</w:t>
      </w:r>
      <w:r>
        <w:rPr>
          <w:rFonts w:hint="cs"/>
          <w:rtl/>
          <w:lang w:eastAsia="he-IL"/>
        </w:rPr>
        <w:t xml:space="preserve">כל מילה. אנחנו </w:t>
      </w:r>
      <w:r w:rsidR="001B761A">
        <w:rPr>
          <w:rFonts w:hint="cs"/>
          <w:rtl/>
          <w:lang w:eastAsia="he-IL"/>
        </w:rPr>
        <w:t xml:space="preserve">נביא </w:t>
      </w:r>
      <w:r>
        <w:rPr>
          <w:rFonts w:hint="cs"/>
          <w:rtl/>
          <w:lang w:eastAsia="he-IL"/>
        </w:rPr>
        <w:t xml:space="preserve">את </w:t>
      </w:r>
      <w:bookmarkStart w:id="17497" w:name="_ETM_Q32_483590"/>
      <w:bookmarkEnd w:id="17497"/>
      <w:r>
        <w:rPr>
          <w:rFonts w:hint="cs"/>
          <w:rtl/>
          <w:lang w:eastAsia="he-IL"/>
        </w:rPr>
        <w:t xml:space="preserve">זה בחשבון בגיבוש תוכנית החומש ההמשכית. קידום נשים במגזר הערבי – לי זה חשוב פעמיים: זה חשוב לי כאישה וזה חשוב לי כדי לצמצם פערים בין יהודים לערבים במדינת ישראל. </w:t>
      </w:r>
    </w:p>
    <w:p w:rsidR="009B1096" w:rsidRDefault="009B1096" w:rsidP="001A7453">
      <w:pPr>
        <w:rPr>
          <w:rtl/>
          <w:lang w:eastAsia="he-IL"/>
        </w:rPr>
      </w:pPr>
    </w:p>
    <w:p w:rsidR="009B1096" w:rsidRDefault="009B1096" w:rsidP="001A7453">
      <w:pPr>
        <w:pStyle w:val="af6"/>
        <w:keepNext/>
        <w:rPr>
          <w:rtl/>
        </w:rPr>
      </w:pPr>
      <w:bookmarkStart w:id="17498" w:name="ET_yor_6032_11"/>
      <w:r w:rsidRPr="000F0BAA">
        <w:rPr>
          <w:rStyle w:val="TagStyle"/>
          <w:rtl/>
        </w:rPr>
        <w:t xml:space="preserve"> &lt;&lt; יור &gt;&gt; </w:t>
      </w:r>
      <w:r>
        <w:rPr>
          <w:rtl/>
        </w:rPr>
        <w:t>היו"ר מנסור עבאס:</w:t>
      </w:r>
      <w:r w:rsidRPr="000F0BAA">
        <w:rPr>
          <w:rStyle w:val="TagStyle"/>
          <w:rtl/>
        </w:rPr>
        <w:t xml:space="preserve"> &lt;&lt; יור &gt;&gt;</w:t>
      </w:r>
      <w:r>
        <w:rPr>
          <w:rtl/>
        </w:rPr>
        <w:t xml:space="preserve">   </w:t>
      </w:r>
      <w:bookmarkEnd w:id="17498"/>
    </w:p>
    <w:p w:rsidR="009B1096" w:rsidRDefault="009B1096" w:rsidP="00C3677E">
      <w:pPr>
        <w:rPr>
          <w:rtl/>
          <w:lang w:eastAsia="he-IL"/>
        </w:rPr>
      </w:pPr>
    </w:p>
    <w:p w:rsidR="009B1096" w:rsidRDefault="009B1096" w:rsidP="001A7453">
      <w:pPr>
        <w:rPr>
          <w:rtl/>
          <w:lang w:eastAsia="he-IL"/>
        </w:rPr>
      </w:pPr>
      <w:r>
        <w:rPr>
          <w:rFonts w:hint="cs"/>
          <w:rtl/>
          <w:lang w:eastAsia="he-IL"/>
        </w:rPr>
        <w:t>תודה</w:t>
      </w:r>
      <w:bookmarkStart w:id="17499" w:name="_ETM_Q32_501751"/>
      <w:bookmarkEnd w:id="17499"/>
      <w:r>
        <w:rPr>
          <w:rFonts w:hint="cs"/>
          <w:rtl/>
          <w:lang w:eastAsia="he-IL"/>
        </w:rPr>
        <w:t xml:space="preserve"> לשרה מירב כהן. </w:t>
      </w:r>
    </w:p>
    <w:p w:rsidR="009B1096" w:rsidRDefault="009B1096" w:rsidP="001A7453">
      <w:pPr>
        <w:rPr>
          <w:rtl/>
          <w:lang w:eastAsia="he-IL"/>
        </w:rPr>
      </w:pPr>
      <w:bookmarkStart w:id="17500" w:name="_ETM_Q32_505444"/>
      <w:bookmarkStart w:id="17501" w:name="_ETM_Q32_505526"/>
      <w:bookmarkEnd w:id="17500"/>
      <w:bookmarkEnd w:id="17501"/>
    </w:p>
    <w:p w:rsidR="009B1096" w:rsidRDefault="009B1096" w:rsidP="001B761A">
      <w:pPr>
        <w:rPr>
          <w:rtl/>
          <w:lang w:eastAsia="he-IL"/>
        </w:rPr>
      </w:pPr>
      <w:bookmarkStart w:id="17502" w:name="_ETM_Q32_505582"/>
      <w:bookmarkStart w:id="17503" w:name="_ETM_Q32_505675"/>
      <w:bookmarkEnd w:id="17502"/>
      <w:bookmarkEnd w:id="17503"/>
      <w:r>
        <w:rPr>
          <w:rFonts w:hint="cs"/>
          <w:rtl/>
          <w:lang w:eastAsia="he-IL"/>
        </w:rPr>
        <w:t>אנחנו עוברים להצבעה</w:t>
      </w:r>
      <w:bookmarkStart w:id="17504" w:name="_ETM_Q32_510198"/>
      <w:bookmarkEnd w:id="17504"/>
      <w:r>
        <w:rPr>
          <w:rFonts w:hint="cs"/>
          <w:rtl/>
          <w:lang w:eastAsia="he-IL"/>
        </w:rPr>
        <w:t xml:space="preserve">. אנחנו מצביעים על העברת ההצעה הרגילה לוועדת העבודה והרווחה. אני מזכיר שוב: </w:t>
      </w:r>
      <w:bookmarkStart w:id="17505" w:name="_ETM_Q32_518925"/>
      <w:bookmarkEnd w:id="17505"/>
      <w:r>
        <w:rPr>
          <w:rFonts w:hint="cs"/>
          <w:rtl/>
          <w:lang w:eastAsia="he-IL"/>
        </w:rPr>
        <w:t>הייתה החלטה ל</w:t>
      </w:r>
      <w:r w:rsidR="001B761A">
        <w:rPr>
          <w:rFonts w:hint="cs"/>
          <w:rtl/>
          <w:lang w:eastAsia="he-IL"/>
        </w:rPr>
        <w:t>הפוך מ</w:t>
      </w:r>
      <w:r>
        <w:rPr>
          <w:rFonts w:hint="cs"/>
          <w:rtl/>
          <w:lang w:eastAsia="he-IL"/>
        </w:rPr>
        <w:t xml:space="preserve">וועדת חקירה פרלמנטרית בדבר מחדל הממשלות </w:t>
      </w:r>
      <w:bookmarkStart w:id="17506" w:name="_ETM_Q32_527400"/>
      <w:bookmarkEnd w:id="17506"/>
      <w:r>
        <w:rPr>
          <w:rFonts w:hint="cs"/>
          <w:rtl/>
          <w:lang w:eastAsia="he-IL"/>
        </w:rPr>
        <w:t>לדורותיהן בטיפול בתופעת העוני בחברה הערבית</w:t>
      </w:r>
      <w:r w:rsidR="001B761A">
        <w:rPr>
          <w:rFonts w:hint="cs"/>
          <w:rtl/>
          <w:lang w:eastAsia="he-IL"/>
        </w:rPr>
        <w:t>.</w:t>
      </w:r>
      <w:r>
        <w:rPr>
          <w:rFonts w:hint="cs"/>
          <w:rtl/>
          <w:lang w:eastAsia="he-IL"/>
        </w:rPr>
        <w:t xml:space="preserve"> נא להצביע. </w:t>
      </w:r>
    </w:p>
    <w:p w:rsidR="009B1096" w:rsidRDefault="009B1096" w:rsidP="001A7453">
      <w:pPr>
        <w:rPr>
          <w:rtl/>
          <w:lang w:eastAsia="he-IL"/>
        </w:rPr>
      </w:pPr>
    </w:p>
    <w:p w:rsidR="009B1096" w:rsidRDefault="009B1096" w:rsidP="001A7453">
      <w:pPr>
        <w:pStyle w:val="af1"/>
        <w:keepNext/>
        <w:rPr>
          <w:rtl/>
          <w:lang w:eastAsia="he-IL"/>
        </w:rPr>
      </w:pPr>
      <w:r>
        <w:rPr>
          <w:rtl/>
          <w:lang w:eastAsia="he-IL"/>
        </w:rPr>
        <w:t>הצבעה מס'</w:t>
      </w:r>
      <w:r>
        <w:rPr>
          <w:rFonts w:hint="cs"/>
          <w:rtl/>
          <w:lang w:eastAsia="he-IL"/>
        </w:rPr>
        <w:t xml:space="preserve"> 10</w:t>
      </w:r>
    </w:p>
    <w:p w:rsidR="009B1096" w:rsidRDefault="009B1096" w:rsidP="001A7453">
      <w:pPr>
        <w:pStyle w:val="--"/>
        <w:keepNext/>
        <w:rPr>
          <w:rtl/>
          <w:lang w:eastAsia="he-IL"/>
        </w:rPr>
      </w:pPr>
    </w:p>
    <w:p w:rsidR="009B1096" w:rsidRDefault="009B1096" w:rsidP="001A7453">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13</w:t>
      </w:r>
    </w:p>
    <w:p w:rsidR="009B1096" w:rsidRDefault="009B1096" w:rsidP="001A7453">
      <w:pPr>
        <w:pStyle w:val="--"/>
        <w:keepNext/>
        <w:rPr>
          <w:rtl/>
          <w:lang w:eastAsia="he-IL"/>
        </w:rPr>
      </w:pPr>
      <w:r>
        <w:rPr>
          <w:rtl/>
          <w:lang w:eastAsia="he-IL"/>
        </w:rPr>
        <w:t>נגד –</w:t>
      </w:r>
      <w:r>
        <w:rPr>
          <w:rFonts w:hint="cs"/>
          <w:rtl/>
          <w:lang w:eastAsia="he-IL"/>
        </w:rPr>
        <w:t xml:space="preserve"> 1</w:t>
      </w:r>
      <w:r>
        <w:rPr>
          <w:rtl/>
          <w:lang w:eastAsia="he-IL"/>
        </w:rPr>
        <w:t xml:space="preserve"> </w:t>
      </w:r>
    </w:p>
    <w:p w:rsidR="009B1096" w:rsidRDefault="009B1096" w:rsidP="001A7453">
      <w:pPr>
        <w:pStyle w:val="--"/>
        <w:keepNext/>
        <w:rPr>
          <w:rtl/>
          <w:lang w:eastAsia="he-IL"/>
        </w:rPr>
      </w:pPr>
      <w:r>
        <w:rPr>
          <w:rtl/>
          <w:lang w:eastAsia="he-IL"/>
        </w:rPr>
        <w:t xml:space="preserve">נמנעים – </w:t>
      </w:r>
      <w:r>
        <w:rPr>
          <w:rFonts w:hint="cs"/>
          <w:rtl/>
          <w:lang w:eastAsia="he-IL"/>
        </w:rPr>
        <w:t>אין</w:t>
      </w:r>
    </w:p>
    <w:p w:rsidR="009B1096" w:rsidRDefault="009B1096" w:rsidP="002F0217">
      <w:pPr>
        <w:pStyle w:val="af2"/>
        <w:rPr>
          <w:rtl/>
          <w:lang w:eastAsia="he-IL"/>
        </w:rPr>
      </w:pPr>
      <w:r>
        <w:rPr>
          <w:rFonts w:hint="cs"/>
          <w:rtl/>
          <w:lang w:eastAsia="he-IL"/>
        </w:rPr>
        <w:t xml:space="preserve">ההצעה להעביר את </w:t>
      </w:r>
      <w:bookmarkStart w:id="17507" w:name="_ETM_Q32_543429"/>
      <w:bookmarkEnd w:id="17507"/>
      <w:r>
        <w:rPr>
          <w:rFonts w:hint="cs"/>
          <w:rtl/>
          <w:lang w:eastAsia="he-IL"/>
        </w:rPr>
        <w:t>הנושא לוועדת העבודה, הרווחה והבריאות נתקבלה.</w:t>
      </w:r>
    </w:p>
    <w:p w:rsidR="009B1096" w:rsidRDefault="009B1096" w:rsidP="002F0217">
      <w:pPr>
        <w:rPr>
          <w:rtl/>
          <w:lang w:eastAsia="he-IL"/>
        </w:rPr>
      </w:pPr>
      <w:bookmarkStart w:id="17508" w:name="_ETM_Q32_548698"/>
      <w:bookmarkStart w:id="17509" w:name="_ETM_Q32_548777"/>
      <w:bookmarkEnd w:id="17508"/>
      <w:bookmarkEnd w:id="17509"/>
    </w:p>
    <w:p w:rsidR="009B1096" w:rsidRDefault="009B1096" w:rsidP="001A7453">
      <w:pPr>
        <w:pStyle w:val="af6"/>
        <w:keepNext/>
        <w:rPr>
          <w:rtl/>
        </w:rPr>
      </w:pPr>
      <w:bookmarkStart w:id="17510" w:name="ET_yor_6032_12"/>
      <w:r w:rsidRPr="000303B3">
        <w:rPr>
          <w:rStyle w:val="TagStyle"/>
          <w:rtl/>
        </w:rPr>
        <w:t xml:space="preserve"> &lt;&lt; יור &gt;&gt; </w:t>
      </w:r>
      <w:r>
        <w:rPr>
          <w:rtl/>
        </w:rPr>
        <w:t>היו"ר מנסור עבאס:</w:t>
      </w:r>
      <w:r w:rsidRPr="000303B3">
        <w:rPr>
          <w:rStyle w:val="TagStyle"/>
          <w:rtl/>
        </w:rPr>
        <w:t xml:space="preserve"> &lt;&lt; יור &gt;&gt;</w:t>
      </w:r>
      <w:r>
        <w:rPr>
          <w:rtl/>
        </w:rPr>
        <w:t xml:space="preserve">   </w:t>
      </w:r>
      <w:bookmarkEnd w:id="17510"/>
    </w:p>
    <w:p w:rsidR="009B1096" w:rsidRDefault="009B1096" w:rsidP="00C3677E">
      <w:pPr>
        <w:rPr>
          <w:rtl/>
          <w:lang w:eastAsia="he-IL"/>
        </w:rPr>
      </w:pPr>
    </w:p>
    <w:p w:rsidR="009B1096" w:rsidRDefault="009B1096" w:rsidP="001A7453">
      <w:pPr>
        <w:rPr>
          <w:rtl/>
          <w:lang w:eastAsia="he-IL"/>
        </w:rPr>
      </w:pPr>
      <w:r>
        <w:rPr>
          <w:rFonts w:hint="cs"/>
          <w:rtl/>
          <w:lang w:eastAsia="he-IL"/>
        </w:rPr>
        <w:t>אלי אבידר – בעד; חבר</w:t>
      </w:r>
      <w:bookmarkStart w:id="17511" w:name="_ETM_Q32_550148"/>
      <w:bookmarkEnd w:id="17511"/>
      <w:r>
        <w:rPr>
          <w:rFonts w:hint="cs"/>
          <w:rtl/>
          <w:lang w:eastAsia="he-IL"/>
        </w:rPr>
        <w:t xml:space="preserve"> הכנסת סובה </w:t>
      </w:r>
      <w:r>
        <w:rPr>
          <w:rFonts w:hint="eastAsia"/>
          <w:rtl/>
          <w:lang w:eastAsia="he-IL"/>
        </w:rPr>
        <w:t xml:space="preserve">– </w:t>
      </w:r>
      <w:r>
        <w:rPr>
          <w:rFonts w:hint="cs"/>
          <w:rtl/>
          <w:lang w:eastAsia="he-IL"/>
        </w:rPr>
        <w:t xml:space="preserve">בעד; חבר הכנסת עופר כסיף – בעד; חבר </w:t>
      </w:r>
      <w:bookmarkStart w:id="17512" w:name="_ETM_Q32_555165"/>
      <w:bookmarkEnd w:id="17512"/>
      <w:r>
        <w:rPr>
          <w:rFonts w:hint="cs"/>
          <w:rtl/>
          <w:lang w:eastAsia="he-IL"/>
        </w:rPr>
        <w:t xml:space="preserve">הכנסת אוסאמה סעדי </w:t>
      </w:r>
      <w:r>
        <w:rPr>
          <w:rFonts w:hint="eastAsia"/>
          <w:rtl/>
          <w:lang w:eastAsia="he-IL"/>
        </w:rPr>
        <w:t xml:space="preserve">– </w:t>
      </w:r>
      <w:r>
        <w:rPr>
          <w:rFonts w:hint="cs"/>
          <w:rtl/>
          <w:lang w:eastAsia="he-IL"/>
        </w:rPr>
        <w:t xml:space="preserve">בעד; חבר הכנסת ינון אזולאי </w:t>
      </w:r>
      <w:r>
        <w:rPr>
          <w:rFonts w:hint="eastAsia"/>
          <w:rtl/>
          <w:lang w:eastAsia="he-IL"/>
        </w:rPr>
        <w:t xml:space="preserve">– </w:t>
      </w:r>
      <w:r>
        <w:rPr>
          <w:rFonts w:hint="cs"/>
          <w:rtl/>
          <w:lang w:eastAsia="he-IL"/>
        </w:rPr>
        <w:t>בעד</w:t>
      </w:r>
      <w:bookmarkStart w:id="17513" w:name="_ETM_Q32_559673"/>
      <w:bookmarkEnd w:id="17513"/>
      <w:r>
        <w:rPr>
          <w:rFonts w:hint="cs"/>
          <w:rtl/>
          <w:lang w:eastAsia="he-IL"/>
        </w:rPr>
        <w:t xml:space="preserve">. אז 18 חברי כנסת בעד, אחד נגד ואין </w:t>
      </w:r>
      <w:bookmarkStart w:id="17514" w:name="_ETM_Q32_566350"/>
      <w:bookmarkEnd w:id="17514"/>
      <w:r>
        <w:rPr>
          <w:rFonts w:hint="cs"/>
          <w:rtl/>
          <w:lang w:eastAsia="he-IL"/>
        </w:rPr>
        <w:t xml:space="preserve">נמנעים. אני מכריז שההצעה לסדר-היום עוברת להמשך דיון בוועדת העבודה והרווחה. </w:t>
      </w:r>
    </w:p>
    <w:p w:rsidR="002F0217" w:rsidRDefault="002F0217" w:rsidP="001A7453">
      <w:pPr>
        <w:rPr>
          <w:rtl/>
          <w:lang w:eastAsia="he-IL"/>
        </w:rPr>
      </w:pPr>
    </w:p>
    <w:p w:rsidR="002F0217" w:rsidRDefault="002F0217" w:rsidP="001A7453">
      <w:pPr>
        <w:rPr>
          <w:rtl/>
          <w:lang w:eastAsia="he-IL"/>
        </w:rPr>
      </w:pPr>
    </w:p>
    <w:p w:rsidR="009B1096" w:rsidRDefault="009B1096" w:rsidP="001A7453">
      <w:pPr>
        <w:pStyle w:val="a6"/>
        <w:rPr>
          <w:rtl/>
          <w:lang w:eastAsia="he-IL"/>
        </w:rPr>
      </w:pPr>
      <w:bookmarkStart w:id="17515" w:name="_ETM_Q32_572714"/>
      <w:bookmarkStart w:id="17516" w:name="_ETM_Q32_572928"/>
      <w:bookmarkStart w:id="17517" w:name="ET_hatsach_618777_13"/>
      <w:bookmarkEnd w:id="17515"/>
      <w:bookmarkEnd w:id="17516"/>
      <w:r w:rsidRPr="000303B3">
        <w:rPr>
          <w:rStyle w:val="TagStyle"/>
          <w:rtl/>
        </w:rPr>
        <w:lastRenderedPageBreak/>
        <w:t xml:space="preserve">&lt;&lt; הצח &gt;&gt; </w:t>
      </w:r>
      <w:bookmarkStart w:id="17518" w:name="_Toc57291221"/>
      <w:bookmarkStart w:id="17519" w:name="_Toc57292491"/>
      <w:r>
        <w:rPr>
          <w:rtl/>
          <w:lang w:eastAsia="he-IL"/>
        </w:rPr>
        <w:t>הצעת חוק חוזה הביטוח (תיקון מס' 11), התשפ"א</w:t>
      </w:r>
      <w:r>
        <w:rPr>
          <w:rFonts w:hint="cs"/>
          <w:rtl/>
          <w:lang w:eastAsia="he-IL"/>
        </w:rPr>
        <w:t>–</w:t>
      </w:r>
      <w:r>
        <w:rPr>
          <w:rtl/>
          <w:lang w:eastAsia="he-IL"/>
        </w:rPr>
        <w:t>2020</w:t>
      </w:r>
      <w:bookmarkEnd w:id="17518"/>
      <w:bookmarkEnd w:id="17519"/>
      <w:r w:rsidRPr="000303B3">
        <w:rPr>
          <w:rStyle w:val="TagStyle"/>
          <w:rtl/>
        </w:rPr>
        <w:t xml:space="preserve"> &lt;&lt; הצח &gt;&gt;</w:t>
      </w:r>
      <w:r>
        <w:rPr>
          <w:rtl/>
          <w:lang w:eastAsia="he-IL"/>
        </w:rPr>
        <w:t xml:space="preserve"> </w:t>
      </w:r>
    </w:p>
    <w:p w:rsidR="009B1096" w:rsidRPr="00293B30" w:rsidRDefault="009B1096" w:rsidP="001B761A">
      <w:pPr>
        <w:rPr>
          <w:rtl/>
          <w:lang w:eastAsia="he-IL"/>
        </w:rPr>
      </w:pPr>
      <w:r w:rsidRPr="00293B30">
        <w:rPr>
          <w:rtl/>
          <w:lang w:eastAsia="he-IL"/>
        </w:rPr>
        <w:t>[מס'</w:t>
      </w:r>
      <w:r>
        <w:rPr>
          <w:rFonts w:hint="cs"/>
          <w:rtl/>
          <w:lang w:eastAsia="he-IL"/>
        </w:rPr>
        <w:t xml:space="preserve"> כ/844</w:t>
      </w:r>
      <w:r w:rsidRPr="00293B30">
        <w:rPr>
          <w:rtl/>
          <w:lang w:eastAsia="he-IL"/>
        </w:rPr>
        <w:t>; דברי הכנסת, חוב'</w:t>
      </w:r>
      <w:r>
        <w:rPr>
          <w:rFonts w:hint="cs"/>
          <w:rtl/>
          <w:lang w:eastAsia="he-IL"/>
        </w:rPr>
        <w:t xml:space="preserve"> ב'</w:t>
      </w:r>
      <w:r w:rsidRPr="00293B30">
        <w:rPr>
          <w:rtl/>
          <w:lang w:eastAsia="he-IL"/>
        </w:rPr>
        <w:t>, ישיבה</w:t>
      </w:r>
      <w:r>
        <w:rPr>
          <w:rFonts w:hint="cs"/>
          <w:rtl/>
          <w:lang w:eastAsia="he-IL"/>
        </w:rPr>
        <w:t xml:space="preserve"> 88</w:t>
      </w:r>
      <w:r w:rsidR="001B761A">
        <w:rPr>
          <w:rFonts w:hint="cs"/>
          <w:rtl/>
          <w:lang w:eastAsia="he-IL"/>
        </w:rPr>
        <w:t>;</w:t>
      </w:r>
      <w:r w:rsidRPr="00293B30">
        <w:rPr>
          <w:rtl/>
          <w:lang w:eastAsia="he-IL"/>
        </w:rPr>
        <w:t xml:space="preserve"> נספחות.]  </w:t>
      </w:r>
      <w:bookmarkEnd w:id="17517"/>
    </w:p>
    <w:p w:rsidR="009B1096" w:rsidRDefault="009B1096" w:rsidP="001A7453">
      <w:pPr>
        <w:pStyle w:val="-0"/>
        <w:rPr>
          <w:rtl/>
          <w:lang w:eastAsia="he-IL"/>
        </w:rPr>
      </w:pPr>
      <w:r>
        <w:rPr>
          <w:rtl/>
          <w:lang w:eastAsia="he-IL"/>
        </w:rPr>
        <w:t>(קריאה שנייה וקריאה שלישית)</w:t>
      </w:r>
    </w:p>
    <w:p w:rsidR="009B1096" w:rsidRDefault="009B1096" w:rsidP="00C3677E">
      <w:pPr>
        <w:rPr>
          <w:rtl/>
          <w:lang w:eastAsia="he-IL"/>
        </w:rPr>
      </w:pPr>
    </w:p>
    <w:p w:rsidR="009B1096" w:rsidRDefault="009B1096" w:rsidP="001A7453">
      <w:pPr>
        <w:pStyle w:val="af6"/>
        <w:keepNext/>
        <w:rPr>
          <w:rtl/>
        </w:rPr>
      </w:pPr>
      <w:bookmarkStart w:id="17520" w:name="ET_yor_6032_14"/>
      <w:r w:rsidRPr="000303B3">
        <w:rPr>
          <w:rStyle w:val="TagStyle"/>
          <w:rtl/>
        </w:rPr>
        <w:t xml:space="preserve"> &lt;&lt; יור &gt;&gt; </w:t>
      </w:r>
      <w:r>
        <w:rPr>
          <w:rtl/>
        </w:rPr>
        <w:t>היו"ר מנסור עבאס:</w:t>
      </w:r>
      <w:r w:rsidRPr="000303B3">
        <w:rPr>
          <w:rStyle w:val="TagStyle"/>
          <w:rtl/>
        </w:rPr>
        <w:t xml:space="preserve"> &lt;&lt; יור &gt;&gt;</w:t>
      </w:r>
      <w:r>
        <w:rPr>
          <w:rtl/>
        </w:rPr>
        <w:t xml:space="preserve">   </w:t>
      </w:r>
      <w:bookmarkEnd w:id="17520"/>
    </w:p>
    <w:p w:rsidR="009B1096" w:rsidRDefault="009B1096" w:rsidP="00C3677E">
      <w:pPr>
        <w:rPr>
          <w:rtl/>
          <w:lang w:eastAsia="he-IL"/>
        </w:rPr>
      </w:pPr>
    </w:p>
    <w:p w:rsidR="009B1096" w:rsidRDefault="009B1096" w:rsidP="002F0217">
      <w:pPr>
        <w:rPr>
          <w:rtl/>
          <w:lang w:eastAsia="he-IL"/>
        </w:rPr>
      </w:pPr>
      <w:r>
        <w:rPr>
          <w:rFonts w:hint="cs"/>
          <w:rtl/>
          <w:lang w:eastAsia="he-IL"/>
        </w:rPr>
        <w:t xml:space="preserve">אנחנו </w:t>
      </w:r>
      <w:bookmarkStart w:id="17521" w:name="_ETM_Q32_575666"/>
      <w:bookmarkEnd w:id="17521"/>
      <w:r>
        <w:rPr>
          <w:rFonts w:hint="cs"/>
          <w:rtl/>
          <w:lang w:eastAsia="he-IL"/>
        </w:rPr>
        <w:t xml:space="preserve">עוברים לסעיף הבא בסדר-היום </w:t>
      </w:r>
      <w:r>
        <w:rPr>
          <w:rtl/>
          <w:lang w:eastAsia="he-IL"/>
        </w:rPr>
        <w:t>–</w:t>
      </w:r>
      <w:r w:rsidR="002F0217">
        <w:rPr>
          <w:rFonts w:hint="cs"/>
          <w:rtl/>
          <w:lang w:eastAsia="he-IL"/>
        </w:rPr>
        <w:t xml:space="preserve"> </w:t>
      </w:r>
      <w:r>
        <w:rPr>
          <w:rFonts w:hint="cs"/>
          <w:rtl/>
          <w:lang w:eastAsia="he-IL"/>
        </w:rPr>
        <w:t>הצעת חוק חוזה הביטוח (תיקון מס' 11), התשפ"א</w:t>
      </w:r>
      <w:r>
        <w:rPr>
          <w:rFonts w:hint="eastAsia"/>
          <w:rtl/>
          <w:lang w:eastAsia="he-IL"/>
        </w:rPr>
        <w:t>–</w:t>
      </w:r>
      <w:r w:rsidR="002F0217">
        <w:rPr>
          <w:rFonts w:hint="cs"/>
          <w:rtl/>
          <w:lang w:eastAsia="he-IL"/>
        </w:rPr>
        <w:t>2020,</w:t>
      </w:r>
      <w:r>
        <w:rPr>
          <w:rFonts w:hint="cs"/>
          <w:rtl/>
          <w:lang w:eastAsia="he-IL"/>
        </w:rPr>
        <w:t xml:space="preserve"> </w:t>
      </w:r>
      <w:r w:rsidR="002F0217">
        <w:rPr>
          <w:rFonts w:hint="cs"/>
          <w:rtl/>
          <w:lang w:eastAsia="he-IL"/>
        </w:rPr>
        <w:t>לקריאה שנייה ושלישית</w:t>
      </w:r>
      <w:bookmarkStart w:id="17522" w:name="_ETM_Q32_577329"/>
      <w:bookmarkEnd w:id="17522"/>
      <w:r w:rsidR="002F0217">
        <w:rPr>
          <w:rFonts w:hint="cs"/>
          <w:rtl/>
          <w:lang w:eastAsia="he-IL"/>
        </w:rPr>
        <w:t xml:space="preserve">. </w:t>
      </w:r>
      <w:r>
        <w:rPr>
          <w:rFonts w:hint="cs"/>
          <w:rtl/>
          <w:lang w:eastAsia="he-IL"/>
        </w:rPr>
        <w:t xml:space="preserve">יציג את הצעת החוק יושב-ראש ועדת הכספים חבר הכנסת משה גפני. </w:t>
      </w:r>
    </w:p>
    <w:p w:rsidR="009B1096" w:rsidRDefault="009B1096" w:rsidP="001A7453">
      <w:pPr>
        <w:rPr>
          <w:rtl/>
          <w:lang w:eastAsia="he-IL"/>
        </w:rPr>
      </w:pPr>
    </w:p>
    <w:p w:rsidR="009B1096" w:rsidRDefault="009B1096" w:rsidP="001A7453">
      <w:pPr>
        <w:pStyle w:val="a4"/>
        <w:keepNext/>
        <w:rPr>
          <w:rtl/>
        </w:rPr>
      </w:pPr>
      <w:bookmarkStart w:id="17523" w:name="ET_speaker_6093_15"/>
      <w:r w:rsidRPr="000303B3">
        <w:rPr>
          <w:rStyle w:val="TagStyle"/>
          <w:rtl/>
        </w:rPr>
        <w:t xml:space="preserve"> &lt;&lt; דובר &gt;&gt; </w:t>
      </w:r>
      <w:bookmarkStart w:id="17524" w:name="_Toc57291222"/>
      <w:bookmarkStart w:id="17525" w:name="_Toc57292492"/>
      <w:r>
        <w:rPr>
          <w:rtl/>
        </w:rPr>
        <w:t>משה גפני (</w:t>
      </w:r>
      <w:r>
        <w:rPr>
          <w:rFonts w:hint="cs"/>
          <w:rtl/>
        </w:rPr>
        <w:t xml:space="preserve">יו"ר </w:t>
      </w:r>
      <w:bookmarkStart w:id="17526" w:name="_ETM_Q32_594856"/>
      <w:bookmarkEnd w:id="17526"/>
      <w:r>
        <w:rPr>
          <w:rFonts w:hint="cs"/>
          <w:rtl/>
        </w:rPr>
        <w:t>ועדת הכספים</w:t>
      </w:r>
      <w:r>
        <w:rPr>
          <w:rtl/>
        </w:rPr>
        <w:t>):</w:t>
      </w:r>
      <w:bookmarkEnd w:id="17524"/>
      <w:bookmarkEnd w:id="17525"/>
      <w:r w:rsidRPr="000303B3">
        <w:rPr>
          <w:rStyle w:val="TagStyle"/>
          <w:rtl/>
        </w:rPr>
        <w:t xml:space="preserve"> &lt;&lt; דובר &gt;&gt;</w:t>
      </w:r>
      <w:r>
        <w:rPr>
          <w:rtl/>
        </w:rPr>
        <w:t xml:space="preserve">   </w:t>
      </w:r>
      <w:bookmarkEnd w:id="17523"/>
    </w:p>
    <w:p w:rsidR="009B1096" w:rsidRDefault="009B1096" w:rsidP="00C3677E">
      <w:pPr>
        <w:rPr>
          <w:rtl/>
          <w:lang w:eastAsia="he-IL"/>
        </w:rPr>
      </w:pPr>
    </w:p>
    <w:p w:rsidR="009B1096" w:rsidRDefault="009B1096" w:rsidP="001A7453">
      <w:pPr>
        <w:rPr>
          <w:rtl/>
          <w:lang w:eastAsia="he-IL"/>
        </w:rPr>
      </w:pPr>
      <w:r>
        <w:rPr>
          <w:rFonts w:hint="cs"/>
          <w:rtl/>
          <w:lang w:eastAsia="he-IL"/>
        </w:rPr>
        <w:t>אדוני היושב-ראש, חברי הכנסת, אני מתכבד להביא בפני הכנסת לקריאה השנייה והשלישית את הצעת חוק חוזה הביטוח (תיקון מס' 11), התשפ"א</w:t>
      </w:r>
      <w:r>
        <w:rPr>
          <w:rFonts w:hint="eastAsia"/>
          <w:rtl/>
          <w:lang w:eastAsia="he-IL"/>
        </w:rPr>
        <w:t>–</w:t>
      </w:r>
      <w:r>
        <w:rPr>
          <w:rFonts w:hint="cs"/>
          <w:rtl/>
          <w:lang w:eastAsia="he-IL"/>
        </w:rPr>
        <w:t xml:space="preserve">2020. הצעת החוק היא מיזוג של שתי </w:t>
      </w:r>
      <w:bookmarkStart w:id="17527" w:name="_ETM_Q32_634921"/>
      <w:bookmarkEnd w:id="17527"/>
      <w:r>
        <w:rPr>
          <w:rFonts w:hint="cs"/>
          <w:rtl/>
          <w:lang w:eastAsia="he-IL"/>
        </w:rPr>
        <w:t xml:space="preserve">הצעות חוק, הראשונה </w:t>
      </w:r>
      <w:r>
        <w:rPr>
          <w:rFonts w:hint="eastAsia"/>
          <w:rtl/>
          <w:lang w:eastAsia="he-IL"/>
        </w:rPr>
        <w:t>–</w:t>
      </w:r>
      <w:r>
        <w:rPr>
          <w:rFonts w:hint="cs"/>
          <w:rtl/>
          <w:lang w:eastAsia="he-IL"/>
        </w:rPr>
        <w:t xml:space="preserve"> של חבר הכנסת אופיר כץ, </w:t>
      </w:r>
      <w:bookmarkStart w:id="17528" w:name="_ETM_Q32_638268"/>
      <w:bookmarkEnd w:id="17528"/>
      <w:r>
        <w:rPr>
          <w:rFonts w:hint="cs"/>
          <w:rtl/>
          <w:lang w:eastAsia="he-IL"/>
        </w:rPr>
        <w:t xml:space="preserve">והשנייה – של חברי הכנסת אוסאמה סעדי, אחמד טיבי וסונדוס סאלח. </w:t>
      </w:r>
    </w:p>
    <w:p w:rsidR="009B1096" w:rsidRDefault="009B1096" w:rsidP="001A7453">
      <w:pPr>
        <w:rPr>
          <w:rtl/>
          <w:lang w:eastAsia="he-IL"/>
        </w:rPr>
      </w:pPr>
      <w:bookmarkStart w:id="17529" w:name="_ETM_Q32_642772"/>
      <w:bookmarkStart w:id="17530" w:name="_ETM_Q32_642841"/>
      <w:bookmarkEnd w:id="17529"/>
      <w:bookmarkEnd w:id="17530"/>
    </w:p>
    <w:p w:rsidR="009B1096" w:rsidRDefault="009B1096" w:rsidP="001A7453">
      <w:pPr>
        <w:rPr>
          <w:rtl/>
          <w:lang w:eastAsia="he-IL"/>
        </w:rPr>
      </w:pPr>
      <w:bookmarkStart w:id="17531" w:name="_ETM_Q32_642909"/>
      <w:bookmarkStart w:id="17532" w:name="_ETM_Q32_642988"/>
      <w:bookmarkEnd w:id="17531"/>
      <w:bookmarkEnd w:id="17532"/>
      <w:r>
        <w:rPr>
          <w:rFonts w:hint="cs"/>
          <w:rtl/>
          <w:lang w:eastAsia="he-IL"/>
        </w:rPr>
        <w:t xml:space="preserve">חוק חוזה הביטוח, </w:t>
      </w:r>
      <w:proofErr w:type="spellStart"/>
      <w:r>
        <w:rPr>
          <w:rFonts w:hint="cs"/>
          <w:rtl/>
          <w:lang w:eastAsia="he-IL"/>
        </w:rPr>
        <w:t>התשמ"א</w:t>
      </w:r>
      <w:proofErr w:type="spellEnd"/>
      <w:r>
        <w:rPr>
          <w:rFonts w:hint="eastAsia"/>
          <w:rtl/>
          <w:lang w:eastAsia="he-IL"/>
        </w:rPr>
        <w:t>–</w:t>
      </w:r>
      <w:r>
        <w:rPr>
          <w:rFonts w:hint="cs"/>
          <w:rtl/>
          <w:lang w:eastAsia="he-IL"/>
        </w:rPr>
        <w:t xml:space="preserve">1981, קובע בסעיף 31 ככלל שתקופת ההתיישנות של תביעה לתגמולי ביטוח היא שלוש שנים לאחר שקרה מקרה </w:t>
      </w:r>
      <w:bookmarkStart w:id="17533" w:name="_ETM_Q32_658421"/>
      <w:bookmarkEnd w:id="17533"/>
      <w:r>
        <w:rPr>
          <w:rFonts w:hint="cs"/>
          <w:rtl/>
          <w:lang w:eastAsia="he-IL"/>
        </w:rPr>
        <w:t xml:space="preserve">הביטוח. תקופה זו קצרה לעומת תקופת ההתיישנות הכללית, העומדת על שבע שנים. </w:t>
      </w:r>
    </w:p>
    <w:p w:rsidR="009B1096" w:rsidRDefault="009B1096" w:rsidP="001A7453">
      <w:pPr>
        <w:rPr>
          <w:rtl/>
          <w:lang w:eastAsia="he-IL"/>
        </w:rPr>
      </w:pPr>
    </w:p>
    <w:p w:rsidR="009B1096" w:rsidRDefault="009B1096" w:rsidP="001B761A">
      <w:pPr>
        <w:rPr>
          <w:rtl/>
          <w:lang w:eastAsia="he-IL"/>
        </w:rPr>
      </w:pPr>
      <w:r>
        <w:rPr>
          <w:rFonts w:hint="cs"/>
          <w:rtl/>
          <w:lang w:eastAsia="he-IL"/>
        </w:rPr>
        <w:t xml:space="preserve">יש ביטוחים, ביטוחי תאונות </w:t>
      </w:r>
      <w:proofErr w:type="spellStart"/>
      <w:r>
        <w:rPr>
          <w:rFonts w:hint="cs"/>
          <w:rtl/>
          <w:lang w:eastAsia="he-IL"/>
        </w:rPr>
        <w:t>וכו</w:t>
      </w:r>
      <w:proofErr w:type="spellEnd"/>
      <w:r>
        <w:rPr>
          <w:rFonts w:hint="cs"/>
          <w:rtl/>
          <w:lang w:eastAsia="he-IL"/>
        </w:rPr>
        <w:t xml:space="preserve">', שעומדים על שבע שנים. חוזה הביטוח הזה </w:t>
      </w:r>
      <w:bookmarkStart w:id="17534" w:name="_ETM_Q32_675331"/>
      <w:bookmarkEnd w:id="17534"/>
      <w:r>
        <w:rPr>
          <w:rFonts w:hint="cs"/>
          <w:rtl/>
          <w:lang w:eastAsia="he-IL"/>
        </w:rPr>
        <w:t xml:space="preserve">שעליו אנחנו מדברים ואותו אתם מבקשים לתקן, חבר הכנסת אופיר כץ, חבר הכנסת אוסאמה </w:t>
      </w:r>
      <w:bookmarkStart w:id="17535" w:name="_ETM_Q32_682546"/>
      <w:bookmarkEnd w:id="17535"/>
      <w:r>
        <w:rPr>
          <w:rFonts w:hint="cs"/>
          <w:rtl/>
          <w:lang w:eastAsia="he-IL"/>
        </w:rPr>
        <w:t xml:space="preserve">סעדי וחבר הכנסת אחמד טיבי – אתם מדברים על זה שמדובר על חוזה ביטוח שהוא שלוש שנים </w:t>
      </w:r>
      <w:bookmarkStart w:id="17536" w:name="_ETM_Q32_687688"/>
      <w:bookmarkEnd w:id="17536"/>
      <w:r>
        <w:rPr>
          <w:rFonts w:hint="cs"/>
          <w:rtl/>
          <w:lang w:eastAsia="he-IL"/>
        </w:rPr>
        <w:t>בלבד, ואתם ביקשתם לתקן</w:t>
      </w:r>
      <w:r w:rsidR="001B761A">
        <w:rPr>
          <w:rFonts w:hint="cs"/>
          <w:rtl/>
          <w:lang w:eastAsia="he-IL"/>
        </w:rPr>
        <w:t xml:space="preserve"> שהוא יעמוד </w:t>
      </w:r>
      <w:r>
        <w:rPr>
          <w:rFonts w:hint="cs"/>
          <w:rtl/>
          <w:lang w:eastAsia="he-IL"/>
        </w:rPr>
        <w:t xml:space="preserve">על שבע שנים </w:t>
      </w:r>
      <w:r w:rsidR="001B761A">
        <w:rPr>
          <w:rFonts w:hint="eastAsia"/>
          <w:rtl/>
          <w:lang w:eastAsia="he-IL"/>
        </w:rPr>
        <w:t>–</w:t>
      </w:r>
      <w:r w:rsidR="001B761A">
        <w:rPr>
          <w:rFonts w:hint="cs"/>
          <w:rtl/>
          <w:lang w:eastAsia="he-IL"/>
        </w:rPr>
        <w:t xml:space="preserve"> </w:t>
      </w:r>
      <w:r>
        <w:rPr>
          <w:rFonts w:hint="cs"/>
          <w:rtl/>
          <w:lang w:eastAsia="he-IL"/>
        </w:rPr>
        <w:t xml:space="preserve">ביקשתם לתקן </w:t>
      </w:r>
      <w:bookmarkStart w:id="17537" w:name="_ETM_Q32_696841"/>
      <w:bookmarkEnd w:id="17537"/>
      <w:r>
        <w:rPr>
          <w:rFonts w:hint="cs"/>
          <w:rtl/>
          <w:lang w:eastAsia="he-IL"/>
        </w:rPr>
        <w:t xml:space="preserve">אותו </w:t>
      </w:r>
      <w:bookmarkStart w:id="17538" w:name="_ETM_Q32_691748"/>
      <w:bookmarkEnd w:id="17538"/>
      <w:r w:rsidR="001B761A">
        <w:rPr>
          <w:rFonts w:hint="cs"/>
          <w:rtl/>
          <w:lang w:eastAsia="he-IL"/>
        </w:rPr>
        <w:t>מ</w:t>
      </w:r>
      <w:r>
        <w:rPr>
          <w:rFonts w:hint="cs"/>
          <w:rtl/>
          <w:lang w:eastAsia="he-IL"/>
        </w:rPr>
        <w:t>שלוש שנים</w:t>
      </w:r>
      <w:r w:rsidR="001B761A">
        <w:rPr>
          <w:rFonts w:hint="cs"/>
          <w:rtl/>
          <w:lang w:eastAsia="he-IL"/>
        </w:rPr>
        <w:t>.</w:t>
      </w:r>
      <w:r>
        <w:rPr>
          <w:rFonts w:hint="cs"/>
          <w:rtl/>
          <w:lang w:eastAsia="he-IL"/>
        </w:rPr>
        <w:t xml:space="preserve"> אני אמשיך. </w:t>
      </w:r>
    </w:p>
    <w:p w:rsidR="009B1096" w:rsidRDefault="009B1096" w:rsidP="001A7453">
      <w:pPr>
        <w:rPr>
          <w:rtl/>
          <w:lang w:eastAsia="he-IL"/>
        </w:rPr>
      </w:pPr>
    </w:p>
    <w:p w:rsidR="009B1096" w:rsidRDefault="009B1096" w:rsidP="001A7453">
      <w:pPr>
        <w:pStyle w:val="af5"/>
        <w:keepNext/>
        <w:rPr>
          <w:rtl/>
        </w:rPr>
      </w:pPr>
      <w:bookmarkStart w:id="17539" w:name="ET_interruption_5264_16"/>
      <w:r w:rsidRPr="00D64750">
        <w:rPr>
          <w:rStyle w:val="TagStyle"/>
          <w:rtl/>
        </w:rPr>
        <w:t xml:space="preserve"> &lt;&lt; קריאה &gt;&gt; </w:t>
      </w:r>
      <w:r>
        <w:rPr>
          <w:rtl/>
        </w:rPr>
        <w:t>אחמד טיבי (הרשימה המשותפת):</w:t>
      </w:r>
      <w:r w:rsidRPr="00D64750">
        <w:rPr>
          <w:rStyle w:val="TagStyle"/>
          <w:rtl/>
        </w:rPr>
        <w:t xml:space="preserve"> &lt;&lt; קריאה &gt;&gt;</w:t>
      </w:r>
      <w:r>
        <w:rPr>
          <w:rtl/>
        </w:rPr>
        <w:t xml:space="preserve">   </w:t>
      </w:r>
      <w:bookmarkEnd w:id="17539"/>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חמש שנים. </w:t>
      </w:r>
    </w:p>
    <w:p w:rsidR="009B1096" w:rsidRPr="002F0217" w:rsidRDefault="009B1096" w:rsidP="001A7453">
      <w:pPr>
        <w:rPr>
          <w:rtl/>
        </w:rPr>
      </w:pPr>
    </w:p>
    <w:p w:rsidR="009B1096" w:rsidRDefault="009B1096" w:rsidP="001A7453">
      <w:pPr>
        <w:pStyle w:val="-"/>
        <w:keepNext/>
        <w:rPr>
          <w:rtl/>
        </w:rPr>
      </w:pPr>
      <w:bookmarkStart w:id="17540" w:name="ET_speakercontinue_6093_18"/>
      <w:r w:rsidRPr="00D64750">
        <w:rPr>
          <w:rStyle w:val="TagStyle"/>
          <w:rtl/>
        </w:rPr>
        <w:t xml:space="preserve"> &lt;&lt; דובר_המשך &gt;&gt; </w:t>
      </w:r>
      <w:r>
        <w:rPr>
          <w:rtl/>
        </w:rPr>
        <w:t>משה גפני (</w:t>
      </w:r>
      <w:r>
        <w:rPr>
          <w:rFonts w:hint="cs"/>
          <w:rtl/>
        </w:rPr>
        <w:t>יו"ר ועדת הכספים</w:t>
      </w:r>
      <w:r>
        <w:rPr>
          <w:rtl/>
        </w:rPr>
        <w:t>):</w:t>
      </w:r>
      <w:r w:rsidRPr="00D64750">
        <w:rPr>
          <w:rStyle w:val="TagStyle"/>
          <w:rtl/>
        </w:rPr>
        <w:t xml:space="preserve"> &lt;&lt; דובר_המשך &gt;&gt;</w:t>
      </w:r>
      <w:r>
        <w:rPr>
          <w:rtl/>
        </w:rPr>
        <w:t xml:space="preserve">   </w:t>
      </w:r>
      <w:bookmarkEnd w:id="17540"/>
    </w:p>
    <w:p w:rsidR="009B1096" w:rsidRDefault="009B1096" w:rsidP="00C3677E">
      <w:pPr>
        <w:rPr>
          <w:rtl/>
          <w:lang w:eastAsia="he-IL"/>
        </w:rPr>
      </w:pPr>
    </w:p>
    <w:p w:rsidR="009B1096" w:rsidRDefault="009B1096" w:rsidP="002F0217">
      <w:pPr>
        <w:rPr>
          <w:rtl/>
          <w:lang w:eastAsia="he-IL"/>
        </w:rPr>
      </w:pPr>
      <w:r>
        <w:rPr>
          <w:rFonts w:hint="cs"/>
          <w:rtl/>
          <w:lang w:eastAsia="he-IL"/>
        </w:rPr>
        <w:t xml:space="preserve">חמש שנים, אבל </w:t>
      </w:r>
      <w:r w:rsidR="002F0217">
        <w:rPr>
          <w:rFonts w:hint="cs"/>
          <w:rtl/>
          <w:lang w:eastAsia="he-IL"/>
        </w:rPr>
        <w:t>ב</w:t>
      </w:r>
      <w:r>
        <w:rPr>
          <w:rFonts w:hint="cs"/>
          <w:rtl/>
          <w:lang w:eastAsia="he-IL"/>
        </w:rPr>
        <w:t xml:space="preserve">מקור זה </w:t>
      </w:r>
      <w:r w:rsidR="002F0217">
        <w:rPr>
          <w:rFonts w:hint="cs"/>
          <w:rtl/>
          <w:lang w:eastAsia="he-IL"/>
        </w:rPr>
        <w:t xml:space="preserve">היה </w:t>
      </w:r>
      <w:r>
        <w:rPr>
          <w:rFonts w:hint="cs"/>
          <w:rtl/>
          <w:lang w:eastAsia="he-IL"/>
        </w:rPr>
        <w:t xml:space="preserve">שלוש שנים. </w:t>
      </w:r>
    </w:p>
    <w:p w:rsidR="009B1096" w:rsidRDefault="009B1096" w:rsidP="001A7453">
      <w:pPr>
        <w:rPr>
          <w:rtl/>
          <w:lang w:eastAsia="he-IL"/>
        </w:rPr>
      </w:pPr>
      <w:bookmarkStart w:id="17541" w:name="_ETM_Q32_708645"/>
      <w:bookmarkStart w:id="17542" w:name="_ETM_Q32_708700"/>
      <w:bookmarkEnd w:id="17541"/>
      <w:bookmarkEnd w:id="17542"/>
    </w:p>
    <w:p w:rsidR="009B1096" w:rsidRDefault="009B1096" w:rsidP="000B32EF">
      <w:pPr>
        <w:rPr>
          <w:rtl/>
          <w:lang w:eastAsia="he-IL"/>
        </w:rPr>
      </w:pPr>
      <w:bookmarkStart w:id="17543" w:name="_ETM_Q32_708765"/>
      <w:bookmarkStart w:id="17544" w:name="_ETM_Q32_708825"/>
      <w:bookmarkEnd w:id="17543"/>
      <w:bookmarkEnd w:id="17544"/>
      <w:r>
        <w:rPr>
          <w:rFonts w:hint="cs"/>
          <w:rtl/>
          <w:lang w:eastAsia="he-IL"/>
        </w:rPr>
        <w:lastRenderedPageBreak/>
        <w:t xml:space="preserve">בעקבות </w:t>
      </w:r>
      <w:bookmarkStart w:id="17545" w:name="_ETM_Q32_709837"/>
      <w:bookmarkEnd w:id="17545"/>
      <w:r>
        <w:rPr>
          <w:rFonts w:hint="cs"/>
          <w:rtl/>
          <w:lang w:eastAsia="he-IL"/>
        </w:rPr>
        <w:t xml:space="preserve">פניות שקיבל חבר הכנסת כץ ויתר חברי הכנסת היוזמים, </w:t>
      </w:r>
      <w:bookmarkStart w:id="17546" w:name="_ETM_Q32_713193"/>
      <w:bookmarkEnd w:id="17546"/>
      <w:r>
        <w:rPr>
          <w:rFonts w:hint="cs"/>
          <w:rtl/>
          <w:lang w:eastAsia="he-IL"/>
        </w:rPr>
        <w:t xml:space="preserve">התברר כי קיימים מקרים, בעיקר בפוליסות ביטוח חיים, ביטוח </w:t>
      </w:r>
      <w:bookmarkStart w:id="17547" w:name="_ETM_Q32_719152"/>
      <w:bookmarkEnd w:id="17547"/>
      <w:r>
        <w:rPr>
          <w:rFonts w:hint="cs"/>
          <w:rtl/>
          <w:lang w:eastAsia="he-IL"/>
        </w:rPr>
        <w:t xml:space="preserve">מפני מחלות ואשפוז וביטוח סיעודי, שבהם פרק הזמן של שלוש שנים </w:t>
      </w:r>
      <w:bookmarkStart w:id="17548" w:name="_ETM_Q32_723203"/>
      <w:bookmarkEnd w:id="17548"/>
      <w:r>
        <w:rPr>
          <w:rFonts w:hint="cs"/>
          <w:rtl/>
          <w:lang w:eastAsia="he-IL"/>
        </w:rPr>
        <w:t xml:space="preserve">שאחריהן חלה התיישנות אינו מספיק, כיוון שמדובר בדרך כלל במצבים מורכבים שאליהם </w:t>
      </w:r>
      <w:bookmarkStart w:id="17549" w:name="_ETM_Q32_731434"/>
      <w:bookmarkEnd w:id="17549"/>
      <w:r>
        <w:rPr>
          <w:rFonts w:hint="cs"/>
          <w:rtl/>
          <w:lang w:eastAsia="he-IL"/>
        </w:rPr>
        <w:t xml:space="preserve">נקלע המבוטח, וכאשר הוא פונה לחברת הביטוח, לעיתים מתברר </w:t>
      </w:r>
      <w:bookmarkStart w:id="17550" w:name="_ETM_Q32_734939"/>
      <w:bookmarkEnd w:id="17550"/>
      <w:r>
        <w:rPr>
          <w:rFonts w:hint="cs"/>
          <w:rtl/>
          <w:lang w:eastAsia="he-IL"/>
        </w:rPr>
        <w:t xml:space="preserve">לו כי תביעתו </w:t>
      </w:r>
      <w:r w:rsidR="001B761A">
        <w:rPr>
          <w:rFonts w:hint="cs"/>
          <w:rtl/>
          <w:lang w:eastAsia="he-IL"/>
        </w:rPr>
        <w:t xml:space="preserve">כבר </w:t>
      </w:r>
      <w:r>
        <w:rPr>
          <w:rFonts w:hint="cs"/>
          <w:rtl/>
          <w:lang w:eastAsia="he-IL"/>
        </w:rPr>
        <w:t xml:space="preserve">התיישנה, או שאם כבר הוא תבע </w:t>
      </w:r>
      <w:bookmarkStart w:id="17551" w:name="_ETM_Q32_736606"/>
      <w:bookmarkEnd w:id="17551"/>
      <w:r>
        <w:rPr>
          <w:rFonts w:hint="cs"/>
          <w:rtl/>
          <w:lang w:eastAsia="he-IL"/>
        </w:rPr>
        <w:t xml:space="preserve">תגמולים מהמבטח והנושא נמצא בבדיקה על ידי המבטח, היא נמשכת לעיתים באופן שההתיישנות החלה. הגשת </w:t>
      </w:r>
      <w:bookmarkStart w:id="17552" w:name="_ETM_Q32_749046"/>
      <w:bookmarkEnd w:id="17552"/>
      <w:r>
        <w:rPr>
          <w:rFonts w:hint="cs"/>
          <w:rtl/>
          <w:lang w:eastAsia="he-IL"/>
        </w:rPr>
        <w:t>תביעה לתגמולי ביטוח מהמבטח אינה עוצרת את מרוץ ההתיישנות, אלא רק תביעה לבית המשפט, זאת אומרת המבטח בודק בחוות דעת, או שהוא רוצה להביא חוות דעת. חלה על זה התיישנות</w:t>
      </w:r>
      <w:bookmarkStart w:id="17553" w:name="_ETM_Q32_760225"/>
      <w:bookmarkEnd w:id="17553"/>
      <w:r w:rsidR="000B32EF">
        <w:rPr>
          <w:rFonts w:hint="cs"/>
          <w:rtl/>
          <w:lang w:eastAsia="he-IL"/>
        </w:rPr>
        <w:t>.</w:t>
      </w:r>
      <w:r>
        <w:rPr>
          <w:rFonts w:hint="cs"/>
          <w:rtl/>
          <w:lang w:eastAsia="he-IL"/>
        </w:rPr>
        <w:t xml:space="preserve"> האפשרות שלא תחול על זה התיישנות זה רק תביעה לבית המשפט. </w:t>
      </w:r>
      <w:bookmarkStart w:id="17554" w:name="TOR_Q33"/>
      <w:bookmarkEnd w:id="17554"/>
      <w:r>
        <w:rPr>
          <w:rFonts w:hint="cs"/>
          <w:rtl/>
          <w:lang w:eastAsia="he-IL"/>
        </w:rPr>
        <w:t xml:space="preserve">אני מציע שכל אחד מאיתנו יעשה את החשבון על אדם קשיש או על מקרה מורכב ומסובך, שהוא צריך להביא חוות דעת, ושלוש השנים עוברות ביעף ובעצם הוא מאבד </w:t>
      </w:r>
      <w:bookmarkStart w:id="17555" w:name="_ETM_Q33_180000"/>
      <w:bookmarkEnd w:id="17555"/>
      <w:r>
        <w:rPr>
          <w:rFonts w:hint="cs"/>
          <w:rtl/>
          <w:lang w:eastAsia="he-IL"/>
        </w:rPr>
        <w:t>את התביעה. הוא שילם לחברת הביטוח במשך כל השנים, והוא איבד במקרה הזה</w:t>
      </w:r>
      <w:r w:rsidR="000B32EF">
        <w:rPr>
          <w:rFonts w:hint="cs"/>
          <w:rtl/>
          <w:lang w:eastAsia="he-IL"/>
        </w:rPr>
        <w:t>,</w:t>
      </w:r>
      <w:r>
        <w:rPr>
          <w:rFonts w:hint="cs"/>
          <w:rtl/>
          <w:lang w:eastAsia="he-IL"/>
        </w:rPr>
        <w:t xml:space="preserve"> </w:t>
      </w:r>
      <w:r w:rsidR="000B32EF">
        <w:rPr>
          <w:rFonts w:hint="cs"/>
          <w:rtl/>
          <w:lang w:eastAsia="he-IL"/>
        </w:rPr>
        <w:t>כ</w:t>
      </w:r>
      <w:r>
        <w:rPr>
          <w:rFonts w:hint="cs"/>
          <w:rtl/>
          <w:lang w:eastAsia="he-IL"/>
        </w:rPr>
        <w:t xml:space="preserve">שהוא צריך את </w:t>
      </w:r>
      <w:bookmarkStart w:id="17556" w:name="_ETM_Q33_184000"/>
      <w:bookmarkEnd w:id="17556"/>
      <w:r>
        <w:rPr>
          <w:rFonts w:hint="cs"/>
          <w:rtl/>
          <w:lang w:eastAsia="he-IL"/>
        </w:rPr>
        <w:t xml:space="preserve">חברת הביטוח והם צריכים לפצות אותו </w:t>
      </w:r>
      <w:r>
        <w:rPr>
          <w:rtl/>
          <w:lang w:eastAsia="he-IL"/>
        </w:rPr>
        <w:t>–</w:t>
      </w:r>
      <w:r>
        <w:rPr>
          <w:rFonts w:hint="cs"/>
          <w:rtl/>
          <w:lang w:eastAsia="he-IL"/>
        </w:rPr>
        <w:t xml:space="preserve"> הוא איבד בגלל שחלה התיישנות.</w:t>
      </w:r>
    </w:p>
    <w:p w:rsidR="009B1096" w:rsidRDefault="009B1096" w:rsidP="001A7453">
      <w:pPr>
        <w:rPr>
          <w:rtl/>
          <w:lang w:eastAsia="he-IL"/>
        </w:rPr>
      </w:pPr>
    </w:p>
    <w:p w:rsidR="009B1096" w:rsidRDefault="009B1096" w:rsidP="000B32EF">
      <w:pPr>
        <w:rPr>
          <w:rtl/>
          <w:lang w:eastAsia="he-IL"/>
        </w:rPr>
      </w:pPr>
      <w:r>
        <w:rPr>
          <w:rFonts w:hint="cs"/>
          <w:rtl/>
          <w:lang w:eastAsia="he-IL"/>
        </w:rPr>
        <w:t xml:space="preserve">לפיכך, בהצעת החוק שעברה בקריאה הראשונה הוצע להאריך </w:t>
      </w:r>
      <w:bookmarkStart w:id="17557" w:name="_ETM_Q33_193000"/>
      <w:bookmarkEnd w:id="17557"/>
      <w:r>
        <w:rPr>
          <w:rFonts w:hint="cs"/>
          <w:rtl/>
          <w:lang w:eastAsia="he-IL"/>
        </w:rPr>
        <w:t xml:space="preserve">את תקופת ההתיישנות באותם חוזי ביטוח לשבע שנים. יש בזה היגיון. בשלב הכנת הצעת החוק לקריאה השנייה </w:t>
      </w:r>
      <w:bookmarkStart w:id="17558" w:name="_ETM_Q33_203000"/>
      <w:bookmarkEnd w:id="17558"/>
      <w:r>
        <w:rPr>
          <w:rFonts w:hint="cs"/>
          <w:rtl/>
          <w:lang w:eastAsia="he-IL"/>
        </w:rPr>
        <w:t xml:space="preserve">והשלישית השתכנעה הוועדה מעמדת רשות שוק ההון, ביטוח וחיסכון כי הארכה מתונה יותר, לחמש שנים, תשיג את </w:t>
      </w:r>
      <w:bookmarkStart w:id="17559" w:name="_ETM_Q33_213000"/>
      <w:bookmarkEnd w:id="17559"/>
      <w:r>
        <w:rPr>
          <w:rFonts w:hint="cs"/>
          <w:rtl/>
          <w:lang w:eastAsia="he-IL"/>
        </w:rPr>
        <w:t>אותה מטרה</w:t>
      </w:r>
      <w:r w:rsidR="000B32EF">
        <w:rPr>
          <w:rFonts w:hint="cs"/>
          <w:rtl/>
          <w:lang w:eastAsia="he-IL"/>
        </w:rPr>
        <w:t>,</w:t>
      </w:r>
      <w:r>
        <w:rPr>
          <w:rFonts w:hint="cs"/>
          <w:rtl/>
          <w:lang w:eastAsia="he-IL"/>
        </w:rPr>
        <w:t xml:space="preserve"> והייתה הסכמה, יחד עם רשות שוק ההון, שבמקום </w:t>
      </w:r>
      <w:bookmarkStart w:id="17560" w:name="_ETM_Q33_217000"/>
      <w:bookmarkEnd w:id="17560"/>
      <w:r>
        <w:rPr>
          <w:rFonts w:hint="cs"/>
          <w:rtl/>
          <w:lang w:eastAsia="he-IL"/>
        </w:rPr>
        <w:t xml:space="preserve">שבע שנים, כפי שהצעתם, זה יהיה לחמש שנים. </w:t>
      </w:r>
      <w:bookmarkStart w:id="17561" w:name="_ETM_Q33_221000"/>
      <w:bookmarkEnd w:id="17561"/>
      <w:r>
        <w:rPr>
          <w:rFonts w:hint="cs"/>
          <w:rtl/>
          <w:lang w:eastAsia="he-IL"/>
        </w:rPr>
        <w:t>הסכמתם לזה, וגם רשות שוק ההון, קרי</w:t>
      </w:r>
      <w:r w:rsidR="000B32EF">
        <w:rPr>
          <w:rFonts w:hint="cs"/>
          <w:rtl/>
          <w:lang w:eastAsia="he-IL"/>
        </w:rPr>
        <w:t>,</w:t>
      </w:r>
      <w:r>
        <w:rPr>
          <w:rFonts w:hint="cs"/>
          <w:rtl/>
          <w:lang w:eastAsia="he-IL"/>
        </w:rPr>
        <w:t xml:space="preserve"> הממשלה </w:t>
      </w:r>
      <w:r w:rsidR="00587CB2">
        <w:rPr>
          <w:rFonts w:hint="cs"/>
          <w:rtl/>
          <w:lang w:eastAsia="he-IL"/>
        </w:rPr>
        <w:t>– – –</w:t>
      </w:r>
    </w:p>
    <w:p w:rsidR="009B1096" w:rsidRDefault="009B1096" w:rsidP="001A7453">
      <w:pPr>
        <w:rPr>
          <w:rtl/>
          <w:lang w:eastAsia="he-IL"/>
        </w:rPr>
      </w:pPr>
    </w:p>
    <w:p w:rsidR="009B1096" w:rsidRDefault="009B1096" w:rsidP="001A7453">
      <w:pPr>
        <w:pStyle w:val="af5"/>
        <w:keepNext/>
        <w:rPr>
          <w:rtl/>
        </w:rPr>
      </w:pPr>
      <w:bookmarkStart w:id="17562" w:name="ET_interruption_5292_1"/>
      <w:r w:rsidRPr="007D64C3">
        <w:rPr>
          <w:rStyle w:val="TagStyle"/>
          <w:rtl/>
        </w:rPr>
        <w:t xml:space="preserve"> &lt;&lt; קריאה &gt;&gt; </w:t>
      </w:r>
      <w:r>
        <w:rPr>
          <w:rtl/>
        </w:rPr>
        <w:t>אוסאמה סעדי (הרשימה המשותפת):</w:t>
      </w:r>
      <w:r w:rsidRPr="007D64C3">
        <w:rPr>
          <w:rStyle w:val="TagStyle"/>
          <w:rtl/>
        </w:rPr>
        <w:t xml:space="preserve"> &lt;&lt; קריאה &gt;&gt;</w:t>
      </w:r>
      <w:r>
        <w:rPr>
          <w:rtl/>
        </w:rPr>
        <w:t xml:space="preserve">  </w:t>
      </w:r>
      <w:bookmarkEnd w:id="17562"/>
    </w:p>
    <w:p w:rsidR="009B1096" w:rsidRDefault="009B1096" w:rsidP="00C3677E">
      <w:pPr>
        <w:rPr>
          <w:rtl/>
        </w:rPr>
      </w:pPr>
    </w:p>
    <w:p w:rsidR="009B1096" w:rsidRDefault="009B1096" w:rsidP="001A7453">
      <w:pPr>
        <w:rPr>
          <w:rtl/>
        </w:rPr>
      </w:pPr>
      <w:r>
        <w:rPr>
          <w:rFonts w:hint="cs"/>
          <w:rtl/>
        </w:rPr>
        <w:t xml:space="preserve">גפני, אנחנו בהצעת החוק שלנו </w:t>
      </w:r>
      <w:r w:rsidR="00587CB2">
        <w:rPr>
          <w:rFonts w:hint="cs"/>
          <w:rtl/>
        </w:rPr>
        <w:t>– – –</w:t>
      </w:r>
    </w:p>
    <w:p w:rsidR="009B1096" w:rsidRDefault="009B1096" w:rsidP="001A7453">
      <w:pPr>
        <w:rPr>
          <w:rtl/>
        </w:rPr>
      </w:pPr>
    </w:p>
    <w:p w:rsidR="009B1096" w:rsidRDefault="009B1096" w:rsidP="001A7453">
      <w:pPr>
        <w:pStyle w:val="-"/>
        <w:keepNext/>
        <w:rPr>
          <w:rtl/>
        </w:rPr>
      </w:pPr>
      <w:bookmarkStart w:id="17563" w:name="ET_speakercontinue_6093_2"/>
      <w:r w:rsidRPr="007D64C3">
        <w:rPr>
          <w:rStyle w:val="TagStyle"/>
          <w:rtl/>
        </w:rPr>
        <w:t xml:space="preserve"> &lt;&lt; דובר_המשך &gt;&gt; </w:t>
      </w:r>
      <w:r>
        <w:rPr>
          <w:rtl/>
        </w:rPr>
        <w:t>משה גפני (</w:t>
      </w:r>
      <w:r>
        <w:rPr>
          <w:rFonts w:hint="cs"/>
          <w:rtl/>
        </w:rPr>
        <w:t>יו"ר ועדת הכספים</w:t>
      </w:r>
      <w:r>
        <w:rPr>
          <w:rtl/>
        </w:rPr>
        <w:t>):</w:t>
      </w:r>
      <w:r w:rsidRPr="007D64C3">
        <w:rPr>
          <w:rStyle w:val="TagStyle"/>
          <w:rtl/>
        </w:rPr>
        <w:t xml:space="preserve"> &lt;&lt; דובר_המשך &gt;&gt;</w:t>
      </w:r>
      <w:r>
        <w:rPr>
          <w:rtl/>
        </w:rPr>
        <w:t xml:space="preserve">  </w:t>
      </w:r>
      <w:bookmarkEnd w:id="17563"/>
    </w:p>
    <w:p w:rsidR="009B1096" w:rsidRDefault="009B1096" w:rsidP="00C3677E">
      <w:pPr>
        <w:rPr>
          <w:rtl/>
          <w:lang w:eastAsia="he-IL"/>
        </w:rPr>
      </w:pPr>
    </w:p>
    <w:p w:rsidR="009B1096" w:rsidRDefault="009B1096" w:rsidP="001A7453">
      <w:pPr>
        <w:rPr>
          <w:rtl/>
          <w:lang w:eastAsia="he-IL"/>
        </w:rPr>
      </w:pPr>
      <w:bookmarkStart w:id="17564" w:name="_ETM_Q33_227000"/>
      <w:bookmarkEnd w:id="17564"/>
      <w:r>
        <w:rPr>
          <w:rFonts w:hint="cs"/>
          <w:rtl/>
          <w:lang w:eastAsia="he-IL"/>
        </w:rPr>
        <w:t>אתם אמרתם: שבע שנים</w:t>
      </w:r>
      <w:bookmarkStart w:id="17565" w:name="_ETM_Q33_230000"/>
      <w:bookmarkEnd w:id="17565"/>
      <w:r>
        <w:rPr>
          <w:rFonts w:hint="cs"/>
          <w:rtl/>
          <w:lang w:eastAsia="he-IL"/>
        </w:rPr>
        <w:t xml:space="preserve">. אופיר כץ דיבר על </w:t>
      </w:r>
      <w:r w:rsidR="00587CB2">
        <w:rPr>
          <w:rFonts w:hint="cs"/>
          <w:rtl/>
          <w:lang w:eastAsia="he-IL"/>
        </w:rPr>
        <w:t>– – –</w:t>
      </w:r>
    </w:p>
    <w:p w:rsidR="009B1096" w:rsidRDefault="009B1096" w:rsidP="001A7453">
      <w:pPr>
        <w:rPr>
          <w:rtl/>
          <w:lang w:eastAsia="he-IL"/>
        </w:rPr>
      </w:pPr>
    </w:p>
    <w:p w:rsidR="009B1096" w:rsidRDefault="009B1096" w:rsidP="001A7453">
      <w:pPr>
        <w:pStyle w:val="af5"/>
        <w:keepNext/>
        <w:rPr>
          <w:rtl/>
        </w:rPr>
      </w:pPr>
      <w:bookmarkStart w:id="17566" w:name="ET_interruption_5264_3"/>
      <w:r w:rsidRPr="007D64C3">
        <w:rPr>
          <w:rStyle w:val="TagStyle"/>
          <w:rtl/>
        </w:rPr>
        <w:t xml:space="preserve"> &lt;&lt; קריאה &gt;&gt; </w:t>
      </w:r>
      <w:r>
        <w:rPr>
          <w:rtl/>
        </w:rPr>
        <w:t>אחמד טיבי (הרשימה המשותפת):</w:t>
      </w:r>
      <w:r w:rsidRPr="007D64C3">
        <w:rPr>
          <w:rStyle w:val="TagStyle"/>
          <w:rtl/>
        </w:rPr>
        <w:t xml:space="preserve"> &lt;&lt; קריאה &gt;&gt;</w:t>
      </w:r>
      <w:r>
        <w:rPr>
          <w:rtl/>
        </w:rPr>
        <w:t xml:space="preserve">  </w:t>
      </w:r>
      <w:bookmarkEnd w:id="17566"/>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חמש. </w:t>
      </w:r>
    </w:p>
    <w:p w:rsidR="009B1096" w:rsidRDefault="009B1096" w:rsidP="001A7453">
      <w:pPr>
        <w:rPr>
          <w:rtl/>
          <w:lang w:eastAsia="he-IL"/>
        </w:rPr>
      </w:pPr>
      <w:bookmarkStart w:id="17567" w:name="_ETM_Q33_231000"/>
      <w:bookmarkEnd w:id="17567"/>
    </w:p>
    <w:p w:rsidR="009B1096" w:rsidRDefault="009B1096" w:rsidP="001A7453">
      <w:pPr>
        <w:pStyle w:val="-"/>
        <w:keepNext/>
        <w:rPr>
          <w:rtl/>
        </w:rPr>
      </w:pPr>
      <w:r w:rsidRPr="007D64C3">
        <w:rPr>
          <w:rStyle w:val="TagStyle"/>
          <w:rtl/>
        </w:rPr>
        <w:t xml:space="preserve">&lt;&lt; דובר_המשך &gt;&gt; </w:t>
      </w:r>
      <w:r>
        <w:rPr>
          <w:rtl/>
        </w:rPr>
        <w:t>משה גפני (</w:t>
      </w:r>
      <w:r>
        <w:rPr>
          <w:rFonts w:hint="cs"/>
          <w:rtl/>
        </w:rPr>
        <w:t>יו"ר ועדת הכספים</w:t>
      </w:r>
      <w:r>
        <w:rPr>
          <w:rtl/>
        </w:rPr>
        <w:t>):</w:t>
      </w:r>
      <w:r w:rsidRPr="007D64C3">
        <w:rPr>
          <w:rStyle w:val="TagStyle"/>
          <w:rtl/>
        </w:rPr>
        <w:t xml:space="preserve"> &lt;&lt; דובר_המשך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חמש שנים, סליחה. אופיר כץ דיבר על שבע שנים, והוא הסכים להתפשר על ההצעה הזאת. </w:t>
      </w:r>
    </w:p>
    <w:p w:rsidR="009B1096" w:rsidRDefault="009B1096" w:rsidP="001A7453">
      <w:pPr>
        <w:rPr>
          <w:rtl/>
          <w:lang w:eastAsia="he-IL"/>
        </w:rPr>
      </w:pPr>
    </w:p>
    <w:p w:rsidR="009B1096" w:rsidRDefault="009B1096" w:rsidP="001A7453">
      <w:pPr>
        <w:rPr>
          <w:rtl/>
          <w:lang w:eastAsia="he-IL"/>
        </w:rPr>
      </w:pPr>
      <w:bookmarkStart w:id="17568" w:name="_ETM_Q33_239000"/>
      <w:bookmarkEnd w:id="17568"/>
      <w:r>
        <w:rPr>
          <w:rFonts w:hint="cs"/>
          <w:rtl/>
          <w:lang w:eastAsia="he-IL"/>
        </w:rPr>
        <w:lastRenderedPageBreak/>
        <w:t xml:space="preserve">עוד מוצע, </w:t>
      </w:r>
      <w:bookmarkStart w:id="17569" w:name="_ETM_Q33_240000"/>
      <w:bookmarkEnd w:id="17569"/>
      <w:r>
        <w:rPr>
          <w:rFonts w:hint="cs"/>
          <w:rtl/>
          <w:lang w:eastAsia="he-IL"/>
        </w:rPr>
        <w:t xml:space="preserve">כצעד משלים, לקבוע שעל המבטח לציין בכל הודעה שהוא </w:t>
      </w:r>
      <w:bookmarkStart w:id="17570" w:name="_ETM_Q33_245000"/>
      <w:bookmarkEnd w:id="17570"/>
      <w:r>
        <w:rPr>
          <w:rFonts w:hint="cs"/>
          <w:rtl/>
          <w:lang w:eastAsia="he-IL"/>
        </w:rPr>
        <w:t xml:space="preserve">שולח למבוטח שהגיש לו תביעה לתגמולי ביטוח מהי תקופת ההתיישנות. </w:t>
      </w:r>
      <w:bookmarkStart w:id="17571" w:name="_ETM_Q33_250000"/>
      <w:bookmarkEnd w:id="17571"/>
      <w:r>
        <w:rPr>
          <w:rFonts w:hint="cs"/>
          <w:rtl/>
          <w:lang w:eastAsia="he-IL"/>
        </w:rPr>
        <w:t xml:space="preserve">היה על זה דיון שלם – מה הוא מודיע, המבטח. הוא </w:t>
      </w:r>
      <w:bookmarkStart w:id="17572" w:name="_ETM_Q33_254000"/>
      <w:bookmarkEnd w:id="17572"/>
      <w:r>
        <w:rPr>
          <w:rFonts w:hint="cs"/>
          <w:rtl/>
          <w:lang w:eastAsia="he-IL"/>
        </w:rPr>
        <w:t xml:space="preserve">צריך להודיע, על פי החוק, על פי מה שאנחנו מבקשים </w:t>
      </w:r>
      <w:bookmarkStart w:id="17573" w:name="_ETM_Q33_256000"/>
      <w:bookmarkEnd w:id="17573"/>
      <w:r>
        <w:rPr>
          <w:rFonts w:hint="cs"/>
          <w:rtl/>
          <w:lang w:eastAsia="he-IL"/>
        </w:rPr>
        <w:t>לאשר, מהי תקופת ההתיישנות שחלה לפי סעיף 31.</w:t>
      </w:r>
    </w:p>
    <w:p w:rsidR="009B1096" w:rsidRDefault="009B1096" w:rsidP="001A7453">
      <w:pPr>
        <w:rPr>
          <w:rtl/>
          <w:lang w:eastAsia="he-IL"/>
        </w:rPr>
      </w:pPr>
    </w:p>
    <w:p w:rsidR="009B1096" w:rsidRDefault="009B1096" w:rsidP="000B32EF">
      <w:pPr>
        <w:rPr>
          <w:rtl/>
          <w:lang w:eastAsia="he-IL"/>
        </w:rPr>
      </w:pPr>
      <w:bookmarkStart w:id="17574" w:name="_ETM_Q33_259000"/>
      <w:bookmarkEnd w:id="17574"/>
      <w:r>
        <w:rPr>
          <w:rFonts w:hint="cs"/>
          <w:rtl/>
          <w:lang w:eastAsia="he-IL"/>
        </w:rPr>
        <w:t>עוד מ</w:t>
      </w:r>
      <w:bookmarkStart w:id="17575" w:name="_ETM_Q33_257000"/>
      <w:bookmarkEnd w:id="17575"/>
      <w:r>
        <w:rPr>
          <w:rFonts w:hint="cs"/>
          <w:rtl/>
          <w:lang w:eastAsia="he-IL"/>
        </w:rPr>
        <w:t xml:space="preserve">וצע כי בתקופה של 12 חודשים ושל שלושה חודשים </w:t>
      </w:r>
      <w:bookmarkStart w:id="17576" w:name="_ETM_Q33_266000"/>
      <w:bookmarkEnd w:id="17576"/>
      <w:r>
        <w:rPr>
          <w:rFonts w:hint="cs"/>
          <w:rtl/>
          <w:lang w:eastAsia="he-IL"/>
        </w:rPr>
        <w:t xml:space="preserve">לפני סיום תקופת ההתיישנות על המבטח להתריע בפני המבוטח בכתב </w:t>
      </w:r>
      <w:bookmarkStart w:id="17577" w:name="_ETM_Q33_272000"/>
      <w:bookmarkEnd w:id="17577"/>
      <w:r>
        <w:rPr>
          <w:rFonts w:hint="cs"/>
          <w:rtl/>
          <w:lang w:eastAsia="he-IL"/>
        </w:rPr>
        <w:t xml:space="preserve">על משמעות סיום תקופת ההתיישנות, אף אם מתנהל ביניהם משא </w:t>
      </w:r>
      <w:bookmarkStart w:id="17578" w:name="_ETM_Q33_275000"/>
      <w:bookmarkEnd w:id="17578"/>
      <w:r>
        <w:rPr>
          <w:rFonts w:hint="cs"/>
          <w:rtl/>
          <w:lang w:eastAsia="he-IL"/>
        </w:rPr>
        <w:t>ומתן. על מנת שלא ניתן יהיה להתנות על סעיף זה, הוסיפה הוועדה שניתן יהיה להתנות על</w:t>
      </w:r>
      <w:bookmarkStart w:id="17579" w:name="_ETM_Q33_281000"/>
      <w:bookmarkEnd w:id="17579"/>
      <w:r>
        <w:rPr>
          <w:rFonts w:hint="cs"/>
          <w:rtl/>
          <w:lang w:eastAsia="he-IL"/>
        </w:rPr>
        <w:t xml:space="preserve">יו בחוזה הביטוח רק אם ההתניה היא לטובת </w:t>
      </w:r>
      <w:bookmarkStart w:id="17580" w:name="_ETM_Q33_287000"/>
      <w:bookmarkEnd w:id="17580"/>
      <w:r>
        <w:rPr>
          <w:rFonts w:hint="cs"/>
          <w:rtl/>
          <w:lang w:eastAsia="he-IL"/>
        </w:rPr>
        <w:t>המבוטח או המוטב. א</w:t>
      </w:r>
      <w:bookmarkStart w:id="17581" w:name="_ETM_Q33_291000"/>
      <w:bookmarkEnd w:id="17581"/>
      <w:r>
        <w:rPr>
          <w:rFonts w:hint="cs"/>
          <w:rtl/>
          <w:lang w:eastAsia="he-IL"/>
        </w:rPr>
        <w:t xml:space="preserve">נחנו יותר הסתכלנו בוועדה, גם על </w:t>
      </w:r>
      <w:bookmarkStart w:id="17582" w:name="_ETM_Q33_293000"/>
      <w:bookmarkEnd w:id="17582"/>
      <w:r>
        <w:rPr>
          <w:rFonts w:hint="cs"/>
          <w:rtl/>
          <w:lang w:eastAsia="he-IL"/>
        </w:rPr>
        <w:t xml:space="preserve">פי הצעת המציעים וגם על פי הדיונים שקיימנו בעניין הזה, </w:t>
      </w:r>
      <w:bookmarkStart w:id="17583" w:name="_ETM_Q33_301000"/>
      <w:bookmarkEnd w:id="17583"/>
      <w:r>
        <w:rPr>
          <w:rFonts w:hint="cs"/>
          <w:rtl/>
          <w:lang w:eastAsia="he-IL"/>
        </w:rPr>
        <w:t xml:space="preserve">על טובת המבוטח וטובת המוטב. </w:t>
      </w:r>
    </w:p>
    <w:p w:rsidR="009B1096" w:rsidRDefault="009B1096" w:rsidP="001A7453">
      <w:pPr>
        <w:rPr>
          <w:rtl/>
          <w:lang w:eastAsia="he-IL"/>
        </w:rPr>
      </w:pPr>
      <w:bookmarkStart w:id="17584" w:name="_ETM_Q33_304000"/>
      <w:bookmarkEnd w:id="17584"/>
    </w:p>
    <w:p w:rsidR="009B1096" w:rsidRDefault="009B1096" w:rsidP="001A7453">
      <w:pPr>
        <w:rPr>
          <w:rtl/>
          <w:lang w:eastAsia="he-IL"/>
        </w:rPr>
      </w:pPr>
      <w:bookmarkStart w:id="17585" w:name="_ETM_Q33_305000"/>
      <w:bookmarkEnd w:id="17585"/>
      <w:r>
        <w:rPr>
          <w:rFonts w:hint="cs"/>
          <w:rtl/>
          <w:lang w:eastAsia="he-IL"/>
        </w:rPr>
        <w:t>הוועדה גם הסכימה שהחוק יחול</w:t>
      </w:r>
      <w:bookmarkStart w:id="17586" w:name="_ETM_Q33_306000"/>
      <w:bookmarkEnd w:id="17586"/>
      <w:r>
        <w:rPr>
          <w:rFonts w:hint="cs"/>
          <w:rtl/>
          <w:lang w:eastAsia="he-IL"/>
        </w:rPr>
        <w:t xml:space="preserve"> רק על חוזה ביטוח שנכרת לאחר התחילה או חודש </w:t>
      </w:r>
      <w:bookmarkStart w:id="17587" w:name="_ETM_Q33_311000"/>
      <w:bookmarkEnd w:id="17587"/>
      <w:r>
        <w:rPr>
          <w:rFonts w:hint="cs"/>
          <w:rtl/>
          <w:lang w:eastAsia="he-IL"/>
        </w:rPr>
        <w:t xml:space="preserve">לאחר התחילה, שכן ממילא פוליסות רבות בתחום הבריאות מתחדשות מדי </w:t>
      </w:r>
      <w:bookmarkStart w:id="17588" w:name="_ETM_Q33_313000"/>
      <w:bookmarkEnd w:id="17588"/>
      <w:r>
        <w:rPr>
          <w:rFonts w:hint="cs"/>
          <w:rtl/>
          <w:lang w:eastAsia="he-IL"/>
        </w:rPr>
        <w:t>שנתיים. זאת</w:t>
      </w:r>
      <w:r w:rsidR="000B32EF">
        <w:rPr>
          <w:rFonts w:hint="cs"/>
          <w:rtl/>
          <w:lang w:eastAsia="he-IL"/>
        </w:rPr>
        <w:t>,</w:t>
      </w:r>
      <w:r>
        <w:rPr>
          <w:rFonts w:hint="cs"/>
          <w:rtl/>
          <w:lang w:eastAsia="he-IL"/>
        </w:rPr>
        <w:t xml:space="preserve"> על מנת שלא ייווצר מצב של קושי </w:t>
      </w:r>
      <w:bookmarkStart w:id="17589" w:name="_ETM_Q33_317000"/>
      <w:bookmarkEnd w:id="17589"/>
      <w:r>
        <w:rPr>
          <w:rFonts w:hint="cs"/>
          <w:rtl/>
          <w:lang w:eastAsia="he-IL"/>
        </w:rPr>
        <w:t xml:space="preserve">בחברת הביטוח מול מבטחי המשנה. </w:t>
      </w:r>
    </w:p>
    <w:p w:rsidR="009B1096" w:rsidRDefault="009B1096" w:rsidP="001A7453">
      <w:pPr>
        <w:rPr>
          <w:rtl/>
          <w:lang w:eastAsia="he-IL"/>
        </w:rPr>
      </w:pPr>
    </w:p>
    <w:p w:rsidR="009B1096" w:rsidRDefault="009B1096" w:rsidP="000B32EF">
      <w:pPr>
        <w:rPr>
          <w:rtl/>
          <w:lang w:eastAsia="he-IL"/>
        </w:rPr>
      </w:pPr>
      <w:bookmarkStart w:id="17590" w:name="_ETM_Q33_321000"/>
      <w:bookmarkEnd w:id="17590"/>
      <w:r>
        <w:rPr>
          <w:rFonts w:hint="cs"/>
          <w:rtl/>
          <w:lang w:eastAsia="he-IL"/>
        </w:rPr>
        <w:t>אני רוצה לומר לחברי הכנסת</w:t>
      </w:r>
      <w:bookmarkStart w:id="17591" w:name="_ETM_Q33_323000"/>
      <w:bookmarkEnd w:id="17591"/>
      <w:r>
        <w:rPr>
          <w:rFonts w:hint="cs"/>
          <w:rtl/>
          <w:lang w:eastAsia="he-IL"/>
        </w:rPr>
        <w:t xml:space="preserve">: מדובר על חוק חברתי מאוד מאוד חשוב, מכיוון שאנחנו מדברים </w:t>
      </w:r>
      <w:bookmarkStart w:id="17592" w:name="_ETM_Q33_326000"/>
      <w:bookmarkEnd w:id="17592"/>
      <w:r>
        <w:rPr>
          <w:rFonts w:hint="cs"/>
          <w:rtl/>
          <w:lang w:eastAsia="he-IL"/>
        </w:rPr>
        <w:t>על אנשים שנמצאים במצוקה לאחר שהם ביטחו את עצמם ופתאום חלה עליהם התיישנות. כרגע מדובר על שלוש שנים</w:t>
      </w:r>
      <w:r w:rsidR="000B32EF">
        <w:rPr>
          <w:rFonts w:hint="cs"/>
          <w:rtl/>
          <w:lang w:eastAsia="he-IL"/>
        </w:rPr>
        <w:t>,</w:t>
      </w:r>
      <w:r>
        <w:rPr>
          <w:rFonts w:hint="cs"/>
          <w:rtl/>
          <w:lang w:eastAsia="he-IL"/>
        </w:rPr>
        <w:t xml:space="preserve"> </w:t>
      </w:r>
      <w:bookmarkStart w:id="17593" w:name="_ETM_Q33_339000"/>
      <w:bookmarkEnd w:id="17593"/>
      <w:r>
        <w:rPr>
          <w:rFonts w:hint="cs"/>
          <w:rtl/>
          <w:lang w:eastAsia="he-IL"/>
        </w:rPr>
        <w:t xml:space="preserve">ושלוש שנים זה זמן שבו גם המבוטח מבקש חוות דעת, </w:t>
      </w:r>
      <w:bookmarkStart w:id="17594" w:name="_ETM_Q33_340000"/>
      <w:bookmarkEnd w:id="17594"/>
      <w:r>
        <w:rPr>
          <w:rFonts w:hint="cs"/>
          <w:rtl/>
          <w:lang w:eastAsia="he-IL"/>
        </w:rPr>
        <w:t xml:space="preserve">ועד שהוא מקבל אותה </w:t>
      </w:r>
      <w:r w:rsidR="000B32EF">
        <w:rPr>
          <w:rFonts w:hint="eastAsia"/>
          <w:rtl/>
          <w:lang w:eastAsia="he-IL"/>
        </w:rPr>
        <w:t xml:space="preserve">– </w:t>
      </w:r>
      <w:r>
        <w:rPr>
          <w:rFonts w:hint="cs"/>
          <w:rtl/>
          <w:lang w:eastAsia="he-IL"/>
        </w:rPr>
        <w:t>יש דברים שהם מורכבים, מסובכים</w:t>
      </w:r>
      <w:r w:rsidR="000B32EF">
        <w:rPr>
          <w:rFonts w:hint="cs"/>
          <w:rtl/>
          <w:lang w:eastAsia="he-IL"/>
        </w:rPr>
        <w:t>,</w:t>
      </w:r>
      <w:r>
        <w:rPr>
          <w:rFonts w:hint="cs"/>
          <w:rtl/>
          <w:lang w:eastAsia="he-IL"/>
        </w:rPr>
        <w:t xml:space="preserve"> וצריך את חוות הדעת המקצועיות. ולכן </w:t>
      </w:r>
      <w:bookmarkStart w:id="17595" w:name="_ETM_Q33_348000"/>
      <w:bookmarkEnd w:id="17595"/>
      <w:r>
        <w:rPr>
          <w:rFonts w:hint="cs"/>
          <w:rtl/>
          <w:lang w:eastAsia="he-IL"/>
        </w:rPr>
        <w:t xml:space="preserve">הפשרה הזאת של לעשות את זה חמש שנים, שעל זה יש הסכמה של רשות שוק ההון, היא הסכמה נכונה, </w:t>
      </w:r>
      <w:bookmarkStart w:id="17596" w:name="_ETM_Q33_357000"/>
      <w:bookmarkEnd w:id="17596"/>
      <w:r>
        <w:rPr>
          <w:rFonts w:hint="cs"/>
          <w:rtl/>
          <w:lang w:eastAsia="he-IL"/>
        </w:rPr>
        <w:t>כולל כמה סעיפים שאנחנו תיקנו בחוק עצמו</w:t>
      </w:r>
      <w:r w:rsidR="000B32EF">
        <w:rPr>
          <w:rFonts w:hint="cs"/>
          <w:rtl/>
          <w:lang w:eastAsia="he-IL"/>
        </w:rPr>
        <w:t>, ש</w:t>
      </w:r>
      <w:r>
        <w:rPr>
          <w:rFonts w:hint="cs"/>
          <w:rtl/>
          <w:lang w:eastAsia="he-IL"/>
        </w:rPr>
        <w:t>טובת המבוטח</w:t>
      </w:r>
      <w:bookmarkStart w:id="17597" w:name="_ETM_Q33_362000"/>
      <w:bookmarkEnd w:id="17597"/>
      <w:r>
        <w:rPr>
          <w:rFonts w:hint="cs"/>
          <w:rtl/>
          <w:lang w:eastAsia="he-IL"/>
        </w:rPr>
        <w:t xml:space="preserve"> הייתה</w:t>
      </w:r>
      <w:r w:rsidR="000B32EF">
        <w:rPr>
          <w:rFonts w:hint="cs"/>
          <w:rtl/>
          <w:lang w:eastAsia="he-IL"/>
        </w:rPr>
        <w:t xml:space="preserve"> לנגד עינינו</w:t>
      </w:r>
      <w:r>
        <w:rPr>
          <w:rFonts w:hint="cs"/>
          <w:rtl/>
          <w:lang w:eastAsia="he-IL"/>
        </w:rPr>
        <w:t xml:space="preserve">, כפי שאמרתי. </w:t>
      </w:r>
    </w:p>
    <w:p w:rsidR="009B1096" w:rsidRDefault="009B1096" w:rsidP="001A7453">
      <w:pPr>
        <w:rPr>
          <w:rtl/>
          <w:lang w:eastAsia="he-IL"/>
        </w:rPr>
      </w:pPr>
    </w:p>
    <w:p w:rsidR="009B1096" w:rsidRDefault="009B1096" w:rsidP="002F0217">
      <w:pPr>
        <w:rPr>
          <w:rtl/>
          <w:lang w:eastAsia="he-IL"/>
        </w:rPr>
      </w:pPr>
      <w:bookmarkStart w:id="17598" w:name="_ETM_Q33_363000"/>
      <w:bookmarkEnd w:id="17598"/>
      <w:r>
        <w:rPr>
          <w:rFonts w:hint="cs"/>
          <w:rtl/>
          <w:lang w:eastAsia="he-IL"/>
        </w:rPr>
        <w:t>להצעת החוק הז</w:t>
      </w:r>
      <w:r w:rsidR="002F0217">
        <w:rPr>
          <w:rFonts w:hint="cs"/>
          <w:rtl/>
          <w:lang w:eastAsia="he-IL"/>
        </w:rPr>
        <w:t>את</w:t>
      </w:r>
      <w:r>
        <w:rPr>
          <w:rFonts w:hint="cs"/>
          <w:rtl/>
          <w:lang w:eastAsia="he-IL"/>
        </w:rPr>
        <w:t xml:space="preserve"> לא </w:t>
      </w:r>
      <w:bookmarkStart w:id="17599" w:name="_ETM_Q33_366000"/>
      <w:bookmarkEnd w:id="17599"/>
      <w:r>
        <w:rPr>
          <w:rFonts w:hint="cs"/>
          <w:rtl/>
          <w:lang w:eastAsia="he-IL"/>
        </w:rPr>
        <w:t>הוגשו הסתייגויות, אדוני היושב-ראש, ואבקשכם לאשרה בנוסח שאישרה הוועדה. תודה</w:t>
      </w:r>
      <w:bookmarkStart w:id="17600" w:name="_ETM_Q33_372000"/>
      <w:bookmarkEnd w:id="17600"/>
      <w:r>
        <w:rPr>
          <w:rFonts w:hint="cs"/>
          <w:rtl/>
          <w:lang w:eastAsia="he-IL"/>
        </w:rPr>
        <w:t xml:space="preserve"> רבה. </w:t>
      </w:r>
    </w:p>
    <w:p w:rsidR="009B1096" w:rsidRDefault="009B1096" w:rsidP="001A7453">
      <w:pPr>
        <w:rPr>
          <w:rtl/>
          <w:lang w:eastAsia="he-IL"/>
        </w:rPr>
      </w:pPr>
    </w:p>
    <w:p w:rsidR="009B1096" w:rsidRDefault="009B1096" w:rsidP="001A7453">
      <w:pPr>
        <w:pStyle w:val="af6"/>
        <w:keepNext/>
        <w:rPr>
          <w:rtl/>
        </w:rPr>
      </w:pPr>
      <w:bookmarkStart w:id="17601" w:name="_ETM_Q33_375000"/>
      <w:bookmarkStart w:id="17602" w:name="ET_yor_6032_4"/>
      <w:bookmarkEnd w:id="17601"/>
      <w:r w:rsidRPr="007D64C3">
        <w:rPr>
          <w:rStyle w:val="TagStyle"/>
          <w:rtl/>
        </w:rPr>
        <w:t xml:space="preserve"> &lt;&lt; יור &gt;&gt; </w:t>
      </w:r>
      <w:r>
        <w:rPr>
          <w:rtl/>
        </w:rPr>
        <w:t>היו"ר מנסור עבאס:</w:t>
      </w:r>
      <w:r w:rsidRPr="007D64C3">
        <w:rPr>
          <w:rStyle w:val="TagStyle"/>
          <w:rtl/>
        </w:rPr>
        <w:t xml:space="preserve"> &lt;&lt; יור &gt;&gt;</w:t>
      </w:r>
      <w:r>
        <w:rPr>
          <w:rtl/>
        </w:rPr>
        <w:t xml:space="preserve">  </w:t>
      </w:r>
      <w:bookmarkEnd w:id="17602"/>
    </w:p>
    <w:p w:rsidR="009B1096" w:rsidRDefault="009B1096" w:rsidP="00C3677E">
      <w:pPr>
        <w:rPr>
          <w:rtl/>
        </w:rPr>
      </w:pPr>
    </w:p>
    <w:p w:rsidR="009B1096" w:rsidRPr="007D64C3" w:rsidRDefault="009B1096" w:rsidP="001A7453">
      <w:pPr>
        <w:rPr>
          <w:rtl/>
        </w:rPr>
      </w:pPr>
      <w:bookmarkStart w:id="17603" w:name="_ETM_Q33_376000"/>
      <w:bookmarkEnd w:id="17603"/>
      <w:r>
        <w:rPr>
          <w:rFonts w:hint="cs"/>
          <w:rtl/>
        </w:rPr>
        <w:t xml:space="preserve">תודה, חבר הכנסת משה גפני. אנחנו עוברים </w:t>
      </w:r>
      <w:bookmarkStart w:id="17604" w:name="_ETM_Q33_378000"/>
      <w:bookmarkEnd w:id="17604"/>
      <w:r>
        <w:rPr>
          <w:rFonts w:hint="cs"/>
          <w:rtl/>
        </w:rPr>
        <w:t xml:space="preserve">לבקשות רשות דיבור. מתחילים עם חבר הכנסת עודד פורר. </w:t>
      </w:r>
    </w:p>
    <w:p w:rsidR="009B1096" w:rsidRDefault="009B1096" w:rsidP="001A7453">
      <w:pPr>
        <w:rPr>
          <w:rtl/>
          <w:lang w:eastAsia="he-IL"/>
        </w:rPr>
      </w:pPr>
    </w:p>
    <w:p w:rsidR="009B1096" w:rsidRDefault="009B1096" w:rsidP="001A7453">
      <w:pPr>
        <w:pStyle w:val="af5"/>
        <w:keepNext/>
        <w:rPr>
          <w:rtl/>
        </w:rPr>
      </w:pPr>
      <w:bookmarkStart w:id="17605" w:name="_ETM_Q33_393000"/>
      <w:bookmarkStart w:id="17606" w:name="ET_interruption_5786_5"/>
      <w:bookmarkEnd w:id="17605"/>
      <w:r w:rsidRPr="00020297">
        <w:rPr>
          <w:rStyle w:val="TagStyle"/>
          <w:rtl/>
        </w:rPr>
        <w:t xml:space="preserve"> &lt;&lt; קריאה &gt;&gt; </w:t>
      </w:r>
      <w:r>
        <w:rPr>
          <w:rtl/>
        </w:rPr>
        <w:t>אופיר כץ (הליכוד):</w:t>
      </w:r>
      <w:r w:rsidRPr="00020297">
        <w:rPr>
          <w:rStyle w:val="TagStyle"/>
          <w:rtl/>
        </w:rPr>
        <w:t xml:space="preserve"> &lt;&lt; קריאה &gt;&gt;</w:t>
      </w:r>
      <w:r>
        <w:rPr>
          <w:rtl/>
        </w:rPr>
        <w:t xml:space="preserve">  </w:t>
      </w:r>
      <w:bookmarkEnd w:id="17606"/>
    </w:p>
    <w:p w:rsidR="009B1096" w:rsidRDefault="009B1096" w:rsidP="00C3677E">
      <w:pPr>
        <w:rPr>
          <w:rtl/>
          <w:lang w:eastAsia="he-IL"/>
        </w:rPr>
      </w:pPr>
    </w:p>
    <w:p w:rsidR="009B1096" w:rsidRDefault="00587CB2" w:rsidP="001A7453">
      <w:pPr>
        <w:rPr>
          <w:rtl/>
          <w:lang w:eastAsia="he-IL"/>
        </w:rPr>
      </w:pPr>
      <w:bookmarkStart w:id="17607" w:name="_ETM_Q33_385000"/>
      <w:bookmarkEnd w:id="17607"/>
      <w:r>
        <w:rPr>
          <w:rFonts w:hint="cs"/>
          <w:rtl/>
          <w:lang w:eastAsia="he-IL"/>
        </w:rPr>
        <w:t>– – –</w:t>
      </w:r>
    </w:p>
    <w:p w:rsidR="009B1096" w:rsidRDefault="009B1096" w:rsidP="001A7453">
      <w:pPr>
        <w:rPr>
          <w:rtl/>
          <w:lang w:eastAsia="he-IL"/>
        </w:rPr>
      </w:pPr>
    </w:p>
    <w:p w:rsidR="009B1096" w:rsidRDefault="009B1096" w:rsidP="001A7453">
      <w:pPr>
        <w:pStyle w:val="af6"/>
        <w:keepNext/>
        <w:rPr>
          <w:rtl/>
        </w:rPr>
      </w:pPr>
      <w:bookmarkStart w:id="17608" w:name="_ETM_Q33_387000"/>
      <w:bookmarkStart w:id="17609" w:name="ET_yor_6032_6"/>
      <w:bookmarkEnd w:id="17608"/>
      <w:r w:rsidRPr="00020297">
        <w:rPr>
          <w:rStyle w:val="TagStyle"/>
          <w:rtl/>
        </w:rPr>
        <w:lastRenderedPageBreak/>
        <w:t xml:space="preserve"> &lt;&lt; יור &gt;&gt; </w:t>
      </w:r>
      <w:r>
        <w:rPr>
          <w:rtl/>
        </w:rPr>
        <w:t>היו"ר מנסור עבאס:</w:t>
      </w:r>
      <w:r w:rsidRPr="00020297">
        <w:rPr>
          <w:rStyle w:val="TagStyle"/>
          <w:rtl/>
        </w:rPr>
        <w:t xml:space="preserve"> &lt;&lt; יור &gt;&gt;</w:t>
      </w:r>
      <w:r>
        <w:rPr>
          <w:rtl/>
        </w:rPr>
        <w:t xml:space="preserve">  </w:t>
      </w:r>
      <w:bookmarkEnd w:id="17609"/>
    </w:p>
    <w:p w:rsidR="009B1096" w:rsidRDefault="009B1096" w:rsidP="00C3677E">
      <w:pPr>
        <w:rPr>
          <w:rtl/>
          <w:lang w:eastAsia="he-IL"/>
        </w:rPr>
      </w:pPr>
    </w:p>
    <w:p w:rsidR="009B1096" w:rsidRDefault="009B1096" w:rsidP="001A7453">
      <w:pPr>
        <w:rPr>
          <w:rtl/>
          <w:lang w:eastAsia="he-IL"/>
        </w:rPr>
      </w:pPr>
      <w:bookmarkStart w:id="17610" w:name="_ETM_Q33_388000"/>
      <w:bookmarkEnd w:id="17610"/>
      <w:r>
        <w:rPr>
          <w:rFonts w:hint="cs"/>
          <w:rtl/>
          <w:lang w:eastAsia="he-IL"/>
        </w:rPr>
        <w:t xml:space="preserve">עודד פורר ראשון. </w:t>
      </w:r>
    </w:p>
    <w:p w:rsidR="009B1096" w:rsidRDefault="009B1096" w:rsidP="001A7453">
      <w:pPr>
        <w:rPr>
          <w:rtl/>
          <w:lang w:eastAsia="he-IL"/>
        </w:rPr>
      </w:pPr>
    </w:p>
    <w:p w:rsidR="009B1096" w:rsidRDefault="009B1096" w:rsidP="001A7453">
      <w:pPr>
        <w:pStyle w:val="af5"/>
        <w:keepNext/>
        <w:rPr>
          <w:rtl/>
        </w:rPr>
      </w:pPr>
      <w:bookmarkStart w:id="17611" w:name="_ETM_Q33_392000"/>
      <w:bookmarkStart w:id="17612" w:name="ET_interruption_5520_7"/>
      <w:bookmarkEnd w:id="17611"/>
      <w:r w:rsidRPr="00020297">
        <w:rPr>
          <w:rStyle w:val="TagStyle"/>
          <w:rtl/>
        </w:rPr>
        <w:t xml:space="preserve"> &lt;&lt; קריאה &gt;&gt; </w:t>
      </w:r>
      <w:r>
        <w:rPr>
          <w:rtl/>
        </w:rPr>
        <w:t>עודד פורר (ישראל ביתנו):</w:t>
      </w:r>
      <w:r w:rsidRPr="00020297">
        <w:rPr>
          <w:rStyle w:val="TagStyle"/>
          <w:rtl/>
        </w:rPr>
        <w:t xml:space="preserve"> &lt;&lt; קריאה &gt;&gt;</w:t>
      </w:r>
      <w:r>
        <w:rPr>
          <w:rtl/>
        </w:rPr>
        <w:t xml:space="preserve">  </w:t>
      </w:r>
      <w:bookmarkEnd w:id="17612"/>
    </w:p>
    <w:p w:rsidR="009B1096" w:rsidRDefault="009B1096" w:rsidP="00C3677E">
      <w:pPr>
        <w:rPr>
          <w:rtl/>
          <w:lang w:eastAsia="he-IL"/>
        </w:rPr>
      </w:pPr>
    </w:p>
    <w:p w:rsidR="009B1096" w:rsidRDefault="009B1096" w:rsidP="001A7453">
      <w:pPr>
        <w:rPr>
          <w:rtl/>
          <w:lang w:eastAsia="he-IL"/>
        </w:rPr>
      </w:pPr>
      <w:bookmarkStart w:id="17613" w:name="_ETM_Q33_394000"/>
      <w:bookmarkEnd w:id="17613"/>
      <w:r>
        <w:rPr>
          <w:rFonts w:hint="cs"/>
          <w:rtl/>
          <w:lang w:eastAsia="he-IL"/>
        </w:rPr>
        <w:t xml:space="preserve">תעלה קודם, אופיר. </w:t>
      </w:r>
    </w:p>
    <w:p w:rsidR="009B1096" w:rsidRDefault="009B1096" w:rsidP="001A7453">
      <w:pPr>
        <w:rPr>
          <w:rtl/>
          <w:lang w:eastAsia="he-IL"/>
        </w:rPr>
      </w:pPr>
    </w:p>
    <w:p w:rsidR="009B1096" w:rsidRDefault="009B1096" w:rsidP="001A7453">
      <w:pPr>
        <w:pStyle w:val="af5"/>
        <w:keepNext/>
        <w:rPr>
          <w:rtl/>
        </w:rPr>
      </w:pPr>
      <w:r w:rsidRPr="00020297">
        <w:rPr>
          <w:rStyle w:val="TagStyle"/>
          <w:rtl/>
        </w:rPr>
        <w:t xml:space="preserve"> &lt;&lt; קריאה &gt;&gt; </w:t>
      </w:r>
      <w:r>
        <w:rPr>
          <w:rtl/>
        </w:rPr>
        <w:t>אלי אבידר (ישראל ביתנו):</w:t>
      </w:r>
      <w:r w:rsidRPr="00020297">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0B32EF">
      <w:pPr>
        <w:rPr>
          <w:rtl/>
          <w:lang w:eastAsia="he-IL"/>
        </w:rPr>
      </w:pPr>
      <w:r>
        <w:rPr>
          <w:rFonts w:hint="cs"/>
          <w:rtl/>
          <w:lang w:eastAsia="he-IL"/>
        </w:rPr>
        <w:t>ת</w:t>
      </w:r>
      <w:bookmarkStart w:id="17614" w:name="_ETM_Q33_396000"/>
      <w:bookmarkEnd w:id="17614"/>
      <w:r>
        <w:rPr>
          <w:rFonts w:hint="cs"/>
          <w:rtl/>
          <w:lang w:eastAsia="he-IL"/>
        </w:rPr>
        <w:t xml:space="preserve">ן לפריפריה </w:t>
      </w:r>
      <w:r w:rsidR="000B32EF">
        <w:rPr>
          <w:rFonts w:hint="eastAsia"/>
          <w:rtl/>
          <w:lang w:eastAsia="he-IL"/>
        </w:rPr>
        <w:t xml:space="preserve">– </w:t>
      </w:r>
      <w:r>
        <w:rPr>
          <w:rFonts w:hint="cs"/>
          <w:rtl/>
          <w:lang w:eastAsia="he-IL"/>
        </w:rPr>
        <w:t>תן לאופיר</w:t>
      </w:r>
      <w:r w:rsidR="000B32EF">
        <w:rPr>
          <w:rFonts w:hint="cs"/>
          <w:rtl/>
          <w:lang w:eastAsia="he-IL"/>
        </w:rPr>
        <w:t>,</w:t>
      </w:r>
      <w:r>
        <w:rPr>
          <w:rFonts w:hint="cs"/>
          <w:rtl/>
          <w:lang w:eastAsia="he-IL"/>
        </w:rPr>
        <w:t xml:space="preserve"> הוא מעפולה. </w:t>
      </w:r>
    </w:p>
    <w:p w:rsidR="009B1096" w:rsidRDefault="009B1096" w:rsidP="001A7453">
      <w:pPr>
        <w:rPr>
          <w:rtl/>
          <w:lang w:eastAsia="he-IL"/>
        </w:rPr>
      </w:pPr>
    </w:p>
    <w:p w:rsidR="009B1096" w:rsidRDefault="009B1096" w:rsidP="001A7453">
      <w:pPr>
        <w:pStyle w:val="af6"/>
        <w:keepNext/>
        <w:rPr>
          <w:rtl/>
        </w:rPr>
      </w:pPr>
      <w:bookmarkStart w:id="17615" w:name="_ETM_Q33_400000"/>
      <w:bookmarkStart w:id="17616" w:name="ET_yor_6032_9"/>
      <w:bookmarkEnd w:id="17615"/>
      <w:r w:rsidRPr="00020297">
        <w:rPr>
          <w:rStyle w:val="TagStyle"/>
          <w:rtl/>
        </w:rPr>
        <w:t xml:space="preserve"> &lt;&lt; יור &gt;&gt; </w:t>
      </w:r>
      <w:r>
        <w:rPr>
          <w:rtl/>
        </w:rPr>
        <w:t>היו"ר מנסור עבאס:</w:t>
      </w:r>
      <w:r w:rsidRPr="00020297">
        <w:rPr>
          <w:rStyle w:val="TagStyle"/>
          <w:rtl/>
        </w:rPr>
        <w:t xml:space="preserve"> &lt;&lt; יור &gt;&gt;</w:t>
      </w:r>
      <w:r>
        <w:rPr>
          <w:rtl/>
        </w:rPr>
        <w:t xml:space="preserve">  </w:t>
      </w:r>
      <w:bookmarkEnd w:id="17616"/>
    </w:p>
    <w:p w:rsidR="009B1096" w:rsidRDefault="009B1096" w:rsidP="00C3677E">
      <w:pPr>
        <w:rPr>
          <w:rtl/>
          <w:lang w:eastAsia="he-IL"/>
        </w:rPr>
      </w:pPr>
    </w:p>
    <w:p w:rsidR="009B1096" w:rsidRDefault="009B1096" w:rsidP="000B32EF">
      <w:pPr>
        <w:rPr>
          <w:rtl/>
          <w:lang w:eastAsia="he-IL"/>
        </w:rPr>
      </w:pPr>
      <w:bookmarkStart w:id="17617" w:name="_ETM_Q33_403000"/>
      <w:bookmarkEnd w:id="17617"/>
      <w:r>
        <w:rPr>
          <w:rFonts w:hint="cs"/>
          <w:rtl/>
          <w:lang w:eastAsia="he-IL"/>
        </w:rPr>
        <w:t xml:space="preserve">השם של אופיר </w:t>
      </w:r>
      <w:r w:rsidR="000B32EF">
        <w:rPr>
          <w:rFonts w:hint="cs"/>
          <w:rtl/>
          <w:lang w:eastAsia="he-IL"/>
        </w:rPr>
        <w:t xml:space="preserve">אפילו </w:t>
      </w:r>
      <w:r>
        <w:rPr>
          <w:rFonts w:hint="cs"/>
          <w:rtl/>
          <w:lang w:eastAsia="he-IL"/>
        </w:rPr>
        <w:t xml:space="preserve">לא מופיע </w:t>
      </w:r>
      <w:bookmarkStart w:id="17618" w:name="_ETM_Q33_405000"/>
      <w:bookmarkEnd w:id="17618"/>
      <w:r>
        <w:rPr>
          <w:rFonts w:hint="cs"/>
          <w:rtl/>
          <w:lang w:eastAsia="he-IL"/>
        </w:rPr>
        <w:t>אצלי. אתה רוצה לברך בסוף, אופיר?</w:t>
      </w:r>
    </w:p>
    <w:p w:rsidR="009B1096" w:rsidRDefault="009B1096" w:rsidP="001A7453">
      <w:pPr>
        <w:rPr>
          <w:rtl/>
          <w:lang w:eastAsia="he-IL"/>
        </w:rPr>
      </w:pPr>
    </w:p>
    <w:p w:rsidR="009B1096" w:rsidRDefault="009B1096" w:rsidP="001A7453">
      <w:pPr>
        <w:pStyle w:val="af5"/>
        <w:keepNext/>
        <w:rPr>
          <w:rtl/>
        </w:rPr>
      </w:pPr>
      <w:bookmarkStart w:id="17619" w:name="_ETM_Q33_409000"/>
      <w:bookmarkStart w:id="17620" w:name="ET_interruption_5786_10"/>
      <w:bookmarkEnd w:id="17619"/>
      <w:r w:rsidRPr="00020297">
        <w:rPr>
          <w:rStyle w:val="TagStyle"/>
          <w:rtl/>
        </w:rPr>
        <w:t xml:space="preserve"> &lt;&lt; קריאה &gt;&gt; </w:t>
      </w:r>
      <w:r>
        <w:rPr>
          <w:rtl/>
        </w:rPr>
        <w:t>אופיר כץ (הליכוד):</w:t>
      </w:r>
      <w:r w:rsidRPr="00020297">
        <w:rPr>
          <w:rStyle w:val="TagStyle"/>
          <w:rtl/>
        </w:rPr>
        <w:t xml:space="preserve"> &lt;&lt; קריאה &gt;&gt;</w:t>
      </w:r>
      <w:r>
        <w:rPr>
          <w:rtl/>
        </w:rPr>
        <w:t xml:space="preserve">  </w:t>
      </w:r>
      <w:bookmarkEnd w:id="17620"/>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לא, אני מסיים. </w:t>
      </w:r>
    </w:p>
    <w:p w:rsidR="009B1096" w:rsidRDefault="009B1096" w:rsidP="001A7453">
      <w:pPr>
        <w:rPr>
          <w:rtl/>
          <w:lang w:eastAsia="he-IL"/>
        </w:rPr>
      </w:pPr>
    </w:p>
    <w:p w:rsidR="009B1096" w:rsidRDefault="009B1096" w:rsidP="001A7453">
      <w:pPr>
        <w:pStyle w:val="af6"/>
        <w:keepNext/>
        <w:rPr>
          <w:rtl/>
        </w:rPr>
      </w:pPr>
      <w:bookmarkStart w:id="17621" w:name="_ETM_Q33_412000"/>
      <w:bookmarkEnd w:id="17621"/>
      <w:r w:rsidRPr="00020297">
        <w:rPr>
          <w:rStyle w:val="TagStyle"/>
          <w:rtl/>
        </w:rPr>
        <w:t xml:space="preserve"> &lt;&lt; יור &gt;&gt; </w:t>
      </w:r>
      <w:r>
        <w:rPr>
          <w:rtl/>
        </w:rPr>
        <w:t>היו"ר מנסור עבאס:</w:t>
      </w:r>
      <w:r w:rsidRPr="00020297">
        <w:rPr>
          <w:rStyle w:val="TagStyle"/>
          <w:rtl/>
        </w:rPr>
        <w:t xml:space="preserve"> &lt;&lt; יור &gt;&gt;</w:t>
      </w:r>
      <w:r>
        <w:rPr>
          <w:rtl/>
        </w:rPr>
        <w:t xml:space="preserve">  </w:t>
      </w:r>
    </w:p>
    <w:p w:rsidR="009B1096" w:rsidRDefault="009B1096" w:rsidP="00C3677E">
      <w:pPr>
        <w:rPr>
          <w:rtl/>
          <w:lang w:eastAsia="he-IL"/>
        </w:rPr>
      </w:pPr>
    </w:p>
    <w:p w:rsidR="009B1096" w:rsidRDefault="009B1096" w:rsidP="000B32EF">
      <w:pPr>
        <w:rPr>
          <w:rtl/>
          <w:lang w:eastAsia="he-IL"/>
        </w:rPr>
      </w:pPr>
      <w:bookmarkStart w:id="17622" w:name="_ETM_Q33_413000"/>
      <w:bookmarkEnd w:id="17622"/>
      <w:r>
        <w:rPr>
          <w:rFonts w:hint="cs"/>
          <w:rtl/>
          <w:lang w:eastAsia="he-IL"/>
        </w:rPr>
        <w:t xml:space="preserve">אתה לא </w:t>
      </w:r>
      <w:bookmarkStart w:id="17623" w:name="_ETM_Q33_414000"/>
      <w:bookmarkEnd w:id="17623"/>
      <w:r>
        <w:rPr>
          <w:rFonts w:hint="cs"/>
          <w:rtl/>
          <w:lang w:eastAsia="he-IL"/>
        </w:rPr>
        <w:t>מופיע ברשימת הדוברים</w:t>
      </w:r>
      <w:r w:rsidR="000B32EF">
        <w:rPr>
          <w:rFonts w:hint="cs"/>
          <w:rtl/>
          <w:lang w:eastAsia="he-IL"/>
        </w:rPr>
        <w:t>,</w:t>
      </w:r>
      <w:r>
        <w:rPr>
          <w:rFonts w:hint="cs"/>
          <w:rtl/>
          <w:lang w:eastAsia="he-IL"/>
        </w:rPr>
        <w:t xml:space="preserve"> אז אחרי </w:t>
      </w:r>
      <w:r w:rsidR="00587CB2">
        <w:rPr>
          <w:rFonts w:hint="cs"/>
          <w:rtl/>
          <w:lang w:eastAsia="he-IL"/>
        </w:rPr>
        <w:t>– – –</w:t>
      </w:r>
    </w:p>
    <w:p w:rsidR="009B1096" w:rsidRDefault="009B1096" w:rsidP="001A7453">
      <w:pPr>
        <w:rPr>
          <w:rtl/>
          <w:lang w:eastAsia="he-IL"/>
        </w:rPr>
      </w:pPr>
      <w:bookmarkStart w:id="17624" w:name="_ETM_Q33_420000"/>
      <w:bookmarkEnd w:id="17624"/>
    </w:p>
    <w:p w:rsidR="009B1096" w:rsidRDefault="009B1096" w:rsidP="001A7453">
      <w:pPr>
        <w:pStyle w:val="af5"/>
        <w:keepNext/>
        <w:rPr>
          <w:rtl/>
        </w:rPr>
      </w:pPr>
      <w:bookmarkStart w:id="17625" w:name="ET_interruption_5264_12"/>
      <w:r w:rsidRPr="00020297">
        <w:rPr>
          <w:rStyle w:val="TagStyle"/>
          <w:rtl/>
        </w:rPr>
        <w:t xml:space="preserve"> &lt;&lt; קריאה &gt;&gt; </w:t>
      </w:r>
      <w:r>
        <w:rPr>
          <w:rtl/>
        </w:rPr>
        <w:t>אחמד טיבי (הרשימה המשותפת):</w:t>
      </w:r>
      <w:r w:rsidRPr="00020297">
        <w:rPr>
          <w:rStyle w:val="TagStyle"/>
          <w:rtl/>
        </w:rPr>
        <w:t xml:space="preserve"> &lt;&lt; קריאה &gt;&gt;</w:t>
      </w:r>
      <w:r>
        <w:rPr>
          <w:rtl/>
        </w:rPr>
        <w:t xml:space="preserve">  </w:t>
      </w:r>
      <w:bookmarkEnd w:id="17625"/>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אופיר, יש לך זכות לברך אחרי ההצבעה. </w:t>
      </w:r>
    </w:p>
    <w:p w:rsidR="009B1096" w:rsidRDefault="009B1096" w:rsidP="001A7453">
      <w:pPr>
        <w:rPr>
          <w:rtl/>
          <w:lang w:eastAsia="he-IL"/>
        </w:rPr>
      </w:pPr>
    </w:p>
    <w:p w:rsidR="009B1096" w:rsidRDefault="009B1096" w:rsidP="001A7453">
      <w:pPr>
        <w:pStyle w:val="af5"/>
        <w:keepNext/>
        <w:rPr>
          <w:rtl/>
        </w:rPr>
      </w:pPr>
      <w:bookmarkStart w:id="17626" w:name="_ETM_Q33_421000"/>
      <w:bookmarkStart w:id="17627" w:name="ET_interruption_5786_13"/>
      <w:bookmarkEnd w:id="17626"/>
      <w:r w:rsidRPr="00020297">
        <w:rPr>
          <w:rStyle w:val="TagStyle"/>
          <w:rtl/>
        </w:rPr>
        <w:t xml:space="preserve"> &lt;&lt; קריאה &gt;&gt; </w:t>
      </w:r>
      <w:r>
        <w:rPr>
          <w:rtl/>
        </w:rPr>
        <w:t>אופיר כץ (הליכוד):</w:t>
      </w:r>
      <w:r w:rsidRPr="00020297">
        <w:rPr>
          <w:rStyle w:val="TagStyle"/>
          <w:rtl/>
        </w:rPr>
        <w:t xml:space="preserve"> &lt;&lt; קריאה &gt;&gt;</w:t>
      </w:r>
      <w:r>
        <w:rPr>
          <w:rtl/>
        </w:rPr>
        <w:t xml:space="preserve">  </w:t>
      </w:r>
      <w:bookmarkEnd w:id="17627"/>
    </w:p>
    <w:p w:rsidR="009B1096" w:rsidRDefault="009B1096" w:rsidP="00C3677E">
      <w:pPr>
        <w:rPr>
          <w:rtl/>
          <w:lang w:eastAsia="he-IL"/>
        </w:rPr>
      </w:pPr>
    </w:p>
    <w:p w:rsidR="009B1096" w:rsidRDefault="009B1096" w:rsidP="001A7453">
      <w:pPr>
        <w:rPr>
          <w:rtl/>
          <w:lang w:eastAsia="he-IL"/>
        </w:rPr>
      </w:pPr>
      <w:r>
        <w:rPr>
          <w:rFonts w:hint="cs"/>
          <w:rtl/>
          <w:lang w:eastAsia="he-IL"/>
        </w:rPr>
        <w:t>א</w:t>
      </w:r>
      <w:bookmarkStart w:id="17628" w:name="_ETM_Q33_424000"/>
      <w:bookmarkEnd w:id="17628"/>
      <w:r>
        <w:rPr>
          <w:rFonts w:hint="cs"/>
          <w:rtl/>
          <w:lang w:eastAsia="he-IL"/>
        </w:rPr>
        <w:t xml:space="preserve">ז בסדר. </w:t>
      </w:r>
    </w:p>
    <w:p w:rsidR="009B1096" w:rsidRDefault="009B1096" w:rsidP="001A7453">
      <w:pPr>
        <w:rPr>
          <w:rtl/>
          <w:lang w:eastAsia="he-IL"/>
        </w:rPr>
      </w:pPr>
    </w:p>
    <w:p w:rsidR="009B1096" w:rsidRDefault="009B1096" w:rsidP="001A7453">
      <w:pPr>
        <w:pStyle w:val="af6"/>
        <w:keepNext/>
        <w:rPr>
          <w:rtl/>
        </w:rPr>
      </w:pPr>
      <w:bookmarkStart w:id="17629" w:name="_ETM_Q33_422000"/>
      <w:bookmarkEnd w:id="17629"/>
      <w:r w:rsidRPr="00020297">
        <w:rPr>
          <w:rStyle w:val="TagStyle"/>
          <w:rtl/>
        </w:rPr>
        <w:t xml:space="preserve"> &lt;&lt; יור &gt;&gt; </w:t>
      </w:r>
      <w:r>
        <w:rPr>
          <w:rtl/>
        </w:rPr>
        <w:t>היו"ר מנסור עבאס:</w:t>
      </w:r>
      <w:r w:rsidRPr="00020297">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7630" w:name="_ETM_Q33_423000"/>
      <w:bookmarkEnd w:id="17630"/>
      <w:r>
        <w:rPr>
          <w:rFonts w:hint="cs"/>
          <w:rtl/>
          <w:lang w:eastAsia="he-IL"/>
        </w:rPr>
        <w:t xml:space="preserve">אז ניתן לך. אז </w:t>
      </w:r>
      <w:bookmarkStart w:id="17631" w:name="_ETM_Q33_425000"/>
      <w:bookmarkEnd w:id="17631"/>
      <w:r>
        <w:rPr>
          <w:rFonts w:hint="cs"/>
          <w:rtl/>
          <w:lang w:eastAsia="he-IL"/>
        </w:rPr>
        <w:t xml:space="preserve">אנחנו חוזרים לחבר הכנסת עודד פורר. </w:t>
      </w:r>
    </w:p>
    <w:p w:rsidR="009B1096" w:rsidRDefault="009B1096" w:rsidP="001A7453">
      <w:pPr>
        <w:rPr>
          <w:rtl/>
          <w:lang w:eastAsia="he-IL"/>
        </w:rPr>
      </w:pPr>
    </w:p>
    <w:p w:rsidR="009B1096" w:rsidRDefault="009B1096" w:rsidP="001A7453">
      <w:pPr>
        <w:pStyle w:val="af5"/>
        <w:keepNext/>
        <w:rPr>
          <w:rtl/>
        </w:rPr>
      </w:pPr>
      <w:bookmarkStart w:id="17632" w:name="_ETM_Q33_428000"/>
      <w:bookmarkEnd w:id="17632"/>
      <w:r w:rsidRPr="00020297">
        <w:rPr>
          <w:rStyle w:val="TagStyle"/>
          <w:rtl/>
        </w:rPr>
        <w:t xml:space="preserve"> &lt;&lt; קריאה &gt;&gt; </w:t>
      </w:r>
      <w:r>
        <w:rPr>
          <w:rtl/>
        </w:rPr>
        <w:t>עודד פורר (ישראל ביתנו):</w:t>
      </w:r>
      <w:r w:rsidRPr="00020297">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סו</w:t>
      </w:r>
      <w:bookmarkStart w:id="17633" w:name="_ETM_Q33_427000"/>
      <w:bookmarkEnd w:id="17633"/>
      <w:r>
        <w:rPr>
          <w:rFonts w:hint="cs"/>
          <w:rtl/>
          <w:lang w:eastAsia="he-IL"/>
        </w:rPr>
        <w:t xml:space="preserve">בה מבקש </w:t>
      </w:r>
      <w:r w:rsidR="00587CB2">
        <w:rPr>
          <w:rFonts w:hint="cs"/>
          <w:rtl/>
          <w:lang w:eastAsia="he-IL"/>
        </w:rPr>
        <w:t>– – –</w:t>
      </w:r>
    </w:p>
    <w:p w:rsidR="009B1096" w:rsidRDefault="009B1096" w:rsidP="001A7453">
      <w:pPr>
        <w:rPr>
          <w:rtl/>
          <w:lang w:eastAsia="he-IL"/>
        </w:rPr>
      </w:pPr>
    </w:p>
    <w:p w:rsidR="009B1096" w:rsidRDefault="009B1096" w:rsidP="001A7453">
      <w:pPr>
        <w:pStyle w:val="af6"/>
        <w:keepNext/>
        <w:rPr>
          <w:rtl/>
        </w:rPr>
      </w:pPr>
      <w:bookmarkStart w:id="17634" w:name="_ETM_Q33_432000"/>
      <w:bookmarkStart w:id="17635" w:name="ET_yor_6032_16"/>
      <w:bookmarkEnd w:id="17634"/>
      <w:r w:rsidRPr="00020297">
        <w:rPr>
          <w:rStyle w:val="TagStyle"/>
          <w:rtl/>
        </w:rPr>
        <w:t xml:space="preserve"> &lt;&lt; יור &gt;&gt; </w:t>
      </w:r>
      <w:r>
        <w:rPr>
          <w:rtl/>
        </w:rPr>
        <w:t>היו"ר מנסור עבאס:</w:t>
      </w:r>
      <w:r w:rsidRPr="00020297">
        <w:rPr>
          <w:rStyle w:val="TagStyle"/>
          <w:rtl/>
        </w:rPr>
        <w:t xml:space="preserve"> &lt;&lt; יור &gt;&gt;</w:t>
      </w:r>
      <w:r>
        <w:rPr>
          <w:rtl/>
        </w:rPr>
        <w:t xml:space="preserve">  </w:t>
      </w:r>
      <w:bookmarkEnd w:id="17635"/>
    </w:p>
    <w:p w:rsidR="009B1096" w:rsidRDefault="009B1096" w:rsidP="00C3677E">
      <w:pPr>
        <w:rPr>
          <w:rtl/>
          <w:lang w:eastAsia="he-IL"/>
        </w:rPr>
      </w:pPr>
    </w:p>
    <w:p w:rsidR="009B1096" w:rsidRDefault="009B1096" w:rsidP="001A7453">
      <w:pPr>
        <w:rPr>
          <w:rtl/>
          <w:lang w:eastAsia="he-IL"/>
        </w:rPr>
      </w:pPr>
      <w:bookmarkStart w:id="17636" w:name="_ETM_Q33_433000"/>
      <w:bookmarkEnd w:id="17636"/>
      <w:r>
        <w:rPr>
          <w:rFonts w:hint="cs"/>
          <w:rtl/>
          <w:lang w:eastAsia="he-IL"/>
        </w:rPr>
        <w:t>יבגני סובה, בבקשה, אתה יכול. רוצים להחליף?</w:t>
      </w:r>
    </w:p>
    <w:p w:rsidR="009B1096" w:rsidRDefault="009B1096" w:rsidP="001A7453">
      <w:pPr>
        <w:rPr>
          <w:rtl/>
          <w:lang w:eastAsia="he-IL"/>
        </w:rPr>
      </w:pPr>
    </w:p>
    <w:p w:rsidR="009B1096" w:rsidRDefault="009B1096" w:rsidP="001A7453">
      <w:pPr>
        <w:pStyle w:val="af5"/>
        <w:keepNext/>
        <w:rPr>
          <w:rtl/>
        </w:rPr>
      </w:pPr>
      <w:bookmarkStart w:id="17637" w:name="_ETM_Q33_434000"/>
      <w:bookmarkEnd w:id="17637"/>
      <w:r w:rsidRPr="00020297">
        <w:rPr>
          <w:rStyle w:val="TagStyle"/>
          <w:rtl/>
        </w:rPr>
        <w:t xml:space="preserve"> &lt;&lt; קריאה &gt;&gt; </w:t>
      </w:r>
      <w:r>
        <w:rPr>
          <w:rtl/>
        </w:rPr>
        <w:t>עודד פורר (ישראל ביתנו):</w:t>
      </w:r>
      <w:r w:rsidRPr="00020297">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כן</w:t>
      </w:r>
      <w:bookmarkStart w:id="17638" w:name="_ETM_Q33_436000"/>
      <w:bookmarkEnd w:id="17638"/>
      <w:r>
        <w:rPr>
          <w:rFonts w:hint="cs"/>
          <w:rtl/>
          <w:lang w:eastAsia="he-IL"/>
        </w:rPr>
        <w:t xml:space="preserve">, אני אחריו. </w:t>
      </w:r>
    </w:p>
    <w:p w:rsidR="009B1096" w:rsidRDefault="009B1096" w:rsidP="001A7453">
      <w:pPr>
        <w:rPr>
          <w:rtl/>
          <w:lang w:eastAsia="he-IL"/>
        </w:rPr>
      </w:pPr>
      <w:bookmarkStart w:id="17639" w:name="_ETM_Q33_438000"/>
      <w:bookmarkEnd w:id="17639"/>
    </w:p>
    <w:p w:rsidR="009B1096" w:rsidRDefault="009B1096" w:rsidP="001A7453">
      <w:pPr>
        <w:pStyle w:val="af6"/>
        <w:keepNext/>
        <w:rPr>
          <w:rtl/>
        </w:rPr>
      </w:pPr>
      <w:r w:rsidRPr="00020297">
        <w:rPr>
          <w:rStyle w:val="TagStyle"/>
          <w:rtl/>
        </w:rPr>
        <w:t xml:space="preserve"> &lt;&lt; יור &gt;&gt; </w:t>
      </w:r>
      <w:r>
        <w:rPr>
          <w:rtl/>
        </w:rPr>
        <w:t>היו"ר מנסור עבאס:</w:t>
      </w:r>
      <w:r w:rsidRPr="00020297">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7640" w:name="_ETM_Q33_439000"/>
      <w:bookmarkEnd w:id="17640"/>
      <w:r>
        <w:rPr>
          <w:rFonts w:hint="cs"/>
          <w:rtl/>
          <w:lang w:eastAsia="he-IL"/>
        </w:rPr>
        <w:t>אוקיי. מה, בגלל שאני מנהל את הישיבה?</w:t>
      </w:r>
    </w:p>
    <w:p w:rsidR="009B1096" w:rsidRDefault="009B1096" w:rsidP="001A7453">
      <w:pPr>
        <w:rPr>
          <w:rtl/>
          <w:lang w:eastAsia="he-IL"/>
        </w:rPr>
      </w:pPr>
    </w:p>
    <w:p w:rsidR="009B1096" w:rsidRDefault="009B1096" w:rsidP="001A7453">
      <w:pPr>
        <w:pStyle w:val="a4"/>
        <w:keepNext/>
        <w:rPr>
          <w:rtl/>
        </w:rPr>
      </w:pPr>
      <w:bookmarkStart w:id="17641" w:name="ET_speaker_5792_19"/>
      <w:r w:rsidRPr="00020297">
        <w:rPr>
          <w:rStyle w:val="TagStyle"/>
          <w:rtl/>
        </w:rPr>
        <w:t xml:space="preserve"> &lt;&lt; דובר &gt;&gt; </w:t>
      </w:r>
      <w:bookmarkStart w:id="17642" w:name="_Toc57291223"/>
      <w:bookmarkStart w:id="17643" w:name="_Toc57292493"/>
      <w:r>
        <w:rPr>
          <w:rtl/>
        </w:rPr>
        <w:t>יבגני סובה (ישראל ביתנו):</w:t>
      </w:r>
      <w:bookmarkEnd w:id="17642"/>
      <w:bookmarkEnd w:id="17643"/>
      <w:r w:rsidRPr="00020297">
        <w:rPr>
          <w:rStyle w:val="TagStyle"/>
          <w:rtl/>
        </w:rPr>
        <w:t xml:space="preserve"> &lt;&lt; דובר &gt;&gt;</w:t>
      </w:r>
      <w:r>
        <w:rPr>
          <w:rtl/>
        </w:rPr>
        <w:t xml:space="preserve">  </w:t>
      </w:r>
      <w:bookmarkEnd w:id="17641"/>
    </w:p>
    <w:p w:rsidR="009B1096" w:rsidRDefault="009B1096" w:rsidP="00C3677E">
      <w:pPr>
        <w:rPr>
          <w:rtl/>
          <w:lang w:eastAsia="he-IL"/>
        </w:rPr>
      </w:pPr>
    </w:p>
    <w:p w:rsidR="009B1096" w:rsidRDefault="009B1096" w:rsidP="001A7453">
      <w:pPr>
        <w:rPr>
          <w:rtl/>
          <w:lang w:eastAsia="he-IL"/>
        </w:rPr>
      </w:pPr>
      <w:bookmarkStart w:id="17644" w:name="_ETM_Q33_444000"/>
      <w:bookmarkEnd w:id="17644"/>
      <w:r>
        <w:rPr>
          <w:rFonts w:hint="cs"/>
          <w:rtl/>
          <w:lang w:eastAsia="he-IL"/>
        </w:rPr>
        <w:t>לא, אנחנו עוזרים לך. חמש דקות, נכון?</w:t>
      </w:r>
    </w:p>
    <w:p w:rsidR="009B1096" w:rsidRDefault="009B1096" w:rsidP="001A7453">
      <w:pPr>
        <w:rPr>
          <w:rtl/>
          <w:lang w:eastAsia="he-IL"/>
        </w:rPr>
      </w:pPr>
    </w:p>
    <w:p w:rsidR="009B1096" w:rsidRDefault="009B1096" w:rsidP="001A7453">
      <w:pPr>
        <w:pStyle w:val="af5"/>
        <w:keepNext/>
        <w:rPr>
          <w:rtl/>
        </w:rPr>
      </w:pPr>
      <w:bookmarkStart w:id="17645" w:name="_ETM_Q33_447000"/>
      <w:bookmarkEnd w:id="17645"/>
      <w:r w:rsidRPr="00020297">
        <w:rPr>
          <w:rStyle w:val="TagStyle"/>
          <w:rtl/>
        </w:rPr>
        <w:t xml:space="preserve"> &lt;&lt; קריאה &gt;&gt; </w:t>
      </w:r>
      <w:r>
        <w:rPr>
          <w:rtl/>
        </w:rPr>
        <w:t>אלי אבידר (ישראל ביתנו):</w:t>
      </w:r>
      <w:r w:rsidRPr="00020297">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בגלל שהתראיינת לערוץ 20.</w:t>
      </w:r>
    </w:p>
    <w:p w:rsidR="009B1096" w:rsidRDefault="009B1096" w:rsidP="001A7453">
      <w:pPr>
        <w:rPr>
          <w:rtl/>
          <w:lang w:eastAsia="he-IL"/>
        </w:rPr>
      </w:pPr>
    </w:p>
    <w:p w:rsidR="009B1096" w:rsidRDefault="009B1096" w:rsidP="001A7453">
      <w:pPr>
        <w:pStyle w:val="af6"/>
        <w:keepNext/>
        <w:rPr>
          <w:rtl/>
        </w:rPr>
      </w:pPr>
      <w:bookmarkStart w:id="17646" w:name="_ETM_Q33_450000"/>
      <w:bookmarkStart w:id="17647" w:name="ET_yor_6032_21"/>
      <w:bookmarkEnd w:id="17646"/>
      <w:r w:rsidRPr="00020297">
        <w:rPr>
          <w:rStyle w:val="TagStyle"/>
          <w:rtl/>
        </w:rPr>
        <w:t xml:space="preserve"> &lt;&lt; יור &gt;&gt; </w:t>
      </w:r>
      <w:r>
        <w:rPr>
          <w:rtl/>
        </w:rPr>
        <w:t>היו"ר מנסור עבאס:</w:t>
      </w:r>
      <w:r w:rsidRPr="00020297">
        <w:rPr>
          <w:rStyle w:val="TagStyle"/>
          <w:rtl/>
        </w:rPr>
        <w:t xml:space="preserve"> &lt;&lt; יור &gt;&gt;</w:t>
      </w:r>
      <w:r>
        <w:rPr>
          <w:rtl/>
        </w:rPr>
        <w:t xml:space="preserve">  </w:t>
      </w:r>
      <w:bookmarkEnd w:id="17647"/>
    </w:p>
    <w:p w:rsidR="009B1096" w:rsidRDefault="009B1096" w:rsidP="00C3677E">
      <w:pPr>
        <w:rPr>
          <w:rtl/>
          <w:lang w:eastAsia="he-IL"/>
        </w:rPr>
      </w:pPr>
    </w:p>
    <w:p w:rsidR="009B1096" w:rsidRDefault="009B1096" w:rsidP="001A7453">
      <w:pPr>
        <w:rPr>
          <w:rtl/>
          <w:lang w:eastAsia="he-IL"/>
        </w:rPr>
      </w:pPr>
      <w:bookmarkStart w:id="17648" w:name="_ETM_Q33_455000"/>
      <w:bookmarkEnd w:id="17648"/>
      <w:r>
        <w:rPr>
          <w:rFonts w:hint="cs"/>
          <w:rtl/>
          <w:lang w:eastAsia="he-IL"/>
        </w:rPr>
        <w:t xml:space="preserve">כן, חמש דקות. </w:t>
      </w:r>
    </w:p>
    <w:p w:rsidR="009B1096" w:rsidRDefault="009B1096" w:rsidP="001A7453">
      <w:pPr>
        <w:rPr>
          <w:rtl/>
          <w:lang w:eastAsia="he-IL"/>
        </w:rPr>
      </w:pPr>
    </w:p>
    <w:p w:rsidR="009B1096" w:rsidRDefault="009B1096" w:rsidP="001A7453">
      <w:pPr>
        <w:pStyle w:val="-"/>
        <w:keepNext/>
        <w:rPr>
          <w:rtl/>
        </w:rPr>
      </w:pPr>
      <w:bookmarkStart w:id="17649" w:name="_ETM_Q33_459000"/>
      <w:bookmarkStart w:id="17650" w:name="ET_speakercontinue_5792_23"/>
      <w:bookmarkEnd w:id="17649"/>
      <w:r w:rsidRPr="00020297">
        <w:rPr>
          <w:rStyle w:val="TagStyle"/>
          <w:rtl/>
        </w:rPr>
        <w:t xml:space="preserve"> &lt;&lt; דובר_המשך &gt;&gt; </w:t>
      </w:r>
      <w:r>
        <w:rPr>
          <w:rtl/>
        </w:rPr>
        <w:t>יבגני סובה (ישראל ביתנו):</w:t>
      </w:r>
      <w:r w:rsidRPr="00020297">
        <w:rPr>
          <w:rStyle w:val="TagStyle"/>
          <w:rtl/>
        </w:rPr>
        <w:t xml:space="preserve"> &lt;&lt; דובר_המשך &gt;&gt;</w:t>
      </w:r>
      <w:r>
        <w:rPr>
          <w:rtl/>
        </w:rPr>
        <w:t xml:space="preserve">  </w:t>
      </w:r>
      <w:bookmarkEnd w:id="17650"/>
    </w:p>
    <w:p w:rsidR="009B1096" w:rsidRDefault="009B1096" w:rsidP="00C3677E">
      <w:pPr>
        <w:rPr>
          <w:rtl/>
          <w:lang w:eastAsia="he-IL"/>
        </w:rPr>
      </w:pPr>
    </w:p>
    <w:p w:rsidR="009B1096" w:rsidRDefault="009B1096" w:rsidP="000B32EF">
      <w:pPr>
        <w:rPr>
          <w:rtl/>
          <w:lang w:eastAsia="he-IL"/>
        </w:rPr>
      </w:pPr>
      <w:r>
        <w:rPr>
          <w:rFonts w:hint="cs"/>
          <w:rtl/>
          <w:lang w:eastAsia="he-IL"/>
        </w:rPr>
        <w:t xml:space="preserve">אדוני </w:t>
      </w:r>
      <w:bookmarkStart w:id="17651" w:name="_ETM_Q33_458000"/>
      <w:bookmarkEnd w:id="17651"/>
      <w:r>
        <w:rPr>
          <w:rFonts w:hint="cs"/>
          <w:rtl/>
          <w:lang w:eastAsia="he-IL"/>
        </w:rPr>
        <w:t>היושב-ראש, כנסת נכבדה, בשבועות האחרונ</w:t>
      </w:r>
      <w:r w:rsidR="000B32EF">
        <w:rPr>
          <w:rFonts w:hint="cs"/>
          <w:rtl/>
          <w:lang w:eastAsia="he-IL"/>
        </w:rPr>
        <w:t>ים</w:t>
      </w:r>
      <w:r>
        <w:rPr>
          <w:rFonts w:hint="cs"/>
          <w:rtl/>
          <w:lang w:eastAsia="he-IL"/>
        </w:rPr>
        <w:t xml:space="preserve">, בחודשים האחרונים, כולנו, כל </w:t>
      </w:r>
      <w:bookmarkStart w:id="17652" w:name="_ETM_Q33_463000"/>
      <w:bookmarkEnd w:id="17652"/>
      <w:r>
        <w:rPr>
          <w:rFonts w:hint="cs"/>
          <w:rtl/>
          <w:lang w:eastAsia="he-IL"/>
        </w:rPr>
        <w:t xml:space="preserve">חברי סיעת ישראל ביתנו, מקפידים לבקר עסקים קטנים. השבוע ביקרתי </w:t>
      </w:r>
      <w:r w:rsidR="000B32EF">
        <w:rPr>
          <w:rFonts w:hint="cs"/>
          <w:rtl/>
          <w:lang w:eastAsia="he-IL"/>
        </w:rPr>
        <w:t>ב</w:t>
      </w:r>
      <w:r>
        <w:rPr>
          <w:rFonts w:hint="cs"/>
          <w:rtl/>
          <w:lang w:eastAsia="he-IL"/>
        </w:rPr>
        <w:t xml:space="preserve">כמה מקומות. אנחנו שואלים שאלות: במה אפשר </w:t>
      </w:r>
      <w:bookmarkStart w:id="17653" w:name="_ETM_Q33_476000"/>
      <w:bookmarkEnd w:id="17653"/>
      <w:r>
        <w:rPr>
          <w:rFonts w:hint="cs"/>
          <w:rtl/>
          <w:lang w:eastAsia="he-IL"/>
        </w:rPr>
        <w:t xml:space="preserve">לסייע, במה אפשר לעזור. באחד הביקורים – אני לא רוצה לנקוב </w:t>
      </w:r>
      <w:bookmarkStart w:id="17654" w:name="_ETM_Q33_482000"/>
      <w:bookmarkEnd w:id="17654"/>
      <w:r>
        <w:rPr>
          <w:rFonts w:hint="cs"/>
          <w:rtl/>
          <w:lang w:eastAsia="he-IL"/>
        </w:rPr>
        <w:t xml:space="preserve">בשם של המקום – אחרי שכבר סיימתי את הביקור, בעלת המקום </w:t>
      </w:r>
      <w:bookmarkStart w:id="17655" w:name="_ETM_Q33_485000"/>
      <w:bookmarkEnd w:id="17655"/>
      <w:r>
        <w:rPr>
          <w:rFonts w:hint="cs"/>
          <w:rtl/>
          <w:lang w:eastAsia="he-IL"/>
        </w:rPr>
        <w:t xml:space="preserve">אמרה לי משפט שעד היום יושב לי פה בראש. היא </w:t>
      </w:r>
      <w:r>
        <w:rPr>
          <w:rFonts w:hint="cs"/>
          <w:rtl/>
          <w:lang w:eastAsia="he-IL"/>
        </w:rPr>
        <w:lastRenderedPageBreak/>
        <w:t xml:space="preserve">אומרת לי: אתה לא תאמין – כל החברים </w:t>
      </w:r>
      <w:bookmarkStart w:id="17656" w:name="_ETM_Q33_495000"/>
      <w:bookmarkEnd w:id="17656"/>
      <w:r>
        <w:rPr>
          <w:rFonts w:hint="cs"/>
          <w:rtl/>
          <w:lang w:eastAsia="he-IL"/>
        </w:rPr>
        <w:t xml:space="preserve">שלי בשבועות האחרונים בודקים אפשרות להוציא דרכון זר. אמרתי: זה </w:t>
      </w:r>
      <w:bookmarkStart w:id="17657" w:name="_ETM_Q33_500000"/>
      <w:bookmarkEnd w:id="17657"/>
      <w:r>
        <w:rPr>
          <w:rFonts w:hint="cs"/>
          <w:rtl/>
          <w:lang w:eastAsia="he-IL"/>
        </w:rPr>
        <w:t>מפחיד אותי</w:t>
      </w:r>
      <w:r w:rsidR="000B32EF">
        <w:rPr>
          <w:rFonts w:hint="cs"/>
          <w:rtl/>
          <w:lang w:eastAsia="he-IL"/>
        </w:rPr>
        <w:t>,</w:t>
      </w:r>
      <w:r>
        <w:rPr>
          <w:rFonts w:hint="cs"/>
          <w:rtl/>
          <w:lang w:eastAsia="he-IL"/>
        </w:rPr>
        <w:t xml:space="preserve"> מה שאת אומרת </w:t>
      </w:r>
      <w:r w:rsidR="000B32EF">
        <w:rPr>
          <w:rFonts w:hint="eastAsia"/>
          <w:rtl/>
          <w:lang w:eastAsia="he-IL"/>
        </w:rPr>
        <w:t>–</w:t>
      </w:r>
      <w:r w:rsidR="000B32EF">
        <w:rPr>
          <w:rFonts w:hint="cs"/>
          <w:rtl/>
        </w:rPr>
        <w:t xml:space="preserve"> </w:t>
      </w:r>
      <w:r>
        <w:rPr>
          <w:rFonts w:hint="cs"/>
          <w:rtl/>
          <w:lang w:eastAsia="he-IL"/>
        </w:rPr>
        <w:t>אם זה דרכו</w:t>
      </w:r>
      <w:bookmarkStart w:id="17658" w:name="_ETM_Q33_504000"/>
      <w:bookmarkEnd w:id="17658"/>
      <w:r>
        <w:rPr>
          <w:rFonts w:hint="cs"/>
          <w:rtl/>
          <w:lang w:eastAsia="he-IL"/>
        </w:rPr>
        <w:t xml:space="preserve">ן פולני, אם זה דרכון פורטוגזי, אם זה דרכון </w:t>
      </w:r>
      <w:bookmarkStart w:id="17659" w:name="_ETM_Q33_506000"/>
      <w:bookmarkEnd w:id="17659"/>
      <w:r>
        <w:rPr>
          <w:rFonts w:hint="cs"/>
          <w:rtl/>
          <w:lang w:eastAsia="he-IL"/>
        </w:rPr>
        <w:t>צרפתי.</w:t>
      </w:r>
    </w:p>
    <w:p w:rsidR="009B1096" w:rsidRDefault="009B1096" w:rsidP="001A7453">
      <w:pPr>
        <w:rPr>
          <w:rtl/>
          <w:lang w:eastAsia="he-IL"/>
        </w:rPr>
      </w:pPr>
    </w:p>
    <w:p w:rsidR="009B1096" w:rsidRDefault="009B1096" w:rsidP="001A7453">
      <w:pPr>
        <w:pStyle w:val="af5"/>
        <w:keepNext/>
        <w:rPr>
          <w:rtl/>
        </w:rPr>
      </w:pPr>
      <w:bookmarkStart w:id="17660" w:name="_ETM_Q33_507000"/>
      <w:bookmarkStart w:id="17661" w:name="ET_interruption_5785_24"/>
      <w:bookmarkEnd w:id="17660"/>
      <w:r w:rsidRPr="00020297">
        <w:rPr>
          <w:rStyle w:val="TagStyle"/>
          <w:rtl/>
        </w:rPr>
        <w:t xml:space="preserve"> &lt;&lt; קריאה &gt;&gt; </w:t>
      </w:r>
      <w:r>
        <w:rPr>
          <w:rtl/>
        </w:rPr>
        <w:t>עופר כסיף (הרשימה המשותפת):</w:t>
      </w:r>
      <w:r w:rsidRPr="00020297">
        <w:rPr>
          <w:rStyle w:val="TagStyle"/>
          <w:rtl/>
        </w:rPr>
        <w:t xml:space="preserve"> &lt;&lt; קריאה &gt;&gt;</w:t>
      </w:r>
      <w:r>
        <w:rPr>
          <w:rtl/>
        </w:rPr>
        <w:t xml:space="preserve">  </w:t>
      </w:r>
      <w:bookmarkEnd w:id="17661"/>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דרכון פולני זה סכנת נפשות. </w:t>
      </w:r>
    </w:p>
    <w:p w:rsidR="009B1096" w:rsidRDefault="009B1096" w:rsidP="001A7453">
      <w:pPr>
        <w:rPr>
          <w:rtl/>
          <w:lang w:eastAsia="he-IL"/>
        </w:rPr>
      </w:pPr>
    </w:p>
    <w:p w:rsidR="009B1096" w:rsidRDefault="009B1096" w:rsidP="001A7453">
      <w:pPr>
        <w:pStyle w:val="-"/>
        <w:keepNext/>
        <w:rPr>
          <w:rtl/>
        </w:rPr>
      </w:pPr>
      <w:bookmarkStart w:id="17662" w:name="_ETM_Q33_509000"/>
      <w:bookmarkStart w:id="17663" w:name="ET_speakercontinue_5792_25"/>
      <w:bookmarkEnd w:id="17662"/>
      <w:r w:rsidRPr="00020297">
        <w:rPr>
          <w:rStyle w:val="TagStyle"/>
          <w:rtl/>
        </w:rPr>
        <w:t xml:space="preserve"> &lt;&lt; דובר_המשך &gt;&gt; </w:t>
      </w:r>
      <w:r>
        <w:rPr>
          <w:rtl/>
        </w:rPr>
        <w:t>יבגני סובה (ישראל ביתנו):</w:t>
      </w:r>
      <w:r w:rsidRPr="00020297">
        <w:rPr>
          <w:rStyle w:val="TagStyle"/>
          <w:rtl/>
        </w:rPr>
        <w:t xml:space="preserve"> &lt;&lt; דובר_המשך &gt;&gt;</w:t>
      </w:r>
      <w:r>
        <w:rPr>
          <w:rtl/>
        </w:rPr>
        <w:t xml:space="preserve">  </w:t>
      </w:r>
      <w:bookmarkEnd w:id="17663"/>
    </w:p>
    <w:p w:rsidR="009B1096" w:rsidRDefault="009B1096" w:rsidP="00C3677E">
      <w:pPr>
        <w:rPr>
          <w:rtl/>
          <w:lang w:eastAsia="he-IL"/>
        </w:rPr>
      </w:pPr>
    </w:p>
    <w:p w:rsidR="009B1096" w:rsidRDefault="009B1096" w:rsidP="000B32EF">
      <w:pPr>
        <w:rPr>
          <w:rtl/>
          <w:lang w:eastAsia="he-IL"/>
        </w:rPr>
      </w:pPr>
      <w:bookmarkStart w:id="17664" w:name="_ETM_Q33_510000"/>
      <w:bookmarkEnd w:id="17664"/>
      <w:r>
        <w:rPr>
          <w:rFonts w:hint="cs"/>
          <w:rtl/>
          <w:lang w:eastAsia="he-IL"/>
        </w:rPr>
        <w:t xml:space="preserve">מתחילים להיזכר בסבתות שהיו באירופה ואיפה אפשר </w:t>
      </w:r>
      <w:bookmarkStart w:id="17665" w:name="_ETM_Q33_517000"/>
      <w:bookmarkEnd w:id="17665"/>
      <w:r>
        <w:rPr>
          <w:rFonts w:hint="cs"/>
          <w:rtl/>
          <w:lang w:eastAsia="he-IL"/>
        </w:rPr>
        <w:t xml:space="preserve">להוציא דרכון זר בשביל לעזוב את מדינת ישראל. נשבע לכם, </w:t>
      </w:r>
      <w:bookmarkStart w:id="17666" w:name="_ETM_Q33_519000"/>
      <w:bookmarkEnd w:id="17666"/>
      <w:r>
        <w:rPr>
          <w:rFonts w:hint="cs"/>
          <w:rtl/>
          <w:lang w:eastAsia="he-IL"/>
        </w:rPr>
        <w:t xml:space="preserve">לא האמנתי למה שהיא אומרת. אני, כעולה חדש שחי בישראל 23 שנה – זאת המדינה שלי. אין לי מדינה </w:t>
      </w:r>
      <w:bookmarkStart w:id="17667" w:name="_ETM_Q33_526000"/>
      <w:bookmarkEnd w:id="17667"/>
      <w:r>
        <w:rPr>
          <w:rFonts w:hint="cs"/>
          <w:rtl/>
          <w:lang w:eastAsia="he-IL"/>
        </w:rPr>
        <w:t xml:space="preserve">אחרת. אין לי דרכון זר. ואני לא מתכוון </w:t>
      </w:r>
      <w:bookmarkStart w:id="17668" w:name="_ETM_Q33_529000"/>
      <w:bookmarkEnd w:id="17668"/>
      <w:r>
        <w:rPr>
          <w:rFonts w:hint="cs"/>
          <w:rtl/>
          <w:lang w:eastAsia="he-IL"/>
        </w:rPr>
        <w:t xml:space="preserve">לרדת מהמדינה, למרות שתוקפים אותנו ואומרים: אם לא טוב </w:t>
      </w:r>
      <w:bookmarkStart w:id="17669" w:name="_ETM_Q33_534000"/>
      <w:bookmarkEnd w:id="17669"/>
      <w:r>
        <w:rPr>
          <w:rFonts w:hint="cs"/>
          <w:rtl/>
          <w:lang w:eastAsia="he-IL"/>
        </w:rPr>
        <w:t xml:space="preserve">לך, תחזור למדינת המוצא שלך. לא. זאת המדינה שלי. אני </w:t>
      </w:r>
      <w:bookmarkStart w:id="17670" w:name="_ETM_Q33_538000"/>
      <w:bookmarkEnd w:id="17670"/>
      <w:r>
        <w:rPr>
          <w:rFonts w:hint="cs"/>
          <w:rtl/>
          <w:lang w:eastAsia="he-IL"/>
        </w:rPr>
        <w:t>פה מגיל 17, ואני לא רוצה שהילדים שלי, שנולדו כ</w:t>
      </w:r>
      <w:bookmarkStart w:id="17671" w:name="_ETM_Q33_541000"/>
      <w:bookmarkEnd w:id="17671"/>
      <w:r>
        <w:rPr>
          <w:rFonts w:hint="cs"/>
          <w:rtl/>
          <w:lang w:eastAsia="he-IL"/>
        </w:rPr>
        <w:t>אן במדינה, יחפשו דרכון זר.</w:t>
      </w:r>
      <w:r w:rsidR="002F0217">
        <w:rPr>
          <w:rFonts w:hint="cs"/>
          <w:rtl/>
          <w:lang w:eastAsia="he-IL"/>
        </w:rPr>
        <w:t xml:space="preserve"> </w:t>
      </w:r>
      <w:r>
        <w:rPr>
          <w:rFonts w:hint="cs"/>
          <w:rtl/>
          <w:lang w:eastAsia="he-IL"/>
        </w:rPr>
        <w:t>א</w:t>
      </w:r>
      <w:bookmarkStart w:id="17672" w:name="_ETM_Q33_544000"/>
      <w:bookmarkEnd w:id="17672"/>
      <w:r>
        <w:rPr>
          <w:rFonts w:hint="cs"/>
          <w:rtl/>
          <w:lang w:eastAsia="he-IL"/>
        </w:rPr>
        <w:t xml:space="preserve">בל כשאני שומע ישראלית </w:t>
      </w:r>
      <w:bookmarkStart w:id="17673" w:name="_ETM_Q33_546000"/>
      <w:bookmarkEnd w:id="17673"/>
      <w:r>
        <w:rPr>
          <w:rFonts w:hint="cs"/>
          <w:rtl/>
          <w:lang w:eastAsia="he-IL"/>
        </w:rPr>
        <w:t xml:space="preserve">לחלוטין, שנולדה פה, שההורים שלה נולדו פה והסבים והסבתות </w:t>
      </w:r>
      <w:bookmarkStart w:id="17674" w:name="_ETM_Q33_550000"/>
      <w:bookmarkEnd w:id="17674"/>
      <w:r>
        <w:rPr>
          <w:rFonts w:hint="cs"/>
          <w:rtl/>
          <w:lang w:eastAsia="he-IL"/>
        </w:rPr>
        <w:t xml:space="preserve">שלה נולדו פה, שאומרת לי: חברים שלי בודקים אפשרות להוציא </w:t>
      </w:r>
      <w:bookmarkStart w:id="17675" w:name="_ETM_Q33_556000"/>
      <w:bookmarkEnd w:id="17675"/>
      <w:r>
        <w:rPr>
          <w:rFonts w:hint="cs"/>
          <w:rtl/>
          <w:lang w:eastAsia="he-IL"/>
        </w:rPr>
        <w:t xml:space="preserve">דרכון זר – רבותיי, אני נחרד. </w:t>
      </w:r>
    </w:p>
    <w:p w:rsidR="009B1096" w:rsidRDefault="009B1096" w:rsidP="001A7453">
      <w:pPr>
        <w:rPr>
          <w:rtl/>
          <w:lang w:eastAsia="he-IL"/>
        </w:rPr>
      </w:pPr>
    </w:p>
    <w:p w:rsidR="009B1096" w:rsidRDefault="009B1096" w:rsidP="000B32EF">
      <w:pPr>
        <w:rPr>
          <w:rtl/>
          <w:lang w:eastAsia="he-IL"/>
        </w:rPr>
      </w:pPr>
      <w:r>
        <w:rPr>
          <w:rFonts w:hint="cs"/>
          <w:rtl/>
          <w:lang w:eastAsia="he-IL"/>
        </w:rPr>
        <w:t xml:space="preserve">כשסיפרת את זה </w:t>
      </w:r>
      <w:bookmarkStart w:id="17676" w:name="_ETM_Q33_560000"/>
      <w:bookmarkEnd w:id="17676"/>
      <w:r>
        <w:rPr>
          <w:rFonts w:hint="cs"/>
          <w:rtl/>
          <w:lang w:eastAsia="he-IL"/>
        </w:rPr>
        <w:t>ואפ</w:t>
      </w:r>
      <w:r w:rsidR="000B32EF">
        <w:rPr>
          <w:rFonts w:hint="cs"/>
          <w:rtl/>
          <w:lang w:eastAsia="he-IL"/>
        </w:rPr>
        <w:t>ילו כתבתי על זה, אתם יודעים איזו</w:t>
      </w:r>
      <w:r>
        <w:rPr>
          <w:rFonts w:hint="cs"/>
          <w:rtl/>
          <w:lang w:eastAsia="he-IL"/>
        </w:rPr>
        <w:t xml:space="preserve"> תגובה קיבלתי? אמרו </w:t>
      </w:r>
      <w:bookmarkStart w:id="17677" w:name="_ETM_Q33_565000"/>
      <w:bookmarkEnd w:id="17677"/>
      <w:r>
        <w:rPr>
          <w:rFonts w:hint="cs"/>
          <w:rtl/>
          <w:lang w:eastAsia="he-IL"/>
        </w:rPr>
        <w:t>לי: מה אתה רוצה, תסתכל על הישיבות בכנסת – אולם</w:t>
      </w:r>
      <w:bookmarkStart w:id="17678" w:name="_ETM_Q33_567000"/>
      <w:bookmarkEnd w:id="17678"/>
      <w:r>
        <w:rPr>
          <w:rFonts w:hint="cs"/>
          <w:rtl/>
          <w:lang w:eastAsia="he-IL"/>
        </w:rPr>
        <w:t xml:space="preserve"> ריק, זה לא מעניין אף אחד. הינה, עכשיו אני </w:t>
      </w:r>
      <w:bookmarkStart w:id="17679" w:name="_ETM_Q33_571000"/>
      <w:bookmarkEnd w:id="17679"/>
      <w:r>
        <w:rPr>
          <w:rFonts w:hint="cs"/>
          <w:rtl/>
          <w:lang w:eastAsia="he-IL"/>
        </w:rPr>
        <w:t>אומר, יושבים פה מספיק ח"כים בכנסת ואומרים לי</w:t>
      </w:r>
      <w:r w:rsidR="000B32EF">
        <w:rPr>
          <w:rFonts w:hint="cs"/>
          <w:rtl/>
          <w:lang w:eastAsia="he-IL"/>
        </w:rPr>
        <w:t>:</w:t>
      </w:r>
      <w:r>
        <w:rPr>
          <w:rFonts w:hint="cs"/>
          <w:rtl/>
          <w:lang w:eastAsia="he-IL"/>
        </w:rPr>
        <w:t xml:space="preserve"> </w:t>
      </w:r>
      <w:bookmarkStart w:id="17680" w:name="_ETM_Q33_575000"/>
      <w:bookmarkEnd w:id="17680"/>
      <w:r>
        <w:rPr>
          <w:rFonts w:hint="cs"/>
          <w:rtl/>
          <w:lang w:eastAsia="he-IL"/>
        </w:rPr>
        <w:t xml:space="preserve">אתה נואם סתם מול אולם ריק. לא שומעים אותך. אז </w:t>
      </w:r>
      <w:bookmarkStart w:id="17681" w:name="_ETM_Q33_580000"/>
      <w:bookmarkEnd w:id="17681"/>
      <w:r>
        <w:rPr>
          <w:rFonts w:hint="cs"/>
          <w:rtl/>
          <w:lang w:eastAsia="he-IL"/>
        </w:rPr>
        <w:t xml:space="preserve">הינה, אני רוצה שישמעו אותי. </w:t>
      </w:r>
    </w:p>
    <w:p w:rsidR="009B1096" w:rsidRDefault="009B1096" w:rsidP="001A7453">
      <w:pPr>
        <w:rPr>
          <w:rtl/>
          <w:lang w:eastAsia="he-IL"/>
        </w:rPr>
      </w:pPr>
    </w:p>
    <w:p w:rsidR="009B1096" w:rsidRDefault="009B1096" w:rsidP="000B32EF">
      <w:pPr>
        <w:rPr>
          <w:rtl/>
          <w:lang w:eastAsia="he-IL"/>
        </w:rPr>
      </w:pPr>
      <w:r>
        <w:rPr>
          <w:rFonts w:hint="cs"/>
          <w:rtl/>
          <w:lang w:eastAsia="he-IL"/>
        </w:rPr>
        <w:t xml:space="preserve">הדור הצעיר במדינה הזאת </w:t>
      </w:r>
      <w:bookmarkStart w:id="17682" w:name="_ETM_Q33_584000"/>
      <w:bookmarkEnd w:id="17682"/>
      <w:r>
        <w:rPr>
          <w:rFonts w:hint="cs"/>
          <w:rtl/>
          <w:lang w:eastAsia="he-IL"/>
        </w:rPr>
        <w:t xml:space="preserve">מחפש דרכונים זרים בשביל לרדת מהמדינה הזאת בגלל המצב </w:t>
      </w:r>
      <w:bookmarkStart w:id="17683" w:name="_ETM_Q33_589000"/>
      <w:bookmarkEnd w:id="17683"/>
      <w:r>
        <w:rPr>
          <w:rFonts w:hint="cs"/>
          <w:rtl/>
          <w:lang w:eastAsia="he-IL"/>
        </w:rPr>
        <w:t xml:space="preserve">הכלכלי; בגלל שהם לא רואים פה אור בקצה המנהרה; בגלל שהם לא מאמינים לממשלה; בגלל שהם לא מאמינים </w:t>
      </w:r>
      <w:bookmarkStart w:id="17684" w:name="_ETM_Q33_593000"/>
      <w:bookmarkEnd w:id="17684"/>
      <w:r w:rsidR="000B32EF">
        <w:rPr>
          <w:rFonts w:hint="cs"/>
          <w:rtl/>
          <w:lang w:eastAsia="he-IL"/>
        </w:rPr>
        <w:t>ב</w:t>
      </w:r>
      <w:r>
        <w:rPr>
          <w:rFonts w:hint="cs"/>
          <w:rtl/>
          <w:lang w:eastAsia="he-IL"/>
        </w:rPr>
        <w:t>עתיד שלהם ו</w:t>
      </w:r>
      <w:r w:rsidR="000B32EF">
        <w:rPr>
          <w:rFonts w:hint="cs"/>
          <w:rtl/>
          <w:lang w:eastAsia="he-IL"/>
        </w:rPr>
        <w:t>ב</w:t>
      </w:r>
      <w:r>
        <w:rPr>
          <w:rFonts w:hint="cs"/>
          <w:rtl/>
          <w:lang w:eastAsia="he-IL"/>
        </w:rPr>
        <w:t>עתיד של הילדים שלהם במדינה הזאת.</w:t>
      </w:r>
      <w:bookmarkStart w:id="17685" w:name="_ETM_Q33_597000"/>
      <w:bookmarkEnd w:id="17685"/>
      <w:r>
        <w:rPr>
          <w:rFonts w:hint="cs"/>
          <w:rtl/>
          <w:lang w:eastAsia="he-IL"/>
        </w:rPr>
        <w:t xml:space="preserve"> עזבו אותי מפוליטיקה, ימין</w:t>
      </w:r>
      <w:r w:rsidR="000B32EF">
        <w:rPr>
          <w:rFonts w:hint="eastAsia"/>
          <w:rtl/>
          <w:lang w:eastAsia="he-IL"/>
        </w:rPr>
        <w:t>–</w:t>
      </w:r>
      <w:r>
        <w:rPr>
          <w:rFonts w:hint="cs"/>
          <w:rtl/>
          <w:lang w:eastAsia="he-IL"/>
        </w:rPr>
        <w:t xml:space="preserve">שמאל, ותחשבו קצת קדימה. תצאו </w:t>
      </w:r>
      <w:bookmarkStart w:id="17686" w:name="_ETM_Q33_608000"/>
      <w:bookmarkEnd w:id="17686"/>
      <w:r>
        <w:rPr>
          <w:rFonts w:hint="cs"/>
          <w:rtl/>
          <w:lang w:eastAsia="he-IL"/>
        </w:rPr>
        <w:t>מהפרדיגמה הזאת של ימין</w:t>
      </w:r>
      <w:r w:rsidR="000B32EF">
        <w:rPr>
          <w:rFonts w:hint="eastAsia"/>
          <w:rtl/>
          <w:lang w:eastAsia="he-IL"/>
        </w:rPr>
        <w:t>–</w:t>
      </w:r>
      <w:r>
        <w:rPr>
          <w:rFonts w:hint="cs"/>
          <w:rtl/>
          <w:lang w:eastAsia="he-IL"/>
        </w:rPr>
        <w:t>שמאל, קואליציה</w:t>
      </w:r>
      <w:r w:rsidR="000B32EF">
        <w:rPr>
          <w:rFonts w:hint="eastAsia"/>
          <w:rtl/>
          <w:lang w:eastAsia="he-IL"/>
        </w:rPr>
        <w:t>–</w:t>
      </w:r>
      <w:r>
        <w:rPr>
          <w:rFonts w:hint="cs"/>
          <w:rtl/>
          <w:lang w:eastAsia="he-IL"/>
        </w:rPr>
        <w:t xml:space="preserve">אופוזיציה. תחשבו מה יש לדור הצעיר לעשות במדינה בעוד חמש </w:t>
      </w:r>
      <w:bookmarkStart w:id="17687" w:name="_ETM_Q33_614000"/>
      <w:bookmarkEnd w:id="17687"/>
      <w:r>
        <w:rPr>
          <w:rFonts w:hint="cs"/>
          <w:rtl/>
          <w:lang w:eastAsia="he-IL"/>
        </w:rPr>
        <w:t xml:space="preserve">שנים, עשר שנים. וזה לא רק בגלל הקורונה – זה </w:t>
      </w:r>
      <w:bookmarkStart w:id="17688" w:name="_ETM_Q33_616000"/>
      <w:bookmarkEnd w:id="17688"/>
      <w:r>
        <w:rPr>
          <w:rFonts w:hint="cs"/>
          <w:rtl/>
          <w:lang w:eastAsia="he-IL"/>
        </w:rPr>
        <w:t xml:space="preserve">בגלל החינוך שלהם, זה בגלל הפרנסה שלהם וזה גם בגלל היחס של הממשלה כלפי הדור הזה. </w:t>
      </w:r>
    </w:p>
    <w:p w:rsidR="009B1096" w:rsidRDefault="009B1096" w:rsidP="001A7453">
      <w:pPr>
        <w:rPr>
          <w:rtl/>
          <w:lang w:eastAsia="he-IL"/>
        </w:rPr>
      </w:pPr>
    </w:p>
    <w:p w:rsidR="009B1096" w:rsidRDefault="009B1096" w:rsidP="000B32EF">
      <w:pPr>
        <w:rPr>
          <w:rtl/>
          <w:lang w:eastAsia="he-IL"/>
        </w:rPr>
      </w:pPr>
      <w:bookmarkStart w:id="17689" w:name="_ETM_Q33_623000"/>
      <w:bookmarkEnd w:id="17689"/>
      <w:r>
        <w:rPr>
          <w:rFonts w:hint="cs"/>
          <w:rtl/>
          <w:lang w:eastAsia="he-IL"/>
        </w:rPr>
        <w:t xml:space="preserve">ישב פה </w:t>
      </w:r>
      <w:bookmarkStart w:id="17690" w:name="_ETM_Q33_626000"/>
      <w:bookmarkEnd w:id="17690"/>
      <w:r>
        <w:rPr>
          <w:rFonts w:hint="cs"/>
          <w:rtl/>
          <w:lang w:eastAsia="he-IL"/>
        </w:rPr>
        <w:t>לפני כמה דקות שר הבריאות. חבל שהוא יצא – הייתי רוצ</w:t>
      </w:r>
      <w:bookmarkStart w:id="17691" w:name="_ETM_Q33_629000"/>
      <w:bookmarkEnd w:id="17691"/>
      <w:r>
        <w:rPr>
          <w:rFonts w:hint="cs"/>
          <w:rtl/>
          <w:lang w:eastAsia="he-IL"/>
        </w:rPr>
        <w:t xml:space="preserve">ה לשאול אותו שאלה מול המצלמות של ערוץ הכנסת: מדוע אתם חוסמים את הישיבות </w:t>
      </w:r>
      <w:bookmarkStart w:id="17692" w:name="_ETM_Q33_633000"/>
      <w:bookmarkEnd w:id="17692"/>
      <w:r>
        <w:rPr>
          <w:rFonts w:hint="cs"/>
          <w:rtl/>
          <w:lang w:eastAsia="he-IL"/>
        </w:rPr>
        <w:t xml:space="preserve">של הממשלה בעניין הקורונה ל-30 שנה? ממה אתם מפחדים? מה </w:t>
      </w:r>
      <w:bookmarkStart w:id="17693" w:name="_ETM_Q33_638000"/>
      <w:bookmarkEnd w:id="17693"/>
      <w:r>
        <w:rPr>
          <w:rFonts w:hint="cs"/>
          <w:rtl/>
          <w:lang w:eastAsia="he-IL"/>
        </w:rPr>
        <w:t xml:space="preserve">אתם מפחדים לגלות לעם ישראל? מה, מדינת ישראל, </w:t>
      </w:r>
      <w:bookmarkStart w:id="17694" w:name="_ETM_Q33_642000"/>
      <w:bookmarkEnd w:id="17694"/>
      <w:r>
        <w:rPr>
          <w:rFonts w:hint="cs"/>
          <w:rtl/>
          <w:lang w:eastAsia="he-IL"/>
        </w:rPr>
        <w:t xml:space="preserve">ממשלת ישראל, לא יכולה להתמודד עם החיסיון של </w:t>
      </w:r>
      <w:bookmarkStart w:id="17695" w:name="_ETM_Q33_648000"/>
      <w:bookmarkEnd w:id="17695"/>
      <w:r>
        <w:rPr>
          <w:rFonts w:hint="cs"/>
          <w:rtl/>
          <w:lang w:eastAsia="he-IL"/>
        </w:rPr>
        <w:t xml:space="preserve">הישיבות? מה, ועדת </w:t>
      </w:r>
      <w:proofErr w:type="spellStart"/>
      <w:r>
        <w:rPr>
          <w:rFonts w:hint="cs"/>
          <w:rtl/>
          <w:lang w:eastAsia="he-IL"/>
        </w:rPr>
        <w:t>וינוגרד</w:t>
      </w:r>
      <w:proofErr w:type="spellEnd"/>
      <w:r>
        <w:rPr>
          <w:rFonts w:hint="cs"/>
          <w:rtl/>
          <w:lang w:eastAsia="he-IL"/>
        </w:rPr>
        <w:t xml:space="preserve"> לא ידעה להסתיר את החלקים ה</w:t>
      </w:r>
      <w:bookmarkStart w:id="17696" w:name="_ETM_Q33_652000"/>
      <w:bookmarkEnd w:id="17696"/>
      <w:r>
        <w:rPr>
          <w:rFonts w:hint="cs"/>
          <w:rtl/>
          <w:lang w:eastAsia="he-IL"/>
        </w:rPr>
        <w:t xml:space="preserve">סודיים של הדוח? ממה אתם מפחדים? אתם מפחדים </w:t>
      </w:r>
      <w:bookmarkStart w:id="17697" w:name="_ETM_Q33_656000"/>
      <w:bookmarkEnd w:id="17697"/>
      <w:r>
        <w:rPr>
          <w:rFonts w:hint="cs"/>
          <w:rtl/>
          <w:lang w:eastAsia="he-IL"/>
        </w:rPr>
        <w:t xml:space="preserve">לספר לציבור מה עשיתם, ובעיקר מה לא עשיתם? אין </w:t>
      </w:r>
      <w:r>
        <w:rPr>
          <w:rFonts w:hint="cs"/>
          <w:rtl/>
          <w:lang w:eastAsia="he-IL"/>
        </w:rPr>
        <w:lastRenderedPageBreak/>
        <w:t xml:space="preserve">לי </w:t>
      </w:r>
      <w:bookmarkStart w:id="17698" w:name="_ETM_Q33_658000"/>
      <w:bookmarkEnd w:id="17698"/>
      <w:r>
        <w:rPr>
          <w:rFonts w:hint="cs"/>
          <w:rtl/>
          <w:lang w:eastAsia="he-IL"/>
        </w:rPr>
        <w:t>מושג. אני לא מבין את הטמטום הזה</w:t>
      </w:r>
      <w:r w:rsidR="000B32EF">
        <w:rPr>
          <w:rFonts w:hint="cs"/>
          <w:rtl/>
          <w:lang w:eastAsia="he-IL"/>
        </w:rPr>
        <w:t>,</w:t>
      </w:r>
      <w:r>
        <w:rPr>
          <w:rFonts w:hint="cs"/>
          <w:rtl/>
          <w:lang w:eastAsia="he-IL"/>
        </w:rPr>
        <w:t xml:space="preserve"> </w:t>
      </w:r>
      <w:bookmarkStart w:id="17699" w:name="_ETM_Q33_666000"/>
      <w:bookmarkEnd w:id="17699"/>
      <w:r>
        <w:rPr>
          <w:rFonts w:hint="cs"/>
          <w:rtl/>
          <w:lang w:eastAsia="he-IL"/>
        </w:rPr>
        <w:t xml:space="preserve">אבל הטמטום הזה </w:t>
      </w:r>
      <w:bookmarkStart w:id="17700" w:name="_ETM_Q33_664000"/>
      <w:bookmarkEnd w:id="17700"/>
      <w:r>
        <w:rPr>
          <w:rFonts w:hint="cs"/>
          <w:rtl/>
          <w:lang w:eastAsia="he-IL"/>
        </w:rPr>
        <w:t xml:space="preserve">גורם לאותם אנשים צעירים לחפש דרכונים זרים. </w:t>
      </w:r>
    </w:p>
    <w:p w:rsidR="009B1096" w:rsidRDefault="009B1096" w:rsidP="001A7453">
      <w:pPr>
        <w:rPr>
          <w:rtl/>
          <w:lang w:eastAsia="he-IL"/>
        </w:rPr>
      </w:pPr>
    </w:p>
    <w:p w:rsidR="009B1096" w:rsidRDefault="009B1096" w:rsidP="001A7453">
      <w:pPr>
        <w:rPr>
          <w:rtl/>
          <w:lang w:eastAsia="he-IL"/>
        </w:rPr>
      </w:pPr>
      <w:r>
        <w:rPr>
          <w:rFonts w:hint="cs"/>
          <w:rtl/>
          <w:lang w:eastAsia="he-IL"/>
        </w:rPr>
        <w:t xml:space="preserve">כדוגמה הבאתי את המצב בגרמניה. למרות המשבר הקשה, למרות קורונה ולמרות </w:t>
      </w:r>
      <w:bookmarkStart w:id="17701" w:name="_ETM_Q33_680000"/>
      <w:bookmarkEnd w:id="17701"/>
      <w:r>
        <w:rPr>
          <w:rFonts w:hint="cs"/>
          <w:rtl/>
          <w:lang w:eastAsia="he-IL"/>
        </w:rPr>
        <w:t xml:space="preserve">ההפגנות, ולמרות שיש להם גם הרבה מתים והרבה חולים, 85% </w:t>
      </w:r>
      <w:bookmarkStart w:id="17702" w:name="_ETM_Q33_686000"/>
      <w:bookmarkEnd w:id="17702"/>
      <w:r>
        <w:rPr>
          <w:rFonts w:hint="cs"/>
          <w:rtl/>
          <w:lang w:eastAsia="he-IL"/>
        </w:rPr>
        <w:t xml:space="preserve">מהציבור הגרמני סומך על קנצלרית גרמניה </w:t>
      </w:r>
      <w:proofErr w:type="spellStart"/>
      <w:r>
        <w:rPr>
          <w:rFonts w:hint="cs"/>
          <w:rtl/>
          <w:lang w:eastAsia="he-IL"/>
        </w:rPr>
        <w:t>אנגלה</w:t>
      </w:r>
      <w:proofErr w:type="spellEnd"/>
      <w:r>
        <w:rPr>
          <w:rFonts w:hint="cs"/>
          <w:rtl/>
          <w:lang w:eastAsia="he-IL"/>
        </w:rPr>
        <w:t xml:space="preserve"> מרקל. אתם שומעים </w:t>
      </w:r>
      <w:bookmarkStart w:id="17703" w:name="_ETM_Q33_690000"/>
      <w:bookmarkEnd w:id="17703"/>
      <w:r>
        <w:rPr>
          <w:rFonts w:hint="cs"/>
          <w:rtl/>
          <w:lang w:eastAsia="he-IL"/>
        </w:rPr>
        <w:t xml:space="preserve">את זה טוב? 85% היא מקבלת בקרב הציבור הגרמני. </w:t>
      </w:r>
      <w:bookmarkStart w:id="17704" w:name="_ETM_Q33_698000"/>
      <w:bookmarkEnd w:id="17704"/>
      <w:r>
        <w:rPr>
          <w:rFonts w:hint="cs"/>
          <w:rtl/>
          <w:lang w:eastAsia="he-IL"/>
        </w:rPr>
        <w:t xml:space="preserve">ואני אמרתי דבר פשוט: למה היא מקבלת? כי סומכים </w:t>
      </w:r>
      <w:bookmarkStart w:id="17705" w:name="_ETM_Q33_701000"/>
      <w:bookmarkEnd w:id="17705"/>
      <w:r>
        <w:rPr>
          <w:rFonts w:hint="cs"/>
          <w:rtl/>
          <w:lang w:eastAsia="he-IL"/>
        </w:rPr>
        <w:t xml:space="preserve">עליה. </w:t>
      </w:r>
    </w:p>
    <w:p w:rsidR="009B1096" w:rsidRDefault="009B1096" w:rsidP="001A7453">
      <w:pPr>
        <w:rPr>
          <w:rtl/>
          <w:lang w:eastAsia="he-IL"/>
        </w:rPr>
      </w:pPr>
    </w:p>
    <w:p w:rsidR="009B1096" w:rsidRDefault="009B1096" w:rsidP="001A7453">
      <w:pPr>
        <w:rPr>
          <w:rtl/>
          <w:lang w:eastAsia="he-IL"/>
        </w:rPr>
      </w:pPr>
      <w:bookmarkStart w:id="17706" w:name="_ETM_Q33_703000"/>
      <w:bookmarkEnd w:id="17706"/>
      <w:r>
        <w:rPr>
          <w:rFonts w:hint="cs"/>
          <w:rtl/>
          <w:lang w:eastAsia="he-IL"/>
        </w:rPr>
        <w:t xml:space="preserve">וכשהדור הצעיר של בעלי עסקים ושל אנשים שרוצים </w:t>
      </w:r>
      <w:bookmarkStart w:id="17707" w:name="_ETM_Q33_707000"/>
      <w:bookmarkEnd w:id="17707"/>
      <w:r>
        <w:rPr>
          <w:rFonts w:hint="cs"/>
          <w:rtl/>
          <w:lang w:eastAsia="he-IL"/>
        </w:rPr>
        <w:t xml:space="preserve">בסך הכול לגדל את הילדים שלהם במדינה הזאת לא </w:t>
      </w:r>
      <w:bookmarkStart w:id="17708" w:name="_ETM_Q33_711000"/>
      <w:bookmarkEnd w:id="17708"/>
      <w:r>
        <w:rPr>
          <w:rFonts w:hint="cs"/>
          <w:rtl/>
          <w:lang w:eastAsia="he-IL"/>
        </w:rPr>
        <w:t xml:space="preserve">סומכים על הממשלה </w:t>
      </w:r>
      <w:r>
        <w:rPr>
          <w:rtl/>
          <w:lang w:eastAsia="he-IL"/>
        </w:rPr>
        <w:t>–</w:t>
      </w:r>
      <w:r>
        <w:rPr>
          <w:rFonts w:hint="cs"/>
          <w:rtl/>
          <w:lang w:eastAsia="he-IL"/>
        </w:rPr>
        <w:t xml:space="preserve"> אני מחפש פה שר, </w:t>
      </w:r>
      <w:bookmarkStart w:id="17709" w:name="_ETM_Q33_714000"/>
      <w:bookmarkEnd w:id="17709"/>
      <w:r>
        <w:rPr>
          <w:rFonts w:hint="cs"/>
          <w:rtl/>
          <w:lang w:eastAsia="he-IL"/>
        </w:rPr>
        <w:t>אפילו. אדוני, איפה השר התורן? אין שר של הממשלה, אדוני. איפה?</w:t>
      </w:r>
    </w:p>
    <w:p w:rsidR="009B1096" w:rsidRDefault="009B1096" w:rsidP="001A7453">
      <w:pPr>
        <w:rPr>
          <w:rtl/>
          <w:lang w:eastAsia="he-IL"/>
        </w:rPr>
      </w:pPr>
    </w:p>
    <w:p w:rsidR="009B1096" w:rsidRDefault="009B1096" w:rsidP="001A7453">
      <w:pPr>
        <w:pStyle w:val="af5"/>
        <w:keepNext/>
        <w:rPr>
          <w:rtl/>
        </w:rPr>
      </w:pPr>
      <w:bookmarkStart w:id="17710" w:name="ET_interruption_5520_26"/>
      <w:r w:rsidRPr="00C07D4F">
        <w:rPr>
          <w:rStyle w:val="TagStyle"/>
          <w:rtl/>
        </w:rPr>
        <w:t xml:space="preserve"> &lt;&lt; קריאה &gt;&gt; </w:t>
      </w:r>
      <w:r>
        <w:rPr>
          <w:rtl/>
        </w:rPr>
        <w:t>עודד פורר (ישראל ביתנו):</w:t>
      </w:r>
      <w:r w:rsidRPr="00C07D4F">
        <w:rPr>
          <w:rStyle w:val="TagStyle"/>
          <w:rtl/>
        </w:rPr>
        <w:t xml:space="preserve"> &lt;&lt; קריאה &gt;&gt;</w:t>
      </w:r>
      <w:r>
        <w:rPr>
          <w:rtl/>
        </w:rPr>
        <w:t xml:space="preserve">  </w:t>
      </w:r>
      <w:bookmarkEnd w:id="17710"/>
    </w:p>
    <w:p w:rsidR="009B1096" w:rsidRDefault="009B1096" w:rsidP="00C3677E">
      <w:pPr>
        <w:rPr>
          <w:rtl/>
          <w:lang w:eastAsia="he-IL"/>
        </w:rPr>
      </w:pPr>
    </w:p>
    <w:p w:rsidR="009B1096" w:rsidRDefault="009B1096" w:rsidP="001A7453">
      <w:pPr>
        <w:rPr>
          <w:rtl/>
          <w:lang w:eastAsia="he-IL"/>
        </w:rPr>
      </w:pPr>
      <w:bookmarkStart w:id="17711" w:name="_ETM_Q33_716000"/>
      <w:bookmarkEnd w:id="17711"/>
      <w:r>
        <w:rPr>
          <w:rFonts w:hint="cs"/>
          <w:rtl/>
          <w:lang w:eastAsia="he-IL"/>
        </w:rPr>
        <w:t xml:space="preserve">יש, השרה גמליאל. </w:t>
      </w:r>
    </w:p>
    <w:p w:rsidR="009B1096" w:rsidRDefault="009B1096" w:rsidP="001A7453">
      <w:pPr>
        <w:rPr>
          <w:rtl/>
          <w:lang w:eastAsia="he-IL"/>
        </w:rPr>
      </w:pPr>
      <w:bookmarkStart w:id="17712" w:name="_ETM_Q33_717000"/>
      <w:bookmarkEnd w:id="17712"/>
    </w:p>
    <w:p w:rsidR="009B1096" w:rsidRDefault="009B1096" w:rsidP="001A7453">
      <w:pPr>
        <w:pStyle w:val="-"/>
        <w:keepNext/>
        <w:rPr>
          <w:rtl/>
        </w:rPr>
      </w:pPr>
      <w:bookmarkStart w:id="17713" w:name="ET_speakercontinue_5792_27"/>
      <w:r w:rsidRPr="00C07D4F">
        <w:rPr>
          <w:rStyle w:val="TagStyle"/>
          <w:rtl/>
        </w:rPr>
        <w:t xml:space="preserve"> &lt;&lt; דובר_המשך &gt;&gt; </w:t>
      </w:r>
      <w:r>
        <w:rPr>
          <w:rtl/>
        </w:rPr>
        <w:t>יבגני סובה (ישראל ביתנו):</w:t>
      </w:r>
      <w:r w:rsidRPr="00C07D4F">
        <w:rPr>
          <w:rStyle w:val="TagStyle"/>
          <w:rtl/>
        </w:rPr>
        <w:t xml:space="preserve"> &lt;&lt; דובר_המשך &gt;&gt;</w:t>
      </w:r>
      <w:r>
        <w:rPr>
          <w:rtl/>
        </w:rPr>
        <w:t xml:space="preserve">  </w:t>
      </w:r>
      <w:bookmarkEnd w:id="17713"/>
    </w:p>
    <w:p w:rsidR="009B1096" w:rsidRDefault="009B1096" w:rsidP="00C3677E">
      <w:pPr>
        <w:rPr>
          <w:rtl/>
          <w:lang w:eastAsia="he-IL"/>
        </w:rPr>
      </w:pPr>
    </w:p>
    <w:p w:rsidR="009B1096" w:rsidRDefault="009B1096" w:rsidP="000B32EF">
      <w:pPr>
        <w:rPr>
          <w:rtl/>
          <w:lang w:eastAsia="he-IL"/>
        </w:rPr>
      </w:pPr>
      <w:bookmarkStart w:id="17714" w:name="_ETM_Q33_718000"/>
      <w:bookmarkEnd w:id="17714"/>
      <w:r>
        <w:rPr>
          <w:rFonts w:hint="cs"/>
          <w:rtl/>
          <w:lang w:eastAsia="he-IL"/>
        </w:rPr>
        <w:t>אה, סליחה, השר</w:t>
      </w:r>
      <w:bookmarkStart w:id="17715" w:name="_ETM_Q33_721000"/>
      <w:bookmarkEnd w:id="17715"/>
      <w:r>
        <w:rPr>
          <w:rFonts w:hint="cs"/>
          <w:rtl/>
          <w:lang w:eastAsia="he-IL"/>
        </w:rPr>
        <w:t>ה גמליאל. הינה, אז אני פונה אלייך, גברתי השרה</w:t>
      </w:r>
      <w:r w:rsidR="000B32EF">
        <w:rPr>
          <w:rFonts w:hint="cs"/>
          <w:rtl/>
          <w:lang w:eastAsia="he-IL"/>
        </w:rPr>
        <w:t>.</w:t>
      </w:r>
      <w:r>
        <w:rPr>
          <w:rFonts w:hint="cs"/>
          <w:rtl/>
          <w:lang w:eastAsia="he-IL"/>
        </w:rPr>
        <w:t xml:space="preserve"> את מייצגת את הממשלה. אני מקווה ששמעת מה שאמרתי. </w:t>
      </w:r>
    </w:p>
    <w:p w:rsidR="009B1096" w:rsidRDefault="009B1096" w:rsidP="001A7453">
      <w:pPr>
        <w:rPr>
          <w:rtl/>
          <w:lang w:eastAsia="he-IL"/>
        </w:rPr>
      </w:pPr>
    </w:p>
    <w:p w:rsidR="009B1096" w:rsidRDefault="009B1096" w:rsidP="001A7453">
      <w:pPr>
        <w:pStyle w:val="af5"/>
        <w:keepNext/>
        <w:rPr>
          <w:rtl/>
        </w:rPr>
      </w:pPr>
      <w:bookmarkStart w:id="17716" w:name="ET_interruption_5768_28"/>
      <w:r w:rsidRPr="00C07D4F">
        <w:rPr>
          <w:rStyle w:val="TagStyle"/>
          <w:rtl/>
        </w:rPr>
        <w:t xml:space="preserve"> &lt;&lt; קריאה &gt;&gt; </w:t>
      </w:r>
      <w:r>
        <w:rPr>
          <w:rtl/>
        </w:rPr>
        <w:t>קרן ברק (הליכוד):</w:t>
      </w:r>
      <w:r w:rsidRPr="00C07D4F">
        <w:rPr>
          <w:rStyle w:val="TagStyle"/>
          <w:rtl/>
        </w:rPr>
        <w:t xml:space="preserve"> &lt;&lt; קריאה &gt;&gt;</w:t>
      </w:r>
      <w:r>
        <w:rPr>
          <w:rtl/>
        </w:rPr>
        <w:t xml:space="preserve">  </w:t>
      </w:r>
      <w:bookmarkEnd w:id="17716"/>
    </w:p>
    <w:p w:rsidR="009B1096" w:rsidRDefault="009B1096" w:rsidP="00C3677E">
      <w:pPr>
        <w:rPr>
          <w:rtl/>
          <w:lang w:eastAsia="he-IL"/>
        </w:rPr>
      </w:pPr>
    </w:p>
    <w:p w:rsidR="009B1096" w:rsidRDefault="009B1096" w:rsidP="001A7453">
      <w:pPr>
        <w:rPr>
          <w:rtl/>
          <w:lang w:eastAsia="he-IL"/>
        </w:rPr>
      </w:pPr>
      <w:r>
        <w:rPr>
          <w:rFonts w:hint="cs"/>
          <w:rtl/>
          <w:lang w:eastAsia="he-IL"/>
        </w:rPr>
        <w:t>הי</w:t>
      </w:r>
      <w:bookmarkStart w:id="17717" w:name="_ETM_Q33_724000"/>
      <w:bookmarkEnd w:id="17717"/>
      <w:r>
        <w:rPr>
          <w:rFonts w:hint="cs"/>
          <w:rtl/>
          <w:lang w:eastAsia="he-IL"/>
        </w:rPr>
        <w:t xml:space="preserve">א לא מייצגת </w:t>
      </w:r>
      <w:r w:rsidR="00587CB2">
        <w:rPr>
          <w:rFonts w:hint="cs"/>
          <w:rtl/>
          <w:lang w:eastAsia="he-IL"/>
        </w:rPr>
        <w:t>– – –</w:t>
      </w:r>
    </w:p>
    <w:p w:rsidR="009B1096" w:rsidRDefault="009B1096" w:rsidP="001A7453">
      <w:pPr>
        <w:rPr>
          <w:rtl/>
          <w:lang w:eastAsia="he-IL"/>
        </w:rPr>
      </w:pPr>
    </w:p>
    <w:p w:rsidR="009B1096" w:rsidRDefault="009B1096" w:rsidP="001A7453">
      <w:pPr>
        <w:pStyle w:val="-"/>
        <w:keepNext/>
        <w:rPr>
          <w:rtl/>
        </w:rPr>
      </w:pPr>
      <w:bookmarkStart w:id="17718" w:name="_ETM_Q33_725000"/>
      <w:bookmarkStart w:id="17719" w:name="ET_speakercontinue_5792_29"/>
      <w:bookmarkEnd w:id="17718"/>
      <w:r w:rsidRPr="00C07D4F">
        <w:rPr>
          <w:rStyle w:val="TagStyle"/>
          <w:rtl/>
        </w:rPr>
        <w:t xml:space="preserve"> &lt;&lt; דובר_המשך &gt;&gt; </w:t>
      </w:r>
      <w:r>
        <w:rPr>
          <w:rtl/>
        </w:rPr>
        <w:t>יבגני סובה (ישראל ביתנו):</w:t>
      </w:r>
      <w:r w:rsidRPr="00C07D4F">
        <w:rPr>
          <w:rStyle w:val="TagStyle"/>
          <w:rtl/>
        </w:rPr>
        <w:t xml:space="preserve"> &lt;&lt; דובר_המשך &gt;&gt;</w:t>
      </w:r>
      <w:r>
        <w:rPr>
          <w:rtl/>
        </w:rPr>
        <w:t xml:space="preserve">  </w:t>
      </w:r>
      <w:bookmarkEnd w:id="17719"/>
    </w:p>
    <w:p w:rsidR="009B1096" w:rsidRDefault="009B1096" w:rsidP="00C3677E">
      <w:pPr>
        <w:rPr>
          <w:rtl/>
          <w:lang w:eastAsia="he-IL"/>
        </w:rPr>
      </w:pPr>
    </w:p>
    <w:p w:rsidR="009B1096" w:rsidRPr="00C07D4F" w:rsidRDefault="009B1096" w:rsidP="00D06918">
      <w:pPr>
        <w:rPr>
          <w:rtl/>
          <w:lang w:eastAsia="he-IL"/>
        </w:rPr>
      </w:pPr>
      <w:bookmarkStart w:id="17720" w:name="_ETM_Q33_726000"/>
      <w:bookmarkEnd w:id="17720"/>
      <w:r>
        <w:rPr>
          <w:rFonts w:hint="cs"/>
          <w:rtl/>
          <w:lang w:eastAsia="he-IL"/>
        </w:rPr>
        <w:t xml:space="preserve">לא, אבל </w:t>
      </w:r>
      <w:bookmarkStart w:id="17721" w:name="_ETM_Q33_727000"/>
      <w:bookmarkEnd w:id="17721"/>
      <w:r>
        <w:rPr>
          <w:rFonts w:hint="cs"/>
          <w:rtl/>
          <w:lang w:eastAsia="he-IL"/>
        </w:rPr>
        <w:t>יש פה נציגה של הממשלה. אתם לא שקופים</w:t>
      </w:r>
      <w:r w:rsidR="000B32EF">
        <w:rPr>
          <w:rFonts w:hint="cs"/>
          <w:rtl/>
          <w:lang w:eastAsia="he-IL"/>
        </w:rPr>
        <w:t>,</w:t>
      </w:r>
      <w:r>
        <w:rPr>
          <w:rFonts w:hint="cs"/>
          <w:rtl/>
          <w:lang w:eastAsia="he-IL"/>
        </w:rPr>
        <w:t xml:space="preserve"> הממשלה לא </w:t>
      </w:r>
      <w:bookmarkStart w:id="17722" w:name="_ETM_Q33_732000"/>
      <w:bookmarkEnd w:id="17722"/>
      <w:r>
        <w:rPr>
          <w:rFonts w:hint="cs"/>
          <w:rtl/>
          <w:lang w:eastAsia="he-IL"/>
        </w:rPr>
        <w:t>מספרת את האמת לציבור</w:t>
      </w:r>
      <w:r w:rsidR="000B32EF">
        <w:rPr>
          <w:rFonts w:hint="cs"/>
          <w:rtl/>
          <w:lang w:eastAsia="he-IL"/>
        </w:rPr>
        <w:t>,</w:t>
      </w:r>
      <w:r>
        <w:rPr>
          <w:rFonts w:hint="cs"/>
          <w:rtl/>
          <w:lang w:eastAsia="he-IL"/>
        </w:rPr>
        <w:t xml:space="preserve"> ולכן אל תתפלאו ש-60%</w:t>
      </w:r>
      <w:bookmarkStart w:id="17723" w:name="_ETM_Q33_738000"/>
      <w:bookmarkEnd w:id="17723"/>
      <w:r>
        <w:rPr>
          <w:rFonts w:hint="cs"/>
          <w:rtl/>
          <w:lang w:eastAsia="he-IL"/>
        </w:rPr>
        <w:t xml:space="preserve"> מהציבור לא רק שגם נותן ציון נכשל לראש הממשלה – שהוא </w:t>
      </w:r>
      <w:bookmarkStart w:id="17724" w:name="_ETM_Q33_742000"/>
      <w:bookmarkEnd w:id="17724"/>
      <w:r>
        <w:rPr>
          <w:rFonts w:hint="cs"/>
          <w:rtl/>
          <w:lang w:eastAsia="he-IL"/>
        </w:rPr>
        <w:t xml:space="preserve">גם ראש המפלגה שלך, גברתי השרה – הוא גם לא מאמין </w:t>
      </w:r>
      <w:bookmarkStart w:id="17725" w:name="_ETM_Q33_744000"/>
      <w:bookmarkEnd w:id="17725"/>
      <w:r>
        <w:rPr>
          <w:rFonts w:hint="cs"/>
          <w:rtl/>
          <w:lang w:eastAsia="he-IL"/>
        </w:rPr>
        <w:t xml:space="preserve">להחלטות שיבואו, ויצטרכו לבוא החלטות קשות וכבדות, </w:t>
      </w:r>
      <w:bookmarkStart w:id="17726" w:name="_ETM_Q33_750000"/>
      <w:bookmarkEnd w:id="17726"/>
      <w:r>
        <w:rPr>
          <w:rFonts w:hint="cs"/>
          <w:rtl/>
          <w:lang w:eastAsia="he-IL"/>
        </w:rPr>
        <w:t xml:space="preserve">כי אנחנו לקראת המשבר. עזבו את הקטע שאנשים </w:t>
      </w:r>
      <w:bookmarkStart w:id="17727" w:name="_ETM_Q33_751000"/>
      <w:bookmarkEnd w:id="17727"/>
      <w:r>
        <w:rPr>
          <w:rFonts w:hint="cs"/>
          <w:rtl/>
          <w:lang w:eastAsia="he-IL"/>
        </w:rPr>
        <w:t>כבר לא משלמים מיסים ושהקופה תהיה ריקה עוד חודש</w:t>
      </w:r>
      <w:bookmarkStart w:id="17728" w:name="_ETM_Q33_756000"/>
      <w:bookmarkEnd w:id="17728"/>
      <w:r>
        <w:rPr>
          <w:rFonts w:hint="cs"/>
          <w:rtl/>
          <w:lang w:eastAsia="he-IL"/>
        </w:rPr>
        <w:t xml:space="preserve"> וחצי. הינה, יושב-ראש ועדת הכספים, אתה יודע </w:t>
      </w:r>
      <w:bookmarkStart w:id="17729" w:name="_ETM_Q33_758000"/>
      <w:bookmarkEnd w:id="17729"/>
      <w:r>
        <w:rPr>
          <w:rFonts w:hint="cs"/>
          <w:rtl/>
          <w:lang w:eastAsia="he-IL"/>
        </w:rPr>
        <w:t>איזה משבר יהיה כשהקופה תהיה ריקה. אבל תחזירו את ה</w:t>
      </w:r>
      <w:bookmarkStart w:id="17730" w:name="_ETM_Q33_764000"/>
      <w:bookmarkEnd w:id="17730"/>
      <w:r>
        <w:rPr>
          <w:rFonts w:hint="cs"/>
          <w:rtl/>
          <w:lang w:eastAsia="he-IL"/>
        </w:rPr>
        <w:t>אמון הזה ותתחילו לדבר אל הציבור. עזבו אותנו, האופוזיציה</w:t>
      </w:r>
      <w:r w:rsidR="00D06918">
        <w:rPr>
          <w:rFonts w:hint="cs"/>
          <w:rtl/>
          <w:lang w:eastAsia="he-IL"/>
        </w:rPr>
        <w:t>;</w:t>
      </w:r>
      <w:r>
        <w:rPr>
          <w:rFonts w:hint="cs"/>
          <w:rtl/>
          <w:lang w:eastAsia="he-IL"/>
        </w:rPr>
        <w:t xml:space="preserve"> אתם </w:t>
      </w:r>
      <w:bookmarkStart w:id="17731" w:name="_ETM_Q33_766000"/>
      <w:bookmarkEnd w:id="17731"/>
      <w:r>
        <w:rPr>
          <w:rFonts w:hint="cs"/>
          <w:rtl/>
          <w:lang w:eastAsia="he-IL"/>
        </w:rPr>
        <w:t>תדברו אל הציבור.</w:t>
      </w:r>
    </w:p>
    <w:p w:rsidR="009B1096" w:rsidRPr="00020297" w:rsidRDefault="009B1096" w:rsidP="001A7453">
      <w:pPr>
        <w:rPr>
          <w:rtl/>
          <w:lang w:eastAsia="he-IL"/>
        </w:rPr>
      </w:pPr>
      <w:bookmarkStart w:id="17732" w:name="_ETM_Q33_408000"/>
      <w:bookmarkEnd w:id="17732"/>
    </w:p>
    <w:p w:rsidR="009B1096" w:rsidRDefault="009B1096" w:rsidP="001A7453">
      <w:pPr>
        <w:pStyle w:val="af5"/>
        <w:keepNext/>
        <w:rPr>
          <w:rtl/>
        </w:rPr>
      </w:pPr>
      <w:bookmarkStart w:id="17733" w:name="ET_interruption_5786_30"/>
      <w:r w:rsidRPr="00C07D4F">
        <w:rPr>
          <w:rStyle w:val="TagStyle"/>
          <w:rtl/>
        </w:rPr>
        <w:lastRenderedPageBreak/>
        <w:t xml:space="preserve"> &lt;&lt; קריאה &gt;&gt; </w:t>
      </w:r>
      <w:r>
        <w:rPr>
          <w:rtl/>
        </w:rPr>
        <w:t>אופיר כץ (הליכוד):</w:t>
      </w:r>
      <w:r w:rsidRPr="00C07D4F">
        <w:rPr>
          <w:rStyle w:val="TagStyle"/>
          <w:rtl/>
        </w:rPr>
        <w:t xml:space="preserve"> &lt;&lt; קריאה &gt;&gt;</w:t>
      </w:r>
      <w:r>
        <w:rPr>
          <w:rtl/>
        </w:rPr>
        <w:t xml:space="preserve">  </w:t>
      </w:r>
      <w:bookmarkEnd w:id="17733"/>
    </w:p>
    <w:p w:rsidR="009B1096" w:rsidRDefault="009B1096" w:rsidP="00C3677E">
      <w:pPr>
        <w:rPr>
          <w:rtl/>
        </w:rPr>
      </w:pPr>
    </w:p>
    <w:p w:rsidR="009B1096" w:rsidRDefault="009B1096" w:rsidP="001A7453">
      <w:pPr>
        <w:rPr>
          <w:rtl/>
        </w:rPr>
      </w:pPr>
      <w:r>
        <w:rPr>
          <w:rFonts w:hint="cs"/>
          <w:rtl/>
        </w:rPr>
        <w:t>החוק הזה עוזר לציבור.</w:t>
      </w:r>
    </w:p>
    <w:p w:rsidR="009B1096" w:rsidRDefault="009B1096" w:rsidP="001A7453">
      <w:pPr>
        <w:rPr>
          <w:rtl/>
        </w:rPr>
      </w:pPr>
    </w:p>
    <w:p w:rsidR="009B1096" w:rsidRDefault="009B1096" w:rsidP="001A7453">
      <w:pPr>
        <w:pStyle w:val="-"/>
        <w:keepNext/>
        <w:rPr>
          <w:rtl/>
        </w:rPr>
      </w:pPr>
      <w:bookmarkStart w:id="17734" w:name="_ETM_Q33_768000"/>
      <w:bookmarkStart w:id="17735" w:name="ET_speakercontinue_5792_31"/>
      <w:bookmarkEnd w:id="17734"/>
      <w:r w:rsidRPr="00C07D4F">
        <w:rPr>
          <w:rStyle w:val="TagStyle"/>
          <w:rtl/>
        </w:rPr>
        <w:t xml:space="preserve"> &lt;&lt; דובר_המשך &gt;&gt; </w:t>
      </w:r>
      <w:r>
        <w:rPr>
          <w:rtl/>
        </w:rPr>
        <w:t>יבגני סובה (ישראל ביתנו):</w:t>
      </w:r>
      <w:r w:rsidRPr="00C07D4F">
        <w:rPr>
          <w:rStyle w:val="TagStyle"/>
          <w:rtl/>
        </w:rPr>
        <w:t xml:space="preserve"> &lt;&lt; דובר_המשך &gt;&gt;</w:t>
      </w:r>
      <w:r>
        <w:rPr>
          <w:rtl/>
        </w:rPr>
        <w:t xml:space="preserve">  </w:t>
      </w:r>
      <w:bookmarkEnd w:id="17735"/>
    </w:p>
    <w:p w:rsidR="009B1096" w:rsidRDefault="009B1096" w:rsidP="00C3677E">
      <w:pPr>
        <w:rPr>
          <w:rtl/>
        </w:rPr>
      </w:pPr>
    </w:p>
    <w:p w:rsidR="009B1096" w:rsidRDefault="009B1096" w:rsidP="00D06918">
      <w:pPr>
        <w:rPr>
          <w:rtl/>
        </w:rPr>
      </w:pPr>
      <w:bookmarkStart w:id="17736" w:name="_ETM_Q33_765000"/>
      <w:bookmarkEnd w:id="17736"/>
      <w:r>
        <w:rPr>
          <w:rFonts w:hint="cs"/>
          <w:rtl/>
        </w:rPr>
        <w:t xml:space="preserve">ואני מאוד מקווה, אדוני היושב-ראש, שאם אתם </w:t>
      </w:r>
      <w:bookmarkStart w:id="17737" w:name="_ETM_Q33_773000"/>
      <w:bookmarkEnd w:id="17737"/>
      <w:r>
        <w:rPr>
          <w:rFonts w:hint="cs"/>
          <w:rtl/>
        </w:rPr>
        <w:t xml:space="preserve">תהיה שקופים </w:t>
      </w:r>
      <w:proofErr w:type="spellStart"/>
      <w:r>
        <w:rPr>
          <w:rFonts w:hint="cs"/>
          <w:rtl/>
        </w:rPr>
        <w:t>ואמיתיים</w:t>
      </w:r>
      <w:proofErr w:type="spellEnd"/>
      <w:r w:rsidR="00D06918">
        <w:rPr>
          <w:rFonts w:hint="cs"/>
          <w:rtl/>
        </w:rPr>
        <w:t>,</w:t>
      </w:r>
      <w:r>
        <w:rPr>
          <w:rFonts w:hint="cs"/>
          <w:rtl/>
        </w:rPr>
        <w:t xml:space="preserve"> שום ישראלי לא יחפש דרכון זר</w:t>
      </w:r>
      <w:bookmarkStart w:id="17738" w:name="_ETM_Q33_780000"/>
      <w:bookmarkEnd w:id="17738"/>
      <w:r>
        <w:rPr>
          <w:rFonts w:hint="cs"/>
          <w:rtl/>
        </w:rPr>
        <w:t>, והוא יגדל את הילדים שלו במדינה הזאת. וגם אני רוצה לגדל את הילדים שלי במדינה הזאת</w:t>
      </w:r>
      <w:r w:rsidR="00D06918">
        <w:rPr>
          <w:rFonts w:hint="cs"/>
          <w:rtl/>
        </w:rPr>
        <w:t>;</w:t>
      </w:r>
      <w:r>
        <w:rPr>
          <w:rFonts w:hint="cs"/>
          <w:rtl/>
        </w:rPr>
        <w:t xml:space="preserve"> </w:t>
      </w:r>
      <w:bookmarkStart w:id="17739" w:name="_ETM_Q33_785000"/>
      <w:bookmarkEnd w:id="17739"/>
      <w:r>
        <w:rPr>
          <w:rFonts w:hint="cs"/>
          <w:rtl/>
        </w:rPr>
        <w:t xml:space="preserve">אין להם מדינה אחרת. תודה רבה. </w:t>
      </w:r>
    </w:p>
    <w:p w:rsidR="009B1096" w:rsidRDefault="009B1096" w:rsidP="001A7453">
      <w:pPr>
        <w:rPr>
          <w:rtl/>
          <w:lang w:eastAsia="he-IL"/>
        </w:rPr>
      </w:pPr>
    </w:p>
    <w:p w:rsidR="009B1096" w:rsidRDefault="009B1096" w:rsidP="001A7453">
      <w:pPr>
        <w:pStyle w:val="af6"/>
        <w:keepNext/>
        <w:rPr>
          <w:rtl/>
        </w:rPr>
      </w:pPr>
      <w:bookmarkStart w:id="17740" w:name="ET_yor_6032_2"/>
      <w:r w:rsidRPr="00C1172D">
        <w:rPr>
          <w:rStyle w:val="TagStyle"/>
          <w:rtl/>
        </w:rPr>
        <w:t xml:space="preserve">&lt;&lt; יור &gt;&gt; </w:t>
      </w:r>
      <w:r>
        <w:rPr>
          <w:rtl/>
        </w:rPr>
        <w:t>היו"ר מנסור עבאס:</w:t>
      </w:r>
      <w:r w:rsidRPr="00C1172D">
        <w:rPr>
          <w:rStyle w:val="TagStyle"/>
          <w:rtl/>
        </w:rPr>
        <w:t xml:space="preserve"> &lt;&lt; יור &gt;&gt;</w:t>
      </w:r>
      <w:r>
        <w:rPr>
          <w:rtl/>
        </w:rPr>
        <w:t xml:space="preserve"> </w:t>
      </w:r>
      <w:bookmarkEnd w:id="17740"/>
    </w:p>
    <w:p w:rsidR="009B1096" w:rsidRDefault="009B1096" w:rsidP="00C3677E">
      <w:pPr>
        <w:rPr>
          <w:rtl/>
        </w:rPr>
      </w:pPr>
    </w:p>
    <w:p w:rsidR="009B1096" w:rsidRDefault="009B1096" w:rsidP="001A7453">
      <w:pPr>
        <w:rPr>
          <w:rtl/>
        </w:rPr>
      </w:pPr>
      <w:bookmarkStart w:id="17741" w:name="_ETM_Q34_186410"/>
      <w:bookmarkEnd w:id="17741"/>
      <w:r>
        <w:rPr>
          <w:rtl/>
        </w:rPr>
        <w:t>תודה</w:t>
      </w:r>
      <w:r>
        <w:rPr>
          <w:rFonts w:hint="cs"/>
          <w:rtl/>
        </w:rPr>
        <w:t>,</w:t>
      </w:r>
      <w:r>
        <w:rPr>
          <w:rtl/>
        </w:rPr>
        <w:t xml:space="preserve"> </w:t>
      </w:r>
      <w:bookmarkStart w:id="17742" w:name="_ETM_Q34_186710"/>
      <w:bookmarkEnd w:id="17742"/>
      <w:r>
        <w:rPr>
          <w:rtl/>
        </w:rPr>
        <w:t xml:space="preserve">חבר </w:t>
      </w:r>
      <w:bookmarkStart w:id="17743" w:name="_ETM_Q34_186950"/>
      <w:bookmarkEnd w:id="17743"/>
      <w:r>
        <w:rPr>
          <w:rtl/>
        </w:rPr>
        <w:t xml:space="preserve">הכנסת </w:t>
      </w:r>
      <w:bookmarkStart w:id="17744" w:name="_ETM_Q34_187340"/>
      <w:bookmarkEnd w:id="17744"/>
      <w:r>
        <w:rPr>
          <w:rtl/>
        </w:rPr>
        <w:t xml:space="preserve">יבגני </w:t>
      </w:r>
      <w:bookmarkStart w:id="17745" w:name="_ETM_Q34_187819"/>
      <w:bookmarkEnd w:id="17745"/>
      <w:r>
        <w:rPr>
          <w:rtl/>
        </w:rPr>
        <w:t>סובה</w:t>
      </w:r>
      <w:r>
        <w:rPr>
          <w:rFonts w:hint="cs"/>
          <w:rtl/>
        </w:rPr>
        <w:t>.</w:t>
      </w:r>
      <w:r>
        <w:rPr>
          <w:rtl/>
        </w:rPr>
        <w:t xml:space="preserve"> </w:t>
      </w:r>
      <w:bookmarkStart w:id="17746" w:name="_ETM_Q34_188910"/>
      <w:bookmarkEnd w:id="17746"/>
      <w:r>
        <w:rPr>
          <w:rtl/>
        </w:rPr>
        <w:t xml:space="preserve">יעלה </w:t>
      </w:r>
      <w:bookmarkStart w:id="17747" w:name="_ETM_Q34_189360"/>
      <w:bookmarkEnd w:id="17747"/>
      <w:r>
        <w:rPr>
          <w:rtl/>
        </w:rPr>
        <w:t xml:space="preserve">ויבוא </w:t>
      </w:r>
      <w:bookmarkStart w:id="17748" w:name="_ETM_Q34_189869"/>
      <w:bookmarkEnd w:id="17748"/>
      <w:r>
        <w:rPr>
          <w:rtl/>
        </w:rPr>
        <w:t xml:space="preserve">חבר </w:t>
      </w:r>
      <w:bookmarkStart w:id="17749" w:name="_ETM_Q34_190200"/>
      <w:bookmarkEnd w:id="17749"/>
      <w:r>
        <w:rPr>
          <w:rtl/>
        </w:rPr>
        <w:t xml:space="preserve">הכנסת </w:t>
      </w:r>
      <w:bookmarkStart w:id="17750" w:name="_ETM_Q34_190740"/>
      <w:bookmarkEnd w:id="17750"/>
      <w:r>
        <w:rPr>
          <w:rtl/>
        </w:rPr>
        <w:t xml:space="preserve">עודד </w:t>
      </w:r>
      <w:bookmarkStart w:id="17751" w:name="_ETM_Q34_191160"/>
      <w:bookmarkEnd w:id="17751"/>
      <w:r>
        <w:rPr>
          <w:rtl/>
        </w:rPr>
        <w:t>פורר</w:t>
      </w:r>
      <w:r>
        <w:rPr>
          <w:rFonts w:hint="cs"/>
          <w:rtl/>
        </w:rPr>
        <w:t>.</w:t>
      </w:r>
    </w:p>
    <w:p w:rsidR="009B1096" w:rsidRDefault="009B1096" w:rsidP="001A7453">
      <w:pPr>
        <w:rPr>
          <w:rtl/>
        </w:rPr>
      </w:pPr>
      <w:bookmarkStart w:id="17752" w:name="_ETM_Q34_190000"/>
      <w:bookmarkEnd w:id="17752"/>
    </w:p>
    <w:p w:rsidR="009B1096" w:rsidRDefault="009B1096" w:rsidP="001A7453">
      <w:pPr>
        <w:pStyle w:val="a4"/>
        <w:keepNext/>
        <w:rPr>
          <w:rtl/>
        </w:rPr>
      </w:pPr>
      <w:r w:rsidRPr="00C1172D">
        <w:rPr>
          <w:rStyle w:val="TagStyle"/>
          <w:rtl/>
        </w:rPr>
        <w:t xml:space="preserve"> &lt;&lt; דובר &gt;&gt; </w:t>
      </w:r>
      <w:bookmarkStart w:id="17753" w:name="_Toc57291224"/>
      <w:bookmarkStart w:id="17754" w:name="_Toc57292494"/>
      <w:r>
        <w:rPr>
          <w:rtl/>
        </w:rPr>
        <w:t>עודד פורר (ישראל ביתנו):</w:t>
      </w:r>
      <w:bookmarkEnd w:id="17753"/>
      <w:bookmarkEnd w:id="17754"/>
      <w:r w:rsidRPr="00C1172D">
        <w:rPr>
          <w:rStyle w:val="TagStyle"/>
          <w:rtl/>
        </w:rPr>
        <w:t xml:space="preserve"> &lt;&lt; דובר &gt;&gt;</w:t>
      </w:r>
      <w:r>
        <w:rPr>
          <w:rtl/>
        </w:rPr>
        <w:t xml:space="preserve"> </w:t>
      </w:r>
    </w:p>
    <w:p w:rsidR="009B1096" w:rsidRDefault="009B1096" w:rsidP="00C3677E">
      <w:pPr>
        <w:rPr>
          <w:rtl/>
        </w:rPr>
      </w:pPr>
    </w:p>
    <w:p w:rsidR="009B1096" w:rsidRDefault="009B1096" w:rsidP="00D06918">
      <w:pPr>
        <w:rPr>
          <w:rtl/>
        </w:rPr>
      </w:pPr>
      <w:bookmarkStart w:id="17755" w:name="_ETM_Q34_197000"/>
      <w:bookmarkStart w:id="17756" w:name="_ETM_Q34_212820"/>
      <w:bookmarkEnd w:id="17755"/>
      <w:bookmarkEnd w:id="17756"/>
      <w:r>
        <w:rPr>
          <w:rtl/>
        </w:rPr>
        <w:t xml:space="preserve">אדוני </w:t>
      </w:r>
      <w:bookmarkStart w:id="17757" w:name="_ETM_Q34_213120"/>
      <w:bookmarkEnd w:id="17757"/>
      <w:r>
        <w:rPr>
          <w:rtl/>
        </w:rPr>
        <w:t>היושב</w:t>
      </w:r>
      <w:bookmarkStart w:id="17758" w:name="_ETM_Q34_213449"/>
      <w:bookmarkEnd w:id="17758"/>
      <w:r>
        <w:rPr>
          <w:rFonts w:hint="cs"/>
          <w:rtl/>
        </w:rPr>
        <w:t>-</w:t>
      </w:r>
      <w:r>
        <w:rPr>
          <w:rtl/>
        </w:rPr>
        <w:t>ראש</w:t>
      </w:r>
      <w:r>
        <w:rPr>
          <w:rFonts w:hint="cs"/>
          <w:rtl/>
        </w:rPr>
        <w:t>,</w:t>
      </w:r>
      <w:r>
        <w:rPr>
          <w:rtl/>
        </w:rPr>
        <w:t xml:space="preserve"> </w:t>
      </w:r>
      <w:bookmarkStart w:id="17759" w:name="_ETM_Q34_214729"/>
      <w:bookmarkEnd w:id="17759"/>
      <w:r>
        <w:rPr>
          <w:rtl/>
        </w:rPr>
        <w:t xml:space="preserve">חבריי </w:t>
      </w:r>
      <w:bookmarkStart w:id="17760" w:name="_ETM_Q34_215150"/>
      <w:bookmarkEnd w:id="17760"/>
      <w:r>
        <w:rPr>
          <w:rtl/>
        </w:rPr>
        <w:t xml:space="preserve">חברי </w:t>
      </w:r>
      <w:bookmarkStart w:id="17761" w:name="_ETM_Q34_215450"/>
      <w:bookmarkEnd w:id="17761"/>
      <w:r>
        <w:rPr>
          <w:rtl/>
        </w:rPr>
        <w:t>הכנסת</w:t>
      </w:r>
      <w:r>
        <w:rPr>
          <w:rFonts w:hint="cs"/>
          <w:rtl/>
        </w:rPr>
        <w:t>,</w:t>
      </w:r>
      <w:r>
        <w:rPr>
          <w:rtl/>
        </w:rPr>
        <w:t xml:space="preserve"> </w:t>
      </w:r>
      <w:bookmarkStart w:id="17762" w:name="_ETM_Q34_216719"/>
      <w:bookmarkEnd w:id="17762"/>
      <w:r>
        <w:rPr>
          <w:rtl/>
        </w:rPr>
        <w:t xml:space="preserve">גברתי </w:t>
      </w:r>
      <w:bookmarkStart w:id="17763" w:name="_ETM_Q34_217140"/>
      <w:bookmarkEnd w:id="17763"/>
      <w:r>
        <w:rPr>
          <w:rtl/>
        </w:rPr>
        <w:t>השרה</w:t>
      </w:r>
      <w:r>
        <w:rPr>
          <w:rFonts w:hint="cs"/>
          <w:rtl/>
        </w:rPr>
        <w:t>,</w:t>
      </w:r>
      <w:r>
        <w:rPr>
          <w:rtl/>
        </w:rPr>
        <w:t xml:space="preserve"> </w:t>
      </w:r>
      <w:bookmarkStart w:id="17764" w:name="_ETM_Q34_219140"/>
      <w:bookmarkEnd w:id="17764"/>
      <w:r>
        <w:rPr>
          <w:rtl/>
        </w:rPr>
        <w:t xml:space="preserve">אנחנו </w:t>
      </w:r>
      <w:bookmarkStart w:id="17765" w:name="_ETM_Q34_221449"/>
      <w:bookmarkEnd w:id="17765"/>
      <w:r>
        <w:rPr>
          <w:rtl/>
        </w:rPr>
        <w:t xml:space="preserve">חזינו </w:t>
      </w:r>
      <w:bookmarkStart w:id="17766" w:name="_ETM_Q34_221960"/>
      <w:bookmarkEnd w:id="17766"/>
      <w:r>
        <w:rPr>
          <w:rtl/>
        </w:rPr>
        <w:t xml:space="preserve">היום </w:t>
      </w:r>
      <w:bookmarkStart w:id="17767" w:name="_ETM_Q34_223070"/>
      <w:bookmarkEnd w:id="17767"/>
      <w:r>
        <w:rPr>
          <w:rtl/>
        </w:rPr>
        <w:t xml:space="preserve">איך </w:t>
      </w:r>
      <w:bookmarkStart w:id="17768" w:name="_ETM_Q34_223790"/>
      <w:bookmarkEnd w:id="17768"/>
      <w:r>
        <w:rPr>
          <w:rtl/>
        </w:rPr>
        <w:t xml:space="preserve">ממשלת </w:t>
      </w:r>
      <w:bookmarkStart w:id="17769" w:name="_ETM_Q34_224240"/>
      <w:bookmarkEnd w:id="17769"/>
      <w:r>
        <w:rPr>
          <w:rtl/>
        </w:rPr>
        <w:t xml:space="preserve">ישראל </w:t>
      </w:r>
      <w:bookmarkStart w:id="17770" w:name="_ETM_Q34_224600"/>
      <w:bookmarkEnd w:id="17770"/>
      <w:r>
        <w:rPr>
          <w:rtl/>
        </w:rPr>
        <w:t xml:space="preserve">מקבלת </w:t>
      </w:r>
      <w:bookmarkStart w:id="17771" w:name="_ETM_Q34_225050"/>
      <w:bookmarkEnd w:id="17771"/>
      <w:r>
        <w:rPr>
          <w:rtl/>
        </w:rPr>
        <w:t>החלטות</w:t>
      </w:r>
      <w:r>
        <w:rPr>
          <w:rFonts w:hint="cs"/>
          <w:rtl/>
        </w:rPr>
        <w:t xml:space="preserve"> </w:t>
      </w:r>
      <w:r>
        <w:rPr>
          <w:rFonts w:hint="eastAsia"/>
          <w:rtl/>
        </w:rPr>
        <w:t>–</w:t>
      </w:r>
      <w:r>
        <w:rPr>
          <w:rFonts w:hint="cs"/>
          <w:rtl/>
        </w:rPr>
        <w:t xml:space="preserve"> לא רק</w:t>
      </w:r>
      <w:bookmarkStart w:id="17772" w:name="_ETM_Q34_225860"/>
      <w:bookmarkStart w:id="17773" w:name="_ETM_Q34_226010"/>
      <w:bookmarkEnd w:id="17772"/>
      <w:bookmarkEnd w:id="17773"/>
      <w:r>
        <w:rPr>
          <w:rFonts w:hint="cs"/>
          <w:rtl/>
        </w:rPr>
        <w:t xml:space="preserve"> ה</w:t>
      </w:r>
      <w:r>
        <w:rPr>
          <w:rtl/>
        </w:rPr>
        <w:t>יום</w:t>
      </w:r>
      <w:bookmarkStart w:id="17774" w:name="_ETM_Q34_226340"/>
      <w:bookmarkEnd w:id="17774"/>
      <w:r>
        <w:rPr>
          <w:rFonts w:hint="cs"/>
          <w:rtl/>
        </w:rPr>
        <w:t xml:space="preserve">, </w:t>
      </w:r>
      <w:r>
        <w:rPr>
          <w:rtl/>
        </w:rPr>
        <w:t>בכלל</w:t>
      </w:r>
      <w:bookmarkStart w:id="17775" w:name="_ETM_Q34_227300"/>
      <w:bookmarkEnd w:id="17775"/>
      <w:r>
        <w:rPr>
          <w:rFonts w:hint="cs"/>
          <w:rtl/>
        </w:rPr>
        <w:t>. כל</w:t>
      </w:r>
      <w:r>
        <w:rPr>
          <w:rtl/>
        </w:rPr>
        <w:t xml:space="preserve"> </w:t>
      </w:r>
      <w:bookmarkStart w:id="17776" w:name="_ETM_Q34_227479"/>
      <w:bookmarkEnd w:id="17776"/>
      <w:r>
        <w:rPr>
          <w:rtl/>
        </w:rPr>
        <w:t xml:space="preserve">השבוע </w:t>
      </w:r>
      <w:bookmarkStart w:id="17777" w:name="_ETM_Q34_227870"/>
      <w:bookmarkEnd w:id="17777"/>
      <w:r>
        <w:rPr>
          <w:rtl/>
        </w:rPr>
        <w:t xml:space="preserve">הזה </w:t>
      </w:r>
      <w:bookmarkStart w:id="17778" w:name="_ETM_Q34_228050"/>
      <w:bookmarkEnd w:id="17778"/>
      <w:r>
        <w:rPr>
          <w:rtl/>
        </w:rPr>
        <w:t xml:space="preserve">הוא </w:t>
      </w:r>
      <w:bookmarkStart w:id="17779" w:name="_ETM_Q34_228110"/>
      <w:bookmarkEnd w:id="17779"/>
      <w:r>
        <w:rPr>
          <w:rtl/>
        </w:rPr>
        <w:t xml:space="preserve">דוגמה </w:t>
      </w:r>
      <w:bookmarkStart w:id="17780" w:name="_ETM_Q34_228409"/>
      <w:bookmarkEnd w:id="17780"/>
      <w:r>
        <w:rPr>
          <w:rtl/>
        </w:rPr>
        <w:t>מצוינת</w:t>
      </w:r>
      <w:r>
        <w:rPr>
          <w:rFonts w:hint="cs"/>
          <w:rtl/>
        </w:rPr>
        <w:t>.</w:t>
      </w:r>
    </w:p>
    <w:p w:rsidR="009B1096" w:rsidRDefault="009B1096" w:rsidP="001A7453">
      <w:pPr>
        <w:rPr>
          <w:rtl/>
        </w:rPr>
      </w:pPr>
    </w:p>
    <w:p w:rsidR="009B1096" w:rsidRDefault="009B1096" w:rsidP="007655F0">
      <w:pPr>
        <w:rPr>
          <w:rtl/>
        </w:rPr>
      </w:pPr>
      <w:bookmarkStart w:id="17781" w:name="_ETM_Q34_229000"/>
      <w:bookmarkStart w:id="17782" w:name="_ETM_Q34_229800"/>
      <w:bookmarkEnd w:id="17781"/>
      <w:bookmarkEnd w:id="17782"/>
      <w:r>
        <w:rPr>
          <w:rtl/>
        </w:rPr>
        <w:t xml:space="preserve">ביום </w:t>
      </w:r>
      <w:bookmarkStart w:id="17783" w:name="_ETM_Q34_230070"/>
      <w:bookmarkEnd w:id="17783"/>
      <w:r>
        <w:rPr>
          <w:rtl/>
        </w:rPr>
        <w:t xml:space="preserve">שני </w:t>
      </w:r>
      <w:bookmarkStart w:id="17784" w:name="_ETM_Q34_230340"/>
      <w:bookmarkEnd w:id="17784"/>
      <w:r>
        <w:rPr>
          <w:rtl/>
        </w:rPr>
        <w:t xml:space="preserve">האחרון </w:t>
      </w:r>
      <w:bookmarkStart w:id="17785" w:name="_ETM_Q34_231850"/>
      <w:bookmarkEnd w:id="17785"/>
      <w:r>
        <w:rPr>
          <w:rtl/>
        </w:rPr>
        <w:t xml:space="preserve">יצאתי </w:t>
      </w:r>
      <w:bookmarkStart w:id="17786" w:name="_ETM_Q34_232389"/>
      <w:bookmarkEnd w:id="17786"/>
      <w:r>
        <w:rPr>
          <w:rtl/>
        </w:rPr>
        <w:t xml:space="preserve">לסיור </w:t>
      </w:r>
      <w:bookmarkStart w:id="17787" w:name="_ETM_Q34_233229"/>
      <w:bookmarkEnd w:id="17787"/>
      <w:r>
        <w:rPr>
          <w:rtl/>
        </w:rPr>
        <w:t xml:space="preserve">עם </w:t>
      </w:r>
      <w:bookmarkStart w:id="17788" w:name="_ETM_Q34_233379"/>
      <w:bookmarkEnd w:id="17788"/>
      <w:r>
        <w:rPr>
          <w:rtl/>
        </w:rPr>
        <w:t xml:space="preserve">חבר </w:t>
      </w:r>
      <w:bookmarkStart w:id="17789" w:name="_ETM_Q34_233679"/>
      <w:bookmarkEnd w:id="17789"/>
      <w:r>
        <w:rPr>
          <w:rtl/>
        </w:rPr>
        <w:t xml:space="preserve">הכנסת </w:t>
      </w:r>
      <w:bookmarkStart w:id="17790" w:name="_ETM_Q34_234100"/>
      <w:bookmarkEnd w:id="17790"/>
      <w:r>
        <w:rPr>
          <w:rtl/>
        </w:rPr>
        <w:t xml:space="preserve">ליברמן </w:t>
      </w:r>
      <w:bookmarkStart w:id="17791" w:name="_ETM_Q34_235210"/>
      <w:bookmarkEnd w:id="17791"/>
      <w:r>
        <w:rPr>
          <w:rtl/>
        </w:rPr>
        <w:t xml:space="preserve">בשוק </w:t>
      </w:r>
      <w:bookmarkStart w:id="17792" w:name="_ETM_Q34_236050"/>
      <w:bookmarkEnd w:id="17792"/>
      <w:r>
        <w:rPr>
          <w:rtl/>
        </w:rPr>
        <w:t>הכרמל</w:t>
      </w:r>
      <w:r>
        <w:rPr>
          <w:rFonts w:hint="cs"/>
          <w:rtl/>
        </w:rPr>
        <w:t>,</w:t>
      </w:r>
      <w:r>
        <w:rPr>
          <w:rtl/>
        </w:rPr>
        <w:t xml:space="preserve"> </w:t>
      </w:r>
      <w:bookmarkStart w:id="17793" w:name="_ETM_Q34_237239"/>
      <w:bookmarkEnd w:id="17793"/>
      <w:r>
        <w:rPr>
          <w:rtl/>
        </w:rPr>
        <w:t xml:space="preserve">כדי </w:t>
      </w:r>
      <w:bookmarkStart w:id="17794" w:name="_ETM_Q34_237600"/>
      <w:bookmarkEnd w:id="17794"/>
      <w:r>
        <w:rPr>
          <w:rtl/>
        </w:rPr>
        <w:t xml:space="preserve">לראות </w:t>
      </w:r>
      <w:bookmarkStart w:id="17795" w:name="_ETM_Q34_237930"/>
      <w:bookmarkEnd w:id="17795"/>
      <w:r>
        <w:rPr>
          <w:rtl/>
        </w:rPr>
        <w:t xml:space="preserve">את </w:t>
      </w:r>
      <w:bookmarkStart w:id="17796" w:name="_ETM_Q34_238079"/>
      <w:bookmarkEnd w:id="17796"/>
      <w:r>
        <w:rPr>
          <w:rtl/>
        </w:rPr>
        <w:t xml:space="preserve">האיוולת </w:t>
      </w:r>
      <w:bookmarkStart w:id="17797" w:name="_ETM_Q34_238710"/>
      <w:bookmarkEnd w:id="17797"/>
      <w:r>
        <w:rPr>
          <w:rtl/>
        </w:rPr>
        <w:t xml:space="preserve">ואת </w:t>
      </w:r>
      <w:bookmarkStart w:id="17798" w:name="_ETM_Q34_238920"/>
      <w:bookmarkEnd w:id="17798"/>
      <w:r>
        <w:rPr>
          <w:rtl/>
        </w:rPr>
        <w:t>הטמטום</w:t>
      </w:r>
      <w:bookmarkStart w:id="17799" w:name="_ETM_Q34_240280"/>
      <w:bookmarkEnd w:id="17799"/>
      <w:r>
        <w:rPr>
          <w:rFonts w:hint="cs"/>
          <w:rtl/>
        </w:rPr>
        <w:t>:</w:t>
      </w:r>
      <w:r>
        <w:rPr>
          <w:rtl/>
        </w:rPr>
        <w:t xml:space="preserve"> </w:t>
      </w:r>
      <w:bookmarkStart w:id="17800" w:name="_ETM_Q34_241089"/>
      <w:bookmarkEnd w:id="17800"/>
      <w:r>
        <w:rPr>
          <w:rtl/>
        </w:rPr>
        <w:t xml:space="preserve">פותחים </w:t>
      </w:r>
      <w:bookmarkStart w:id="17801" w:name="_ETM_Q34_241570"/>
      <w:bookmarkEnd w:id="17801"/>
      <w:r>
        <w:rPr>
          <w:rtl/>
        </w:rPr>
        <w:t xml:space="preserve">את </w:t>
      </w:r>
      <w:bookmarkStart w:id="17802" w:name="_ETM_Q34_241719"/>
      <w:bookmarkEnd w:id="17802"/>
      <w:r>
        <w:rPr>
          <w:rtl/>
        </w:rPr>
        <w:t xml:space="preserve">החנויות </w:t>
      </w:r>
      <w:bookmarkStart w:id="17803" w:name="_ETM_Q34_242230"/>
      <w:bookmarkEnd w:id="17803"/>
      <w:r>
        <w:rPr>
          <w:rtl/>
        </w:rPr>
        <w:t>הסגורות</w:t>
      </w:r>
      <w:r>
        <w:rPr>
          <w:rFonts w:hint="cs"/>
          <w:rtl/>
        </w:rPr>
        <w:t xml:space="preserve"> לאוויר,</w:t>
      </w:r>
      <w:r>
        <w:rPr>
          <w:rtl/>
        </w:rPr>
        <w:t xml:space="preserve"> </w:t>
      </w:r>
      <w:bookmarkStart w:id="17804" w:name="_ETM_Q34_245560"/>
      <w:bookmarkEnd w:id="17804"/>
      <w:r>
        <w:rPr>
          <w:rFonts w:hint="cs"/>
          <w:rtl/>
        </w:rPr>
        <w:t xml:space="preserve">את </w:t>
      </w:r>
      <w:r>
        <w:rPr>
          <w:rtl/>
        </w:rPr>
        <w:t xml:space="preserve">כל </w:t>
      </w:r>
      <w:bookmarkStart w:id="17805" w:name="_ETM_Q34_245740"/>
      <w:bookmarkEnd w:id="17805"/>
      <w:r>
        <w:rPr>
          <w:rtl/>
        </w:rPr>
        <w:t xml:space="preserve">החנויות </w:t>
      </w:r>
      <w:bookmarkStart w:id="17806" w:name="_ETM_Q34_246160"/>
      <w:bookmarkEnd w:id="17806"/>
      <w:r>
        <w:rPr>
          <w:rtl/>
        </w:rPr>
        <w:t xml:space="preserve">המקורות </w:t>
      </w:r>
      <w:bookmarkStart w:id="17807" w:name="_ETM_Q34_246760"/>
      <w:bookmarkEnd w:id="17807"/>
      <w:r>
        <w:rPr>
          <w:rtl/>
        </w:rPr>
        <w:t>ו</w:t>
      </w:r>
      <w:r>
        <w:rPr>
          <w:rFonts w:hint="cs"/>
          <w:rtl/>
        </w:rPr>
        <w:t>ה</w:t>
      </w:r>
      <w:r>
        <w:rPr>
          <w:rtl/>
        </w:rPr>
        <w:t xml:space="preserve">סגורות </w:t>
      </w:r>
      <w:bookmarkStart w:id="17808" w:name="_ETM_Q34_247390"/>
      <w:bookmarkEnd w:id="17808"/>
      <w:r>
        <w:rPr>
          <w:rtl/>
        </w:rPr>
        <w:t xml:space="preserve">והקניונים </w:t>
      </w:r>
      <w:bookmarkStart w:id="17809" w:name="_ETM_Q34_248440"/>
      <w:bookmarkEnd w:id="17809"/>
      <w:r>
        <w:rPr>
          <w:rtl/>
        </w:rPr>
        <w:t>–</w:t>
      </w:r>
      <w:r>
        <w:rPr>
          <w:rFonts w:hint="cs"/>
          <w:rtl/>
        </w:rPr>
        <w:t xml:space="preserve"> </w:t>
      </w:r>
      <w:r>
        <w:rPr>
          <w:rtl/>
        </w:rPr>
        <w:t xml:space="preserve">לא </w:t>
      </w:r>
      <w:bookmarkStart w:id="17810" w:name="_ETM_Q34_248620"/>
      <w:bookmarkEnd w:id="17810"/>
      <w:r>
        <w:rPr>
          <w:rtl/>
        </w:rPr>
        <w:t xml:space="preserve">הקניונים </w:t>
      </w:r>
      <w:bookmarkStart w:id="17811" w:name="_ETM_Q34_249069"/>
      <w:bookmarkEnd w:id="17811"/>
      <w:r>
        <w:rPr>
          <w:rtl/>
        </w:rPr>
        <w:t>–</w:t>
      </w:r>
      <w:bookmarkStart w:id="17812" w:name="_ETM_Q34_248000"/>
      <w:bookmarkEnd w:id="17812"/>
      <w:r>
        <w:rPr>
          <w:rFonts w:hint="cs"/>
          <w:rtl/>
        </w:rPr>
        <w:t xml:space="preserve"> ו</w:t>
      </w:r>
      <w:r>
        <w:rPr>
          <w:rtl/>
        </w:rPr>
        <w:t xml:space="preserve">הסופרים </w:t>
      </w:r>
      <w:bookmarkStart w:id="17813" w:name="_ETM_Q34_249640"/>
      <w:bookmarkEnd w:id="17813"/>
      <w:r>
        <w:rPr>
          <w:rtl/>
        </w:rPr>
        <w:t>הגדולים</w:t>
      </w:r>
      <w:r>
        <w:rPr>
          <w:rFonts w:hint="cs"/>
          <w:rtl/>
        </w:rPr>
        <w:t>,</w:t>
      </w:r>
      <w:r>
        <w:rPr>
          <w:rtl/>
        </w:rPr>
        <w:t xml:space="preserve"> </w:t>
      </w:r>
      <w:bookmarkStart w:id="17814" w:name="_ETM_Q34_250610"/>
      <w:bookmarkEnd w:id="17814"/>
      <w:r>
        <w:rPr>
          <w:rtl/>
        </w:rPr>
        <w:t xml:space="preserve">שהתחילו </w:t>
      </w:r>
      <w:bookmarkStart w:id="17815" w:name="_ETM_Q34_251030"/>
      <w:bookmarkEnd w:id="17815"/>
      <w:r>
        <w:rPr>
          <w:rtl/>
        </w:rPr>
        <w:t xml:space="preserve">למכור </w:t>
      </w:r>
      <w:bookmarkStart w:id="17816" w:name="_ETM_Q34_251480"/>
      <w:bookmarkEnd w:id="17816"/>
      <w:r>
        <w:rPr>
          <w:rtl/>
        </w:rPr>
        <w:t xml:space="preserve">כאילו </w:t>
      </w:r>
      <w:bookmarkStart w:id="17817" w:name="_ETM_Q34_251780"/>
      <w:bookmarkEnd w:id="17817"/>
      <w:r>
        <w:rPr>
          <w:rFonts w:hint="cs"/>
          <w:rtl/>
        </w:rPr>
        <w:t xml:space="preserve">הם </w:t>
      </w:r>
      <w:r>
        <w:rPr>
          <w:rtl/>
        </w:rPr>
        <w:t>שווקים</w:t>
      </w:r>
      <w:r>
        <w:rPr>
          <w:rFonts w:hint="cs"/>
          <w:rtl/>
        </w:rPr>
        <w:t>,</w:t>
      </w:r>
      <w:r>
        <w:rPr>
          <w:rtl/>
        </w:rPr>
        <w:t xml:space="preserve"> </w:t>
      </w:r>
      <w:bookmarkStart w:id="17818" w:name="_ETM_Q34_253180"/>
      <w:bookmarkEnd w:id="17818"/>
      <w:r>
        <w:rPr>
          <w:rtl/>
        </w:rPr>
        <w:t xml:space="preserve">וסוגרים </w:t>
      </w:r>
      <w:bookmarkStart w:id="17819" w:name="_ETM_Q34_253959"/>
      <w:bookmarkEnd w:id="17819"/>
      <w:r>
        <w:rPr>
          <w:rtl/>
        </w:rPr>
        <w:t xml:space="preserve">את </w:t>
      </w:r>
      <w:bookmarkStart w:id="17820" w:name="_ETM_Q34_254080"/>
      <w:bookmarkEnd w:id="17820"/>
      <w:r>
        <w:rPr>
          <w:rtl/>
        </w:rPr>
        <w:t xml:space="preserve">השווקים </w:t>
      </w:r>
      <w:bookmarkStart w:id="17821" w:name="_ETM_Q34_254530"/>
      <w:bookmarkEnd w:id="17821"/>
      <w:r>
        <w:rPr>
          <w:rtl/>
        </w:rPr>
        <w:t>הפתוחים</w:t>
      </w:r>
      <w:r>
        <w:rPr>
          <w:rFonts w:hint="cs"/>
          <w:rtl/>
        </w:rPr>
        <w:t xml:space="preserve">. </w:t>
      </w:r>
      <w:bookmarkStart w:id="17822" w:name="_ETM_Q34_255720"/>
      <w:bookmarkEnd w:id="17822"/>
      <w:r>
        <w:rPr>
          <w:rtl/>
        </w:rPr>
        <w:t xml:space="preserve">כל </w:t>
      </w:r>
      <w:bookmarkStart w:id="17823" w:name="_ETM_Q34_256020"/>
      <w:bookmarkEnd w:id="17823"/>
      <w:r>
        <w:rPr>
          <w:rtl/>
        </w:rPr>
        <w:t xml:space="preserve">מה </w:t>
      </w:r>
      <w:bookmarkStart w:id="17824" w:name="_ETM_Q34_256170"/>
      <w:bookmarkEnd w:id="17824"/>
      <w:r>
        <w:rPr>
          <w:rtl/>
        </w:rPr>
        <w:t xml:space="preserve">שקורה </w:t>
      </w:r>
      <w:bookmarkStart w:id="17825" w:name="_ETM_Q34_256530"/>
      <w:bookmarkEnd w:id="17825"/>
      <w:r>
        <w:rPr>
          <w:rtl/>
        </w:rPr>
        <w:t xml:space="preserve">באוויר </w:t>
      </w:r>
      <w:bookmarkStart w:id="17826" w:name="_ETM_Q34_256860"/>
      <w:bookmarkEnd w:id="17826"/>
      <w:r>
        <w:rPr>
          <w:rtl/>
        </w:rPr>
        <w:t>הפתוח</w:t>
      </w:r>
      <w:r w:rsidR="00D06918">
        <w:rPr>
          <w:rFonts w:hint="cs"/>
          <w:rtl/>
        </w:rPr>
        <w:t>,</w:t>
      </w:r>
      <w:r>
        <w:rPr>
          <w:rtl/>
        </w:rPr>
        <w:t xml:space="preserve"> </w:t>
      </w:r>
      <w:bookmarkStart w:id="17827" w:name="_ETM_Q34_257490"/>
      <w:bookmarkEnd w:id="17827"/>
      <w:r>
        <w:rPr>
          <w:rtl/>
        </w:rPr>
        <w:t xml:space="preserve">אותו </w:t>
      </w:r>
      <w:bookmarkStart w:id="17828" w:name="_ETM_Q34_257760"/>
      <w:bookmarkEnd w:id="17828"/>
      <w:r w:rsidR="00D06918">
        <w:rPr>
          <w:rFonts w:hint="cs"/>
          <w:rtl/>
        </w:rPr>
        <w:t xml:space="preserve">– </w:t>
      </w:r>
      <w:r>
        <w:rPr>
          <w:rtl/>
        </w:rPr>
        <w:t>סוגרים</w:t>
      </w:r>
      <w:r>
        <w:rPr>
          <w:rFonts w:hint="cs"/>
          <w:rtl/>
        </w:rPr>
        <w:t>.</w:t>
      </w:r>
      <w:r>
        <w:rPr>
          <w:rtl/>
        </w:rPr>
        <w:t xml:space="preserve"> </w:t>
      </w:r>
      <w:bookmarkStart w:id="17829" w:name="_ETM_Q34_259689"/>
      <w:bookmarkEnd w:id="17829"/>
      <w:r>
        <w:rPr>
          <w:rtl/>
        </w:rPr>
        <w:t xml:space="preserve">טמטום </w:t>
      </w:r>
      <w:bookmarkStart w:id="17830" w:name="_ETM_Q34_260140"/>
      <w:bookmarkEnd w:id="17830"/>
      <w:r>
        <w:rPr>
          <w:rtl/>
        </w:rPr>
        <w:t>בהתגלמותו</w:t>
      </w:r>
      <w:r>
        <w:rPr>
          <w:rFonts w:hint="cs"/>
          <w:rtl/>
        </w:rPr>
        <w:t xml:space="preserve"> </w:t>
      </w:r>
      <w:r w:rsidR="007655F0">
        <w:rPr>
          <w:rFonts w:hint="cs"/>
          <w:rtl/>
        </w:rPr>
        <w:t>–</w:t>
      </w:r>
      <w:r>
        <w:rPr>
          <w:rtl/>
        </w:rPr>
        <w:t xml:space="preserve"> </w:t>
      </w:r>
      <w:bookmarkStart w:id="17831" w:name="_ETM_Q34_261310"/>
      <w:bookmarkEnd w:id="17831"/>
      <w:r>
        <w:rPr>
          <w:rtl/>
        </w:rPr>
        <w:t xml:space="preserve">לא </w:t>
      </w:r>
      <w:bookmarkStart w:id="17832" w:name="_ETM_Q34_261520"/>
      <w:bookmarkEnd w:id="17832"/>
      <w:r>
        <w:rPr>
          <w:rtl/>
        </w:rPr>
        <w:t xml:space="preserve">בפעם </w:t>
      </w:r>
      <w:bookmarkStart w:id="17833" w:name="_ETM_Q34_261909"/>
      <w:bookmarkEnd w:id="17833"/>
      <w:r>
        <w:rPr>
          <w:rtl/>
        </w:rPr>
        <w:t>הראשונה</w:t>
      </w:r>
      <w:r>
        <w:rPr>
          <w:rFonts w:hint="cs"/>
          <w:rtl/>
        </w:rPr>
        <w:t>,</w:t>
      </w:r>
      <w:r>
        <w:rPr>
          <w:rtl/>
        </w:rPr>
        <w:t xml:space="preserve"> </w:t>
      </w:r>
      <w:bookmarkStart w:id="17834" w:name="_ETM_Q34_262450"/>
      <w:bookmarkEnd w:id="17834"/>
      <w:r>
        <w:rPr>
          <w:rtl/>
        </w:rPr>
        <w:t xml:space="preserve">ולא </w:t>
      </w:r>
      <w:bookmarkStart w:id="17835" w:name="_ETM_Q34_262689"/>
      <w:bookmarkEnd w:id="17835"/>
      <w:r>
        <w:rPr>
          <w:rtl/>
        </w:rPr>
        <w:t xml:space="preserve">הטמטום </w:t>
      </w:r>
      <w:bookmarkStart w:id="17836" w:name="_ETM_Q34_263469"/>
      <w:bookmarkEnd w:id="17836"/>
      <w:r>
        <w:rPr>
          <w:rtl/>
        </w:rPr>
        <w:t xml:space="preserve">היחידי </w:t>
      </w:r>
      <w:bookmarkStart w:id="17837" w:name="_ETM_Q34_263859"/>
      <w:bookmarkEnd w:id="17837"/>
      <w:r>
        <w:rPr>
          <w:rtl/>
        </w:rPr>
        <w:t xml:space="preserve">שראינו </w:t>
      </w:r>
      <w:bookmarkStart w:id="17838" w:name="_ETM_Q34_264280"/>
      <w:bookmarkEnd w:id="17838"/>
      <w:r>
        <w:rPr>
          <w:rtl/>
        </w:rPr>
        <w:t xml:space="preserve">מהממשלה </w:t>
      </w:r>
      <w:bookmarkStart w:id="17839" w:name="_ETM_Q34_264850"/>
      <w:bookmarkEnd w:id="17839"/>
      <w:r>
        <w:rPr>
          <w:rtl/>
        </w:rPr>
        <w:t xml:space="preserve">בניהול </w:t>
      </w:r>
      <w:bookmarkStart w:id="17840" w:name="_ETM_Q34_265209"/>
      <w:bookmarkEnd w:id="17840"/>
      <w:r>
        <w:rPr>
          <w:rtl/>
        </w:rPr>
        <w:t xml:space="preserve">של </w:t>
      </w:r>
      <w:bookmarkStart w:id="17841" w:name="_ETM_Q34_265390"/>
      <w:bookmarkEnd w:id="17841"/>
      <w:r>
        <w:rPr>
          <w:rtl/>
        </w:rPr>
        <w:t xml:space="preserve">האירוע </w:t>
      </w:r>
      <w:bookmarkStart w:id="17842" w:name="_ETM_Q34_265750"/>
      <w:bookmarkEnd w:id="17842"/>
      <w:r>
        <w:rPr>
          <w:rtl/>
        </w:rPr>
        <w:t>הזה</w:t>
      </w:r>
      <w:r>
        <w:rPr>
          <w:rFonts w:hint="cs"/>
          <w:rtl/>
        </w:rPr>
        <w:t>.</w:t>
      </w:r>
      <w:r>
        <w:rPr>
          <w:rtl/>
        </w:rPr>
        <w:t xml:space="preserve"> </w:t>
      </w:r>
      <w:bookmarkStart w:id="17843" w:name="_ETM_Q34_266490"/>
      <w:bookmarkEnd w:id="17843"/>
      <w:r>
        <w:rPr>
          <w:rtl/>
        </w:rPr>
        <w:t xml:space="preserve">מסתובבים </w:t>
      </w:r>
      <w:bookmarkStart w:id="17844" w:name="_ETM_Q34_267000"/>
      <w:bookmarkEnd w:id="17844"/>
      <w:r>
        <w:rPr>
          <w:rtl/>
        </w:rPr>
        <w:t xml:space="preserve">בשוק </w:t>
      </w:r>
      <w:bookmarkStart w:id="17845" w:name="_ETM_Q34_268209"/>
      <w:bookmarkEnd w:id="17845"/>
      <w:r>
        <w:rPr>
          <w:rFonts w:hint="cs"/>
          <w:rtl/>
        </w:rPr>
        <w:t>ו</w:t>
      </w:r>
      <w:r>
        <w:rPr>
          <w:rtl/>
        </w:rPr>
        <w:t xml:space="preserve">רואים </w:t>
      </w:r>
      <w:bookmarkStart w:id="17846" w:name="_ETM_Q34_268479"/>
      <w:bookmarkEnd w:id="17846"/>
      <w:r>
        <w:rPr>
          <w:rtl/>
        </w:rPr>
        <w:t xml:space="preserve">את </w:t>
      </w:r>
      <w:bookmarkStart w:id="17847" w:name="_ETM_Q34_268600"/>
      <w:bookmarkEnd w:id="17847"/>
      <w:r>
        <w:rPr>
          <w:rtl/>
        </w:rPr>
        <w:t>הבסטות</w:t>
      </w:r>
      <w:r>
        <w:rPr>
          <w:rFonts w:hint="cs"/>
          <w:rtl/>
        </w:rPr>
        <w:t>, את</w:t>
      </w:r>
      <w:r>
        <w:rPr>
          <w:rtl/>
        </w:rPr>
        <w:t xml:space="preserve"> </w:t>
      </w:r>
      <w:bookmarkStart w:id="17848" w:name="_ETM_Q34_272200"/>
      <w:bookmarkEnd w:id="17848"/>
      <w:r>
        <w:rPr>
          <w:rFonts w:hint="cs"/>
          <w:rtl/>
        </w:rPr>
        <w:t>ה</w:t>
      </w:r>
      <w:r>
        <w:rPr>
          <w:rtl/>
        </w:rPr>
        <w:t xml:space="preserve">ירקות </w:t>
      </w:r>
      <w:bookmarkStart w:id="17849" w:name="_ETM_Q34_272709"/>
      <w:bookmarkEnd w:id="17849"/>
      <w:r>
        <w:rPr>
          <w:rtl/>
        </w:rPr>
        <w:t xml:space="preserve">שרוצים </w:t>
      </w:r>
      <w:bookmarkStart w:id="17850" w:name="_ETM_Q34_273099"/>
      <w:bookmarkEnd w:id="17850"/>
      <w:r>
        <w:rPr>
          <w:rtl/>
        </w:rPr>
        <w:t xml:space="preserve">למכור </w:t>
      </w:r>
      <w:bookmarkStart w:id="17851" w:name="_ETM_Q34_273399"/>
      <w:bookmarkStart w:id="17852" w:name="_ETM_Q34_273670"/>
      <w:bookmarkEnd w:id="17851"/>
      <w:bookmarkEnd w:id="17852"/>
      <w:r>
        <w:rPr>
          <w:rtl/>
        </w:rPr>
        <w:t>בחוץ</w:t>
      </w:r>
      <w:r>
        <w:rPr>
          <w:rFonts w:hint="cs"/>
          <w:rtl/>
        </w:rPr>
        <w:t xml:space="preserve"> </w:t>
      </w:r>
      <w:r w:rsidR="007655F0">
        <w:rPr>
          <w:rFonts w:hint="cs"/>
          <w:rtl/>
        </w:rPr>
        <w:t>–</w:t>
      </w:r>
      <w:r>
        <w:rPr>
          <w:rtl/>
        </w:rPr>
        <w:t xml:space="preserve"> </w:t>
      </w:r>
      <w:bookmarkStart w:id="17853" w:name="_ETM_Q34_274029"/>
      <w:bookmarkStart w:id="17854" w:name="_ETM_Q34_275560"/>
      <w:bookmarkEnd w:id="17853"/>
      <w:bookmarkEnd w:id="17854"/>
      <w:r>
        <w:rPr>
          <w:rFonts w:hint="cs"/>
          <w:rtl/>
        </w:rPr>
        <w:t>ב</w:t>
      </w:r>
      <w:r>
        <w:rPr>
          <w:rtl/>
        </w:rPr>
        <w:t>על</w:t>
      </w:r>
      <w:r>
        <w:rPr>
          <w:rFonts w:hint="cs"/>
          <w:rtl/>
        </w:rPr>
        <w:t>י</w:t>
      </w:r>
      <w:r>
        <w:rPr>
          <w:rtl/>
        </w:rPr>
        <w:t xml:space="preserve"> </w:t>
      </w:r>
      <w:bookmarkStart w:id="17855" w:name="_ETM_Q34_275950"/>
      <w:bookmarkEnd w:id="17855"/>
      <w:r>
        <w:rPr>
          <w:rtl/>
        </w:rPr>
        <w:t>הדוכ</w:t>
      </w:r>
      <w:r>
        <w:rPr>
          <w:rFonts w:hint="cs"/>
          <w:rtl/>
        </w:rPr>
        <w:t>ן אומרים לנו:</w:t>
      </w:r>
      <w:bookmarkStart w:id="17856" w:name="_ETM_Q34_276280"/>
      <w:bookmarkStart w:id="17857" w:name="_ETM_Q34_276430"/>
      <w:bookmarkStart w:id="17858" w:name="_ETM_Q34_276610"/>
      <w:bookmarkEnd w:id="17856"/>
      <w:bookmarkEnd w:id="17857"/>
      <w:bookmarkEnd w:id="17858"/>
      <w:r>
        <w:rPr>
          <w:rFonts w:hint="cs"/>
          <w:rtl/>
        </w:rPr>
        <w:t xml:space="preserve"> ל</w:t>
      </w:r>
      <w:r>
        <w:rPr>
          <w:rtl/>
        </w:rPr>
        <w:t>א</w:t>
      </w:r>
      <w:r>
        <w:rPr>
          <w:rFonts w:hint="cs"/>
          <w:rtl/>
        </w:rPr>
        <w:t>,</w:t>
      </w:r>
      <w:r>
        <w:rPr>
          <w:rtl/>
        </w:rPr>
        <w:t xml:space="preserve"> </w:t>
      </w:r>
      <w:bookmarkStart w:id="17859" w:name="_ETM_Q34_277330"/>
      <w:bookmarkEnd w:id="17859"/>
      <w:r>
        <w:rPr>
          <w:rtl/>
        </w:rPr>
        <w:t xml:space="preserve">אני </w:t>
      </w:r>
      <w:bookmarkStart w:id="17860" w:name="_ETM_Q34_277509"/>
      <w:bookmarkEnd w:id="17860"/>
      <w:r>
        <w:rPr>
          <w:rtl/>
        </w:rPr>
        <w:t xml:space="preserve">יכול </w:t>
      </w:r>
      <w:bookmarkStart w:id="17861" w:name="_ETM_Q34_277659"/>
      <w:bookmarkEnd w:id="17861"/>
      <w:r>
        <w:rPr>
          <w:rtl/>
        </w:rPr>
        <w:t xml:space="preserve">למכור </w:t>
      </w:r>
      <w:bookmarkStart w:id="17862" w:name="_ETM_Q34_277930"/>
      <w:bookmarkEnd w:id="17862"/>
      <w:r>
        <w:rPr>
          <w:rtl/>
        </w:rPr>
        <w:t xml:space="preserve">אותם </w:t>
      </w:r>
      <w:bookmarkStart w:id="17863" w:name="_ETM_Q34_278110"/>
      <w:bookmarkEnd w:id="17863"/>
      <w:r>
        <w:rPr>
          <w:rtl/>
        </w:rPr>
        <w:t xml:space="preserve">רק </w:t>
      </w:r>
      <w:bookmarkStart w:id="17864" w:name="_ETM_Q34_278259"/>
      <w:bookmarkEnd w:id="17864"/>
      <w:r>
        <w:rPr>
          <w:rtl/>
        </w:rPr>
        <w:t>בפנים</w:t>
      </w:r>
      <w:r>
        <w:rPr>
          <w:rFonts w:hint="cs"/>
          <w:rtl/>
        </w:rPr>
        <w:t>;</w:t>
      </w:r>
      <w:r>
        <w:rPr>
          <w:rtl/>
        </w:rPr>
        <w:t xml:space="preserve"> </w:t>
      </w:r>
      <w:bookmarkStart w:id="17865" w:name="_ETM_Q34_278920"/>
      <w:bookmarkEnd w:id="17865"/>
      <w:r>
        <w:rPr>
          <w:rtl/>
        </w:rPr>
        <w:t xml:space="preserve">זאת </w:t>
      </w:r>
      <w:bookmarkStart w:id="17866" w:name="_ETM_Q34_279009"/>
      <w:bookmarkEnd w:id="17866"/>
      <w:r>
        <w:rPr>
          <w:rtl/>
        </w:rPr>
        <w:t>אומרת</w:t>
      </w:r>
      <w:r>
        <w:rPr>
          <w:rFonts w:hint="cs"/>
          <w:rtl/>
        </w:rPr>
        <w:t>,</w:t>
      </w:r>
      <w:r>
        <w:rPr>
          <w:rtl/>
        </w:rPr>
        <w:t xml:space="preserve"> </w:t>
      </w:r>
      <w:bookmarkStart w:id="17867" w:name="_ETM_Q34_279189"/>
      <w:bookmarkEnd w:id="17867"/>
      <w:r>
        <w:rPr>
          <w:rtl/>
        </w:rPr>
        <w:t xml:space="preserve">אסור </w:t>
      </w:r>
      <w:bookmarkStart w:id="17868" w:name="_ETM_Q34_279400"/>
      <w:bookmarkEnd w:id="17868"/>
      <w:r>
        <w:rPr>
          <w:rtl/>
        </w:rPr>
        <w:t xml:space="preserve">לי </w:t>
      </w:r>
      <w:bookmarkStart w:id="17869" w:name="_ETM_Q34_279490"/>
      <w:bookmarkEnd w:id="17869"/>
      <w:r>
        <w:rPr>
          <w:rtl/>
        </w:rPr>
        <w:t xml:space="preserve">למכור </w:t>
      </w:r>
      <w:bookmarkStart w:id="17870" w:name="_ETM_Q34_279790"/>
      <w:bookmarkEnd w:id="17870"/>
      <w:r>
        <w:rPr>
          <w:rtl/>
        </w:rPr>
        <w:t xml:space="preserve">אותם </w:t>
      </w:r>
      <w:bookmarkStart w:id="17871" w:name="_ETM_Q34_279939"/>
      <w:bookmarkEnd w:id="17871"/>
      <w:r>
        <w:rPr>
          <w:rtl/>
        </w:rPr>
        <w:t xml:space="preserve">באוויר </w:t>
      </w:r>
      <w:bookmarkStart w:id="17872" w:name="_ETM_Q34_280240"/>
      <w:bookmarkEnd w:id="17872"/>
      <w:r>
        <w:rPr>
          <w:rtl/>
        </w:rPr>
        <w:t>הפתוח</w:t>
      </w:r>
      <w:r w:rsidR="00D06918">
        <w:rPr>
          <w:rFonts w:hint="cs"/>
          <w:rtl/>
        </w:rPr>
        <w:t>.</w:t>
      </w:r>
      <w:r>
        <w:rPr>
          <w:rtl/>
        </w:rPr>
        <w:t xml:space="preserve"> </w:t>
      </w:r>
      <w:bookmarkStart w:id="17873" w:name="_ETM_Q34_280630"/>
      <w:bookmarkEnd w:id="17873"/>
      <w:r>
        <w:rPr>
          <w:rtl/>
        </w:rPr>
        <w:t xml:space="preserve">אני </w:t>
      </w:r>
      <w:bookmarkStart w:id="17874" w:name="_ETM_Q34_280750"/>
      <w:bookmarkEnd w:id="17874"/>
      <w:r>
        <w:rPr>
          <w:rtl/>
        </w:rPr>
        <w:t xml:space="preserve">צריך </w:t>
      </w:r>
      <w:bookmarkStart w:id="17875" w:name="_ETM_Q34_280900"/>
      <w:bookmarkEnd w:id="17875"/>
      <w:r>
        <w:rPr>
          <w:rtl/>
        </w:rPr>
        <w:t xml:space="preserve">להכניס </w:t>
      </w:r>
      <w:bookmarkStart w:id="17876" w:name="_ETM_Q34_281229"/>
      <w:bookmarkEnd w:id="17876"/>
      <w:r>
        <w:rPr>
          <w:rtl/>
        </w:rPr>
        <w:t xml:space="preserve">את </w:t>
      </w:r>
      <w:bookmarkStart w:id="17877" w:name="_ETM_Q34_281319"/>
      <w:bookmarkEnd w:id="17877"/>
      <w:r>
        <w:rPr>
          <w:rtl/>
        </w:rPr>
        <w:t xml:space="preserve">הקליינט </w:t>
      </w:r>
      <w:bookmarkStart w:id="17878" w:name="_ETM_Q34_281680"/>
      <w:bookmarkEnd w:id="17878"/>
      <w:r>
        <w:rPr>
          <w:rtl/>
        </w:rPr>
        <w:t>פנימה</w:t>
      </w:r>
      <w:r>
        <w:rPr>
          <w:rFonts w:hint="cs"/>
          <w:rtl/>
        </w:rPr>
        <w:t>,</w:t>
      </w:r>
      <w:r>
        <w:rPr>
          <w:rtl/>
        </w:rPr>
        <w:t xml:space="preserve"> </w:t>
      </w:r>
      <w:bookmarkStart w:id="17879" w:name="_ETM_Q34_282009"/>
      <w:bookmarkEnd w:id="17879"/>
      <w:r>
        <w:rPr>
          <w:rtl/>
        </w:rPr>
        <w:t>ל</w:t>
      </w:r>
      <w:r>
        <w:rPr>
          <w:rFonts w:hint="cs"/>
          <w:rtl/>
        </w:rPr>
        <w:t>אוו</w:t>
      </w:r>
      <w:r>
        <w:rPr>
          <w:rtl/>
        </w:rPr>
        <w:t xml:space="preserve">יר </w:t>
      </w:r>
      <w:bookmarkStart w:id="17880" w:name="_ETM_Q34_282250"/>
      <w:bookmarkEnd w:id="17880"/>
      <w:r>
        <w:rPr>
          <w:rtl/>
        </w:rPr>
        <w:t>הסגור</w:t>
      </w:r>
      <w:r w:rsidR="00D06918">
        <w:rPr>
          <w:rFonts w:hint="cs"/>
          <w:rtl/>
        </w:rPr>
        <w:t>,</w:t>
      </w:r>
      <w:r>
        <w:rPr>
          <w:rtl/>
        </w:rPr>
        <w:t xml:space="preserve"> </w:t>
      </w:r>
      <w:bookmarkStart w:id="17881" w:name="_ETM_Q34_282580"/>
      <w:bookmarkEnd w:id="17881"/>
      <w:r>
        <w:rPr>
          <w:rtl/>
        </w:rPr>
        <w:t xml:space="preserve">כשברור </w:t>
      </w:r>
      <w:bookmarkStart w:id="17882" w:name="_ETM_Q34_282970"/>
      <w:bookmarkEnd w:id="17882"/>
      <w:r>
        <w:rPr>
          <w:rtl/>
        </w:rPr>
        <w:t xml:space="preserve">לחלוטין </w:t>
      </w:r>
      <w:bookmarkStart w:id="17883" w:name="_ETM_Q34_283869"/>
      <w:bookmarkEnd w:id="17883"/>
      <w:r>
        <w:rPr>
          <w:rtl/>
        </w:rPr>
        <w:t>שבק</w:t>
      </w:r>
      <w:r>
        <w:rPr>
          <w:rFonts w:hint="cs"/>
          <w:rtl/>
        </w:rPr>
        <w:t>ורונה</w:t>
      </w:r>
      <w:r>
        <w:rPr>
          <w:rtl/>
        </w:rPr>
        <w:t xml:space="preserve"> </w:t>
      </w:r>
      <w:bookmarkStart w:id="17884" w:name="_ETM_Q34_284439"/>
      <w:bookmarkEnd w:id="17884"/>
      <w:r>
        <w:rPr>
          <w:rtl/>
        </w:rPr>
        <w:t xml:space="preserve">צריכים </w:t>
      </w:r>
      <w:bookmarkStart w:id="17885" w:name="_ETM_Q34_284740"/>
      <w:bookmarkEnd w:id="17885"/>
      <w:r>
        <w:rPr>
          <w:rtl/>
        </w:rPr>
        <w:t xml:space="preserve">להתנהל </w:t>
      </w:r>
      <w:bookmarkStart w:id="17886" w:name="_ETM_Q34_285069"/>
      <w:bookmarkEnd w:id="17886"/>
      <w:r>
        <w:rPr>
          <w:rtl/>
        </w:rPr>
        <w:t xml:space="preserve">באוויר </w:t>
      </w:r>
      <w:bookmarkStart w:id="17887" w:name="_ETM_Q34_285369"/>
      <w:bookmarkEnd w:id="17887"/>
      <w:r>
        <w:rPr>
          <w:rtl/>
        </w:rPr>
        <w:t>הפתוח</w:t>
      </w:r>
      <w:r w:rsidR="00D06918">
        <w:rPr>
          <w:rFonts w:hint="cs"/>
          <w:rtl/>
        </w:rPr>
        <w:t>,</w:t>
      </w:r>
      <w:r>
        <w:rPr>
          <w:rtl/>
        </w:rPr>
        <w:t xml:space="preserve"> </w:t>
      </w:r>
      <w:bookmarkStart w:id="17888" w:name="_ETM_Q34_286249"/>
      <w:bookmarkEnd w:id="17888"/>
      <w:r>
        <w:rPr>
          <w:rtl/>
        </w:rPr>
        <w:t xml:space="preserve">מעבר </w:t>
      </w:r>
      <w:bookmarkStart w:id="17889" w:name="_ETM_Q34_286549"/>
      <w:bookmarkEnd w:id="17889"/>
      <w:r>
        <w:rPr>
          <w:rtl/>
        </w:rPr>
        <w:t xml:space="preserve">לזה </w:t>
      </w:r>
      <w:bookmarkStart w:id="17890" w:name="_ETM_Q34_286789"/>
      <w:bookmarkEnd w:id="17890"/>
      <w:r>
        <w:rPr>
          <w:rtl/>
        </w:rPr>
        <w:t>ש</w:t>
      </w:r>
      <w:r>
        <w:rPr>
          <w:rFonts w:hint="cs"/>
          <w:rtl/>
        </w:rPr>
        <w:t>אם</w:t>
      </w:r>
      <w:r>
        <w:rPr>
          <w:rtl/>
        </w:rPr>
        <w:t xml:space="preserve"> </w:t>
      </w:r>
      <w:bookmarkStart w:id="17891" w:name="_ETM_Q34_286939"/>
      <w:bookmarkEnd w:id="17891"/>
      <w:r>
        <w:rPr>
          <w:rFonts w:hint="cs"/>
          <w:rtl/>
        </w:rPr>
        <w:t>ה</w:t>
      </w:r>
      <w:r>
        <w:rPr>
          <w:rtl/>
        </w:rPr>
        <w:t xml:space="preserve">שווקים </w:t>
      </w:r>
      <w:bookmarkStart w:id="17892" w:name="_ETM_Q34_287359"/>
      <w:bookmarkEnd w:id="17892"/>
      <w:r>
        <w:rPr>
          <w:rtl/>
        </w:rPr>
        <w:t xml:space="preserve">פתוחים </w:t>
      </w:r>
      <w:bookmarkStart w:id="17893" w:name="_ETM_Q34_287749"/>
      <w:bookmarkEnd w:id="17893"/>
      <w:r>
        <w:rPr>
          <w:rtl/>
        </w:rPr>
        <w:t xml:space="preserve">זה </w:t>
      </w:r>
      <w:bookmarkStart w:id="17894" w:name="_ETM_Q34_287869"/>
      <w:bookmarkEnd w:id="17894"/>
      <w:r>
        <w:rPr>
          <w:rtl/>
        </w:rPr>
        <w:t xml:space="preserve">מוריד </w:t>
      </w:r>
      <w:bookmarkStart w:id="17895" w:name="_ETM_Q34_288109"/>
      <w:bookmarkEnd w:id="17895"/>
      <w:r>
        <w:rPr>
          <w:rtl/>
        </w:rPr>
        <w:t xml:space="preserve">גם </w:t>
      </w:r>
      <w:bookmarkStart w:id="17896" w:name="_ETM_Q34_288289"/>
      <w:bookmarkEnd w:id="17896"/>
      <w:r>
        <w:rPr>
          <w:rtl/>
        </w:rPr>
        <w:t xml:space="preserve">עומס </w:t>
      </w:r>
      <w:bookmarkStart w:id="17897" w:name="_ETM_Q34_288529"/>
      <w:bookmarkEnd w:id="17897"/>
      <w:r>
        <w:rPr>
          <w:rtl/>
        </w:rPr>
        <w:t xml:space="preserve">מהחנויות </w:t>
      </w:r>
      <w:bookmarkStart w:id="17898" w:name="_ETM_Q34_289009"/>
      <w:bookmarkEnd w:id="17898"/>
      <w:r>
        <w:rPr>
          <w:rtl/>
        </w:rPr>
        <w:t>האחרות</w:t>
      </w:r>
      <w:r>
        <w:rPr>
          <w:rFonts w:hint="cs"/>
          <w:rtl/>
        </w:rPr>
        <w:t>.</w:t>
      </w:r>
    </w:p>
    <w:p w:rsidR="009B1096" w:rsidRDefault="009B1096" w:rsidP="001A7453">
      <w:pPr>
        <w:rPr>
          <w:rtl/>
        </w:rPr>
      </w:pPr>
    </w:p>
    <w:p w:rsidR="009B1096" w:rsidRDefault="009B1096" w:rsidP="00D06918">
      <w:pPr>
        <w:rPr>
          <w:rtl/>
        </w:rPr>
      </w:pPr>
      <w:bookmarkStart w:id="17899" w:name="_ETM_Q34_288000"/>
      <w:bookmarkStart w:id="17900" w:name="_ETM_Q34_290390"/>
      <w:bookmarkEnd w:id="17899"/>
      <w:bookmarkEnd w:id="17900"/>
      <w:r>
        <w:rPr>
          <w:rtl/>
        </w:rPr>
        <w:t xml:space="preserve">אמרתי </w:t>
      </w:r>
      <w:bookmarkStart w:id="17901" w:name="_ETM_Q34_290840"/>
      <w:bookmarkEnd w:id="17901"/>
      <w:r>
        <w:rPr>
          <w:rtl/>
        </w:rPr>
        <w:t>להם</w:t>
      </w:r>
      <w:r>
        <w:rPr>
          <w:rFonts w:hint="cs"/>
          <w:rtl/>
        </w:rPr>
        <w:t>:</w:t>
      </w:r>
      <w:r>
        <w:rPr>
          <w:rtl/>
        </w:rPr>
        <w:t xml:space="preserve"> </w:t>
      </w:r>
      <w:bookmarkStart w:id="17902" w:name="_ETM_Q34_291950"/>
      <w:bookmarkEnd w:id="17902"/>
      <w:r>
        <w:rPr>
          <w:rtl/>
        </w:rPr>
        <w:t xml:space="preserve">מהניסיון </w:t>
      </w:r>
      <w:bookmarkStart w:id="17903" w:name="_ETM_Q34_292579"/>
      <w:bookmarkEnd w:id="17903"/>
      <w:r>
        <w:rPr>
          <w:rtl/>
        </w:rPr>
        <w:t>שלי</w:t>
      </w:r>
      <w:bookmarkStart w:id="17904" w:name="_ETM_Q34_294409"/>
      <w:bookmarkEnd w:id="17904"/>
      <w:r>
        <w:rPr>
          <w:rFonts w:hint="cs"/>
          <w:rtl/>
        </w:rPr>
        <w:t xml:space="preserve"> </w:t>
      </w:r>
      <w:bookmarkStart w:id="17905" w:name="_ETM_Q34_295000"/>
      <w:bookmarkEnd w:id="17905"/>
      <w:r>
        <w:rPr>
          <w:rtl/>
        </w:rPr>
        <w:t>–</w:t>
      </w:r>
      <w:r>
        <w:rPr>
          <w:rFonts w:hint="cs"/>
          <w:rtl/>
        </w:rPr>
        <w:t xml:space="preserve"> </w:t>
      </w:r>
      <w:r>
        <w:rPr>
          <w:rtl/>
        </w:rPr>
        <w:t xml:space="preserve">אני </w:t>
      </w:r>
      <w:bookmarkStart w:id="17906" w:name="_ETM_Q34_294619"/>
      <w:bookmarkEnd w:id="17906"/>
      <w:r>
        <w:rPr>
          <w:rtl/>
        </w:rPr>
        <w:t xml:space="preserve">מבטיח </w:t>
      </w:r>
      <w:bookmarkStart w:id="17907" w:name="_ETM_Q34_294920"/>
      <w:bookmarkEnd w:id="17907"/>
      <w:r>
        <w:rPr>
          <w:rtl/>
        </w:rPr>
        <w:t xml:space="preserve">לכם </w:t>
      </w:r>
      <w:bookmarkStart w:id="17908" w:name="_ETM_Q34_295100"/>
      <w:bookmarkEnd w:id="17908"/>
      <w:r>
        <w:rPr>
          <w:rtl/>
        </w:rPr>
        <w:t xml:space="preserve">שאני </w:t>
      </w:r>
      <w:bookmarkStart w:id="17909" w:name="_ETM_Q34_295310"/>
      <w:bookmarkEnd w:id="17909"/>
      <w:r>
        <w:rPr>
          <w:rtl/>
        </w:rPr>
        <w:t xml:space="preserve">אעשה </w:t>
      </w:r>
      <w:bookmarkStart w:id="17910" w:name="_ETM_Q34_295490"/>
      <w:bookmarkEnd w:id="17910"/>
      <w:r>
        <w:rPr>
          <w:rtl/>
        </w:rPr>
        <w:t xml:space="preserve">כינוס </w:t>
      </w:r>
      <w:bookmarkStart w:id="17911" w:name="_ETM_Q34_295789"/>
      <w:bookmarkEnd w:id="17911"/>
      <w:r>
        <w:rPr>
          <w:rtl/>
        </w:rPr>
        <w:t xml:space="preserve">של </w:t>
      </w:r>
      <w:bookmarkStart w:id="17912" w:name="_ETM_Q34_295939"/>
      <w:bookmarkEnd w:id="17912"/>
      <w:r>
        <w:rPr>
          <w:rtl/>
        </w:rPr>
        <w:t xml:space="preserve">השדולה </w:t>
      </w:r>
      <w:bookmarkStart w:id="17913" w:name="_ETM_Q34_296270"/>
      <w:bookmarkEnd w:id="17913"/>
      <w:r>
        <w:rPr>
          <w:rtl/>
        </w:rPr>
        <w:t xml:space="preserve">לעסקים </w:t>
      </w:r>
      <w:bookmarkStart w:id="17914" w:name="_ETM_Q34_296630"/>
      <w:bookmarkEnd w:id="17914"/>
      <w:r>
        <w:rPr>
          <w:rtl/>
        </w:rPr>
        <w:t xml:space="preserve">קטנים </w:t>
      </w:r>
      <w:bookmarkStart w:id="17915" w:name="_ETM_Q34_297049"/>
      <w:bookmarkEnd w:id="17915"/>
      <w:r>
        <w:rPr>
          <w:rtl/>
        </w:rPr>
        <w:t>בכנסת</w:t>
      </w:r>
      <w:bookmarkStart w:id="17916" w:name="_ETM_Q34_297560"/>
      <w:bookmarkStart w:id="17917" w:name="_ETM_Q34_294000"/>
      <w:bookmarkEnd w:id="17916"/>
      <w:bookmarkEnd w:id="17917"/>
      <w:r w:rsidR="00D06918">
        <w:rPr>
          <w:rFonts w:hint="cs"/>
          <w:rtl/>
        </w:rPr>
        <w:t>,</w:t>
      </w:r>
      <w:r>
        <w:rPr>
          <w:rFonts w:hint="cs"/>
          <w:rtl/>
        </w:rPr>
        <w:t xml:space="preserve"> </w:t>
      </w:r>
      <w:r>
        <w:rPr>
          <w:rtl/>
        </w:rPr>
        <w:t xml:space="preserve">אבל </w:t>
      </w:r>
      <w:bookmarkStart w:id="17918" w:name="_ETM_Q34_297740"/>
      <w:bookmarkEnd w:id="17918"/>
      <w:r>
        <w:rPr>
          <w:rtl/>
        </w:rPr>
        <w:t xml:space="preserve">מהניסיון </w:t>
      </w:r>
      <w:bookmarkStart w:id="17919" w:name="_ETM_Q34_298280"/>
      <w:bookmarkEnd w:id="17919"/>
      <w:r>
        <w:rPr>
          <w:rtl/>
        </w:rPr>
        <w:t>שלי</w:t>
      </w:r>
      <w:r>
        <w:rPr>
          <w:rFonts w:hint="cs"/>
          <w:rtl/>
        </w:rPr>
        <w:t>,</w:t>
      </w:r>
      <w:r>
        <w:rPr>
          <w:rtl/>
        </w:rPr>
        <w:t xml:space="preserve"> </w:t>
      </w:r>
      <w:bookmarkStart w:id="17920" w:name="_ETM_Q34_299110"/>
      <w:bookmarkEnd w:id="17920"/>
      <w:r>
        <w:rPr>
          <w:rtl/>
        </w:rPr>
        <w:t xml:space="preserve">בדרך </w:t>
      </w:r>
      <w:bookmarkStart w:id="17921" w:name="_ETM_Q34_299649"/>
      <w:bookmarkEnd w:id="17921"/>
      <w:r>
        <w:rPr>
          <w:rtl/>
        </w:rPr>
        <w:t>כלל</w:t>
      </w:r>
      <w:r>
        <w:rPr>
          <w:rFonts w:hint="cs"/>
          <w:rtl/>
        </w:rPr>
        <w:t>,</w:t>
      </w:r>
      <w:r>
        <w:rPr>
          <w:rtl/>
        </w:rPr>
        <w:t xml:space="preserve"> </w:t>
      </w:r>
      <w:bookmarkStart w:id="17922" w:name="_ETM_Q34_300540"/>
      <w:bookmarkEnd w:id="17922"/>
      <w:r>
        <w:rPr>
          <w:rtl/>
        </w:rPr>
        <w:t xml:space="preserve">אחרי </w:t>
      </w:r>
      <w:bookmarkStart w:id="17923" w:name="_ETM_Q34_302040"/>
      <w:bookmarkEnd w:id="17923"/>
      <w:r>
        <w:rPr>
          <w:rFonts w:hint="cs"/>
          <w:rtl/>
        </w:rPr>
        <w:t>ש</w:t>
      </w:r>
      <w:r>
        <w:rPr>
          <w:rtl/>
        </w:rPr>
        <w:t xml:space="preserve">חבר </w:t>
      </w:r>
      <w:bookmarkStart w:id="17924" w:name="_ETM_Q34_302340"/>
      <w:bookmarkEnd w:id="17924"/>
      <w:r>
        <w:rPr>
          <w:rtl/>
        </w:rPr>
        <w:t xml:space="preserve">הכנסת </w:t>
      </w:r>
      <w:bookmarkStart w:id="17925" w:name="_ETM_Q34_302670"/>
      <w:bookmarkEnd w:id="17925"/>
      <w:r>
        <w:rPr>
          <w:rtl/>
        </w:rPr>
        <w:t xml:space="preserve">ליברמן </w:t>
      </w:r>
      <w:bookmarkStart w:id="17926" w:name="_ETM_Q34_303210"/>
      <w:bookmarkEnd w:id="17926"/>
      <w:r>
        <w:rPr>
          <w:rtl/>
        </w:rPr>
        <w:t xml:space="preserve">וישראל </w:t>
      </w:r>
      <w:bookmarkStart w:id="17927" w:name="_ETM_Q34_303600"/>
      <w:bookmarkEnd w:id="17927"/>
      <w:r>
        <w:rPr>
          <w:rtl/>
        </w:rPr>
        <w:t xml:space="preserve">ביתנו </w:t>
      </w:r>
      <w:bookmarkStart w:id="17928" w:name="_ETM_Q34_304049"/>
      <w:bookmarkEnd w:id="17928"/>
      <w:r>
        <w:rPr>
          <w:rtl/>
        </w:rPr>
        <w:t xml:space="preserve">עושים </w:t>
      </w:r>
      <w:bookmarkStart w:id="17929" w:name="_ETM_Q34_304320"/>
      <w:bookmarkEnd w:id="17929"/>
      <w:r>
        <w:rPr>
          <w:rtl/>
        </w:rPr>
        <w:t xml:space="preserve">סיור </w:t>
      </w:r>
      <w:bookmarkStart w:id="17930" w:name="_ETM_Q34_304799"/>
      <w:bookmarkEnd w:id="17930"/>
      <w:r>
        <w:rPr>
          <w:rtl/>
        </w:rPr>
        <w:t xml:space="preserve">איפשהו </w:t>
      </w:r>
      <w:bookmarkStart w:id="17931" w:name="_ETM_Q34_305909"/>
      <w:bookmarkEnd w:id="17931"/>
      <w:r>
        <w:rPr>
          <w:rFonts w:hint="cs"/>
          <w:rtl/>
        </w:rPr>
        <w:t>ומלינים</w:t>
      </w:r>
      <w:r>
        <w:rPr>
          <w:rtl/>
        </w:rPr>
        <w:t xml:space="preserve"> </w:t>
      </w:r>
      <w:bookmarkStart w:id="17932" w:name="_ETM_Q34_307079"/>
      <w:bookmarkEnd w:id="17932"/>
      <w:r>
        <w:rPr>
          <w:rtl/>
        </w:rPr>
        <w:t xml:space="preserve">על </w:t>
      </w:r>
      <w:bookmarkStart w:id="17933" w:name="_ETM_Q34_307170"/>
      <w:bookmarkEnd w:id="17933"/>
      <w:r>
        <w:rPr>
          <w:rtl/>
        </w:rPr>
        <w:t xml:space="preserve">זה </w:t>
      </w:r>
      <w:bookmarkStart w:id="17934" w:name="_ETM_Q34_307320"/>
      <w:bookmarkEnd w:id="17934"/>
      <w:r>
        <w:rPr>
          <w:rtl/>
        </w:rPr>
        <w:t xml:space="preserve">שהמקום </w:t>
      </w:r>
      <w:bookmarkStart w:id="17935" w:name="_ETM_Q34_307990"/>
      <w:bookmarkEnd w:id="17935"/>
      <w:r>
        <w:rPr>
          <w:rtl/>
        </w:rPr>
        <w:t>סגור</w:t>
      </w:r>
      <w:r>
        <w:rPr>
          <w:rFonts w:hint="cs"/>
          <w:rtl/>
        </w:rPr>
        <w:t>,</w:t>
      </w:r>
      <w:r>
        <w:rPr>
          <w:rtl/>
        </w:rPr>
        <w:t xml:space="preserve"> </w:t>
      </w:r>
      <w:bookmarkStart w:id="17936" w:name="_ETM_Q34_308980"/>
      <w:bookmarkEnd w:id="17936"/>
      <w:proofErr w:type="spellStart"/>
      <w:r>
        <w:rPr>
          <w:rtl/>
        </w:rPr>
        <w:t>מ</w:t>
      </w:r>
      <w:r>
        <w:rPr>
          <w:rFonts w:hint="cs"/>
          <w:rtl/>
        </w:rPr>
        <w:t>י</w:t>
      </w:r>
      <w:r>
        <w:rPr>
          <w:rtl/>
        </w:rPr>
        <w:t>יד</w:t>
      </w:r>
      <w:proofErr w:type="spellEnd"/>
      <w:r>
        <w:rPr>
          <w:rtl/>
        </w:rPr>
        <w:t xml:space="preserve"> </w:t>
      </w:r>
      <w:bookmarkStart w:id="17937" w:name="_ETM_Q34_309340"/>
      <w:bookmarkEnd w:id="17937"/>
      <w:r>
        <w:rPr>
          <w:rtl/>
        </w:rPr>
        <w:t xml:space="preserve">הממשלה </w:t>
      </w:r>
      <w:bookmarkStart w:id="17938" w:name="_ETM_Q34_309760"/>
      <w:bookmarkEnd w:id="17938"/>
      <w:r>
        <w:rPr>
          <w:rtl/>
        </w:rPr>
        <w:t>פותחת</w:t>
      </w:r>
      <w:r w:rsidR="00D06918">
        <w:rPr>
          <w:rFonts w:hint="cs"/>
          <w:rtl/>
        </w:rPr>
        <w:t>,</w:t>
      </w:r>
      <w:r>
        <w:rPr>
          <w:rtl/>
        </w:rPr>
        <w:t xml:space="preserve"> </w:t>
      </w:r>
      <w:bookmarkStart w:id="17939" w:name="_ETM_Q34_311340"/>
      <w:bookmarkEnd w:id="17939"/>
      <w:r>
        <w:rPr>
          <w:rtl/>
        </w:rPr>
        <w:t xml:space="preserve">וכך </w:t>
      </w:r>
      <w:bookmarkStart w:id="17940" w:name="_ETM_Q34_311730"/>
      <w:bookmarkEnd w:id="17940"/>
      <w:r>
        <w:rPr>
          <w:rFonts w:hint="cs"/>
          <w:rtl/>
        </w:rPr>
        <w:t>היה.</w:t>
      </w:r>
      <w:r>
        <w:rPr>
          <w:rtl/>
        </w:rPr>
        <w:t xml:space="preserve"> </w:t>
      </w:r>
      <w:bookmarkStart w:id="17941" w:name="_ETM_Q34_312919"/>
      <w:bookmarkEnd w:id="17941"/>
      <w:r>
        <w:rPr>
          <w:rtl/>
        </w:rPr>
        <w:t xml:space="preserve">ראה </w:t>
      </w:r>
      <w:bookmarkStart w:id="17942" w:name="_ETM_Q34_313190"/>
      <w:bookmarkEnd w:id="17942"/>
      <w:r>
        <w:rPr>
          <w:rtl/>
        </w:rPr>
        <w:t xml:space="preserve">זה </w:t>
      </w:r>
      <w:bookmarkStart w:id="17943" w:name="_ETM_Q34_313340"/>
      <w:bookmarkEnd w:id="17943"/>
      <w:r>
        <w:rPr>
          <w:rtl/>
        </w:rPr>
        <w:t>פלא</w:t>
      </w:r>
      <w:r>
        <w:rPr>
          <w:rFonts w:hint="cs"/>
          <w:rtl/>
        </w:rPr>
        <w:t xml:space="preserve"> </w:t>
      </w:r>
      <w:r>
        <w:rPr>
          <w:rFonts w:hint="eastAsia"/>
        </w:rPr>
        <w:t>–</w:t>
      </w:r>
      <w:r>
        <w:rPr>
          <w:rtl/>
        </w:rPr>
        <w:t xml:space="preserve"> </w:t>
      </w:r>
      <w:bookmarkStart w:id="17944" w:name="_ETM_Q34_313700"/>
      <w:bookmarkEnd w:id="17944"/>
      <w:r>
        <w:rPr>
          <w:rtl/>
        </w:rPr>
        <w:t xml:space="preserve">פחות </w:t>
      </w:r>
      <w:bookmarkStart w:id="17945" w:name="_ETM_Q34_314030"/>
      <w:bookmarkEnd w:id="17945"/>
      <w:r>
        <w:rPr>
          <w:rtl/>
        </w:rPr>
        <w:t xml:space="preserve">מ-24 </w:t>
      </w:r>
      <w:bookmarkStart w:id="17946" w:name="_ETM_Q34_314750"/>
      <w:bookmarkEnd w:id="17946"/>
      <w:r>
        <w:rPr>
          <w:rtl/>
        </w:rPr>
        <w:t>שעות</w:t>
      </w:r>
      <w:r w:rsidR="00D06918">
        <w:rPr>
          <w:rFonts w:hint="cs"/>
          <w:rtl/>
        </w:rPr>
        <w:t>,</w:t>
      </w:r>
      <w:r>
        <w:rPr>
          <w:rtl/>
        </w:rPr>
        <w:t xml:space="preserve"> </w:t>
      </w:r>
      <w:bookmarkStart w:id="17947" w:name="_ETM_Q34_315080"/>
      <w:bookmarkEnd w:id="17947"/>
      <w:r>
        <w:rPr>
          <w:rtl/>
        </w:rPr>
        <w:t>ומודי</w:t>
      </w:r>
      <w:r>
        <w:rPr>
          <w:rFonts w:hint="cs"/>
          <w:rtl/>
        </w:rPr>
        <w:t>עי</w:t>
      </w:r>
      <w:r>
        <w:rPr>
          <w:rtl/>
        </w:rPr>
        <w:t xml:space="preserve">ם </w:t>
      </w:r>
      <w:bookmarkStart w:id="17948" w:name="_ETM_Q34_316190"/>
      <w:bookmarkEnd w:id="17948"/>
      <w:r>
        <w:rPr>
          <w:rtl/>
        </w:rPr>
        <w:t xml:space="preserve">שפותחים </w:t>
      </w:r>
      <w:bookmarkStart w:id="17949" w:name="_ETM_Q34_316760"/>
      <w:bookmarkEnd w:id="17949"/>
      <w:r>
        <w:rPr>
          <w:rtl/>
        </w:rPr>
        <w:t xml:space="preserve">את </w:t>
      </w:r>
      <w:bookmarkStart w:id="17950" w:name="_ETM_Q34_316880"/>
      <w:bookmarkEnd w:id="17950"/>
      <w:r>
        <w:rPr>
          <w:rtl/>
        </w:rPr>
        <w:t>השווקים</w:t>
      </w:r>
      <w:r>
        <w:rPr>
          <w:rFonts w:hint="cs"/>
          <w:rtl/>
        </w:rPr>
        <w:t>.</w:t>
      </w:r>
      <w:r>
        <w:rPr>
          <w:rtl/>
        </w:rPr>
        <w:t xml:space="preserve"> </w:t>
      </w:r>
      <w:bookmarkStart w:id="17951" w:name="_ETM_Q34_318340"/>
      <w:bookmarkEnd w:id="17951"/>
    </w:p>
    <w:p w:rsidR="009B1096" w:rsidRDefault="009B1096" w:rsidP="001A7453">
      <w:pPr>
        <w:rPr>
          <w:rtl/>
        </w:rPr>
      </w:pPr>
    </w:p>
    <w:p w:rsidR="009B1096" w:rsidRDefault="009B1096" w:rsidP="00D06918">
      <w:pPr>
        <w:rPr>
          <w:rtl/>
        </w:rPr>
      </w:pPr>
      <w:bookmarkStart w:id="17952" w:name="_ETM_Q34_315000"/>
      <w:bookmarkEnd w:id="17952"/>
      <w:r>
        <w:rPr>
          <w:rtl/>
        </w:rPr>
        <w:lastRenderedPageBreak/>
        <w:t>אז</w:t>
      </w:r>
      <w:bookmarkStart w:id="17953" w:name="_ETM_Q34_318550"/>
      <w:bookmarkEnd w:id="17953"/>
      <w:r>
        <w:rPr>
          <w:rtl/>
        </w:rPr>
        <w:t xml:space="preserve"> </w:t>
      </w:r>
      <w:bookmarkStart w:id="17954" w:name="_ETM_Q34_318879"/>
      <w:bookmarkEnd w:id="17954"/>
      <w:r>
        <w:rPr>
          <w:rtl/>
        </w:rPr>
        <w:t xml:space="preserve">אני </w:t>
      </w:r>
      <w:bookmarkStart w:id="17955" w:name="_ETM_Q34_319239"/>
      <w:bookmarkEnd w:id="17955"/>
      <w:r>
        <w:rPr>
          <w:rtl/>
        </w:rPr>
        <w:t xml:space="preserve">שמח </w:t>
      </w:r>
      <w:bookmarkStart w:id="17956" w:name="_ETM_Q34_319780"/>
      <w:bookmarkEnd w:id="17956"/>
      <w:r>
        <w:rPr>
          <w:rtl/>
        </w:rPr>
        <w:t xml:space="preserve">שאנחנו </w:t>
      </w:r>
      <w:bookmarkStart w:id="17957" w:name="_ETM_Q34_320440"/>
      <w:bookmarkEnd w:id="17957"/>
      <w:r>
        <w:rPr>
          <w:rtl/>
        </w:rPr>
        <w:t xml:space="preserve">מובילים </w:t>
      </w:r>
      <w:bookmarkStart w:id="17958" w:name="_ETM_Q34_320860"/>
      <w:bookmarkEnd w:id="17958"/>
      <w:r>
        <w:rPr>
          <w:rtl/>
        </w:rPr>
        <w:t xml:space="preserve">את </w:t>
      </w:r>
      <w:bookmarkStart w:id="17959" w:name="_ETM_Q34_320980"/>
      <w:bookmarkEnd w:id="17959"/>
      <w:r>
        <w:rPr>
          <w:rtl/>
        </w:rPr>
        <w:t xml:space="preserve">מדיניות </w:t>
      </w:r>
      <w:bookmarkStart w:id="17960" w:name="_ETM_Q34_321400"/>
      <w:bookmarkEnd w:id="17960"/>
      <w:r>
        <w:rPr>
          <w:rtl/>
        </w:rPr>
        <w:t xml:space="preserve">הממשלה </w:t>
      </w:r>
      <w:bookmarkStart w:id="17961" w:name="_ETM_Q34_322510"/>
      <w:bookmarkEnd w:id="17961"/>
      <w:r>
        <w:rPr>
          <w:rtl/>
        </w:rPr>
        <w:t xml:space="preserve">ושאלה </w:t>
      </w:r>
      <w:bookmarkStart w:id="17962" w:name="_ETM_Q34_323110"/>
      <w:bookmarkEnd w:id="17962"/>
      <w:r>
        <w:rPr>
          <w:rtl/>
        </w:rPr>
        <w:t>השיקולים</w:t>
      </w:r>
      <w:r>
        <w:rPr>
          <w:rFonts w:hint="cs"/>
          <w:rtl/>
        </w:rPr>
        <w:t>.</w:t>
      </w:r>
      <w:r>
        <w:rPr>
          <w:rtl/>
        </w:rPr>
        <w:t xml:space="preserve"> </w:t>
      </w:r>
      <w:bookmarkStart w:id="17963" w:name="_ETM_Q34_323989"/>
      <w:bookmarkEnd w:id="17963"/>
      <w:r>
        <w:rPr>
          <w:rtl/>
        </w:rPr>
        <w:t xml:space="preserve">לפחות </w:t>
      </w:r>
      <w:bookmarkStart w:id="17964" w:name="_ETM_Q34_324560"/>
      <w:bookmarkEnd w:id="17964"/>
      <w:r>
        <w:rPr>
          <w:rtl/>
        </w:rPr>
        <w:t xml:space="preserve">אם </w:t>
      </w:r>
      <w:bookmarkStart w:id="17965" w:name="_ETM_Q34_324709"/>
      <w:bookmarkEnd w:id="17965"/>
      <w:r>
        <w:rPr>
          <w:rtl/>
        </w:rPr>
        <w:t xml:space="preserve">הם </w:t>
      </w:r>
      <w:bookmarkStart w:id="17966" w:name="_ETM_Q34_325010"/>
      <w:bookmarkEnd w:id="17966"/>
      <w:r>
        <w:rPr>
          <w:rtl/>
        </w:rPr>
        <w:t xml:space="preserve">גורמים </w:t>
      </w:r>
      <w:bookmarkStart w:id="17967" w:name="_ETM_Q34_325459"/>
      <w:bookmarkEnd w:id="17967"/>
      <w:r>
        <w:rPr>
          <w:rtl/>
        </w:rPr>
        <w:t xml:space="preserve">לכך </w:t>
      </w:r>
      <w:bookmarkStart w:id="17968" w:name="_ETM_Q34_325760"/>
      <w:bookmarkEnd w:id="17968"/>
      <w:r>
        <w:rPr>
          <w:rtl/>
        </w:rPr>
        <w:t xml:space="preserve">שנפתחים </w:t>
      </w:r>
      <w:bookmarkStart w:id="17969" w:name="_ETM_Q34_326450"/>
      <w:bookmarkEnd w:id="17969"/>
      <w:r>
        <w:rPr>
          <w:rtl/>
        </w:rPr>
        <w:t>מקומות</w:t>
      </w:r>
      <w:bookmarkStart w:id="17970" w:name="_ETM_Q34_327410"/>
      <w:bookmarkStart w:id="17971" w:name="_ETM_Q34_327650"/>
      <w:bookmarkEnd w:id="17970"/>
      <w:bookmarkEnd w:id="17971"/>
      <w:r>
        <w:rPr>
          <w:rFonts w:hint="cs"/>
          <w:rtl/>
        </w:rPr>
        <w:t xml:space="preserve"> </w:t>
      </w:r>
      <w:r>
        <w:rPr>
          <w:rtl/>
        </w:rPr>
        <w:t>סגורים</w:t>
      </w:r>
      <w:r>
        <w:rPr>
          <w:rFonts w:hint="cs"/>
          <w:rtl/>
        </w:rPr>
        <w:t>,</w:t>
      </w:r>
      <w:r>
        <w:rPr>
          <w:rtl/>
        </w:rPr>
        <w:t xml:space="preserve"> </w:t>
      </w:r>
      <w:bookmarkStart w:id="17972" w:name="_ETM_Q34_329010"/>
      <w:bookmarkEnd w:id="17972"/>
      <w:r>
        <w:rPr>
          <w:rtl/>
        </w:rPr>
        <w:t xml:space="preserve">אז </w:t>
      </w:r>
      <w:bookmarkStart w:id="17973" w:name="_ETM_Q34_330120"/>
      <w:bookmarkEnd w:id="17973"/>
      <w:r>
        <w:rPr>
          <w:rtl/>
        </w:rPr>
        <w:t>אשרינו</w:t>
      </w:r>
      <w:r>
        <w:rPr>
          <w:rFonts w:hint="cs"/>
          <w:rtl/>
        </w:rPr>
        <w:t>.</w:t>
      </w:r>
      <w:r>
        <w:rPr>
          <w:rtl/>
        </w:rPr>
        <w:t xml:space="preserve"> </w:t>
      </w:r>
      <w:bookmarkStart w:id="17974" w:name="_ETM_Q34_331360"/>
      <w:bookmarkEnd w:id="17974"/>
      <w:r>
        <w:rPr>
          <w:rtl/>
        </w:rPr>
        <w:t xml:space="preserve">אבל </w:t>
      </w:r>
      <w:bookmarkStart w:id="17975" w:name="_ETM_Q34_331629"/>
      <w:bookmarkEnd w:id="17975"/>
      <w:r>
        <w:rPr>
          <w:rtl/>
        </w:rPr>
        <w:t xml:space="preserve">ברור </w:t>
      </w:r>
      <w:bookmarkStart w:id="17976" w:name="_ETM_Q34_331900"/>
      <w:bookmarkEnd w:id="17976"/>
      <w:r>
        <w:rPr>
          <w:rtl/>
        </w:rPr>
        <w:t xml:space="preserve">לחלוטין </w:t>
      </w:r>
      <w:bookmarkStart w:id="17977" w:name="_ETM_Q34_333240"/>
      <w:bookmarkEnd w:id="17977"/>
      <w:r>
        <w:rPr>
          <w:rtl/>
        </w:rPr>
        <w:t xml:space="preserve">שזה </w:t>
      </w:r>
      <w:bookmarkStart w:id="17978" w:name="_ETM_Q34_333519"/>
      <w:bookmarkStart w:id="17979" w:name="_ETM_Q34_333579"/>
      <w:bookmarkEnd w:id="17978"/>
      <w:bookmarkEnd w:id="17979"/>
      <w:r>
        <w:rPr>
          <w:rtl/>
        </w:rPr>
        <w:t xml:space="preserve">חלק </w:t>
      </w:r>
      <w:bookmarkStart w:id="17980" w:name="_ETM_Q34_333879"/>
      <w:bookmarkEnd w:id="17980"/>
      <w:r>
        <w:rPr>
          <w:rtl/>
        </w:rPr>
        <w:t xml:space="preserve">מהסימפטום </w:t>
      </w:r>
      <w:bookmarkStart w:id="17981" w:name="_ETM_Q34_335019"/>
      <w:bookmarkEnd w:id="17981"/>
      <w:r>
        <w:rPr>
          <w:rtl/>
        </w:rPr>
        <w:t xml:space="preserve">שכל </w:t>
      </w:r>
      <w:bookmarkStart w:id="17982" w:name="_ETM_Q34_335499"/>
      <w:bookmarkEnd w:id="17982"/>
      <w:r>
        <w:rPr>
          <w:rtl/>
        </w:rPr>
        <w:t xml:space="preserve">ההחלטות </w:t>
      </w:r>
      <w:bookmarkStart w:id="17983" w:name="_ETM_Q34_335949"/>
      <w:bookmarkEnd w:id="17983"/>
      <w:r>
        <w:rPr>
          <w:rtl/>
        </w:rPr>
        <w:t xml:space="preserve">שמתקבלות </w:t>
      </w:r>
      <w:bookmarkStart w:id="17984" w:name="_ETM_Q34_336459"/>
      <w:bookmarkEnd w:id="17984"/>
      <w:r>
        <w:rPr>
          <w:rtl/>
        </w:rPr>
        <w:t xml:space="preserve">בממשלה </w:t>
      </w:r>
      <w:bookmarkStart w:id="17985" w:name="_ETM_Q34_337389"/>
      <w:bookmarkEnd w:id="17985"/>
      <w:r>
        <w:rPr>
          <w:rtl/>
        </w:rPr>
        <w:t xml:space="preserve">הן </w:t>
      </w:r>
      <w:bookmarkStart w:id="17986" w:name="_ETM_Q34_337540"/>
      <w:bookmarkEnd w:id="17986"/>
      <w:r>
        <w:rPr>
          <w:rtl/>
        </w:rPr>
        <w:t xml:space="preserve">החלטות </w:t>
      </w:r>
      <w:bookmarkStart w:id="17987" w:name="_ETM_Q34_337930"/>
      <w:bookmarkEnd w:id="17987"/>
      <w:r>
        <w:rPr>
          <w:rtl/>
        </w:rPr>
        <w:t>פוליטיות</w:t>
      </w:r>
      <w:r>
        <w:rPr>
          <w:rFonts w:hint="cs"/>
          <w:rtl/>
        </w:rPr>
        <w:t>.</w:t>
      </w:r>
      <w:r>
        <w:rPr>
          <w:rtl/>
        </w:rPr>
        <w:t xml:space="preserve"> </w:t>
      </w:r>
      <w:bookmarkStart w:id="17988" w:name="_ETM_Q34_339459"/>
      <w:bookmarkEnd w:id="17988"/>
      <w:r>
        <w:rPr>
          <w:rtl/>
        </w:rPr>
        <w:t xml:space="preserve">אף </w:t>
      </w:r>
      <w:bookmarkStart w:id="17989" w:name="_ETM_Q34_339669"/>
      <w:bookmarkStart w:id="17990" w:name="_ETM_Q34_339970"/>
      <w:bookmarkEnd w:id="17989"/>
      <w:bookmarkEnd w:id="17990"/>
      <w:r>
        <w:rPr>
          <w:rFonts w:hint="cs"/>
          <w:rtl/>
        </w:rPr>
        <w:t xml:space="preserve">אחת מהן </w:t>
      </w:r>
      <w:r>
        <w:rPr>
          <w:rtl/>
        </w:rPr>
        <w:t xml:space="preserve">לא </w:t>
      </w:r>
      <w:bookmarkStart w:id="17991" w:name="_ETM_Q34_340060"/>
      <w:bookmarkEnd w:id="17991"/>
      <w:r>
        <w:rPr>
          <w:rtl/>
        </w:rPr>
        <w:t xml:space="preserve">מתקבלת </w:t>
      </w:r>
      <w:bookmarkStart w:id="17992" w:name="_ETM_Q34_340480"/>
      <w:bookmarkEnd w:id="17992"/>
      <w:r>
        <w:rPr>
          <w:rtl/>
        </w:rPr>
        <w:t xml:space="preserve">לפי </w:t>
      </w:r>
      <w:bookmarkStart w:id="17993" w:name="_ETM_Q34_340689"/>
      <w:bookmarkEnd w:id="17993"/>
      <w:r>
        <w:rPr>
          <w:rtl/>
        </w:rPr>
        <w:t xml:space="preserve">השכל </w:t>
      </w:r>
      <w:bookmarkStart w:id="17994" w:name="_ETM_Q34_341110"/>
      <w:bookmarkEnd w:id="17994"/>
      <w:r>
        <w:rPr>
          <w:rtl/>
        </w:rPr>
        <w:t>הישר</w:t>
      </w:r>
      <w:r w:rsidR="00D06918">
        <w:rPr>
          <w:rFonts w:hint="cs"/>
          <w:rtl/>
        </w:rPr>
        <w:t>,</w:t>
      </w:r>
      <w:r>
        <w:rPr>
          <w:rFonts w:hint="cs"/>
          <w:rtl/>
        </w:rPr>
        <w:t xml:space="preserve"> כי</w:t>
      </w:r>
      <w:r>
        <w:rPr>
          <w:rtl/>
        </w:rPr>
        <w:t xml:space="preserve"> </w:t>
      </w:r>
      <w:bookmarkStart w:id="17995" w:name="_ETM_Q34_342459"/>
      <w:bookmarkEnd w:id="17995"/>
      <w:r>
        <w:rPr>
          <w:rtl/>
        </w:rPr>
        <w:t xml:space="preserve">לפי </w:t>
      </w:r>
      <w:bookmarkStart w:id="17996" w:name="_ETM_Q34_342790"/>
      <w:bookmarkEnd w:id="17996"/>
      <w:r>
        <w:rPr>
          <w:rtl/>
        </w:rPr>
        <w:t xml:space="preserve">השכל </w:t>
      </w:r>
      <w:bookmarkStart w:id="17997" w:name="_ETM_Q34_343269"/>
      <w:bookmarkEnd w:id="17997"/>
      <w:r>
        <w:rPr>
          <w:rtl/>
        </w:rPr>
        <w:t>הישר</w:t>
      </w:r>
      <w:r>
        <w:rPr>
          <w:rFonts w:hint="cs"/>
          <w:rtl/>
        </w:rPr>
        <w:t>,</w:t>
      </w:r>
      <w:r>
        <w:rPr>
          <w:rtl/>
        </w:rPr>
        <w:t xml:space="preserve"> </w:t>
      </w:r>
      <w:bookmarkStart w:id="17998" w:name="_ETM_Q34_343779"/>
      <w:bookmarkEnd w:id="17998"/>
      <w:r>
        <w:rPr>
          <w:rtl/>
        </w:rPr>
        <w:t xml:space="preserve">אף </w:t>
      </w:r>
      <w:bookmarkStart w:id="17999" w:name="_ETM_Q34_347000"/>
      <w:bookmarkEnd w:id="17999"/>
      <w:r>
        <w:rPr>
          <w:rFonts w:hint="cs"/>
          <w:rtl/>
        </w:rPr>
        <w:t xml:space="preserve">אחד </w:t>
      </w:r>
      <w:r>
        <w:rPr>
          <w:rtl/>
        </w:rPr>
        <w:t xml:space="preserve">לא </w:t>
      </w:r>
      <w:bookmarkStart w:id="18000" w:name="_ETM_Q34_344139"/>
      <w:bookmarkEnd w:id="18000"/>
      <w:r>
        <w:rPr>
          <w:rtl/>
        </w:rPr>
        <w:t xml:space="preserve">היה </w:t>
      </w:r>
      <w:bookmarkStart w:id="18001" w:name="_ETM_Q34_344319"/>
      <w:bookmarkEnd w:id="18001"/>
      <w:r>
        <w:rPr>
          <w:rtl/>
        </w:rPr>
        <w:t xml:space="preserve">סוגר </w:t>
      </w:r>
      <w:bookmarkStart w:id="18002" w:name="_ETM_Q34_345159"/>
      <w:bookmarkEnd w:id="18002"/>
      <w:r>
        <w:rPr>
          <w:rtl/>
        </w:rPr>
        <w:t xml:space="preserve">את </w:t>
      </w:r>
      <w:bookmarkStart w:id="18003" w:name="_ETM_Q34_345370"/>
      <w:bookmarkEnd w:id="18003"/>
      <w:r>
        <w:rPr>
          <w:rtl/>
        </w:rPr>
        <w:t xml:space="preserve">השווקים </w:t>
      </w:r>
      <w:bookmarkStart w:id="18004" w:name="_ETM_Q34_345790"/>
      <w:bookmarkEnd w:id="18004"/>
      <w:r>
        <w:rPr>
          <w:rtl/>
        </w:rPr>
        <w:t>האלה</w:t>
      </w:r>
      <w:r w:rsidR="00D06918">
        <w:rPr>
          <w:rFonts w:hint="cs"/>
          <w:rtl/>
        </w:rPr>
        <w:t>,</w:t>
      </w:r>
      <w:r>
        <w:rPr>
          <w:rtl/>
        </w:rPr>
        <w:t xml:space="preserve"> </w:t>
      </w:r>
      <w:bookmarkStart w:id="18005" w:name="_ETM_Q34_347290"/>
      <w:bookmarkEnd w:id="18005"/>
      <w:r>
        <w:rPr>
          <w:rtl/>
        </w:rPr>
        <w:t xml:space="preserve">ואם </w:t>
      </w:r>
      <w:bookmarkStart w:id="18006" w:name="_ETM_Q34_347650"/>
      <w:bookmarkEnd w:id="18006"/>
      <w:r>
        <w:rPr>
          <w:rtl/>
        </w:rPr>
        <w:t xml:space="preserve">הוא </w:t>
      </w:r>
      <w:bookmarkStart w:id="18007" w:name="_ETM_Q34_347799"/>
      <w:bookmarkEnd w:id="18007"/>
      <w:r>
        <w:rPr>
          <w:rtl/>
        </w:rPr>
        <w:t xml:space="preserve">החליט </w:t>
      </w:r>
      <w:bookmarkStart w:id="18008" w:name="_ETM_Q34_348129"/>
      <w:bookmarkEnd w:id="18008"/>
      <w:r>
        <w:rPr>
          <w:rtl/>
        </w:rPr>
        <w:t xml:space="preserve">לסגור </w:t>
      </w:r>
      <w:bookmarkStart w:id="18009" w:name="_ETM_Q34_348489"/>
      <w:bookmarkEnd w:id="18009"/>
      <w:r>
        <w:rPr>
          <w:rtl/>
        </w:rPr>
        <w:t>אותם</w:t>
      </w:r>
      <w:r>
        <w:rPr>
          <w:rFonts w:hint="cs"/>
          <w:rtl/>
        </w:rPr>
        <w:t>,</w:t>
      </w:r>
      <w:r>
        <w:rPr>
          <w:rtl/>
        </w:rPr>
        <w:t xml:space="preserve"> </w:t>
      </w:r>
      <w:bookmarkStart w:id="18010" w:name="_ETM_Q34_348760"/>
      <w:bookmarkEnd w:id="18010"/>
      <w:r>
        <w:rPr>
          <w:rtl/>
        </w:rPr>
        <w:t xml:space="preserve">אז </w:t>
      </w:r>
      <w:bookmarkStart w:id="18011" w:name="_ETM_Q34_348879"/>
      <w:bookmarkEnd w:id="18011"/>
      <w:r>
        <w:rPr>
          <w:rtl/>
        </w:rPr>
        <w:t xml:space="preserve">מה </w:t>
      </w:r>
      <w:bookmarkStart w:id="18012" w:name="_ETM_Q34_349000"/>
      <w:bookmarkEnd w:id="18012"/>
      <w:r>
        <w:rPr>
          <w:rtl/>
        </w:rPr>
        <w:t xml:space="preserve">פתאום </w:t>
      </w:r>
      <w:bookmarkStart w:id="18013" w:name="_ETM_Q34_349269"/>
      <w:bookmarkEnd w:id="18013"/>
      <w:r>
        <w:rPr>
          <w:rtl/>
        </w:rPr>
        <w:t xml:space="preserve">הוא </w:t>
      </w:r>
      <w:bookmarkStart w:id="18014" w:name="_ETM_Q34_349329"/>
      <w:bookmarkEnd w:id="18014"/>
      <w:r>
        <w:rPr>
          <w:rtl/>
        </w:rPr>
        <w:t xml:space="preserve">פותח </w:t>
      </w:r>
      <w:bookmarkStart w:id="18015" w:name="_ETM_Q34_349719"/>
      <w:bookmarkEnd w:id="18015"/>
      <w:r>
        <w:rPr>
          <w:rtl/>
        </w:rPr>
        <w:t xml:space="preserve">אותם </w:t>
      </w:r>
      <w:bookmarkStart w:id="18016" w:name="_ETM_Q34_349959"/>
      <w:bookmarkEnd w:id="18016"/>
      <w:r>
        <w:rPr>
          <w:rtl/>
        </w:rPr>
        <w:t xml:space="preserve">ברגע </w:t>
      </w:r>
      <w:bookmarkStart w:id="18017" w:name="_ETM_Q34_350230"/>
      <w:bookmarkEnd w:id="18017"/>
      <w:r>
        <w:rPr>
          <w:rtl/>
        </w:rPr>
        <w:t xml:space="preserve">שאנחנו </w:t>
      </w:r>
      <w:bookmarkStart w:id="18018" w:name="_ETM_Q34_350590"/>
      <w:bookmarkEnd w:id="18018"/>
      <w:r>
        <w:rPr>
          <w:rtl/>
        </w:rPr>
        <w:t xml:space="preserve">עשינו </w:t>
      </w:r>
      <w:bookmarkStart w:id="18019" w:name="_ETM_Q34_350829"/>
      <w:bookmarkEnd w:id="18019"/>
      <w:r>
        <w:rPr>
          <w:rtl/>
        </w:rPr>
        <w:t xml:space="preserve">שם </w:t>
      </w:r>
      <w:bookmarkStart w:id="18020" w:name="_ETM_Q34_351040"/>
      <w:bookmarkEnd w:id="18020"/>
      <w:r>
        <w:rPr>
          <w:rtl/>
        </w:rPr>
        <w:t>ביקור</w:t>
      </w:r>
      <w:r>
        <w:rPr>
          <w:rFonts w:hint="cs"/>
          <w:rtl/>
        </w:rPr>
        <w:t>?</w:t>
      </w:r>
      <w:r>
        <w:rPr>
          <w:rtl/>
        </w:rPr>
        <w:t xml:space="preserve"> </w:t>
      </w:r>
      <w:bookmarkStart w:id="18021" w:name="_ETM_Q34_351700"/>
      <w:bookmarkEnd w:id="18021"/>
      <w:r>
        <w:rPr>
          <w:rtl/>
        </w:rPr>
        <w:t xml:space="preserve">אבל </w:t>
      </w:r>
      <w:bookmarkStart w:id="18022" w:name="_ETM_Q34_351939"/>
      <w:bookmarkEnd w:id="18022"/>
      <w:r>
        <w:rPr>
          <w:rtl/>
        </w:rPr>
        <w:t xml:space="preserve">טוב </w:t>
      </w:r>
      <w:bookmarkStart w:id="18023" w:name="_ETM_Q34_352120"/>
      <w:bookmarkEnd w:id="18023"/>
      <w:r>
        <w:rPr>
          <w:rtl/>
        </w:rPr>
        <w:t xml:space="preserve">שפתחו </w:t>
      </w:r>
      <w:bookmarkStart w:id="18024" w:name="_ETM_Q34_353260"/>
      <w:bookmarkEnd w:id="18024"/>
      <w:r>
        <w:rPr>
          <w:rtl/>
        </w:rPr>
        <w:t>אותם</w:t>
      </w:r>
      <w:r>
        <w:rPr>
          <w:rFonts w:hint="cs"/>
          <w:rtl/>
        </w:rPr>
        <w:t>.</w:t>
      </w:r>
      <w:r>
        <w:rPr>
          <w:rtl/>
        </w:rPr>
        <w:t xml:space="preserve"> </w:t>
      </w:r>
      <w:bookmarkStart w:id="18025" w:name="_ETM_Q34_353500"/>
      <w:bookmarkEnd w:id="18025"/>
    </w:p>
    <w:p w:rsidR="009B1096" w:rsidRDefault="009B1096" w:rsidP="001A7453">
      <w:pPr>
        <w:rPr>
          <w:rtl/>
        </w:rPr>
      </w:pPr>
    </w:p>
    <w:p w:rsidR="009B1096" w:rsidRDefault="009B1096" w:rsidP="00D06918">
      <w:pPr>
        <w:rPr>
          <w:rtl/>
        </w:rPr>
      </w:pPr>
      <w:bookmarkStart w:id="18026" w:name="_ETM_Q34_358000"/>
      <w:bookmarkEnd w:id="18026"/>
      <w:r>
        <w:rPr>
          <w:rtl/>
        </w:rPr>
        <w:t xml:space="preserve">הביקור </w:t>
      </w:r>
      <w:bookmarkStart w:id="18027" w:name="_ETM_Q34_353889"/>
      <w:bookmarkEnd w:id="18027"/>
      <w:r>
        <w:rPr>
          <w:rtl/>
        </w:rPr>
        <w:t xml:space="preserve">הבא </w:t>
      </w:r>
      <w:bookmarkStart w:id="18028" w:name="_ETM_Q34_354069"/>
      <w:bookmarkEnd w:id="18028"/>
      <w:r>
        <w:rPr>
          <w:rtl/>
        </w:rPr>
        <w:t>שלנו</w:t>
      </w:r>
      <w:r>
        <w:rPr>
          <w:rFonts w:hint="cs"/>
          <w:rtl/>
        </w:rPr>
        <w:t>,</w:t>
      </w:r>
      <w:r>
        <w:rPr>
          <w:rtl/>
        </w:rPr>
        <w:t xml:space="preserve"> </w:t>
      </w:r>
      <w:bookmarkStart w:id="18029" w:name="_ETM_Q34_354430"/>
      <w:bookmarkEnd w:id="18029"/>
      <w:r>
        <w:rPr>
          <w:rtl/>
        </w:rPr>
        <w:t>אגב</w:t>
      </w:r>
      <w:r>
        <w:rPr>
          <w:rFonts w:hint="cs"/>
          <w:rtl/>
        </w:rPr>
        <w:t>,</w:t>
      </w:r>
      <w:r>
        <w:rPr>
          <w:rtl/>
        </w:rPr>
        <w:t xml:space="preserve"> </w:t>
      </w:r>
      <w:bookmarkStart w:id="18030" w:name="_ETM_Q34_355280"/>
      <w:bookmarkEnd w:id="18030"/>
      <w:r>
        <w:rPr>
          <w:rtl/>
        </w:rPr>
        <w:t xml:space="preserve">יהיה </w:t>
      </w:r>
      <w:bookmarkStart w:id="18031" w:name="_ETM_Q34_355519"/>
      <w:bookmarkEnd w:id="18031"/>
      <w:r>
        <w:rPr>
          <w:rtl/>
        </w:rPr>
        <w:t>ב</w:t>
      </w:r>
      <w:bookmarkStart w:id="18032" w:name="_ETM_Q34_355639"/>
      <w:bookmarkEnd w:id="18032"/>
      <w:r>
        <w:rPr>
          <w:rtl/>
        </w:rPr>
        <w:t xml:space="preserve">חדרי </w:t>
      </w:r>
      <w:bookmarkStart w:id="18033" w:name="_ETM_Q34_355969"/>
      <w:bookmarkEnd w:id="18033"/>
      <w:r>
        <w:rPr>
          <w:rtl/>
        </w:rPr>
        <w:t>הכושר</w:t>
      </w:r>
      <w:r>
        <w:rPr>
          <w:rFonts w:hint="cs"/>
          <w:rtl/>
        </w:rPr>
        <w:t>,</w:t>
      </w:r>
      <w:r>
        <w:rPr>
          <w:rtl/>
        </w:rPr>
        <w:t xml:space="preserve"> </w:t>
      </w:r>
      <w:bookmarkStart w:id="18034" w:name="_ETM_Q34_356810"/>
      <w:bookmarkEnd w:id="18034"/>
      <w:r>
        <w:rPr>
          <w:rFonts w:hint="cs"/>
          <w:rtl/>
        </w:rPr>
        <w:t>ב</w:t>
      </w:r>
      <w:r>
        <w:rPr>
          <w:rtl/>
        </w:rPr>
        <w:t xml:space="preserve">בריכות </w:t>
      </w:r>
      <w:bookmarkStart w:id="18035" w:name="_ETM_Q34_357169"/>
      <w:bookmarkEnd w:id="18035"/>
      <w:r>
        <w:rPr>
          <w:rtl/>
        </w:rPr>
        <w:t xml:space="preserve">השחייה </w:t>
      </w:r>
      <w:bookmarkStart w:id="18036" w:name="_ETM_Q34_357530"/>
      <w:bookmarkEnd w:id="18036"/>
      <w:r>
        <w:rPr>
          <w:rtl/>
        </w:rPr>
        <w:t>ו</w:t>
      </w:r>
      <w:r>
        <w:rPr>
          <w:rFonts w:hint="cs"/>
          <w:rtl/>
        </w:rPr>
        <w:t>ב</w:t>
      </w:r>
      <w:r>
        <w:rPr>
          <w:rtl/>
        </w:rPr>
        <w:t xml:space="preserve">מכוני </w:t>
      </w:r>
      <w:bookmarkStart w:id="18037" w:name="_ETM_Q34_358040"/>
      <w:bookmarkEnd w:id="18037"/>
      <w:proofErr w:type="spellStart"/>
      <w:r>
        <w:rPr>
          <w:rtl/>
        </w:rPr>
        <w:t>הפילאטיס</w:t>
      </w:r>
      <w:proofErr w:type="spellEnd"/>
      <w:r>
        <w:rPr>
          <w:rFonts w:hint="cs"/>
          <w:rtl/>
        </w:rPr>
        <w:t>.</w:t>
      </w:r>
      <w:r>
        <w:rPr>
          <w:rtl/>
        </w:rPr>
        <w:t xml:space="preserve"> </w:t>
      </w:r>
      <w:bookmarkStart w:id="18038" w:name="_ETM_Q34_358849"/>
      <w:bookmarkEnd w:id="18038"/>
      <w:r>
        <w:rPr>
          <w:rtl/>
        </w:rPr>
        <w:t>למה</w:t>
      </w:r>
      <w:r>
        <w:rPr>
          <w:rFonts w:hint="cs"/>
          <w:rtl/>
        </w:rPr>
        <w:t>?</w:t>
      </w:r>
      <w:r>
        <w:rPr>
          <w:rtl/>
        </w:rPr>
        <w:t xml:space="preserve"> </w:t>
      </w:r>
      <w:bookmarkStart w:id="18039" w:name="_ETM_Q34_360250"/>
      <w:bookmarkEnd w:id="18039"/>
      <w:r>
        <w:rPr>
          <w:rtl/>
        </w:rPr>
        <w:t xml:space="preserve">המקום </w:t>
      </w:r>
      <w:bookmarkStart w:id="18040" w:name="_ETM_Q34_360730"/>
      <w:bookmarkEnd w:id="18040"/>
      <w:r>
        <w:rPr>
          <w:rtl/>
        </w:rPr>
        <w:t xml:space="preserve">שדואג </w:t>
      </w:r>
      <w:bookmarkStart w:id="18041" w:name="_ETM_Q34_361180"/>
      <w:bookmarkEnd w:id="18041"/>
      <w:r>
        <w:rPr>
          <w:rtl/>
        </w:rPr>
        <w:t xml:space="preserve">לבריאות </w:t>
      </w:r>
      <w:bookmarkStart w:id="18042" w:name="_ETM_Q34_361690"/>
      <w:bookmarkEnd w:id="18042"/>
      <w:r>
        <w:rPr>
          <w:rtl/>
        </w:rPr>
        <w:t>האזרחים</w:t>
      </w:r>
      <w:r>
        <w:rPr>
          <w:rFonts w:hint="cs"/>
          <w:rtl/>
        </w:rPr>
        <w:t>,</w:t>
      </w:r>
      <w:r>
        <w:rPr>
          <w:rtl/>
        </w:rPr>
        <w:t xml:space="preserve"> </w:t>
      </w:r>
      <w:bookmarkStart w:id="18043" w:name="_ETM_Q34_363370"/>
      <w:bookmarkEnd w:id="18043"/>
      <w:r>
        <w:rPr>
          <w:rFonts w:hint="cs"/>
          <w:rtl/>
        </w:rPr>
        <w:t>כ</w:t>
      </w:r>
      <w:r>
        <w:rPr>
          <w:rtl/>
        </w:rPr>
        <w:t xml:space="preserve">שאין </w:t>
      </w:r>
      <w:bookmarkStart w:id="18044" w:name="_ETM_Q34_363790"/>
      <w:bookmarkEnd w:id="18044"/>
      <w:r>
        <w:rPr>
          <w:rtl/>
        </w:rPr>
        <w:t xml:space="preserve">נתונים </w:t>
      </w:r>
      <w:bookmarkStart w:id="18045" w:name="_ETM_Q34_364210"/>
      <w:bookmarkEnd w:id="18045"/>
      <w:r>
        <w:rPr>
          <w:rtl/>
        </w:rPr>
        <w:t xml:space="preserve">על </w:t>
      </w:r>
      <w:bookmarkStart w:id="18046" w:name="_ETM_Q34_364330"/>
      <w:bookmarkEnd w:id="18046"/>
      <w:r>
        <w:rPr>
          <w:rtl/>
        </w:rPr>
        <w:t xml:space="preserve">הדבקה </w:t>
      </w:r>
      <w:bookmarkStart w:id="18047" w:name="_ETM_Q34_364750"/>
      <w:bookmarkEnd w:id="18047"/>
      <w:r>
        <w:rPr>
          <w:rtl/>
        </w:rPr>
        <w:t xml:space="preserve">במקומות </w:t>
      </w:r>
      <w:bookmarkStart w:id="18048" w:name="_ETM_Q34_365319"/>
      <w:bookmarkEnd w:id="18048"/>
      <w:r>
        <w:rPr>
          <w:rtl/>
        </w:rPr>
        <w:t xml:space="preserve">האלה </w:t>
      </w:r>
      <w:bookmarkStart w:id="18049" w:name="_ETM_Q34_365650"/>
      <w:bookmarkEnd w:id="18049"/>
      <w:r>
        <w:rPr>
          <w:rtl/>
        </w:rPr>
        <w:t>–</w:t>
      </w:r>
      <w:r>
        <w:rPr>
          <w:rFonts w:hint="cs"/>
          <w:rtl/>
        </w:rPr>
        <w:t xml:space="preserve"> </w:t>
      </w:r>
      <w:r>
        <w:rPr>
          <w:rtl/>
        </w:rPr>
        <w:t>אגב</w:t>
      </w:r>
      <w:r>
        <w:rPr>
          <w:rFonts w:hint="cs"/>
          <w:rtl/>
        </w:rPr>
        <w:t>,</w:t>
      </w:r>
      <w:r>
        <w:rPr>
          <w:rtl/>
        </w:rPr>
        <w:t xml:space="preserve"> </w:t>
      </w:r>
      <w:bookmarkStart w:id="18050" w:name="_ETM_Q34_365950"/>
      <w:bookmarkEnd w:id="18050"/>
      <w:r>
        <w:rPr>
          <w:rtl/>
        </w:rPr>
        <w:t xml:space="preserve">בריכת </w:t>
      </w:r>
      <w:bookmarkStart w:id="18051" w:name="_ETM_Q34_366370"/>
      <w:bookmarkEnd w:id="18051"/>
      <w:r>
        <w:rPr>
          <w:rtl/>
        </w:rPr>
        <w:t>שחייה</w:t>
      </w:r>
      <w:r>
        <w:rPr>
          <w:rFonts w:hint="cs"/>
          <w:rtl/>
        </w:rPr>
        <w:t>,</w:t>
      </w:r>
      <w:r>
        <w:rPr>
          <w:rtl/>
        </w:rPr>
        <w:t xml:space="preserve"> </w:t>
      </w:r>
      <w:bookmarkStart w:id="18052" w:name="_ETM_Q34_367209"/>
      <w:bookmarkEnd w:id="18052"/>
      <w:r>
        <w:rPr>
          <w:rtl/>
        </w:rPr>
        <w:t xml:space="preserve">שמלאה </w:t>
      </w:r>
      <w:bookmarkStart w:id="18053" w:name="_ETM_Q34_367780"/>
      <w:bookmarkEnd w:id="18053"/>
      <w:r>
        <w:rPr>
          <w:rtl/>
        </w:rPr>
        <w:t>בכלור</w:t>
      </w:r>
      <w:r>
        <w:rPr>
          <w:rFonts w:hint="cs"/>
          <w:rtl/>
        </w:rPr>
        <w:t>,</w:t>
      </w:r>
      <w:r>
        <w:rPr>
          <w:rtl/>
        </w:rPr>
        <w:t xml:space="preserve"> </w:t>
      </w:r>
      <w:bookmarkStart w:id="18054" w:name="_ETM_Q34_369110"/>
      <w:bookmarkEnd w:id="18054"/>
      <w:r>
        <w:rPr>
          <w:rtl/>
        </w:rPr>
        <w:t xml:space="preserve">וגם </w:t>
      </w:r>
      <w:bookmarkStart w:id="18055" w:name="_ETM_Q34_369470"/>
      <w:bookmarkEnd w:id="18055"/>
      <w:r>
        <w:rPr>
          <w:rtl/>
        </w:rPr>
        <w:t xml:space="preserve">כשהיא </w:t>
      </w:r>
      <w:bookmarkStart w:id="18056" w:name="_ETM_Q34_369709"/>
      <w:bookmarkEnd w:id="18056"/>
      <w:r>
        <w:rPr>
          <w:rtl/>
        </w:rPr>
        <w:t>מקו</w:t>
      </w:r>
      <w:r>
        <w:rPr>
          <w:rFonts w:hint="cs"/>
          <w:rtl/>
        </w:rPr>
        <w:t>רה</w:t>
      </w:r>
      <w:bookmarkStart w:id="18057" w:name="_ETM_Q34_370159"/>
      <w:bookmarkStart w:id="18058" w:name="_ETM_Q34_370280"/>
      <w:bookmarkEnd w:id="18057"/>
      <w:bookmarkEnd w:id="18058"/>
      <w:r>
        <w:rPr>
          <w:rFonts w:hint="cs"/>
          <w:rtl/>
        </w:rPr>
        <w:t xml:space="preserve"> הכלור עוד </w:t>
      </w:r>
      <w:bookmarkStart w:id="18059" w:name="_ETM_Q34_370730"/>
      <w:bookmarkEnd w:id="18059"/>
      <w:r>
        <w:rPr>
          <w:rtl/>
        </w:rPr>
        <w:t xml:space="preserve">נמצא </w:t>
      </w:r>
      <w:bookmarkStart w:id="18060" w:name="_ETM_Q34_371629"/>
      <w:bookmarkEnd w:id="18060"/>
      <w:r>
        <w:rPr>
          <w:rtl/>
        </w:rPr>
        <w:t>באוויר</w:t>
      </w:r>
      <w:r>
        <w:rPr>
          <w:rFonts w:hint="cs"/>
          <w:rtl/>
        </w:rPr>
        <w:t>,</w:t>
      </w:r>
      <w:r>
        <w:rPr>
          <w:rtl/>
        </w:rPr>
        <w:t xml:space="preserve"> </w:t>
      </w:r>
      <w:bookmarkStart w:id="18061" w:name="_ETM_Q34_372230"/>
      <w:bookmarkEnd w:id="18061"/>
      <w:r>
        <w:rPr>
          <w:rtl/>
        </w:rPr>
        <w:t xml:space="preserve">ברור </w:t>
      </w:r>
      <w:bookmarkStart w:id="18062" w:name="_ETM_Q34_372500"/>
      <w:bookmarkEnd w:id="18062"/>
      <w:r>
        <w:rPr>
          <w:rtl/>
        </w:rPr>
        <w:t>ש</w:t>
      </w:r>
      <w:r>
        <w:rPr>
          <w:rFonts w:hint="cs"/>
          <w:rtl/>
        </w:rPr>
        <w:t>ה</w:t>
      </w:r>
      <w:r>
        <w:rPr>
          <w:rtl/>
        </w:rPr>
        <w:t>ה</w:t>
      </w:r>
      <w:r>
        <w:rPr>
          <w:rFonts w:hint="cs"/>
          <w:rtl/>
        </w:rPr>
        <w:t>ד</w:t>
      </w:r>
      <w:r>
        <w:rPr>
          <w:rtl/>
        </w:rPr>
        <w:t xml:space="preserve">בקה </w:t>
      </w:r>
      <w:bookmarkStart w:id="18063" w:name="_ETM_Q34_372980"/>
      <w:bookmarkEnd w:id="18063"/>
      <w:r>
        <w:rPr>
          <w:rtl/>
        </w:rPr>
        <w:t xml:space="preserve">פחות </w:t>
      </w:r>
      <w:bookmarkStart w:id="18064" w:name="_ETM_Q34_373310"/>
      <w:bookmarkEnd w:id="18064"/>
      <w:r>
        <w:rPr>
          <w:rtl/>
        </w:rPr>
        <w:t xml:space="preserve">גדולה </w:t>
      </w:r>
      <w:bookmarkStart w:id="18065" w:name="_ETM_Q34_373669"/>
      <w:bookmarkEnd w:id="18065"/>
      <w:r>
        <w:rPr>
          <w:rtl/>
        </w:rPr>
        <w:t>שם</w:t>
      </w:r>
      <w:bookmarkStart w:id="18066" w:name="_ETM_Q34_375099"/>
      <w:bookmarkEnd w:id="18066"/>
      <w:r>
        <w:rPr>
          <w:rFonts w:hint="cs"/>
          <w:rtl/>
        </w:rPr>
        <w:t xml:space="preserve"> </w:t>
      </w:r>
      <w:r w:rsidR="00D06918">
        <w:rPr>
          <w:rFonts w:hint="eastAsia"/>
          <w:rtl/>
        </w:rPr>
        <w:t xml:space="preserve">– </w:t>
      </w:r>
      <w:r>
        <w:rPr>
          <w:rtl/>
        </w:rPr>
        <w:t xml:space="preserve">גם </w:t>
      </w:r>
      <w:bookmarkStart w:id="18067" w:name="_ETM_Q34_375400"/>
      <w:bookmarkEnd w:id="18067"/>
      <w:r>
        <w:rPr>
          <w:rtl/>
        </w:rPr>
        <w:t xml:space="preserve">אותם </w:t>
      </w:r>
      <w:bookmarkStart w:id="18068" w:name="_ETM_Q34_375700"/>
      <w:bookmarkEnd w:id="18068"/>
      <w:r>
        <w:rPr>
          <w:rtl/>
        </w:rPr>
        <w:t xml:space="preserve">יש </w:t>
      </w:r>
      <w:bookmarkStart w:id="18069" w:name="_ETM_Q34_375819"/>
      <w:bookmarkEnd w:id="18069"/>
      <w:r>
        <w:rPr>
          <w:rtl/>
        </w:rPr>
        <w:t xml:space="preserve">מקום </w:t>
      </w:r>
      <w:bookmarkStart w:id="18070" w:name="_ETM_Q34_376120"/>
      <w:bookmarkEnd w:id="18070"/>
      <w:r>
        <w:rPr>
          <w:rtl/>
        </w:rPr>
        <w:t>לפתוח</w:t>
      </w:r>
      <w:r>
        <w:rPr>
          <w:rFonts w:hint="cs"/>
          <w:rtl/>
        </w:rPr>
        <w:t>.</w:t>
      </w:r>
      <w:r>
        <w:rPr>
          <w:rtl/>
        </w:rPr>
        <w:t xml:space="preserve"> </w:t>
      </w:r>
      <w:bookmarkStart w:id="18071" w:name="_ETM_Q34_377319"/>
      <w:bookmarkEnd w:id="18071"/>
      <w:r>
        <w:rPr>
          <w:rtl/>
        </w:rPr>
        <w:t xml:space="preserve">מכוני </w:t>
      </w:r>
      <w:bookmarkStart w:id="18072" w:name="_ETM_Q34_377799"/>
      <w:bookmarkEnd w:id="18072"/>
      <w:proofErr w:type="spellStart"/>
      <w:r>
        <w:rPr>
          <w:rtl/>
        </w:rPr>
        <w:t>הפילאטיס</w:t>
      </w:r>
      <w:proofErr w:type="spellEnd"/>
      <w:r>
        <w:rPr>
          <w:rtl/>
        </w:rPr>
        <w:t xml:space="preserve"> </w:t>
      </w:r>
      <w:bookmarkStart w:id="18073" w:name="_ETM_Q34_378459"/>
      <w:bookmarkEnd w:id="18073"/>
      <w:r>
        <w:rPr>
          <w:rtl/>
        </w:rPr>
        <w:t xml:space="preserve">מהווים </w:t>
      </w:r>
      <w:bookmarkStart w:id="18074" w:name="_ETM_Q34_378939"/>
      <w:bookmarkEnd w:id="18074"/>
      <w:r>
        <w:rPr>
          <w:rtl/>
        </w:rPr>
        <w:t xml:space="preserve">בחלק </w:t>
      </w:r>
      <w:bookmarkStart w:id="18075" w:name="_ETM_Q34_379389"/>
      <w:bookmarkEnd w:id="18075"/>
      <w:r>
        <w:rPr>
          <w:rtl/>
        </w:rPr>
        <w:t xml:space="preserve">מהמקרים </w:t>
      </w:r>
      <w:bookmarkStart w:id="18076" w:name="_ETM_Q34_380290"/>
      <w:bookmarkEnd w:id="18076"/>
      <w:r>
        <w:rPr>
          <w:rtl/>
        </w:rPr>
        <w:t xml:space="preserve">מכון </w:t>
      </w:r>
      <w:bookmarkStart w:id="18077" w:name="_ETM_Q34_380680"/>
      <w:bookmarkEnd w:id="18077"/>
      <w:r>
        <w:rPr>
          <w:rtl/>
        </w:rPr>
        <w:t>רפואי</w:t>
      </w:r>
      <w:r>
        <w:rPr>
          <w:rFonts w:hint="cs"/>
          <w:rtl/>
        </w:rPr>
        <w:t>,</w:t>
      </w:r>
      <w:r>
        <w:rPr>
          <w:rtl/>
        </w:rPr>
        <w:t xml:space="preserve"> </w:t>
      </w:r>
      <w:bookmarkStart w:id="18078" w:name="_ETM_Q34_381159"/>
      <w:bookmarkEnd w:id="18078"/>
      <w:r>
        <w:rPr>
          <w:rtl/>
        </w:rPr>
        <w:t xml:space="preserve">לא </w:t>
      </w:r>
      <w:bookmarkStart w:id="18079" w:name="_ETM_Q34_381279"/>
      <w:bookmarkEnd w:id="18079"/>
      <w:r>
        <w:rPr>
          <w:rtl/>
        </w:rPr>
        <w:t>פחות</w:t>
      </w:r>
      <w:r>
        <w:rPr>
          <w:rFonts w:hint="cs"/>
          <w:rtl/>
        </w:rPr>
        <w:t>.</w:t>
      </w:r>
      <w:r>
        <w:rPr>
          <w:rtl/>
        </w:rPr>
        <w:t xml:space="preserve"> </w:t>
      </w:r>
      <w:bookmarkStart w:id="18080" w:name="_ETM_Q34_382209"/>
      <w:bookmarkEnd w:id="18080"/>
      <w:r>
        <w:rPr>
          <w:rtl/>
        </w:rPr>
        <w:t xml:space="preserve">אנשים </w:t>
      </w:r>
      <w:bookmarkStart w:id="18081" w:name="_ETM_Q34_382629"/>
      <w:bookmarkEnd w:id="18081"/>
      <w:r>
        <w:rPr>
          <w:rtl/>
        </w:rPr>
        <w:t>ש</w:t>
      </w:r>
      <w:bookmarkStart w:id="18082" w:name="_ETM_Q34_382779"/>
      <w:bookmarkEnd w:id="18082"/>
      <w:r>
        <w:rPr>
          <w:rtl/>
        </w:rPr>
        <w:t xml:space="preserve">מפסיקים </w:t>
      </w:r>
      <w:bookmarkStart w:id="18083" w:name="_ETM_Q34_383349"/>
      <w:bookmarkEnd w:id="18083"/>
      <w:r>
        <w:rPr>
          <w:rtl/>
        </w:rPr>
        <w:t xml:space="preserve">לעשות </w:t>
      </w:r>
      <w:bookmarkStart w:id="18084" w:name="_ETM_Q34_383739"/>
      <w:bookmarkEnd w:id="18084"/>
      <w:r>
        <w:rPr>
          <w:rtl/>
        </w:rPr>
        <w:t xml:space="preserve">את </w:t>
      </w:r>
      <w:bookmarkStart w:id="18085" w:name="_ETM_Q34_383859"/>
      <w:bookmarkEnd w:id="18085"/>
      <w:r>
        <w:rPr>
          <w:rtl/>
        </w:rPr>
        <w:t xml:space="preserve">הטיפולים </w:t>
      </w:r>
      <w:bookmarkStart w:id="18086" w:name="_ETM_Q34_384370"/>
      <w:bookmarkEnd w:id="18086"/>
      <w:r>
        <w:rPr>
          <w:rtl/>
        </w:rPr>
        <w:t xml:space="preserve">שם </w:t>
      </w:r>
      <w:bookmarkStart w:id="18087" w:name="_ETM_Q34_385099"/>
      <w:bookmarkEnd w:id="18087"/>
      <w:r>
        <w:rPr>
          <w:rtl/>
        </w:rPr>
        <w:t xml:space="preserve">הרבה </w:t>
      </w:r>
      <w:bookmarkStart w:id="18088" w:name="_ETM_Q34_385580"/>
      <w:bookmarkEnd w:id="18088"/>
      <w:r>
        <w:rPr>
          <w:rtl/>
        </w:rPr>
        <w:t xml:space="preserve">פעמים </w:t>
      </w:r>
      <w:bookmarkStart w:id="18089" w:name="_ETM_Q34_385970"/>
      <w:bookmarkEnd w:id="18089"/>
      <w:r>
        <w:rPr>
          <w:rtl/>
        </w:rPr>
        <w:t xml:space="preserve">מפסיקים </w:t>
      </w:r>
      <w:bookmarkStart w:id="18090" w:name="_ETM_Q34_386419"/>
      <w:bookmarkEnd w:id="18090"/>
      <w:r>
        <w:rPr>
          <w:rtl/>
        </w:rPr>
        <w:t>ללכת</w:t>
      </w:r>
      <w:r>
        <w:rPr>
          <w:rFonts w:hint="cs"/>
          <w:rtl/>
        </w:rPr>
        <w:t xml:space="preserve">. </w:t>
      </w:r>
      <w:bookmarkStart w:id="18091" w:name="_ETM_Q34_384000"/>
      <w:bookmarkEnd w:id="18091"/>
      <w:r>
        <w:rPr>
          <w:rFonts w:hint="cs"/>
          <w:rtl/>
        </w:rPr>
        <w:t>אלה</w:t>
      </w:r>
      <w:bookmarkStart w:id="18092" w:name="_ETM_Q34_387449"/>
      <w:bookmarkEnd w:id="18092"/>
      <w:r>
        <w:rPr>
          <w:rtl/>
        </w:rPr>
        <w:t xml:space="preserve"> </w:t>
      </w:r>
      <w:bookmarkStart w:id="18093" w:name="_ETM_Q34_387689"/>
      <w:bookmarkEnd w:id="18093"/>
      <w:r>
        <w:rPr>
          <w:rtl/>
        </w:rPr>
        <w:t xml:space="preserve">אנשים </w:t>
      </w:r>
      <w:bookmarkStart w:id="18094" w:name="_ETM_Q34_387959"/>
      <w:bookmarkEnd w:id="18094"/>
      <w:r>
        <w:rPr>
          <w:rtl/>
        </w:rPr>
        <w:t xml:space="preserve">שעשו </w:t>
      </w:r>
      <w:bookmarkStart w:id="18095" w:name="_ETM_Q34_388260"/>
      <w:bookmarkEnd w:id="18095"/>
      <w:proofErr w:type="spellStart"/>
      <w:r>
        <w:rPr>
          <w:rtl/>
        </w:rPr>
        <w:t>פילאטיס</w:t>
      </w:r>
      <w:proofErr w:type="spellEnd"/>
      <w:r>
        <w:rPr>
          <w:rtl/>
        </w:rPr>
        <w:t xml:space="preserve"> </w:t>
      </w:r>
      <w:bookmarkStart w:id="18096" w:name="_ETM_Q34_388739"/>
      <w:bookmarkEnd w:id="18096"/>
      <w:r>
        <w:rPr>
          <w:rtl/>
        </w:rPr>
        <w:t>שיקומי</w:t>
      </w:r>
      <w:r w:rsidR="00D06918">
        <w:rPr>
          <w:rFonts w:hint="cs"/>
          <w:rtl/>
        </w:rPr>
        <w:t>,</w:t>
      </w:r>
      <w:r>
        <w:rPr>
          <w:rFonts w:hint="cs"/>
          <w:rtl/>
        </w:rPr>
        <w:t xml:space="preserve"> ואם</w:t>
      </w:r>
      <w:bookmarkStart w:id="18097" w:name="_ETM_Q34_389919"/>
      <w:bookmarkEnd w:id="18097"/>
      <w:r>
        <w:rPr>
          <w:rtl/>
        </w:rPr>
        <w:t xml:space="preserve"> </w:t>
      </w:r>
      <w:bookmarkStart w:id="18098" w:name="_ETM_Q34_390069"/>
      <w:bookmarkEnd w:id="18098"/>
      <w:r>
        <w:rPr>
          <w:rtl/>
        </w:rPr>
        <w:t xml:space="preserve">מפסיקים </w:t>
      </w:r>
      <w:bookmarkStart w:id="18099" w:name="_ETM_Q34_390459"/>
      <w:bookmarkEnd w:id="18099"/>
      <w:r>
        <w:rPr>
          <w:rtl/>
        </w:rPr>
        <w:t xml:space="preserve">את </w:t>
      </w:r>
      <w:bookmarkStart w:id="18100" w:name="_ETM_Q34_390519"/>
      <w:bookmarkEnd w:id="18100"/>
      <w:r>
        <w:rPr>
          <w:rtl/>
        </w:rPr>
        <w:t>הטיפולים</w:t>
      </w:r>
      <w:r>
        <w:rPr>
          <w:rFonts w:hint="cs"/>
          <w:rtl/>
        </w:rPr>
        <w:t>, הם</w:t>
      </w:r>
      <w:r>
        <w:rPr>
          <w:rtl/>
        </w:rPr>
        <w:t xml:space="preserve"> </w:t>
      </w:r>
      <w:bookmarkStart w:id="18101" w:name="_ETM_Q34_390909"/>
      <w:bookmarkEnd w:id="18101"/>
      <w:r>
        <w:rPr>
          <w:rtl/>
        </w:rPr>
        <w:t xml:space="preserve">מפסיקים </w:t>
      </w:r>
      <w:bookmarkStart w:id="18102" w:name="_ETM_Q34_391269"/>
      <w:bookmarkEnd w:id="18102"/>
      <w:r>
        <w:rPr>
          <w:rtl/>
        </w:rPr>
        <w:t>ללכת</w:t>
      </w:r>
      <w:r>
        <w:rPr>
          <w:rFonts w:hint="cs"/>
          <w:rtl/>
        </w:rPr>
        <w:t>.</w:t>
      </w:r>
      <w:r>
        <w:rPr>
          <w:rtl/>
        </w:rPr>
        <w:t xml:space="preserve"> </w:t>
      </w:r>
      <w:bookmarkStart w:id="18103" w:name="_ETM_Q34_392450"/>
      <w:bookmarkEnd w:id="18103"/>
    </w:p>
    <w:p w:rsidR="009B1096" w:rsidRDefault="009B1096" w:rsidP="001A7453">
      <w:pPr>
        <w:rPr>
          <w:rtl/>
        </w:rPr>
      </w:pPr>
      <w:bookmarkStart w:id="18104" w:name="_ETM_Q34_404000"/>
      <w:bookmarkEnd w:id="18104"/>
    </w:p>
    <w:p w:rsidR="009B1096" w:rsidRDefault="009B1096" w:rsidP="00D06918">
      <w:pPr>
        <w:rPr>
          <w:rtl/>
        </w:rPr>
      </w:pPr>
      <w:r>
        <w:rPr>
          <w:rtl/>
        </w:rPr>
        <w:t xml:space="preserve">ויותר </w:t>
      </w:r>
      <w:bookmarkStart w:id="18105" w:name="_ETM_Q34_392840"/>
      <w:bookmarkEnd w:id="18105"/>
      <w:r>
        <w:rPr>
          <w:rtl/>
        </w:rPr>
        <w:t xml:space="preserve">מזה </w:t>
      </w:r>
      <w:bookmarkStart w:id="18106" w:name="_ETM_Q34_393110"/>
      <w:bookmarkEnd w:id="18106"/>
      <w:r>
        <w:rPr>
          <w:rtl/>
        </w:rPr>
        <w:t>–</w:t>
      </w:r>
      <w:r>
        <w:rPr>
          <w:rFonts w:hint="cs"/>
          <w:rtl/>
        </w:rPr>
        <w:t xml:space="preserve"> </w:t>
      </w:r>
      <w:r>
        <w:rPr>
          <w:rtl/>
        </w:rPr>
        <w:t xml:space="preserve">אני </w:t>
      </w:r>
      <w:bookmarkStart w:id="18107" w:name="_ETM_Q34_393230"/>
      <w:bookmarkEnd w:id="18107"/>
      <w:r>
        <w:rPr>
          <w:rtl/>
        </w:rPr>
        <w:t xml:space="preserve">רק </w:t>
      </w:r>
      <w:bookmarkStart w:id="18108" w:name="_ETM_Q34_393319"/>
      <w:bookmarkEnd w:id="18108"/>
      <w:r>
        <w:rPr>
          <w:rtl/>
        </w:rPr>
        <w:t xml:space="preserve">רוצה </w:t>
      </w:r>
      <w:bookmarkStart w:id="18109" w:name="_ETM_Q34_393889"/>
      <w:bookmarkEnd w:id="18109"/>
      <w:r>
        <w:rPr>
          <w:rtl/>
        </w:rPr>
        <w:t xml:space="preserve">לנצל </w:t>
      </w:r>
      <w:bookmarkStart w:id="18110" w:name="_ETM_Q34_394220"/>
      <w:bookmarkEnd w:id="18110"/>
      <w:r>
        <w:rPr>
          <w:rtl/>
        </w:rPr>
        <w:t xml:space="preserve">את </w:t>
      </w:r>
      <w:bookmarkStart w:id="18111" w:name="_ETM_Q34_394280"/>
      <w:bookmarkEnd w:id="18111"/>
      <w:r>
        <w:rPr>
          <w:rtl/>
        </w:rPr>
        <w:t xml:space="preserve">העובדה </w:t>
      </w:r>
      <w:bookmarkStart w:id="18112" w:name="_ETM_Q34_394489"/>
      <w:bookmarkEnd w:id="18112"/>
      <w:r>
        <w:rPr>
          <w:rtl/>
        </w:rPr>
        <w:t xml:space="preserve">ששר </w:t>
      </w:r>
      <w:bookmarkStart w:id="18113" w:name="_ETM_Q34_394760"/>
      <w:bookmarkEnd w:id="18113"/>
      <w:r>
        <w:rPr>
          <w:rtl/>
        </w:rPr>
        <w:t xml:space="preserve">הבריאות </w:t>
      </w:r>
      <w:bookmarkStart w:id="18114" w:name="_ETM_Q34_395060"/>
      <w:bookmarkEnd w:id="18114"/>
      <w:r>
        <w:rPr>
          <w:rtl/>
        </w:rPr>
        <w:t xml:space="preserve">נמצא </w:t>
      </w:r>
      <w:bookmarkStart w:id="18115" w:name="_ETM_Q34_395390"/>
      <w:bookmarkEnd w:id="18115"/>
      <w:r>
        <w:rPr>
          <w:rtl/>
        </w:rPr>
        <w:t xml:space="preserve">פה </w:t>
      </w:r>
      <w:bookmarkStart w:id="18116" w:name="_ETM_Q34_395660"/>
      <w:bookmarkEnd w:id="18116"/>
      <w:r>
        <w:rPr>
          <w:rtl/>
        </w:rPr>
        <w:t>–</w:t>
      </w:r>
      <w:r>
        <w:rPr>
          <w:rFonts w:hint="cs"/>
          <w:rtl/>
        </w:rPr>
        <w:t xml:space="preserve"> </w:t>
      </w:r>
      <w:r>
        <w:rPr>
          <w:rtl/>
        </w:rPr>
        <w:t xml:space="preserve">אני </w:t>
      </w:r>
      <w:bookmarkStart w:id="18117" w:name="_ETM_Q34_395840"/>
      <w:bookmarkEnd w:id="18117"/>
      <w:r>
        <w:rPr>
          <w:rtl/>
        </w:rPr>
        <w:t xml:space="preserve">שומע </w:t>
      </w:r>
      <w:bookmarkStart w:id="18118" w:name="_ETM_Q34_396260"/>
      <w:bookmarkEnd w:id="18118"/>
      <w:r>
        <w:rPr>
          <w:rtl/>
        </w:rPr>
        <w:t xml:space="preserve">עכשיו </w:t>
      </w:r>
      <w:bookmarkStart w:id="18119" w:name="_ETM_Q34_397040"/>
      <w:bookmarkEnd w:id="18119"/>
      <w:r>
        <w:rPr>
          <w:rtl/>
        </w:rPr>
        <w:t xml:space="preserve">שקופות </w:t>
      </w:r>
      <w:bookmarkStart w:id="18120" w:name="_ETM_Q34_397550"/>
      <w:bookmarkEnd w:id="18120"/>
      <w:r>
        <w:rPr>
          <w:rtl/>
        </w:rPr>
        <w:t xml:space="preserve">החולים </w:t>
      </w:r>
      <w:bookmarkStart w:id="18121" w:name="_ETM_Q34_398000"/>
      <w:bookmarkEnd w:id="18121"/>
      <w:r>
        <w:rPr>
          <w:rtl/>
        </w:rPr>
        <w:t xml:space="preserve">אומרות </w:t>
      </w:r>
      <w:bookmarkStart w:id="18122" w:name="_ETM_Q34_398300"/>
      <w:bookmarkEnd w:id="18122"/>
      <w:r>
        <w:rPr>
          <w:rtl/>
        </w:rPr>
        <w:t>שה</w:t>
      </w:r>
      <w:r>
        <w:rPr>
          <w:rFonts w:hint="cs"/>
          <w:rtl/>
        </w:rPr>
        <w:t>ן</w:t>
      </w:r>
      <w:r>
        <w:rPr>
          <w:rtl/>
        </w:rPr>
        <w:t xml:space="preserve"> </w:t>
      </w:r>
      <w:bookmarkStart w:id="18123" w:name="_ETM_Q34_398450"/>
      <w:bookmarkEnd w:id="18123"/>
      <w:r>
        <w:rPr>
          <w:rtl/>
        </w:rPr>
        <w:t xml:space="preserve">יתחילו </w:t>
      </w:r>
      <w:bookmarkStart w:id="18124" w:name="_ETM_Q34_398750"/>
      <w:bookmarkEnd w:id="18124"/>
      <w:r>
        <w:rPr>
          <w:rtl/>
        </w:rPr>
        <w:t xml:space="preserve">לפתוח </w:t>
      </w:r>
      <w:bookmarkStart w:id="18125" w:name="_ETM_Q34_399140"/>
      <w:bookmarkEnd w:id="18125"/>
      <w:r>
        <w:rPr>
          <w:rFonts w:hint="cs"/>
          <w:rtl/>
        </w:rPr>
        <w:t>אצלן</w:t>
      </w:r>
      <w:r>
        <w:rPr>
          <w:rtl/>
        </w:rPr>
        <w:t xml:space="preserve"> </w:t>
      </w:r>
      <w:bookmarkStart w:id="18126" w:name="_ETM_Q34_399590"/>
      <w:bookmarkEnd w:id="18126"/>
      <w:r>
        <w:rPr>
          <w:rtl/>
        </w:rPr>
        <w:t xml:space="preserve">חדרי </w:t>
      </w:r>
      <w:bookmarkStart w:id="18127" w:name="_ETM_Q34_399920"/>
      <w:bookmarkEnd w:id="18127"/>
      <w:r>
        <w:rPr>
          <w:rtl/>
        </w:rPr>
        <w:t>כושר</w:t>
      </w:r>
      <w:r>
        <w:rPr>
          <w:rFonts w:hint="cs"/>
          <w:rtl/>
        </w:rPr>
        <w:t>,</w:t>
      </w:r>
      <w:r>
        <w:rPr>
          <w:rtl/>
        </w:rPr>
        <w:t xml:space="preserve"> </w:t>
      </w:r>
      <w:bookmarkStart w:id="18128" w:name="_ETM_Q34_401180"/>
      <w:bookmarkEnd w:id="18128"/>
      <w:r>
        <w:rPr>
          <w:rtl/>
        </w:rPr>
        <w:t xml:space="preserve">כדי </w:t>
      </w:r>
      <w:bookmarkStart w:id="18129" w:name="_ETM_Q34_401480"/>
      <w:bookmarkEnd w:id="18129"/>
      <w:r>
        <w:rPr>
          <w:rtl/>
        </w:rPr>
        <w:t xml:space="preserve">לשמור </w:t>
      </w:r>
      <w:bookmarkStart w:id="18130" w:name="_ETM_Q34_401870"/>
      <w:bookmarkEnd w:id="18130"/>
      <w:r>
        <w:rPr>
          <w:rtl/>
        </w:rPr>
        <w:t xml:space="preserve">על </w:t>
      </w:r>
      <w:bookmarkStart w:id="18131" w:name="_ETM_Q34_401930"/>
      <w:bookmarkEnd w:id="18131"/>
      <w:r>
        <w:rPr>
          <w:rtl/>
        </w:rPr>
        <w:t xml:space="preserve">בריאות </w:t>
      </w:r>
      <w:bookmarkStart w:id="18132" w:name="_ETM_Q34_402230"/>
      <w:bookmarkEnd w:id="18132"/>
      <w:r>
        <w:rPr>
          <w:rtl/>
        </w:rPr>
        <w:t>הציבור</w:t>
      </w:r>
      <w:r>
        <w:rPr>
          <w:rFonts w:hint="cs"/>
          <w:rtl/>
        </w:rPr>
        <w:t>.</w:t>
      </w:r>
      <w:r>
        <w:rPr>
          <w:rtl/>
        </w:rPr>
        <w:t xml:space="preserve"> </w:t>
      </w:r>
      <w:bookmarkStart w:id="18133" w:name="_ETM_Q34_403099"/>
      <w:bookmarkEnd w:id="18133"/>
      <w:r>
        <w:rPr>
          <w:rtl/>
        </w:rPr>
        <w:t xml:space="preserve">אם </w:t>
      </w:r>
      <w:bookmarkStart w:id="18134" w:name="_ETM_Q34_403249"/>
      <w:bookmarkEnd w:id="18134"/>
      <w:r>
        <w:rPr>
          <w:rtl/>
        </w:rPr>
        <w:t xml:space="preserve">הדבר </w:t>
      </w:r>
      <w:bookmarkStart w:id="18135" w:name="_ETM_Q34_403609"/>
      <w:bookmarkEnd w:id="18135"/>
      <w:r>
        <w:rPr>
          <w:rtl/>
        </w:rPr>
        <w:t xml:space="preserve">הזה </w:t>
      </w:r>
      <w:bookmarkStart w:id="18136" w:name="_ETM_Q34_403849"/>
      <w:bookmarkEnd w:id="18136"/>
      <w:r>
        <w:rPr>
          <w:rtl/>
        </w:rPr>
        <w:t>נכון</w:t>
      </w:r>
      <w:bookmarkStart w:id="18137" w:name="_ETM_Q34_404849"/>
      <w:bookmarkEnd w:id="18137"/>
      <w:r>
        <w:rPr>
          <w:rFonts w:hint="cs"/>
          <w:rtl/>
        </w:rPr>
        <w:t xml:space="preserve">, </w:t>
      </w:r>
      <w:r>
        <w:rPr>
          <w:rtl/>
        </w:rPr>
        <w:t xml:space="preserve">זה </w:t>
      </w:r>
      <w:bookmarkStart w:id="18138" w:name="_ETM_Q34_405059"/>
      <w:bookmarkEnd w:id="18138"/>
      <w:r>
        <w:rPr>
          <w:rtl/>
        </w:rPr>
        <w:t xml:space="preserve">שיא </w:t>
      </w:r>
      <w:bookmarkStart w:id="18139" w:name="_ETM_Q34_405269"/>
      <w:bookmarkEnd w:id="18139"/>
      <w:r>
        <w:rPr>
          <w:rtl/>
        </w:rPr>
        <w:t xml:space="preserve">הקניבליזם </w:t>
      </w:r>
      <w:bookmarkStart w:id="18140" w:name="_ETM_Q34_405959"/>
      <w:bookmarkEnd w:id="18140"/>
      <w:r>
        <w:rPr>
          <w:rtl/>
        </w:rPr>
        <w:t xml:space="preserve">שנעשה </w:t>
      </w:r>
      <w:bookmarkStart w:id="18141" w:name="_ETM_Q34_406349"/>
      <w:bookmarkEnd w:id="18141"/>
      <w:r>
        <w:rPr>
          <w:rtl/>
        </w:rPr>
        <w:t xml:space="preserve">בחסות </w:t>
      </w:r>
      <w:bookmarkStart w:id="18142" w:name="_ETM_Q34_406739"/>
      <w:bookmarkEnd w:id="18142"/>
      <w:r>
        <w:rPr>
          <w:rtl/>
        </w:rPr>
        <w:t>הממשלה</w:t>
      </w:r>
      <w:r>
        <w:rPr>
          <w:rFonts w:hint="cs"/>
          <w:rtl/>
        </w:rPr>
        <w:t>.</w:t>
      </w:r>
      <w:r>
        <w:rPr>
          <w:rtl/>
        </w:rPr>
        <w:t xml:space="preserve"> </w:t>
      </w:r>
      <w:bookmarkStart w:id="18143" w:name="_ETM_Q34_407920"/>
      <w:bookmarkEnd w:id="18143"/>
      <w:r>
        <w:rPr>
          <w:rtl/>
        </w:rPr>
        <w:t xml:space="preserve">לא </w:t>
      </w:r>
      <w:bookmarkStart w:id="18144" w:name="_ETM_Q34_408069"/>
      <w:bookmarkEnd w:id="18144"/>
      <w:r>
        <w:rPr>
          <w:rtl/>
        </w:rPr>
        <w:t xml:space="preserve">יכול </w:t>
      </w:r>
      <w:bookmarkStart w:id="18145" w:name="_ETM_Q34_408340"/>
      <w:bookmarkEnd w:id="18145"/>
      <w:r>
        <w:rPr>
          <w:rtl/>
        </w:rPr>
        <w:t xml:space="preserve">להיות </w:t>
      </w:r>
      <w:bookmarkStart w:id="18146" w:name="_ETM_Q34_408580"/>
      <w:bookmarkEnd w:id="18146"/>
      <w:r>
        <w:rPr>
          <w:rtl/>
        </w:rPr>
        <w:t xml:space="preserve">שעכשיו </w:t>
      </w:r>
      <w:bookmarkStart w:id="18147" w:name="_ETM_Q34_408940"/>
      <w:bookmarkEnd w:id="18147"/>
      <w:r>
        <w:rPr>
          <w:rtl/>
        </w:rPr>
        <w:t xml:space="preserve">הממשלה </w:t>
      </w:r>
      <w:bookmarkStart w:id="18148" w:name="_ETM_Q34_409450"/>
      <w:bookmarkEnd w:id="18148"/>
      <w:r>
        <w:rPr>
          <w:rtl/>
        </w:rPr>
        <w:t xml:space="preserve">מחליטה </w:t>
      </w:r>
      <w:bookmarkStart w:id="18149" w:name="_ETM_Q34_409750"/>
      <w:bookmarkEnd w:id="18149"/>
      <w:r>
        <w:rPr>
          <w:rtl/>
        </w:rPr>
        <w:t xml:space="preserve">לסגור </w:t>
      </w:r>
      <w:bookmarkStart w:id="18150" w:name="_ETM_Q34_410540"/>
      <w:bookmarkEnd w:id="18150"/>
      <w:r>
        <w:rPr>
          <w:rtl/>
        </w:rPr>
        <w:t xml:space="preserve">את </w:t>
      </w:r>
      <w:bookmarkStart w:id="18151" w:name="_ETM_Q34_410690"/>
      <w:bookmarkEnd w:id="18151"/>
      <w:r>
        <w:rPr>
          <w:rtl/>
        </w:rPr>
        <w:t xml:space="preserve">חדרי </w:t>
      </w:r>
      <w:bookmarkStart w:id="18152" w:name="_ETM_Q34_410960"/>
      <w:bookmarkEnd w:id="18152"/>
      <w:r>
        <w:rPr>
          <w:rtl/>
        </w:rPr>
        <w:t>הכושר</w:t>
      </w:r>
      <w:r>
        <w:rPr>
          <w:rFonts w:hint="cs"/>
          <w:rtl/>
        </w:rPr>
        <w:t>,</w:t>
      </w:r>
      <w:r>
        <w:rPr>
          <w:rtl/>
        </w:rPr>
        <w:t xml:space="preserve"> </w:t>
      </w:r>
      <w:bookmarkStart w:id="18153" w:name="_ETM_Q34_411319"/>
      <w:bookmarkEnd w:id="18153"/>
      <w:r>
        <w:rPr>
          <w:rtl/>
        </w:rPr>
        <w:t xml:space="preserve">מכוני </w:t>
      </w:r>
      <w:bookmarkStart w:id="18154" w:name="_ETM_Q34_411680"/>
      <w:bookmarkEnd w:id="18154"/>
      <w:proofErr w:type="spellStart"/>
      <w:r>
        <w:rPr>
          <w:rtl/>
        </w:rPr>
        <w:t>הפיל</w:t>
      </w:r>
      <w:r>
        <w:rPr>
          <w:rFonts w:hint="cs"/>
          <w:rtl/>
        </w:rPr>
        <w:t>א</w:t>
      </w:r>
      <w:r>
        <w:rPr>
          <w:rtl/>
        </w:rPr>
        <w:t>טיס</w:t>
      </w:r>
      <w:proofErr w:type="spellEnd"/>
      <w:r>
        <w:rPr>
          <w:rFonts w:hint="cs"/>
          <w:rtl/>
        </w:rPr>
        <w:t>,</w:t>
      </w:r>
      <w:r>
        <w:rPr>
          <w:rtl/>
        </w:rPr>
        <w:t xml:space="preserve"> </w:t>
      </w:r>
      <w:bookmarkStart w:id="18155" w:name="_ETM_Q34_412190"/>
      <w:bookmarkEnd w:id="18155"/>
      <w:r>
        <w:rPr>
          <w:rtl/>
        </w:rPr>
        <w:t xml:space="preserve">מסיבות </w:t>
      </w:r>
      <w:bookmarkStart w:id="18156" w:name="_ETM_Q34_412670"/>
      <w:bookmarkEnd w:id="18156"/>
      <w:r>
        <w:rPr>
          <w:rtl/>
        </w:rPr>
        <w:t>בריאותיות</w:t>
      </w:r>
      <w:r>
        <w:rPr>
          <w:rFonts w:hint="cs"/>
          <w:rtl/>
        </w:rPr>
        <w:t>,</w:t>
      </w:r>
      <w:r>
        <w:rPr>
          <w:rtl/>
        </w:rPr>
        <w:t xml:space="preserve"> </w:t>
      </w:r>
      <w:bookmarkStart w:id="18157" w:name="_ETM_Q34_413240"/>
      <w:bookmarkEnd w:id="18157"/>
      <w:r>
        <w:rPr>
          <w:rtl/>
        </w:rPr>
        <w:t>וב</w:t>
      </w:r>
      <w:r>
        <w:rPr>
          <w:rFonts w:hint="cs"/>
          <w:rtl/>
        </w:rPr>
        <w:t>אות</w:t>
      </w:r>
      <w:r>
        <w:rPr>
          <w:rtl/>
        </w:rPr>
        <w:t xml:space="preserve"> </w:t>
      </w:r>
      <w:bookmarkStart w:id="18158" w:name="_ETM_Q34_413600"/>
      <w:bookmarkEnd w:id="18158"/>
      <w:r>
        <w:rPr>
          <w:rtl/>
        </w:rPr>
        <w:t xml:space="preserve">קופות </w:t>
      </w:r>
      <w:bookmarkStart w:id="18159" w:name="_ETM_Q34_413870"/>
      <w:bookmarkEnd w:id="18159"/>
      <w:r>
        <w:rPr>
          <w:rtl/>
        </w:rPr>
        <w:t xml:space="preserve">החולים </w:t>
      </w:r>
      <w:bookmarkStart w:id="18160" w:name="_ETM_Q34_414230"/>
      <w:bookmarkEnd w:id="18160"/>
      <w:r>
        <w:rPr>
          <w:rtl/>
        </w:rPr>
        <w:t>ואומרות</w:t>
      </w:r>
      <w:r>
        <w:rPr>
          <w:rFonts w:hint="cs"/>
          <w:rtl/>
        </w:rPr>
        <w:t>:</w:t>
      </w:r>
      <w:r>
        <w:rPr>
          <w:rtl/>
        </w:rPr>
        <w:t xml:space="preserve"> </w:t>
      </w:r>
      <w:bookmarkStart w:id="18161" w:name="_ETM_Q34_414860"/>
      <w:bookmarkEnd w:id="18161"/>
      <w:r>
        <w:rPr>
          <w:rtl/>
        </w:rPr>
        <w:t xml:space="preserve">אנחנו </w:t>
      </w:r>
      <w:bookmarkStart w:id="18162" w:name="_ETM_Q34_415190"/>
      <w:bookmarkEnd w:id="18162"/>
      <w:r>
        <w:rPr>
          <w:rtl/>
        </w:rPr>
        <w:t xml:space="preserve">נפתח </w:t>
      </w:r>
      <w:bookmarkStart w:id="18163" w:name="_ETM_Q34_415520"/>
      <w:bookmarkEnd w:id="18163"/>
      <w:r>
        <w:rPr>
          <w:rtl/>
        </w:rPr>
        <w:t xml:space="preserve">את </w:t>
      </w:r>
      <w:bookmarkStart w:id="18164" w:name="_ETM_Q34_415610"/>
      <w:bookmarkEnd w:id="18164"/>
      <w:r>
        <w:rPr>
          <w:rtl/>
        </w:rPr>
        <w:t xml:space="preserve">זה </w:t>
      </w:r>
      <w:bookmarkStart w:id="18165" w:name="_ETM_Q34_415730"/>
      <w:bookmarkEnd w:id="18165"/>
      <w:r>
        <w:rPr>
          <w:rtl/>
        </w:rPr>
        <w:t xml:space="preserve">אצלנו </w:t>
      </w:r>
      <w:bookmarkStart w:id="18166" w:name="_ETM_Q34_416629"/>
      <w:bookmarkEnd w:id="18166"/>
      <w:r>
        <w:rPr>
          <w:rtl/>
        </w:rPr>
        <w:t xml:space="preserve">תחת </w:t>
      </w:r>
      <w:bookmarkStart w:id="18167" w:name="_ETM_Q34_417109"/>
      <w:bookmarkEnd w:id="18167"/>
      <w:r>
        <w:rPr>
          <w:rtl/>
        </w:rPr>
        <w:t xml:space="preserve">המסגרת </w:t>
      </w:r>
      <w:bookmarkStart w:id="18168" w:name="_ETM_Q34_417859"/>
      <w:bookmarkEnd w:id="18168"/>
      <w:r>
        <w:rPr>
          <w:rtl/>
        </w:rPr>
        <w:t>הרפואית</w:t>
      </w:r>
      <w:r>
        <w:rPr>
          <w:rFonts w:hint="cs"/>
          <w:rtl/>
        </w:rPr>
        <w:t>.</w:t>
      </w:r>
      <w:r>
        <w:rPr>
          <w:rtl/>
        </w:rPr>
        <w:t xml:space="preserve"> </w:t>
      </w:r>
      <w:bookmarkStart w:id="18169" w:name="_ETM_Q34_420060"/>
      <w:bookmarkEnd w:id="18169"/>
    </w:p>
    <w:p w:rsidR="009B1096" w:rsidRDefault="009B1096" w:rsidP="001A7453">
      <w:pPr>
        <w:rPr>
          <w:rtl/>
        </w:rPr>
      </w:pPr>
      <w:bookmarkStart w:id="18170" w:name="_ETM_Q34_422000"/>
      <w:bookmarkEnd w:id="18170"/>
    </w:p>
    <w:p w:rsidR="009B1096" w:rsidRDefault="009B1096" w:rsidP="007655F0">
      <w:pPr>
        <w:rPr>
          <w:rtl/>
        </w:rPr>
      </w:pPr>
      <w:r>
        <w:rPr>
          <w:rtl/>
        </w:rPr>
        <w:t>ו</w:t>
      </w:r>
      <w:r>
        <w:rPr>
          <w:rFonts w:hint="cs"/>
          <w:rtl/>
        </w:rPr>
        <w:t>ה</w:t>
      </w:r>
      <w:r>
        <w:rPr>
          <w:rtl/>
        </w:rPr>
        <w:t xml:space="preserve">דבר </w:t>
      </w:r>
      <w:bookmarkStart w:id="18171" w:name="_ETM_Q34_420720"/>
      <w:bookmarkEnd w:id="18171"/>
      <w:r>
        <w:rPr>
          <w:rtl/>
        </w:rPr>
        <w:t xml:space="preserve">האחרון </w:t>
      </w:r>
      <w:bookmarkStart w:id="18172" w:name="_ETM_Q34_421650"/>
      <w:bookmarkEnd w:id="18172"/>
      <w:r>
        <w:rPr>
          <w:rtl/>
        </w:rPr>
        <w:t xml:space="preserve">שאני </w:t>
      </w:r>
      <w:bookmarkStart w:id="18173" w:name="_ETM_Q34_421890"/>
      <w:bookmarkEnd w:id="18173"/>
      <w:r>
        <w:rPr>
          <w:rtl/>
        </w:rPr>
        <w:t xml:space="preserve">רוצה </w:t>
      </w:r>
      <w:bookmarkStart w:id="18174" w:name="_ETM_Q34_422159"/>
      <w:bookmarkEnd w:id="18174"/>
      <w:r>
        <w:rPr>
          <w:rtl/>
        </w:rPr>
        <w:t xml:space="preserve">לציין </w:t>
      </w:r>
      <w:bookmarkStart w:id="18175" w:name="_ETM_Q34_422610"/>
      <w:bookmarkEnd w:id="18175"/>
      <w:r>
        <w:rPr>
          <w:rtl/>
        </w:rPr>
        <w:t>כאן</w:t>
      </w:r>
      <w:r>
        <w:rPr>
          <w:rFonts w:hint="cs"/>
          <w:rtl/>
        </w:rPr>
        <w:t>,</w:t>
      </w:r>
      <w:r>
        <w:rPr>
          <w:rtl/>
        </w:rPr>
        <w:t xml:space="preserve"> </w:t>
      </w:r>
      <w:bookmarkStart w:id="18176" w:name="_ETM_Q34_422879"/>
      <w:bookmarkEnd w:id="18176"/>
      <w:r>
        <w:rPr>
          <w:rtl/>
        </w:rPr>
        <w:t xml:space="preserve">מאחר </w:t>
      </w:r>
      <w:bookmarkStart w:id="18177" w:name="_ETM_Q34_423150"/>
      <w:bookmarkEnd w:id="18177"/>
      <w:r>
        <w:rPr>
          <w:rFonts w:hint="cs"/>
          <w:rtl/>
        </w:rPr>
        <w:t>ש</w:t>
      </w:r>
      <w:r>
        <w:rPr>
          <w:rtl/>
        </w:rPr>
        <w:t xml:space="preserve">יושב </w:t>
      </w:r>
      <w:bookmarkStart w:id="18178" w:name="_ETM_Q34_423420"/>
      <w:bookmarkEnd w:id="18178"/>
      <w:r>
        <w:rPr>
          <w:rtl/>
        </w:rPr>
        <w:t xml:space="preserve">כאן </w:t>
      </w:r>
      <w:bookmarkStart w:id="18179" w:name="_ETM_Q34_423569"/>
      <w:bookmarkEnd w:id="18179"/>
      <w:r>
        <w:rPr>
          <w:rtl/>
        </w:rPr>
        <w:t xml:space="preserve">גם </w:t>
      </w:r>
      <w:bookmarkStart w:id="18180" w:name="_ETM_Q34_423720"/>
      <w:bookmarkEnd w:id="18180"/>
      <w:r>
        <w:rPr>
          <w:rtl/>
        </w:rPr>
        <w:t xml:space="preserve">יושב-ראש </w:t>
      </w:r>
      <w:bookmarkStart w:id="18181" w:name="_ETM_Q34_424110"/>
      <w:bookmarkEnd w:id="18181"/>
      <w:r>
        <w:rPr>
          <w:rtl/>
        </w:rPr>
        <w:t xml:space="preserve">ועדת </w:t>
      </w:r>
      <w:bookmarkStart w:id="18182" w:name="_ETM_Q34_424409"/>
      <w:bookmarkEnd w:id="18182"/>
      <w:r>
        <w:rPr>
          <w:rtl/>
        </w:rPr>
        <w:t>הכספים</w:t>
      </w:r>
      <w:r>
        <w:rPr>
          <w:rFonts w:hint="cs"/>
          <w:rtl/>
        </w:rPr>
        <w:t>,</w:t>
      </w:r>
      <w:r>
        <w:rPr>
          <w:rtl/>
        </w:rPr>
        <w:t xml:space="preserve"> </w:t>
      </w:r>
      <w:bookmarkStart w:id="18183" w:name="_ETM_Q34_425829"/>
      <w:bookmarkEnd w:id="18183"/>
      <w:r>
        <w:rPr>
          <w:rtl/>
        </w:rPr>
        <w:t xml:space="preserve">אפרופו </w:t>
      </w:r>
      <w:bookmarkStart w:id="18184" w:name="_ETM_Q34_426249"/>
      <w:bookmarkEnd w:id="18184"/>
      <w:r>
        <w:rPr>
          <w:rtl/>
        </w:rPr>
        <w:t xml:space="preserve">פתיחת </w:t>
      </w:r>
      <w:bookmarkStart w:id="18185" w:name="_ETM_Q34_426639"/>
      <w:bookmarkEnd w:id="18185"/>
      <w:r>
        <w:rPr>
          <w:rtl/>
        </w:rPr>
        <w:t>הקניונים</w:t>
      </w:r>
      <w:bookmarkStart w:id="18186" w:name="_ETM_Q34_428010"/>
      <w:bookmarkStart w:id="18187" w:name="_ETM_Q34_427000"/>
      <w:bookmarkEnd w:id="18186"/>
      <w:bookmarkEnd w:id="18187"/>
      <w:r>
        <w:rPr>
          <w:rFonts w:hint="cs"/>
          <w:rtl/>
        </w:rPr>
        <w:t xml:space="preserve"> </w:t>
      </w:r>
      <w:r w:rsidR="007655F0">
        <w:rPr>
          <w:rFonts w:hint="eastAsia"/>
          <w:rtl/>
        </w:rPr>
        <w:t>–</w:t>
      </w:r>
      <w:r>
        <w:rPr>
          <w:rFonts w:hint="cs"/>
          <w:rtl/>
        </w:rPr>
        <w:t xml:space="preserve"> </w:t>
      </w:r>
      <w:r>
        <w:rPr>
          <w:rtl/>
        </w:rPr>
        <w:t xml:space="preserve">יש </w:t>
      </w:r>
      <w:bookmarkStart w:id="18188" w:name="_ETM_Q34_428249"/>
      <w:bookmarkEnd w:id="18188"/>
      <w:r>
        <w:rPr>
          <w:rtl/>
        </w:rPr>
        <w:t xml:space="preserve">קניון </w:t>
      </w:r>
      <w:bookmarkStart w:id="18189" w:name="_ETM_Q34_428700"/>
      <w:bookmarkEnd w:id="18189"/>
      <w:r>
        <w:rPr>
          <w:rtl/>
        </w:rPr>
        <w:t>בנהריה</w:t>
      </w:r>
      <w:r>
        <w:rPr>
          <w:rFonts w:hint="cs"/>
          <w:rtl/>
        </w:rPr>
        <w:t>.</w:t>
      </w:r>
      <w:r>
        <w:rPr>
          <w:rtl/>
        </w:rPr>
        <w:t xml:space="preserve"> </w:t>
      </w:r>
      <w:bookmarkStart w:id="18190" w:name="_ETM_Q34_430140"/>
      <w:bookmarkEnd w:id="18190"/>
      <w:r>
        <w:rPr>
          <w:rtl/>
        </w:rPr>
        <w:t xml:space="preserve">לפני </w:t>
      </w:r>
      <w:bookmarkStart w:id="18191" w:name="_ETM_Q34_430830"/>
      <w:bookmarkEnd w:id="18191"/>
      <w:r>
        <w:rPr>
          <w:rtl/>
        </w:rPr>
        <w:t xml:space="preserve">כשנה </w:t>
      </w:r>
      <w:bookmarkStart w:id="18192" w:name="_ETM_Q34_431850"/>
      <w:bookmarkEnd w:id="18192"/>
      <w:r>
        <w:rPr>
          <w:rtl/>
        </w:rPr>
        <w:t xml:space="preserve">הקניון </w:t>
      </w:r>
      <w:bookmarkStart w:id="18193" w:name="_ETM_Q34_432330"/>
      <w:bookmarkEnd w:id="18193"/>
      <w:r>
        <w:rPr>
          <w:rtl/>
        </w:rPr>
        <w:t>הז</w:t>
      </w:r>
      <w:r>
        <w:rPr>
          <w:rFonts w:hint="cs"/>
          <w:rtl/>
        </w:rPr>
        <w:t>ה הוצף</w:t>
      </w:r>
      <w:bookmarkStart w:id="18194" w:name="_ETM_Q34_432790"/>
      <w:bookmarkStart w:id="18195" w:name="_ETM_Q34_433360"/>
      <w:bookmarkEnd w:id="18194"/>
      <w:bookmarkEnd w:id="18195"/>
      <w:r>
        <w:rPr>
          <w:rFonts w:hint="cs"/>
          <w:rtl/>
        </w:rPr>
        <w:t xml:space="preserve"> </w:t>
      </w:r>
      <w:r>
        <w:rPr>
          <w:rtl/>
        </w:rPr>
        <w:t xml:space="preserve">בגלל </w:t>
      </w:r>
      <w:bookmarkStart w:id="18196" w:name="_ETM_Q34_433689"/>
      <w:bookmarkEnd w:id="18196"/>
      <w:r>
        <w:rPr>
          <w:rtl/>
        </w:rPr>
        <w:t>השיטפון</w:t>
      </w:r>
      <w:r>
        <w:rPr>
          <w:rFonts w:hint="cs"/>
          <w:rtl/>
        </w:rPr>
        <w:t>.</w:t>
      </w:r>
      <w:bookmarkStart w:id="18197" w:name="_ETM_Q34_435170"/>
      <w:bookmarkEnd w:id="18197"/>
      <w:r>
        <w:rPr>
          <w:rtl/>
        </w:rPr>
        <w:t xml:space="preserve"> </w:t>
      </w:r>
      <w:bookmarkStart w:id="18198" w:name="_ETM_Q34_435739"/>
      <w:bookmarkEnd w:id="18198"/>
      <w:r>
        <w:rPr>
          <w:rtl/>
        </w:rPr>
        <w:t xml:space="preserve">הובטח </w:t>
      </w:r>
      <w:bookmarkStart w:id="18199" w:name="_ETM_Q34_436279"/>
      <w:bookmarkEnd w:id="18199"/>
      <w:r>
        <w:rPr>
          <w:rtl/>
        </w:rPr>
        <w:t xml:space="preserve">סיוע </w:t>
      </w:r>
      <w:bookmarkStart w:id="18200" w:name="_ETM_Q34_437389"/>
      <w:bookmarkEnd w:id="18200"/>
      <w:r>
        <w:rPr>
          <w:rtl/>
        </w:rPr>
        <w:t xml:space="preserve">ממשלתי </w:t>
      </w:r>
      <w:bookmarkStart w:id="18201" w:name="_ETM_Q34_438670"/>
      <w:bookmarkEnd w:id="18201"/>
      <w:r>
        <w:rPr>
          <w:rtl/>
        </w:rPr>
        <w:t xml:space="preserve">לבעלי </w:t>
      </w:r>
      <w:bookmarkStart w:id="18202" w:name="_ETM_Q34_439120"/>
      <w:bookmarkEnd w:id="18202"/>
      <w:r>
        <w:rPr>
          <w:rtl/>
        </w:rPr>
        <w:t xml:space="preserve">העסקים </w:t>
      </w:r>
      <w:bookmarkStart w:id="18203" w:name="_ETM_Q34_439570"/>
      <w:bookmarkEnd w:id="18203"/>
      <w:r>
        <w:rPr>
          <w:rtl/>
        </w:rPr>
        <w:t xml:space="preserve">הקטנים </w:t>
      </w:r>
      <w:bookmarkStart w:id="18204" w:name="_ETM_Q34_439960"/>
      <w:bookmarkEnd w:id="18204"/>
      <w:r>
        <w:rPr>
          <w:rtl/>
        </w:rPr>
        <w:t xml:space="preserve">שם </w:t>
      </w:r>
      <w:bookmarkStart w:id="18205" w:name="_ETM_Q34_440140"/>
      <w:bookmarkEnd w:id="18205"/>
      <w:r>
        <w:rPr>
          <w:rtl/>
        </w:rPr>
        <w:t xml:space="preserve">ולקניון </w:t>
      </w:r>
      <w:bookmarkStart w:id="18206" w:name="_ETM_Q34_440680"/>
      <w:bookmarkEnd w:id="18206"/>
      <w:r>
        <w:rPr>
          <w:rtl/>
        </w:rPr>
        <w:t>ולעיר</w:t>
      </w:r>
      <w:r>
        <w:rPr>
          <w:rFonts w:hint="cs"/>
          <w:rtl/>
        </w:rPr>
        <w:t>;</w:t>
      </w:r>
      <w:r>
        <w:rPr>
          <w:rtl/>
        </w:rPr>
        <w:t xml:space="preserve"> </w:t>
      </w:r>
      <w:bookmarkStart w:id="18207" w:name="_ETM_Q34_442169"/>
      <w:bookmarkEnd w:id="18207"/>
      <w:r>
        <w:rPr>
          <w:rtl/>
        </w:rPr>
        <w:t xml:space="preserve">הובטח </w:t>
      </w:r>
      <w:bookmarkStart w:id="18208" w:name="_ETM_Q34_442560"/>
      <w:bookmarkEnd w:id="18208"/>
      <w:r>
        <w:rPr>
          <w:rFonts w:hint="cs"/>
          <w:rtl/>
        </w:rPr>
        <w:t>ליושב-ראש</w:t>
      </w:r>
      <w:r>
        <w:rPr>
          <w:rtl/>
        </w:rPr>
        <w:t xml:space="preserve"> </w:t>
      </w:r>
      <w:bookmarkStart w:id="18209" w:name="_ETM_Q34_443009"/>
      <w:bookmarkEnd w:id="18209"/>
      <w:r>
        <w:rPr>
          <w:rtl/>
        </w:rPr>
        <w:t xml:space="preserve">ועדת </w:t>
      </w:r>
      <w:bookmarkStart w:id="18210" w:name="_ETM_Q34_443310"/>
      <w:bookmarkEnd w:id="18210"/>
      <w:r>
        <w:rPr>
          <w:rtl/>
        </w:rPr>
        <w:t xml:space="preserve">כספים </w:t>
      </w:r>
      <w:bookmarkStart w:id="18211" w:name="_ETM_Q34_443669"/>
      <w:bookmarkEnd w:id="18211"/>
      <w:r>
        <w:rPr>
          <w:rFonts w:hint="cs"/>
          <w:rtl/>
        </w:rPr>
        <w:t>ד</w:t>
      </w:r>
      <w:r>
        <w:rPr>
          <w:rtl/>
        </w:rPr>
        <w:t xml:space="preserve">אז </w:t>
      </w:r>
      <w:bookmarkStart w:id="18212" w:name="_ETM_Q34_444060"/>
      <w:bookmarkEnd w:id="18212"/>
      <w:r>
        <w:rPr>
          <w:rtl/>
        </w:rPr>
        <w:t xml:space="preserve">חבר </w:t>
      </w:r>
      <w:bookmarkStart w:id="18213" w:name="_ETM_Q34_444270"/>
      <w:bookmarkEnd w:id="18213"/>
      <w:r>
        <w:rPr>
          <w:rtl/>
        </w:rPr>
        <w:t xml:space="preserve">הכנסת </w:t>
      </w:r>
      <w:bookmarkStart w:id="18214" w:name="_ETM_Q34_444569"/>
      <w:bookmarkEnd w:id="18214"/>
      <w:r>
        <w:rPr>
          <w:rtl/>
        </w:rPr>
        <w:t>גפני</w:t>
      </w:r>
      <w:r>
        <w:rPr>
          <w:rFonts w:hint="cs"/>
          <w:rtl/>
        </w:rPr>
        <w:t>;</w:t>
      </w:r>
      <w:r>
        <w:rPr>
          <w:rtl/>
        </w:rPr>
        <w:t xml:space="preserve"> </w:t>
      </w:r>
      <w:bookmarkStart w:id="18215" w:name="_ETM_Q34_445529"/>
      <w:bookmarkEnd w:id="18215"/>
      <w:r>
        <w:rPr>
          <w:rtl/>
        </w:rPr>
        <w:t xml:space="preserve">כתב </w:t>
      </w:r>
      <w:bookmarkStart w:id="18216" w:name="_ETM_Q34_445889"/>
      <w:bookmarkEnd w:id="18216"/>
      <w:r>
        <w:rPr>
          <w:rtl/>
        </w:rPr>
        <w:t xml:space="preserve">חבר </w:t>
      </w:r>
      <w:bookmarkStart w:id="18217" w:name="_ETM_Q34_446100"/>
      <w:bookmarkEnd w:id="18217"/>
      <w:r>
        <w:rPr>
          <w:rtl/>
        </w:rPr>
        <w:t xml:space="preserve">הכנסת </w:t>
      </w:r>
      <w:bookmarkStart w:id="18218" w:name="_ETM_Q34_446430"/>
      <w:bookmarkEnd w:id="18218"/>
      <w:r>
        <w:rPr>
          <w:rtl/>
        </w:rPr>
        <w:t xml:space="preserve">גפני </w:t>
      </w:r>
      <w:bookmarkStart w:id="18219" w:name="_ETM_Q34_446729"/>
      <w:bookmarkEnd w:id="18219"/>
      <w:r>
        <w:rPr>
          <w:rtl/>
        </w:rPr>
        <w:t xml:space="preserve">מכתב </w:t>
      </w:r>
      <w:bookmarkStart w:id="18220" w:name="_ETM_Q34_447029"/>
      <w:bookmarkEnd w:id="18220"/>
      <w:r>
        <w:rPr>
          <w:rtl/>
        </w:rPr>
        <w:t xml:space="preserve">לראש </w:t>
      </w:r>
      <w:bookmarkStart w:id="18221" w:name="_ETM_Q34_447240"/>
      <w:bookmarkEnd w:id="18221"/>
      <w:r>
        <w:rPr>
          <w:rtl/>
        </w:rPr>
        <w:t xml:space="preserve">הממשלה </w:t>
      </w:r>
      <w:bookmarkStart w:id="18222" w:name="_ETM_Q34_447720"/>
      <w:bookmarkEnd w:id="18222"/>
      <w:r>
        <w:rPr>
          <w:rtl/>
        </w:rPr>
        <w:t>בנושא</w:t>
      </w:r>
      <w:r>
        <w:rPr>
          <w:rFonts w:hint="cs"/>
          <w:rtl/>
        </w:rPr>
        <w:t>;</w:t>
      </w:r>
      <w:r>
        <w:rPr>
          <w:rtl/>
        </w:rPr>
        <w:t xml:space="preserve"> </w:t>
      </w:r>
      <w:bookmarkStart w:id="18223" w:name="_ETM_Q34_448880"/>
      <w:bookmarkEnd w:id="18223"/>
      <w:r>
        <w:rPr>
          <w:rtl/>
        </w:rPr>
        <w:t>אני</w:t>
      </w:r>
      <w:r>
        <w:rPr>
          <w:rFonts w:hint="cs"/>
          <w:rtl/>
        </w:rPr>
        <w:t>,</w:t>
      </w:r>
      <w:r>
        <w:rPr>
          <w:rtl/>
        </w:rPr>
        <w:t xml:space="preserve"> </w:t>
      </w:r>
      <w:bookmarkStart w:id="18224" w:name="_ETM_Q34_449180"/>
      <w:bookmarkEnd w:id="18224"/>
      <w:r>
        <w:rPr>
          <w:rtl/>
        </w:rPr>
        <w:t xml:space="preserve">בתקופה </w:t>
      </w:r>
      <w:bookmarkStart w:id="18225" w:name="_ETM_Q34_449660"/>
      <w:bookmarkEnd w:id="18225"/>
      <w:r>
        <w:rPr>
          <w:rtl/>
        </w:rPr>
        <w:t xml:space="preserve">שמילאתי </w:t>
      </w:r>
      <w:bookmarkStart w:id="18226" w:name="_ETM_Q34_450410"/>
      <w:bookmarkStart w:id="18227" w:name="_ETM_Q34_451430"/>
      <w:bookmarkEnd w:id="18226"/>
      <w:bookmarkEnd w:id="18227"/>
      <w:r>
        <w:rPr>
          <w:rFonts w:hint="cs"/>
          <w:rtl/>
        </w:rPr>
        <w:t>– ב</w:t>
      </w:r>
      <w:r>
        <w:rPr>
          <w:rtl/>
        </w:rPr>
        <w:t xml:space="preserve">ראשות </w:t>
      </w:r>
      <w:bookmarkStart w:id="18228" w:name="_ETM_Q34_451760"/>
      <w:bookmarkEnd w:id="18228"/>
      <w:r>
        <w:rPr>
          <w:rtl/>
        </w:rPr>
        <w:t xml:space="preserve">ועדת </w:t>
      </w:r>
      <w:bookmarkStart w:id="18229" w:name="_ETM_Q34_452060"/>
      <w:bookmarkEnd w:id="18229"/>
      <w:r>
        <w:rPr>
          <w:rtl/>
        </w:rPr>
        <w:t xml:space="preserve">הכספים </w:t>
      </w:r>
      <w:bookmarkStart w:id="18230" w:name="_ETM_Q34_452420"/>
      <w:bookmarkEnd w:id="18230"/>
      <w:r>
        <w:rPr>
          <w:rtl/>
        </w:rPr>
        <w:t>הזמנית</w:t>
      </w:r>
      <w:r>
        <w:rPr>
          <w:rFonts w:hint="cs"/>
          <w:rtl/>
        </w:rPr>
        <w:t>,</w:t>
      </w:r>
      <w:r>
        <w:rPr>
          <w:rtl/>
        </w:rPr>
        <w:t xml:space="preserve"> </w:t>
      </w:r>
      <w:bookmarkStart w:id="18231" w:name="_ETM_Q34_452779"/>
      <w:bookmarkEnd w:id="18231"/>
      <w:r>
        <w:rPr>
          <w:rtl/>
        </w:rPr>
        <w:t xml:space="preserve">הוצאתי </w:t>
      </w:r>
      <w:bookmarkStart w:id="18232" w:name="_ETM_Q34_453110"/>
      <w:bookmarkEnd w:id="18232"/>
      <w:r>
        <w:rPr>
          <w:rtl/>
        </w:rPr>
        <w:t xml:space="preserve">עוד </w:t>
      </w:r>
      <w:bookmarkStart w:id="18233" w:name="_ETM_Q34_453260"/>
      <w:bookmarkEnd w:id="18233"/>
      <w:r>
        <w:rPr>
          <w:rtl/>
        </w:rPr>
        <w:t xml:space="preserve">מכתב </w:t>
      </w:r>
      <w:bookmarkStart w:id="18234" w:name="_ETM_Q34_453589"/>
      <w:bookmarkEnd w:id="18234"/>
      <w:r>
        <w:rPr>
          <w:rtl/>
        </w:rPr>
        <w:t xml:space="preserve">לראש </w:t>
      </w:r>
      <w:bookmarkStart w:id="18235" w:name="_ETM_Q34_453830"/>
      <w:bookmarkEnd w:id="18235"/>
      <w:r>
        <w:rPr>
          <w:rtl/>
        </w:rPr>
        <w:t xml:space="preserve">הממשלה </w:t>
      </w:r>
      <w:bookmarkStart w:id="18236" w:name="_ETM_Q34_454250"/>
      <w:bookmarkEnd w:id="18236"/>
      <w:r>
        <w:rPr>
          <w:rtl/>
        </w:rPr>
        <w:t>בנושא</w:t>
      </w:r>
      <w:r>
        <w:rPr>
          <w:rFonts w:hint="cs"/>
          <w:rtl/>
        </w:rPr>
        <w:t>.</w:t>
      </w:r>
      <w:r>
        <w:rPr>
          <w:rtl/>
        </w:rPr>
        <w:t xml:space="preserve"> </w:t>
      </w:r>
      <w:bookmarkStart w:id="18237" w:name="_ETM_Q34_456180"/>
      <w:bookmarkEnd w:id="18237"/>
      <w:r>
        <w:rPr>
          <w:rtl/>
        </w:rPr>
        <w:t xml:space="preserve">אף </w:t>
      </w:r>
      <w:bookmarkStart w:id="18238" w:name="_ETM_Q34_456630"/>
      <w:bookmarkEnd w:id="18238"/>
      <w:r>
        <w:rPr>
          <w:rtl/>
        </w:rPr>
        <w:t xml:space="preserve">סיוע </w:t>
      </w:r>
      <w:bookmarkStart w:id="18239" w:name="_ETM_Q34_457380"/>
      <w:bookmarkEnd w:id="18239"/>
      <w:r>
        <w:rPr>
          <w:rtl/>
        </w:rPr>
        <w:t xml:space="preserve">ממה </w:t>
      </w:r>
      <w:bookmarkStart w:id="18240" w:name="_ETM_Q34_457770"/>
      <w:bookmarkEnd w:id="18240"/>
      <w:r>
        <w:rPr>
          <w:rtl/>
        </w:rPr>
        <w:t xml:space="preserve">שהובטח </w:t>
      </w:r>
      <w:bookmarkStart w:id="18241" w:name="_ETM_Q34_458460"/>
      <w:bookmarkEnd w:id="18241"/>
      <w:r>
        <w:rPr>
          <w:rtl/>
        </w:rPr>
        <w:t xml:space="preserve">אז </w:t>
      </w:r>
      <w:bookmarkStart w:id="18242" w:name="_ETM_Q34_459029"/>
      <w:bookmarkEnd w:id="18242"/>
      <w:r>
        <w:rPr>
          <w:rtl/>
        </w:rPr>
        <w:t xml:space="preserve">לא </w:t>
      </w:r>
      <w:bookmarkStart w:id="18243" w:name="_ETM_Q34_459300"/>
      <w:bookmarkEnd w:id="18243"/>
      <w:r>
        <w:rPr>
          <w:rtl/>
        </w:rPr>
        <w:t xml:space="preserve">הגיע </w:t>
      </w:r>
      <w:bookmarkStart w:id="18244" w:name="_ETM_Q34_459660"/>
      <w:bookmarkEnd w:id="18244"/>
      <w:r>
        <w:rPr>
          <w:rtl/>
        </w:rPr>
        <w:t>לנהריה</w:t>
      </w:r>
      <w:r>
        <w:rPr>
          <w:rFonts w:hint="cs"/>
          <w:rtl/>
        </w:rPr>
        <w:t xml:space="preserve">. והיום </w:t>
      </w:r>
      <w:r w:rsidR="00587CB2">
        <w:rPr>
          <w:rFonts w:hint="cs"/>
          <w:rtl/>
        </w:rPr>
        <w:t>– – –</w:t>
      </w:r>
    </w:p>
    <w:p w:rsidR="009B1096" w:rsidRDefault="009B1096" w:rsidP="001A7453">
      <w:pPr>
        <w:rPr>
          <w:rtl/>
        </w:rPr>
      </w:pPr>
    </w:p>
    <w:p w:rsidR="009B1096" w:rsidRDefault="009B1096" w:rsidP="001A7453">
      <w:pPr>
        <w:pStyle w:val="af5"/>
        <w:keepNext/>
        <w:rPr>
          <w:rtl/>
        </w:rPr>
      </w:pPr>
      <w:bookmarkStart w:id="18245" w:name="ET_interruption_5561_4"/>
      <w:r w:rsidRPr="000B340E">
        <w:rPr>
          <w:rStyle w:val="TagStyle"/>
          <w:rtl/>
        </w:rPr>
        <w:t xml:space="preserve"> &lt;&lt; קריאה &gt;&gt; </w:t>
      </w:r>
      <w:r>
        <w:rPr>
          <w:rtl/>
        </w:rPr>
        <w:t>משה גפני (יהדות התורה):</w:t>
      </w:r>
      <w:r w:rsidRPr="000B340E">
        <w:rPr>
          <w:rStyle w:val="TagStyle"/>
          <w:rtl/>
        </w:rPr>
        <w:t xml:space="preserve"> &lt;&lt; קריאה &gt;&gt;</w:t>
      </w:r>
      <w:r>
        <w:rPr>
          <w:rtl/>
        </w:rPr>
        <w:t xml:space="preserve"> </w:t>
      </w:r>
      <w:bookmarkEnd w:id="18245"/>
    </w:p>
    <w:p w:rsidR="009B1096" w:rsidRDefault="009B1096" w:rsidP="00C3677E">
      <w:pPr>
        <w:rPr>
          <w:rtl/>
        </w:rPr>
      </w:pPr>
    </w:p>
    <w:p w:rsidR="009B1096" w:rsidRDefault="009B1096" w:rsidP="001A7453">
      <w:pPr>
        <w:rPr>
          <w:rtl/>
        </w:rPr>
      </w:pPr>
      <w:bookmarkStart w:id="18246" w:name="_ETM_Q34_458000"/>
      <w:bookmarkEnd w:id="18246"/>
      <w:r>
        <w:rPr>
          <w:rFonts w:hint="cs"/>
          <w:rtl/>
        </w:rPr>
        <w:t>העירייה קיבלה.</w:t>
      </w:r>
    </w:p>
    <w:p w:rsidR="009B1096" w:rsidRDefault="009B1096" w:rsidP="001A7453">
      <w:pPr>
        <w:rPr>
          <w:rtl/>
        </w:rPr>
      </w:pPr>
    </w:p>
    <w:p w:rsidR="009B1096" w:rsidRDefault="009B1096" w:rsidP="001A7453">
      <w:pPr>
        <w:pStyle w:val="-"/>
        <w:keepNext/>
        <w:rPr>
          <w:rtl/>
        </w:rPr>
      </w:pPr>
      <w:bookmarkStart w:id="18247" w:name="ET_speakercontinue_5520_5"/>
      <w:r w:rsidRPr="000B340E">
        <w:rPr>
          <w:rStyle w:val="TagStyle"/>
          <w:rtl/>
        </w:rPr>
        <w:t xml:space="preserve"> &lt;&lt; דובר_המשך &gt;&gt; </w:t>
      </w:r>
      <w:r>
        <w:rPr>
          <w:rtl/>
        </w:rPr>
        <w:t>עודד פורר (ישראל ביתנו):</w:t>
      </w:r>
      <w:r w:rsidRPr="000B340E">
        <w:rPr>
          <w:rStyle w:val="TagStyle"/>
          <w:rtl/>
        </w:rPr>
        <w:t xml:space="preserve"> &lt;&lt; דובר_המשך &gt;&gt;</w:t>
      </w:r>
      <w:r>
        <w:rPr>
          <w:rtl/>
        </w:rPr>
        <w:t xml:space="preserve"> </w:t>
      </w:r>
      <w:bookmarkEnd w:id="18247"/>
    </w:p>
    <w:p w:rsidR="009B1096" w:rsidRDefault="009B1096" w:rsidP="00C3677E">
      <w:pPr>
        <w:rPr>
          <w:rtl/>
          <w:lang w:eastAsia="he-IL"/>
        </w:rPr>
      </w:pPr>
    </w:p>
    <w:p w:rsidR="009B1096" w:rsidRDefault="009B1096" w:rsidP="001A7453">
      <w:pPr>
        <w:rPr>
          <w:rtl/>
        </w:rPr>
      </w:pPr>
      <w:bookmarkStart w:id="18248" w:name="_ETM_Q34_464000"/>
      <w:bookmarkStart w:id="18249" w:name="_ETM_Q34_465000"/>
      <w:bookmarkStart w:id="18250" w:name="_ETM_Q34_461099"/>
      <w:bookmarkStart w:id="18251" w:name="_ETM_Q34_464050"/>
      <w:bookmarkEnd w:id="18248"/>
      <w:bookmarkEnd w:id="18249"/>
      <w:bookmarkEnd w:id="18250"/>
      <w:bookmarkEnd w:id="18251"/>
      <w:r>
        <w:rPr>
          <w:rtl/>
        </w:rPr>
        <w:t xml:space="preserve">אני </w:t>
      </w:r>
      <w:bookmarkStart w:id="18252" w:name="_ETM_Q34_464169"/>
      <w:bookmarkEnd w:id="18252"/>
      <w:r>
        <w:rPr>
          <w:rtl/>
        </w:rPr>
        <w:t xml:space="preserve">מדבר </w:t>
      </w:r>
      <w:bookmarkStart w:id="18253" w:name="_ETM_Q34_464500"/>
      <w:bookmarkEnd w:id="18253"/>
      <w:r>
        <w:rPr>
          <w:rtl/>
        </w:rPr>
        <w:t xml:space="preserve">על </w:t>
      </w:r>
      <w:bookmarkStart w:id="18254" w:name="_ETM_Q34_464589"/>
      <w:bookmarkEnd w:id="18254"/>
      <w:r>
        <w:rPr>
          <w:rtl/>
        </w:rPr>
        <w:t>העסקים</w:t>
      </w:r>
      <w:r>
        <w:rPr>
          <w:rFonts w:hint="cs"/>
          <w:rtl/>
        </w:rPr>
        <w:t>.</w:t>
      </w:r>
      <w:r>
        <w:rPr>
          <w:rtl/>
        </w:rPr>
        <w:t xml:space="preserve"> </w:t>
      </w:r>
      <w:bookmarkStart w:id="18255" w:name="_ETM_Q34_465400"/>
      <w:bookmarkEnd w:id="18255"/>
      <w:r>
        <w:rPr>
          <w:rtl/>
        </w:rPr>
        <w:t xml:space="preserve">אני </w:t>
      </w:r>
      <w:bookmarkStart w:id="18256" w:name="_ETM_Q34_465520"/>
      <w:bookmarkEnd w:id="18256"/>
      <w:r>
        <w:rPr>
          <w:rtl/>
        </w:rPr>
        <w:t xml:space="preserve">מדבר </w:t>
      </w:r>
      <w:bookmarkStart w:id="18257" w:name="_ETM_Q34_465820"/>
      <w:bookmarkEnd w:id="18257"/>
      <w:r>
        <w:rPr>
          <w:rtl/>
        </w:rPr>
        <w:t xml:space="preserve">על </w:t>
      </w:r>
      <w:bookmarkStart w:id="18258" w:name="_ETM_Q34_465910"/>
      <w:bookmarkEnd w:id="18258"/>
      <w:r>
        <w:rPr>
          <w:rtl/>
        </w:rPr>
        <w:t>העסקים</w:t>
      </w:r>
      <w:r>
        <w:rPr>
          <w:rFonts w:hint="cs"/>
          <w:rtl/>
        </w:rPr>
        <w:t>.</w:t>
      </w:r>
    </w:p>
    <w:p w:rsidR="009B1096" w:rsidRDefault="009B1096" w:rsidP="001A7453">
      <w:pPr>
        <w:rPr>
          <w:rtl/>
        </w:rPr>
      </w:pPr>
      <w:bookmarkStart w:id="18259" w:name="_ETM_Q34_466000"/>
      <w:bookmarkStart w:id="18260" w:name="_ETM_Q34_467000"/>
      <w:bookmarkEnd w:id="18259"/>
      <w:bookmarkEnd w:id="18260"/>
    </w:p>
    <w:p w:rsidR="009B1096" w:rsidRDefault="009B1096" w:rsidP="001A7453">
      <w:pPr>
        <w:pStyle w:val="af5"/>
        <w:keepNext/>
        <w:rPr>
          <w:rtl/>
        </w:rPr>
      </w:pPr>
      <w:bookmarkStart w:id="18261" w:name="ET_interruption_5561_6"/>
      <w:r w:rsidRPr="000B340E">
        <w:rPr>
          <w:rStyle w:val="TagStyle"/>
          <w:rtl/>
        </w:rPr>
        <w:lastRenderedPageBreak/>
        <w:t xml:space="preserve"> &lt;&lt; קריאה &gt;&gt; </w:t>
      </w:r>
      <w:r>
        <w:rPr>
          <w:rtl/>
        </w:rPr>
        <w:t>משה גפני (יהדות התורה):</w:t>
      </w:r>
      <w:r w:rsidRPr="000B340E">
        <w:rPr>
          <w:rStyle w:val="TagStyle"/>
          <w:rtl/>
        </w:rPr>
        <w:t xml:space="preserve"> &lt;&lt; קריאה &gt;&gt;</w:t>
      </w:r>
      <w:r>
        <w:rPr>
          <w:rtl/>
        </w:rPr>
        <w:t xml:space="preserve"> </w:t>
      </w:r>
      <w:bookmarkEnd w:id="18261"/>
    </w:p>
    <w:p w:rsidR="009B1096" w:rsidRDefault="009B1096" w:rsidP="00C3677E">
      <w:pPr>
        <w:rPr>
          <w:rtl/>
        </w:rPr>
      </w:pPr>
    </w:p>
    <w:p w:rsidR="009B1096" w:rsidRDefault="009B1096" w:rsidP="00D06918">
      <w:pPr>
        <w:rPr>
          <w:rtl/>
        </w:rPr>
      </w:pPr>
      <w:bookmarkStart w:id="18262" w:name="_ETM_Q34_468000"/>
      <w:bookmarkEnd w:id="18262"/>
      <w:r>
        <w:rPr>
          <w:rFonts w:hint="cs"/>
          <w:rtl/>
        </w:rPr>
        <w:t xml:space="preserve">בעלי העסקים </w:t>
      </w:r>
      <w:r w:rsidR="00D06918">
        <w:rPr>
          <w:rFonts w:hint="cs"/>
          <w:rtl/>
        </w:rPr>
        <w:t xml:space="preserve">עדיין </w:t>
      </w:r>
      <w:r>
        <w:rPr>
          <w:rFonts w:hint="cs"/>
          <w:rtl/>
        </w:rPr>
        <w:t>לא קיבלו.</w:t>
      </w:r>
    </w:p>
    <w:p w:rsidR="009B1096" w:rsidRDefault="009B1096" w:rsidP="001A7453">
      <w:pPr>
        <w:rPr>
          <w:rtl/>
        </w:rPr>
      </w:pPr>
    </w:p>
    <w:p w:rsidR="009B1096" w:rsidRDefault="009B1096" w:rsidP="001A7453">
      <w:pPr>
        <w:pStyle w:val="-"/>
        <w:keepNext/>
        <w:rPr>
          <w:rtl/>
        </w:rPr>
      </w:pPr>
      <w:bookmarkStart w:id="18263" w:name="ET_speakercontinue_5520_7"/>
      <w:r w:rsidRPr="000B340E">
        <w:rPr>
          <w:rStyle w:val="TagStyle"/>
          <w:rtl/>
        </w:rPr>
        <w:t xml:space="preserve"> &lt;&lt; דובר_המשך &gt;&gt; </w:t>
      </w:r>
      <w:r>
        <w:rPr>
          <w:rtl/>
        </w:rPr>
        <w:t>עודד פורר (ישראל ביתנו):</w:t>
      </w:r>
      <w:r w:rsidRPr="000B340E">
        <w:rPr>
          <w:rStyle w:val="TagStyle"/>
          <w:rtl/>
        </w:rPr>
        <w:t xml:space="preserve"> &lt;&lt; דובר_המשך &gt;&gt;</w:t>
      </w:r>
      <w:r>
        <w:rPr>
          <w:rtl/>
        </w:rPr>
        <w:t xml:space="preserve"> </w:t>
      </w:r>
      <w:bookmarkEnd w:id="18263"/>
    </w:p>
    <w:p w:rsidR="009B1096" w:rsidRDefault="009B1096" w:rsidP="00C3677E">
      <w:pPr>
        <w:rPr>
          <w:rtl/>
        </w:rPr>
      </w:pPr>
    </w:p>
    <w:p w:rsidR="009B1096" w:rsidRDefault="009B1096" w:rsidP="001A7453">
      <w:pPr>
        <w:rPr>
          <w:rtl/>
        </w:rPr>
      </w:pPr>
      <w:bookmarkStart w:id="18264" w:name="_ETM_Q34_463000"/>
      <w:bookmarkStart w:id="18265" w:name="_ETM_Q34_466940"/>
      <w:bookmarkEnd w:id="18264"/>
      <w:bookmarkEnd w:id="18265"/>
      <w:r>
        <w:rPr>
          <w:rtl/>
        </w:rPr>
        <w:t xml:space="preserve">אני </w:t>
      </w:r>
      <w:bookmarkStart w:id="18266" w:name="_ETM_Q34_467449"/>
      <w:bookmarkEnd w:id="18266"/>
      <w:r>
        <w:rPr>
          <w:rtl/>
        </w:rPr>
        <w:t xml:space="preserve">מדבר </w:t>
      </w:r>
      <w:bookmarkStart w:id="18267" w:name="_ETM_Q34_467750"/>
      <w:bookmarkEnd w:id="18267"/>
      <w:r>
        <w:rPr>
          <w:rtl/>
        </w:rPr>
        <w:t xml:space="preserve">על </w:t>
      </w:r>
      <w:bookmarkStart w:id="18268" w:name="_ETM_Q34_467870"/>
      <w:bookmarkEnd w:id="18268"/>
      <w:r>
        <w:rPr>
          <w:rtl/>
        </w:rPr>
        <w:t>העסקים</w:t>
      </w:r>
      <w:r>
        <w:rPr>
          <w:rFonts w:hint="cs"/>
          <w:rtl/>
        </w:rPr>
        <w:t>.</w:t>
      </w:r>
      <w:r>
        <w:rPr>
          <w:rtl/>
        </w:rPr>
        <w:t xml:space="preserve"> </w:t>
      </w:r>
      <w:bookmarkStart w:id="18269" w:name="_ETM_Q34_470110"/>
      <w:bookmarkEnd w:id="18269"/>
    </w:p>
    <w:p w:rsidR="009B1096" w:rsidRDefault="009B1096" w:rsidP="001A7453">
      <w:pPr>
        <w:rPr>
          <w:rtl/>
        </w:rPr>
      </w:pPr>
      <w:bookmarkStart w:id="18270" w:name="_ETM_Q34_473000"/>
      <w:bookmarkEnd w:id="18270"/>
    </w:p>
    <w:p w:rsidR="009B1096" w:rsidRDefault="009B1096" w:rsidP="00D06918">
      <w:pPr>
        <w:rPr>
          <w:rtl/>
        </w:rPr>
      </w:pPr>
      <w:bookmarkStart w:id="18271" w:name="_ETM_Q34_469000"/>
      <w:bookmarkEnd w:id="18271"/>
      <w:r>
        <w:rPr>
          <w:rtl/>
        </w:rPr>
        <w:t xml:space="preserve">והיום </w:t>
      </w:r>
      <w:bookmarkStart w:id="18272" w:name="_ETM_Q34_471410"/>
      <w:bookmarkEnd w:id="18272"/>
      <w:r>
        <w:rPr>
          <w:rtl/>
        </w:rPr>
        <w:t xml:space="preserve">יש </w:t>
      </w:r>
      <w:bookmarkStart w:id="18273" w:name="_ETM_Q34_471710"/>
      <w:bookmarkEnd w:id="18273"/>
      <w:r>
        <w:rPr>
          <w:rtl/>
        </w:rPr>
        <w:t>מקום</w:t>
      </w:r>
      <w:r>
        <w:rPr>
          <w:rFonts w:hint="cs"/>
          <w:rtl/>
        </w:rPr>
        <w:t>,</w:t>
      </w:r>
      <w:r>
        <w:rPr>
          <w:rtl/>
        </w:rPr>
        <w:t xml:space="preserve"> </w:t>
      </w:r>
      <w:bookmarkStart w:id="18274" w:name="_ETM_Q34_472990"/>
      <w:bookmarkEnd w:id="18274"/>
      <w:r>
        <w:rPr>
          <w:rtl/>
        </w:rPr>
        <w:t>אדוני</w:t>
      </w:r>
      <w:r>
        <w:rPr>
          <w:rFonts w:hint="cs"/>
          <w:rtl/>
        </w:rPr>
        <w:t>,</w:t>
      </w:r>
      <w:r>
        <w:rPr>
          <w:rtl/>
        </w:rPr>
        <w:t xml:space="preserve"> </w:t>
      </w:r>
      <w:bookmarkStart w:id="18275" w:name="_ETM_Q34_473680"/>
      <w:bookmarkEnd w:id="18275"/>
      <w:r>
        <w:rPr>
          <w:rtl/>
        </w:rPr>
        <w:t xml:space="preserve">לפצות </w:t>
      </w:r>
      <w:bookmarkStart w:id="18276" w:name="_ETM_Q34_474250"/>
      <w:bookmarkEnd w:id="18276"/>
      <w:r>
        <w:rPr>
          <w:rtl/>
        </w:rPr>
        <w:t xml:space="preserve">לא </w:t>
      </w:r>
      <w:bookmarkStart w:id="18277" w:name="_ETM_Q34_474370"/>
      <w:bookmarkEnd w:id="18277"/>
      <w:r>
        <w:rPr>
          <w:rtl/>
        </w:rPr>
        <w:t xml:space="preserve">רק </w:t>
      </w:r>
      <w:bookmarkStart w:id="18278" w:name="_ETM_Q34_474550"/>
      <w:bookmarkEnd w:id="18278"/>
      <w:r>
        <w:rPr>
          <w:rtl/>
        </w:rPr>
        <w:t xml:space="preserve">את </w:t>
      </w:r>
      <w:bookmarkStart w:id="18279" w:name="_ETM_Q34_474700"/>
      <w:bookmarkEnd w:id="18279"/>
      <w:r>
        <w:rPr>
          <w:rtl/>
        </w:rPr>
        <w:t xml:space="preserve">העסקים </w:t>
      </w:r>
      <w:bookmarkStart w:id="18280" w:name="_ETM_Q34_475700"/>
      <w:bookmarkEnd w:id="18280"/>
      <w:r>
        <w:rPr>
          <w:rtl/>
        </w:rPr>
        <w:t xml:space="preserve">אלא </w:t>
      </w:r>
      <w:bookmarkStart w:id="18281" w:name="_ETM_Q34_476000"/>
      <w:bookmarkEnd w:id="18281"/>
      <w:r>
        <w:rPr>
          <w:rtl/>
        </w:rPr>
        <w:t>גם</w:t>
      </w:r>
      <w:r>
        <w:rPr>
          <w:rFonts w:hint="cs"/>
          <w:rtl/>
        </w:rPr>
        <w:t>,</w:t>
      </w:r>
      <w:r>
        <w:rPr>
          <w:rtl/>
        </w:rPr>
        <w:t xml:space="preserve"> </w:t>
      </w:r>
      <w:bookmarkStart w:id="18282" w:name="_ETM_Q34_476660"/>
      <w:bookmarkEnd w:id="18282"/>
      <w:r>
        <w:rPr>
          <w:rtl/>
        </w:rPr>
        <w:t xml:space="preserve">אם </w:t>
      </w:r>
      <w:bookmarkStart w:id="18283" w:name="_ETM_Q34_476839"/>
      <w:bookmarkEnd w:id="18283"/>
      <w:r>
        <w:rPr>
          <w:rtl/>
        </w:rPr>
        <w:t xml:space="preserve">יש </w:t>
      </w:r>
      <w:bookmarkStart w:id="18284" w:name="_ETM_Q34_477050"/>
      <w:bookmarkEnd w:id="18284"/>
      <w:r>
        <w:rPr>
          <w:rtl/>
        </w:rPr>
        <w:t xml:space="preserve">מדיניות </w:t>
      </w:r>
      <w:bookmarkStart w:id="18285" w:name="_ETM_Q34_477650"/>
      <w:bookmarkEnd w:id="18285"/>
      <w:r>
        <w:rPr>
          <w:rtl/>
        </w:rPr>
        <w:t xml:space="preserve">שמתחילים </w:t>
      </w:r>
      <w:bookmarkStart w:id="18286" w:name="_ETM_Q34_478220"/>
      <w:bookmarkEnd w:id="18286"/>
      <w:r>
        <w:rPr>
          <w:rtl/>
        </w:rPr>
        <w:t xml:space="preserve">לפתוח </w:t>
      </w:r>
      <w:bookmarkStart w:id="18287" w:name="_ETM_Q34_478610"/>
      <w:bookmarkEnd w:id="18287"/>
      <w:r>
        <w:rPr>
          <w:rtl/>
        </w:rPr>
        <w:t>קניונים</w:t>
      </w:r>
      <w:r>
        <w:rPr>
          <w:rFonts w:hint="cs"/>
          <w:rtl/>
        </w:rPr>
        <w:t>,</w:t>
      </w:r>
      <w:r>
        <w:rPr>
          <w:rtl/>
        </w:rPr>
        <w:t xml:space="preserve"> </w:t>
      </w:r>
      <w:bookmarkStart w:id="18288" w:name="_ETM_Q34_479390"/>
      <w:bookmarkEnd w:id="18288"/>
      <w:r>
        <w:rPr>
          <w:rtl/>
        </w:rPr>
        <w:t xml:space="preserve">הראשון </w:t>
      </w:r>
      <w:bookmarkStart w:id="18289" w:name="_ETM_Q34_479839"/>
      <w:bookmarkEnd w:id="18289"/>
      <w:r>
        <w:rPr>
          <w:rtl/>
        </w:rPr>
        <w:t xml:space="preserve">שצריך </w:t>
      </w:r>
      <w:bookmarkStart w:id="18290" w:name="_ETM_Q34_480140"/>
      <w:bookmarkEnd w:id="18290"/>
      <w:r>
        <w:rPr>
          <w:rtl/>
        </w:rPr>
        <w:t xml:space="preserve">להיפתח </w:t>
      </w:r>
      <w:bookmarkStart w:id="18291" w:name="_ETM_Q34_480560"/>
      <w:bookmarkEnd w:id="18291"/>
      <w:r>
        <w:rPr>
          <w:rtl/>
        </w:rPr>
        <w:t xml:space="preserve">הוא </w:t>
      </w:r>
      <w:bookmarkStart w:id="18292" w:name="_ETM_Q34_480620"/>
      <w:bookmarkEnd w:id="18292"/>
      <w:r>
        <w:rPr>
          <w:rtl/>
        </w:rPr>
        <w:t xml:space="preserve">דווקא </w:t>
      </w:r>
      <w:bookmarkStart w:id="18293" w:name="_ETM_Q34_480950"/>
      <w:bookmarkEnd w:id="18293"/>
      <w:r>
        <w:rPr>
          <w:rtl/>
        </w:rPr>
        <w:t>שם</w:t>
      </w:r>
      <w:r>
        <w:rPr>
          <w:rFonts w:hint="cs"/>
          <w:rtl/>
        </w:rPr>
        <w:t>.</w:t>
      </w:r>
      <w:r>
        <w:rPr>
          <w:rtl/>
        </w:rPr>
        <w:t xml:space="preserve"> </w:t>
      </w:r>
      <w:bookmarkStart w:id="18294" w:name="_ETM_Q34_480000"/>
      <w:bookmarkStart w:id="18295" w:name="_ETM_Q34_482250"/>
      <w:bookmarkEnd w:id="18294"/>
      <w:bookmarkEnd w:id="18295"/>
      <w:r>
        <w:rPr>
          <w:rtl/>
        </w:rPr>
        <w:t xml:space="preserve">דווקא </w:t>
      </w:r>
      <w:bookmarkStart w:id="18296" w:name="_ETM_Q34_482759"/>
      <w:bookmarkEnd w:id="18296"/>
      <w:r>
        <w:rPr>
          <w:rtl/>
        </w:rPr>
        <w:t xml:space="preserve">את </w:t>
      </w:r>
      <w:bookmarkStart w:id="18297" w:name="_ETM_Q34_482850"/>
      <w:bookmarkEnd w:id="18297"/>
      <w:r>
        <w:rPr>
          <w:rtl/>
        </w:rPr>
        <w:t xml:space="preserve">העסקים </w:t>
      </w:r>
      <w:bookmarkStart w:id="18298" w:name="_ETM_Q34_483330"/>
      <w:bookmarkEnd w:id="18298"/>
      <w:r>
        <w:rPr>
          <w:rtl/>
        </w:rPr>
        <w:t xml:space="preserve">האלה </w:t>
      </w:r>
      <w:bookmarkStart w:id="18299" w:name="_ETM_Q34_483959"/>
      <w:bookmarkEnd w:id="18299"/>
      <w:r>
        <w:rPr>
          <w:rtl/>
        </w:rPr>
        <w:t xml:space="preserve">צריך </w:t>
      </w:r>
      <w:bookmarkStart w:id="18300" w:name="_ETM_Q34_484170"/>
      <w:bookmarkEnd w:id="18300"/>
      <w:r>
        <w:rPr>
          <w:rtl/>
        </w:rPr>
        <w:t xml:space="preserve">להחזיר </w:t>
      </w:r>
      <w:bookmarkStart w:id="18301" w:name="_ETM_Q34_484560"/>
      <w:bookmarkEnd w:id="18301"/>
      <w:r>
        <w:rPr>
          <w:rtl/>
        </w:rPr>
        <w:t xml:space="preserve">הכי </w:t>
      </w:r>
      <w:bookmarkStart w:id="18302" w:name="_ETM_Q34_484859"/>
      <w:bookmarkEnd w:id="18302"/>
      <w:r>
        <w:rPr>
          <w:rtl/>
        </w:rPr>
        <w:t xml:space="preserve">מהר </w:t>
      </w:r>
      <w:bookmarkStart w:id="18303" w:name="_ETM_Q34_485670"/>
      <w:bookmarkEnd w:id="18303"/>
      <w:r>
        <w:rPr>
          <w:rtl/>
        </w:rPr>
        <w:t>לפעילות</w:t>
      </w:r>
      <w:r>
        <w:rPr>
          <w:rFonts w:hint="cs"/>
          <w:rtl/>
        </w:rPr>
        <w:t>.</w:t>
      </w:r>
      <w:r>
        <w:rPr>
          <w:rtl/>
        </w:rPr>
        <w:t xml:space="preserve"> </w:t>
      </w:r>
      <w:bookmarkStart w:id="18304" w:name="_ETM_Q34_487700"/>
      <w:bookmarkEnd w:id="18304"/>
    </w:p>
    <w:p w:rsidR="009B1096" w:rsidRDefault="009B1096" w:rsidP="001A7453">
      <w:pPr>
        <w:rPr>
          <w:rtl/>
        </w:rPr>
      </w:pPr>
      <w:bookmarkStart w:id="18305" w:name="_ETM_Q34_490000"/>
      <w:bookmarkEnd w:id="18305"/>
    </w:p>
    <w:p w:rsidR="009B1096" w:rsidRDefault="009B1096" w:rsidP="00D06918">
      <w:pPr>
        <w:rPr>
          <w:rtl/>
        </w:rPr>
      </w:pPr>
      <w:r>
        <w:rPr>
          <w:rtl/>
        </w:rPr>
        <w:t xml:space="preserve">אבל </w:t>
      </w:r>
      <w:bookmarkStart w:id="18306" w:name="_ETM_Q34_488889"/>
      <w:bookmarkEnd w:id="18306"/>
      <w:r>
        <w:rPr>
          <w:rtl/>
        </w:rPr>
        <w:t xml:space="preserve">הדבר </w:t>
      </w:r>
      <w:bookmarkStart w:id="18307" w:name="_ETM_Q34_489339"/>
      <w:bookmarkEnd w:id="18307"/>
      <w:r>
        <w:rPr>
          <w:rtl/>
        </w:rPr>
        <w:t xml:space="preserve">היחיד </w:t>
      </w:r>
      <w:bookmarkStart w:id="18308" w:name="_ETM_Q34_489849"/>
      <w:bookmarkEnd w:id="18308"/>
      <w:r>
        <w:rPr>
          <w:rtl/>
        </w:rPr>
        <w:t xml:space="preserve">שבאמת </w:t>
      </w:r>
      <w:bookmarkStart w:id="18309" w:name="_ETM_Q34_490419"/>
      <w:bookmarkEnd w:id="18309"/>
      <w:r>
        <w:rPr>
          <w:rtl/>
        </w:rPr>
        <w:t xml:space="preserve">עולה </w:t>
      </w:r>
      <w:bookmarkStart w:id="18310" w:name="_ETM_Q34_490629"/>
      <w:bookmarkEnd w:id="18310"/>
      <w:r>
        <w:rPr>
          <w:rtl/>
        </w:rPr>
        <w:t xml:space="preserve">לדיון </w:t>
      </w:r>
      <w:bookmarkStart w:id="18311" w:name="_ETM_Q34_491019"/>
      <w:bookmarkEnd w:id="18311"/>
      <w:r>
        <w:rPr>
          <w:rtl/>
        </w:rPr>
        <w:t xml:space="preserve">רציני </w:t>
      </w:r>
      <w:bookmarkStart w:id="18312" w:name="_ETM_Q34_491379"/>
      <w:bookmarkEnd w:id="18312"/>
      <w:r>
        <w:rPr>
          <w:rtl/>
        </w:rPr>
        <w:t xml:space="preserve">בממשלה </w:t>
      </w:r>
      <w:bookmarkStart w:id="18313" w:name="_ETM_Q34_492790"/>
      <w:bookmarkEnd w:id="18313"/>
      <w:r>
        <w:rPr>
          <w:rtl/>
        </w:rPr>
        <w:t xml:space="preserve">ביום </w:t>
      </w:r>
      <w:bookmarkStart w:id="18314" w:name="_ETM_Q34_493089"/>
      <w:bookmarkEnd w:id="18314"/>
      <w:r>
        <w:rPr>
          <w:rtl/>
        </w:rPr>
        <w:t xml:space="preserve">ראשון </w:t>
      </w:r>
      <w:bookmarkStart w:id="18315" w:name="_ETM_Q34_493450"/>
      <w:bookmarkEnd w:id="18315"/>
      <w:r>
        <w:rPr>
          <w:rtl/>
        </w:rPr>
        <w:t>האחרון</w:t>
      </w:r>
      <w:bookmarkStart w:id="18316" w:name="_ETM_Q34_495410"/>
      <w:bookmarkEnd w:id="18316"/>
      <w:r>
        <w:rPr>
          <w:rFonts w:hint="cs"/>
          <w:rtl/>
        </w:rPr>
        <w:t xml:space="preserve"> הוא</w:t>
      </w:r>
      <w:r>
        <w:rPr>
          <w:rtl/>
        </w:rPr>
        <w:t xml:space="preserve"> </w:t>
      </w:r>
      <w:bookmarkStart w:id="18317" w:name="_ETM_Q34_495650"/>
      <w:bookmarkEnd w:id="18317"/>
      <w:r>
        <w:rPr>
          <w:rtl/>
        </w:rPr>
        <w:t xml:space="preserve">דווקא </w:t>
      </w:r>
      <w:bookmarkStart w:id="18318" w:name="_ETM_Q34_496070"/>
      <w:bookmarkEnd w:id="18318"/>
      <w:r>
        <w:rPr>
          <w:rtl/>
        </w:rPr>
        <w:t xml:space="preserve">הנושא </w:t>
      </w:r>
      <w:bookmarkStart w:id="18319" w:name="_ETM_Q34_496369"/>
      <w:bookmarkEnd w:id="18319"/>
      <w:r>
        <w:rPr>
          <w:rtl/>
        </w:rPr>
        <w:t xml:space="preserve">של </w:t>
      </w:r>
      <w:bookmarkStart w:id="18320" w:name="_ETM_Q34_496580"/>
      <w:bookmarkEnd w:id="18320"/>
      <w:r>
        <w:rPr>
          <w:rtl/>
        </w:rPr>
        <w:t>המי</w:t>
      </w:r>
      <w:r>
        <w:rPr>
          <w:rFonts w:hint="cs"/>
          <w:rtl/>
        </w:rPr>
        <w:t>נויים.</w:t>
      </w:r>
      <w:r>
        <w:rPr>
          <w:rtl/>
        </w:rPr>
        <w:t xml:space="preserve"> </w:t>
      </w:r>
      <w:bookmarkStart w:id="18321" w:name="_ETM_Q34_498779"/>
      <w:bookmarkEnd w:id="18321"/>
      <w:r>
        <w:rPr>
          <w:rtl/>
        </w:rPr>
        <w:t xml:space="preserve">אני </w:t>
      </w:r>
      <w:bookmarkStart w:id="18322" w:name="_ETM_Q34_499020"/>
      <w:bookmarkEnd w:id="18322"/>
      <w:r>
        <w:rPr>
          <w:rtl/>
        </w:rPr>
        <w:t xml:space="preserve">לא </w:t>
      </w:r>
      <w:bookmarkStart w:id="18323" w:name="_ETM_Q34_499140"/>
      <w:bookmarkEnd w:id="18323"/>
      <w:r>
        <w:rPr>
          <w:rtl/>
        </w:rPr>
        <w:t>ידעתי</w:t>
      </w:r>
      <w:r>
        <w:rPr>
          <w:rFonts w:hint="cs"/>
          <w:rtl/>
        </w:rPr>
        <w:t>,</w:t>
      </w:r>
      <w:r>
        <w:rPr>
          <w:rtl/>
        </w:rPr>
        <w:t xml:space="preserve"> </w:t>
      </w:r>
      <w:bookmarkStart w:id="18324" w:name="_ETM_Q34_500410"/>
      <w:bookmarkEnd w:id="18324"/>
      <w:r>
        <w:rPr>
          <w:rtl/>
        </w:rPr>
        <w:t xml:space="preserve">אבל </w:t>
      </w:r>
      <w:bookmarkStart w:id="18325" w:name="_ETM_Q34_500830"/>
      <w:bookmarkEnd w:id="18325"/>
      <w:r>
        <w:rPr>
          <w:rtl/>
        </w:rPr>
        <w:t xml:space="preserve">באמת </w:t>
      </w:r>
      <w:bookmarkStart w:id="18326" w:name="_ETM_Q34_501890"/>
      <w:bookmarkEnd w:id="18326"/>
      <w:r>
        <w:rPr>
          <w:rtl/>
        </w:rPr>
        <w:t xml:space="preserve">משרד </w:t>
      </w:r>
      <w:bookmarkStart w:id="18327" w:name="_ETM_Q34_502339"/>
      <w:bookmarkEnd w:id="18327"/>
      <w:r>
        <w:rPr>
          <w:rFonts w:hint="cs"/>
          <w:rtl/>
        </w:rPr>
        <w:t>ראש הממשלה</w:t>
      </w:r>
      <w:r>
        <w:rPr>
          <w:rtl/>
        </w:rPr>
        <w:t xml:space="preserve"> </w:t>
      </w:r>
      <w:bookmarkStart w:id="18328" w:name="_ETM_Q34_503029"/>
      <w:bookmarkEnd w:id="18328"/>
      <w:r>
        <w:rPr>
          <w:rtl/>
        </w:rPr>
        <w:t xml:space="preserve">החלופי </w:t>
      </w:r>
      <w:bookmarkStart w:id="18329" w:name="_ETM_Q34_504380"/>
      <w:bookmarkEnd w:id="18329"/>
      <w:r>
        <w:rPr>
          <w:rtl/>
        </w:rPr>
        <w:t xml:space="preserve">זה </w:t>
      </w:r>
      <w:bookmarkStart w:id="18330" w:name="_ETM_Q34_504589"/>
      <w:bookmarkEnd w:id="18330"/>
      <w:r>
        <w:rPr>
          <w:rtl/>
        </w:rPr>
        <w:t xml:space="preserve">משרד </w:t>
      </w:r>
      <w:bookmarkStart w:id="18331" w:name="_ETM_Q34_505130"/>
      <w:bookmarkEnd w:id="18331"/>
      <w:r>
        <w:rPr>
          <w:rtl/>
        </w:rPr>
        <w:t>ענק</w:t>
      </w:r>
      <w:r>
        <w:rPr>
          <w:rFonts w:hint="cs"/>
          <w:rtl/>
        </w:rPr>
        <w:t>,</w:t>
      </w:r>
      <w:r>
        <w:rPr>
          <w:rtl/>
        </w:rPr>
        <w:t xml:space="preserve"> </w:t>
      </w:r>
      <w:bookmarkStart w:id="18332" w:name="_ETM_Q34_506170"/>
      <w:bookmarkEnd w:id="18332"/>
      <w:r>
        <w:rPr>
          <w:rtl/>
        </w:rPr>
        <w:t xml:space="preserve">עתיר </w:t>
      </w:r>
      <w:bookmarkStart w:id="18333" w:name="_ETM_Q34_506529"/>
      <w:bookmarkEnd w:id="18333"/>
      <w:r>
        <w:rPr>
          <w:rtl/>
        </w:rPr>
        <w:t>עובדים</w:t>
      </w:r>
      <w:r>
        <w:rPr>
          <w:rFonts w:hint="cs"/>
          <w:rtl/>
        </w:rPr>
        <w:t>,</w:t>
      </w:r>
      <w:r>
        <w:rPr>
          <w:rtl/>
        </w:rPr>
        <w:t xml:space="preserve"> </w:t>
      </w:r>
      <w:bookmarkStart w:id="18334" w:name="_ETM_Q34_507789"/>
      <w:bookmarkEnd w:id="18334"/>
      <w:r>
        <w:rPr>
          <w:rtl/>
        </w:rPr>
        <w:t xml:space="preserve">שמחייב </w:t>
      </w:r>
      <w:bookmarkStart w:id="18335" w:name="_ETM_Q34_508449"/>
      <w:bookmarkEnd w:id="18335"/>
      <w:r>
        <w:rPr>
          <w:rtl/>
        </w:rPr>
        <w:t xml:space="preserve">מינוי </w:t>
      </w:r>
      <w:bookmarkStart w:id="18336" w:name="_ETM_Q34_508720"/>
      <w:bookmarkEnd w:id="18336"/>
      <w:r>
        <w:rPr>
          <w:rtl/>
        </w:rPr>
        <w:t xml:space="preserve">של </w:t>
      </w:r>
      <w:bookmarkStart w:id="18337" w:name="_ETM_Q34_508869"/>
      <w:bookmarkEnd w:id="18337"/>
      <w:r>
        <w:rPr>
          <w:rtl/>
        </w:rPr>
        <w:t>מנכ"ל</w:t>
      </w:r>
      <w:r>
        <w:rPr>
          <w:rFonts w:hint="cs"/>
          <w:rtl/>
        </w:rPr>
        <w:t>;</w:t>
      </w:r>
      <w:r>
        <w:rPr>
          <w:rtl/>
        </w:rPr>
        <w:t xml:space="preserve"> </w:t>
      </w:r>
      <w:bookmarkStart w:id="18338" w:name="_ETM_Q34_510080"/>
      <w:bookmarkEnd w:id="18338"/>
      <w:r>
        <w:rPr>
          <w:rtl/>
        </w:rPr>
        <w:t xml:space="preserve">שעוד </w:t>
      </w:r>
      <w:bookmarkStart w:id="18339" w:name="_ETM_Q34_510470"/>
      <w:bookmarkEnd w:id="18339"/>
      <w:r>
        <w:rPr>
          <w:rtl/>
        </w:rPr>
        <w:t xml:space="preserve">לפני </w:t>
      </w:r>
      <w:bookmarkStart w:id="18340" w:name="_ETM_Q34_510770"/>
      <w:bookmarkEnd w:id="18340"/>
      <w:r>
        <w:rPr>
          <w:rtl/>
        </w:rPr>
        <w:t xml:space="preserve">שאנחנו </w:t>
      </w:r>
      <w:bookmarkStart w:id="18341" w:name="_ETM_Q34_511160"/>
      <w:bookmarkEnd w:id="18341"/>
      <w:r>
        <w:rPr>
          <w:rtl/>
        </w:rPr>
        <w:t xml:space="preserve">ממנים </w:t>
      </w:r>
      <w:bookmarkStart w:id="18342" w:name="_ETM_Q34_511730"/>
      <w:bookmarkEnd w:id="18342"/>
      <w:r>
        <w:rPr>
          <w:rtl/>
        </w:rPr>
        <w:t xml:space="preserve">באופן </w:t>
      </w:r>
      <w:bookmarkStart w:id="18343" w:name="_ETM_Q34_512180"/>
      <w:bookmarkEnd w:id="18343"/>
      <w:r>
        <w:rPr>
          <w:rtl/>
        </w:rPr>
        <w:t xml:space="preserve">קבוע </w:t>
      </w:r>
      <w:bookmarkStart w:id="18344" w:name="_ETM_Q34_512570"/>
      <w:bookmarkEnd w:id="18344"/>
      <w:r>
        <w:rPr>
          <w:rtl/>
        </w:rPr>
        <w:t>מפכ"ל</w:t>
      </w:r>
      <w:r>
        <w:rPr>
          <w:rFonts w:hint="cs"/>
          <w:rtl/>
        </w:rPr>
        <w:t>,</w:t>
      </w:r>
      <w:r>
        <w:rPr>
          <w:rtl/>
        </w:rPr>
        <w:t xml:space="preserve"> </w:t>
      </w:r>
      <w:bookmarkStart w:id="18345" w:name="_ETM_Q34_513640"/>
      <w:bookmarkEnd w:id="18345"/>
      <w:r>
        <w:rPr>
          <w:rtl/>
        </w:rPr>
        <w:t xml:space="preserve">פרקליט </w:t>
      </w:r>
      <w:bookmarkStart w:id="18346" w:name="_ETM_Q34_514239"/>
      <w:bookmarkEnd w:id="18346"/>
      <w:r>
        <w:rPr>
          <w:rtl/>
        </w:rPr>
        <w:t>מדינה</w:t>
      </w:r>
      <w:r>
        <w:rPr>
          <w:rFonts w:hint="cs"/>
          <w:rtl/>
        </w:rPr>
        <w:t>,</w:t>
      </w:r>
      <w:r>
        <w:rPr>
          <w:rtl/>
        </w:rPr>
        <w:t xml:space="preserve"> </w:t>
      </w:r>
      <w:bookmarkStart w:id="18347" w:name="_ETM_Q34_515719"/>
      <w:bookmarkEnd w:id="18347"/>
      <w:r>
        <w:rPr>
          <w:rtl/>
        </w:rPr>
        <w:t xml:space="preserve">מנכ"ל </w:t>
      </w:r>
      <w:bookmarkStart w:id="18348" w:name="_ETM_Q34_516170"/>
      <w:bookmarkEnd w:id="18348"/>
      <w:r>
        <w:rPr>
          <w:rtl/>
        </w:rPr>
        <w:t xml:space="preserve">משרד </w:t>
      </w:r>
      <w:bookmarkStart w:id="18349" w:name="_ETM_Q34_516559"/>
      <w:bookmarkEnd w:id="18349"/>
      <w:r>
        <w:rPr>
          <w:rtl/>
        </w:rPr>
        <w:t>המשפטים</w:t>
      </w:r>
      <w:r>
        <w:rPr>
          <w:rFonts w:hint="cs"/>
          <w:rtl/>
        </w:rPr>
        <w:t>,</w:t>
      </w:r>
      <w:r>
        <w:rPr>
          <w:rtl/>
        </w:rPr>
        <w:t xml:space="preserve"> </w:t>
      </w:r>
      <w:bookmarkStart w:id="18350" w:name="_ETM_Q34_518190"/>
      <w:bookmarkEnd w:id="18350"/>
      <w:r>
        <w:rPr>
          <w:rtl/>
        </w:rPr>
        <w:t xml:space="preserve">ועוד </w:t>
      </w:r>
      <w:bookmarkStart w:id="18351" w:name="_ETM_Q34_518489"/>
      <w:bookmarkEnd w:id="18351"/>
      <w:r>
        <w:rPr>
          <w:rtl/>
        </w:rPr>
        <w:t xml:space="preserve">שורה </w:t>
      </w:r>
      <w:bookmarkStart w:id="18352" w:name="_ETM_Q34_518789"/>
      <w:bookmarkEnd w:id="18352"/>
      <w:r>
        <w:rPr>
          <w:rtl/>
        </w:rPr>
        <w:t xml:space="preserve">ארוכה </w:t>
      </w:r>
      <w:bookmarkStart w:id="18353" w:name="_ETM_Q34_519120"/>
      <w:bookmarkEnd w:id="18353"/>
      <w:r>
        <w:rPr>
          <w:rtl/>
        </w:rPr>
        <w:t xml:space="preserve">של </w:t>
      </w:r>
      <w:bookmarkStart w:id="18354" w:name="_ETM_Q34_519269"/>
      <w:bookmarkEnd w:id="18354"/>
      <w:r>
        <w:rPr>
          <w:rtl/>
        </w:rPr>
        <w:t xml:space="preserve">בעלי </w:t>
      </w:r>
      <w:bookmarkStart w:id="18355" w:name="_ETM_Q34_519570"/>
      <w:bookmarkEnd w:id="18355"/>
      <w:r>
        <w:rPr>
          <w:rtl/>
        </w:rPr>
        <w:t xml:space="preserve">תפקידים </w:t>
      </w:r>
      <w:bookmarkStart w:id="18356" w:name="_ETM_Q34_520050"/>
      <w:bookmarkEnd w:id="18356"/>
      <w:r w:rsidR="00D06918">
        <w:rPr>
          <w:rFonts w:hint="cs"/>
          <w:rtl/>
        </w:rPr>
        <w:t xml:space="preserve">– </w:t>
      </w:r>
      <w:r>
        <w:rPr>
          <w:rtl/>
        </w:rPr>
        <w:t xml:space="preserve">ממונה </w:t>
      </w:r>
      <w:bookmarkStart w:id="18357" w:name="_ETM_Q34_520409"/>
      <w:bookmarkEnd w:id="18357"/>
      <w:r>
        <w:rPr>
          <w:rtl/>
        </w:rPr>
        <w:t xml:space="preserve">על </w:t>
      </w:r>
      <w:bookmarkStart w:id="18358" w:name="_ETM_Q34_520499"/>
      <w:bookmarkEnd w:id="18358"/>
      <w:r>
        <w:rPr>
          <w:rtl/>
        </w:rPr>
        <w:t>התקציבים</w:t>
      </w:r>
      <w:r>
        <w:rPr>
          <w:rFonts w:hint="cs"/>
          <w:rtl/>
        </w:rPr>
        <w:t>,</w:t>
      </w:r>
      <w:r>
        <w:rPr>
          <w:rtl/>
        </w:rPr>
        <w:t xml:space="preserve"> </w:t>
      </w:r>
      <w:bookmarkStart w:id="18359" w:name="_ETM_Q34_521129"/>
      <w:bookmarkEnd w:id="18359"/>
      <w:r>
        <w:rPr>
          <w:rtl/>
        </w:rPr>
        <w:t xml:space="preserve">תפקידים </w:t>
      </w:r>
      <w:bookmarkStart w:id="18360" w:name="_ETM_Q34_521550"/>
      <w:bookmarkEnd w:id="18360"/>
      <w:r>
        <w:rPr>
          <w:rtl/>
        </w:rPr>
        <w:t xml:space="preserve">פחות </w:t>
      </w:r>
      <w:bookmarkStart w:id="18361" w:name="_ETM_Q34_521909"/>
      <w:bookmarkEnd w:id="18361"/>
      <w:r>
        <w:rPr>
          <w:rtl/>
        </w:rPr>
        <w:t xml:space="preserve">חשובים </w:t>
      </w:r>
      <w:bookmarkStart w:id="18362" w:name="_ETM_Q34_523700"/>
      <w:bookmarkEnd w:id="18362"/>
      <w:r>
        <w:rPr>
          <w:rtl/>
        </w:rPr>
        <w:t>–</w:t>
      </w:r>
      <w:r>
        <w:rPr>
          <w:rFonts w:hint="cs"/>
          <w:rtl/>
        </w:rPr>
        <w:t xml:space="preserve"> </w:t>
      </w:r>
      <w:r>
        <w:rPr>
          <w:rtl/>
        </w:rPr>
        <w:t xml:space="preserve">את </w:t>
      </w:r>
      <w:bookmarkStart w:id="18363" w:name="_ETM_Q34_523850"/>
      <w:bookmarkEnd w:id="18363"/>
      <w:r>
        <w:rPr>
          <w:rtl/>
        </w:rPr>
        <w:t xml:space="preserve">זה </w:t>
      </w:r>
      <w:bookmarkStart w:id="18364" w:name="_ETM_Q34_524029"/>
      <w:bookmarkEnd w:id="18364"/>
      <w:r>
        <w:rPr>
          <w:rtl/>
        </w:rPr>
        <w:t xml:space="preserve">אפשר </w:t>
      </w:r>
      <w:bookmarkStart w:id="18365" w:name="_ETM_Q34_524270"/>
      <w:bookmarkEnd w:id="18365"/>
      <w:r>
        <w:rPr>
          <w:rtl/>
        </w:rPr>
        <w:t xml:space="preserve">להביא </w:t>
      </w:r>
      <w:bookmarkStart w:id="18366" w:name="_ETM_Q34_524510"/>
      <w:bookmarkEnd w:id="18366"/>
      <w:r>
        <w:rPr>
          <w:rtl/>
        </w:rPr>
        <w:t>לסדר</w:t>
      </w:r>
      <w:bookmarkStart w:id="18367" w:name="_ETM_Q34_524870"/>
      <w:bookmarkEnd w:id="18367"/>
      <w:r>
        <w:rPr>
          <w:rFonts w:hint="cs"/>
          <w:rtl/>
        </w:rPr>
        <w:t>-</w:t>
      </w:r>
      <w:r>
        <w:rPr>
          <w:rtl/>
        </w:rPr>
        <w:t xml:space="preserve">היום </w:t>
      </w:r>
      <w:bookmarkStart w:id="18368" w:name="_ETM_Q34_525050"/>
      <w:bookmarkEnd w:id="18368"/>
      <w:r>
        <w:rPr>
          <w:rtl/>
        </w:rPr>
        <w:t xml:space="preserve">של </w:t>
      </w:r>
      <w:bookmarkStart w:id="18369" w:name="_ETM_Q34_525170"/>
      <w:bookmarkEnd w:id="18369"/>
      <w:r>
        <w:rPr>
          <w:rtl/>
        </w:rPr>
        <w:t>הממשלה</w:t>
      </w:r>
      <w:r>
        <w:rPr>
          <w:rFonts w:hint="cs"/>
          <w:rtl/>
        </w:rPr>
        <w:t>.</w:t>
      </w:r>
      <w:r>
        <w:rPr>
          <w:rtl/>
        </w:rPr>
        <w:t xml:space="preserve"> </w:t>
      </w:r>
      <w:bookmarkStart w:id="18370" w:name="_ETM_Q34_525740"/>
      <w:bookmarkEnd w:id="18370"/>
      <w:r>
        <w:rPr>
          <w:rtl/>
        </w:rPr>
        <w:t xml:space="preserve">מינוי </w:t>
      </w:r>
      <w:bookmarkStart w:id="18371" w:name="_ETM_Q34_526130"/>
      <w:bookmarkEnd w:id="18371"/>
      <w:r>
        <w:rPr>
          <w:rtl/>
        </w:rPr>
        <w:t xml:space="preserve">מנכ"ל </w:t>
      </w:r>
      <w:bookmarkStart w:id="18372" w:name="_ETM_Q34_527000"/>
      <w:bookmarkEnd w:id="18372"/>
      <w:r>
        <w:rPr>
          <w:rtl/>
        </w:rPr>
        <w:t xml:space="preserve">למשרד </w:t>
      </w:r>
      <w:bookmarkStart w:id="18373" w:name="_ETM_Q34_527480"/>
      <w:bookmarkEnd w:id="18373"/>
      <w:r>
        <w:rPr>
          <w:rtl/>
        </w:rPr>
        <w:t>ר</w:t>
      </w:r>
      <w:r>
        <w:rPr>
          <w:rFonts w:hint="cs"/>
          <w:rtl/>
        </w:rPr>
        <w:t>אש הממשלה</w:t>
      </w:r>
      <w:r>
        <w:rPr>
          <w:rtl/>
        </w:rPr>
        <w:t xml:space="preserve"> </w:t>
      </w:r>
      <w:bookmarkStart w:id="18374" w:name="_ETM_Q34_528110"/>
      <w:bookmarkEnd w:id="18374"/>
      <w:r>
        <w:rPr>
          <w:rtl/>
        </w:rPr>
        <w:t xml:space="preserve">החלופי </w:t>
      </w:r>
      <w:bookmarkStart w:id="18375" w:name="_ETM_Q34_529130"/>
      <w:bookmarkEnd w:id="18375"/>
      <w:r>
        <w:rPr>
          <w:rtl/>
        </w:rPr>
        <w:t xml:space="preserve">זה </w:t>
      </w:r>
      <w:bookmarkStart w:id="18376" w:name="_ETM_Q34_529460"/>
      <w:bookmarkEnd w:id="18376"/>
      <w:r>
        <w:rPr>
          <w:rtl/>
        </w:rPr>
        <w:t xml:space="preserve">אולי </w:t>
      </w:r>
      <w:bookmarkStart w:id="18377" w:name="_ETM_Q34_529790"/>
      <w:bookmarkEnd w:id="18377"/>
      <w:r>
        <w:rPr>
          <w:rtl/>
        </w:rPr>
        <w:t xml:space="preserve">הדוגמה </w:t>
      </w:r>
      <w:bookmarkStart w:id="18378" w:name="_ETM_Q34_530210"/>
      <w:bookmarkEnd w:id="18378"/>
      <w:r>
        <w:rPr>
          <w:rtl/>
        </w:rPr>
        <w:t xml:space="preserve">הטובה </w:t>
      </w:r>
      <w:bookmarkStart w:id="18379" w:name="_ETM_Q34_530600"/>
      <w:bookmarkEnd w:id="18379"/>
      <w:r>
        <w:rPr>
          <w:rtl/>
        </w:rPr>
        <w:t xml:space="preserve">ביותר </w:t>
      </w:r>
      <w:bookmarkStart w:id="18380" w:name="_ETM_Q34_531399"/>
      <w:bookmarkEnd w:id="18380"/>
      <w:r>
        <w:rPr>
          <w:rtl/>
        </w:rPr>
        <w:t xml:space="preserve">לעד </w:t>
      </w:r>
      <w:bookmarkStart w:id="18381" w:name="_ETM_Q34_531909"/>
      <w:bookmarkEnd w:id="18381"/>
      <w:r>
        <w:rPr>
          <w:rtl/>
        </w:rPr>
        <w:t xml:space="preserve">כמה </w:t>
      </w:r>
      <w:bookmarkStart w:id="18382" w:name="_ETM_Q34_532269"/>
      <w:bookmarkEnd w:id="18382"/>
      <w:r>
        <w:rPr>
          <w:rtl/>
        </w:rPr>
        <w:t xml:space="preserve">סדרי </w:t>
      </w:r>
      <w:bookmarkStart w:id="18383" w:name="_ETM_Q34_532659"/>
      <w:bookmarkEnd w:id="18383"/>
      <w:r>
        <w:rPr>
          <w:rtl/>
        </w:rPr>
        <w:t xml:space="preserve">העדיפויות </w:t>
      </w:r>
      <w:bookmarkStart w:id="18384" w:name="_ETM_Q34_533979"/>
      <w:bookmarkEnd w:id="18384"/>
      <w:r>
        <w:rPr>
          <w:rtl/>
        </w:rPr>
        <w:t xml:space="preserve">של </w:t>
      </w:r>
      <w:bookmarkStart w:id="18385" w:name="_ETM_Q34_534219"/>
      <w:bookmarkEnd w:id="18385"/>
      <w:r>
        <w:rPr>
          <w:rtl/>
        </w:rPr>
        <w:t xml:space="preserve">הממשלה </w:t>
      </w:r>
      <w:bookmarkStart w:id="18386" w:name="_ETM_Q34_534760"/>
      <w:bookmarkEnd w:id="18386"/>
      <w:r>
        <w:rPr>
          <w:rtl/>
        </w:rPr>
        <w:t xml:space="preserve">הזאת </w:t>
      </w:r>
      <w:bookmarkStart w:id="18387" w:name="_ETM_Q34_535449"/>
      <w:bookmarkEnd w:id="18387"/>
      <w:r>
        <w:rPr>
          <w:rtl/>
        </w:rPr>
        <w:t xml:space="preserve">פשוט </w:t>
      </w:r>
      <w:bookmarkStart w:id="18388" w:name="_ETM_Q34_536139"/>
      <w:bookmarkEnd w:id="18388"/>
      <w:r>
        <w:rPr>
          <w:rtl/>
        </w:rPr>
        <w:t>עקומים</w:t>
      </w:r>
      <w:r>
        <w:rPr>
          <w:rFonts w:hint="cs"/>
          <w:rtl/>
        </w:rPr>
        <w:t>.</w:t>
      </w:r>
    </w:p>
    <w:p w:rsidR="009B1096" w:rsidRDefault="009B1096" w:rsidP="001A7453">
      <w:pPr>
        <w:rPr>
          <w:rtl/>
        </w:rPr>
      </w:pPr>
    </w:p>
    <w:p w:rsidR="009B1096" w:rsidRDefault="009B1096" w:rsidP="001A7453">
      <w:pPr>
        <w:pStyle w:val="af6"/>
        <w:keepNext/>
        <w:rPr>
          <w:rtl/>
        </w:rPr>
      </w:pPr>
      <w:bookmarkStart w:id="18389" w:name="ET_yor_6032_8"/>
      <w:r w:rsidRPr="000B340E">
        <w:rPr>
          <w:rStyle w:val="TagStyle"/>
          <w:rtl/>
        </w:rPr>
        <w:t xml:space="preserve"> &lt;&lt; יור &gt;&gt; </w:t>
      </w:r>
      <w:r>
        <w:rPr>
          <w:rtl/>
        </w:rPr>
        <w:t>היו"ר מנסור עבאס:</w:t>
      </w:r>
      <w:r w:rsidRPr="000B340E">
        <w:rPr>
          <w:rStyle w:val="TagStyle"/>
          <w:rtl/>
        </w:rPr>
        <w:t xml:space="preserve"> &lt;&lt; יור &gt;&gt;</w:t>
      </w:r>
      <w:r>
        <w:rPr>
          <w:rtl/>
        </w:rPr>
        <w:t xml:space="preserve"> </w:t>
      </w:r>
      <w:bookmarkEnd w:id="18389"/>
    </w:p>
    <w:p w:rsidR="009B1096" w:rsidRDefault="009B1096" w:rsidP="00C3677E">
      <w:pPr>
        <w:rPr>
          <w:rtl/>
        </w:rPr>
      </w:pPr>
    </w:p>
    <w:p w:rsidR="009B1096" w:rsidRDefault="009B1096" w:rsidP="001A7453">
      <w:pPr>
        <w:rPr>
          <w:rtl/>
        </w:rPr>
      </w:pPr>
      <w:bookmarkStart w:id="18390" w:name="_ETM_Q34_533000"/>
      <w:bookmarkStart w:id="18391" w:name="_ETM_Q34_538220"/>
      <w:bookmarkEnd w:id="18390"/>
      <w:bookmarkEnd w:id="18391"/>
      <w:r>
        <w:rPr>
          <w:rtl/>
        </w:rPr>
        <w:t>תודה</w:t>
      </w:r>
      <w:r>
        <w:rPr>
          <w:rFonts w:hint="cs"/>
          <w:rtl/>
        </w:rPr>
        <w:t>,</w:t>
      </w:r>
      <w:r>
        <w:rPr>
          <w:rtl/>
        </w:rPr>
        <w:t xml:space="preserve"> </w:t>
      </w:r>
      <w:bookmarkStart w:id="18392" w:name="_ETM_Q34_538700"/>
      <w:bookmarkEnd w:id="18392"/>
      <w:r>
        <w:rPr>
          <w:rtl/>
        </w:rPr>
        <w:t xml:space="preserve">חבר </w:t>
      </w:r>
      <w:bookmarkStart w:id="18393" w:name="_ETM_Q34_538970"/>
      <w:bookmarkEnd w:id="18393"/>
      <w:r>
        <w:rPr>
          <w:rtl/>
        </w:rPr>
        <w:t xml:space="preserve">הכנסת </w:t>
      </w:r>
      <w:bookmarkStart w:id="18394" w:name="_ETM_Q34_539390"/>
      <w:bookmarkEnd w:id="18394"/>
      <w:r>
        <w:rPr>
          <w:rtl/>
        </w:rPr>
        <w:t xml:space="preserve">עודד </w:t>
      </w:r>
      <w:bookmarkStart w:id="18395" w:name="_ETM_Q34_539630"/>
      <w:bookmarkEnd w:id="18395"/>
      <w:r>
        <w:rPr>
          <w:rtl/>
        </w:rPr>
        <w:t>פורר</w:t>
      </w:r>
      <w:r>
        <w:rPr>
          <w:rFonts w:hint="cs"/>
          <w:rtl/>
        </w:rPr>
        <w:t>.</w:t>
      </w:r>
      <w:r>
        <w:rPr>
          <w:rtl/>
        </w:rPr>
        <w:t xml:space="preserve"> </w:t>
      </w:r>
      <w:bookmarkStart w:id="18396" w:name="_ETM_Q34_540410"/>
      <w:bookmarkEnd w:id="18396"/>
      <w:r>
        <w:rPr>
          <w:rtl/>
        </w:rPr>
        <w:t xml:space="preserve">חבר </w:t>
      </w:r>
      <w:bookmarkStart w:id="18397" w:name="_ETM_Q34_540800"/>
      <w:bookmarkEnd w:id="18397"/>
      <w:r>
        <w:rPr>
          <w:rtl/>
        </w:rPr>
        <w:t xml:space="preserve">הכנסת </w:t>
      </w:r>
      <w:bookmarkStart w:id="18398" w:name="_ETM_Q34_541279"/>
      <w:bookmarkEnd w:id="18398"/>
      <w:r>
        <w:rPr>
          <w:rtl/>
        </w:rPr>
        <w:t xml:space="preserve">אלי </w:t>
      </w:r>
      <w:bookmarkStart w:id="18399" w:name="_ETM_Q34_541520"/>
      <w:bookmarkEnd w:id="18399"/>
      <w:r>
        <w:rPr>
          <w:rtl/>
        </w:rPr>
        <w:t>אבידר</w:t>
      </w:r>
      <w:r>
        <w:rPr>
          <w:rFonts w:hint="cs"/>
          <w:rtl/>
        </w:rPr>
        <w:t>,</w:t>
      </w:r>
      <w:r>
        <w:rPr>
          <w:rtl/>
        </w:rPr>
        <w:t xml:space="preserve"> </w:t>
      </w:r>
      <w:bookmarkStart w:id="18400" w:name="_ETM_Q34_541910"/>
      <w:bookmarkEnd w:id="18400"/>
      <w:r>
        <w:rPr>
          <w:rtl/>
        </w:rPr>
        <w:t>בבקשה</w:t>
      </w:r>
      <w:r>
        <w:rPr>
          <w:rFonts w:hint="cs"/>
          <w:rtl/>
        </w:rPr>
        <w:t>.</w:t>
      </w:r>
      <w:bookmarkStart w:id="18401" w:name="_ETM_Q34_588950"/>
      <w:bookmarkStart w:id="18402" w:name="_ETM_Q34_589310"/>
      <w:bookmarkEnd w:id="18401"/>
      <w:bookmarkEnd w:id="18402"/>
    </w:p>
    <w:p w:rsidR="009B1096" w:rsidRDefault="009B1096" w:rsidP="001A7453">
      <w:pPr>
        <w:rPr>
          <w:rtl/>
        </w:rPr>
      </w:pPr>
      <w:bookmarkStart w:id="18403" w:name="_ETM_Q34_581000"/>
      <w:bookmarkEnd w:id="18403"/>
    </w:p>
    <w:p w:rsidR="009B1096" w:rsidRDefault="009B1096" w:rsidP="001A7453">
      <w:pPr>
        <w:pStyle w:val="af5"/>
        <w:keepNext/>
        <w:rPr>
          <w:rtl/>
        </w:rPr>
      </w:pPr>
      <w:bookmarkStart w:id="18404" w:name="ET_interruption_5851_21"/>
      <w:r w:rsidRPr="006241D7">
        <w:rPr>
          <w:rStyle w:val="TagStyle"/>
          <w:rtl/>
        </w:rPr>
        <w:t xml:space="preserve"> &lt;&lt; קריאה &gt;&gt; </w:t>
      </w:r>
      <w:r>
        <w:rPr>
          <w:rtl/>
        </w:rPr>
        <w:t>משה אבוטבול (ש"ס):</w:t>
      </w:r>
      <w:r w:rsidRPr="006241D7">
        <w:rPr>
          <w:rStyle w:val="TagStyle"/>
          <w:rtl/>
        </w:rPr>
        <w:t xml:space="preserve"> &lt;&lt; קריאה &gt;&gt;</w:t>
      </w:r>
      <w:r>
        <w:rPr>
          <w:rtl/>
        </w:rPr>
        <w:t xml:space="preserve"> </w:t>
      </w:r>
      <w:bookmarkEnd w:id="18404"/>
    </w:p>
    <w:p w:rsidR="009B1096" w:rsidRDefault="009B1096" w:rsidP="00C3677E">
      <w:pPr>
        <w:rPr>
          <w:rtl/>
        </w:rPr>
      </w:pPr>
    </w:p>
    <w:p w:rsidR="009B1096" w:rsidRDefault="00587CB2" w:rsidP="001A7453">
      <w:pPr>
        <w:rPr>
          <w:rtl/>
        </w:rPr>
      </w:pPr>
      <w:bookmarkStart w:id="18405" w:name="_ETM_Q34_587000"/>
      <w:bookmarkEnd w:id="18405"/>
      <w:r>
        <w:rPr>
          <w:rFonts w:hint="cs"/>
          <w:rtl/>
        </w:rPr>
        <w:t>– – –</w:t>
      </w:r>
    </w:p>
    <w:p w:rsidR="009B1096" w:rsidRDefault="009B1096" w:rsidP="001A7453">
      <w:pPr>
        <w:rPr>
          <w:rtl/>
        </w:rPr>
      </w:pPr>
      <w:bookmarkStart w:id="18406" w:name="_ETM_Q34_593000"/>
      <w:bookmarkEnd w:id="18406"/>
    </w:p>
    <w:p w:rsidR="009B1096" w:rsidRDefault="009B1096" w:rsidP="001A7453">
      <w:pPr>
        <w:pStyle w:val="af6"/>
        <w:keepNext/>
        <w:rPr>
          <w:rtl/>
        </w:rPr>
      </w:pPr>
      <w:bookmarkStart w:id="18407" w:name="ET_yor_6032_22"/>
      <w:r w:rsidRPr="006241D7">
        <w:rPr>
          <w:rStyle w:val="TagStyle"/>
          <w:rtl/>
        </w:rPr>
        <w:t xml:space="preserve"> &lt;&lt; יור &gt;&gt; </w:t>
      </w:r>
      <w:r>
        <w:rPr>
          <w:rtl/>
        </w:rPr>
        <w:t>היו"ר מנסור עבאס:</w:t>
      </w:r>
      <w:r w:rsidRPr="006241D7">
        <w:rPr>
          <w:rStyle w:val="TagStyle"/>
          <w:rtl/>
        </w:rPr>
        <w:t xml:space="preserve"> &lt;&lt; יור &gt;&gt;</w:t>
      </w:r>
      <w:r>
        <w:rPr>
          <w:rtl/>
        </w:rPr>
        <w:t xml:space="preserve"> </w:t>
      </w:r>
      <w:bookmarkEnd w:id="18407"/>
    </w:p>
    <w:p w:rsidR="009B1096" w:rsidRDefault="009B1096" w:rsidP="00C3677E">
      <w:pPr>
        <w:rPr>
          <w:rtl/>
        </w:rPr>
      </w:pPr>
    </w:p>
    <w:p w:rsidR="009B1096" w:rsidRDefault="009B1096" w:rsidP="001A7453">
      <w:pPr>
        <w:rPr>
          <w:rtl/>
        </w:rPr>
      </w:pPr>
      <w:bookmarkStart w:id="18408" w:name="_ETM_Q34_594000"/>
      <w:bookmarkEnd w:id="18408"/>
      <w:r>
        <w:rPr>
          <w:rFonts w:hint="cs"/>
          <w:rtl/>
        </w:rPr>
        <w:t>כן, חמש</w:t>
      </w:r>
      <w:r>
        <w:rPr>
          <w:rtl/>
        </w:rPr>
        <w:t xml:space="preserve"> </w:t>
      </w:r>
      <w:bookmarkStart w:id="18409" w:name="_ETM_Q34_589640"/>
      <w:bookmarkEnd w:id="18409"/>
      <w:r>
        <w:rPr>
          <w:rtl/>
        </w:rPr>
        <w:t>דקות</w:t>
      </w:r>
      <w:r>
        <w:rPr>
          <w:rFonts w:hint="cs"/>
          <w:rtl/>
        </w:rPr>
        <w:t>,</w:t>
      </w:r>
      <w:r>
        <w:rPr>
          <w:rtl/>
        </w:rPr>
        <w:t xml:space="preserve"> </w:t>
      </w:r>
      <w:bookmarkStart w:id="18410" w:name="_ETM_Q34_590300"/>
      <w:bookmarkEnd w:id="18410"/>
      <w:r>
        <w:rPr>
          <w:rtl/>
        </w:rPr>
        <w:t>אלי</w:t>
      </w:r>
      <w:r>
        <w:rPr>
          <w:rFonts w:hint="cs"/>
          <w:rtl/>
        </w:rPr>
        <w:t>. חבר הכנסת אלי.</w:t>
      </w:r>
    </w:p>
    <w:p w:rsidR="009B1096" w:rsidRDefault="009B1096" w:rsidP="001A7453">
      <w:pPr>
        <w:rPr>
          <w:rtl/>
        </w:rPr>
      </w:pPr>
      <w:bookmarkStart w:id="18411" w:name="_ETM_Q34_588000"/>
      <w:bookmarkEnd w:id="18411"/>
    </w:p>
    <w:p w:rsidR="009B1096" w:rsidRDefault="009B1096" w:rsidP="001A7453">
      <w:pPr>
        <w:pStyle w:val="a4"/>
        <w:keepNext/>
        <w:rPr>
          <w:rtl/>
        </w:rPr>
      </w:pPr>
      <w:bookmarkStart w:id="18412" w:name="ET_speaker_5762_9"/>
      <w:r w:rsidRPr="00605253">
        <w:rPr>
          <w:rStyle w:val="TagStyle"/>
          <w:rtl/>
        </w:rPr>
        <w:t xml:space="preserve"> &lt;&lt; דובר &gt;&gt; </w:t>
      </w:r>
      <w:bookmarkStart w:id="18413" w:name="_Toc57291225"/>
      <w:bookmarkStart w:id="18414" w:name="_Toc57292495"/>
      <w:r>
        <w:rPr>
          <w:rtl/>
        </w:rPr>
        <w:t>אלי אבידר (ישראל ביתנו):</w:t>
      </w:r>
      <w:bookmarkEnd w:id="18413"/>
      <w:bookmarkEnd w:id="18414"/>
      <w:r w:rsidRPr="00605253">
        <w:rPr>
          <w:rStyle w:val="TagStyle"/>
          <w:rtl/>
        </w:rPr>
        <w:t xml:space="preserve"> &lt;&lt; דובר &gt;&gt;</w:t>
      </w:r>
      <w:r>
        <w:rPr>
          <w:rtl/>
        </w:rPr>
        <w:t xml:space="preserve"> </w:t>
      </w:r>
      <w:bookmarkEnd w:id="18412"/>
    </w:p>
    <w:p w:rsidR="009B1096" w:rsidRDefault="009B1096" w:rsidP="00C3677E">
      <w:pPr>
        <w:rPr>
          <w:rtl/>
        </w:rPr>
      </w:pPr>
    </w:p>
    <w:p w:rsidR="009B1096" w:rsidRDefault="009B1096" w:rsidP="001A7453">
      <w:pPr>
        <w:rPr>
          <w:rtl/>
        </w:rPr>
      </w:pPr>
      <w:r>
        <w:rPr>
          <w:rFonts w:hint="cs"/>
          <w:rtl/>
        </w:rPr>
        <w:t>לא, לא.</w:t>
      </w:r>
      <w:bookmarkStart w:id="18415" w:name="_ETM_Q34_590930"/>
      <w:bookmarkStart w:id="18416" w:name="_ETM_Q34_591110"/>
      <w:bookmarkEnd w:id="18415"/>
      <w:bookmarkEnd w:id="18416"/>
      <w:r>
        <w:rPr>
          <w:rFonts w:hint="cs"/>
          <w:rtl/>
        </w:rPr>
        <w:t xml:space="preserve"> </w:t>
      </w:r>
      <w:r>
        <w:rPr>
          <w:rtl/>
        </w:rPr>
        <w:t>אדוני</w:t>
      </w:r>
      <w:r>
        <w:rPr>
          <w:rFonts w:hint="cs"/>
          <w:rtl/>
        </w:rPr>
        <w:t>,</w:t>
      </w:r>
      <w:r>
        <w:rPr>
          <w:rtl/>
        </w:rPr>
        <w:t xml:space="preserve"> </w:t>
      </w:r>
      <w:bookmarkStart w:id="18417" w:name="_ETM_Q34_591380"/>
      <w:bookmarkEnd w:id="18417"/>
      <w:r>
        <w:rPr>
          <w:rtl/>
        </w:rPr>
        <w:t xml:space="preserve">אני </w:t>
      </w:r>
      <w:bookmarkStart w:id="18418" w:name="_ETM_Q34_591890"/>
      <w:bookmarkEnd w:id="18418"/>
      <w:r>
        <w:rPr>
          <w:rtl/>
        </w:rPr>
        <w:t xml:space="preserve">מבקש </w:t>
      </w:r>
      <w:bookmarkStart w:id="18419" w:name="_ETM_Q34_592339"/>
      <w:bookmarkEnd w:id="18419"/>
      <w:r>
        <w:rPr>
          <w:rtl/>
        </w:rPr>
        <w:t>לתת</w:t>
      </w:r>
      <w:bookmarkStart w:id="18420" w:name="_ETM_Q34_594540"/>
      <w:bookmarkStart w:id="18421" w:name="_ETM_Q34_594870"/>
      <w:bookmarkStart w:id="18422" w:name="_ETM_Q34_595200"/>
      <w:bookmarkEnd w:id="18420"/>
      <w:bookmarkEnd w:id="18421"/>
      <w:bookmarkEnd w:id="18422"/>
      <w:r>
        <w:rPr>
          <w:rtl/>
        </w:rPr>
        <w:t xml:space="preserve"> </w:t>
      </w:r>
      <w:bookmarkStart w:id="18423" w:name="_ETM_Q34_595470"/>
      <w:bookmarkEnd w:id="18423"/>
      <w:r>
        <w:rPr>
          <w:rtl/>
        </w:rPr>
        <w:t xml:space="preserve">לחברנו </w:t>
      </w:r>
      <w:bookmarkStart w:id="18424" w:name="_ETM_Q34_595950"/>
      <w:bookmarkEnd w:id="18424"/>
      <w:r>
        <w:rPr>
          <w:rtl/>
        </w:rPr>
        <w:t xml:space="preserve">משה </w:t>
      </w:r>
      <w:bookmarkStart w:id="18425" w:name="_ETM_Q34_596190"/>
      <w:bookmarkEnd w:id="18425"/>
      <w:r>
        <w:rPr>
          <w:rtl/>
        </w:rPr>
        <w:t xml:space="preserve">אבוטבול </w:t>
      </w:r>
      <w:bookmarkStart w:id="18426" w:name="_ETM_Q34_596550"/>
      <w:bookmarkEnd w:id="18426"/>
      <w:r>
        <w:rPr>
          <w:rtl/>
        </w:rPr>
        <w:t>לסיים</w:t>
      </w:r>
      <w:r>
        <w:rPr>
          <w:rFonts w:hint="cs"/>
          <w:rtl/>
        </w:rPr>
        <w:t>.</w:t>
      </w:r>
      <w:r>
        <w:rPr>
          <w:rtl/>
        </w:rPr>
        <w:t xml:space="preserve"> </w:t>
      </w:r>
      <w:bookmarkStart w:id="18427" w:name="_ETM_Q34_597090"/>
      <w:bookmarkEnd w:id="18427"/>
    </w:p>
    <w:p w:rsidR="009B1096" w:rsidRDefault="009B1096" w:rsidP="001A7453">
      <w:pPr>
        <w:rPr>
          <w:rtl/>
        </w:rPr>
      </w:pPr>
    </w:p>
    <w:p w:rsidR="009B1096" w:rsidRDefault="009B1096" w:rsidP="001A7453">
      <w:pPr>
        <w:pStyle w:val="af5"/>
        <w:keepNext/>
        <w:rPr>
          <w:rtl/>
        </w:rPr>
      </w:pPr>
      <w:r w:rsidRPr="00605253">
        <w:rPr>
          <w:rStyle w:val="TagStyle"/>
          <w:rtl/>
        </w:rPr>
        <w:lastRenderedPageBreak/>
        <w:t xml:space="preserve"> &lt;&lt; קריאה &gt;&gt; </w:t>
      </w:r>
      <w:r>
        <w:rPr>
          <w:rtl/>
        </w:rPr>
        <w:t>משה אבוטבול (ש"ס):</w:t>
      </w:r>
      <w:r w:rsidRPr="00605253">
        <w:rPr>
          <w:rStyle w:val="TagStyle"/>
          <w:rtl/>
        </w:rPr>
        <w:t xml:space="preserve"> &lt;&lt; קריאה &gt;&gt;</w:t>
      </w:r>
      <w:r>
        <w:rPr>
          <w:rtl/>
        </w:rPr>
        <w:t xml:space="preserve"> </w:t>
      </w:r>
    </w:p>
    <w:p w:rsidR="009B1096" w:rsidRDefault="009B1096" w:rsidP="00C3677E">
      <w:pPr>
        <w:rPr>
          <w:rtl/>
        </w:rPr>
      </w:pPr>
    </w:p>
    <w:p w:rsidR="009B1096" w:rsidRDefault="009B1096" w:rsidP="001A7453">
      <w:pPr>
        <w:rPr>
          <w:rtl/>
        </w:rPr>
      </w:pPr>
      <w:r>
        <w:rPr>
          <w:rFonts w:hint="cs"/>
          <w:rtl/>
        </w:rPr>
        <w:t xml:space="preserve">כן. כן </w:t>
      </w:r>
      <w:r w:rsidR="00587CB2">
        <w:rPr>
          <w:rFonts w:hint="cs"/>
          <w:rtl/>
        </w:rPr>
        <w:t>– – –</w:t>
      </w:r>
    </w:p>
    <w:p w:rsidR="009B1096" w:rsidRDefault="009B1096" w:rsidP="001A7453">
      <w:pPr>
        <w:rPr>
          <w:rtl/>
        </w:rPr>
      </w:pPr>
      <w:bookmarkStart w:id="18428" w:name="_ETM_Q34_597000"/>
      <w:bookmarkStart w:id="18429" w:name="_ETM_Q34_598000"/>
      <w:bookmarkEnd w:id="18428"/>
      <w:bookmarkEnd w:id="18429"/>
    </w:p>
    <w:p w:rsidR="009B1096" w:rsidRDefault="009B1096" w:rsidP="001A7453">
      <w:pPr>
        <w:pStyle w:val="-"/>
        <w:keepNext/>
        <w:rPr>
          <w:rtl/>
        </w:rPr>
      </w:pPr>
      <w:bookmarkStart w:id="18430" w:name="ET_speakercontinue_5762_11"/>
      <w:r w:rsidRPr="00605253">
        <w:rPr>
          <w:rStyle w:val="TagStyle"/>
          <w:rtl/>
        </w:rPr>
        <w:t xml:space="preserve"> &lt;&lt; דובר_המשך &gt;&gt; </w:t>
      </w:r>
      <w:r>
        <w:rPr>
          <w:rtl/>
        </w:rPr>
        <w:t>אלי אבידר (ישראל ביתנו):</w:t>
      </w:r>
      <w:r w:rsidRPr="00605253">
        <w:rPr>
          <w:rStyle w:val="TagStyle"/>
          <w:rtl/>
        </w:rPr>
        <w:t xml:space="preserve"> &lt;&lt; דובר_המשך &gt;&gt;</w:t>
      </w:r>
      <w:r>
        <w:rPr>
          <w:rtl/>
        </w:rPr>
        <w:t xml:space="preserve"> </w:t>
      </w:r>
      <w:bookmarkEnd w:id="18430"/>
    </w:p>
    <w:p w:rsidR="009B1096" w:rsidRDefault="009B1096" w:rsidP="00C3677E">
      <w:pPr>
        <w:rPr>
          <w:rtl/>
        </w:rPr>
      </w:pPr>
    </w:p>
    <w:p w:rsidR="009B1096" w:rsidRDefault="009B1096" w:rsidP="001A7453">
      <w:pPr>
        <w:rPr>
          <w:rtl/>
        </w:rPr>
      </w:pPr>
      <w:r>
        <w:rPr>
          <w:rtl/>
        </w:rPr>
        <w:t xml:space="preserve">הוא </w:t>
      </w:r>
      <w:bookmarkStart w:id="18431" w:name="_ETM_Q34_599350"/>
      <w:bookmarkEnd w:id="18431"/>
      <w:r>
        <w:rPr>
          <w:rtl/>
        </w:rPr>
        <w:t xml:space="preserve">מבית </w:t>
      </w:r>
      <w:bookmarkStart w:id="18432" w:name="_ETM_Q34_599679"/>
      <w:bookmarkEnd w:id="18432"/>
      <w:r>
        <w:rPr>
          <w:rtl/>
        </w:rPr>
        <w:t>השמש</w:t>
      </w:r>
      <w:r>
        <w:rPr>
          <w:rFonts w:hint="cs"/>
          <w:rtl/>
        </w:rPr>
        <w:t>.</w:t>
      </w:r>
      <w:r>
        <w:rPr>
          <w:rtl/>
        </w:rPr>
        <w:t xml:space="preserve"> </w:t>
      </w:r>
      <w:bookmarkStart w:id="18433" w:name="_ETM_Q34_600520"/>
      <w:bookmarkEnd w:id="18433"/>
      <w:r>
        <w:rPr>
          <w:rtl/>
        </w:rPr>
        <w:t xml:space="preserve">זה </w:t>
      </w:r>
      <w:bookmarkStart w:id="18434" w:name="_ETM_Q34_600729"/>
      <w:bookmarkEnd w:id="18434"/>
      <w:r>
        <w:rPr>
          <w:rtl/>
        </w:rPr>
        <w:t xml:space="preserve">לא </w:t>
      </w:r>
      <w:bookmarkStart w:id="18435" w:name="_ETM_Q34_601240"/>
      <w:bookmarkEnd w:id="18435"/>
      <w:r>
        <w:rPr>
          <w:rtl/>
        </w:rPr>
        <w:t xml:space="preserve">עיר </w:t>
      </w:r>
      <w:bookmarkStart w:id="18436" w:name="_ETM_Q34_601450"/>
      <w:bookmarkEnd w:id="18436"/>
      <w:r>
        <w:rPr>
          <w:rtl/>
        </w:rPr>
        <w:t>סתם</w:t>
      </w:r>
      <w:r>
        <w:rPr>
          <w:rFonts w:hint="cs"/>
          <w:rtl/>
        </w:rPr>
        <w:t>.</w:t>
      </w:r>
    </w:p>
    <w:p w:rsidR="009B1096" w:rsidRDefault="009B1096" w:rsidP="001A7453">
      <w:pPr>
        <w:rPr>
          <w:rtl/>
        </w:rPr>
      </w:pPr>
      <w:bookmarkStart w:id="18437" w:name="_ETM_Q34_600000"/>
      <w:bookmarkEnd w:id="18437"/>
    </w:p>
    <w:p w:rsidR="009B1096" w:rsidRDefault="009B1096" w:rsidP="001A7453">
      <w:pPr>
        <w:pStyle w:val="af5"/>
        <w:keepNext/>
        <w:rPr>
          <w:rtl/>
        </w:rPr>
      </w:pPr>
      <w:bookmarkStart w:id="18438" w:name="ET_interruption_5851_12"/>
      <w:r w:rsidRPr="00605253">
        <w:rPr>
          <w:rStyle w:val="TagStyle"/>
          <w:rtl/>
        </w:rPr>
        <w:t xml:space="preserve"> &lt;&lt; קריאה &gt;&gt; </w:t>
      </w:r>
      <w:r>
        <w:rPr>
          <w:rtl/>
        </w:rPr>
        <w:t>משה אבוטבול (ש"ס):</w:t>
      </w:r>
      <w:r w:rsidRPr="00605253">
        <w:rPr>
          <w:rStyle w:val="TagStyle"/>
          <w:rtl/>
        </w:rPr>
        <w:t xml:space="preserve"> &lt;&lt; קריאה &gt;&gt;</w:t>
      </w:r>
      <w:r>
        <w:rPr>
          <w:rtl/>
        </w:rPr>
        <w:t xml:space="preserve"> </w:t>
      </w:r>
      <w:bookmarkEnd w:id="18438"/>
    </w:p>
    <w:p w:rsidR="009B1096" w:rsidRDefault="009B1096" w:rsidP="00C3677E">
      <w:pPr>
        <w:rPr>
          <w:rtl/>
        </w:rPr>
      </w:pPr>
    </w:p>
    <w:p w:rsidR="009B1096" w:rsidRDefault="009B1096" w:rsidP="001A7453">
      <w:pPr>
        <w:rPr>
          <w:rtl/>
        </w:rPr>
      </w:pPr>
      <w:r>
        <w:rPr>
          <w:rFonts w:hint="cs"/>
          <w:rtl/>
        </w:rPr>
        <w:t xml:space="preserve">כל מילה </w:t>
      </w:r>
      <w:r w:rsidR="00587CB2">
        <w:rPr>
          <w:rFonts w:hint="cs"/>
          <w:rtl/>
        </w:rPr>
        <w:t>– – –</w:t>
      </w:r>
      <w:r>
        <w:rPr>
          <w:rtl/>
        </w:rPr>
        <w:t xml:space="preserve"> </w:t>
      </w:r>
      <w:bookmarkStart w:id="18439" w:name="_ETM_Q34_605310"/>
      <w:bookmarkEnd w:id="18439"/>
    </w:p>
    <w:p w:rsidR="009B1096" w:rsidRDefault="009B1096" w:rsidP="001A7453">
      <w:pPr>
        <w:rPr>
          <w:rtl/>
        </w:rPr>
      </w:pPr>
      <w:bookmarkStart w:id="18440" w:name="_ETM_Q34_601000"/>
      <w:bookmarkEnd w:id="18440"/>
    </w:p>
    <w:p w:rsidR="009B1096" w:rsidRDefault="009B1096" w:rsidP="001A7453">
      <w:pPr>
        <w:pStyle w:val="-"/>
        <w:keepNext/>
        <w:rPr>
          <w:rtl/>
        </w:rPr>
      </w:pPr>
      <w:bookmarkStart w:id="18441" w:name="ET_speakercontinue_5762_13"/>
      <w:r w:rsidRPr="00605253">
        <w:rPr>
          <w:rStyle w:val="TagStyle"/>
          <w:rtl/>
        </w:rPr>
        <w:t xml:space="preserve"> &lt;&lt; דובר_המשך &gt;&gt; </w:t>
      </w:r>
      <w:r>
        <w:rPr>
          <w:rtl/>
        </w:rPr>
        <w:t>אלי אבידר (ישראל ביתנו):</w:t>
      </w:r>
      <w:r w:rsidRPr="00605253">
        <w:rPr>
          <w:rStyle w:val="TagStyle"/>
          <w:rtl/>
        </w:rPr>
        <w:t xml:space="preserve"> &lt;&lt; דובר_המשך &gt;&gt;</w:t>
      </w:r>
      <w:r>
        <w:rPr>
          <w:rtl/>
        </w:rPr>
        <w:t xml:space="preserve"> </w:t>
      </w:r>
      <w:bookmarkEnd w:id="18441"/>
    </w:p>
    <w:p w:rsidR="009B1096" w:rsidRDefault="009B1096" w:rsidP="00C3677E">
      <w:pPr>
        <w:rPr>
          <w:rtl/>
          <w:lang w:eastAsia="he-IL"/>
        </w:rPr>
      </w:pPr>
    </w:p>
    <w:p w:rsidR="009B1096" w:rsidRDefault="009B1096" w:rsidP="00D06918">
      <w:pPr>
        <w:rPr>
          <w:rtl/>
        </w:rPr>
      </w:pPr>
      <w:bookmarkStart w:id="18442" w:name="_ETM_Q34_602000"/>
      <w:bookmarkStart w:id="18443" w:name="_ETM_Q34_599000"/>
      <w:bookmarkEnd w:id="18442"/>
      <w:bookmarkEnd w:id="18443"/>
      <w:r>
        <w:rPr>
          <w:rFonts w:hint="cs"/>
          <w:rtl/>
        </w:rPr>
        <w:t>א</w:t>
      </w:r>
      <w:r>
        <w:rPr>
          <w:rtl/>
        </w:rPr>
        <w:t xml:space="preserve">דוני </w:t>
      </w:r>
      <w:bookmarkStart w:id="18444" w:name="_ETM_Q34_605669"/>
      <w:bookmarkEnd w:id="18444"/>
      <w:r>
        <w:rPr>
          <w:rtl/>
        </w:rPr>
        <w:t>היושב-ראש</w:t>
      </w:r>
      <w:r>
        <w:rPr>
          <w:rFonts w:hint="cs"/>
          <w:rtl/>
        </w:rPr>
        <w:t>,</w:t>
      </w:r>
      <w:r>
        <w:rPr>
          <w:rtl/>
        </w:rPr>
        <w:t xml:space="preserve"> </w:t>
      </w:r>
      <w:bookmarkStart w:id="18445" w:name="_ETM_Q34_607159"/>
      <w:bookmarkEnd w:id="18445"/>
      <w:r>
        <w:rPr>
          <w:rtl/>
        </w:rPr>
        <w:t xml:space="preserve">לא </w:t>
      </w:r>
      <w:bookmarkStart w:id="18446" w:name="_ETM_Q34_607460"/>
      <w:bookmarkEnd w:id="18446"/>
      <w:r>
        <w:rPr>
          <w:rtl/>
        </w:rPr>
        <w:t xml:space="preserve">רציתי </w:t>
      </w:r>
      <w:bookmarkStart w:id="18447" w:name="_ETM_Q34_607820"/>
      <w:bookmarkEnd w:id="18447"/>
      <w:r>
        <w:rPr>
          <w:rtl/>
        </w:rPr>
        <w:t xml:space="preserve">לדבר </w:t>
      </w:r>
      <w:bookmarkStart w:id="18448" w:name="_ETM_Q34_608239"/>
      <w:bookmarkEnd w:id="18448"/>
      <w:r>
        <w:rPr>
          <w:rtl/>
        </w:rPr>
        <w:t>היום</w:t>
      </w:r>
      <w:r>
        <w:rPr>
          <w:rFonts w:hint="cs"/>
          <w:rtl/>
        </w:rPr>
        <w:t>,</w:t>
      </w:r>
      <w:r>
        <w:rPr>
          <w:rtl/>
        </w:rPr>
        <w:t xml:space="preserve"> </w:t>
      </w:r>
      <w:bookmarkStart w:id="18449" w:name="_ETM_Q34_608900"/>
      <w:bookmarkEnd w:id="18449"/>
      <w:r>
        <w:rPr>
          <w:rtl/>
        </w:rPr>
        <w:t xml:space="preserve">ובטח </w:t>
      </w:r>
      <w:bookmarkStart w:id="18450" w:name="_ETM_Q34_609349"/>
      <w:bookmarkEnd w:id="18450"/>
      <w:r>
        <w:rPr>
          <w:rtl/>
        </w:rPr>
        <w:t xml:space="preserve">שלא </w:t>
      </w:r>
      <w:bookmarkStart w:id="18451" w:name="_ETM_Q34_609560"/>
      <w:bookmarkEnd w:id="18451"/>
      <w:r>
        <w:rPr>
          <w:rtl/>
        </w:rPr>
        <w:t xml:space="preserve">על </w:t>
      </w:r>
      <w:bookmarkStart w:id="18452" w:name="_ETM_Q34_609680"/>
      <w:bookmarkEnd w:id="18452"/>
      <w:r>
        <w:rPr>
          <w:rtl/>
        </w:rPr>
        <w:t xml:space="preserve">הנושא </w:t>
      </w:r>
      <w:bookmarkStart w:id="18453" w:name="_ETM_Q34_610010"/>
      <w:bookmarkEnd w:id="18453"/>
      <w:r>
        <w:rPr>
          <w:rtl/>
        </w:rPr>
        <w:t xml:space="preserve">שאני </w:t>
      </w:r>
      <w:bookmarkStart w:id="18454" w:name="_ETM_Q34_610190"/>
      <w:bookmarkEnd w:id="18454"/>
      <w:r>
        <w:rPr>
          <w:rtl/>
        </w:rPr>
        <w:t xml:space="preserve">הולך </w:t>
      </w:r>
      <w:bookmarkStart w:id="18455" w:name="_ETM_Q34_610370"/>
      <w:bookmarkEnd w:id="18455"/>
      <w:r>
        <w:rPr>
          <w:rtl/>
        </w:rPr>
        <w:t xml:space="preserve">לדבר </w:t>
      </w:r>
      <w:bookmarkStart w:id="18456" w:name="_ETM_Q34_610700"/>
      <w:bookmarkEnd w:id="18456"/>
      <w:r>
        <w:rPr>
          <w:rFonts w:hint="cs"/>
          <w:rtl/>
        </w:rPr>
        <w:t xml:space="preserve">עליו </w:t>
      </w:r>
      <w:bookmarkStart w:id="18457" w:name="_ETM_Q34_608000"/>
      <w:bookmarkEnd w:id="18457"/>
      <w:r>
        <w:rPr>
          <w:rtl/>
        </w:rPr>
        <w:t>עכשיו</w:t>
      </w:r>
      <w:r>
        <w:rPr>
          <w:rFonts w:hint="cs"/>
          <w:rtl/>
        </w:rPr>
        <w:t>.</w:t>
      </w:r>
      <w:r>
        <w:rPr>
          <w:rtl/>
        </w:rPr>
        <w:t xml:space="preserve"> </w:t>
      </w:r>
      <w:bookmarkStart w:id="18458" w:name="_ETM_Q34_611670"/>
      <w:bookmarkEnd w:id="18458"/>
      <w:r>
        <w:rPr>
          <w:rtl/>
        </w:rPr>
        <w:t xml:space="preserve">חיכיתי </w:t>
      </w:r>
      <w:bookmarkStart w:id="18459" w:name="_ETM_Q34_612150"/>
      <w:bookmarkEnd w:id="18459"/>
      <w:r>
        <w:rPr>
          <w:rtl/>
        </w:rPr>
        <w:t>יום</w:t>
      </w:r>
      <w:r>
        <w:rPr>
          <w:rFonts w:hint="cs"/>
          <w:rtl/>
        </w:rPr>
        <w:t>,</w:t>
      </w:r>
      <w:r>
        <w:rPr>
          <w:rtl/>
        </w:rPr>
        <w:t xml:space="preserve"> </w:t>
      </w:r>
      <w:bookmarkStart w:id="18460" w:name="_ETM_Q34_612969"/>
      <w:bookmarkEnd w:id="18460"/>
      <w:r>
        <w:rPr>
          <w:rtl/>
        </w:rPr>
        <w:t xml:space="preserve">חיכיתי </w:t>
      </w:r>
      <w:bookmarkStart w:id="18461" w:name="_ETM_Q34_613540"/>
      <w:bookmarkEnd w:id="18461"/>
      <w:r>
        <w:rPr>
          <w:rtl/>
        </w:rPr>
        <w:t>יומיים</w:t>
      </w:r>
      <w:r>
        <w:rPr>
          <w:rFonts w:hint="cs"/>
          <w:rtl/>
        </w:rPr>
        <w:t>,</w:t>
      </w:r>
      <w:r>
        <w:rPr>
          <w:rtl/>
        </w:rPr>
        <w:t xml:space="preserve"> </w:t>
      </w:r>
      <w:bookmarkStart w:id="18462" w:name="_ETM_Q34_613930"/>
      <w:bookmarkEnd w:id="18462"/>
      <w:r>
        <w:rPr>
          <w:rtl/>
        </w:rPr>
        <w:t>חיכיתי</w:t>
      </w:r>
      <w:r>
        <w:rPr>
          <w:rFonts w:hint="cs"/>
          <w:rtl/>
        </w:rPr>
        <w:t xml:space="preserve"> שלושה</w:t>
      </w:r>
      <w:bookmarkStart w:id="18463" w:name="_ETM_Q34_614349"/>
      <w:bookmarkStart w:id="18464" w:name="_ETM_Q34_615730"/>
      <w:bookmarkEnd w:id="18463"/>
      <w:bookmarkEnd w:id="18464"/>
      <w:r>
        <w:rPr>
          <w:rFonts w:hint="cs"/>
          <w:rtl/>
        </w:rPr>
        <w:t xml:space="preserve"> </w:t>
      </w:r>
      <w:r w:rsidR="00D06918">
        <w:rPr>
          <w:rFonts w:hint="eastAsia"/>
          <w:rtl/>
        </w:rPr>
        <w:t xml:space="preserve">– </w:t>
      </w:r>
      <w:r>
        <w:rPr>
          <w:rtl/>
        </w:rPr>
        <w:t>אף</w:t>
      </w:r>
      <w:bookmarkStart w:id="18465" w:name="_ETM_Q34_615939"/>
      <w:bookmarkStart w:id="18466" w:name="_ETM_Q34_616269"/>
      <w:bookmarkEnd w:id="18465"/>
      <w:bookmarkEnd w:id="18466"/>
      <w:r>
        <w:rPr>
          <w:rFonts w:hint="cs"/>
          <w:rtl/>
        </w:rPr>
        <w:t xml:space="preserve"> אחד </w:t>
      </w:r>
      <w:r>
        <w:rPr>
          <w:rtl/>
        </w:rPr>
        <w:t xml:space="preserve">לא </w:t>
      </w:r>
      <w:bookmarkStart w:id="18467" w:name="_ETM_Q34_616359"/>
      <w:bookmarkEnd w:id="18467"/>
      <w:r>
        <w:rPr>
          <w:rtl/>
        </w:rPr>
        <w:t xml:space="preserve">אומר </w:t>
      </w:r>
      <w:bookmarkStart w:id="18468" w:name="_ETM_Q34_616540"/>
      <w:bookmarkEnd w:id="18468"/>
      <w:r>
        <w:rPr>
          <w:rtl/>
        </w:rPr>
        <w:t xml:space="preserve">על </w:t>
      </w:r>
      <w:bookmarkStart w:id="18469" w:name="_ETM_Q34_616629"/>
      <w:bookmarkEnd w:id="18469"/>
      <w:r>
        <w:rPr>
          <w:rtl/>
        </w:rPr>
        <w:t xml:space="preserve">זה </w:t>
      </w:r>
      <w:bookmarkStart w:id="18470" w:name="_ETM_Q34_616749"/>
      <w:bookmarkEnd w:id="18470"/>
      <w:r>
        <w:rPr>
          <w:rtl/>
        </w:rPr>
        <w:t>מילה</w:t>
      </w:r>
      <w:r>
        <w:rPr>
          <w:rFonts w:hint="cs"/>
          <w:rtl/>
        </w:rPr>
        <w:t>.</w:t>
      </w:r>
      <w:r>
        <w:rPr>
          <w:rtl/>
        </w:rPr>
        <w:t xml:space="preserve"> </w:t>
      </w:r>
      <w:bookmarkStart w:id="18471" w:name="_ETM_Q34_618290"/>
      <w:bookmarkEnd w:id="18471"/>
      <w:r>
        <w:rPr>
          <w:rFonts w:hint="cs"/>
          <w:rtl/>
        </w:rPr>
        <w:t>ראש הממשלה</w:t>
      </w:r>
      <w:r>
        <w:rPr>
          <w:rtl/>
        </w:rPr>
        <w:t xml:space="preserve"> </w:t>
      </w:r>
      <w:bookmarkStart w:id="18472" w:name="_ETM_Q34_620099"/>
      <w:bookmarkEnd w:id="18472"/>
      <w:r>
        <w:rPr>
          <w:rtl/>
        </w:rPr>
        <w:t xml:space="preserve">עזב </w:t>
      </w:r>
      <w:bookmarkStart w:id="18473" w:name="_ETM_Q34_620459"/>
      <w:bookmarkEnd w:id="18473"/>
      <w:r>
        <w:rPr>
          <w:rtl/>
        </w:rPr>
        <w:t xml:space="preserve">את </w:t>
      </w:r>
      <w:bookmarkStart w:id="18474" w:name="_ETM_Q34_620579"/>
      <w:bookmarkEnd w:id="18474"/>
      <w:r>
        <w:rPr>
          <w:rtl/>
        </w:rPr>
        <w:t xml:space="preserve">תחומי </w:t>
      </w:r>
      <w:bookmarkStart w:id="18475" w:name="_ETM_Q34_620939"/>
      <w:bookmarkEnd w:id="18475"/>
      <w:r>
        <w:rPr>
          <w:rtl/>
        </w:rPr>
        <w:t xml:space="preserve">מדינת </w:t>
      </w:r>
      <w:bookmarkStart w:id="18476" w:name="_ETM_Q34_621420"/>
      <w:bookmarkEnd w:id="18476"/>
      <w:r>
        <w:rPr>
          <w:rtl/>
        </w:rPr>
        <w:t xml:space="preserve">ישראל </w:t>
      </w:r>
      <w:bookmarkStart w:id="18477" w:name="_ETM_Q34_621989"/>
      <w:bookmarkEnd w:id="18477"/>
      <w:r>
        <w:rPr>
          <w:rtl/>
        </w:rPr>
        <w:t xml:space="preserve">לסעודיה </w:t>
      </w:r>
      <w:bookmarkStart w:id="18478" w:name="_ETM_Q34_623739"/>
      <w:bookmarkEnd w:id="18478"/>
      <w:r>
        <w:rPr>
          <w:rtl/>
        </w:rPr>
        <w:t>ולא</w:t>
      </w:r>
      <w:bookmarkStart w:id="18479" w:name="_ETM_Q34_624129"/>
      <w:bookmarkEnd w:id="18479"/>
      <w:r>
        <w:rPr>
          <w:rFonts w:hint="cs"/>
          <w:rtl/>
        </w:rPr>
        <w:t xml:space="preserve"> עדכן</w:t>
      </w:r>
      <w:r>
        <w:rPr>
          <w:rtl/>
        </w:rPr>
        <w:t xml:space="preserve"> </w:t>
      </w:r>
      <w:bookmarkStart w:id="18480" w:name="_ETM_Q34_624519"/>
      <w:bookmarkEnd w:id="18480"/>
      <w:r>
        <w:rPr>
          <w:rtl/>
        </w:rPr>
        <w:t>אף</w:t>
      </w:r>
      <w:r>
        <w:rPr>
          <w:rFonts w:hint="cs"/>
          <w:rtl/>
        </w:rPr>
        <w:t xml:space="preserve"> אחד</w:t>
      </w:r>
      <w:r>
        <w:rPr>
          <w:rtl/>
        </w:rPr>
        <w:t xml:space="preserve"> </w:t>
      </w:r>
      <w:bookmarkStart w:id="18481" w:name="_ETM_Q34_624670"/>
      <w:bookmarkStart w:id="18482" w:name="_ETM_Q34_625629"/>
      <w:bookmarkEnd w:id="18481"/>
      <w:bookmarkEnd w:id="18482"/>
      <w:r>
        <w:rPr>
          <w:rtl/>
        </w:rPr>
        <w:t xml:space="preserve">ולא </w:t>
      </w:r>
      <w:bookmarkStart w:id="18483" w:name="_ETM_Q34_626170"/>
      <w:bookmarkEnd w:id="18483"/>
      <w:r>
        <w:rPr>
          <w:rtl/>
        </w:rPr>
        <w:t>מ</w:t>
      </w:r>
      <w:r>
        <w:rPr>
          <w:rFonts w:hint="cs"/>
          <w:rtl/>
        </w:rPr>
        <w:t>ינה</w:t>
      </w:r>
      <w:r>
        <w:rPr>
          <w:rtl/>
        </w:rPr>
        <w:t xml:space="preserve"> </w:t>
      </w:r>
      <w:bookmarkStart w:id="18484" w:name="_ETM_Q34_627069"/>
      <w:bookmarkEnd w:id="18484"/>
      <w:r>
        <w:rPr>
          <w:rtl/>
        </w:rPr>
        <w:t xml:space="preserve">מחליף </w:t>
      </w:r>
      <w:bookmarkStart w:id="18485" w:name="_ETM_Q34_627849"/>
      <w:bookmarkEnd w:id="18485"/>
      <w:r>
        <w:rPr>
          <w:rFonts w:hint="cs"/>
          <w:rtl/>
        </w:rPr>
        <w:t xml:space="preserve">או </w:t>
      </w:r>
      <w:r>
        <w:rPr>
          <w:rtl/>
        </w:rPr>
        <w:t>מחליפה</w:t>
      </w:r>
      <w:r>
        <w:rPr>
          <w:rFonts w:hint="cs"/>
          <w:rtl/>
        </w:rPr>
        <w:t>.</w:t>
      </w:r>
    </w:p>
    <w:p w:rsidR="009B1096" w:rsidRDefault="009B1096" w:rsidP="001A7453">
      <w:pPr>
        <w:rPr>
          <w:rtl/>
        </w:rPr>
      </w:pPr>
      <w:bookmarkStart w:id="18486" w:name="_ETM_Q34_628000"/>
      <w:bookmarkEnd w:id="18486"/>
    </w:p>
    <w:p w:rsidR="009B1096" w:rsidRDefault="009B1096" w:rsidP="001A7453">
      <w:pPr>
        <w:pStyle w:val="af5"/>
        <w:keepNext/>
        <w:rPr>
          <w:rtl/>
        </w:rPr>
      </w:pPr>
      <w:bookmarkStart w:id="18487" w:name="ET_interruption_5850_14"/>
      <w:r w:rsidRPr="00605253">
        <w:rPr>
          <w:rStyle w:val="TagStyle"/>
          <w:rtl/>
        </w:rPr>
        <w:t xml:space="preserve"> &lt;&lt; קריאה &gt;&gt; </w:t>
      </w:r>
      <w:r>
        <w:rPr>
          <w:rtl/>
        </w:rPr>
        <w:t>סמי אבו שחאדה (הרשימה המשותפת):</w:t>
      </w:r>
      <w:r w:rsidRPr="00605253">
        <w:rPr>
          <w:rStyle w:val="TagStyle"/>
          <w:rtl/>
        </w:rPr>
        <w:t xml:space="preserve"> &lt;&lt; קריאה &gt;&gt;</w:t>
      </w:r>
      <w:r>
        <w:rPr>
          <w:rtl/>
        </w:rPr>
        <w:t xml:space="preserve"> </w:t>
      </w:r>
      <w:bookmarkEnd w:id="18487"/>
    </w:p>
    <w:p w:rsidR="009B1096" w:rsidRDefault="009B1096" w:rsidP="00C3677E">
      <w:pPr>
        <w:rPr>
          <w:rtl/>
        </w:rPr>
      </w:pPr>
    </w:p>
    <w:p w:rsidR="009B1096" w:rsidRDefault="009B1096" w:rsidP="001A7453">
      <w:pPr>
        <w:rPr>
          <w:rtl/>
        </w:rPr>
      </w:pPr>
      <w:r>
        <w:rPr>
          <w:rFonts w:hint="cs"/>
          <w:rtl/>
        </w:rPr>
        <w:t xml:space="preserve">כל אמצעי התקשורת אמרו שזה </w:t>
      </w:r>
      <w:bookmarkStart w:id="18488" w:name="_ETM_Q34_631000"/>
      <w:bookmarkEnd w:id="18488"/>
      <w:r>
        <w:rPr>
          <w:rFonts w:hint="cs"/>
          <w:rtl/>
        </w:rPr>
        <w:t>היה חשאי, יא אלי.</w:t>
      </w:r>
    </w:p>
    <w:p w:rsidR="009B1096" w:rsidRDefault="009B1096" w:rsidP="001A7453">
      <w:pPr>
        <w:rPr>
          <w:rtl/>
        </w:rPr>
      </w:pPr>
    </w:p>
    <w:p w:rsidR="009B1096" w:rsidRDefault="009B1096" w:rsidP="001A7453">
      <w:pPr>
        <w:pStyle w:val="-"/>
        <w:keepNext/>
        <w:rPr>
          <w:rtl/>
        </w:rPr>
      </w:pPr>
      <w:bookmarkStart w:id="18489" w:name="ET_speakercontinue_5762_15"/>
      <w:r w:rsidRPr="00605253">
        <w:rPr>
          <w:rStyle w:val="TagStyle"/>
          <w:rtl/>
        </w:rPr>
        <w:t xml:space="preserve"> &lt;&lt; דובר_המשך &gt;&gt; </w:t>
      </w:r>
      <w:r>
        <w:rPr>
          <w:rtl/>
        </w:rPr>
        <w:t>אלי אבידר (ישראל ביתנו):</w:t>
      </w:r>
      <w:r w:rsidRPr="00605253">
        <w:rPr>
          <w:rStyle w:val="TagStyle"/>
          <w:rtl/>
        </w:rPr>
        <w:t xml:space="preserve"> &lt;&lt; דובר_המשך &gt;&gt;</w:t>
      </w:r>
      <w:r>
        <w:rPr>
          <w:rtl/>
        </w:rPr>
        <w:t xml:space="preserve"> </w:t>
      </w:r>
      <w:bookmarkEnd w:id="18489"/>
    </w:p>
    <w:p w:rsidR="009B1096" w:rsidRDefault="009B1096" w:rsidP="00C3677E">
      <w:pPr>
        <w:rPr>
          <w:rtl/>
        </w:rPr>
      </w:pPr>
    </w:p>
    <w:p w:rsidR="009B1096" w:rsidRDefault="009B1096" w:rsidP="001A7453">
      <w:pPr>
        <w:rPr>
          <w:rtl/>
        </w:rPr>
      </w:pPr>
      <w:bookmarkStart w:id="18490" w:name="_ETM_Q34_627000"/>
      <w:bookmarkStart w:id="18491" w:name="_ETM_Q34_631430"/>
      <w:bookmarkEnd w:id="18490"/>
      <w:bookmarkEnd w:id="18491"/>
      <w:r>
        <w:rPr>
          <w:rtl/>
        </w:rPr>
        <w:t xml:space="preserve">אתם </w:t>
      </w:r>
      <w:bookmarkStart w:id="18492" w:name="_ETM_Q34_631909"/>
      <w:bookmarkEnd w:id="18492"/>
      <w:r>
        <w:rPr>
          <w:rtl/>
        </w:rPr>
        <w:t xml:space="preserve">שומעים </w:t>
      </w:r>
      <w:bookmarkStart w:id="18493" w:name="_ETM_Q34_632269"/>
      <w:bookmarkEnd w:id="18493"/>
      <w:r>
        <w:rPr>
          <w:rtl/>
        </w:rPr>
        <w:t>אותי</w:t>
      </w:r>
      <w:r>
        <w:rPr>
          <w:rFonts w:hint="cs"/>
          <w:rtl/>
        </w:rPr>
        <w:t>?</w:t>
      </w:r>
    </w:p>
    <w:p w:rsidR="009B1096" w:rsidRDefault="009B1096" w:rsidP="001A7453">
      <w:pPr>
        <w:rPr>
          <w:rtl/>
        </w:rPr>
      </w:pPr>
    </w:p>
    <w:p w:rsidR="009B1096" w:rsidRDefault="009B1096" w:rsidP="001A7453">
      <w:pPr>
        <w:pStyle w:val="af5"/>
        <w:keepNext/>
        <w:rPr>
          <w:rtl/>
        </w:rPr>
      </w:pPr>
      <w:bookmarkStart w:id="18494" w:name="ET_interruption_5850_16"/>
      <w:r w:rsidRPr="00605253">
        <w:rPr>
          <w:rStyle w:val="TagStyle"/>
          <w:rtl/>
        </w:rPr>
        <w:t xml:space="preserve"> &lt;&lt; קריאה &gt;&gt; </w:t>
      </w:r>
      <w:r>
        <w:rPr>
          <w:rtl/>
        </w:rPr>
        <w:t>סמי אבו שחאדה (הרשימה המשותפת):</w:t>
      </w:r>
      <w:r w:rsidRPr="00605253">
        <w:rPr>
          <w:rStyle w:val="TagStyle"/>
          <w:rtl/>
        </w:rPr>
        <w:t xml:space="preserve"> &lt;&lt; קריאה &gt;&gt;</w:t>
      </w:r>
      <w:r>
        <w:rPr>
          <w:rtl/>
        </w:rPr>
        <w:t xml:space="preserve"> </w:t>
      </w:r>
      <w:bookmarkEnd w:id="18494"/>
    </w:p>
    <w:p w:rsidR="009B1096" w:rsidRDefault="009B1096" w:rsidP="00C3677E">
      <w:pPr>
        <w:rPr>
          <w:rtl/>
        </w:rPr>
      </w:pPr>
    </w:p>
    <w:p w:rsidR="009B1096" w:rsidRDefault="009B1096" w:rsidP="001A7453">
      <w:pPr>
        <w:rPr>
          <w:rtl/>
        </w:rPr>
      </w:pPr>
      <w:r>
        <w:rPr>
          <w:rFonts w:hint="cs"/>
          <w:rtl/>
        </w:rPr>
        <w:t>כל אמצעי התקשורת אמרו שזה היה חשאי.</w:t>
      </w:r>
    </w:p>
    <w:p w:rsidR="009B1096" w:rsidRDefault="009B1096" w:rsidP="001A7453">
      <w:pPr>
        <w:rPr>
          <w:rtl/>
        </w:rPr>
      </w:pPr>
      <w:bookmarkStart w:id="18495" w:name="_ETM_Q34_632000"/>
      <w:bookmarkStart w:id="18496" w:name="_ETM_Q34_633000"/>
      <w:bookmarkEnd w:id="18495"/>
      <w:bookmarkEnd w:id="18496"/>
    </w:p>
    <w:p w:rsidR="009B1096" w:rsidRDefault="009B1096" w:rsidP="001A7453">
      <w:pPr>
        <w:pStyle w:val="-"/>
        <w:keepNext/>
        <w:rPr>
          <w:rtl/>
        </w:rPr>
      </w:pPr>
      <w:bookmarkStart w:id="18497" w:name="ET_speakercontinue_5762_17"/>
      <w:r w:rsidRPr="00605253">
        <w:rPr>
          <w:rStyle w:val="TagStyle"/>
          <w:rtl/>
        </w:rPr>
        <w:t xml:space="preserve"> &lt;&lt; דובר_המשך &gt;&gt; </w:t>
      </w:r>
      <w:r>
        <w:rPr>
          <w:rtl/>
        </w:rPr>
        <w:t>אלי אבידר (ישראל ביתנו):</w:t>
      </w:r>
      <w:r w:rsidRPr="00605253">
        <w:rPr>
          <w:rStyle w:val="TagStyle"/>
          <w:rtl/>
        </w:rPr>
        <w:t xml:space="preserve"> &lt;&lt; דובר_המשך &gt;&gt;</w:t>
      </w:r>
      <w:r>
        <w:rPr>
          <w:rtl/>
        </w:rPr>
        <w:t xml:space="preserve"> </w:t>
      </w:r>
      <w:bookmarkEnd w:id="18497"/>
    </w:p>
    <w:p w:rsidR="009B1096" w:rsidRDefault="009B1096" w:rsidP="00C3677E">
      <w:pPr>
        <w:rPr>
          <w:rtl/>
        </w:rPr>
      </w:pPr>
    </w:p>
    <w:p w:rsidR="009B1096" w:rsidRDefault="009B1096" w:rsidP="00D06918">
      <w:pPr>
        <w:rPr>
          <w:rtl/>
        </w:rPr>
      </w:pPr>
      <w:bookmarkStart w:id="18498" w:name="_ETM_Q34_634000"/>
      <w:bookmarkStart w:id="18499" w:name="_ETM_Q34_634209"/>
      <w:bookmarkStart w:id="18500" w:name="_ETM_Q34_635120"/>
      <w:bookmarkEnd w:id="18498"/>
      <w:bookmarkEnd w:id="18499"/>
      <w:bookmarkEnd w:id="18500"/>
      <w:r>
        <w:rPr>
          <w:rFonts w:hint="cs"/>
          <w:rtl/>
        </w:rPr>
        <w:t>א</w:t>
      </w:r>
      <w:r>
        <w:rPr>
          <w:rtl/>
        </w:rPr>
        <w:t xml:space="preserve">תם </w:t>
      </w:r>
      <w:bookmarkStart w:id="18501" w:name="_ETM_Q34_635420"/>
      <w:bookmarkEnd w:id="18501"/>
      <w:r>
        <w:rPr>
          <w:rtl/>
        </w:rPr>
        <w:t xml:space="preserve">שומעים </w:t>
      </w:r>
      <w:bookmarkStart w:id="18502" w:name="_ETM_Q34_635810"/>
      <w:bookmarkEnd w:id="18502"/>
      <w:r>
        <w:rPr>
          <w:rtl/>
        </w:rPr>
        <w:t>אותי</w:t>
      </w:r>
      <w:r>
        <w:rPr>
          <w:rFonts w:hint="cs"/>
          <w:rtl/>
        </w:rPr>
        <w:t>?</w:t>
      </w:r>
      <w:r>
        <w:rPr>
          <w:rtl/>
        </w:rPr>
        <w:t xml:space="preserve"> </w:t>
      </w:r>
      <w:bookmarkStart w:id="18503" w:name="_ETM_Q34_637290"/>
      <w:bookmarkEnd w:id="18503"/>
      <w:r>
        <w:rPr>
          <w:rtl/>
        </w:rPr>
        <w:t xml:space="preserve">ראש </w:t>
      </w:r>
      <w:bookmarkStart w:id="18504" w:name="_ETM_Q34_637830"/>
      <w:bookmarkEnd w:id="18504"/>
      <w:r>
        <w:rPr>
          <w:rtl/>
        </w:rPr>
        <w:t xml:space="preserve">ממשלה </w:t>
      </w:r>
      <w:bookmarkStart w:id="18505" w:name="_ETM_Q34_639750"/>
      <w:bookmarkEnd w:id="18505"/>
      <w:r>
        <w:rPr>
          <w:rtl/>
        </w:rPr>
        <w:t xml:space="preserve">עזב </w:t>
      </w:r>
      <w:bookmarkStart w:id="18506" w:name="_ETM_Q34_640650"/>
      <w:bookmarkEnd w:id="18506"/>
      <w:r>
        <w:rPr>
          <w:rtl/>
        </w:rPr>
        <w:t xml:space="preserve">את </w:t>
      </w:r>
      <w:bookmarkStart w:id="18507" w:name="_ETM_Q34_640800"/>
      <w:bookmarkEnd w:id="18507"/>
      <w:r>
        <w:rPr>
          <w:rtl/>
        </w:rPr>
        <w:t xml:space="preserve">מדינת </w:t>
      </w:r>
      <w:bookmarkStart w:id="18508" w:name="_ETM_Q34_641430"/>
      <w:bookmarkEnd w:id="18508"/>
      <w:r>
        <w:rPr>
          <w:rtl/>
        </w:rPr>
        <w:t xml:space="preserve">ישראל </w:t>
      </w:r>
      <w:bookmarkStart w:id="18509" w:name="_ETM_Q34_643680"/>
      <w:bookmarkEnd w:id="18509"/>
      <w:r>
        <w:rPr>
          <w:rtl/>
        </w:rPr>
        <w:t xml:space="preserve">ולא </w:t>
      </w:r>
      <w:bookmarkStart w:id="18510" w:name="_ETM_Q34_644160"/>
      <w:bookmarkEnd w:id="18510"/>
      <w:r>
        <w:rPr>
          <w:rtl/>
        </w:rPr>
        <w:t>מ</w:t>
      </w:r>
      <w:r>
        <w:rPr>
          <w:rFonts w:hint="cs"/>
          <w:rtl/>
        </w:rPr>
        <w:t>ינה</w:t>
      </w:r>
      <w:r>
        <w:rPr>
          <w:rtl/>
        </w:rPr>
        <w:t xml:space="preserve"> </w:t>
      </w:r>
      <w:bookmarkStart w:id="18511" w:name="_ETM_Q34_645310"/>
      <w:bookmarkEnd w:id="18511"/>
      <w:r>
        <w:rPr>
          <w:rtl/>
        </w:rPr>
        <w:t xml:space="preserve">לא </w:t>
      </w:r>
      <w:bookmarkStart w:id="18512" w:name="_ETM_Q34_645700"/>
      <w:bookmarkEnd w:id="18512"/>
      <w:r>
        <w:rPr>
          <w:rtl/>
        </w:rPr>
        <w:t xml:space="preserve">מחליף </w:t>
      </w:r>
      <w:bookmarkStart w:id="18513" w:name="_ETM_Q34_646950"/>
      <w:bookmarkEnd w:id="18513"/>
      <w:r>
        <w:rPr>
          <w:rtl/>
        </w:rPr>
        <w:t xml:space="preserve">ולא </w:t>
      </w:r>
      <w:bookmarkStart w:id="18514" w:name="_ETM_Q34_647310"/>
      <w:bookmarkEnd w:id="18514"/>
      <w:r>
        <w:rPr>
          <w:rtl/>
        </w:rPr>
        <w:t>מחליפה</w:t>
      </w:r>
      <w:r w:rsidR="00D06918">
        <w:rPr>
          <w:rFonts w:hint="cs"/>
          <w:rtl/>
        </w:rPr>
        <w:t>,</w:t>
      </w:r>
      <w:r>
        <w:rPr>
          <w:rtl/>
        </w:rPr>
        <w:t xml:space="preserve"> </w:t>
      </w:r>
      <w:bookmarkStart w:id="18515" w:name="_ETM_Q34_649110"/>
      <w:bookmarkEnd w:id="18515"/>
      <w:r>
        <w:rPr>
          <w:rtl/>
        </w:rPr>
        <w:t xml:space="preserve">לא </w:t>
      </w:r>
      <w:bookmarkStart w:id="18516" w:name="_ETM_Q34_649470"/>
      <w:bookmarkEnd w:id="18516"/>
      <w:r>
        <w:rPr>
          <w:rtl/>
        </w:rPr>
        <w:t>עד</w:t>
      </w:r>
      <w:r>
        <w:rPr>
          <w:rFonts w:hint="cs"/>
          <w:rtl/>
        </w:rPr>
        <w:t>כן</w:t>
      </w:r>
      <w:r>
        <w:rPr>
          <w:rtl/>
        </w:rPr>
        <w:t xml:space="preserve"> </w:t>
      </w:r>
      <w:bookmarkStart w:id="18517" w:name="_ETM_Q34_649920"/>
      <w:bookmarkEnd w:id="18517"/>
      <w:r>
        <w:rPr>
          <w:rtl/>
        </w:rPr>
        <w:t xml:space="preserve">את </w:t>
      </w:r>
      <w:bookmarkStart w:id="18518" w:name="_ETM_Q34_649980"/>
      <w:bookmarkStart w:id="18519" w:name="_ETM_Q34_650730"/>
      <w:bookmarkEnd w:id="18518"/>
      <w:bookmarkEnd w:id="18519"/>
      <w:r>
        <w:rPr>
          <w:rFonts w:hint="cs"/>
          <w:rtl/>
        </w:rPr>
        <w:t>ראש הממשלה ה</w:t>
      </w:r>
      <w:r>
        <w:rPr>
          <w:rtl/>
        </w:rPr>
        <w:t>חליפי</w:t>
      </w:r>
      <w:bookmarkStart w:id="18520" w:name="_ETM_Q34_652370"/>
      <w:bookmarkEnd w:id="18520"/>
      <w:r>
        <w:rPr>
          <w:rFonts w:hint="cs"/>
          <w:rtl/>
        </w:rPr>
        <w:t xml:space="preserve">, </w:t>
      </w:r>
      <w:r>
        <w:rPr>
          <w:rtl/>
        </w:rPr>
        <w:t xml:space="preserve">לא </w:t>
      </w:r>
      <w:bookmarkStart w:id="18521" w:name="_ETM_Q34_652700"/>
      <w:bookmarkEnd w:id="18521"/>
      <w:r>
        <w:rPr>
          <w:rFonts w:hint="cs"/>
          <w:rtl/>
        </w:rPr>
        <w:t>עדכן</w:t>
      </w:r>
      <w:r>
        <w:rPr>
          <w:rtl/>
        </w:rPr>
        <w:t xml:space="preserve"> </w:t>
      </w:r>
      <w:bookmarkStart w:id="18522" w:name="_ETM_Q34_653150"/>
      <w:bookmarkEnd w:id="18522"/>
      <w:r>
        <w:rPr>
          <w:rtl/>
        </w:rPr>
        <w:t xml:space="preserve">את </w:t>
      </w:r>
      <w:bookmarkStart w:id="18523" w:name="_ETM_Q34_653239"/>
      <w:bookmarkEnd w:id="18523"/>
      <w:r>
        <w:rPr>
          <w:rtl/>
        </w:rPr>
        <w:t xml:space="preserve">שר </w:t>
      </w:r>
      <w:bookmarkStart w:id="18524" w:name="_ETM_Q34_653540"/>
      <w:bookmarkEnd w:id="18524"/>
      <w:r>
        <w:rPr>
          <w:rtl/>
        </w:rPr>
        <w:t>הביטחון</w:t>
      </w:r>
      <w:r>
        <w:rPr>
          <w:rFonts w:hint="cs"/>
          <w:rtl/>
        </w:rPr>
        <w:t>,</w:t>
      </w:r>
      <w:r>
        <w:rPr>
          <w:rtl/>
        </w:rPr>
        <w:t xml:space="preserve"> </w:t>
      </w:r>
      <w:bookmarkStart w:id="18525" w:name="_ETM_Q34_655120"/>
      <w:bookmarkEnd w:id="18525"/>
      <w:r>
        <w:rPr>
          <w:rtl/>
        </w:rPr>
        <w:t xml:space="preserve">לא </w:t>
      </w:r>
      <w:bookmarkStart w:id="18526" w:name="_ETM_Q34_655480"/>
      <w:bookmarkEnd w:id="18526"/>
      <w:r>
        <w:rPr>
          <w:rFonts w:hint="cs"/>
          <w:rtl/>
        </w:rPr>
        <w:t>עדכן</w:t>
      </w:r>
      <w:r>
        <w:rPr>
          <w:rtl/>
        </w:rPr>
        <w:t xml:space="preserve"> </w:t>
      </w:r>
      <w:bookmarkStart w:id="18527" w:name="_ETM_Q34_655989"/>
      <w:bookmarkEnd w:id="18527"/>
      <w:r>
        <w:rPr>
          <w:rtl/>
        </w:rPr>
        <w:t xml:space="preserve">את </w:t>
      </w:r>
      <w:bookmarkStart w:id="18528" w:name="_ETM_Q34_656080"/>
      <w:bookmarkEnd w:id="18528"/>
      <w:r>
        <w:rPr>
          <w:rtl/>
        </w:rPr>
        <w:t xml:space="preserve">שר </w:t>
      </w:r>
      <w:bookmarkStart w:id="18529" w:name="_ETM_Q34_656470"/>
      <w:bookmarkEnd w:id="18529"/>
      <w:r>
        <w:rPr>
          <w:rtl/>
        </w:rPr>
        <w:t>החוץ</w:t>
      </w:r>
      <w:r>
        <w:rPr>
          <w:rFonts w:hint="cs"/>
          <w:rtl/>
        </w:rPr>
        <w:t>,</w:t>
      </w:r>
      <w:r>
        <w:rPr>
          <w:rtl/>
        </w:rPr>
        <w:t xml:space="preserve"> </w:t>
      </w:r>
      <w:bookmarkStart w:id="18530" w:name="_ETM_Q34_657640"/>
      <w:bookmarkEnd w:id="18530"/>
      <w:r>
        <w:rPr>
          <w:rtl/>
        </w:rPr>
        <w:t xml:space="preserve">לא </w:t>
      </w:r>
      <w:bookmarkStart w:id="18531" w:name="_ETM_Q34_658030"/>
      <w:bookmarkEnd w:id="18531"/>
      <w:r>
        <w:rPr>
          <w:rFonts w:hint="cs"/>
          <w:rtl/>
        </w:rPr>
        <w:t>עדכן</w:t>
      </w:r>
      <w:r>
        <w:rPr>
          <w:rtl/>
        </w:rPr>
        <w:t xml:space="preserve"> </w:t>
      </w:r>
      <w:bookmarkStart w:id="18532" w:name="_ETM_Q34_658569"/>
      <w:bookmarkEnd w:id="18532"/>
      <w:r>
        <w:rPr>
          <w:rtl/>
        </w:rPr>
        <w:t xml:space="preserve">את </w:t>
      </w:r>
      <w:bookmarkStart w:id="18533" w:name="_ETM_Q34_658720"/>
      <w:bookmarkEnd w:id="18533"/>
      <w:r>
        <w:rPr>
          <w:rtl/>
        </w:rPr>
        <w:t>הרמטכ"ל</w:t>
      </w:r>
      <w:r>
        <w:rPr>
          <w:rFonts w:hint="cs"/>
          <w:rtl/>
        </w:rPr>
        <w:t>.</w:t>
      </w:r>
      <w:r>
        <w:rPr>
          <w:rtl/>
        </w:rPr>
        <w:t xml:space="preserve"> </w:t>
      </w:r>
      <w:bookmarkStart w:id="18534" w:name="_ETM_Q34_661160"/>
      <w:bookmarkEnd w:id="18534"/>
      <w:r>
        <w:rPr>
          <w:rtl/>
        </w:rPr>
        <w:t xml:space="preserve">מה </w:t>
      </w:r>
      <w:bookmarkStart w:id="18535" w:name="_ETM_Q34_661370"/>
      <w:bookmarkEnd w:id="18535"/>
      <w:r>
        <w:rPr>
          <w:rtl/>
        </w:rPr>
        <w:t xml:space="preserve">קורה </w:t>
      </w:r>
      <w:bookmarkStart w:id="18536" w:name="_ETM_Q34_661640"/>
      <w:bookmarkEnd w:id="18536"/>
      <w:r>
        <w:rPr>
          <w:rtl/>
        </w:rPr>
        <w:t>פה</w:t>
      </w:r>
      <w:r w:rsidR="00D06918">
        <w:rPr>
          <w:rFonts w:hint="cs"/>
          <w:rtl/>
        </w:rPr>
        <w:t>,</w:t>
      </w:r>
      <w:r>
        <w:rPr>
          <w:rtl/>
        </w:rPr>
        <w:t xml:space="preserve"> </w:t>
      </w:r>
      <w:bookmarkStart w:id="18537" w:name="_ETM_Q34_661790"/>
      <w:bookmarkEnd w:id="18537"/>
      <w:r>
        <w:rPr>
          <w:rtl/>
        </w:rPr>
        <w:t>לעזאזל</w:t>
      </w:r>
      <w:r>
        <w:rPr>
          <w:rFonts w:hint="cs"/>
          <w:rtl/>
        </w:rPr>
        <w:t>?</w:t>
      </w:r>
      <w:r>
        <w:rPr>
          <w:rtl/>
        </w:rPr>
        <w:t xml:space="preserve"> </w:t>
      </w:r>
      <w:bookmarkStart w:id="18538" w:name="_ETM_Q34_664200"/>
      <w:bookmarkEnd w:id="18538"/>
      <w:r>
        <w:rPr>
          <w:rtl/>
        </w:rPr>
        <w:t xml:space="preserve">הפכנו </w:t>
      </w:r>
      <w:bookmarkStart w:id="18539" w:name="_ETM_Q34_664800"/>
      <w:bookmarkEnd w:id="18539"/>
      <w:r>
        <w:rPr>
          <w:rtl/>
        </w:rPr>
        <w:t xml:space="preserve">בפועל </w:t>
      </w:r>
      <w:bookmarkStart w:id="18540" w:name="_ETM_Q34_666390"/>
      <w:bookmarkEnd w:id="18540"/>
      <w:r>
        <w:rPr>
          <w:rtl/>
        </w:rPr>
        <w:t xml:space="preserve">לרפובליקת </w:t>
      </w:r>
      <w:bookmarkStart w:id="18541" w:name="_ETM_Q34_667620"/>
      <w:bookmarkEnd w:id="18541"/>
      <w:r>
        <w:rPr>
          <w:rtl/>
        </w:rPr>
        <w:t>בננות</w:t>
      </w:r>
      <w:r>
        <w:rPr>
          <w:rFonts w:hint="cs"/>
          <w:rtl/>
        </w:rPr>
        <w:t>.</w:t>
      </w:r>
      <w:r>
        <w:rPr>
          <w:rtl/>
        </w:rPr>
        <w:t xml:space="preserve"> </w:t>
      </w:r>
      <w:bookmarkStart w:id="18542" w:name="_ETM_Q34_669319"/>
      <w:bookmarkEnd w:id="18542"/>
      <w:r>
        <w:rPr>
          <w:rtl/>
        </w:rPr>
        <w:t>ז</w:t>
      </w:r>
      <w:r>
        <w:rPr>
          <w:rFonts w:hint="cs"/>
          <w:rtl/>
        </w:rPr>
        <w:t>ו</w:t>
      </w:r>
      <w:r>
        <w:rPr>
          <w:rtl/>
        </w:rPr>
        <w:t xml:space="preserve"> </w:t>
      </w:r>
      <w:bookmarkStart w:id="18543" w:name="_ETM_Q34_669500"/>
      <w:bookmarkEnd w:id="18543"/>
      <w:r>
        <w:rPr>
          <w:rtl/>
        </w:rPr>
        <w:t xml:space="preserve">כבר </w:t>
      </w:r>
      <w:bookmarkStart w:id="18544" w:name="_ETM_Q34_669680"/>
      <w:bookmarkEnd w:id="18544"/>
      <w:r>
        <w:rPr>
          <w:rtl/>
        </w:rPr>
        <w:t xml:space="preserve">לא </w:t>
      </w:r>
      <w:bookmarkStart w:id="18545" w:name="_ETM_Q34_669799"/>
      <w:bookmarkEnd w:id="18545"/>
      <w:r>
        <w:rPr>
          <w:rtl/>
        </w:rPr>
        <w:t xml:space="preserve">מדינה </w:t>
      </w:r>
      <w:bookmarkStart w:id="18546" w:name="_ETM_Q34_670220"/>
      <w:bookmarkEnd w:id="18546"/>
      <w:r>
        <w:rPr>
          <w:rtl/>
        </w:rPr>
        <w:t>נורמלית</w:t>
      </w:r>
      <w:r w:rsidR="00D06918">
        <w:rPr>
          <w:rFonts w:hint="cs"/>
          <w:rtl/>
        </w:rPr>
        <w:t>,</w:t>
      </w:r>
      <w:r>
        <w:rPr>
          <w:rtl/>
        </w:rPr>
        <w:t xml:space="preserve"> </w:t>
      </w:r>
      <w:bookmarkStart w:id="18547" w:name="_ETM_Q34_671220"/>
      <w:bookmarkEnd w:id="18547"/>
      <w:r>
        <w:rPr>
          <w:rtl/>
        </w:rPr>
        <w:t>ז</w:t>
      </w:r>
      <w:r>
        <w:rPr>
          <w:rFonts w:hint="cs"/>
          <w:rtl/>
        </w:rPr>
        <w:t>ו</w:t>
      </w:r>
      <w:r>
        <w:rPr>
          <w:rtl/>
        </w:rPr>
        <w:t xml:space="preserve"> </w:t>
      </w:r>
      <w:bookmarkStart w:id="18548" w:name="_ETM_Q34_671430"/>
      <w:bookmarkEnd w:id="18548"/>
      <w:r>
        <w:rPr>
          <w:rtl/>
        </w:rPr>
        <w:t xml:space="preserve">כבר </w:t>
      </w:r>
      <w:bookmarkStart w:id="18549" w:name="_ETM_Q34_671670"/>
      <w:bookmarkEnd w:id="18549"/>
      <w:r>
        <w:rPr>
          <w:rtl/>
        </w:rPr>
        <w:lastRenderedPageBreak/>
        <w:t xml:space="preserve">לא </w:t>
      </w:r>
      <w:bookmarkStart w:id="18550" w:name="_ETM_Q34_671790"/>
      <w:bookmarkEnd w:id="18550"/>
      <w:r>
        <w:rPr>
          <w:rtl/>
        </w:rPr>
        <w:t xml:space="preserve">מדינה </w:t>
      </w:r>
      <w:bookmarkStart w:id="18551" w:name="_ETM_Q34_672180"/>
      <w:bookmarkEnd w:id="18551"/>
      <w:r>
        <w:rPr>
          <w:rtl/>
        </w:rPr>
        <w:t>נורמטיבית</w:t>
      </w:r>
      <w:r w:rsidR="00D06918">
        <w:rPr>
          <w:rFonts w:hint="cs"/>
          <w:rtl/>
        </w:rPr>
        <w:t>;</w:t>
      </w:r>
      <w:r>
        <w:rPr>
          <w:rtl/>
        </w:rPr>
        <w:t xml:space="preserve"> </w:t>
      </w:r>
      <w:bookmarkStart w:id="18552" w:name="_ETM_Q34_673319"/>
      <w:bookmarkEnd w:id="18552"/>
      <w:r>
        <w:rPr>
          <w:rtl/>
        </w:rPr>
        <w:t xml:space="preserve">זו </w:t>
      </w:r>
      <w:bookmarkStart w:id="18553" w:name="_ETM_Q34_673620"/>
      <w:bookmarkEnd w:id="18553"/>
      <w:r>
        <w:rPr>
          <w:rtl/>
        </w:rPr>
        <w:t xml:space="preserve">רפובליקת </w:t>
      </w:r>
      <w:bookmarkStart w:id="18554" w:name="_ETM_Q34_674280"/>
      <w:bookmarkEnd w:id="18554"/>
      <w:r>
        <w:rPr>
          <w:rtl/>
        </w:rPr>
        <w:t xml:space="preserve">בננות </w:t>
      </w:r>
      <w:bookmarkStart w:id="18555" w:name="_ETM_Q34_674700"/>
      <w:bookmarkEnd w:id="18555"/>
      <w:r>
        <w:rPr>
          <w:rtl/>
        </w:rPr>
        <w:t xml:space="preserve">שאפשר </w:t>
      </w:r>
      <w:bookmarkStart w:id="18556" w:name="_ETM_Q34_675090"/>
      <w:bookmarkEnd w:id="18556"/>
      <w:r>
        <w:rPr>
          <w:rtl/>
        </w:rPr>
        <w:t xml:space="preserve">לראות </w:t>
      </w:r>
      <w:bookmarkStart w:id="18557" w:name="_ETM_Q34_675420"/>
      <w:bookmarkStart w:id="18558" w:name="_ETM_Q34_676110"/>
      <w:bookmarkEnd w:id="18557"/>
      <w:bookmarkEnd w:id="18558"/>
      <w:r>
        <w:rPr>
          <w:rtl/>
        </w:rPr>
        <w:t xml:space="preserve">רק </w:t>
      </w:r>
      <w:bookmarkStart w:id="18559" w:name="_ETM_Q34_676560"/>
      <w:bookmarkEnd w:id="18559"/>
      <w:r>
        <w:rPr>
          <w:rtl/>
        </w:rPr>
        <w:t xml:space="preserve">בסרטי </w:t>
      </w:r>
      <w:bookmarkStart w:id="18560" w:name="_ETM_Q34_677280"/>
      <w:bookmarkEnd w:id="18560"/>
      <w:r>
        <w:rPr>
          <w:rtl/>
        </w:rPr>
        <w:t xml:space="preserve">הקומדיה </w:t>
      </w:r>
      <w:bookmarkStart w:id="18561" w:name="_ETM_Q34_678030"/>
      <w:bookmarkEnd w:id="18561"/>
      <w:r>
        <w:rPr>
          <w:rtl/>
        </w:rPr>
        <w:t xml:space="preserve">של </w:t>
      </w:r>
      <w:bookmarkStart w:id="18562" w:name="_ETM_Q34_678269"/>
      <w:bookmarkEnd w:id="18562"/>
      <w:r>
        <w:rPr>
          <w:rtl/>
        </w:rPr>
        <w:t>הוליווד</w:t>
      </w:r>
      <w:r>
        <w:rPr>
          <w:rFonts w:hint="cs"/>
          <w:rtl/>
        </w:rPr>
        <w:t>.</w:t>
      </w:r>
      <w:r>
        <w:rPr>
          <w:rtl/>
        </w:rPr>
        <w:t xml:space="preserve"> </w:t>
      </w:r>
      <w:bookmarkStart w:id="18563" w:name="_ETM_Q34_682140"/>
      <w:bookmarkStart w:id="18564" w:name="_ETM_Q34_681000"/>
      <w:bookmarkEnd w:id="18563"/>
      <w:bookmarkEnd w:id="18564"/>
      <w:r>
        <w:rPr>
          <w:rtl/>
        </w:rPr>
        <w:t xml:space="preserve">ממה </w:t>
      </w:r>
      <w:bookmarkStart w:id="18565" w:name="_ETM_Q34_682410"/>
      <w:bookmarkEnd w:id="18565"/>
      <w:r>
        <w:rPr>
          <w:rtl/>
        </w:rPr>
        <w:t xml:space="preserve">הוא </w:t>
      </w:r>
      <w:bookmarkStart w:id="18566" w:name="_ETM_Q34_682500"/>
      <w:bookmarkEnd w:id="18566"/>
      <w:r>
        <w:rPr>
          <w:rtl/>
        </w:rPr>
        <w:t xml:space="preserve">פחד </w:t>
      </w:r>
      <w:bookmarkStart w:id="18567" w:name="_ETM_Q34_684080"/>
      <w:bookmarkEnd w:id="18567"/>
      <w:r w:rsidR="00D06918">
        <w:rPr>
          <w:rFonts w:hint="cs"/>
          <w:rtl/>
        </w:rPr>
        <w:t xml:space="preserve">– </w:t>
      </w:r>
      <w:r>
        <w:rPr>
          <w:rtl/>
        </w:rPr>
        <w:t xml:space="preserve">פחד </w:t>
      </w:r>
      <w:bookmarkStart w:id="18568" w:name="_ETM_Q34_684530"/>
      <w:bookmarkEnd w:id="18568"/>
      <w:r>
        <w:rPr>
          <w:rFonts w:hint="cs"/>
          <w:rtl/>
        </w:rPr>
        <w:t>שייקח</w:t>
      </w:r>
      <w:r>
        <w:rPr>
          <w:rFonts w:hint="eastAsia"/>
          <w:rtl/>
        </w:rPr>
        <w:t>ו</w:t>
      </w:r>
      <w:r>
        <w:rPr>
          <w:rtl/>
        </w:rPr>
        <w:t xml:space="preserve"> </w:t>
      </w:r>
      <w:bookmarkStart w:id="18569" w:name="_ETM_Q34_684830"/>
      <w:bookmarkEnd w:id="18569"/>
      <w:r>
        <w:rPr>
          <w:rtl/>
        </w:rPr>
        <w:t xml:space="preserve">לו </w:t>
      </w:r>
      <w:bookmarkStart w:id="18570" w:name="_ETM_Q34_684950"/>
      <w:bookmarkEnd w:id="18570"/>
      <w:r>
        <w:rPr>
          <w:rtl/>
        </w:rPr>
        <w:t>קרדיט</w:t>
      </w:r>
      <w:r>
        <w:rPr>
          <w:rFonts w:hint="cs"/>
          <w:rtl/>
        </w:rPr>
        <w:t>?</w:t>
      </w:r>
      <w:r>
        <w:rPr>
          <w:rtl/>
        </w:rPr>
        <w:t xml:space="preserve"> </w:t>
      </w:r>
      <w:bookmarkStart w:id="18571" w:name="_ETM_Q34_686300"/>
      <w:bookmarkEnd w:id="18571"/>
      <w:r>
        <w:rPr>
          <w:rtl/>
        </w:rPr>
        <w:t xml:space="preserve">איזה </w:t>
      </w:r>
      <w:bookmarkStart w:id="18572" w:name="_ETM_Q34_686570"/>
      <w:bookmarkEnd w:id="18572"/>
      <w:r>
        <w:rPr>
          <w:rtl/>
        </w:rPr>
        <w:t>קרדיט</w:t>
      </w:r>
      <w:r>
        <w:rPr>
          <w:rFonts w:hint="cs"/>
          <w:rtl/>
        </w:rPr>
        <w:t>?</w:t>
      </w:r>
      <w:r>
        <w:rPr>
          <w:rtl/>
        </w:rPr>
        <w:t xml:space="preserve"> </w:t>
      </w:r>
      <w:bookmarkStart w:id="18573" w:name="_ETM_Q34_687550"/>
      <w:bookmarkEnd w:id="18573"/>
      <w:r>
        <w:rPr>
          <w:rtl/>
        </w:rPr>
        <w:t xml:space="preserve">היינו </w:t>
      </w:r>
      <w:bookmarkStart w:id="18574" w:name="_ETM_Q34_687819"/>
      <w:bookmarkEnd w:id="18574"/>
      <w:r>
        <w:rPr>
          <w:rtl/>
        </w:rPr>
        <w:t xml:space="preserve">אומרים </w:t>
      </w:r>
      <w:bookmarkStart w:id="18575" w:name="_ETM_Q34_688000"/>
      <w:bookmarkEnd w:id="18575"/>
      <w:r>
        <w:rPr>
          <w:rtl/>
        </w:rPr>
        <w:t xml:space="preserve">לו </w:t>
      </w:r>
      <w:bookmarkStart w:id="18576" w:name="_ETM_Q34_688090"/>
      <w:bookmarkEnd w:id="18576"/>
      <w:r>
        <w:rPr>
          <w:rtl/>
        </w:rPr>
        <w:t xml:space="preserve">לפני </w:t>
      </w:r>
      <w:bookmarkStart w:id="18577" w:name="_ETM_Q34_688360"/>
      <w:bookmarkEnd w:id="18577"/>
      <w:r>
        <w:rPr>
          <w:rtl/>
        </w:rPr>
        <w:t xml:space="preserve">שהוא </w:t>
      </w:r>
      <w:bookmarkStart w:id="18578" w:name="_ETM_Q34_688540"/>
      <w:bookmarkEnd w:id="18578"/>
      <w:r>
        <w:rPr>
          <w:rtl/>
        </w:rPr>
        <w:t xml:space="preserve">נוסע </w:t>
      </w:r>
      <w:bookmarkStart w:id="18579" w:name="_ETM_Q34_688810"/>
      <w:bookmarkEnd w:id="18579"/>
      <w:r>
        <w:rPr>
          <w:rtl/>
        </w:rPr>
        <w:t>לסעודיה</w:t>
      </w:r>
      <w:r>
        <w:rPr>
          <w:rFonts w:hint="cs"/>
          <w:rtl/>
        </w:rPr>
        <w:t>:</w:t>
      </w:r>
      <w:r>
        <w:rPr>
          <w:rtl/>
        </w:rPr>
        <w:t xml:space="preserve"> </w:t>
      </w:r>
      <w:bookmarkStart w:id="18580" w:name="_ETM_Q34_689409"/>
      <w:bookmarkEnd w:id="18580"/>
      <w:r>
        <w:rPr>
          <w:rtl/>
        </w:rPr>
        <w:t xml:space="preserve">לא </w:t>
      </w:r>
      <w:bookmarkStart w:id="18581" w:name="_ETM_Q34_689530"/>
      <w:bookmarkEnd w:id="18581"/>
      <w:r>
        <w:rPr>
          <w:rtl/>
        </w:rPr>
        <w:t xml:space="preserve">יהיה </w:t>
      </w:r>
      <w:bookmarkStart w:id="18582" w:name="_ETM_Q34_689709"/>
      <w:bookmarkEnd w:id="18582"/>
      <w:r>
        <w:rPr>
          <w:rtl/>
        </w:rPr>
        <w:t>הסכם</w:t>
      </w:r>
      <w:r>
        <w:rPr>
          <w:rFonts w:hint="cs"/>
          <w:rtl/>
        </w:rPr>
        <w:t>.</w:t>
      </w:r>
    </w:p>
    <w:p w:rsidR="009B1096" w:rsidRDefault="009B1096" w:rsidP="001A7453">
      <w:pPr>
        <w:rPr>
          <w:rtl/>
        </w:rPr>
      </w:pPr>
      <w:bookmarkStart w:id="18583" w:name="_ETM_Q34_685000"/>
      <w:bookmarkEnd w:id="18583"/>
    </w:p>
    <w:p w:rsidR="009B1096" w:rsidRDefault="009B1096" w:rsidP="001A7453">
      <w:pPr>
        <w:pStyle w:val="af5"/>
        <w:keepNext/>
        <w:rPr>
          <w:rtl/>
        </w:rPr>
      </w:pPr>
      <w:bookmarkStart w:id="18584" w:name="ET_interruption_5264_18"/>
      <w:r w:rsidRPr="008A1D94">
        <w:rPr>
          <w:rStyle w:val="TagStyle"/>
          <w:rtl/>
        </w:rPr>
        <w:t xml:space="preserve"> &lt;&lt; קריאה &gt;&gt; </w:t>
      </w:r>
      <w:r>
        <w:rPr>
          <w:rtl/>
        </w:rPr>
        <w:t>אחמד טיבי (הרשימה המשותפת):</w:t>
      </w:r>
      <w:r w:rsidRPr="008A1D94">
        <w:rPr>
          <w:rStyle w:val="TagStyle"/>
          <w:rtl/>
        </w:rPr>
        <w:t xml:space="preserve"> &lt;&lt; קריאה &gt;&gt;</w:t>
      </w:r>
      <w:r>
        <w:rPr>
          <w:rtl/>
        </w:rPr>
        <w:t xml:space="preserve"> </w:t>
      </w:r>
      <w:bookmarkEnd w:id="18584"/>
    </w:p>
    <w:p w:rsidR="009B1096" w:rsidRDefault="009B1096" w:rsidP="00C3677E">
      <w:pPr>
        <w:rPr>
          <w:rtl/>
        </w:rPr>
      </w:pPr>
    </w:p>
    <w:p w:rsidR="009B1096" w:rsidRDefault="009B1096" w:rsidP="001A7453">
      <w:pPr>
        <w:rPr>
          <w:rtl/>
        </w:rPr>
      </w:pPr>
      <w:r>
        <w:rPr>
          <w:rFonts w:hint="cs"/>
          <w:rtl/>
        </w:rPr>
        <w:t xml:space="preserve">גם לא </w:t>
      </w:r>
      <w:bookmarkStart w:id="18585" w:name="_ETM_Q34_687000"/>
      <w:bookmarkEnd w:id="18585"/>
      <w:r>
        <w:rPr>
          <w:rFonts w:hint="cs"/>
          <w:rtl/>
        </w:rPr>
        <w:t>נכנס לבידוד אחרי שהוא חזר.</w:t>
      </w:r>
    </w:p>
    <w:p w:rsidR="009B1096" w:rsidRDefault="009B1096" w:rsidP="001A7453">
      <w:pPr>
        <w:rPr>
          <w:rtl/>
        </w:rPr>
      </w:pPr>
      <w:bookmarkStart w:id="18586" w:name="_ETM_Q34_690000"/>
      <w:bookmarkEnd w:id="18586"/>
    </w:p>
    <w:p w:rsidR="009B1096" w:rsidRDefault="009B1096" w:rsidP="001A7453">
      <w:pPr>
        <w:pStyle w:val="-"/>
        <w:keepNext/>
        <w:rPr>
          <w:rtl/>
        </w:rPr>
      </w:pPr>
      <w:bookmarkStart w:id="18587" w:name="ET_speakercontinue_5762_19"/>
      <w:r w:rsidRPr="008A1D94">
        <w:rPr>
          <w:rStyle w:val="TagStyle"/>
          <w:rtl/>
        </w:rPr>
        <w:t xml:space="preserve"> &lt;&lt; דובר_המשך &gt;&gt; </w:t>
      </w:r>
      <w:r>
        <w:rPr>
          <w:rtl/>
        </w:rPr>
        <w:t>אלי אבידר (ישראל ביתנו):</w:t>
      </w:r>
      <w:r w:rsidRPr="008A1D94">
        <w:rPr>
          <w:rStyle w:val="TagStyle"/>
          <w:rtl/>
        </w:rPr>
        <w:t xml:space="preserve"> &lt;&lt; דובר_המשך &gt;&gt;</w:t>
      </w:r>
      <w:r>
        <w:rPr>
          <w:rtl/>
        </w:rPr>
        <w:t xml:space="preserve"> </w:t>
      </w:r>
      <w:bookmarkEnd w:id="18587"/>
    </w:p>
    <w:p w:rsidR="009B1096" w:rsidRDefault="009B1096" w:rsidP="00C3677E">
      <w:pPr>
        <w:rPr>
          <w:rtl/>
        </w:rPr>
      </w:pPr>
    </w:p>
    <w:p w:rsidR="00D06918" w:rsidRDefault="009B1096" w:rsidP="002F0217">
      <w:pPr>
        <w:rPr>
          <w:rtl/>
        </w:rPr>
      </w:pPr>
      <w:bookmarkStart w:id="18588" w:name="_ETM_Q34_691000"/>
      <w:bookmarkStart w:id="18589" w:name="_ETM_Q34_693959"/>
      <w:bookmarkEnd w:id="18588"/>
      <w:bookmarkEnd w:id="18589"/>
      <w:r>
        <w:rPr>
          <w:rtl/>
        </w:rPr>
        <w:t xml:space="preserve">וכל </w:t>
      </w:r>
      <w:bookmarkStart w:id="18590" w:name="_ETM_Q34_695209"/>
      <w:bookmarkEnd w:id="18590"/>
      <w:r>
        <w:rPr>
          <w:rtl/>
        </w:rPr>
        <w:t xml:space="preserve">שרי </w:t>
      </w:r>
      <w:bookmarkStart w:id="18591" w:name="_ETM_Q34_695929"/>
      <w:bookmarkEnd w:id="18591"/>
      <w:r>
        <w:rPr>
          <w:rtl/>
        </w:rPr>
        <w:t xml:space="preserve">כחול </w:t>
      </w:r>
      <w:bookmarkStart w:id="18592" w:name="_ETM_Q34_696439"/>
      <w:bookmarkEnd w:id="18592"/>
      <w:r>
        <w:rPr>
          <w:rtl/>
        </w:rPr>
        <w:t xml:space="preserve">לבן </w:t>
      </w:r>
      <w:bookmarkStart w:id="18593" w:name="_ETM_Q34_697879"/>
      <w:bookmarkEnd w:id="18593"/>
      <w:r>
        <w:rPr>
          <w:rtl/>
        </w:rPr>
        <w:t xml:space="preserve">יושבים </w:t>
      </w:r>
      <w:bookmarkStart w:id="18594" w:name="_ETM_Q34_698839"/>
      <w:bookmarkEnd w:id="18594"/>
      <w:r>
        <w:rPr>
          <w:rtl/>
        </w:rPr>
        <w:t xml:space="preserve">בשקט </w:t>
      </w:r>
      <w:bookmarkStart w:id="18595" w:name="_ETM_Q34_700650"/>
      <w:bookmarkEnd w:id="18595"/>
      <w:r>
        <w:rPr>
          <w:rtl/>
        </w:rPr>
        <w:t xml:space="preserve">עד </w:t>
      </w:r>
      <w:bookmarkStart w:id="18596" w:name="_ETM_Q34_700950"/>
      <w:bookmarkEnd w:id="18596"/>
      <w:r>
        <w:rPr>
          <w:rtl/>
        </w:rPr>
        <w:t xml:space="preserve">לרגע </w:t>
      </w:r>
      <w:bookmarkStart w:id="18597" w:name="_ETM_Q34_701340"/>
      <w:bookmarkEnd w:id="18597"/>
      <w:r>
        <w:rPr>
          <w:rtl/>
        </w:rPr>
        <w:t>הזה</w:t>
      </w:r>
      <w:r>
        <w:rPr>
          <w:rFonts w:hint="cs"/>
          <w:rtl/>
        </w:rPr>
        <w:t>.</w:t>
      </w:r>
      <w:r>
        <w:rPr>
          <w:rtl/>
        </w:rPr>
        <w:t xml:space="preserve"> </w:t>
      </w:r>
      <w:bookmarkStart w:id="18598" w:name="_ETM_Q34_703130"/>
      <w:bookmarkEnd w:id="18598"/>
    </w:p>
    <w:p w:rsidR="00D06918" w:rsidRDefault="00D06918" w:rsidP="002F0217">
      <w:pPr>
        <w:rPr>
          <w:rtl/>
        </w:rPr>
      </w:pPr>
    </w:p>
    <w:p w:rsidR="009B1096" w:rsidRDefault="009B1096" w:rsidP="007655F0">
      <w:pPr>
        <w:rPr>
          <w:rtl/>
        </w:rPr>
      </w:pPr>
      <w:r>
        <w:rPr>
          <w:rtl/>
        </w:rPr>
        <w:t>עכשיו</w:t>
      </w:r>
      <w:r>
        <w:rPr>
          <w:rFonts w:hint="cs"/>
          <w:rtl/>
        </w:rPr>
        <w:t>,</w:t>
      </w:r>
      <w:r>
        <w:rPr>
          <w:rtl/>
        </w:rPr>
        <w:t xml:space="preserve"> </w:t>
      </w:r>
      <w:bookmarkStart w:id="18599" w:name="_ETM_Q34_703400"/>
      <w:bookmarkEnd w:id="18599"/>
      <w:r>
        <w:rPr>
          <w:rtl/>
        </w:rPr>
        <w:t xml:space="preserve">זה </w:t>
      </w:r>
      <w:bookmarkStart w:id="18600" w:name="_ETM_Q34_703490"/>
      <w:bookmarkEnd w:id="18600"/>
      <w:r>
        <w:rPr>
          <w:rtl/>
        </w:rPr>
        <w:t xml:space="preserve">עניין </w:t>
      </w:r>
      <w:bookmarkStart w:id="18601" w:name="_ETM_Q34_703730"/>
      <w:bookmarkEnd w:id="18601"/>
      <w:r>
        <w:rPr>
          <w:rtl/>
        </w:rPr>
        <w:t>רציני</w:t>
      </w:r>
      <w:r>
        <w:rPr>
          <w:rFonts w:hint="cs"/>
          <w:rtl/>
        </w:rPr>
        <w:t>,</w:t>
      </w:r>
      <w:bookmarkStart w:id="18602" w:name="_ETM_Q34_703989"/>
      <w:bookmarkEnd w:id="18602"/>
      <w:r>
        <w:rPr>
          <w:rtl/>
        </w:rPr>
        <w:t xml:space="preserve"> </w:t>
      </w:r>
      <w:bookmarkStart w:id="18603" w:name="_ETM_Q34_704260"/>
      <w:bookmarkEnd w:id="18603"/>
      <w:r>
        <w:rPr>
          <w:rtl/>
        </w:rPr>
        <w:t>רבותיי</w:t>
      </w:r>
      <w:r>
        <w:rPr>
          <w:rFonts w:hint="cs"/>
          <w:rtl/>
        </w:rPr>
        <w:t>.</w:t>
      </w:r>
      <w:r>
        <w:rPr>
          <w:rtl/>
        </w:rPr>
        <w:t xml:space="preserve"> </w:t>
      </w:r>
      <w:bookmarkStart w:id="18604" w:name="_ETM_Q34_704950"/>
      <w:bookmarkEnd w:id="18604"/>
      <w:r>
        <w:rPr>
          <w:rtl/>
        </w:rPr>
        <w:t xml:space="preserve">אל </w:t>
      </w:r>
      <w:bookmarkStart w:id="18605" w:name="_ETM_Q34_705129"/>
      <w:bookmarkEnd w:id="18605"/>
      <w:r>
        <w:rPr>
          <w:rtl/>
        </w:rPr>
        <w:t>תקל</w:t>
      </w:r>
      <w:r>
        <w:rPr>
          <w:rFonts w:hint="cs"/>
          <w:rtl/>
        </w:rPr>
        <w:t>ו</w:t>
      </w:r>
      <w:r>
        <w:rPr>
          <w:rtl/>
        </w:rPr>
        <w:t xml:space="preserve"> </w:t>
      </w:r>
      <w:bookmarkStart w:id="18606" w:name="_ETM_Q34_705549"/>
      <w:bookmarkEnd w:id="18606"/>
      <w:r>
        <w:rPr>
          <w:rtl/>
        </w:rPr>
        <w:t>ראש</w:t>
      </w:r>
      <w:r>
        <w:rPr>
          <w:rFonts w:hint="cs"/>
          <w:rtl/>
        </w:rPr>
        <w:t>.</w:t>
      </w:r>
      <w:r>
        <w:rPr>
          <w:rtl/>
        </w:rPr>
        <w:t xml:space="preserve"> </w:t>
      </w:r>
      <w:bookmarkStart w:id="18607" w:name="_ETM_Q34_707349"/>
      <w:bookmarkEnd w:id="18607"/>
      <w:r>
        <w:rPr>
          <w:rtl/>
        </w:rPr>
        <w:t xml:space="preserve">זה </w:t>
      </w:r>
      <w:bookmarkStart w:id="18608" w:name="_ETM_Q34_708010"/>
      <w:bookmarkEnd w:id="18608"/>
      <w:r>
        <w:rPr>
          <w:rtl/>
        </w:rPr>
        <w:t xml:space="preserve">שהוא </w:t>
      </w:r>
      <w:bookmarkStart w:id="18609" w:name="_ETM_Q34_708279"/>
      <w:bookmarkEnd w:id="18609"/>
      <w:r>
        <w:rPr>
          <w:rtl/>
        </w:rPr>
        <w:t xml:space="preserve">קרא </w:t>
      </w:r>
      <w:bookmarkStart w:id="18610" w:name="_ETM_Q34_708699"/>
      <w:bookmarkEnd w:id="18610"/>
      <w:r>
        <w:rPr>
          <w:rtl/>
        </w:rPr>
        <w:t xml:space="preserve">לנשים </w:t>
      </w:r>
      <w:bookmarkStart w:id="18611" w:name="_ETM_Q34_709419"/>
      <w:bookmarkEnd w:id="18611"/>
      <w:r>
        <w:rPr>
          <w:rtl/>
        </w:rPr>
        <w:t xml:space="preserve">בעלי </w:t>
      </w:r>
      <w:bookmarkStart w:id="18612" w:name="_ETM_Q34_709809"/>
      <w:bookmarkEnd w:id="18612"/>
      <w:r>
        <w:rPr>
          <w:rtl/>
        </w:rPr>
        <w:t xml:space="preserve">חיים </w:t>
      </w:r>
      <w:bookmarkStart w:id="18613" w:name="_ETM_Q34_711390"/>
      <w:bookmarkEnd w:id="18613"/>
      <w:r>
        <w:rPr>
          <w:rtl/>
        </w:rPr>
        <w:t xml:space="preserve">זה </w:t>
      </w:r>
      <w:bookmarkStart w:id="18614" w:name="_ETM_Q34_711569"/>
      <w:bookmarkEnd w:id="18614"/>
      <w:r>
        <w:rPr>
          <w:rtl/>
        </w:rPr>
        <w:t xml:space="preserve">כמובן </w:t>
      </w:r>
      <w:bookmarkStart w:id="18615" w:name="_ETM_Q34_712019"/>
      <w:bookmarkEnd w:id="18615"/>
      <w:r>
        <w:rPr>
          <w:rtl/>
        </w:rPr>
        <w:t xml:space="preserve">בלתי </w:t>
      </w:r>
      <w:bookmarkStart w:id="18616" w:name="_ETM_Q34_712379"/>
      <w:bookmarkEnd w:id="18616"/>
      <w:r>
        <w:rPr>
          <w:rtl/>
        </w:rPr>
        <w:t xml:space="preserve">נתפס </w:t>
      </w:r>
      <w:bookmarkStart w:id="18617" w:name="_ETM_Q34_713660"/>
      <w:bookmarkEnd w:id="18617"/>
      <w:r>
        <w:rPr>
          <w:rtl/>
        </w:rPr>
        <w:t>ו</w:t>
      </w:r>
      <w:r>
        <w:rPr>
          <w:rFonts w:hint="cs"/>
          <w:rtl/>
        </w:rPr>
        <w:t xml:space="preserve">זה </w:t>
      </w:r>
      <w:r>
        <w:rPr>
          <w:rtl/>
        </w:rPr>
        <w:t xml:space="preserve">כמובן </w:t>
      </w:r>
      <w:bookmarkStart w:id="18618" w:name="_ETM_Q34_715130"/>
      <w:bookmarkEnd w:id="18618"/>
      <w:r>
        <w:rPr>
          <w:rtl/>
        </w:rPr>
        <w:t xml:space="preserve">ניסוח </w:t>
      </w:r>
      <w:bookmarkStart w:id="18619" w:name="_ETM_Q34_715910"/>
      <w:bookmarkEnd w:id="18619"/>
      <w:r>
        <w:rPr>
          <w:rtl/>
        </w:rPr>
        <w:t>אומלל</w:t>
      </w:r>
      <w:r>
        <w:rPr>
          <w:rFonts w:hint="cs"/>
          <w:rtl/>
        </w:rPr>
        <w:t>,</w:t>
      </w:r>
      <w:r>
        <w:rPr>
          <w:rtl/>
        </w:rPr>
        <w:t xml:space="preserve"> </w:t>
      </w:r>
      <w:bookmarkStart w:id="18620" w:name="_ETM_Q34_717639"/>
      <w:bookmarkEnd w:id="18620"/>
      <w:r>
        <w:rPr>
          <w:rFonts w:hint="cs"/>
          <w:rtl/>
        </w:rPr>
        <w:t>ו</w:t>
      </w:r>
      <w:r>
        <w:rPr>
          <w:rtl/>
        </w:rPr>
        <w:t xml:space="preserve">אפילו </w:t>
      </w:r>
      <w:bookmarkStart w:id="18621" w:name="_ETM_Q34_718059"/>
      <w:bookmarkEnd w:id="18621"/>
      <w:r>
        <w:rPr>
          <w:rtl/>
        </w:rPr>
        <w:t xml:space="preserve">לא </w:t>
      </w:r>
      <w:bookmarkStart w:id="18622" w:name="_ETM_Q34_718209"/>
      <w:bookmarkEnd w:id="18622"/>
      <w:r>
        <w:rPr>
          <w:rtl/>
        </w:rPr>
        <w:t>חכם</w:t>
      </w:r>
      <w:r w:rsidR="00D06918">
        <w:rPr>
          <w:rFonts w:hint="cs"/>
          <w:rtl/>
        </w:rPr>
        <w:t>,</w:t>
      </w:r>
      <w:r>
        <w:rPr>
          <w:rtl/>
        </w:rPr>
        <w:t xml:space="preserve"> </w:t>
      </w:r>
      <w:bookmarkStart w:id="18623" w:name="_ETM_Q34_719769"/>
      <w:bookmarkEnd w:id="18623"/>
      <w:r>
        <w:rPr>
          <w:rtl/>
        </w:rPr>
        <w:t xml:space="preserve">אבל </w:t>
      </w:r>
      <w:bookmarkStart w:id="18624" w:name="_ETM_Q34_720040"/>
      <w:bookmarkEnd w:id="18624"/>
      <w:r>
        <w:rPr>
          <w:rtl/>
        </w:rPr>
        <w:t xml:space="preserve">פה </w:t>
      </w:r>
      <w:bookmarkStart w:id="18625" w:name="_ETM_Q34_720189"/>
      <w:bookmarkEnd w:id="18625"/>
      <w:r>
        <w:rPr>
          <w:rtl/>
        </w:rPr>
        <w:t xml:space="preserve">מדובר </w:t>
      </w:r>
      <w:bookmarkStart w:id="18626" w:name="_ETM_Q34_720699"/>
      <w:bookmarkEnd w:id="18626"/>
      <w:r>
        <w:rPr>
          <w:rtl/>
        </w:rPr>
        <w:t xml:space="preserve">בביטחון </w:t>
      </w:r>
      <w:bookmarkStart w:id="18627" w:name="_ETM_Q34_721359"/>
      <w:bookmarkEnd w:id="18627"/>
      <w:r>
        <w:rPr>
          <w:rtl/>
        </w:rPr>
        <w:t>לאומי</w:t>
      </w:r>
      <w:r>
        <w:rPr>
          <w:rFonts w:hint="cs"/>
          <w:rtl/>
        </w:rPr>
        <w:t>.</w:t>
      </w:r>
      <w:r>
        <w:rPr>
          <w:rtl/>
        </w:rPr>
        <w:t xml:space="preserve"> </w:t>
      </w:r>
      <w:bookmarkStart w:id="18628" w:name="_ETM_Q34_723240"/>
      <w:bookmarkEnd w:id="18628"/>
      <w:r>
        <w:rPr>
          <w:rtl/>
        </w:rPr>
        <w:t xml:space="preserve">איפה </w:t>
      </w:r>
      <w:bookmarkStart w:id="18629" w:name="_ETM_Q34_724020"/>
      <w:bookmarkEnd w:id="18629"/>
      <w:r>
        <w:rPr>
          <w:rtl/>
        </w:rPr>
        <w:t xml:space="preserve">היועץ </w:t>
      </w:r>
      <w:bookmarkStart w:id="18630" w:name="_ETM_Q34_724559"/>
      <w:bookmarkEnd w:id="18630"/>
      <w:r>
        <w:rPr>
          <w:rtl/>
        </w:rPr>
        <w:t xml:space="preserve">המשפטי </w:t>
      </w:r>
      <w:bookmarkStart w:id="18631" w:name="_ETM_Q34_725100"/>
      <w:bookmarkEnd w:id="18631"/>
      <w:r>
        <w:rPr>
          <w:rtl/>
        </w:rPr>
        <w:t>לממשלה</w:t>
      </w:r>
      <w:r>
        <w:rPr>
          <w:rFonts w:hint="cs"/>
          <w:rtl/>
        </w:rPr>
        <w:t>?</w:t>
      </w:r>
      <w:r>
        <w:rPr>
          <w:rtl/>
        </w:rPr>
        <w:t xml:space="preserve"> </w:t>
      </w:r>
      <w:bookmarkStart w:id="18632" w:name="_ETM_Q34_726959"/>
      <w:bookmarkEnd w:id="18632"/>
      <w:r>
        <w:rPr>
          <w:rtl/>
        </w:rPr>
        <w:t xml:space="preserve">האיש </w:t>
      </w:r>
      <w:bookmarkStart w:id="18633" w:name="_ETM_Q34_727290"/>
      <w:bookmarkEnd w:id="18633"/>
      <w:r>
        <w:rPr>
          <w:rtl/>
        </w:rPr>
        <w:t>הזה</w:t>
      </w:r>
      <w:r>
        <w:rPr>
          <w:rFonts w:hint="cs"/>
          <w:rtl/>
        </w:rPr>
        <w:t>,</w:t>
      </w:r>
      <w:r>
        <w:rPr>
          <w:rtl/>
        </w:rPr>
        <w:t xml:space="preserve"> </w:t>
      </w:r>
      <w:bookmarkStart w:id="18634" w:name="_ETM_Q34_727500"/>
      <w:bookmarkEnd w:id="18634"/>
      <w:r>
        <w:rPr>
          <w:rtl/>
        </w:rPr>
        <w:t xml:space="preserve">בנימין </w:t>
      </w:r>
      <w:bookmarkStart w:id="18635" w:name="_ETM_Q34_727890"/>
      <w:bookmarkEnd w:id="18635"/>
      <w:r>
        <w:rPr>
          <w:rtl/>
        </w:rPr>
        <w:t>נתניהו</w:t>
      </w:r>
      <w:r>
        <w:rPr>
          <w:rFonts w:hint="cs"/>
          <w:rtl/>
        </w:rPr>
        <w:t>,</w:t>
      </w:r>
      <w:r>
        <w:rPr>
          <w:rtl/>
        </w:rPr>
        <w:t xml:space="preserve"> </w:t>
      </w:r>
      <w:bookmarkStart w:id="18636" w:name="_ETM_Q34_728519"/>
      <w:bookmarkStart w:id="18637" w:name="_ETM_Q34_728670"/>
      <w:bookmarkEnd w:id="18636"/>
      <w:bookmarkEnd w:id="18637"/>
      <w:r>
        <w:rPr>
          <w:rtl/>
        </w:rPr>
        <w:t xml:space="preserve">פשוט </w:t>
      </w:r>
      <w:bookmarkStart w:id="18638" w:name="_ETM_Q34_729120"/>
      <w:bookmarkEnd w:id="18638"/>
      <w:r>
        <w:rPr>
          <w:rtl/>
        </w:rPr>
        <w:t xml:space="preserve">לא </w:t>
      </w:r>
      <w:bookmarkStart w:id="18639" w:name="_ETM_Q34_729209"/>
      <w:bookmarkEnd w:id="18639"/>
      <w:r>
        <w:rPr>
          <w:rtl/>
        </w:rPr>
        <w:t>כשיר</w:t>
      </w:r>
      <w:r>
        <w:rPr>
          <w:rFonts w:hint="cs"/>
          <w:rtl/>
        </w:rPr>
        <w:t>,</w:t>
      </w:r>
      <w:r>
        <w:rPr>
          <w:rtl/>
        </w:rPr>
        <w:t xml:space="preserve"> </w:t>
      </w:r>
      <w:bookmarkStart w:id="18640" w:name="_ETM_Q34_730080"/>
      <w:bookmarkEnd w:id="18640"/>
      <w:r>
        <w:rPr>
          <w:rtl/>
        </w:rPr>
        <w:t xml:space="preserve">שהוא </w:t>
      </w:r>
      <w:bookmarkStart w:id="18641" w:name="_ETM_Q34_730230"/>
      <w:bookmarkEnd w:id="18641"/>
      <w:r>
        <w:rPr>
          <w:rtl/>
        </w:rPr>
        <w:t xml:space="preserve">מקבל </w:t>
      </w:r>
      <w:bookmarkStart w:id="18642" w:name="_ETM_Q34_730530"/>
      <w:bookmarkEnd w:id="18642"/>
      <w:r>
        <w:rPr>
          <w:rtl/>
        </w:rPr>
        <w:t xml:space="preserve">החלטה </w:t>
      </w:r>
      <w:bookmarkStart w:id="18643" w:name="_ETM_Q34_730890"/>
      <w:bookmarkEnd w:id="18643"/>
      <w:r>
        <w:rPr>
          <w:rtl/>
        </w:rPr>
        <w:t xml:space="preserve">מהסוג </w:t>
      </w:r>
      <w:bookmarkStart w:id="18644" w:name="_ETM_Q34_731340"/>
      <w:bookmarkEnd w:id="18644"/>
      <w:r>
        <w:rPr>
          <w:rtl/>
        </w:rPr>
        <w:t>הזה</w:t>
      </w:r>
      <w:r>
        <w:rPr>
          <w:rFonts w:hint="cs"/>
          <w:rtl/>
        </w:rPr>
        <w:t>.</w:t>
      </w:r>
      <w:r>
        <w:rPr>
          <w:rtl/>
        </w:rPr>
        <w:t xml:space="preserve"> </w:t>
      </w:r>
      <w:bookmarkStart w:id="18645" w:name="_ETM_Q34_732739"/>
      <w:bookmarkEnd w:id="18645"/>
      <w:r>
        <w:rPr>
          <w:rtl/>
        </w:rPr>
        <w:t xml:space="preserve">חייבים </w:t>
      </w:r>
      <w:bookmarkStart w:id="18646" w:name="_ETM_Q34_734160"/>
      <w:bookmarkEnd w:id="18646"/>
      <w:r>
        <w:rPr>
          <w:rtl/>
        </w:rPr>
        <w:t xml:space="preserve">להדיח </w:t>
      </w:r>
      <w:bookmarkStart w:id="18647" w:name="_ETM_Q34_734970"/>
      <w:bookmarkEnd w:id="18647"/>
      <w:r>
        <w:rPr>
          <w:rtl/>
        </w:rPr>
        <w:t>אותו</w:t>
      </w:r>
      <w:r>
        <w:rPr>
          <w:rFonts w:hint="cs"/>
          <w:rtl/>
        </w:rPr>
        <w:t>,</w:t>
      </w:r>
      <w:r>
        <w:rPr>
          <w:rtl/>
        </w:rPr>
        <w:t xml:space="preserve"> </w:t>
      </w:r>
      <w:bookmarkStart w:id="18648" w:name="_ETM_Q34_735630"/>
      <w:bookmarkEnd w:id="18648"/>
      <w:r>
        <w:rPr>
          <w:rtl/>
        </w:rPr>
        <w:t xml:space="preserve">מתוך </w:t>
      </w:r>
      <w:bookmarkStart w:id="18649" w:name="_ETM_Q34_736260"/>
      <w:bookmarkEnd w:id="18649"/>
      <w:r>
        <w:rPr>
          <w:rtl/>
        </w:rPr>
        <w:t>אחריות</w:t>
      </w:r>
      <w:r>
        <w:rPr>
          <w:rFonts w:hint="cs"/>
          <w:rtl/>
        </w:rPr>
        <w:t>,</w:t>
      </w:r>
      <w:r>
        <w:rPr>
          <w:rtl/>
        </w:rPr>
        <w:t xml:space="preserve"> </w:t>
      </w:r>
      <w:bookmarkStart w:id="18650" w:name="_ETM_Q34_737370"/>
      <w:bookmarkEnd w:id="18650"/>
      <w:r>
        <w:rPr>
          <w:rtl/>
        </w:rPr>
        <w:t xml:space="preserve">על </w:t>
      </w:r>
      <w:bookmarkStart w:id="18651" w:name="_ETM_Q34_737610"/>
      <w:bookmarkEnd w:id="18651"/>
      <w:r>
        <w:rPr>
          <w:rtl/>
        </w:rPr>
        <w:t>אי-כשירות</w:t>
      </w:r>
      <w:r w:rsidR="00D06918">
        <w:rPr>
          <w:rFonts w:hint="cs"/>
          <w:rtl/>
        </w:rPr>
        <w:t>,</w:t>
      </w:r>
      <w:r>
        <w:rPr>
          <w:rtl/>
        </w:rPr>
        <w:t xml:space="preserve"> </w:t>
      </w:r>
      <w:bookmarkStart w:id="18652" w:name="_ETM_Q34_738990"/>
      <w:bookmarkEnd w:id="18652"/>
      <w:r>
        <w:rPr>
          <w:rtl/>
        </w:rPr>
        <w:t xml:space="preserve">לא </w:t>
      </w:r>
      <w:bookmarkStart w:id="18653" w:name="_ETM_Q34_739229"/>
      <w:bookmarkEnd w:id="18653"/>
      <w:r>
        <w:rPr>
          <w:rtl/>
        </w:rPr>
        <w:t>פחות</w:t>
      </w:r>
      <w:r>
        <w:rPr>
          <w:rFonts w:hint="cs"/>
          <w:rtl/>
        </w:rPr>
        <w:t>.</w:t>
      </w:r>
      <w:r>
        <w:rPr>
          <w:rtl/>
        </w:rPr>
        <w:t xml:space="preserve"> </w:t>
      </w:r>
      <w:bookmarkStart w:id="18654" w:name="_ETM_Q34_742129"/>
      <w:bookmarkEnd w:id="18654"/>
      <w:r>
        <w:rPr>
          <w:rtl/>
        </w:rPr>
        <w:t xml:space="preserve">זה </w:t>
      </w:r>
      <w:bookmarkStart w:id="18655" w:name="_ETM_Q34_742400"/>
      <w:bookmarkEnd w:id="18655"/>
      <w:r>
        <w:rPr>
          <w:rtl/>
        </w:rPr>
        <w:t xml:space="preserve">כבר </w:t>
      </w:r>
      <w:bookmarkStart w:id="18656" w:name="_ETM_Q34_742610"/>
      <w:bookmarkEnd w:id="18656"/>
      <w:r>
        <w:rPr>
          <w:rtl/>
        </w:rPr>
        <w:t xml:space="preserve">לא </w:t>
      </w:r>
      <w:bookmarkStart w:id="18657" w:name="_ETM_Q34_742759"/>
      <w:bookmarkEnd w:id="18657"/>
      <w:r>
        <w:rPr>
          <w:rtl/>
        </w:rPr>
        <w:t xml:space="preserve">שהוא </w:t>
      </w:r>
      <w:bookmarkStart w:id="18658" w:name="_ETM_Q34_742999"/>
      <w:bookmarkEnd w:id="18658"/>
      <w:r>
        <w:rPr>
          <w:rtl/>
        </w:rPr>
        <w:t xml:space="preserve">הרס </w:t>
      </w:r>
      <w:bookmarkStart w:id="18659" w:name="_ETM_Q34_743300"/>
      <w:bookmarkEnd w:id="18659"/>
      <w:r>
        <w:rPr>
          <w:rtl/>
        </w:rPr>
        <w:t xml:space="preserve">את </w:t>
      </w:r>
      <w:bookmarkStart w:id="18660" w:name="_ETM_Q34_743360"/>
      <w:bookmarkEnd w:id="18660"/>
      <w:r>
        <w:rPr>
          <w:rtl/>
        </w:rPr>
        <w:t xml:space="preserve">הכלכלה </w:t>
      </w:r>
      <w:bookmarkStart w:id="18661" w:name="_ETM_Q34_744229"/>
      <w:bookmarkEnd w:id="18661"/>
      <w:r>
        <w:rPr>
          <w:rtl/>
        </w:rPr>
        <w:t xml:space="preserve">וגרם </w:t>
      </w:r>
      <w:bookmarkStart w:id="18662" w:name="_ETM_Q34_744740"/>
      <w:bookmarkEnd w:id="18662"/>
      <w:r>
        <w:rPr>
          <w:rFonts w:hint="cs"/>
          <w:rtl/>
        </w:rPr>
        <w:t xml:space="preserve">למיליון </w:t>
      </w:r>
      <w:bookmarkStart w:id="18663" w:name="_ETM_Q34_745669"/>
      <w:bookmarkEnd w:id="18663"/>
      <w:r>
        <w:rPr>
          <w:rtl/>
        </w:rPr>
        <w:t xml:space="preserve">אנשים </w:t>
      </w:r>
      <w:bookmarkStart w:id="18664" w:name="_ETM_Q34_746240"/>
      <w:bookmarkEnd w:id="18664"/>
      <w:r>
        <w:rPr>
          <w:rtl/>
        </w:rPr>
        <w:t xml:space="preserve">להיות </w:t>
      </w:r>
      <w:bookmarkStart w:id="18665" w:name="_ETM_Q34_746629"/>
      <w:bookmarkEnd w:id="18665"/>
      <w:r>
        <w:rPr>
          <w:rtl/>
        </w:rPr>
        <w:t>מובטלים</w:t>
      </w:r>
      <w:r w:rsidR="00D06918">
        <w:rPr>
          <w:rFonts w:hint="cs"/>
          <w:rtl/>
        </w:rPr>
        <w:t>;</w:t>
      </w:r>
      <w:r>
        <w:rPr>
          <w:rtl/>
        </w:rPr>
        <w:t xml:space="preserve"> </w:t>
      </w:r>
      <w:bookmarkStart w:id="18666" w:name="_ETM_Q34_748139"/>
      <w:bookmarkEnd w:id="18666"/>
      <w:r>
        <w:rPr>
          <w:rtl/>
        </w:rPr>
        <w:t xml:space="preserve">זה </w:t>
      </w:r>
      <w:bookmarkStart w:id="18667" w:name="_ETM_Q34_748379"/>
      <w:bookmarkEnd w:id="18667"/>
      <w:r>
        <w:rPr>
          <w:rtl/>
        </w:rPr>
        <w:t xml:space="preserve">כבר </w:t>
      </w:r>
      <w:bookmarkStart w:id="18668" w:name="_ETM_Q34_748619"/>
      <w:bookmarkEnd w:id="18668"/>
      <w:r>
        <w:rPr>
          <w:rtl/>
        </w:rPr>
        <w:t xml:space="preserve">לא </w:t>
      </w:r>
      <w:bookmarkStart w:id="18669" w:name="_ETM_Q34_748770"/>
      <w:bookmarkEnd w:id="18669"/>
      <w:r>
        <w:rPr>
          <w:rtl/>
        </w:rPr>
        <w:t xml:space="preserve">שהוא </w:t>
      </w:r>
      <w:bookmarkStart w:id="18670" w:name="_ETM_Q34_748979"/>
      <w:bookmarkEnd w:id="18670"/>
      <w:r>
        <w:rPr>
          <w:rtl/>
        </w:rPr>
        <w:t>הכניס</w:t>
      </w:r>
      <w:r>
        <w:rPr>
          <w:rFonts w:hint="cs"/>
          <w:rtl/>
        </w:rPr>
        <w:t xml:space="preserve"> 2.5 מיליון</w:t>
      </w:r>
      <w:bookmarkStart w:id="18671" w:name="_ETM_Q34_750160"/>
      <w:bookmarkEnd w:id="18671"/>
      <w:r>
        <w:rPr>
          <w:rtl/>
        </w:rPr>
        <w:t xml:space="preserve"> </w:t>
      </w:r>
      <w:bookmarkStart w:id="18672" w:name="_ETM_Q34_752380"/>
      <w:bookmarkEnd w:id="18672"/>
      <w:r>
        <w:rPr>
          <w:rtl/>
        </w:rPr>
        <w:t>תלמידים</w:t>
      </w:r>
      <w:r>
        <w:rPr>
          <w:rFonts w:hint="cs"/>
          <w:rtl/>
        </w:rPr>
        <w:t>,</w:t>
      </w:r>
      <w:r>
        <w:rPr>
          <w:rtl/>
        </w:rPr>
        <w:t xml:space="preserve"> </w:t>
      </w:r>
      <w:bookmarkStart w:id="18673" w:name="_ETM_Q34_752920"/>
      <w:bookmarkEnd w:id="18673"/>
      <w:r>
        <w:rPr>
          <w:rtl/>
        </w:rPr>
        <w:t xml:space="preserve">שאף </w:t>
      </w:r>
      <w:r>
        <w:rPr>
          <w:rFonts w:hint="cs"/>
          <w:rtl/>
        </w:rPr>
        <w:t xml:space="preserve">אחד </w:t>
      </w:r>
      <w:r>
        <w:rPr>
          <w:rtl/>
        </w:rPr>
        <w:t xml:space="preserve">לא </w:t>
      </w:r>
      <w:bookmarkStart w:id="18674" w:name="_ETM_Q34_754179"/>
      <w:bookmarkEnd w:id="18674"/>
      <w:r>
        <w:rPr>
          <w:rtl/>
        </w:rPr>
        <w:t>מ</w:t>
      </w:r>
      <w:r>
        <w:rPr>
          <w:rFonts w:hint="cs"/>
          <w:rtl/>
        </w:rPr>
        <w:t>גד</w:t>
      </w:r>
      <w:r>
        <w:rPr>
          <w:rtl/>
        </w:rPr>
        <w:t xml:space="preserve">יר </w:t>
      </w:r>
      <w:bookmarkStart w:id="18675" w:name="_ETM_Q34_754690"/>
      <w:bookmarkEnd w:id="18675"/>
      <w:r>
        <w:rPr>
          <w:rtl/>
        </w:rPr>
        <w:t xml:space="preserve">אותם </w:t>
      </w:r>
      <w:bookmarkStart w:id="18676" w:name="_ETM_Q34_755050"/>
      <w:bookmarkEnd w:id="18676"/>
      <w:r>
        <w:rPr>
          <w:rtl/>
        </w:rPr>
        <w:t xml:space="preserve">בכלל </w:t>
      </w:r>
      <w:bookmarkStart w:id="18677" w:name="_ETM_Q34_755920"/>
      <w:bookmarkEnd w:id="18677"/>
      <w:r>
        <w:rPr>
          <w:rtl/>
        </w:rPr>
        <w:t>כ</w:t>
      </w:r>
      <w:bookmarkStart w:id="18678" w:name="_ETM_Q34_756040"/>
      <w:bookmarkEnd w:id="18678"/>
      <w:r>
        <w:rPr>
          <w:rtl/>
        </w:rPr>
        <w:t xml:space="preserve">אוכלוסייה </w:t>
      </w:r>
      <w:bookmarkStart w:id="18679" w:name="_ETM_Q34_756610"/>
      <w:bookmarkEnd w:id="18679"/>
      <w:r>
        <w:rPr>
          <w:rtl/>
        </w:rPr>
        <w:t>בסיכון</w:t>
      </w:r>
      <w:r>
        <w:rPr>
          <w:rFonts w:hint="cs"/>
          <w:rtl/>
        </w:rPr>
        <w:t xml:space="preserve"> </w:t>
      </w:r>
      <w:r w:rsidR="007655F0">
        <w:rPr>
          <w:rFonts w:hint="cs"/>
          <w:rtl/>
        </w:rPr>
        <w:t>–</w:t>
      </w:r>
      <w:r>
        <w:rPr>
          <w:rtl/>
        </w:rPr>
        <w:t xml:space="preserve"> </w:t>
      </w:r>
      <w:bookmarkStart w:id="18680" w:name="_ETM_Q34_758059"/>
      <w:bookmarkEnd w:id="18680"/>
      <w:r>
        <w:rPr>
          <w:rtl/>
        </w:rPr>
        <w:t xml:space="preserve">הכניס </w:t>
      </w:r>
      <w:bookmarkStart w:id="18681" w:name="_ETM_Q34_758509"/>
      <w:bookmarkEnd w:id="18681"/>
      <w:r>
        <w:rPr>
          <w:rtl/>
        </w:rPr>
        <w:t xml:space="preserve">אותם </w:t>
      </w:r>
      <w:bookmarkStart w:id="18682" w:name="_ETM_Q34_758929"/>
      <w:bookmarkEnd w:id="18682"/>
      <w:r>
        <w:rPr>
          <w:rtl/>
        </w:rPr>
        <w:t xml:space="preserve">ללא </w:t>
      </w:r>
      <w:bookmarkStart w:id="18683" w:name="_ETM_Q34_759349"/>
      <w:bookmarkEnd w:id="18683"/>
      <w:r>
        <w:rPr>
          <w:rtl/>
        </w:rPr>
        <w:t>חינוך</w:t>
      </w:r>
      <w:r w:rsidR="00D06918">
        <w:rPr>
          <w:rFonts w:hint="cs"/>
          <w:rtl/>
        </w:rPr>
        <w:t>,</w:t>
      </w:r>
      <w:r>
        <w:rPr>
          <w:rtl/>
        </w:rPr>
        <w:t xml:space="preserve"> </w:t>
      </w:r>
      <w:bookmarkStart w:id="18684" w:name="_ETM_Q34_760140"/>
      <w:bookmarkEnd w:id="18684"/>
      <w:r>
        <w:rPr>
          <w:rtl/>
        </w:rPr>
        <w:t xml:space="preserve">סגר </w:t>
      </w:r>
      <w:bookmarkStart w:id="18685" w:name="_ETM_Q34_760740"/>
      <w:bookmarkEnd w:id="18685"/>
      <w:r>
        <w:rPr>
          <w:rtl/>
        </w:rPr>
        <w:t xml:space="preserve">את </w:t>
      </w:r>
      <w:bookmarkStart w:id="18686" w:name="_ETM_Q34_760860"/>
      <w:bookmarkEnd w:id="18686"/>
      <w:r>
        <w:rPr>
          <w:rtl/>
        </w:rPr>
        <w:t xml:space="preserve">בתי </w:t>
      </w:r>
      <w:bookmarkStart w:id="18687" w:name="_ETM_Q34_761130"/>
      <w:bookmarkEnd w:id="18687"/>
      <w:r>
        <w:rPr>
          <w:rtl/>
        </w:rPr>
        <w:t>הספר</w:t>
      </w:r>
      <w:bookmarkStart w:id="18688" w:name="_ETM_Q34_762700"/>
      <w:bookmarkEnd w:id="18688"/>
      <w:r w:rsidR="00D06918">
        <w:rPr>
          <w:rFonts w:hint="cs"/>
          <w:rtl/>
        </w:rPr>
        <w:t>;</w:t>
      </w:r>
      <w:r>
        <w:rPr>
          <w:rFonts w:hint="cs"/>
          <w:rtl/>
        </w:rPr>
        <w:t xml:space="preserve"> </w:t>
      </w:r>
      <w:r>
        <w:rPr>
          <w:rtl/>
        </w:rPr>
        <w:t xml:space="preserve">זה </w:t>
      </w:r>
      <w:bookmarkStart w:id="18689" w:name="_ETM_Q34_762970"/>
      <w:bookmarkStart w:id="18690" w:name="_ETM_Q34_763300"/>
      <w:bookmarkEnd w:id="18689"/>
      <w:bookmarkEnd w:id="18690"/>
      <w:r>
        <w:rPr>
          <w:rFonts w:hint="cs"/>
          <w:rtl/>
        </w:rPr>
        <w:t xml:space="preserve">כבר </w:t>
      </w:r>
      <w:r>
        <w:rPr>
          <w:rtl/>
        </w:rPr>
        <w:t xml:space="preserve">לא </w:t>
      </w:r>
      <w:bookmarkStart w:id="18691" w:name="_ETM_Q34_763570"/>
      <w:bookmarkEnd w:id="18691"/>
      <w:r>
        <w:rPr>
          <w:rtl/>
        </w:rPr>
        <w:t xml:space="preserve">שהוא </w:t>
      </w:r>
      <w:bookmarkStart w:id="18692" w:name="_ETM_Q34_763870"/>
      <w:bookmarkEnd w:id="18692"/>
      <w:r>
        <w:rPr>
          <w:rtl/>
        </w:rPr>
        <w:t xml:space="preserve">מכניס </w:t>
      </w:r>
      <w:bookmarkStart w:id="18693" w:name="_ETM_Q34_764380"/>
      <w:bookmarkEnd w:id="18693"/>
      <w:r>
        <w:rPr>
          <w:rtl/>
        </w:rPr>
        <w:t xml:space="preserve">אותנו </w:t>
      </w:r>
      <w:bookmarkStart w:id="18694" w:name="_ETM_Q34_764740"/>
      <w:bookmarkEnd w:id="18694"/>
      <w:r>
        <w:rPr>
          <w:rtl/>
        </w:rPr>
        <w:t xml:space="preserve">כבר </w:t>
      </w:r>
      <w:bookmarkStart w:id="18695" w:name="_ETM_Q34_764950"/>
      <w:bookmarkEnd w:id="18695"/>
      <w:r>
        <w:rPr>
          <w:rtl/>
        </w:rPr>
        <w:t xml:space="preserve">לשני </w:t>
      </w:r>
      <w:bookmarkStart w:id="18696" w:name="_ETM_Q34_765400"/>
      <w:bookmarkEnd w:id="18696"/>
      <w:r>
        <w:rPr>
          <w:rtl/>
        </w:rPr>
        <w:t>סגרים</w:t>
      </w:r>
      <w:r>
        <w:rPr>
          <w:rFonts w:hint="cs"/>
          <w:rtl/>
        </w:rPr>
        <w:t>.</w:t>
      </w:r>
      <w:bookmarkStart w:id="18697" w:name="TOR_Q35"/>
      <w:bookmarkEnd w:id="18697"/>
      <w:r w:rsidR="002F0217">
        <w:rPr>
          <w:rFonts w:hint="cs"/>
          <w:rtl/>
        </w:rPr>
        <w:t xml:space="preserve"> </w:t>
      </w:r>
      <w:r>
        <w:rPr>
          <w:rFonts w:hint="cs"/>
          <w:rtl/>
        </w:rPr>
        <w:t xml:space="preserve">אני רוצה להזכיר לכם שיש לנו בסביבות ה-300 חולים קשים; 122 </w:t>
      </w:r>
      <w:r>
        <w:rPr>
          <w:rFonts w:hint="eastAsia"/>
        </w:rPr>
        <w:t>–</w:t>
      </w:r>
      <w:r>
        <w:rPr>
          <w:rFonts w:hint="cs"/>
          <w:rtl/>
        </w:rPr>
        <w:t xml:space="preserve"> 144, המספר עולה</w:t>
      </w:r>
      <w:r w:rsidR="007655F0">
        <w:rPr>
          <w:rFonts w:hint="cs"/>
          <w:rtl/>
        </w:rPr>
        <w:t xml:space="preserve"> </w:t>
      </w:r>
      <w:r w:rsidR="007655F0">
        <w:rPr>
          <w:rFonts w:hint="eastAsia"/>
          <w:rtl/>
        </w:rPr>
        <w:t>–</w:t>
      </w:r>
      <w:r w:rsidR="007655F0">
        <w:rPr>
          <w:rFonts w:hint="cs"/>
          <w:rtl/>
        </w:rPr>
        <w:t xml:space="preserve"> </w:t>
      </w:r>
      <w:r>
        <w:rPr>
          <w:rFonts w:hint="cs"/>
          <w:rtl/>
        </w:rPr>
        <w:t xml:space="preserve">חולים מונשמים על תשעה </w:t>
      </w:r>
      <w:bookmarkStart w:id="18698" w:name="_ETM_Q35_180980"/>
      <w:bookmarkEnd w:id="18698"/>
      <w:r>
        <w:rPr>
          <w:rFonts w:hint="cs"/>
          <w:rtl/>
        </w:rPr>
        <w:t>מיליון אזרחים, ריבונו של עולם</w:t>
      </w:r>
      <w:r w:rsidR="00D06918">
        <w:rPr>
          <w:rFonts w:hint="cs"/>
          <w:rtl/>
        </w:rPr>
        <w:t>;</w:t>
      </w:r>
      <w:r>
        <w:rPr>
          <w:rFonts w:hint="cs"/>
          <w:rtl/>
        </w:rPr>
        <w:t xml:space="preserve"> </w:t>
      </w:r>
      <w:bookmarkStart w:id="18699" w:name="_ETM_Q35_185655"/>
      <w:bookmarkStart w:id="18700" w:name="_ETM_Q35_185767"/>
      <w:bookmarkStart w:id="18701" w:name="_ETM_Q35_185840"/>
      <w:bookmarkStart w:id="18702" w:name="_ETM_Q35_185936"/>
      <w:bookmarkEnd w:id="18699"/>
      <w:bookmarkEnd w:id="18700"/>
      <w:bookmarkEnd w:id="18701"/>
      <w:bookmarkEnd w:id="18702"/>
      <w:r>
        <w:rPr>
          <w:rFonts w:hint="cs"/>
          <w:rtl/>
        </w:rPr>
        <w:t xml:space="preserve">זה כבר לא שהוא החריב </w:t>
      </w:r>
      <w:bookmarkStart w:id="18703" w:name="_ETM_Q35_186334"/>
      <w:bookmarkEnd w:id="18703"/>
      <w:r>
        <w:rPr>
          <w:rFonts w:hint="cs"/>
          <w:rtl/>
        </w:rPr>
        <w:t xml:space="preserve">את התרבות, </w:t>
      </w:r>
      <w:r w:rsidR="00D06918">
        <w:rPr>
          <w:rFonts w:hint="cs"/>
          <w:rtl/>
        </w:rPr>
        <w:t>ש</w:t>
      </w:r>
      <w:r>
        <w:rPr>
          <w:rFonts w:hint="cs"/>
          <w:rtl/>
        </w:rPr>
        <w:t xml:space="preserve">אין לנו תרבות במדינת ישראל. לא היה דבר </w:t>
      </w:r>
      <w:bookmarkStart w:id="18704" w:name="_ETM_Q35_192286"/>
      <w:bookmarkEnd w:id="18704"/>
      <w:r>
        <w:rPr>
          <w:rFonts w:hint="cs"/>
          <w:rtl/>
        </w:rPr>
        <w:t xml:space="preserve">כזה מעולם. </w:t>
      </w:r>
    </w:p>
    <w:p w:rsidR="009B1096" w:rsidRDefault="009B1096" w:rsidP="001A7453">
      <w:pPr>
        <w:ind w:firstLine="0"/>
        <w:rPr>
          <w:rtl/>
        </w:rPr>
      </w:pPr>
      <w:bookmarkStart w:id="18705" w:name="_ETM_Q35_202386"/>
      <w:bookmarkStart w:id="18706" w:name="_ETM_Q35_202492"/>
      <w:bookmarkEnd w:id="18705"/>
      <w:bookmarkEnd w:id="18706"/>
    </w:p>
    <w:p w:rsidR="009B1096" w:rsidRDefault="009B1096" w:rsidP="00D06918">
      <w:pPr>
        <w:rPr>
          <w:rtl/>
        </w:rPr>
      </w:pPr>
      <w:bookmarkStart w:id="18707" w:name="_ETM_Q35_202568"/>
      <w:bookmarkStart w:id="18708" w:name="_ETM_Q35_202660"/>
      <w:bookmarkEnd w:id="18707"/>
      <w:bookmarkEnd w:id="18708"/>
      <w:r>
        <w:rPr>
          <w:rFonts w:hint="cs"/>
          <w:rtl/>
        </w:rPr>
        <w:t xml:space="preserve">ואני רוצה לומר באמת באופן אישי, במסר </w:t>
      </w:r>
      <w:bookmarkStart w:id="18709" w:name="_ETM_Q35_199306"/>
      <w:bookmarkEnd w:id="18709"/>
      <w:r>
        <w:rPr>
          <w:rFonts w:hint="cs"/>
          <w:rtl/>
        </w:rPr>
        <w:t xml:space="preserve">הכי פשוט והכי רציני: האיש הזה חייב לעזוב את התפקיד </w:t>
      </w:r>
      <w:bookmarkStart w:id="18710" w:name="_ETM_Q35_203740"/>
      <w:bookmarkEnd w:id="18710"/>
      <w:r>
        <w:rPr>
          <w:rFonts w:hint="cs"/>
          <w:rtl/>
        </w:rPr>
        <w:t>שלו</w:t>
      </w:r>
      <w:r w:rsidR="00D06918">
        <w:rPr>
          <w:rFonts w:hint="cs"/>
          <w:rtl/>
        </w:rPr>
        <w:t>.</w:t>
      </w:r>
      <w:r>
        <w:rPr>
          <w:rFonts w:hint="cs"/>
          <w:rtl/>
        </w:rPr>
        <w:t xml:space="preserve"> הוא לא חושב בהיר</w:t>
      </w:r>
      <w:r w:rsidR="00D06918">
        <w:rPr>
          <w:rFonts w:hint="cs"/>
          <w:rtl/>
        </w:rPr>
        <w:t>.</w:t>
      </w:r>
      <w:r>
        <w:rPr>
          <w:rFonts w:hint="cs"/>
          <w:rtl/>
        </w:rPr>
        <w:t xml:space="preserve"> הוא פשוט לא כשיר. אי-אפשר </w:t>
      </w:r>
      <w:bookmarkStart w:id="18711" w:name="_ETM_Q35_212905"/>
      <w:bookmarkEnd w:id="18711"/>
      <w:r>
        <w:rPr>
          <w:rFonts w:hint="cs"/>
          <w:rtl/>
        </w:rPr>
        <w:t xml:space="preserve">להיות במצב כזה במצבה של מדינת ישראל </w:t>
      </w:r>
      <w:r w:rsidR="00D06918">
        <w:rPr>
          <w:rFonts w:hint="eastAsia"/>
          <w:rtl/>
        </w:rPr>
        <w:t xml:space="preserve">– </w:t>
      </w:r>
      <w:r>
        <w:rPr>
          <w:rFonts w:hint="cs"/>
          <w:rtl/>
        </w:rPr>
        <w:t xml:space="preserve">במצבה של כל </w:t>
      </w:r>
      <w:bookmarkStart w:id="18712" w:name="_ETM_Q35_216143"/>
      <w:bookmarkEnd w:id="18712"/>
      <w:r>
        <w:rPr>
          <w:rFonts w:hint="cs"/>
          <w:rtl/>
        </w:rPr>
        <w:t xml:space="preserve">מדינה </w:t>
      </w:r>
      <w:r w:rsidR="00D06918">
        <w:rPr>
          <w:rFonts w:hint="eastAsia"/>
          <w:rtl/>
        </w:rPr>
        <w:t xml:space="preserve">– </w:t>
      </w:r>
      <w:r>
        <w:rPr>
          <w:rFonts w:hint="cs"/>
          <w:rtl/>
        </w:rPr>
        <w:t xml:space="preserve">שראש ממשלה עוזב את תחומי המדינה </w:t>
      </w:r>
      <w:r>
        <w:rPr>
          <w:rtl/>
        </w:rPr>
        <w:t>–</w:t>
      </w:r>
      <w:r>
        <w:rPr>
          <w:rFonts w:hint="cs"/>
          <w:rtl/>
        </w:rPr>
        <w:t xml:space="preserve"> עזבו כבר </w:t>
      </w:r>
      <w:bookmarkStart w:id="18713" w:name="_ETM_Q35_220783"/>
      <w:bookmarkEnd w:id="18713"/>
      <w:r>
        <w:rPr>
          <w:rFonts w:hint="cs"/>
          <w:rtl/>
        </w:rPr>
        <w:t xml:space="preserve">שמדובר במדינה שאנחנו על פי חוק </w:t>
      </w:r>
      <w:r w:rsidR="00D06918">
        <w:rPr>
          <w:rFonts w:hint="cs"/>
          <w:rtl/>
        </w:rPr>
        <w:t xml:space="preserve">עדיין </w:t>
      </w:r>
      <w:r>
        <w:rPr>
          <w:rFonts w:hint="cs"/>
          <w:rtl/>
        </w:rPr>
        <w:t xml:space="preserve">לא מגדירים אותה מדינה </w:t>
      </w:r>
      <w:bookmarkStart w:id="18714" w:name="_ETM_Q35_225644"/>
      <w:bookmarkEnd w:id="18714"/>
      <w:r>
        <w:rPr>
          <w:rFonts w:hint="cs"/>
          <w:rtl/>
        </w:rPr>
        <w:t>ידידותית</w:t>
      </w:r>
      <w:r w:rsidR="00D06918">
        <w:rPr>
          <w:rFonts w:hint="cs"/>
          <w:rtl/>
        </w:rPr>
        <w:t>.</w:t>
      </w:r>
      <w:r>
        <w:rPr>
          <w:rFonts w:hint="cs"/>
          <w:rtl/>
        </w:rPr>
        <w:t xml:space="preserve"> הוא עוזב את המדינה, הוא לא מודיע </w:t>
      </w:r>
      <w:bookmarkStart w:id="18715" w:name="_ETM_Q35_229613"/>
      <w:bookmarkEnd w:id="18715"/>
      <w:r>
        <w:rPr>
          <w:rFonts w:hint="cs"/>
          <w:rtl/>
        </w:rPr>
        <w:t>לאף אחד, הוא נוסע במטוס פרטי</w:t>
      </w:r>
      <w:r w:rsidR="00D06918">
        <w:rPr>
          <w:rFonts w:hint="cs"/>
          <w:rtl/>
        </w:rPr>
        <w:t>,</w:t>
      </w:r>
      <w:r>
        <w:rPr>
          <w:rFonts w:hint="cs"/>
          <w:rtl/>
        </w:rPr>
        <w:t xml:space="preserve"> רק כדי </w:t>
      </w:r>
      <w:r w:rsidR="00D06918">
        <w:rPr>
          <w:rFonts w:hint="eastAsia"/>
          <w:rtl/>
        </w:rPr>
        <w:t xml:space="preserve">– </w:t>
      </w:r>
      <w:r>
        <w:rPr>
          <w:rFonts w:hint="cs"/>
          <w:rtl/>
        </w:rPr>
        <w:t xml:space="preserve">מה? כדי </w:t>
      </w:r>
      <w:bookmarkStart w:id="18716" w:name="_ETM_Q35_235338"/>
      <w:bookmarkEnd w:id="18716"/>
      <w:r>
        <w:rPr>
          <w:rFonts w:hint="cs"/>
          <w:rtl/>
        </w:rPr>
        <w:t>לקבל איזה כותרת</w:t>
      </w:r>
      <w:r w:rsidR="00D06918">
        <w:rPr>
          <w:rFonts w:hint="cs"/>
          <w:rtl/>
        </w:rPr>
        <w:t>;</w:t>
      </w:r>
      <w:r>
        <w:rPr>
          <w:rFonts w:hint="cs"/>
          <w:rtl/>
        </w:rPr>
        <w:t xml:space="preserve"> כדי להגיד: אני, אני, אני. </w:t>
      </w:r>
      <w:bookmarkStart w:id="18717" w:name="_ETM_Q35_240064"/>
      <w:bookmarkStart w:id="18718" w:name="_ETM_Q35_240117"/>
      <w:bookmarkStart w:id="18719" w:name="_ETM_Q35_240231"/>
      <w:bookmarkStart w:id="18720" w:name="_ETM_Q35_240290"/>
      <w:bookmarkEnd w:id="18717"/>
      <w:bookmarkEnd w:id="18718"/>
      <w:bookmarkEnd w:id="18719"/>
      <w:bookmarkEnd w:id="18720"/>
      <w:r>
        <w:rPr>
          <w:rFonts w:hint="cs"/>
          <w:rtl/>
        </w:rPr>
        <w:t xml:space="preserve">העם בישראל צריך </w:t>
      </w:r>
      <w:bookmarkStart w:id="18721" w:name="_ETM_Q35_241164"/>
      <w:bookmarkEnd w:id="18721"/>
      <w:r>
        <w:rPr>
          <w:rFonts w:hint="cs"/>
          <w:rtl/>
        </w:rPr>
        <w:t xml:space="preserve">להבין את התקלה הזאת. אנחנו מעודכנים </w:t>
      </w:r>
      <w:r>
        <w:rPr>
          <w:rFonts w:hint="eastAsia"/>
        </w:rPr>
        <w:t>–</w:t>
      </w:r>
      <w:r>
        <w:rPr>
          <w:rFonts w:hint="cs"/>
          <w:rtl/>
        </w:rPr>
        <w:t xml:space="preserve"> ותסלחו לי על </w:t>
      </w:r>
      <w:bookmarkStart w:id="18722" w:name="_ETM_Q35_245736"/>
      <w:bookmarkEnd w:id="18722"/>
      <w:r>
        <w:rPr>
          <w:rFonts w:hint="cs"/>
          <w:rtl/>
        </w:rPr>
        <w:t xml:space="preserve">המשפט הבא </w:t>
      </w:r>
      <w:r>
        <w:rPr>
          <w:rtl/>
        </w:rPr>
        <w:t>–</w:t>
      </w:r>
      <w:r>
        <w:rPr>
          <w:rFonts w:hint="cs"/>
          <w:rtl/>
        </w:rPr>
        <w:t xml:space="preserve"> על כל תהליך חודרני שהוא עובר</w:t>
      </w:r>
      <w:r w:rsidR="00D06918">
        <w:rPr>
          <w:rFonts w:hint="cs"/>
          <w:rtl/>
        </w:rPr>
        <w:t>:</w:t>
      </w:r>
      <w:r>
        <w:rPr>
          <w:rFonts w:hint="cs"/>
          <w:rtl/>
        </w:rPr>
        <w:t xml:space="preserve"> בדיקת </w:t>
      </w:r>
      <w:bookmarkStart w:id="18723" w:name="_ETM_Q35_247898"/>
      <w:bookmarkEnd w:id="18723"/>
      <w:r>
        <w:rPr>
          <w:rFonts w:hint="cs"/>
          <w:rtl/>
        </w:rPr>
        <w:t xml:space="preserve">קולונוסקופיה </w:t>
      </w:r>
      <w:r>
        <w:rPr>
          <w:rFonts w:hint="eastAsia"/>
          <w:rtl/>
        </w:rPr>
        <w:t>–</w:t>
      </w:r>
      <w:r>
        <w:rPr>
          <w:rFonts w:hint="cs"/>
          <w:rtl/>
        </w:rPr>
        <w:t xml:space="preserve"> זה פותח חדשות, אבל לעזוב את המדינה </w:t>
      </w:r>
      <w:bookmarkStart w:id="18724" w:name="_ETM_Q35_254408"/>
      <w:bookmarkEnd w:id="18724"/>
      <w:r>
        <w:rPr>
          <w:rFonts w:hint="cs"/>
          <w:rtl/>
        </w:rPr>
        <w:t>בלי למנות לא מחליף ולא מחליפה</w:t>
      </w:r>
      <w:r w:rsidR="00D06918">
        <w:rPr>
          <w:rFonts w:hint="cs"/>
          <w:rtl/>
        </w:rPr>
        <w:t>?</w:t>
      </w:r>
      <w:r>
        <w:rPr>
          <w:rFonts w:hint="cs"/>
          <w:rtl/>
        </w:rPr>
        <w:t xml:space="preserve"> </w:t>
      </w:r>
      <w:bookmarkStart w:id="18725" w:name="_ETM_Q35_258238"/>
      <w:bookmarkEnd w:id="18725"/>
    </w:p>
    <w:p w:rsidR="009B1096" w:rsidRDefault="009B1096" w:rsidP="001A7453">
      <w:pPr>
        <w:rPr>
          <w:rtl/>
        </w:rPr>
      </w:pPr>
      <w:bookmarkStart w:id="18726" w:name="_ETM_Q35_280828"/>
      <w:bookmarkStart w:id="18727" w:name="_ETM_Q35_280911"/>
      <w:bookmarkEnd w:id="18726"/>
      <w:bookmarkEnd w:id="18727"/>
    </w:p>
    <w:p w:rsidR="009B1096" w:rsidRDefault="009B1096" w:rsidP="00D06918">
      <w:pPr>
        <w:rPr>
          <w:rtl/>
        </w:rPr>
      </w:pPr>
      <w:bookmarkStart w:id="18728" w:name="_ETM_Q35_280996"/>
      <w:bookmarkStart w:id="18729" w:name="_ETM_Q35_281045"/>
      <w:bookmarkEnd w:id="18728"/>
      <w:bookmarkEnd w:id="18729"/>
      <w:r>
        <w:rPr>
          <w:rFonts w:hint="cs"/>
          <w:rtl/>
        </w:rPr>
        <w:t xml:space="preserve">אני מתנצל, השר אדלשטיין, לא להיעלב: אין לי ציפיות משרי </w:t>
      </w:r>
      <w:bookmarkStart w:id="18730" w:name="_ETM_Q35_264996"/>
      <w:bookmarkEnd w:id="18730"/>
      <w:r>
        <w:rPr>
          <w:rFonts w:hint="cs"/>
          <w:rtl/>
        </w:rPr>
        <w:t>הליכוד</w:t>
      </w:r>
      <w:r w:rsidR="00D06918">
        <w:rPr>
          <w:rFonts w:hint="cs"/>
          <w:rtl/>
        </w:rPr>
        <w:t>.</w:t>
      </w:r>
      <w:r>
        <w:rPr>
          <w:rFonts w:hint="cs"/>
          <w:rtl/>
        </w:rPr>
        <w:t xml:space="preserve"> אין לי. אבל</w:t>
      </w:r>
      <w:r w:rsidR="00C3677E">
        <w:rPr>
          <w:rFonts w:hint="cs"/>
          <w:rtl/>
        </w:rPr>
        <w:t xml:space="preserve"> </w:t>
      </w:r>
      <w:r>
        <w:rPr>
          <w:rFonts w:hint="cs"/>
          <w:rtl/>
        </w:rPr>
        <w:t xml:space="preserve">אני אומר משהו על שרי כחול לבן: נכנסתם מתחת לאלונקה </w:t>
      </w:r>
      <w:bookmarkStart w:id="18731" w:name="_ETM_Q35_273768"/>
      <w:bookmarkEnd w:id="18731"/>
      <w:r>
        <w:rPr>
          <w:rFonts w:hint="cs"/>
          <w:rtl/>
        </w:rPr>
        <w:t>כדי לשמור על הדמוקרטיה. אתם מחריבים את הדמוקרטיה כל יום שאתם נותנים לממשלה הזאת להמש</w:t>
      </w:r>
      <w:r w:rsidR="00D06918">
        <w:rPr>
          <w:rFonts w:hint="cs"/>
          <w:rtl/>
        </w:rPr>
        <w:t>י</w:t>
      </w:r>
      <w:r>
        <w:rPr>
          <w:rFonts w:hint="cs"/>
          <w:rtl/>
        </w:rPr>
        <w:t xml:space="preserve">ך. </w:t>
      </w:r>
    </w:p>
    <w:p w:rsidR="009B1096" w:rsidRDefault="009B1096" w:rsidP="001A7453">
      <w:pPr>
        <w:rPr>
          <w:rtl/>
        </w:rPr>
      </w:pPr>
    </w:p>
    <w:p w:rsidR="009B1096" w:rsidRDefault="009B1096" w:rsidP="00854581">
      <w:pPr>
        <w:rPr>
          <w:rtl/>
        </w:rPr>
      </w:pPr>
      <w:r>
        <w:rPr>
          <w:rFonts w:hint="cs"/>
          <w:rtl/>
        </w:rPr>
        <w:lastRenderedPageBreak/>
        <w:t>וליועץ המשפטי לממשלה יש לי רק בקשה אחת: תעצור רגע. תחשוב. זה כבר לא משחק ילדים</w:t>
      </w:r>
      <w:r w:rsidR="00854581">
        <w:rPr>
          <w:rFonts w:hint="cs"/>
          <w:rtl/>
        </w:rPr>
        <w:t>,</w:t>
      </w:r>
      <w:r>
        <w:rPr>
          <w:rFonts w:hint="cs"/>
          <w:rtl/>
        </w:rPr>
        <w:t xml:space="preserve"> זה מסוכן. </w:t>
      </w:r>
      <w:bookmarkStart w:id="18732" w:name="_ETM_Q35_296951"/>
      <w:bookmarkEnd w:id="18732"/>
      <w:r>
        <w:rPr>
          <w:rFonts w:hint="cs"/>
          <w:rtl/>
        </w:rPr>
        <w:t xml:space="preserve">האיש הזה אינו כשיר. הוא חייב לצאת לנבצרות על חוסר </w:t>
      </w:r>
      <w:bookmarkStart w:id="18733" w:name="_ETM_Q35_304033"/>
      <w:bookmarkEnd w:id="18733"/>
      <w:r>
        <w:rPr>
          <w:rFonts w:hint="cs"/>
          <w:rtl/>
        </w:rPr>
        <w:t xml:space="preserve">כשירות. תודה רבה, אדוני. </w:t>
      </w:r>
    </w:p>
    <w:p w:rsidR="009B1096" w:rsidRDefault="009B1096" w:rsidP="001A7453">
      <w:pPr>
        <w:rPr>
          <w:rtl/>
        </w:rPr>
      </w:pPr>
    </w:p>
    <w:p w:rsidR="009B1096" w:rsidRDefault="009B1096" w:rsidP="001A7453">
      <w:pPr>
        <w:pStyle w:val="af5"/>
        <w:keepNext/>
        <w:rPr>
          <w:rtl/>
        </w:rPr>
      </w:pPr>
      <w:bookmarkStart w:id="18734" w:name="ET_interruption_5806_6"/>
      <w:r w:rsidRPr="00B359C1">
        <w:rPr>
          <w:rStyle w:val="TagStyle"/>
          <w:rtl/>
        </w:rPr>
        <w:t xml:space="preserve"> &lt;&lt; קריאה &gt;&gt; </w:t>
      </w:r>
      <w:r>
        <w:rPr>
          <w:rtl/>
        </w:rPr>
        <w:t>אנטאנס שחאדה (הרשימה המשותפת):</w:t>
      </w:r>
      <w:r w:rsidRPr="00B359C1">
        <w:rPr>
          <w:rStyle w:val="TagStyle"/>
          <w:rtl/>
        </w:rPr>
        <w:t xml:space="preserve"> &lt;&lt; קריאה &gt;&gt;</w:t>
      </w:r>
      <w:r>
        <w:rPr>
          <w:rtl/>
        </w:rPr>
        <w:t xml:space="preserve">   </w:t>
      </w:r>
      <w:bookmarkEnd w:id="18734"/>
    </w:p>
    <w:p w:rsidR="009B1096" w:rsidRDefault="009B1096" w:rsidP="00C3677E">
      <w:pPr>
        <w:rPr>
          <w:rtl/>
          <w:lang w:eastAsia="he-IL"/>
        </w:rPr>
      </w:pPr>
    </w:p>
    <w:p w:rsidR="009B1096" w:rsidRDefault="009B1096" w:rsidP="001A7453">
      <w:pPr>
        <w:rPr>
          <w:rtl/>
        </w:rPr>
      </w:pPr>
      <w:bookmarkStart w:id="18735" w:name="_ETM_Q35_306184"/>
      <w:bookmarkEnd w:id="18735"/>
      <w:r>
        <w:rPr>
          <w:rFonts w:hint="cs"/>
          <w:rtl/>
        </w:rPr>
        <w:t xml:space="preserve">לפי החוק הוא לא יכול להתמודד בבחירות הקרובות </w:t>
      </w:r>
      <w:r w:rsidR="00587CB2">
        <w:rPr>
          <w:rFonts w:hint="cs"/>
          <w:rtl/>
        </w:rPr>
        <w:t>– – –</w:t>
      </w:r>
    </w:p>
    <w:p w:rsidR="009B1096" w:rsidRDefault="009B1096" w:rsidP="001A7453">
      <w:pPr>
        <w:rPr>
          <w:rtl/>
        </w:rPr>
      </w:pPr>
      <w:bookmarkStart w:id="18736" w:name="_ETM_Q35_310369"/>
      <w:bookmarkStart w:id="18737" w:name="_ETM_Q35_310419"/>
      <w:bookmarkEnd w:id="18736"/>
      <w:bookmarkEnd w:id="18737"/>
    </w:p>
    <w:p w:rsidR="009B1096" w:rsidRDefault="009B1096" w:rsidP="001A7453">
      <w:pPr>
        <w:pStyle w:val="af5"/>
        <w:keepNext/>
        <w:rPr>
          <w:rtl/>
        </w:rPr>
      </w:pPr>
      <w:bookmarkStart w:id="18738" w:name="ET_interruption_קריאות_7"/>
      <w:r w:rsidRPr="00B359C1">
        <w:rPr>
          <w:rStyle w:val="TagStyle"/>
          <w:rtl/>
        </w:rPr>
        <w:t xml:space="preserve"> &lt;&lt; קריאה &gt;&gt; </w:t>
      </w:r>
      <w:r>
        <w:rPr>
          <w:rtl/>
        </w:rPr>
        <w:t>קריאות:</w:t>
      </w:r>
      <w:r w:rsidRPr="00B359C1">
        <w:rPr>
          <w:rStyle w:val="TagStyle"/>
          <w:rtl/>
        </w:rPr>
        <w:t xml:space="preserve"> &lt;&lt; קריאה &gt;&gt;</w:t>
      </w:r>
      <w:r>
        <w:rPr>
          <w:rtl/>
        </w:rPr>
        <w:t xml:space="preserve">   </w:t>
      </w:r>
      <w:bookmarkEnd w:id="18738"/>
    </w:p>
    <w:p w:rsidR="009B1096" w:rsidRDefault="009B1096" w:rsidP="00C3677E">
      <w:pPr>
        <w:rPr>
          <w:rtl/>
          <w:lang w:eastAsia="he-IL"/>
        </w:rPr>
      </w:pPr>
    </w:p>
    <w:p w:rsidR="009B1096" w:rsidRDefault="00587CB2" w:rsidP="001A7453">
      <w:pPr>
        <w:rPr>
          <w:rtl/>
          <w:lang w:eastAsia="he-IL"/>
        </w:rPr>
      </w:pPr>
      <w:bookmarkStart w:id="18739" w:name="_ETM_Q35_311631"/>
      <w:bookmarkStart w:id="18740" w:name="_ETM_Q35_311900"/>
      <w:bookmarkStart w:id="18741" w:name="_ETM_Q35_311950"/>
      <w:bookmarkEnd w:id="18739"/>
      <w:bookmarkEnd w:id="18740"/>
      <w:bookmarkEnd w:id="18741"/>
      <w:r>
        <w:rPr>
          <w:rFonts w:hint="cs"/>
          <w:rtl/>
          <w:lang w:eastAsia="he-IL"/>
        </w:rPr>
        <w:t>– – –</w:t>
      </w:r>
    </w:p>
    <w:p w:rsidR="009B1096" w:rsidRDefault="009B1096" w:rsidP="001A7453">
      <w:pPr>
        <w:rPr>
          <w:rtl/>
          <w:lang w:eastAsia="he-IL"/>
        </w:rPr>
      </w:pPr>
      <w:bookmarkStart w:id="18742" w:name="_ETM_Q35_314191"/>
      <w:bookmarkStart w:id="18743" w:name="_ETM_Q35_314272"/>
      <w:bookmarkEnd w:id="18742"/>
      <w:bookmarkEnd w:id="18743"/>
    </w:p>
    <w:p w:rsidR="009B1096" w:rsidRDefault="009B1096" w:rsidP="001A7453">
      <w:pPr>
        <w:pStyle w:val="af5"/>
        <w:keepNext/>
        <w:rPr>
          <w:rtl/>
        </w:rPr>
      </w:pPr>
      <w:bookmarkStart w:id="18744" w:name="ET_interruption_5806_8"/>
      <w:r w:rsidRPr="00B359C1">
        <w:rPr>
          <w:rStyle w:val="TagStyle"/>
          <w:rtl/>
        </w:rPr>
        <w:t xml:space="preserve"> &lt;&lt; קריאה &gt;&gt; </w:t>
      </w:r>
      <w:r>
        <w:rPr>
          <w:rtl/>
        </w:rPr>
        <w:t>אנטאנס שחאדה (הרשימה המשותפת):</w:t>
      </w:r>
      <w:r w:rsidRPr="00B359C1">
        <w:rPr>
          <w:rStyle w:val="TagStyle"/>
          <w:rtl/>
        </w:rPr>
        <w:t xml:space="preserve"> &lt;&lt; קריאה &gt;&gt;</w:t>
      </w:r>
      <w:r>
        <w:rPr>
          <w:rtl/>
        </w:rPr>
        <w:t xml:space="preserve">   </w:t>
      </w:r>
      <w:bookmarkEnd w:id="18744"/>
    </w:p>
    <w:p w:rsidR="009B1096" w:rsidRDefault="009B1096" w:rsidP="00C3677E">
      <w:pPr>
        <w:rPr>
          <w:rtl/>
          <w:lang w:eastAsia="he-IL"/>
        </w:rPr>
      </w:pPr>
    </w:p>
    <w:p w:rsidR="009B1096" w:rsidRDefault="009B1096" w:rsidP="001A7453">
      <w:pPr>
        <w:rPr>
          <w:rtl/>
          <w:lang w:eastAsia="he-IL"/>
        </w:rPr>
      </w:pPr>
      <w:bookmarkStart w:id="18745" w:name="_ETM_Q35_313577"/>
      <w:bookmarkEnd w:id="18745"/>
      <w:r>
        <w:rPr>
          <w:rFonts w:hint="cs"/>
          <w:rtl/>
          <w:lang w:eastAsia="he-IL"/>
        </w:rPr>
        <w:t xml:space="preserve">אלי, לפי החוק אסור </w:t>
      </w:r>
      <w:bookmarkStart w:id="18746" w:name="_ETM_Q35_314420"/>
      <w:bookmarkEnd w:id="18746"/>
      <w:r>
        <w:rPr>
          <w:rFonts w:hint="cs"/>
          <w:rtl/>
          <w:lang w:eastAsia="he-IL"/>
        </w:rPr>
        <w:t xml:space="preserve">לו להתמודד </w:t>
      </w:r>
      <w:r w:rsidR="00587CB2">
        <w:rPr>
          <w:rFonts w:hint="cs"/>
          <w:rtl/>
          <w:lang w:eastAsia="he-IL"/>
        </w:rPr>
        <w:t>– – –</w:t>
      </w:r>
    </w:p>
    <w:p w:rsidR="009B1096" w:rsidRDefault="009B1096" w:rsidP="001A7453">
      <w:pPr>
        <w:rPr>
          <w:rtl/>
          <w:lang w:eastAsia="he-IL"/>
        </w:rPr>
      </w:pPr>
      <w:bookmarkStart w:id="18747" w:name="_ETM_Q35_318024"/>
      <w:bookmarkStart w:id="18748" w:name="_ETM_Q35_318093"/>
      <w:bookmarkEnd w:id="18747"/>
      <w:bookmarkEnd w:id="18748"/>
    </w:p>
    <w:p w:rsidR="009B1096" w:rsidRDefault="009B1096" w:rsidP="001A7453">
      <w:pPr>
        <w:pStyle w:val="af5"/>
        <w:keepNext/>
        <w:rPr>
          <w:rtl/>
        </w:rPr>
      </w:pPr>
      <w:bookmarkStart w:id="18749" w:name="ET_interruption_קריאות_9"/>
      <w:r w:rsidRPr="00B359C1">
        <w:rPr>
          <w:rStyle w:val="TagStyle"/>
          <w:rtl/>
        </w:rPr>
        <w:t xml:space="preserve"> &lt;&lt; קריאה &gt;&gt; </w:t>
      </w:r>
      <w:r>
        <w:rPr>
          <w:rtl/>
        </w:rPr>
        <w:t>קריאות:</w:t>
      </w:r>
      <w:r w:rsidRPr="00B359C1">
        <w:rPr>
          <w:rStyle w:val="TagStyle"/>
          <w:rtl/>
        </w:rPr>
        <w:t xml:space="preserve"> &lt;&lt; קריאה &gt;&gt;</w:t>
      </w:r>
      <w:r>
        <w:rPr>
          <w:rtl/>
        </w:rPr>
        <w:t xml:space="preserve">   </w:t>
      </w:r>
      <w:bookmarkEnd w:id="18749"/>
    </w:p>
    <w:p w:rsidR="009B1096" w:rsidRDefault="009B1096" w:rsidP="00C3677E">
      <w:pPr>
        <w:rPr>
          <w:rtl/>
          <w:lang w:eastAsia="he-IL"/>
        </w:rPr>
      </w:pPr>
    </w:p>
    <w:p w:rsidR="009B1096" w:rsidRDefault="00587CB2" w:rsidP="001A7453">
      <w:pPr>
        <w:rPr>
          <w:rtl/>
          <w:lang w:eastAsia="he-IL"/>
        </w:rPr>
      </w:pPr>
      <w:bookmarkStart w:id="18750" w:name="_ETM_Q35_319203"/>
      <w:bookmarkEnd w:id="18750"/>
      <w:r>
        <w:rPr>
          <w:rFonts w:hint="cs"/>
          <w:rtl/>
          <w:lang w:eastAsia="he-IL"/>
        </w:rPr>
        <w:t>– – –</w:t>
      </w:r>
    </w:p>
    <w:p w:rsidR="009B1096" w:rsidRDefault="009B1096" w:rsidP="001A7453">
      <w:pPr>
        <w:rPr>
          <w:rtl/>
          <w:lang w:eastAsia="he-IL"/>
        </w:rPr>
      </w:pPr>
      <w:bookmarkStart w:id="18751" w:name="_ETM_Q35_319077"/>
      <w:bookmarkStart w:id="18752" w:name="_ETM_Q35_319170"/>
      <w:bookmarkEnd w:id="18751"/>
      <w:bookmarkEnd w:id="18752"/>
    </w:p>
    <w:p w:rsidR="009B1096" w:rsidRDefault="009B1096" w:rsidP="001A7453">
      <w:pPr>
        <w:pStyle w:val="af6"/>
        <w:keepNext/>
        <w:rPr>
          <w:rtl/>
        </w:rPr>
      </w:pPr>
      <w:bookmarkStart w:id="18753" w:name="ET_yor_6032_10"/>
      <w:r w:rsidRPr="00B359C1">
        <w:rPr>
          <w:rStyle w:val="TagStyle"/>
          <w:rtl/>
        </w:rPr>
        <w:t xml:space="preserve"> &lt;&lt; יור &gt;&gt; </w:t>
      </w:r>
      <w:r>
        <w:rPr>
          <w:rtl/>
        </w:rPr>
        <w:t>היו"ר מנסור עבאס:</w:t>
      </w:r>
      <w:r w:rsidRPr="00B359C1">
        <w:rPr>
          <w:rStyle w:val="TagStyle"/>
          <w:rtl/>
        </w:rPr>
        <w:t xml:space="preserve"> &lt;&lt; יור &gt;&gt;</w:t>
      </w:r>
      <w:r>
        <w:rPr>
          <w:rtl/>
        </w:rPr>
        <w:t xml:space="preserve">   </w:t>
      </w:r>
      <w:bookmarkEnd w:id="18753"/>
    </w:p>
    <w:p w:rsidR="009B1096" w:rsidRDefault="009B1096" w:rsidP="00C3677E">
      <w:pPr>
        <w:rPr>
          <w:rtl/>
          <w:lang w:eastAsia="he-IL"/>
        </w:rPr>
      </w:pPr>
    </w:p>
    <w:p w:rsidR="009B1096" w:rsidRDefault="009B1096" w:rsidP="001A7453">
      <w:pPr>
        <w:rPr>
          <w:rtl/>
          <w:lang w:eastAsia="he-IL"/>
        </w:rPr>
      </w:pPr>
      <w:bookmarkStart w:id="18754" w:name="_ETM_Q35_320882"/>
      <w:bookmarkEnd w:id="18754"/>
      <w:r>
        <w:rPr>
          <w:rFonts w:hint="cs"/>
          <w:rtl/>
          <w:lang w:eastAsia="he-IL"/>
        </w:rPr>
        <w:t xml:space="preserve">הייתי מעדכן את אלי. </w:t>
      </w:r>
      <w:bookmarkStart w:id="18755" w:name="_ETM_Q35_324076"/>
      <w:bookmarkEnd w:id="18755"/>
      <w:r>
        <w:rPr>
          <w:rFonts w:hint="cs"/>
          <w:rtl/>
          <w:lang w:eastAsia="he-IL"/>
        </w:rPr>
        <w:t xml:space="preserve">חבר הכנסת אלכס קושניר </w:t>
      </w:r>
      <w:r>
        <w:rPr>
          <w:rtl/>
          <w:lang w:eastAsia="he-IL"/>
        </w:rPr>
        <w:t>–</w:t>
      </w:r>
      <w:r>
        <w:rPr>
          <w:rFonts w:hint="cs"/>
          <w:rtl/>
          <w:lang w:eastAsia="he-IL"/>
        </w:rPr>
        <w:t xml:space="preserve"> נמצא? חבר הכנסת אלכס קושניר </w:t>
      </w:r>
      <w:bookmarkStart w:id="18756" w:name="_ETM_Q35_330712"/>
      <w:bookmarkEnd w:id="18756"/>
      <w:r>
        <w:rPr>
          <w:rtl/>
          <w:lang w:eastAsia="he-IL"/>
        </w:rPr>
        <w:t>–</w:t>
      </w:r>
      <w:r>
        <w:rPr>
          <w:rFonts w:hint="cs"/>
          <w:rtl/>
          <w:lang w:eastAsia="he-IL"/>
        </w:rPr>
        <w:t xml:space="preserve"> אינו נוכח. חבר הכנסת אוסאמה סעדי, בבקשה. חבר הכנסת </w:t>
      </w:r>
      <w:bookmarkStart w:id="18757" w:name="_ETM_Q35_341951"/>
      <w:bookmarkEnd w:id="18757"/>
      <w:r>
        <w:rPr>
          <w:rFonts w:hint="cs"/>
          <w:rtl/>
          <w:lang w:eastAsia="he-IL"/>
        </w:rPr>
        <w:t xml:space="preserve">אוסאמה סעדי. </w:t>
      </w:r>
    </w:p>
    <w:p w:rsidR="009B1096" w:rsidRPr="00B359C1" w:rsidRDefault="009B1096" w:rsidP="001A7453">
      <w:pPr>
        <w:rPr>
          <w:rtl/>
          <w:lang w:eastAsia="he-IL"/>
        </w:rPr>
      </w:pPr>
      <w:bookmarkStart w:id="18758" w:name="_ETM_Q35_336263"/>
      <w:bookmarkStart w:id="18759" w:name="_ETM_Q35_336373"/>
      <w:bookmarkEnd w:id="18758"/>
      <w:bookmarkEnd w:id="18759"/>
    </w:p>
    <w:p w:rsidR="009B1096" w:rsidRDefault="009B1096" w:rsidP="001A7453">
      <w:pPr>
        <w:pStyle w:val="a4"/>
        <w:keepNext/>
        <w:rPr>
          <w:rtl/>
        </w:rPr>
      </w:pPr>
      <w:bookmarkStart w:id="18760" w:name="ET_speaker_5292_3"/>
      <w:r w:rsidRPr="006C7D74">
        <w:rPr>
          <w:rStyle w:val="TagStyle"/>
          <w:rtl/>
        </w:rPr>
        <w:t xml:space="preserve"> &lt;&lt; דובר &gt;&gt; </w:t>
      </w:r>
      <w:bookmarkStart w:id="18761" w:name="_Toc57291226"/>
      <w:bookmarkStart w:id="18762" w:name="_Toc57292496"/>
      <w:r>
        <w:rPr>
          <w:rtl/>
        </w:rPr>
        <w:t>אוסאמה סעדי (הרשימה המשותפת):</w:t>
      </w:r>
      <w:bookmarkEnd w:id="18761"/>
      <w:bookmarkEnd w:id="18762"/>
      <w:r w:rsidRPr="006C7D74">
        <w:rPr>
          <w:rStyle w:val="TagStyle"/>
          <w:rtl/>
        </w:rPr>
        <w:t xml:space="preserve"> &lt;&lt; דובר &gt;&gt;</w:t>
      </w:r>
      <w:r>
        <w:rPr>
          <w:rtl/>
        </w:rPr>
        <w:t xml:space="preserve">   </w:t>
      </w:r>
      <w:bookmarkEnd w:id="18760"/>
    </w:p>
    <w:p w:rsidR="009B1096" w:rsidRDefault="009B1096" w:rsidP="00C3677E">
      <w:pPr>
        <w:rPr>
          <w:rtl/>
          <w:lang w:eastAsia="he-IL"/>
        </w:rPr>
      </w:pPr>
    </w:p>
    <w:p w:rsidR="009B1096" w:rsidRDefault="009B1096" w:rsidP="00854581">
      <w:pPr>
        <w:rPr>
          <w:rtl/>
          <w:lang w:eastAsia="he-IL"/>
        </w:rPr>
      </w:pPr>
      <w:r>
        <w:rPr>
          <w:rFonts w:hint="cs"/>
          <w:rtl/>
          <w:lang w:eastAsia="he-IL"/>
        </w:rPr>
        <w:t xml:space="preserve">כבוד היושב-ראש, כבוד השר, חבריי חברי הכנסת, אני שמח שאנחנו הגענו היום </w:t>
      </w:r>
      <w:r w:rsidR="00854581">
        <w:rPr>
          <w:rFonts w:hint="cs"/>
          <w:rtl/>
          <w:lang w:eastAsia="he-IL"/>
        </w:rPr>
        <w:t>ל</w:t>
      </w:r>
      <w:r>
        <w:rPr>
          <w:rFonts w:hint="cs"/>
          <w:rtl/>
          <w:lang w:eastAsia="he-IL"/>
        </w:rPr>
        <w:t xml:space="preserve">קריאה השנייה והשלישית </w:t>
      </w:r>
      <w:r w:rsidR="00854581">
        <w:rPr>
          <w:rFonts w:hint="cs"/>
          <w:rtl/>
          <w:lang w:eastAsia="he-IL"/>
        </w:rPr>
        <w:t>ב</w:t>
      </w:r>
      <w:r>
        <w:rPr>
          <w:rFonts w:hint="cs"/>
          <w:rtl/>
          <w:lang w:eastAsia="he-IL"/>
        </w:rPr>
        <w:t xml:space="preserve">חוק חברתי ממדרגה ראשונה. איך שהציג את זה חבר הכנסת גפני, יושב-ראש ועדת הכספים, באמת מדובר בחוק חברתי, שמיועד בעיקר לאוכלוסיות החלשות והמוחלשות, שזקוקות – אם זה לביטוח סיעודי, ואם הן סובלות מנכויות עקב מצב רפואי, ויש להן ביטוח בריאות, ביטוחי חיים. אנחנו יודעים – ואני, כשהייתי עורך דין ראיתי מקרים – באמת יש מקרים קשים, אדוני היושב-ראש, שלפעמים חייבו חוות דעת רפואיות וטיפולים רפואיים. אז נכון ששלוש שנים זה אולי נשמע ארוך ומספיק זמן, אבל מי שנמצא בתוך התהליך עצמו, ובמיוחד בקבוצות חלשות או </w:t>
      </w:r>
      <w:bookmarkStart w:id="18763" w:name="_ETM_Q35_455672"/>
      <w:bookmarkEnd w:id="18763"/>
      <w:r>
        <w:rPr>
          <w:rFonts w:hint="cs"/>
          <w:rtl/>
          <w:lang w:eastAsia="he-IL"/>
        </w:rPr>
        <w:t>בגילים מבוגרים, בשלוש שנים כהרף עין נגמרת התקופה, ואז פתאום הם מגיעים אחרי שלוש השנים והם בפני שוקת שבורה והם לא יכולים לתבוע את חברת הביטוח.</w:t>
      </w:r>
    </w:p>
    <w:p w:rsidR="009B1096" w:rsidRDefault="009B1096" w:rsidP="001A7453">
      <w:pPr>
        <w:rPr>
          <w:rtl/>
          <w:lang w:eastAsia="he-IL"/>
        </w:rPr>
      </w:pPr>
    </w:p>
    <w:p w:rsidR="009B1096" w:rsidRDefault="009B1096" w:rsidP="00854581">
      <w:pPr>
        <w:rPr>
          <w:rtl/>
          <w:lang w:eastAsia="he-IL"/>
        </w:rPr>
      </w:pPr>
      <w:r w:rsidRPr="00204EAC">
        <w:rPr>
          <w:rFonts w:hint="cs"/>
          <w:rtl/>
          <w:lang w:eastAsia="he-IL"/>
        </w:rPr>
        <w:t xml:space="preserve">אני חייב לציין </w:t>
      </w:r>
      <w:r>
        <w:rPr>
          <w:rFonts w:hint="cs"/>
          <w:rtl/>
          <w:lang w:eastAsia="he-IL"/>
        </w:rPr>
        <w:t xml:space="preserve">בפני </w:t>
      </w:r>
      <w:r w:rsidRPr="00204EAC">
        <w:rPr>
          <w:rFonts w:hint="cs"/>
          <w:rtl/>
          <w:lang w:eastAsia="he-IL"/>
        </w:rPr>
        <w:t>חברי הכנסת שאין להם השכלה משפטית שהתקופה הרגילה בהתיישנות היא שבע שנים. אם זה תאונת דרכים</w:t>
      </w:r>
      <w:r w:rsidR="00854581">
        <w:rPr>
          <w:rFonts w:hint="cs"/>
          <w:rtl/>
          <w:lang w:eastAsia="he-IL"/>
        </w:rPr>
        <w:t>,</w:t>
      </w:r>
      <w:r w:rsidRPr="00204EAC">
        <w:rPr>
          <w:rFonts w:hint="cs"/>
          <w:rtl/>
          <w:lang w:eastAsia="he-IL"/>
        </w:rPr>
        <w:t xml:space="preserve"> למשל, מי שנפגע</w:t>
      </w:r>
      <w:r>
        <w:rPr>
          <w:rFonts w:hint="cs"/>
          <w:rtl/>
          <w:lang w:eastAsia="he-IL"/>
        </w:rPr>
        <w:t xml:space="preserve"> בתאונת דרכים יכול לתבוע </w:t>
      </w:r>
      <w:bookmarkStart w:id="18764" w:name="_ETM_Q35_489957"/>
      <w:bookmarkEnd w:id="18764"/>
      <w:r>
        <w:rPr>
          <w:rFonts w:hint="cs"/>
          <w:rtl/>
          <w:lang w:eastAsia="he-IL"/>
        </w:rPr>
        <w:t xml:space="preserve">עד שבע שנים. מי שנפגע בתאונת עבודה גם הוא יכול לתבוע את המעביד שלו, את חברת הביטוח של המעביד, עד שבע שנים. מי שסובל מרשלנות רפואית בבית חולים, גם לו יש שבע שנים. </w:t>
      </w:r>
      <w:bookmarkStart w:id="18765" w:name="_ETM_Q35_506418"/>
      <w:bookmarkEnd w:id="18765"/>
      <w:r>
        <w:rPr>
          <w:rFonts w:hint="cs"/>
          <w:rtl/>
          <w:lang w:eastAsia="he-IL"/>
        </w:rPr>
        <w:t xml:space="preserve">ואם הוא קטין, אז שבע השנים מתחילות להיספר מאז הגיעו </w:t>
      </w:r>
      <w:bookmarkStart w:id="18766" w:name="_ETM_Q35_510702"/>
      <w:bookmarkEnd w:id="18766"/>
      <w:r>
        <w:rPr>
          <w:rFonts w:hint="cs"/>
          <w:rtl/>
          <w:lang w:eastAsia="he-IL"/>
        </w:rPr>
        <w:t>לגיל 18, זאת אומרת עד גיל 25 הוא יכול לתבוע. אבל פתאום לגבי הקבוצות האלה, לאוכלוסיות האלה, שכל כך זקוקות לכסף</w:t>
      </w:r>
      <w:r w:rsidR="00854581">
        <w:rPr>
          <w:rFonts w:hint="cs"/>
          <w:rtl/>
          <w:lang w:eastAsia="he-IL"/>
        </w:rPr>
        <w:t>,</w:t>
      </w:r>
      <w:r>
        <w:rPr>
          <w:rFonts w:hint="cs"/>
          <w:rtl/>
          <w:lang w:eastAsia="he-IL"/>
        </w:rPr>
        <w:t xml:space="preserve"> ומשלמות במשך שנים ואולי </w:t>
      </w:r>
      <w:bookmarkStart w:id="18767" w:name="_ETM_Q35_524955"/>
      <w:bookmarkEnd w:id="18767"/>
      <w:r>
        <w:rPr>
          <w:rFonts w:hint="cs"/>
          <w:rtl/>
          <w:lang w:eastAsia="he-IL"/>
        </w:rPr>
        <w:t xml:space="preserve">עשרות שנים לפעמים </w:t>
      </w:r>
      <w:r>
        <w:rPr>
          <w:rFonts w:hint="eastAsia"/>
          <w:rtl/>
          <w:lang w:eastAsia="he-IL"/>
        </w:rPr>
        <w:t>–</w:t>
      </w:r>
      <w:r>
        <w:rPr>
          <w:rFonts w:hint="cs"/>
          <w:rtl/>
          <w:lang w:eastAsia="he-IL"/>
        </w:rPr>
        <w:t xml:space="preserve"> אם זה לביטוח סיעודי ואם זה לביטוח בריאות – פתאום קוצבים להם רק שלוש שנים. זה מצב שהוא באמת אבסורדי, </w:t>
      </w:r>
      <w:bookmarkStart w:id="18768" w:name="_ETM_Q35_536963"/>
      <w:bookmarkEnd w:id="18768"/>
      <w:r>
        <w:rPr>
          <w:rFonts w:hint="cs"/>
          <w:rtl/>
          <w:lang w:eastAsia="he-IL"/>
        </w:rPr>
        <w:t>מעוות, גורם לעוול משווע לקבוצות האלה</w:t>
      </w:r>
      <w:r w:rsidR="00854581">
        <w:rPr>
          <w:rFonts w:hint="cs"/>
          <w:rtl/>
          <w:lang w:eastAsia="he-IL"/>
        </w:rPr>
        <w:t>,</w:t>
      </w:r>
      <w:r>
        <w:rPr>
          <w:rFonts w:hint="cs"/>
          <w:rtl/>
          <w:lang w:eastAsia="he-IL"/>
        </w:rPr>
        <w:t xml:space="preserve"> וטוב שחברי אופיר כץ, שיזם את החוק הזה – והממשלה תמכה בחוק הזה – ביקש להשוות את תקופת ההתיישנות של תגמולי ביטוח לשבע שנים</w:t>
      </w:r>
      <w:r w:rsidR="00854581">
        <w:rPr>
          <w:rFonts w:hint="cs"/>
          <w:rtl/>
          <w:lang w:eastAsia="he-IL"/>
        </w:rPr>
        <w:t>,</w:t>
      </w:r>
      <w:r>
        <w:rPr>
          <w:rFonts w:hint="cs"/>
          <w:rtl/>
          <w:lang w:eastAsia="he-IL"/>
        </w:rPr>
        <w:t xml:space="preserve"> כמו תקופת ההתיישנות הרגילה.</w:t>
      </w:r>
      <w:bookmarkStart w:id="18769" w:name="_ETM_Q35_565491"/>
      <w:bookmarkEnd w:id="18769"/>
    </w:p>
    <w:p w:rsidR="009B1096" w:rsidRDefault="009B1096" w:rsidP="001A7453">
      <w:pPr>
        <w:rPr>
          <w:rtl/>
          <w:lang w:eastAsia="he-IL"/>
        </w:rPr>
      </w:pPr>
      <w:bookmarkStart w:id="18770" w:name="_ETM_Q35_565586"/>
      <w:bookmarkEnd w:id="18770"/>
    </w:p>
    <w:p w:rsidR="009B1096" w:rsidRDefault="009B1096" w:rsidP="00854581">
      <w:pPr>
        <w:rPr>
          <w:rtl/>
          <w:lang w:eastAsia="he-IL"/>
        </w:rPr>
      </w:pPr>
      <w:r>
        <w:rPr>
          <w:rFonts w:hint="cs"/>
          <w:rtl/>
          <w:lang w:eastAsia="he-IL"/>
        </w:rPr>
        <w:t xml:space="preserve">אני </w:t>
      </w:r>
      <w:r w:rsidR="00854581">
        <w:rPr>
          <w:rFonts w:hint="cs"/>
          <w:rtl/>
          <w:lang w:eastAsia="he-IL"/>
        </w:rPr>
        <w:t>ו</w:t>
      </w:r>
      <w:r>
        <w:rPr>
          <w:rFonts w:hint="cs"/>
          <w:rtl/>
          <w:lang w:eastAsia="he-IL"/>
        </w:rPr>
        <w:t xml:space="preserve">חבריי חברי אחמד טיבי וסונדוס הגשנו את החוק </w:t>
      </w:r>
      <w:bookmarkStart w:id="18771" w:name="_ETM_Q35_568153"/>
      <w:bookmarkEnd w:id="18771"/>
      <w:r>
        <w:rPr>
          <w:rFonts w:hint="cs"/>
          <w:rtl/>
          <w:lang w:eastAsia="he-IL"/>
        </w:rPr>
        <w:t>הזה. גם בעבר הגשתי את החוק הזה. הגשתי במקור</w:t>
      </w:r>
      <w:r w:rsidR="00854581">
        <w:rPr>
          <w:rFonts w:hint="cs"/>
          <w:rtl/>
          <w:lang w:eastAsia="he-IL"/>
        </w:rPr>
        <w:t>,</w:t>
      </w:r>
      <w:r>
        <w:rPr>
          <w:rFonts w:hint="cs"/>
          <w:rtl/>
          <w:lang w:eastAsia="he-IL"/>
        </w:rPr>
        <w:t xml:space="preserve"> ואני </w:t>
      </w:r>
      <w:bookmarkStart w:id="18772" w:name="_ETM_Q35_574144"/>
      <w:bookmarkEnd w:id="18772"/>
      <w:r>
        <w:rPr>
          <w:rFonts w:hint="cs"/>
          <w:rtl/>
          <w:lang w:eastAsia="he-IL"/>
        </w:rPr>
        <w:t>יודע וידעתי מה תהיינה התגובות של חברות הביטוח, ולכן הלכתי על האמצע</w:t>
      </w:r>
      <w:r w:rsidR="00854581">
        <w:rPr>
          <w:rFonts w:hint="cs"/>
          <w:rtl/>
          <w:lang w:eastAsia="he-IL"/>
        </w:rPr>
        <w:t>,</w:t>
      </w:r>
      <w:r>
        <w:rPr>
          <w:rFonts w:hint="cs"/>
          <w:rtl/>
          <w:lang w:eastAsia="he-IL"/>
        </w:rPr>
        <w:t xml:space="preserve"> בין שלוש לשבע, ומההתחלה הגשנו את הצעת החוק לחמש שנים. אני שמח שהגענו למצב שהחוק עבר בקריאה טרומית, בקריאה ראשונה, ועכשיו אנחנו הולכים להצביע על החוק בקריאה שנייה ושלישית וזה ייכנס לספר החוקים. </w:t>
      </w:r>
    </w:p>
    <w:p w:rsidR="009B1096" w:rsidRDefault="009B1096" w:rsidP="001A7453">
      <w:pPr>
        <w:rPr>
          <w:rtl/>
          <w:lang w:eastAsia="he-IL"/>
        </w:rPr>
      </w:pPr>
      <w:bookmarkStart w:id="18773" w:name="_ETM_Q35_610616"/>
      <w:bookmarkStart w:id="18774" w:name="_ETM_Q35_610700"/>
      <w:bookmarkEnd w:id="18773"/>
      <w:bookmarkEnd w:id="18774"/>
    </w:p>
    <w:p w:rsidR="009B1096" w:rsidRDefault="009B1096" w:rsidP="00854581">
      <w:pPr>
        <w:rPr>
          <w:rtl/>
          <w:lang w:eastAsia="he-IL"/>
        </w:rPr>
      </w:pPr>
      <w:bookmarkStart w:id="18775" w:name="_ETM_Q35_610832"/>
      <w:bookmarkStart w:id="18776" w:name="_ETM_Q35_610904"/>
      <w:bookmarkEnd w:id="18775"/>
      <w:bookmarkEnd w:id="18776"/>
      <w:r>
        <w:rPr>
          <w:rFonts w:hint="cs"/>
          <w:rtl/>
          <w:lang w:eastAsia="he-IL"/>
        </w:rPr>
        <w:t xml:space="preserve">רצינו, אופיר ואני, גם שזה יחול באופן רטרואקטיבי על פוליסות קיימות, אבל הייתה התנגדות עזה </w:t>
      </w:r>
      <w:bookmarkStart w:id="18777" w:name="_ETM_Q35_621903"/>
      <w:bookmarkEnd w:id="18777"/>
      <w:r>
        <w:rPr>
          <w:rFonts w:hint="cs"/>
          <w:rtl/>
          <w:lang w:eastAsia="he-IL"/>
        </w:rPr>
        <w:t xml:space="preserve">מחברות הביטוח עצמן וגם מרשות שוק ההון, ולכן רצינו לפחות </w:t>
      </w:r>
      <w:bookmarkStart w:id="18778" w:name="_ETM_Q35_628887"/>
      <w:bookmarkEnd w:id="18778"/>
      <w:r>
        <w:rPr>
          <w:rFonts w:hint="cs"/>
          <w:rtl/>
          <w:lang w:eastAsia="he-IL"/>
        </w:rPr>
        <w:t>לקדם את הנושא הזה של תקופת ההתיישנות, ולכן הסכמנו שזה יחול מיום פרסומו ברשומות.</w:t>
      </w:r>
      <w:bookmarkStart w:id="18779" w:name="_ETM_Q35_640373"/>
      <w:bookmarkStart w:id="18780" w:name="_ETM_Q35_640476"/>
      <w:bookmarkEnd w:id="18779"/>
      <w:bookmarkEnd w:id="18780"/>
      <w:r w:rsidR="00854581">
        <w:rPr>
          <w:rFonts w:hint="cs"/>
          <w:rtl/>
          <w:lang w:eastAsia="he-IL"/>
        </w:rPr>
        <w:t xml:space="preserve"> </w:t>
      </w:r>
      <w:r>
        <w:rPr>
          <w:rFonts w:hint="cs"/>
          <w:rtl/>
          <w:lang w:eastAsia="he-IL"/>
        </w:rPr>
        <w:t xml:space="preserve">גם </w:t>
      </w:r>
      <w:bookmarkStart w:id="18781" w:name="_ETM_Q35_639377"/>
      <w:bookmarkEnd w:id="18781"/>
      <w:r>
        <w:rPr>
          <w:rFonts w:hint="cs"/>
          <w:rtl/>
          <w:lang w:eastAsia="he-IL"/>
        </w:rPr>
        <w:t>הכנסנו שחברת הביטוח צריכה לתת שתי תזכורות</w:t>
      </w:r>
      <w:r w:rsidR="00854581">
        <w:rPr>
          <w:rFonts w:hint="cs"/>
          <w:rtl/>
          <w:lang w:eastAsia="he-IL"/>
        </w:rPr>
        <w:t>.</w:t>
      </w:r>
      <w:r>
        <w:rPr>
          <w:rFonts w:hint="cs"/>
          <w:rtl/>
          <w:lang w:eastAsia="he-IL"/>
        </w:rPr>
        <w:t xml:space="preserve"> נדמה לי שנה </w:t>
      </w:r>
      <w:bookmarkStart w:id="18782" w:name="_ETM_Q35_644871"/>
      <w:bookmarkEnd w:id="18782"/>
      <w:r>
        <w:rPr>
          <w:rFonts w:hint="cs"/>
          <w:rtl/>
          <w:lang w:eastAsia="he-IL"/>
        </w:rPr>
        <w:t xml:space="preserve">לפני ושלושה חודשים לפני מועד סיום תקופת ההתיישנות חייבים לשלוח למבוטח עצמו תזכורת: תדע לך שאו-טו-טו תקופת ההתיישנות </w:t>
      </w:r>
      <w:r>
        <w:rPr>
          <w:rtl/>
          <w:lang w:eastAsia="he-IL"/>
        </w:rPr>
        <w:t>–</w:t>
      </w:r>
      <w:r>
        <w:rPr>
          <w:rFonts w:hint="cs"/>
          <w:rtl/>
          <w:lang w:eastAsia="he-IL"/>
        </w:rPr>
        <w:t xml:space="preserve"> גם זה תיקון חשוב מאוד.</w:t>
      </w:r>
    </w:p>
    <w:p w:rsidR="009B1096" w:rsidRDefault="009B1096" w:rsidP="001A7453">
      <w:pPr>
        <w:rPr>
          <w:rtl/>
          <w:lang w:eastAsia="he-IL"/>
        </w:rPr>
      </w:pPr>
      <w:bookmarkStart w:id="18783" w:name="_ETM_Q35_662859"/>
      <w:bookmarkStart w:id="18784" w:name="_ETM_Q35_662972"/>
      <w:bookmarkEnd w:id="18783"/>
      <w:bookmarkEnd w:id="18784"/>
    </w:p>
    <w:p w:rsidR="009B1096" w:rsidRDefault="009B1096" w:rsidP="001A7453">
      <w:pPr>
        <w:rPr>
          <w:rtl/>
          <w:lang w:eastAsia="he-IL"/>
        </w:rPr>
      </w:pPr>
      <w:r>
        <w:rPr>
          <w:rFonts w:hint="cs"/>
          <w:rtl/>
          <w:lang w:eastAsia="he-IL"/>
        </w:rPr>
        <w:t xml:space="preserve">ולכן אני מברך ורוצה להודות ליושב-ראש ועדת הכספים, לייעוץ המשפטי, ליועצת המשפטית שגית </w:t>
      </w:r>
      <w:proofErr w:type="spellStart"/>
      <w:r>
        <w:rPr>
          <w:rFonts w:hint="cs"/>
          <w:rtl/>
          <w:lang w:eastAsia="he-IL"/>
        </w:rPr>
        <w:t>אפק</w:t>
      </w:r>
      <w:proofErr w:type="spellEnd"/>
      <w:r>
        <w:rPr>
          <w:rFonts w:hint="cs"/>
          <w:rtl/>
          <w:lang w:eastAsia="he-IL"/>
        </w:rPr>
        <w:t xml:space="preserve">, לממשלה שתמכה בחוק הזה, כמובן לחברי אופיר כץ, שהלכנו ביחד מאז היום הראשון ואנחנו עובדים על החוק הזה, וכמובן לחבריי </w:t>
      </w:r>
      <w:bookmarkStart w:id="18785" w:name="_ETM_Q35_685001"/>
      <w:bookmarkEnd w:id="18785"/>
      <w:r>
        <w:rPr>
          <w:rFonts w:hint="cs"/>
          <w:rtl/>
          <w:lang w:eastAsia="he-IL"/>
        </w:rPr>
        <w:t xml:space="preserve">שהצטרפו אליי, לחברי הכנסת אחמד טיבי וסונדוס סאלח, ואני מבקש </w:t>
      </w:r>
      <w:bookmarkStart w:id="18786" w:name="_ETM_Q35_689454"/>
      <w:bookmarkEnd w:id="18786"/>
      <w:r>
        <w:rPr>
          <w:rFonts w:hint="cs"/>
          <w:rtl/>
          <w:lang w:eastAsia="he-IL"/>
        </w:rPr>
        <w:t>מכולכם לתמוך בחוק הזה.</w:t>
      </w:r>
    </w:p>
    <w:p w:rsidR="009B1096" w:rsidRDefault="009B1096" w:rsidP="001A7453">
      <w:pPr>
        <w:rPr>
          <w:rtl/>
          <w:lang w:eastAsia="he-IL"/>
        </w:rPr>
      </w:pPr>
    </w:p>
    <w:p w:rsidR="009B1096" w:rsidRDefault="009B1096" w:rsidP="001A7453">
      <w:pPr>
        <w:pStyle w:val="af6"/>
        <w:keepNext/>
        <w:rPr>
          <w:rtl/>
        </w:rPr>
      </w:pPr>
      <w:r w:rsidRPr="00CA549E">
        <w:rPr>
          <w:rStyle w:val="TagStyle"/>
          <w:rtl/>
        </w:rPr>
        <w:t xml:space="preserve"> &lt;&lt; יור &gt;&gt; </w:t>
      </w:r>
      <w:r>
        <w:rPr>
          <w:rtl/>
        </w:rPr>
        <w:t>היו"ר מנסור עבאס:</w:t>
      </w:r>
      <w:r w:rsidRPr="00CA549E">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תודה</w:t>
      </w:r>
      <w:r w:rsidR="00854581">
        <w:rPr>
          <w:rFonts w:hint="cs"/>
          <w:rtl/>
          <w:lang w:eastAsia="he-IL"/>
        </w:rPr>
        <w:t>,</w:t>
      </w:r>
      <w:r>
        <w:rPr>
          <w:rFonts w:hint="cs"/>
          <w:rtl/>
          <w:lang w:eastAsia="he-IL"/>
        </w:rPr>
        <w:t xml:space="preserve"> חבר הכנסת אוסאמה סעדי. יעלה ויבוא חבר הכנסת אחמד טיבי. חמש דקות.</w:t>
      </w:r>
    </w:p>
    <w:p w:rsidR="009B1096" w:rsidRDefault="009B1096" w:rsidP="001A7453">
      <w:pPr>
        <w:rPr>
          <w:rtl/>
          <w:lang w:eastAsia="he-IL"/>
        </w:rPr>
      </w:pPr>
    </w:p>
    <w:p w:rsidR="009B1096" w:rsidRDefault="009B1096" w:rsidP="001A7453">
      <w:pPr>
        <w:pStyle w:val="a4"/>
        <w:keepNext/>
        <w:rPr>
          <w:rtl/>
        </w:rPr>
      </w:pPr>
      <w:bookmarkStart w:id="18787" w:name="ET_speaker_5264_5"/>
      <w:r w:rsidRPr="00CA549E">
        <w:rPr>
          <w:rStyle w:val="TagStyle"/>
          <w:rtl/>
        </w:rPr>
        <w:t xml:space="preserve"> &lt;&lt; דובר &gt;&gt; </w:t>
      </w:r>
      <w:bookmarkStart w:id="18788" w:name="_Toc57291227"/>
      <w:bookmarkStart w:id="18789" w:name="_Toc57292497"/>
      <w:r>
        <w:rPr>
          <w:rtl/>
        </w:rPr>
        <w:t>אחמד טיבי (הרשימה המשותפת):</w:t>
      </w:r>
      <w:bookmarkEnd w:id="18788"/>
      <w:bookmarkEnd w:id="18789"/>
      <w:r w:rsidRPr="00CA549E">
        <w:rPr>
          <w:rStyle w:val="TagStyle"/>
          <w:rtl/>
        </w:rPr>
        <w:t xml:space="preserve"> &lt;&lt; דובר &gt;&gt;</w:t>
      </w:r>
      <w:r>
        <w:rPr>
          <w:rtl/>
        </w:rPr>
        <w:t xml:space="preserve">   </w:t>
      </w:r>
      <w:bookmarkEnd w:id="18787"/>
    </w:p>
    <w:p w:rsidR="009B1096" w:rsidRDefault="009B1096" w:rsidP="00C3677E">
      <w:pPr>
        <w:rPr>
          <w:rtl/>
          <w:lang w:eastAsia="he-IL"/>
        </w:rPr>
      </w:pPr>
    </w:p>
    <w:p w:rsidR="009B1096" w:rsidRDefault="009B1096" w:rsidP="00F51E36">
      <w:pPr>
        <w:rPr>
          <w:rtl/>
        </w:rPr>
      </w:pPr>
      <w:r>
        <w:rPr>
          <w:rFonts w:hint="cs"/>
          <w:rtl/>
          <w:lang w:eastAsia="he-IL"/>
        </w:rPr>
        <w:lastRenderedPageBreak/>
        <w:t>תודה רבה</w:t>
      </w:r>
      <w:r w:rsidR="00F51E36">
        <w:rPr>
          <w:rFonts w:hint="cs"/>
          <w:rtl/>
          <w:lang w:eastAsia="he-IL"/>
        </w:rPr>
        <w:t>.</w:t>
      </w:r>
      <w:r>
        <w:rPr>
          <w:rFonts w:hint="cs"/>
          <w:rtl/>
          <w:lang w:eastAsia="he-IL"/>
        </w:rPr>
        <w:t xml:space="preserve"> כבוד היושב-ראש</w:t>
      </w:r>
      <w:r w:rsidR="00F51E36">
        <w:rPr>
          <w:rFonts w:hint="cs"/>
          <w:rtl/>
          <w:lang w:eastAsia="he-IL"/>
        </w:rPr>
        <w:t>,</w:t>
      </w:r>
      <w:r>
        <w:rPr>
          <w:rFonts w:hint="cs"/>
          <w:rtl/>
          <w:lang w:eastAsia="he-IL"/>
        </w:rPr>
        <w:t xml:space="preserve"> רבותיי חברי הכנסת, החוק הזה – בסופו של דבר סיכמנו שתקופת ההתיישנות לגבי תביעות, ביטוח חיים, סיעוד, טיפול רפואי וכדומה תהיה חמש שנים במקום שלוש שנים</w:t>
      </w:r>
      <w:r w:rsidR="00F51E36">
        <w:rPr>
          <w:rFonts w:hint="cs"/>
          <w:rtl/>
          <w:lang w:eastAsia="he-IL"/>
        </w:rPr>
        <w:t>. הוא</w:t>
      </w:r>
      <w:r>
        <w:rPr>
          <w:rFonts w:hint="cs"/>
          <w:rtl/>
          <w:lang w:eastAsia="he-IL"/>
        </w:rPr>
        <w:t xml:space="preserve"> נדון בוועדת הכספים</w:t>
      </w:r>
      <w:r w:rsidR="00F51E36">
        <w:rPr>
          <w:rFonts w:hint="cs"/>
          <w:rtl/>
          <w:lang w:eastAsia="he-IL"/>
        </w:rPr>
        <w:t>.</w:t>
      </w:r>
      <w:bookmarkStart w:id="18790" w:name="_ETM_Q35_746052"/>
      <w:bookmarkEnd w:id="18790"/>
      <w:r>
        <w:rPr>
          <w:rFonts w:hint="cs"/>
          <w:rtl/>
          <w:lang w:eastAsia="he-IL"/>
        </w:rPr>
        <w:t xml:space="preserve"> ההצעה של חבר הכנסת אופיר כץ, שיזם את הצעת החוק במקור לשבע שנים ואחר כך כולם התכנסו לחמש שנים, היא הצעה מבורכת והיא הצעה חשובה למבוטחים מול חברות הביטוח.</w:t>
      </w:r>
      <w:bookmarkStart w:id="18791" w:name="TOR_Q36"/>
      <w:bookmarkEnd w:id="18791"/>
      <w:r w:rsidR="002F0217">
        <w:rPr>
          <w:rFonts w:hint="cs"/>
          <w:rtl/>
        </w:rPr>
        <w:t xml:space="preserve"> </w:t>
      </w:r>
      <w:r>
        <w:rPr>
          <w:rFonts w:hint="cs"/>
          <w:rtl/>
        </w:rPr>
        <w:t xml:space="preserve">אנחנו גם ביקשנו שיהיו שתי תזכורות מחברות הביטוח למבוטח, שנה לפני ושלושה חודשים לפני תאריך </w:t>
      </w:r>
      <w:bookmarkStart w:id="18792" w:name="_ETM_Q36_180000"/>
      <w:bookmarkEnd w:id="18792"/>
      <w:r>
        <w:rPr>
          <w:rFonts w:hint="cs"/>
          <w:rtl/>
        </w:rPr>
        <w:t xml:space="preserve">סיום ההתיישנות הראשון. היה ניסיון לעשות את זה רטרואקטיבי אבל זה לא צלח, וזה יהיה מיום הפרסום ברשומות. </w:t>
      </w:r>
    </w:p>
    <w:p w:rsidR="009B1096" w:rsidRDefault="009B1096" w:rsidP="009635F5">
      <w:pPr>
        <w:rPr>
          <w:rtl/>
        </w:rPr>
      </w:pPr>
    </w:p>
    <w:p w:rsidR="009B1096" w:rsidRDefault="009B1096" w:rsidP="001A7453">
      <w:pPr>
        <w:rPr>
          <w:rtl/>
        </w:rPr>
      </w:pPr>
      <w:r>
        <w:rPr>
          <w:rFonts w:hint="cs"/>
          <w:rtl/>
        </w:rPr>
        <w:t xml:space="preserve">כבוד היושב-ראש, חבריי ברשימה המשותפת, החוק הזה שלי, של אוסאמה ושל סונדוס הוא בשם הרשימה המשותפת כולה. זה החוק השלישי בתקופה קצרה שאוסאמה, סונדוס ואני מצליחים להעביר. זה לא דבר של מה בכך </w:t>
      </w:r>
      <w:bookmarkStart w:id="18793" w:name="_ETM_Q36_219000"/>
      <w:bookmarkEnd w:id="18793"/>
      <w:r>
        <w:rPr>
          <w:rFonts w:hint="cs"/>
          <w:rtl/>
        </w:rPr>
        <w:t>בכנסת כזאת, חוק שלישי שעובר בקריאה שנייה ושלישית. אני מרגיש גאווה על חבריי, ואני חושב שכך צריכה להיות העבודה הפרלמנטרית, תוך ייצוג מכובד של הרשימה המשותפת ושל הציבור ששלח אותנו לכנסת, להתרכז במה שחשוב לציבור,</w:t>
      </w:r>
      <w:r>
        <w:rPr>
          <w:rFonts w:hint="eastAsia"/>
          <w:rtl/>
        </w:rPr>
        <w:t xml:space="preserve"> </w:t>
      </w:r>
      <w:r>
        <w:rPr>
          <w:rFonts w:hint="cs"/>
          <w:rtl/>
        </w:rPr>
        <w:t xml:space="preserve">וכאן </w:t>
      </w:r>
      <w:r>
        <w:rPr>
          <w:rFonts w:hint="eastAsia"/>
          <w:rtl/>
        </w:rPr>
        <w:t xml:space="preserve">– </w:t>
      </w:r>
      <w:r>
        <w:rPr>
          <w:rFonts w:hint="cs"/>
          <w:rtl/>
        </w:rPr>
        <w:t>לציבור המבוטחים. החוקים הקודמים היו חוקים צרכניים שנוגעים לחיי היום-יום, בעניינים חברתיים וכלכליים. כולנו צריכים להמשיך בקו הזה</w:t>
      </w:r>
      <w:r w:rsidR="00F51E36">
        <w:rPr>
          <w:rFonts w:hint="cs"/>
          <w:rtl/>
        </w:rPr>
        <w:t>,</w:t>
      </w:r>
      <w:r>
        <w:rPr>
          <w:rFonts w:hint="cs"/>
          <w:rtl/>
        </w:rPr>
        <w:t xml:space="preserve"> תוך השקעת מאמץ מקצועי ו</w:t>
      </w:r>
      <w:r w:rsidR="00F51E36">
        <w:rPr>
          <w:rFonts w:hint="cs"/>
          <w:rtl/>
        </w:rPr>
        <w:t>ב</w:t>
      </w:r>
      <w:r>
        <w:rPr>
          <w:rFonts w:hint="cs"/>
          <w:rtl/>
        </w:rPr>
        <w:t xml:space="preserve">התייעצות עם גורמי מקצוע, כפי שעשינו. </w:t>
      </w:r>
    </w:p>
    <w:p w:rsidR="009B1096" w:rsidRDefault="009B1096" w:rsidP="001A7453">
      <w:pPr>
        <w:rPr>
          <w:rtl/>
        </w:rPr>
      </w:pPr>
    </w:p>
    <w:p w:rsidR="009B1096" w:rsidRDefault="009B1096" w:rsidP="001A7453">
      <w:pPr>
        <w:rPr>
          <w:rtl/>
        </w:rPr>
      </w:pPr>
      <w:bookmarkStart w:id="18794" w:name="_ETM_Q36_289000"/>
      <w:bookmarkEnd w:id="18794"/>
      <w:r>
        <w:rPr>
          <w:rFonts w:hint="cs"/>
          <w:rtl/>
        </w:rPr>
        <w:t>ועדת הכספים היא הוועדה החשובה ביותר בכנסת, ושם, חבר הכנסת גפני, בהובלתך נעשית עבודה מקצועית בכל תחום. כל נושא שבא הוא נושא מקצועי וחשוב. ברבות מההצעות</w:t>
      </w:r>
      <w:r>
        <w:rPr>
          <w:rFonts w:hint="eastAsia"/>
          <w:rtl/>
        </w:rPr>
        <w:t xml:space="preserve"> </w:t>
      </w:r>
      <w:r>
        <w:rPr>
          <w:rFonts w:hint="cs"/>
          <w:rtl/>
        </w:rPr>
        <w:t xml:space="preserve">חילוקי הדעות הפוליטיים מתפוגגים, שמים אותם בצד כדי לדחוף נושאים חשובים קדימה. ההצעה הזאת היא אחת מהן, חבר הכנסת ינון אזולאי. תודה רבה שאתה וחבריך תמכתם גם בהצעה הזאת. </w:t>
      </w:r>
    </w:p>
    <w:p w:rsidR="009B1096" w:rsidRDefault="009B1096" w:rsidP="009635F5">
      <w:pPr>
        <w:rPr>
          <w:rtl/>
        </w:rPr>
      </w:pPr>
    </w:p>
    <w:p w:rsidR="009B1096" w:rsidRDefault="009B1096" w:rsidP="001A7453">
      <w:pPr>
        <w:rPr>
          <w:rtl/>
        </w:rPr>
      </w:pPr>
      <w:r>
        <w:rPr>
          <w:rFonts w:hint="cs"/>
          <w:rtl/>
        </w:rPr>
        <w:t xml:space="preserve">אנחנו טיפלנו בנושא הביטוח גם בחברה הערבית יותר מאשר פעם אחת בוועדת הכספים, לגבי חברות ביטוח גדולות שלא "פותחות" לסוכנים </w:t>
      </w:r>
      <w:r>
        <w:rPr>
          <w:rFonts w:hint="eastAsia"/>
          <w:rtl/>
        </w:rPr>
        <w:t xml:space="preserve">– </w:t>
      </w:r>
      <w:r>
        <w:rPr>
          <w:rFonts w:hint="cs"/>
          <w:rtl/>
        </w:rPr>
        <w:t xml:space="preserve">זאת השפה </w:t>
      </w:r>
      <w:r>
        <w:rPr>
          <w:rFonts w:hint="eastAsia"/>
          <w:rtl/>
        </w:rPr>
        <w:t xml:space="preserve">– </w:t>
      </w:r>
      <w:r>
        <w:rPr>
          <w:rFonts w:hint="cs"/>
          <w:rtl/>
        </w:rPr>
        <w:t xml:space="preserve">או לא מאפשרות לבטח סוכנים בחברה הערבית בגלל טענות פה ושם. זה מצב לא צודק. זה מצב לא צודק. </w:t>
      </w:r>
      <w:bookmarkStart w:id="18795" w:name="_ETM_Q36_360000"/>
      <w:bookmarkEnd w:id="18795"/>
      <w:r>
        <w:rPr>
          <w:rFonts w:hint="cs"/>
          <w:rtl/>
        </w:rPr>
        <w:t xml:space="preserve">אנחנו הצגנו את זה כמה פעמים בוועדת הכספים, ואנחנו נמשיך לדרוש שוויון ביחס של חברות הביטוח לסוכני הביטוח בחברה הערבית. אתה תמכת בתביעה הזאת שלנו, חבר הכנסת גפני, ואני רוצה להודות לך על כך. </w:t>
      </w:r>
    </w:p>
    <w:p w:rsidR="009B1096" w:rsidRDefault="009B1096" w:rsidP="001A7453">
      <w:pPr>
        <w:rPr>
          <w:rtl/>
        </w:rPr>
      </w:pPr>
      <w:bookmarkStart w:id="18796" w:name="_ETM_Q36_380000"/>
      <w:bookmarkEnd w:id="18796"/>
    </w:p>
    <w:p w:rsidR="009B1096" w:rsidRDefault="009B1096" w:rsidP="001A7453">
      <w:pPr>
        <w:rPr>
          <w:rtl/>
        </w:rPr>
      </w:pPr>
      <w:bookmarkStart w:id="18797" w:name="_ETM_Q36_381000"/>
      <w:bookmarkEnd w:id="18797"/>
      <w:r>
        <w:rPr>
          <w:rFonts w:hint="cs"/>
          <w:rtl/>
        </w:rPr>
        <w:t xml:space="preserve">אני רוצה להודות באופן מיוחד לחברי אוסאמה סעדי, שעשה את כל העבודה המקצועית כדי להביא את ההצעה הזאת בסופו של דבר, יחד עם הצעתו של חבר הכנסת אופיר </w:t>
      </w:r>
      <w:bookmarkStart w:id="18798" w:name="_ETM_Q36_392000"/>
      <w:bookmarkEnd w:id="18798"/>
      <w:r>
        <w:rPr>
          <w:rFonts w:hint="cs"/>
          <w:rtl/>
        </w:rPr>
        <w:t xml:space="preserve">כץ, שהוא חבר כנסת נמרץ בוועדת הכספים, וההצעה הממשלתית, לידי סיום בקריאה שנייה ושלישית. תודה רבה. </w:t>
      </w:r>
    </w:p>
    <w:p w:rsidR="009B1096" w:rsidRDefault="009B1096" w:rsidP="009635F5">
      <w:pPr>
        <w:rPr>
          <w:rtl/>
        </w:rPr>
      </w:pPr>
    </w:p>
    <w:p w:rsidR="009B1096" w:rsidRDefault="009B1096" w:rsidP="001A7453">
      <w:pPr>
        <w:pStyle w:val="af6"/>
        <w:keepNext/>
        <w:rPr>
          <w:rtl/>
        </w:rPr>
      </w:pPr>
      <w:bookmarkStart w:id="18799" w:name="ET_yor_6032_1"/>
      <w:r w:rsidRPr="00FE2439">
        <w:rPr>
          <w:rStyle w:val="TagStyle"/>
          <w:rtl/>
        </w:rPr>
        <w:t xml:space="preserve"> &lt;&lt; יור &gt;&gt; </w:t>
      </w:r>
      <w:r>
        <w:rPr>
          <w:rtl/>
        </w:rPr>
        <w:t>היו"ר מנסור עבאס:</w:t>
      </w:r>
      <w:r w:rsidRPr="00FE2439">
        <w:rPr>
          <w:rStyle w:val="TagStyle"/>
          <w:rtl/>
        </w:rPr>
        <w:t xml:space="preserve"> &lt;&lt; יור &gt;&gt;</w:t>
      </w:r>
      <w:r>
        <w:rPr>
          <w:rtl/>
        </w:rPr>
        <w:t xml:space="preserve">   </w:t>
      </w:r>
      <w:bookmarkEnd w:id="18799"/>
    </w:p>
    <w:p w:rsidR="009B1096" w:rsidRDefault="009B1096" w:rsidP="00C3677E">
      <w:pPr>
        <w:rPr>
          <w:rtl/>
          <w:lang w:eastAsia="he-IL"/>
        </w:rPr>
      </w:pPr>
    </w:p>
    <w:p w:rsidR="009B1096" w:rsidRDefault="009B1096" w:rsidP="001A7453">
      <w:pPr>
        <w:rPr>
          <w:rtl/>
          <w:lang w:eastAsia="he-IL"/>
        </w:rPr>
      </w:pPr>
      <w:r>
        <w:rPr>
          <w:rFonts w:hint="cs"/>
          <w:rtl/>
          <w:lang w:eastAsia="he-IL"/>
        </w:rPr>
        <w:t>תודה, חבר הכנסת</w:t>
      </w:r>
      <w:bookmarkStart w:id="18800" w:name="_ETM_Q36_405000"/>
      <w:bookmarkEnd w:id="18800"/>
      <w:r>
        <w:rPr>
          <w:rFonts w:hint="cs"/>
          <w:rtl/>
          <w:lang w:eastAsia="he-IL"/>
        </w:rPr>
        <w:t xml:space="preserve"> אחמד טיבי. חברת הכנסת סונדוס סאלח נמצאת? אינה נוכחת. </w:t>
      </w:r>
      <w:bookmarkStart w:id="18801" w:name="_ETM_Q36_412000"/>
      <w:bookmarkEnd w:id="18801"/>
      <w:r>
        <w:rPr>
          <w:rFonts w:hint="cs"/>
          <w:rtl/>
          <w:lang w:eastAsia="he-IL"/>
        </w:rPr>
        <w:t xml:space="preserve">אנחנו </w:t>
      </w:r>
      <w:bookmarkStart w:id="18802" w:name="_ETM_Q36_416000"/>
      <w:bookmarkEnd w:id="18802"/>
      <w:r>
        <w:rPr>
          <w:rFonts w:hint="cs"/>
          <w:rtl/>
          <w:lang w:eastAsia="he-IL"/>
        </w:rPr>
        <w:t xml:space="preserve">סיימנו את רשימת הדוברים. להצעת החוק לא הוגשו הסתייגויות. </w:t>
      </w:r>
    </w:p>
    <w:p w:rsidR="009B1096" w:rsidRDefault="009B1096" w:rsidP="001A7453">
      <w:pPr>
        <w:rPr>
          <w:rtl/>
          <w:lang w:eastAsia="he-IL"/>
        </w:rPr>
      </w:pPr>
      <w:bookmarkStart w:id="18803" w:name="_ETM_Q36_415508"/>
      <w:bookmarkStart w:id="18804" w:name="_ETM_Q36_415560"/>
      <w:bookmarkStart w:id="18805" w:name="_ETM_Q36_415695"/>
      <w:bookmarkEnd w:id="18803"/>
      <w:bookmarkEnd w:id="18804"/>
      <w:bookmarkEnd w:id="18805"/>
    </w:p>
    <w:p w:rsidR="009B1096" w:rsidRDefault="009B1096" w:rsidP="001A7453">
      <w:pPr>
        <w:rPr>
          <w:rtl/>
          <w:lang w:eastAsia="he-IL"/>
        </w:rPr>
      </w:pPr>
      <w:bookmarkStart w:id="18806" w:name="_ETM_Q36_415743"/>
      <w:bookmarkEnd w:id="18806"/>
      <w:r>
        <w:rPr>
          <w:rFonts w:hint="cs"/>
          <w:rtl/>
          <w:lang w:eastAsia="he-IL"/>
        </w:rPr>
        <w:t xml:space="preserve">אנחנו </w:t>
      </w:r>
      <w:bookmarkStart w:id="18807" w:name="_ETM_Q36_424000"/>
      <w:bookmarkEnd w:id="18807"/>
      <w:r>
        <w:rPr>
          <w:rFonts w:hint="cs"/>
          <w:rtl/>
          <w:lang w:eastAsia="he-IL"/>
        </w:rPr>
        <w:t>עוברים להצבעה. אנחנו מצביעים על הצעת חוק חוזה הביטוח (תיקון מס' 11), התשפ"א</w:t>
      </w:r>
      <w:r>
        <w:rPr>
          <w:rFonts w:hint="eastAsia"/>
          <w:rtl/>
          <w:lang w:eastAsia="he-IL"/>
        </w:rPr>
        <w:t>–</w:t>
      </w:r>
      <w:r>
        <w:rPr>
          <w:rFonts w:hint="cs"/>
          <w:rtl/>
          <w:lang w:eastAsia="he-IL"/>
        </w:rPr>
        <w:t>2020, בקריאה שנייה, כנוסח הוועדה. נא להצביע.</w:t>
      </w:r>
    </w:p>
    <w:p w:rsidR="009B1096" w:rsidRDefault="009B1096" w:rsidP="001A7453">
      <w:pPr>
        <w:rPr>
          <w:rtl/>
          <w:lang w:eastAsia="he-IL"/>
        </w:rPr>
      </w:pPr>
    </w:p>
    <w:p w:rsidR="009B1096" w:rsidRDefault="009B1096" w:rsidP="001A7453">
      <w:pPr>
        <w:pStyle w:val="af1"/>
        <w:keepNext/>
        <w:rPr>
          <w:rtl/>
          <w:lang w:eastAsia="he-IL"/>
        </w:rPr>
      </w:pPr>
      <w:r>
        <w:rPr>
          <w:rtl/>
          <w:lang w:eastAsia="he-IL"/>
        </w:rPr>
        <w:t>הצבעה מס'</w:t>
      </w:r>
      <w:r>
        <w:rPr>
          <w:rFonts w:hint="cs"/>
          <w:rtl/>
          <w:lang w:eastAsia="he-IL"/>
        </w:rPr>
        <w:t xml:space="preserve"> 11</w:t>
      </w:r>
    </w:p>
    <w:p w:rsidR="009B1096" w:rsidRDefault="009B1096" w:rsidP="001A7453">
      <w:pPr>
        <w:pStyle w:val="--"/>
        <w:keepNext/>
        <w:rPr>
          <w:rtl/>
          <w:lang w:eastAsia="he-IL"/>
        </w:rPr>
      </w:pPr>
    </w:p>
    <w:p w:rsidR="009B1096" w:rsidRDefault="009B1096" w:rsidP="001A7453">
      <w:pPr>
        <w:pStyle w:val="--"/>
        <w:keepNext/>
        <w:rPr>
          <w:rtl/>
          <w:lang w:eastAsia="he-IL"/>
        </w:rPr>
      </w:pPr>
      <w:r>
        <w:rPr>
          <w:rtl/>
          <w:lang w:eastAsia="he-IL"/>
        </w:rPr>
        <w:t xml:space="preserve">בעד סעיפים </w:t>
      </w:r>
      <w:r>
        <w:rPr>
          <w:rFonts w:hint="cs"/>
          <w:rtl/>
          <w:lang w:eastAsia="he-IL"/>
        </w:rPr>
        <w:t>1</w:t>
      </w:r>
      <w:r>
        <w:rPr>
          <w:rFonts w:hint="eastAsia"/>
          <w:rtl/>
          <w:lang w:eastAsia="he-IL"/>
        </w:rPr>
        <w:t>–4</w:t>
      </w:r>
      <w:r>
        <w:rPr>
          <w:rFonts w:hint="cs"/>
          <w:rtl/>
          <w:lang w:eastAsia="he-IL"/>
        </w:rPr>
        <w:t xml:space="preserve"> </w:t>
      </w:r>
      <w:r>
        <w:rPr>
          <w:rtl/>
          <w:lang w:eastAsia="he-IL"/>
        </w:rPr>
        <w:t>–</w:t>
      </w:r>
      <w:r>
        <w:rPr>
          <w:rFonts w:hint="cs"/>
          <w:rtl/>
          <w:lang w:eastAsia="he-IL"/>
        </w:rPr>
        <w:t xml:space="preserve"> 14</w:t>
      </w:r>
    </w:p>
    <w:p w:rsidR="009B1096" w:rsidRDefault="009B1096" w:rsidP="001A7453">
      <w:pPr>
        <w:pStyle w:val="--"/>
        <w:keepNext/>
        <w:rPr>
          <w:rtl/>
          <w:lang w:eastAsia="he-IL"/>
        </w:rPr>
      </w:pPr>
      <w:r>
        <w:rPr>
          <w:rtl/>
          <w:lang w:eastAsia="he-IL"/>
        </w:rPr>
        <w:t xml:space="preserve">נגד – </w:t>
      </w:r>
      <w:r>
        <w:rPr>
          <w:rFonts w:hint="cs"/>
          <w:rtl/>
          <w:lang w:eastAsia="he-IL"/>
        </w:rPr>
        <w:t>אין</w:t>
      </w:r>
    </w:p>
    <w:p w:rsidR="009B1096" w:rsidRDefault="009B1096" w:rsidP="001A7453">
      <w:pPr>
        <w:pStyle w:val="--"/>
        <w:keepNext/>
        <w:rPr>
          <w:rtl/>
          <w:lang w:eastAsia="he-IL"/>
        </w:rPr>
      </w:pPr>
      <w:r>
        <w:rPr>
          <w:rtl/>
          <w:lang w:eastAsia="he-IL"/>
        </w:rPr>
        <w:t xml:space="preserve">נמנעים – </w:t>
      </w:r>
      <w:r>
        <w:rPr>
          <w:rFonts w:hint="cs"/>
          <w:rtl/>
          <w:lang w:eastAsia="he-IL"/>
        </w:rPr>
        <w:t>אין</w:t>
      </w:r>
    </w:p>
    <w:p w:rsidR="009B1096" w:rsidRDefault="009B1096" w:rsidP="001A7453">
      <w:pPr>
        <w:pStyle w:val="af2"/>
        <w:rPr>
          <w:rtl/>
          <w:lang w:eastAsia="he-IL"/>
        </w:rPr>
      </w:pPr>
      <w:r>
        <w:rPr>
          <w:rtl/>
          <w:lang w:eastAsia="he-IL"/>
        </w:rPr>
        <w:t>סעיפים</w:t>
      </w:r>
      <w:r>
        <w:rPr>
          <w:rFonts w:hint="cs"/>
          <w:rtl/>
          <w:lang w:eastAsia="he-IL"/>
        </w:rPr>
        <w:t xml:space="preserve"> 1</w:t>
      </w:r>
      <w:r>
        <w:rPr>
          <w:rFonts w:hint="eastAsia"/>
          <w:rtl/>
          <w:lang w:eastAsia="he-IL"/>
        </w:rPr>
        <w:t>–4</w:t>
      </w:r>
      <w:r>
        <w:rPr>
          <w:rFonts w:hint="cs"/>
          <w:rtl/>
          <w:lang w:eastAsia="he-IL"/>
        </w:rPr>
        <w:t xml:space="preserve"> נתקבלו.</w:t>
      </w:r>
    </w:p>
    <w:p w:rsidR="009B1096" w:rsidRDefault="009B1096" w:rsidP="001A7453">
      <w:pPr>
        <w:rPr>
          <w:rtl/>
          <w:lang w:eastAsia="he-IL"/>
        </w:rPr>
      </w:pPr>
    </w:p>
    <w:p w:rsidR="009B1096" w:rsidRDefault="009B1096" w:rsidP="001A7453">
      <w:pPr>
        <w:pStyle w:val="af6"/>
        <w:keepNext/>
        <w:rPr>
          <w:rtl/>
        </w:rPr>
      </w:pPr>
      <w:r w:rsidRPr="00FE2439">
        <w:rPr>
          <w:rStyle w:val="TagStyle"/>
          <w:rtl/>
        </w:rPr>
        <w:t xml:space="preserve"> &lt;&lt; יור &gt;&gt; </w:t>
      </w:r>
      <w:r>
        <w:rPr>
          <w:rtl/>
        </w:rPr>
        <w:t>היו"ר מנסור עבאס:</w:t>
      </w:r>
      <w:r w:rsidRPr="00FE2439">
        <w:rPr>
          <w:rStyle w:val="TagStyle"/>
          <w:rtl/>
        </w:rPr>
        <w:t xml:space="preserve"> &lt;&lt; יור &gt;&gt;</w:t>
      </w:r>
      <w:r>
        <w:rPr>
          <w:rtl/>
        </w:rPr>
        <w:t xml:space="preserve">   </w:t>
      </w:r>
    </w:p>
    <w:p w:rsidR="009B1096" w:rsidRDefault="009B1096" w:rsidP="00C3677E">
      <w:pPr>
        <w:rPr>
          <w:rtl/>
          <w:lang w:eastAsia="he-IL"/>
        </w:rPr>
      </w:pPr>
    </w:p>
    <w:p w:rsidR="009B1096" w:rsidRDefault="009B1096" w:rsidP="00F81D07">
      <w:pPr>
        <w:rPr>
          <w:rtl/>
          <w:lang w:eastAsia="he-IL"/>
        </w:rPr>
      </w:pPr>
      <w:r>
        <w:rPr>
          <w:rFonts w:hint="cs"/>
          <w:rtl/>
          <w:lang w:eastAsia="he-IL"/>
        </w:rPr>
        <w:t xml:space="preserve">חבר הכנסת סעיד אלחרומי </w:t>
      </w:r>
      <w:r>
        <w:rPr>
          <w:rFonts w:hint="eastAsia"/>
          <w:rtl/>
          <w:lang w:eastAsia="he-IL"/>
        </w:rPr>
        <w:t xml:space="preserve">– </w:t>
      </w:r>
      <w:r>
        <w:rPr>
          <w:rFonts w:hint="cs"/>
          <w:rtl/>
          <w:lang w:eastAsia="he-IL"/>
        </w:rPr>
        <w:t xml:space="preserve">בעד; חבר הכנסת ינון אזולאי </w:t>
      </w:r>
      <w:r>
        <w:rPr>
          <w:rFonts w:hint="eastAsia"/>
          <w:rtl/>
          <w:lang w:eastAsia="he-IL"/>
        </w:rPr>
        <w:t xml:space="preserve">– </w:t>
      </w:r>
      <w:r>
        <w:rPr>
          <w:rFonts w:hint="cs"/>
          <w:rtl/>
          <w:lang w:eastAsia="he-IL"/>
        </w:rPr>
        <w:t xml:space="preserve">בעד; חבר </w:t>
      </w:r>
      <w:bookmarkStart w:id="18808" w:name="_ETM_Q36_452000"/>
      <w:bookmarkEnd w:id="18808"/>
      <w:r>
        <w:rPr>
          <w:rFonts w:hint="cs"/>
          <w:rtl/>
          <w:lang w:eastAsia="he-IL"/>
        </w:rPr>
        <w:t xml:space="preserve">הכנסת אבוטבול </w:t>
      </w:r>
      <w:r>
        <w:rPr>
          <w:rFonts w:hint="eastAsia"/>
          <w:rtl/>
          <w:lang w:eastAsia="he-IL"/>
        </w:rPr>
        <w:t>–</w:t>
      </w:r>
      <w:r w:rsidR="00F81D07">
        <w:rPr>
          <w:rFonts w:hint="cs"/>
          <w:rtl/>
          <w:lang w:eastAsia="he-IL"/>
        </w:rPr>
        <w:t xml:space="preserve"> </w:t>
      </w:r>
      <w:r>
        <w:rPr>
          <w:rFonts w:hint="cs"/>
          <w:rtl/>
          <w:lang w:eastAsia="he-IL"/>
        </w:rPr>
        <w:t xml:space="preserve">בעד; חבר הכנסת אופיר כץ </w:t>
      </w:r>
      <w:r>
        <w:rPr>
          <w:rFonts w:hint="eastAsia"/>
          <w:rtl/>
          <w:lang w:eastAsia="he-IL"/>
        </w:rPr>
        <w:t xml:space="preserve">– </w:t>
      </w:r>
      <w:r>
        <w:rPr>
          <w:rFonts w:hint="cs"/>
          <w:rtl/>
          <w:lang w:eastAsia="he-IL"/>
        </w:rPr>
        <w:t xml:space="preserve">בעד; חבר </w:t>
      </w:r>
      <w:bookmarkStart w:id="18809" w:name="_ETM_Q36_455000"/>
      <w:bookmarkEnd w:id="18809"/>
      <w:r>
        <w:rPr>
          <w:rFonts w:hint="cs"/>
          <w:rtl/>
          <w:lang w:eastAsia="he-IL"/>
        </w:rPr>
        <w:t xml:space="preserve">הכנסת ברוכי </w:t>
      </w:r>
      <w:r>
        <w:rPr>
          <w:rFonts w:hint="eastAsia"/>
          <w:rtl/>
          <w:lang w:eastAsia="he-IL"/>
        </w:rPr>
        <w:t xml:space="preserve">– </w:t>
      </w:r>
      <w:r>
        <w:rPr>
          <w:rFonts w:hint="cs"/>
          <w:rtl/>
          <w:lang w:eastAsia="he-IL"/>
        </w:rPr>
        <w:t>בעד.</w:t>
      </w:r>
      <w:bookmarkStart w:id="18810" w:name="_ETM_Q36_466000"/>
      <w:bookmarkStart w:id="18811" w:name="_ETM_Q36_468000"/>
      <w:bookmarkEnd w:id="18810"/>
      <w:bookmarkEnd w:id="18811"/>
      <w:r>
        <w:rPr>
          <w:rFonts w:hint="cs"/>
          <w:rtl/>
          <w:lang w:eastAsia="he-IL"/>
        </w:rPr>
        <w:t xml:space="preserve"> 19 חברי כנסת בעד, אפס מתנגדים, אפס נמנעים. אני קובע שהצעת החוק חוזה </w:t>
      </w:r>
      <w:r w:rsidR="00587CB2">
        <w:rPr>
          <w:rFonts w:hint="cs"/>
          <w:rtl/>
          <w:lang w:eastAsia="he-IL"/>
        </w:rPr>
        <w:t>– – –</w:t>
      </w:r>
      <w:r>
        <w:rPr>
          <w:rFonts w:hint="cs"/>
          <w:rtl/>
          <w:lang w:eastAsia="he-IL"/>
        </w:rPr>
        <w:t xml:space="preserve"> </w:t>
      </w:r>
    </w:p>
    <w:p w:rsidR="009B1096" w:rsidRDefault="009B1096" w:rsidP="001A7453">
      <w:pPr>
        <w:rPr>
          <w:rtl/>
          <w:lang w:eastAsia="he-IL"/>
        </w:rPr>
      </w:pPr>
    </w:p>
    <w:p w:rsidR="009B1096" w:rsidRDefault="009B1096" w:rsidP="001A7453">
      <w:pPr>
        <w:pStyle w:val="af5"/>
        <w:keepNext/>
        <w:rPr>
          <w:rtl/>
        </w:rPr>
      </w:pPr>
      <w:bookmarkStart w:id="18812" w:name="ET_interruption_5762_5"/>
      <w:r w:rsidRPr="00AE2550">
        <w:rPr>
          <w:rStyle w:val="TagStyle"/>
          <w:rtl/>
        </w:rPr>
        <w:t xml:space="preserve"> &lt;&lt; קריאה &gt;&gt; </w:t>
      </w:r>
      <w:r>
        <w:rPr>
          <w:rtl/>
        </w:rPr>
        <w:t>אלי אבידר (ישראל ביתנו):</w:t>
      </w:r>
      <w:r w:rsidRPr="00AE2550">
        <w:rPr>
          <w:rStyle w:val="TagStyle"/>
          <w:rtl/>
        </w:rPr>
        <w:t xml:space="preserve"> &lt;&lt; קריאה &gt;&gt;</w:t>
      </w:r>
      <w:r>
        <w:rPr>
          <w:rtl/>
        </w:rPr>
        <w:t xml:space="preserve">   </w:t>
      </w:r>
      <w:bookmarkEnd w:id="18812"/>
    </w:p>
    <w:p w:rsidR="009B1096" w:rsidRDefault="009B1096" w:rsidP="00C3677E">
      <w:pPr>
        <w:rPr>
          <w:rtl/>
          <w:lang w:eastAsia="he-IL"/>
        </w:rPr>
      </w:pPr>
    </w:p>
    <w:p w:rsidR="009B1096" w:rsidRDefault="009B1096" w:rsidP="001A7453">
      <w:pPr>
        <w:rPr>
          <w:rtl/>
          <w:lang w:eastAsia="he-IL"/>
        </w:rPr>
      </w:pPr>
      <w:r>
        <w:rPr>
          <w:rFonts w:hint="cs"/>
          <w:rtl/>
          <w:lang w:eastAsia="he-IL"/>
        </w:rPr>
        <w:t>אפשר להוסיף אותי?</w:t>
      </w:r>
    </w:p>
    <w:p w:rsidR="009B1096" w:rsidRDefault="009B1096" w:rsidP="001A7453">
      <w:pPr>
        <w:rPr>
          <w:rtl/>
          <w:lang w:eastAsia="he-IL"/>
        </w:rPr>
      </w:pPr>
    </w:p>
    <w:p w:rsidR="009B1096" w:rsidRDefault="009B1096" w:rsidP="001A7453">
      <w:pPr>
        <w:pStyle w:val="af6"/>
        <w:keepNext/>
        <w:rPr>
          <w:rtl/>
        </w:rPr>
      </w:pPr>
      <w:r w:rsidRPr="00AE2550">
        <w:rPr>
          <w:rStyle w:val="TagStyle"/>
          <w:rtl/>
        </w:rPr>
        <w:t xml:space="preserve"> &lt;&lt; יור &gt;&gt; </w:t>
      </w:r>
      <w:r>
        <w:rPr>
          <w:rtl/>
        </w:rPr>
        <w:t>היו"ר מנסור עבאס:</w:t>
      </w:r>
      <w:r w:rsidRPr="00AE2550">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לא, היית בחוץ. היית בחוץ, היית בחוץ. </w:t>
      </w:r>
      <w:bookmarkStart w:id="18813" w:name="_ETM_Q36_446000"/>
      <w:bookmarkEnd w:id="18813"/>
      <w:r>
        <w:rPr>
          <w:rFonts w:hint="cs"/>
          <w:rtl/>
          <w:lang w:eastAsia="he-IL"/>
        </w:rPr>
        <w:t xml:space="preserve">יש לכם קריאה שלישית. </w:t>
      </w:r>
    </w:p>
    <w:p w:rsidR="009B1096" w:rsidRDefault="009B1096" w:rsidP="001A7453">
      <w:pPr>
        <w:rPr>
          <w:rtl/>
          <w:lang w:eastAsia="he-IL"/>
        </w:rPr>
      </w:pPr>
    </w:p>
    <w:p w:rsidR="009B1096" w:rsidRDefault="009B1096" w:rsidP="001A7453">
      <w:pPr>
        <w:rPr>
          <w:rtl/>
          <w:lang w:eastAsia="he-IL"/>
        </w:rPr>
      </w:pPr>
      <w:r>
        <w:rPr>
          <w:rFonts w:hint="cs"/>
          <w:rtl/>
          <w:lang w:eastAsia="he-IL"/>
        </w:rPr>
        <w:t xml:space="preserve">אנחנו עוברים להצבעה בקריאה שלישית. נא להצביע. </w:t>
      </w:r>
    </w:p>
    <w:p w:rsidR="009B1096" w:rsidRDefault="009B1096" w:rsidP="001A7453">
      <w:pPr>
        <w:rPr>
          <w:rtl/>
          <w:lang w:eastAsia="he-IL"/>
        </w:rPr>
      </w:pPr>
    </w:p>
    <w:p w:rsidR="009B1096" w:rsidRDefault="009B1096" w:rsidP="001A7453">
      <w:pPr>
        <w:pStyle w:val="af1"/>
        <w:keepNext/>
        <w:rPr>
          <w:rtl/>
          <w:lang w:eastAsia="he-IL"/>
        </w:rPr>
      </w:pPr>
      <w:r>
        <w:rPr>
          <w:rtl/>
          <w:lang w:eastAsia="he-IL"/>
        </w:rPr>
        <w:t>הצבעה מס'</w:t>
      </w:r>
      <w:r>
        <w:rPr>
          <w:rFonts w:hint="cs"/>
          <w:rtl/>
          <w:lang w:eastAsia="he-IL"/>
        </w:rPr>
        <w:t xml:space="preserve"> 12</w:t>
      </w:r>
    </w:p>
    <w:p w:rsidR="009B1096" w:rsidRDefault="009B1096" w:rsidP="001A7453">
      <w:pPr>
        <w:pStyle w:val="--"/>
        <w:keepNext/>
        <w:rPr>
          <w:rtl/>
          <w:lang w:eastAsia="he-IL"/>
        </w:rPr>
      </w:pPr>
    </w:p>
    <w:p w:rsidR="009B1096" w:rsidRDefault="009B1096" w:rsidP="001A7453">
      <w:pPr>
        <w:pStyle w:val="--"/>
        <w:keepNext/>
        <w:rPr>
          <w:rtl/>
          <w:lang w:eastAsia="he-IL"/>
        </w:rPr>
      </w:pPr>
      <w:r>
        <w:rPr>
          <w:rtl/>
          <w:lang w:eastAsia="he-IL"/>
        </w:rPr>
        <w:t>בעד החוק –</w:t>
      </w:r>
      <w:r>
        <w:rPr>
          <w:rFonts w:hint="cs"/>
          <w:rtl/>
          <w:lang w:eastAsia="he-IL"/>
        </w:rPr>
        <w:t xml:space="preserve"> 13</w:t>
      </w:r>
    </w:p>
    <w:p w:rsidR="009B1096" w:rsidRDefault="009B1096" w:rsidP="001A7453">
      <w:pPr>
        <w:pStyle w:val="--"/>
        <w:keepNext/>
        <w:rPr>
          <w:rtl/>
          <w:lang w:eastAsia="he-IL"/>
        </w:rPr>
      </w:pPr>
      <w:r>
        <w:rPr>
          <w:rtl/>
          <w:lang w:eastAsia="he-IL"/>
        </w:rPr>
        <w:t xml:space="preserve">נגד – </w:t>
      </w:r>
      <w:r>
        <w:rPr>
          <w:rFonts w:hint="cs"/>
          <w:rtl/>
          <w:lang w:eastAsia="he-IL"/>
        </w:rPr>
        <w:t>אין</w:t>
      </w:r>
    </w:p>
    <w:p w:rsidR="009B1096" w:rsidRDefault="009B1096" w:rsidP="001A7453">
      <w:pPr>
        <w:pStyle w:val="--"/>
        <w:keepNext/>
        <w:rPr>
          <w:rtl/>
          <w:lang w:eastAsia="he-IL"/>
        </w:rPr>
      </w:pPr>
      <w:r>
        <w:rPr>
          <w:rtl/>
          <w:lang w:eastAsia="he-IL"/>
        </w:rPr>
        <w:t xml:space="preserve">נמנעים – </w:t>
      </w:r>
      <w:r>
        <w:rPr>
          <w:rFonts w:hint="cs"/>
          <w:rtl/>
          <w:lang w:eastAsia="he-IL"/>
        </w:rPr>
        <w:t>אין</w:t>
      </w:r>
    </w:p>
    <w:p w:rsidR="009B1096" w:rsidRDefault="009B1096" w:rsidP="001A7453">
      <w:pPr>
        <w:pStyle w:val="af2"/>
        <w:rPr>
          <w:rtl/>
          <w:lang w:eastAsia="he-IL"/>
        </w:rPr>
      </w:pPr>
      <w:r>
        <w:rPr>
          <w:rtl/>
          <w:lang w:eastAsia="he-IL"/>
        </w:rPr>
        <w:t>חוק</w:t>
      </w:r>
      <w:r>
        <w:rPr>
          <w:rFonts w:hint="cs"/>
          <w:rtl/>
          <w:lang w:eastAsia="he-IL"/>
        </w:rPr>
        <w:t xml:space="preserve"> חוזה הביטוח (תיקון מס' 11), התשפ"א</w:t>
      </w:r>
      <w:r>
        <w:rPr>
          <w:rFonts w:hint="eastAsia"/>
          <w:rtl/>
          <w:lang w:eastAsia="he-IL"/>
        </w:rPr>
        <w:t>–</w:t>
      </w:r>
      <w:r>
        <w:rPr>
          <w:rFonts w:hint="cs"/>
          <w:rtl/>
          <w:lang w:eastAsia="he-IL"/>
        </w:rPr>
        <w:t>2020, נתקבל.</w:t>
      </w:r>
    </w:p>
    <w:p w:rsidR="009B1096" w:rsidRDefault="009B1096" w:rsidP="001A7453">
      <w:pPr>
        <w:rPr>
          <w:rtl/>
          <w:lang w:eastAsia="he-IL"/>
        </w:rPr>
      </w:pPr>
    </w:p>
    <w:p w:rsidR="009B1096" w:rsidRDefault="009B1096" w:rsidP="001A7453">
      <w:pPr>
        <w:pStyle w:val="af6"/>
        <w:keepNext/>
        <w:rPr>
          <w:rtl/>
        </w:rPr>
      </w:pPr>
      <w:r w:rsidRPr="00FE2439">
        <w:rPr>
          <w:rStyle w:val="TagStyle"/>
          <w:rtl/>
        </w:rPr>
        <w:lastRenderedPageBreak/>
        <w:t xml:space="preserve"> &lt;&lt; יור &gt;&gt; </w:t>
      </w:r>
      <w:r>
        <w:rPr>
          <w:rtl/>
        </w:rPr>
        <w:t>היו"ר מנסור עבאס:</w:t>
      </w:r>
      <w:r w:rsidRPr="00FE2439">
        <w:rPr>
          <w:rStyle w:val="TagStyle"/>
          <w:rtl/>
        </w:rPr>
        <w:t xml:space="preserve"> &lt;&lt; יור &gt;&gt;</w:t>
      </w:r>
      <w:r>
        <w:rPr>
          <w:rtl/>
        </w:rPr>
        <w:t xml:space="preserve">   </w:t>
      </w:r>
    </w:p>
    <w:p w:rsidR="009B1096" w:rsidRDefault="009B1096" w:rsidP="00C3677E">
      <w:pPr>
        <w:rPr>
          <w:rtl/>
          <w:lang w:eastAsia="he-IL"/>
        </w:rPr>
      </w:pPr>
    </w:p>
    <w:p w:rsidR="009B1096" w:rsidRPr="00AE2550" w:rsidRDefault="009B1096" w:rsidP="001A7453">
      <w:pPr>
        <w:rPr>
          <w:rtl/>
          <w:lang w:eastAsia="he-IL"/>
        </w:rPr>
      </w:pPr>
      <w:r>
        <w:rPr>
          <w:rFonts w:hint="cs"/>
          <w:rtl/>
          <w:lang w:eastAsia="he-IL"/>
        </w:rPr>
        <w:t xml:space="preserve">שנייה, חברים. חבר הכנסת אלי אבידר </w:t>
      </w:r>
      <w:r>
        <w:rPr>
          <w:rFonts w:hint="eastAsia"/>
          <w:rtl/>
          <w:lang w:eastAsia="he-IL"/>
        </w:rPr>
        <w:t xml:space="preserve">– </w:t>
      </w:r>
      <w:r>
        <w:rPr>
          <w:rFonts w:hint="cs"/>
          <w:rtl/>
          <w:lang w:eastAsia="he-IL"/>
        </w:rPr>
        <w:t xml:space="preserve">בעד; חבר הכנסת סעיד אלחרומי </w:t>
      </w:r>
      <w:r>
        <w:rPr>
          <w:rFonts w:hint="eastAsia"/>
          <w:rtl/>
          <w:lang w:eastAsia="he-IL"/>
        </w:rPr>
        <w:t xml:space="preserve">– </w:t>
      </w:r>
      <w:r>
        <w:rPr>
          <w:rFonts w:hint="cs"/>
          <w:rtl/>
          <w:lang w:eastAsia="he-IL"/>
        </w:rPr>
        <w:t xml:space="preserve">בעד; חבר הכנסת ינון אזולאי </w:t>
      </w:r>
      <w:r w:rsidR="00F51E36">
        <w:rPr>
          <w:rFonts w:hint="eastAsia"/>
          <w:rtl/>
          <w:lang w:eastAsia="he-IL"/>
        </w:rPr>
        <w:t xml:space="preserve">– </w:t>
      </w:r>
      <w:r>
        <w:rPr>
          <w:rFonts w:hint="cs"/>
          <w:rtl/>
          <w:lang w:eastAsia="he-IL"/>
        </w:rPr>
        <w:t xml:space="preserve">בעד; חבר </w:t>
      </w:r>
      <w:bookmarkStart w:id="18814" w:name="_ETM_Q36_503000"/>
      <w:bookmarkEnd w:id="18814"/>
      <w:r>
        <w:rPr>
          <w:rFonts w:hint="cs"/>
          <w:rtl/>
          <w:lang w:eastAsia="he-IL"/>
        </w:rPr>
        <w:t xml:space="preserve">הכנסת אבוטבול </w:t>
      </w:r>
      <w:r>
        <w:rPr>
          <w:rFonts w:hint="eastAsia"/>
          <w:rtl/>
          <w:lang w:eastAsia="he-IL"/>
        </w:rPr>
        <w:t xml:space="preserve">– </w:t>
      </w:r>
      <w:r>
        <w:rPr>
          <w:rFonts w:hint="cs"/>
          <w:rtl/>
          <w:lang w:eastAsia="he-IL"/>
        </w:rPr>
        <w:t xml:space="preserve">בעד; חברת הכנסת מאי גולן </w:t>
      </w:r>
      <w:r>
        <w:rPr>
          <w:rFonts w:hint="eastAsia"/>
          <w:rtl/>
          <w:lang w:eastAsia="he-IL"/>
        </w:rPr>
        <w:t xml:space="preserve">– </w:t>
      </w:r>
      <w:r>
        <w:rPr>
          <w:rFonts w:hint="cs"/>
          <w:rtl/>
          <w:lang w:eastAsia="he-IL"/>
        </w:rPr>
        <w:t xml:space="preserve">בעד; חבר </w:t>
      </w:r>
      <w:bookmarkStart w:id="18815" w:name="_ETM_Q36_516000"/>
      <w:bookmarkEnd w:id="18815"/>
      <w:r>
        <w:rPr>
          <w:rFonts w:hint="cs"/>
          <w:rtl/>
          <w:lang w:eastAsia="he-IL"/>
        </w:rPr>
        <w:t xml:space="preserve">הכנסת ברוכי </w:t>
      </w:r>
      <w:r>
        <w:rPr>
          <w:rFonts w:hint="eastAsia"/>
          <w:rtl/>
          <w:lang w:eastAsia="he-IL"/>
        </w:rPr>
        <w:t xml:space="preserve">– </w:t>
      </w:r>
      <w:r>
        <w:rPr>
          <w:rFonts w:hint="cs"/>
          <w:rtl/>
          <w:lang w:eastAsia="he-IL"/>
        </w:rPr>
        <w:t xml:space="preserve">בעד; חבר הכנסת אופיר כץ </w:t>
      </w:r>
      <w:r>
        <w:rPr>
          <w:rFonts w:hint="eastAsia"/>
          <w:rtl/>
          <w:lang w:eastAsia="he-IL"/>
        </w:rPr>
        <w:t xml:space="preserve">– </w:t>
      </w:r>
      <w:r>
        <w:rPr>
          <w:rFonts w:hint="cs"/>
          <w:rtl/>
          <w:lang w:eastAsia="he-IL"/>
        </w:rPr>
        <w:t xml:space="preserve">בעד. </w:t>
      </w:r>
      <w:bookmarkStart w:id="18816" w:name="_ETM_Q36_526000"/>
      <w:bookmarkEnd w:id="18816"/>
      <w:r>
        <w:rPr>
          <w:rFonts w:hint="cs"/>
          <w:rtl/>
          <w:lang w:eastAsia="he-IL"/>
        </w:rPr>
        <w:t xml:space="preserve">20 חברי כנסת בעד, אפס מתנגדים, אפס נמנעים. אני קובע שהצעת החוק </w:t>
      </w:r>
      <w:bookmarkStart w:id="18817" w:name="_ETM_Q36_532000"/>
      <w:bookmarkEnd w:id="18817"/>
      <w:r>
        <w:rPr>
          <w:rFonts w:hint="cs"/>
          <w:rtl/>
          <w:lang w:eastAsia="he-IL"/>
        </w:rPr>
        <w:t>חוזה הביטוח (תיקון מס' 11), התשפ"א</w:t>
      </w:r>
      <w:r>
        <w:rPr>
          <w:rFonts w:hint="eastAsia"/>
          <w:rtl/>
          <w:lang w:eastAsia="he-IL"/>
        </w:rPr>
        <w:t>–</w:t>
      </w:r>
      <w:r>
        <w:rPr>
          <w:rFonts w:hint="cs"/>
          <w:rtl/>
          <w:lang w:eastAsia="he-IL"/>
        </w:rPr>
        <w:t xml:space="preserve">2020, עוברת בקריאה שלישית, והיא </w:t>
      </w:r>
      <w:bookmarkStart w:id="18818" w:name="_ETM_Q36_546000"/>
      <w:bookmarkEnd w:id="18818"/>
      <w:r>
        <w:rPr>
          <w:rFonts w:hint="cs"/>
          <w:rtl/>
          <w:lang w:eastAsia="he-IL"/>
        </w:rPr>
        <w:t xml:space="preserve">תיכנס לספר החוקים של מדינת ישראל. </w:t>
      </w:r>
    </w:p>
    <w:p w:rsidR="009B1096" w:rsidRDefault="009B1096" w:rsidP="001A7453">
      <w:pPr>
        <w:rPr>
          <w:rtl/>
          <w:lang w:eastAsia="he-IL"/>
        </w:rPr>
      </w:pPr>
    </w:p>
    <w:p w:rsidR="009B1096" w:rsidRDefault="009B1096" w:rsidP="001A7453">
      <w:pPr>
        <w:rPr>
          <w:rtl/>
          <w:lang w:eastAsia="he-IL"/>
        </w:rPr>
      </w:pPr>
      <w:bookmarkStart w:id="18819" w:name="_ETM_Q36_552000"/>
      <w:bookmarkEnd w:id="18819"/>
      <w:r>
        <w:rPr>
          <w:rFonts w:hint="cs"/>
          <w:rtl/>
          <w:lang w:eastAsia="he-IL"/>
        </w:rPr>
        <w:t xml:space="preserve">אני מזמין את חבר הכנסת אופיר כץ, מציע החוק, לברך. שלוש דקות, אופיר. </w:t>
      </w:r>
      <w:bookmarkStart w:id="18820" w:name="_ETM_Q36_562000"/>
      <w:bookmarkEnd w:id="18820"/>
    </w:p>
    <w:p w:rsidR="009B1096" w:rsidRDefault="009B1096" w:rsidP="00C3677E">
      <w:pPr>
        <w:rPr>
          <w:rtl/>
          <w:lang w:eastAsia="he-IL"/>
        </w:rPr>
      </w:pPr>
    </w:p>
    <w:p w:rsidR="009B1096" w:rsidRDefault="009B1096" w:rsidP="001A7453">
      <w:pPr>
        <w:pStyle w:val="a4"/>
        <w:keepNext/>
        <w:rPr>
          <w:rtl/>
        </w:rPr>
      </w:pPr>
      <w:bookmarkStart w:id="18821" w:name="ET_speaker_5786_5"/>
      <w:r w:rsidRPr="00FE2439">
        <w:rPr>
          <w:rStyle w:val="TagStyle"/>
          <w:rtl/>
        </w:rPr>
        <w:t xml:space="preserve"> &lt;&lt; דובר &gt;&gt; </w:t>
      </w:r>
      <w:bookmarkStart w:id="18822" w:name="_Toc57291228"/>
      <w:bookmarkStart w:id="18823" w:name="_Toc57292498"/>
      <w:r>
        <w:rPr>
          <w:rtl/>
        </w:rPr>
        <w:t>אופיר כץ (הליכוד):</w:t>
      </w:r>
      <w:bookmarkEnd w:id="18822"/>
      <w:bookmarkEnd w:id="18823"/>
      <w:r w:rsidRPr="00FE2439">
        <w:rPr>
          <w:rStyle w:val="TagStyle"/>
          <w:rtl/>
        </w:rPr>
        <w:t xml:space="preserve"> &lt;&lt; דובר &gt;&gt;</w:t>
      </w:r>
      <w:r>
        <w:rPr>
          <w:rtl/>
        </w:rPr>
        <w:t xml:space="preserve">   </w:t>
      </w:r>
      <w:bookmarkEnd w:id="18821"/>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עכשיו אני צריך לשנות את זה מהצעה לסיכום. באמת שעכשיו </w:t>
      </w:r>
      <w:bookmarkStart w:id="18824" w:name="_ETM_Q36_569000"/>
      <w:bookmarkEnd w:id="18824"/>
      <w:r>
        <w:rPr>
          <w:rFonts w:hint="cs"/>
          <w:rtl/>
          <w:lang w:eastAsia="he-IL"/>
        </w:rPr>
        <w:t xml:space="preserve">זה נראה לי קצת יותר מרגש </w:t>
      </w:r>
      <w:r>
        <w:rPr>
          <w:rFonts w:hint="eastAsia"/>
          <w:rtl/>
          <w:lang w:eastAsia="he-IL"/>
        </w:rPr>
        <w:t xml:space="preserve">– </w:t>
      </w:r>
      <w:r>
        <w:rPr>
          <w:rFonts w:hint="cs"/>
          <w:rtl/>
          <w:lang w:eastAsia="he-IL"/>
        </w:rPr>
        <w:t xml:space="preserve">הצעת החוק הראשונה שלי. </w:t>
      </w:r>
    </w:p>
    <w:p w:rsidR="009B1096" w:rsidRDefault="009B1096" w:rsidP="001A7453">
      <w:pPr>
        <w:rPr>
          <w:rtl/>
          <w:lang w:eastAsia="he-IL"/>
        </w:rPr>
      </w:pPr>
    </w:p>
    <w:p w:rsidR="009B1096" w:rsidRDefault="009B1096" w:rsidP="001A7453">
      <w:pPr>
        <w:rPr>
          <w:rtl/>
          <w:lang w:eastAsia="he-IL"/>
        </w:rPr>
      </w:pPr>
      <w:bookmarkStart w:id="18825" w:name="_ETM_Q36_570000"/>
      <w:bookmarkEnd w:id="18825"/>
      <w:r>
        <w:rPr>
          <w:rFonts w:hint="cs"/>
          <w:rtl/>
          <w:lang w:eastAsia="he-IL"/>
        </w:rPr>
        <w:t xml:space="preserve">אדוני היושב-ראש, אדוני השר, השרים, חבריי חברי הכנסת, הצעת חוק </w:t>
      </w:r>
      <w:bookmarkStart w:id="18826" w:name="_ETM_Q36_580000"/>
      <w:bookmarkEnd w:id="18826"/>
      <w:r>
        <w:rPr>
          <w:rFonts w:hint="cs"/>
          <w:rtl/>
          <w:lang w:eastAsia="he-IL"/>
        </w:rPr>
        <w:t xml:space="preserve">חוזה הביטוח </w:t>
      </w:r>
      <w:r>
        <w:rPr>
          <w:rFonts w:hint="eastAsia"/>
          <w:rtl/>
          <w:lang w:eastAsia="he-IL"/>
        </w:rPr>
        <w:t xml:space="preserve">– </w:t>
      </w:r>
      <w:r>
        <w:rPr>
          <w:rFonts w:hint="cs"/>
          <w:rtl/>
          <w:lang w:eastAsia="he-IL"/>
        </w:rPr>
        <w:t xml:space="preserve">הארכת תקופת ההתיישנות </w:t>
      </w:r>
      <w:r>
        <w:rPr>
          <w:rFonts w:hint="eastAsia"/>
          <w:rtl/>
          <w:lang w:eastAsia="he-IL"/>
        </w:rPr>
        <w:t xml:space="preserve">– </w:t>
      </w:r>
      <w:r>
        <w:rPr>
          <w:rFonts w:hint="cs"/>
          <w:rtl/>
          <w:lang w:eastAsia="he-IL"/>
        </w:rPr>
        <w:t xml:space="preserve">זאת הצעת חוק חשובה, </w:t>
      </w:r>
      <w:bookmarkStart w:id="18827" w:name="_ETM_Q36_586000"/>
      <w:bookmarkEnd w:id="18827"/>
      <w:r>
        <w:rPr>
          <w:rFonts w:hint="cs"/>
          <w:rtl/>
          <w:lang w:eastAsia="he-IL"/>
        </w:rPr>
        <w:t>חברתית וצודקת שתתקן עוול קשה שנעשה למבוטחים. חודשים ארוכים אני נאבק על מנת שהצעת החוק הזאת תחוקק, והיום אנחנו באמת מביאים בשורה לציבור. הצעת החוק הזאת תסייע לכארבעה וחצי מיליון אזרחים בעלי פוליסות סיעוד מתחדשות, כמיליון אזרחים בעלי פוליסות בריאות מתחדשות, כמיליון</w:t>
      </w:r>
      <w:bookmarkStart w:id="18828" w:name="_ETM_Q36_584284"/>
      <w:bookmarkEnd w:id="18828"/>
      <w:r>
        <w:rPr>
          <w:rFonts w:hint="cs"/>
          <w:rtl/>
          <w:lang w:eastAsia="he-IL"/>
        </w:rPr>
        <w:t xml:space="preserve"> וחצי אזרחים בעלי פוליסות חיים מתחדשות ולכל אדם שירכוש פוליסה בסוגי ביטוח אלו מרגע החלת החוק. </w:t>
      </w:r>
    </w:p>
    <w:p w:rsidR="009B1096" w:rsidRDefault="009B1096" w:rsidP="001A7453">
      <w:pPr>
        <w:rPr>
          <w:rtl/>
          <w:lang w:eastAsia="he-IL"/>
        </w:rPr>
      </w:pPr>
    </w:p>
    <w:p w:rsidR="009B1096" w:rsidRDefault="009B1096" w:rsidP="001A7453">
      <w:pPr>
        <w:rPr>
          <w:rtl/>
          <w:lang w:eastAsia="he-IL"/>
        </w:rPr>
      </w:pPr>
      <w:r>
        <w:rPr>
          <w:rFonts w:hint="cs"/>
          <w:rtl/>
          <w:lang w:eastAsia="he-IL"/>
        </w:rPr>
        <w:t xml:space="preserve">חוק ההתיישנות מגדיר תקופת </w:t>
      </w:r>
      <w:bookmarkStart w:id="18829" w:name="_ETM_Q36_623000"/>
      <w:bookmarkEnd w:id="18829"/>
      <w:r>
        <w:rPr>
          <w:rFonts w:hint="cs"/>
          <w:rtl/>
          <w:lang w:eastAsia="he-IL"/>
        </w:rPr>
        <w:t xml:space="preserve">התיישנות בת שבע שנים, כמו שנאמר פה לפניי, ברוב התחומים שבהם ניתן להגיש תביעה לבית המשפט, אך במקרים של נכות, מחלה או ביטוח חיים, חוק </w:t>
      </w:r>
      <w:bookmarkStart w:id="18830" w:name="_ETM_Q36_634000"/>
      <w:bookmarkEnd w:id="18830"/>
      <w:r>
        <w:rPr>
          <w:rFonts w:hint="cs"/>
          <w:rtl/>
          <w:lang w:eastAsia="he-IL"/>
        </w:rPr>
        <w:t xml:space="preserve">חוזה הביטוח קובע תקופת התיישנות בת שלוש שנים בלבד. תקופת ההתיישנות הקצרה פוגעת באופן קשה במבוטחים, ובמיוחד במוחלשים שבהם. חלקם, </w:t>
      </w:r>
      <w:bookmarkStart w:id="18831" w:name="_ETM_Q36_652000"/>
      <w:bookmarkEnd w:id="18831"/>
      <w:r>
        <w:rPr>
          <w:rFonts w:hint="cs"/>
          <w:rtl/>
          <w:lang w:eastAsia="he-IL"/>
        </w:rPr>
        <w:t xml:space="preserve">שלא מכירים את זכויותיהם ודרכי המימוש, משלמים שנים ארוכות לחברות הביטוח, ובשעת צרתם הקשה ביותר לא מקבלים מענה. </w:t>
      </w:r>
    </w:p>
    <w:p w:rsidR="009B1096" w:rsidRDefault="009B1096" w:rsidP="001A7453">
      <w:pPr>
        <w:rPr>
          <w:rtl/>
          <w:lang w:eastAsia="he-IL"/>
        </w:rPr>
      </w:pPr>
    </w:p>
    <w:p w:rsidR="009B1096" w:rsidRDefault="009B1096" w:rsidP="001A7453">
      <w:pPr>
        <w:rPr>
          <w:rtl/>
          <w:lang w:eastAsia="he-IL"/>
        </w:rPr>
      </w:pPr>
      <w:bookmarkStart w:id="18832" w:name="_ETM_Q36_663000"/>
      <w:bookmarkEnd w:id="18832"/>
      <w:r>
        <w:rPr>
          <w:rFonts w:hint="cs"/>
          <w:rtl/>
          <w:lang w:eastAsia="he-IL"/>
        </w:rPr>
        <w:t xml:space="preserve">תקופת </w:t>
      </w:r>
      <w:bookmarkStart w:id="18833" w:name="_ETM_Q36_664000"/>
      <w:bookmarkEnd w:id="18833"/>
      <w:r>
        <w:rPr>
          <w:rFonts w:hint="cs"/>
          <w:rtl/>
          <w:lang w:eastAsia="he-IL"/>
        </w:rPr>
        <w:t xml:space="preserve">ההתיישנות מתחילה להיספר מרגע שקמה למבוטח הזכות לתבוע את הביטוח, </w:t>
      </w:r>
      <w:bookmarkStart w:id="18834" w:name="_ETM_Q36_669000"/>
      <w:bookmarkEnd w:id="18834"/>
      <w:r>
        <w:rPr>
          <w:rFonts w:hint="cs"/>
          <w:rtl/>
          <w:lang w:eastAsia="he-IL"/>
        </w:rPr>
        <w:t xml:space="preserve">משמע, מרגע גילוי המחלה או קביעת הנכות. הדבר היחיד שעוצר </w:t>
      </w:r>
      <w:bookmarkStart w:id="18835" w:name="_ETM_Q36_676000"/>
      <w:bookmarkEnd w:id="18835"/>
      <w:r>
        <w:rPr>
          <w:rFonts w:hint="cs"/>
          <w:rtl/>
          <w:lang w:eastAsia="he-IL"/>
        </w:rPr>
        <w:t xml:space="preserve">את מרוץ ההתיישנות הוא הגשת התביעה לבית המשפט </w:t>
      </w:r>
      <w:r>
        <w:rPr>
          <w:rFonts w:hint="eastAsia"/>
          <w:rtl/>
          <w:lang w:eastAsia="he-IL"/>
        </w:rPr>
        <w:t xml:space="preserve">– </w:t>
      </w:r>
      <w:r>
        <w:rPr>
          <w:rFonts w:hint="cs"/>
          <w:rtl/>
          <w:lang w:eastAsia="he-IL"/>
        </w:rPr>
        <w:t xml:space="preserve">לא לחברות </w:t>
      </w:r>
      <w:bookmarkStart w:id="18836" w:name="_ETM_Q36_678000"/>
      <w:bookmarkEnd w:id="18836"/>
      <w:r>
        <w:rPr>
          <w:rFonts w:hint="cs"/>
          <w:rtl/>
          <w:lang w:eastAsia="he-IL"/>
        </w:rPr>
        <w:t xml:space="preserve">הביטוח אלא רק לבית המשפט. נוצר מצב אבסורדי, שחלק מחברות </w:t>
      </w:r>
      <w:bookmarkStart w:id="18837" w:name="_ETM_Q36_686000"/>
      <w:bookmarkEnd w:id="18837"/>
      <w:r>
        <w:rPr>
          <w:rFonts w:hint="cs"/>
          <w:rtl/>
          <w:lang w:eastAsia="he-IL"/>
        </w:rPr>
        <w:t xml:space="preserve">הביטוח נוהגות בחוסר תום לב, מעכבות ומשתהות בזמן שהמבוטח בכלל </w:t>
      </w:r>
      <w:bookmarkStart w:id="18838" w:name="_ETM_Q36_692000"/>
      <w:bookmarkEnd w:id="18838"/>
      <w:r>
        <w:rPr>
          <w:rFonts w:hint="cs"/>
          <w:rtl/>
          <w:lang w:eastAsia="he-IL"/>
        </w:rPr>
        <w:t xml:space="preserve">לא ער לזה שתקופת ההתיישנות חולפת והוא לא יהיה זכאי לקבל את מה שמגיע לו. הגיעו אליי סיפורים רבים, מרתיחים, </w:t>
      </w:r>
      <w:bookmarkStart w:id="18839" w:name="_ETM_Q36_697000"/>
      <w:bookmarkEnd w:id="18839"/>
      <w:r>
        <w:rPr>
          <w:rFonts w:hint="cs"/>
          <w:rtl/>
          <w:lang w:eastAsia="he-IL"/>
        </w:rPr>
        <w:t xml:space="preserve">על סירובים וכתף קרה לסיוע לאלו הזקוקים לכך יותר מכול </w:t>
      </w:r>
      <w:bookmarkStart w:id="18840" w:name="_ETM_Q36_707000"/>
      <w:bookmarkEnd w:id="18840"/>
      <w:r>
        <w:rPr>
          <w:rFonts w:hint="cs"/>
          <w:rtl/>
          <w:lang w:eastAsia="he-IL"/>
        </w:rPr>
        <w:t xml:space="preserve">רק בגלל תקופת ההתיישנות המקוצרת. </w:t>
      </w:r>
      <w:r>
        <w:rPr>
          <w:rFonts w:hint="cs"/>
          <w:rtl/>
          <w:lang w:eastAsia="he-IL"/>
        </w:rPr>
        <w:lastRenderedPageBreak/>
        <w:t xml:space="preserve">לדוגמה, אדם שחלה בסרטן וניסה </w:t>
      </w:r>
      <w:bookmarkStart w:id="18841" w:name="_ETM_Q36_711000"/>
      <w:bookmarkEnd w:id="18841"/>
      <w:r>
        <w:rPr>
          <w:rFonts w:hint="cs"/>
          <w:rtl/>
          <w:lang w:eastAsia="he-IL"/>
        </w:rPr>
        <w:t>בתקופה הקצרה לרפא את עצמו, להחלים,</w:t>
      </w:r>
      <w:r>
        <w:rPr>
          <w:rFonts w:hint="eastAsia"/>
          <w:rtl/>
          <w:lang w:eastAsia="he-IL"/>
        </w:rPr>
        <w:t xml:space="preserve"> </w:t>
      </w:r>
      <w:r>
        <w:rPr>
          <w:rFonts w:hint="cs"/>
          <w:rtl/>
          <w:lang w:eastAsia="he-IL"/>
        </w:rPr>
        <w:t xml:space="preserve">כשהגיע לחברת הביטוח לאחר </w:t>
      </w:r>
      <w:bookmarkStart w:id="18842" w:name="_ETM_Q36_719000"/>
      <w:bookmarkEnd w:id="18842"/>
      <w:r>
        <w:rPr>
          <w:rFonts w:hint="cs"/>
          <w:rtl/>
          <w:lang w:eastAsia="he-IL"/>
        </w:rPr>
        <w:t xml:space="preserve">שלוש שנים, כמובן ששלחו אותו הביתה ללא דבר. </w:t>
      </w:r>
    </w:p>
    <w:p w:rsidR="009B1096" w:rsidRDefault="009B1096" w:rsidP="001A7453">
      <w:pPr>
        <w:rPr>
          <w:rtl/>
          <w:lang w:eastAsia="he-IL"/>
        </w:rPr>
      </w:pPr>
    </w:p>
    <w:p w:rsidR="009B1096" w:rsidRDefault="009B1096" w:rsidP="001A7453">
      <w:pPr>
        <w:rPr>
          <w:rtl/>
          <w:lang w:eastAsia="he-IL"/>
        </w:rPr>
      </w:pPr>
      <w:bookmarkStart w:id="18843" w:name="_ETM_Q36_723000"/>
      <w:bookmarkEnd w:id="18843"/>
      <w:r>
        <w:rPr>
          <w:rFonts w:hint="cs"/>
          <w:rtl/>
          <w:lang w:eastAsia="he-IL"/>
        </w:rPr>
        <w:t xml:space="preserve">החוק שהצבענו </w:t>
      </w:r>
      <w:bookmarkStart w:id="18844" w:name="_ETM_Q36_725000"/>
      <w:bookmarkEnd w:id="18844"/>
      <w:r>
        <w:rPr>
          <w:rFonts w:hint="cs"/>
          <w:rtl/>
          <w:lang w:eastAsia="he-IL"/>
        </w:rPr>
        <w:t>עליו כרגע מבקש לתקן את העוול הזה ולהאריך את תקופת</w:t>
      </w:r>
      <w:bookmarkStart w:id="18845" w:name="_ETM_Q36_731000"/>
      <w:bookmarkEnd w:id="18845"/>
      <w:r>
        <w:rPr>
          <w:rFonts w:hint="cs"/>
          <w:rtl/>
          <w:lang w:eastAsia="he-IL"/>
        </w:rPr>
        <w:t xml:space="preserve"> ההתיישנות לחמש שנים, ובנוסף, לחייב את חברות הביטוח להתריע בפני </w:t>
      </w:r>
      <w:bookmarkStart w:id="18846" w:name="_ETM_Q36_737000"/>
      <w:bookmarkEnd w:id="18846"/>
      <w:r>
        <w:rPr>
          <w:rFonts w:hint="cs"/>
          <w:rtl/>
          <w:lang w:eastAsia="he-IL"/>
        </w:rPr>
        <w:t xml:space="preserve">המבוטחים בהודעה מיוחדת פעמיים טרם סיום תקופת הזכאות לתביעה </w:t>
      </w:r>
      <w:r>
        <w:rPr>
          <w:rFonts w:hint="eastAsia"/>
          <w:rtl/>
          <w:lang w:eastAsia="he-IL"/>
        </w:rPr>
        <w:t xml:space="preserve">– </w:t>
      </w:r>
      <w:r>
        <w:rPr>
          <w:rFonts w:hint="cs"/>
          <w:rtl/>
          <w:lang w:eastAsia="he-IL"/>
        </w:rPr>
        <w:t xml:space="preserve">שנה </w:t>
      </w:r>
      <w:bookmarkStart w:id="18847" w:name="_ETM_Q36_741000"/>
      <w:bookmarkEnd w:id="18847"/>
      <w:r>
        <w:rPr>
          <w:rFonts w:hint="cs"/>
          <w:rtl/>
          <w:lang w:eastAsia="he-IL"/>
        </w:rPr>
        <w:t xml:space="preserve">לפני ושלושה חודשים לפני. </w:t>
      </w:r>
    </w:p>
    <w:p w:rsidR="009B1096" w:rsidRDefault="009B1096" w:rsidP="001A7453">
      <w:pPr>
        <w:rPr>
          <w:rtl/>
          <w:lang w:eastAsia="he-IL"/>
        </w:rPr>
      </w:pPr>
    </w:p>
    <w:p w:rsidR="009B1096" w:rsidRDefault="009B1096" w:rsidP="002F0217">
      <w:pPr>
        <w:rPr>
          <w:color w:val="0000FF"/>
          <w:rtl/>
        </w:rPr>
      </w:pPr>
      <w:bookmarkStart w:id="18848" w:name="_ETM_Q36_745000"/>
      <w:bookmarkEnd w:id="18848"/>
      <w:r>
        <w:rPr>
          <w:rFonts w:hint="cs"/>
          <w:rtl/>
          <w:lang w:eastAsia="he-IL"/>
        </w:rPr>
        <w:t xml:space="preserve">הצעת החוק הזאת מגיעה בשיתוף פעולה ולאחר תיאום והידברות מול רשות שוק ההון. יחד גיבשנו </w:t>
      </w:r>
      <w:bookmarkStart w:id="18849" w:name="_ETM_Q36_753000"/>
      <w:bookmarkEnd w:id="18849"/>
      <w:r>
        <w:rPr>
          <w:rFonts w:hint="cs"/>
          <w:rtl/>
          <w:lang w:eastAsia="he-IL"/>
        </w:rPr>
        <w:t xml:space="preserve">את הנוסח שיעזור למבוטחים המוחלשים למצות את זכויותיהם בצורה טובה </w:t>
      </w:r>
      <w:bookmarkStart w:id="18850" w:name="_ETM_Q36_757000"/>
      <w:bookmarkEnd w:id="18850"/>
      <w:r>
        <w:rPr>
          <w:rFonts w:hint="cs"/>
          <w:rtl/>
          <w:lang w:eastAsia="he-IL"/>
        </w:rPr>
        <w:t xml:space="preserve">יותר, לייצר צדק והוגנות. </w:t>
      </w:r>
    </w:p>
    <w:p w:rsidR="002F0217" w:rsidRDefault="002F0217" w:rsidP="002F0217">
      <w:pPr>
        <w:rPr>
          <w:color w:val="0000FF"/>
          <w:rtl/>
        </w:rPr>
      </w:pPr>
    </w:p>
    <w:p w:rsidR="009B1096" w:rsidRDefault="009B1096" w:rsidP="001A7453">
      <w:pPr>
        <w:rPr>
          <w:rtl/>
        </w:rPr>
      </w:pPr>
      <w:bookmarkStart w:id="18851" w:name="TOR_Q37"/>
      <w:bookmarkStart w:id="18852" w:name="_ETM_Q37_180380"/>
      <w:bookmarkEnd w:id="18851"/>
      <w:bookmarkEnd w:id="18852"/>
      <w:r>
        <w:rPr>
          <w:rFonts w:hint="cs"/>
          <w:rtl/>
        </w:rPr>
        <w:t xml:space="preserve">אני מבקש להודות לכל מי שסייע בהכנת </w:t>
      </w:r>
      <w:bookmarkStart w:id="18853" w:name="_ETM_Q37_164000"/>
      <w:bookmarkEnd w:id="18853"/>
      <w:r>
        <w:rPr>
          <w:rFonts w:hint="cs"/>
          <w:rtl/>
        </w:rPr>
        <w:t xml:space="preserve">החוק והעברתו: ליושב-ראש ועדת הכספים משה גפני, לצוות הוועדה </w:t>
      </w:r>
      <w:bookmarkStart w:id="18854" w:name="_ETM_Q37_166000"/>
      <w:bookmarkEnd w:id="18854"/>
      <w:r>
        <w:rPr>
          <w:rFonts w:hint="eastAsia"/>
          <w:rtl/>
        </w:rPr>
        <w:t xml:space="preserve">– </w:t>
      </w:r>
      <w:r>
        <w:rPr>
          <w:rFonts w:hint="cs"/>
          <w:rtl/>
        </w:rPr>
        <w:t xml:space="preserve">לייעוץ המשפטי שגית אפיק ואייל לב ארי ולמנהל </w:t>
      </w:r>
      <w:bookmarkStart w:id="18855" w:name="_ETM_Q37_175000"/>
      <w:bookmarkEnd w:id="18855"/>
      <w:r>
        <w:rPr>
          <w:rFonts w:hint="cs"/>
          <w:rtl/>
        </w:rPr>
        <w:t xml:space="preserve">הוועדה טמיר כהן, לחבריי חברי ועדת הכספים, לאוהד מעודי מרשות שוק ההון, לנטע מולכו, העוזרת שלי, </w:t>
      </w:r>
      <w:bookmarkStart w:id="18856" w:name="_ETM_Q37_179000"/>
      <w:bookmarkEnd w:id="18856"/>
      <w:r>
        <w:rPr>
          <w:rFonts w:hint="cs"/>
          <w:rtl/>
        </w:rPr>
        <w:t xml:space="preserve">ולכל מי שידו הייתה בדבר. </w:t>
      </w:r>
      <w:bookmarkStart w:id="18857" w:name="_ETM_Q37_180830"/>
      <w:bookmarkStart w:id="18858" w:name="_ETM_Q37_181280"/>
      <w:bookmarkStart w:id="18859" w:name="_ETM_Q37_181730"/>
      <w:bookmarkStart w:id="18860" w:name="_ETM_Q37_182270"/>
      <w:bookmarkStart w:id="18861" w:name="_ETM_Q37_182779"/>
      <w:bookmarkStart w:id="18862" w:name="_ETM_Q37_182929"/>
      <w:bookmarkStart w:id="18863" w:name="_ETM_Q37_183320"/>
      <w:bookmarkStart w:id="18864" w:name="_ETM_Q37_183590"/>
      <w:bookmarkStart w:id="18865" w:name="_ETM_Q37_184549"/>
      <w:bookmarkEnd w:id="18857"/>
      <w:bookmarkEnd w:id="18858"/>
      <w:bookmarkEnd w:id="18859"/>
      <w:bookmarkEnd w:id="18860"/>
      <w:bookmarkEnd w:id="18861"/>
      <w:bookmarkEnd w:id="18862"/>
      <w:bookmarkEnd w:id="18863"/>
      <w:bookmarkEnd w:id="18864"/>
      <w:bookmarkEnd w:id="18865"/>
      <w:r>
        <w:rPr>
          <w:rtl/>
        </w:rPr>
        <w:t xml:space="preserve">אנחנו </w:t>
      </w:r>
      <w:bookmarkStart w:id="18866" w:name="_ETM_Q37_184940"/>
      <w:bookmarkEnd w:id="18866"/>
      <w:r>
        <w:rPr>
          <w:rtl/>
        </w:rPr>
        <w:t xml:space="preserve">עושים </w:t>
      </w:r>
      <w:bookmarkStart w:id="18867" w:name="_ETM_Q37_185269"/>
      <w:bookmarkEnd w:id="18867"/>
      <w:r>
        <w:rPr>
          <w:rtl/>
        </w:rPr>
        <w:t xml:space="preserve">היום </w:t>
      </w:r>
      <w:bookmarkStart w:id="18868" w:name="_ETM_Q37_185600"/>
      <w:bookmarkEnd w:id="18868"/>
      <w:r>
        <w:rPr>
          <w:rtl/>
        </w:rPr>
        <w:t xml:space="preserve">משהו </w:t>
      </w:r>
      <w:bookmarkStart w:id="18869" w:name="_ETM_Q37_186019"/>
      <w:bookmarkEnd w:id="18869"/>
      <w:r>
        <w:rPr>
          <w:rtl/>
        </w:rPr>
        <w:t xml:space="preserve">טוב </w:t>
      </w:r>
      <w:bookmarkStart w:id="18870" w:name="_ETM_Q37_186649"/>
      <w:bookmarkEnd w:id="18870"/>
      <w:r>
        <w:rPr>
          <w:rtl/>
        </w:rPr>
        <w:t xml:space="preserve">לטובת </w:t>
      </w:r>
      <w:bookmarkStart w:id="18871" w:name="_ETM_Q37_187160"/>
      <w:bookmarkEnd w:id="18871"/>
      <w:r>
        <w:rPr>
          <w:rtl/>
        </w:rPr>
        <w:t xml:space="preserve">אזרחי </w:t>
      </w:r>
      <w:bookmarkStart w:id="18872" w:name="_ETM_Q37_187490"/>
      <w:bookmarkEnd w:id="18872"/>
      <w:r>
        <w:rPr>
          <w:rtl/>
        </w:rPr>
        <w:t xml:space="preserve">מדינת </w:t>
      </w:r>
      <w:bookmarkStart w:id="18873" w:name="_ETM_Q37_187850"/>
      <w:bookmarkEnd w:id="18873"/>
      <w:r>
        <w:rPr>
          <w:rtl/>
        </w:rPr>
        <w:t>ישראל</w:t>
      </w:r>
      <w:r>
        <w:rPr>
          <w:rFonts w:hint="cs"/>
          <w:rtl/>
        </w:rPr>
        <w:t>.</w:t>
      </w:r>
      <w:r>
        <w:rPr>
          <w:rtl/>
        </w:rPr>
        <w:t xml:space="preserve"> </w:t>
      </w:r>
      <w:bookmarkStart w:id="18874" w:name="_ETM_Q37_188570"/>
      <w:bookmarkEnd w:id="18874"/>
      <w:r>
        <w:rPr>
          <w:rtl/>
        </w:rPr>
        <w:t xml:space="preserve">תודה </w:t>
      </w:r>
      <w:bookmarkStart w:id="18875" w:name="_ETM_Q37_188840"/>
      <w:bookmarkEnd w:id="18875"/>
      <w:r>
        <w:rPr>
          <w:rtl/>
        </w:rPr>
        <w:t>רבה</w:t>
      </w:r>
      <w:r>
        <w:rPr>
          <w:rFonts w:hint="cs"/>
          <w:rtl/>
        </w:rPr>
        <w:t>.</w:t>
      </w:r>
    </w:p>
    <w:p w:rsidR="009B1096" w:rsidRDefault="009B1096" w:rsidP="001A7453">
      <w:pPr>
        <w:rPr>
          <w:rtl/>
        </w:rPr>
      </w:pPr>
    </w:p>
    <w:p w:rsidR="009B1096" w:rsidRDefault="009B1096" w:rsidP="001A7453">
      <w:pPr>
        <w:pStyle w:val="af6"/>
        <w:rPr>
          <w:rtl/>
        </w:rPr>
      </w:pPr>
      <w:r w:rsidRPr="00B54C30">
        <w:rPr>
          <w:rStyle w:val="TagStyle"/>
          <w:rtl/>
        </w:rPr>
        <w:t xml:space="preserve"> &lt;&lt; יור &gt;&gt;</w:t>
      </w:r>
      <w:r w:rsidRPr="005978D1">
        <w:rPr>
          <w:rStyle w:val="TagStyle"/>
          <w:rtl/>
        </w:rPr>
        <w:t xml:space="preserve"> </w:t>
      </w:r>
      <w:r>
        <w:rPr>
          <w:rtl/>
        </w:rPr>
        <w:t>היו"ר מנסור עבאס:</w:t>
      </w:r>
      <w:r w:rsidRPr="005978D1">
        <w:rPr>
          <w:rStyle w:val="TagStyle"/>
          <w:rtl/>
        </w:rPr>
        <w:t xml:space="preserve"> </w:t>
      </w:r>
      <w:r w:rsidRPr="00B54C30">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תודה, חבר הכנסת אופיר כץ. </w:t>
      </w:r>
      <w:bookmarkStart w:id="18876" w:name="_ETM_Q37_192000"/>
      <w:bookmarkStart w:id="18877" w:name="_ETM_Q37_193000"/>
      <w:bookmarkEnd w:id="18876"/>
      <w:bookmarkEnd w:id="18877"/>
      <w:r>
        <w:rPr>
          <w:rFonts w:hint="cs"/>
          <w:rtl/>
          <w:lang w:eastAsia="he-IL"/>
        </w:rPr>
        <w:t xml:space="preserve">יברך גם חבר הכנסת אחמד טיבי. </w:t>
      </w:r>
      <w:bookmarkStart w:id="18878" w:name="_ETM_Q37_206000"/>
      <w:bookmarkEnd w:id="18878"/>
      <w:r>
        <w:rPr>
          <w:rFonts w:hint="cs"/>
          <w:rtl/>
          <w:lang w:eastAsia="he-IL"/>
        </w:rPr>
        <w:t xml:space="preserve">בבקשה, שלוש דקות. </w:t>
      </w:r>
    </w:p>
    <w:p w:rsidR="009B1096" w:rsidRDefault="009B1096" w:rsidP="001A7453">
      <w:pPr>
        <w:rPr>
          <w:rtl/>
          <w:lang w:eastAsia="he-IL"/>
        </w:rPr>
      </w:pPr>
      <w:bookmarkStart w:id="18879" w:name="_ETM_Q37_200000"/>
      <w:bookmarkEnd w:id="18879"/>
    </w:p>
    <w:p w:rsidR="009B1096" w:rsidRDefault="009B1096" w:rsidP="001A7453">
      <w:pPr>
        <w:pStyle w:val="a4"/>
        <w:rPr>
          <w:rtl/>
        </w:rPr>
      </w:pPr>
      <w:bookmarkStart w:id="18880" w:name="ET_speaker_5264_9"/>
      <w:r w:rsidRPr="00B54C30">
        <w:rPr>
          <w:rStyle w:val="TagStyle"/>
          <w:rtl/>
        </w:rPr>
        <w:t xml:space="preserve"> &lt;&lt; דובר &gt;&gt;</w:t>
      </w:r>
      <w:r w:rsidRPr="005978D1">
        <w:rPr>
          <w:rStyle w:val="TagStyle"/>
          <w:rtl/>
        </w:rPr>
        <w:t xml:space="preserve"> </w:t>
      </w:r>
      <w:bookmarkStart w:id="18881" w:name="_Toc57291229"/>
      <w:bookmarkStart w:id="18882" w:name="_Toc57292499"/>
      <w:r>
        <w:rPr>
          <w:rtl/>
        </w:rPr>
        <w:t>אחמד טיבי (הרשימה המשותפת):</w:t>
      </w:r>
      <w:bookmarkEnd w:id="18881"/>
      <w:bookmarkEnd w:id="18882"/>
      <w:r w:rsidRPr="005978D1">
        <w:rPr>
          <w:rStyle w:val="TagStyle"/>
          <w:rtl/>
        </w:rPr>
        <w:t xml:space="preserve"> </w:t>
      </w:r>
      <w:r w:rsidRPr="00B54C30">
        <w:rPr>
          <w:rStyle w:val="TagStyle"/>
          <w:rtl/>
        </w:rPr>
        <w:t>&lt;&lt; דובר &gt;&gt;</w:t>
      </w:r>
      <w:r>
        <w:rPr>
          <w:rtl/>
        </w:rPr>
        <w:t xml:space="preserve">   </w:t>
      </w:r>
      <w:bookmarkEnd w:id="18880"/>
    </w:p>
    <w:p w:rsidR="009B1096" w:rsidRDefault="009B1096" w:rsidP="00C3677E">
      <w:pPr>
        <w:rPr>
          <w:rtl/>
          <w:lang w:eastAsia="he-IL"/>
        </w:rPr>
      </w:pPr>
    </w:p>
    <w:p w:rsidR="009B1096" w:rsidRDefault="009B1096" w:rsidP="001A7453">
      <w:pPr>
        <w:rPr>
          <w:rtl/>
          <w:lang w:eastAsia="he-IL"/>
        </w:rPr>
      </w:pPr>
      <w:bookmarkStart w:id="18883" w:name="_ETM_Q37_201000"/>
      <w:bookmarkEnd w:id="18883"/>
      <w:r>
        <w:rPr>
          <w:rFonts w:hint="cs"/>
          <w:rtl/>
          <w:lang w:eastAsia="he-IL"/>
        </w:rPr>
        <w:t xml:space="preserve">כבוד היושב-ראש, חבר הכנסת גפני, רבותיי, שאל אותי חבר הכנסת גפני מהם שלושת החוקים שהעברנו אוסאמה, סונדוס </w:t>
      </w:r>
      <w:bookmarkStart w:id="18884" w:name="_ETM_Q37_231000"/>
      <w:bookmarkEnd w:id="18884"/>
      <w:r>
        <w:rPr>
          <w:rFonts w:hint="cs"/>
          <w:rtl/>
          <w:lang w:eastAsia="he-IL"/>
        </w:rPr>
        <w:t xml:space="preserve">ואני. החוק הזה זה אחד, חוק ימי הבידוד </w:t>
      </w:r>
      <w:r>
        <w:rPr>
          <w:rFonts w:hint="eastAsia"/>
          <w:rtl/>
          <w:lang w:eastAsia="he-IL"/>
        </w:rPr>
        <w:t xml:space="preserve">– </w:t>
      </w:r>
      <w:r>
        <w:rPr>
          <w:rFonts w:hint="cs"/>
          <w:rtl/>
          <w:lang w:eastAsia="he-IL"/>
        </w:rPr>
        <w:t xml:space="preserve">פיצוי </w:t>
      </w:r>
      <w:bookmarkStart w:id="18885" w:name="_ETM_Q37_242000"/>
      <w:bookmarkEnd w:id="18885"/>
      <w:r>
        <w:rPr>
          <w:rFonts w:hint="cs"/>
          <w:rtl/>
          <w:lang w:eastAsia="he-IL"/>
        </w:rPr>
        <w:t xml:space="preserve">והחוק של רישיון נהיגה </w:t>
      </w:r>
      <w:r>
        <w:rPr>
          <w:rFonts w:hint="eastAsia"/>
          <w:rtl/>
          <w:lang w:eastAsia="he-IL"/>
        </w:rPr>
        <w:t xml:space="preserve">– </w:t>
      </w:r>
      <w:r>
        <w:rPr>
          <w:rFonts w:hint="cs"/>
          <w:rtl/>
          <w:lang w:eastAsia="he-IL"/>
        </w:rPr>
        <w:t>עיקול בתקופת קורונה. כולם חוקים חברתיים וצרכניים.</w:t>
      </w:r>
    </w:p>
    <w:p w:rsidR="009B1096" w:rsidRDefault="009B1096" w:rsidP="001A7453">
      <w:pPr>
        <w:ind w:firstLine="0"/>
        <w:rPr>
          <w:rtl/>
          <w:lang w:eastAsia="he-IL"/>
        </w:rPr>
      </w:pPr>
      <w:bookmarkStart w:id="18886" w:name="_ETM_Q37_251000"/>
      <w:bookmarkStart w:id="18887" w:name="_ETM_Q37_252000"/>
      <w:bookmarkEnd w:id="18886"/>
      <w:bookmarkEnd w:id="18887"/>
    </w:p>
    <w:p w:rsidR="009B1096" w:rsidRDefault="009B1096" w:rsidP="001A7453">
      <w:pPr>
        <w:pStyle w:val="af5"/>
        <w:rPr>
          <w:rtl/>
        </w:rPr>
      </w:pPr>
      <w:bookmarkStart w:id="18888" w:name="_ETM_Q37_258000"/>
      <w:bookmarkStart w:id="18889" w:name="ET_interruption_5561_10"/>
      <w:bookmarkEnd w:id="18888"/>
      <w:r w:rsidRPr="00B54C30">
        <w:rPr>
          <w:rStyle w:val="TagStyle"/>
          <w:rtl/>
        </w:rPr>
        <w:t xml:space="preserve"> &lt;&lt; קריאה &gt;&gt;</w:t>
      </w:r>
      <w:r w:rsidRPr="005978D1">
        <w:rPr>
          <w:rStyle w:val="TagStyle"/>
          <w:rtl/>
        </w:rPr>
        <w:t xml:space="preserve"> </w:t>
      </w:r>
      <w:r>
        <w:rPr>
          <w:rtl/>
        </w:rPr>
        <w:t>משה גפני (יהדות התורה):</w:t>
      </w:r>
      <w:r w:rsidRPr="005978D1">
        <w:rPr>
          <w:rStyle w:val="TagStyle"/>
          <w:rtl/>
        </w:rPr>
        <w:t xml:space="preserve"> </w:t>
      </w:r>
      <w:r w:rsidRPr="00B54C30">
        <w:rPr>
          <w:rStyle w:val="TagStyle"/>
          <w:rtl/>
        </w:rPr>
        <w:t>&lt;&lt; קריאה &gt;&gt;</w:t>
      </w:r>
      <w:r>
        <w:rPr>
          <w:rtl/>
        </w:rPr>
        <w:t xml:space="preserve">   </w:t>
      </w:r>
      <w:bookmarkEnd w:id="18889"/>
    </w:p>
    <w:p w:rsidR="009B1096" w:rsidRDefault="009B1096" w:rsidP="00C3677E">
      <w:pPr>
        <w:rPr>
          <w:rtl/>
          <w:lang w:eastAsia="he-IL"/>
        </w:rPr>
      </w:pPr>
    </w:p>
    <w:p w:rsidR="009B1096" w:rsidRPr="005978D1" w:rsidRDefault="00587CB2" w:rsidP="001A7453">
      <w:pPr>
        <w:rPr>
          <w:rtl/>
          <w:lang w:eastAsia="he-IL"/>
        </w:rPr>
      </w:pPr>
      <w:r>
        <w:rPr>
          <w:rFonts w:hint="cs"/>
          <w:rtl/>
          <w:lang w:eastAsia="he-IL"/>
        </w:rPr>
        <w:t>– – –</w:t>
      </w:r>
      <w:r w:rsidR="009B1096">
        <w:rPr>
          <w:rFonts w:hint="cs"/>
          <w:rtl/>
          <w:lang w:eastAsia="he-IL"/>
        </w:rPr>
        <w:t xml:space="preserve"> או של הרשימה </w:t>
      </w:r>
      <w:bookmarkStart w:id="18890" w:name="_ETM_Q37_249000"/>
      <w:bookmarkEnd w:id="18890"/>
      <w:r w:rsidR="009B1096">
        <w:rPr>
          <w:rFonts w:hint="cs"/>
          <w:rtl/>
          <w:lang w:eastAsia="he-IL"/>
        </w:rPr>
        <w:t>המשותפת?</w:t>
      </w:r>
    </w:p>
    <w:p w:rsidR="009B1096" w:rsidRDefault="009B1096" w:rsidP="001A7453">
      <w:pPr>
        <w:ind w:firstLine="0"/>
        <w:rPr>
          <w:rtl/>
        </w:rPr>
      </w:pPr>
    </w:p>
    <w:p w:rsidR="009B1096" w:rsidRDefault="009B1096" w:rsidP="001A7453">
      <w:pPr>
        <w:pStyle w:val="-"/>
        <w:rPr>
          <w:rtl/>
        </w:rPr>
      </w:pPr>
      <w:bookmarkStart w:id="18891" w:name="ET_speakercontinue_5264_11"/>
      <w:r w:rsidRPr="00B54C30">
        <w:rPr>
          <w:rStyle w:val="TagStyle"/>
          <w:rtl/>
        </w:rPr>
        <w:t xml:space="preserve"> &lt;&lt; דובר_המשך &gt;&gt;</w:t>
      </w:r>
      <w:r w:rsidRPr="005978D1">
        <w:rPr>
          <w:rStyle w:val="TagStyle"/>
          <w:rtl/>
        </w:rPr>
        <w:t xml:space="preserve"> </w:t>
      </w:r>
      <w:r>
        <w:rPr>
          <w:rtl/>
        </w:rPr>
        <w:t>אחמד טיבי (הרשימה המשותפת):</w:t>
      </w:r>
      <w:r w:rsidRPr="005978D1">
        <w:rPr>
          <w:rStyle w:val="TagStyle"/>
          <w:rtl/>
        </w:rPr>
        <w:t xml:space="preserve"> </w:t>
      </w:r>
      <w:r w:rsidRPr="00B54C30">
        <w:rPr>
          <w:rStyle w:val="TagStyle"/>
          <w:rtl/>
        </w:rPr>
        <w:t>&lt;&lt; דובר_המשך &gt;&gt;</w:t>
      </w:r>
      <w:r>
        <w:rPr>
          <w:rtl/>
        </w:rPr>
        <w:t xml:space="preserve">   </w:t>
      </w:r>
      <w:bookmarkEnd w:id="18891"/>
    </w:p>
    <w:p w:rsidR="009B1096" w:rsidRDefault="009B1096" w:rsidP="00C3677E">
      <w:pPr>
        <w:rPr>
          <w:rtl/>
          <w:lang w:eastAsia="he-IL"/>
        </w:rPr>
      </w:pPr>
    </w:p>
    <w:p w:rsidR="009B1096" w:rsidRDefault="009B1096" w:rsidP="001A7453">
      <w:pPr>
        <w:rPr>
          <w:rtl/>
          <w:lang w:eastAsia="he-IL"/>
        </w:rPr>
      </w:pPr>
      <w:bookmarkStart w:id="18892" w:name="_ETM_Q37_256000"/>
      <w:bookmarkEnd w:id="18892"/>
      <w:r>
        <w:rPr>
          <w:rFonts w:hint="cs"/>
          <w:rtl/>
          <w:lang w:eastAsia="he-IL"/>
        </w:rPr>
        <w:t xml:space="preserve">זה חברי </w:t>
      </w:r>
      <w:r w:rsidR="00F51E36">
        <w:rPr>
          <w:rFonts w:hint="cs"/>
          <w:rtl/>
          <w:lang w:eastAsia="he-IL"/>
        </w:rPr>
        <w:t>ה</w:t>
      </w:r>
      <w:r>
        <w:rPr>
          <w:rFonts w:hint="cs"/>
          <w:rtl/>
          <w:lang w:eastAsia="he-IL"/>
        </w:rPr>
        <w:t xml:space="preserve">כנסת של תע"ל בשם כל הרשימה המשותפת, 15. אנחנו כולנו מייצגים אחד את השני. </w:t>
      </w:r>
    </w:p>
    <w:p w:rsidR="009B1096" w:rsidRDefault="009B1096" w:rsidP="001A7453">
      <w:pPr>
        <w:ind w:firstLine="0"/>
        <w:rPr>
          <w:rtl/>
          <w:lang w:eastAsia="he-IL"/>
        </w:rPr>
      </w:pPr>
      <w:bookmarkStart w:id="18893" w:name="_ETM_Q37_264000"/>
      <w:bookmarkEnd w:id="18893"/>
    </w:p>
    <w:p w:rsidR="009B1096" w:rsidRDefault="009B1096" w:rsidP="001A7453">
      <w:pPr>
        <w:pStyle w:val="af5"/>
        <w:rPr>
          <w:rtl/>
        </w:rPr>
      </w:pPr>
      <w:r w:rsidRPr="00B54C30">
        <w:rPr>
          <w:rStyle w:val="TagStyle"/>
          <w:rtl/>
        </w:rPr>
        <w:lastRenderedPageBreak/>
        <w:t xml:space="preserve"> &lt;&lt; קריאה &gt;&gt;</w:t>
      </w:r>
      <w:r w:rsidRPr="005978D1">
        <w:rPr>
          <w:rStyle w:val="TagStyle"/>
          <w:rtl/>
        </w:rPr>
        <w:t xml:space="preserve"> </w:t>
      </w:r>
      <w:r>
        <w:rPr>
          <w:rtl/>
        </w:rPr>
        <w:t>משה אבוטבול (ש"ס):</w:t>
      </w:r>
      <w:r w:rsidRPr="005978D1">
        <w:rPr>
          <w:rStyle w:val="TagStyle"/>
          <w:rtl/>
        </w:rPr>
        <w:t xml:space="preserve"> </w:t>
      </w:r>
      <w:r w:rsidRPr="00B54C30">
        <w:rPr>
          <w:rStyle w:val="TagStyle"/>
          <w:rtl/>
        </w:rPr>
        <w:t>&lt;&lt; קריאה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8894" w:name="_ETM_Q37_263000"/>
      <w:bookmarkEnd w:id="18894"/>
      <w:r>
        <w:rPr>
          <w:rFonts w:hint="cs"/>
          <w:rtl/>
          <w:lang w:eastAsia="he-IL"/>
        </w:rPr>
        <w:t>אתם</w:t>
      </w:r>
      <w:bookmarkStart w:id="18895" w:name="_ETM_Q37_266000"/>
      <w:bookmarkEnd w:id="18895"/>
      <w:r>
        <w:rPr>
          <w:rFonts w:hint="cs"/>
          <w:rtl/>
          <w:lang w:eastAsia="he-IL"/>
        </w:rPr>
        <w:t xml:space="preserve"> מציעים להיות </w:t>
      </w:r>
      <w:r w:rsidR="00587CB2">
        <w:rPr>
          <w:rFonts w:hint="cs"/>
          <w:rtl/>
          <w:lang w:eastAsia="he-IL"/>
        </w:rPr>
        <w:t>– – –</w:t>
      </w:r>
      <w:r>
        <w:rPr>
          <w:rFonts w:hint="cs"/>
          <w:rtl/>
          <w:lang w:eastAsia="he-IL"/>
        </w:rPr>
        <w:t xml:space="preserve"> החרדי, זה בסדר. </w:t>
      </w:r>
    </w:p>
    <w:p w:rsidR="009B1096" w:rsidRDefault="009B1096" w:rsidP="001A7453">
      <w:pPr>
        <w:rPr>
          <w:rtl/>
          <w:lang w:eastAsia="he-IL"/>
        </w:rPr>
      </w:pPr>
      <w:bookmarkStart w:id="18896" w:name="_ETM_Q37_271000"/>
      <w:bookmarkEnd w:id="18896"/>
    </w:p>
    <w:p w:rsidR="009B1096" w:rsidRDefault="009B1096" w:rsidP="001A7453">
      <w:pPr>
        <w:pStyle w:val="-"/>
        <w:rPr>
          <w:rtl/>
        </w:rPr>
      </w:pPr>
      <w:bookmarkStart w:id="18897" w:name="ET_speakercontinue_5264_13"/>
      <w:r w:rsidRPr="00B54C30">
        <w:rPr>
          <w:rStyle w:val="TagStyle"/>
          <w:rtl/>
        </w:rPr>
        <w:t xml:space="preserve"> &lt;&lt; דובר_המשך &gt;&gt;</w:t>
      </w:r>
      <w:r w:rsidRPr="0037088E">
        <w:rPr>
          <w:rStyle w:val="TagStyle"/>
          <w:rtl/>
        </w:rPr>
        <w:t xml:space="preserve"> </w:t>
      </w:r>
      <w:r>
        <w:rPr>
          <w:rtl/>
        </w:rPr>
        <w:t>אחמד טיבי (הרשימה המשותפת):</w:t>
      </w:r>
      <w:r w:rsidRPr="0037088E">
        <w:rPr>
          <w:rStyle w:val="TagStyle"/>
          <w:rtl/>
        </w:rPr>
        <w:t xml:space="preserve"> </w:t>
      </w:r>
      <w:r w:rsidRPr="00B54C30">
        <w:rPr>
          <w:rStyle w:val="TagStyle"/>
          <w:rtl/>
        </w:rPr>
        <w:t>&lt;&lt; דובר_המשך &gt;&gt;</w:t>
      </w:r>
      <w:r>
        <w:rPr>
          <w:rtl/>
        </w:rPr>
        <w:t xml:space="preserve">   </w:t>
      </w:r>
      <w:bookmarkEnd w:id="18897"/>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אנחנו חרדים </w:t>
      </w:r>
      <w:bookmarkStart w:id="18898" w:name="_ETM_Q37_267000"/>
      <w:bookmarkEnd w:id="18898"/>
      <w:r>
        <w:rPr>
          <w:rFonts w:hint="cs"/>
          <w:rtl/>
          <w:lang w:eastAsia="he-IL"/>
        </w:rPr>
        <w:t xml:space="preserve">לשלום הציבור ולרווחתו. </w:t>
      </w:r>
    </w:p>
    <w:p w:rsidR="009B1096" w:rsidRDefault="009B1096" w:rsidP="001A7453">
      <w:pPr>
        <w:ind w:firstLine="0"/>
        <w:rPr>
          <w:rtl/>
          <w:lang w:eastAsia="he-IL"/>
        </w:rPr>
      </w:pPr>
      <w:bookmarkStart w:id="18899" w:name="_ETM_Q37_273000"/>
      <w:bookmarkEnd w:id="18899"/>
    </w:p>
    <w:p w:rsidR="009B1096" w:rsidRDefault="009B1096" w:rsidP="001A7453">
      <w:pPr>
        <w:pStyle w:val="af5"/>
        <w:keepNext/>
        <w:rPr>
          <w:rtl/>
        </w:rPr>
      </w:pPr>
      <w:bookmarkStart w:id="18900" w:name="_ETM_Q37_272000"/>
      <w:bookmarkEnd w:id="18900"/>
      <w:r w:rsidRPr="00506118">
        <w:rPr>
          <w:rStyle w:val="TagStyle"/>
          <w:rtl/>
        </w:rPr>
        <w:t xml:space="preserve"> &lt;&lt; קריאה &gt;&gt; </w:t>
      </w:r>
      <w:r>
        <w:rPr>
          <w:rtl/>
        </w:rPr>
        <w:t>קריאה:</w:t>
      </w:r>
      <w:r w:rsidRPr="00506118">
        <w:rPr>
          <w:rStyle w:val="TagStyle"/>
          <w:rtl/>
        </w:rPr>
        <w:t xml:space="preserve"> &lt;&lt; קריאה &gt;&gt;</w:t>
      </w:r>
      <w:r>
        <w:rPr>
          <w:rtl/>
        </w:rPr>
        <w:t xml:space="preserve">   </w:t>
      </w:r>
    </w:p>
    <w:p w:rsidR="009B1096" w:rsidRDefault="009B1096" w:rsidP="00C3677E">
      <w:pPr>
        <w:rPr>
          <w:rtl/>
          <w:lang w:eastAsia="he-IL"/>
        </w:rPr>
      </w:pPr>
    </w:p>
    <w:p w:rsidR="009B1096" w:rsidRPr="00506118" w:rsidRDefault="00587CB2" w:rsidP="001A7453">
      <w:pPr>
        <w:rPr>
          <w:rtl/>
          <w:lang w:eastAsia="he-IL"/>
        </w:rPr>
      </w:pPr>
      <w:bookmarkStart w:id="18901" w:name="_ETM_Q37_275000"/>
      <w:bookmarkEnd w:id="18901"/>
      <w:r>
        <w:rPr>
          <w:rFonts w:hint="cs"/>
          <w:rtl/>
          <w:lang w:eastAsia="he-IL"/>
        </w:rPr>
        <w:t>– – –</w:t>
      </w:r>
      <w:r w:rsidR="009B1096">
        <w:rPr>
          <w:rFonts w:hint="cs"/>
          <w:rtl/>
          <w:lang w:eastAsia="he-IL"/>
        </w:rPr>
        <w:t xml:space="preserve"> </w:t>
      </w:r>
    </w:p>
    <w:p w:rsidR="009B1096" w:rsidRDefault="009B1096" w:rsidP="001A7453">
      <w:pPr>
        <w:rPr>
          <w:rtl/>
        </w:rPr>
      </w:pPr>
      <w:bookmarkStart w:id="18902" w:name="ET_interruption_5561_14"/>
    </w:p>
    <w:p w:rsidR="009B1096" w:rsidRDefault="009B1096" w:rsidP="001A7453">
      <w:pPr>
        <w:pStyle w:val="af5"/>
        <w:rPr>
          <w:rtl/>
        </w:rPr>
      </w:pPr>
      <w:bookmarkStart w:id="18903" w:name="_ETM_Q37_278000"/>
      <w:bookmarkEnd w:id="18903"/>
      <w:r w:rsidRPr="00B54C30">
        <w:rPr>
          <w:rStyle w:val="TagStyle"/>
          <w:rtl/>
        </w:rPr>
        <w:t xml:space="preserve"> &lt;&lt; קריאה &gt;&gt;</w:t>
      </w:r>
      <w:r w:rsidRPr="0037088E">
        <w:rPr>
          <w:rStyle w:val="TagStyle"/>
          <w:rtl/>
        </w:rPr>
        <w:t xml:space="preserve"> </w:t>
      </w:r>
      <w:r>
        <w:rPr>
          <w:rtl/>
        </w:rPr>
        <w:t>משה גפני (יהדות התורה):</w:t>
      </w:r>
      <w:r w:rsidRPr="0037088E">
        <w:rPr>
          <w:rStyle w:val="TagStyle"/>
          <w:rtl/>
        </w:rPr>
        <w:t xml:space="preserve"> </w:t>
      </w:r>
      <w:r w:rsidRPr="00B54C30">
        <w:rPr>
          <w:rStyle w:val="TagStyle"/>
          <w:rtl/>
        </w:rPr>
        <w:t>&lt;&lt; קריאה &gt;&gt;</w:t>
      </w:r>
      <w:r>
        <w:rPr>
          <w:rtl/>
        </w:rPr>
        <w:t xml:space="preserve">   </w:t>
      </w:r>
      <w:bookmarkEnd w:id="18902"/>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כן, הוא אמר, בשם </w:t>
      </w:r>
      <w:bookmarkStart w:id="18904" w:name="_ETM_Q37_279000"/>
      <w:bookmarkEnd w:id="18904"/>
      <w:r>
        <w:rPr>
          <w:rFonts w:hint="cs"/>
          <w:rtl/>
          <w:lang w:eastAsia="he-IL"/>
        </w:rPr>
        <w:t xml:space="preserve">כל הרשימה המשותפת. </w:t>
      </w:r>
    </w:p>
    <w:p w:rsidR="009B1096" w:rsidRDefault="009B1096" w:rsidP="001A7453">
      <w:pPr>
        <w:rPr>
          <w:rtl/>
          <w:lang w:eastAsia="he-IL"/>
        </w:rPr>
      </w:pPr>
    </w:p>
    <w:p w:rsidR="009B1096" w:rsidRDefault="009B1096" w:rsidP="001A7453">
      <w:pPr>
        <w:pStyle w:val="af5"/>
        <w:rPr>
          <w:rtl/>
        </w:rPr>
      </w:pPr>
      <w:bookmarkStart w:id="18905" w:name="ET_interruption_5726_15"/>
      <w:r w:rsidRPr="00B54C30">
        <w:rPr>
          <w:rStyle w:val="TagStyle"/>
          <w:rtl/>
        </w:rPr>
        <w:t xml:space="preserve"> &lt;&lt; קריאה &gt;&gt;</w:t>
      </w:r>
      <w:r w:rsidRPr="0037088E">
        <w:rPr>
          <w:rStyle w:val="TagStyle"/>
          <w:rtl/>
        </w:rPr>
        <w:t xml:space="preserve"> </w:t>
      </w:r>
      <w:r>
        <w:rPr>
          <w:rtl/>
        </w:rPr>
        <w:t>ינון אזולאי (ש"ס):</w:t>
      </w:r>
      <w:r w:rsidRPr="0037088E">
        <w:rPr>
          <w:rStyle w:val="TagStyle"/>
          <w:rtl/>
        </w:rPr>
        <w:t xml:space="preserve"> </w:t>
      </w:r>
      <w:r w:rsidRPr="00B54C30">
        <w:rPr>
          <w:rStyle w:val="TagStyle"/>
          <w:rtl/>
        </w:rPr>
        <w:t>&lt;&lt; קריאה &gt;&gt;</w:t>
      </w:r>
      <w:r>
        <w:rPr>
          <w:rtl/>
        </w:rPr>
        <w:t xml:space="preserve">   </w:t>
      </w:r>
      <w:bookmarkEnd w:id="18905"/>
    </w:p>
    <w:p w:rsidR="009B1096" w:rsidRDefault="009B1096" w:rsidP="00C3677E">
      <w:pPr>
        <w:rPr>
          <w:rtl/>
          <w:lang w:eastAsia="he-IL"/>
        </w:rPr>
      </w:pPr>
    </w:p>
    <w:p w:rsidR="009B1096" w:rsidRDefault="009B1096" w:rsidP="001A7453">
      <w:pPr>
        <w:rPr>
          <w:rtl/>
          <w:lang w:eastAsia="he-IL"/>
        </w:rPr>
      </w:pPr>
      <w:r>
        <w:rPr>
          <w:rFonts w:hint="cs"/>
          <w:rtl/>
          <w:lang w:eastAsia="he-IL"/>
        </w:rPr>
        <w:t>וזה נפל עליהם כרעם ביום בהיר.</w:t>
      </w:r>
    </w:p>
    <w:p w:rsidR="009B1096" w:rsidRDefault="009B1096" w:rsidP="001A7453">
      <w:pPr>
        <w:rPr>
          <w:rtl/>
          <w:lang w:eastAsia="he-IL"/>
        </w:rPr>
      </w:pPr>
    </w:p>
    <w:p w:rsidR="009B1096" w:rsidRDefault="009B1096" w:rsidP="001A7453">
      <w:pPr>
        <w:pStyle w:val="af5"/>
        <w:rPr>
          <w:rtl/>
        </w:rPr>
      </w:pPr>
      <w:bookmarkStart w:id="18906" w:name="ET_interruption_5851_16"/>
      <w:r w:rsidRPr="00B54C30">
        <w:rPr>
          <w:rStyle w:val="TagStyle"/>
          <w:rtl/>
        </w:rPr>
        <w:t xml:space="preserve"> &lt;&lt; קריאה &gt;&gt;</w:t>
      </w:r>
      <w:r w:rsidRPr="0037088E">
        <w:rPr>
          <w:rStyle w:val="TagStyle"/>
          <w:rtl/>
        </w:rPr>
        <w:t xml:space="preserve"> </w:t>
      </w:r>
      <w:r>
        <w:rPr>
          <w:rtl/>
        </w:rPr>
        <w:t>משה אבוטבול (ש"ס):</w:t>
      </w:r>
      <w:r w:rsidRPr="0037088E">
        <w:rPr>
          <w:rStyle w:val="TagStyle"/>
          <w:rtl/>
        </w:rPr>
        <w:t xml:space="preserve"> </w:t>
      </w:r>
      <w:r w:rsidRPr="00B54C30">
        <w:rPr>
          <w:rStyle w:val="TagStyle"/>
          <w:rtl/>
        </w:rPr>
        <w:t>&lt;&lt; קריאה &gt;&gt;</w:t>
      </w:r>
      <w:r>
        <w:rPr>
          <w:rtl/>
        </w:rPr>
        <w:t xml:space="preserve">   </w:t>
      </w:r>
      <w:bookmarkEnd w:id="18906"/>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חזיז ורעם. </w:t>
      </w:r>
    </w:p>
    <w:p w:rsidR="009B1096" w:rsidRDefault="009B1096" w:rsidP="001A7453">
      <w:pPr>
        <w:ind w:firstLine="0"/>
        <w:rPr>
          <w:rtl/>
          <w:lang w:eastAsia="he-IL"/>
        </w:rPr>
      </w:pPr>
      <w:bookmarkStart w:id="18907" w:name="_ETM_Q37_281000"/>
      <w:bookmarkEnd w:id="18907"/>
    </w:p>
    <w:p w:rsidR="009B1096" w:rsidRDefault="009B1096" w:rsidP="001A7453">
      <w:pPr>
        <w:pStyle w:val="af5"/>
        <w:rPr>
          <w:rtl/>
        </w:rPr>
      </w:pPr>
      <w:r w:rsidRPr="00B54C30">
        <w:rPr>
          <w:rStyle w:val="TagStyle"/>
          <w:rtl/>
        </w:rPr>
        <w:t xml:space="preserve"> &lt;&lt; קריאה &gt;&gt;</w:t>
      </w:r>
      <w:r w:rsidRPr="0037088E">
        <w:rPr>
          <w:rStyle w:val="TagStyle"/>
          <w:rtl/>
        </w:rPr>
        <w:t xml:space="preserve"> </w:t>
      </w:r>
      <w:r>
        <w:rPr>
          <w:rtl/>
        </w:rPr>
        <w:t>עודד פורר (ישראל ביתנו):</w:t>
      </w:r>
      <w:r w:rsidRPr="0037088E">
        <w:rPr>
          <w:rStyle w:val="TagStyle"/>
          <w:rtl/>
        </w:rPr>
        <w:t xml:space="preserve"> </w:t>
      </w:r>
      <w:r w:rsidRPr="00B54C30">
        <w:rPr>
          <w:rStyle w:val="TagStyle"/>
          <w:rtl/>
        </w:rPr>
        <w:t>&lt;&lt;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כל הרשימה המשותפת?</w:t>
      </w:r>
    </w:p>
    <w:p w:rsidR="009B1096" w:rsidRDefault="009B1096" w:rsidP="001A7453">
      <w:pPr>
        <w:rPr>
          <w:rtl/>
          <w:lang w:eastAsia="he-IL"/>
        </w:rPr>
      </w:pPr>
      <w:bookmarkStart w:id="18908" w:name="_ETM_Q37_283000"/>
      <w:bookmarkEnd w:id="18908"/>
    </w:p>
    <w:p w:rsidR="009B1096" w:rsidRDefault="009B1096" w:rsidP="001A7453">
      <w:pPr>
        <w:pStyle w:val="af5"/>
        <w:rPr>
          <w:rtl/>
        </w:rPr>
      </w:pPr>
      <w:bookmarkStart w:id="18909" w:name="ET_interruption_קר_אה_18"/>
      <w:r w:rsidRPr="00B54C30">
        <w:rPr>
          <w:rStyle w:val="TagStyle"/>
          <w:rtl/>
        </w:rPr>
        <w:t xml:space="preserve"> &lt;&lt; קריאה &gt;&gt;</w:t>
      </w:r>
      <w:r w:rsidRPr="0037088E">
        <w:rPr>
          <w:rStyle w:val="TagStyle"/>
          <w:rtl/>
        </w:rPr>
        <w:t xml:space="preserve"> </w:t>
      </w:r>
      <w:r>
        <w:rPr>
          <w:rtl/>
        </w:rPr>
        <w:t>קריאה:</w:t>
      </w:r>
      <w:r w:rsidRPr="0037088E">
        <w:rPr>
          <w:rStyle w:val="TagStyle"/>
          <w:rtl/>
        </w:rPr>
        <w:t xml:space="preserve"> </w:t>
      </w:r>
      <w:r w:rsidRPr="00B54C30">
        <w:rPr>
          <w:rStyle w:val="TagStyle"/>
          <w:rtl/>
        </w:rPr>
        <w:t>&lt;&lt; קריאה &gt;&gt;</w:t>
      </w:r>
      <w:r>
        <w:rPr>
          <w:rtl/>
        </w:rPr>
        <w:t xml:space="preserve">   </w:t>
      </w:r>
      <w:bookmarkEnd w:id="18909"/>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זה תלוי את מי שואלים. </w:t>
      </w:r>
    </w:p>
    <w:p w:rsidR="009B1096" w:rsidRDefault="009B1096" w:rsidP="001A7453">
      <w:pPr>
        <w:rPr>
          <w:rtl/>
          <w:lang w:eastAsia="he-IL"/>
        </w:rPr>
      </w:pPr>
      <w:bookmarkStart w:id="18910" w:name="_ETM_Q37_286000"/>
      <w:bookmarkEnd w:id="18910"/>
    </w:p>
    <w:p w:rsidR="009B1096" w:rsidRDefault="009B1096" w:rsidP="001A7453">
      <w:pPr>
        <w:pStyle w:val="af5"/>
        <w:rPr>
          <w:rtl/>
        </w:rPr>
      </w:pPr>
      <w:bookmarkStart w:id="18911" w:name="ET_interruption_5561_27"/>
      <w:r w:rsidRPr="00506118">
        <w:rPr>
          <w:rStyle w:val="TagStyle"/>
          <w:rtl/>
        </w:rPr>
        <w:t xml:space="preserve">&lt;&lt; קריאה &gt;&gt; </w:t>
      </w:r>
      <w:r>
        <w:rPr>
          <w:rtl/>
        </w:rPr>
        <w:t>משה גפני (יהדות התורה):</w:t>
      </w:r>
      <w:r w:rsidRPr="00506118">
        <w:rPr>
          <w:rStyle w:val="TagStyle"/>
          <w:rtl/>
        </w:rPr>
        <w:t xml:space="preserve"> &lt;&lt; קריאה &gt;&gt; </w:t>
      </w:r>
      <w:r>
        <w:rPr>
          <w:rtl/>
        </w:rPr>
        <w:t xml:space="preserve">   </w:t>
      </w:r>
      <w:bookmarkEnd w:id="18911"/>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תודה, אחמד. תודה. </w:t>
      </w:r>
      <w:bookmarkStart w:id="18912" w:name="_ETM_Q37_288000"/>
      <w:bookmarkEnd w:id="18912"/>
      <w:r>
        <w:rPr>
          <w:rFonts w:hint="cs"/>
          <w:rtl/>
          <w:lang w:eastAsia="he-IL"/>
        </w:rPr>
        <w:t xml:space="preserve">זה חוק חשוב. </w:t>
      </w:r>
    </w:p>
    <w:p w:rsidR="009B1096" w:rsidRDefault="009B1096" w:rsidP="001A7453">
      <w:pPr>
        <w:rPr>
          <w:rtl/>
          <w:lang w:eastAsia="he-IL"/>
        </w:rPr>
      </w:pPr>
    </w:p>
    <w:p w:rsidR="009B1096" w:rsidRDefault="009B1096" w:rsidP="001A7453">
      <w:pPr>
        <w:pStyle w:val="-"/>
        <w:rPr>
          <w:rtl/>
        </w:rPr>
      </w:pPr>
      <w:bookmarkStart w:id="18913" w:name="_ETM_Q37_291000"/>
      <w:bookmarkStart w:id="18914" w:name="ET_speakercontinue_5264_21"/>
      <w:bookmarkEnd w:id="18913"/>
      <w:r w:rsidRPr="00B54C30">
        <w:rPr>
          <w:rStyle w:val="TagStyle"/>
          <w:rtl/>
        </w:rPr>
        <w:t xml:space="preserve"> &lt;&lt; דובר_המשך &gt;&gt;</w:t>
      </w:r>
      <w:r w:rsidRPr="0037088E">
        <w:rPr>
          <w:rStyle w:val="TagStyle"/>
          <w:rtl/>
        </w:rPr>
        <w:t xml:space="preserve"> </w:t>
      </w:r>
      <w:r>
        <w:rPr>
          <w:rtl/>
        </w:rPr>
        <w:t>אחמד טיבי (הרשימה המשותפת):</w:t>
      </w:r>
      <w:r w:rsidRPr="0037088E">
        <w:rPr>
          <w:rStyle w:val="TagStyle"/>
          <w:rtl/>
        </w:rPr>
        <w:t xml:space="preserve"> </w:t>
      </w:r>
      <w:r w:rsidRPr="00B54C30">
        <w:rPr>
          <w:rStyle w:val="TagStyle"/>
          <w:rtl/>
        </w:rPr>
        <w:t>&lt;&lt; דובר_המשך &gt;&gt;</w:t>
      </w:r>
      <w:r>
        <w:rPr>
          <w:rtl/>
        </w:rPr>
        <w:t xml:space="preserve">   </w:t>
      </w:r>
      <w:bookmarkEnd w:id="18914"/>
    </w:p>
    <w:p w:rsidR="009B1096" w:rsidRDefault="009B1096" w:rsidP="00C3677E">
      <w:pPr>
        <w:rPr>
          <w:rtl/>
          <w:lang w:eastAsia="he-IL"/>
        </w:rPr>
      </w:pPr>
    </w:p>
    <w:p w:rsidR="009B1096" w:rsidRPr="0037088E" w:rsidRDefault="009B1096" w:rsidP="001A7453">
      <w:pPr>
        <w:rPr>
          <w:rtl/>
          <w:lang w:eastAsia="he-IL"/>
        </w:rPr>
      </w:pPr>
      <w:bookmarkStart w:id="18915" w:name="_ETM_Q37_292000"/>
      <w:bookmarkEnd w:id="18915"/>
      <w:r>
        <w:rPr>
          <w:rFonts w:hint="cs"/>
          <w:rtl/>
          <w:lang w:eastAsia="he-IL"/>
        </w:rPr>
        <w:t xml:space="preserve">תודה רבה. תודה רבה לך. </w:t>
      </w:r>
    </w:p>
    <w:p w:rsidR="009B1096" w:rsidRPr="0037088E" w:rsidRDefault="009B1096" w:rsidP="001A7453">
      <w:pPr>
        <w:rPr>
          <w:rtl/>
          <w:lang w:eastAsia="he-IL"/>
        </w:rPr>
      </w:pPr>
    </w:p>
    <w:p w:rsidR="009B1096" w:rsidRDefault="009B1096" w:rsidP="00C3677E">
      <w:pPr>
        <w:rPr>
          <w:rtl/>
        </w:rPr>
      </w:pPr>
      <w:bookmarkStart w:id="18916" w:name="_ETM_Q37_282000"/>
      <w:bookmarkEnd w:id="18916"/>
      <w:r>
        <w:rPr>
          <w:rFonts w:hint="cs"/>
          <w:rtl/>
          <w:lang w:eastAsia="he-IL"/>
        </w:rPr>
        <w:t xml:space="preserve">אכן, אני </w:t>
      </w:r>
      <w:bookmarkStart w:id="18917" w:name="_ETM_Q37_296000"/>
      <w:bookmarkEnd w:id="18917"/>
      <w:r>
        <w:rPr>
          <w:rFonts w:hint="cs"/>
          <w:rtl/>
          <w:lang w:eastAsia="he-IL"/>
        </w:rPr>
        <w:t xml:space="preserve">כאן כדי לברך את חברי חבר הכנסת אוסאמה סעדי, </w:t>
      </w:r>
      <w:bookmarkStart w:id="18918" w:name="_ETM_Q37_301000"/>
      <w:bookmarkEnd w:id="18918"/>
      <w:r>
        <w:rPr>
          <w:rFonts w:hint="cs"/>
          <w:rtl/>
          <w:lang w:eastAsia="he-IL"/>
        </w:rPr>
        <w:t xml:space="preserve">המנוע מאחורי החוק הזה מהצד שלנו, על העבודה המקצועית – הוא </w:t>
      </w:r>
      <w:bookmarkStart w:id="18919" w:name="_ETM_Q37_307000"/>
      <w:bookmarkEnd w:id="18919"/>
      <w:r>
        <w:rPr>
          <w:rFonts w:hint="cs"/>
          <w:rtl/>
          <w:lang w:eastAsia="he-IL"/>
        </w:rPr>
        <w:t>יושב למעלה</w:t>
      </w:r>
      <w:r w:rsidR="00F51E36">
        <w:rPr>
          <w:rFonts w:hint="cs"/>
          <w:rtl/>
          <w:lang w:eastAsia="he-IL"/>
        </w:rPr>
        <w:t>,</w:t>
      </w:r>
      <w:r>
        <w:rPr>
          <w:rFonts w:hint="cs"/>
          <w:rtl/>
          <w:lang w:eastAsia="he-IL"/>
        </w:rPr>
        <w:t xml:space="preserve"> ביציע – על העבודה המשפטית. במקור ההצעה שלנו </w:t>
      </w:r>
      <w:bookmarkStart w:id="18920" w:name="_ETM_Q37_312000"/>
      <w:bookmarkEnd w:id="18920"/>
      <w:r>
        <w:rPr>
          <w:rFonts w:hint="cs"/>
          <w:rtl/>
          <w:lang w:eastAsia="he-IL"/>
        </w:rPr>
        <w:t xml:space="preserve">הייתה תקופת התיישנות של חמש שנים, וכך גם התקבל. </w:t>
      </w:r>
      <w:bookmarkStart w:id="18921" w:name="_ETM_Q37_314000"/>
      <w:bookmarkStart w:id="18922" w:name="_ETM_Q37_309700"/>
      <w:bookmarkStart w:id="18923" w:name="_ETM_Q37_311689"/>
      <w:bookmarkStart w:id="18924" w:name="_ETM_Q37_312319"/>
      <w:bookmarkStart w:id="18925" w:name="_ETM_Q37_312650"/>
      <w:bookmarkStart w:id="18926" w:name="_ETM_Q37_313010"/>
      <w:bookmarkStart w:id="18927" w:name="_ETM_Q37_313249"/>
      <w:bookmarkStart w:id="18928" w:name="_ETM_Q37_313639"/>
      <w:bookmarkStart w:id="18929" w:name="_ETM_Q37_314150"/>
      <w:bookmarkStart w:id="18930" w:name="_ETM_Q37_314269"/>
      <w:bookmarkStart w:id="18931" w:name="_ETM_Q37_314629"/>
      <w:bookmarkStart w:id="18932" w:name="_ETM_Q37_315109"/>
      <w:bookmarkStart w:id="18933" w:name="_ETM_Q37_315829"/>
      <w:bookmarkStart w:id="18934" w:name="_ETM_Q37_316069"/>
      <w:bookmarkStart w:id="18935" w:name="_ETM_Q37_317549"/>
      <w:bookmarkStart w:id="18936" w:name="_ETM_Q37_316000"/>
      <w:bookmarkEnd w:id="18921"/>
      <w:bookmarkEnd w:id="18922"/>
      <w:bookmarkEnd w:id="18923"/>
      <w:bookmarkEnd w:id="18924"/>
      <w:bookmarkEnd w:id="18925"/>
      <w:bookmarkEnd w:id="18926"/>
      <w:bookmarkEnd w:id="18927"/>
      <w:bookmarkEnd w:id="18928"/>
      <w:bookmarkEnd w:id="18929"/>
      <w:bookmarkEnd w:id="18930"/>
      <w:bookmarkEnd w:id="18931"/>
      <w:bookmarkEnd w:id="18932"/>
      <w:bookmarkEnd w:id="18933"/>
      <w:bookmarkEnd w:id="18934"/>
      <w:bookmarkEnd w:id="18935"/>
      <w:bookmarkEnd w:id="18936"/>
      <w:r>
        <w:rPr>
          <w:rFonts w:hint="cs"/>
          <w:rtl/>
        </w:rPr>
        <w:t xml:space="preserve">שוכרן, אוסאמה. </w:t>
      </w:r>
      <w:bookmarkStart w:id="18937" w:name="_ETM_Q37_317000"/>
      <w:bookmarkStart w:id="18938" w:name="_ETM_Q37_318000"/>
      <w:bookmarkStart w:id="18939" w:name="_ETM_Q37_319000"/>
      <w:bookmarkStart w:id="18940" w:name="_ETM_Q37_318419"/>
      <w:bookmarkStart w:id="18941" w:name="_ETM_Q37_318720"/>
      <w:bookmarkStart w:id="18942" w:name="_ETM_Q37_320630"/>
      <w:bookmarkEnd w:id="18937"/>
      <w:bookmarkEnd w:id="18938"/>
      <w:bookmarkEnd w:id="18939"/>
      <w:bookmarkEnd w:id="18940"/>
      <w:bookmarkEnd w:id="18941"/>
      <w:bookmarkEnd w:id="18942"/>
      <w:r>
        <w:rPr>
          <w:rtl/>
        </w:rPr>
        <w:t xml:space="preserve">סונדוס </w:t>
      </w:r>
      <w:bookmarkStart w:id="18943" w:name="_ETM_Q37_321740"/>
      <w:bookmarkEnd w:id="18943"/>
      <w:r>
        <w:rPr>
          <w:rtl/>
        </w:rPr>
        <w:t xml:space="preserve">חברתנו </w:t>
      </w:r>
      <w:bookmarkStart w:id="18944" w:name="_ETM_Q37_322400"/>
      <w:bookmarkEnd w:id="18944"/>
      <w:r>
        <w:rPr>
          <w:rtl/>
        </w:rPr>
        <w:t xml:space="preserve">הייתה </w:t>
      </w:r>
      <w:bookmarkStart w:id="18945" w:name="_ETM_Q37_322669"/>
      <w:bookmarkEnd w:id="18945"/>
      <w:r>
        <w:rPr>
          <w:rtl/>
        </w:rPr>
        <w:t xml:space="preserve">צריכה </w:t>
      </w:r>
      <w:bookmarkStart w:id="18946" w:name="_ETM_Q37_323000"/>
      <w:bookmarkEnd w:id="18946"/>
      <w:r>
        <w:rPr>
          <w:rtl/>
        </w:rPr>
        <w:t xml:space="preserve">להיות </w:t>
      </w:r>
      <w:bookmarkStart w:id="18947" w:name="_ETM_Q37_323389"/>
      <w:bookmarkEnd w:id="18947"/>
      <w:r>
        <w:rPr>
          <w:rtl/>
        </w:rPr>
        <w:t>פה</w:t>
      </w:r>
      <w:r>
        <w:rPr>
          <w:rFonts w:hint="cs"/>
          <w:rtl/>
        </w:rPr>
        <w:t>,</w:t>
      </w:r>
      <w:r>
        <w:rPr>
          <w:rtl/>
        </w:rPr>
        <w:t xml:space="preserve"> </w:t>
      </w:r>
      <w:bookmarkStart w:id="18948" w:name="_ETM_Q37_323630"/>
      <w:bookmarkEnd w:id="18948"/>
      <w:r>
        <w:rPr>
          <w:rtl/>
        </w:rPr>
        <w:t xml:space="preserve">אבל </w:t>
      </w:r>
      <w:bookmarkStart w:id="18949" w:name="_ETM_Q37_324889"/>
      <w:bookmarkEnd w:id="18949"/>
      <w:r>
        <w:rPr>
          <w:rtl/>
        </w:rPr>
        <w:t xml:space="preserve">הבת </w:t>
      </w:r>
      <w:bookmarkStart w:id="18950" w:name="_ETM_Q37_325160"/>
      <w:bookmarkEnd w:id="18950"/>
      <w:r>
        <w:rPr>
          <w:rtl/>
        </w:rPr>
        <w:t xml:space="preserve">שלה </w:t>
      </w:r>
      <w:bookmarkStart w:id="18951" w:name="_ETM_Q37_325880"/>
      <w:bookmarkEnd w:id="18951"/>
      <w:r>
        <w:rPr>
          <w:rtl/>
        </w:rPr>
        <w:t>חלתה</w:t>
      </w:r>
      <w:r>
        <w:rPr>
          <w:rFonts w:hint="cs"/>
          <w:rtl/>
        </w:rPr>
        <w:t>,</w:t>
      </w:r>
      <w:r>
        <w:rPr>
          <w:rtl/>
        </w:rPr>
        <w:t xml:space="preserve"> </w:t>
      </w:r>
      <w:bookmarkStart w:id="18952" w:name="_ETM_Q37_326450"/>
      <w:bookmarkEnd w:id="18952"/>
      <w:r>
        <w:rPr>
          <w:rtl/>
        </w:rPr>
        <w:t xml:space="preserve">ולכן </w:t>
      </w:r>
      <w:bookmarkStart w:id="18953" w:name="_ETM_Q37_326930"/>
      <w:bookmarkEnd w:id="18953"/>
      <w:r>
        <w:rPr>
          <w:rFonts w:hint="cs"/>
          <w:rtl/>
        </w:rPr>
        <w:t>היא נעדרה היום. (אומר בערבית:</w:t>
      </w:r>
      <w:r w:rsidR="00C3677E">
        <w:rPr>
          <w:rFonts w:hint="cs"/>
          <w:rtl/>
        </w:rPr>
        <w:t xml:space="preserve"> אלף שלומות לה, לבתה, בעזרת השם.</w:t>
      </w:r>
      <w:r>
        <w:rPr>
          <w:rFonts w:hint="cs"/>
          <w:rtl/>
        </w:rPr>
        <w:t>)</w:t>
      </w:r>
      <w:bookmarkStart w:id="18954" w:name="_ETM_Q37_333000"/>
      <w:bookmarkEnd w:id="18954"/>
    </w:p>
    <w:p w:rsidR="009B1096" w:rsidRDefault="009B1096" w:rsidP="001A7453">
      <w:pPr>
        <w:rPr>
          <w:rtl/>
        </w:rPr>
      </w:pPr>
    </w:p>
    <w:p w:rsidR="009B1096" w:rsidRDefault="009B1096" w:rsidP="001A7453">
      <w:pPr>
        <w:rPr>
          <w:rtl/>
        </w:rPr>
      </w:pPr>
      <w:bookmarkStart w:id="18955" w:name="_ETM_Q37_334000"/>
      <w:bookmarkStart w:id="18956" w:name="_ETM_Q37_336000"/>
      <w:bookmarkStart w:id="18957" w:name="_ETM_Q37_327610"/>
      <w:bookmarkStart w:id="18958" w:name="_ETM_Q37_327879"/>
      <w:bookmarkStart w:id="18959" w:name="_ETM_Q37_328180"/>
      <w:bookmarkStart w:id="18960" w:name="_ETM_Q37_329260"/>
      <w:bookmarkStart w:id="18961" w:name="_ETM_Q37_329410"/>
      <w:bookmarkStart w:id="18962" w:name="_ETM_Q37_329800"/>
      <w:bookmarkStart w:id="18963" w:name="_ETM_Q37_331850"/>
      <w:bookmarkStart w:id="18964" w:name="_ETM_Q37_332389"/>
      <w:bookmarkStart w:id="18965" w:name="_ETM_Q37_333290"/>
      <w:bookmarkStart w:id="18966" w:name="_ETM_Q37_333650"/>
      <w:bookmarkStart w:id="18967" w:name="_ETM_Q37_337340"/>
      <w:bookmarkEnd w:id="18955"/>
      <w:bookmarkEnd w:id="18956"/>
      <w:bookmarkEnd w:id="18957"/>
      <w:bookmarkEnd w:id="18958"/>
      <w:bookmarkEnd w:id="18959"/>
      <w:bookmarkEnd w:id="18960"/>
      <w:bookmarkEnd w:id="18961"/>
      <w:bookmarkEnd w:id="18962"/>
      <w:bookmarkEnd w:id="18963"/>
      <w:bookmarkEnd w:id="18964"/>
      <w:bookmarkEnd w:id="18965"/>
      <w:bookmarkEnd w:id="18966"/>
      <w:bookmarkEnd w:id="18967"/>
      <w:r>
        <w:rPr>
          <w:rtl/>
        </w:rPr>
        <w:t xml:space="preserve">תודה </w:t>
      </w:r>
      <w:bookmarkStart w:id="18968" w:name="_ETM_Q37_337610"/>
      <w:bookmarkEnd w:id="18968"/>
      <w:r>
        <w:rPr>
          <w:rtl/>
        </w:rPr>
        <w:t xml:space="preserve">רבה </w:t>
      </w:r>
      <w:bookmarkStart w:id="18969" w:name="_ETM_Q37_337940"/>
      <w:bookmarkEnd w:id="18969"/>
      <w:r>
        <w:rPr>
          <w:rtl/>
        </w:rPr>
        <w:t xml:space="preserve">ליושב-ראש </w:t>
      </w:r>
      <w:bookmarkStart w:id="18970" w:name="_ETM_Q37_338660"/>
      <w:bookmarkEnd w:id="18970"/>
      <w:r>
        <w:rPr>
          <w:rtl/>
        </w:rPr>
        <w:t>הוועדה</w:t>
      </w:r>
      <w:r>
        <w:rPr>
          <w:rFonts w:hint="cs"/>
          <w:rtl/>
        </w:rPr>
        <w:t>,</w:t>
      </w:r>
      <w:r>
        <w:rPr>
          <w:rtl/>
        </w:rPr>
        <w:t xml:space="preserve"> </w:t>
      </w:r>
      <w:bookmarkStart w:id="18971" w:name="_ETM_Q37_339080"/>
      <w:bookmarkEnd w:id="18971"/>
      <w:r>
        <w:rPr>
          <w:rtl/>
        </w:rPr>
        <w:t xml:space="preserve">תודה </w:t>
      </w:r>
      <w:bookmarkStart w:id="18972" w:name="_ETM_Q37_339349"/>
      <w:bookmarkEnd w:id="18972"/>
      <w:r>
        <w:rPr>
          <w:rtl/>
        </w:rPr>
        <w:t xml:space="preserve">רבה </w:t>
      </w:r>
      <w:bookmarkStart w:id="18973" w:name="_ETM_Q37_339709"/>
      <w:bookmarkEnd w:id="18973"/>
      <w:r>
        <w:rPr>
          <w:rtl/>
        </w:rPr>
        <w:t xml:space="preserve">ליועצת </w:t>
      </w:r>
      <w:bookmarkStart w:id="18974" w:name="_ETM_Q37_340340"/>
      <w:bookmarkEnd w:id="18974"/>
      <w:r>
        <w:rPr>
          <w:rtl/>
        </w:rPr>
        <w:t>המשפטית</w:t>
      </w:r>
      <w:r>
        <w:rPr>
          <w:rFonts w:hint="cs"/>
          <w:rtl/>
        </w:rPr>
        <w:t xml:space="preserve"> </w:t>
      </w:r>
      <w:bookmarkStart w:id="18975" w:name="_ETM_Q37_342169"/>
      <w:bookmarkEnd w:id="18975"/>
      <w:r>
        <w:rPr>
          <w:rtl/>
        </w:rPr>
        <w:t>שגית</w:t>
      </w:r>
      <w:r>
        <w:rPr>
          <w:rFonts w:hint="cs"/>
          <w:rtl/>
        </w:rPr>
        <w:t>,</w:t>
      </w:r>
      <w:r>
        <w:rPr>
          <w:rtl/>
        </w:rPr>
        <w:t xml:space="preserve"> </w:t>
      </w:r>
      <w:bookmarkStart w:id="18976" w:name="_ETM_Q37_343599"/>
      <w:bookmarkEnd w:id="18976"/>
      <w:r>
        <w:rPr>
          <w:rtl/>
        </w:rPr>
        <w:t xml:space="preserve">שעושה </w:t>
      </w:r>
      <w:bookmarkStart w:id="18977" w:name="_ETM_Q37_344169"/>
      <w:bookmarkEnd w:id="18977"/>
      <w:r>
        <w:rPr>
          <w:rtl/>
        </w:rPr>
        <w:t xml:space="preserve">עבודה </w:t>
      </w:r>
      <w:bookmarkStart w:id="18978" w:name="_ETM_Q37_344470"/>
      <w:bookmarkEnd w:id="18978"/>
      <w:r>
        <w:rPr>
          <w:rtl/>
        </w:rPr>
        <w:t>מצוינת</w:t>
      </w:r>
      <w:r>
        <w:rPr>
          <w:rFonts w:hint="cs"/>
          <w:rtl/>
        </w:rPr>
        <w:t>,</w:t>
      </w:r>
      <w:r>
        <w:rPr>
          <w:rtl/>
        </w:rPr>
        <w:t xml:space="preserve"> </w:t>
      </w:r>
      <w:bookmarkStart w:id="18979" w:name="_ETM_Q37_345160"/>
      <w:bookmarkEnd w:id="18979"/>
      <w:r>
        <w:rPr>
          <w:rtl/>
        </w:rPr>
        <w:t>ל</w:t>
      </w:r>
      <w:r>
        <w:rPr>
          <w:rFonts w:hint="cs"/>
          <w:rtl/>
        </w:rPr>
        <w:t>ט</w:t>
      </w:r>
      <w:r>
        <w:rPr>
          <w:rtl/>
        </w:rPr>
        <w:t>מיר</w:t>
      </w:r>
      <w:r>
        <w:rPr>
          <w:rFonts w:hint="cs"/>
          <w:rtl/>
        </w:rPr>
        <w:t>,</w:t>
      </w:r>
      <w:r>
        <w:rPr>
          <w:rtl/>
        </w:rPr>
        <w:t xml:space="preserve"> </w:t>
      </w:r>
      <w:bookmarkStart w:id="18980" w:name="_ETM_Q37_345849"/>
      <w:bookmarkEnd w:id="18980"/>
      <w:r>
        <w:rPr>
          <w:rtl/>
        </w:rPr>
        <w:t xml:space="preserve">מנהל </w:t>
      </w:r>
      <w:bookmarkStart w:id="18981" w:name="_ETM_Q37_346300"/>
      <w:bookmarkEnd w:id="18981"/>
      <w:r>
        <w:rPr>
          <w:rtl/>
        </w:rPr>
        <w:t>ה</w:t>
      </w:r>
      <w:bookmarkStart w:id="18982" w:name="_ETM_Q37_346989"/>
      <w:bookmarkEnd w:id="18982"/>
      <w:r>
        <w:rPr>
          <w:rFonts w:hint="cs"/>
          <w:rtl/>
        </w:rPr>
        <w:t>ו</w:t>
      </w:r>
      <w:r>
        <w:rPr>
          <w:rtl/>
        </w:rPr>
        <w:t>ועדה</w:t>
      </w:r>
      <w:r>
        <w:rPr>
          <w:rFonts w:hint="cs"/>
          <w:rtl/>
        </w:rPr>
        <w:t>,</w:t>
      </w:r>
      <w:r>
        <w:rPr>
          <w:rtl/>
        </w:rPr>
        <w:t xml:space="preserve"> </w:t>
      </w:r>
      <w:bookmarkStart w:id="18983" w:name="_ETM_Q37_347440"/>
      <w:bookmarkEnd w:id="18983"/>
      <w:r>
        <w:rPr>
          <w:rtl/>
        </w:rPr>
        <w:t xml:space="preserve">ולכל </w:t>
      </w:r>
      <w:bookmarkStart w:id="18984" w:name="_ETM_Q37_347830"/>
      <w:bookmarkEnd w:id="18984"/>
      <w:r>
        <w:rPr>
          <w:rtl/>
        </w:rPr>
        <w:t xml:space="preserve">חברי </w:t>
      </w:r>
      <w:bookmarkStart w:id="18985" w:name="_ETM_Q37_348160"/>
      <w:bookmarkEnd w:id="18985"/>
      <w:r>
        <w:rPr>
          <w:rtl/>
        </w:rPr>
        <w:t xml:space="preserve">ועדת </w:t>
      </w:r>
      <w:bookmarkStart w:id="18986" w:name="_ETM_Q37_348489"/>
      <w:bookmarkEnd w:id="18986"/>
      <w:r>
        <w:rPr>
          <w:rtl/>
        </w:rPr>
        <w:t>הכספים</w:t>
      </w:r>
      <w:r>
        <w:rPr>
          <w:rFonts w:hint="cs"/>
          <w:rtl/>
        </w:rPr>
        <w:t>,</w:t>
      </w:r>
      <w:r>
        <w:rPr>
          <w:rtl/>
        </w:rPr>
        <w:t xml:space="preserve"> </w:t>
      </w:r>
      <w:bookmarkStart w:id="18987" w:name="_ETM_Q37_349560"/>
      <w:bookmarkEnd w:id="18987"/>
      <w:r>
        <w:rPr>
          <w:rtl/>
        </w:rPr>
        <w:t xml:space="preserve">שתמכו </w:t>
      </w:r>
      <w:bookmarkStart w:id="18988" w:name="_ETM_Q37_350849"/>
      <w:bookmarkEnd w:id="18988"/>
      <w:r>
        <w:rPr>
          <w:rtl/>
        </w:rPr>
        <w:t xml:space="preserve">בחוק </w:t>
      </w:r>
      <w:bookmarkStart w:id="18989" w:name="_ETM_Q37_351329"/>
      <w:bookmarkEnd w:id="18989"/>
      <w:r>
        <w:rPr>
          <w:rtl/>
        </w:rPr>
        <w:t>הזה</w:t>
      </w:r>
      <w:r>
        <w:rPr>
          <w:rFonts w:hint="cs"/>
          <w:rtl/>
        </w:rPr>
        <w:t>,</w:t>
      </w:r>
      <w:r>
        <w:rPr>
          <w:rtl/>
        </w:rPr>
        <w:t xml:space="preserve"> </w:t>
      </w:r>
      <w:bookmarkStart w:id="18990" w:name="_ETM_Q37_351599"/>
      <w:bookmarkEnd w:id="18990"/>
      <w:r>
        <w:rPr>
          <w:rtl/>
        </w:rPr>
        <w:t>ולעוזרים</w:t>
      </w:r>
      <w:r>
        <w:rPr>
          <w:rFonts w:hint="cs"/>
          <w:rtl/>
        </w:rPr>
        <w:t xml:space="preserve"> הפרלמנטריים </w:t>
      </w:r>
      <w:bookmarkStart w:id="18991" w:name="_ETM_Q37_346000"/>
      <w:bookmarkEnd w:id="18991"/>
      <w:r>
        <w:rPr>
          <w:rFonts w:hint="cs"/>
          <w:rtl/>
        </w:rPr>
        <w:t>שלך</w:t>
      </w:r>
      <w:bookmarkStart w:id="18992" w:name="_ETM_Q37_352230"/>
      <w:bookmarkStart w:id="18993" w:name="_ETM_Q37_353189"/>
      <w:bookmarkStart w:id="18994" w:name="_ETM_Q37_354989"/>
      <w:bookmarkStart w:id="18995" w:name="_ETM_Q37_355590"/>
      <w:bookmarkEnd w:id="18992"/>
      <w:bookmarkEnd w:id="18993"/>
      <w:bookmarkEnd w:id="18994"/>
      <w:bookmarkEnd w:id="18995"/>
      <w:r>
        <w:rPr>
          <w:rFonts w:hint="cs"/>
          <w:rtl/>
        </w:rPr>
        <w:t xml:space="preserve">, אוסאמה, ושלי, שעשו עבודה מצוינת. </w:t>
      </w:r>
      <w:bookmarkStart w:id="18996" w:name="_ETM_Q37_355859"/>
      <w:bookmarkStart w:id="18997" w:name="_ETM_Q37_356400"/>
      <w:bookmarkStart w:id="18998" w:name="_ETM_Q37_357720"/>
      <w:bookmarkStart w:id="18999" w:name="_ETM_Q37_358200"/>
      <w:bookmarkStart w:id="19000" w:name="_ETM_Q37_358440"/>
      <w:bookmarkStart w:id="19001" w:name="_ETM_Q37_358590"/>
      <w:bookmarkStart w:id="19002" w:name="_ETM_Q37_359669"/>
      <w:bookmarkStart w:id="19003" w:name="_ETM_Q37_360599"/>
      <w:bookmarkStart w:id="19004" w:name="_ETM_Q37_362860"/>
      <w:bookmarkStart w:id="19005" w:name="_ETM_Q37_364610"/>
      <w:bookmarkEnd w:id="18996"/>
      <w:bookmarkEnd w:id="18997"/>
      <w:bookmarkEnd w:id="18998"/>
      <w:bookmarkEnd w:id="18999"/>
      <w:bookmarkEnd w:id="19000"/>
      <w:bookmarkEnd w:id="19001"/>
      <w:bookmarkEnd w:id="19002"/>
      <w:bookmarkEnd w:id="19003"/>
      <w:bookmarkEnd w:id="19004"/>
      <w:bookmarkEnd w:id="19005"/>
      <w:r>
        <w:rPr>
          <w:rtl/>
        </w:rPr>
        <w:t xml:space="preserve">אני </w:t>
      </w:r>
      <w:bookmarkStart w:id="19006" w:name="_ETM_Q37_365000"/>
      <w:bookmarkEnd w:id="19006"/>
      <w:r>
        <w:rPr>
          <w:rtl/>
        </w:rPr>
        <w:t xml:space="preserve">מקווה </w:t>
      </w:r>
      <w:bookmarkStart w:id="19007" w:name="_ETM_Q37_365389"/>
      <w:bookmarkEnd w:id="19007"/>
      <w:r>
        <w:rPr>
          <w:rtl/>
        </w:rPr>
        <w:t xml:space="preserve">שזה </w:t>
      </w:r>
      <w:bookmarkStart w:id="19008" w:name="_ETM_Q37_365720"/>
      <w:bookmarkEnd w:id="19008"/>
      <w:r>
        <w:rPr>
          <w:rtl/>
        </w:rPr>
        <w:t xml:space="preserve">הדבר </w:t>
      </w:r>
      <w:bookmarkStart w:id="19009" w:name="_ETM_Q37_366080"/>
      <w:bookmarkEnd w:id="19009"/>
      <w:r>
        <w:rPr>
          <w:rtl/>
        </w:rPr>
        <w:t xml:space="preserve">שצריך </w:t>
      </w:r>
      <w:bookmarkStart w:id="19010" w:name="_ETM_Q37_367040"/>
      <w:bookmarkEnd w:id="19010"/>
      <w:r>
        <w:rPr>
          <w:rtl/>
        </w:rPr>
        <w:t xml:space="preserve">להדליף </w:t>
      </w:r>
      <w:bookmarkStart w:id="19011" w:name="_ETM_Q37_367700"/>
      <w:bookmarkEnd w:id="19011"/>
      <w:r>
        <w:rPr>
          <w:rtl/>
        </w:rPr>
        <w:t xml:space="preserve">לתקשורת </w:t>
      </w:r>
      <w:bookmarkStart w:id="19012" w:name="_ETM_Q37_368540"/>
      <w:bookmarkEnd w:id="19012"/>
      <w:r>
        <w:rPr>
          <w:rtl/>
        </w:rPr>
        <w:t xml:space="preserve">או </w:t>
      </w:r>
      <w:bookmarkStart w:id="19013" w:name="_ETM_Q37_368629"/>
      <w:bookmarkEnd w:id="19013"/>
      <w:r>
        <w:rPr>
          <w:rtl/>
        </w:rPr>
        <w:t xml:space="preserve">לתת </w:t>
      </w:r>
      <w:bookmarkStart w:id="19014" w:name="_ETM_Q37_368930"/>
      <w:bookmarkEnd w:id="19014"/>
      <w:r>
        <w:rPr>
          <w:rtl/>
        </w:rPr>
        <w:t>לתקשורת</w:t>
      </w:r>
      <w:r>
        <w:rPr>
          <w:rFonts w:hint="cs"/>
          <w:rtl/>
        </w:rPr>
        <w:t>,</w:t>
      </w:r>
      <w:r>
        <w:rPr>
          <w:rtl/>
        </w:rPr>
        <w:t xml:space="preserve"> </w:t>
      </w:r>
      <w:bookmarkStart w:id="19015" w:name="_ETM_Q37_369560"/>
      <w:bookmarkEnd w:id="19015"/>
      <w:r>
        <w:rPr>
          <w:rtl/>
        </w:rPr>
        <w:t xml:space="preserve">כדי </w:t>
      </w:r>
      <w:bookmarkStart w:id="19016" w:name="_ETM_Q37_369860"/>
      <w:bookmarkEnd w:id="19016"/>
      <w:r>
        <w:rPr>
          <w:rtl/>
        </w:rPr>
        <w:t xml:space="preserve">שידעו </w:t>
      </w:r>
      <w:bookmarkStart w:id="19017" w:name="_ETM_Q37_370849"/>
      <w:bookmarkEnd w:id="19017"/>
      <w:r>
        <w:rPr>
          <w:rtl/>
        </w:rPr>
        <w:t xml:space="preserve">שהרשימה </w:t>
      </w:r>
      <w:bookmarkStart w:id="19018" w:name="_ETM_Q37_371360"/>
      <w:bookmarkEnd w:id="19018"/>
      <w:r>
        <w:rPr>
          <w:rtl/>
        </w:rPr>
        <w:t xml:space="preserve">המשותפת </w:t>
      </w:r>
      <w:bookmarkStart w:id="19019" w:name="_ETM_Q37_372049"/>
      <w:bookmarkEnd w:id="19019"/>
      <w:r>
        <w:rPr>
          <w:rtl/>
        </w:rPr>
        <w:t xml:space="preserve">גם </w:t>
      </w:r>
      <w:bookmarkStart w:id="19020" w:name="_ETM_Q37_373060"/>
      <w:bookmarkEnd w:id="19020"/>
      <w:r>
        <w:rPr>
          <w:rtl/>
        </w:rPr>
        <w:t>עובדת</w:t>
      </w:r>
      <w:r>
        <w:rPr>
          <w:rFonts w:hint="cs"/>
          <w:rtl/>
        </w:rPr>
        <w:t>,</w:t>
      </w:r>
      <w:r>
        <w:rPr>
          <w:rtl/>
        </w:rPr>
        <w:t xml:space="preserve"> </w:t>
      </w:r>
      <w:bookmarkStart w:id="19021" w:name="_ETM_Q37_373780"/>
      <w:bookmarkEnd w:id="19021"/>
      <w:r>
        <w:rPr>
          <w:rtl/>
        </w:rPr>
        <w:t xml:space="preserve">פועלת </w:t>
      </w:r>
      <w:bookmarkStart w:id="19022" w:name="_ETM_Q37_375069"/>
      <w:bookmarkEnd w:id="19022"/>
      <w:r>
        <w:rPr>
          <w:rFonts w:hint="cs"/>
          <w:rtl/>
        </w:rPr>
        <w:t>ו</w:t>
      </w:r>
      <w:r>
        <w:rPr>
          <w:rtl/>
        </w:rPr>
        <w:t xml:space="preserve">מחוקקת </w:t>
      </w:r>
      <w:bookmarkStart w:id="19023" w:name="_ETM_Q37_375760"/>
      <w:bookmarkEnd w:id="19023"/>
      <w:r>
        <w:rPr>
          <w:rtl/>
        </w:rPr>
        <w:t xml:space="preserve">חוקים </w:t>
      </w:r>
      <w:bookmarkStart w:id="19024" w:name="_ETM_Q37_376209"/>
      <w:bookmarkEnd w:id="19024"/>
      <w:r>
        <w:rPr>
          <w:rtl/>
        </w:rPr>
        <w:t>ומ</w:t>
      </w:r>
      <w:r>
        <w:rPr>
          <w:rFonts w:hint="cs"/>
          <w:rtl/>
        </w:rPr>
        <w:t xml:space="preserve">ביאה </w:t>
      </w:r>
      <w:bookmarkStart w:id="19025" w:name="_ETM_Q37_377000"/>
      <w:bookmarkEnd w:id="19025"/>
      <w:r>
        <w:rPr>
          <w:rFonts w:hint="cs"/>
          <w:rtl/>
        </w:rPr>
        <w:t xml:space="preserve">גם תוצאות. תודה רבה. </w:t>
      </w:r>
    </w:p>
    <w:p w:rsidR="009B1096" w:rsidRDefault="009B1096" w:rsidP="001A7453">
      <w:pPr>
        <w:rPr>
          <w:rtl/>
        </w:rPr>
      </w:pPr>
    </w:p>
    <w:p w:rsidR="009B1096" w:rsidRDefault="009B1096" w:rsidP="001A7453">
      <w:pPr>
        <w:pStyle w:val="af6"/>
        <w:rPr>
          <w:rtl/>
        </w:rPr>
      </w:pPr>
      <w:r w:rsidRPr="00B54C30">
        <w:rPr>
          <w:rStyle w:val="TagStyle"/>
          <w:rtl/>
        </w:rPr>
        <w:t xml:space="preserve"> &lt;&lt; יור &gt;&gt;</w:t>
      </w:r>
      <w:r w:rsidRPr="008C204A">
        <w:rPr>
          <w:rStyle w:val="TagStyle"/>
          <w:rtl/>
        </w:rPr>
        <w:t xml:space="preserve"> </w:t>
      </w:r>
      <w:r>
        <w:rPr>
          <w:rtl/>
        </w:rPr>
        <w:t>היו"ר מנסור עבאס:</w:t>
      </w:r>
      <w:r w:rsidRPr="008C204A">
        <w:rPr>
          <w:rStyle w:val="TagStyle"/>
          <w:rtl/>
        </w:rPr>
        <w:t xml:space="preserve"> </w:t>
      </w:r>
      <w:r w:rsidRPr="00B54C30">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תודה, חבר הכנסת אחמד טיבי. </w:t>
      </w:r>
    </w:p>
    <w:p w:rsidR="002F0217" w:rsidRDefault="002F0217" w:rsidP="001A7453">
      <w:pPr>
        <w:rPr>
          <w:rtl/>
          <w:lang w:eastAsia="he-IL"/>
        </w:rPr>
      </w:pPr>
    </w:p>
    <w:p w:rsidR="002F0217" w:rsidRDefault="002F0217" w:rsidP="001A7453">
      <w:pPr>
        <w:rPr>
          <w:rtl/>
          <w:lang w:eastAsia="he-IL"/>
        </w:rPr>
      </w:pPr>
    </w:p>
    <w:p w:rsidR="009B1096" w:rsidRDefault="009B1096" w:rsidP="001A7453">
      <w:pPr>
        <w:pStyle w:val="a6"/>
        <w:rPr>
          <w:rtl/>
          <w:lang w:eastAsia="he-IL"/>
        </w:rPr>
      </w:pPr>
      <w:bookmarkStart w:id="19026" w:name="_ETM_Q37_380000"/>
      <w:bookmarkStart w:id="19027" w:name="_ETM_Q37_386000"/>
      <w:bookmarkStart w:id="19028" w:name="_ETM_Q37_446000"/>
      <w:bookmarkStart w:id="19029" w:name="ET_subject_מסמכים_שהונחו_על_שולחן__23"/>
      <w:bookmarkEnd w:id="19026"/>
      <w:bookmarkEnd w:id="19027"/>
      <w:bookmarkEnd w:id="19028"/>
      <w:r w:rsidRPr="00B54C30">
        <w:rPr>
          <w:rStyle w:val="TagStyle"/>
          <w:rtl/>
        </w:rPr>
        <w:t>&lt;&lt; נושא &gt;&gt;</w:t>
      </w:r>
      <w:r w:rsidRPr="008C204A">
        <w:rPr>
          <w:rStyle w:val="TagStyle"/>
          <w:rtl/>
        </w:rPr>
        <w:t xml:space="preserve"> </w:t>
      </w:r>
      <w:bookmarkStart w:id="19030" w:name="_Toc57291230"/>
      <w:bookmarkStart w:id="19031" w:name="_Toc57292500"/>
      <w:r>
        <w:rPr>
          <w:rtl/>
          <w:lang w:eastAsia="he-IL"/>
        </w:rPr>
        <w:t>מסמכים שהונחו על שולחן הכנסת</w:t>
      </w:r>
      <w:bookmarkEnd w:id="19030"/>
      <w:bookmarkEnd w:id="19031"/>
      <w:r w:rsidRPr="008C204A">
        <w:rPr>
          <w:rStyle w:val="TagStyle"/>
          <w:rtl/>
        </w:rPr>
        <w:t xml:space="preserve"> </w:t>
      </w:r>
      <w:r w:rsidRPr="00B54C30">
        <w:rPr>
          <w:rStyle w:val="TagStyle"/>
          <w:rtl/>
        </w:rPr>
        <w:t>&lt;&lt; נושא &gt;&gt;</w:t>
      </w:r>
      <w:r>
        <w:rPr>
          <w:rtl/>
          <w:lang w:eastAsia="he-IL"/>
        </w:rPr>
        <w:t xml:space="preserve">   </w:t>
      </w:r>
      <w:bookmarkEnd w:id="19029"/>
    </w:p>
    <w:p w:rsidR="009B1096" w:rsidRDefault="009B1096" w:rsidP="001A7453">
      <w:pPr>
        <w:rPr>
          <w:rtl/>
          <w:lang w:eastAsia="he-IL"/>
        </w:rPr>
      </w:pPr>
    </w:p>
    <w:p w:rsidR="009B1096" w:rsidRDefault="009B1096" w:rsidP="001A7453">
      <w:pPr>
        <w:pStyle w:val="af6"/>
        <w:rPr>
          <w:rtl/>
        </w:rPr>
      </w:pPr>
      <w:bookmarkStart w:id="19032" w:name="_ETM_Q37_383000"/>
      <w:bookmarkStart w:id="19033" w:name="ET_yor_6032_24"/>
      <w:bookmarkEnd w:id="19032"/>
      <w:r w:rsidRPr="00B54C30">
        <w:rPr>
          <w:rStyle w:val="TagStyle"/>
          <w:rtl/>
        </w:rPr>
        <w:t xml:space="preserve"> &lt;&lt; יור &gt;&gt;</w:t>
      </w:r>
      <w:r w:rsidRPr="008C204A">
        <w:rPr>
          <w:rStyle w:val="TagStyle"/>
          <w:rtl/>
        </w:rPr>
        <w:t xml:space="preserve"> </w:t>
      </w:r>
      <w:r>
        <w:rPr>
          <w:rtl/>
        </w:rPr>
        <w:t>היו"ר מנסור עבאס:</w:t>
      </w:r>
      <w:r w:rsidRPr="008C204A">
        <w:rPr>
          <w:rStyle w:val="TagStyle"/>
          <w:rtl/>
        </w:rPr>
        <w:t xml:space="preserve"> </w:t>
      </w:r>
      <w:r w:rsidRPr="00B54C30">
        <w:rPr>
          <w:rStyle w:val="TagStyle"/>
          <w:rtl/>
        </w:rPr>
        <w:t>&lt;&lt; יור &gt;&gt;</w:t>
      </w:r>
      <w:r>
        <w:rPr>
          <w:rtl/>
        </w:rPr>
        <w:t xml:space="preserve">   </w:t>
      </w:r>
      <w:bookmarkEnd w:id="19033"/>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הודעה לסגנית מזכירת הכנסת. </w:t>
      </w:r>
    </w:p>
    <w:p w:rsidR="009B1096" w:rsidRDefault="009B1096" w:rsidP="001A7453">
      <w:pPr>
        <w:rPr>
          <w:rtl/>
          <w:lang w:eastAsia="he-IL"/>
        </w:rPr>
      </w:pPr>
    </w:p>
    <w:p w:rsidR="009B1096" w:rsidRDefault="009B1096" w:rsidP="001A7453">
      <w:pPr>
        <w:pStyle w:val="a4"/>
        <w:rPr>
          <w:rtl/>
        </w:rPr>
      </w:pPr>
      <w:bookmarkStart w:id="19034" w:name="_ETM_Q37_381000"/>
      <w:bookmarkStart w:id="19035" w:name="ET_speaker_אלינור_ימין_25"/>
      <w:bookmarkEnd w:id="19034"/>
      <w:r w:rsidRPr="00B54C30">
        <w:rPr>
          <w:rStyle w:val="TagStyle"/>
          <w:rtl/>
        </w:rPr>
        <w:t xml:space="preserve"> &lt;&lt; דובר &gt;&gt;</w:t>
      </w:r>
      <w:r w:rsidRPr="008C204A">
        <w:rPr>
          <w:rStyle w:val="TagStyle"/>
          <w:rtl/>
        </w:rPr>
        <w:t xml:space="preserve"> </w:t>
      </w:r>
      <w:bookmarkStart w:id="19036" w:name="_Toc57291231"/>
      <w:bookmarkStart w:id="19037" w:name="_Toc57292501"/>
      <w:r>
        <w:rPr>
          <w:rtl/>
        </w:rPr>
        <w:t xml:space="preserve">אלינור </w:t>
      </w:r>
      <w:r>
        <w:rPr>
          <w:rFonts w:hint="cs"/>
          <w:rtl/>
        </w:rPr>
        <w:t>ליאון-</w:t>
      </w:r>
      <w:r>
        <w:rPr>
          <w:rtl/>
        </w:rPr>
        <w:t>ימין:</w:t>
      </w:r>
      <w:bookmarkEnd w:id="19036"/>
      <w:bookmarkEnd w:id="19037"/>
      <w:r w:rsidRPr="008C204A">
        <w:rPr>
          <w:rStyle w:val="TagStyle"/>
          <w:rtl/>
        </w:rPr>
        <w:t xml:space="preserve"> </w:t>
      </w:r>
      <w:r w:rsidRPr="00B54C30">
        <w:rPr>
          <w:rStyle w:val="TagStyle"/>
          <w:rtl/>
        </w:rPr>
        <w:t>&lt;&lt; דובר &gt;&gt;</w:t>
      </w:r>
      <w:r>
        <w:rPr>
          <w:rtl/>
        </w:rPr>
        <w:t xml:space="preserve">   </w:t>
      </w:r>
      <w:bookmarkEnd w:id="19035"/>
    </w:p>
    <w:p w:rsidR="009B1096" w:rsidRDefault="009B1096" w:rsidP="00C3677E">
      <w:pPr>
        <w:rPr>
          <w:rtl/>
          <w:lang w:eastAsia="he-IL"/>
        </w:rPr>
      </w:pPr>
    </w:p>
    <w:p w:rsidR="009B1096" w:rsidRDefault="009B1096" w:rsidP="001A7453">
      <w:pPr>
        <w:rPr>
          <w:rtl/>
          <w:lang w:eastAsia="he-IL"/>
        </w:rPr>
      </w:pPr>
      <w:bookmarkStart w:id="19038" w:name="_ETM_Q37_384000"/>
      <w:bookmarkEnd w:id="19038"/>
      <w:r>
        <w:rPr>
          <w:rFonts w:hint="cs"/>
          <w:rtl/>
          <w:lang w:eastAsia="he-IL"/>
        </w:rPr>
        <w:t xml:space="preserve">ברשות יושב-ראש הישיבה, </w:t>
      </w:r>
      <w:bookmarkStart w:id="19039" w:name="_ETM_Q37_382000"/>
      <w:bookmarkEnd w:id="19039"/>
      <w:r>
        <w:rPr>
          <w:rFonts w:hint="cs"/>
          <w:rtl/>
          <w:lang w:eastAsia="he-IL"/>
        </w:rPr>
        <w:t xml:space="preserve">הינני מתכבדת להודיעכם, כי הונח היום על שולחן הכנסת </w:t>
      </w:r>
      <w:bookmarkStart w:id="19040" w:name="_ETM_Q37_385000"/>
      <w:bookmarkEnd w:id="19040"/>
      <w:r>
        <w:rPr>
          <w:rFonts w:hint="cs"/>
          <w:rtl/>
          <w:lang w:eastAsia="he-IL"/>
        </w:rPr>
        <w:t xml:space="preserve">הסכם בין ממשלת מדינת ישראל לבין ממשלת הרפובליקה הצ'כית בדבר </w:t>
      </w:r>
      <w:bookmarkStart w:id="19041" w:name="_ETM_Q37_394000"/>
      <w:bookmarkEnd w:id="19041"/>
      <w:r>
        <w:rPr>
          <w:rFonts w:hint="cs"/>
          <w:rtl/>
          <w:lang w:eastAsia="he-IL"/>
        </w:rPr>
        <w:t xml:space="preserve">שיתוף פעולה בתחום הסביבה. תודה. </w:t>
      </w:r>
    </w:p>
    <w:p w:rsidR="009B1096" w:rsidRDefault="009B1096" w:rsidP="001A7453">
      <w:pPr>
        <w:rPr>
          <w:rtl/>
          <w:lang w:eastAsia="he-IL"/>
        </w:rPr>
      </w:pPr>
      <w:bookmarkStart w:id="19042" w:name="_ETM_Q37_396000"/>
      <w:bookmarkEnd w:id="19042"/>
    </w:p>
    <w:p w:rsidR="009B1096" w:rsidRDefault="009B1096" w:rsidP="001A7453">
      <w:pPr>
        <w:pStyle w:val="af6"/>
        <w:rPr>
          <w:rtl/>
        </w:rPr>
      </w:pPr>
      <w:bookmarkStart w:id="19043" w:name="ET_yor_6032_26"/>
      <w:r w:rsidRPr="00B54C30">
        <w:rPr>
          <w:rStyle w:val="TagStyle"/>
          <w:rtl/>
        </w:rPr>
        <w:t xml:space="preserve"> &lt;&lt; יור &gt;&gt;</w:t>
      </w:r>
      <w:r w:rsidRPr="008C204A">
        <w:rPr>
          <w:rStyle w:val="TagStyle"/>
          <w:rtl/>
        </w:rPr>
        <w:t xml:space="preserve"> </w:t>
      </w:r>
      <w:r>
        <w:rPr>
          <w:rtl/>
        </w:rPr>
        <w:t>היו"ר מנסור עבאס:</w:t>
      </w:r>
      <w:r w:rsidRPr="008C204A">
        <w:rPr>
          <w:rStyle w:val="TagStyle"/>
          <w:rtl/>
        </w:rPr>
        <w:t xml:space="preserve"> </w:t>
      </w:r>
      <w:r w:rsidRPr="00B54C30">
        <w:rPr>
          <w:rStyle w:val="TagStyle"/>
          <w:rtl/>
        </w:rPr>
        <w:t>&lt;&lt; יור &gt;&gt;</w:t>
      </w:r>
      <w:r>
        <w:rPr>
          <w:rtl/>
        </w:rPr>
        <w:t xml:space="preserve">   </w:t>
      </w:r>
      <w:bookmarkEnd w:id="19043"/>
    </w:p>
    <w:p w:rsidR="009B1096" w:rsidRDefault="009B1096" w:rsidP="00C3677E">
      <w:pPr>
        <w:rPr>
          <w:rtl/>
          <w:lang w:eastAsia="he-IL"/>
        </w:rPr>
      </w:pPr>
    </w:p>
    <w:p w:rsidR="009B1096" w:rsidRDefault="009B1096" w:rsidP="001A7453">
      <w:pPr>
        <w:rPr>
          <w:rtl/>
          <w:lang w:eastAsia="he-IL"/>
        </w:rPr>
      </w:pPr>
      <w:bookmarkStart w:id="19044" w:name="_ETM_Q37_397000"/>
      <w:bookmarkEnd w:id="19044"/>
      <w:r>
        <w:rPr>
          <w:rFonts w:hint="cs"/>
          <w:rtl/>
          <w:lang w:eastAsia="he-IL"/>
        </w:rPr>
        <w:t xml:space="preserve">תודה, גברתי. </w:t>
      </w:r>
    </w:p>
    <w:p w:rsidR="002F0217" w:rsidRDefault="002F0217" w:rsidP="001A7453">
      <w:pPr>
        <w:rPr>
          <w:rtl/>
          <w:lang w:eastAsia="he-IL"/>
        </w:rPr>
      </w:pPr>
    </w:p>
    <w:p w:rsidR="002F0217" w:rsidRDefault="002F0217" w:rsidP="001A7453">
      <w:pPr>
        <w:rPr>
          <w:rtl/>
          <w:lang w:eastAsia="he-IL"/>
        </w:rPr>
      </w:pPr>
    </w:p>
    <w:p w:rsidR="009B1096" w:rsidRDefault="009B1096" w:rsidP="001A7453">
      <w:pPr>
        <w:pStyle w:val="a6"/>
        <w:rPr>
          <w:rtl/>
          <w:lang w:eastAsia="he-IL"/>
        </w:rPr>
      </w:pPr>
      <w:bookmarkStart w:id="19045" w:name="_ETM_Q37_400000"/>
      <w:bookmarkStart w:id="19046" w:name="ET_halsi_621571_27"/>
      <w:bookmarkEnd w:id="19045"/>
      <w:r w:rsidRPr="00B54C30">
        <w:rPr>
          <w:rStyle w:val="TagStyle"/>
          <w:rtl/>
        </w:rPr>
        <w:t>&lt;&lt; הלסי &gt;&gt;</w:t>
      </w:r>
      <w:r w:rsidRPr="008C204A">
        <w:rPr>
          <w:rStyle w:val="TagStyle"/>
          <w:rtl/>
        </w:rPr>
        <w:t xml:space="preserve"> </w:t>
      </w:r>
      <w:bookmarkStart w:id="19047" w:name="_Toc57291232"/>
      <w:bookmarkStart w:id="19048" w:name="_Toc57292502"/>
      <w:r>
        <w:rPr>
          <w:rtl/>
          <w:lang w:eastAsia="he-IL"/>
        </w:rPr>
        <w:t>הצעות לסדר-היום</w:t>
      </w:r>
      <w:bookmarkEnd w:id="19047"/>
      <w:bookmarkEnd w:id="19048"/>
      <w:r w:rsidRPr="008C204A">
        <w:rPr>
          <w:rStyle w:val="TagStyle"/>
          <w:rtl/>
        </w:rPr>
        <w:t xml:space="preserve"> </w:t>
      </w:r>
      <w:r w:rsidRPr="00B54C30">
        <w:rPr>
          <w:rStyle w:val="TagStyle"/>
          <w:rtl/>
        </w:rPr>
        <w:t>&lt;&lt; הלסי &gt;&gt;</w:t>
      </w:r>
      <w:r>
        <w:rPr>
          <w:rtl/>
          <w:lang w:eastAsia="he-IL"/>
        </w:rPr>
        <w:t xml:space="preserve">   </w:t>
      </w:r>
      <w:bookmarkEnd w:id="19046"/>
    </w:p>
    <w:p w:rsidR="009B1096" w:rsidRDefault="009B1096" w:rsidP="001A7453">
      <w:pPr>
        <w:pStyle w:val="a6"/>
        <w:rPr>
          <w:rtl/>
          <w:lang w:eastAsia="he-IL"/>
        </w:rPr>
      </w:pPr>
      <w:bookmarkStart w:id="19049" w:name="ET_halsi_621571_28"/>
      <w:r w:rsidRPr="00B54C30">
        <w:rPr>
          <w:rStyle w:val="TagStyle"/>
          <w:rtl/>
        </w:rPr>
        <w:t xml:space="preserve"> &lt;&lt; הלסי &gt;&gt;</w:t>
      </w:r>
      <w:r w:rsidRPr="008C204A">
        <w:rPr>
          <w:rStyle w:val="TagStyle"/>
          <w:rtl/>
        </w:rPr>
        <w:t xml:space="preserve"> </w:t>
      </w:r>
      <w:bookmarkStart w:id="19050" w:name="_Toc57291233"/>
      <w:bookmarkStart w:id="19051" w:name="_Toc57292503"/>
      <w:r>
        <w:rPr>
          <w:rtl/>
          <w:lang w:eastAsia="he-IL"/>
        </w:rPr>
        <w:t>האבטלה בטבריה בשיא, הכלכלה בעיר בשפל ות</w:t>
      </w:r>
      <w:r>
        <w:rPr>
          <w:rFonts w:hint="cs"/>
          <w:rtl/>
          <w:lang w:eastAsia="he-IL"/>
        </w:rPr>
        <w:t>ו</w:t>
      </w:r>
      <w:r>
        <w:rPr>
          <w:rtl/>
          <w:lang w:eastAsia="he-IL"/>
        </w:rPr>
        <w:t>כנית לפתיחת והצלת העיר אינה נראית באופק</w:t>
      </w:r>
      <w:bookmarkEnd w:id="19050"/>
      <w:bookmarkEnd w:id="19051"/>
      <w:r w:rsidRPr="008C204A">
        <w:rPr>
          <w:rStyle w:val="TagStyle"/>
          <w:rtl/>
        </w:rPr>
        <w:t xml:space="preserve"> </w:t>
      </w:r>
      <w:r w:rsidRPr="00B54C30">
        <w:rPr>
          <w:rStyle w:val="TagStyle"/>
          <w:rtl/>
        </w:rPr>
        <w:t>&lt;&lt; הלסי &gt;&gt;</w:t>
      </w:r>
      <w:r>
        <w:rPr>
          <w:rtl/>
          <w:lang w:eastAsia="he-IL"/>
        </w:rPr>
        <w:t xml:space="preserve">   </w:t>
      </w:r>
      <w:bookmarkEnd w:id="19049"/>
    </w:p>
    <w:p w:rsidR="009B1096" w:rsidRPr="008C204A" w:rsidRDefault="009B1096" w:rsidP="001A7453">
      <w:pPr>
        <w:rPr>
          <w:rtl/>
          <w:lang w:eastAsia="he-IL"/>
        </w:rPr>
      </w:pPr>
      <w:bookmarkStart w:id="19052" w:name="_ETM_Q37_406000"/>
      <w:bookmarkEnd w:id="19052"/>
    </w:p>
    <w:p w:rsidR="009B1096" w:rsidRDefault="009B1096" w:rsidP="001A7453">
      <w:pPr>
        <w:pStyle w:val="af6"/>
        <w:rPr>
          <w:rtl/>
        </w:rPr>
      </w:pPr>
      <w:bookmarkStart w:id="19053" w:name="ET_yor_6032_29"/>
      <w:r w:rsidRPr="00B54C30">
        <w:rPr>
          <w:rStyle w:val="TagStyle"/>
          <w:rtl/>
        </w:rPr>
        <w:t xml:space="preserve"> &lt;&lt; יור &gt;&gt;</w:t>
      </w:r>
      <w:r w:rsidRPr="008C204A">
        <w:rPr>
          <w:rStyle w:val="TagStyle"/>
          <w:rtl/>
        </w:rPr>
        <w:t xml:space="preserve"> </w:t>
      </w:r>
      <w:r>
        <w:rPr>
          <w:rtl/>
        </w:rPr>
        <w:t>היו"ר מנסור עבאס:</w:t>
      </w:r>
      <w:r w:rsidRPr="008C204A">
        <w:rPr>
          <w:rStyle w:val="TagStyle"/>
          <w:rtl/>
        </w:rPr>
        <w:t xml:space="preserve"> </w:t>
      </w:r>
      <w:r w:rsidRPr="00B54C30">
        <w:rPr>
          <w:rStyle w:val="TagStyle"/>
          <w:rtl/>
        </w:rPr>
        <w:t>&lt;&lt; יור &gt;&gt;</w:t>
      </w:r>
      <w:r>
        <w:rPr>
          <w:rtl/>
        </w:rPr>
        <w:t xml:space="preserve">   </w:t>
      </w:r>
      <w:bookmarkEnd w:id="19053"/>
    </w:p>
    <w:p w:rsidR="009B1096" w:rsidRDefault="009B1096" w:rsidP="00C3677E">
      <w:pPr>
        <w:rPr>
          <w:rtl/>
        </w:rPr>
      </w:pPr>
    </w:p>
    <w:p w:rsidR="009B1096" w:rsidRDefault="009B1096" w:rsidP="001A7453">
      <w:pPr>
        <w:rPr>
          <w:rtl/>
        </w:rPr>
      </w:pPr>
      <w:r>
        <w:rPr>
          <w:rtl/>
        </w:rPr>
        <w:t>נעבור להצע</w:t>
      </w:r>
      <w:r>
        <w:rPr>
          <w:rFonts w:hint="cs"/>
          <w:rtl/>
        </w:rPr>
        <w:t>ות</w:t>
      </w:r>
      <w:r>
        <w:rPr>
          <w:rtl/>
        </w:rPr>
        <w:t xml:space="preserve"> לסדר-היום בנושא: האבטלה בטבריה בשיא, הכלכלה בעיר בשפל ות</w:t>
      </w:r>
      <w:r>
        <w:rPr>
          <w:rFonts w:hint="cs"/>
          <w:rtl/>
        </w:rPr>
        <w:t>ו</w:t>
      </w:r>
      <w:r>
        <w:rPr>
          <w:rtl/>
        </w:rPr>
        <w:t>כנית לפתיחת והצלת העיר אינה נראית באופק, מס' 2120, 2121, 2123, 2125, 2160 ו-2188</w:t>
      </w:r>
      <w:r>
        <w:rPr>
          <w:rFonts w:hint="cs"/>
          <w:rtl/>
        </w:rPr>
        <w:t>.</w:t>
      </w:r>
      <w:bookmarkStart w:id="19054" w:name="_ETM_Q37_414000"/>
      <w:bookmarkEnd w:id="19054"/>
      <w:r>
        <w:rPr>
          <w:rFonts w:hint="cs"/>
          <w:rtl/>
        </w:rPr>
        <w:t xml:space="preserve"> אני מזמין </w:t>
      </w:r>
      <w:bookmarkStart w:id="19055" w:name="_ETM_Q37_416000"/>
      <w:bookmarkEnd w:id="19055"/>
      <w:r>
        <w:rPr>
          <w:rFonts w:hint="cs"/>
          <w:rtl/>
        </w:rPr>
        <w:t>את חברת הכנסת מיכל שיר סגמן להציג את ההצעה. שלוש דקות.</w:t>
      </w:r>
    </w:p>
    <w:p w:rsidR="009B1096" w:rsidRDefault="009B1096" w:rsidP="001A7453">
      <w:pPr>
        <w:ind w:firstLine="0"/>
        <w:rPr>
          <w:rtl/>
        </w:rPr>
      </w:pPr>
      <w:bookmarkStart w:id="19056" w:name="_ETM_Q37_417000"/>
      <w:bookmarkStart w:id="19057" w:name="_ETM_Q37_418000"/>
      <w:bookmarkEnd w:id="19056"/>
      <w:bookmarkEnd w:id="19057"/>
    </w:p>
    <w:p w:rsidR="009B1096" w:rsidRDefault="009B1096" w:rsidP="001A7453">
      <w:pPr>
        <w:pStyle w:val="a4"/>
        <w:rPr>
          <w:rtl/>
        </w:rPr>
      </w:pPr>
      <w:bookmarkStart w:id="19058" w:name="ET_speaker_5809_30"/>
      <w:r w:rsidRPr="00B54C30">
        <w:rPr>
          <w:rStyle w:val="TagStyle"/>
          <w:rtl/>
        </w:rPr>
        <w:t xml:space="preserve"> &lt;&lt; דובר &gt;&gt;</w:t>
      </w:r>
      <w:r w:rsidRPr="008C204A">
        <w:rPr>
          <w:rStyle w:val="TagStyle"/>
          <w:rtl/>
        </w:rPr>
        <w:t xml:space="preserve"> </w:t>
      </w:r>
      <w:bookmarkStart w:id="19059" w:name="_Toc57291234"/>
      <w:bookmarkStart w:id="19060" w:name="_Toc57292504"/>
      <w:r>
        <w:rPr>
          <w:rtl/>
        </w:rPr>
        <w:t>מיכל שיר סגמן (הליכוד):</w:t>
      </w:r>
      <w:bookmarkEnd w:id="19059"/>
      <w:bookmarkEnd w:id="19060"/>
      <w:r w:rsidRPr="008C204A">
        <w:rPr>
          <w:rStyle w:val="TagStyle"/>
          <w:rtl/>
        </w:rPr>
        <w:t xml:space="preserve"> </w:t>
      </w:r>
      <w:r w:rsidRPr="00B54C30">
        <w:rPr>
          <w:rStyle w:val="TagStyle"/>
          <w:rtl/>
        </w:rPr>
        <w:t>&lt;&lt; דובר &gt;&gt;</w:t>
      </w:r>
      <w:r>
        <w:rPr>
          <w:rtl/>
        </w:rPr>
        <w:t xml:space="preserve">   </w:t>
      </w:r>
      <w:bookmarkEnd w:id="19058"/>
    </w:p>
    <w:p w:rsidR="009B1096" w:rsidRDefault="009B1096" w:rsidP="00C3677E">
      <w:pPr>
        <w:rPr>
          <w:rtl/>
          <w:lang w:eastAsia="he-IL"/>
        </w:rPr>
      </w:pPr>
    </w:p>
    <w:p w:rsidR="009B1096" w:rsidRDefault="009B1096" w:rsidP="00F81D07">
      <w:pPr>
        <w:rPr>
          <w:rtl/>
        </w:rPr>
      </w:pPr>
      <w:bookmarkStart w:id="19061" w:name="_ETM_Q37_422000"/>
      <w:bookmarkEnd w:id="19061"/>
      <w:r>
        <w:rPr>
          <w:rtl/>
        </w:rPr>
        <w:t xml:space="preserve">אדוני </w:t>
      </w:r>
      <w:r>
        <w:rPr>
          <w:rFonts w:hint="cs"/>
          <w:rtl/>
        </w:rPr>
        <w:t>ה</w:t>
      </w:r>
      <w:r>
        <w:rPr>
          <w:rtl/>
        </w:rPr>
        <w:t>יושב</w:t>
      </w:r>
      <w:r>
        <w:rPr>
          <w:rFonts w:hint="cs"/>
          <w:rtl/>
        </w:rPr>
        <w:t>-</w:t>
      </w:r>
      <w:r>
        <w:rPr>
          <w:rtl/>
        </w:rPr>
        <w:t>ראש</w:t>
      </w:r>
      <w:r>
        <w:rPr>
          <w:rFonts w:hint="cs"/>
          <w:rtl/>
        </w:rPr>
        <w:t xml:space="preserve">, </w:t>
      </w:r>
      <w:r>
        <w:rPr>
          <w:rtl/>
        </w:rPr>
        <w:t xml:space="preserve">חבריי </w:t>
      </w:r>
      <w:r>
        <w:rPr>
          <w:rFonts w:hint="cs"/>
          <w:rtl/>
        </w:rPr>
        <w:t xml:space="preserve">וחברותיי </w:t>
      </w:r>
      <w:r>
        <w:rPr>
          <w:rtl/>
        </w:rPr>
        <w:t>חברי הכנסת</w:t>
      </w:r>
      <w:r>
        <w:rPr>
          <w:rFonts w:hint="cs"/>
          <w:rtl/>
        </w:rPr>
        <w:t xml:space="preserve">, </w:t>
      </w:r>
      <w:r>
        <w:rPr>
          <w:rtl/>
        </w:rPr>
        <w:t>העיר טבריה</w:t>
      </w:r>
      <w:r>
        <w:rPr>
          <w:rFonts w:hint="cs"/>
          <w:rtl/>
        </w:rPr>
        <w:t>,</w:t>
      </w:r>
      <w:r>
        <w:rPr>
          <w:rtl/>
        </w:rPr>
        <w:t xml:space="preserve"> בעבר פנינת היופי של ישראל, מעוגני התיירות הלאומיים שלנו, עומדת היום בפני שוקת שבורה. האבטלה בטבריה בשיא,</w:t>
      </w:r>
      <w:r>
        <w:rPr>
          <w:rFonts w:hint="cs"/>
          <w:rtl/>
        </w:rPr>
        <w:t xml:space="preserve"> </w:t>
      </w:r>
      <w:r>
        <w:rPr>
          <w:rtl/>
        </w:rPr>
        <w:t>הכלכלה בעיר בשפל ות</w:t>
      </w:r>
      <w:r>
        <w:rPr>
          <w:rFonts w:hint="cs"/>
          <w:rtl/>
        </w:rPr>
        <w:t>ו</w:t>
      </w:r>
      <w:r>
        <w:rPr>
          <w:rtl/>
        </w:rPr>
        <w:t>כני</w:t>
      </w:r>
      <w:r>
        <w:rPr>
          <w:rFonts w:hint="cs"/>
          <w:rtl/>
        </w:rPr>
        <w:t>ו</w:t>
      </w:r>
      <w:r>
        <w:rPr>
          <w:rtl/>
        </w:rPr>
        <w:t>ת לפתיחת והצלת העיר אינ</w:t>
      </w:r>
      <w:r>
        <w:rPr>
          <w:rFonts w:hint="cs"/>
          <w:rtl/>
        </w:rPr>
        <w:t>ן</w:t>
      </w:r>
      <w:r>
        <w:rPr>
          <w:rtl/>
        </w:rPr>
        <w:t xml:space="preserve"> נרא</w:t>
      </w:r>
      <w:r>
        <w:rPr>
          <w:rFonts w:hint="cs"/>
          <w:rtl/>
        </w:rPr>
        <w:t>ו</w:t>
      </w:r>
      <w:r>
        <w:rPr>
          <w:rtl/>
        </w:rPr>
        <w:t>ת</w:t>
      </w:r>
      <w:r>
        <w:rPr>
          <w:rFonts w:hint="cs"/>
          <w:rtl/>
        </w:rPr>
        <w:t xml:space="preserve"> </w:t>
      </w:r>
      <w:r>
        <w:rPr>
          <w:rtl/>
        </w:rPr>
        <w:t>באופק.</w:t>
      </w:r>
      <w:r>
        <w:rPr>
          <w:rFonts w:hint="cs"/>
          <w:rtl/>
        </w:rPr>
        <w:t xml:space="preserve"> </w:t>
      </w:r>
      <w:r>
        <w:rPr>
          <w:rtl/>
        </w:rPr>
        <w:t>העיר מרוסקת</w:t>
      </w:r>
      <w:r>
        <w:rPr>
          <w:rFonts w:hint="cs"/>
          <w:rtl/>
        </w:rPr>
        <w:t>.</w:t>
      </w:r>
      <w:r>
        <w:rPr>
          <w:rtl/>
        </w:rPr>
        <w:t xml:space="preserve"> כספי ממשלה שהובטחו</w:t>
      </w:r>
      <w:r>
        <w:rPr>
          <w:rFonts w:hint="cs"/>
          <w:rtl/>
        </w:rPr>
        <w:t xml:space="preserve"> </w:t>
      </w:r>
      <w:r>
        <w:rPr>
          <w:rtl/>
        </w:rPr>
        <w:t>ותוכניות גרנדיוזיות שהוכרזו</w:t>
      </w:r>
      <w:r>
        <w:rPr>
          <w:rFonts w:hint="cs"/>
          <w:rtl/>
        </w:rPr>
        <w:t>,</w:t>
      </w:r>
      <w:r>
        <w:rPr>
          <w:rtl/>
        </w:rPr>
        <w:t xml:space="preserve"> בסופו של דבר לא בוצעו או שבוצעו חלקית</w:t>
      </w:r>
      <w:r>
        <w:rPr>
          <w:rFonts w:hint="cs"/>
          <w:rtl/>
        </w:rPr>
        <w:t>.</w:t>
      </w:r>
      <w:r>
        <w:rPr>
          <w:rtl/>
        </w:rPr>
        <w:t xml:space="preserve"> התוצאה ה</w:t>
      </w:r>
      <w:r>
        <w:rPr>
          <w:rFonts w:hint="cs"/>
          <w:rtl/>
        </w:rPr>
        <w:t>יא</w:t>
      </w:r>
      <w:r>
        <w:rPr>
          <w:rtl/>
        </w:rPr>
        <w:t xml:space="preserve"> שכיום – ובמיוחד במהלך</w:t>
      </w:r>
      <w:r>
        <w:rPr>
          <w:rFonts w:hint="cs"/>
          <w:rtl/>
        </w:rPr>
        <w:t xml:space="preserve"> </w:t>
      </w:r>
      <w:r>
        <w:rPr>
          <w:rtl/>
        </w:rPr>
        <w:t>משבר הקורונה</w:t>
      </w:r>
      <w:r>
        <w:rPr>
          <w:rFonts w:hint="cs"/>
          <w:rtl/>
        </w:rPr>
        <w:t xml:space="preserve"> </w:t>
      </w:r>
      <w:r w:rsidR="00F81D07">
        <w:rPr>
          <w:rFonts w:hint="eastAsia"/>
          <w:rtl/>
        </w:rPr>
        <w:t>–</w:t>
      </w:r>
      <w:r>
        <w:rPr>
          <w:rFonts w:hint="cs"/>
          <w:rtl/>
        </w:rPr>
        <w:t xml:space="preserve"> </w:t>
      </w:r>
      <w:r>
        <w:rPr>
          <w:rtl/>
        </w:rPr>
        <w:t>העיר</w:t>
      </w:r>
      <w:r>
        <w:rPr>
          <w:rFonts w:hint="cs"/>
          <w:rtl/>
        </w:rPr>
        <w:t>,</w:t>
      </w:r>
      <w:r>
        <w:rPr>
          <w:rtl/>
        </w:rPr>
        <w:t xml:space="preserve"> המנוהלת</w:t>
      </w:r>
      <w:r>
        <w:rPr>
          <w:rFonts w:hint="cs"/>
          <w:rtl/>
        </w:rPr>
        <w:t xml:space="preserve"> </w:t>
      </w:r>
      <w:bookmarkStart w:id="19062" w:name="_ETM_Q37_487000"/>
      <w:bookmarkEnd w:id="19062"/>
      <w:r>
        <w:rPr>
          <w:rFonts w:hint="cs"/>
          <w:rtl/>
        </w:rPr>
        <w:t xml:space="preserve">על </w:t>
      </w:r>
      <w:bookmarkStart w:id="19063" w:name="_ETM_Q37_451135"/>
      <w:bookmarkEnd w:id="19063"/>
      <w:r>
        <w:rPr>
          <w:rFonts w:hint="cs"/>
          <w:rtl/>
        </w:rPr>
        <w:t xml:space="preserve">ידי ועדה קרואה, עם כל הרצון הטוב של ראשי הרשויות שנמצאים שם ומתחלפים, נמצאת ללא יכולת לאפשר לתושביה </w:t>
      </w:r>
      <w:bookmarkStart w:id="19064" w:name="_ETM_Q37_495000"/>
      <w:bookmarkEnd w:id="19064"/>
      <w:r>
        <w:rPr>
          <w:rFonts w:hint="cs"/>
          <w:rtl/>
        </w:rPr>
        <w:t xml:space="preserve">את הקיום והעתיד שהם ראויים לו. </w:t>
      </w:r>
    </w:p>
    <w:p w:rsidR="009B1096" w:rsidRDefault="009B1096" w:rsidP="001A7453">
      <w:pPr>
        <w:rPr>
          <w:rtl/>
        </w:rPr>
      </w:pPr>
      <w:bookmarkStart w:id="19065" w:name="_ETM_Q37_499000"/>
      <w:bookmarkEnd w:id="19065"/>
    </w:p>
    <w:p w:rsidR="009B1096" w:rsidRDefault="009B1096" w:rsidP="001A7453">
      <w:pPr>
        <w:rPr>
          <w:rtl/>
        </w:rPr>
      </w:pPr>
      <w:r>
        <w:rPr>
          <w:rtl/>
        </w:rPr>
        <w:t>על</w:t>
      </w:r>
      <w:r>
        <w:rPr>
          <w:rFonts w:hint="cs"/>
          <w:rtl/>
        </w:rPr>
        <w:t xml:space="preserve"> </w:t>
      </w:r>
      <w:r>
        <w:rPr>
          <w:rtl/>
        </w:rPr>
        <w:t>פי שירות התעסוקה</w:t>
      </w:r>
      <w:r>
        <w:rPr>
          <w:rFonts w:hint="cs"/>
          <w:rtl/>
        </w:rPr>
        <w:t>,</w:t>
      </w:r>
      <w:r>
        <w:rPr>
          <w:rtl/>
        </w:rPr>
        <w:t xml:space="preserve"> בעיר טבריה</w:t>
      </w:r>
      <w:r>
        <w:rPr>
          <w:rFonts w:hint="cs"/>
          <w:rtl/>
        </w:rPr>
        <w:t xml:space="preserve"> </w:t>
      </w:r>
      <w:r>
        <w:rPr>
          <w:rtl/>
        </w:rPr>
        <w:t xml:space="preserve">ישנם </w:t>
      </w:r>
      <w:r>
        <w:rPr>
          <w:rFonts w:hint="cs"/>
          <w:rtl/>
        </w:rPr>
        <w:t>15% מפו</w:t>
      </w:r>
      <w:r>
        <w:rPr>
          <w:rtl/>
        </w:rPr>
        <w:t xml:space="preserve">טרים, </w:t>
      </w:r>
      <w:r>
        <w:rPr>
          <w:rFonts w:hint="cs"/>
          <w:rtl/>
        </w:rPr>
        <w:t>ו</w:t>
      </w:r>
      <w:r>
        <w:rPr>
          <w:rtl/>
        </w:rPr>
        <w:t xml:space="preserve">היא מובילה על כל עיר אחרת בישראל </w:t>
      </w:r>
      <w:r>
        <w:rPr>
          <w:rFonts w:hint="cs"/>
          <w:rtl/>
        </w:rPr>
        <w:t>ב</w:t>
      </w:r>
      <w:r>
        <w:rPr>
          <w:rtl/>
        </w:rPr>
        <w:t>אחוז המפוטרים מכלל המובטלים בעיר</w:t>
      </w:r>
      <w:r>
        <w:rPr>
          <w:rFonts w:hint="cs"/>
          <w:rtl/>
        </w:rPr>
        <w:t xml:space="preserve">. כמו </w:t>
      </w:r>
      <w:r>
        <w:rPr>
          <w:rtl/>
        </w:rPr>
        <w:t>כן</w:t>
      </w:r>
      <w:r>
        <w:rPr>
          <w:rFonts w:hint="cs"/>
          <w:rtl/>
        </w:rPr>
        <w:t>,</w:t>
      </w:r>
      <w:r>
        <w:rPr>
          <w:rtl/>
        </w:rPr>
        <w:t xml:space="preserve"> תושבי טבריה מקבלים הבטחת הכנסה באחוז גבוה מאוד ומקבלים אבטלה לתקופה ממושכת</w:t>
      </w:r>
      <w:r>
        <w:rPr>
          <w:rFonts w:hint="cs"/>
          <w:rtl/>
        </w:rPr>
        <w:t xml:space="preserve"> </w:t>
      </w:r>
      <w:r>
        <w:rPr>
          <w:rFonts w:hint="eastAsia"/>
          <w:rtl/>
        </w:rPr>
        <w:t xml:space="preserve">– </w:t>
      </w:r>
      <w:r>
        <w:rPr>
          <w:rFonts w:hint="cs"/>
          <w:rtl/>
        </w:rPr>
        <w:t xml:space="preserve">נתונים </w:t>
      </w:r>
      <w:bookmarkStart w:id="19066" w:name="_ETM_Q37_511000"/>
      <w:bookmarkEnd w:id="19066"/>
      <w:r>
        <w:rPr>
          <w:rtl/>
        </w:rPr>
        <w:t xml:space="preserve">שמצביעים על המצוקה והמשבר הגדול </w:t>
      </w:r>
      <w:r w:rsidR="00F51E36">
        <w:rPr>
          <w:rFonts w:hint="cs"/>
          <w:rtl/>
        </w:rPr>
        <w:t>ש</w:t>
      </w:r>
      <w:r>
        <w:rPr>
          <w:rtl/>
        </w:rPr>
        <w:t>בו מצויה העיר על תושביה.</w:t>
      </w:r>
      <w:r>
        <w:rPr>
          <w:rFonts w:hint="cs"/>
          <w:rtl/>
        </w:rPr>
        <w:t xml:space="preserve"> בשל משבר הקורונה והגבלות משרד הבריאות, כלכלת העיר </w:t>
      </w:r>
      <w:bookmarkStart w:id="19067" w:name="_ETM_Q37_519000"/>
      <w:bookmarkEnd w:id="19067"/>
      <w:r>
        <w:rPr>
          <w:rFonts w:hint="cs"/>
          <w:rtl/>
        </w:rPr>
        <w:t xml:space="preserve">סגורה. </w:t>
      </w:r>
      <w:r>
        <w:rPr>
          <w:rtl/>
        </w:rPr>
        <w:t>מספר מקבלי דמי אבטלה בשיא, פתיחת התיירות בעיר אינה נראית באופק</w:t>
      </w:r>
      <w:r>
        <w:rPr>
          <w:rFonts w:hint="cs"/>
          <w:rtl/>
        </w:rPr>
        <w:t>,</w:t>
      </w:r>
      <w:r>
        <w:rPr>
          <w:rtl/>
        </w:rPr>
        <w:t xml:space="preserve"> וגם ת</w:t>
      </w:r>
      <w:r>
        <w:rPr>
          <w:rFonts w:hint="cs"/>
          <w:rtl/>
        </w:rPr>
        <w:t>ו</w:t>
      </w:r>
      <w:r>
        <w:rPr>
          <w:rtl/>
        </w:rPr>
        <w:t>כני</w:t>
      </w:r>
      <w:r>
        <w:rPr>
          <w:rFonts w:hint="cs"/>
          <w:rtl/>
        </w:rPr>
        <w:t>ו</w:t>
      </w:r>
      <w:r>
        <w:rPr>
          <w:rtl/>
        </w:rPr>
        <w:t>ת ממשלתי</w:t>
      </w:r>
      <w:r>
        <w:rPr>
          <w:rFonts w:hint="cs"/>
          <w:rtl/>
        </w:rPr>
        <w:t>ו</w:t>
      </w:r>
      <w:r>
        <w:rPr>
          <w:rtl/>
        </w:rPr>
        <w:t>ת או אופק ממשלתי לכלכלת העיר והתעסוקה בה אינ</w:t>
      </w:r>
      <w:r>
        <w:rPr>
          <w:rFonts w:hint="cs"/>
          <w:rtl/>
        </w:rPr>
        <w:t>ן</w:t>
      </w:r>
      <w:r>
        <w:rPr>
          <w:rtl/>
        </w:rPr>
        <w:t xml:space="preserve"> קיימ</w:t>
      </w:r>
      <w:r>
        <w:rPr>
          <w:rFonts w:hint="cs"/>
          <w:rtl/>
        </w:rPr>
        <w:t>ו</w:t>
      </w:r>
      <w:r>
        <w:rPr>
          <w:rtl/>
        </w:rPr>
        <w:t>ת כלל ועיקר.</w:t>
      </w:r>
    </w:p>
    <w:p w:rsidR="009B1096" w:rsidRDefault="009B1096" w:rsidP="001A7453">
      <w:pPr>
        <w:rPr>
          <w:rtl/>
        </w:rPr>
      </w:pPr>
      <w:bookmarkStart w:id="19068" w:name="_ETM_Q37_517000"/>
      <w:bookmarkEnd w:id="19068"/>
      <w:r>
        <w:rPr>
          <w:rtl/>
        </w:rPr>
        <w:t xml:space="preserve"> </w:t>
      </w:r>
    </w:p>
    <w:p w:rsidR="009B1096" w:rsidRDefault="009B1096" w:rsidP="001A7453">
      <w:pPr>
        <w:rPr>
          <w:rtl/>
        </w:rPr>
      </w:pPr>
      <w:bookmarkStart w:id="19069" w:name="_ETM_Q37_536000"/>
      <w:bookmarkEnd w:id="19069"/>
      <w:r>
        <w:rPr>
          <w:rtl/>
        </w:rPr>
        <w:t>כדי להוסיף עוד דקירה בעין או בלב לתושבי טבריה, הם רואים כיצד אזור אילת וים המלח הופכים לקפסולות תיירות מיוחדות גם במהלך המשבר</w:t>
      </w:r>
      <w:r w:rsidR="00F51E36">
        <w:rPr>
          <w:rFonts w:hint="cs"/>
          <w:rtl/>
        </w:rPr>
        <w:t>,</w:t>
      </w:r>
      <w:r>
        <w:rPr>
          <w:rtl/>
        </w:rPr>
        <w:t xml:space="preserve"> והתיירות באזורים אלו כן מקבלת זריקת עידוד מהמדינה</w:t>
      </w:r>
      <w:r>
        <w:rPr>
          <w:rFonts w:hint="cs"/>
          <w:rtl/>
        </w:rPr>
        <w:t xml:space="preserve">. רק את טבריה שכחו. </w:t>
      </w:r>
      <w:r>
        <w:rPr>
          <w:rtl/>
        </w:rPr>
        <w:t xml:space="preserve"> </w:t>
      </w:r>
    </w:p>
    <w:p w:rsidR="009B1096" w:rsidRDefault="009B1096" w:rsidP="001A7453">
      <w:pPr>
        <w:rPr>
          <w:rtl/>
        </w:rPr>
      </w:pPr>
      <w:bookmarkStart w:id="19070" w:name="_ETM_Q37_537000"/>
      <w:bookmarkEnd w:id="19070"/>
    </w:p>
    <w:p w:rsidR="009B1096" w:rsidRDefault="009B1096" w:rsidP="001A7453">
      <w:pPr>
        <w:rPr>
          <w:rtl/>
        </w:rPr>
      </w:pPr>
      <w:r>
        <w:rPr>
          <w:rtl/>
        </w:rPr>
        <w:lastRenderedPageBreak/>
        <w:t xml:space="preserve">לא ייתכן </w:t>
      </w:r>
      <w:r>
        <w:rPr>
          <w:rFonts w:hint="cs"/>
          <w:rtl/>
        </w:rPr>
        <w:t>ש</w:t>
      </w:r>
      <w:r>
        <w:rPr>
          <w:rtl/>
        </w:rPr>
        <w:t>מדינת ישראל תפקיר במודע את אחת מערי התיירות שפעם היו מקור לגאווה בי</w:t>
      </w:r>
      <w:r>
        <w:rPr>
          <w:rFonts w:hint="cs"/>
          <w:rtl/>
        </w:rPr>
        <w:t>ן-</w:t>
      </w:r>
      <w:r>
        <w:rPr>
          <w:rtl/>
        </w:rPr>
        <w:t>לאומית</w:t>
      </w:r>
      <w:r>
        <w:rPr>
          <w:rFonts w:hint="cs"/>
          <w:rtl/>
        </w:rPr>
        <w:t>,</w:t>
      </w:r>
      <w:r>
        <w:rPr>
          <w:rtl/>
        </w:rPr>
        <w:t xml:space="preserve"> בעלת נוף ייחודי והיסטוריה.</w:t>
      </w:r>
      <w:r>
        <w:rPr>
          <w:rFonts w:hint="cs"/>
          <w:rtl/>
        </w:rPr>
        <w:t xml:space="preserve"> ואני מוסיפה</w:t>
      </w:r>
      <w:bookmarkStart w:id="19071" w:name="_ETM_Q37_569000"/>
      <w:bookmarkEnd w:id="19071"/>
      <w:r>
        <w:rPr>
          <w:rFonts w:hint="cs"/>
          <w:rtl/>
        </w:rPr>
        <w:t xml:space="preserve">: בכל עיר או עיירה בעלת אגם כל כך נפלא, שלא משתווה בפסיק לטבריה ולכינרת היפהפייה שלנו, עם העבר ההיסטורי שלה ועם היופי והנוף שלה, בכל מקום בעולם זה </w:t>
      </w:r>
      <w:bookmarkStart w:id="19072" w:name="_ETM_Q37_581000"/>
      <w:bookmarkEnd w:id="19072"/>
      <w:r>
        <w:rPr>
          <w:rFonts w:hint="cs"/>
          <w:rtl/>
        </w:rPr>
        <w:t xml:space="preserve">אזור משגשג ופורח, ורק במדינת ישראל, עוד לפני עידן הקורונה, </w:t>
      </w:r>
      <w:bookmarkStart w:id="19073" w:name="_ETM_Q37_586000"/>
      <w:bookmarkEnd w:id="19073"/>
      <w:r>
        <w:rPr>
          <w:rFonts w:hint="cs"/>
          <w:rtl/>
        </w:rPr>
        <w:t xml:space="preserve">שהחריף את המצב, מגיע כל תייר ממוצע, אני חושבת </w:t>
      </w:r>
      <w:bookmarkStart w:id="19074" w:name="_ETM_Q37_592000"/>
      <w:bookmarkEnd w:id="19074"/>
      <w:r>
        <w:rPr>
          <w:rFonts w:hint="eastAsia"/>
          <w:rtl/>
        </w:rPr>
        <w:t xml:space="preserve">– </w:t>
      </w:r>
      <w:r>
        <w:rPr>
          <w:rFonts w:hint="cs"/>
          <w:rtl/>
        </w:rPr>
        <w:t xml:space="preserve">אני אפילו לא מדברת על הישראלים, שהתרגלנו לזה </w:t>
      </w:r>
      <w:bookmarkStart w:id="19075" w:name="_ETM_Q37_596000"/>
      <w:bookmarkEnd w:id="19075"/>
      <w:r>
        <w:rPr>
          <w:rFonts w:hint="cs"/>
          <w:rtl/>
        </w:rPr>
        <w:t xml:space="preserve">באיזשהו מובן </w:t>
      </w:r>
      <w:r>
        <w:rPr>
          <w:rFonts w:hint="eastAsia"/>
          <w:rtl/>
        </w:rPr>
        <w:t>–</w:t>
      </w:r>
      <w:r>
        <w:rPr>
          <w:rFonts w:hint="cs"/>
          <w:rtl/>
        </w:rPr>
        <w:t xml:space="preserve"> לא מבין למה. </w:t>
      </w:r>
    </w:p>
    <w:p w:rsidR="009B1096" w:rsidRDefault="009B1096" w:rsidP="001A7453">
      <w:pPr>
        <w:rPr>
          <w:rtl/>
        </w:rPr>
      </w:pPr>
      <w:bookmarkStart w:id="19076" w:name="_ETM_Q37_604000"/>
      <w:bookmarkEnd w:id="19076"/>
      <w:r>
        <w:rPr>
          <w:rFonts w:hint="cs"/>
          <w:rtl/>
        </w:rPr>
        <w:t xml:space="preserve"> </w:t>
      </w:r>
    </w:p>
    <w:p w:rsidR="009B1096" w:rsidRDefault="009B1096" w:rsidP="00F51E36">
      <w:pPr>
        <w:rPr>
          <w:rtl/>
        </w:rPr>
      </w:pPr>
      <w:bookmarkStart w:id="19077" w:name="_ETM_Q37_579000"/>
      <w:bookmarkEnd w:id="19077"/>
      <w:r>
        <w:rPr>
          <w:rtl/>
        </w:rPr>
        <w:t>נוכח מצבה הבלתי</w:t>
      </w:r>
      <w:r>
        <w:rPr>
          <w:rFonts w:hint="cs"/>
          <w:rtl/>
        </w:rPr>
        <w:t>-</w:t>
      </w:r>
      <w:r>
        <w:rPr>
          <w:rtl/>
        </w:rPr>
        <w:t>אפשרי של העיר טבריה</w:t>
      </w:r>
      <w:r>
        <w:rPr>
          <w:rFonts w:hint="cs"/>
          <w:rtl/>
        </w:rPr>
        <w:t xml:space="preserve"> אני מבקשת, אדוני היושב-ראש, </w:t>
      </w:r>
      <w:bookmarkStart w:id="19078" w:name="_ETM_Q37_606000"/>
      <w:bookmarkEnd w:id="19078"/>
      <w:r>
        <w:rPr>
          <w:rFonts w:hint="cs"/>
          <w:rtl/>
        </w:rPr>
        <w:t xml:space="preserve">שוועדת הכספים תתכנס לדיון דחוף כדי </w:t>
      </w:r>
      <w:r>
        <w:rPr>
          <w:rtl/>
        </w:rPr>
        <w:t>לדון בת</w:t>
      </w:r>
      <w:r>
        <w:rPr>
          <w:rFonts w:hint="cs"/>
          <w:rtl/>
        </w:rPr>
        <w:t>ו</w:t>
      </w:r>
      <w:r>
        <w:rPr>
          <w:rtl/>
        </w:rPr>
        <w:t>כניות סיוע לעיר ו</w:t>
      </w:r>
      <w:r w:rsidR="00F51E36">
        <w:rPr>
          <w:rFonts w:hint="cs"/>
          <w:rtl/>
        </w:rPr>
        <w:t>ב</w:t>
      </w:r>
      <w:r>
        <w:rPr>
          <w:rtl/>
        </w:rPr>
        <w:t>קידום ת</w:t>
      </w:r>
      <w:r>
        <w:rPr>
          <w:rFonts w:hint="cs"/>
          <w:rtl/>
        </w:rPr>
        <w:t>ו</w:t>
      </w:r>
      <w:r>
        <w:rPr>
          <w:rtl/>
        </w:rPr>
        <w:t>כנית ממשלתית לפתיחתה</w:t>
      </w:r>
      <w:r>
        <w:rPr>
          <w:rFonts w:hint="cs"/>
          <w:rtl/>
        </w:rPr>
        <w:t xml:space="preserve">, ולכל הפחות </w:t>
      </w:r>
      <w:r>
        <w:rPr>
          <w:rtl/>
        </w:rPr>
        <w:t xml:space="preserve">להשוות </w:t>
      </w:r>
      <w:r>
        <w:rPr>
          <w:rFonts w:hint="cs"/>
          <w:rtl/>
        </w:rPr>
        <w:t xml:space="preserve">את </w:t>
      </w:r>
      <w:r>
        <w:rPr>
          <w:rtl/>
        </w:rPr>
        <w:t xml:space="preserve">הטיפול בה לזה אשר זוכות </w:t>
      </w:r>
      <w:r>
        <w:rPr>
          <w:rFonts w:hint="cs"/>
          <w:rtl/>
        </w:rPr>
        <w:t xml:space="preserve">לו </w:t>
      </w:r>
      <w:r>
        <w:rPr>
          <w:rtl/>
        </w:rPr>
        <w:t>ערי תיירות אחרות</w:t>
      </w:r>
      <w:r>
        <w:rPr>
          <w:rFonts w:hint="cs"/>
          <w:rtl/>
        </w:rPr>
        <w:t>.</w:t>
      </w:r>
      <w:bookmarkStart w:id="19079" w:name="_ETM_Q37_612000"/>
      <w:bookmarkEnd w:id="19079"/>
      <w:r>
        <w:rPr>
          <w:rFonts w:hint="cs"/>
          <w:rtl/>
        </w:rPr>
        <w:t xml:space="preserve"> תודה רבה. </w:t>
      </w:r>
    </w:p>
    <w:p w:rsidR="009B1096" w:rsidRDefault="009B1096" w:rsidP="001A7453">
      <w:pPr>
        <w:rPr>
          <w:rtl/>
        </w:rPr>
      </w:pPr>
    </w:p>
    <w:p w:rsidR="009B1096" w:rsidRDefault="009B1096" w:rsidP="001A7453">
      <w:pPr>
        <w:pStyle w:val="af6"/>
        <w:rPr>
          <w:rtl/>
        </w:rPr>
      </w:pPr>
      <w:bookmarkStart w:id="19080" w:name="_ETM_Q37_618000"/>
      <w:bookmarkStart w:id="19081" w:name="_ETM_Q37_614000"/>
      <w:bookmarkEnd w:id="19080"/>
      <w:bookmarkEnd w:id="19081"/>
      <w:r w:rsidRPr="00B54C30">
        <w:rPr>
          <w:rStyle w:val="TagStyle"/>
          <w:rtl/>
        </w:rPr>
        <w:t xml:space="preserve"> &lt;&lt; יור &gt;&gt;</w:t>
      </w:r>
      <w:r w:rsidRPr="00442FBC">
        <w:rPr>
          <w:rStyle w:val="TagStyle"/>
          <w:rtl/>
        </w:rPr>
        <w:t xml:space="preserve"> </w:t>
      </w:r>
      <w:r>
        <w:rPr>
          <w:rtl/>
        </w:rPr>
        <w:t>היו"ר אליהו ברוכי:</w:t>
      </w:r>
      <w:r w:rsidRPr="00442FBC">
        <w:rPr>
          <w:rStyle w:val="TagStyle"/>
          <w:rtl/>
        </w:rPr>
        <w:t xml:space="preserve"> </w:t>
      </w:r>
      <w:r w:rsidRPr="00B54C30">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rPr>
      </w:pPr>
      <w:bookmarkStart w:id="19082" w:name="_ETM_Q37_611000"/>
      <w:bookmarkStart w:id="19083" w:name="_ETM_Q37_623810"/>
      <w:bookmarkEnd w:id="19082"/>
      <w:bookmarkEnd w:id="19083"/>
      <w:r>
        <w:rPr>
          <w:rtl/>
        </w:rPr>
        <w:t xml:space="preserve">חבר </w:t>
      </w:r>
      <w:bookmarkStart w:id="19084" w:name="_ETM_Q37_624260"/>
      <w:bookmarkEnd w:id="19084"/>
      <w:r>
        <w:rPr>
          <w:rtl/>
        </w:rPr>
        <w:t xml:space="preserve">הכנסת </w:t>
      </w:r>
      <w:bookmarkStart w:id="19085" w:name="_ETM_Q37_624800"/>
      <w:bookmarkEnd w:id="19085"/>
      <w:r>
        <w:rPr>
          <w:rtl/>
        </w:rPr>
        <w:t xml:space="preserve">משה </w:t>
      </w:r>
      <w:bookmarkStart w:id="19086" w:name="_ETM_Q37_625099"/>
      <w:bookmarkEnd w:id="19086"/>
      <w:r>
        <w:rPr>
          <w:rtl/>
        </w:rPr>
        <w:t>אבוטבול</w:t>
      </w:r>
      <w:r>
        <w:rPr>
          <w:rFonts w:hint="cs"/>
          <w:rtl/>
        </w:rPr>
        <w:t>,</w:t>
      </w:r>
      <w:r>
        <w:rPr>
          <w:rtl/>
        </w:rPr>
        <w:t xml:space="preserve"> </w:t>
      </w:r>
      <w:bookmarkStart w:id="19087" w:name="_ETM_Q37_625819"/>
      <w:bookmarkEnd w:id="19087"/>
      <w:r>
        <w:rPr>
          <w:rtl/>
        </w:rPr>
        <w:t>בבקשה</w:t>
      </w:r>
      <w:r>
        <w:rPr>
          <w:rFonts w:hint="cs"/>
          <w:rtl/>
        </w:rPr>
        <w:t>.</w:t>
      </w:r>
    </w:p>
    <w:p w:rsidR="009B1096" w:rsidRDefault="009B1096" w:rsidP="001A7453">
      <w:pPr>
        <w:rPr>
          <w:rtl/>
        </w:rPr>
      </w:pPr>
    </w:p>
    <w:p w:rsidR="009B1096" w:rsidRDefault="009B1096" w:rsidP="001A7453">
      <w:pPr>
        <w:pStyle w:val="a4"/>
        <w:keepNext/>
        <w:rPr>
          <w:rtl/>
        </w:rPr>
      </w:pPr>
      <w:bookmarkStart w:id="19088" w:name="_ETM_Q37_630000"/>
      <w:bookmarkStart w:id="19089" w:name="ET_speaker_5851_28"/>
      <w:bookmarkEnd w:id="19088"/>
      <w:r w:rsidRPr="0043255D">
        <w:rPr>
          <w:rStyle w:val="TagStyle"/>
          <w:rtl/>
        </w:rPr>
        <w:t xml:space="preserve"> &lt;&lt; דובר &gt;&gt; </w:t>
      </w:r>
      <w:bookmarkStart w:id="19090" w:name="_Toc57291235"/>
      <w:bookmarkStart w:id="19091" w:name="_Toc57292505"/>
      <w:r>
        <w:rPr>
          <w:rtl/>
        </w:rPr>
        <w:t>משה אבוטבול (ש"ס):</w:t>
      </w:r>
      <w:bookmarkEnd w:id="19090"/>
      <w:bookmarkEnd w:id="19091"/>
      <w:r w:rsidRPr="0043255D">
        <w:rPr>
          <w:rStyle w:val="TagStyle"/>
          <w:rtl/>
        </w:rPr>
        <w:t xml:space="preserve"> &lt;&lt; דובר &gt;&gt;</w:t>
      </w:r>
      <w:r>
        <w:rPr>
          <w:rtl/>
        </w:rPr>
        <w:t xml:space="preserve">   </w:t>
      </w:r>
      <w:bookmarkEnd w:id="19089"/>
    </w:p>
    <w:p w:rsidR="009B1096" w:rsidRDefault="009B1096" w:rsidP="00C3677E">
      <w:pPr>
        <w:rPr>
          <w:rtl/>
          <w:lang w:eastAsia="he-IL"/>
        </w:rPr>
      </w:pPr>
    </w:p>
    <w:p w:rsidR="009B1096" w:rsidRDefault="009B1096" w:rsidP="00F51E36">
      <w:pPr>
        <w:rPr>
          <w:rtl/>
        </w:rPr>
      </w:pPr>
      <w:bookmarkStart w:id="19092" w:name="_ETM_Q37_636000"/>
      <w:bookmarkStart w:id="19093" w:name="_ETM_Q37_632000"/>
      <w:bookmarkStart w:id="19094" w:name="_ETM_Q37_654120"/>
      <w:bookmarkEnd w:id="19092"/>
      <w:bookmarkEnd w:id="19093"/>
      <w:bookmarkEnd w:id="19094"/>
      <w:r>
        <w:rPr>
          <w:rtl/>
        </w:rPr>
        <w:t xml:space="preserve">תודה </w:t>
      </w:r>
      <w:bookmarkStart w:id="19095" w:name="_ETM_Q37_654360"/>
      <w:bookmarkEnd w:id="19095"/>
      <w:r>
        <w:rPr>
          <w:rtl/>
        </w:rPr>
        <w:t>רבה</w:t>
      </w:r>
      <w:bookmarkStart w:id="19096" w:name="_ETM_Q37_654600"/>
      <w:bookmarkEnd w:id="19096"/>
      <w:r>
        <w:rPr>
          <w:rFonts w:hint="cs"/>
          <w:rtl/>
        </w:rPr>
        <w:t xml:space="preserve">. </w:t>
      </w:r>
      <w:r>
        <w:rPr>
          <w:rtl/>
        </w:rPr>
        <w:t xml:space="preserve">אדוני </w:t>
      </w:r>
      <w:bookmarkStart w:id="19097" w:name="_ETM_Q37_654900"/>
      <w:bookmarkEnd w:id="19097"/>
      <w:r>
        <w:rPr>
          <w:rtl/>
        </w:rPr>
        <w:t>היושב-ראש</w:t>
      </w:r>
      <w:r>
        <w:rPr>
          <w:rFonts w:hint="cs"/>
          <w:rtl/>
        </w:rPr>
        <w:t>,</w:t>
      </w:r>
      <w:r>
        <w:rPr>
          <w:rtl/>
        </w:rPr>
        <w:t xml:space="preserve"> </w:t>
      </w:r>
      <w:bookmarkStart w:id="19098" w:name="_ETM_Q37_655800"/>
      <w:bookmarkEnd w:id="19098"/>
      <w:r>
        <w:rPr>
          <w:rtl/>
        </w:rPr>
        <w:t xml:space="preserve">כנסת </w:t>
      </w:r>
      <w:bookmarkStart w:id="19099" w:name="_ETM_Q37_656220"/>
      <w:bookmarkEnd w:id="19099"/>
      <w:r>
        <w:rPr>
          <w:rtl/>
        </w:rPr>
        <w:t>נכבדה</w:t>
      </w:r>
      <w:r>
        <w:rPr>
          <w:rFonts w:hint="cs"/>
          <w:rtl/>
        </w:rPr>
        <w:t>,</w:t>
      </w:r>
      <w:r>
        <w:rPr>
          <w:rtl/>
        </w:rPr>
        <w:t xml:space="preserve"> </w:t>
      </w:r>
      <w:bookmarkStart w:id="19100" w:name="_ETM_Q37_657330"/>
      <w:bookmarkEnd w:id="19100"/>
      <w:r>
        <w:rPr>
          <w:rtl/>
        </w:rPr>
        <w:t xml:space="preserve">האבטלה </w:t>
      </w:r>
      <w:bookmarkStart w:id="19101" w:name="_ETM_Q37_657810"/>
      <w:bookmarkEnd w:id="19101"/>
      <w:r>
        <w:rPr>
          <w:rtl/>
        </w:rPr>
        <w:t xml:space="preserve">בטבריה </w:t>
      </w:r>
      <w:bookmarkStart w:id="19102" w:name="_ETM_Q37_658410"/>
      <w:bookmarkEnd w:id="19102"/>
      <w:r>
        <w:rPr>
          <w:rtl/>
        </w:rPr>
        <w:t>ב</w:t>
      </w:r>
      <w:r>
        <w:rPr>
          <w:rFonts w:hint="cs"/>
          <w:rtl/>
        </w:rPr>
        <w:t xml:space="preserve">שיא, </w:t>
      </w:r>
      <w:bookmarkStart w:id="19103" w:name="_ETM_Q37_659400"/>
      <w:bookmarkEnd w:id="19103"/>
      <w:r>
        <w:rPr>
          <w:rtl/>
        </w:rPr>
        <w:t xml:space="preserve">הכלכלה </w:t>
      </w:r>
      <w:bookmarkStart w:id="19104" w:name="_ETM_Q37_660000"/>
      <w:bookmarkEnd w:id="19104"/>
      <w:r>
        <w:rPr>
          <w:rtl/>
        </w:rPr>
        <w:t xml:space="preserve">בעיר </w:t>
      </w:r>
      <w:bookmarkStart w:id="19105" w:name="_ETM_Q37_660270"/>
      <w:bookmarkEnd w:id="19105"/>
      <w:r>
        <w:rPr>
          <w:rtl/>
        </w:rPr>
        <w:t>בשפל</w:t>
      </w:r>
      <w:bookmarkStart w:id="19106" w:name="_ETM_Q37_661470"/>
      <w:bookmarkEnd w:id="19106"/>
      <w:r>
        <w:rPr>
          <w:rFonts w:hint="cs"/>
          <w:rtl/>
        </w:rPr>
        <w:t xml:space="preserve"> ו</w:t>
      </w:r>
      <w:r>
        <w:rPr>
          <w:rtl/>
        </w:rPr>
        <w:t xml:space="preserve">תוכנית </w:t>
      </w:r>
      <w:bookmarkStart w:id="19107" w:name="_ETM_Q37_662040"/>
      <w:bookmarkEnd w:id="19107"/>
      <w:r>
        <w:rPr>
          <w:rtl/>
        </w:rPr>
        <w:t xml:space="preserve">לפתיחת </w:t>
      </w:r>
      <w:bookmarkStart w:id="19108" w:name="_ETM_Q37_662700"/>
      <w:bookmarkEnd w:id="19108"/>
      <w:r>
        <w:rPr>
          <w:rFonts w:hint="cs"/>
          <w:rtl/>
        </w:rPr>
        <w:t xml:space="preserve">העיר </w:t>
      </w:r>
      <w:r>
        <w:rPr>
          <w:rtl/>
        </w:rPr>
        <w:t xml:space="preserve">והצלתה </w:t>
      </w:r>
      <w:bookmarkStart w:id="19109" w:name="_ETM_Q37_663360"/>
      <w:bookmarkEnd w:id="19109"/>
      <w:r>
        <w:rPr>
          <w:rtl/>
        </w:rPr>
        <w:t xml:space="preserve">אינה </w:t>
      </w:r>
      <w:bookmarkStart w:id="19110" w:name="_ETM_Q37_663600"/>
      <w:bookmarkEnd w:id="19110"/>
      <w:r>
        <w:rPr>
          <w:rtl/>
        </w:rPr>
        <w:t xml:space="preserve">נראית </w:t>
      </w:r>
      <w:bookmarkStart w:id="19111" w:name="_ETM_Q37_663900"/>
      <w:bookmarkEnd w:id="19111"/>
      <w:r>
        <w:rPr>
          <w:rtl/>
        </w:rPr>
        <w:t>באופק</w:t>
      </w:r>
      <w:r>
        <w:rPr>
          <w:rFonts w:hint="cs"/>
          <w:rtl/>
        </w:rPr>
        <w:t xml:space="preserve"> </w:t>
      </w:r>
      <w:bookmarkStart w:id="19112" w:name="_ETM_Q37_664290"/>
      <w:bookmarkEnd w:id="19112"/>
      <w:r>
        <w:rPr>
          <w:rFonts w:hint="eastAsia"/>
          <w:rtl/>
        </w:rPr>
        <w:t xml:space="preserve">– </w:t>
      </w:r>
      <w:r>
        <w:rPr>
          <w:rtl/>
        </w:rPr>
        <w:t xml:space="preserve">זה </w:t>
      </w:r>
      <w:bookmarkStart w:id="19113" w:name="_ETM_Q37_664500"/>
      <w:bookmarkEnd w:id="19113"/>
      <w:r>
        <w:rPr>
          <w:rFonts w:hint="cs"/>
          <w:rtl/>
        </w:rPr>
        <w:t>ה</w:t>
      </w:r>
      <w:r>
        <w:rPr>
          <w:rtl/>
        </w:rPr>
        <w:t xml:space="preserve">דיון </w:t>
      </w:r>
      <w:bookmarkStart w:id="19114" w:name="_ETM_Q37_664830"/>
      <w:bookmarkEnd w:id="19114"/>
      <w:r>
        <w:rPr>
          <w:rFonts w:hint="cs"/>
          <w:rtl/>
        </w:rPr>
        <w:t>ה</w:t>
      </w:r>
      <w:r>
        <w:rPr>
          <w:rtl/>
        </w:rPr>
        <w:t xml:space="preserve">יום </w:t>
      </w:r>
      <w:bookmarkStart w:id="19115" w:name="_ETM_Q37_665639"/>
      <w:bookmarkEnd w:id="19115"/>
      <w:r>
        <w:rPr>
          <w:rtl/>
        </w:rPr>
        <w:t xml:space="preserve">בנושא </w:t>
      </w:r>
      <w:bookmarkStart w:id="19116" w:name="_ETM_Q37_666120"/>
      <w:bookmarkEnd w:id="19116"/>
      <w:r>
        <w:rPr>
          <w:rtl/>
        </w:rPr>
        <w:t xml:space="preserve">של </w:t>
      </w:r>
      <w:bookmarkStart w:id="19117" w:name="_ETM_Q37_666299"/>
      <w:bookmarkEnd w:id="19117"/>
      <w:r>
        <w:rPr>
          <w:rtl/>
        </w:rPr>
        <w:t>טבריה</w:t>
      </w:r>
      <w:r>
        <w:rPr>
          <w:rFonts w:hint="cs"/>
          <w:rtl/>
        </w:rPr>
        <w:t>.</w:t>
      </w:r>
      <w:r>
        <w:rPr>
          <w:rtl/>
        </w:rPr>
        <w:t xml:space="preserve"> </w:t>
      </w:r>
      <w:bookmarkStart w:id="19118" w:name="_ETM_Q37_666749"/>
      <w:bookmarkEnd w:id="19118"/>
      <w:r>
        <w:rPr>
          <w:rtl/>
        </w:rPr>
        <w:t xml:space="preserve">בלי </w:t>
      </w:r>
      <w:bookmarkStart w:id="19119" w:name="_ETM_Q37_666900"/>
      <w:bookmarkEnd w:id="19119"/>
      <w:r>
        <w:rPr>
          <w:rtl/>
        </w:rPr>
        <w:t>ספק</w:t>
      </w:r>
      <w:r>
        <w:rPr>
          <w:rFonts w:hint="cs"/>
          <w:rtl/>
        </w:rPr>
        <w:t>,</w:t>
      </w:r>
      <w:r>
        <w:rPr>
          <w:rtl/>
        </w:rPr>
        <w:t xml:space="preserve"> </w:t>
      </w:r>
      <w:bookmarkStart w:id="19120" w:name="_ETM_Q37_667260"/>
      <w:bookmarkEnd w:id="19120"/>
      <w:r>
        <w:rPr>
          <w:rtl/>
        </w:rPr>
        <w:t xml:space="preserve">טבריה </w:t>
      </w:r>
      <w:bookmarkStart w:id="19121" w:name="_ETM_Q37_668279"/>
      <w:bookmarkEnd w:id="19121"/>
      <w:r>
        <w:rPr>
          <w:rtl/>
        </w:rPr>
        <w:t xml:space="preserve">יכולה </w:t>
      </w:r>
      <w:bookmarkStart w:id="19122" w:name="_ETM_Q37_669029"/>
      <w:bookmarkEnd w:id="19122"/>
      <w:r>
        <w:rPr>
          <w:rtl/>
        </w:rPr>
        <w:t xml:space="preserve">להיות </w:t>
      </w:r>
      <w:bookmarkStart w:id="19123" w:name="_ETM_Q37_669599"/>
      <w:bookmarkEnd w:id="19123"/>
      <w:r>
        <w:rPr>
          <w:rtl/>
        </w:rPr>
        <w:t xml:space="preserve">גן </w:t>
      </w:r>
      <w:bookmarkStart w:id="19124" w:name="_ETM_Q37_669989"/>
      <w:bookmarkEnd w:id="19124"/>
      <w:r>
        <w:rPr>
          <w:rFonts w:hint="cs"/>
          <w:rtl/>
        </w:rPr>
        <w:t>ה</w:t>
      </w:r>
      <w:r>
        <w:rPr>
          <w:rtl/>
        </w:rPr>
        <w:t xml:space="preserve">עדן </w:t>
      </w:r>
      <w:bookmarkStart w:id="19125" w:name="_ETM_Q37_670560"/>
      <w:bookmarkEnd w:id="19125"/>
      <w:r>
        <w:rPr>
          <w:rtl/>
        </w:rPr>
        <w:t xml:space="preserve">של </w:t>
      </w:r>
      <w:bookmarkStart w:id="19126" w:name="_ETM_Q37_670829"/>
      <w:bookmarkEnd w:id="19126"/>
      <w:r>
        <w:rPr>
          <w:rtl/>
        </w:rPr>
        <w:t>הצפון</w:t>
      </w:r>
      <w:bookmarkStart w:id="19127" w:name="_ETM_Q37_671910"/>
      <w:bookmarkEnd w:id="19127"/>
      <w:r>
        <w:rPr>
          <w:rFonts w:hint="cs"/>
          <w:rtl/>
        </w:rPr>
        <w:t xml:space="preserve">. </w:t>
      </w:r>
      <w:r>
        <w:rPr>
          <w:rtl/>
        </w:rPr>
        <w:t xml:space="preserve">יש </w:t>
      </w:r>
      <w:bookmarkStart w:id="19128" w:name="_ETM_Q37_672180"/>
      <w:bookmarkEnd w:id="19128"/>
      <w:r>
        <w:rPr>
          <w:rFonts w:hint="cs"/>
          <w:rtl/>
        </w:rPr>
        <w:t xml:space="preserve">לה </w:t>
      </w:r>
      <w:r>
        <w:rPr>
          <w:rtl/>
        </w:rPr>
        <w:t xml:space="preserve">את </w:t>
      </w:r>
      <w:bookmarkStart w:id="19129" w:name="_ETM_Q37_672330"/>
      <w:bookmarkEnd w:id="19129"/>
      <w:r>
        <w:rPr>
          <w:rtl/>
        </w:rPr>
        <w:t xml:space="preserve">כל </w:t>
      </w:r>
      <w:bookmarkStart w:id="19130" w:name="_ETM_Q37_672570"/>
      <w:bookmarkEnd w:id="19130"/>
      <w:r>
        <w:rPr>
          <w:rtl/>
        </w:rPr>
        <w:t xml:space="preserve">המוטיבים </w:t>
      </w:r>
      <w:bookmarkStart w:id="19131" w:name="_ETM_Q37_673200"/>
      <w:bookmarkEnd w:id="19131"/>
      <w:r>
        <w:rPr>
          <w:rtl/>
        </w:rPr>
        <w:t xml:space="preserve">והנתונים </w:t>
      </w:r>
      <w:bookmarkStart w:id="19132" w:name="_ETM_Q37_673830"/>
      <w:bookmarkEnd w:id="19132"/>
      <w:r>
        <w:rPr>
          <w:rtl/>
        </w:rPr>
        <w:t>לכך</w:t>
      </w:r>
      <w:r>
        <w:rPr>
          <w:rFonts w:hint="cs"/>
          <w:rtl/>
        </w:rPr>
        <w:t>:</w:t>
      </w:r>
      <w:r>
        <w:rPr>
          <w:rtl/>
        </w:rPr>
        <w:t xml:space="preserve"> </w:t>
      </w:r>
      <w:bookmarkStart w:id="19133" w:name="_ETM_Q37_674640"/>
      <w:bookmarkEnd w:id="19133"/>
      <w:r>
        <w:rPr>
          <w:rtl/>
        </w:rPr>
        <w:t xml:space="preserve">חוף </w:t>
      </w:r>
      <w:bookmarkStart w:id="19134" w:name="_ETM_Q37_675190"/>
      <w:bookmarkEnd w:id="19134"/>
      <w:r>
        <w:rPr>
          <w:rFonts w:hint="cs"/>
          <w:rtl/>
        </w:rPr>
        <w:t>ב</w:t>
      </w:r>
      <w:r>
        <w:rPr>
          <w:rtl/>
        </w:rPr>
        <w:t>כינרת</w:t>
      </w:r>
      <w:r w:rsidR="00F51E36">
        <w:rPr>
          <w:rFonts w:hint="cs"/>
          <w:rtl/>
        </w:rPr>
        <w:t>,</w:t>
      </w:r>
      <w:r>
        <w:rPr>
          <w:rtl/>
        </w:rPr>
        <w:t xml:space="preserve"> </w:t>
      </w:r>
      <w:bookmarkStart w:id="19135" w:name="_ETM_Q37_675880"/>
      <w:bookmarkEnd w:id="19135"/>
      <w:r>
        <w:rPr>
          <w:rtl/>
        </w:rPr>
        <w:t>מלונות</w:t>
      </w:r>
      <w:r w:rsidR="00F51E36">
        <w:rPr>
          <w:rFonts w:hint="cs"/>
          <w:rtl/>
        </w:rPr>
        <w:t>,</w:t>
      </w:r>
      <w:r>
        <w:rPr>
          <w:rtl/>
        </w:rPr>
        <w:t xml:space="preserve"> </w:t>
      </w:r>
      <w:bookmarkStart w:id="19136" w:name="_ETM_Q37_676660"/>
      <w:bookmarkEnd w:id="19136"/>
      <w:r>
        <w:rPr>
          <w:rtl/>
        </w:rPr>
        <w:t xml:space="preserve">קברי </w:t>
      </w:r>
      <w:bookmarkStart w:id="19137" w:name="_ETM_Q37_677020"/>
      <w:bookmarkEnd w:id="19137"/>
      <w:r>
        <w:rPr>
          <w:rtl/>
        </w:rPr>
        <w:t>צדיקים</w:t>
      </w:r>
      <w:r w:rsidR="00F51E36">
        <w:rPr>
          <w:rFonts w:hint="cs"/>
          <w:rtl/>
        </w:rPr>
        <w:t>,</w:t>
      </w:r>
      <w:r>
        <w:rPr>
          <w:rtl/>
        </w:rPr>
        <w:t xml:space="preserve"> </w:t>
      </w:r>
      <w:bookmarkStart w:id="19138" w:name="_ETM_Q37_677920"/>
      <w:bookmarkEnd w:id="19138"/>
      <w:r>
        <w:rPr>
          <w:rtl/>
        </w:rPr>
        <w:t xml:space="preserve">חמי </w:t>
      </w:r>
      <w:bookmarkStart w:id="19139" w:name="_ETM_Q37_678250"/>
      <w:bookmarkEnd w:id="19139"/>
      <w:r>
        <w:rPr>
          <w:rtl/>
        </w:rPr>
        <w:t>טבריה</w:t>
      </w:r>
      <w:r w:rsidR="00F51E36">
        <w:rPr>
          <w:rFonts w:hint="cs"/>
          <w:rtl/>
        </w:rPr>
        <w:t>,</w:t>
      </w:r>
      <w:r>
        <w:rPr>
          <w:rtl/>
        </w:rPr>
        <w:t xml:space="preserve"> </w:t>
      </w:r>
      <w:bookmarkStart w:id="19140" w:name="_ETM_Q37_679360"/>
      <w:bookmarkEnd w:id="19140"/>
      <w:r>
        <w:rPr>
          <w:rtl/>
        </w:rPr>
        <w:t>אטרקציות</w:t>
      </w:r>
      <w:r w:rsidR="00F51E36">
        <w:rPr>
          <w:rFonts w:hint="cs"/>
          <w:rtl/>
        </w:rPr>
        <w:t>,</w:t>
      </w:r>
      <w:r>
        <w:rPr>
          <w:rtl/>
        </w:rPr>
        <w:t xml:space="preserve"> </w:t>
      </w:r>
      <w:bookmarkStart w:id="19141" w:name="_ETM_Q37_680500"/>
      <w:bookmarkEnd w:id="19141"/>
      <w:r>
        <w:rPr>
          <w:rtl/>
        </w:rPr>
        <w:t xml:space="preserve">מזג </w:t>
      </w:r>
      <w:bookmarkStart w:id="19142" w:name="_ETM_Q37_680890"/>
      <w:bookmarkEnd w:id="19142"/>
      <w:r>
        <w:rPr>
          <w:rtl/>
        </w:rPr>
        <w:t xml:space="preserve">אוויר </w:t>
      </w:r>
      <w:bookmarkStart w:id="19143" w:name="_ETM_Q37_681190"/>
      <w:bookmarkEnd w:id="19143"/>
      <w:r>
        <w:rPr>
          <w:rtl/>
        </w:rPr>
        <w:t>נהדר</w:t>
      </w:r>
      <w:bookmarkStart w:id="19144" w:name="_ETM_Q37_681850"/>
      <w:bookmarkEnd w:id="19144"/>
      <w:r>
        <w:rPr>
          <w:rFonts w:hint="cs"/>
          <w:rtl/>
        </w:rPr>
        <w:t xml:space="preserve"> </w:t>
      </w:r>
      <w:r>
        <w:rPr>
          <w:rFonts w:hint="eastAsia"/>
          <w:rtl/>
        </w:rPr>
        <w:t xml:space="preserve">– </w:t>
      </w:r>
      <w:r>
        <w:rPr>
          <w:rtl/>
        </w:rPr>
        <w:t>הכ</w:t>
      </w:r>
      <w:r>
        <w:rPr>
          <w:rFonts w:hint="cs"/>
          <w:rtl/>
        </w:rPr>
        <w:t>ו</w:t>
      </w:r>
      <w:r>
        <w:rPr>
          <w:rtl/>
        </w:rPr>
        <w:t>ל</w:t>
      </w:r>
      <w:bookmarkStart w:id="19145" w:name="_ETM_Q37_682270"/>
      <w:bookmarkStart w:id="19146" w:name="_ETM_Q37_682630"/>
      <w:bookmarkStart w:id="19147" w:name="_ETM_Q37_682930"/>
      <w:bookmarkEnd w:id="19145"/>
      <w:bookmarkEnd w:id="19146"/>
      <w:bookmarkEnd w:id="19147"/>
      <w:r>
        <w:rPr>
          <w:rFonts w:hint="cs"/>
          <w:rtl/>
        </w:rPr>
        <w:t xml:space="preserve"> </w:t>
      </w:r>
      <w:proofErr w:type="spellStart"/>
      <w:r>
        <w:rPr>
          <w:rFonts w:hint="cs"/>
          <w:rtl/>
        </w:rPr>
        <w:t>הכול</w:t>
      </w:r>
      <w:proofErr w:type="spellEnd"/>
      <w:r>
        <w:rPr>
          <w:rFonts w:hint="cs"/>
          <w:rtl/>
        </w:rPr>
        <w:t xml:space="preserve"> </w:t>
      </w:r>
      <w:proofErr w:type="spellStart"/>
      <w:r>
        <w:rPr>
          <w:rFonts w:hint="cs"/>
          <w:rtl/>
        </w:rPr>
        <w:t>הכול</w:t>
      </w:r>
      <w:proofErr w:type="spellEnd"/>
      <w:r>
        <w:rPr>
          <w:rFonts w:hint="cs"/>
          <w:rtl/>
        </w:rPr>
        <w:t xml:space="preserve"> </w:t>
      </w:r>
      <w:r>
        <w:rPr>
          <w:rtl/>
        </w:rPr>
        <w:t xml:space="preserve">יש </w:t>
      </w:r>
      <w:bookmarkStart w:id="19148" w:name="_ETM_Q37_683140"/>
      <w:bookmarkEnd w:id="19148"/>
      <w:r>
        <w:rPr>
          <w:rtl/>
        </w:rPr>
        <w:t>בטבריה</w:t>
      </w:r>
      <w:r>
        <w:rPr>
          <w:rFonts w:hint="cs"/>
          <w:rtl/>
        </w:rPr>
        <w:t>.</w:t>
      </w:r>
      <w:r>
        <w:rPr>
          <w:rtl/>
        </w:rPr>
        <w:t xml:space="preserve"> </w:t>
      </w:r>
      <w:bookmarkStart w:id="19149" w:name="_ETM_Q37_684450"/>
      <w:bookmarkEnd w:id="19149"/>
      <w:r>
        <w:rPr>
          <w:rtl/>
        </w:rPr>
        <w:t xml:space="preserve">כואב </w:t>
      </w:r>
      <w:bookmarkStart w:id="19150" w:name="_ETM_Q37_684870"/>
      <w:bookmarkEnd w:id="19150"/>
      <w:r>
        <w:rPr>
          <w:rtl/>
        </w:rPr>
        <w:t xml:space="preserve">שלא </w:t>
      </w:r>
      <w:bookmarkStart w:id="19151" w:name="_ETM_Q37_685170"/>
      <w:bookmarkEnd w:id="19151"/>
      <w:r>
        <w:rPr>
          <w:rtl/>
        </w:rPr>
        <w:t xml:space="preserve">מנצלים </w:t>
      </w:r>
      <w:bookmarkStart w:id="19152" w:name="_ETM_Q37_685739"/>
      <w:bookmarkEnd w:id="19152"/>
      <w:r>
        <w:rPr>
          <w:rtl/>
        </w:rPr>
        <w:t xml:space="preserve">את </w:t>
      </w:r>
      <w:bookmarkStart w:id="19153" w:name="_ETM_Q37_685890"/>
      <w:bookmarkEnd w:id="19153"/>
      <w:r>
        <w:rPr>
          <w:rtl/>
        </w:rPr>
        <w:t xml:space="preserve">כל </w:t>
      </w:r>
      <w:bookmarkStart w:id="19154" w:name="_ETM_Q37_686069"/>
      <w:bookmarkEnd w:id="19154"/>
      <w:r>
        <w:rPr>
          <w:rtl/>
        </w:rPr>
        <w:t xml:space="preserve">זה </w:t>
      </w:r>
      <w:bookmarkStart w:id="19155" w:name="_ETM_Q37_686219"/>
      <w:bookmarkEnd w:id="19155"/>
      <w:r>
        <w:rPr>
          <w:rtl/>
        </w:rPr>
        <w:t>לטובה</w:t>
      </w:r>
      <w:r>
        <w:rPr>
          <w:rFonts w:hint="cs"/>
          <w:rtl/>
        </w:rPr>
        <w:t>.</w:t>
      </w:r>
    </w:p>
    <w:p w:rsidR="009B1096" w:rsidRDefault="009B1096" w:rsidP="001A7453">
      <w:pPr>
        <w:rPr>
          <w:rtl/>
        </w:rPr>
      </w:pPr>
    </w:p>
    <w:p w:rsidR="009B1096" w:rsidRDefault="009B1096" w:rsidP="00393E8F">
      <w:pPr>
        <w:rPr>
          <w:rtl/>
        </w:rPr>
      </w:pPr>
      <w:bookmarkStart w:id="19156" w:name="_ETM_Q37_689000"/>
      <w:bookmarkStart w:id="19157" w:name="_ETM_Q37_687430"/>
      <w:bookmarkEnd w:id="19156"/>
      <w:bookmarkEnd w:id="19157"/>
      <w:r>
        <w:rPr>
          <w:rtl/>
        </w:rPr>
        <w:t xml:space="preserve">עד </w:t>
      </w:r>
      <w:bookmarkStart w:id="19158" w:name="_ETM_Q37_687670"/>
      <w:bookmarkEnd w:id="19158"/>
      <w:r>
        <w:rPr>
          <w:rtl/>
        </w:rPr>
        <w:t xml:space="preserve">לא </w:t>
      </w:r>
      <w:bookmarkStart w:id="19159" w:name="_ETM_Q37_687760"/>
      <w:bookmarkEnd w:id="19159"/>
      <w:r>
        <w:rPr>
          <w:rtl/>
        </w:rPr>
        <w:t>מ</w:t>
      </w:r>
      <w:bookmarkStart w:id="19160" w:name="_ETM_Q37_687989"/>
      <w:bookmarkEnd w:id="19160"/>
      <w:r>
        <w:rPr>
          <w:rtl/>
        </w:rPr>
        <w:t xml:space="preserve">כבר </w:t>
      </w:r>
      <w:bookmarkStart w:id="19161" w:name="_ETM_Q37_688529"/>
      <w:bookmarkEnd w:id="19161"/>
      <w:r>
        <w:rPr>
          <w:rtl/>
        </w:rPr>
        <w:t xml:space="preserve">עברה </w:t>
      </w:r>
      <w:bookmarkStart w:id="19162" w:name="_ETM_Q37_688950"/>
      <w:bookmarkEnd w:id="19162"/>
      <w:r>
        <w:rPr>
          <w:rtl/>
        </w:rPr>
        <w:t>ה</w:t>
      </w:r>
      <w:r>
        <w:rPr>
          <w:rFonts w:hint="cs"/>
          <w:rtl/>
        </w:rPr>
        <w:t>עיר</w:t>
      </w:r>
      <w:r>
        <w:rPr>
          <w:rtl/>
        </w:rPr>
        <w:t xml:space="preserve"> </w:t>
      </w:r>
      <w:bookmarkStart w:id="19163" w:name="_ETM_Q37_689189"/>
      <w:bookmarkEnd w:id="19163"/>
      <w:r>
        <w:rPr>
          <w:rtl/>
        </w:rPr>
        <w:t xml:space="preserve">טלטלה </w:t>
      </w:r>
      <w:bookmarkStart w:id="19164" w:name="_ETM_Q37_690090"/>
      <w:bookmarkEnd w:id="19164"/>
      <w:r>
        <w:rPr>
          <w:rtl/>
        </w:rPr>
        <w:t xml:space="preserve">ומשבר </w:t>
      </w:r>
      <w:bookmarkStart w:id="19165" w:name="_ETM_Q37_690689"/>
      <w:bookmarkEnd w:id="19165"/>
      <w:r>
        <w:rPr>
          <w:rtl/>
        </w:rPr>
        <w:t xml:space="preserve">עם </w:t>
      </w:r>
      <w:bookmarkStart w:id="19166" w:name="_ETM_Q37_690810"/>
      <w:bookmarkEnd w:id="19166"/>
      <w:r>
        <w:rPr>
          <w:rtl/>
        </w:rPr>
        <w:t xml:space="preserve">ראש </w:t>
      </w:r>
      <w:bookmarkStart w:id="19167" w:name="_ETM_Q37_691079"/>
      <w:bookmarkEnd w:id="19167"/>
      <w:r>
        <w:rPr>
          <w:rtl/>
        </w:rPr>
        <w:t xml:space="preserve">עיר </w:t>
      </w:r>
      <w:bookmarkStart w:id="19168" w:name="_ETM_Q37_691290"/>
      <w:bookmarkEnd w:id="19168"/>
      <w:r>
        <w:rPr>
          <w:rtl/>
        </w:rPr>
        <w:t xml:space="preserve">שהודח </w:t>
      </w:r>
      <w:bookmarkStart w:id="19169" w:name="_ETM_Q37_691709"/>
      <w:bookmarkEnd w:id="19169"/>
      <w:r>
        <w:rPr>
          <w:rtl/>
        </w:rPr>
        <w:t xml:space="preserve">מתפקידו </w:t>
      </w:r>
      <w:bookmarkStart w:id="19170" w:name="_ETM_Q37_693859"/>
      <w:bookmarkEnd w:id="19170"/>
      <w:r>
        <w:rPr>
          <w:rtl/>
        </w:rPr>
        <w:t xml:space="preserve">והתבוססה </w:t>
      </w:r>
      <w:bookmarkStart w:id="19171" w:name="_ETM_Q37_694730"/>
      <w:bookmarkEnd w:id="19171"/>
      <w:r>
        <w:rPr>
          <w:rtl/>
        </w:rPr>
        <w:t xml:space="preserve">במשך </w:t>
      </w:r>
      <w:bookmarkStart w:id="19172" w:name="_ETM_Q37_695209"/>
      <w:bookmarkEnd w:id="19172"/>
      <w:r>
        <w:rPr>
          <w:rtl/>
        </w:rPr>
        <w:t xml:space="preserve">שנים </w:t>
      </w:r>
      <w:bookmarkStart w:id="19173" w:name="_ETM_Q37_695689"/>
      <w:bookmarkEnd w:id="19173"/>
      <w:r>
        <w:rPr>
          <w:rtl/>
        </w:rPr>
        <w:t xml:space="preserve">במלחמות </w:t>
      </w:r>
      <w:bookmarkStart w:id="19174" w:name="_ETM_Q37_696439"/>
      <w:bookmarkEnd w:id="19174"/>
      <w:r>
        <w:rPr>
          <w:rtl/>
        </w:rPr>
        <w:t>מיותרות</w:t>
      </w:r>
      <w:r>
        <w:rPr>
          <w:rFonts w:hint="cs"/>
          <w:rtl/>
        </w:rPr>
        <w:t>.</w:t>
      </w:r>
      <w:r>
        <w:rPr>
          <w:rtl/>
        </w:rPr>
        <w:t xml:space="preserve"> </w:t>
      </w:r>
      <w:bookmarkStart w:id="19175" w:name="_ETM_Q37_698159"/>
      <w:bookmarkEnd w:id="19175"/>
      <w:r>
        <w:rPr>
          <w:rtl/>
        </w:rPr>
        <w:t xml:space="preserve">שר </w:t>
      </w:r>
      <w:bookmarkStart w:id="19176" w:name="_ETM_Q37_698489"/>
      <w:bookmarkEnd w:id="19176"/>
      <w:r>
        <w:rPr>
          <w:rtl/>
        </w:rPr>
        <w:t>הפנים</w:t>
      </w:r>
      <w:r w:rsidR="00393E8F">
        <w:rPr>
          <w:rFonts w:hint="cs"/>
          <w:rtl/>
        </w:rPr>
        <w:t>,</w:t>
      </w:r>
      <w:r>
        <w:rPr>
          <w:rtl/>
        </w:rPr>
        <w:t xml:space="preserve"> </w:t>
      </w:r>
      <w:bookmarkStart w:id="19177" w:name="_ETM_Q37_698909"/>
      <w:bookmarkEnd w:id="19177"/>
      <w:r>
        <w:rPr>
          <w:rtl/>
        </w:rPr>
        <w:t xml:space="preserve">הפריפריה </w:t>
      </w:r>
      <w:bookmarkStart w:id="19178" w:name="_ETM_Q37_699599"/>
      <w:bookmarkEnd w:id="19178"/>
      <w:r>
        <w:rPr>
          <w:rtl/>
        </w:rPr>
        <w:t>והגליל</w:t>
      </w:r>
      <w:r w:rsidR="00393E8F">
        <w:rPr>
          <w:rFonts w:hint="cs"/>
          <w:rtl/>
        </w:rPr>
        <w:t>,</w:t>
      </w:r>
      <w:r>
        <w:rPr>
          <w:rtl/>
        </w:rPr>
        <w:t xml:space="preserve"> </w:t>
      </w:r>
      <w:bookmarkStart w:id="19179" w:name="_ETM_Q37_700290"/>
      <w:bookmarkEnd w:id="19179"/>
      <w:r>
        <w:rPr>
          <w:rtl/>
        </w:rPr>
        <w:t xml:space="preserve">יושב-ראש </w:t>
      </w:r>
      <w:bookmarkStart w:id="19180" w:name="_ETM_Q37_700799"/>
      <w:bookmarkEnd w:id="19180"/>
      <w:r>
        <w:rPr>
          <w:rtl/>
        </w:rPr>
        <w:t xml:space="preserve">תנועת </w:t>
      </w:r>
      <w:bookmarkStart w:id="19181" w:name="_ETM_Q37_701129"/>
      <w:bookmarkEnd w:id="19181"/>
      <w:r>
        <w:rPr>
          <w:rtl/>
        </w:rPr>
        <w:t xml:space="preserve">ש"ס </w:t>
      </w:r>
      <w:bookmarkStart w:id="19182" w:name="_ETM_Q37_701760"/>
      <w:bookmarkEnd w:id="19182"/>
      <w:r>
        <w:rPr>
          <w:rtl/>
        </w:rPr>
        <w:t xml:space="preserve">הרב </w:t>
      </w:r>
      <w:bookmarkStart w:id="19183" w:name="_ETM_Q37_702420"/>
      <w:bookmarkEnd w:id="19183"/>
      <w:r>
        <w:rPr>
          <w:rFonts w:hint="cs"/>
          <w:rtl/>
        </w:rPr>
        <w:t xml:space="preserve">אריה </w:t>
      </w:r>
      <w:bookmarkStart w:id="19184" w:name="_ETM_Q37_704000"/>
      <w:bookmarkEnd w:id="19184"/>
      <w:r>
        <w:rPr>
          <w:rFonts w:hint="cs"/>
          <w:rtl/>
        </w:rPr>
        <w:t>דרעי</w:t>
      </w:r>
      <w:r w:rsidR="00393E8F">
        <w:rPr>
          <w:rFonts w:hint="cs"/>
          <w:rtl/>
        </w:rPr>
        <w:t>,</w:t>
      </w:r>
      <w:r>
        <w:rPr>
          <w:rFonts w:hint="cs"/>
          <w:rtl/>
        </w:rPr>
        <w:t xml:space="preserve"> הציל את העיר ו</w:t>
      </w:r>
      <w:bookmarkStart w:id="19185" w:name="_ETM_Q37_702989"/>
      <w:bookmarkStart w:id="19186" w:name="_ETM_Q37_703140"/>
      <w:bookmarkStart w:id="19187" w:name="_ETM_Q37_703469"/>
      <w:bookmarkStart w:id="19188" w:name="_ETM_Q37_703620"/>
      <w:bookmarkStart w:id="19189" w:name="_ETM_Q37_703920"/>
      <w:bookmarkEnd w:id="19185"/>
      <w:bookmarkEnd w:id="19186"/>
      <w:bookmarkEnd w:id="19187"/>
      <w:bookmarkEnd w:id="19188"/>
      <w:bookmarkEnd w:id="19189"/>
      <w:r>
        <w:rPr>
          <w:rtl/>
        </w:rPr>
        <w:t xml:space="preserve">שלח </w:t>
      </w:r>
      <w:bookmarkStart w:id="19190" w:name="_ETM_Q37_704370"/>
      <w:bookmarkEnd w:id="19190"/>
      <w:r>
        <w:rPr>
          <w:rtl/>
        </w:rPr>
        <w:t>לש</w:t>
      </w:r>
      <w:r>
        <w:rPr>
          <w:rFonts w:hint="cs"/>
          <w:rtl/>
        </w:rPr>
        <w:t>ם</w:t>
      </w:r>
      <w:r>
        <w:rPr>
          <w:rtl/>
        </w:rPr>
        <w:t xml:space="preserve"> </w:t>
      </w:r>
      <w:bookmarkStart w:id="19191" w:name="_ETM_Q37_705450"/>
      <w:bookmarkEnd w:id="19191"/>
      <w:r>
        <w:rPr>
          <w:rtl/>
        </w:rPr>
        <w:t xml:space="preserve">בתחילה </w:t>
      </w:r>
      <w:bookmarkStart w:id="19192" w:name="_ETM_Q37_706260"/>
      <w:bookmarkEnd w:id="19192"/>
      <w:r>
        <w:rPr>
          <w:rtl/>
        </w:rPr>
        <w:t xml:space="preserve">את </w:t>
      </w:r>
      <w:bookmarkStart w:id="19193" w:name="_ETM_Q37_706769"/>
      <w:bookmarkEnd w:id="19193"/>
      <w:r>
        <w:rPr>
          <w:rFonts w:hint="cs"/>
          <w:rtl/>
        </w:rPr>
        <w:t xml:space="preserve">מר מוני </w:t>
      </w:r>
      <w:proofErr w:type="spellStart"/>
      <w:r>
        <w:rPr>
          <w:rFonts w:hint="cs"/>
          <w:rtl/>
        </w:rPr>
        <w:t>מעתוק</w:t>
      </w:r>
      <w:proofErr w:type="spellEnd"/>
      <w:r>
        <w:rPr>
          <w:rFonts w:hint="cs"/>
          <w:rtl/>
        </w:rPr>
        <w:t xml:space="preserve"> וכעת את בועז </w:t>
      </w:r>
      <w:bookmarkStart w:id="19194" w:name="_ETM_Q37_711000"/>
      <w:bookmarkEnd w:id="19194"/>
      <w:r>
        <w:rPr>
          <w:rFonts w:hint="cs"/>
          <w:rtl/>
        </w:rPr>
        <w:t xml:space="preserve">יוסף, אנשי מקצוע שפועלים ופעלו </w:t>
      </w:r>
      <w:bookmarkStart w:id="19195" w:name="_ETM_Q37_707309"/>
      <w:bookmarkStart w:id="19196" w:name="_ETM_Q37_708800"/>
      <w:bookmarkStart w:id="19197" w:name="_ETM_Q37_709429"/>
      <w:bookmarkStart w:id="19198" w:name="_ETM_Q37_709580"/>
      <w:bookmarkStart w:id="19199" w:name="_ETM_Q37_710000"/>
      <w:bookmarkStart w:id="19200" w:name="_ETM_Q37_710480"/>
      <w:bookmarkStart w:id="19201" w:name="_ETM_Q37_710809"/>
      <w:bookmarkStart w:id="19202" w:name="_ETM_Q37_711470"/>
      <w:bookmarkStart w:id="19203" w:name="_ETM_Q37_712190"/>
      <w:bookmarkStart w:id="19204" w:name="_ETM_Q37_712670"/>
      <w:bookmarkEnd w:id="19195"/>
      <w:bookmarkEnd w:id="19196"/>
      <w:bookmarkEnd w:id="19197"/>
      <w:bookmarkEnd w:id="19198"/>
      <w:bookmarkEnd w:id="19199"/>
      <w:bookmarkEnd w:id="19200"/>
      <w:bookmarkEnd w:id="19201"/>
      <w:bookmarkEnd w:id="19202"/>
      <w:bookmarkEnd w:id="19203"/>
      <w:bookmarkEnd w:id="19204"/>
      <w:r>
        <w:rPr>
          <w:rFonts w:hint="cs"/>
          <w:rtl/>
        </w:rPr>
        <w:t>ל</w:t>
      </w:r>
      <w:r>
        <w:rPr>
          <w:rtl/>
        </w:rPr>
        <w:t xml:space="preserve">החזיר </w:t>
      </w:r>
      <w:bookmarkStart w:id="19205" w:name="_ETM_Q37_713150"/>
      <w:bookmarkEnd w:id="19205"/>
      <w:r>
        <w:rPr>
          <w:rtl/>
        </w:rPr>
        <w:t xml:space="preserve">את </w:t>
      </w:r>
      <w:bookmarkStart w:id="19206" w:name="_ETM_Q37_713300"/>
      <w:bookmarkEnd w:id="19206"/>
      <w:r>
        <w:rPr>
          <w:rtl/>
        </w:rPr>
        <w:t xml:space="preserve">העיר </w:t>
      </w:r>
      <w:bookmarkStart w:id="19207" w:name="_ETM_Q37_714110"/>
      <w:bookmarkEnd w:id="19207"/>
      <w:r>
        <w:rPr>
          <w:rtl/>
        </w:rPr>
        <w:t xml:space="preserve">למסלול </w:t>
      </w:r>
      <w:bookmarkStart w:id="19208" w:name="_ETM_Q37_714770"/>
      <w:bookmarkEnd w:id="19208"/>
      <w:r>
        <w:rPr>
          <w:rtl/>
        </w:rPr>
        <w:t xml:space="preserve">החיובי </w:t>
      </w:r>
      <w:bookmarkStart w:id="19209" w:name="_ETM_Q37_715370"/>
      <w:bookmarkEnd w:id="19209"/>
      <w:r>
        <w:rPr>
          <w:rtl/>
        </w:rPr>
        <w:t>ולשפיות</w:t>
      </w:r>
      <w:r>
        <w:rPr>
          <w:rFonts w:hint="cs"/>
          <w:rtl/>
        </w:rPr>
        <w:t xml:space="preserve">. </w:t>
      </w:r>
    </w:p>
    <w:p w:rsidR="009B1096" w:rsidRDefault="009B1096" w:rsidP="001A7453">
      <w:pPr>
        <w:rPr>
          <w:rtl/>
        </w:rPr>
      </w:pPr>
      <w:bookmarkStart w:id="19210" w:name="_ETM_Q37_691129"/>
      <w:bookmarkStart w:id="19211" w:name="_ETM_Q37_691194"/>
      <w:bookmarkEnd w:id="19210"/>
      <w:bookmarkEnd w:id="19211"/>
    </w:p>
    <w:p w:rsidR="009B1096" w:rsidRDefault="009B1096" w:rsidP="001A7453">
      <w:pPr>
        <w:rPr>
          <w:rtl/>
        </w:rPr>
      </w:pPr>
      <w:bookmarkStart w:id="19212" w:name="_ETM_Q37_691296"/>
      <w:bookmarkStart w:id="19213" w:name="_ETM_Q37_691360"/>
      <w:bookmarkEnd w:id="19212"/>
      <w:bookmarkEnd w:id="19213"/>
      <w:r>
        <w:rPr>
          <w:rFonts w:hint="cs"/>
          <w:rtl/>
        </w:rPr>
        <w:t>חבל שב</w:t>
      </w:r>
      <w:bookmarkStart w:id="19214" w:name="_ETM_Q37_717040"/>
      <w:bookmarkStart w:id="19215" w:name="_ETM_Q37_718629"/>
      <w:bookmarkEnd w:id="19214"/>
      <w:bookmarkEnd w:id="19215"/>
      <w:r>
        <w:rPr>
          <w:rtl/>
        </w:rPr>
        <w:t xml:space="preserve">קבינט </w:t>
      </w:r>
      <w:bookmarkStart w:id="19216" w:name="_ETM_Q37_719139"/>
      <w:bookmarkEnd w:id="19216"/>
      <w:r>
        <w:rPr>
          <w:rtl/>
        </w:rPr>
        <w:t xml:space="preserve">הקורונה </w:t>
      </w:r>
      <w:bookmarkStart w:id="19217" w:name="_ETM_Q37_720230"/>
      <w:bookmarkEnd w:id="19217"/>
      <w:r>
        <w:rPr>
          <w:rtl/>
        </w:rPr>
        <w:t xml:space="preserve">התעקשו </w:t>
      </w:r>
      <w:bookmarkStart w:id="19218" w:name="_ETM_Q37_720799"/>
      <w:bookmarkEnd w:id="19218"/>
      <w:r>
        <w:rPr>
          <w:rtl/>
        </w:rPr>
        <w:t xml:space="preserve">שלא </w:t>
      </w:r>
      <w:bookmarkStart w:id="19219" w:name="_ETM_Q37_721069"/>
      <w:bookmarkEnd w:id="19219"/>
      <w:r>
        <w:rPr>
          <w:rFonts w:hint="cs"/>
          <w:rtl/>
        </w:rPr>
        <w:t xml:space="preserve">לצרף לאיים </w:t>
      </w:r>
      <w:bookmarkStart w:id="19220" w:name="_ETM_Q37_719000"/>
      <w:bookmarkEnd w:id="19220"/>
      <w:r>
        <w:rPr>
          <w:rFonts w:hint="cs"/>
          <w:rtl/>
        </w:rPr>
        <w:t xml:space="preserve">הירוקים </w:t>
      </w:r>
      <w:bookmarkStart w:id="19221" w:name="_ETM_Q37_721639"/>
      <w:bookmarkStart w:id="19222" w:name="_ETM_Q37_722059"/>
      <w:bookmarkStart w:id="19223" w:name="_ETM_Q37_722540"/>
      <w:bookmarkEnd w:id="19221"/>
      <w:bookmarkEnd w:id="19222"/>
      <w:bookmarkEnd w:id="19223"/>
      <w:r>
        <w:rPr>
          <w:rtl/>
        </w:rPr>
        <w:t xml:space="preserve">גם </w:t>
      </w:r>
      <w:bookmarkStart w:id="19224" w:name="_ETM_Q37_722749"/>
      <w:bookmarkEnd w:id="19224"/>
      <w:r>
        <w:rPr>
          <w:rtl/>
        </w:rPr>
        <w:t xml:space="preserve">את </w:t>
      </w:r>
      <w:bookmarkStart w:id="19225" w:name="_ETM_Q37_722900"/>
      <w:bookmarkEnd w:id="19225"/>
      <w:r>
        <w:rPr>
          <w:rtl/>
        </w:rPr>
        <w:t>טבריה</w:t>
      </w:r>
      <w:r>
        <w:rPr>
          <w:rFonts w:hint="cs"/>
          <w:rtl/>
        </w:rPr>
        <w:t>.</w:t>
      </w:r>
      <w:r>
        <w:rPr>
          <w:rtl/>
        </w:rPr>
        <w:t xml:space="preserve"> </w:t>
      </w:r>
      <w:bookmarkStart w:id="19226" w:name="_ETM_Q37_723439"/>
      <w:bookmarkEnd w:id="19226"/>
      <w:r>
        <w:rPr>
          <w:rtl/>
        </w:rPr>
        <w:t xml:space="preserve">זה </w:t>
      </w:r>
      <w:bookmarkStart w:id="19227" w:name="_ETM_Q37_723590"/>
      <w:bookmarkEnd w:id="19227"/>
      <w:r>
        <w:rPr>
          <w:rFonts w:hint="cs"/>
          <w:rtl/>
        </w:rPr>
        <w:t xml:space="preserve">היה </w:t>
      </w:r>
      <w:r>
        <w:rPr>
          <w:rtl/>
        </w:rPr>
        <w:t xml:space="preserve">יכול </w:t>
      </w:r>
      <w:bookmarkStart w:id="19228" w:name="_ETM_Q37_723859"/>
      <w:bookmarkEnd w:id="19228"/>
      <w:r>
        <w:rPr>
          <w:rtl/>
        </w:rPr>
        <w:t xml:space="preserve">ממש </w:t>
      </w:r>
      <w:bookmarkStart w:id="19229" w:name="_ETM_Q37_724249"/>
      <w:bookmarkEnd w:id="19229"/>
      <w:r>
        <w:rPr>
          <w:rtl/>
        </w:rPr>
        <w:t xml:space="preserve">להציל </w:t>
      </w:r>
      <w:bookmarkStart w:id="19230" w:name="_ETM_Q37_724879"/>
      <w:bookmarkEnd w:id="19230"/>
      <w:r>
        <w:rPr>
          <w:rtl/>
        </w:rPr>
        <w:t xml:space="preserve">כלכלית </w:t>
      </w:r>
      <w:bookmarkStart w:id="19231" w:name="_ETM_Q37_725419"/>
      <w:bookmarkEnd w:id="19231"/>
      <w:r>
        <w:rPr>
          <w:rtl/>
        </w:rPr>
        <w:t xml:space="preserve">את </w:t>
      </w:r>
      <w:bookmarkStart w:id="19232" w:name="_ETM_Q37_725599"/>
      <w:bookmarkEnd w:id="19232"/>
      <w:r>
        <w:rPr>
          <w:rtl/>
        </w:rPr>
        <w:t xml:space="preserve">העיר </w:t>
      </w:r>
      <w:bookmarkStart w:id="19233" w:name="_ETM_Q37_725989"/>
      <w:bookmarkEnd w:id="19233"/>
      <w:r>
        <w:rPr>
          <w:rtl/>
        </w:rPr>
        <w:t xml:space="preserve">בתיירות </w:t>
      </w:r>
      <w:bookmarkStart w:id="19234" w:name="_ETM_Q37_727129"/>
      <w:bookmarkEnd w:id="19234"/>
      <w:r>
        <w:rPr>
          <w:rtl/>
        </w:rPr>
        <w:t xml:space="preserve">שכעת </w:t>
      </w:r>
      <w:bookmarkStart w:id="19235" w:name="_ETM_Q37_727669"/>
      <w:bookmarkEnd w:id="19235"/>
      <w:r>
        <w:rPr>
          <w:rtl/>
        </w:rPr>
        <w:t>נפגעת</w:t>
      </w:r>
      <w:r>
        <w:rPr>
          <w:rFonts w:hint="cs"/>
          <w:rtl/>
        </w:rPr>
        <w:t>.</w:t>
      </w:r>
      <w:bookmarkStart w:id="19236" w:name="_ETM_Q37_730000"/>
      <w:bookmarkStart w:id="19237" w:name="_ETM_Q37_728760"/>
      <w:bookmarkEnd w:id="19236"/>
      <w:bookmarkEnd w:id="19237"/>
      <w:r>
        <w:rPr>
          <w:rFonts w:hint="cs"/>
          <w:rtl/>
        </w:rPr>
        <w:t xml:space="preserve"> </w:t>
      </w:r>
      <w:r>
        <w:rPr>
          <w:rtl/>
        </w:rPr>
        <w:t xml:space="preserve">ההתעקשות </w:t>
      </w:r>
      <w:bookmarkStart w:id="19238" w:name="_ETM_Q37_729359"/>
      <w:bookmarkEnd w:id="19238"/>
      <w:r>
        <w:rPr>
          <w:rtl/>
        </w:rPr>
        <w:t xml:space="preserve">של </w:t>
      </w:r>
      <w:bookmarkStart w:id="19239" w:name="_ETM_Q37_729510"/>
      <w:bookmarkEnd w:id="19239"/>
      <w:r>
        <w:rPr>
          <w:rtl/>
        </w:rPr>
        <w:t xml:space="preserve">הממשלה </w:t>
      </w:r>
      <w:bookmarkStart w:id="19240" w:name="_ETM_Q37_730049"/>
      <w:bookmarkEnd w:id="19240"/>
      <w:r>
        <w:rPr>
          <w:rtl/>
        </w:rPr>
        <w:t xml:space="preserve">בנושא </w:t>
      </w:r>
      <w:bookmarkStart w:id="19241" w:name="_ETM_Q37_731030"/>
      <w:bookmarkEnd w:id="19241"/>
      <w:r>
        <w:rPr>
          <w:rtl/>
        </w:rPr>
        <w:t>ממי</w:t>
      </w:r>
      <w:r>
        <w:rPr>
          <w:rFonts w:hint="cs"/>
          <w:rtl/>
        </w:rPr>
        <w:t>ת</w:t>
      </w:r>
      <w:r>
        <w:rPr>
          <w:rtl/>
        </w:rPr>
        <w:t xml:space="preserve">ה </w:t>
      </w:r>
      <w:bookmarkStart w:id="19242" w:name="_ETM_Q37_731750"/>
      <w:bookmarkEnd w:id="19242"/>
      <w:r>
        <w:rPr>
          <w:rtl/>
        </w:rPr>
        <w:t xml:space="preserve">את </w:t>
      </w:r>
      <w:bookmarkStart w:id="19243" w:name="_ETM_Q37_732440"/>
      <w:bookmarkEnd w:id="19243"/>
      <w:r>
        <w:rPr>
          <w:rtl/>
        </w:rPr>
        <w:t xml:space="preserve">חיי </w:t>
      </w:r>
      <w:bookmarkStart w:id="19244" w:name="_ETM_Q37_732830"/>
      <w:bookmarkEnd w:id="19244"/>
      <w:r>
        <w:rPr>
          <w:rtl/>
        </w:rPr>
        <w:t xml:space="preserve">התיירות </w:t>
      </w:r>
      <w:bookmarkStart w:id="19245" w:name="_ETM_Q37_733400"/>
      <w:bookmarkEnd w:id="19245"/>
      <w:r>
        <w:rPr>
          <w:rtl/>
        </w:rPr>
        <w:t xml:space="preserve">והעסקים </w:t>
      </w:r>
      <w:bookmarkStart w:id="19246" w:name="_ETM_Q37_734000"/>
      <w:bookmarkEnd w:id="19246"/>
      <w:r>
        <w:rPr>
          <w:rtl/>
        </w:rPr>
        <w:t xml:space="preserve">בעיר </w:t>
      </w:r>
      <w:bookmarkStart w:id="19247" w:name="_ETM_Q37_734270"/>
      <w:bookmarkEnd w:id="19247"/>
      <w:r>
        <w:rPr>
          <w:rtl/>
        </w:rPr>
        <w:t>טבריה</w:t>
      </w:r>
      <w:r>
        <w:rPr>
          <w:rFonts w:hint="cs"/>
          <w:rtl/>
        </w:rPr>
        <w:t>.</w:t>
      </w:r>
      <w:r>
        <w:rPr>
          <w:rtl/>
        </w:rPr>
        <w:t xml:space="preserve"> </w:t>
      </w:r>
      <w:bookmarkStart w:id="19248" w:name="_ETM_Q37_735540"/>
      <w:bookmarkEnd w:id="19248"/>
      <w:r>
        <w:rPr>
          <w:rtl/>
        </w:rPr>
        <w:t xml:space="preserve">אני </w:t>
      </w:r>
      <w:bookmarkStart w:id="19249" w:name="_ETM_Q37_735809"/>
      <w:bookmarkEnd w:id="19249"/>
      <w:r>
        <w:rPr>
          <w:rtl/>
        </w:rPr>
        <w:t xml:space="preserve">סבור </w:t>
      </w:r>
      <w:bookmarkStart w:id="19250" w:name="_ETM_Q37_736289"/>
      <w:bookmarkEnd w:id="19250"/>
      <w:r>
        <w:rPr>
          <w:rtl/>
        </w:rPr>
        <w:t xml:space="preserve">שחייבים </w:t>
      </w:r>
      <w:bookmarkStart w:id="19251" w:name="_ETM_Q37_736830"/>
      <w:bookmarkEnd w:id="19251"/>
      <w:r>
        <w:rPr>
          <w:rtl/>
        </w:rPr>
        <w:t xml:space="preserve">לשלב </w:t>
      </w:r>
      <w:bookmarkStart w:id="19252" w:name="_ETM_Q37_737280"/>
      <w:bookmarkEnd w:id="19252"/>
      <w:r>
        <w:rPr>
          <w:rtl/>
        </w:rPr>
        <w:t xml:space="preserve">ידיים </w:t>
      </w:r>
      <w:bookmarkStart w:id="19253" w:name="_ETM_Q37_737759"/>
      <w:bookmarkEnd w:id="19253"/>
      <w:r>
        <w:rPr>
          <w:rtl/>
        </w:rPr>
        <w:t xml:space="preserve">מכלל </w:t>
      </w:r>
      <w:bookmarkStart w:id="19254" w:name="_ETM_Q37_738150"/>
      <w:bookmarkEnd w:id="19254"/>
      <w:r>
        <w:rPr>
          <w:rtl/>
        </w:rPr>
        <w:t xml:space="preserve">המפלגות </w:t>
      </w:r>
      <w:bookmarkStart w:id="19255" w:name="_ETM_Q37_739590"/>
      <w:bookmarkEnd w:id="19255"/>
      <w:r>
        <w:rPr>
          <w:rtl/>
        </w:rPr>
        <w:t xml:space="preserve">ולתכנן </w:t>
      </w:r>
      <w:bookmarkStart w:id="19256" w:name="_ETM_Q37_740340"/>
      <w:bookmarkEnd w:id="19256"/>
      <w:r>
        <w:rPr>
          <w:rtl/>
        </w:rPr>
        <w:t xml:space="preserve">תוכנית </w:t>
      </w:r>
      <w:bookmarkStart w:id="19257" w:name="_ETM_Q37_740880"/>
      <w:bookmarkEnd w:id="19257"/>
      <w:r>
        <w:rPr>
          <w:rtl/>
        </w:rPr>
        <w:t xml:space="preserve">מיוחדת </w:t>
      </w:r>
      <w:bookmarkStart w:id="19258" w:name="_ETM_Q37_741570"/>
      <w:bookmarkEnd w:id="19258"/>
      <w:r>
        <w:rPr>
          <w:rtl/>
        </w:rPr>
        <w:t xml:space="preserve">לעיר </w:t>
      </w:r>
      <w:bookmarkStart w:id="19259" w:name="_ETM_Q37_741900"/>
      <w:bookmarkEnd w:id="19259"/>
      <w:r>
        <w:rPr>
          <w:rtl/>
        </w:rPr>
        <w:t xml:space="preserve">טבריה </w:t>
      </w:r>
      <w:bookmarkStart w:id="19260" w:name="_ETM_Q37_743010"/>
      <w:bookmarkEnd w:id="19260"/>
      <w:r>
        <w:rPr>
          <w:rtl/>
        </w:rPr>
        <w:t xml:space="preserve">שכל </w:t>
      </w:r>
      <w:bookmarkStart w:id="19261" w:name="_ETM_Q37_743580"/>
      <w:bookmarkEnd w:id="19261"/>
      <w:r>
        <w:rPr>
          <w:rtl/>
        </w:rPr>
        <w:t xml:space="preserve">משרדי </w:t>
      </w:r>
      <w:bookmarkStart w:id="19262" w:name="_ETM_Q37_744179"/>
      <w:bookmarkEnd w:id="19262"/>
      <w:r>
        <w:rPr>
          <w:rtl/>
        </w:rPr>
        <w:t xml:space="preserve">הממשלה </w:t>
      </w:r>
      <w:bookmarkStart w:id="19263" w:name="_ETM_Q37_744750"/>
      <w:bookmarkEnd w:id="19263"/>
      <w:r>
        <w:rPr>
          <w:rFonts w:hint="cs"/>
          <w:rtl/>
        </w:rPr>
        <w:t>י</w:t>
      </w:r>
      <w:r>
        <w:rPr>
          <w:rtl/>
        </w:rPr>
        <w:t xml:space="preserve">היו </w:t>
      </w:r>
      <w:bookmarkStart w:id="19264" w:name="_ETM_Q37_744960"/>
      <w:bookmarkEnd w:id="19264"/>
      <w:r>
        <w:rPr>
          <w:rtl/>
        </w:rPr>
        <w:t>שותפים</w:t>
      </w:r>
      <w:r>
        <w:rPr>
          <w:rFonts w:hint="cs"/>
          <w:rtl/>
        </w:rPr>
        <w:t xml:space="preserve"> בה וכל אחד </w:t>
      </w:r>
      <w:bookmarkStart w:id="19265" w:name="_ETM_Q37_745559"/>
      <w:bookmarkStart w:id="19266" w:name="_ETM_Q37_745710"/>
      <w:bookmarkStart w:id="19267" w:name="_ETM_Q37_745889"/>
      <w:bookmarkStart w:id="19268" w:name="_ETM_Q37_746160"/>
      <w:bookmarkStart w:id="19269" w:name="_ETM_Q37_746580"/>
      <w:bookmarkEnd w:id="19265"/>
      <w:bookmarkEnd w:id="19266"/>
      <w:bookmarkEnd w:id="19267"/>
      <w:bookmarkEnd w:id="19268"/>
      <w:bookmarkEnd w:id="19269"/>
      <w:r>
        <w:rPr>
          <w:rFonts w:hint="cs"/>
          <w:rtl/>
        </w:rPr>
        <w:t xml:space="preserve">בתחום </w:t>
      </w:r>
      <w:r>
        <w:rPr>
          <w:rtl/>
        </w:rPr>
        <w:t xml:space="preserve">שלו </w:t>
      </w:r>
      <w:bookmarkStart w:id="19270" w:name="_ETM_Q37_746880"/>
      <w:bookmarkEnd w:id="19270"/>
      <w:r>
        <w:rPr>
          <w:rFonts w:hint="cs"/>
          <w:rtl/>
        </w:rPr>
        <w:t>י</w:t>
      </w:r>
      <w:r>
        <w:rPr>
          <w:rtl/>
        </w:rPr>
        <w:t xml:space="preserve">יתן </w:t>
      </w:r>
      <w:bookmarkStart w:id="19271" w:name="_ETM_Q37_747179"/>
      <w:bookmarkEnd w:id="19271"/>
      <w:r>
        <w:rPr>
          <w:rtl/>
        </w:rPr>
        <w:t xml:space="preserve">כתף </w:t>
      </w:r>
      <w:bookmarkStart w:id="19272" w:name="_ETM_Q37_747600"/>
      <w:bookmarkEnd w:id="19272"/>
      <w:r>
        <w:rPr>
          <w:rtl/>
        </w:rPr>
        <w:t xml:space="preserve">להצלת </w:t>
      </w:r>
      <w:bookmarkStart w:id="19273" w:name="_ETM_Q37_748199"/>
      <w:bookmarkEnd w:id="19273"/>
      <w:r>
        <w:rPr>
          <w:rtl/>
        </w:rPr>
        <w:t xml:space="preserve">העיר </w:t>
      </w:r>
      <w:bookmarkStart w:id="19274" w:name="_ETM_Q37_748410"/>
      <w:bookmarkEnd w:id="19274"/>
      <w:r>
        <w:rPr>
          <w:rtl/>
        </w:rPr>
        <w:t>הנפלא</w:t>
      </w:r>
      <w:r>
        <w:rPr>
          <w:rFonts w:hint="cs"/>
          <w:rtl/>
        </w:rPr>
        <w:t>ה</w:t>
      </w:r>
      <w:r>
        <w:rPr>
          <w:rtl/>
        </w:rPr>
        <w:t xml:space="preserve"> </w:t>
      </w:r>
      <w:bookmarkStart w:id="19275" w:name="_ETM_Q37_748949"/>
      <w:bookmarkEnd w:id="19275"/>
      <w:r>
        <w:rPr>
          <w:rFonts w:hint="cs"/>
          <w:rtl/>
        </w:rPr>
        <w:t>ה</w:t>
      </w:r>
      <w:r>
        <w:rPr>
          <w:rtl/>
        </w:rPr>
        <w:t>זאת</w:t>
      </w:r>
      <w:r>
        <w:rPr>
          <w:rFonts w:hint="cs"/>
          <w:rtl/>
        </w:rPr>
        <w:t xml:space="preserve"> </w:t>
      </w:r>
      <w:bookmarkStart w:id="19276" w:name="_ETM_Q37_749850"/>
      <w:bookmarkEnd w:id="19276"/>
      <w:r>
        <w:rPr>
          <w:rFonts w:hint="eastAsia"/>
          <w:rtl/>
        </w:rPr>
        <w:t xml:space="preserve">– </w:t>
      </w:r>
      <w:proofErr w:type="spellStart"/>
      <w:r>
        <w:rPr>
          <w:rtl/>
        </w:rPr>
        <w:t>לתעדף</w:t>
      </w:r>
      <w:proofErr w:type="spellEnd"/>
      <w:r>
        <w:rPr>
          <w:rtl/>
        </w:rPr>
        <w:t xml:space="preserve"> </w:t>
      </w:r>
      <w:bookmarkStart w:id="19277" w:name="_ETM_Q37_750600"/>
      <w:bookmarkEnd w:id="19277"/>
      <w:r>
        <w:rPr>
          <w:rtl/>
        </w:rPr>
        <w:t xml:space="preserve">הקמת </w:t>
      </w:r>
      <w:bookmarkStart w:id="19278" w:name="_ETM_Q37_751050"/>
      <w:bookmarkEnd w:id="19278"/>
      <w:r>
        <w:rPr>
          <w:rtl/>
        </w:rPr>
        <w:t xml:space="preserve">מיזמים </w:t>
      </w:r>
      <w:bookmarkStart w:id="19279" w:name="_ETM_Q37_751679"/>
      <w:bookmarkEnd w:id="19279"/>
      <w:r>
        <w:rPr>
          <w:rtl/>
        </w:rPr>
        <w:t xml:space="preserve">תעסוקתיים </w:t>
      </w:r>
      <w:bookmarkStart w:id="19280" w:name="_ETM_Q37_752580"/>
      <w:bookmarkEnd w:id="19280"/>
      <w:r>
        <w:rPr>
          <w:rtl/>
        </w:rPr>
        <w:t xml:space="preserve">בעיר </w:t>
      </w:r>
      <w:bookmarkStart w:id="19281" w:name="_ETM_Q37_752880"/>
      <w:bookmarkEnd w:id="19281"/>
      <w:r>
        <w:rPr>
          <w:rtl/>
        </w:rPr>
        <w:t>טבריה</w:t>
      </w:r>
      <w:r>
        <w:rPr>
          <w:rFonts w:hint="cs"/>
          <w:rtl/>
        </w:rPr>
        <w:t>,</w:t>
      </w:r>
      <w:r>
        <w:rPr>
          <w:rtl/>
        </w:rPr>
        <w:t xml:space="preserve"> </w:t>
      </w:r>
      <w:bookmarkStart w:id="19282" w:name="_ETM_Q37_753419"/>
      <w:bookmarkEnd w:id="19282"/>
      <w:r>
        <w:rPr>
          <w:rtl/>
        </w:rPr>
        <w:t xml:space="preserve">כמו </w:t>
      </w:r>
      <w:bookmarkStart w:id="19283" w:name="_ETM_Q37_753660"/>
      <w:bookmarkEnd w:id="19283"/>
      <w:r>
        <w:rPr>
          <w:rtl/>
        </w:rPr>
        <w:t xml:space="preserve">גם </w:t>
      </w:r>
      <w:bookmarkStart w:id="19284" w:name="_ETM_Q37_753870"/>
      <w:bookmarkEnd w:id="19284"/>
      <w:r>
        <w:rPr>
          <w:rtl/>
        </w:rPr>
        <w:t xml:space="preserve">הסבת </w:t>
      </w:r>
      <w:bookmarkStart w:id="19285" w:name="_ETM_Q37_754320"/>
      <w:bookmarkEnd w:id="19285"/>
      <w:r>
        <w:rPr>
          <w:rtl/>
        </w:rPr>
        <w:t xml:space="preserve">מקצוע </w:t>
      </w:r>
      <w:bookmarkStart w:id="19286" w:name="_ETM_Q37_755330"/>
      <w:bookmarkEnd w:id="19286"/>
      <w:r>
        <w:rPr>
          <w:rtl/>
        </w:rPr>
        <w:t xml:space="preserve">לאותם </w:t>
      </w:r>
      <w:bookmarkStart w:id="19287" w:name="_ETM_Q37_755750"/>
      <w:bookmarkEnd w:id="19287"/>
      <w:r>
        <w:rPr>
          <w:rtl/>
        </w:rPr>
        <w:t xml:space="preserve">מובטלים </w:t>
      </w:r>
      <w:bookmarkStart w:id="19288" w:name="_ETM_Q37_756230"/>
      <w:bookmarkEnd w:id="19288"/>
      <w:r>
        <w:rPr>
          <w:rtl/>
        </w:rPr>
        <w:t xml:space="preserve">שנמצאים </w:t>
      </w:r>
      <w:bookmarkStart w:id="19289" w:name="_ETM_Q37_756889"/>
      <w:bookmarkEnd w:id="19289"/>
      <w:r>
        <w:rPr>
          <w:rtl/>
        </w:rPr>
        <w:t>ש</w:t>
      </w:r>
      <w:r>
        <w:rPr>
          <w:rFonts w:hint="cs"/>
          <w:rtl/>
        </w:rPr>
        <w:t xml:space="preserve">ם, </w:t>
      </w:r>
      <w:bookmarkStart w:id="19290" w:name="_ETM_Q37_757309"/>
      <w:bookmarkEnd w:id="19290"/>
      <w:r>
        <w:rPr>
          <w:rtl/>
        </w:rPr>
        <w:t xml:space="preserve">כדי </w:t>
      </w:r>
      <w:bookmarkStart w:id="19291" w:name="_ETM_Q37_757610"/>
      <w:bookmarkEnd w:id="19291"/>
      <w:r>
        <w:rPr>
          <w:rtl/>
        </w:rPr>
        <w:t xml:space="preserve">לשטח </w:t>
      </w:r>
      <w:bookmarkStart w:id="19292" w:name="_ETM_Q37_758270"/>
      <w:bookmarkEnd w:id="19292"/>
      <w:r>
        <w:rPr>
          <w:rtl/>
        </w:rPr>
        <w:t xml:space="preserve">את </w:t>
      </w:r>
      <w:bookmarkStart w:id="19293" w:name="_ETM_Q37_758419"/>
      <w:bookmarkEnd w:id="19293"/>
      <w:r>
        <w:rPr>
          <w:rtl/>
        </w:rPr>
        <w:t xml:space="preserve">עקומת </w:t>
      </w:r>
      <w:bookmarkStart w:id="19294" w:name="_ETM_Q37_758960"/>
      <w:bookmarkEnd w:id="19294"/>
      <w:r>
        <w:rPr>
          <w:rtl/>
        </w:rPr>
        <w:t xml:space="preserve">האבטלה </w:t>
      </w:r>
      <w:bookmarkStart w:id="19295" w:name="_ETM_Q37_759530"/>
      <w:bookmarkEnd w:id="19295"/>
      <w:r>
        <w:rPr>
          <w:rtl/>
        </w:rPr>
        <w:t>בטבריה</w:t>
      </w:r>
      <w:r>
        <w:rPr>
          <w:rFonts w:hint="cs"/>
          <w:rtl/>
        </w:rPr>
        <w:t>.</w:t>
      </w:r>
      <w:r>
        <w:rPr>
          <w:rtl/>
        </w:rPr>
        <w:t xml:space="preserve"> </w:t>
      </w:r>
      <w:bookmarkStart w:id="19296" w:name="_ETM_Q37_760970"/>
      <w:bookmarkEnd w:id="19296"/>
    </w:p>
    <w:p w:rsidR="009B1096" w:rsidRDefault="009B1096" w:rsidP="001A7453">
      <w:pPr>
        <w:rPr>
          <w:rtl/>
        </w:rPr>
      </w:pPr>
      <w:bookmarkStart w:id="19297" w:name="_ETM_Q37_761000"/>
      <w:bookmarkEnd w:id="19297"/>
    </w:p>
    <w:p w:rsidR="009B1096" w:rsidRDefault="009B1096" w:rsidP="002F0217">
      <w:pPr>
        <w:rPr>
          <w:rtl/>
          <w:lang w:eastAsia="he-IL"/>
        </w:rPr>
      </w:pPr>
      <w:r>
        <w:rPr>
          <w:rtl/>
        </w:rPr>
        <w:lastRenderedPageBreak/>
        <w:t xml:space="preserve">יש </w:t>
      </w:r>
      <w:bookmarkStart w:id="19298" w:name="_ETM_Q37_761179"/>
      <w:bookmarkEnd w:id="19298"/>
      <w:r>
        <w:rPr>
          <w:rtl/>
        </w:rPr>
        <w:t xml:space="preserve">עוד </w:t>
      </w:r>
      <w:bookmarkStart w:id="19299" w:name="_ETM_Q37_761360"/>
      <w:bookmarkEnd w:id="19299"/>
      <w:r>
        <w:rPr>
          <w:rtl/>
        </w:rPr>
        <w:t xml:space="preserve">הרבה </w:t>
      </w:r>
      <w:bookmarkStart w:id="19300" w:name="_ETM_Q37_761660"/>
      <w:bookmarkEnd w:id="19300"/>
      <w:r>
        <w:rPr>
          <w:rtl/>
        </w:rPr>
        <w:t xml:space="preserve">מה </w:t>
      </w:r>
      <w:bookmarkStart w:id="19301" w:name="_ETM_Q37_761840"/>
      <w:bookmarkEnd w:id="19301"/>
      <w:r>
        <w:rPr>
          <w:rtl/>
        </w:rPr>
        <w:t xml:space="preserve">לפעול </w:t>
      </w:r>
      <w:bookmarkStart w:id="19302" w:name="_ETM_Q37_762320"/>
      <w:bookmarkEnd w:id="19302"/>
      <w:r>
        <w:rPr>
          <w:rtl/>
        </w:rPr>
        <w:t xml:space="preserve">למען </w:t>
      </w:r>
      <w:bookmarkStart w:id="19303" w:name="_ETM_Q37_762710"/>
      <w:bookmarkEnd w:id="19303"/>
      <w:r>
        <w:rPr>
          <w:rtl/>
        </w:rPr>
        <w:t>העיר</w:t>
      </w:r>
      <w:r>
        <w:rPr>
          <w:rFonts w:hint="cs"/>
          <w:rtl/>
        </w:rPr>
        <w:t>,</w:t>
      </w:r>
      <w:r>
        <w:rPr>
          <w:rtl/>
        </w:rPr>
        <w:t xml:space="preserve"> </w:t>
      </w:r>
      <w:bookmarkStart w:id="19304" w:name="_ETM_Q37_763460"/>
      <w:bookmarkEnd w:id="19304"/>
      <w:r>
        <w:rPr>
          <w:rtl/>
        </w:rPr>
        <w:t xml:space="preserve">בפרט </w:t>
      </w:r>
      <w:bookmarkStart w:id="19305" w:name="_ETM_Q37_763940"/>
      <w:bookmarkEnd w:id="19305"/>
      <w:r>
        <w:rPr>
          <w:rtl/>
        </w:rPr>
        <w:t xml:space="preserve">שכעת </w:t>
      </w:r>
      <w:bookmarkStart w:id="19306" w:name="_ETM_Q37_764389"/>
      <w:bookmarkEnd w:id="19306"/>
      <w:r>
        <w:rPr>
          <w:rtl/>
        </w:rPr>
        <w:t xml:space="preserve">יש </w:t>
      </w:r>
      <w:bookmarkStart w:id="19307" w:name="_ETM_Q37_764630"/>
      <w:bookmarkEnd w:id="19307"/>
      <w:r>
        <w:rPr>
          <w:rtl/>
        </w:rPr>
        <w:t xml:space="preserve">שם </w:t>
      </w:r>
      <w:bookmarkStart w:id="19308" w:name="_ETM_Q37_764840"/>
      <w:bookmarkEnd w:id="19308"/>
      <w:r>
        <w:rPr>
          <w:rtl/>
        </w:rPr>
        <w:t xml:space="preserve">ועדה </w:t>
      </w:r>
      <w:bookmarkStart w:id="19309" w:name="_ETM_Q37_765260"/>
      <w:bookmarkEnd w:id="19309"/>
      <w:r>
        <w:rPr>
          <w:rtl/>
        </w:rPr>
        <w:t xml:space="preserve">ממונה </w:t>
      </w:r>
      <w:bookmarkStart w:id="19310" w:name="_ETM_Q37_765919"/>
      <w:bookmarkEnd w:id="19310"/>
      <w:r>
        <w:rPr>
          <w:rtl/>
        </w:rPr>
        <w:t xml:space="preserve">שלא </w:t>
      </w:r>
      <w:bookmarkStart w:id="19311" w:name="_ETM_Q37_766220"/>
      <w:bookmarkEnd w:id="19311"/>
      <w:r>
        <w:rPr>
          <w:rFonts w:hint="cs"/>
          <w:rtl/>
        </w:rPr>
        <w:t xml:space="preserve">כבולה </w:t>
      </w:r>
      <w:bookmarkStart w:id="19312" w:name="_ETM_Q37_766669"/>
      <w:bookmarkEnd w:id="19312"/>
      <w:r>
        <w:rPr>
          <w:rtl/>
        </w:rPr>
        <w:t xml:space="preserve">לרצונות </w:t>
      </w:r>
      <w:bookmarkStart w:id="19313" w:name="_ETM_Q37_767270"/>
      <w:bookmarkEnd w:id="19313"/>
      <w:r>
        <w:rPr>
          <w:rtl/>
        </w:rPr>
        <w:t xml:space="preserve">פוליטיים </w:t>
      </w:r>
      <w:bookmarkStart w:id="19314" w:name="_ETM_Q37_767840"/>
      <w:bookmarkEnd w:id="19314"/>
      <w:r>
        <w:rPr>
          <w:rtl/>
        </w:rPr>
        <w:t xml:space="preserve">כאלה </w:t>
      </w:r>
      <w:bookmarkStart w:id="19315" w:name="_ETM_Q37_768200"/>
      <w:bookmarkEnd w:id="19315"/>
      <w:r>
        <w:rPr>
          <w:rtl/>
        </w:rPr>
        <w:t>ואחרים</w:t>
      </w:r>
      <w:r>
        <w:rPr>
          <w:rFonts w:hint="cs"/>
          <w:rtl/>
        </w:rPr>
        <w:t>,</w:t>
      </w:r>
      <w:r>
        <w:rPr>
          <w:rtl/>
        </w:rPr>
        <w:t xml:space="preserve"> </w:t>
      </w:r>
      <w:bookmarkStart w:id="19316" w:name="_ETM_Q37_769280"/>
      <w:bookmarkEnd w:id="19316"/>
      <w:r>
        <w:rPr>
          <w:rtl/>
        </w:rPr>
        <w:t xml:space="preserve">שבדרך </w:t>
      </w:r>
      <w:bookmarkStart w:id="19317" w:name="_ETM_Q37_769970"/>
      <w:bookmarkEnd w:id="19317"/>
      <w:r>
        <w:rPr>
          <w:rtl/>
        </w:rPr>
        <w:t>כלל</w:t>
      </w:r>
      <w:bookmarkStart w:id="19318" w:name="_ETM_Q37_770270"/>
      <w:bookmarkEnd w:id="19318"/>
      <w:r>
        <w:rPr>
          <w:rFonts w:hint="cs"/>
          <w:rtl/>
        </w:rPr>
        <w:t xml:space="preserve"> </w:t>
      </w:r>
      <w:bookmarkStart w:id="19319" w:name="_ETM_Q37_770000"/>
      <w:bookmarkEnd w:id="19319"/>
      <w:r>
        <w:rPr>
          <w:rFonts w:hint="eastAsia"/>
          <w:rtl/>
        </w:rPr>
        <w:t xml:space="preserve">– </w:t>
      </w:r>
      <w:r>
        <w:rPr>
          <w:rtl/>
        </w:rPr>
        <w:t xml:space="preserve">לפעמים </w:t>
      </w:r>
      <w:bookmarkStart w:id="19320" w:name="_ETM_Q37_770900"/>
      <w:bookmarkEnd w:id="19320"/>
      <w:r>
        <w:rPr>
          <w:rtl/>
        </w:rPr>
        <w:t xml:space="preserve">תושבים </w:t>
      </w:r>
      <w:bookmarkStart w:id="19321" w:name="_ETM_Q37_771440"/>
      <w:bookmarkEnd w:id="19321"/>
      <w:r>
        <w:rPr>
          <w:rtl/>
        </w:rPr>
        <w:t xml:space="preserve">מפריעים </w:t>
      </w:r>
      <w:bookmarkStart w:id="19322" w:name="_ETM_Q37_771980"/>
      <w:bookmarkEnd w:id="19322"/>
      <w:r>
        <w:rPr>
          <w:rtl/>
        </w:rPr>
        <w:t>לכך</w:t>
      </w:r>
      <w:r>
        <w:rPr>
          <w:rFonts w:hint="cs"/>
          <w:rtl/>
        </w:rPr>
        <w:t>.</w:t>
      </w:r>
      <w:bookmarkStart w:id="19323" w:name="_ETM_Q37_774000"/>
      <w:bookmarkEnd w:id="19323"/>
      <w:r w:rsidR="002F0217">
        <w:rPr>
          <w:rFonts w:hint="cs"/>
          <w:rtl/>
        </w:rPr>
        <w:t xml:space="preserve"> </w:t>
      </w:r>
      <w:bookmarkStart w:id="19324" w:name="TOR_Q38"/>
      <w:bookmarkStart w:id="19325" w:name="_ETM_Q38_179993"/>
      <w:bookmarkStart w:id="19326" w:name="_ETM_Q38_175452"/>
      <w:bookmarkStart w:id="19327" w:name="_ETM_Q38_170902"/>
      <w:bookmarkStart w:id="19328" w:name="_ETM_Q38_162532"/>
      <w:bookmarkEnd w:id="19324"/>
      <w:bookmarkEnd w:id="19325"/>
      <w:bookmarkEnd w:id="19326"/>
      <w:bookmarkEnd w:id="19327"/>
      <w:bookmarkEnd w:id="19328"/>
      <w:r>
        <w:rPr>
          <w:rFonts w:hint="cs"/>
          <w:rtl/>
          <w:lang w:eastAsia="he-IL"/>
        </w:rPr>
        <w:t xml:space="preserve">הם יכלו לעשות שידוד מערכות </w:t>
      </w:r>
      <w:bookmarkStart w:id="19329" w:name="_ETM_Q38_172412"/>
      <w:bookmarkEnd w:id="19329"/>
      <w:r>
        <w:rPr>
          <w:rFonts w:hint="cs"/>
          <w:rtl/>
          <w:lang w:eastAsia="he-IL"/>
        </w:rPr>
        <w:t>וסדר חדש בכל העיר</w:t>
      </w:r>
      <w:bookmarkStart w:id="19330" w:name="_ETM_Q38_173733"/>
      <w:bookmarkEnd w:id="19330"/>
      <w:r>
        <w:rPr>
          <w:rFonts w:hint="cs"/>
          <w:rtl/>
          <w:lang w:eastAsia="he-IL"/>
        </w:rPr>
        <w:t xml:space="preserve"> </w:t>
      </w:r>
      <w:r w:rsidR="00587CB2">
        <w:rPr>
          <w:rFonts w:hint="cs"/>
          <w:rtl/>
          <w:lang w:eastAsia="he-IL"/>
        </w:rPr>
        <w:t>– –</w:t>
      </w:r>
    </w:p>
    <w:p w:rsidR="009B1096" w:rsidRDefault="009B1096" w:rsidP="001A7453">
      <w:pPr>
        <w:rPr>
          <w:rtl/>
          <w:lang w:eastAsia="he-IL"/>
        </w:rPr>
      </w:pPr>
      <w:bookmarkStart w:id="19331" w:name="_ETM_Q38_175565"/>
      <w:bookmarkStart w:id="19332" w:name="_ETM_Q38_175656"/>
      <w:bookmarkEnd w:id="19331"/>
      <w:bookmarkEnd w:id="19332"/>
    </w:p>
    <w:p w:rsidR="009B1096" w:rsidRDefault="009B1096" w:rsidP="001A7453">
      <w:pPr>
        <w:pStyle w:val="af6"/>
        <w:keepNext/>
        <w:rPr>
          <w:rtl/>
        </w:rPr>
      </w:pPr>
      <w:r w:rsidRPr="00E215F9">
        <w:rPr>
          <w:rStyle w:val="TagStyle"/>
          <w:rtl/>
        </w:rPr>
        <w:t xml:space="preserve"> &lt;&lt; יור &gt;&gt; </w:t>
      </w:r>
      <w:r>
        <w:rPr>
          <w:rtl/>
        </w:rPr>
        <w:t>היו"ר אליהו ברוכי:</w:t>
      </w:r>
      <w:r w:rsidRPr="00E215F9">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9333" w:name="_ETM_Q38_177096"/>
      <w:bookmarkEnd w:id="19333"/>
      <w:r>
        <w:rPr>
          <w:rFonts w:hint="cs"/>
          <w:rtl/>
          <w:lang w:eastAsia="he-IL"/>
        </w:rPr>
        <w:t>תודה רבה.</w:t>
      </w:r>
    </w:p>
    <w:p w:rsidR="009B1096" w:rsidRDefault="009B1096" w:rsidP="001A7453">
      <w:pPr>
        <w:rPr>
          <w:rtl/>
          <w:lang w:eastAsia="he-IL"/>
        </w:rPr>
      </w:pPr>
      <w:bookmarkStart w:id="19334" w:name="_ETM_Q38_178973"/>
      <w:bookmarkStart w:id="19335" w:name="_ETM_Q38_179049"/>
      <w:bookmarkEnd w:id="19334"/>
      <w:bookmarkEnd w:id="19335"/>
    </w:p>
    <w:p w:rsidR="009B1096" w:rsidRDefault="009B1096" w:rsidP="001A7453">
      <w:pPr>
        <w:pStyle w:val="-"/>
        <w:keepNext/>
        <w:rPr>
          <w:rtl/>
        </w:rPr>
      </w:pPr>
      <w:bookmarkStart w:id="19336" w:name="ET_speakercontinue_5851_3"/>
      <w:r w:rsidRPr="00E215F9">
        <w:rPr>
          <w:rStyle w:val="TagStyle"/>
          <w:rtl/>
        </w:rPr>
        <w:t xml:space="preserve"> &lt;&lt; דובר_המשך &gt;&gt; </w:t>
      </w:r>
      <w:r>
        <w:rPr>
          <w:rtl/>
        </w:rPr>
        <w:t>משה אבוטבול (ש"ס):</w:t>
      </w:r>
      <w:r w:rsidRPr="00E215F9">
        <w:rPr>
          <w:rStyle w:val="TagStyle"/>
          <w:rtl/>
        </w:rPr>
        <w:t xml:space="preserve"> &lt;&lt; דובר_המשך &gt;&gt;</w:t>
      </w:r>
      <w:r>
        <w:rPr>
          <w:rtl/>
        </w:rPr>
        <w:t xml:space="preserve">   </w:t>
      </w:r>
      <w:bookmarkEnd w:id="19336"/>
    </w:p>
    <w:p w:rsidR="009B1096" w:rsidRDefault="009B1096" w:rsidP="00C3677E">
      <w:pPr>
        <w:rPr>
          <w:rtl/>
          <w:lang w:eastAsia="he-IL"/>
        </w:rPr>
      </w:pPr>
    </w:p>
    <w:p w:rsidR="009B1096" w:rsidRDefault="00587CB2" w:rsidP="001A7453">
      <w:pPr>
        <w:rPr>
          <w:rtl/>
        </w:rPr>
      </w:pPr>
      <w:bookmarkStart w:id="19337" w:name="_ETM_Q38_185965"/>
      <w:bookmarkStart w:id="19338" w:name="_ETM_Q38_186243"/>
      <w:bookmarkStart w:id="19339" w:name="_ETM_Q38_186298"/>
      <w:bookmarkEnd w:id="19337"/>
      <w:bookmarkEnd w:id="19338"/>
      <w:bookmarkEnd w:id="19339"/>
      <w:r>
        <w:rPr>
          <w:rFonts w:hint="cs"/>
          <w:rtl/>
          <w:lang w:eastAsia="he-IL"/>
        </w:rPr>
        <w:t>– –</w:t>
      </w:r>
      <w:r w:rsidR="009B1096">
        <w:rPr>
          <w:rFonts w:hint="cs"/>
          <w:rtl/>
          <w:lang w:eastAsia="he-IL"/>
        </w:rPr>
        <w:t xml:space="preserve"> וב</w:t>
      </w:r>
      <w:bookmarkStart w:id="19340" w:name="_ETM_Q38_181342"/>
      <w:bookmarkEnd w:id="19340"/>
      <w:r w:rsidR="009B1096">
        <w:rPr>
          <w:rFonts w:hint="cs"/>
          <w:rtl/>
          <w:lang w:eastAsia="he-IL"/>
        </w:rPr>
        <w:t>החלט</w:t>
      </w:r>
      <w:bookmarkStart w:id="19341" w:name="_ETM_Q38_179562"/>
      <w:bookmarkStart w:id="19342" w:name="_ETM_Q38_175292"/>
      <w:bookmarkEnd w:id="19341"/>
      <w:bookmarkEnd w:id="19342"/>
      <w:r w:rsidR="009B1096">
        <w:rPr>
          <w:rFonts w:hint="cs"/>
          <w:rtl/>
          <w:lang w:eastAsia="he-IL"/>
        </w:rPr>
        <w:t xml:space="preserve">, טבריה יכולה להיות בירת </w:t>
      </w:r>
      <w:bookmarkStart w:id="19343" w:name="_ETM_Q38_178002"/>
      <w:bookmarkEnd w:id="19343"/>
      <w:r w:rsidR="009B1096">
        <w:rPr>
          <w:rFonts w:hint="cs"/>
          <w:rtl/>
          <w:lang w:eastAsia="he-IL"/>
        </w:rPr>
        <w:t xml:space="preserve">הצפון </w:t>
      </w:r>
      <w:bookmarkStart w:id="19344" w:name="_ETM_Q38_178671"/>
      <w:bookmarkEnd w:id="19344"/>
      <w:r w:rsidR="009B1096">
        <w:rPr>
          <w:rFonts w:hint="cs"/>
          <w:rtl/>
          <w:lang w:eastAsia="he-IL"/>
        </w:rPr>
        <w:t>ופנינת התיירו</w:t>
      </w:r>
      <w:bookmarkStart w:id="19345" w:name="_ETM_Q38_180510"/>
      <w:bookmarkStart w:id="19346" w:name="_ETM_Q38_181110"/>
      <w:bookmarkStart w:id="19347" w:name="_ETM_Q38_181491"/>
      <w:bookmarkEnd w:id="19345"/>
      <w:bookmarkEnd w:id="19346"/>
      <w:bookmarkEnd w:id="19347"/>
      <w:r w:rsidR="009B1096">
        <w:rPr>
          <w:rtl/>
        </w:rPr>
        <w:t>ת</w:t>
      </w:r>
      <w:r w:rsidR="009B1096">
        <w:rPr>
          <w:rFonts w:hint="cs"/>
          <w:rtl/>
        </w:rPr>
        <w:t>,</w:t>
      </w:r>
      <w:r w:rsidR="009B1096">
        <w:rPr>
          <w:rtl/>
        </w:rPr>
        <w:t xml:space="preserve"> </w:t>
      </w:r>
      <w:bookmarkStart w:id="19348" w:name="_ETM_Q38_181740"/>
      <w:bookmarkEnd w:id="19348"/>
      <w:r w:rsidR="009B1096">
        <w:rPr>
          <w:rtl/>
        </w:rPr>
        <w:t xml:space="preserve">סמל </w:t>
      </w:r>
      <w:bookmarkStart w:id="19349" w:name="_ETM_Q38_182220"/>
      <w:bookmarkEnd w:id="19349"/>
      <w:r w:rsidR="009B1096">
        <w:rPr>
          <w:rtl/>
        </w:rPr>
        <w:t xml:space="preserve">ודוגמה </w:t>
      </w:r>
      <w:bookmarkStart w:id="19350" w:name="_ETM_Q38_183270"/>
      <w:bookmarkEnd w:id="19350"/>
      <w:r w:rsidR="009B1096">
        <w:rPr>
          <w:rtl/>
        </w:rPr>
        <w:t xml:space="preserve">לשאר </w:t>
      </w:r>
      <w:bookmarkStart w:id="19351" w:name="_ETM_Q38_183960"/>
      <w:bookmarkEnd w:id="19351"/>
      <w:r w:rsidR="009B1096">
        <w:rPr>
          <w:rtl/>
        </w:rPr>
        <w:t xml:space="preserve">הערים </w:t>
      </w:r>
      <w:bookmarkStart w:id="19352" w:name="_ETM_Q38_184410"/>
      <w:bookmarkEnd w:id="19352"/>
      <w:r w:rsidR="009B1096">
        <w:rPr>
          <w:rtl/>
        </w:rPr>
        <w:t>בארץ</w:t>
      </w:r>
      <w:r w:rsidR="009B1096">
        <w:rPr>
          <w:rFonts w:hint="cs"/>
          <w:rtl/>
        </w:rPr>
        <w:t>.</w:t>
      </w:r>
      <w:bookmarkStart w:id="19353" w:name="_ETM_Q38_185470"/>
      <w:bookmarkEnd w:id="19353"/>
    </w:p>
    <w:p w:rsidR="009B1096" w:rsidRDefault="009B1096" w:rsidP="001A7453">
      <w:pPr>
        <w:rPr>
          <w:rtl/>
        </w:rPr>
      </w:pPr>
    </w:p>
    <w:p w:rsidR="009B1096" w:rsidRDefault="009B1096" w:rsidP="00F81D07">
      <w:pPr>
        <w:rPr>
          <w:rtl/>
        </w:rPr>
      </w:pPr>
      <w:r>
        <w:rPr>
          <w:rtl/>
        </w:rPr>
        <w:t xml:space="preserve">יש </w:t>
      </w:r>
      <w:bookmarkStart w:id="19354" w:name="_ETM_Q38_185710"/>
      <w:bookmarkEnd w:id="19354"/>
      <w:r>
        <w:rPr>
          <w:rtl/>
        </w:rPr>
        <w:t xml:space="preserve">שם </w:t>
      </w:r>
      <w:bookmarkStart w:id="19355" w:name="_ETM_Q38_185950"/>
      <w:bookmarkEnd w:id="19355"/>
      <w:r>
        <w:rPr>
          <w:rtl/>
        </w:rPr>
        <w:t xml:space="preserve">פוטנציאל </w:t>
      </w:r>
      <w:bookmarkStart w:id="19356" w:name="_ETM_Q38_186759"/>
      <w:bookmarkEnd w:id="19356"/>
      <w:r>
        <w:rPr>
          <w:rtl/>
        </w:rPr>
        <w:t>אדיר</w:t>
      </w:r>
      <w:r>
        <w:rPr>
          <w:rFonts w:hint="cs"/>
          <w:rtl/>
        </w:rPr>
        <w:t>,</w:t>
      </w:r>
      <w:r>
        <w:rPr>
          <w:rtl/>
        </w:rPr>
        <w:t xml:space="preserve"> </w:t>
      </w:r>
      <w:bookmarkStart w:id="19357" w:name="_ETM_Q38_187330"/>
      <w:bookmarkEnd w:id="19357"/>
      <w:r>
        <w:rPr>
          <w:rtl/>
        </w:rPr>
        <w:t xml:space="preserve">חבריי </w:t>
      </w:r>
      <w:bookmarkStart w:id="19358" w:name="_ETM_Q38_187930"/>
      <w:bookmarkEnd w:id="19358"/>
      <w:r>
        <w:rPr>
          <w:rtl/>
        </w:rPr>
        <w:t xml:space="preserve">חברי </w:t>
      </w:r>
      <w:bookmarkStart w:id="19359" w:name="_ETM_Q38_188320"/>
      <w:bookmarkEnd w:id="19359"/>
      <w:r>
        <w:rPr>
          <w:rtl/>
        </w:rPr>
        <w:t>הכנסת</w:t>
      </w:r>
      <w:bookmarkStart w:id="19360" w:name="_ETM_Q38_189171"/>
      <w:bookmarkEnd w:id="19360"/>
      <w:r>
        <w:rPr>
          <w:rFonts w:hint="cs"/>
          <w:rtl/>
        </w:rPr>
        <w:t>.</w:t>
      </w:r>
      <w:r>
        <w:rPr>
          <w:rtl/>
        </w:rPr>
        <w:t xml:space="preserve"> </w:t>
      </w:r>
      <w:bookmarkStart w:id="19361" w:name="_ETM_Q38_189480"/>
      <w:bookmarkEnd w:id="19361"/>
      <w:r>
        <w:rPr>
          <w:rtl/>
        </w:rPr>
        <w:t xml:space="preserve">בימים </w:t>
      </w:r>
      <w:bookmarkStart w:id="19362" w:name="_ETM_Q38_189990"/>
      <w:bookmarkEnd w:id="19362"/>
      <w:r>
        <w:rPr>
          <w:rtl/>
        </w:rPr>
        <w:t xml:space="preserve">יפים </w:t>
      </w:r>
      <w:bookmarkStart w:id="19363" w:name="_ETM_Q38_190410"/>
      <w:bookmarkEnd w:id="19363"/>
      <w:r>
        <w:rPr>
          <w:rtl/>
        </w:rPr>
        <w:t xml:space="preserve">בעיר </w:t>
      </w:r>
      <w:bookmarkStart w:id="19364" w:name="_ETM_Q38_191039"/>
      <w:bookmarkEnd w:id="19364"/>
      <w:r>
        <w:rPr>
          <w:rtl/>
        </w:rPr>
        <w:t xml:space="preserve">לא </w:t>
      </w:r>
      <w:bookmarkStart w:id="19365" w:name="_ETM_Q38_191219"/>
      <w:bookmarkEnd w:id="19365"/>
      <w:r>
        <w:rPr>
          <w:rtl/>
        </w:rPr>
        <w:t>הי</w:t>
      </w:r>
      <w:bookmarkStart w:id="19366" w:name="_ETM_Q38_189311"/>
      <w:bookmarkEnd w:id="19366"/>
      <w:r>
        <w:rPr>
          <w:rFonts w:hint="cs"/>
          <w:rtl/>
        </w:rPr>
        <w:t>ית</w:t>
      </w:r>
      <w:r>
        <w:rPr>
          <w:rtl/>
        </w:rPr>
        <w:t xml:space="preserve">ה </w:t>
      </w:r>
      <w:bookmarkStart w:id="19367" w:name="_ETM_Q38_191459"/>
      <w:bookmarkEnd w:id="19367"/>
      <w:r>
        <w:rPr>
          <w:rtl/>
        </w:rPr>
        <w:t xml:space="preserve">אפשרות </w:t>
      </w:r>
      <w:bookmarkStart w:id="19368" w:name="_ETM_Q38_191999"/>
      <w:bookmarkEnd w:id="19368"/>
      <w:r>
        <w:rPr>
          <w:rtl/>
        </w:rPr>
        <w:t xml:space="preserve">להסתובב </w:t>
      </w:r>
      <w:bookmarkStart w:id="19369" w:name="_ETM_Q38_192690"/>
      <w:bookmarkEnd w:id="19369"/>
      <w:r>
        <w:rPr>
          <w:rtl/>
        </w:rPr>
        <w:t xml:space="preserve">אפילו </w:t>
      </w:r>
      <w:bookmarkStart w:id="19370" w:name="_ETM_Q38_193019"/>
      <w:bookmarkEnd w:id="19370"/>
      <w:r>
        <w:rPr>
          <w:rtl/>
        </w:rPr>
        <w:t xml:space="preserve">בטיילת </w:t>
      </w:r>
      <w:bookmarkStart w:id="19371" w:name="_ETM_Q38_193679"/>
      <w:bookmarkEnd w:id="19371"/>
      <w:r>
        <w:rPr>
          <w:rtl/>
        </w:rPr>
        <w:t xml:space="preserve">וברחובות </w:t>
      </w:r>
      <w:bookmarkStart w:id="19372" w:name="_ETM_Q38_194910"/>
      <w:bookmarkEnd w:id="19372"/>
      <w:r>
        <w:rPr>
          <w:rtl/>
        </w:rPr>
        <w:t xml:space="preserve">מרוב </w:t>
      </w:r>
      <w:bookmarkStart w:id="19373" w:name="_ETM_Q38_195419"/>
      <w:bookmarkEnd w:id="19373"/>
      <w:r>
        <w:rPr>
          <w:rtl/>
        </w:rPr>
        <w:t xml:space="preserve">עומס </w:t>
      </w:r>
      <w:bookmarkStart w:id="19374" w:name="_ETM_Q38_195990"/>
      <w:bookmarkEnd w:id="19374"/>
      <w:r>
        <w:rPr>
          <w:rtl/>
        </w:rPr>
        <w:t xml:space="preserve">של </w:t>
      </w:r>
      <w:bookmarkStart w:id="19375" w:name="_ETM_Q38_196259"/>
      <w:bookmarkEnd w:id="19375"/>
      <w:r>
        <w:rPr>
          <w:rtl/>
        </w:rPr>
        <w:t xml:space="preserve">תיירים </w:t>
      </w:r>
      <w:bookmarkStart w:id="19376" w:name="_ETM_Q38_196919"/>
      <w:bookmarkEnd w:id="19376"/>
      <w:r>
        <w:rPr>
          <w:rtl/>
        </w:rPr>
        <w:t>ומבקרים</w:t>
      </w:r>
      <w:r>
        <w:rPr>
          <w:rFonts w:hint="cs"/>
          <w:rtl/>
        </w:rPr>
        <w:t>,</w:t>
      </w:r>
      <w:r>
        <w:rPr>
          <w:rtl/>
        </w:rPr>
        <w:t xml:space="preserve"> </w:t>
      </w:r>
      <w:bookmarkStart w:id="19377" w:name="_ETM_Q38_198180"/>
      <w:bookmarkEnd w:id="19377"/>
      <w:r>
        <w:rPr>
          <w:rtl/>
        </w:rPr>
        <w:t xml:space="preserve">שהיו </w:t>
      </w:r>
      <w:bookmarkStart w:id="19378" w:name="_ETM_Q38_198660"/>
      <w:bookmarkEnd w:id="19378"/>
      <w:r>
        <w:rPr>
          <w:rtl/>
        </w:rPr>
        <w:t xml:space="preserve">ממש </w:t>
      </w:r>
      <w:bookmarkStart w:id="19379" w:name="_ETM_Q38_199349"/>
      <w:bookmarkEnd w:id="19379"/>
      <w:r>
        <w:rPr>
          <w:rtl/>
        </w:rPr>
        <w:t xml:space="preserve">ממלאים </w:t>
      </w:r>
      <w:bookmarkStart w:id="19380" w:name="_ETM_Q38_199890"/>
      <w:bookmarkEnd w:id="19380"/>
      <w:r>
        <w:rPr>
          <w:rtl/>
        </w:rPr>
        <w:t xml:space="preserve">את </w:t>
      </w:r>
      <w:bookmarkStart w:id="19381" w:name="_ETM_Q38_200039"/>
      <w:bookmarkEnd w:id="19381"/>
      <w:r>
        <w:rPr>
          <w:rtl/>
        </w:rPr>
        <w:t xml:space="preserve">רחובות </w:t>
      </w:r>
      <w:bookmarkStart w:id="19382" w:name="_ETM_Q38_200640"/>
      <w:bookmarkEnd w:id="19382"/>
      <w:r>
        <w:rPr>
          <w:rtl/>
        </w:rPr>
        <w:t>העיר</w:t>
      </w:r>
      <w:r w:rsidR="00393E8F">
        <w:rPr>
          <w:rFonts w:hint="cs"/>
          <w:rtl/>
        </w:rPr>
        <w:t>,</w:t>
      </w:r>
      <w:r>
        <w:rPr>
          <w:rtl/>
        </w:rPr>
        <w:t xml:space="preserve"> </w:t>
      </w:r>
      <w:bookmarkStart w:id="19383" w:name="_ETM_Q38_201449"/>
      <w:bookmarkEnd w:id="19383"/>
      <w:r>
        <w:rPr>
          <w:rtl/>
        </w:rPr>
        <w:t xml:space="preserve">אך </w:t>
      </w:r>
      <w:bookmarkStart w:id="19384" w:name="_ETM_Q38_201660"/>
      <w:bookmarkEnd w:id="19384"/>
      <w:r>
        <w:rPr>
          <w:rtl/>
        </w:rPr>
        <w:t>לצערנו</w:t>
      </w:r>
      <w:r>
        <w:rPr>
          <w:rFonts w:hint="cs"/>
          <w:rtl/>
        </w:rPr>
        <w:t>,</w:t>
      </w:r>
      <w:r>
        <w:rPr>
          <w:rtl/>
        </w:rPr>
        <w:t xml:space="preserve"> </w:t>
      </w:r>
      <w:bookmarkStart w:id="19385" w:name="_ETM_Q38_202410"/>
      <w:bookmarkEnd w:id="19385"/>
      <w:r>
        <w:rPr>
          <w:rtl/>
        </w:rPr>
        <w:t>כיום</w:t>
      </w:r>
      <w:bookmarkStart w:id="19386" w:name="_ETM_Q38_201561"/>
      <w:bookmarkEnd w:id="19386"/>
      <w:r>
        <w:rPr>
          <w:rtl/>
        </w:rPr>
        <w:t xml:space="preserve"> </w:t>
      </w:r>
      <w:bookmarkStart w:id="19387" w:name="_ETM_Q38_203070"/>
      <w:bookmarkEnd w:id="19387"/>
      <w:r>
        <w:rPr>
          <w:rtl/>
        </w:rPr>
        <w:t>הכ</w:t>
      </w:r>
      <w:r>
        <w:rPr>
          <w:rFonts w:hint="cs"/>
          <w:rtl/>
        </w:rPr>
        <w:t>ו</w:t>
      </w:r>
      <w:r>
        <w:rPr>
          <w:rtl/>
        </w:rPr>
        <w:t xml:space="preserve">ל </w:t>
      </w:r>
      <w:bookmarkStart w:id="19388" w:name="_ETM_Q38_203609"/>
      <w:bookmarkEnd w:id="19388"/>
      <w:r>
        <w:rPr>
          <w:rFonts w:hint="cs"/>
          <w:rtl/>
        </w:rPr>
        <w:t xml:space="preserve">שם </w:t>
      </w:r>
      <w:bookmarkStart w:id="19389" w:name="_ETM_Q38_205855"/>
      <w:bookmarkEnd w:id="19389"/>
      <w:r>
        <w:rPr>
          <w:rFonts w:hint="eastAsia"/>
          <w:rtl/>
        </w:rPr>
        <w:t>–</w:t>
      </w:r>
      <w:r>
        <w:rPr>
          <w:rtl/>
        </w:rPr>
        <w:t xml:space="preserve"> </w:t>
      </w:r>
      <w:bookmarkStart w:id="19390" w:name="_ETM_Q38_204090"/>
      <w:bookmarkEnd w:id="19390"/>
      <w:r>
        <w:rPr>
          <w:rtl/>
        </w:rPr>
        <w:t xml:space="preserve">מי </w:t>
      </w:r>
      <w:bookmarkStart w:id="19391" w:name="_ETM_Q38_204239"/>
      <w:bookmarkEnd w:id="19391"/>
      <w:r>
        <w:rPr>
          <w:rtl/>
        </w:rPr>
        <w:t>שמבקר</w:t>
      </w:r>
      <w:r>
        <w:rPr>
          <w:rFonts w:hint="cs"/>
          <w:rtl/>
        </w:rPr>
        <w:t xml:space="preserve"> </w:t>
      </w:r>
      <w:r w:rsidR="00F81D07">
        <w:rPr>
          <w:rFonts w:hint="cs"/>
          <w:rtl/>
        </w:rPr>
        <w:t>–</w:t>
      </w:r>
      <w:r>
        <w:rPr>
          <w:rtl/>
        </w:rPr>
        <w:t xml:space="preserve"> </w:t>
      </w:r>
      <w:bookmarkStart w:id="19392" w:name="_ETM_Q38_204810"/>
      <w:bookmarkEnd w:id="19392"/>
      <w:r>
        <w:rPr>
          <w:rtl/>
        </w:rPr>
        <w:t>שומ</w:t>
      </w:r>
      <w:bookmarkStart w:id="19393" w:name="_ETM_Q38_202840"/>
      <w:bookmarkEnd w:id="19393"/>
      <w:r>
        <w:rPr>
          <w:rtl/>
        </w:rPr>
        <w:t xml:space="preserve">ם </w:t>
      </w:r>
      <w:bookmarkStart w:id="19394" w:name="_ETM_Q38_205860"/>
      <w:bookmarkEnd w:id="19394"/>
      <w:r>
        <w:rPr>
          <w:rtl/>
        </w:rPr>
        <w:t>ומשמים</w:t>
      </w:r>
      <w:r>
        <w:rPr>
          <w:rFonts w:hint="cs"/>
          <w:rtl/>
        </w:rPr>
        <w:t>.</w:t>
      </w:r>
      <w:r>
        <w:rPr>
          <w:rtl/>
        </w:rPr>
        <w:t xml:space="preserve"> </w:t>
      </w:r>
      <w:bookmarkStart w:id="19395" w:name="_ETM_Q38_207329"/>
      <w:bookmarkEnd w:id="19395"/>
      <w:r>
        <w:rPr>
          <w:rtl/>
        </w:rPr>
        <w:t xml:space="preserve">אם </w:t>
      </w:r>
      <w:bookmarkStart w:id="19396" w:name="_ETM_Q38_207840"/>
      <w:bookmarkEnd w:id="19396"/>
      <w:r>
        <w:rPr>
          <w:rtl/>
        </w:rPr>
        <w:t xml:space="preserve">פעם </w:t>
      </w:r>
      <w:bookmarkStart w:id="19397" w:name="_ETM_Q38_208559"/>
      <w:bookmarkEnd w:id="19397"/>
      <w:r>
        <w:rPr>
          <w:rtl/>
        </w:rPr>
        <w:t>אמרו</w:t>
      </w:r>
      <w:r>
        <w:rPr>
          <w:rFonts w:hint="cs"/>
          <w:rtl/>
        </w:rPr>
        <w:t>:</w:t>
      </w:r>
      <w:r>
        <w:rPr>
          <w:rtl/>
        </w:rPr>
        <w:t xml:space="preserve"> </w:t>
      </w:r>
      <w:bookmarkStart w:id="19398" w:name="_ETM_Q38_210010"/>
      <w:bookmarkEnd w:id="19398"/>
      <w:r>
        <w:rPr>
          <w:rtl/>
        </w:rPr>
        <w:t xml:space="preserve">חם </w:t>
      </w:r>
      <w:bookmarkStart w:id="19399" w:name="_ETM_Q38_210550"/>
      <w:bookmarkEnd w:id="19399"/>
      <w:r>
        <w:rPr>
          <w:rtl/>
        </w:rPr>
        <w:t>בטבריה</w:t>
      </w:r>
      <w:r>
        <w:rPr>
          <w:rFonts w:hint="cs"/>
          <w:rtl/>
        </w:rPr>
        <w:t>,</w:t>
      </w:r>
      <w:r>
        <w:rPr>
          <w:rtl/>
        </w:rPr>
        <w:t xml:space="preserve"> </w:t>
      </w:r>
      <w:bookmarkStart w:id="19400" w:name="_ETM_Q38_211869"/>
      <w:bookmarkEnd w:id="19400"/>
      <w:r>
        <w:rPr>
          <w:rtl/>
        </w:rPr>
        <w:t xml:space="preserve">היום </w:t>
      </w:r>
      <w:bookmarkStart w:id="19401" w:name="_ETM_Q38_212470"/>
      <w:bookmarkEnd w:id="19401"/>
      <w:r>
        <w:rPr>
          <w:rtl/>
        </w:rPr>
        <w:t>הכ</w:t>
      </w:r>
      <w:r>
        <w:rPr>
          <w:rFonts w:hint="cs"/>
          <w:rtl/>
        </w:rPr>
        <w:t>ו</w:t>
      </w:r>
      <w:bookmarkStart w:id="19402" w:name="_ETM_Q38_212310"/>
      <w:bookmarkEnd w:id="19402"/>
      <w:r>
        <w:rPr>
          <w:rtl/>
        </w:rPr>
        <w:t xml:space="preserve">ל </w:t>
      </w:r>
      <w:bookmarkStart w:id="19403" w:name="_ETM_Q38_212950"/>
      <w:bookmarkEnd w:id="19403"/>
      <w:r>
        <w:rPr>
          <w:rtl/>
        </w:rPr>
        <w:t xml:space="preserve">קפוא </w:t>
      </w:r>
      <w:bookmarkStart w:id="19404" w:name="_ETM_Q38_213850"/>
      <w:bookmarkEnd w:id="19404"/>
      <w:r>
        <w:rPr>
          <w:rtl/>
        </w:rPr>
        <w:t>ו</w:t>
      </w:r>
      <w:r>
        <w:rPr>
          <w:rFonts w:hint="cs"/>
          <w:rtl/>
        </w:rPr>
        <w:t>קופא</w:t>
      </w:r>
      <w:r>
        <w:rPr>
          <w:rtl/>
        </w:rPr>
        <w:t xml:space="preserve"> </w:t>
      </w:r>
      <w:bookmarkStart w:id="19405" w:name="_ETM_Q38_214450"/>
      <w:bookmarkEnd w:id="19405"/>
      <w:r>
        <w:rPr>
          <w:rtl/>
        </w:rPr>
        <w:t>ש</w:t>
      </w:r>
      <w:r>
        <w:rPr>
          <w:rFonts w:hint="cs"/>
          <w:rtl/>
        </w:rPr>
        <w:t>ם</w:t>
      </w:r>
      <w:bookmarkStart w:id="19406" w:name="_ETM_Q38_213650"/>
      <w:bookmarkEnd w:id="19406"/>
      <w:r>
        <w:rPr>
          <w:rFonts w:hint="cs"/>
          <w:rtl/>
        </w:rPr>
        <w:t>.</w:t>
      </w:r>
      <w:r>
        <w:rPr>
          <w:rtl/>
        </w:rPr>
        <w:t xml:space="preserve"> </w:t>
      </w:r>
      <w:bookmarkStart w:id="19407" w:name="_ETM_Q38_215110"/>
      <w:bookmarkEnd w:id="19407"/>
      <w:r>
        <w:rPr>
          <w:rtl/>
        </w:rPr>
        <w:t xml:space="preserve">חייבים </w:t>
      </w:r>
      <w:bookmarkStart w:id="19408" w:name="_ETM_Q38_215620"/>
      <w:bookmarkEnd w:id="19408"/>
      <w:r>
        <w:rPr>
          <w:rtl/>
        </w:rPr>
        <w:t xml:space="preserve">לתת </w:t>
      </w:r>
      <w:bookmarkStart w:id="19409" w:name="_ETM_Q38_216010"/>
      <w:bookmarkEnd w:id="19409"/>
      <w:r>
        <w:rPr>
          <w:rtl/>
        </w:rPr>
        <w:t xml:space="preserve">את </w:t>
      </w:r>
      <w:bookmarkStart w:id="19410" w:name="_ETM_Q38_216190"/>
      <w:bookmarkEnd w:id="19410"/>
      <w:r>
        <w:rPr>
          <w:rtl/>
        </w:rPr>
        <w:t>הדעת</w:t>
      </w:r>
      <w:r>
        <w:rPr>
          <w:rFonts w:hint="cs"/>
          <w:rtl/>
        </w:rPr>
        <w:t>,</w:t>
      </w:r>
      <w:r>
        <w:rPr>
          <w:rtl/>
        </w:rPr>
        <w:t xml:space="preserve"> </w:t>
      </w:r>
      <w:bookmarkStart w:id="19411" w:name="_ETM_Q38_216640"/>
      <w:bookmarkEnd w:id="19411"/>
      <w:r>
        <w:rPr>
          <w:rtl/>
        </w:rPr>
        <w:t xml:space="preserve">לעשות </w:t>
      </w:r>
      <w:bookmarkStart w:id="19412" w:name="_ETM_Q38_217030"/>
      <w:bookmarkEnd w:id="19412"/>
      <w:r>
        <w:rPr>
          <w:rtl/>
        </w:rPr>
        <w:t xml:space="preserve">כל </w:t>
      </w:r>
      <w:bookmarkStart w:id="19413" w:name="_ETM_Q38_217330"/>
      <w:bookmarkEnd w:id="19413"/>
      <w:r>
        <w:rPr>
          <w:rtl/>
        </w:rPr>
        <w:t xml:space="preserve">מאמץ </w:t>
      </w:r>
      <w:bookmarkStart w:id="19414" w:name="_ETM_Q38_218390"/>
      <w:bookmarkEnd w:id="19414"/>
      <w:r>
        <w:rPr>
          <w:rtl/>
        </w:rPr>
        <w:t xml:space="preserve">ולהסיר </w:t>
      </w:r>
      <w:bookmarkStart w:id="19415" w:name="_ETM_Q38_219110"/>
      <w:bookmarkEnd w:id="19415"/>
      <w:r>
        <w:rPr>
          <w:rtl/>
        </w:rPr>
        <w:t xml:space="preserve">את </w:t>
      </w:r>
      <w:bookmarkStart w:id="19416" w:name="_ETM_Q38_219229"/>
      <w:bookmarkEnd w:id="19416"/>
      <w:r>
        <w:rPr>
          <w:rtl/>
        </w:rPr>
        <w:t xml:space="preserve">כל </w:t>
      </w:r>
      <w:bookmarkStart w:id="19417" w:name="_ETM_Q38_219440"/>
      <w:bookmarkEnd w:id="19417"/>
      <w:r>
        <w:rPr>
          <w:rtl/>
        </w:rPr>
        <w:t xml:space="preserve">החסמים </w:t>
      </w:r>
      <w:bookmarkStart w:id="19418" w:name="_ETM_Q38_220159"/>
      <w:bookmarkEnd w:id="19418"/>
      <w:r>
        <w:rPr>
          <w:rtl/>
        </w:rPr>
        <w:t xml:space="preserve">שישנם </w:t>
      </w:r>
      <w:bookmarkStart w:id="19419" w:name="_ETM_Q38_220610"/>
      <w:bookmarkEnd w:id="19419"/>
      <w:r>
        <w:rPr>
          <w:rtl/>
        </w:rPr>
        <w:t xml:space="preserve">במשרדי </w:t>
      </w:r>
      <w:bookmarkStart w:id="19420" w:name="_ETM_Q38_221270"/>
      <w:bookmarkEnd w:id="19420"/>
      <w:r>
        <w:rPr>
          <w:rtl/>
        </w:rPr>
        <w:t xml:space="preserve">הממשלה </w:t>
      </w:r>
      <w:bookmarkStart w:id="19421" w:name="_ETM_Q38_222350"/>
      <w:bookmarkEnd w:id="19421"/>
      <w:r>
        <w:rPr>
          <w:rtl/>
        </w:rPr>
        <w:t xml:space="preserve">כדי </w:t>
      </w:r>
      <w:bookmarkStart w:id="19422" w:name="_ETM_Q38_222650"/>
      <w:bookmarkEnd w:id="19422"/>
      <w:r>
        <w:rPr>
          <w:rtl/>
        </w:rPr>
        <w:t xml:space="preserve">לקדם </w:t>
      </w:r>
      <w:bookmarkStart w:id="19423" w:name="_ETM_Q38_223159"/>
      <w:bookmarkEnd w:id="19423"/>
      <w:r>
        <w:rPr>
          <w:rtl/>
        </w:rPr>
        <w:t xml:space="preserve">את </w:t>
      </w:r>
      <w:bookmarkStart w:id="19424" w:name="_ETM_Q38_223309"/>
      <w:bookmarkEnd w:id="19424"/>
      <w:r>
        <w:rPr>
          <w:rtl/>
        </w:rPr>
        <w:t xml:space="preserve">העיר </w:t>
      </w:r>
      <w:bookmarkStart w:id="19425" w:name="_ETM_Q38_223550"/>
      <w:bookmarkEnd w:id="19425"/>
      <w:r>
        <w:rPr>
          <w:rtl/>
        </w:rPr>
        <w:t>הנפלא</w:t>
      </w:r>
      <w:r>
        <w:rPr>
          <w:rFonts w:hint="cs"/>
          <w:rtl/>
        </w:rPr>
        <w:t>ה</w:t>
      </w:r>
      <w:r>
        <w:rPr>
          <w:rtl/>
        </w:rPr>
        <w:t xml:space="preserve"> </w:t>
      </w:r>
      <w:bookmarkStart w:id="19426" w:name="_ETM_Q38_224150"/>
      <w:bookmarkEnd w:id="19426"/>
      <w:r>
        <w:rPr>
          <w:rtl/>
        </w:rPr>
        <w:t>הזאת</w:t>
      </w:r>
      <w:r w:rsidR="00393E8F">
        <w:rPr>
          <w:rFonts w:hint="cs"/>
          <w:rtl/>
        </w:rPr>
        <w:t>,</w:t>
      </w:r>
      <w:bookmarkStart w:id="19427" w:name="_ETM_Q38_223771"/>
      <w:bookmarkStart w:id="19428" w:name="_ETM_Q38_224570"/>
      <w:bookmarkStart w:id="19429" w:name="_ETM_Q38_218961"/>
      <w:bookmarkEnd w:id="19427"/>
      <w:bookmarkEnd w:id="19428"/>
      <w:bookmarkEnd w:id="19429"/>
      <w:r>
        <w:rPr>
          <w:rFonts w:hint="cs"/>
          <w:rtl/>
        </w:rPr>
        <w:t xml:space="preserve"> </w:t>
      </w:r>
      <w:r>
        <w:rPr>
          <w:rtl/>
        </w:rPr>
        <w:t xml:space="preserve">ואני </w:t>
      </w:r>
      <w:bookmarkStart w:id="19430" w:name="_ETM_Q38_224840"/>
      <w:bookmarkEnd w:id="19430"/>
      <w:r>
        <w:rPr>
          <w:rtl/>
        </w:rPr>
        <w:t xml:space="preserve">אומר </w:t>
      </w:r>
      <w:bookmarkStart w:id="19431" w:name="_ETM_Q38_225140"/>
      <w:bookmarkEnd w:id="19431"/>
      <w:r>
        <w:rPr>
          <w:rtl/>
        </w:rPr>
        <w:t xml:space="preserve">את </w:t>
      </w:r>
      <w:bookmarkStart w:id="19432" w:name="_ETM_Q38_225260"/>
      <w:bookmarkEnd w:id="19432"/>
      <w:r>
        <w:rPr>
          <w:rtl/>
        </w:rPr>
        <w:t xml:space="preserve">זה </w:t>
      </w:r>
      <w:bookmarkStart w:id="19433" w:name="_ETM_Q38_225890"/>
      <w:bookmarkEnd w:id="19433"/>
      <w:r>
        <w:rPr>
          <w:rtl/>
        </w:rPr>
        <w:t xml:space="preserve">בשם </w:t>
      </w:r>
      <w:bookmarkStart w:id="19434" w:name="_ETM_Q38_226430"/>
      <w:bookmarkEnd w:id="19434"/>
      <w:r>
        <w:rPr>
          <w:rtl/>
        </w:rPr>
        <w:t xml:space="preserve">רבבות </w:t>
      </w:r>
      <w:bookmarkStart w:id="19435" w:name="_ETM_Q38_227000"/>
      <w:bookmarkEnd w:id="19435"/>
      <w:proofErr w:type="spellStart"/>
      <w:r>
        <w:rPr>
          <w:rtl/>
        </w:rPr>
        <w:t>רבבות</w:t>
      </w:r>
      <w:proofErr w:type="spellEnd"/>
      <w:r>
        <w:rPr>
          <w:rtl/>
        </w:rPr>
        <w:t xml:space="preserve"> </w:t>
      </w:r>
      <w:bookmarkStart w:id="19436" w:name="_ETM_Q38_227449"/>
      <w:bookmarkEnd w:id="19436"/>
      <w:r>
        <w:rPr>
          <w:rtl/>
        </w:rPr>
        <w:t xml:space="preserve">של </w:t>
      </w:r>
      <w:bookmarkStart w:id="19437" w:name="_ETM_Q38_227629"/>
      <w:bookmarkEnd w:id="19437"/>
      <w:r>
        <w:rPr>
          <w:rtl/>
        </w:rPr>
        <w:t xml:space="preserve">אנשים </w:t>
      </w:r>
      <w:bookmarkStart w:id="19438" w:name="_ETM_Q38_228110"/>
      <w:bookmarkEnd w:id="19438"/>
      <w:r>
        <w:rPr>
          <w:rtl/>
        </w:rPr>
        <w:t xml:space="preserve">שמתגעגעים </w:t>
      </w:r>
      <w:bookmarkStart w:id="19439" w:name="_ETM_Q38_229489"/>
      <w:bookmarkEnd w:id="19439"/>
      <w:r>
        <w:rPr>
          <w:rtl/>
        </w:rPr>
        <w:t xml:space="preserve">לעיר </w:t>
      </w:r>
      <w:bookmarkStart w:id="19440" w:name="_ETM_Q38_229970"/>
      <w:bookmarkEnd w:id="19440"/>
      <w:r>
        <w:rPr>
          <w:rtl/>
        </w:rPr>
        <w:t xml:space="preserve">הנפלאה </w:t>
      </w:r>
      <w:bookmarkStart w:id="19441" w:name="_ETM_Q38_230420"/>
      <w:bookmarkEnd w:id="19441"/>
      <w:r>
        <w:rPr>
          <w:rtl/>
        </w:rPr>
        <w:t>הזאת</w:t>
      </w:r>
      <w:bookmarkStart w:id="19442" w:name="_ETM_Q38_228950"/>
      <w:bookmarkEnd w:id="19442"/>
      <w:r>
        <w:rPr>
          <w:rFonts w:hint="cs"/>
          <w:rtl/>
        </w:rPr>
        <w:t>,</w:t>
      </w:r>
      <w:r>
        <w:rPr>
          <w:rtl/>
        </w:rPr>
        <w:t xml:space="preserve"> </w:t>
      </w:r>
      <w:bookmarkStart w:id="19443" w:name="_ETM_Q38_230720"/>
      <w:bookmarkEnd w:id="19443"/>
      <w:r>
        <w:rPr>
          <w:rtl/>
        </w:rPr>
        <w:t>העיר</w:t>
      </w:r>
      <w:r>
        <w:rPr>
          <w:rFonts w:hint="cs"/>
          <w:rtl/>
        </w:rPr>
        <w:t xml:space="preserve"> טבריה.</w:t>
      </w:r>
      <w:r>
        <w:rPr>
          <w:rtl/>
        </w:rPr>
        <w:t xml:space="preserve"> </w:t>
      </w:r>
      <w:bookmarkStart w:id="19444" w:name="_ETM_Q38_231110"/>
      <w:bookmarkEnd w:id="19444"/>
      <w:r>
        <w:rPr>
          <w:rtl/>
        </w:rPr>
        <w:t>יש</w:t>
      </w:r>
      <w:bookmarkStart w:id="19445" w:name="_ETM_Q38_231800"/>
      <w:bookmarkStart w:id="19446" w:name="_ETM_Q38_232129"/>
      <w:bookmarkStart w:id="19447" w:name="_ETM_Q38_231280"/>
      <w:bookmarkEnd w:id="19445"/>
      <w:bookmarkEnd w:id="19446"/>
      <w:bookmarkEnd w:id="19447"/>
      <w:r>
        <w:rPr>
          <w:rFonts w:hint="cs"/>
          <w:rtl/>
        </w:rPr>
        <w:t xml:space="preserve"> </w:t>
      </w:r>
      <w:r>
        <w:rPr>
          <w:rtl/>
        </w:rPr>
        <w:t xml:space="preserve">ביכולתנו </w:t>
      </w:r>
      <w:bookmarkStart w:id="19448" w:name="_ETM_Q38_232820"/>
      <w:bookmarkEnd w:id="19448"/>
      <w:r>
        <w:rPr>
          <w:rtl/>
        </w:rPr>
        <w:t>ובכוחנו</w:t>
      </w:r>
      <w:r>
        <w:rPr>
          <w:rFonts w:hint="cs"/>
          <w:rtl/>
        </w:rPr>
        <w:t>,</w:t>
      </w:r>
      <w:r>
        <w:rPr>
          <w:rtl/>
        </w:rPr>
        <w:t xml:space="preserve"> </w:t>
      </w:r>
      <w:bookmarkStart w:id="19449" w:name="_ETM_Q38_233960"/>
      <w:bookmarkEnd w:id="19449"/>
      <w:r>
        <w:rPr>
          <w:rtl/>
        </w:rPr>
        <w:t>הכ</w:t>
      </w:r>
      <w:r>
        <w:rPr>
          <w:rFonts w:hint="cs"/>
          <w:rtl/>
        </w:rPr>
        <w:t>ו</w:t>
      </w:r>
      <w:r>
        <w:rPr>
          <w:rtl/>
        </w:rPr>
        <w:t xml:space="preserve">ל </w:t>
      </w:r>
      <w:bookmarkStart w:id="19450" w:name="_ETM_Q38_234320"/>
      <w:bookmarkEnd w:id="19450"/>
      <w:r>
        <w:rPr>
          <w:rtl/>
        </w:rPr>
        <w:t xml:space="preserve">תלוי </w:t>
      </w:r>
      <w:bookmarkStart w:id="19451" w:name="_ETM_Q38_234650"/>
      <w:bookmarkEnd w:id="19451"/>
      <w:r>
        <w:rPr>
          <w:rtl/>
        </w:rPr>
        <w:t xml:space="preserve">רק </w:t>
      </w:r>
      <w:bookmarkStart w:id="19452" w:name="_ETM_Q38_234920"/>
      <w:bookmarkEnd w:id="19452"/>
      <w:r>
        <w:rPr>
          <w:rtl/>
        </w:rPr>
        <w:t>בנו</w:t>
      </w:r>
      <w:bookmarkStart w:id="19453" w:name="_ETM_Q38_233880"/>
      <w:bookmarkEnd w:id="19453"/>
      <w:r>
        <w:rPr>
          <w:rFonts w:hint="cs"/>
          <w:rtl/>
        </w:rPr>
        <w:t>,</w:t>
      </w:r>
      <w:r>
        <w:rPr>
          <w:rtl/>
        </w:rPr>
        <w:t xml:space="preserve"> </w:t>
      </w:r>
      <w:bookmarkStart w:id="19454" w:name="_ETM_Q38_235460"/>
      <w:bookmarkEnd w:id="19454"/>
      <w:r>
        <w:rPr>
          <w:rtl/>
        </w:rPr>
        <w:t>אנחנו</w:t>
      </w:r>
      <w:r>
        <w:rPr>
          <w:rFonts w:hint="cs"/>
          <w:rtl/>
        </w:rPr>
        <w:t>,</w:t>
      </w:r>
      <w:r>
        <w:rPr>
          <w:rtl/>
        </w:rPr>
        <w:t xml:space="preserve"> </w:t>
      </w:r>
      <w:bookmarkStart w:id="19455" w:name="_ETM_Q38_236300"/>
      <w:bookmarkEnd w:id="19455"/>
      <w:r>
        <w:rPr>
          <w:rtl/>
        </w:rPr>
        <w:t>הממשלה</w:t>
      </w:r>
      <w:bookmarkStart w:id="19456" w:name="_ETM_Q38_236679"/>
      <w:bookmarkEnd w:id="19456"/>
      <w:r>
        <w:rPr>
          <w:rFonts w:hint="cs"/>
          <w:rtl/>
        </w:rPr>
        <w:t>,</w:t>
      </w:r>
      <w:r>
        <w:rPr>
          <w:rtl/>
        </w:rPr>
        <w:t xml:space="preserve"> </w:t>
      </w:r>
      <w:bookmarkStart w:id="19457" w:name="_ETM_Q38_237019"/>
      <w:bookmarkEnd w:id="19457"/>
      <w:r>
        <w:rPr>
          <w:rtl/>
        </w:rPr>
        <w:t>הכנסת</w:t>
      </w:r>
      <w:r>
        <w:rPr>
          <w:rFonts w:hint="cs"/>
          <w:rtl/>
        </w:rPr>
        <w:t>,</w:t>
      </w:r>
      <w:r>
        <w:rPr>
          <w:rtl/>
        </w:rPr>
        <w:t xml:space="preserve"> </w:t>
      </w:r>
      <w:bookmarkStart w:id="19458" w:name="_ETM_Q38_237949"/>
      <w:bookmarkEnd w:id="19458"/>
      <w:r>
        <w:rPr>
          <w:rFonts w:hint="cs"/>
          <w:rtl/>
        </w:rPr>
        <w:t>ו</w:t>
      </w:r>
      <w:r>
        <w:rPr>
          <w:rtl/>
        </w:rPr>
        <w:t xml:space="preserve">כל </w:t>
      </w:r>
      <w:bookmarkStart w:id="19459" w:name="_ETM_Q38_238309"/>
      <w:bookmarkEnd w:id="19459"/>
      <w:r>
        <w:rPr>
          <w:rtl/>
        </w:rPr>
        <w:t xml:space="preserve">משרדי </w:t>
      </w:r>
      <w:bookmarkStart w:id="19460" w:name="_ETM_Q38_238820"/>
      <w:bookmarkEnd w:id="19460"/>
      <w:r>
        <w:rPr>
          <w:rtl/>
        </w:rPr>
        <w:t>הממשלה</w:t>
      </w:r>
      <w:r>
        <w:rPr>
          <w:rFonts w:hint="cs"/>
          <w:rtl/>
        </w:rPr>
        <w:t>,</w:t>
      </w:r>
      <w:r>
        <w:rPr>
          <w:rtl/>
        </w:rPr>
        <w:t xml:space="preserve"> </w:t>
      </w:r>
      <w:bookmarkStart w:id="19461" w:name="_ETM_Q38_239420"/>
      <w:bookmarkEnd w:id="19461"/>
      <w:r>
        <w:rPr>
          <w:rtl/>
        </w:rPr>
        <w:t>שי</w:t>
      </w:r>
      <w:r>
        <w:rPr>
          <w:rFonts w:hint="cs"/>
          <w:rtl/>
        </w:rPr>
        <w:t>י</w:t>
      </w:r>
      <w:r>
        <w:rPr>
          <w:rtl/>
        </w:rPr>
        <w:t>רת</w:t>
      </w:r>
      <w:bookmarkStart w:id="19462" w:name="_ETM_Q38_239809"/>
      <w:bookmarkEnd w:id="19462"/>
      <w:r>
        <w:rPr>
          <w:rtl/>
        </w:rPr>
        <w:t>מו</w:t>
      </w:r>
      <w:bookmarkStart w:id="19463" w:name="_ETM_Q38_237439"/>
      <w:bookmarkEnd w:id="19463"/>
      <w:r>
        <w:rPr>
          <w:rtl/>
        </w:rPr>
        <w:t xml:space="preserve"> </w:t>
      </w:r>
      <w:bookmarkStart w:id="19464" w:name="_ETM_Q38_240019"/>
      <w:bookmarkEnd w:id="19464"/>
      <w:r>
        <w:rPr>
          <w:rtl/>
        </w:rPr>
        <w:t xml:space="preserve">להצלחת </w:t>
      </w:r>
      <w:bookmarkStart w:id="19465" w:name="_ETM_Q38_240739"/>
      <w:bookmarkEnd w:id="19465"/>
      <w:r>
        <w:rPr>
          <w:rtl/>
        </w:rPr>
        <w:t xml:space="preserve">והצלת </w:t>
      </w:r>
      <w:bookmarkStart w:id="19466" w:name="_ETM_Q38_241339"/>
      <w:bookmarkEnd w:id="19466"/>
      <w:r>
        <w:rPr>
          <w:rtl/>
        </w:rPr>
        <w:t>ה</w:t>
      </w:r>
      <w:r>
        <w:rPr>
          <w:rFonts w:hint="cs"/>
          <w:rtl/>
        </w:rPr>
        <w:t>עיר טבריה.</w:t>
      </w:r>
      <w:bookmarkStart w:id="19467" w:name="_ETM_Q38_241670"/>
      <w:bookmarkEnd w:id="19467"/>
      <w:r>
        <w:rPr>
          <w:rtl/>
        </w:rPr>
        <w:t xml:space="preserve"> </w:t>
      </w:r>
      <w:bookmarkStart w:id="19468" w:name="_ETM_Q38_242449"/>
      <w:bookmarkEnd w:id="19468"/>
      <w:r>
        <w:rPr>
          <w:rtl/>
        </w:rPr>
        <w:t xml:space="preserve">תודה </w:t>
      </w:r>
      <w:bookmarkStart w:id="19469" w:name="_ETM_Q38_242720"/>
      <w:bookmarkEnd w:id="19469"/>
      <w:r>
        <w:rPr>
          <w:rtl/>
        </w:rPr>
        <w:t>רבה</w:t>
      </w:r>
      <w:r>
        <w:rPr>
          <w:rFonts w:hint="cs"/>
          <w:rtl/>
        </w:rPr>
        <w:t>.</w:t>
      </w:r>
      <w:bookmarkStart w:id="19470" w:name="_ETM_Q38_244069"/>
      <w:bookmarkEnd w:id="19470"/>
    </w:p>
    <w:p w:rsidR="009B1096" w:rsidRDefault="009B1096" w:rsidP="001A7453">
      <w:pPr>
        <w:rPr>
          <w:rtl/>
        </w:rPr>
      </w:pPr>
    </w:p>
    <w:p w:rsidR="009B1096" w:rsidRDefault="009B1096" w:rsidP="001A7453">
      <w:pPr>
        <w:pStyle w:val="af6"/>
        <w:keepNext/>
        <w:rPr>
          <w:rtl/>
        </w:rPr>
      </w:pPr>
      <w:r w:rsidRPr="00E215F9">
        <w:rPr>
          <w:rStyle w:val="TagStyle"/>
          <w:rtl/>
        </w:rPr>
        <w:t xml:space="preserve"> &lt;&lt; יור &gt;&gt; </w:t>
      </w:r>
      <w:r>
        <w:rPr>
          <w:rtl/>
        </w:rPr>
        <w:t>היו"ר אליהו ברוכי:</w:t>
      </w:r>
      <w:r w:rsidRPr="00E215F9">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rPr>
      </w:pPr>
      <w:r>
        <w:rPr>
          <w:rtl/>
        </w:rPr>
        <w:t xml:space="preserve">חבר </w:t>
      </w:r>
      <w:bookmarkStart w:id="19471" w:name="_ETM_Q38_244490"/>
      <w:bookmarkEnd w:id="19471"/>
      <w:r>
        <w:rPr>
          <w:rtl/>
        </w:rPr>
        <w:t xml:space="preserve">הכנסת </w:t>
      </w:r>
      <w:bookmarkStart w:id="19472" w:name="_ETM_Q38_244880"/>
      <w:bookmarkEnd w:id="19472"/>
      <w:r>
        <w:rPr>
          <w:rtl/>
        </w:rPr>
        <w:t xml:space="preserve">משה </w:t>
      </w:r>
      <w:bookmarkStart w:id="19473" w:name="_ETM_Q38_245150"/>
      <w:bookmarkEnd w:id="19473"/>
      <w:r>
        <w:rPr>
          <w:rtl/>
        </w:rPr>
        <w:t>אבוטבול</w:t>
      </w:r>
      <w:r>
        <w:rPr>
          <w:rFonts w:hint="cs"/>
          <w:rtl/>
        </w:rPr>
        <w:t>,</w:t>
      </w:r>
      <w:bookmarkStart w:id="19474" w:name="_ETM_Q38_242259"/>
      <w:bookmarkEnd w:id="19474"/>
      <w:r>
        <w:rPr>
          <w:rtl/>
        </w:rPr>
        <w:t xml:space="preserve"> </w:t>
      </w:r>
      <w:bookmarkStart w:id="19475" w:name="_ETM_Q38_245540"/>
      <w:bookmarkEnd w:id="19475"/>
      <w:r>
        <w:rPr>
          <w:rtl/>
        </w:rPr>
        <w:t xml:space="preserve">תודה </w:t>
      </w:r>
      <w:bookmarkStart w:id="19476" w:name="_ETM_Q38_245780"/>
      <w:bookmarkEnd w:id="19476"/>
      <w:r>
        <w:rPr>
          <w:rtl/>
        </w:rPr>
        <w:t>רבה</w:t>
      </w:r>
      <w:r>
        <w:rPr>
          <w:rFonts w:hint="cs"/>
          <w:rtl/>
        </w:rPr>
        <w:t>.</w:t>
      </w:r>
      <w:bookmarkStart w:id="19477" w:name="_ETM_Q38_244328"/>
      <w:bookmarkEnd w:id="19477"/>
      <w:r>
        <w:rPr>
          <w:rtl/>
        </w:rPr>
        <w:t xml:space="preserve"> </w:t>
      </w:r>
      <w:bookmarkStart w:id="19478" w:name="_ETM_Q38_246890"/>
      <w:bookmarkEnd w:id="19478"/>
      <w:r>
        <w:rPr>
          <w:rtl/>
        </w:rPr>
        <w:t xml:space="preserve">חבר </w:t>
      </w:r>
      <w:bookmarkStart w:id="19479" w:name="_ETM_Q38_247219"/>
      <w:bookmarkEnd w:id="19479"/>
      <w:r>
        <w:rPr>
          <w:rtl/>
        </w:rPr>
        <w:t xml:space="preserve">הכנסת </w:t>
      </w:r>
      <w:bookmarkStart w:id="19480" w:name="_ETM_Q38_247609"/>
      <w:bookmarkEnd w:id="19480"/>
      <w:r>
        <w:rPr>
          <w:rtl/>
        </w:rPr>
        <w:t xml:space="preserve">מיקי </w:t>
      </w:r>
      <w:bookmarkStart w:id="19481" w:name="_ETM_Q38_247909"/>
      <w:bookmarkEnd w:id="19481"/>
      <w:r>
        <w:rPr>
          <w:rtl/>
        </w:rPr>
        <w:t>לוי</w:t>
      </w:r>
      <w:r>
        <w:rPr>
          <w:rFonts w:hint="cs"/>
          <w:rtl/>
        </w:rPr>
        <w:t>,</w:t>
      </w:r>
      <w:r>
        <w:rPr>
          <w:rtl/>
        </w:rPr>
        <w:t xml:space="preserve"> </w:t>
      </w:r>
      <w:bookmarkStart w:id="19482" w:name="_ETM_Q38_248630"/>
      <w:bookmarkEnd w:id="19482"/>
      <w:r>
        <w:rPr>
          <w:rtl/>
        </w:rPr>
        <w:t>בבקשה</w:t>
      </w:r>
      <w:r>
        <w:rPr>
          <w:rFonts w:hint="cs"/>
          <w:rtl/>
        </w:rPr>
        <w:t>,</w:t>
      </w:r>
      <w:r>
        <w:rPr>
          <w:rtl/>
        </w:rPr>
        <w:t xml:space="preserve"> </w:t>
      </w:r>
      <w:bookmarkStart w:id="19483" w:name="_ETM_Q38_250499"/>
      <w:bookmarkEnd w:id="19483"/>
      <w:r>
        <w:rPr>
          <w:rFonts w:hint="cs"/>
          <w:rtl/>
        </w:rPr>
        <w:t>ו</w:t>
      </w:r>
      <w:bookmarkStart w:id="19484" w:name="_ETM_Q38_250538"/>
      <w:bookmarkEnd w:id="19484"/>
      <w:r>
        <w:rPr>
          <w:rtl/>
        </w:rPr>
        <w:t xml:space="preserve">אחריו </w:t>
      </w:r>
      <w:bookmarkStart w:id="19485" w:name="_ETM_Q38_251639"/>
      <w:bookmarkEnd w:id="19485"/>
      <w:r>
        <w:rPr>
          <w:rFonts w:hint="cs"/>
          <w:rtl/>
        </w:rPr>
        <w:t xml:space="preserve">– </w:t>
      </w:r>
      <w:r>
        <w:rPr>
          <w:rtl/>
        </w:rPr>
        <w:t xml:space="preserve">חבר </w:t>
      </w:r>
      <w:bookmarkStart w:id="19486" w:name="_ETM_Q38_251999"/>
      <w:bookmarkStart w:id="19487" w:name="_ETM_Q38_252389"/>
      <w:bookmarkStart w:id="19488" w:name="_ETM_Q38_252779"/>
      <w:bookmarkEnd w:id="19486"/>
      <w:bookmarkEnd w:id="19487"/>
      <w:bookmarkEnd w:id="19488"/>
      <w:r>
        <w:rPr>
          <w:rtl/>
        </w:rPr>
        <w:t xml:space="preserve">הכנסת </w:t>
      </w:r>
      <w:bookmarkStart w:id="19489" w:name="_ETM_Q38_253139"/>
      <w:bookmarkEnd w:id="19489"/>
      <w:r>
        <w:rPr>
          <w:rtl/>
        </w:rPr>
        <w:t>פינדרוס</w:t>
      </w:r>
      <w:r>
        <w:rPr>
          <w:rFonts w:hint="cs"/>
          <w:rtl/>
        </w:rPr>
        <w:t>. אינו נוכח.</w:t>
      </w:r>
      <w:bookmarkStart w:id="19490" w:name="_ETM_Q38_255078"/>
      <w:bookmarkStart w:id="19491" w:name="_ETM_Q38_255189"/>
      <w:bookmarkStart w:id="19492" w:name="_ETM_Q38_255721"/>
      <w:bookmarkEnd w:id="19490"/>
      <w:bookmarkEnd w:id="19491"/>
      <w:bookmarkEnd w:id="19492"/>
    </w:p>
    <w:p w:rsidR="009B1096" w:rsidRDefault="009B1096" w:rsidP="001A7453">
      <w:pPr>
        <w:rPr>
          <w:rtl/>
        </w:rPr>
      </w:pPr>
      <w:bookmarkStart w:id="19493" w:name="_ETM_Q38_255818"/>
      <w:bookmarkEnd w:id="19493"/>
    </w:p>
    <w:p w:rsidR="009B1096" w:rsidRDefault="009B1096" w:rsidP="001A7453">
      <w:pPr>
        <w:pStyle w:val="af5"/>
        <w:keepNext/>
        <w:rPr>
          <w:rtl/>
        </w:rPr>
      </w:pPr>
      <w:bookmarkStart w:id="19494" w:name="ET_interruption_קריאה_5"/>
      <w:r w:rsidRPr="009E1924">
        <w:rPr>
          <w:rStyle w:val="TagStyle"/>
          <w:rtl/>
        </w:rPr>
        <w:t xml:space="preserve"> &lt;&lt; קריאה &gt;&gt; </w:t>
      </w:r>
      <w:r>
        <w:rPr>
          <w:rtl/>
        </w:rPr>
        <w:t>קריאה:</w:t>
      </w:r>
      <w:r w:rsidRPr="009E1924">
        <w:rPr>
          <w:rStyle w:val="TagStyle"/>
          <w:rtl/>
        </w:rPr>
        <w:t xml:space="preserve"> &lt;&lt; קריאה &gt;&gt;</w:t>
      </w:r>
      <w:r>
        <w:rPr>
          <w:rtl/>
        </w:rPr>
        <w:t xml:space="preserve">   </w:t>
      </w:r>
      <w:bookmarkEnd w:id="19494"/>
    </w:p>
    <w:p w:rsidR="009B1096" w:rsidRDefault="009B1096" w:rsidP="00C3677E">
      <w:pPr>
        <w:rPr>
          <w:rtl/>
          <w:lang w:eastAsia="he-IL"/>
        </w:rPr>
      </w:pPr>
    </w:p>
    <w:p w:rsidR="009B1096" w:rsidRDefault="00587CB2" w:rsidP="001A7453">
      <w:pPr>
        <w:rPr>
          <w:rtl/>
          <w:lang w:eastAsia="he-IL"/>
        </w:rPr>
      </w:pPr>
      <w:r>
        <w:rPr>
          <w:rFonts w:hint="cs"/>
          <w:rtl/>
          <w:lang w:eastAsia="he-IL"/>
        </w:rPr>
        <w:t>– – –</w:t>
      </w:r>
    </w:p>
    <w:p w:rsidR="009B1096" w:rsidRPr="00393E8F" w:rsidRDefault="009B1096" w:rsidP="001A7453">
      <w:pPr>
        <w:rPr>
          <w:rtl/>
        </w:rPr>
      </w:pPr>
    </w:p>
    <w:p w:rsidR="009B1096" w:rsidRDefault="009B1096" w:rsidP="001A7453">
      <w:pPr>
        <w:pStyle w:val="af6"/>
        <w:keepNext/>
        <w:rPr>
          <w:rtl/>
        </w:rPr>
      </w:pPr>
      <w:bookmarkStart w:id="19495" w:name="ET_yor_6069_7"/>
      <w:r w:rsidRPr="009E1924">
        <w:rPr>
          <w:rStyle w:val="TagStyle"/>
          <w:rtl/>
        </w:rPr>
        <w:t xml:space="preserve"> &lt;&lt; יור &gt;&gt; </w:t>
      </w:r>
      <w:r>
        <w:rPr>
          <w:rtl/>
        </w:rPr>
        <w:t>היו"ר אליהו ברוכי:</w:t>
      </w:r>
      <w:r w:rsidRPr="009E1924">
        <w:rPr>
          <w:rStyle w:val="TagStyle"/>
          <w:rtl/>
        </w:rPr>
        <w:t xml:space="preserve"> &lt;&lt; יור &gt;&gt;</w:t>
      </w:r>
      <w:r>
        <w:rPr>
          <w:rtl/>
        </w:rPr>
        <w:t xml:space="preserve">   </w:t>
      </w:r>
      <w:bookmarkEnd w:id="19495"/>
    </w:p>
    <w:p w:rsidR="009B1096" w:rsidRDefault="009B1096" w:rsidP="00C3677E">
      <w:pPr>
        <w:rPr>
          <w:rtl/>
          <w:lang w:eastAsia="he-IL"/>
        </w:rPr>
      </w:pPr>
    </w:p>
    <w:p w:rsidR="009B1096" w:rsidRDefault="009B1096" w:rsidP="001A7453">
      <w:pPr>
        <w:rPr>
          <w:rtl/>
        </w:rPr>
      </w:pPr>
      <w:bookmarkStart w:id="19496" w:name="_ETM_Q38_253928"/>
      <w:bookmarkStart w:id="19497" w:name="_ETM_Q38_255887"/>
      <w:bookmarkStart w:id="19498" w:name="_ETM_Q38_255934"/>
      <w:bookmarkStart w:id="19499" w:name="_ETM_Q38_258080"/>
      <w:bookmarkEnd w:id="19496"/>
      <w:bookmarkEnd w:id="19497"/>
      <w:bookmarkEnd w:id="19498"/>
      <w:bookmarkEnd w:id="19499"/>
      <w:r>
        <w:rPr>
          <w:rtl/>
        </w:rPr>
        <w:t>כנראה</w:t>
      </w:r>
      <w:r>
        <w:rPr>
          <w:rFonts w:hint="cs"/>
          <w:rtl/>
        </w:rPr>
        <w:t>.</w:t>
      </w:r>
      <w:r>
        <w:rPr>
          <w:rtl/>
        </w:rPr>
        <w:t xml:space="preserve"> </w:t>
      </w:r>
      <w:bookmarkStart w:id="19500" w:name="_ETM_Q38_268319"/>
      <w:bookmarkEnd w:id="19500"/>
      <w:r>
        <w:rPr>
          <w:rtl/>
        </w:rPr>
        <w:t>בבקשה</w:t>
      </w:r>
      <w:r>
        <w:rPr>
          <w:rFonts w:hint="cs"/>
          <w:rtl/>
        </w:rPr>
        <w:t>,</w:t>
      </w:r>
      <w:r>
        <w:rPr>
          <w:rtl/>
        </w:rPr>
        <w:t xml:space="preserve"> </w:t>
      </w:r>
      <w:bookmarkStart w:id="19501" w:name="_ETM_Q38_269010"/>
      <w:bookmarkStart w:id="19502" w:name="_ETM_Q38_269430"/>
      <w:bookmarkEnd w:id="19501"/>
      <w:bookmarkEnd w:id="19502"/>
      <w:r>
        <w:rPr>
          <w:rFonts w:hint="cs"/>
          <w:rtl/>
        </w:rPr>
        <w:t>אדוני, שלוש דקות</w:t>
      </w:r>
      <w:bookmarkStart w:id="19503" w:name="_ETM_Q38_266969"/>
      <w:bookmarkEnd w:id="19503"/>
      <w:r>
        <w:rPr>
          <w:rFonts w:hint="cs"/>
          <w:rtl/>
        </w:rPr>
        <w:t>.</w:t>
      </w:r>
      <w:bookmarkStart w:id="19504" w:name="_ETM_Q38_269610"/>
      <w:bookmarkEnd w:id="19504"/>
    </w:p>
    <w:p w:rsidR="009B1096" w:rsidRDefault="009B1096" w:rsidP="001A7453">
      <w:pPr>
        <w:rPr>
          <w:rtl/>
        </w:rPr>
      </w:pPr>
      <w:bookmarkStart w:id="19505" w:name="_ETM_Q38_267585"/>
      <w:bookmarkStart w:id="19506" w:name="_ETM_Q38_267627"/>
      <w:bookmarkStart w:id="19507" w:name="_ETM_Q38_269768"/>
      <w:bookmarkEnd w:id="19505"/>
      <w:bookmarkEnd w:id="19506"/>
      <w:bookmarkEnd w:id="19507"/>
    </w:p>
    <w:p w:rsidR="009B1096" w:rsidRDefault="009B1096" w:rsidP="001A7453">
      <w:pPr>
        <w:pStyle w:val="a4"/>
        <w:keepNext/>
        <w:rPr>
          <w:rtl/>
        </w:rPr>
      </w:pPr>
      <w:bookmarkStart w:id="19508" w:name="ET_speaker_5084_8"/>
      <w:r w:rsidRPr="001509BC">
        <w:rPr>
          <w:rStyle w:val="TagStyle"/>
          <w:rtl/>
        </w:rPr>
        <w:lastRenderedPageBreak/>
        <w:t xml:space="preserve"> &lt;&lt; דובר &gt;&gt; </w:t>
      </w:r>
      <w:bookmarkStart w:id="19509" w:name="_Toc57291236"/>
      <w:bookmarkStart w:id="19510" w:name="_Toc57292506"/>
      <w:r>
        <w:rPr>
          <w:rtl/>
        </w:rPr>
        <w:t>מיקי לוי (יש עתיד-תל"ם):</w:t>
      </w:r>
      <w:bookmarkEnd w:id="19509"/>
      <w:bookmarkEnd w:id="19510"/>
      <w:r w:rsidRPr="001509BC">
        <w:rPr>
          <w:rStyle w:val="TagStyle"/>
          <w:rtl/>
        </w:rPr>
        <w:t xml:space="preserve"> &lt;&lt; דובר &gt;&gt;</w:t>
      </w:r>
      <w:r>
        <w:rPr>
          <w:rtl/>
        </w:rPr>
        <w:t xml:space="preserve">   </w:t>
      </w:r>
      <w:bookmarkEnd w:id="19508"/>
    </w:p>
    <w:p w:rsidR="009B1096" w:rsidRDefault="009B1096" w:rsidP="00C3677E">
      <w:pPr>
        <w:rPr>
          <w:rtl/>
          <w:lang w:eastAsia="he-IL"/>
        </w:rPr>
      </w:pPr>
    </w:p>
    <w:p w:rsidR="009B1096" w:rsidRDefault="009B1096" w:rsidP="001A7453">
      <w:pPr>
        <w:rPr>
          <w:rtl/>
        </w:rPr>
      </w:pPr>
      <w:bookmarkStart w:id="19511" w:name="_ETM_Q38_270381"/>
      <w:bookmarkStart w:id="19512" w:name="_ETM_Q38_270456"/>
      <w:bookmarkStart w:id="19513" w:name="_ETM_Q38_267751"/>
      <w:bookmarkStart w:id="19514" w:name="_ETM_Q38_267795"/>
      <w:bookmarkEnd w:id="19511"/>
      <w:bookmarkEnd w:id="19512"/>
      <w:bookmarkEnd w:id="19513"/>
      <w:bookmarkEnd w:id="19514"/>
      <w:r>
        <w:rPr>
          <w:rFonts w:hint="cs"/>
          <w:rtl/>
        </w:rPr>
        <w:t xml:space="preserve">תודה רבה, </w:t>
      </w:r>
      <w:bookmarkStart w:id="19515" w:name="_ETM_Q38_269080"/>
      <w:bookmarkEnd w:id="19515"/>
      <w:r>
        <w:rPr>
          <w:rtl/>
        </w:rPr>
        <w:t xml:space="preserve">אדוני </w:t>
      </w:r>
      <w:bookmarkStart w:id="19516" w:name="_ETM_Q38_269940"/>
      <w:bookmarkEnd w:id="19516"/>
      <w:r>
        <w:rPr>
          <w:rtl/>
        </w:rPr>
        <w:t>היושב-ראש</w:t>
      </w:r>
      <w:r>
        <w:rPr>
          <w:rFonts w:hint="cs"/>
          <w:rtl/>
        </w:rPr>
        <w:t>.</w:t>
      </w:r>
      <w:bookmarkStart w:id="19517" w:name="_ETM_Q38_272200"/>
      <w:bookmarkEnd w:id="19517"/>
      <w:r>
        <w:rPr>
          <w:rtl/>
        </w:rPr>
        <w:t xml:space="preserve"> </w:t>
      </w:r>
      <w:bookmarkStart w:id="19518" w:name="_ETM_Q38_272120"/>
      <w:bookmarkEnd w:id="19518"/>
      <w:r>
        <w:rPr>
          <w:rtl/>
        </w:rPr>
        <w:t xml:space="preserve">אדוני </w:t>
      </w:r>
      <w:bookmarkStart w:id="19519" w:name="_ETM_Q38_272630"/>
      <w:bookmarkEnd w:id="19519"/>
      <w:r>
        <w:rPr>
          <w:rtl/>
        </w:rPr>
        <w:t xml:space="preserve">השר </w:t>
      </w:r>
      <w:bookmarkStart w:id="19520" w:name="_ETM_Q38_273020"/>
      <w:bookmarkEnd w:id="19520"/>
      <w:r>
        <w:rPr>
          <w:rtl/>
        </w:rPr>
        <w:t xml:space="preserve">צחי </w:t>
      </w:r>
      <w:bookmarkStart w:id="19521" w:name="_ETM_Q38_273409"/>
      <w:bookmarkEnd w:id="19521"/>
      <w:r>
        <w:rPr>
          <w:rtl/>
        </w:rPr>
        <w:t>הנגבי</w:t>
      </w:r>
      <w:r>
        <w:rPr>
          <w:rFonts w:hint="cs"/>
          <w:rtl/>
        </w:rPr>
        <w:t>,</w:t>
      </w:r>
      <w:r>
        <w:rPr>
          <w:rtl/>
        </w:rPr>
        <w:t xml:space="preserve"> </w:t>
      </w:r>
      <w:bookmarkStart w:id="19522" w:name="_ETM_Q38_273830"/>
      <w:bookmarkEnd w:id="19522"/>
      <w:r>
        <w:rPr>
          <w:rtl/>
        </w:rPr>
        <w:t xml:space="preserve">אתה </w:t>
      </w:r>
      <w:bookmarkStart w:id="19523" w:name="_ETM_Q38_274100"/>
      <w:bookmarkEnd w:id="19523"/>
      <w:r>
        <w:rPr>
          <w:rtl/>
        </w:rPr>
        <w:t>משיב</w:t>
      </w:r>
      <w:r>
        <w:rPr>
          <w:rFonts w:hint="cs"/>
          <w:rtl/>
        </w:rPr>
        <w:t>?</w:t>
      </w:r>
      <w:bookmarkStart w:id="19524" w:name="_ETM_Q38_277260"/>
      <w:bookmarkEnd w:id="19524"/>
    </w:p>
    <w:p w:rsidR="009B1096" w:rsidRDefault="009B1096" w:rsidP="001A7453">
      <w:pPr>
        <w:rPr>
          <w:rtl/>
        </w:rPr>
      </w:pPr>
    </w:p>
    <w:p w:rsidR="009B1096" w:rsidRDefault="009B1096" w:rsidP="001A7453">
      <w:pPr>
        <w:pStyle w:val="af5"/>
        <w:keepNext/>
        <w:rPr>
          <w:rtl/>
        </w:rPr>
      </w:pPr>
      <w:bookmarkStart w:id="19525" w:name="ET_interruption_6085_9"/>
      <w:r w:rsidRPr="001509BC">
        <w:rPr>
          <w:rStyle w:val="TagStyle"/>
          <w:rtl/>
        </w:rPr>
        <w:t xml:space="preserve"> &lt;&lt; קריאה &gt;&gt; </w:t>
      </w:r>
      <w:r>
        <w:rPr>
          <w:rtl/>
        </w:rPr>
        <w:t>שר ההתיישבות צחי הנגבי:</w:t>
      </w:r>
      <w:r w:rsidRPr="001509BC">
        <w:rPr>
          <w:rStyle w:val="TagStyle"/>
          <w:rtl/>
        </w:rPr>
        <w:t xml:space="preserve"> &lt;&lt; קריאה &gt;&gt;</w:t>
      </w:r>
      <w:r>
        <w:rPr>
          <w:rtl/>
        </w:rPr>
        <w:t xml:space="preserve">   </w:t>
      </w:r>
      <w:bookmarkEnd w:id="19525"/>
    </w:p>
    <w:p w:rsidR="009B1096" w:rsidRDefault="009B1096" w:rsidP="00C3677E">
      <w:pPr>
        <w:rPr>
          <w:rtl/>
          <w:lang w:eastAsia="he-IL"/>
        </w:rPr>
      </w:pPr>
    </w:p>
    <w:p w:rsidR="009B1096" w:rsidRDefault="00587CB2" w:rsidP="001A7453">
      <w:pPr>
        <w:rPr>
          <w:rtl/>
          <w:lang w:eastAsia="he-IL"/>
        </w:rPr>
      </w:pPr>
      <w:bookmarkStart w:id="19526" w:name="_ETM_Q38_272608"/>
      <w:bookmarkEnd w:id="19526"/>
      <w:r>
        <w:rPr>
          <w:rFonts w:hint="cs"/>
          <w:rtl/>
          <w:lang w:eastAsia="he-IL"/>
        </w:rPr>
        <w:t>– – –</w:t>
      </w:r>
      <w:bookmarkStart w:id="19527" w:name="_ETM_Q38_273865"/>
      <w:bookmarkEnd w:id="19527"/>
    </w:p>
    <w:p w:rsidR="009B1096" w:rsidRDefault="009B1096" w:rsidP="001A7453">
      <w:pPr>
        <w:rPr>
          <w:rtl/>
          <w:lang w:eastAsia="he-IL"/>
        </w:rPr>
      </w:pPr>
      <w:bookmarkStart w:id="19528" w:name="_ETM_Q38_273932"/>
      <w:bookmarkEnd w:id="19528"/>
    </w:p>
    <w:p w:rsidR="009B1096" w:rsidRDefault="009B1096" w:rsidP="001A7453">
      <w:pPr>
        <w:pStyle w:val="-"/>
        <w:keepNext/>
        <w:rPr>
          <w:rtl/>
        </w:rPr>
      </w:pPr>
      <w:bookmarkStart w:id="19529" w:name="ET_speakercontinue_5084_10"/>
      <w:r w:rsidRPr="001509BC">
        <w:rPr>
          <w:rStyle w:val="TagStyle"/>
          <w:rtl/>
        </w:rPr>
        <w:t xml:space="preserve"> &lt;&lt; דובר_המשך &gt;&gt; </w:t>
      </w:r>
      <w:r>
        <w:rPr>
          <w:rtl/>
        </w:rPr>
        <w:t>מיקי לוי (יש עתיד-תל"ם):</w:t>
      </w:r>
      <w:r w:rsidRPr="001509BC">
        <w:rPr>
          <w:rStyle w:val="TagStyle"/>
          <w:rtl/>
        </w:rPr>
        <w:t xml:space="preserve"> &lt;&lt; דובר_המשך &gt;&gt;</w:t>
      </w:r>
      <w:r>
        <w:rPr>
          <w:rtl/>
        </w:rPr>
        <w:t xml:space="preserve">   </w:t>
      </w:r>
      <w:bookmarkEnd w:id="19529"/>
    </w:p>
    <w:p w:rsidR="009B1096" w:rsidRDefault="009B1096" w:rsidP="00C3677E">
      <w:pPr>
        <w:rPr>
          <w:rtl/>
          <w:lang w:eastAsia="he-IL"/>
        </w:rPr>
      </w:pPr>
    </w:p>
    <w:p w:rsidR="009B1096" w:rsidRDefault="009B1096" w:rsidP="00F81D07">
      <w:pPr>
        <w:rPr>
          <w:rtl/>
        </w:rPr>
      </w:pPr>
      <w:bookmarkStart w:id="19530" w:name="_ETM_Q38_275667"/>
      <w:bookmarkEnd w:id="19530"/>
      <w:r>
        <w:rPr>
          <w:rtl/>
        </w:rPr>
        <w:t xml:space="preserve">תיארתי </w:t>
      </w:r>
      <w:bookmarkStart w:id="19531" w:name="_ETM_Q38_277740"/>
      <w:bookmarkEnd w:id="19531"/>
      <w:r>
        <w:rPr>
          <w:rtl/>
        </w:rPr>
        <w:t>לעצמי</w:t>
      </w:r>
      <w:bookmarkStart w:id="19532" w:name="_ETM_Q38_274670"/>
      <w:bookmarkEnd w:id="19532"/>
      <w:r>
        <w:rPr>
          <w:rFonts w:hint="cs"/>
          <w:rtl/>
        </w:rPr>
        <w:t>.</w:t>
      </w:r>
      <w:r>
        <w:rPr>
          <w:rtl/>
        </w:rPr>
        <w:t xml:space="preserve"> </w:t>
      </w:r>
      <w:bookmarkStart w:id="19533" w:name="_ETM_Q38_278190"/>
      <w:bookmarkEnd w:id="19533"/>
      <w:r>
        <w:rPr>
          <w:rtl/>
        </w:rPr>
        <w:t xml:space="preserve">תודה </w:t>
      </w:r>
      <w:bookmarkStart w:id="19534" w:name="_ETM_Q38_278520"/>
      <w:bookmarkEnd w:id="19534"/>
      <w:r>
        <w:rPr>
          <w:rtl/>
        </w:rPr>
        <w:t>רבה</w:t>
      </w:r>
      <w:r>
        <w:rPr>
          <w:rFonts w:hint="cs"/>
          <w:rtl/>
        </w:rPr>
        <w:t>.</w:t>
      </w:r>
      <w:r>
        <w:rPr>
          <w:rtl/>
        </w:rPr>
        <w:t xml:space="preserve"> </w:t>
      </w:r>
      <w:bookmarkStart w:id="19535" w:name="_ETM_Q38_278880"/>
      <w:bookmarkEnd w:id="19535"/>
      <w:r>
        <w:rPr>
          <w:rtl/>
        </w:rPr>
        <w:t xml:space="preserve">לא </w:t>
      </w:r>
      <w:bookmarkStart w:id="19536" w:name="_ETM_Q38_279120"/>
      <w:bookmarkEnd w:id="19536"/>
      <w:r>
        <w:rPr>
          <w:rtl/>
        </w:rPr>
        <w:t xml:space="preserve">שאין </w:t>
      </w:r>
      <w:bookmarkStart w:id="19537" w:name="_ETM_Q38_279510"/>
      <w:bookmarkEnd w:id="19537"/>
      <w:r>
        <w:rPr>
          <w:rtl/>
        </w:rPr>
        <w:t xml:space="preserve">לי </w:t>
      </w:r>
      <w:bookmarkStart w:id="19538" w:name="_ETM_Q38_279660"/>
      <w:bookmarkEnd w:id="19538"/>
      <w:r>
        <w:rPr>
          <w:rtl/>
        </w:rPr>
        <w:t>עניין</w:t>
      </w:r>
      <w:r>
        <w:rPr>
          <w:rFonts w:hint="cs"/>
          <w:rtl/>
        </w:rPr>
        <w:t>,</w:t>
      </w:r>
      <w:bookmarkStart w:id="19539" w:name="_ETM_Q38_279948"/>
      <w:bookmarkEnd w:id="19539"/>
      <w:r>
        <w:rPr>
          <w:rtl/>
        </w:rPr>
        <w:t xml:space="preserve"> </w:t>
      </w:r>
      <w:bookmarkStart w:id="19540" w:name="_ETM_Q38_280050"/>
      <w:bookmarkEnd w:id="19540"/>
      <w:r>
        <w:rPr>
          <w:rtl/>
        </w:rPr>
        <w:t xml:space="preserve">אבל </w:t>
      </w:r>
      <w:bookmarkStart w:id="19541" w:name="_ETM_Q38_280350"/>
      <w:bookmarkEnd w:id="19541"/>
      <w:r>
        <w:rPr>
          <w:rtl/>
        </w:rPr>
        <w:t xml:space="preserve">אני </w:t>
      </w:r>
      <w:bookmarkStart w:id="19542" w:name="_ETM_Q38_280530"/>
      <w:bookmarkEnd w:id="19542"/>
      <w:r>
        <w:rPr>
          <w:rtl/>
        </w:rPr>
        <w:t>מבין</w:t>
      </w:r>
      <w:r>
        <w:rPr>
          <w:rFonts w:hint="cs"/>
          <w:rtl/>
        </w:rPr>
        <w:t xml:space="preserve"> </w:t>
      </w:r>
      <w:r w:rsidR="00F81D07">
        <w:rPr>
          <w:rFonts w:hint="cs"/>
          <w:rtl/>
        </w:rPr>
        <w:t>–</w:t>
      </w:r>
      <w:r>
        <w:rPr>
          <w:rtl/>
        </w:rPr>
        <w:t xml:space="preserve"> </w:t>
      </w:r>
      <w:bookmarkStart w:id="19543" w:name="_ETM_Q38_282160"/>
      <w:bookmarkEnd w:id="19543"/>
      <w:r>
        <w:rPr>
          <w:rtl/>
        </w:rPr>
        <w:t xml:space="preserve">הזהרתי </w:t>
      </w:r>
      <w:bookmarkStart w:id="19544" w:name="_ETM_Q38_282940"/>
      <w:bookmarkEnd w:id="19544"/>
      <w:r>
        <w:rPr>
          <w:rtl/>
        </w:rPr>
        <w:t xml:space="preserve">כל </w:t>
      </w:r>
      <w:bookmarkStart w:id="19545" w:name="_ETM_Q38_283240"/>
      <w:bookmarkEnd w:id="19545"/>
      <w:r>
        <w:rPr>
          <w:rtl/>
        </w:rPr>
        <w:t xml:space="preserve">הזמן </w:t>
      </w:r>
      <w:bookmarkStart w:id="19546" w:name="_ETM_Q38_283780"/>
      <w:bookmarkEnd w:id="19546"/>
      <w:r>
        <w:rPr>
          <w:rtl/>
        </w:rPr>
        <w:t xml:space="preserve">מזה </w:t>
      </w:r>
      <w:bookmarkStart w:id="19547" w:name="_ETM_Q38_284170"/>
      <w:bookmarkEnd w:id="19547"/>
      <w:r>
        <w:rPr>
          <w:rtl/>
        </w:rPr>
        <w:t xml:space="preserve">שמי </w:t>
      </w:r>
      <w:bookmarkStart w:id="19548" w:name="_ETM_Q38_284530"/>
      <w:bookmarkEnd w:id="19548"/>
      <w:r>
        <w:rPr>
          <w:rtl/>
        </w:rPr>
        <w:t xml:space="preserve">שמתחלף </w:t>
      </w:r>
      <w:bookmarkStart w:id="19549" w:name="_ETM_Q38_285340"/>
      <w:bookmarkStart w:id="19550" w:name="_ETM_Q38_285459"/>
      <w:bookmarkEnd w:id="19549"/>
      <w:bookmarkEnd w:id="19550"/>
      <w:r>
        <w:rPr>
          <w:rFonts w:hint="cs"/>
          <w:rtl/>
        </w:rPr>
        <w:t>ב</w:t>
      </w:r>
      <w:r>
        <w:rPr>
          <w:rtl/>
        </w:rPr>
        <w:t xml:space="preserve">חוק </w:t>
      </w:r>
      <w:bookmarkStart w:id="19551" w:name="_ETM_Q38_285760"/>
      <w:bookmarkEnd w:id="19551"/>
      <w:r>
        <w:rPr>
          <w:rtl/>
        </w:rPr>
        <w:t xml:space="preserve">נורווגי </w:t>
      </w:r>
      <w:bookmarkStart w:id="19552" w:name="_ETM_Q38_287390"/>
      <w:bookmarkEnd w:id="19552"/>
      <w:r>
        <w:rPr>
          <w:rtl/>
        </w:rPr>
        <w:t xml:space="preserve">לא </w:t>
      </w:r>
      <w:bookmarkStart w:id="19553" w:name="_ETM_Q38_287659"/>
      <w:bookmarkEnd w:id="19553"/>
      <w:r>
        <w:rPr>
          <w:rtl/>
        </w:rPr>
        <w:t>י</w:t>
      </w:r>
      <w:r>
        <w:rPr>
          <w:rFonts w:hint="cs"/>
          <w:rtl/>
        </w:rPr>
        <w:t>ע</w:t>
      </w:r>
      <w:r>
        <w:rPr>
          <w:rtl/>
        </w:rPr>
        <w:t xml:space="preserve">ריך </w:t>
      </w:r>
      <w:bookmarkStart w:id="19554" w:name="_ETM_Q38_288200"/>
      <w:bookmarkEnd w:id="19554"/>
      <w:r>
        <w:rPr>
          <w:rtl/>
        </w:rPr>
        <w:t xml:space="preserve">את </w:t>
      </w:r>
      <w:bookmarkStart w:id="19555" w:name="_ETM_Q38_288380"/>
      <w:bookmarkEnd w:id="19555"/>
      <w:r>
        <w:rPr>
          <w:rtl/>
        </w:rPr>
        <w:t xml:space="preserve">הכנסת </w:t>
      </w:r>
      <w:bookmarkStart w:id="19556" w:name="_ETM_Q38_288979"/>
      <w:bookmarkEnd w:id="19556"/>
      <w:r>
        <w:rPr>
          <w:rtl/>
        </w:rPr>
        <w:t xml:space="preserve">ולא </w:t>
      </w:r>
      <w:bookmarkStart w:id="19557" w:name="_ETM_Q38_289250"/>
      <w:bookmarkEnd w:id="19557"/>
      <w:r>
        <w:rPr>
          <w:rtl/>
        </w:rPr>
        <w:t xml:space="preserve">יגיע </w:t>
      </w:r>
      <w:bookmarkStart w:id="19558" w:name="_ETM_Q38_289729"/>
      <w:bookmarkEnd w:id="19558"/>
      <w:r>
        <w:rPr>
          <w:rtl/>
        </w:rPr>
        <w:t xml:space="preserve">להשיב </w:t>
      </w:r>
      <w:bookmarkStart w:id="19559" w:name="_ETM_Q38_290390"/>
      <w:bookmarkEnd w:id="19559"/>
      <w:r>
        <w:rPr>
          <w:rtl/>
        </w:rPr>
        <w:t>לנו</w:t>
      </w:r>
      <w:r>
        <w:rPr>
          <w:rFonts w:hint="cs"/>
          <w:rtl/>
        </w:rPr>
        <w:t>.</w:t>
      </w:r>
      <w:bookmarkStart w:id="19560" w:name="_ETM_Q38_291258"/>
      <w:bookmarkEnd w:id="19560"/>
      <w:r>
        <w:rPr>
          <w:rtl/>
        </w:rPr>
        <w:t xml:space="preserve"> </w:t>
      </w:r>
      <w:bookmarkStart w:id="19561" w:name="_ETM_Q38_291170"/>
      <w:bookmarkEnd w:id="19561"/>
      <w:r>
        <w:rPr>
          <w:rtl/>
        </w:rPr>
        <w:t>ה</w:t>
      </w:r>
      <w:r>
        <w:rPr>
          <w:rFonts w:hint="cs"/>
          <w:rtl/>
        </w:rPr>
        <w:t>י</w:t>
      </w:r>
      <w:r>
        <w:rPr>
          <w:rtl/>
        </w:rPr>
        <w:t xml:space="preserve">נה </w:t>
      </w:r>
      <w:bookmarkStart w:id="19562" w:name="_ETM_Q38_291439"/>
      <w:bookmarkEnd w:id="19562"/>
      <w:r>
        <w:rPr>
          <w:rtl/>
        </w:rPr>
        <w:t xml:space="preserve">עוד </w:t>
      </w:r>
      <w:bookmarkStart w:id="19563" w:name="_ETM_Q38_291649"/>
      <w:bookmarkEnd w:id="19563"/>
      <w:r>
        <w:rPr>
          <w:rtl/>
        </w:rPr>
        <w:t xml:space="preserve">דוגמה </w:t>
      </w:r>
      <w:bookmarkStart w:id="19564" w:name="_ETM_Q38_292070"/>
      <w:bookmarkEnd w:id="19564"/>
      <w:r>
        <w:rPr>
          <w:rtl/>
        </w:rPr>
        <w:t>חיה</w:t>
      </w:r>
      <w:r>
        <w:rPr>
          <w:rFonts w:hint="cs"/>
          <w:rtl/>
        </w:rPr>
        <w:t>:</w:t>
      </w:r>
      <w:r>
        <w:rPr>
          <w:rtl/>
        </w:rPr>
        <w:t xml:space="preserve"> </w:t>
      </w:r>
      <w:bookmarkStart w:id="19565" w:name="_ETM_Q38_292579"/>
      <w:bookmarkEnd w:id="19565"/>
      <w:r>
        <w:rPr>
          <w:rtl/>
        </w:rPr>
        <w:t xml:space="preserve">אחרי </w:t>
      </w:r>
      <w:bookmarkStart w:id="19566" w:name="_ETM_Q38_292939"/>
      <w:bookmarkStart w:id="19567" w:name="_ETM_Q38_293048"/>
      <w:bookmarkEnd w:id="19566"/>
      <w:bookmarkEnd w:id="19567"/>
      <w:r>
        <w:rPr>
          <w:rtl/>
        </w:rPr>
        <w:t xml:space="preserve">שר </w:t>
      </w:r>
      <w:bookmarkStart w:id="19568" w:name="_ETM_Q38_294630"/>
      <w:bookmarkEnd w:id="19568"/>
      <w:r>
        <w:rPr>
          <w:rtl/>
        </w:rPr>
        <w:t xml:space="preserve">החקלאות </w:t>
      </w:r>
      <w:bookmarkStart w:id="19569" w:name="_ETM_Q38_295409"/>
      <w:bookmarkEnd w:id="19569"/>
      <w:r>
        <w:rPr>
          <w:rtl/>
        </w:rPr>
        <w:t xml:space="preserve">אלון </w:t>
      </w:r>
      <w:bookmarkStart w:id="19570" w:name="_ETM_Q38_295740"/>
      <w:bookmarkEnd w:id="19570"/>
      <w:r>
        <w:rPr>
          <w:rtl/>
        </w:rPr>
        <w:t xml:space="preserve">שוסטר </w:t>
      </w:r>
      <w:bookmarkStart w:id="19571" w:name="_ETM_Q38_296400"/>
      <w:bookmarkEnd w:id="19571"/>
      <w:r>
        <w:rPr>
          <w:rtl/>
        </w:rPr>
        <w:t xml:space="preserve">גם </w:t>
      </w:r>
      <w:bookmarkStart w:id="19572" w:name="_ETM_Q38_296729"/>
      <w:bookmarkStart w:id="19573" w:name="_ETM_Q38_297249"/>
      <w:bookmarkEnd w:id="19572"/>
      <w:bookmarkEnd w:id="19573"/>
      <w:r>
        <w:rPr>
          <w:rFonts w:hint="cs"/>
          <w:rtl/>
        </w:rPr>
        <w:t>ה</w:t>
      </w:r>
      <w:r>
        <w:rPr>
          <w:rtl/>
        </w:rPr>
        <w:t>שרה</w:t>
      </w:r>
      <w:r>
        <w:rPr>
          <w:rFonts w:hint="cs"/>
          <w:rtl/>
        </w:rPr>
        <w:t>,</w:t>
      </w:r>
      <w:r>
        <w:rPr>
          <w:rtl/>
        </w:rPr>
        <w:t xml:space="preserve"> </w:t>
      </w:r>
      <w:bookmarkStart w:id="19574" w:name="_ETM_Q38_297850"/>
      <w:bookmarkEnd w:id="19574"/>
      <w:r>
        <w:rPr>
          <w:rtl/>
        </w:rPr>
        <w:t xml:space="preserve">שרת </w:t>
      </w:r>
      <w:bookmarkStart w:id="19575" w:name="_ETM_Q38_298389"/>
      <w:bookmarkEnd w:id="19575"/>
      <w:r>
        <w:rPr>
          <w:rtl/>
        </w:rPr>
        <w:t>התיירות</w:t>
      </w:r>
      <w:r>
        <w:rPr>
          <w:rFonts w:hint="cs"/>
          <w:rtl/>
        </w:rPr>
        <w:t>,</w:t>
      </w:r>
      <w:r>
        <w:rPr>
          <w:rtl/>
        </w:rPr>
        <w:t xml:space="preserve"> </w:t>
      </w:r>
      <w:bookmarkStart w:id="19576" w:name="_ETM_Q38_299990"/>
      <w:bookmarkEnd w:id="19576"/>
      <w:r>
        <w:rPr>
          <w:rtl/>
        </w:rPr>
        <w:t xml:space="preserve">איננה </w:t>
      </w:r>
      <w:bookmarkStart w:id="19577" w:name="_ETM_Q38_300500"/>
      <w:bookmarkEnd w:id="19577"/>
      <w:r>
        <w:rPr>
          <w:rtl/>
        </w:rPr>
        <w:t>מ</w:t>
      </w:r>
      <w:bookmarkStart w:id="19578" w:name="_ETM_Q38_300047"/>
      <w:bookmarkEnd w:id="19578"/>
      <w:r>
        <w:rPr>
          <w:rFonts w:hint="cs"/>
          <w:rtl/>
        </w:rPr>
        <w:t xml:space="preserve">שיבה </w:t>
      </w:r>
      <w:r>
        <w:rPr>
          <w:rFonts w:hint="eastAsia"/>
          <w:rtl/>
        </w:rPr>
        <w:t>–</w:t>
      </w:r>
      <w:r>
        <w:rPr>
          <w:rtl/>
        </w:rPr>
        <w:t xml:space="preserve"> </w:t>
      </w:r>
      <w:bookmarkStart w:id="19579" w:name="_ETM_Q38_302060"/>
      <w:bookmarkEnd w:id="19579"/>
      <w:r>
        <w:rPr>
          <w:rtl/>
        </w:rPr>
        <w:t xml:space="preserve">בלי </w:t>
      </w:r>
      <w:bookmarkStart w:id="19580" w:name="_ETM_Q38_302509"/>
      <w:bookmarkEnd w:id="19580"/>
      <w:r>
        <w:rPr>
          <w:rtl/>
        </w:rPr>
        <w:t xml:space="preserve">לפגוע </w:t>
      </w:r>
      <w:bookmarkStart w:id="19581" w:name="_ETM_Q38_302929"/>
      <w:bookmarkEnd w:id="19581"/>
      <w:r>
        <w:rPr>
          <w:rtl/>
        </w:rPr>
        <w:t xml:space="preserve">בכבודו </w:t>
      </w:r>
      <w:bookmarkStart w:id="19582" w:name="_ETM_Q38_303529"/>
      <w:bookmarkEnd w:id="19582"/>
      <w:r>
        <w:rPr>
          <w:rtl/>
        </w:rPr>
        <w:t xml:space="preserve">של </w:t>
      </w:r>
      <w:bookmarkStart w:id="19583" w:name="_ETM_Q38_304219"/>
      <w:bookmarkEnd w:id="19583"/>
      <w:r>
        <w:rPr>
          <w:rtl/>
        </w:rPr>
        <w:t xml:space="preserve">השר </w:t>
      </w:r>
      <w:bookmarkStart w:id="19584" w:name="_ETM_Q38_304639"/>
      <w:bookmarkEnd w:id="19584"/>
      <w:r>
        <w:rPr>
          <w:rtl/>
        </w:rPr>
        <w:t xml:space="preserve">צחי </w:t>
      </w:r>
      <w:bookmarkStart w:id="19585" w:name="_ETM_Q38_305029"/>
      <w:bookmarkEnd w:id="19585"/>
      <w:r>
        <w:rPr>
          <w:rtl/>
        </w:rPr>
        <w:t>הנגבי</w:t>
      </w:r>
      <w:r>
        <w:rPr>
          <w:rFonts w:hint="cs"/>
          <w:rtl/>
        </w:rPr>
        <w:t>,</w:t>
      </w:r>
      <w:r>
        <w:rPr>
          <w:rtl/>
        </w:rPr>
        <w:t xml:space="preserve"> </w:t>
      </w:r>
      <w:bookmarkStart w:id="19586" w:name="_ETM_Q38_305479"/>
      <w:bookmarkEnd w:id="19586"/>
      <w:r>
        <w:rPr>
          <w:rtl/>
        </w:rPr>
        <w:t>ש</w:t>
      </w:r>
      <w:r>
        <w:rPr>
          <w:rFonts w:hint="cs"/>
          <w:rtl/>
        </w:rPr>
        <w:t xml:space="preserve">היה </w:t>
      </w:r>
      <w:r>
        <w:rPr>
          <w:rtl/>
        </w:rPr>
        <w:t xml:space="preserve">השר </w:t>
      </w:r>
      <w:bookmarkStart w:id="19587" w:name="_ETM_Q38_306170"/>
      <w:bookmarkEnd w:id="19587"/>
      <w:r>
        <w:rPr>
          <w:rtl/>
        </w:rPr>
        <w:t xml:space="preserve">הממונה </w:t>
      </w:r>
      <w:bookmarkStart w:id="19588" w:name="_ETM_Q38_306709"/>
      <w:bookmarkEnd w:id="19588"/>
      <w:r>
        <w:rPr>
          <w:rtl/>
        </w:rPr>
        <w:t>עליי</w:t>
      </w:r>
      <w:r>
        <w:rPr>
          <w:rFonts w:hint="cs"/>
          <w:rtl/>
        </w:rPr>
        <w:t>.</w:t>
      </w:r>
      <w:bookmarkStart w:id="19589" w:name="_ETM_Q38_310818"/>
      <w:bookmarkEnd w:id="19589"/>
      <w:r>
        <w:rPr>
          <w:rtl/>
        </w:rPr>
        <w:t xml:space="preserve"> </w:t>
      </w:r>
      <w:bookmarkStart w:id="19590" w:name="_ETM_Q38_310280"/>
      <w:bookmarkEnd w:id="19590"/>
      <w:r>
        <w:rPr>
          <w:rtl/>
        </w:rPr>
        <w:t xml:space="preserve">מכיוון </w:t>
      </w:r>
      <w:bookmarkStart w:id="19591" w:name="_ETM_Q38_310760"/>
      <w:bookmarkEnd w:id="19591"/>
      <w:r>
        <w:rPr>
          <w:rtl/>
        </w:rPr>
        <w:t xml:space="preserve">שרדפו </w:t>
      </w:r>
      <w:bookmarkStart w:id="19592" w:name="_ETM_Q38_311330"/>
      <w:bookmarkEnd w:id="19592"/>
      <w:r>
        <w:rPr>
          <w:rtl/>
        </w:rPr>
        <w:t xml:space="preserve">אחריי </w:t>
      </w:r>
      <w:bookmarkStart w:id="19593" w:name="_ETM_Q38_311870"/>
      <w:bookmarkStart w:id="19594" w:name="_ETM_Q38_312410"/>
      <w:bookmarkStart w:id="19595" w:name="_ETM_Q38_312860"/>
      <w:bookmarkEnd w:id="19593"/>
      <w:bookmarkEnd w:id="19594"/>
      <w:bookmarkEnd w:id="19595"/>
      <w:r>
        <w:rPr>
          <w:rtl/>
        </w:rPr>
        <w:t xml:space="preserve">כמעט </w:t>
      </w:r>
      <w:bookmarkStart w:id="19596" w:name="_ETM_Q38_313250"/>
      <w:bookmarkEnd w:id="19596"/>
      <w:r>
        <w:rPr>
          <w:rtl/>
        </w:rPr>
        <w:t xml:space="preserve">חצי </w:t>
      </w:r>
      <w:bookmarkStart w:id="19597" w:name="_ETM_Q38_313610"/>
      <w:bookmarkEnd w:id="19597"/>
      <w:r>
        <w:rPr>
          <w:rtl/>
        </w:rPr>
        <w:t>שבוע</w:t>
      </w:r>
      <w:bookmarkStart w:id="19598" w:name="_ETM_Q38_314269"/>
      <w:bookmarkEnd w:id="19598"/>
      <w:r>
        <w:rPr>
          <w:rFonts w:hint="cs"/>
          <w:rtl/>
        </w:rPr>
        <w:t xml:space="preserve">, </w:t>
      </w:r>
      <w:r>
        <w:rPr>
          <w:rtl/>
        </w:rPr>
        <w:t xml:space="preserve">אז </w:t>
      </w:r>
      <w:bookmarkStart w:id="19599" w:name="_ETM_Q38_314419"/>
      <w:bookmarkEnd w:id="19599"/>
      <w:r>
        <w:rPr>
          <w:rtl/>
        </w:rPr>
        <w:t>עזוב</w:t>
      </w:r>
      <w:r>
        <w:rPr>
          <w:rFonts w:hint="cs"/>
          <w:rtl/>
        </w:rPr>
        <w:t>,</w:t>
      </w:r>
      <w:r>
        <w:rPr>
          <w:rtl/>
        </w:rPr>
        <w:t xml:space="preserve"> </w:t>
      </w:r>
      <w:bookmarkStart w:id="19600" w:name="_ETM_Q38_316120"/>
      <w:bookmarkEnd w:id="19600"/>
      <w:r>
        <w:rPr>
          <w:rtl/>
        </w:rPr>
        <w:t xml:space="preserve">השר </w:t>
      </w:r>
      <w:bookmarkStart w:id="19601" w:name="_ETM_Q38_316569"/>
      <w:bookmarkEnd w:id="19601"/>
      <w:r>
        <w:rPr>
          <w:rtl/>
        </w:rPr>
        <w:t xml:space="preserve">צחי </w:t>
      </w:r>
      <w:bookmarkStart w:id="19602" w:name="_ETM_Q38_316989"/>
      <w:bookmarkEnd w:id="19602"/>
      <w:r>
        <w:rPr>
          <w:rtl/>
        </w:rPr>
        <w:t>הנגבי</w:t>
      </w:r>
      <w:r>
        <w:rPr>
          <w:rFonts w:hint="cs"/>
          <w:rtl/>
        </w:rPr>
        <w:t>.</w:t>
      </w:r>
      <w:r>
        <w:rPr>
          <w:rtl/>
        </w:rPr>
        <w:t xml:space="preserve"> </w:t>
      </w:r>
      <w:bookmarkStart w:id="19603" w:name="_ETM_Q38_318609"/>
      <w:bookmarkEnd w:id="19603"/>
      <w:r>
        <w:rPr>
          <w:rtl/>
        </w:rPr>
        <w:t xml:space="preserve">אבל </w:t>
      </w:r>
      <w:bookmarkStart w:id="19604" w:name="_ETM_Q38_318879"/>
      <w:bookmarkEnd w:id="19604"/>
      <w:r>
        <w:rPr>
          <w:rtl/>
        </w:rPr>
        <w:t xml:space="preserve">זה </w:t>
      </w:r>
      <w:bookmarkStart w:id="19605" w:name="_ETM_Q38_318969"/>
      <w:bookmarkEnd w:id="19605"/>
      <w:r>
        <w:rPr>
          <w:rtl/>
        </w:rPr>
        <w:t>בסדר</w:t>
      </w:r>
      <w:r>
        <w:rPr>
          <w:rFonts w:hint="cs"/>
          <w:rtl/>
        </w:rPr>
        <w:t>.</w:t>
      </w:r>
      <w:bookmarkStart w:id="19606" w:name="_ETM_Q38_320980"/>
      <w:bookmarkEnd w:id="19606"/>
    </w:p>
    <w:p w:rsidR="009B1096" w:rsidRDefault="009B1096" w:rsidP="001A7453">
      <w:pPr>
        <w:rPr>
          <w:rtl/>
        </w:rPr>
      </w:pPr>
    </w:p>
    <w:p w:rsidR="009B1096" w:rsidRDefault="009B1096" w:rsidP="00F81D07">
      <w:pPr>
        <w:rPr>
          <w:rtl/>
        </w:rPr>
      </w:pPr>
      <w:bookmarkStart w:id="19607" w:name="_ETM_Q38_318748"/>
      <w:bookmarkEnd w:id="19607"/>
      <w:r>
        <w:rPr>
          <w:rtl/>
        </w:rPr>
        <w:t xml:space="preserve">אדוני </w:t>
      </w:r>
      <w:bookmarkStart w:id="19608" w:name="_ETM_Q38_321310"/>
      <w:bookmarkEnd w:id="19608"/>
      <w:r>
        <w:rPr>
          <w:rtl/>
        </w:rPr>
        <w:t>היושב-ראש</w:t>
      </w:r>
      <w:r>
        <w:rPr>
          <w:rFonts w:hint="cs"/>
          <w:rtl/>
        </w:rPr>
        <w:t>,</w:t>
      </w:r>
      <w:r>
        <w:rPr>
          <w:rtl/>
        </w:rPr>
        <w:t xml:space="preserve"> </w:t>
      </w:r>
      <w:bookmarkStart w:id="19609" w:name="_ETM_Q38_321909"/>
      <w:bookmarkEnd w:id="19609"/>
      <w:r>
        <w:rPr>
          <w:rtl/>
        </w:rPr>
        <w:t xml:space="preserve">גברתי </w:t>
      </w:r>
      <w:bookmarkStart w:id="19610" w:name="_ETM_Q38_322749"/>
      <w:bookmarkEnd w:id="19610"/>
      <w:r>
        <w:rPr>
          <w:rtl/>
        </w:rPr>
        <w:t>השרה</w:t>
      </w:r>
      <w:r>
        <w:rPr>
          <w:rFonts w:hint="cs"/>
          <w:rtl/>
        </w:rPr>
        <w:t xml:space="preserve"> </w:t>
      </w:r>
      <w:bookmarkStart w:id="19611" w:name="_ETM_Q38_321108"/>
      <w:bookmarkEnd w:id="19611"/>
      <w:r w:rsidR="00F81D07">
        <w:rPr>
          <w:rFonts w:hint="cs"/>
          <w:rtl/>
        </w:rPr>
        <w:t>–</w:t>
      </w:r>
      <w:r>
        <w:rPr>
          <w:rtl/>
        </w:rPr>
        <w:t xml:space="preserve"> </w:t>
      </w:r>
      <w:bookmarkStart w:id="19612" w:name="_ETM_Q38_323260"/>
      <w:bookmarkEnd w:id="19612"/>
      <w:r>
        <w:rPr>
          <w:rtl/>
        </w:rPr>
        <w:t>לא</w:t>
      </w:r>
      <w:r>
        <w:rPr>
          <w:rFonts w:hint="cs"/>
          <w:rtl/>
        </w:rPr>
        <w:t>,</w:t>
      </w:r>
      <w:r>
        <w:rPr>
          <w:rtl/>
        </w:rPr>
        <w:t xml:space="preserve"> </w:t>
      </w:r>
      <w:bookmarkStart w:id="19613" w:name="_ETM_Q38_323739"/>
      <w:bookmarkEnd w:id="19613"/>
      <w:r>
        <w:rPr>
          <w:rtl/>
        </w:rPr>
        <w:t xml:space="preserve">אדוני </w:t>
      </w:r>
      <w:bookmarkStart w:id="19614" w:name="_ETM_Q38_324159"/>
      <w:bookmarkEnd w:id="19614"/>
      <w:r>
        <w:rPr>
          <w:rtl/>
        </w:rPr>
        <w:t>השר</w:t>
      </w:r>
      <w:r>
        <w:rPr>
          <w:rFonts w:hint="cs"/>
          <w:rtl/>
        </w:rPr>
        <w:t>,</w:t>
      </w:r>
      <w:r>
        <w:rPr>
          <w:rtl/>
        </w:rPr>
        <w:t xml:space="preserve"> </w:t>
      </w:r>
      <w:bookmarkStart w:id="19615" w:name="_ETM_Q38_325560"/>
      <w:bookmarkEnd w:id="19615"/>
      <w:r>
        <w:rPr>
          <w:rtl/>
        </w:rPr>
        <w:t xml:space="preserve">חבריי </w:t>
      </w:r>
      <w:bookmarkStart w:id="19616" w:name="_ETM_Q38_326099"/>
      <w:bookmarkEnd w:id="19616"/>
      <w:r>
        <w:rPr>
          <w:rtl/>
        </w:rPr>
        <w:t xml:space="preserve">חברי </w:t>
      </w:r>
      <w:bookmarkStart w:id="19617" w:name="_ETM_Q38_326490"/>
      <w:bookmarkEnd w:id="19617"/>
      <w:r>
        <w:rPr>
          <w:rtl/>
        </w:rPr>
        <w:t>הכנסת</w:t>
      </w:r>
      <w:r>
        <w:rPr>
          <w:rFonts w:hint="cs"/>
          <w:rtl/>
        </w:rPr>
        <w:t>,</w:t>
      </w:r>
      <w:bookmarkStart w:id="19618" w:name="_ETM_Q38_327857"/>
      <w:bookmarkEnd w:id="19618"/>
      <w:r>
        <w:rPr>
          <w:rtl/>
        </w:rPr>
        <w:t xml:space="preserve"> </w:t>
      </w:r>
      <w:bookmarkStart w:id="19619" w:name="_ETM_Q38_327950"/>
      <w:bookmarkEnd w:id="19619"/>
      <w:r>
        <w:rPr>
          <w:rtl/>
        </w:rPr>
        <w:t xml:space="preserve">בשבוע </w:t>
      </w:r>
      <w:bookmarkStart w:id="19620" w:name="_ETM_Q38_328550"/>
      <w:bookmarkEnd w:id="19620"/>
      <w:r>
        <w:rPr>
          <w:rtl/>
        </w:rPr>
        <w:t>שעבר</w:t>
      </w:r>
      <w:bookmarkStart w:id="19621" w:name="_ETM_Q38_329210"/>
      <w:bookmarkEnd w:id="19621"/>
      <w:r>
        <w:rPr>
          <w:rtl/>
        </w:rPr>
        <w:t xml:space="preserve"> </w:t>
      </w:r>
      <w:bookmarkStart w:id="19622" w:name="_ETM_Q38_329450"/>
      <w:bookmarkEnd w:id="19622"/>
      <w:r>
        <w:rPr>
          <w:rFonts w:hint="cs"/>
          <w:rtl/>
        </w:rPr>
        <w:t>ב</w:t>
      </w:r>
      <w:r>
        <w:rPr>
          <w:rtl/>
        </w:rPr>
        <w:t xml:space="preserve">זמן </w:t>
      </w:r>
      <w:bookmarkStart w:id="19623" w:name="_ETM_Q38_329840"/>
      <w:bookmarkEnd w:id="19623"/>
      <w:r>
        <w:rPr>
          <w:rtl/>
        </w:rPr>
        <w:t xml:space="preserve">שנפתחו </w:t>
      </w:r>
      <w:bookmarkStart w:id="19624" w:name="_ETM_Q38_330770"/>
      <w:bookmarkEnd w:id="19624"/>
      <w:r>
        <w:rPr>
          <w:rtl/>
        </w:rPr>
        <w:t>הא</w:t>
      </w:r>
      <w:r>
        <w:rPr>
          <w:rFonts w:hint="cs"/>
          <w:rtl/>
        </w:rPr>
        <w:t>יי</w:t>
      </w:r>
      <w:bookmarkStart w:id="19625" w:name="_ETM_Q38_329197"/>
      <w:bookmarkEnd w:id="19625"/>
      <w:r>
        <w:rPr>
          <w:rtl/>
        </w:rPr>
        <w:t xml:space="preserve">ם </w:t>
      </w:r>
      <w:bookmarkStart w:id="19626" w:name="_ETM_Q38_331160"/>
      <w:bookmarkEnd w:id="19626"/>
      <w:r>
        <w:rPr>
          <w:rtl/>
        </w:rPr>
        <w:t xml:space="preserve">הירוקים </w:t>
      </w:r>
      <w:bookmarkStart w:id="19627" w:name="_ETM_Q38_331700"/>
      <w:bookmarkEnd w:id="19627"/>
      <w:r>
        <w:rPr>
          <w:rtl/>
        </w:rPr>
        <w:t xml:space="preserve">באילת </w:t>
      </w:r>
      <w:bookmarkStart w:id="19628" w:name="_ETM_Q38_332180"/>
      <w:bookmarkEnd w:id="19628"/>
      <w:r>
        <w:rPr>
          <w:rtl/>
        </w:rPr>
        <w:t xml:space="preserve">ובים </w:t>
      </w:r>
      <w:bookmarkStart w:id="19629" w:name="_ETM_Q38_332630"/>
      <w:bookmarkEnd w:id="19629"/>
      <w:r>
        <w:rPr>
          <w:rtl/>
        </w:rPr>
        <w:t>המלח</w:t>
      </w:r>
      <w:r>
        <w:rPr>
          <w:rFonts w:hint="cs"/>
          <w:rtl/>
        </w:rPr>
        <w:t xml:space="preserve"> </w:t>
      </w:r>
      <w:bookmarkStart w:id="19630" w:name="_ETM_Q38_335386"/>
      <w:bookmarkEnd w:id="19630"/>
      <w:r w:rsidR="00F81D07">
        <w:rPr>
          <w:rFonts w:hint="cs"/>
          <w:rtl/>
        </w:rPr>
        <w:t>–</w:t>
      </w:r>
      <w:r>
        <w:rPr>
          <w:rtl/>
        </w:rPr>
        <w:t xml:space="preserve"> </w:t>
      </w:r>
      <w:bookmarkStart w:id="19631" w:name="_ETM_Q38_333870"/>
      <w:bookmarkEnd w:id="19631"/>
      <w:r>
        <w:rPr>
          <w:rtl/>
        </w:rPr>
        <w:t xml:space="preserve">ויש </w:t>
      </w:r>
      <w:bookmarkStart w:id="19632" w:name="_ETM_Q38_334169"/>
      <w:bookmarkEnd w:id="19632"/>
      <w:r>
        <w:rPr>
          <w:rtl/>
        </w:rPr>
        <w:t>לציין</w:t>
      </w:r>
      <w:r>
        <w:rPr>
          <w:rFonts w:hint="cs"/>
          <w:rtl/>
        </w:rPr>
        <w:t>,</w:t>
      </w:r>
      <w:r>
        <w:rPr>
          <w:rtl/>
        </w:rPr>
        <w:t xml:space="preserve"> </w:t>
      </w:r>
      <w:bookmarkStart w:id="19633" w:name="_ETM_Q38_334739"/>
      <w:bookmarkEnd w:id="19633"/>
      <w:r>
        <w:rPr>
          <w:rtl/>
        </w:rPr>
        <w:t xml:space="preserve">באיחור </w:t>
      </w:r>
      <w:bookmarkStart w:id="19634" w:name="_ETM_Q38_335249"/>
      <w:bookmarkEnd w:id="19634"/>
      <w:r>
        <w:rPr>
          <w:rtl/>
        </w:rPr>
        <w:t xml:space="preserve">גדול </w:t>
      </w:r>
      <w:bookmarkStart w:id="19635" w:name="_ETM_Q38_335939"/>
      <w:bookmarkEnd w:id="19635"/>
      <w:r>
        <w:rPr>
          <w:rtl/>
        </w:rPr>
        <w:t>מדי</w:t>
      </w:r>
      <w:r>
        <w:rPr>
          <w:rFonts w:hint="cs"/>
          <w:rtl/>
        </w:rPr>
        <w:t>,</w:t>
      </w:r>
      <w:r>
        <w:rPr>
          <w:rtl/>
        </w:rPr>
        <w:t xml:space="preserve"> </w:t>
      </w:r>
      <w:bookmarkStart w:id="19636" w:name="_ETM_Q38_336510"/>
      <w:bookmarkEnd w:id="19636"/>
      <w:r>
        <w:rPr>
          <w:rtl/>
        </w:rPr>
        <w:t xml:space="preserve">שגרם </w:t>
      </w:r>
      <w:bookmarkStart w:id="19637" w:name="_ETM_Q38_337049"/>
      <w:bookmarkEnd w:id="19637"/>
      <w:r>
        <w:rPr>
          <w:rtl/>
        </w:rPr>
        <w:t xml:space="preserve">נזק </w:t>
      </w:r>
      <w:bookmarkStart w:id="19638" w:name="_ETM_Q38_337379"/>
      <w:bookmarkEnd w:id="19638"/>
      <w:r>
        <w:rPr>
          <w:rtl/>
        </w:rPr>
        <w:t xml:space="preserve">כלכלי </w:t>
      </w:r>
      <w:bookmarkStart w:id="19639" w:name="_ETM_Q38_337829"/>
      <w:bookmarkEnd w:id="19639"/>
      <w:r>
        <w:rPr>
          <w:rtl/>
        </w:rPr>
        <w:t>עצום</w:t>
      </w:r>
      <w:bookmarkStart w:id="19640" w:name="_ETM_Q38_339430"/>
      <w:bookmarkStart w:id="19641" w:name="_ETM_Q38_336487"/>
      <w:bookmarkEnd w:id="19640"/>
      <w:bookmarkEnd w:id="19641"/>
      <w:r w:rsidR="00F81D07">
        <w:rPr>
          <w:rFonts w:hint="cs"/>
          <w:rtl/>
        </w:rPr>
        <w:t xml:space="preserve"> – </w:t>
      </w:r>
      <w:r>
        <w:rPr>
          <w:rtl/>
        </w:rPr>
        <w:t xml:space="preserve">באותו </w:t>
      </w:r>
      <w:bookmarkStart w:id="19642" w:name="_ETM_Q38_340000"/>
      <w:bookmarkEnd w:id="19642"/>
      <w:r>
        <w:rPr>
          <w:rtl/>
        </w:rPr>
        <w:t xml:space="preserve">יום </w:t>
      </w:r>
      <w:bookmarkStart w:id="19643" w:name="_ETM_Q38_340299"/>
      <w:bookmarkEnd w:id="19643"/>
      <w:r>
        <w:rPr>
          <w:rtl/>
        </w:rPr>
        <w:t xml:space="preserve">פורסם </w:t>
      </w:r>
      <w:bookmarkStart w:id="19644" w:name="_ETM_Q38_340780"/>
      <w:bookmarkEnd w:id="19644"/>
      <w:r>
        <w:rPr>
          <w:rtl/>
        </w:rPr>
        <w:t xml:space="preserve">מסמך </w:t>
      </w:r>
      <w:bookmarkStart w:id="19645" w:name="_ETM_Q38_341169"/>
      <w:bookmarkEnd w:id="19645"/>
      <w:r>
        <w:rPr>
          <w:rtl/>
        </w:rPr>
        <w:t xml:space="preserve">קשה </w:t>
      </w:r>
      <w:bookmarkStart w:id="19646" w:name="_ETM_Q38_341709"/>
      <w:bookmarkEnd w:id="19646"/>
      <w:r>
        <w:rPr>
          <w:rFonts w:hint="cs"/>
          <w:rtl/>
        </w:rPr>
        <w:t>ש</w:t>
      </w:r>
      <w:r>
        <w:rPr>
          <w:rtl/>
        </w:rPr>
        <w:t xml:space="preserve">ל </w:t>
      </w:r>
      <w:bookmarkStart w:id="19647" w:name="_ETM_Q38_341829"/>
      <w:bookmarkEnd w:id="19647"/>
      <w:r>
        <w:rPr>
          <w:rtl/>
        </w:rPr>
        <w:t>שי</w:t>
      </w:r>
      <w:bookmarkStart w:id="19648" w:name="_ETM_Q38_342159"/>
      <w:bookmarkStart w:id="19649" w:name="_ETM_Q38_342370"/>
      <w:bookmarkStart w:id="19650" w:name="_ETM_Q38_340356"/>
      <w:bookmarkEnd w:id="19648"/>
      <w:bookmarkEnd w:id="19649"/>
      <w:bookmarkEnd w:id="19650"/>
      <w:r>
        <w:rPr>
          <w:rtl/>
        </w:rPr>
        <w:t xml:space="preserve">רות </w:t>
      </w:r>
      <w:bookmarkStart w:id="19651" w:name="_ETM_Q38_342730"/>
      <w:bookmarkEnd w:id="19651"/>
      <w:r>
        <w:rPr>
          <w:rtl/>
        </w:rPr>
        <w:t xml:space="preserve">התעסוקה </w:t>
      </w:r>
      <w:bookmarkStart w:id="19652" w:name="_ETM_Q38_343599"/>
      <w:bookmarkEnd w:id="19652"/>
      <w:r>
        <w:rPr>
          <w:rFonts w:hint="cs"/>
          <w:rtl/>
        </w:rPr>
        <w:t>על ה</w:t>
      </w:r>
      <w:bookmarkStart w:id="19653" w:name="_ETM_Q38_339086"/>
      <w:bookmarkEnd w:id="19653"/>
      <w:r>
        <w:rPr>
          <w:rtl/>
        </w:rPr>
        <w:t xml:space="preserve">עיר </w:t>
      </w:r>
      <w:bookmarkStart w:id="19654" w:name="_ETM_Q38_344019"/>
      <w:bookmarkEnd w:id="19654"/>
      <w:r>
        <w:rPr>
          <w:rtl/>
        </w:rPr>
        <w:t>טבריה</w:t>
      </w:r>
      <w:r>
        <w:rPr>
          <w:rFonts w:hint="cs"/>
          <w:rtl/>
        </w:rPr>
        <w:t>.</w:t>
      </w:r>
      <w:bookmarkStart w:id="19655" w:name="_ETM_Q38_345639"/>
      <w:bookmarkEnd w:id="19655"/>
      <w:r>
        <w:rPr>
          <w:rFonts w:hint="cs"/>
          <w:rtl/>
        </w:rPr>
        <w:t xml:space="preserve"> </w:t>
      </w:r>
      <w:r>
        <w:rPr>
          <w:rtl/>
        </w:rPr>
        <w:t xml:space="preserve">הנתונים </w:t>
      </w:r>
      <w:bookmarkStart w:id="19656" w:name="_ETM_Q38_346269"/>
      <w:bookmarkEnd w:id="19656"/>
      <w:r>
        <w:rPr>
          <w:rtl/>
        </w:rPr>
        <w:t>ש</w:t>
      </w:r>
      <w:r>
        <w:rPr>
          <w:rFonts w:hint="cs"/>
          <w:rtl/>
        </w:rPr>
        <w:t>עו</w:t>
      </w:r>
      <w:bookmarkStart w:id="19657" w:name="_ETM_Q38_344827"/>
      <w:bookmarkEnd w:id="19657"/>
      <w:r>
        <w:rPr>
          <w:rtl/>
        </w:rPr>
        <w:t xml:space="preserve">לים </w:t>
      </w:r>
      <w:bookmarkStart w:id="19658" w:name="_ETM_Q38_346719"/>
      <w:bookmarkEnd w:id="19658"/>
      <w:r>
        <w:rPr>
          <w:rtl/>
        </w:rPr>
        <w:t xml:space="preserve">מן </w:t>
      </w:r>
      <w:bookmarkStart w:id="19659" w:name="_ETM_Q38_346870"/>
      <w:bookmarkEnd w:id="19659"/>
      <w:r>
        <w:rPr>
          <w:rtl/>
        </w:rPr>
        <w:t xml:space="preserve">המסמך </w:t>
      </w:r>
      <w:bookmarkStart w:id="19660" w:name="_ETM_Q38_347560"/>
      <w:bookmarkEnd w:id="19660"/>
      <w:r>
        <w:rPr>
          <w:rtl/>
        </w:rPr>
        <w:t xml:space="preserve">קורעים </w:t>
      </w:r>
      <w:bookmarkStart w:id="19661" w:name="_ETM_Q38_348099"/>
      <w:bookmarkEnd w:id="19661"/>
      <w:r>
        <w:rPr>
          <w:rtl/>
        </w:rPr>
        <w:t xml:space="preserve">את </w:t>
      </w:r>
      <w:bookmarkStart w:id="19662" w:name="_ETM_Q38_348249"/>
      <w:bookmarkEnd w:id="19662"/>
      <w:r>
        <w:rPr>
          <w:rtl/>
        </w:rPr>
        <w:t>הלב</w:t>
      </w:r>
      <w:r>
        <w:rPr>
          <w:rFonts w:hint="cs"/>
          <w:rtl/>
        </w:rPr>
        <w:t xml:space="preserve"> </w:t>
      </w:r>
      <w:r w:rsidR="00F81D07">
        <w:rPr>
          <w:rFonts w:hint="cs"/>
          <w:rtl/>
        </w:rPr>
        <w:t>–</w:t>
      </w:r>
      <w:r>
        <w:rPr>
          <w:rtl/>
        </w:rPr>
        <w:t xml:space="preserve"> </w:t>
      </w:r>
      <w:bookmarkStart w:id="19663" w:name="_ETM_Q38_349349"/>
      <w:bookmarkEnd w:id="19663"/>
      <w:r>
        <w:rPr>
          <w:rtl/>
        </w:rPr>
        <w:t>א</w:t>
      </w:r>
      <w:r>
        <w:rPr>
          <w:rFonts w:hint="cs"/>
          <w:rtl/>
        </w:rPr>
        <w:t>ו</w:t>
      </w:r>
      <w:r>
        <w:rPr>
          <w:rtl/>
        </w:rPr>
        <w:t xml:space="preserve">מנם </w:t>
      </w:r>
      <w:bookmarkStart w:id="19664" w:name="_ETM_Q38_350010"/>
      <w:bookmarkEnd w:id="19664"/>
      <w:r>
        <w:rPr>
          <w:rtl/>
        </w:rPr>
        <w:t>לפנ</w:t>
      </w:r>
      <w:bookmarkStart w:id="19665" w:name="_ETM_Q38_348756"/>
      <w:bookmarkEnd w:id="19665"/>
      <w:r>
        <w:rPr>
          <w:rtl/>
        </w:rPr>
        <w:t>י</w:t>
      </w:r>
      <w:r>
        <w:rPr>
          <w:rFonts w:hint="cs"/>
          <w:rtl/>
        </w:rPr>
        <w:t>ה</w:t>
      </w:r>
      <w:bookmarkStart w:id="19666" w:name="_ETM_Q38_350489"/>
      <w:bookmarkEnd w:id="19666"/>
      <w:r>
        <w:rPr>
          <w:rtl/>
        </w:rPr>
        <w:t xml:space="preserve"> </w:t>
      </w:r>
      <w:bookmarkStart w:id="19667" w:name="_ETM_Q38_351029"/>
      <w:bookmarkEnd w:id="19667"/>
      <w:r>
        <w:rPr>
          <w:rtl/>
        </w:rPr>
        <w:t>העיר</w:t>
      </w:r>
      <w:r>
        <w:rPr>
          <w:rFonts w:hint="cs"/>
          <w:rtl/>
        </w:rPr>
        <w:t xml:space="preserve"> </w:t>
      </w:r>
      <w:bookmarkStart w:id="19668" w:name="_ETM_Q38_349756"/>
      <w:bookmarkStart w:id="19669" w:name="_ETM_Q38_349696"/>
      <w:bookmarkEnd w:id="19668"/>
      <w:bookmarkEnd w:id="19669"/>
      <w:r w:rsidRPr="00C02B98">
        <w:rPr>
          <w:rFonts w:hint="cs"/>
          <w:rtl/>
        </w:rPr>
        <w:t>אילת</w:t>
      </w:r>
      <w:bookmarkStart w:id="19670" w:name="_ETM_Q38_359128"/>
      <w:bookmarkStart w:id="19671" w:name="_ETM_Q38_355317"/>
      <w:bookmarkEnd w:id="19670"/>
      <w:bookmarkEnd w:id="19671"/>
      <w:r>
        <w:rPr>
          <w:rFonts w:hint="cs"/>
          <w:rtl/>
        </w:rPr>
        <w:t>,</w:t>
      </w:r>
      <w:r>
        <w:rPr>
          <w:rtl/>
        </w:rPr>
        <w:t xml:space="preserve"> </w:t>
      </w:r>
      <w:bookmarkStart w:id="19672" w:name="_ETM_Q38_351329"/>
      <w:bookmarkStart w:id="19673" w:name="_ETM_Q38_351569"/>
      <w:bookmarkStart w:id="19674" w:name="_ETM_Q38_351870"/>
      <w:bookmarkStart w:id="19675" w:name="_ETM_Q38_348277"/>
      <w:bookmarkStart w:id="19676" w:name="_ETM_Q38_350907"/>
      <w:bookmarkEnd w:id="19672"/>
      <w:bookmarkEnd w:id="19673"/>
      <w:bookmarkEnd w:id="19674"/>
      <w:bookmarkEnd w:id="19675"/>
      <w:bookmarkEnd w:id="19676"/>
      <w:r>
        <w:rPr>
          <w:rtl/>
        </w:rPr>
        <w:t xml:space="preserve">שעמדה </w:t>
      </w:r>
      <w:bookmarkStart w:id="19677" w:name="_ETM_Q38_352409"/>
      <w:bookmarkEnd w:id="19677"/>
      <w:r>
        <w:rPr>
          <w:rtl/>
        </w:rPr>
        <w:t xml:space="preserve">בראש </w:t>
      </w:r>
      <w:bookmarkStart w:id="19678" w:name="_ETM_Q38_352799"/>
      <w:bookmarkEnd w:id="19678"/>
      <w:r>
        <w:rPr>
          <w:rtl/>
        </w:rPr>
        <w:t>הטבלה</w:t>
      </w:r>
      <w:bookmarkStart w:id="19679" w:name="_ETM_Q38_350868"/>
      <w:bookmarkEnd w:id="19679"/>
      <w:r>
        <w:rPr>
          <w:rFonts w:hint="cs"/>
          <w:rtl/>
        </w:rPr>
        <w:t>,</w:t>
      </w:r>
      <w:bookmarkStart w:id="19680" w:name="_ETM_Q38_347018"/>
      <w:bookmarkEnd w:id="19680"/>
      <w:r>
        <w:rPr>
          <w:rtl/>
        </w:rPr>
        <w:t xml:space="preserve"> </w:t>
      </w:r>
      <w:bookmarkStart w:id="19681" w:name="_ETM_Q38_353820"/>
      <w:bookmarkEnd w:id="19681"/>
      <w:r>
        <w:rPr>
          <w:rtl/>
        </w:rPr>
        <w:t xml:space="preserve">עם </w:t>
      </w:r>
      <w:bookmarkStart w:id="19682" w:name="_ETM_Q38_354000"/>
      <w:bookmarkEnd w:id="19682"/>
      <w:r>
        <w:rPr>
          <w:rtl/>
        </w:rPr>
        <w:t xml:space="preserve">כ-45% </w:t>
      </w:r>
      <w:bookmarkStart w:id="19683" w:name="_ETM_Q38_355350"/>
      <w:bookmarkEnd w:id="19683"/>
      <w:r>
        <w:rPr>
          <w:rtl/>
        </w:rPr>
        <w:t>אבטלה</w:t>
      </w:r>
      <w:r>
        <w:rPr>
          <w:rFonts w:hint="cs"/>
          <w:rtl/>
        </w:rPr>
        <w:t>,</w:t>
      </w:r>
      <w:r>
        <w:rPr>
          <w:rtl/>
        </w:rPr>
        <w:t xml:space="preserve"> </w:t>
      </w:r>
      <w:bookmarkStart w:id="19684" w:name="_ETM_Q38_355830"/>
      <w:bookmarkEnd w:id="19684"/>
      <w:r>
        <w:rPr>
          <w:rtl/>
        </w:rPr>
        <w:t xml:space="preserve">וטבריה </w:t>
      </w:r>
      <w:bookmarkStart w:id="19685" w:name="_ETM_Q38_356730"/>
      <w:bookmarkEnd w:id="19685"/>
      <w:r>
        <w:rPr>
          <w:rtl/>
        </w:rPr>
        <w:t xml:space="preserve">במקום </w:t>
      </w:r>
      <w:bookmarkStart w:id="19686" w:name="_ETM_Q38_357210"/>
      <w:bookmarkEnd w:id="19686"/>
      <w:r>
        <w:rPr>
          <w:rtl/>
        </w:rPr>
        <w:t>החמישי</w:t>
      </w:r>
      <w:r w:rsidR="00393E8F">
        <w:rPr>
          <w:rFonts w:hint="cs"/>
          <w:rtl/>
        </w:rPr>
        <w:t>,</w:t>
      </w:r>
      <w:r>
        <w:rPr>
          <w:rtl/>
        </w:rPr>
        <w:t xml:space="preserve"> </w:t>
      </w:r>
      <w:bookmarkStart w:id="19687" w:name="_ETM_Q38_358350"/>
      <w:bookmarkEnd w:id="19687"/>
      <w:r>
        <w:rPr>
          <w:rtl/>
        </w:rPr>
        <w:t xml:space="preserve">עם </w:t>
      </w:r>
      <w:bookmarkStart w:id="19688" w:name="_ETM_Q38_358560"/>
      <w:bookmarkEnd w:id="19688"/>
      <w:r>
        <w:rPr>
          <w:rtl/>
        </w:rPr>
        <w:t xml:space="preserve">35% </w:t>
      </w:r>
      <w:bookmarkStart w:id="19689" w:name="_ETM_Q38_360319"/>
      <w:bookmarkEnd w:id="19689"/>
      <w:r>
        <w:rPr>
          <w:rtl/>
        </w:rPr>
        <w:t>אבטלה</w:t>
      </w:r>
      <w:r>
        <w:rPr>
          <w:rFonts w:hint="cs"/>
          <w:rtl/>
        </w:rPr>
        <w:t>.</w:t>
      </w:r>
      <w:bookmarkStart w:id="19690" w:name="_ETM_Q38_362300"/>
      <w:bookmarkEnd w:id="19690"/>
      <w:r>
        <w:rPr>
          <w:rFonts w:hint="cs"/>
          <w:rtl/>
        </w:rPr>
        <w:t xml:space="preserve"> </w:t>
      </w:r>
      <w:bookmarkStart w:id="19691" w:name="_ETM_Q38_363147"/>
      <w:bookmarkStart w:id="19692" w:name="_ETM_Q38_363227"/>
      <w:bookmarkStart w:id="19693" w:name="_ETM_Q38_363314"/>
      <w:bookmarkStart w:id="19694" w:name="_ETM_Q38_363360"/>
      <w:bookmarkEnd w:id="19691"/>
      <w:bookmarkEnd w:id="19692"/>
      <w:bookmarkEnd w:id="19693"/>
      <w:bookmarkEnd w:id="19694"/>
      <w:r>
        <w:rPr>
          <w:rtl/>
        </w:rPr>
        <w:t xml:space="preserve">באותו </w:t>
      </w:r>
      <w:bookmarkStart w:id="19695" w:name="_ETM_Q38_362780"/>
      <w:bookmarkEnd w:id="19695"/>
      <w:r>
        <w:rPr>
          <w:rtl/>
        </w:rPr>
        <w:t xml:space="preserve">יום </w:t>
      </w:r>
      <w:bookmarkStart w:id="19696" w:name="_ETM_Q38_363019"/>
      <w:bookmarkEnd w:id="19696"/>
      <w:r>
        <w:rPr>
          <w:rtl/>
        </w:rPr>
        <w:t xml:space="preserve">כמה </w:t>
      </w:r>
      <w:bookmarkStart w:id="19697" w:name="_ETM_Q38_363379"/>
      <w:bookmarkEnd w:id="19697"/>
      <w:r>
        <w:rPr>
          <w:rtl/>
        </w:rPr>
        <w:t xml:space="preserve">מחבריי </w:t>
      </w:r>
      <w:bookmarkStart w:id="19698" w:name="_ETM_Q38_365030"/>
      <w:bookmarkEnd w:id="19698"/>
      <w:r>
        <w:rPr>
          <w:rtl/>
        </w:rPr>
        <w:t xml:space="preserve">בוועדת </w:t>
      </w:r>
      <w:bookmarkStart w:id="19699" w:name="_ETM_Q38_365810"/>
      <w:bookmarkEnd w:id="19699"/>
      <w:r>
        <w:rPr>
          <w:rtl/>
        </w:rPr>
        <w:t xml:space="preserve">חוקה </w:t>
      </w:r>
      <w:bookmarkStart w:id="19700" w:name="_ETM_Q38_367260"/>
      <w:bookmarkEnd w:id="19700"/>
      <w:r>
        <w:rPr>
          <w:rtl/>
        </w:rPr>
        <w:t xml:space="preserve">חתרו </w:t>
      </w:r>
      <w:bookmarkStart w:id="19701" w:name="_ETM_Q38_367859"/>
      <w:bookmarkEnd w:id="19701"/>
      <w:r>
        <w:rPr>
          <w:rtl/>
        </w:rPr>
        <w:t xml:space="preserve">לכך </w:t>
      </w:r>
      <w:bookmarkStart w:id="19702" w:name="_ETM_Q38_368309"/>
      <w:bookmarkEnd w:id="19702"/>
      <w:r>
        <w:rPr>
          <w:rtl/>
        </w:rPr>
        <w:t>ש</w:t>
      </w:r>
      <w:bookmarkStart w:id="19703" w:name="_ETM_Q38_369449"/>
      <w:bookmarkEnd w:id="19703"/>
      <w:r>
        <w:rPr>
          <w:rtl/>
        </w:rPr>
        <w:t>נכניס</w:t>
      </w:r>
      <w:r>
        <w:rPr>
          <w:rFonts w:hint="cs"/>
          <w:rtl/>
        </w:rPr>
        <w:t xml:space="preserve"> גם</w:t>
      </w:r>
      <w:r>
        <w:rPr>
          <w:rtl/>
        </w:rPr>
        <w:t xml:space="preserve"> </w:t>
      </w:r>
      <w:bookmarkStart w:id="19704" w:name="_ETM_Q38_369959"/>
      <w:bookmarkEnd w:id="19704"/>
      <w:r>
        <w:rPr>
          <w:rtl/>
        </w:rPr>
        <w:t xml:space="preserve">את </w:t>
      </w:r>
      <w:bookmarkStart w:id="19705" w:name="_ETM_Q38_370109"/>
      <w:bookmarkEnd w:id="19705"/>
      <w:r>
        <w:rPr>
          <w:rtl/>
        </w:rPr>
        <w:t xml:space="preserve">טבריה </w:t>
      </w:r>
      <w:bookmarkStart w:id="19706" w:name="_ETM_Q38_370709"/>
      <w:bookmarkEnd w:id="19706"/>
      <w:r>
        <w:rPr>
          <w:rtl/>
        </w:rPr>
        <w:t xml:space="preserve">אל </w:t>
      </w:r>
      <w:bookmarkStart w:id="19707" w:name="_ETM_Q38_370889"/>
      <w:bookmarkEnd w:id="19707"/>
      <w:r>
        <w:rPr>
          <w:rtl/>
        </w:rPr>
        <w:t xml:space="preserve">תוך </w:t>
      </w:r>
      <w:bookmarkStart w:id="19708" w:name="_ETM_Q38_371309"/>
      <w:bookmarkEnd w:id="19708"/>
      <w:r>
        <w:rPr>
          <w:rFonts w:hint="cs"/>
          <w:rtl/>
        </w:rPr>
        <w:t>ה</w:t>
      </w:r>
      <w:r>
        <w:rPr>
          <w:rtl/>
        </w:rPr>
        <w:t>א</w:t>
      </w:r>
      <w:r>
        <w:rPr>
          <w:rFonts w:hint="cs"/>
          <w:rtl/>
        </w:rPr>
        <w:t>יי</w:t>
      </w:r>
      <w:r>
        <w:rPr>
          <w:rtl/>
        </w:rPr>
        <w:t xml:space="preserve">ם </w:t>
      </w:r>
      <w:bookmarkStart w:id="19709" w:name="_ETM_Q38_372120"/>
      <w:bookmarkEnd w:id="19709"/>
      <w:r>
        <w:rPr>
          <w:rtl/>
        </w:rPr>
        <w:t xml:space="preserve">הירוקים </w:t>
      </w:r>
      <w:bookmarkStart w:id="19710" w:name="_ETM_Q38_373050"/>
      <w:bookmarkEnd w:id="19710"/>
      <w:r w:rsidR="00393E8F">
        <w:rPr>
          <w:rFonts w:hint="cs"/>
          <w:rtl/>
        </w:rPr>
        <w:t xml:space="preserve">עם </w:t>
      </w:r>
      <w:r>
        <w:rPr>
          <w:rtl/>
        </w:rPr>
        <w:t xml:space="preserve">אילת </w:t>
      </w:r>
      <w:bookmarkStart w:id="19711" w:name="_ETM_Q38_373740"/>
      <w:bookmarkEnd w:id="19711"/>
      <w:r>
        <w:rPr>
          <w:rtl/>
        </w:rPr>
        <w:t xml:space="preserve">וים </w:t>
      </w:r>
      <w:bookmarkStart w:id="19712" w:name="_ETM_Q38_374069"/>
      <w:bookmarkEnd w:id="19712"/>
      <w:r>
        <w:rPr>
          <w:rtl/>
        </w:rPr>
        <w:t>המלח</w:t>
      </w:r>
      <w:r>
        <w:rPr>
          <w:rFonts w:hint="cs"/>
          <w:rtl/>
        </w:rPr>
        <w:t>.</w:t>
      </w:r>
      <w:bookmarkStart w:id="19713" w:name="_ETM_Q38_374157"/>
      <w:bookmarkStart w:id="19714" w:name="_ETM_Q38_370507"/>
      <w:bookmarkEnd w:id="19713"/>
      <w:bookmarkEnd w:id="19714"/>
      <w:r>
        <w:rPr>
          <w:rtl/>
        </w:rPr>
        <w:t xml:space="preserve"> </w:t>
      </w:r>
      <w:bookmarkStart w:id="19715" w:name="_ETM_Q38_374550"/>
      <w:bookmarkEnd w:id="19715"/>
      <w:r>
        <w:rPr>
          <w:rtl/>
        </w:rPr>
        <w:t xml:space="preserve">סברנו </w:t>
      </w:r>
      <w:bookmarkStart w:id="19716" w:name="_ETM_Q38_375330"/>
      <w:bookmarkEnd w:id="19716"/>
      <w:r>
        <w:rPr>
          <w:rtl/>
        </w:rPr>
        <w:t xml:space="preserve">לעת </w:t>
      </w:r>
      <w:bookmarkStart w:id="19717" w:name="_ETM_Q38_376110"/>
      <w:bookmarkEnd w:id="19717"/>
      <w:r>
        <w:rPr>
          <w:rtl/>
        </w:rPr>
        <w:t xml:space="preserve">ההיא </w:t>
      </w:r>
      <w:bookmarkStart w:id="19718" w:name="_ETM_Q38_377319"/>
      <w:bookmarkEnd w:id="19718"/>
      <w:r>
        <w:rPr>
          <w:rtl/>
        </w:rPr>
        <w:t xml:space="preserve">כי </w:t>
      </w:r>
      <w:bookmarkStart w:id="19719" w:name="_ETM_Q38_377530"/>
      <w:bookmarkEnd w:id="19719"/>
      <w:r>
        <w:rPr>
          <w:rtl/>
        </w:rPr>
        <w:t xml:space="preserve">טוב </w:t>
      </w:r>
      <w:bookmarkStart w:id="19720" w:name="_ETM_Q38_377829"/>
      <w:bookmarkEnd w:id="19720"/>
      <w:r>
        <w:rPr>
          <w:rtl/>
        </w:rPr>
        <w:t xml:space="preserve">נעשה </w:t>
      </w:r>
      <w:bookmarkStart w:id="19721" w:name="_ETM_Q38_378459"/>
      <w:bookmarkEnd w:id="19721"/>
      <w:r>
        <w:rPr>
          <w:rtl/>
        </w:rPr>
        <w:t xml:space="preserve">אם </w:t>
      </w:r>
      <w:bookmarkStart w:id="19722" w:name="_ETM_Q38_378760"/>
      <w:bookmarkEnd w:id="19722"/>
      <w:r>
        <w:rPr>
          <w:rtl/>
        </w:rPr>
        <w:t xml:space="preserve">נעשה </w:t>
      </w:r>
      <w:bookmarkStart w:id="19723" w:name="_ETM_Q38_379239"/>
      <w:bookmarkEnd w:id="19723"/>
      <w:r>
        <w:rPr>
          <w:rtl/>
        </w:rPr>
        <w:t xml:space="preserve">הפרדה </w:t>
      </w:r>
      <w:bookmarkStart w:id="19724" w:name="_ETM_Q38_379780"/>
      <w:bookmarkEnd w:id="19724"/>
      <w:r>
        <w:rPr>
          <w:rtl/>
        </w:rPr>
        <w:t xml:space="preserve">ונטפל </w:t>
      </w:r>
      <w:bookmarkStart w:id="19725" w:name="_ETM_Q38_380379"/>
      <w:bookmarkEnd w:id="19725"/>
      <w:r>
        <w:rPr>
          <w:rtl/>
        </w:rPr>
        <w:t xml:space="preserve">בעיר </w:t>
      </w:r>
      <w:bookmarkStart w:id="19726" w:name="_ETM_Q38_380709"/>
      <w:bookmarkStart w:id="19727" w:name="_ETM_Q38_381069"/>
      <w:bookmarkStart w:id="19728" w:name="_ETM_Q38_381489"/>
      <w:bookmarkStart w:id="19729" w:name="_ETM_Q38_381849"/>
      <w:bookmarkStart w:id="19730" w:name="_ETM_Q38_382557"/>
      <w:bookmarkEnd w:id="19726"/>
      <w:bookmarkEnd w:id="19727"/>
      <w:bookmarkEnd w:id="19728"/>
      <w:bookmarkEnd w:id="19729"/>
      <w:bookmarkEnd w:id="19730"/>
      <w:r>
        <w:rPr>
          <w:rtl/>
        </w:rPr>
        <w:t xml:space="preserve">טבריה </w:t>
      </w:r>
      <w:bookmarkStart w:id="19731" w:name="_ETM_Q38_382389"/>
      <w:bookmarkEnd w:id="19731"/>
      <w:r>
        <w:rPr>
          <w:rtl/>
        </w:rPr>
        <w:t xml:space="preserve">מאוחר </w:t>
      </w:r>
      <w:bookmarkStart w:id="19732" w:name="_ETM_Q38_382900"/>
      <w:bookmarkEnd w:id="19732"/>
      <w:r>
        <w:rPr>
          <w:rtl/>
        </w:rPr>
        <w:t>יותר</w:t>
      </w:r>
      <w:r>
        <w:rPr>
          <w:rFonts w:hint="cs"/>
          <w:rtl/>
        </w:rPr>
        <w:t>.</w:t>
      </w:r>
      <w:r>
        <w:rPr>
          <w:rtl/>
        </w:rPr>
        <w:t xml:space="preserve"> </w:t>
      </w:r>
      <w:bookmarkStart w:id="19733" w:name="_ETM_Q38_384520"/>
      <w:bookmarkEnd w:id="19733"/>
    </w:p>
    <w:p w:rsidR="009B1096" w:rsidRDefault="009B1096" w:rsidP="001A7453">
      <w:pPr>
        <w:rPr>
          <w:rtl/>
        </w:rPr>
      </w:pPr>
    </w:p>
    <w:p w:rsidR="009B1096" w:rsidRDefault="009B1096" w:rsidP="001A7453">
      <w:pPr>
        <w:rPr>
          <w:rtl/>
        </w:rPr>
      </w:pPr>
      <w:r>
        <w:rPr>
          <w:rtl/>
        </w:rPr>
        <w:t xml:space="preserve">העיר </w:t>
      </w:r>
      <w:bookmarkStart w:id="19734" w:name="_ETM_Q38_384879"/>
      <w:bookmarkEnd w:id="19734"/>
      <w:r>
        <w:rPr>
          <w:rtl/>
        </w:rPr>
        <w:t xml:space="preserve">טבריה </w:t>
      </w:r>
      <w:bookmarkStart w:id="19735" w:name="_ETM_Q38_385480"/>
      <w:bookmarkEnd w:id="19735"/>
      <w:r>
        <w:rPr>
          <w:rtl/>
        </w:rPr>
        <w:t xml:space="preserve">במצב </w:t>
      </w:r>
      <w:bookmarkStart w:id="19736" w:name="_ETM_Q38_386139"/>
      <w:bookmarkEnd w:id="19736"/>
      <w:r>
        <w:rPr>
          <w:rtl/>
        </w:rPr>
        <w:t xml:space="preserve">קשה </w:t>
      </w:r>
      <w:bookmarkStart w:id="19737" w:name="_ETM_Q38_387040"/>
      <w:bookmarkEnd w:id="19737"/>
      <w:r>
        <w:rPr>
          <w:rtl/>
        </w:rPr>
        <w:t>מאוד</w:t>
      </w:r>
      <w:r>
        <w:rPr>
          <w:rFonts w:hint="cs"/>
          <w:rtl/>
        </w:rPr>
        <w:t>,</w:t>
      </w:r>
      <w:r>
        <w:rPr>
          <w:rtl/>
        </w:rPr>
        <w:t xml:space="preserve"> </w:t>
      </w:r>
      <w:bookmarkStart w:id="19738" w:name="_ETM_Q38_387700"/>
      <w:bookmarkEnd w:id="19738"/>
      <w:r>
        <w:rPr>
          <w:rtl/>
        </w:rPr>
        <w:t xml:space="preserve">חבריי </w:t>
      </w:r>
      <w:bookmarkStart w:id="19739" w:name="_ETM_Q38_388269"/>
      <w:bookmarkEnd w:id="19739"/>
      <w:r>
        <w:rPr>
          <w:rtl/>
        </w:rPr>
        <w:t xml:space="preserve">חברי </w:t>
      </w:r>
      <w:bookmarkStart w:id="19740" w:name="_ETM_Q38_388629"/>
      <w:bookmarkEnd w:id="19740"/>
      <w:r>
        <w:rPr>
          <w:rtl/>
        </w:rPr>
        <w:t>הכנסת</w:t>
      </w:r>
      <w:bookmarkStart w:id="19741" w:name="_ETM_Q38_390016"/>
      <w:bookmarkEnd w:id="19741"/>
      <w:r>
        <w:rPr>
          <w:rFonts w:hint="cs"/>
          <w:rtl/>
        </w:rPr>
        <w:t>.</w:t>
      </w:r>
      <w:bookmarkStart w:id="19742" w:name="_ETM_Q38_389879"/>
      <w:bookmarkStart w:id="19743" w:name="_ETM_Q38_391378"/>
      <w:bookmarkStart w:id="19744" w:name="_ETM_Q38_391434"/>
      <w:bookmarkStart w:id="19745" w:name="_ETM_Q38_391547"/>
      <w:bookmarkStart w:id="19746" w:name="_ETM_Q38_391583"/>
      <w:bookmarkEnd w:id="19742"/>
      <w:bookmarkEnd w:id="19743"/>
      <w:bookmarkEnd w:id="19744"/>
      <w:bookmarkEnd w:id="19745"/>
      <w:bookmarkEnd w:id="19746"/>
      <w:r>
        <w:rPr>
          <w:rFonts w:hint="cs"/>
          <w:rtl/>
        </w:rPr>
        <w:t xml:space="preserve"> </w:t>
      </w:r>
      <w:r>
        <w:rPr>
          <w:rtl/>
        </w:rPr>
        <w:t xml:space="preserve">הנתונים </w:t>
      </w:r>
      <w:bookmarkStart w:id="19747" w:name="_ETM_Q38_390540"/>
      <w:bookmarkEnd w:id="19747"/>
      <w:r>
        <w:rPr>
          <w:rtl/>
        </w:rPr>
        <w:t>ה</w:t>
      </w:r>
      <w:bookmarkStart w:id="19748" w:name="_ETM_Q38_390930"/>
      <w:bookmarkStart w:id="19749" w:name="_ETM_Q38_391319"/>
      <w:bookmarkStart w:id="19750" w:name="_ETM_Q38_388987"/>
      <w:bookmarkStart w:id="19751" w:name="_ETM_Q38_391727"/>
      <w:bookmarkEnd w:id="19748"/>
      <w:bookmarkEnd w:id="19749"/>
      <w:bookmarkEnd w:id="19750"/>
      <w:bookmarkEnd w:id="19751"/>
      <w:r>
        <w:rPr>
          <w:rtl/>
        </w:rPr>
        <w:t xml:space="preserve">ללו </w:t>
      </w:r>
      <w:bookmarkStart w:id="19752" w:name="_ETM_Q38_391680"/>
      <w:bookmarkEnd w:id="19752"/>
      <w:r>
        <w:rPr>
          <w:rtl/>
        </w:rPr>
        <w:t xml:space="preserve">לא </w:t>
      </w:r>
      <w:bookmarkStart w:id="19753" w:name="_ETM_Q38_391799"/>
      <w:bookmarkEnd w:id="19753"/>
      <w:r>
        <w:rPr>
          <w:rtl/>
        </w:rPr>
        <w:t xml:space="preserve">צמחו </w:t>
      </w:r>
      <w:bookmarkStart w:id="19754" w:name="_ETM_Q38_392249"/>
      <w:bookmarkEnd w:id="19754"/>
      <w:r>
        <w:rPr>
          <w:rtl/>
        </w:rPr>
        <w:t xml:space="preserve">יש </w:t>
      </w:r>
      <w:bookmarkStart w:id="19755" w:name="_ETM_Q38_392519"/>
      <w:bookmarkEnd w:id="19755"/>
      <w:r>
        <w:rPr>
          <w:rtl/>
        </w:rPr>
        <w:t>מאין</w:t>
      </w:r>
      <w:r>
        <w:rPr>
          <w:rFonts w:hint="cs"/>
          <w:rtl/>
        </w:rPr>
        <w:t>.</w:t>
      </w:r>
      <w:bookmarkStart w:id="19756" w:name="_ETM_Q38_391787"/>
      <w:bookmarkStart w:id="19757" w:name="_ETM_Q38_394547"/>
      <w:bookmarkEnd w:id="19756"/>
      <w:bookmarkEnd w:id="19757"/>
      <w:r>
        <w:rPr>
          <w:rtl/>
        </w:rPr>
        <w:t xml:space="preserve"> </w:t>
      </w:r>
      <w:bookmarkStart w:id="19758" w:name="_ETM_Q38_393710"/>
      <w:bookmarkEnd w:id="19758"/>
      <w:r>
        <w:rPr>
          <w:rtl/>
        </w:rPr>
        <w:t xml:space="preserve">במהלך </w:t>
      </w:r>
      <w:bookmarkStart w:id="19759" w:name="_ETM_Q38_394340"/>
      <w:bookmarkEnd w:id="19759"/>
      <w:r>
        <w:rPr>
          <w:rtl/>
        </w:rPr>
        <w:t xml:space="preserve">השנים </w:t>
      </w:r>
      <w:bookmarkStart w:id="19760" w:name="_ETM_Q38_394940"/>
      <w:bookmarkEnd w:id="19760"/>
      <w:r>
        <w:rPr>
          <w:rtl/>
        </w:rPr>
        <w:t xml:space="preserve">טבריה </w:t>
      </w:r>
      <w:bookmarkStart w:id="19761" w:name="_ETM_Q38_395420"/>
      <w:bookmarkEnd w:id="19761"/>
      <w:r>
        <w:rPr>
          <w:rtl/>
        </w:rPr>
        <w:t xml:space="preserve">חטפה </w:t>
      </w:r>
      <w:bookmarkStart w:id="19762" w:name="_ETM_Q38_396140"/>
      <w:bookmarkEnd w:id="19762"/>
      <w:r>
        <w:rPr>
          <w:rtl/>
        </w:rPr>
        <w:t xml:space="preserve">מכל </w:t>
      </w:r>
      <w:bookmarkStart w:id="19763" w:name="_ETM_Q38_396680"/>
      <w:bookmarkEnd w:id="19763"/>
      <w:r>
        <w:rPr>
          <w:rtl/>
        </w:rPr>
        <w:t>עבר</w:t>
      </w:r>
      <w:r>
        <w:rPr>
          <w:rFonts w:hint="cs"/>
          <w:rtl/>
        </w:rPr>
        <w:t>.</w:t>
      </w:r>
      <w:r>
        <w:rPr>
          <w:rtl/>
        </w:rPr>
        <w:t xml:space="preserve"> </w:t>
      </w:r>
      <w:bookmarkStart w:id="19764" w:name="_ETM_Q38_397709"/>
      <w:bookmarkEnd w:id="19764"/>
      <w:r>
        <w:rPr>
          <w:rtl/>
        </w:rPr>
        <w:t xml:space="preserve">העיר </w:t>
      </w:r>
      <w:bookmarkStart w:id="19765" w:name="_ETM_Q38_398159"/>
      <w:bookmarkEnd w:id="19765"/>
      <w:r>
        <w:rPr>
          <w:rtl/>
        </w:rPr>
        <w:t xml:space="preserve">נכנסה </w:t>
      </w:r>
      <w:bookmarkStart w:id="19766" w:name="_ETM_Q38_398790"/>
      <w:bookmarkEnd w:id="19766"/>
      <w:r>
        <w:rPr>
          <w:rtl/>
        </w:rPr>
        <w:t xml:space="preserve">למשבר </w:t>
      </w:r>
      <w:bookmarkStart w:id="19767" w:name="_ETM_Q38_399420"/>
      <w:bookmarkEnd w:id="19767"/>
      <w:r>
        <w:rPr>
          <w:rtl/>
        </w:rPr>
        <w:t xml:space="preserve">הקורונה </w:t>
      </w:r>
      <w:bookmarkStart w:id="19768" w:name="_ETM_Q38_400049"/>
      <w:bookmarkEnd w:id="19768"/>
      <w:r>
        <w:rPr>
          <w:rFonts w:hint="cs"/>
          <w:rtl/>
        </w:rPr>
        <w:t>ע</w:t>
      </w:r>
      <w:r>
        <w:rPr>
          <w:rtl/>
        </w:rPr>
        <w:t xml:space="preserve">ם </w:t>
      </w:r>
      <w:bookmarkStart w:id="19769" w:name="_ETM_Q38_400230"/>
      <w:bookmarkEnd w:id="19769"/>
      <w:r>
        <w:rPr>
          <w:rtl/>
        </w:rPr>
        <w:t xml:space="preserve">כאוס </w:t>
      </w:r>
      <w:bookmarkStart w:id="19770" w:name="_ETM_Q38_400790"/>
      <w:bookmarkEnd w:id="19770"/>
      <w:r>
        <w:rPr>
          <w:rtl/>
        </w:rPr>
        <w:t xml:space="preserve">פוליטי </w:t>
      </w:r>
      <w:bookmarkStart w:id="19771" w:name="_ETM_Q38_401239"/>
      <w:bookmarkEnd w:id="19771"/>
      <w:r>
        <w:rPr>
          <w:rtl/>
        </w:rPr>
        <w:t>פנימי</w:t>
      </w:r>
      <w:r>
        <w:rPr>
          <w:rFonts w:hint="cs"/>
          <w:rtl/>
        </w:rPr>
        <w:t>,</w:t>
      </w:r>
      <w:r>
        <w:rPr>
          <w:rtl/>
        </w:rPr>
        <w:t xml:space="preserve"> </w:t>
      </w:r>
      <w:bookmarkStart w:id="19772" w:name="_ETM_Q38_402349"/>
      <w:bookmarkEnd w:id="19772"/>
      <w:r>
        <w:rPr>
          <w:rtl/>
        </w:rPr>
        <w:t xml:space="preserve">הנהלתה </w:t>
      </w:r>
      <w:bookmarkStart w:id="19773" w:name="_ETM_Q38_403069"/>
      <w:bookmarkEnd w:id="19773"/>
      <w:r>
        <w:rPr>
          <w:rtl/>
        </w:rPr>
        <w:t xml:space="preserve">הייתה </w:t>
      </w:r>
      <w:bookmarkStart w:id="19774" w:name="_ETM_Q38_403400"/>
      <w:bookmarkEnd w:id="19774"/>
      <w:r>
        <w:rPr>
          <w:rtl/>
        </w:rPr>
        <w:t xml:space="preserve">משותקת </w:t>
      </w:r>
      <w:bookmarkStart w:id="19775" w:name="_ETM_Q38_404239"/>
      <w:bookmarkEnd w:id="19775"/>
      <w:r>
        <w:rPr>
          <w:rtl/>
        </w:rPr>
        <w:t xml:space="preserve">במשך </w:t>
      </w:r>
      <w:bookmarkStart w:id="19776" w:name="_ETM_Q38_404750"/>
      <w:bookmarkEnd w:id="19776"/>
      <w:r>
        <w:rPr>
          <w:rtl/>
        </w:rPr>
        <w:t xml:space="preserve">תקופה </w:t>
      </w:r>
      <w:bookmarkStart w:id="19777" w:name="_ETM_Q38_405200"/>
      <w:bookmarkEnd w:id="19777"/>
      <w:r>
        <w:rPr>
          <w:rtl/>
        </w:rPr>
        <w:t>ל</w:t>
      </w:r>
      <w:bookmarkStart w:id="19778" w:name="_ETM_Q38_403577"/>
      <w:bookmarkEnd w:id="19778"/>
      <w:r>
        <w:rPr>
          <w:rtl/>
        </w:rPr>
        <w:t xml:space="preserve">א </w:t>
      </w:r>
      <w:bookmarkStart w:id="19779" w:name="_ETM_Q38_405319"/>
      <w:bookmarkEnd w:id="19779"/>
      <w:r>
        <w:rPr>
          <w:rtl/>
        </w:rPr>
        <w:t>קצרה</w:t>
      </w:r>
      <w:r>
        <w:rPr>
          <w:rFonts w:hint="cs"/>
          <w:rtl/>
        </w:rPr>
        <w:t>,</w:t>
      </w:r>
      <w:bookmarkStart w:id="19780" w:name="_ETM_Q38_406400"/>
      <w:bookmarkEnd w:id="19780"/>
      <w:r>
        <w:rPr>
          <w:rFonts w:hint="cs"/>
          <w:rtl/>
        </w:rPr>
        <w:t xml:space="preserve"> </w:t>
      </w:r>
      <w:r>
        <w:rPr>
          <w:rtl/>
        </w:rPr>
        <w:t xml:space="preserve">ראש </w:t>
      </w:r>
      <w:bookmarkStart w:id="19781" w:name="_ETM_Q38_406730"/>
      <w:bookmarkEnd w:id="19781"/>
      <w:r>
        <w:rPr>
          <w:rtl/>
        </w:rPr>
        <w:t xml:space="preserve">העיר </w:t>
      </w:r>
      <w:bookmarkStart w:id="19782" w:name="_ETM_Q38_407030"/>
      <w:bookmarkEnd w:id="19782"/>
      <w:r>
        <w:rPr>
          <w:rtl/>
        </w:rPr>
        <w:t xml:space="preserve">הודח </w:t>
      </w:r>
      <w:bookmarkStart w:id="19783" w:name="_ETM_Q38_408049"/>
      <w:bookmarkEnd w:id="19783"/>
      <w:r>
        <w:rPr>
          <w:rtl/>
        </w:rPr>
        <w:t>ו</w:t>
      </w:r>
      <w:bookmarkStart w:id="19784" w:name="_ETM_Q38_408200"/>
      <w:bookmarkEnd w:id="19784"/>
      <w:r>
        <w:rPr>
          <w:rtl/>
        </w:rPr>
        <w:t xml:space="preserve">מונתה </w:t>
      </w:r>
      <w:bookmarkStart w:id="19785" w:name="_ETM_Q38_408859"/>
      <w:bookmarkEnd w:id="19785"/>
      <w:r>
        <w:rPr>
          <w:rtl/>
        </w:rPr>
        <w:t xml:space="preserve">ועדה </w:t>
      </w:r>
      <w:bookmarkStart w:id="19786" w:name="_ETM_Q38_409370"/>
      <w:bookmarkEnd w:id="19786"/>
      <w:r>
        <w:rPr>
          <w:rtl/>
        </w:rPr>
        <w:t>קרואה</w:t>
      </w:r>
      <w:r>
        <w:rPr>
          <w:rFonts w:hint="cs"/>
          <w:rtl/>
        </w:rPr>
        <w:t>,</w:t>
      </w:r>
      <w:bookmarkStart w:id="19787" w:name="_ETM_Q38_408597"/>
      <w:bookmarkEnd w:id="19787"/>
      <w:r>
        <w:rPr>
          <w:rtl/>
        </w:rPr>
        <w:t xml:space="preserve"> </w:t>
      </w:r>
      <w:bookmarkStart w:id="19788" w:name="_ETM_Q38_410060"/>
      <w:bookmarkEnd w:id="19788"/>
      <w:r>
        <w:rPr>
          <w:rtl/>
        </w:rPr>
        <w:t xml:space="preserve">ולא </w:t>
      </w:r>
      <w:bookmarkStart w:id="19789" w:name="_ETM_Q38_410780"/>
      <w:bookmarkEnd w:id="19789"/>
      <w:r>
        <w:rPr>
          <w:rtl/>
        </w:rPr>
        <w:t xml:space="preserve">היה </w:t>
      </w:r>
      <w:bookmarkStart w:id="19790" w:name="_ETM_Q38_411230"/>
      <w:bookmarkEnd w:id="19790"/>
      <w:r>
        <w:rPr>
          <w:rtl/>
        </w:rPr>
        <w:t xml:space="preserve">לעיר </w:t>
      </w:r>
      <w:bookmarkStart w:id="19791" w:name="_ETM_Q38_411709"/>
      <w:bookmarkEnd w:id="19791"/>
      <w:r>
        <w:rPr>
          <w:rtl/>
        </w:rPr>
        <w:t>תקציב</w:t>
      </w:r>
      <w:bookmarkStart w:id="19792" w:name="_ETM_Q38_407746"/>
      <w:bookmarkEnd w:id="19792"/>
      <w:r>
        <w:rPr>
          <w:rFonts w:hint="cs"/>
          <w:rtl/>
        </w:rPr>
        <w:t>.</w:t>
      </w:r>
      <w:bookmarkStart w:id="19793" w:name="_ETM_Q38_419146"/>
      <w:bookmarkEnd w:id="19793"/>
      <w:r>
        <w:rPr>
          <w:rtl/>
        </w:rPr>
        <w:t xml:space="preserve"> </w:t>
      </w:r>
      <w:bookmarkStart w:id="19794" w:name="_ETM_Q38_413000"/>
      <w:bookmarkEnd w:id="19794"/>
      <w:r>
        <w:rPr>
          <w:rtl/>
        </w:rPr>
        <w:t xml:space="preserve">העיר </w:t>
      </w:r>
      <w:bookmarkStart w:id="19795" w:name="_ETM_Q38_413390"/>
      <w:bookmarkEnd w:id="19795"/>
      <w:r>
        <w:rPr>
          <w:rtl/>
        </w:rPr>
        <w:t xml:space="preserve">הוחרגה </w:t>
      </w:r>
      <w:bookmarkStart w:id="19796" w:name="_ETM_Q38_414319"/>
      <w:bookmarkEnd w:id="19796"/>
      <w:r>
        <w:rPr>
          <w:rtl/>
        </w:rPr>
        <w:t xml:space="preserve">ממפת </w:t>
      </w:r>
      <w:bookmarkStart w:id="19797" w:name="_ETM_Q38_414920"/>
      <w:bookmarkEnd w:id="19797"/>
      <w:r>
        <w:rPr>
          <w:rtl/>
        </w:rPr>
        <w:t>עדיפויות</w:t>
      </w:r>
      <w:bookmarkStart w:id="19798" w:name="_ETM_Q38_417595"/>
      <w:bookmarkStart w:id="19799" w:name="_ETM_Q38_420095"/>
      <w:bookmarkStart w:id="19800" w:name="_ETM_Q38_420545"/>
      <w:bookmarkEnd w:id="19798"/>
      <w:bookmarkEnd w:id="19799"/>
      <w:bookmarkEnd w:id="19800"/>
      <w:r>
        <w:rPr>
          <w:rtl/>
        </w:rPr>
        <w:t xml:space="preserve"> </w:t>
      </w:r>
      <w:bookmarkStart w:id="19801" w:name="_ETM_Q38_415640"/>
      <w:bookmarkEnd w:id="19801"/>
      <w:r>
        <w:rPr>
          <w:rtl/>
        </w:rPr>
        <w:t>המס</w:t>
      </w:r>
      <w:r>
        <w:rPr>
          <w:rFonts w:hint="cs"/>
          <w:rtl/>
        </w:rPr>
        <w:t>,</w:t>
      </w:r>
      <w:r>
        <w:rPr>
          <w:rtl/>
        </w:rPr>
        <w:t xml:space="preserve"> </w:t>
      </w:r>
      <w:bookmarkStart w:id="19802" w:name="_ETM_Q38_416579"/>
      <w:bookmarkEnd w:id="19802"/>
      <w:r>
        <w:rPr>
          <w:rtl/>
        </w:rPr>
        <w:t xml:space="preserve">ותושביה </w:t>
      </w:r>
      <w:bookmarkStart w:id="19803" w:name="_ETM_Q38_418139"/>
      <w:bookmarkEnd w:id="19803"/>
      <w:r>
        <w:rPr>
          <w:rtl/>
        </w:rPr>
        <w:t xml:space="preserve">לא </w:t>
      </w:r>
      <w:bookmarkStart w:id="19804" w:name="_ETM_Q38_418409"/>
      <w:bookmarkEnd w:id="19804"/>
      <w:r>
        <w:rPr>
          <w:rtl/>
        </w:rPr>
        <w:t xml:space="preserve">זוכים </w:t>
      </w:r>
      <w:bookmarkStart w:id="19805" w:name="_ETM_Q38_418980"/>
      <w:bookmarkEnd w:id="19805"/>
      <w:r>
        <w:rPr>
          <w:rtl/>
        </w:rPr>
        <w:t xml:space="preserve">ליהנות </w:t>
      </w:r>
      <w:bookmarkStart w:id="19806" w:name="_ETM_Q38_419609"/>
      <w:bookmarkEnd w:id="19806"/>
      <w:r>
        <w:rPr>
          <w:rtl/>
        </w:rPr>
        <w:t xml:space="preserve">ממס </w:t>
      </w:r>
      <w:bookmarkStart w:id="19807" w:name="_ETM_Q38_420120"/>
      <w:bookmarkEnd w:id="19807"/>
      <w:r>
        <w:rPr>
          <w:rtl/>
        </w:rPr>
        <w:t>מופחת</w:t>
      </w:r>
      <w:r>
        <w:rPr>
          <w:rFonts w:hint="cs"/>
          <w:rtl/>
        </w:rPr>
        <w:t>.</w:t>
      </w:r>
      <w:r>
        <w:rPr>
          <w:rtl/>
        </w:rPr>
        <w:t xml:space="preserve"> </w:t>
      </w:r>
      <w:bookmarkStart w:id="19808" w:name="_ETM_Q38_421209"/>
      <w:bookmarkEnd w:id="19808"/>
      <w:r>
        <w:rPr>
          <w:rtl/>
        </w:rPr>
        <w:t xml:space="preserve">ואם </w:t>
      </w:r>
      <w:bookmarkStart w:id="19809" w:name="_ETM_Q38_421569"/>
      <w:bookmarkEnd w:id="19809"/>
      <w:r>
        <w:rPr>
          <w:rtl/>
        </w:rPr>
        <w:t xml:space="preserve">זה </w:t>
      </w:r>
      <w:bookmarkStart w:id="19810" w:name="_ETM_Q38_421749"/>
      <w:bookmarkEnd w:id="19810"/>
      <w:r>
        <w:rPr>
          <w:rtl/>
        </w:rPr>
        <w:t xml:space="preserve">לא </w:t>
      </w:r>
      <w:bookmarkStart w:id="19811" w:name="_ETM_Q38_421870"/>
      <w:bookmarkEnd w:id="19811"/>
      <w:r>
        <w:rPr>
          <w:rtl/>
        </w:rPr>
        <w:t>מספיק</w:t>
      </w:r>
      <w:r>
        <w:rPr>
          <w:rFonts w:hint="cs"/>
          <w:rtl/>
        </w:rPr>
        <w:t>,</w:t>
      </w:r>
      <w:r>
        <w:rPr>
          <w:rtl/>
        </w:rPr>
        <w:t xml:space="preserve"> </w:t>
      </w:r>
      <w:bookmarkStart w:id="19812" w:name="_ETM_Q38_422379"/>
      <w:bookmarkEnd w:id="19812"/>
      <w:r>
        <w:rPr>
          <w:rtl/>
        </w:rPr>
        <w:t xml:space="preserve">אדוני </w:t>
      </w:r>
      <w:bookmarkStart w:id="19813" w:name="_ETM_Q38_422709"/>
      <w:bookmarkEnd w:id="19813"/>
      <w:r>
        <w:rPr>
          <w:rtl/>
        </w:rPr>
        <w:t>השר</w:t>
      </w:r>
      <w:r>
        <w:rPr>
          <w:rFonts w:hint="cs"/>
          <w:rtl/>
        </w:rPr>
        <w:t>,</w:t>
      </w:r>
      <w:r>
        <w:rPr>
          <w:rtl/>
        </w:rPr>
        <w:t xml:space="preserve"> </w:t>
      </w:r>
      <w:bookmarkStart w:id="19814" w:name="_ETM_Q38_423599"/>
      <w:bookmarkEnd w:id="19814"/>
      <w:r>
        <w:rPr>
          <w:rtl/>
        </w:rPr>
        <w:t xml:space="preserve">עד </w:t>
      </w:r>
      <w:bookmarkStart w:id="19815" w:name="_ETM_Q38_423930"/>
      <w:bookmarkEnd w:id="19815"/>
      <w:r>
        <w:rPr>
          <w:rtl/>
        </w:rPr>
        <w:t xml:space="preserve">כמה </w:t>
      </w:r>
      <w:bookmarkStart w:id="19816" w:name="_ETM_Q38_424260"/>
      <w:bookmarkEnd w:id="19816"/>
      <w:r>
        <w:rPr>
          <w:rtl/>
        </w:rPr>
        <w:t xml:space="preserve">שידיעתי </w:t>
      </w:r>
      <w:bookmarkStart w:id="19817" w:name="_ETM_Q38_424950"/>
      <w:bookmarkEnd w:id="19817"/>
      <w:r>
        <w:rPr>
          <w:rtl/>
        </w:rPr>
        <w:t>משגת</w:t>
      </w:r>
      <w:r>
        <w:rPr>
          <w:rFonts w:hint="cs"/>
          <w:rtl/>
        </w:rPr>
        <w:t>,</w:t>
      </w:r>
      <w:bookmarkStart w:id="19818" w:name="_ETM_Q38_425185"/>
      <w:bookmarkEnd w:id="19818"/>
      <w:r>
        <w:rPr>
          <w:rtl/>
        </w:rPr>
        <w:t xml:space="preserve"> </w:t>
      </w:r>
      <w:bookmarkStart w:id="19819" w:name="_ETM_Q38_426060"/>
      <w:bookmarkStart w:id="19820" w:name="_ETM_Q38_434179"/>
      <w:bookmarkEnd w:id="19819"/>
      <w:bookmarkEnd w:id="19820"/>
      <w:r>
        <w:rPr>
          <w:rtl/>
        </w:rPr>
        <w:t>ה</w:t>
      </w:r>
      <w:bookmarkStart w:id="19821" w:name="_ETM_Q38_429775"/>
      <w:bookmarkEnd w:id="19821"/>
      <w:r>
        <w:rPr>
          <w:rtl/>
        </w:rPr>
        <w:t xml:space="preserve">חברה </w:t>
      </w:r>
      <w:bookmarkStart w:id="19822" w:name="_ETM_Q38_426840"/>
      <w:bookmarkEnd w:id="19822"/>
      <w:r>
        <w:rPr>
          <w:rtl/>
        </w:rPr>
        <w:t xml:space="preserve">הממשלתית </w:t>
      </w:r>
      <w:bookmarkStart w:id="19823" w:name="_ETM_Q38_427710"/>
      <w:bookmarkEnd w:id="19823"/>
      <w:r>
        <w:rPr>
          <w:rtl/>
        </w:rPr>
        <w:t xml:space="preserve">לתיירות </w:t>
      </w:r>
      <w:bookmarkStart w:id="19824" w:name="_ETM_Q38_428340"/>
      <w:bookmarkEnd w:id="19824"/>
      <w:r>
        <w:rPr>
          <w:rtl/>
        </w:rPr>
        <w:t xml:space="preserve">לא </w:t>
      </w:r>
      <w:bookmarkStart w:id="19825" w:name="_ETM_Q38_428460"/>
      <w:bookmarkEnd w:id="19825"/>
      <w:r>
        <w:rPr>
          <w:rtl/>
        </w:rPr>
        <w:t>ס</w:t>
      </w:r>
      <w:r>
        <w:rPr>
          <w:rFonts w:hint="cs"/>
          <w:rtl/>
        </w:rPr>
        <w:t>י</w:t>
      </w:r>
      <w:bookmarkStart w:id="19826" w:name="_ETM_Q38_428845"/>
      <w:bookmarkEnd w:id="19826"/>
      <w:r>
        <w:rPr>
          <w:rtl/>
        </w:rPr>
        <w:t xml:space="preserve">יעה </w:t>
      </w:r>
      <w:bookmarkStart w:id="19827" w:name="_ETM_Q38_428970"/>
      <w:bookmarkEnd w:id="19827"/>
      <w:r>
        <w:rPr>
          <w:rtl/>
        </w:rPr>
        <w:t xml:space="preserve">לעיר </w:t>
      </w:r>
      <w:bookmarkStart w:id="19828" w:name="_ETM_Q38_429300"/>
      <w:bookmarkEnd w:id="19828"/>
      <w:r>
        <w:rPr>
          <w:rtl/>
        </w:rPr>
        <w:t xml:space="preserve">בתקופה </w:t>
      </w:r>
      <w:bookmarkStart w:id="19829" w:name="_ETM_Q38_429990"/>
      <w:bookmarkEnd w:id="19829"/>
      <w:r>
        <w:rPr>
          <w:rtl/>
        </w:rPr>
        <w:t>האחרונה</w:t>
      </w:r>
      <w:r>
        <w:rPr>
          <w:rFonts w:hint="cs"/>
          <w:rtl/>
        </w:rPr>
        <w:t>.</w:t>
      </w:r>
      <w:bookmarkStart w:id="19830" w:name="_ETM_Q38_431670"/>
      <w:bookmarkEnd w:id="19830"/>
    </w:p>
    <w:p w:rsidR="009B1096" w:rsidRDefault="009B1096" w:rsidP="001A7453">
      <w:pPr>
        <w:rPr>
          <w:rtl/>
        </w:rPr>
      </w:pPr>
      <w:bookmarkStart w:id="19831" w:name="_ETM_Q38_431609"/>
      <w:bookmarkStart w:id="19832" w:name="_ETM_Q38_431659"/>
      <w:bookmarkEnd w:id="19831"/>
      <w:bookmarkEnd w:id="19832"/>
    </w:p>
    <w:p w:rsidR="009B1096" w:rsidRDefault="009B1096" w:rsidP="00F42DC3">
      <w:pPr>
        <w:rPr>
          <w:rtl/>
        </w:rPr>
      </w:pPr>
      <w:bookmarkStart w:id="19833" w:name="_ETM_Q38_431754"/>
      <w:bookmarkStart w:id="19834" w:name="_ETM_Q38_431788"/>
      <w:bookmarkEnd w:id="19833"/>
      <w:bookmarkEnd w:id="19834"/>
      <w:r>
        <w:rPr>
          <w:rtl/>
        </w:rPr>
        <w:t xml:space="preserve">גברתי </w:t>
      </w:r>
      <w:bookmarkStart w:id="19835" w:name="_ETM_Q38_432240"/>
      <w:bookmarkEnd w:id="19835"/>
      <w:r>
        <w:rPr>
          <w:rtl/>
        </w:rPr>
        <w:t>השרה</w:t>
      </w:r>
      <w:r>
        <w:rPr>
          <w:rFonts w:hint="cs"/>
          <w:rtl/>
        </w:rPr>
        <w:t xml:space="preserve"> </w:t>
      </w:r>
      <w:bookmarkStart w:id="19836" w:name="_ETM_Q38_434057"/>
      <w:bookmarkEnd w:id="19836"/>
      <w:r>
        <w:rPr>
          <w:rFonts w:hint="eastAsia"/>
          <w:rtl/>
        </w:rPr>
        <w:t>–</w:t>
      </w:r>
      <w:r>
        <w:rPr>
          <w:rtl/>
        </w:rPr>
        <w:t xml:space="preserve"> </w:t>
      </w:r>
      <w:bookmarkStart w:id="19837" w:name="_ETM_Q38_432810"/>
      <w:bookmarkEnd w:id="19837"/>
      <w:r>
        <w:rPr>
          <w:rtl/>
        </w:rPr>
        <w:t>סליחה</w:t>
      </w:r>
      <w:r>
        <w:rPr>
          <w:rFonts w:hint="cs"/>
          <w:rtl/>
        </w:rPr>
        <w:t>,</w:t>
      </w:r>
      <w:r>
        <w:rPr>
          <w:rtl/>
        </w:rPr>
        <w:t xml:space="preserve"> </w:t>
      </w:r>
      <w:bookmarkStart w:id="19838" w:name="_ETM_Q38_433410"/>
      <w:bookmarkEnd w:id="19838"/>
      <w:r>
        <w:rPr>
          <w:rtl/>
        </w:rPr>
        <w:t xml:space="preserve">אדוני </w:t>
      </w:r>
      <w:bookmarkStart w:id="19839" w:name="_ETM_Q38_433770"/>
      <w:bookmarkEnd w:id="19839"/>
      <w:r>
        <w:rPr>
          <w:rtl/>
        </w:rPr>
        <w:t>השר</w:t>
      </w:r>
      <w:bookmarkStart w:id="19840" w:name="_ETM_Q38_434885"/>
      <w:bookmarkEnd w:id="19840"/>
      <w:r>
        <w:rPr>
          <w:rFonts w:hint="cs"/>
          <w:rtl/>
        </w:rPr>
        <w:t>. אולי</w:t>
      </w:r>
      <w:bookmarkStart w:id="19841" w:name="_ETM_Q38_434915"/>
      <w:bookmarkEnd w:id="19841"/>
      <w:r>
        <w:rPr>
          <w:rtl/>
        </w:rPr>
        <w:t xml:space="preserve"> </w:t>
      </w:r>
      <w:bookmarkStart w:id="19842" w:name="_ETM_Q38_436660"/>
      <w:bookmarkEnd w:id="19842"/>
      <w:r>
        <w:rPr>
          <w:rtl/>
        </w:rPr>
        <w:t xml:space="preserve">היא </w:t>
      </w:r>
      <w:bookmarkStart w:id="19843" w:name="_ETM_Q38_437110"/>
      <w:bookmarkEnd w:id="19843"/>
      <w:r>
        <w:rPr>
          <w:rtl/>
        </w:rPr>
        <w:t xml:space="preserve">נעדרת </w:t>
      </w:r>
      <w:bookmarkStart w:id="19844" w:name="_ETM_Q38_437770"/>
      <w:bookmarkEnd w:id="19844"/>
      <w:r>
        <w:rPr>
          <w:rtl/>
        </w:rPr>
        <w:t>כ</w:t>
      </w:r>
      <w:r>
        <w:rPr>
          <w:rFonts w:hint="cs"/>
          <w:rtl/>
        </w:rPr>
        <w:t xml:space="preserve">י </w:t>
      </w:r>
      <w:r>
        <w:rPr>
          <w:rtl/>
        </w:rPr>
        <w:t xml:space="preserve">טבריה </w:t>
      </w:r>
      <w:bookmarkStart w:id="19845" w:name="_ETM_Q38_438310"/>
      <w:bookmarkEnd w:id="19845"/>
      <w:r>
        <w:rPr>
          <w:rtl/>
        </w:rPr>
        <w:t xml:space="preserve">לא </w:t>
      </w:r>
      <w:bookmarkStart w:id="19846" w:name="_ETM_Q38_438400"/>
      <w:bookmarkEnd w:id="19846"/>
      <w:r>
        <w:rPr>
          <w:rtl/>
        </w:rPr>
        <w:t xml:space="preserve">כל </w:t>
      </w:r>
      <w:bookmarkStart w:id="19847" w:name="_ETM_Q38_438580"/>
      <w:bookmarkEnd w:id="19847"/>
      <w:r>
        <w:rPr>
          <w:rtl/>
        </w:rPr>
        <w:t xml:space="preserve">כך </w:t>
      </w:r>
      <w:bookmarkStart w:id="19848" w:name="_ETM_Q38_438759"/>
      <w:bookmarkEnd w:id="19848"/>
      <w:r>
        <w:rPr>
          <w:rtl/>
        </w:rPr>
        <w:t>חשובה</w:t>
      </w:r>
      <w:r>
        <w:rPr>
          <w:rFonts w:hint="cs"/>
          <w:rtl/>
        </w:rPr>
        <w:t>.</w:t>
      </w:r>
      <w:r>
        <w:rPr>
          <w:rtl/>
        </w:rPr>
        <w:t xml:space="preserve"> </w:t>
      </w:r>
      <w:bookmarkStart w:id="19849" w:name="_ETM_Q38_439850"/>
      <w:bookmarkStart w:id="19850" w:name="_ETM_Q38_440060"/>
      <w:bookmarkEnd w:id="19849"/>
      <w:bookmarkEnd w:id="19850"/>
      <w:r>
        <w:rPr>
          <w:rtl/>
        </w:rPr>
        <w:t xml:space="preserve">זה </w:t>
      </w:r>
      <w:bookmarkStart w:id="19851" w:name="_ETM_Q38_440180"/>
      <w:bookmarkEnd w:id="19851"/>
      <w:r w:rsidR="00F42DC3">
        <w:rPr>
          <w:rFonts w:hint="cs"/>
          <w:rtl/>
        </w:rPr>
        <w:t xml:space="preserve">לא </w:t>
      </w:r>
      <w:r>
        <w:rPr>
          <w:rtl/>
        </w:rPr>
        <w:t xml:space="preserve">סוד </w:t>
      </w:r>
      <w:bookmarkStart w:id="19852" w:name="_ETM_Q38_440660"/>
      <w:bookmarkEnd w:id="19852"/>
      <w:r>
        <w:rPr>
          <w:rtl/>
        </w:rPr>
        <w:t xml:space="preserve">שהתיירות </w:t>
      </w:r>
      <w:bookmarkStart w:id="19853" w:name="_ETM_Q38_441380"/>
      <w:bookmarkStart w:id="19854" w:name="_ETM_Q38_440895"/>
      <w:bookmarkEnd w:id="19853"/>
      <w:bookmarkEnd w:id="19854"/>
      <w:r>
        <w:rPr>
          <w:rFonts w:hint="cs"/>
          <w:rtl/>
        </w:rPr>
        <w:t>ב</w:t>
      </w:r>
      <w:r>
        <w:rPr>
          <w:rtl/>
        </w:rPr>
        <w:t xml:space="preserve">טבריה </w:t>
      </w:r>
      <w:bookmarkStart w:id="19855" w:name="_ETM_Q38_442830"/>
      <w:bookmarkEnd w:id="19855"/>
      <w:r>
        <w:rPr>
          <w:rtl/>
        </w:rPr>
        <w:t xml:space="preserve">היא </w:t>
      </w:r>
      <w:bookmarkStart w:id="19856" w:name="_ETM_Q38_443039"/>
      <w:bookmarkEnd w:id="19856"/>
      <w:r>
        <w:rPr>
          <w:rtl/>
        </w:rPr>
        <w:t xml:space="preserve">לא </w:t>
      </w:r>
      <w:bookmarkStart w:id="19857" w:name="_ETM_Q38_443430"/>
      <w:bookmarkEnd w:id="19857"/>
      <w:r>
        <w:rPr>
          <w:rtl/>
        </w:rPr>
        <w:t xml:space="preserve">מה </w:t>
      </w:r>
      <w:bookmarkStart w:id="19858" w:name="_ETM_Q38_443669"/>
      <w:bookmarkEnd w:id="19858"/>
      <w:r>
        <w:rPr>
          <w:rtl/>
        </w:rPr>
        <w:t xml:space="preserve">שהייתה </w:t>
      </w:r>
      <w:bookmarkStart w:id="19859" w:name="_ETM_Q38_444270"/>
      <w:bookmarkEnd w:id="19859"/>
      <w:r>
        <w:rPr>
          <w:rtl/>
        </w:rPr>
        <w:t>בעבר</w:t>
      </w:r>
      <w:r w:rsidR="00F42DC3">
        <w:rPr>
          <w:rFonts w:hint="cs"/>
          <w:rtl/>
        </w:rPr>
        <w:t>,</w:t>
      </w:r>
      <w:r>
        <w:rPr>
          <w:rtl/>
        </w:rPr>
        <w:t xml:space="preserve"> </w:t>
      </w:r>
      <w:bookmarkStart w:id="19860" w:name="_ETM_Q38_445560"/>
      <w:bookmarkEnd w:id="19860"/>
      <w:r>
        <w:rPr>
          <w:rtl/>
        </w:rPr>
        <w:t xml:space="preserve">אבל </w:t>
      </w:r>
      <w:bookmarkStart w:id="19861" w:name="_ETM_Q38_445830"/>
      <w:bookmarkEnd w:id="19861"/>
      <w:r>
        <w:rPr>
          <w:rtl/>
        </w:rPr>
        <w:t xml:space="preserve">דווקא </w:t>
      </w:r>
      <w:bookmarkStart w:id="19862" w:name="_ETM_Q38_446250"/>
      <w:bookmarkEnd w:id="19862"/>
      <w:r>
        <w:rPr>
          <w:rtl/>
        </w:rPr>
        <w:t xml:space="preserve">בתקופת </w:t>
      </w:r>
      <w:bookmarkStart w:id="19863" w:name="_ETM_Q38_446850"/>
      <w:bookmarkEnd w:id="19863"/>
      <w:r>
        <w:rPr>
          <w:rtl/>
        </w:rPr>
        <w:t xml:space="preserve">הקורונה </w:t>
      </w:r>
      <w:bookmarkStart w:id="19864" w:name="_ETM_Q38_447480"/>
      <w:bookmarkEnd w:id="19864"/>
      <w:r>
        <w:rPr>
          <w:rtl/>
        </w:rPr>
        <w:t xml:space="preserve">יש </w:t>
      </w:r>
      <w:bookmarkStart w:id="19865" w:name="_ETM_Q38_447630"/>
      <w:bookmarkEnd w:id="19865"/>
      <w:r>
        <w:rPr>
          <w:rtl/>
        </w:rPr>
        <w:t xml:space="preserve">פה </w:t>
      </w:r>
      <w:bookmarkStart w:id="19866" w:name="_ETM_Q38_447839"/>
      <w:bookmarkEnd w:id="19866"/>
      <w:r>
        <w:rPr>
          <w:rtl/>
        </w:rPr>
        <w:t>הזדמנות</w:t>
      </w:r>
      <w:r>
        <w:rPr>
          <w:rFonts w:hint="cs"/>
          <w:rtl/>
        </w:rPr>
        <w:t>,</w:t>
      </w:r>
      <w:bookmarkStart w:id="19867" w:name="_ETM_Q38_447035"/>
      <w:bookmarkEnd w:id="19867"/>
      <w:r>
        <w:rPr>
          <w:rtl/>
        </w:rPr>
        <w:t xml:space="preserve"> </w:t>
      </w:r>
      <w:bookmarkStart w:id="19868" w:name="_ETM_Q38_449020"/>
      <w:bookmarkEnd w:id="19868"/>
      <w:r>
        <w:rPr>
          <w:rtl/>
        </w:rPr>
        <w:t xml:space="preserve">בזמן </w:t>
      </w:r>
      <w:bookmarkStart w:id="19869" w:name="_ETM_Q38_449589"/>
      <w:bookmarkEnd w:id="19869"/>
      <w:r>
        <w:rPr>
          <w:rtl/>
        </w:rPr>
        <w:t xml:space="preserve">שחצי </w:t>
      </w:r>
      <w:bookmarkStart w:id="19870" w:name="_ETM_Q38_450070"/>
      <w:bookmarkEnd w:id="19870"/>
      <w:r>
        <w:rPr>
          <w:rtl/>
        </w:rPr>
        <w:t xml:space="preserve">מדינה </w:t>
      </w:r>
      <w:bookmarkStart w:id="19871" w:name="_ETM_Q38_450490"/>
      <w:bookmarkEnd w:id="19871"/>
      <w:r>
        <w:rPr>
          <w:rtl/>
        </w:rPr>
        <w:t xml:space="preserve">סגורה </w:t>
      </w:r>
      <w:bookmarkStart w:id="19872" w:name="_ETM_Q38_451510"/>
      <w:bookmarkEnd w:id="19872"/>
      <w:r>
        <w:rPr>
          <w:rtl/>
        </w:rPr>
        <w:t xml:space="preserve">ובזמן </w:t>
      </w:r>
      <w:bookmarkStart w:id="19873" w:name="_ETM_Q38_452290"/>
      <w:bookmarkEnd w:id="19873"/>
      <w:r>
        <w:rPr>
          <w:rtl/>
        </w:rPr>
        <w:t xml:space="preserve">שאין </w:t>
      </w:r>
      <w:bookmarkStart w:id="19874" w:name="_ETM_Q38_452710"/>
      <w:bookmarkEnd w:id="19874"/>
      <w:r>
        <w:rPr>
          <w:rtl/>
        </w:rPr>
        <w:t xml:space="preserve">כמעט </w:t>
      </w:r>
      <w:bookmarkStart w:id="19875" w:name="_ETM_Q38_453250"/>
      <w:bookmarkEnd w:id="19875"/>
      <w:r>
        <w:rPr>
          <w:rtl/>
        </w:rPr>
        <w:t xml:space="preserve">תיירות </w:t>
      </w:r>
      <w:bookmarkStart w:id="19876" w:name="_ETM_Q38_453700"/>
      <w:bookmarkEnd w:id="19876"/>
      <w:r>
        <w:rPr>
          <w:rtl/>
        </w:rPr>
        <w:t>חו"ל</w:t>
      </w:r>
      <w:r>
        <w:rPr>
          <w:rFonts w:hint="cs"/>
          <w:rtl/>
        </w:rPr>
        <w:t>,</w:t>
      </w:r>
      <w:r>
        <w:rPr>
          <w:rtl/>
        </w:rPr>
        <w:t xml:space="preserve"> </w:t>
      </w:r>
      <w:bookmarkStart w:id="19877" w:name="_ETM_Q38_454790"/>
      <w:bookmarkEnd w:id="19877"/>
      <w:r>
        <w:rPr>
          <w:rtl/>
        </w:rPr>
        <w:t xml:space="preserve">כי </w:t>
      </w:r>
      <w:bookmarkStart w:id="19878" w:name="_ETM_Q38_454970"/>
      <w:bookmarkEnd w:id="19878"/>
      <w:r>
        <w:rPr>
          <w:rtl/>
        </w:rPr>
        <w:t xml:space="preserve">מדינות </w:t>
      </w:r>
      <w:bookmarkStart w:id="19879" w:name="_ETM_Q38_455480"/>
      <w:bookmarkEnd w:id="19879"/>
      <w:r>
        <w:rPr>
          <w:rtl/>
        </w:rPr>
        <w:t xml:space="preserve">רבות </w:t>
      </w:r>
      <w:bookmarkStart w:id="19880" w:name="_ETM_Q38_455810"/>
      <w:bookmarkEnd w:id="19880"/>
      <w:r>
        <w:rPr>
          <w:rtl/>
        </w:rPr>
        <w:t xml:space="preserve">באירופה </w:t>
      </w:r>
      <w:bookmarkStart w:id="19881" w:name="_ETM_Q38_456500"/>
      <w:bookmarkEnd w:id="19881"/>
      <w:r>
        <w:rPr>
          <w:rtl/>
        </w:rPr>
        <w:t xml:space="preserve">וארצות </w:t>
      </w:r>
      <w:bookmarkStart w:id="19882" w:name="_ETM_Q38_457010"/>
      <w:bookmarkEnd w:id="19882"/>
      <w:r>
        <w:rPr>
          <w:rtl/>
        </w:rPr>
        <w:t xml:space="preserve">הברית </w:t>
      </w:r>
      <w:bookmarkStart w:id="19883" w:name="_ETM_Q38_457370"/>
      <w:bookmarkEnd w:id="19883"/>
      <w:r>
        <w:rPr>
          <w:rtl/>
        </w:rPr>
        <w:t xml:space="preserve">אדומות </w:t>
      </w:r>
      <w:bookmarkStart w:id="19884" w:name="_ETM_Q38_458309"/>
      <w:bookmarkEnd w:id="19884"/>
      <w:r w:rsidR="00F42DC3">
        <w:rPr>
          <w:rFonts w:hint="cs"/>
          <w:rtl/>
        </w:rPr>
        <w:t xml:space="preserve">– </w:t>
      </w:r>
      <w:r>
        <w:rPr>
          <w:rtl/>
        </w:rPr>
        <w:t xml:space="preserve">יש </w:t>
      </w:r>
      <w:bookmarkStart w:id="19885" w:name="_ETM_Q38_458939"/>
      <w:bookmarkEnd w:id="19885"/>
      <w:r>
        <w:rPr>
          <w:rtl/>
        </w:rPr>
        <w:t xml:space="preserve">הזדמנות </w:t>
      </w:r>
      <w:bookmarkStart w:id="19886" w:name="_ETM_Q38_459749"/>
      <w:bookmarkEnd w:id="19886"/>
      <w:r>
        <w:rPr>
          <w:rtl/>
        </w:rPr>
        <w:t xml:space="preserve">להחיות </w:t>
      </w:r>
      <w:bookmarkStart w:id="19887" w:name="_ETM_Q38_460469"/>
      <w:bookmarkEnd w:id="19887"/>
      <w:r>
        <w:rPr>
          <w:rtl/>
        </w:rPr>
        <w:t xml:space="preserve">את </w:t>
      </w:r>
      <w:bookmarkStart w:id="19888" w:name="_ETM_Q38_460620"/>
      <w:bookmarkEnd w:id="19888"/>
      <w:r>
        <w:rPr>
          <w:rtl/>
        </w:rPr>
        <w:t xml:space="preserve">התיירות </w:t>
      </w:r>
      <w:bookmarkStart w:id="19889" w:name="_ETM_Q38_461400"/>
      <w:bookmarkEnd w:id="19889"/>
      <w:r>
        <w:rPr>
          <w:rtl/>
        </w:rPr>
        <w:t xml:space="preserve">בטבריה </w:t>
      </w:r>
      <w:bookmarkStart w:id="19890" w:name="_ETM_Q38_462240"/>
      <w:bookmarkEnd w:id="19890"/>
      <w:r>
        <w:rPr>
          <w:rtl/>
        </w:rPr>
        <w:t xml:space="preserve">באמצעות </w:t>
      </w:r>
      <w:bookmarkStart w:id="19891" w:name="_ETM_Q38_463379"/>
      <w:bookmarkEnd w:id="19891"/>
      <w:r>
        <w:rPr>
          <w:rtl/>
        </w:rPr>
        <w:t xml:space="preserve">תיירות </w:t>
      </w:r>
      <w:bookmarkStart w:id="19892" w:name="_ETM_Q38_464219"/>
      <w:bookmarkEnd w:id="19892"/>
      <w:r>
        <w:rPr>
          <w:rtl/>
        </w:rPr>
        <w:t>הפנים</w:t>
      </w:r>
      <w:r>
        <w:rPr>
          <w:rFonts w:hint="cs"/>
          <w:rtl/>
        </w:rPr>
        <w:t>,</w:t>
      </w:r>
      <w:r>
        <w:rPr>
          <w:rtl/>
        </w:rPr>
        <w:t xml:space="preserve"> </w:t>
      </w:r>
      <w:bookmarkStart w:id="19893" w:name="_ETM_Q38_465770"/>
      <w:bookmarkEnd w:id="19893"/>
      <w:r>
        <w:rPr>
          <w:rtl/>
        </w:rPr>
        <w:t xml:space="preserve">כי </w:t>
      </w:r>
      <w:bookmarkStart w:id="19894" w:name="_ETM_Q38_465950"/>
      <w:bookmarkEnd w:id="19894"/>
      <w:r>
        <w:rPr>
          <w:rtl/>
        </w:rPr>
        <w:t xml:space="preserve">תיירות </w:t>
      </w:r>
      <w:bookmarkStart w:id="19895" w:name="_ETM_Q38_466430"/>
      <w:bookmarkEnd w:id="19895"/>
      <w:r>
        <w:rPr>
          <w:rtl/>
        </w:rPr>
        <w:t xml:space="preserve">הפנים </w:t>
      </w:r>
      <w:bookmarkStart w:id="19896" w:name="_ETM_Q38_466880"/>
      <w:bookmarkEnd w:id="19896"/>
      <w:r>
        <w:rPr>
          <w:rtl/>
        </w:rPr>
        <w:t xml:space="preserve">מושכת </w:t>
      </w:r>
      <w:bookmarkStart w:id="19897" w:name="_ETM_Q38_467450"/>
      <w:bookmarkEnd w:id="19897"/>
      <w:r>
        <w:rPr>
          <w:rtl/>
        </w:rPr>
        <w:t>אליה</w:t>
      </w:r>
      <w:r>
        <w:rPr>
          <w:rFonts w:hint="cs"/>
          <w:rtl/>
        </w:rPr>
        <w:t>,</w:t>
      </w:r>
      <w:bookmarkStart w:id="19898" w:name="_ETM_Q38_466726"/>
      <w:bookmarkEnd w:id="19898"/>
      <w:r>
        <w:rPr>
          <w:rtl/>
        </w:rPr>
        <w:t xml:space="preserve"> </w:t>
      </w:r>
      <w:bookmarkStart w:id="19899" w:name="_ETM_Q38_468229"/>
      <w:bookmarkEnd w:id="19899"/>
      <w:r>
        <w:rPr>
          <w:rtl/>
        </w:rPr>
        <w:lastRenderedPageBreak/>
        <w:t xml:space="preserve">כי </w:t>
      </w:r>
      <w:bookmarkStart w:id="19900" w:name="_ETM_Q38_468500"/>
      <w:bookmarkEnd w:id="19900"/>
      <w:r>
        <w:rPr>
          <w:rtl/>
        </w:rPr>
        <w:t>הכ</w:t>
      </w:r>
      <w:r w:rsidR="00F42DC3">
        <w:rPr>
          <w:rFonts w:hint="cs"/>
          <w:rtl/>
        </w:rPr>
        <w:t>י</w:t>
      </w:r>
      <w:r>
        <w:rPr>
          <w:rtl/>
        </w:rPr>
        <w:t xml:space="preserve">נרת </w:t>
      </w:r>
      <w:bookmarkStart w:id="19901" w:name="_ETM_Q38_469250"/>
      <w:bookmarkEnd w:id="19901"/>
      <w:r>
        <w:rPr>
          <w:rtl/>
        </w:rPr>
        <w:t xml:space="preserve">נמצאת </w:t>
      </w:r>
      <w:bookmarkStart w:id="19902" w:name="_ETM_Q38_469699"/>
      <w:bookmarkEnd w:id="19902"/>
      <w:r>
        <w:rPr>
          <w:rtl/>
        </w:rPr>
        <w:t xml:space="preserve">כרגע </w:t>
      </w:r>
      <w:bookmarkStart w:id="19903" w:name="_ETM_Q38_470210"/>
      <w:bookmarkEnd w:id="19903"/>
      <w:r>
        <w:rPr>
          <w:rtl/>
        </w:rPr>
        <w:t>ב</w:t>
      </w:r>
      <w:bookmarkStart w:id="19904" w:name="_ETM_Q38_471020"/>
      <w:bookmarkStart w:id="19905" w:name="_ETM_Q38_469256"/>
      <w:bookmarkEnd w:id="19904"/>
      <w:bookmarkEnd w:id="19905"/>
      <w:r>
        <w:rPr>
          <w:rFonts w:hint="cs"/>
          <w:rtl/>
        </w:rPr>
        <w:t>אחד השיאים</w:t>
      </w:r>
      <w:r>
        <w:rPr>
          <w:rtl/>
        </w:rPr>
        <w:t xml:space="preserve"> </w:t>
      </w:r>
      <w:bookmarkStart w:id="19906" w:name="_ETM_Q38_471680"/>
      <w:bookmarkEnd w:id="19906"/>
      <w:r>
        <w:rPr>
          <w:rFonts w:hint="cs"/>
          <w:rtl/>
        </w:rPr>
        <w:t>ה</w:t>
      </w:r>
      <w:r>
        <w:rPr>
          <w:rtl/>
        </w:rPr>
        <w:t xml:space="preserve">יפים </w:t>
      </w:r>
      <w:bookmarkStart w:id="19907" w:name="_ETM_Q38_472160"/>
      <w:bookmarkEnd w:id="19907"/>
      <w:r>
        <w:rPr>
          <w:rtl/>
        </w:rPr>
        <w:t>של</w:t>
      </w:r>
      <w:r>
        <w:rPr>
          <w:rFonts w:hint="cs"/>
          <w:rtl/>
        </w:rPr>
        <w:t>ה,</w:t>
      </w:r>
      <w:r>
        <w:rPr>
          <w:rtl/>
        </w:rPr>
        <w:t xml:space="preserve"> </w:t>
      </w:r>
      <w:bookmarkStart w:id="19908" w:name="_ETM_Q38_472490"/>
      <w:bookmarkEnd w:id="19908"/>
      <w:r>
        <w:rPr>
          <w:rtl/>
        </w:rPr>
        <w:t xml:space="preserve">בסך </w:t>
      </w:r>
      <w:bookmarkStart w:id="19909" w:name="_ETM_Q38_472850"/>
      <w:bookmarkEnd w:id="19909"/>
      <w:r>
        <w:rPr>
          <w:rtl/>
        </w:rPr>
        <w:t>הכ</w:t>
      </w:r>
      <w:bookmarkStart w:id="19910" w:name="_ETM_Q38_471567"/>
      <w:bookmarkEnd w:id="19910"/>
      <w:r>
        <w:rPr>
          <w:rFonts w:hint="cs"/>
          <w:rtl/>
        </w:rPr>
        <w:t>ו</w:t>
      </w:r>
      <w:r>
        <w:rPr>
          <w:rtl/>
        </w:rPr>
        <w:t xml:space="preserve">ל </w:t>
      </w:r>
      <w:bookmarkStart w:id="19911" w:name="_ETM_Q38_473150"/>
      <w:bookmarkEnd w:id="19911"/>
      <w:r>
        <w:rPr>
          <w:rtl/>
        </w:rPr>
        <w:t xml:space="preserve">מטר </w:t>
      </w:r>
      <w:bookmarkStart w:id="19912" w:name="_ETM_Q38_473600"/>
      <w:bookmarkEnd w:id="19912"/>
      <w:r>
        <w:rPr>
          <w:rFonts w:hint="cs"/>
          <w:rtl/>
        </w:rPr>
        <w:t>אחד</w:t>
      </w:r>
      <w:r>
        <w:rPr>
          <w:rtl/>
        </w:rPr>
        <w:t xml:space="preserve"> </w:t>
      </w:r>
      <w:bookmarkStart w:id="19913" w:name="_ETM_Q38_474370"/>
      <w:bookmarkEnd w:id="19913"/>
      <w:r>
        <w:rPr>
          <w:rtl/>
        </w:rPr>
        <w:t>מינוס</w:t>
      </w:r>
      <w:r>
        <w:rPr>
          <w:rFonts w:hint="cs"/>
          <w:rtl/>
        </w:rPr>
        <w:t xml:space="preserve">, </w:t>
      </w:r>
      <w:r>
        <w:rPr>
          <w:rtl/>
        </w:rPr>
        <w:t>וממ</w:t>
      </w:r>
      <w:bookmarkStart w:id="19914" w:name="_ETM_Q38_474307"/>
      <w:bookmarkEnd w:id="19914"/>
      <w:r>
        <w:rPr>
          <w:rFonts w:hint="cs"/>
          <w:rtl/>
        </w:rPr>
        <w:t>שיכ</w:t>
      </w:r>
      <w:r>
        <w:rPr>
          <w:rtl/>
        </w:rPr>
        <w:t xml:space="preserve">ה </w:t>
      </w:r>
      <w:bookmarkStart w:id="19915" w:name="_ETM_Q38_475540"/>
      <w:bookmarkStart w:id="19916" w:name="_ETM_Q38_475750"/>
      <w:bookmarkStart w:id="19917" w:name="_ETM_Q38_475990"/>
      <w:bookmarkEnd w:id="19915"/>
      <w:bookmarkEnd w:id="19916"/>
      <w:bookmarkEnd w:id="19917"/>
      <w:r>
        <w:rPr>
          <w:rFonts w:hint="cs"/>
          <w:rtl/>
        </w:rPr>
        <w:t>להתמלא</w:t>
      </w:r>
      <w:r>
        <w:rPr>
          <w:rtl/>
        </w:rPr>
        <w:t xml:space="preserve"> </w:t>
      </w:r>
      <w:bookmarkStart w:id="19918" w:name="_ETM_Q38_476380"/>
      <w:bookmarkEnd w:id="19918"/>
      <w:r>
        <w:rPr>
          <w:rtl/>
        </w:rPr>
        <w:t xml:space="preserve">מדי </w:t>
      </w:r>
      <w:bookmarkStart w:id="19919" w:name="_ETM_Q38_476800"/>
      <w:bookmarkEnd w:id="19919"/>
      <w:r>
        <w:rPr>
          <w:rtl/>
        </w:rPr>
        <w:t>יום</w:t>
      </w:r>
      <w:r>
        <w:rPr>
          <w:rFonts w:hint="cs"/>
          <w:rtl/>
        </w:rPr>
        <w:t>.</w:t>
      </w:r>
      <w:bookmarkStart w:id="19920" w:name="_ETM_Q38_473036"/>
      <w:bookmarkEnd w:id="19920"/>
    </w:p>
    <w:p w:rsidR="009B1096" w:rsidRDefault="009B1096" w:rsidP="001A7453">
      <w:pPr>
        <w:rPr>
          <w:rtl/>
        </w:rPr>
      </w:pPr>
      <w:bookmarkStart w:id="19921" w:name="_ETM_Q38_474278"/>
      <w:bookmarkStart w:id="19922" w:name="_ETM_Q38_474385"/>
      <w:bookmarkStart w:id="19923" w:name="_ETM_Q38_474495"/>
      <w:bookmarkEnd w:id="19921"/>
      <w:bookmarkEnd w:id="19922"/>
      <w:bookmarkEnd w:id="19923"/>
    </w:p>
    <w:p w:rsidR="009B1096" w:rsidRDefault="009B1096" w:rsidP="001A7453">
      <w:pPr>
        <w:pStyle w:val="af6"/>
        <w:keepNext/>
        <w:rPr>
          <w:rtl/>
        </w:rPr>
      </w:pPr>
      <w:r w:rsidRPr="00973286">
        <w:rPr>
          <w:rStyle w:val="TagStyle"/>
          <w:rtl/>
        </w:rPr>
        <w:t xml:space="preserve"> &lt;&lt; יור &gt;&gt; </w:t>
      </w:r>
      <w:r>
        <w:rPr>
          <w:rtl/>
        </w:rPr>
        <w:t>היו"ר אליהו ברוכי:</w:t>
      </w:r>
      <w:r w:rsidRPr="00973286">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9924" w:name="_ETM_Q38_476440"/>
      <w:bookmarkEnd w:id="19924"/>
      <w:r>
        <w:rPr>
          <w:rFonts w:hint="cs"/>
          <w:rtl/>
          <w:lang w:eastAsia="he-IL"/>
        </w:rPr>
        <w:t>נא לסי</w:t>
      </w:r>
      <w:bookmarkStart w:id="19925" w:name="_ETM_Q38_473157"/>
      <w:bookmarkEnd w:id="19925"/>
      <w:r>
        <w:rPr>
          <w:rFonts w:hint="cs"/>
          <w:rtl/>
          <w:lang w:eastAsia="he-IL"/>
        </w:rPr>
        <w:t>ים.</w:t>
      </w:r>
    </w:p>
    <w:p w:rsidR="009B1096" w:rsidRDefault="009B1096" w:rsidP="001A7453">
      <w:pPr>
        <w:rPr>
          <w:rtl/>
          <w:lang w:eastAsia="he-IL"/>
        </w:rPr>
      </w:pPr>
      <w:bookmarkStart w:id="19926" w:name="_ETM_Q38_475570"/>
      <w:bookmarkStart w:id="19927" w:name="_ETM_Q38_475634"/>
      <w:bookmarkEnd w:id="19926"/>
      <w:bookmarkEnd w:id="19927"/>
    </w:p>
    <w:p w:rsidR="009B1096" w:rsidRDefault="009B1096" w:rsidP="001A7453">
      <w:pPr>
        <w:pStyle w:val="-"/>
        <w:keepNext/>
        <w:rPr>
          <w:rtl/>
        </w:rPr>
      </w:pPr>
      <w:bookmarkStart w:id="19928" w:name="ET_speakercontinue_5084_12"/>
      <w:r w:rsidRPr="00973286">
        <w:rPr>
          <w:rStyle w:val="TagStyle"/>
          <w:rtl/>
        </w:rPr>
        <w:t xml:space="preserve"> &lt;&lt; דובר_המשך &gt;&gt; </w:t>
      </w:r>
      <w:r>
        <w:rPr>
          <w:rtl/>
        </w:rPr>
        <w:t>מיקי לוי (יש עתיד-תל"ם):</w:t>
      </w:r>
      <w:r w:rsidRPr="00973286">
        <w:rPr>
          <w:rStyle w:val="TagStyle"/>
          <w:rtl/>
        </w:rPr>
        <w:t xml:space="preserve"> &lt;&lt; דובר_המשך &gt;&gt;</w:t>
      </w:r>
      <w:r>
        <w:rPr>
          <w:rtl/>
        </w:rPr>
        <w:t xml:space="preserve">   </w:t>
      </w:r>
      <w:bookmarkEnd w:id="19928"/>
    </w:p>
    <w:p w:rsidR="009B1096" w:rsidRDefault="009B1096" w:rsidP="00C3677E">
      <w:pPr>
        <w:rPr>
          <w:rtl/>
          <w:lang w:eastAsia="he-IL"/>
        </w:rPr>
      </w:pPr>
    </w:p>
    <w:p w:rsidR="009B1096" w:rsidRDefault="009B1096" w:rsidP="001A7453">
      <w:pPr>
        <w:rPr>
          <w:rtl/>
        </w:rPr>
      </w:pPr>
      <w:bookmarkStart w:id="19929" w:name="_ETM_Q38_476618"/>
      <w:bookmarkStart w:id="19930" w:name="_ETM_Q38_474576"/>
      <w:bookmarkStart w:id="19931" w:name="_ETM_Q38_475060"/>
      <w:bookmarkStart w:id="19932" w:name="_ETM_Q38_477669"/>
      <w:bookmarkEnd w:id="19929"/>
      <w:bookmarkEnd w:id="19930"/>
      <w:bookmarkEnd w:id="19931"/>
      <w:bookmarkEnd w:id="19932"/>
      <w:r>
        <w:rPr>
          <w:rtl/>
        </w:rPr>
        <w:t>מה</w:t>
      </w:r>
      <w:r w:rsidR="002F0217">
        <w:rPr>
          <w:rFonts w:hint="cs"/>
          <w:rtl/>
        </w:rPr>
        <w:t>,</w:t>
      </w:r>
      <w:r>
        <w:rPr>
          <w:rtl/>
        </w:rPr>
        <w:t xml:space="preserve"> </w:t>
      </w:r>
      <w:bookmarkStart w:id="19933" w:name="_ETM_Q38_477789"/>
      <w:bookmarkEnd w:id="19933"/>
      <w:r>
        <w:rPr>
          <w:rtl/>
        </w:rPr>
        <w:t>באמת</w:t>
      </w:r>
      <w:r>
        <w:rPr>
          <w:rFonts w:hint="cs"/>
          <w:rtl/>
        </w:rPr>
        <w:t>?</w:t>
      </w:r>
      <w:bookmarkStart w:id="19934" w:name="_ETM_Q38_472364"/>
      <w:bookmarkStart w:id="19935" w:name="_ETM_Q38_479699"/>
      <w:bookmarkEnd w:id="19934"/>
      <w:bookmarkEnd w:id="19935"/>
    </w:p>
    <w:p w:rsidR="009B1096" w:rsidRDefault="009B1096" w:rsidP="001A7453">
      <w:pPr>
        <w:rPr>
          <w:rtl/>
        </w:rPr>
      </w:pPr>
    </w:p>
    <w:p w:rsidR="009B1096" w:rsidRDefault="009B1096" w:rsidP="001A7453">
      <w:pPr>
        <w:pStyle w:val="af6"/>
        <w:keepNext/>
        <w:rPr>
          <w:rtl/>
        </w:rPr>
      </w:pPr>
      <w:r w:rsidRPr="001133D3">
        <w:rPr>
          <w:rStyle w:val="TagStyle"/>
          <w:rtl/>
        </w:rPr>
        <w:t xml:space="preserve"> &lt;&lt; יור &gt;&gt; </w:t>
      </w:r>
      <w:r>
        <w:rPr>
          <w:rtl/>
        </w:rPr>
        <w:t>היו"ר אליהו ברוכי:</w:t>
      </w:r>
      <w:r w:rsidRPr="001133D3">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כן.</w:t>
      </w:r>
    </w:p>
    <w:p w:rsidR="009B1096" w:rsidRDefault="009B1096" w:rsidP="001A7453">
      <w:pPr>
        <w:rPr>
          <w:rtl/>
          <w:lang w:eastAsia="he-IL"/>
        </w:rPr>
      </w:pPr>
    </w:p>
    <w:p w:rsidR="009B1096" w:rsidRDefault="009B1096" w:rsidP="001A7453">
      <w:pPr>
        <w:pStyle w:val="-"/>
        <w:keepNext/>
        <w:rPr>
          <w:rtl/>
        </w:rPr>
      </w:pPr>
      <w:bookmarkStart w:id="19936" w:name="ET_speakercontinue_5084_14"/>
      <w:r w:rsidRPr="001133D3">
        <w:rPr>
          <w:rStyle w:val="TagStyle"/>
          <w:rtl/>
        </w:rPr>
        <w:t xml:space="preserve"> &lt;&lt; דובר_המשך &gt;&gt; </w:t>
      </w:r>
      <w:r>
        <w:rPr>
          <w:rtl/>
        </w:rPr>
        <w:t>מיקי לוי (יש עתיד-תל"ם):</w:t>
      </w:r>
      <w:r w:rsidRPr="001133D3">
        <w:rPr>
          <w:rStyle w:val="TagStyle"/>
          <w:rtl/>
        </w:rPr>
        <w:t xml:space="preserve"> &lt;&lt; דובר_המשך &gt;&gt;</w:t>
      </w:r>
      <w:r>
        <w:rPr>
          <w:rtl/>
        </w:rPr>
        <w:t xml:space="preserve">   </w:t>
      </w:r>
      <w:bookmarkEnd w:id="19936"/>
    </w:p>
    <w:p w:rsidR="009B1096" w:rsidRDefault="009B1096" w:rsidP="00C3677E">
      <w:pPr>
        <w:rPr>
          <w:rtl/>
          <w:lang w:eastAsia="he-IL"/>
        </w:rPr>
      </w:pPr>
    </w:p>
    <w:p w:rsidR="009B1096" w:rsidRDefault="009B1096" w:rsidP="001A7453">
      <w:pPr>
        <w:rPr>
          <w:rtl/>
        </w:rPr>
      </w:pPr>
      <w:bookmarkStart w:id="19937" w:name="_ETM_Q38_479241"/>
      <w:bookmarkEnd w:id="19937"/>
      <w:r>
        <w:rPr>
          <w:rFonts w:hint="cs"/>
          <w:rtl/>
        </w:rPr>
        <w:t>ו</w:t>
      </w:r>
      <w:r>
        <w:rPr>
          <w:rtl/>
        </w:rPr>
        <w:t>ואו</w:t>
      </w:r>
      <w:r>
        <w:rPr>
          <w:rFonts w:hint="cs"/>
          <w:rtl/>
        </w:rPr>
        <w:t>,</w:t>
      </w:r>
      <w:r>
        <w:rPr>
          <w:rtl/>
        </w:rPr>
        <w:t xml:space="preserve"> </w:t>
      </w:r>
      <w:bookmarkStart w:id="19938" w:name="_ETM_Q38_480180"/>
      <w:bookmarkEnd w:id="19938"/>
      <w:r>
        <w:rPr>
          <w:rtl/>
        </w:rPr>
        <w:t xml:space="preserve">אז </w:t>
      </w:r>
      <w:bookmarkStart w:id="19939" w:name="_ETM_Q38_480360"/>
      <w:bookmarkEnd w:id="19939"/>
      <w:r>
        <w:rPr>
          <w:rtl/>
        </w:rPr>
        <w:t xml:space="preserve">אני </w:t>
      </w:r>
      <w:bookmarkStart w:id="19940" w:name="_ETM_Q38_480509"/>
      <w:bookmarkEnd w:id="19940"/>
      <w:r>
        <w:rPr>
          <w:rtl/>
        </w:rPr>
        <w:t>א</w:t>
      </w:r>
      <w:bookmarkStart w:id="19941" w:name="_ETM_Q38_480900"/>
      <w:bookmarkStart w:id="19942" w:name="_ETM_Q38_479377"/>
      <w:bookmarkEnd w:id="19941"/>
      <w:bookmarkEnd w:id="19942"/>
      <w:r>
        <w:rPr>
          <w:rtl/>
        </w:rPr>
        <w:t>לך</w:t>
      </w:r>
      <w:r>
        <w:rPr>
          <w:rFonts w:hint="cs"/>
          <w:rtl/>
        </w:rPr>
        <w:t xml:space="preserve"> לסוף.</w:t>
      </w:r>
      <w:bookmarkStart w:id="19943" w:name="_ETM_Q38_480380"/>
      <w:bookmarkEnd w:id="19943"/>
      <w:r>
        <w:rPr>
          <w:rFonts w:hint="cs"/>
          <w:rtl/>
        </w:rPr>
        <w:t xml:space="preserve"> וזה הזמן </w:t>
      </w:r>
      <w:r w:rsidR="00587CB2">
        <w:rPr>
          <w:rFonts w:hint="cs"/>
          <w:rtl/>
        </w:rPr>
        <w:t>– – –</w:t>
      </w:r>
    </w:p>
    <w:p w:rsidR="009B1096" w:rsidRDefault="009B1096" w:rsidP="001A7453">
      <w:pPr>
        <w:rPr>
          <w:rtl/>
        </w:rPr>
      </w:pPr>
      <w:bookmarkStart w:id="19944" w:name="_ETM_Q38_485291"/>
      <w:bookmarkStart w:id="19945" w:name="_ETM_Q38_485353"/>
      <w:bookmarkEnd w:id="19944"/>
      <w:bookmarkEnd w:id="19945"/>
    </w:p>
    <w:p w:rsidR="009B1096" w:rsidRDefault="009B1096" w:rsidP="001A7453">
      <w:pPr>
        <w:pStyle w:val="af6"/>
        <w:keepNext/>
        <w:rPr>
          <w:rtl/>
        </w:rPr>
      </w:pPr>
      <w:r w:rsidRPr="001133D3">
        <w:rPr>
          <w:rStyle w:val="TagStyle"/>
          <w:rtl/>
        </w:rPr>
        <w:t xml:space="preserve"> &lt;&lt; יור &gt;&gt; </w:t>
      </w:r>
      <w:r>
        <w:rPr>
          <w:rtl/>
        </w:rPr>
        <w:t>היו"ר אליהו ברוכי:</w:t>
      </w:r>
      <w:r w:rsidRPr="001133D3">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9946" w:name="_ETM_Q38_480837"/>
      <w:bookmarkEnd w:id="19946"/>
      <w:r>
        <w:rPr>
          <w:rFonts w:hint="cs"/>
          <w:rtl/>
          <w:lang w:eastAsia="he-IL"/>
        </w:rPr>
        <w:t xml:space="preserve">התעכבת </w:t>
      </w:r>
      <w:bookmarkStart w:id="19947" w:name="_ETM_Q38_482419"/>
      <w:bookmarkEnd w:id="19947"/>
      <w:r>
        <w:rPr>
          <w:rFonts w:hint="cs"/>
          <w:rtl/>
          <w:lang w:eastAsia="he-IL"/>
        </w:rPr>
        <w:t xml:space="preserve">על הנושא של השר או השרה </w:t>
      </w:r>
      <w:bookmarkStart w:id="19948" w:name="_ETM_Q38_485236"/>
      <w:bookmarkStart w:id="19949" w:name="_ETM_Q38_484757"/>
      <w:bookmarkStart w:id="19950" w:name="_ETM_Q38_481556"/>
      <w:bookmarkEnd w:id="19948"/>
      <w:bookmarkEnd w:id="19949"/>
      <w:bookmarkEnd w:id="19950"/>
      <w:r w:rsidR="00587CB2">
        <w:rPr>
          <w:rFonts w:hint="cs"/>
          <w:rtl/>
          <w:lang w:eastAsia="he-IL"/>
        </w:rPr>
        <w:t>– – –</w:t>
      </w:r>
    </w:p>
    <w:p w:rsidR="009B1096" w:rsidRDefault="009B1096" w:rsidP="001A7453">
      <w:pPr>
        <w:rPr>
          <w:rtl/>
          <w:lang w:eastAsia="he-IL"/>
        </w:rPr>
      </w:pPr>
      <w:bookmarkStart w:id="19951" w:name="_ETM_Q38_486063"/>
      <w:bookmarkStart w:id="19952" w:name="_ETM_Q38_486122"/>
      <w:bookmarkEnd w:id="19951"/>
      <w:bookmarkEnd w:id="19952"/>
    </w:p>
    <w:p w:rsidR="009B1096" w:rsidRDefault="009B1096" w:rsidP="001A7453">
      <w:pPr>
        <w:pStyle w:val="-"/>
        <w:keepNext/>
        <w:rPr>
          <w:rtl/>
        </w:rPr>
      </w:pPr>
      <w:bookmarkStart w:id="19953" w:name="ET_speakercontinue_5084_16"/>
      <w:r w:rsidRPr="001133D3">
        <w:rPr>
          <w:rStyle w:val="TagStyle"/>
          <w:rtl/>
        </w:rPr>
        <w:t xml:space="preserve"> &lt;&lt; דובר_המשך &gt;&gt; </w:t>
      </w:r>
      <w:r>
        <w:rPr>
          <w:rtl/>
        </w:rPr>
        <w:t>מיקי לוי (יש עתיד-תל"ם):</w:t>
      </w:r>
      <w:r w:rsidRPr="001133D3">
        <w:rPr>
          <w:rStyle w:val="TagStyle"/>
          <w:rtl/>
        </w:rPr>
        <w:t xml:space="preserve"> &lt;&lt; דובר_המשך &gt;&gt;</w:t>
      </w:r>
      <w:r>
        <w:rPr>
          <w:rtl/>
        </w:rPr>
        <w:t xml:space="preserve">   </w:t>
      </w:r>
      <w:bookmarkEnd w:id="19953"/>
    </w:p>
    <w:p w:rsidR="009B1096" w:rsidRDefault="009B1096" w:rsidP="00C3677E">
      <w:pPr>
        <w:rPr>
          <w:rtl/>
          <w:lang w:eastAsia="he-IL"/>
        </w:rPr>
      </w:pPr>
    </w:p>
    <w:p w:rsidR="009B1096" w:rsidRDefault="009B1096" w:rsidP="001A7453">
      <w:pPr>
        <w:rPr>
          <w:rtl/>
          <w:lang w:eastAsia="he-IL"/>
        </w:rPr>
      </w:pPr>
      <w:bookmarkStart w:id="19954" w:name="_ETM_Q38_487214"/>
      <w:bookmarkEnd w:id="19954"/>
      <w:r>
        <w:rPr>
          <w:rFonts w:hint="cs"/>
          <w:rtl/>
          <w:lang w:eastAsia="he-IL"/>
        </w:rPr>
        <w:t>כן. לא</w:t>
      </w:r>
      <w:bookmarkStart w:id="19955" w:name="_ETM_Q38_489399"/>
      <w:bookmarkEnd w:id="19955"/>
      <w:r>
        <w:rPr>
          <w:rFonts w:hint="cs"/>
          <w:rtl/>
          <w:lang w:eastAsia="he-IL"/>
        </w:rPr>
        <w:t>, לא,</w:t>
      </w:r>
      <w:bookmarkStart w:id="19956" w:name="_ETM_Q38_486407"/>
      <w:bookmarkEnd w:id="19956"/>
      <w:r>
        <w:rPr>
          <w:rFonts w:hint="cs"/>
          <w:rtl/>
          <w:lang w:eastAsia="he-IL"/>
        </w:rPr>
        <w:t xml:space="preserve"> זה היה חשוב.</w:t>
      </w:r>
    </w:p>
    <w:p w:rsidR="009B1096" w:rsidRDefault="009B1096" w:rsidP="001A7453">
      <w:pPr>
        <w:rPr>
          <w:rtl/>
          <w:lang w:eastAsia="he-IL"/>
        </w:rPr>
      </w:pPr>
      <w:bookmarkStart w:id="19957" w:name="_ETM_Q38_484645"/>
      <w:bookmarkStart w:id="19958" w:name="_ETM_Q38_484715"/>
      <w:bookmarkEnd w:id="19957"/>
      <w:bookmarkEnd w:id="19958"/>
    </w:p>
    <w:p w:rsidR="009B1096" w:rsidRDefault="009B1096" w:rsidP="0070683D">
      <w:pPr>
        <w:pStyle w:val="af5"/>
        <w:keepNext/>
        <w:rPr>
          <w:rtl/>
        </w:rPr>
      </w:pPr>
      <w:bookmarkStart w:id="19959" w:name="_ETM_Q38_482806"/>
      <w:bookmarkStart w:id="19960" w:name="_ETM_Q38_489430"/>
      <w:bookmarkStart w:id="19961" w:name="_ETM_Q38_489486"/>
      <w:bookmarkStart w:id="19962" w:name="ET_interruption_6048_17"/>
      <w:bookmarkEnd w:id="19959"/>
      <w:bookmarkEnd w:id="19960"/>
      <w:bookmarkEnd w:id="19961"/>
      <w:r w:rsidRPr="001133D3">
        <w:rPr>
          <w:rStyle w:val="TagStyle"/>
          <w:rtl/>
        </w:rPr>
        <w:t xml:space="preserve"> &lt;&lt; קריאה &gt;&gt; </w:t>
      </w:r>
      <w:r>
        <w:rPr>
          <w:rtl/>
        </w:rPr>
        <w:t>עודד פורר (</w:t>
      </w:r>
      <w:r w:rsidR="0070683D">
        <w:rPr>
          <w:rFonts w:hint="cs"/>
          <w:rtl/>
        </w:rPr>
        <w:t>ישראל ביתנו</w:t>
      </w:r>
      <w:r>
        <w:rPr>
          <w:rtl/>
        </w:rPr>
        <w:t>):</w:t>
      </w:r>
      <w:r w:rsidRPr="001133D3">
        <w:rPr>
          <w:rStyle w:val="TagStyle"/>
          <w:rtl/>
        </w:rPr>
        <w:t xml:space="preserve"> &lt;&lt; קריאה &gt;&gt;</w:t>
      </w:r>
      <w:r>
        <w:rPr>
          <w:rtl/>
        </w:rPr>
        <w:t xml:space="preserve">   </w:t>
      </w:r>
      <w:bookmarkEnd w:id="19962"/>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זה </w:t>
      </w:r>
      <w:bookmarkStart w:id="19963" w:name="_ETM_Q38_486712"/>
      <w:bookmarkEnd w:id="19963"/>
      <w:r>
        <w:rPr>
          <w:rFonts w:hint="cs"/>
          <w:rtl/>
          <w:lang w:eastAsia="he-IL"/>
        </w:rPr>
        <w:t>לא</w:t>
      </w:r>
      <w:bookmarkStart w:id="19964" w:name="_ETM_Q38_483697"/>
      <w:bookmarkEnd w:id="19964"/>
      <w:r>
        <w:rPr>
          <w:rFonts w:hint="cs"/>
          <w:rtl/>
          <w:lang w:eastAsia="he-IL"/>
        </w:rPr>
        <w:t xml:space="preserve"> חמש דקות?</w:t>
      </w:r>
      <w:bookmarkStart w:id="19965" w:name="_ETM_Q38_484027"/>
      <w:bookmarkStart w:id="19966" w:name="_ETM_Q38_484440"/>
      <w:bookmarkEnd w:id="19965"/>
      <w:bookmarkEnd w:id="19966"/>
    </w:p>
    <w:p w:rsidR="009B1096" w:rsidRDefault="009B1096" w:rsidP="001A7453">
      <w:pPr>
        <w:rPr>
          <w:rtl/>
          <w:lang w:eastAsia="he-IL"/>
        </w:rPr>
      </w:pPr>
      <w:bookmarkStart w:id="19967" w:name="_ETM_Q38_484493"/>
      <w:bookmarkEnd w:id="19967"/>
    </w:p>
    <w:p w:rsidR="009B1096" w:rsidRDefault="009B1096" w:rsidP="001A7453">
      <w:pPr>
        <w:pStyle w:val="af6"/>
        <w:keepNext/>
        <w:rPr>
          <w:rtl/>
        </w:rPr>
      </w:pPr>
      <w:r w:rsidRPr="001133D3">
        <w:rPr>
          <w:rStyle w:val="TagStyle"/>
          <w:rtl/>
        </w:rPr>
        <w:t xml:space="preserve"> &lt;&lt; יור &gt;&gt; </w:t>
      </w:r>
      <w:r>
        <w:rPr>
          <w:rtl/>
        </w:rPr>
        <w:t>היו"ר אליהו ברוכי:</w:t>
      </w:r>
      <w:r w:rsidRPr="001133D3">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19968" w:name="_ETM_Q38_486748"/>
      <w:bookmarkEnd w:id="19968"/>
      <w:r>
        <w:rPr>
          <w:rFonts w:hint="cs"/>
          <w:rtl/>
          <w:lang w:eastAsia="he-IL"/>
        </w:rPr>
        <w:t>שלוש דקות.</w:t>
      </w:r>
    </w:p>
    <w:p w:rsidR="009B1096" w:rsidRDefault="009B1096" w:rsidP="001A7453">
      <w:pPr>
        <w:ind w:firstLine="0"/>
        <w:rPr>
          <w:rtl/>
          <w:lang w:eastAsia="he-IL"/>
        </w:rPr>
      </w:pPr>
      <w:bookmarkStart w:id="19969" w:name="_ETM_Q38_490141"/>
      <w:bookmarkStart w:id="19970" w:name="_ETM_Q38_490212"/>
      <w:bookmarkStart w:id="19971" w:name="_ETM_Q38_485376"/>
      <w:bookmarkEnd w:id="19969"/>
      <w:bookmarkEnd w:id="19970"/>
      <w:bookmarkEnd w:id="19971"/>
    </w:p>
    <w:p w:rsidR="009B1096" w:rsidRDefault="009B1096" w:rsidP="001A7453">
      <w:pPr>
        <w:pStyle w:val="af5"/>
        <w:keepNext/>
        <w:rPr>
          <w:rtl/>
        </w:rPr>
      </w:pPr>
      <w:bookmarkStart w:id="19972" w:name="ET_interruption_5520_20"/>
      <w:r w:rsidRPr="001133D3">
        <w:rPr>
          <w:rStyle w:val="TagStyle"/>
          <w:rtl/>
        </w:rPr>
        <w:lastRenderedPageBreak/>
        <w:t xml:space="preserve"> &lt;&lt; קריאה &gt;&gt; </w:t>
      </w:r>
      <w:r>
        <w:rPr>
          <w:rtl/>
        </w:rPr>
        <w:t>עודד פורר (ישראל ביתנו):</w:t>
      </w:r>
      <w:r w:rsidRPr="001133D3">
        <w:rPr>
          <w:rStyle w:val="TagStyle"/>
          <w:rtl/>
        </w:rPr>
        <w:t xml:space="preserve"> &lt;&lt; קריאה &gt;&gt;</w:t>
      </w:r>
      <w:r>
        <w:rPr>
          <w:rtl/>
        </w:rPr>
        <w:t xml:space="preserve">   </w:t>
      </w:r>
      <w:bookmarkEnd w:id="19972"/>
    </w:p>
    <w:p w:rsidR="009B1096" w:rsidRDefault="009B1096" w:rsidP="00C3677E">
      <w:pPr>
        <w:rPr>
          <w:rtl/>
          <w:lang w:eastAsia="he-IL"/>
        </w:rPr>
      </w:pPr>
    </w:p>
    <w:p w:rsidR="009B1096" w:rsidRDefault="009B1096" w:rsidP="001A7453">
      <w:pPr>
        <w:rPr>
          <w:rtl/>
          <w:lang w:eastAsia="he-IL"/>
        </w:rPr>
      </w:pPr>
      <w:r>
        <w:rPr>
          <w:rFonts w:hint="cs"/>
          <w:rtl/>
          <w:lang w:eastAsia="he-IL"/>
        </w:rPr>
        <w:t>הצעה לסדר</w:t>
      </w:r>
      <w:r w:rsidR="002F0217">
        <w:rPr>
          <w:rFonts w:hint="cs"/>
          <w:rtl/>
          <w:lang w:eastAsia="he-IL"/>
        </w:rPr>
        <w:t>-היום</w:t>
      </w:r>
      <w:r>
        <w:rPr>
          <w:rFonts w:hint="cs"/>
          <w:rtl/>
          <w:lang w:eastAsia="he-IL"/>
        </w:rPr>
        <w:t>?</w:t>
      </w:r>
    </w:p>
    <w:p w:rsidR="009B1096" w:rsidRDefault="009B1096" w:rsidP="001A7453">
      <w:pPr>
        <w:rPr>
          <w:rtl/>
          <w:lang w:eastAsia="he-IL"/>
        </w:rPr>
      </w:pPr>
    </w:p>
    <w:p w:rsidR="009B1096" w:rsidRDefault="009B1096" w:rsidP="001A7453">
      <w:pPr>
        <w:pStyle w:val="af6"/>
        <w:keepNext/>
        <w:rPr>
          <w:rtl/>
        </w:rPr>
      </w:pPr>
      <w:r w:rsidRPr="001133D3">
        <w:rPr>
          <w:rStyle w:val="TagStyle"/>
          <w:rtl/>
        </w:rPr>
        <w:t xml:space="preserve"> &lt;&lt; יור &gt;&gt; </w:t>
      </w:r>
      <w:r>
        <w:rPr>
          <w:rtl/>
        </w:rPr>
        <w:t>היו"ר אליהו ברוכי:</w:t>
      </w:r>
      <w:r w:rsidRPr="001133D3">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שלוש דקות.</w:t>
      </w:r>
    </w:p>
    <w:p w:rsidR="009B1096" w:rsidRDefault="009B1096" w:rsidP="001A7453">
      <w:pPr>
        <w:rPr>
          <w:rtl/>
          <w:lang w:eastAsia="he-IL"/>
        </w:rPr>
      </w:pPr>
      <w:bookmarkStart w:id="19973" w:name="_ETM_Q38_486784"/>
      <w:bookmarkEnd w:id="19973"/>
    </w:p>
    <w:p w:rsidR="009B1096" w:rsidRDefault="009B1096" w:rsidP="001A7453">
      <w:pPr>
        <w:pStyle w:val="-"/>
        <w:keepNext/>
        <w:rPr>
          <w:rtl/>
        </w:rPr>
      </w:pPr>
      <w:bookmarkStart w:id="19974" w:name="ET_speakercontinue_5084_22"/>
      <w:r w:rsidRPr="001133D3">
        <w:rPr>
          <w:rStyle w:val="TagStyle"/>
          <w:rtl/>
        </w:rPr>
        <w:t xml:space="preserve"> &lt;&lt; דובר_המשך &gt;&gt; </w:t>
      </w:r>
      <w:r>
        <w:rPr>
          <w:rtl/>
        </w:rPr>
        <w:t>מיקי לוי (יש עתיד-תל"ם):</w:t>
      </w:r>
      <w:r w:rsidRPr="001133D3">
        <w:rPr>
          <w:rStyle w:val="TagStyle"/>
          <w:rtl/>
        </w:rPr>
        <w:t xml:space="preserve"> &lt;&lt; דובר_המשך &gt;&gt;</w:t>
      </w:r>
      <w:r>
        <w:rPr>
          <w:rtl/>
        </w:rPr>
        <w:t xml:space="preserve">   </w:t>
      </w:r>
      <w:bookmarkEnd w:id="19974"/>
    </w:p>
    <w:p w:rsidR="009B1096" w:rsidRDefault="009B1096" w:rsidP="00C3677E">
      <w:pPr>
        <w:rPr>
          <w:rtl/>
          <w:lang w:eastAsia="he-IL"/>
        </w:rPr>
      </w:pPr>
      <w:bookmarkStart w:id="19975" w:name="_ETM_Q38_482839"/>
      <w:bookmarkEnd w:id="19975"/>
    </w:p>
    <w:p w:rsidR="009B1096" w:rsidRDefault="009B1096" w:rsidP="002F0217">
      <w:pPr>
        <w:rPr>
          <w:rtl/>
        </w:rPr>
      </w:pPr>
      <w:bookmarkStart w:id="19976" w:name="_ETM_Q38_487623"/>
      <w:bookmarkStart w:id="19977" w:name="_ETM_Q38_485483"/>
      <w:bookmarkStart w:id="19978" w:name="_ETM_Q38_485550"/>
      <w:bookmarkStart w:id="19979" w:name="_ETM_Q38_497585"/>
      <w:bookmarkStart w:id="19980" w:name="_ETM_Q38_480830"/>
      <w:bookmarkStart w:id="19981" w:name="_ETM_Q38_481040"/>
      <w:bookmarkStart w:id="19982" w:name="_ETM_Q38_481189"/>
      <w:bookmarkStart w:id="19983" w:name="_ETM_Q38_481579"/>
      <w:bookmarkStart w:id="19984" w:name="_ETM_Q38_481760"/>
      <w:bookmarkStart w:id="19985" w:name="_ETM_Q38_482779"/>
      <w:bookmarkStart w:id="19986" w:name="_ETM_Q38_483050"/>
      <w:bookmarkStart w:id="19987" w:name="_ETM_Q38_483980"/>
      <w:bookmarkStart w:id="19988" w:name="_ETM_Q38_484400"/>
      <w:bookmarkStart w:id="19989" w:name="_ETM_Q38_484730"/>
      <w:bookmarkStart w:id="19990" w:name="_ETM_Q38_484940"/>
      <w:bookmarkStart w:id="19991" w:name="_ETM_Q38_485390"/>
      <w:bookmarkStart w:id="19992" w:name="_ETM_Q38_485540"/>
      <w:bookmarkStart w:id="19993" w:name="_ETM_Q38_486629"/>
      <w:bookmarkStart w:id="19994" w:name="_ETM_Q38_486870"/>
      <w:bookmarkStart w:id="19995" w:name="_ETM_Q38_487350"/>
      <w:bookmarkStart w:id="19996" w:name="_ETM_Q38_487529"/>
      <w:bookmarkStart w:id="19997" w:name="_ETM_Q38_489190"/>
      <w:bookmarkStart w:id="19998" w:name="_ETM_Q38_489730"/>
      <w:bookmarkStart w:id="19999" w:name="_ETM_Q38_490420"/>
      <w:bookmarkStart w:id="20000" w:name="_ETM_Q38_490750"/>
      <w:bookmarkStart w:id="20001" w:name="_ETM_Q38_491170"/>
      <w:bookmarkEnd w:id="19976"/>
      <w:bookmarkEnd w:id="19977"/>
      <w:bookmarkEnd w:id="19978"/>
      <w:bookmarkEnd w:id="19979"/>
      <w:bookmarkEnd w:id="19980"/>
      <w:bookmarkEnd w:id="19981"/>
      <w:bookmarkEnd w:id="19982"/>
      <w:bookmarkEnd w:id="19983"/>
      <w:bookmarkEnd w:id="19984"/>
      <w:bookmarkEnd w:id="19985"/>
      <w:bookmarkEnd w:id="19986"/>
      <w:bookmarkEnd w:id="19987"/>
      <w:bookmarkEnd w:id="19988"/>
      <w:bookmarkEnd w:id="19989"/>
      <w:bookmarkEnd w:id="19990"/>
      <w:bookmarkEnd w:id="19991"/>
      <w:bookmarkEnd w:id="19992"/>
      <w:bookmarkEnd w:id="19993"/>
      <w:bookmarkEnd w:id="19994"/>
      <w:bookmarkEnd w:id="19995"/>
      <w:bookmarkEnd w:id="19996"/>
      <w:bookmarkEnd w:id="19997"/>
      <w:bookmarkEnd w:id="19998"/>
      <w:bookmarkEnd w:id="19999"/>
      <w:bookmarkEnd w:id="20000"/>
      <w:bookmarkEnd w:id="20001"/>
      <w:r>
        <w:rPr>
          <w:rtl/>
        </w:rPr>
        <w:t xml:space="preserve">אני </w:t>
      </w:r>
      <w:bookmarkStart w:id="20002" w:name="_ETM_Q38_491799"/>
      <w:bookmarkEnd w:id="20002"/>
      <w:r>
        <w:rPr>
          <w:rtl/>
        </w:rPr>
        <w:t>אקצר</w:t>
      </w:r>
      <w:r w:rsidR="002F0217">
        <w:rPr>
          <w:rFonts w:hint="cs"/>
          <w:rtl/>
        </w:rPr>
        <w:t>,</w:t>
      </w:r>
      <w:r>
        <w:rPr>
          <w:rtl/>
        </w:rPr>
        <w:t xml:space="preserve"> </w:t>
      </w:r>
      <w:bookmarkStart w:id="20003" w:name="_ETM_Q38_492519"/>
      <w:bookmarkEnd w:id="20003"/>
      <w:r>
        <w:rPr>
          <w:rtl/>
        </w:rPr>
        <w:t xml:space="preserve">מחוסר </w:t>
      </w:r>
      <w:bookmarkStart w:id="20004" w:name="_ETM_Q38_493869"/>
      <w:bookmarkEnd w:id="20004"/>
      <w:r>
        <w:rPr>
          <w:rtl/>
        </w:rPr>
        <w:t>ברירה</w:t>
      </w:r>
      <w:r>
        <w:rPr>
          <w:rFonts w:hint="cs"/>
          <w:rtl/>
        </w:rPr>
        <w:t>.</w:t>
      </w:r>
      <w:bookmarkStart w:id="20005" w:name="_ETM_Q38_494709"/>
      <w:bookmarkStart w:id="20006" w:name="_ETM_Q38_496997"/>
      <w:bookmarkEnd w:id="20005"/>
      <w:bookmarkEnd w:id="20006"/>
    </w:p>
    <w:p w:rsidR="009B1096" w:rsidRDefault="009B1096" w:rsidP="001A7453">
      <w:pPr>
        <w:rPr>
          <w:rtl/>
        </w:rPr>
      </w:pPr>
      <w:bookmarkStart w:id="20007" w:name="_ETM_Q38_497077"/>
      <w:bookmarkEnd w:id="20007"/>
    </w:p>
    <w:p w:rsidR="009B1096" w:rsidRDefault="009B1096" w:rsidP="001A7453">
      <w:pPr>
        <w:rPr>
          <w:rtl/>
        </w:rPr>
      </w:pPr>
      <w:bookmarkStart w:id="20008" w:name="_ETM_Q38_497191"/>
      <w:bookmarkStart w:id="20009" w:name="_ETM_Q38_497237"/>
      <w:bookmarkEnd w:id="20008"/>
      <w:bookmarkEnd w:id="20009"/>
      <w:r>
        <w:rPr>
          <w:rtl/>
        </w:rPr>
        <w:t>לכן</w:t>
      </w:r>
      <w:r>
        <w:rPr>
          <w:rFonts w:hint="cs"/>
          <w:rtl/>
        </w:rPr>
        <w:t>,</w:t>
      </w:r>
      <w:r>
        <w:rPr>
          <w:rtl/>
        </w:rPr>
        <w:t xml:space="preserve"> </w:t>
      </w:r>
      <w:bookmarkStart w:id="20010" w:name="_ETM_Q38_495190"/>
      <w:bookmarkEnd w:id="20010"/>
      <w:r>
        <w:rPr>
          <w:rtl/>
        </w:rPr>
        <w:t>זו</w:t>
      </w:r>
      <w:bookmarkStart w:id="20011" w:name="_ETM_Q38_495260"/>
      <w:bookmarkEnd w:id="20011"/>
      <w:r>
        <w:rPr>
          <w:rtl/>
        </w:rPr>
        <w:t xml:space="preserve"> </w:t>
      </w:r>
      <w:bookmarkStart w:id="20012" w:name="_ETM_Q38_495369"/>
      <w:bookmarkEnd w:id="20012"/>
      <w:r>
        <w:rPr>
          <w:rtl/>
        </w:rPr>
        <w:t xml:space="preserve">הזדמנות </w:t>
      </w:r>
      <w:bookmarkStart w:id="20013" w:name="_ETM_Q38_495940"/>
      <w:bookmarkEnd w:id="20013"/>
      <w:r>
        <w:rPr>
          <w:rtl/>
        </w:rPr>
        <w:t xml:space="preserve">בלתי </w:t>
      </w:r>
      <w:bookmarkStart w:id="20014" w:name="_ETM_Q38_496390"/>
      <w:bookmarkEnd w:id="20014"/>
      <w:r>
        <w:rPr>
          <w:rtl/>
        </w:rPr>
        <w:t xml:space="preserve">רגילה </w:t>
      </w:r>
      <w:bookmarkStart w:id="20015" w:name="_ETM_Q38_497169"/>
      <w:bookmarkEnd w:id="20015"/>
      <w:r>
        <w:rPr>
          <w:rtl/>
        </w:rPr>
        <w:t>לעודד</w:t>
      </w:r>
      <w:bookmarkStart w:id="20016" w:name="_ETM_Q38_498536"/>
      <w:bookmarkEnd w:id="20016"/>
      <w:r>
        <w:rPr>
          <w:rFonts w:hint="cs"/>
          <w:rtl/>
        </w:rPr>
        <w:t xml:space="preserve"> את</w:t>
      </w:r>
      <w:r>
        <w:rPr>
          <w:rtl/>
        </w:rPr>
        <w:t xml:space="preserve"> </w:t>
      </w:r>
      <w:bookmarkStart w:id="20017" w:name="_ETM_Q38_498189"/>
      <w:bookmarkEnd w:id="20017"/>
      <w:r>
        <w:rPr>
          <w:rtl/>
        </w:rPr>
        <w:t xml:space="preserve">תיירות </w:t>
      </w:r>
      <w:bookmarkStart w:id="20018" w:name="_ETM_Q38_498820"/>
      <w:bookmarkEnd w:id="20018"/>
      <w:r>
        <w:rPr>
          <w:rtl/>
        </w:rPr>
        <w:t xml:space="preserve">הפנים </w:t>
      </w:r>
      <w:bookmarkStart w:id="20019" w:name="_ETM_Q38_499270"/>
      <w:bookmarkEnd w:id="20019"/>
      <w:r>
        <w:rPr>
          <w:rtl/>
        </w:rPr>
        <w:t xml:space="preserve">ולנסות </w:t>
      </w:r>
      <w:bookmarkStart w:id="20020" w:name="_ETM_Q38_499930"/>
      <w:bookmarkEnd w:id="20020"/>
      <w:r>
        <w:rPr>
          <w:rtl/>
        </w:rPr>
        <w:t xml:space="preserve">להחיות </w:t>
      </w:r>
      <w:bookmarkStart w:id="20021" w:name="_ETM_Q38_500470"/>
      <w:bookmarkEnd w:id="20021"/>
      <w:r>
        <w:rPr>
          <w:rtl/>
        </w:rPr>
        <w:t xml:space="preserve">את </w:t>
      </w:r>
      <w:bookmarkStart w:id="20022" w:name="_ETM_Q38_500680"/>
      <w:bookmarkEnd w:id="20022"/>
      <w:r>
        <w:rPr>
          <w:rtl/>
        </w:rPr>
        <w:t>טבריה</w:t>
      </w:r>
      <w:r>
        <w:rPr>
          <w:rFonts w:hint="cs"/>
          <w:rtl/>
        </w:rPr>
        <w:t>,</w:t>
      </w:r>
      <w:r>
        <w:rPr>
          <w:rtl/>
        </w:rPr>
        <w:t xml:space="preserve"> </w:t>
      </w:r>
      <w:bookmarkStart w:id="20023" w:name="_ETM_Q38_501610"/>
      <w:bookmarkEnd w:id="20023"/>
      <w:r>
        <w:rPr>
          <w:rtl/>
        </w:rPr>
        <w:t xml:space="preserve">כי </w:t>
      </w:r>
      <w:bookmarkStart w:id="20024" w:name="_ETM_Q38_501880"/>
      <w:bookmarkEnd w:id="20024"/>
      <w:r>
        <w:rPr>
          <w:rtl/>
        </w:rPr>
        <w:t xml:space="preserve">האמצעים </w:t>
      </w:r>
      <w:bookmarkStart w:id="20025" w:name="_ETM_Q38_502900"/>
      <w:bookmarkEnd w:id="20025"/>
      <w:r>
        <w:rPr>
          <w:rtl/>
        </w:rPr>
        <w:t xml:space="preserve">נמצאים </w:t>
      </w:r>
      <w:bookmarkStart w:id="20026" w:name="_ETM_Q38_503589"/>
      <w:bookmarkEnd w:id="20026"/>
      <w:r>
        <w:rPr>
          <w:rtl/>
        </w:rPr>
        <w:t>ברשותנו</w:t>
      </w:r>
      <w:r>
        <w:rPr>
          <w:rFonts w:hint="cs"/>
          <w:rtl/>
        </w:rPr>
        <w:t>.</w:t>
      </w:r>
      <w:r>
        <w:rPr>
          <w:rtl/>
        </w:rPr>
        <w:t xml:space="preserve"> </w:t>
      </w:r>
      <w:bookmarkStart w:id="20027" w:name="_ETM_Q38_504250"/>
      <w:bookmarkEnd w:id="20027"/>
      <w:r>
        <w:rPr>
          <w:rtl/>
        </w:rPr>
        <w:t xml:space="preserve">תודה </w:t>
      </w:r>
      <w:bookmarkStart w:id="20028" w:name="_ETM_Q38_504550"/>
      <w:bookmarkEnd w:id="20028"/>
      <w:r>
        <w:rPr>
          <w:rtl/>
        </w:rPr>
        <w:t>רבה</w:t>
      </w:r>
      <w:r>
        <w:rPr>
          <w:rFonts w:hint="cs"/>
          <w:rtl/>
        </w:rPr>
        <w:t>.</w:t>
      </w:r>
      <w:bookmarkStart w:id="20029" w:name="_ETM_Q38_505070"/>
      <w:bookmarkEnd w:id="20029"/>
    </w:p>
    <w:p w:rsidR="009B1096" w:rsidRDefault="009B1096" w:rsidP="001A7453">
      <w:pPr>
        <w:rPr>
          <w:rtl/>
        </w:rPr>
      </w:pPr>
    </w:p>
    <w:p w:rsidR="009B1096" w:rsidRDefault="009B1096" w:rsidP="001A7453">
      <w:pPr>
        <w:pStyle w:val="af6"/>
        <w:keepNext/>
        <w:rPr>
          <w:rtl/>
        </w:rPr>
      </w:pPr>
      <w:r w:rsidRPr="001F3158">
        <w:rPr>
          <w:rStyle w:val="TagStyle"/>
          <w:rtl/>
        </w:rPr>
        <w:t xml:space="preserve"> &lt;&lt; יור &gt;&gt; </w:t>
      </w:r>
      <w:r>
        <w:rPr>
          <w:rtl/>
        </w:rPr>
        <w:t>היו"ר אליהו ברוכי:</w:t>
      </w:r>
      <w:r w:rsidRPr="001F3158">
        <w:rPr>
          <w:rStyle w:val="TagStyle"/>
          <w:rtl/>
        </w:rPr>
        <w:t xml:space="preserve"> &lt;&lt; יור &gt;&gt;</w:t>
      </w:r>
      <w:r>
        <w:rPr>
          <w:rtl/>
        </w:rPr>
        <w:t xml:space="preserve">   </w:t>
      </w:r>
    </w:p>
    <w:p w:rsidR="009B1096" w:rsidRDefault="009B1096" w:rsidP="00C3677E">
      <w:pPr>
        <w:rPr>
          <w:rtl/>
          <w:lang w:eastAsia="he-IL"/>
        </w:rPr>
      </w:pPr>
    </w:p>
    <w:p w:rsidR="009B1096" w:rsidRDefault="009B1096" w:rsidP="00F81D07">
      <w:pPr>
        <w:rPr>
          <w:rtl/>
        </w:rPr>
      </w:pPr>
      <w:bookmarkStart w:id="20030" w:name="_ETM_Q38_504151"/>
      <w:bookmarkStart w:id="20031" w:name="_ETM_Q38_503060"/>
      <w:bookmarkEnd w:id="20030"/>
      <w:bookmarkEnd w:id="20031"/>
      <w:r>
        <w:rPr>
          <w:rtl/>
        </w:rPr>
        <w:t xml:space="preserve">תודה </w:t>
      </w:r>
      <w:bookmarkStart w:id="20032" w:name="_ETM_Q38_505490"/>
      <w:bookmarkEnd w:id="20032"/>
      <w:r>
        <w:rPr>
          <w:rtl/>
        </w:rPr>
        <w:t>רבה</w:t>
      </w:r>
      <w:r>
        <w:rPr>
          <w:rFonts w:hint="cs"/>
          <w:rtl/>
        </w:rPr>
        <w:t>.</w:t>
      </w:r>
      <w:r>
        <w:rPr>
          <w:rtl/>
        </w:rPr>
        <w:t xml:space="preserve"> </w:t>
      </w:r>
      <w:bookmarkStart w:id="20033" w:name="_ETM_Q38_506279"/>
      <w:bookmarkEnd w:id="20033"/>
      <w:r>
        <w:rPr>
          <w:rtl/>
        </w:rPr>
        <w:t xml:space="preserve">חבר </w:t>
      </w:r>
      <w:bookmarkStart w:id="20034" w:name="_ETM_Q38_506640"/>
      <w:bookmarkEnd w:id="20034"/>
      <w:r>
        <w:rPr>
          <w:rtl/>
        </w:rPr>
        <w:t xml:space="preserve">הכנסת </w:t>
      </w:r>
      <w:bookmarkStart w:id="20035" w:name="_ETM_Q38_507000"/>
      <w:bookmarkEnd w:id="20035"/>
      <w:r>
        <w:rPr>
          <w:rtl/>
        </w:rPr>
        <w:t xml:space="preserve">יצחק </w:t>
      </w:r>
      <w:bookmarkStart w:id="20036" w:name="_ETM_Q38_507420"/>
      <w:bookmarkEnd w:id="20036"/>
      <w:r>
        <w:rPr>
          <w:rtl/>
        </w:rPr>
        <w:t>פינדרוס</w:t>
      </w:r>
      <w:r>
        <w:rPr>
          <w:rFonts w:hint="cs"/>
          <w:rtl/>
        </w:rPr>
        <w:t xml:space="preserve"> </w:t>
      </w:r>
      <w:r w:rsidR="00F81D07">
        <w:rPr>
          <w:rFonts w:hint="cs"/>
          <w:rtl/>
        </w:rPr>
        <w:t>–</w:t>
      </w:r>
      <w:r>
        <w:rPr>
          <w:rtl/>
        </w:rPr>
        <w:t xml:space="preserve"> </w:t>
      </w:r>
      <w:bookmarkStart w:id="20037" w:name="_ETM_Q38_507900"/>
      <w:bookmarkEnd w:id="20037"/>
      <w:r>
        <w:rPr>
          <w:rtl/>
        </w:rPr>
        <w:t xml:space="preserve">אינו </w:t>
      </w:r>
      <w:bookmarkStart w:id="20038" w:name="_ETM_Q38_508199"/>
      <w:bookmarkEnd w:id="20038"/>
      <w:r>
        <w:rPr>
          <w:rtl/>
        </w:rPr>
        <w:t>נוכח</w:t>
      </w:r>
      <w:r>
        <w:rPr>
          <w:rFonts w:hint="cs"/>
          <w:rtl/>
        </w:rPr>
        <w:t>.</w:t>
      </w:r>
      <w:r>
        <w:rPr>
          <w:rtl/>
        </w:rPr>
        <w:t xml:space="preserve"> </w:t>
      </w:r>
      <w:bookmarkStart w:id="20039" w:name="_ETM_Q38_509560"/>
      <w:bookmarkEnd w:id="20039"/>
      <w:r>
        <w:rPr>
          <w:rtl/>
        </w:rPr>
        <w:t xml:space="preserve">חבר </w:t>
      </w:r>
      <w:bookmarkStart w:id="20040" w:name="_ETM_Q38_509980"/>
      <w:bookmarkEnd w:id="20040"/>
      <w:r>
        <w:rPr>
          <w:rtl/>
        </w:rPr>
        <w:t xml:space="preserve">הכנסת </w:t>
      </w:r>
      <w:bookmarkStart w:id="20041" w:name="_ETM_Q38_510400"/>
      <w:bookmarkEnd w:id="20041"/>
      <w:r>
        <w:rPr>
          <w:rtl/>
        </w:rPr>
        <w:t xml:space="preserve">עודד </w:t>
      </w:r>
      <w:bookmarkStart w:id="20042" w:name="_ETM_Q38_510789"/>
      <w:bookmarkEnd w:id="20042"/>
      <w:r>
        <w:rPr>
          <w:rtl/>
        </w:rPr>
        <w:t>פורר</w:t>
      </w:r>
      <w:bookmarkStart w:id="20043" w:name="_ETM_Q38_509690"/>
      <w:bookmarkEnd w:id="20043"/>
      <w:r>
        <w:rPr>
          <w:rFonts w:hint="cs"/>
          <w:rtl/>
        </w:rPr>
        <w:t>,</w:t>
      </w:r>
      <w:r>
        <w:rPr>
          <w:rtl/>
        </w:rPr>
        <w:t xml:space="preserve"> </w:t>
      </w:r>
      <w:bookmarkStart w:id="20044" w:name="_ETM_Q38_511419"/>
      <w:bookmarkEnd w:id="20044"/>
      <w:r>
        <w:rPr>
          <w:rtl/>
        </w:rPr>
        <w:t>בבקשה</w:t>
      </w:r>
      <w:r>
        <w:rPr>
          <w:rFonts w:hint="cs"/>
          <w:rtl/>
        </w:rPr>
        <w:t>.</w:t>
      </w:r>
      <w:bookmarkStart w:id="20045" w:name="_ETM_Q38_510769"/>
      <w:bookmarkEnd w:id="20045"/>
      <w:r>
        <w:rPr>
          <w:rtl/>
        </w:rPr>
        <w:t xml:space="preserve"> </w:t>
      </w:r>
      <w:bookmarkStart w:id="20046" w:name="_ETM_Q38_513200"/>
      <w:bookmarkEnd w:id="20046"/>
      <w:r>
        <w:rPr>
          <w:rtl/>
        </w:rPr>
        <w:t xml:space="preserve">אחריו </w:t>
      </w:r>
      <w:bookmarkStart w:id="20047" w:name="_ETM_Q38_513830"/>
      <w:bookmarkEnd w:id="20047"/>
      <w:r>
        <w:rPr>
          <w:rFonts w:hint="cs"/>
          <w:rtl/>
        </w:rPr>
        <w:t xml:space="preserve">– </w:t>
      </w:r>
      <w:r>
        <w:rPr>
          <w:rtl/>
        </w:rPr>
        <w:t xml:space="preserve">חברת </w:t>
      </w:r>
      <w:bookmarkStart w:id="20048" w:name="_ETM_Q38_514220"/>
      <w:bookmarkEnd w:id="20048"/>
      <w:r>
        <w:rPr>
          <w:rtl/>
        </w:rPr>
        <w:t xml:space="preserve">הכנסת </w:t>
      </w:r>
      <w:bookmarkStart w:id="20049" w:name="_ETM_Q38_514880"/>
      <w:bookmarkEnd w:id="20049"/>
      <w:r>
        <w:rPr>
          <w:rtl/>
        </w:rPr>
        <w:t xml:space="preserve">איילת </w:t>
      </w:r>
      <w:bookmarkStart w:id="20050" w:name="_ETM_Q38_515240"/>
      <w:bookmarkEnd w:id="20050"/>
      <w:r>
        <w:rPr>
          <w:rtl/>
        </w:rPr>
        <w:t>שקד</w:t>
      </w:r>
      <w:r>
        <w:rPr>
          <w:rFonts w:hint="cs"/>
          <w:rtl/>
        </w:rPr>
        <w:t>.</w:t>
      </w:r>
      <w:r>
        <w:rPr>
          <w:rtl/>
        </w:rPr>
        <w:t xml:space="preserve"> </w:t>
      </w:r>
      <w:bookmarkStart w:id="20051" w:name="_ETM_Q38_532359"/>
      <w:bookmarkEnd w:id="20051"/>
      <w:r>
        <w:rPr>
          <w:rFonts w:hint="cs"/>
          <w:rtl/>
        </w:rPr>
        <w:t>שלוש</w:t>
      </w:r>
      <w:bookmarkStart w:id="20052" w:name="_ETM_Q38_512869"/>
      <w:bookmarkEnd w:id="20052"/>
      <w:r>
        <w:rPr>
          <w:rtl/>
        </w:rPr>
        <w:t xml:space="preserve"> </w:t>
      </w:r>
      <w:bookmarkStart w:id="20053" w:name="_ETM_Q38_532719"/>
      <w:bookmarkEnd w:id="20053"/>
      <w:r>
        <w:rPr>
          <w:rtl/>
        </w:rPr>
        <w:t xml:space="preserve">דקות </w:t>
      </w:r>
      <w:bookmarkStart w:id="20054" w:name="_ETM_Q38_533049"/>
      <w:bookmarkEnd w:id="20054"/>
      <w:r>
        <w:rPr>
          <w:rtl/>
        </w:rPr>
        <w:t>לרשותך</w:t>
      </w:r>
      <w:bookmarkStart w:id="20055" w:name="_ETM_Q38_529400"/>
      <w:bookmarkStart w:id="20056" w:name="_ETM_Q38_533500"/>
      <w:bookmarkEnd w:id="20055"/>
      <w:bookmarkEnd w:id="20056"/>
      <w:r>
        <w:rPr>
          <w:rFonts w:hint="cs"/>
          <w:rtl/>
        </w:rPr>
        <w:t xml:space="preserve">, </w:t>
      </w:r>
      <w:bookmarkStart w:id="20057" w:name="_ETM_Q38_533480"/>
      <w:bookmarkStart w:id="20058" w:name="_ETM_Q38_533541"/>
      <w:bookmarkEnd w:id="20057"/>
      <w:bookmarkEnd w:id="20058"/>
      <w:r>
        <w:rPr>
          <w:rFonts w:hint="cs"/>
          <w:rtl/>
        </w:rPr>
        <w:t>ב</w:t>
      </w:r>
      <w:r>
        <w:rPr>
          <w:rtl/>
        </w:rPr>
        <w:t>בקשה</w:t>
      </w:r>
      <w:bookmarkStart w:id="20059" w:name="_ETM_Q38_534070"/>
      <w:bookmarkStart w:id="20060" w:name="_ETM_Q38_530318"/>
      <w:bookmarkEnd w:id="20059"/>
      <w:bookmarkEnd w:id="20060"/>
      <w:r>
        <w:rPr>
          <w:rFonts w:hint="cs"/>
          <w:rtl/>
        </w:rPr>
        <w:t>.</w:t>
      </w:r>
    </w:p>
    <w:p w:rsidR="009B1096" w:rsidRDefault="009B1096" w:rsidP="001A7453">
      <w:pPr>
        <w:rPr>
          <w:rtl/>
        </w:rPr>
      </w:pPr>
      <w:bookmarkStart w:id="20061" w:name="_ETM_Q38_531050"/>
      <w:bookmarkStart w:id="20062" w:name="_ETM_Q38_531119"/>
      <w:bookmarkStart w:id="20063" w:name="_ETM_Q38_530629"/>
      <w:bookmarkStart w:id="20064" w:name="_ETM_Q38_532950"/>
      <w:bookmarkEnd w:id="20061"/>
      <w:bookmarkEnd w:id="20062"/>
      <w:bookmarkEnd w:id="20063"/>
      <w:bookmarkEnd w:id="20064"/>
    </w:p>
    <w:p w:rsidR="009B1096" w:rsidRDefault="009B1096" w:rsidP="001A7453">
      <w:pPr>
        <w:pStyle w:val="a4"/>
        <w:keepNext/>
        <w:rPr>
          <w:rtl/>
        </w:rPr>
      </w:pPr>
      <w:bookmarkStart w:id="20065" w:name="ET_speaker_5520_24"/>
      <w:r w:rsidRPr="0012123F">
        <w:rPr>
          <w:rStyle w:val="TagStyle"/>
          <w:rtl/>
        </w:rPr>
        <w:t xml:space="preserve"> &lt;&lt; דובר &gt;&gt; </w:t>
      </w:r>
      <w:bookmarkStart w:id="20066" w:name="_Toc57291237"/>
      <w:bookmarkStart w:id="20067" w:name="_Toc57292507"/>
      <w:r>
        <w:rPr>
          <w:rtl/>
        </w:rPr>
        <w:t>עודד פורר (ישראל ביתנו):</w:t>
      </w:r>
      <w:bookmarkEnd w:id="20066"/>
      <w:bookmarkEnd w:id="20067"/>
      <w:r w:rsidRPr="0012123F">
        <w:rPr>
          <w:rStyle w:val="TagStyle"/>
          <w:rtl/>
        </w:rPr>
        <w:t xml:space="preserve"> &lt;&lt; דובר &gt;&gt;</w:t>
      </w:r>
      <w:r>
        <w:rPr>
          <w:rtl/>
        </w:rPr>
        <w:t xml:space="preserve">   </w:t>
      </w:r>
      <w:bookmarkEnd w:id="20065"/>
    </w:p>
    <w:p w:rsidR="009B1096" w:rsidRDefault="009B1096" w:rsidP="00C3677E">
      <w:pPr>
        <w:rPr>
          <w:rtl/>
          <w:lang w:eastAsia="he-IL"/>
        </w:rPr>
      </w:pPr>
    </w:p>
    <w:p w:rsidR="009B1096" w:rsidRDefault="009B1096" w:rsidP="00F81D07">
      <w:pPr>
        <w:rPr>
          <w:rtl/>
        </w:rPr>
      </w:pPr>
      <w:bookmarkStart w:id="20068" w:name="_ETM_Q38_533518"/>
      <w:bookmarkStart w:id="20069" w:name="_ETM_Q38_533575"/>
      <w:bookmarkStart w:id="20070" w:name="_ETM_Q38_531218"/>
      <w:bookmarkStart w:id="20071" w:name="_ETM_Q38_531278"/>
      <w:bookmarkEnd w:id="20068"/>
      <w:bookmarkEnd w:id="20069"/>
      <w:bookmarkEnd w:id="20070"/>
      <w:bookmarkEnd w:id="20071"/>
      <w:r>
        <w:rPr>
          <w:rtl/>
        </w:rPr>
        <w:t>תודה</w:t>
      </w:r>
      <w:r>
        <w:rPr>
          <w:rFonts w:hint="cs"/>
          <w:rtl/>
        </w:rPr>
        <w:t>,</w:t>
      </w:r>
      <w:r>
        <w:rPr>
          <w:rtl/>
        </w:rPr>
        <w:t xml:space="preserve"> </w:t>
      </w:r>
      <w:bookmarkStart w:id="20072" w:name="_ETM_Q38_534399"/>
      <w:bookmarkEnd w:id="20072"/>
      <w:r>
        <w:rPr>
          <w:rtl/>
        </w:rPr>
        <w:t xml:space="preserve">אדוני </w:t>
      </w:r>
      <w:bookmarkStart w:id="20073" w:name="_ETM_Q38_534729"/>
      <w:bookmarkEnd w:id="20073"/>
      <w:r>
        <w:rPr>
          <w:rtl/>
        </w:rPr>
        <w:t>היושב</w:t>
      </w:r>
      <w:bookmarkStart w:id="20074" w:name="_ETM_Q38_535029"/>
      <w:bookmarkStart w:id="20075" w:name="_ETM_Q38_531928"/>
      <w:bookmarkEnd w:id="20074"/>
      <w:bookmarkEnd w:id="20075"/>
      <w:r>
        <w:rPr>
          <w:rFonts w:hint="cs"/>
          <w:rtl/>
        </w:rPr>
        <w:t xml:space="preserve"> ב</w:t>
      </w:r>
      <w:r>
        <w:rPr>
          <w:rtl/>
        </w:rPr>
        <w:t>ראש</w:t>
      </w:r>
      <w:r>
        <w:rPr>
          <w:rFonts w:hint="cs"/>
          <w:rtl/>
        </w:rPr>
        <w:t>.</w:t>
      </w:r>
      <w:r>
        <w:rPr>
          <w:rtl/>
        </w:rPr>
        <w:t xml:space="preserve"> </w:t>
      </w:r>
      <w:bookmarkStart w:id="20076" w:name="_ETM_Q38_535479"/>
      <w:bookmarkEnd w:id="20076"/>
      <w:r>
        <w:rPr>
          <w:rtl/>
        </w:rPr>
        <w:t xml:space="preserve">חבריי </w:t>
      </w:r>
      <w:bookmarkStart w:id="20077" w:name="_ETM_Q38_535839"/>
      <w:bookmarkEnd w:id="20077"/>
      <w:r>
        <w:rPr>
          <w:rtl/>
        </w:rPr>
        <w:t xml:space="preserve">חברי </w:t>
      </w:r>
      <w:bookmarkStart w:id="20078" w:name="_ETM_Q38_536109"/>
      <w:bookmarkEnd w:id="20078"/>
      <w:r>
        <w:rPr>
          <w:rtl/>
        </w:rPr>
        <w:t>ה</w:t>
      </w:r>
      <w:bookmarkStart w:id="20079" w:name="_ETM_Q38_541768"/>
      <w:bookmarkEnd w:id="20079"/>
      <w:r>
        <w:rPr>
          <w:rtl/>
        </w:rPr>
        <w:t>כנסת</w:t>
      </w:r>
      <w:r>
        <w:rPr>
          <w:rFonts w:hint="cs"/>
          <w:rtl/>
        </w:rPr>
        <w:t>,</w:t>
      </w:r>
      <w:r>
        <w:rPr>
          <w:rtl/>
        </w:rPr>
        <w:t xml:space="preserve"> </w:t>
      </w:r>
      <w:bookmarkStart w:id="20080" w:name="_ETM_Q38_536589"/>
      <w:bookmarkEnd w:id="20080"/>
      <w:r>
        <w:rPr>
          <w:rtl/>
        </w:rPr>
        <w:t>א</w:t>
      </w:r>
      <w:bookmarkStart w:id="20081" w:name="_ETM_Q38_538708"/>
      <w:bookmarkEnd w:id="20081"/>
      <w:r>
        <w:rPr>
          <w:rtl/>
        </w:rPr>
        <w:t xml:space="preserve">דוני </w:t>
      </w:r>
      <w:bookmarkStart w:id="20082" w:name="_ETM_Q38_536890"/>
      <w:bookmarkEnd w:id="20082"/>
      <w:r>
        <w:rPr>
          <w:rtl/>
        </w:rPr>
        <w:t>השר</w:t>
      </w:r>
      <w:r>
        <w:rPr>
          <w:rFonts w:hint="cs"/>
          <w:rtl/>
        </w:rPr>
        <w:t>,</w:t>
      </w:r>
      <w:r>
        <w:rPr>
          <w:rtl/>
        </w:rPr>
        <w:t xml:space="preserve"> </w:t>
      </w:r>
      <w:bookmarkStart w:id="20083" w:name="_ETM_Q38_538589"/>
      <w:bookmarkStart w:id="20084" w:name="_ETM_Q38_538890"/>
      <w:bookmarkEnd w:id="20083"/>
      <w:bookmarkEnd w:id="20084"/>
      <w:r>
        <w:rPr>
          <w:rtl/>
        </w:rPr>
        <w:t>לצערי</w:t>
      </w:r>
      <w:r>
        <w:rPr>
          <w:rFonts w:hint="cs"/>
          <w:rtl/>
        </w:rPr>
        <w:t>,</w:t>
      </w:r>
      <w:r>
        <w:rPr>
          <w:rtl/>
        </w:rPr>
        <w:t xml:space="preserve"> </w:t>
      </w:r>
      <w:bookmarkStart w:id="20085" w:name="_ETM_Q38_540690"/>
      <w:bookmarkEnd w:id="20085"/>
      <w:r>
        <w:rPr>
          <w:rtl/>
        </w:rPr>
        <w:t>ה</w:t>
      </w:r>
      <w:bookmarkStart w:id="20086" w:name="_ETM_Q38_541350"/>
      <w:bookmarkEnd w:id="20086"/>
      <w:r>
        <w:rPr>
          <w:rFonts w:hint="cs"/>
          <w:rtl/>
        </w:rPr>
        <w:t>ו</w:t>
      </w:r>
      <w:bookmarkStart w:id="20087" w:name="_ETM_Q38_538718"/>
      <w:bookmarkEnd w:id="20087"/>
      <w:r>
        <w:rPr>
          <w:rtl/>
        </w:rPr>
        <w:t xml:space="preserve">ויכוח </w:t>
      </w:r>
      <w:bookmarkStart w:id="20088" w:name="_ETM_Q38_541829"/>
      <w:bookmarkEnd w:id="20088"/>
      <w:r>
        <w:rPr>
          <w:rtl/>
        </w:rPr>
        <w:t xml:space="preserve">על </w:t>
      </w:r>
      <w:bookmarkStart w:id="20089" w:name="_ETM_Q38_541890"/>
      <w:bookmarkEnd w:id="20089"/>
      <w:r>
        <w:rPr>
          <w:rtl/>
        </w:rPr>
        <w:t xml:space="preserve">פתיחת </w:t>
      </w:r>
      <w:bookmarkStart w:id="20090" w:name="_ETM_Q38_542310"/>
      <w:bookmarkEnd w:id="20090"/>
      <w:r>
        <w:rPr>
          <w:rtl/>
        </w:rPr>
        <w:t xml:space="preserve">טבריה </w:t>
      </w:r>
      <w:bookmarkStart w:id="20091" w:name="_ETM_Q38_542970"/>
      <w:bookmarkEnd w:id="20091"/>
      <w:r>
        <w:rPr>
          <w:rtl/>
        </w:rPr>
        <w:t xml:space="preserve">הפך </w:t>
      </w:r>
      <w:bookmarkStart w:id="20092" w:name="_ETM_Q38_543300"/>
      <w:bookmarkEnd w:id="20092"/>
      <w:r>
        <w:rPr>
          <w:rtl/>
        </w:rPr>
        <w:t xml:space="preserve">להיות </w:t>
      </w:r>
      <w:bookmarkStart w:id="20093" w:name="_ETM_Q38_543510"/>
      <w:bookmarkEnd w:id="20093"/>
      <w:r>
        <w:rPr>
          <w:rtl/>
        </w:rPr>
        <w:t xml:space="preserve">כאילו </w:t>
      </w:r>
      <w:bookmarkStart w:id="20094" w:name="_ETM_Q38_543870"/>
      <w:bookmarkEnd w:id="20094"/>
      <w:r>
        <w:rPr>
          <w:rtl/>
        </w:rPr>
        <w:t xml:space="preserve">יש </w:t>
      </w:r>
      <w:bookmarkStart w:id="20095" w:name="_ETM_Q38_544050"/>
      <w:bookmarkEnd w:id="20095"/>
      <w:r>
        <w:rPr>
          <w:rtl/>
        </w:rPr>
        <w:t xml:space="preserve">פה </w:t>
      </w:r>
      <w:bookmarkStart w:id="20096" w:name="_ETM_Q38_544170"/>
      <w:bookmarkEnd w:id="20096"/>
      <w:r>
        <w:rPr>
          <w:rtl/>
        </w:rPr>
        <w:t xml:space="preserve">איזשהו </w:t>
      </w:r>
      <w:bookmarkStart w:id="20097" w:name="_ETM_Q38_544440"/>
      <w:bookmarkEnd w:id="20097"/>
      <w:r>
        <w:rPr>
          <w:rtl/>
        </w:rPr>
        <w:t xml:space="preserve">ויכוח </w:t>
      </w:r>
      <w:bookmarkStart w:id="20098" w:name="_ETM_Q38_545370"/>
      <w:bookmarkEnd w:id="20098"/>
      <w:r>
        <w:rPr>
          <w:rtl/>
        </w:rPr>
        <w:t xml:space="preserve">בין </w:t>
      </w:r>
      <w:bookmarkStart w:id="20099" w:name="_ETM_Q38_545700"/>
      <w:bookmarkEnd w:id="20099"/>
      <w:r>
        <w:rPr>
          <w:rtl/>
        </w:rPr>
        <w:t xml:space="preserve">עיר </w:t>
      </w:r>
      <w:bookmarkStart w:id="20100" w:name="_ETM_Q38_545940"/>
      <w:bookmarkEnd w:id="20100"/>
      <w:r>
        <w:rPr>
          <w:rtl/>
        </w:rPr>
        <w:t>לעיר</w:t>
      </w:r>
      <w:r>
        <w:rPr>
          <w:rFonts w:hint="cs"/>
          <w:rtl/>
        </w:rPr>
        <w:t>,</w:t>
      </w:r>
      <w:r>
        <w:rPr>
          <w:rtl/>
        </w:rPr>
        <w:t xml:space="preserve"> </w:t>
      </w:r>
      <w:bookmarkStart w:id="20101" w:name="_ETM_Q38_546829"/>
      <w:bookmarkStart w:id="20102" w:name="_ETM_Q38_546019"/>
      <w:bookmarkEnd w:id="20101"/>
      <w:bookmarkEnd w:id="20102"/>
      <w:r>
        <w:rPr>
          <w:rtl/>
        </w:rPr>
        <w:t xml:space="preserve">בין </w:t>
      </w:r>
      <w:bookmarkStart w:id="20103" w:name="_ETM_Q38_547279"/>
      <w:bookmarkEnd w:id="20103"/>
      <w:r>
        <w:rPr>
          <w:rtl/>
        </w:rPr>
        <w:t xml:space="preserve">מקום </w:t>
      </w:r>
      <w:bookmarkStart w:id="20104" w:name="_ETM_Q38_547610"/>
      <w:bookmarkEnd w:id="20104"/>
      <w:r>
        <w:rPr>
          <w:rtl/>
        </w:rPr>
        <w:t xml:space="preserve">למקום </w:t>
      </w:r>
      <w:bookmarkStart w:id="20105" w:name="_ETM_Q38_548570"/>
      <w:bookmarkEnd w:id="20105"/>
      <w:r w:rsidR="00F42DC3">
        <w:rPr>
          <w:rFonts w:hint="eastAsia"/>
          <w:rtl/>
        </w:rPr>
        <w:t>–</w:t>
      </w:r>
      <w:r w:rsidR="00F42DC3">
        <w:rPr>
          <w:rFonts w:hint="cs"/>
          <w:rtl/>
        </w:rPr>
        <w:t xml:space="preserve"> </w:t>
      </w:r>
      <w:r>
        <w:rPr>
          <w:rtl/>
        </w:rPr>
        <w:t xml:space="preserve">בדיוק </w:t>
      </w:r>
      <w:bookmarkStart w:id="20106" w:name="_ETM_Q38_549200"/>
      <w:bookmarkEnd w:id="20106"/>
      <w:r>
        <w:rPr>
          <w:rtl/>
        </w:rPr>
        <w:t xml:space="preserve">הפוך </w:t>
      </w:r>
      <w:bookmarkStart w:id="20107" w:name="_ETM_Q38_550649"/>
      <w:bookmarkEnd w:id="20107"/>
      <w:proofErr w:type="spellStart"/>
      <w:r>
        <w:rPr>
          <w:rtl/>
        </w:rPr>
        <w:t>מאיך</w:t>
      </w:r>
      <w:proofErr w:type="spellEnd"/>
      <w:r>
        <w:rPr>
          <w:rtl/>
        </w:rPr>
        <w:t xml:space="preserve"> </w:t>
      </w:r>
      <w:bookmarkStart w:id="20108" w:name="_ETM_Q38_550920"/>
      <w:bookmarkEnd w:id="20108"/>
      <w:r>
        <w:rPr>
          <w:rtl/>
        </w:rPr>
        <w:t xml:space="preserve">שהממשלה </w:t>
      </w:r>
      <w:bookmarkStart w:id="20109" w:name="_ETM_Q38_551429"/>
      <w:bookmarkEnd w:id="20109"/>
      <w:r>
        <w:rPr>
          <w:rtl/>
        </w:rPr>
        <w:t xml:space="preserve">צריכה </w:t>
      </w:r>
      <w:bookmarkStart w:id="20110" w:name="_ETM_Q38_551729"/>
      <w:bookmarkEnd w:id="20110"/>
      <w:r>
        <w:rPr>
          <w:rtl/>
        </w:rPr>
        <w:t>לנהוג</w:t>
      </w:r>
      <w:r>
        <w:rPr>
          <w:rFonts w:hint="cs"/>
          <w:rtl/>
        </w:rPr>
        <w:t>.</w:t>
      </w:r>
      <w:bookmarkStart w:id="20111" w:name="_ETM_Q38_553800"/>
      <w:bookmarkStart w:id="20112" w:name="_ETM_Q38_554010"/>
      <w:bookmarkStart w:id="20113" w:name="_ETM_Q38_554100"/>
      <w:bookmarkStart w:id="20114" w:name="_ETM_Q38_551749"/>
      <w:bookmarkEnd w:id="20111"/>
      <w:bookmarkEnd w:id="20112"/>
      <w:bookmarkEnd w:id="20113"/>
      <w:bookmarkEnd w:id="20114"/>
      <w:r>
        <w:rPr>
          <w:rtl/>
        </w:rPr>
        <w:t xml:space="preserve"> </w:t>
      </w:r>
      <w:bookmarkStart w:id="20115" w:name="_ETM_Q38_555090"/>
      <w:bookmarkStart w:id="20116" w:name="_ETM_Q38_550179"/>
      <w:bookmarkEnd w:id="20115"/>
      <w:bookmarkEnd w:id="20116"/>
      <w:r>
        <w:rPr>
          <w:rtl/>
        </w:rPr>
        <w:t xml:space="preserve">עיני </w:t>
      </w:r>
      <w:bookmarkStart w:id="20117" w:name="_ETM_Q38_555360"/>
      <w:bookmarkEnd w:id="20117"/>
      <w:r>
        <w:rPr>
          <w:rtl/>
        </w:rPr>
        <w:t xml:space="preserve">לא </w:t>
      </w:r>
      <w:bookmarkStart w:id="20118" w:name="_ETM_Q38_555510"/>
      <w:bookmarkEnd w:id="20118"/>
      <w:r>
        <w:rPr>
          <w:rtl/>
        </w:rPr>
        <w:t>צרה</w:t>
      </w:r>
      <w:bookmarkStart w:id="20119" w:name="_ETM_Q38_555810"/>
      <w:bookmarkStart w:id="20120" w:name="_ETM_Q38_555900"/>
      <w:bookmarkStart w:id="20121" w:name="_ETM_Q38_554569"/>
      <w:bookmarkEnd w:id="20119"/>
      <w:bookmarkEnd w:id="20120"/>
      <w:bookmarkEnd w:id="20121"/>
      <w:r>
        <w:rPr>
          <w:rtl/>
        </w:rPr>
        <w:t xml:space="preserve"> </w:t>
      </w:r>
      <w:bookmarkStart w:id="20122" w:name="_ETM_Q38_556440"/>
      <w:bookmarkEnd w:id="20122"/>
      <w:r>
        <w:rPr>
          <w:rtl/>
        </w:rPr>
        <w:t xml:space="preserve">לא </w:t>
      </w:r>
      <w:bookmarkStart w:id="20123" w:name="_ETM_Q38_556560"/>
      <w:bookmarkEnd w:id="20123"/>
      <w:r>
        <w:rPr>
          <w:rtl/>
        </w:rPr>
        <w:t xml:space="preserve">באילת </w:t>
      </w:r>
      <w:bookmarkStart w:id="20124" w:name="_ETM_Q38_557070"/>
      <w:bookmarkEnd w:id="20124"/>
      <w:r>
        <w:rPr>
          <w:rtl/>
        </w:rPr>
        <w:t xml:space="preserve">ולא </w:t>
      </w:r>
      <w:bookmarkStart w:id="20125" w:name="_ETM_Q38_557310"/>
      <w:bookmarkEnd w:id="20125"/>
      <w:r>
        <w:rPr>
          <w:rtl/>
        </w:rPr>
        <w:t xml:space="preserve">בים </w:t>
      </w:r>
      <w:bookmarkStart w:id="20126" w:name="_ETM_Q38_557580"/>
      <w:bookmarkEnd w:id="20126"/>
      <w:r>
        <w:rPr>
          <w:rtl/>
        </w:rPr>
        <w:t>המלח</w:t>
      </w:r>
      <w:bookmarkStart w:id="20127" w:name="_ETM_Q38_556529"/>
      <w:bookmarkEnd w:id="20127"/>
      <w:r>
        <w:rPr>
          <w:rtl/>
        </w:rPr>
        <w:t xml:space="preserve"> </w:t>
      </w:r>
      <w:bookmarkStart w:id="20128" w:name="_ETM_Q38_558420"/>
      <w:bookmarkEnd w:id="20128"/>
      <w:r>
        <w:rPr>
          <w:rtl/>
        </w:rPr>
        <w:t xml:space="preserve">ולא </w:t>
      </w:r>
      <w:bookmarkStart w:id="20129" w:name="_ETM_Q38_558660"/>
      <w:bookmarkEnd w:id="20129"/>
      <w:r>
        <w:rPr>
          <w:rtl/>
        </w:rPr>
        <w:t xml:space="preserve">בכל </w:t>
      </w:r>
      <w:bookmarkStart w:id="20130" w:name="_ETM_Q38_558930"/>
      <w:bookmarkEnd w:id="20130"/>
      <w:r>
        <w:rPr>
          <w:rtl/>
        </w:rPr>
        <w:t xml:space="preserve">מקום </w:t>
      </w:r>
      <w:bookmarkStart w:id="20131" w:name="_ETM_Q38_559200"/>
      <w:bookmarkEnd w:id="20131"/>
      <w:r>
        <w:rPr>
          <w:rtl/>
        </w:rPr>
        <w:t xml:space="preserve">אחר </w:t>
      </w:r>
      <w:bookmarkStart w:id="20132" w:name="_ETM_Q38_559470"/>
      <w:bookmarkEnd w:id="20132"/>
      <w:r>
        <w:rPr>
          <w:rtl/>
        </w:rPr>
        <w:t>בארץ</w:t>
      </w:r>
      <w:r>
        <w:rPr>
          <w:rFonts w:hint="cs"/>
          <w:rtl/>
        </w:rPr>
        <w:t xml:space="preserve">. עיני </w:t>
      </w:r>
      <w:bookmarkStart w:id="20133" w:name="_ETM_Q38_560570"/>
      <w:bookmarkStart w:id="20134" w:name="_ETM_Q38_560839"/>
      <w:bookmarkStart w:id="20135" w:name="_ETM_Q38_561020"/>
      <w:bookmarkEnd w:id="20133"/>
      <w:bookmarkEnd w:id="20134"/>
      <w:bookmarkEnd w:id="20135"/>
      <w:r>
        <w:rPr>
          <w:rFonts w:hint="cs"/>
          <w:rtl/>
        </w:rPr>
        <w:t>פש</w:t>
      </w:r>
      <w:r>
        <w:rPr>
          <w:rtl/>
        </w:rPr>
        <w:t xml:space="preserve">וט </w:t>
      </w:r>
      <w:bookmarkStart w:id="20136" w:name="_ETM_Q38_562409"/>
      <w:bookmarkEnd w:id="20136"/>
      <w:r>
        <w:rPr>
          <w:rtl/>
        </w:rPr>
        <w:t xml:space="preserve">צרה </w:t>
      </w:r>
      <w:bookmarkStart w:id="20137" w:name="_ETM_Q38_562920"/>
      <w:bookmarkEnd w:id="20137"/>
      <w:r>
        <w:rPr>
          <w:rtl/>
        </w:rPr>
        <w:t>ו</w:t>
      </w:r>
      <w:bookmarkStart w:id="20138" w:name="_ETM_Q38_564409"/>
      <w:bookmarkEnd w:id="20138"/>
      <w:r>
        <w:rPr>
          <w:rtl/>
        </w:rPr>
        <w:t xml:space="preserve">אפילו </w:t>
      </w:r>
      <w:bookmarkStart w:id="20139" w:name="_ETM_Q38_564770"/>
      <w:bookmarkEnd w:id="20139"/>
      <w:r>
        <w:rPr>
          <w:rtl/>
        </w:rPr>
        <w:t>ד</w:t>
      </w:r>
      <w:bookmarkStart w:id="20140" w:name="_ETM_Q38_561720"/>
      <w:bookmarkEnd w:id="20140"/>
      <w:r>
        <w:rPr>
          <w:rtl/>
        </w:rPr>
        <w:t xml:space="preserve">ומעת </w:t>
      </w:r>
      <w:bookmarkStart w:id="20141" w:name="_ETM_Q38_566149"/>
      <w:bookmarkEnd w:id="20141"/>
      <w:r>
        <w:rPr>
          <w:rtl/>
        </w:rPr>
        <w:t xml:space="preserve">מלראות </w:t>
      </w:r>
      <w:bookmarkStart w:id="20142" w:name="_ETM_Q38_566689"/>
      <w:bookmarkEnd w:id="20142"/>
      <w:r>
        <w:rPr>
          <w:rtl/>
        </w:rPr>
        <w:t>את</w:t>
      </w:r>
      <w:bookmarkStart w:id="20143" w:name="_ETM_Q38_572289"/>
      <w:bookmarkEnd w:id="20143"/>
      <w:r>
        <w:rPr>
          <w:rtl/>
        </w:rPr>
        <w:t xml:space="preserve"> </w:t>
      </w:r>
      <w:bookmarkStart w:id="20144" w:name="_ETM_Q38_566839"/>
      <w:bookmarkEnd w:id="20144"/>
      <w:r>
        <w:rPr>
          <w:rtl/>
        </w:rPr>
        <w:t xml:space="preserve">העסקים </w:t>
      </w:r>
      <w:bookmarkStart w:id="20145" w:name="_ETM_Q38_567589"/>
      <w:bookmarkEnd w:id="20145"/>
      <w:r>
        <w:rPr>
          <w:rtl/>
        </w:rPr>
        <w:t xml:space="preserve">בכל </w:t>
      </w:r>
      <w:bookmarkStart w:id="20146" w:name="_ETM_Q38_567920"/>
      <w:bookmarkEnd w:id="20146"/>
      <w:r>
        <w:rPr>
          <w:rtl/>
        </w:rPr>
        <w:t xml:space="preserve">רחבי </w:t>
      </w:r>
      <w:bookmarkStart w:id="20147" w:name="_ETM_Q38_568339"/>
      <w:bookmarkEnd w:id="20147"/>
      <w:r>
        <w:rPr>
          <w:rtl/>
        </w:rPr>
        <w:t xml:space="preserve">הארץ </w:t>
      </w:r>
      <w:bookmarkStart w:id="20148" w:name="_ETM_Q38_569249"/>
      <w:bookmarkEnd w:id="20148"/>
      <w:r>
        <w:rPr>
          <w:rtl/>
        </w:rPr>
        <w:t>מתמוטטים</w:t>
      </w:r>
      <w:r>
        <w:rPr>
          <w:rFonts w:hint="cs"/>
          <w:rtl/>
        </w:rPr>
        <w:t>,</w:t>
      </w:r>
      <w:r>
        <w:rPr>
          <w:rtl/>
        </w:rPr>
        <w:t xml:space="preserve"> </w:t>
      </w:r>
      <w:bookmarkStart w:id="20149" w:name="_ETM_Q38_571420"/>
      <w:bookmarkEnd w:id="20149"/>
      <w:r>
        <w:rPr>
          <w:rtl/>
        </w:rPr>
        <w:t xml:space="preserve">אבל </w:t>
      </w:r>
      <w:bookmarkStart w:id="20150" w:name="_ETM_Q38_571690"/>
      <w:bookmarkEnd w:id="20150"/>
      <w:r>
        <w:rPr>
          <w:rtl/>
        </w:rPr>
        <w:t xml:space="preserve">העיר </w:t>
      </w:r>
      <w:bookmarkStart w:id="20151" w:name="_ETM_Q38_571960"/>
      <w:bookmarkEnd w:id="20151"/>
      <w:r>
        <w:rPr>
          <w:rtl/>
        </w:rPr>
        <w:t>טבריה</w:t>
      </w:r>
      <w:r>
        <w:rPr>
          <w:rFonts w:hint="cs"/>
          <w:rtl/>
        </w:rPr>
        <w:t xml:space="preserve"> –</w:t>
      </w:r>
      <w:r>
        <w:rPr>
          <w:rtl/>
        </w:rPr>
        <w:t xml:space="preserve"> </w:t>
      </w:r>
      <w:bookmarkStart w:id="20152" w:name="_ETM_Q38_573310"/>
      <w:bookmarkEnd w:id="20152"/>
      <w:r>
        <w:rPr>
          <w:rtl/>
        </w:rPr>
        <w:t>ש</w:t>
      </w:r>
      <w:bookmarkStart w:id="20153" w:name="_ETM_Q38_570470"/>
      <w:bookmarkEnd w:id="20153"/>
      <w:r>
        <w:rPr>
          <w:rFonts w:hint="cs"/>
          <w:rtl/>
        </w:rPr>
        <w:t>היא עיר</w:t>
      </w:r>
      <w:r>
        <w:rPr>
          <w:rtl/>
        </w:rPr>
        <w:t xml:space="preserve"> </w:t>
      </w:r>
      <w:bookmarkStart w:id="20154" w:name="_ETM_Q38_573640"/>
      <w:bookmarkEnd w:id="20154"/>
      <w:r>
        <w:rPr>
          <w:rtl/>
        </w:rPr>
        <w:t xml:space="preserve">תיירות </w:t>
      </w:r>
      <w:bookmarkStart w:id="20155" w:name="_ETM_Q38_574089"/>
      <w:bookmarkEnd w:id="20155"/>
      <w:r>
        <w:rPr>
          <w:rtl/>
        </w:rPr>
        <w:t xml:space="preserve">לכל </w:t>
      </w:r>
      <w:bookmarkStart w:id="20156" w:name="_ETM_Q38_574360"/>
      <w:bookmarkEnd w:id="20156"/>
      <w:r>
        <w:rPr>
          <w:rtl/>
        </w:rPr>
        <w:t xml:space="preserve">דבר </w:t>
      </w:r>
      <w:bookmarkStart w:id="20157" w:name="_ETM_Q38_574659"/>
      <w:bookmarkEnd w:id="20157"/>
      <w:r>
        <w:rPr>
          <w:rtl/>
        </w:rPr>
        <w:t>ועניין</w:t>
      </w:r>
      <w:r>
        <w:rPr>
          <w:rFonts w:hint="cs"/>
          <w:rtl/>
        </w:rPr>
        <w:t>,</w:t>
      </w:r>
      <w:bookmarkStart w:id="20158" w:name="_ETM_Q38_573678"/>
      <w:bookmarkEnd w:id="20158"/>
      <w:r>
        <w:rPr>
          <w:rtl/>
        </w:rPr>
        <w:t xml:space="preserve"> </w:t>
      </w:r>
      <w:bookmarkStart w:id="20159" w:name="_ETM_Q38_575640"/>
      <w:bookmarkEnd w:id="20159"/>
      <w:r>
        <w:rPr>
          <w:rtl/>
        </w:rPr>
        <w:t xml:space="preserve">הפרנסה </w:t>
      </w:r>
      <w:bookmarkStart w:id="20160" w:name="_ETM_Q38_576420"/>
      <w:bookmarkEnd w:id="20160"/>
      <w:r>
        <w:rPr>
          <w:rtl/>
        </w:rPr>
        <w:t xml:space="preserve">של </w:t>
      </w:r>
      <w:bookmarkStart w:id="20161" w:name="_ETM_Q38_576630"/>
      <w:bookmarkEnd w:id="20161"/>
      <w:r>
        <w:rPr>
          <w:rtl/>
        </w:rPr>
        <w:t xml:space="preserve">העיר </w:t>
      </w:r>
      <w:bookmarkStart w:id="20162" w:name="_ETM_Q38_576839"/>
      <w:bookmarkEnd w:id="20162"/>
      <w:r>
        <w:rPr>
          <w:rtl/>
        </w:rPr>
        <w:t>הז</w:t>
      </w:r>
      <w:r w:rsidR="00F42DC3">
        <w:rPr>
          <w:rFonts w:hint="cs"/>
          <w:rtl/>
        </w:rPr>
        <w:t>את</w:t>
      </w:r>
      <w:bookmarkStart w:id="20163" w:name="_ETM_Q38_574709"/>
      <w:bookmarkEnd w:id="20163"/>
      <w:r>
        <w:rPr>
          <w:rtl/>
        </w:rPr>
        <w:t xml:space="preserve"> </w:t>
      </w:r>
      <w:bookmarkStart w:id="20164" w:name="_ETM_Q38_577080"/>
      <w:bookmarkEnd w:id="20164"/>
      <w:r>
        <w:rPr>
          <w:rtl/>
        </w:rPr>
        <w:t xml:space="preserve">תלויה </w:t>
      </w:r>
      <w:bookmarkStart w:id="20165" w:name="_ETM_Q38_577470"/>
      <w:bookmarkEnd w:id="20165"/>
      <w:r>
        <w:rPr>
          <w:rtl/>
        </w:rPr>
        <w:t xml:space="preserve">בתיירות </w:t>
      </w:r>
      <w:bookmarkStart w:id="20166" w:name="_ETM_Q38_578070"/>
      <w:bookmarkEnd w:id="20166"/>
      <w:r>
        <w:rPr>
          <w:rtl/>
        </w:rPr>
        <w:t>ב</w:t>
      </w:r>
      <w:bookmarkStart w:id="20167" w:name="_ETM_Q38_575239"/>
      <w:bookmarkEnd w:id="20167"/>
      <w:r>
        <w:rPr>
          <w:rtl/>
        </w:rPr>
        <w:t xml:space="preserve">אופן </w:t>
      </w:r>
      <w:bookmarkStart w:id="20168" w:name="_ETM_Q38_578520"/>
      <w:bookmarkEnd w:id="20168"/>
      <w:r>
        <w:rPr>
          <w:rtl/>
        </w:rPr>
        <w:t xml:space="preserve">מלא </w:t>
      </w:r>
      <w:bookmarkStart w:id="20169" w:name="_ETM_Q38_578820"/>
      <w:bookmarkEnd w:id="20169"/>
      <w:r>
        <w:rPr>
          <w:rtl/>
        </w:rPr>
        <w:t>כמעט</w:t>
      </w:r>
      <w:bookmarkStart w:id="20170" w:name="_ETM_Q38_578680"/>
      <w:bookmarkEnd w:id="20170"/>
      <w:r>
        <w:rPr>
          <w:rFonts w:hint="cs"/>
          <w:rtl/>
        </w:rPr>
        <w:t xml:space="preserve"> </w:t>
      </w:r>
      <w:r w:rsidR="00F81D07">
        <w:rPr>
          <w:rFonts w:hint="cs"/>
          <w:rtl/>
        </w:rPr>
        <w:t>–</w:t>
      </w:r>
      <w:r>
        <w:rPr>
          <w:rtl/>
        </w:rPr>
        <w:t xml:space="preserve"> </w:t>
      </w:r>
      <w:bookmarkStart w:id="20171" w:name="_ETM_Q38_579600"/>
      <w:bookmarkEnd w:id="20171"/>
      <w:r>
        <w:rPr>
          <w:rtl/>
        </w:rPr>
        <w:t xml:space="preserve">גם </w:t>
      </w:r>
      <w:bookmarkStart w:id="20172" w:name="_ETM_Q38_579960"/>
      <w:bookmarkEnd w:id="20172"/>
      <w:r>
        <w:rPr>
          <w:rtl/>
        </w:rPr>
        <w:t xml:space="preserve">ככה </w:t>
      </w:r>
      <w:bookmarkStart w:id="20173" w:name="_ETM_Q38_580289"/>
      <w:bookmarkEnd w:id="20173"/>
      <w:r>
        <w:rPr>
          <w:rtl/>
        </w:rPr>
        <w:t xml:space="preserve">במצב </w:t>
      </w:r>
      <w:bookmarkStart w:id="20174" w:name="_ETM_Q38_580710"/>
      <w:bookmarkEnd w:id="20174"/>
      <w:r>
        <w:rPr>
          <w:rtl/>
        </w:rPr>
        <w:t>קשה</w:t>
      </w:r>
      <w:r>
        <w:rPr>
          <w:rFonts w:hint="cs"/>
          <w:rtl/>
        </w:rPr>
        <w:t>,</w:t>
      </w:r>
      <w:r>
        <w:rPr>
          <w:rtl/>
        </w:rPr>
        <w:t xml:space="preserve"> </w:t>
      </w:r>
      <w:bookmarkStart w:id="20175" w:name="_ETM_Q38_581369"/>
      <w:bookmarkEnd w:id="20175"/>
      <w:r>
        <w:rPr>
          <w:rtl/>
        </w:rPr>
        <w:t xml:space="preserve">גם </w:t>
      </w:r>
      <w:bookmarkStart w:id="20176" w:name="_ETM_Q38_581610"/>
      <w:bookmarkEnd w:id="20176"/>
      <w:r>
        <w:rPr>
          <w:rtl/>
        </w:rPr>
        <w:t xml:space="preserve">כך </w:t>
      </w:r>
      <w:bookmarkStart w:id="20177" w:name="_ETM_Q38_581850"/>
      <w:bookmarkEnd w:id="20177"/>
      <w:r>
        <w:rPr>
          <w:rtl/>
        </w:rPr>
        <w:t xml:space="preserve">מופלית </w:t>
      </w:r>
      <w:bookmarkStart w:id="20178" w:name="_ETM_Q38_582270"/>
      <w:bookmarkEnd w:id="20178"/>
      <w:r>
        <w:rPr>
          <w:rtl/>
        </w:rPr>
        <w:t>לרעה</w:t>
      </w:r>
      <w:r>
        <w:rPr>
          <w:rFonts w:hint="cs"/>
          <w:rtl/>
        </w:rPr>
        <w:t>.</w:t>
      </w:r>
      <w:r>
        <w:rPr>
          <w:rtl/>
        </w:rPr>
        <w:t xml:space="preserve"> </w:t>
      </w:r>
      <w:bookmarkStart w:id="20179" w:name="_ETM_Q38_582689"/>
      <w:bookmarkEnd w:id="20179"/>
      <w:r>
        <w:rPr>
          <w:rtl/>
        </w:rPr>
        <w:t xml:space="preserve">כל </w:t>
      </w:r>
      <w:bookmarkStart w:id="20180" w:name="_ETM_Q38_583170"/>
      <w:bookmarkEnd w:id="20180"/>
      <w:r>
        <w:rPr>
          <w:rtl/>
        </w:rPr>
        <w:t xml:space="preserve">התקציבים </w:t>
      </w:r>
      <w:bookmarkStart w:id="20181" w:name="_ETM_Q38_583829"/>
      <w:bookmarkEnd w:id="20181"/>
      <w:r>
        <w:rPr>
          <w:rtl/>
        </w:rPr>
        <w:t xml:space="preserve">שהגיעו </w:t>
      </w:r>
      <w:bookmarkStart w:id="20182" w:name="_ETM_Q38_584279"/>
      <w:bookmarkEnd w:id="20182"/>
      <w:r>
        <w:rPr>
          <w:rtl/>
        </w:rPr>
        <w:t>ל</w:t>
      </w:r>
      <w:r>
        <w:rPr>
          <w:rFonts w:hint="cs"/>
          <w:rtl/>
        </w:rPr>
        <w:t>ערי</w:t>
      </w:r>
      <w:r>
        <w:rPr>
          <w:rtl/>
        </w:rPr>
        <w:t xml:space="preserve"> </w:t>
      </w:r>
      <w:bookmarkStart w:id="20183" w:name="_ETM_Q38_584640"/>
      <w:bookmarkEnd w:id="20183"/>
      <w:r>
        <w:rPr>
          <w:rtl/>
        </w:rPr>
        <w:t>התיירו</w:t>
      </w:r>
      <w:bookmarkStart w:id="20184" w:name="_ETM_Q38_585410"/>
      <w:bookmarkEnd w:id="20184"/>
      <w:r>
        <w:rPr>
          <w:rtl/>
        </w:rPr>
        <w:t>ת</w:t>
      </w:r>
      <w:r>
        <w:rPr>
          <w:rFonts w:hint="cs"/>
          <w:rtl/>
        </w:rPr>
        <w:t xml:space="preserve"> </w:t>
      </w:r>
      <w:r w:rsidR="00F81D07">
        <w:rPr>
          <w:rFonts w:hint="cs"/>
          <w:rtl/>
        </w:rPr>
        <w:t>–</w:t>
      </w:r>
      <w:r>
        <w:rPr>
          <w:rtl/>
        </w:rPr>
        <w:t xml:space="preserve"> </w:t>
      </w:r>
      <w:bookmarkStart w:id="20185" w:name="_ETM_Q38_585700"/>
      <w:bookmarkEnd w:id="20185"/>
      <w:r>
        <w:rPr>
          <w:rtl/>
        </w:rPr>
        <w:t xml:space="preserve">טבריה </w:t>
      </w:r>
      <w:bookmarkStart w:id="20186" w:name="_ETM_Q38_586060"/>
      <w:bookmarkEnd w:id="20186"/>
      <w:r>
        <w:rPr>
          <w:rtl/>
        </w:rPr>
        <w:t xml:space="preserve">לא </w:t>
      </w:r>
      <w:bookmarkStart w:id="20187" w:name="_ETM_Q38_586150"/>
      <w:bookmarkEnd w:id="20187"/>
      <w:r>
        <w:rPr>
          <w:rtl/>
        </w:rPr>
        <w:t xml:space="preserve">קיבלה </w:t>
      </w:r>
      <w:bookmarkStart w:id="20188" w:name="_ETM_Q38_586849"/>
      <w:bookmarkEnd w:id="20188"/>
      <w:r>
        <w:rPr>
          <w:rtl/>
        </w:rPr>
        <w:t xml:space="preserve">תקציב </w:t>
      </w:r>
      <w:bookmarkStart w:id="20189" w:name="_ETM_Q38_587779"/>
      <w:bookmarkEnd w:id="20189"/>
      <w:r>
        <w:rPr>
          <w:rtl/>
        </w:rPr>
        <w:t xml:space="preserve">בהיקף </w:t>
      </w:r>
      <w:bookmarkStart w:id="20190" w:name="_ETM_Q38_588259"/>
      <w:bookmarkEnd w:id="20190"/>
      <w:r>
        <w:rPr>
          <w:rtl/>
        </w:rPr>
        <w:t>דו</w:t>
      </w:r>
      <w:bookmarkStart w:id="20191" w:name="_ETM_Q38_587650"/>
      <w:bookmarkEnd w:id="20191"/>
      <w:r>
        <w:rPr>
          <w:rtl/>
        </w:rPr>
        <w:t xml:space="preserve">מה </w:t>
      </w:r>
      <w:bookmarkStart w:id="20192" w:name="_ETM_Q38_588499"/>
      <w:bookmarkEnd w:id="20192"/>
      <w:r>
        <w:rPr>
          <w:rtl/>
        </w:rPr>
        <w:t xml:space="preserve">למה </w:t>
      </w:r>
      <w:bookmarkStart w:id="20193" w:name="_ETM_Q38_588709"/>
      <w:bookmarkEnd w:id="20193"/>
      <w:r>
        <w:rPr>
          <w:rtl/>
        </w:rPr>
        <w:t xml:space="preserve">שקיבלו </w:t>
      </w:r>
      <w:bookmarkStart w:id="20194" w:name="_ETM_Q38_589130"/>
      <w:bookmarkEnd w:id="20194"/>
      <w:r>
        <w:rPr>
          <w:rFonts w:hint="cs"/>
          <w:rtl/>
        </w:rPr>
        <w:t>ערי</w:t>
      </w:r>
      <w:r>
        <w:rPr>
          <w:rtl/>
        </w:rPr>
        <w:t xml:space="preserve"> </w:t>
      </w:r>
      <w:bookmarkStart w:id="20195" w:name="_ETM_Q38_589279"/>
      <w:bookmarkEnd w:id="20195"/>
      <w:r>
        <w:rPr>
          <w:rtl/>
        </w:rPr>
        <w:t xml:space="preserve">תיירות </w:t>
      </w:r>
      <w:bookmarkStart w:id="20196" w:name="_ETM_Q38_589669"/>
      <w:bookmarkEnd w:id="20196"/>
      <w:r>
        <w:rPr>
          <w:rtl/>
        </w:rPr>
        <w:t>אחר</w:t>
      </w:r>
      <w:r>
        <w:rPr>
          <w:rFonts w:hint="cs"/>
          <w:rtl/>
        </w:rPr>
        <w:t>ות</w:t>
      </w:r>
      <w:r w:rsidR="00F42DC3">
        <w:rPr>
          <w:rFonts w:hint="cs"/>
          <w:rtl/>
        </w:rPr>
        <w:t>,</w:t>
      </w:r>
      <w:bookmarkStart w:id="20197" w:name="_ETM_Q38_591539"/>
      <w:bookmarkStart w:id="20198" w:name="_ETM_Q38_591620"/>
      <w:bookmarkEnd w:id="20197"/>
      <w:bookmarkEnd w:id="20198"/>
      <w:r>
        <w:rPr>
          <w:rFonts w:hint="cs"/>
          <w:rtl/>
        </w:rPr>
        <w:t xml:space="preserve"> </w:t>
      </w:r>
      <w:bookmarkStart w:id="20199" w:name="_ETM_Q38_599080"/>
      <w:bookmarkEnd w:id="20199"/>
      <w:r>
        <w:rPr>
          <w:rtl/>
        </w:rPr>
        <w:t>והשנה</w:t>
      </w:r>
      <w:r>
        <w:rPr>
          <w:rFonts w:hint="cs"/>
          <w:rtl/>
        </w:rPr>
        <w:t>,</w:t>
      </w:r>
      <w:r>
        <w:rPr>
          <w:rtl/>
        </w:rPr>
        <w:t xml:space="preserve"> </w:t>
      </w:r>
      <w:bookmarkStart w:id="20200" w:name="_ETM_Q38_592859"/>
      <w:bookmarkEnd w:id="20200"/>
      <w:r>
        <w:rPr>
          <w:rtl/>
        </w:rPr>
        <w:t>כשהכ</w:t>
      </w:r>
      <w:r w:rsidR="00F42DC3">
        <w:rPr>
          <w:rFonts w:hint="cs"/>
          <w:rtl/>
        </w:rPr>
        <w:t>י</w:t>
      </w:r>
      <w:r>
        <w:rPr>
          <w:rtl/>
        </w:rPr>
        <w:t xml:space="preserve">נרת </w:t>
      </w:r>
      <w:bookmarkStart w:id="20201" w:name="_ETM_Q38_593520"/>
      <w:bookmarkEnd w:id="20201"/>
      <w:r>
        <w:rPr>
          <w:rtl/>
        </w:rPr>
        <w:t xml:space="preserve">מלאה </w:t>
      </w:r>
      <w:bookmarkStart w:id="20202" w:name="_ETM_Q38_594149"/>
      <w:bookmarkEnd w:id="20202"/>
      <w:r>
        <w:rPr>
          <w:rtl/>
        </w:rPr>
        <w:t xml:space="preserve">וציפו </w:t>
      </w:r>
      <w:bookmarkStart w:id="20203" w:name="_ETM_Q38_594630"/>
      <w:bookmarkEnd w:id="20203"/>
      <w:r>
        <w:rPr>
          <w:rtl/>
        </w:rPr>
        <w:t>לשנ</w:t>
      </w:r>
      <w:bookmarkStart w:id="20204" w:name="_ETM_Q38_594729"/>
      <w:bookmarkEnd w:id="20204"/>
      <w:r>
        <w:rPr>
          <w:rtl/>
        </w:rPr>
        <w:t xml:space="preserve">ת </w:t>
      </w:r>
      <w:bookmarkStart w:id="20205" w:name="_ETM_Q38_594990"/>
      <w:bookmarkEnd w:id="20205"/>
      <w:r>
        <w:rPr>
          <w:rtl/>
        </w:rPr>
        <w:t xml:space="preserve">תיירות </w:t>
      </w:r>
      <w:bookmarkStart w:id="20206" w:name="_ETM_Q38_595409"/>
      <w:bookmarkEnd w:id="20206"/>
      <w:r>
        <w:rPr>
          <w:rtl/>
        </w:rPr>
        <w:t>נפלא</w:t>
      </w:r>
      <w:r>
        <w:rPr>
          <w:rFonts w:hint="cs"/>
          <w:rtl/>
        </w:rPr>
        <w:t>ה,</w:t>
      </w:r>
      <w:r>
        <w:rPr>
          <w:rtl/>
        </w:rPr>
        <w:t xml:space="preserve"> </w:t>
      </w:r>
      <w:bookmarkStart w:id="20207" w:name="_ETM_Q38_596469"/>
      <w:bookmarkEnd w:id="20207"/>
      <w:r>
        <w:rPr>
          <w:rtl/>
        </w:rPr>
        <w:t xml:space="preserve">מגיעים </w:t>
      </w:r>
      <w:bookmarkStart w:id="20208" w:name="_ETM_Q38_596920"/>
      <w:bookmarkEnd w:id="20208"/>
      <w:r>
        <w:rPr>
          <w:rtl/>
        </w:rPr>
        <w:t xml:space="preserve">אל </w:t>
      </w:r>
      <w:bookmarkStart w:id="20209" w:name="_ETM_Q38_597009"/>
      <w:bookmarkEnd w:id="20209"/>
      <w:r>
        <w:rPr>
          <w:rtl/>
        </w:rPr>
        <w:t>השוק</w:t>
      </w:r>
      <w:bookmarkStart w:id="20210" w:name="_ETM_Q38_597279"/>
      <w:bookmarkEnd w:id="20210"/>
      <w:r>
        <w:rPr>
          <w:rtl/>
        </w:rPr>
        <w:t xml:space="preserve">ת </w:t>
      </w:r>
      <w:bookmarkStart w:id="20211" w:name="_ETM_Q38_597399"/>
      <w:bookmarkEnd w:id="20211"/>
      <w:r>
        <w:rPr>
          <w:rtl/>
        </w:rPr>
        <w:t>הש</w:t>
      </w:r>
      <w:r>
        <w:rPr>
          <w:rFonts w:hint="cs"/>
          <w:rtl/>
        </w:rPr>
        <w:t>ב</w:t>
      </w:r>
      <w:bookmarkStart w:id="20212" w:name="_ETM_Q38_597280"/>
      <w:bookmarkEnd w:id="20212"/>
      <w:r>
        <w:rPr>
          <w:rtl/>
        </w:rPr>
        <w:t xml:space="preserve">ורה </w:t>
      </w:r>
      <w:bookmarkStart w:id="20213" w:name="_ETM_Q38_597819"/>
      <w:bookmarkEnd w:id="20213"/>
      <w:r>
        <w:rPr>
          <w:rtl/>
        </w:rPr>
        <w:t>הזאת</w:t>
      </w:r>
      <w:r>
        <w:rPr>
          <w:rFonts w:hint="cs"/>
          <w:rtl/>
        </w:rPr>
        <w:t>.</w:t>
      </w:r>
    </w:p>
    <w:p w:rsidR="009B1096" w:rsidRDefault="009B1096" w:rsidP="001A7453">
      <w:pPr>
        <w:rPr>
          <w:rtl/>
        </w:rPr>
      </w:pPr>
      <w:bookmarkStart w:id="20214" w:name="_ETM_Q38_601113"/>
      <w:bookmarkStart w:id="20215" w:name="_ETM_Q38_601172"/>
      <w:bookmarkEnd w:id="20214"/>
      <w:bookmarkEnd w:id="20215"/>
    </w:p>
    <w:p w:rsidR="009B1096" w:rsidRDefault="009B1096" w:rsidP="00F42DC3">
      <w:pPr>
        <w:rPr>
          <w:rtl/>
        </w:rPr>
      </w:pPr>
      <w:bookmarkStart w:id="20216" w:name="_ETM_Q38_601305"/>
      <w:bookmarkStart w:id="20217" w:name="_ETM_Q38_601362"/>
      <w:bookmarkStart w:id="20218" w:name="_ETM_Q38_599240"/>
      <w:bookmarkEnd w:id="20216"/>
      <w:bookmarkEnd w:id="20217"/>
      <w:bookmarkEnd w:id="20218"/>
      <w:r>
        <w:rPr>
          <w:rtl/>
        </w:rPr>
        <w:t>עכשיו</w:t>
      </w:r>
      <w:r>
        <w:rPr>
          <w:rFonts w:hint="cs"/>
          <w:rtl/>
        </w:rPr>
        <w:t>,</w:t>
      </w:r>
      <w:r>
        <w:rPr>
          <w:rtl/>
        </w:rPr>
        <w:t xml:space="preserve"> </w:t>
      </w:r>
      <w:bookmarkStart w:id="20219" w:name="_ETM_Q38_600020"/>
      <w:bookmarkEnd w:id="20219"/>
      <w:r>
        <w:rPr>
          <w:rtl/>
        </w:rPr>
        <w:t>א</w:t>
      </w:r>
      <w:bookmarkStart w:id="20220" w:name="_ETM_Q38_600370"/>
      <w:bookmarkEnd w:id="20220"/>
      <w:r>
        <w:rPr>
          <w:rtl/>
        </w:rPr>
        <w:t xml:space="preserve">נחנו </w:t>
      </w:r>
      <w:bookmarkStart w:id="20221" w:name="_ETM_Q38_600290"/>
      <w:bookmarkEnd w:id="20221"/>
      <w:r>
        <w:rPr>
          <w:rtl/>
        </w:rPr>
        <w:t xml:space="preserve">מבינים </w:t>
      </w:r>
      <w:bookmarkStart w:id="20222" w:name="_ETM_Q38_600680"/>
      <w:bookmarkEnd w:id="20222"/>
      <w:r>
        <w:rPr>
          <w:rtl/>
        </w:rPr>
        <w:t xml:space="preserve">שהמצב </w:t>
      </w:r>
      <w:bookmarkStart w:id="20223" w:name="_ETM_Q38_601130"/>
      <w:bookmarkEnd w:id="20223"/>
      <w:r>
        <w:rPr>
          <w:rtl/>
        </w:rPr>
        <w:t xml:space="preserve">הוא </w:t>
      </w:r>
      <w:bookmarkStart w:id="20224" w:name="_ETM_Q38_601190"/>
      <w:bookmarkEnd w:id="20224"/>
      <w:r>
        <w:rPr>
          <w:rtl/>
        </w:rPr>
        <w:t xml:space="preserve">מצב </w:t>
      </w:r>
      <w:bookmarkStart w:id="20225" w:name="_ETM_Q38_601490"/>
      <w:bookmarkEnd w:id="20225"/>
      <w:r>
        <w:rPr>
          <w:rtl/>
        </w:rPr>
        <w:t xml:space="preserve">של </w:t>
      </w:r>
      <w:bookmarkStart w:id="20226" w:name="_ETM_Q38_601640"/>
      <w:bookmarkEnd w:id="20226"/>
      <w:r>
        <w:rPr>
          <w:rtl/>
        </w:rPr>
        <w:t xml:space="preserve">קורונה </w:t>
      </w:r>
      <w:bookmarkStart w:id="20227" w:name="_ETM_Q38_602630"/>
      <w:bookmarkEnd w:id="20227"/>
      <w:r>
        <w:rPr>
          <w:rtl/>
        </w:rPr>
        <w:t>עם</w:t>
      </w:r>
      <w:bookmarkStart w:id="20228" w:name="_ETM_Q38_602030"/>
      <w:bookmarkEnd w:id="20228"/>
      <w:r>
        <w:rPr>
          <w:rtl/>
        </w:rPr>
        <w:t xml:space="preserve"> </w:t>
      </w:r>
      <w:bookmarkStart w:id="20229" w:name="_ETM_Q38_602779"/>
      <w:bookmarkEnd w:id="20229"/>
      <w:r>
        <w:rPr>
          <w:rtl/>
        </w:rPr>
        <w:t xml:space="preserve">מגבלות </w:t>
      </w:r>
      <w:bookmarkStart w:id="20230" w:name="_ETM_Q38_603350"/>
      <w:bookmarkEnd w:id="20230"/>
      <w:r>
        <w:rPr>
          <w:rtl/>
        </w:rPr>
        <w:t xml:space="preserve">והגבלות </w:t>
      </w:r>
      <w:bookmarkStart w:id="20231" w:name="_ETM_Q38_603860"/>
      <w:bookmarkEnd w:id="20231"/>
      <w:r>
        <w:rPr>
          <w:rtl/>
        </w:rPr>
        <w:t xml:space="preserve">כאלה </w:t>
      </w:r>
      <w:bookmarkStart w:id="20232" w:name="_ETM_Q38_604159"/>
      <w:bookmarkEnd w:id="20232"/>
      <w:r>
        <w:rPr>
          <w:rtl/>
        </w:rPr>
        <w:t>ואחרות</w:t>
      </w:r>
      <w:r>
        <w:rPr>
          <w:rFonts w:hint="cs"/>
          <w:rtl/>
        </w:rPr>
        <w:t>,</w:t>
      </w:r>
      <w:r>
        <w:rPr>
          <w:rtl/>
        </w:rPr>
        <w:t xml:space="preserve"> </w:t>
      </w:r>
      <w:bookmarkStart w:id="20233" w:name="_ETM_Q38_605939"/>
      <w:bookmarkEnd w:id="20233"/>
      <w:r>
        <w:rPr>
          <w:rtl/>
        </w:rPr>
        <w:t xml:space="preserve">אבל </w:t>
      </w:r>
      <w:bookmarkStart w:id="20234" w:name="_ETM_Q38_606179"/>
      <w:bookmarkEnd w:id="20234"/>
      <w:r>
        <w:rPr>
          <w:rtl/>
        </w:rPr>
        <w:t xml:space="preserve">לא </w:t>
      </w:r>
      <w:bookmarkStart w:id="20235" w:name="_ETM_Q38_606240"/>
      <w:bookmarkEnd w:id="20235"/>
      <w:r>
        <w:rPr>
          <w:rtl/>
        </w:rPr>
        <w:t xml:space="preserve">ייתכן </w:t>
      </w:r>
      <w:bookmarkStart w:id="20236" w:name="_ETM_Q38_607229"/>
      <w:bookmarkEnd w:id="20236"/>
      <w:r>
        <w:rPr>
          <w:rtl/>
        </w:rPr>
        <w:t xml:space="preserve">שממשלת </w:t>
      </w:r>
      <w:bookmarkStart w:id="20237" w:name="_ETM_Q38_607649"/>
      <w:bookmarkEnd w:id="20237"/>
      <w:r>
        <w:rPr>
          <w:rtl/>
        </w:rPr>
        <w:t xml:space="preserve">ישראל </w:t>
      </w:r>
      <w:bookmarkStart w:id="20238" w:name="_ETM_Q38_608040"/>
      <w:bookmarkEnd w:id="20238"/>
      <w:r>
        <w:rPr>
          <w:rtl/>
        </w:rPr>
        <w:t xml:space="preserve">לא </w:t>
      </w:r>
      <w:bookmarkStart w:id="20239" w:name="_ETM_Q38_608130"/>
      <w:bookmarkEnd w:id="20239"/>
      <w:r>
        <w:rPr>
          <w:rtl/>
        </w:rPr>
        <w:t xml:space="preserve">מתכנסת </w:t>
      </w:r>
      <w:bookmarkStart w:id="20240" w:name="_ETM_Q38_609120"/>
      <w:bookmarkEnd w:id="20240"/>
      <w:r>
        <w:rPr>
          <w:rtl/>
        </w:rPr>
        <w:t xml:space="preserve">ומוצאת </w:t>
      </w:r>
      <w:bookmarkStart w:id="20241" w:name="_ETM_Q38_609720"/>
      <w:bookmarkEnd w:id="20241"/>
      <w:r>
        <w:rPr>
          <w:rtl/>
        </w:rPr>
        <w:t xml:space="preserve">את </w:t>
      </w:r>
      <w:bookmarkStart w:id="20242" w:name="_ETM_Q38_609870"/>
      <w:bookmarkEnd w:id="20242"/>
      <w:r>
        <w:rPr>
          <w:rtl/>
        </w:rPr>
        <w:t xml:space="preserve">הפתרון </w:t>
      </w:r>
      <w:bookmarkStart w:id="20243" w:name="_ETM_Q38_611610"/>
      <w:bookmarkEnd w:id="20243"/>
      <w:r>
        <w:rPr>
          <w:rtl/>
        </w:rPr>
        <w:t xml:space="preserve">לעיר </w:t>
      </w:r>
      <w:bookmarkStart w:id="20244" w:name="_ETM_Q38_611940"/>
      <w:bookmarkEnd w:id="20244"/>
      <w:r>
        <w:rPr>
          <w:rtl/>
        </w:rPr>
        <w:t>הזאת</w:t>
      </w:r>
      <w:r>
        <w:rPr>
          <w:rFonts w:hint="cs"/>
          <w:rtl/>
        </w:rPr>
        <w:t>.</w:t>
      </w:r>
      <w:r>
        <w:rPr>
          <w:rtl/>
        </w:rPr>
        <w:t xml:space="preserve"> </w:t>
      </w:r>
      <w:bookmarkStart w:id="20245" w:name="_ETM_Q38_612970"/>
      <w:bookmarkEnd w:id="20245"/>
      <w:r>
        <w:rPr>
          <w:rtl/>
        </w:rPr>
        <w:t xml:space="preserve">לא </w:t>
      </w:r>
      <w:bookmarkStart w:id="20246" w:name="_ETM_Q38_613150"/>
      <w:bookmarkEnd w:id="20246"/>
      <w:r>
        <w:rPr>
          <w:rtl/>
        </w:rPr>
        <w:t xml:space="preserve">יכול </w:t>
      </w:r>
      <w:bookmarkStart w:id="20247" w:name="_ETM_Q38_613510"/>
      <w:bookmarkEnd w:id="20247"/>
      <w:r>
        <w:rPr>
          <w:rtl/>
        </w:rPr>
        <w:t xml:space="preserve">להיות </w:t>
      </w:r>
      <w:bookmarkStart w:id="20248" w:name="_ETM_Q38_614110"/>
      <w:bookmarkEnd w:id="20248"/>
      <w:r>
        <w:rPr>
          <w:rtl/>
        </w:rPr>
        <w:t xml:space="preserve">שקבינט </w:t>
      </w:r>
      <w:bookmarkStart w:id="20249" w:name="_ETM_Q38_614680"/>
      <w:bookmarkEnd w:id="20249"/>
      <w:r>
        <w:rPr>
          <w:rtl/>
        </w:rPr>
        <w:t xml:space="preserve">הקורונה </w:t>
      </w:r>
      <w:bookmarkStart w:id="20250" w:name="_ETM_Q38_615190"/>
      <w:bookmarkEnd w:id="20250"/>
      <w:r>
        <w:rPr>
          <w:rtl/>
        </w:rPr>
        <w:t xml:space="preserve">לא </w:t>
      </w:r>
      <w:bookmarkStart w:id="20251" w:name="_ETM_Q38_615400"/>
      <w:bookmarkEnd w:id="20251"/>
      <w:r>
        <w:rPr>
          <w:rtl/>
        </w:rPr>
        <w:t xml:space="preserve">שם </w:t>
      </w:r>
      <w:bookmarkStart w:id="20252" w:name="_ETM_Q38_615670"/>
      <w:bookmarkEnd w:id="20252"/>
      <w:r>
        <w:rPr>
          <w:rtl/>
        </w:rPr>
        <w:t xml:space="preserve">על </w:t>
      </w:r>
      <w:bookmarkStart w:id="20253" w:name="_ETM_Q38_615760"/>
      <w:bookmarkEnd w:id="20253"/>
      <w:r>
        <w:rPr>
          <w:rtl/>
        </w:rPr>
        <w:t>סדר</w:t>
      </w:r>
      <w:bookmarkStart w:id="20254" w:name="_ETM_Q38_616120"/>
      <w:bookmarkEnd w:id="20254"/>
      <w:r>
        <w:rPr>
          <w:rFonts w:hint="cs"/>
          <w:rtl/>
        </w:rPr>
        <w:t>-</w:t>
      </w:r>
      <w:bookmarkStart w:id="20255" w:name="_ETM_Q38_614139"/>
      <w:bookmarkEnd w:id="20255"/>
      <w:r>
        <w:rPr>
          <w:rtl/>
        </w:rPr>
        <w:t xml:space="preserve">היום </w:t>
      </w:r>
      <w:bookmarkStart w:id="20256" w:name="_ETM_Q38_616720"/>
      <w:bookmarkEnd w:id="20256"/>
      <w:r>
        <w:rPr>
          <w:rtl/>
        </w:rPr>
        <w:t xml:space="preserve">את </w:t>
      </w:r>
      <w:bookmarkStart w:id="20257" w:name="_ETM_Q38_616870"/>
      <w:bookmarkEnd w:id="20257"/>
      <w:r>
        <w:rPr>
          <w:rtl/>
        </w:rPr>
        <w:t xml:space="preserve">נושא </w:t>
      </w:r>
      <w:bookmarkStart w:id="20258" w:name="_ETM_Q38_617200"/>
      <w:bookmarkEnd w:id="20258"/>
      <w:r>
        <w:rPr>
          <w:rtl/>
        </w:rPr>
        <w:t xml:space="preserve">העיר </w:t>
      </w:r>
      <w:bookmarkStart w:id="20259" w:name="_ETM_Q38_617410"/>
      <w:bookmarkEnd w:id="20259"/>
      <w:r>
        <w:rPr>
          <w:rtl/>
        </w:rPr>
        <w:t xml:space="preserve">טבריה </w:t>
      </w:r>
      <w:bookmarkStart w:id="20260" w:name="_ETM_Q38_617830"/>
      <w:bookmarkEnd w:id="20260"/>
      <w:r>
        <w:rPr>
          <w:rtl/>
        </w:rPr>
        <w:t>ואומר</w:t>
      </w:r>
      <w:r>
        <w:rPr>
          <w:rFonts w:hint="cs"/>
          <w:rtl/>
        </w:rPr>
        <w:t>:</w:t>
      </w:r>
      <w:r>
        <w:rPr>
          <w:rtl/>
        </w:rPr>
        <w:t xml:space="preserve"> </w:t>
      </w:r>
      <w:bookmarkStart w:id="20261" w:name="_ETM_Q38_618640"/>
      <w:bookmarkEnd w:id="20261"/>
      <w:r>
        <w:rPr>
          <w:rtl/>
        </w:rPr>
        <w:t xml:space="preserve">יש </w:t>
      </w:r>
      <w:bookmarkStart w:id="20262" w:name="_ETM_Q38_618970"/>
      <w:bookmarkEnd w:id="20262"/>
      <w:r>
        <w:rPr>
          <w:rtl/>
        </w:rPr>
        <w:t xml:space="preserve">לנו </w:t>
      </w:r>
      <w:bookmarkStart w:id="20263" w:name="_ETM_Q38_619480"/>
      <w:bookmarkEnd w:id="20263"/>
      <w:r>
        <w:rPr>
          <w:rtl/>
        </w:rPr>
        <w:t xml:space="preserve">מתווה </w:t>
      </w:r>
      <w:bookmarkStart w:id="20264" w:name="_ETM_Q38_619960"/>
      <w:bookmarkEnd w:id="20264"/>
      <w:r>
        <w:rPr>
          <w:rtl/>
        </w:rPr>
        <w:t xml:space="preserve">איך </w:t>
      </w:r>
      <w:bookmarkStart w:id="20265" w:name="_ETM_Q38_620140"/>
      <w:bookmarkEnd w:id="20265"/>
      <w:r>
        <w:rPr>
          <w:rtl/>
        </w:rPr>
        <w:t xml:space="preserve">לפתוח </w:t>
      </w:r>
      <w:bookmarkStart w:id="20266" w:name="_ETM_Q38_620590"/>
      <w:bookmarkEnd w:id="20266"/>
      <w:r>
        <w:rPr>
          <w:rtl/>
        </w:rPr>
        <w:t>אותה</w:t>
      </w:r>
      <w:r>
        <w:rPr>
          <w:rFonts w:hint="cs"/>
          <w:rtl/>
        </w:rPr>
        <w:t>.</w:t>
      </w:r>
      <w:bookmarkStart w:id="20267" w:name="_ETM_Q38_621000"/>
      <w:bookmarkEnd w:id="20267"/>
      <w:r>
        <w:rPr>
          <w:rtl/>
        </w:rPr>
        <w:t xml:space="preserve"> </w:t>
      </w:r>
      <w:bookmarkStart w:id="20268" w:name="_ETM_Q38_621670"/>
      <w:bookmarkEnd w:id="20268"/>
      <w:r>
        <w:rPr>
          <w:rtl/>
        </w:rPr>
        <w:t xml:space="preserve">תפתחו </w:t>
      </w:r>
      <w:bookmarkStart w:id="20269" w:name="_ETM_Q38_622480"/>
      <w:bookmarkEnd w:id="20269"/>
      <w:r>
        <w:rPr>
          <w:rtl/>
        </w:rPr>
        <w:t xml:space="preserve">רק </w:t>
      </w:r>
      <w:bookmarkStart w:id="20270" w:name="_ETM_Q38_622720"/>
      <w:bookmarkEnd w:id="20270"/>
      <w:r>
        <w:rPr>
          <w:rtl/>
        </w:rPr>
        <w:t xml:space="preserve">את </w:t>
      </w:r>
      <w:bookmarkStart w:id="20271" w:name="_ETM_Q38_622840"/>
      <w:bookmarkEnd w:id="20271"/>
      <w:r>
        <w:rPr>
          <w:rtl/>
        </w:rPr>
        <w:t xml:space="preserve">בתי </w:t>
      </w:r>
      <w:bookmarkStart w:id="20272" w:name="_ETM_Q38_623110"/>
      <w:bookmarkEnd w:id="20272"/>
      <w:r>
        <w:rPr>
          <w:rtl/>
        </w:rPr>
        <w:t>המלון</w:t>
      </w:r>
      <w:r>
        <w:rPr>
          <w:rFonts w:hint="cs"/>
          <w:rtl/>
        </w:rPr>
        <w:t>,</w:t>
      </w:r>
      <w:r>
        <w:rPr>
          <w:rtl/>
        </w:rPr>
        <w:t xml:space="preserve"> </w:t>
      </w:r>
      <w:bookmarkStart w:id="20273" w:name="_ETM_Q38_623800"/>
      <w:bookmarkEnd w:id="20273"/>
      <w:r>
        <w:rPr>
          <w:rtl/>
        </w:rPr>
        <w:t xml:space="preserve">בלי </w:t>
      </w:r>
      <w:bookmarkStart w:id="20274" w:name="_ETM_Q38_624010"/>
      <w:bookmarkEnd w:id="20274"/>
      <w:r>
        <w:rPr>
          <w:rtl/>
        </w:rPr>
        <w:t>המסעדות</w:t>
      </w:r>
      <w:r>
        <w:rPr>
          <w:rFonts w:hint="cs"/>
          <w:rtl/>
        </w:rPr>
        <w:t>.</w:t>
      </w:r>
      <w:r>
        <w:rPr>
          <w:rtl/>
        </w:rPr>
        <w:t xml:space="preserve"> </w:t>
      </w:r>
      <w:bookmarkStart w:id="20275" w:name="_ETM_Q38_624490"/>
      <w:bookmarkEnd w:id="20275"/>
      <w:r>
        <w:rPr>
          <w:rtl/>
        </w:rPr>
        <w:t>אגב</w:t>
      </w:r>
      <w:r>
        <w:rPr>
          <w:rFonts w:hint="cs"/>
          <w:rtl/>
        </w:rPr>
        <w:t>,</w:t>
      </w:r>
      <w:r>
        <w:rPr>
          <w:rtl/>
        </w:rPr>
        <w:t xml:space="preserve"> </w:t>
      </w:r>
      <w:bookmarkStart w:id="20276" w:name="_ETM_Q38_625120"/>
      <w:bookmarkEnd w:id="20276"/>
      <w:r>
        <w:rPr>
          <w:rtl/>
        </w:rPr>
        <w:t xml:space="preserve">רשת </w:t>
      </w:r>
      <w:bookmarkStart w:id="20277" w:name="_ETM_Q38_625540"/>
      <w:bookmarkEnd w:id="20277"/>
      <w:r>
        <w:rPr>
          <w:rtl/>
        </w:rPr>
        <w:t>ישרוטל</w:t>
      </w:r>
      <w:r>
        <w:rPr>
          <w:rFonts w:hint="cs"/>
          <w:rtl/>
        </w:rPr>
        <w:t>,</w:t>
      </w:r>
      <w:bookmarkStart w:id="20278" w:name="_ETM_Q38_625359"/>
      <w:bookmarkEnd w:id="20278"/>
      <w:r>
        <w:rPr>
          <w:rtl/>
        </w:rPr>
        <w:t xml:space="preserve"> </w:t>
      </w:r>
      <w:bookmarkStart w:id="20279" w:name="_ETM_Q38_626080"/>
      <w:bookmarkEnd w:id="20279"/>
      <w:r>
        <w:rPr>
          <w:rtl/>
        </w:rPr>
        <w:t xml:space="preserve">בניגוד </w:t>
      </w:r>
      <w:bookmarkStart w:id="20280" w:name="_ETM_Q38_626500"/>
      <w:bookmarkEnd w:id="20280"/>
      <w:r>
        <w:rPr>
          <w:rtl/>
        </w:rPr>
        <w:t xml:space="preserve">להנחיות </w:t>
      </w:r>
      <w:bookmarkStart w:id="20281" w:name="_ETM_Q38_627550"/>
      <w:bookmarkEnd w:id="20281"/>
      <w:r w:rsidR="00F42DC3">
        <w:rPr>
          <w:rFonts w:hint="cs"/>
          <w:rtl/>
        </w:rPr>
        <w:t xml:space="preserve">– </w:t>
      </w:r>
      <w:r>
        <w:rPr>
          <w:rtl/>
        </w:rPr>
        <w:t xml:space="preserve">לפחות </w:t>
      </w:r>
      <w:bookmarkStart w:id="20282" w:name="_ETM_Q38_627910"/>
      <w:bookmarkEnd w:id="20282"/>
      <w:r>
        <w:rPr>
          <w:rtl/>
        </w:rPr>
        <w:t xml:space="preserve">כך </w:t>
      </w:r>
      <w:bookmarkStart w:id="20283" w:name="_ETM_Q38_628150"/>
      <w:bookmarkEnd w:id="20283"/>
      <w:r>
        <w:rPr>
          <w:rtl/>
        </w:rPr>
        <w:t xml:space="preserve">ראיתי </w:t>
      </w:r>
      <w:bookmarkStart w:id="20284" w:name="_ETM_Q38_628989"/>
      <w:bookmarkEnd w:id="20284"/>
      <w:r w:rsidR="00F42DC3">
        <w:rPr>
          <w:rFonts w:hint="cs"/>
          <w:rtl/>
        </w:rPr>
        <w:t xml:space="preserve">– </w:t>
      </w:r>
      <w:r>
        <w:rPr>
          <w:rtl/>
        </w:rPr>
        <w:t xml:space="preserve">הודיעה </w:t>
      </w:r>
      <w:bookmarkStart w:id="20285" w:name="_ETM_Q38_629290"/>
      <w:bookmarkEnd w:id="20285"/>
      <w:r>
        <w:rPr>
          <w:rtl/>
        </w:rPr>
        <w:lastRenderedPageBreak/>
        <w:t xml:space="preserve">שהיא </w:t>
      </w:r>
      <w:bookmarkStart w:id="20286" w:name="_ETM_Q38_629410"/>
      <w:bookmarkEnd w:id="20286"/>
      <w:r>
        <w:rPr>
          <w:rtl/>
        </w:rPr>
        <w:t xml:space="preserve">פותחת </w:t>
      </w:r>
      <w:bookmarkStart w:id="20287" w:name="_ETM_Q38_629830"/>
      <w:bookmarkEnd w:id="20287"/>
      <w:r>
        <w:rPr>
          <w:rtl/>
        </w:rPr>
        <w:t xml:space="preserve">את </w:t>
      </w:r>
      <w:bookmarkStart w:id="20288" w:name="_ETM_Q38_629920"/>
      <w:bookmarkEnd w:id="20288"/>
      <w:r>
        <w:rPr>
          <w:rtl/>
        </w:rPr>
        <w:t xml:space="preserve">כל </w:t>
      </w:r>
      <w:bookmarkStart w:id="20289" w:name="_ETM_Q38_630069"/>
      <w:bookmarkEnd w:id="20289"/>
      <w:r>
        <w:rPr>
          <w:rtl/>
        </w:rPr>
        <w:t xml:space="preserve">בתי </w:t>
      </w:r>
      <w:bookmarkStart w:id="20290" w:name="_ETM_Q38_630310"/>
      <w:bookmarkEnd w:id="20290"/>
      <w:r>
        <w:rPr>
          <w:rtl/>
        </w:rPr>
        <w:t xml:space="preserve">המלון </w:t>
      </w:r>
      <w:bookmarkStart w:id="20291" w:name="_ETM_Q38_630580"/>
      <w:bookmarkEnd w:id="20291"/>
      <w:r>
        <w:rPr>
          <w:rtl/>
        </w:rPr>
        <w:t xml:space="preserve">שלה </w:t>
      </w:r>
      <w:bookmarkStart w:id="20292" w:name="_ETM_Q38_630790"/>
      <w:bookmarkEnd w:id="20292"/>
      <w:r>
        <w:rPr>
          <w:rtl/>
        </w:rPr>
        <w:t xml:space="preserve">בלי </w:t>
      </w:r>
      <w:bookmarkStart w:id="20293" w:name="_ETM_Q38_631000"/>
      <w:bookmarkEnd w:id="20293"/>
      <w:r>
        <w:rPr>
          <w:rtl/>
        </w:rPr>
        <w:t xml:space="preserve">המסעדות </w:t>
      </w:r>
      <w:bookmarkStart w:id="20294" w:name="_ETM_Q38_631829"/>
      <w:bookmarkEnd w:id="20294"/>
      <w:r>
        <w:rPr>
          <w:rtl/>
        </w:rPr>
        <w:t>ובלי</w:t>
      </w:r>
      <w:r>
        <w:rPr>
          <w:rFonts w:hint="cs"/>
          <w:rtl/>
        </w:rPr>
        <w:t xml:space="preserve"> </w:t>
      </w:r>
      <w:r>
        <w:rPr>
          <w:rtl/>
        </w:rPr>
        <w:t>ה</w:t>
      </w:r>
      <w:bookmarkStart w:id="20295" w:name="_ETM_Q38_633299"/>
      <w:bookmarkEnd w:id="20295"/>
      <w:r>
        <w:rPr>
          <w:rtl/>
        </w:rPr>
        <w:t>בריכות</w:t>
      </w:r>
      <w:r>
        <w:rPr>
          <w:rFonts w:hint="cs"/>
          <w:rtl/>
        </w:rPr>
        <w:t>.</w:t>
      </w:r>
      <w:bookmarkStart w:id="20296" w:name="_ETM_Q38_632889"/>
      <w:bookmarkStart w:id="20297" w:name="_ETM_Q38_628979"/>
      <w:bookmarkEnd w:id="20296"/>
      <w:bookmarkEnd w:id="20297"/>
      <w:r>
        <w:rPr>
          <w:rtl/>
        </w:rPr>
        <w:t xml:space="preserve"> </w:t>
      </w:r>
      <w:bookmarkStart w:id="20298" w:name="_ETM_Q38_634450"/>
      <w:bookmarkEnd w:id="20298"/>
      <w:r>
        <w:rPr>
          <w:rtl/>
        </w:rPr>
        <w:t xml:space="preserve">גם </w:t>
      </w:r>
      <w:bookmarkStart w:id="20299" w:name="_ETM_Q38_634720"/>
      <w:bookmarkEnd w:id="20299"/>
      <w:r>
        <w:rPr>
          <w:rtl/>
        </w:rPr>
        <w:t xml:space="preserve">בטבריה </w:t>
      </w:r>
      <w:bookmarkStart w:id="20300" w:name="_ETM_Q38_635170"/>
      <w:bookmarkEnd w:id="20300"/>
      <w:r>
        <w:rPr>
          <w:rtl/>
        </w:rPr>
        <w:t xml:space="preserve">היו </w:t>
      </w:r>
      <w:bookmarkStart w:id="20301" w:name="_ETM_Q38_635290"/>
      <w:bookmarkEnd w:id="20301"/>
      <w:r>
        <w:rPr>
          <w:rtl/>
        </w:rPr>
        <w:t xml:space="preserve">מוכנים </w:t>
      </w:r>
      <w:bookmarkStart w:id="20302" w:name="_ETM_Q38_635620"/>
      <w:bookmarkStart w:id="20303" w:name="_ETM_Q38_635860"/>
      <w:bookmarkEnd w:id="20302"/>
      <w:bookmarkEnd w:id="20303"/>
      <w:r>
        <w:rPr>
          <w:rFonts w:hint="cs"/>
          <w:rtl/>
        </w:rPr>
        <w:t>ל</w:t>
      </w:r>
      <w:r>
        <w:rPr>
          <w:rtl/>
        </w:rPr>
        <w:t xml:space="preserve">קבל </w:t>
      </w:r>
      <w:bookmarkStart w:id="20304" w:name="_ETM_Q38_636189"/>
      <w:bookmarkEnd w:id="20304"/>
      <w:r>
        <w:rPr>
          <w:rtl/>
        </w:rPr>
        <w:t>אפילו</w:t>
      </w:r>
      <w:r>
        <w:rPr>
          <w:rFonts w:hint="cs"/>
          <w:rtl/>
        </w:rPr>
        <w:t xml:space="preserve"> </w:t>
      </w:r>
      <w:r>
        <w:rPr>
          <w:rtl/>
        </w:rPr>
        <w:t xml:space="preserve">את </w:t>
      </w:r>
      <w:bookmarkStart w:id="20305" w:name="_ETM_Q38_636280"/>
      <w:bookmarkEnd w:id="20305"/>
      <w:r>
        <w:rPr>
          <w:rtl/>
        </w:rPr>
        <w:t>זה</w:t>
      </w:r>
      <w:r>
        <w:rPr>
          <w:rFonts w:hint="cs"/>
          <w:rtl/>
        </w:rPr>
        <w:t>.</w:t>
      </w:r>
      <w:bookmarkStart w:id="20306" w:name="_ETM_Q38_637860"/>
      <w:bookmarkEnd w:id="20306"/>
    </w:p>
    <w:p w:rsidR="002F0217" w:rsidRDefault="002F0217" w:rsidP="001A7453">
      <w:pPr>
        <w:rPr>
          <w:rtl/>
        </w:rPr>
      </w:pPr>
    </w:p>
    <w:p w:rsidR="009B1096" w:rsidRDefault="009B1096" w:rsidP="00F42DC3">
      <w:pPr>
        <w:rPr>
          <w:rtl/>
        </w:rPr>
      </w:pPr>
      <w:bookmarkStart w:id="20307" w:name="_ETM_Q38_635319"/>
      <w:bookmarkStart w:id="20308" w:name="_ETM_Q38_631509"/>
      <w:bookmarkEnd w:id="20307"/>
      <w:bookmarkEnd w:id="20308"/>
      <w:r>
        <w:rPr>
          <w:rtl/>
        </w:rPr>
        <w:t xml:space="preserve">טבריה </w:t>
      </w:r>
      <w:bookmarkStart w:id="20309" w:name="_ETM_Q38_638220"/>
      <w:bookmarkEnd w:id="20309"/>
      <w:r>
        <w:rPr>
          <w:rtl/>
        </w:rPr>
        <w:t xml:space="preserve">זאת </w:t>
      </w:r>
      <w:bookmarkStart w:id="20310" w:name="_ETM_Q38_638459"/>
      <w:bookmarkEnd w:id="20310"/>
      <w:r>
        <w:rPr>
          <w:rtl/>
        </w:rPr>
        <w:t xml:space="preserve">עיר </w:t>
      </w:r>
      <w:bookmarkStart w:id="20311" w:name="_ETM_Q38_638610"/>
      <w:bookmarkEnd w:id="20311"/>
      <w:r>
        <w:rPr>
          <w:rtl/>
        </w:rPr>
        <w:t xml:space="preserve">שרוב </w:t>
      </w:r>
      <w:bookmarkStart w:id="20312" w:name="_ETM_Q38_639000"/>
      <w:bookmarkEnd w:id="20312"/>
      <w:r>
        <w:rPr>
          <w:rtl/>
        </w:rPr>
        <w:t xml:space="preserve">המלונות </w:t>
      </w:r>
      <w:bookmarkStart w:id="20313" w:name="_ETM_Q38_639480"/>
      <w:bookmarkEnd w:id="20313"/>
      <w:r>
        <w:rPr>
          <w:rtl/>
        </w:rPr>
        <w:t>שלה</w:t>
      </w:r>
      <w:r>
        <w:rPr>
          <w:rFonts w:hint="cs"/>
          <w:rtl/>
        </w:rPr>
        <w:t xml:space="preserve"> ה</w:t>
      </w:r>
      <w:r>
        <w:rPr>
          <w:rtl/>
        </w:rPr>
        <w:t xml:space="preserve">ם </w:t>
      </w:r>
      <w:bookmarkStart w:id="20314" w:name="_ETM_Q38_639840"/>
      <w:bookmarkEnd w:id="20314"/>
      <w:r>
        <w:rPr>
          <w:rtl/>
        </w:rPr>
        <w:t xml:space="preserve">בבעלות </w:t>
      </w:r>
      <w:bookmarkStart w:id="20315" w:name="_ETM_Q38_640230"/>
      <w:bookmarkEnd w:id="20315"/>
      <w:r>
        <w:rPr>
          <w:rtl/>
        </w:rPr>
        <w:t>פרטית</w:t>
      </w:r>
      <w:r>
        <w:rPr>
          <w:rFonts w:hint="cs"/>
          <w:rtl/>
        </w:rPr>
        <w:t>.</w:t>
      </w:r>
      <w:bookmarkStart w:id="20316" w:name="_ETM_Q38_638068"/>
      <w:bookmarkEnd w:id="20316"/>
      <w:r>
        <w:rPr>
          <w:rtl/>
        </w:rPr>
        <w:t xml:space="preserve"> </w:t>
      </w:r>
      <w:bookmarkStart w:id="20317" w:name="_ETM_Q38_641189"/>
      <w:bookmarkEnd w:id="20317"/>
      <w:r>
        <w:rPr>
          <w:rtl/>
        </w:rPr>
        <w:t xml:space="preserve">שם </w:t>
      </w:r>
      <w:bookmarkStart w:id="20318" w:name="_ETM_Q38_641459"/>
      <w:bookmarkEnd w:id="20318"/>
      <w:r>
        <w:rPr>
          <w:rtl/>
        </w:rPr>
        <w:t xml:space="preserve">אין </w:t>
      </w:r>
      <w:bookmarkStart w:id="20319" w:name="_ETM_Q38_641579"/>
      <w:bookmarkEnd w:id="20319"/>
      <w:r>
        <w:rPr>
          <w:rtl/>
        </w:rPr>
        <w:t xml:space="preserve">את </w:t>
      </w:r>
      <w:bookmarkStart w:id="20320" w:name="_ETM_Q38_641700"/>
      <w:bookmarkEnd w:id="20320"/>
      <w:r>
        <w:rPr>
          <w:rtl/>
        </w:rPr>
        <w:t xml:space="preserve">הרשתות </w:t>
      </w:r>
      <w:bookmarkStart w:id="20321" w:name="_ETM_Q38_642180"/>
      <w:bookmarkEnd w:id="20321"/>
      <w:r>
        <w:rPr>
          <w:rtl/>
        </w:rPr>
        <w:t>הגדולות</w:t>
      </w:r>
      <w:r>
        <w:rPr>
          <w:rFonts w:hint="cs"/>
          <w:rtl/>
        </w:rPr>
        <w:t>,</w:t>
      </w:r>
      <w:r>
        <w:rPr>
          <w:rtl/>
        </w:rPr>
        <w:t xml:space="preserve"> </w:t>
      </w:r>
      <w:bookmarkStart w:id="20322" w:name="_ETM_Q38_643080"/>
      <w:bookmarkEnd w:id="20322"/>
      <w:r>
        <w:rPr>
          <w:rtl/>
        </w:rPr>
        <w:t xml:space="preserve">אין </w:t>
      </w:r>
      <w:bookmarkStart w:id="20323" w:name="_ETM_Q38_643290"/>
      <w:bookmarkEnd w:id="20323"/>
      <w:r>
        <w:rPr>
          <w:rtl/>
        </w:rPr>
        <w:t>את</w:t>
      </w:r>
      <w:r>
        <w:rPr>
          <w:rFonts w:hint="cs"/>
          <w:rtl/>
        </w:rPr>
        <w:t xml:space="preserve"> </w:t>
      </w:r>
      <w:bookmarkStart w:id="20324" w:name="_ETM_Q38_643810"/>
      <w:bookmarkEnd w:id="20324"/>
      <w:r>
        <w:rPr>
          <w:rtl/>
        </w:rPr>
        <w:t>ה</w:t>
      </w:r>
      <w:bookmarkStart w:id="20325" w:name="_ETM_Q38_643500"/>
      <w:bookmarkEnd w:id="20325"/>
      <w:r>
        <w:rPr>
          <w:rtl/>
        </w:rPr>
        <w:t xml:space="preserve">לוביסטים </w:t>
      </w:r>
      <w:bookmarkStart w:id="20326" w:name="_ETM_Q38_644040"/>
      <w:bookmarkEnd w:id="20326"/>
      <w:r>
        <w:rPr>
          <w:rtl/>
        </w:rPr>
        <w:t>שמתרוצצים</w:t>
      </w:r>
      <w:r>
        <w:rPr>
          <w:rFonts w:hint="cs"/>
          <w:rtl/>
        </w:rPr>
        <w:t>.</w:t>
      </w:r>
      <w:r>
        <w:rPr>
          <w:rtl/>
        </w:rPr>
        <w:t xml:space="preserve"> </w:t>
      </w:r>
      <w:bookmarkStart w:id="20327" w:name="_ETM_Q38_645060"/>
      <w:bookmarkEnd w:id="20327"/>
      <w:r>
        <w:rPr>
          <w:rtl/>
        </w:rPr>
        <w:t xml:space="preserve">אנחנו </w:t>
      </w:r>
      <w:bookmarkStart w:id="20328" w:name="_ETM_Q38_645480"/>
      <w:bookmarkEnd w:id="20328"/>
      <w:r>
        <w:rPr>
          <w:rtl/>
        </w:rPr>
        <w:t xml:space="preserve">הלוביסטים </w:t>
      </w:r>
      <w:bookmarkStart w:id="20329" w:name="_ETM_Q38_645930"/>
      <w:bookmarkEnd w:id="20329"/>
      <w:r>
        <w:rPr>
          <w:rtl/>
        </w:rPr>
        <w:t xml:space="preserve">של </w:t>
      </w:r>
      <w:bookmarkStart w:id="20330" w:name="_ETM_Q38_646050"/>
      <w:bookmarkEnd w:id="20330"/>
      <w:r>
        <w:rPr>
          <w:rtl/>
        </w:rPr>
        <w:t>טבריה</w:t>
      </w:r>
      <w:r>
        <w:rPr>
          <w:rFonts w:hint="cs"/>
          <w:rtl/>
        </w:rPr>
        <w:t>,</w:t>
      </w:r>
      <w:r>
        <w:rPr>
          <w:rtl/>
        </w:rPr>
        <w:t xml:space="preserve"> </w:t>
      </w:r>
      <w:bookmarkStart w:id="20331" w:name="_ETM_Q38_646599"/>
      <w:bookmarkEnd w:id="20331"/>
      <w:r>
        <w:rPr>
          <w:rtl/>
        </w:rPr>
        <w:t>אנחנו</w:t>
      </w:r>
      <w:r>
        <w:rPr>
          <w:rFonts w:hint="cs"/>
          <w:rtl/>
        </w:rPr>
        <w:t>,</w:t>
      </w:r>
      <w:r>
        <w:rPr>
          <w:rtl/>
        </w:rPr>
        <w:t xml:space="preserve"> </w:t>
      </w:r>
      <w:bookmarkStart w:id="20332" w:name="_ETM_Q38_647140"/>
      <w:bookmarkEnd w:id="20332"/>
      <w:r>
        <w:rPr>
          <w:rtl/>
        </w:rPr>
        <w:t xml:space="preserve">חברי </w:t>
      </w:r>
      <w:bookmarkStart w:id="20333" w:name="_ETM_Q38_647439"/>
      <w:bookmarkEnd w:id="20333"/>
      <w:r>
        <w:rPr>
          <w:rtl/>
        </w:rPr>
        <w:t xml:space="preserve">הכנסת </w:t>
      </w:r>
      <w:bookmarkStart w:id="20334" w:name="_ETM_Q38_647769"/>
      <w:bookmarkEnd w:id="20334"/>
      <w:r>
        <w:rPr>
          <w:rtl/>
        </w:rPr>
        <w:t xml:space="preserve">שנמצאים </w:t>
      </w:r>
      <w:bookmarkStart w:id="20335" w:name="_ETM_Q38_648220"/>
      <w:bookmarkEnd w:id="20335"/>
      <w:r>
        <w:rPr>
          <w:rtl/>
        </w:rPr>
        <w:t>כאן</w:t>
      </w:r>
      <w:r w:rsidR="00F42DC3">
        <w:rPr>
          <w:rFonts w:hint="cs"/>
          <w:rtl/>
        </w:rPr>
        <w:t>,</w:t>
      </w:r>
      <w:bookmarkStart w:id="20336" w:name="_ETM_Q38_647279"/>
      <w:bookmarkStart w:id="20337" w:name="_ETM_Q38_650280"/>
      <w:bookmarkEnd w:id="20336"/>
      <w:bookmarkEnd w:id="20337"/>
      <w:r>
        <w:rPr>
          <w:rFonts w:hint="cs"/>
          <w:rtl/>
        </w:rPr>
        <w:t xml:space="preserve"> </w:t>
      </w:r>
      <w:r>
        <w:rPr>
          <w:rtl/>
        </w:rPr>
        <w:t xml:space="preserve">והממשלה </w:t>
      </w:r>
      <w:bookmarkStart w:id="20338" w:name="_ETM_Q38_650880"/>
      <w:bookmarkEnd w:id="20338"/>
      <w:r>
        <w:rPr>
          <w:rtl/>
        </w:rPr>
        <w:t xml:space="preserve">חייבת </w:t>
      </w:r>
      <w:bookmarkStart w:id="20339" w:name="_ETM_Q38_651360"/>
      <w:bookmarkEnd w:id="20339"/>
      <w:r>
        <w:rPr>
          <w:rtl/>
        </w:rPr>
        <w:t xml:space="preserve">להבין </w:t>
      </w:r>
      <w:bookmarkStart w:id="20340" w:name="_ETM_Q38_653150"/>
      <w:bookmarkEnd w:id="20340"/>
      <w:r>
        <w:rPr>
          <w:rtl/>
        </w:rPr>
        <w:t xml:space="preserve">שזה </w:t>
      </w:r>
      <w:bookmarkStart w:id="20341" w:name="_ETM_Q38_653540"/>
      <w:bookmarkEnd w:id="20341"/>
      <w:r>
        <w:rPr>
          <w:rtl/>
        </w:rPr>
        <w:t xml:space="preserve">לא </w:t>
      </w:r>
      <w:bookmarkStart w:id="20342" w:name="_ETM_Q38_653689"/>
      <w:bookmarkEnd w:id="20342"/>
      <w:r>
        <w:rPr>
          <w:rFonts w:hint="cs"/>
          <w:rtl/>
        </w:rPr>
        <w:t>גחמ</w:t>
      </w:r>
      <w:bookmarkStart w:id="20343" w:name="_ETM_Q38_650309"/>
      <w:bookmarkEnd w:id="20343"/>
      <w:r>
        <w:rPr>
          <w:rtl/>
        </w:rPr>
        <w:t xml:space="preserve">ה </w:t>
      </w:r>
      <w:bookmarkStart w:id="20344" w:name="_ETM_Q38_654019"/>
      <w:bookmarkStart w:id="20345" w:name="_ETM_Q38_654230"/>
      <w:bookmarkEnd w:id="20344"/>
      <w:bookmarkEnd w:id="20345"/>
      <w:r>
        <w:rPr>
          <w:rFonts w:hint="cs"/>
          <w:rtl/>
        </w:rPr>
        <w:t>או</w:t>
      </w:r>
      <w:bookmarkStart w:id="20346" w:name="_ETM_Q38_655989"/>
      <w:bookmarkEnd w:id="20346"/>
      <w:r>
        <w:rPr>
          <w:rtl/>
        </w:rPr>
        <w:t xml:space="preserve"> </w:t>
      </w:r>
      <w:bookmarkStart w:id="20347" w:name="_ETM_Q38_654349"/>
      <w:bookmarkEnd w:id="20347"/>
      <w:r>
        <w:rPr>
          <w:rtl/>
        </w:rPr>
        <w:t xml:space="preserve">אינטרס </w:t>
      </w:r>
      <w:bookmarkStart w:id="20348" w:name="_ETM_Q38_655780"/>
      <w:bookmarkEnd w:id="20348"/>
      <w:r>
        <w:rPr>
          <w:rtl/>
        </w:rPr>
        <w:t xml:space="preserve">של מישהו </w:t>
      </w:r>
      <w:bookmarkStart w:id="20349" w:name="_ETM_Q38_656230"/>
      <w:bookmarkEnd w:id="20349"/>
      <w:r>
        <w:rPr>
          <w:rtl/>
        </w:rPr>
        <w:t xml:space="preserve">כזה </w:t>
      </w:r>
      <w:bookmarkStart w:id="20350" w:name="_ETM_Q38_656500"/>
      <w:bookmarkEnd w:id="20350"/>
      <w:r>
        <w:rPr>
          <w:rtl/>
        </w:rPr>
        <w:t xml:space="preserve">או </w:t>
      </w:r>
      <w:bookmarkStart w:id="20351" w:name="_ETM_Q38_656590"/>
      <w:bookmarkEnd w:id="20351"/>
      <w:r>
        <w:rPr>
          <w:rtl/>
        </w:rPr>
        <w:t xml:space="preserve">אחר </w:t>
      </w:r>
      <w:bookmarkStart w:id="20352" w:name="_ETM_Q38_657360"/>
      <w:bookmarkEnd w:id="20352"/>
      <w:r w:rsidR="00F42DC3">
        <w:rPr>
          <w:rFonts w:hint="cs"/>
          <w:rtl/>
        </w:rPr>
        <w:t xml:space="preserve">– </w:t>
      </w:r>
      <w:r>
        <w:rPr>
          <w:rtl/>
        </w:rPr>
        <w:t xml:space="preserve">זה </w:t>
      </w:r>
      <w:bookmarkStart w:id="20353" w:name="_ETM_Q38_657569"/>
      <w:bookmarkEnd w:id="20353"/>
      <w:r>
        <w:rPr>
          <w:rtl/>
        </w:rPr>
        <w:t xml:space="preserve">האינטרס </w:t>
      </w:r>
      <w:bookmarkStart w:id="20354" w:name="_ETM_Q38_658080"/>
      <w:bookmarkEnd w:id="20354"/>
      <w:r>
        <w:rPr>
          <w:rtl/>
        </w:rPr>
        <w:t xml:space="preserve">של </w:t>
      </w:r>
      <w:bookmarkStart w:id="20355" w:name="_ETM_Q38_658230"/>
      <w:bookmarkEnd w:id="20355"/>
      <w:r>
        <w:rPr>
          <w:rtl/>
        </w:rPr>
        <w:t xml:space="preserve">מדינת </w:t>
      </w:r>
      <w:bookmarkStart w:id="20356" w:name="_ETM_Q38_658620"/>
      <w:bookmarkEnd w:id="20356"/>
      <w:r>
        <w:rPr>
          <w:rtl/>
        </w:rPr>
        <w:t>ישראל</w:t>
      </w:r>
      <w:r>
        <w:rPr>
          <w:rFonts w:hint="cs"/>
          <w:rtl/>
        </w:rPr>
        <w:t>.</w:t>
      </w:r>
      <w:bookmarkStart w:id="20357" w:name="_ETM_Q38_657629"/>
      <w:bookmarkEnd w:id="20357"/>
      <w:r>
        <w:rPr>
          <w:rtl/>
        </w:rPr>
        <w:t xml:space="preserve"> </w:t>
      </w:r>
      <w:bookmarkStart w:id="20358" w:name="_ETM_Q38_660580"/>
      <w:bookmarkEnd w:id="20358"/>
      <w:r>
        <w:rPr>
          <w:rtl/>
        </w:rPr>
        <w:t xml:space="preserve">טבריה </w:t>
      </w:r>
      <w:bookmarkStart w:id="20359" w:name="_ETM_Q38_660970"/>
      <w:bookmarkEnd w:id="20359"/>
      <w:r>
        <w:rPr>
          <w:rtl/>
        </w:rPr>
        <w:t xml:space="preserve">היא </w:t>
      </w:r>
      <w:bookmarkStart w:id="20360" w:name="_ETM_Q38_661090"/>
      <w:bookmarkEnd w:id="20360"/>
      <w:r>
        <w:rPr>
          <w:rtl/>
        </w:rPr>
        <w:t xml:space="preserve">בעלת </w:t>
      </w:r>
      <w:bookmarkStart w:id="20361" w:name="_ETM_Q38_661450"/>
      <w:bookmarkEnd w:id="20361"/>
      <w:r>
        <w:rPr>
          <w:rtl/>
        </w:rPr>
        <w:t xml:space="preserve">פוטנציאל </w:t>
      </w:r>
      <w:bookmarkStart w:id="20362" w:name="_ETM_Q38_662390"/>
      <w:bookmarkEnd w:id="20362"/>
      <w:r>
        <w:rPr>
          <w:rtl/>
        </w:rPr>
        <w:t>אדיר</w:t>
      </w:r>
      <w:r>
        <w:rPr>
          <w:rFonts w:hint="cs"/>
          <w:rtl/>
        </w:rPr>
        <w:t>,</w:t>
      </w:r>
      <w:r>
        <w:rPr>
          <w:rtl/>
        </w:rPr>
        <w:t xml:space="preserve"> </w:t>
      </w:r>
      <w:bookmarkStart w:id="20363" w:name="_ETM_Q38_663590"/>
      <w:bookmarkEnd w:id="20363"/>
      <w:r>
        <w:rPr>
          <w:rtl/>
        </w:rPr>
        <w:t xml:space="preserve">גם </w:t>
      </w:r>
      <w:bookmarkStart w:id="20364" w:name="_ETM_Q38_663890"/>
      <w:bookmarkEnd w:id="20364"/>
      <w:r>
        <w:rPr>
          <w:rtl/>
        </w:rPr>
        <w:t xml:space="preserve">ביציאה </w:t>
      </w:r>
      <w:bookmarkStart w:id="20365" w:name="_ETM_Q38_664430"/>
      <w:bookmarkEnd w:id="20365"/>
      <w:r>
        <w:rPr>
          <w:rtl/>
        </w:rPr>
        <w:t xml:space="preserve">שלנו </w:t>
      </w:r>
      <w:bookmarkStart w:id="20366" w:name="_ETM_Q38_664790"/>
      <w:bookmarkEnd w:id="20366"/>
      <w:r>
        <w:rPr>
          <w:rtl/>
        </w:rPr>
        <w:t>מהקורונה</w:t>
      </w:r>
      <w:r w:rsidR="00F42DC3">
        <w:rPr>
          <w:rFonts w:hint="cs"/>
          <w:rtl/>
        </w:rPr>
        <w:t>,</w:t>
      </w:r>
      <w:r>
        <w:rPr>
          <w:rtl/>
        </w:rPr>
        <w:t xml:space="preserve"> </w:t>
      </w:r>
      <w:bookmarkStart w:id="20367" w:name="_ETM_Q38_665709"/>
      <w:bookmarkEnd w:id="20367"/>
      <w:r>
        <w:rPr>
          <w:rtl/>
        </w:rPr>
        <w:t>כ</w:t>
      </w:r>
      <w:bookmarkStart w:id="20368" w:name="_ETM_Q38_665920"/>
      <w:bookmarkStart w:id="20369" w:name="_ETM_Q38_662860"/>
      <w:bookmarkStart w:id="20370" w:name="_ETM_Q38_664020"/>
      <w:bookmarkEnd w:id="20368"/>
      <w:bookmarkEnd w:id="20369"/>
      <w:bookmarkEnd w:id="20370"/>
      <w:r>
        <w:rPr>
          <w:rtl/>
        </w:rPr>
        <w:t xml:space="preserve">אבן </w:t>
      </w:r>
      <w:bookmarkStart w:id="20371" w:name="_ETM_Q38_666099"/>
      <w:bookmarkEnd w:id="20371"/>
      <w:r>
        <w:rPr>
          <w:rtl/>
        </w:rPr>
        <w:t xml:space="preserve">שואבת </w:t>
      </w:r>
      <w:bookmarkStart w:id="20372" w:name="_ETM_Q38_666519"/>
      <w:bookmarkEnd w:id="20372"/>
      <w:r>
        <w:rPr>
          <w:rtl/>
        </w:rPr>
        <w:t xml:space="preserve">לתיירות </w:t>
      </w:r>
      <w:bookmarkStart w:id="20373" w:name="_ETM_Q38_667150"/>
      <w:bookmarkEnd w:id="20373"/>
      <w:r>
        <w:rPr>
          <w:rtl/>
        </w:rPr>
        <w:t xml:space="preserve">מכל </w:t>
      </w:r>
      <w:bookmarkStart w:id="20374" w:name="_ETM_Q38_667540"/>
      <w:bookmarkEnd w:id="20374"/>
      <w:r>
        <w:rPr>
          <w:rtl/>
        </w:rPr>
        <w:t xml:space="preserve">העולם </w:t>
      </w:r>
      <w:bookmarkStart w:id="20375" w:name="_ETM_Q38_667930"/>
      <w:bookmarkEnd w:id="20375"/>
      <w:r>
        <w:rPr>
          <w:rtl/>
        </w:rPr>
        <w:t xml:space="preserve">וגם </w:t>
      </w:r>
      <w:bookmarkStart w:id="20376" w:name="_ETM_Q38_668200"/>
      <w:bookmarkEnd w:id="20376"/>
      <w:r>
        <w:rPr>
          <w:rFonts w:hint="cs"/>
          <w:rtl/>
        </w:rPr>
        <w:t>מ</w:t>
      </w:r>
      <w:bookmarkStart w:id="20377" w:name="_ETM_Q38_665249"/>
      <w:bookmarkEnd w:id="20377"/>
      <w:r>
        <w:rPr>
          <w:rtl/>
        </w:rPr>
        <w:t>ישראל</w:t>
      </w:r>
      <w:r>
        <w:rPr>
          <w:rFonts w:hint="cs"/>
          <w:rtl/>
        </w:rPr>
        <w:t>.</w:t>
      </w:r>
      <w:r>
        <w:rPr>
          <w:rtl/>
        </w:rPr>
        <w:t xml:space="preserve"> </w:t>
      </w:r>
      <w:bookmarkStart w:id="20378" w:name="_ETM_Q38_669829"/>
      <w:bookmarkEnd w:id="20378"/>
      <w:r>
        <w:rPr>
          <w:rtl/>
        </w:rPr>
        <w:t xml:space="preserve">אבל </w:t>
      </w:r>
      <w:bookmarkStart w:id="20379" w:name="_ETM_Q38_670040"/>
      <w:bookmarkEnd w:id="20379"/>
      <w:r>
        <w:rPr>
          <w:rtl/>
        </w:rPr>
        <w:t xml:space="preserve">דווקא </w:t>
      </w:r>
      <w:bookmarkStart w:id="20380" w:name="_ETM_Q38_670370"/>
      <w:bookmarkEnd w:id="20380"/>
      <w:r>
        <w:rPr>
          <w:rtl/>
        </w:rPr>
        <w:t>עכשיו</w:t>
      </w:r>
      <w:bookmarkStart w:id="20381" w:name="_ETM_Q38_669289"/>
      <w:bookmarkEnd w:id="20381"/>
      <w:r>
        <w:rPr>
          <w:rFonts w:hint="cs"/>
          <w:rtl/>
        </w:rPr>
        <w:t>,</w:t>
      </w:r>
      <w:r>
        <w:rPr>
          <w:rtl/>
        </w:rPr>
        <w:t xml:space="preserve"> </w:t>
      </w:r>
      <w:bookmarkStart w:id="20382" w:name="_ETM_Q38_671209"/>
      <w:bookmarkEnd w:id="20382"/>
      <w:r>
        <w:rPr>
          <w:rtl/>
        </w:rPr>
        <w:t xml:space="preserve">טבריה </w:t>
      </w:r>
      <w:bookmarkStart w:id="20383" w:name="_ETM_Q38_671659"/>
      <w:bookmarkEnd w:id="20383"/>
      <w:r>
        <w:rPr>
          <w:rtl/>
        </w:rPr>
        <w:t xml:space="preserve">וכל </w:t>
      </w:r>
      <w:bookmarkStart w:id="20384" w:name="_ETM_Q38_671989"/>
      <w:bookmarkEnd w:id="20384"/>
      <w:r>
        <w:rPr>
          <w:rtl/>
        </w:rPr>
        <w:t>הגליל</w:t>
      </w:r>
      <w:r>
        <w:rPr>
          <w:rFonts w:hint="cs"/>
          <w:rtl/>
        </w:rPr>
        <w:t>,</w:t>
      </w:r>
      <w:r>
        <w:rPr>
          <w:rtl/>
        </w:rPr>
        <w:t xml:space="preserve"> </w:t>
      </w:r>
      <w:bookmarkStart w:id="20385" w:name="_ETM_Q38_672469"/>
      <w:bookmarkEnd w:id="20385"/>
      <w:r>
        <w:rPr>
          <w:rtl/>
        </w:rPr>
        <w:t xml:space="preserve">כל </w:t>
      </w:r>
      <w:bookmarkStart w:id="20386" w:name="_ETM_Q38_672620"/>
      <w:bookmarkEnd w:id="20386"/>
      <w:r>
        <w:rPr>
          <w:rtl/>
        </w:rPr>
        <w:t xml:space="preserve">מי </w:t>
      </w:r>
      <w:bookmarkStart w:id="20387" w:name="_ETM_Q38_672709"/>
      <w:bookmarkEnd w:id="20387"/>
      <w:r>
        <w:rPr>
          <w:rtl/>
        </w:rPr>
        <w:t>ש</w:t>
      </w:r>
      <w:bookmarkStart w:id="20388" w:name="_ETM_Q38_669669"/>
      <w:bookmarkEnd w:id="20388"/>
      <w:r>
        <w:rPr>
          <w:rFonts w:hint="cs"/>
          <w:rtl/>
        </w:rPr>
        <w:t>נוסע</w:t>
      </w:r>
      <w:r>
        <w:rPr>
          <w:rtl/>
        </w:rPr>
        <w:t xml:space="preserve"> </w:t>
      </w:r>
      <w:bookmarkStart w:id="20389" w:name="_ETM_Q38_673189"/>
      <w:bookmarkEnd w:id="20389"/>
      <w:r>
        <w:rPr>
          <w:rtl/>
        </w:rPr>
        <w:t xml:space="preserve">לטייל </w:t>
      </w:r>
      <w:bookmarkStart w:id="20390" w:name="_ETM_Q38_673609"/>
      <w:bookmarkEnd w:id="20390"/>
      <w:r>
        <w:rPr>
          <w:rtl/>
        </w:rPr>
        <w:t>שם</w:t>
      </w:r>
      <w:r>
        <w:rPr>
          <w:rFonts w:hint="cs"/>
          <w:rtl/>
        </w:rPr>
        <w:t>,</w:t>
      </w:r>
      <w:r>
        <w:rPr>
          <w:rtl/>
        </w:rPr>
        <w:t xml:space="preserve"> </w:t>
      </w:r>
      <w:bookmarkStart w:id="20391" w:name="_ETM_Q38_673790"/>
      <w:bookmarkEnd w:id="20391"/>
      <w:r>
        <w:rPr>
          <w:rtl/>
        </w:rPr>
        <w:t xml:space="preserve">כל </w:t>
      </w:r>
      <w:bookmarkStart w:id="20392" w:name="_ETM_Q38_673939"/>
      <w:bookmarkEnd w:id="20392"/>
      <w:r>
        <w:rPr>
          <w:rtl/>
        </w:rPr>
        <w:t xml:space="preserve">מי </w:t>
      </w:r>
      <w:bookmarkStart w:id="20393" w:name="_ETM_Q38_674060"/>
      <w:bookmarkEnd w:id="20393"/>
      <w:r>
        <w:rPr>
          <w:rtl/>
        </w:rPr>
        <w:t xml:space="preserve">שרוצה </w:t>
      </w:r>
      <w:bookmarkStart w:id="20394" w:name="_ETM_Q38_674359"/>
      <w:bookmarkEnd w:id="20394"/>
      <w:r>
        <w:rPr>
          <w:rtl/>
        </w:rPr>
        <w:t xml:space="preserve">לנסוע </w:t>
      </w:r>
      <w:bookmarkStart w:id="20395" w:name="_ETM_Q38_674659"/>
      <w:bookmarkEnd w:id="20395"/>
      <w:r>
        <w:rPr>
          <w:rtl/>
        </w:rPr>
        <w:t xml:space="preserve">לטייל </w:t>
      </w:r>
      <w:bookmarkStart w:id="20396" w:name="_ETM_Q38_675049"/>
      <w:bookmarkEnd w:id="20396"/>
      <w:r>
        <w:rPr>
          <w:rtl/>
        </w:rPr>
        <w:t>שם</w:t>
      </w:r>
      <w:r>
        <w:rPr>
          <w:rFonts w:hint="cs"/>
          <w:rtl/>
        </w:rPr>
        <w:t xml:space="preserve"> </w:t>
      </w:r>
      <w:r>
        <w:rPr>
          <w:rFonts w:hint="eastAsia"/>
          <w:rtl/>
        </w:rPr>
        <w:t>–</w:t>
      </w:r>
      <w:r>
        <w:rPr>
          <w:rtl/>
        </w:rPr>
        <w:t xml:space="preserve"> </w:t>
      </w:r>
      <w:bookmarkStart w:id="20397" w:name="_ETM_Q38_676580"/>
      <w:bookmarkEnd w:id="20397"/>
      <w:r>
        <w:rPr>
          <w:rFonts w:hint="cs"/>
          <w:rtl/>
        </w:rPr>
        <w:t>ת</w:t>
      </w:r>
      <w:bookmarkStart w:id="20398" w:name="_ETM_Q38_674598"/>
      <w:bookmarkEnd w:id="20398"/>
      <w:r>
        <w:rPr>
          <w:rtl/>
        </w:rPr>
        <w:t xml:space="preserve">נו </w:t>
      </w:r>
      <w:bookmarkStart w:id="20399" w:name="_ETM_Q38_676790"/>
      <w:bookmarkEnd w:id="20399"/>
      <w:r>
        <w:rPr>
          <w:rFonts w:hint="cs"/>
          <w:rtl/>
        </w:rPr>
        <w:t xml:space="preserve">את </w:t>
      </w:r>
      <w:r>
        <w:rPr>
          <w:rtl/>
        </w:rPr>
        <w:t>ה</w:t>
      </w:r>
      <w:bookmarkStart w:id="20400" w:name="_ETM_Q38_677030"/>
      <w:bookmarkEnd w:id="20400"/>
      <w:r>
        <w:rPr>
          <w:rtl/>
        </w:rPr>
        <w:t>הזדמנות</w:t>
      </w:r>
      <w:bookmarkStart w:id="20401" w:name="_ETM_Q38_674438"/>
      <w:bookmarkEnd w:id="20401"/>
      <w:r>
        <w:rPr>
          <w:rFonts w:hint="cs"/>
          <w:rtl/>
        </w:rPr>
        <w:t>,</w:t>
      </w:r>
      <w:r>
        <w:rPr>
          <w:rtl/>
        </w:rPr>
        <w:t xml:space="preserve"> </w:t>
      </w:r>
      <w:bookmarkStart w:id="20402" w:name="_ETM_Q38_677959"/>
      <w:bookmarkEnd w:id="20402"/>
      <w:r>
        <w:rPr>
          <w:rtl/>
        </w:rPr>
        <w:t xml:space="preserve">תמצאו </w:t>
      </w:r>
      <w:bookmarkStart w:id="20403" w:name="_ETM_Q38_678470"/>
      <w:bookmarkEnd w:id="20403"/>
      <w:r>
        <w:rPr>
          <w:rtl/>
        </w:rPr>
        <w:t xml:space="preserve">את </w:t>
      </w:r>
      <w:bookmarkStart w:id="20404" w:name="_ETM_Q38_678590"/>
      <w:bookmarkEnd w:id="20404"/>
      <w:r>
        <w:rPr>
          <w:rtl/>
        </w:rPr>
        <w:t xml:space="preserve">המתווה </w:t>
      </w:r>
      <w:bookmarkStart w:id="20405" w:name="_ETM_Q38_679489"/>
      <w:bookmarkEnd w:id="20405"/>
      <w:r>
        <w:rPr>
          <w:rtl/>
        </w:rPr>
        <w:t xml:space="preserve">פשוט </w:t>
      </w:r>
      <w:bookmarkStart w:id="20406" w:name="_ETM_Q38_679879"/>
      <w:bookmarkEnd w:id="20406"/>
      <w:r>
        <w:rPr>
          <w:rtl/>
        </w:rPr>
        <w:t>לפתוח</w:t>
      </w:r>
      <w:r>
        <w:rPr>
          <w:rFonts w:hint="cs"/>
          <w:rtl/>
        </w:rPr>
        <w:t>.</w:t>
      </w:r>
      <w:bookmarkStart w:id="20407" w:name="_ETM_Q38_681650"/>
      <w:bookmarkEnd w:id="20407"/>
    </w:p>
    <w:p w:rsidR="009B1096" w:rsidRDefault="009B1096" w:rsidP="001A7453">
      <w:pPr>
        <w:rPr>
          <w:rtl/>
        </w:rPr>
      </w:pPr>
      <w:bookmarkStart w:id="20408" w:name="_ETM_Q38_683706"/>
      <w:bookmarkStart w:id="20409" w:name="_ETM_Q38_683762"/>
      <w:bookmarkEnd w:id="20408"/>
      <w:bookmarkEnd w:id="20409"/>
    </w:p>
    <w:p w:rsidR="009B1096" w:rsidRDefault="009B1096" w:rsidP="00F42DC3">
      <w:pPr>
        <w:rPr>
          <w:rtl/>
        </w:rPr>
      </w:pPr>
      <w:bookmarkStart w:id="20410" w:name="_ETM_Q38_683898"/>
      <w:bookmarkStart w:id="20411" w:name="_ETM_Q38_683940"/>
      <w:bookmarkEnd w:id="20410"/>
      <w:bookmarkEnd w:id="20411"/>
      <w:r>
        <w:rPr>
          <w:rtl/>
        </w:rPr>
        <w:t xml:space="preserve">ואני </w:t>
      </w:r>
      <w:bookmarkStart w:id="20412" w:name="_ETM_Q38_682580"/>
      <w:bookmarkEnd w:id="20412"/>
      <w:r>
        <w:rPr>
          <w:rtl/>
        </w:rPr>
        <w:t xml:space="preserve">חייב </w:t>
      </w:r>
      <w:bookmarkStart w:id="20413" w:name="_ETM_Q38_682940"/>
      <w:bookmarkEnd w:id="20413"/>
      <w:r>
        <w:rPr>
          <w:rtl/>
        </w:rPr>
        <w:t>לומר</w:t>
      </w:r>
      <w:r>
        <w:rPr>
          <w:rFonts w:hint="cs"/>
          <w:rtl/>
        </w:rPr>
        <w:t>,</w:t>
      </w:r>
      <w:r>
        <w:rPr>
          <w:rtl/>
        </w:rPr>
        <w:t xml:space="preserve"> </w:t>
      </w:r>
      <w:bookmarkStart w:id="20414" w:name="_ETM_Q38_684750"/>
      <w:bookmarkEnd w:id="20414"/>
      <w:r w:rsidR="00F42DC3">
        <w:rPr>
          <w:rFonts w:hint="cs"/>
          <w:rtl/>
        </w:rPr>
        <w:t>ו</w:t>
      </w:r>
      <w:r>
        <w:rPr>
          <w:rtl/>
        </w:rPr>
        <w:t xml:space="preserve">שוב </w:t>
      </w:r>
      <w:bookmarkStart w:id="20415" w:name="_ETM_Q38_685080"/>
      <w:bookmarkEnd w:id="20415"/>
      <w:proofErr w:type="spellStart"/>
      <w:r>
        <w:rPr>
          <w:rtl/>
        </w:rPr>
        <w:t>ושו</w:t>
      </w:r>
      <w:bookmarkStart w:id="20416" w:name="_ETM_Q38_682247"/>
      <w:bookmarkEnd w:id="20416"/>
      <w:r>
        <w:rPr>
          <w:rtl/>
        </w:rPr>
        <w:t>ב</w:t>
      </w:r>
      <w:proofErr w:type="spellEnd"/>
      <w:r>
        <w:rPr>
          <w:rtl/>
        </w:rPr>
        <w:t xml:space="preserve"> </w:t>
      </w:r>
      <w:bookmarkStart w:id="20417" w:name="_ETM_Q38_685379"/>
      <w:bookmarkEnd w:id="20417"/>
      <w:r>
        <w:rPr>
          <w:rtl/>
        </w:rPr>
        <w:t xml:space="preserve">אני </w:t>
      </w:r>
      <w:bookmarkStart w:id="20418" w:name="_ETM_Q38_685530"/>
      <w:bookmarkEnd w:id="20418"/>
      <w:r>
        <w:rPr>
          <w:rtl/>
        </w:rPr>
        <w:t xml:space="preserve">אומר </w:t>
      </w:r>
      <w:bookmarkStart w:id="20419" w:name="_ETM_Q38_685739"/>
      <w:bookmarkEnd w:id="20419"/>
      <w:r>
        <w:rPr>
          <w:rtl/>
        </w:rPr>
        <w:t xml:space="preserve">את </w:t>
      </w:r>
      <w:bookmarkStart w:id="20420" w:name="_ETM_Q38_685830"/>
      <w:bookmarkEnd w:id="20420"/>
      <w:r>
        <w:rPr>
          <w:rtl/>
        </w:rPr>
        <w:t xml:space="preserve">זה </w:t>
      </w:r>
      <w:bookmarkStart w:id="20421" w:name="_ETM_Q38_685950"/>
      <w:bookmarkEnd w:id="20421"/>
      <w:r>
        <w:rPr>
          <w:rtl/>
        </w:rPr>
        <w:t>השבוע</w:t>
      </w:r>
      <w:r w:rsidR="00F42DC3">
        <w:rPr>
          <w:rFonts w:hint="cs"/>
          <w:rtl/>
        </w:rPr>
        <w:t>,</w:t>
      </w:r>
      <w:r>
        <w:rPr>
          <w:rtl/>
        </w:rPr>
        <w:t xml:space="preserve"> </w:t>
      </w:r>
      <w:bookmarkStart w:id="20422" w:name="_ETM_Q38_686640"/>
      <w:bookmarkEnd w:id="20422"/>
      <w:r>
        <w:rPr>
          <w:rtl/>
        </w:rPr>
        <w:t xml:space="preserve">כי </w:t>
      </w:r>
      <w:bookmarkStart w:id="20423" w:name="_ETM_Q38_686760"/>
      <w:bookmarkEnd w:id="20423"/>
      <w:r>
        <w:rPr>
          <w:rtl/>
        </w:rPr>
        <w:t xml:space="preserve">זה </w:t>
      </w:r>
      <w:bookmarkStart w:id="20424" w:name="_ETM_Q38_686879"/>
      <w:bookmarkEnd w:id="20424"/>
      <w:r>
        <w:rPr>
          <w:rtl/>
        </w:rPr>
        <w:t xml:space="preserve">פשוט </w:t>
      </w:r>
      <w:bookmarkStart w:id="20425" w:name="_ETM_Q38_687150"/>
      <w:bookmarkEnd w:id="20425"/>
      <w:r>
        <w:rPr>
          <w:rtl/>
        </w:rPr>
        <w:t xml:space="preserve">זועק </w:t>
      </w:r>
      <w:bookmarkStart w:id="20426" w:name="_ETM_Q38_687420"/>
      <w:bookmarkEnd w:id="20426"/>
      <w:r>
        <w:rPr>
          <w:rtl/>
        </w:rPr>
        <w:t>לשמיים</w:t>
      </w:r>
      <w:r>
        <w:rPr>
          <w:rFonts w:hint="cs"/>
          <w:rtl/>
        </w:rPr>
        <w:t>:</w:t>
      </w:r>
      <w:bookmarkStart w:id="20427" w:name="_ETM_Q38_688939"/>
      <w:bookmarkEnd w:id="20427"/>
      <w:r>
        <w:rPr>
          <w:rFonts w:hint="cs"/>
          <w:rtl/>
        </w:rPr>
        <w:t xml:space="preserve"> </w:t>
      </w:r>
      <w:r>
        <w:rPr>
          <w:rtl/>
        </w:rPr>
        <w:t xml:space="preserve">דיון </w:t>
      </w:r>
      <w:bookmarkStart w:id="20428" w:name="_ETM_Q38_689389"/>
      <w:bookmarkEnd w:id="20428"/>
      <w:r>
        <w:rPr>
          <w:rtl/>
        </w:rPr>
        <w:t xml:space="preserve">על </w:t>
      </w:r>
      <w:bookmarkStart w:id="20429" w:name="_ETM_Q38_689510"/>
      <w:bookmarkEnd w:id="20429"/>
      <w:r>
        <w:rPr>
          <w:rtl/>
        </w:rPr>
        <w:t>טבריה</w:t>
      </w:r>
      <w:r>
        <w:rPr>
          <w:rFonts w:hint="cs"/>
          <w:rtl/>
        </w:rPr>
        <w:t>,</w:t>
      </w:r>
      <w:bookmarkStart w:id="20430" w:name="_ETM_Q38_688178"/>
      <w:bookmarkEnd w:id="20430"/>
      <w:r>
        <w:rPr>
          <w:rtl/>
        </w:rPr>
        <w:t xml:space="preserve"> </w:t>
      </w:r>
      <w:bookmarkStart w:id="20431" w:name="_ETM_Q38_690439"/>
      <w:bookmarkEnd w:id="20431"/>
      <w:r>
        <w:rPr>
          <w:rtl/>
        </w:rPr>
        <w:t xml:space="preserve">אדוני </w:t>
      </w:r>
      <w:bookmarkStart w:id="20432" w:name="_ETM_Q38_690799"/>
      <w:bookmarkEnd w:id="20432"/>
      <w:r>
        <w:rPr>
          <w:rtl/>
        </w:rPr>
        <w:t>השר</w:t>
      </w:r>
      <w:r>
        <w:rPr>
          <w:rFonts w:hint="cs"/>
          <w:rtl/>
        </w:rPr>
        <w:t>,</w:t>
      </w:r>
      <w:r>
        <w:rPr>
          <w:rtl/>
        </w:rPr>
        <w:t xml:space="preserve"> </w:t>
      </w:r>
      <w:bookmarkStart w:id="20433" w:name="_ETM_Q38_691580"/>
      <w:bookmarkEnd w:id="20433"/>
      <w:r>
        <w:rPr>
          <w:rtl/>
        </w:rPr>
        <w:t xml:space="preserve">לא </w:t>
      </w:r>
      <w:bookmarkStart w:id="20434" w:name="_ETM_Q38_691819"/>
      <w:bookmarkEnd w:id="20434"/>
      <w:r>
        <w:rPr>
          <w:rtl/>
        </w:rPr>
        <w:t xml:space="preserve">היה </w:t>
      </w:r>
      <w:bookmarkStart w:id="20435" w:name="_ETM_Q38_692000"/>
      <w:bookmarkEnd w:id="20435"/>
      <w:r>
        <w:rPr>
          <w:rtl/>
        </w:rPr>
        <w:t>בממשלה</w:t>
      </w:r>
      <w:r>
        <w:rPr>
          <w:rFonts w:hint="cs"/>
          <w:rtl/>
        </w:rPr>
        <w:t>,</w:t>
      </w:r>
      <w:r>
        <w:rPr>
          <w:rtl/>
        </w:rPr>
        <w:t xml:space="preserve"> </w:t>
      </w:r>
      <w:bookmarkStart w:id="20436" w:name="_ETM_Q38_693780"/>
      <w:bookmarkEnd w:id="20436"/>
      <w:r>
        <w:rPr>
          <w:rtl/>
        </w:rPr>
        <w:t xml:space="preserve">אבל </w:t>
      </w:r>
      <w:bookmarkStart w:id="20437" w:name="_ETM_Q38_694110"/>
      <w:bookmarkEnd w:id="20437"/>
      <w:r>
        <w:rPr>
          <w:rtl/>
        </w:rPr>
        <w:t xml:space="preserve">מינוי </w:t>
      </w:r>
      <w:bookmarkStart w:id="20438" w:name="_ETM_Q38_694500"/>
      <w:bookmarkEnd w:id="20438"/>
      <w:r>
        <w:rPr>
          <w:rtl/>
        </w:rPr>
        <w:t xml:space="preserve">מנכ"ל </w:t>
      </w:r>
      <w:bookmarkStart w:id="20439" w:name="_ETM_Q38_695700"/>
      <w:bookmarkEnd w:id="20439"/>
      <w:r>
        <w:rPr>
          <w:rtl/>
        </w:rPr>
        <w:t xml:space="preserve">למשרד </w:t>
      </w:r>
      <w:bookmarkStart w:id="20440" w:name="_ETM_Q38_696299"/>
      <w:bookmarkEnd w:id="20440"/>
      <w:r>
        <w:rPr>
          <w:rtl/>
        </w:rPr>
        <w:t>ר</w:t>
      </w:r>
      <w:r>
        <w:rPr>
          <w:rFonts w:hint="cs"/>
          <w:rtl/>
        </w:rPr>
        <w:t>אש הממשלה</w:t>
      </w:r>
      <w:r>
        <w:rPr>
          <w:rtl/>
        </w:rPr>
        <w:t xml:space="preserve"> </w:t>
      </w:r>
      <w:bookmarkStart w:id="20441" w:name="_ETM_Q38_696989"/>
      <w:bookmarkEnd w:id="20441"/>
      <w:r>
        <w:rPr>
          <w:rtl/>
        </w:rPr>
        <w:t>החל</w:t>
      </w:r>
      <w:r>
        <w:rPr>
          <w:rFonts w:hint="cs"/>
          <w:rtl/>
        </w:rPr>
        <w:t>י</w:t>
      </w:r>
      <w:r>
        <w:rPr>
          <w:rtl/>
        </w:rPr>
        <w:t>פי</w:t>
      </w:r>
      <w:r>
        <w:rPr>
          <w:rFonts w:hint="cs"/>
          <w:rtl/>
        </w:rPr>
        <w:t>,</w:t>
      </w:r>
      <w:bookmarkStart w:id="20442" w:name="_ETM_Q38_694968"/>
      <w:bookmarkEnd w:id="20442"/>
      <w:r>
        <w:rPr>
          <w:rtl/>
        </w:rPr>
        <w:t xml:space="preserve"> </w:t>
      </w:r>
      <w:bookmarkStart w:id="20443" w:name="_ETM_Q38_698209"/>
      <w:bookmarkEnd w:id="20443"/>
      <w:r>
        <w:rPr>
          <w:rtl/>
        </w:rPr>
        <w:t xml:space="preserve">המשרד </w:t>
      </w:r>
      <w:bookmarkStart w:id="20444" w:name="_ETM_Q38_698749"/>
      <w:bookmarkEnd w:id="20444"/>
      <w:r>
        <w:rPr>
          <w:rtl/>
        </w:rPr>
        <w:t>של</w:t>
      </w:r>
      <w:r>
        <w:rPr>
          <w:rFonts w:hint="cs"/>
          <w:rtl/>
        </w:rPr>
        <w:t>א</w:t>
      </w:r>
      <w:r>
        <w:rPr>
          <w:rtl/>
        </w:rPr>
        <w:t xml:space="preserve"> </w:t>
      </w:r>
      <w:bookmarkStart w:id="20445" w:name="_ETM_Q38_698989"/>
      <w:bookmarkEnd w:id="20445"/>
      <w:r>
        <w:rPr>
          <w:rtl/>
        </w:rPr>
        <w:t xml:space="preserve">נחוץ </w:t>
      </w:r>
      <w:bookmarkStart w:id="20446" w:name="_ETM_Q38_699799"/>
      <w:bookmarkEnd w:id="20446"/>
      <w:r>
        <w:rPr>
          <w:rtl/>
        </w:rPr>
        <w:t xml:space="preserve">עם </w:t>
      </w:r>
      <w:bookmarkStart w:id="20447" w:name="_ETM_Q38_699980"/>
      <w:bookmarkEnd w:id="20447"/>
      <w:r>
        <w:rPr>
          <w:rtl/>
        </w:rPr>
        <w:t xml:space="preserve">המנכ"ל </w:t>
      </w:r>
      <w:bookmarkStart w:id="20448" w:name="_ETM_Q38_700370"/>
      <w:bookmarkEnd w:id="20448"/>
      <w:r>
        <w:rPr>
          <w:rtl/>
        </w:rPr>
        <w:t>של</w:t>
      </w:r>
      <w:r>
        <w:rPr>
          <w:rFonts w:hint="cs"/>
          <w:rtl/>
        </w:rPr>
        <w:t>א</w:t>
      </w:r>
      <w:bookmarkStart w:id="20449" w:name="_ETM_Q38_697928"/>
      <w:bookmarkEnd w:id="20449"/>
      <w:r>
        <w:rPr>
          <w:rtl/>
        </w:rPr>
        <w:t xml:space="preserve"> </w:t>
      </w:r>
      <w:bookmarkStart w:id="20450" w:name="_ETM_Q38_700609"/>
      <w:bookmarkEnd w:id="20450"/>
      <w:r>
        <w:rPr>
          <w:rtl/>
        </w:rPr>
        <w:t xml:space="preserve">נחוץ </w:t>
      </w:r>
      <w:bookmarkStart w:id="20451" w:name="_ETM_Q38_701739"/>
      <w:bookmarkStart w:id="20452" w:name="_ETM_Q38_702849"/>
      <w:bookmarkEnd w:id="20451"/>
      <w:bookmarkEnd w:id="20452"/>
      <w:r w:rsidR="00F42DC3">
        <w:rPr>
          <w:rFonts w:hint="cs"/>
          <w:rtl/>
        </w:rPr>
        <w:t xml:space="preserve">– </w:t>
      </w:r>
      <w:r>
        <w:rPr>
          <w:rtl/>
        </w:rPr>
        <w:t xml:space="preserve">את </w:t>
      </w:r>
      <w:bookmarkStart w:id="20453" w:name="_ETM_Q38_702999"/>
      <w:bookmarkEnd w:id="20453"/>
      <w:r>
        <w:rPr>
          <w:rtl/>
        </w:rPr>
        <w:t>זה</w:t>
      </w:r>
      <w:bookmarkStart w:id="20454" w:name="_ETM_Q38_701107"/>
      <w:bookmarkEnd w:id="20454"/>
      <w:r>
        <w:rPr>
          <w:rtl/>
        </w:rPr>
        <w:t xml:space="preserve"> </w:t>
      </w:r>
      <w:bookmarkStart w:id="20455" w:name="_ETM_Q38_703209"/>
      <w:bookmarkEnd w:id="20455"/>
      <w:r>
        <w:rPr>
          <w:rtl/>
        </w:rPr>
        <w:t>ה</w:t>
      </w:r>
      <w:r>
        <w:rPr>
          <w:rFonts w:hint="cs"/>
          <w:rtl/>
        </w:rPr>
        <w:t>ב</w:t>
      </w:r>
      <w:r>
        <w:rPr>
          <w:rtl/>
        </w:rPr>
        <w:t>א</w:t>
      </w:r>
      <w:r>
        <w:rPr>
          <w:rFonts w:hint="cs"/>
          <w:rtl/>
        </w:rPr>
        <w:t>ת</w:t>
      </w:r>
      <w:bookmarkStart w:id="20456" w:name="_ETM_Q38_699986"/>
      <w:bookmarkEnd w:id="20456"/>
      <w:r>
        <w:rPr>
          <w:rtl/>
        </w:rPr>
        <w:t xml:space="preserve">ם </w:t>
      </w:r>
      <w:bookmarkStart w:id="20457" w:name="_ETM_Q38_703540"/>
      <w:bookmarkEnd w:id="20457"/>
      <w:r>
        <w:rPr>
          <w:rtl/>
        </w:rPr>
        <w:t>לסדר</w:t>
      </w:r>
      <w:r>
        <w:rPr>
          <w:rFonts w:hint="cs"/>
          <w:rtl/>
        </w:rPr>
        <w:t>-</w:t>
      </w:r>
      <w:bookmarkStart w:id="20458" w:name="_ETM_Q38_703989"/>
      <w:bookmarkEnd w:id="20458"/>
      <w:r>
        <w:rPr>
          <w:rtl/>
        </w:rPr>
        <w:t xml:space="preserve">היום </w:t>
      </w:r>
      <w:bookmarkStart w:id="20459" w:name="_ETM_Q38_704170"/>
      <w:bookmarkEnd w:id="20459"/>
      <w:r>
        <w:rPr>
          <w:rtl/>
        </w:rPr>
        <w:t xml:space="preserve">של </w:t>
      </w:r>
      <w:bookmarkStart w:id="20460" w:name="_ETM_Q38_704290"/>
      <w:bookmarkEnd w:id="20460"/>
      <w:r>
        <w:rPr>
          <w:rtl/>
        </w:rPr>
        <w:t>הממשלה</w:t>
      </w:r>
      <w:r>
        <w:rPr>
          <w:rFonts w:hint="cs"/>
          <w:rtl/>
        </w:rPr>
        <w:t>,</w:t>
      </w:r>
      <w:r>
        <w:rPr>
          <w:rtl/>
        </w:rPr>
        <w:t xml:space="preserve"> </w:t>
      </w:r>
      <w:bookmarkStart w:id="20461" w:name="_ETM_Q38_705330"/>
      <w:bookmarkEnd w:id="20461"/>
      <w:r>
        <w:rPr>
          <w:rtl/>
        </w:rPr>
        <w:t xml:space="preserve">העליתם </w:t>
      </w:r>
      <w:bookmarkStart w:id="20462" w:name="_ETM_Q38_705870"/>
      <w:bookmarkEnd w:id="20462"/>
      <w:r>
        <w:rPr>
          <w:rtl/>
        </w:rPr>
        <w:t xml:space="preserve">את </w:t>
      </w:r>
      <w:bookmarkStart w:id="20463" w:name="_ETM_Q38_705959"/>
      <w:bookmarkEnd w:id="20463"/>
      <w:r>
        <w:rPr>
          <w:rtl/>
        </w:rPr>
        <w:t>זה</w:t>
      </w:r>
      <w:r>
        <w:rPr>
          <w:rFonts w:hint="cs"/>
          <w:rtl/>
        </w:rPr>
        <w:t>,</w:t>
      </w:r>
      <w:r>
        <w:rPr>
          <w:rtl/>
        </w:rPr>
        <w:t xml:space="preserve"> </w:t>
      </w:r>
      <w:bookmarkStart w:id="20464" w:name="_ETM_Q38_706559"/>
      <w:bookmarkEnd w:id="20464"/>
      <w:r>
        <w:rPr>
          <w:rtl/>
        </w:rPr>
        <w:t xml:space="preserve">דנתם </w:t>
      </w:r>
      <w:bookmarkStart w:id="20465" w:name="_ETM_Q38_707040"/>
      <w:bookmarkEnd w:id="20465"/>
      <w:r>
        <w:rPr>
          <w:rtl/>
        </w:rPr>
        <w:t>בזה</w:t>
      </w:r>
      <w:bookmarkStart w:id="20466" w:name="_ETM_Q38_705927"/>
      <w:bookmarkEnd w:id="20466"/>
      <w:r>
        <w:rPr>
          <w:rFonts w:hint="cs"/>
          <w:rtl/>
        </w:rPr>
        <w:t>.</w:t>
      </w:r>
      <w:r>
        <w:rPr>
          <w:rtl/>
        </w:rPr>
        <w:t xml:space="preserve"> </w:t>
      </w:r>
      <w:bookmarkStart w:id="20467" w:name="_ETM_Q38_707880"/>
      <w:bookmarkEnd w:id="20467"/>
      <w:r>
        <w:rPr>
          <w:rtl/>
        </w:rPr>
        <w:t>אני</w:t>
      </w:r>
      <w:bookmarkStart w:id="20468" w:name="_ETM_Q38_708030"/>
      <w:bookmarkEnd w:id="20468"/>
      <w:r>
        <w:rPr>
          <w:rFonts w:hint="cs"/>
          <w:rtl/>
        </w:rPr>
        <w:t xml:space="preserve"> </w:t>
      </w:r>
      <w:bookmarkStart w:id="20469" w:name="_ETM_Q38_704186"/>
      <w:bookmarkEnd w:id="20469"/>
      <w:r>
        <w:rPr>
          <w:rtl/>
        </w:rPr>
        <w:t xml:space="preserve">לא </w:t>
      </w:r>
      <w:bookmarkStart w:id="20470" w:name="_ETM_Q38_708120"/>
      <w:bookmarkEnd w:id="20470"/>
      <w:r>
        <w:rPr>
          <w:rtl/>
        </w:rPr>
        <w:t>מ</w:t>
      </w:r>
      <w:bookmarkStart w:id="20471" w:name="_ETM_Q38_705956"/>
      <w:bookmarkEnd w:id="20471"/>
      <w:r>
        <w:rPr>
          <w:rtl/>
        </w:rPr>
        <w:t xml:space="preserve">דבר </w:t>
      </w:r>
      <w:bookmarkStart w:id="20472" w:name="_ETM_Q38_708450"/>
      <w:bookmarkEnd w:id="20472"/>
      <w:r>
        <w:rPr>
          <w:rtl/>
        </w:rPr>
        <w:t xml:space="preserve">כבר </w:t>
      </w:r>
      <w:bookmarkStart w:id="20473" w:name="_ETM_Q38_708660"/>
      <w:bookmarkEnd w:id="20473"/>
      <w:r>
        <w:rPr>
          <w:rtl/>
        </w:rPr>
        <w:t xml:space="preserve">על </w:t>
      </w:r>
      <w:bookmarkStart w:id="20474" w:name="_ETM_Q38_708750"/>
      <w:bookmarkEnd w:id="20474"/>
      <w:r>
        <w:rPr>
          <w:rtl/>
        </w:rPr>
        <w:t>המי</w:t>
      </w:r>
      <w:r>
        <w:rPr>
          <w:rFonts w:hint="cs"/>
          <w:rtl/>
        </w:rPr>
        <w:t>נוי</w:t>
      </w:r>
      <w:bookmarkStart w:id="20475" w:name="_ETM_Q38_711964"/>
      <w:bookmarkEnd w:id="20475"/>
      <w:r>
        <w:rPr>
          <w:rtl/>
        </w:rPr>
        <w:t>י</w:t>
      </w:r>
      <w:bookmarkStart w:id="20476" w:name="_ETM_Q38_708036"/>
      <w:bookmarkEnd w:id="20476"/>
      <w:r>
        <w:rPr>
          <w:rtl/>
        </w:rPr>
        <w:t xml:space="preserve">ם </w:t>
      </w:r>
      <w:bookmarkStart w:id="20477" w:name="_ETM_Q38_709170"/>
      <w:bookmarkEnd w:id="20477"/>
      <w:r>
        <w:rPr>
          <w:rtl/>
        </w:rPr>
        <w:t xml:space="preserve">האחרים </w:t>
      </w:r>
      <w:bookmarkStart w:id="20478" w:name="_ETM_Q38_709590"/>
      <w:bookmarkEnd w:id="20478"/>
      <w:r>
        <w:rPr>
          <w:rtl/>
        </w:rPr>
        <w:t xml:space="preserve">שלא </w:t>
      </w:r>
      <w:bookmarkStart w:id="20479" w:name="_ETM_Q38_709800"/>
      <w:bookmarkEnd w:id="20479"/>
      <w:r>
        <w:rPr>
          <w:rtl/>
        </w:rPr>
        <w:t xml:space="preserve">מגיעים </w:t>
      </w:r>
      <w:bookmarkStart w:id="20480" w:name="_ETM_Q38_710130"/>
      <w:bookmarkEnd w:id="20480"/>
      <w:r>
        <w:rPr>
          <w:rtl/>
        </w:rPr>
        <w:t>לממשלה</w:t>
      </w:r>
      <w:r>
        <w:rPr>
          <w:rFonts w:hint="cs"/>
          <w:rtl/>
        </w:rPr>
        <w:t>.</w:t>
      </w:r>
      <w:r>
        <w:rPr>
          <w:rtl/>
        </w:rPr>
        <w:t xml:space="preserve"> </w:t>
      </w:r>
      <w:bookmarkStart w:id="20481" w:name="_ETM_Q38_711420"/>
      <w:bookmarkEnd w:id="20481"/>
      <w:r>
        <w:rPr>
          <w:rtl/>
        </w:rPr>
        <w:t xml:space="preserve">אבל </w:t>
      </w:r>
      <w:bookmarkStart w:id="20482" w:name="_ETM_Q38_711629"/>
      <w:bookmarkEnd w:id="20482"/>
      <w:r>
        <w:rPr>
          <w:rtl/>
        </w:rPr>
        <w:t xml:space="preserve">בואו </w:t>
      </w:r>
      <w:bookmarkStart w:id="20483" w:name="_ETM_Q38_711870"/>
      <w:bookmarkEnd w:id="20483"/>
      <w:r>
        <w:rPr>
          <w:rtl/>
        </w:rPr>
        <w:t xml:space="preserve">תקבעו </w:t>
      </w:r>
      <w:bookmarkStart w:id="20484" w:name="_ETM_Q38_712319"/>
      <w:bookmarkEnd w:id="20484"/>
      <w:r>
        <w:rPr>
          <w:rtl/>
        </w:rPr>
        <w:t xml:space="preserve">פעם </w:t>
      </w:r>
      <w:bookmarkStart w:id="20485" w:name="_ETM_Q38_712620"/>
      <w:bookmarkEnd w:id="20485"/>
      <w:r>
        <w:rPr>
          <w:rFonts w:hint="cs"/>
          <w:rtl/>
        </w:rPr>
        <w:t>אחת</w:t>
      </w:r>
      <w:bookmarkStart w:id="20486" w:name="_ETM_Q38_710777"/>
      <w:bookmarkEnd w:id="20486"/>
      <w:r>
        <w:rPr>
          <w:rtl/>
        </w:rPr>
        <w:t xml:space="preserve"> </w:t>
      </w:r>
      <w:bookmarkStart w:id="20487" w:name="_ETM_Q38_713370"/>
      <w:bookmarkEnd w:id="20487"/>
      <w:r>
        <w:rPr>
          <w:rtl/>
        </w:rPr>
        <w:t xml:space="preserve">סדרי </w:t>
      </w:r>
      <w:bookmarkStart w:id="20488" w:name="_ETM_Q38_713819"/>
      <w:bookmarkEnd w:id="20488"/>
      <w:r>
        <w:rPr>
          <w:rtl/>
        </w:rPr>
        <w:t xml:space="preserve">עדיפויות </w:t>
      </w:r>
      <w:bookmarkStart w:id="20489" w:name="_ETM_Q38_714329"/>
      <w:bookmarkEnd w:id="20489"/>
      <w:r>
        <w:rPr>
          <w:rtl/>
        </w:rPr>
        <w:t>אמיתיים</w:t>
      </w:r>
      <w:r>
        <w:rPr>
          <w:rFonts w:hint="cs"/>
          <w:rtl/>
        </w:rPr>
        <w:t>,</w:t>
      </w:r>
      <w:r>
        <w:rPr>
          <w:rtl/>
        </w:rPr>
        <w:t xml:space="preserve"> </w:t>
      </w:r>
      <w:bookmarkStart w:id="20490" w:name="_ETM_Q38_715409"/>
      <w:bookmarkEnd w:id="20490"/>
      <w:r>
        <w:rPr>
          <w:rtl/>
        </w:rPr>
        <w:t>נכונים</w:t>
      </w:r>
      <w:r>
        <w:rPr>
          <w:rFonts w:hint="cs"/>
          <w:rtl/>
        </w:rPr>
        <w:t>.</w:t>
      </w:r>
      <w:bookmarkStart w:id="20491" w:name="_ETM_Q38_713616"/>
      <w:bookmarkEnd w:id="20491"/>
      <w:r>
        <w:rPr>
          <w:rtl/>
        </w:rPr>
        <w:t xml:space="preserve"> </w:t>
      </w:r>
      <w:bookmarkStart w:id="20492" w:name="_ETM_Q38_716370"/>
      <w:bookmarkEnd w:id="20492"/>
      <w:r>
        <w:rPr>
          <w:rtl/>
        </w:rPr>
        <w:t xml:space="preserve">שימו </w:t>
      </w:r>
      <w:bookmarkStart w:id="20493" w:name="_ETM_Q38_716699"/>
      <w:bookmarkEnd w:id="20493"/>
      <w:r>
        <w:rPr>
          <w:rFonts w:hint="cs"/>
          <w:rtl/>
        </w:rPr>
        <w:t>ב</w:t>
      </w:r>
      <w:r>
        <w:rPr>
          <w:rtl/>
        </w:rPr>
        <w:t xml:space="preserve">חזרה </w:t>
      </w:r>
      <w:bookmarkStart w:id="20494" w:name="_ETM_Q38_717209"/>
      <w:bookmarkEnd w:id="20494"/>
      <w:r>
        <w:rPr>
          <w:rtl/>
        </w:rPr>
        <w:t xml:space="preserve">את </w:t>
      </w:r>
      <w:bookmarkStart w:id="20495" w:name="_ETM_Q38_717329"/>
      <w:bookmarkEnd w:id="20495"/>
      <w:r>
        <w:rPr>
          <w:rtl/>
        </w:rPr>
        <w:t xml:space="preserve">טבריה </w:t>
      </w:r>
      <w:bookmarkStart w:id="20496" w:name="_ETM_Q38_717689"/>
      <w:bookmarkEnd w:id="20496"/>
      <w:r>
        <w:rPr>
          <w:rtl/>
        </w:rPr>
        <w:t xml:space="preserve">על </w:t>
      </w:r>
      <w:bookmarkStart w:id="20497" w:name="_ETM_Q38_717809"/>
      <w:bookmarkEnd w:id="20497"/>
      <w:r>
        <w:rPr>
          <w:rtl/>
        </w:rPr>
        <w:t>המפה</w:t>
      </w:r>
      <w:r>
        <w:rPr>
          <w:rFonts w:hint="cs"/>
          <w:rtl/>
        </w:rPr>
        <w:t>,</w:t>
      </w:r>
      <w:r>
        <w:rPr>
          <w:rtl/>
        </w:rPr>
        <w:t xml:space="preserve"> </w:t>
      </w:r>
      <w:bookmarkStart w:id="20498" w:name="_ETM_Q38_718540"/>
      <w:bookmarkEnd w:id="20498"/>
      <w:r>
        <w:rPr>
          <w:rtl/>
        </w:rPr>
        <w:t xml:space="preserve">תפתחו </w:t>
      </w:r>
      <w:bookmarkStart w:id="20499" w:name="_ETM_Q38_719170"/>
      <w:bookmarkEnd w:id="20499"/>
      <w:r>
        <w:rPr>
          <w:rtl/>
        </w:rPr>
        <w:t>אותה</w:t>
      </w:r>
      <w:r>
        <w:rPr>
          <w:rFonts w:hint="cs"/>
          <w:rtl/>
        </w:rPr>
        <w:t>.</w:t>
      </w:r>
      <w:r>
        <w:rPr>
          <w:rtl/>
        </w:rPr>
        <w:t xml:space="preserve"> </w:t>
      </w:r>
      <w:bookmarkStart w:id="20500" w:name="_ETM_Q38_719970"/>
      <w:bookmarkEnd w:id="20500"/>
      <w:r>
        <w:rPr>
          <w:rtl/>
        </w:rPr>
        <w:t xml:space="preserve">הם </w:t>
      </w:r>
      <w:bookmarkStart w:id="20501" w:name="_ETM_Q38_720120"/>
      <w:bookmarkEnd w:id="20501"/>
      <w:r>
        <w:rPr>
          <w:rtl/>
        </w:rPr>
        <w:t xml:space="preserve">לא </w:t>
      </w:r>
      <w:bookmarkStart w:id="20502" w:name="_ETM_Q38_720239"/>
      <w:bookmarkEnd w:id="20502"/>
      <w:r>
        <w:rPr>
          <w:rtl/>
        </w:rPr>
        <w:t xml:space="preserve">זקוקים </w:t>
      </w:r>
      <w:bookmarkStart w:id="20503" w:name="_ETM_Q38_720660"/>
      <w:bookmarkEnd w:id="20503"/>
      <w:r>
        <w:rPr>
          <w:rtl/>
        </w:rPr>
        <w:t>לנדבות</w:t>
      </w:r>
      <w:r>
        <w:rPr>
          <w:rFonts w:hint="cs"/>
          <w:rtl/>
        </w:rPr>
        <w:t>,</w:t>
      </w:r>
      <w:r>
        <w:rPr>
          <w:rtl/>
        </w:rPr>
        <w:t xml:space="preserve"> </w:t>
      </w:r>
      <w:bookmarkStart w:id="20504" w:name="_ETM_Q38_722090"/>
      <w:bookmarkEnd w:id="20504"/>
      <w:r>
        <w:rPr>
          <w:rtl/>
        </w:rPr>
        <w:t xml:space="preserve">הם </w:t>
      </w:r>
      <w:bookmarkStart w:id="20505" w:name="_ETM_Q38_722239"/>
      <w:bookmarkEnd w:id="20505"/>
      <w:r>
        <w:rPr>
          <w:rtl/>
        </w:rPr>
        <w:t xml:space="preserve">זקוקים </w:t>
      </w:r>
      <w:bookmarkStart w:id="20506" w:name="_ETM_Q38_722750"/>
      <w:bookmarkEnd w:id="20506"/>
      <w:r>
        <w:rPr>
          <w:rtl/>
        </w:rPr>
        <w:t xml:space="preserve">פשוט </w:t>
      </w:r>
      <w:bookmarkStart w:id="20507" w:name="_ETM_Q38_723140"/>
      <w:bookmarkEnd w:id="20507"/>
      <w:r>
        <w:rPr>
          <w:rtl/>
        </w:rPr>
        <w:t xml:space="preserve">לאפשרות </w:t>
      </w:r>
      <w:bookmarkStart w:id="20508" w:name="_ETM_Q38_724069"/>
      <w:bookmarkEnd w:id="20508"/>
      <w:r>
        <w:rPr>
          <w:rtl/>
        </w:rPr>
        <w:t xml:space="preserve">לעבוד </w:t>
      </w:r>
      <w:bookmarkStart w:id="20509" w:name="_ETM_Q38_725000"/>
      <w:bookmarkEnd w:id="20509"/>
      <w:r>
        <w:rPr>
          <w:rtl/>
        </w:rPr>
        <w:t xml:space="preserve">כמו </w:t>
      </w:r>
      <w:bookmarkStart w:id="20510" w:name="_ETM_Q38_725329"/>
      <w:bookmarkEnd w:id="20510"/>
      <w:r>
        <w:rPr>
          <w:rtl/>
        </w:rPr>
        <w:t>ש</w:t>
      </w:r>
      <w:r>
        <w:rPr>
          <w:rFonts w:hint="cs"/>
          <w:rtl/>
        </w:rPr>
        <w:t xml:space="preserve">עובדים </w:t>
      </w:r>
      <w:r>
        <w:rPr>
          <w:rtl/>
        </w:rPr>
        <w:t xml:space="preserve">במקומות </w:t>
      </w:r>
      <w:bookmarkStart w:id="20511" w:name="_ETM_Q38_725870"/>
      <w:bookmarkEnd w:id="20511"/>
      <w:r>
        <w:rPr>
          <w:rtl/>
        </w:rPr>
        <w:t>אחרי</w:t>
      </w:r>
      <w:r>
        <w:rPr>
          <w:rFonts w:hint="cs"/>
          <w:rtl/>
        </w:rPr>
        <w:t>ם</w:t>
      </w:r>
      <w:bookmarkStart w:id="20512" w:name="_ETM_Q38_726200"/>
      <w:bookmarkEnd w:id="20512"/>
      <w:r>
        <w:rPr>
          <w:rFonts w:hint="cs"/>
          <w:rtl/>
        </w:rPr>
        <w:t>.</w:t>
      </w:r>
      <w:r>
        <w:rPr>
          <w:rtl/>
        </w:rPr>
        <w:t xml:space="preserve"> </w:t>
      </w:r>
      <w:bookmarkStart w:id="20513" w:name="_ETM_Q38_726829"/>
      <w:bookmarkEnd w:id="20513"/>
      <w:r>
        <w:rPr>
          <w:rtl/>
        </w:rPr>
        <w:t xml:space="preserve">תפתחו </w:t>
      </w:r>
      <w:bookmarkStart w:id="20514" w:name="_ETM_Q38_727370"/>
      <w:bookmarkEnd w:id="20514"/>
      <w:r>
        <w:rPr>
          <w:rtl/>
        </w:rPr>
        <w:t>או</w:t>
      </w:r>
      <w:bookmarkStart w:id="20515" w:name="_ETM_Q38_724948"/>
      <w:bookmarkEnd w:id="20515"/>
      <w:r>
        <w:rPr>
          <w:rtl/>
        </w:rPr>
        <w:t>תם</w:t>
      </w:r>
      <w:r w:rsidR="00F42DC3">
        <w:rPr>
          <w:rFonts w:hint="cs"/>
          <w:rtl/>
        </w:rPr>
        <w:t>.</w:t>
      </w:r>
      <w:r>
        <w:rPr>
          <w:rtl/>
        </w:rPr>
        <w:t xml:space="preserve"> </w:t>
      </w:r>
      <w:bookmarkStart w:id="20516" w:name="_ETM_Q38_727969"/>
      <w:bookmarkEnd w:id="20516"/>
      <w:r>
        <w:rPr>
          <w:rtl/>
        </w:rPr>
        <w:t xml:space="preserve">הם </w:t>
      </w:r>
      <w:bookmarkStart w:id="20517" w:name="_ETM_Q38_728120"/>
      <w:bookmarkEnd w:id="20517"/>
      <w:r>
        <w:rPr>
          <w:rtl/>
        </w:rPr>
        <w:t xml:space="preserve">ישמרו </w:t>
      </w:r>
      <w:bookmarkStart w:id="20518" w:name="_ETM_Q38_728719"/>
      <w:bookmarkEnd w:id="20518"/>
      <w:r>
        <w:rPr>
          <w:rtl/>
        </w:rPr>
        <w:t xml:space="preserve">על </w:t>
      </w:r>
      <w:bookmarkStart w:id="20519" w:name="_ETM_Q38_728900"/>
      <w:bookmarkEnd w:id="20519"/>
      <w:r>
        <w:rPr>
          <w:rtl/>
        </w:rPr>
        <w:t xml:space="preserve">הבריאות </w:t>
      </w:r>
      <w:bookmarkStart w:id="20520" w:name="_ETM_Q38_729409"/>
      <w:bookmarkEnd w:id="20520"/>
      <w:r w:rsidR="00F42DC3">
        <w:rPr>
          <w:rFonts w:hint="cs"/>
          <w:rtl/>
        </w:rPr>
        <w:t xml:space="preserve">– </w:t>
      </w:r>
      <w:r>
        <w:rPr>
          <w:rtl/>
        </w:rPr>
        <w:t xml:space="preserve">יש </w:t>
      </w:r>
      <w:bookmarkStart w:id="20521" w:name="_ETM_Q38_729679"/>
      <w:bookmarkEnd w:id="20521"/>
      <w:r>
        <w:rPr>
          <w:rtl/>
        </w:rPr>
        <w:t xml:space="preserve">להם </w:t>
      </w:r>
      <w:bookmarkStart w:id="20522" w:name="_ETM_Q38_729859"/>
      <w:bookmarkEnd w:id="20522"/>
      <w:r>
        <w:rPr>
          <w:rtl/>
        </w:rPr>
        <w:t xml:space="preserve">את </w:t>
      </w:r>
      <w:bookmarkStart w:id="20523" w:name="_ETM_Q38_730010"/>
      <w:bookmarkEnd w:id="20523"/>
      <w:r>
        <w:rPr>
          <w:rtl/>
        </w:rPr>
        <w:t xml:space="preserve">היכולת </w:t>
      </w:r>
      <w:bookmarkStart w:id="20524" w:name="_ETM_Q38_730429"/>
      <w:bookmarkEnd w:id="20524"/>
      <w:r>
        <w:rPr>
          <w:rtl/>
        </w:rPr>
        <w:t xml:space="preserve">לעשות </w:t>
      </w:r>
      <w:bookmarkStart w:id="20525" w:name="_ETM_Q38_730790"/>
      <w:bookmarkEnd w:id="20525"/>
      <w:r>
        <w:rPr>
          <w:rtl/>
        </w:rPr>
        <w:t xml:space="preserve">את </w:t>
      </w:r>
      <w:bookmarkStart w:id="20526" w:name="_ETM_Q38_730879"/>
      <w:bookmarkEnd w:id="20526"/>
      <w:r>
        <w:rPr>
          <w:rtl/>
        </w:rPr>
        <w:t xml:space="preserve">זה </w:t>
      </w:r>
      <w:bookmarkStart w:id="20527" w:name="_ETM_Q38_731329"/>
      <w:bookmarkEnd w:id="20527"/>
      <w:r>
        <w:rPr>
          <w:rtl/>
        </w:rPr>
        <w:t xml:space="preserve">דווקא </w:t>
      </w:r>
      <w:bookmarkStart w:id="20528" w:name="_ETM_Q38_731750"/>
      <w:bookmarkEnd w:id="20528"/>
      <w:r>
        <w:rPr>
          <w:rtl/>
        </w:rPr>
        <w:t>במלונו</w:t>
      </w:r>
      <w:bookmarkStart w:id="20529" w:name="_ETM_Q38_728758"/>
      <w:bookmarkEnd w:id="20529"/>
      <w:r>
        <w:rPr>
          <w:rtl/>
        </w:rPr>
        <w:t xml:space="preserve">ת </w:t>
      </w:r>
      <w:bookmarkStart w:id="20530" w:name="_ETM_Q38_732230"/>
      <w:bookmarkEnd w:id="20530"/>
      <w:r>
        <w:rPr>
          <w:rtl/>
        </w:rPr>
        <w:t>ה</w:t>
      </w:r>
      <w:r>
        <w:rPr>
          <w:rFonts w:hint="cs"/>
          <w:rtl/>
        </w:rPr>
        <w:t>קט</w:t>
      </w:r>
      <w:r>
        <w:rPr>
          <w:rtl/>
        </w:rPr>
        <w:t>נים</w:t>
      </w:r>
      <w:r>
        <w:rPr>
          <w:rFonts w:hint="cs"/>
          <w:rtl/>
        </w:rPr>
        <w:t>.</w:t>
      </w:r>
      <w:r>
        <w:rPr>
          <w:rtl/>
        </w:rPr>
        <w:t xml:space="preserve"> </w:t>
      </w:r>
      <w:bookmarkStart w:id="20531" w:name="_ETM_Q38_732689"/>
      <w:bookmarkEnd w:id="20531"/>
      <w:r>
        <w:rPr>
          <w:rtl/>
        </w:rPr>
        <w:t>תודה</w:t>
      </w:r>
      <w:r>
        <w:rPr>
          <w:rFonts w:hint="cs"/>
          <w:rtl/>
        </w:rPr>
        <w:t>.</w:t>
      </w:r>
      <w:bookmarkStart w:id="20532" w:name="_ETM_Q38_733910"/>
      <w:bookmarkEnd w:id="20532"/>
    </w:p>
    <w:p w:rsidR="009B1096" w:rsidRDefault="009B1096" w:rsidP="001A7453">
      <w:pPr>
        <w:rPr>
          <w:rtl/>
        </w:rPr>
      </w:pPr>
      <w:bookmarkStart w:id="20533" w:name="_ETM_Q38_735733"/>
      <w:bookmarkStart w:id="20534" w:name="_ETM_Q38_735789"/>
      <w:bookmarkEnd w:id="20533"/>
      <w:bookmarkEnd w:id="20534"/>
    </w:p>
    <w:p w:rsidR="009B1096" w:rsidRDefault="009B1096" w:rsidP="001A7453">
      <w:pPr>
        <w:pStyle w:val="af6"/>
        <w:keepNext/>
        <w:rPr>
          <w:rtl/>
        </w:rPr>
      </w:pPr>
      <w:r w:rsidRPr="0035614D">
        <w:rPr>
          <w:rStyle w:val="TagStyle"/>
          <w:rtl/>
        </w:rPr>
        <w:t xml:space="preserve"> &lt;&lt; יור &gt;&gt; </w:t>
      </w:r>
      <w:r>
        <w:rPr>
          <w:rtl/>
        </w:rPr>
        <w:t>היו"ר אליהו ברוכי:</w:t>
      </w:r>
      <w:r w:rsidRPr="0035614D">
        <w:rPr>
          <w:rStyle w:val="TagStyle"/>
          <w:rtl/>
        </w:rPr>
        <w:t xml:space="preserve"> &lt;&lt; יור &gt;&gt;</w:t>
      </w:r>
      <w:r>
        <w:rPr>
          <w:rtl/>
        </w:rPr>
        <w:t xml:space="preserve">   </w:t>
      </w:r>
    </w:p>
    <w:p w:rsidR="009B1096" w:rsidRDefault="009B1096" w:rsidP="00C3677E">
      <w:pPr>
        <w:rPr>
          <w:rtl/>
          <w:lang w:eastAsia="he-IL"/>
        </w:rPr>
      </w:pPr>
    </w:p>
    <w:p w:rsidR="009B1096" w:rsidRDefault="009B1096" w:rsidP="002F0217">
      <w:pPr>
        <w:rPr>
          <w:rtl/>
        </w:rPr>
      </w:pPr>
      <w:bookmarkStart w:id="20535" w:name="_ETM_Q38_736909"/>
      <w:bookmarkStart w:id="20536" w:name="_ETM_Q38_732187"/>
      <w:bookmarkStart w:id="20537" w:name="_ETM_Q38_735877"/>
      <w:bookmarkStart w:id="20538" w:name="_ETM_Q38_735919"/>
      <w:bookmarkEnd w:id="20535"/>
      <w:bookmarkEnd w:id="20536"/>
      <w:bookmarkEnd w:id="20537"/>
      <w:bookmarkEnd w:id="20538"/>
      <w:r>
        <w:rPr>
          <w:rtl/>
        </w:rPr>
        <w:t xml:space="preserve">תודה </w:t>
      </w:r>
      <w:bookmarkStart w:id="20539" w:name="_ETM_Q38_734300"/>
      <w:bookmarkEnd w:id="20539"/>
      <w:r>
        <w:rPr>
          <w:rtl/>
        </w:rPr>
        <w:t>רבה</w:t>
      </w:r>
      <w:r>
        <w:rPr>
          <w:rFonts w:hint="cs"/>
          <w:rtl/>
        </w:rPr>
        <w:t>.</w:t>
      </w:r>
      <w:r>
        <w:rPr>
          <w:rtl/>
        </w:rPr>
        <w:t xml:space="preserve"> </w:t>
      </w:r>
      <w:bookmarkStart w:id="20540" w:name="_ETM_Q38_735140"/>
      <w:bookmarkEnd w:id="20540"/>
      <w:r>
        <w:rPr>
          <w:rtl/>
        </w:rPr>
        <w:t xml:space="preserve">הבאה </w:t>
      </w:r>
      <w:bookmarkStart w:id="20541" w:name="_ETM_Q38_735470"/>
      <w:bookmarkEnd w:id="20541"/>
      <w:r>
        <w:rPr>
          <w:rtl/>
        </w:rPr>
        <w:t xml:space="preserve">בתור </w:t>
      </w:r>
      <w:bookmarkStart w:id="20542" w:name="_ETM_Q38_735770"/>
      <w:bookmarkEnd w:id="20542"/>
      <w:r w:rsidR="002F0217">
        <w:rPr>
          <w:rFonts w:hint="cs"/>
          <w:rtl/>
        </w:rPr>
        <w:t xml:space="preserve">– </w:t>
      </w:r>
      <w:r>
        <w:rPr>
          <w:rtl/>
        </w:rPr>
        <w:t xml:space="preserve">חברת </w:t>
      </w:r>
      <w:bookmarkStart w:id="20543" w:name="_ETM_Q38_736160"/>
      <w:bookmarkEnd w:id="20543"/>
      <w:r>
        <w:rPr>
          <w:rtl/>
        </w:rPr>
        <w:t xml:space="preserve">הכנסת </w:t>
      </w:r>
      <w:bookmarkStart w:id="20544" w:name="_ETM_Q38_736640"/>
      <w:bookmarkEnd w:id="20544"/>
      <w:r>
        <w:rPr>
          <w:rtl/>
        </w:rPr>
        <w:t xml:space="preserve">איילת </w:t>
      </w:r>
      <w:bookmarkStart w:id="20545" w:name="_ETM_Q38_736940"/>
      <w:bookmarkEnd w:id="20545"/>
      <w:r>
        <w:rPr>
          <w:rtl/>
        </w:rPr>
        <w:t>שקד</w:t>
      </w:r>
      <w:r>
        <w:rPr>
          <w:rFonts w:hint="cs"/>
          <w:rtl/>
        </w:rPr>
        <w:t>,</w:t>
      </w:r>
      <w:r>
        <w:rPr>
          <w:rtl/>
        </w:rPr>
        <w:t xml:space="preserve"> </w:t>
      </w:r>
      <w:bookmarkStart w:id="20546" w:name="_ETM_Q38_737750"/>
      <w:bookmarkEnd w:id="20546"/>
      <w:r>
        <w:rPr>
          <w:rtl/>
        </w:rPr>
        <w:t>בבקשה</w:t>
      </w:r>
      <w:r>
        <w:rPr>
          <w:rFonts w:hint="cs"/>
          <w:rtl/>
        </w:rPr>
        <w:t>.</w:t>
      </w:r>
      <w:bookmarkStart w:id="20547" w:name="_ETM_Q38_760750"/>
      <w:bookmarkStart w:id="20548" w:name="_ETM_Q38_744467"/>
      <w:bookmarkEnd w:id="20547"/>
      <w:bookmarkEnd w:id="20548"/>
    </w:p>
    <w:p w:rsidR="009B1096" w:rsidRDefault="009B1096" w:rsidP="001A7453">
      <w:pPr>
        <w:rPr>
          <w:rtl/>
        </w:rPr>
      </w:pPr>
    </w:p>
    <w:p w:rsidR="009B1096" w:rsidRDefault="009B1096" w:rsidP="001A7453">
      <w:pPr>
        <w:pStyle w:val="a4"/>
        <w:rPr>
          <w:rtl/>
        </w:rPr>
      </w:pPr>
      <w:bookmarkStart w:id="20549" w:name="ET_speaker_5900_2"/>
      <w:r w:rsidRPr="00E90750">
        <w:rPr>
          <w:rStyle w:val="TagStyle"/>
          <w:rtl/>
        </w:rPr>
        <w:t>&lt;&lt; דובר &gt;&gt;</w:t>
      </w:r>
      <w:r w:rsidRPr="00AB4F67">
        <w:rPr>
          <w:rStyle w:val="TagStyle"/>
          <w:rtl/>
        </w:rPr>
        <w:t xml:space="preserve"> </w:t>
      </w:r>
      <w:bookmarkStart w:id="20550" w:name="_Toc57291238"/>
      <w:bookmarkStart w:id="20551" w:name="_Toc57292508"/>
      <w:r>
        <w:rPr>
          <w:rtl/>
        </w:rPr>
        <w:t>איילת שקד (ימינה):</w:t>
      </w:r>
      <w:bookmarkEnd w:id="20550"/>
      <w:bookmarkEnd w:id="20551"/>
      <w:r w:rsidRPr="00AB4F67">
        <w:rPr>
          <w:rStyle w:val="TagStyle"/>
          <w:rtl/>
        </w:rPr>
        <w:t xml:space="preserve"> </w:t>
      </w:r>
      <w:r w:rsidRPr="00E90750">
        <w:rPr>
          <w:rStyle w:val="TagStyle"/>
          <w:rtl/>
        </w:rPr>
        <w:t>&lt;&lt; דובר &gt;&gt;</w:t>
      </w:r>
      <w:r>
        <w:rPr>
          <w:rtl/>
        </w:rPr>
        <w:t xml:space="preserve">   </w:t>
      </w:r>
      <w:bookmarkEnd w:id="20549"/>
    </w:p>
    <w:p w:rsidR="009B1096" w:rsidRDefault="009B1096" w:rsidP="00C3677E">
      <w:pPr>
        <w:rPr>
          <w:rtl/>
          <w:lang w:eastAsia="he-IL"/>
        </w:rPr>
      </w:pPr>
    </w:p>
    <w:p w:rsidR="009B1096" w:rsidRDefault="009B1096" w:rsidP="00F42DC3">
      <w:pPr>
        <w:rPr>
          <w:rtl/>
          <w:lang w:eastAsia="he-IL"/>
        </w:rPr>
      </w:pPr>
      <w:r>
        <w:rPr>
          <w:rFonts w:hint="cs"/>
          <w:rtl/>
          <w:lang w:eastAsia="he-IL"/>
        </w:rPr>
        <w:t xml:space="preserve">אדוני היושב-ראש, כנסת נכבדה, קודם כול, אני שמחה שיש כאן הרבה חברי כנסת שהעיר טבריה יקרה להם והצפון בכלל יקר להם. יש פה את אופיר סופר, שהוא בעצמו </w:t>
      </w:r>
      <w:bookmarkStart w:id="20552" w:name="_ETM_Q39_179070"/>
      <w:bookmarkEnd w:id="20552"/>
      <w:r>
        <w:rPr>
          <w:rFonts w:hint="cs"/>
          <w:rtl/>
          <w:lang w:eastAsia="he-IL"/>
        </w:rPr>
        <w:t xml:space="preserve">מהצפון, ואני יודעת שגם מיכל שיר עובדת על הצפון הרבה, ופורר. באמת, לא סתם זה נושא חוצה מפלגות, וכולנו מבינים שטבריה ספציפית נמצאת </w:t>
      </w:r>
      <w:bookmarkStart w:id="20553" w:name="_ETM_Q39_193979"/>
      <w:bookmarkEnd w:id="20553"/>
      <w:r>
        <w:rPr>
          <w:rFonts w:hint="cs"/>
          <w:rtl/>
          <w:lang w:eastAsia="he-IL"/>
        </w:rPr>
        <w:t xml:space="preserve">בבעיה. זאת עיר שיש בה מעל 15% אבטלה; לא חל"ת </w:t>
      </w:r>
      <w:r>
        <w:rPr>
          <w:rtl/>
          <w:lang w:eastAsia="he-IL"/>
        </w:rPr>
        <w:t>–</w:t>
      </w:r>
      <w:r>
        <w:rPr>
          <w:rFonts w:hint="cs"/>
          <w:rtl/>
          <w:lang w:eastAsia="he-IL"/>
        </w:rPr>
        <w:t xml:space="preserve"> אבטלה. זאת עיר שעוד לפני משבר הקורונה מצבה היה לא טוב. לפני משבר </w:t>
      </w:r>
      <w:bookmarkStart w:id="20554" w:name="_ETM_Q39_209344"/>
      <w:bookmarkEnd w:id="20554"/>
      <w:r>
        <w:rPr>
          <w:rFonts w:hint="cs"/>
          <w:rtl/>
          <w:lang w:eastAsia="he-IL"/>
        </w:rPr>
        <w:t xml:space="preserve">הקורונה היא באמת הייתה אזור תיירות, במיוחד תיירות חוץ </w:t>
      </w:r>
      <w:r>
        <w:rPr>
          <w:rtl/>
          <w:lang w:eastAsia="he-IL"/>
        </w:rPr>
        <w:t>–</w:t>
      </w:r>
      <w:r>
        <w:rPr>
          <w:rFonts w:hint="cs"/>
          <w:rtl/>
          <w:lang w:eastAsia="he-IL"/>
        </w:rPr>
        <w:t xml:space="preserve"> תיירות נוצרית, צליינים היו מגיעים לעיר. </w:t>
      </w:r>
      <w:bookmarkStart w:id="20555" w:name="_ETM_Q39_217494"/>
      <w:bookmarkStart w:id="20556" w:name="_ETM_Q39_217636"/>
      <w:bookmarkStart w:id="20557" w:name="_ETM_Q39_217997"/>
      <w:bookmarkStart w:id="20558" w:name="_ETM_Q39_218122"/>
      <w:bookmarkEnd w:id="20555"/>
      <w:bookmarkEnd w:id="20556"/>
      <w:bookmarkEnd w:id="20557"/>
      <w:bookmarkEnd w:id="20558"/>
      <w:r>
        <w:rPr>
          <w:rFonts w:hint="cs"/>
          <w:rtl/>
          <w:lang w:eastAsia="he-IL"/>
        </w:rPr>
        <w:t>ברגע שעצרו</w:t>
      </w:r>
      <w:bookmarkStart w:id="20559" w:name="_ETM_Q39_220398"/>
      <w:bookmarkEnd w:id="20559"/>
      <w:r>
        <w:rPr>
          <w:rFonts w:hint="cs"/>
          <w:rtl/>
          <w:lang w:eastAsia="he-IL"/>
        </w:rPr>
        <w:t xml:space="preserve"> את תיירות החוץ, טבריה היא אחת מהנפגעות המרכזיות. יש שם גם הרבה מאוד מלונות שמתבססים</w:t>
      </w:r>
      <w:bookmarkStart w:id="20560" w:name="_ETM_Q39_227548"/>
      <w:bookmarkEnd w:id="20560"/>
      <w:r>
        <w:rPr>
          <w:rFonts w:hint="cs"/>
          <w:rtl/>
          <w:lang w:eastAsia="he-IL"/>
        </w:rPr>
        <w:t xml:space="preserve"> רק על תיירות חוץ. גם כשפתחו </w:t>
      </w:r>
      <w:r>
        <w:rPr>
          <w:rtl/>
          <w:lang w:eastAsia="he-IL"/>
        </w:rPr>
        <w:t>–</w:t>
      </w:r>
      <w:r>
        <w:rPr>
          <w:rFonts w:hint="cs"/>
          <w:rtl/>
          <w:lang w:eastAsia="he-IL"/>
        </w:rPr>
        <w:t xml:space="preserve"> בחודשים שפתחו, ביולי</w:t>
      </w:r>
      <w:bookmarkStart w:id="20561" w:name="_ETM_Q39_233964"/>
      <w:bookmarkEnd w:id="20561"/>
      <w:r w:rsidR="00F42DC3">
        <w:rPr>
          <w:rFonts w:hint="cs"/>
          <w:rtl/>
          <w:lang w:eastAsia="he-IL"/>
        </w:rPr>
        <w:t>-</w:t>
      </w:r>
      <w:r>
        <w:rPr>
          <w:rFonts w:hint="cs"/>
          <w:rtl/>
          <w:lang w:eastAsia="he-IL"/>
        </w:rPr>
        <w:t xml:space="preserve">אוגוסט </w:t>
      </w:r>
      <w:r>
        <w:rPr>
          <w:rtl/>
          <w:lang w:eastAsia="he-IL"/>
        </w:rPr>
        <w:t>–</w:t>
      </w:r>
      <w:r>
        <w:rPr>
          <w:rFonts w:hint="cs"/>
          <w:rtl/>
          <w:lang w:eastAsia="he-IL"/>
        </w:rPr>
        <w:t xml:space="preserve"> כשאילת פרחה ושגשגה והצימרים פרחו ושגשגו, היו מלונות בטבריה שנשארו סגורים, כי פשוט</w:t>
      </w:r>
      <w:bookmarkStart w:id="20562" w:name="_ETM_Q39_240904"/>
      <w:bookmarkEnd w:id="20562"/>
      <w:r>
        <w:rPr>
          <w:rFonts w:hint="cs"/>
          <w:rtl/>
          <w:lang w:eastAsia="he-IL"/>
        </w:rPr>
        <w:t xml:space="preserve"> במבנה שלהם הם מיועדים לתיירות חוץ, בתנאים שלהם. </w:t>
      </w:r>
    </w:p>
    <w:p w:rsidR="009B1096" w:rsidRDefault="009B1096" w:rsidP="001A7453">
      <w:pPr>
        <w:rPr>
          <w:rtl/>
          <w:lang w:eastAsia="he-IL"/>
        </w:rPr>
      </w:pPr>
      <w:bookmarkStart w:id="20563" w:name="_ETM_Q39_246088"/>
      <w:bookmarkStart w:id="20564" w:name="_ETM_Q39_246214"/>
      <w:bookmarkEnd w:id="20563"/>
      <w:bookmarkEnd w:id="20564"/>
    </w:p>
    <w:p w:rsidR="009B1096" w:rsidRDefault="009B1096" w:rsidP="00F42DC3">
      <w:pPr>
        <w:rPr>
          <w:rtl/>
          <w:lang w:eastAsia="he-IL"/>
        </w:rPr>
      </w:pPr>
      <w:bookmarkStart w:id="20565" w:name="_ETM_Q39_246234"/>
      <w:bookmarkStart w:id="20566" w:name="_ETM_Q39_246329"/>
      <w:bookmarkEnd w:id="20565"/>
      <w:bookmarkEnd w:id="20566"/>
      <w:r>
        <w:rPr>
          <w:rFonts w:hint="cs"/>
          <w:rtl/>
          <w:lang w:eastAsia="he-IL"/>
        </w:rPr>
        <w:lastRenderedPageBreak/>
        <w:t xml:space="preserve">אני מבקשת משרת התיירות </w:t>
      </w:r>
      <w:r>
        <w:rPr>
          <w:rtl/>
          <w:lang w:eastAsia="he-IL"/>
        </w:rPr>
        <w:t>–</w:t>
      </w:r>
      <w:r>
        <w:rPr>
          <w:rFonts w:hint="cs"/>
          <w:rtl/>
          <w:lang w:eastAsia="he-IL"/>
        </w:rPr>
        <w:t xml:space="preserve"> חבל שהיא לא נמצאת פה</w:t>
      </w:r>
      <w:r w:rsidR="00F42DC3">
        <w:rPr>
          <w:rFonts w:hint="cs"/>
          <w:rtl/>
          <w:lang w:eastAsia="he-IL"/>
        </w:rPr>
        <w:t>.</w:t>
      </w:r>
      <w:r>
        <w:rPr>
          <w:rFonts w:hint="cs"/>
          <w:rtl/>
          <w:lang w:eastAsia="he-IL"/>
        </w:rPr>
        <w:t xml:space="preserve"> אנחנו עבדנו ביחד גם על אילת וגם על הצימרים. אבל השר צחי הנגבי</w:t>
      </w:r>
      <w:bookmarkStart w:id="20567" w:name="_ETM_Q39_257809"/>
      <w:bookmarkEnd w:id="20567"/>
      <w:r>
        <w:rPr>
          <w:rFonts w:hint="cs"/>
          <w:rtl/>
          <w:lang w:eastAsia="he-IL"/>
        </w:rPr>
        <w:t xml:space="preserve"> נמצא פה, אז אני מבקשת שתעביר לשרים הרלוונטיים,</w:t>
      </w:r>
      <w:r w:rsidR="00C3677E">
        <w:rPr>
          <w:rFonts w:hint="cs"/>
          <w:rtl/>
          <w:lang w:eastAsia="he-IL"/>
        </w:rPr>
        <w:t xml:space="preserve"> </w:t>
      </w:r>
      <w:r>
        <w:rPr>
          <w:rFonts w:hint="cs"/>
          <w:rtl/>
          <w:lang w:eastAsia="he-IL"/>
        </w:rPr>
        <w:t xml:space="preserve">לשרת התיירות </w:t>
      </w:r>
      <w:bookmarkStart w:id="20568" w:name="_ETM_Q39_263572"/>
      <w:bookmarkEnd w:id="20568"/>
      <w:r>
        <w:rPr>
          <w:rFonts w:hint="cs"/>
          <w:rtl/>
          <w:lang w:eastAsia="he-IL"/>
        </w:rPr>
        <w:t xml:space="preserve">ולשר הבריאות, שצריך לקחת את טבריה ולראות בצורה יצירתית מה ניתן לעשות. נכון שזאת לא עיר שאפשר למסגר אותה </w:t>
      </w:r>
      <w:bookmarkStart w:id="20569" w:name="_ETM_Q39_276407"/>
      <w:bookmarkEnd w:id="20569"/>
      <w:r>
        <w:rPr>
          <w:rFonts w:hint="cs"/>
          <w:rtl/>
          <w:lang w:eastAsia="he-IL"/>
        </w:rPr>
        <w:t>כאי, כי יש לה הרבה כניסות ויציאות וכי מי שמגיע לטבריה נוסע גם לכל האזור</w:t>
      </w:r>
      <w:r w:rsidR="00F42DC3">
        <w:rPr>
          <w:rFonts w:hint="cs"/>
          <w:rtl/>
          <w:lang w:eastAsia="he-IL"/>
        </w:rPr>
        <w:t>,</w:t>
      </w:r>
      <w:r>
        <w:rPr>
          <w:rFonts w:hint="cs"/>
          <w:rtl/>
          <w:lang w:eastAsia="he-IL"/>
        </w:rPr>
        <w:t xml:space="preserve"> אבל יכול להיות שצריך לחשוב על מודל, לפתוח כמה בתי </w:t>
      </w:r>
      <w:bookmarkStart w:id="20570" w:name="_ETM_Q39_288132"/>
      <w:bookmarkEnd w:id="20570"/>
      <w:r>
        <w:rPr>
          <w:rFonts w:hint="cs"/>
          <w:rtl/>
          <w:lang w:eastAsia="he-IL"/>
        </w:rPr>
        <w:t>מלון עם פיקוח. כל מי שמגיע לבית המלון מציג בדיקת קורונה מהיומיים-שלושה האחרונים. מה הבעיה לעשות את זה? קצת</w:t>
      </w:r>
      <w:bookmarkStart w:id="20571" w:name="_ETM_Q39_294167"/>
      <w:bookmarkEnd w:id="20571"/>
      <w:r>
        <w:rPr>
          <w:rFonts w:hint="cs"/>
          <w:rtl/>
          <w:lang w:eastAsia="he-IL"/>
        </w:rPr>
        <w:t xml:space="preserve"> להכניס חיות לעיר. </w:t>
      </w:r>
      <w:bookmarkStart w:id="20572" w:name="_ETM_Q39_296749"/>
      <w:bookmarkStart w:id="20573" w:name="_ETM_Q39_296849"/>
      <w:bookmarkStart w:id="20574" w:name="_ETM_Q39_296893"/>
      <w:bookmarkStart w:id="20575" w:name="_ETM_Q39_296975"/>
      <w:bookmarkEnd w:id="20572"/>
      <w:bookmarkEnd w:id="20573"/>
      <w:bookmarkEnd w:id="20574"/>
      <w:bookmarkEnd w:id="20575"/>
      <w:r>
        <w:rPr>
          <w:rFonts w:hint="cs"/>
          <w:rtl/>
          <w:lang w:eastAsia="he-IL"/>
        </w:rPr>
        <w:t>יש בטבריה, אם אני לא טועה,</w:t>
      </w:r>
      <w:bookmarkStart w:id="20576" w:name="_ETM_Q39_300916"/>
      <w:bookmarkEnd w:id="20576"/>
      <w:r>
        <w:rPr>
          <w:rFonts w:hint="cs"/>
          <w:rtl/>
          <w:lang w:eastAsia="he-IL"/>
        </w:rPr>
        <w:t xml:space="preserve"> 44 מלונות. לפחות לפתוח עשרה מהם, 12 מהם, עם בדיקות קורונה. מי</w:t>
      </w:r>
      <w:bookmarkStart w:id="20577" w:name="_ETM_Q39_307912"/>
      <w:bookmarkEnd w:id="20577"/>
      <w:r>
        <w:rPr>
          <w:rFonts w:hint="cs"/>
          <w:rtl/>
          <w:lang w:eastAsia="he-IL"/>
        </w:rPr>
        <w:t xml:space="preserve"> כבר יידבק? אלה אנשים בחדרים נפרדים, ואפילו משאירים את חדר האוכל סגור ומביאים ארוחות ב</w:t>
      </w:r>
      <w:r w:rsidR="00F42DC3">
        <w:rPr>
          <w:rFonts w:hint="cs"/>
          <w:rtl/>
          <w:lang w:eastAsia="he-IL"/>
        </w:rPr>
        <w:t>טייק אווי</w:t>
      </w:r>
      <w:r>
        <w:rPr>
          <w:rFonts w:hint="cs"/>
          <w:rtl/>
          <w:lang w:eastAsia="he-IL"/>
        </w:rPr>
        <w:t xml:space="preserve">. אז מה הבעיה לפתוח מלונות? זה לא מידבק בכלל. כל משפחה בחדר </w:t>
      </w:r>
      <w:bookmarkStart w:id="20578" w:name="_ETM_Q39_325702"/>
      <w:bookmarkEnd w:id="20578"/>
      <w:r>
        <w:rPr>
          <w:rFonts w:hint="cs"/>
          <w:rtl/>
          <w:lang w:eastAsia="he-IL"/>
        </w:rPr>
        <w:t>שלה, וגם ככה מזג האוויר לא כזה מאפשר בריכות,</w:t>
      </w:r>
      <w:bookmarkStart w:id="20579" w:name="_ETM_Q39_326813"/>
      <w:bookmarkEnd w:id="20579"/>
      <w:r>
        <w:rPr>
          <w:rFonts w:hint="cs"/>
          <w:rtl/>
          <w:lang w:eastAsia="he-IL"/>
        </w:rPr>
        <w:t xml:space="preserve"> אז אפשר להשאיר את הבריכות סגורות. אנשים גם ככה מטיילים בצפון</w:t>
      </w:r>
      <w:r w:rsidR="00F42DC3">
        <w:rPr>
          <w:rFonts w:hint="cs"/>
          <w:rtl/>
          <w:lang w:eastAsia="he-IL"/>
        </w:rPr>
        <w:t>,</w:t>
      </w:r>
      <w:r>
        <w:rPr>
          <w:rFonts w:hint="cs"/>
          <w:rtl/>
          <w:lang w:eastAsia="he-IL"/>
        </w:rPr>
        <w:t xml:space="preserve"> בצימרים, אצל משפחות. כרגע יש</w:t>
      </w:r>
      <w:bookmarkStart w:id="20580" w:name="_ETM_Q39_338712"/>
      <w:bookmarkEnd w:id="20580"/>
      <w:r>
        <w:rPr>
          <w:rFonts w:hint="cs"/>
          <w:rtl/>
          <w:lang w:eastAsia="he-IL"/>
        </w:rPr>
        <w:t xml:space="preserve"> תיירות בצפון, אז למה לא לפתוח את בתי המלון? עם</w:t>
      </w:r>
      <w:bookmarkStart w:id="20581" w:name="_ETM_Q39_342380"/>
      <w:bookmarkEnd w:id="20581"/>
      <w:r>
        <w:rPr>
          <w:rFonts w:hint="cs"/>
          <w:rtl/>
          <w:lang w:eastAsia="he-IL"/>
        </w:rPr>
        <w:t xml:space="preserve"> בדיקת קורונה לכל אורח, ועם פיקוח על המלונות</w:t>
      </w:r>
      <w:bookmarkStart w:id="20582" w:name="_ETM_Q39_348658"/>
      <w:bookmarkEnd w:id="20582"/>
      <w:r>
        <w:rPr>
          <w:rFonts w:hint="cs"/>
          <w:rtl/>
          <w:lang w:eastAsia="he-IL"/>
        </w:rPr>
        <w:t>, כך שכל אורח באמת מציג בדיקת קורונה ולא מחפפים.</w:t>
      </w:r>
      <w:bookmarkStart w:id="20583" w:name="_ETM_Q39_350857"/>
      <w:bookmarkEnd w:id="20583"/>
      <w:r>
        <w:rPr>
          <w:rFonts w:hint="cs"/>
          <w:rtl/>
          <w:lang w:eastAsia="he-IL"/>
        </w:rPr>
        <w:t xml:space="preserve"> </w:t>
      </w:r>
    </w:p>
    <w:p w:rsidR="009B1096" w:rsidRDefault="009B1096" w:rsidP="001A7453">
      <w:pPr>
        <w:rPr>
          <w:rtl/>
          <w:lang w:eastAsia="he-IL"/>
        </w:rPr>
      </w:pPr>
    </w:p>
    <w:p w:rsidR="009B1096" w:rsidRDefault="009B1096" w:rsidP="001A7453">
      <w:pPr>
        <w:rPr>
          <w:rtl/>
          <w:lang w:eastAsia="he-IL"/>
        </w:rPr>
      </w:pPr>
      <w:r>
        <w:rPr>
          <w:rFonts w:hint="cs"/>
          <w:rtl/>
          <w:lang w:eastAsia="he-IL"/>
        </w:rPr>
        <w:t xml:space="preserve">אפשר להכניס חיות בעיר טבריה. אני חושבת שמעצם זה שבאמת אכפת לכל חברי סיעות הבית, לא משנה מאיפה, אני </w:t>
      </w:r>
      <w:bookmarkStart w:id="20584" w:name="_ETM_Q39_361789"/>
      <w:bookmarkEnd w:id="20584"/>
      <w:r>
        <w:rPr>
          <w:rFonts w:hint="cs"/>
          <w:rtl/>
          <w:lang w:eastAsia="he-IL"/>
        </w:rPr>
        <w:t xml:space="preserve">מבקשת ממך, השר הנגבי, </w:t>
      </w:r>
      <w:r w:rsidR="00F42DC3">
        <w:rPr>
          <w:rFonts w:hint="cs"/>
          <w:rtl/>
          <w:lang w:eastAsia="he-IL"/>
        </w:rPr>
        <w:t>ש</w:t>
      </w:r>
      <w:r>
        <w:rPr>
          <w:rFonts w:hint="cs"/>
          <w:rtl/>
          <w:lang w:eastAsia="he-IL"/>
        </w:rPr>
        <w:t xml:space="preserve">תעביר את זה לשרי הממשלה, שישימו גם את טבריה על השולחן. תודה רבה. </w:t>
      </w:r>
    </w:p>
    <w:p w:rsidR="009B1096" w:rsidRDefault="009B1096" w:rsidP="001A7453">
      <w:pPr>
        <w:rPr>
          <w:rtl/>
          <w:lang w:eastAsia="he-IL"/>
        </w:rPr>
      </w:pPr>
    </w:p>
    <w:p w:rsidR="009B1096" w:rsidRDefault="009B1096" w:rsidP="001A7453">
      <w:pPr>
        <w:pStyle w:val="af6"/>
        <w:rPr>
          <w:rtl/>
        </w:rPr>
      </w:pPr>
      <w:r w:rsidRPr="00E90750">
        <w:rPr>
          <w:rStyle w:val="TagStyle"/>
          <w:rtl/>
        </w:rPr>
        <w:t xml:space="preserve"> &lt;&lt; יור &gt;&gt;</w:t>
      </w:r>
      <w:r w:rsidRPr="00AB4F67">
        <w:rPr>
          <w:rStyle w:val="TagStyle"/>
          <w:rtl/>
        </w:rPr>
        <w:t xml:space="preserve"> </w:t>
      </w:r>
      <w:r>
        <w:rPr>
          <w:rtl/>
        </w:rPr>
        <w:t>היו"ר אליהו ברוכי:</w:t>
      </w:r>
      <w:r w:rsidRPr="00AB4F67">
        <w:rPr>
          <w:rStyle w:val="TagStyle"/>
          <w:rtl/>
        </w:rPr>
        <w:t xml:space="preserve"> </w:t>
      </w:r>
      <w:r w:rsidRPr="00E90750">
        <w:rPr>
          <w:rStyle w:val="TagStyle"/>
          <w:rtl/>
        </w:rPr>
        <w:t>&lt;&lt; יור &gt;&gt;</w:t>
      </w:r>
      <w:r>
        <w:rPr>
          <w:rtl/>
        </w:rPr>
        <w:t xml:space="preserve">   </w:t>
      </w:r>
    </w:p>
    <w:p w:rsidR="009B1096" w:rsidRDefault="009B1096" w:rsidP="00C3677E">
      <w:pPr>
        <w:rPr>
          <w:rtl/>
          <w:lang w:eastAsia="he-IL"/>
        </w:rPr>
      </w:pPr>
    </w:p>
    <w:p w:rsidR="009B1096" w:rsidRPr="00AB4F67" w:rsidRDefault="009B1096" w:rsidP="001A7453">
      <w:pPr>
        <w:rPr>
          <w:rtl/>
          <w:lang w:eastAsia="he-IL"/>
        </w:rPr>
      </w:pPr>
      <w:r>
        <w:rPr>
          <w:rFonts w:hint="cs"/>
          <w:rtl/>
          <w:lang w:eastAsia="he-IL"/>
        </w:rPr>
        <w:t>תודה רבה. בשם שרת התיירות</w:t>
      </w:r>
      <w:r w:rsidR="00F42DC3">
        <w:rPr>
          <w:rFonts w:hint="cs"/>
          <w:rtl/>
          <w:lang w:eastAsia="he-IL"/>
        </w:rPr>
        <w:t>,</w:t>
      </w:r>
      <w:r>
        <w:rPr>
          <w:rFonts w:hint="cs"/>
          <w:rtl/>
          <w:lang w:eastAsia="he-IL"/>
        </w:rPr>
        <w:t xml:space="preserve"> ישיב השר צחי הנגבי, בבקשה.  </w:t>
      </w:r>
    </w:p>
    <w:p w:rsidR="009B1096" w:rsidRDefault="009B1096" w:rsidP="00C3677E">
      <w:pPr>
        <w:rPr>
          <w:rtl/>
        </w:rPr>
      </w:pPr>
    </w:p>
    <w:p w:rsidR="009B1096" w:rsidRDefault="009B1096" w:rsidP="001A7453">
      <w:pPr>
        <w:pStyle w:val="a4"/>
        <w:rPr>
          <w:rtl/>
        </w:rPr>
      </w:pPr>
      <w:bookmarkStart w:id="20585" w:name="ET_speaker_6085_4"/>
      <w:r w:rsidRPr="00E90750">
        <w:rPr>
          <w:rStyle w:val="TagStyle"/>
          <w:rtl/>
        </w:rPr>
        <w:t xml:space="preserve"> &lt;&lt; דובר &gt;&gt;</w:t>
      </w:r>
      <w:r w:rsidRPr="00AB4F67">
        <w:rPr>
          <w:rStyle w:val="TagStyle"/>
          <w:rtl/>
        </w:rPr>
        <w:t xml:space="preserve"> </w:t>
      </w:r>
      <w:bookmarkStart w:id="20586" w:name="_Toc57291239"/>
      <w:bookmarkStart w:id="20587" w:name="_Toc57292509"/>
      <w:r>
        <w:rPr>
          <w:rtl/>
        </w:rPr>
        <w:t>שר ההתיישבות צחי הנגבי:</w:t>
      </w:r>
      <w:bookmarkEnd w:id="20586"/>
      <w:bookmarkEnd w:id="20587"/>
      <w:r w:rsidRPr="00AB4F67">
        <w:rPr>
          <w:rStyle w:val="TagStyle"/>
          <w:rtl/>
        </w:rPr>
        <w:t xml:space="preserve"> </w:t>
      </w:r>
      <w:r w:rsidRPr="00E90750">
        <w:rPr>
          <w:rStyle w:val="TagStyle"/>
          <w:rtl/>
        </w:rPr>
        <w:t>&lt;&lt; דובר &gt;&gt;</w:t>
      </w:r>
      <w:r>
        <w:rPr>
          <w:rtl/>
        </w:rPr>
        <w:t xml:space="preserve">   </w:t>
      </w:r>
      <w:bookmarkEnd w:id="20585"/>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תודה רבה, אדוני היושב-ראש. </w:t>
      </w:r>
      <w:proofErr w:type="spellStart"/>
      <w:r>
        <w:rPr>
          <w:rFonts w:hint="cs"/>
          <w:rtl/>
          <w:lang w:eastAsia="he-IL"/>
        </w:rPr>
        <w:t>מציעי</w:t>
      </w:r>
      <w:proofErr w:type="spellEnd"/>
      <w:r>
        <w:rPr>
          <w:rFonts w:hint="cs"/>
          <w:rtl/>
          <w:lang w:eastAsia="he-IL"/>
        </w:rPr>
        <w:t xml:space="preserve"> ההצעות שנמצאים כאן, מיכל שיר, חבר הכנסת אבוטבול, </w:t>
      </w:r>
      <w:bookmarkStart w:id="20588" w:name="_ETM_Q39_438030"/>
      <w:bookmarkEnd w:id="20588"/>
      <w:r>
        <w:rPr>
          <w:rFonts w:hint="cs"/>
          <w:rtl/>
          <w:lang w:eastAsia="he-IL"/>
        </w:rPr>
        <w:t xml:space="preserve">חבר הכנסת פורר וחברת הכנסת איילת שקד. </w:t>
      </w:r>
      <w:bookmarkStart w:id="20589" w:name="_ETM_Q39_392457"/>
      <w:bookmarkEnd w:id="20589"/>
    </w:p>
    <w:p w:rsidR="009B1096" w:rsidRDefault="009B1096" w:rsidP="001A7453">
      <w:pPr>
        <w:rPr>
          <w:rtl/>
          <w:lang w:eastAsia="he-IL"/>
        </w:rPr>
      </w:pPr>
      <w:bookmarkStart w:id="20590" w:name="_ETM_Q39_440707"/>
      <w:bookmarkStart w:id="20591" w:name="_ETM_Q39_440860"/>
      <w:bookmarkStart w:id="20592" w:name="_ETM_Q39_441363"/>
      <w:bookmarkEnd w:id="20590"/>
      <w:bookmarkEnd w:id="20591"/>
      <w:bookmarkEnd w:id="20592"/>
    </w:p>
    <w:p w:rsidR="009B1096" w:rsidRDefault="009B1096" w:rsidP="001A7453">
      <w:pPr>
        <w:pStyle w:val="af5"/>
        <w:rPr>
          <w:rtl/>
        </w:rPr>
      </w:pPr>
      <w:bookmarkStart w:id="20593" w:name="_ETM_Q39_441558"/>
      <w:bookmarkStart w:id="20594" w:name="ET_interruption_5792_6"/>
      <w:bookmarkEnd w:id="20593"/>
      <w:r w:rsidRPr="00E90750">
        <w:rPr>
          <w:rStyle w:val="TagStyle"/>
          <w:rtl/>
        </w:rPr>
        <w:t xml:space="preserve"> &lt;&lt; קריאה &gt;&gt;</w:t>
      </w:r>
      <w:r w:rsidRPr="003C7979">
        <w:rPr>
          <w:rStyle w:val="TagStyle"/>
          <w:rtl/>
        </w:rPr>
        <w:t xml:space="preserve"> </w:t>
      </w:r>
      <w:r>
        <w:rPr>
          <w:rtl/>
        </w:rPr>
        <w:t>יבגני סובה (ישראל ביתנו):</w:t>
      </w:r>
      <w:r w:rsidRPr="003C7979">
        <w:rPr>
          <w:rStyle w:val="TagStyle"/>
          <w:rtl/>
        </w:rPr>
        <w:t xml:space="preserve"> </w:t>
      </w:r>
      <w:r w:rsidRPr="00E90750">
        <w:rPr>
          <w:rStyle w:val="TagStyle"/>
          <w:rtl/>
        </w:rPr>
        <w:t>&lt;&lt; קריאה &gt;&gt;</w:t>
      </w:r>
      <w:r>
        <w:rPr>
          <w:rtl/>
        </w:rPr>
        <w:t xml:space="preserve">   </w:t>
      </w:r>
      <w:bookmarkEnd w:id="20594"/>
    </w:p>
    <w:p w:rsidR="009B1096" w:rsidRDefault="009B1096" w:rsidP="00C3677E">
      <w:pPr>
        <w:rPr>
          <w:rtl/>
          <w:lang w:eastAsia="he-IL"/>
        </w:rPr>
      </w:pPr>
    </w:p>
    <w:p w:rsidR="009B1096" w:rsidRDefault="009B1096" w:rsidP="001A7453">
      <w:pPr>
        <w:rPr>
          <w:rtl/>
          <w:lang w:eastAsia="he-IL"/>
        </w:rPr>
      </w:pPr>
      <w:bookmarkStart w:id="20595" w:name="_ETM_Q39_443043"/>
      <w:bookmarkEnd w:id="20595"/>
      <w:r>
        <w:rPr>
          <w:rFonts w:hint="cs"/>
          <w:rtl/>
          <w:lang w:eastAsia="he-IL"/>
        </w:rPr>
        <w:t xml:space="preserve">למה אני לא </w:t>
      </w:r>
      <w:r w:rsidR="00587CB2">
        <w:rPr>
          <w:rFonts w:hint="cs"/>
          <w:rtl/>
          <w:lang w:eastAsia="he-IL"/>
        </w:rPr>
        <w:t>– – –</w:t>
      </w:r>
    </w:p>
    <w:p w:rsidR="009B1096" w:rsidRDefault="009B1096" w:rsidP="001A7453">
      <w:pPr>
        <w:rPr>
          <w:rtl/>
          <w:lang w:eastAsia="he-IL"/>
        </w:rPr>
      </w:pPr>
      <w:bookmarkStart w:id="20596" w:name="_ETM_Q39_443955"/>
      <w:bookmarkStart w:id="20597" w:name="_ETM_Q39_444073"/>
      <w:bookmarkEnd w:id="20596"/>
      <w:bookmarkEnd w:id="20597"/>
    </w:p>
    <w:p w:rsidR="009B1096" w:rsidRDefault="009B1096" w:rsidP="001A7453">
      <w:pPr>
        <w:pStyle w:val="-"/>
        <w:rPr>
          <w:rtl/>
        </w:rPr>
      </w:pPr>
      <w:bookmarkStart w:id="20598" w:name="_ETM_Q39_444107"/>
      <w:bookmarkStart w:id="20599" w:name="_ETM_Q39_444260"/>
      <w:bookmarkStart w:id="20600" w:name="ET_speakercontinue_6085_7"/>
      <w:bookmarkEnd w:id="20598"/>
      <w:bookmarkEnd w:id="20599"/>
      <w:r w:rsidRPr="00E90750">
        <w:rPr>
          <w:rStyle w:val="TagStyle"/>
          <w:rtl/>
        </w:rPr>
        <w:t xml:space="preserve"> &lt;&lt; דובר_המשך &gt;&gt;</w:t>
      </w:r>
      <w:r w:rsidRPr="003C7979">
        <w:rPr>
          <w:rStyle w:val="TagStyle"/>
          <w:rtl/>
        </w:rPr>
        <w:t xml:space="preserve"> </w:t>
      </w:r>
      <w:r>
        <w:rPr>
          <w:rtl/>
        </w:rPr>
        <w:t>שר ההתיישבות צחי הנגבי:</w:t>
      </w:r>
      <w:r w:rsidRPr="003C7979">
        <w:rPr>
          <w:rStyle w:val="TagStyle"/>
          <w:rtl/>
        </w:rPr>
        <w:t xml:space="preserve"> </w:t>
      </w:r>
      <w:r w:rsidRPr="00E90750">
        <w:rPr>
          <w:rStyle w:val="TagStyle"/>
          <w:rtl/>
        </w:rPr>
        <w:t>&lt;&lt; דובר_המשך &gt;&gt;</w:t>
      </w:r>
      <w:r>
        <w:rPr>
          <w:rtl/>
        </w:rPr>
        <w:t xml:space="preserve">   </w:t>
      </w:r>
      <w:bookmarkEnd w:id="20600"/>
    </w:p>
    <w:p w:rsidR="009B1096" w:rsidRDefault="009B1096" w:rsidP="00C3677E">
      <w:pPr>
        <w:rPr>
          <w:rtl/>
          <w:lang w:eastAsia="he-IL"/>
        </w:rPr>
      </w:pPr>
    </w:p>
    <w:p w:rsidR="009B1096" w:rsidRPr="003C7979" w:rsidRDefault="009B1096" w:rsidP="001A7453">
      <w:pPr>
        <w:rPr>
          <w:rtl/>
          <w:lang w:eastAsia="he-IL"/>
        </w:rPr>
      </w:pPr>
      <w:bookmarkStart w:id="20601" w:name="_ETM_Q39_445595"/>
      <w:bookmarkEnd w:id="20601"/>
      <w:r>
        <w:rPr>
          <w:rFonts w:hint="cs"/>
          <w:rtl/>
          <w:lang w:eastAsia="he-IL"/>
        </w:rPr>
        <w:t>אני</w:t>
      </w:r>
      <w:bookmarkStart w:id="20602" w:name="_ETM_Q39_447595"/>
      <w:bookmarkEnd w:id="20602"/>
      <w:r>
        <w:rPr>
          <w:rFonts w:hint="cs"/>
          <w:rtl/>
          <w:lang w:eastAsia="he-IL"/>
        </w:rPr>
        <w:t xml:space="preserve"> אשמח. </w:t>
      </w:r>
    </w:p>
    <w:p w:rsidR="009B1096" w:rsidRDefault="009B1096" w:rsidP="001A7453">
      <w:pPr>
        <w:rPr>
          <w:rtl/>
          <w:lang w:eastAsia="he-IL"/>
        </w:rPr>
      </w:pPr>
      <w:bookmarkStart w:id="20603" w:name="_ETM_Q39_392583"/>
      <w:bookmarkEnd w:id="20603"/>
    </w:p>
    <w:p w:rsidR="009B1096" w:rsidRDefault="009B1096" w:rsidP="001A7453">
      <w:pPr>
        <w:pStyle w:val="af5"/>
        <w:rPr>
          <w:rtl/>
        </w:rPr>
      </w:pPr>
      <w:bookmarkStart w:id="20604" w:name="ET_interruption_5792_8"/>
      <w:r w:rsidRPr="00E90750">
        <w:rPr>
          <w:rStyle w:val="TagStyle"/>
          <w:rtl/>
        </w:rPr>
        <w:lastRenderedPageBreak/>
        <w:t xml:space="preserve"> &lt;&lt; קריאה &gt;&gt;</w:t>
      </w:r>
      <w:r w:rsidRPr="003C7979">
        <w:rPr>
          <w:rStyle w:val="TagStyle"/>
          <w:rtl/>
        </w:rPr>
        <w:t xml:space="preserve"> </w:t>
      </w:r>
      <w:r>
        <w:rPr>
          <w:rtl/>
        </w:rPr>
        <w:t>יבגני סובה (ישראל ביתנו):</w:t>
      </w:r>
      <w:r w:rsidRPr="003C7979">
        <w:rPr>
          <w:rStyle w:val="TagStyle"/>
          <w:rtl/>
        </w:rPr>
        <w:t xml:space="preserve"> </w:t>
      </w:r>
      <w:r w:rsidRPr="00E90750">
        <w:rPr>
          <w:rStyle w:val="TagStyle"/>
          <w:rtl/>
        </w:rPr>
        <w:t>&lt;&lt; קריאה &gt;&gt;</w:t>
      </w:r>
      <w:r>
        <w:rPr>
          <w:rtl/>
        </w:rPr>
        <w:t xml:space="preserve">   </w:t>
      </w:r>
      <w:bookmarkEnd w:id="20604"/>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חשבתי שאתה מברך את הח"כים באולם </w:t>
      </w:r>
      <w:r w:rsidR="00587CB2">
        <w:rPr>
          <w:rFonts w:hint="cs"/>
          <w:rtl/>
          <w:lang w:eastAsia="he-IL"/>
        </w:rPr>
        <w:t>– – –</w:t>
      </w:r>
    </w:p>
    <w:p w:rsidR="009B1096" w:rsidRDefault="009B1096" w:rsidP="001A7453">
      <w:pPr>
        <w:rPr>
          <w:rtl/>
          <w:lang w:eastAsia="he-IL"/>
        </w:rPr>
      </w:pPr>
      <w:bookmarkStart w:id="20605" w:name="_ETM_Q39_451309"/>
      <w:bookmarkStart w:id="20606" w:name="_ETM_Q39_451419"/>
      <w:bookmarkStart w:id="20607" w:name="_ETM_Q39_451469"/>
      <w:bookmarkEnd w:id="20605"/>
      <w:bookmarkEnd w:id="20606"/>
      <w:bookmarkEnd w:id="20607"/>
    </w:p>
    <w:p w:rsidR="009B1096" w:rsidRDefault="009B1096" w:rsidP="001A7453">
      <w:pPr>
        <w:pStyle w:val="-"/>
        <w:rPr>
          <w:rtl/>
        </w:rPr>
      </w:pPr>
      <w:bookmarkStart w:id="20608" w:name="_ETM_Q39_451577"/>
      <w:bookmarkStart w:id="20609" w:name="ET_speakercontinue_6085_5"/>
      <w:bookmarkEnd w:id="20608"/>
      <w:r w:rsidRPr="00E90750">
        <w:rPr>
          <w:rStyle w:val="TagStyle"/>
          <w:rtl/>
        </w:rPr>
        <w:t xml:space="preserve"> &lt;&lt; דובר_המשך &gt;&gt;</w:t>
      </w:r>
      <w:r w:rsidRPr="00AB4F67">
        <w:rPr>
          <w:rStyle w:val="TagStyle"/>
          <w:rtl/>
        </w:rPr>
        <w:t xml:space="preserve"> </w:t>
      </w:r>
      <w:r>
        <w:rPr>
          <w:rtl/>
        </w:rPr>
        <w:t>שר ההתיישבות צחי הנגבי:</w:t>
      </w:r>
      <w:r w:rsidRPr="00AB4F67">
        <w:rPr>
          <w:rStyle w:val="TagStyle"/>
          <w:rtl/>
        </w:rPr>
        <w:t xml:space="preserve"> </w:t>
      </w:r>
      <w:r w:rsidRPr="00E90750">
        <w:rPr>
          <w:rStyle w:val="TagStyle"/>
          <w:rtl/>
        </w:rPr>
        <w:t>&lt;&lt; דובר_המשך &gt;&gt;</w:t>
      </w:r>
      <w:r>
        <w:rPr>
          <w:rtl/>
        </w:rPr>
        <w:t xml:space="preserve">   </w:t>
      </w:r>
      <w:bookmarkEnd w:id="20609"/>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לא, לא, חס וחלילה. </w:t>
      </w:r>
      <w:bookmarkStart w:id="20610" w:name="_ETM_Q39_453101"/>
      <w:bookmarkEnd w:id="20610"/>
    </w:p>
    <w:p w:rsidR="009B1096" w:rsidRDefault="009B1096" w:rsidP="001A7453">
      <w:pPr>
        <w:rPr>
          <w:rtl/>
          <w:lang w:eastAsia="he-IL"/>
        </w:rPr>
      </w:pPr>
      <w:bookmarkStart w:id="20611" w:name="_ETM_Q39_453186"/>
      <w:bookmarkStart w:id="20612" w:name="_ETM_Q39_453269"/>
      <w:bookmarkEnd w:id="20611"/>
      <w:bookmarkEnd w:id="20612"/>
    </w:p>
    <w:p w:rsidR="009B1096" w:rsidRDefault="009B1096" w:rsidP="001A7453">
      <w:pPr>
        <w:pStyle w:val="af5"/>
        <w:rPr>
          <w:rtl/>
        </w:rPr>
      </w:pPr>
      <w:bookmarkStart w:id="20613" w:name="_ETM_Q39_453383"/>
      <w:bookmarkStart w:id="20614" w:name="_ETM_Q39_453413"/>
      <w:bookmarkEnd w:id="20613"/>
      <w:bookmarkEnd w:id="20614"/>
      <w:r w:rsidRPr="00E90750">
        <w:rPr>
          <w:rStyle w:val="TagStyle"/>
          <w:rtl/>
        </w:rPr>
        <w:t xml:space="preserve"> &lt;&lt; קריאה &gt;&gt;</w:t>
      </w:r>
      <w:r w:rsidRPr="003C7979">
        <w:rPr>
          <w:rStyle w:val="TagStyle"/>
          <w:rtl/>
        </w:rPr>
        <w:t xml:space="preserve"> </w:t>
      </w:r>
      <w:r>
        <w:rPr>
          <w:rtl/>
        </w:rPr>
        <w:t>יבגני סובה (ישראל ביתנו):</w:t>
      </w:r>
      <w:r w:rsidRPr="003C7979">
        <w:rPr>
          <w:rStyle w:val="TagStyle"/>
          <w:rtl/>
        </w:rPr>
        <w:t xml:space="preserve"> </w:t>
      </w:r>
      <w:r w:rsidRPr="00E90750">
        <w:rPr>
          <w:rStyle w:val="TagStyle"/>
          <w:rtl/>
        </w:rPr>
        <w:t>&lt;&lt; קריאה &gt;&gt;</w:t>
      </w:r>
      <w:r>
        <w:rPr>
          <w:rtl/>
        </w:rPr>
        <w:t xml:space="preserve">   </w:t>
      </w:r>
    </w:p>
    <w:p w:rsidR="009B1096" w:rsidRDefault="009B1096" w:rsidP="00C3677E">
      <w:pPr>
        <w:rPr>
          <w:rtl/>
          <w:lang w:eastAsia="he-IL"/>
        </w:rPr>
      </w:pPr>
    </w:p>
    <w:p w:rsidR="009B1096" w:rsidRDefault="00587CB2" w:rsidP="001A7453">
      <w:pPr>
        <w:rPr>
          <w:rtl/>
          <w:lang w:eastAsia="he-IL"/>
        </w:rPr>
      </w:pPr>
      <w:r>
        <w:rPr>
          <w:rFonts w:hint="cs"/>
          <w:rtl/>
          <w:lang w:eastAsia="he-IL"/>
        </w:rPr>
        <w:t>– – –</w:t>
      </w:r>
    </w:p>
    <w:p w:rsidR="009B1096" w:rsidRDefault="009B1096" w:rsidP="001A7453">
      <w:pPr>
        <w:rPr>
          <w:rtl/>
          <w:lang w:eastAsia="he-IL"/>
        </w:rPr>
      </w:pPr>
    </w:p>
    <w:p w:rsidR="009B1096" w:rsidRDefault="009B1096" w:rsidP="001A7453">
      <w:pPr>
        <w:pStyle w:val="-"/>
        <w:rPr>
          <w:rtl/>
        </w:rPr>
      </w:pPr>
      <w:bookmarkStart w:id="20615" w:name="ET_speakercontinue_6085_11"/>
      <w:r w:rsidRPr="00E90750">
        <w:rPr>
          <w:rStyle w:val="TagStyle"/>
          <w:rtl/>
        </w:rPr>
        <w:t xml:space="preserve"> &lt;&lt; דובר_המשך &gt;&gt;</w:t>
      </w:r>
      <w:r w:rsidRPr="003C7979">
        <w:rPr>
          <w:rStyle w:val="TagStyle"/>
          <w:rtl/>
        </w:rPr>
        <w:t xml:space="preserve"> </w:t>
      </w:r>
      <w:r>
        <w:rPr>
          <w:rtl/>
        </w:rPr>
        <w:t>שר ההתיישבות צחי הנגבי:</w:t>
      </w:r>
      <w:r w:rsidRPr="003C7979">
        <w:rPr>
          <w:rStyle w:val="TagStyle"/>
          <w:rtl/>
        </w:rPr>
        <w:t xml:space="preserve"> </w:t>
      </w:r>
      <w:r w:rsidRPr="00E90750">
        <w:rPr>
          <w:rStyle w:val="TagStyle"/>
          <w:rtl/>
        </w:rPr>
        <w:t>&lt;&lt; דובר_המשך &gt;&gt;</w:t>
      </w:r>
      <w:r>
        <w:rPr>
          <w:rtl/>
        </w:rPr>
        <w:t xml:space="preserve">   </w:t>
      </w:r>
      <w:bookmarkEnd w:id="20615"/>
    </w:p>
    <w:p w:rsidR="009B1096" w:rsidRDefault="009B1096" w:rsidP="00C3677E">
      <w:pPr>
        <w:rPr>
          <w:rtl/>
          <w:lang w:eastAsia="he-IL"/>
        </w:rPr>
      </w:pPr>
    </w:p>
    <w:p w:rsidR="009B1096" w:rsidRDefault="009B1096" w:rsidP="00F42DC3">
      <w:pPr>
        <w:rPr>
          <w:rtl/>
          <w:lang w:eastAsia="he-IL"/>
        </w:rPr>
      </w:pPr>
      <w:r>
        <w:rPr>
          <w:rFonts w:hint="cs"/>
          <w:rtl/>
          <w:lang w:eastAsia="he-IL"/>
        </w:rPr>
        <w:t>אנחנו לא עושים</w:t>
      </w:r>
      <w:bookmarkStart w:id="20616" w:name="_ETM_Q39_450961"/>
      <w:bookmarkEnd w:id="20616"/>
      <w:r>
        <w:rPr>
          <w:rFonts w:hint="cs"/>
          <w:rtl/>
          <w:lang w:eastAsia="he-IL"/>
        </w:rPr>
        <w:t xml:space="preserve"> סלקציה. </w:t>
      </w:r>
      <w:bookmarkStart w:id="20617" w:name="_ETM_Q39_453504"/>
      <w:bookmarkEnd w:id="20617"/>
      <w:r>
        <w:rPr>
          <w:rFonts w:hint="cs"/>
          <w:rtl/>
          <w:lang w:eastAsia="he-IL"/>
        </w:rPr>
        <w:t>אני שמח לברך גם אותך. אז אני רק רוצה להשיב. חבר הכנסת מיקי לוי וחברת הכנסת שקד העירו על היעדרותה של שרת התיירות. מטעמים אישיים נבצר ממנה להיות בדקות האלה כאן במליאה. היא ביקשה ממני לקרוא ל</w:t>
      </w:r>
      <w:bookmarkStart w:id="20618" w:name="_ETM_Q39_479520"/>
      <w:bookmarkEnd w:id="20618"/>
      <w:r>
        <w:rPr>
          <w:rFonts w:hint="cs"/>
          <w:rtl/>
          <w:lang w:eastAsia="he-IL"/>
        </w:rPr>
        <w:t>מעשה את תשובת משרד התיירות</w:t>
      </w:r>
      <w:r w:rsidR="00F42DC3">
        <w:rPr>
          <w:rFonts w:hint="cs"/>
          <w:rtl/>
          <w:lang w:eastAsia="he-IL"/>
        </w:rPr>
        <w:t>,</w:t>
      </w:r>
      <w:r>
        <w:rPr>
          <w:rFonts w:hint="cs"/>
          <w:rtl/>
          <w:lang w:eastAsia="he-IL"/>
        </w:rPr>
        <w:t xml:space="preserve"> ואני חושב שזה שיתוף</w:t>
      </w:r>
      <w:bookmarkStart w:id="20619" w:name="_ETM_Q39_485374"/>
      <w:bookmarkEnd w:id="20619"/>
      <w:r>
        <w:rPr>
          <w:rFonts w:hint="cs"/>
          <w:rtl/>
          <w:lang w:eastAsia="he-IL"/>
        </w:rPr>
        <w:t xml:space="preserve"> פעולה מבורך בין הליכוד לכחול לבן, בימים של מתח. טוב שאנחנו עדיין יכולים לבקש אחד מהשני ג'סטות חבריות. </w:t>
      </w:r>
    </w:p>
    <w:p w:rsidR="009B1096" w:rsidRDefault="009B1096" w:rsidP="001A7453">
      <w:pPr>
        <w:rPr>
          <w:rtl/>
          <w:lang w:eastAsia="he-IL"/>
        </w:rPr>
      </w:pPr>
    </w:p>
    <w:p w:rsidR="009B1096" w:rsidRDefault="009B1096" w:rsidP="001A7453">
      <w:pPr>
        <w:pStyle w:val="af5"/>
        <w:rPr>
          <w:rtl/>
        </w:rPr>
      </w:pPr>
      <w:bookmarkStart w:id="20620" w:name="ET_interruption_5520_12"/>
      <w:r w:rsidRPr="00E90750">
        <w:rPr>
          <w:rStyle w:val="TagStyle"/>
          <w:rtl/>
        </w:rPr>
        <w:t xml:space="preserve"> &lt;&lt; קריאה &gt;&gt;</w:t>
      </w:r>
      <w:r w:rsidRPr="003C7979">
        <w:rPr>
          <w:rStyle w:val="TagStyle"/>
          <w:rtl/>
        </w:rPr>
        <w:t xml:space="preserve"> </w:t>
      </w:r>
      <w:r>
        <w:rPr>
          <w:rtl/>
        </w:rPr>
        <w:t>עודד פורר (ישראל ביתנו):</w:t>
      </w:r>
      <w:r w:rsidRPr="003C7979">
        <w:rPr>
          <w:rStyle w:val="TagStyle"/>
          <w:rtl/>
        </w:rPr>
        <w:t xml:space="preserve"> </w:t>
      </w:r>
      <w:r w:rsidRPr="00E90750">
        <w:rPr>
          <w:rStyle w:val="TagStyle"/>
          <w:rtl/>
        </w:rPr>
        <w:t>&lt;&lt; קריאה &gt;&gt;</w:t>
      </w:r>
      <w:r>
        <w:rPr>
          <w:rtl/>
        </w:rPr>
        <w:t xml:space="preserve">   </w:t>
      </w:r>
      <w:bookmarkEnd w:id="20620"/>
    </w:p>
    <w:p w:rsidR="009B1096" w:rsidRDefault="009B1096" w:rsidP="00C3677E">
      <w:pPr>
        <w:rPr>
          <w:rtl/>
          <w:lang w:eastAsia="he-IL"/>
        </w:rPr>
      </w:pPr>
    </w:p>
    <w:p w:rsidR="009B1096" w:rsidRDefault="00587CB2" w:rsidP="001A7453">
      <w:pPr>
        <w:rPr>
          <w:rtl/>
          <w:lang w:eastAsia="he-IL"/>
        </w:rPr>
      </w:pPr>
      <w:r>
        <w:rPr>
          <w:rFonts w:hint="cs"/>
          <w:rtl/>
          <w:lang w:eastAsia="he-IL"/>
        </w:rPr>
        <w:t>– – –</w:t>
      </w:r>
      <w:bookmarkStart w:id="20621" w:name="_ETM_Q39_497609"/>
      <w:bookmarkEnd w:id="20621"/>
    </w:p>
    <w:p w:rsidR="009B1096" w:rsidRDefault="009B1096" w:rsidP="001A7453">
      <w:pPr>
        <w:rPr>
          <w:rtl/>
          <w:lang w:eastAsia="he-IL"/>
        </w:rPr>
      </w:pPr>
      <w:bookmarkStart w:id="20622" w:name="_ETM_Q39_497736"/>
      <w:bookmarkStart w:id="20623" w:name="_ETM_Q39_497808"/>
      <w:bookmarkEnd w:id="20622"/>
      <w:bookmarkEnd w:id="20623"/>
    </w:p>
    <w:p w:rsidR="009B1096" w:rsidRDefault="009B1096" w:rsidP="001A7453">
      <w:pPr>
        <w:pStyle w:val="-"/>
        <w:rPr>
          <w:rtl/>
        </w:rPr>
      </w:pPr>
      <w:bookmarkStart w:id="20624" w:name="_ETM_Q39_497934"/>
      <w:bookmarkStart w:id="20625" w:name="ET_speakercontinue_6085_13"/>
      <w:bookmarkEnd w:id="20624"/>
      <w:r w:rsidRPr="00E90750">
        <w:rPr>
          <w:rStyle w:val="TagStyle"/>
          <w:rtl/>
        </w:rPr>
        <w:t xml:space="preserve"> &lt;&lt; דובר_המשך &gt;&gt;</w:t>
      </w:r>
      <w:r w:rsidRPr="003C7979">
        <w:rPr>
          <w:rStyle w:val="TagStyle"/>
          <w:rtl/>
        </w:rPr>
        <w:t xml:space="preserve"> </w:t>
      </w:r>
      <w:r>
        <w:rPr>
          <w:rtl/>
        </w:rPr>
        <w:t>שר ההתיישבות צחי הנגבי:</w:t>
      </w:r>
      <w:r w:rsidRPr="003C7979">
        <w:rPr>
          <w:rStyle w:val="TagStyle"/>
          <w:rtl/>
        </w:rPr>
        <w:t xml:space="preserve"> </w:t>
      </w:r>
      <w:r w:rsidRPr="00E90750">
        <w:rPr>
          <w:rStyle w:val="TagStyle"/>
          <w:rtl/>
        </w:rPr>
        <w:t>&lt;&lt; דובר_המשך &gt;&gt;</w:t>
      </w:r>
      <w:r>
        <w:rPr>
          <w:rtl/>
        </w:rPr>
        <w:t xml:space="preserve">   </w:t>
      </w:r>
      <w:bookmarkEnd w:id="20625"/>
    </w:p>
    <w:p w:rsidR="009B1096" w:rsidRDefault="009B1096" w:rsidP="00C3677E">
      <w:pPr>
        <w:rPr>
          <w:rtl/>
          <w:lang w:eastAsia="he-IL"/>
        </w:rPr>
      </w:pPr>
    </w:p>
    <w:p w:rsidR="009B1096" w:rsidRDefault="009B1096" w:rsidP="00F42DC3">
      <w:pPr>
        <w:rPr>
          <w:rtl/>
          <w:lang w:eastAsia="he-IL"/>
        </w:rPr>
      </w:pPr>
      <w:bookmarkStart w:id="20626" w:name="_ETM_Q39_499527"/>
      <w:bookmarkEnd w:id="20626"/>
      <w:r>
        <w:rPr>
          <w:rFonts w:hint="cs"/>
          <w:rtl/>
          <w:lang w:eastAsia="he-IL"/>
        </w:rPr>
        <w:t>תשמע, אני משלם כל כך הרבה</w:t>
      </w:r>
      <w:bookmarkStart w:id="20627" w:name="_ETM_Q39_503608"/>
      <w:bookmarkEnd w:id="20627"/>
      <w:r>
        <w:rPr>
          <w:rFonts w:hint="cs"/>
          <w:rtl/>
          <w:lang w:eastAsia="he-IL"/>
        </w:rPr>
        <w:t xml:space="preserve"> מחירים פוליטיים, ולכן אני חבר הכנסת הוותיק, לא רק במליאה אלא כנראה בכלל בכנסת, ביחד עם עמיר פרץ. לא צריך לפחד כל הזמן</w:t>
      </w:r>
      <w:bookmarkStart w:id="20628" w:name="_ETM_Q39_515293"/>
      <w:bookmarkEnd w:id="20628"/>
      <w:r>
        <w:rPr>
          <w:rFonts w:hint="cs"/>
          <w:rtl/>
          <w:lang w:eastAsia="he-IL"/>
        </w:rPr>
        <w:t xml:space="preserve"> ממחירים פוליטיים</w:t>
      </w:r>
      <w:r w:rsidR="00F42DC3">
        <w:rPr>
          <w:rFonts w:hint="cs"/>
          <w:rtl/>
          <w:lang w:eastAsia="he-IL"/>
        </w:rPr>
        <w:t>.</w:t>
      </w:r>
      <w:r>
        <w:rPr>
          <w:rFonts w:hint="cs"/>
          <w:rtl/>
          <w:lang w:eastAsia="he-IL"/>
        </w:rPr>
        <w:t xml:space="preserve"> כדאי להגיד מה שיש על הלב. </w:t>
      </w:r>
      <w:bookmarkStart w:id="20629" w:name="_ETM_Q39_517682"/>
      <w:bookmarkEnd w:id="20629"/>
    </w:p>
    <w:p w:rsidR="009B1096" w:rsidRDefault="009B1096" w:rsidP="001A7453">
      <w:pPr>
        <w:rPr>
          <w:rtl/>
          <w:lang w:eastAsia="he-IL"/>
        </w:rPr>
      </w:pPr>
      <w:bookmarkStart w:id="20630" w:name="_ETM_Q39_517787"/>
      <w:bookmarkStart w:id="20631" w:name="_ETM_Q39_517898"/>
      <w:bookmarkEnd w:id="20630"/>
      <w:bookmarkEnd w:id="20631"/>
    </w:p>
    <w:p w:rsidR="009B1096" w:rsidRDefault="009B1096" w:rsidP="00F42DC3">
      <w:pPr>
        <w:rPr>
          <w:rtl/>
          <w:lang w:eastAsia="he-IL"/>
        </w:rPr>
      </w:pPr>
      <w:bookmarkStart w:id="20632" w:name="_ETM_Q39_517975"/>
      <w:bookmarkEnd w:id="20632"/>
      <w:r>
        <w:rPr>
          <w:rFonts w:hint="cs"/>
          <w:rtl/>
          <w:lang w:eastAsia="he-IL"/>
        </w:rPr>
        <w:t xml:space="preserve">מה שיש לי על הלב זה שאני מזדהה עם כל מה שנאמר על ידי כל </w:t>
      </w:r>
      <w:proofErr w:type="spellStart"/>
      <w:r>
        <w:rPr>
          <w:rFonts w:hint="cs"/>
          <w:rtl/>
          <w:lang w:eastAsia="he-IL"/>
        </w:rPr>
        <w:t>מציעי</w:t>
      </w:r>
      <w:proofErr w:type="spellEnd"/>
      <w:r>
        <w:rPr>
          <w:rFonts w:hint="cs"/>
          <w:rtl/>
          <w:lang w:eastAsia="he-IL"/>
        </w:rPr>
        <w:t xml:space="preserve"> ההצעות לסדר</w:t>
      </w:r>
      <w:r w:rsidR="00F42DC3">
        <w:rPr>
          <w:rFonts w:hint="cs"/>
          <w:rtl/>
          <w:lang w:eastAsia="he-IL"/>
        </w:rPr>
        <w:t>-היום</w:t>
      </w:r>
      <w:r>
        <w:rPr>
          <w:rFonts w:hint="cs"/>
          <w:rtl/>
          <w:lang w:eastAsia="he-IL"/>
        </w:rPr>
        <w:t xml:space="preserve">. אני בטוח שגם שרת התיירות והממשלה כולה, ולמעשה כל ישראלי, מזדהים </w:t>
      </w:r>
      <w:bookmarkStart w:id="20633" w:name="_ETM_Q39_532182"/>
      <w:bookmarkEnd w:id="20633"/>
      <w:r>
        <w:rPr>
          <w:rFonts w:hint="cs"/>
          <w:rtl/>
          <w:lang w:eastAsia="he-IL"/>
        </w:rPr>
        <w:t xml:space="preserve">עם מה שאתם אמרתם. כי מה שאמרתם בסך הכול זה שהאתגר התובעני ביותר של מדינת ישראל היום, באמצעות נציגיה בכנסת ובממשלה, זה לנסות ולבנות מודל של חיים בצל הקורונה, בשגרת הקורונה, תוך כדי ניסיון </w:t>
      </w:r>
      <w:r>
        <w:rPr>
          <w:rFonts w:hint="cs"/>
          <w:rtl/>
          <w:lang w:eastAsia="he-IL"/>
        </w:rPr>
        <w:lastRenderedPageBreak/>
        <w:t xml:space="preserve">מתמשך </w:t>
      </w:r>
      <w:bookmarkStart w:id="20634" w:name="_ETM_Q39_556180"/>
      <w:bookmarkEnd w:id="20634"/>
      <w:r>
        <w:rPr>
          <w:rFonts w:hint="cs"/>
          <w:rtl/>
          <w:lang w:eastAsia="he-IL"/>
        </w:rPr>
        <w:t>לעצב פתרון לכל תחום שנפגע מהקורונה. זה אתגר של כל העולם, למעשה. נדמה לי שלישראל יש כלים מובהקים להצליח באתגר הזה,</w:t>
      </w:r>
      <w:bookmarkStart w:id="20635" w:name="_ETM_Q39_569993"/>
      <w:bookmarkEnd w:id="20635"/>
      <w:r>
        <w:rPr>
          <w:rFonts w:hint="cs"/>
          <w:rtl/>
          <w:lang w:eastAsia="he-IL"/>
        </w:rPr>
        <w:t xml:space="preserve"> בין היתר בתחום התיירות, ובוודאי בעיר טבריה. </w:t>
      </w:r>
    </w:p>
    <w:p w:rsidR="009B1096" w:rsidRDefault="009B1096" w:rsidP="001A7453">
      <w:pPr>
        <w:rPr>
          <w:rtl/>
          <w:lang w:eastAsia="he-IL"/>
        </w:rPr>
      </w:pPr>
    </w:p>
    <w:p w:rsidR="009B1096" w:rsidRDefault="009B1096" w:rsidP="00F42DC3">
      <w:pPr>
        <w:rPr>
          <w:rtl/>
          <w:lang w:eastAsia="he-IL"/>
        </w:rPr>
      </w:pPr>
      <w:r>
        <w:rPr>
          <w:rFonts w:hint="cs"/>
          <w:rtl/>
          <w:lang w:eastAsia="he-IL"/>
        </w:rPr>
        <w:t>מה ששרת התיירות ביקשה ממני להביא לידיעת כל חברי הכנסת</w:t>
      </w:r>
      <w:bookmarkStart w:id="20636" w:name="_ETM_Q39_578996"/>
      <w:bookmarkEnd w:id="20636"/>
      <w:r>
        <w:rPr>
          <w:rFonts w:hint="cs"/>
          <w:rtl/>
          <w:lang w:eastAsia="he-IL"/>
        </w:rPr>
        <w:t xml:space="preserve"> שהציעו את ההצעות, ובכלל מי שנמצא כאן, זה שכבר בשבוע הראשון לכהונתה היא ביקרה בעיר טבריה כדי להיחשף מקרוב לקושי הגדול שחווה</w:t>
      </w:r>
      <w:bookmarkStart w:id="20637" w:name="_ETM_Q39_592571"/>
      <w:bookmarkEnd w:id="20637"/>
      <w:r>
        <w:rPr>
          <w:rFonts w:hint="cs"/>
          <w:rtl/>
          <w:lang w:eastAsia="he-IL"/>
        </w:rPr>
        <w:t xml:space="preserve"> ענף התיירות בעיר. ואכן, העיר טבריה, כמו שציינתם, ספגה מכה</w:t>
      </w:r>
      <w:bookmarkStart w:id="20638" w:name="_ETM_Q39_598293"/>
      <w:bookmarkEnd w:id="20638"/>
      <w:r>
        <w:rPr>
          <w:rFonts w:hint="cs"/>
          <w:rtl/>
          <w:lang w:eastAsia="he-IL"/>
        </w:rPr>
        <w:t xml:space="preserve"> כלכלית קשה ביותר עקב מגפת הקורונה. השרה פרקש מכירה היטב את הבעיות שאיתן מתמודדים בעלי העסקים ועובדי העסקים של ענף התיירות </w:t>
      </w:r>
      <w:bookmarkStart w:id="20639" w:name="_ETM_Q39_613402"/>
      <w:bookmarkEnd w:id="20639"/>
      <w:r>
        <w:rPr>
          <w:rFonts w:hint="cs"/>
          <w:rtl/>
          <w:lang w:eastAsia="he-IL"/>
        </w:rPr>
        <w:t xml:space="preserve">בעיר, ולמעשה מחויבת לפעול ככל שביכולתה כדי לטפל במשבר החריף. </w:t>
      </w:r>
    </w:p>
    <w:p w:rsidR="009B1096" w:rsidRDefault="009B1096" w:rsidP="001A7453">
      <w:pPr>
        <w:rPr>
          <w:rtl/>
          <w:lang w:eastAsia="he-IL"/>
        </w:rPr>
      </w:pPr>
    </w:p>
    <w:p w:rsidR="009B1096" w:rsidRDefault="009B1096" w:rsidP="00F42DC3">
      <w:pPr>
        <w:rPr>
          <w:rtl/>
          <w:lang w:eastAsia="he-IL"/>
        </w:rPr>
      </w:pPr>
      <w:r>
        <w:rPr>
          <w:rFonts w:hint="cs"/>
          <w:rtl/>
          <w:lang w:eastAsia="he-IL"/>
        </w:rPr>
        <w:t>אז מה עושים בפועל? השרה ומשרדה מקדמים את הגישה הדיפרנציאלית, שלפיה</w:t>
      </w:r>
      <w:bookmarkStart w:id="20640" w:name="_ETM_Q39_626582"/>
      <w:bookmarkEnd w:id="20640"/>
      <w:r>
        <w:rPr>
          <w:rFonts w:hint="cs"/>
          <w:rtl/>
          <w:lang w:eastAsia="he-IL"/>
        </w:rPr>
        <w:t xml:space="preserve"> בערים ירוקות בוהקות יש לייצר כלכלה, לרבות תיירות פעילה לצד הקורונה. משרד התיירות פועל בכיוון הזה, ולמעשה הוא ינסה </w:t>
      </w:r>
      <w:bookmarkStart w:id="20641" w:name="_ETM_Q39_640774"/>
      <w:bookmarkEnd w:id="20641"/>
      <w:r>
        <w:rPr>
          <w:rFonts w:hint="cs"/>
          <w:rtl/>
          <w:lang w:eastAsia="he-IL"/>
        </w:rPr>
        <w:t xml:space="preserve">להציע לממשלה מתווי פעולה, בכפוף לנתוני התחלואה. כבר לאחר שנפתחו </w:t>
      </w:r>
      <w:bookmarkStart w:id="20642" w:name="_ETM_Q39_648375"/>
      <w:bookmarkEnd w:id="20642"/>
      <w:r>
        <w:rPr>
          <w:rFonts w:hint="cs"/>
          <w:rtl/>
          <w:lang w:eastAsia="he-IL"/>
        </w:rPr>
        <w:t xml:space="preserve">איי התיירות באילת ובים המלח לפני ימים לא רבים, משרד התיירות בוחן את נתוני התחלואה באזורים האלה ואת אופן עבודת </w:t>
      </w:r>
      <w:bookmarkStart w:id="20643" w:name="_ETM_Q39_658038"/>
      <w:bookmarkEnd w:id="20643"/>
      <w:r>
        <w:rPr>
          <w:rFonts w:hint="cs"/>
          <w:rtl/>
          <w:lang w:eastAsia="he-IL"/>
        </w:rPr>
        <w:t xml:space="preserve">מנגנון הבקרה והניטור של הנכנסים לאיים הירוקים. ככל שהנתונים יעידו על ההצלחה של המהלך הזה, משרד התיירות יפעל כדי לפתוח איי </w:t>
      </w:r>
      <w:bookmarkStart w:id="20644" w:name="_ETM_Q39_669998"/>
      <w:bookmarkEnd w:id="20644"/>
      <w:r>
        <w:rPr>
          <w:rFonts w:hint="cs"/>
          <w:rtl/>
          <w:lang w:eastAsia="he-IL"/>
        </w:rPr>
        <w:t xml:space="preserve">תיירות נוספים, </w:t>
      </w:r>
      <w:r w:rsidR="00F42DC3">
        <w:rPr>
          <w:rFonts w:hint="cs"/>
          <w:rtl/>
          <w:lang w:eastAsia="he-IL"/>
        </w:rPr>
        <w:t>ו</w:t>
      </w:r>
      <w:r>
        <w:rPr>
          <w:rFonts w:hint="cs"/>
          <w:rtl/>
          <w:lang w:eastAsia="he-IL"/>
        </w:rPr>
        <w:t xml:space="preserve">בהם כמובן אזורי התיירות בעיר טבריה, </w:t>
      </w:r>
      <w:r w:rsidR="00F42DC3">
        <w:rPr>
          <w:rFonts w:hint="cs"/>
          <w:rtl/>
          <w:lang w:eastAsia="he-IL"/>
        </w:rPr>
        <w:t xml:space="preserve">אם </w:t>
      </w:r>
      <w:r>
        <w:rPr>
          <w:rFonts w:hint="cs"/>
          <w:rtl/>
          <w:lang w:eastAsia="he-IL"/>
        </w:rPr>
        <w:t xml:space="preserve">העיר אכן תישאר ירוקה. </w:t>
      </w:r>
    </w:p>
    <w:p w:rsidR="009B1096" w:rsidRDefault="009B1096" w:rsidP="001A7453">
      <w:pPr>
        <w:rPr>
          <w:rtl/>
          <w:lang w:eastAsia="he-IL"/>
        </w:rPr>
      </w:pPr>
    </w:p>
    <w:p w:rsidR="009B1096" w:rsidRDefault="009B1096" w:rsidP="00F42DC3">
      <w:pPr>
        <w:rPr>
          <w:rtl/>
          <w:lang w:eastAsia="he-IL"/>
        </w:rPr>
      </w:pPr>
      <w:bookmarkStart w:id="20645" w:name="_ETM_Q39_677765"/>
      <w:bookmarkEnd w:id="20645"/>
      <w:r>
        <w:rPr>
          <w:rFonts w:hint="cs"/>
          <w:rtl/>
          <w:lang w:eastAsia="he-IL"/>
        </w:rPr>
        <w:t>בהקשר הזה חשוב לציין כי גם</w:t>
      </w:r>
      <w:bookmarkStart w:id="20646" w:name="_ETM_Q39_682227"/>
      <w:bookmarkEnd w:id="20646"/>
      <w:r>
        <w:rPr>
          <w:rFonts w:hint="cs"/>
          <w:rtl/>
          <w:lang w:eastAsia="he-IL"/>
        </w:rPr>
        <w:t xml:space="preserve"> פתיחת הצימרים, שקבינט הקורונה קידם ביוזמת השרה כבר בחודש הראשון לתפקידה, מסייעת רבות לעיר טבריה ולסביבתה, כי זאת סביבה שכידוע מתאפיינת בלינה כפרית. לכן, זה הכיוון</w:t>
      </w:r>
      <w:bookmarkStart w:id="20647" w:name="_ETM_Q39_699554"/>
      <w:bookmarkEnd w:id="20647"/>
      <w:r>
        <w:rPr>
          <w:rFonts w:hint="cs"/>
          <w:rtl/>
          <w:lang w:eastAsia="he-IL"/>
        </w:rPr>
        <w:t xml:space="preserve"> שבו צריך להמשיך. </w:t>
      </w:r>
    </w:p>
    <w:p w:rsidR="009B1096" w:rsidRDefault="009B1096" w:rsidP="001A7453">
      <w:pPr>
        <w:rPr>
          <w:rtl/>
          <w:lang w:eastAsia="he-IL"/>
        </w:rPr>
      </w:pPr>
    </w:p>
    <w:p w:rsidR="009B1096" w:rsidRDefault="009B1096" w:rsidP="00F42DC3">
      <w:pPr>
        <w:rPr>
          <w:rtl/>
          <w:lang w:eastAsia="he-IL"/>
        </w:rPr>
      </w:pPr>
      <w:r>
        <w:rPr>
          <w:rFonts w:hint="cs"/>
          <w:rtl/>
          <w:lang w:eastAsia="he-IL"/>
        </w:rPr>
        <w:t xml:space="preserve">בנוסף, משרד התיירות פועל בימים אלה כדי לקדם השקעה משמעותית ביותר בטיילת אלון בטבריה </w:t>
      </w:r>
      <w:bookmarkStart w:id="20648" w:name="_ETM_Q39_708822"/>
      <w:bookmarkEnd w:id="20648"/>
      <w:r>
        <w:rPr>
          <w:rFonts w:hint="cs"/>
          <w:rtl/>
          <w:lang w:eastAsia="he-IL"/>
        </w:rPr>
        <w:t>ובשאר אתרי התיירות ברחבי העיר, בהיקף של למעלה מ-40</w:t>
      </w:r>
      <w:bookmarkStart w:id="20649" w:name="_ETM_Q39_713271"/>
      <w:bookmarkEnd w:id="20649"/>
      <w:r>
        <w:rPr>
          <w:rFonts w:hint="cs"/>
          <w:rtl/>
          <w:lang w:eastAsia="he-IL"/>
        </w:rPr>
        <w:t xml:space="preserve"> מיליון שקלים. ההשקעות התשתיתיות האלה ישדרגו באופן ניכר את פני העיר ויתרמו לפיתוח </w:t>
      </w:r>
      <w:bookmarkStart w:id="20650" w:name="_ETM_Q39_721408"/>
      <w:bookmarkEnd w:id="20650"/>
      <w:r>
        <w:rPr>
          <w:rFonts w:hint="cs"/>
          <w:rtl/>
          <w:lang w:eastAsia="he-IL"/>
        </w:rPr>
        <w:t>התיירות בטבריה. התקציב שנדרש לביצוע הפרויקטים האלה כבר הושג, ואנחנו מקווים שבקרוב מאוד ניתן יהיה לבשר לתושבי טבריה על יציאתם של הפרויקטים</w:t>
      </w:r>
      <w:bookmarkStart w:id="20651" w:name="_ETM_Q39_734197"/>
      <w:bookmarkEnd w:id="20651"/>
      <w:r>
        <w:rPr>
          <w:rFonts w:hint="cs"/>
          <w:rtl/>
          <w:lang w:eastAsia="he-IL"/>
        </w:rPr>
        <w:t xml:space="preserve"> לדרך. </w:t>
      </w:r>
      <w:bookmarkStart w:id="20652" w:name="_ETM_Q39_733206"/>
      <w:bookmarkEnd w:id="20652"/>
    </w:p>
    <w:p w:rsidR="009B1096" w:rsidRDefault="009B1096" w:rsidP="001A7453">
      <w:pPr>
        <w:rPr>
          <w:rtl/>
          <w:lang w:eastAsia="he-IL"/>
        </w:rPr>
      </w:pPr>
      <w:bookmarkStart w:id="20653" w:name="_ETM_Q39_733346"/>
      <w:bookmarkEnd w:id="20653"/>
    </w:p>
    <w:p w:rsidR="009B1096" w:rsidRDefault="009B1096" w:rsidP="00F42DC3">
      <w:pPr>
        <w:rPr>
          <w:rtl/>
          <w:lang w:eastAsia="he-IL"/>
        </w:rPr>
      </w:pPr>
      <w:bookmarkStart w:id="20654" w:name="_ETM_Q39_733382"/>
      <w:bookmarkStart w:id="20655" w:name="_ETM_Q39_733493"/>
      <w:bookmarkEnd w:id="20654"/>
      <w:bookmarkEnd w:id="20655"/>
      <w:r>
        <w:rPr>
          <w:rFonts w:hint="cs"/>
          <w:rtl/>
          <w:lang w:eastAsia="he-IL"/>
        </w:rPr>
        <w:t xml:space="preserve">במסגרת החלטת הממשלה הייעודית לעיר טבריה שקודמה על ידי </w:t>
      </w:r>
      <w:bookmarkStart w:id="20656" w:name="_ETM_Q39_737327"/>
      <w:bookmarkEnd w:id="20656"/>
      <w:r>
        <w:rPr>
          <w:rFonts w:hint="cs"/>
          <w:rtl/>
          <w:lang w:eastAsia="he-IL"/>
        </w:rPr>
        <w:t xml:space="preserve">משרד התיירות ואושרה בממשלה בחודש יוני האחרון, יקצה משרד </w:t>
      </w:r>
      <w:bookmarkStart w:id="20657" w:name="_ETM_Q39_743939"/>
      <w:bookmarkEnd w:id="20657"/>
      <w:r>
        <w:rPr>
          <w:rFonts w:hint="cs"/>
          <w:rtl/>
          <w:lang w:eastAsia="he-IL"/>
        </w:rPr>
        <w:t xml:space="preserve">התיירות 20 מיליון שקלים לצורך עידוד, הקמה והרחבה של </w:t>
      </w:r>
      <w:bookmarkStart w:id="20658" w:name="_ETM_Q39_747396"/>
      <w:bookmarkEnd w:id="20658"/>
      <w:r>
        <w:rPr>
          <w:rFonts w:hint="cs"/>
          <w:rtl/>
          <w:lang w:eastAsia="he-IL"/>
        </w:rPr>
        <w:t xml:space="preserve">בתי מלון בעיר, לרבות מענק </w:t>
      </w:r>
      <w:proofErr w:type="spellStart"/>
      <w:r>
        <w:rPr>
          <w:rFonts w:hint="cs"/>
          <w:rtl/>
          <w:lang w:eastAsia="he-IL"/>
        </w:rPr>
        <w:t>מינהלי</w:t>
      </w:r>
      <w:proofErr w:type="spellEnd"/>
      <w:r>
        <w:rPr>
          <w:rFonts w:hint="cs"/>
          <w:rtl/>
          <w:lang w:eastAsia="he-IL"/>
        </w:rPr>
        <w:t xml:space="preserve"> מיוחד לעיר טבריה</w:t>
      </w:r>
      <w:bookmarkStart w:id="20659" w:name="_ETM_Q39_754180"/>
      <w:bookmarkEnd w:id="20659"/>
      <w:r>
        <w:rPr>
          <w:rFonts w:hint="cs"/>
          <w:rtl/>
          <w:lang w:eastAsia="he-IL"/>
        </w:rPr>
        <w:t xml:space="preserve">, שיבוא נוסף על המענק על פי חוק עידוד השקעות </w:t>
      </w:r>
      <w:bookmarkStart w:id="20660" w:name="_ETM_Q39_756632"/>
      <w:bookmarkEnd w:id="20660"/>
      <w:r>
        <w:rPr>
          <w:rFonts w:hint="cs"/>
          <w:rtl/>
          <w:lang w:eastAsia="he-IL"/>
        </w:rPr>
        <w:t xml:space="preserve">הון. </w:t>
      </w:r>
      <w:bookmarkStart w:id="20661" w:name="TOR_Q40"/>
      <w:bookmarkEnd w:id="20661"/>
      <w:r>
        <w:rPr>
          <w:rFonts w:hint="cs"/>
          <w:rtl/>
          <w:lang w:eastAsia="he-IL"/>
        </w:rPr>
        <w:t xml:space="preserve">זה עונה לך, עודד. אמרת: אם הממשלה דנה בנושא, ולמה היא דנה במינויים ולא בנושא הזה. זה בסדר – לקנטר זה </w:t>
      </w:r>
      <w:bookmarkStart w:id="20662" w:name="_ETM_Q40_165000"/>
      <w:bookmarkEnd w:id="20662"/>
      <w:r>
        <w:rPr>
          <w:rFonts w:hint="cs"/>
          <w:rtl/>
          <w:lang w:eastAsia="he-IL"/>
        </w:rPr>
        <w:t xml:space="preserve">חלק מהתפקיד של אופוזיציה. אבל הנתונים הם שדווקא בחודש </w:t>
      </w:r>
      <w:bookmarkStart w:id="20663" w:name="_ETM_Q40_171000"/>
      <w:bookmarkEnd w:id="20663"/>
      <w:r>
        <w:rPr>
          <w:rFonts w:hint="cs"/>
          <w:rtl/>
          <w:lang w:eastAsia="he-IL"/>
        </w:rPr>
        <w:t xml:space="preserve">יוני אנחנו, כאמור, הקצינו את המענקים האלה בדיון מיוחד שהיה </w:t>
      </w:r>
      <w:bookmarkStart w:id="20664" w:name="_ETM_Q40_177000"/>
      <w:bookmarkEnd w:id="20664"/>
      <w:r w:rsidR="00587CB2">
        <w:rPr>
          <w:rFonts w:hint="cs"/>
          <w:rtl/>
          <w:lang w:eastAsia="he-IL"/>
        </w:rPr>
        <w:t>– – –</w:t>
      </w:r>
    </w:p>
    <w:p w:rsidR="009B1096" w:rsidRDefault="009B1096" w:rsidP="001A7453">
      <w:pPr>
        <w:rPr>
          <w:rtl/>
          <w:lang w:eastAsia="he-IL"/>
        </w:rPr>
      </w:pPr>
    </w:p>
    <w:p w:rsidR="009B1096" w:rsidRDefault="009B1096" w:rsidP="001A7453">
      <w:pPr>
        <w:pStyle w:val="af5"/>
        <w:rPr>
          <w:rtl/>
        </w:rPr>
      </w:pPr>
      <w:bookmarkStart w:id="20665" w:name="ET_interruption_5520_3"/>
      <w:r w:rsidRPr="00C80D5F">
        <w:rPr>
          <w:rStyle w:val="TagStyle"/>
          <w:rtl/>
        </w:rPr>
        <w:t xml:space="preserve"> &lt;&lt; קריאה &gt;&gt;</w:t>
      </w:r>
      <w:r w:rsidRPr="002F54D0">
        <w:rPr>
          <w:rStyle w:val="TagStyle"/>
          <w:rtl/>
        </w:rPr>
        <w:t xml:space="preserve"> </w:t>
      </w:r>
      <w:r>
        <w:rPr>
          <w:rtl/>
        </w:rPr>
        <w:t>עודד פורר (ישראל ביתנו):</w:t>
      </w:r>
      <w:r w:rsidRPr="002F54D0">
        <w:rPr>
          <w:rStyle w:val="TagStyle"/>
          <w:rtl/>
        </w:rPr>
        <w:t xml:space="preserve"> </w:t>
      </w:r>
      <w:r w:rsidRPr="00C80D5F">
        <w:rPr>
          <w:rStyle w:val="TagStyle"/>
          <w:rtl/>
        </w:rPr>
        <w:t>&lt;&lt; קריאה &gt;&gt;</w:t>
      </w:r>
      <w:r>
        <w:rPr>
          <w:rtl/>
        </w:rPr>
        <w:t xml:space="preserve">  </w:t>
      </w:r>
      <w:bookmarkEnd w:id="20665"/>
    </w:p>
    <w:p w:rsidR="009B1096" w:rsidRDefault="009B1096" w:rsidP="00C3677E">
      <w:pPr>
        <w:rPr>
          <w:rtl/>
          <w:lang w:eastAsia="he-IL"/>
        </w:rPr>
      </w:pPr>
    </w:p>
    <w:p w:rsidR="009B1096" w:rsidRDefault="00587CB2" w:rsidP="001A7453">
      <w:pPr>
        <w:rPr>
          <w:rtl/>
          <w:lang w:eastAsia="he-IL"/>
        </w:rPr>
      </w:pPr>
      <w:r>
        <w:rPr>
          <w:rFonts w:hint="cs"/>
          <w:rtl/>
          <w:lang w:eastAsia="he-IL"/>
        </w:rPr>
        <w:t>– – –</w:t>
      </w:r>
    </w:p>
    <w:p w:rsidR="009B1096" w:rsidRDefault="009B1096" w:rsidP="001A7453">
      <w:pPr>
        <w:rPr>
          <w:rtl/>
          <w:lang w:eastAsia="he-IL"/>
        </w:rPr>
      </w:pPr>
    </w:p>
    <w:p w:rsidR="009B1096" w:rsidRDefault="009B1096" w:rsidP="001A7453">
      <w:pPr>
        <w:pStyle w:val="-"/>
        <w:rPr>
          <w:rtl/>
        </w:rPr>
      </w:pPr>
      <w:bookmarkStart w:id="20666" w:name="ET_speakercontinue_6085_4"/>
      <w:r w:rsidRPr="00C80D5F">
        <w:rPr>
          <w:rStyle w:val="TagStyle"/>
          <w:rtl/>
        </w:rPr>
        <w:t xml:space="preserve"> &lt;&lt; דובר_המשך &gt;&gt;</w:t>
      </w:r>
      <w:r w:rsidRPr="002F54D0">
        <w:rPr>
          <w:rStyle w:val="TagStyle"/>
          <w:rtl/>
        </w:rPr>
        <w:t xml:space="preserve"> </w:t>
      </w:r>
      <w:r>
        <w:rPr>
          <w:rtl/>
        </w:rPr>
        <w:t>שר ההתיישבות צחי הנגבי:</w:t>
      </w:r>
      <w:r w:rsidRPr="002F54D0">
        <w:rPr>
          <w:rStyle w:val="TagStyle"/>
          <w:rtl/>
        </w:rPr>
        <w:t xml:space="preserve"> </w:t>
      </w:r>
      <w:r w:rsidRPr="00C80D5F">
        <w:rPr>
          <w:rStyle w:val="TagStyle"/>
          <w:rtl/>
        </w:rPr>
        <w:t>&lt;&lt; דובר_המשך &gt;&gt;</w:t>
      </w:r>
      <w:r>
        <w:rPr>
          <w:rtl/>
        </w:rPr>
        <w:t xml:space="preserve">  </w:t>
      </w:r>
      <w:bookmarkEnd w:id="20666"/>
    </w:p>
    <w:p w:rsidR="009B1096" w:rsidRDefault="009B1096" w:rsidP="00C3677E">
      <w:pPr>
        <w:rPr>
          <w:rtl/>
          <w:lang w:eastAsia="he-IL"/>
        </w:rPr>
      </w:pPr>
    </w:p>
    <w:p w:rsidR="009B1096" w:rsidRDefault="009B1096" w:rsidP="001A7453">
      <w:pPr>
        <w:rPr>
          <w:rtl/>
          <w:lang w:eastAsia="he-IL"/>
        </w:rPr>
      </w:pPr>
      <w:bookmarkStart w:id="20667" w:name="_ETM_Q40_176000"/>
      <w:bookmarkEnd w:id="20667"/>
      <w:r>
        <w:rPr>
          <w:rFonts w:hint="cs"/>
          <w:rtl/>
          <w:lang w:eastAsia="he-IL"/>
        </w:rPr>
        <w:t>עזוב, לא נתווכח. זה העובדה.</w:t>
      </w:r>
    </w:p>
    <w:p w:rsidR="009B1096" w:rsidRDefault="009B1096" w:rsidP="001A7453">
      <w:pPr>
        <w:rPr>
          <w:rtl/>
          <w:lang w:eastAsia="he-IL"/>
        </w:rPr>
      </w:pPr>
      <w:bookmarkStart w:id="20668" w:name="_ETM_Q40_174000"/>
      <w:bookmarkEnd w:id="20668"/>
    </w:p>
    <w:p w:rsidR="009B1096" w:rsidRDefault="009B1096" w:rsidP="001A7453">
      <w:pPr>
        <w:pStyle w:val="af5"/>
        <w:rPr>
          <w:rtl/>
        </w:rPr>
      </w:pPr>
      <w:bookmarkStart w:id="20669" w:name="ET_interruption_5520_5"/>
      <w:r w:rsidRPr="00C80D5F">
        <w:rPr>
          <w:rStyle w:val="TagStyle"/>
          <w:rtl/>
        </w:rPr>
        <w:t xml:space="preserve"> &lt;&lt; קריאה &gt;&gt;</w:t>
      </w:r>
      <w:r w:rsidRPr="002F54D0">
        <w:rPr>
          <w:rStyle w:val="TagStyle"/>
          <w:rtl/>
        </w:rPr>
        <w:t xml:space="preserve"> </w:t>
      </w:r>
      <w:r>
        <w:rPr>
          <w:rtl/>
        </w:rPr>
        <w:t>עודד פורר (ישראל ביתנו):</w:t>
      </w:r>
      <w:r w:rsidRPr="002F54D0">
        <w:rPr>
          <w:rStyle w:val="TagStyle"/>
          <w:rtl/>
        </w:rPr>
        <w:t xml:space="preserve"> </w:t>
      </w:r>
      <w:r w:rsidRPr="00C80D5F">
        <w:rPr>
          <w:rStyle w:val="TagStyle"/>
          <w:rtl/>
        </w:rPr>
        <w:t>&lt;&lt; קריאה &gt;&gt;</w:t>
      </w:r>
      <w:r>
        <w:rPr>
          <w:rtl/>
        </w:rPr>
        <w:t xml:space="preserve">  </w:t>
      </w:r>
      <w:bookmarkEnd w:id="20669"/>
    </w:p>
    <w:p w:rsidR="009B1096" w:rsidRDefault="009B1096" w:rsidP="00C3677E">
      <w:pPr>
        <w:rPr>
          <w:rtl/>
          <w:lang w:eastAsia="he-IL"/>
        </w:rPr>
      </w:pPr>
    </w:p>
    <w:p w:rsidR="009B1096" w:rsidRDefault="009B1096" w:rsidP="00F42DC3">
      <w:pPr>
        <w:rPr>
          <w:rtl/>
          <w:lang w:eastAsia="he-IL"/>
        </w:rPr>
      </w:pPr>
      <w:bookmarkStart w:id="20670" w:name="_ETM_Q40_172000"/>
      <w:bookmarkEnd w:id="20670"/>
      <w:r>
        <w:rPr>
          <w:rFonts w:hint="cs"/>
          <w:rtl/>
          <w:lang w:eastAsia="he-IL"/>
        </w:rPr>
        <w:t xml:space="preserve">לא </w:t>
      </w:r>
      <w:bookmarkStart w:id="20671" w:name="_ETM_Q40_178000"/>
      <w:bookmarkEnd w:id="20671"/>
      <w:r>
        <w:rPr>
          <w:rFonts w:hint="cs"/>
          <w:rtl/>
          <w:lang w:eastAsia="he-IL"/>
        </w:rPr>
        <w:t>מדבר על מה שהיה בחודש יוני</w:t>
      </w:r>
      <w:r w:rsidR="00F42DC3">
        <w:rPr>
          <w:rFonts w:hint="cs"/>
          <w:rtl/>
          <w:lang w:eastAsia="he-IL"/>
        </w:rPr>
        <w:t>.</w:t>
      </w:r>
      <w:r>
        <w:rPr>
          <w:rFonts w:hint="cs"/>
          <w:rtl/>
          <w:lang w:eastAsia="he-IL"/>
        </w:rPr>
        <w:t xml:space="preserve"> אנחנו נמצאים בחודש נובמבר, אדוני. חודש יוני כבר היה.</w:t>
      </w:r>
    </w:p>
    <w:p w:rsidR="009B1096" w:rsidRDefault="009B1096" w:rsidP="001A7453">
      <w:pPr>
        <w:rPr>
          <w:rtl/>
          <w:lang w:eastAsia="he-IL"/>
        </w:rPr>
      </w:pPr>
    </w:p>
    <w:p w:rsidR="009B1096" w:rsidRDefault="009B1096" w:rsidP="001A7453">
      <w:pPr>
        <w:pStyle w:val="-"/>
        <w:rPr>
          <w:rtl/>
        </w:rPr>
      </w:pPr>
      <w:bookmarkStart w:id="20672" w:name="ET_speakercontinue_6085_6"/>
      <w:r w:rsidRPr="00C80D5F">
        <w:rPr>
          <w:rStyle w:val="TagStyle"/>
          <w:rtl/>
        </w:rPr>
        <w:t xml:space="preserve"> &lt;&lt; דובר_המשך &gt;&gt;</w:t>
      </w:r>
      <w:r w:rsidRPr="00A04651">
        <w:rPr>
          <w:rStyle w:val="TagStyle"/>
          <w:rtl/>
        </w:rPr>
        <w:t xml:space="preserve"> </w:t>
      </w:r>
      <w:r>
        <w:rPr>
          <w:rtl/>
        </w:rPr>
        <w:t>שר ההתיישבות צחי הנגבי:</w:t>
      </w:r>
      <w:r w:rsidRPr="00A04651">
        <w:rPr>
          <w:rStyle w:val="TagStyle"/>
          <w:rtl/>
        </w:rPr>
        <w:t xml:space="preserve"> </w:t>
      </w:r>
      <w:r w:rsidRPr="00C80D5F">
        <w:rPr>
          <w:rStyle w:val="TagStyle"/>
          <w:rtl/>
        </w:rPr>
        <w:t>&lt;&lt; דובר_המשך &gt;&gt;</w:t>
      </w:r>
      <w:r>
        <w:rPr>
          <w:rtl/>
        </w:rPr>
        <w:t xml:space="preserve">  </w:t>
      </w:r>
      <w:bookmarkEnd w:id="20672"/>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אדוני, טעית. אפשר </w:t>
      </w:r>
      <w:bookmarkStart w:id="20673" w:name="_ETM_Q40_183000"/>
      <w:bookmarkEnd w:id="20673"/>
      <w:r>
        <w:rPr>
          <w:rFonts w:hint="cs"/>
          <w:rtl/>
          <w:lang w:eastAsia="he-IL"/>
        </w:rPr>
        <w:t xml:space="preserve">לטעות. אני מתקן אותך מתוך </w:t>
      </w:r>
      <w:bookmarkStart w:id="20674" w:name="_ETM_Q40_185000"/>
      <w:bookmarkEnd w:id="20674"/>
      <w:r>
        <w:rPr>
          <w:rFonts w:hint="cs"/>
          <w:rtl/>
          <w:lang w:eastAsia="he-IL"/>
        </w:rPr>
        <w:t xml:space="preserve">ידידות, וחודש יוני זה לא לפני 200 שנה </w:t>
      </w:r>
      <w:r w:rsidR="00587CB2">
        <w:rPr>
          <w:rFonts w:hint="cs"/>
          <w:rtl/>
          <w:lang w:eastAsia="he-IL"/>
        </w:rPr>
        <w:t>– – –</w:t>
      </w:r>
    </w:p>
    <w:p w:rsidR="009B1096" w:rsidRDefault="009B1096" w:rsidP="001A7453">
      <w:pPr>
        <w:rPr>
          <w:rtl/>
          <w:lang w:eastAsia="he-IL"/>
        </w:rPr>
      </w:pPr>
      <w:bookmarkStart w:id="20675" w:name="_ETM_Q40_187000"/>
      <w:bookmarkEnd w:id="20675"/>
    </w:p>
    <w:p w:rsidR="009B1096" w:rsidRDefault="009B1096" w:rsidP="001A7453">
      <w:pPr>
        <w:pStyle w:val="af5"/>
        <w:rPr>
          <w:rtl/>
        </w:rPr>
      </w:pPr>
      <w:r w:rsidRPr="00C80D5F">
        <w:rPr>
          <w:rStyle w:val="TagStyle"/>
          <w:rtl/>
        </w:rPr>
        <w:t xml:space="preserve"> &lt;&lt; קריאה &gt;&gt;</w:t>
      </w:r>
      <w:r w:rsidRPr="00A04651">
        <w:rPr>
          <w:rStyle w:val="TagStyle"/>
          <w:rtl/>
        </w:rPr>
        <w:t xml:space="preserve"> </w:t>
      </w:r>
      <w:r>
        <w:rPr>
          <w:rtl/>
        </w:rPr>
        <w:t>עודד פורר (ישראל ביתנו):</w:t>
      </w:r>
      <w:r w:rsidRPr="00A04651">
        <w:rPr>
          <w:rStyle w:val="TagStyle"/>
          <w:rtl/>
        </w:rPr>
        <w:t xml:space="preserve"> </w:t>
      </w:r>
      <w:r w:rsidRPr="00C80D5F">
        <w:rPr>
          <w:rStyle w:val="TagStyle"/>
          <w:rtl/>
        </w:rPr>
        <w:t>&lt;&lt; קריאה &gt;&gt;</w:t>
      </w:r>
      <w:r>
        <w:rPr>
          <w:rtl/>
        </w:rPr>
        <w:t xml:space="preserve">  </w:t>
      </w:r>
    </w:p>
    <w:p w:rsidR="009B1096" w:rsidRDefault="009B1096" w:rsidP="00C3677E">
      <w:pPr>
        <w:rPr>
          <w:rtl/>
        </w:rPr>
      </w:pPr>
    </w:p>
    <w:p w:rsidR="009B1096" w:rsidRDefault="009B1096" w:rsidP="001A7453">
      <w:pPr>
        <w:rPr>
          <w:rtl/>
        </w:rPr>
      </w:pPr>
      <w:bookmarkStart w:id="20676" w:name="_ETM_Q40_190000"/>
      <w:bookmarkEnd w:id="20676"/>
      <w:r>
        <w:rPr>
          <w:rFonts w:hint="cs"/>
          <w:rtl/>
        </w:rPr>
        <w:t xml:space="preserve">זה לפני חצי שנה </w:t>
      </w:r>
      <w:r w:rsidR="00587CB2">
        <w:rPr>
          <w:rFonts w:hint="cs"/>
          <w:rtl/>
        </w:rPr>
        <w:t>– – –</w:t>
      </w:r>
    </w:p>
    <w:p w:rsidR="009B1096" w:rsidRDefault="009B1096" w:rsidP="001A7453">
      <w:pPr>
        <w:rPr>
          <w:rtl/>
        </w:rPr>
      </w:pPr>
    </w:p>
    <w:p w:rsidR="009B1096" w:rsidRDefault="009B1096" w:rsidP="001A7453">
      <w:pPr>
        <w:pStyle w:val="-"/>
        <w:rPr>
          <w:rtl/>
        </w:rPr>
      </w:pPr>
      <w:bookmarkStart w:id="20677" w:name="ET_speakercontinue_6085_8"/>
      <w:r w:rsidRPr="00C80D5F">
        <w:rPr>
          <w:rStyle w:val="TagStyle"/>
          <w:rtl/>
        </w:rPr>
        <w:t xml:space="preserve"> &lt;&lt; דובר_המשך &gt;&gt;</w:t>
      </w:r>
      <w:r w:rsidRPr="00A04651">
        <w:rPr>
          <w:rStyle w:val="TagStyle"/>
          <w:rtl/>
        </w:rPr>
        <w:t xml:space="preserve"> </w:t>
      </w:r>
      <w:r>
        <w:rPr>
          <w:rtl/>
        </w:rPr>
        <w:t>שר ההתיישבות צחי הנגבי:</w:t>
      </w:r>
      <w:r w:rsidRPr="00A04651">
        <w:rPr>
          <w:rStyle w:val="TagStyle"/>
          <w:rtl/>
        </w:rPr>
        <w:t xml:space="preserve"> </w:t>
      </w:r>
      <w:r w:rsidRPr="00C80D5F">
        <w:rPr>
          <w:rStyle w:val="TagStyle"/>
          <w:rtl/>
        </w:rPr>
        <w:t>&lt;&lt; דובר_המשך &gt;&gt;</w:t>
      </w:r>
      <w:r>
        <w:rPr>
          <w:rtl/>
        </w:rPr>
        <w:t xml:space="preserve">  </w:t>
      </w:r>
      <w:bookmarkEnd w:id="20677"/>
    </w:p>
    <w:p w:rsidR="009B1096" w:rsidRDefault="009B1096" w:rsidP="00C3677E">
      <w:pPr>
        <w:rPr>
          <w:rtl/>
          <w:lang w:eastAsia="he-IL"/>
        </w:rPr>
      </w:pPr>
    </w:p>
    <w:p w:rsidR="009B1096" w:rsidRDefault="009B1096" w:rsidP="001A7453">
      <w:pPr>
        <w:rPr>
          <w:rtl/>
          <w:lang w:eastAsia="he-IL"/>
        </w:rPr>
      </w:pPr>
      <w:bookmarkStart w:id="20678" w:name="_ETM_Q40_189000"/>
      <w:bookmarkEnd w:id="20678"/>
      <w:r>
        <w:rPr>
          <w:rFonts w:hint="cs"/>
          <w:rtl/>
          <w:lang w:eastAsia="he-IL"/>
        </w:rPr>
        <w:t xml:space="preserve">אנחנו הקצינו משאבים </w:t>
      </w:r>
      <w:r w:rsidR="00587CB2">
        <w:rPr>
          <w:rFonts w:hint="cs"/>
          <w:rtl/>
          <w:lang w:eastAsia="he-IL"/>
        </w:rPr>
        <w:t>– – –</w:t>
      </w:r>
    </w:p>
    <w:p w:rsidR="009B1096" w:rsidRDefault="009B1096" w:rsidP="001A7453">
      <w:pPr>
        <w:rPr>
          <w:rtl/>
          <w:lang w:eastAsia="he-IL"/>
        </w:rPr>
      </w:pPr>
    </w:p>
    <w:p w:rsidR="009B1096" w:rsidRDefault="009B1096" w:rsidP="001A7453">
      <w:pPr>
        <w:pStyle w:val="af5"/>
        <w:rPr>
          <w:rtl/>
        </w:rPr>
      </w:pPr>
      <w:bookmarkStart w:id="20679" w:name="ET_interruption_5520_9"/>
      <w:r w:rsidRPr="00C80D5F">
        <w:rPr>
          <w:rStyle w:val="TagStyle"/>
          <w:rtl/>
        </w:rPr>
        <w:t xml:space="preserve"> &lt;&lt; קריאה &gt;&gt;</w:t>
      </w:r>
      <w:r w:rsidRPr="00A04651">
        <w:rPr>
          <w:rStyle w:val="TagStyle"/>
          <w:rtl/>
        </w:rPr>
        <w:t xml:space="preserve"> </w:t>
      </w:r>
      <w:r>
        <w:rPr>
          <w:rtl/>
        </w:rPr>
        <w:t>עודד פורר (ישראל ביתנו):</w:t>
      </w:r>
      <w:r w:rsidRPr="00A04651">
        <w:rPr>
          <w:rStyle w:val="TagStyle"/>
          <w:rtl/>
        </w:rPr>
        <w:t xml:space="preserve"> </w:t>
      </w:r>
      <w:r w:rsidRPr="00C80D5F">
        <w:rPr>
          <w:rStyle w:val="TagStyle"/>
          <w:rtl/>
        </w:rPr>
        <w:t>&lt;&lt; קריאה &gt;&gt;</w:t>
      </w:r>
      <w:r>
        <w:rPr>
          <w:rtl/>
        </w:rPr>
        <w:t xml:space="preserve">  </w:t>
      </w:r>
      <w:bookmarkEnd w:id="20679"/>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משבר אחר לחלוטין, והקציתם אז </w:t>
      </w:r>
      <w:bookmarkStart w:id="20680" w:name="_ETM_Q40_193000"/>
      <w:bookmarkEnd w:id="20680"/>
      <w:r>
        <w:rPr>
          <w:rFonts w:hint="cs"/>
          <w:rtl/>
          <w:lang w:eastAsia="he-IL"/>
        </w:rPr>
        <w:t xml:space="preserve">כסף רק </w:t>
      </w:r>
      <w:r w:rsidR="00587CB2">
        <w:rPr>
          <w:rFonts w:hint="cs"/>
          <w:rtl/>
          <w:lang w:eastAsia="he-IL"/>
        </w:rPr>
        <w:t>– – –</w:t>
      </w:r>
    </w:p>
    <w:p w:rsidR="009B1096" w:rsidRDefault="009B1096" w:rsidP="001A7453">
      <w:pPr>
        <w:rPr>
          <w:rtl/>
          <w:lang w:eastAsia="he-IL"/>
        </w:rPr>
      </w:pPr>
    </w:p>
    <w:p w:rsidR="009B1096" w:rsidRDefault="009B1096" w:rsidP="001A7453">
      <w:pPr>
        <w:pStyle w:val="-"/>
        <w:rPr>
          <w:rtl/>
        </w:rPr>
      </w:pPr>
      <w:r w:rsidRPr="00C80D5F">
        <w:rPr>
          <w:rStyle w:val="TagStyle"/>
          <w:rtl/>
        </w:rPr>
        <w:t xml:space="preserve"> &lt;&lt; דובר_המשך &gt;&gt;</w:t>
      </w:r>
      <w:r w:rsidRPr="00EF2463">
        <w:rPr>
          <w:rStyle w:val="TagStyle"/>
          <w:rtl/>
        </w:rPr>
        <w:t xml:space="preserve"> </w:t>
      </w:r>
      <w:r>
        <w:rPr>
          <w:rtl/>
        </w:rPr>
        <w:t>שר ההתיישבות צחי הנגבי:</w:t>
      </w:r>
      <w:r w:rsidRPr="00EF2463">
        <w:rPr>
          <w:rStyle w:val="TagStyle"/>
          <w:rtl/>
        </w:rPr>
        <w:t xml:space="preserve"> </w:t>
      </w:r>
      <w:r w:rsidRPr="00C80D5F">
        <w:rPr>
          <w:rStyle w:val="TagStyle"/>
          <w:rtl/>
        </w:rPr>
        <w:t>&lt;&lt; דובר_המשך &gt;&gt;</w:t>
      </w:r>
      <w:r>
        <w:rPr>
          <w:rtl/>
        </w:rPr>
        <w:t xml:space="preserve">  </w:t>
      </w:r>
    </w:p>
    <w:p w:rsidR="009B1096" w:rsidRDefault="009B1096" w:rsidP="00C3677E">
      <w:pPr>
        <w:rPr>
          <w:rtl/>
          <w:lang w:eastAsia="he-IL"/>
        </w:rPr>
      </w:pPr>
    </w:p>
    <w:p w:rsidR="009B1096" w:rsidRDefault="009B1096" w:rsidP="00F42DC3">
      <w:pPr>
        <w:rPr>
          <w:rtl/>
          <w:lang w:eastAsia="he-IL"/>
        </w:rPr>
      </w:pPr>
      <w:r>
        <w:rPr>
          <w:rFonts w:hint="cs"/>
          <w:rtl/>
          <w:lang w:eastAsia="he-IL"/>
        </w:rPr>
        <w:t>אתה יכול לא להודות בטעותך</w:t>
      </w:r>
      <w:r w:rsidR="00F42DC3">
        <w:rPr>
          <w:rFonts w:hint="cs"/>
          <w:rtl/>
          <w:lang w:eastAsia="he-IL"/>
        </w:rPr>
        <w:t>,</w:t>
      </w:r>
      <w:r>
        <w:rPr>
          <w:rFonts w:hint="cs"/>
          <w:rtl/>
          <w:lang w:eastAsia="he-IL"/>
        </w:rPr>
        <w:t xml:space="preserve"> </w:t>
      </w:r>
      <w:bookmarkStart w:id="20681" w:name="_ETM_Q40_196000"/>
      <w:bookmarkEnd w:id="20681"/>
      <w:r>
        <w:rPr>
          <w:rFonts w:hint="cs"/>
          <w:rtl/>
          <w:lang w:eastAsia="he-IL"/>
        </w:rPr>
        <w:t xml:space="preserve">זה בסדר. אני רק אומר – אמרת: למה הממשלה לא דנה </w:t>
      </w:r>
      <w:bookmarkStart w:id="20682" w:name="_ETM_Q40_200000"/>
      <w:bookmarkEnd w:id="20682"/>
      <w:r>
        <w:rPr>
          <w:rFonts w:hint="cs"/>
          <w:rtl/>
          <w:lang w:eastAsia="he-IL"/>
        </w:rPr>
        <w:t xml:space="preserve">בטבריה, ולא אמרת: למה הממשלה לא דנה השבוע בטבריה או </w:t>
      </w:r>
      <w:bookmarkStart w:id="20683" w:name="_ETM_Q40_202000"/>
      <w:bookmarkEnd w:id="20683"/>
      <w:r>
        <w:rPr>
          <w:rFonts w:hint="cs"/>
          <w:rtl/>
          <w:lang w:eastAsia="he-IL"/>
        </w:rPr>
        <w:t>החודש בטבריה. אמרת הממשלה לא דנה</w:t>
      </w:r>
      <w:r w:rsidR="00F42DC3">
        <w:rPr>
          <w:rFonts w:hint="cs"/>
          <w:rtl/>
          <w:lang w:eastAsia="he-IL"/>
        </w:rPr>
        <w:t>,</w:t>
      </w:r>
      <w:r>
        <w:rPr>
          <w:rFonts w:hint="cs"/>
          <w:rtl/>
          <w:lang w:eastAsia="he-IL"/>
        </w:rPr>
        <w:t xml:space="preserve"> אז התשובה היא </w:t>
      </w:r>
      <w:r w:rsidR="00587CB2">
        <w:rPr>
          <w:rFonts w:hint="cs"/>
          <w:rtl/>
          <w:lang w:eastAsia="he-IL"/>
        </w:rPr>
        <w:t>– – –</w:t>
      </w:r>
    </w:p>
    <w:p w:rsidR="009B1096" w:rsidRDefault="009B1096" w:rsidP="001A7453">
      <w:pPr>
        <w:rPr>
          <w:rtl/>
          <w:lang w:eastAsia="he-IL"/>
        </w:rPr>
      </w:pPr>
    </w:p>
    <w:p w:rsidR="009B1096" w:rsidRDefault="009B1096" w:rsidP="001A7453">
      <w:pPr>
        <w:pStyle w:val="af5"/>
        <w:rPr>
          <w:rtl/>
        </w:rPr>
      </w:pPr>
      <w:r w:rsidRPr="00C80D5F">
        <w:rPr>
          <w:rStyle w:val="TagStyle"/>
          <w:rtl/>
        </w:rPr>
        <w:t xml:space="preserve"> &lt;&lt; קריאה &gt;&gt;</w:t>
      </w:r>
      <w:r w:rsidRPr="00C715C7">
        <w:rPr>
          <w:rStyle w:val="TagStyle"/>
          <w:rtl/>
        </w:rPr>
        <w:t xml:space="preserve"> </w:t>
      </w:r>
      <w:r>
        <w:rPr>
          <w:rtl/>
        </w:rPr>
        <w:t>עודד פורר (ישראל ביתנו):</w:t>
      </w:r>
      <w:r w:rsidRPr="00C715C7">
        <w:rPr>
          <w:rStyle w:val="TagStyle"/>
          <w:rtl/>
        </w:rPr>
        <w:t xml:space="preserve"> </w:t>
      </w:r>
      <w:r w:rsidRPr="00C80D5F">
        <w:rPr>
          <w:rStyle w:val="TagStyle"/>
          <w:rtl/>
        </w:rPr>
        <w:t>&lt;&lt;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לא לפני חודשיים ולא לפני שלושה. לפני חצי שנה. </w:t>
      </w:r>
    </w:p>
    <w:p w:rsidR="009B1096" w:rsidRDefault="009B1096" w:rsidP="001A7453">
      <w:pPr>
        <w:rPr>
          <w:rtl/>
          <w:lang w:eastAsia="he-IL"/>
        </w:rPr>
      </w:pPr>
    </w:p>
    <w:p w:rsidR="009B1096" w:rsidRDefault="009B1096" w:rsidP="001A7453">
      <w:pPr>
        <w:pStyle w:val="-"/>
        <w:rPr>
          <w:rtl/>
        </w:rPr>
      </w:pPr>
      <w:r w:rsidRPr="00C80D5F">
        <w:rPr>
          <w:rStyle w:val="TagStyle"/>
          <w:rtl/>
        </w:rPr>
        <w:t xml:space="preserve"> &lt;&lt; דובר_המשך &gt;&gt;</w:t>
      </w:r>
      <w:r w:rsidRPr="00C715C7">
        <w:rPr>
          <w:rStyle w:val="TagStyle"/>
          <w:rtl/>
        </w:rPr>
        <w:t xml:space="preserve"> </w:t>
      </w:r>
      <w:r>
        <w:rPr>
          <w:rtl/>
        </w:rPr>
        <w:t>שר ההתיישבות צחי הנגבי:</w:t>
      </w:r>
      <w:r w:rsidRPr="00C715C7">
        <w:rPr>
          <w:rStyle w:val="TagStyle"/>
          <w:rtl/>
        </w:rPr>
        <w:t xml:space="preserve"> </w:t>
      </w:r>
      <w:r w:rsidRPr="00C80D5F">
        <w:rPr>
          <w:rStyle w:val="TagStyle"/>
          <w:rtl/>
        </w:rPr>
        <w:t>&lt;&lt; דובר_המשך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התשובה היא, ידי</w:t>
      </w:r>
      <w:bookmarkStart w:id="20684" w:name="_ETM_Q40_206000"/>
      <w:bookmarkEnd w:id="20684"/>
      <w:r>
        <w:rPr>
          <w:rFonts w:hint="cs"/>
          <w:rtl/>
          <w:lang w:eastAsia="he-IL"/>
        </w:rPr>
        <w:t xml:space="preserve">די </w:t>
      </w:r>
      <w:r w:rsidR="00587CB2">
        <w:rPr>
          <w:rFonts w:hint="cs"/>
          <w:rtl/>
          <w:lang w:eastAsia="he-IL"/>
        </w:rPr>
        <w:t>– – –</w:t>
      </w:r>
    </w:p>
    <w:p w:rsidR="009B1096" w:rsidRDefault="009B1096" w:rsidP="001A7453">
      <w:pPr>
        <w:rPr>
          <w:rtl/>
          <w:lang w:eastAsia="he-IL"/>
        </w:rPr>
      </w:pPr>
      <w:bookmarkStart w:id="20685" w:name="_ETM_Q40_204000"/>
      <w:bookmarkEnd w:id="20685"/>
    </w:p>
    <w:p w:rsidR="009B1096" w:rsidRDefault="009B1096" w:rsidP="001A7453">
      <w:pPr>
        <w:pStyle w:val="af5"/>
        <w:rPr>
          <w:rtl/>
        </w:rPr>
      </w:pPr>
      <w:bookmarkStart w:id="20686" w:name="ET_interruption_5520_14"/>
      <w:r w:rsidRPr="00C80D5F">
        <w:rPr>
          <w:rStyle w:val="TagStyle"/>
          <w:rtl/>
        </w:rPr>
        <w:t xml:space="preserve"> &lt;&lt; קריאה &gt;&gt;</w:t>
      </w:r>
      <w:r w:rsidRPr="00C715C7">
        <w:rPr>
          <w:rStyle w:val="TagStyle"/>
          <w:rtl/>
        </w:rPr>
        <w:t xml:space="preserve"> </w:t>
      </w:r>
      <w:r>
        <w:rPr>
          <w:rtl/>
        </w:rPr>
        <w:t>עודד פורר (ישראל ביתנו):</w:t>
      </w:r>
      <w:r w:rsidRPr="00C715C7">
        <w:rPr>
          <w:rStyle w:val="TagStyle"/>
          <w:rtl/>
        </w:rPr>
        <w:t xml:space="preserve"> </w:t>
      </w:r>
      <w:r w:rsidRPr="00C80D5F">
        <w:rPr>
          <w:rStyle w:val="TagStyle"/>
          <w:rtl/>
        </w:rPr>
        <w:t>&lt;&lt; קריאה &gt;&gt;</w:t>
      </w:r>
      <w:r>
        <w:rPr>
          <w:rtl/>
        </w:rPr>
        <w:t xml:space="preserve">  </w:t>
      </w:r>
      <w:bookmarkEnd w:id="20686"/>
    </w:p>
    <w:p w:rsidR="009B1096" w:rsidRDefault="009B1096" w:rsidP="00C3677E">
      <w:pPr>
        <w:rPr>
          <w:rtl/>
          <w:lang w:eastAsia="he-IL"/>
        </w:rPr>
      </w:pPr>
    </w:p>
    <w:p w:rsidR="009B1096" w:rsidRDefault="009B1096" w:rsidP="001A7453">
      <w:pPr>
        <w:rPr>
          <w:rtl/>
          <w:lang w:eastAsia="he-IL"/>
        </w:rPr>
      </w:pPr>
      <w:bookmarkStart w:id="20687" w:name="_ETM_Q40_213000"/>
      <w:bookmarkEnd w:id="20687"/>
      <w:r>
        <w:rPr>
          <w:rFonts w:hint="cs"/>
          <w:rtl/>
          <w:lang w:eastAsia="he-IL"/>
        </w:rPr>
        <w:t xml:space="preserve">אז היא גם דנה </w:t>
      </w:r>
      <w:bookmarkStart w:id="20688" w:name="_ETM_Q40_210000"/>
      <w:bookmarkEnd w:id="20688"/>
      <w:r>
        <w:rPr>
          <w:rFonts w:hint="cs"/>
          <w:rtl/>
          <w:lang w:eastAsia="he-IL"/>
        </w:rPr>
        <w:t>באילת. אז למה דנתם באילת?</w:t>
      </w:r>
    </w:p>
    <w:p w:rsidR="009B1096" w:rsidRDefault="009B1096" w:rsidP="001A7453">
      <w:pPr>
        <w:rPr>
          <w:rtl/>
          <w:lang w:eastAsia="he-IL"/>
        </w:rPr>
      </w:pPr>
    </w:p>
    <w:p w:rsidR="009B1096" w:rsidRDefault="009B1096" w:rsidP="001A7453">
      <w:pPr>
        <w:pStyle w:val="-"/>
        <w:rPr>
          <w:rtl/>
        </w:rPr>
      </w:pPr>
      <w:bookmarkStart w:id="20689" w:name="ET_speakercontinue_6085_15"/>
      <w:r w:rsidRPr="00C80D5F">
        <w:rPr>
          <w:rStyle w:val="TagStyle"/>
          <w:rtl/>
        </w:rPr>
        <w:t xml:space="preserve"> &lt;&lt; דובר_המשך &gt;&gt;</w:t>
      </w:r>
      <w:r w:rsidRPr="00C715C7">
        <w:rPr>
          <w:rStyle w:val="TagStyle"/>
          <w:rtl/>
        </w:rPr>
        <w:t xml:space="preserve"> </w:t>
      </w:r>
      <w:r>
        <w:rPr>
          <w:rtl/>
        </w:rPr>
        <w:t>שר ההתיישבות צחי הנגבי:</w:t>
      </w:r>
      <w:r w:rsidRPr="00C715C7">
        <w:rPr>
          <w:rStyle w:val="TagStyle"/>
          <w:rtl/>
        </w:rPr>
        <w:t xml:space="preserve"> </w:t>
      </w:r>
      <w:r w:rsidRPr="00C80D5F">
        <w:rPr>
          <w:rStyle w:val="TagStyle"/>
          <w:rtl/>
        </w:rPr>
        <w:t>&lt;&lt; דובר_המשך &gt;&gt;</w:t>
      </w:r>
      <w:r>
        <w:rPr>
          <w:rtl/>
        </w:rPr>
        <w:t xml:space="preserve">  </w:t>
      </w:r>
      <w:bookmarkEnd w:id="20689"/>
    </w:p>
    <w:p w:rsidR="009B1096" w:rsidRDefault="009B1096" w:rsidP="00C3677E">
      <w:pPr>
        <w:rPr>
          <w:rtl/>
          <w:lang w:eastAsia="he-IL"/>
        </w:rPr>
      </w:pPr>
    </w:p>
    <w:p w:rsidR="009B1096" w:rsidRDefault="009B1096" w:rsidP="00F42DC3">
      <w:pPr>
        <w:rPr>
          <w:rtl/>
          <w:lang w:eastAsia="he-IL"/>
        </w:rPr>
      </w:pPr>
      <w:r>
        <w:rPr>
          <w:rFonts w:hint="cs"/>
          <w:rtl/>
          <w:lang w:eastAsia="he-IL"/>
        </w:rPr>
        <w:t xml:space="preserve">חבל סתם להיכנס לוויכוח. </w:t>
      </w:r>
      <w:bookmarkStart w:id="20690" w:name="_ETM_Q40_214000"/>
      <w:bookmarkEnd w:id="20690"/>
      <w:r>
        <w:rPr>
          <w:rFonts w:hint="cs"/>
          <w:rtl/>
          <w:lang w:eastAsia="he-IL"/>
        </w:rPr>
        <w:t>היא דנה</w:t>
      </w:r>
      <w:r w:rsidR="00F42DC3">
        <w:rPr>
          <w:rFonts w:hint="cs"/>
          <w:rtl/>
          <w:lang w:eastAsia="he-IL"/>
        </w:rPr>
        <w:t>;</w:t>
      </w:r>
      <w:r>
        <w:rPr>
          <w:rFonts w:hint="cs"/>
          <w:rtl/>
          <w:lang w:eastAsia="he-IL"/>
        </w:rPr>
        <w:t xml:space="preserve"> הדיון הסתיים בהחלטה</w:t>
      </w:r>
      <w:r w:rsidR="00F42DC3">
        <w:rPr>
          <w:rFonts w:hint="cs"/>
          <w:rtl/>
          <w:lang w:eastAsia="he-IL"/>
        </w:rPr>
        <w:t>;</w:t>
      </w:r>
      <w:r>
        <w:rPr>
          <w:rFonts w:hint="cs"/>
          <w:rtl/>
          <w:lang w:eastAsia="he-IL"/>
        </w:rPr>
        <w:t xml:space="preserve"> ההחלטה היא לחזק את העיר </w:t>
      </w:r>
      <w:bookmarkStart w:id="20691" w:name="_ETM_Q40_219000"/>
      <w:bookmarkEnd w:id="20691"/>
      <w:r>
        <w:rPr>
          <w:rFonts w:hint="cs"/>
          <w:rtl/>
          <w:lang w:eastAsia="he-IL"/>
        </w:rPr>
        <w:t xml:space="preserve">טבריה באמצעות מענקי עידוד, והמענקים האלה בפועל מסייעים לתושבים בטבריה. </w:t>
      </w:r>
      <w:bookmarkStart w:id="20692" w:name="_ETM_Q40_225000"/>
      <w:bookmarkEnd w:id="20692"/>
    </w:p>
    <w:p w:rsidR="009B1096" w:rsidRDefault="009B1096" w:rsidP="001A7453">
      <w:pPr>
        <w:rPr>
          <w:rtl/>
          <w:lang w:eastAsia="he-IL"/>
        </w:rPr>
      </w:pPr>
      <w:bookmarkStart w:id="20693" w:name="_ETM_Q40_226000"/>
      <w:bookmarkEnd w:id="20693"/>
    </w:p>
    <w:p w:rsidR="009B1096" w:rsidRDefault="009B1096" w:rsidP="001A7453">
      <w:pPr>
        <w:pStyle w:val="af5"/>
        <w:rPr>
          <w:rtl/>
        </w:rPr>
      </w:pPr>
      <w:bookmarkStart w:id="20694" w:name="ET_interruption_5520_16"/>
      <w:r w:rsidRPr="00C80D5F">
        <w:rPr>
          <w:rStyle w:val="TagStyle"/>
          <w:rtl/>
        </w:rPr>
        <w:t xml:space="preserve"> &lt;&lt; קריאה &gt;&gt;</w:t>
      </w:r>
      <w:r w:rsidRPr="00C715C7">
        <w:rPr>
          <w:rStyle w:val="TagStyle"/>
          <w:rtl/>
        </w:rPr>
        <w:t xml:space="preserve"> </w:t>
      </w:r>
      <w:r>
        <w:rPr>
          <w:rtl/>
        </w:rPr>
        <w:t>עודד פורר (ישראל ביתנו):</w:t>
      </w:r>
      <w:r w:rsidRPr="00C715C7">
        <w:rPr>
          <w:rStyle w:val="TagStyle"/>
          <w:rtl/>
        </w:rPr>
        <w:t xml:space="preserve"> </w:t>
      </w:r>
      <w:r w:rsidRPr="00C80D5F">
        <w:rPr>
          <w:rStyle w:val="TagStyle"/>
          <w:rtl/>
        </w:rPr>
        <w:t>&lt;&lt; קריאה &gt;&gt;</w:t>
      </w:r>
      <w:r>
        <w:rPr>
          <w:rtl/>
        </w:rPr>
        <w:t xml:space="preserve">  </w:t>
      </w:r>
      <w:bookmarkEnd w:id="20694"/>
    </w:p>
    <w:p w:rsidR="009B1096" w:rsidRDefault="009B1096" w:rsidP="00C3677E">
      <w:pPr>
        <w:rPr>
          <w:rtl/>
          <w:lang w:eastAsia="he-IL"/>
        </w:rPr>
      </w:pPr>
    </w:p>
    <w:p w:rsidR="009B1096" w:rsidRDefault="009B1096" w:rsidP="001A7453">
      <w:pPr>
        <w:rPr>
          <w:rtl/>
          <w:lang w:eastAsia="he-IL"/>
        </w:rPr>
      </w:pPr>
      <w:r>
        <w:rPr>
          <w:rFonts w:hint="cs"/>
          <w:rtl/>
          <w:lang w:eastAsia="he-IL"/>
        </w:rPr>
        <w:t>כמה מהמענקים ניתנו? כמה מהמענקים ניתנו בטבריה?</w:t>
      </w:r>
    </w:p>
    <w:p w:rsidR="009B1096" w:rsidRDefault="009B1096" w:rsidP="001A7453">
      <w:pPr>
        <w:rPr>
          <w:rtl/>
          <w:lang w:eastAsia="he-IL"/>
        </w:rPr>
      </w:pPr>
    </w:p>
    <w:p w:rsidR="009B1096" w:rsidRDefault="009B1096" w:rsidP="001A7453">
      <w:pPr>
        <w:pStyle w:val="-"/>
        <w:rPr>
          <w:rtl/>
        </w:rPr>
      </w:pPr>
      <w:bookmarkStart w:id="20695" w:name="ET_speakercontinue_6085_17"/>
      <w:r w:rsidRPr="00C80D5F">
        <w:rPr>
          <w:rStyle w:val="TagStyle"/>
          <w:rtl/>
        </w:rPr>
        <w:t xml:space="preserve"> &lt;&lt; דובר_המשך &gt;&gt;</w:t>
      </w:r>
      <w:r w:rsidRPr="00C715C7">
        <w:rPr>
          <w:rStyle w:val="TagStyle"/>
          <w:rtl/>
        </w:rPr>
        <w:t xml:space="preserve"> </w:t>
      </w:r>
      <w:r>
        <w:rPr>
          <w:rtl/>
        </w:rPr>
        <w:t>שר ההתיישבות צחי הנגבי:</w:t>
      </w:r>
      <w:r w:rsidRPr="00C715C7">
        <w:rPr>
          <w:rStyle w:val="TagStyle"/>
          <w:rtl/>
        </w:rPr>
        <w:t xml:space="preserve"> </w:t>
      </w:r>
      <w:r w:rsidRPr="00C80D5F">
        <w:rPr>
          <w:rStyle w:val="TagStyle"/>
          <w:rtl/>
        </w:rPr>
        <w:t>&lt;&lt; דובר_המשך &gt;&gt;</w:t>
      </w:r>
      <w:r>
        <w:rPr>
          <w:rtl/>
        </w:rPr>
        <w:t xml:space="preserve">  </w:t>
      </w:r>
      <w:bookmarkEnd w:id="20695"/>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כולם. </w:t>
      </w:r>
    </w:p>
    <w:p w:rsidR="009B1096" w:rsidRDefault="009B1096" w:rsidP="001A7453">
      <w:pPr>
        <w:rPr>
          <w:rtl/>
          <w:lang w:eastAsia="he-IL"/>
        </w:rPr>
      </w:pPr>
      <w:bookmarkStart w:id="20696" w:name="_ETM_Q40_230000"/>
      <w:bookmarkEnd w:id="20696"/>
    </w:p>
    <w:p w:rsidR="009B1096" w:rsidRDefault="009B1096" w:rsidP="001A7453">
      <w:pPr>
        <w:pStyle w:val="af5"/>
        <w:rPr>
          <w:rtl/>
        </w:rPr>
      </w:pPr>
      <w:bookmarkStart w:id="20697" w:name="ET_interruption_5520_18"/>
      <w:r w:rsidRPr="00C80D5F">
        <w:rPr>
          <w:rStyle w:val="TagStyle"/>
          <w:rtl/>
        </w:rPr>
        <w:t xml:space="preserve"> &lt;&lt; קריאה &gt;&gt;</w:t>
      </w:r>
      <w:r w:rsidRPr="00C715C7">
        <w:rPr>
          <w:rStyle w:val="TagStyle"/>
          <w:rtl/>
        </w:rPr>
        <w:t xml:space="preserve"> </w:t>
      </w:r>
      <w:r>
        <w:rPr>
          <w:rtl/>
        </w:rPr>
        <w:t>עודד פורר (ישראל ביתנו):</w:t>
      </w:r>
      <w:r w:rsidRPr="00C715C7">
        <w:rPr>
          <w:rStyle w:val="TagStyle"/>
          <w:rtl/>
        </w:rPr>
        <w:t xml:space="preserve"> </w:t>
      </w:r>
      <w:r w:rsidRPr="00C80D5F">
        <w:rPr>
          <w:rStyle w:val="TagStyle"/>
          <w:rtl/>
        </w:rPr>
        <w:t>&lt;&lt; קריאה &gt;&gt;</w:t>
      </w:r>
      <w:r>
        <w:rPr>
          <w:rtl/>
        </w:rPr>
        <w:t xml:space="preserve">  </w:t>
      </w:r>
      <w:bookmarkEnd w:id="20697"/>
    </w:p>
    <w:p w:rsidR="009B1096" w:rsidRDefault="009B1096" w:rsidP="00C3677E">
      <w:pPr>
        <w:rPr>
          <w:rtl/>
          <w:lang w:eastAsia="he-IL"/>
        </w:rPr>
      </w:pPr>
    </w:p>
    <w:p w:rsidR="009B1096" w:rsidRDefault="009B1096" w:rsidP="001A7453">
      <w:pPr>
        <w:rPr>
          <w:rtl/>
          <w:lang w:eastAsia="he-IL"/>
        </w:rPr>
      </w:pPr>
      <w:bookmarkStart w:id="20698" w:name="_ETM_Q40_228000"/>
      <w:bookmarkEnd w:id="20698"/>
      <w:r>
        <w:rPr>
          <w:rFonts w:hint="cs"/>
          <w:rtl/>
          <w:lang w:eastAsia="he-IL"/>
        </w:rPr>
        <w:t>למי בדיוק?</w:t>
      </w:r>
    </w:p>
    <w:p w:rsidR="009B1096" w:rsidRDefault="009B1096" w:rsidP="001A7453">
      <w:pPr>
        <w:rPr>
          <w:rtl/>
          <w:lang w:eastAsia="he-IL"/>
        </w:rPr>
      </w:pPr>
    </w:p>
    <w:p w:rsidR="009B1096" w:rsidRDefault="009B1096" w:rsidP="001A7453">
      <w:pPr>
        <w:pStyle w:val="-"/>
        <w:rPr>
          <w:rtl/>
        </w:rPr>
      </w:pPr>
      <w:bookmarkStart w:id="20699" w:name="ET_speakercontinue_6085_19"/>
      <w:r w:rsidRPr="00C80D5F">
        <w:rPr>
          <w:rStyle w:val="TagStyle"/>
          <w:rtl/>
        </w:rPr>
        <w:t xml:space="preserve"> &lt;&lt; דובר_המשך &gt;&gt;</w:t>
      </w:r>
      <w:r w:rsidRPr="00C715C7">
        <w:rPr>
          <w:rStyle w:val="TagStyle"/>
          <w:rtl/>
        </w:rPr>
        <w:t xml:space="preserve"> </w:t>
      </w:r>
      <w:r>
        <w:rPr>
          <w:rtl/>
        </w:rPr>
        <w:t>שר ההתיישבות צחי הנגבי:</w:t>
      </w:r>
      <w:r w:rsidRPr="00C715C7">
        <w:rPr>
          <w:rStyle w:val="TagStyle"/>
          <w:rtl/>
        </w:rPr>
        <w:t xml:space="preserve"> </w:t>
      </w:r>
      <w:r w:rsidRPr="00C80D5F">
        <w:rPr>
          <w:rStyle w:val="TagStyle"/>
          <w:rtl/>
        </w:rPr>
        <w:t>&lt;&lt; דובר_המשך &gt;&gt;</w:t>
      </w:r>
      <w:r>
        <w:rPr>
          <w:rtl/>
        </w:rPr>
        <w:t xml:space="preserve">  </w:t>
      </w:r>
      <w:bookmarkEnd w:id="20699"/>
    </w:p>
    <w:p w:rsidR="009B1096" w:rsidRDefault="009B1096" w:rsidP="00C3677E">
      <w:pPr>
        <w:rPr>
          <w:rtl/>
          <w:lang w:eastAsia="he-IL"/>
        </w:rPr>
      </w:pPr>
    </w:p>
    <w:p w:rsidR="009B1096" w:rsidRDefault="009B1096" w:rsidP="001A7453">
      <w:pPr>
        <w:rPr>
          <w:rtl/>
          <w:lang w:eastAsia="he-IL"/>
        </w:rPr>
      </w:pPr>
      <w:r>
        <w:rPr>
          <w:rFonts w:hint="cs"/>
          <w:rtl/>
          <w:lang w:eastAsia="he-IL"/>
        </w:rPr>
        <w:t>כולם.</w:t>
      </w:r>
      <w:bookmarkStart w:id="20700" w:name="_ETM_Q40_232000"/>
      <w:bookmarkEnd w:id="20700"/>
      <w:r>
        <w:rPr>
          <w:rFonts w:hint="cs"/>
          <w:rtl/>
          <w:lang w:eastAsia="he-IL"/>
        </w:rPr>
        <w:t xml:space="preserve"> אני עכשיו הסברתי לך בדיוק את המענק. אתה צריך לשמוח שהיה מענק כזה.</w:t>
      </w:r>
    </w:p>
    <w:p w:rsidR="009B1096" w:rsidRDefault="009B1096" w:rsidP="001A7453">
      <w:pPr>
        <w:rPr>
          <w:rtl/>
          <w:lang w:eastAsia="he-IL"/>
        </w:rPr>
      </w:pPr>
      <w:bookmarkStart w:id="20701" w:name="_ETM_Q40_236000"/>
      <w:bookmarkEnd w:id="20701"/>
    </w:p>
    <w:p w:rsidR="009B1096" w:rsidRDefault="009B1096" w:rsidP="001A7453">
      <w:pPr>
        <w:pStyle w:val="af5"/>
        <w:rPr>
          <w:rtl/>
        </w:rPr>
      </w:pPr>
      <w:r w:rsidRPr="00C80D5F">
        <w:rPr>
          <w:rStyle w:val="TagStyle"/>
          <w:rtl/>
        </w:rPr>
        <w:t xml:space="preserve"> &lt;&lt; קריאה &gt;&gt;</w:t>
      </w:r>
      <w:r w:rsidRPr="00C715C7">
        <w:rPr>
          <w:rStyle w:val="TagStyle"/>
          <w:rtl/>
        </w:rPr>
        <w:t xml:space="preserve"> </w:t>
      </w:r>
      <w:r>
        <w:rPr>
          <w:rtl/>
        </w:rPr>
        <w:t>עודד פורר (ישראל ביתנו):</w:t>
      </w:r>
      <w:r w:rsidRPr="00C715C7">
        <w:rPr>
          <w:rStyle w:val="TagStyle"/>
          <w:rtl/>
        </w:rPr>
        <w:t xml:space="preserve"> </w:t>
      </w:r>
      <w:r w:rsidRPr="00C80D5F">
        <w:rPr>
          <w:rStyle w:val="TagStyle"/>
          <w:rtl/>
        </w:rPr>
        <w:t>&lt;&lt; קריאה &gt;&gt;</w:t>
      </w:r>
      <w:r>
        <w:rPr>
          <w:rtl/>
        </w:rPr>
        <w:t xml:space="preserve">  </w:t>
      </w:r>
    </w:p>
    <w:p w:rsidR="009B1096" w:rsidRDefault="009B1096" w:rsidP="00C3677E">
      <w:pPr>
        <w:rPr>
          <w:rtl/>
          <w:lang w:eastAsia="he-IL"/>
        </w:rPr>
      </w:pPr>
    </w:p>
    <w:p w:rsidR="009B1096" w:rsidRDefault="009B1096" w:rsidP="001A7453">
      <w:pPr>
        <w:rPr>
          <w:rtl/>
          <w:lang w:eastAsia="he-IL"/>
        </w:rPr>
      </w:pPr>
      <w:bookmarkStart w:id="20702" w:name="_ETM_Q40_239000"/>
      <w:bookmarkEnd w:id="20702"/>
      <w:r>
        <w:rPr>
          <w:rFonts w:hint="cs"/>
          <w:rtl/>
          <w:lang w:eastAsia="he-IL"/>
        </w:rPr>
        <w:t xml:space="preserve">לא. כמה ניתנו? </w:t>
      </w:r>
    </w:p>
    <w:p w:rsidR="009B1096" w:rsidRDefault="009B1096" w:rsidP="001A7453">
      <w:pPr>
        <w:rPr>
          <w:rtl/>
          <w:lang w:eastAsia="he-IL"/>
        </w:rPr>
      </w:pPr>
    </w:p>
    <w:p w:rsidR="009B1096" w:rsidRDefault="009B1096" w:rsidP="001A7453">
      <w:pPr>
        <w:pStyle w:val="-"/>
        <w:rPr>
          <w:rtl/>
        </w:rPr>
      </w:pPr>
      <w:bookmarkStart w:id="20703" w:name="ET_speakercontinue_6085_21"/>
      <w:r w:rsidRPr="00C80D5F">
        <w:rPr>
          <w:rStyle w:val="TagStyle"/>
          <w:rtl/>
        </w:rPr>
        <w:t xml:space="preserve"> &lt;&lt; דובר_המשך &gt;&gt;</w:t>
      </w:r>
      <w:r w:rsidRPr="00C715C7">
        <w:rPr>
          <w:rStyle w:val="TagStyle"/>
          <w:rtl/>
        </w:rPr>
        <w:t xml:space="preserve"> </w:t>
      </w:r>
      <w:r>
        <w:rPr>
          <w:rtl/>
        </w:rPr>
        <w:t>שר ההתיישבות צחי הנגבי:</w:t>
      </w:r>
      <w:r w:rsidRPr="00C715C7">
        <w:rPr>
          <w:rStyle w:val="TagStyle"/>
          <w:rtl/>
        </w:rPr>
        <w:t xml:space="preserve"> </w:t>
      </w:r>
      <w:r w:rsidRPr="00C80D5F">
        <w:rPr>
          <w:rStyle w:val="TagStyle"/>
          <w:rtl/>
        </w:rPr>
        <w:t>&lt;&lt; דובר_המשך &gt;&gt;</w:t>
      </w:r>
      <w:r>
        <w:rPr>
          <w:rtl/>
        </w:rPr>
        <w:t xml:space="preserve">  </w:t>
      </w:r>
      <w:bookmarkEnd w:id="20703"/>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אי-אפשר להיות באופוזיציה לעיר </w:t>
      </w:r>
      <w:bookmarkStart w:id="20704" w:name="_ETM_Q40_241000"/>
      <w:bookmarkEnd w:id="20704"/>
      <w:r>
        <w:rPr>
          <w:rFonts w:hint="cs"/>
          <w:rtl/>
          <w:lang w:eastAsia="he-IL"/>
        </w:rPr>
        <w:t>טבריה. אתה צריך להיות באופוזיציה לממשלה. ברגע שהעיר טבריה זכתה למענק, אתה אמור לברך על זה.</w:t>
      </w:r>
    </w:p>
    <w:p w:rsidR="009B1096" w:rsidRDefault="009B1096" w:rsidP="001A7453">
      <w:pPr>
        <w:rPr>
          <w:rtl/>
          <w:lang w:eastAsia="he-IL"/>
        </w:rPr>
      </w:pPr>
    </w:p>
    <w:p w:rsidR="009B1096" w:rsidRDefault="009B1096" w:rsidP="001A7453">
      <w:pPr>
        <w:pStyle w:val="af5"/>
        <w:rPr>
          <w:rtl/>
        </w:rPr>
      </w:pPr>
      <w:r w:rsidRPr="00C80D5F">
        <w:rPr>
          <w:rStyle w:val="TagStyle"/>
          <w:rtl/>
        </w:rPr>
        <w:t xml:space="preserve"> &lt;&lt; קריאה &gt;&gt;</w:t>
      </w:r>
      <w:r w:rsidRPr="00D23B4B">
        <w:rPr>
          <w:rStyle w:val="TagStyle"/>
          <w:rtl/>
        </w:rPr>
        <w:t xml:space="preserve"> </w:t>
      </w:r>
      <w:r>
        <w:rPr>
          <w:rtl/>
        </w:rPr>
        <w:t>עודד פורר (ישראל ביתנו):</w:t>
      </w:r>
      <w:r w:rsidRPr="00D23B4B">
        <w:rPr>
          <w:rStyle w:val="TagStyle"/>
          <w:rtl/>
        </w:rPr>
        <w:t xml:space="preserve"> </w:t>
      </w:r>
      <w:r w:rsidRPr="00C80D5F">
        <w:rPr>
          <w:rStyle w:val="TagStyle"/>
          <w:rtl/>
        </w:rPr>
        <w:t>&lt;&lt;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צחי, מבחינתך הסיפור של </w:t>
      </w:r>
      <w:bookmarkStart w:id="20705" w:name="_ETM_Q40_246000"/>
      <w:bookmarkEnd w:id="20705"/>
      <w:r>
        <w:rPr>
          <w:rFonts w:hint="cs"/>
          <w:rtl/>
          <w:lang w:eastAsia="he-IL"/>
        </w:rPr>
        <w:t>טבריה מסודר?</w:t>
      </w:r>
    </w:p>
    <w:p w:rsidR="009B1096" w:rsidRDefault="009B1096" w:rsidP="001A7453">
      <w:pPr>
        <w:rPr>
          <w:rtl/>
          <w:lang w:eastAsia="he-IL"/>
        </w:rPr>
      </w:pPr>
    </w:p>
    <w:p w:rsidR="009B1096" w:rsidRDefault="009B1096" w:rsidP="001A7453">
      <w:pPr>
        <w:pStyle w:val="-"/>
        <w:rPr>
          <w:rtl/>
        </w:rPr>
      </w:pPr>
      <w:bookmarkStart w:id="20706" w:name="ET_speakercontinue_6085_23"/>
      <w:r w:rsidRPr="00C80D5F">
        <w:rPr>
          <w:rStyle w:val="TagStyle"/>
          <w:rtl/>
        </w:rPr>
        <w:t xml:space="preserve"> &lt;&lt; דובר_המשך &gt;&gt;</w:t>
      </w:r>
      <w:r w:rsidRPr="00D23B4B">
        <w:rPr>
          <w:rStyle w:val="TagStyle"/>
          <w:rtl/>
        </w:rPr>
        <w:t xml:space="preserve"> </w:t>
      </w:r>
      <w:r>
        <w:rPr>
          <w:rtl/>
        </w:rPr>
        <w:t>שר ההתיישבות צחי הנגבי:</w:t>
      </w:r>
      <w:r w:rsidRPr="00D23B4B">
        <w:rPr>
          <w:rStyle w:val="TagStyle"/>
          <w:rtl/>
        </w:rPr>
        <w:t xml:space="preserve"> </w:t>
      </w:r>
      <w:r w:rsidRPr="00C80D5F">
        <w:rPr>
          <w:rStyle w:val="TagStyle"/>
          <w:rtl/>
        </w:rPr>
        <w:t>&lt;&lt; דובר_המשך &gt;&gt;</w:t>
      </w:r>
      <w:r>
        <w:rPr>
          <w:rtl/>
        </w:rPr>
        <w:t xml:space="preserve">  </w:t>
      </w:r>
      <w:bookmarkEnd w:id="20706"/>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אני עכשיו דיברתי שלוש דקות ארוכות על מה </w:t>
      </w:r>
      <w:bookmarkStart w:id="20707" w:name="_ETM_Q40_249000"/>
      <w:bookmarkEnd w:id="20707"/>
      <w:r>
        <w:rPr>
          <w:rFonts w:hint="cs"/>
          <w:rtl/>
          <w:lang w:eastAsia="he-IL"/>
        </w:rPr>
        <w:t xml:space="preserve">הולכים לעשות בהמשך, אבל הממשלה, כעובדה, דנה. יש הרבה דברים לבקר בהם את הממשלה, ונקודת ביקורת מסוימת שאמרת </w:t>
      </w:r>
      <w:r w:rsidR="00587CB2">
        <w:rPr>
          <w:rFonts w:hint="cs"/>
          <w:rtl/>
          <w:lang w:eastAsia="he-IL"/>
        </w:rPr>
        <w:t>– – –</w:t>
      </w:r>
    </w:p>
    <w:p w:rsidR="009B1096" w:rsidRDefault="009B1096" w:rsidP="001A7453">
      <w:pPr>
        <w:rPr>
          <w:rtl/>
          <w:lang w:eastAsia="he-IL"/>
        </w:rPr>
      </w:pPr>
      <w:bookmarkStart w:id="20708" w:name="_ETM_Q40_259000"/>
      <w:bookmarkEnd w:id="20708"/>
    </w:p>
    <w:p w:rsidR="009B1096" w:rsidRDefault="009B1096" w:rsidP="001A7453">
      <w:pPr>
        <w:pStyle w:val="af5"/>
        <w:rPr>
          <w:rtl/>
        </w:rPr>
      </w:pPr>
      <w:bookmarkStart w:id="20709" w:name="ET_interruption_5520_24"/>
      <w:r w:rsidRPr="00C80D5F">
        <w:rPr>
          <w:rStyle w:val="TagStyle"/>
          <w:rtl/>
        </w:rPr>
        <w:t xml:space="preserve"> &lt;&lt; קריאה &gt;&gt;</w:t>
      </w:r>
      <w:r w:rsidRPr="00D23B4B">
        <w:rPr>
          <w:rStyle w:val="TagStyle"/>
          <w:rtl/>
        </w:rPr>
        <w:t xml:space="preserve"> </w:t>
      </w:r>
      <w:r>
        <w:rPr>
          <w:rtl/>
        </w:rPr>
        <w:t>עודד פורר (ישראל ביתנו):</w:t>
      </w:r>
      <w:r w:rsidRPr="00D23B4B">
        <w:rPr>
          <w:rStyle w:val="TagStyle"/>
          <w:rtl/>
        </w:rPr>
        <w:t xml:space="preserve"> </w:t>
      </w:r>
      <w:r w:rsidRPr="00C80D5F">
        <w:rPr>
          <w:rStyle w:val="TagStyle"/>
          <w:rtl/>
        </w:rPr>
        <w:t>&lt;&lt; קריאה &gt;&gt;</w:t>
      </w:r>
      <w:r>
        <w:rPr>
          <w:rtl/>
        </w:rPr>
        <w:t xml:space="preserve">  </w:t>
      </w:r>
      <w:bookmarkEnd w:id="20709"/>
    </w:p>
    <w:p w:rsidR="009B1096" w:rsidRDefault="009B1096" w:rsidP="00C3677E">
      <w:pPr>
        <w:rPr>
          <w:rtl/>
          <w:lang w:eastAsia="he-IL"/>
        </w:rPr>
      </w:pPr>
    </w:p>
    <w:p w:rsidR="009B1096" w:rsidRDefault="009B1096" w:rsidP="001A7453">
      <w:pPr>
        <w:rPr>
          <w:rtl/>
          <w:lang w:eastAsia="he-IL"/>
        </w:rPr>
      </w:pPr>
      <w:bookmarkStart w:id="20710" w:name="_ETM_Q40_262000"/>
      <w:bookmarkEnd w:id="20710"/>
      <w:r>
        <w:rPr>
          <w:rFonts w:hint="cs"/>
          <w:rtl/>
          <w:lang w:eastAsia="he-IL"/>
        </w:rPr>
        <w:t>בחצי שנה האחרונה הממשלה לא דנה על טבריה.</w:t>
      </w:r>
      <w:bookmarkStart w:id="20711" w:name="_ETM_Q40_265000"/>
      <w:bookmarkEnd w:id="20711"/>
      <w:r>
        <w:rPr>
          <w:rFonts w:hint="cs"/>
          <w:rtl/>
          <w:lang w:eastAsia="he-IL"/>
        </w:rPr>
        <w:t xml:space="preserve"> קרה משהו בחצי שנה האחרונה. </w:t>
      </w:r>
    </w:p>
    <w:p w:rsidR="009B1096" w:rsidRDefault="009B1096" w:rsidP="001A7453">
      <w:pPr>
        <w:rPr>
          <w:rtl/>
          <w:lang w:eastAsia="he-IL"/>
        </w:rPr>
      </w:pPr>
    </w:p>
    <w:p w:rsidR="009B1096" w:rsidRDefault="009B1096" w:rsidP="001A7453">
      <w:pPr>
        <w:pStyle w:val="-"/>
        <w:rPr>
          <w:rtl/>
        </w:rPr>
      </w:pPr>
      <w:bookmarkStart w:id="20712" w:name="ET_speakercontinue_6085_25"/>
      <w:r w:rsidRPr="00C80D5F">
        <w:rPr>
          <w:rStyle w:val="TagStyle"/>
          <w:rtl/>
        </w:rPr>
        <w:t xml:space="preserve"> &lt;&lt; דובר_המשך &gt;&gt;</w:t>
      </w:r>
      <w:r w:rsidRPr="00D23B4B">
        <w:rPr>
          <w:rStyle w:val="TagStyle"/>
          <w:rtl/>
        </w:rPr>
        <w:t xml:space="preserve"> </w:t>
      </w:r>
      <w:r>
        <w:rPr>
          <w:rtl/>
        </w:rPr>
        <w:t>שר ההתיישבות צחי הנגבי:</w:t>
      </w:r>
      <w:r w:rsidRPr="00D23B4B">
        <w:rPr>
          <w:rStyle w:val="TagStyle"/>
          <w:rtl/>
        </w:rPr>
        <w:t xml:space="preserve"> </w:t>
      </w:r>
      <w:r w:rsidRPr="00C80D5F">
        <w:rPr>
          <w:rStyle w:val="TagStyle"/>
          <w:rtl/>
        </w:rPr>
        <w:t>&lt;&lt; דובר_המשך &gt;&gt;</w:t>
      </w:r>
      <w:r>
        <w:rPr>
          <w:rtl/>
        </w:rPr>
        <w:t xml:space="preserve">  </w:t>
      </w:r>
      <w:bookmarkEnd w:id="20712"/>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טוב. חבל </w:t>
      </w:r>
      <w:r w:rsidR="00587CB2">
        <w:rPr>
          <w:rFonts w:hint="cs"/>
          <w:rtl/>
          <w:lang w:eastAsia="he-IL"/>
        </w:rPr>
        <w:t>– – –</w:t>
      </w:r>
    </w:p>
    <w:p w:rsidR="009B1096" w:rsidRDefault="009B1096" w:rsidP="001A7453">
      <w:pPr>
        <w:rPr>
          <w:rtl/>
          <w:lang w:eastAsia="he-IL"/>
        </w:rPr>
      </w:pPr>
      <w:bookmarkStart w:id="20713" w:name="_ETM_Q40_266000"/>
      <w:bookmarkEnd w:id="20713"/>
    </w:p>
    <w:p w:rsidR="009B1096" w:rsidRDefault="009B1096" w:rsidP="001A7453">
      <w:pPr>
        <w:pStyle w:val="af5"/>
        <w:rPr>
          <w:rtl/>
        </w:rPr>
      </w:pPr>
      <w:r w:rsidRPr="00C80D5F">
        <w:rPr>
          <w:rStyle w:val="TagStyle"/>
          <w:rtl/>
        </w:rPr>
        <w:t xml:space="preserve"> &lt;&lt; קריאה &gt;&gt;</w:t>
      </w:r>
      <w:r w:rsidRPr="00D23B4B">
        <w:rPr>
          <w:rStyle w:val="TagStyle"/>
          <w:rtl/>
        </w:rPr>
        <w:t xml:space="preserve"> </w:t>
      </w:r>
      <w:r>
        <w:rPr>
          <w:rtl/>
        </w:rPr>
        <w:t>עודד פורר (ישראל ביתנו):</w:t>
      </w:r>
      <w:r w:rsidRPr="00D23B4B">
        <w:rPr>
          <w:rStyle w:val="TagStyle"/>
          <w:rtl/>
        </w:rPr>
        <w:t xml:space="preserve"> </w:t>
      </w:r>
      <w:r w:rsidRPr="00C80D5F">
        <w:rPr>
          <w:rStyle w:val="TagStyle"/>
          <w:rtl/>
        </w:rPr>
        <w:t>&lt;&lt;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היה עוד סגר, היו עוד משברים.</w:t>
      </w:r>
    </w:p>
    <w:p w:rsidR="009B1096" w:rsidRDefault="009B1096" w:rsidP="001A7453">
      <w:pPr>
        <w:rPr>
          <w:rtl/>
          <w:lang w:eastAsia="he-IL"/>
        </w:rPr>
      </w:pPr>
    </w:p>
    <w:p w:rsidR="009B1096" w:rsidRDefault="009B1096" w:rsidP="001A7453">
      <w:pPr>
        <w:pStyle w:val="-"/>
        <w:rPr>
          <w:rtl/>
        </w:rPr>
      </w:pPr>
      <w:bookmarkStart w:id="20714" w:name="ET_speakercontinue_6085_27"/>
      <w:r w:rsidRPr="00C80D5F">
        <w:rPr>
          <w:rStyle w:val="TagStyle"/>
          <w:rtl/>
        </w:rPr>
        <w:t xml:space="preserve"> &lt;&lt; דובר_המשך &gt;&gt;</w:t>
      </w:r>
      <w:r w:rsidRPr="00D23B4B">
        <w:rPr>
          <w:rStyle w:val="TagStyle"/>
          <w:rtl/>
        </w:rPr>
        <w:t xml:space="preserve"> </w:t>
      </w:r>
      <w:r>
        <w:rPr>
          <w:rtl/>
        </w:rPr>
        <w:t>שר ההתיישבות צחי הנגבי:</w:t>
      </w:r>
      <w:r w:rsidRPr="00D23B4B">
        <w:rPr>
          <w:rStyle w:val="TagStyle"/>
          <w:rtl/>
        </w:rPr>
        <w:t xml:space="preserve"> </w:t>
      </w:r>
      <w:r w:rsidRPr="00C80D5F">
        <w:rPr>
          <w:rStyle w:val="TagStyle"/>
          <w:rtl/>
        </w:rPr>
        <w:t>&lt;&lt; דובר_המשך &gt;&gt;</w:t>
      </w:r>
      <w:r>
        <w:rPr>
          <w:rtl/>
        </w:rPr>
        <w:t xml:space="preserve">  </w:t>
      </w:r>
      <w:bookmarkEnd w:id="20714"/>
    </w:p>
    <w:p w:rsidR="009B1096" w:rsidRDefault="009B1096" w:rsidP="00C3677E">
      <w:pPr>
        <w:rPr>
          <w:rtl/>
          <w:lang w:eastAsia="he-IL"/>
        </w:rPr>
      </w:pPr>
    </w:p>
    <w:p w:rsidR="009B1096" w:rsidRDefault="009B1096" w:rsidP="001A7453">
      <w:pPr>
        <w:rPr>
          <w:rtl/>
          <w:lang w:eastAsia="he-IL"/>
        </w:rPr>
      </w:pPr>
      <w:r>
        <w:rPr>
          <w:rFonts w:hint="cs"/>
          <w:rtl/>
          <w:lang w:eastAsia="he-IL"/>
        </w:rPr>
        <w:t>חבל להתווכח סתם. אני</w:t>
      </w:r>
      <w:r w:rsidR="00AE2BBC">
        <w:rPr>
          <w:rFonts w:hint="cs"/>
          <w:rtl/>
          <w:lang w:eastAsia="he-IL"/>
        </w:rPr>
        <w:t>,</w:t>
      </w:r>
      <w:r>
        <w:rPr>
          <w:rFonts w:hint="cs"/>
          <w:rtl/>
          <w:lang w:eastAsia="he-IL"/>
        </w:rPr>
        <w:t xml:space="preserve"> מתוך גישה חברית כלפיך, אמרתי: זה נקודה שנפלה בה </w:t>
      </w:r>
      <w:bookmarkStart w:id="20715" w:name="_ETM_Q40_273000"/>
      <w:bookmarkEnd w:id="20715"/>
      <w:r w:rsidR="00AE2BBC">
        <w:rPr>
          <w:rFonts w:hint="cs"/>
          <w:rtl/>
          <w:lang w:eastAsia="he-IL"/>
        </w:rPr>
        <w:t xml:space="preserve">שגגה </w:t>
      </w:r>
      <w:r w:rsidR="00587CB2">
        <w:rPr>
          <w:rFonts w:hint="cs"/>
          <w:rtl/>
          <w:lang w:eastAsia="he-IL"/>
        </w:rPr>
        <w:t>– –</w:t>
      </w:r>
      <w:r w:rsidR="00AE2BBC">
        <w:rPr>
          <w:rFonts w:hint="cs"/>
          <w:rtl/>
          <w:lang w:eastAsia="he-IL"/>
        </w:rPr>
        <w:t xml:space="preserve"> </w:t>
      </w:r>
    </w:p>
    <w:p w:rsidR="009B1096" w:rsidRDefault="009B1096" w:rsidP="001A7453">
      <w:pPr>
        <w:rPr>
          <w:rtl/>
          <w:lang w:eastAsia="he-IL"/>
        </w:rPr>
      </w:pPr>
    </w:p>
    <w:p w:rsidR="009B1096" w:rsidRDefault="009B1096" w:rsidP="001A7453">
      <w:pPr>
        <w:pStyle w:val="af5"/>
        <w:rPr>
          <w:rtl/>
        </w:rPr>
      </w:pPr>
      <w:bookmarkStart w:id="20716" w:name="ET_interruption_5520_28"/>
      <w:r w:rsidRPr="00C80D5F">
        <w:rPr>
          <w:rStyle w:val="TagStyle"/>
          <w:rtl/>
        </w:rPr>
        <w:t xml:space="preserve"> &lt;&lt; קריאה &gt;&gt;</w:t>
      </w:r>
      <w:r w:rsidRPr="00D23B4B">
        <w:rPr>
          <w:rStyle w:val="TagStyle"/>
          <w:rtl/>
        </w:rPr>
        <w:t xml:space="preserve"> </w:t>
      </w:r>
      <w:r>
        <w:rPr>
          <w:rtl/>
        </w:rPr>
        <w:t>עודד פורר (ישראל ביתנו):</w:t>
      </w:r>
      <w:r w:rsidRPr="00D23B4B">
        <w:rPr>
          <w:rStyle w:val="TagStyle"/>
          <w:rtl/>
        </w:rPr>
        <w:t xml:space="preserve"> </w:t>
      </w:r>
      <w:r w:rsidRPr="00C80D5F">
        <w:rPr>
          <w:rStyle w:val="TagStyle"/>
          <w:rtl/>
        </w:rPr>
        <w:t>&lt;&lt; קריאה &gt;&gt;</w:t>
      </w:r>
      <w:r>
        <w:rPr>
          <w:rtl/>
        </w:rPr>
        <w:t xml:space="preserve">  </w:t>
      </w:r>
      <w:bookmarkEnd w:id="20716"/>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לא נפלה שגגה. </w:t>
      </w:r>
    </w:p>
    <w:p w:rsidR="009B1096" w:rsidRDefault="009B1096" w:rsidP="001A7453">
      <w:pPr>
        <w:rPr>
          <w:rtl/>
          <w:lang w:eastAsia="he-IL"/>
        </w:rPr>
      </w:pPr>
      <w:bookmarkStart w:id="20717" w:name="_ETM_Q40_277000"/>
      <w:bookmarkEnd w:id="20717"/>
    </w:p>
    <w:p w:rsidR="009B1096" w:rsidRDefault="009B1096" w:rsidP="001A7453">
      <w:pPr>
        <w:pStyle w:val="-"/>
        <w:rPr>
          <w:rtl/>
        </w:rPr>
      </w:pPr>
      <w:bookmarkStart w:id="20718" w:name="ET_speakercontinue_6085_29"/>
      <w:r w:rsidRPr="00C80D5F">
        <w:rPr>
          <w:rStyle w:val="TagStyle"/>
          <w:rtl/>
        </w:rPr>
        <w:lastRenderedPageBreak/>
        <w:t xml:space="preserve"> &lt;&lt; דובר_המשך &gt;&gt;</w:t>
      </w:r>
      <w:r w:rsidRPr="00D23B4B">
        <w:rPr>
          <w:rStyle w:val="TagStyle"/>
          <w:rtl/>
        </w:rPr>
        <w:t xml:space="preserve"> </w:t>
      </w:r>
      <w:r>
        <w:rPr>
          <w:rtl/>
        </w:rPr>
        <w:t>שר ההתיישבות צחי הנגבי:</w:t>
      </w:r>
      <w:r w:rsidRPr="00D23B4B">
        <w:rPr>
          <w:rStyle w:val="TagStyle"/>
          <w:rtl/>
        </w:rPr>
        <w:t xml:space="preserve"> </w:t>
      </w:r>
      <w:r w:rsidRPr="00C80D5F">
        <w:rPr>
          <w:rStyle w:val="TagStyle"/>
          <w:rtl/>
        </w:rPr>
        <w:t>&lt;&lt; דובר_המשך &gt;&gt;</w:t>
      </w:r>
      <w:r>
        <w:rPr>
          <w:rtl/>
        </w:rPr>
        <w:t xml:space="preserve">  </w:t>
      </w:r>
      <w:bookmarkEnd w:id="20718"/>
    </w:p>
    <w:p w:rsidR="009B1096" w:rsidRDefault="009B1096" w:rsidP="00C3677E">
      <w:pPr>
        <w:rPr>
          <w:rtl/>
          <w:lang w:eastAsia="he-IL"/>
        </w:rPr>
      </w:pPr>
    </w:p>
    <w:p w:rsidR="009B1096" w:rsidRDefault="00587CB2" w:rsidP="001A7453">
      <w:pPr>
        <w:rPr>
          <w:rtl/>
          <w:lang w:eastAsia="he-IL"/>
        </w:rPr>
      </w:pPr>
      <w:r>
        <w:rPr>
          <w:rFonts w:hint="cs"/>
          <w:rtl/>
          <w:lang w:eastAsia="he-IL"/>
        </w:rPr>
        <w:t>– –</w:t>
      </w:r>
      <w:r w:rsidR="00AE2BBC">
        <w:rPr>
          <w:rFonts w:hint="cs"/>
          <w:rtl/>
          <w:lang w:eastAsia="he-IL"/>
        </w:rPr>
        <w:t xml:space="preserve"> </w:t>
      </w:r>
      <w:r w:rsidR="009B1096">
        <w:rPr>
          <w:rFonts w:hint="cs"/>
          <w:rtl/>
          <w:lang w:eastAsia="he-IL"/>
        </w:rPr>
        <w:t xml:space="preserve">נפלה שגגה </w:t>
      </w:r>
      <w:bookmarkStart w:id="20719" w:name="_ETM_Q40_276000"/>
      <w:bookmarkEnd w:id="20719"/>
      <w:r w:rsidR="009B1096">
        <w:rPr>
          <w:rFonts w:hint="cs"/>
          <w:rtl/>
          <w:lang w:eastAsia="he-IL"/>
        </w:rPr>
        <w:t xml:space="preserve">בדברים שלך. </w:t>
      </w:r>
    </w:p>
    <w:p w:rsidR="009B1096" w:rsidRDefault="009B1096" w:rsidP="001A7453">
      <w:pPr>
        <w:rPr>
          <w:rtl/>
          <w:lang w:eastAsia="he-IL"/>
        </w:rPr>
      </w:pPr>
    </w:p>
    <w:p w:rsidR="009B1096" w:rsidRDefault="009B1096" w:rsidP="001A7453">
      <w:pPr>
        <w:pStyle w:val="af5"/>
        <w:rPr>
          <w:rtl/>
        </w:rPr>
      </w:pPr>
      <w:r w:rsidRPr="00C80D5F">
        <w:rPr>
          <w:rStyle w:val="TagStyle"/>
          <w:rtl/>
        </w:rPr>
        <w:t xml:space="preserve"> &lt;&lt; קריאה &gt;&gt;</w:t>
      </w:r>
      <w:r w:rsidRPr="00D23B4B">
        <w:rPr>
          <w:rStyle w:val="TagStyle"/>
          <w:rtl/>
        </w:rPr>
        <w:t xml:space="preserve"> </w:t>
      </w:r>
      <w:r>
        <w:rPr>
          <w:rtl/>
        </w:rPr>
        <w:t>עודד פורר (ישראל ביתנו):</w:t>
      </w:r>
      <w:r w:rsidRPr="00D23B4B">
        <w:rPr>
          <w:rStyle w:val="TagStyle"/>
          <w:rtl/>
        </w:rPr>
        <w:t xml:space="preserve"> </w:t>
      </w:r>
      <w:r w:rsidRPr="00C80D5F">
        <w:rPr>
          <w:rStyle w:val="TagStyle"/>
          <w:rtl/>
        </w:rPr>
        <w:t>&lt;&lt;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לא נפלה שגגה.</w:t>
      </w:r>
    </w:p>
    <w:p w:rsidR="009B1096" w:rsidRDefault="009B1096" w:rsidP="001A7453">
      <w:pPr>
        <w:rPr>
          <w:rtl/>
          <w:lang w:eastAsia="he-IL"/>
        </w:rPr>
      </w:pPr>
    </w:p>
    <w:p w:rsidR="009B1096" w:rsidRDefault="009B1096" w:rsidP="001A7453">
      <w:pPr>
        <w:pStyle w:val="-"/>
        <w:rPr>
          <w:rtl/>
        </w:rPr>
      </w:pPr>
      <w:bookmarkStart w:id="20720" w:name="ET_speakercontinue_6085_31"/>
      <w:r w:rsidRPr="00C80D5F">
        <w:rPr>
          <w:rStyle w:val="TagStyle"/>
          <w:rtl/>
        </w:rPr>
        <w:t xml:space="preserve"> &lt;&lt; דובר_המשך &gt;&gt;</w:t>
      </w:r>
      <w:r w:rsidRPr="00D23B4B">
        <w:rPr>
          <w:rStyle w:val="TagStyle"/>
          <w:rtl/>
        </w:rPr>
        <w:t xml:space="preserve"> </w:t>
      </w:r>
      <w:r>
        <w:rPr>
          <w:rtl/>
        </w:rPr>
        <w:t>שר ההתיישבות צחי הנגבי:</w:t>
      </w:r>
      <w:r w:rsidRPr="00D23B4B">
        <w:rPr>
          <w:rStyle w:val="TagStyle"/>
          <w:rtl/>
        </w:rPr>
        <w:t xml:space="preserve"> </w:t>
      </w:r>
      <w:r w:rsidRPr="00C80D5F">
        <w:rPr>
          <w:rStyle w:val="TagStyle"/>
          <w:rtl/>
        </w:rPr>
        <w:t>&lt;&lt; דובר_המשך &gt;&gt;</w:t>
      </w:r>
      <w:r>
        <w:rPr>
          <w:rtl/>
        </w:rPr>
        <w:t xml:space="preserve">  </w:t>
      </w:r>
      <w:bookmarkEnd w:id="20720"/>
    </w:p>
    <w:p w:rsidR="009B1096" w:rsidRDefault="009B1096" w:rsidP="00C3677E">
      <w:pPr>
        <w:rPr>
          <w:rtl/>
          <w:lang w:eastAsia="he-IL"/>
        </w:rPr>
      </w:pPr>
    </w:p>
    <w:p w:rsidR="009B1096" w:rsidRDefault="009B1096" w:rsidP="002F0217">
      <w:pPr>
        <w:rPr>
          <w:rtl/>
          <w:lang w:eastAsia="he-IL"/>
        </w:rPr>
      </w:pPr>
      <w:bookmarkStart w:id="20721" w:name="_ETM_Q40_275000"/>
      <w:bookmarkEnd w:id="20721"/>
      <w:r>
        <w:rPr>
          <w:rFonts w:hint="cs"/>
          <w:rtl/>
          <w:lang w:eastAsia="he-IL"/>
        </w:rPr>
        <w:t>אתה מסרב לתקן</w:t>
      </w:r>
      <w:r w:rsidR="002F0217">
        <w:rPr>
          <w:rFonts w:hint="cs"/>
          <w:rtl/>
          <w:lang w:eastAsia="he-IL"/>
        </w:rPr>
        <w:t>.</w:t>
      </w:r>
      <w:r>
        <w:rPr>
          <w:rFonts w:hint="cs"/>
          <w:rtl/>
          <w:lang w:eastAsia="he-IL"/>
        </w:rPr>
        <w:t xml:space="preserve"> זה בסדר. </w:t>
      </w:r>
      <w:bookmarkStart w:id="20722" w:name="_ETM_Q40_278000"/>
      <w:bookmarkEnd w:id="20722"/>
    </w:p>
    <w:p w:rsidR="009B1096" w:rsidRDefault="009B1096" w:rsidP="001A7453">
      <w:pPr>
        <w:rPr>
          <w:rtl/>
          <w:lang w:eastAsia="he-IL"/>
        </w:rPr>
      </w:pPr>
    </w:p>
    <w:p w:rsidR="009B1096" w:rsidRDefault="009B1096" w:rsidP="001A7453">
      <w:pPr>
        <w:pStyle w:val="af5"/>
        <w:rPr>
          <w:rtl/>
        </w:rPr>
      </w:pPr>
      <w:bookmarkStart w:id="20723" w:name="ET_interruption_5520_32"/>
      <w:r w:rsidRPr="00C80D5F">
        <w:rPr>
          <w:rStyle w:val="TagStyle"/>
          <w:rtl/>
        </w:rPr>
        <w:t xml:space="preserve"> &lt;&lt; קריאה &gt;&gt;</w:t>
      </w:r>
      <w:r w:rsidRPr="0015376E">
        <w:rPr>
          <w:rStyle w:val="TagStyle"/>
          <w:rtl/>
        </w:rPr>
        <w:t xml:space="preserve"> </w:t>
      </w:r>
      <w:r>
        <w:rPr>
          <w:rtl/>
        </w:rPr>
        <w:t>עודד פורר (ישראל ביתנו):</w:t>
      </w:r>
      <w:r w:rsidRPr="0015376E">
        <w:rPr>
          <w:rStyle w:val="TagStyle"/>
          <w:rtl/>
        </w:rPr>
        <w:t xml:space="preserve"> </w:t>
      </w:r>
      <w:r w:rsidRPr="00C80D5F">
        <w:rPr>
          <w:rStyle w:val="TagStyle"/>
          <w:rtl/>
        </w:rPr>
        <w:t>&lt;&lt; קריאה &gt;&gt;</w:t>
      </w:r>
      <w:r>
        <w:rPr>
          <w:rtl/>
        </w:rPr>
        <w:t xml:space="preserve">  </w:t>
      </w:r>
      <w:bookmarkEnd w:id="20723"/>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לא נפלה שגגה. אני חושב שהשגגה היא שאתה חושב שביוני </w:t>
      </w:r>
      <w:r w:rsidR="00587CB2">
        <w:rPr>
          <w:rFonts w:hint="cs"/>
          <w:rtl/>
          <w:lang w:eastAsia="he-IL"/>
        </w:rPr>
        <w:t>– –</w:t>
      </w:r>
      <w:r>
        <w:rPr>
          <w:rFonts w:hint="cs"/>
          <w:rtl/>
          <w:lang w:eastAsia="he-IL"/>
        </w:rPr>
        <w:t xml:space="preserve"> </w:t>
      </w:r>
    </w:p>
    <w:p w:rsidR="009B1096" w:rsidRDefault="009B1096" w:rsidP="001A7453">
      <w:pPr>
        <w:rPr>
          <w:rtl/>
          <w:lang w:eastAsia="he-IL"/>
        </w:rPr>
      </w:pPr>
      <w:bookmarkStart w:id="20724" w:name="_ETM_Q40_282000"/>
      <w:bookmarkEnd w:id="20724"/>
    </w:p>
    <w:p w:rsidR="009B1096" w:rsidRDefault="009B1096" w:rsidP="001A7453">
      <w:pPr>
        <w:pStyle w:val="-"/>
        <w:rPr>
          <w:rtl/>
        </w:rPr>
      </w:pPr>
      <w:bookmarkStart w:id="20725" w:name="ET_speakercontinue_6085_33"/>
      <w:r w:rsidRPr="00C80D5F">
        <w:rPr>
          <w:rStyle w:val="TagStyle"/>
          <w:rtl/>
        </w:rPr>
        <w:t xml:space="preserve"> &lt;&lt; דובר_המשך &gt;&gt;</w:t>
      </w:r>
      <w:r w:rsidRPr="0015376E">
        <w:rPr>
          <w:rStyle w:val="TagStyle"/>
          <w:rtl/>
        </w:rPr>
        <w:t xml:space="preserve"> </w:t>
      </w:r>
      <w:r>
        <w:rPr>
          <w:rtl/>
        </w:rPr>
        <w:t>שר ההתיישבות צחי הנגבי:</w:t>
      </w:r>
      <w:r w:rsidRPr="0015376E">
        <w:rPr>
          <w:rStyle w:val="TagStyle"/>
          <w:rtl/>
        </w:rPr>
        <w:t xml:space="preserve"> </w:t>
      </w:r>
      <w:r w:rsidRPr="00C80D5F">
        <w:rPr>
          <w:rStyle w:val="TagStyle"/>
          <w:rtl/>
        </w:rPr>
        <w:t>&lt;&lt; דובר_המשך &gt;&gt;</w:t>
      </w:r>
      <w:r>
        <w:rPr>
          <w:rtl/>
        </w:rPr>
        <w:t xml:space="preserve">  </w:t>
      </w:r>
      <w:bookmarkEnd w:id="20725"/>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אוקיי, אני מתקדם. אני אומר כך. </w:t>
      </w:r>
    </w:p>
    <w:p w:rsidR="009B1096" w:rsidRDefault="009B1096" w:rsidP="001A7453">
      <w:pPr>
        <w:rPr>
          <w:rtl/>
          <w:lang w:eastAsia="he-IL"/>
        </w:rPr>
      </w:pPr>
    </w:p>
    <w:p w:rsidR="009B1096" w:rsidRDefault="009B1096" w:rsidP="001A7453">
      <w:pPr>
        <w:pStyle w:val="af5"/>
        <w:rPr>
          <w:rtl/>
        </w:rPr>
      </w:pPr>
      <w:bookmarkStart w:id="20726" w:name="ET_interruption_5520_34"/>
      <w:r w:rsidRPr="00C80D5F">
        <w:rPr>
          <w:rStyle w:val="TagStyle"/>
          <w:rtl/>
        </w:rPr>
        <w:t xml:space="preserve"> &lt;&lt; קריאה &gt;&gt;</w:t>
      </w:r>
      <w:r w:rsidRPr="003E255F">
        <w:rPr>
          <w:rStyle w:val="TagStyle"/>
          <w:rtl/>
        </w:rPr>
        <w:t xml:space="preserve"> </w:t>
      </w:r>
      <w:r>
        <w:rPr>
          <w:rtl/>
        </w:rPr>
        <w:t>עודד פורר (ישראל ביתנו):</w:t>
      </w:r>
      <w:r w:rsidRPr="003E255F">
        <w:rPr>
          <w:rStyle w:val="TagStyle"/>
          <w:rtl/>
        </w:rPr>
        <w:t xml:space="preserve"> </w:t>
      </w:r>
      <w:r w:rsidRPr="00C80D5F">
        <w:rPr>
          <w:rStyle w:val="TagStyle"/>
          <w:rtl/>
        </w:rPr>
        <w:t>&lt;&lt; קריאה &gt;&gt;</w:t>
      </w:r>
      <w:r>
        <w:rPr>
          <w:rtl/>
        </w:rPr>
        <w:t xml:space="preserve">  </w:t>
      </w:r>
      <w:bookmarkEnd w:id="20726"/>
    </w:p>
    <w:p w:rsidR="009B1096" w:rsidRDefault="009B1096" w:rsidP="00C3677E">
      <w:pPr>
        <w:rPr>
          <w:rtl/>
          <w:lang w:eastAsia="he-IL"/>
        </w:rPr>
      </w:pPr>
    </w:p>
    <w:p w:rsidR="009B1096" w:rsidRDefault="00587CB2" w:rsidP="001A7453">
      <w:pPr>
        <w:rPr>
          <w:rtl/>
          <w:lang w:eastAsia="he-IL"/>
        </w:rPr>
      </w:pPr>
      <w:bookmarkStart w:id="20727" w:name="_ETM_Q40_279000"/>
      <w:bookmarkEnd w:id="20727"/>
      <w:r>
        <w:rPr>
          <w:rFonts w:hint="cs"/>
          <w:rtl/>
          <w:lang w:eastAsia="he-IL"/>
        </w:rPr>
        <w:t>– –</w:t>
      </w:r>
      <w:r w:rsidR="009B1096">
        <w:rPr>
          <w:rFonts w:hint="cs"/>
          <w:rtl/>
          <w:lang w:eastAsia="he-IL"/>
        </w:rPr>
        <w:t xml:space="preserve"> זה פתר את הבעיה.</w:t>
      </w:r>
    </w:p>
    <w:p w:rsidR="009B1096" w:rsidRDefault="009B1096" w:rsidP="001A7453">
      <w:pPr>
        <w:rPr>
          <w:rtl/>
          <w:lang w:eastAsia="he-IL"/>
        </w:rPr>
      </w:pPr>
    </w:p>
    <w:p w:rsidR="009B1096" w:rsidRDefault="009B1096" w:rsidP="001A7453">
      <w:pPr>
        <w:pStyle w:val="-"/>
        <w:rPr>
          <w:rtl/>
        </w:rPr>
      </w:pPr>
      <w:bookmarkStart w:id="20728" w:name="ET_speakercontinue_6085_35"/>
      <w:r w:rsidRPr="00C80D5F">
        <w:rPr>
          <w:rStyle w:val="TagStyle"/>
          <w:rtl/>
        </w:rPr>
        <w:t xml:space="preserve"> &lt;&lt; דובר_המשך &gt;&gt;</w:t>
      </w:r>
      <w:r w:rsidRPr="003E255F">
        <w:rPr>
          <w:rStyle w:val="TagStyle"/>
          <w:rtl/>
        </w:rPr>
        <w:t xml:space="preserve"> </w:t>
      </w:r>
      <w:r>
        <w:rPr>
          <w:rtl/>
        </w:rPr>
        <w:t>שר ההתיישבות צחי הנגבי:</w:t>
      </w:r>
      <w:r w:rsidRPr="003E255F">
        <w:rPr>
          <w:rStyle w:val="TagStyle"/>
          <w:rtl/>
        </w:rPr>
        <w:t xml:space="preserve"> </w:t>
      </w:r>
      <w:r w:rsidRPr="00C80D5F">
        <w:rPr>
          <w:rStyle w:val="TagStyle"/>
          <w:rtl/>
        </w:rPr>
        <w:t>&lt;&lt; דובר_המשך &gt;&gt;</w:t>
      </w:r>
      <w:r>
        <w:rPr>
          <w:rtl/>
        </w:rPr>
        <w:t xml:space="preserve">  </w:t>
      </w:r>
      <w:bookmarkEnd w:id="20728"/>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לסיום, אתה יודע הרי שלא אמרתי </w:t>
      </w:r>
      <w:r w:rsidR="00587CB2">
        <w:rPr>
          <w:rFonts w:hint="cs"/>
          <w:rtl/>
          <w:lang w:eastAsia="he-IL"/>
        </w:rPr>
        <w:t>– –</w:t>
      </w:r>
      <w:r>
        <w:rPr>
          <w:rFonts w:hint="cs"/>
          <w:rtl/>
          <w:lang w:eastAsia="he-IL"/>
        </w:rPr>
        <w:t xml:space="preserve"> </w:t>
      </w:r>
    </w:p>
    <w:p w:rsidR="009B1096" w:rsidRDefault="009B1096" w:rsidP="001A7453">
      <w:pPr>
        <w:rPr>
          <w:rtl/>
          <w:lang w:eastAsia="he-IL"/>
        </w:rPr>
      </w:pPr>
      <w:bookmarkStart w:id="20729" w:name="_ETM_Q40_283000"/>
      <w:bookmarkEnd w:id="20729"/>
    </w:p>
    <w:p w:rsidR="009B1096" w:rsidRDefault="009B1096" w:rsidP="001A7453">
      <w:pPr>
        <w:pStyle w:val="af5"/>
        <w:rPr>
          <w:rtl/>
        </w:rPr>
      </w:pPr>
      <w:r w:rsidRPr="00C80D5F">
        <w:rPr>
          <w:rStyle w:val="TagStyle"/>
          <w:rtl/>
        </w:rPr>
        <w:t xml:space="preserve"> &lt;&lt; קריאה &gt;&gt;</w:t>
      </w:r>
      <w:r w:rsidRPr="003E255F">
        <w:rPr>
          <w:rStyle w:val="TagStyle"/>
          <w:rtl/>
        </w:rPr>
        <w:t xml:space="preserve"> </w:t>
      </w:r>
      <w:r>
        <w:rPr>
          <w:rtl/>
        </w:rPr>
        <w:t>עודד פורר (ישראל ביתנו):</w:t>
      </w:r>
      <w:r w:rsidRPr="003E255F">
        <w:rPr>
          <w:rStyle w:val="TagStyle"/>
          <w:rtl/>
        </w:rPr>
        <w:t xml:space="preserve"> </w:t>
      </w:r>
      <w:r w:rsidRPr="00C80D5F">
        <w:rPr>
          <w:rStyle w:val="TagStyle"/>
          <w:rtl/>
        </w:rPr>
        <w:t>&lt;&lt; קריאה &gt;&gt;</w:t>
      </w:r>
      <w:r>
        <w:rPr>
          <w:rtl/>
        </w:rPr>
        <w:t xml:space="preserve">  </w:t>
      </w:r>
    </w:p>
    <w:p w:rsidR="009B1096" w:rsidRDefault="009B1096" w:rsidP="00C3677E">
      <w:pPr>
        <w:rPr>
          <w:rtl/>
          <w:lang w:eastAsia="he-IL"/>
        </w:rPr>
      </w:pPr>
    </w:p>
    <w:p w:rsidR="009B1096" w:rsidRDefault="009B1096" w:rsidP="001A7453">
      <w:pPr>
        <w:rPr>
          <w:rtl/>
          <w:lang w:eastAsia="he-IL"/>
        </w:rPr>
      </w:pPr>
      <w:bookmarkStart w:id="20730" w:name="_ETM_Q40_285000"/>
      <w:bookmarkEnd w:id="20730"/>
      <w:r>
        <w:rPr>
          <w:rFonts w:hint="cs"/>
          <w:rtl/>
          <w:lang w:eastAsia="he-IL"/>
        </w:rPr>
        <w:t xml:space="preserve">אם אתה חושב שביוני זה פתר את הבעיה </w:t>
      </w:r>
      <w:bookmarkStart w:id="20731" w:name="_ETM_Q40_287000"/>
      <w:bookmarkEnd w:id="20731"/>
      <w:r>
        <w:rPr>
          <w:rFonts w:hint="cs"/>
          <w:rtl/>
          <w:lang w:eastAsia="he-IL"/>
        </w:rPr>
        <w:t xml:space="preserve">אז אתם מנותקים. </w:t>
      </w:r>
    </w:p>
    <w:p w:rsidR="009B1096" w:rsidRDefault="009B1096" w:rsidP="001A7453">
      <w:pPr>
        <w:rPr>
          <w:rtl/>
          <w:lang w:eastAsia="he-IL"/>
        </w:rPr>
      </w:pPr>
    </w:p>
    <w:p w:rsidR="009B1096" w:rsidRDefault="009B1096" w:rsidP="001A7453">
      <w:pPr>
        <w:pStyle w:val="-"/>
        <w:rPr>
          <w:rtl/>
        </w:rPr>
      </w:pPr>
      <w:bookmarkStart w:id="20732" w:name="ET_speakercontinue_6085_37"/>
      <w:r w:rsidRPr="00C80D5F">
        <w:rPr>
          <w:rStyle w:val="TagStyle"/>
          <w:rtl/>
        </w:rPr>
        <w:t xml:space="preserve"> &lt;&lt; דובר_המשך &gt;&gt;</w:t>
      </w:r>
      <w:r w:rsidRPr="003E255F">
        <w:rPr>
          <w:rStyle w:val="TagStyle"/>
          <w:rtl/>
        </w:rPr>
        <w:t xml:space="preserve"> </w:t>
      </w:r>
      <w:r>
        <w:rPr>
          <w:rtl/>
        </w:rPr>
        <w:t>שר ההתיישבות צחי הנגבי:</w:t>
      </w:r>
      <w:r w:rsidRPr="003E255F">
        <w:rPr>
          <w:rStyle w:val="TagStyle"/>
          <w:rtl/>
        </w:rPr>
        <w:t xml:space="preserve"> </w:t>
      </w:r>
      <w:r w:rsidRPr="00C80D5F">
        <w:rPr>
          <w:rStyle w:val="TagStyle"/>
          <w:rtl/>
        </w:rPr>
        <w:t>&lt;&lt; דובר_המשך &gt;&gt;</w:t>
      </w:r>
      <w:r>
        <w:rPr>
          <w:rtl/>
        </w:rPr>
        <w:t xml:space="preserve">  </w:t>
      </w:r>
      <w:bookmarkEnd w:id="20732"/>
    </w:p>
    <w:p w:rsidR="009B1096" w:rsidRDefault="009B1096" w:rsidP="00C3677E">
      <w:pPr>
        <w:rPr>
          <w:rtl/>
          <w:lang w:eastAsia="he-IL"/>
        </w:rPr>
      </w:pPr>
    </w:p>
    <w:p w:rsidR="009B1096" w:rsidRPr="003E255F" w:rsidRDefault="00587CB2" w:rsidP="001A7453">
      <w:pPr>
        <w:rPr>
          <w:rtl/>
          <w:lang w:eastAsia="he-IL"/>
        </w:rPr>
      </w:pPr>
      <w:bookmarkStart w:id="20733" w:name="_ETM_Q40_288000"/>
      <w:bookmarkEnd w:id="20733"/>
      <w:r>
        <w:rPr>
          <w:rFonts w:hint="cs"/>
          <w:rtl/>
          <w:lang w:eastAsia="he-IL"/>
        </w:rPr>
        <w:lastRenderedPageBreak/>
        <w:t>– –</w:t>
      </w:r>
      <w:r w:rsidR="009B1096">
        <w:rPr>
          <w:rFonts w:hint="cs"/>
          <w:rtl/>
          <w:lang w:eastAsia="he-IL"/>
        </w:rPr>
        <w:t xml:space="preserve"> שזה פתר את הבעיה. </w:t>
      </w:r>
      <w:bookmarkStart w:id="20734" w:name="_ETM_Q40_289000"/>
      <w:bookmarkEnd w:id="20734"/>
      <w:r w:rsidR="009B1096">
        <w:rPr>
          <w:rFonts w:hint="cs"/>
          <w:rtl/>
          <w:lang w:eastAsia="he-IL"/>
        </w:rPr>
        <w:t xml:space="preserve">להפך. הסברתי את עוצמת הבעיה. הבעיה </w:t>
      </w:r>
      <w:bookmarkStart w:id="20735" w:name="_ETM_Q40_292000"/>
      <w:bookmarkEnd w:id="20735"/>
      <w:r w:rsidR="009B1096">
        <w:rPr>
          <w:rFonts w:hint="cs"/>
          <w:rtl/>
          <w:lang w:eastAsia="he-IL"/>
        </w:rPr>
        <w:t xml:space="preserve">היא לא פוליטית. הניסיון שלך להפוך את זה לפוליטי </w:t>
      </w:r>
      <w:bookmarkStart w:id="20736" w:name="_ETM_Q40_297000"/>
      <w:bookmarkEnd w:id="20736"/>
      <w:r w:rsidR="009B1096">
        <w:rPr>
          <w:rFonts w:hint="cs"/>
          <w:rtl/>
          <w:lang w:eastAsia="he-IL"/>
        </w:rPr>
        <w:t xml:space="preserve">כשלעצמו הוא ניסיון שלא יצלח, כי תושבי טבריה – ברגע שהם </w:t>
      </w:r>
      <w:bookmarkStart w:id="20737" w:name="_ETM_Q40_301000"/>
      <w:bookmarkEnd w:id="20737"/>
      <w:r w:rsidR="009B1096">
        <w:rPr>
          <w:rFonts w:hint="cs"/>
          <w:rtl/>
          <w:lang w:eastAsia="he-IL"/>
        </w:rPr>
        <w:t xml:space="preserve">רואים את הדברים נעשים, הם יודעים שמי שעושה אותם </w:t>
      </w:r>
      <w:bookmarkStart w:id="20738" w:name="_ETM_Q40_303000"/>
      <w:bookmarkEnd w:id="20738"/>
      <w:r w:rsidR="009B1096">
        <w:rPr>
          <w:rFonts w:hint="cs"/>
          <w:rtl/>
          <w:lang w:eastAsia="he-IL"/>
        </w:rPr>
        <w:t>זה לא האופוזיציה אלא הממשלה.</w:t>
      </w:r>
    </w:p>
    <w:p w:rsidR="009B1096" w:rsidRPr="003E255F" w:rsidRDefault="009B1096" w:rsidP="001A7453">
      <w:pPr>
        <w:rPr>
          <w:rtl/>
          <w:lang w:eastAsia="he-IL"/>
        </w:rPr>
      </w:pPr>
    </w:p>
    <w:p w:rsidR="009B1096" w:rsidRDefault="009B1096" w:rsidP="001A7453">
      <w:pPr>
        <w:rPr>
          <w:rtl/>
        </w:rPr>
      </w:pPr>
      <w:bookmarkStart w:id="20739" w:name="_ETM_Q40_207000"/>
      <w:bookmarkStart w:id="20740" w:name="_ETM_Q40_194000"/>
      <w:bookmarkStart w:id="20741" w:name="_ETM_Q40_168000"/>
      <w:bookmarkStart w:id="20742" w:name="_ETM_Q40_256079"/>
      <w:bookmarkStart w:id="20743" w:name="_ETM_Q40_301499"/>
      <w:bookmarkStart w:id="20744" w:name="_ETM_Q40_301859"/>
      <w:bookmarkStart w:id="20745" w:name="_ETM_Q40_302069"/>
      <w:bookmarkStart w:id="20746" w:name="_ETM_Q40_302849"/>
      <w:bookmarkStart w:id="20747" w:name="_ETM_Q40_303359"/>
      <w:bookmarkStart w:id="20748" w:name="_ETM_Q40_303479"/>
      <w:bookmarkStart w:id="20749" w:name="_ETM_Q40_303869"/>
      <w:bookmarkStart w:id="20750" w:name="_ETM_Q40_304229"/>
      <w:bookmarkStart w:id="20751" w:name="_ETM_Q40_304590"/>
      <w:bookmarkStart w:id="20752" w:name="_ETM_Q40_304859"/>
      <w:bookmarkStart w:id="20753" w:name="_ETM_Q40_304979"/>
      <w:bookmarkStart w:id="20754" w:name="_ETM_Q40_305099"/>
      <w:bookmarkStart w:id="20755" w:name="_ETM_Q40_305729"/>
      <w:bookmarkStart w:id="20756" w:name="_ETM_Q40_305969"/>
      <w:bookmarkStart w:id="20757" w:name="_ETM_Q40_307229"/>
      <w:bookmarkEnd w:id="20739"/>
      <w:bookmarkEnd w:id="20740"/>
      <w:bookmarkEnd w:id="20741"/>
      <w:bookmarkEnd w:id="20742"/>
      <w:bookmarkEnd w:id="20743"/>
      <w:bookmarkEnd w:id="20744"/>
      <w:bookmarkEnd w:id="20745"/>
      <w:bookmarkEnd w:id="20746"/>
      <w:bookmarkEnd w:id="20747"/>
      <w:bookmarkEnd w:id="20748"/>
      <w:bookmarkEnd w:id="20749"/>
      <w:bookmarkEnd w:id="20750"/>
      <w:bookmarkEnd w:id="20751"/>
      <w:bookmarkEnd w:id="20752"/>
      <w:bookmarkEnd w:id="20753"/>
      <w:bookmarkEnd w:id="20754"/>
      <w:bookmarkEnd w:id="20755"/>
      <w:bookmarkEnd w:id="20756"/>
      <w:bookmarkEnd w:id="20757"/>
      <w:r>
        <w:rPr>
          <w:rtl/>
        </w:rPr>
        <w:t>בפועל</w:t>
      </w:r>
      <w:r>
        <w:rPr>
          <w:rFonts w:hint="cs"/>
          <w:rtl/>
        </w:rPr>
        <w:t>,</w:t>
      </w:r>
      <w:r>
        <w:rPr>
          <w:rtl/>
        </w:rPr>
        <w:t xml:space="preserve"> </w:t>
      </w:r>
      <w:bookmarkStart w:id="20758" w:name="_ETM_Q40_307739"/>
      <w:bookmarkEnd w:id="20758"/>
      <w:r>
        <w:rPr>
          <w:rtl/>
        </w:rPr>
        <w:t xml:space="preserve">אני </w:t>
      </w:r>
      <w:bookmarkStart w:id="20759" w:name="_ETM_Q40_307889"/>
      <w:bookmarkEnd w:id="20759"/>
      <w:r>
        <w:rPr>
          <w:rtl/>
        </w:rPr>
        <w:t xml:space="preserve">שמח </w:t>
      </w:r>
      <w:bookmarkStart w:id="20760" w:name="_ETM_Q40_308610"/>
      <w:bookmarkEnd w:id="20760"/>
      <w:r>
        <w:rPr>
          <w:rtl/>
        </w:rPr>
        <w:t xml:space="preserve">גם </w:t>
      </w:r>
      <w:bookmarkStart w:id="20761" w:name="_ETM_Q40_309269"/>
      <w:bookmarkEnd w:id="20761"/>
      <w:r>
        <w:rPr>
          <w:rtl/>
        </w:rPr>
        <w:t xml:space="preserve">על </w:t>
      </w:r>
      <w:bookmarkStart w:id="20762" w:name="_ETM_Q40_309480"/>
      <w:bookmarkEnd w:id="20762"/>
      <w:r>
        <w:rPr>
          <w:rtl/>
        </w:rPr>
        <w:t xml:space="preserve">היוזמה </w:t>
      </w:r>
      <w:bookmarkStart w:id="20763" w:name="_ETM_Q40_309870"/>
      <w:bookmarkEnd w:id="20763"/>
      <w:r>
        <w:rPr>
          <w:rtl/>
        </w:rPr>
        <w:t>שלך</w:t>
      </w:r>
      <w:r>
        <w:rPr>
          <w:rFonts w:hint="cs"/>
          <w:rtl/>
        </w:rPr>
        <w:t>,</w:t>
      </w:r>
      <w:r>
        <w:rPr>
          <w:rtl/>
        </w:rPr>
        <w:t xml:space="preserve"> </w:t>
      </w:r>
      <w:bookmarkStart w:id="20764" w:name="_ETM_Q40_310439"/>
      <w:bookmarkEnd w:id="20764"/>
      <w:r>
        <w:rPr>
          <w:rtl/>
        </w:rPr>
        <w:t xml:space="preserve">גם </w:t>
      </w:r>
      <w:bookmarkStart w:id="20765" w:name="_ETM_Q40_310709"/>
      <w:bookmarkEnd w:id="20765"/>
      <w:r>
        <w:rPr>
          <w:rtl/>
        </w:rPr>
        <w:t xml:space="preserve">על </w:t>
      </w:r>
      <w:bookmarkStart w:id="20766" w:name="_ETM_Q40_310799"/>
      <w:bookmarkEnd w:id="20766"/>
      <w:r>
        <w:rPr>
          <w:rtl/>
        </w:rPr>
        <w:t>ה</w:t>
      </w:r>
      <w:r>
        <w:rPr>
          <w:rFonts w:hint="cs"/>
          <w:rtl/>
        </w:rPr>
        <w:t>יו</w:t>
      </w:r>
      <w:r>
        <w:rPr>
          <w:rtl/>
        </w:rPr>
        <w:t>זמ</w:t>
      </w:r>
      <w:r>
        <w:rPr>
          <w:rFonts w:hint="cs"/>
          <w:rtl/>
        </w:rPr>
        <w:t>ה</w:t>
      </w:r>
      <w:r>
        <w:rPr>
          <w:rtl/>
        </w:rPr>
        <w:t xml:space="preserve"> </w:t>
      </w:r>
      <w:bookmarkStart w:id="20767" w:name="_ETM_Q40_311189"/>
      <w:bookmarkEnd w:id="20767"/>
      <w:r>
        <w:rPr>
          <w:rtl/>
        </w:rPr>
        <w:t xml:space="preserve">של </w:t>
      </w:r>
      <w:bookmarkStart w:id="20768" w:name="_ETM_Q40_311340"/>
      <w:bookmarkEnd w:id="20768"/>
      <w:r>
        <w:rPr>
          <w:rtl/>
        </w:rPr>
        <w:t xml:space="preserve">כל </w:t>
      </w:r>
      <w:bookmarkStart w:id="20769" w:name="_ETM_Q40_311549"/>
      <w:bookmarkEnd w:id="20769"/>
      <w:r>
        <w:rPr>
          <w:rtl/>
        </w:rPr>
        <w:t xml:space="preserve">חברי </w:t>
      </w:r>
      <w:bookmarkStart w:id="20770" w:name="_ETM_Q40_311849"/>
      <w:bookmarkEnd w:id="20770"/>
      <w:r>
        <w:rPr>
          <w:rtl/>
        </w:rPr>
        <w:t xml:space="preserve">הכנסת </w:t>
      </w:r>
      <w:bookmarkStart w:id="20771" w:name="_ETM_Q40_312810"/>
      <w:bookmarkEnd w:id="20771"/>
      <w:r>
        <w:rPr>
          <w:rtl/>
        </w:rPr>
        <w:t xml:space="preserve">שהעלו </w:t>
      </w:r>
      <w:bookmarkStart w:id="20772" w:name="_ETM_Q40_313260"/>
      <w:bookmarkEnd w:id="20772"/>
      <w:r>
        <w:rPr>
          <w:rtl/>
        </w:rPr>
        <w:t xml:space="preserve">את </w:t>
      </w:r>
      <w:bookmarkStart w:id="20773" w:name="_ETM_Q40_313379"/>
      <w:bookmarkEnd w:id="20773"/>
      <w:r>
        <w:rPr>
          <w:rtl/>
        </w:rPr>
        <w:t xml:space="preserve">הנושא </w:t>
      </w:r>
      <w:bookmarkStart w:id="20774" w:name="_ETM_Q40_313680"/>
      <w:bookmarkEnd w:id="20774"/>
      <w:r>
        <w:rPr>
          <w:rtl/>
        </w:rPr>
        <w:t>לסדר</w:t>
      </w:r>
      <w:r>
        <w:rPr>
          <w:rFonts w:hint="cs"/>
          <w:rtl/>
        </w:rPr>
        <w:t>-</w:t>
      </w:r>
      <w:bookmarkStart w:id="20775" w:name="_ETM_Q40_314129"/>
      <w:bookmarkEnd w:id="20775"/>
      <w:r>
        <w:rPr>
          <w:rtl/>
        </w:rPr>
        <w:t>היום</w:t>
      </w:r>
      <w:r>
        <w:rPr>
          <w:rFonts w:hint="cs"/>
          <w:rtl/>
        </w:rPr>
        <w:t>.</w:t>
      </w:r>
      <w:r>
        <w:rPr>
          <w:rtl/>
        </w:rPr>
        <w:t xml:space="preserve"> </w:t>
      </w:r>
      <w:bookmarkStart w:id="20776" w:name="_ETM_Q40_314700"/>
      <w:bookmarkEnd w:id="20776"/>
      <w:r>
        <w:rPr>
          <w:rtl/>
        </w:rPr>
        <w:t xml:space="preserve">אין </w:t>
      </w:r>
      <w:bookmarkStart w:id="20777" w:name="_ETM_Q40_314939"/>
      <w:bookmarkEnd w:id="20777"/>
      <w:r>
        <w:rPr>
          <w:rtl/>
        </w:rPr>
        <w:t xml:space="preserve">להוריד </w:t>
      </w:r>
      <w:bookmarkStart w:id="20778" w:name="_ETM_Q40_315419"/>
      <w:bookmarkEnd w:id="20778"/>
      <w:r>
        <w:rPr>
          <w:rtl/>
        </w:rPr>
        <w:t>אות</w:t>
      </w:r>
      <w:r>
        <w:rPr>
          <w:rFonts w:hint="cs"/>
          <w:rtl/>
        </w:rPr>
        <w:t>ו</w:t>
      </w:r>
      <w:r>
        <w:rPr>
          <w:rtl/>
        </w:rPr>
        <w:t xml:space="preserve"> </w:t>
      </w:r>
      <w:bookmarkStart w:id="20779" w:name="_ETM_Q40_315629"/>
      <w:bookmarkEnd w:id="20779"/>
      <w:r>
        <w:rPr>
          <w:rtl/>
        </w:rPr>
        <w:t>מסדר</w:t>
      </w:r>
      <w:r>
        <w:rPr>
          <w:rFonts w:hint="cs"/>
          <w:rtl/>
        </w:rPr>
        <w:t>-</w:t>
      </w:r>
      <w:bookmarkStart w:id="20780" w:name="_ETM_Q40_316019"/>
      <w:bookmarkEnd w:id="20780"/>
      <w:r>
        <w:rPr>
          <w:rtl/>
        </w:rPr>
        <w:t>היום</w:t>
      </w:r>
      <w:r>
        <w:rPr>
          <w:rFonts w:hint="cs"/>
          <w:rtl/>
        </w:rPr>
        <w:t>.</w:t>
      </w:r>
      <w:r>
        <w:rPr>
          <w:rtl/>
        </w:rPr>
        <w:t xml:space="preserve"> </w:t>
      </w:r>
      <w:bookmarkStart w:id="20781" w:name="_ETM_Q40_316169"/>
      <w:bookmarkEnd w:id="20781"/>
      <w:r>
        <w:rPr>
          <w:rtl/>
        </w:rPr>
        <w:t>לכן</w:t>
      </w:r>
      <w:r>
        <w:rPr>
          <w:rFonts w:hint="cs"/>
          <w:rtl/>
        </w:rPr>
        <w:t>,</w:t>
      </w:r>
      <w:r>
        <w:rPr>
          <w:rtl/>
        </w:rPr>
        <w:t xml:space="preserve"> </w:t>
      </w:r>
      <w:bookmarkStart w:id="20782" w:name="_ETM_Q40_316409"/>
      <w:bookmarkEnd w:id="20782"/>
      <w:r>
        <w:rPr>
          <w:rtl/>
        </w:rPr>
        <w:t xml:space="preserve">אני </w:t>
      </w:r>
      <w:bookmarkStart w:id="20783" w:name="_ETM_Q40_316560"/>
      <w:bookmarkEnd w:id="20783"/>
      <w:r>
        <w:rPr>
          <w:rtl/>
        </w:rPr>
        <w:t xml:space="preserve">מציע </w:t>
      </w:r>
      <w:bookmarkStart w:id="20784" w:name="_ETM_Q40_316950"/>
      <w:bookmarkEnd w:id="20784"/>
      <w:r>
        <w:rPr>
          <w:rtl/>
        </w:rPr>
        <w:t xml:space="preserve">לכנסת </w:t>
      </w:r>
      <w:bookmarkStart w:id="20785" w:name="_ETM_Q40_317430"/>
      <w:bookmarkEnd w:id="20785"/>
      <w:r>
        <w:rPr>
          <w:rtl/>
        </w:rPr>
        <w:t xml:space="preserve">שהוא </w:t>
      </w:r>
      <w:bookmarkStart w:id="20786" w:name="_ETM_Q40_317969"/>
      <w:bookmarkEnd w:id="20786"/>
      <w:r>
        <w:rPr>
          <w:rtl/>
        </w:rPr>
        <w:t xml:space="preserve">יועבר </w:t>
      </w:r>
      <w:bookmarkStart w:id="20787" w:name="_ETM_Q40_318480"/>
      <w:bookmarkEnd w:id="20787"/>
      <w:r>
        <w:rPr>
          <w:rtl/>
        </w:rPr>
        <w:t xml:space="preserve">לוועדה </w:t>
      </w:r>
      <w:bookmarkStart w:id="20788" w:name="_ETM_Q40_319019"/>
      <w:bookmarkEnd w:id="20788"/>
      <w:r>
        <w:rPr>
          <w:rFonts w:hint="cs"/>
          <w:rtl/>
        </w:rPr>
        <w:t>א</w:t>
      </w:r>
      <w:r>
        <w:rPr>
          <w:rtl/>
        </w:rPr>
        <w:t>ו</w:t>
      </w:r>
      <w:r>
        <w:rPr>
          <w:rFonts w:hint="cs"/>
          <w:rtl/>
        </w:rPr>
        <w:t xml:space="preserve"> </w:t>
      </w:r>
      <w:r>
        <w:rPr>
          <w:rtl/>
        </w:rPr>
        <w:t xml:space="preserve">לכל </w:t>
      </w:r>
      <w:bookmarkStart w:id="20789" w:name="_ETM_Q40_319880"/>
      <w:bookmarkEnd w:id="20789"/>
      <w:r>
        <w:rPr>
          <w:rtl/>
        </w:rPr>
        <w:t xml:space="preserve">מקום </w:t>
      </w:r>
      <w:bookmarkStart w:id="20790" w:name="_ETM_Q40_320270"/>
      <w:bookmarkEnd w:id="20790"/>
      <w:r>
        <w:rPr>
          <w:rtl/>
        </w:rPr>
        <w:t xml:space="preserve">אחר </w:t>
      </w:r>
      <w:bookmarkStart w:id="20791" w:name="_ETM_Q40_320540"/>
      <w:bookmarkEnd w:id="20791"/>
      <w:r>
        <w:rPr>
          <w:rtl/>
        </w:rPr>
        <w:t>שה</w:t>
      </w:r>
      <w:bookmarkStart w:id="20792" w:name="_ETM_Q40_320810"/>
      <w:bookmarkEnd w:id="20792"/>
      <w:r>
        <w:rPr>
          <w:rtl/>
        </w:rPr>
        <w:t xml:space="preserve">מציעים </w:t>
      </w:r>
      <w:bookmarkStart w:id="20793" w:name="_ETM_Q40_321230"/>
      <w:bookmarkEnd w:id="20793"/>
      <w:r>
        <w:rPr>
          <w:rtl/>
        </w:rPr>
        <w:t>יציעו</w:t>
      </w:r>
      <w:r>
        <w:rPr>
          <w:rFonts w:hint="cs"/>
          <w:rtl/>
        </w:rPr>
        <w:t>.</w:t>
      </w:r>
      <w:r>
        <w:rPr>
          <w:rtl/>
        </w:rPr>
        <w:t xml:space="preserve"> </w:t>
      </w:r>
      <w:bookmarkStart w:id="20794" w:name="_ETM_Q40_322919"/>
      <w:bookmarkEnd w:id="20794"/>
    </w:p>
    <w:p w:rsidR="009B1096" w:rsidRDefault="009B1096" w:rsidP="001A7453">
      <w:pPr>
        <w:rPr>
          <w:rtl/>
        </w:rPr>
      </w:pPr>
    </w:p>
    <w:p w:rsidR="009B1096" w:rsidRDefault="009B1096" w:rsidP="001A7453">
      <w:pPr>
        <w:pStyle w:val="af5"/>
        <w:rPr>
          <w:rtl/>
        </w:rPr>
      </w:pPr>
      <w:r w:rsidRPr="00C80D5F">
        <w:rPr>
          <w:rStyle w:val="TagStyle"/>
          <w:rtl/>
        </w:rPr>
        <w:t xml:space="preserve"> &lt;&lt; קריאה &gt;&gt;</w:t>
      </w:r>
      <w:r w:rsidRPr="001F2505">
        <w:rPr>
          <w:rStyle w:val="TagStyle"/>
          <w:rtl/>
        </w:rPr>
        <w:t xml:space="preserve"> </w:t>
      </w:r>
      <w:r>
        <w:rPr>
          <w:rtl/>
        </w:rPr>
        <w:t>עודד פורר (ישראל ביתנו):</w:t>
      </w:r>
      <w:r w:rsidRPr="001F2505">
        <w:rPr>
          <w:rStyle w:val="TagStyle"/>
          <w:rtl/>
        </w:rPr>
        <w:t xml:space="preserve"> </w:t>
      </w:r>
      <w:r w:rsidRPr="00C80D5F">
        <w:rPr>
          <w:rStyle w:val="TagStyle"/>
          <w:rtl/>
        </w:rPr>
        <w:t>&lt;&lt;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ועדת כספים.</w:t>
      </w:r>
    </w:p>
    <w:p w:rsidR="009B1096" w:rsidRDefault="009B1096" w:rsidP="001A7453">
      <w:pPr>
        <w:rPr>
          <w:rtl/>
          <w:lang w:eastAsia="he-IL"/>
        </w:rPr>
      </w:pPr>
    </w:p>
    <w:p w:rsidR="009B1096" w:rsidRDefault="009B1096" w:rsidP="001A7453">
      <w:pPr>
        <w:pStyle w:val="-"/>
        <w:rPr>
          <w:rtl/>
        </w:rPr>
      </w:pPr>
      <w:bookmarkStart w:id="20795" w:name="ET_speakercontinue_6085_39"/>
      <w:r w:rsidRPr="00C80D5F">
        <w:rPr>
          <w:rStyle w:val="TagStyle"/>
          <w:rtl/>
        </w:rPr>
        <w:t xml:space="preserve"> &lt;&lt; דובר_המשך &gt;&gt;</w:t>
      </w:r>
      <w:r w:rsidRPr="001F2505">
        <w:rPr>
          <w:rStyle w:val="TagStyle"/>
          <w:rtl/>
        </w:rPr>
        <w:t xml:space="preserve"> </w:t>
      </w:r>
      <w:r>
        <w:rPr>
          <w:rtl/>
        </w:rPr>
        <w:t>שר ההתיישבות צחי הנגבי:</w:t>
      </w:r>
      <w:r w:rsidRPr="001F2505">
        <w:rPr>
          <w:rStyle w:val="TagStyle"/>
          <w:rtl/>
        </w:rPr>
        <w:t xml:space="preserve"> </w:t>
      </w:r>
      <w:r w:rsidRPr="00C80D5F">
        <w:rPr>
          <w:rStyle w:val="TagStyle"/>
          <w:rtl/>
        </w:rPr>
        <w:t>&lt;&lt; דובר_המשך &gt;&gt;</w:t>
      </w:r>
      <w:r>
        <w:rPr>
          <w:rtl/>
        </w:rPr>
        <w:t xml:space="preserve">  </w:t>
      </w:r>
      <w:bookmarkEnd w:id="20795"/>
    </w:p>
    <w:p w:rsidR="009B1096" w:rsidRDefault="009B1096" w:rsidP="00C3677E">
      <w:pPr>
        <w:rPr>
          <w:rtl/>
          <w:lang w:eastAsia="he-IL"/>
        </w:rPr>
      </w:pPr>
    </w:p>
    <w:p w:rsidR="009B1096" w:rsidRDefault="009B1096" w:rsidP="00F81D07">
      <w:pPr>
        <w:rPr>
          <w:rtl/>
        </w:rPr>
      </w:pPr>
      <w:bookmarkStart w:id="20796" w:name="_ETM_Q40_320000"/>
      <w:bookmarkEnd w:id="20796"/>
      <w:r>
        <w:rPr>
          <w:rtl/>
        </w:rPr>
        <w:t xml:space="preserve">אני </w:t>
      </w:r>
      <w:bookmarkStart w:id="20797" w:name="_ETM_Q40_323989"/>
      <w:bookmarkEnd w:id="20797"/>
      <w:r>
        <w:rPr>
          <w:rtl/>
        </w:rPr>
        <w:t xml:space="preserve">במקרה </w:t>
      </w:r>
      <w:bookmarkStart w:id="20798" w:name="_ETM_Q40_324709"/>
      <w:bookmarkEnd w:id="20798"/>
      <w:r>
        <w:rPr>
          <w:rtl/>
        </w:rPr>
        <w:t xml:space="preserve">עליתי </w:t>
      </w:r>
      <w:bookmarkStart w:id="20799" w:name="_ETM_Q40_325099"/>
      <w:bookmarkEnd w:id="20799"/>
      <w:r>
        <w:rPr>
          <w:rtl/>
        </w:rPr>
        <w:t>לע</w:t>
      </w:r>
      <w:r>
        <w:rPr>
          <w:rFonts w:hint="cs"/>
          <w:rtl/>
        </w:rPr>
        <w:t>נ</w:t>
      </w:r>
      <w:r>
        <w:rPr>
          <w:rtl/>
        </w:rPr>
        <w:t xml:space="preserve">ות </w:t>
      </w:r>
      <w:bookmarkStart w:id="20800" w:name="_ETM_Q40_325519"/>
      <w:bookmarkEnd w:id="20800"/>
      <w:r>
        <w:rPr>
          <w:rtl/>
        </w:rPr>
        <w:t xml:space="preserve">כאן </w:t>
      </w:r>
      <w:bookmarkStart w:id="20801" w:name="_ETM_Q40_325790"/>
      <w:bookmarkEnd w:id="20801"/>
      <w:r>
        <w:rPr>
          <w:rtl/>
        </w:rPr>
        <w:t xml:space="preserve">כמי </w:t>
      </w:r>
      <w:bookmarkStart w:id="20802" w:name="_ETM_Q40_326060"/>
      <w:bookmarkEnd w:id="20802"/>
      <w:r>
        <w:rPr>
          <w:rtl/>
        </w:rPr>
        <w:t>ש</w:t>
      </w:r>
      <w:bookmarkStart w:id="20803" w:name="_ETM_Q40_327290"/>
      <w:bookmarkStart w:id="20804" w:name="_ETM_Q40_328189"/>
      <w:bookmarkEnd w:id="20803"/>
      <w:bookmarkEnd w:id="20804"/>
      <w:r>
        <w:rPr>
          <w:rtl/>
        </w:rPr>
        <w:t xml:space="preserve">אמור </w:t>
      </w:r>
      <w:bookmarkStart w:id="20805" w:name="_ETM_Q40_328519"/>
      <w:bookmarkStart w:id="20806" w:name="_ETM_Q40_329090"/>
      <w:bookmarkEnd w:id="20805"/>
      <w:bookmarkEnd w:id="20806"/>
      <w:r>
        <w:rPr>
          <w:rtl/>
        </w:rPr>
        <w:t xml:space="preserve">להשיב </w:t>
      </w:r>
      <w:bookmarkStart w:id="20807" w:name="_ETM_Q40_329659"/>
      <w:bookmarkEnd w:id="20807"/>
      <w:r>
        <w:rPr>
          <w:rtl/>
        </w:rPr>
        <w:t xml:space="preserve">על </w:t>
      </w:r>
      <w:bookmarkStart w:id="20808" w:name="_ETM_Q40_329779"/>
      <w:bookmarkEnd w:id="20808"/>
      <w:r>
        <w:rPr>
          <w:rtl/>
        </w:rPr>
        <w:t xml:space="preserve">ההצעות </w:t>
      </w:r>
      <w:bookmarkStart w:id="20809" w:name="_ETM_Q40_330360"/>
      <w:bookmarkEnd w:id="20809"/>
      <w:r>
        <w:rPr>
          <w:rtl/>
        </w:rPr>
        <w:t>שיהי</w:t>
      </w:r>
      <w:r>
        <w:rPr>
          <w:rFonts w:hint="cs"/>
          <w:rtl/>
        </w:rPr>
        <w:t>ו</w:t>
      </w:r>
      <w:r>
        <w:rPr>
          <w:rtl/>
        </w:rPr>
        <w:t xml:space="preserve"> </w:t>
      </w:r>
      <w:bookmarkStart w:id="20810" w:name="_ETM_Q40_330810"/>
      <w:bookmarkEnd w:id="20810"/>
      <w:r>
        <w:rPr>
          <w:rtl/>
        </w:rPr>
        <w:t>בהמשך</w:t>
      </w:r>
      <w:r>
        <w:rPr>
          <w:rFonts w:hint="cs"/>
          <w:rtl/>
        </w:rPr>
        <w:t>,</w:t>
      </w:r>
      <w:r>
        <w:rPr>
          <w:rtl/>
        </w:rPr>
        <w:t xml:space="preserve"> </w:t>
      </w:r>
      <w:bookmarkStart w:id="20811" w:name="_ETM_Q40_331530"/>
      <w:bookmarkEnd w:id="20811"/>
      <w:r>
        <w:rPr>
          <w:rtl/>
        </w:rPr>
        <w:t xml:space="preserve">אבל </w:t>
      </w:r>
      <w:bookmarkStart w:id="20812" w:name="_ETM_Q40_331770"/>
      <w:bookmarkEnd w:id="20812"/>
      <w:r>
        <w:rPr>
          <w:rtl/>
        </w:rPr>
        <w:t xml:space="preserve">אני </w:t>
      </w:r>
      <w:bookmarkStart w:id="20813" w:name="_ETM_Q40_331919"/>
      <w:bookmarkEnd w:id="20813"/>
      <w:r>
        <w:rPr>
          <w:rtl/>
        </w:rPr>
        <w:t xml:space="preserve">יכול </w:t>
      </w:r>
      <w:bookmarkStart w:id="20814" w:name="_ETM_Q40_332130"/>
      <w:bookmarkEnd w:id="20814"/>
      <w:r>
        <w:rPr>
          <w:rtl/>
        </w:rPr>
        <w:t>לומר</w:t>
      </w:r>
      <w:r>
        <w:rPr>
          <w:rFonts w:hint="cs"/>
          <w:rtl/>
        </w:rPr>
        <w:t>,</w:t>
      </w:r>
      <w:r>
        <w:rPr>
          <w:rtl/>
        </w:rPr>
        <w:t xml:space="preserve"> </w:t>
      </w:r>
      <w:bookmarkStart w:id="20815" w:name="_ETM_Q40_333210"/>
      <w:bookmarkEnd w:id="20815"/>
      <w:r>
        <w:rPr>
          <w:rtl/>
        </w:rPr>
        <w:t xml:space="preserve">יושב-ראש </w:t>
      </w:r>
      <w:bookmarkStart w:id="20816" w:name="_ETM_Q40_333840"/>
      <w:bookmarkEnd w:id="20816"/>
      <w:r>
        <w:rPr>
          <w:rtl/>
        </w:rPr>
        <w:t>הישיבה</w:t>
      </w:r>
      <w:r>
        <w:rPr>
          <w:rFonts w:hint="cs"/>
          <w:rtl/>
        </w:rPr>
        <w:t>,</w:t>
      </w:r>
      <w:r>
        <w:rPr>
          <w:rtl/>
        </w:rPr>
        <w:t xml:space="preserve"> </w:t>
      </w:r>
      <w:bookmarkStart w:id="20817" w:name="_ETM_Q40_335240"/>
      <w:bookmarkEnd w:id="20817"/>
      <w:r>
        <w:rPr>
          <w:rtl/>
        </w:rPr>
        <w:t xml:space="preserve">שדווקא </w:t>
      </w:r>
      <w:bookmarkStart w:id="20818" w:name="_ETM_Q40_335840"/>
      <w:bookmarkEnd w:id="20818"/>
      <w:r>
        <w:rPr>
          <w:rtl/>
        </w:rPr>
        <w:t xml:space="preserve">התחברתי </w:t>
      </w:r>
      <w:bookmarkStart w:id="20819" w:name="_ETM_Q40_336410"/>
      <w:bookmarkEnd w:id="20819"/>
      <w:r>
        <w:rPr>
          <w:rtl/>
        </w:rPr>
        <w:t xml:space="preserve">מאוד </w:t>
      </w:r>
      <w:bookmarkStart w:id="20820" w:name="_ETM_Q40_336680"/>
      <w:bookmarkEnd w:id="20820"/>
      <w:r>
        <w:rPr>
          <w:rtl/>
        </w:rPr>
        <w:t xml:space="preserve">גם </w:t>
      </w:r>
      <w:bookmarkStart w:id="20821" w:name="_ETM_Q40_336889"/>
      <w:bookmarkEnd w:id="20821"/>
      <w:r>
        <w:rPr>
          <w:rtl/>
        </w:rPr>
        <w:t xml:space="preserve">למה </w:t>
      </w:r>
      <w:bookmarkStart w:id="20822" w:name="_ETM_Q40_337100"/>
      <w:bookmarkEnd w:id="20822"/>
      <w:r>
        <w:rPr>
          <w:rtl/>
        </w:rPr>
        <w:t xml:space="preserve">ששמעתי </w:t>
      </w:r>
      <w:bookmarkStart w:id="20823" w:name="_ETM_Q40_337790"/>
      <w:bookmarkEnd w:id="20823"/>
      <w:r>
        <w:rPr>
          <w:rtl/>
        </w:rPr>
        <w:t xml:space="preserve">וגם </w:t>
      </w:r>
      <w:bookmarkStart w:id="20824" w:name="_ETM_Q40_338150"/>
      <w:bookmarkEnd w:id="20824"/>
      <w:r>
        <w:rPr>
          <w:rtl/>
        </w:rPr>
        <w:t xml:space="preserve">לעובדה </w:t>
      </w:r>
      <w:bookmarkStart w:id="20825" w:name="_ETM_Q40_338660"/>
      <w:bookmarkEnd w:id="20825"/>
      <w:r>
        <w:rPr>
          <w:rtl/>
        </w:rPr>
        <w:t xml:space="preserve">שאני </w:t>
      </w:r>
      <w:bookmarkStart w:id="20826" w:name="_ETM_Q40_339110"/>
      <w:bookmarkEnd w:id="20826"/>
      <w:r>
        <w:rPr>
          <w:rtl/>
        </w:rPr>
        <w:t xml:space="preserve">נין </w:t>
      </w:r>
      <w:bookmarkStart w:id="20827" w:name="_ETM_Q40_340069"/>
      <w:bookmarkEnd w:id="20827"/>
      <w:r>
        <w:rPr>
          <w:rtl/>
        </w:rPr>
        <w:t>לטברייני</w:t>
      </w:r>
      <w:r>
        <w:rPr>
          <w:rFonts w:hint="cs"/>
          <w:rtl/>
        </w:rPr>
        <w:t>ת</w:t>
      </w:r>
      <w:bookmarkStart w:id="20828" w:name="_ETM_Q40_340940"/>
      <w:bookmarkEnd w:id="20828"/>
      <w:r>
        <w:rPr>
          <w:rFonts w:hint="cs"/>
          <w:rtl/>
        </w:rPr>
        <w:t>.</w:t>
      </w:r>
      <w:r>
        <w:rPr>
          <w:rtl/>
        </w:rPr>
        <w:t xml:space="preserve"> </w:t>
      </w:r>
      <w:bookmarkStart w:id="20829" w:name="_ETM_Q40_341090"/>
      <w:bookmarkEnd w:id="20829"/>
      <w:r>
        <w:rPr>
          <w:rtl/>
        </w:rPr>
        <w:t xml:space="preserve">הסבתא </w:t>
      </w:r>
      <w:bookmarkStart w:id="20830" w:name="_ETM_Q40_341600"/>
      <w:bookmarkEnd w:id="20830"/>
      <w:r>
        <w:rPr>
          <w:rtl/>
        </w:rPr>
        <w:t>של</w:t>
      </w:r>
      <w:r>
        <w:rPr>
          <w:rFonts w:hint="cs"/>
          <w:rtl/>
        </w:rPr>
        <w:t xml:space="preserve"> </w:t>
      </w:r>
      <w:proofErr w:type="spellStart"/>
      <w:r>
        <w:rPr>
          <w:rFonts w:hint="cs"/>
          <w:rtl/>
        </w:rPr>
        <w:t>אימי</w:t>
      </w:r>
      <w:bookmarkStart w:id="20831" w:name="_ETM_Q40_341870"/>
      <w:bookmarkEnd w:id="20831"/>
      <w:proofErr w:type="spellEnd"/>
      <w:r>
        <w:rPr>
          <w:rFonts w:hint="cs"/>
          <w:rtl/>
        </w:rPr>
        <w:t xml:space="preserve"> </w:t>
      </w:r>
      <w:r>
        <w:rPr>
          <w:rtl/>
        </w:rPr>
        <w:t xml:space="preserve">היא </w:t>
      </w:r>
      <w:bookmarkStart w:id="20832" w:name="_ETM_Q40_342849"/>
      <w:bookmarkEnd w:id="20832"/>
      <w:r>
        <w:rPr>
          <w:rtl/>
        </w:rPr>
        <w:t>מטבריה</w:t>
      </w:r>
      <w:bookmarkStart w:id="20833" w:name="_ETM_Q40_343419"/>
      <w:bookmarkEnd w:id="20833"/>
      <w:r>
        <w:rPr>
          <w:rFonts w:hint="cs"/>
          <w:rtl/>
        </w:rPr>
        <w:t xml:space="preserve"> </w:t>
      </w:r>
      <w:r w:rsidR="00F81D07">
        <w:rPr>
          <w:rFonts w:hint="eastAsia"/>
          <w:rtl/>
        </w:rPr>
        <w:t>–</w:t>
      </w:r>
      <w:r>
        <w:rPr>
          <w:rFonts w:hint="cs"/>
          <w:rtl/>
        </w:rPr>
        <w:t xml:space="preserve"> </w:t>
      </w:r>
      <w:r>
        <w:rPr>
          <w:rtl/>
        </w:rPr>
        <w:t>משפח</w:t>
      </w:r>
      <w:r>
        <w:rPr>
          <w:rFonts w:hint="cs"/>
          <w:rtl/>
        </w:rPr>
        <w:t xml:space="preserve">ת </w:t>
      </w:r>
      <w:bookmarkStart w:id="20834" w:name="_ETM_Q40_343000"/>
      <w:bookmarkEnd w:id="20834"/>
      <w:r>
        <w:rPr>
          <w:rFonts w:hint="cs"/>
          <w:rtl/>
        </w:rPr>
        <w:t xml:space="preserve">אוחנה, </w:t>
      </w:r>
      <w:bookmarkStart w:id="20835" w:name="_ETM_Q40_343930"/>
      <w:bookmarkStart w:id="20836" w:name="_ETM_Q40_344919"/>
      <w:bookmarkEnd w:id="20835"/>
      <w:bookmarkEnd w:id="20836"/>
      <w:r>
        <w:rPr>
          <w:rtl/>
        </w:rPr>
        <w:t xml:space="preserve">משפחת </w:t>
      </w:r>
      <w:bookmarkStart w:id="20837" w:name="_ETM_Q40_345400"/>
      <w:bookmarkEnd w:id="20837"/>
      <w:proofErr w:type="spellStart"/>
      <w:r>
        <w:rPr>
          <w:rtl/>
        </w:rPr>
        <w:t>ארואסטי</w:t>
      </w:r>
      <w:proofErr w:type="spellEnd"/>
      <w:r>
        <w:rPr>
          <w:rFonts w:hint="cs"/>
          <w:rtl/>
        </w:rPr>
        <w:t xml:space="preserve"> </w:t>
      </w:r>
      <w:r w:rsidR="00F81D07">
        <w:rPr>
          <w:rFonts w:hint="cs"/>
          <w:rtl/>
        </w:rPr>
        <w:t>–</w:t>
      </w:r>
      <w:r>
        <w:rPr>
          <w:rtl/>
        </w:rPr>
        <w:t xml:space="preserve"> </w:t>
      </w:r>
      <w:bookmarkStart w:id="20838" w:name="_ETM_Q40_346180"/>
      <w:bookmarkEnd w:id="20838"/>
      <w:r>
        <w:rPr>
          <w:rtl/>
        </w:rPr>
        <w:t xml:space="preserve">כך </w:t>
      </w:r>
      <w:bookmarkStart w:id="20839" w:name="_ETM_Q40_346389"/>
      <w:bookmarkEnd w:id="20839"/>
      <w:r>
        <w:rPr>
          <w:rtl/>
        </w:rPr>
        <w:t xml:space="preserve">שבסופו </w:t>
      </w:r>
      <w:bookmarkStart w:id="20840" w:name="_ETM_Q40_346870"/>
      <w:bookmarkEnd w:id="20840"/>
      <w:r>
        <w:rPr>
          <w:rtl/>
        </w:rPr>
        <w:t xml:space="preserve">של </w:t>
      </w:r>
      <w:bookmarkStart w:id="20841" w:name="_ETM_Q40_346959"/>
      <w:bookmarkEnd w:id="20841"/>
      <w:r>
        <w:rPr>
          <w:rtl/>
        </w:rPr>
        <w:t xml:space="preserve">דבר </w:t>
      </w:r>
      <w:bookmarkStart w:id="20842" w:name="_ETM_Q40_347230"/>
      <w:bookmarkStart w:id="20843" w:name="_ETM_Q40_347439"/>
      <w:bookmarkEnd w:id="20842"/>
      <w:bookmarkEnd w:id="20843"/>
      <w:r>
        <w:rPr>
          <w:rtl/>
        </w:rPr>
        <w:t xml:space="preserve">אני </w:t>
      </w:r>
      <w:bookmarkStart w:id="20844" w:name="_ETM_Q40_347590"/>
      <w:bookmarkEnd w:id="20844"/>
      <w:r>
        <w:rPr>
          <w:rtl/>
        </w:rPr>
        <w:t xml:space="preserve">מודה </w:t>
      </w:r>
      <w:bookmarkStart w:id="20845" w:name="_ETM_Q40_347829"/>
      <w:bookmarkEnd w:id="20845"/>
      <w:r>
        <w:rPr>
          <w:rtl/>
        </w:rPr>
        <w:t xml:space="preserve">לחברי </w:t>
      </w:r>
      <w:bookmarkStart w:id="20846" w:name="_ETM_Q40_348189"/>
      <w:bookmarkEnd w:id="20846"/>
      <w:r>
        <w:rPr>
          <w:rtl/>
        </w:rPr>
        <w:t xml:space="preserve">הכנסת </w:t>
      </w:r>
      <w:bookmarkStart w:id="20847" w:name="_ETM_Q40_348669"/>
      <w:bookmarkEnd w:id="20847"/>
      <w:r w:rsidR="00F071D4">
        <w:rPr>
          <w:rFonts w:hint="cs"/>
          <w:rtl/>
        </w:rPr>
        <w:t xml:space="preserve">גם על </w:t>
      </w:r>
      <w:r>
        <w:rPr>
          <w:rtl/>
        </w:rPr>
        <w:t xml:space="preserve">שסייעו </w:t>
      </w:r>
      <w:bookmarkStart w:id="20848" w:name="_ETM_Q40_349269"/>
      <w:bookmarkEnd w:id="20848"/>
      <w:r>
        <w:rPr>
          <w:rFonts w:hint="cs"/>
          <w:rtl/>
        </w:rPr>
        <w:t>ב</w:t>
      </w:r>
      <w:r>
        <w:rPr>
          <w:rtl/>
        </w:rPr>
        <w:t xml:space="preserve">ידי </w:t>
      </w:r>
      <w:bookmarkStart w:id="20849" w:name="_ETM_Q40_350469"/>
      <w:bookmarkEnd w:id="20849"/>
      <w:r>
        <w:rPr>
          <w:rtl/>
        </w:rPr>
        <w:t xml:space="preserve">להיזכר </w:t>
      </w:r>
      <w:bookmarkStart w:id="20850" w:name="_ETM_Q40_352480"/>
      <w:bookmarkEnd w:id="20850"/>
      <w:r>
        <w:rPr>
          <w:rtl/>
        </w:rPr>
        <w:t xml:space="preserve">בנוסטלגיה </w:t>
      </w:r>
      <w:bookmarkStart w:id="20851" w:name="_ETM_Q40_353680"/>
      <w:bookmarkEnd w:id="20851"/>
      <w:r>
        <w:rPr>
          <w:rtl/>
        </w:rPr>
        <w:t xml:space="preserve">במקורות </w:t>
      </w:r>
      <w:bookmarkStart w:id="20852" w:name="_ETM_Q40_355299"/>
      <w:bookmarkEnd w:id="20852"/>
      <w:r>
        <w:rPr>
          <w:rFonts w:hint="cs"/>
          <w:rtl/>
        </w:rPr>
        <w:t>ה</w:t>
      </w:r>
      <w:r>
        <w:rPr>
          <w:rtl/>
        </w:rPr>
        <w:t>משפחתי</w:t>
      </w:r>
      <w:r>
        <w:rPr>
          <w:rFonts w:hint="cs"/>
          <w:rtl/>
        </w:rPr>
        <w:t>ים.</w:t>
      </w:r>
    </w:p>
    <w:p w:rsidR="009B1096" w:rsidRDefault="009B1096" w:rsidP="001A7453">
      <w:pPr>
        <w:rPr>
          <w:rtl/>
        </w:rPr>
      </w:pPr>
      <w:bookmarkStart w:id="20853" w:name="_ETM_Q40_332000"/>
      <w:bookmarkEnd w:id="20853"/>
    </w:p>
    <w:p w:rsidR="009B1096" w:rsidRDefault="009B1096" w:rsidP="001A7453">
      <w:pPr>
        <w:pStyle w:val="af5"/>
        <w:rPr>
          <w:rtl/>
        </w:rPr>
      </w:pPr>
      <w:r w:rsidRPr="00C80D5F">
        <w:rPr>
          <w:rStyle w:val="TagStyle"/>
          <w:rtl/>
        </w:rPr>
        <w:t xml:space="preserve"> &lt;&lt; קריאה &gt;&gt;</w:t>
      </w:r>
      <w:r w:rsidRPr="001F2505">
        <w:rPr>
          <w:rStyle w:val="TagStyle"/>
          <w:rtl/>
        </w:rPr>
        <w:t xml:space="preserve"> </w:t>
      </w:r>
      <w:r>
        <w:rPr>
          <w:rtl/>
        </w:rPr>
        <w:t>עודד פורר (ישראל ביתנו):</w:t>
      </w:r>
      <w:r w:rsidRPr="001F2505">
        <w:rPr>
          <w:rStyle w:val="TagStyle"/>
          <w:rtl/>
        </w:rPr>
        <w:t xml:space="preserve"> </w:t>
      </w:r>
      <w:r w:rsidRPr="00C80D5F">
        <w:rPr>
          <w:rStyle w:val="TagStyle"/>
          <w:rtl/>
        </w:rPr>
        <w:t>&lt;&lt;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שאלה </w:t>
      </w:r>
      <w:r>
        <w:rPr>
          <w:rFonts w:hint="eastAsia"/>
          <w:rtl/>
          <w:lang w:eastAsia="he-IL"/>
        </w:rPr>
        <w:t>–</w:t>
      </w:r>
      <w:r>
        <w:rPr>
          <w:rFonts w:hint="cs"/>
          <w:rtl/>
          <w:lang w:eastAsia="he-IL"/>
        </w:rPr>
        <w:t xml:space="preserve"> אם אין קשר </w:t>
      </w:r>
      <w:proofErr w:type="spellStart"/>
      <w:r>
        <w:rPr>
          <w:rFonts w:hint="cs"/>
          <w:rtl/>
          <w:lang w:eastAsia="he-IL"/>
        </w:rPr>
        <w:t>לארואסטי</w:t>
      </w:r>
      <w:proofErr w:type="spellEnd"/>
      <w:r>
        <w:rPr>
          <w:rFonts w:hint="cs"/>
          <w:rtl/>
          <w:lang w:eastAsia="he-IL"/>
        </w:rPr>
        <w:t xml:space="preserve"> הכוכב.</w:t>
      </w:r>
    </w:p>
    <w:p w:rsidR="009B1096" w:rsidRDefault="009B1096" w:rsidP="001A7453">
      <w:pPr>
        <w:rPr>
          <w:rtl/>
          <w:lang w:eastAsia="he-IL"/>
        </w:rPr>
      </w:pPr>
    </w:p>
    <w:p w:rsidR="009B1096" w:rsidRDefault="009B1096" w:rsidP="001A7453">
      <w:pPr>
        <w:pStyle w:val="-"/>
        <w:rPr>
          <w:rtl/>
        </w:rPr>
      </w:pPr>
      <w:bookmarkStart w:id="20854" w:name="ET_speakercontinue_6085_41"/>
      <w:r w:rsidRPr="00C80D5F">
        <w:rPr>
          <w:rStyle w:val="TagStyle"/>
          <w:rtl/>
        </w:rPr>
        <w:t xml:space="preserve"> &lt;&lt; דובר_המשך &gt;&gt;</w:t>
      </w:r>
      <w:r w:rsidRPr="001F2505">
        <w:rPr>
          <w:rStyle w:val="TagStyle"/>
          <w:rtl/>
        </w:rPr>
        <w:t xml:space="preserve"> </w:t>
      </w:r>
      <w:r>
        <w:rPr>
          <w:rtl/>
        </w:rPr>
        <w:t>שר ההתיישבות צחי הנגבי:</w:t>
      </w:r>
      <w:r w:rsidRPr="001F2505">
        <w:rPr>
          <w:rStyle w:val="TagStyle"/>
          <w:rtl/>
        </w:rPr>
        <w:t xml:space="preserve"> </w:t>
      </w:r>
      <w:r w:rsidRPr="00C80D5F">
        <w:rPr>
          <w:rStyle w:val="TagStyle"/>
          <w:rtl/>
        </w:rPr>
        <w:t>&lt;&lt; דובר_המשך &gt;&gt;</w:t>
      </w:r>
      <w:r>
        <w:rPr>
          <w:rtl/>
        </w:rPr>
        <w:t xml:space="preserve">  </w:t>
      </w:r>
      <w:bookmarkEnd w:id="20854"/>
    </w:p>
    <w:p w:rsidR="009B1096" w:rsidRDefault="009B1096" w:rsidP="00C3677E">
      <w:pPr>
        <w:rPr>
          <w:rtl/>
          <w:lang w:eastAsia="he-IL"/>
        </w:rPr>
      </w:pPr>
    </w:p>
    <w:p w:rsidR="009B1096" w:rsidRDefault="009B1096" w:rsidP="001A7453">
      <w:pPr>
        <w:rPr>
          <w:rtl/>
          <w:lang w:eastAsia="he-IL"/>
        </w:rPr>
      </w:pPr>
      <w:bookmarkStart w:id="20855" w:name="_ETM_Q40_353000"/>
      <w:bookmarkEnd w:id="20855"/>
      <w:r>
        <w:rPr>
          <w:rFonts w:hint="cs"/>
          <w:rtl/>
          <w:lang w:eastAsia="he-IL"/>
        </w:rPr>
        <w:t xml:space="preserve">לא </w:t>
      </w:r>
      <w:bookmarkStart w:id="20856" w:name="_ETM_Q40_358000"/>
      <w:bookmarkEnd w:id="20856"/>
      <w:proofErr w:type="spellStart"/>
      <w:r>
        <w:rPr>
          <w:rFonts w:hint="cs"/>
          <w:rtl/>
          <w:lang w:eastAsia="he-IL"/>
        </w:rPr>
        <w:t>לארואסטי</w:t>
      </w:r>
      <w:proofErr w:type="spellEnd"/>
      <w:r>
        <w:rPr>
          <w:rFonts w:hint="cs"/>
          <w:rtl/>
          <w:lang w:eastAsia="he-IL"/>
        </w:rPr>
        <w:t xml:space="preserve"> הכוכב, אבל הסבתא – זה משפחת </w:t>
      </w:r>
      <w:proofErr w:type="spellStart"/>
      <w:r>
        <w:rPr>
          <w:rFonts w:hint="cs"/>
          <w:rtl/>
          <w:lang w:eastAsia="he-IL"/>
        </w:rPr>
        <w:t>ארואסטי</w:t>
      </w:r>
      <w:proofErr w:type="spellEnd"/>
      <w:r>
        <w:rPr>
          <w:rFonts w:hint="cs"/>
          <w:rtl/>
          <w:lang w:eastAsia="he-IL"/>
        </w:rPr>
        <w:t xml:space="preserve">. </w:t>
      </w:r>
    </w:p>
    <w:p w:rsidR="009B1096" w:rsidRDefault="009B1096" w:rsidP="001A7453">
      <w:pPr>
        <w:rPr>
          <w:rtl/>
          <w:lang w:eastAsia="he-IL"/>
        </w:rPr>
      </w:pPr>
    </w:p>
    <w:p w:rsidR="009B1096" w:rsidRDefault="009B1096" w:rsidP="001A7453">
      <w:pPr>
        <w:pStyle w:val="af5"/>
        <w:rPr>
          <w:rtl/>
        </w:rPr>
      </w:pPr>
      <w:bookmarkStart w:id="20857" w:name="ET_interruption_קר_אה_42"/>
      <w:r w:rsidRPr="00C80D5F">
        <w:rPr>
          <w:rStyle w:val="TagStyle"/>
          <w:rtl/>
        </w:rPr>
        <w:t xml:space="preserve"> &lt;&lt; קריאה &gt;&gt;</w:t>
      </w:r>
      <w:r w:rsidRPr="00EA5046">
        <w:rPr>
          <w:rStyle w:val="TagStyle"/>
          <w:rtl/>
        </w:rPr>
        <w:t xml:space="preserve"> </w:t>
      </w:r>
      <w:r>
        <w:rPr>
          <w:rtl/>
        </w:rPr>
        <w:t>קריאה:</w:t>
      </w:r>
      <w:r w:rsidRPr="00EA5046">
        <w:rPr>
          <w:rStyle w:val="TagStyle"/>
          <w:rtl/>
        </w:rPr>
        <w:t xml:space="preserve"> </w:t>
      </w:r>
      <w:r w:rsidRPr="00C80D5F">
        <w:rPr>
          <w:rStyle w:val="TagStyle"/>
          <w:rtl/>
        </w:rPr>
        <w:t>&lt;&lt; קריאה &gt;&gt;</w:t>
      </w:r>
      <w:r>
        <w:rPr>
          <w:rtl/>
        </w:rPr>
        <w:t xml:space="preserve">  </w:t>
      </w:r>
      <w:bookmarkEnd w:id="20857"/>
    </w:p>
    <w:p w:rsidR="009B1096" w:rsidRDefault="009B1096" w:rsidP="00C3677E">
      <w:pPr>
        <w:rPr>
          <w:rtl/>
          <w:lang w:eastAsia="he-IL"/>
        </w:rPr>
      </w:pPr>
    </w:p>
    <w:p w:rsidR="009B1096" w:rsidRDefault="009B1096" w:rsidP="001A7453">
      <w:pPr>
        <w:rPr>
          <w:rtl/>
          <w:lang w:eastAsia="he-IL"/>
        </w:rPr>
      </w:pPr>
      <w:r>
        <w:rPr>
          <w:rFonts w:hint="cs"/>
          <w:rtl/>
          <w:lang w:eastAsia="he-IL"/>
        </w:rPr>
        <w:t>כו</w:t>
      </w:r>
      <w:bookmarkStart w:id="20858" w:name="_ETM_Q40_360000"/>
      <w:bookmarkEnd w:id="20858"/>
      <w:r>
        <w:rPr>
          <w:rFonts w:hint="cs"/>
          <w:rtl/>
          <w:lang w:eastAsia="he-IL"/>
        </w:rPr>
        <w:t xml:space="preserve">כבים זה </w:t>
      </w:r>
      <w:r w:rsidR="00587CB2">
        <w:rPr>
          <w:rFonts w:hint="cs"/>
          <w:rtl/>
          <w:lang w:eastAsia="he-IL"/>
        </w:rPr>
        <w:t>– – –</w:t>
      </w:r>
    </w:p>
    <w:p w:rsidR="009B1096" w:rsidRDefault="009B1096" w:rsidP="001A7453">
      <w:pPr>
        <w:rPr>
          <w:rtl/>
          <w:lang w:eastAsia="he-IL"/>
        </w:rPr>
      </w:pPr>
      <w:bookmarkStart w:id="20859" w:name="_ETM_Q40_361000"/>
      <w:bookmarkEnd w:id="20859"/>
    </w:p>
    <w:p w:rsidR="009B1096" w:rsidRDefault="009B1096" w:rsidP="001A7453">
      <w:pPr>
        <w:pStyle w:val="-"/>
        <w:rPr>
          <w:rtl/>
        </w:rPr>
      </w:pPr>
      <w:bookmarkStart w:id="20860" w:name="ET_speakercontinue_6085_43"/>
      <w:r w:rsidRPr="00C80D5F">
        <w:rPr>
          <w:rStyle w:val="TagStyle"/>
          <w:rtl/>
        </w:rPr>
        <w:t xml:space="preserve"> &lt;&lt; דובר_המשך &gt;&gt;</w:t>
      </w:r>
      <w:r w:rsidRPr="00EA5046">
        <w:rPr>
          <w:rStyle w:val="TagStyle"/>
          <w:rtl/>
        </w:rPr>
        <w:t xml:space="preserve"> </w:t>
      </w:r>
      <w:r>
        <w:rPr>
          <w:rtl/>
        </w:rPr>
        <w:t>שר ההתיישבות צחי הנגבי:</w:t>
      </w:r>
      <w:r w:rsidRPr="00EA5046">
        <w:rPr>
          <w:rStyle w:val="TagStyle"/>
          <w:rtl/>
        </w:rPr>
        <w:t xml:space="preserve"> </w:t>
      </w:r>
      <w:r w:rsidRPr="00C80D5F">
        <w:rPr>
          <w:rStyle w:val="TagStyle"/>
          <w:rtl/>
        </w:rPr>
        <w:t>&lt;&lt; דובר_המשך &gt;&gt;</w:t>
      </w:r>
      <w:r>
        <w:rPr>
          <w:rtl/>
        </w:rPr>
        <w:t xml:space="preserve">  </w:t>
      </w:r>
      <w:bookmarkEnd w:id="20860"/>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תודה. בדיוק, כוכבים זה </w:t>
      </w:r>
      <w:r w:rsidR="00587CB2">
        <w:rPr>
          <w:rFonts w:hint="cs"/>
          <w:rtl/>
          <w:lang w:eastAsia="he-IL"/>
        </w:rPr>
        <w:t>– – –</w:t>
      </w:r>
    </w:p>
    <w:p w:rsidR="009B1096" w:rsidRDefault="009B1096" w:rsidP="001A7453">
      <w:pPr>
        <w:rPr>
          <w:rtl/>
          <w:lang w:eastAsia="he-IL"/>
        </w:rPr>
      </w:pPr>
    </w:p>
    <w:p w:rsidR="009B1096" w:rsidRDefault="009B1096" w:rsidP="001A7453">
      <w:pPr>
        <w:pStyle w:val="af6"/>
        <w:rPr>
          <w:rtl/>
        </w:rPr>
      </w:pPr>
      <w:r w:rsidRPr="00C80D5F">
        <w:rPr>
          <w:rStyle w:val="TagStyle"/>
          <w:rtl/>
        </w:rPr>
        <w:lastRenderedPageBreak/>
        <w:t xml:space="preserve"> &lt;&lt; יור &gt;&gt;</w:t>
      </w:r>
      <w:r w:rsidRPr="00EA5046">
        <w:rPr>
          <w:rStyle w:val="TagStyle"/>
          <w:rtl/>
        </w:rPr>
        <w:t xml:space="preserve"> </w:t>
      </w:r>
      <w:r>
        <w:rPr>
          <w:rtl/>
        </w:rPr>
        <w:t>היו"ר אליהו ברוכי:</w:t>
      </w:r>
      <w:r w:rsidRPr="00EA5046">
        <w:rPr>
          <w:rStyle w:val="TagStyle"/>
          <w:rtl/>
        </w:rPr>
        <w:t xml:space="preserve"> </w:t>
      </w:r>
      <w:r w:rsidRPr="00C80D5F">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תודה רבה לשר </w:t>
      </w:r>
      <w:bookmarkStart w:id="20861" w:name="_ETM_Q40_362000"/>
      <w:bookmarkEnd w:id="20861"/>
      <w:r>
        <w:rPr>
          <w:rFonts w:hint="cs"/>
          <w:rtl/>
          <w:lang w:eastAsia="he-IL"/>
        </w:rPr>
        <w:t xml:space="preserve">צחי הנגבי. </w:t>
      </w:r>
    </w:p>
    <w:p w:rsidR="009B1096" w:rsidRDefault="009B1096" w:rsidP="001A7453">
      <w:pPr>
        <w:rPr>
          <w:rtl/>
          <w:lang w:eastAsia="he-IL"/>
        </w:rPr>
      </w:pPr>
    </w:p>
    <w:p w:rsidR="009B1096" w:rsidRDefault="009B1096" w:rsidP="001A7453">
      <w:pPr>
        <w:pStyle w:val="-"/>
        <w:rPr>
          <w:rtl/>
        </w:rPr>
      </w:pPr>
      <w:bookmarkStart w:id="20862" w:name="ET_speakercontinue_6085_45"/>
      <w:r w:rsidRPr="00C80D5F">
        <w:rPr>
          <w:rStyle w:val="TagStyle"/>
          <w:rtl/>
        </w:rPr>
        <w:t xml:space="preserve"> &lt;&lt; דובר_המשך &gt;&gt;</w:t>
      </w:r>
      <w:r w:rsidRPr="00EA5046">
        <w:rPr>
          <w:rStyle w:val="TagStyle"/>
          <w:rtl/>
        </w:rPr>
        <w:t xml:space="preserve"> </w:t>
      </w:r>
      <w:r>
        <w:rPr>
          <w:rtl/>
        </w:rPr>
        <w:t>שר ההתיישבות צחי הנגבי:</w:t>
      </w:r>
      <w:r w:rsidRPr="00EA5046">
        <w:rPr>
          <w:rStyle w:val="TagStyle"/>
          <w:rtl/>
        </w:rPr>
        <w:t xml:space="preserve"> </w:t>
      </w:r>
      <w:r w:rsidRPr="00C80D5F">
        <w:rPr>
          <w:rStyle w:val="TagStyle"/>
          <w:rtl/>
        </w:rPr>
        <w:t>&lt;&lt; דובר_המשך &gt;&gt;</w:t>
      </w:r>
      <w:r>
        <w:rPr>
          <w:rtl/>
        </w:rPr>
        <w:t xml:space="preserve">  </w:t>
      </w:r>
      <w:bookmarkEnd w:id="20862"/>
    </w:p>
    <w:p w:rsidR="009B1096" w:rsidRDefault="009B1096" w:rsidP="00C3677E">
      <w:pPr>
        <w:rPr>
          <w:rtl/>
          <w:lang w:eastAsia="he-IL"/>
        </w:rPr>
      </w:pPr>
    </w:p>
    <w:p w:rsidR="009B1096" w:rsidRDefault="009B1096" w:rsidP="001A7453">
      <w:pPr>
        <w:rPr>
          <w:rtl/>
          <w:lang w:eastAsia="he-IL"/>
        </w:rPr>
      </w:pPr>
      <w:bookmarkStart w:id="20863" w:name="_ETM_Q40_364000"/>
      <w:bookmarkEnd w:id="20863"/>
      <w:r>
        <w:rPr>
          <w:rFonts w:hint="cs"/>
          <w:rtl/>
          <w:lang w:eastAsia="he-IL"/>
        </w:rPr>
        <w:t>תודה.</w:t>
      </w:r>
    </w:p>
    <w:p w:rsidR="009B1096" w:rsidRDefault="009B1096" w:rsidP="001A7453">
      <w:pPr>
        <w:rPr>
          <w:rtl/>
          <w:lang w:eastAsia="he-IL"/>
        </w:rPr>
      </w:pPr>
      <w:bookmarkStart w:id="20864" w:name="_ETM_Q40_366000"/>
      <w:bookmarkEnd w:id="20864"/>
    </w:p>
    <w:p w:rsidR="009B1096" w:rsidRDefault="009B1096" w:rsidP="001A7453">
      <w:pPr>
        <w:pStyle w:val="af6"/>
        <w:rPr>
          <w:rtl/>
        </w:rPr>
      </w:pPr>
      <w:bookmarkStart w:id="20865" w:name="ET_yor_6069_46"/>
      <w:r w:rsidRPr="00C80D5F">
        <w:rPr>
          <w:rStyle w:val="TagStyle"/>
          <w:rtl/>
        </w:rPr>
        <w:t xml:space="preserve"> &lt;&lt; יור &gt;&gt;</w:t>
      </w:r>
      <w:r w:rsidRPr="00EA5046">
        <w:rPr>
          <w:rStyle w:val="TagStyle"/>
          <w:rtl/>
        </w:rPr>
        <w:t xml:space="preserve"> </w:t>
      </w:r>
      <w:r>
        <w:rPr>
          <w:rtl/>
        </w:rPr>
        <w:t>היו"ר אליהו ברוכי:</w:t>
      </w:r>
      <w:r w:rsidRPr="00EA5046">
        <w:rPr>
          <w:rStyle w:val="TagStyle"/>
          <w:rtl/>
        </w:rPr>
        <w:t xml:space="preserve"> </w:t>
      </w:r>
      <w:r w:rsidRPr="00C80D5F">
        <w:rPr>
          <w:rStyle w:val="TagStyle"/>
          <w:rtl/>
        </w:rPr>
        <w:t>&lt;&lt; יור &gt;&gt;</w:t>
      </w:r>
      <w:r>
        <w:rPr>
          <w:rtl/>
        </w:rPr>
        <w:t xml:space="preserve">  </w:t>
      </w:r>
      <w:bookmarkEnd w:id="20865"/>
    </w:p>
    <w:p w:rsidR="009B1096" w:rsidRDefault="009B1096" w:rsidP="00C3677E">
      <w:pPr>
        <w:rPr>
          <w:rtl/>
          <w:lang w:eastAsia="he-IL"/>
        </w:rPr>
      </w:pPr>
    </w:p>
    <w:p w:rsidR="009B1096" w:rsidRDefault="009B1096" w:rsidP="001A7453">
      <w:pPr>
        <w:rPr>
          <w:rtl/>
          <w:lang w:eastAsia="he-IL"/>
        </w:rPr>
      </w:pPr>
      <w:bookmarkStart w:id="20866" w:name="_ETM_Q40_367000"/>
      <w:bookmarkEnd w:id="20866"/>
      <w:r>
        <w:rPr>
          <w:rFonts w:hint="cs"/>
          <w:rtl/>
          <w:lang w:eastAsia="he-IL"/>
        </w:rPr>
        <w:t xml:space="preserve">אנחנו נעבור להצבעה על ההצעה, כפי </w:t>
      </w:r>
      <w:bookmarkStart w:id="20867" w:name="_ETM_Q40_371000"/>
      <w:bookmarkEnd w:id="20867"/>
      <w:r>
        <w:rPr>
          <w:rFonts w:hint="cs"/>
          <w:rtl/>
          <w:lang w:eastAsia="he-IL"/>
        </w:rPr>
        <w:t>שהתבקש על ידי המציעים</w:t>
      </w:r>
      <w:r w:rsidR="001A492B">
        <w:rPr>
          <w:rFonts w:hint="cs"/>
          <w:rtl/>
          <w:lang w:eastAsia="he-IL"/>
        </w:rPr>
        <w:t>,</w:t>
      </w:r>
      <w:r>
        <w:rPr>
          <w:rFonts w:hint="cs"/>
          <w:rtl/>
          <w:lang w:eastAsia="he-IL"/>
        </w:rPr>
        <w:t xml:space="preserve"> להעביר אותה לדיון בוועדת הכספים</w:t>
      </w:r>
      <w:bookmarkStart w:id="20868" w:name="_ETM_Q40_373000"/>
      <w:bookmarkEnd w:id="20868"/>
      <w:r>
        <w:rPr>
          <w:rFonts w:hint="cs"/>
          <w:rtl/>
          <w:lang w:eastAsia="he-IL"/>
        </w:rPr>
        <w:t xml:space="preserve">. </w:t>
      </w:r>
    </w:p>
    <w:p w:rsidR="009B1096" w:rsidRDefault="009B1096" w:rsidP="001A7453">
      <w:pPr>
        <w:rPr>
          <w:rtl/>
          <w:lang w:eastAsia="he-IL"/>
        </w:rPr>
      </w:pPr>
    </w:p>
    <w:p w:rsidR="009B1096" w:rsidRDefault="009B1096" w:rsidP="001A7453">
      <w:pPr>
        <w:pStyle w:val="af5"/>
        <w:rPr>
          <w:rtl/>
        </w:rPr>
      </w:pPr>
      <w:r w:rsidRPr="00C80D5F">
        <w:rPr>
          <w:rStyle w:val="TagStyle"/>
          <w:rtl/>
        </w:rPr>
        <w:t xml:space="preserve"> &lt;&lt; קריאה &gt;&gt;</w:t>
      </w:r>
      <w:r w:rsidRPr="00F12D13">
        <w:rPr>
          <w:rStyle w:val="TagStyle"/>
          <w:rtl/>
        </w:rPr>
        <w:t xml:space="preserve"> </w:t>
      </w:r>
      <w:r>
        <w:rPr>
          <w:rtl/>
        </w:rPr>
        <w:t>עודד פורר (ישראל ביתנו):</w:t>
      </w:r>
      <w:r w:rsidRPr="00F12D13">
        <w:rPr>
          <w:rStyle w:val="TagStyle"/>
          <w:rtl/>
        </w:rPr>
        <w:t xml:space="preserve"> </w:t>
      </w:r>
      <w:r w:rsidRPr="00C80D5F">
        <w:rPr>
          <w:rStyle w:val="TagStyle"/>
          <w:rtl/>
        </w:rPr>
        <w:t>&lt;&lt; קריאה &gt;&gt;</w:t>
      </w:r>
      <w:r>
        <w:rPr>
          <w:rtl/>
        </w:rPr>
        <w:t xml:space="preserve">  </w:t>
      </w:r>
    </w:p>
    <w:p w:rsidR="009B1096" w:rsidRDefault="009B1096" w:rsidP="00C3677E">
      <w:pPr>
        <w:rPr>
          <w:rtl/>
          <w:lang w:eastAsia="he-IL"/>
        </w:rPr>
      </w:pPr>
    </w:p>
    <w:p w:rsidR="009B1096" w:rsidRPr="00F12D13" w:rsidRDefault="009B1096" w:rsidP="001A7453">
      <w:pPr>
        <w:rPr>
          <w:rtl/>
          <w:lang w:eastAsia="he-IL"/>
        </w:rPr>
      </w:pPr>
      <w:r>
        <w:rPr>
          <w:rFonts w:hint="cs"/>
          <w:rtl/>
          <w:lang w:eastAsia="he-IL"/>
        </w:rPr>
        <w:t xml:space="preserve">כספים. </w:t>
      </w:r>
    </w:p>
    <w:p w:rsidR="009B1096" w:rsidRDefault="009B1096" w:rsidP="001A7453">
      <w:pPr>
        <w:rPr>
          <w:rtl/>
          <w:lang w:eastAsia="he-IL"/>
        </w:rPr>
      </w:pPr>
    </w:p>
    <w:p w:rsidR="009B1096" w:rsidRDefault="009B1096" w:rsidP="001A7453">
      <w:pPr>
        <w:pStyle w:val="af5"/>
        <w:rPr>
          <w:rtl/>
        </w:rPr>
      </w:pPr>
      <w:r w:rsidRPr="00C80D5F">
        <w:rPr>
          <w:rStyle w:val="TagStyle"/>
          <w:rtl/>
        </w:rPr>
        <w:t xml:space="preserve"> &lt;&lt; קריאה &gt;&gt;</w:t>
      </w:r>
      <w:r w:rsidRPr="00EA5046">
        <w:rPr>
          <w:rStyle w:val="TagStyle"/>
          <w:rtl/>
        </w:rPr>
        <w:t xml:space="preserve"> </w:t>
      </w:r>
      <w:r>
        <w:rPr>
          <w:rtl/>
        </w:rPr>
        <w:t>משה אבוטבול (ש"ס):</w:t>
      </w:r>
      <w:r w:rsidRPr="00EA5046">
        <w:rPr>
          <w:rStyle w:val="TagStyle"/>
          <w:rtl/>
        </w:rPr>
        <w:t xml:space="preserve"> </w:t>
      </w:r>
      <w:r w:rsidRPr="00C80D5F">
        <w:rPr>
          <w:rStyle w:val="TagStyle"/>
          <w:rtl/>
        </w:rPr>
        <w:t>&lt;&lt;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לא אמרת בוועדה למעמד האישה?</w:t>
      </w:r>
    </w:p>
    <w:p w:rsidR="009B1096" w:rsidRDefault="009B1096" w:rsidP="001A7453">
      <w:pPr>
        <w:rPr>
          <w:rtl/>
          <w:lang w:eastAsia="he-IL"/>
        </w:rPr>
      </w:pPr>
    </w:p>
    <w:p w:rsidR="009B1096" w:rsidRDefault="009B1096" w:rsidP="001A7453">
      <w:pPr>
        <w:pStyle w:val="af6"/>
        <w:rPr>
          <w:rtl/>
        </w:rPr>
      </w:pPr>
      <w:bookmarkStart w:id="20869" w:name="ET_yor_6069_48"/>
      <w:r w:rsidRPr="00C80D5F">
        <w:rPr>
          <w:rStyle w:val="TagStyle"/>
          <w:rtl/>
        </w:rPr>
        <w:t xml:space="preserve"> &lt;&lt; יור &gt;&gt;</w:t>
      </w:r>
      <w:r w:rsidRPr="00EA5046">
        <w:rPr>
          <w:rStyle w:val="TagStyle"/>
          <w:rtl/>
        </w:rPr>
        <w:t xml:space="preserve"> </w:t>
      </w:r>
      <w:r>
        <w:rPr>
          <w:rtl/>
        </w:rPr>
        <w:t>היו"ר אליהו ברוכי:</w:t>
      </w:r>
      <w:r w:rsidRPr="00EA5046">
        <w:rPr>
          <w:rStyle w:val="TagStyle"/>
          <w:rtl/>
        </w:rPr>
        <w:t xml:space="preserve"> </w:t>
      </w:r>
      <w:r w:rsidRPr="00C80D5F">
        <w:rPr>
          <w:rStyle w:val="TagStyle"/>
          <w:rtl/>
        </w:rPr>
        <w:t>&lt;&lt; יור &gt;&gt;</w:t>
      </w:r>
      <w:r>
        <w:rPr>
          <w:rtl/>
        </w:rPr>
        <w:t xml:space="preserve">  </w:t>
      </w:r>
      <w:bookmarkEnd w:id="20869"/>
    </w:p>
    <w:p w:rsidR="009B1096" w:rsidRDefault="009B1096" w:rsidP="00C3677E">
      <w:pPr>
        <w:rPr>
          <w:rtl/>
          <w:lang w:eastAsia="he-IL"/>
        </w:rPr>
      </w:pPr>
      <w:r>
        <w:rPr>
          <w:rFonts w:hint="cs"/>
          <w:rtl/>
          <w:lang w:eastAsia="he-IL"/>
        </w:rPr>
        <w:t xml:space="preserve"> </w:t>
      </w:r>
    </w:p>
    <w:p w:rsidR="009B1096" w:rsidRDefault="009B1096" w:rsidP="001A7453">
      <w:pPr>
        <w:rPr>
          <w:rtl/>
          <w:lang w:eastAsia="he-IL"/>
        </w:rPr>
      </w:pPr>
      <w:bookmarkStart w:id="20870" w:name="_ETM_Q40_376000"/>
      <w:bookmarkEnd w:id="20870"/>
      <w:r>
        <w:rPr>
          <w:rFonts w:hint="cs"/>
          <w:rtl/>
          <w:lang w:eastAsia="he-IL"/>
        </w:rPr>
        <w:t>הצבעה</w:t>
      </w:r>
      <w:r w:rsidR="001A492B">
        <w:rPr>
          <w:rFonts w:hint="cs"/>
          <w:rtl/>
          <w:lang w:eastAsia="he-IL"/>
        </w:rPr>
        <w:t>,</w:t>
      </w:r>
      <w:r>
        <w:rPr>
          <w:rFonts w:hint="cs"/>
          <w:rtl/>
          <w:lang w:eastAsia="he-IL"/>
        </w:rPr>
        <w:t xml:space="preserve"> בבקשה.</w:t>
      </w:r>
    </w:p>
    <w:p w:rsidR="009B1096" w:rsidRDefault="009B1096" w:rsidP="001A7453">
      <w:pPr>
        <w:rPr>
          <w:rtl/>
          <w:lang w:eastAsia="he-IL"/>
        </w:rPr>
      </w:pPr>
      <w:bookmarkStart w:id="20871" w:name="_ETM_Q40_379000"/>
      <w:bookmarkEnd w:id="20871"/>
    </w:p>
    <w:p w:rsidR="009B1096" w:rsidRDefault="009B1096" w:rsidP="001A7453">
      <w:pPr>
        <w:pStyle w:val="af1"/>
        <w:keepNext/>
        <w:rPr>
          <w:rtl/>
          <w:lang w:eastAsia="he-IL"/>
        </w:rPr>
      </w:pPr>
      <w:bookmarkStart w:id="20872" w:name="_ETM_Q40_380000"/>
      <w:bookmarkEnd w:id="20872"/>
      <w:r>
        <w:rPr>
          <w:rtl/>
          <w:lang w:eastAsia="he-IL"/>
        </w:rPr>
        <w:t>הצבעה מס'</w:t>
      </w:r>
      <w:r>
        <w:rPr>
          <w:rFonts w:hint="cs"/>
          <w:rtl/>
          <w:lang w:eastAsia="he-IL"/>
        </w:rPr>
        <w:t xml:space="preserve"> 13</w:t>
      </w:r>
    </w:p>
    <w:p w:rsidR="009B1096" w:rsidRDefault="009B1096" w:rsidP="001A7453">
      <w:pPr>
        <w:pStyle w:val="--"/>
        <w:keepNext/>
        <w:rPr>
          <w:rtl/>
          <w:lang w:eastAsia="he-IL"/>
        </w:rPr>
      </w:pPr>
    </w:p>
    <w:p w:rsidR="009B1096" w:rsidRDefault="009B1096" w:rsidP="001A7453">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2</w:t>
      </w:r>
    </w:p>
    <w:p w:rsidR="009B1096" w:rsidRDefault="009B1096" w:rsidP="001A7453">
      <w:pPr>
        <w:pStyle w:val="--"/>
        <w:keepNext/>
        <w:rPr>
          <w:rtl/>
          <w:lang w:eastAsia="he-IL"/>
        </w:rPr>
      </w:pPr>
      <w:r>
        <w:rPr>
          <w:rtl/>
          <w:lang w:eastAsia="he-IL"/>
        </w:rPr>
        <w:t xml:space="preserve">נגד – </w:t>
      </w:r>
      <w:r>
        <w:rPr>
          <w:rFonts w:hint="cs"/>
          <w:rtl/>
          <w:lang w:eastAsia="he-IL"/>
        </w:rPr>
        <w:t>אין</w:t>
      </w:r>
    </w:p>
    <w:p w:rsidR="009B1096" w:rsidRDefault="009B1096" w:rsidP="001A7453">
      <w:pPr>
        <w:pStyle w:val="--"/>
        <w:keepNext/>
        <w:rPr>
          <w:rtl/>
          <w:lang w:eastAsia="he-IL"/>
        </w:rPr>
      </w:pPr>
      <w:r>
        <w:rPr>
          <w:rtl/>
          <w:lang w:eastAsia="he-IL"/>
        </w:rPr>
        <w:t xml:space="preserve">נמנעים – </w:t>
      </w:r>
      <w:r>
        <w:rPr>
          <w:rFonts w:hint="cs"/>
          <w:rtl/>
          <w:lang w:eastAsia="he-IL"/>
        </w:rPr>
        <w:t>אין</w:t>
      </w:r>
    </w:p>
    <w:p w:rsidR="009B1096" w:rsidRDefault="009B1096" w:rsidP="001A7453">
      <w:pPr>
        <w:pStyle w:val="af2"/>
        <w:rPr>
          <w:rtl/>
          <w:lang w:eastAsia="he-IL"/>
        </w:rPr>
      </w:pPr>
      <w:bookmarkStart w:id="20873" w:name="_ETM_Q40_383000"/>
      <w:bookmarkEnd w:id="20873"/>
      <w:r>
        <w:rPr>
          <w:rFonts w:hint="cs"/>
          <w:rtl/>
          <w:lang w:eastAsia="he-IL"/>
        </w:rPr>
        <w:t>ההצעה להעביר את הנושא לוועדת הכספים נתקבלה.</w:t>
      </w:r>
    </w:p>
    <w:p w:rsidR="009B1096" w:rsidRDefault="009B1096" w:rsidP="001A7453">
      <w:pPr>
        <w:rPr>
          <w:rtl/>
          <w:lang w:eastAsia="he-IL"/>
        </w:rPr>
      </w:pPr>
    </w:p>
    <w:p w:rsidR="009B1096" w:rsidRDefault="009B1096" w:rsidP="001A7453">
      <w:pPr>
        <w:pStyle w:val="af6"/>
        <w:rPr>
          <w:rtl/>
        </w:rPr>
      </w:pPr>
      <w:bookmarkStart w:id="20874" w:name="ET_yor_6069_50"/>
      <w:r w:rsidRPr="00C80D5F">
        <w:rPr>
          <w:rStyle w:val="TagStyle"/>
          <w:rtl/>
        </w:rPr>
        <w:t xml:space="preserve"> &lt;&lt; יור &gt;&gt;</w:t>
      </w:r>
      <w:r w:rsidRPr="00F12D13">
        <w:rPr>
          <w:rStyle w:val="TagStyle"/>
          <w:rtl/>
        </w:rPr>
        <w:t xml:space="preserve"> </w:t>
      </w:r>
      <w:r>
        <w:rPr>
          <w:rtl/>
        </w:rPr>
        <w:t>היו"ר אליהו ברוכי:</w:t>
      </w:r>
      <w:r w:rsidRPr="00F12D13">
        <w:rPr>
          <w:rStyle w:val="TagStyle"/>
          <w:rtl/>
        </w:rPr>
        <w:t xml:space="preserve"> </w:t>
      </w:r>
      <w:r w:rsidRPr="00C80D5F">
        <w:rPr>
          <w:rStyle w:val="TagStyle"/>
          <w:rtl/>
        </w:rPr>
        <w:t>&lt;&lt; יור &gt;&gt;</w:t>
      </w:r>
      <w:r>
        <w:rPr>
          <w:rtl/>
        </w:rPr>
        <w:t xml:space="preserve">  </w:t>
      </w:r>
      <w:bookmarkEnd w:id="20874"/>
    </w:p>
    <w:p w:rsidR="009B1096" w:rsidRDefault="009B1096" w:rsidP="00C3677E">
      <w:pPr>
        <w:rPr>
          <w:rtl/>
          <w:lang w:eastAsia="he-IL"/>
        </w:rPr>
      </w:pPr>
    </w:p>
    <w:p w:rsidR="009B1096" w:rsidRDefault="009B1096" w:rsidP="001A492B">
      <w:pPr>
        <w:rPr>
          <w:rtl/>
          <w:lang w:eastAsia="he-IL"/>
        </w:rPr>
      </w:pPr>
      <w:r>
        <w:rPr>
          <w:rFonts w:hint="cs"/>
          <w:rtl/>
          <w:lang w:eastAsia="he-IL"/>
        </w:rPr>
        <w:lastRenderedPageBreak/>
        <w:t>תוצאות ההצבעה הן</w:t>
      </w:r>
      <w:r w:rsidR="001A492B">
        <w:rPr>
          <w:rFonts w:hint="cs"/>
          <w:rtl/>
          <w:lang w:eastAsia="he-IL"/>
        </w:rPr>
        <w:t xml:space="preserve"> שניים </w:t>
      </w:r>
      <w:r>
        <w:rPr>
          <w:rFonts w:hint="cs"/>
          <w:rtl/>
          <w:lang w:eastAsia="he-IL"/>
        </w:rPr>
        <w:t>בעד</w:t>
      </w:r>
      <w:r w:rsidR="001A492B">
        <w:rPr>
          <w:rFonts w:hint="cs"/>
          <w:rtl/>
          <w:lang w:eastAsia="he-IL"/>
        </w:rPr>
        <w:t>, ו</w:t>
      </w:r>
      <w:r>
        <w:rPr>
          <w:rFonts w:hint="cs"/>
          <w:rtl/>
          <w:lang w:eastAsia="he-IL"/>
        </w:rPr>
        <w:t xml:space="preserve">אני מוסיף את </w:t>
      </w:r>
      <w:bookmarkStart w:id="20875" w:name="_ETM_Q40_396000"/>
      <w:bookmarkEnd w:id="20875"/>
      <w:r>
        <w:rPr>
          <w:rFonts w:hint="cs"/>
          <w:rtl/>
          <w:lang w:eastAsia="he-IL"/>
        </w:rPr>
        <w:t xml:space="preserve">חבר הכנסת עמית הלוי, חבר הכנסת משה אבוטבול, חבר הכנסת </w:t>
      </w:r>
      <w:bookmarkStart w:id="20876" w:name="_ETM_Q40_399000"/>
      <w:bookmarkEnd w:id="20876"/>
      <w:r>
        <w:rPr>
          <w:rFonts w:hint="cs"/>
          <w:rtl/>
          <w:lang w:eastAsia="he-IL"/>
        </w:rPr>
        <w:t xml:space="preserve">יוסף טייב, חברת הכנסת מיכל שיר וחבר הכנסת אופיר סופר. ביחד יש לנו </w:t>
      </w:r>
      <w:r w:rsidR="00587CB2">
        <w:rPr>
          <w:rFonts w:hint="cs"/>
          <w:rtl/>
          <w:lang w:eastAsia="he-IL"/>
        </w:rPr>
        <w:t>– – –</w:t>
      </w:r>
    </w:p>
    <w:p w:rsidR="009B1096" w:rsidRDefault="009B1096" w:rsidP="001A7453">
      <w:pPr>
        <w:rPr>
          <w:rtl/>
          <w:lang w:eastAsia="he-IL"/>
        </w:rPr>
      </w:pPr>
    </w:p>
    <w:p w:rsidR="009B1096" w:rsidRDefault="009B1096" w:rsidP="001A7453">
      <w:pPr>
        <w:pStyle w:val="af5"/>
        <w:rPr>
          <w:rtl/>
        </w:rPr>
      </w:pPr>
      <w:bookmarkStart w:id="20877" w:name="ET_interruption_5520_51"/>
      <w:r w:rsidRPr="00C80D5F">
        <w:rPr>
          <w:rStyle w:val="TagStyle"/>
          <w:rtl/>
        </w:rPr>
        <w:t xml:space="preserve"> &lt;&lt; קריאה &gt;&gt;</w:t>
      </w:r>
      <w:r w:rsidRPr="00F12D13">
        <w:rPr>
          <w:rStyle w:val="TagStyle"/>
          <w:rtl/>
        </w:rPr>
        <w:t xml:space="preserve"> </w:t>
      </w:r>
      <w:r>
        <w:rPr>
          <w:rtl/>
        </w:rPr>
        <w:t>עודד פורר (ישראל ביתנו):</w:t>
      </w:r>
      <w:r w:rsidRPr="00F12D13">
        <w:rPr>
          <w:rStyle w:val="TagStyle"/>
          <w:rtl/>
        </w:rPr>
        <w:t xml:space="preserve"> </w:t>
      </w:r>
      <w:r w:rsidRPr="00C80D5F">
        <w:rPr>
          <w:rStyle w:val="TagStyle"/>
          <w:rtl/>
        </w:rPr>
        <w:t>&lt;&lt; קריאה &gt;&gt;</w:t>
      </w:r>
      <w:r>
        <w:rPr>
          <w:rtl/>
        </w:rPr>
        <w:t xml:space="preserve">  </w:t>
      </w:r>
      <w:bookmarkEnd w:id="20877"/>
    </w:p>
    <w:p w:rsidR="009B1096" w:rsidRDefault="009B1096" w:rsidP="00C3677E">
      <w:pPr>
        <w:rPr>
          <w:rtl/>
          <w:lang w:eastAsia="he-IL"/>
        </w:rPr>
      </w:pPr>
    </w:p>
    <w:p w:rsidR="009B1096" w:rsidRDefault="009B1096" w:rsidP="001A7453">
      <w:pPr>
        <w:rPr>
          <w:rtl/>
          <w:lang w:eastAsia="he-IL"/>
        </w:rPr>
      </w:pPr>
      <w:bookmarkStart w:id="20878" w:name="_ETM_Q40_403000"/>
      <w:bookmarkEnd w:id="20878"/>
      <w:r>
        <w:rPr>
          <w:rFonts w:hint="cs"/>
          <w:rtl/>
          <w:lang w:eastAsia="he-IL"/>
        </w:rPr>
        <w:t xml:space="preserve">גם אני. </w:t>
      </w:r>
    </w:p>
    <w:p w:rsidR="009B1096" w:rsidRDefault="009B1096" w:rsidP="001A7453">
      <w:pPr>
        <w:rPr>
          <w:rtl/>
          <w:lang w:eastAsia="he-IL"/>
        </w:rPr>
      </w:pPr>
      <w:bookmarkStart w:id="20879" w:name="_ETM_Q40_408000"/>
      <w:bookmarkEnd w:id="20879"/>
    </w:p>
    <w:p w:rsidR="009B1096" w:rsidRDefault="009B1096" w:rsidP="001A7453">
      <w:pPr>
        <w:pStyle w:val="af6"/>
        <w:rPr>
          <w:rtl/>
        </w:rPr>
      </w:pPr>
      <w:bookmarkStart w:id="20880" w:name="ET_yor_6069_52"/>
      <w:r w:rsidRPr="00C80D5F">
        <w:rPr>
          <w:rStyle w:val="TagStyle"/>
          <w:rtl/>
        </w:rPr>
        <w:t xml:space="preserve"> &lt;&lt; יור &gt;&gt;</w:t>
      </w:r>
      <w:r w:rsidRPr="00F12D13">
        <w:rPr>
          <w:rStyle w:val="TagStyle"/>
          <w:rtl/>
        </w:rPr>
        <w:t xml:space="preserve"> </w:t>
      </w:r>
      <w:r>
        <w:rPr>
          <w:rtl/>
        </w:rPr>
        <w:t>היו"ר אליהו ברוכי:</w:t>
      </w:r>
      <w:r w:rsidRPr="00F12D13">
        <w:rPr>
          <w:rStyle w:val="TagStyle"/>
          <w:rtl/>
        </w:rPr>
        <w:t xml:space="preserve"> </w:t>
      </w:r>
      <w:r w:rsidRPr="00C80D5F">
        <w:rPr>
          <w:rStyle w:val="TagStyle"/>
          <w:rtl/>
        </w:rPr>
        <w:t>&lt;&lt; יור &gt;&gt;</w:t>
      </w:r>
      <w:r>
        <w:rPr>
          <w:rtl/>
        </w:rPr>
        <w:t xml:space="preserve">  </w:t>
      </w:r>
      <w:bookmarkEnd w:id="20880"/>
    </w:p>
    <w:p w:rsidR="009B1096" w:rsidRDefault="009B1096" w:rsidP="00C3677E">
      <w:pPr>
        <w:rPr>
          <w:rtl/>
          <w:lang w:eastAsia="he-IL"/>
        </w:rPr>
      </w:pPr>
    </w:p>
    <w:p w:rsidR="009B1096" w:rsidRDefault="009B1096" w:rsidP="001A7453">
      <w:pPr>
        <w:rPr>
          <w:rtl/>
          <w:lang w:eastAsia="he-IL"/>
        </w:rPr>
      </w:pPr>
      <w:bookmarkStart w:id="20881" w:name="_ETM_Q40_409000"/>
      <w:bookmarkEnd w:id="20881"/>
      <w:r>
        <w:rPr>
          <w:rFonts w:hint="cs"/>
          <w:rtl/>
          <w:lang w:eastAsia="he-IL"/>
        </w:rPr>
        <w:t>אתה לא הצבעת?</w:t>
      </w:r>
    </w:p>
    <w:p w:rsidR="009B1096" w:rsidRDefault="009B1096" w:rsidP="001A7453">
      <w:pPr>
        <w:rPr>
          <w:rtl/>
          <w:lang w:eastAsia="he-IL"/>
        </w:rPr>
      </w:pPr>
    </w:p>
    <w:p w:rsidR="009B1096" w:rsidRDefault="009B1096" w:rsidP="001A7453">
      <w:pPr>
        <w:pStyle w:val="af5"/>
        <w:rPr>
          <w:rtl/>
        </w:rPr>
      </w:pPr>
      <w:bookmarkStart w:id="20882" w:name="ET_interruption_5520_53"/>
      <w:r w:rsidRPr="00C80D5F">
        <w:rPr>
          <w:rStyle w:val="TagStyle"/>
          <w:rtl/>
        </w:rPr>
        <w:t xml:space="preserve"> &lt;&lt; קריאה &gt;&gt;</w:t>
      </w:r>
      <w:r w:rsidRPr="00F12D13">
        <w:rPr>
          <w:rStyle w:val="TagStyle"/>
          <w:rtl/>
        </w:rPr>
        <w:t xml:space="preserve"> </w:t>
      </w:r>
      <w:r>
        <w:rPr>
          <w:rtl/>
        </w:rPr>
        <w:t>עודד פורר (ישראל ביתנו):</w:t>
      </w:r>
      <w:r w:rsidRPr="00F12D13">
        <w:rPr>
          <w:rStyle w:val="TagStyle"/>
          <w:rtl/>
        </w:rPr>
        <w:t xml:space="preserve"> </w:t>
      </w:r>
      <w:r w:rsidRPr="00C80D5F">
        <w:rPr>
          <w:rStyle w:val="TagStyle"/>
          <w:rtl/>
        </w:rPr>
        <w:t>&lt;&lt; קריאה &gt;&gt;</w:t>
      </w:r>
      <w:r>
        <w:rPr>
          <w:rtl/>
        </w:rPr>
        <w:t xml:space="preserve">  </w:t>
      </w:r>
      <w:bookmarkEnd w:id="20882"/>
    </w:p>
    <w:p w:rsidR="009B1096" w:rsidRDefault="009B1096" w:rsidP="00C3677E">
      <w:pPr>
        <w:rPr>
          <w:rtl/>
          <w:lang w:eastAsia="he-IL"/>
        </w:rPr>
      </w:pPr>
    </w:p>
    <w:p w:rsidR="009B1096" w:rsidRDefault="00587CB2" w:rsidP="001A7453">
      <w:pPr>
        <w:rPr>
          <w:rtl/>
          <w:lang w:eastAsia="he-IL"/>
        </w:rPr>
      </w:pPr>
      <w:bookmarkStart w:id="20883" w:name="_ETM_Q40_407000"/>
      <w:bookmarkEnd w:id="20883"/>
      <w:r>
        <w:rPr>
          <w:rFonts w:hint="cs"/>
          <w:rtl/>
          <w:lang w:eastAsia="he-IL"/>
        </w:rPr>
        <w:t>– – –</w:t>
      </w:r>
      <w:r w:rsidR="009B1096">
        <w:rPr>
          <w:rFonts w:hint="cs"/>
          <w:rtl/>
          <w:lang w:eastAsia="he-IL"/>
        </w:rPr>
        <w:t xml:space="preserve"> </w:t>
      </w:r>
      <w:bookmarkStart w:id="20884" w:name="_ETM_Q40_405000"/>
      <w:bookmarkEnd w:id="20884"/>
      <w:r w:rsidR="009B1096">
        <w:rPr>
          <w:rFonts w:hint="cs"/>
          <w:rtl/>
          <w:lang w:eastAsia="he-IL"/>
        </w:rPr>
        <w:t xml:space="preserve">בעד. </w:t>
      </w:r>
    </w:p>
    <w:p w:rsidR="009B1096" w:rsidRDefault="009B1096" w:rsidP="001A7453">
      <w:pPr>
        <w:rPr>
          <w:rtl/>
          <w:lang w:eastAsia="he-IL"/>
        </w:rPr>
      </w:pPr>
      <w:bookmarkStart w:id="20885" w:name="_ETM_Q40_412000"/>
      <w:bookmarkEnd w:id="20885"/>
    </w:p>
    <w:p w:rsidR="009B1096" w:rsidRDefault="009B1096" w:rsidP="001A7453">
      <w:pPr>
        <w:pStyle w:val="af6"/>
        <w:rPr>
          <w:rtl/>
        </w:rPr>
      </w:pPr>
      <w:bookmarkStart w:id="20886" w:name="ET_yor_6069_54"/>
      <w:r w:rsidRPr="00C80D5F">
        <w:rPr>
          <w:rStyle w:val="TagStyle"/>
          <w:rtl/>
        </w:rPr>
        <w:t xml:space="preserve"> &lt;&lt; יור &gt;&gt;</w:t>
      </w:r>
      <w:r w:rsidRPr="00F12D13">
        <w:rPr>
          <w:rStyle w:val="TagStyle"/>
          <w:rtl/>
        </w:rPr>
        <w:t xml:space="preserve"> </w:t>
      </w:r>
      <w:r>
        <w:rPr>
          <w:rtl/>
        </w:rPr>
        <w:t>היו"ר אליהו ברוכי:</w:t>
      </w:r>
      <w:r w:rsidRPr="00F12D13">
        <w:rPr>
          <w:rStyle w:val="TagStyle"/>
          <w:rtl/>
        </w:rPr>
        <w:t xml:space="preserve"> </w:t>
      </w:r>
      <w:r w:rsidRPr="00C80D5F">
        <w:rPr>
          <w:rStyle w:val="TagStyle"/>
          <w:rtl/>
        </w:rPr>
        <w:t>&lt;&lt; יור &gt;&gt;</w:t>
      </w:r>
      <w:r>
        <w:rPr>
          <w:rtl/>
        </w:rPr>
        <w:t xml:space="preserve">  </w:t>
      </w:r>
      <w:bookmarkEnd w:id="20886"/>
    </w:p>
    <w:p w:rsidR="009B1096" w:rsidRDefault="009B1096" w:rsidP="00C3677E">
      <w:pPr>
        <w:rPr>
          <w:rtl/>
          <w:lang w:eastAsia="he-IL"/>
        </w:rPr>
      </w:pPr>
    </w:p>
    <w:p w:rsidR="009B1096" w:rsidRDefault="009B1096" w:rsidP="001A7453">
      <w:pPr>
        <w:rPr>
          <w:rtl/>
          <w:lang w:eastAsia="he-IL"/>
        </w:rPr>
      </w:pPr>
      <w:bookmarkStart w:id="20887" w:name="_ETM_Q40_413000"/>
      <w:bookmarkEnd w:id="20887"/>
      <w:r>
        <w:rPr>
          <w:rFonts w:hint="cs"/>
          <w:rtl/>
          <w:lang w:eastAsia="he-IL"/>
        </w:rPr>
        <w:t xml:space="preserve">בעד, בסדר. לא הצבעת באלקטרוני? </w:t>
      </w:r>
    </w:p>
    <w:p w:rsidR="009B1096" w:rsidRDefault="009B1096" w:rsidP="001A7453">
      <w:pPr>
        <w:rPr>
          <w:rtl/>
          <w:lang w:eastAsia="he-IL"/>
        </w:rPr>
      </w:pPr>
    </w:p>
    <w:p w:rsidR="009B1096" w:rsidRDefault="009B1096" w:rsidP="001A7453">
      <w:pPr>
        <w:pStyle w:val="af5"/>
        <w:rPr>
          <w:rtl/>
        </w:rPr>
      </w:pPr>
      <w:bookmarkStart w:id="20888" w:name="ET_interruption_5520_55"/>
      <w:r w:rsidRPr="00C80D5F">
        <w:rPr>
          <w:rStyle w:val="TagStyle"/>
          <w:rtl/>
        </w:rPr>
        <w:t xml:space="preserve"> &lt;&lt; קריאה &gt;&gt;</w:t>
      </w:r>
      <w:r w:rsidRPr="00F12D13">
        <w:rPr>
          <w:rStyle w:val="TagStyle"/>
          <w:rtl/>
        </w:rPr>
        <w:t xml:space="preserve"> </w:t>
      </w:r>
      <w:r>
        <w:rPr>
          <w:rtl/>
        </w:rPr>
        <w:t>עודד פורר (ישראל ביתנו):</w:t>
      </w:r>
      <w:r w:rsidRPr="00F12D13">
        <w:rPr>
          <w:rStyle w:val="TagStyle"/>
          <w:rtl/>
        </w:rPr>
        <w:t xml:space="preserve"> </w:t>
      </w:r>
      <w:r w:rsidRPr="00C80D5F">
        <w:rPr>
          <w:rStyle w:val="TagStyle"/>
          <w:rtl/>
        </w:rPr>
        <w:t>&lt;&lt; קריאה &gt;&gt;</w:t>
      </w:r>
      <w:r>
        <w:rPr>
          <w:rtl/>
        </w:rPr>
        <w:t xml:space="preserve">  </w:t>
      </w:r>
      <w:bookmarkEnd w:id="20888"/>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לא. </w:t>
      </w:r>
    </w:p>
    <w:p w:rsidR="009B1096" w:rsidRDefault="009B1096" w:rsidP="001A7453">
      <w:pPr>
        <w:rPr>
          <w:rtl/>
          <w:lang w:eastAsia="he-IL"/>
        </w:rPr>
      </w:pPr>
      <w:bookmarkStart w:id="20889" w:name="_ETM_Q40_416000"/>
      <w:bookmarkEnd w:id="20889"/>
    </w:p>
    <w:p w:rsidR="009B1096" w:rsidRDefault="009B1096" w:rsidP="001A7453">
      <w:pPr>
        <w:pStyle w:val="af6"/>
        <w:rPr>
          <w:rtl/>
        </w:rPr>
      </w:pPr>
      <w:bookmarkStart w:id="20890" w:name="ET_yor_6069_56"/>
      <w:r w:rsidRPr="00C80D5F">
        <w:rPr>
          <w:rStyle w:val="TagStyle"/>
          <w:rtl/>
        </w:rPr>
        <w:t xml:space="preserve"> &lt;&lt; יור &gt;&gt;</w:t>
      </w:r>
      <w:r w:rsidRPr="00F12D13">
        <w:rPr>
          <w:rStyle w:val="TagStyle"/>
          <w:rtl/>
        </w:rPr>
        <w:t xml:space="preserve"> </w:t>
      </w:r>
      <w:r>
        <w:rPr>
          <w:rtl/>
        </w:rPr>
        <w:t>היו"ר אליהו ברוכי:</w:t>
      </w:r>
      <w:r w:rsidRPr="00F12D13">
        <w:rPr>
          <w:rStyle w:val="TagStyle"/>
          <w:rtl/>
        </w:rPr>
        <w:t xml:space="preserve"> </w:t>
      </w:r>
      <w:r w:rsidRPr="00C80D5F">
        <w:rPr>
          <w:rStyle w:val="TagStyle"/>
          <w:rtl/>
        </w:rPr>
        <w:t>&lt;&lt; יור &gt;&gt;</w:t>
      </w:r>
      <w:r>
        <w:rPr>
          <w:rtl/>
        </w:rPr>
        <w:t xml:space="preserve">  </w:t>
      </w:r>
      <w:bookmarkEnd w:id="20890"/>
    </w:p>
    <w:p w:rsidR="009B1096" w:rsidRDefault="009B1096" w:rsidP="00C3677E">
      <w:pPr>
        <w:rPr>
          <w:rtl/>
          <w:lang w:eastAsia="he-IL"/>
        </w:rPr>
      </w:pPr>
    </w:p>
    <w:p w:rsidR="009B1096" w:rsidRDefault="009B1096" w:rsidP="001A492B">
      <w:pPr>
        <w:rPr>
          <w:rtl/>
          <w:lang w:eastAsia="he-IL"/>
        </w:rPr>
      </w:pPr>
      <w:bookmarkStart w:id="20891" w:name="_ETM_Q40_417000"/>
      <w:bookmarkEnd w:id="20891"/>
      <w:r>
        <w:rPr>
          <w:rFonts w:hint="cs"/>
          <w:rtl/>
          <w:lang w:eastAsia="he-IL"/>
        </w:rPr>
        <w:t>אז עוד אחד.</w:t>
      </w:r>
      <w:bookmarkStart w:id="20892" w:name="_ETM_Q40_415000"/>
      <w:bookmarkEnd w:id="20892"/>
      <w:r>
        <w:rPr>
          <w:rFonts w:hint="cs"/>
          <w:rtl/>
          <w:lang w:eastAsia="he-IL"/>
        </w:rPr>
        <w:t xml:space="preserve"> יש לנו שבעה קולות בעד, אין קולות נגד ואין </w:t>
      </w:r>
      <w:bookmarkStart w:id="20893" w:name="_ETM_Q40_419000"/>
      <w:bookmarkEnd w:id="20893"/>
      <w:r>
        <w:rPr>
          <w:rFonts w:hint="cs"/>
          <w:rtl/>
          <w:lang w:eastAsia="he-IL"/>
        </w:rPr>
        <w:t>קולות נמנעים. תודה רבה. אנחנו מעבירים את ההצעה לסדר-היום</w:t>
      </w:r>
      <w:bookmarkStart w:id="20894" w:name="_ETM_Q40_429000"/>
      <w:bookmarkEnd w:id="20894"/>
      <w:r w:rsidR="001A492B">
        <w:rPr>
          <w:rFonts w:hint="cs"/>
          <w:rtl/>
          <w:lang w:eastAsia="he-IL"/>
        </w:rPr>
        <w:t>,</w:t>
      </w:r>
      <w:r>
        <w:rPr>
          <w:rFonts w:hint="cs"/>
          <w:rtl/>
          <w:lang w:eastAsia="he-IL"/>
        </w:rPr>
        <w:t xml:space="preserve"> האבטלה בטבריה, לדיון בוועדת הכספים. </w:t>
      </w:r>
    </w:p>
    <w:p w:rsidR="001A492B" w:rsidRDefault="001A492B" w:rsidP="001A7453">
      <w:pPr>
        <w:rPr>
          <w:rtl/>
          <w:lang w:eastAsia="he-IL"/>
        </w:rPr>
      </w:pPr>
    </w:p>
    <w:p w:rsidR="001A492B" w:rsidRDefault="001A492B" w:rsidP="001A7453">
      <w:pPr>
        <w:rPr>
          <w:rtl/>
          <w:lang w:eastAsia="he-IL"/>
        </w:rPr>
      </w:pPr>
    </w:p>
    <w:p w:rsidR="009B1096" w:rsidRDefault="009B1096" w:rsidP="001A7453">
      <w:pPr>
        <w:pStyle w:val="a6"/>
        <w:rPr>
          <w:rtl/>
          <w:lang w:eastAsia="he-IL"/>
        </w:rPr>
      </w:pPr>
      <w:bookmarkStart w:id="20895" w:name="_ETM_Q40_434000"/>
      <w:bookmarkStart w:id="20896" w:name="ET_halsi_621583_57"/>
      <w:bookmarkEnd w:id="20895"/>
      <w:r w:rsidRPr="00C80D5F">
        <w:rPr>
          <w:rStyle w:val="TagStyle"/>
          <w:rtl/>
        </w:rPr>
        <w:t xml:space="preserve"> &lt;&lt; הלסי &gt;&gt;</w:t>
      </w:r>
      <w:r w:rsidRPr="00F12D13">
        <w:rPr>
          <w:rStyle w:val="TagStyle"/>
          <w:rtl/>
        </w:rPr>
        <w:t xml:space="preserve"> </w:t>
      </w:r>
      <w:bookmarkStart w:id="20897" w:name="_Toc57291240"/>
      <w:bookmarkStart w:id="20898" w:name="_Toc57292510"/>
      <w:r>
        <w:rPr>
          <w:rtl/>
          <w:lang w:eastAsia="he-IL"/>
        </w:rPr>
        <w:t>הצעות לסדר-היום</w:t>
      </w:r>
      <w:bookmarkEnd w:id="20897"/>
      <w:bookmarkEnd w:id="20898"/>
      <w:r w:rsidRPr="00F12D13">
        <w:rPr>
          <w:rStyle w:val="TagStyle"/>
          <w:rtl/>
        </w:rPr>
        <w:t xml:space="preserve"> </w:t>
      </w:r>
      <w:r w:rsidRPr="00C80D5F">
        <w:rPr>
          <w:rStyle w:val="TagStyle"/>
          <w:rtl/>
        </w:rPr>
        <w:t>&lt;&lt; הלסי &gt;&gt;</w:t>
      </w:r>
      <w:r>
        <w:rPr>
          <w:rtl/>
          <w:lang w:eastAsia="he-IL"/>
        </w:rPr>
        <w:t xml:space="preserve">  </w:t>
      </w:r>
      <w:bookmarkEnd w:id="20896"/>
    </w:p>
    <w:p w:rsidR="009B1096" w:rsidRDefault="009B1096" w:rsidP="001A7453">
      <w:pPr>
        <w:pStyle w:val="a6"/>
        <w:rPr>
          <w:rtl/>
          <w:lang w:eastAsia="he-IL"/>
        </w:rPr>
      </w:pPr>
      <w:bookmarkStart w:id="20899" w:name="ET_halsi_621583_58"/>
      <w:r w:rsidRPr="00C80D5F">
        <w:rPr>
          <w:rStyle w:val="TagStyle"/>
          <w:rtl/>
        </w:rPr>
        <w:t xml:space="preserve"> &lt;&lt; הלסי &gt;&gt;</w:t>
      </w:r>
      <w:r w:rsidRPr="00F12D13">
        <w:rPr>
          <w:rStyle w:val="TagStyle"/>
          <w:rtl/>
        </w:rPr>
        <w:t xml:space="preserve"> </w:t>
      </w:r>
      <w:bookmarkStart w:id="20900" w:name="_Toc57291241"/>
      <w:bookmarkStart w:id="20901" w:name="_Toc57292511"/>
      <w:r>
        <w:rPr>
          <w:rtl/>
          <w:lang w:eastAsia="he-IL"/>
        </w:rPr>
        <w:t>החלטת הממשלה להסדרת ההתיישבות הצעירה</w:t>
      </w:r>
      <w:bookmarkEnd w:id="20900"/>
      <w:bookmarkEnd w:id="20901"/>
      <w:r w:rsidRPr="00F12D13">
        <w:rPr>
          <w:rStyle w:val="TagStyle"/>
          <w:rtl/>
        </w:rPr>
        <w:t xml:space="preserve"> </w:t>
      </w:r>
      <w:r w:rsidRPr="00C80D5F">
        <w:rPr>
          <w:rStyle w:val="TagStyle"/>
          <w:rtl/>
        </w:rPr>
        <w:t>&lt;&lt; הלסי &gt;&gt;</w:t>
      </w:r>
      <w:r>
        <w:rPr>
          <w:rtl/>
          <w:lang w:eastAsia="he-IL"/>
        </w:rPr>
        <w:t xml:space="preserve">  </w:t>
      </w:r>
      <w:bookmarkEnd w:id="20899"/>
    </w:p>
    <w:p w:rsidR="009B1096" w:rsidRDefault="009B1096" w:rsidP="001A7453">
      <w:pPr>
        <w:rPr>
          <w:rtl/>
          <w:lang w:eastAsia="he-IL"/>
        </w:rPr>
      </w:pPr>
    </w:p>
    <w:p w:rsidR="009B1096" w:rsidRDefault="009B1096" w:rsidP="001A7453">
      <w:pPr>
        <w:pStyle w:val="af6"/>
        <w:rPr>
          <w:rtl/>
        </w:rPr>
      </w:pPr>
      <w:bookmarkStart w:id="20902" w:name="ET_yor_6069_59"/>
      <w:r w:rsidRPr="00C80D5F">
        <w:rPr>
          <w:rStyle w:val="TagStyle"/>
          <w:rtl/>
        </w:rPr>
        <w:t xml:space="preserve"> &lt;&lt; יור &gt;&gt;</w:t>
      </w:r>
      <w:r w:rsidRPr="00F12D13">
        <w:rPr>
          <w:rStyle w:val="TagStyle"/>
          <w:rtl/>
        </w:rPr>
        <w:t xml:space="preserve"> </w:t>
      </w:r>
      <w:r>
        <w:rPr>
          <w:rtl/>
        </w:rPr>
        <w:t>היו"ר אליהו ברוכי:</w:t>
      </w:r>
      <w:r w:rsidRPr="00F12D13">
        <w:rPr>
          <w:rStyle w:val="TagStyle"/>
          <w:rtl/>
        </w:rPr>
        <w:t xml:space="preserve"> </w:t>
      </w:r>
      <w:r w:rsidRPr="00C80D5F">
        <w:rPr>
          <w:rStyle w:val="TagStyle"/>
          <w:rtl/>
        </w:rPr>
        <w:t>&lt;&lt; יור &gt;&gt;</w:t>
      </w:r>
      <w:r>
        <w:rPr>
          <w:rtl/>
        </w:rPr>
        <w:t xml:space="preserve">  </w:t>
      </w:r>
      <w:bookmarkEnd w:id="20902"/>
    </w:p>
    <w:p w:rsidR="009B1096" w:rsidRDefault="009B1096" w:rsidP="00C3677E">
      <w:pPr>
        <w:rPr>
          <w:rtl/>
        </w:rPr>
      </w:pPr>
    </w:p>
    <w:p w:rsidR="009B1096" w:rsidRDefault="009B1096" w:rsidP="001A7453">
      <w:pPr>
        <w:rPr>
          <w:rtl/>
        </w:rPr>
      </w:pPr>
      <w:r>
        <w:rPr>
          <w:rFonts w:hint="cs"/>
          <w:rtl/>
        </w:rPr>
        <w:lastRenderedPageBreak/>
        <w:t>אנחנו עוברים ל</w:t>
      </w:r>
      <w:r>
        <w:rPr>
          <w:rtl/>
        </w:rPr>
        <w:t>הצע</w:t>
      </w:r>
      <w:r>
        <w:rPr>
          <w:rFonts w:hint="cs"/>
          <w:rtl/>
        </w:rPr>
        <w:t>ות</w:t>
      </w:r>
      <w:r>
        <w:rPr>
          <w:rtl/>
        </w:rPr>
        <w:t xml:space="preserve"> לסדר-היום </w:t>
      </w:r>
      <w:r>
        <w:rPr>
          <w:rFonts w:hint="cs"/>
          <w:rtl/>
        </w:rPr>
        <w:t xml:space="preserve">הבאות, </w:t>
      </w:r>
      <w:r>
        <w:rPr>
          <w:rtl/>
        </w:rPr>
        <w:t>בנושא: החלטת הממשלה להסדרת ההתיישבות הצעירה, מס' 2134, 2136 ו-2141</w:t>
      </w:r>
      <w:r>
        <w:rPr>
          <w:rFonts w:hint="cs"/>
          <w:rtl/>
        </w:rPr>
        <w:t xml:space="preserve">. יציג את הנושא חבר הכנסת אופיר סופר, בבקשה. </w:t>
      </w:r>
      <w:bookmarkStart w:id="20903" w:name="_ETM_Q40_444000"/>
      <w:bookmarkEnd w:id="20903"/>
      <w:r>
        <w:rPr>
          <w:rFonts w:hint="cs"/>
          <w:rtl/>
        </w:rPr>
        <w:t xml:space="preserve">עד שהוא יעלה, השר צחי הנגבי, רק הערה קטנה: </w:t>
      </w:r>
      <w:bookmarkStart w:id="20904" w:name="_ETM_Q40_451000"/>
      <w:bookmarkEnd w:id="20904"/>
      <w:r>
        <w:rPr>
          <w:rFonts w:hint="cs"/>
          <w:rtl/>
        </w:rPr>
        <w:t xml:space="preserve">ביחד איתך ועם השר עמיר פרץ נבחר גם חבר הכנסת </w:t>
      </w:r>
      <w:bookmarkStart w:id="20905" w:name="_ETM_Q40_447000"/>
      <w:bookmarkEnd w:id="20905"/>
      <w:r>
        <w:rPr>
          <w:rFonts w:hint="cs"/>
          <w:rtl/>
        </w:rPr>
        <w:t>משה גפני באותו זמן, ב-1988</w:t>
      </w:r>
      <w:r w:rsidR="00F071D4">
        <w:rPr>
          <w:rFonts w:hint="cs"/>
          <w:rtl/>
        </w:rPr>
        <w:t>,</w:t>
      </w:r>
      <w:r>
        <w:rPr>
          <w:rFonts w:hint="cs"/>
          <w:rtl/>
        </w:rPr>
        <w:t xml:space="preserve"> אם אני לא טועה. אתם שלושה ביחד, הוותיקים פה. </w:t>
      </w:r>
    </w:p>
    <w:p w:rsidR="009B1096" w:rsidRDefault="009B1096" w:rsidP="001A7453">
      <w:pPr>
        <w:rPr>
          <w:rtl/>
        </w:rPr>
      </w:pPr>
      <w:bookmarkStart w:id="20906" w:name="_ETM_Q40_457000"/>
      <w:bookmarkEnd w:id="20906"/>
    </w:p>
    <w:p w:rsidR="009B1096" w:rsidRDefault="009B1096" w:rsidP="001A7453">
      <w:pPr>
        <w:pStyle w:val="af5"/>
        <w:rPr>
          <w:rtl/>
        </w:rPr>
      </w:pPr>
      <w:bookmarkStart w:id="20907" w:name="ET_interruption_6085_60"/>
      <w:r w:rsidRPr="00C80D5F">
        <w:rPr>
          <w:rStyle w:val="TagStyle"/>
          <w:rtl/>
        </w:rPr>
        <w:t xml:space="preserve"> &lt;&lt; קריאה &gt;&gt;</w:t>
      </w:r>
      <w:r w:rsidRPr="00F66EC9">
        <w:rPr>
          <w:rStyle w:val="TagStyle"/>
          <w:rtl/>
        </w:rPr>
        <w:t xml:space="preserve"> </w:t>
      </w:r>
      <w:r>
        <w:rPr>
          <w:rtl/>
        </w:rPr>
        <w:t>שר ההתיישבות צחי הנגבי:</w:t>
      </w:r>
      <w:r w:rsidRPr="00F66EC9">
        <w:rPr>
          <w:rStyle w:val="TagStyle"/>
          <w:rtl/>
        </w:rPr>
        <w:t xml:space="preserve"> </w:t>
      </w:r>
      <w:r w:rsidRPr="00C80D5F">
        <w:rPr>
          <w:rStyle w:val="TagStyle"/>
          <w:rtl/>
        </w:rPr>
        <w:t>&lt;&lt; קריאה &gt;&gt;</w:t>
      </w:r>
      <w:r>
        <w:rPr>
          <w:rtl/>
        </w:rPr>
        <w:t xml:space="preserve">  </w:t>
      </w:r>
      <w:bookmarkEnd w:id="20907"/>
    </w:p>
    <w:p w:rsidR="009B1096" w:rsidRDefault="009B1096" w:rsidP="00C3677E">
      <w:pPr>
        <w:rPr>
          <w:rtl/>
          <w:lang w:eastAsia="he-IL"/>
        </w:rPr>
      </w:pPr>
    </w:p>
    <w:p w:rsidR="009B1096" w:rsidRDefault="009B1096" w:rsidP="001A7453">
      <w:pPr>
        <w:rPr>
          <w:rtl/>
          <w:lang w:eastAsia="he-IL"/>
        </w:rPr>
      </w:pPr>
      <w:r>
        <w:rPr>
          <w:rFonts w:hint="cs"/>
          <w:rtl/>
          <w:lang w:eastAsia="he-IL"/>
        </w:rPr>
        <w:t>הרב גפני יצא לכמה שנים</w:t>
      </w:r>
      <w:r w:rsidR="00F071D4">
        <w:rPr>
          <w:rFonts w:hint="cs"/>
          <w:rtl/>
          <w:lang w:eastAsia="he-IL"/>
        </w:rPr>
        <w:t>,</w:t>
      </w:r>
      <w:r>
        <w:rPr>
          <w:rFonts w:hint="cs"/>
          <w:rtl/>
          <w:lang w:eastAsia="he-IL"/>
        </w:rPr>
        <w:t xml:space="preserve"> וגם </w:t>
      </w:r>
      <w:r w:rsidR="00587CB2">
        <w:rPr>
          <w:rFonts w:hint="cs"/>
          <w:rtl/>
          <w:lang w:eastAsia="he-IL"/>
        </w:rPr>
        <w:t>– – –</w:t>
      </w:r>
      <w:r>
        <w:rPr>
          <w:rFonts w:hint="cs"/>
          <w:rtl/>
          <w:lang w:eastAsia="he-IL"/>
        </w:rPr>
        <w:t xml:space="preserve"> </w:t>
      </w:r>
    </w:p>
    <w:p w:rsidR="009B1096" w:rsidRDefault="009B1096" w:rsidP="001A7453">
      <w:pPr>
        <w:rPr>
          <w:rtl/>
          <w:lang w:eastAsia="he-IL"/>
        </w:rPr>
      </w:pPr>
      <w:bookmarkStart w:id="20908" w:name="_ETM_Q40_469000"/>
      <w:bookmarkEnd w:id="20908"/>
    </w:p>
    <w:p w:rsidR="009B1096" w:rsidRDefault="009B1096" w:rsidP="001A7453">
      <w:pPr>
        <w:pStyle w:val="af6"/>
        <w:rPr>
          <w:rtl/>
        </w:rPr>
      </w:pPr>
      <w:bookmarkStart w:id="20909" w:name="ET_yor_6069_61"/>
      <w:r w:rsidRPr="00C80D5F">
        <w:rPr>
          <w:rStyle w:val="TagStyle"/>
          <w:rtl/>
        </w:rPr>
        <w:t xml:space="preserve"> &lt;&lt; יור &gt;&gt;</w:t>
      </w:r>
      <w:r w:rsidRPr="00F66EC9">
        <w:rPr>
          <w:rStyle w:val="TagStyle"/>
          <w:rtl/>
        </w:rPr>
        <w:t xml:space="preserve"> </w:t>
      </w:r>
      <w:r>
        <w:rPr>
          <w:rtl/>
        </w:rPr>
        <w:t>היו"ר אליהו ברוכי:</w:t>
      </w:r>
      <w:r w:rsidRPr="00F66EC9">
        <w:rPr>
          <w:rStyle w:val="TagStyle"/>
          <w:rtl/>
        </w:rPr>
        <w:t xml:space="preserve"> </w:t>
      </w:r>
      <w:r w:rsidRPr="00C80D5F">
        <w:rPr>
          <w:rStyle w:val="TagStyle"/>
          <w:rtl/>
        </w:rPr>
        <w:t>&lt;&lt; יור &gt;&gt;</w:t>
      </w:r>
      <w:r>
        <w:rPr>
          <w:rtl/>
        </w:rPr>
        <w:t xml:space="preserve">  </w:t>
      </w:r>
      <w:bookmarkEnd w:id="20909"/>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שנתיים, כן. בבקשה, שלוש דקות. </w:t>
      </w:r>
    </w:p>
    <w:p w:rsidR="009B1096" w:rsidRDefault="009B1096" w:rsidP="001A7453">
      <w:pPr>
        <w:rPr>
          <w:rtl/>
          <w:lang w:eastAsia="he-IL"/>
        </w:rPr>
      </w:pPr>
    </w:p>
    <w:p w:rsidR="009B1096" w:rsidRDefault="009B1096" w:rsidP="001A7453">
      <w:pPr>
        <w:pStyle w:val="a4"/>
        <w:rPr>
          <w:rtl/>
        </w:rPr>
      </w:pPr>
      <w:bookmarkStart w:id="20910" w:name="ET_speaker_5793_71"/>
      <w:r w:rsidRPr="00C80D5F">
        <w:rPr>
          <w:rStyle w:val="TagStyle"/>
          <w:rtl/>
        </w:rPr>
        <w:t xml:space="preserve"> &lt;&lt; דובר &gt;&gt;</w:t>
      </w:r>
      <w:r w:rsidRPr="00FD2409">
        <w:rPr>
          <w:rStyle w:val="TagStyle"/>
          <w:rtl/>
        </w:rPr>
        <w:t xml:space="preserve"> </w:t>
      </w:r>
      <w:bookmarkStart w:id="20911" w:name="_Toc57291242"/>
      <w:bookmarkStart w:id="20912" w:name="_Toc57292512"/>
      <w:r>
        <w:rPr>
          <w:rtl/>
        </w:rPr>
        <w:t>אופיר סופר (ימינה):</w:t>
      </w:r>
      <w:bookmarkEnd w:id="20911"/>
      <w:bookmarkEnd w:id="20912"/>
      <w:r w:rsidRPr="00FD2409">
        <w:rPr>
          <w:rStyle w:val="TagStyle"/>
          <w:rtl/>
        </w:rPr>
        <w:t xml:space="preserve"> </w:t>
      </w:r>
      <w:r w:rsidRPr="00C80D5F">
        <w:rPr>
          <w:rStyle w:val="TagStyle"/>
          <w:rtl/>
        </w:rPr>
        <w:t>&lt;&lt; דובר &gt;&gt;</w:t>
      </w:r>
      <w:r>
        <w:rPr>
          <w:rtl/>
        </w:rPr>
        <w:t xml:space="preserve">  </w:t>
      </w:r>
      <w:bookmarkEnd w:id="20910"/>
    </w:p>
    <w:p w:rsidR="009B1096" w:rsidRDefault="009B1096" w:rsidP="00C3677E">
      <w:pPr>
        <w:rPr>
          <w:rtl/>
          <w:lang w:eastAsia="he-IL"/>
        </w:rPr>
      </w:pPr>
    </w:p>
    <w:p w:rsidR="009B1096" w:rsidRDefault="009B1096" w:rsidP="001A7453">
      <w:pPr>
        <w:rPr>
          <w:rtl/>
        </w:rPr>
      </w:pPr>
      <w:bookmarkStart w:id="20913" w:name="_ETM_Q40_472000"/>
      <w:bookmarkStart w:id="20914" w:name="_ETM_Q40_433280"/>
      <w:bookmarkStart w:id="20915" w:name="_ETM_Q40_448600"/>
      <w:bookmarkStart w:id="20916" w:name="_ETM_Q40_454120"/>
      <w:bookmarkStart w:id="20917" w:name="_ETM_Q40_454420"/>
      <w:bookmarkStart w:id="20918" w:name="_ETM_Q40_454750"/>
      <w:bookmarkStart w:id="20919" w:name="_ETM_Q40_455860"/>
      <w:bookmarkStart w:id="20920" w:name="_ETM_Q40_455920"/>
      <w:bookmarkStart w:id="20921" w:name="_ETM_Q40_456070"/>
      <w:bookmarkStart w:id="20922" w:name="_ETM_Q40_456160"/>
      <w:bookmarkStart w:id="20923" w:name="_ETM_Q40_457440"/>
      <w:bookmarkStart w:id="20924" w:name="_ETM_Q40_457710"/>
      <w:bookmarkStart w:id="20925" w:name="_ETM_Q40_458039"/>
      <w:bookmarkStart w:id="20926" w:name="_ETM_Q40_458430"/>
      <w:bookmarkStart w:id="20927" w:name="_ETM_Q40_458550"/>
      <w:bookmarkStart w:id="20928" w:name="_ETM_Q40_459029"/>
      <w:bookmarkStart w:id="20929" w:name="_ETM_Q40_462710"/>
      <w:bookmarkStart w:id="20930" w:name="_ETM_Q40_467240"/>
      <w:bookmarkStart w:id="20931" w:name="_ETM_Q40_471189"/>
      <w:bookmarkStart w:id="20932" w:name="_ETM_Q40_471939"/>
      <w:bookmarkStart w:id="20933" w:name="_ETM_Q40_472270"/>
      <w:bookmarkStart w:id="20934" w:name="_ETM_Q40_473779"/>
      <w:bookmarkEnd w:id="20913"/>
      <w:bookmarkEnd w:id="20914"/>
      <w:bookmarkEnd w:id="20915"/>
      <w:bookmarkEnd w:id="20916"/>
      <w:bookmarkEnd w:id="20917"/>
      <w:bookmarkEnd w:id="20918"/>
      <w:bookmarkEnd w:id="20919"/>
      <w:bookmarkEnd w:id="20920"/>
      <w:bookmarkEnd w:id="20921"/>
      <w:bookmarkEnd w:id="20922"/>
      <w:bookmarkEnd w:id="20923"/>
      <w:bookmarkEnd w:id="20924"/>
      <w:bookmarkEnd w:id="20925"/>
      <w:bookmarkEnd w:id="20926"/>
      <w:bookmarkEnd w:id="20927"/>
      <w:bookmarkEnd w:id="20928"/>
      <w:bookmarkEnd w:id="20929"/>
      <w:bookmarkEnd w:id="20930"/>
      <w:bookmarkEnd w:id="20931"/>
      <w:bookmarkEnd w:id="20932"/>
      <w:bookmarkEnd w:id="20933"/>
      <w:bookmarkEnd w:id="20934"/>
      <w:r>
        <w:rPr>
          <w:rtl/>
        </w:rPr>
        <w:t xml:space="preserve">אדוני </w:t>
      </w:r>
      <w:bookmarkStart w:id="20935" w:name="_ETM_Q40_474050"/>
      <w:bookmarkEnd w:id="20935"/>
      <w:r>
        <w:rPr>
          <w:rtl/>
        </w:rPr>
        <w:t>היושב-ראש</w:t>
      </w:r>
      <w:r>
        <w:rPr>
          <w:rFonts w:hint="cs"/>
          <w:rtl/>
        </w:rPr>
        <w:t>,</w:t>
      </w:r>
      <w:r>
        <w:rPr>
          <w:rtl/>
        </w:rPr>
        <w:t xml:space="preserve"> </w:t>
      </w:r>
      <w:bookmarkStart w:id="20936" w:name="_ETM_Q40_474680"/>
      <w:bookmarkEnd w:id="20936"/>
      <w:r>
        <w:rPr>
          <w:rtl/>
        </w:rPr>
        <w:t xml:space="preserve">חבריי </w:t>
      </w:r>
      <w:bookmarkStart w:id="20937" w:name="_ETM_Q40_475069"/>
      <w:bookmarkEnd w:id="20937"/>
      <w:r>
        <w:rPr>
          <w:rtl/>
        </w:rPr>
        <w:t xml:space="preserve">חברי </w:t>
      </w:r>
      <w:bookmarkStart w:id="20938" w:name="_ETM_Q40_475339"/>
      <w:bookmarkEnd w:id="20938"/>
      <w:r>
        <w:rPr>
          <w:rtl/>
        </w:rPr>
        <w:t>הכנסת</w:t>
      </w:r>
      <w:r>
        <w:rPr>
          <w:rFonts w:hint="cs"/>
          <w:rtl/>
        </w:rPr>
        <w:t>,</w:t>
      </w:r>
      <w:r>
        <w:rPr>
          <w:rtl/>
        </w:rPr>
        <w:t xml:space="preserve"> </w:t>
      </w:r>
      <w:bookmarkStart w:id="20939" w:name="_ETM_Q40_476300"/>
      <w:bookmarkEnd w:id="20939"/>
      <w:r>
        <w:rPr>
          <w:rtl/>
        </w:rPr>
        <w:t xml:space="preserve">אדוני </w:t>
      </w:r>
      <w:bookmarkStart w:id="20940" w:name="_ETM_Q40_476630"/>
      <w:bookmarkEnd w:id="20940"/>
      <w:r>
        <w:rPr>
          <w:rtl/>
        </w:rPr>
        <w:t>השר</w:t>
      </w:r>
      <w:r>
        <w:rPr>
          <w:rFonts w:hint="cs"/>
          <w:rtl/>
        </w:rPr>
        <w:t>,</w:t>
      </w:r>
      <w:r>
        <w:rPr>
          <w:rtl/>
        </w:rPr>
        <w:t xml:space="preserve"> </w:t>
      </w:r>
      <w:bookmarkStart w:id="20941" w:name="_ETM_Q40_478089"/>
      <w:bookmarkEnd w:id="20941"/>
      <w:r>
        <w:rPr>
          <w:rtl/>
        </w:rPr>
        <w:t xml:space="preserve">אני </w:t>
      </w:r>
      <w:bookmarkStart w:id="20942" w:name="_ETM_Q40_478300"/>
      <w:bookmarkEnd w:id="20942"/>
      <w:r>
        <w:rPr>
          <w:rtl/>
        </w:rPr>
        <w:t xml:space="preserve">ביקשתי </w:t>
      </w:r>
      <w:bookmarkStart w:id="20943" w:name="_ETM_Q40_479440"/>
      <w:bookmarkEnd w:id="20943"/>
      <w:r>
        <w:rPr>
          <w:rtl/>
        </w:rPr>
        <w:t xml:space="preserve">להעלות </w:t>
      </w:r>
      <w:bookmarkStart w:id="20944" w:name="_ETM_Q40_479800"/>
      <w:bookmarkEnd w:id="20944"/>
      <w:r>
        <w:rPr>
          <w:rtl/>
        </w:rPr>
        <w:t>לסדר</w:t>
      </w:r>
      <w:r>
        <w:rPr>
          <w:rFonts w:hint="cs"/>
          <w:rtl/>
        </w:rPr>
        <w:t>-היום את</w:t>
      </w:r>
      <w:r>
        <w:rPr>
          <w:rtl/>
        </w:rPr>
        <w:t xml:space="preserve"> </w:t>
      </w:r>
      <w:bookmarkStart w:id="20945" w:name="_ETM_Q40_480669"/>
      <w:bookmarkStart w:id="20946" w:name="_ETM_Q40_480350"/>
      <w:bookmarkEnd w:id="20945"/>
      <w:bookmarkEnd w:id="20946"/>
      <w:r>
        <w:rPr>
          <w:rtl/>
        </w:rPr>
        <w:t>נושא</w:t>
      </w:r>
      <w:r>
        <w:rPr>
          <w:rFonts w:hint="cs"/>
          <w:rtl/>
        </w:rPr>
        <w:t xml:space="preserve"> </w:t>
      </w:r>
      <w:bookmarkStart w:id="20947" w:name="_ETM_Q40_480740"/>
      <w:bookmarkEnd w:id="20947"/>
      <w:r>
        <w:rPr>
          <w:rtl/>
        </w:rPr>
        <w:t xml:space="preserve">החלטת </w:t>
      </w:r>
      <w:bookmarkStart w:id="20948" w:name="_ETM_Q40_481310"/>
      <w:bookmarkEnd w:id="20948"/>
      <w:r>
        <w:rPr>
          <w:rFonts w:hint="cs"/>
          <w:rtl/>
        </w:rPr>
        <w:t>ה</w:t>
      </w:r>
      <w:r>
        <w:rPr>
          <w:rtl/>
        </w:rPr>
        <w:t>ממשלה</w:t>
      </w:r>
      <w:r>
        <w:rPr>
          <w:rFonts w:hint="cs"/>
          <w:rtl/>
        </w:rPr>
        <w:t>.</w:t>
      </w:r>
    </w:p>
    <w:p w:rsidR="009B1096" w:rsidRDefault="009B1096" w:rsidP="001A7453">
      <w:pPr>
        <w:rPr>
          <w:rtl/>
        </w:rPr>
      </w:pPr>
      <w:bookmarkStart w:id="20949" w:name="_ETM_Q40_482000"/>
      <w:bookmarkEnd w:id="20949"/>
    </w:p>
    <w:p w:rsidR="009B1096" w:rsidRDefault="009B1096" w:rsidP="001A7453">
      <w:pPr>
        <w:pStyle w:val="af5"/>
        <w:rPr>
          <w:rtl/>
        </w:rPr>
      </w:pPr>
      <w:bookmarkStart w:id="20950" w:name="ET_interruption_קר_אה_64"/>
      <w:r w:rsidRPr="00C80D5F">
        <w:rPr>
          <w:rStyle w:val="TagStyle"/>
          <w:rtl/>
        </w:rPr>
        <w:t xml:space="preserve"> &lt;&lt; קריאה &gt;&gt;</w:t>
      </w:r>
      <w:r w:rsidRPr="00F66EC9">
        <w:rPr>
          <w:rStyle w:val="TagStyle"/>
          <w:rtl/>
        </w:rPr>
        <w:t xml:space="preserve"> </w:t>
      </w:r>
      <w:r>
        <w:rPr>
          <w:rtl/>
        </w:rPr>
        <w:t>קריאה:</w:t>
      </w:r>
      <w:r w:rsidRPr="00F66EC9">
        <w:rPr>
          <w:rStyle w:val="TagStyle"/>
          <w:rtl/>
        </w:rPr>
        <w:t xml:space="preserve"> </w:t>
      </w:r>
      <w:r w:rsidRPr="00C80D5F">
        <w:rPr>
          <w:rStyle w:val="TagStyle"/>
          <w:rtl/>
        </w:rPr>
        <w:t>&lt;&lt; קריאה &gt;&gt;</w:t>
      </w:r>
      <w:r>
        <w:rPr>
          <w:rtl/>
        </w:rPr>
        <w:t xml:space="preserve">  </w:t>
      </w:r>
      <w:bookmarkEnd w:id="20950"/>
    </w:p>
    <w:p w:rsidR="009B1096" w:rsidRDefault="009B1096" w:rsidP="00C3677E">
      <w:pPr>
        <w:rPr>
          <w:rtl/>
          <w:lang w:eastAsia="he-IL"/>
        </w:rPr>
      </w:pPr>
    </w:p>
    <w:p w:rsidR="009B1096" w:rsidRPr="00F66EC9" w:rsidRDefault="00587CB2" w:rsidP="001A7453">
      <w:pPr>
        <w:rPr>
          <w:rtl/>
          <w:lang w:eastAsia="he-IL"/>
        </w:rPr>
      </w:pPr>
      <w:bookmarkStart w:id="20951" w:name="_ETM_Q40_485000"/>
      <w:bookmarkEnd w:id="20951"/>
      <w:r>
        <w:rPr>
          <w:rFonts w:hint="cs"/>
          <w:rtl/>
          <w:lang w:eastAsia="he-IL"/>
        </w:rPr>
        <w:t>– – –</w:t>
      </w:r>
    </w:p>
    <w:p w:rsidR="009B1096" w:rsidRDefault="009B1096" w:rsidP="001A7453">
      <w:pPr>
        <w:rPr>
          <w:rtl/>
        </w:rPr>
      </w:pPr>
    </w:p>
    <w:p w:rsidR="009B1096" w:rsidRDefault="009B1096" w:rsidP="001A7453">
      <w:pPr>
        <w:pStyle w:val="af6"/>
        <w:rPr>
          <w:rtl/>
        </w:rPr>
      </w:pPr>
      <w:bookmarkStart w:id="20952" w:name="ET_yor_6069_63"/>
      <w:r w:rsidRPr="00C80D5F">
        <w:rPr>
          <w:rStyle w:val="TagStyle"/>
          <w:rtl/>
        </w:rPr>
        <w:t xml:space="preserve"> &lt;&lt; יור &gt;&gt;</w:t>
      </w:r>
      <w:r w:rsidRPr="00F66EC9">
        <w:rPr>
          <w:rStyle w:val="TagStyle"/>
          <w:rtl/>
        </w:rPr>
        <w:t xml:space="preserve"> </w:t>
      </w:r>
      <w:r>
        <w:rPr>
          <w:rtl/>
        </w:rPr>
        <w:t>היו"ר אליהו ברוכי:</w:t>
      </w:r>
      <w:r w:rsidRPr="00F66EC9">
        <w:rPr>
          <w:rStyle w:val="TagStyle"/>
          <w:rtl/>
        </w:rPr>
        <w:t xml:space="preserve"> </w:t>
      </w:r>
      <w:r w:rsidRPr="00C80D5F">
        <w:rPr>
          <w:rStyle w:val="TagStyle"/>
          <w:rtl/>
        </w:rPr>
        <w:t>&lt;&lt; יור &gt;&gt;</w:t>
      </w:r>
      <w:r>
        <w:rPr>
          <w:rtl/>
        </w:rPr>
        <w:t xml:space="preserve">  </w:t>
      </w:r>
      <w:bookmarkEnd w:id="20952"/>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בסוף היא בעלת הבית פה. </w:t>
      </w:r>
    </w:p>
    <w:p w:rsidR="009B1096" w:rsidRDefault="009B1096" w:rsidP="001A7453">
      <w:pPr>
        <w:keepNext/>
        <w:rPr>
          <w:rtl/>
        </w:rPr>
      </w:pPr>
      <w:bookmarkStart w:id="20953" w:name="_ETM_Q40_489000"/>
      <w:bookmarkEnd w:id="20953"/>
    </w:p>
    <w:p w:rsidR="009B1096" w:rsidRDefault="009B1096" w:rsidP="001A7453">
      <w:pPr>
        <w:pStyle w:val="-"/>
        <w:rPr>
          <w:rtl/>
        </w:rPr>
      </w:pPr>
      <w:bookmarkStart w:id="20954" w:name="ET_speakercontinue_5793_72"/>
      <w:r w:rsidRPr="00C80D5F">
        <w:rPr>
          <w:rStyle w:val="TagStyle"/>
          <w:rtl/>
        </w:rPr>
        <w:t xml:space="preserve"> &lt;&lt; דובר_המשך &gt;&gt;</w:t>
      </w:r>
      <w:r w:rsidRPr="00FD2409">
        <w:rPr>
          <w:rStyle w:val="TagStyle"/>
          <w:rtl/>
        </w:rPr>
        <w:t xml:space="preserve"> </w:t>
      </w:r>
      <w:r>
        <w:rPr>
          <w:rtl/>
        </w:rPr>
        <w:t>אופיר סופר (ימינה):</w:t>
      </w:r>
      <w:r w:rsidRPr="00FD2409">
        <w:rPr>
          <w:rStyle w:val="TagStyle"/>
          <w:rtl/>
        </w:rPr>
        <w:t xml:space="preserve"> </w:t>
      </w:r>
      <w:r w:rsidRPr="00C80D5F">
        <w:rPr>
          <w:rStyle w:val="TagStyle"/>
          <w:rtl/>
        </w:rPr>
        <w:t>&lt;&lt; דובר_המשך &gt;&gt;</w:t>
      </w:r>
      <w:r>
        <w:rPr>
          <w:rtl/>
        </w:rPr>
        <w:t xml:space="preserve">  </w:t>
      </w:r>
      <w:bookmarkEnd w:id="20954"/>
    </w:p>
    <w:p w:rsidR="009B1096" w:rsidRDefault="009B1096" w:rsidP="00C3677E">
      <w:pPr>
        <w:rPr>
          <w:rtl/>
          <w:lang w:eastAsia="he-IL"/>
        </w:rPr>
      </w:pPr>
    </w:p>
    <w:p w:rsidR="009B1096" w:rsidRDefault="009B1096" w:rsidP="00F071D4">
      <w:pPr>
        <w:rPr>
          <w:rtl/>
        </w:rPr>
      </w:pPr>
      <w:bookmarkStart w:id="20955" w:name="_ETM_Q40_490000"/>
      <w:bookmarkStart w:id="20956" w:name="_ETM_Q40_484000"/>
      <w:bookmarkStart w:id="20957" w:name="_ETM_Q40_486710"/>
      <w:bookmarkStart w:id="20958" w:name="_ETM_Q40_486860"/>
      <w:bookmarkStart w:id="20959" w:name="_ETM_Q40_486950"/>
      <w:bookmarkStart w:id="20960" w:name="_ETM_Q40_487130"/>
      <w:bookmarkStart w:id="20961" w:name="_ETM_Q40_487250"/>
      <w:bookmarkStart w:id="20962" w:name="_ETM_Q40_487610"/>
      <w:bookmarkStart w:id="20963" w:name="_ETM_Q40_487880"/>
      <w:bookmarkStart w:id="20964" w:name="_ETM_Q40_488210"/>
      <w:bookmarkStart w:id="20965" w:name="_ETM_Q40_489150"/>
      <w:bookmarkEnd w:id="20955"/>
      <w:bookmarkEnd w:id="20956"/>
      <w:bookmarkEnd w:id="20957"/>
      <w:bookmarkEnd w:id="20958"/>
      <w:bookmarkEnd w:id="20959"/>
      <w:bookmarkEnd w:id="20960"/>
      <w:bookmarkEnd w:id="20961"/>
      <w:bookmarkEnd w:id="20962"/>
      <w:bookmarkEnd w:id="20963"/>
      <w:bookmarkEnd w:id="20964"/>
      <w:bookmarkEnd w:id="20965"/>
      <w:r>
        <w:rPr>
          <w:rtl/>
        </w:rPr>
        <w:t xml:space="preserve">ביקשתי </w:t>
      </w:r>
      <w:bookmarkStart w:id="20966" w:name="_ETM_Q40_489720"/>
      <w:bookmarkEnd w:id="20966"/>
      <w:r>
        <w:rPr>
          <w:rtl/>
        </w:rPr>
        <w:t xml:space="preserve">להעלות </w:t>
      </w:r>
      <w:bookmarkStart w:id="20967" w:name="_ETM_Q40_490050"/>
      <w:bookmarkEnd w:id="20967"/>
      <w:r>
        <w:rPr>
          <w:rtl/>
        </w:rPr>
        <w:t>לסדר</w:t>
      </w:r>
      <w:r>
        <w:rPr>
          <w:rFonts w:hint="cs"/>
          <w:rtl/>
        </w:rPr>
        <w:t>-היום</w:t>
      </w:r>
      <w:r>
        <w:rPr>
          <w:rtl/>
        </w:rPr>
        <w:t xml:space="preserve"> </w:t>
      </w:r>
      <w:bookmarkStart w:id="20968" w:name="_ETM_Q40_490500"/>
      <w:bookmarkEnd w:id="20968"/>
      <w:r>
        <w:rPr>
          <w:rtl/>
        </w:rPr>
        <w:t xml:space="preserve">את </w:t>
      </w:r>
      <w:bookmarkStart w:id="20969" w:name="_ETM_Q40_490589"/>
      <w:bookmarkEnd w:id="20969"/>
      <w:r>
        <w:rPr>
          <w:rtl/>
        </w:rPr>
        <w:t xml:space="preserve">נושא </w:t>
      </w:r>
      <w:bookmarkStart w:id="20970" w:name="_ETM_Q40_490830"/>
      <w:bookmarkEnd w:id="20970"/>
      <w:r>
        <w:rPr>
          <w:rtl/>
        </w:rPr>
        <w:t xml:space="preserve">החלטת </w:t>
      </w:r>
      <w:bookmarkStart w:id="20971" w:name="_ETM_Q40_491280"/>
      <w:bookmarkEnd w:id="20971"/>
      <w:r>
        <w:rPr>
          <w:rtl/>
        </w:rPr>
        <w:t xml:space="preserve">הממשלה </w:t>
      </w:r>
      <w:bookmarkStart w:id="20972" w:name="_ETM_Q40_492300"/>
      <w:bookmarkEnd w:id="20972"/>
      <w:r>
        <w:rPr>
          <w:rtl/>
        </w:rPr>
        <w:t xml:space="preserve">להסדרת </w:t>
      </w:r>
      <w:bookmarkStart w:id="20973" w:name="_ETM_Q40_492809"/>
      <w:bookmarkEnd w:id="20973"/>
      <w:r>
        <w:rPr>
          <w:rtl/>
        </w:rPr>
        <w:t xml:space="preserve">ההתיישבות </w:t>
      </w:r>
      <w:bookmarkStart w:id="20974" w:name="_ETM_Q40_493320"/>
      <w:bookmarkEnd w:id="20974"/>
      <w:r>
        <w:rPr>
          <w:rtl/>
        </w:rPr>
        <w:t>הצעירה</w:t>
      </w:r>
      <w:r>
        <w:rPr>
          <w:rFonts w:hint="cs"/>
          <w:rtl/>
        </w:rPr>
        <w:t>.</w:t>
      </w:r>
      <w:r>
        <w:rPr>
          <w:rtl/>
        </w:rPr>
        <w:t xml:space="preserve"> </w:t>
      </w:r>
      <w:bookmarkStart w:id="20975" w:name="_ETM_Q40_494429"/>
      <w:bookmarkEnd w:id="20975"/>
      <w:r>
        <w:rPr>
          <w:rtl/>
        </w:rPr>
        <w:t xml:space="preserve">אני </w:t>
      </w:r>
      <w:bookmarkStart w:id="20976" w:name="_ETM_Q40_494549"/>
      <w:bookmarkEnd w:id="20976"/>
      <w:r>
        <w:rPr>
          <w:rtl/>
        </w:rPr>
        <w:t xml:space="preserve">רוצה </w:t>
      </w:r>
      <w:bookmarkStart w:id="20977" w:name="_ETM_Q40_494790"/>
      <w:bookmarkEnd w:id="20977"/>
      <w:r>
        <w:rPr>
          <w:rtl/>
        </w:rPr>
        <w:t xml:space="preserve">להזכיר </w:t>
      </w:r>
      <w:bookmarkStart w:id="20978" w:name="_ETM_Q40_495179"/>
      <w:bookmarkEnd w:id="20978"/>
      <w:r>
        <w:rPr>
          <w:rtl/>
        </w:rPr>
        <w:t xml:space="preserve">לכולנו </w:t>
      </w:r>
      <w:bookmarkStart w:id="20979" w:name="_ETM_Q40_495779"/>
      <w:bookmarkEnd w:id="20979"/>
      <w:r>
        <w:rPr>
          <w:rtl/>
        </w:rPr>
        <w:t xml:space="preserve">שההתיישבות </w:t>
      </w:r>
      <w:bookmarkStart w:id="20980" w:name="_ETM_Q40_496350"/>
      <w:bookmarkEnd w:id="20980"/>
      <w:r>
        <w:rPr>
          <w:rtl/>
        </w:rPr>
        <w:t>הצעירה</w:t>
      </w:r>
      <w:r>
        <w:rPr>
          <w:rFonts w:hint="cs"/>
          <w:rtl/>
        </w:rPr>
        <w:t xml:space="preserve"> </w:t>
      </w:r>
      <w:r w:rsidR="00F071D4">
        <w:rPr>
          <w:rFonts w:hint="cs"/>
          <w:rtl/>
        </w:rPr>
        <w:t>–</w:t>
      </w:r>
      <w:r>
        <w:rPr>
          <w:rtl/>
        </w:rPr>
        <w:t xml:space="preserve"> </w:t>
      </w:r>
      <w:bookmarkStart w:id="20981" w:name="_ETM_Q40_497670"/>
      <w:bookmarkEnd w:id="20981"/>
      <w:r>
        <w:rPr>
          <w:rtl/>
        </w:rPr>
        <w:t xml:space="preserve">מדובר </w:t>
      </w:r>
      <w:bookmarkStart w:id="20982" w:name="_ETM_Q40_498029"/>
      <w:bookmarkEnd w:id="20982"/>
      <w:r>
        <w:rPr>
          <w:rtl/>
        </w:rPr>
        <w:t xml:space="preserve">על </w:t>
      </w:r>
      <w:bookmarkStart w:id="20983" w:name="_ETM_Q40_498300"/>
      <w:bookmarkEnd w:id="20983"/>
      <w:r>
        <w:rPr>
          <w:rFonts w:hint="cs"/>
          <w:rtl/>
        </w:rPr>
        <w:t>כ-25,000</w:t>
      </w:r>
      <w:bookmarkStart w:id="20984" w:name="_ETM_Q40_498600"/>
      <w:bookmarkEnd w:id="20984"/>
      <w:r>
        <w:rPr>
          <w:rtl/>
        </w:rPr>
        <w:t xml:space="preserve"> </w:t>
      </w:r>
      <w:bookmarkStart w:id="20985" w:name="_ETM_Q40_499710"/>
      <w:bookmarkEnd w:id="20985"/>
      <w:r>
        <w:rPr>
          <w:rtl/>
        </w:rPr>
        <w:t>מתיישבים</w:t>
      </w:r>
      <w:r>
        <w:rPr>
          <w:rFonts w:hint="cs"/>
          <w:rtl/>
        </w:rPr>
        <w:t>.</w:t>
      </w:r>
      <w:r>
        <w:rPr>
          <w:rtl/>
        </w:rPr>
        <w:t xml:space="preserve"> </w:t>
      </w:r>
      <w:bookmarkStart w:id="20986" w:name="_ETM_Q40_501010"/>
      <w:bookmarkEnd w:id="20986"/>
      <w:r>
        <w:rPr>
          <w:rtl/>
        </w:rPr>
        <w:t xml:space="preserve">זה </w:t>
      </w:r>
      <w:bookmarkStart w:id="20987" w:name="_ETM_Q40_501160"/>
      <w:bookmarkEnd w:id="20987"/>
      <w:r>
        <w:rPr>
          <w:rtl/>
        </w:rPr>
        <w:t xml:space="preserve">סדר </w:t>
      </w:r>
      <w:bookmarkStart w:id="20988" w:name="_ETM_Q40_501400"/>
      <w:bookmarkEnd w:id="20988"/>
      <w:r>
        <w:rPr>
          <w:rtl/>
        </w:rPr>
        <w:t xml:space="preserve">גודל </w:t>
      </w:r>
      <w:bookmarkStart w:id="20989" w:name="_ETM_Q40_501700"/>
      <w:bookmarkEnd w:id="20989"/>
      <w:r>
        <w:rPr>
          <w:rtl/>
        </w:rPr>
        <w:t xml:space="preserve">של </w:t>
      </w:r>
      <w:bookmarkStart w:id="20990" w:name="_ETM_Q40_501940"/>
      <w:bookmarkEnd w:id="20990"/>
      <w:r>
        <w:rPr>
          <w:rtl/>
        </w:rPr>
        <w:t>עיר</w:t>
      </w:r>
      <w:r w:rsidR="00F071D4">
        <w:rPr>
          <w:rFonts w:hint="cs"/>
          <w:rtl/>
        </w:rPr>
        <w:t>,</w:t>
      </w:r>
      <w:r>
        <w:rPr>
          <w:rtl/>
        </w:rPr>
        <w:t xml:space="preserve"> </w:t>
      </w:r>
      <w:bookmarkStart w:id="20991" w:name="_ETM_Q40_502450"/>
      <w:bookmarkEnd w:id="20991"/>
      <w:r>
        <w:rPr>
          <w:rtl/>
        </w:rPr>
        <w:t>אי</w:t>
      </w:r>
      <w:bookmarkStart w:id="20992" w:name="_ETM_Q40_502630"/>
      <w:bookmarkEnd w:id="20992"/>
      <w:r>
        <w:rPr>
          <w:rFonts w:hint="cs"/>
          <w:rtl/>
        </w:rPr>
        <w:t>-</w:t>
      </w:r>
      <w:r>
        <w:rPr>
          <w:rtl/>
        </w:rPr>
        <w:t xml:space="preserve">אפשר </w:t>
      </w:r>
      <w:bookmarkStart w:id="20993" w:name="_ETM_Q40_502930"/>
      <w:bookmarkEnd w:id="20993"/>
      <w:r>
        <w:rPr>
          <w:rtl/>
        </w:rPr>
        <w:t xml:space="preserve">לזלזל </w:t>
      </w:r>
      <w:bookmarkStart w:id="20994" w:name="_ETM_Q40_503410"/>
      <w:bookmarkEnd w:id="20994"/>
      <w:r>
        <w:rPr>
          <w:rtl/>
        </w:rPr>
        <w:t>בזה</w:t>
      </w:r>
      <w:r w:rsidR="00F071D4">
        <w:rPr>
          <w:rFonts w:hint="cs"/>
          <w:rtl/>
        </w:rPr>
        <w:t>;</w:t>
      </w:r>
      <w:r>
        <w:rPr>
          <w:rtl/>
        </w:rPr>
        <w:t xml:space="preserve"> </w:t>
      </w:r>
      <w:bookmarkStart w:id="20995" w:name="_ETM_Q40_504460"/>
      <w:bookmarkEnd w:id="20995"/>
      <w:r>
        <w:rPr>
          <w:rtl/>
        </w:rPr>
        <w:t xml:space="preserve">גם </w:t>
      </w:r>
      <w:bookmarkStart w:id="20996" w:name="_ETM_Q40_504670"/>
      <w:bookmarkEnd w:id="20996"/>
      <w:r>
        <w:rPr>
          <w:rtl/>
        </w:rPr>
        <w:t>אי</w:t>
      </w:r>
      <w:bookmarkStart w:id="20997" w:name="_ETM_Q40_504699"/>
      <w:bookmarkEnd w:id="20997"/>
      <w:r>
        <w:rPr>
          <w:rFonts w:hint="cs"/>
          <w:rtl/>
        </w:rPr>
        <w:t>-</w:t>
      </w:r>
      <w:r>
        <w:rPr>
          <w:rtl/>
        </w:rPr>
        <w:t xml:space="preserve">אפשר </w:t>
      </w:r>
      <w:bookmarkStart w:id="20998" w:name="_ETM_Q40_504880"/>
      <w:bookmarkEnd w:id="20998"/>
      <w:r>
        <w:rPr>
          <w:rtl/>
        </w:rPr>
        <w:t xml:space="preserve">לזלזל </w:t>
      </w:r>
      <w:bookmarkStart w:id="20999" w:name="_ETM_Q40_505300"/>
      <w:bookmarkEnd w:id="20999"/>
      <w:r>
        <w:rPr>
          <w:rtl/>
        </w:rPr>
        <w:t xml:space="preserve">במספרים </w:t>
      </w:r>
      <w:bookmarkStart w:id="21000" w:name="_ETM_Q40_505810"/>
      <w:bookmarkEnd w:id="21000"/>
      <w:r>
        <w:rPr>
          <w:rtl/>
        </w:rPr>
        <w:t xml:space="preserve">קטנים </w:t>
      </w:r>
      <w:bookmarkStart w:id="21001" w:name="_ETM_Q40_506170"/>
      <w:bookmarkEnd w:id="21001"/>
      <w:r>
        <w:rPr>
          <w:rtl/>
        </w:rPr>
        <w:t>יותר</w:t>
      </w:r>
      <w:r>
        <w:rPr>
          <w:rFonts w:hint="cs"/>
          <w:rtl/>
        </w:rPr>
        <w:t>.</w:t>
      </w:r>
      <w:r>
        <w:rPr>
          <w:rtl/>
        </w:rPr>
        <w:t xml:space="preserve"> </w:t>
      </w:r>
      <w:bookmarkStart w:id="21002" w:name="_ETM_Q40_506500"/>
      <w:bookmarkEnd w:id="21002"/>
      <w:r>
        <w:rPr>
          <w:rtl/>
        </w:rPr>
        <w:t xml:space="preserve">אני </w:t>
      </w:r>
      <w:bookmarkStart w:id="21003" w:name="_ETM_Q40_506650"/>
      <w:bookmarkEnd w:id="21003"/>
      <w:r>
        <w:rPr>
          <w:rtl/>
        </w:rPr>
        <w:t xml:space="preserve">רק </w:t>
      </w:r>
      <w:bookmarkStart w:id="21004" w:name="_ETM_Q40_506830"/>
      <w:bookmarkEnd w:id="21004"/>
      <w:r>
        <w:rPr>
          <w:rtl/>
        </w:rPr>
        <w:t xml:space="preserve">רוצה </w:t>
      </w:r>
      <w:bookmarkStart w:id="21005" w:name="_ETM_Q40_507130"/>
      <w:bookmarkStart w:id="21006" w:name="_ETM_Q40_507520"/>
      <w:bookmarkEnd w:id="21005"/>
      <w:bookmarkEnd w:id="21006"/>
      <w:r>
        <w:rPr>
          <w:rtl/>
        </w:rPr>
        <w:t xml:space="preserve">להסביר </w:t>
      </w:r>
      <w:bookmarkStart w:id="21007" w:name="_ETM_Q40_508029"/>
      <w:bookmarkEnd w:id="21007"/>
      <w:r>
        <w:rPr>
          <w:rtl/>
        </w:rPr>
        <w:t xml:space="preserve">על </w:t>
      </w:r>
      <w:bookmarkStart w:id="21008" w:name="_ETM_Q40_508119"/>
      <w:bookmarkEnd w:id="21008"/>
      <w:r>
        <w:rPr>
          <w:rtl/>
        </w:rPr>
        <w:t xml:space="preserve">מה </w:t>
      </w:r>
      <w:bookmarkStart w:id="21009" w:name="_ETM_Q40_508270"/>
      <w:bookmarkEnd w:id="21009"/>
      <w:r>
        <w:rPr>
          <w:rtl/>
        </w:rPr>
        <w:t xml:space="preserve">אנחנו </w:t>
      </w:r>
      <w:bookmarkStart w:id="21010" w:name="_ETM_Q40_508539"/>
      <w:bookmarkEnd w:id="21010"/>
      <w:r>
        <w:rPr>
          <w:rtl/>
        </w:rPr>
        <w:t>מדברים</w:t>
      </w:r>
      <w:r>
        <w:rPr>
          <w:rFonts w:hint="cs"/>
          <w:rtl/>
        </w:rPr>
        <w:t>.</w:t>
      </w:r>
      <w:bookmarkStart w:id="21011" w:name="_ETM_Q40_508000"/>
      <w:bookmarkStart w:id="21012" w:name="_ETM_Q40_509000"/>
      <w:bookmarkStart w:id="21013" w:name="_ETM_Q40_508699"/>
      <w:bookmarkStart w:id="21014" w:name="_ETM_Q40_509710"/>
      <w:bookmarkEnd w:id="21011"/>
      <w:bookmarkEnd w:id="21012"/>
      <w:bookmarkEnd w:id="21013"/>
      <w:bookmarkEnd w:id="21014"/>
      <w:r w:rsidR="00F071D4">
        <w:rPr>
          <w:rFonts w:hint="cs"/>
          <w:rtl/>
        </w:rPr>
        <w:t xml:space="preserve"> </w:t>
      </w:r>
      <w:r>
        <w:rPr>
          <w:rtl/>
        </w:rPr>
        <w:t xml:space="preserve">אנחנו </w:t>
      </w:r>
      <w:bookmarkStart w:id="21015" w:name="_ETM_Q40_510069"/>
      <w:bookmarkEnd w:id="21015"/>
      <w:r>
        <w:rPr>
          <w:rtl/>
        </w:rPr>
        <w:t xml:space="preserve">מדברים </w:t>
      </w:r>
      <w:bookmarkStart w:id="21016" w:name="_ETM_Q40_510429"/>
      <w:bookmarkEnd w:id="21016"/>
      <w:r>
        <w:rPr>
          <w:rtl/>
        </w:rPr>
        <w:t xml:space="preserve">על </w:t>
      </w:r>
      <w:bookmarkStart w:id="21017" w:name="_ETM_Q40_510550"/>
      <w:bookmarkEnd w:id="21017"/>
      <w:r>
        <w:rPr>
          <w:rtl/>
        </w:rPr>
        <w:t xml:space="preserve">מתיישבים </w:t>
      </w:r>
      <w:bookmarkStart w:id="21018" w:name="_ETM_Q40_511089"/>
      <w:bookmarkEnd w:id="21018"/>
      <w:r>
        <w:rPr>
          <w:rtl/>
        </w:rPr>
        <w:t xml:space="preserve">שנשלחו </w:t>
      </w:r>
      <w:bookmarkStart w:id="21019" w:name="_ETM_Q40_511659"/>
      <w:bookmarkEnd w:id="21019"/>
      <w:r>
        <w:rPr>
          <w:rtl/>
        </w:rPr>
        <w:t xml:space="preserve">לשם </w:t>
      </w:r>
      <w:bookmarkStart w:id="21020" w:name="_ETM_Q40_512019"/>
      <w:bookmarkEnd w:id="21020"/>
      <w:r>
        <w:rPr>
          <w:rtl/>
        </w:rPr>
        <w:t xml:space="preserve">בשליחות </w:t>
      </w:r>
      <w:bookmarkStart w:id="21021" w:name="_ETM_Q40_512500"/>
      <w:bookmarkEnd w:id="21021"/>
      <w:r>
        <w:rPr>
          <w:rtl/>
        </w:rPr>
        <w:t xml:space="preserve">ממשלות </w:t>
      </w:r>
      <w:bookmarkStart w:id="21022" w:name="_ETM_Q40_512949"/>
      <w:bookmarkEnd w:id="21022"/>
      <w:r>
        <w:rPr>
          <w:rtl/>
        </w:rPr>
        <w:t xml:space="preserve">ישראל </w:t>
      </w:r>
      <w:bookmarkStart w:id="21023" w:name="_ETM_Q40_513279"/>
      <w:bookmarkEnd w:id="21023"/>
      <w:r>
        <w:rPr>
          <w:rtl/>
        </w:rPr>
        <w:t>לדורותיהן</w:t>
      </w:r>
      <w:r>
        <w:rPr>
          <w:rFonts w:hint="cs"/>
          <w:rtl/>
        </w:rPr>
        <w:t>.</w:t>
      </w:r>
      <w:r>
        <w:rPr>
          <w:rtl/>
        </w:rPr>
        <w:t xml:space="preserve"> </w:t>
      </w:r>
      <w:bookmarkStart w:id="21024" w:name="_ETM_Q40_514560"/>
      <w:bookmarkEnd w:id="21024"/>
      <w:r>
        <w:rPr>
          <w:rtl/>
        </w:rPr>
        <w:t>נכון</w:t>
      </w:r>
      <w:r>
        <w:rPr>
          <w:rFonts w:hint="cs"/>
          <w:rtl/>
        </w:rPr>
        <w:t>,</w:t>
      </w:r>
      <w:r>
        <w:rPr>
          <w:rtl/>
        </w:rPr>
        <w:t xml:space="preserve"> </w:t>
      </w:r>
      <w:bookmarkStart w:id="21025" w:name="_ETM_Q40_515010"/>
      <w:bookmarkEnd w:id="21025"/>
      <w:r>
        <w:rPr>
          <w:rtl/>
        </w:rPr>
        <w:t xml:space="preserve">ב-2011 </w:t>
      </w:r>
      <w:bookmarkStart w:id="21026" w:name="_ETM_Q40_516540"/>
      <w:bookmarkEnd w:id="21026"/>
      <w:r>
        <w:rPr>
          <w:rtl/>
        </w:rPr>
        <w:t xml:space="preserve">ענתה </w:t>
      </w:r>
      <w:bookmarkStart w:id="21027" w:name="_ETM_Q40_516960"/>
      <w:bookmarkEnd w:id="21027"/>
      <w:r>
        <w:rPr>
          <w:rtl/>
        </w:rPr>
        <w:t xml:space="preserve">ממשלת </w:t>
      </w:r>
      <w:bookmarkStart w:id="21028" w:name="_ETM_Q40_517440"/>
      <w:bookmarkEnd w:id="21028"/>
      <w:r>
        <w:rPr>
          <w:rtl/>
        </w:rPr>
        <w:t xml:space="preserve">ישראל </w:t>
      </w:r>
      <w:bookmarkStart w:id="21029" w:name="_ETM_Q40_518310"/>
      <w:bookmarkEnd w:id="21029"/>
      <w:r>
        <w:rPr>
          <w:rtl/>
        </w:rPr>
        <w:t xml:space="preserve">לבג"ץ </w:t>
      </w:r>
      <w:bookmarkStart w:id="21030" w:name="_ETM_Q40_518880"/>
      <w:bookmarkEnd w:id="21030"/>
      <w:r>
        <w:rPr>
          <w:rtl/>
        </w:rPr>
        <w:t>על</w:t>
      </w:r>
      <w:r>
        <w:rPr>
          <w:rFonts w:hint="cs"/>
          <w:rtl/>
        </w:rPr>
        <w:t xml:space="preserve"> </w:t>
      </w:r>
      <w:r>
        <w:rPr>
          <w:rtl/>
        </w:rPr>
        <w:t xml:space="preserve">כך </w:t>
      </w:r>
      <w:bookmarkStart w:id="21031" w:name="_ETM_Q40_519180"/>
      <w:bookmarkEnd w:id="21031"/>
      <w:r>
        <w:rPr>
          <w:rtl/>
        </w:rPr>
        <w:t xml:space="preserve">שצריך </w:t>
      </w:r>
      <w:bookmarkStart w:id="21032" w:name="_ETM_Q40_519690"/>
      <w:bookmarkEnd w:id="21032"/>
      <w:r>
        <w:rPr>
          <w:rtl/>
        </w:rPr>
        <w:t xml:space="preserve">להסדיר </w:t>
      </w:r>
      <w:bookmarkStart w:id="21033" w:name="_ETM_Q40_520110"/>
      <w:bookmarkEnd w:id="21033"/>
      <w:r>
        <w:rPr>
          <w:rtl/>
        </w:rPr>
        <w:t xml:space="preserve">את </w:t>
      </w:r>
      <w:bookmarkStart w:id="21034" w:name="_ETM_Q40_520170"/>
      <w:bookmarkEnd w:id="21034"/>
      <w:r>
        <w:rPr>
          <w:rtl/>
        </w:rPr>
        <w:t>הי</w:t>
      </w:r>
      <w:r>
        <w:rPr>
          <w:rFonts w:hint="cs"/>
          <w:rtl/>
        </w:rPr>
        <w:t>י</w:t>
      </w:r>
      <w:r>
        <w:rPr>
          <w:rtl/>
        </w:rPr>
        <w:t>שובים</w:t>
      </w:r>
      <w:r>
        <w:rPr>
          <w:rFonts w:hint="cs"/>
          <w:rtl/>
        </w:rPr>
        <w:t>,</w:t>
      </w:r>
      <w:r>
        <w:rPr>
          <w:rtl/>
        </w:rPr>
        <w:t xml:space="preserve"> </w:t>
      </w:r>
      <w:bookmarkStart w:id="21035" w:name="_ETM_Q40_521480"/>
      <w:bookmarkEnd w:id="21035"/>
      <w:r>
        <w:rPr>
          <w:rtl/>
        </w:rPr>
        <w:t xml:space="preserve">אבל </w:t>
      </w:r>
      <w:bookmarkStart w:id="21036" w:name="_ETM_Q40_521779"/>
      <w:bookmarkEnd w:id="21036"/>
      <w:r>
        <w:rPr>
          <w:rtl/>
        </w:rPr>
        <w:t xml:space="preserve">הגיע </w:t>
      </w:r>
      <w:bookmarkStart w:id="21037" w:name="_ETM_Q40_522140"/>
      <w:bookmarkEnd w:id="21037"/>
      <w:r>
        <w:rPr>
          <w:rtl/>
        </w:rPr>
        <w:t xml:space="preserve">הזמן </w:t>
      </w:r>
      <w:bookmarkStart w:id="21038" w:name="_ETM_Q40_522649"/>
      <w:bookmarkEnd w:id="21038"/>
      <w:r>
        <w:rPr>
          <w:rtl/>
        </w:rPr>
        <w:t xml:space="preserve">שנסדיר </w:t>
      </w:r>
      <w:bookmarkStart w:id="21039" w:name="_ETM_Q40_523129"/>
      <w:bookmarkEnd w:id="21039"/>
      <w:r>
        <w:rPr>
          <w:rtl/>
        </w:rPr>
        <w:t xml:space="preserve">אותם </w:t>
      </w:r>
      <w:bookmarkStart w:id="21040" w:name="_ETM_Q40_523370"/>
      <w:bookmarkEnd w:id="21040"/>
      <w:r>
        <w:rPr>
          <w:rtl/>
        </w:rPr>
        <w:t xml:space="preserve">בצורה </w:t>
      </w:r>
      <w:bookmarkStart w:id="21041" w:name="_ETM_Q40_524059"/>
      <w:bookmarkEnd w:id="21041"/>
      <w:r>
        <w:rPr>
          <w:rtl/>
        </w:rPr>
        <w:t xml:space="preserve">טובה </w:t>
      </w:r>
      <w:bookmarkStart w:id="21042" w:name="_ETM_Q40_524600"/>
      <w:bookmarkEnd w:id="21042"/>
      <w:r>
        <w:rPr>
          <w:rtl/>
        </w:rPr>
        <w:t>וברורה</w:t>
      </w:r>
      <w:r w:rsidR="00F071D4">
        <w:rPr>
          <w:rFonts w:hint="cs"/>
          <w:rtl/>
        </w:rPr>
        <w:t>,</w:t>
      </w:r>
      <w:r>
        <w:rPr>
          <w:rtl/>
        </w:rPr>
        <w:t xml:space="preserve"> </w:t>
      </w:r>
      <w:bookmarkStart w:id="21043" w:name="_ETM_Q40_525589"/>
      <w:bookmarkEnd w:id="21043"/>
      <w:r>
        <w:rPr>
          <w:rtl/>
        </w:rPr>
        <w:t xml:space="preserve">כדי </w:t>
      </w:r>
      <w:bookmarkStart w:id="21044" w:name="_ETM_Q40_525920"/>
      <w:bookmarkEnd w:id="21044"/>
      <w:r>
        <w:rPr>
          <w:rtl/>
        </w:rPr>
        <w:t xml:space="preserve">לא </w:t>
      </w:r>
      <w:bookmarkStart w:id="21045" w:name="_ETM_Q40_526070"/>
      <w:bookmarkEnd w:id="21045"/>
      <w:r>
        <w:rPr>
          <w:rtl/>
        </w:rPr>
        <w:t>לאפשר</w:t>
      </w:r>
      <w:r>
        <w:rPr>
          <w:rFonts w:hint="cs"/>
          <w:rtl/>
        </w:rPr>
        <w:t>,</w:t>
      </w:r>
      <w:r>
        <w:rPr>
          <w:rtl/>
        </w:rPr>
        <w:t xml:space="preserve"> </w:t>
      </w:r>
      <w:bookmarkStart w:id="21046" w:name="_ETM_Q40_526520"/>
      <w:bookmarkEnd w:id="21046"/>
      <w:r>
        <w:rPr>
          <w:rtl/>
        </w:rPr>
        <w:t xml:space="preserve">מה </w:t>
      </w:r>
      <w:bookmarkStart w:id="21047" w:name="_ETM_Q40_526640"/>
      <w:bookmarkEnd w:id="21047"/>
      <w:r>
        <w:rPr>
          <w:rtl/>
        </w:rPr>
        <w:t>שנקרא</w:t>
      </w:r>
      <w:r>
        <w:rPr>
          <w:rFonts w:hint="cs"/>
          <w:rtl/>
        </w:rPr>
        <w:t>,</w:t>
      </w:r>
      <w:r>
        <w:rPr>
          <w:rtl/>
        </w:rPr>
        <w:t xml:space="preserve"> </w:t>
      </w:r>
      <w:bookmarkStart w:id="21048" w:name="_ETM_Q40_526969"/>
      <w:bookmarkEnd w:id="21048"/>
      <w:r>
        <w:rPr>
          <w:rtl/>
        </w:rPr>
        <w:t xml:space="preserve">לכל </w:t>
      </w:r>
      <w:bookmarkStart w:id="21049" w:name="_ETM_Q40_527210"/>
      <w:bookmarkEnd w:id="21049"/>
      <w:r>
        <w:rPr>
          <w:rtl/>
        </w:rPr>
        <w:t xml:space="preserve">מיני </w:t>
      </w:r>
      <w:bookmarkStart w:id="21050" w:name="_ETM_Q40_527420"/>
      <w:bookmarkEnd w:id="21050"/>
      <w:r>
        <w:rPr>
          <w:rtl/>
        </w:rPr>
        <w:t xml:space="preserve">משפטנים </w:t>
      </w:r>
      <w:bookmarkStart w:id="21051" w:name="_ETM_Q40_528019"/>
      <w:bookmarkEnd w:id="21051"/>
      <w:r>
        <w:rPr>
          <w:rtl/>
        </w:rPr>
        <w:t xml:space="preserve">למצוא </w:t>
      </w:r>
      <w:bookmarkStart w:id="21052" w:name="_ETM_Q40_528810"/>
      <w:bookmarkEnd w:id="21052"/>
      <w:r>
        <w:rPr>
          <w:rtl/>
        </w:rPr>
        <w:t xml:space="preserve">מסלולים </w:t>
      </w:r>
      <w:bookmarkStart w:id="21053" w:name="_ETM_Q40_529440"/>
      <w:bookmarkEnd w:id="21053"/>
      <w:r>
        <w:rPr>
          <w:rFonts w:hint="cs"/>
          <w:rtl/>
        </w:rPr>
        <w:t>פ</w:t>
      </w:r>
      <w:r>
        <w:rPr>
          <w:rtl/>
        </w:rPr>
        <w:t xml:space="preserve">תלתלים </w:t>
      </w:r>
      <w:bookmarkStart w:id="21054" w:name="_ETM_Q40_530550"/>
      <w:bookmarkEnd w:id="21054"/>
      <w:r>
        <w:rPr>
          <w:rtl/>
        </w:rPr>
        <w:t xml:space="preserve">שבסופו </w:t>
      </w:r>
      <w:bookmarkStart w:id="21055" w:name="_ETM_Q40_531180"/>
      <w:bookmarkEnd w:id="21055"/>
      <w:r>
        <w:rPr>
          <w:rtl/>
        </w:rPr>
        <w:t xml:space="preserve">של </w:t>
      </w:r>
      <w:bookmarkStart w:id="21056" w:name="_ETM_Q40_531390"/>
      <w:bookmarkEnd w:id="21056"/>
      <w:r>
        <w:rPr>
          <w:rtl/>
        </w:rPr>
        <w:t xml:space="preserve">יום </w:t>
      </w:r>
      <w:bookmarkStart w:id="21057" w:name="_ETM_Q40_532609"/>
      <w:bookmarkEnd w:id="21057"/>
      <w:r>
        <w:rPr>
          <w:rtl/>
        </w:rPr>
        <w:t>מ</w:t>
      </w:r>
      <w:r>
        <w:rPr>
          <w:rFonts w:hint="cs"/>
          <w:rtl/>
        </w:rPr>
        <w:t>ק</w:t>
      </w:r>
      <w:r>
        <w:rPr>
          <w:rtl/>
        </w:rPr>
        <w:t xml:space="preserve">שים </w:t>
      </w:r>
      <w:bookmarkStart w:id="21058" w:name="_ETM_Q40_533029"/>
      <w:bookmarkEnd w:id="21058"/>
      <w:r>
        <w:rPr>
          <w:rtl/>
        </w:rPr>
        <w:t xml:space="preserve">על </w:t>
      </w:r>
      <w:bookmarkStart w:id="21059" w:name="_ETM_Q40_533120"/>
      <w:bookmarkEnd w:id="21059"/>
      <w:r>
        <w:rPr>
          <w:rtl/>
        </w:rPr>
        <w:t xml:space="preserve">תהליך </w:t>
      </w:r>
      <w:bookmarkStart w:id="21060" w:name="_ETM_Q40_533479"/>
      <w:bookmarkEnd w:id="21060"/>
      <w:r>
        <w:rPr>
          <w:rtl/>
        </w:rPr>
        <w:t>ההסדרה</w:t>
      </w:r>
      <w:r>
        <w:rPr>
          <w:rFonts w:hint="cs"/>
          <w:rtl/>
        </w:rPr>
        <w:t>,</w:t>
      </w:r>
      <w:r>
        <w:rPr>
          <w:rtl/>
        </w:rPr>
        <w:t xml:space="preserve"> </w:t>
      </w:r>
      <w:bookmarkStart w:id="21061" w:name="_ETM_Q40_533929"/>
      <w:bookmarkEnd w:id="21061"/>
      <w:r>
        <w:rPr>
          <w:rtl/>
        </w:rPr>
        <w:t xml:space="preserve">שגם </w:t>
      </w:r>
      <w:bookmarkStart w:id="21062" w:name="_ETM_Q40_534199"/>
      <w:bookmarkEnd w:id="21062"/>
      <w:r>
        <w:rPr>
          <w:rtl/>
        </w:rPr>
        <w:t xml:space="preserve">ככה </w:t>
      </w:r>
      <w:bookmarkStart w:id="21063" w:name="_ETM_Q40_534649"/>
      <w:bookmarkEnd w:id="21063"/>
      <w:r>
        <w:rPr>
          <w:rtl/>
        </w:rPr>
        <w:t xml:space="preserve">הוא </w:t>
      </w:r>
      <w:bookmarkStart w:id="21064" w:name="_ETM_Q40_534979"/>
      <w:bookmarkEnd w:id="21064"/>
      <w:r>
        <w:rPr>
          <w:rtl/>
        </w:rPr>
        <w:t>מסובך</w:t>
      </w:r>
      <w:r>
        <w:rPr>
          <w:rFonts w:hint="cs"/>
          <w:rtl/>
        </w:rPr>
        <w:t>.</w:t>
      </w:r>
    </w:p>
    <w:p w:rsidR="009B1096" w:rsidRDefault="009B1096" w:rsidP="001A7453">
      <w:pPr>
        <w:rPr>
          <w:rtl/>
        </w:rPr>
      </w:pPr>
    </w:p>
    <w:p w:rsidR="009B1096" w:rsidRDefault="009B1096" w:rsidP="00F071D4">
      <w:pPr>
        <w:rPr>
          <w:rtl/>
        </w:rPr>
      </w:pPr>
      <w:bookmarkStart w:id="21065" w:name="_ETM_Q40_537000"/>
      <w:bookmarkStart w:id="21066" w:name="_ETM_Q40_535670"/>
      <w:bookmarkEnd w:id="21065"/>
      <w:bookmarkEnd w:id="21066"/>
      <w:r>
        <w:rPr>
          <w:rtl/>
        </w:rPr>
        <w:t xml:space="preserve">אני </w:t>
      </w:r>
      <w:bookmarkStart w:id="21067" w:name="_ETM_Q40_535760"/>
      <w:bookmarkEnd w:id="21067"/>
      <w:r>
        <w:rPr>
          <w:rtl/>
        </w:rPr>
        <w:t xml:space="preserve">רוצה </w:t>
      </w:r>
      <w:bookmarkStart w:id="21068" w:name="_ETM_Q40_535969"/>
      <w:bookmarkEnd w:id="21068"/>
      <w:r>
        <w:rPr>
          <w:rtl/>
        </w:rPr>
        <w:t xml:space="preserve">לומר </w:t>
      </w:r>
      <w:bookmarkStart w:id="21069" w:name="_ETM_Q40_536269"/>
      <w:bookmarkEnd w:id="21069"/>
      <w:r>
        <w:rPr>
          <w:rtl/>
        </w:rPr>
        <w:t>ש</w:t>
      </w:r>
      <w:bookmarkStart w:id="21070" w:name="_ETM_Q40_536539"/>
      <w:bookmarkEnd w:id="21070"/>
      <w:r>
        <w:rPr>
          <w:rtl/>
        </w:rPr>
        <w:t xml:space="preserve">התוודעתי </w:t>
      </w:r>
      <w:bookmarkStart w:id="21071" w:name="_ETM_Q40_537140"/>
      <w:bookmarkEnd w:id="21071"/>
      <w:r>
        <w:rPr>
          <w:rtl/>
        </w:rPr>
        <w:t xml:space="preserve">לכאב </w:t>
      </w:r>
      <w:bookmarkStart w:id="21072" w:name="_ETM_Q40_538149"/>
      <w:bookmarkEnd w:id="21072"/>
      <w:r>
        <w:rPr>
          <w:rtl/>
        </w:rPr>
        <w:t xml:space="preserve">כשביקרתי </w:t>
      </w:r>
      <w:bookmarkStart w:id="21073" w:name="_ETM_Q40_538870"/>
      <w:bookmarkEnd w:id="21073"/>
      <w:r>
        <w:rPr>
          <w:rtl/>
        </w:rPr>
        <w:t xml:space="preserve">בחוות </w:t>
      </w:r>
      <w:bookmarkStart w:id="21074" w:name="_ETM_Q40_539410"/>
      <w:bookmarkEnd w:id="21074"/>
      <w:r>
        <w:rPr>
          <w:rtl/>
        </w:rPr>
        <w:t xml:space="preserve">גלעד </w:t>
      </w:r>
      <w:bookmarkStart w:id="21075" w:name="_ETM_Q40_539800"/>
      <w:bookmarkEnd w:id="21075"/>
      <w:r>
        <w:rPr>
          <w:rtl/>
        </w:rPr>
        <w:t xml:space="preserve">ופגשתי </w:t>
      </w:r>
      <w:bookmarkStart w:id="21076" w:name="_ETM_Q40_540339"/>
      <w:bookmarkEnd w:id="21076"/>
      <w:r>
        <w:rPr>
          <w:rtl/>
        </w:rPr>
        <w:t xml:space="preserve">את </w:t>
      </w:r>
      <w:bookmarkStart w:id="21077" w:name="_ETM_Q40_540460"/>
      <w:bookmarkEnd w:id="21077"/>
      <w:r>
        <w:rPr>
          <w:rtl/>
        </w:rPr>
        <w:t xml:space="preserve">אלמנתו </w:t>
      </w:r>
      <w:bookmarkStart w:id="21078" w:name="_ETM_Q40_541649"/>
      <w:bookmarkEnd w:id="21078"/>
      <w:r>
        <w:rPr>
          <w:rtl/>
        </w:rPr>
        <w:t xml:space="preserve">של </w:t>
      </w:r>
      <w:bookmarkStart w:id="21079" w:name="_ETM_Q40_541859"/>
      <w:bookmarkEnd w:id="21079"/>
      <w:r>
        <w:rPr>
          <w:rtl/>
        </w:rPr>
        <w:t xml:space="preserve">הרב </w:t>
      </w:r>
      <w:bookmarkStart w:id="21080" w:name="_ETM_Q40_542070"/>
      <w:bookmarkEnd w:id="21080"/>
      <w:r>
        <w:rPr>
          <w:rtl/>
        </w:rPr>
        <w:t xml:space="preserve">רזיאל </w:t>
      </w:r>
      <w:bookmarkStart w:id="21081" w:name="_ETM_Q40_542489"/>
      <w:bookmarkEnd w:id="21081"/>
      <w:r>
        <w:rPr>
          <w:rtl/>
        </w:rPr>
        <w:t>שבח</w:t>
      </w:r>
      <w:r w:rsidR="00F071D4">
        <w:rPr>
          <w:rFonts w:hint="cs"/>
          <w:rtl/>
        </w:rPr>
        <w:t xml:space="preserve">, </w:t>
      </w:r>
      <w:r>
        <w:rPr>
          <w:rFonts w:hint="cs"/>
          <w:rtl/>
        </w:rPr>
        <w:t xml:space="preserve">את </w:t>
      </w:r>
      <w:bookmarkStart w:id="21082" w:name="_ETM_Q40_542910"/>
      <w:bookmarkEnd w:id="21082"/>
      <w:r>
        <w:rPr>
          <w:rtl/>
        </w:rPr>
        <w:t xml:space="preserve">יעל </w:t>
      </w:r>
      <w:bookmarkStart w:id="21083" w:name="_ETM_Q40_543329"/>
      <w:bookmarkEnd w:id="21083"/>
      <w:r>
        <w:rPr>
          <w:rtl/>
        </w:rPr>
        <w:t>שבח</w:t>
      </w:r>
      <w:r>
        <w:rPr>
          <w:rFonts w:hint="cs"/>
          <w:rtl/>
        </w:rPr>
        <w:t>,</w:t>
      </w:r>
      <w:r>
        <w:rPr>
          <w:rtl/>
        </w:rPr>
        <w:t xml:space="preserve"> </w:t>
      </w:r>
      <w:bookmarkStart w:id="21084" w:name="_ETM_Q40_543989"/>
      <w:bookmarkEnd w:id="21084"/>
      <w:r>
        <w:rPr>
          <w:rtl/>
        </w:rPr>
        <w:t xml:space="preserve">תיבדל </w:t>
      </w:r>
      <w:bookmarkStart w:id="21085" w:name="_ETM_Q40_544439"/>
      <w:bookmarkEnd w:id="21085"/>
      <w:r>
        <w:rPr>
          <w:rtl/>
        </w:rPr>
        <w:t xml:space="preserve">לחיים </w:t>
      </w:r>
      <w:bookmarkStart w:id="21086" w:name="_ETM_Q40_544770"/>
      <w:bookmarkEnd w:id="21086"/>
      <w:r>
        <w:rPr>
          <w:rtl/>
        </w:rPr>
        <w:t>ארוכים</w:t>
      </w:r>
      <w:r w:rsidR="00F071D4">
        <w:rPr>
          <w:rFonts w:hint="cs"/>
          <w:rtl/>
        </w:rPr>
        <w:t>,</w:t>
      </w:r>
      <w:r>
        <w:rPr>
          <w:rtl/>
        </w:rPr>
        <w:t xml:space="preserve"> </w:t>
      </w:r>
      <w:bookmarkStart w:id="21087" w:name="_ETM_Q40_545790"/>
      <w:bookmarkEnd w:id="21087"/>
      <w:r>
        <w:rPr>
          <w:rtl/>
        </w:rPr>
        <w:t xml:space="preserve">ושמעתי </w:t>
      </w:r>
      <w:bookmarkStart w:id="21088" w:name="_ETM_Q40_546329"/>
      <w:bookmarkEnd w:id="21088"/>
      <w:r>
        <w:rPr>
          <w:rtl/>
        </w:rPr>
        <w:t xml:space="preserve">על </w:t>
      </w:r>
      <w:bookmarkStart w:id="21089" w:name="_ETM_Q40_546420"/>
      <w:bookmarkEnd w:id="21089"/>
      <w:r>
        <w:rPr>
          <w:rtl/>
        </w:rPr>
        <w:t xml:space="preserve">הקושי </w:t>
      </w:r>
      <w:bookmarkStart w:id="21090" w:name="_ETM_Q40_546869"/>
      <w:bookmarkEnd w:id="21090"/>
      <w:r>
        <w:rPr>
          <w:rtl/>
        </w:rPr>
        <w:t xml:space="preserve">ועל </w:t>
      </w:r>
      <w:bookmarkStart w:id="21091" w:name="_ETM_Q40_547079"/>
      <w:bookmarkEnd w:id="21091"/>
      <w:r>
        <w:rPr>
          <w:rtl/>
        </w:rPr>
        <w:t xml:space="preserve">ההתמודדות </w:t>
      </w:r>
      <w:bookmarkStart w:id="21092" w:name="_ETM_Q40_547740"/>
      <w:bookmarkEnd w:id="21092"/>
      <w:r>
        <w:rPr>
          <w:rtl/>
        </w:rPr>
        <w:t>בה</w:t>
      </w:r>
      <w:r>
        <w:rPr>
          <w:rFonts w:hint="cs"/>
          <w:rtl/>
        </w:rPr>
        <w:t>י</w:t>
      </w:r>
      <w:r>
        <w:rPr>
          <w:rtl/>
        </w:rPr>
        <w:t xml:space="preserve">עדר </w:t>
      </w:r>
      <w:bookmarkStart w:id="21093" w:name="_ETM_Q40_548159"/>
      <w:bookmarkEnd w:id="21093"/>
      <w:r>
        <w:rPr>
          <w:rtl/>
        </w:rPr>
        <w:t>כבישים</w:t>
      </w:r>
      <w:r>
        <w:rPr>
          <w:rFonts w:hint="cs"/>
          <w:rtl/>
        </w:rPr>
        <w:t>,</w:t>
      </w:r>
      <w:r>
        <w:rPr>
          <w:rtl/>
        </w:rPr>
        <w:t xml:space="preserve"> </w:t>
      </w:r>
      <w:bookmarkStart w:id="21094" w:name="_ETM_Q40_549240"/>
      <w:bookmarkEnd w:id="21094"/>
      <w:r>
        <w:rPr>
          <w:rtl/>
        </w:rPr>
        <w:t>בה</w:t>
      </w:r>
      <w:r>
        <w:rPr>
          <w:rFonts w:hint="cs"/>
          <w:rtl/>
        </w:rPr>
        <w:t>י</w:t>
      </w:r>
      <w:r>
        <w:rPr>
          <w:rtl/>
        </w:rPr>
        <w:t xml:space="preserve">עדר </w:t>
      </w:r>
      <w:bookmarkStart w:id="21095" w:name="_ETM_Q40_549779"/>
      <w:bookmarkEnd w:id="21095"/>
      <w:r>
        <w:rPr>
          <w:rtl/>
        </w:rPr>
        <w:t>חשמל</w:t>
      </w:r>
      <w:r>
        <w:rPr>
          <w:rFonts w:hint="cs"/>
          <w:rtl/>
        </w:rPr>
        <w:t>,</w:t>
      </w:r>
      <w:r>
        <w:rPr>
          <w:rtl/>
        </w:rPr>
        <w:t xml:space="preserve"> </w:t>
      </w:r>
      <w:bookmarkStart w:id="21096" w:name="_ETM_Q40_550500"/>
      <w:bookmarkEnd w:id="21096"/>
      <w:r>
        <w:rPr>
          <w:rFonts w:hint="cs"/>
          <w:rtl/>
        </w:rPr>
        <w:t xml:space="preserve">על </w:t>
      </w:r>
      <w:r>
        <w:rPr>
          <w:rtl/>
        </w:rPr>
        <w:t xml:space="preserve">איך </w:t>
      </w:r>
      <w:bookmarkStart w:id="21097" w:name="_ETM_Q40_550710"/>
      <w:bookmarkEnd w:id="21097"/>
      <w:r>
        <w:rPr>
          <w:rtl/>
        </w:rPr>
        <w:t xml:space="preserve">שעתיים </w:t>
      </w:r>
      <w:bookmarkStart w:id="21098" w:name="_ETM_Q40_551220"/>
      <w:bookmarkEnd w:id="21098"/>
      <w:r>
        <w:rPr>
          <w:rtl/>
        </w:rPr>
        <w:t xml:space="preserve">לפני </w:t>
      </w:r>
      <w:bookmarkStart w:id="21099" w:name="_ETM_Q40_551520"/>
      <w:bookmarkEnd w:id="21099"/>
      <w:r>
        <w:rPr>
          <w:rtl/>
        </w:rPr>
        <w:t xml:space="preserve">שבת </w:t>
      </w:r>
      <w:bookmarkStart w:id="21100" w:name="_ETM_Q40_552000"/>
      <w:bookmarkEnd w:id="21100"/>
      <w:r>
        <w:rPr>
          <w:rtl/>
        </w:rPr>
        <w:t xml:space="preserve">היא </w:t>
      </w:r>
      <w:bookmarkStart w:id="21101" w:name="_ETM_Q40_552089"/>
      <w:bookmarkEnd w:id="21101"/>
      <w:r>
        <w:rPr>
          <w:rtl/>
        </w:rPr>
        <w:t xml:space="preserve">מחליטה </w:t>
      </w:r>
      <w:bookmarkStart w:id="21102" w:name="_ETM_Q40_552600"/>
      <w:bookmarkEnd w:id="21102"/>
      <w:r>
        <w:rPr>
          <w:rtl/>
        </w:rPr>
        <w:t xml:space="preserve">להתפנות </w:t>
      </w:r>
      <w:bookmarkStart w:id="21103" w:name="_ETM_Q40_553640"/>
      <w:bookmarkEnd w:id="21103"/>
      <w:r>
        <w:rPr>
          <w:rtl/>
        </w:rPr>
        <w:t>מהי</w:t>
      </w:r>
      <w:r>
        <w:rPr>
          <w:rFonts w:hint="cs"/>
          <w:rtl/>
        </w:rPr>
        <w:t>י</w:t>
      </w:r>
      <w:r>
        <w:rPr>
          <w:rtl/>
        </w:rPr>
        <w:t xml:space="preserve">שוב </w:t>
      </w:r>
      <w:bookmarkStart w:id="21104" w:name="_ETM_Q40_554779"/>
      <w:bookmarkEnd w:id="21104"/>
      <w:r>
        <w:rPr>
          <w:rtl/>
        </w:rPr>
        <w:t xml:space="preserve">בגלל </w:t>
      </w:r>
      <w:bookmarkStart w:id="21105" w:name="_ETM_Q40_555290"/>
      <w:bookmarkEnd w:id="21105"/>
      <w:r>
        <w:rPr>
          <w:rtl/>
        </w:rPr>
        <w:t xml:space="preserve">שכנראה </w:t>
      </w:r>
      <w:bookmarkStart w:id="21106" w:name="_ETM_Q40_555799"/>
      <w:bookmarkEnd w:id="21106"/>
      <w:r>
        <w:rPr>
          <w:rtl/>
        </w:rPr>
        <w:t xml:space="preserve">יהיה </w:t>
      </w:r>
      <w:bookmarkStart w:id="21107" w:name="_ETM_Q40_555950"/>
      <w:bookmarkEnd w:id="21107"/>
      <w:r>
        <w:rPr>
          <w:rtl/>
        </w:rPr>
        <w:t xml:space="preserve">קשה </w:t>
      </w:r>
      <w:bookmarkStart w:id="21108" w:name="_ETM_Q40_556250"/>
      <w:bookmarkEnd w:id="21108"/>
      <w:r>
        <w:rPr>
          <w:rtl/>
        </w:rPr>
        <w:t xml:space="preserve">לחמם </w:t>
      </w:r>
      <w:bookmarkStart w:id="21109" w:name="_ETM_Q40_556700"/>
      <w:bookmarkEnd w:id="21109"/>
      <w:r>
        <w:rPr>
          <w:rtl/>
        </w:rPr>
        <w:t xml:space="preserve">את </w:t>
      </w:r>
      <w:bookmarkStart w:id="21110" w:name="_ETM_Q40_556850"/>
      <w:bookmarkEnd w:id="21110"/>
      <w:r>
        <w:rPr>
          <w:rtl/>
        </w:rPr>
        <w:t xml:space="preserve">הדירה </w:t>
      </w:r>
      <w:bookmarkStart w:id="21111" w:name="_ETM_Q40_557240"/>
      <w:bookmarkStart w:id="21112" w:name="_ETM_Q40_557360"/>
      <w:bookmarkStart w:id="21113" w:name="_ETM_Q40_557750"/>
      <w:bookmarkEnd w:id="21111"/>
      <w:bookmarkEnd w:id="21112"/>
      <w:bookmarkEnd w:id="21113"/>
      <w:r>
        <w:rPr>
          <w:rtl/>
        </w:rPr>
        <w:t xml:space="preserve">עם </w:t>
      </w:r>
      <w:bookmarkStart w:id="21114" w:name="_ETM_Q40_557869"/>
      <w:bookmarkEnd w:id="21114"/>
      <w:r>
        <w:rPr>
          <w:rtl/>
        </w:rPr>
        <w:t xml:space="preserve">הילדים </w:t>
      </w:r>
      <w:bookmarkStart w:id="21115" w:name="_ETM_Q40_558259"/>
      <w:bookmarkEnd w:id="21115"/>
      <w:r>
        <w:rPr>
          <w:rtl/>
        </w:rPr>
        <w:t xml:space="preserve">הקטנים </w:t>
      </w:r>
      <w:bookmarkStart w:id="21116" w:name="_ETM_Q40_558710"/>
      <w:bookmarkEnd w:id="21116"/>
      <w:r>
        <w:rPr>
          <w:rtl/>
        </w:rPr>
        <w:t xml:space="preserve">וכמה </w:t>
      </w:r>
      <w:bookmarkStart w:id="21117" w:name="_ETM_Q40_559100"/>
      <w:bookmarkEnd w:id="21117"/>
      <w:r>
        <w:rPr>
          <w:rFonts w:hint="cs"/>
          <w:rtl/>
        </w:rPr>
        <w:t>ש</w:t>
      </w:r>
      <w:r>
        <w:rPr>
          <w:rtl/>
        </w:rPr>
        <w:t xml:space="preserve">העסק </w:t>
      </w:r>
      <w:bookmarkStart w:id="21118" w:name="_ETM_Q40_560140"/>
      <w:bookmarkEnd w:id="21118"/>
      <w:r>
        <w:rPr>
          <w:rtl/>
        </w:rPr>
        <w:t>מסובך</w:t>
      </w:r>
      <w:r>
        <w:rPr>
          <w:rFonts w:hint="cs"/>
          <w:rtl/>
        </w:rPr>
        <w:t>.</w:t>
      </w:r>
    </w:p>
    <w:p w:rsidR="009B1096" w:rsidRDefault="009B1096" w:rsidP="001A7453">
      <w:pPr>
        <w:rPr>
          <w:rtl/>
        </w:rPr>
      </w:pPr>
    </w:p>
    <w:p w:rsidR="00F071D4" w:rsidRDefault="009B1096" w:rsidP="00F071D4">
      <w:pPr>
        <w:rPr>
          <w:rtl/>
        </w:rPr>
      </w:pPr>
      <w:bookmarkStart w:id="21119" w:name="_ETM_Q40_562000"/>
      <w:bookmarkStart w:id="21120" w:name="_ETM_Q40_560980"/>
      <w:bookmarkEnd w:id="21119"/>
      <w:bookmarkEnd w:id="21120"/>
      <w:r>
        <w:rPr>
          <w:rtl/>
        </w:rPr>
        <w:t xml:space="preserve">אין </w:t>
      </w:r>
      <w:bookmarkStart w:id="21121" w:name="_ETM_Q40_561130"/>
      <w:bookmarkEnd w:id="21121"/>
      <w:r>
        <w:rPr>
          <w:rtl/>
        </w:rPr>
        <w:t xml:space="preserve">לנו </w:t>
      </w:r>
      <w:bookmarkStart w:id="21122" w:name="_ETM_Q40_561310"/>
      <w:bookmarkEnd w:id="21122"/>
      <w:r>
        <w:rPr>
          <w:rtl/>
        </w:rPr>
        <w:t>ברירה</w:t>
      </w:r>
      <w:r>
        <w:rPr>
          <w:rFonts w:hint="cs"/>
          <w:rtl/>
        </w:rPr>
        <w:t>.</w:t>
      </w:r>
      <w:r>
        <w:rPr>
          <w:rtl/>
        </w:rPr>
        <w:t xml:space="preserve"> </w:t>
      </w:r>
      <w:bookmarkStart w:id="21123" w:name="_ETM_Q40_562290"/>
      <w:bookmarkEnd w:id="21123"/>
      <w:r>
        <w:rPr>
          <w:rtl/>
        </w:rPr>
        <w:t xml:space="preserve">חובתנו </w:t>
      </w:r>
      <w:bookmarkStart w:id="21124" w:name="_ETM_Q40_562950"/>
      <w:bookmarkEnd w:id="21124"/>
      <w:r>
        <w:rPr>
          <w:rtl/>
        </w:rPr>
        <w:t>המוסרית</w:t>
      </w:r>
      <w:r>
        <w:rPr>
          <w:rFonts w:hint="cs"/>
          <w:rtl/>
        </w:rPr>
        <w:t>,</w:t>
      </w:r>
      <w:r>
        <w:rPr>
          <w:rtl/>
        </w:rPr>
        <w:t xml:space="preserve"> </w:t>
      </w:r>
      <w:bookmarkStart w:id="21125" w:name="_ETM_Q40_564560"/>
      <w:bookmarkEnd w:id="21125"/>
      <w:r>
        <w:rPr>
          <w:rtl/>
        </w:rPr>
        <w:t xml:space="preserve">חובתה </w:t>
      </w:r>
      <w:bookmarkStart w:id="21126" w:name="_ETM_Q40_565040"/>
      <w:bookmarkEnd w:id="21126"/>
      <w:r>
        <w:rPr>
          <w:rtl/>
        </w:rPr>
        <w:t xml:space="preserve">של </w:t>
      </w:r>
      <w:bookmarkStart w:id="21127" w:name="_ETM_Q40_565220"/>
      <w:bookmarkEnd w:id="21127"/>
      <w:r>
        <w:rPr>
          <w:rtl/>
        </w:rPr>
        <w:t xml:space="preserve">ממשלת </w:t>
      </w:r>
      <w:bookmarkStart w:id="21128" w:name="_ETM_Q40_565790"/>
      <w:bookmarkEnd w:id="21128"/>
      <w:r>
        <w:rPr>
          <w:rtl/>
        </w:rPr>
        <w:t>ישראל</w:t>
      </w:r>
      <w:r w:rsidR="001A492B">
        <w:rPr>
          <w:rFonts w:hint="cs"/>
          <w:rtl/>
        </w:rPr>
        <w:t>,</w:t>
      </w:r>
      <w:r>
        <w:rPr>
          <w:rtl/>
        </w:rPr>
        <w:t xml:space="preserve"> </w:t>
      </w:r>
      <w:bookmarkStart w:id="21129" w:name="_ETM_Q40_566750"/>
      <w:bookmarkEnd w:id="21129"/>
      <w:r>
        <w:rPr>
          <w:rtl/>
        </w:rPr>
        <w:t>לאשר</w:t>
      </w:r>
      <w:r>
        <w:rPr>
          <w:rFonts w:hint="cs"/>
          <w:rtl/>
        </w:rPr>
        <w:t xml:space="preserve"> </w:t>
      </w:r>
      <w:r w:rsidR="00F071D4">
        <w:rPr>
          <w:rFonts w:hint="cs"/>
          <w:rtl/>
        </w:rPr>
        <w:t>–</w:t>
      </w:r>
      <w:r>
        <w:rPr>
          <w:rtl/>
        </w:rPr>
        <w:t xml:space="preserve"> </w:t>
      </w:r>
      <w:bookmarkStart w:id="21130" w:name="_ETM_Q40_567770"/>
      <w:bookmarkEnd w:id="21130"/>
      <w:r>
        <w:rPr>
          <w:rtl/>
        </w:rPr>
        <w:t xml:space="preserve">להחליט </w:t>
      </w:r>
      <w:bookmarkStart w:id="21131" w:name="_ETM_Q40_568490"/>
      <w:bookmarkEnd w:id="21131"/>
      <w:r>
        <w:rPr>
          <w:rtl/>
        </w:rPr>
        <w:t xml:space="preserve">החלטה </w:t>
      </w:r>
      <w:bookmarkStart w:id="21132" w:name="_ETM_Q40_569000"/>
      <w:bookmarkEnd w:id="21132"/>
      <w:r>
        <w:rPr>
          <w:rtl/>
        </w:rPr>
        <w:t>כזאת</w:t>
      </w:r>
      <w:r>
        <w:rPr>
          <w:rFonts w:hint="cs"/>
          <w:rtl/>
        </w:rPr>
        <w:t>.</w:t>
      </w:r>
      <w:bookmarkStart w:id="21133" w:name="_ETM_Q40_570130"/>
      <w:bookmarkEnd w:id="21133"/>
      <w:r>
        <w:rPr>
          <w:rtl/>
        </w:rPr>
        <w:t xml:space="preserve"> </w:t>
      </w:r>
      <w:bookmarkStart w:id="21134" w:name="_ETM_Q40_570369"/>
      <w:bookmarkStart w:id="21135" w:name="_ETM_Q40_570759"/>
      <w:bookmarkStart w:id="21136" w:name="_ETM_Q40_570969"/>
      <w:bookmarkStart w:id="21137" w:name="_ETM_Q40_571270"/>
      <w:bookmarkStart w:id="21138" w:name="_ETM_Q40_571719"/>
      <w:bookmarkStart w:id="21139" w:name="_ETM_Q40_572170"/>
      <w:bookmarkEnd w:id="21134"/>
      <w:bookmarkEnd w:id="21135"/>
      <w:bookmarkEnd w:id="21136"/>
      <w:bookmarkEnd w:id="21137"/>
      <w:bookmarkEnd w:id="21138"/>
      <w:bookmarkEnd w:id="21139"/>
      <w:r>
        <w:rPr>
          <w:rFonts w:hint="cs"/>
          <w:rtl/>
        </w:rPr>
        <w:t xml:space="preserve">החלטת </w:t>
      </w:r>
      <w:bookmarkStart w:id="21140" w:name="_ETM_Q40_570000"/>
      <w:bookmarkEnd w:id="21140"/>
      <w:r>
        <w:rPr>
          <w:rFonts w:hint="cs"/>
          <w:rtl/>
        </w:rPr>
        <w:t>הממ</w:t>
      </w:r>
      <w:r>
        <w:rPr>
          <w:rtl/>
        </w:rPr>
        <w:t xml:space="preserve">שלה </w:t>
      </w:r>
      <w:bookmarkStart w:id="21141" w:name="_ETM_Q40_572589"/>
      <w:bookmarkEnd w:id="21141"/>
      <w:r>
        <w:rPr>
          <w:rtl/>
        </w:rPr>
        <w:t xml:space="preserve">להסדרת </w:t>
      </w:r>
      <w:bookmarkStart w:id="21142" w:name="_ETM_Q40_573159"/>
      <w:bookmarkEnd w:id="21142"/>
      <w:r>
        <w:rPr>
          <w:rtl/>
        </w:rPr>
        <w:t>הי</w:t>
      </w:r>
      <w:r>
        <w:rPr>
          <w:rFonts w:hint="cs"/>
          <w:rtl/>
        </w:rPr>
        <w:t>י</w:t>
      </w:r>
      <w:r>
        <w:rPr>
          <w:rtl/>
        </w:rPr>
        <w:t xml:space="preserve">שובים </w:t>
      </w:r>
      <w:bookmarkStart w:id="21143" w:name="_ETM_Q40_573579"/>
      <w:bookmarkEnd w:id="21143"/>
      <w:r>
        <w:rPr>
          <w:rtl/>
        </w:rPr>
        <w:t xml:space="preserve">צריכה </w:t>
      </w:r>
      <w:bookmarkStart w:id="21144" w:name="_ETM_Q40_573909"/>
      <w:bookmarkEnd w:id="21144"/>
      <w:r>
        <w:rPr>
          <w:rtl/>
        </w:rPr>
        <w:t xml:space="preserve">לגעת </w:t>
      </w:r>
      <w:bookmarkStart w:id="21145" w:name="_ETM_Q40_574240"/>
      <w:bookmarkEnd w:id="21145"/>
      <w:r>
        <w:rPr>
          <w:rtl/>
        </w:rPr>
        <w:t>ב</w:t>
      </w:r>
      <w:r>
        <w:rPr>
          <w:rFonts w:hint="cs"/>
          <w:rtl/>
        </w:rPr>
        <w:t>שלושה</w:t>
      </w:r>
      <w:r>
        <w:rPr>
          <w:rtl/>
        </w:rPr>
        <w:t xml:space="preserve"> </w:t>
      </w:r>
      <w:bookmarkStart w:id="21146" w:name="_ETM_Q40_574689"/>
      <w:bookmarkEnd w:id="21146"/>
      <w:r>
        <w:rPr>
          <w:rtl/>
        </w:rPr>
        <w:t xml:space="preserve">מרכיבים </w:t>
      </w:r>
      <w:bookmarkStart w:id="21147" w:name="_ETM_Q40_575229"/>
      <w:bookmarkEnd w:id="21147"/>
      <w:r>
        <w:rPr>
          <w:rtl/>
        </w:rPr>
        <w:t>מרכזיים</w:t>
      </w:r>
      <w:r w:rsidR="00F071D4">
        <w:rPr>
          <w:rFonts w:hint="cs"/>
          <w:rtl/>
        </w:rPr>
        <w:t>:</w:t>
      </w:r>
      <w:r>
        <w:rPr>
          <w:rFonts w:hint="cs"/>
          <w:rtl/>
        </w:rPr>
        <w:t xml:space="preserve"> </w:t>
      </w:r>
      <w:r w:rsidR="00F071D4">
        <w:rPr>
          <w:rFonts w:hint="cs"/>
          <w:rtl/>
        </w:rPr>
        <w:t>ה</w:t>
      </w:r>
      <w:r>
        <w:rPr>
          <w:rFonts w:hint="cs"/>
          <w:rtl/>
        </w:rPr>
        <w:t>אחד</w:t>
      </w:r>
      <w:bookmarkStart w:id="21148" w:name="_ETM_Q40_576330"/>
      <w:bookmarkEnd w:id="21148"/>
      <w:r>
        <w:rPr>
          <w:rtl/>
        </w:rPr>
        <w:t xml:space="preserve"> </w:t>
      </w:r>
      <w:bookmarkStart w:id="21149" w:name="_ETM_Q40_576659"/>
      <w:bookmarkEnd w:id="21149"/>
      <w:r>
        <w:rPr>
          <w:rtl/>
        </w:rPr>
        <w:t xml:space="preserve">זה </w:t>
      </w:r>
      <w:bookmarkStart w:id="21150" w:name="_ETM_Q40_576839"/>
      <w:bookmarkEnd w:id="21150"/>
      <w:r>
        <w:rPr>
          <w:rtl/>
        </w:rPr>
        <w:t xml:space="preserve">עצם </w:t>
      </w:r>
      <w:bookmarkStart w:id="21151" w:name="_ETM_Q40_577110"/>
      <w:bookmarkEnd w:id="21151"/>
      <w:r>
        <w:rPr>
          <w:rtl/>
        </w:rPr>
        <w:t>ההחלטה</w:t>
      </w:r>
      <w:r>
        <w:rPr>
          <w:rFonts w:hint="cs"/>
          <w:rtl/>
        </w:rPr>
        <w:t xml:space="preserve"> </w:t>
      </w:r>
      <w:r w:rsidR="00F071D4">
        <w:rPr>
          <w:rFonts w:hint="cs"/>
          <w:rtl/>
        </w:rPr>
        <w:t>–</w:t>
      </w:r>
      <w:r>
        <w:rPr>
          <w:rtl/>
        </w:rPr>
        <w:t xml:space="preserve"> </w:t>
      </w:r>
      <w:bookmarkStart w:id="21152" w:name="_ETM_Q40_578040"/>
      <w:bookmarkEnd w:id="21152"/>
      <w:r>
        <w:rPr>
          <w:rtl/>
        </w:rPr>
        <w:t xml:space="preserve">קביעת </w:t>
      </w:r>
      <w:bookmarkStart w:id="21153" w:name="_ETM_Q40_578430"/>
      <w:bookmarkEnd w:id="21153"/>
      <w:r>
        <w:rPr>
          <w:rtl/>
        </w:rPr>
        <w:t>סדר</w:t>
      </w:r>
      <w:r>
        <w:rPr>
          <w:rFonts w:hint="cs"/>
          <w:rtl/>
        </w:rPr>
        <w:t>-</w:t>
      </w:r>
      <w:bookmarkStart w:id="21154" w:name="_ETM_Q40_578729"/>
      <w:bookmarkEnd w:id="21154"/>
      <w:r>
        <w:rPr>
          <w:rtl/>
        </w:rPr>
        <w:t xml:space="preserve">היום </w:t>
      </w:r>
      <w:bookmarkStart w:id="21155" w:name="_ETM_Q40_579000"/>
      <w:bookmarkEnd w:id="21155"/>
      <w:r>
        <w:rPr>
          <w:rtl/>
        </w:rPr>
        <w:t xml:space="preserve">וקביעת </w:t>
      </w:r>
      <w:bookmarkStart w:id="21156" w:name="_ETM_Q40_579390"/>
      <w:bookmarkEnd w:id="21156"/>
      <w:r>
        <w:rPr>
          <w:rtl/>
        </w:rPr>
        <w:t xml:space="preserve">סדר </w:t>
      </w:r>
      <w:bookmarkStart w:id="21157" w:name="_ETM_Q40_579690"/>
      <w:bookmarkEnd w:id="21157"/>
      <w:r>
        <w:rPr>
          <w:rtl/>
        </w:rPr>
        <w:t>העדיפו</w:t>
      </w:r>
      <w:r w:rsidR="00F071D4">
        <w:rPr>
          <w:rFonts w:hint="cs"/>
          <w:rtl/>
        </w:rPr>
        <w:t>יו</w:t>
      </w:r>
      <w:r>
        <w:rPr>
          <w:rtl/>
        </w:rPr>
        <w:t xml:space="preserve">ת </w:t>
      </w:r>
      <w:bookmarkStart w:id="21158" w:name="_ETM_Q40_580980"/>
      <w:bookmarkEnd w:id="21158"/>
      <w:r>
        <w:rPr>
          <w:rtl/>
        </w:rPr>
        <w:t xml:space="preserve">כדי </w:t>
      </w:r>
      <w:bookmarkStart w:id="21159" w:name="_ETM_Q40_581250"/>
      <w:bookmarkEnd w:id="21159"/>
      <w:r>
        <w:rPr>
          <w:rtl/>
        </w:rPr>
        <w:t xml:space="preserve">שהגורמים </w:t>
      </w:r>
      <w:bookmarkStart w:id="21160" w:name="_ETM_Q40_582880"/>
      <w:bookmarkEnd w:id="21160"/>
      <w:r>
        <w:rPr>
          <w:rtl/>
        </w:rPr>
        <w:t xml:space="preserve">המקצועיים </w:t>
      </w:r>
      <w:bookmarkStart w:id="21161" w:name="_ETM_Q40_583390"/>
      <w:bookmarkEnd w:id="21161"/>
      <w:r>
        <w:rPr>
          <w:rtl/>
        </w:rPr>
        <w:t xml:space="preserve">ידעו </w:t>
      </w:r>
      <w:bookmarkStart w:id="21162" w:name="_ETM_Q40_583630"/>
      <w:bookmarkEnd w:id="21162"/>
      <w:r>
        <w:rPr>
          <w:rtl/>
        </w:rPr>
        <w:t>להתכוונן</w:t>
      </w:r>
      <w:r>
        <w:rPr>
          <w:rFonts w:hint="cs"/>
          <w:rtl/>
        </w:rPr>
        <w:t>. ל</w:t>
      </w:r>
      <w:bookmarkStart w:id="21163" w:name="_ETM_Q40_584860"/>
      <w:bookmarkStart w:id="21164" w:name="_ETM_Q40_585070"/>
      <w:bookmarkEnd w:id="21163"/>
      <w:bookmarkEnd w:id="21164"/>
      <w:r>
        <w:rPr>
          <w:rtl/>
        </w:rPr>
        <w:t xml:space="preserve">צד </w:t>
      </w:r>
      <w:bookmarkStart w:id="21165" w:name="_ETM_Q40_585430"/>
      <w:bookmarkEnd w:id="21165"/>
      <w:r>
        <w:rPr>
          <w:rtl/>
        </w:rPr>
        <w:t xml:space="preserve">ההחלטה </w:t>
      </w:r>
      <w:bookmarkStart w:id="21166" w:name="_ETM_Q40_585940"/>
      <w:bookmarkEnd w:id="21166"/>
      <w:r>
        <w:rPr>
          <w:rtl/>
        </w:rPr>
        <w:t xml:space="preserve">הזאת </w:t>
      </w:r>
      <w:bookmarkStart w:id="21167" w:name="_ETM_Q40_586210"/>
      <w:bookmarkEnd w:id="21167"/>
      <w:r>
        <w:rPr>
          <w:rtl/>
        </w:rPr>
        <w:t xml:space="preserve">צריכים </w:t>
      </w:r>
      <w:bookmarkStart w:id="21168" w:name="_ETM_Q40_586630"/>
      <w:bookmarkEnd w:id="21168"/>
      <w:r>
        <w:rPr>
          <w:rtl/>
        </w:rPr>
        <w:t xml:space="preserve">להקצות </w:t>
      </w:r>
      <w:bookmarkStart w:id="21169" w:name="_ETM_Q40_587260"/>
      <w:bookmarkEnd w:id="21169"/>
      <w:r>
        <w:rPr>
          <w:rtl/>
        </w:rPr>
        <w:t>תקציב</w:t>
      </w:r>
      <w:r>
        <w:rPr>
          <w:rFonts w:hint="cs"/>
          <w:rtl/>
        </w:rPr>
        <w:t xml:space="preserve"> </w:t>
      </w:r>
      <w:r w:rsidR="00F071D4">
        <w:rPr>
          <w:rFonts w:hint="cs"/>
          <w:rtl/>
        </w:rPr>
        <w:t>–</w:t>
      </w:r>
      <w:r>
        <w:rPr>
          <w:rtl/>
        </w:rPr>
        <w:t xml:space="preserve"> </w:t>
      </w:r>
      <w:bookmarkStart w:id="21170" w:name="_ETM_Q40_587770"/>
      <w:bookmarkEnd w:id="21170"/>
      <w:r>
        <w:rPr>
          <w:rtl/>
        </w:rPr>
        <w:t xml:space="preserve">וזו </w:t>
      </w:r>
      <w:bookmarkStart w:id="21171" w:name="_ETM_Q40_587980"/>
      <w:bookmarkEnd w:id="21171"/>
      <w:r>
        <w:rPr>
          <w:rtl/>
        </w:rPr>
        <w:t xml:space="preserve">הנקודה </w:t>
      </w:r>
      <w:bookmarkStart w:id="21172" w:name="_ETM_Q40_588400"/>
      <w:bookmarkEnd w:id="21172"/>
      <w:r>
        <w:rPr>
          <w:rtl/>
        </w:rPr>
        <w:t>השנייה</w:t>
      </w:r>
      <w:r>
        <w:rPr>
          <w:rFonts w:hint="cs"/>
          <w:rtl/>
        </w:rPr>
        <w:t xml:space="preserve"> </w:t>
      </w:r>
      <w:r w:rsidR="00F071D4">
        <w:rPr>
          <w:rFonts w:hint="cs"/>
          <w:rtl/>
        </w:rPr>
        <w:t>–</w:t>
      </w:r>
      <w:r>
        <w:rPr>
          <w:rtl/>
        </w:rPr>
        <w:t xml:space="preserve"> </w:t>
      </w:r>
      <w:bookmarkStart w:id="21173" w:name="_ETM_Q40_588790"/>
      <w:bookmarkEnd w:id="21173"/>
      <w:r>
        <w:rPr>
          <w:rtl/>
        </w:rPr>
        <w:t xml:space="preserve">תקציב </w:t>
      </w:r>
      <w:bookmarkStart w:id="21174" w:name="_ETM_Q40_589750"/>
      <w:bookmarkEnd w:id="21174"/>
      <w:r>
        <w:rPr>
          <w:rtl/>
        </w:rPr>
        <w:t xml:space="preserve">שיבוא </w:t>
      </w:r>
      <w:bookmarkStart w:id="21175" w:name="_ETM_Q40_590110"/>
      <w:bookmarkEnd w:id="21175"/>
      <w:r>
        <w:rPr>
          <w:rtl/>
        </w:rPr>
        <w:t xml:space="preserve">לידי </w:t>
      </w:r>
      <w:bookmarkStart w:id="21176" w:name="_ETM_Q40_590380"/>
      <w:bookmarkEnd w:id="21176"/>
      <w:r>
        <w:rPr>
          <w:rtl/>
        </w:rPr>
        <w:t xml:space="preserve">ביטוי </w:t>
      </w:r>
      <w:bookmarkStart w:id="21177" w:name="_ETM_Q40_590800"/>
      <w:bookmarkEnd w:id="21177"/>
      <w:r>
        <w:rPr>
          <w:rtl/>
        </w:rPr>
        <w:t>בכ</w:t>
      </w:r>
      <w:r>
        <w:rPr>
          <w:rFonts w:hint="cs"/>
          <w:rtl/>
        </w:rPr>
        <w:t xml:space="preserve">וח </w:t>
      </w:r>
      <w:r>
        <w:rPr>
          <w:rtl/>
        </w:rPr>
        <w:t>א</w:t>
      </w:r>
      <w:r>
        <w:rPr>
          <w:rFonts w:hint="cs"/>
          <w:rtl/>
        </w:rPr>
        <w:t>דם</w:t>
      </w:r>
      <w:r>
        <w:rPr>
          <w:rtl/>
        </w:rPr>
        <w:t xml:space="preserve"> </w:t>
      </w:r>
      <w:bookmarkStart w:id="21178" w:name="_ETM_Q40_591899"/>
      <w:bookmarkEnd w:id="21178"/>
      <w:r>
        <w:rPr>
          <w:rtl/>
        </w:rPr>
        <w:t>ובמשאבים</w:t>
      </w:r>
      <w:r>
        <w:rPr>
          <w:rFonts w:hint="cs"/>
          <w:rtl/>
        </w:rPr>
        <w:t>.</w:t>
      </w:r>
      <w:r w:rsidR="001A492B">
        <w:rPr>
          <w:rFonts w:hint="cs"/>
          <w:rtl/>
        </w:rPr>
        <w:t xml:space="preserve"> </w:t>
      </w:r>
      <w:bookmarkStart w:id="21179" w:name="_ETM_Q40_593189"/>
      <w:bookmarkEnd w:id="21179"/>
      <w:r>
        <w:rPr>
          <w:rtl/>
        </w:rPr>
        <w:t xml:space="preserve">שמעתי </w:t>
      </w:r>
      <w:bookmarkStart w:id="21180" w:name="_ETM_Q40_593639"/>
      <w:bookmarkEnd w:id="21180"/>
      <w:r>
        <w:rPr>
          <w:rtl/>
        </w:rPr>
        <w:t xml:space="preserve">היום </w:t>
      </w:r>
      <w:bookmarkStart w:id="21181" w:name="_ETM_Q40_593939"/>
      <w:bookmarkEnd w:id="21181"/>
      <w:r w:rsidR="00F071D4">
        <w:rPr>
          <w:rFonts w:hint="cs"/>
          <w:rtl/>
        </w:rPr>
        <w:t>כ</w:t>
      </w:r>
      <w:r>
        <w:rPr>
          <w:rtl/>
        </w:rPr>
        <w:t>ש</w:t>
      </w:r>
      <w:r>
        <w:rPr>
          <w:rFonts w:hint="cs"/>
          <w:rtl/>
        </w:rPr>
        <w:t xml:space="preserve">דיבר כאן </w:t>
      </w:r>
      <w:bookmarkStart w:id="21182" w:name="_ETM_Q40_594209"/>
      <w:bookmarkStart w:id="21183" w:name="_ETM_Q40_594389"/>
      <w:bookmarkStart w:id="21184" w:name="_ETM_Q40_594599"/>
      <w:bookmarkEnd w:id="21182"/>
      <w:bookmarkEnd w:id="21183"/>
      <w:bookmarkEnd w:id="21184"/>
      <w:r>
        <w:rPr>
          <w:rtl/>
        </w:rPr>
        <w:t xml:space="preserve">השר </w:t>
      </w:r>
      <w:bookmarkStart w:id="21185" w:name="_ETM_Q40_595049"/>
      <w:bookmarkEnd w:id="21185"/>
      <w:r>
        <w:rPr>
          <w:rtl/>
        </w:rPr>
        <w:t xml:space="preserve">מיכאל </w:t>
      </w:r>
      <w:bookmarkStart w:id="21186" w:name="_ETM_Q40_595499"/>
      <w:bookmarkEnd w:id="21186"/>
      <w:r>
        <w:rPr>
          <w:rtl/>
        </w:rPr>
        <w:t>ביטון</w:t>
      </w:r>
      <w:r>
        <w:rPr>
          <w:rFonts w:hint="cs"/>
          <w:rtl/>
        </w:rPr>
        <w:t>,</w:t>
      </w:r>
      <w:r>
        <w:rPr>
          <w:rtl/>
        </w:rPr>
        <w:t xml:space="preserve"> </w:t>
      </w:r>
      <w:bookmarkStart w:id="21187" w:name="_ETM_Q40_596009"/>
      <w:bookmarkEnd w:id="21187"/>
      <w:r>
        <w:rPr>
          <w:rFonts w:hint="cs"/>
          <w:rtl/>
        </w:rPr>
        <w:t>ה</w:t>
      </w:r>
      <w:r>
        <w:rPr>
          <w:rtl/>
        </w:rPr>
        <w:t xml:space="preserve">שר </w:t>
      </w:r>
      <w:bookmarkStart w:id="21188" w:name="_ETM_Q40_596279"/>
      <w:bookmarkEnd w:id="21188"/>
      <w:r>
        <w:rPr>
          <w:rtl/>
        </w:rPr>
        <w:t xml:space="preserve">במשרד </w:t>
      </w:r>
      <w:bookmarkStart w:id="21189" w:name="_ETM_Q40_596669"/>
      <w:bookmarkEnd w:id="21189"/>
      <w:r>
        <w:rPr>
          <w:rtl/>
        </w:rPr>
        <w:t>הביטחון</w:t>
      </w:r>
      <w:r>
        <w:rPr>
          <w:rFonts w:hint="cs"/>
          <w:rtl/>
        </w:rPr>
        <w:t>,</w:t>
      </w:r>
      <w:r>
        <w:rPr>
          <w:rtl/>
        </w:rPr>
        <w:t xml:space="preserve"> </w:t>
      </w:r>
      <w:bookmarkStart w:id="21190" w:name="_ETM_Q40_597710"/>
      <w:bookmarkEnd w:id="21190"/>
      <w:r w:rsidR="00F071D4">
        <w:rPr>
          <w:rFonts w:hint="cs"/>
          <w:rtl/>
        </w:rPr>
        <w:t>ו</w:t>
      </w:r>
      <w:r>
        <w:rPr>
          <w:rtl/>
        </w:rPr>
        <w:t xml:space="preserve">אמר </w:t>
      </w:r>
      <w:bookmarkStart w:id="21191" w:name="_ETM_Q40_598220"/>
      <w:bookmarkEnd w:id="21191"/>
      <w:r>
        <w:rPr>
          <w:rtl/>
        </w:rPr>
        <w:t xml:space="preserve">שאין </w:t>
      </w:r>
      <w:bookmarkStart w:id="21192" w:name="_ETM_Q40_599860"/>
      <w:bookmarkEnd w:id="21192"/>
      <w:r>
        <w:rPr>
          <w:rtl/>
        </w:rPr>
        <w:t xml:space="preserve">סיכוי </w:t>
      </w:r>
      <w:bookmarkStart w:id="21193" w:name="_ETM_Q40_600219"/>
      <w:bookmarkEnd w:id="21193"/>
      <w:r>
        <w:rPr>
          <w:rtl/>
        </w:rPr>
        <w:t>בעולם</w:t>
      </w:r>
      <w:r>
        <w:rPr>
          <w:rFonts w:hint="cs"/>
          <w:rtl/>
        </w:rPr>
        <w:t>,</w:t>
      </w:r>
      <w:r>
        <w:rPr>
          <w:rtl/>
        </w:rPr>
        <w:t xml:space="preserve"> </w:t>
      </w:r>
      <w:bookmarkStart w:id="21194" w:name="_ETM_Q40_600640"/>
      <w:bookmarkEnd w:id="21194"/>
      <w:r>
        <w:rPr>
          <w:rtl/>
        </w:rPr>
        <w:t xml:space="preserve">עם </w:t>
      </w:r>
      <w:bookmarkStart w:id="21195" w:name="_ETM_Q40_600759"/>
      <w:bookmarkEnd w:id="21195"/>
      <w:r>
        <w:rPr>
          <w:rFonts w:hint="cs"/>
          <w:rtl/>
        </w:rPr>
        <w:t xml:space="preserve">כוח האדם </w:t>
      </w:r>
      <w:bookmarkStart w:id="21196" w:name="_ETM_Q40_601360"/>
      <w:bookmarkEnd w:id="21196"/>
      <w:r>
        <w:rPr>
          <w:rFonts w:hint="cs"/>
          <w:rtl/>
        </w:rPr>
        <w:t>ה</w:t>
      </w:r>
      <w:r>
        <w:rPr>
          <w:rtl/>
        </w:rPr>
        <w:t>זה</w:t>
      </w:r>
      <w:r>
        <w:rPr>
          <w:rFonts w:hint="cs"/>
          <w:rtl/>
        </w:rPr>
        <w:t>,</w:t>
      </w:r>
      <w:r>
        <w:rPr>
          <w:rtl/>
        </w:rPr>
        <w:t xml:space="preserve"> </w:t>
      </w:r>
      <w:bookmarkStart w:id="21197" w:name="_ETM_Q40_601600"/>
      <w:bookmarkEnd w:id="21197"/>
      <w:r>
        <w:rPr>
          <w:rtl/>
        </w:rPr>
        <w:t xml:space="preserve">להסדיר </w:t>
      </w:r>
      <w:bookmarkStart w:id="21198" w:name="_ETM_Q40_602049"/>
      <w:bookmarkEnd w:id="21198"/>
      <w:r>
        <w:rPr>
          <w:rtl/>
        </w:rPr>
        <w:t xml:space="preserve">את </w:t>
      </w:r>
      <w:bookmarkStart w:id="21199" w:name="_ETM_Q40_602829"/>
      <w:bookmarkStart w:id="21200" w:name="_ETM_Q40_603310"/>
      <w:bookmarkStart w:id="21201" w:name="_ETM_Q40_603399"/>
      <w:bookmarkEnd w:id="21199"/>
      <w:bookmarkEnd w:id="21200"/>
      <w:bookmarkEnd w:id="21201"/>
      <w:r>
        <w:rPr>
          <w:rtl/>
        </w:rPr>
        <w:t xml:space="preserve">ההסדרה </w:t>
      </w:r>
      <w:bookmarkStart w:id="21202" w:name="_ETM_Q40_603939"/>
      <w:bookmarkEnd w:id="21202"/>
      <w:r>
        <w:rPr>
          <w:rtl/>
        </w:rPr>
        <w:t xml:space="preserve">הזאת </w:t>
      </w:r>
      <w:bookmarkStart w:id="21203" w:name="_ETM_Q40_604149"/>
      <w:bookmarkEnd w:id="21203"/>
      <w:r>
        <w:rPr>
          <w:rtl/>
        </w:rPr>
        <w:t xml:space="preserve">בתוך </w:t>
      </w:r>
      <w:bookmarkStart w:id="21204" w:name="_ETM_Q40_604420"/>
      <w:bookmarkEnd w:id="21204"/>
      <w:r>
        <w:rPr>
          <w:rtl/>
        </w:rPr>
        <w:t>שנתיים</w:t>
      </w:r>
      <w:r>
        <w:rPr>
          <w:rFonts w:hint="cs"/>
          <w:rtl/>
        </w:rPr>
        <w:t>,</w:t>
      </w:r>
      <w:r>
        <w:rPr>
          <w:rtl/>
        </w:rPr>
        <w:t xml:space="preserve"> </w:t>
      </w:r>
      <w:bookmarkStart w:id="21205" w:name="_ETM_Q40_604899"/>
      <w:bookmarkEnd w:id="21205"/>
      <w:r>
        <w:rPr>
          <w:rtl/>
        </w:rPr>
        <w:t xml:space="preserve">עם </w:t>
      </w:r>
      <w:bookmarkStart w:id="21206" w:name="_ETM_Q40_605020"/>
      <w:bookmarkEnd w:id="21206"/>
      <w:r>
        <w:rPr>
          <w:rtl/>
        </w:rPr>
        <w:t xml:space="preserve">כוח </w:t>
      </w:r>
      <w:bookmarkStart w:id="21207" w:name="_ETM_Q40_605320"/>
      <w:bookmarkEnd w:id="21207"/>
      <w:r>
        <w:rPr>
          <w:rFonts w:hint="cs"/>
          <w:rtl/>
        </w:rPr>
        <w:t>ה</w:t>
      </w:r>
      <w:r>
        <w:rPr>
          <w:rtl/>
        </w:rPr>
        <w:t xml:space="preserve">אדם </w:t>
      </w:r>
      <w:bookmarkStart w:id="21208" w:name="_ETM_Q40_605589"/>
      <w:bookmarkEnd w:id="21208"/>
      <w:r>
        <w:rPr>
          <w:rtl/>
        </w:rPr>
        <w:t>הקיים</w:t>
      </w:r>
      <w:r>
        <w:rPr>
          <w:rFonts w:hint="cs"/>
          <w:rtl/>
        </w:rPr>
        <w:t>.</w:t>
      </w:r>
      <w:r>
        <w:rPr>
          <w:rtl/>
        </w:rPr>
        <w:t xml:space="preserve"> </w:t>
      </w:r>
      <w:bookmarkStart w:id="21209" w:name="_ETM_Q40_606460"/>
      <w:bookmarkEnd w:id="21209"/>
      <w:r>
        <w:rPr>
          <w:rtl/>
        </w:rPr>
        <w:t>ודאי</w:t>
      </w:r>
      <w:r>
        <w:rPr>
          <w:rFonts w:hint="cs"/>
          <w:rtl/>
        </w:rPr>
        <w:t>,</w:t>
      </w:r>
      <w:r>
        <w:rPr>
          <w:rtl/>
        </w:rPr>
        <w:t xml:space="preserve"> </w:t>
      </w:r>
      <w:bookmarkStart w:id="21210" w:name="_ETM_Q40_606820"/>
      <w:bookmarkEnd w:id="21210"/>
      <w:r>
        <w:rPr>
          <w:rtl/>
        </w:rPr>
        <w:t xml:space="preserve">זה </w:t>
      </w:r>
      <w:bookmarkStart w:id="21211" w:name="_ETM_Q40_607149"/>
      <w:bookmarkEnd w:id="21211"/>
      <w:r>
        <w:rPr>
          <w:rFonts w:hint="cs"/>
          <w:rtl/>
        </w:rPr>
        <w:t>ת</w:t>
      </w:r>
      <w:r>
        <w:rPr>
          <w:rtl/>
        </w:rPr>
        <w:t xml:space="preserve">הליך </w:t>
      </w:r>
      <w:bookmarkStart w:id="21212" w:name="_ETM_Q40_607420"/>
      <w:bookmarkEnd w:id="21212"/>
      <w:r>
        <w:rPr>
          <w:rtl/>
        </w:rPr>
        <w:t xml:space="preserve">שיימשך </w:t>
      </w:r>
      <w:bookmarkStart w:id="21213" w:name="_ETM_Q40_607899"/>
      <w:bookmarkEnd w:id="21213"/>
      <w:r>
        <w:rPr>
          <w:rtl/>
        </w:rPr>
        <w:t>שנים</w:t>
      </w:r>
      <w:r>
        <w:rPr>
          <w:rFonts w:hint="cs"/>
          <w:rtl/>
        </w:rPr>
        <w:t>, עד</w:t>
      </w:r>
      <w:bookmarkStart w:id="21214" w:name="_ETM_Q40_608440"/>
      <w:bookmarkEnd w:id="21214"/>
      <w:r>
        <w:rPr>
          <w:rtl/>
        </w:rPr>
        <w:t xml:space="preserve"> </w:t>
      </w:r>
      <w:bookmarkStart w:id="21215" w:name="_ETM_Q40_608589"/>
      <w:bookmarkEnd w:id="21215"/>
      <w:r>
        <w:rPr>
          <w:rtl/>
        </w:rPr>
        <w:t>בכלל</w:t>
      </w:r>
      <w:r>
        <w:rPr>
          <w:rFonts w:hint="cs"/>
          <w:rtl/>
        </w:rPr>
        <w:t>.</w:t>
      </w:r>
      <w:bookmarkStart w:id="21216" w:name="_ETM_Q40_608000"/>
      <w:bookmarkStart w:id="21217" w:name="_ETM_Q40_609670"/>
      <w:bookmarkEnd w:id="21216"/>
      <w:bookmarkEnd w:id="21217"/>
      <w:r w:rsidR="00F071D4">
        <w:rPr>
          <w:rFonts w:hint="cs"/>
          <w:rtl/>
        </w:rPr>
        <w:t xml:space="preserve"> </w:t>
      </w:r>
      <w:r>
        <w:rPr>
          <w:rtl/>
        </w:rPr>
        <w:t xml:space="preserve">אני </w:t>
      </w:r>
      <w:bookmarkStart w:id="21218" w:name="_ETM_Q40_609849"/>
      <w:bookmarkEnd w:id="21218"/>
      <w:r>
        <w:rPr>
          <w:rtl/>
        </w:rPr>
        <w:t xml:space="preserve">רוצה </w:t>
      </w:r>
      <w:bookmarkStart w:id="21219" w:name="_ETM_Q40_610090"/>
      <w:bookmarkEnd w:id="21219"/>
      <w:r>
        <w:rPr>
          <w:rtl/>
        </w:rPr>
        <w:t xml:space="preserve">לומר </w:t>
      </w:r>
      <w:bookmarkStart w:id="21220" w:name="_ETM_Q40_610360"/>
      <w:bookmarkEnd w:id="21220"/>
      <w:r>
        <w:rPr>
          <w:rtl/>
        </w:rPr>
        <w:t xml:space="preserve">שהנקודה </w:t>
      </w:r>
      <w:bookmarkStart w:id="21221" w:name="_ETM_Q40_610810"/>
      <w:bookmarkEnd w:id="21221"/>
      <w:r>
        <w:rPr>
          <w:rtl/>
        </w:rPr>
        <w:t xml:space="preserve">השלישית </w:t>
      </w:r>
      <w:bookmarkStart w:id="21222" w:name="_ETM_Q40_611260"/>
      <w:bookmarkEnd w:id="21222"/>
      <w:r>
        <w:rPr>
          <w:rtl/>
        </w:rPr>
        <w:t xml:space="preserve">צריכה </w:t>
      </w:r>
      <w:bookmarkStart w:id="21223" w:name="_ETM_Q40_611620"/>
      <w:bookmarkEnd w:id="21223"/>
      <w:r>
        <w:rPr>
          <w:rtl/>
        </w:rPr>
        <w:t xml:space="preserve">להיות </w:t>
      </w:r>
      <w:bookmarkStart w:id="21224" w:name="_ETM_Q40_612190"/>
      <w:bookmarkEnd w:id="21224"/>
      <w:r>
        <w:rPr>
          <w:rtl/>
        </w:rPr>
        <w:t xml:space="preserve">שאנחנו </w:t>
      </w:r>
      <w:bookmarkStart w:id="21225" w:name="_ETM_Q40_612580"/>
      <w:bookmarkEnd w:id="21225"/>
      <w:r>
        <w:rPr>
          <w:rtl/>
        </w:rPr>
        <w:t xml:space="preserve">מסדירים </w:t>
      </w:r>
      <w:bookmarkStart w:id="21226" w:name="_ETM_Q40_613060"/>
      <w:bookmarkEnd w:id="21226"/>
      <w:r>
        <w:rPr>
          <w:rtl/>
        </w:rPr>
        <w:t xml:space="preserve">את </w:t>
      </w:r>
      <w:bookmarkStart w:id="21227" w:name="_ETM_Q40_613180"/>
      <w:bookmarkEnd w:id="21227"/>
      <w:r>
        <w:rPr>
          <w:rtl/>
        </w:rPr>
        <w:t xml:space="preserve">הדברים </w:t>
      </w:r>
      <w:bookmarkStart w:id="21228" w:name="_ETM_Q40_614019"/>
      <w:bookmarkEnd w:id="21228"/>
      <w:r>
        <w:rPr>
          <w:rtl/>
        </w:rPr>
        <w:t xml:space="preserve">תוך </w:t>
      </w:r>
      <w:bookmarkStart w:id="21229" w:name="_ETM_Q40_614379"/>
      <w:bookmarkEnd w:id="21229"/>
      <w:r>
        <w:rPr>
          <w:rtl/>
        </w:rPr>
        <w:t>כדי</w:t>
      </w:r>
      <w:r>
        <w:rPr>
          <w:rFonts w:hint="cs"/>
          <w:rtl/>
        </w:rPr>
        <w:t>.</w:t>
      </w:r>
      <w:r>
        <w:rPr>
          <w:rtl/>
        </w:rPr>
        <w:t xml:space="preserve"> </w:t>
      </w:r>
      <w:bookmarkStart w:id="21230" w:name="_ETM_Q40_614890"/>
      <w:bookmarkEnd w:id="21230"/>
      <w:r>
        <w:rPr>
          <w:rtl/>
        </w:rPr>
        <w:t xml:space="preserve">זאת </w:t>
      </w:r>
      <w:bookmarkStart w:id="21231" w:name="_ETM_Q40_615069"/>
      <w:bookmarkEnd w:id="21231"/>
      <w:r>
        <w:rPr>
          <w:rtl/>
        </w:rPr>
        <w:t>אומרת</w:t>
      </w:r>
      <w:r>
        <w:rPr>
          <w:rFonts w:hint="cs"/>
          <w:rtl/>
        </w:rPr>
        <w:t>,</w:t>
      </w:r>
      <w:r>
        <w:rPr>
          <w:rtl/>
        </w:rPr>
        <w:t xml:space="preserve"> </w:t>
      </w:r>
      <w:bookmarkStart w:id="21232" w:name="_ETM_Q40_615370"/>
      <w:bookmarkEnd w:id="21232"/>
      <w:r>
        <w:rPr>
          <w:rtl/>
        </w:rPr>
        <w:t xml:space="preserve">כבר </w:t>
      </w:r>
      <w:bookmarkStart w:id="21233" w:name="_ETM_Q40_615670"/>
      <w:bookmarkEnd w:id="21233"/>
      <w:r>
        <w:rPr>
          <w:rtl/>
        </w:rPr>
        <w:t xml:space="preserve">עכשיו </w:t>
      </w:r>
      <w:bookmarkStart w:id="21234" w:name="_ETM_Q40_616450"/>
      <w:bookmarkEnd w:id="21234"/>
      <w:r>
        <w:rPr>
          <w:rtl/>
        </w:rPr>
        <w:t xml:space="preserve">יש </w:t>
      </w:r>
      <w:bookmarkStart w:id="21235" w:name="_ETM_Q40_616690"/>
      <w:bookmarkEnd w:id="21235"/>
      <w:r>
        <w:rPr>
          <w:rtl/>
        </w:rPr>
        <w:t xml:space="preserve">נקודות </w:t>
      </w:r>
      <w:bookmarkStart w:id="21236" w:name="_ETM_Q40_617170"/>
      <w:bookmarkEnd w:id="21236"/>
      <w:r>
        <w:rPr>
          <w:rtl/>
        </w:rPr>
        <w:t xml:space="preserve">שמתחילים </w:t>
      </w:r>
      <w:bookmarkStart w:id="21237" w:name="_ETM_Q40_617680"/>
      <w:bookmarkEnd w:id="21237"/>
      <w:r>
        <w:rPr>
          <w:rtl/>
        </w:rPr>
        <w:t xml:space="preserve">לעשות </w:t>
      </w:r>
      <w:bookmarkStart w:id="21238" w:name="_ETM_Q40_618010"/>
      <w:bookmarkEnd w:id="21238"/>
      <w:r>
        <w:rPr>
          <w:rtl/>
        </w:rPr>
        <w:t>אות</w:t>
      </w:r>
      <w:r>
        <w:rPr>
          <w:rFonts w:hint="cs"/>
          <w:rtl/>
        </w:rPr>
        <w:t>ן</w:t>
      </w:r>
      <w:r w:rsidR="00F071D4">
        <w:rPr>
          <w:rFonts w:hint="cs"/>
          <w:rtl/>
        </w:rPr>
        <w:t>.</w:t>
      </w:r>
      <w:r>
        <w:rPr>
          <w:rtl/>
        </w:rPr>
        <w:t xml:space="preserve"> </w:t>
      </w:r>
      <w:bookmarkStart w:id="21239" w:name="_ETM_Q40_619130"/>
      <w:bookmarkEnd w:id="21239"/>
    </w:p>
    <w:p w:rsidR="00F071D4" w:rsidRDefault="00F071D4" w:rsidP="00F071D4">
      <w:pPr>
        <w:rPr>
          <w:rtl/>
        </w:rPr>
      </w:pPr>
    </w:p>
    <w:p w:rsidR="009B1096" w:rsidRDefault="009B1096" w:rsidP="00F071D4">
      <w:pPr>
        <w:rPr>
          <w:rtl/>
        </w:rPr>
      </w:pPr>
      <w:r>
        <w:rPr>
          <w:rtl/>
        </w:rPr>
        <w:t xml:space="preserve">אני </w:t>
      </w:r>
      <w:bookmarkStart w:id="21240" w:name="_ETM_Q40_619430"/>
      <w:bookmarkEnd w:id="21240"/>
      <w:r>
        <w:rPr>
          <w:rtl/>
        </w:rPr>
        <w:t xml:space="preserve">הייתי </w:t>
      </w:r>
      <w:bookmarkStart w:id="21241" w:name="_ETM_Q40_619640"/>
      <w:bookmarkEnd w:id="21241"/>
      <w:r>
        <w:rPr>
          <w:rtl/>
        </w:rPr>
        <w:t xml:space="preserve">מבקש </w:t>
      </w:r>
      <w:bookmarkStart w:id="21242" w:name="_ETM_Q40_620360"/>
      <w:bookmarkEnd w:id="21242"/>
      <w:r>
        <w:rPr>
          <w:rtl/>
        </w:rPr>
        <w:t>ש</w:t>
      </w:r>
      <w:bookmarkStart w:id="21243" w:name="_ETM_Q40_621680"/>
      <w:bookmarkEnd w:id="21243"/>
      <w:r>
        <w:rPr>
          <w:rtl/>
        </w:rPr>
        <w:t xml:space="preserve">הדיון </w:t>
      </w:r>
      <w:bookmarkStart w:id="21244" w:name="_ETM_Q40_622400"/>
      <w:bookmarkEnd w:id="21244"/>
      <w:r>
        <w:rPr>
          <w:rtl/>
        </w:rPr>
        <w:t xml:space="preserve">הזה </w:t>
      </w:r>
      <w:bookmarkStart w:id="21245" w:name="_ETM_Q40_622610"/>
      <w:bookmarkEnd w:id="21245"/>
      <w:r>
        <w:rPr>
          <w:rtl/>
        </w:rPr>
        <w:t xml:space="preserve">יעבור </w:t>
      </w:r>
      <w:bookmarkStart w:id="21246" w:name="_ETM_Q40_622910"/>
      <w:bookmarkEnd w:id="21246"/>
      <w:r>
        <w:rPr>
          <w:rtl/>
        </w:rPr>
        <w:t xml:space="preserve">לוועדת </w:t>
      </w:r>
      <w:bookmarkStart w:id="21247" w:name="_ETM_Q40_623300"/>
      <w:bookmarkEnd w:id="21247"/>
      <w:r>
        <w:rPr>
          <w:rtl/>
        </w:rPr>
        <w:t xml:space="preserve">חוץ </w:t>
      </w:r>
      <w:bookmarkStart w:id="21248" w:name="_ETM_Q40_623510"/>
      <w:bookmarkEnd w:id="21248"/>
      <w:r>
        <w:rPr>
          <w:rtl/>
        </w:rPr>
        <w:t>וביטחון</w:t>
      </w:r>
      <w:r>
        <w:rPr>
          <w:rFonts w:hint="cs"/>
          <w:rtl/>
        </w:rPr>
        <w:t>.</w:t>
      </w:r>
    </w:p>
    <w:p w:rsidR="009B1096" w:rsidRDefault="009B1096" w:rsidP="001A7453">
      <w:pPr>
        <w:rPr>
          <w:rtl/>
        </w:rPr>
      </w:pPr>
    </w:p>
    <w:p w:rsidR="009B1096" w:rsidRDefault="009B1096" w:rsidP="00F81D07">
      <w:pPr>
        <w:rPr>
          <w:rtl/>
        </w:rPr>
      </w:pPr>
      <w:bookmarkStart w:id="21249" w:name="_ETM_Q40_625000"/>
      <w:bookmarkStart w:id="21250" w:name="_ETM_Q40_624400"/>
      <w:bookmarkStart w:id="21251" w:name="_ETM_Q40_624610"/>
      <w:bookmarkEnd w:id="21249"/>
      <w:bookmarkEnd w:id="21250"/>
      <w:bookmarkEnd w:id="21251"/>
      <w:r>
        <w:rPr>
          <w:rtl/>
        </w:rPr>
        <w:t xml:space="preserve">אדוני </w:t>
      </w:r>
      <w:bookmarkStart w:id="21252" w:name="_ETM_Q40_624820"/>
      <w:bookmarkEnd w:id="21252"/>
      <w:r>
        <w:rPr>
          <w:rtl/>
        </w:rPr>
        <w:t>היושב-ראש</w:t>
      </w:r>
      <w:r>
        <w:rPr>
          <w:rFonts w:hint="cs"/>
          <w:rtl/>
        </w:rPr>
        <w:t>,</w:t>
      </w:r>
      <w:r>
        <w:rPr>
          <w:rtl/>
        </w:rPr>
        <w:t xml:space="preserve"> </w:t>
      </w:r>
      <w:bookmarkStart w:id="21253" w:name="_ETM_Q40_625270"/>
      <w:bookmarkEnd w:id="21253"/>
      <w:r>
        <w:rPr>
          <w:rtl/>
        </w:rPr>
        <w:t>ברשותך</w:t>
      </w:r>
      <w:r w:rsidR="00F071D4">
        <w:rPr>
          <w:rFonts w:hint="cs"/>
          <w:rtl/>
        </w:rPr>
        <w:t>,</w:t>
      </w:r>
      <w:r>
        <w:rPr>
          <w:rtl/>
        </w:rPr>
        <w:t xml:space="preserve"> </w:t>
      </w:r>
      <w:bookmarkStart w:id="21254" w:name="_ETM_Q40_625780"/>
      <w:bookmarkEnd w:id="21254"/>
      <w:r>
        <w:rPr>
          <w:rtl/>
        </w:rPr>
        <w:t xml:space="preserve">אני </w:t>
      </w:r>
      <w:bookmarkStart w:id="21255" w:name="_ETM_Q40_625870"/>
      <w:bookmarkEnd w:id="21255"/>
      <w:r>
        <w:rPr>
          <w:rtl/>
        </w:rPr>
        <w:t xml:space="preserve">רוצה </w:t>
      </w:r>
      <w:bookmarkStart w:id="21256" w:name="_ETM_Q40_626140"/>
      <w:bookmarkEnd w:id="21256"/>
      <w:r>
        <w:rPr>
          <w:rtl/>
        </w:rPr>
        <w:t xml:space="preserve">להרחיב </w:t>
      </w:r>
      <w:bookmarkStart w:id="21257" w:name="_ETM_Q40_626680"/>
      <w:bookmarkEnd w:id="21257"/>
      <w:r>
        <w:rPr>
          <w:rtl/>
        </w:rPr>
        <w:t xml:space="preserve">בעוד </w:t>
      </w:r>
      <w:bookmarkStart w:id="21258" w:name="_ETM_Q40_626950"/>
      <w:bookmarkEnd w:id="21258"/>
      <w:r>
        <w:rPr>
          <w:rFonts w:hint="cs"/>
          <w:rtl/>
        </w:rPr>
        <w:t>כמה</w:t>
      </w:r>
      <w:r>
        <w:rPr>
          <w:rtl/>
        </w:rPr>
        <w:t xml:space="preserve"> </w:t>
      </w:r>
      <w:bookmarkStart w:id="21259" w:name="_ETM_Q40_627340"/>
      <w:bookmarkEnd w:id="21259"/>
      <w:r>
        <w:rPr>
          <w:rtl/>
        </w:rPr>
        <w:t>שניות</w:t>
      </w:r>
      <w:r>
        <w:rPr>
          <w:rFonts w:hint="cs"/>
          <w:rtl/>
        </w:rPr>
        <w:t xml:space="preserve"> </w:t>
      </w:r>
      <w:r w:rsidR="00F81D07">
        <w:rPr>
          <w:rFonts w:hint="cs"/>
          <w:rtl/>
        </w:rPr>
        <w:t>–</w:t>
      </w:r>
      <w:r>
        <w:rPr>
          <w:rtl/>
        </w:rPr>
        <w:t xml:space="preserve"> </w:t>
      </w:r>
      <w:bookmarkStart w:id="21260" w:name="_ETM_Q40_627970"/>
      <w:bookmarkEnd w:id="21260"/>
      <w:r>
        <w:rPr>
          <w:rtl/>
        </w:rPr>
        <w:t xml:space="preserve">לגעת </w:t>
      </w:r>
      <w:bookmarkStart w:id="21261" w:name="_ETM_Q40_628360"/>
      <w:bookmarkEnd w:id="21261"/>
      <w:r>
        <w:rPr>
          <w:rtl/>
        </w:rPr>
        <w:t>בנקודה</w:t>
      </w:r>
      <w:r>
        <w:rPr>
          <w:rFonts w:hint="cs"/>
          <w:rtl/>
        </w:rPr>
        <w:t xml:space="preserve"> אחת. </w:t>
      </w:r>
      <w:bookmarkStart w:id="21262" w:name="_ETM_Q40_628780"/>
      <w:bookmarkStart w:id="21263" w:name="_ETM_Q40_629710"/>
      <w:bookmarkEnd w:id="21262"/>
      <w:bookmarkEnd w:id="21263"/>
    </w:p>
    <w:p w:rsidR="009B1096" w:rsidRDefault="009B1096" w:rsidP="001A7453">
      <w:pPr>
        <w:rPr>
          <w:rtl/>
        </w:rPr>
      </w:pPr>
      <w:bookmarkStart w:id="21264" w:name="_ETM_Q40_630000"/>
      <w:bookmarkEnd w:id="21264"/>
    </w:p>
    <w:p w:rsidR="009B1096" w:rsidRDefault="009B1096" w:rsidP="001A7453">
      <w:pPr>
        <w:pStyle w:val="af6"/>
        <w:rPr>
          <w:rtl/>
        </w:rPr>
      </w:pPr>
      <w:bookmarkStart w:id="21265" w:name="ET_yor_6069_66"/>
      <w:r w:rsidRPr="00C80D5F">
        <w:rPr>
          <w:rStyle w:val="TagStyle"/>
          <w:rtl/>
        </w:rPr>
        <w:t xml:space="preserve"> &lt;&lt; יור &gt;&gt;</w:t>
      </w:r>
      <w:r w:rsidRPr="004555B6">
        <w:rPr>
          <w:rStyle w:val="TagStyle"/>
          <w:rtl/>
        </w:rPr>
        <w:t xml:space="preserve"> </w:t>
      </w:r>
      <w:r>
        <w:rPr>
          <w:rtl/>
        </w:rPr>
        <w:t>היו"ר אליהו ברוכי:</w:t>
      </w:r>
      <w:r w:rsidRPr="004555B6">
        <w:rPr>
          <w:rStyle w:val="TagStyle"/>
          <w:rtl/>
        </w:rPr>
        <w:t xml:space="preserve"> </w:t>
      </w:r>
      <w:r w:rsidRPr="00C80D5F">
        <w:rPr>
          <w:rStyle w:val="TagStyle"/>
          <w:rtl/>
        </w:rPr>
        <w:t>&lt;&lt; יור &gt;&gt;</w:t>
      </w:r>
      <w:r>
        <w:rPr>
          <w:rtl/>
        </w:rPr>
        <w:t xml:space="preserve">  </w:t>
      </w:r>
      <w:bookmarkEnd w:id="21265"/>
    </w:p>
    <w:p w:rsidR="009B1096" w:rsidRDefault="009B1096" w:rsidP="00C3677E">
      <w:pPr>
        <w:rPr>
          <w:rtl/>
          <w:lang w:eastAsia="he-IL"/>
        </w:rPr>
      </w:pPr>
    </w:p>
    <w:p w:rsidR="009B1096" w:rsidRDefault="009B1096" w:rsidP="001A7453">
      <w:pPr>
        <w:rPr>
          <w:rtl/>
          <w:lang w:eastAsia="he-IL"/>
        </w:rPr>
      </w:pPr>
      <w:r>
        <w:rPr>
          <w:rFonts w:hint="cs"/>
          <w:rtl/>
          <w:lang w:eastAsia="he-IL"/>
        </w:rPr>
        <w:t>בשמחה.</w:t>
      </w:r>
    </w:p>
    <w:p w:rsidR="009B1096" w:rsidRDefault="009B1096" w:rsidP="001A7453">
      <w:pPr>
        <w:rPr>
          <w:rtl/>
          <w:lang w:eastAsia="he-IL"/>
        </w:rPr>
      </w:pPr>
    </w:p>
    <w:p w:rsidR="009B1096" w:rsidRDefault="009B1096" w:rsidP="001A7453">
      <w:pPr>
        <w:pStyle w:val="KeepWithNext"/>
        <w:rPr>
          <w:rStyle w:val="TagStyle"/>
          <w:b/>
          <w:bCs/>
          <w:u w:val="single"/>
          <w:rtl/>
          <w:lang w:eastAsia="he-IL"/>
        </w:rPr>
      </w:pPr>
      <w:bookmarkStart w:id="21266" w:name="_ETM_Q40_627000"/>
      <w:bookmarkEnd w:id="21266"/>
    </w:p>
    <w:p w:rsidR="009B1096" w:rsidRDefault="009B1096" w:rsidP="001A7453">
      <w:pPr>
        <w:pStyle w:val="-"/>
        <w:rPr>
          <w:rtl/>
        </w:rPr>
      </w:pPr>
      <w:bookmarkStart w:id="21267" w:name="ET_speakercontinue_5793_73"/>
      <w:r w:rsidRPr="00C80D5F">
        <w:rPr>
          <w:rStyle w:val="TagStyle"/>
          <w:rtl/>
        </w:rPr>
        <w:t xml:space="preserve"> &lt;&lt; דובר_המשך &gt;&gt;</w:t>
      </w:r>
      <w:r w:rsidRPr="00FD2409">
        <w:rPr>
          <w:rStyle w:val="TagStyle"/>
          <w:rtl/>
        </w:rPr>
        <w:t xml:space="preserve"> </w:t>
      </w:r>
      <w:r>
        <w:rPr>
          <w:rtl/>
        </w:rPr>
        <w:t>אופיר סופר (ימינה):</w:t>
      </w:r>
      <w:r w:rsidRPr="00FD2409">
        <w:rPr>
          <w:rStyle w:val="TagStyle"/>
          <w:rtl/>
        </w:rPr>
        <w:t xml:space="preserve"> </w:t>
      </w:r>
      <w:r w:rsidRPr="00C80D5F">
        <w:rPr>
          <w:rStyle w:val="TagStyle"/>
          <w:rtl/>
        </w:rPr>
        <w:t>&lt;&lt; דובר_המשך &gt;&gt;</w:t>
      </w:r>
      <w:r>
        <w:rPr>
          <w:rtl/>
        </w:rPr>
        <w:t xml:space="preserve">  </w:t>
      </w:r>
      <w:bookmarkEnd w:id="21267"/>
    </w:p>
    <w:p w:rsidR="009B1096" w:rsidRDefault="009B1096" w:rsidP="00C3677E">
      <w:pPr>
        <w:rPr>
          <w:rtl/>
          <w:lang w:eastAsia="he-IL"/>
        </w:rPr>
      </w:pPr>
    </w:p>
    <w:p w:rsidR="009B1096" w:rsidRDefault="009B1096" w:rsidP="00F81D07">
      <w:pPr>
        <w:rPr>
          <w:rtl/>
        </w:rPr>
      </w:pPr>
      <w:bookmarkStart w:id="21268" w:name="_ETM_Q40_628000"/>
      <w:bookmarkEnd w:id="21268"/>
      <w:r>
        <w:rPr>
          <w:rFonts w:hint="cs"/>
          <w:rtl/>
        </w:rPr>
        <w:t>ה</w:t>
      </w:r>
      <w:r>
        <w:rPr>
          <w:rtl/>
        </w:rPr>
        <w:t xml:space="preserve">שבת </w:t>
      </w:r>
      <w:bookmarkStart w:id="21269" w:name="_ETM_Q40_630390"/>
      <w:bookmarkEnd w:id="21269"/>
      <w:r>
        <w:rPr>
          <w:rtl/>
        </w:rPr>
        <w:t xml:space="preserve">זה </w:t>
      </w:r>
      <w:bookmarkStart w:id="21270" w:name="_ETM_Q40_630540"/>
      <w:bookmarkEnd w:id="21270"/>
      <w:r>
        <w:rPr>
          <w:rtl/>
        </w:rPr>
        <w:t xml:space="preserve">חודש </w:t>
      </w:r>
      <w:bookmarkStart w:id="21271" w:name="_ETM_Q40_630840"/>
      <w:bookmarkEnd w:id="21271"/>
      <w:r>
        <w:rPr>
          <w:rtl/>
        </w:rPr>
        <w:t xml:space="preserve">ארגון </w:t>
      </w:r>
      <w:bookmarkStart w:id="21272" w:name="_ETM_Q40_631260"/>
      <w:bookmarkEnd w:id="21272"/>
      <w:r>
        <w:rPr>
          <w:rtl/>
        </w:rPr>
        <w:t xml:space="preserve">של </w:t>
      </w:r>
      <w:bookmarkStart w:id="21273" w:name="_ETM_Q40_631440"/>
      <w:bookmarkEnd w:id="21273"/>
      <w:r>
        <w:rPr>
          <w:rtl/>
        </w:rPr>
        <w:t xml:space="preserve">תנועת </w:t>
      </w:r>
      <w:bookmarkStart w:id="21274" w:name="_ETM_Q40_631770"/>
      <w:bookmarkEnd w:id="21274"/>
      <w:r>
        <w:rPr>
          <w:rtl/>
        </w:rPr>
        <w:t xml:space="preserve">הנוער </w:t>
      </w:r>
      <w:bookmarkStart w:id="21275" w:name="_ETM_Q40_632100"/>
      <w:bookmarkEnd w:id="21275"/>
      <w:r>
        <w:rPr>
          <w:rtl/>
        </w:rPr>
        <w:t xml:space="preserve">בני </w:t>
      </w:r>
      <w:bookmarkStart w:id="21276" w:name="_ETM_Q40_632280"/>
      <w:bookmarkEnd w:id="21276"/>
      <w:r>
        <w:rPr>
          <w:rtl/>
        </w:rPr>
        <w:t>עקיבא</w:t>
      </w:r>
      <w:r>
        <w:rPr>
          <w:rFonts w:hint="cs"/>
          <w:rtl/>
        </w:rPr>
        <w:t>,</w:t>
      </w:r>
      <w:r>
        <w:rPr>
          <w:rtl/>
        </w:rPr>
        <w:t xml:space="preserve"> </w:t>
      </w:r>
      <w:bookmarkStart w:id="21277" w:name="_ETM_Q40_633819"/>
      <w:bookmarkEnd w:id="21277"/>
      <w:r>
        <w:rPr>
          <w:rtl/>
        </w:rPr>
        <w:t xml:space="preserve">והנושא </w:t>
      </w:r>
      <w:bookmarkStart w:id="21278" w:name="_ETM_Q40_634959"/>
      <w:bookmarkStart w:id="21279" w:name="_ETM_Q40_635590"/>
      <w:bookmarkStart w:id="21280" w:name="_ETM_Q40_635950"/>
      <w:bookmarkEnd w:id="21278"/>
      <w:bookmarkEnd w:id="21279"/>
      <w:bookmarkEnd w:id="21280"/>
      <w:r>
        <w:rPr>
          <w:rtl/>
        </w:rPr>
        <w:t xml:space="preserve">שנקבע </w:t>
      </w:r>
      <w:bookmarkStart w:id="21281" w:name="_ETM_Q40_636459"/>
      <w:bookmarkEnd w:id="21281"/>
      <w:r>
        <w:rPr>
          <w:rtl/>
        </w:rPr>
        <w:t xml:space="preserve">בחודש </w:t>
      </w:r>
      <w:bookmarkStart w:id="21282" w:name="_ETM_Q40_636849"/>
      <w:bookmarkEnd w:id="21282"/>
      <w:r>
        <w:rPr>
          <w:rtl/>
        </w:rPr>
        <w:t xml:space="preserve">הארגון </w:t>
      </w:r>
      <w:bookmarkStart w:id="21283" w:name="_ETM_Q40_637810"/>
      <w:bookmarkEnd w:id="21283"/>
      <w:r>
        <w:rPr>
          <w:rtl/>
        </w:rPr>
        <w:t xml:space="preserve">ולשבת </w:t>
      </w:r>
      <w:bookmarkStart w:id="21284" w:name="_ETM_Q40_638470"/>
      <w:bookmarkEnd w:id="21284"/>
      <w:r>
        <w:rPr>
          <w:rtl/>
        </w:rPr>
        <w:t xml:space="preserve">הארגון </w:t>
      </w:r>
      <w:bookmarkStart w:id="21285" w:name="_ETM_Q40_639099"/>
      <w:bookmarkEnd w:id="21285"/>
      <w:r>
        <w:rPr>
          <w:rtl/>
        </w:rPr>
        <w:t xml:space="preserve">זה </w:t>
      </w:r>
      <w:bookmarkStart w:id="21286" w:name="_ETM_Q40_639680"/>
      <w:bookmarkEnd w:id="21286"/>
      <w:r>
        <w:rPr>
          <w:rFonts w:hint="cs"/>
          <w:rtl/>
        </w:rPr>
        <w:t xml:space="preserve">"קול קרא והלכתי" </w:t>
      </w:r>
      <w:r w:rsidR="00F81D07">
        <w:rPr>
          <w:rFonts w:hint="eastAsia"/>
          <w:rtl/>
        </w:rPr>
        <w:t>–</w:t>
      </w:r>
      <w:r>
        <w:rPr>
          <w:rFonts w:hint="cs"/>
          <w:rtl/>
        </w:rPr>
        <w:t xml:space="preserve"> מילותיה של חנה סנש,</w:t>
      </w:r>
      <w:bookmarkStart w:id="21287" w:name="_ETM_Q40_642000"/>
      <w:bookmarkEnd w:id="21287"/>
      <w:r>
        <w:rPr>
          <w:rFonts w:hint="cs"/>
          <w:rtl/>
        </w:rPr>
        <w:t xml:space="preserve"> </w:t>
      </w:r>
      <w:bookmarkStart w:id="21288" w:name="_ETM_Q40_640159"/>
      <w:bookmarkStart w:id="21289" w:name="_ETM_Q40_640459"/>
      <w:bookmarkStart w:id="21290" w:name="_ETM_Q40_641030"/>
      <w:bookmarkStart w:id="21291" w:name="_ETM_Q40_641510"/>
      <w:bookmarkStart w:id="21292" w:name="_ETM_Q40_641840"/>
      <w:bookmarkStart w:id="21293" w:name="_ETM_Q40_642140"/>
      <w:bookmarkStart w:id="21294" w:name="_ETM_Q40_642870"/>
      <w:bookmarkEnd w:id="21288"/>
      <w:bookmarkEnd w:id="21289"/>
      <w:bookmarkEnd w:id="21290"/>
      <w:bookmarkEnd w:id="21291"/>
      <w:bookmarkEnd w:id="21292"/>
      <w:bookmarkEnd w:id="21293"/>
      <w:bookmarkEnd w:id="21294"/>
      <w:r>
        <w:rPr>
          <w:rtl/>
        </w:rPr>
        <w:t xml:space="preserve">ביטוי </w:t>
      </w:r>
      <w:bookmarkStart w:id="21295" w:name="_ETM_Q40_643380"/>
      <w:bookmarkEnd w:id="21295"/>
      <w:r>
        <w:rPr>
          <w:rtl/>
        </w:rPr>
        <w:t xml:space="preserve">שמבטא </w:t>
      </w:r>
      <w:bookmarkStart w:id="21296" w:name="_ETM_Q40_643890"/>
      <w:bookmarkEnd w:id="21296"/>
      <w:r>
        <w:rPr>
          <w:rtl/>
        </w:rPr>
        <w:t>שליחות</w:t>
      </w:r>
      <w:r>
        <w:rPr>
          <w:rFonts w:hint="cs"/>
          <w:rtl/>
        </w:rPr>
        <w:t>.</w:t>
      </w:r>
      <w:r>
        <w:rPr>
          <w:rtl/>
        </w:rPr>
        <w:t xml:space="preserve"> </w:t>
      </w:r>
      <w:bookmarkStart w:id="21297" w:name="_ETM_Q40_644940"/>
      <w:bookmarkEnd w:id="21297"/>
      <w:r>
        <w:rPr>
          <w:rtl/>
        </w:rPr>
        <w:t>אנחנו</w:t>
      </w:r>
      <w:r>
        <w:rPr>
          <w:rFonts w:hint="cs"/>
          <w:rtl/>
        </w:rPr>
        <w:t>,</w:t>
      </w:r>
      <w:r>
        <w:rPr>
          <w:rtl/>
        </w:rPr>
        <w:t xml:space="preserve"> </w:t>
      </w:r>
      <w:bookmarkStart w:id="21298" w:name="_ETM_Q40_645420"/>
      <w:bookmarkEnd w:id="21298"/>
      <w:r>
        <w:rPr>
          <w:rtl/>
        </w:rPr>
        <w:t xml:space="preserve">בציונות </w:t>
      </w:r>
      <w:bookmarkStart w:id="21299" w:name="_ETM_Q40_645900"/>
      <w:bookmarkEnd w:id="21299"/>
      <w:r>
        <w:rPr>
          <w:rtl/>
        </w:rPr>
        <w:t>הדתית</w:t>
      </w:r>
      <w:r>
        <w:rPr>
          <w:rFonts w:hint="cs"/>
          <w:rtl/>
        </w:rPr>
        <w:t>,</w:t>
      </w:r>
      <w:r>
        <w:rPr>
          <w:rtl/>
        </w:rPr>
        <w:t xml:space="preserve"> </w:t>
      </w:r>
      <w:bookmarkStart w:id="21300" w:name="_ETM_Q40_646920"/>
      <w:bookmarkEnd w:id="21300"/>
      <w:r>
        <w:rPr>
          <w:rtl/>
        </w:rPr>
        <w:t xml:space="preserve">בתנועת </w:t>
      </w:r>
      <w:bookmarkStart w:id="21301" w:name="_ETM_Q40_647519"/>
      <w:bookmarkEnd w:id="21301"/>
      <w:r>
        <w:rPr>
          <w:rFonts w:hint="cs"/>
          <w:rtl/>
        </w:rPr>
        <w:t>ה</w:t>
      </w:r>
      <w:r>
        <w:rPr>
          <w:rtl/>
        </w:rPr>
        <w:t xml:space="preserve">נוער </w:t>
      </w:r>
      <w:bookmarkStart w:id="21302" w:name="_ETM_Q40_647819"/>
      <w:bookmarkEnd w:id="21302"/>
      <w:r>
        <w:rPr>
          <w:rtl/>
        </w:rPr>
        <w:t xml:space="preserve">בני </w:t>
      </w:r>
      <w:bookmarkStart w:id="21303" w:name="_ETM_Q40_648030"/>
      <w:bookmarkEnd w:id="21303"/>
      <w:r>
        <w:rPr>
          <w:rtl/>
        </w:rPr>
        <w:t>עקיבא</w:t>
      </w:r>
      <w:r>
        <w:rPr>
          <w:rFonts w:hint="cs"/>
          <w:rtl/>
        </w:rPr>
        <w:t>,</w:t>
      </w:r>
      <w:r>
        <w:rPr>
          <w:rtl/>
        </w:rPr>
        <w:t xml:space="preserve"> </w:t>
      </w:r>
      <w:bookmarkStart w:id="21304" w:name="_ETM_Q40_648420"/>
      <w:bookmarkEnd w:id="21304"/>
      <w:r>
        <w:rPr>
          <w:rtl/>
        </w:rPr>
        <w:t xml:space="preserve">מחנכים </w:t>
      </w:r>
      <w:bookmarkStart w:id="21305" w:name="_ETM_Q40_649260"/>
      <w:bookmarkEnd w:id="21305"/>
      <w:r>
        <w:rPr>
          <w:rtl/>
        </w:rPr>
        <w:t xml:space="preserve">את </w:t>
      </w:r>
      <w:bookmarkStart w:id="21306" w:name="_ETM_Q40_649439"/>
      <w:bookmarkEnd w:id="21306"/>
      <w:r>
        <w:rPr>
          <w:rtl/>
        </w:rPr>
        <w:t>ילדינו</w:t>
      </w:r>
      <w:r>
        <w:rPr>
          <w:rFonts w:hint="cs"/>
          <w:rtl/>
        </w:rPr>
        <w:t>,</w:t>
      </w:r>
      <w:r>
        <w:rPr>
          <w:rtl/>
        </w:rPr>
        <w:t xml:space="preserve"> </w:t>
      </w:r>
      <w:bookmarkStart w:id="21307" w:name="_ETM_Q40_650010"/>
      <w:bookmarkEnd w:id="21307"/>
      <w:r>
        <w:rPr>
          <w:rtl/>
        </w:rPr>
        <w:t xml:space="preserve">את </w:t>
      </w:r>
      <w:bookmarkStart w:id="21308" w:name="_ETM_Q40_650129"/>
      <w:bookmarkEnd w:id="21308"/>
      <w:r>
        <w:rPr>
          <w:rtl/>
        </w:rPr>
        <w:t>הנוער</w:t>
      </w:r>
      <w:r>
        <w:rPr>
          <w:rFonts w:hint="cs"/>
          <w:rtl/>
        </w:rPr>
        <w:t>,</w:t>
      </w:r>
      <w:r>
        <w:rPr>
          <w:rtl/>
        </w:rPr>
        <w:t xml:space="preserve"> </w:t>
      </w:r>
      <w:bookmarkStart w:id="21309" w:name="_ETM_Q40_650430"/>
      <w:bookmarkEnd w:id="21309"/>
      <w:r>
        <w:rPr>
          <w:rtl/>
        </w:rPr>
        <w:t>לשליחות</w:t>
      </w:r>
      <w:r>
        <w:rPr>
          <w:rFonts w:hint="cs"/>
          <w:rtl/>
        </w:rPr>
        <w:t>.</w:t>
      </w:r>
      <w:r>
        <w:rPr>
          <w:rtl/>
        </w:rPr>
        <w:t xml:space="preserve"> </w:t>
      </w:r>
      <w:bookmarkStart w:id="21310" w:name="_ETM_Q40_652210"/>
      <w:bookmarkEnd w:id="21310"/>
      <w:r>
        <w:rPr>
          <w:rtl/>
        </w:rPr>
        <w:t xml:space="preserve">זוהי </w:t>
      </w:r>
      <w:bookmarkStart w:id="21311" w:name="_ETM_Q40_652540"/>
      <w:bookmarkEnd w:id="21311"/>
      <w:r>
        <w:rPr>
          <w:rtl/>
        </w:rPr>
        <w:t>דרכנו</w:t>
      </w:r>
      <w:r>
        <w:rPr>
          <w:rFonts w:hint="cs"/>
          <w:rtl/>
        </w:rPr>
        <w:t>.</w:t>
      </w:r>
      <w:r>
        <w:rPr>
          <w:rtl/>
        </w:rPr>
        <w:t xml:space="preserve"> </w:t>
      </w:r>
      <w:bookmarkStart w:id="21312" w:name="_ETM_Q40_653940"/>
      <w:bookmarkEnd w:id="21312"/>
      <w:r>
        <w:rPr>
          <w:rtl/>
        </w:rPr>
        <w:t xml:space="preserve">הם </w:t>
      </w:r>
      <w:bookmarkStart w:id="21313" w:name="_ETM_Q40_654120"/>
      <w:bookmarkEnd w:id="21313"/>
      <w:r>
        <w:rPr>
          <w:rtl/>
        </w:rPr>
        <w:t xml:space="preserve">נפגשו </w:t>
      </w:r>
      <w:bookmarkStart w:id="21314" w:name="_ETM_Q40_654600"/>
      <w:bookmarkEnd w:id="21314"/>
      <w:r>
        <w:rPr>
          <w:rtl/>
        </w:rPr>
        <w:t xml:space="preserve">עם </w:t>
      </w:r>
      <w:bookmarkStart w:id="21315" w:name="_ETM_Q40_654720"/>
      <w:bookmarkEnd w:id="21315"/>
      <w:r>
        <w:rPr>
          <w:rtl/>
        </w:rPr>
        <w:t>דמויות</w:t>
      </w:r>
      <w:r>
        <w:rPr>
          <w:rFonts w:hint="cs"/>
          <w:rtl/>
        </w:rPr>
        <w:t xml:space="preserve"> </w:t>
      </w:r>
      <w:r w:rsidR="00F071D4">
        <w:rPr>
          <w:rFonts w:hint="cs"/>
          <w:rtl/>
        </w:rPr>
        <w:t>–</w:t>
      </w:r>
      <w:r>
        <w:rPr>
          <w:rtl/>
        </w:rPr>
        <w:t xml:space="preserve"> </w:t>
      </w:r>
      <w:bookmarkStart w:id="21316" w:name="_ETM_Q40_655350"/>
      <w:bookmarkEnd w:id="21316"/>
      <w:r>
        <w:rPr>
          <w:rtl/>
        </w:rPr>
        <w:t xml:space="preserve">נפגשו </w:t>
      </w:r>
      <w:bookmarkStart w:id="21317" w:name="_ETM_Q40_655830"/>
      <w:bookmarkEnd w:id="21317"/>
      <w:r>
        <w:rPr>
          <w:rtl/>
        </w:rPr>
        <w:t xml:space="preserve">עם </w:t>
      </w:r>
      <w:bookmarkStart w:id="21318" w:name="_ETM_Q40_655920"/>
      <w:bookmarkEnd w:id="21318"/>
      <w:r>
        <w:rPr>
          <w:rtl/>
        </w:rPr>
        <w:t xml:space="preserve">דמותו </w:t>
      </w:r>
      <w:bookmarkStart w:id="21319" w:name="_ETM_Q40_656370"/>
      <w:bookmarkEnd w:id="21319"/>
      <w:r>
        <w:rPr>
          <w:rtl/>
        </w:rPr>
        <w:t xml:space="preserve">של </w:t>
      </w:r>
      <w:bookmarkStart w:id="21320" w:name="_ETM_Q40_656550"/>
      <w:bookmarkEnd w:id="21320"/>
      <w:r>
        <w:rPr>
          <w:rtl/>
        </w:rPr>
        <w:t xml:space="preserve">רבי </w:t>
      </w:r>
      <w:bookmarkStart w:id="21321" w:name="_ETM_Q40_656790"/>
      <w:bookmarkEnd w:id="21321"/>
      <w:proofErr w:type="spellStart"/>
      <w:r>
        <w:rPr>
          <w:rtl/>
        </w:rPr>
        <w:t>כלפון</w:t>
      </w:r>
      <w:proofErr w:type="spellEnd"/>
      <w:r>
        <w:rPr>
          <w:rtl/>
        </w:rPr>
        <w:t xml:space="preserve"> </w:t>
      </w:r>
      <w:bookmarkStart w:id="21322" w:name="_ETM_Q40_657180"/>
      <w:bookmarkEnd w:id="21322"/>
      <w:r>
        <w:rPr>
          <w:rtl/>
        </w:rPr>
        <w:t>הכהן</w:t>
      </w:r>
      <w:r>
        <w:rPr>
          <w:rFonts w:hint="cs"/>
          <w:rtl/>
        </w:rPr>
        <w:t>;</w:t>
      </w:r>
      <w:r>
        <w:rPr>
          <w:rtl/>
        </w:rPr>
        <w:t xml:space="preserve"> </w:t>
      </w:r>
      <w:bookmarkStart w:id="21323" w:name="_ETM_Q40_657570"/>
      <w:bookmarkEnd w:id="21323"/>
      <w:r>
        <w:rPr>
          <w:rtl/>
        </w:rPr>
        <w:t xml:space="preserve">עם </w:t>
      </w:r>
      <w:bookmarkStart w:id="21324" w:name="_ETM_Q40_657780"/>
      <w:bookmarkEnd w:id="21324"/>
      <w:r>
        <w:rPr>
          <w:rFonts w:hint="cs"/>
          <w:rtl/>
        </w:rPr>
        <w:t>ד</w:t>
      </w:r>
      <w:r>
        <w:rPr>
          <w:rtl/>
        </w:rPr>
        <w:t xml:space="preserve">מותו </w:t>
      </w:r>
      <w:bookmarkStart w:id="21325" w:name="_ETM_Q40_658050"/>
      <w:bookmarkEnd w:id="21325"/>
      <w:r>
        <w:rPr>
          <w:rtl/>
        </w:rPr>
        <w:t xml:space="preserve">של </w:t>
      </w:r>
      <w:bookmarkStart w:id="21326" w:name="_ETM_Q40_658260"/>
      <w:bookmarkEnd w:id="21326"/>
      <w:r>
        <w:rPr>
          <w:rtl/>
        </w:rPr>
        <w:t xml:space="preserve">הרב </w:t>
      </w:r>
      <w:bookmarkStart w:id="21327" w:name="_ETM_Q40_658440"/>
      <w:bookmarkEnd w:id="21327"/>
      <w:r>
        <w:rPr>
          <w:rtl/>
        </w:rPr>
        <w:t xml:space="preserve">אלישע </w:t>
      </w:r>
      <w:bookmarkStart w:id="21328" w:name="_ETM_Q40_658950"/>
      <w:bookmarkEnd w:id="21328"/>
      <w:proofErr w:type="spellStart"/>
      <w:r>
        <w:rPr>
          <w:rFonts w:hint="cs"/>
          <w:rtl/>
        </w:rPr>
        <w:t>וישליצקי</w:t>
      </w:r>
      <w:proofErr w:type="spellEnd"/>
      <w:r>
        <w:rPr>
          <w:rFonts w:hint="cs"/>
          <w:rtl/>
        </w:rPr>
        <w:t xml:space="preserve">, זיכרונו לברכה; </w:t>
      </w:r>
      <w:bookmarkStart w:id="21329" w:name="_ETM_Q40_660300"/>
      <w:bookmarkEnd w:id="21329"/>
      <w:r>
        <w:rPr>
          <w:rFonts w:hint="cs"/>
          <w:rtl/>
        </w:rPr>
        <w:t xml:space="preserve">עם </w:t>
      </w:r>
      <w:r>
        <w:rPr>
          <w:rtl/>
        </w:rPr>
        <w:t xml:space="preserve">דמותו </w:t>
      </w:r>
      <w:bookmarkStart w:id="21330" w:name="_ETM_Q40_660660"/>
      <w:bookmarkEnd w:id="21330"/>
      <w:r>
        <w:rPr>
          <w:rtl/>
        </w:rPr>
        <w:t xml:space="preserve">של </w:t>
      </w:r>
      <w:bookmarkStart w:id="21331" w:name="_ETM_Q40_660810"/>
      <w:bookmarkEnd w:id="21331"/>
      <w:r>
        <w:rPr>
          <w:rtl/>
        </w:rPr>
        <w:t xml:space="preserve">חנן </w:t>
      </w:r>
      <w:bookmarkStart w:id="21332" w:name="_ETM_Q40_661110"/>
      <w:bookmarkEnd w:id="21332"/>
      <w:r>
        <w:rPr>
          <w:rtl/>
        </w:rPr>
        <w:t>פורת</w:t>
      </w:r>
      <w:r>
        <w:rPr>
          <w:rFonts w:hint="cs"/>
          <w:rtl/>
        </w:rPr>
        <w:t>,</w:t>
      </w:r>
      <w:r>
        <w:rPr>
          <w:rtl/>
        </w:rPr>
        <w:t xml:space="preserve"> </w:t>
      </w:r>
      <w:bookmarkStart w:id="21333" w:name="_ETM_Q40_661470"/>
      <w:bookmarkEnd w:id="21333"/>
      <w:r>
        <w:rPr>
          <w:rtl/>
        </w:rPr>
        <w:t>זכר</w:t>
      </w:r>
      <w:bookmarkStart w:id="21334" w:name="_ETM_Q40_661890"/>
      <w:bookmarkEnd w:id="21334"/>
      <w:r>
        <w:rPr>
          <w:rtl/>
        </w:rPr>
        <w:t xml:space="preserve"> </w:t>
      </w:r>
      <w:bookmarkStart w:id="21335" w:name="_ETM_Q40_662160"/>
      <w:bookmarkEnd w:id="21335"/>
      <w:r>
        <w:rPr>
          <w:rtl/>
        </w:rPr>
        <w:t xml:space="preserve">צדיק </w:t>
      </w:r>
      <w:bookmarkStart w:id="21336" w:name="_ETM_Q40_662460"/>
      <w:bookmarkEnd w:id="21336"/>
      <w:r>
        <w:rPr>
          <w:rtl/>
        </w:rPr>
        <w:t>לברכה</w:t>
      </w:r>
      <w:r>
        <w:rPr>
          <w:rFonts w:hint="cs"/>
          <w:rtl/>
        </w:rPr>
        <w:t>.</w:t>
      </w:r>
      <w:bookmarkStart w:id="21337" w:name="_ETM_Q40_662000"/>
      <w:bookmarkStart w:id="21338" w:name="_ETM_Q40_663989"/>
      <w:bookmarkEnd w:id="21337"/>
      <w:bookmarkEnd w:id="21338"/>
      <w:r w:rsidR="00F071D4">
        <w:rPr>
          <w:rFonts w:hint="cs"/>
          <w:rtl/>
        </w:rPr>
        <w:t xml:space="preserve"> </w:t>
      </w:r>
      <w:r>
        <w:rPr>
          <w:rtl/>
        </w:rPr>
        <w:t xml:space="preserve">והשליחות </w:t>
      </w:r>
      <w:bookmarkStart w:id="21339" w:name="_ETM_Q40_664620"/>
      <w:bookmarkEnd w:id="21339"/>
      <w:r>
        <w:rPr>
          <w:rtl/>
        </w:rPr>
        <w:t xml:space="preserve">הזאת </w:t>
      </w:r>
      <w:bookmarkStart w:id="21340" w:name="_ETM_Q40_664860"/>
      <w:bookmarkEnd w:id="21340"/>
      <w:r>
        <w:rPr>
          <w:rtl/>
        </w:rPr>
        <w:t xml:space="preserve">לא </w:t>
      </w:r>
      <w:bookmarkStart w:id="21341" w:name="_ETM_Q40_664950"/>
      <w:bookmarkEnd w:id="21341"/>
      <w:r>
        <w:rPr>
          <w:rtl/>
        </w:rPr>
        <w:t>נגמרת</w:t>
      </w:r>
      <w:r w:rsidR="00F071D4">
        <w:rPr>
          <w:rFonts w:hint="cs"/>
          <w:rtl/>
        </w:rPr>
        <w:t>.</w:t>
      </w:r>
      <w:r>
        <w:rPr>
          <w:rtl/>
        </w:rPr>
        <w:t xml:space="preserve"> </w:t>
      </w:r>
      <w:bookmarkStart w:id="21342" w:name="_ETM_Q40_665430"/>
      <w:bookmarkEnd w:id="21342"/>
      <w:r>
        <w:rPr>
          <w:rtl/>
        </w:rPr>
        <w:t xml:space="preserve">ואני </w:t>
      </w:r>
      <w:bookmarkStart w:id="21343" w:name="_ETM_Q40_665670"/>
      <w:bookmarkEnd w:id="21343"/>
      <w:r>
        <w:rPr>
          <w:rtl/>
        </w:rPr>
        <w:t xml:space="preserve">רוצה </w:t>
      </w:r>
      <w:bookmarkStart w:id="21344" w:name="_ETM_Q40_666180"/>
      <w:bookmarkEnd w:id="21344"/>
      <w:r>
        <w:rPr>
          <w:rtl/>
        </w:rPr>
        <w:t xml:space="preserve">לומר </w:t>
      </w:r>
      <w:bookmarkStart w:id="21345" w:name="_ETM_Q40_666450"/>
      <w:bookmarkEnd w:id="21345"/>
      <w:r>
        <w:rPr>
          <w:rtl/>
        </w:rPr>
        <w:t>ל</w:t>
      </w:r>
      <w:bookmarkStart w:id="21346" w:name="_ETM_Q40_666569"/>
      <w:bookmarkEnd w:id="21346"/>
      <w:r>
        <w:rPr>
          <w:rtl/>
        </w:rPr>
        <w:t xml:space="preserve">חניכי </w:t>
      </w:r>
      <w:bookmarkStart w:id="21347" w:name="_ETM_Q40_666900"/>
      <w:bookmarkEnd w:id="21347"/>
      <w:r>
        <w:rPr>
          <w:rtl/>
        </w:rPr>
        <w:t xml:space="preserve">תנועת </w:t>
      </w:r>
      <w:bookmarkStart w:id="21348" w:name="_ETM_Q40_667290"/>
      <w:bookmarkEnd w:id="21348"/>
      <w:r>
        <w:rPr>
          <w:rFonts w:hint="cs"/>
          <w:rtl/>
        </w:rPr>
        <w:t>ה</w:t>
      </w:r>
      <w:r>
        <w:rPr>
          <w:rtl/>
        </w:rPr>
        <w:t xml:space="preserve">נוער </w:t>
      </w:r>
      <w:bookmarkStart w:id="21349" w:name="_ETM_Q40_667500"/>
      <w:bookmarkEnd w:id="21349"/>
      <w:r>
        <w:rPr>
          <w:rtl/>
        </w:rPr>
        <w:t xml:space="preserve">בני </w:t>
      </w:r>
      <w:bookmarkStart w:id="21350" w:name="_ETM_Q40_667709"/>
      <w:bookmarkEnd w:id="21350"/>
      <w:r>
        <w:rPr>
          <w:rtl/>
        </w:rPr>
        <w:t>עקיבא</w:t>
      </w:r>
      <w:r>
        <w:rPr>
          <w:rFonts w:hint="cs"/>
          <w:rtl/>
        </w:rPr>
        <w:t>:</w:t>
      </w:r>
      <w:r>
        <w:rPr>
          <w:rtl/>
        </w:rPr>
        <w:t xml:space="preserve"> </w:t>
      </w:r>
      <w:bookmarkStart w:id="21351" w:name="_ETM_Q40_668459"/>
      <w:bookmarkEnd w:id="21351"/>
      <w:r>
        <w:rPr>
          <w:rFonts w:hint="cs"/>
          <w:rtl/>
        </w:rPr>
        <w:t>ה</w:t>
      </w:r>
      <w:r>
        <w:rPr>
          <w:rtl/>
        </w:rPr>
        <w:t xml:space="preserve">שליחות </w:t>
      </w:r>
      <w:bookmarkStart w:id="21352" w:name="_ETM_Q40_668819"/>
      <w:bookmarkEnd w:id="21352"/>
      <w:r>
        <w:rPr>
          <w:rtl/>
        </w:rPr>
        <w:t xml:space="preserve">שלכם </w:t>
      </w:r>
      <w:bookmarkStart w:id="21353" w:name="_ETM_Q40_669150"/>
      <w:bookmarkEnd w:id="21353"/>
      <w:r>
        <w:rPr>
          <w:rtl/>
        </w:rPr>
        <w:t xml:space="preserve">צריכה </w:t>
      </w:r>
      <w:bookmarkStart w:id="21354" w:name="_ETM_Q40_669780"/>
      <w:bookmarkEnd w:id="21354"/>
      <w:r>
        <w:rPr>
          <w:rtl/>
        </w:rPr>
        <w:t>לה</w:t>
      </w:r>
      <w:r w:rsidR="00F071D4">
        <w:rPr>
          <w:rFonts w:hint="cs"/>
          <w:rtl/>
        </w:rPr>
        <w:t>י</w:t>
      </w:r>
      <w:r>
        <w:rPr>
          <w:rtl/>
        </w:rPr>
        <w:t>משך</w:t>
      </w:r>
      <w:r>
        <w:rPr>
          <w:rFonts w:hint="cs"/>
          <w:rtl/>
        </w:rPr>
        <w:t>.</w:t>
      </w:r>
      <w:bookmarkStart w:id="21355" w:name="_ETM_Q40_670950"/>
      <w:bookmarkEnd w:id="21355"/>
      <w:r>
        <w:rPr>
          <w:rtl/>
        </w:rPr>
        <w:t xml:space="preserve"> </w:t>
      </w:r>
      <w:bookmarkStart w:id="21356" w:name="_ETM_Q40_671430"/>
      <w:bookmarkEnd w:id="21356"/>
      <w:r>
        <w:rPr>
          <w:rtl/>
        </w:rPr>
        <w:t xml:space="preserve">המשימה </w:t>
      </w:r>
      <w:bookmarkStart w:id="21357" w:name="_ETM_Q40_671909"/>
      <w:bookmarkEnd w:id="21357"/>
      <w:r>
        <w:rPr>
          <w:rtl/>
        </w:rPr>
        <w:t xml:space="preserve">עדיין </w:t>
      </w:r>
      <w:bookmarkStart w:id="21358" w:name="_ETM_Q40_672269"/>
      <w:bookmarkEnd w:id="21358"/>
      <w:r>
        <w:rPr>
          <w:rtl/>
        </w:rPr>
        <w:t xml:space="preserve">לא </w:t>
      </w:r>
      <w:bookmarkStart w:id="21359" w:name="_ETM_Q40_672360"/>
      <w:bookmarkEnd w:id="21359"/>
      <w:r>
        <w:rPr>
          <w:rtl/>
        </w:rPr>
        <w:t>תמה</w:t>
      </w:r>
      <w:r>
        <w:rPr>
          <w:rFonts w:hint="cs"/>
          <w:rtl/>
        </w:rPr>
        <w:t xml:space="preserve"> </w:t>
      </w:r>
      <w:r w:rsidR="00F071D4">
        <w:rPr>
          <w:rFonts w:hint="cs"/>
          <w:rtl/>
        </w:rPr>
        <w:t>–</w:t>
      </w:r>
      <w:r>
        <w:rPr>
          <w:rtl/>
        </w:rPr>
        <w:t xml:space="preserve"> </w:t>
      </w:r>
      <w:bookmarkStart w:id="21360" w:name="_ETM_Q40_673120"/>
      <w:bookmarkEnd w:id="21360"/>
      <w:r>
        <w:rPr>
          <w:rtl/>
        </w:rPr>
        <w:t xml:space="preserve">לא </w:t>
      </w:r>
      <w:bookmarkStart w:id="21361" w:name="_ETM_Q40_673390"/>
      <w:bookmarkEnd w:id="21361"/>
      <w:r>
        <w:rPr>
          <w:rtl/>
        </w:rPr>
        <w:t xml:space="preserve">בהתיישבות </w:t>
      </w:r>
      <w:bookmarkStart w:id="21362" w:name="_ETM_Q40_674170"/>
      <w:bookmarkEnd w:id="21362"/>
      <w:r>
        <w:rPr>
          <w:rtl/>
        </w:rPr>
        <w:t xml:space="preserve">ולא </w:t>
      </w:r>
      <w:bookmarkStart w:id="21363" w:name="_ETM_Q40_674380"/>
      <w:bookmarkEnd w:id="21363"/>
      <w:r>
        <w:rPr>
          <w:rtl/>
        </w:rPr>
        <w:t>בתקשורת</w:t>
      </w:r>
      <w:r>
        <w:rPr>
          <w:rFonts w:hint="cs"/>
          <w:rtl/>
        </w:rPr>
        <w:t>.</w:t>
      </w:r>
      <w:r>
        <w:rPr>
          <w:rtl/>
        </w:rPr>
        <w:t xml:space="preserve"> </w:t>
      </w:r>
      <w:bookmarkStart w:id="21364" w:name="_ETM_Q40_675550"/>
      <w:bookmarkEnd w:id="21364"/>
      <w:r>
        <w:rPr>
          <w:rtl/>
        </w:rPr>
        <w:t xml:space="preserve">שמענו </w:t>
      </w:r>
      <w:bookmarkStart w:id="21365" w:name="_ETM_Q40_676030"/>
      <w:bookmarkEnd w:id="21365"/>
      <w:r>
        <w:rPr>
          <w:rtl/>
        </w:rPr>
        <w:t xml:space="preserve">מפקדים </w:t>
      </w:r>
      <w:bookmarkStart w:id="21366" w:name="_ETM_Q40_676569"/>
      <w:bookmarkEnd w:id="21366"/>
      <w:r>
        <w:rPr>
          <w:rtl/>
        </w:rPr>
        <w:t>לשעבר</w:t>
      </w:r>
      <w:r>
        <w:rPr>
          <w:rFonts w:hint="cs"/>
          <w:rtl/>
        </w:rPr>
        <w:t>,</w:t>
      </w:r>
      <w:r>
        <w:rPr>
          <w:rtl/>
        </w:rPr>
        <w:t xml:space="preserve"> </w:t>
      </w:r>
      <w:bookmarkStart w:id="21367" w:name="_ETM_Q40_677140"/>
      <w:bookmarkEnd w:id="21367"/>
      <w:proofErr w:type="spellStart"/>
      <w:r>
        <w:rPr>
          <w:rtl/>
        </w:rPr>
        <w:t>מזהי</w:t>
      </w:r>
      <w:proofErr w:type="spellEnd"/>
      <w:r>
        <w:rPr>
          <w:rtl/>
        </w:rPr>
        <w:t xml:space="preserve"> </w:t>
      </w:r>
      <w:bookmarkStart w:id="21368" w:name="_ETM_Q40_677560"/>
      <w:bookmarkEnd w:id="21368"/>
      <w:r>
        <w:rPr>
          <w:rtl/>
        </w:rPr>
        <w:t xml:space="preserve">תהליכים </w:t>
      </w:r>
      <w:bookmarkStart w:id="21369" w:name="_ETM_Q40_678190"/>
      <w:bookmarkEnd w:id="21369"/>
      <w:r>
        <w:rPr>
          <w:rtl/>
        </w:rPr>
        <w:t xml:space="preserve">כאלה </w:t>
      </w:r>
      <w:bookmarkStart w:id="21370" w:name="_ETM_Q40_678489"/>
      <w:bookmarkEnd w:id="21370"/>
      <w:r>
        <w:rPr>
          <w:rtl/>
        </w:rPr>
        <w:t>ואחרים</w:t>
      </w:r>
      <w:r>
        <w:rPr>
          <w:rFonts w:hint="cs"/>
          <w:rtl/>
        </w:rPr>
        <w:t>,</w:t>
      </w:r>
      <w:r>
        <w:rPr>
          <w:rtl/>
        </w:rPr>
        <w:t xml:space="preserve"> </w:t>
      </w:r>
      <w:bookmarkStart w:id="21371" w:name="_ETM_Q40_679360"/>
      <w:bookmarkEnd w:id="21371"/>
      <w:r>
        <w:rPr>
          <w:rtl/>
        </w:rPr>
        <w:t xml:space="preserve">שמזלזלים </w:t>
      </w:r>
      <w:bookmarkStart w:id="21372" w:name="_ETM_Q40_680200"/>
      <w:bookmarkEnd w:id="21372"/>
      <w:r>
        <w:rPr>
          <w:rtl/>
        </w:rPr>
        <w:t xml:space="preserve">בשליחות </w:t>
      </w:r>
      <w:bookmarkStart w:id="21373" w:name="_ETM_Q40_680739"/>
      <w:bookmarkEnd w:id="21373"/>
      <w:r>
        <w:rPr>
          <w:rtl/>
        </w:rPr>
        <w:t>הזאת</w:t>
      </w:r>
      <w:r>
        <w:rPr>
          <w:rFonts w:hint="cs"/>
          <w:rtl/>
        </w:rPr>
        <w:t>,</w:t>
      </w:r>
      <w:r>
        <w:rPr>
          <w:rtl/>
        </w:rPr>
        <w:t xml:space="preserve"> </w:t>
      </w:r>
      <w:bookmarkStart w:id="21374" w:name="_ETM_Q40_681480"/>
      <w:bookmarkEnd w:id="21374"/>
      <w:r>
        <w:rPr>
          <w:rFonts w:hint="cs"/>
          <w:rtl/>
        </w:rPr>
        <w:t>ו</w:t>
      </w:r>
      <w:r>
        <w:rPr>
          <w:rtl/>
        </w:rPr>
        <w:t xml:space="preserve">פונים </w:t>
      </w:r>
      <w:bookmarkStart w:id="21375" w:name="_ETM_Q40_681810"/>
      <w:bookmarkEnd w:id="21375"/>
      <w:r>
        <w:rPr>
          <w:rtl/>
        </w:rPr>
        <w:t xml:space="preserve">לאנשי </w:t>
      </w:r>
      <w:bookmarkStart w:id="21376" w:name="_ETM_Q40_682170"/>
      <w:bookmarkEnd w:id="21376"/>
      <w:r>
        <w:rPr>
          <w:rtl/>
        </w:rPr>
        <w:t xml:space="preserve">תקשורת </w:t>
      </w:r>
      <w:bookmarkStart w:id="21377" w:name="_ETM_Q40_682709"/>
      <w:bookmarkEnd w:id="21377"/>
      <w:r>
        <w:rPr>
          <w:rtl/>
        </w:rPr>
        <w:t>בכירים</w:t>
      </w:r>
      <w:r>
        <w:rPr>
          <w:rFonts w:hint="cs"/>
          <w:rtl/>
        </w:rPr>
        <w:t>,</w:t>
      </w:r>
      <w:r>
        <w:rPr>
          <w:rtl/>
        </w:rPr>
        <w:t xml:space="preserve"> </w:t>
      </w:r>
      <w:bookmarkStart w:id="21378" w:name="_ETM_Q40_683519"/>
      <w:bookmarkEnd w:id="21378"/>
      <w:r>
        <w:rPr>
          <w:rtl/>
        </w:rPr>
        <w:t xml:space="preserve">ומזלזלים </w:t>
      </w:r>
      <w:bookmarkStart w:id="21379" w:name="_ETM_Q40_684299"/>
      <w:bookmarkEnd w:id="21379"/>
      <w:r>
        <w:rPr>
          <w:rtl/>
        </w:rPr>
        <w:t>במקו</w:t>
      </w:r>
      <w:r>
        <w:rPr>
          <w:rFonts w:hint="cs"/>
          <w:rtl/>
        </w:rPr>
        <w:t>מותיה</w:t>
      </w:r>
      <w:r>
        <w:rPr>
          <w:rtl/>
        </w:rPr>
        <w:t>ם</w:t>
      </w:r>
      <w:r>
        <w:rPr>
          <w:rFonts w:hint="cs"/>
          <w:rtl/>
        </w:rPr>
        <w:t>.</w:t>
      </w:r>
      <w:bookmarkStart w:id="21380" w:name="_ETM_Q40_680000"/>
      <w:bookmarkStart w:id="21381" w:name="_ETM_Q40_684629"/>
      <w:bookmarkStart w:id="21382" w:name="_ETM_Q40_684989"/>
      <w:bookmarkEnd w:id="21380"/>
      <w:bookmarkEnd w:id="21381"/>
      <w:bookmarkEnd w:id="21382"/>
      <w:r w:rsidR="00F071D4">
        <w:rPr>
          <w:rFonts w:hint="cs"/>
          <w:rtl/>
        </w:rPr>
        <w:t xml:space="preserve"> </w:t>
      </w:r>
      <w:r>
        <w:rPr>
          <w:rFonts w:hint="cs"/>
          <w:rtl/>
        </w:rPr>
        <w:t>ל</w:t>
      </w:r>
      <w:r>
        <w:rPr>
          <w:rtl/>
        </w:rPr>
        <w:t>א</w:t>
      </w:r>
      <w:r w:rsidR="00F071D4">
        <w:rPr>
          <w:rFonts w:hint="cs"/>
          <w:rtl/>
        </w:rPr>
        <w:t>.</w:t>
      </w:r>
      <w:r>
        <w:rPr>
          <w:rtl/>
        </w:rPr>
        <w:t xml:space="preserve"> </w:t>
      </w:r>
      <w:bookmarkStart w:id="21383" w:name="_ETM_Q40_685139"/>
      <w:bookmarkEnd w:id="21383"/>
      <w:r>
        <w:rPr>
          <w:rtl/>
        </w:rPr>
        <w:t xml:space="preserve">אנחנו </w:t>
      </w:r>
      <w:bookmarkStart w:id="21384" w:name="_ETM_Q40_685469"/>
      <w:bookmarkEnd w:id="21384"/>
      <w:r>
        <w:rPr>
          <w:rtl/>
        </w:rPr>
        <w:t xml:space="preserve">מחנכים </w:t>
      </w:r>
      <w:bookmarkStart w:id="21385" w:name="_ETM_Q40_685950"/>
      <w:bookmarkEnd w:id="21385"/>
      <w:r>
        <w:rPr>
          <w:rtl/>
        </w:rPr>
        <w:t xml:space="preserve">את </w:t>
      </w:r>
      <w:bookmarkStart w:id="21386" w:name="_ETM_Q40_686010"/>
      <w:bookmarkEnd w:id="21386"/>
      <w:r>
        <w:rPr>
          <w:rtl/>
        </w:rPr>
        <w:t xml:space="preserve">האנשים </w:t>
      </w:r>
      <w:bookmarkStart w:id="21387" w:name="_ETM_Q40_686400"/>
      <w:bookmarkEnd w:id="21387"/>
      <w:r>
        <w:rPr>
          <w:rtl/>
        </w:rPr>
        <w:t xml:space="preserve">להיות </w:t>
      </w:r>
      <w:bookmarkStart w:id="21388" w:name="_ETM_Q40_686609"/>
      <w:bookmarkEnd w:id="21388"/>
      <w:r>
        <w:rPr>
          <w:rtl/>
        </w:rPr>
        <w:t xml:space="preserve">רלוונטיים </w:t>
      </w:r>
      <w:bookmarkStart w:id="21389" w:name="_ETM_Q40_687209"/>
      <w:bookmarkEnd w:id="21389"/>
      <w:r>
        <w:rPr>
          <w:rtl/>
        </w:rPr>
        <w:t>לחברה</w:t>
      </w:r>
      <w:r w:rsidR="00F071D4">
        <w:rPr>
          <w:rFonts w:hint="cs"/>
          <w:rtl/>
        </w:rPr>
        <w:t>,</w:t>
      </w:r>
      <w:r>
        <w:rPr>
          <w:rtl/>
        </w:rPr>
        <w:t xml:space="preserve"> </w:t>
      </w:r>
      <w:bookmarkStart w:id="21390" w:name="_ETM_Q40_687870"/>
      <w:bookmarkEnd w:id="21390"/>
      <w:r>
        <w:rPr>
          <w:rtl/>
        </w:rPr>
        <w:lastRenderedPageBreak/>
        <w:t>רלוונטי</w:t>
      </w:r>
      <w:r>
        <w:rPr>
          <w:rFonts w:hint="cs"/>
          <w:rtl/>
        </w:rPr>
        <w:t>ים ל</w:t>
      </w:r>
      <w:bookmarkStart w:id="21391" w:name="_ETM_Q40_688439"/>
      <w:bookmarkEnd w:id="21391"/>
      <w:r>
        <w:rPr>
          <w:rtl/>
        </w:rPr>
        <w:t xml:space="preserve">מציאות </w:t>
      </w:r>
      <w:bookmarkStart w:id="21392" w:name="_ETM_Q40_689069"/>
      <w:bookmarkEnd w:id="21392"/>
      <w:r>
        <w:rPr>
          <w:rtl/>
        </w:rPr>
        <w:t xml:space="preserve">פה </w:t>
      </w:r>
      <w:bookmarkStart w:id="21393" w:name="_ETM_Q40_689280"/>
      <w:bookmarkEnd w:id="21393"/>
      <w:r>
        <w:rPr>
          <w:rtl/>
        </w:rPr>
        <w:t xml:space="preserve">במדינת </w:t>
      </w:r>
      <w:bookmarkStart w:id="21394" w:name="_ETM_Q40_689760"/>
      <w:bookmarkEnd w:id="21394"/>
      <w:r>
        <w:rPr>
          <w:rtl/>
        </w:rPr>
        <w:t>ישראל</w:t>
      </w:r>
      <w:r>
        <w:rPr>
          <w:rFonts w:hint="cs"/>
          <w:rtl/>
        </w:rPr>
        <w:t>.</w:t>
      </w:r>
      <w:r>
        <w:rPr>
          <w:rtl/>
        </w:rPr>
        <w:t xml:space="preserve"> </w:t>
      </w:r>
      <w:bookmarkStart w:id="21395" w:name="_ETM_Q40_690749"/>
      <w:bookmarkEnd w:id="21395"/>
      <w:r>
        <w:rPr>
          <w:rtl/>
        </w:rPr>
        <w:t xml:space="preserve">אני </w:t>
      </w:r>
      <w:bookmarkStart w:id="21396" w:name="_ETM_Q40_690989"/>
      <w:bookmarkEnd w:id="21396"/>
      <w:r>
        <w:rPr>
          <w:rtl/>
        </w:rPr>
        <w:t xml:space="preserve">קורא </w:t>
      </w:r>
      <w:bookmarkStart w:id="21397" w:name="_ETM_Q40_691230"/>
      <w:bookmarkEnd w:id="21397"/>
      <w:r>
        <w:rPr>
          <w:rtl/>
        </w:rPr>
        <w:t xml:space="preserve">לכם </w:t>
      </w:r>
      <w:bookmarkStart w:id="21398" w:name="_ETM_Q40_691560"/>
      <w:bookmarkEnd w:id="21398"/>
      <w:r>
        <w:rPr>
          <w:rtl/>
        </w:rPr>
        <w:t xml:space="preserve">להמשיך </w:t>
      </w:r>
      <w:bookmarkStart w:id="21399" w:name="_ETM_Q40_691920"/>
      <w:bookmarkEnd w:id="21399"/>
      <w:r>
        <w:rPr>
          <w:rtl/>
        </w:rPr>
        <w:t xml:space="preserve">בשליחות </w:t>
      </w:r>
      <w:bookmarkStart w:id="21400" w:name="_ETM_Q40_692429"/>
      <w:bookmarkEnd w:id="21400"/>
      <w:r>
        <w:rPr>
          <w:rtl/>
        </w:rPr>
        <w:t xml:space="preserve">הנפלאה </w:t>
      </w:r>
      <w:bookmarkStart w:id="21401" w:name="_ETM_Q40_692849"/>
      <w:bookmarkEnd w:id="21401"/>
      <w:r>
        <w:rPr>
          <w:rtl/>
        </w:rPr>
        <w:t>הזאת</w:t>
      </w:r>
      <w:r>
        <w:rPr>
          <w:rFonts w:hint="cs"/>
          <w:rtl/>
        </w:rPr>
        <w:t xml:space="preserve"> ו</w:t>
      </w:r>
      <w:bookmarkStart w:id="21402" w:name="_ETM_Q40_693569"/>
      <w:bookmarkStart w:id="21403" w:name="_ETM_Q40_696269"/>
      <w:bookmarkEnd w:id="21402"/>
      <w:bookmarkEnd w:id="21403"/>
      <w:r>
        <w:rPr>
          <w:rtl/>
        </w:rPr>
        <w:t xml:space="preserve">מאחל </w:t>
      </w:r>
      <w:bookmarkStart w:id="21404" w:name="_ETM_Q40_696569"/>
      <w:bookmarkEnd w:id="21404"/>
      <w:r>
        <w:rPr>
          <w:rtl/>
        </w:rPr>
        <w:t xml:space="preserve">לכם </w:t>
      </w:r>
      <w:bookmarkStart w:id="21405" w:name="_ETM_Q40_696929"/>
      <w:bookmarkEnd w:id="21405"/>
      <w:r>
        <w:rPr>
          <w:rtl/>
        </w:rPr>
        <w:t>בהצלחה</w:t>
      </w:r>
      <w:r>
        <w:rPr>
          <w:rFonts w:hint="cs"/>
          <w:rtl/>
        </w:rPr>
        <w:t>.</w:t>
      </w:r>
      <w:r>
        <w:rPr>
          <w:rtl/>
        </w:rPr>
        <w:t xml:space="preserve"> </w:t>
      </w:r>
      <w:bookmarkStart w:id="21406" w:name="_ETM_Q40_698189"/>
      <w:bookmarkEnd w:id="21406"/>
      <w:r>
        <w:rPr>
          <w:rtl/>
        </w:rPr>
        <w:t>אומר</w:t>
      </w:r>
      <w:r>
        <w:rPr>
          <w:rFonts w:hint="cs"/>
          <w:rtl/>
        </w:rPr>
        <w:t>:</w:t>
      </w:r>
      <w:r>
        <w:rPr>
          <w:rtl/>
        </w:rPr>
        <w:t xml:space="preserve"> </w:t>
      </w:r>
      <w:bookmarkStart w:id="21407" w:name="_ETM_Q40_698489"/>
      <w:bookmarkEnd w:id="21407"/>
      <w:r>
        <w:rPr>
          <w:rtl/>
        </w:rPr>
        <w:t xml:space="preserve">יד </w:t>
      </w:r>
      <w:bookmarkStart w:id="21408" w:name="_ETM_Q40_698730"/>
      <w:bookmarkEnd w:id="21408"/>
      <w:r>
        <w:rPr>
          <w:rtl/>
        </w:rPr>
        <w:t xml:space="preserve">אחים </w:t>
      </w:r>
      <w:bookmarkStart w:id="21409" w:name="_ETM_Q40_699059"/>
      <w:bookmarkEnd w:id="21409"/>
      <w:r>
        <w:rPr>
          <w:rtl/>
        </w:rPr>
        <w:t xml:space="preserve">לכם </w:t>
      </w:r>
      <w:bookmarkStart w:id="21410" w:name="_ETM_Q40_699450"/>
      <w:bookmarkEnd w:id="21410"/>
      <w:r>
        <w:rPr>
          <w:rtl/>
        </w:rPr>
        <w:t>שלוחה</w:t>
      </w:r>
      <w:r>
        <w:rPr>
          <w:rFonts w:hint="cs"/>
          <w:rtl/>
        </w:rPr>
        <w:t xml:space="preserve">, השם </w:t>
      </w:r>
      <w:proofErr w:type="spellStart"/>
      <w:r>
        <w:rPr>
          <w:rFonts w:hint="cs"/>
          <w:rtl/>
        </w:rPr>
        <w:t>עימכם</w:t>
      </w:r>
      <w:proofErr w:type="spellEnd"/>
      <w:r>
        <w:rPr>
          <w:rFonts w:hint="cs"/>
          <w:rtl/>
        </w:rPr>
        <w:t>. תודה רבה.</w:t>
      </w:r>
    </w:p>
    <w:p w:rsidR="009B1096" w:rsidRDefault="009B1096" w:rsidP="001A7453">
      <w:pPr>
        <w:rPr>
          <w:rtl/>
        </w:rPr>
      </w:pPr>
    </w:p>
    <w:p w:rsidR="009B1096" w:rsidRDefault="009B1096" w:rsidP="001A7453">
      <w:pPr>
        <w:pStyle w:val="af6"/>
        <w:rPr>
          <w:rtl/>
        </w:rPr>
      </w:pPr>
      <w:bookmarkStart w:id="21411" w:name="ET_yor_6069_68"/>
      <w:r w:rsidRPr="00C80D5F">
        <w:rPr>
          <w:rStyle w:val="TagStyle"/>
          <w:rtl/>
        </w:rPr>
        <w:t xml:space="preserve"> &lt;&lt; יור &gt;&gt;</w:t>
      </w:r>
      <w:r w:rsidRPr="00300D3E">
        <w:rPr>
          <w:rStyle w:val="TagStyle"/>
          <w:rtl/>
        </w:rPr>
        <w:t xml:space="preserve"> </w:t>
      </w:r>
      <w:r>
        <w:rPr>
          <w:rtl/>
        </w:rPr>
        <w:t>היו"ר אליהו ברוכי:</w:t>
      </w:r>
      <w:r w:rsidRPr="00300D3E">
        <w:rPr>
          <w:rStyle w:val="TagStyle"/>
          <w:rtl/>
        </w:rPr>
        <w:t xml:space="preserve"> </w:t>
      </w:r>
      <w:r w:rsidRPr="00C80D5F">
        <w:rPr>
          <w:rStyle w:val="TagStyle"/>
          <w:rtl/>
        </w:rPr>
        <w:t>&lt;&lt; יור &gt;&gt;</w:t>
      </w:r>
      <w:r>
        <w:rPr>
          <w:rtl/>
        </w:rPr>
        <w:t xml:space="preserve">  </w:t>
      </w:r>
      <w:bookmarkEnd w:id="21411"/>
    </w:p>
    <w:p w:rsidR="009B1096" w:rsidRDefault="009B1096" w:rsidP="00C3677E">
      <w:pPr>
        <w:rPr>
          <w:rtl/>
          <w:lang w:eastAsia="he-IL"/>
        </w:rPr>
      </w:pPr>
    </w:p>
    <w:p w:rsidR="009B1096" w:rsidRDefault="009B1096" w:rsidP="001A7453">
      <w:pPr>
        <w:rPr>
          <w:rtl/>
          <w:lang w:eastAsia="he-IL"/>
        </w:rPr>
      </w:pPr>
      <w:bookmarkStart w:id="21412" w:name="_ETM_Q40_703000"/>
      <w:bookmarkEnd w:id="21412"/>
      <w:r>
        <w:rPr>
          <w:rFonts w:hint="cs"/>
          <w:rtl/>
          <w:lang w:eastAsia="he-IL"/>
        </w:rPr>
        <w:t xml:space="preserve">חבר הכנסת אופיר סופר, תודה רבה. חבר הכנסת משה ארבל </w:t>
      </w:r>
      <w:r>
        <w:rPr>
          <w:rtl/>
          <w:lang w:eastAsia="he-IL"/>
        </w:rPr>
        <w:t>–</w:t>
      </w:r>
      <w:r>
        <w:rPr>
          <w:rFonts w:hint="cs"/>
          <w:rtl/>
          <w:lang w:eastAsia="he-IL"/>
        </w:rPr>
        <w:t xml:space="preserve"> אינו נוכח. חבר הכנסת </w:t>
      </w:r>
      <w:bookmarkStart w:id="21413" w:name="_ETM_Q40_711000"/>
      <w:bookmarkEnd w:id="21413"/>
      <w:r>
        <w:rPr>
          <w:rFonts w:hint="cs"/>
          <w:rtl/>
          <w:lang w:eastAsia="he-IL"/>
        </w:rPr>
        <w:t>אבי דיכטר, בבקשה, שלוש דקות.</w:t>
      </w:r>
    </w:p>
    <w:p w:rsidR="009B1096" w:rsidRDefault="009B1096" w:rsidP="001A7453">
      <w:pPr>
        <w:rPr>
          <w:rtl/>
          <w:lang w:eastAsia="he-IL"/>
        </w:rPr>
      </w:pPr>
      <w:bookmarkStart w:id="21414" w:name="_ETM_Q40_715000"/>
      <w:bookmarkEnd w:id="21414"/>
    </w:p>
    <w:p w:rsidR="009B1096" w:rsidRDefault="009B1096" w:rsidP="001A7453">
      <w:pPr>
        <w:pStyle w:val="a4"/>
        <w:rPr>
          <w:rtl/>
        </w:rPr>
      </w:pPr>
      <w:bookmarkStart w:id="21415" w:name="ET_speaker_4613_69"/>
      <w:r w:rsidRPr="00C80D5F">
        <w:rPr>
          <w:rStyle w:val="TagStyle"/>
          <w:rtl/>
        </w:rPr>
        <w:t xml:space="preserve"> &lt;&lt; דובר &gt;&gt;</w:t>
      </w:r>
      <w:r w:rsidRPr="00300D3E">
        <w:rPr>
          <w:rStyle w:val="TagStyle"/>
          <w:rtl/>
        </w:rPr>
        <w:t xml:space="preserve"> </w:t>
      </w:r>
      <w:bookmarkStart w:id="21416" w:name="_Toc57291243"/>
      <w:bookmarkStart w:id="21417" w:name="_Toc57292513"/>
      <w:r>
        <w:rPr>
          <w:rtl/>
        </w:rPr>
        <w:t>אבי דיכטר (הליכוד):</w:t>
      </w:r>
      <w:bookmarkEnd w:id="21416"/>
      <w:bookmarkEnd w:id="21417"/>
      <w:r w:rsidRPr="00300D3E">
        <w:rPr>
          <w:rStyle w:val="TagStyle"/>
          <w:rtl/>
        </w:rPr>
        <w:t xml:space="preserve"> </w:t>
      </w:r>
      <w:r w:rsidRPr="00C80D5F">
        <w:rPr>
          <w:rStyle w:val="TagStyle"/>
          <w:rtl/>
        </w:rPr>
        <w:t>&lt;&lt; דובר &gt;&gt;</w:t>
      </w:r>
      <w:r>
        <w:rPr>
          <w:rtl/>
        </w:rPr>
        <w:t xml:space="preserve">  </w:t>
      </w:r>
      <w:bookmarkEnd w:id="21415"/>
    </w:p>
    <w:p w:rsidR="009B1096" w:rsidRDefault="009B1096" w:rsidP="00C3677E">
      <w:pPr>
        <w:rPr>
          <w:rtl/>
          <w:lang w:eastAsia="he-IL"/>
        </w:rPr>
      </w:pPr>
    </w:p>
    <w:p w:rsidR="009B1096" w:rsidRDefault="009B1096" w:rsidP="00F071D4">
      <w:pPr>
        <w:rPr>
          <w:rtl/>
          <w:lang w:eastAsia="he-IL"/>
        </w:rPr>
      </w:pPr>
      <w:bookmarkStart w:id="21418" w:name="_ETM_Q40_718000"/>
      <w:bookmarkStart w:id="21419" w:name="_ETM_Q40_700049"/>
      <w:bookmarkStart w:id="21420" w:name="_ETM_Q40_700559"/>
      <w:bookmarkStart w:id="21421" w:name="_ETM_Q40_700920"/>
      <w:bookmarkStart w:id="21422" w:name="_ETM_Q40_701189"/>
      <w:bookmarkStart w:id="21423" w:name="_ETM_Q40_702330"/>
      <w:bookmarkStart w:id="21424" w:name="_ETM_Q40_702690"/>
      <w:bookmarkStart w:id="21425" w:name="_ETM_Q40_703050"/>
      <w:bookmarkStart w:id="21426" w:name="_ETM_Q40_703320"/>
      <w:bookmarkStart w:id="21427" w:name="_ETM_Q40_703680"/>
      <w:bookmarkStart w:id="21428" w:name="_ETM_Q40_703950"/>
      <w:bookmarkStart w:id="21429" w:name="_ETM_Q40_705290"/>
      <w:bookmarkStart w:id="21430" w:name="_ETM_Q40_705679"/>
      <w:bookmarkStart w:id="21431" w:name="_ETM_Q40_706040"/>
      <w:bookmarkStart w:id="21432" w:name="_ETM_Q40_706340"/>
      <w:bookmarkStart w:id="21433" w:name="_ETM_Q40_707739"/>
      <w:bookmarkStart w:id="21434" w:name="_ETM_Q40_708129"/>
      <w:bookmarkStart w:id="21435" w:name="_ETM_Q40_709250"/>
      <w:bookmarkStart w:id="21436" w:name="_ETM_Q40_709700"/>
      <w:bookmarkStart w:id="21437" w:name="_ETM_Q40_710150"/>
      <w:bookmarkStart w:id="21438" w:name="_ETM_Q40_710390"/>
      <w:bookmarkStart w:id="21439" w:name="_ETM_Q40_711260"/>
      <w:bookmarkStart w:id="21440" w:name="_ETM_Q40_730929"/>
      <w:bookmarkStart w:id="21441" w:name="_ETM_Q40_735969"/>
      <w:bookmarkEnd w:id="21418"/>
      <w:bookmarkEnd w:id="21419"/>
      <w:bookmarkEnd w:id="21420"/>
      <w:bookmarkEnd w:id="21421"/>
      <w:bookmarkEnd w:id="21422"/>
      <w:bookmarkEnd w:id="21423"/>
      <w:bookmarkEnd w:id="21424"/>
      <w:bookmarkEnd w:id="21425"/>
      <w:bookmarkEnd w:id="21426"/>
      <w:bookmarkEnd w:id="21427"/>
      <w:bookmarkEnd w:id="21428"/>
      <w:bookmarkEnd w:id="21429"/>
      <w:bookmarkEnd w:id="21430"/>
      <w:bookmarkEnd w:id="21431"/>
      <w:bookmarkEnd w:id="21432"/>
      <w:bookmarkEnd w:id="21433"/>
      <w:bookmarkEnd w:id="21434"/>
      <w:bookmarkEnd w:id="21435"/>
      <w:bookmarkEnd w:id="21436"/>
      <w:bookmarkEnd w:id="21437"/>
      <w:bookmarkEnd w:id="21438"/>
      <w:bookmarkEnd w:id="21439"/>
      <w:bookmarkEnd w:id="21440"/>
      <w:bookmarkEnd w:id="21441"/>
      <w:r>
        <w:rPr>
          <w:rtl/>
        </w:rPr>
        <w:t xml:space="preserve">אדוני </w:t>
      </w:r>
      <w:bookmarkStart w:id="21442" w:name="_ETM_Q40_736240"/>
      <w:bookmarkEnd w:id="21442"/>
      <w:r>
        <w:rPr>
          <w:rtl/>
        </w:rPr>
        <w:t>היושב-ראש</w:t>
      </w:r>
      <w:r>
        <w:rPr>
          <w:rFonts w:hint="cs"/>
          <w:rtl/>
        </w:rPr>
        <w:t>,</w:t>
      </w:r>
      <w:r>
        <w:rPr>
          <w:rtl/>
        </w:rPr>
        <w:t xml:space="preserve"> </w:t>
      </w:r>
      <w:bookmarkStart w:id="21443" w:name="_ETM_Q40_737020"/>
      <w:bookmarkEnd w:id="21443"/>
      <w:r>
        <w:rPr>
          <w:rtl/>
        </w:rPr>
        <w:t xml:space="preserve">אדוני </w:t>
      </w:r>
      <w:bookmarkStart w:id="21444" w:name="_ETM_Q40_737289"/>
      <w:bookmarkEnd w:id="21444"/>
      <w:r>
        <w:rPr>
          <w:rtl/>
        </w:rPr>
        <w:t>השר</w:t>
      </w:r>
      <w:r>
        <w:rPr>
          <w:rFonts w:hint="cs"/>
          <w:rtl/>
        </w:rPr>
        <w:t>,</w:t>
      </w:r>
      <w:r>
        <w:rPr>
          <w:rtl/>
        </w:rPr>
        <w:t xml:space="preserve"> </w:t>
      </w:r>
      <w:bookmarkStart w:id="21445" w:name="_ETM_Q40_737770"/>
      <w:bookmarkEnd w:id="21445"/>
      <w:r>
        <w:rPr>
          <w:rtl/>
        </w:rPr>
        <w:t>חברי</w:t>
      </w:r>
      <w:r>
        <w:rPr>
          <w:rFonts w:hint="cs"/>
          <w:rtl/>
        </w:rPr>
        <w:t>י</w:t>
      </w:r>
      <w:r>
        <w:rPr>
          <w:rtl/>
        </w:rPr>
        <w:t xml:space="preserve"> </w:t>
      </w:r>
      <w:bookmarkStart w:id="21446" w:name="_ETM_Q40_738159"/>
      <w:bookmarkEnd w:id="21446"/>
      <w:r>
        <w:rPr>
          <w:rtl/>
        </w:rPr>
        <w:t xml:space="preserve">חברי </w:t>
      </w:r>
      <w:bookmarkStart w:id="21447" w:name="_ETM_Q40_738460"/>
      <w:bookmarkEnd w:id="21447"/>
      <w:r>
        <w:rPr>
          <w:rtl/>
        </w:rPr>
        <w:t>הכנסת</w:t>
      </w:r>
      <w:r>
        <w:rPr>
          <w:rFonts w:hint="cs"/>
          <w:rtl/>
        </w:rPr>
        <w:t>,</w:t>
      </w:r>
      <w:r>
        <w:rPr>
          <w:rtl/>
        </w:rPr>
        <w:t xml:space="preserve"> </w:t>
      </w:r>
      <w:bookmarkStart w:id="21448" w:name="_ETM_Q40_740530"/>
      <w:bookmarkEnd w:id="21448"/>
      <w:r>
        <w:rPr>
          <w:rtl/>
        </w:rPr>
        <w:t xml:space="preserve">ביולי </w:t>
      </w:r>
      <w:bookmarkStart w:id="21449" w:name="_ETM_Q40_741250"/>
      <w:bookmarkEnd w:id="21449"/>
      <w:r>
        <w:rPr>
          <w:rtl/>
        </w:rPr>
        <w:t xml:space="preserve">1946 </w:t>
      </w:r>
      <w:bookmarkStart w:id="21450" w:name="_ETM_Q40_743409"/>
      <w:bookmarkEnd w:id="21450"/>
      <w:r>
        <w:rPr>
          <w:rtl/>
        </w:rPr>
        <w:t xml:space="preserve">נקבעה </w:t>
      </w:r>
      <w:bookmarkStart w:id="21451" w:name="_ETM_Q40_743919"/>
      <w:bookmarkEnd w:id="21451"/>
      <w:r>
        <w:rPr>
          <w:rtl/>
        </w:rPr>
        <w:t xml:space="preserve">תוכנית </w:t>
      </w:r>
      <w:bookmarkStart w:id="21452" w:name="_ETM_Q40_744669"/>
      <w:bookmarkEnd w:id="21452"/>
      <w:r>
        <w:rPr>
          <w:rtl/>
        </w:rPr>
        <w:t xml:space="preserve">בריטית </w:t>
      </w:r>
      <w:bookmarkStart w:id="21453" w:name="_ETM_Q40_745029"/>
      <w:bookmarkEnd w:id="21453"/>
      <w:r>
        <w:rPr>
          <w:rtl/>
        </w:rPr>
        <w:t xml:space="preserve">של </w:t>
      </w:r>
      <w:bookmarkStart w:id="21454" w:name="_ETM_Q40_745210"/>
      <w:bookmarkEnd w:id="21454"/>
      <w:r>
        <w:rPr>
          <w:rtl/>
        </w:rPr>
        <w:t xml:space="preserve">מוריסון </w:t>
      </w:r>
      <w:bookmarkStart w:id="21455" w:name="_ETM_Q40_746309"/>
      <w:bookmarkEnd w:id="21455"/>
      <w:r>
        <w:rPr>
          <w:rtl/>
        </w:rPr>
        <w:t>ל</w:t>
      </w:r>
      <w:bookmarkStart w:id="21456" w:name="_ETM_Q40_746490"/>
      <w:bookmarkEnd w:id="21456"/>
      <w:r>
        <w:rPr>
          <w:rtl/>
        </w:rPr>
        <w:t xml:space="preserve">חלוקת </w:t>
      </w:r>
      <w:bookmarkStart w:id="21457" w:name="_ETM_Q40_747150"/>
      <w:bookmarkEnd w:id="21457"/>
      <w:r>
        <w:rPr>
          <w:rtl/>
        </w:rPr>
        <w:t xml:space="preserve">ארץ </w:t>
      </w:r>
      <w:bookmarkStart w:id="21458" w:name="_ETM_Q40_747599"/>
      <w:bookmarkEnd w:id="21458"/>
      <w:r>
        <w:rPr>
          <w:rtl/>
        </w:rPr>
        <w:t>ישראל</w:t>
      </w:r>
      <w:r>
        <w:rPr>
          <w:rFonts w:hint="cs"/>
          <w:rtl/>
        </w:rPr>
        <w:t>:</w:t>
      </w:r>
      <w:r>
        <w:rPr>
          <w:rtl/>
        </w:rPr>
        <w:t xml:space="preserve"> </w:t>
      </w:r>
      <w:bookmarkStart w:id="21459" w:name="_ETM_Q40_748840"/>
      <w:bookmarkEnd w:id="21459"/>
      <w:r>
        <w:rPr>
          <w:rtl/>
        </w:rPr>
        <w:t xml:space="preserve">המדינה </w:t>
      </w:r>
      <w:bookmarkStart w:id="21460" w:name="_ETM_Q40_749229"/>
      <w:bookmarkEnd w:id="21460"/>
      <w:r>
        <w:rPr>
          <w:rtl/>
        </w:rPr>
        <w:t>היהודית</w:t>
      </w:r>
      <w:r>
        <w:rPr>
          <w:rFonts w:hint="cs"/>
          <w:rtl/>
        </w:rPr>
        <w:t xml:space="preserve"> </w:t>
      </w:r>
      <w:r>
        <w:rPr>
          <w:rFonts w:hint="eastAsia"/>
          <w:rtl/>
        </w:rPr>
        <w:t>–</w:t>
      </w:r>
      <w:r>
        <w:rPr>
          <w:rtl/>
        </w:rPr>
        <w:t xml:space="preserve"> </w:t>
      </w:r>
      <w:bookmarkStart w:id="21461" w:name="_ETM_Q40_750099"/>
      <w:bookmarkEnd w:id="21461"/>
      <w:r>
        <w:rPr>
          <w:rtl/>
        </w:rPr>
        <w:t>17%</w:t>
      </w:r>
      <w:bookmarkStart w:id="21462" w:name="_ETM_Q40_751240"/>
      <w:bookmarkEnd w:id="21462"/>
      <w:r>
        <w:rPr>
          <w:rFonts w:hint="cs"/>
          <w:rtl/>
        </w:rPr>
        <w:t xml:space="preserve">, </w:t>
      </w:r>
      <w:r>
        <w:rPr>
          <w:rtl/>
        </w:rPr>
        <w:t xml:space="preserve">בלי </w:t>
      </w:r>
      <w:bookmarkStart w:id="21463" w:name="_ETM_Q40_751449"/>
      <w:bookmarkEnd w:id="21463"/>
      <w:r>
        <w:rPr>
          <w:rtl/>
        </w:rPr>
        <w:t>ירושלים</w:t>
      </w:r>
      <w:r>
        <w:rPr>
          <w:rFonts w:hint="cs"/>
          <w:rtl/>
        </w:rPr>
        <w:t>;</w:t>
      </w:r>
      <w:r>
        <w:rPr>
          <w:rtl/>
        </w:rPr>
        <w:t xml:space="preserve"> </w:t>
      </w:r>
      <w:bookmarkStart w:id="21464" w:name="_ETM_Q40_752840"/>
      <w:bookmarkEnd w:id="21464"/>
      <w:r>
        <w:rPr>
          <w:rtl/>
        </w:rPr>
        <w:t xml:space="preserve">המדינה </w:t>
      </w:r>
      <w:bookmarkStart w:id="21465" w:name="_ETM_Q40_753230"/>
      <w:bookmarkEnd w:id="21465"/>
      <w:r>
        <w:rPr>
          <w:rtl/>
        </w:rPr>
        <w:t>הערבית</w:t>
      </w:r>
      <w:r>
        <w:rPr>
          <w:rFonts w:hint="cs"/>
          <w:rtl/>
        </w:rPr>
        <w:t xml:space="preserve"> </w:t>
      </w:r>
      <w:r>
        <w:rPr>
          <w:rFonts w:hint="eastAsia"/>
          <w:rtl/>
        </w:rPr>
        <w:t>–</w:t>
      </w:r>
      <w:r>
        <w:rPr>
          <w:rtl/>
        </w:rPr>
        <w:t xml:space="preserve"> </w:t>
      </w:r>
      <w:bookmarkStart w:id="21466" w:name="_ETM_Q40_753590"/>
      <w:bookmarkEnd w:id="21466"/>
      <w:r>
        <w:rPr>
          <w:rtl/>
        </w:rPr>
        <w:t>40%</w:t>
      </w:r>
      <w:bookmarkStart w:id="21467" w:name="_ETM_Q40_754670"/>
      <w:bookmarkEnd w:id="21467"/>
      <w:r>
        <w:rPr>
          <w:rFonts w:hint="cs"/>
          <w:rtl/>
        </w:rPr>
        <w:t xml:space="preserve">, </w:t>
      </w:r>
      <w:r>
        <w:rPr>
          <w:rtl/>
        </w:rPr>
        <w:t xml:space="preserve">כולל </w:t>
      </w:r>
      <w:bookmarkStart w:id="21468" w:name="_ETM_Q40_755030"/>
      <w:bookmarkEnd w:id="21468"/>
      <w:r>
        <w:rPr>
          <w:rtl/>
        </w:rPr>
        <w:t xml:space="preserve">הנגב </w:t>
      </w:r>
      <w:bookmarkStart w:id="21469" w:name="_ETM_Q40_755390"/>
      <w:bookmarkEnd w:id="21469"/>
      <w:r>
        <w:rPr>
          <w:rtl/>
        </w:rPr>
        <w:t>הצפוני</w:t>
      </w:r>
      <w:r>
        <w:rPr>
          <w:rFonts w:hint="cs"/>
          <w:rtl/>
        </w:rPr>
        <w:t>,</w:t>
      </w:r>
      <w:r>
        <w:rPr>
          <w:rtl/>
        </w:rPr>
        <w:t xml:space="preserve"> </w:t>
      </w:r>
      <w:bookmarkStart w:id="21470" w:name="_ETM_Q40_756500"/>
      <w:bookmarkEnd w:id="21470"/>
      <w:r>
        <w:rPr>
          <w:rtl/>
        </w:rPr>
        <w:t>והשאר</w:t>
      </w:r>
      <w:r>
        <w:rPr>
          <w:rFonts w:hint="cs"/>
          <w:rtl/>
        </w:rPr>
        <w:t xml:space="preserve"> תחת </w:t>
      </w:r>
      <w:bookmarkStart w:id="21471" w:name="_ETM_Q40_754000"/>
      <w:bookmarkStart w:id="21472" w:name="_ETM_Q40_757130"/>
      <w:bookmarkStart w:id="21473" w:name="_ETM_Q40_757280"/>
      <w:bookmarkEnd w:id="21471"/>
      <w:bookmarkEnd w:id="21472"/>
      <w:bookmarkEnd w:id="21473"/>
      <w:r>
        <w:rPr>
          <w:rtl/>
        </w:rPr>
        <w:t xml:space="preserve">המנדט </w:t>
      </w:r>
      <w:bookmarkStart w:id="21474" w:name="_ETM_Q40_757699"/>
      <w:bookmarkEnd w:id="21474"/>
      <w:r>
        <w:rPr>
          <w:rtl/>
        </w:rPr>
        <w:t>הבריטי</w:t>
      </w:r>
      <w:r>
        <w:rPr>
          <w:rFonts w:hint="cs"/>
          <w:rtl/>
        </w:rPr>
        <w:t>,</w:t>
      </w:r>
      <w:r>
        <w:rPr>
          <w:rtl/>
        </w:rPr>
        <w:t xml:space="preserve"> </w:t>
      </w:r>
      <w:bookmarkStart w:id="21475" w:name="_ETM_Q40_758090"/>
      <w:bookmarkEnd w:id="21475"/>
      <w:r>
        <w:rPr>
          <w:rtl/>
        </w:rPr>
        <w:t xml:space="preserve">כולל </w:t>
      </w:r>
      <w:bookmarkStart w:id="21476" w:name="_ETM_Q40_758360"/>
      <w:bookmarkEnd w:id="21476"/>
      <w:r>
        <w:rPr>
          <w:rtl/>
        </w:rPr>
        <w:t>ירושלים</w:t>
      </w:r>
      <w:r>
        <w:rPr>
          <w:rFonts w:hint="cs"/>
          <w:rtl/>
        </w:rPr>
        <w:t>.</w:t>
      </w:r>
      <w:bookmarkStart w:id="21477" w:name="TOR_Q41"/>
      <w:bookmarkStart w:id="21478" w:name="_ETM_Q41_24000"/>
      <w:bookmarkEnd w:id="21477"/>
      <w:bookmarkEnd w:id="21478"/>
      <w:r w:rsidR="001A492B">
        <w:rPr>
          <w:rFonts w:hint="cs"/>
          <w:rtl/>
          <w:lang w:eastAsia="he-IL"/>
        </w:rPr>
        <w:t xml:space="preserve"> </w:t>
      </w:r>
      <w:r>
        <w:rPr>
          <w:rFonts w:hint="cs"/>
          <w:rtl/>
          <w:lang w:eastAsia="he-IL"/>
        </w:rPr>
        <w:t xml:space="preserve">ב-5 באוקטובר 1946 עלו 14 נקודות לנגב הצפוני כדי להבהיר </w:t>
      </w:r>
      <w:bookmarkStart w:id="21479" w:name="_ETM_Q41_169000"/>
      <w:bookmarkEnd w:id="21479"/>
      <w:r>
        <w:rPr>
          <w:rFonts w:hint="cs"/>
          <w:rtl/>
          <w:lang w:eastAsia="he-IL"/>
        </w:rPr>
        <w:t xml:space="preserve">שבישראל – או מה שחשבו שתהיה ישראל, קיוו </w:t>
      </w:r>
      <w:r>
        <w:rPr>
          <w:rtl/>
          <w:lang w:eastAsia="he-IL"/>
        </w:rPr>
        <w:t>–</w:t>
      </w:r>
      <w:r>
        <w:rPr>
          <w:rFonts w:hint="cs"/>
          <w:rtl/>
          <w:lang w:eastAsia="he-IL"/>
        </w:rPr>
        <w:t xml:space="preserve"> </w:t>
      </w:r>
      <w:bookmarkStart w:id="21480" w:name="_ETM_Q41_173000"/>
      <w:bookmarkEnd w:id="21480"/>
      <w:r>
        <w:rPr>
          <w:rFonts w:hint="cs"/>
          <w:rtl/>
          <w:lang w:eastAsia="he-IL"/>
        </w:rPr>
        <w:t xml:space="preserve">הנגב הצפוני יהיה חלק ממדינת ישראל. בין היתר, </w:t>
      </w:r>
      <w:bookmarkStart w:id="21481" w:name="_ETM_Q41_179000"/>
      <w:bookmarkEnd w:id="21481"/>
      <w:r>
        <w:rPr>
          <w:rFonts w:hint="cs"/>
          <w:rtl/>
          <w:lang w:eastAsia="he-IL"/>
        </w:rPr>
        <w:t>עלו קיבוץ חצרים וקיבוץ אורים.</w:t>
      </w:r>
    </w:p>
    <w:p w:rsidR="009B1096" w:rsidRDefault="009B1096" w:rsidP="001A7453">
      <w:pPr>
        <w:rPr>
          <w:rtl/>
          <w:lang w:eastAsia="he-IL"/>
        </w:rPr>
      </w:pPr>
    </w:p>
    <w:p w:rsidR="009B1096" w:rsidRDefault="009B1096" w:rsidP="00F071D4">
      <w:pPr>
        <w:rPr>
          <w:rtl/>
          <w:lang w:eastAsia="he-IL"/>
        </w:rPr>
      </w:pPr>
      <w:bookmarkStart w:id="21482" w:name="_ETM_Q41_183000"/>
      <w:bookmarkEnd w:id="21482"/>
      <w:r>
        <w:rPr>
          <w:rFonts w:hint="cs"/>
          <w:rtl/>
          <w:lang w:eastAsia="he-IL"/>
        </w:rPr>
        <w:t>ב-2020 ישנם חצי מי</w:t>
      </w:r>
      <w:bookmarkStart w:id="21483" w:name="_ETM_Q41_182000"/>
      <w:bookmarkEnd w:id="21483"/>
      <w:r>
        <w:rPr>
          <w:rFonts w:hint="cs"/>
          <w:rtl/>
          <w:lang w:eastAsia="he-IL"/>
        </w:rPr>
        <w:t>ליון ישראלים ביהודה ושומרון</w:t>
      </w:r>
      <w:r w:rsidR="00F071D4">
        <w:rPr>
          <w:rFonts w:hint="cs"/>
          <w:rtl/>
          <w:lang w:eastAsia="he-IL"/>
        </w:rPr>
        <w:t>.</w:t>
      </w:r>
      <w:r>
        <w:rPr>
          <w:rFonts w:hint="cs"/>
          <w:rtl/>
          <w:lang w:eastAsia="he-IL"/>
        </w:rPr>
        <w:t xml:space="preserve"> </w:t>
      </w:r>
      <w:bookmarkStart w:id="21484" w:name="_ETM_Q41_206000"/>
      <w:bookmarkEnd w:id="21484"/>
      <w:r>
        <w:rPr>
          <w:rFonts w:hint="cs"/>
          <w:rtl/>
          <w:lang w:eastAsia="he-IL"/>
        </w:rPr>
        <w:t xml:space="preserve">ב-69 יישובים ביהודה ושומרון שלא </w:t>
      </w:r>
      <w:bookmarkStart w:id="21485" w:name="_ETM_Q41_193000"/>
      <w:bookmarkEnd w:id="21485"/>
      <w:r>
        <w:rPr>
          <w:rFonts w:hint="cs"/>
          <w:rtl/>
          <w:lang w:eastAsia="he-IL"/>
        </w:rPr>
        <w:t xml:space="preserve">מוסדרים היום. זה מספר שיכול להיות </w:t>
      </w:r>
      <w:r>
        <w:rPr>
          <w:rtl/>
          <w:lang w:eastAsia="he-IL"/>
        </w:rPr>
        <w:t>–</w:t>
      </w:r>
      <w:r>
        <w:rPr>
          <w:rFonts w:hint="cs"/>
          <w:rtl/>
          <w:lang w:eastAsia="he-IL"/>
        </w:rPr>
        <w:t xml:space="preserve"> תלוי כמה </w:t>
      </w:r>
      <w:bookmarkStart w:id="21486" w:name="_ETM_Q41_194000"/>
      <w:bookmarkEnd w:id="21486"/>
      <w:r>
        <w:rPr>
          <w:rFonts w:hint="cs"/>
          <w:rtl/>
          <w:lang w:eastAsia="he-IL"/>
        </w:rPr>
        <w:t>הממוצע למשפחה</w:t>
      </w:r>
      <w:r w:rsidR="00F071D4">
        <w:rPr>
          <w:rFonts w:hint="cs"/>
          <w:rtl/>
          <w:lang w:eastAsia="he-IL"/>
        </w:rPr>
        <w:t>.</w:t>
      </w:r>
      <w:r>
        <w:rPr>
          <w:rFonts w:hint="cs"/>
          <w:rtl/>
          <w:lang w:eastAsia="he-IL"/>
        </w:rPr>
        <w:t xml:space="preserve"> יש כאלה שאומרים שזה 25,000</w:t>
      </w:r>
      <w:r w:rsidR="00F071D4">
        <w:rPr>
          <w:rFonts w:hint="cs"/>
          <w:rtl/>
          <w:lang w:eastAsia="he-IL"/>
        </w:rPr>
        <w:t>,</w:t>
      </w:r>
      <w:r>
        <w:rPr>
          <w:rFonts w:hint="cs"/>
          <w:rtl/>
          <w:lang w:eastAsia="he-IL"/>
        </w:rPr>
        <w:t xml:space="preserve"> כמו </w:t>
      </w:r>
      <w:bookmarkStart w:id="21487" w:name="_ETM_Q41_198000"/>
      <w:bookmarkEnd w:id="21487"/>
      <w:r>
        <w:rPr>
          <w:rFonts w:hint="cs"/>
          <w:rtl/>
          <w:lang w:eastAsia="he-IL"/>
        </w:rPr>
        <w:t>שאמר סופר</w:t>
      </w:r>
      <w:r w:rsidR="00F071D4">
        <w:rPr>
          <w:rFonts w:hint="cs"/>
          <w:rtl/>
          <w:lang w:eastAsia="he-IL"/>
        </w:rPr>
        <w:t>,</w:t>
      </w:r>
      <w:r>
        <w:rPr>
          <w:rFonts w:hint="cs"/>
          <w:rtl/>
          <w:lang w:eastAsia="he-IL"/>
        </w:rPr>
        <w:t xml:space="preserve"> ויש כאלה שאומרים שזה למעלה מ-10,000. ניקח את </w:t>
      </w:r>
      <w:bookmarkStart w:id="21488" w:name="_ETM_Q41_203000"/>
      <w:bookmarkEnd w:id="21488"/>
      <w:r>
        <w:rPr>
          <w:rFonts w:hint="cs"/>
          <w:rtl/>
          <w:lang w:eastAsia="he-IL"/>
        </w:rPr>
        <w:t>המספר המינימלי: למעלה מ-10,000. למעלה מ-10,000 איש חיים ב-69 יישובים ביהודה ושומרון.</w:t>
      </w:r>
    </w:p>
    <w:p w:rsidR="009B1096" w:rsidRDefault="009B1096" w:rsidP="001A7453">
      <w:pPr>
        <w:rPr>
          <w:rtl/>
          <w:lang w:eastAsia="he-IL"/>
        </w:rPr>
      </w:pPr>
    </w:p>
    <w:p w:rsidR="009B1096" w:rsidRDefault="009B1096" w:rsidP="001A7453">
      <w:pPr>
        <w:pStyle w:val="af6"/>
        <w:rPr>
          <w:rtl/>
        </w:rPr>
      </w:pPr>
      <w:r w:rsidRPr="00253AF3">
        <w:rPr>
          <w:rStyle w:val="TagStyle"/>
          <w:rtl/>
        </w:rPr>
        <w:t xml:space="preserve"> &lt;&lt; יור &gt;&gt;</w:t>
      </w:r>
      <w:r w:rsidRPr="00836246">
        <w:rPr>
          <w:rStyle w:val="TagStyle"/>
          <w:rtl/>
        </w:rPr>
        <w:t xml:space="preserve"> </w:t>
      </w:r>
      <w:r>
        <w:rPr>
          <w:rtl/>
        </w:rPr>
        <w:t>היו"ר אליהו ברוכי:</w:t>
      </w:r>
      <w:r w:rsidRPr="00836246">
        <w:rPr>
          <w:rStyle w:val="TagStyle"/>
          <w:rtl/>
        </w:rPr>
        <w:t xml:space="preserve"> </w:t>
      </w:r>
      <w:r w:rsidRPr="00253AF3">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21489" w:name="_ETM_Q41_211000"/>
      <w:bookmarkEnd w:id="21489"/>
      <w:r>
        <w:rPr>
          <w:rFonts w:hint="cs"/>
          <w:rtl/>
          <w:lang w:eastAsia="he-IL"/>
        </w:rPr>
        <w:t>אני חושב שמדובר על 25,000.</w:t>
      </w:r>
    </w:p>
    <w:p w:rsidR="009B1096" w:rsidRDefault="009B1096" w:rsidP="001A7453">
      <w:pPr>
        <w:rPr>
          <w:rtl/>
          <w:lang w:eastAsia="he-IL"/>
        </w:rPr>
      </w:pPr>
    </w:p>
    <w:p w:rsidR="009B1096" w:rsidRDefault="009B1096" w:rsidP="001A7453">
      <w:pPr>
        <w:pStyle w:val="-"/>
        <w:rPr>
          <w:rtl/>
        </w:rPr>
      </w:pPr>
      <w:bookmarkStart w:id="21490" w:name="ET_speakercontinue_4613_4"/>
      <w:r w:rsidRPr="00253AF3">
        <w:rPr>
          <w:rStyle w:val="TagStyle"/>
          <w:rtl/>
        </w:rPr>
        <w:t xml:space="preserve"> &lt;&lt; דובר_המשך &gt;&gt;</w:t>
      </w:r>
      <w:r w:rsidRPr="00836246">
        <w:rPr>
          <w:rStyle w:val="TagStyle"/>
          <w:rtl/>
        </w:rPr>
        <w:t xml:space="preserve"> </w:t>
      </w:r>
      <w:r>
        <w:rPr>
          <w:rtl/>
        </w:rPr>
        <w:t>אבי דיכטר (הליכוד):</w:t>
      </w:r>
      <w:r w:rsidRPr="00836246">
        <w:rPr>
          <w:rStyle w:val="TagStyle"/>
          <w:rtl/>
        </w:rPr>
        <w:t xml:space="preserve"> </w:t>
      </w:r>
      <w:r w:rsidRPr="00253AF3">
        <w:rPr>
          <w:rStyle w:val="TagStyle"/>
          <w:rtl/>
        </w:rPr>
        <w:t>&lt;&lt; דובר_המשך &gt;&gt;</w:t>
      </w:r>
      <w:r>
        <w:rPr>
          <w:rtl/>
        </w:rPr>
        <w:t xml:space="preserve">  </w:t>
      </w:r>
      <w:bookmarkEnd w:id="21490"/>
    </w:p>
    <w:p w:rsidR="009B1096" w:rsidRDefault="009B1096" w:rsidP="001A7453">
      <w:pPr>
        <w:rPr>
          <w:rtl/>
          <w:lang w:eastAsia="he-IL"/>
        </w:rPr>
      </w:pPr>
      <w:bookmarkStart w:id="21491" w:name="_ETM_Q41_212000"/>
      <w:bookmarkEnd w:id="21491"/>
    </w:p>
    <w:p w:rsidR="009B1096" w:rsidRDefault="009B1096" w:rsidP="001A7453">
      <w:pPr>
        <w:rPr>
          <w:rtl/>
          <w:lang w:eastAsia="he-IL"/>
        </w:rPr>
      </w:pPr>
      <w:r>
        <w:rPr>
          <w:rFonts w:hint="cs"/>
          <w:rtl/>
          <w:lang w:eastAsia="he-IL"/>
        </w:rPr>
        <w:t>לא. אמרתי</w:t>
      </w:r>
      <w:bookmarkStart w:id="21492" w:name="_ETM_Q41_220000"/>
      <w:bookmarkEnd w:id="21492"/>
      <w:r>
        <w:rPr>
          <w:rFonts w:hint="cs"/>
          <w:rtl/>
          <w:lang w:eastAsia="he-IL"/>
        </w:rPr>
        <w:t xml:space="preserve">: תלוי מהו מספר הנפשות הממוצע שלוקחים למשפחה. יש </w:t>
      </w:r>
      <w:bookmarkStart w:id="21493" w:name="_ETM_Q41_218000"/>
      <w:bookmarkEnd w:id="21493"/>
      <w:r>
        <w:rPr>
          <w:rFonts w:hint="cs"/>
          <w:rtl/>
          <w:lang w:eastAsia="he-IL"/>
        </w:rPr>
        <w:t>הערכות שונות.</w:t>
      </w:r>
    </w:p>
    <w:p w:rsidR="009B1096" w:rsidRDefault="009B1096" w:rsidP="001A7453">
      <w:pPr>
        <w:rPr>
          <w:rtl/>
          <w:lang w:eastAsia="he-IL"/>
        </w:rPr>
      </w:pPr>
    </w:p>
    <w:p w:rsidR="009B1096" w:rsidRDefault="009B1096" w:rsidP="00F071D4">
      <w:pPr>
        <w:rPr>
          <w:rtl/>
          <w:lang w:eastAsia="he-IL"/>
        </w:rPr>
      </w:pPr>
      <w:bookmarkStart w:id="21494" w:name="_ETM_Q41_224000"/>
      <w:bookmarkEnd w:id="21494"/>
      <w:r>
        <w:rPr>
          <w:rFonts w:hint="cs"/>
          <w:rtl/>
          <w:lang w:eastAsia="he-IL"/>
        </w:rPr>
        <w:t>אנחנו לא עם המנדט הישראלי ביהודה ושומרון</w:t>
      </w:r>
      <w:r w:rsidR="00F071D4">
        <w:rPr>
          <w:rFonts w:hint="cs"/>
          <w:rtl/>
          <w:lang w:eastAsia="he-IL"/>
        </w:rPr>
        <w:t>,</w:t>
      </w:r>
      <w:r>
        <w:rPr>
          <w:rFonts w:hint="cs"/>
          <w:rtl/>
          <w:lang w:eastAsia="he-IL"/>
        </w:rPr>
        <w:t xml:space="preserve"> אנחנו </w:t>
      </w:r>
      <w:bookmarkStart w:id="21495" w:name="_ETM_Q41_230000"/>
      <w:bookmarkEnd w:id="21495"/>
      <w:r>
        <w:rPr>
          <w:rFonts w:hint="cs"/>
          <w:rtl/>
          <w:lang w:eastAsia="he-IL"/>
        </w:rPr>
        <w:t xml:space="preserve">עם ממשלת ישראל גם ביהודה ושומרון. כל ממשלות ישראל, מימין </w:t>
      </w:r>
      <w:bookmarkStart w:id="21496" w:name="_ETM_Q41_234000"/>
      <w:bookmarkEnd w:id="21496"/>
      <w:r>
        <w:rPr>
          <w:rFonts w:hint="cs"/>
          <w:rtl/>
          <w:lang w:eastAsia="he-IL"/>
        </w:rPr>
        <w:t xml:space="preserve">ומשמאל, בנו יישובים, </w:t>
      </w:r>
      <w:r w:rsidR="00F071D4">
        <w:rPr>
          <w:rFonts w:hint="cs"/>
          <w:rtl/>
          <w:lang w:eastAsia="he-IL"/>
        </w:rPr>
        <w:t>ו</w:t>
      </w:r>
      <w:r>
        <w:rPr>
          <w:rFonts w:hint="cs"/>
          <w:rtl/>
          <w:lang w:eastAsia="he-IL"/>
        </w:rPr>
        <w:t xml:space="preserve">חלקם הפכו לערים ביהודה ובשומרון ובירושלים מעבר </w:t>
      </w:r>
      <w:bookmarkStart w:id="21497" w:name="_ETM_Q41_243000"/>
      <w:bookmarkEnd w:id="21497"/>
      <w:r>
        <w:rPr>
          <w:rFonts w:hint="cs"/>
          <w:rtl/>
          <w:lang w:eastAsia="he-IL"/>
        </w:rPr>
        <w:t xml:space="preserve">לקווי 67'. בירושלים כל רחוב, כל סמטה וכל בית </w:t>
      </w:r>
      <w:bookmarkStart w:id="21498" w:name="_ETM_Q41_248000"/>
      <w:bookmarkEnd w:id="21498"/>
      <w:r>
        <w:rPr>
          <w:rFonts w:hint="cs"/>
          <w:rtl/>
          <w:lang w:eastAsia="he-IL"/>
        </w:rPr>
        <w:t>מוסדרים</w:t>
      </w:r>
      <w:r w:rsidR="00F071D4">
        <w:rPr>
          <w:rFonts w:hint="cs"/>
          <w:rtl/>
          <w:lang w:eastAsia="he-IL"/>
        </w:rPr>
        <w:t>;</w:t>
      </w:r>
      <w:r>
        <w:rPr>
          <w:rFonts w:hint="cs"/>
          <w:rtl/>
          <w:lang w:eastAsia="he-IL"/>
        </w:rPr>
        <w:t xml:space="preserve"> לא כך לגבי היישובים. 69 יישובים עדיין חיים </w:t>
      </w:r>
      <w:bookmarkStart w:id="21499" w:name="_ETM_Q41_252000"/>
      <w:bookmarkEnd w:id="21499"/>
      <w:r>
        <w:rPr>
          <w:rFonts w:hint="cs"/>
          <w:rtl/>
          <w:lang w:eastAsia="he-IL"/>
        </w:rPr>
        <w:t xml:space="preserve">את 11 הנקודות של 1946 – ולא אחזור על התיאורים של </w:t>
      </w:r>
      <w:bookmarkStart w:id="21500" w:name="_ETM_Q41_257000"/>
      <w:bookmarkEnd w:id="21500"/>
      <w:r>
        <w:rPr>
          <w:rFonts w:hint="cs"/>
          <w:rtl/>
          <w:lang w:eastAsia="he-IL"/>
        </w:rPr>
        <w:t xml:space="preserve">אופיר סופר. </w:t>
      </w:r>
      <w:bookmarkStart w:id="21501" w:name="_ETM_Q41_264000"/>
      <w:bookmarkStart w:id="21502" w:name="_ETM_Q41_263000"/>
      <w:bookmarkEnd w:id="21501"/>
      <w:bookmarkEnd w:id="21502"/>
      <w:r>
        <w:rPr>
          <w:rFonts w:hint="cs"/>
          <w:rtl/>
          <w:lang w:eastAsia="he-IL"/>
        </w:rPr>
        <w:t xml:space="preserve">אני אומר שוב: אנחנו לא המנדט הבריטי ביהודה ושומרון. אנחנו הגורם המדינתי היחיד ממערב לירדן, או ליתר </w:t>
      </w:r>
      <w:bookmarkStart w:id="21503" w:name="_ETM_Q41_269000"/>
      <w:bookmarkEnd w:id="21503"/>
      <w:r>
        <w:rPr>
          <w:rFonts w:hint="cs"/>
          <w:rtl/>
          <w:lang w:eastAsia="he-IL"/>
        </w:rPr>
        <w:t>דיוק</w:t>
      </w:r>
      <w:r w:rsidR="00F071D4">
        <w:rPr>
          <w:rFonts w:hint="cs"/>
          <w:rtl/>
          <w:lang w:eastAsia="he-IL"/>
        </w:rPr>
        <w:t>,</w:t>
      </w:r>
      <w:r>
        <w:rPr>
          <w:rFonts w:hint="cs"/>
          <w:rtl/>
          <w:lang w:eastAsia="he-IL"/>
        </w:rPr>
        <w:t xml:space="preserve"> ממערב לנהר הירדן. אין </w:t>
      </w:r>
      <w:bookmarkStart w:id="21504" w:name="_ETM_Q41_272000"/>
      <w:bookmarkEnd w:id="21504"/>
      <w:r>
        <w:rPr>
          <w:rFonts w:hint="cs"/>
          <w:rtl/>
          <w:lang w:eastAsia="he-IL"/>
        </w:rPr>
        <w:t xml:space="preserve">שום דרך אחרת. ממשלת ישראל חייבת להסדיר את היישובים שקיימים </w:t>
      </w:r>
      <w:bookmarkStart w:id="21505" w:name="_ETM_Q41_279000"/>
      <w:bookmarkEnd w:id="21505"/>
      <w:r>
        <w:rPr>
          <w:rFonts w:hint="cs"/>
          <w:rtl/>
          <w:lang w:eastAsia="he-IL"/>
        </w:rPr>
        <w:t xml:space="preserve">פיזית על </w:t>
      </w:r>
      <w:r>
        <w:rPr>
          <w:rFonts w:hint="cs"/>
          <w:rtl/>
          <w:lang w:eastAsia="he-IL"/>
        </w:rPr>
        <w:lastRenderedPageBreak/>
        <w:t xml:space="preserve">הקרקע ביהודה ושומרון, אבל תלויים באוויר מבחינת שגרת </w:t>
      </w:r>
      <w:bookmarkStart w:id="21506" w:name="_ETM_Q41_282000"/>
      <w:bookmarkEnd w:id="21506"/>
      <w:r>
        <w:rPr>
          <w:rFonts w:hint="cs"/>
          <w:rtl/>
          <w:lang w:eastAsia="he-IL"/>
        </w:rPr>
        <w:t>החיים וזקוקים להסדרה הזאת כמו אוויר לנשימה</w:t>
      </w:r>
      <w:r w:rsidR="00F071D4">
        <w:rPr>
          <w:rFonts w:hint="cs"/>
          <w:rtl/>
          <w:lang w:eastAsia="he-IL"/>
        </w:rPr>
        <w:t>,</w:t>
      </w:r>
      <w:r>
        <w:rPr>
          <w:rFonts w:hint="cs"/>
          <w:rtl/>
          <w:lang w:eastAsia="he-IL"/>
        </w:rPr>
        <w:t xml:space="preserve"> ואני אומר לכם </w:t>
      </w:r>
      <w:r w:rsidR="00F071D4">
        <w:rPr>
          <w:rFonts w:hint="eastAsia"/>
          <w:rtl/>
          <w:lang w:eastAsia="he-IL"/>
        </w:rPr>
        <w:t xml:space="preserve">– </w:t>
      </w:r>
      <w:r>
        <w:rPr>
          <w:rFonts w:hint="cs"/>
          <w:rtl/>
          <w:lang w:eastAsia="he-IL"/>
        </w:rPr>
        <w:t xml:space="preserve">גם כמו אוויר לנשמה. </w:t>
      </w:r>
    </w:p>
    <w:p w:rsidR="009B1096" w:rsidRDefault="009B1096" w:rsidP="001A7453">
      <w:pPr>
        <w:rPr>
          <w:rtl/>
          <w:lang w:eastAsia="he-IL"/>
        </w:rPr>
      </w:pPr>
      <w:bookmarkStart w:id="21507" w:name="_ETM_Q41_344000"/>
      <w:bookmarkEnd w:id="21507"/>
    </w:p>
    <w:p w:rsidR="009B1096" w:rsidRDefault="009B1096" w:rsidP="00F071D4">
      <w:pPr>
        <w:rPr>
          <w:rtl/>
          <w:lang w:eastAsia="he-IL"/>
        </w:rPr>
      </w:pPr>
      <w:bookmarkStart w:id="21508" w:name="_ETM_Q41_345000"/>
      <w:bookmarkEnd w:id="21508"/>
      <w:r>
        <w:rPr>
          <w:rFonts w:hint="cs"/>
          <w:rtl/>
          <w:lang w:eastAsia="he-IL"/>
        </w:rPr>
        <w:t xml:space="preserve">רק לדוגמה, ניקח את </w:t>
      </w:r>
      <w:bookmarkStart w:id="21509" w:name="_ETM_Q41_290000"/>
      <w:bookmarkEnd w:id="21509"/>
      <w:r>
        <w:rPr>
          <w:rFonts w:hint="cs"/>
          <w:rtl/>
          <w:lang w:eastAsia="he-IL"/>
        </w:rPr>
        <w:t>היישוב גבעת הראל ליד שילה</w:t>
      </w:r>
      <w:r w:rsidR="00F071D4">
        <w:rPr>
          <w:rFonts w:hint="cs"/>
          <w:rtl/>
          <w:lang w:eastAsia="he-IL"/>
        </w:rPr>
        <w:t>,</w:t>
      </w:r>
      <w:r>
        <w:rPr>
          <w:rFonts w:hint="cs"/>
          <w:rtl/>
          <w:lang w:eastAsia="he-IL"/>
        </w:rPr>
        <w:t xml:space="preserve"> יישוב שהוא ככל </w:t>
      </w:r>
      <w:bookmarkStart w:id="21510" w:name="_ETM_Q41_295000"/>
      <w:bookmarkEnd w:id="21510"/>
      <w:r>
        <w:rPr>
          <w:rFonts w:hint="cs"/>
          <w:rtl/>
          <w:lang w:eastAsia="he-IL"/>
        </w:rPr>
        <w:t xml:space="preserve">יישוב בארץ. יש שם אנשי ביטחון, אנשי צבא, אחיות, </w:t>
      </w:r>
      <w:bookmarkStart w:id="21511" w:name="_ETM_Q41_304000"/>
      <w:bookmarkEnd w:id="21511"/>
      <w:r>
        <w:rPr>
          <w:rFonts w:hint="cs"/>
          <w:rtl/>
          <w:lang w:eastAsia="he-IL"/>
        </w:rPr>
        <w:t xml:space="preserve">מהנדסים ובעלי עסקים פרטיים </w:t>
      </w:r>
      <w:r>
        <w:rPr>
          <w:rtl/>
          <w:lang w:eastAsia="he-IL"/>
        </w:rPr>
        <w:t>–</w:t>
      </w:r>
      <w:r>
        <w:rPr>
          <w:rFonts w:hint="cs"/>
          <w:rtl/>
          <w:lang w:eastAsia="he-IL"/>
        </w:rPr>
        <w:t xml:space="preserve"> 80 משפחות. 80 משפחות חיות </w:t>
      </w:r>
      <w:bookmarkStart w:id="21512" w:name="_ETM_Q41_309000"/>
      <w:bookmarkEnd w:id="21512"/>
      <w:r>
        <w:rPr>
          <w:rFonts w:hint="cs"/>
          <w:rtl/>
          <w:lang w:eastAsia="he-IL"/>
        </w:rPr>
        <w:t xml:space="preserve">שם באמת בשונה לגמרי מהמקבילים בתוך תחומי הקו הירוק. </w:t>
      </w:r>
      <w:bookmarkStart w:id="21513" w:name="_ETM_Q41_318000"/>
      <w:bookmarkEnd w:id="21513"/>
      <w:r>
        <w:rPr>
          <w:rFonts w:hint="cs"/>
          <w:rtl/>
          <w:lang w:eastAsia="he-IL"/>
        </w:rPr>
        <w:t xml:space="preserve">הם רחוקים מעין, אבל לא רחוקים מהלב. אני אומר </w:t>
      </w:r>
      <w:bookmarkStart w:id="21514" w:name="_ETM_Q41_322000"/>
      <w:bookmarkEnd w:id="21514"/>
      <w:r>
        <w:rPr>
          <w:rFonts w:hint="cs"/>
          <w:rtl/>
          <w:lang w:eastAsia="he-IL"/>
        </w:rPr>
        <w:t xml:space="preserve">לכם – גם לראש הממשלה, גם לשר הביטחון ולשרי הממשלה, </w:t>
      </w:r>
      <w:bookmarkStart w:id="21515" w:name="_ETM_Q41_328000"/>
      <w:bookmarkEnd w:id="21515"/>
      <w:r>
        <w:rPr>
          <w:rFonts w:hint="cs"/>
          <w:rtl/>
          <w:lang w:eastAsia="he-IL"/>
        </w:rPr>
        <w:t>וצחי נמצא כאן ומכיר היטב את הנושא – חייבים, למען</w:t>
      </w:r>
      <w:bookmarkStart w:id="21516" w:name="_ETM_Q41_326000"/>
      <w:bookmarkEnd w:id="21516"/>
      <w:r>
        <w:rPr>
          <w:rFonts w:hint="cs"/>
          <w:rtl/>
          <w:lang w:eastAsia="he-IL"/>
        </w:rPr>
        <w:t xml:space="preserve"> השם, להסדיר את המצב של היישובים האלה</w:t>
      </w:r>
      <w:r w:rsidR="00F071D4">
        <w:rPr>
          <w:rFonts w:hint="cs"/>
          <w:rtl/>
          <w:lang w:eastAsia="he-IL"/>
        </w:rPr>
        <w:t>,</w:t>
      </w:r>
      <w:r>
        <w:rPr>
          <w:rFonts w:hint="cs"/>
          <w:rtl/>
          <w:lang w:eastAsia="he-IL"/>
        </w:rPr>
        <w:t xml:space="preserve"> כדי שהתושבים ייהנו ממים ומחשמל, כפי שנאמר כאן, בדיוק כמו קיבוץ אורים </w:t>
      </w:r>
      <w:bookmarkStart w:id="21517" w:name="_ETM_Q41_336000"/>
      <w:bookmarkEnd w:id="21517"/>
      <w:r>
        <w:rPr>
          <w:rFonts w:hint="cs"/>
          <w:rtl/>
          <w:lang w:eastAsia="he-IL"/>
        </w:rPr>
        <w:t xml:space="preserve">וקיבוץ חצרים </w:t>
      </w:r>
      <w:r>
        <w:rPr>
          <w:rtl/>
          <w:lang w:eastAsia="he-IL"/>
        </w:rPr>
        <w:t>–</w:t>
      </w:r>
      <w:r>
        <w:rPr>
          <w:rFonts w:hint="cs"/>
          <w:rtl/>
          <w:lang w:eastAsia="he-IL"/>
        </w:rPr>
        <w:t xml:space="preserve"> לא של 1946 אלא של 2020. </w:t>
      </w:r>
      <w:bookmarkStart w:id="21518" w:name="_ETM_Q41_347000"/>
      <w:bookmarkEnd w:id="21518"/>
      <w:r>
        <w:rPr>
          <w:rFonts w:hint="cs"/>
          <w:rtl/>
          <w:lang w:eastAsia="he-IL"/>
        </w:rPr>
        <w:t xml:space="preserve">אני </w:t>
      </w:r>
      <w:bookmarkStart w:id="21519" w:name="_ETM_Q41_348000"/>
      <w:bookmarkEnd w:id="21519"/>
      <w:r>
        <w:rPr>
          <w:rFonts w:hint="cs"/>
          <w:rtl/>
          <w:lang w:eastAsia="he-IL"/>
        </w:rPr>
        <w:t>חוזר: אנחנו לא ממשלת המנדט ביהודה ושומרון. אתם ממשלת</w:t>
      </w:r>
      <w:bookmarkStart w:id="21520" w:name="_ETM_Q41_353000"/>
      <w:bookmarkEnd w:id="21520"/>
      <w:r>
        <w:rPr>
          <w:rFonts w:hint="cs"/>
          <w:rtl/>
          <w:lang w:eastAsia="he-IL"/>
        </w:rPr>
        <w:t xml:space="preserve"> ישראל שם, בדיוק כשם שהתושבים שם הם אזרחי מדינת ישראל לכל דבר ועניין.</w:t>
      </w:r>
    </w:p>
    <w:p w:rsidR="009B1096" w:rsidRDefault="009B1096" w:rsidP="001A7453">
      <w:pPr>
        <w:rPr>
          <w:rtl/>
          <w:lang w:eastAsia="he-IL"/>
        </w:rPr>
      </w:pPr>
    </w:p>
    <w:p w:rsidR="009B1096" w:rsidRDefault="009B1096" w:rsidP="00F071D4">
      <w:pPr>
        <w:rPr>
          <w:rtl/>
          <w:lang w:eastAsia="he-IL"/>
        </w:rPr>
      </w:pPr>
      <w:bookmarkStart w:id="21521" w:name="_ETM_Q41_361000"/>
      <w:bookmarkEnd w:id="21521"/>
      <w:r>
        <w:rPr>
          <w:rFonts w:hint="cs"/>
          <w:rtl/>
          <w:lang w:eastAsia="he-IL"/>
        </w:rPr>
        <w:t xml:space="preserve">אני ממליץ, אדוני היושב-ראש, להעביר את הדיון </w:t>
      </w:r>
      <w:bookmarkStart w:id="21522" w:name="_ETM_Q41_365000"/>
      <w:bookmarkEnd w:id="21522"/>
      <w:r>
        <w:rPr>
          <w:rFonts w:hint="cs"/>
          <w:rtl/>
          <w:lang w:eastAsia="he-IL"/>
        </w:rPr>
        <w:t>הזה לוועדת החוץ והביטחון ולהגיע, בצורה המהירה ביותר והאפקטיבית ביותר, להסדרת הנושא הזה</w:t>
      </w:r>
      <w:r w:rsidR="00F071D4">
        <w:rPr>
          <w:rFonts w:hint="cs"/>
          <w:rtl/>
          <w:lang w:eastAsia="he-IL"/>
        </w:rPr>
        <w:t>,</w:t>
      </w:r>
      <w:r>
        <w:rPr>
          <w:rFonts w:hint="cs"/>
          <w:rtl/>
          <w:lang w:eastAsia="he-IL"/>
        </w:rPr>
        <w:t xml:space="preserve"> ויפה שעה אחת קודם. תודה רבה.</w:t>
      </w:r>
    </w:p>
    <w:p w:rsidR="009B1096" w:rsidRDefault="009B1096" w:rsidP="001A7453">
      <w:pPr>
        <w:rPr>
          <w:rtl/>
          <w:lang w:eastAsia="he-IL"/>
        </w:rPr>
      </w:pPr>
      <w:bookmarkStart w:id="21523" w:name="_ETM_Q41_368000"/>
      <w:bookmarkEnd w:id="21523"/>
    </w:p>
    <w:p w:rsidR="009B1096" w:rsidRDefault="009B1096" w:rsidP="001A7453">
      <w:pPr>
        <w:pStyle w:val="af6"/>
        <w:rPr>
          <w:rtl/>
        </w:rPr>
      </w:pPr>
      <w:r w:rsidRPr="00253AF3">
        <w:rPr>
          <w:rStyle w:val="TagStyle"/>
          <w:rtl/>
        </w:rPr>
        <w:t xml:space="preserve"> &lt;&lt; יור &gt;&gt;</w:t>
      </w:r>
      <w:r w:rsidRPr="00961754">
        <w:rPr>
          <w:rStyle w:val="TagStyle"/>
          <w:rtl/>
        </w:rPr>
        <w:t xml:space="preserve"> </w:t>
      </w:r>
      <w:r>
        <w:rPr>
          <w:rtl/>
        </w:rPr>
        <w:t>היו"ר אליהו ברוכי:</w:t>
      </w:r>
      <w:r w:rsidRPr="00961754">
        <w:rPr>
          <w:rStyle w:val="TagStyle"/>
          <w:rtl/>
        </w:rPr>
        <w:t xml:space="preserve"> </w:t>
      </w:r>
      <w:r w:rsidRPr="00253AF3">
        <w:rPr>
          <w:rStyle w:val="TagStyle"/>
          <w:rtl/>
        </w:rPr>
        <w:t>&lt;&lt; יור &gt;&gt;</w:t>
      </w:r>
      <w:r>
        <w:rPr>
          <w:rtl/>
        </w:rPr>
        <w:t xml:space="preserve">  </w:t>
      </w:r>
    </w:p>
    <w:p w:rsidR="009B1096" w:rsidRDefault="009B1096" w:rsidP="00C3677E">
      <w:pPr>
        <w:rPr>
          <w:rtl/>
          <w:lang w:eastAsia="he-IL"/>
        </w:rPr>
      </w:pPr>
    </w:p>
    <w:p w:rsidR="009B1096" w:rsidRPr="00BA62A9" w:rsidRDefault="009B1096" w:rsidP="001A7453">
      <w:pPr>
        <w:rPr>
          <w:rtl/>
          <w:lang w:eastAsia="he-IL"/>
        </w:rPr>
      </w:pPr>
      <w:bookmarkStart w:id="21524" w:name="_ETM_Q41_378000"/>
      <w:bookmarkEnd w:id="21524"/>
      <w:r>
        <w:rPr>
          <w:rFonts w:hint="cs"/>
          <w:rtl/>
          <w:lang w:eastAsia="he-IL"/>
        </w:rPr>
        <w:t xml:space="preserve">תודה </w:t>
      </w:r>
      <w:bookmarkStart w:id="21525" w:name="_ETM_Q41_379000"/>
      <w:bookmarkEnd w:id="21525"/>
      <w:r>
        <w:rPr>
          <w:rFonts w:hint="cs"/>
          <w:rtl/>
          <w:lang w:eastAsia="he-IL"/>
        </w:rPr>
        <w:t>רבה. חבר הכנסת משה ארבל, בבקשה. שלוש דקות, בבקשה.</w:t>
      </w:r>
    </w:p>
    <w:p w:rsidR="009B1096" w:rsidRDefault="009B1096" w:rsidP="001A7453">
      <w:pPr>
        <w:rPr>
          <w:rtl/>
          <w:lang w:eastAsia="he-IL"/>
        </w:rPr>
      </w:pPr>
      <w:bookmarkStart w:id="21526" w:name="_ETM_Q41_369000"/>
      <w:bookmarkEnd w:id="21526"/>
    </w:p>
    <w:p w:rsidR="009B1096" w:rsidRDefault="009B1096" w:rsidP="001A7453">
      <w:pPr>
        <w:pStyle w:val="a4"/>
        <w:rPr>
          <w:rtl/>
        </w:rPr>
      </w:pPr>
      <w:bookmarkStart w:id="21527" w:name="ET_speaker_5763_6"/>
      <w:r w:rsidRPr="00253AF3">
        <w:rPr>
          <w:rStyle w:val="TagStyle"/>
          <w:rtl/>
        </w:rPr>
        <w:t xml:space="preserve"> &lt;&lt; דובר &gt;&gt;</w:t>
      </w:r>
      <w:r w:rsidRPr="00961754">
        <w:rPr>
          <w:rStyle w:val="TagStyle"/>
          <w:rtl/>
        </w:rPr>
        <w:t xml:space="preserve"> </w:t>
      </w:r>
      <w:bookmarkStart w:id="21528" w:name="_Toc57291244"/>
      <w:bookmarkStart w:id="21529" w:name="_Toc57292514"/>
      <w:r>
        <w:rPr>
          <w:rtl/>
        </w:rPr>
        <w:t>משה ארבל (ש"ס):</w:t>
      </w:r>
      <w:bookmarkEnd w:id="21528"/>
      <w:bookmarkEnd w:id="21529"/>
      <w:r w:rsidRPr="00961754">
        <w:rPr>
          <w:rStyle w:val="TagStyle"/>
          <w:rtl/>
        </w:rPr>
        <w:t xml:space="preserve"> </w:t>
      </w:r>
      <w:r w:rsidRPr="00253AF3">
        <w:rPr>
          <w:rStyle w:val="TagStyle"/>
          <w:rtl/>
        </w:rPr>
        <w:t>&lt;&lt; דובר &gt;&gt;</w:t>
      </w:r>
      <w:r>
        <w:rPr>
          <w:rtl/>
        </w:rPr>
        <w:t xml:space="preserve">  </w:t>
      </w:r>
      <w:bookmarkEnd w:id="21527"/>
    </w:p>
    <w:p w:rsidR="009B1096" w:rsidRDefault="009B1096" w:rsidP="00C3677E">
      <w:pPr>
        <w:rPr>
          <w:rtl/>
          <w:lang w:eastAsia="he-IL"/>
        </w:rPr>
      </w:pPr>
    </w:p>
    <w:p w:rsidR="009B1096" w:rsidRDefault="009B1096" w:rsidP="00A81626">
      <w:pPr>
        <w:rPr>
          <w:rtl/>
          <w:lang w:eastAsia="he-IL"/>
        </w:rPr>
      </w:pPr>
      <w:bookmarkStart w:id="21530" w:name="_ETM_Q41_374000"/>
      <w:bookmarkEnd w:id="21530"/>
      <w:r>
        <w:rPr>
          <w:rFonts w:hint="cs"/>
          <w:rtl/>
          <w:lang w:eastAsia="he-IL"/>
        </w:rPr>
        <w:t xml:space="preserve">אדוני </w:t>
      </w:r>
      <w:bookmarkStart w:id="21531" w:name="_ETM_Q41_405000"/>
      <w:bookmarkEnd w:id="21531"/>
      <w:r>
        <w:rPr>
          <w:rFonts w:hint="cs"/>
          <w:rtl/>
          <w:lang w:eastAsia="he-IL"/>
        </w:rPr>
        <w:t>היושב-ראש, כבוד השר, חבריי חברי הכנסת, הנושא שמונח היום לפנינו</w:t>
      </w:r>
      <w:bookmarkStart w:id="21532" w:name="_ETM_Q41_412000"/>
      <w:bookmarkEnd w:id="21532"/>
      <w:r>
        <w:rPr>
          <w:rFonts w:hint="cs"/>
          <w:rtl/>
          <w:lang w:eastAsia="he-IL"/>
        </w:rPr>
        <w:t xml:space="preserve"> הוא נושא בעל חשיבות רבה מאוד. ההתיישבות הצעירה ביהודה ושומרון, </w:t>
      </w:r>
      <w:bookmarkStart w:id="21533" w:name="_ETM_Q41_415000"/>
      <w:bookmarkEnd w:id="21533"/>
      <w:r>
        <w:rPr>
          <w:rFonts w:hint="cs"/>
          <w:rtl/>
          <w:lang w:eastAsia="he-IL"/>
        </w:rPr>
        <w:t xml:space="preserve">לשמחתי הרבה, היא כבר לא כל כך צעירה </w:t>
      </w:r>
      <w:r>
        <w:rPr>
          <w:rtl/>
          <w:lang w:eastAsia="he-IL"/>
        </w:rPr>
        <w:t>–</w:t>
      </w:r>
      <w:r>
        <w:rPr>
          <w:rFonts w:hint="cs"/>
          <w:rtl/>
          <w:lang w:eastAsia="he-IL"/>
        </w:rPr>
        <w:t xml:space="preserve"> היא </w:t>
      </w:r>
      <w:bookmarkStart w:id="21534" w:name="_ETM_Q41_423000"/>
      <w:bookmarkEnd w:id="21534"/>
      <w:r>
        <w:rPr>
          <w:rFonts w:hint="cs"/>
          <w:rtl/>
          <w:lang w:eastAsia="he-IL"/>
        </w:rPr>
        <w:t xml:space="preserve">התיישבות מבוססת. יצא לי לסייר גם עם השר מיכאל ביטון, השר </w:t>
      </w:r>
      <w:bookmarkStart w:id="21535" w:name="_ETM_Q41_424000"/>
      <w:bookmarkEnd w:id="21535"/>
      <w:r>
        <w:rPr>
          <w:rFonts w:hint="cs"/>
          <w:rtl/>
          <w:lang w:eastAsia="he-IL"/>
        </w:rPr>
        <w:t xml:space="preserve">לנושאים אזרחיים במשרד הביטחון, גם בחוות גלעד, גם בחוות יאיר, </w:t>
      </w:r>
      <w:bookmarkStart w:id="21536" w:name="_ETM_Q41_428000"/>
      <w:bookmarkEnd w:id="21536"/>
      <w:r>
        <w:rPr>
          <w:rFonts w:hint="cs"/>
          <w:rtl/>
          <w:lang w:eastAsia="he-IL"/>
        </w:rPr>
        <w:t xml:space="preserve">שזה חלק מהיישוב יקיר, וגם בנופי נחמיה </w:t>
      </w:r>
      <w:bookmarkStart w:id="21537" w:name="_ETM_Q41_437000"/>
      <w:bookmarkEnd w:id="21537"/>
      <w:r>
        <w:rPr>
          <w:rtl/>
          <w:lang w:eastAsia="he-IL"/>
        </w:rPr>
        <w:t>–</w:t>
      </w:r>
      <w:r>
        <w:rPr>
          <w:rFonts w:hint="cs"/>
          <w:rtl/>
          <w:lang w:eastAsia="he-IL"/>
        </w:rPr>
        <w:t xml:space="preserve"> יישובים עם בתי קבע, עם משפחות, עם הורים ועם ילדים. המצב שבו יעל שבח, אלמנתו של הרב</w:t>
      </w:r>
      <w:bookmarkStart w:id="21538" w:name="_ETM_Q41_443000"/>
      <w:bookmarkEnd w:id="21538"/>
      <w:r>
        <w:rPr>
          <w:rFonts w:hint="cs"/>
          <w:rtl/>
          <w:lang w:eastAsia="he-IL"/>
        </w:rPr>
        <w:t xml:space="preserve"> רזיאל שבח, השם ייקום דמו – גרה בחוות גלעד, בשנת 2020, ביישוב שבשנת 2018 ממשלת ישראל קיבלה החלטת ממשלה, עם נ"צ מפורש, </w:t>
      </w:r>
      <w:proofErr w:type="spellStart"/>
      <w:r>
        <w:rPr>
          <w:rFonts w:hint="cs"/>
          <w:rtl/>
          <w:lang w:eastAsia="he-IL"/>
        </w:rPr>
        <w:t>מייד</w:t>
      </w:r>
      <w:proofErr w:type="spellEnd"/>
      <w:r>
        <w:rPr>
          <w:rFonts w:hint="cs"/>
          <w:rtl/>
          <w:lang w:eastAsia="he-IL"/>
        </w:rPr>
        <w:t xml:space="preserve"> לאחר הרצח, להסדיר את היישוב. </w:t>
      </w:r>
      <w:bookmarkStart w:id="21539" w:name="_ETM_Q41_463000"/>
      <w:bookmarkEnd w:id="21539"/>
      <w:r>
        <w:rPr>
          <w:rFonts w:hint="cs"/>
          <w:rtl/>
          <w:lang w:eastAsia="he-IL"/>
        </w:rPr>
        <w:t>המציאות המורכבת הז</w:t>
      </w:r>
      <w:r w:rsidR="00A81626">
        <w:rPr>
          <w:rFonts w:hint="cs"/>
          <w:rtl/>
          <w:lang w:eastAsia="he-IL"/>
        </w:rPr>
        <w:t xml:space="preserve">את, </w:t>
      </w:r>
      <w:proofErr w:type="spellStart"/>
      <w:r w:rsidR="00A81626">
        <w:rPr>
          <w:rFonts w:hint="cs"/>
          <w:rtl/>
          <w:lang w:eastAsia="he-IL"/>
        </w:rPr>
        <w:t>הכל</w:t>
      </w:r>
      <w:proofErr w:type="spellEnd"/>
      <w:r w:rsidR="00A81626">
        <w:rPr>
          <w:rFonts w:hint="cs"/>
          <w:rtl/>
          <w:lang w:eastAsia="he-IL"/>
        </w:rPr>
        <w:t>-</w:t>
      </w:r>
      <w:r>
        <w:rPr>
          <w:rFonts w:hint="cs"/>
          <w:rtl/>
          <w:lang w:eastAsia="he-IL"/>
        </w:rPr>
        <w:t xml:space="preserve">כך קשה, </w:t>
      </w:r>
      <w:r w:rsidR="00A31E51">
        <w:rPr>
          <w:rFonts w:hint="cs"/>
          <w:rtl/>
          <w:lang w:eastAsia="he-IL"/>
        </w:rPr>
        <w:t>הלא-</w:t>
      </w:r>
      <w:r>
        <w:rPr>
          <w:rFonts w:hint="cs"/>
          <w:rtl/>
          <w:lang w:eastAsia="he-IL"/>
        </w:rPr>
        <w:t>הגיונית הז</w:t>
      </w:r>
      <w:r w:rsidR="00A31E51">
        <w:rPr>
          <w:rFonts w:hint="cs"/>
          <w:rtl/>
          <w:lang w:eastAsia="he-IL"/>
        </w:rPr>
        <w:t>את</w:t>
      </w:r>
      <w:bookmarkStart w:id="21540" w:name="_ETM_Q41_471000"/>
      <w:bookmarkEnd w:id="21540"/>
      <w:r>
        <w:rPr>
          <w:rFonts w:hint="cs"/>
          <w:rtl/>
          <w:lang w:eastAsia="he-IL"/>
        </w:rPr>
        <w:t>, שבה בשנת 2020 תושבי נופי נחמיה בימי שישי, הקצרים עכשיו</w:t>
      </w:r>
      <w:bookmarkStart w:id="21541" w:name="_ETM_Q41_474000"/>
      <w:bookmarkEnd w:id="21541"/>
      <w:r w:rsidR="00A81626">
        <w:rPr>
          <w:rFonts w:hint="cs"/>
          <w:rtl/>
          <w:lang w:eastAsia="he-IL"/>
        </w:rPr>
        <w:t>,</w:t>
      </w:r>
      <w:r>
        <w:rPr>
          <w:rFonts w:hint="cs"/>
          <w:rtl/>
          <w:lang w:eastAsia="he-IL"/>
        </w:rPr>
        <w:t xml:space="preserve"> בשעון חורף, נאלצים לחלוק בכמות החשמל שמגיעה </w:t>
      </w:r>
      <w:bookmarkStart w:id="21542" w:name="_ETM_Q41_482000"/>
      <w:bookmarkEnd w:id="21542"/>
      <w:r>
        <w:rPr>
          <w:rFonts w:hint="cs"/>
          <w:rtl/>
          <w:lang w:eastAsia="he-IL"/>
        </w:rPr>
        <w:t xml:space="preserve">ליישוב </w:t>
      </w:r>
      <w:r w:rsidR="00A81626">
        <w:rPr>
          <w:rFonts w:hint="eastAsia"/>
          <w:rtl/>
          <w:lang w:eastAsia="he-IL"/>
        </w:rPr>
        <w:t xml:space="preserve">– </w:t>
      </w:r>
      <w:r>
        <w:rPr>
          <w:rFonts w:hint="cs"/>
          <w:rtl/>
          <w:lang w:eastAsia="he-IL"/>
        </w:rPr>
        <w:t>גרים בבתי קבע</w:t>
      </w:r>
      <w:r w:rsidR="00A81626">
        <w:rPr>
          <w:rFonts w:hint="cs"/>
          <w:rtl/>
          <w:lang w:eastAsia="he-IL"/>
        </w:rPr>
        <w:t>,</w:t>
      </w:r>
      <w:r>
        <w:rPr>
          <w:rFonts w:hint="cs"/>
          <w:rtl/>
          <w:lang w:eastAsia="he-IL"/>
        </w:rPr>
        <w:t xml:space="preserve"> זה לא איזשהו מאחז. </w:t>
      </w:r>
      <w:bookmarkStart w:id="21543" w:name="_ETM_Q41_483000"/>
      <w:bookmarkEnd w:id="21543"/>
      <w:r>
        <w:rPr>
          <w:rFonts w:hint="cs"/>
          <w:rtl/>
          <w:lang w:eastAsia="he-IL"/>
        </w:rPr>
        <w:t xml:space="preserve">אלה בתים יפהפיים, מתוכננים אדריכלית, משפחות, אבל בחשמל הן </w:t>
      </w:r>
      <w:bookmarkStart w:id="21544" w:name="_ETM_Q41_491000"/>
      <w:bookmarkEnd w:id="21544"/>
      <w:r>
        <w:rPr>
          <w:rFonts w:hint="cs"/>
          <w:rtl/>
          <w:lang w:eastAsia="he-IL"/>
        </w:rPr>
        <w:t>צריכות להתחלק כדי שיספיק לכולם.</w:t>
      </w:r>
    </w:p>
    <w:p w:rsidR="009B1096" w:rsidRDefault="009B1096" w:rsidP="001A7453">
      <w:pPr>
        <w:rPr>
          <w:rtl/>
          <w:lang w:eastAsia="he-IL"/>
        </w:rPr>
      </w:pPr>
    </w:p>
    <w:p w:rsidR="009B1096" w:rsidRDefault="009B1096" w:rsidP="00A81626">
      <w:pPr>
        <w:rPr>
          <w:rtl/>
          <w:lang w:eastAsia="he-IL"/>
        </w:rPr>
      </w:pPr>
      <w:r>
        <w:rPr>
          <w:rFonts w:hint="cs"/>
          <w:rtl/>
          <w:lang w:eastAsia="he-IL"/>
        </w:rPr>
        <w:t xml:space="preserve">אם נמשיך יותר פנימה, </w:t>
      </w:r>
      <w:bookmarkStart w:id="21545" w:name="_ETM_Q41_497000"/>
      <w:bookmarkEnd w:id="21545"/>
      <w:r>
        <w:rPr>
          <w:rFonts w:hint="cs"/>
          <w:rtl/>
          <w:lang w:eastAsia="he-IL"/>
        </w:rPr>
        <w:t>למועצה אזורית בנימין</w:t>
      </w:r>
      <w:r w:rsidR="00A81626">
        <w:rPr>
          <w:rFonts w:hint="cs"/>
          <w:rtl/>
          <w:lang w:eastAsia="he-IL"/>
        </w:rPr>
        <w:t>,</w:t>
      </w:r>
      <w:r>
        <w:rPr>
          <w:rFonts w:hint="cs"/>
          <w:rtl/>
          <w:lang w:eastAsia="he-IL"/>
        </w:rPr>
        <w:t xml:space="preserve"> היישוב כוכב יעקב, על שמו של </w:t>
      </w:r>
      <w:bookmarkStart w:id="21546" w:name="_ETM_Q41_499000"/>
      <w:bookmarkEnd w:id="21546"/>
      <w:proofErr w:type="spellStart"/>
      <w:r w:rsidR="00A81626">
        <w:rPr>
          <w:rFonts w:hint="cs"/>
          <w:rtl/>
          <w:lang w:eastAsia="he-IL"/>
        </w:rPr>
        <w:t>מר"ן</w:t>
      </w:r>
      <w:proofErr w:type="spellEnd"/>
      <w:r w:rsidR="00A81626">
        <w:rPr>
          <w:rFonts w:hint="cs"/>
          <w:rtl/>
          <w:lang w:eastAsia="he-IL"/>
        </w:rPr>
        <w:t xml:space="preserve"> רבי יעקב אבוחצירא, סב-</w:t>
      </w:r>
      <w:r>
        <w:rPr>
          <w:rFonts w:hint="cs"/>
          <w:rtl/>
          <w:lang w:eastAsia="he-IL"/>
        </w:rPr>
        <w:t xml:space="preserve">סבו של </w:t>
      </w:r>
      <w:proofErr w:type="spellStart"/>
      <w:r>
        <w:rPr>
          <w:rFonts w:hint="cs"/>
          <w:rtl/>
          <w:lang w:eastAsia="he-IL"/>
        </w:rPr>
        <w:t>הבבא</w:t>
      </w:r>
      <w:proofErr w:type="spellEnd"/>
      <w:r>
        <w:rPr>
          <w:rFonts w:hint="cs"/>
          <w:rtl/>
          <w:lang w:eastAsia="he-IL"/>
        </w:rPr>
        <w:t xml:space="preserve"> </w:t>
      </w:r>
      <w:bookmarkStart w:id="21547" w:name="_ETM_Q41_506000"/>
      <w:bookmarkEnd w:id="21547"/>
      <w:r>
        <w:rPr>
          <w:rFonts w:hint="cs"/>
          <w:rtl/>
          <w:lang w:eastAsia="he-IL"/>
        </w:rPr>
        <w:t>סאלי, זכר צדיק וקדוש לברכה</w:t>
      </w:r>
      <w:r w:rsidR="00A81626">
        <w:rPr>
          <w:rFonts w:hint="cs"/>
          <w:rtl/>
          <w:lang w:eastAsia="he-IL"/>
        </w:rPr>
        <w:t>,</w:t>
      </w:r>
      <w:r>
        <w:rPr>
          <w:rFonts w:hint="cs"/>
          <w:rtl/>
          <w:lang w:eastAsia="he-IL"/>
        </w:rPr>
        <w:t xml:space="preserve"> יש בו שכונה </w:t>
      </w:r>
      <w:bookmarkStart w:id="21548" w:name="_ETM_Q41_514000"/>
      <w:bookmarkEnd w:id="21548"/>
      <w:r>
        <w:rPr>
          <w:rFonts w:hint="cs"/>
          <w:rtl/>
          <w:lang w:eastAsia="he-IL"/>
        </w:rPr>
        <w:t xml:space="preserve">עירונית בשם תל ציון. היא </w:t>
      </w:r>
      <w:r>
        <w:rPr>
          <w:rFonts w:hint="cs"/>
          <w:rtl/>
          <w:lang w:eastAsia="he-IL"/>
        </w:rPr>
        <w:lastRenderedPageBreak/>
        <w:t xml:space="preserve">נקראת </w:t>
      </w:r>
      <w:r w:rsidR="00A81626">
        <w:rPr>
          <w:rFonts w:hint="cs"/>
          <w:rtl/>
          <w:lang w:eastAsia="he-IL"/>
        </w:rPr>
        <w:t>"</w:t>
      </w:r>
      <w:r>
        <w:rPr>
          <w:rFonts w:hint="cs"/>
          <w:rtl/>
          <w:lang w:eastAsia="he-IL"/>
        </w:rPr>
        <w:t>התיישבות צעירה</w:t>
      </w:r>
      <w:r w:rsidR="00A81626">
        <w:rPr>
          <w:rFonts w:hint="cs"/>
          <w:rtl/>
          <w:lang w:eastAsia="he-IL"/>
        </w:rPr>
        <w:t>"</w:t>
      </w:r>
      <w:r>
        <w:rPr>
          <w:rFonts w:hint="cs"/>
          <w:rtl/>
          <w:lang w:eastAsia="he-IL"/>
        </w:rPr>
        <w:t>. מדובר ביישוב</w:t>
      </w:r>
      <w:bookmarkStart w:id="21549" w:name="_ETM_Q41_519000"/>
      <w:bookmarkEnd w:id="21549"/>
      <w:r>
        <w:rPr>
          <w:rFonts w:hint="cs"/>
          <w:rtl/>
          <w:lang w:eastAsia="he-IL"/>
        </w:rPr>
        <w:t xml:space="preserve"> נפרד לחלוטין. אין שום סיבה בעולם שהוא לא יקבל סמל יישוב </w:t>
      </w:r>
      <w:bookmarkStart w:id="21550" w:name="_ETM_Q41_523000"/>
      <w:bookmarkEnd w:id="21550"/>
      <w:r>
        <w:rPr>
          <w:rFonts w:hint="cs"/>
          <w:rtl/>
          <w:lang w:eastAsia="he-IL"/>
        </w:rPr>
        <w:t>בצורה מסודרת. העובדה שבמשך שנים רבות המציאות הזאת, שבה בשל אילוצים משפטיים</w:t>
      </w:r>
      <w:r w:rsidR="00A81626">
        <w:rPr>
          <w:rFonts w:hint="cs"/>
          <w:rtl/>
          <w:lang w:eastAsia="he-IL"/>
        </w:rPr>
        <w:t>, האפשרות היחידה</w:t>
      </w:r>
      <w:r>
        <w:rPr>
          <w:rFonts w:hint="cs"/>
          <w:rtl/>
          <w:lang w:eastAsia="he-IL"/>
        </w:rPr>
        <w:t xml:space="preserve"> להרחיב את ההתיישבות הייתה על ידי הקמת </w:t>
      </w:r>
      <w:bookmarkStart w:id="21551" w:name="_ETM_Q41_539000"/>
      <w:bookmarkEnd w:id="21551"/>
      <w:r>
        <w:rPr>
          <w:rFonts w:hint="cs"/>
          <w:rtl/>
          <w:lang w:eastAsia="he-IL"/>
        </w:rPr>
        <w:t xml:space="preserve">שכונות עם אותו סמל יישוב, הביאה לכך שמה שנקרא </w:t>
      </w:r>
      <w:bookmarkStart w:id="21552" w:name="_ETM_Q41_544000"/>
      <w:bookmarkEnd w:id="21552"/>
      <w:r w:rsidR="00A81626">
        <w:rPr>
          <w:rFonts w:hint="cs"/>
          <w:rtl/>
          <w:lang w:eastAsia="he-IL"/>
        </w:rPr>
        <w:t>"</w:t>
      </w:r>
      <w:r>
        <w:rPr>
          <w:rFonts w:hint="cs"/>
          <w:rtl/>
          <w:lang w:eastAsia="he-IL"/>
        </w:rPr>
        <w:t>התיישבות צעירה</w:t>
      </w:r>
      <w:r w:rsidR="00A81626">
        <w:rPr>
          <w:rFonts w:hint="cs"/>
          <w:rtl/>
          <w:lang w:eastAsia="he-IL"/>
        </w:rPr>
        <w:t>"</w:t>
      </w:r>
      <w:r>
        <w:rPr>
          <w:rFonts w:hint="cs"/>
          <w:rtl/>
          <w:lang w:eastAsia="he-IL"/>
        </w:rPr>
        <w:t xml:space="preserve"> </w:t>
      </w:r>
      <w:r>
        <w:rPr>
          <w:rtl/>
          <w:lang w:eastAsia="he-IL"/>
        </w:rPr>
        <w:t>–</w:t>
      </w:r>
      <w:r>
        <w:rPr>
          <w:rFonts w:hint="cs"/>
          <w:rtl/>
          <w:lang w:eastAsia="he-IL"/>
        </w:rPr>
        <w:t xml:space="preserve"> עומדים לפני אתגרים קשים מאוד שלא מתאימים </w:t>
      </w:r>
      <w:bookmarkStart w:id="21553" w:name="_ETM_Q41_551000"/>
      <w:bookmarkEnd w:id="21553"/>
      <w:r>
        <w:rPr>
          <w:rFonts w:hint="cs"/>
          <w:rtl/>
          <w:lang w:eastAsia="he-IL"/>
        </w:rPr>
        <w:t xml:space="preserve">בכלל לשנת 2020. אנחנו מדברים באמת על צעדים הומניטריים מדרגה ראשונה. </w:t>
      </w:r>
    </w:p>
    <w:p w:rsidR="009B1096" w:rsidRDefault="009B1096" w:rsidP="001A7453">
      <w:pPr>
        <w:rPr>
          <w:rtl/>
          <w:lang w:eastAsia="he-IL"/>
        </w:rPr>
      </w:pPr>
    </w:p>
    <w:p w:rsidR="009B1096" w:rsidRDefault="009B1096" w:rsidP="00A81626">
      <w:pPr>
        <w:rPr>
          <w:rtl/>
          <w:lang w:eastAsia="he-IL"/>
        </w:rPr>
      </w:pPr>
      <w:bookmarkStart w:id="21554" w:name="_ETM_Q41_557000"/>
      <w:bookmarkEnd w:id="21554"/>
      <w:r>
        <w:rPr>
          <w:rFonts w:hint="cs"/>
          <w:rtl/>
          <w:lang w:eastAsia="he-IL"/>
        </w:rPr>
        <w:t xml:space="preserve">אני קורא לך גם, כבוד השר, שאני יודע </w:t>
      </w:r>
      <w:bookmarkStart w:id="21555" w:name="_ETM_Q41_555000"/>
      <w:bookmarkEnd w:id="21555"/>
      <w:r>
        <w:rPr>
          <w:rFonts w:hint="cs"/>
          <w:rtl/>
          <w:lang w:eastAsia="he-IL"/>
        </w:rPr>
        <w:t xml:space="preserve">שבאמת אתה איש ההתיישבות, שליבך בהתיישבות ושהבנתך עד כמה באמת </w:t>
      </w:r>
      <w:bookmarkStart w:id="21556" w:name="_ETM_Q41_563000"/>
      <w:bookmarkEnd w:id="21556"/>
      <w:r>
        <w:rPr>
          <w:rFonts w:hint="cs"/>
          <w:rtl/>
          <w:lang w:eastAsia="he-IL"/>
        </w:rPr>
        <w:t>הנושאים האלה קריטיים וחשובים – ולא רק, גם לחבריי מהצד הזה של האולם, שלצערי לא כולם נמצאים</w:t>
      </w:r>
      <w:r w:rsidR="00A81626">
        <w:rPr>
          <w:rFonts w:hint="cs"/>
          <w:rtl/>
          <w:lang w:eastAsia="he-IL"/>
        </w:rPr>
        <w:t>:</w:t>
      </w:r>
      <w:r>
        <w:rPr>
          <w:rFonts w:hint="cs"/>
          <w:rtl/>
          <w:lang w:eastAsia="he-IL"/>
        </w:rPr>
        <w:t xml:space="preserve"> מדובר כאן </w:t>
      </w:r>
      <w:bookmarkStart w:id="21557" w:name="_ETM_Q41_570000"/>
      <w:bookmarkEnd w:id="21557"/>
      <w:r>
        <w:rPr>
          <w:rFonts w:hint="cs"/>
          <w:rtl/>
          <w:lang w:eastAsia="he-IL"/>
        </w:rPr>
        <w:t xml:space="preserve">במשימה הומניטרית מדרגה ראשונה. חובה אזרחית לאפשר לאנשים </w:t>
      </w:r>
      <w:bookmarkStart w:id="21558" w:name="_ETM_Q41_579000"/>
      <w:bookmarkEnd w:id="21558"/>
      <w:r>
        <w:rPr>
          <w:rFonts w:hint="cs"/>
          <w:rtl/>
          <w:lang w:eastAsia="he-IL"/>
        </w:rPr>
        <w:t>לחיות בכבוד במדינת ישראל בשנת 2020. תודה רבה.</w:t>
      </w:r>
    </w:p>
    <w:p w:rsidR="009B1096" w:rsidRDefault="009B1096" w:rsidP="001A7453">
      <w:pPr>
        <w:rPr>
          <w:rtl/>
          <w:lang w:eastAsia="he-IL"/>
        </w:rPr>
      </w:pPr>
    </w:p>
    <w:p w:rsidR="009B1096" w:rsidRDefault="009B1096" w:rsidP="001A7453">
      <w:pPr>
        <w:pStyle w:val="af6"/>
        <w:rPr>
          <w:rtl/>
        </w:rPr>
      </w:pPr>
      <w:r w:rsidRPr="00253AF3">
        <w:rPr>
          <w:rStyle w:val="TagStyle"/>
          <w:rtl/>
        </w:rPr>
        <w:t xml:space="preserve"> &lt;&lt; יור &gt;&gt;</w:t>
      </w:r>
      <w:r w:rsidRPr="0059473E">
        <w:rPr>
          <w:rStyle w:val="TagStyle"/>
          <w:rtl/>
        </w:rPr>
        <w:t xml:space="preserve"> </w:t>
      </w:r>
      <w:r>
        <w:rPr>
          <w:rtl/>
        </w:rPr>
        <w:t>היו"ר אליהו ברוכי:</w:t>
      </w:r>
      <w:r w:rsidRPr="0059473E">
        <w:rPr>
          <w:rStyle w:val="TagStyle"/>
          <w:rtl/>
        </w:rPr>
        <w:t xml:space="preserve"> </w:t>
      </w:r>
      <w:r w:rsidRPr="00253AF3">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21559" w:name="_ETM_Q41_575000"/>
      <w:bookmarkEnd w:id="21559"/>
      <w:r>
        <w:rPr>
          <w:rFonts w:hint="cs"/>
          <w:rtl/>
          <w:lang w:eastAsia="he-IL"/>
        </w:rPr>
        <w:t>תודה רבה. ישיב שר ההתיישבות, השר צחי הנגבי. בבקשה.</w:t>
      </w:r>
    </w:p>
    <w:p w:rsidR="009B1096" w:rsidRDefault="009B1096" w:rsidP="001A7453">
      <w:pPr>
        <w:rPr>
          <w:rtl/>
          <w:lang w:eastAsia="he-IL"/>
        </w:rPr>
      </w:pPr>
      <w:bookmarkStart w:id="21560" w:name="_ETM_Q41_586000"/>
      <w:bookmarkEnd w:id="21560"/>
    </w:p>
    <w:p w:rsidR="009B1096" w:rsidRDefault="009B1096" w:rsidP="001A7453">
      <w:pPr>
        <w:pStyle w:val="a4"/>
        <w:rPr>
          <w:rtl/>
        </w:rPr>
      </w:pPr>
      <w:bookmarkStart w:id="21561" w:name="ET_speaker_6085_8"/>
      <w:r w:rsidRPr="00253AF3">
        <w:rPr>
          <w:rStyle w:val="TagStyle"/>
          <w:rtl/>
        </w:rPr>
        <w:t xml:space="preserve"> &lt;&lt; דובר &gt;&gt;</w:t>
      </w:r>
      <w:r w:rsidRPr="00137ECC">
        <w:rPr>
          <w:rStyle w:val="TagStyle"/>
          <w:rtl/>
        </w:rPr>
        <w:t xml:space="preserve"> </w:t>
      </w:r>
      <w:bookmarkStart w:id="21562" w:name="_Toc57291245"/>
      <w:bookmarkStart w:id="21563" w:name="_Toc57292515"/>
      <w:r>
        <w:rPr>
          <w:rtl/>
        </w:rPr>
        <w:t>שר ההתיישבות צחי הנגבי:</w:t>
      </w:r>
      <w:bookmarkEnd w:id="21562"/>
      <w:bookmarkEnd w:id="21563"/>
      <w:r w:rsidRPr="00137ECC">
        <w:rPr>
          <w:rStyle w:val="TagStyle"/>
          <w:rtl/>
        </w:rPr>
        <w:t xml:space="preserve"> </w:t>
      </w:r>
      <w:r w:rsidRPr="00253AF3">
        <w:rPr>
          <w:rStyle w:val="TagStyle"/>
          <w:rtl/>
        </w:rPr>
        <w:t>&lt;&lt; דובר &gt;&gt;</w:t>
      </w:r>
      <w:r>
        <w:rPr>
          <w:rtl/>
        </w:rPr>
        <w:t xml:space="preserve">  </w:t>
      </w:r>
      <w:bookmarkEnd w:id="21561"/>
    </w:p>
    <w:p w:rsidR="009B1096" w:rsidRDefault="009B1096" w:rsidP="00C3677E">
      <w:pPr>
        <w:rPr>
          <w:rtl/>
          <w:lang w:eastAsia="he-IL"/>
        </w:rPr>
      </w:pPr>
    </w:p>
    <w:p w:rsidR="009B1096" w:rsidRDefault="009B1096" w:rsidP="00323493">
      <w:pPr>
        <w:rPr>
          <w:rtl/>
          <w:lang w:eastAsia="he-IL"/>
        </w:rPr>
      </w:pPr>
      <w:bookmarkStart w:id="21564" w:name="_ETM_Q41_588000"/>
      <w:bookmarkEnd w:id="21564"/>
      <w:r>
        <w:rPr>
          <w:rFonts w:hint="cs"/>
          <w:rtl/>
          <w:lang w:eastAsia="he-IL"/>
        </w:rPr>
        <w:t xml:space="preserve">תודה רבה, אדוני היושב-ראש. </w:t>
      </w:r>
      <w:bookmarkStart w:id="21565" w:name="_ETM_Q41_636000"/>
      <w:bookmarkEnd w:id="21565"/>
      <w:r>
        <w:rPr>
          <w:rFonts w:hint="cs"/>
          <w:rtl/>
          <w:lang w:eastAsia="he-IL"/>
        </w:rPr>
        <w:t xml:space="preserve">ההתיישבות היהודית ביהודה ושומרון היא עובדה מוגמרת. כל מה שחלמנו </w:t>
      </w:r>
      <w:bookmarkStart w:id="21566" w:name="_ETM_Q41_644000"/>
      <w:bookmarkEnd w:id="21566"/>
      <w:r>
        <w:rPr>
          <w:rFonts w:hint="cs"/>
          <w:rtl/>
          <w:lang w:eastAsia="he-IL"/>
        </w:rPr>
        <w:t xml:space="preserve">עליו לפני עשרות שנים הפך למציאות. למעלה מחצי מיליון </w:t>
      </w:r>
      <w:bookmarkStart w:id="21567" w:name="_ETM_Q41_645000"/>
      <w:bookmarkEnd w:id="21567"/>
      <w:r>
        <w:rPr>
          <w:rFonts w:hint="cs"/>
          <w:rtl/>
          <w:lang w:eastAsia="he-IL"/>
        </w:rPr>
        <w:t xml:space="preserve">ישראלים מעמיקים את אחיזתנו בחבלי המולדת, מצפון השומרון בואכה הנגב. </w:t>
      </w:r>
      <w:bookmarkStart w:id="21568" w:name="_ETM_Q41_656000"/>
      <w:bookmarkEnd w:id="21568"/>
      <w:r>
        <w:rPr>
          <w:rFonts w:hint="cs"/>
          <w:rtl/>
          <w:lang w:eastAsia="he-IL"/>
        </w:rPr>
        <w:t xml:space="preserve">ממשלות ישראל לדורותיהן, שבהן ישבו נציגים מכל עברי המליאה הזאת, </w:t>
      </w:r>
      <w:bookmarkStart w:id="21569" w:name="_ETM_Q41_662000"/>
      <w:bookmarkEnd w:id="21569"/>
      <w:r>
        <w:rPr>
          <w:rFonts w:hint="cs"/>
          <w:rtl/>
          <w:lang w:eastAsia="he-IL"/>
        </w:rPr>
        <w:t>בנו בשומרון וביהודה למעלה מ-130 יישובים</w:t>
      </w:r>
      <w:r w:rsidR="00323493">
        <w:rPr>
          <w:rFonts w:hint="cs"/>
          <w:rtl/>
          <w:lang w:eastAsia="he-IL"/>
        </w:rPr>
        <w:t>,</w:t>
      </w:r>
      <w:r>
        <w:rPr>
          <w:rFonts w:hint="cs"/>
          <w:rtl/>
          <w:lang w:eastAsia="he-IL"/>
        </w:rPr>
        <w:t xml:space="preserve"> והיד עוד נטויה.</w:t>
      </w:r>
    </w:p>
    <w:p w:rsidR="009B1096" w:rsidRDefault="009B1096" w:rsidP="001A7453">
      <w:pPr>
        <w:rPr>
          <w:rtl/>
          <w:lang w:eastAsia="he-IL"/>
        </w:rPr>
      </w:pPr>
    </w:p>
    <w:p w:rsidR="009B1096" w:rsidRDefault="009B1096" w:rsidP="00323493">
      <w:pPr>
        <w:rPr>
          <w:rtl/>
          <w:lang w:eastAsia="he-IL"/>
        </w:rPr>
      </w:pPr>
      <w:bookmarkStart w:id="21570" w:name="_ETM_Q41_668000"/>
      <w:bookmarkEnd w:id="21570"/>
      <w:r>
        <w:rPr>
          <w:rFonts w:hint="cs"/>
          <w:rtl/>
          <w:lang w:eastAsia="he-IL"/>
        </w:rPr>
        <w:t>עכשיו, אדוני,</w:t>
      </w:r>
      <w:bookmarkStart w:id="21571" w:name="_ETM_Q41_665000"/>
      <w:bookmarkEnd w:id="21571"/>
      <w:r>
        <w:rPr>
          <w:rFonts w:hint="cs"/>
          <w:rtl/>
          <w:lang w:eastAsia="he-IL"/>
        </w:rPr>
        <w:t xml:space="preserve"> על סדר-היום </w:t>
      </w:r>
      <w:r>
        <w:rPr>
          <w:rFonts w:hint="eastAsia"/>
          <w:rtl/>
          <w:lang w:eastAsia="he-IL"/>
        </w:rPr>
        <w:t xml:space="preserve">– </w:t>
      </w:r>
      <w:r>
        <w:rPr>
          <w:rFonts w:hint="cs"/>
          <w:rtl/>
          <w:lang w:eastAsia="he-IL"/>
        </w:rPr>
        <w:t xml:space="preserve">לא רק כאן במליאה אלא ממש בשטח </w:t>
      </w:r>
      <w:bookmarkStart w:id="21572" w:name="_ETM_Q41_673000"/>
      <w:bookmarkEnd w:id="21572"/>
      <w:r>
        <w:rPr>
          <w:rtl/>
          <w:lang w:eastAsia="he-IL"/>
        </w:rPr>
        <w:t>–</w:t>
      </w:r>
      <w:r>
        <w:rPr>
          <w:rFonts w:hint="cs"/>
          <w:rtl/>
          <w:lang w:eastAsia="he-IL"/>
        </w:rPr>
        <w:t xml:space="preserve"> קיים הצורך הדחוף להסדיר את סוגיית ההתיישבות הצעירה. אני </w:t>
      </w:r>
      <w:bookmarkStart w:id="21573" w:name="_ETM_Q41_682000"/>
      <w:bookmarkEnd w:id="21573"/>
      <w:r>
        <w:rPr>
          <w:rFonts w:hint="cs"/>
          <w:rtl/>
          <w:lang w:eastAsia="he-IL"/>
        </w:rPr>
        <w:t xml:space="preserve">רוצה להודות לחברים, לחברי הכנסת ממפלגות שונות שיזמו </w:t>
      </w:r>
      <w:bookmarkStart w:id="21574" w:name="_ETM_Q41_688000"/>
      <w:bookmarkEnd w:id="21574"/>
      <w:r>
        <w:rPr>
          <w:rFonts w:hint="cs"/>
          <w:rtl/>
          <w:lang w:eastAsia="he-IL"/>
        </w:rPr>
        <w:t xml:space="preserve">את הדיון הזה כדי לאחד את הכנסת סביב הדרישה </w:t>
      </w:r>
      <w:bookmarkStart w:id="21575" w:name="_ETM_Q41_691000"/>
      <w:bookmarkEnd w:id="21575"/>
      <w:r>
        <w:rPr>
          <w:rFonts w:hint="cs"/>
          <w:rtl/>
          <w:lang w:eastAsia="he-IL"/>
        </w:rPr>
        <w:t>הזאת</w:t>
      </w:r>
      <w:r w:rsidR="00323493">
        <w:rPr>
          <w:rFonts w:hint="cs"/>
          <w:rtl/>
          <w:lang w:eastAsia="he-IL"/>
        </w:rPr>
        <w:t>:</w:t>
      </w:r>
      <w:r>
        <w:rPr>
          <w:rFonts w:hint="cs"/>
          <w:rtl/>
          <w:lang w:eastAsia="he-IL"/>
        </w:rPr>
        <w:t xml:space="preserve"> זו לא יכולה להיות לא בקשה ולא הצעה, אלא </w:t>
      </w:r>
      <w:bookmarkStart w:id="21576" w:name="_ETM_Q41_698000"/>
      <w:bookmarkEnd w:id="21576"/>
      <w:r>
        <w:rPr>
          <w:rFonts w:hint="cs"/>
          <w:rtl/>
          <w:lang w:eastAsia="he-IL"/>
        </w:rPr>
        <w:t xml:space="preserve">ממש </w:t>
      </w:r>
      <w:proofErr w:type="spellStart"/>
      <w:r>
        <w:rPr>
          <w:rFonts w:hint="cs"/>
          <w:rtl/>
          <w:lang w:eastAsia="he-IL"/>
        </w:rPr>
        <w:t>ממש</w:t>
      </w:r>
      <w:proofErr w:type="spellEnd"/>
      <w:r>
        <w:rPr>
          <w:rFonts w:hint="cs"/>
          <w:rtl/>
          <w:lang w:eastAsia="he-IL"/>
        </w:rPr>
        <w:t xml:space="preserve"> דרישה של הכנסת מן הממשלה</w:t>
      </w:r>
      <w:r w:rsidR="00323493">
        <w:rPr>
          <w:rFonts w:hint="cs"/>
          <w:rtl/>
          <w:lang w:eastAsia="he-IL"/>
        </w:rPr>
        <w:t>,</w:t>
      </w:r>
      <w:r>
        <w:rPr>
          <w:rFonts w:hint="cs"/>
          <w:rtl/>
          <w:lang w:eastAsia="he-IL"/>
        </w:rPr>
        <w:t xml:space="preserve"> אומ</w:t>
      </w:r>
      <w:bookmarkStart w:id="21577" w:name="_ETM_Q41_702000"/>
      <w:bookmarkEnd w:id="21577"/>
      <w:r>
        <w:rPr>
          <w:rFonts w:hint="cs"/>
          <w:rtl/>
          <w:lang w:eastAsia="he-IL"/>
        </w:rPr>
        <w:t xml:space="preserve">נם דרישה שהממשלה קשובה לה – ואני אפרט – אבל לכנסת יש </w:t>
      </w:r>
      <w:bookmarkStart w:id="21578" w:name="_ETM_Q41_707000"/>
      <w:bookmarkEnd w:id="21578"/>
      <w:r>
        <w:rPr>
          <w:rFonts w:hint="cs"/>
          <w:rtl/>
          <w:lang w:eastAsia="he-IL"/>
        </w:rPr>
        <w:t>כאן מעמד מיוחד.</w:t>
      </w:r>
    </w:p>
    <w:p w:rsidR="009B1096" w:rsidRDefault="009B1096" w:rsidP="001A7453">
      <w:pPr>
        <w:rPr>
          <w:rtl/>
          <w:lang w:eastAsia="he-IL"/>
        </w:rPr>
      </w:pPr>
    </w:p>
    <w:p w:rsidR="009B1096" w:rsidRDefault="009B1096" w:rsidP="00323493">
      <w:pPr>
        <w:rPr>
          <w:rtl/>
        </w:rPr>
      </w:pPr>
      <w:bookmarkStart w:id="21579" w:name="_ETM_Q41_709000"/>
      <w:bookmarkEnd w:id="21579"/>
      <w:r>
        <w:rPr>
          <w:rFonts w:hint="cs"/>
          <w:rtl/>
          <w:lang w:eastAsia="he-IL"/>
        </w:rPr>
        <w:t>אכן</w:t>
      </w:r>
      <w:r w:rsidR="00323493">
        <w:rPr>
          <w:rFonts w:hint="cs"/>
          <w:rtl/>
          <w:lang w:eastAsia="he-IL"/>
        </w:rPr>
        <w:t>,</w:t>
      </w:r>
      <w:r>
        <w:rPr>
          <w:rFonts w:hint="cs"/>
          <w:rtl/>
          <w:lang w:eastAsia="he-IL"/>
        </w:rPr>
        <w:t xml:space="preserve"> הוזכר כאן שהמושג הוא "התיישבות צעירה", אבל </w:t>
      </w:r>
      <w:bookmarkStart w:id="21580" w:name="_ETM_Q41_711000"/>
      <w:bookmarkEnd w:id="21580"/>
      <w:r>
        <w:rPr>
          <w:rFonts w:hint="cs"/>
          <w:rtl/>
          <w:lang w:eastAsia="he-IL"/>
        </w:rPr>
        <w:t xml:space="preserve">ההתיישבות ביהודה ושומרון כבר איננה צעירה כל כך, ובוודאי גם </w:t>
      </w:r>
      <w:bookmarkStart w:id="21581" w:name="_ETM_Q41_719000"/>
      <w:bookmarkEnd w:id="21581"/>
      <w:r>
        <w:rPr>
          <w:rFonts w:hint="cs"/>
          <w:rtl/>
          <w:lang w:eastAsia="he-IL"/>
        </w:rPr>
        <w:t xml:space="preserve">ההתיישבות הצעירה איננה התיישבות צעירה כל כך. בעשורים האחרונים נבנו </w:t>
      </w:r>
      <w:bookmarkStart w:id="21582" w:name="_ETM_Q41_724000"/>
      <w:bookmarkEnd w:id="21582"/>
      <w:r>
        <w:rPr>
          <w:rFonts w:hint="cs"/>
          <w:rtl/>
          <w:lang w:eastAsia="he-IL"/>
        </w:rPr>
        <w:t xml:space="preserve">למעלה מ-70 נקודות התיישבות ביוזמת ובתמיכת ממשלות ישראל במקומות אסטרטגיים </w:t>
      </w:r>
      <w:bookmarkStart w:id="21583" w:name="_ETM_Q41_727000"/>
      <w:bookmarkEnd w:id="21583"/>
      <w:r>
        <w:rPr>
          <w:rFonts w:hint="cs"/>
          <w:rtl/>
          <w:lang w:eastAsia="he-IL"/>
        </w:rPr>
        <w:t>ובעלי חשיבות ביטחונית רבה. כשר ההתיישבות, אני מצדיע לכל התושבים</w:t>
      </w:r>
      <w:bookmarkStart w:id="21584" w:name="_ETM_Q41_734000"/>
      <w:bookmarkEnd w:id="21584"/>
      <w:r>
        <w:rPr>
          <w:rFonts w:hint="cs"/>
          <w:rtl/>
          <w:lang w:eastAsia="he-IL"/>
        </w:rPr>
        <w:t xml:space="preserve"> – איש, אישה וילד – שחיים כיום בהתיישבות הצעירה; למעלה</w:t>
      </w:r>
      <w:bookmarkStart w:id="21585" w:name="_ETM_Q41_738000"/>
      <w:bookmarkEnd w:id="21585"/>
      <w:r>
        <w:rPr>
          <w:rFonts w:hint="cs"/>
          <w:rtl/>
          <w:lang w:eastAsia="he-IL"/>
        </w:rPr>
        <w:t xml:space="preserve"> מ-25,000 מתיישבים. לא קל לגור בקרוואן</w:t>
      </w:r>
      <w:r w:rsidR="00323493">
        <w:rPr>
          <w:rFonts w:hint="cs"/>
          <w:rtl/>
          <w:lang w:eastAsia="he-IL"/>
        </w:rPr>
        <w:t>,</w:t>
      </w:r>
      <w:r>
        <w:rPr>
          <w:rFonts w:hint="cs"/>
          <w:rtl/>
          <w:lang w:eastAsia="he-IL"/>
        </w:rPr>
        <w:t xml:space="preserve"> וודאי למשפחות ברוכות </w:t>
      </w:r>
      <w:bookmarkStart w:id="21586" w:name="_ETM_Q41_745000"/>
      <w:bookmarkEnd w:id="21586"/>
      <w:r>
        <w:rPr>
          <w:rFonts w:hint="cs"/>
          <w:rtl/>
          <w:lang w:eastAsia="he-IL"/>
        </w:rPr>
        <w:t xml:space="preserve">ילדים. בחורף יש קושי לחמם </w:t>
      </w:r>
      <w:bookmarkStart w:id="21587" w:name="_ETM_Q41_753000"/>
      <w:bookmarkEnd w:id="21587"/>
      <w:r>
        <w:rPr>
          <w:rFonts w:hint="cs"/>
          <w:rtl/>
          <w:lang w:eastAsia="he-IL"/>
        </w:rPr>
        <w:t>את הבית</w:t>
      </w:r>
      <w:r w:rsidR="00323493">
        <w:rPr>
          <w:rFonts w:hint="cs"/>
          <w:rtl/>
          <w:lang w:eastAsia="he-IL"/>
        </w:rPr>
        <w:t xml:space="preserve"> </w:t>
      </w:r>
      <w:r>
        <w:rPr>
          <w:rFonts w:hint="cs"/>
          <w:rtl/>
          <w:lang w:eastAsia="he-IL"/>
        </w:rPr>
        <w:t>ובקיץ</w:t>
      </w:r>
      <w:r>
        <w:rPr>
          <w:rFonts w:hint="eastAsia"/>
          <w:rtl/>
          <w:lang w:eastAsia="he-IL"/>
        </w:rPr>
        <w:t xml:space="preserve"> </w:t>
      </w:r>
      <w:r>
        <w:rPr>
          <w:rFonts w:hint="cs"/>
          <w:rtl/>
          <w:lang w:eastAsia="he-IL"/>
        </w:rPr>
        <w:t>יש קושי לקרר אותו.</w:t>
      </w:r>
      <w:bookmarkStart w:id="21588" w:name="_ETM_Q41_757000"/>
      <w:bookmarkStart w:id="21589" w:name="_ETM_Q41_592000"/>
      <w:bookmarkStart w:id="21590" w:name="TOR_Q42"/>
      <w:bookmarkEnd w:id="21588"/>
      <w:bookmarkEnd w:id="21589"/>
      <w:bookmarkEnd w:id="21590"/>
      <w:r w:rsidR="00323493">
        <w:rPr>
          <w:rFonts w:hint="cs"/>
          <w:rtl/>
          <w:lang w:eastAsia="he-IL"/>
        </w:rPr>
        <w:t xml:space="preserve"> </w:t>
      </w:r>
      <w:r w:rsidRPr="00E346BB">
        <w:rPr>
          <w:rtl/>
          <w:lang w:eastAsia="he-IL"/>
        </w:rPr>
        <w:t>נכון שיש גם בתי קבע</w:t>
      </w:r>
      <w:r>
        <w:rPr>
          <w:rFonts w:hint="cs"/>
          <w:rtl/>
          <w:lang w:eastAsia="he-IL"/>
        </w:rPr>
        <w:t>,</w:t>
      </w:r>
      <w:r w:rsidRPr="00E346BB">
        <w:rPr>
          <w:rtl/>
          <w:lang w:eastAsia="he-IL"/>
        </w:rPr>
        <w:t xml:space="preserve"> אבל כשבתי הקבע האלה נתקלים</w:t>
      </w:r>
      <w:r>
        <w:rPr>
          <w:rFonts w:hint="cs"/>
          <w:rtl/>
          <w:lang w:eastAsia="he-IL"/>
        </w:rPr>
        <w:t xml:space="preserve"> בקשיים שהחברים כאן פירטו </w:t>
      </w:r>
      <w:r>
        <w:rPr>
          <w:rtl/>
          <w:lang w:eastAsia="he-IL"/>
        </w:rPr>
        <w:t>–</w:t>
      </w:r>
      <w:r>
        <w:rPr>
          <w:rFonts w:hint="cs"/>
          <w:rtl/>
          <w:lang w:eastAsia="he-IL"/>
        </w:rPr>
        <w:t xml:space="preserve"> היעדר תשתיות של מים, </w:t>
      </w:r>
      <w:bookmarkStart w:id="21591" w:name="_ETM_Q42_165000"/>
      <w:bookmarkEnd w:id="21591"/>
      <w:r>
        <w:rPr>
          <w:rFonts w:hint="cs"/>
          <w:rtl/>
          <w:lang w:eastAsia="he-IL"/>
        </w:rPr>
        <w:t xml:space="preserve">של </w:t>
      </w:r>
      <w:r>
        <w:rPr>
          <w:rFonts w:hint="cs"/>
          <w:rtl/>
          <w:lang w:eastAsia="he-IL"/>
        </w:rPr>
        <w:lastRenderedPageBreak/>
        <w:t xml:space="preserve">חשמל, של ביוב, של אינטרנט, לפעמים אפילו מחסור במרכיבי ביטחון </w:t>
      </w:r>
      <w:r>
        <w:rPr>
          <w:rFonts w:hint="eastAsia"/>
          <w:rtl/>
          <w:lang w:eastAsia="he-IL"/>
        </w:rPr>
        <w:t>–</w:t>
      </w:r>
      <w:r>
        <w:rPr>
          <w:rFonts w:hint="cs"/>
          <w:rtl/>
          <w:lang w:eastAsia="he-IL"/>
        </w:rPr>
        <w:t xml:space="preserve"> זו ממש מצוקה לא פשוטה. </w:t>
      </w:r>
      <w:bookmarkStart w:id="21592" w:name="_ETM_Q42_179000"/>
      <w:bookmarkEnd w:id="21592"/>
      <w:r>
        <w:rPr>
          <w:rFonts w:hint="cs"/>
          <w:rtl/>
          <w:lang w:eastAsia="he-IL"/>
        </w:rPr>
        <w:t xml:space="preserve">אני מכיר את זה מקרוב. </w:t>
      </w:r>
      <w:proofErr w:type="spellStart"/>
      <w:r>
        <w:rPr>
          <w:rFonts w:hint="cs"/>
          <w:rtl/>
          <w:lang w:eastAsia="he-IL"/>
        </w:rPr>
        <w:t>אימי</w:t>
      </w:r>
      <w:proofErr w:type="spellEnd"/>
      <w:r>
        <w:rPr>
          <w:rFonts w:hint="cs"/>
          <w:rtl/>
          <w:lang w:eastAsia="he-IL"/>
        </w:rPr>
        <w:t xml:space="preserve"> המנוחה, </w:t>
      </w:r>
      <w:bookmarkStart w:id="21593" w:name="_ETM_Q42_180149"/>
      <w:bookmarkStart w:id="21594" w:name="_ETM_Q42_180780"/>
      <w:bookmarkEnd w:id="21593"/>
      <w:bookmarkEnd w:id="21594"/>
      <w:r>
        <w:rPr>
          <w:rtl/>
        </w:rPr>
        <w:t xml:space="preserve">זכרה </w:t>
      </w:r>
      <w:bookmarkStart w:id="21595" w:name="_ETM_Q42_181139"/>
      <w:bookmarkEnd w:id="21595"/>
      <w:r>
        <w:rPr>
          <w:rtl/>
        </w:rPr>
        <w:t>לברכה</w:t>
      </w:r>
      <w:r>
        <w:rPr>
          <w:rFonts w:hint="cs"/>
          <w:rtl/>
        </w:rPr>
        <w:t>,</w:t>
      </w:r>
      <w:r>
        <w:rPr>
          <w:rtl/>
        </w:rPr>
        <w:t xml:space="preserve"> </w:t>
      </w:r>
      <w:bookmarkStart w:id="21596" w:name="_ETM_Q42_181770"/>
      <w:bookmarkEnd w:id="21596"/>
      <w:r>
        <w:rPr>
          <w:rtl/>
        </w:rPr>
        <w:t xml:space="preserve">גרה </w:t>
      </w:r>
      <w:bookmarkStart w:id="21597" w:name="_ETM_Q42_182520"/>
      <w:bookmarkEnd w:id="21597"/>
      <w:r>
        <w:rPr>
          <w:rtl/>
        </w:rPr>
        <w:t xml:space="preserve">שנים </w:t>
      </w:r>
      <w:bookmarkStart w:id="21598" w:name="_ETM_Q42_183610"/>
      <w:bookmarkEnd w:id="21598"/>
      <w:r>
        <w:rPr>
          <w:rtl/>
        </w:rPr>
        <w:t xml:space="preserve">בגבעת </w:t>
      </w:r>
      <w:bookmarkStart w:id="21599" w:name="_ETM_Q42_184240"/>
      <w:bookmarkEnd w:id="21599"/>
      <w:r>
        <w:rPr>
          <w:rtl/>
        </w:rPr>
        <w:t xml:space="preserve">חרסינה </w:t>
      </w:r>
      <w:bookmarkStart w:id="21600" w:name="_ETM_Q42_184809"/>
      <w:bookmarkEnd w:id="21600"/>
      <w:r>
        <w:rPr>
          <w:rtl/>
        </w:rPr>
        <w:t>שב</w:t>
      </w:r>
      <w:bookmarkStart w:id="21601" w:name="_ETM_Q42_186150"/>
      <w:bookmarkEnd w:id="21601"/>
      <w:r>
        <w:rPr>
          <w:rFonts w:hint="cs"/>
          <w:rtl/>
        </w:rPr>
        <w:t>י</w:t>
      </w:r>
      <w:r>
        <w:rPr>
          <w:rtl/>
        </w:rPr>
        <w:t xml:space="preserve">ישוב </w:t>
      </w:r>
      <w:bookmarkStart w:id="21602" w:name="_ETM_Q42_186570"/>
      <w:bookmarkEnd w:id="21602"/>
      <w:r>
        <w:rPr>
          <w:rtl/>
        </w:rPr>
        <w:t xml:space="preserve">היהודי </w:t>
      </w:r>
      <w:bookmarkStart w:id="21603" w:name="_ETM_Q42_186870"/>
      <w:bookmarkEnd w:id="21603"/>
      <w:r>
        <w:rPr>
          <w:rtl/>
        </w:rPr>
        <w:t>בחברון</w:t>
      </w:r>
      <w:r>
        <w:rPr>
          <w:rFonts w:hint="cs"/>
          <w:rtl/>
        </w:rPr>
        <w:t>,</w:t>
      </w:r>
      <w:r>
        <w:rPr>
          <w:rtl/>
        </w:rPr>
        <w:t xml:space="preserve"> </w:t>
      </w:r>
      <w:bookmarkStart w:id="21604" w:name="_ETM_Q42_187350"/>
      <w:bookmarkEnd w:id="21604"/>
      <w:r>
        <w:rPr>
          <w:rtl/>
        </w:rPr>
        <w:t>בקרוון</w:t>
      </w:r>
      <w:r>
        <w:rPr>
          <w:rFonts w:hint="cs"/>
          <w:rtl/>
        </w:rPr>
        <w:t xml:space="preserve">, </w:t>
      </w:r>
      <w:bookmarkStart w:id="21605" w:name="_ETM_Q42_188940"/>
      <w:bookmarkStart w:id="21606" w:name="_ETM_Q42_189030"/>
      <w:bookmarkEnd w:id="21605"/>
      <w:bookmarkEnd w:id="21606"/>
      <w:r>
        <w:rPr>
          <w:rFonts w:hint="cs"/>
          <w:rtl/>
        </w:rPr>
        <w:t>ו</w:t>
      </w:r>
      <w:r>
        <w:rPr>
          <w:rtl/>
        </w:rPr>
        <w:t xml:space="preserve">כשהייתי </w:t>
      </w:r>
      <w:bookmarkStart w:id="21607" w:name="_ETM_Q42_189480"/>
      <w:bookmarkEnd w:id="21607"/>
      <w:r>
        <w:rPr>
          <w:rtl/>
        </w:rPr>
        <w:t xml:space="preserve">מגיע </w:t>
      </w:r>
      <w:bookmarkStart w:id="21608" w:name="_ETM_Q42_189780"/>
      <w:bookmarkEnd w:id="21608"/>
      <w:r>
        <w:rPr>
          <w:rtl/>
        </w:rPr>
        <w:t xml:space="preserve">לשם </w:t>
      </w:r>
      <w:bookmarkStart w:id="21609" w:name="_ETM_Q42_191760"/>
      <w:bookmarkEnd w:id="21609"/>
      <w:r>
        <w:rPr>
          <w:rtl/>
        </w:rPr>
        <w:t xml:space="preserve">הייתי </w:t>
      </w:r>
      <w:bookmarkStart w:id="21610" w:name="_ETM_Q42_192240"/>
      <w:bookmarkEnd w:id="21610"/>
      <w:r>
        <w:rPr>
          <w:rtl/>
        </w:rPr>
        <w:t xml:space="preserve">רואה </w:t>
      </w:r>
      <w:bookmarkStart w:id="21611" w:name="_ETM_Q42_192630"/>
      <w:bookmarkEnd w:id="21611"/>
      <w:r>
        <w:rPr>
          <w:rtl/>
        </w:rPr>
        <w:t xml:space="preserve">שבסך </w:t>
      </w:r>
      <w:bookmarkStart w:id="21612" w:name="_ETM_Q42_193260"/>
      <w:bookmarkEnd w:id="21612"/>
      <w:r>
        <w:rPr>
          <w:rtl/>
        </w:rPr>
        <w:t>הכ</w:t>
      </w:r>
      <w:r>
        <w:rPr>
          <w:rFonts w:hint="cs"/>
          <w:rtl/>
        </w:rPr>
        <w:t>ו</w:t>
      </w:r>
      <w:r>
        <w:rPr>
          <w:rtl/>
        </w:rPr>
        <w:t xml:space="preserve">ל </w:t>
      </w:r>
      <w:bookmarkStart w:id="21613" w:name="_ETM_Q42_193559"/>
      <w:bookmarkEnd w:id="21613"/>
      <w:r>
        <w:rPr>
          <w:rtl/>
        </w:rPr>
        <w:t>א</w:t>
      </w:r>
      <w:r>
        <w:rPr>
          <w:rFonts w:hint="cs"/>
          <w:rtl/>
        </w:rPr>
        <w:t>ו</w:t>
      </w:r>
      <w:r>
        <w:rPr>
          <w:rtl/>
        </w:rPr>
        <w:t xml:space="preserve">מנם </w:t>
      </w:r>
      <w:bookmarkStart w:id="21614" w:name="_ETM_Q42_193860"/>
      <w:bookmarkEnd w:id="21614"/>
      <w:r>
        <w:rPr>
          <w:rtl/>
        </w:rPr>
        <w:t xml:space="preserve">יש </w:t>
      </w:r>
      <w:bookmarkStart w:id="21615" w:name="_ETM_Q42_194040"/>
      <w:bookmarkEnd w:id="21615"/>
      <w:r>
        <w:rPr>
          <w:rtl/>
        </w:rPr>
        <w:t xml:space="preserve">המון </w:t>
      </w:r>
      <w:bookmarkStart w:id="21616" w:name="_ETM_Q42_194549"/>
      <w:bookmarkEnd w:id="21616"/>
      <w:r>
        <w:rPr>
          <w:rtl/>
        </w:rPr>
        <w:t xml:space="preserve">חום </w:t>
      </w:r>
      <w:bookmarkStart w:id="21617" w:name="_ETM_Q42_195209"/>
      <w:bookmarkEnd w:id="21617"/>
      <w:r>
        <w:rPr>
          <w:rtl/>
        </w:rPr>
        <w:t xml:space="preserve">בלב </w:t>
      </w:r>
      <w:bookmarkStart w:id="21618" w:name="_ETM_Q42_196110"/>
      <w:bookmarkEnd w:id="21618"/>
      <w:r>
        <w:rPr>
          <w:rtl/>
        </w:rPr>
        <w:t xml:space="preserve">ויש </w:t>
      </w:r>
      <w:bookmarkStart w:id="21619" w:name="_ETM_Q42_196590"/>
      <w:bookmarkEnd w:id="21619"/>
      <w:r>
        <w:rPr>
          <w:rtl/>
        </w:rPr>
        <w:t xml:space="preserve">רוח </w:t>
      </w:r>
      <w:bookmarkStart w:id="21620" w:name="_ETM_Q42_197100"/>
      <w:bookmarkEnd w:id="21620"/>
      <w:r>
        <w:rPr>
          <w:rtl/>
        </w:rPr>
        <w:t xml:space="preserve">ויש </w:t>
      </w:r>
      <w:bookmarkStart w:id="21621" w:name="_ETM_Q42_198320"/>
      <w:bookmarkEnd w:id="21621"/>
      <w:r>
        <w:rPr>
          <w:rtl/>
        </w:rPr>
        <w:t xml:space="preserve">מה </w:t>
      </w:r>
      <w:bookmarkStart w:id="21622" w:name="_ETM_Q42_198470"/>
      <w:bookmarkEnd w:id="21622"/>
      <w:r>
        <w:rPr>
          <w:rtl/>
        </w:rPr>
        <w:t xml:space="preserve">שנקרא </w:t>
      </w:r>
      <w:bookmarkStart w:id="21623" w:name="_ETM_Q42_198829"/>
      <w:bookmarkEnd w:id="21623"/>
      <w:r>
        <w:rPr>
          <w:rtl/>
        </w:rPr>
        <w:t xml:space="preserve">תחושת </w:t>
      </w:r>
      <w:bookmarkStart w:id="21624" w:name="_ETM_Q42_199940"/>
      <w:bookmarkEnd w:id="21624"/>
      <w:r>
        <w:rPr>
          <w:rtl/>
        </w:rPr>
        <w:t xml:space="preserve">התעלות </w:t>
      </w:r>
      <w:bookmarkStart w:id="21625" w:name="_ETM_Q42_200690"/>
      <w:bookmarkEnd w:id="21625"/>
      <w:r>
        <w:rPr>
          <w:rtl/>
        </w:rPr>
        <w:t xml:space="preserve">של </w:t>
      </w:r>
      <w:bookmarkStart w:id="21626" w:name="_ETM_Q42_200870"/>
      <w:bookmarkEnd w:id="21626"/>
      <w:r>
        <w:rPr>
          <w:rtl/>
        </w:rPr>
        <w:t>שליחות</w:t>
      </w:r>
      <w:r>
        <w:rPr>
          <w:rFonts w:hint="cs"/>
          <w:rtl/>
        </w:rPr>
        <w:t>,</w:t>
      </w:r>
      <w:r>
        <w:rPr>
          <w:rtl/>
        </w:rPr>
        <w:t xml:space="preserve"> </w:t>
      </w:r>
      <w:bookmarkStart w:id="21627" w:name="_ETM_Q42_202560"/>
      <w:bookmarkEnd w:id="21627"/>
      <w:r>
        <w:rPr>
          <w:rtl/>
        </w:rPr>
        <w:t xml:space="preserve">אבל </w:t>
      </w:r>
      <w:bookmarkStart w:id="21628" w:name="_ETM_Q42_202949"/>
      <w:bookmarkEnd w:id="21628"/>
      <w:r>
        <w:rPr>
          <w:rtl/>
        </w:rPr>
        <w:t xml:space="preserve">זה </w:t>
      </w:r>
      <w:bookmarkStart w:id="21629" w:name="_ETM_Q42_203100"/>
      <w:bookmarkEnd w:id="21629"/>
      <w:r>
        <w:rPr>
          <w:rtl/>
        </w:rPr>
        <w:t xml:space="preserve">לא </w:t>
      </w:r>
      <w:bookmarkStart w:id="21630" w:name="_ETM_Q42_203220"/>
      <w:bookmarkEnd w:id="21630"/>
      <w:r>
        <w:rPr>
          <w:rtl/>
        </w:rPr>
        <w:t xml:space="preserve">חייב </w:t>
      </w:r>
      <w:bookmarkStart w:id="21631" w:name="_ETM_Q42_204000"/>
      <w:bookmarkEnd w:id="21631"/>
      <w:r>
        <w:rPr>
          <w:rtl/>
        </w:rPr>
        <w:t xml:space="preserve">להיות </w:t>
      </w:r>
      <w:bookmarkStart w:id="21632" w:name="_ETM_Q42_204329"/>
      <w:bookmarkEnd w:id="21632"/>
      <w:r>
        <w:rPr>
          <w:rtl/>
        </w:rPr>
        <w:t>כך</w:t>
      </w:r>
      <w:r>
        <w:rPr>
          <w:rFonts w:hint="cs"/>
          <w:rtl/>
        </w:rPr>
        <w:t>.</w:t>
      </w:r>
    </w:p>
    <w:p w:rsidR="009B1096" w:rsidRDefault="009B1096" w:rsidP="001A7453">
      <w:pPr>
        <w:rPr>
          <w:rtl/>
        </w:rPr>
      </w:pPr>
    </w:p>
    <w:p w:rsidR="009B1096" w:rsidRDefault="009B1096" w:rsidP="001A7453">
      <w:pPr>
        <w:rPr>
          <w:rtl/>
        </w:rPr>
      </w:pPr>
      <w:bookmarkStart w:id="21633" w:name="_ETM_Q42_207000"/>
      <w:bookmarkStart w:id="21634" w:name="_ETM_Q42_205810"/>
      <w:bookmarkEnd w:id="21633"/>
      <w:bookmarkEnd w:id="21634"/>
      <w:r>
        <w:rPr>
          <w:rtl/>
        </w:rPr>
        <w:t xml:space="preserve">בפברואר </w:t>
      </w:r>
      <w:bookmarkStart w:id="21635" w:name="_ETM_Q42_206320"/>
      <w:bookmarkEnd w:id="21635"/>
      <w:r>
        <w:rPr>
          <w:rtl/>
        </w:rPr>
        <w:t xml:space="preserve">2011 </w:t>
      </w:r>
      <w:bookmarkStart w:id="21636" w:name="_ETM_Q42_207519"/>
      <w:bookmarkEnd w:id="21636"/>
      <w:r>
        <w:rPr>
          <w:rtl/>
        </w:rPr>
        <w:t xml:space="preserve">החליט </w:t>
      </w:r>
      <w:bookmarkStart w:id="21637" w:name="_ETM_Q42_208060"/>
      <w:bookmarkEnd w:id="21637"/>
      <w:r>
        <w:rPr>
          <w:rtl/>
        </w:rPr>
        <w:t xml:space="preserve">צוות </w:t>
      </w:r>
      <w:bookmarkStart w:id="21638" w:name="_ETM_Q42_208449"/>
      <w:bookmarkEnd w:id="21638"/>
      <w:r>
        <w:rPr>
          <w:rtl/>
        </w:rPr>
        <w:t xml:space="preserve">שרים </w:t>
      </w:r>
      <w:bookmarkStart w:id="21639" w:name="_ETM_Q42_208810"/>
      <w:bookmarkEnd w:id="21639"/>
      <w:r>
        <w:rPr>
          <w:rtl/>
        </w:rPr>
        <w:t xml:space="preserve">מיוחד </w:t>
      </w:r>
      <w:bookmarkStart w:id="21640" w:name="_ETM_Q42_209619"/>
      <w:bookmarkEnd w:id="21640"/>
      <w:r>
        <w:rPr>
          <w:rtl/>
        </w:rPr>
        <w:t xml:space="preserve">בראשות </w:t>
      </w:r>
      <w:bookmarkStart w:id="21641" w:name="_ETM_Q42_210130"/>
      <w:bookmarkEnd w:id="21641"/>
      <w:r>
        <w:rPr>
          <w:rtl/>
        </w:rPr>
        <w:t xml:space="preserve">ראש </w:t>
      </w:r>
      <w:bookmarkStart w:id="21642" w:name="_ETM_Q42_210310"/>
      <w:bookmarkEnd w:id="21642"/>
      <w:r>
        <w:rPr>
          <w:rtl/>
        </w:rPr>
        <w:t xml:space="preserve">הממשלה </w:t>
      </w:r>
      <w:bookmarkStart w:id="21643" w:name="_ETM_Q42_210730"/>
      <w:bookmarkEnd w:id="21643"/>
      <w:r>
        <w:rPr>
          <w:rtl/>
        </w:rPr>
        <w:t xml:space="preserve">נתניהו </w:t>
      </w:r>
      <w:bookmarkStart w:id="21644" w:name="_ETM_Q42_211690"/>
      <w:bookmarkEnd w:id="21644"/>
      <w:r>
        <w:rPr>
          <w:rtl/>
        </w:rPr>
        <w:t xml:space="preserve">כי </w:t>
      </w:r>
      <w:bookmarkStart w:id="21645" w:name="_ETM_Q42_212050"/>
      <w:bookmarkEnd w:id="21645"/>
      <w:r>
        <w:rPr>
          <w:rFonts w:hint="cs"/>
          <w:rtl/>
        </w:rPr>
        <w:t>י</w:t>
      </w:r>
      <w:r>
        <w:rPr>
          <w:rtl/>
        </w:rPr>
        <w:t xml:space="preserve">ישובים </w:t>
      </w:r>
      <w:bookmarkStart w:id="21646" w:name="_ETM_Q42_212560"/>
      <w:bookmarkEnd w:id="21646"/>
      <w:r>
        <w:rPr>
          <w:rtl/>
        </w:rPr>
        <w:t xml:space="preserve">שהוקמו </w:t>
      </w:r>
      <w:bookmarkStart w:id="21647" w:name="_ETM_Q42_213130"/>
      <w:bookmarkEnd w:id="21647"/>
      <w:r>
        <w:rPr>
          <w:rtl/>
        </w:rPr>
        <w:t xml:space="preserve">על </w:t>
      </w:r>
      <w:bookmarkStart w:id="21648" w:name="_ETM_Q42_213250"/>
      <w:bookmarkEnd w:id="21648"/>
      <w:r>
        <w:rPr>
          <w:rtl/>
        </w:rPr>
        <w:t xml:space="preserve">אדמת </w:t>
      </w:r>
      <w:bookmarkStart w:id="21649" w:name="_ETM_Q42_213640"/>
      <w:bookmarkEnd w:id="21649"/>
      <w:r>
        <w:rPr>
          <w:rtl/>
        </w:rPr>
        <w:t xml:space="preserve">מדינה </w:t>
      </w:r>
      <w:bookmarkStart w:id="21650" w:name="_ETM_Q42_214659"/>
      <w:bookmarkEnd w:id="21650"/>
      <w:r>
        <w:rPr>
          <w:rtl/>
        </w:rPr>
        <w:t>יוסדרו</w:t>
      </w:r>
      <w:r>
        <w:rPr>
          <w:rFonts w:hint="cs"/>
          <w:rtl/>
        </w:rPr>
        <w:t>.</w:t>
      </w:r>
      <w:r>
        <w:rPr>
          <w:rtl/>
        </w:rPr>
        <w:t xml:space="preserve"> </w:t>
      </w:r>
      <w:bookmarkStart w:id="21651" w:name="_ETM_Q42_215750"/>
      <w:bookmarkEnd w:id="21651"/>
      <w:r>
        <w:rPr>
          <w:rtl/>
        </w:rPr>
        <w:t xml:space="preserve">אני </w:t>
      </w:r>
      <w:bookmarkStart w:id="21652" w:name="_ETM_Q42_215840"/>
      <w:bookmarkEnd w:id="21652"/>
      <w:r>
        <w:rPr>
          <w:rtl/>
        </w:rPr>
        <w:t xml:space="preserve">מדבר </w:t>
      </w:r>
      <w:bookmarkStart w:id="21653" w:name="_ETM_Q42_216229"/>
      <w:bookmarkEnd w:id="21653"/>
      <w:r>
        <w:rPr>
          <w:rtl/>
        </w:rPr>
        <w:t xml:space="preserve">על </w:t>
      </w:r>
      <w:bookmarkStart w:id="21654" w:name="_ETM_Q42_216350"/>
      <w:bookmarkEnd w:id="21654"/>
      <w:r>
        <w:rPr>
          <w:rtl/>
        </w:rPr>
        <w:t xml:space="preserve">לפני </w:t>
      </w:r>
      <w:bookmarkStart w:id="21655" w:name="_ETM_Q42_216680"/>
      <w:bookmarkStart w:id="21656" w:name="_ETM_Q42_217100"/>
      <w:bookmarkEnd w:id="21655"/>
      <w:bookmarkEnd w:id="21656"/>
      <w:r>
        <w:rPr>
          <w:rFonts w:hint="cs"/>
          <w:rtl/>
        </w:rPr>
        <w:t xml:space="preserve">תשע </w:t>
      </w:r>
      <w:r>
        <w:rPr>
          <w:rtl/>
        </w:rPr>
        <w:t>שנים</w:t>
      </w:r>
      <w:r>
        <w:rPr>
          <w:rFonts w:hint="cs"/>
          <w:rtl/>
        </w:rPr>
        <w:t>.</w:t>
      </w:r>
      <w:r>
        <w:rPr>
          <w:rtl/>
        </w:rPr>
        <w:t xml:space="preserve"> </w:t>
      </w:r>
      <w:bookmarkStart w:id="21657" w:name="_ETM_Q42_218570"/>
      <w:bookmarkEnd w:id="21657"/>
      <w:r>
        <w:rPr>
          <w:rtl/>
        </w:rPr>
        <w:t xml:space="preserve">דרך </w:t>
      </w:r>
      <w:bookmarkStart w:id="21658" w:name="_ETM_Q42_218870"/>
      <w:bookmarkEnd w:id="21658"/>
      <w:r>
        <w:rPr>
          <w:rtl/>
        </w:rPr>
        <w:t>אגב</w:t>
      </w:r>
      <w:r>
        <w:rPr>
          <w:rFonts w:hint="cs"/>
          <w:rtl/>
        </w:rPr>
        <w:t>,</w:t>
      </w:r>
      <w:r>
        <w:rPr>
          <w:rtl/>
        </w:rPr>
        <w:t xml:space="preserve"> </w:t>
      </w:r>
      <w:bookmarkStart w:id="21659" w:name="_ETM_Q42_219140"/>
      <w:bookmarkEnd w:id="21659"/>
      <w:r>
        <w:rPr>
          <w:rtl/>
        </w:rPr>
        <w:t xml:space="preserve">בצוות </w:t>
      </w:r>
      <w:bookmarkStart w:id="21660" w:name="_ETM_Q42_220010"/>
      <w:bookmarkEnd w:id="21660"/>
      <w:r>
        <w:rPr>
          <w:rtl/>
        </w:rPr>
        <w:t xml:space="preserve">השרים </w:t>
      </w:r>
      <w:bookmarkStart w:id="21661" w:name="_ETM_Q42_220520"/>
      <w:bookmarkEnd w:id="21661"/>
      <w:r>
        <w:rPr>
          <w:rtl/>
        </w:rPr>
        <w:t xml:space="preserve">המיוחד </w:t>
      </w:r>
      <w:bookmarkStart w:id="21662" w:name="_ETM_Q42_220940"/>
      <w:bookmarkEnd w:id="21662"/>
      <w:r>
        <w:rPr>
          <w:rtl/>
        </w:rPr>
        <w:t xml:space="preserve">הזה </w:t>
      </w:r>
      <w:bookmarkStart w:id="21663" w:name="_ETM_Q42_221210"/>
      <w:bookmarkEnd w:id="21663"/>
      <w:r>
        <w:rPr>
          <w:rtl/>
        </w:rPr>
        <w:t xml:space="preserve">היה </w:t>
      </w:r>
      <w:bookmarkStart w:id="21664" w:name="_ETM_Q42_221390"/>
      <w:bookmarkEnd w:id="21664"/>
      <w:r>
        <w:rPr>
          <w:rtl/>
        </w:rPr>
        <w:t xml:space="preserve">גם </w:t>
      </w:r>
      <w:bookmarkStart w:id="21665" w:name="_ETM_Q42_221540"/>
      <w:bookmarkEnd w:id="21665"/>
      <w:r>
        <w:rPr>
          <w:rtl/>
        </w:rPr>
        <w:t xml:space="preserve">שר </w:t>
      </w:r>
      <w:bookmarkStart w:id="21666" w:name="_ETM_Q42_221750"/>
      <w:bookmarkEnd w:id="21666"/>
      <w:r>
        <w:rPr>
          <w:rtl/>
        </w:rPr>
        <w:t xml:space="preserve">הביטחון </w:t>
      </w:r>
      <w:bookmarkStart w:id="21667" w:name="_ETM_Q42_222870"/>
      <w:bookmarkEnd w:id="21667"/>
      <w:r>
        <w:rPr>
          <w:rtl/>
        </w:rPr>
        <w:t xml:space="preserve">אהוד </w:t>
      </w:r>
      <w:bookmarkStart w:id="21668" w:name="_ETM_Q42_223170"/>
      <w:bookmarkEnd w:id="21668"/>
      <w:r>
        <w:rPr>
          <w:rtl/>
        </w:rPr>
        <w:t>ברק</w:t>
      </w:r>
      <w:r>
        <w:rPr>
          <w:rFonts w:hint="cs"/>
          <w:rtl/>
        </w:rPr>
        <w:t>,</w:t>
      </w:r>
      <w:r>
        <w:rPr>
          <w:rtl/>
        </w:rPr>
        <w:t xml:space="preserve"> </w:t>
      </w:r>
      <w:bookmarkStart w:id="21669" w:name="_ETM_Q42_223650"/>
      <w:bookmarkEnd w:id="21669"/>
      <w:r>
        <w:rPr>
          <w:rtl/>
        </w:rPr>
        <w:t xml:space="preserve">לא </w:t>
      </w:r>
      <w:bookmarkStart w:id="21670" w:name="_ETM_Q42_224250"/>
      <w:bookmarkEnd w:id="21670"/>
      <w:r>
        <w:rPr>
          <w:rtl/>
        </w:rPr>
        <w:t xml:space="preserve">חסיד </w:t>
      </w:r>
      <w:bookmarkStart w:id="21671" w:name="_ETM_Q42_224729"/>
      <w:bookmarkEnd w:id="21671"/>
      <w:r>
        <w:rPr>
          <w:rtl/>
        </w:rPr>
        <w:t xml:space="preserve">מושבע </w:t>
      </w:r>
      <w:bookmarkStart w:id="21672" w:name="_ETM_Q42_225420"/>
      <w:bookmarkEnd w:id="21672"/>
      <w:r>
        <w:rPr>
          <w:rtl/>
        </w:rPr>
        <w:t xml:space="preserve">של </w:t>
      </w:r>
      <w:bookmarkStart w:id="21673" w:name="_ETM_Q42_225690"/>
      <w:bookmarkEnd w:id="21673"/>
      <w:r>
        <w:rPr>
          <w:rtl/>
        </w:rPr>
        <w:t>ההתנחלויות</w:t>
      </w:r>
      <w:r>
        <w:rPr>
          <w:rFonts w:hint="cs"/>
          <w:rtl/>
        </w:rPr>
        <w:t>.</w:t>
      </w:r>
      <w:r>
        <w:rPr>
          <w:rtl/>
        </w:rPr>
        <w:t xml:space="preserve"> </w:t>
      </w:r>
      <w:bookmarkStart w:id="21674" w:name="_ETM_Q42_226440"/>
      <w:bookmarkEnd w:id="21674"/>
      <w:r>
        <w:rPr>
          <w:rtl/>
        </w:rPr>
        <w:t xml:space="preserve">אבל </w:t>
      </w:r>
      <w:bookmarkStart w:id="21675" w:name="_ETM_Q42_227370"/>
      <w:bookmarkEnd w:id="21675"/>
      <w:r>
        <w:rPr>
          <w:rtl/>
        </w:rPr>
        <w:t xml:space="preserve">העובדה </w:t>
      </w:r>
      <w:bookmarkStart w:id="21676" w:name="_ETM_Q42_227729"/>
      <w:bookmarkEnd w:id="21676"/>
      <w:r>
        <w:rPr>
          <w:rtl/>
        </w:rPr>
        <w:t xml:space="preserve">שהצוות </w:t>
      </w:r>
      <w:bookmarkStart w:id="21677" w:name="_ETM_Q42_228390"/>
      <w:bookmarkEnd w:id="21677"/>
      <w:r>
        <w:rPr>
          <w:rtl/>
        </w:rPr>
        <w:t xml:space="preserve">הזה </w:t>
      </w:r>
      <w:bookmarkStart w:id="21678" w:name="_ETM_Q42_229290"/>
      <w:bookmarkEnd w:id="21678"/>
      <w:r>
        <w:rPr>
          <w:rtl/>
        </w:rPr>
        <w:t xml:space="preserve">של </w:t>
      </w:r>
      <w:bookmarkStart w:id="21679" w:name="_ETM_Q42_229500"/>
      <w:bookmarkEnd w:id="21679"/>
      <w:r>
        <w:rPr>
          <w:rtl/>
        </w:rPr>
        <w:t xml:space="preserve">השרים </w:t>
      </w:r>
      <w:bookmarkStart w:id="21680" w:name="_ETM_Q42_229890"/>
      <w:bookmarkEnd w:id="21680"/>
      <w:r>
        <w:rPr>
          <w:rtl/>
        </w:rPr>
        <w:t xml:space="preserve">למעשה </w:t>
      </w:r>
      <w:bookmarkStart w:id="21681" w:name="_ETM_Q42_230850"/>
      <w:bookmarkEnd w:id="21681"/>
      <w:r>
        <w:rPr>
          <w:rtl/>
        </w:rPr>
        <w:t xml:space="preserve">היה </w:t>
      </w:r>
      <w:bookmarkStart w:id="21682" w:name="_ETM_Q42_231690"/>
      <w:bookmarkEnd w:id="21682"/>
      <w:r>
        <w:rPr>
          <w:rtl/>
        </w:rPr>
        <w:t xml:space="preserve">מורכב </w:t>
      </w:r>
      <w:bookmarkStart w:id="21683" w:name="_ETM_Q42_232379"/>
      <w:bookmarkEnd w:id="21683"/>
      <w:r>
        <w:rPr>
          <w:rtl/>
        </w:rPr>
        <w:t xml:space="preserve">מעברי </w:t>
      </w:r>
      <w:bookmarkStart w:id="21684" w:name="_ETM_Q42_234850"/>
      <w:bookmarkEnd w:id="21684"/>
      <w:r>
        <w:rPr>
          <w:rFonts w:hint="cs"/>
          <w:rtl/>
        </w:rPr>
        <w:t xml:space="preserve">מתרס </w:t>
      </w:r>
      <w:bookmarkStart w:id="21685" w:name="_ETM_Q42_235450"/>
      <w:bookmarkEnd w:id="21685"/>
      <w:r>
        <w:rPr>
          <w:rtl/>
        </w:rPr>
        <w:t xml:space="preserve">שונים </w:t>
      </w:r>
      <w:bookmarkStart w:id="21686" w:name="_ETM_Q42_235899"/>
      <w:bookmarkEnd w:id="21686"/>
      <w:r>
        <w:rPr>
          <w:rtl/>
        </w:rPr>
        <w:t xml:space="preserve">מלמדת </w:t>
      </w:r>
      <w:bookmarkStart w:id="21687" w:name="_ETM_Q42_236559"/>
      <w:bookmarkEnd w:id="21687"/>
      <w:r>
        <w:rPr>
          <w:rtl/>
        </w:rPr>
        <w:t xml:space="preserve">שבנושא </w:t>
      </w:r>
      <w:bookmarkStart w:id="21688" w:name="_ETM_Q42_237190"/>
      <w:bookmarkEnd w:id="21688"/>
      <w:r>
        <w:rPr>
          <w:rtl/>
        </w:rPr>
        <w:t xml:space="preserve">הזה </w:t>
      </w:r>
      <w:bookmarkStart w:id="21689" w:name="_ETM_Q42_237430"/>
      <w:bookmarkEnd w:id="21689"/>
      <w:r>
        <w:rPr>
          <w:rtl/>
        </w:rPr>
        <w:t xml:space="preserve">מדובר </w:t>
      </w:r>
      <w:bookmarkStart w:id="21690" w:name="_ETM_Q42_237850"/>
      <w:bookmarkEnd w:id="21690"/>
      <w:r>
        <w:rPr>
          <w:rtl/>
        </w:rPr>
        <w:t>בקונ</w:t>
      </w:r>
      <w:r>
        <w:rPr>
          <w:rFonts w:hint="cs"/>
          <w:rtl/>
        </w:rPr>
        <w:t>ס</w:t>
      </w:r>
      <w:r>
        <w:rPr>
          <w:rtl/>
        </w:rPr>
        <w:t>נזוס</w:t>
      </w:r>
      <w:r>
        <w:rPr>
          <w:rFonts w:hint="cs"/>
          <w:rtl/>
        </w:rPr>
        <w:t xml:space="preserve">, </w:t>
      </w:r>
      <w:proofErr w:type="spellStart"/>
      <w:r>
        <w:rPr>
          <w:rFonts w:hint="cs"/>
          <w:rtl/>
        </w:rPr>
        <w:t>קונסנזוס</w:t>
      </w:r>
      <w:proofErr w:type="spellEnd"/>
      <w:r>
        <w:rPr>
          <w:rFonts w:hint="cs"/>
          <w:rtl/>
        </w:rPr>
        <w:t xml:space="preserve"> שיכול </w:t>
      </w:r>
      <w:bookmarkStart w:id="21691" w:name="_ETM_Q42_237000"/>
      <w:bookmarkEnd w:id="21691"/>
      <w:r>
        <w:rPr>
          <w:rFonts w:hint="cs"/>
          <w:rtl/>
        </w:rPr>
        <w:t xml:space="preserve">לאחד </w:t>
      </w:r>
      <w:bookmarkStart w:id="21692" w:name="_ETM_Q42_239050"/>
      <w:bookmarkEnd w:id="21692"/>
      <w:r>
        <w:rPr>
          <w:rFonts w:hint="cs"/>
          <w:rtl/>
        </w:rPr>
        <w:t xml:space="preserve">סביבו </w:t>
      </w:r>
      <w:bookmarkStart w:id="21693" w:name="_ETM_Q42_239559"/>
      <w:bookmarkStart w:id="21694" w:name="_ETM_Q42_239980"/>
      <w:bookmarkStart w:id="21695" w:name="_ETM_Q42_240430"/>
      <w:bookmarkStart w:id="21696" w:name="_ETM_Q42_241469"/>
      <w:bookmarkEnd w:id="21693"/>
      <w:bookmarkEnd w:id="21694"/>
      <w:bookmarkEnd w:id="21695"/>
      <w:bookmarkEnd w:id="21696"/>
      <w:r>
        <w:rPr>
          <w:rtl/>
        </w:rPr>
        <w:t xml:space="preserve">גם </w:t>
      </w:r>
      <w:bookmarkStart w:id="21697" w:name="_ETM_Q42_241739"/>
      <w:bookmarkEnd w:id="21697"/>
      <w:r>
        <w:rPr>
          <w:rtl/>
        </w:rPr>
        <w:t xml:space="preserve">את </w:t>
      </w:r>
      <w:bookmarkStart w:id="21698" w:name="_ETM_Q42_241829"/>
      <w:bookmarkEnd w:id="21698"/>
      <w:r>
        <w:rPr>
          <w:rtl/>
        </w:rPr>
        <w:t xml:space="preserve">אזרחי </w:t>
      </w:r>
      <w:bookmarkStart w:id="21699" w:name="_ETM_Q42_242250"/>
      <w:bookmarkEnd w:id="21699"/>
      <w:r>
        <w:rPr>
          <w:rtl/>
        </w:rPr>
        <w:t xml:space="preserve">המדינה </w:t>
      </w:r>
      <w:bookmarkStart w:id="21700" w:name="_ETM_Q42_243000"/>
      <w:bookmarkEnd w:id="21700"/>
      <w:r>
        <w:rPr>
          <w:rtl/>
        </w:rPr>
        <w:t xml:space="preserve">וגם </w:t>
      </w:r>
      <w:bookmarkStart w:id="21701" w:name="_ETM_Q42_243540"/>
      <w:bookmarkEnd w:id="21701"/>
      <w:r>
        <w:rPr>
          <w:rtl/>
        </w:rPr>
        <w:t xml:space="preserve">את </w:t>
      </w:r>
      <w:bookmarkStart w:id="21702" w:name="_ETM_Q42_243690"/>
      <w:bookmarkEnd w:id="21702"/>
      <w:r>
        <w:rPr>
          <w:rtl/>
        </w:rPr>
        <w:t xml:space="preserve">נבחרי </w:t>
      </w:r>
      <w:bookmarkStart w:id="21703" w:name="_ETM_Q42_244810"/>
      <w:bookmarkEnd w:id="21703"/>
      <w:r>
        <w:rPr>
          <w:rtl/>
        </w:rPr>
        <w:t xml:space="preserve">האזרחים </w:t>
      </w:r>
      <w:bookmarkStart w:id="21704" w:name="_ETM_Q42_245590"/>
      <w:bookmarkEnd w:id="21704"/>
      <w:r>
        <w:rPr>
          <w:rtl/>
        </w:rPr>
        <w:t>האלה</w:t>
      </w:r>
      <w:r>
        <w:rPr>
          <w:rFonts w:hint="cs"/>
          <w:rtl/>
        </w:rPr>
        <w:t>.</w:t>
      </w:r>
    </w:p>
    <w:p w:rsidR="009B1096" w:rsidRDefault="009B1096" w:rsidP="001A7453">
      <w:pPr>
        <w:rPr>
          <w:rtl/>
        </w:rPr>
      </w:pPr>
    </w:p>
    <w:p w:rsidR="009B1096" w:rsidRDefault="009B1096" w:rsidP="00323493">
      <w:pPr>
        <w:rPr>
          <w:rtl/>
        </w:rPr>
      </w:pPr>
      <w:bookmarkStart w:id="21705" w:name="_ETM_Q42_247000"/>
      <w:bookmarkStart w:id="21706" w:name="_ETM_Q42_246709"/>
      <w:bookmarkEnd w:id="21705"/>
      <w:bookmarkEnd w:id="21706"/>
      <w:r>
        <w:rPr>
          <w:rtl/>
        </w:rPr>
        <w:t>מאז</w:t>
      </w:r>
      <w:r>
        <w:rPr>
          <w:rFonts w:hint="cs"/>
          <w:rtl/>
        </w:rPr>
        <w:t>,</w:t>
      </w:r>
      <w:r>
        <w:rPr>
          <w:rtl/>
        </w:rPr>
        <w:t xml:space="preserve"> </w:t>
      </w:r>
      <w:bookmarkStart w:id="21707" w:name="_ETM_Q42_247069"/>
      <w:bookmarkEnd w:id="21707"/>
      <w:r>
        <w:rPr>
          <w:rtl/>
        </w:rPr>
        <w:t xml:space="preserve">ההחלטה </w:t>
      </w:r>
      <w:bookmarkStart w:id="21708" w:name="_ETM_Q42_247549"/>
      <w:bookmarkEnd w:id="21708"/>
      <w:r>
        <w:rPr>
          <w:rtl/>
        </w:rPr>
        <w:t xml:space="preserve">הזאת </w:t>
      </w:r>
      <w:bookmarkStart w:id="21709" w:name="_ETM_Q42_247880"/>
      <w:bookmarkEnd w:id="21709"/>
      <w:r>
        <w:rPr>
          <w:rtl/>
        </w:rPr>
        <w:t xml:space="preserve">של </w:t>
      </w:r>
      <w:bookmarkStart w:id="21710" w:name="_ETM_Q42_248090"/>
      <w:bookmarkEnd w:id="21710"/>
      <w:r>
        <w:rPr>
          <w:rtl/>
        </w:rPr>
        <w:t xml:space="preserve">הצוות </w:t>
      </w:r>
      <w:bookmarkStart w:id="21711" w:name="_ETM_Q42_248569"/>
      <w:bookmarkEnd w:id="21711"/>
      <w:r>
        <w:rPr>
          <w:rtl/>
        </w:rPr>
        <w:t xml:space="preserve">הזה </w:t>
      </w:r>
      <w:bookmarkStart w:id="21712" w:name="_ETM_Q42_248929"/>
      <w:bookmarkEnd w:id="21712"/>
      <w:r>
        <w:rPr>
          <w:rtl/>
        </w:rPr>
        <w:t xml:space="preserve">שציינתי </w:t>
      </w:r>
      <w:bookmarkStart w:id="21713" w:name="_ETM_Q42_249649"/>
      <w:bookmarkEnd w:id="21713"/>
      <w:r>
        <w:rPr>
          <w:rtl/>
        </w:rPr>
        <w:t xml:space="preserve">נמסרה </w:t>
      </w:r>
      <w:bookmarkStart w:id="21714" w:name="_ETM_Q42_251010"/>
      <w:bookmarkEnd w:id="21714"/>
      <w:r>
        <w:rPr>
          <w:rtl/>
        </w:rPr>
        <w:t xml:space="preserve">פעמים </w:t>
      </w:r>
      <w:bookmarkStart w:id="21715" w:name="_ETM_Q42_251430"/>
      <w:bookmarkEnd w:id="21715"/>
      <w:r>
        <w:rPr>
          <w:rtl/>
        </w:rPr>
        <w:t xml:space="preserve">רבות </w:t>
      </w:r>
      <w:bookmarkStart w:id="21716" w:name="_ETM_Q42_252430"/>
      <w:bookmarkEnd w:id="21716"/>
      <w:r>
        <w:rPr>
          <w:rtl/>
        </w:rPr>
        <w:t xml:space="preserve">לבית </w:t>
      </w:r>
      <w:bookmarkStart w:id="21717" w:name="_ETM_Q42_252790"/>
      <w:bookmarkEnd w:id="21717"/>
      <w:r>
        <w:rPr>
          <w:rtl/>
        </w:rPr>
        <w:t xml:space="preserve">המשפט </w:t>
      </w:r>
      <w:bookmarkStart w:id="21718" w:name="_ETM_Q42_253270"/>
      <w:bookmarkEnd w:id="21718"/>
      <w:r>
        <w:rPr>
          <w:rtl/>
        </w:rPr>
        <w:t xml:space="preserve">העליון </w:t>
      </w:r>
      <w:bookmarkStart w:id="21719" w:name="_ETM_Q42_253720"/>
      <w:bookmarkEnd w:id="21719"/>
      <w:r>
        <w:rPr>
          <w:rtl/>
        </w:rPr>
        <w:t xml:space="preserve">בשבתו </w:t>
      </w:r>
      <w:bookmarkStart w:id="21720" w:name="_ETM_Q42_254350"/>
      <w:bookmarkEnd w:id="21720"/>
      <w:r>
        <w:rPr>
          <w:rtl/>
        </w:rPr>
        <w:t xml:space="preserve">כבג"ץ </w:t>
      </w:r>
      <w:bookmarkStart w:id="21721" w:name="_ETM_Q42_255250"/>
      <w:bookmarkEnd w:id="21721"/>
      <w:r>
        <w:rPr>
          <w:rtl/>
        </w:rPr>
        <w:t>כ</w:t>
      </w:r>
      <w:bookmarkStart w:id="21722" w:name="_ETM_Q42_255400"/>
      <w:bookmarkEnd w:id="21722"/>
      <w:r>
        <w:rPr>
          <w:rtl/>
        </w:rPr>
        <w:t xml:space="preserve">עמדתה </w:t>
      </w:r>
      <w:bookmarkStart w:id="21723" w:name="_ETM_Q42_255850"/>
      <w:bookmarkEnd w:id="21723"/>
      <w:r>
        <w:rPr>
          <w:rtl/>
        </w:rPr>
        <w:t xml:space="preserve">הרשמית </w:t>
      </w:r>
      <w:bookmarkStart w:id="21724" w:name="_ETM_Q42_256420"/>
      <w:bookmarkEnd w:id="21724"/>
      <w:r>
        <w:rPr>
          <w:rtl/>
        </w:rPr>
        <w:t xml:space="preserve">של </w:t>
      </w:r>
      <w:bookmarkStart w:id="21725" w:name="_ETM_Q42_256569"/>
      <w:bookmarkEnd w:id="21725"/>
      <w:r>
        <w:rPr>
          <w:rtl/>
        </w:rPr>
        <w:t xml:space="preserve">ממשלת </w:t>
      </w:r>
      <w:bookmarkStart w:id="21726" w:name="_ETM_Q42_257020"/>
      <w:bookmarkEnd w:id="21726"/>
      <w:r>
        <w:rPr>
          <w:rtl/>
        </w:rPr>
        <w:t xml:space="preserve">ישראל </w:t>
      </w:r>
      <w:bookmarkStart w:id="21727" w:name="_ETM_Q42_258190"/>
      <w:bookmarkEnd w:id="21727"/>
      <w:r>
        <w:rPr>
          <w:rtl/>
        </w:rPr>
        <w:t>–</w:t>
      </w:r>
      <w:r>
        <w:rPr>
          <w:rFonts w:hint="cs"/>
          <w:rtl/>
        </w:rPr>
        <w:t xml:space="preserve"> </w:t>
      </w:r>
      <w:r>
        <w:rPr>
          <w:rtl/>
        </w:rPr>
        <w:t xml:space="preserve">דרך </w:t>
      </w:r>
      <w:bookmarkStart w:id="21728" w:name="_ETM_Q42_258370"/>
      <w:bookmarkEnd w:id="21728"/>
      <w:r>
        <w:rPr>
          <w:rtl/>
        </w:rPr>
        <w:t>אגב</w:t>
      </w:r>
      <w:r>
        <w:rPr>
          <w:rFonts w:hint="cs"/>
          <w:rtl/>
        </w:rPr>
        <w:t>,</w:t>
      </w:r>
      <w:r>
        <w:rPr>
          <w:rtl/>
        </w:rPr>
        <w:t xml:space="preserve"> </w:t>
      </w:r>
      <w:bookmarkStart w:id="21729" w:name="_ETM_Q42_258730"/>
      <w:bookmarkEnd w:id="21729"/>
      <w:r>
        <w:rPr>
          <w:rtl/>
        </w:rPr>
        <w:t xml:space="preserve">אדוני </w:t>
      </w:r>
      <w:bookmarkStart w:id="21730" w:name="_ETM_Q42_259030"/>
      <w:bookmarkEnd w:id="21730"/>
      <w:r>
        <w:rPr>
          <w:rtl/>
        </w:rPr>
        <w:t>היושב-ראש</w:t>
      </w:r>
      <w:r>
        <w:rPr>
          <w:rFonts w:hint="cs"/>
          <w:rtl/>
        </w:rPr>
        <w:t>,</w:t>
      </w:r>
      <w:r>
        <w:rPr>
          <w:rtl/>
        </w:rPr>
        <w:t xml:space="preserve"> </w:t>
      </w:r>
      <w:bookmarkStart w:id="21731" w:name="_ETM_Q42_259420"/>
      <w:bookmarkEnd w:id="21731"/>
      <w:r>
        <w:rPr>
          <w:rtl/>
        </w:rPr>
        <w:t xml:space="preserve">לא </w:t>
      </w:r>
      <w:bookmarkStart w:id="21732" w:name="_ETM_Q42_259540"/>
      <w:bookmarkEnd w:id="21732"/>
      <w:r>
        <w:rPr>
          <w:rtl/>
        </w:rPr>
        <w:t xml:space="preserve">רק </w:t>
      </w:r>
      <w:bookmarkStart w:id="21733" w:name="_ETM_Q42_259690"/>
      <w:bookmarkEnd w:id="21733"/>
      <w:r>
        <w:rPr>
          <w:rtl/>
        </w:rPr>
        <w:t xml:space="preserve">בתקופת </w:t>
      </w:r>
      <w:bookmarkStart w:id="21734" w:name="_ETM_Q42_260319"/>
      <w:bookmarkEnd w:id="21734"/>
      <w:r>
        <w:rPr>
          <w:rtl/>
        </w:rPr>
        <w:t xml:space="preserve">ברק </w:t>
      </w:r>
      <w:bookmarkStart w:id="21735" w:name="_ETM_Q42_260950"/>
      <w:bookmarkEnd w:id="21735"/>
      <w:r>
        <w:rPr>
          <w:rtl/>
        </w:rPr>
        <w:t xml:space="preserve">כשר </w:t>
      </w:r>
      <w:bookmarkStart w:id="21736" w:name="_ETM_Q42_261340"/>
      <w:bookmarkEnd w:id="21736"/>
      <w:r>
        <w:rPr>
          <w:rtl/>
        </w:rPr>
        <w:t>הביטחון</w:t>
      </w:r>
      <w:r>
        <w:rPr>
          <w:rFonts w:hint="cs"/>
          <w:rtl/>
        </w:rPr>
        <w:t>,</w:t>
      </w:r>
      <w:r>
        <w:rPr>
          <w:rtl/>
        </w:rPr>
        <w:t xml:space="preserve"> </w:t>
      </w:r>
      <w:bookmarkStart w:id="21737" w:name="_ETM_Q42_261819"/>
      <w:bookmarkEnd w:id="21737"/>
      <w:r>
        <w:rPr>
          <w:rtl/>
        </w:rPr>
        <w:t xml:space="preserve">גם </w:t>
      </w:r>
      <w:bookmarkStart w:id="21738" w:name="_ETM_Q42_262000"/>
      <w:bookmarkEnd w:id="21738"/>
      <w:r>
        <w:rPr>
          <w:rtl/>
        </w:rPr>
        <w:t xml:space="preserve">בתקופה </w:t>
      </w:r>
      <w:bookmarkStart w:id="21739" w:name="_ETM_Q42_263000"/>
      <w:bookmarkEnd w:id="21739"/>
      <w:r>
        <w:rPr>
          <w:rtl/>
        </w:rPr>
        <w:t xml:space="preserve">של </w:t>
      </w:r>
      <w:bookmarkStart w:id="21740" w:name="_ETM_Q42_263450"/>
      <w:bookmarkEnd w:id="21740"/>
      <w:r>
        <w:rPr>
          <w:rtl/>
        </w:rPr>
        <w:t xml:space="preserve">חברת </w:t>
      </w:r>
      <w:bookmarkStart w:id="21741" w:name="_ETM_Q42_263869"/>
      <w:bookmarkEnd w:id="21741"/>
      <w:r>
        <w:rPr>
          <w:rtl/>
        </w:rPr>
        <w:t>הכנסת</w:t>
      </w:r>
      <w:r>
        <w:rPr>
          <w:rFonts w:hint="cs"/>
          <w:rtl/>
        </w:rPr>
        <w:t>,</w:t>
      </w:r>
      <w:r>
        <w:rPr>
          <w:rtl/>
        </w:rPr>
        <w:t xml:space="preserve"> </w:t>
      </w:r>
      <w:bookmarkStart w:id="21742" w:name="_ETM_Q42_264319"/>
      <w:bookmarkEnd w:id="21742"/>
      <w:r>
        <w:rPr>
          <w:rtl/>
        </w:rPr>
        <w:t xml:space="preserve">השרה </w:t>
      </w:r>
      <w:bookmarkStart w:id="21743" w:name="_ETM_Q42_264679"/>
      <w:bookmarkEnd w:id="21743"/>
      <w:r>
        <w:rPr>
          <w:rtl/>
        </w:rPr>
        <w:t>דאז</w:t>
      </w:r>
      <w:r w:rsidR="00323493">
        <w:rPr>
          <w:rFonts w:hint="cs"/>
          <w:rtl/>
        </w:rPr>
        <w:t>,</w:t>
      </w:r>
      <w:r>
        <w:rPr>
          <w:rtl/>
        </w:rPr>
        <w:t xml:space="preserve"> </w:t>
      </w:r>
      <w:bookmarkStart w:id="21744" w:name="_ETM_Q42_264979"/>
      <w:bookmarkEnd w:id="21744"/>
      <w:r>
        <w:rPr>
          <w:rtl/>
        </w:rPr>
        <w:t xml:space="preserve">ציפי </w:t>
      </w:r>
      <w:bookmarkStart w:id="21745" w:name="_ETM_Q42_265219"/>
      <w:bookmarkEnd w:id="21745"/>
      <w:r>
        <w:rPr>
          <w:rtl/>
        </w:rPr>
        <w:t>לבני</w:t>
      </w:r>
      <w:r w:rsidR="00323493">
        <w:rPr>
          <w:rFonts w:hint="cs"/>
          <w:rtl/>
        </w:rPr>
        <w:t>;</w:t>
      </w:r>
      <w:r>
        <w:rPr>
          <w:rFonts w:hint="cs"/>
          <w:rtl/>
        </w:rPr>
        <w:t xml:space="preserve"> היא</w:t>
      </w:r>
      <w:r>
        <w:rPr>
          <w:rtl/>
        </w:rPr>
        <w:t xml:space="preserve"> </w:t>
      </w:r>
      <w:bookmarkStart w:id="21746" w:name="_ETM_Q42_265490"/>
      <w:bookmarkEnd w:id="21746"/>
      <w:r>
        <w:rPr>
          <w:rtl/>
        </w:rPr>
        <w:t xml:space="preserve">הייתה </w:t>
      </w:r>
      <w:bookmarkStart w:id="21747" w:name="_ETM_Q42_265759"/>
      <w:bookmarkEnd w:id="21747"/>
      <w:r>
        <w:rPr>
          <w:rtl/>
        </w:rPr>
        <w:t xml:space="preserve">שרת </w:t>
      </w:r>
      <w:bookmarkStart w:id="21748" w:name="_ETM_Q42_266119"/>
      <w:bookmarkEnd w:id="21748"/>
      <w:r>
        <w:rPr>
          <w:rtl/>
        </w:rPr>
        <w:t>המשפטים</w:t>
      </w:r>
      <w:r>
        <w:rPr>
          <w:rFonts w:hint="cs"/>
          <w:rtl/>
        </w:rPr>
        <w:t>, הייתה</w:t>
      </w:r>
      <w:r>
        <w:rPr>
          <w:rtl/>
        </w:rPr>
        <w:t xml:space="preserve"> </w:t>
      </w:r>
      <w:bookmarkStart w:id="21749" w:name="_ETM_Q42_267579"/>
      <w:bookmarkEnd w:id="21749"/>
      <w:r>
        <w:rPr>
          <w:rtl/>
        </w:rPr>
        <w:t xml:space="preserve">מופקדת </w:t>
      </w:r>
      <w:bookmarkStart w:id="21750" w:name="_ETM_Q42_268539"/>
      <w:bookmarkEnd w:id="21750"/>
      <w:r>
        <w:rPr>
          <w:rtl/>
        </w:rPr>
        <w:t xml:space="preserve">על </w:t>
      </w:r>
      <w:bookmarkStart w:id="21751" w:name="_ETM_Q42_268869"/>
      <w:bookmarkEnd w:id="21751"/>
      <w:r>
        <w:rPr>
          <w:rtl/>
        </w:rPr>
        <w:t xml:space="preserve">מתן </w:t>
      </w:r>
      <w:bookmarkStart w:id="21752" w:name="_ETM_Q42_269350"/>
      <w:bookmarkEnd w:id="21752"/>
      <w:r>
        <w:rPr>
          <w:rtl/>
        </w:rPr>
        <w:t xml:space="preserve">מענה </w:t>
      </w:r>
      <w:bookmarkStart w:id="21753" w:name="_ETM_Q42_270009"/>
      <w:bookmarkEnd w:id="21753"/>
      <w:r>
        <w:rPr>
          <w:rtl/>
        </w:rPr>
        <w:t xml:space="preserve">של </w:t>
      </w:r>
      <w:bookmarkStart w:id="21754" w:name="_ETM_Q42_270250"/>
      <w:bookmarkEnd w:id="21754"/>
      <w:r>
        <w:rPr>
          <w:rtl/>
        </w:rPr>
        <w:t xml:space="preserve">מדינת </w:t>
      </w:r>
      <w:bookmarkStart w:id="21755" w:name="_ETM_Q42_270640"/>
      <w:bookmarkEnd w:id="21755"/>
      <w:r>
        <w:rPr>
          <w:rtl/>
        </w:rPr>
        <w:t xml:space="preserve">ישראל </w:t>
      </w:r>
      <w:bookmarkStart w:id="21756" w:name="_ETM_Q42_271270"/>
      <w:bookmarkEnd w:id="21756"/>
      <w:r>
        <w:rPr>
          <w:rtl/>
        </w:rPr>
        <w:t>לבג"ץ</w:t>
      </w:r>
      <w:r>
        <w:rPr>
          <w:rFonts w:hint="cs"/>
          <w:rtl/>
        </w:rPr>
        <w:t>.</w:t>
      </w:r>
      <w:r>
        <w:rPr>
          <w:rtl/>
        </w:rPr>
        <w:t xml:space="preserve"> </w:t>
      </w:r>
      <w:bookmarkStart w:id="21757" w:name="_ETM_Q42_272670"/>
      <w:bookmarkEnd w:id="21757"/>
      <w:r>
        <w:rPr>
          <w:rtl/>
        </w:rPr>
        <w:t xml:space="preserve">כל </w:t>
      </w:r>
      <w:bookmarkStart w:id="21758" w:name="_ETM_Q42_273330"/>
      <w:bookmarkEnd w:id="21758"/>
      <w:r>
        <w:rPr>
          <w:rtl/>
        </w:rPr>
        <w:t xml:space="preserve">הממשלות </w:t>
      </w:r>
      <w:bookmarkStart w:id="21759" w:name="_ETM_Q42_273990"/>
      <w:bookmarkEnd w:id="21759"/>
      <w:r>
        <w:rPr>
          <w:rtl/>
        </w:rPr>
        <w:t xml:space="preserve">מאז </w:t>
      </w:r>
      <w:bookmarkStart w:id="21760" w:name="_ETM_Q42_274770"/>
      <w:bookmarkEnd w:id="21760"/>
      <w:r>
        <w:rPr>
          <w:rtl/>
        </w:rPr>
        <w:t xml:space="preserve">הגדירו </w:t>
      </w:r>
      <w:bookmarkStart w:id="21761" w:name="_ETM_Q42_275520"/>
      <w:bookmarkEnd w:id="21761"/>
      <w:r>
        <w:rPr>
          <w:rtl/>
        </w:rPr>
        <w:t xml:space="preserve">את </w:t>
      </w:r>
      <w:bookmarkStart w:id="21762" w:name="_ETM_Q42_275640"/>
      <w:bookmarkEnd w:id="21762"/>
      <w:r>
        <w:rPr>
          <w:rtl/>
        </w:rPr>
        <w:t xml:space="preserve">הנושא </w:t>
      </w:r>
      <w:bookmarkStart w:id="21763" w:name="_ETM_Q42_276030"/>
      <w:bookmarkEnd w:id="21763"/>
      <w:r>
        <w:rPr>
          <w:rtl/>
        </w:rPr>
        <w:t xml:space="preserve">הזה </w:t>
      </w:r>
      <w:bookmarkStart w:id="21764" w:name="_ETM_Q42_276240"/>
      <w:bookmarkEnd w:id="21764"/>
      <w:r>
        <w:rPr>
          <w:rtl/>
        </w:rPr>
        <w:t>כ</w:t>
      </w:r>
      <w:bookmarkStart w:id="21765" w:name="_ETM_Q42_276360"/>
      <w:bookmarkEnd w:id="21765"/>
      <w:r>
        <w:rPr>
          <w:rtl/>
        </w:rPr>
        <w:t xml:space="preserve">נושא </w:t>
      </w:r>
      <w:bookmarkStart w:id="21766" w:name="_ETM_Q42_276659"/>
      <w:bookmarkEnd w:id="21766"/>
      <w:r>
        <w:rPr>
          <w:rtl/>
        </w:rPr>
        <w:t xml:space="preserve">בעל </w:t>
      </w:r>
      <w:bookmarkStart w:id="21767" w:name="_ETM_Q42_276870"/>
      <w:bookmarkEnd w:id="21767"/>
      <w:r>
        <w:rPr>
          <w:rtl/>
        </w:rPr>
        <w:t xml:space="preserve">חשיבות </w:t>
      </w:r>
      <w:bookmarkStart w:id="21768" w:name="_ETM_Q42_277319"/>
      <w:bookmarkEnd w:id="21768"/>
      <w:r>
        <w:rPr>
          <w:rtl/>
        </w:rPr>
        <w:t>עליונה</w:t>
      </w:r>
      <w:r>
        <w:rPr>
          <w:rFonts w:hint="cs"/>
          <w:rtl/>
        </w:rPr>
        <w:t>.</w:t>
      </w:r>
      <w:r>
        <w:rPr>
          <w:rtl/>
        </w:rPr>
        <w:t xml:space="preserve"> </w:t>
      </w:r>
      <w:bookmarkStart w:id="21769" w:name="_ETM_Q42_278509"/>
      <w:bookmarkEnd w:id="21769"/>
      <w:r>
        <w:rPr>
          <w:rtl/>
        </w:rPr>
        <w:t xml:space="preserve">ממשלת </w:t>
      </w:r>
      <w:bookmarkStart w:id="21770" w:name="_ETM_Q42_278899"/>
      <w:bookmarkEnd w:id="21770"/>
      <w:r>
        <w:rPr>
          <w:rtl/>
        </w:rPr>
        <w:t xml:space="preserve">ישראל </w:t>
      </w:r>
      <w:bookmarkStart w:id="21771" w:name="_ETM_Q42_279229"/>
      <w:bookmarkEnd w:id="21771"/>
      <w:r>
        <w:rPr>
          <w:rtl/>
        </w:rPr>
        <w:t xml:space="preserve">מינתה </w:t>
      </w:r>
      <w:bookmarkStart w:id="21772" w:name="_ETM_Q42_279590"/>
      <w:bookmarkEnd w:id="21772"/>
      <w:r>
        <w:rPr>
          <w:rtl/>
        </w:rPr>
        <w:t xml:space="preserve">את </w:t>
      </w:r>
      <w:bookmarkStart w:id="21773" w:name="_ETM_Q42_279740"/>
      <w:bookmarkEnd w:id="21773"/>
      <w:r>
        <w:rPr>
          <w:rtl/>
        </w:rPr>
        <w:t xml:space="preserve">ועדת </w:t>
      </w:r>
      <w:bookmarkStart w:id="21774" w:name="_ETM_Q42_280189"/>
      <w:bookmarkEnd w:id="21774"/>
      <w:r>
        <w:rPr>
          <w:rtl/>
        </w:rPr>
        <w:t>לוי</w:t>
      </w:r>
      <w:bookmarkStart w:id="21775" w:name="_ETM_Q42_281119"/>
      <w:bookmarkEnd w:id="21775"/>
      <w:r>
        <w:rPr>
          <w:rFonts w:hint="cs"/>
          <w:rtl/>
        </w:rPr>
        <w:t xml:space="preserve">, את </w:t>
      </w:r>
      <w:r>
        <w:rPr>
          <w:rtl/>
        </w:rPr>
        <w:t xml:space="preserve">ועדת </w:t>
      </w:r>
      <w:bookmarkStart w:id="21776" w:name="_ETM_Q42_281659"/>
      <w:bookmarkEnd w:id="21776"/>
      <w:r>
        <w:rPr>
          <w:rtl/>
        </w:rPr>
        <w:t>זנדברג</w:t>
      </w:r>
      <w:r>
        <w:rPr>
          <w:rFonts w:hint="cs"/>
          <w:rtl/>
        </w:rPr>
        <w:t>,</w:t>
      </w:r>
      <w:r>
        <w:rPr>
          <w:rtl/>
        </w:rPr>
        <w:t xml:space="preserve"> </w:t>
      </w:r>
      <w:bookmarkStart w:id="21777" w:name="_ETM_Q42_282810"/>
      <w:bookmarkEnd w:id="21777"/>
      <w:r>
        <w:rPr>
          <w:rtl/>
        </w:rPr>
        <w:t xml:space="preserve">את </w:t>
      </w:r>
      <w:bookmarkStart w:id="21778" w:name="_ETM_Q42_282989"/>
      <w:bookmarkEnd w:id="21778"/>
      <w:r>
        <w:rPr>
          <w:rtl/>
        </w:rPr>
        <w:t xml:space="preserve">הצוות </w:t>
      </w:r>
      <w:bookmarkStart w:id="21779" w:name="_ETM_Q42_283649"/>
      <w:bookmarkEnd w:id="21779"/>
      <w:r>
        <w:rPr>
          <w:rtl/>
        </w:rPr>
        <w:t xml:space="preserve">בראשות </w:t>
      </w:r>
      <w:bookmarkStart w:id="21780" w:name="_ETM_Q42_284549"/>
      <w:bookmarkEnd w:id="21780"/>
      <w:r>
        <w:rPr>
          <w:rtl/>
        </w:rPr>
        <w:t xml:space="preserve">פנחס </w:t>
      </w:r>
      <w:bookmarkStart w:id="21781" w:name="_ETM_Q42_284939"/>
      <w:bookmarkEnd w:id="21781"/>
      <w:r>
        <w:rPr>
          <w:rtl/>
        </w:rPr>
        <w:t>ולרשטיין</w:t>
      </w:r>
      <w:r>
        <w:rPr>
          <w:rFonts w:hint="cs"/>
          <w:rtl/>
        </w:rPr>
        <w:t>.</w:t>
      </w:r>
      <w:r>
        <w:rPr>
          <w:rtl/>
        </w:rPr>
        <w:t xml:space="preserve"> </w:t>
      </w:r>
      <w:bookmarkStart w:id="21782" w:name="_ETM_Q42_285659"/>
      <w:bookmarkEnd w:id="21782"/>
      <w:r>
        <w:rPr>
          <w:rtl/>
        </w:rPr>
        <w:t xml:space="preserve">כל </w:t>
      </w:r>
      <w:bookmarkStart w:id="21783" w:name="_ETM_Q42_286619"/>
      <w:bookmarkEnd w:id="21783"/>
      <w:r>
        <w:rPr>
          <w:rtl/>
        </w:rPr>
        <w:t xml:space="preserve">הפורומים </w:t>
      </w:r>
      <w:bookmarkStart w:id="21784" w:name="_ETM_Q42_287700"/>
      <w:bookmarkEnd w:id="21784"/>
      <w:r>
        <w:rPr>
          <w:rtl/>
        </w:rPr>
        <w:t xml:space="preserve">האלה </w:t>
      </w:r>
      <w:bookmarkStart w:id="21785" w:name="_ETM_Q42_288179"/>
      <w:bookmarkEnd w:id="21785"/>
      <w:r>
        <w:rPr>
          <w:rtl/>
        </w:rPr>
        <w:t xml:space="preserve">נועדו </w:t>
      </w:r>
      <w:bookmarkStart w:id="21786" w:name="_ETM_Q42_288749"/>
      <w:bookmarkEnd w:id="21786"/>
      <w:r>
        <w:rPr>
          <w:rtl/>
        </w:rPr>
        <w:t xml:space="preserve">למעשה </w:t>
      </w:r>
      <w:bookmarkStart w:id="21787" w:name="_ETM_Q42_289499"/>
      <w:bookmarkEnd w:id="21787"/>
      <w:r>
        <w:rPr>
          <w:rtl/>
        </w:rPr>
        <w:t>לקדם</w:t>
      </w:r>
      <w:r>
        <w:rPr>
          <w:rFonts w:hint="cs"/>
          <w:rtl/>
        </w:rPr>
        <w:t xml:space="preserve"> את</w:t>
      </w:r>
      <w:r>
        <w:rPr>
          <w:rtl/>
        </w:rPr>
        <w:t xml:space="preserve"> </w:t>
      </w:r>
      <w:bookmarkStart w:id="21788" w:name="_ETM_Q42_291770"/>
      <w:bookmarkEnd w:id="21788"/>
      <w:r>
        <w:rPr>
          <w:rtl/>
        </w:rPr>
        <w:t xml:space="preserve">עמדת </w:t>
      </w:r>
      <w:bookmarkStart w:id="21789" w:name="_ETM_Q42_292219"/>
      <w:bookmarkEnd w:id="21789"/>
      <w:r>
        <w:rPr>
          <w:rtl/>
        </w:rPr>
        <w:t>הממשלה</w:t>
      </w:r>
      <w:r>
        <w:rPr>
          <w:rFonts w:hint="cs"/>
          <w:rtl/>
        </w:rPr>
        <w:t>,</w:t>
      </w:r>
      <w:r>
        <w:rPr>
          <w:rtl/>
        </w:rPr>
        <w:t xml:space="preserve"> </w:t>
      </w:r>
      <w:bookmarkStart w:id="21790" w:name="_ETM_Q42_293700"/>
      <w:bookmarkEnd w:id="21790"/>
      <w:r>
        <w:rPr>
          <w:rtl/>
        </w:rPr>
        <w:t xml:space="preserve">במגמה </w:t>
      </w:r>
      <w:bookmarkStart w:id="21791" w:name="_ETM_Q42_294360"/>
      <w:bookmarkEnd w:id="21791"/>
      <w:r>
        <w:rPr>
          <w:rtl/>
        </w:rPr>
        <w:t xml:space="preserve">ברורה </w:t>
      </w:r>
      <w:bookmarkStart w:id="21792" w:name="_ETM_Q42_294750"/>
      <w:bookmarkEnd w:id="21792"/>
      <w:r>
        <w:rPr>
          <w:rtl/>
        </w:rPr>
        <w:t xml:space="preserve">ומוצהרת </w:t>
      </w:r>
      <w:bookmarkStart w:id="21793" w:name="_ETM_Q42_295590"/>
      <w:bookmarkEnd w:id="21793"/>
      <w:r>
        <w:rPr>
          <w:rtl/>
        </w:rPr>
        <w:t xml:space="preserve">להסדיר </w:t>
      </w:r>
      <w:bookmarkStart w:id="21794" w:name="_ETM_Q42_296430"/>
      <w:bookmarkEnd w:id="21794"/>
      <w:r>
        <w:rPr>
          <w:rtl/>
        </w:rPr>
        <w:t>סוף</w:t>
      </w:r>
      <w:bookmarkStart w:id="21795" w:name="_ETM_Q42_296759"/>
      <w:bookmarkEnd w:id="21795"/>
      <w:r>
        <w:rPr>
          <w:rFonts w:hint="cs"/>
          <w:rtl/>
        </w:rPr>
        <w:t>-</w:t>
      </w:r>
      <w:r>
        <w:rPr>
          <w:rtl/>
        </w:rPr>
        <w:t xml:space="preserve">סוף </w:t>
      </w:r>
      <w:bookmarkStart w:id="21796" w:name="_ETM_Q42_297299"/>
      <w:bookmarkEnd w:id="21796"/>
      <w:r>
        <w:rPr>
          <w:rtl/>
        </w:rPr>
        <w:t xml:space="preserve">את </w:t>
      </w:r>
      <w:bookmarkStart w:id="21797" w:name="_ETM_Q42_297479"/>
      <w:bookmarkEnd w:id="21797"/>
      <w:r>
        <w:rPr>
          <w:rtl/>
        </w:rPr>
        <w:t xml:space="preserve">מעמד </w:t>
      </w:r>
      <w:bookmarkStart w:id="21798" w:name="_ETM_Q42_297840"/>
      <w:bookmarkEnd w:id="21798"/>
      <w:r>
        <w:rPr>
          <w:rtl/>
        </w:rPr>
        <w:t>ה</w:t>
      </w:r>
      <w:r>
        <w:rPr>
          <w:rFonts w:hint="cs"/>
          <w:rtl/>
        </w:rPr>
        <w:t>י</w:t>
      </w:r>
      <w:r>
        <w:rPr>
          <w:rtl/>
        </w:rPr>
        <w:t>ישובים</w:t>
      </w:r>
      <w:r>
        <w:rPr>
          <w:rFonts w:hint="cs"/>
          <w:rtl/>
        </w:rPr>
        <w:t>.</w:t>
      </w:r>
    </w:p>
    <w:p w:rsidR="009B1096" w:rsidRDefault="009B1096" w:rsidP="001A7453">
      <w:pPr>
        <w:rPr>
          <w:rtl/>
        </w:rPr>
      </w:pPr>
    </w:p>
    <w:p w:rsidR="009B1096" w:rsidRDefault="009B1096" w:rsidP="00323493">
      <w:pPr>
        <w:rPr>
          <w:rtl/>
        </w:rPr>
      </w:pPr>
      <w:bookmarkStart w:id="21799" w:name="_ETM_Q42_301000"/>
      <w:bookmarkStart w:id="21800" w:name="_ETM_Q42_299239"/>
      <w:bookmarkEnd w:id="21799"/>
      <w:bookmarkEnd w:id="21800"/>
      <w:r>
        <w:rPr>
          <w:rtl/>
        </w:rPr>
        <w:t xml:space="preserve">ובכל </w:t>
      </w:r>
      <w:bookmarkStart w:id="21801" w:name="_ETM_Q42_299659"/>
      <w:bookmarkEnd w:id="21801"/>
      <w:r>
        <w:rPr>
          <w:rtl/>
        </w:rPr>
        <w:t>זאת</w:t>
      </w:r>
      <w:r>
        <w:rPr>
          <w:rFonts w:hint="cs"/>
          <w:rtl/>
        </w:rPr>
        <w:t>,</w:t>
      </w:r>
      <w:r>
        <w:rPr>
          <w:rtl/>
        </w:rPr>
        <w:t xml:space="preserve"> </w:t>
      </w:r>
      <w:bookmarkStart w:id="21802" w:name="_ETM_Q42_299929"/>
      <w:bookmarkEnd w:id="21802"/>
      <w:r>
        <w:rPr>
          <w:rtl/>
        </w:rPr>
        <w:t xml:space="preserve">כפי </w:t>
      </w:r>
      <w:bookmarkStart w:id="21803" w:name="_ETM_Q42_300139"/>
      <w:bookmarkEnd w:id="21803"/>
      <w:r>
        <w:rPr>
          <w:rtl/>
        </w:rPr>
        <w:t xml:space="preserve">שצוין </w:t>
      </w:r>
      <w:bookmarkStart w:id="21804" w:name="_ETM_Q42_300679"/>
      <w:bookmarkEnd w:id="21804"/>
      <w:r>
        <w:rPr>
          <w:rtl/>
        </w:rPr>
        <w:t>כ</w:t>
      </w:r>
      <w:r>
        <w:rPr>
          <w:rFonts w:hint="cs"/>
          <w:rtl/>
        </w:rPr>
        <w:t>א</w:t>
      </w:r>
      <w:r>
        <w:rPr>
          <w:rtl/>
        </w:rPr>
        <w:t>ן</w:t>
      </w:r>
      <w:r>
        <w:rPr>
          <w:rFonts w:hint="cs"/>
          <w:rtl/>
        </w:rPr>
        <w:t>,</w:t>
      </w:r>
      <w:r>
        <w:rPr>
          <w:rtl/>
        </w:rPr>
        <w:t xml:space="preserve"> </w:t>
      </w:r>
      <w:bookmarkStart w:id="21805" w:name="_ETM_Q42_301619"/>
      <w:bookmarkEnd w:id="21805"/>
      <w:r>
        <w:rPr>
          <w:rtl/>
        </w:rPr>
        <w:t xml:space="preserve">מעט </w:t>
      </w:r>
      <w:bookmarkStart w:id="21806" w:name="_ETM_Q42_302219"/>
      <w:bookmarkEnd w:id="21806"/>
      <w:r>
        <w:rPr>
          <w:rtl/>
        </w:rPr>
        <w:t xml:space="preserve">מדי </w:t>
      </w:r>
      <w:bookmarkStart w:id="21807" w:name="_ETM_Q42_302759"/>
      <w:bookmarkEnd w:id="21807"/>
      <w:r>
        <w:rPr>
          <w:rFonts w:hint="cs"/>
          <w:rtl/>
        </w:rPr>
        <w:t>י</w:t>
      </w:r>
      <w:r>
        <w:rPr>
          <w:rtl/>
        </w:rPr>
        <w:t xml:space="preserve">ישובים </w:t>
      </w:r>
      <w:bookmarkStart w:id="21808" w:name="_ETM_Q42_303299"/>
      <w:bookmarkEnd w:id="21808"/>
      <w:r>
        <w:rPr>
          <w:rtl/>
        </w:rPr>
        <w:t>הוסדרו</w:t>
      </w:r>
      <w:r>
        <w:rPr>
          <w:rFonts w:hint="cs"/>
          <w:rtl/>
        </w:rPr>
        <w:t>,</w:t>
      </w:r>
      <w:r>
        <w:rPr>
          <w:rtl/>
        </w:rPr>
        <w:t xml:space="preserve"> </w:t>
      </w:r>
      <w:bookmarkStart w:id="21809" w:name="_ETM_Q42_304319"/>
      <w:bookmarkEnd w:id="21809"/>
      <w:r w:rsidR="00323493">
        <w:rPr>
          <w:rFonts w:hint="cs"/>
          <w:rtl/>
        </w:rPr>
        <w:t>ו</w:t>
      </w:r>
      <w:r>
        <w:rPr>
          <w:rtl/>
        </w:rPr>
        <w:t xml:space="preserve">רובם </w:t>
      </w:r>
      <w:bookmarkStart w:id="21810" w:name="_ETM_Q42_305210"/>
      <w:bookmarkEnd w:id="21810"/>
      <w:r>
        <w:rPr>
          <w:rtl/>
        </w:rPr>
        <w:t xml:space="preserve">גם </w:t>
      </w:r>
      <w:bookmarkStart w:id="21811" w:name="_ETM_Q42_305509"/>
      <w:bookmarkEnd w:id="21811"/>
      <w:r>
        <w:rPr>
          <w:rtl/>
        </w:rPr>
        <w:t xml:space="preserve">היום </w:t>
      </w:r>
      <w:bookmarkStart w:id="21812" w:name="_ETM_Q42_306460"/>
      <w:bookmarkEnd w:id="21812"/>
      <w:r>
        <w:rPr>
          <w:rtl/>
        </w:rPr>
        <w:t xml:space="preserve">ממשיכים </w:t>
      </w:r>
      <w:bookmarkStart w:id="21813" w:name="_ETM_Q42_306969"/>
      <w:bookmarkEnd w:id="21813"/>
      <w:r>
        <w:rPr>
          <w:rtl/>
        </w:rPr>
        <w:t xml:space="preserve">להיות </w:t>
      </w:r>
      <w:bookmarkStart w:id="21814" w:name="_ETM_Q42_307180"/>
      <w:bookmarkEnd w:id="21814"/>
      <w:r>
        <w:rPr>
          <w:rtl/>
        </w:rPr>
        <w:t xml:space="preserve">מופלים </w:t>
      </w:r>
      <w:bookmarkStart w:id="21815" w:name="_ETM_Q42_307600"/>
      <w:bookmarkEnd w:id="21815"/>
      <w:r>
        <w:rPr>
          <w:rtl/>
        </w:rPr>
        <w:t xml:space="preserve">לרעה </w:t>
      </w:r>
      <w:bookmarkStart w:id="21816" w:name="_ETM_Q42_308200"/>
      <w:bookmarkEnd w:id="21816"/>
      <w:r>
        <w:rPr>
          <w:rtl/>
        </w:rPr>
        <w:t xml:space="preserve">בכל </w:t>
      </w:r>
      <w:bookmarkStart w:id="21817" w:name="_ETM_Q42_308530"/>
      <w:bookmarkEnd w:id="21817"/>
      <w:r>
        <w:rPr>
          <w:rtl/>
        </w:rPr>
        <w:t xml:space="preserve">תנאי </w:t>
      </w:r>
      <w:bookmarkStart w:id="21818" w:name="_ETM_Q42_308800"/>
      <w:bookmarkEnd w:id="21818"/>
      <w:r>
        <w:rPr>
          <w:rtl/>
        </w:rPr>
        <w:t>חייהם</w:t>
      </w:r>
      <w:r>
        <w:rPr>
          <w:rFonts w:hint="cs"/>
          <w:rtl/>
        </w:rPr>
        <w:t>.</w:t>
      </w:r>
      <w:r>
        <w:rPr>
          <w:rtl/>
        </w:rPr>
        <w:t xml:space="preserve"> </w:t>
      </w:r>
      <w:bookmarkStart w:id="21819" w:name="_ETM_Q42_309889"/>
      <w:bookmarkEnd w:id="21819"/>
      <w:r>
        <w:rPr>
          <w:rtl/>
        </w:rPr>
        <w:t xml:space="preserve">המצב </w:t>
      </w:r>
      <w:bookmarkStart w:id="21820" w:name="_ETM_Q42_310310"/>
      <w:bookmarkEnd w:id="21820"/>
      <w:r>
        <w:rPr>
          <w:rtl/>
        </w:rPr>
        <w:t xml:space="preserve">הזה </w:t>
      </w:r>
      <w:bookmarkStart w:id="21821" w:name="_ETM_Q42_310489"/>
      <w:bookmarkEnd w:id="21821"/>
      <w:r>
        <w:rPr>
          <w:rtl/>
        </w:rPr>
        <w:t xml:space="preserve">מחייב </w:t>
      </w:r>
      <w:bookmarkStart w:id="21822" w:name="_ETM_Q42_311400"/>
      <w:bookmarkEnd w:id="21822"/>
      <w:r>
        <w:rPr>
          <w:rtl/>
        </w:rPr>
        <w:t xml:space="preserve">תיקון </w:t>
      </w:r>
      <w:bookmarkStart w:id="21823" w:name="_ETM_Q42_312270"/>
      <w:bookmarkEnd w:id="21823"/>
      <w:r>
        <w:rPr>
          <w:rFonts w:hint="cs"/>
          <w:rtl/>
        </w:rPr>
        <w:t>מ</w:t>
      </w:r>
      <w:r>
        <w:rPr>
          <w:rtl/>
        </w:rPr>
        <w:t xml:space="preserve">היר </w:t>
      </w:r>
      <w:bookmarkStart w:id="21824" w:name="_ETM_Q42_313139"/>
      <w:bookmarkEnd w:id="21824"/>
      <w:r>
        <w:rPr>
          <w:rtl/>
        </w:rPr>
        <w:t>והחלטי</w:t>
      </w:r>
      <w:r>
        <w:rPr>
          <w:rFonts w:hint="cs"/>
          <w:rtl/>
        </w:rPr>
        <w:t>.</w:t>
      </w:r>
      <w:r>
        <w:rPr>
          <w:rtl/>
        </w:rPr>
        <w:t xml:space="preserve"> </w:t>
      </w:r>
      <w:bookmarkStart w:id="21825" w:name="_ETM_Q42_314709"/>
      <w:bookmarkEnd w:id="21825"/>
      <w:r>
        <w:rPr>
          <w:rtl/>
        </w:rPr>
        <w:t xml:space="preserve">ממשלות </w:t>
      </w:r>
      <w:bookmarkStart w:id="21826" w:name="_ETM_Q42_315159"/>
      <w:bookmarkEnd w:id="21826"/>
      <w:r>
        <w:rPr>
          <w:rtl/>
        </w:rPr>
        <w:t xml:space="preserve">ישראל </w:t>
      </w:r>
      <w:bookmarkStart w:id="21827" w:name="_ETM_Q42_315519"/>
      <w:bookmarkEnd w:id="21827"/>
      <w:r>
        <w:rPr>
          <w:rtl/>
        </w:rPr>
        <w:t xml:space="preserve">הפצירו </w:t>
      </w:r>
      <w:bookmarkStart w:id="21828" w:name="_ETM_Q42_316450"/>
      <w:bookmarkEnd w:id="21828"/>
      <w:r>
        <w:rPr>
          <w:rtl/>
        </w:rPr>
        <w:t xml:space="preserve">במתיישבים </w:t>
      </w:r>
      <w:bookmarkStart w:id="21829" w:name="_ETM_Q42_317230"/>
      <w:bookmarkEnd w:id="21829"/>
      <w:r>
        <w:rPr>
          <w:rtl/>
        </w:rPr>
        <w:t xml:space="preserve">לצאת </w:t>
      </w:r>
      <w:bookmarkStart w:id="21830" w:name="_ETM_Q42_317680"/>
      <w:bookmarkEnd w:id="21830"/>
      <w:r>
        <w:rPr>
          <w:rtl/>
        </w:rPr>
        <w:t>לשליחות</w:t>
      </w:r>
      <w:r>
        <w:rPr>
          <w:rFonts w:hint="cs"/>
          <w:rtl/>
        </w:rPr>
        <w:t xml:space="preserve"> </w:t>
      </w:r>
      <w:bookmarkStart w:id="21831" w:name="_ETM_Q42_318000"/>
      <w:bookmarkEnd w:id="21831"/>
      <w:r>
        <w:rPr>
          <w:rFonts w:hint="cs"/>
          <w:rtl/>
        </w:rPr>
        <w:t>הז</w:t>
      </w:r>
      <w:r w:rsidR="00323493">
        <w:rPr>
          <w:rFonts w:hint="cs"/>
          <w:rtl/>
        </w:rPr>
        <w:t>את</w:t>
      </w:r>
      <w:r>
        <w:rPr>
          <w:rFonts w:hint="cs"/>
          <w:rtl/>
        </w:rPr>
        <w:t>, הם</w:t>
      </w:r>
      <w:r>
        <w:rPr>
          <w:rtl/>
        </w:rPr>
        <w:t xml:space="preserve"> </w:t>
      </w:r>
      <w:bookmarkStart w:id="21832" w:name="_ETM_Q42_319139"/>
      <w:bookmarkEnd w:id="21832"/>
      <w:r>
        <w:rPr>
          <w:rtl/>
        </w:rPr>
        <w:t xml:space="preserve">תקצבו </w:t>
      </w:r>
      <w:bookmarkStart w:id="21833" w:name="_ETM_Q42_319710"/>
      <w:bookmarkEnd w:id="21833"/>
      <w:r>
        <w:rPr>
          <w:rtl/>
        </w:rPr>
        <w:t>אותם</w:t>
      </w:r>
      <w:r>
        <w:rPr>
          <w:rFonts w:hint="cs"/>
          <w:rtl/>
        </w:rPr>
        <w:t>,</w:t>
      </w:r>
      <w:r>
        <w:rPr>
          <w:rtl/>
        </w:rPr>
        <w:t xml:space="preserve"> </w:t>
      </w:r>
      <w:bookmarkStart w:id="21834" w:name="_ETM_Q42_320040"/>
      <w:bookmarkEnd w:id="21834"/>
      <w:r>
        <w:rPr>
          <w:rtl/>
        </w:rPr>
        <w:t xml:space="preserve">הם </w:t>
      </w:r>
      <w:bookmarkStart w:id="21835" w:name="_ETM_Q42_320160"/>
      <w:bookmarkEnd w:id="21835"/>
      <w:r>
        <w:rPr>
          <w:rFonts w:hint="cs"/>
          <w:rtl/>
        </w:rPr>
        <w:t>גיבו</w:t>
      </w:r>
      <w:r>
        <w:rPr>
          <w:rtl/>
        </w:rPr>
        <w:t xml:space="preserve"> </w:t>
      </w:r>
      <w:bookmarkStart w:id="21836" w:name="_ETM_Q42_320520"/>
      <w:bookmarkEnd w:id="21836"/>
      <w:r>
        <w:rPr>
          <w:rtl/>
        </w:rPr>
        <w:t xml:space="preserve">אותם </w:t>
      </w:r>
      <w:bookmarkStart w:id="21837" w:name="_ETM_Q42_320790"/>
      <w:bookmarkEnd w:id="21837"/>
      <w:r>
        <w:rPr>
          <w:rtl/>
        </w:rPr>
        <w:t xml:space="preserve">לאורך </w:t>
      </w:r>
      <w:bookmarkStart w:id="21838" w:name="_ETM_Q42_321090"/>
      <w:bookmarkEnd w:id="21838"/>
      <w:r>
        <w:rPr>
          <w:rtl/>
        </w:rPr>
        <w:t>השנים</w:t>
      </w:r>
      <w:r>
        <w:rPr>
          <w:rFonts w:hint="cs"/>
          <w:rtl/>
        </w:rPr>
        <w:t>,</w:t>
      </w:r>
      <w:r>
        <w:rPr>
          <w:rtl/>
        </w:rPr>
        <w:t xml:space="preserve"> </w:t>
      </w:r>
      <w:bookmarkStart w:id="21839" w:name="_ETM_Q42_322360"/>
      <w:bookmarkEnd w:id="21839"/>
      <w:r w:rsidR="00323493">
        <w:rPr>
          <w:rFonts w:hint="cs"/>
          <w:rtl/>
        </w:rPr>
        <w:t>ו</w:t>
      </w:r>
      <w:r>
        <w:rPr>
          <w:rtl/>
        </w:rPr>
        <w:t xml:space="preserve">החובה </w:t>
      </w:r>
      <w:bookmarkStart w:id="21840" w:name="_ETM_Q42_323110"/>
      <w:bookmarkEnd w:id="21840"/>
      <w:r>
        <w:rPr>
          <w:rtl/>
        </w:rPr>
        <w:t xml:space="preserve">שלנו </w:t>
      </w:r>
      <w:bookmarkStart w:id="21841" w:name="_ETM_Q42_323620"/>
      <w:bookmarkEnd w:id="21841"/>
      <w:r>
        <w:rPr>
          <w:rtl/>
        </w:rPr>
        <w:t xml:space="preserve">כעת </w:t>
      </w:r>
      <w:bookmarkStart w:id="21842" w:name="_ETM_Q42_323950"/>
      <w:bookmarkEnd w:id="21842"/>
      <w:r>
        <w:rPr>
          <w:rtl/>
        </w:rPr>
        <w:t xml:space="preserve">היא </w:t>
      </w:r>
      <w:bookmarkStart w:id="21843" w:name="_ETM_Q42_324040"/>
      <w:bookmarkEnd w:id="21843"/>
      <w:r>
        <w:rPr>
          <w:rtl/>
        </w:rPr>
        <w:t xml:space="preserve">לשים </w:t>
      </w:r>
      <w:bookmarkStart w:id="21844" w:name="_ETM_Q42_324370"/>
      <w:bookmarkEnd w:id="21844"/>
      <w:r>
        <w:rPr>
          <w:rtl/>
        </w:rPr>
        <w:t xml:space="preserve">קץ </w:t>
      </w:r>
      <w:bookmarkStart w:id="21845" w:name="_ETM_Q42_324850"/>
      <w:bookmarkEnd w:id="21845"/>
      <w:r>
        <w:rPr>
          <w:rFonts w:hint="cs"/>
          <w:rtl/>
        </w:rPr>
        <w:t>ל</w:t>
      </w:r>
      <w:r>
        <w:rPr>
          <w:rtl/>
        </w:rPr>
        <w:t>הפקרתם</w:t>
      </w:r>
      <w:r>
        <w:rPr>
          <w:rFonts w:hint="cs"/>
          <w:rtl/>
        </w:rPr>
        <w:t>.</w:t>
      </w:r>
    </w:p>
    <w:p w:rsidR="009B1096" w:rsidRDefault="009B1096" w:rsidP="001A7453">
      <w:pPr>
        <w:rPr>
          <w:rtl/>
        </w:rPr>
      </w:pPr>
    </w:p>
    <w:p w:rsidR="009B1096" w:rsidRDefault="009B1096" w:rsidP="00F81D07">
      <w:pPr>
        <w:rPr>
          <w:rtl/>
        </w:rPr>
      </w:pPr>
      <w:bookmarkStart w:id="21846" w:name="_ETM_Q42_324000"/>
      <w:bookmarkStart w:id="21847" w:name="_ETM_Q42_326799"/>
      <w:bookmarkEnd w:id="21846"/>
      <w:bookmarkEnd w:id="21847"/>
      <w:r>
        <w:rPr>
          <w:rFonts w:hint="cs"/>
          <w:rtl/>
        </w:rPr>
        <w:t>מ</w:t>
      </w:r>
      <w:r>
        <w:rPr>
          <w:rtl/>
        </w:rPr>
        <w:t xml:space="preserve">ראשית </w:t>
      </w:r>
      <w:bookmarkStart w:id="21848" w:name="_ETM_Q42_327760"/>
      <w:bookmarkEnd w:id="21848"/>
      <w:r>
        <w:rPr>
          <w:rtl/>
        </w:rPr>
        <w:t xml:space="preserve">כהונתי </w:t>
      </w:r>
      <w:bookmarkStart w:id="21849" w:name="_ETM_Q42_328659"/>
      <w:bookmarkEnd w:id="21849"/>
      <w:r>
        <w:rPr>
          <w:rtl/>
        </w:rPr>
        <w:t xml:space="preserve">אני </w:t>
      </w:r>
      <w:bookmarkStart w:id="21850" w:name="_ETM_Q42_329019"/>
      <w:bookmarkEnd w:id="21850"/>
      <w:r>
        <w:rPr>
          <w:rtl/>
        </w:rPr>
        <w:t xml:space="preserve">זוכה </w:t>
      </w:r>
      <w:bookmarkStart w:id="21851" w:name="_ETM_Q42_329379"/>
      <w:bookmarkEnd w:id="21851"/>
      <w:r>
        <w:rPr>
          <w:rtl/>
        </w:rPr>
        <w:t>לסיי</w:t>
      </w:r>
      <w:bookmarkStart w:id="21852" w:name="_ETM_Q42_329829"/>
      <w:bookmarkEnd w:id="21852"/>
      <w:r>
        <w:rPr>
          <w:rFonts w:hint="cs"/>
          <w:rtl/>
        </w:rPr>
        <w:t xml:space="preserve">ר </w:t>
      </w:r>
      <w:r>
        <w:rPr>
          <w:rtl/>
        </w:rPr>
        <w:t xml:space="preserve">ברחבי </w:t>
      </w:r>
      <w:bookmarkStart w:id="21853" w:name="_ETM_Q42_330310"/>
      <w:bookmarkEnd w:id="21853"/>
      <w:r>
        <w:rPr>
          <w:rtl/>
        </w:rPr>
        <w:t>ההתיישבות</w:t>
      </w:r>
      <w:r w:rsidR="00323493">
        <w:rPr>
          <w:rFonts w:hint="cs"/>
          <w:rtl/>
        </w:rPr>
        <w:t>,</w:t>
      </w:r>
      <w:r w:rsidR="00323493">
        <w:rPr>
          <w:rFonts w:hint="eastAsia"/>
          <w:rtl/>
        </w:rPr>
        <w:t xml:space="preserve"> </w:t>
      </w:r>
      <w:r>
        <w:rPr>
          <w:rFonts w:hint="cs"/>
          <w:rtl/>
        </w:rPr>
        <w:t>לא רק</w:t>
      </w:r>
      <w:r>
        <w:rPr>
          <w:rtl/>
        </w:rPr>
        <w:t xml:space="preserve"> </w:t>
      </w:r>
      <w:bookmarkStart w:id="21854" w:name="_ETM_Q42_331209"/>
      <w:bookmarkEnd w:id="21854"/>
      <w:r>
        <w:rPr>
          <w:rtl/>
        </w:rPr>
        <w:t xml:space="preserve">ביהודה </w:t>
      </w:r>
      <w:bookmarkStart w:id="21855" w:name="_ETM_Q42_331450"/>
      <w:bookmarkEnd w:id="21855"/>
      <w:r>
        <w:rPr>
          <w:rtl/>
        </w:rPr>
        <w:t>ושומרון</w:t>
      </w:r>
      <w:r w:rsidR="00323493">
        <w:rPr>
          <w:rFonts w:hint="cs"/>
          <w:rtl/>
        </w:rPr>
        <w:t>,</w:t>
      </w:r>
      <w:r>
        <w:rPr>
          <w:rtl/>
        </w:rPr>
        <w:t xml:space="preserve"> </w:t>
      </w:r>
      <w:bookmarkStart w:id="21856" w:name="_ETM_Q42_331900"/>
      <w:bookmarkEnd w:id="21856"/>
      <w:r>
        <w:rPr>
          <w:rtl/>
        </w:rPr>
        <w:t xml:space="preserve">כמובן </w:t>
      </w:r>
      <w:bookmarkStart w:id="21857" w:name="_ETM_Q42_332469"/>
      <w:bookmarkEnd w:id="21857"/>
      <w:r w:rsidR="00323493">
        <w:rPr>
          <w:rFonts w:hint="cs"/>
          <w:rtl/>
        </w:rPr>
        <w:t xml:space="preserve">– </w:t>
      </w:r>
      <w:r>
        <w:rPr>
          <w:rtl/>
        </w:rPr>
        <w:t xml:space="preserve">בכל </w:t>
      </w:r>
      <w:bookmarkStart w:id="21858" w:name="_ETM_Q42_332799"/>
      <w:bookmarkEnd w:id="21858"/>
      <w:r>
        <w:rPr>
          <w:rtl/>
        </w:rPr>
        <w:t xml:space="preserve">חלקי </w:t>
      </w:r>
      <w:bookmarkStart w:id="21859" w:name="_ETM_Q42_333129"/>
      <w:bookmarkEnd w:id="21859"/>
      <w:r>
        <w:rPr>
          <w:rtl/>
        </w:rPr>
        <w:t>הארץ</w:t>
      </w:r>
      <w:r w:rsidR="00323493">
        <w:rPr>
          <w:rFonts w:hint="cs"/>
          <w:rtl/>
        </w:rPr>
        <w:t>:</w:t>
      </w:r>
      <w:r>
        <w:rPr>
          <w:rFonts w:hint="cs"/>
          <w:rtl/>
        </w:rPr>
        <w:t xml:space="preserve"> </w:t>
      </w:r>
      <w:r>
        <w:rPr>
          <w:rtl/>
        </w:rPr>
        <w:t>בנגב</w:t>
      </w:r>
      <w:r>
        <w:rPr>
          <w:rFonts w:hint="cs"/>
          <w:rtl/>
        </w:rPr>
        <w:t>,</w:t>
      </w:r>
      <w:r>
        <w:rPr>
          <w:rtl/>
        </w:rPr>
        <w:t xml:space="preserve"> </w:t>
      </w:r>
      <w:bookmarkStart w:id="21860" w:name="_ETM_Q42_333969"/>
      <w:bookmarkEnd w:id="21860"/>
      <w:r>
        <w:rPr>
          <w:rtl/>
        </w:rPr>
        <w:t>בגליל</w:t>
      </w:r>
      <w:r>
        <w:rPr>
          <w:rFonts w:hint="cs"/>
          <w:rtl/>
        </w:rPr>
        <w:t>,</w:t>
      </w:r>
      <w:r>
        <w:rPr>
          <w:rtl/>
        </w:rPr>
        <w:t xml:space="preserve"> </w:t>
      </w:r>
      <w:bookmarkStart w:id="21861" w:name="_ETM_Q42_334510"/>
      <w:bookmarkEnd w:id="21861"/>
      <w:r>
        <w:rPr>
          <w:rtl/>
        </w:rPr>
        <w:t>בערבה</w:t>
      </w:r>
      <w:r>
        <w:rPr>
          <w:rFonts w:hint="cs"/>
          <w:rtl/>
        </w:rPr>
        <w:t>,</w:t>
      </w:r>
      <w:r>
        <w:rPr>
          <w:rtl/>
        </w:rPr>
        <w:t xml:space="preserve"> </w:t>
      </w:r>
      <w:bookmarkStart w:id="21862" w:name="_ETM_Q42_335109"/>
      <w:bookmarkEnd w:id="21862"/>
      <w:r>
        <w:rPr>
          <w:rtl/>
        </w:rPr>
        <w:t xml:space="preserve">בגולן </w:t>
      </w:r>
      <w:bookmarkStart w:id="21863" w:name="_ETM_Q42_336230"/>
      <w:bookmarkEnd w:id="21863"/>
      <w:r w:rsidR="00323493">
        <w:rPr>
          <w:rFonts w:hint="cs"/>
          <w:rtl/>
        </w:rPr>
        <w:t xml:space="preserve">– </w:t>
      </w:r>
      <w:r>
        <w:rPr>
          <w:rtl/>
        </w:rPr>
        <w:t xml:space="preserve">אבל </w:t>
      </w:r>
      <w:bookmarkStart w:id="21864" w:name="_ETM_Q42_336790"/>
      <w:bookmarkEnd w:id="21864"/>
      <w:r>
        <w:rPr>
          <w:rFonts w:hint="cs"/>
          <w:rtl/>
        </w:rPr>
        <w:t>ה</w:t>
      </w:r>
      <w:r>
        <w:rPr>
          <w:rtl/>
        </w:rPr>
        <w:t xml:space="preserve">נושא </w:t>
      </w:r>
      <w:bookmarkStart w:id="21865" w:name="_ETM_Q42_337180"/>
      <w:bookmarkStart w:id="21866" w:name="_ETM_Q42_337450"/>
      <w:bookmarkEnd w:id="21865"/>
      <w:bookmarkEnd w:id="21866"/>
      <w:r>
        <w:rPr>
          <w:rFonts w:hint="cs"/>
          <w:rtl/>
        </w:rPr>
        <w:t>שהו</w:t>
      </w:r>
      <w:r>
        <w:rPr>
          <w:rtl/>
        </w:rPr>
        <w:t xml:space="preserve">עלה </w:t>
      </w:r>
      <w:bookmarkStart w:id="21867" w:name="_ETM_Q42_337689"/>
      <w:bookmarkEnd w:id="21867"/>
      <w:r>
        <w:rPr>
          <w:rtl/>
        </w:rPr>
        <w:t xml:space="preserve">כאן </w:t>
      </w:r>
      <w:bookmarkStart w:id="21868" w:name="_ETM_Q42_337930"/>
      <w:bookmarkEnd w:id="21868"/>
      <w:r>
        <w:rPr>
          <w:rtl/>
        </w:rPr>
        <w:t xml:space="preserve">נוגע </w:t>
      </w:r>
      <w:bookmarkStart w:id="21869" w:name="_ETM_Q42_338889"/>
      <w:bookmarkEnd w:id="21869"/>
      <w:r>
        <w:rPr>
          <w:rtl/>
        </w:rPr>
        <w:t xml:space="preserve">למתיישבים </w:t>
      </w:r>
      <w:bookmarkStart w:id="21870" w:name="_ETM_Q42_339579"/>
      <w:bookmarkEnd w:id="21870"/>
      <w:r>
        <w:rPr>
          <w:rtl/>
        </w:rPr>
        <w:t xml:space="preserve">ביהודה </w:t>
      </w:r>
      <w:bookmarkStart w:id="21871" w:name="_ETM_Q42_339849"/>
      <w:bookmarkEnd w:id="21871"/>
      <w:r>
        <w:rPr>
          <w:rtl/>
        </w:rPr>
        <w:t>ושומרון</w:t>
      </w:r>
      <w:r>
        <w:rPr>
          <w:rFonts w:hint="cs"/>
          <w:rtl/>
        </w:rPr>
        <w:t>,</w:t>
      </w:r>
      <w:r>
        <w:rPr>
          <w:rtl/>
        </w:rPr>
        <w:t xml:space="preserve"> </w:t>
      </w:r>
      <w:bookmarkStart w:id="21872" w:name="_ETM_Q42_340299"/>
      <w:bookmarkEnd w:id="21872"/>
      <w:r>
        <w:rPr>
          <w:rtl/>
        </w:rPr>
        <w:t xml:space="preserve">ואני </w:t>
      </w:r>
      <w:bookmarkStart w:id="21873" w:name="_ETM_Q42_340480"/>
      <w:bookmarkEnd w:id="21873"/>
      <w:r>
        <w:rPr>
          <w:rtl/>
        </w:rPr>
        <w:t xml:space="preserve">יכול </w:t>
      </w:r>
      <w:bookmarkStart w:id="21874" w:name="_ETM_Q42_340719"/>
      <w:bookmarkEnd w:id="21874"/>
      <w:r>
        <w:rPr>
          <w:rtl/>
        </w:rPr>
        <w:t xml:space="preserve">להעיד </w:t>
      </w:r>
      <w:bookmarkStart w:id="21875" w:name="_ETM_Q42_341139"/>
      <w:bookmarkEnd w:id="21875"/>
      <w:r>
        <w:rPr>
          <w:rtl/>
        </w:rPr>
        <w:t xml:space="preserve">שלמרות </w:t>
      </w:r>
      <w:bookmarkStart w:id="21876" w:name="_ETM_Q42_342599"/>
      <w:bookmarkEnd w:id="21876"/>
      <w:r>
        <w:rPr>
          <w:rtl/>
        </w:rPr>
        <w:t xml:space="preserve">שהם </w:t>
      </w:r>
      <w:bookmarkStart w:id="21877" w:name="_ETM_Q42_343260"/>
      <w:bookmarkEnd w:id="21877"/>
      <w:r>
        <w:rPr>
          <w:rtl/>
        </w:rPr>
        <w:t xml:space="preserve">לא </w:t>
      </w:r>
      <w:bookmarkStart w:id="21878" w:name="_ETM_Q42_343439"/>
      <w:bookmarkEnd w:id="21878"/>
      <w:r>
        <w:rPr>
          <w:rtl/>
        </w:rPr>
        <w:t>מתלוננים</w:t>
      </w:r>
      <w:r>
        <w:rPr>
          <w:rFonts w:hint="cs"/>
          <w:rtl/>
        </w:rPr>
        <w:t>,</w:t>
      </w:r>
      <w:r>
        <w:rPr>
          <w:rtl/>
        </w:rPr>
        <w:t xml:space="preserve"> </w:t>
      </w:r>
      <w:bookmarkStart w:id="21879" w:name="_ETM_Q42_344609"/>
      <w:bookmarkEnd w:id="21879"/>
      <w:r>
        <w:rPr>
          <w:rtl/>
        </w:rPr>
        <w:t xml:space="preserve">למרות </w:t>
      </w:r>
      <w:bookmarkStart w:id="21880" w:name="_ETM_Q42_344999"/>
      <w:bookmarkEnd w:id="21880"/>
      <w:r>
        <w:rPr>
          <w:rtl/>
        </w:rPr>
        <w:t xml:space="preserve">שרוחם </w:t>
      </w:r>
      <w:bookmarkStart w:id="21881" w:name="_ETM_Q42_345659"/>
      <w:bookmarkEnd w:id="21881"/>
      <w:r>
        <w:rPr>
          <w:rtl/>
        </w:rPr>
        <w:t xml:space="preserve">איתנה </w:t>
      </w:r>
      <w:bookmarkStart w:id="21882" w:name="_ETM_Q42_346590"/>
      <w:bookmarkEnd w:id="21882"/>
      <w:r>
        <w:rPr>
          <w:rtl/>
        </w:rPr>
        <w:t>כתמיד</w:t>
      </w:r>
      <w:r>
        <w:rPr>
          <w:rFonts w:hint="cs"/>
          <w:rtl/>
        </w:rPr>
        <w:t>,</w:t>
      </w:r>
      <w:r>
        <w:rPr>
          <w:rtl/>
        </w:rPr>
        <w:t xml:space="preserve"> </w:t>
      </w:r>
      <w:bookmarkStart w:id="21883" w:name="_ETM_Q42_347760"/>
      <w:bookmarkEnd w:id="21883"/>
      <w:r>
        <w:rPr>
          <w:rtl/>
        </w:rPr>
        <w:t xml:space="preserve">החובה </w:t>
      </w:r>
      <w:bookmarkStart w:id="21884" w:name="_ETM_Q42_348180"/>
      <w:bookmarkEnd w:id="21884"/>
      <w:r>
        <w:rPr>
          <w:rtl/>
        </w:rPr>
        <w:t>שלנו</w:t>
      </w:r>
      <w:r>
        <w:rPr>
          <w:rFonts w:hint="cs"/>
          <w:rtl/>
        </w:rPr>
        <w:t>,</w:t>
      </w:r>
      <w:r>
        <w:rPr>
          <w:rtl/>
        </w:rPr>
        <w:t xml:space="preserve"> </w:t>
      </w:r>
      <w:bookmarkStart w:id="21885" w:name="_ETM_Q42_348629"/>
      <w:bookmarkEnd w:id="21885"/>
      <w:r>
        <w:rPr>
          <w:rtl/>
        </w:rPr>
        <w:t xml:space="preserve">של </w:t>
      </w:r>
      <w:bookmarkStart w:id="21886" w:name="_ETM_Q42_348840"/>
      <w:bookmarkEnd w:id="21886"/>
      <w:r>
        <w:rPr>
          <w:rtl/>
        </w:rPr>
        <w:t xml:space="preserve">הכנסת </w:t>
      </w:r>
      <w:bookmarkStart w:id="21887" w:name="_ETM_Q42_349260"/>
      <w:bookmarkEnd w:id="21887"/>
      <w:r>
        <w:rPr>
          <w:rtl/>
        </w:rPr>
        <w:t xml:space="preserve">ושל </w:t>
      </w:r>
      <w:bookmarkStart w:id="21888" w:name="_ETM_Q42_349650"/>
      <w:bookmarkEnd w:id="21888"/>
      <w:r>
        <w:rPr>
          <w:rtl/>
        </w:rPr>
        <w:t>הממשלה</w:t>
      </w:r>
      <w:r>
        <w:rPr>
          <w:rFonts w:hint="cs"/>
          <w:rtl/>
        </w:rPr>
        <w:t>,</w:t>
      </w:r>
      <w:r>
        <w:rPr>
          <w:rtl/>
        </w:rPr>
        <w:t xml:space="preserve"> </w:t>
      </w:r>
      <w:bookmarkStart w:id="21889" w:name="_ETM_Q42_350560"/>
      <w:bookmarkEnd w:id="21889"/>
      <w:r>
        <w:rPr>
          <w:rtl/>
        </w:rPr>
        <w:t xml:space="preserve">לעשות </w:t>
      </w:r>
      <w:bookmarkStart w:id="21890" w:name="_ETM_Q42_351249"/>
      <w:bookmarkEnd w:id="21890"/>
      <w:r>
        <w:rPr>
          <w:rtl/>
        </w:rPr>
        <w:t xml:space="preserve">מעשה </w:t>
      </w:r>
      <w:bookmarkStart w:id="21891" w:name="_ETM_Q42_352180"/>
      <w:bookmarkEnd w:id="21891"/>
      <w:r>
        <w:rPr>
          <w:rtl/>
        </w:rPr>
        <w:t>בדחיפות</w:t>
      </w:r>
      <w:r>
        <w:rPr>
          <w:rFonts w:hint="cs"/>
          <w:rtl/>
        </w:rPr>
        <w:t>.</w:t>
      </w:r>
      <w:bookmarkStart w:id="21892" w:name="_ETM_Q42_353000"/>
      <w:bookmarkStart w:id="21893" w:name="_ETM_Q42_353780"/>
      <w:bookmarkEnd w:id="21892"/>
      <w:bookmarkEnd w:id="21893"/>
      <w:r w:rsidR="00323493">
        <w:rPr>
          <w:rFonts w:hint="cs"/>
          <w:rtl/>
        </w:rPr>
        <w:t xml:space="preserve"> </w:t>
      </w:r>
      <w:r>
        <w:rPr>
          <w:rtl/>
        </w:rPr>
        <w:t xml:space="preserve">חוות </w:t>
      </w:r>
      <w:bookmarkStart w:id="21894" w:name="_ETM_Q42_354200"/>
      <w:bookmarkEnd w:id="21894"/>
      <w:r>
        <w:rPr>
          <w:rtl/>
        </w:rPr>
        <w:t xml:space="preserve">דעתם </w:t>
      </w:r>
      <w:bookmarkStart w:id="21895" w:name="_ETM_Q42_354590"/>
      <w:bookmarkEnd w:id="21895"/>
      <w:r>
        <w:rPr>
          <w:rtl/>
        </w:rPr>
        <w:t xml:space="preserve">של </w:t>
      </w:r>
      <w:bookmarkStart w:id="21896" w:name="_ETM_Q42_354740"/>
      <w:bookmarkEnd w:id="21896"/>
      <w:r>
        <w:rPr>
          <w:rtl/>
        </w:rPr>
        <w:t xml:space="preserve">היועצים </w:t>
      </w:r>
      <w:bookmarkStart w:id="21897" w:name="_ETM_Q42_355100"/>
      <w:bookmarkEnd w:id="21897"/>
      <w:r>
        <w:rPr>
          <w:rtl/>
        </w:rPr>
        <w:t xml:space="preserve">המשפטיים </w:t>
      </w:r>
      <w:bookmarkStart w:id="21898" w:name="_ETM_Q42_355669"/>
      <w:bookmarkEnd w:id="21898"/>
      <w:r>
        <w:rPr>
          <w:rtl/>
        </w:rPr>
        <w:t xml:space="preserve">שעוסקים </w:t>
      </w:r>
      <w:bookmarkStart w:id="21899" w:name="_ETM_Q42_356210"/>
      <w:bookmarkEnd w:id="21899"/>
      <w:r>
        <w:rPr>
          <w:rtl/>
        </w:rPr>
        <w:t xml:space="preserve">בכך </w:t>
      </w:r>
      <w:bookmarkStart w:id="21900" w:name="_ETM_Q42_356540"/>
      <w:bookmarkEnd w:id="21900"/>
      <w:r>
        <w:rPr>
          <w:rFonts w:hint="cs"/>
          <w:rtl/>
        </w:rPr>
        <w:t xml:space="preserve">היא </w:t>
      </w:r>
      <w:r>
        <w:rPr>
          <w:rtl/>
        </w:rPr>
        <w:t xml:space="preserve">שהסדרת </w:t>
      </w:r>
      <w:bookmarkStart w:id="21901" w:name="_ETM_Q42_357470"/>
      <w:bookmarkEnd w:id="21901"/>
      <w:r>
        <w:rPr>
          <w:rtl/>
        </w:rPr>
        <w:t xml:space="preserve">תנאי </w:t>
      </w:r>
      <w:bookmarkStart w:id="21902" w:name="_ETM_Q42_357770"/>
      <w:bookmarkEnd w:id="21902"/>
      <w:r>
        <w:rPr>
          <w:rtl/>
        </w:rPr>
        <w:t xml:space="preserve">המחיה </w:t>
      </w:r>
      <w:bookmarkStart w:id="21903" w:name="_ETM_Q42_358639"/>
      <w:bookmarkEnd w:id="21903"/>
      <w:r>
        <w:rPr>
          <w:rFonts w:hint="cs"/>
          <w:rtl/>
        </w:rPr>
        <w:t xml:space="preserve">הנורמטיביים </w:t>
      </w:r>
      <w:bookmarkStart w:id="21904" w:name="_ETM_Q42_359190"/>
      <w:bookmarkStart w:id="21905" w:name="_ETM_Q42_359550"/>
      <w:bookmarkEnd w:id="21904"/>
      <w:bookmarkEnd w:id="21905"/>
      <w:r>
        <w:rPr>
          <w:rtl/>
        </w:rPr>
        <w:t xml:space="preserve">לאותם </w:t>
      </w:r>
      <w:bookmarkStart w:id="21906" w:name="_ETM_Q42_359940"/>
      <w:bookmarkEnd w:id="21906"/>
      <w:r>
        <w:rPr>
          <w:rtl/>
        </w:rPr>
        <w:t xml:space="preserve">עשרות </w:t>
      </w:r>
      <w:bookmarkStart w:id="21907" w:name="_ETM_Q42_360270"/>
      <w:bookmarkEnd w:id="21907"/>
      <w:r>
        <w:rPr>
          <w:rtl/>
        </w:rPr>
        <w:t xml:space="preserve">אלפי </w:t>
      </w:r>
      <w:bookmarkStart w:id="21908" w:name="_ETM_Q42_360540"/>
      <w:bookmarkEnd w:id="21908"/>
      <w:r>
        <w:rPr>
          <w:rtl/>
        </w:rPr>
        <w:t xml:space="preserve">תושבים </w:t>
      </w:r>
      <w:bookmarkStart w:id="21909" w:name="_ETM_Q42_361500"/>
      <w:bookmarkEnd w:id="21909"/>
      <w:r>
        <w:rPr>
          <w:rtl/>
        </w:rPr>
        <w:t xml:space="preserve">מחייבת </w:t>
      </w:r>
      <w:bookmarkStart w:id="21910" w:name="_ETM_Q42_362160"/>
      <w:bookmarkEnd w:id="21910"/>
      <w:r>
        <w:rPr>
          <w:rtl/>
        </w:rPr>
        <w:t xml:space="preserve">החלטת </w:t>
      </w:r>
      <w:bookmarkStart w:id="21911" w:name="_ETM_Q42_362639"/>
      <w:bookmarkEnd w:id="21911"/>
      <w:r>
        <w:rPr>
          <w:rtl/>
        </w:rPr>
        <w:t xml:space="preserve">ממשלה </w:t>
      </w:r>
      <w:bookmarkStart w:id="21912" w:name="_ETM_Q42_363540"/>
      <w:bookmarkEnd w:id="21912"/>
      <w:r>
        <w:rPr>
          <w:rtl/>
        </w:rPr>
        <w:t xml:space="preserve">שתגדיר </w:t>
      </w:r>
      <w:bookmarkStart w:id="21913" w:name="_ETM_Q42_364230"/>
      <w:bookmarkEnd w:id="21913"/>
      <w:r>
        <w:rPr>
          <w:rtl/>
        </w:rPr>
        <w:t xml:space="preserve">את </w:t>
      </w:r>
      <w:bookmarkStart w:id="21914" w:name="_ETM_Q42_364380"/>
      <w:bookmarkEnd w:id="21914"/>
      <w:r>
        <w:rPr>
          <w:rtl/>
        </w:rPr>
        <w:t>ה</w:t>
      </w:r>
      <w:r>
        <w:rPr>
          <w:rFonts w:hint="cs"/>
          <w:rtl/>
        </w:rPr>
        <w:t>י</w:t>
      </w:r>
      <w:r>
        <w:rPr>
          <w:rtl/>
        </w:rPr>
        <w:t xml:space="preserve">ישובים </w:t>
      </w:r>
      <w:bookmarkStart w:id="21915" w:name="_ETM_Q42_364919"/>
      <w:bookmarkEnd w:id="21915"/>
      <w:r>
        <w:rPr>
          <w:rtl/>
        </w:rPr>
        <w:t xml:space="preserve">הצעירים </w:t>
      </w:r>
      <w:bookmarkStart w:id="21916" w:name="_ETM_Q42_365430"/>
      <w:bookmarkEnd w:id="21916"/>
      <w:r>
        <w:rPr>
          <w:rtl/>
        </w:rPr>
        <w:t>כ</w:t>
      </w:r>
      <w:r>
        <w:rPr>
          <w:rFonts w:hint="cs"/>
          <w:rtl/>
        </w:rPr>
        <w:t>י</w:t>
      </w:r>
      <w:r>
        <w:rPr>
          <w:rtl/>
        </w:rPr>
        <w:t xml:space="preserve">ישובים </w:t>
      </w:r>
      <w:bookmarkStart w:id="21917" w:name="_ETM_Q42_366090"/>
      <w:bookmarkEnd w:id="21917"/>
      <w:r>
        <w:rPr>
          <w:rtl/>
        </w:rPr>
        <w:t xml:space="preserve">בהליכי </w:t>
      </w:r>
      <w:bookmarkStart w:id="21918" w:name="_ETM_Q42_366720"/>
      <w:bookmarkEnd w:id="21918"/>
      <w:r>
        <w:rPr>
          <w:rtl/>
        </w:rPr>
        <w:t>הסדרה</w:t>
      </w:r>
      <w:r>
        <w:rPr>
          <w:rFonts w:hint="cs"/>
          <w:rtl/>
        </w:rPr>
        <w:t xml:space="preserve">. </w:t>
      </w:r>
      <w:bookmarkStart w:id="21919" w:name="_ETM_Q42_369000"/>
      <w:bookmarkEnd w:id="21919"/>
      <w:r>
        <w:rPr>
          <w:rFonts w:hint="cs"/>
          <w:rtl/>
        </w:rPr>
        <w:t>על דעת ראש הממשלה</w:t>
      </w:r>
      <w:r>
        <w:rPr>
          <w:rtl/>
        </w:rPr>
        <w:t xml:space="preserve"> </w:t>
      </w:r>
      <w:bookmarkStart w:id="21920" w:name="_ETM_Q42_370139"/>
      <w:bookmarkEnd w:id="21920"/>
      <w:r>
        <w:rPr>
          <w:rtl/>
        </w:rPr>
        <w:t xml:space="preserve">אני </w:t>
      </w:r>
      <w:bookmarkStart w:id="21921" w:name="_ETM_Q42_370440"/>
      <w:bookmarkEnd w:id="21921"/>
      <w:r>
        <w:rPr>
          <w:rtl/>
        </w:rPr>
        <w:t xml:space="preserve">שוחחתי </w:t>
      </w:r>
      <w:bookmarkStart w:id="21922" w:name="_ETM_Q42_371099"/>
      <w:bookmarkEnd w:id="21922"/>
      <w:r>
        <w:rPr>
          <w:rtl/>
        </w:rPr>
        <w:t xml:space="preserve">עם </w:t>
      </w:r>
      <w:bookmarkStart w:id="21923" w:name="_ETM_Q42_371190"/>
      <w:bookmarkEnd w:id="21923"/>
      <w:r>
        <w:rPr>
          <w:rtl/>
        </w:rPr>
        <w:t xml:space="preserve">השר </w:t>
      </w:r>
      <w:bookmarkStart w:id="21924" w:name="_ETM_Q42_371489"/>
      <w:bookmarkEnd w:id="21924"/>
      <w:r>
        <w:rPr>
          <w:rtl/>
        </w:rPr>
        <w:t xml:space="preserve">מיכאל </w:t>
      </w:r>
      <w:bookmarkStart w:id="21925" w:name="_ETM_Q42_371879"/>
      <w:bookmarkEnd w:id="21925"/>
      <w:r>
        <w:rPr>
          <w:rtl/>
        </w:rPr>
        <w:t>ביטון</w:t>
      </w:r>
      <w:r>
        <w:rPr>
          <w:rFonts w:hint="cs"/>
          <w:rtl/>
        </w:rPr>
        <w:t>,</w:t>
      </w:r>
      <w:r>
        <w:rPr>
          <w:rtl/>
        </w:rPr>
        <w:t xml:space="preserve"> </w:t>
      </w:r>
      <w:bookmarkStart w:id="21926" w:name="_ETM_Q42_372750"/>
      <w:bookmarkEnd w:id="21926"/>
      <w:r>
        <w:rPr>
          <w:rtl/>
        </w:rPr>
        <w:t xml:space="preserve">שהוא </w:t>
      </w:r>
      <w:bookmarkStart w:id="21927" w:name="_ETM_Q42_373080"/>
      <w:bookmarkEnd w:id="21927"/>
      <w:r>
        <w:rPr>
          <w:rtl/>
        </w:rPr>
        <w:t xml:space="preserve">השר </w:t>
      </w:r>
      <w:bookmarkStart w:id="21928" w:name="_ETM_Q42_374280"/>
      <w:bookmarkEnd w:id="21928"/>
      <w:r>
        <w:rPr>
          <w:rtl/>
        </w:rPr>
        <w:t xml:space="preserve">לנושאים </w:t>
      </w:r>
      <w:bookmarkStart w:id="21929" w:name="_ETM_Q42_374910"/>
      <w:bookmarkEnd w:id="21929"/>
      <w:r>
        <w:rPr>
          <w:rtl/>
        </w:rPr>
        <w:t>אזרחי</w:t>
      </w:r>
      <w:r w:rsidR="00323493">
        <w:rPr>
          <w:rFonts w:hint="cs"/>
          <w:rtl/>
        </w:rPr>
        <w:t>י</w:t>
      </w:r>
      <w:r>
        <w:rPr>
          <w:rtl/>
        </w:rPr>
        <w:t xml:space="preserve">ם </w:t>
      </w:r>
      <w:bookmarkStart w:id="21930" w:name="_ETM_Q42_375419"/>
      <w:bookmarkEnd w:id="21930"/>
      <w:r>
        <w:rPr>
          <w:rtl/>
        </w:rPr>
        <w:t xml:space="preserve">וביטחוניים </w:t>
      </w:r>
      <w:bookmarkStart w:id="21931" w:name="_ETM_Q42_376050"/>
      <w:bookmarkEnd w:id="21931"/>
      <w:r>
        <w:rPr>
          <w:rtl/>
        </w:rPr>
        <w:t xml:space="preserve">במשרד </w:t>
      </w:r>
      <w:bookmarkStart w:id="21932" w:name="_ETM_Q42_376560"/>
      <w:bookmarkEnd w:id="21932"/>
      <w:r>
        <w:rPr>
          <w:rtl/>
        </w:rPr>
        <w:t>הביטחון</w:t>
      </w:r>
      <w:r>
        <w:rPr>
          <w:rFonts w:hint="cs"/>
          <w:rtl/>
        </w:rPr>
        <w:t>, ו</w:t>
      </w:r>
      <w:bookmarkStart w:id="21933" w:name="_ETM_Q42_377740"/>
      <w:bookmarkStart w:id="21934" w:name="_ETM_Q42_378100"/>
      <w:bookmarkEnd w:id="21933"/>
      <w:bookmarkEnd w:id="21934"/>
      <w:r>
        <w:rPr>
          <w:rtl/>
        </w:rPr>
        <w:t xml:space="preserve">הוא </w:t>
      </w:r>
      <w:bookmarkStart w:id="21935" w:name="_ETM_Q42_378790"/>
      <w:bookmarkEnd w:id="21935"/>
      <w:r>
        <w:rPr>
          <w:rtl/>
        </w:rPr>
        <w:t xml:space="preserve">למעשה </w:t>
      </w:r>
      <w:bookmarkStart w:id="21936" w:name="_ETM_Q42_379419"/>
      <w:bookmarkEnd w:id="21936"/>
      <w:r w:rsidR="00323493">
        <w:rPr>
          <w:rFonts w:hint="cs"/>
          <w:rtl/>
        </w:rPr>
        <w:t xml:space="preserve">גם </w:t>
      </w:r>
      <w:r>
        <w:rPr>
          <w:rtl/>
        </w:rPr>
        <w:t>אחראי</w:t>
      </w:r>
      <w:r>
        <w:rPr>
          <w:rFonts w:hint="cs"/>
          <w:rtl/>
        </w:rPr>
        <w:t>,</w:t>
      </w:r>
      <w:r>
        <w:rPr>
          <w:rtl/>
        </w:rPr>
        <w:t xml:space="preserve"> </w:t>
      </w:r>
      <w:bookmarkStart w:id="21937" w:name="_ETM_Q42_379840"/>
      <w:bookmarkEnd w:id="21937"/>
      <w:r>
        <w:rPr>
          <w:rtl/>
        </w:rPr>
        <w:t xml:space="preserve">כפי </w:t>
      </w:r>
      <w:bookmarkStart w:id="21938" w:name="_ETM_Q42_380020"/>
      <w:bookmarkEnd w:id="21938"/>
      <w:r>
        <w:rPr>
          <w:rtl/>
        </w:rPr>
        <w:t xml:space="preserve">שצוין </w:t>
      </w:r>
      <w:bookmarkStart w:id="21939" w:name="_ETM_Q42_380620"/>
      <w:bookmarkEnd w:id="21939"/>
      <w:r>
        <w:rPr>
          <w:rtl/>
        </w:rPr>
        <w:t>כ</w:t>
      </w:r>
      <w:r>
        <w:rPr>
          <w:rFonts w:hint="cs"/>
          <w:rtl/>
        </w:rPr>
        <w:t>א</w:t>
      </w:r>
      <w:r>
        <w:rPr>
          <w:rtl/>
        </w:rPr>
        <w:t>ן</w:t>
      </w:r>
      <w:r>
        <w:rPr>
          <w:rFonts w:hint="cs"/>
          <w:rtl/>
        </w:rPr>
        <w:t>,</w:t>
      </w:r>
      <w:r>
        <w:rPr>
          <w:rtl/>
        </w:rPr>
        <w:t xml:space="preserve"> </w:t>
      </w:r>
      <w:bookmarkStart w:id="21940" w:name="_ETM_Q42_381540"/>
      <w:bookmarkEnd w:id="21940"/>
      <w:r>
        <w:rPr>
          <w:rtl/>
        </w:rPr>
        <w:t xml:space="preserve">לחלק </w:t>
      </w:r>
      <w:bookmarkStart w:id="21941" w:name="_ETM_Q42_382860"/>
      <w:bookmarkEnd w:id="21941"/>
      <w:r>
        <w:rPr>
          <w:rtl/>
        </w:rPr>
        <w:t xml:space="preserve">משמעותי </w:t>
      </w:r>
      <w:bookmarkStart w:id="21942" w:name="_ETM_Q42_383549"/>
      <w:bookmarkEnd w:id="21942"/>
      <w:r>
        <w:rPr>
          <w:rtl/>
        </w:rPr>
        <w:t xml:space="preserve">מן </w:t>
      </w:r>
      <w:bookmarkStart w:id="21943" w:name="_ETM_Q42_383909"/>
      <w:bookmarkEnd w:id="21943"/>
      <w:r>
        <w:rPr>
          <w:rtl/>
        </w:rPr>
        <w:t>הנושאים</w:t>
      </w:r>
      <w:r w:rsidR="00323493">
        <w:rPr>
          <w:rFonts w:hint="cs"/>
          <w:rtl/>
        </w:rPr>
        <w:t>,</w:t>
      </w:r>
      <w:r>
        <w:rPr>
          <w:rtl/>
        </w:rPr>
        <w:t xml:space="preserve"> </w:t>
      </w:r>
      <w:bookmarkStart w:id="21944" w:name="_ETM_Q42_385080"/>
      <w:bookmarkEnd w:id="21944"/>
      <w:r>
        <w:rPr>
          <w:rFonts w:hint="cs"/>
          <w:rtl/>
        </w:rPr>
        <w:t>ו</w:t>
      </w:r>
      <w:r>
        <w:rPr>
          <w:rtl/>
        </w:rPr>
        <w:t xml:space="preserve">אנחנו </w:t>
      </w:r>
      <w:bookmarkStart w:id="21945" w:name="_ETM_Q42_385379"/>
      <w:bookmarkEnd w:id="21945"/>
      <w:r>
        <w:rPr>
          <w:rtl/>
        </w:rPr>
        <w:t>סיכמנו</w:t>
      </w:r>
      <w:r>
        <w:rPr>
          <w:rFonts w:hint="cs"/>
          <w:rtl/>
        </w:rPr>
        <w:t xml:space="preserve"> </w:t>
      </w:r>
      <w:r w:rsidR="00F81D07">
        <w:rPr>
          <w:rFonts w:hint="cs"/>
          <w:rtl/>
        </w:rPr>
        <w:t>–</w:t>
      </w:r>
      <w:r>
        <w:rPr>
          <w:rtl/>
        </w:rPr>
        <w:t xml:space="preserve"> </w:t>
      </w:r>
      <w:bookmarkStart w:id="21946" w:name="_ETM_Q42_386430"/>
      <w:bookmarkEnd w:id="21946"/>
      <w:r>
        <w:rPr>
          <w:rFonts w:hint="cs"/>
          <w:rtl/>
        </w:rPr>
        <w:t>ו</w:t>
      </w:r>
      <w:r>
        <w:rPr>
          <w:rtl/>
        </w:rPr>
        <w:t xml:space="preserve">אני </w:t>
      </w:r>
      <w:bookmarkStart w:id="21947" w:name="_ETM_Q42_386579"/>
      <w:bookmarkEnd w:id="21947"/>
      <w:r>
        <w:rPr>
          <w:rtl/>
        </w:rPr>
        <w:t xml:space="preserve">שמח </w:t>
      </w:r>
      <w:bookmarkStart w:id="21948" w:name="_ETM_Q42_387329"/>
      <w:bookmarkEnd w:id="21948"/>
      <w:r>
        <w:rPr>
          <w:rtl/>
        </w:rPr>
        <w:t xml:space="preserve">להודיע </w:t>
      </w:r>
      <w:bookmarkStart w:id="21949" w:name="_ETM_Q42_387719"/>
      <w:bookmarkEnd w:id="21949"/>
      <w:r>
        <w:rPr>
          <w:rtl/>
        </w:rPr>
        <w:t>על</w:t>
      </w:r>
      <w:r>
        <w:rPr>
          <w:rFonts w:hint="cs"/>
          <w:rtl/>
        </w:rPr>
        <w:t xml:space="preserve"> </w:t>
      </w:r>
      <w:r>
        <w:rPr>
          <w:rtl/>
        </w:rPr>
        <w:t xml:space="preserve">כך </w:t>
      </w:r>
      <w:bookmarkStart w:id="21950" w:name="_ETM_Q42_388019"/>
      <w:bookmarkEnd w:id="21950"/>
      <w:r>
        <w:rPr>
          <w:rtl/>
        </w:rPr>
        <w:t>לראשונה</w:t>
      </w:r>
      <w:r>
        <w:rPr>
          <w:rFonts w:hint="cs"/>
          <w:rtl/>
        </w:rPr>
        <w:t xml:space="preserve"> </w:t>
      </w:r>
      <w:r w:rsidR="00F81D07">
        <w:rPr>
          <w:rFonts w:hint="cs"/>
          <w:rtl/>
        </w:rPr>
        <w:t>–</w:t>
      </w:r>
      <w:r>
        <w:rPr>
          <w:rtl/>
        </w:rPr>
        <w:t xml:space="preserve"> </w:t>
      </w:r>
      <w:bookmarkStart w:id="21951" w:name="_ETM_Q42_388620"/>
      <w:bookmarkEnd w:id="21951"/>
      <w:r>
        <w:rPr>
          <w:rtl/>
        </w:rPr>
        <w:t xml:space="preserve">סיכמנו </w:t>
      </w:r>
      <w:bookmarkStart w:id="21952" w:name="_ETM_Q42_389099"/>
      <w:bookmarkStart w:id="21953" w:name="_ETM_Q42_389609"/>
      <w:bookmarkEnd w:id="21952"/>
      <w:bookmarkEnd w:id="21953"/>
      <w:r>
        <w:rPr>
          <w:rFonts w:hint="cs"/>
          <w:rtl/>
        </w:rPr>
        <w:t>ש</w:t>
      </w:r>
      <w:r>
        <w:rPr>
          <w:rtl/>
        </w:rPr>
        <w:t xml:space="preserve">בצוותא </w:t>
      </w:r>
      <w:bookmarkStart w:id="21954" w:name="_ETM_Q42_390730"/>
      <w:bookmarkEnd w:id="21954"/>
      <w:r>
        <w:rPr>
          <w:rFonts w:hint="cs"/>
          <w:rtl/>
        </w:rPr>
        <w:t>נ</w:t>
      </w:r>
      <w:r>
        <w:rPr>
          <w:rtl/>
        </w:rPr>
        <w:t xml:space="preserve">גבש </w:t>
      </w:r>
      <w:bookmarkStart w:id="21955" w:name="_ETM_Q42_391659"/>
      <w:bookmarkEnd w:id="21955"/>
      <w:r>
        <w:rPr>
          <w:rtl/>
        </w:rPr>
        <w:t xml:space="preserve">הצעת </w:t>
      </w:r>
      <w:bookmarkStart w:id="21956" w:name="_ETM_Q42_392139"/>
      <w:bookmarkEnd w:id="21956"/>
      <w:r>
        <w:rPr>
          <w:rtl/>
        </w:rPr>
        <w:t xml:space="preserve">החלטה </w:t>
      </w:r>
      <w:bookmarkStart w:id="21957" w:name="_ETM_Q42_392530"/>
      <w:bookmarkEnd w:id="21957"/>
      <w:r>
        <w:rPr>
          <w:rtl/>
        </w:rPr>
        <w:t xml:space="preserve">לממשלה </w:t>
      </w:r>
      <w:bookmarkStart w:id="21958" w:name="_ETM_Q42_393760"/>
      <w:bookmarkEnd w:id="21958"/>
      <w:r>
        <w:rPr>
          <w:rtl/>
        </w:rPr>
        <w:t xml:space="preserve">במטרה </w:t>
      </w:r>
      <w:bookmarkStart w:id="21959" w:name="_ETM_Q42_394239"/>
      <w:bookmarkEnd w:id="21959"/>
      <w:r>
        <w:rPr>
          <w:rtl/>
        </w:rPr>
        <w:t xml:space="preserve">לקדם </w:t>
      </w:r>
      <w:bookmarkStart w:id="21960" w:name="_ETM_Q42_395260"/>
      <w:bookmarkEnd w:id="21960"/>
      <w:r>
        <w:rPr>
          <w:rtl/>
        </w:rPr>
        <w:t xml:space="preserve">את </w:t>
      </w:r>
      <w:bookmarkStart w:id="21961" w:name="_ETM_Q42_395409"/>
      <w:bookmarkEnd w:id="21961"/>
      <w:r>
        <w:rPr>
          <w:rtl/>
        </w:rPr>
        <w:t xml:space="preserve">כל </w:t>
      </w:r>
      <w:bookmarkStart w:id="21962" w:name="_ETM_Q42_395709"/>
      <w:bookmarkEnd w:id="21962"/>
      <w:r>
        <w:rPr>
          <w:rtl/>
        </w:rPr>
        <w:t xml:space="preserve">המהלכים </w:t>
      </w:r>
      <w:bookmarkStart w:id="21963" w:name="_ETM_Q42_396280"/>
      <w:bookmarkEnd w:id="21963"/>
      <w:r>
        <w:rPr>
          <w:rtl/>
        </w:rPr>
        <w:t xml:space="preserve">החוקיים </w:t>
      </w:r>
      <w:bookmarkStart w:id="21964" w:name="_ETM_Q42_397410"/>
      <w:bookmarkEnd w:id="21964"/>
      <w:r>
        <w:rPr>
          <w:rtl/>
        </w:rPr>
        <w:t xml:space="preserve">שיביאו </w:t>
      </w:r>
      <w:bookmarkStart w:id="21965" w:name="_ETM_Q42_397890"/>
      <w:bookmarkEnd w:id="21965"/>
      <w:r>
        <w:rPr>
          <w:rtl/>
        </w:rPr>
        <w:t xml:space="preserve">להסדרת </w:t>
      </w:r>
      <w:bookmarkStart w:id="21966" w:name="_ETM_Q42_398459"/>
      <w:bookmarkEnd w:id="21966"/>
      <w:r>
        <w:rPr>
          <w:rtl/>
        </w:rPr>
        <w:t xml:space="preserve">ההתיישבות </w:t>
      </w:r>
      <w:bookmarkStart w:id="21967" w:name="_ETM_Q42_399120"/>
      <w:bookmarkEnd w:id="21967"/>
      <w:r>
        <w:rPr>
          <w:rtl/>
        </w:rPr>
        <w:t>הצעירה</w:t>
      </w:r>
      <w:r>
        <w:rPr>
          <w:rFonts w:hint="cs"/>
          <w:rtl/>
        </w:rPr>
        <w:t>.</w:t>
      </w:r>
      <w:bookmarkStart w:id="21968" w:name="_ETM_Q42_400000"/>
      <w:bookmarkStart w:id="21969" w:name="_ETM_Q42_400170"/>
      <w:bookmarkEnd w:id="21968"/>
      <w:bookmarkEnd w:id="21969"/>
      <w:r>
        <w:rPr>
          <w:rFonts w:hint="cs"/>
          <w:rtl/>
        </w:rPr>
        <w:t xml:space="preserve"> </w:t>
      </w:r>
      <w:r>
        <w:rPr>
          <w:rtl/>
        </w:rPr>
        <w:t xml:space="preserve">אני </w:t>
      </w:r>
      <w:bookmarkStart w:id="21970" w:name="_ETM_Q42_400500"/>
      <w:bookmarkEnd w:id="21970"/>
      <w:r>
        <w:rPr>
          <w:rtl/>
        </w:rPr>
        <w:t xml:space="preserve">משוכנע </w:t>
      </w:r>
      <w:bookmarkStart w:id="21971" w:name="_ETM_Q42_401040"/>
      <w:bookmarkEnd w:id="21971"/>
      <w:r>
        <w:rPr>
          <w:rtl/>
        </w:rPr>
        <w:t xml:space="preserve">שהממשלה </w:t>
      </w:r>
      <w:bookmarkStart w:id="21972" w:name="_ETM_Q42_401640"/>
      <w:bookmarkEnd w:id="21972"/>
      <w:r>
        <w:rPr>
          <w:rtl/>
        </w:rPr>
        <w:t xml:space="preserve">תתייחס </w:t>
      </w:r>
      <w:bookmarkStart w:id="21973" w:name="_ETM_Q42_402269"/>
      <w:bookmarkEnd w:id="21973"/>
      <w:r>
        <w:rPr>
          <w:rtl/>
        </w:rPr>
        <w:t xml:space="preserve">לנושא </w:t>
      </w:r>
      <w:bookmarkStart w:id="21974" w:name="_ETM_Q42_403379"/>
      <w:bookmarkEnd w:id="21974"/>
      <w:r>
        <w:rPr>
          <w:rtl/>
        </w:rPr>
        <w:t xml:space="preserve">במלוא </w:t>
      </w:r>
      <w:bookmarkStart w:id="21975" w:name="_ETM_Q42_403739"/>
      <w:bookmarkEnd w:id="21975"/>
      <w:r>
        <w:rPr>
          <w:rtl/>
        </w:rPr>
        <w:t xml:space="preserve">הרצינות </w:t>
      </w:r>
      <w:bookmarkStart w:id="21976" w:name="_ETM_Q42_404280"/>
      <w:bookmarkEnd w:id="21976"/>
      <w:r>
        <w:rPr>
          <w:rtl/>
        </w:rPr>
        <w:t xml:space="preserve">ותבחן </w:t>
      </w:r>
      <w:bookmarkStart w:id="21977" w:name="_ETM_Q42_404760"/>
      <w:bookmarkEnd w:id="21977"/>
      <w:r>
        <w:rPr>
          <w:rtl/>
        </w:rPr>
        <w:t xml:space="preserve">אותו </w:t>
      </w:r>
      <w:bookmarkStart w:id="21978" w:name="_ETM_Q42_405420"/>
      <w:bookmarkEnd w:id="21978"/>
      <w:r>
        <w:rPr>
          <w:rtl/>
        </w:rPr>
        <w:t xml:space="preserve">בשיקול </w:t>
      </w:r>
      <w:bookmarkStart w:id="21979" w:name="_ETM_Q42_405930"/>
      <w:bookmarkEnd w:id="21979"/>
      <w:r>
        <w:rPr>
          <w:rtl/>
        </w:rPr>
        <w:t xml:space="preserve">דעת </w:t>
      </w:r>
      <w:bookmarkStart w:id="21980" w:name="_ETM_Q42_406379"/>
      <w:bookmarkEnd w:id="21980"/>
      <w:r>
        <w:rPr>
          <w:rtl/>
        </w:rPr>
        <w:t>מעמיק</w:t>
      </w:r>
      <w:r>
        <w:rPr>
          <w:rFonts w:hint="cs"/>
          <w:rtl/>
        </w:rPr>
        <w:t>.</w:t>
      </w:r>
    </w:p>
    <w:p w:rsidR="009B1096" w:rsidRDefault="009B1096" w:rsidP="001A7453">
      <w:pPr>
        <w:rPr>
          <w:rtl/>
        </w:rPr>
      </w:pPr>
    </w:p>
    <w:p w:rsidR="009B1096" w:rsidRDefault="009B1096" w:rsidP="00323493">
      <w:pPr>
        <w:rPr>
          <w:rtl/>
        </w:rPr>
      </w:pPr>
      <w:bookmarkStart w:id="21981" w:name="_ETM_Q42_404000"/>
      <w:bookmarkStart w:id="21982" w:name="_ETM_Q42_407790"/>
      <w:bookmarkEnd w:id="21981"/>
      <w:bookmarkEnd w:id="21982"/>
      <w:r>
        <w:rPr>
          <w:rtl/>
        </w:rPr>
        <w:t>שוב</w:t>
      </w:r>
      <w:r>
        <w:rPr>
          <w:rFonts w:hint="cs"/>
          <w:rtl/>
        </w:rPr>
        <w:t>,</w:t>
      </w:r>
      <w:r>
        <w:rPr>
          <w:rtl/>
        </w:rPr>
        <w:t xml:space="preserve"> </w:t>
      </w:r>
      <w:bookmarkStart w:id="21983" w:name="_ETM_Q42_408180"/>
      <w:bookmarkEnd w:id="21983"/>
      <w:r>
        <w:rPr>
          <w:rtl/>
        </w:rPr>
        <w:t xml:space="preserve">אני </w:t>
      </w:r>
      <w:bookmarkStart w:id="21984" w:name="_ETM_Q42_408330"/>
      <w:bookmarkEnd w:id="21984"/>
      <w:r>
        <w:rPr>
          <w:rtl/>
        </w:rPr>
        <w:t xml:space="preserve">מודה </w:t>
      </w:r>
      <w:bookmarkStart w:id="21985" w:name="_ETM_Q42_408600"/>
      <w:bookmarkEnd w:id="21985"/>
      <w:r>
        <w:rPr>
          <w:rtl/>
        </w:rPr>
        <w:t xml:space="preserve">לחברי </w:t>
      </w:r>
      <w:bookmarkStart w:id="21986" w:name="_ETM_Q42_408960"/>
      <w:bookmarkEnd w:id="21986"/>
      <w:r>
        <w:rPr>
          <w:rtl/>
        </w:rPr>
        <w:t xml:space="preserve">הכנסת </w:t>
      </w:r>
      <w:bookmarkStart w:id="21987" w:name="_ETM_Q42_409350"/>
      <w:bookmarkEnd w:id="21987"/>
      <w:r>
        <w:rPr>
          <w:rtl/>
        </w:rPr>
        <w:t xml:space="preserve">שהעלו </w:t>
      </w:r>
      <w:bookmarkStart w:id="21988" w:name="_ETM_Q42_409680"/>
      <w:bookmarkEnd w:id="21988"/>
      <w:r>
        <w:rPr>
          <w:rtl/>
        </w:rPr>
        <w:t xml:space="preserve">את </w:t>
      </w:r>
      <w:bookmarkStart w:id="21989" w:name="_ETM_Q42_409800"/>
      <w:bookmarkEnd w:id="21989"/>
      <w:r>
        <w:rPr>
          <w:rtl/>
        </w:rPr>
        <w:t xml:space="preserve">הנושא </w:t>
      </w:r>
      <w:bookmarkStart w:id="21990" w:name="_ETM_Q42_410160"/>
      <w:bookmarkEnd w:id="21990"/>
      <w:r>
        <w:rPr>
          <w:rtl/>
        </w:rPr>
        <w:t xml:space="preserve">החשוב </w:t>
      </w:r>
      <w:bookmarkStart w:id="21991" w:name="_ETM_Q42_410550"/>
      <w:bookmarkEnd w:id="21991"/>
      <w:r>
        <w:rPr>
          <w:rtl/>
        </w:rPr>
        <w:t xml:space="preserve">הזה </w:t>
      </w:r>
      <w:bookmarkStart w:id="21992" w:name="_ETM_Q42_410730"/>
      <w:bookmarkEnd w:id="21992"/>
      <w:r>
        <w:rPr>
          <w:rtl/>
        </w:rPr>
        <w:t>לסדר</w:t>
      </w:r>
      <w:bookmarkStart w:id="21993" w:name="_ETM_Q42_411180"/>
      <w:bookmarkEnd w:id="21993"/>
      <w:r>
        <w:rPr>
          <w:rFonts w:hint="cs"/>
          <w:rtl/>
        </w:rPr>
        <w:t>-</w:t>
      </w:r>
      <w:r>
        <w:rPr>
          <w:rtl/>
        </w:rPr>
        <w:t>היום</w:t>
      </w:r>
      <w:r>
        <w:rPr>
          <w:rFonts w:hint="cs"/>
          <w:rtl/>
        </w:rPr>
        <w:t>.</w:t>
      </w:r>
      <w:r>
        <w:rPr>
          <w:rtl/>
        </w:rPr>
        <w:t xml:space="preserve"> </w:t>
      </w:r>
      <w:bookmarkStart w:id="21994" w:name="_ETM_Q42_412150"/>
      <w:bookmarkEnd w:id="21994"/>
      <w:r>
        <w:rPr>
          <w:rtl/>
        </w:rPr>
        <w:t xml:space="preserve">יש </w:t>
      </w:r>
      <w:bookmarkStart w:id="21995" w:name="_ETM_Q42_412329"/>
      <w:bookmarkEnd w:id="21995"/>
      <w:r>
        <w:rPr>
          <w:rtl/>
        </w:rPr>
        <w:t xml:space="preserve">לברך </w:t>
      </w:r>
      <w:bookmarkStart w:id="21996" w:name="_ETM_Q42_412809"/>
      <w:bookmarkEnd w:id="21996"/>
      <w:r>
        <w:rPr>
          <w:rtl/>
        </w:rPr>
        <w:t xml:space="preserve">על </w:t>
      </w:r>
      <w:bookmarkStart w:id="21997" w:name="_ETM_Q42_412930"/>
      <w:bookmarkEnd w:id="21997"/>
      <w:r>
        <w:rPr>
          <w:rtl/>
        </w:rPr>
        <w:t xml:space="preserve">ההתגייסות </w:t>
      </w:r>
      <w:bookmarkStart w:id="21998" w:name="_ETM_Q42_413650"/>
      <w:bookmarkEnd w:id="21998"/>
      <w:r>
        <w:rPr>
          <w:rtl/>
        </w:rPr>
        <w:t xml:space="preserve">של </w:t>
      </w:r>
      <w:bookmarkStart w:id="21999" w:name="_ETM_Q42_413859"/>
      <w:bookmarkEnd w:id="21999"/>
      <w:r>
        <w:rPr>
          <w:rtl/>
        </w:rPr>
        <w:t xml:space="preserve">כוחות </w:t>
      </w:r>
      <w:bookmarkStart w:id="22000" w:name="_ETM_Q42_414219"/>
      <w:bookmarkEnd w:id="22000"/>
      <w:r>
        <w:rPr>
          <w:rtl/>
        </w:rPr>
        <w:t xml:space="preserve">רבים </w:t>
      </w:r>
      <w:bookmarkStart w:id="22001" w:name="_ETM_Q42_414879"/>
      <w:bookmarkEnd w:id="22001"/>
      <w:r>
        <w:rPr>
          <w:rtl/>
        </w:rPr>
        <w:t xml:space="preserve">שכולם </w:t>
      </w:r>
      <w:bookmarkStart w:id="22002" w:name="_ETM_Q42_415450"/>
      <w:bookmarkEnd w:id="22002"/>
      <w:r>
        <w:rPr>
          <w:rtl/>
        </w:rPr>
        <w:t xml:space="preserve">שמו </w:t>
      </w:r>
      <w:bookmarkStart w:id="22003" w:name="_ETM_Q42_415809"/>
      <w:bookmarkEnd w:id="22003"/>
      <w:r>
        <w:rPr>
          <w:rtl/>
        </w:rPr>
        <w:t xml:space="preserve">להם </w:t>
      </w:r>
      <w:bookmarkStart w:id="22004" w:name="_ETM_Q42_416199"/>
      <w:bookmarkEnd w:id="22004"/>
      <w:r>
        <w:rPr>
          <w:rtl/>
        </w:rPr>
        <w:t xml:space="preserve">למטרה </w:t>
      </w:r>
      <w:bookmarkStart w:id="22005" w:name="_ETM_Q42_417269"/>
      <w:bookmarkEnd w:id="22005"/>
      <w:r>
        <w:rPr>
          <w:rtl/>
        </w:rPr>
        <w:t xml:space="preserve">להסדיר </w:t>
      </w:r>
      <w:bookmarkStart w:id="22006" w:name="_ETM_Q42_417749"/>
      <w:bookmarkEnd w:id="22006"/>
      <w:r>
        <w:rPr>
          <w:rtl/>
        </w:rPr>
        <w:t>סוף</w:t>
      </w:r>
      <w:bookmarkStart w:id="22007" w:name="_ETM_Q42_417959"/>
      <w:bookmarkEnd w:id="22007"/>
      <w:r>
        <w:rPr>
          <w:rFonts w:hint="cs"/>
          <w:rtl/>
        </w:rPr>
        <w:t>-</w:t>
      </w:r>
      <w:r>
        <w:rPr>
          <w:rtl/>
        </w:rPr>
        <w:t xml:space="preserve">סוף </w:t>
      </w:r>
      <w:bookmarkStart w:id="22008" w:name="_ETM_Q42_418199"/>
      <w:bookmarkEnd w:id="22008"/>
      <w:r>
        <w:rPr>
          <w:rtl/>
        </w:rPr>
        <w:t xml:space="preserve">את </w:t>
      </w:r>
      <w:bookmarkStart w:id="22009" w:name="_ETM_Q42_418319"/>
      <w:bookmarkEnd w:id="22009"/>
      <w:r>
        <w:rPr>
          <w:rtl/>
        </w:rPr>
        <w:t xml:space="preserve">ההתיישבות </w:t>
      </w:r>
      <w:bookmarkStart w:id="22010" w:name="_ETM_Q42_418889"/>
      <w:bookmarkEnd w:id="22010"/>
      <w:r>
        <w:rPr>
          <w:rtl/>
        </w:rPr>
        <w:t>הצעירה</w:t>
      </w:r>
      <w:r>
        <w:rPr>
          <w:rFonts w:hint="cs"/>
          <w:rtl/>
        </w:rPr>
        <w:t>.</w:t>
      </w:r>
      <w:r>
        <w:rPr>
          <w:rtl/>
        </w:rPr>
        <w:t xml:space="preserve"> </w:t>
      </w:r>
      <w:bookmarkStart w:id="22011" w:name="_ETM_Q42_419920"/>
      <w:bookmarkEnd w:id="22011"/>
      <w:r>
        <w:rPr>
          <w:rtl/>
        </w:rPr>
        <w:t xml:space="preserve">לאחר </w:t>
      </w:r>
      <w:bookmarkStart w:id="22012" w:name="_ETM_Q42_420250"/>
      <w:bookmarkEnd w:id="22012"/>
      <w:r>
        <w:rPr>
          <w:rtl/>
        </w:rPr>
        <w:t xml:space="preserve">20 </w:t>
      </w:r>
      <w:bookmarkStart w:id="22013" w:name="_ETM_Q42_420610"/>
      <w:bookmarkEnd w:id="22013"/>
      <w:r>
        <w:rPr>
          <w:rtl/>
        </w:rPr>
        <w:t xml:space="preserve">שנים </w:t>
      </w:r>
      <w:bookmarkStart w:id="22014" w:name="_ETM_Q42_421580"/>
      <w:bookmarkEnd w:id="22014"/>
      <w:r>
        <w:rPr>
          <w:rtl/>
        </w:rPr>
        <w:t xml:space="preserve">ארוכות </w:t>
      </w:r>
      <w:bookmarkStart w:id="22015" w:name="_ETM_Q42_422540"/>
      <w:bookmarkEnd w:id="22015"/>
      <w:r>
        <w:rPr>
          <w:rtl/>
        </w:rPr>
        <w:t>שבה</w:t>
      </w:r>
      <w:bookmarkStart w:id="22016" w:name="_ETM_Q42_423109"/>
      <w:bookmarkEnd w:id="22016"/>
      <w:r>
        <w:rPr>
          <w:rFonts w:hint="cs"/>
          <w:rtl/>
        </w:rPr>
        <w:t xml:space="preserve">ן </w:t>
      </w:r>
      <w:r>
        <w:rPr>
          <w:rtl/>
        </w:rPr>
        <w:t xml:space="preserve">החלוצים </w:t>
      </w:r>
      <w:bookmarkStart w:id="22017" w:name="_ETM_Q42_423739"/>
      <w:bookmarkEnd w:id="22017"/>
      <w:r>
        <w:rPr>
          <w:rtl/>
        </w:rPr>
        <w:t xml:space="preserve">הנפלאים </w:t>
      </w:r>
      <w:bookmarkStart w:id="22018" w:name="_ETM_Q42_424279"/>
      <w:bookmarkEnd w:id="22018"/>
      <w:r>
        <w:rPr>
          <w:rtl/>
        </w:rPr>
        <w:t xml:space="preserve">האלה </w:t>
      </w:r>
      <w:bookmarkStart w:id="22019" w:name="_ETM_Q42_425120"/>
      <w:bookmarkEnd w:id="22019"/>
      <w:r>
        <w:rPr>
          <w:rtl/>
        </w:rPr>
        <w:t xml:space="preserve">פעלו </w:t>
      </w:r>
      <w:bookmarkStart w:id="22020" w:name="_ETM_Q42_426079"/>
      <w:bookmarkEnd w:id="22020"/>
      <w:r>
        <w:rPr>
          <w:rtl/>
        </w:rPr>
        <w:t xml:space="preserve">עבור </w:t>
      </w:r>
      <w:bookmarkStart w:id="22021" w:name="_ETM_Q42_426590"/>
      <w:bookmarkEnd w:id="22021"/>
      <w:r>
        <w:rPr>
          <w:rtl/>
        </w:rPr>
        <w:t>כולנו</w:t>
      </w:r>
      <w:r>
        <w:rPr>
          <w:rFonts w:hint="cs"/>
          <w:rtl/>
        </w:rPr>
        <w:t>,</w:t>
      </w:r>
      <w:r>
        <w:rPr>
          <w:rtl/>
        </w:rPr>
        <w:t xml:space="preserve"> </w:t>
      </w:r>
      <w:bookmarkStart w:id="22022" w:name="_ETM_Q42_427730"/>
      <w:bookmarkEnd w:id="22022"/>
      <w:r>
        <w:rPr>
          <w:rtl/>
        </w:rPr>
        <w:t xml:space="preserve">הגיעה </w:t>
      </w:r>
      <w:bookmarkStart w:id="22023" w:name="_ETM_Q42_428239"/>
      <w:bookmarkEnd w:id="22023"/>
      <w:r>
        <w:rPr>
          <w:rtl/>
        </w:rPr>
        <w:t xml:space="preserve">העת </w:t>
      </w:r>
      <w:bookmarkStart w:id="22024" w:name="_ETM_Q42_428810"/>
      <w:bookmarkEnd w:id="22024"/>
      <w:r>
        <w:rPr>
          <w:rtl/>
        </w:rPr>
        <w:t xml:space="preserve">שאנחנו </w:t>
      </w:r>
      <w:bookmarkStart w:id="22025" w:name="_ETM_Q42_429379"/>
      <w:bookmarkEnd w:id="22025"/>
      <w:r>
        <w:rPr>
          <w:rtl/>
        </w:rPr>
        <w:t xml:space="preserve">נפעל </w:t>
      </w:r>
      <w:bookmarkStart w:id="22026" w:name="_ETM_Q42_429890"/>
      <w:bookmarkEnd w:id="22026"/>
      <w:r>
        <w:rPr>
          <w:rtl/>
        </w:rPr>
        <w:t>עבור</w:t>
      </w:r>
      <w:bookmarkStart w:id="22027" w:name="_ETM_Q42_431359"/>
      <w:bookmarkEnd w:id="22027"/>
      <w:r>
        <w:rPr>
          <w:rFonts w:hint="cs"/>
          <w:rtl/>
        </w:rPr>
        <w:t>ם. תודה.</w:t>
      </w:r>
    </w:p>
    <w:p w:rsidR="009B1096" w:rsidRDefault="009B1096" w:rsidP="001A7453">
      <w:pPr>
        <w:rPr>
          <w:rtl/>
        </w:rPr>
      </w:pPr>
    </w:p>
    <w:p w:rsidR="009B1096" w:rsidRDefault="009B1096" w:rsidP="001A7453">
      <w:pPr>
        <w:pStyle w:val="af6"/>
        <w:keepNext/>
        <w:rPr>
          <w:rtl/>
        </w:rPr>
      </w:pPr>
      <w:bookmarkStart w:id="22028" w:name="ET_yor_6069_1"/>
      <w:r w:rsidRPr="008C5551">
        <w:rPr>
          <w:rStyle w:val="TagStyle"/>
          <w:rtl/>
        </w:rPr>
        <w:t xml:space="preserve"> &lt;&lt; יור &gt;&gt; </w:t>
      </w:r>
      <w:r>
        <w:rPr>
          <w:rtl/>
        </w:rPr>
        <w:t>היו"ר אליהו ברוכי:</w:t>
      </w:r>
      <w:r w:rsidRPr="008C5551">
        <w:rPr>
          <w:rStyle w:val="TagStyle"/>
          <w:rtl/>
        </w:rPr>
        <w:t xml:space="preserve"> &lt;&lt; יור &gt;&gt;</w:t>
      </w:r>
      <w:r>
        <w:rPr>
          <w:rtl/>
        </w:rPr>
        <w:t xml:space="preserve">   </w:t>
      </w:r>
      <w:bookmarkEnd w:id="22028"/>
    </w:p>
    <w:p w:rsidR="009B1096" w:rsidRDefault="009B1096" w:rsidP="00C3677E">
      <w:pPr>
        <w:rPr>
          <w:rtl/>
          <w:lang w:eastAsia="he-IL"/>
        </w:rPr>
      </w:pPr>
    </w:p>
    <w:p w:rsidR="009B1096" w:rsidRDefault="009B1096" w:rsidP="00323493">
      <w:pPr>
        <w:rPr>
          <w:rtl/>
        </w:rPr>
      </w:pPr>
      <w:bookmarkStart w:id="22029" w:name="_ETM_Q42_430000"/>
      <w:bookmarkStart w:id="22030" w:name="_ETM_Q42_428000"/>
      <w:bookmarkEnd w:id="22029"/>
      <w:bookmarkEnd w:id="22030"/>
      <w:r>
        <w:rPr>
          <w:rtl/>
        </w:rPr>
        <w:t xml:space="preserve">תודה </w:t>
      </w:r>
      <w:bookmarkStart w:id="22031" w:name="_ETM_Q42_431719"/>
      <w:bookmarkEnd w:id="22031"/>
      <w:r>
        <w:rPr>
          <w:rtl/>
        </w:rPr>
        <w:t>רבה</w:t>
      </w:r>
      <w:r>
        <w:rPr>
          <w:rFonts w:hint="cs"/>
          <w:rtl/>
        </w:rPr>
        <w:t>.</w:t>
      </w:r>
      <w:r>
        <w:rPr>
          <w:rtl/>
        </w:rPr>
        <w:t xml:space="preserve"> </w:t>
      </w:r>
      <w:bookmarkStart w:id="22032" w:name="_ETM_Q42_432930"/>
      <w:bookmarkEnd w:id="22032"/>
      <w:r>
        <w:rPr>
          <w:rtl/>
        </w:rPr>
        <w:t xml:space="preserve">עמדה </w:t>
      </w:r>
      <w:bookmarkStart w:id="22033" w:name="_ETM_Q42_433230"/>
      <w:bookmarkEnd w:id="22033"/>
      <w:r>
        <w:rPr>
          <w:rtl/>
        </w:rPr>
        <w:t xml:space="preserve">נוספת </w:t>
      </w:r>
      <w:bookmarkStart w:id="22034" w:name="_ETM_Q42_434519"/>
      <w:bookmarkEnd w:id="22034"/>
      <w:r>
        <w:rPr>
          <w:rFonts w:hint="cs"/>
          <w:rtl/>
        </w:rPr>
        <w:t xml:space="preserve">תוצג על </w:t>
      </w:r>
      <w:bookmarkStart w:id="22035" w:name="_ETM_Q42_435000"/>
      <w:bookmarkEnd w:id="22035"/>
      <w:r>
        <w:rPr>
          <w:rFonts w:hint="cs"/>
          <w:rtl/>
        </w:rPr>
        <w:t xml:space="preserve">ידי </w:t>
      </w:r>
      <w:bookmarkStart w:id="22036" w:name="_ETM_Q42_434760"/>
      <w:bookmarkStart w:id="22037" w:name="_ETM_Q42_435120"/>
      <w:bookmarkEnd w:id="22036"/>
      <w:bookmarkEnd w:id="22037"/>
      <w:r>
        <w:rPr>
          <w:rtl/>
        </w:rPr>
        <w:t xml:space="preserve">חבר </w:t>
      </w:r>
      <w:bookmarkStart w:id="22038" w:name="_ETM_Q42_435420"/>
      <w:bookmarkEnd w:id="22038"/>
      <w:r>
        <w:rPr>
          <w:rtl/>
        </w:rPr>
        <w:t xml:space="preserve">הכנסת </w:t>
      </w:r>
      <w:bookmarkStart w:id="22039" w:name="_ETM_Q42_435870"/>
      <w:bookmarkEnd w:id="22039"/>
      <w:r>
        <w:rPr>
          <w:rFonts w:hint="cs"/>
          <w:rtl/>
        </w:rPr>
        <w:t>עמית הלוי, בבקשה.</w:t>
      </w:r>
      <w:r>
        <w:rPr>
          <w:rtl/>
        </w:rPr>
        <w:t xml:space="preserve"> </w:t>
      </w:r>
      <w:bookmarkStart w:id="22040" w:name="_ETM_Q42_442210"/>
      <w:bookmarkEnd w:id="22040"/>
      <w:r>
        <w:rPr>
          <w:rtl/>
        </w:rPr>
        <w:t xml:space="preserve">מהמיקרופון </w:t>
      </w:r>
      <w:bookmarkStart w:id="22041" w:name="_ETM_Q42_442809"/>
      <w:bookmarkEnd w:id="22041"/>
      <w:r>
        <w:rPr>
          <w:rtl/>
        </w:rPr>
        <w:t>שם</w:t>
      </w:r>
      <w:r w:rsidR="00323493">
        <w:rPr>
          <w:rFonts w:hint="cs"/>
          <w:rtl/>
        </w:rPr>
        <w:t>.</w:t>
      </w:r>
      <w:r>
        <w:rPr>
          <w:rtl/>
        </w:rPr>
        <w:t xml:space="preserve"> </w:t>
      </w:r>
      <w:bookmarkStart w:id="22042" w:name="_ETM_Q42_443080"/>
      <w:bookmarkEnd w:id="22042"/>
      <w:r>
        <w:rPr>
          <w:rtl/>
        </w:rPr>
        <w:t xml:space="preserve">דקה </w:t>
      </w:r>
      <w:bookmarkStart w:id="22043" w:name="_ETM_Q42_443409"/>
      <w:bookmarkStart w:id="22044" w:name="_ETM_Q42_443620"/>
      <w:bookmarkEnd w:id="22043"/>
      <w:bookmarkEnd w:id="22044"/>
      <w:r>
        <w:rPr>
          <w:rFonts w:hint="cs"/>
          <w:rtl/>
        </w:rPr>
        <w:t>אחת ל</w:t>
      </w:r>
      <w:r>
        <w:rPr>
          <w:rtl/>
        </w:rPr>
        <w:t>רשותך</w:t>
      </w:r>
      <w:r>
        <w:rPr>
          <w:rFonts w:hint="cs"/>
          <w:rtl/>
        </w:rPr>
        <w:t>.</w:t>
      </w:r>
    </w:p>
    <w:p w:rsidR="009B1096" w:rsidRDefault="009B1096" w:rsidP="001A7453">
      <w:pPr>
        <w:rPr>
          <w:rtl/>
        </w:rPr>
      </w:pPr>
    </w:p>
    <w:p w:rsidR="009B1096" w:rsidRDefault="009B1096" w:rsidP="001A7453">
      <w:pPr>
        <w:pStyle w:val="a4"/>
        <w:keepNext/>
        <w:rPr>
          <w:rtl/>
        </w:rPr>
      </w:pPr>
      <w:bookmarkStart w:id="22045" w:name="ET_speaker_6065_2"/>
      <w:r w:rsidRPr="008C5551">
        <w:rPr>
          <w:rStyle w:val="TagStyle"/>
          <w:rtl/>
        </w:rPr>
        <w:t xml:space="preserve"> &lt;&lt; דובר &gt;&gt; </w:t>
      </w:r>
      <w:bookmarkStart w:id="22046" w:name="_Toc57291246"/>
      <w:bookmarkStart w:id="22047" w:name="_Toc57292516"/>
      <w:r>
        <w:rPr>
          <w:rtl/>
        </w:rPr>
        <w:t>עמית הלוי (הליכוד):</w:t>
      </w:r>
      <w:bookmarkEnd w:id="22046"/>
      <w:bookmarkEnd w:id="22047"/>
      <w:r w:rsidRPr="008C5551">
        <w:rPr>
          <w:rStyle w:val="TagStyle"/>
          <w:rtl/>
        </w:rPr>
        <w:t xml:space="preserve"> &lt;&lt; דובר &gt;&gt;</w:t>
      </w:r>
      <w:r>
        <w:rPr>
          <w:rtl/>
        </w:rPr>
        <w:t xml:space="preserve">   </w:t>
      </w:r>
      <w:bookmarkEnd w:id="22045"/>
    </w:p>
    <w:p w:rsidR="009B1096" w:rsidRDefault="009B1096" w:rsidP="00C3677E">
      <w:pPr>
        <w:rPr>
          <w:rtl/>
          <w:lang w:eastAsia="he-IL"/>
        </w:rPr>
      </w:pPr>
    </w:p>
    <w:p w:rsidR="009B1096" w:rsidRDefault="009B1096" w:rsidP="00323493">
      <w:pPr>
        <w:rPr>
          <w:rtl/>
        </w:rPr>
      </w:pPr>
      <w:bookmarkStart w:id="22048" w:name="_ETM_Q42_449000"/>
      <w:bookmarkStart w:id="22049" w:name="_ETM_Q42_451000"/>
      <w:bookmarkStart w:id="22050" w:name="_ETM_Q42_450400"/>
      <w:bookmarkEnd w:id="22048"/>
      <w:bookmarkEnd w:id="22049"/>
      <w:bookmarkEnd w:id="22050"/>
      <w:r>
        <w:rPr>
          <w:rtl/>
        </w:rPr>
        <w:t xml:space="preserve">ידידי </w:t>
      </w:r>
      <w:bookmarkStart w:id="22051" w:name="_ETM_Q42_451330"/>
      <w:bookmarkEnd w:id="22051"/>
      <w:r>
        <w:rPr>
          <w:rtl/>
        </w:rPr>
        <w:t xml:space="preserve">השר </w:t>
      </w:r>
      <w:bookmarkStart w:id="22052" w:name="_ETM_Q42_451630"/>
      <w:bookmarkEnd w:id="22052"/>
      <w:r>
        <w:rPr>
          <w:rtl/>
        </w:rPr>
        <w:t xml:space="preserve">צחי </w:t>
      </w:r>
      <w:bookmarkStart w:id="22053" w:name="_ETM_Q42_451930"/>
      <w:bookmarkEnd w:id="22053"/>
      <w:r>
        <w:rPr>
          <w:rtl/>
        </w:rPr>
        <w:t>הנגבי</w:t>
      </w:r>
      <w:r>
        <w:rPr>
          <w:rFonts w:hint="cs"/>
          <w:rtl/>
        </w:rPr>
        <w:t>,</w:t>
      </w:r>
      <w:r>
        <w:rPr>
          <w:rtl/>
        </w:rPr>
        <w:t xml:space="preserve"> </w:t>
      </w:r>
      <w:bookmarkStart w:id="22054" w:name="_ETM_Q42_452410"/>
      <w:bookmarkEnd w:id="22054"/>
      <w:r>
        <w:rPr>
          <w:rtl/>
        </w:rPr>
        <w:t xml:space="preserve">חסכת </w:t>
      </w:r>
      <w:bookmarkStart w:id="22055" w:name="_ETM_Q42_452950"/>
      <w:bookmarkEnd w:id="22055"/>
      <w:r>
        <w:rPr>
          <w:rtl/>
        </w:rPr>
        <w:t xml:space="preserve">לי </w:t>
      </w:r>
      <w:bookmarkStart w:id="22056" w:name="_ETM_Q42_453070"/>
      <w:bookmarkEnd w:id="22056"/>
      <w:r>
        <w:rPr>
          <w:rtl/>
        </w:rPr>
        <w:t xml:space="preserve">את </w:t>
      </w:r>
      <w:bookmarkStart w:id="22057" w:name="_ETM_Q42_453279"/>
      <w:bookmarkEnd w:id="22057"/>
      <w:r>
        <w:rPr>
          <w:rtl/>
        </w:rPr>
        <w:t xml:space="preserve">הדרישה </w:t>
      </w:r>
      <w:bookmarkStart w:id="22058" w:name="_ETM_Q42_454480"/>
      <w:bookmarkEnd w:id="22058"/>
      <w:r w:rsidR="00323493">
        <w:rPr>
          <w:rFonts w:hint="cs"/>
          <w:rtl/>
        </w:rPr>
        <w:t xml:space="preserve">– </w:t>
      </w:r>
      <w:r>
        <w:rPr>
          <w:rtl/>
        </w:rPr>
        <w:t xml:space="preserve">כמו </w:t>
      </w:r>
      <w:bookmarkStart w:id="22059" w:name="_ETM_Q42_454660"/>
      <w:bookmarkEnd w:id="22059"/>
      <w:r>
        <w:rPr>
          <w:rtl/>
        </w:rPr>
        <w:t xml:space="preserve">שקראת </w:t>
      </w:r>
      <w:bookmarkStart w:id="22060" w:name="_ETM_Q42_455140"/>
      <w:bookmarkEnd w:id="22060"/>
      <w:r>
        <w:rPr>
          <w:rtl/>
        </w:rPr>
        <w:t>לזה</w:t>
      </w:r>
      <w:r>
        <w:rPr>
          <w:rFonts w:hint="cs"/>
          <w:rtl/>
        </w:rPr>
        <w:t>,</w:t>
      </w:r>
      <w:r>
        <w:rPr>
          <w:rtl/>
        </w:rPr>
        <w:t xml:space="preserve"> </w:t>
      </w:r>
      <w:bookmarkStart w:id="22061" w:name="_ETM_Q42_455620"/>
      <w:bookmarkEnd w:id="22061"/>
      <w:r>
        <w:rPr>
          <w:rtl/>
        </w:rPr>
        <w:t xml:space="preserve">הגדרת </w:t>
      </w:r>
      <w:bookmarkStart w:id="22062" w:name="_ETM_Q42_456070"/>
      <w:bookmarkEnd w:id="22062"/>
      <w:r>
        <w:rPr>
          <w:rtl/>
        </w:rPr>
        <w:t xml:space="preserve">זאת </w:t>
      </w:r>
      <w:bookmarkStart w:id="22063" w:name="_ETM_Q42_457009"/>
      <w:bookmarkEnd w:id="22063"/>
      <w:r w:rsidR="00323493">
        <w:rPr>
          <w:rFonts w:hint="cs"/>
          <w:rtl/>
        </w:rPr>
        <w:t xml:space="preserve">– </w:t>
      </w:r>
      <w:r>
        <w:rPr>
          <w:rtl/>
        </w:rPr>
        <w:t xml:space="preserve">של </w:t>
      </w:r>
      <w:bookmarkStart w:id="22064" w:name="_ETM_Q42_457279"/>
      <w:bookmarkEnd w:id="22064"/>
      <w:r>
        <w:rPr>
          <w:rtl/>
        </w:rPr>
        <w:t xml:space="preserve">הכנסת </w:t>
      </w:r>
      <w:bookmarkStart w:id="22065" w:name="_ETM_Q42_458389"/>
      <w:bookmarkEnd w:id="22065"/>
      <w:r>
        <w:rPr>
          <w:rFonts w:hint="cs"/>
          <w:rtl/>
        </w:rPr>
        <w:t>ל</w:t>
      </w:r>
      <w:r>
        <w:rPr>
          <w:rtl/>
        </w:rPr>
        <w:t xml:space="preserve">החלטת </w:t>
      </w:r>
      <w:bookmarkStart w:id="22066" w:name="_ETM_Q42_458810"/>
      <w:bookmarkEnd w:id="22066"/>
      <w:r>
        <w:rPr>
          <w:rtl/>
        </w:rPr>
        <w:t>ממשלה</w:t>
      </w:r>
      <w:r>
        <w:rPr>
          <w:rFonts w:hint="cs"/>
          <w:rtl/>
        </w:rPr>
        <w:t>.</w:t>
      </w:r>
      <w:r>
        <w:rPr>
          <w:rtl/>
        </w:rPr>
        <w:t xml:space="preserve"> </w:t>
      </w:r>
      <w:bookmarkStart w:id="22067" w:name="_ETM_Q42_459289"/>
      <w:bookmarkEnd w:id="22067"/>
      <w:r>
        <w:rPr>
          <w:rtl/>
        </w:rPr>
        <w:t xml:space="preserve">אני </w:t>
      </w:r>
      <w:bookmarkStart w:id="22068" w:name="_ETM_Q42_459620"/>
      <w:bookmarkEnd w:id="22068"/>
      <w:r>
        <w:rPr>
          <w:rtl/>
        </w:rPr>
        <w:t xml:space="preserve">שמח </w:t>
      </w:r>
      <w:bookmarkStart w:id="22069" w:name="_ETM_Q42_460039"/>
      <w:bookmarkEnd w:id="22069"/>
      <w:r>
        <w:rPr>
          <w:rtl/>
        </w:rPr>
        <w:t xml:space="preserve">מאוד </w:t>
      </w:r>
      <w:bookmarkStart w:id="22070" w:name="_ETM_Q42_460310"/>
      <w:bookmarkEnd w:id="22070"/>
      <w:r>
        <w:rPr>
          <w:rtl/>
        </w:rPr>
        <w:t xml:space="preserve">שאתה </w:t>
      </w:r>
      <w:bookmarkStart w:id="22071" w:name="_ETM_Q42_461250"/>
      <w:bookmarkStart w:id="22072" w:name="_ETM_Q42_461790"/>
      <w:bookmarkEnd w:id="22071"/>
      <w:bookmarkEnd w:id="22072"/>
      <w:r>
        <w:rPr>
          <w:rFonts w:hint="cs"/>
          <w:rtl/>
        </w:rPr>
        <w:t xml:space="preserve">בישרת </w:t>
      </w:r>
      <w:r>
        <w:rPr>
          <w:rtl/>
        </w:rPr>
        <w:t xml:space="preserve">לנו </w:t>
      </w:r>
      <w:bookmarkStart w:id="22073" w:name="_ETM_Q42_462000"/>
      <w:bookmarkEnd w:id="22073"/>
      <w:r>
        <w:rPr>
          <w:rtl/>
        </w:rPr>
        <w:t xml:space="preserve">כאן </w:t>
      </w:r>
      <w:bookmarkStart w:id="22074" w:name="_ETM_Q42_462270"/>
      <w:bookmarkEnd w:id="22074"/>
      <w:r>
        <w:rPr>
          <w:rtl/>
        </w:rPr>
        <w:t xml:space="preserve">שחברת </w:t>
      </w:r>
      <w:bookmarkStart w:id="22075" w:name="_ETM_Q42_462960"/>
      <w:bookmarkEnd w:id="22075"/>
      <w:r w:rsidR="00323493">
        <w:rPr>
          <w:rFonts w:hint="cs"/>
          <w:rtl/>
        </w:rPr>
        <w:t>ל</w:t>
      </w:r>
      <w:r>
        <w:rPr>
          <w:rtl/>
        </w:rPr>
        <w:t xml:space="preserve">שר </w:t>
      </w:r>
      <w:bookmarkStart w:id="22076" w:name="_ETM_Q42_463830"/>
      <w:bookmarkEnd w:id="22076"/>
      <w:r>
        <w:rPr>
          <w:rtl/>
        </w:rPr>
        <w:t>ביטון</w:t>
      </w:r>
      <w:r>
        <w:rPr>
          <w:rFonts w:hint="cs"/>
          <w:rtl/>
        </w:rPr>
        <w:t>,</w:t>
      </w:r>
      <w:r>
        <w:rPr>
          <w:rtl/>
        </w:rPr>
        <w:t xml:space="preserve"> </w:t>
      </w:r>
      <w:bookmarkStart w:id="22077" w:name="_ETM_Q42_464220"/>
      <w:bookmarkEnd w:id="22077"/>
      <w:r>
        <w:rPr>
          <w:rtl/>
        </w:rPr>
        <w:t xml:space="preserve">שאכן </w:t>
      </w:r>
      <w:bookmarkStart w:id="22078" w:name="_ETM_Q42_464580"/>
      <w:bookmarkEnd w:id="22078"/>
      <w:r>
        <w:rPr>
          <w:rtl/>
        </w:rPr>
        <w:t xml:space="preserve">אמר </w:t>
      </w:r>
      <w:bookmarkStart w:id="22079" w:name="_ETM_Q42_464880"/>
      <w:bookmarkEnd w:id="22079"/>
      <w:r>
        <w:rPr>
          <w:rtl/>
        </w:rPr>
        <w:t>היום</w:t>
      </w:r>
      <w:r>
        <w:rPr>
          <w:rFonts w:hint="cs"/>
          <w:rtl/>
        </w:rPr>
        <w:t>,</w:t>
      </w:r>
      <w:r>
        <w:rPr>
          <w:rtl/>
        </w:rPr>
        <w:t xml:space="preserve"> </w:t>
      </w:r>
      <w:bookmarkStart w:id="22080" w:name="_ETM_Q42_465990"/>
      <w:bookmarkEnd w:id="22080"/>
      <w:r>
        <w:rPr>
          <w:rtl/>
        </w:rPr>
        <w:t xml:space="preserve">ציין </w:t>
      </w:r>
      <w:bookmarkStart w:id="22081" w:name="_ETM_Q42_466410"/>
      <w:bookmarkEnd w:id="22081"/>
      <w:r>
        <w:rPr>
          <w:rtl/>
        </w:rPr>
        <w:t xml:space="preserve">שדרושה </w:t>
      </w:r>
      <w:bookmarkStart w:id="22082" w:name="_ETM_Q42_466860"/>
      <w:bookmarkEnd w:id="22082"/>
      <w:r>
        <w:rPr>
          <w:rtl/>
        </w:rPr>
        <w:t xml:space="preserve">החלטת </w:t>
      </w:r>
      <w:bookmarkStart w:id="22083" w:name="_ETM_Q42_467160"/>
      <w:bookmarkEnd w:id="22083"/>
      <w:r>
        <w:rPr>
          <w:rtl/>
        </w:rPr>
        <w:t>ממשלה</w:t>
      </w:r>
      <w:r>
        <w:rPr>
          <w:rFonts w:hint="cs"/>
          <w:rtl/>
        </w:rPr>
        <w:t>,</w:t>
      </w:r>
      <w:r>
        <w:rPr>
          <w:rtl/>
        </w:rPr>
        <w:t xml:space="preserve"> </w:t>
      </w:r>
      <w:bookmarkStart w:id="22084" w:name="_ETM_Q42_468100"/>
      <w:bookmarkEnd w:id="22084"/>
      <w:r>
        <w:rPr>
          <w:rFonts w:hint="cs"/>
          <w:rtl/>
        </w:rPr>
        <w:t>ו</w:t>
      </w:r>
      <w:r>
        <w:rPr>
          <w:rtl/>
        </w:rPr>
        <w:t xml:space="preserve">אתם </w:t>
      </w:r>
      <w:bookmarkStart w:id="22085" w:name="_ETM_Q42_469870"/>
      <w:bookmarkEnd w:id="22085"/>
      <w:r>
        <w:rPr>
          <w:rFonts w:hint="cs"/>
          <w:rtl/>
        </w:rPr>
        <w:t>ת</w:t>
      </w:r>
      <w:r>
        <w:rPr>
          <w:rtl/>
        </w:rPr>
        <w:t xml:space="preserve">גבשו </w:t>
      </w:r>
      <w:bookmarkStart w:id="22086" w:name="_ETM_Q42_470770"/>
      <w:bookmarkEnd w:id="22086"/>
      <w:r>
        <w:rPr>
          <w:rtl/>
        </w:rPr>
        <w:t xml:space="preserve">החלטת </w:t>
      </w:r>
      <w:bookmarkStart w:id="22087" w:name="_ETM_Q42_471160"/>
      <w:bookmarkEnd w:id="22087"/>
      <w:r>
        <w:rPr>
          <w:rtl/>
        </w:rPr>
        <w:t>ממשלה</w:t>
      </w:r>
      <w:r>
        <w:rPr>
          <w:rFonts w:hint="cs"/>
          <w:rtl/>
        </w:rPr>
        <w:t>.</w:t>
      </w:r>
    </w:p>
    <w:p w:rsidR="009B1096" w:rsidRDefault="009B1096" w:rsidP="001A7453">
      <w:pPr>
        <w:rPr>
          <w:rtl/>
        </w:rPr>
      </w:pPr>
    </w:p>
    <w:p w:rsidR="009B1096" w:rsidRDefault="009B1096" w:rsidP="00F81D07">
      <w:pPr>
        <w:rPr>
          <w:rtl/>
        </w:rPr>
      </w:pPr>
      <w:bookmarkStart w:id="22088" w:name="_ETM_Q42_468000"/>
      <w:bookmarkStart w:id="22089" w:name="_ETM_Q42_471550"/>
      <w:bookmarkEnd w:id="22088"/>
      <w:bookmarkEnd w:id="22089"/>
      <w:r>
        <w:rPr>
          <w:rtl/>
        </w:rPr>
        <w:t xml:space="preserve">אז </w:t>
      </w:r>
      <w:bookmarkStart w:id="22090" w:name="_ETM_Q42_471699"/>
      <w:bookmarkEnd w:id="22090"/>
      <w:r>
        <w:rPr>
          <w:rtl/>
        </w:rPr>
        <w:t xml:space="preserve">אין </w:t>
      </w:r>
      <w:bookmarkStart w:id="22091" w:name="_ETM_Q42_471820"/>
      <w:bookmarkEnd w:id="22091"/>
      <w:r>
        <w:rPr>
          <w:rtl/>
        </w:rPr>
        <w:t xml:space="preserve">לי </w:t>
      </w:r>
      <w:bookmarkStart w:id="22092" w:name="_ETM_Q42_471910"/>
      <w:bookmarkEnd w:id="22092"/>
      <w:r>
        <w:rPr>
          <w:rtl/>
        </w:rPr>
        <w:t xml:space="preserve">אלא </w:t>
      </w:r>
      <w:bookmarkStart w:id="22093" w:name="_ETM_Q42_472089"/>
      <w:bookmarkEnd w:id="22093"/>
      <w:r>
        <w:rPr>
          <w:rtl/>
        </w:rPr>
        <w:t xml:space="preserve">להוסיף </w:t>
      </w:r>
      <w:bookmarkStart w:id="22094" w:name="_ETM_Q42_472540"/>
      <w:bookmarkEnd w:id="22094"/>
      <w:r>
        <w:rPr>
          <w:rtl/>
        </w:rPr>
        <w:t xml:space="preserve">את </w:t>
      </w:r>
      <w:bookmarkStart w:id="22095" w:name="_ETM_Q42_472600"/>
      <w:bookmarkEnd w:id="22095"/>
      <w:r>
        <w:rPr>
          <w:rtl/>
        </w:rPr>
        <w:t xml:space="preserve">המרכיב </w:t>
      </w:r>
      <w:bookmarkStart w:id="22096" w:name="_ETM_Q42_473020"/>
      <w:bookmarkEnd w:id="22096"/>
      <w:r>
        <w:rPr>
          <w:rtl/>
        </w:rPr>
        <w:t>השני</w:t>
      </w:r>
      <w:r>
        <w:rPr>
          <w:rFonts w:hint="cs"/>
          <w:rtl/>
        </w:rPr>
        <w:t>.</w:t>
      </w:r>
      <w:r>
        <w:rPr>
          <w:rtl/>
        </w:rPr>
        <w:t xml:space="preserve"> </w:t>
      </w:r>
      <w:bookmarkStart w:id="22097" w:name="_ETM_Q42_474139"/>
      <w:bookmarkEnd w:id="22097"/>
      <w:r>
        <w:rPr>
          <w:rtl/>
        </w:rPr>
        <w:t xml:space="preserve">שמתי </w:t>
      </w:r>
      <w:bookmarkStart w:id="22098" w:name="_ETM_Q42_474499"/>
      <w:bookmarkEnd w:id="22098"/>
      <w:r>
        <w:rPr>
          <w:rtl/>
        </w:rPr>
        <w:t xml:space="preserve">לב </w:t>
      </w:r>
      <w:bookmarkStart w:id="22099" w:name="_ETM_Q42_474650"/>
      <w:bookmarkEnd w:id="22099"/>
      <w:r>
        <w:rPr>
          <w:rtl/>
        </w:rPr>
        <w:t xml:space="preserve">שבכנסת </w:t>
      </w:r>
      <w:bookmarkStart w:id="22100" w:name="_ETM_Q42_475249"/>
      <w:bookmarkEnd w:id="22100"/>
      <w:r>
        <w:rPr>
          <w:rFonts w:hint="cs"/>
          <w:rtl/>
        </w:rPr>
        <w:t xml:space="preserve">השעון הוא </w:t>
      </w:r>
      <w:bookmarkStart w:id="22101" w:name="_ETM_Q42_476150"/>
      <w:bookmarkEnd w:id="22101"/>
      <w:r>
        <w:rPr>
          <w:rtl/>
        </w:rPr>
        <w:t xml:space="preserve">כאן </w:t>
      </w:r>
      <w:bookmarkStart w:id="22102" w:name="_ETM_Q42_476479"/>
      <w:bookmarkEnd w:id="22102"/>
      <w:r>
        <w:rPr>
          <w:rtl/>
        </w:rPr>
        <w:t>למטה</w:t>
      </w:r>
      <w:r>
        <w:rPr>
          <w:rFonts w:hint="cs"/>
          <w:rtl/>
        </w:rPr>
        <w:t>,</w:t>
      </w:r>
      <w:bookmarkStart w:id="22103" w:name="_ETM_Q42_476900"/>
      <w:bookmarkEnd w:id="22103"/>
      <w:r>
        <w:rPr>
          <w:rFonts w:hint="cs"/>
          <w:rtl/>
        </w:rPr>
        <w:t xml:space="preserve"> </w:t>
      </w:r>
      <w:r>
        <w:rPr>
          <w:rtl/>
        </w:rPr>
        <w:t>נמוך</w:t>
      </w:r>
      <w:r>
        <w:rPr>
          <w:rFonts w:hint="cs"/>
          <w:rtl/>
        </w:rPr>
        <w:t>,</w:t>
      </w:r>
      <w:r>
        <w:rPr>
          <w:rtl/>
        </w:rPr>
        <w:t xml:space="preserve"> </w:t>
      </w:r>
      <w:bookmarkStart w:id="22104" w:name="_ETM_Q42_477259"/>
      <w:bookmarkEnd w:id="22104"/>
      <w:r w:rsidR="00323493">
        <w:rPr>
          <w:rFonts w:hint="cs"/>
          <w:rtl/>
        </w:rPr>
        <w:t>ו</w:t>
      </w:r>
      <w:r>
        <w:rPr>
          <w:rtl/>
        </w:rPr>
        <w:t xml:space="preserve">לא </w:t>
      </w:r>
      <w:bookmarkStart w:id="22105" w:name="_ETM_Q42_477379"/>
      <w:bookmarkEnd w:id="22105"/>
      <w:r>
        <w:rPr>
          <w:rtl/>
        </w:rPr>
        <w:t xml:space="preserve">תמיד </w:t>
      </w:r>
      <w:bookmarkStart w:id="22106" w:name="_ETM_Q42_477650"/>
      <w:bookmarkEnd w:id="22106"/>
      <w:r>
        <w:rPr>
          <w:rtl/>
        </w:rPr>
        <w:t xml:space="preserve">רואים </w:t>
      </w:r>
      <w:bookmarkStart w:id="22107" w:name="_ETM_Q42_477889"/>
      <w:bookmarkEnd w:id="22107"/>
      <w:r>
        <w:rPr>
          <w:rtl/>
        </w:rPr>
        <w:t>אותו</w:t>
      </w:r>
      <w:r w:rsidR="00323493">
        <w:rPr>
          <w:rFonts w:hint="cs"/>
          <w:rtl/>
        </w:rPr>
        <w:t>,</w:t>
      </w:r>
      <w:r>
        <w:rPr>
          <w:rtl/>
        </w:rPr>
        <w:t xml:space="preserve"> </w:t>
      </w:r>
      <w:bookmarkStart w:id="22108" w:name="_ETM_Q42_478830"/>
      <w:bookmarkEnd w:id="22108"/>
      <w:r>
        <w:rPr>
          <w:rtl/>
        </w:rPr>
        <w:t xml:space="preserve">אז </w:t>
      </w:r>
      <w:bookmarkStart w:id="22109" w:name="_ETM_Q42_479310"/>
      <w:bookmarkEnd w:id="22109"/>
      <w:r>
        <w:rPr>
          <w:rtl/>
        </w:rPr>
        <w:t xml:space="preserve">אני </w:t>
      </w:r>
      <w:bookmarkStart w:id="22110" w:name="_ETM_Q42_479610"/>
      <w:bookmarkEnd w:id="22110"/>
      <w:r>
        <w:rPr>
          <w:rtl/>
        </w:rPr>
        <w:t xml:space="preserve">ברשותך </w:t>
      </w:r>
      <w:bookmarkStart w:id="22111" w:name="_ETM_Q42_480120"/>
      <w:bookmarkEnd w:id="22111"/>
      <w:r>
        <w:rPr>
          <w:rtl/>
        </w:rPr>
        <w:t xml:space="preserve">מוסיף </w:t>
      </w:r>
      <w:bookmarkStart w:id="22112" w:name="_ETM_Q42_480420"/>
      <w:bookmarkEnd w:id="22112"/>
      <w:r>
        <w:rPr>
          <w:rtl/>
        </w:rPr>
        <w:t xml:space="preserve">את </w:t>
      </w:r>
      <w:bookmarkStart w:id="22113" w:name="_ETM_Q42_480540"/>
      <w:bookmarkEnd w:id="22113"/>
      <w:r>
        <w:rPr>
          <w:rtl/>
        </w:rPr>
        <w:t xml:space="preserve">מרכיב </w:t>
      </w:r>
      <w:bookmarkStart w:id="22114" w:name="_ETM_Q42_480870"/>
      <w:bookmarkEnd w:id="22114"/>
      <w:r>
        <w:rPr>
          <w:rtl/>
        </w:rPr>
        <w:t>הזמן</w:t>
      </w:r>
      <w:r>
        <w:rPr>
          <w:rFonts w:hint="cs"/>
          <w:rtl/>
        </w:rPr>
        <w:t>,</w:t>
      </w:r>
      <w:r>
        <w:rPr>
          <w:rtl/>
        </w:rPr>
        <w:t xml:space="preserve"> </w:t>
      </w:r>
      <w:bookmarkStart w:id="22115" w:name="_ETM_Q42_481580"/>
      <w:bookmarkEnd w:id="22115"/>
      <w:r>
        <w:rPr>
          <w:rtl/>
        </w:rPr>
        <w:t xml:space="preserve">כי </w:t>
      </w:r>
      <w:bookmarkStart w:id="22116" w:name="_ETM_Q42_481700"/>
      <w:bookmarkEnd w:id="22116"/>
      <w:r>
        <w:rPr>
          <w:rtl/>
        </w:rPr>
        <w:t xml:space="preserve">הדבר </w:t>
      </w:r>
      <w:bookmarkStart w:id="22117" w:name="_ETM_Q42_481970"/>
      <w:bookmarkEnd w:id="22117"/>
      <w:r>
        <w:rPr>
          <w:rtl/>
        </w:rPr>
        <w:t xml:space="preserve">השני </w:t>
      </w:r>
      <w:bookmarkStart w:id="22118" w:name="_ETM_Q42_482330"/>
      <w:bookmarkEnd w:id="22118"/>
      <w:r>
        <w:rPr>
          <w:rtl/>
        </w:rPr>
        <w:t xml:space="preserve">שאמר </w:t>
      </w:r>
      <w:bookmarkStart w:id="22119" w:name="_ETM_Q42_482690"/>
      <w:bookmarkEnd w:id="22119"/>
      <w:r>
        <w:rPr>
          <w:rtl/>
        </w:rPr>
        <w:t xml:space="preserve">כאן </w:t>
      </w:r>
      <w:bookmarkStart w:id="22120" w:name="_ETM_Q42_482870"/>
      <w:bookmarkEnd w:id="22120"/>
      <w:r>
        <w:rPr>
          <w:rtl/>
        </w:rPr>
        <w:t xml:space="preserve">השר </w:t>
      </w:r>
      <w:bookmarkStart w:id="22121" w:name="_ETM_Q42_483110"/>
      <w:bookmarkEnd w:id="22121"/>
      <w:r>
        <w:rPr>
          <w:rtl/>
        </w:rPr>
        <w:t xml:space="preserve">ביטון </w:t>
      </w:r>
      <w:bookmarkStart w:id="22122" w:name="_ETM_Q42_483440"/>
      <w:bookmarkEnd w:id="22122"/>
      <w:r>
        <w:rPr>
          <w:rtl/>
        </w:rPr>
        <w:t>הבוקר</w:t>
      </w:r>
      <w:r>
        <w:rPr>
          <w:rFonts w:hint="cs"/>
          <w:rtl/>
        </w:rPr>
        <w:t xml:space="preserve"> </w:t>
      </w:r>
      <w:r w:rsidR="00323493">
        <w:rPr>
          <w:rFonts w:hint="cs"/>
          <w:rtl/>
        </w:rPr>
        <w:t>–</w:t>
      </w:r>
      <w:r>
        <w:rPr>
          <w:rtl/>
        </w:rPr>
        <w:t xml:space="preserve"> </w:t>
      </w:r>
      <w:bookmarkStart w:id="22123" w:name="_ETM_Q42_484319"/>
      <w:bookmarkEnd w:id="22123"/>
      <w:r>
        <w:rPr>
          <w:rtl/>
        </w:rPr>
        <w:t xml:space="preserve">הוא </w:t>
      </w:r>
      <w:bookmarkStart w:id="22124" w:name="_ETM_Q42_484560"/>
      <w:bookmarkEnd w:id="22124"/>
      <w:r>
        <w:rPr>
          <w:rtl/>
        </w:rPr>
        <w:t xml:space="preserve">הזכיר </w:t>
      </w:r>
      <w:bookmarkStart w:id="22125" w:name="_ETM_Q42_484890"/>
      <w:bookmarkEnd w:id="22125"/>
      <w:r>
        <w:rPr>
          <w:rtl/>
        </w:rPr>
        <w:t xml:space="preserve">איזה </w:t>
      </w:r>
      <w:bookmarkStart w:id="22126" w:name="_ETM_Q42_485460"/>
      <w:bookmarkEnd w:id="22126"/>
      <w:r>
        <w:rPr>
          <w:rtl/>
        </w:rPr>
        <w:t xml:space="preserve">ציטוט </w:t>
      </w:r>
      <w:bookmarkStart w:id="22127" w:name="_ETM_Q42_485850"/>
      <w:bookmarkEnd w:id="22127"/>
      <w:r>
        <w:rPr>
          <w:rtl/>
        </w:rPr>
        <w:t xml:space="preserve">ישן </w:t>
      </w:r>
      <w:bookmarkStart w:id="22128" w:name="_ETM_Q42_486210"/>
      <w:bookmarkEnd w:id="22128"/>
      <w:r>
        <w:rPr>
          <w:rtl/>
        </w:rPr>
        <w:t xml:space="preserve">שלו </w:t>
      </w:r>
      <w:bookmarkStart w:id="22129" w:name="_ETM_Q42_486540"/>
      <w:bookmarkEnd w:id="22129"/>
      <w:r>
        <w:rPr>
          <w:rtl/>
        </w:rPr>
        <w:t xml:space="preserve">שימינו </w:t>
      </w:r>
      <w:bookmarkStart w:id="22130" w:name="_ETM_Q42_487140"/>
      <w:bookmarkEnd w:id="22130"/>
      <w:r>
        <w:rPr>
          <w:rtl/>
        </w:rPr>
        <w:t>ספורים</w:t>
      </w:r>
      <w:r>
        <w:rPr>
          <w:rFonts w:hint="cs"/>
          <w:rtl/>
        </w:rPr>
        <w:t>.</w:t>
      </w:r>
      <w:r>
        <w:rPr>
          <w:rtl/>
        </w:rPr>
        <w:t xml:space="preserve"> </w:t>
      </w:r>
      <w:bookmarkStart w:id="22131" w:name="_ETM_Q42_488320"/>
      <w:bookmarkEnd w:id="22131"/>
      <w:r>
        <w:rPr>
          <w:rFonts w:hint="cs"/>
          <w:rtl/>
        </w:rPr>
        <w:t xml:space="preserve">אז </w:t>
      </w:r>
      <w:bookmarkStart w:id="22132" w:name="_ETM_Q42_488440"/>
      <w:bookmarkEnd w:id="22132"/>
      <w:r>
        <w:rPr>
          <w:rtl/>
        </w:rPr>
        <w:t xml:space="preserve">אני </w:t>
      </w:r>
      <w:bookmarkStart w:id="22133" w:name="_ETM_Q42_488560"/>
      <w:bookmarkEnd w:id="22133"/>
      <w:r>
        <w:rPr>
          <w:rtl/>
        </w:rPr>
        <w:t xml:space="preserve">לא </w:t>
      </w:r>
      <w:bookmarkStart w:id="22134" w:name="_ETM_Q42_488650"/>
      <w:bookmarkEnd w:id="22134"/>
      <w:r>
        <w:rPr>
          <w:rtl/>
        </w:rPr>
        <w:t xml:space="preserve">יודע </w:t>
      </w:r>
      <w:bookmarkStart w:id="22135" w:name="_ETM_Q42_488830"/>
      <w:bookmarkEnd w:id="22135"/>
      <w:r>
        <w:rPr>
          <w:rtl/>
        </w:rPr>
        <w:t xml:space="preserve">אם </w:t>
      </w:r>
      <w:bookmarkStart w:id="22136" w:name="_ETM_Q42_488920"/>
      <w:bookmarkEnd w:id="22136"/>
      <w:r>
        <w:rPr>
          <w:rtl/>
        </w:rPr>
        <w:t xml:space="preserve">הוא </w:t>
      </w:r>
      <w:bookmarkStart w:id="22137" w:name="_ETM_Q42_489010"/>
      <w:bookmarkEnd w:id="22137"/>
      <w:r>
        <w:rPr>
          <w:rtl/>
        </w:rPr>
        <w:t xml:space="preserve">צודק </w:t>
      </w:r>
      <w:bookmarkStart w:id="22138" w:name="_ETM_Q42_489430"/>
      <w:bookmarkEnd w:id="22138"/>
      <w:r>
        <w:rPr>
          <w:rtl/>
        </w:rPr>
        <w:t xml:space="preserve">או </w:t>
      </w:r>
      <w:bookmarkStart w:id="22139" w:name="_ETM_Q42_489490"/>
      <w:bookmarkEnd w:id="22139"/>
      <w:r>
        <w:rPr>
          <w:rtl/>
        </w:rPr>
        <w:t>לא</w:t>
      </w:r>
      <w:r>
        <w:rPr>
          <w:rFonts w:hint="cs"/>
          <w:rtl/>
        </w:rPr>
        <w:t>,</w:t>
      </w:r>
      <w:r>
        <w:rPr>
          <w:rtl/>
        </w:rPr>
        <w:t xml:space="preserve"> </w:t>
      </w:r>
      <w:bookmarkStart w:id="22140" w:name="_ETM_Q42_490480"/>
      <w:bookmarkEnd w:id="22140"/>
      <w:r>
        <w:rPr>
          <w:rtl/>
        </w:rPr>
        <w:t xml:space="preserve">אבל </w:t>
      </w:r>
      <w:bookmarkStart w:id="22141" w:name="_ETM_Q42_490719"/>
      <w:bookmarkEnd w:id="22141"/>
      <w:r>
        <w:rPr>
          <w:rtl/>
        </w:rPr>
        <w:t xml:space="preserve">אני </w:t>
      </w:r>
      <w:bookmarkStart w:id="22142" w:name="_ETM_Q42_490809"/>
      <w:bookmarkEnd w:id="22142"/>
      <w:r>
        <w:rPr>
          <w:rtl/>
        </w:rPr>
        <w:t xml:space="preserve">יודע </w:t>
      </w:r>
      <w:bookmarkStart w:id="22143" w:name="_ETM_Q42_491019"/>
      <w:bookmarkEnd w:id="22143"/>
      <w:r>
        <w:rPr>
          <w:rtl/>
        </w:rPr>
        <w:t xml:space="preserve">שלמרכיב </w:t>
      </w:r>
      <w:bookmarkStart w:id="22144" w:name="_ETM_Q42_491559"/>
      <w:bookmarkEnd w:id="22144"/>
      <w:r>
        <w:rPr>
          <w:rtl/>
        </w:rPr>
        <w:t xml:space="preserve">הזמן </w:t>
      </w:r>
      <w:bookmarkStart w:id="22145" w:name="_ETM_Q42_491860"/>
      <w:bookmarkEnd w:id="22145"/>
      <w:r>
        <w:rPr>
          <w:rtl/>
        </w:rPr>
        <w:t xml:space="preserve">יש </w:t>
      </w:r>
      <w:bookmarkStart w:id="22146" w:name="_ETM_Q42_492039"/>
      <w:bookmarkEnd w:id="22146"/>
      <w:r>
        <w:rPr>
          <w:rtl/>
        </w:rPr>
        <w:t>משמעות</w:t>
      </w:r>
      <w:r w:rsidR="00323493">
        <w:rPr>
          <w:rFonts w:hint="cs"/>
          <w:rtl/>
        </w:rPr>
        <w:t>,</w:t>
      </w:r>
      <w:r>
        <w:rPr>
          <w:rtl/>
        </w:rPr>
        <w:t xml:space="preserve"> </w:t>
      </w:r>
      <w:bookmarkStart w:id="22147" w:name="_ETM_Q42_492610"/>
      <w:bookmarkEnd w:id="22147"/>
      <w:r>
        <w:rPr>
          <w:rtl/>
        </w:rPr>
        <w:t xml:space="preserve">ולכן </w:t>
      </w:r>
      <w:bookmarkStart w:id="22148" w:name="_ETM_Q42_493059"/>
      <w:bookmarkEnd w:id="22148"/>
      <w:r>
        <w:rPr>
          <w:rtl/>
        </w:rPr>
        <w:t xml:space="preserve">אני </w:t>
      </w:r>
      <w:bookmarkStart w:id="22149" w:name="_ETM_Q42_494369"/>
      <w:bookmarkEnd w:id="22149"/>
      <w:r>
        <w:rPr>
          <w:rtl/>
        </w:rPr>
        <w:t xml:space="preserve">דוחק </w:t>
      </w:r>
      <w:bookmarkStart w:id="22150" w:name="_ETM_Q42_494820"/>
      <w:bookmarkEnd w:id="22150"/>
      <w:r>
        <w:rPr>
          <w:rtl/>
        </w:rPr>
        <w:t>בך</w:t>
      </w:r>
      <w:r>
        <w:rPr>
          <w:rFonts w:hint="cs"/>
          <w:rtl/>
        </w:rPr>
        <w:t>,</w:t>
      </w:r>
      <w:r>
        <w:rPr>
          <w:rtl/>
        </w:rPr>
        <w:t xml:space="preserve"> </w:t>
      </w:r>
      <w:bookmarkStart w:id="22151" w:name="_ETM_Q42_495719"/>
      <w:bookmarkEnd w:id="22151"/>
      <w:r>
        <w:rPr>
          <w:rtl/>
        </w:rPr>
        <w:t xml:space="preserve">את </w:t>
      </w:r>
      <w:bookmarkStart w:id="22152" w:name="_ETM_Q42_495870"/>
      <w:bookmarkEnd w:id="22152"/>
      <w:r>
        <w:rPr>
          <w:rtl/>
        </w:rPr>
        <w:t xml:space="preserve">אותה </w:t>
      </w:r>
      <w:bookmarkStart w:id="22153" w:name="_ETM_Q42_496080"/>
      <w:bookmarkEnd w:id="22153"/>
      <w:r>
        <w:rPr>
          <w:rtl/>
        </w:rPr>
        <w:t xml:space="preserve">החלטת </w:t>
      </w:r>
      <w:bookmarkStart w:id="22154" w:name="_ETM_Q42_496410"/>
      <w:bookmarkEnd w:id="22154"/>
      <w:r>
        <w:rPr>
          <w:rtl/>
        </w:rPr>
        <w:t>ממשלה</w:t>
      </w:r>
      <w:r>
        <w:rPr>
          <w:rFonts w:hint="cs"/>
          <w:rtl/>
        </w:rPr>
        <w:t xml:space="preserve"> </w:t>
      </w:r>
      <w:r w:rsidR="00F81D07">
        <w:rPr>
          <w:rFonts w:hint="eastAsia"/>
          <w:rtl/>
        </w:rPr>
        <w:t>–</w:t>
      </w:r>
      <w:r>
        <w:rPr>
          <w:rFonts w:hint="cs"/>
          <w:rtl/>
        </w:rPr>
        <w:t xml:space="preserve"> שבישרת </w:t>
      </w:r>
      <w:bookmarkStart w:id="22155" w:name="_ETM_Q42_496830"/>
      <w:bookmarkStart w:id="22156" w:name="_ETM_Q42_496980"/>
      <w:bookmarkStart w:id="22157" w:name="_ETM_Q42_497339"/>
      <w:bookmarkStart w:id="22158" w:name="_ETM_Q42_497490"/>
      <w:bookmarkEnd w:id="22155"/>
      <w:bookmarkEnd w:id="22156"/>
      <w:bookmarkEnd w:id="22157"/>
      <w:bookmarkEnd w:id="22158"/>
      <w:r>
        <w:rPr>
          <w:rFonts w:hint="cs"/>
          <w:rtl/>
        </w:rPr>
        <w:t xml:space="preserve">כאן </w:t>
      </w:r>
      <w:bookmarkStart w:id="22159" w:name="_ETM_Q42_497640"/>
      <w:bookmarkEnd w:id="22159"/>
      <w:r>
        <w:rPr>
          <w:rFonts w:hint="cs"/>
          <w:rtl/>
        </w:rPr>
        <w:t xml:space="preserve">בשורה </w:t>
      </w:r>
      <w:bookmarkStart w:id="22160" w:name="_ETM_Q42_497970"/>
      <w:bookmarkEnd w:id="22160"/>
      <w:r>
        <w:rPr>
          <w:rtl/>
        </w:rPr>
        <w:t xml:space="preserve">מצוינת </w:t>
      </w:r>
      <w:bookmarkStart w:id="22161" w:name="_ETM_Q42_498570"/>
      <w:bookmarkEnd w:id="22161"/>
      <w:r>
        <w:rPr>
          <w:rtl/>
        </w:rPr>
        <w:t>לאותם</w:t>
      </w:r>
      <w:r>
        <w:rPr>
          <w:rFonts w:hint="cs"/>
          <w:rtl/>
        </w:rPr>
        <w:t xml:space="preserve"> 25,000 תושבים, </w:t>
      </w:r>
      <w:bookmarkStart w:id="22162" w:name="_ETM_Q42_498960"/>
      <w:bookmarkStart w:id="22163" w:name="_ETM_Q42_499380"/>
      <w:bookmarkStart w:id="22164" w:name="_ETM_Q42_500849"/>
      <w:bookmarkStart w:id="22165" w:name="_ETM_Q42_501359"/>
      <w:bookmarkEnd w:id="22162"/>
      <w:bookmarkEnd w:id="22163"/>
      <w:bookmarkEnd w:id="22164"/>
      <w:bookmarkEnd w:id="22165"/>
      <w:r>
        <w:rPr>
          <w:rtl/>
        </w:rPr>
        <w:t xml:space="preserve">אזרחים </w:t>
      </w:r>
      <w:bookmarkStart w:id="22166" w:name="_ETM_Q42_502470"/>
      <w:bookmarkStart w:id="22167" w:name="_ETM_Q42_502920"/>
      <w:bookmarkEnd w:id="22166"/>
      <w:bookmarkEnd w:id="22167"/>
      <w:r>
        <w:rPr>
          <w:rtl/>
        </w:rPr>
        <w:t xml:space="preserve">כדת </w:t>
      </w:r>
      <w:bookmarkStart w:id="22168" w:name="_ETM_Q42_503430"/>
      <w:bookmarkEnd w:id="22168"/>
      <w:r>
        <w:rPr>
          <w:rtl/>
        </w:rPr>
        <w:t>וכדין</w:t>
      </w:r>
      <w:r>
        <w:rPr>
          <w:rFonts w:hint="cs"/>
          <w:rtl/>
        </w:rPr>
        <w:t xml:space="preserve"> </w:t>
      </w:r>
      <w:r w:rsidR="00F81D07">
        <w:rPr>
          <w:rFonts w:hint="cs"/>
          <w:rtl/>
        </w:rPr>
        <w:t>–</w:t>
      </w:r>
      <w:r>
        <w:rPr>
          <w:rtl/>
        </w:rPr>
        <w:t xml:space="preserve"> </w:t>
      </w:r>
      <w:bookmarkStart w:id="22169" w:name="_ETM_Q42_504439"/>
      <w:bookmarkEnd w:id="22169"/>
      <w:r>
        <w:rPr>
          <w:rtl/>
        </w:rPr>
        <w:t xml:space="preserve">לדאוג </w:t>
      </w:r>
      <w:bookmarkStart w:id="22170" w:name="_ETM_Q42_506839"/>
      <w:bookmarkEnd w:id="22170"/>
      <w:r>
        <w:rPr>
          <w:rtl/>
        </w:rPr>
        <w:t xml:space="preserve">לכך </w:t>
      </w:r>
      <w:bookmarkStart w:id="22171" w:name="_ETM_Q42_507320"/>
      <w:bookmarkEnd w:id="22171"/>
      <w:r>
        <w:rPr>
          <w:rtl/>
        </w:rPr>
        <w:t xml:space="preserve">שהיא </w:t>
      </w:r>
      <w:bookmarkStart w:id="22172" w:name="_ETM_Q42_507619"/>
      <w:bookmarkEnd w:id="22172"/>
      <w:r>
        <w:rPr>
          <w:rtl/>
        </w:rPr>
        <w:t xml:space="preserve">תתקיים </w:t>
      </w:r>
      <w:bookmarkStart w:id="22173" w:name="_ETM_Q42_508130"/>
      <w:bookmarkEnd w:id="22173"/>
      <w:r>
        <w:rPr>
          <w:rtl/>
        </w:rPr>
        <w:t xml:space="preserve">בשבועיים </w:t>
      </w:r>
      <w:bookmarkStart w:id="22174" w:name="_ETM_Q42_508699"/>
      <w:bookmarkEnd w:id="22174"/>
      <w:r>
        <w:rPr>
          <w:rtl/>
        </w:rPr>
        <w:t>האל</w:t>
      </w:r>
      <w:r w:rsidR="00323493">
        <w:rPr>
          <w:rFonts w:hint="cs"/>
          <w:rtl/>
        </w:rPr>
        <w:t>ה</w:t>
      </w:r>
      <w:r>
        <w:rPr>
          <w:rFonts w:hint="cs"/>
          <w:rtl/>
        </w:rPr>
        <w:t>,</w:t>
      </w:r>
      <w:r>
        <w:rPr>
          <w:rtl/>
        </w:rPr>
        <w:t xml:space="preserve"> </w:t>
      </w:r>
      <w:bookmarkStart w:id="22175" w:name="_ETM_Q42_509270"/>
      <w:bookmarkEnd w:id="22175"/>
      <w:r>
        <w:rPr>
          <w:rtl/>
        </w:rPr>
        <w:t xml:space="preserve">בשבועיים </w:t>
      </w:r>
      <w:bookmarkStart w:id="22176" w:name="_ETM_Q42_509810"/>
      <w:bookmarkEnd w:id="22176"/>
      <w:r>
        <w:rPr>
          <w:rtl/>
        </w:rPr>
        <w:t>הקרובים</w:t>
      </w:r>
      <w:r>
        <w:rPr>
          <w:rFonts w:hint="cs"/>
          <w:rtl/>
        </w:rPr>
        <w:t>.</w:t>
      </w:r>
      <w:r>
        <w:rPr>
          <w:rtl/>
        </w:rPr>
        <w:t xml:space="preserve"> </w:t>
      </w:r>
      <w:bookmarkStart w:id="22177" w:name="_ETM_Q42_510259"/>
      <w:bookmarkEnd w:id="22177"/>
      <w:r>
        <w:rPr>
          <w:rtl/>
        </w:rPr>
        <w:t xml:space="preserve">יש </w:t>
      </w:r>
      <w:bookmarkStart w:id="22178" w:name="_ETM_Q42_510349"/>
      <w:bookmarkEnd w:id="22178"/>
      <w:r>
        <w:rPr>
          <w:rtl/>
        </w:rPr>
        <w:t xml:space="preserve">לזה </w:t>
      </w:r>
      <w:bookmarkStart w:id="22179" w:name="_ETM_Q42_510529"/>
      <w:bookmarkEnd w:id="22179"/>
      <w:r>
        <w:rPr>
          <w:rtl/>
        </w:rPr>
        <w:t xml:space="preserve">גם </w:t>
      </w:r>
      <w:bookmarkStart w:id="22180" w:name="_ETM_Q42_510680"/>
      <w:bookmarkEnd w:id="22180"/>
      <w:r>
        <w:rPr>
          <w:rtl/>
        </w:rPr>
        <w:t xml:space="preserve">משמעות </w:t>
      </w:r>
      <w:bookmarkStart w:id="22181" w:name="_ETM_Q42_512279"/>
      <w:bookmarkEnd w:id="22181"/>
      <w:r>
        <w:rPr>
          <w:rtl/>
        </w:rPr>
        <w:t>בי</w:t>
      </w:r>
      <w:r>
        <w:rPr>
          <w:rFonts w:hint="cs"/>
          <w:rtl/>
        </w:rPr>
        <w:t>ן-</w:t>
      </w:r>
      <w:r>
        <w:rPr>
          <w:rtl/>
        </w:rPr>
        <w:t>לאומית</w:t>
      </w:r>
      <w:r>
        <w:rPr>
          <w:rFonts w:hint="cs"/>
          <w:rtl/>
        </w:rPr>
        <w:t>.</w:t>
      </w:r>
    </w:p>
    <w:p w:rsidR="009B1096" w:rsidRDefault="009B1096" w:rsidP="001A7453">
      <w:pPr>
        <w:rPr>
          <w:rtl/>
        </w:rPr>
      </w:pPr>
    </w:p>
    <w:p w:rsidR="009B1096" w:rsidRDefault="009B1096" w:rsidP="00323493">
      <w:pPr>
        <w:rPr>
          <w:rtl/>
        </w:rPr>
      </w:pPr>
      <w:bookmarkStart w:id="22182" w:name="_ETM_Q42_514000"/>
      <w:bookmarkStart w:id="22183" w:name="_ETM_Q42_513449"/>
      <w:bookmarkEnd w:id="22182"/>
      <w:bookmarkEnd w:id="22183"/>
      <w:r>
        <w:rPr>
          <w:rtl/>
        </w:rPr>
        <w:t xml:space="preserve">מכיוון </w:t>
      </w:r>
      <w:bookmarkStart w:id="22184" w:name="_ETM_Q42_513779"/>
      <w:bookmarkEnd w:id="22184"/>
      <w:r>
        <w:rPr>
          <w:rtl/>
        </w:rPr>
        <w:t xml:space="preserve">שהזכיר </w:t>
      </w:r>
      <w:bookmarkStart w:id="22185" w:name="_ETM_Q42_514170"/>
      <w:bookmarkEnd w:id="22185"/>
      <w:r>
        <w:rPr>
          <w:rtl/>
        </w:rPr>
        <w:t xml:space="preserve">פה </w:t>
      </w:r>
      <w:bookmarkStart w:id="22186" w:name="_ETM_Q42_514289"/>
      <w:bookmarkEnd w:id="22186"/>
      <w:r>
        <w:rPr>
          <w:rtl/>
        </w:rPr>
        <w:t xml:space="preserve">ידידי </w:t>
      </w:r>
      <w:bookmarkStart w:id="22187" w:name="_ETM_Q42_514589"/>
      <w:bookmarkEnd w:id="22187"/>
      <w:r>
        <w:rPr>
          <w:rtl/>
        </w:rPr>
        <w:t xml:space="preserve">חבר </w:t>
      </w:r>
      <w:bookmarkStart w:id="22188" w:name="_ETM_Q42_514800"/>
      <w:bookmarkEnd w:id="22188"/>
      <w:r>
        <w:rPr>
          <w:rtl/>
        </w:rPr>
        <w:t xml:space="preserve">הכנסת </w:t>
      </w:r>
      <w:bookmarkStart w:id="22189" w:name="_ETM_Q42_515100"/>
      <w:bookmarkEnd w:id="22189"/>
      <w:r>
        <w:rPr>
          <w:rFonts w:hint="cs"/>
          <w:rtl/>
        </w:rPr>
        <w:t xml:space="preserve">סופר את </w:t>
      </w:r>
      <w:bookmarkStart w:id="22190" w:name="_ETM_Q42_515640"/>
      <w:bookmarkEnd w:id="22190"/>
      <w:r>
        <w:rPr>
          <w:rtl/>
        </w:rPr>
        <w:t xml:space="preserve">המנון </w:t>
      </w:r>
      <w:bookmarkStart w:id="22191" w:name="_ETM_Q42_515969"/>
      <w:bookmarkEnd w:id="22191"/>
      <w:r>
        <w:rPr>
          <w:rtl/>
        </w:rPr>
        <w:t xml:space="preserve">בני </w:t>
      </w:r>
      <w:bookmarkStart w:id="22192" w:name="_ETM_Q42_516180"/>
      <w:bookmarkEnd w:id="22192"/>
      <w:r>
        <w:rPr>
          <w:rtl/>
        </w:rPr>
        <w:t>עקיבא</w:t>
      </w:r>
      <w:r>
        <w:rPr>
          <w:rFonts w:hint="cs"/>
          <w:rtl/>
        </w:rPr>
        <w:t>,</w:t>
      </w:r>
      <w:r>
        <w:rPr>
          <w:rtl/>
        </w:rPr>
        <w:t xml:space="preserve"> </w:t>
      </w:r>
      <w:bookmarkStart w:id="22193" w:name="_ETM_Q42_516899"/>
      <w:bookmarkEnd w:id="22193"/>
      <w:r>
        <w:rPr>
          <w:rtl/>
        </w:rPr>
        <w:t xml:space="preserve">אז </w:t>
      </w:r>
      <w:bookmarkStart w:id="22194" w:name="_ETM_Q42_517109"/>
      <w:bookmarkEnd w:id="22194"/>
      <w:r>
        <w:rPr>
          <w:rtl/>
        </w:rPr>
        <w:t>פעם</w:t>
      </w:r>
      <w:r w:rsidR="00323493">
        <w:rPr>
          <w:rFonts w:hint="cs"/>
          <w:rtl/>
        </w:rPr>
        <w:t>,</w:t>
      </w:r>
      <w:r>
        <w:rPr>
          <w:rtl/>
        </w:rPr>
        <w:t xml:space="preserve"> </w:t>
      </w:r>
      <w:bookmarkStart w:id="22195" w:name="_ETM_Q42_517350"/>
      <w:bookmarkEnd w:id="22195"/>
      <w:r>
        <w:rPr>
          <w:rFonts w:hint="cs"/>
          <w:rtl/>
        </w:rPr>
        <w:t>כ</w:t>
      </w:r>
      <w:r>
        <w:rPr>
          <w:rtl/>
        </w:rPr>
        <w:t xml:space="preserve">שהיינו </w:t>
      </w:r>
      <w:bookmarkStart w:id="22196" w:name="_ETM_Q42_517680"/>
      <w:bookmarkEnd w:id="22196"/>
      <w:r>
        <w:rPr>
          <w:rtl/>
        </w:rPr>
        <w:t xml:space="preserve">מקימים </w:t>
      </w:r>
      <w:bookmarkStart w:id="22197" w:name="_ETM_Q42_518070"/>
      <w:bookmarkEnd w:id="22197"/>
      <w:r>
        <w:rPr>
          <w:rFonts w:hint="cs"/>
          <w:rtl/>
        </w:rPr>
        <w:t>י</w:t>
      </w:r>
      <w:r>
        <w:rPr>
          <w:rtl/>
        </w:rPr>
        <w:t>ישובים</w:t>
      </w:r>
      <w:r w:rsidR="00323493">
        <w:rPr>
          <w:rFonts w:hint="cs"/>
          <w:rtl/>
        </w:rPr>
        <w:t>,</w:t>
      </w:r>
      <w:r>
        <w:rPr>
          <w:rtl/>
        </w:rPr>
        <w:t xml:space="preserve"> </w:t>
      </w:r>
      <w:bookmarkStart w:id="22198" w:name="_ETM_Q42_518519"/>
      <w:bookmarkEnd w:id="22198"/>
      <w:r>
        <w:rPr>
          <w:rtl/>
        </w:rPr>
        <w:t xml:space="preserve">זה </w:t>
      </w:r>
      <w:bookmarkStart w:id="22199" w:name="_ETM_Q42_518699"/>
      <w:bookmarkEnd w:id="22199"/>
      <w:r>
        <w:rPr>
          <w:rtl/>
        </w:rPr>
        <w:t xml:space="preserve">היה </w:t>
      </w:r>
      <w:bookmarkStart w:id="22200" w:name="_ETM_Q42_519629"/>
      <w:bookmarkEnd w:id="22200"/>
      <w:r>
        <w:rPr>
          <w:rFonts w:hint="cs"/>
          <w:rtl/>
        </w:rPr>
        <w:t>"</w:t>
      </w:r>
      <w:r>
        <w:rPr>
          <w:rtl/>
        </w:rPr>
        <w:t>יד</w:t>
      </w:r>
      <w:r>
        <w:rPr>
          <w:rFonts w:hint="cs"/>
          <w:rtl/>
        </w:rPr>
        <w:t>י</w:t>
      </w:r>
      <w:r>
        <w:rPr>
          <w:rtl/>
        </w:rPr>
        <w:t xml:space="preserve">נו </w:t>
      </w:r>
      <w:bookmarkStart w:id="22201" w:name="_ETM_Q42_520050"/>
      <w:bookmarkEnd w:id="22201"/>
      <w:r>
        <w:rPr>
          <w:rFonts w:hint="cs"/>
          <w:rtl/>
        </w:rPr>
        <w:t>ברגבי אדמתה".</w:t>
      </w:r>
      <w:bookmarkStart w:id="22202" w:name="_ETM_Q42_522000"/>
      <w:bookmarkEnd w:id="22202"/>
      <w:r>
        <w:rPr>
          <w:rFonts w:hint="cs"/>
          <w:rtl/>
        </w:rPr>
        <w:t xml:space="preserve"> היום, </w:t>
      </w:r>
      <w:bookmarkStart w:id="22203" w:name="_ETM_Q42_520350"/>
      <w:bookmarkStart w:id="22204" w:name="_ETM_Q42_521070"/>
      <w:bookmarkStart w:id="22205" w:name="_ETM_Q42_521430"/>
      <w:bookmarkEnd w:id="22203"/>
      <w:bookmarkEnd w:id="22204"/>
      <w:bookmarkEnd w:id="22205"/>
      <w:r>
        <w:rPr>
          <w:rtl/>
        </w:rPr>
        <w:t xml:space="preserve">ברוך </w:t>
      </w:r>
      <w:bookmarkStart w:id="22206" w:name="_ETM_Q42_521670"/>
      <w:bookmarkEnd w:id="22206"/>
      <w:r>
        <w:rPr>
          <w:rtl/>
        </w:rPr>
        <w:t>השם</w:t>
      </w:r>
      <w:r>
        <w:rPr>
          <w:rFonts w:hint="cs"/>
          <w:rtl/>
        </w:rPr>
        <w:t>,</w:t>
      </w:r>
      <w:r>
        <w:rPr>
          <w:rtl/>
        </w:rPr>
        <w:t xml:space="preserve"> </w:t>
      </w:r>
      <w:bookmarkStart w:id="22207" w:name="_ETM_Q42_522610"/>
      <w:bookmarkEnd w:id="22207"/>
      <w:r>
        <w:rPr>
          <w:rtl/>
        </w:rPr>
        <w:t xml:space="preserve">כמו </w:t>
      </w:r>
      <w:bookmarkStart w:id="22208" w:name="_ETM_Q42_522879"/>
      <w:bookmarkEnd w:id="22208"/>
      <w:r>
        <w:rPr>
          <w:rtl/>
        </w:rPr>
        <w:t xml:space="preserve">שאמר </w:t>
      </w:r>
      <w:bookmarkStart w:id="22209" w:name="_ETM_Q42_523750"/>
      <w:bookmarkEnd w:id="22209"/>
      <w:r>
        <w:rPr>
          <w:rtl/>
        </w:rPr>
        <w:t xml:space="preserve">השר </w:t>
      </w:r>
      <w:bookmarkStart w:id="22210" w:name="_ETM_Q42_523989"/>
      <w:bookmarkEnd w:id="22210"/>
      <w:r>
        <w:rPr>
          <w:rtl/>
        </w:rPr>
        <w:t xml:space="preserve">לשעבר </w:t>
      </w:r>
      <w:bookmarkStart w:id="22211" w:name="_ETM_Q42_524379"/>
      <w:bookmarkEnd w:id="22211"/>
      <w:r>
        <w:rPr>
          <w:rtl/>
        </w:rPr>
        <w:t>דיכטר</w:t>
      </w:r>
      <w:r>
        <w:rPr>
          <w:rFonts w:hint="cs"/>
          <w:rtl/>
        </w:rPr>
        <w:t>,</w:t>
      </w:r>
      <w:r>
        <w:rPr>
          <w:rtl/>
        </w:rPr>
        <w:t xml:space="preserve"> </w:t>
      </w:r>
      <w:bookmarkStart w:id="22212" w:name="_ETM_Q42_524739"/>
      <w:bookmarkEnd w:id="22212"/>
      <w:r>
        <w:rPr>
          <w:rtl/>
        </w:rPr>
        <w:t xml:space="preserve">אנחנו </w:t>
      </w:r>
      <w:bookmarkStart w:id="22213" w:name="_ETM_Q42_525010"/>
      <w:bookmarkEnd w:id="22213"/>
      <w:r>
        <w:rPr>
          <w:rFonts w:hint="cs"/>
          <w:rtl/>
        </w:rPr>
        <w:t>ב</w:t>
      </w:r>
      <w:r>
        <w:rPr>
          <w:rtl/>
        </w:rPr>
        <w:t xml:space="preserve">מדינה </w:t>
      </w:r>
      <w:bookmarkStart w:id="22214" w:name="_ETM_Q42_525399"/>
      <w:bookmarkEnd w:id="22214"/>
      <w:r>
        <w:rPr>
          <w:rtl/>
        </w:rPr>
        <w:t>ריבונית</w:t>
      </w:r>
      <w:r>
        <w:rPr>
          <w:rFonts w:hint="cs"/>
          <w:rtl/>
        </w:rPr>
        <w:t xml:space="preserve">, אז חוץ </w:t>
      </w:r>
      <w:bookmarkStart w:id="22215" w:name="_ETM_Q42_525879"/>
      <w:bookmarkStart w:id="22216" w:name="_ETM_Q42_526270"/>
      <w:bookmarkEnd w:id="22215"/>
      <w:bookmarkEnd w:id="22216"/>
      <w:r>
        <w:rPr>
          <w:rtl/>
        </w:rPr>
        <w:t xml:space="preserve">מהידיים </w:t>
      </w:r>
      <w:bookmarkStart w:id="22217" w:name="_ETM_Q42_526870"/>
      <w:bookmarkEnd w:id="22217"/>
      <w:r>
        <w:rPr>
          <w:rtl/>
        </w:rPr>
        <w:t>שצריכ</w:t>
      </w:r>
      <w:r>
        <w:rPr>
          <w:rFonts w:hint="cs"/>
          <w:rtl/>
        </w:rPr>
        <w:t>ות</w:t>
      </w:r>
      <w:r>
        <w:rPr>
          <w:rtl/>
        </w:rPr>
        <w:t xml:space="preserve"> </w:t>
      </w:r>
      <w:bookmarkStart w:id="22218" w:name="_ETM_Q42_527230"/>
      <w:bookmarkEnd w:id="22218"/>
      <w:r>
        <w:rPr>
          <w:rtl/>
        </w:rPr>
        <w:t xml:space="preserve">להיות </w:t>
      </w:r>
      <w:bookmarkStart w:id="22219" w:name="_ETM_Q42_527379"/>
      <w:bookmarkStart w:id="22220" w:name="_ETM_Q42_527800"/>
      <w:bookmarkEnd w:id="22219"/>
      <w:bookmarkEnd w:id="22220"/>
      <w:r>
        <w:rPr>
          <w:rFonts w:hint="cs"/>
          <w:rtl/>
        </w:rPr>
        <w:t xml:space="preserve">ברגבי </w:t>
      </w:r>
      <w:r>
        <w:rPr>
          <w:rtl/>
        </w:rPr>
        <w:t>אדמתנו</w:t>
      </w:r>
      <w:r>
        <w:rPr>
          <w:rFonts w:hint="cs"/>
          <w:rtl/>
        </w:rPr>
        <w:t>,</w:t>
      </w:r>
      <w:r>
        <w:rPr>
          <w:rtl/>
        </w:rPr>
        <w:t xml:space="preserve"> </w:t>
      </w:r>
      <w:bookmarkStart w:id="22221" w:name="_ETM_Q42_528790"/>
      <w:bookmarkEnd w:id="22221"/>
      <w:r>
        <w:rPr>
          <w:rtl/>
        </w:rPr>
        <w:t xml:space="preserve">צריך </w:t>
      </w:r>
      <w:bookmarkStart w:id="22222" w:name="_ETM_Q42_529029"/>
      <w:bookmarkStart w:id="22223" w:name="_ETM_Q42_529149"/>
      <w:bookmarkEnd w:id="22222"/>
      <w:bookmarkEnd w:id="22223"/>
      <w:r>
        <w:rPr>
          <w:rtl/>
        </w:rPr>
        <w:t xml:space="preserve">להכניס </w:t>
      </w:r>
      <w:bookmarkStart w:id="22224" w:name="_ETM_Q42_529510"/>
      <w:bookmarkEnd w:id="22224"/>
      <w:r>
        <w:rPr>
          <w:rtl/>
        </w:rPr>
        <w:t xml:space="preserve">את </w:t>
      </w:r>
      <w:bookmarkStart w:id="22225" w:name="_ETM_Q42_529570"/>
      <w:bookmarkEnd w:id="22225"/>
      <w:r>
        <w:rPr>
          <w:rtl/>
        </w:rPr>
        <w:t xml:space="preserve">הידיים </w:t>
      </w:r>
      <w:bookmarkStart w:id="22226" w:name="_ETM_Q42_530050"/>
      <w:bookmarkEnd w:id="22226"/>
      <w:r w:rsidR="00323493">
        <w:rPr>
          <w:rFonts w:hint="cs"/>
          <w:rtl/>
        </w:rPr>
        <w:t xml:space="preserve">גם </w:t>
      </w:r>
      <w:r>
        <w:rPr>
          <w:rtl/>
        </w:rPr>
        <w:t xml:space="preserve">לתקנון </w:t>
      </w:r>
      <w:bookmarkStart w:id="22227" w:name="_ETM_Q42_530890"/>
      <w:bookmarkEnd w:id="22227"/>
      <w:r>
        <w:rPr>
          <w:rtl/>
        </w:rPr>
        <w:t xml:space="preserve">ולסעיפים </w:t>
      </w:r>
      <w:bookmarkStart w:id="22228" w:name="_ETM_Q42_531879"/>
      <w:bookmarkEnd w:id="22228"/>
      <w:r>
        <w:rPr>
          <w:rFonts w:hint="cs"/>
          <w:rtl/>
        </w:rPr>
        <w:t>ו</w:t>
      </w:r>
      <w:r>
        <w:rPr>
          <w:rtl/>
        </w:rPr>
        <w:t xml:space="preserve">להחלטות </w:t>
      </w:r>
      <w:bookmarkStart w:id="22229" w:name="_ETM_Q42_532390"/>
      <w:bookmarkEnd w:id="22229"/>
      <w:r>
        <w:rPr>
          <w:rFonts w:hint="cs"/>
          <w:rtl/>
        </w:rPr>
        <w:t>הממשלה.</w:t>
      </w:r>
    </w:p>
    <w:p w:rsidR="009B1096" w:rsidRDefault="009B1096" w:rsidP="001A7453">
      <w:pPr>
        <w:rPr>
          <w:rtl/>
        </w:rPr>
      </w:pPr>
    </w:p>
    <w:p w:rsidR="009B1096" w:rsidRDefault="009B1096" w:rsidP="001A7453">
      <w:pPr>
        <w:pStyle w:val="af6"/>
        <w:keepNext/>
        <w:rPr>
          <w:rtl/>
        </w:rPr>
      </w:pPr>
      <w:r w:rsidRPr="008C5551">
        <w:rPr>
          <w:rStyle w:val="TagStyle"/>
          <w:rtl/>
        </w:rPr>
        <w:t xml:space="preserve"> &lt;&lt; יור &gt;&gt; </w:t>
      </w:r>
      <w:r>
        <w:rPr>
          <w:rtl/>
        </w:rPr>
        <w:t>היו"ר אליהו ברוכי:</w:t>
      </w:r>
      <w:r w:rsidRPr="008C5551">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22230" w:name="_ETM_Q42_532000"/>
      <w:bookmarkEnd w:id="22230"/>
      <w:r>
        <w:rPr>
          <w:rFonts w:hint="cs"/>
          <w:rtl/>
          <w:lang w:eastAsia="he-IL"/>
        </w:rPr>
        <w:t>נא לסיים.</w:t>
      </w:r>
    </w:p>
    <w:p w:rsidR="009B1096" w:rsidRDefault="009B1096" w:rsidP="001A7453">
      <w:pPr>
        <w:rPr>
          <w:rtl/>
          <w:lang w:eastAsia="he-IL"/>
        </w:rPr>
      </w:pPr>
      <w:bookmarkStart w:id="22231" w:name="_ETM_Q42_534000"/>
      <w:bookmarkEnd w:id="22231"/>
    </w:p>
    <w:p w:rsidR="009B1096" w:rsidRDefault="009B1096" w:rsidP="001A7453">
      <w:pPr>
        <w:pStyle w:val="-"/>
        <w:keepNext/>
        <w:rPr>
          <w:rtl/>
        </w:rPr>
      </w:pPr>
      <w:bookmarkStart w:id="22232" w:name="ET_speakercontinue_6065_4"/>
      <w:r w:rsidRPr="008C5551">
        <w:rPr>
          <w:rStyle w:val="TagStyle"/>
          <w:rtl/>
        </w:rPr>
        <w:t xml:space="preserve"> &lt;&lt; דובר_המשך &gt;&gt; </w:t>
      </w:r>
      <w:r>
        <w:rPr>
          <w:rtl/>
        </w:rPr>
        <w:t>עמית הלוי (הליכוד):</w:t>
      </w:r>
      <w:r w:rsidRPr="008C5551">
        <w:rPr>
          <w:rStyle w:val="TagStyle"/>
          <w:rtl/>
        </w:rPr>
        <w:t xml:space="preserve"> &lt;&lt; דובר_המשך &gt;&gt;</w:t>
      </w:r>
      <w:r>
        <w:rPr>
          <w:rtl/>
        </w:rPr>
        <w:t xml:space="preserve">   </w:t>
      </w:r>
      <w:bookmarkEnd w:id="22232"/>
    </w:p>
    <w:p w:rsidR="009B1096" w:rsidRDefault="009B1096" w:rsidP="00C3677E">
      <w:pPr>
        <w:rPr>
          <w:rtl/>
          <w:lang w:eastAsia="he-IL"/>
        </w:rPr>
      </w:pPr>
    </w:p>
    <w:p w:rsidR="009B1096" w:rsidRDefault="009B1096" w:rsidP="00323493">
      <w:pPr>
        <w:rPr>
          <w:rtl/>
        </w:rPr>
      </w:pPr>
      <w:bookmarkStart w:id="22233" w:name="_ETM_Q42_535000"/>
      <w:bookmarkEnd w:id="22233"/>
      <w:r>
        <w:rPr>
          <w:rFonts w:hint="cs"/>
          <w:rtl/>
          <w:lang w:eastAsia="he-IL"/>
        </w:rPr>
        <w:lastRenderedPageBreak/>
        <w:t xml:space="preserve">ואני מסיים במה </w:t>
      </w:r>
      <w:bookmarkStart w:id="22234" w:name="_ETM_Q42_533000"/>
      <w:bookmarkEnd w:id="22234"/>
      <w:r>
        <w:rPr>
          <w:rFonts w:hint="cs"/>
          <w:rtl/>
          <w:lang w:eastAsia="he-IL"/>
        </w:rPr>
        <w:t xml:space="preserve">שאמרתי קודם </w:t>
      </w:r>
      <w:bookmarkStart w:id="22235" w:name="_ETM_Q42_531000"/>
      <w:bookmarkStart w:id="22236" w:name="_ETM_Q42_532720"/>
      <w:bookmarkStart w:id="22237" w:name="_ETM_Q42_533710"/>
      <w:bookmarkStart w:id="22238" w:name="_ETM_Q42_534310"/>
      <w:bookmarkStart w:id="22239" w:name="_ETM_Q42_534850"/>
      <w:bookmarkStart w:id="22240" w:name="_ETM_Q42_535570"/>
      <w:bookmarkStart w:id="22241" w:name="_ETM_Q42_535839"/>
      <w:bookmarkStart w:id="22242" w:name="_ETM_Q42_536230"/>
      <w:bookmarkStart w:id="22243" w:name="_ETM_Q42_536589"/>
      <w:bookmarkEnd w:id="22235"/>
      <w:bookmarkEnd w:id="22236"/>
      <w:bookmarkEnd w:id="22237"/>
      <w:bookmarkEnd w:id="22238"/>
      <w:bookmarkEnd w:id="22239"/>
      <w:bookmarkEnd w:id="22240"/>
      <w:bookmarkEnd w:id="22241"/>
      <w:bookmarkEnd w:id="22242"/>
      <w:bookmarkEnd w:id="22243"/>
      <w:r w:rsidR="00323493">
        <w:rPr>
          <w:rFonts w:hint="cs"/>
          <w:rtl/>
        </w:rPr>
        <w:t xml:space="preserve">– </w:t>
      </w:r>
      <w:r>
        <w:rPr>
          <w:rtl/>
        </w:rPr>
        <w:t xml:space="preserve">שאני </w:t>
      </w:r>
      <w:bookmarkStart w:id="22244" w:name="_ETM_Q42_538450"/>
      <w:bookmarkEnd w:id="22244"/>
      <w:r>
        <w:rPr>
          <w:rtl/>
        </w:rPr>
        <w:t>מחזק</w:t>
      </w:r>
      <w:r>
        <w:rPr>
          <w:rFonts w:hint="cs"/>
          <w:rtl/>
        </w:rPr>
        <w:t>,</w:t>
      </w:r>
      <w:r>
        <w:rPr>
          <w:rtl/>
        </w:rPr>
        <w:t xml:space="preserve"> </w:t>
      </w:r>
      <w:bookmarkStart w:id="22245" w:name="_ETM_Q42_539110"/>
      <w:bookmarkEnd w:id="22245"/>
      <w:r>
        <w:rPr>
          <w:rtl/>
        </w:rPr>
        <w:t xml:space="preserve">ומבקש </w:t>
      </w:r>
      <w:bookmarkStart w:id="22246" w:name="_ETM_Q42_539890"/>
      <w:bookmarkEnd w:id="22246"/>
      <w:r>
        <w:rPr>
          <w:rtl/>
        </w:rPr>
        <w:t xml:space="preserve">ממך </w:t>
      </w:r>
      <w:bookmarkStart w:id="22247" w:name="_ETM_Q42_540160"/>
      <w:bookmarkEnd w:id="22247"/>
      <w:r>
        <w:rPr>
          <w:rtl/>
        </w:rPr>
        <w:t xml:space="preserve">להכניס </w:t>
      </w:r>
      <w:bookmarkStart w:id="22248" w:name="_ETM_Q42_540490"/>
      <w:bookmarkEnd w:id="22248"/>
      <w:r>
        <w:rPr>
          <w:rtl/>
        </w:rPr>
        <w:t xml:space="preserve">את </w:t>
      </w:r>
      <w:bookmarkStart w:id="22249" w:name="_ETM_Q42_540550"/>
      <w:bookmarkEnd w:id="22249"/>
      <w:r>
        <w:rPr>
          <w:rtl/>
        </w:rPr>
        <w:t xml:space="preserve">הידיים </w:t>
      </w:r>
      <w:bookmarkStart w:id="22250" w:name="_ETM_Q42_541480"/>
      <w:bookmarkEnd w:id="22250"/>
      <w:r>
        <w:rPr>
          <w:rFonts w:hint="cs"/>
          <w:rtl/>
        </w:rPr>
        <w:t xml:space="preserve">לרגבי </w:t>
      </w:r>
      <w:bookmarkStart w:id="22251" w:name="_ETM_Q42_541810"/>
      <w:bookmarkEnd w:id="22251"/>
      <w:r>
        <w:rPr>
          <w:rtl/>
        </w:rPr>
        <w:t xml:space="preserve">התקנונים </w:t>
      </w:r>
      <w:bookmarkStart w:id="22252" w:name="_ETM_Q42_542770"/>
      <w:bookmarkEnd w:id="22252"/>
      <w:r>
        <w:rPr>
          <w:rtl/>
        </w:rPr>
        <w:t xml:space="preserve">וההחלטות </w:t>
      </w:r>
      <w:bookmarkStart w:id="22253" w:name="_ETM_Q42_543310"/>
      <w:bookmarkEnd w:id="22253"/>
      <w:r>
        <w:rPr>
          <w:rtl/>
        </w:rPr>
        <w:t xml:space="preserve">ולדאוג </w:t>
      </w:r>
      <w:bookmarkStart w:id="22254" w:name="_ETM_Q42_543670"/>
      <w:bookmarkEnd w:id="22254"/>
      <w:r>
        <w:rPr>
          <w:rtl/>
        </w:rPr>
        <w:t xml:space="preserve">שההחלטה </w:t>
      </w:r>
      <w:bookmarkStart w:id="22255" w:name="_ETM_Q42_544120"/>
      <w:bookmarkEnd w:id="22255"/>
      <w:r>
        <w:rPr>
          <w:rtl/>
        </w:rPr>
        <w:t xml:space="preserve">הזאת </w:t>
      </w:r>
      <w:bookmarkStart w:id="22256" w:name="_ETM_Q42_544330"/>
      <w:bookmarkEnd w:id="22256"/>
      <w:r>
        <w:rPr>
          <w:rtl/>
        </w:rPr>
        <w:t xml:space="preserve">תעבור </w:t>
      </w:r>
      <w:bookmarkStart w:id="22257" w:name="_ETM_Q42_544690"/>
      <w:bookmarkEnd w:id="22257"/>
      <w:r>
        <w:rPr>
          <w:rtl/>
        </w:rPr>
        <w:t xml:space="preserve">בשבועיים </w:t>
      </w:r>
      <w:bookmarkStart w:id="22258" w:name="_ETM_Q42_545140"/>
      <w:bookmarkEnd w:id="22258"/>
      <w:r>
        <w:rPr>
          <w:rtl/>
        </w:rPr>
        <w:t>הקרובים</w:t>
      </w:r>
      <w:r>
        <w:rPr>
          <w:rFonts w:hint="cs"/>
          <w:rtl/>
        </w:rPr>
        <w:t>.</w:t>
      </w:r>
      <w:r>
        <w:rPr>
          <w:rtl/>
        </w:rPr>
        <w:t xml:space="preserve"> </w:t>
      </w:r>
      <w:bookmarkStart w:id="22259" w:name="_ETM_Q42_545560"/>
      <w:bookmarkEnd w:id="22259"/>
      <w:r>
        <w:rPr>
          <w:rtl/>
        </w:rPr>
        <w:t>תודה</w:t>
      </w:r>
      <w:r>
        <w:rPr>
          <w:rFonts w:hint="cs"/>
          <w:rtl/>
        </w:rPr>
        <w:t>.</w:t>
      </w:r>
    </w:p>
    <w:p w:rsidR="009B1096" w:rsidRDefault="009B1096" w:rsidP="001A7453">
      <w:pPr>
        <w:rPr>
          <w:rtl/>
        </w:rPr>
      </w:pPr>
    </w:p>
    <w:p w:rsidR="009B1096" w:rsidRDefault="009B1096" w:rsidP="001A7453">
      <w:pPr>
        <w:pStyle w:val="af6"/>
        <w:keepNext/>
        <w:rPr>
          <w:rtl/>
        </w:rPr>
      </w:pPr>
      <w:r w:rsidRPr="008C5551">
        <w:rPr>
          <w:rStyle w:val="TagStyle"/>
          <w:rtl/>
        </w:rPr>
        <w:t xml:space="preserve"> &lt;&lt; יור &gt;&gt; </w:t>
      </w:r>
      <w:r>
        <w:rPr>
          <w:rtl/>
        </w:rPr>
        <w:t>היו"ר אליהו ברוכי:</w:t>
      </w:r>
      <w:r w:rsidRPr="008C5551">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rPr>
      </w:pPr>
      <w:bookmarkStart w:id="22260" w:name="_ETM_Q42_544000"/>
      <w:bookmarkStart w:id="22261" w:name="_ETM_Q42_543000"/>
      <w:bookmarkStart w:id="22262" w:name="_ETM_Q42_546759"/>
      <w:bookmarkEnd w:id="22260"/>
      <w:bookmarkEnd w:id="22261"/>
      <w:bookmarkEnd w:id="22262"/>
      <w:r>
        <w:rPr>
          <w:rtl/>
        </w:rPr>
        <w:t xml:space="preserve">חבר </w:t>
      </w:r>
      <w:bookmarkStart w:id="22263" w:name="_ETM_Q42_547179"/>
      <w:bookmarkEnd w:id="22263"/>
      <w:r>
        <w:rPr>
          <w:rtl/>
        </w:rPr>
        <w:t xml:space="preserve">הכנסת </w:t>
      </w:r>
      <w:bookmarkStart w:id="22264" w:name="_ETM_Q42_547570"/>
      <w:bookmarkEnd w:id="22264"/>
      <w:r>
        <w:rPr>
          <w:rFonts w:hint="cs"/>
          <w:rtl/>
        </w:rPr>
        <w:t xml:space="preserve">עמית </w:t>
      </w:r>
      <w:bookmarkStart w:id="22265" w:name="_ETM_Q42_547929"/>
      <w:bookmarkEnd w:id="22265"/>
      <w:r>
        <w:rPr>
          <w:rFonts w:hint="cs"/>
          <w:rtl/>
        </w:rPr>
        <w:t>ה</w:t>
      </w:r>
      <w:r>
        <w:rPr>
          <w:rtl/>
        </w:rPr>
        <w:t>לוי</w:t>
      </w:r>
      <w:r>
        <w:rPr>
          <w:rFonts w:hint="cs"/>
          <w:rtl/>
        </w:rPr>
        <w:t>,</w:t>
      </w:r>
      <w:r>
        <w:rPr>
          <w:rtl/>
        </w:rPr>
        <w:t xml:space="preserve"> </w:t>
      </w:r>
      <w:bookmarkStart w:id="22266" w:name="_ETM_Q42_548200"/>
      <w:bookmarkEnd w:id="22266"/>
      <w:r>
        <w:rPr>
          <w:rtl/>
        </w:rPr>
        <w:t xml:space="preserve">תודה </w:t>
      </w:r>
      <w:bookmarkStart w:id="22267" w:name="_ETM_Q42_548469"/>
      <w:bookmarkEnd w:id="22267"/>
      <w:r>
        <w:rPr>
          <w:rtl/>
        </w:rPr>
        <w:t>רבה</w:t>
      </w:r>
      <w:r>
        <w:rPr>
          <w:rFonts w:hint="cs"/>
          <w:rtl/>
        </w:rPr>
        <w:t>.</w:t>
      </w:r>
      <w:r>
        <w:rPr>
          <w:rtl/>
        </w:rPr>
        <w:t xml:space="preserve"> </w:t>
      </w:r>
      <w:bookmarkStart w:id="22268" w:name="_ETM_Q42_549249"/>
      <w:bookmarkEnd w:id="22268"/>
      <w:r>
        <w:rPr>
          <w:rtl/>
        </w:rPr>
        <w:t xml:space="preserve">חבר </w:t>
      </w:r>
      <w:bookmarkStart w:id="22269" w:name="_ETM_Q42_549609"/>
      <w:bookmarkEnd w:id="22269"/>
      <w:r>
        <w:rPr>
          <w:rtl/>
        </w:rPr>
        <w:t xml:space="preserve">הכנסת </w:t>
      </w:r>
      <w:bookmarkStart w:id="22270" w:name="_ETM_Q42_550029"/>
      <w:bookmarkEnd w:id="22270"/>
      <w:r>
        <w:rPr>
          <w:rtl/>
        </w:rPr>
        <w:t xml:space="preserve">משה </w:t>
      </w:r>
      <w:bookmarkStart w:id="22271" w:name="_ETM_Q42_550329"/>
      <w:bookmarkEnd w:id="22271"/>
      <w:r>
        <w:rPr>
          <w:rtl/>
        </w:rPr>
        <w:t>אבוטבול</w:t>
      </w:r>
      <w:r>
        <w:rPr>
          <w:rFonts w:hint="cs"/>
          <w:rtl/>
        </w:rPr>
        <w:t>,</w:t>
      </w:r>
      <w:r>
        <w:rPr>
          <w:rtl/>
        </w:rPr>
        <w:t xml:space="preserve"> </w:t>
      </w:r>
      <w:bookmarkStart w:id="22272" w:name="_ETM_Q42_551079"/>
      <w:bookmarkEnd w:id="22272"/>
      <w:r>
        <w:rPr>
          <w:rtl/>
        </w:rPr>
        <w:t>בבקשה</w:t>
      </w:r>
      <w:r>
        <w:rPr>
          <w:rFonts w:hint="cs"/>
          <w:rtl/>
        </w:rPr>
        <w:t>,</w:t>
      </w:r>
      <w:r>
        <w:rPr>
          <w:rtl/>
        </w:rPr>
        <w:t xml:space="preserve"> </w:t>
      </w:r>
      <w:bookmarkStart w:id="22273" w:name="_ETM_Q42_551619"/>
      <w:bookmarkEnd w:id="22273"/>
      <w:r>
        <w:rPr>
          <w:rtl/>
        </w:rPr>
        <w:t xml:space="preserve">עמדה </w:t>
      </w:r>
      <w:bookmarkStart w:id="22274" w:name="_ETM_Q42_551859"/>
      <w:bookmarkEnd w:id="22274"/>
      <w:r>
        <w:rPr>
          <w:rtl/>
        </w:rPr>
        <w:t>נוספת</w:t>
      </w:r>
      <w:r>
        <w:rPr>
          <w:rFonts w:hint="cs"/>
          <w:rtl/>
        </w:rPr>
        <w:t>. דקה.</w:t>
      </w:r>
    </w:p>
    <w:p w:rsidR="009B1096" w:rsidRDefault="009B1096" w:rsidP="001A7453">
      <w:pPr>
        <w:rPr>
          <w:rtl/>
        </w:rPr>
      </w:pPr>
      <w:bookmarkStart w:id="22275" w:name="_ETM_Q42_553000"/>
      <w:bookmarkEnd w:id="22275"/>
    </w:p>
    <w:p w:rsidR="009B1096" w:rsidRDefault="009B1096" w:rsidP="001A7453">
      <w:pPr>
        <w:pStyle w:val="a4"/>
        <w:keepNext/>
        <w:rPr>
          <w:rtl/>
        </w:rPr>
      </w:pPr>
      <w:bookmarkStart w:id="22276" w:name="ET_speaker_5851_6"/>
      <w:r w:rsidRPr="0046339B">
        <w:rPr>
          <w:rStyle w:val="TagStyle"/>
          <w:rtl/>
        </w:rPr>
        <w:t xml:space="preserve"> &lt;&lt; דובר &gt;&gt; </w:t>
      </w:r>
      <w:bookmarkStart w:id="22277" w:name="_Toc57291247"/>
      <w:bookmarkStart w:id="22278" w:name="_Toc57292517"/>
      <w:r>
        <w:rPr>
          <w:rtl/>
        </w:rPr>
        <w:t>משה אבוטבול (ש"ס):</w:t>
      </w:r>
      <w:bookmarkEnd w:id="22277"/>
      <w:bookmarkEnd w:id="22278"/>
      <w:r w:rsidRPr="0046339B">
        <w:rPr>
          <w:rStyle w:val="TagStyle"/>
          <w:rtl/>
        </w:rPr>
        <w:t xml:space="preserve"> &lt;&lt; דובר &gt;&gt;</w:t>
      </w:r>
      <w:r>
        <w:rPr>
          <w:rtl/>
        </w:rPr>
        <w:t xml:space="preserve">   </w:t>
      </w:r>
      <w:bookmarkEnd w:id="22276"/>
    </w:p>
    <w:p w:rsidR="009B1096" w:rsidRDefault="009B1096" w:rsidP="00C3677E">
      <w:pPr>
        <w:rPr>
          <w:rtl/>
          <w:lang w:eastAsia="he-IL"/>
        </w:rPr>
      </w:pPr>
    </w:p>
    <w:p w:rsidR="009B1096" w:rsidRDefault="009B1096" w:rsidP="00323493">
      <w:pPr>
        <w:rPr>
          <w:rtl/>
        </w:rPr>
      </w:pPr>
      <w:bookmarkStart w:id="22279" w:name="_ETM_Q42_558000"/>
      <w:bookmarkEnd w:id="22279"/>
      <w:r>
        <w:rPr>
          <w:rFonts w:hint="cs"/>
          <w:rtl/>
          <w:lang w:eastAsia="he-IL"/>
        </w:rPr>
        <w:t xml:space="preserve">כבוד השר היקר, </w:t>
      </w:r>
      <w:bookmarkStart w:id="22280" w:name="_ETM_Q42_556010"/>
      <w:bookmarkStart w:id="22281" w:name="_ETM_Q42_557170"/>
      <w:bookmarkStart w:id="22282" w:name="_ETM_Q42_557409"/>
      <w:bookmarkStart w:id="22283" w:name="_ETM_Q42_560410"/>
      <w:bookmarkStart w:id="22284" w:name="_ETM_Q42_560680"/>
      <w:bookmarkStart w:id="22285" w:name="_ETM_Q42_560980"/>
      <w:bookmarkStart w:id="22286" w:name="_ETM_Q42_561670"/>
      <w:bookmarkEnd w:id="22280"/>
      <w:bookmarkEnd w:id="22281"/>
      <w:bookmarkEnd w:id="22282"/>
      <w:bookmarkEnd w:id="22283"/>
      <w:bookmarkEnd w:id="22284"/>
      <w:bookmarkEnd w:id="22285"/>
      <w:bookmarkEnd w:id="22286"/>
      <w:r>
        <w:rPr>
          <w:rtl/>
        </w:rPr>
        <w:t>היושב-ראש</w:t>
      </w:r>
      <w:r>
        <w:rPr>
          <w:rFonts w:hint="cs"/>
          <w:rtl/>
        </w:rPr>
        <w:t>,</w:t>
      </w:r>
      <w:r>
        <w:rPr>
          <w:rtl/>
        </w:rPr>
        <w:t xml:space="preserve"> </w:t>
      </w:r>
      <w:bookmarkStart w:id="22287" w:name="_ETM_Q42_562910"/>
      <w:bookmarkEnd w:id="22287"/>
      <w:r>
        <w:rPr>
          <w:rtl/>
        </w:rPr>
        <w:t xml:space="preserve">החברים </w:t>
      </w:r>
      <w:bookmarkStart w:id="22288" w:name="_ETM_Q42_563510"/>
      <w:bookmarkEnd w:id="22288"/>
      <w:r>
        <w:rPr>
          <w:rtl/>
        </w:rPr>
        <w:t>היקרים</w:t>
      </w:r>
      <w:r>
        <w:rPr>
          <w:rFonts w:hint="cs"/>
          <w:rtl/>
        </w:rPr>
        <w:t>,</w:t>
      </w:r>
      <w:r>
        <w:rPr>
          <w:rtl/>
        </w:rPr>
        <w:t xml:space="preserve"> </w:t>
      </w:r>
      <w:bookmarkStart w:id="22289" w:name="_ETM_Q42_564410"/>
      <w:bookmarkEnd w:id="22289"/>
      <w:r>
        <w:rPr>
          <w:rtl/>
        </w:rPr>
        <w:t xml:space="preserve">אנחנו </w:t>
      </w:r>
      <w:bookmarkStart w:id="22290" w:name="_ETM_Q42_564830"/>
      <w:bookmarkEnd w:id="22290"/>
      <w:r>
        <w:rPr>
          <w:rtl/>
        </w:rPr>
        <w:t xml:space="preserve">מדברים </w:t>
      </w:r>
      <w:bookmarkStart w:id="22291" w:name="_ETM_Q42_565190"/>
      <w:bookmarkEnd w:id="22291"/>
      <w:r>
        <w:rPr>
          <w:rtl/>
        </w:rPr>
        <w:t xml:space="preserve">על </w:t>
      </w:r>
      <w:bookmarkStart w:id="22292" w:name="_ETM_Q42_565310"/>
      <w:bookmarkEnd w:id="22292"/>
      <w:r>
        <w:rPr>
          <w:rtl/>
        </w:rPr>
        <w:t xml:space="preserve">הנושא </w:t>
      </w:r>
      <w:bookmarkStart w:id="22293" w:name="_ETM_Q42_565730"/>
      <w:bookmarkEnd w:id="22293"/>
      <w:r>
        <w:rPr>
          <w:rtl/>
        </w:rPr>
        <w:t xml:space="preserve">של </w:t>
      </w:r>
      <w:bookmarkStart w:id="22294" w:name="_ETM_Q42_566210"/>
      <w:bookmarkEnd w:id="22294"/>
      <w:r>
        <w:rPr>
          <w:rtl/>
        </w:rPr>
        <w:t xml:space="preserve">הסדרת </w:t>
      </w:r>
      <w:bookmarkStart w:id="22295" w:name="_ETM_Q42_566690"/>
      <w:bookmarkEnd w:id="22295"/>
      <w:r>
        <w:rPr>
          <w:rtl/>
        </w:rPr>
        <w:t xml:space="preserve">ההתיישבות </w:t>
      </w:r>
      <w:bookmarkStart w:id="22296" w:name="_ETM_Q42_567290"/>
      <w:bookmarkEnd w:id="22296"/>
      <w:r>
        <w:rPr>
          <w:rtl/>
        </w:rPr>
        <w:t>הצעירה</w:t>
      </w:r>
      <w:r>
        <w:rPr>
          <w:rFonts w:hint="cs"/>
          <w:rtl/>
        </w:rPr>
        <w:t>.</w:t>
      </w:r>
      <w:r>
        <w:rPr>
          <w:rtl/>
        </w:rPr>
        <w:t xml:space="preserve"> </w:t>
      </w:r>
      <w:bookmarkStart w:id="22297" w:name="_ETM_Q42_568750"/>
      <w:bookmarkEnd w:id="22297"/>
      <w:r>
        <w:rPr>
          <w:rtl/>
        </w:rPr>
        <w:t xml:space="preserve">אני </w:t>
      </w:r>
      <w:bookmarkStart w:id="22298" w:name="_ETM_Q42_568960"/>
      <w:bookmarkEnd w:id="22298"/>
      <w:r>
        <w:rPr>
          <w:rtl/>
        </w:rPr>
        <w:t xml:space="preserve">מזכיר </w:t>
      </w:r>
      <w:bookmarkStart w:id="22299" w:name="_ETM_Q42_569380"/>
      <w:bookmarkEnd w:id="22299"/>
      <w:r>
        <w:rPr>
          <w:rtl/>
        </w:rPr>
        <w:t xml:space="preserve">לכבוד </w:t>
      </w:r>
      <w:bookmarkStart w:id="22300" w:name="_ETM_Q42_569740"/>
      <w:bookmarkEnd w:id="22300"/>
      <w:r>
        <w:rPr>
          <w:rtl/>
        </w:rPr>
        <w:t xml:space="preserve">השר </w:t>
      </w:r>
      <w:bookmarkStart w:id="22301" w:name="_ETM_Q42_570040"/>
      <w:bookmarkEnd w:id="22301"/>
      <w:r>
        <w:rPr>
          <w:rtl/>
        </w:rPr>
        <w:t xml:space="preserve">היקר </w:t>
      </w:r>
      <w:bookmarkStart w:id="22302" w:name="_ETM_Q42_570970"/>
      <w:bookmarkEnd w:id="22302"/>
      <w:r>
        <w:rPr>
          <w:rFonts w:hint="cs"/>
          <w:rtl/>
        </w:rPr>
        <w:t xml:space="preserve">את דברי </w:t>
      </w:r>
      <w:bookmarkStart w:id="22303" w:name="_ETM_Q42_571720"/>
      <w:bookmarkEnd w:id="22303"/>
      <w:proofErr w:type="spellStart"/>
      <w:r>
        <w:rPr>
          <w:rtl/>
        </w:rPr>
        <w:t>א</w:t>
      </w:r>
      <w:r>
        <w:rPr>
          <w:rFonts w:hint="cs"/>
          <w:rtl/>
        </w:rPr>
        <w:t>י</w:t>
      </w:r>
      <w:r>
        <w:rPr>
          <w:rtl/>
        </w:rPr>
        <w:t>מו</w:t>
      </w:r>
      <w:proofErr w:type="spellEnd"/>
      <w:r>
        <w:rPr>
          <w:rtl/>
        </w:rPr>
        <w:t xml:space="preserve"> </w:t>
      </w:r>
      <w:bookmarkStart w:id="22304" w:name="_ETM_Q42_572050"/>
      <w:bookmarkEnd w:id="22304"/>
      <w:r>
        <w:rPr>
          <w:rtl/>
        </w:rPr>
        <w:t>המנוחה</w:t>
      </w:r>
      <w:r>
        <w:rPr>
          <w:rFonts w:hint="cs"/>
          <w:rtl/>
        </w:rPr>
        <w:t>,</w:t>
      </w:r>
      <w:r>
        <w:rPr>
          <w:rtl/>
        </w:rPr>
        <w:t xml:space="preserve"> </w:t>
      </w:r>
      <w:bookmarkStart w:id="22305" w:name="_ETM_Q42_573149"/>
      <w:bookmarkEnd w:id="22305"/>
      <w:r>
        <w:rPr>
          <w:rtl/>
        </w:rPr>
        <w:t>הגב</w:t>
      </w:r>
      <w:r w:rsidR="00323493">
        <w:rPr>
          <w:rFonts w:hint="cs"/>
          <w:rtl/>
        </w:rPr>
        <w:t>'</w:t>
      </w:r>
      <w:r>
        <w:rPr>
          <w:rtl/>
        </w:rPr>
        <w:t xml:space="preserve"> </w:t>
      </w:r>
      <w:bookmarkStart w:id="22306" w:name="_ETM_Q42_573779"/>
      <w:bookmarkEnd w:id="22306"/>
      <w:r>
        <w:rPr>
          <w:rFonts w:hint="cs"/>
          <w:rtl/>
        </w:rPr>
        <w:t xml:space="preserve">גאולה </w:t>
      </w:r>
      <w:bookmarkStart w:id="22307" w:name="_ETM_Q42_574000"/>
      <w:bookmarkEnd w:id="22307"/>
      <w:r>
        <w:rPr>
          <w:rFonts w:hint="cs"/>
          <w:rtl/>
        </w:rPr>
        <w:t xml:space="preserve">כהן, </w:t>
      </w:r>
      <w:bookmarkStart w:id="22308" w:name="_ETM_Q42_574109"/>
      <w:bookmarkStart w:id="22309" w:name="_ETM_Q42_574409"/>
      <w:bookmarkStart w:id="22310" w:name="_ETM_Q42_574920"/>
      <w:bookmarkEnd w:id="22308"/>
      <w:bookmarkEnd w:id="22309"/>
      <w:bookmarkEnd w:id="22310"/>
      <w:r>
        <w:rPr>
          <w:rtl/>
        </w:rPr>
        <w:t xml:space="preserve">שהייתה </w:t>
      </w:r>
      <w:bookmarkStart w:id="22311" w:name="_ETM_Q42_575369"/>
      <w:bookmarkEnd w:id="22311"/>
      <w:r>
        <w:rPr>
          <w:rtl/>
        </w:rPr>
        <w:t xml:space="preserve">יקירת </w:t>
      </w:r>
      <w:bookmarkStart w:id="22312" w:name="_ETM_Q42_575939"/>
      <w:bookmarkEnd w:id="22312"/>
      <w:r>
        <w:rPr>
          <w:rtl/>
        </w:rPr>
        <w:t>ההתיישבות</w:t>
      </w:r>
      <w:r>
        <w:rPr>
          <w:rFonts w:hint="cs"/>
          <w:rtl/>
        </w:rPr>
        <w:t>,</w:t>
      </w:r>
      <w:r>
        <w:rPr>
          <w:rtl/>
        </w:rPr>
        <w:t xml:space="preserve"> </w:t>
      </w:r>
      <w:bookmarkStart w:id="22313" w:name="_ETM_Q42_577079"/>
      <w:bookmarkEnd w:id="22313"/>
      <w:r>
        <w:rPr>
          <w:rFonts w:hint="cs"/>
          <w:rtl/>
        </w:rPr>
        <w:t>ו</w:t>
      </w:r>
      <w:r>
        <w:rPr>
          <w:rtl/>
        </w:rPr>
        <w:t xml:space="preserve">אמרה </w:t>
      </w:r>
      <w:bookmarkStart w:id="22314" w:name="_ETM_Q42_577439"/>
      <w:bookmarkEnd w:id="22314"/>
      <w:r>
        <w:rPr>
          <w:rtl/>
        </w:rPr>
        <w:t>בזמנו</w:t>
      </w:r>
      <w:r>
        <w:rPr>
          <w:rFonts w:hint="cs"/>
          <w:rtl/>
        </w:rPr>
        <w:t>:</w:t>
      </w:r>
      <w:r>
        <w:rPr>
          <w:rtl/>
        </w:rPr>
        <w:t xml:space="preserve"> </w:t>
      </w:r>
      <w:bookmarkStart w:id="22315" w:name="_ETM_Q42_578459"/>
      <w:bookmarkEnd w:id="22315"/>
      <w:r>
        <w:rPr>
          <w:rtl/>
        </w:rPr>
        <w:t xml:space="preserve">על </w:t>
      </w:r>
      <w:bookmarkStart w:id="22316" w:name="_ETM_Q42_578700"/>
      <w:bookmarkEnd w:id="22316"/>
      <w:r>
        <w:rPr>
          <w:rtl/>
        </w:rPr>
        <w:t xml:space="preserve">כל </w:t>
      </w:r>
      <w:bookmarkStart w:id="22317" w:name="_ETM_Q42_579060"/>
      <w:bookmarkEnd w:id="22317"/>
      <w:r>
        <w:rPr>
          <w:rtl/>
        </w:rPr>
        <w:t xml:space="preserve">אבן </w:t>
      </w:r>
      <w:bookmarkStart w:id="22318" w:name="_ETM_Q42_579749"/>
      <w:bookmarkEnd w:id="22318"/>
      <w:r>
        <w:rPr>
          <w:rFonts w:hint="cs"/>
          <w:rtl/>
        </w:rPr>
        <w:t xml:space="preserve">– </w:t>
      </w:r>
      <w:r>
        <w:rPr>
          <w:rtl/>
        </w:rPr>
        <w:t>התיישבות</w:t>
      </w:r>
      <w:r>
        <w:rPr>
          <w:rFonts w:hint="cs"/>
          <w:rtl/>
        </w:rPr>
        <w:t>;</w:t>
      </w:r>
      <w:r>
        <w:rPr>
          <w:rtl/>
        </w:rPr>
        <w:t xml:space="preserve"> </w:t>
      </w:r>
      <w:bookmarkStart w:id="22319" w:name="_ETM_Q42_580560"/>
      <w:bookmarkEnd w:id="22319"/>
      <w:r>
        <w:rPr>
          <w:rtl/>
        </w:rPr>
        <w:t xml:space="preserve">על </w:t>
      </w:r>
      <w:bookmarkStart w:id="22320" w:name="_ETM_Q42_580679"/>
      <w:bookmarkEnd w:id="22320"/>
      <w:r>
        <w:rPr>
          <w:rtl/>
        </w:rPr>
        <w:t xml:space="preserve">כל </w:t>
      </w:r>
      <w:bookmarkStart w:id="22321" w:name="_ETM_Q42_580920"/>
      <w:bookmarkEnd w:id="22321"/>
      <w:r>
        <w:rPr>
          <w:rtl/>
        </w:rPr>
        <w:t xml:space="preserve">אבן </w:t>
      </w:r>
      <w:bookmarkStart w:id="22322" w:name="_ETM_Q42_581219"/>
      <w:bookmarkEnd w:id="22322"/>
      <w:r>
        <w:rPr>
          <w:rFonts w:hint="cs"/>
          <w:rtl/>
        </w:rPr>
        <w:t xml:space="preserve">– </w:t>
      </w:r>
      <w:r>
        <w:rPr>
          <w:rtl/>
        </w:rPr>
        <w:t>התנחלות</w:t>
      </w:r>
      <w:r>
        <w:rPr>
          <w:rFonts w:hint="cs"/>
          <w:rtl/>
        </w:rPr>
        <w:t>.</w:t>
      </w:r>
    </w:p>
    <w:p w:rsidR="009B1096" w:rsidRDefault="009B1096" w:rsidP="001A7453">
      <w:pPr>
        <w:rPr>
          <w:rtl/>
        </w:rPr>
      </w:pPr>
    </w:p>
    <w:p w:rsidR="009B1096" w:rsidRDefault="009B1096" w:rsidP="00323493">
      <w:pPr>
        <w:rPr>
          <w:rtl/>
        </w:rPr>
      </w:pPr>
      <w:bookmarkStart w:id="22323" w:name="_ETM_Q42_585000"/>
      <w:bookmarkEnd w:id="22323"/>
      <w:r>
        <w:rPr>
          <w:rFonts w:hint="cs"/>
          <w:rtl/>
        </w:rPr>
        <w:t xml:space="preserve">הם, האנשים הנפלאים </w:t>
      </w:r>
      <w:bookmarkStart w:id="22324" w:name="_ETM_Q42_582960"/>
      <w:bookmarkStart w:id="22325" w:name="_ETM_Q42_583170"/>
      <w:bookmarkStart w:id="22326" w:name="_ETM_Q42_583259"/>
      <w:bookmarkStart w:id="22327" w:name="_ETM_Q42_583649"/>
      <w:bookmarkStart w:id="22328" w:name="_ETM_Q42_584159"/>
      <w:bookmarkStart w:id="22329" w:name="_ETM_Q42_584729"/>
      <w:bookmarkEnd w:id="22324"/>
      <w:bookmarkEnd w:id="22325"/>
      <w:bookmarkEnd w:id="22326"/>
      <w:bookmarkEnd w:id="22327"/>
      <w:bookmarkEnd w:id="22328"/>
      <w:bookmarkEnd w:id="22329"/>
      <w:r>
        <w:rPr>
          <w:rtl/>
        </w:rPr>
        <w:t xml:space="preserve">האלה </w:t>
      </w:r>
      <w:bookmarkStart w:id="22330" w:name="_ETM_Q42_584939"/>
      <w:bookmarkEnd w:id="22330"/>
      <w:r>
        <w:rPr>
          <w:rtl/>
        </w:rPr>
        <w:t xml:space="preserve">שנמצאים </w:t>
      </w:r>
      <w:bookmarkStart w:id="22331" w:name="_ETM_Q42_585689"/>
      <w:bookmarkEnd w:id="22331"/>
      <w:r>
        <w:rPr>
          <w:rtl/>
        </w:rPr>
        <w:t xml:space="preserve">ומממשים </w:t>
      </w:r>
      <w:bookmarkStart w:id="22332" w:name="_ETM_Q42_586529"/>
      <w:bookmarkEnd w:id="22332"/>
      <w:r>
        <w:rPr>
          <w:rtl/>
        </w:rPr>
        <w:t xml:space="preserve">חזון </w:t>
      </w:r>
      <w:bookmarkStart w:id="22333" w:name="_ETM_Q42_586979"/>
      <w:bookmarkEnd w:id="22333"/>
      <w:r>
        <w:rPr>
          <w:rtl/>
        </w:rPr>
        <w:t>ציוני</w:t>
      </w:r>
      <w:r>
        <w:rPr>
          <w:rFonts w:hint="cs"/>
          <w:rtl/>
        </w:rPr>
        <w:t>,</w:t>
      </w:r>
      <w:r>
        <w:rPr>
          <w:rtl/>
        </w:rPr>
        <w:t xml:space="preserve"> </w:t>
      </w:r>
      <w:bookmarkStart w:id="22334" w:name="_ETM_Q42_587520"/>
      <w:bookmarkEnd w:id="22334"/>
      <w:r>
        <w:rPr>
          <w:rtl/>
        </w:rPr>
        <w:t xml:space="preserve">הגיעו </w:t>
      </w:r>
      <w:bookmarkStart w:id="22335" w:name="_ETM_Q42_587819"/>
      <w:bookmarkEnd w:id="22335"/>
      <w:r>
        <w:rPr>
          <w:rtl/>
        </w:rPr>
        <w:t xml:space="preserve">לשם </w:t>
      </w:r>
      <w:bookmarkStart w:id="22336" w:name="_ETM_Q42_588299"/>
      <w:bookmarkEnd w:id="22336"/>
      <w:r>
        <w:rPr>
          <w:rtl/>
        </w:rPr>
        <w:t xml:space="preserve">בקריצת </w:t>
      </w:r>
      <w:bookmarkStart w:id="22337" w:name="_ETM_Q42_588990"/>
      <w:bookmarkEnd w:id="22337"/>
      <w:r>
        <w:rPr>
          <w:rtl/>
        </w:rPr>
        <w:t xml:space="preserve">עין </w:t>
      </w:r>
      <w:bookmarkStart w:id="22338" w:name="_ETM_Q42_589289"/>
      <w:bookmarkEnd w:id="22338"/>
      <w:r>
        <w:rPr>
          <w:rtl/>
        </w:rPr>
        <w:t xml:space="preserve">של </w:t>
      </w:r>
      <w:bookmarkStart w:id="22339" w:name="_ETM_Q42_589499"/>
      <w:bookmarkEnd w:id="22339"/>
      <w:r>
        <w:rPr>
          <w:rtl/>
        </w:rPr>
        <w:t>הממשלה</w:t>
      </w:r>
      <w:r>
        <w:rPr>
          <w:rFonts w:hint="cs"/>
          <w:rtl/>
        </w:rPr>
        <w:t>,</w:t>
      </w:r>
      <w:r>
        <w:rPr>
          <w:rtl/>
        </w:rPr>
        <w:t xml:space="preserve"> </w:t>
      </w:r>
      <w:bookmarkStart w:id="22340" w:name="_ETM_Q42_590640"/>
      <w:bookmarkEnd w:id="22340"/>
      <w:r>
        <w:rPr>
          <w:rtl/>
        </w:rPr>
        <w:t xml:space="preserve">של </w:t>
      </w:r>
      <w:bookmarkStart w:id="22341" w:name="_ETM_Q42_590909"/>
      <w:bookmarkEnd w:id="22341"/>
      <w:r>
        <w:rPr>
          <w:rtl/>
        </w:rPr>
        <w:t xml:space="preserve">ההנהגות </w:t>
      </w:r>
      <w:bookmarkStart w:id="22342" w:name="_ETM_Q42_591450"/>
      <w:bookmarkEnd w:id="22342"/>
      <w:r>
        <w:rPr>
          <w:rtl/>
        </w:rPr>
        <w:t>הציבוריות</w:t>
      </w:r>
      <w:r w:rsidR="00323493">
        <w:rPr>
          <w:rFonts w:hint="cs"/>
          <w:rtl/>
        </w:rPr>
        <w:t>,</w:t>
      </w:r>
      <w:r>
        <w:rPr>
          <w:rtl/>
        </w:rPr>
        <w:t xml:space="preserve"> </w:t>
      </w:r>
      <w:bookmarkStart w:id="22343" w:name="_ETM_Q42_592170"/>
      <w:bookmarkEnd w:id="22343"/>
      <w:r>
        <w:rPr>
          <w:rtl/>
        </w:rPr>
        <w:t xml:space="preserve">במשך </w:t>
      </w:r>
      <w:bookmarkStart w:id="22344" w:name="_ETM_Q42_592619"/>
      <w:bookmarkEnd w:id="22344"/>
      <w:r>
        <w:rPr>
          <w:rtl/>
        </w:rPr>
        <w:t xml:space="preserve">שנים </w:t>
      </w:r>
      <w:bookmarkStart w:id="22345" w:name="_ETM_Q42_592920"/>
      <w:bookmarkEnd w:id="22345"/>
      <w:r>
        <w:rPr>
          <w:rtl/>
        </w:rPr>
        <w:t>רבות</w:t>
      </w:r>
      <w:r>
        <w:rPr>
          <w:rFonts w:hint="cs"/>
          <w:rtl/>
        </w:rPr>
        <w:t>.</w:t>
      </w:r>
      <w:r>
        <w:rPr>
          <w:rtl/>
        </w:rPr>
        <w:t xml:space="preserve"> </w:t>
      </w:r>
      <w:bookmarkStart w:id="22346" w:name="_ETM_Q42_593729"/>
      <w:bookmarkEnd w:id="22346"/>
      <w:r>
        <w:rPr>
          <w:rtl/>
        </w:rPr>
        <w:t xml:space="preserve">עזרו </w:t>
      </w:r>
      <w:bookmarkStart w:id="22347" w:name="_ETM_Q42_594089"/>
      <w:bookmarkEnd w:id="22347"/>
      <w:r>
        <w:rPr>
          <w:rtl/>
        </w:rPr>
        <w:t>להם</w:t>
      </w:r>
      <w:r>
        <w:rPr>
          <w:rFonts w:hint="cs"/>
          <w:rtl/>
        </w:rPr>
        <w:t>,</w:t>
      </w:r>
      <w:r>
        <w:rPr>
          <w:rtl/>
        </w:rPr>
        <w:t xml:space="preserve"> </w:t>
      </w:r>
      <w:bookmarkStart w:id="22348" w:name="_ETM_Q42_594359"/>
      <w:bookmarkEnd w:id="22348"/>
      <w:r>
        <w:rPr>
          <w:rtl/>
        </w:rPr>
        <w:t>גיבו</w:t>
      </w:r>
      <w:bookmarkStart w:id="22349" w:name="_ETM_Q42_594689"/>
      <w:bookmarkEnd w:id="22349"/>
      <w:r>
        <w:rPr>
          <w:rFonts w:hint="cs"/>
          <w:rtl/>
        </w:rPr>
        <w:t xml:space="preserve"> </w:t>
      </w:r>
      <w:r>
        <w:rPr>
          <w:rtl/>
        </w:rPr>
        <w:t>אותם</w:t>
      </w:r>
      <w:r>
        <w:rPr>
          <w:rFonts w:hint="cs"/>
          <w:rtl/>
        </w:rPr>
        <w:t>,</w:t>
      </w:r>
      <w:r>
        <w:rPr>
          <w:rtl/>
        </w:rPr>
        <w:t xml:space="preserve"> </w:t>
      </w:r>
      <w:bookmarkStart w:id="22350" w:name="_ETM_Q42_594959"/>
      <w:bookmarkEnd w:id="22350"/>
      <w:r>
        <w:rPr>
          <w:rtl/>
        </w:rPr>
        <w:t xml:space="preserve">גם </w:t>
      </w:r>
      <w:bookmarkStart w:id="22351" w:name="_ETM_Q42_595140"/>
      <w:bookmarkEnd w:id="22351"/>
      <w:r>
        <w:rPr>
          <w:rtl/>
        </w:rPr>
        <w:t xml:space="preserve">נתנו </w:t>
      </w:r>
      <w:bookmarkStart w:id="22352" w:name="_ETM_Q42_595409"/>
      <w:bookmarkEnd w:id="22352"/>
      <w:r>
        <w:rPr>
          <w:rtl/>
        </w:rPr>
        <w:t>תקציבים</w:t>
      </w:r>
      <w:r>
        <w:rPr>
          <w:rFonts w:hint="cs"/>
          <w:rtl/>
        </w:rPr>
        <w:t>.</w:t>
      </w:r>
      <w:r>
        <w:rPr>
          <w:rtl/>
        </w:rPr>
        <w:t xml:space="preserve"> </w:t>
      </w:r>
      <w:bookmarkStart w:id="22353" w:name="_ETM_Q42_596549"/>
      <w:bookmarkEnd w:id="22353"/>
      <w:r>
        <w:rPr>
          <w:rtl/>
        </w:rPr>
        <w:t xml:space="preserve">הייתי </w:t>
      </w:r>
      <w:bookmarkStart w:id="22354" w:name="_ETM_Q42_596850"/>
      <w:bookmarkStart w:id="22355" w:name="_ETM_Q42_597089"/>
      <w:bookmarkEnd w:id="22354"/>
      <w:bookmarkEnd w:id="22355"/>
      <w:r>
        <w:rPr>
          <w:rFonts w:hint="cs"/>
          <w:rtl/>
        </w:rPr>
        <w:t>בכמה</w:t>
      </w:r>
      <w:r>
        <w:rPr>
          <w:rtl/>
        </w:rPr>
        <w:t xml:space="preserve"> </w:t>
      </w:r>
      <w:bookmarkStart w:id="22356" w:name="_ETM_Q42_597689"/>
      <w:bookmarkEnd w:id="22356"/>
      <w:r>
        <w:rPr>
          <w:rtl/>
        </w:rPr>
        <w:t xml:space="preserve">סיורים </w:t>
      </w:r>
      <w:bookmarkStart w:id="22357" w:name="_ETM_Q42_598259"/>
      <w:bookmarkEnd w:id="22357"/>
      <w:r>
        <w:rPr>
          <w:rtl/>
        </w:rPr>
        <w:t xml:space="preserve">שם </w:t>
      </w:r>
      <w:bookmarkStart w:id="22358" w:name="_ETM_Q42_598469"/>
      <w:bookmarkEnd w:id="22358"/>
      <w:r>
        <w:rPr>
          <w:rtl/>
        </w:rPr>
        <w:t>במקום</w:t>
      </w:r>
      <w:r>
        <w:rPr>
          <w:rFonts w:hint="cs"/>
          <w:rtl/>
        </w:rPr>
        <w:t>,</w:t>
      </w:r>
      <w:r>
        <w:rPr>
          <w:rtl/>
        </w:rPr>
        <w:t xml:space="preserve"> </w:t>
      </w:r>
      <w:bookmarkStart w:id="22359" w:name="_ETM_Q42_599369"/>
      <w:bookmarkEnd w:id="22359"/>
      <w:r>
        <w:rPr>
          <w:rtl/>
        </w:rPr>
        <w:t xml:space="preserve">גם </w:t>
      </w:r>
      <w:bookmarkStart w:id="22360" w:name="_ETM_Q42_599609"/>
      <w:bookmarkStart w:id="22361" w:name="_ETM_Q42_599000"/>
      <w:bookmarkStart w:id="22362" w:name="_ETM_Q42_600000"/>
      <w:bookmarkEnd w:id="22360"/>
      <w:bookmarkEnd w:id="22361"/>
      <w:bookmarkEnd w:id="22362"/>
      <w:r w:rsidR="00323493">
        <w:rPr>
          <w:rFonts w:hint="cs"/>
          <w:rtl/>
        </w:rPr>
        <w:t xml:space="preserve">של </w:t>
      </w:r>
      <w:r>
        <w:rPr>
          <w:rtl/>
        </w:rPr>
        <w:t xml:space="preserve">השדולה </w:t>
      </w:r>
      <w:bookmarkStart w:id="22363" w:name="_ETM_Q42_600569"/>
      <w:bookmarkEnd w:id="22363"/>
      <w:r>
        <w:rPr>
          <w:rtl/>
        </w:rPr>
        <w:t xml:space="preserve">למען </w:t>
      </w:r>
      <w:bookmarkStart w:id="22364" w:name="_ETM_Q42_600929"/>
      <w:bookmarkEnd w:id="22364"/>
      <w:r>
        <w:rPr>
          <w:rtl/>
        </w:rPr>
        <w:t>ארץ</w:t>
      </w:r>
      <w:r>
        <w:rPr>
          <w:rFonts w:hint="cs"/>
          <w:rtl/>
        </w:rPr>
        <w:t xml:space="preserve"> </w:t>
      </w:r>
      <w:r>
        <w:rPr>
          <w:rtl/>
        </w:rPr>
        <w:t>ישראל</w:t>
      </w:r>
      <w:bookmarkStart w:id="22365" w:name="_ETM_Q42_601649"/>
      <w:bookmarkEnd w:id="22365"/>
      <w:r>
        <w:rPr>
          <w:rFonts w:hint="cs"/>
          <w:rtl/>
        </w:rPr>
        <w:t xml:space="preserve">, </w:t>
      </w:r>
      <w:r>
        <w:rPr>
          <w:rtl/>
        </w:rPr>
        <w:t xml:space="preserve">עם </w:t>
      </w:r>
      <w:bookmarkStart w:id="22366" w:name="_ETM_Q42_601740"/>
      <w:bookmarkEnd w:id="22366"/>
      <w:r>
        <w:rPr>
          <w:rtl/>
        </w:rPr>
        <w:t xml:space="preserve">ידידי </w:t>
      </w:r>
      <w:bookmarkStart w:id="22367" w:name="_ETM_Q42_602819"/>
      <w:bookmarkEnd w:id="22367"/>
      <w:r>
        <w:rPr>
          <w:rtl/>
        </w:rPr>
        <w:t xml:space="preserve">חבר </w:t>
      </w:r>
      <w:bookmarkStart w:id="22368" w:name="_ETM_Q42_603119"/>
      <w:bookmarkEnd w:id="22368"/>
      <w:r>
        <w:rPr>
          <w:rtl/>
        </w:rPr>
        <w:t xml:space="preserve">הכנסת </w:t>
      </w:r>
      <w:bookmarkStart w:id="22369" w:name="_ETM_Q42_603599"/>
      <w:bookmarkEnd w:id="22369"/>
      <w:r>
        <w:rPr>
          <w:rtl/>
        </w:rPr>
        <w:t xml:space="preserve">חיים </w:t>
      </w:r>
      <w:bookmarkStart w:id="22370" w:name="_ETM_Q42_603899"/>
      <w:bookmarkEnd w:id="22370"/>
      <w:r>
        <w:rPr>
          <w:rtl/>
        </w:rPr>
        <w:t xml:space="preserve">כץ </w:t>
      </w:r>
      <w:bookmarkStart w:id="22371" w:name="_ETM_Q42_604200"/>
      <w:bookmarkEnd w:id="22371"/>
      <w:r>
        <w:rPr>
          <w:rtl/>
        </w:rPr>
        <w:t>ו</w:t>
      </w:r>
      <w:r w:rsidR="00323493">
        <w:rPr>
          <w:rFonts w:hint="cs"/>
          <w:rtl/>
        </w:rPr>
        <w:t xml:space="preserve">עם </w:t>
      </w:r>
      <w:r>
        <w:rPr>
          <w:rtl/>
        </w:rPr>
        <w:t>סמוטריץ</w:t>
      </w:r>
      <w:r>
        <w:rPr>
          <w:rFonts w:hint="cs"/>
          <w:rtl/>
        </w:rPr>
        <w:t xml:space="preserve">'; היינו </w:t>
      </w:r>
      <w:bookmarkStart w:id="22372" w:name="_ETM_Q42_604920"/>
      <w:bookmarkStart w:id="22373" w:name="_ETM_Q42_605219"/>
      <w:bookmarkEnd w:id="22372"/>
      <w:bookmarkEnd w:id="22373"/>
      <w:r>
        <w:rPr>
          <w:rtl/>
        </w:rPr>
        <w:t xml:space="preserve">גם </w:t>
      </w:r>
      <w:bookmarkStart w:id="22374" w:name="_ETM_Q42_605459"/>
      <w:bookmarkStart w:id="22375" w:name="_ETM_Q42_605670"/>
      <w:bookmarkEnd w:id="22374"/>
      <w:bookmarkEnd w:id="22375"/>
      <w:r w:rsidR="00323493">
        <w:rPr>
          <w:rFonts w:hint="cs"/>
          <w:rtl/>
        </w:rPr>
        <w:t>ב</w:t>
      </w:r>
      <w:r>
        <w:rPr>
          <w:rtl/>
        </w:rPr>
        <w:t xml:space="preserve">שבוע </w:t>
      </w:r>
      <w:bookmarkStart w:id="22376" w:name="_ETM_Q42_606029"/>
      <w:bookmarkEnd w:id="22376"/>
      <w:r>
        <w:rPr>
          <w:rtl/>
        </w:rPr>
        <w:t>שעבר</w:t>
      </w:r>
      <w:r>
        <w:rPr>
          <w:rFonts w:hint="cs"/>
          <w:rtl/>
        </w:rPr>
        <w:t>,</w:t>
      </w:r>
      <w:r>
        <w:rPr>
          <w:rtl/>
        </w:rPr>
        <w:t xml:space="preserve"> </w:t>
      </w:r>
      <w:bookmarkStart w:id="22377" w:name="_ETM_Q42_606959"/>
      <w:bookmarkEnd w:id="22377"/>
      <w:r>
        <w:rPr>
          <w:rtl/>
        </w:rPr>
        <w:t xml:space="preserve">אני </w:t>
      </w:r>
      <w:bookmarkStart w:id="22378" w:name="_ETM_Q42_607229"/>
      <w:bookmarkEnd w:id="22378"/>
      <w:r>
        <w:rPr>
          <w:rtl/>
        </w:rPr>
        <w:t>וחבריי</w:t>
      </w:r>
      <w:r>
        <w:rPr>
          <w:rFonts w:hint="cs"/>
          <w:rtl/>
        </w:rPr>
        <w:t>,</w:t>
      </w:r>
      <w:r>
        <w:rPr>
          <w:rtl/>
        </w:rPr>
        <w:t xml:space="preserve"> </w:t>
      </w:r>
      <w:bookmarkStart w:id="22379" w:name="_ETM_Q42_608220"/>
      <w:bookmarkEnd w:id="22379"/>
      <w:r>
        <w:rPr>
          <w:rtl/>
        </w:rPr>
        <w:t xml:space="preserve">ידידי </w:t>
      </w:r>
      <w:bookmarkStart w:id="22380" w:name="_ETM_Q42_608819"/>
      <w:bookmarkEnd w:id="22380"/>
      <w:r>
        <w:rPr>
          <w:rtl/>
        </w:rPr>
        <w:t xml:space="preserve">יושב-ראש </w:t>
      </w:r>
      <w:bookmarkStart w:id="22381" w:name="_ETM_Q42_609299"/>
      <w:bookmarkEnd w:id="22381"/>
      <w:r>
        <w:rPr>
          <w:rtl/>
        </w:rPr>
        <w:t>התנועה</w:t>
      </w:r>
      <w:r>
        <w:rPr>
          <w:rFonts w:hint="cs"/>
          <w:rtl/>
        </w:rPr>
        <w:t xml:space="preserve"> הרב מיכאל</w:t>
      </w:r>
      <w:r>
        <w:rPr>
          <w:rtl/>
        </w:rPr>
        <w:t xml:space="preserve"> </w:t>
      </w:r>
      <w:bookmarkStart w:id="22382" w:name="_ETM_Q42_610650"/>
      <w:bookmarkEnd w:id="22382"/>
      <w:r>
        <w:rPr>
          <w:rtl/>
        </w:rPr>
        <w:t>מלכיאלי</w:t>
      </w:r>
      <w:r>
        <w:rPr>
          <w:rFonts w:hint="cs"/>
          <w:rtl/>
        </w:rPr>
        <w:t>,</w:t>
      </w:r>
      <w:r>
        <w:rPr>
          <w:rtl/>
        </w:rPr>
        <w:t xml:space="preserve"> </w:t>
      </w:r>
      <w:bookmarkStart w:id="22383" w:name="_ETM_Q42_611400"/>
      <w:bookmarkEnd w:id="22383"/>
      <w:r>
        <w:rPr>
          <w:rtl/>
        </w:rPr>
        <w:t xml:space="preserve">יחד </w:t>
      </w:r>
      <w:bookmarkStart w:id="22384" w:name="_ETM_Q42_611970"/>
      <w:bookmarkEnd w:id="22384"/>
      <w:r>
        <w:rPr>
          <w:rtl/>
        </w:rPr>
        <w:t xml:space="preserve">עם </w:t>
      </w:r>
      <w:bookmarkStart w:id="22385" w:name="_ETM_Q42_612480"/>
      <w:bookmarkEnd w:id="22385"/>
      <w:r>
        <w:rPr>
          <w:rtl/>
        </w:rPr>
        <w:t xml:space="preserve">חברי </w:t>
      </w:r>
      <w:bookmarkStart w:id="22386" w:name="_ETM_Q42_612870"/>
      <w:bookmarkEnd w:id="22386"/>
      <w:r>
        <w:rPr>
          <w:rtl/>
        </w:rPr>
        <w:t xml:space="preserve">אוריאל </w:t>
      </w:r>
      <w:bookmarkStart w:id="22387" w:name="_ETM_Q42_613230"/>
      <w:bookmarkEnd w:id="22387"/>
      <w:r>
        <w:rPr>
          <w:rtl/>
        </w:rPr>
        <w:t>בוסו</w:t>
      </w:r>
      <w:r>
        <w:rPr>
          <w:rFonts w:hint="cs"/>
          <w:rtl/>
        </w:rPr>
        <w:t>.</w:t>
      </w:r>
      <w:r>
        <w:rPr>
          <w:rtl/>
        </w:rPr>
        <w:t xml:space="preserve"> </w:t>
      </w:r>
      <w:bookmarkStart w:id="22388" w:name="_ETM_Q42_614040"/>
      <w:bookmarkEnd w:id="22388"/>
      <w:r>
        <w:rPr>
          <w:rtl/>
        </w:rPr>
        <w:t xml:space="preserve">ראינו </w:t>
      </w:r>
      <w:bookmarkStart w:id="22389" w:name="_ETM_Q42_614610"/>
      <w:bookmarkEnd w:id="22389"/>
      <w:r>
        <w:rPr>
          <w:rtl/>
        </w:rPr>
        <w:t xml:space="preserve">מה </w:t>
      </w:r>
      <w:bookmarkStart w:id="22390" w:name="_ETM_Q42_614790"/>
      <w:bookmarkEnd w:id="22390"/>
      <w:r>
        <w:rPr>
          <w:rtl/>
        </w:rPr>
        <w:t xml:space="preserve">קורה </w:t>
      </w:r>
      <w:bookmarkStart w:id="22391" w:name="_ETM_Q42_615120"/>
      <w:bookmarkEnd w:id="22391"/>
      <w:r>
        <w:rPr>
          <w:rtl/>
        </w:rPr>
        <w:t>ש</w:t>
      </w:r>
      <w:r w:rsidR="00323493">
        <w:rPr>
          <w:rFonts w:hint="cs"/>
          <w:rtl/>
        </w:rPr>
        <w:t>ם</w:t>
      </w:r>
      <w:r>
        <w:rPr>
          <w:rFonts w:hint="cs"/>
          <w:rtl/>
        </w:rPr>
        <w:t>.</w:t>
      </w:r>
    </w:p>
    <w:p w:rsidR="009B1096" w:rsidRDefault="009B1096" w:rsidP="001A7453">
      <w:pPr>
        <w:rPr>
          <w:rtl/>
        </w:rPr>
      </w:pPr>
    </w:p>
    <w:p w:rsidR="009B1096" w:rsidRDefault="009B1096" w:rsidP="001A7453">
      <w:pPr>
        <w:pStyle w:val="af5"/>
        <w:keepNext/>
        <w:rPr>
          <w:rtl/>
        </w:rPr>
      </w:pPr>
      <w:bookmarkStart w:id="22392" w:name="ET_interruption_6065_7"/>
      <w:r w:rsidRPr="0046339B">
        <w:rPr>
          <w:rStyle w:val="TagStyle"/>
          <w:rtl/>
        </w:rPr>
        <w:t xml:space="preserve"> &lt;&lt; קריאה &gt;&gt; </w:t>
      </w:r>
      <w:r>
        <w:rPr>
          <w:rtl/>
        </w:rPr>
        <w:t>עמית הלוי (הליכוד):</w:t>
      </w:r>
      <w:r w:rsidRPr="0046339B">
        <w:rPr>
          <w:rStyle w:val="TagStyle"/>
          <w:rtl/>
        </w:rPr>
        <w:t xml:space="preserve"> &lt;&lt; קריאה &gt;&gt;</w:t>
      </w:r>
      <w:r>
        <w:rPr>
          <w:rtl/>
        </w:rPr>
        <w:t xml:space="preserve">   </w:t>
      </w:r>
      <w:bookmarkEnd w:id="22392"/>
    </w:p>
    <w:p w:rsidR="009B1096" w:rsidRDefault="009B1096" w:rsidP="00C3677E">
      <w:pPr>
        <w:rPr>
          <w:rtl/>
          <w:lang w:eastAsia="he-IL"/>
        </w:rPr>
      </w:pPr>
    </w:p>
    <w:p w:rsidR="009B1096" w:rsidRDefault="009B1096" w:rsidP="001A7453">
      <w:pPr>
        <w:rPr>
          <w:rtl/>
          <w:lang w:eastAsia="he-IL"/>
        </w:rPr>
      </w:pPr>
      <w:r>
        <w:rPr>
          <w:rFonts w:hint="cs"/>
          <w:rtl/>
          <w:lang w:eastAsia="he-IL"/>
        </w:rPr>
        <w:t>יושב-ראש הסיעה.</w:t>
      </w:r>
    </w:p>
    <w:p w:rsidR="009B1096" w:rsidRDefault="009B1096" w:rsidP="001A7453">
      <w:pPr>
        <w:rPr>
          <w:rtl/>
          <w:lang w:eastAsia="he-IL"/>
        </w:rPr>
      </w:pPr>
    </w:p>
    <w:p w:rsidR="009B1096" w:rsidRDefault="009B1096" w:rsidP="001A7453">
      <w:pPr>
        <w:pStyle w:val="-"/>
        <w:keepNext/>
        <w:rPr>
          <w:rtl/>
        </w:rPr>
      </w:pPr>
      <w:bookmarkStart w:id="22393" w:name="ET_speakercontinue_5851_8"/>
      <w:r w:rsidRPr="0046339B">
        <w:rPr>
          <w:rStyle w:val="TagStyle"/>
          <w:rtl/>
        </w:rPr>
        <w:t xml:space="preserve"> &lt;&lt; דובר_המשך &gt;&gt; </w:t>
      </w:r>
      <w:r>
        <w:rPr>
          <w:rtl/>
        </w:rPr>
        <w:t>משה אבוטבול (ש"ס):</w:t>
      </w:r>
      <w:r w:rsidRPr="0046339B">
        <w:rPr>
          <w:rStyle w:val="TagStyle"/>
          <w:rtl/>
        </w:rPr>
        <w:t xml:space="preserve"> &lt;&lt; דובר_המשך &gt;&gt;</w:t>
      </w:r>
      <w:r>
        <w:rPr>
          <w:rtl/>
        </w:rPr>
        <w:t xml:space="preserve">   </w:t>
      </w:r>
      <w:bookmarkEnd w:id="22393"/>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יושב-ראש הסיעה </w:t>
      </w:r>
      <w:bookmarkStart w:id="22394" w:name="_ETM_Q42_617000"/>
      <w:bookmarkEnd w:id="22394"/>
      <w:r w:rsidR="00323493">
        <w:rPr>
          <w:rFonts w:hint="eastAsia"/>
          <w:rtl/>
          <w:lang w:eastAsia="he-IL"/>
        </w:rPr>
        <w:t xml:space="preserve">– </w:t>
      </w:r>
      <w:r>
        <w:rPr>
          <w:rFonts w:hint="cs"/>
          <w:rtl/>
          <w:lang w:eastAsia="he-IL"/>
        </w:rPr>
        <w:t>אמרתי, לא?</w:t>
      </w:r>
    </w:p>
    <w:p w:rsidR="009B1096" w:rsidRDefault="009B1096" w:rsidP="001A7453">
      <w:pPr>
        <w:rPr>
          <w:rtl/>
          <w:lang w:eastAsia="he-IL"/>
        </w:rPr>
      </w:pPr>
      <w:bookmarkStart w:id="22395" w:name="_ETM_Q42_620000"/>
      <w:bookmarkEnd w:id="22395"/>
    </w:p>
    <w:p w:rsidR="009B1096" w:rsidRDefault="009B1096" w:rsidP="001A7453">
      <w:pPr>
        <w:pStyle w:val="af5"/>
        <w:keepNext/>
        <w:rPr>
          <w:rtl/>
        </w:rPr>
      </w:pPr>
      <w:bookmarkStart w:id="22396" w:name="ET_interruption_6065_9"/>
      <w:r w:rsidRPr="0046339B">
        <w:rPr>
          <w:rStyle w:val="TagStyle"/>
          <w:rtl/>
        </w:rPr>
        <w:t xml:space="preserve"> &lt;&lt; קריאה &gt;&gt; </w:t>
      </w:r>
      <w:r>
        <w:rPr>
          <w:rtl/>
        </w:rPr>
        <w:t>עמית הלוי (הליכוד):</w:t>
      </w:r>
      <w:r w:rsidRPr="0046339B">
        <w:rPr>
          <w:rStyle w:val="TagStyle"/>
          <w:rtl/>
        </w:rPr>
        <w:t xml:space="preserve"> &lt;&lt; קריאה &gt;&gt;</w:t>
      </w:r>
      <w:r>
        <w:rPr>
          <w:rtl/>
        </w:rPr>
        <w:t xml:space="preserve">   </w:t>
      </w:r>
      <w:bookmarkEnd w:id="22396"/>
    </w:p>
    <w:p w:rsidR="009B1096" w:rsidRDefault="009B1096" w:rsidP="00C3677E">
      <w:pPr>
        <w:rPr>
          <w:rtl/>
          <w:lang w:eastAsia="he-IL"/>
        </w:rPr>
      </w:pPr>
    </w:p>
    <w:p w:rsidR="009B1096" w:rsidRDefault="00587CB2" w:rsidP="001A7453">
      <w:pPr>
        <w:rPr>
          <w:rtl/>
          <w:lang w:eastAsia="he-IL"/>
        </w:rPr>
      </w:pPr>
      <w:bookmarkStart w:id="22397" w:name="_ETM_Q42_618000"/>
      <w:bookmarkEnd w:id="22397"/>
      <w:r>
        <w:rPr>
          <w:rFonts w:hint="cs"/>
          <w:rtl/>
          <w:lang w:eastAsia="he-IL"/>
        </w:rPr>
        <w:t>– – –</w:t>
      </w:r>
    </w:p>
    <w:p w:rsidR="009B1096" w:rsidRDefault="009B1096" w:rsidP="001A7453">
      <w:pPr>
        <w:rPr>
          <w:rtl/>
          <w:lang w:eastAsia="he-IL"/>
        </w:rPr>
      </w:pPr>
    </w:p>
    <w:p w:rsidR="009B1096" w:rsidRDefault="009B1096" w:rsidP="001A7453">
      <w:pPr>
        <w:pStyle w:val="-"/>
        <w:keepNext/>
        <w:rPr>
          <w:rtl/>
        </w:rPr>
      </w:pPr>
      <w:bookmarkStart w:id="22398" w:name="ET_speakercontinue_5851_10"/>
      <w:r w:rsidRPr="0046339B">
        <w:rPr>
          <w:rStyle w:val="TagStyle"/>
          <w:rtl/>
        </w:rPr>
        <w:t xml:space="preserve"> &lt;&lt; דובר_המשך &gt;&gt; </w:t>
      </w:r>
      <w:r>
        <w:rPr>
          <w:rtl/>
        </w:rPr>
        <w:t>משה אבוטבול (ש"ס):</w:t>
      </w:r>
      <w:r w:rsidRPr="0046339B">
        <w:rPr>
          <w:rStyle w:val="TagStyle"/>
          <w:rtl/>
        </w:rPr>
        <w:t xml:space="preserve"> &lt;&lt; דובר_המשך &gt;&gt;</w:t>
      </w:r>
      <w:r>
        <w:rPr>
          <w:rtl/>
        </w:rPr>
        <w:t xml:space="preserve">   </w:t>
      </w:r>
      <w:bookmarkEnd w:id="22398"/>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אה, לא, מחילה. ודאי, יושב-ראש </w:t>
      </w:r>
      <w:bookmarkStart w:id="22399" w:name="_ETM_Q42_623000"/>
      <w:bookmarkEnd w:id="22399"/>
      <w:r>
        <w:rPr>
          <w:rFonts w:hint="cs"/>
          <w:rtl/>
          <w:lang w:eastAsia="he-IL"/>
        </w:rPr>
        <w:t>הסיעה. יושב-ראש התנועה שלנו זה השר אריה דרעי.</w:t>
      </w:r>
    </w:p>
    <w:p w:rsidR="009B1096" w:rsidRDefault="009B1096" w:rsidP="001A7453">
      <w:pPr>
        <w:rPr>
          <w:rtl/>
          <w:lang w:eastAsia="he-IL"/>
        </w:rPr>
      </w:pPr>
      <w:bookmarkStart w:id="22400" w:name="_ETM_Q42_624000"/>
      <w:bookmarkEnd w:id="22400"/>
    </w:p>
    <w:p w:rsidR="009B1096" w:rsidRDefault="009B1096" w:rsidP="001A7453">
      <w:pPr>
        <w:pStyle w:val="af6"/>
        <w:keepNext/>
        <w:rPr>
          <w:rtl/>
        </w:rPr>
      </w:pPr>
      <w:r w:rsidRPr="0046339B">
        <w:rPr>
          <w:rStyle w:val="TagStyle"/>
          <w:rtl/>
        </w:rPr>
        <w:t xml:space="preserve"> &lt;&lt; יור &gt;&gt; </w:t>
      </w:r>
      <w:r>
        <w:rPr>
          <w:rtl/>
        </w:rPr>
        <w:t>היו"ר אליהו ברוכי:</w:t>
      </w:r>
      <w:r w:rsidRPr="0046339B">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22401" w:name="_ETM_Q42_625000"/>
      <w:bookmarkEnd w:id="22401"/>
      <w:r>
        <w:rPr>
          <w:rFonts w:hint="cs"/>
          <w:rtl/>
          <w:lang w:eastAsia="he-IL"/>
        </w:rPr>
        <w:t>נא לסיים.</w:t>
      </w:r>
    </w:p>
    <w:p w:rsidR="009B1096" w:rsidRDefault="009B1096" w:rsidP="001A7453">
      <w:pPr>
        <w:rPr>
          <w:rtl/>
          <w:lang w:eastAsia="he-IL"/>
        </w:rPr>
      </w:pPr>
      <w:bookmarkStart w:id="22402" w:name="_ETM_Q42_621000"/>
      <w:bookmarkEnd w:id="22402"/>
    </w:p>
    <w:p w:rsidR="009B1096" w:rsidRDefault="009B1096" w:rsidP="001A7453">
      <w:pPr>
        <w:pStyle w:val="-"/>
        <w:keepNext/>
        <w:rPr>
          <w:rtl/>
        </w:rPr>
      </w:pPr>
      <w:bookmarkStart w:id="22403" w:name="ET_speakercontinue_5851_12"/>
      <w:r w:rsidRPr="0046339B">
        <w:rPr>
          <w:rStyle w:val="TagStyle"/>
          <w:rtl/>
        </w:rPr>
        <w:t xml:space="preserve"> &lt;&lt; דובר_המשך &gt;&gt; </w:t>
      </w:r>
      <w:r>
        <w:rPr>
          <w:rtl/>
        </w:rPr>
        <w:t>משה אבוטבול (ש"ס):</w:t>
      </w:r>
      <w:r w:rsidRPr="0046339B">
        <w:rPr>
          <w:rStyle w:val="TagStyle"/>
          <w:rtl/>
        </w:rPr>
        <w:t xml:space="preserve"> &lt;&lt; דובר_המשך &gt;&gt;</w:t>
      </w:r>
      <w:r>
        <w:rPr>
          <w:rtl/>
        </w:rPr>
        <w:t xml:space="preserve">   </w:t>
      </w:r>
      <w:bookmarkEnd w:id="22403"/>
    </w:p>
    <w:p w:rsidR="009B1096" w:rsidRDefault="009B1096" w:rsidP="00C3677E">
      <w:pPr>
        <w:rPr>
          <w:rtl/>
          <w:lang w:eastAsia="he-IL"/>
        </w:rPr>
      </w:pPr>
    </w:p>
    <w:p w:rsidR="009B1096" w:rsidRDefault="009B1096" w:rsidP="001A7453">
      <w:pPr>
        <w:rPr>
          <w:rtl/>
        </w:rPr>
      </w:pPr>
      <w:bookmarkStart w:id="22404" w:name="_ETM_Q42_622000"/>
      <w:bookmarkStart w:id="22405" w:name="_ETM_Q42_617520"/>
      <w:bookmarkStart w:id="22406" w:name="_ETM_Q42_618060"/>
      <w:bookmarkStart w:id="22407" w:name="_ETM_Q42_618390"/>
      <w:bookmarkStart w:id="22408" w:name="_ETM_Q42_618750"/>
      <w:bookmarkStart w:id="22409" w:name="_ETM_Q42_620920"/>
      <w:bookmarkStart w:id="22410" w:name="_ETM_Q42_621220"/>
      <w:bookmarkStart w:id="22411" w:name="_ETM_Q42_621400"/>
      <w:bookmarkStart w:id="22412" w:name="_ETM_Q42_621880"/>
      <w:bookmarkStart w:id="22413" w:name="_ETM_Q42_622210"/>
      <w:bookmarkStart w:id="22414" w:name="_ETM_Q42_622630"/>
      <w:bookmarkStart w:id="22415" w:name="_ETM_Q42_622960"/>
      <w:bookmarkStart w:id="22416" w:name="_ETM_Q42_623380"/>
      <w:bookmarkStart w:id="22417" w:name="_ETM_Q42_623680"/>
      <w:bookmarkStart w:id="22418" w:name="_ETM_Q42_624400"/>
      <w:bookmarkStart w:id="22419" w:name="_ETM_Q42_625150"/>
      <w:bookmarkStart w:id="22420" w:name="_ETM_Q42_626620"/>
      <w:bookmarkEnd w:id="22404"/>
      <w:bookmarkEnd w:id="22405"/>
      <w:bookmarkEnd w:id="22406"/>
      <w:bookmarkEnd w:id="22407"/>
      <w:bookmarkEnd w:id="22408"/>
      <w:bookmarkEnd w:id="22409"/>
      <w:bookmarkEnd w:id="22410"/>
      <w:bookmarkEnd w:id="22411"/>
      <w:bookmarkEnd w:id="22412"/>
      <w:bookmarkEnd w:id="22413"/>
      <w:bookmarkEnd w:id="22414"/>
      <w:bookmarkEnd w:id="22415"/>
      <w:bookmarkEnd w:id="22416"/>
      <w:bookmarkEnd w:id="22417"/>
      <w:bookmarkEnd w:id="22418"/>
      <w:bookmarkEnd w:id="22419"/>
      <w:bookmarkEnd w:id="22420"/>
      <w:r>
        <w:rPr>
          <w:rtl/>
        </w:rPr>
        <w:t xml:space="preserve">אני </w:t>
      </w:r>
      <w:bookmarkStart w:id="22421" w:name="_ETM_Q42_626890"/>
      <w:bookmarkEnd w:id="22421"/>
      <w:r>
        <w:rPr>
          <w:rtl/>
        </w:rPr>
        <w:t xml:space="preserve">רק </w:t>
      </w:r>
      <w:bookmarkStart w:id="22422" w:name="_ETM_Q42_627100"/>
      <w:bookmarkEnd w:id="22422"/>
      <w:r>
        <w:rPr>
          <w:rtl/>
        </w:rPr>
        <w:t xml:space="preserve">רוצה </w:t>
      </w:r>
      <w:bookmarkStart w:id="22423" w:name="_ETM_Q42_627400"/>
      <w:bookmarkEnd w:id="22423"/>
      <w:r>
        <w:rPr>
          <w:rtl/>
        </w:rPr>
        <w:t xml:space="preserve">לומר </w:t>
      </w:r>
      <w:bookmarkStart w:id="22424" w:name="_ETM_Q42_627819"/>
      <w:bookmarkEnd w:id="22424"/>
      <w:r>
        <w:rPr>
          <w:rtl/>
        </w:rPr>
        <w:t xml:space="preserve">שהגענו </w:t>
      </w:r>
      <w:bookmarkStart w:id="22425" w:name="_ETM_Q42_628480"/>
      <w:bookmarkEnd w:id="22425"/>
      <w:r>
        <w:rPr>
          <w:rtl/>
        </w:rPr>
        <w:t>לש</w:t>
      </w:r>
      <w:bookmarkStart w:id="22426" w:name="_ETM_Q42_628900"/>
      <w:bookmarkEnd w:id="22426"/>
      <w:r>
        <w:rPr>
          <w:rFonts w:hint="cs"/>
          <w:rtl/>
        </w:rPr>
        <w:t xml:space="preserve">ם </w:t>
      </w:r>
      <w:r>
        <w:rPr>
          <w:rtl/>
        </w:rPr>
        <w:t>והזדעזענו</w:t>
      </w:r>
      <w:r>
        <w:rPr>
          <w:rFonts w:hint="cs"/>
          <w:rtl/>
        </w:rPr>
        <w:t>,</w:t>
      </w:r>
      <w:bookmarkStart w:id="22427" w:name="_ETM_Q42_629830"/>
      <w:bookmarkEnd w:id="22427"/>
      <w:r>
        <w:rPr>
          <w:rFonts w:hint="cs"/>
          <w:rtl/>
        </w:rPr>
        <w:t xml:space="preserve"> </w:t>
      </w:r>
      <w:bookmarkStart w:id="22428" w:name="_ETM_Q42_631000"/>
      <w:bookmarkEnd w:id="22428"/>
      <w:r>
        <w:rPr>
          <w:rtl/>
        </w:rPr>
        <w:t xml:space="preserve">באמת </w:t>
      </w:r>
      <w:bookmarkStart w:id="22429" w:name="_ETM_Q42_630190"/>
      <w:bookmarkEnd w:id="22429"/>
      <w:r>
        <w:rPr>
          <w:rtl/>
        </w:rPr>
        <w:t xml:space="preserve">הזדעזענו </w:t>
      </w:r>
      <w:bookmarkStart w:id="22430" w:name="_ETM_Q42_630940"/>
      <w:bookmarkEnd w:id="22430"/>
      <w:r>
        <w:rPr>
          <w:rtl/>
        </w:rPr>
        <w:t xml:space="preserve">לראות </w:t>
      </w:r>
      <w:bookmarkStart w:id="22431" w:name="_ETM_Q42_631630"/>
      <w:bookmarkEnd w:id="22431"/>
      <w:r>
        <w:rPr>
          <w:rtl/>
        </w:rPr>
        <w:t xml:space="preserve">את </w:t>
      </w:r>
      <w:bookmarkStart w:id="22432" w:name="_ETM_Q42_631810"/>
      <w:bookmarkEnd w:id="22432"/>
      <w:r>
        <w:rPr>
          <w:rtl/>
        </w:rPr>
        <w:t xml:space="preserve">אותם </w:t>
      </w:r>
      <w:bookmarkStart w:id="22433" w:name="_ETM_Q42_632080"/>
      <w:bookmarkEnd w:id="22433"/>
      <w:r>
        <w:rPr>
          <w:rtl/>
        </w:rPr>
        <w:t xml:space="preserve">מתיישבים </w:t>
      </w:r>
      <w:bookmarkStart w:id="22434" w:name="_ETM_Q42_632709"/>
      <w:bookmarkStart w:id="22435" w:name="_ETM_Q42_633010"/>
      <w:bookmarkEnd w:id="22434"/>
      <w:bookmarkEnd w:id="22435"/>
      <w:r>
        <w:rPr>
          <w:rFonts w:hint="cs"/>
          <w:rtl/>
        </w:rPr>
        <w:t xml:space="preserve">בלי </w:t>
      </w:r>
      <w:r>
        <w:rPr>
          <w:rtl/>
        </w:rPr>
        <w:t xml:space="preserve">חשמל </w:t>
      </w:r>
      <w:bookmarkStart w:id="22436" w:name="_ETM_Q42_633550"/>
      <w:bookmarkEnd w:id="22436"/>
      <w:r w:rsidR="00587CB2">
        <w:rPr>
          <w:rFonts w:hint="cs"/>
          <w:rtl/>
        </w:rPr>
        <w:t>– –</w:t>
      </w:r>
      <w:r>
        <w:rPr>
          <w:rFonts w:hint="cs"/>
          <w:rtl/>
        </w:rPr>
        <w:t xml:space="preserve"> </w:t>
      </w:r>
    </w:p>
    <w:p w:rsidR="009B1096" w:rsidRDefault="009B1096" w:rsidP="001A7453">
      <w:pPr>
        <w:rPr>
          <w:rtl/>
        </w:rPr>
      </w:pPr>
    </w:p>
    <w:p w:rsidR="009B1096" w:rsidRDefault="009B1096" w:rsidP="001A7453">
      <w:pPr>
        <w:pStyle w:val="af6"/>
        <w:keepNext/>
        <w:rPr>
          <w:rtl/>
        </w:rPr>
      </w:pPr>
      <w:r w:rsidRPr="0046339B">
        <w:rPr>
          <w:rStyle w:val="TagStyle"/>
          <w:rtl/>
        </w:rPr>
        <w:t xml:space="preserve"> &lt;&lt; יור &gt;&gt; </w:t>
      </w:r>
      <w:r>
        <w:rPr>
          <w:rtl/>
        </w:rPr>
        <w:t>היו"ר אליהו ברוכי:</w:t>
      </w:r>
      <w:r w:rsidRPr="0046339B">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נא לסיים.</w:t>
      </w:r>
    </w:p>
    <w:p w:rsidR="009B1096" w:rsidRDefault="009B1096" w:rsidP="001A7453">
      <w:pPr>
        <w:rPr>
          <w:rtl/>
          <w:lang w:eastAsia="he-IL"/>
        </w:rPr>
      </w:pPr>
    </w:p>
    <w:p w:rsidR="009B1096" w:rsidRDefault="009B1096" w:rsidP="001A7453">
      <w:pPr>
        <w:pStyle w:val="-"/>
        <w:keepNext/>
        <w:rPr>
          <w:rtl/>
        </w:rPr>
      </w:pPr>
      <w:bookmarkStart w:id="22437" w:name="ET_speakercontinue_5851_14"/>
      <w:r w:rsidRPr="0046339B">
        <w:rPr>
          <w:rStyle w:val="TagStyle"/>
          <w:rtl/>
        </w:rPr>
        <w:t xml:space="preserve"> &lt;&lt; דובר_המשך &gt;&gt; </w:t>
      </w:r>
      <w:r>
        <w:rPr>
          <w:rtl/>
        </w:rPr>
        <w:t>משה אבוטבול (ש"ס):</w:t>
      </w:r>
      <w:r w:rsidRPr="0046339B">
        <w:rPr>
          <w:rStyle w:val="TagStyle"/>
          <w:rtl/>
        </w:rPr>
        <w:t xml:space="preserve"> &lt;&lt; דובר_המשך &gt;&gt;</w:t>
      </w:r>
      <w:r>
        <w:rPr>
          <w:rtl/>
        </w:rPr>
        <w:t xml:space="preserve">   </w:t>
      </w:r>
      <w:bookmarkEnd w:id="22437"/>
    </w:p>
    <w:p w:rsidR="009B1096" w:rsidRDefault="009B1096" w:rsidP="00C3677E">
      <w:pPr>
        <w:rPr>
          <w:rtl/>
          <w:lang w:eastAsia="he-IL"/>
        </w:rPr>
      </w:pPr>
    </w:p>
    <w:p w:rsidR="009B1096" w:rsidRDefault="00587CB2" w:rsidP="00095555">
      <w:pPr>
        <w:rPr>
          <w:rtl/>
        </w:rPr>
      </w:pPr>
      <w:bookmarkStart w:id="22438" w:name="_ETM_Q42_629000"/>
      <w:bookmarkEnd w:id="22438"/>
      <w:r>
        <w:rPr>
          <w:rFonts w:hint="cs"/>
          <w:rtl/>
          <w:lang w:eastAsia="he-IL"/>
        </w:rPr>
        <w:t>– –</w:t>
      </w:r>
      <w:r w:rsidR="009B1096">
        <w:rPr>
          <w:rFonts w:hint="cs"/>
          <w:rtl/>
          <w:lang w:eastAsia="he-IL"/>
        </w:rPr>
        <w:t xml:space="preserve"> </w:t>
      </w:r>
      <w:r w:rsidR="009B1096">
        <w:rPr>
          <w:rtl/>
        </w:rPr>
        <w:t xml:space="preserve">בלי </w:t>
      </w:r>
      <w:bookmarkStart w:id="22439" w:name="_ETM_Q42_633790"/>
      <w:bookmarkEnd w:id="22439"/>
      <w:r w:rsidR="009B1096">
        <w:rPr>
          <w:rtl/>
        </w:rPr>
        <w:t>מים</w:t>
      </w:r>
      <w:r w:rsidR="009B1096">
        <w:rPr>
          <w:rFonts w:hint="cs"/>
          <w:rtl/>
        </w:rPr>
        <w:t>,</w:t>
      </w:r>
      <w:r w:rsidR="009B1096">
        <w:rPr>
          <w:rtl/>
        </w:rPr>
        <w:t xml:space="preserve"> </w:t>
      </w:r>
      <w:bookmarkStart w:id="22440" w:name="_ETM_Q42_634540"/>
      <w:bookmarkEnd w:id="22440"/>
      <w:r w:rsidR="009B1096">
        <w:rPr>
          <w:rtl/>
        </w:rPr>
        <w:t xml:space="preserve">בלי </w:t>
      </w:r>
      <w:bookmarkStart w:id="22441" w:name="_ETM_Q42_634780"/>
      <w:bookmarkEnd w:id="22441"/>
      <w:r w:rsidR="009B1096">
        <w:rPr>
          <w:rtl/>
        </w:rPr>
        <w:t>תשתיות</w:t>
      </w:r>
      <w:r w:rsidR="009B1096">
        <w:rPr>
          <w:rFonts w:hint="cs"/>
          <w:rtl/>
        </w:rPr>
        <w:t xml:space="preserve"> </w:t>
      </w:r>
      <w:r w:rsidR="00095555">
        <w:rPr>
          <w:rFonts w:hint="cs"/>
          <w:rtl/>
        </w:rPr>
        <w:t>של אינטרנט,</w:t>
      </w:r>
      <w:r w:rsidR="009B1096">
        <w:rPr>
          <w:rtl/>
        </w:rPr>
        <w:t xml:space="preserve"> </w:t>
      </w:r>
      <w:bookmarkStart w:id="22442" w:name="_ETM_Q42_635260"/>
      <w:bookmarkEnd w:id="22442"/>
      <w:r w:rsidR="009B1096">
        <w:rPr>
          <w:rtl/>
        </w:rPr>
        <w:t xml:space="preserve">אפילו </w:t>
      </w:r>
      <w:bookmarkStart w:id="22443" w:name="_ETM_Q42_635590"/>
      <w:bookmarkEnd w:id="22443"/>
      <w:r w:rsidR="009B1096">
        <w:rPr>
          <w:rtl/>
        </w:rPr>
        <w:t xml:space="preserve">למקרה </w:t>
      </w:r>
      <w:bookmarkStart w:id="22444" w:name="_ETM_Q42_636010"/>
      <w:bookmarkEnd w:id="22444"/>
      <w:r w:rsidR="009B1096">
        <w:rPr>
          <w:rtl/>
        </w:rPr>
        <w:t>חירום</w:t>
      </w:r>
      <w:r w:rsidR="009B1096">
        <w:rPr>
          <w:rFonts w:hint="cs"/>
          <w:rtl/>
        </w:rPr>
        <w:t>.</w:t>
      </w:r>
      <w:r w:rsidR="009B1096">
        <w:rPr>
          <w:rtl/>
        </w:rPr>
        <w:t xml:space="preserve"> </w:t>
      </w:r>
      <w:bookmarkStart w:id="22445" w:name="_ETM_Q42_637300"/>
      <w:bookmarkEnd w:id="22445"/>
      <w:r w:rsidR="009B1096">
        <w:rPr>
          <w:rtl/>
        </w:rPr>
        <w:t xml:space="preserve">תחשבו </w:t>
      </w:r>
      <w:bookmarkStart w:id="22446" w:name="_ETM_Q42_637810"/>
      <w:bookmarkEnd w:id="22446"/>
      <w:r w:rsidR="009B1096">
        <w:rPr>
          <w:rtl/>
        </w:rPr>
        <w:t>עליהם</w:t>
      </w:r>
      <w:r w:rsidR="00323493">
        <w:rPr>
          <w:rFonts w:hint="cs"/>
          <w:rtl/>
        </w:rPr>
        <w:t>.</w:t>
      </w:r>
      <w:r w:rsidR="009B1096">
        <w:rPr>
          <w:rtl/>
        </w:rPr>
        <w:t xml:space="preserve"> </w:t>
      </w:r>
      <w:bookmarkStart w:id="22447" w:name="_ETM_Q42_638110"/>
      <w:bookmarkEnd w:id="22447"/>
      <w:r w:rsidR="009B1096">
        <w:rPr>
          <w:rtl/>
        </w:rPr>
        <w:t xml:space="preserve">יש </w:t>
      </w:r>
      <w:bookmarkStart w:id="22448" w:name="_ETM_Q42_638260"/>
      <w:bookmarkEnd w:id="22448"/>
      <w:r w:rsidR="009B1096">
        <w:rPr>
          <w:rtl/>
        </w:rPr>
        <w:t xml:space="preserve">חלון </w:t>
      </w:r>
      <w:bookmarkStart w:id="22449" w:name="_ETM_Q42_638560"/>
      <w:bookmarkEnd w:id="22449"/>
      <w:r w:rsidR="009B1096">
        <w:rPr>
          <w:rtl/>
        </w:rPr>
        <w:t>הזדמנות</w:t>
      </w:r>
      <w:r w:rsidR="009B1096">
        <w:rPr>
          <w:rFonts w:hint="cs"/>
          <w:rtl/>
        </w:rPr>
        <w:t>,</w:t>
      </w:r>
      <w:r w:rsidR="009B1096">
        <w:rPr>
          <w:rtl/>
        </w:rPr>
        <w:t xml:space="preserve"> </w:t>
      </w:r>
      <w:bookmarkStart w:id="22450" w:name="_ETM_Q42_639160"/>
      <w:bookmarkEnd w:id="22450"/>
      <w:r w:rsidR="009B1096">
        <w:rPr>
          <w:rtl/>
        </w:rPr>
        <w:t xml:space="preserve">ננצל </w:t>
      </w:r>
      <w:bookmarkStart w:id="22451" w:name="_ETM_Q42_639730"/>
      <w:bookmarkEnd w:id="22451"/>
      <w:r w:rsidR="009B1096">
        <w:rPr>
          <w:rtl/>
        </w:rPr>
        <w:t xml:space="preserve">אותו </w:t>
      </w:r>
      <w:bookmarkStart w:id="22452" w:name="_ETM_Q42_639940"/>
      <w:bookmarkEnd w:id="22452"/>
      <w:r w:rsidR="009B1096">
        <w:rPr>
          <w:rtl/>
        </w:rPr>
        <w:t>יחד</w:t>
      </w:r>
      <w:r w:rsidR="009B1096">
        <w:rPr>
          <w:rFonts w:hint="cs"/>
          <w:rtl/>
        </w:rPr>
        <w:t>.</w:t>
      </w:r>
      <w:r w:rsidR="009B1096">
        <w:rPr>
          <w:rtl/>
        </w:rPr>
        <w:t xml:space="preserve"> </w:t>
      </w:r>
      <w:bookmarkStart w:id="22453" w:name="_ETM_Q42_641620"/>
      <w:bookmarkEnd w:id="22453"/>
      <w:r w:rsidR="009B1096">
        <w:rPr>
          <w:rtl/>
        </w:rPr>
        <w:t xml:space="preserve">תודה </w:t>
      </w:r>
      <w:bookmarkStart w:id="22454" w:name="_ETM_Q42_641920"/>
      <w:bookmarkEnd w:id="22454"/>
      <w:r w:rsidR="009B1096">
        <w:rPr>
          <w:rtl/>
        </w:rPr>
        <w:t>רבה</w:t>
      </w:r>
      <w:r w:rsidR="009B1096">
        <w:rPr>
          <w:rFonts w:hint="cs"/>
          <w:rtl/>
        </w:rPr>
        <w:t>.</w:t>
      </w:r>
    </w:p>
    <w:p w:rsidR="009B1096" w:rsidRDefault="009B1096" w:rsidP="001A7453">
      <w:pPr>
        <w:rPr>
          <w:rtl/>
        </w:rPr>
      </w:pPr>
    </w:p>
    <w:p w:rsidR="009B1096" w:rsidRDefault="009B1096" w:rsidP="001A7453">
      <w:pPr>
        <w:pStyle w:val="af6"/>
        <w:keepNext/>
        <w:rPr>
          <w:rtl/>
        </w:rPr>
      </w:pPr>
      <w:r w:rsidRPr="0046339B">
        <w:rPr>
          <w:rStyle w:val="TagStyle"/>
          <w:rtl/>
        </w:rPr>
        <w:t xml:space="preserve"> &lt;&lt; יור &gt;&gt; </w:t>
      </w:r>
      <w:r>
        <w:rPr>
          <w:rtl/>
        </w:rPr>
        <w:t>היו"ר אליהו ברוכי:</w:t>
      </w:r>
      <w:r w:rsidRPr="0046339B">
        <w:rPr>
          <w:rStyle w:val="TagStyle"/>
          <w:rtl/>
        </w:rPr>
        <w:t xml:space="preserve"> &lt;&lt; יור &gt;&gt;</w:t>
      </w:r>
      <w:r>
        <w:rPr>
          <w:rtl/>
        </w:rPr>
        <w:t xml:space="preserve">   </w:t>
      </w:r>
    </w:p>
    <w:p w:rsidR="009B1096" w:rsidRDefault="009B1096" w:rsidP="00C3677E">
      <w:pPr>
        <w:rPr>
          <w:rtl/>
          <w:lang w:eastAsia="he-IL"/>
        </w:rPr>
      </w:pPr>
    </w:p>
    <w:p w:rsidR="001A492B" w:rsidRDefault="009B1096" w:rsidP="001A7453">
      <w:pPr>
        <w:rPr>
          <w:rtl/>
          <w:lang w:eastAsia="he-IL"/>
        </w:rPr>
      </w:pPr>
      <w:bookmarkStart w:id="22455" w:name="_ETM_Q42_642000"/>
      <w:bookmarkEnd w:id="22455"/>
      <w:r>
        <w:rPr>
          <w:rFonts w:hint="cs"/>
          <w:rtl/>
          <w:lang w:eastAsia="he-IL"/>
        </w:rPr>
        <w:t>תודה רבה.</w:t>
      </w:r>
      <w:bookmarkStart w:id="22456" w:name="_ETM_Q42_644000"/>
      <w:bookmarkStart w:id="22457" w:name="_ETM_Q42_641000"/>
      <w:bookmarkStart w:id="22458" w:name="_ETM_Q42_642310"/>
      <w:bookmarkEnd w:id="22456"/>
      <w:bookmarkEnd w:id="22457"/>
      <w:bookmarkEnd w:id="22458"/>
      <w:r>
        <w:rPr>
          <w:rFonts w:hint="cs"/>
          <w:rtl/>
          <w:lang w:eastAsia="he-IL"/>
        </w:rPr>
        <w:t xml:space="preserve"> </w:t>
      </w:r>
    </w:p>
    <w:p w:rsidR="001A492B" w:rsidRDefault="001A492B" w:rsidP="001A7453">
      <w:pPr>
        <w:rPr>
          <w:rtl/>
          <w:lang w:eastAsia="he-IL"/>
        </w:rPr>
      </w:pPr>
    </w:p>
    <w:p w:rsidR="009B1096" w:rsidRDefault="009B1096" w:rsidP="00323493">
      <w:pPr>
        <w:rPr>
          <w:rtl/>
        </w:rPr>
      </w:pPr>
      <w:r>
        <w:rPr>
          <w:rtl/>
        </w:rPr>
        <w:t xml:space="preserve">אנחנו </w:t>
      </w:r>
      <w:bookmarkStart w:id="22459" w:name="_ETM_Q42_642550"/>
      <w:bookmarkEnd w:id="22459"/>
      <w:r>
        <w:rPr>
          <w:rtl/>
        </w:rPr>
        <w:t xml:space="preserve">נעבור </w:t>
      </w:r>
      <w:bookmarkStart w:id="22460" w:name="_ETM_Q42_642760"/>
      <w:bookmarkEnd w:id="22460"/>
      <w:r>
        <w:rPr>
          <w:rtl/>
        </w:rPr>
        <w:t>להצבעה</w:t>
      </w:r>
      <w:r>
        <w:rPr>
          <w:rFonts w:hint="cs"/>
          <w:rtl/>
        </w:rPr>
        <w:t>,</w:t>
      </w:r>
      <w:r>
        <w:rPr>
          <w:rtl/>
        </w:rPr>
        <w:t xml:space="preserve"> </w:t>
      </w:r>
      <w:bookmarkStart w:id="22461" w:name="_ETM_Q42_643240"/>
      <w:bookmarkEnd w:id="22461"/>
      <w:r>
        <w:rPr>
          <w:rtl/>
        </w:rPr>
        <w:t xml:space="preserve">לפי </w:t>
      </w:r>
      <w:bookmarkStart w:id="22462" w:name="_ETM_Q42_643570"/>
      <w:bookmarkEnd w:id="22462"/>
      <w:r>
        <w:rPr>
          <w:rtl/>
        </w:rPr>
        <w:t xml:space="preserve">הבקשה </w:t>
      </w:r>
      <w:bookmarkStart w:id="22463" w:name="_ETM_Q42_644290"/>
      <w:bookmarkEnd w:id="22463"/>
      <w:r>
        <w:rPr>
          <w:rtl/>
        </w:rPr>
        <w:t xml:space="preserve">של </w:t>
      </w:r>
      <w:bookmarkStart w:id="22464" w:name="_ETM_Q42_644650"/>
      <w:bookmarkEnd w:id="22464"/>
      <w:r>
        <w:rPr>
          <w:rtl/>
        </w:rPr>
        <w:t>המציעים</w:t>
      </w:r>
      <w:r>
        <w:rPr>
          <w:rFonts w:hint="cs"/>
          <w:rtl/>
        </w:rPr>
        <w:t>,</w:t>
      </w:r>
      <w:r>
        <w:rPr>
          <w:rtl/>
        </w:rPr>
        <w:t xml:space="preserve"> </w:t>
      </w:r>
      <w:bookmarkStart w:id="22465" w:name="_ETM_Q42_645280"/>
      <w:bookmarkEnd w:id="22465"/>
      <w:r>
        <w:rPr>
          <w:rtl/>
        </w:rPr>
        <w:t xml:space="preserve">להעביר </w:t>
      </w:r>
      <w:bookmarkStart w:id="22466" w:name="_ETM_Q42_645670"/>
      <w:bookmarkEnd w:id="22466"/>
      <w:r>
        <w:rPr>
          <w:rtl/>
        </w:rPr>
        <w:t xml:space="preserve">את </w:t>
      </w:r>
      <w:bookmarkStart w:id="22467" w:name="_ETM_Q42_645760"/>
      <w:bookmarkEnd w:id="22467"/>
      <w:r>
        <w:rPr>
          <w:rtl/>
        </w:rPr>
        <w:t xml:space="preserve">הנושא </w:t>
      </w:r>
      <w:bookmarkStart w:id="22468" w:name="_ETM_Q42_646060"/>
      <w:bookmarkEnd w:id="22468"/>
      <w:r>
        <w:rPr>
          <w:rtl/>
        </w:rPr>
        <w:t xml:space="preserve">לדיון </w:t>
      </w:r>
      <w:bookmarkStart w:id="22469" w:name="_ETM_Q42_646420"/>
      <w:bookmarkEnd w:id="22469"/>
      <w:r>
        <w:rPr>
          <w:rtl/>
        </w:rPr>
        <w:t xml:space="preserve">בוועדת </w:t>
      </w:r>
      <w:bookmarkStart w:id="22470" w:name="_ETM_Q42_647610"/>
      <w:bookmarkEnd w:id="22470"/>
      <w:r>
        <w:rPr>
          <w:rFonts w:hint="cs"/>
          <w:rtl/>
        </w:rPr>
        <w:t>ה</w:t>
      </w:r>
      <w:r>
        <w:rPr>
          <w:rtl/>
        </w:rPr>
        <w:t xml:space="preserve">חוץ </w:t>
      </w:r>
      <w:bookmarkStart w:id="22471" w:name="_ETM_Q42_647879"/>
      <w:bookmarkEnd w:id="22471"/>
      <w:r>
        <w:rPr>
          <w:rtl/>
        </w:rPr>
        <w:t>ו</w:t>
      </w:r>
      <w:r>
        <w:rPr>
          <w:rFonts w:hint="cs"/>
          <w:rtl/>
        </w:rPr>
        <w:t>ה</w:t>
      </w:r>
      <w:r>
        <w:rPr>
          <w:rtl/>
        </w:rPr>
        <w:t>ביטחון</w:t>
      </w:r>
      <w:r>
        <w:rPr>
          <w:rFonts w:hint="cs"/>
          <w:rtl/>
        </w:rPr>
        <w:t>.</w:t>
      </w:r>
      <w:r>
        <w:rPr>
          <w:rtl/>
        </w:rPr>
        <w:t xml:space="preserve"> </w:t>
      </w:r>
      <w:bookmarkStart w:id="22472" w:name="_ETM_Q42_649220"/>
      <w:bookmarkEnd w:id="22472"/>
      <w:r>
        <w:rPr>
          <w:rtl/>
        </w:rPr>
        <w:t>הצבעה</w:t>
      </w:r>
      <w:r>
        <w:rPr>
          <w:rFonts w:hint="cs"/>
          <w:rtl/>
        </w:rPr>
        <w:t>,</w:t>
      </w:r>
      <w:r>
        <w:rPr>
          <w:rtl/>
        </w:rPr>
        <w:t xml:space="preserve"> </w:t>
      </w:r>
      <w:bookmarkStart w:id="22473" w:name="_ETM_Q42_650180"/>
      <w:bookmarkEnd w:id="22473"/>
      <w:r>
        <w:rPr>
          <w:rtl/>
        </w:rPr>
        <w:t>בבקשה</w:t>
      </w:r>
      <w:r>
        <w:rPr>
          <w:rFonts w:hint="cs"/>
          <w:rtl/>
        </w:rPr>
        <w:t>.</w:t>
      </w:r>
      <w:r>
        <w:rPr>
          <w:rtl/>
        </w:rPr>
        <w:t xml:space="preserve"> </w:t>
      </w:r>
      <w:bookmarkStart w:id="22474" w:name="_ETM_Q42_651940"/>
      <w:bookmarkEnd w:id="22474"/>
    </w:p>
    <w:p w:rsidR="009B1096" w:rsidRDefault="009B1096" w:rsidP="001A7453">
      <w:pPr>
        <w:rPr>
          <w:rtl/>
        </w:rPr>
      </w:pPr>
    </w:p>
    <w:p w:rsidR="009B1096" w:rsidRPr="0046339B" w:rsidRDefault="009B1096" w:rsidP="001A7453">
      <w:pPr>
        <w:pStyle w:val="af1"/>
        <w:keepNext/>
        <w:rPr>
          <w:rtl/>
          <w:lang w:eastAsia="he-IL"/>
        </w:rPr>
      </w:pPr>
      <w:r w:rsidRPr="0046339B">
        <w:rPr>
          <w:rtl/>
          <w:lang w:eastAsia="he-IL"/>
        </w:rPr>
        <w:t>הצבעה מס' 14</w:t>
      </w:r>
    </w:p>
    <w:p w:rsidR="009B1096" w:rsidRPr="0046339B" w:rsidRDefault="009B1096" w:rsidP="001A7453">
      <w:pPr>
        <w:keepNext/>
        <w:jc w:val="center"/>
        <w:rPr>
          <w:rtl/>
          <w:lang w:eastAsia="he-IL"/>
        </w:rPr>
      </w:pPr>
    </w:p>
    <w:p w:rsidR="009B1096" w:rsidRPr="0046339B" w:rsidRDefault="009B1096" w:rsidP="001A7453">
      <w:pPr>
        <w:pStyle w:val="--"/>
        <w:keepNext/>
        <w:rPr>
          <w:rtl/>
          <w:lang w:eastAsia="he-IL"/>
        </w:rPr>
      </w:pPr>
      <w:r w:rsidRPr="0046339B">
        <w:rPr>
          <w:rtl/>
          <w:lang w:eastAsia="he-IL"/>
        </w:rPr>
        <w:t xml:space="preserve">בעד </w:t>
      </w:r>
      <w:r>
        <w:rPr>
          <w:rFonts w:hint="cs"/>
          <w:rtl/>
          <w:lang w:eastAsia="he-IL"/>
        </w:rPr>
        <w:t xml:space="preserve">ההצעה להעביר את הנושא לוועדה </w:t>
      </w:r>
      <w:r w:rsidRPr="0046339B">
        <w:rPr>
          <w:rtl/>
          <w:lang w:eastAsia="he-IL"/>
        </w:rPr>
        <w:t>– 3</w:t>
      </w:r>
    </w:p>
    <w:p w:rsidR="009B1096" w:rsidRPr="0046339B" w:rsidRDefault="009B1096" w:rsidP="001A7453">
      <w:pPr>
        <w:pStyle w:val="--"/>
        <w:keepNext/>
        <w:rPr>
          <w:rtl/>
          <w:lang w:eastAsia="he-IL"/>
        </w:rPr>
      </w:pPr>
      <w:r w:rsidRPr="0046339B">
        <w:rPr>
          <w:rtl/>
          <w:lang w:eastAsia="he-IL"/>
        </w:rPr>
        <w:t>נגד – אין</w:t>
      </w:r>
    </w:p>
    <w:p w:rsidR="009B1096" w:rsidRDefault="009B1096" w:rsidP="001A7453">
      <w:pPr>
        <w:pStyle w:val="--"/>
        <w:keepNext/>
        <w:rPr>
          <w:rtl/>
          <w:lang w:eastAsia="he-IL"/>
        </w:rPr>
      </w:pPr>
      <w:r w:rsidRPr="0046339B">
        <w:rPr>
          <w:rtl/>
          <w:lang w:eastAsia="he-IL"/>
        </w:rPr>
        <w:t>נמנעים – אין</w:t>
      </w:r>
    </w:p>
    <w:p w:rsidR="009B1096" w:rsidRDefault="009B1096" w:rsidP="001A7453">
      <w:pPr>
        <w:pStyle w:val="af2"/>
        <w:keepNext/>
        <w:rPr>
          <w:rtl/>
          <w:lang w:eastAsia="he-IL"/>
        </w:rPr>
      </w:pPr>
      <w:r>
        <w:rPr>
          <w:rFonts w:hint="cs"/>
          <w:rtl/>
          <w:lang w:eastAsia="he-IL"/>
        </w:rPr>
        <w:t>ההצעה להעביר את הנושא לוועדת החוץ והביטחון נתקבלה.</w:t>
      </w:r>
    </w:p>
    <w:p w:rsidR="009B1096" w:rsidRDefault="009B1096" w:rsidP="001A7453">
      <w:pPr>
        <w:rPr>
          <w:rtl/>
          <w:lang w:eastAsia="he-IL"/>
        </w:rPr>
      </w:pPr>
      <w:bookmarkStart w:id="22475" w:name="_ETM_Q42_667000"/>
      <w:bookmarkEnd w:id="22475"/>
    </w:p>
    <w:p w:rsidR="009B1096" w:rsidRDefault="009B1096" w:rsidP="001A7453">
      <w:pPr>
        <w:pStyle w:val="af6"/>
        <w:keepNext/>
        <w:rPr>
          <w:rtl/>
        </w:rPr>
      </w:pPr>
      <w:r w:rsidRPr="0046339B">
        <w:rPr>
          <w:rStyle w:val="TagStyle"/>
          <w:rtl/>
        </w:rPr>
        <w:t xml:space="preserve"> &lt;&lt; יור &gt;&gt; </w:t>
      </w:r>
      <w:r>
        <w:rPr>
          <w:rtl/>
        </w:rPr>
        <w:t>היו"ר אליהו ברוכי:</w:t>
      </w:r>
      <w:r w:rsidRPr="0046339B">
        <w:rPr>
          <w:rStyle w:val="TagStyle"/>
          <w:rtl/>
        </w:rPr>
        <w:t xml:space="preserve"> &lt;&lt; יור &gt;&gt;</w:t>
      </w:r>
      <w:r>
        <w:rPr>
          <w:rtl/>
        </w:rPr>
        <w:t xml:space="preserve">   </w:t>
      </w:r>
    </w:p>
    <w:p w:rsidR="009B1096" w:rsidRDefault="009B1096" w:rsidP="001A7453">
      <w:pPr>
        <w:rPr>
          <w:rtl/>
          <w:lang w:eastAsia="he-IL"/>
        </w:rPr>
      </w:pPr>
    </w:p>
    <w:p w:rsidR="009B1096" w:rsidRDefault="00323493" w:rsidP="00323493">
      <w:pPr>
        <w:rPr>
          <w:rtl/>
        </w:rPr>
      </w:pPr>
      <w:bookmarkStart w:id="22476" w:name="_ETM_Q42_668000"/>
      <w:bookmarkStart w:id="22477" w:name="_ETM_Q42_670000"/>
      <w:bookmarkEnd w:id="22476"/>
      <w:bookmarkEnd w:id="22477"/>
      <w:r>
        <w:rPr>
          <w:rtl/>
        </w:rPr>
        <w:lastRenderedPageBreak/>
        <w:t xml:space="preserve">להצבעה </w:t>
      </w:r>
      <w:bookmarkStart w:id="22478" w:name="_ETM_Q42_652630"/>
      <w:bookmarkEnd w:id="22478"/>
      <w:r>
        <w:rPr>
          <w:rtl/>
        </w:rPr>
        <w:t xml:space="preserve">נוסיף </w:t>
      </w:r>
      <w:bookmarkStart w:id="22479" w:name="_ETM_Q42_652930"/>
      <w:bookmarkEnd w:id="22479"/>
      <w:r>
        <w:rPr>
          <w:rtl/>
        </w:rPr>
        <w:t xml:space="preserve">את </w:t>
      </w:r>
      <w:bookmarkStart w:id="22480" w:name="_ETM_Q42_653050"/>
      <w:bookmarkEnd w:id="22480"/>
      <w:r>
        <w:rPr>
          <w:rtl/>
        </w:rPr>
        <w:t xml:space="preserve">אלה </w:t>
      </w:r>
      <w:bookmarkStart w:id="22481" w:name="_ETM_Q42_653230"/>
      <w:bookmarkStart w:id="22482" w:name="_ETM_Q42_653470"/>
      <w:bookmarkStart w:id="22483" w:name="_ETM_Q42_653650"/>
      <w:bookmarkEnd w:id="22481"/>
      <w:bookmarkEnd w:id="22482"/>
      <w:bookmarkEnd w:id="22483"/>
      <w:r>
        <w:rPr>
          <w:rFonts w:hint="cs"/>
          <w:rtl/>
        </w:rPr>
        <w:t xml:space="preserve">שיושבים </w:t>
      </w:r>
      <w:r>
        <w:rPr>
          <w:rtl/>
        </w:rPr>
        <w:t>פה</w:t>
      </w:r>
      <w:r>
        <w:rPr>
          <w:rFonts w:hint="cs"/>
          <w:rtl/>
        </w:rPr>
        <w:t>:</w:t>
      </w:r>
      <w:r>
        <w:rPr>
          <w:rtl/>
        </w:rPr>
        <w:t xml:space="preserve"> </w:t>
      </w:r>
      <w:bookmarkStart w:id="22484" w:name="_ETM_Q42_655030"/>
      <w:bookmarkEnd w:id="22484"/>
      <w:r>
        <w:rPr>
          <w:rtl/>
        </w:rPr>
        <w:t xml:space="preserve">חברת </w:t>
      </w:r>
      <w:bookmarkStart w:id="22485" w:name="_ETM_Q42_655480"/>
      <w:bookmarkEnd w:id="22485"/>
      <w:r>
        <w:rPr>
          <w:rtl/>
        </w:rPr>
        <w:t xml:space="preserve">הכנסת </w:t>
      </w:r>
      <w:bookmarkStart w:id="22486" w:name="_ETM_Q42_655810"/>
      <w:bookmarkEnd w:id="22486"/>
      <w:r>
        <w:rPr>
          <w:rtl/>
        </w:rPr>
        <w:t xml:space="preserve">אורלי </w:t>
      </w:r>
      <w:bookmarkStart w:id="22487" w:name="_ETM_Q42_656110"/>
      <w:bookmarkEnd w:id="22487"/>
      <w:r>
        <w:rPr>
          <w:rtl/>
        </w:rPr>
        <w:t>פרומן</w:t>
      </w:r>
      <w:r>
        <w:rPr>
          <w:rFonts w:hint="cs"/>
          <w:rtl/>
        </w:rPr>
        <w:t>,</w:t>
      </w:r>
      <w:r>
        <w:rPr>
          <w:rtl/>
        </w:rPr>
        <w:t xml:space="preserve"> </w:t>
      </w:r>
      <w:bookmarkStart w:id="22488" w:name="_ETM_Q42_657470"/>
      <w:bookmarkEnd w:id="22488"/>
      <w:r>
        <w:rPr>
          <w:rtl/>
        </w:rPr>
        <w:t xml:space="preserve">חבר </w:t>
      </w:r>
      <w:bookmarkStart w:id="22489" w:name="_ETM_Q42_657830"/>
      <w:bookmarkEnd w:id="22489"/>
      <w:r>
        <w:rPr>
          <w:rtl/>
        </w:rPr>
        <w:t xml:space="preserve">הכנסת </w:t>
      </w:r>
      <w:bookmarkStart w:id="22490" w:name="_ETM_Q42_658190"/>
      <w:bookmarkEnd w:id="22490"/>
      <w:r>
        <w:rPr>
          <w:rtl/>
        </w:rPr>
        <w:t xml:space="preserve">משה </w:t>
      </w:r>
      <w:bookmarkStart w:id="22491" w:name="_ETM_Q42_659319"/>
      <w:bookmarkEnd w:id="22491"/>
      <w:r>
        <w:rPr>
          <w:rFonts w:hint="cs"/>
          <w:rtl/>
        </w:rPr>
        <w:t xml:space="preserve">ארבל, חבר </w:t>
      </w:r>
      <w:bookmarkStart w:id="22492" w:name="_ETM_Q42_661000"/>
      <w:bookmarkEnd w:id="22492"/>
      <w:r>
        <w:rPr>
          <w:rFonts w:hint="cs"/>
          <w:rtl/>
        </w:rPr>
        <w:t xml:space="preserve">הכנסת עמית הלוי, חבר הכנסת אריאל קלנר, </w:t>
      </w:r>
      <w:bookmarkStart w:id="22493" w:name="_ETM_Q42_659000"/>
      <w:bookmarkStart w:id="22494" w:name="_ETM_Q42_659709"/>
      <w:bookmarkStart w:id="22495" w:name="_ETM_Q42_660099"/>
      <w:bookmarkStart w:id="22496" w:name="_ETM_Q42_660459"/>
      <w:bookmarkStart w:id="22497" w:name="_ETM_Q42_660670"/>
      <w:bookmarkStart w:id="22498" w:name="_ETM_Q42_660939"/>
      <w:bookmarkStart w:id="22499" w:name="_ETM_Q42_661180"/>
      <w:bookmarkStart w:id="22500" w:name="_ETM_Q42_661569"/>
      <w:bookmarkStart w:id="22501" w:name="_ETM_Q42_661810"/>
      <w:bookmarkStart w:id="22502" w:name="_ETM_Q42_662200"/>
      <w:bookmarkEnd w:id="22493"/>
      <w:bookmarkEnd w:id="22494"/>
      <w:bookmarkEnd w:id="22495"/>
      <w:bookmarkEnd w:id="22496"/>
      <w:bookmarkEnd w:id="22497"/>
      <w:bookmarkEnd w:id="22498"/>
      <w:bookmarkEnd w:id="22499"/>
      <w:bookmarkEnd w:id="22500"/>
      <w:bookmarkEnd w:id="22501"/>
      <w:bookmarkEnd w:id="22502"/>
      <w:r>
        <w:rPr>
          <w:rtl/>
        </w:rPr>
        <w:t xml:space="preserve">חבר </w:t>
      </w:r>
      <w:bookmarkStart w:id="22503" w:name="_ETM_Q42_662439"/>
      <w:bookmarkEnd w:id="22503"/>
      <w:r>
        <w:rPr>
          <w:rtl/>
        </w:rPr>
        <w:t xml:space="preserve">הכנסת </w:t>
      </w:r>
      <w:bookmarkStart w:id="22504" w:name="_ETM_Q42_662739"/>
      <w:bookmarkEnd w:id="22504"/>
      <w:r>
        <w:rPr>
          <w:rtl/>
        </w:rPr>
        <w:t xml:space="preserve">משה </w:t>
      </w:r>
      <w:bookmarkStart w:id="22505" w:name="_ETM_Q42_663010"/>
      <w:bookmarkEnd w:id="22505"/>
      <w:r>
        <w:rPr>
          <w:rtl/>
        </w:rPr>
        <w:t>אבוטבול</w:t>
      </w:r>
      <w:r>
        <w:rPr>
          <w:rFonts w:hint="cs"/>
          <w:rtl/>
        </w:rPr>
        <w:t>,</w:t>
      </w:r>
      <w:r>
        <w:rPr>
          <w:rtl/>
        </w:rPr>
        <w:t xml:space="preserve"> </w:t>
      </w:r>
      <w:bookmarkStart w:id="22506" w:name="_ETM_Q42_664230"/>
      <w:bookmarkEnd w:id="22506"/>
      <w:r>
        <w:rPr>
          <w:rtl/>
        </w:rPr>
        <w:t xml:space="preserve">חבר </w:t>
      </w:r>
      <w:bookmarkStart w:id="22507" w:name="_ETM_Q42_664680"/>
      <w:bookmarkEnd w:id="22507"/>
      <w:r>
        <w:rPr>
          <w:rtl/>
        </w:rPr>
        <w:t xml:space="preserve">הכנסת </w:t>
      </w:r>
      <w:bookmarkStart w:id="22508" w:name="_ETM_Q42_665069"/>
      <w:bookmarkEnd w:id="22508"/>
      <w:r>
        <w:rPr>
          <w:rtl/>
        </w:rPr>
        <w:t xml:space="preserve">יוסף </w:t>
      </w:r>
      <w:bookmarkStart w:id="22509" w:name="_ETM_Q42_665430"/>
      <w:bookmarkEnd w:id="22509"/>
      <w:r>
        <w:rPr>
          <w:rFonts w:hint="cs"/>
          <w:rtl/>
        </w:rPr>
        <w:t xml:space="preserve">טייב, </w:t>
      </w:r>
      <w:bookmarkStart w:id="22510" w:name="_ETM_Q42_665760"/>
      <w:bookmarkEnd w:id="22510"/>
      <w:r>
        <w:rPr>
          <w:rtl/>
        </w:rPr>
        <w:t xml:space="preserve">חברת </w:t>
      </w:r>
      <w:bookmarkStart w:id="22511" w:name="_ETM_Q42_666150"/>
      <w:bookmarkEnd w:id="22511"/>
      <w:r>
        <w:rPr>
          <w:rtl/>
        </w:rPr>
        <w:t xml:space="preserve">הכנסת </w:t>
      </w:r>
      <w:bookmarkStart w:id="22512" w:name="_ETM_Q42_666480"/>
      <w:bookmarkEnd w:id="22512"/>
      <w:r>
        <w:rPr>
          <w:rFonts w:hint="cs"/>
          <w:rtl/>
        </w:rPr>
        <w:t>אתי עטייה, חבר הכנסת אופיר סופר. יש לנו שמונה, ו</w:t>
      </w:r>
      <w:r w:rsidR="009B1096">
        <w:rPr>
          <w:rFonts w:hint="cs"/>
          <w:rtl/>
        </w:rPr>
        <w:t>באלקטרוני</w:t>
      </w:r>
      <w:r>
        <w:rPr>
          <w:rFonts w:hint="cs"/>
          <w:rtl/>
        </w:rPr>
        <w:t>ת</w:t>
      </w:r>
      <w:r w:rsidR="009B1096">
        <w:rPr>
          <w:rFonts w:hint="cs"/>
          <w:rtl/>
        </w:rPr>
        <w:t xml:space="preserve"> יש לנו שלושה. תוצאות ההצבעה הן שמונה </w:t>
      </w:r>
      <w:bookmarkStart w:id="22513" w:name="_ETM_Q42_673000"/>
      <w:bookmarkEnd w:id="22513"/>
      <w:r w:rsidR="009B1096">
        <w:rPr>
          <w:rFonts w:hint="cs"/>
          <w:rtl/>
        </w:rPr>
        <w:t xml:space="preserve">קולות בעד, אין קולות נגד ואין קולות נמנעים. הנושא יעבור </w:t>
      </w:r>
      <w:bookmarkStart w:id="22514" w:name="_ETM_Q42_680000"/>
      <w:bookmarkEnd w:id="22514"/>
      <w:r w:rsidR="009B1096">
        <w:rPr>
          <w:rFonts w:hint="cs"/>
          <w:rtl/>
        </w:rPr>
        <w:t xml:space="preserve">לדיון </w:t>
      </w:r>
      <w:r w:rsidR="00587CB2">
        <w:rPr>
          <w:rFonts w:hint="cs"/>
          <w:rtl/>
        </w:rPr>
        <w:t>– – –</w:t>
      </w:r>
    </w:p>
    <w:p w:rsidR="009B1096" w:rsidRDefault="009B1096" w:rsidP="001A7453">
      <w:pPr>
        <w:rPr>
          <w:rtl/>
        </w:rPr>
      </w:pPr>
    </w:p>
    <w:p w:rsidR="009B1096" w:rsidRDefault="009B1096" w:rsidP="001A7453">
      <w:pPr>
        <w:pStyle w:val="af5"/>
        <w:keepNext/>
        <w:rPr>
          <w:rtl/>
        </w:rPr>
      </w:pPr>
      <w:r w:rsidRPr="00010BB2">
        <w:rPr>
          <w:rStyle w:val="TagStyle"/>
          <w:rtl/>
        </w:rPr>
        <w:t xml:space="preserve"> &lt;&lt; קריאה &gt;&gt; </w:t>
      </w:r>
      <w:r>
        <w:rPr>
          <w:rtl/>
        </w:rPr>
        <w:t>קריאה:</w:t>
      </w:r>
      <w:r w:rsidRPr="00010BB2">
        <w:rPr>
          <w:rStyle w:val="TagStyle"/>
          <w:rtl/>
        </w:rPr>
        <w:t xml:space="preserve"> &lt;&lt; קריאה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ז</w:t>
      </w:r>
      <w:bookmarkStart w:id="22515" w:name="_ETM_Q42_681000"/>
      <w:bookmarkEnd w:id="22515"/>
      <w:r>
        <w:rPr>
          <w:rFonts w:hint="cs"/>
          <w:rtl/>
          <w:lang w:eastAsia="he-IL"/>
        </w:rPr>
        <w:t>ה 11, לא?</w:t>
      </w:r>
    </w:p>
    <w:p w:rsidR="009B1096" w:rsidRDefault="009B1096" w:rsidP="001A7453">
      <w:pPr>
        <w:rPr>
          <w:rtl/>
          <w:lang w:eastAsia="he-IL"/>
        </w:rPr>
      </w:pPr>
      <w:bookmarkStart w:id="22516" w:name="_ETM_Q42_685000"/>
      <w:bookmarkEnd w:id="22516"/>
    </w:p>
    <w:p w:rsidR="009B1096" w:rsidRDefault="009B1096" w:rsidP="001A7453">
      <w:pPr>
        <w:pStyle w:val="af6"/>
        <w:keepNext/>
        <w:rPr>
          <w:rtl/>
        </w:rPr>
      </w:pPr>
      <w:bookmarkStart w:id="22517" w:name="ET_yor_6069_18"/>
      <w:r w:rsidRPr="00010BB2">
        <w:rPr>
          <w:rStyle w:val="TagStyle"/>
          <w:rtl/>
        </w:rPr>
        <w:t xml:space="preserve"> &lt;&lt; יור &gt;&gt; </w:t>
      </w:r>
      <w:r>
        <w:rPr>
          <w:rtl/>
        </w:rPr>
        <w:t>היו"ר אליהו ברוכי:</w:t>
      </w:r>
      <w:r w:rsidRPr="00010BB2">
        <w:rPr>
          <w:rStyle w:val="TagStyle"/>
          <w:rtl/>
        </w:rPr>
        <w:t xml:space="preserve"> &lt;&lt; יור &gt;&gt;</w:t>
      </w:r>
      <w:r>
        <w:rPr>
          <w:rtl/>
        </w:rPr>
        <w:t xml:space="preserve">   </w:t>
      </w:r>
      <w:bookmarkEnd w:id="22517"/>
    </w:p>
    <w:p w:rsidR="009B1096" w:rsidRDefault="009B1096" w:rsidP="00C3677E">
      <w:pPr>
        <w:rPr>
          <w:rtl/>
          <w:lang w:eastAsia="he-IL"/>
        </w:rPr>
      </w:pPr>
    </w:p>
    <w:p w:rsidR="009B1096" w:rsidRDefault="009B1096" w:rsidP="001A7453">
      <w:pPr>
        <w:rPr>
          <w:rtl/>
          <w:lang w:eastAsia="he-IL"/>
        </w:rPr>
      </w:pPr>
      <w:bookmarkStart w:id="22518" w:name="_ETM_Q42_687000"/>
      <w:bookmarkEnd w:id="22518"/>
      <w:r>
        <w:rPr>
          <w:rFonts w:hint="cs"/>
          <w:rtl/>
          <w:lang w:eastAsia="he-IL"/>
        </w:rPr>
        <w:t xml:space="preserve">11, סליחה. לא למדתי ליבה. </w:t>
      </w:r>
      <w:bookmarkStart w:id="22519" w:name="_ETM_Q42_692000"/>
      <w:bookmarkEnd w:id="22519"/>
      <w:r>
        <w:rPr>
          <w:rFonts w:hint="cs"/>
          <w:rtl/>
          <w:lang w:eastAsia="he-IL"/>
        </w:rPr>
        <w:t xml:space="preserve">11 קולות בעד, אפס קולות נגד ואפס קולות נמנעים. </w:t>
      </w:r>
      <w:bookmarkStart w:id="22520" w:name="_ETM_Q42_697000"/>
      <w:bookmarkEnd w:id="22520"/>
      <w:r>
        <w:rPr>
          <w:rFonts w:hint="cs"/>
          <w:rtl/>
          <w:lang w:eastAsia="he-IL"/>
        </w:rPr>
        <w:t>הנושא יעבור לדיון בוועדת החוץ והביטחון.</w:t>
      </w:r>
    </w:p>
    <w:p w:rsidR="001A492B" w:rsidRDefault="001A492B" w:rsidP="001A7453">
      <w:pPr>
        <w:rPr>
          <w:rtl/>
          <w:lang w:eastAsia="he-IL"/>
        </w:rPr>
      </w:pPr>
    </w:p>
    <w:p w:rsidR="001A492B" w:rsidRDefault="001A492B" w:rsidP="001A7453">
      <w:pPr>
        <w:rPr>
          <w:rtl/>
          <w:lang w:eastAsia="he-IL"/>
        </w:rPr>
      </w:pPr>
    </w:p>
    <w:p w:rsidR="009B1096" w:rsidRDefault="009B1096" w:rsidP="001A7453">
      <w:pPr>
        <w:pStyle w:val="a6"/>
        <w:rPr>
          <w:lang w:eastAsia="he-IL"/>
        </w:rPr>
      </w:pPr>
      <w:bookmarkStart w:id="22521" w:name="ET_halsi_621579_14"/>
      <w:r>
        <w:rPr>
          <w:rStyle w:val="TagStyle"/>
          <w:rFonts w:hint="cs"/>
          <w:rtl/>
        </w:rPr>
        <w:t xml:space="preserve">&lt;&lt; הלסי &gt;&gt; </w:t>
      </w:r>
      <w:bookmarkStart w:id="22522" w:name="_Toc57291248"/>
      <w:bookmarkStart w:id="22523" w:name="_Toc57292518"/>
      <w:r>
        <w:rPr>
          <w:rFonts w:hint="cs"/>
          <w:rtl/>
          <w:lang w:eastAsia="he-IL"/>
        </w:rPr>
        <w:t>הצעות לסדר-היום</w:t>
      </w:r>
      <w:bookmarkEnd w:id="22522"/>
      <w:bookmarkEnd w:id="22523"/>
      <w:r>
        <w:rPr>
          <w:rStyle w:val="TagStyle"/>
          <w:rFonts w:hint="cs"/>
          <w:rtl/>
        </w:rPr>
        <w:t xml:space="preserve"> &lt;&lt; הלסי &gt;&gt;</w:t>
      </w:r>
      <w:r>
        <w:rPr>
          <w:rFonts w:hint="cs"/>
          <w:rtl/>
          <w:lang w:eastAsia="he-IL"/>
        </w:rPr>
        <w:t xml:space="preserve">   </w:t>
      </w:r>
      <w:bookmarkEnd w:id="22521"/>
    </w:p>
    <w:p w:rsidR="009B1096" w:rsidRDefault="009B1096" w:rsidP="001A492B">
      <w:pPr>
        <w:pStyle w:val="a6"/>
        <w:rPr>
          <w:rtl/>
          <w:lang w:eastAsia="he-IL"/>
        </w:rPr>
      </w:pPr>
      <w:bookmarkStart w:id="22524" w:name="ET_halsi_621579_15"/>
      <w:r>
        <w:rPr>
          <w:rStyle w:val="TagStyle"/>
          <w:rFonts w:hint="cs"/>
          <w:rtl/>
        </w:rPr>
        <w:t xml:space="preserve"> &lt;&lt; הלסי &gt;&gt; </w:t>
      </w:r>
      <w:bookmarkStart w:id="22525" w:name="_Toc57291249"/>
      <w:bookmarkStart w:id="22526" w:name="_Toc57292519"/>
      <w:r>
        <w:rPr>
          <w:rFonts w:hint="cs"/>
          <w:rtl/>
          <w:lang w:eastAsia="he-IL"/>
        </w:rPr>
        <w:t>המשך הפעלת התוכנית קהילה תומכת בסל סיעוד</w:t>
      </w:r>
      <w:bookmarkEnd w:id="22525"/>
      <w:bookmarkEnd w:id="22526"/>
      <w:r>
        <w:rPr>
          <w:rStyle w:val="TagStyle"/>
          <w:rFonts w:hint="cs"/>
          <w:rtl/>
        </w:rPr>
        <w:t xml:space="preserve"> &lt;&lt; הלסי &gt;&gt;</w:t>
      </w:r>
      <w:r>
        <w:rPr>
          <w:rFonts w:hint="cs"/>
          <w:rtl/>
          <w:lang w:eastAsia="he-IL"/>
        </w:rPr>
        <w:t xml:space="preserve">   </w:t>
      </w:r>
      <w:bookmarkEnd w:id="22524"/>
    </w:p>
    <w:p w:rsidR="009B1096" w:rsidRDefault="009B1096" w:rsidP="00C3677E">
      <w:pPr>
        <w:rPr>
          <w:rtl/>
          <w:lang w:eastAsia="he-IL"/>
        </w:rPr>
      </w:pPr>
    </w:p>
    <w:p w:rsidR="009B1096" w:rsidRDefault="009B1096" w:rsidP="001A7453">
      <w:pPr>
        <w:pStyle w:val="af6"/>
        <w:keepNext/>
        <w:rPr>
          <w:rtl/>
        </w:rPr>
      </w:pPr>
      <w:r>
        <w:rPr>
          <w:rStyle w:val="TagStyle"/>
          <w:rFonts w:hint="cs"/>
          <w:rtl/>
        </w:rPr>
        <w:t xml:space="preserve"> &lt;&lt; יור &gt;&gt; </w:t>
      </w:r>
      <w:r>
        <w:rPr>
          <w:rFonts w:hint="cs"/>
          <w:rtl/>
        </w:rPr>
        <w:t>היו"ר אליהו ברוכי:</w:t>
      </w:r>
      <w:r>
        <w:rPr>
          <w:rStyle w:val="TagStyle"/>
          <w:rtl/>
        </w:rPr>
        <w:t xml:space="preserve"> &lt;&lt; יור &gt;&gt;</w:t>
      </w:r>
      <w:r>
        <w:rPr>
          <w:rFonts w:hint="cs"/>
          <w:rtl/>
        </w:rPr>
        <w:t xml:space="preserve">   </w:t>
      </w:r>
    </w:p>
    <w:p w:rsidR="009B1096" w:rsidRDefault="009B1096" w:rsidP="00C3677E">
      <w:pPr>
        <w:rPr>
          <w:rtl/>
        </w:rPr>
      </w:pPr>
    </w:p>
    <w:p w:rsidR="009B1096" w:rsidRDefault="009B1096" w:rsidP="001A492B">
      <w:pPr>
        <w:rPr>
          <w:rtl/>
        </w:rPr>
      </w:pPr>
      <w:r>
        <w:rPr>
          <w:rFonts w:hint="cs"/>
          <w:rtl/>
          <w:lang w:eastAsia="he-IL"/>
        </w:rPr>
        <w:t>אנחנו עוברים לנושא הבא</w:t>
      </w:r>
      <w:r>
        <w:rPr>
          <w:rFonts w:hint="cs"/>
          <w:rtl/>
        </w:rPr>
        <w:t xml:space="preserve"> </w:t>
      </w:r>
      <w:r w:rsidR="001A492B">
        <w:rPr>
          <w:rFonts w:hint="eastAsia"/>
          <w:rtl/>
        </w:rPr>
        <w:t xml:space="preserve">– </w:t>
      </w:r>
      <w:r>
        <w:rPr>
          <w:rFonts w:hint="cs"/>
          <w:rtl/>
        </w:rPr>
        <w:t xml:space="preserve">הצעות לסדר-היום בנושא: המשך הפעלת התוכנית קהילה תומכת בסל סיעוד, מס' 2126, 2151 ו-2184. תציג את הנושא </w:t>
      </w:r>
      <w:bookmarkStart w:id="22527" w:name="_ETM_Q42_706000"/>
      <w:bookmarkEnd w:id="22527"/>
      <w:r>
        <w:rPr>
          <w:rFonts w:hint="cs"/>
          <w:rtl/>
        </w:rPr>
        <w:t>חברת הכנסת חוה אתי עטייה, בבקשה. שלוש דקות, בבקשה.</w:t>
      </w:r>
    </w:p>
    <w:p w:rsidR="009B1096" w:rsidRDefault="009B1096" w:rsidP="001A7453">
      <w:pPr>
        <w:rPr>
          <w:rtl/>
        </w:rPr>
      </w:pPr>
      <w:bookmarkStart w:id="22528" w:name="_ETM_Q42_712000"/>
      <w:bookmarkEnd w:id="22528"/>
    </w:p>
    <w:p w:rsidR="009B1096" w:rsidRDefault="009B1096" w:rsidP="001A7453">
      <w:pPr>
        <w:pStyle w:val="a4"/>
        <w:keepNext/>
        <w:rPr>
          <w:rtl/>
        </w:rPr>
      </w:pPr>
      <w:bookmarkStart w:id="22529" w:name="ET_speaker_5796_19"/>
      <w:r w:rsidRPr="00010BB2">
        <w:rPr>
          <w:rStyle w:val="TagStyle"/>
          <w:rtl/>
        </w:rPr>
        <w:t xml:space="preserve"> &lt;&lt; דובר &gt;&gt; </w:t>
      </w:r>
      <w:bookmarkStart w:id="22530" w:name="_Toc57291250"/>
      <w:bookmarkStart w:id="22531" w:name="_Toc57292520"/>
      <w:r>
        <w:rPr>
          <w:rtl/>
        </w:rPr>
        <w:t>חוה אתי עטייה (הליכוד):</w:t>
      </w:r>
      <w:bookmarkEnd w:id="22530"/>
      <w:bookmarkEnd w:id="22531"/>
      <w:r w:rsidRPr="00010BB2">
        <w:rPr>
          <w:rStyle w:val="TagStyle"/>
          <w:rtl/>
        </w:rPr>
        <w:t xml:space="preserve"> &lt;&lt; דובר &gt;&gt;</w:t>
      </w:r>
      <w:r>
        <w:rPr>
          <w:rtl/>
        </w:rPr>
        <w:t xml:space="preserve">   </w:t>
      </w:r>
      <w:bookmarkEnd w:id="22529"/>
    </w:p>
    <w:p w:rsidR="009B1096" w:rsidRDefault="009B1096" w:rsidP="00C3677E">
      <w:pPr>
        <w:rPr>
          <w:rtl/>
          <w:lang w:eastAsia="he-IL"/>
        </w:rPr>
      </w:pPr>
    </w:p>
    <w:p w:rsidR="009B1096" w:rsidRDefault="009B1096" w:rsidP="00323493">
      <w:pPr>
        <w:rPr>
          <w:rtl/>
        </w:rPr>
      </w:pPr>
      <w:bookmarkStart w:id="22532" w:name="_ETM_Q42_729000"/>
      <w:bookmarkEnd w:id="22532"/>
      <w:r>
        <w:rPr>
          <w:rFonts w:hint="cs"/>
          <w:rtl/>
          <w:lang w:eastAsia="he-IL"/>
        </w:rPr>
        <w:t xml:space="preserve">אוקיי. אדוני </w:t>
      </w:r>
      <w:bookmarkStart w:id="22533" w:name="_ETM_Q42_727000"/>
      <w:bookmarkEnd w:id="22533"/>
      <w:r>
        <w:rPr>
          <w:rFonts w:hint="cs"/>
          <w:rtl/>
          <w:lang w:eastAsia="he-IL"/>
        </w:rPr>
        <w:t xml:space="preserve">היושב-ראש, אדוני סגן השר, כנסת נכבדה, </w:t>
      </w:r>
      <w:proofErr w:type="spellStart"/>
      <w:r>
        <w:rPr>
          <w:rFonts w:hint="cs"/>
          <w:rtl/>
          <w:lang w:eastAsia="he-IL"/>
        </w:rPr>
        <w:t>מכובדיי</w:t>
      </w:r>
      <w:proofErr w:type="spellEnd"/>
      <w:r>
        <w:rPr>
          <w:rFonts w:hint="cs"/>
          <w:rtl/>
          <w:lang w:eastAsia="he-IL"/>
        </w:rPr>
        <w:t xml:space="preserve"> כולם, קשישים רבים </w:t>
      </w:r>
      <w:bookmarkStart w:id="22534" w:name="_ETM_Q42_734000"/>
      <w:bookmarkStart w:id="22535" w:name="_ETM_Q42_714000"/>
      <w:bookmarkStart w:id="22536" w:name="_ETM_Q42_733090"/>
      <w:bookmarkEnd w:id="22534"/>
      <w:bookmarkEnd w:id="22535"/>
      <w:bookmarkEnd w:id="22536"/>
      <w:r>
        <w:rPr>
          <w:rtl/>
        </w:rPr>
        <w:t xml:space="preserve">בוחרים </w:t>
      </w:r>
      <w:bookmarkStart w:id="22537" w:name="_ETM_Q42_733569"/>
      <w:bookmarkEnd w:id="22537"/>
      <w:r>
        <w:rPr>
          <w:rtl/>
        </w:rPr>
        <w:t xml:space="preserve">להזדקן </w:t>
      </w:r>
      <w:bookmarkStart w:id="22538" w:name="_ETM_Q42_734080"/>
      <w:bookmarkEnd w:id="22538"/>
      <w:r>
        <w:rPr>
          <w:rtl/>
        </w:rPr>
        <w:t>בבתיהם</w:t>
      </w:r>
      <w:r>
        <w:rPr>
          <w:rFonts w:hint="cs"/>
          <w:rtl/>
        </w:rPr>
        <w:t>.</w:t>
      </w:r>
      <w:r>
        <w:rPr>
          <w:rtl/>
        </w:rPr>
        <w:t xml:space="preserve"> </w:t>
      </w:r>
      <w:bookmarkStart w:id="22539" w:name="_ETM_Q42_735159"/>
      <w:bookmarkEnd w:id="22539"/>
      <w:r>
        <w:rPr>
          <w:rtl/>
        </w:rPr>
        <w:t xml:space="preserve">בשל </w:t>
      </w:r>
      <w:bookmarkStart w:id="22540" w:name="_ETM_Q42_735670"/>
      <w:bookmarkEnd w:id="22540"/>
      <w:r>
        <w:rPr>
          <w:rtl/>
        </w:rPr>
        <w:t xml:space="preserve">כך </w:t>
      </w:r>
      <w:bookmarkStart w:id="22541" w:name="_ETM_Q42_736120"/>
      <w:bookmarkEnd w:id="22541"/>
      <w:r>
        <w:rPr>
          <w:rtl/>
        </w:rPr>
        <w:t xml:space="preserve">עלה </w:t>
      </w:r>
      <w:bookmarkStart w:id="22542" w:name="_ETM_Q42_736360"/>
      <w:bookmarkEnd w:id="22542"/>
      <w:r>
        <w:rPr>
          <w:rtl/>
        </w:rPr>
        <w:t xml:space="preserve">הצורך </w:t>
      </w:r>
      <w:bookmarkStart w:id="22543" w:name="_ETM_Q42_736780"/>
      <w:bookmarkEnd w:id="22543"/>
      <w:r>
        <w:rPr>
          <w:rtl/>
        </w:rPr>
        <w:t xml:space="preserve">להוסיף </w:t>
      </w:r>
      <w:bookmarkStart w:id="22544" w:name="_ETM_Q42_737319"/>
      <w:bookmarkEnd w:id="22544"/>
      <w:r>
        <w:rPr>
          <w:rtl/>
        </w:rPr>
        <w:t xml:space="preserve">שירותים </w:t>
      </w:r>
      <w:bookmarkStart w:id="22545" w:name="_ETM_Q42_737889"/>
      <w:bookmarkEnd w:id="22545"/>
      <w:r>
        <w:rPr>
          <w:rtl/>
        </w:rPr>
        <w:t xml:space="preserve">מתאימים </w:t>
      </w:r>
      <w:bookmarkStart w:id="22546" w:name="_ETM_Q42_738309"/>
      <w:bookmarkEnd w:id="22546"/>
      <w:r>
        <w:rPr>
          <w:rtl/>
        </w:rPr>
        <w:t>בקהילה</w:t>
      </w:r>
      <w:r w:rsidR="00323493">
        <w:rPr>
          <w:rFonts w:hint="cs"/>
          <w:rtl/>
        </w:rPr>
        <w:t>,</w:t>
      </w:r>
      <w:r>
        <w:rPr>
          <w:rtl/>
        </w:rPr>
        <w:t xml:space="preserve"> </w:t>
      </w:r>
      <w:bookmarkStart w:id="22547" w:name="_ETM_Q42_739530"/>
      <w:bookmarkEnd w:id="22547"/>
      <w:r>
        <w:rPr>
          <w:rtl/>
        </w:rPr>
        <w:t xml:space="preserve">כגון </w:t>
      </w:r>
      <w:bookmarkStart w:id="22548" w:name="_ETM_Q42_739919"/>
      <w:bookmarkEnd w:id="22548"/>
      <w:r>
        <w:rPr>
          <w:rtl/>
        </w:rPr>
        <w:t xml:space="preserve">מרכזי </w:t>
      </w:r>
      <w:bookmarkStart w:id="22549" w:name="_ETM_Q42_740429"/>
      <w:bookmarkEnd w:id="22549"/>
      <w:r>
        <w:rPr>
          <w:rtl/>
        </w:rPr>
        <w:t>יום</w:t>
      </w:r>
      <w:r>
        <w:rPr>
          <w:rFonts w:hint="cs"/>
          <w:rtl/>
        </w:rPr>
        <w:t>,</w:t>
      </w:r>
      <w:r>
        <w:rPr>
          <w:rtl/>
        </w:rPr>
        <w:t xml:space="preserve"> </w:t>
      </w:r>
      <w:bookmarkStart w:id="22550" w:name="_ETM_Q42_741270"/>
      <w:bookmarkEnd w:id="22550"/>
      <w:r>
        <w:rPr>
          <w:rtl/>
        </w:rPr>
        <w:t xml:space="preserve">מועדונים </w:t>
      </w:r>
      <w:bookmarkStart w:id="22551" w:name="_ETM_Q42_741900"/>
      <w:bookmarkEnd w:id="22551"/>
      <w:r>
        <w:rPr>
          <w:rtl/>
        </w:rPr>
        <w:t>מ</w:t>
      </w:r>
      <w:r w:rsidR="00323493">
        <w:rPr>
          <w:rFonts w:hint="cs"/>
          <w:rtl/>
        </w:rPr>
        <w:t>ע</w:t>
      </w:r>
      <w:r>
        <w:rPr>
          <w:rtl/>
        </w:rPr>
        <w:t>ושרים</w:t>
      </w:r>
      <w:r>
        <w:rPr>
          <w:rFonts w:hint="cs"/>
          <w:rtl/>
        </w:rPr>
        <w:t xml:space="preserve"> וקהילות תומכות.</w:t>
      </w:r>
      <w:r>
        <w:rPr>
          <w:rtl/>
        </w:rPr>
        <w:t xml:space="preserve"> </w:t>
      </w:r>
      <w:bookmarkStart w:id="22552" w:name="_ETM_Q42_744699"/>
      <w:bookmarkEnd w:id="22552"/>
      <w:r>
        <w:rPr>
          <w:rtl/>
        </w:rPr>
        <w:t xml:space="preserve">בארץ </w:t>
      </w:r>
      <w:bookmarkStart w:id="22553" w:name="_ETM_Q42_745270"/>
      <w:bookmarkEnd w:id="22553"/>
      <w:r>
        <w:rPr>
          <w:rtl/>
        </w:rPr>
        <w:t xml:space="preserve">פועלות </w:t>
      </w:r>
      <w:bookmarkStart w:id="22554" w:name="_ETM_Q42_746110"/>
      <w:bookmarkEnd w:id="22554"/>
      <w:r>
        <w:rPr>
          <w:rtl/>
        </w:rPr>
        <w:t xml:space="preserve">כ-260 </w:t>
      </w:r>
      <w:bookmarkStart w:id="22555" w:name="_ETM_Q42_747909"/>
      <w:bookmarkEnd w:id="22555"/>
      <w:r>
        <w:rPr>
          <w:rtl/>
        </w:rPr>
        <w:t xml:space="preserve">קהילות </w:t>
      </w:r>
      <w:bookmarkStart w:id="22556" w:name="_ETM_Q42_748419"/>
      <w:bookmarkEnd w:id="22556"/>
      <w:r>
        <w:rPr>
          <w:rtl/>
        </w:rPr>
        <w:t xml:space="preserve">תומכות </w:t>
      </w:r>
      <w:bookmarkStart w:id="22557" w:name="_ETM_Q42_749440"/>
      <w:bookmarkEnd w:id="22557"/>
      <w:r>
        <w:rPr>
          <w:rtl/>
        </w:rPr>
        <w:t xml:space="preserve">שבהן </w:t>
      </w:r>
      <w:bookmarkStart w:id="22558" w:name="_ETM_Q42_750009"/>
      <w:bookmarkEnd w:id="22558"/>
      <w:r>
        <w:rPr>
          <w:rtl/>
        </w:rPr>
        <w:t xml:space="preserve">חברים </w:t>
      </w:r>
      <w:bookmarkStart w:id="22559" w:name="_ETM_Q42_750520"/>
      <w:bookmarkEnd w:id="22559"/>
      <w:r>
        <w:rPr>
          <w:rtl/>
        </w:rPr>
        <w:t>כ-50</w:t>
      </w:r>
      <w:r>
        <w:rPr>
          <w:rFonts w:hint="cs"/>
          <w:rtl/>
        </w:rPr>
        <w:t>,</w:t>
      </w:r>
      <w:r>
        <w:rPr>
          <w:rtl/>
        </w:rPr>
        <w:t xml:space="preserve">000 </w:t>
      </w:r>
      <w:bookmarkStart w:id="22560" w:name="_ETM_Q42_751780"/>
      <w:bookmarkEnd w:id="22560"/>
      <w:r>
        <w:rPr>
          <w:rtl/>
        </w:rPr>
        <w:t>קשישים</w:t>
      </w:r>
      <w:r>
        <w:rPr>
          <w:rFonts w:hint="cs"/>
          <w:rtl/>
        </w:rPr>
        <w:t>,</w:t>
      </w:r>
      <w:r>
        <w:rPr>
          <w:rtl/>
        </w:rPr>
        <w:t xml:space="preserve"> </w:t>
      </w:r>
      <w:bookmarkStart w:id="22561" w:name="_ETM_Q42_752990"/>
      <w:bookmarkEnd w:id="22561"/>
      <w:r>
        <w:rPr>
          <w:rtl/>
        </w:rPr>
        <w:t xml:space="preserve">מתוכם </w:t>
      </w:r>
      <w:bookmarkStart w:id="22562" w:name="_ETM_Q42_753620"/>
      <w:bookmarkEnd w:id="22562"/>
      <w:r>
        <w:rPr>
          <w:rtl/>
        </w:rPr>
        <w:t>12</w:t>
      </w:r>
      <w:r>
        <w:rPr>
          <w:rFonts w:hint="cs"/>
          <w:rtl/>
        </w:rPr>
        <w:t>,</w:t>
      </w:r>
      <w:r>
        <w:rPr>
          <w:rtl/>
        </w:rPr>
        <w:t xml:space="preserve">000 </w:t>
      </w:r>
      <w:bookmarkStart w:id="22563" w:name="_ETM_Q42_755050"/>
      <w:bookmarkEnd w:id="22563"/>
      <w:r>
        <w:rPr>
          <w:rtl/>
        </w:rPr>
        <w:t xml:space="preserve">זכאי </w:t>
      </w:r>
      <w:bookmarkStart w:id="22564" w:name="_ETM_Q42_755679"/>
      <w:bookmarkEnd w:id="22564"/>
      <w:r>
        <w:rPr>
          <w:rtl/>
        </w:rPr>
        <w:t xml:space="preserve">חוק </w:t>
      </w:r>
      <w:bookmarkStart w:id="22565" w:name="_ETM_Q42_755980"/>
      <w:bookmarkEnd w:id="22565"/>
      <w:r>
        <w:rPr>
          <w:rtl/>
        </w:rPr>
        <w:t>הסיעוד</w:t>
      </w:r>
      <w:r>
        <w:rPr>
          <w:rFonts w:hint="cs"/>
          <w:rtl/>
        </w:rPr>
        <w:t>,</w:t>
      </w:r>
      <w:r>
        <w:rPr>
          <w:rtl/>
        </w:rPr>
        <w:t xml:space="preserve"> </w:t>
      </w:r>
      <w:bookmarkStart w:id="22566" w:name="_ETM_Q42_756880"/>
      <w:bookmarkEnd w:id="22566"/>
      <w:r>
        <w:rPr>
          <w:rtl/>
        </w:rPr>
        <w:t xml:space="preserve">שמהווים </w:t>
      </w:r>
      <w:bookmarkStart w:id="22567" w:name="_ETM_Q42_757809"/>
      <w:bookmarkEnd w:id="22567"/>
      <w:r>
        <w:rPr>
          <w:rtl/>
        </w:rPr>
        <w:t xml:space="preserve">כ-20% </w:t>
      </w:r>
      <w:bookmarkStart w:id="22568" w:name="_ETM_Q42_758890"/>
      <w:bookmarkEnd w:id="22568"/>
      <w:r>
        <w:rPr>
          <w:rtl/>
        </w:rPr>
        <w:t xml:space="preserve">מכלל </w:t>
      </w:r>
      <w:bookmarkStart w:id="22569" w:name="_ETM_Q42_759250"/>
      <w:bookmarkEnd w:id="22569"/>
      <w:r>
        <w:rPr>
          <w:rtl/>
        </w:rPr>
        <w:t>החברים</w:t>
      </w:r>
      <w:r>
        <w:rPr>
          <w:rFonts w:hint="cs"/>
          <w:rtl/>
        </w:rPr>
        <w:t>.</w:t>
      </w:r>
      <w:bookmarkStart w:id="22570" w:name="_ETM_Q42_762000"/>
      <w:bookmarkStart w:id="22571" w:name="TOR_Q43"/>
      <w:bookmarkStart w:id="22572" w:name="_ETM_Q43_180000"/>
      <w:bookmarkEnd w:id="22570"/>
      <w:bookmarkEnd w:id="22571"/>
      <w:bookmarkEnd w:id="22572"/>
      <w:r w:rsidR="001A492B">
        <w:rPr>
          <w:rFonts w:hint="cs"/>
          <w:rtl/>
        </w:rPr>
        <w:t xml:space="preserve"> </w:t>
      </w:r>
      <w:r>
        <w:rPr>
          <w:rFonts w:hint="cs"/>
          <w:rtl/>
        </w:rPr>
        <w:t xml:space="preserve">עלות ההשתתפות </w:t>
      </w:r>
      <w:r w:rsidR="00323493">
        <w:rPr>
          <w:rFonts w:hint="cs"/>
          <w:rtl/>
        </w:rPr>
        <w:t>ש</w:t>
      </w:r>
      <w:r>
        <w:rPr>
          <w:rFonts w:hint="cs"/>
          <w:rtl/>
        </w:rPr>
        <w:t>ל</w:t>
      </w:r>
      <w:r w:rsidR="00323493">
        <w:rPr>
          <w:rFonts w:hint="cs"/>
          <w:rtl/>
        </w:rPr>
        <w:t xml:space="preserve"> </w:t>
      </w:r>
      <w:r>
        <w:rPr>
          <w:rFonts w:hint="cs"/>
          <w:rtl/>
        </w:rPr>
        <w:t xml:space="preserve">כל קשיש היא 135 שקלים. למעוטי היכולת הרווחה מעניקה סבסוד. התוכנית קהילה תומכת בחוק סיעוד היא </w:t>
      </w:r>
      <w:bookmarkStart w:id="22573" w:name="_ETM_Q43_178000"/>
      <w:bookmarkEnd w:id="22573"/>
      <w:r>
        <w:rPr>
          <w:rFonts w:hint="cs"/>
          <w:rtl/>
        </w:rPr>
        <w:t xml:space="preserve">מודל ניסיוני של משרד העבודה והרווחה, של המוסד לביטוח לאומי ושל ארגון ג'וינט-אשל. סל השירותים במסגרת התוכנית מאפשר </w:t>
      </w:r>
      <w:bookmarkStart w:id="22574" w:name="_ETM_Q43_185000"/>
      <w:bookmarkEnd w:id="22574"/>
      <w:r>
        <w:rPr>
          <w:rFonts w:hint="cs"/>
          <w:rtl/>
        </w:rPr>
        <w:t xml:space="preserve">לצרוך שירותי קהילה תומכת משודרגת באמצעות יחידות שירות, משמע, במחיר הפחתה של שעות הסיעוד. </w:t>
      </w:r>
    </w:p>
    <w:p w:rsidR="009B1096" w:rsidRDefault="009B1096" w:rsidP="001A7453">
      <w:pPr>
        <w:rPr>
          <w:rtl/>
        </w:rPr>
      </w:pPr>
    </w:p>
    <w:p w:rsidR="009B1096" w:rsidRDefault="009B1096" w:rsidP="00323493">
      <w:pPr>
        <w:rPr>
          <w:rtl/>
        </w:rPr>
      </w:pPr>
      <w:bookmarkStart w:id="22575" w:name="_ETM_Q43_195000"/>
      <w:bookmarkEnd w:id="22575"/>
      <w:r>
        <w:rPr>
          <w:rFonts w:hint="cs"/>
          <w:rtl/>
        </w:rPr>
        <w:lastRenderedPageBreak/>
        <w:t xml:space="preserve">השירותים הכלולים בסל: השגחה, </w:t>
      </w:r>
      <w:bookmarkStart w:id="22576" w:name="_ETM_Q43_197079"/>
      <w:bookmarkEnd w:id="22576"/>
      <w:r>
        <w:rPr>
          <w:rtl/>
        </w:rPr>
        <w:t>ליווי</w:t>
      </w:r>
      <w:r>
        <w:rPr>
          <w:rFonts w:hint="cs"/>
          <w:rtl/>
        </w:rPr>
        <w:t>,</w:t>
      </w:r>
      <w:r>
        <w:rPr>
          <w:rtl/>
        </w:rPr>
        <w:t xml:space="preserve"> </w:t>
      </w:r>
      <w:bookmarkStart w:id="22577" w:name="_ETM_Q43_198070"/>
      <w:bookmarkEnd w:id="22577"/>
      <w:r>
        <w:rPr>
          <w:rtl/>
        </w:rPr>
        <w:t xml:space="preserve">מתן </w:t>
      </w:r>
      <w:bookmarkStart w:id="22578" w:name="_ETM_Q43_198460"/>
      <w:bookmarkEnd w:id="22578"/>
      <w:r>
        <w:rPr>
          <w:rtl/>
        </w:rPr>
        <w:t xml:space="preserve">סיוע </w:t>
      </w:r>
      <w:bookmarkStart w:id="22579" w:name="_ETM_Q43_198820"/>
      <w:bookmarkEnd w:id="22579"/>
      <w:r>
        <w:rPr>
          <w:rtl/>
        </w:rPr>
        <w:t xml:space="preserve">לניהול </w:t>
      </w:r>
      <w:bookmarkStart w:id="22580" w:name="_ETM_Q43_199180"/>
      <w:bookmarkEnd w:id="22580"/>
      <w:r>
        <w:rPr>
          <w:rtl/>
        </w:rPr>
        <w:t xml:space="preserve">תקין </w:t>
      </w:r>
      <w:bookmarkStart w:id="22581" w:name="_ETM_Q43_199510"/>
      <w:bookmarkEnd w:id="22581"/>
      <w:r>
        <w:rPr>
          <w:rtl/>
        </w:rPr>
        <w:t xml:space="preserve">של </w:t>
      </w:r>
      <w:bookmarkStart w:id="22582" w:name="_ETM_Q43_199689"/>
      <w:bookmarkEnd w:id="22582"/>
      <w:r>
        <w:rPr>
          <w:rtl/>
        </w:rPr>
        <w:t xml:space="preserve">חיי </w:t>
      </w:r>
      <w:bookmarkStart w:id="22583" w:name="_ETM_Q43_200020"/>
      <w:bookmarkEnd w:id="22583"/>
      <w:r>
        <w:rPr>
          <w:rtl/>
        </w:rPr>
        <w:t>היום-יום</w:t>
      </w:r>
      <w:r>
        <w:rPr>
          <w:rFonts w:hint="cs"/>
          <w:rtl/>
        </w:rPr>
        <w:t>,</w:t>
      </w:r>
      <w:r>
        <w:rPr>
          <w:rtl/>
        </w:rPr>
        <w:t xml:space="preserve"> </w:t>
      </w:r>
      <w:bookmarkStart w:id="22584" w:name="_ETM_Q43_200950"/>
      <w:bookmarkEnd w:id="22584"/>
      <w:r>
        <w:rPr>
          <w:rtl/>
        </w:rPr>
        <w:t xml:space="preserve">תיקונים </w:t>
      </w:r>
      <w:bookmarkStart w:id="22585" w:name="_ETM_Q43_201460"/>
      <w:bookmarkEnd w:id="22585"/>
      <w:r>
        <w:rPr>
          <w:rtl/>
        </w:rPr>
        <w:t>קלים</w:t>
      </w:r>
      <w:r>
        <w:rPr>
          <w:rFonts w:hint="cs"/>
          <w:rtl/>
        </w:rPr>
        <w:t>,</w:t>
      </w:r>
      <w:r>
        <w:rPr>
          <w:rtl/>
        </w:rPr>
        <w:t xml:space="preserve"> </w:t>
      </w:r>
      <w:bookmarkStart w:id="22586" w:name="_ETM_Q43_201849"/>
      <w:bookmarkEnd w:id="22586"/>
      <w:r>
        <w:rPr>
          <w:rFonts w:hint="cs"/>
          <w:rtl/>
        </w:rPr>
        <w:t>תיווך</w:t>
      </w:r>
      <w:r>
        <w:rPr>
          <w:rtl/>
        </w:rPr>
        <w:t xml:space="preserve"> </w:t>
      </w:r>
      <w:bookmarkStart w:id="22587" w:name="_ETM_Q43_202239"/>
      <w:bookmarkEnd w:id="22587"/>
      <w:r>
        <w:rPr>
          <w:rtl/>
        </w:rPr>
        <w:t>שירותים</w:t>
      </w:r>
      <w:r>
        <w:rPr>
          <w:rFonts w:hint="cs"/>
          <w:rtl/>
        </w:rPr>
        <w:t>,</w:t>
      </w:r>
      <w:r>
        <w:rPr>
          <w:rtl/>
        </w:rPr>
        <w:t xml:space="preserve"> </w:t>
      </w:r>
      <w:bookmarkStart w:id="22588" w:name="_ETM_Q43_203200"/>
      <w:bookmarkEnd w:id="22588"/>
      <w:r>
        <w:rPr>
          <w:rtl/>
        </w:rPr>
        <w:t xml:space="preserve">מיצוי </w:t>
      </w:r>
      <w:bookmarkStart w:id="22589" w:name="_ETM_Q43_203619"/>
      <w:bookmarkEnd w:id="22589"/>
      <w:r>
        <w:rPr>
          <w:rtl/>
        </w:rPr>
        <w:t>זכויות</w:t>
      </w:r>
      <w:r>
        <w:rPr>
          <w:rFonts w:hint="cs"/>
          <w:rtl/>
        </w:rPr>
        <w:t>,</w:t>
      </w:r>
      <w:r>
        <w:rPr>
          <w:rtl/>
        </w:rPr>
        <w:t xml:space="preserve"> </w:t>
      </w:r>
      <w:bookmarkStart w:id="22590" w:name="_ETM_Q43_204550"/>
      <w:bookmarkEnd w:id="22590"/>
      <w:r>
        <w:rPr>
          <w:rtl/>
        </w:rPr>
        <w:t xml:space="preserve">סיוע </w:t>
      </w:r>
      <w:bookmarkStart w:id="22591" w:name="_ETM_Q43_205239"/>
      <w:bookmarkEnd w:id="22591"/>
      <w:r>
        <w:rPr>
          <w:rtl/>
        </w:rPr>
        <w:t>בניקיון</w:t>
      </w:r>
      <w:r>
        <w:rPr>
          <w:rFonts w:hint="cs"/>
          <w:rtl/>
        </w:rPr>
        <w:t>,</w:t>
      </w:r>
      <w:r>
        <w:rPr>
          <w:rtl/>
        </w:rPr>
        <w:t xml:space="preserve"> </w:t>
      </w:r>
      <w:bookmarkStart w:id="22592" w:name="_ETM_Q43_206439"/>
      <w:bookmarkEnd w:id="22592"/>
      <w:r>
        <w:rPr>
          <w:rtl/>
        </w:rPr>
        <w:t xml:space="preserve">עריכת </w:t>
      </w:r>
      <w:bookmarkStart w:id="22593" w:name="_ETM_Q43_206860"/>
      <w:bookmarkEnd w:id="22593"/>
      <w:r>
        <w:rPr>
          <w:rtl/>
        </w:rPr>
        <w:t>קניות</w:t>
      </w:r>
      <w:r>
        <w:rPr>
          <w:rFonts w:hint="cs"/>
          <w:rtl/>
        </w:rPr>
        <w:t>,</w:t>
      </w:r>
      <w:r>
        <w:rPr>
          <w:rtl/>
        </w:rPr>
        <w:t xml:space="preserve"> </w:t>
      </w:r>
      <w:bookmarkStart w:id="22594" w:name="_ETM_Q43_207250"/>
      <w:bookmarkEnd w:id="22594"/>
      <w:r>
        <w:rPr>
          <w:rtl/>
        </w:rPr>
        <w:t xml:space="preserve">הבאת </w:t>
      </w:r>
      <w:bookmarkStart w:id="22595" w:name="_ETM_Q43_207550"/>
      <w:bookmarkEnd w:id="22595"/>
      <w:r>
        <w:rPr>
          <w:rtl/>
        </w:rPr>
        <w:t xml:space="preserve">תרופות </w:t>
      </w:r>
      <w:bookmarkStart w:id="22596" w:name="_ETM_Q43_207939"/>
      <w:bookmarkEnd w:id="22596"/>
      <w:r>
        <w:rPr>
          <w:rtl/>
        </w:rPr>
        <w:t>ועוד</w:t>
      </w:r>
      <w:r>
        <w:rPr>
          <w:rFonts w:hint="cs"/>
          <w:rtl/>
        </w:rPr>
        <w:t>.</w:t>
      </w:r>
      <w:r>
        <w:rPr>
          <w:rtl/>
        </w:rPr>
        <w:t xml:space="preserve"> </w:t>
      </w:r>
      <w:bookmarkStart w:id="22597" w:name="_ETM_Q43_208820"/>
      <w:bookmarkEnd w:id="22597"/>
      <w:r>
        <w:rPr>
          <w:rtl/>
        </w:rPr>
        <w:t xml:space="preserve">עבור </w:t>
      </w:r>
      <w:bookmarkStart w:id="22598" w:name="_ETM_Q43_209300"/>
      <w:bookmarkEnd w:id="22598"/>
      <w:r>
        <w:rPr>
          <w:rtl/>
        </w:rPr>
        <w:t xml:space="preserve">קשישים </w:t>
      </w:r>
      <w:bookmarkStart w:id="22599" w:name="_ETM_Q43_210320"/>
      <w:bookmarkEnd w:id="22599"/>
      <w:r>
        <w:rPr>
          <w:rtl/>
        </w:rPr>
        <w:t xml:space="preserve">עם </w:t>
      </w:r>
      <w:bookmarkStart w:id="22600" w:name="_ETM_Q43_210500"/>
      <w:bookmarkEnd w:id="22600"/>
      <w:r>
        <w:rPr>
          <w:rtl/>
        </w:rPr>
        <w:t xml:space="preserve">ירידה </w:t>
      </w:r>
      <w:bookmarkStart w:id="22601" w:name="_ETM_Q43_210860"/>
      <w:bookmarkEnd w:id="22601"/>
      <w:r>
        <w:rPr>
          <w:rtl/>
        </w:rPr>
        <w:t xml:space="preserve">תפקודית </w:t>
      </w:r>
      <w:bookmarkStart w:id="22602" w:name="_ETM_Q43_212100"/>
      <w:bookmarkEnd w:id="22602"/>
      <w:r>
        <w:rPr>
          <w:rtl/>
        </w:rPr>
        <w:t xml:space="preserve">הסיוע </w:t>
      </w:r>
      <w:bookmarkStart w:id="22603" w:name="_ETM_Q43_212850"/>
      <w:bookmarkEnd w:id="22603"/>
      <w:r>
        <w:rPr>
          <w:rtl/>
        </w:rPr>
        <w:t xml:space="preserve">משמעותי </w:t>
      </w:r>
      <w:bookmarkStart w:id="22604" w:name="_ETM_Q43_213750"/>
      <w:bookmarkEnd w:id="22604"/>
      <w:r>
        <w:rPr>
          <w:rtl/>
        </w:rPr>
        <w:t>והכרחי</w:t>
      </w:r>
      <w:r>
        <w:rPr>
          <w:rFonts w:hint="cs"/>
          <w:rtl/>
        </w:rPr>
        <w:t>.</w:t>
      </w:r>
      <w:r>
        <w:rPr>
          <w:rtl/>
        </w:rPr>
        <w:t xml:space="preserve"> </w:t>
      </w:r>
      <w:bookmarkStart w:id="22605" w:name="_ETM_Q43_214970"/>
      <w:bookmarkEnd w:id="22605"/>
      <w:r>
        <w:rPr>
          <w:rtl/>
        </w:rPr>
        <w:t xml:space="preserve">התוכנית </w:t>
      </w:r>
      <w:bookmarkStart w:id="22606" w:name="_ETM_Q43_215720"/>
      <w:bookmarkEnd w:id="22606"/>
      <w:r>
        <w:rPr>
          <w:rtl/>
        </w:rPr>
        <w:t xml:space="preserve">מופעלת </w:t>
      </w:r>
      <w:bookmarkStart w:id="22607" w:name="_ETM_Q43_216260"/>
      <w:bookmarkEnd w:id="22607"/>
      <w:r>
        <w:rPr>
          <w:rtl/>
        </w:rPr>
        <w:t xml:space="preserve">משנת </w:t>
      </w:r>
      <w:bookmarkStart w:id="22608" w:name="_ETM_Q43_216710"/>
      <w:bookmarkEnd w:id="22608"/>
      <w:r>
        <w:rPr>
          <w:rtl/>
        </w:rPr>
        <w:t xml:space="preserve">2015 </w:t>
      </w:r>
      <w:bookmarkStart w:id="22609" w:name="_ETM_Q43_219200"/>
      <w:bookmarkEnd w:id="22609"/>
      <w:r>
        <w:rPr>
          <w:rFonts w:hint="cs"/>
          <w:rtl/>
        </w:rPr>
        <w:t>בארבעה</w:t>
      </w:r>
      <w:r>
        <w:rPr>
          <w:rtl/>
        </w:rPr>
        <w:t xml:space="preserve"> </w:t>
      </w:r>
      <w:bookmarkStart w:id="22610" w:name="_ETM_Q43_219770"/>
      <w:bookmarkEnd w:id="22610"/>
      <w:r>
        <w:rPr>
          <w:rFonts w:hint="cs"/>
          <w:rtl/>
        </w:rPr>
        <w:t>י</w:t>
      </w:r>
      <w:r>
        <w:rPr>
          <w:rtl/>
        </w:rPr>
        <w:t>ישובים</w:t>
      </w:r>
      <w:r>
        <w:rPr>
          <w:rFonts w:hint="cs"/>
          <w:rtl/>
        </w:rPr>
        <w:t>:</w:t>
      </w:r>
      <w:r>
        <w:rPr>
          <w:rtl/>
        </w:rPr>
        <w:t xml:space="preserve"> </w:t>
      </w:r>
      <w:bookmarkStart w:id="22611" w:name="_ETM_Q43_220400"/>
      <w:bookmarkEnd w:id="22611"/>
      <w:proofErr w:type="spellStart"/>
      <w:r>
        <w:rPr>
          <w:rtl/>
        </w:rPr>
        <w:t>ס</w:t>
      </w:r>
      <w:r>
        <w:rPr>
          <w:rFonts w:hint="cs"/>
          <w:rtl/>
        </w:rPr>
        <w:t>ח'</w:t>
      </w:r>
      <w:r>
        <w:rPr>
          <w:rtl/>
        </w:rPr>
        <w:t>נין</w:t>
      </w:r>
      <w:proofErr w:type="spellEnd"/>
      <w:r>
        <w:rPr>
          <w:rFonts w:hint="cs"/>
          <w:rtl/>
        </w:rPr>
        <w:t>,</w:t>
      </w:r>
      <w:r>
        <w:rPr>
          <w:rtl/>
        </w:rPr>
        <w:t xml:space="preserve"> </w:t>
      </w:r>
      <w:bookmarkStart w:id="22612" w:name="_ETM_Q43_221399"/>
      <w:bookmarkEnd w:id="22612"/>
      <w:r>
        <w:rPr>
          <w:rtl/>
        </w:rPr>
        <w:t>חולון</w:t>
      </w:r>
      <w:r>
        <w:rPr>
          <w:rFonts w:hint="cs"/>
          <w:rtl/>
        </w:rPr>
        <w:t>,</w:t>
      </w:r>
      <w:r>
        <w:rPr>
          <w:rtl/>
        </w:rPr>
        <w:t xml:space="preserve"> </w:t>
      </w:r>
      <w:bookmarkStart w:id="22613" w:name="_ETM_Q43_222179"/>
      <w:bookmarkEnd w:id="22613"/>
      <w:r>
        <w:rPr>
          <w:rtl/>
        </w:rPr>
        <w:t xml:space="preserve">כפר </w:t>
      </w:r>
      <w:bookmarkStart w:id="22614" w:name="_ETM_Q43_222479"/>
      <w:bookmarkEnd w:id="22614"/>
      <w:r>
        <w:rPr>
          <w:rtl/>
        </w:rPr>
        <w:t xml:space="preserve">סבא </w:t>
      </w:r>
      <w:bookmarkStart w:id="22615" w:name="_ETM_Q43_222989"/>
      <w:bookmarkEnd w:id="22615"/>
      <w:r>
        <w:rPr>
          <w:rtl/>
        </w:rPr>
        <w:t>ורמלה</w:t>
      </w:r>
      <w:r>
        <w:rPr>
          <w:rFonts w:hint="cs"/>
          <w:rtl/>
        </w:rPr>
        <w:t>.</w:t>
      </w:r>
      <w:r>
        <w:rPr>
          <w:rtl/>
        </w:rPr>
        <w:t xml:space="preserve"> </w:t>
      </w:r>
      <w:bookmarkStart w:id="22616" w:name="_ETM_Q43_224269"/>
      <w:bookmarkEnd w:id="22616"/>
      <w:r>
        <w:rPr>
          <w:rtl/>
        </w:rPr>
        <w:t xml:space="preserve">משתתפים </w:t>
      </w:r>
      <w:bookmarkStart w:id="22617" w:name="_ETM_Q43_224960"/>
      <w:bookmarkEnd w:id="22617"/>
      <w:r>
        <w:rPr>
          <w:rtl/>
        </w:rPr>
        <w:t xml:space="preserve">בתוכנית </w:t>
      </w:r>
      <w:bookmarkStart w:id="22618" w:name="_ETM_Q43_225829"/>
      <w:bookmarkEnd w:id="22618"/>
      <w:r>
        <w:rPr>
          <w:rtl/>
        </w:rPr>
        <w:t xml:space="preserve">400 </w:t>
      </w:r>
      <w:bookmarkStart w:id="22619" w:name="_ETM_Q43_226460"/>
      <w:bookmarkEnd w:id="22619"/>
      <w:r>
        <w:rPr>
          <w:rtl/>
        </w:rPr>
        <w:t>קשישים</w:t>
      </w:r>
      <w:r>
        <w:rPr>
          <w:rFonts w:hint="cs"/>
          <w:rtl/>
        </w:rPr>
        <w:t>.</w:t>
      </w:r>
    </w:p>
    <w:p w:rsidR="009B1096" w:rsidRDefault="009B1096" w:rsidP="001A7453">
      <w:pPr>
        <w:rPr>
          <w:rtl/>
        </w:rPr>
      </w:pPr>
    </w:p>
    <w:p w:rsidR="009B1096" w:rsidRDefault="009B1096" w:rsidP="001A7453">
      <w:pPr>
        <w:rPr>
          <w:rtl/>
        </w:rPr>
      </w:pPr>
      <w:bookmarkStart w:id="22620" w:name="_ETM_Q43_227510"/>
      <w:bookmarkEnd w:id="22620"/>
      <w:r>
        <w:rPr>
          <w:rtl/>
        </w:rPr>
        <w:t xml:space="preserve">בחודש </w:t>
      </w:r>
      <w:bookmarkStart w:id="22621" w:name="_ETM_Q43_227960"/>
      <w:bookmarkEnd w:id="22621"/>
      <w:r>
        <w:rPr>
          <w:rtl/>
        </w:rPr>
        <w:t xml:space="preserve">ספטמבר </w:t>
      </w:r>
      <w:bookmarkStart w:id="22622" w:name="_ETM_Q43_228469"/>
      <w:bookmarkEnd w:id="22622"/>
      <w:r>
        <w:rPr>
          <w:rtl/>
        </w:rPr>
        <w:t xml:space="preserve">2019 </w:t>
      </w:r>
      <w:bookmarkStart w:id="22623" w:name="_ETM_Q43_229879"/>
      <w:bookmarkEnd w:id="22623"/>
      <w:r>
        <w:rPr>
          <w:rtl/>
        </w:rPr>
        <w:t xml:space="preserve">אושרה </w:t>
      </w:r>
      <w:bookmarkStart w:id="22624" w:name="_ETM_Q43_230300"/>
      <w:bookmarkEnd w:id="22624"/>
      <w:r>
        <w:rPr>
          <w:rFonts w:hint="cs"/>
          <w:rtl/>
        </w:rPr>
        <w:t>הא</w:t>
      </w:r>
      <w:r>
        <w:rPr>
          <w:rtl/>
        </w:rPr>
        <w:t xml:space="preserve">רכה </w:t>
      </w:r>
      <w:bookmarkStart w:id="22625" w:name="_ETM_Q43_230870"/>
      <w:bookmarkEnd w:id="22625"/>
      <w:r>
        <w:rPr>
          <w:rtl/>
        </w:rPr>
        <w:t xml:space="preserve">של </w:t>
      </w:r>
      <w:bookmarkStart w:id="22626" w:name="_ETM_Q43_231739"/>
      <w:bookmarkEnd w:id="22626"/>
      <w:r>
        <w:rPr>
          <w:rtl/>
        </w:rPr>
        <w:t xml:space="preserve">התוכנית </w:t>
      </w:r>
      <w:bookmarkStart w:id="22627" w:name="_ETM_Q43_234050"/>
      <w:bookmarkEnd w:id="22627"/>
      <w:r>
        <w:rPr>
          <w:rFonts w:hint="cs"/>
          <w:rtl/>
        </w:rPr>
        <w:t>ב-12 חודשים, ותוקפה עד תחילת</w:t>
      </w:r>
      <w:r>
        <w:rPr>
          <w:rtl/>
        </w:rPr>
        <w:t xml:space="preserve"> </w:t>
      </w:r>
      <w:bookmarkStart w:id="22628" w:name="_ETM_Q43_236120"/>
      <w:bookmarkEnd w:id="22628"/>
      <w:r>
        <w:rPr>
          <w:rFonts w:hint="cs"/>
          <w:rtl/>
        </w:rPr>
        <w:t>2021.</w:t>
      </w:r>
      <w:r>
        <w:rPr>
          <w:rtl/>
        </w:rPr>
        <w:t xml:space="preserve"> </w:t>
      </w:r>
      <w:bookmarkStart w:id="22629" w:name="_ETM_Q43_238649"/>
      <w:bookmarkEnd w:id="22629"/>
      <w:r>
        <w:rPr>
          <w:rtl/>
        </w:rPr>
        <w:t xml:space="preserve">לפי </w:t>
      </w:r>
      <w:bookmarkStart w:id="22630" w:name="_ETM_Q43_238980"/>
      <w:bookmarkEnd w:id="22630"/>
      <w:r>
        <w:rPr>
          <w:rtl/>
        </w:rPr>
        <w:t xml:space="preserve">משרד </w:t>
      </w:r>
      <w:bookmarkStart w:id="22631" w:name="_ETM_Q43_239399"/>
      <w:bookmarkEnd w:id="22631"/>
      <w:r>
        <w:rPr>
          <w:rtl/>
        </w:rPr>
        <w:t>הבריאות</w:t>
      </w:r>
      <w:r>
        <w:rPr>
          <w:rFonts w:hint="cs"/>
          <w:rtl/>
        </w:rPr>
        <w:t>,</w:t>
      </w:r>
      <w:r>
        <w:rPr>
          <w:rtl/>
        </w:rPr>
        <w:t xml:space="preserve"> </w:t>
      </w:r>
      <w:bookmarkStart w:id="22632" w:name="_ETM_Q43_240180"/>
      <w:bookmarkEnd w:id="22632"/>
      <w:r>
        <w:rPr>
          <w:rFonts w:hint="cs"/>
          <w:rtl/>
        </w:rPr>
        <w:t>מ</w:t>
      </w:r>
      <w:r>
        <w:rPr>
          <w:rtl/>
        </w:rPr>
        <w:t xml:space="preserve">כיוון </w:t>
      </w:r>
      <w:bookmarkStart w:id="22633" w:name="_ETM_Q43_240629"/>
      <w:bookmarkEnd w:id="22633"/>
      <w:r>
        <w:rPr>
          <w:rtl/>
        </w:rPr>
        <w:t>של</w:t>
      </w:r>
      <w:bookmarkStart w:id="22634" w:name="_ETM_Q43_240780"/>
      <w:bookmarkEnd w:id="22634"/>
      <w:r>
        <w:rPr>
          <w:rtl/>
        </w:rPr>
        <w:t xml:space="preserve">קשישים </w:t>
      </w:r>
      <w:bookmarkStart w:id="22635" w:name="_ETM_Q43_241230"/>
      <w:bookmarkEnd w:id="22635"/>
      <w:r>
        <w:rPr>
          <w:rtl/>
        </w:rPr>
        <w:t xml:space="preserve">יש </w:t>
      </w:r>
      <w:bookmarkStart w:id="22636" w:name="_ETM_Q43_241379"/>
      <w:bookmarkEnd w:id="22636"/>
      <w:r>
        <w:rPr>
          <w:rtl/>
        </w:rPr>
        <w:t xml:space="preserve">סיכון </w:t>
      </w:r>
      <w:bookmarkStart w:id="22637" w:name="_ETM_Q43_241739"/>
      <w:bookmarkEnd w:id="22637"/>
      <w:r>
        <w:rPr>
          <w:rtl/>
        </w:rPr>
        <w:t xml:space="preserve">גבוה </w:t>
      </w:r>
      <w:bookmarkStart w:id="22638" w:name="_ETM_Q43_242610"/>
      <w:bookmarkEnd w:id="22638"/>
      <w:r>
        <w:rPr>
          <w:rtl/>
        </w:rPr>
        <w:t xml:space="preserve">להידבק </w:t>
      </w:r>
      <w:bookmarkStart w:id="22639" w:name="_ETM_Q43_243149"/>
      <w:bookmarkEnd w:id="22639"/>
      <w:r>
        <w:rPr>
          <w:rtl/>
        </w:rPr>
        <w:t xml:space="preserve">במחלת </w:t>
      </w:r>
      <w:bookmarkStart w:id="22640" w:name="_ETM_Q43_243660"/>
      <w:bookmarkEnd w:id="22640"/>
      <w:r>
        <w:rPr>
          <w:rtl/>
        </w:rPr>
        <w:t>הקורונה</w:t>
      </w:r>
      <w:r>
        <w:rPr>
          <w:rFonts w:hint="cs"/>
          <w:rtl/>
        </w:rPr>
        <w:t>,</w:t>
      </w:r>
      <w:r>
        <w:rPr>
          <w:rtl/>
        </w:rPr>
        <w:t xml:space="preserve"> </w:t>
      </w:r>
      <w:bookmarkStart w:id="22641" w:name="_ETM_Q43_244650"/>
      <w:bookmarkEnd w:id="22641"/>
      <w:r>
        <w:rPr>
          <w:rtl/>
        </w:rPr>
        <w:t xml:space="preserve">נכון </w:t>
      </w:r>
      <w:bookmarkStart w:id="22642" w:name="_ETM_Q43_244979"/>
      <w:bookmarkEnd w:id="22642"/>
      <w:r>
        <w:rPr>
          <w:rtl/>
        </w:rPr>
        <w:t xml:space="preserve">שיישארו </w:t>
      </w:r>
      <w:bookmarkStart w:id="22643" w:name="_ETM_Q43_245520"/>
      <w:bookmarkEnd w:id="22643"/>
      <w:r>
        <w:rPr>
          <w:rtl/>
        </w:rPr>
        <w:t xml:space="preserve">בבתיהם </w:t>
      </w:r>
      <w:bookmarkStart w:id="22644" w:name="_ETM_Q43_246119"/>
      <w:bookmarkEnd w:id="22644"/>
      <w:r>
        <w:rPr>
          <w:rtl/>
        </w:rPr>
        <w:t xml:space="preserve">עד </w:t>
      </w:r>
      <w:bookmarkStart w:id="22645" w:name="_ETM_Q43_246300"/>
      <w:bookmarkEnd w:id="22645"/>
      <w:r>
        <w:rPr>
          <w:rtl/>
        </w:rPr>
        <w:t xml:space="preserve">כמה </w:t>
      </w:r>
      <w:bookmarkStart w:id="22646" w:name="_ETM_Q43_246569"/>
      <w:bookmarkEnd w:id="22646"/>
      <w:r>
        <w:rPr>
          <w:rtl/>
        </w:rPr>
        <w:t>שניתן</w:t>
      </w:r>
      <w:r>
        <w:rPr>
          <w:rFonts w:hint="cs"/>
          <w:rtl/>
        </w:rPr>
        <w:t>.</w:t>
      </w:r>
      <w:r>
        <w:rPr>
          <w:rtl/>
        </w:rPr>
        <w:t xml:space="preserve"> </w:t>
      </w:r>
      <w:bookmarkStart w:id="22647" w:name="_ETM_Q43_247539"/>
      <w:bookmarkEnd w:id="22647"/>
      <w:r>
        <w:rPr>
          <w:rtl/>
        </w:rPr>
        <w:t xml:space="preserve">כל </w:t>
      </w:r>
      <w:bookmarkStart w:id="22648" w:name="_ETM_Q43_247749"/>
      <w:bookmarkEnd w:id="22648"/>
      <w:r>
        <w:rPr>
          <w:rtl/>
        </w:rPr>
        <w:t xml:space="preserve">יציאה </w:t>
      </w:r>
      <w:bookmarkStart w:id="22649" w:name="_ETM_Q43_248139"/>
      <w:bookmarkEnd w:id="22649"/>
      <w:r>
        <w:rPr>
          <w:rtl/>
        </w:rPr>
        <w:t xml:space="preserve">למרחב </w:t>
      </w:r>
      <w:bookmarkStart w:id="22650" w:name="_ETM_Q43_248619"/>
      <w:bookmarkEnd w:id="22650"/>
      <w:r>
        <w:rPr>
          <w:rtl/>
        </w:rPr>
        <w:t xml:space="preserve">הציבורי </w:t>
      </w:r>
      <w:bookmarkStart w:id="22651" w:name="_ETM_Q43_249100"/>
      <w:bookmarkEnd w:id="22651"/>
      <w:r>
        <w:rPr>
          <w:rtl/>
        </w:rPr>
        <w:t xml:space="preserve">וכל </w:t>
      </w:r>
      <w:bookmarkStart w:id="22652" w:name="_ETM_Q43_249459"/>
      <w:bookmarkEnd w:id="22652"/>
      <w:r>
        <w:rPr>
          <w:rtl/>
        </w:rPr>
        <w:t xml:space="preserve">מפגש </w:t>
      </w:r>
      <w:bookmarkStart w:id="22653" w:name="_ETM_Q43_249880"/>
      <w:bookmarkEnd w:id="22653"/>
      <w:r>
        <w:rPr>
          <w:rtl/>
        </w:rPr>
        <w:t xml:space="preserve">עם </w:t>
      </w:r>
      <w:bookmarkStart w:id="22654" w:name="_ETM_Q43_249999"/>
      <w:bookmarkEnd w:id="22654"/>
      <w:r>
        <w:rPr>
          <w:rtl/>
        </w:rPr>
        <w:t xml:space="preserve">אדם </w:t>
      </w:r>
      <w:bookmarkStart w:id="22655" w:name="_ETM_Q43_250780"/>
      <w:bookmarkEnd w:id="22655"/>
      <w:r>
        <w:rPr>
          <w:rtl/>
        </w:rPr>
        <w:t xml:space="preserve">שאינו </w:t>
      </w:r>
      <w:bookmarkStart w:id="22656" w:name="_ETM_Q43_251200"/>
      <w:bookmarkEnd w:id="22656"/>
      <w:r>
        <w:rPr>
          <w:rtl/>
        </w:rPr>
        <w:t xml:space="preserve">בן </w:t>
      </w:r>
      <w:bookmarkStart w:id="22657" w:name="_ETM_Q43_251380"/>
      <w:bookmarkEnd w:id="22657"/>
      <w:r>
        <w:rPr>
          <w:rtl/>
        </w:rPr>
        <w:t xml:space="preserve">המשפחה </w:t>
      </w:r>
      <w:bookmarkStart w:id="22658" w:name="_ETM_Q43_251860"/>
      <w:bookmarkEnd w:id="22658"/>
      <w:r>
        <w:rPr>
          <w:rtl/>
        </w:rPr>
        <w:t xml:space="preserve">הגרעינית </w:t>
      </w:r>
      <w:bookmarkStart w:id="22659" w:name="_ETM_Q43_252990"/>
      <w:bookmarkEnd w:id="22659"/>
      <w:r>
        <w:rPr>
          <w:rFonts w:hint="cs"/>
          <w:rtl/>
        </w:rPr>
        <w:t>הם</w:t>
      </w:r>
      <w:r>
        <w:rPr>
          <w:rtl/>
        </w:rPr>
        <w:t xml:space="preserve"> </w:t>
      </w:r>
      <w:bookmarkStart w:id="22660" w:name="_ETM_Q43_253140"/>
      <w:bookmarkEnd w:id="22660"/>
      <w:r>
        <w:rPr>
          <w:rtl/>
        </w:rPr>
        <w:t xml:space="preserve">סיכון </w:t>
      </w:r>
      <w:bookmarkStart w:id="22661" w:name="_ETM_Q43_253950"/>
      <w:bookmarkEnd w:id="22661"/>
      <w:r>
        <w:rPr>
          <w:rtl/>
        </w:rPr>
        <w:t>מיותר</w:t>
      </w:r>
      <w:r>
        <w:rPr>
          <w:rFonts w:hint="cs"/>
          <w:rtl/>
        </w:rPr>
        <w:t>.</w:t>
      </w:r>
      <w:r>
        <w:rPr>
          <w:rtl/>
        </w:rPr>
        <w:t xml:space="preserve"> </w:t>
      </w:r>
      <w:bookmarkStart w:id="22662" w:name="_ETM_Q43_255090"/>
      <w:bookmarkEnd w:id="22662"/>
      <w:r>
        <w:rPr>
          <w:rtl/>
        </w:rPr>
        <w:t xml:space="preserve">המשמעות </w:t>
      </w:r>
      <w:bookmarkStart w:id="22663" w:name="_ETM_Q43_255810"/>
      <w:bookmarkEnd w:id="22663"/>
      <w:r>
        <w:rPr>
          <w:rtl/>
        </w:rPr>
        <w:t xml:space="preserve">היא </w:t>
      </w:r>
      <w:bookmarkStart w:id="22664" w:name="_ETM_Q43_256229"/>
      <w:bookmarkEnd w:id="22664"/>
      <w:r>
        <w:rPr>
          <w:rtl/>
        </w:rPr>
        <w:t xml:space="preserve">הימנעות </w:t>
      </w:r>
      <w:bookmarkStart w:id="22665" w:name="_ETM_Q43_256979"/>
      <w:bookmarkEnd w:id="22665"/>
      <w:r>
        <w:rPr>
          <w:rtl/>
        </w:rPr>
        <w:t xml:space="preserve">מכל </w:t>
      </w:r>
      <w:bookmarkStart w:id="22666" w:name="_ETM_Q43_257430"/>
      <w:bookmarkEnd w:id="22666"/>
      <w:r>
        <w:rPr>
          <w:rFonts w:hint="cs"/>
          <w:rtl/>
        </w:rPr>
        <w:t>ה</w:t>
      </w:r>
      <w:r>
        <w:rPr>
          <w:rtl/>
        </w:rPr>
        <w:t xml:space="preserve">פעילות </w:t>
      </w:r>
      <w:bookmarkStart w:id="22667" w:name="_ETM_Q43_258540"/>
      <w:bookmarkEnd w:id="22667"/>
      <w:r>
        <w:rPr>
          <w:rFonts w:hint="cs"/>
          <w:rtl/>
        </w:rPr>
        <w:t>ה</w:t>
      </w:r>
      <w:r>
        <w:rPr>
          <w:rtl/>
        </w:rPr>
        <w:t>יו</w:t>
      </w:r>
      <w:r>
        <w:rPr>
          <w:rFonts w:hint="cs"/>
          <w:rtl/>
        </w:rPr>
        <w:t>ם-</w:t>
      </w:r>
      <w:r>
        <w:rPr>
          <w:rtl/>
        </w:rPr>
        <w:t xml:space="preserve">יומית </w:t>
      </w:r>
      <w:bookmarkStart w:id="22668" w:name="_ETM_Q43_259260"/>
      <w:bookmarkEnd w:id="22668"/>
      <w:r>
        <w:rPr>
          <w:rFonts w:hint="cs"/>
          <w:rtl/>
        </w:rPr>
        <w:t>ה</w:t>
      </w:r>
      <w:r>
        <w:rPr>
          <w:rtl/>
        </w:rPr>
        <w:t xml:space="preserve">שגרתית </w:t>
      </w:r>
      <w:bookmarkStart w:id="22669" w:name="_ETM_Q43_259920"/>
      <w:bookmarkEnd w:id="22669"/>
      <w:r>
        <w:rPr>
          <w:rtl/>
        </w:rPr>
        <w:t>ביותר</w:t>
      </w:r>
      <w:r>
        <w:rPr>
          <w:rFonts w:hint="cs"/>
          <w:rtl/>
        </w:rPr>
        <w:t>,</w:t>
      </w:r>
      <w:r>
        <w:rPr>
          <w:rtl/>
        </w:rPr>
        <w:t xml:space="preserve"> </w:t>
      </w:r>
      <w:bookmarkStart w:id="22670" w:name="_ETM_Q43_260430"/>
      <w:bookmarkEnd w:id="22670"/>
      <w:r>
        <w:rPr>
          <w:rtl/>
        </w:rPr>
        <w:t xml:space="preserve">אשר </w:t>
      </w:r>
      <w:bookmarkStart w:id="22671" w:name="_ETM_Q43_260729"/>
      <w:bookmarkEnd w:id="22671"/>
      <w:r>
        <w:rPr>
          <w:rtl/>
        </w:rPr>
        <w:t>עלולה</w:t>
      </w:r>
      <w:r>
        <w:rPr>
          <w:rFonts w:hint="cs"/>
          <w:rtl/>
        </w:rPr>
        <w:t>, פשוטו כמשמעו,</w:t>
      </w:r>
      <w:r>
        <w:rPr>
          <w:rtl/>
        </w:rPr>
        <w:t xml:space="preserve"> </w:t>
      </w:r>
      <w:bookmarkStart w:id="22672" w:name="_ETM_Q43_261090"/>
      <w:bookmarkStart w:id="22673" w:name="_ETM_Q43_263520"/>
      <w:bookmarkEnd w:id="22672"/>
      <w:bookmarkEnd w:id="22673"/>
      <w:r>
        <w:rPr>
          <w:rtl/>
        </w:rPr>
        <w:t xml:space="preserve">לסכן </w:t>
      </w:r>
      <w:bookmarkStart w:id="22674" w:name="_ETM_Q43_263940"/>
      <w:bookmarkEnd w:id="22674"/>
      <w:r>
        <w:rPr>
          <w:rtl/>
        </w:rPr>
        <w:t xml:space="preserve">את </w:t>
      </w:r>
      <w:bookmarkStart w:id="22675" w:name="_ETM_Q43_264030"/>
      <w:bookmarkEnd w:id="22675"/>
      <w:r>
        <w:rPr>
          <w:rtl/>
        </w:rPr>
        <w:t>חייהם</w:t>
      </w:r>
      <w:r>
        <w:rPr>
          <w:rFonts w:hint="cs"/>
          <w:rtl/>
        </w:rPr>
        <w:t>.</w:t>
      </w:r>
    </w:p>
    <w:p w:rsidR="009B1096" w:rsidRDefault="009B1096" w:rsidP="001A7453">
      <w:pPr>
        <w:rPr>
          <w:rtl/>
        </w:rPr>
      </w:pPr>
    </w:p>
    <w:p w:rsidR="009B1096" w:rsidRDefault="009B1096" w:rsidP="001A7453">
      <w:pPr>
        <w:rPr>
          <w:rtl/>
        </w:rPr>
      </w:pPr>
      <w:bookmarkStart w:id="22676" w:name="_ETM_Q43_264939"/>
      <w:bookmarkEnd w:id="22676"/>
      <w:r>
        <w:rPr>
          <w:rtl/>
        </w:rPr>
        <w:t xml:space="preserve">אני </w:t>
      </w:r>
      <w:bookmarkStart w:id="22677" w:name="_ETM_Q43_265329"/>
      <w:bookmarkEnd w:id="22677"/>
      <w:r>
        <w:rPr>
          <w:rtl/>
        </w:rPr>
        <w:t xml:space="preserve">קוראת </w:t>
      </w:r>
      <w:bookmarkStart w:id="22678" w:name="_ETM_Q43_265750"/>
      <w:bookmarkEnd w:id="22678"/>
      <w:r>
        <w:rPr>
          <w:rtl/>
        </w:rPr>
        <w:t>לך</w:t>
      </w:r>
      <w:r>
        <w:rPr>
          <w:rFonts w:hint="cs"/>
          <w:rtl/>
        </w:rPr>
        <w:t>,</w:t>
      </w:r>
      <w:r>
        <w:rPr>
          <w:rtl/>
        </w:rPr>
        <w:t xml:space="preserve"> </w:t>
      </w:r>
      <w:bookmarkStart w:id="22679" w:name="_ETM_Q43_266020"/>
      <w:bookmarkEnd w:id="22679"/>
      <w:r>
        <w:rPr>
          <w:rtl/>
        </w:rPr>
        <w:t xml:space="preserve">סגן </w:t>
      </w:r>
      <w:bookmarkStart w:id="22680" w:name="_ETM_Q43_266409"/>
      <w:bookmarkEnd w:id="22680"/>
      <w:r>
        <w:rPr>
          <w:rtl/>
        </w:rPr>
        <w:t>השר</w:t>
      </w:r>
      <w:r>
        <w:rPr>
          <w:rFonts w:hint="cs"/>
          <w:rtl/>
        </w:rPr>
        <w:t>,</w:t>
      </w:r>
      <w:r>
        <w:rPr>
          <w:rtl/>
        </w:rPr>
        <w:t xml:space="preserve"> </w:t>
      </w:r>
      <w:bookmarkStart w:id="22681" w:name="_ETM_Q43_267399"/>
      <w:bookmarkEnd w:id="22681"/>
      <w:r>
        <w:rPr>
          <w:rtl/>
        </w:rPr>
        <w:t xml:space="preserve">להאריך </w:t>
      </w:r>
      <w:bookmarkStart w:id="22682" w:name="_ETM_Q43_267850"/>
      <w:bookmarkEnd w:id="22682"/>
      <w:r>
        <w:rPr>
          <w:rtl/>
        </w:rPr>
        <w:t xml:space="preserve">את </w:t>
      </w:r>
      <w:bookmarkStart w:id="22683" w:name="_ETM_Q43_267970"/>
      <w:bookmarkEnd w:id="22683"/>
      <w:r>
        <w:rPr>
          <w:rtl/>
        </w:rPr>
        <w:t xml:space="preserve">תוקף </w:t>
      </w:r>
      <w:bookmarkStart w:id="22684" w:name="_ETM_Q43_268329"/>
      <w:bookmarkEnd w:id="22684"/>
      <w:r>
        <w:rPr>
          <w:rtl/>
        </w:rPr>
        <w:t xml:space="preserve">ההסכמים </w:t>
      </w:r>
      <w:bookmarkStart w:id="22685" w:name="_ETM_Q43_268869"/>
      <w:bookmarkEnd w:id="22685"/>
      <w:r>
        <w:rPr>
          <w:rtl/>
        </w:rPr>
        <w:t xml:space="preserve">עם </w:t>
      </w:r>
      <w:bookmarkStart w:id="22686" w:name="_ETM_Q43_269020"/>
      <w:bookmarkEnd w:id="22686"/>
      <w:r>
        <w:rPr>
          <w:rtl/>
        </w:rPr>
        <w:t xml:space="preserve">המפעילים </w:t>
      </w:r>
      <w:bookmarkStart w:id="22687" w:name="_ETM_Q43_270340"/>
      <w:bookmarkEnd w:id="22687"/>
      <w:r>
        <w:rPr>
          <w:rtl/>
        </w:rPr>
        <w:t xml:space="preserve">ועם </w:t>
      </w:r>
      <w:bookmarkStart w:id="22688" w:name="_ETM_Q43_270730"/>
      <w:bookmarkEnd w:id="22688"/>
      <w:r>
        <w:rPr>
          <w:rtl/>
        </w:rPr>
        <w:t xml:space="preserve">מעטפת </w:t>
      </w:r>
      <w:bookmarkStart w:id="22689" w:name="_ETM_Q43_271270"/>
      <w:bookmarkEnd w:id="22689"/>
      <w:r>
        <w:rPr>
          <w:rtl/>
        </w:rPr>
        <w:t xml:space="preserve">ריכוז </w:t>
      </w:r>
      <w:bookmarkStart w:id="22690" w:name="_ETM_Q43_271720"/>
      <w:bookmarkEnd w:id="22690"/>
      <w:r>
        <w:rPr>
          <w:rtl/>
        </w:rPr>
        <w:t xml:space="preserve">התוכנית </w:t>
      </w:r>
      <w:bookmarkStart w:id="22691" w:name="_ETM_Q43_272709"/>
      <w:bookmarkEnd w:id="22691"/>
      <w:r>
        <w:rPr>
          <w:rtl/>
        </w:rPr>
        <w:t xml:space="preserve">קהילה </w:t>
      </w:r>
      <w:bookmarkStart w:id="22692" w:name="_ETM_Q43_273249"/>
      <w:bookmarkEnd w:id="22692"/>
      <w:r>
        <w:rPr>
          <w:rtl/>
        </w:rPr>
        <w:t xml:space="preserve">תומכת </w:t>
      </w:r>
      <w:bookmarkStart w:id="22693" w:name="_ETM_Q43_273789"/>
      <w:bookmarkEnd w:id="22693"/>
      <w:r>
        <w:rPr>
          <w:rtl/>
        </w:rPr>
        <w:t xml:space="preserve">בחוק </w:t>
      </w:r>
      <w:bookmarkStart w:id="22694" w:name="_ETM_Q43_274090"/>
      <w:bookmarkEnd w:id="22694"/>
      <w:r>
        <w:rPr>
          <w:rtl/>
        </w:rPr>
        <w:t>הסיעוד</w:t>
      </w:r>
      <w:r>
        <w:rPr>
          <w:rFonts w:hint="cs"/>
          <w:rtl/>
        </w:rPr>
        <w:t>.</w:t>
      </w:r>
      <w:r>
        <w:rPr>
          <w:rtl/>
        </w:rPr>
        <w:t xml:space="preserve"> </w:t>
      </w:r>
      <w:bookmarkStart w:id="22695" w:name="_ETM_Q43_274970"/>
      <w:bookmarkEnd w:id="22695"/>
      <w:r>
        <w:rPr>
          <w:rtl/>
        </w:rPr>
        <w:t xml:space="preserve">בתקופה </w:t>
      </w:r>
      <w:bookmarkStart w:id="22696" w:name="_ETM_Q43_275510"/>
      <w:bookmarkEnd w:id="22696"/>
      <w:r>
        <w:rPr>
          <w:rtl/>
        </w:rPr>
        <w:t xml:space="preserve">זו </w:t>
      </w:r>
      <w:bookmarkStart w:id="22697" w:name="_ETM_Q43_275750"/>
      <w:bookmarkEnd w:id="22697"/>
      <w:r>
        <w:rPr>
          <w:rtl/>
        </w:rPr>
        <w:t xml:space="preserve">המשך </w:t>
      </w:r>
      <w:bookmarkStart w:id="22698" w:name="_ETM_Q43_276080"/>
      <w:bookmarkEnd w:id="22698"/>
      <w:r>
        <w:rPr>
          <w:rtl/>
        </w:rPr>
        <w:t xml:space="preserve">הפעלתה </w:t>
      </w:r>
      <w:bookmarkStart w:id="22699" w:name="_ETM_Q43_276530"/>
      <w:bookmarkEnd w:id="22699"/>
      <w:r>
        <w:rPr>
          <w:rtl/>
        </w:rPr>
        <w:t xml:space="preserve">של </w:t>
      </w:r>
      <w:bookmarkStart w:id="22700" w:name="_ETM_Q43_276680"/>
      <w:bookmarkEnd w:id="22700"/>
      <w:r>
        <w:rPr>
          <w:rtl/>
        </w:rPr>
        <w:t xml:space="preserve">התוכנית </w:t>
      </w:r>
      <w:bookmarkStart w:id="22701" w:name="_ETM_Q43_277220"/>
      <w:bookmarkEnd w:id="22701"/>
      <w:r>
        <w:rPr>
          <w:rtl/>
        </w:rPr>
        <w:t>קריטית</w:t>
      </w:r>
      <w:r>
        <w:rPr>
          <w:rFonts w:hint="cs"/>
          <w:rtl/>
        </w:rPr>
        <w:t>.</w:t>
      </w:r>
      <w:r>
        <w:rPr>
          <w:rtl/>
        </w:rPr>
        <w:t xml:space="preserve"> </w:t>
      </w:r>
      <w:bookmarkStart w:id="22702" w:name="_ETM_Q43_278799"/>
      <w:bookmarkEnd w:id="22702"/>
      <w:r>
        <w:rPr>
          <w:rtl/>
        </w:rPr>
        <w:t xml:space="preserve">בתקופה </w:t>
      </w:r>
      <w:bookmarkStart w:id="22703" w:name="_ETM_Q43_279340"/>
      <w:bookmarkEnd w:id="22703"/>
      <w:r>
        <w:rPr>
          <w:rtl/>
        </w:rPr>
        <w:t xml:space="preserve">זו </w:t>
      </w:r>
      <w:bookmarkStart w:id="22704" w:name="_ETM_Q43_280270"/>
      <w:bookmarkEnd w:id="22704"/>
      <w:r>
        <w:rPr>
          <w:rtl/>
        </w:rPr>
        <w:t xml:space="preserve">מוכרחים </w:t>
      </w:r>
      <w:bookmarkStart w:id="22705" w:name="_ETM_Q43_280959"/>
      <w:bookmarkEnd w:id="22705"/>
      <w:r>
        <w:rPr>
          <w:rtl/>
        </w:rPr>
        <w:t xml:space="preserve">לדאוג </w:t>
      </w:r>
      <w:bookmarkStart w:id="22706" w:name="_ETM_Q43_281679"/>
      <w:bookmarkEnd w:id="22706"/>
      <w:r>
        <w:rPr>
          <w:rtl/>
        </w:rPr>
        <w:t xml:space="preserve">קודם </w:t>
      </w:r>
      <w:bookmarkStart w:id="22707" w:name="_ETM_Q43_282009"/>
      <w:bookmarkEnd w:id="22707"/>
      <w:r>
        <w:rPr>
          <w:rtl/>
        </w:rPr>
        <w:t>כ</w:t>
      </w:r>
      <w:r>
        <w:rPr>
          <w:rFonts w:hint="cs"/>
          <w:rtl/>
        </w:rPr>
        <w:t>ו</w:t>
      </w:r>
      <w:r>
        <w:rPr>
          <w:rtl/>
        </w:rPr>
        <w:t xml:space="preserve">ל </w:t>
      </w:r>
      <w:bookmarkStart w:id="22708" w:name="_ETM_Q43_282249"/>
      <w:bookmarkEnd w:id="22708"/>
      <w:r>
        <w:rPr>
          <w:rFonts w:hint="cs"/>
          <w:rtl/>
        </w:rPr>
        <w:t>ל</w:t>
      </w:r>
      <w:r>
        <w:rPr>
          <w:rtl/>
        </w:rPr>
        <w:t xml:space="preserve">אוכלוסייה </w:t>
      </w:r>
      <w:bookmarkStart w:id="22709" w:name="_ETM_Q43_282880"/>
      <w:bookmarkEnd w:id="22709"/>
      <w:r>
        <w:rPr>
          <w:rtl/>
        </w:rPr>
        <w:t>המבוגרת</w:t>
      </w:r>
      <w:r>
        <w:rPr>
          <w:rFonts w:hint="cs"/>
          <w:rtl/>
        </w:rPr>
        <w:t>.</w:t>
      </w:r>
      <w:r>
        <w:rPr>
          <w:rtl/>
        </w:rPr>
        <w:t xml:space="preserve"> </w:t>
      </w:r>
      <w:bookmarkStart w:id="22710" w:name="_ETM_Q43_283539"/>
      <w:bookmarkEnd w:id="22710"/>
      <w:r>
        <w:rPr>
          <w:rtl/>
        </w:rPr>
        <w:t xml:space="preserve">תודה </w:t>
      </w:r>
      <w:bookmarkStart w:id="22711" w:name="_ETM_Q43_283810"/>
      <w:bookmarkEnd w:id="22711"/>
      <w:r>
        <w:rPr>
          <w:rtl/>
        </w:rPr>
        <w:t>רבה</w:t>
      </w:r>
      <w:r>
        <w:rPr>
          <w:rFonts w:hint="cs"/>
          <w:rtl/>
        </w:rPr>
        <w:t>.</w:t>
      </w:r>
    </w:p>
    <w:p w:rsidR="009B1096" w:rsidRDefault="009B1096" w:rsidP="001A7453">
      <w:pPr>
        <w:rPr>
          <w:rtl/>
        </w:rPr>
      </w:pPr>
    </w:p>
    <w:p w:rsidR="009B1096" w:rsidRDefault="009B1096" w:rsidP="001A7453">
      <w:pPr>
        <w:pStyle w:val="af6"/>
        <w:keepNext/>
        <w:rPr>
          <w:rtl/>
        </w:rPr>
      </w:pPr>
      <w:bookmarkStart w:id="22712" w:name="_ETM_Q43_284000"/>
      <w:bookmarkEnd w:id="22712"/>
      <w:r w:rsidRPr="00EC5E6A">
        <w:rPr>
          <w:rStyle w:val="TagStyle"/>
          <w:rtl/>
        </w:rPr>
        <w:t xml:space="preserve"> &lt;&lt; יור &gt;&gt; </w:t>
      </w:r>
      <w:r>
        <w:rPr>
          <w:rtl/>
        </w:rPr>
        <w:t>היו"ר אליהו ברוכי:</w:t>
      </w:r>
      <w:r w:rsidRPr="00EC5E6A">
        <w:rPr>
          <w:rStyle w:val="TagStyle"/>
          <w:rtl/>
        </w:rPr>
        <w:t xml:space="preserve"> &lt;&lt; יור &gt;&gt;</w:t>
      </w:r>
      <w:r>
        <w:rPr>
          <w:rtl/>
        </w:rPr>
        <w:t xml:space="preserve">  </w:t>
      </w:r>
    </w:p>
    <w:p w:rsidR="009B1096" w:rsidRPr="00EC5E6A" w:rsidRDefault="009B1096" w:rsidP="001A7453">
      <w:pPr>
        <w:rPr>
          <w:rtl/>
          <w:lang w:eastAsia="he-IL"/>
        </w:rPr>
      </w:pPr>
    </w:p>
    <w:p w:rsidR="009B1096" w:rsidRDefault="009B1096" w:rsidP="001A7453">
      <w:pPr>
        <w:rPr>
          <w:rtl/>
        </w:rPr>
      </w:pPr>
      <w:bookmarkStart w:id="22713" w:name="_ETM_Q43_285350"/>
      <w:bookmarkStart w:id="22714" w:name="_ETM_Q43_285830"/>
      <w:bookmarkEnd w:id="22713"/>
      <w:bookmarkEnd w:id="22714"/>
      <w:r>
        <w:rPr>
          <w:rtl/>
        </w:rPr>
        <w:t xml:space="preserve">תודה </w:t>
      </w:r>
      <w:bookmarkStart w:id="22715" w:name="_ETM_Q43_286130"/>
      <w:bookmarkEnd w:id="22715"/>
      <w:r>
        <w:rPr>
          <w:rtl/>
        </w:rPr>
        <w:t xml:space="preserve">רבה </w:t>
      </w:r>
      <w:bookmarkStart w:id="22716" w:name="_ETM_Q43_286430"/>
      <w:bookmarkEnd w:id="22716"/>
      <w:r>
        <w:rPr>
          <w:rtl/>
        </w:rPr>
        <w:t xml:space="preserve">לחברת </w:t>
      </w:r>
      <w:bookmarkStart w:id="22717" w:name="_ETM_Q43_286880"/>
      <w:bookmarkEnd w:id="22717"/>
      <w:r>
        <w:rPr>
          <w:rtl/>
        </w:rPr>
        <w:t xml:space="preserve">הכנסת </w:t>
      </w:r>
      <w:bookmarkStart w:id="22718" w:name="_ETM_Q43_287270"/>
      <w:bookmarkEnd w:id="22718"/>
      <w:r>
        <w:rPr>
          <w:rFonts w:hint="cs"/>
          <w:rtl/>
        </w:rPr>
        <w:t>חוה אתי עטייה.</w:t>
      </w:r>
      <w:r>
        <w:rPr>
          <w:rtl/>
        </w:rPr>
        <w:t xml:space="preserve"> </w:t>
      </w:r>
      <w:bookmarkStart w:id="22719" w:name="_ETM_Q43_288410"/>
      <w:bookmarkEnd w:id="22719"/>
      <w:r>
        <w:rPr>
          <w:rtl/>
        </w:rPr>
        <w:t xml:space="preserve">חברת </w:t>
      </w:r>
      <w:bookmarkStart w:id="22720" w:name="_ETM_Q43_288770"/>
      <w:bookmarkEnd w:id="22720"/>
      <w:r>
        <w:rPr>
          <w:rtl/>
        </w:rPr>
        <w:t xml:space="preserve">הכנסת </w:t>
      </w:r>
      <w:bookmarkStart w:id="22721" w:name="_ETM_Q43_289580"/>
      <w:bookmarkEnd w:id="22721"/>
      <w:r>
        <w:rPr>
          <w:rtl/>
        </w:rPr>
        <w:t>הבא</w:t>
      </w:r>
      <w:r>
        <w:rPr>
          <w:rFonts w:hint="cs"/>
          <w:rtl/>
        </w:rPr>
        <w:t>ה</w:t>
      </w:r>
      <w:r>
        <w:rPr>
          <w:rtl/>
        </w:rPr>
        <w:t xml:space="preserve"> </w:t>
      </w:r>
      <w:bookmarkStart w:id="22722" w:name="_ETM_Q43_290899"/>
      <w:bookmarkEnd w:id="22722"/>
      <w:r>
        <w:rPr>
          <w:rFonts w:hint="cs"/>
          <w:rtl/>
        </w:rPr>
        <w:t xml:space="preserve">– </w:t>
      </w:r>
      <w:r>
        <w:rPr>
          <w:rtl/>
        </w:rPr>
        <w:t xml:space="preserve">אורלי </w:t>
      </w:r>
      <w:bookmarkStart w:id="22723" w:name="_ETM_Q43_291200"/>
      <w:bookmarkEnd w:id="22723"/>
      <w:r>
        <w:rPr>
          <w:rtl/>
        </w:rPr>
        <w:t>פרומן</w:t>
      </w:r>
      <w:r>
        <w:rPr>
          <w:rFonts w:hint="cs"/>
          <w:rtl/>
        </w:rPr>
        <w:t>,</w:t>
      </w:r>
      <w:r>
        <w:rPr>
          <w:rtl/>
        </w:rPr>
        <w:t xml:space="preserve"> </w:t>
      </w:r>
      <w:bookmarkStart w:id="22724" w:name="_ETM_Q43_291710"/>
      <w:bookmarkEnd w:id="22724"/>
      <w:r>
        <w:rPr>
          <w:rtl/>
        </w:rPr>
        <w:t>בבקשה</w:t>
      </w:r>
      <w:bookmarkStart w:id="22725" w:name="_ETM_Q43_318750"/>
      <w:bookmarkEnd w:id="22725"/>
      <w:r>
        <w:rPr>
          <w:rFonts w:hint="cs"/>
          <w:rtl/>
        </w:rPr>
        <w:t>.</w:t>
      </w:r>
    </w:p>
    <w:p w:rsidR="009B1096" w:rsidRDefault="009B1096" w:rsidP="001A7453">
      <w:pPr>
        <w:rPr>
          <w:rtl/>
        </w:rPr>
      </w:pPr>
      <w:bookmarkStart w:id="22726" w:name="_ETM_Q43_298000"/>
      <w:bookmarkEnd w:id="22726"/>
    </w:p>
    <w:p w:rsidR="009B1096" w:rsidRDefault="009B1096" w:rsidP="001A7453">
      <w:pPr>
        <w:pStyle w:val="a4"/>
        <w:keepNext/>
        <w:rPr>
          <w:rtl/>
        </w:rPr>
      </w:pPr>
      <w:bookmarkStart w:id="22727" w:name="_ETM_Q43_306000"/>
      <w:bookmarkStart w:id="22728" w:name="ET_speaker_5798_2"/>
      <w:bookmarkEnd w:id="22727"/>
      <w:r w:rsidRPr="00EC5E6A">
        <w:rPr>
          <w:rStyle w:val="TagStyle"/>
          <w:rtl/>
        </w:rPr>
        <w:t xml:space="preserve"> &lt;&lt; דובר &gt;&gt; </w:t>
      </w:r>
      <w:bookmarkStart w:id="22729" w:name="_Toc57291251"/>
      <w:bookmarkStart w:id="22730" w:name="_Toc57292521"/>
      <w:r>
        <w:rPr>
          <w:rtl/>
        </w:rPr>
        <w:t>אורלי פרומן (יש עתיד-תל"ם):</w:t>
      </w:r>
      <w:bookmarkEnd w:id="22729"/>
      <w:bookmarkEnd w:id="22730"/>
      <w:r w:rsidRPr="00EC5E6A">
        <w:rPr>
          <w:rStyle w:val="TagStyle"/>
          <w:rtl/>
        </w:rPr>
        <w:t xml:space="preserve"> &lt;&lt; דובר &gt;&gt;</w:t>
      </w:r>
      <w:r>
        <w:rPr>
          <w:rtl/>
        </w:rPr>
        <w:t xml:space="preserve">  </w:t>
      </w:r>
      <w:bookmarkEnd w:id="22728"/>
    </w:p>
    <w:p w:rsidR="009B1096" w:rsidRDefault="009B1096" w:rsidP="001A7453">
      <w:pPr>
        <w:ind w:firstLine="0"/>
        <w:rPr>
          <w:rtl/>
        </w:rPr>
      </w:pPr>
      <w:bookmarkStart w:id="22731" w:name="_ETM_Q43_308000"/>
      <w:bookmarkEnd w:id="22731"/>
    </w:p>
    <w:p w:rsidR="009B1096" w:rsidRDefault="009B1096" w:rsidP="005E2AB4">
      <w:pPr>
        <w:rPr>
          <w:rtl/>
        </w:rPr>
      </w:pPr>
      <w:bookmarkStart w:id="22732" w:name="_ETM_Q43_300000"/>
      <w:bookmarkEnd w:id="22732"/>
      <w:r>
        <w:rPr>
          <w:rtl/>
        </w:rPr>
        <w:t xml:space="preserve">תודה </w:t>
      </w:r>
      <w:bookmarkStart w:id="22733" w:name="_ETM_Q43_318930"/>
      <w:bookmarkEnd w:id="22733"/>
      <w:r>
        <w:rPr>
          <w:rtl/>
        </w:rPr>
        <w:t>רבה</w:t>
      </w:r>
      <w:r>
        <w:rPr>
          <w:rFonts w:hint="cs"/>
          <w:rtl/>
        </w:rPr>
        <w:t>,</w:t>
      </w:r>
      <w:r>
        <w:rPr>
          <w:rtl/>
        </w:rPr>
        <w:t xml:space="preserve"> </w:t>
      </w:r>
      <w:bookmarkStart w:id="22734" w:name="_ETM_Q43_326579"/>
      <w:bookmarkEnd w:id="22734"/>
      <w:r>
        <w:rPr>
          <w:rtl/>
        </w:rPr>
        <w:t xml:space="preserve">אדוני </w:t>
      </w:r>
      <w:bookmarkStart w:id="22735" w:name="_ETM_Q43_326940"/>
      <w:bookmarkEnd w:id="22735"/>
      <w:r>
        <w:rPr>
          <w:rtl/>
        </w:rPr>
        <w:t>היושב-ראש</w:t>
      </w:r>
      <w:r>
        <w:rPr>
          <w:rFonts w:hint="cs"/>
          <w:rtl/>
        </w:rPr>
        <w:t>.</w:t>
      </w:r>
      <w:r>
        <w:rPr>
          <w:rtl/>
        </w:rPr>
        <w:t xml:space="preserve"> </w:t>
      </w:r>
      <w:bookmarkStart w:id="22736" w:name="_ETM_Q43_327870"/>
      <w:bookmarkEnd w:id="22736"/>
      <w:r>
        <w:rPr>
          <w:rtl/>
        </w:rPr>
        <w:t xml:space="preserve">סגן </w:t>
      </w:r>
      <w:bookmarkStart w:id="22737" w:name="_ETM_Q43_328290"/>
      <w:bookmarkEnd w:id="22737"/>
      <w:r>
        <w:rPr>
          <w:rtl/>
        </w:rPr>
        <w:t>השר</w:t>
      </w:r>
      <w:bookmarkStart w:id="22738" w:name="_ETM_Q43_310184"/>
      <w:bookmarkStart w:id="22739" w:name="_ETM_Q43_310286"/>
      <w:bookmarkEnd w:id="22738"/>
      <w:bookmarkEnd w:id="22739"/>
      <w:r>
        <w:rPr>
          <w:rFonts w:hint="cs"/>
          <w:rtl/>
        </w:rPr>
        <w:t>,</w:t>
      </w:r>
      <w:r>
        <w:rPr>
          <w:rtl/>
        </w:rPr>
        <w:t xml:space="preserve"> </w:t>
      </w:r>
      <w:bookmarkStart w:id="22740" w:name="_ETM_Q43_328859"/>
      <w:bookmarkEnd w:id="22740"/>
      <w:r>
        <w:rPr>
          <w:rtl/>
        </w:rPr>
        <w:t>חבר</w:t>
      </w:r>
      <w:r w:rsidR="005E2AB4">
        <w:rPr>
          <w:rFonts w:hint="cs"/>
          <w:rtl/>
        </w:rPr>
        <w:t>י</w:t>
      </w:r>
      <w:r>
        <w:rPr>
          <w:rtl/>
        </w:rPr>
        <w:t xml:space="preserve">י </w:t>
      </w:r>
      <w:bookmarkStart w:id="22741" w:name="_ETM_Q43_329250"/>
      <w:bookmarkEnd w:id="22741"/>
      <w:r>
        <w:rPr>
          <w:rtl/>
        </w:rPr>
        <w:t>חבר</w:t>
      </w:r>
      <w:r>
        <w:rPr>
          <w:rFonts w:hint="cs"/>
          <w:rtl/>
        </w:rPr>
        <w:t>י</w:t>
      </w:r>
      <w:r>
        <w:rPr>
          <w:rtl/>
        </w:rPr>
        <w:t xml:space="preserve"> </w:t>
      </w:r>
      <w:bookmarkStart w:id="22742" w:name="_ETM_Q43_329579"/>
      <w:bookmarkEnd w:id="22742"/>
      <w:r>
        <w:rPr>
          <w:rtl/>
        </w:rPr>
        <w:t>הכנסת</w:t>
      </w:r>
      <w:r>
        <w:rPr>
          <w:rFonts w:hint="cs"/>
          <w:rtl/>
        </w:rPr>
        <w:t>,</w:t>
      </w:r>
      <w:r>
        <w:rPr>
          <w:rtl/>
        </w:rPr>
        <w:t xml:space="preserve"> </w:t>
      </w:r>
      <w:bookmarkStart w:id="22743" w:name="_ETM_Q43_330959"/>
      <w:bookmarkEnd w:id="22743"/>
      <w:r>
        <w:rPr>
          <w:rtl/>
        </w:rPr>
        <w:t xml:space="preserve">מסתבר </w:t>
      </w:r>
      <w:bookmarkStart w:id="22744" w:name="_ETM_Q43_331590"/>
      <w:bookmarkEnd w:id="22744"/>
      <w:r>
        <w:rPr>
          <w:rtl/>
        </w:rPr>
        <w:t xml:space="preserve">שממשלת </w:t>
      </w:r>
      <w:bookmarkStart w:id="22745" w:name="_ETM_Q43_332189"/>
      <w:bookmarkEnd w:id="22745"/>
      <w:r>
        <w:rPr>
          <w:rtl/>
        </w:rPr>
        <w:t xml:space="preserve">ישראל </w:t>
      </w:r>
      <w:bookmarkStart w:id="22746" w:name="_ETM_Q43_332760"/>
      <w:bookmarkEnd w:id="22746"/>
      <w:r>
        <w:rPr>
          <w:rtl/>
        </w:rPr>
        <w:t xml:space="preserve">מסבכת </w:t>
      </w:r>
      <w:bookmarkStart w:id="22747" w:name="_ETM_Q43_333480"/>
      <w:bookmarkEnd w:id="22747"/>
      <w:r>
        <w:rPr>
          <w:rtl/>
        </w:rPr>
        <w:t xml:space="preserve">את </w:t>
      </w:r>
      <w:bookmarkStart w:id="22748" w:name="_ETM_Q43_333629"/>
      <w:bookmarkEnd w:id="22748"/>
      <w:r>
        <w:rPr>
          <w:rtl/>
        </w:rPr>
        <w:t xml:space="preserve">עצמה </w:t>
      </w:r>
      <w:bookmarkStart w:id="22749" w:name="_ETM_Q43_334049"/>
      <w:bookmarkEnd w:id="22749"/>
      <w:r>
        <w:rPr>
          <w:rFonts w:hint="cs"/>
          <w:rtl/>
        </w:rPr>
        <w:t>ב</w:t>
      </w:r>
      <w:r>
        <w:rPr>
          <w:rtl/>
        </w:rPr>
        <w:t xml:space="preserve">ביורוקרטיה </w:t>
      </w:r>
      <w:bookmarkStart w:id="22750" w:name="_ETM_Q43_335250"/>
      <w:bookmarkEnd w:id="22750"/>
      <w:r>
        <w:rPr>
          <w:rtl/>
        </w:rPr>
        <w:t xml:space="preserve">שממנה </w:t>
      </w:r>
      <w:bookmarkStart w:id="22751" w:name="_ETM_Q43_336090"/>
      <w:bookmarkEnd w:id="22751"/>
      <w:r>
        <w:rPr>
          <w:rtl/>
        </w:rPr>
        <w:t xml:space="preserve">היא </w:t>
      </w:r>
      <w:bookmarkStart w:id="22752" w:name="_ETM_Q43_336269"/>
      <w:bookmarkEnd w:id="22752"/>
      <w:r>
        <w:rPr>
          <w:rtl/>
        </w:rPr>
        <w:t xml:space="preserve">עצמה </w:t>
      </w:r>
      <w:bookmarkStart w:id="22753" w:name="_ETM_Q43_336689"/>
      <w:bookmarkEnd w:id="22753"/>
      <w:r>
        <w:rPr>
          <w:rtl/>
        </w:rPr>
        <w:t xml:space="preserve">אינה </w:t>
      </w:r>
      <w:bookmarkStart w:id="22754" w:name="_ETM_Q43_336930"/>
      <w:bookmarkEnd w:id="22754"/>
      <w:r>
        <w:rPr>
          <w:rtl/>
        </w:rPr>
        <w:t xml:space="preserve">יכולה </w:t>
      </w:r>
      <w:bookmarkStart w:id="22755" w:name="_ETM_Q43_337349"/>
      <w:bookmarkEnd w:id="22755"/>
      <w:r>
        <w:rPr>
          <w:rtl/>
        </w:rPr>
        <w:t>לצאת</w:t>
      </w:r>
      <w:r>
        <w:rPr>
          <w:rFonts w:hint="cs"/>
          <w:rtl/>
        </w:rPr>
        <w:t>.</w:t>
      </w:r>
      <w:r w:rsidRPr="00EC5E6A">
        <w:rPr>
          <w:rtl/>
        </w:rPr>
        <w:t xml:space="preserve"> </w:t>
      </w:r>
      <w:r>
        <w:rPr>
          <w:rFonts w:hint="cs"/>
          <w:rtl/>
        </w:rPr>
        <w:t>ה</w:t>
      </w:r>
      <w:r w:rsidRPr="00EC5E6A">
        <w:rPr>
          <w:rtl/>
        </w:rPr>
        <w:t>ת</w:t>
      </w:r>
      <w:r>
        <w:rPr>
          <w:rFonts w:hint="cs"/>
          <w:rtl/>
        </w:rPr>
        <w:t>ו</w:t>
      </w:r>
      <w:r w:rsidRPr="00EC5E6A">
        <w:rPr>
          <w:rtl/>
        </w:rPr>
        <w:t xml:space="preserve">כנית קהילה תומכת בסל סיעוד פעלה כדי לאפשר לקשישים המתקשים לתפקד באופן עצמאי סיוע ברכישת מזון, בגדים ותרופות וגם בניקיון ובתיקונים בביתם, כמו גם </w:t>
      </w:r>
      <w:r>
        <w:rPr>
          <w:rFonts w:hint="cs"/>
          <w:rtl/>
        </w:rPr>
        <w:t>ב</w:t>
      </w:r>
      <w:r w:rsidRPr="00EC5E6A">
        <w:rPr>
          <w:rtl/>
        </w:rPr>
        <w:t>תמיכה חברתית.</w:t>
      </w:r>
      <w:r>
        <w:rPr>
          <w:rFonts w:hint="cs"/>
          <w:rtl/>
        </w:rPr>
        <w:t xml:space="preserve"> </w:t>
      </w:r>
      <w:bookmarkStart w:id="22756" w:name="_ETM_Q43_370000"/>
      <w:bookmarkEnd w:id="22756"/>
      <w:r w:rsidRPr="00EC5E6A">
        <w:rPr>
          <w:rtl/>
        </w:rPr>
        <w:t>בשנים האחרונות העניקה התוכנית סיוע למאות קשישים סיעודיים והוגדרה כהצלחה גדולה</w:t>
      </w:r>
      <w:r w:rsidR="005575DE">
        <w:rPr>
          <w:rFonts w:hint="cs"/>
          <w:rtl/>
        </w:rPr>
        <w:t>,</w:t>
      </w:r>
      <w:r w:rsidRPr="00EC5E6A">
        <w:rPr>
          <w:rtl/>
        </w:rPr>
        <w:t xml:space="preserve"> וה</w:t>
      </w:r>
      <w:r>
        <w:rPr>
          <w:rFonts w:hint="cs"/>
          <w:rtl/>
        </w:rPr>
        <w:t>י</w:t>
      </w:r>
      <w:r w:rsidRPr="00EC5E6A">
        <w:rPr>
          <w:rtl/>
        </w:rPr>
        <w:t>נה</w:t>
      </w:r>
      <w:r>
        <w:rPr>
          <w:rFonts w:hint="cs"/>
          <w:rtl/>
        </w:rPr>
        <w:t>,</w:t>
      </w:r>
      <w:r w:rsidRPr="00EC5E6A">
        <w:rPr>
          <w:rtl/>
        </w:rPr>
        <w:t xml:space="preserve"> הוחלט שתיפסק בתחילת שנת 2021.</w:t>
      </w:r>
      <w:r>
        <w:rPr>
          <w:rtl/>
        </w:rPr>
        <w:t xml:space="preserve"> </w:t>
      </w:r>
      <w:bookmarkStart w:id="22757" w:name="_ETM_Q43_338500"/>
      <w:bookmarkStart w:id="22758" w:name="_ETM_Q43_370319"/>
      <w:bookmarkEnd w:id="22757"/>
      <w:bookmarkEnd w:id="22758"/>
    </w:p>
    <w:p w:rsidR="009B1096" w:rsidRDefault="009B1096" w:rsidP="001A7453">
      <w:pPr>
        <w:rPr>
          <w:rtl/>
        </w:rPr>
      </w:pPr>
    </w:p>
    <w:p w:rsidR="009B1096" w:rsidRDefault="009B1096" w:rsidP="001A7453">
      <w:pPr>
        <w:rPr>
          <w:rtl/>
        </w:rPr>
      </w:pPr>
      <w:r w:rsidRPr="00EC5E6A">
        <w:rPr>
          <w:rtl/>
        </w:rPr>
        <w:t>הממשלה הז</w:t>
      </w:r>
      <w:r>
        <w:rPr>
          <w:rFonts w:hint="cs"/>
          <w:rtl/>
        </w:rPr>
        <w:t>את</w:t>
      </w:r>
      <w:r w:rsidRPr="00EC5E6A">
        <w:rPr>
          <w:rtl/>
        </w:rPr>
        <w:t xml:space="preserve"> מצטיירת יותר ויותר כחסרת יכולת התמודדות עם אתגרים. כבר התרגלנו לכך שתוכניות מוצלחות נעצרות. אתם זוכרים</w:t>
      </w:r>
      <w:r>
        <w:rPr>
          <w:rFonts w:hint="cs"/>
          <w:rtl/>
        </w:rPr>
        <w:t xml:space="preserve"> ל</w:t>
      </w:r>
      <w:r w:rsidRPr="00EC5E6A">
        <w:rPr>
          <w:rtl/>
        </w:rPr>
        <w:t>דוגמה את המלחמה שעשינו להשארת תוכניות למען נוער בסיכון? בשגרת הממשלה הז</w:t>
      </w:r>
      <w:r>
        <w:rPr>
          <w:rFonts w:hint="cs"/>
          <w:rtl/>
        </w:rPr>
        <w:t>את</w:t>
      </w:r>
      <w:r w:rsidRPr="00EC5E6A">
        <w:rPr>
          <w:rtl/>
        </w:rPr>
        <w:t>, אם משהו מוגדר כהצלחה</w:t>
      </w:r>
      <w:r>
        <w:rPr>
          <w:rFonts w:hint="cs"/>
          <w:rtl/>
        </w:rPr>
        <w:t>,</w:t>
      </w:r>
      <w:r w:rsidRPr="00EC5E6A">
        <w:rPr>
          <w:rtl/>
        </w:rPr>
        <w:t xml:space="preserve"> יש רפלקס מותנה – לעצור אותו, להפסיק אותו</w:t>
      </w:r>
      <w:r>
        <w:rPr>
          <w:rFonts w:hint="cs"/>
          <w:rtl/>
        </w:rPr>
        <w:t>.</w:t>
      </w:r>
      <w:r w:rsidRPr="00EC5E6A">
        <w:rPr>
          <w:rtl/>
        </w:rPr>
        <w:t xml:space="preserve"> למה?</w:t>
      </w:r>
      <w:r>
        <w:rPr>
          <w:rFonts w:hint="cs"/>
          <w:rtl/>
        </w:rPr>
        <w:t xml:space="preserve"> </w:t>
      </w:r>
      <w:r w:rsidRPr="00B5505E">
        <w:rPr>
          <w:rtl/>
        </w:rPr>
        <w:t>והרי הת</w:t>
      </w:r>
      <w:r>
        <w:rPr>
          <w:rFonts w:hint="cs"/>
          <w:rtl/>
        </w:rPr>
        <w:t>ו</w:t>
      </w:r>
      <w:r w:rsidRPr="00B5505E">
        <w:rPr>
          <w:rtl/>
        </w:rPr>
        <w:t>כנית הז</w:t>
      </w:r>
      <w:r>
        <w:rPr>
          <w:rFonts w:hint="cs"/>
          <w:rtl/>
        </w:rPr>
        <w:t>את</w:t>
      </w:r>
      <w:r w:rsidRPr="00B5505E">
        <w:rPr>
          <w:rtl/>
        </w:rPr>
        <w:t xml:space="preserve"> ממומנת בחלקה מכספי קצבאות הסיעוד של הקשישים, כל קשיש על פי דרגת החומרה שנקבעה לו או לה.</w:t>
      </w:r>
      <w:r>
        <w:rPr>
          <w:rFonts w:hint="cs"/>
          <w:rtl/>
        </w:rPr>
        <w:t xml:space="preserve"> </w:t>
      </w:r>
      <w:r w:rsidRPr="00B5505E">
        <w:rPr>
          <w:rtl/>
        </w:rPr>
        <w:t>אז מדוע הביטוח הלאומי ומשרד הרווחה הודיעו כי בינואר 2020 תופסק הפעלתה? הרי אין בזה היגיון ולא הגינות.</w:t>
      </w:r>
      <w:r>
        <w:rPr>
          <w:rFonts w:hint="cs"/>
          <w:rtl/>
        </w:rPr>
        <w:t xml:space="preserve"> </w:t>
      </w:r>
    </w:p>
    <w:p w:rsidR="009B1096" w:rsidRDefault="009B1096" w:rsidP="001A7453">
      <w:pPr>
        <w:rPr>
          <w:rtl/>
        </w:rPr>
      </w:pPr>
    </w:p>
    <w:p w:rsidR="009B1096" w:rsidRDefault="009B1096" w:rsidP="001A7453">
      <w:pPr>
        <w:rPr>
          <w:rtl/>
        </w:rPr>
      </w:pPr>
      <w:bookmarkStart w:id="22759" w:name="_ETM_Q43_415000"/>
      <w:bookmarkEnd w:id="22759"/>
      <w:r w:rsidRPr="00B5505E">
        <w:rPr>
          <w:rtl/>
        </w:rPr>
        <w:lastRenderedPageBreak/>
        <w:t>ומה הטענה להפסקת התוכנית? לפחות כפי ששמענו</w:t>
      </w:r>
      <w:r>
        <w:rPr>
          <w:rFonts w:hint="cs"/>
          <w:rtl/>
        </w:rPr>
        <w:t>,</w:t>
      </w:r>
      <w:r w:rsidRPr="00B5505E">
        <w:rPr>
          <w:rtl/>
        </w:rPr>
        <w:t xml:space="preserve"> הטענה הי</w:t>
      </w:r>
      <w:r>
        <w:rPr>
          <w:rFonts w:hint="cs"/>
          <w:rtl/>
        </w:rPr>
        <w:t>א</w:t>
      </w:r>
      <w:r w:rsidRPr="00B5505E">
        <w:rPr>
          <w:rtl/>
        </w:rPr>
        <w:t xml:space="preserve"> שיש להעביר שינוי בחוק הסיעוד, וכי בתקופה זו הכנסת מאשרת רק חוקים שקשורים ישירות למגפת הקורונה. כמו שאמרתי </w:t>
      </w:r>
      <w:r>
        <w:rPr>
          <w:rFonts w:hint="cs"/>
          <w:rtl/>
        </w:rPr>
        <w:t xml:space="preserve">– </w:t>
      </w:r>
      <w:r w:rsidRPr="00B5505E">
        <w:rPr>
          <w:rtl/>
        </w:rPr>
        <w:t>לא הוגן וגם לא הגיוני.</w:t>
      </w:r>
      <w:r>
        <w:rPr>
          <w:rFonts w:hint="cs"/>
          <w:rtl/>
        </w:rPr>
        <w:t xml:space="preserve"> </w:t>
      </w:r>
      <w:r w:rsidRPr="00B5505E">
        <w:rPr>
          <w:rtl/>
        </w:rPr>
        <w:t>איך ייתכן שתמיכה בקשישים אשר מסוגרים בבתיהם מחשש הידבקות בנגיף ומוגדרים כאוכלוסייה בסיכון אינה קשורה לחקיקת הקורונה?</w:t>
      </w:r>
      <w:r>
        <w:rPr>
          <w:rFonts w:hint="cs"/>
          <w:rtl/>
        </w:rPr>
        <w:t xml:space="preserve"> </w:t>
      </w:r>
    </w:p>
    <w:p w:rsidR="009B1096" w:rsidRDefault="009B1096" w:rsidP="001A7453">
      <w:pPr>
        <w:rPr>
          <w:rtl/>
        </w:rPr>
      </w:pPr>
    </w:p>
    <w:p w:rsidR="009B1096" w:rsidRDefault="009B1096" w:rsidP="005575DE">
      <w:pPr>
        <w:rPr>
          <w:rtl/>
        </w:rPr>
      </w:pPr>
      <w:r w:rsidRPr="00B5505E">
        <w:rPr>
          <w:rtl/>
        </w:rPr>
        <w:t>מאות קשישים סיעודיים במדינה לא צריכים ולא יכולים להתמודד לבד עם קשיי הזקנה. האם זהו זיכרון אחרית ימיהם – שמדינת ישראל הותירה אותם לבד, שהושלכו לעת זקנה, שנעזבו ככלות כוחם?</w:t>
      </w:r>
      <w:r>
        <w:rPr>
          <w:rFonts w:hint="cs"/>
          <w:rtl/>
        </w:rPr>
        <w:t xml:space="preserve"> </w:t>
      </w:r>
      <w:r w:rsidRPr="00B5505E">
        <w:rPr>
          <w:rtl/>
        </w:rPr>
        <w:t>כיום הסכום הבסיסי של קצבת זקנה במדינת ישראל הוא 1,558 שקלים</w:t>
      </w:r>
      <w:r>
        <w:rPr>
          <w:rFonts w:hint="cs"/>
          <w:rtl/>
        </w:rPr>
        <w:t>,</w:t>
      </w:r>
      <w:r w:rsidRPr="00B5505E">
        <w:rPr>
          <w:rtl/>
        </w:rPr>
        <w:t xml:space="preserve"> ומי שזכאי להשלמת הכנסה, מגיע מקסימום ל-3,237 שקלים </w:t>
      </w:r>
      <w:r>
        <w:rPr>
          <w:rFonts w:hint="cs"/>
          <w:rtl/>
        </w:rPr>
        <w:t xml:space="preserve">– </w:t>
      </w:r>
      <w:r w:rsidRPr="00B5505E">
        <w:rPr>
          <w:rtl/>
        </w:rPr>
        <w:t xml:space="preserve">הרבה </w:t>
      </w:r>
      <w:proofErr w:type="spellStart"/>
      <w:r w:rsidRPr="00B5505E">
        <w:rPr>
          <w:rtl/>
        </w:rPr>
        <w:t>הרבה</w:t>
      </w:r>
      <w:proofErr w:type="spellEnd"/>
      <w:r w:rsidRPr="00B5505E">
        <w:rPr>
          <w:rtl/>
        </w:rPr>
        <w:t xml:space="preserve"> </w:t>
      </w:r>
      <w:r>
        <w:rPr>
          <w:rFonts w:hint="cs"/>
          <w:rtl/>
        </w:rPr>
        <w:t xml:space="preserve">פחות </w:t>
      </w:r>
      <w:r w:rsidRPr="00B5505E">
        <w:rPr>
          <w:rtl/>
        </w:rPr>
        <w:t xml:space="preserve">מהשכר הממוצע במשק, הרבה פחות מהסכום שמספיק למחיה בכבוד ולתרופות. אז איך זה הוגן ואיך זה הגיוני שהממשלה גוזרת </w:t>
      </w:r>
      <w:r w:rsidR="005575DE">
        <w:rPr>
          <w:rFonts w:hint="cs"/>
          <w:rtl/>
        </w:rPr>
        <w:t xml:space="preserve">את </w:t>
      </w:r>
      <w:r w:rsidRPr="00B5505E">
        <w:rPr>
          <w:rtl/>
        </w:rPr>
        <w:t>הפסקת התוכנית?</w:t>
      </w:r>
    </w:p>
    <w:p w:rsidR="009B1096" w:rsidRDefault="009B1096" w:rsidP="001A7453">
      <w:pPr>
        <w:rPr>
          <w:rtl/>
        </w:rPr>
      </w:pPr>
    </w:p>
    <w:p w:rsidR="009B1096" w:rsidRDefault="009B1096" w:rsidP="001A7453">
      <w:pPr>
        <w:rPr>
          <w:rtl/>
        </w:rPr>
      </w:pPr>
      <w:r w:rsidRPr="00B5505E">
        <w:rPr>
          <w:rtl/>
        </w:rPr>
        <w:t>עלינו לאפשר לדור הורינו להזדקן בכבוד. הממשלה חייבת להתעשת ולא להסתבך בסבך החלטותיה שלה. המדינה הז</w:t>
      </w:r>
      <w:r>
        <w:rPr>
          <w:rFonts w:hint="cs"/>
          <w:rtl/>
        </w:rPr>
        <w:t>את</w:t>
      </w:r>
      <w:r w:rsidRPr="00B5505E">
        <w:rPr>
          <w:rtl/>
        </w:rPr>
        <w:t xml:space="preserve"> נכשלת שוב ושוב בדאגה לחלשים, לנזקקים, לאוכלוסיות בסיכון</w:t>
      </w:r>
      <w:r>
        <w:rPr>
          <w:rFonts w:hint="cs"/>
          <w:rtl/>
        </w:rPr>
        <w:t xml:space="preserve">, </w:t>
      </w:r>
      <w:r w:rsidRPr="00F97BBF">
        <w:rPr>
          <w:rtl/>
        </w:rPr>
        <w:t>אבל הקשישים האלה הם ההורים שלנו. היום זה הם, מחר – אנחנו.</w:t>
      </w:r>
      <w:r>
        <w:rPr>
          <w:rFonts w:hint="cs"/>
          <w:rtl/>
        </w:rPr>
        <w:t xml:space="preserve"> </w:t>
      </w:r>
    </w:p>
    <w:p w:rsidR="009B1096" w:rsidRDefault="009B1096" w:rsidP="001A7453">
      <w:pPr>
        <w:rPr>
          <w:rtl/>
        </w:rPr>
      </w:pPr>
    </w:p>
    <w:p w:rsidR="009B1096" w:rsidRDefault="009B1096" w:rsidP="001A7453">
      <w:pPr>
        <w:pStyle w:val="af6"/>
        <w:keepNext/>
        <w:rPr>
          <w:rtl/>
        </w:rPr>
      </w:pPr>
      <w:r w:rsidRPr="00F97BBF">
        <w:rPr>
          <w:rStyle w:val="TagStyle"/>
          <w:rtl/>
        </w:rPr>
        <w:t xml:space="preserve"> &lt;&lt; יור &gt;&gt; </w:t>
      </w:r>
      <w:r>
        <w:rPr>
          <w:rtl/>
        </w:rPr>
        <w:t>היו"ר אליהו ברוכי:</w:t>
      </w:r>
      <w:r w:rsidRPr="00F97BBF">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נא לסיים. </w:t>
      </w:r>
    </w:p>
    <w:p w:rsidR="009B1096" w:rsidRDefault="009B1096" w:rsidP="001A7453">
      <w:pPr>
        <w:rPr>
          <w:rtl/>
          <w:lang w:eastAsia="he-IL"/>
        </w:rPr>
      </w:pPr>
    </w:p>
    <w:p w:rsidR="009B1096" w:rsidRDefault="009B1096" w:rsidP="001A7453">
      <w:pPr>
        <w:pStyle w:val="-"/>
        <w:keepNext/>
        <w:rPr>
          <w:rtl/>
        </w:rPr>
      </w:pPr>
      <w:bookmarkStart w:id="22760" w:name="ET_speakercontinue_5798_4"/>
      <w:r w:rsidRPr="00F97BBF">
        <w:rPr>
          <w:rStyle w:val="TagStyle"/>
          <w:rtl/>
        </w:rPr>
        <w:t xml:space="preserve"> &lt;&lt; דובר_המשך &gt;&gt; </w:t>
      </w:r>
      <w:r>
        <w:rPr>
          <w:rtl/>
        </w:rPr>
        <w:t>אורלי פרומן (יש עתיד-תל"ם):</w:t>
      </w:r>
      <w:r w:rsidRPr="00F97BBF">
        <w:rPr>
          <w:rStyle w:val="TagStyle"/>
          <w:rtl/>
        </w:rPr>
        <w:t xml:space="preserve"> &lt;&lt; דובר_המשך &gt;&gt;</w:t>
      </w:r>
      <w:r>
        <w:rPr>
          <w:rtl/>
        </w:rPr>
        <w:t xml:space="preserve">  </w:t>
      </w:r>
      <w:bookmarkEnd w:id="22760"/>
    </w:p>
    <w:p w:rsidR="009B1096" w:rsidRDefault="009B1096" w:rsidP="00C3677E">
      <w:pPr>
        <w:rPr>
          <w:rtl/>
          <w:lang w:eastAsia="he-IL"/>
        </w:rPr>
      </w:pPr>
    </w:p>
    <w:p w:rsidR="009B1096" w:rsidRDefault="009B1096" w:rsidP="001A7453">
      <w:pPr>
        <w:rPr>
          <w:rtl/>
          <w:lang w:eastAsia="he-IL"/>
        </w:rPr>
      </w:pPr>
      <w:r>
        <w:rPr>
          <w:rFonts w:hint="cs"/>
          <w:rtl/>
          <w:lang w:eastAsia="he-IL"/>
        </w:rPr>
        <w:t>כבוד סגן שר הרווחה, אני מבקשת ממך</w:t>
      </w:r>
      <w:r w:rsidRPr="00F97BBF">
        <w:rPr>
          <w:rtl/>
          <w:lang w:eastAsia="he-IL"/>
        </w:rPr>
        <w:t xml:space="preserve"> את התייחסותך והצגת פתרון מ</w:t>
      </w:r>
      <w:r>
        <w:rPr>
          <w:rFonts w:hint="cs"/>
          <w:rtl/>
          <w:lang w:eastAsia="he-IL"/>
        </w:rPr>
        <w:t>י</w:t>
      </w:r>
      <w:r w:rsidRPr="00F97BBF">
        <w:rPr>
          <w:rtl/>
          <w:lang w:eastAsia="he-IL"/>
        </w:rPr>
        <w:t>ידי. לקשישים אין זמן לחכות שיסתיימו מאבקי האגו, הפוליטיקה והביורוקרטיה המיותרים. הם זקוקים לכם ולתמיכה כאן ועכשיו</w:t>
      </w:r>
      <w:r>
        <w:rPr>
          <w:rFonts w:hint="cs"/>
          <w:rtl/>
          <w:lang w:eastAsia="he-IL"/>
        </w:rPr>
        <w:t>.</w:t>
      </w:r>
      <w:r w:rsidRPr="00F97BBF">
        <w:rPr>
          <w:rtl/>
          <w:lang w:eastAsia="he-IL"/>
        </w:rPr>
        <w:t xml:space="preserve"> תודה רבה.</w:t>
      </w:r>
    </w:p>
    <w:p w:rsidR="009B1096" w:rsidRDefault="009B1096" w:rsidP="001A7453">
      <w:pPr>
        <w:rPr>
          <w:rtl/>
          <w:lang w:eastAsia="he-IL"/>
        </w:rPr>
      </w:pPr>
      <w:bookmarkStart w:id="22761" w:name="_ETM_Q43_530000"/>
      <w:bookmarkEnd w:id="22761"/>
    </w:p>
    <w:p w:rsidR="009B1096" w:rsidRDefault="009B1096" w:rsidP="001A7453">
      <w:pPr>
        <w:pStyle w:val="af6"/>
        <w:keepNext/>
        <w:rPr>
          <w:rtl/>
        </w:rPr>
      </w:pPr>
      <w:r w:rsidRPr="00F97BBF">
        <w:rPr>
          <w:rStyle w:val="TagStyle"/>
          <w:rtl/>
        </w:rPr>
        <w:t xml:space="preserve"> &lt;&lt; יור &gt;&gt; </w:t>
      </w:r>
      <w:r>
        <w:rPr>
          <w:rtl/>
        </w:rPr>
        <w:t>היו"ר אליהו ברוכי:</w:t>
      </w:r>
      <w:r w:rsidRPr="00F97BBF">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22762" w:name="_ETM_Q43_531000"/>
      <w:bookmarkEnd w:id="22762"/>
      <w:r>
        <w:rPr>
          <w:rFonts w:hint="cs"/>
          <w:rtl/>
          <w:lang w:eastAsia="he-IL"/>
        </w:rPr>
        <w:t>חברת הכנסת אורלי פרומן, תודה רבה. חבר הכנסת עופר כסיף,</w:t>
      </w:r>
      <w:bookmarkStart w:id="22763" w:name="_ETM_Q43_539000"/>
      <w:bookmarkEnd w:id="22763"/>
      <w:r>
        <w:rPr>
          <w:rFonts w:hint="cs"/>
          <w:rtl/>
          <w:lang w:eastAsia="he-IL"/>
        </w:rPr>
        <w:t xml:space="preserve"> בבקשה. שלוש דקות. </w:t>
      </w:r>
    </w:p>
    <w:p w:rsidR="009B1096" w:rsidRDefault="009B1096" w:rsidP="001A7453">
      <w:pPr>
        <w:rPr>
          <w:rtl/>
          <w:lang w:eastAsia="he-IL"/>
        </w:rPr>
      </w:pPr>
    </w:p>
    <w:p w:rsidR="009B1096" w:rsidRDefault="009B1096" w:rsidP="001A7453">
      <w:pPr>
        <w:pStyle w:val="a4"/>
        <w:keepNext/>
        <w:rPr>
          <w:rtl/>
        </w:rPr>
      </w:pPr>
      <w:bookmarkStart w:id="22764" w:name="_ETM_Q43_543000"/>
      <w:bookmarkStart w:id="22765" w:name="ET_speaker_5785_6"/>
      <w:bookmarkEnd w:id="22764"/>
      <w:r w:rsidRPr="00F97BBF">
        <w:rPr>
          <w:rStyle w:val="TagStyle"/>
          <w:rtl/>
        </w:rPr>
        <w:t xml:space="preserve"> &lt;&lt; דובר &gt;&gt; </w:t>
      </w:r>
      <w:bookmarkStart w:id="22766" w:name="_Toc57291252"/>
      <w:bookmarkStart w:id="22767" w:name="_Toc57292522"/>
      <w:r>
        <w:rPr>
          <w:rtl/>
        </w:rPr>
        <w:t>עופר כסיף (הרשימה המשותפת):</w:t>
      </w:r>
      <w:bookmarkEnd w:id="22766"/>
      <w:bookmarkEnd w:id="22767"/>
      <w:r w:rsidRPr="00F97BBF">
        <w:rPr>
          <w:rStyle w:val="TagStyle"/>
          <w:rtl/>
        </w:rPr>
        <w:t xml:space="preserve"> &lt;&lt; דובר &gt;&gt;</w:t>
      </w:r>
      <w:r>
        <w:rPr>
          <w:rtl/>
        </w:rPr>
        <w:t xml:space="preserve">  </w:t>
      </w:r>
      <w:bookmarkEnd w:id="22765"/>
    </w:p>
    <w:p w:rsidR="009B1096" w:rsidRDefault="009B1096" w:rsidP="00C3677E">
      <w:pPr>
        <w:rPr>
          <w:rtl/>
          <w:lang w:eastAsia="he-IL"/>
        </w:rPr>
      </w:pPr>
    </w:p>
    <w:p w:rsidR="009B1096" w:rsidRDefault="009B1096" w:rsidP="005575DE">
      <w:pPr>
        <w:rPr>
          <w:rtl/>
          <w:lang w:eastAsia="he-IL"/>
        </w:rPr>
      </w:pPr>
      <w:bookmarkStart w:id="22768" w:name="_ETM_Q43_545000"/>
      <w:bookmarkEnd w:id="22768"/>
      <w:r>
        <w:rPr>
          <w:rFonts w:hint="cs"/>
          <w:rtl/>
          <w:lang w:eastAsia="he-IL"/>
        </w:rPr>
        <w:t>אדוני היושב-ראש, חברי הכנסת, "</w:t>
      </w:r>
      <w:r>
        <w:rPr>
          <w:rtl/>
          <w:lang w:eastAsia="he-IL"/>
        </w:rPr>
        <w:t>פעולות פשוטות לכאורה כמו לצעוד לבית המרקחת או לרכוש מזון בסופר הן בגדר משימה בלתי</w:t>
      </w:r>
      <w:r>
        <w:rPr>
          <w:rFonts w:hint="cs"/>
          <w:rtl/>
          <w:lang w:eastAsia="he-IL"/>
        </w:rPr>
        <w:t xml:space="preserve"> </w:t>
      </w:r>
      <w:r>
        <w:rPr>
          <w:rtl/>
          <w:lang w:eastAsia="he-IL"/>
        </w:rPr>
        <w:t xml:space="preserve">אפשרית עבור צביה </w:t>
      </w:r>
      <w:proofErr w:type="spellStart"/>
      <w:r>
        <w:rPr>
          <w:rtl/>
          <w:lang w:eastAsia="he-IL"/>
        </w:rPr>
        <w:t>גוטגולד</w:t>
      </w:r>
      <w:proofErr w:type="spellEnd"/>
      <w:r>
        <w:rPr>
          <w:rtl/>
          <w:lang w:eastAsia="he-IL"/>
        </w:rPr>
        <w:t xml:space="preserve">, בת 68 מחולון. היא אינה מסוגלת להזיז את ידיה באופן מלא וסובלת מבעיות גב קשות שבעטיין הכיר בה ביטוח לאומי כסיעודית. </w:t>
      </w:r>
      <w:r>
        <w:rPr>
          <w:rtl/>
          <w:lang w:eastAsia="he-IL"/>
        </w:rPr>
        <w:lastRenderedPageBreak/>
        <w:t xml:space="preserve">בשל כך היא מקבלת סיוע מתוכנית קהילה תומכת בסל סיעוד, </w:t>
      </w:r>
      <w:r>
        <w:rPr>
          <w:rFonts w:hint="cs"/>
          <w:rtl/>
          <w:lang w:eastAsia="he-IL"/>
        </w:rPr>
        <w:t>שב</w:t>
      </w:r>
      <w:r>
        <w:rPr>
          <w:rtl/>
          <w:lang w:eastAsia="he-IL"/>
        </w:rPr>
        <w:t>מסגרתה היא זוכה לאספקת תרופות ומזון לביתה, לסיוע בניקיון ובתיקונים, כמו גם לליווי חברתי</w:t>
      </w:r>
      <w:r>
        <w:rPr>
          <w:rFonts w:hint="cs"/>
          <w:rtl/>
          <w:lang w:eastAsia="he-IL"/>
        </w:rPr>
        <w:t>"</w:t>
      </w:r>
      <w:r w:rsidR="005575DE">
        <w:rPr>
          <w:rFonts w:hint="cs"/>
          <w:rtl/>
          <w:lang w:eastAsia="he-IL"/>
        </w:rPr>
        <w:t>.</w:t>
      </w:r>
      <w:r>
        <w:rPr>
          <w:rFonts w:hint="cs"/>
          <w:rtl/>
          <w:lang w:eastAsia="he-IL"/>
        </w:rPr>
        <w:t xml:space="preserve"> </w:t>
      </w:r>
      <w:r>
        <w:rPr>
          <w:rtl/>
          <w:lang w:eastAsia="he-IL"/>
        </w:rPr>
        <w:t xml:space="preserve">כך פורסם </w:t>
      </w:r>
      <w:proofErr w:type="spellStart"/>
      <w:r>
        <w:rPr>
          <w:rtl/>
          <w:lang w:eastAsia="he-IL"/>
        </w:rPr>
        <w:t>בהארץ</w:t>
      </w:r>
      <w:proofErr w:type="spellEnd"/>
      <w:r>
        <w:rPr>
          <w:rtl/>
          <w:lang w:eastAsia="he-IL"/>
        </w:rPr>
        <w:t xml:space="preserve"> לפני כשבוע בכתבתה של לי ירון. הת</w:t>
      </w:r>
      <w:r>
        <w:rPr>
          <w:rFonts w:hint="cs"/>
          <w:rtl/>
          <w:lang w:eastAsia="he-IL"/>
        </w:rPr>
        <w:t>ו</w:t>
      </w:r>
      <w:r>
        <w:rPr>
          <w:rtl/>
          <w:lang w:eastAsia="he-IL"/>
        </w:rPr>
        <w:t xml:space="preserve">כנית הזאת, שפעלה עד כה כפיילוט מצומצם, תפסיק לפעול בינואר. </w:t>
      </w:r>
    </w:p>
    <w:p w:rsidR="009B1096" w:rsidRDefault="009B1096" w:rsidP="001A7453">
      <w:pPr>
        <w:rPr>
          <w:rtl/>
          <w:lang w:eastAsia="he-IL"/>
        </w:rPr>
      </w:pPr>
    </w:p>
    <w:p w:rsidR="009B1096" w:rsidRDefault="009B1096" w:rsidP="001A7453">
      <w:pPr>
        <w:rPr>
          <w:rtl/>
          <w:lang w:eastAsia="he-IL"/>
        </w:rPr>
      </w:pPr>
      <w:r>
        <w:rPr>
          <w:rtl/>
          <w:lang w:eastAsia="he-IL"/>
        </w:rPr>
        <w:t>ת</w:t>
      </w:r>
      <w:r>
        <w:rPr>
          <w:rFonts w:hint="cs"/>
          <w:rtl/>
          <w:lang w:eastAsia="he-IL"/>
        </w:rPr>
        <w:t>ו</w:t>
      </w:r>
      <w:r>
        <w:rPr>
          <w:rtl/>
          <w:lang w:eastAsia="he-IL"/>
        </w:rPr>
        <w:t xml:space="preserve">כנית קהילה תומכת היא דוגמה </w:t>
      </w:r>
      <w:r>
        <w:rPr>
          <w:rFonts w:hint="cs"/>
          <w:rtl/>
          <w:lang w:eastAsia="he-IL"/>
        </w:rPr>
        <w:t xml:space="preserve">– </w:t>
      </w:r>
      <w:r>
        <w:rPr>
          <w:rtl/>
          <w:lang w:eastAsia="he-IL"/>
        </w:rPr>
        <w:t>נדירה</w:t>
      </w:r>
      <w:r>
        <w:rPr>
          <w:rFonts w:hint="cs"/>
          <w:rtl/>
          <w:lang w:eastAsia="he-IL"/>
        </w:rPr>
        <w:t>,</w:t>
      </w:r>
      <w:r>
        <w:rPr>
          <w:rtl/>
          <w:lang w:eastAsia="he-IL"/>
        </w:rPr>
        <w:t xml:space="preserve"> אולי </w:t>
      </w:r>
      <w:r>
        <w:rPr>
          <w:rFonts w:hint="cs"/>
          <w:rtl/>
          <w:lang w:eastAsia="he-IL"/>
        </w:rPr>
        <w:t xml:space="preserve">– </w:t>
      </w:r>
      <w:r>
        <w:rPr>
          <w:rtl/>
          <w:lang w:eastAsia="he-IL"/>
        </w:rPr>
        <w:t xml:space="preserve">לדרך </w:t>
      </w:r>
      <w:r>
        <w:rPr>
          <w:rFonts w:hint="cs"/>
          <w:rtl/>
          <w:lang w:eastAsia="he-IL"/>
        </w:rPr>
        <w:t>ש</w:t>
      </w:r>
      <w:r>
        <w:rPr>
          <w:rtl/>
          <w:lang w:eastAsia="he-IL"/>
        </w:rPr>
        <w:t xml:space="preserve">בה אפשר וצריך לעשות שירותי בריאות ורווחה לגיל השלישי. בהמרה של שעתיים וחצי משעות הסיעוד המגיעות לקשישים הם יכולים לקבל שירותים מגוונים וחשובים שכוללים דאגה של אם </w:t>
      </w:r>
      <w:r>
        <w:rPr>
          <w:rFonts w:hint="cs"/>
          <w:rtl/>
          <w:lang w:eastAsia="he-IL"/>
        </w:rPr>
        <w:t xml:space="preserve">בית </w:t>
      </w:r>
      <w:r>
        <w:rPr>
          <w:rtl/>
          <w:lang w:eastAsia="he-IL"/>
        </w:rPr>
        <w:t>או אב</w:t>
      </w:r>
      <w:r>
        <w:rPr>
          <w:rFonts w:hint="cs"/>
          <w:rtl/>
          <w:lang w:eastAsia="he-IL"/>
        </w:rPr>
        <w:t xml:space="preserve"> </w:t>
      </w:r>
      <w:r>
        <w:rPr>
          <w:rtl/>
          <w:lang w:eastAsia="he-IL"/>
        </w:rPr>
        <w:t xml:space="preserve">בית מסביבתם, סיוע בביצוע פעולות שהם לא יכולים לבצע מחוץ לבית, ביקור רופא מסובסד בביתם, פעילויות העשרה ופעילויות חברתיות המתאימות להם ועוד </w:t>
      </w:r>
      <w:proofErr w:type="spellStart"/>
      <w:r>
        <w:rPr>
          <w:rtl/>
          <w:lang w:eastAsia="he-IL"/>
        </w:rPr>
        <w:t>ועוד</w:t>
      </w:r>
      <w:proofErr w:type="spellEnd"/>
      <w:r>
        <w:rPr>
          <w:rtl/>
          <w:lang w:eastAsia="he-IL"/>
        </w:rPr>
        <w:t>. הת</w:t>
      </w:r>
      <w:r>
        <w:rPr>
          <w:rFonts w:hint="cs"/>
          <w:rtl/>
          <w:lang w:eastAsia="he-IL"/>
        </w:rPr>
        <w:t>ו</w:t>
      </w:r>
      <w:r>
        <w:rPr>
          <w:rtl/>
          <w:lang w:eastAsia="he-IL"/>
        </w:rPr>
        <w:t>כנית החשובה הזאת מאפשרת לקשישים שאינם גרים סמוך למשפחתם או שמסיבה כז</w:t>
      </w:r>
      <w:r>
        <w:rPr>
          <w:rFonts w:hint="cs"/>
          <w:rtl/>
          <w:lang w:eastAsia="he-IL"/>
        </w:rPr>
        <w:t>את</w:t>
      </w:r>
      <w:r>
        <w:rPr>
          <w:rtl/>
          <w:lang w:eastAsia="he-IL"/>
        </w:rPr>
        <w:t xml:space="preserve"> או אחרת לא מקבלים את הסיוע הנדרש ממשפחתם לקבל סיוע בצ</w:t>
      </w:r>
      <w:r>
        <w:rPr>
          <w:rFonts w:hint="cs"/>
          <w:rtl/>
          <w:lang w:eastAsia="he-IL"/>
        </w:rPr>
        <w:t>ו</w:t>
      </w:r>
      <w:r>
        <w:rPr>
          <w:rtl/>
          <w:lang w:eastAsia="he-IL"/>
        </w:rPr>
        <w:t>רכיהם המורכבים כאשר הם ממשיכים להתגורר בתוך הקהילה, בסביבתם האהובה והמוכרת.</w:t>
      </w:r>
    </w:p>
    <w:p w:rsidR="009B1096" w:rsidRPr="00F97BBF" w:rsidRDefault="009B1096" w:rsidP="001A7453">
      <w:pPr>
        <w:rPr>
          <w:rtl/>
          <w:lang w:eastAsia="he-IL"/>
        </w:rPr>
      </w:pPr>
    </w:p>
    <w:p w:rsidR="009B1096" w:rsidRDefault="009B1096" w:rsidP="001A7453">
      <w:pPr>
        <w:rPr>
          <w:rtl/>
        </w:rPr>
      </w:pPr>
      <w:bookmarkStart w:id="22769" w:name="_ETM_Q43_462000"/>
      <w:bookmarkEnd w:id="22769"/>
      <w:r>
        <w:rPr>
          <w:rtl/>
        </w:rPr>
        <w:t>יש חסרונות בת</w:t>
      </w:r>
      <w:r>
        <w:rPr>
          <w:rFonts w:hint="cs"/>
          <w:rtl/>
        </w:rPr>
        <w:t>ו</w:t>
      </w:r>
      <w:r>
        <w:rPr>
          <w:rtl/>
        </w:rPr>
        <w:t>כנית</w:t>
      </w:r>
      <w:r>
        <w:rPr>
          <w:rFonts w:hint="cs"/>
          <w:rtl/>
        </w:rPr>
        <w:t>:</w:t>
      </w:r>
      <w:r>
        <w:rPr>
          <w:rtl/>
        </w:rPr>
        <w:t xml:space="preserve"> היא לא אמורה לבוא על חשבון שעות סיעוד אלא בנוסף, והיה מוטב שהייתה ניתנת ללא כל עלות, והיה ראוי שהמדינה תתקצב יותר</w:t>
      </w:r>
      <w:r>
        <w:rPr>
          <w:rFonts w:hint="cs"/>
          <w:rtl/>
        </w:rPr>
        <w:t>,</w:t>
      </w:r>
      <w:r>
        <w:rPr>
          <w:rtl/>
        </w:rPr>
        <w:t xml:space="preserve"> ולא תסתמך בין היתר על ארגון הג'וינט ועל עבודה של מתנדבים ועמותות מקומיות. ובכל זאת ניתן לומר בלב שלם</w:t>
      </w:r>
      <w:r>
        <w:rPr>
          <w:rFonts w:hint="cs"/>
          <w:rtl/>
        </w:rPr>
        <w:t>:</w:t>
      </w:r>
      <w:r>
        <w:rPr>
          <w:rtl/>
        </w:rPr>
        <w:t xml:space="preserve"> כך צריך, כך ראוי, כך נכון ואנושי לעשות לגיל השלישי. לשם אנו צריכים להביט ולחתור.</w:t>
      </w:r>
      <w:r>
        <w:rPr>
          <w:rFonts w:hint="cs"/>
          <w:rtl/>
        </w:rPr>
        <w:t xml:space="preserve"> </w:t>
      </w:r>
    </w:p>
    <w:p w:rsidR="009B1096" w:rsidRDefault="009B1096" w:rsidP="001A7453">
      <w:pPr>
        <w:rPr>
          <w:rtl/>
        </w:rPr>
      </w:pPr>
    </w:p>
    <w:p w:rsidR="009B1096" w:rsidRDefault="009B1096" w:rsidP="00095555">
      <w:pPr>
        <w:rPr>
          <w:rtl/>
        </w:rPr>
      </w:pPr>
      <w:r>
        <w:rPr>
          <w:rtl/>
        </w:rPr>
        <w:t>ועל כן, כמה הזוי זה לבטל את הת</w:t>
      </w:r>
      <w:r>
        <w:rPr>
          <w:rFonts w:hint="cs"/>
          <w:rtl/>
        </w:rPr>
        <w:t>ו</w:t>
      </w:r>
      <w:r>
        <w:rPr>
          <w:rtl/>
        </w:rPr>
        <w:t>כנית הזאת דווקא עכשיו</w:t>
      </w:r>
      <w:r w:rsidR="005575DE">
        <w:rPr>
          <w:rFonts w:hint="cs"/>
          <w:rtl/>
        </w:rPr>
        <w:t>,</w:t>
      </w:r>
      <w:r>
        <w:rPr>
          <w:rtl/>
        </w:rPr>
        <w:t xml:space="preserve"> בזמן הקורונה. במשרד הרווחה מסבירים שכדי להמשיך את הת</w:t>
      </w:r>
      <w:r>
        <w:rPr>
          <w:rFonts w:hint="cs"/>
          <w:rtl/>
        </w:rPr>
        <w:t>ו</w:t>
      </w:r>
      <w:r>
        <w:rPr>
          <w:rtl/>
        </w:rPr>
        <w:t>כנית, שהתקיימה באופן מצומצם, יש צורך בחקיקה ראשית</w:t>
      </w:r>
      <w:r>
        <w:rPr>
          <w:rFonts w:hint="cs"/>
          <w:rtl/>
        </w:rPr>
        <w:t>,</w:t>
      </w:r>
      <w:r>
        <w:rPr>
          <w:rtl/>
        </w:rPr>
        <w:t xml:space="preserve"> ועל כן ידיהם כבולות. זו תשובה שאי-אפשר לקבל.</w:t>
      </w:r>
      <w:bookmarkStart w:id="22770" w:name="_ETM_Q43_412310"/>
      <w:bookmarkStart w:id="22771" w:name="_ETM_Q43_443210"/>
      <w:bookmarkStart w:id="22772" w:name="_ETM_Q43_487479"/>
      <w:bookmarkStart w:id="22773" w:name="_ETM_Q43_660599"/>
      <w:bookmarkStart w:id="22774" w:name="_ETM_Q43_667920"/>
      <w:bookmarkStart w:id="22775" w:name="_ETM_Q43_717150"/>
      <w:bookmarkEnd w:id="22770"/>
      <w:bookmarkEnd w:id="22771"/>
      <w:bookmarkEnd w:id="22772"/>
      <w:bookmarkEnd w:id="22773"/>
      <w:bookmarkEnd w:id="22774"/>
      <w:bookmarkEnd w:id="22775"/>
      <w:r>
        <w:rPr>
          <w:rFonts w:hint="cs"/>
          <w:rtl/>
        </w:rPr>
        <w:t xml:space="preserve"> </w:t>
      </w:r>
      <w:r>
        <w:rPr>
          <w:rtl/>
        </w:rPr>
        <w:t xml:space="preserve">אדוני </w:t>
      </w:r>
      <w:bookmarkStart w:id="22776" w:name="_ETM_Q43_717540"/>
      <w:bookmarkEnd w:id="22776"/>
      <w:r>
        <w:rPr>
          <w:rtl/>
        </w:rPr>
        <w:t xml:space="preserve">השר </w:t>
      </w:r>
      <w:bookmarkStart w:id="22777" w:name="_ETM_Q43_718290"/>
      <w:bookmarkEnd w:id="22777"/>
      <w:r>
        <w:rPr>
          <w:rFonts w:hint="cs"/>
          <w:rtl/>
        </w:rPr>
        <w:t>ו</w:t>
      </w:r>
      <w:r>
        <w:rPr>
          <w:rtl/>
        </w:rPr>
        <w:t xml:space="preserve">אדוני </w:t>
      </w:r>
      <w:bookmarkStart w:id="22778" w:name="_ETM_Q43_718559"/>
      <w:bookmarkEnd w:id="22778"/>
      <w:r>
        <w:rPr>
          <w:rtl/>
        </w:rPr>
        <w:t xml:space="preserve">סגן </w:t>
      </w:r>
      <w:bookmarkStart w:id="22779" w:name="_ETM_Q43_718920"/>
      <w:bookmarkEnd w:id="22779"/>
      <w:r>
        <w:rPr>
          <w:rtl/>
        </w:rPr>
        <w:t>השר</w:t>
      </w:r>
      <w:r>
        <w:rPr>
          <w:rFonts w:hint="cs"/>
          <w:rtl/>
        </w:rPr>
        <w:t>,</w:t>
      </w:r>
      <w:r>
        <w:rPr>
          <w:rtl/>
        </w:rPr>
        <w:t xml:space="preserve"> </w:t>
      </w:r>
      <w:bookmarkStart w:id="22780" w:name="_ETM_Q43_719489"/>
      <w:bookmarkEnd w:id="22780"/>
      <w:r>
        <w:rPr>
          <w:rtl/>
        </w:rPr>
        <w:t xml:space="preserve">מדוע </w:t>
      </w:r>
      <w:bookmarkStart w:id="22781" w:name="_ETM_Q43_719970"/>
      <w:bookmarkEnd w:id="22781"/>
      <w:r>
        <w:rPr>
          <w:rtl/>
        </w:rPr>
        <w:t xml:space="preserve">אתם </w:t>
      </w:r>
      <w:bookmarkStart w:id="22782" w:name="_ETM_Q43_720179"/>
      <w:bookmarkEnd w:id="22782"/>
      <w:r>
        <w:rPr>
          <w:rtl/>
        </w:rPr>
        <w:t xml:space="preserve">יושבים </w:t>
      </w:r>
      <w:bookmarkStart w:id="22783" w:name="_ETM_Q43_720450"/>
      <w:bookmarkEnd w:id="22783"/>
      <w:r>
        <w:rPr>
          <w:rtl/>
        </w:rPr>
        <w:t xml:space="preserve">בממשלה </w:t>
      </w:r>
      <w:bookmarkStart w:id="22784" w:name="_ETM_Q43_721020"/>
      <w:bookmarkEnd w:id="22784"/>
      <w:r>
        <w:rPr>
          <w:rtl/>
        </w:rPr>
        <w:t xml:space="preserve">הזאת </w:t>
      </w:r>
      <w:bookmarkStart w:id="22785" w:name="_ETM_Q43_721410"/>
      <w:bookmarkEnd w:id="22785"/>
      <w:r>
        <w:rPr>
          <w:rtl/>
        </w:rPr>
        <w:t xml:space="preserve">אם </w:t>
      </w:r>
      <w:bookmarkStart w:id="22786" w:name="_ETM_Q43_721559"/>
      <w:bookmarkEnd w:id="22786"/>
      <w:r>
        <w:rPr>
          <w:rtl/>
        </w:rPr>
        <w:t xml:space="preserve">לא </w:t>
      </w:r>
      <w:bookmarkStart w:id="22787" w:name="_ETM_Q43_721739"/>
      <w:bookmarkEnd w:id="22787"/>
      <w:r>
        <w:rPr>
          <w:rtl/>
        </w:rPr>
        <w:t xml:space="preserve">בדיוק </w:t>
      </w:r>
      <w:bookmarkStart w:id="22788" w:name="_ETM_Q43_722160"/>
      <w:bookmarkEnd w:id="22788"/>
      <w:r>
        <w:rPr>
          <w:rtl/>
        </w:rPr>
        <w:t xml:space="preserve">עבור </w:t>
      </w:r>
      <w:bookmarkStart w:id="22789" w:name="_ETM_Q43_722370"/>
      <w:bookmarkEnd w:id="22789"/>
      <w:r>
        <w:rPr>
          <w:rtl/>
        </w:rPr>
        <w:t xml:space="preserve">הדברים </w:t>
      </w:r>
      <w:bookmarkStart w:id="22790" w:name="_ETM_Q43_722730"/>
      <w:bookmarkEnd w:id="22790"/>
      <w:r>
        <w:rPr>
          <w:rtl/>
        </w:rPr>
        <w:t>האלה</w:t>
      </w:r>
      <w:r>
        <w:rPr>
          <w:rFonts w:hint="cs"/>
          <w:rtl/>
        </w:rPr>
        <w:t>?</w:t>
      </w:r>
      <w:r>
        <w:rPr>
          <w:rtl/>
        </w:rPr>
        <w:t xml:space="preserve"> </w:t>
      </w:r>
      <w:bookmarkStart w:id="22791" w:name="_ETM_Q43_723640"/>
      <w:bookmarkEnd w:id="22791"/>
      <w:r>
        <w:rPr>
          <w:rtl/>
        </w:rPr>
        <w:t xml:space="preserve">אני </w:t>
      </w:r>
      <w:bookmarkStart w:id="22792" w:name="_ETM_Q43_723849"/>
      <w:bookmarkEnd w:id="22792"/>
      <w:r>
        <w:rPr>
          <w:rtl/>
        </w:rPr>
        <w:t xml:space="preserve">יודע </w:t>
      </w:r>
      <w:bookmarkStart w:id="22793" w:name="_ETM_Q43_724090"/>
      <w:bookmarkEnd w:id="22793"/>
      <w:r>
        <w:rPr>
          <w:rtl/>
        </w:rPr>
        <w:t xml:space="preserve">שהממשלה </w:t>
      </w:r>
      <w:bookmarkStart w:id="22794" w:name="_ETM_Q43_724599"/>
      <w:bookmarkEnd w:id="22794"/>
      <w:r>
        <w:rPr>
          <w:rtl/>
        </w:rPr>
        <w:t xml:space="preserve">לא </w:t>
      </w:r>
      <w:bookmarkStart w:id="22795" w:name="_ETM_Q43_724690"/>
      <w:bookmarkEnd w:id="22795"/>
      <w:r>
        <w:rPr>
          <w:rtl/>
        </w:rPr>
        <w:t>מתפקדת</w:t>
      </w:r>
      <w:r>
        <w:rPr>
          <w:rFonts w:hint="cs"/>
          <w:rtl/>
        </w:rPr>
        <w:t>,</w:t>
      </w:r>
      <w:r>
        <w:rPr>
          <w:rtl/>
        </w:rPr>
        <w:t xml:space="preserve"> </w:t>
      </w:r>
      <w:bookmarkStart w:id="22796" w:name="_ETM_Q43_725590"/>
      <w:bookmarkEnd w:id="22796"/>
      <w:r>
        <w:rPr>
          <w:rtl/>
        </w:rPr>
        <w:t xml:space="preserve">אני </w:t>
      </w:r>
      <w:bookmarkStart w:id="22797" w:name="_ETM_Q43_725800"/>
      <w:bookmarkEnd w:id="22797"/>
      <w:r>
        <w:rPr>
          <w:rtl/>
        </w:rPr>
        <w:t xml:space="preserve">יודע </w:t>
      </w:r>
      <w:bookmarkStart w:id="22798" w:name="_ETM_Q43_726040"/>
      <w:bookmarkEnd w:id="22798"/>
      <w:r>
        <w:rPr>
          <w:rtl/>
        </w:rPr>
        <w:t xml:space="preserve">שבכל </w:t>
      </w:r>
      <w:bookmarkStart w:id="22799" w:name="_ETM_Q43_726519"/>
      <w:bookmarkEnd w:id="22799"/>
      <w:r>
        <w:rPr>
          <w:rtl/>
        </w:rPr>
        <w:t xml:space="preserve">תחום </w:t>
      </w:r>
      <w:bookmarkStart w:id="22800" w:name="_ETM_Q43_727209"/>
      <w:bookmarkEnd w:id="22800"/>
      <w:r>
        <w:rPr>
          <w:rtl/>
        </w:rPr>
        <w:t xml:space="preserve">ההחלטות </w:t>
      </w:r>
      <w:bookmarkStart w:id="22801" w:name="_ETM_Q43_727840"/>
      <w:bookmarkEnd w:id="22801"/>
      <w:r>
        <w:rPr>
          <w:rtl/>
        </w:rPr>
        <w:t xml:space="preserve">תמיד </w:t>
      </w:r>
      <w:bookmarkStart w:id="22802" w:name="_ETM_Q43_728140"/>
      <w:bookmarkEnd w:id="22802"/>
      <w:r>
        <w:rPr>
          <w:rtl/>
        </w:rPr>
        <w:t xml:space="preserve">מתקבלות </w:t>
      </w:r>
      <w:bookmarkStart w:id="22803" w:name="_ETM_Q43_728739"/>
      <w:bookmarkEnd w:id="22803"/>
      <w:r>
        <w:rPr>
          <w:rtl/>
        </w:rPr>
        <w:t xml:space="preserve">לאחר </w:t>
      </w:r>
      <w:bookmarkStart w:id="22804" w:name="_ETM_Q43_729459"/>
      <w:bookmarkEnd w:id="22804"/>
      <w:r>
        <w:rPr>
          <w:rtl/>
        </w:rPr>
        <w:t xml:space="preserve">חשיבה </w:t>
      </w:r>
      <w:bookmarkStart w:id="22805" w:name="_ETM_Q43_729940"/>
      <w:bookmarkEnd w:id="22805"/>
      <w:r>
        <w:rPr>
          <w:rtl/>
        </w:rPr>
        <w:t xml:space="preserve">רבה </w:t>
      </w:r>
      <w:bookmarkStart w:id="22806" w:name="_ETM_Q43_730269"/>
      <w:bookmarkEnd w:id="22806"/>
      <w:r>
        <w:rPr>
          <w:rFonts w:hint="cs"/>
          <w:rtl/>
        </w:rPr>
        <w:t>ו</w:t>
      </w:r>
      <w:r>
        <w:rPr>
          <w:rtl/>
        </w:rPr>
        <w:t xml:space="preserve">דיונים </w:t>
      </w:r>
      <w:bookmarkStart w:id="22807" w:name="_ETM_Q43_730870"/>
      <w:bookmarkEnd w:id="22807"/>
      <w:r>
        <w:rPr>
          <w:rtl/>
        </w:rPr>
        <w:t>מעמיקים</w:t>
      </w:r>
      <w:r>
        <w:rPr>
          <w:rFonts w:hint="cs"/>
          <w:rtl/>
        </w:rPr>
        <w:t>,</w:t>
      </w:r>
      <w:r>
        <w:rPr>
          <w:rtl/>
        </w:rPr>
        <w:t xml:space="preserve"> </w:t>
      </w:r>
      <w:bookmarkStart w:id="22808" w:name="_ETM_Q43_732290"/>
      <w:bookmarkEnd w:id="22808"/>
      <w:r>
        <w:rPr>
          <w:rtl/>
        </w:rPr>
        <w:t xml:space="preserve">תוך </w:t>
      </w:r>
      <w:bookmarkStart w:id="22809" w:name="_ETM_Q43_732530"/>
      <w:bookmarkEnd w:id="22809"/>
      <w:r>
        <w:rPr>
          <w:rtl/>
        </w:rPr>
        <w:t xml:space="preserve">השתדלות </w:t>
      </w:r>
      <w:bookmarkStart w:id="22810" w:name="_ETM_Q43_733040"/>
      <w:bookmarkEnd w:id="22810"/>
      <w:r>
        <w:rPr>
          <w:rtl/>
        </w:rPr>
        <w:t xml:space="preserve">לעשות </w:t>
      </w:r>
      <w:bookmarkStart w:id="22811" w:name="_ETM_Q43_733370"/>
      <w:bookmarkEnd w:id="22811"/>
      <w:r>
        <w:rPr>
          <w:rtl/>
        </w:rPr>
        <w:t xml:space="preserve">תמיד </w:t>
      </w:r>
      <w:bookmarkStart w:id="22812" w:name="_ETM_Q43_733700"/>
      <w:bookmarkEnd w:id="22812"/>
      <w:r>
        <w:rPr>
          <w:rtl/>
        </w:rPr>
        <w:t xml:space="preserve">את </w:t>
      </w:r>
      <w:bookmarkStart w:id="22813" w:name="_ETM_Q43_733819"/>
      <w:bookmarkEnd w:id="22813"/>
      <w:r>
        <w:rPr>
          <w:rtl/>
        </w:rPr>
        <w:t xml:space="preserve">הדבר </w:t>
      </w:r>
      <w:bookmarkStart w:id="22814" w:name="_ETM_Q43_734179"/>
      <w:bookmarkEnd w:id="22814"/>
      <w:r>
        <w:rPr>
          <w:rtl/>
        </w:rPr>
        <w:t>הלא</w:t>
      </w:r>
      <w:bookmarkStart w:id="22815" w:name="_ETM_Q43_734390"/>
      <w:bookmarkEnd w:id="22815"/>
      <w:r>
        <w:rPr>
          <w:rFonts w:hint="cs"/>
          <w:rtl/>
        </w:rPr>
        <w:t>-</w:t>
      </w:r>
      <w:r>
        <w:rPr>
          <w:rtl/>
        </w:rPr>
        <w:t>הגיוני</w:t>
      </w:r>
      <w:r>
        <w:rPr>
          <w:rFonts w:hint="cs"/>
          <w:rtl/>
        </w:rPr>
        <w:t>,</w:t>
      </w:r>
      <w:r>
        <w:rPr>
          <w:rtl/>
        </w:rPr>
        <w:t xml:space="preserve"> </w:t>
      </w:r>
      <w:bookmarkStart w:id="22816" w:name="_ETM_Q43_735340"/>
      <w:bookmarkEnd w:id="22816"/>
      <w:r>
        <w:rPr>
          <w:rtl/>
        </w:rPr>
        <w:t>הלא</w:t>
      </w:r>
      <w:bookmarkStart w:id="22817" w:name="_ETM_Q43_735609"/>
      <w:bookmarkEnd w:id="22817"/>
      <w:r>
        <w:rPr>
          <w:rFonts w:hint="cs"/>
          <w:rtl/>
        </w:rPr>
        <w:t>-</w:t>
      </w:r>
      <w:r>
        <w:rPr>
          <w:rtl/>
        </w:rPr>
        <w:t>נכון</w:t>
      </w:r>
      <w:r>
        <w:rPr>
          <w:rFonts w:hint="cs"/>
          <w:rtl/>
        </w:rPr>
        <w:t>,</w:t>
      </w:r>
      <w:r>
        <w:rPr>
          <w:rtl/>
        </w:rPr>
        <w:t xml:space="preserve"> </w:t>
      </w:r>
      <w:bookmarkStart w:id="22818" w:name="_ETM_Q43_736400"/>
      <w:bookmarkEnd w:id="22818"/>
      <w:r>
        <w:rPr>
          <w:rtl/>
        </w:rPr>
        <w:t xml:space="preserve">ובמקרה </w:t>
      </w:r>
      <w:bookmarkStart w:id="22819" w:name="_ETM_Q43_737030"/>
      <w:bookmarkEnd w:id="22819"/>
      <w:r>
        <w:rPr>
          <w:rtl/>
        </w:rPr>
        <w:t>הזה</w:t>
      </w:r>
      <w:r>
        <w:rPr>
          <w:rFonts w:hint="cs"/>
          <w:rtl/>
        </w:rPr>
        <w:t xml:space="preserve"> </w:t>
      </w:r>
      <w:r w:rsidR="00095555">
        <w:rPr>
          <w:rFonts w:hint="cs"/>
          <w:rtl/>
        </w:rPr>
        <w:t>–</w:t>
      </w:r>
      <w:r>
        <w:rPr>
          <w:rtl/>
        </w:rPr>
        <w:t xml:space="preserve"> </w:t>
      </w:r>
      <w:bookmarkStart w:id="22820" w:name="_ETM_Q43_737270"/>
      <w:bookmarkEnd w:id="22820"/>
      <w:r>
        <w:rPr>
          <w:rtl/>
        </w:rPr>
        <w:t xml:space="preserve">באמת </w:t>
      </w:r>
      <w:bookmarkStart w:id="22821" w:name="_ETM_Q43_737600"/>
      <w:bookmarkEnd w:id="22821"/>
      <w:r>
        <w:rPr>
          <w:rtl/>
        </w:rPr>
        <w:t>הזוי</w:t>
      </w:r>
      <w:r>
        <w:rPr>
          <w:rFonts w:hint="cs"/>
          <w:rtl/>
        </w:rPr>
        <w:t>.</w:t>
      </w:r>
      <w:r>
        <w:rPr>
          <w:rtl/>
        </w:rPr>
        <w:t xml:space="preserve"> </w:t>
      </w:r>
      <w:bookmarkStart w:id="22822" w:name="_ETM_Q43_738860"/>
      <w:bookmarkStart w:id="22823" w:name="_ETM_Q43_745000"/>
      <w:bookmarkStart w:id="22824" w:name="_ETM_Q43_746000"/>
      <w:bookmarkEnd w:id="22822"/>
      <w:bookmarkEnd w:id="22823"/>
      <w:bookmarkEnd w:id="22824"/>
      <w:r>
        <w:rPr>
          <w:rtl/>
        </w:rPr>
        <w:t xml:space="preserve">בכל </w:t>
      </w:r>
      <w:bookmarkStart w:id="22825" w:name="_ETM_Q43_739220"/>
      <w:bookmarkEnd w:id="22825"/>
      <w:r>
        <w:rPr>
          <w:rtl/>
        </w:rPr>
        <w:t xml:space="preserve">זאת </w:t>
      </w:r>
      <w:bookmarkStart w:id="22826" w:name="_ETM_Q43_739370"/>
      <w:bookmarkEnd w:id="22826"/>
      <w:r>
        <w:rPr>
          <w:rtl/>
        </w:rPr>
        <w:t xml:space="preserve">אני </w:t>
      </w:r>
      <w:bookmarkStart w:id="22827" w:name="_ETM_Q43_739490"/>
      <w:bookmarkEnd w:id="22827"/>
      <w:r>
        <w:rPr>
          <w:rtl/>
        </w:rPr>
        <w:t xml:space="preserve">רוצה </w:t>
      </w:r>
      <w:bookmarkStart w:id="22828" w:name="_ETM_Q43_739789"/>
      <w:bookmarkEnd w:id="22828"/>
      <w:r>
        <w:rPr>
          <w:rtl/>
        </w:rPr>
        <w:t xml:space="preserve">להציע </w:t>
      </w:r>
      <w:bookmarkStart w:id="22829" w:name="_ETM_Q43_740210"/>
      <w:bookmarkEnd w:id="22829"/>
      <w:r>
        <w:rPr>
          <w:rtl/>
        </w:rPr>
        <w:t>כ</w:t>
      </w:r>
      <w:r>
        <w:rPr>
          <w:rFonts w:hint="cs"/>
          <w:rtl/>
        </w:rPr>
        <w:t xml:space="preserve">י </w:t>
      </w:r>
      <w:r>
        <w:rPr>
          <w:rtl/>
        </w:rPr>
        <w:t xml:space="preserve">שר </w:t>
      </w:r>
      <w:bookmarkStart w:id="22830" w:name="_ETM_Q43_740599"/>
      <w:bookmarkEnd w:id="22830"/>
      <w:r>
        <w:rPr>
          <w:rtl/>
        </w:rPr>
        <w:t xml:space="preserve">הרווחה </w:t>
      </w:r>
      <w:bookmarkStart w:id="22831" w:name="_ETM_Q43_741080"/>
      <w:bookmarkEnd w:id="22831"/>
      <w:r>
        <w:rPr>
          <w:rtl/>
        </w:rPr>
        <w:t xml:space="preserve">ומשרד </w:t>
      </w:r>
      <w:bookmarkStart w:id="22832" w:name="_ETM_Q43_741530"/>
      <w:bookmarkEnd w:id="22832"/>
      <w:r>
        <w:rPr>
          <w:rtl/>
        </w:rPr>
        <w:t xml:space="preserve">הרווחה </w:t>
      </w:r>
      <w:bookmarkStart w:id="22833" w:name="_ETM_Q43_743100"/>
      <w:bookmarkEnd w:id="22833"/>
      <w:r>
        <w:rPr>
          <w:rtl/>
        </w:rPr>
        <w:t xml:space="preserve">יגישו </w:t>
      </w:r>
      <w:bookmarkStart w:id="22834" w:name="_ETM_Q43_743640"/>
      <w:bookmarkEnd w:id="22834"/>
      <w:r>
        <w:rPr>
          <w:rtl/>
        </w:rPr>
        <w:t xml:space="preserve">הצעת </w:t>
      </w:r>
      <w:bookmarkStart w:id="22835" w:name="_ETM_Q43_744030"/>
      <w:bookmarkEnd w:id="22835"/>
      <w:r>
        <w:rPr>
          <w:rtl/>
        </w:rPr>
        <w:t xml:space="preserve">חוק </w:t>
      </w:r>
      <w:bookmarkStart w:id="22836" w:name="_ETM_Q43_744240"/>
      <w:bookmarkEnd w:id="22836"/>
      <w:r>
        <w:rPr>
          <w:rtl/>
        </w:rPr>
        <w:t xml:space="preserve">מתאימה </w:t>
      </w:r>
      <w:bookmarkStart w:id="22837" w:name="_ETM_Q43_744809"/>
      <w:bookmarkEnd w:id="22837"/>
      <w:r>
        <w:rPr>
          <w:rtl/>
        </w:rPr>
        <w:t xml:space="preserve">להמשך </w:t>
      </w:r>
      <w:bookmarkStart w:id="22838" w:name="_ETM_Q43_745290"/>
      <w:bookmarkEnd w:id="22838"/>
      <w:r>
        <w:rPr>
          <w:rtl/>
        </w:rPr>
        <w:t xml:space="preserve">התוכנית </w:t>
      </w:r>
      <w:bookmarkStart w:id="22839" w:name="_ETM_Q43_746460"/>
      <w:bookmarkEnd w:id="22839"/>
      <w:r>
        <w:rPr>
          <w:rtl/>
        </w:rPr>
        <w:t xml:space="preserve">ולהרחבה </w:t>
      </w:r>
      <w:bookmarkStart w:id="22840" w:name="_ETM_Q43_747210"/>
      <w:bookmarkEnd w:id="22840"/>
      <w:r>
        <w:rPr>
          <w:rtl/>
        </w:rPr>
        <w:t>שלה</w:t>
      </w:r>
      <w:r>
        <w:rPr>
          <w:rFonts w:hint="cs"/>
          <w:rtl/>
        </w:rPr>
        <w:t>.</w:t>
      </w:r>
      <w:r>
        <w:rPr>
          <w:rtl/>
        </w:rPr>
        <w:t xml:space="preserve"> </w:t>
      </w:r>
      <w:bookmarkStart w:id="22841" w:name="_ETM_Q43_747890"/>
      <w:bookmarkEnd w:id="22841"/>
    </w:p>
    <w:p w:rsidR="009B1096" w:rsidRDefault="009B1096" w:rsidP="001A7453">
      <w:pPr>
        <w:rPr>
          <w:rtl/>
        </w:rPr>
      </w:pPr>
      <w:bookmarkStart w:id="22842" w:name="_ETM_Q43_748113"/>
      <w:bookmarkStart w:id="22843" w:name="_ETM_Q43_748175"/>
      <w:bookmarkEnd w:id="22842"/>
      <w:bookmarkEnd w:id="22843"/>
    </w:p>
    <w:p w:rsidR="009B1096" w:rsidRDefault="009B1096" w:rsidP="001A7453">
      <w:pPr>
        <w:rPr>
          <w:rtl/>
        </w:rPr>
      </w:pPr>
      <w:bookmarkStart w:id="22844" w:name="_ETM_Q43_748305"/>
      <w:bookmarkStart w:id="22845" w:name="_ETM_Q43_748376"/>
      <w:bookmarkEnd w:id="22844"/>
      <w:bookmarkEnd w:id="22845"/>
      <w:r>
        <w:rPr>
          <w:rtl/>
        </w:rPr>
        <w:t xml:space="preserve">אני </w:t>
      </w:r>
      <w:bookmarkStart w:id="22846" w:name="_ETM_Q43_748460"/>
      <w:bookmarkEnd w:id="22846"/>
      <w:r>
        <w:rPr>
          <w:rtl/>
        </w:rPr>
        <w:t xml:space="preserve">רוצה </w:t>
      </w:r>
      <w:bookmarkStart w:id="22847" w:name="_ETM_Q43_748790"/>
      <w:bookmarkEnd w:id="22847"/>
      <w:r>
        <w:rPr>
          <w:rtl/>
        </w:rPr>
        <w:t xml:space="preserve">בזמן </w:t>
      </w:r>
      <w:bookmarkStart w:id="22848" w:name="_ETM_Q43_749150"/>
      <w:bookmarkEnd w:id="22848"/>
      <w:r>
        <w:rPr>
          <w:rtl/>
        </w:rPr>
        <w:t xml:space="preserve">הקצר </w:t>
      </w:r>
      <w:bookmarkStart w:id="22849" w:name="_ETM_Q43_749480"/>
      <w:bookmarkEnd w:id="22849"/>
      <w:r>
        <w:rPr>
          <w:rtl/>
        </w:rPr>
        <w:t xml:space="preserve">שנשאר </w:t>
      </w:r>
      <w:bookmarkStart w:id="22850" w:name="_ETM_Q43_749960"/>
      <w:bookmarkEnd w:id="22850"/>
      <w:r>
        <w:rPr>
          <w:rtl/>
        </w:rPr>
        <w:t xml:space="preserve">לי </w:t>
      </w:r>
      <w:bookmarkStart w:id="22851" w:name="_ETM_Q43_750080"/>
      <w:bookmarkEnd w:id="22851"/>
      <w:r>
        <w:rPr>
          <w:rtl/>
        </w:rPr>
        <w:t xml:space="preserve">לקרוא </w:t>
      </w:r>
      <w:bookmarkStart w:id="22852" w:name="_ETM_Q43_750380"/>
      <w:bookmarkEnd w:id="22852"/>
      <w:r>
        <w:rPr>
          <w:rtl/>
        </w:rPr>
        <w:t xml:space="preserve">כמה </w:t>
      </w:r>
      <w:bookmarkStart w:id="22853" w:name="_ETM_Q43_750620"/>
      <w:bookmarkEnd w:id="22853"/>
      <w:r>
        <w:rPr>
          <w:rtl/>
        </w:rPr>
        <w:t xml:space="preserve">מילים </w:t>
      </w:r>
      <w:bookmarkStart w:id="22854" w:name="_ETM_Q43_750890"/>
      <w:bookmarkEnd w:id="22854"/>
      <w:r>
        <w:rPr>
          <w:rFonts w:hint="cs"/>
          <w:rtl/>
        </w:rPr>
        <w:t>משיר</w:t>
      </w:r>
      <w:r>
        <w:rPr>
          <w:rtl/>
        </w:rPr>
        <w:t xml:space="preserve"> </w:t>
      </w:r>
      <w:bookmarkStart w:id="22855" w:name="_ETM_Q43_751250"/>
      <w:bookmarkEnd w:id="22855"/>
      <w:r>
        <w:rPr>
          <w:rtl/>
        </w:rPr>
        <w:t>ש</w:t>
      </w:r>
      <w:r>
        <w:rPr>
          <w:rFonts w:hint="cs"/>
          <w:rtl/>
        </w:rPr>
        <w:t xml:space="preserve">ל </w:t>
      </w:r>
      <w:r>
        <w:rPr>
          <w:rtl/>
        </w:rPr>
        <w:t xml:space="preserve">דוד </w:t>
      </w:r>
      <w:bookmarkStart w:id="22856" w:name="_ETM_Q43_751730"/>
      <w:bookmarkEnd w:id="22856"/>
      <w:r>
        <w:rPr>
          <w:rtl/>
        </w:rPr>
        <w:t>אבידן</w:t>
      </w:r>
      <w:r>
        <w:rPr>
          <w:rFonts w:hint="cs"/>
          <w:rtl/>
        </w:rPr>
        <w:t>.</w:t>
      </w:r>
    </w:p>
    <w:p w:rsidR="009B1096" w:rsidRDefault="009B1096" w:rsidP="001A7453">
      <w:pPr>
        <w:rPr>
          <w:rtl/>
        </w:rPr>
      </w:pPr>
    </w:p>
    <w:p w:rsidR="009B1096" w:rsidRDefault="009B1096" w:rsidP="001A7453">
      <w:pPr>
        <w:pStyle w:val="af6"/>
        <w:keepNext/>
        <w:rPr>
          <w:rtl/>
        </w:rPr>
      </w:pPr>
      <w:r w:rsidRPr="0038195F">
        <w:rPr>
          <w:rStyle w:val="TagStyle"/>
          <w:rtl/>
        </w:rPr>
        <w:t xml:space="preserve"> &lt;&lt; יור &gt;&gt; </w:t>
      </w:r>
      <w:r>
        <w:rPr>
          <w:rtl/>
        </w:rPr>
        <w:t>היו"ר אליהו ברוכי:</w:t>
      </w:r>
      <w:r w:rsidRPr="0038195F">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לא נשאר. </w:t>
      </w:r>
    </w:p>
    <w:p w:rsidR="009B1096" w:rsidRDefault="009B1096" w:rsidP="001A7453">
      <w:pPr>
        <w:rPr>
          <w:rtl/>
          <w:lang w:eastAsia="he-IL"/>
        </w:rPr>
      </w:pPr>
    </w:p>
    <w:p w:rsidR="009B1096" w:rsidRDefault="009B1096" w:rsidP="001A7453">
      <w:pPr>
        <w:pStyle w:val="-"/>
        <w:keepNext/>
        <w:rPr>
          <w:rtl/>
        </w:rPr>
      </w:pPr>
      <w:bookmarkStart w:id="22857" w:name="_ETM_Q43_753000"/>
      <w:bookmarkStart w:id="22858" w:name="ET_speakercontinue_5785_8"/>
      <w:bookmarkEnd w:id="22857"/>
      <w:r w:rsidRPr="0038195F">
        <w:rPr>
          <w:rStyle w:val="TagStyle"/>
          <w:rtl/>
        </w:rPr>
        <w:t xml:space="preserve"> &lt;&lt; דובר_המשך &gt;&gt; </w:t>
      </w:r>
      <w:r>
        <w:rPr>
          <w:rtl/>
        </w:rPr>
        <w:t>עופר כסיף (הרשימה המשותפת):</w:t>
      </w:r>
      <w:r w:rsidRPr="0038195F">
        <w:rPr>
          <w:rStyle w:val="TagStyle"/>
          <w:rtl/>
        </w:rPr>
        <w:t xml:space="preserve"> &lt;&lt; דובר_המשך &gt;&gt;</w:t>
      </w:r>
      <w:r>
        <w:rPr>
          <w:rtl/>
        </w:rPr>
        <w:t xml:space="preserve">  </w:t>
      </w:r>
      <w:bookmarkEnd w:id="22858"/>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לא תרשה לי לקרוא </w:t>
      </w:r>
      <w:bookmarkStart w:id="22859" w:name="_ETM_Q43_752000"/>
      <w:bookmarkEnd w:id="22859"/>
      <w:r>
        <w:rPr>
          <w:rFonts w:hint="cs"/>
          <w:rtl/>
          <w:lang w:eastAsia="he-IL"/>
        </w:rPr>
        <w:t>שיר של דוד אבידן? כן?</w:t>
      </w:r>
    </w:p>
    <w:p w:rsidR="009B1096" w:rsidRDefault="009B1096" w:rsidP="001A7453">
      <w:pPr>
        <w:rPr>
          <w:rtl/>
          <w:lang w:eastAsia="he-IL"/>
        </w:rPr>
      </w:pPr>
    </w:p>
    <w:p w:rsidR="009B1096" w:rsidRDefault="009B1096" w:rsidP="001A7453">
      <w:pPr>
        <w:pStyle w:val="af6"/>
        <w:keepNext/>
        <w:rPr>
          <w:rtl/>
        </w:rPr>
      </w:pPr>
      <w:r w:rsidRPr="0038195F">
        <w:rPr>
          <w:rStyle w:val="TagStyle"/>
          <w:rtl/>
        </w:rPr>
        <w:lastRenderedPageBreak/>
        <w:t xml:space="preserve"> &lt;&lt; יור &gt;&gt; </w:t>
      </w:r>
      <w:r>
        <w:rPr>
          <w:rtl/>
        </w:rPr>
        <w:t>היו"ר אליהו ברוכי:</w:t>
      </w:r>
      <w:r w:rsidRPr="0038195F">
        <w:rPr>
          <w:rStyle w:val="TagStyle"/>
          <w:rtl/>
        </w:rPr>
        <w:t xml:space="preserve"> &lt;&lt; יור &gt;&gt;</w:t>
      </w:r>
      <w:r>
        <w:rPr>
          <w:rtl/>
        </w:rPr>
        <w:t xml:space="preserve">  </w:t>
      </w:r>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בזריזות. </w:t>
      </w:r>
    </w:p>
    <w:p w:rsidR="009B1096" w:rsidRDefault="009B1096" w:rsidP="001A7453">
      <w:pPr>
        <w:rPr>
          <w:rtl/>
          <w:lang w:eastAsia="he-IL"/>
        </w:rPr>
      </w:pPr>
      <w:bookmarkStart w:id="22860" w:name="_ETM_Q43_676044"/>
      <w:bookmarkStart w:id="22861" w:name="_ETM_Q43_676113"/>
      <w:bookmarkEnd w:id="22860"/>
      <w:bookmarkEnd w:id="22861"/>
    </w:p>
    <w:p w:rsidR="009B1096" w:rsidRDefault="009B1096" w:rsidP="001A7453">
      <w:pPr>
        <w:pStyle w:val="-"/>
        <w:keepNext/>
        <w:rPr>
          <w:rtl/>
        </w:rPr>
      </w:pPr>
      <w:bookmarkStart w:id="22862" w:name="_ETM_Q43_757000"/>
      <w:bookmarkStart w:id="22863" w:name="ET_speakercontinue_5785_10"/>
      <w:bookmarkEnd w:id="22862"/>
      <w:r w:rsidRPr="0038195F">
        <w:rPr>
          <w:rStyle w:val="TagStyle"/>
          <w:rtl/>
        </w:rPr>
        <w:t xml:space="preserve"> &lt;&lt; דובר_המשך &gt;&gt; </w:t>
      </w:r>
      <w:r>
        <w:rPr>
          <w:rtl/>
        </w:rPr>
        <w:t>עופר כסיף (הרשימה המשותפת):</w:t>
      </w:r>
      <w:r w:rsidRPr="0038195F">
        <w:rPr>
          <w:rStyle w:val="TagStyle"/>
          <w:rtl/>
        </w:rPr>
        <w:t xml:space="preserve"> &lt;&lt; דובר_המשך &gt;&gt;</w:t>
      </w:r>
      <w:r>
        <w:rPr>
          <w:rtl/>
        </w:rPr>
        <w:t xml:space="preserve">  </w:t>
      </w:r>
      <w:bookmarkEnd w:id="22863"/>
    </w:p>
    <w:p w:rsidR="009B1096" w:rsidRDefault="009B1096" w:rsidP="00C3677E">
      <w:pPr>
        <w:rPr>
          <w:rtl/>
          <w:lang w:eastAsia="he-IL"/>
        </w:rPr>
      </w:pPr>
    </w:p>
    <w:p w:rsidR="009B1096" w:rsidRDefault="009B1096" w:rsidP="001A7453">
      <w:pPr>
        <w:rPr>
          <w:rtl/>
          <w:lang w:eastAsia="he-IL"/>
        </w:rPr>
      </w:pPr>
      <w:bookmarkStart w:id="22864" w:name="_ETM_Q43_758000"/>
      <w:bookmarkEnd w:id="22864"/>
      <w:r>
        <w:rPr>
          <w:rFonts w:hint="cs"/>
          <w:rtl/>
          <w:lang w:eastAsia="he-IL"/>
        </w:rPr>
        <w:t xml:space="preserve">אוקיי, תודה. </w:t>
      </w:r>
    </w:p>
    <w:p w:rsidR="009B1096" w:rsidRDefault="009B1096" w:rsidP="001A7453">
      <w:pPr>
        <w:rPr>
          <w:rtl/>
          <w:lang w:eastAsia="he-IL"/>
        </w:rPr>
      </w:pPr>
    </w:p>
    <w:p w:rsidR="009B1096" w:rsidRDefault="009B1096" w:rsidP="001A7453">
      <w:pPr>
        <w:pStyle w:val="af5"/>
        <w:keepNext/>
        <w:rPr>
          <w:rtl/>
        </w:rPr>
      </w:pPr>
      <w:bookmarkStart w:id="22865" w:name="ET_interruption_5851_11"/>
      <w:r w:rsidRPr="0038195F">
        <w:rPr>
          <w:rStyle w:val="TagStyle"/>
          <w:rtl/>
        </w:rPr>
        <w:t xml:space="preserve"> &lt;&lt; קריאה &gt;&gt; </w:t>
      </w:r>
      <w:r>
        <w:rPr>
          <w:rtl/>
        </w:rPr>
        <w:t>משה אבוטבול (ש"ס):</w:t>
      </w:r>
      <w:r w:rsidRPr="0038195F">
        <w:rPr>
          <w:rStyle w:val="TagStyle"/>
          <w:rtl/>
        </w:rPr>
        <w:t xml:space="preserve"> &lt;&lt; קריאה &gt;&gt;</w:t>
      </w:r>
      <w:r>
        <w:rPr>
          <w:rtl/>
        </w:rPr>
        <w:t xml:space="preserve">  </w:t>
      </w:r>
      <w:bookmarkEnd w:id="22865"/>
    </w:p>
    <w:p w:rsidR="009B1096" w:rsidRDefault="009B1096" w:rsidP="00C3677E">
      <w:pPr>
        <w:rPr>
          <w:rtl/>
          <w:lang w:eastAsia="he-IL"/>
        </w:rPr>
      </w:pPr>
    </w:p>
    <w:p w:rsidR="009B1096" w:rsidRDefault="00587CB2" w:rsidP="001A7453">
      <w:pPr>
        <w:rPr>
          <w:rtl/>
          <w:lang w:eastAsia="he-IL"/>
        </w:rPr>
      </w:pPr>
      <w:r>
        <w:rPr>
          <w:rFonts w:hint="cs"/>
          <w:rtl/>
          <w:lang w:eastAsia="he-IL"/>
        </w:rPr>
        <w:t>– – –</w:t>
      </w:r>
      <w:r w:rsidR="009B1096">
        <w:rPr>
          <w:rFonts w:hint="cs"/>
          <w:rtl/>
          <w:lang w:eastAsia="he-IL"/>
        </w:rPr>
        <w:t xml:space="preserve"> </w:t>
      </w:r>
    </w:p>
    <w:p w:rsidR="009B1096" w:rsidRDefault="009B1096" w:rsidP="001A7453">
      <w:pPr>
        <w:rPr>
          <w:rtl/>
          <w:lang w:eastAsia="he-IL"/>
        </w:rPr>
      </w:pPr>
    </w:p>
    <w:p w:rsidR="009B1096" w:rsidRDefault="009B1096" w:rsidP="001A7453">
      <w:pPr>
        <w:pStyle w:val="-"/>
        <w:keepNext/>
        <w:rPr>
          <w:rtl/>
        </w:rPr>
      </w:pPr>
      <w:bookmarkStart w:id="22866" w:name="ET_speakercontinue_5785_12"/>
      <w:r w:rsidRPr="0038195F">
        <w:rPr>
          <w:rStyle w:val="TagStyle"/>
          <w:rtl/>
        </w:rPr>
        <w:t xml:space="preserve"> &lt;&lt; דובר_המשך &gt;&gt; </w:t>
      </w:r>
      <w:r>
        <w:rPr>
          <w:rtl/>
        </w:rPr>
        <w:t>עופר כסיף (הרשימה המשותפת):</w:t>
      </w:r>
      <w:r w:rsidRPr="0038195F">
        <w:rPr>
          <w:rStyle w:val="TagStyle"/>
          <w:rtl/>
        </w:rPr>
        <w:t xml:space="preserve"> &lt;&lt; דובר_המשך &gt;&gt;</w:t>
      </w:r>
      <w:r>
        <w:rPr>
          <w:rtl/>
        </w:rPr>
        <w:t xml:space="preserve">  </w:t>
      </w:r>
      <w:bookmarkEnd w:id="22866"/>
    </w:p>
    <w:p w:rsidR="009B1096" w:rsidRDefault="009B1096" w:rsidP="00C3677E">
      <w:pPr>
        <w:rPr>
          <w:rtl/>
          <w:lang w:eastAsia="he-IL"/>
        </w:rPr>
      </w:pPr>
    </w:p>
    <w:p w:rsidR="009B1096" w:rsidRDefault="009B1096" w:rsidP="001A7453">
      <w:pPr>
        <w:rPr>
          <w:rtl/>
          <w:lang w:eastAsia="he-IL"/>
        </w:rPr>
      </w:pPr>
      <w:r>
        <w:rPr>
          <w:rFonts w:hint="cs"/>
          <w:rtl/>
          <w:lang w:eastAsia="he-IL"/>
        </w:rPr>
        <w:t>מה?</w:t>
      </w:r>
    </w:p>
    <w:p w:rsidR="009B1096" w:rsidRDefault="009B1096" w:rsidP="001A7453">
      <w:pPr>
        <w:rPr>
          <w:rtl/>
          <w:lang w:eastAsia="he-IL"/>
        </w:rPr>
      </w:pPr>
    </w:p>
    <w:p w:rsidR="009B1096" w:rsidRDefault="009B1096" w:rsidP="001A7453">
      <w:pPr>
        <w:pStyle w:val="af5"/>
        <w:keepNext/>
        <w:rPr>
          <w:rtl/>
        </w:rPr>
      </w:pPr>
      <w:bookmarkStart w:id="22867" w:name="_ETM_Q43_762000"/>
      <w:bookmarkStart w:id="22868" w:name="ET_interruption_5851_13"/>
      <w:bookmarkEnd w:id="22867"/>
      <w:r w:rsidRPr="0038195F">
        <w:rPr>
          <w:rStyle w:val="TagStyle"/>
          <w:rtl/>
        </w:rPr>
        <w:t xml:space="preserve"> &lt;&lt; קריאה &gt;&gt; </w:t>
      </w:r>
      <w:r>
        <w:rPr>
          <w:rtl/>
        </w:rPr>
        <w:t>משה אבוטבול (ש"ס):</w:t>
      </w:r>
      <w:r w:rsidRPr="0038195F">
        <w:rPr>
          <w:rStyle w:val="TagStyle"/>
          <w:rtl/>
        </w:rPr>
        <w:t xml:space="preserve"> &lt;&lt; קריאה &gt;&gt;</w:t>
      </w:r>
      <w:r>
        <w:rPr>
          <w:rtl/>
        </w:rPr>
        <w:t xml:space="preserve">  </w:t>
      </w:r>
      <w:bookmarkEnd w:id="22868"/>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למה לא בלדה? </w:t>
      </w:r>
    </w:p>
    <w:p w:rsidR="009B1096" w:rsidRDefault="009B1096" w:rsidP="001A7453">
      <w:pPr>
        <w:rPr>
          <w:rtl/>
          <w:lang w:eastAsia="he-IL"/>
        </w:rPr>
      </w:pPr>
      <w:bookmarkStart w:id="22869" w:name="_ETM_Q43_763000"/>
      <w:bookmarkEnd w:id="22869"/>
    </w:p>
    <w:p w:rsidR="009B1096" w:rsidRDefault="009B1096" w:rsidP="001A7453">
      <w:pPr>
        <w:pStyle w:val="-"/>
        <w:keepNext/>
        <w:rPr>
          <w:rtl/>
        </w:rPr>
      </w:pPr>
      <w:bookmarkStart w:id="22870" w:name="_ETM_Q43_764000"/>
      <w:bookmarkStart w:id="22871" w:name="ET_speakercontinue_5785_14"/>
      <w:bookmarkEnd w:id="22870"/>
      <w:r w:rsidRPr="0038195F">
        <w:rPr>
          <w:rStyle w:val="TagStyle"/>
          <w:rtl/>
        </w:rPr>
        <w:t xml:space="preserve"> &lt;&lt; דובר_המשך &gt;&gt; </w:t>
      </w:r>
      <w:r>
        <w:rPr>
          <w:rtl/>
        </w:rPr>
        <w:t>עופר כסיף (הרשימה המשותפת):</w:t>
      </w:r>
      <w:r w:rsidRPr="0038195F">
        <w:rPr>
          <w:rStyle w:val="TagStyle"/>
          <w:rtl/>
        </w:rPr>
        <w:t xml:space="preserve"> &lt;&lt; דובר_המשך &gt;&gt;</w:t>
      </w:r>
      <w:r>
        <w:rPr>
          <w:rtl/>
        </w:rPr>
        <w:t xml:space="preserve">  </w:t>
      </w:r>
      <w:bookmarkEnd w:id="22871"/>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בשבילך אני מוכן. </w:t>
      </w:r>
    </w:p>
    <w:p w:rsidR="009B1096" w:rsidRDefault="009B1096" w:rsidP="001A7453">
      <w:pPr>
        <w:rPr>
          <w:rtl/>
          <w:lang w:eastAsia="he-IL"/>
        </w:rPr>
      </w:pPr>
      <w:bookmarkStart w:id="22872" w:name="_ETM_Q43_767874"/>
      <w:bookmarkStart w:id="22873" w:name="_ETM_Q43_767926"/>
      <w:bookmarkEnd w:id="22872"/>
      <w:bookmarkEnd w:id="22873"/>
    </w:p>
    <w:p w:rsidR="009B1096" w:rsidRDefault="009B1096" w:rsidP="001A492B">
      <w:pPr>
        <w:rPr>
          <w:rtl/>
        </w:rPr>
      </w:pPr>
      <w:bookmarkStart w:id="22874" w:name="_ETM_Q43_768049"/>
      <w:bookmarkStart w:id="22875" w:name="_ETM_Q43_768096"/>
      <w:bookmarkEnd w:id="22874"/>
      <w:bookmarkEnd w:id="22875"/>
      <w:r>
        <w:rPr>
          <w:rFonts w:hint="cs"/>
          <w:rtl/>
          <w:lang w:eastAsia="he-IL"/>
        </w:rPr>
        <w:t xml:space="preserve">שיר שכתב דוד אבידן שנקרא "אדם זקן". </w:t>
      </w:r>
      <w:bookmarkStart w:id="22876" w:name="TOR_Q44"/>
      <w:bookmarkEnd w:id="22876"/>
      <w:r>
        <w:rPr>
          <w:rFonts w:hint="cs"/>
          <w:rtl/>
          <w:lang w:eastAsia="he-IL"/>
        </w:rPr>
        <w:t xml:space="preserve">"אדם זקן </w:t>
      </w:r>
      <w:r>
        <w:rPr>
          <w:color w:val="000000"/>
          <w:rtl/>
        </w:rPr>
        <w:t>–</w:t>
      </w:r>
      <w:r>
        <w:rPr>
          <w:rFonts w:hint="cs"/>
          <w:color w:val="000000"/>
          <w:rtl/>
        </w:rPr>
        <w:t xml:space="preserve"> מה יש לו בחייו? הוא / קם בבוקר, ובוקר בו לא קם. </w:t>
      </w:r>
      <w:bookmarkStart w:id="22877" w:name="_ETM_Q44_177700"/>
      <w:bookmarkStart w:id="22878" w:name="_ETM_Q44_177750"/>
      <w:bookmarkEnd w:id="22877"/>
      <w:bookmarkEnd w:id="22878"/>
      <w:r>
        <w:rPr>
          <w:rFonts w:hint="cs"/>
          <w:color w:val="000000"/>
          <w:rtl/>
        </w:rPr>
        <w:t xml:space="preserve">הוא / מדשדש אל המטבח, ושם / המים הפושרים יזכירו לו / שבגילו, שבגילו, </w:t>
      </w:r>
      <w:bookmarkStart w:id="22879" w:name="_ETM_Q44_187998"/>
      <w:bookmarkStart w:id="22880" w:name="_ETM_Q44_188034"/>
      <w:bookmarkStart w:id="22881" w:name="_ETM_Q44_186313"/>
      <w:bookmarkStart w:id="22882" w:name="_ETM_Q44_186345"/>
      <w:bookmarkEnd w:id="22879"/>
      <w:bookmarkEnd w:id="22880"/>
      <w:bookmarkEnd w:id="22881"/>
      <w:bookmarkEnd w:id="22882"/>
      <w:r>
        <w:rPr>
          <w:rFonts w:hint="cs"/>
          <w:color w:val="000000"/>
          <w:rtl/>
        </w:rPr>
        <w:t xml:space="preserve">שבגילו / אדם זקן </w:t>
      </w:r>
      <w:r>
        <w:rPr>
          <w:rFonts w:hint="eastAsia"/>
          <w:color w:val="000000"/>
          <w:rtl/>
        </w:rPr>
        <w:t xml:space="preserve">– </w:t>
      </w:r>
      <w:r>
        <w:rPr>
          <w:rFonts w:hint="cs"/>
          <w:color w:val="000000"/>
          <w:rtl/>
        </w:rPr>
        <w:t xml:space="preserve">מה יש לו בבקריו? </w:t>
      </w:r>
      <w:bookmarkStart w:id="22883" w:name="_ETM_Q44_187746"/>
      <w:bookmarkStart w:id="22884" w:name="_ETM_Q44_187782"/>
      <w:bookmarkEnd w:id="22883"/>
      <w:bookmarkEnd w:id="22884"/>
      <w:r>
        <w:rPr>
          <w:rFonts w:hint="cs"/>
          <w:color w:val="000000"/>
          <w:rtl/>
        </w:rPr>
        <w:t>/ הוא קם בבוקר קיץ, וכבר סתיו / נמהל בערב בנורות חדרו</w:t>
      </w:r>
      <w:bookmarkStart w:id="22885" w:name="_ETM_Q44_194908"/>
      <w:bookmarkStart w:id="22886" w:name="_ETM_Q44_194976"/>
      <w:bookmarkEnd w:id="22885"/>
      <w:bookmarkEnd w:id="22886"/>
      <w:r>
        <w:rPr>
          <w:rFonts w:hint="cs"/>
          <w:color w:val="000000"/>
          <w:rtl/>
        </w:rPr>
        <w:t xml:space="preserve">. / ממסעו במסדרון הוא טרם שב, / כי שם הוא עוד חשב, חשב, חשב </w:t>
      </w:r>
      <w:bookmarkStart w:id="22887" w:name="_ETM_Q44_201008"/>
      <w:bookmarkStart w:id="22888" w:name="_ETM_Q44_201045"/>
      <w:bookmarkEnd w:id="22887"/>
      <w:bookmarkEnd w:id="22888"/>
      <w:r>
        <w:rPr>
          <w:rFonts w:hint="cs"/>
          <w:color w:val="000000"/>
          <w:rtl/>
        </w:rPr>
        <w:t xml:space="preserve">/ מה לעשות עתה ומה לקרוא </w:t>
      </w:r>
      <w:r w:rsidR="00587CB2">
        <w:rPr>
          <w:rFonts w:hint="cs"/>
          <w:color w:val="000000"/>
          <w:rtl/>
        </w:rPr>
        <w:t>– – –</w:t>
      </w:r>
      <w:r>
        <w:rPr>
          <w:rFonts w:hint="cs"/>
          <w:color w:val="000000"/>
          <w:rtl/>
        </w:rPr>
        <w:t xml:space="preserve"> אדם זקן </w:t>
      </w:r>
      <w:r>
        <w:rPr>
          <w:rFonts w:hint="eastAsia"/>
          <w:color w:val="000000"/>
          <w:rtl/>
        </w:rPr>
        <w:t>–</w:t>
      </w:r>
      <w:r>
        <w:rPr>
          <w:rFonts w:hint="cs"/>
          <w:color w:val="000000"/>
          <w:rtl/>
        </w:rPr>
        <w:t xml:space="preserve"> מה יש לו בגילו? </w:t>
      </w:r>
      <w:bookmarkStart w:id="22889" w:name="_ETM_Q44_207597"/>
      <w:bookmarkStart w:id="22890" w:name="_ETM_Q44_207649"/>
      <w:bookmarkEnd w:id="22889"/>
      <w:bookmarkEnd w:id="22890"/>
      <w:r>
        <w:rPr>
          <w:rFonts w:hint="cs"/>
          <w:color w:val="000000"/>
          <w:rtl/>
        </w:rPr>
        <w:t xml:space="preserve">/ הוא מנמנם, כי הוא פוחד לישון. / </w:t>
      </w:r>
      <w:bookmarkStart w:id="22891" w:name="_ETM_Q44_209435"/>
      <w:bookmarkStart w:id="22892" w:name="_ETM_Q44_209498"/>
      <w:bookmarkStart w:id="22893" w:name="_ETM_Q44_209937"/>
      <w:bookmarkStart w:id="22894" w:name="_ETM_Q44_209976"/>
      <w:bookmarkEnd w:id="22891"/>
      <w:bookmarkEnd w:id="22892"/>
      <w:bookmarkEnd w:id="22893"/>
      <w:bookmarkEnd w:id="22894"/>
      <w:r>
        <w:rPr>
          <w:rFonts w:hint="cs"/>
          <w:color w:val="000000"/>
          <w:rtl/>
        </w:rPr>
        <w:t xml:space="preserve">עיניו פקוחות למחצה, מנחשות / לפי תנועת הכוכבים, </w:t>
      </w:r>
      <w:bookmarkStart w:id="22895" w:name="_ETM_Q44_214159"/>
      <w:bookmarkStart w:id="22896" w:name="_ETM_Q44_214193"/>
      <w:bookmarkEnd w:id="22895"/>
      <w:bookmarkEnd w:id="22896"/>
      <w:r>
        <w:rPr>
          <w:rFonts w:hint="cs"/>
          <w:color w:val="000000"/>
          <w:rtl/>
        </w:rPr>
        <w:t xml:space="preserve">אם הלחישות / רומזות כי זה </w:t>
      </w:r>
      <w:proofErr w:type="spellStart"/>
      <w:r>
        <w:rPr>
          <w:rFonts w:hint="cs"/>
          <w:color w:val="000000"/>
          <w:rtl/>
        </w:rPr>
        <w:t>לילו</w:t>
      </w:r>
      <w:proofErr w:type="spellEnd"/>
      <w:r>
        <w:rPr>
          <w:rFonts w:hint="cs"/>
          <w:color w:val="000000"/>
          <w:rtl/>
        </w:rPr>
        <w:t xml:space="preserve"> האחרון </w:t>
      </w:r>
      <w:r w:rsidR="00587CB2">
        <w:rPr>
          <w:rFonts w:hint="cs"/>
          <w:color w:val="000000"/>
          <w:rtl/>
        </w:rPr>
        <w:t>– – –</w:t>
      </w:r>
      <w:r>
        <w:rPr>
          <w:rFonts w:hint="cs"/>
          <w:color w:val="000000"/>
          <w:rtl/>
        </w:rPr>
        <w:t xml:space="preserve"> </w:t>
      </w:r>
      <w:bookmarkStart w:id="22897" w:name="_ETM_Q44_219176"/>
      <w:bookmarkStart w:id="22898" w:name="_ETM_Q44_219213"/>
      <w:bookmarkEnd w:id="22897"/>
      <w:bookmarkEnd w:id="22898"/>
      <w:r>
        <w:rPr>
          <w:rFonts w:hint="cs"/>
          <w:color w:val="000000"/>
          <w:rtl/>
        </w:rPr>
        <w:t xml:space="preserve">אדם זקן </w:t>
      </w:r>
      <w:r>
        <w:rPr>
          <w:rFonts w:hint="eastAsia"/>
          <w:color w:val="000000"/>
          <w:rtl/>
        </w:rPr>
        <w:t xml:space="preserve">– </w:t>
      </w:r>
      <w:r>
        <w:rPr>
          <w:rFonts w:hint="cs"/>
          <w:color w:val="000000"/>
          <w:rtl/>
        </w:rPr>
        <w:t xml:space="preserve">מה יש לו בערבו? </w:t>
      </w:r>
      <w:bookmarkStart w:id="22899" w:name="_ETM_Q44_222696"/>
      <w:bookmarkStart w:id="22900" w:name="_ETM_Q44_222754"/>
      <w:bookmarkEnd w:id="22899"/>
      <w:bookmarkEnd w:id="22900"/>
      <w:r>
        <w:rPr>
          <w:rFonts w:hint="cs"/>
          <w:color w:val="000000"/>
          <w:rtl/>
        </w:rPr>
        <w:t xml:space="preserve">/ לא מלך / וייפול / לא על חרבו." תודה. </w:t>
      </w:r>
    </w:p>
    <w:p w:rsidR="009B1096" w:rsidRDefault="009B1096" w:rsidP="001A7453">
      <w:pPr>
        <w:rPr>
          <w:rtl/>
          <w:lang w:eastAsia="he-IL"/>
        </w:rPr>
      </w:pPr>
    </w:p>
    <w:p w:rsidR="009B1096" w:rsidRDefault="009B1096" w:rsidP="001A7453">
      <w:pPr>
        <w:pStyle w:val="af6"/>
        <w:rPr>
          <w:rtl/>
        </w:rPr>
      </w:pPr>
      <w:r w:rsidRPr="008010D8">
        <w:rPr>
          <w:rStyle w:val="TagStyle"/>
          <w:rtl/>
        </w:rPr>
        <w:t xml:space="preserve"> &lt;&lt; יור &gt;&gt;</w:t>
      </w:r>
      <w:r w:rsidRPr="0080581B">
        <w:rPr>
          <w:rStyle w:val="TagStyle"/>
          <w:rtl/>
        </w:rPr>
        <w:t xml:space="preserve"> </w:t>
      </w:r>
      <w:r>
        <w:rPr>
          <w:rtl/>
        </w:rPr>
        <w:t>היו"ר אליהו ברוכי:</w:t>
      </w:r>
      <w:r w:rsidRPr="0080581B">
        <w:rPr>
          <w:rStyle w:val="TagStyle"/>
          <w:rtl/>
        </w:rPr>
        <w:t xml:space="preserve"> </w:t>
      </w:r>
      <w:r w:rsidRPr="008010D8">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22901" w:name="_ETM_Q44_225812"/>
      <w:bookmarkEnd w:id="22901"/>
      <w:r>
        <w:rPr>
          <w:rFonts w:hint="cs"/>
          <w:rtl/>
          <w:lang w:eastAsia="he-IL"/>
        </w:rPr>
        <w:t xml:space="preserve">תודה רבה, חבר הכנסת עופר כסיף. </w:t>
      </w:r>
      <w:bookmarkStart w:id="22902" w:name="_ETM_Q44_228718"/>
      <w:bookmarkEnd w:id="22902"/>
      <w:r>
        <w:rPr>
          <w:rFonts w:hint="cs"/>
          <w:rtl/>
          <w:lang w:eastAsia="he-IL"/>
        </w:rPr>
        <w:t xml:space="preserve">ישיב על ההצעה סגן שר העבודה משולם נהרי, בבקשה. </w:t>
      </w:r>
      <w:bookmarkStart w:id="22903" w:name="_ETM_Q44_236165"/>
      <w:bookmarkEnd w:id="22903"/>
    </w:p>
    <w:p w:rsidR="009B1096" w:rsidRDefault="009B1096" w:rsidP="001A7453">
      <w:pPr>
        <w:rPr>
          <w:rtl/>
          <w:lang w:eastAsia="he-IL"/>
        </w:rPr>
      </w:pPr>
      <w:bookmarkStart w:id="22904" w:name="_ETM_Q44_237197"/>
      <w:bookmarkStart w:id="22905" w:name="_ETM_Q44_237290"/>
      <w:bookmarkEnd w:id="22904"/>
      <w:bookmarkEnd w:id="22905"/>
    </w:p>
    <w:p w:rsidR="009B1096" w:rsidRDefault="009B1096" w:rsidP="001A7453">
      <w:pPr>
        <w:pStyle w:val="a4"/>
        <w:rPr>
          <w:rtl/>
        </w:rPr>
      </w:pPr>
      <w:bookmarkStart w:id="22906" w:name="_ETM_Q44_237637"/>
      <w:bookmarkStart w:id="22907" w:name="_ETM_Q44_237695"/>
      <w:bookmarkStart w:id="22908" w:name="ET_speaker_6052_3"/>
      <w:bookmarkEnd w:id="22906"/>
      <w:bookmarkEnd w:id="22907"/>
      <w:r w:rsidRPr="008010D8">
        <w:rPr>
          <w:rStyle w:val="TagStyle"/>
          <w:rtl/>
        </w:rPr>
        <w:t xml:space="preserve"> &lt;&lt; דובר &gt;&gt;</w:t>
      </w:r>
      <w:r w:rsidRPr="00581AEA">
        <w:rPr>
          <w:rStyle w:val="TagStyle"/>
          <w:rtl/>
        </w:rPr>
        <w:t xml:space="preserve"> </w:t>
      </w:r>
      <w:bookmarkStart w:id="22909" w:name="_Toc57291253"/>
      <w:bookmarkStart w:id="22910" w:name="_Toc57292523"/>
      <w:r>
        <w:rPr>
          <w:rtl/>
        </w:rPr>
        <w:t>סגן שר העבודה, הרווחה והשירותים החברתיים משולם נהרי:</w:t>
      </w:r>
      <w:bookmarkEnd w:id="22909"/>
      <w:bookmarkEnd w:id="22910"/>
      <w:r w:rsidRPr="00581AEA">
        <w:rPr>
          <w:rStyle w:val="TagStyle"/>
          <w:rtl/>
        </w:rPr>
        <w:t xml:space="preserve"> </w:t>
      </w:r>
      <w:r w:rsidRPr="008010D8">
        <w:rPr>
          <w:rStyle w:val="TagStyle"/>
          <w:rtl/>
        </w:rPr>
        <w:t>&lt;&lt; דובר &gt;&gt;</w:t>
      </w:r>
      <w:r>
        <w:rPr>
          <w:rtl/>
        </w:rPr>
        <w:t xml:space="preserve"> </w:t>
      </w:r>
      <w:bookmarkEnd w:id="22908"/>
    </w:p>
    <w:p w:rsidR="009B1096" w:rsidRDefault="009B1096" w:rsidP="001A7453">
      <w:pPr>
        <w:rPr>
          <w:rtl/>
          <w:lang w:eastAsia="he-IL"/>
        </w:rPr>
      </w:pPr>
      <w:bookmarkStart w:id="22911" w:name="_ETM_Q44_253468"/>
      <w:bookmarkStart w:id="22912" w:name="_ETM_Q44_253530"/>
      <w:bookmarkEnd w:id="22911"/>
      <w:bookmarkEnd w:id="22912"/>
    </w:p>
    <w:p w:rsidR="009B1096" w:rsidRDefault="009B1096" w:rsidP="005575DE">
      <w:pPr>
        <w:rPr>
          <w:rtl/>
        </w:rPr>
      </w:pPr>
      <w:bookmarkStart w:id="22913" w:name="_ETM_Q44_253989"/>
      <w:bookmarkStart w:id="22914" w:name="_ETM_Q44_254054"/>
      <w:bookmarkEnd w:id="22913"/>
      <w:bookmarkEnd w:id="22914"/>
      <w:r>
        <w:rPr>
          <w:rFonts w:hint="cs"/>
          <w:rtl/>
          <w:lang w:eastAsia="he-IL"/>
        </w:rPr>
        <w:t xml:space="preserve">אדוני היושב בראש, חבריי חברי הכנסת, </w:t>
      </w:r>
      <w:r>
        <w:rPr>
          <w:rFonts w:hint="cs"/>
          <w:color w:val="000000"/>
          <w:rtl/>
        </w:rPr>
        <w:t>בסוף דצמבר אמור להסתיים פיילוט של קהילות תומכות</w:t>
      </w:r>
      <w:r w:rsidR="005575DE">
        <w:rPr>
          <w:rFonts w:hint="cs"/>
          <w:color w:val="000000"/>
          <w:rtl/>
        </w:rPr>
        <w:t>,</w:t>
      </w:r>
      <w:r>
        <w:rPr>
          <w:rFonts w:hint="cs"/>
          <w:color w:val="000000"/>
          <w:rtl/>
        </w:rPr>
        <w:t xml:space="preserve"> המספקות מענים מגוונים, מותאמים לאזרחים ותיקים זכאי חוק סיעוד על חשבון יחידות הסיעוד שנקבעו להם.</w:t>
      </w:r>
      <w:r>
        <w:rPr>
          <w:rFonts w:hint="cs"/>
          <w:rtl/>
        </w:rPr>
        <w:t xml:space="preserve"> </w:t>
      </w:r>
      <w:r>
        <w:rPr>
          <w:rFonts w:hint="cs"/>
          <w:color w:val="000000"/>
          <w:rtl/>
        </w:rPr>
        <w:t xml:space="preserve">תוכנית זו אפשרה הרחבה, גיוון והתאמה של השירותים והמענים לצרכים הייחודיים של כל אזרח ואזרחית ותיקים שחברים בקהילות התומכות שהשתתפו בפיילוט. </w:t>
      </w:r>
      <w:bookmarkStart w:id="22915" w:name="_ETM_Q44_305468"/>
      <w:bookmarkStart w:id="22916" w:name="_ETM_Q44_305529"/>
      <w:bookmarkStart w:id="22917" w:name="_ETM_Q44_305669"/>
      <w:bookmarkStart w:id="22918" w:name="_ETM_Q44_305715"/>
      <w:bookmarkEnd w:id="22915"/>
      <w:bookmarkEnd w:id="22916"/>
      <w:bookmarkEnd w:id="22917"/>
      <w:bookmarkEnd w:id="22918"/>
    </w:p>
    <w:p w:rsidR="009B1096" w:rsidRDefault="009B1096" w:rsidP="001A7453">
      <w:pPr>
        <w:rPr>
          <w:rtl/>
        </w:rPr>
      </w:pPr>
      <w:bookmarkStart w:id="22919" w:name="_ETM_Q44_305757"/>
      <w:bookmarkStart w:id="22920" w:name="_ETM_Q44_305811"/>
      <w:bookmarkEnd w:id="22919"/>
      <w:bookmarkEnd w:id="22920"/>
    </w:p>
    <w:p w:rsidR="009B1096" w:rsidRDefault="009B1096" w:rsidP="005575DE">
      <w:pPr>
        <w:rPr>
          <w:rtl/>
        </w:rPr>
      </w:pPr>
      <w:bookmarkStart w:id="22921" w:name="_ETM_Q44_306068"/>
      <w:bookmarkStart w:id="22922" w:name="_ETM_Q44_306106"/>
      <w:bookmarkEnd w:id="22921"/>
      <w:bookmarkEnd w:id="22922"/>
      <w:r>
        <w:rPr>
          <w:rtl/>
        </w:rPr>
        <w:t>הרחבת התוכנית קהילות תומכות והחלתה תגדיל את מספר האזרחים הו</w:t>
      </w:r>
      <w:r>
        <w:rPr>
          <w:rFonts w:hint="cs"/>
          <w:rtl/>
        </w:rPr>
        <w:t>ו</w:t>
      </w:r>
      <w:r>
        <w:rPr>
          <w:rtl/>
        </w:rPr>
        <w:t>תיקים אשר יקבלו מענה מותאם לצ</w:t>
      </w:r>
      <w:r>
        <w:rPr>
          <w:rFonts w:hint="cs"/>
          <w:rtl/>
        </w:rPr>
        <w:t>ו</w:t>
      </w:r>
      <w:r>
        <w:rPr>
          <w:rtl/>
        </w:rPr>
        <w:t>רכיהם.</w:t>
      </w:r>
      <w:r>
        <w:rPr>
          <w:rFonts w:hint="eastAsia"/>
          <w:rtl/>
        </w:rPr>
        <w:t xml:space="preserve"> </w:t>
      </w:r>
      <w:r>
        <w:rPr>
          <w:rtl/>
        </w:rPr>
        <w:t>לצורך המשך הפעלת התוכנית והרחבתה יש צורך בשינוי חקיקה</w:t>
      </w:r>
      <w:r>
        <w:rPr>
          <w:rFonts w:hint="cs"/>
          <w:rtl/>
        </w:rPr>
        <w:t xml:space="preserve">, </w:t>
      </w:r>
      <w:bookmarkStart w:id="22923" w:name="_ETM_Q44_323931"/>
      <w:bookmarkEnd w:id="22923"/>
      <w:r>
        <w:rPr>
          <w:rFonts w:hint="cs"/>
          <w:rtl/>
        </w:rPr>
        <w:t xml:space="preserve">מה שנקרא </w:t>
      </w:r>
      <w:r>
        <w:rPr>
          <w:rtl/>
        </w:rPr>
        <w:t>תיקון בלוח ח</w:t>
      </w:r>
      <w:r>
        <w:rPr>
          <w:rFonts w:hint="cs"/>
          <w:rtl/>
        </w:rPr>
        <w:t>'</w:t>
      </w:r>
      <w:r>
        <w:rPr>
          <w:rFonts w:eastAsia="Cambria"/>
          <w:lang w:bidi="en-US"/>
        </w:rPr>
        <w:t>2</w:t>
      </w:r>
      <w:r>
        <w:rPr>
          <w:rFonts w:eastAsia="Cambria"/>
          <w:rtl/>
        </w:rPr>
        <w:t xml:space="preserve"> </w:t>
      </w:r>
      <w:r>
        <w:rPr>
          <w:rtl/>
        </w:rPr>
        <w:t xml:space="preserve">בחוק </w:t>
      </w:r>
      <w:r>
        <w:rPr>
          <w:rFonts w:hint="cs"/>
          <w:rtl/>
        </w:rPr>
        <w:t>ה</w:t>
      </w:r>
      <w:r>
        <w:rPr>
          <w:rtl/>
        </w:rPr>
        <w:t xml:space="preserve">ביטוח </w:t>
      </w:r>
      <w:r>
        <w:rPr>
          <w:rFonts w:hint="cs"/>
          <w:rtl/>
        </w:rPr>
        <w:t>ה</w:t>
      </w:r>
      <w:r>
        <w:rPr>
          <w:rtl/>
        </w:rPr>
        <w:t xml:space="preserve">לאומי </w:t>
      </w:r>
      <w:r>
        <w:rPr>
          <w:rFonts w:hint="cs"/>
          <w:rtl/>
        </w:rPr>
        <w:t>[</w:t>
      </w:r>
      <w:r>
        <w:rPr>
          <w:rtl/>
        </w:rPr>
        <w:t>נוסח משולב</w:t>
      </w:r>
      <w:r>
        <w:rPr>
          <w:rFonts w:hint="cs"/>
          <w:rtl/>
        </w:rPr>
        <w:t>]</w:t>
      </w:r>
      <w:r>
        <w:rPr>
          <w:rtl/>
        </w:rPr>
        <w:t xml:space="preserve">, </w:t>
      </w:r>
      <w:proofErr w:type="spellStart"/>
      <w:r>
        <w:rPr>
          <w:rFonts w:hint="cs"/>
          <w:rtl/>
        </w:rPr>
        <w:t>ה</w:t>
      </w:r>
      <w:r>
        <w:rPr>
          <w:rtl/>
        </w:rPr>
        <w:t>תשנ</w:t>
      </w:r>
      <w:r>
        <w:rPr>
          <w:rFonts w:hint="cs"/>
          <w:rtl/>
        </w:rPr>
        <w:t>"ה</w:t>
      </w:r>
      <w:proofErr w:type="spellEnd"/>
      <w:r>
        <w:rPr>
          <w:rFonts w:hint="eastAsia"/>
          <w:rtl/>
        </w:rPr>
        <w:t>–</w:t>
      </w:r>
      <w:r>
        <w:rPr>
          <w:rFonts w:eastAsia="Cambria"/>
          <w:lang w:bidi="en-US"/>
        </w:rPr>
        <w:t>1995</w:t>
      </w:r>
      <w:r>
        <w:rPr>
          <w:rFonts w:eastAsia="Cambria" w:hint="cs"/>
          <w:rtl/>
        </w:rPr>
        <w:t>,</w:t>
      </w:r>
      <w:r>
        <w:rPr>
          <w:rFonts w:eastAsia="Cambria"/>
          <w:rtl/>
        </w:rPr>
        <w:t xml:space="preserve"> </w:t>
      </w:r>
      <w:r>
        <w:rPr>
          <w:rtl/>
        </w:rPr>
        <w:t xml:space="preserve">כך שיכלול את הסל של שירותי הקהילה התומכת בלוח </w:t>
      </w:r>
      <w:r>
        <w:rPr>
          <w:rFonts w:hint="cs"/>
          <w:rtl/>
        </w:rPr>
        <w:t>ח'2</w:t>
      </w:r>
      <w:r>
        <w:rPr>
          <w:rFonts w:eastAsia="Cambria"/>
          <w:rtl/>
        </w:rPr>
        <w:t>.</w:t>
      </w:r>
      <w:r>
        <w:rPr>
          <w:rFonts w:eastAsia="Cambria" w:hint="eastAsia"/>
          <w:rtl/>
        </w:rPr>
        <w:t xml:space="preserve"> </w:t>
      </w:r>
      <w:bookmarkStart w:id="22924" w:name="_ETM_Q44_342141"/>
      <w:bookmarkStart w:id="22925" w:name="_ETM_Q44_342191"/>
      <w:bookmarkStart w:id="22926" w:name="_ETM_Q44_342341"/>
      <w:bookmarkStart w:id="22927" w:name="_ETM_Q44_342375"/>
      <w:bookmarkEnd w:id="22924"/>
      <w:bookmarkEnd w:id="22925"/>
      <w:bookmarkEnd w:id="22926"/>
      <w:bookmarkEnd w:id="22927"/>
      <w:r>
        <w:rPr>
          <w:rtl/>
        </w:rPr>
        <w:t>הנושא נדון בימים אלו ב</w:t>
      </w:r>
      <w:r>
        <w:rPr>
          <w:rFonts w:hint="cs"/>
          <w:rtl/>
        </w:rPr>
        <w:t>ו</w:t>
      </w:r>
      <w:r>
        <w:rPr>
          <w:rtl/>
        </w:rPr>
        <w:t>ועדה משותפת למשרדנו ו</w:t>
      </w:r>
      <w:r>
        <w:rPr>
          <w:rFonts w:hint="cs"/>
          <w:rtl/>
        </w:rPr>
        <w:t>ל</w:t>
      </w:r>
      <w:r>
        <w:rPr>
          <w:rtl/>
        </w:rPr>
        <w:t>משרד האוצר, ולשם כך נדרשת הסכמה עקרונית של האוצ</w:t>
      </w:r>
      <w:r>
        <w:rPr>
          <w:rFonts w:hint="cs"/>
          <w:rtl/>
        </w:rPr>
        <w:t xml:space="preserve">ר ואישור של ועדת העבודה </w:t>
      </w:r>
      <w:bookmarkStart w:id="22928" w:name="_ETM_Q44_352500"/>
      <w:bookmarkEnd w:id="22928"/>
      <w:r>
        <w:rPr>
          <w:rFonts w:hint="cs"/>
          <w:rtl/>
        </w:rPr>
        <w:t xml:space="preserve">והרווחה </w:t>
      </w:r>
      <w:r w:rsidR="005575DE">
        <w:rPr>
          <w:rFonts w:hint="eastAsia"/>
          <w:rtl/>
        </w:rPr>
        <w:t xml:space="preserve">– </w:t>
      </w:r>
      <w:r>
        <w:rPr>
          <w:rFonts w:hint="cs"/>
          <w:color w:val="000000"/>
          <w:rtl/>
        </w:rPr>
        <w:t>זאת</w:t>
      </w:r>
      <w:r w:rsidR="005575DE">
        <w:rPr>
          <w:rFonts w:hint="cs"/>
          <w:color w:val="000000"/>
          <w:rtl/>
        </w:rPr>
        <w:t>,</w:t>
      </w:r>
      <w:r>
        <w:rPr>
          <w:rFonts w:hint="cs"/>
          <w:color w:val="000000"/>
          <w:rtl/>
        </w:rPr>
        <w:t xml:space="preserve"> לפי סעיף </w:t>
      </w:r>
      <w:r>
        <w:rPr>
          <w:rFonts w:eastAsia="Cambria"/>
          <w:color w:val="000000"/>
          <w:lang w:bidi="en-US"/>
        </w:rPr>
        <w:t>224</w:t>
      </w:r>
      <w:r>
        <w:rPr>
          <w:rFonts w:eastAsia="Cambria" w:hint="cs"/>
          <w:color w:val="000000"/>
          <w:rtl/>
        </w:rPr>
        <w:t>(</w:t>
      </w:r>
      <w:r>
        <w:rPr>
          <w:rFonts w:hint="cs"/>
          <w:color w:val="000000"/>
          <w:rtl/>
        </w:rPr>
        <w:t>ו) לחוק הביטוח הלאומי, שלפיו "השר, בהסכמת שר האוצר ובאישור ועדת העבודה והרווחה, רשאי, בצו, לשנות את לוח ח'</w:t>
      </w:r>
      <w:r>
        <w:rPr>
          <w:color w:val="000000"/>
          <w:lang w:bidi="en-US"/>
        </w:rPr>
        <w:t>2</w:t>
      </w:r>
      <w:r>
        <w:rPr>
          <w:rFonts w:hint="cs"/>
          <w:color w:val="000000"/>
          <w:rtl/>
        </w:rPr>
        <w:t xml:space="preserve">". אם רוצים לשנות את החוק, </w:t>
      </w:r>
      <w:bookmarkStart w:id="22929" w:name="_ETM_Q44_372300"/>
      <w:bookmarkEnd w:id="22929"/>
      <w:r>
        <w:rPr>
          <w:rFonts w:hint="cs"/>
          <w:color w:val="000000"/>
          <w:rtl/>
        </w:rPr>
        <w:t>זה התהליך. ללא אישור שינוי החקיקה כאמור לא ניתן להרחיב את פעילות הקהילות התומכות, בהסתמך על חוק הסיעוד כפי שהוא כיום.</w:t>
      </w:r>
      <w:r>
        <w:rPr>
          <w:rFonts w:hint="cs"/>
          <w:rtl/>
        </w:rPr>
        <w:t xml:space="preserve"> אם </w:t>
      </w:r>
      <w:r>
        <w:rPr>
          <w:rFonts w:hint="cs"/>
          <w:color w:val="000000"/>
          <w:rtl/>
        </w:rPr>
        <w:t>הרחבת התוכנית תאושר, ניתן יהיה להעניק את השירות המותאם למספר גדול יותר של אזרחים ותיקים.</w:t>
      </w:r>
      <w:r>
        <w:rPr>
          <w:rFonts w:hint="cs"/>
          <w:rtl/>
        </w:rPr>
        <w:t xml:space="preserve"> </w:t>
      </w:r>
    </w:p>
    <w:p w:rsidR="009B1096" w:rsidRDefault="009B1096" w:rsidP="001A7453">
      <w:pPr>
        <w:rPr>
          <w:rtl/>
        </w:rPr>
      </w:pPr>
      <w:bookmarkStart w:id="22930" w:name="_ETM_Q44_392516"/>
      <w:bookmarkStart w:id="22931" w:name="_ETM_Q44_392595"/>
      <w:bookmarkEnd w:id="22930"/>
      <w:bookmarkEnd w:id="22931"/>
    </w:p>
    <w:p w:rsidR="009B1096" w:rsidRDefault="009B1096" w:rsidP="005575DE">
      <w:bookmarkStart w:id="22932" w:name="_ETM_Q44_392702"/>
      <w:bookmarkStart w:id="22933" w:name="_ETM_Q44_392773"/>
      <w:bookmarkEnd w:id="22932"/>
      <w:bookmarkEnd w:id="22933"/>
      <w:r>
        <w:rPr>
          <w:rFonts w:hint="cs"/>
          <w:rtl/>
        </w:rPr>
        <w:t xml:space="preserve">כמו תוכניות אחרות, שעשינו הכול, למרות שהייתה ידיעה </w:t>
      </w:r>
      <w:bookmarkStart w:id="22934" w:name="_ETM_Q44_399630"/>
      <w:bookmarkEnd w:id="22934"/>
      <w:r>
        <w:rPr>
          <w:rFonts w:hint="cs"/>
          <w:rtl/>
        </w:rPr>
        <w:t xml:space="preserve">שהן הולכות להיפסק </w:t>
      </w:r>
      <w:r>
        <w:rPr>
          <w:rFonts w:hint="eastAsia"/>
          <w:rtl/>
        </w:rPr>
        <w:t xml:space="preserve">– </w:t>
      </w:r>
      <w:r>
        <w:rPr>
          <w:rFonts w:hint="cs"/>
          <w:rtl/>
        </w:rPr>
        <w:t xml:space="preserve">כמו שהזכירה אורלי את 360, שבסופו של </w:t>
      </w:r>
      <w:bookmarkStart w:id="22935" w:name="_ETM_Q44_405532"/>
      <w:bookmarkEnd w:id="22935"/>
      <w:r>
        <w:rPr>
          <w:rFonts w:hint="cs"/>
          <w:rtl/>
        </w:rPr>
        <w:t xml:space="preserve">דבר אפשרנו את ההמשך שלה </w:t>
      </w:r>
      <w:r>
        <w:rPr>
          <w:rFonts w:hint="eastAsia"/>
          <w:rtl/>
        </w:rPr>
        <w:t xml:space="preserve">– </w:t>
      </w:r>
      <w:r>
        <w:rPr>
          <w:rFonts w:hint="cs"/>
          <w:rtl/>
        </w:rPr>
        <w:t xml:space="preserve">אנחנו שוקדים היום על התוכנית </w:t>
      </w:r>
      <w:bookmarkStart w:id="22936" w:name="_ETM_Q44_409382"/>
      <w:bookmarkEnd w:id="22936"/>
      <w:r>
        <w:rPr>
          <w:rFonts w:hint="cs"/>
          <w:rtl/>
        </w:rPr>
        <w:t xml:space="preserve">הזאת. זאת תוכנית חשובה. אין אחד מאיתנו שלא אכפת לו </w:t>
      </w:r>
      <w:bookmarkStart w:id="22937" w:name="_ETM_Q44_417462"/>
      <w:bookmarkEnd w:id="22937"/>
      <w:r>
        <w:rPr>
          <w:rFonts w:hint="cs"/>
          <w:rtl/>
        </w:rPr>
        <w:t xml:space="preserve">וחשוב לו להבטיח את שלומם ורווחתם של הזקנים. כולנו מתקרבים </w:t>
      </w:r>
      <w:bookmarkStart w:id="22938" w:name="_ETM_Q44_425380"/>
      <w:bookmarkEnd w:id="22938"/>
      <w:r>
        <w:rPr>
          <w:rFonts w:hint="cs"/>
          <w:rtl/>
        </w:rPr>
        <w:t xml:space="preserve">לגיל הזה ולזקנה, עד שיבה וזקנה, ואדם </w:t>
      </w:r>
      <w:bookmarkStart w:id="22939" w:name="_ETM_Q44_432279"/>
      <w:bookmarkEnd w:id="22939"/>
      <w:r>
        <w:rPr>
          <w:rFonts w:hint="cs"/>
          <w:rtl/>
        </w:rPr>
        <w:t>צריך לסיים את חייו בכבוד; לא רק לסיים את</w:t>
      </w:r>
      <w:bookmarkStart w:id="22940" w:name="_ETM_Q44_435719"/>
      <w:bookmarkEnd w:id="22940"/>
      <w:r>
        <w:rPr>
          <w:rFonts w:hint="cs"/>
          <w:rtl/>
        </w:rPr>
        <w:t xml:space="preserve"> חייו אלא גם לחיות בכבוד ולסיים, וזאת החובה שלנו </w:t>
      </w:r>
      <w:bookmarkStart w:id="22941" w:name="_ETM_Q44_440491"/>
      <w:bookmarkEnd w:id="22941"/>
      <w:r>
        <w:rPr>
          <w:rFonts w:hint="cs"/>
          <w:rtl/>
        </w:rPr>
        <w:t xml:space="preserve">כלפי הזקנים. "שאל אביך </w:t>
      </w:r>
      <w:proofErr w:type="spellStart"/>
      <w:r>
        <w:rPr>
          <w:rFonts w:hint="cs"/>
          <w:rtl/>
        </w:rPr>
        <w:t>ויגדך</w:t>
      </w:r>
      <w:proofErr w:type="spellEnd"/>
      <w:r>
        <w:rPr>
          <w:rFonts w:hint="cs"/>
          <w:rtl/>
        </w:rPr>
        <w:t xml:space="preserve"> זקניך ויאמרו לך". זה העבר שלנו</w:t>
      </w:r>
      <w:r w:rsidR="005575DE">
        <w:rPr>
          <w:rFonts w:hint="cs"/>
          <w:rtl/>
        </w:rPr>
        <w:t>,</w:t>
      </w:r>
      <w:r>
        <w:rPr>
          <w:rFonts w:hint="cs"/>
          <w:rtl/>
        </w:rPr>
        <w:t xml:space="preserve"> ואדם שאין </w:t>
      </w:r>
      <w:bookmarkStart w:id="22942" w:name="_ETM_Q44_446656"/>
      <w:bookmarkEnd w:id="22942"/>
      <w:r>
        <w:rPr>
          <w:rFonts w:hint="cs"/>
          <w:rtl/>
        </w:rPr>
        <w:t>לו עבר, אין לו גם עתיד. זה הבסיס שלנו</w:t>
      </w:r>
      <w:r w:rsidR="005575DE">
        <w:rPr>
          <w:rFonts w:hint="cs"/>
          <w:rtl/>
        </w:rPr>
        <w:t>,</w:t>
      </w:r>
      <w:r>
        <w:rPr>
          <w:rFonts w:hint="cs"/>
          <w:rtl/>
        </w:rPr>
        <w:t xml:space="preserve"> </w:t>
      </w:r>
      <w:bookmarkStart w:id="22943" w:name="_ETM_Q44_451546"/>
      <w:bookmarkEnd w:id="22943"/>
      <w:r>
        <w:rPr>
          <w:rFonts w:hint="cs"/>
          <w:rtl/>
        </w:rPr>
        <w:t xml:space="preserve">ויש לנו מחויבות לעשות את הכול בשביל זקנינו. </w:t>
      </w:r>
    </w:p>
    <w:p w:rsidR="009B1096" w:rsidRPr="005575DE" w:rsidRDefault="009B1096" w:rsidP="001A7453">
      <w:pPr>
        <w:rPr>
          <w:rtl/>
          <w:lang w:eastAsia="he-IL"/>
        </w:rPr>
      </w:pPr>
    </w:p>
    <w:p w:rsidR="009B1096" w:rsidRDefault="009B1096" w:rsidP="001A7453">
      <w:pPr>
        <w:pStyle w:val="af5"/>
        <w:rPr>
          <w:rtl/>
        </w:rPr>
      </w:pPr>
      <w:bookmarkStart w:id="22944" w:name="_ETM_Q44_248494"/>
      <w:bookmarkStart w:id="22945" w:name="_ETM_Q44_248559"/>
      <w:bookmarkStart w:id="22946" w:name="_ETM_Q44_248685"/>
      <w:bookmarkStart w:id="22947" w:name="_ETM_Q44_248757"/>
      <w:bookmarkStart w:id="22948" w:name="ET_interruption_5798_4"/>
      <w:bookmarkEnd w:id="22944"/>
      <w:bookmarkEnd w:id="22945"/>
      <w:bookmarkEnd w:id="22946"/>
      <w:bookmarkEnd w:id="22947"/>
      <w:r w:rsidRPr="008010D8">
        <w:rPr>
          <w:rStyle w:val="TagStyle"/>
          <w:rtl/>
        </w:rPr>
        <w:t xml:space="preserve"> &lt;&lt; קריאה &gt;&gt;</w:t>
      </w:r>
      <w:r w:rsidRPr="00581AEA">
        <w:rPr>
          <w:rStyle w:val="TagStyle"/>
          <w:rtl/>
        </w:rPr>
        <w:t xml:space="preserve"> </w:t>
      </w:r>
      <w:r>
        <w:rPr>
          <w:rtl/>
        </w:rPr>
        <w:t>אורלי פרומן (יש עתיד-תל"ם):</w:t>
      </w:r>
      <w:r w:rsidRPr="00581AEA">
        <w:rPr>
          <w:rStyle w:val="TagStyle"/>
          <w:rtl/>
        </w:rPr>
        <w:t xml:space="preserve"> </w:t>
      </w:r>
      <w:r w:rsidRPr="008010D8">
        <w:rPr>
          <w:rStyle w:val="TagStyle"/>
          <w:rtl/>
        </w:rPr>
        <w:t>&lt;&lt; קריאה &gt;&gt;</w:t>
      </w:r>
      <w:r>
        <w:rPr>
          <w:rtl/>
        </w:rPr>
        <w:t xml:space="preserve"> </w:t>
      </w:r>
      <w:bookmarkEnd w:id="22948"/>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ואל תשליכנו לעת זקנה. </w:t>
      </w:r>
    </w:p>
    <w:p w:rsidR="009B1096" w:rsidRDefault="009B1096" w:rsidP="001A7453">
      <w:pPr>
        <w:rPr>
          <w:rtl/>
          <w:lang w:eastAsia="he-IL"/>
        </w:rPr>
      </w:pPr>
    </w:p>
    <w:p w:rsidR="009B1096" w:rsidRDefault="009B1096" w:rsidP="001A7453">
      <w:pPr>
        <w:pStyle w:val="-"/>
        <w:rPr>
          <w:rtl/>
        </w:rPr>
      </w:pPr>
      <w:bookmarkStart w:id="22949" w:name="_ETM_Q44_463207"/>
      <w:bookmarkStart w:id="22950" w:name="_ETM_Q44_463256"/>
      <w:bookmarkStart w:id="22951" w:name="ET_speakercontinue_6052_15"/>
      <w:bookmarkEnd w:id="22949"/>
      <w:bookmarkEnd w:id="22950"/>
      <w:r w:rsidRPr="008010D8">
        <w:rPr>
          <w:rStyle w:val="TagStyle"/>
          <w:rtl/>
        </w:rPr>
        <w:t xml:space="preserve"> &lt;&lt; דובר_המשך &gt;&gt;</w:t>
      </w:r>
      <w:r w:rsidRPr="001D196B">
        <w:rPr>
          <w:rStyle w:val="TagStyle"/>
          <w:rtl/>
        </w:rPr>
        <w:t xml:space="preserve"> </w:t>
      </w:r>
      <w:r>
        <w:rPr>
          <w:rtl/>
        </w:rPr>
        <w:t>סגן שר העבודה, הרווחה והשירותים החברתיים משולם נהרי:</w:t>
      </w:r>
      <w:r w:rsidRPr="001D196B">
        <w:rPr>
          <w:rStyle w:val="TagStyle"/>
          <w:rtl/>
        </w:rPr>
        <w:t xml:space="preserve"> </w:t>
      </w:r>
      <w:r w:rsidRPr="008010D8">
        <w:rPr>
          <w:rStyle w:val="TagStyle"/>
          <w:rtl/>
        </w:rPr>
        <w:t>&lt;&lt; דובר_המשך &gt;&gt;</w:t>
      </w:r>
      <w:r>
        <w:rPr>
          <w:rtl/>
        </w:rPr>
        <w:t xml:space="preserve"> </w:t>
      </w:r>
      <w:bookmarkEnd w:id="22951"/>
    </w:p>
    <w:p w:rsidR="009B1096" w:rsidRDefault="009B1096" w:rsidP="00C3677E">
      <w:pPr>
        <w:rPr>
          <w:rtl/>
          <w:lang w:eastAsia="he-IL"/>
        </w:rPr>
      </w:pPr>
    </w:p>
    <w:p w:rsidR="009B1096" w:rsidRPr="001D196B" w:rsidRDefault="009B1096" w:rsidP="001A7453">
      <w:pPr>
        <w:rPr>
          <w:rtl/>
          <w:lang w:eastAsia="he-IL"/>
        </w:rPr>
      </w:pPr>
      <w:r>
        <w:rPr>
          <w:rFonts w:hint="cs"/>
          <w:rtl/>
          <w:lang w:eastAsia="he-IL"/>
        </w:rPr>
        <w:t xml:space="preserve">אל </w:t>
      </w:r>
      <w:bookmarkStart w:id="22952" w:name="_ETM_Q44_462348"/>
      <w:bookmarkEnd w:id="22952"/>
      <w:r>
        <w:rPr>
          <w:rFonts w:hint="cs"/>
          <w:rtl/>
          <w:lang w:eastAsia="he-IL"/>
        </w:rPr>
        <w:t>תשליכנו לעת זקנה. אנחנו מתפללים</w:t>
      </w:r>
      <w:r w:rsidR="005575DE">
        <w:rPr>
          <w:rFonts w:hint="cs"/>
          <w:rtl/>
          <w:lang w:eastAsia="he-IL"/>
        </w:rPr>
        <w:t>,</w:t>
      </w:r>
      <w:r>
        <w:rPr>
          <w:rFonts w:hint="cs"/>
          <w:rtl/>
          <w:lang w:eastAsia="he-IL"/>
        </w:rPr>
        <w:t xml:space="preserve"> והזקנים שרים את זה. </w:t>
      </w:r>
    </w:p>
    <w:p w:rsidR="009B1096" w:rsidRPr="001D196B" w:rsidRDefault="009B1096" w:rsidP="001A7453">
      <w:pPr>
        <w:rPr>
          <w:rtl/>
          <w:lang w:eastAsia="he-IL"/>
        </w:rPr>
      </w:pPr>
      <w:bookmarkStart w:id="22953" w:name="_ETM_Q44_464099"/>
      <w:bookmarkEnd w:id="22953"/>
    </w:p>
    <w:p w:rsidR="009B1096" w:rsidRDefault="009B1096" w:rsidP="001A7453">
      <w:pPr>
        <w:pStyle w:val="af5"/>
        <w:rPr>
          <w:rtl/>
        </w:rPr>
      </w:pPr>
      <w:bookmarkStart w:id="22954" w:name="ET_interruption_5785_5"/>
      <w:r w:rsidRPr="008010D8">
        <w:rPr>
          <w:rStyle w:val="TagStyle"/>
          <w:rtl/>
        </w:rPr>
        <w:lastRenderedPageBreak/>
        <w:t xml:space="preserve"> &lt;&lt; קריאה &gt;&gt;</w:t>
      </w:r>
      <w:r w:rsidRPr="00581AEA">
        <w:rPr>
          <w:rStyle w:val="TagStyle"/>
          <w:rtl/>
        </w:rPr>
        <w:t xml:space="preserve"> </w:t>
      </w:r>
      <w:r>
        <w:rPr>
          <w:rtl/>
        </w:rPr>
        <w:t>עופר כסיף (הרשימה המשותפת):</w:t>
      </w:r>
      <w:r w:rsidRPr="00581AEA">
        <w:rPr>
          <w:rStyle w:val="TagStyle"/>
          <w:rtl/>
        </w:rPr>
        <w:t xml:space="preserve"> </w:t>
      </w:r>
      <w:r w:rsidRPr="008010D8">
        <w:rPr>
          <w:rStyle w:val="TagStyle"/>
          <w:rtl/>
        </w:rPr>
        <w:t>&lt;&lt; קריאה &gt;&gt;</w:t>
      </w:r>
      <w:r>
        <w:rPr>
          <w:rtl/>
        </w:rPr>
        <w:t xml:space="preserve"> </w:t>
      </w:r>
      <w:bookmarkEnd w:id="22954"/>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כרגע, לצערי, אין להם סיבה לשיר. </w:t>
      </w:r>
    </w:p>
    <w:p w:rsidR="009B1096" w:rsidRDefault="009B1096" w:rsidP="001A7453">
      <w:pPr>
        <w:rPr>
          <w:rtl/>
          <w:lang w:eastAsia="he-IL"/>
        </w:rPr>
      </w:pPr>
    </w:p>
    <w:p w:rsidR="009B1096" w:rsidRDefault="009B1096" w:rsidP="001A7453">
      <w:pPr>
        <w:pStyle w:val="-"/>
        <w:rPr>
          <w:rtl/>
        </w:rPr>
      </w:pPr>
      <w:bookmarkStart w:id="22955" w:name="ET_speakercontinue_6052_16"/>
      <w:r w:rsidRPr="008010D8">
        <w:rPr>
          <w:rStyle w:val="TagStyle"/>
          <w:rtl/>
        </w:rPr>
        <w:t xml:space="preserve"> &lt;&lt; דובר_המשך &gt;&gt;</w:t>
      </w:r>
      <w:r w:rsidRPr="001D196B">
        <w:rPr>
          <w:rStyle w:val="TagStyle"/>
          <w:rtl/>
        </w:rPr>
        <w:t xml:space="preserve"> </w:t>
      </w:r>
      <w:r>
        <w:rPr>
          <w:rtl/>
        </w:rPr>
        <w:t>סגן שר העבודה, הרווחה והשירותים החברתיים משולם נהרי:</w:t>
      </w:r>
      <w:r w:rsidRPr="001D196B">
        <w:rPr>
          <w:rStyle w:val="TagStyle"/>
          <w:rtl/>
        </w:rPr>
        <w:t xml:space="preserve"> </w:t>
      </w:r>
      <w:r w:rsidRPr="008010D8">
        <w:rPr>
          <w:rStyle w:val="TagStyle"/>
          <w:rtl/>
        </w:rPr>
        <w:t>&lt;&lt; דובר_המשך &gt;&gt;</w:t>
      </w:r>
      <w:r>
        <w:rPr>
          <w:rtl/>
        </w:rPr>
        <w:t xml:space="preserve"> </w:t>
      </w:r>
      <w:bookmarkEnd w:id="22955"/>
    </w:p>
    <w:p w:rsidR="009B1096" w:rsidRDefault="009B1096" w:rsidP="00C3677E">
      <w:pPr>
        <w:rPr>
          <w:rtl/>
          <w:lang w:eastAsia="he-IL"/>
        </w:rPr>
      </w:pPr>
    </w:p>
    <w:p w:rsidR="009B1096" w:rsidRDefault="009B1096" w:rsidP="001A7453">
      <w:pPr>
        <w:rPr>
          <w:rtl/>
          <w:lang w:eastAsia="he-IL"/>
        </w:rPr>
      </w:pPr>
      <w:bookmarkStart w:id="22956" w:name="_ETM_Q44_475302"/>
      <w:bookmarkEnd w:id="22956"/>
      <w:r>
        <w:rPr>
          <w:rFonts w:hint="cs"/>
          <w:rtl/>
          <w:lang w:eastAsia="he-IL"/>
        </w:rPr>
        <w:t xml:space="preserve">אגב, </w:t>
      </w:r>
      <w:bookmarkStart w:id="22957" w:name="_ETM_Q44_476166"/>
      <w:bookmarkEnd w:id="22957"/>
      <w:r>
        <w:rPr>
          <w:rFonts w:hint="cs"/>
          <w:rtl/>
          <w:lang w:eastAsia="he-IL"/>
        </w:rPr>
        <w:t xml:space="preserve">שירה זה לא רק שמחה. </w:t>
      </w:r>
    </w:p>
    <w:p w:rsidR="009B1096" w:rsidRDefault="009B1096" w:rsidP="001A7453">
      <w:pPr>
        <w:rPr>
          <w:rtl/>
          <w:lang w:eastAsia="he-IL"/>
        </w:rPr>
      </w:pPr>
    </w:p>
    <w:p w:rsidR="009B1096" w:rsidRDefault="009B1096" w:rsidP="001A7453">
      <w:pPr>
        <w:pStyle w:val="af6"/>
        <w:rPr>
          <w:rtl/>
        </w:rPr>
      </w:pPr>
      <w:r w:rsidRPr="008010D8">
        <w:rPr>
          <w:rStyle w:val="TagStyle"/>
          <w:rtl/>
        </w:rPr>
        <w:t xml:space="preserve"> &lt;&lt; יור &gt;&gt;</w:t>
      </w:r>
      <w:r w:rsidRPr="001D196B">
        <w:rPr>
          <w:rStyle w:val="TagStyle"/>
          <w:rtl/>
        </w:rPr>
        <w:t xml:space="preserve"> </w:t>
      </w:r>
      <w:r>
        <w:rPr>
          <w:rtl/>
        </w:rPr>
        <w:t>היו"ר אליהו ברוכי:</w:t>
      </w:r>
      <w:r w:rsidRPr="001D196B">
        <w:rPr>
          <w:rStyle w:val="TagStyle"/>
          <w:rtl/>
        </w:rPr>
        <w:t xml:space="preserve"> </w:t>
      </w:r>
      <w:r w:rsidRPr="008010D8">
        <w:rPr>
          <w:rStyle w:val="TagStyle"/>
          <w:rtl/>
        </w:rPr>
        <w:t>&lt;&lt; יור &gt;&gt;</w:t>
      </w:r>
      <w:r>
        <w:rPr>
          <w:rtl/>
        </w:rPr>
        <w:t xml:space="preserve"> </w:t>
      </w:r>
    </w:p>
    <w:p w:rsidR="009B1096" w:rsidRDefault="009B1096" w:rsidP="00C3677E">
      <w:pPr>
        <w:rPr>
          <w:rtl/>
          <w:lang w:eastAsia="he-IL"/>
        </w:rPr>
      </w:pPr>
    </w:p>
    <w:p w:rsidR="009B1096" w:rsidRDefault="009B1096" w:rsidP="001A7453">
      <w:pPr>
        <w:rPr>
          <w:rtl/>
          <w:lang w:eastAsia="he-IL"/>
        </w:rPr>
      </w:pPr>
      <w:bookmarkStart w:id="22958" w:name="_ETM_Q44_478367"/>
      <w:bookmarkEnd w:id="22958"/>
      <w:r>
        <w:rPr>
          <w:rFonts w:hint="cs"/>
          <w:rtl/>
          <w:lang w:eastAsia="he-IL"/>
        </w:rPr>
        <w:t xml:space="preserve">לפי דבריך הם צריכים לשיר </w:t>
      </w:r>
      <w:bookmarkStart w:id="22959" w:name="_ETM_Q44_480025"/>
      <w:bookmarkEnd w:id="22959"/>
      <w:r>
        <w:rPr>
          <w:rFonts w:hint="cs"/>
          <w:rtl/>
          <w:lang w:eastAsia="he-IL"/>
        </w:rPr>
        <w:t xml:space="preserve">את זה יותר בכוונה, אולי. </w:t>
      </w:r>
    </w:p>
    <w:p w:rsidR="009B1096" w:rsidRDefault="009B1096" w:rsidP="001A7453">
      <w:pPr>
        <w:rPr>
          <w:rtl/>
          <w:lang w:eastAsia="he-IL"/>
        </w:rPr>
      </w:pPr>
      <w:bookmarkStart w:id="22960" w:name="_ETM_Q44_480162"/>
      <w:bookmarkStart w:id="22961" w:name="_ETM_Q44_480210"/>
      <w:bookmarkEnd w:id="22960"/>
      <w:bookmarkEnd w:id="22961"/>
    </w:p>
    <w:p w:rsidR="009B1096" w:rsidRDefault="009B1096" w:rsidP="001A7453">
      <w:pPr>
        <w:pStyle w:val="-"/>
        <w:rPr>
          <w:rtl/>
        </w:rPr>
      </w:pPr>
      <w:bookmarkStart w:id="22962" w:name="ET_speakercontinue_6052_18"/>
      <w:r w:rsidRPr="008010D8">
        <w:rPr>
          <w:rStyle w:val="TagStyle"/>
          <w:rtl/>
        </w:rPr>
        <w:t xml:space="preserve"> &lt;&lt; דובר_המשך &gt;&gt;</w:t>
      </w:r>
      <w:r w:rsidRPr="001D196B">
        <w:rPr>
          <w:rStyle w:val="TagStyle"/>
          <w:rtl/>
        </w:rPr>
        <w:t xml:space="preserve"> </w:t>
      </w:r>
      <w:r>
        <w:rPr>
          <w:rtl/>
        </w:rPr>
        <w:t>סגן שר העבודה, הרווחה והשירותים החברתיים משולם נהרי:</w:t>
      </w:r>
      <w:r w:rsidRPr="001D196B">
        <w:rPr>
          <w:rStyle w:val="TagStyle"/>
          <w:rtl/>
        </w:rPr>
        <w:t xml:space="preserve"> </w:t>
      </w:r>
      <w:r w:rsidRPr="008010D8">
        <w:rPr>
          <w:rStyle w:val="TagStyle"/>
          <w:rtl/>
        </w:rPr>
        <w:t>&lt;&lt; דובר_המשך &gt;&gt;</w:t>
      </w:r>
      <w:r>
        <w:rPr>
          <w:rtl/>
        </w:rPr>
        <w:t xml:space="preserve"> </w:t>
      </w:r>
      <w:bookmarkEnd w:id="22962"/>
    </w:p>
    <w:p w:rsidR="009B1096" w:rsidRDefault="009B1096" w:rsidP="00C3677E">
      <w:pPr>
        <w:rPr>
          <w:rtl/>
          <w:lang w:eastAsia="he-IL"/>
        </w:rPr>
      </w:pPr>
    </w:p>
    <w:p w:rsidR="009B1096" w:rsidRDefault="009B1096" w:rsidP="001A7453">
      <w:pPr>
        <w:rPr>
          <w:rtl/>
          <w:lang w:eastAsia="he-IL"/>
        </w:rPr>
      </w:pPr>
      <w:bookmarkStart w:id="22963" w:name="_ETM_Q44_481338"/>
      <w:bookmarkEnd w:id="22963"/>
      <w:r>
        <w:rPr>
          <w:rFonts w:hint="cs"/>
          <w:rtl/>
          <w:lang w:eastAsia="he-IL"/>
        </w:rPr>
        <w:t xml:space="preserve">שירה זה ערגה, זה בקשה, </w:t>
      </w:r>
      <w:bookmarkStart w:id="22964" w:name="_ETM_Q44_481584"/>
      <w:bookmarkEnd w:id="22964"/>
      <w:r>
        <w:rPr>
          <w:rFonts w:hint="cs"/>
          <w:rtl/>
          <w:lang w:eastAsia="he-IL"/>
        </w:rPr>
        <w:t xml:space="preserve">זה תפילה </w:t>
      </w:r>
      <w:r>
        <w:rPr>
          <w:rFonts w:hint="eastAsia"/>
          <w:rtl/>
          <w:lang w:eastAsia="he-IL"/>
        </w:rPr>
        <w:t xml:space="preserve">– </w:t>
      </w:r>
      <w:r>
        <w:rPr>
          <w:rFonts w:hint="cs"/>
          <w:rtl/>
          <w:lang w:eastAsia="he-IL"/>
        </w:rPr>
        <w:t xml:space="preserve">זה הכול. </w:t>
      </w:r>
    </w:p>
    <w:p w:rsidR="009B1096" w:rsidRDefault="009B1096" w:rsidP="001A7453">
      <w:pPr>
        <w:rPr>
          <w:rtl/>
          <w:lang w:eastAsia="he-IL"/>
        </w:rPr>
      </w:pPr>
    </w:p>
    <w:p w:rsidR="009B1096" w:rsidRDefault="009B1096" w:rsidP="001A7453">
      <w:pPr>
        <w:pStyle w:val="af5"/>
        <w:rPr>
          <w:rtl/>
        </w:rPr>
      </w:pPr>
      <w:bookmarkStart w:id="22965" w:name="ET_interruption_5785_19"/>
      <w:r w:rsidRPr="008010D8">
        <w:rPr>
          <w:rStyle w:val="TagStyle"/>
          <w:rtl/>
        </w:rPr>
        <w:t xml:space="preserve"> &lt;&lt; קריאה &gt;&gt;</w:t>
      </w:r>
      <w:r w:rsidRPr="001D196B">
        <w:rPr>
          <w:rStyle w:val="TagStyle"/>
          <w:rtl/>
        </w:rPr>
        <w:t xml:space="preserve"> </w:t>
      </w:r>
      <w:r>
        <w:rPr>
          <w:rtl/>
        </w:rPr>
        <w:t>עופר כסיף (הרשימה המשותפת):</w:t>
      </w:r>
      <w:r w:rsidRPr="001D196B">
        <w:rPr>
          <w:rStyle w:val="TagStyle"/>
          <w:rtl/>
        </w:rPr>
        <w:t xml:space="preserve"> </w:t>
      </w:r>
      <w:r w:rsidRPr="008010D8">
        <w:rPr>
          <w:rStyle w:val="TagStyle"/>
          <w:rtl/>
        </w:rPr>
        <w:t>&lt;&lt; קריאה &gt;&gt;</w:t>
      </w:r>
      <w:r>
        <w:rPr>
          <w:rtl/>
        </w:rPr>
        <w:t xml:space="preserve"> </w:t>
      </w:r>
      <w:bookmarkEnd w:id="22965"/>
    </w:p>
    <w:p w:rsidR="009B1096" w:rsidRDefault="009B1096" w:rsidP="00C3677E">
      <w:pPr>
        <w:rPr>
          <w:rtl/>
          <w:lang w:eastAsia="he-IL"/>
        </w:rPr>
      </w:pPr>
    </w:p>
    <w:p w:rsidR="009B1096" w:rsidRDefault="009B1096" w:rsidP="001A7453">
      <w:pPr>
        <w:rPr>
          <w:rtl/>
          <w:lang w:eastAsia="he-IL"/>
        </w:rPr>
      </w:pPr>
      <w:bookmarkStart w:id="22966" w:name="_ETM_Q44_486359"/>
      <w:bookmarkStart w:id="22967" w:name="_ETM_Q44_486617"/>
      <w:bookmarkStart w:id="22968" w:name="_ETM_Q44_486654"/>
      <w:bookmarkStart w:id="22969" w:name="_ETM_Q44_483367"/>
      <w:bookmarkStart w:id="22970" w:name="_ETM_Q44_483447"/>
      <w:bookmarkEnd w:id="22966"/>
      <w:bookmarkEnd w:id="22967"/>
      <w:bookmarkEnd w:id="22968"/>
      <w:bookmarkEnd w:id="22969"/>
      <w:bookmarkEnd w:id="22970"/>
      <w:r>
        <w:rPr>
          <w:rFonts w:hint="cs"/>
          <w:rtl/>
          <w:lang w:eastAsia="he-IL"/>
        </w:rPr>
        <w:t xml:space="preserve">כשאני אומר שאין להם סיבה לשיר אני מתכוון כי בהיעדר התוכנית הזאת אין להם שום סיבה לשיר. </w:t>
      </w:r>
    </w:p>
    <w:p w:rsidR="009B1096" w:rsidRDefault="009B1096" w:rsidP="001A7453">
      <w:pPr>
        <w:rPr>
          <w:rtl/>
          <w:lang w:eastAsia="he-IL"/>
        </w:rPr>
      </w:pPr>
    </w:p>
    <w:p w:rsidR="009B1096" w:rsidRDefault="009B1096" w:rsidP="001A7453">
      <w:pPr>
        <w:pStyle w:val="-"/>
        <w:rPr>
          <w:rtl/>
        </w:rPr>
      </w:pPr>
      <w:bookmarkStart w:id="22971" w:name="ET_speakercontinue_6052_6"/>
      <w:r w:rsidRPr="008010D8">
        <w:rPr>
          <w:rStyle w:val="TagStyle"/>
          <w:rtl/>
        </w:rPr>
        <w:t xml:space="preserve"> &lt;&lt; דובר_המשך &gt;&gt;</w:t>
      </w:r>
      <w:r w:rsidRPr="00581AEA">
        <w:rPr>
          <w:rStyle w:val="TagStyle"/>
          <w:rtl/>
        </w:rPr>
        <w:t xml:space="preserve"> </w:t>
      </w:r>
      <w:r>
        <w:rPr>
          <w:rtl/>
        </w:rPr>
        <w:t>סגן שר העבודה, הרווחה והשירותים החברתיים משולם נהרי:</w:t>
      </w:r>
      <w:r w:rsidRPr="00581AEA">
        <w:rPr>
          <w:rStyle w:val="TagStyle"/>
          <w:rtl/>
        </w:rPr>
        <w:t xml:space="preserve"> </w:t>
      </w:r>
      <w:r w:rsidRPr="008010D8">
        <w:rPr>
          <w:rStyle w:val="TagStyle"/>
          <w:rtl/>
        </w:rPr>
        <w:t>&lt;&lt; דובר_המשך &gt;&gt;</w:t>
      </w:r>
      <w:r>
        <w:rPr>
          <w:rtl/>
        </w:rPr>
        <w:t xml:space="preserve"> </w:t>
      </w:r>
      <w:bookmarkEnd w:id="22971"/>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לא </w:t>
      </w:r>
      <w:bookmarkStart w:id="22972" w:name="_ETM_Q44_494826"/>
      <w:bookmarkEnd w:id="22972"/>
      <w:r w:rsidR="005575DE">
        <w:rPr>
          <w:rFonts w:hint="cs"/>
          <w:rtl/>
          <w:lang w:eastAsia="he-IL"/>
        </w:rPr>
        <w:t>משנה באיזו</w:t>
      </w:r>
      <w:r>
        <w:rPr>
          <w:rFonts w:hint="cs"/>
          <w:rtl/>
          <w:lang w:eastAsia="he-IL"/>
        </w:rPr>
        <w:t xml:space="preserve"> מנגינה, אבל זאת תפילה שכל אחד מאחל לעצמו, </w:t>
      </w:r>
      <w:bookmarkStart w:id="22973" w:name="_ETM_Q44_498735"/>
      <w:bookmarkEnd w:id="22973"/>
      <w:r>
        <w:rPr>
          <w:rFonts w:hint="cs"/>
          <w:rtl/>
          <w:lang w:eastAsia="he-IL"/>
        </w:rPr>
        <w:t xml:space="preserve">שלא ישליכו אותו לעת זקנה. </w:t>
      </w:r>
    </w:p>
    <w:p w:rsidR="009B1096" w:rsidRDefault="009B1096" w:rsidP="001A7453">
      <w:pPr>
        <w:rPr>
          <w:rtl/>
          <w:lang w:eastAsia="he-IL"/>
        </w:rPr>
      </w:pPr>
    </w:p>
    <w:p w:rsidR="009B1096" w:rsidRDefault="009B1096" w:rsidP="001A7453">
      <w:pPr>
        <w:rPr>
          <w:rtl/>
          <w:lang w:eastAsia="he-IL"/>
        </w:rPr>
      </w:pPr>
      <w:r>
        <w:rPr>
          <w:rFonts w:hint="cs"/>
          <w:rtl/>
          <w:lang w:eastAsia="he-IL"/>
        </w:rPr>
        <w:t xml:space="preserve">עכשיו, </w:t>
      </w:r>
      <w:bookmarkStart w:id="22974" w:name="_ETM_Q44_503201"/>
      <w:bookmarkStart w:id="22975" w:name="_ETM_Q44_503258"/>
      <w:bookmarkStart w:id="22976" w:name="_ETM_Q44_503359"/>
      <w:bookmarkStart w:id="22977" w:name="_ETM_Q44_503410"/>
      <w:bookmarkEnd w:id="22974"/>
      <w:bookmarkEnd w:id="22975"/>
      <w:bookmarkEnd w:id="22976"/>
      <w:bookmarkEnd w:id="22977"/>
      <w:r>
        <w:rPr>
          <w:rFonts w:hint="cs"/>
          <w:rtl/>
          <w:lang w:eastAsia="he-IL"/>
        </w:rPr>
        <w:t xml:space="preserve">אנחנו יודעים שאנחנו חיים במגבלות, ובכל דבר צריך משא ומתן ארוך ומייגע. שמענו </w:t>
      </w:r>
      <w:bookmarkStart w:id="22978" w:name="_ETM_Q44_510309"/>
      <w:bookmarkEnd w:id="22978"/>
      <w:r>
        <w:rPr>
          <w:rFonts w:hint="cs"/>
          <w:rtl/>
          <w:lang w:eastAsia="he-IL"/>
        </w:rPr>
        <w:t xml:space="preserve">היום שביום שני </w:t>
      </w:r>
      <w:r>
        <w:rPr>
          <w:rtl/>
          <w:lang w:eastAsia="he-IL"/>
        </w:rPr>
        <w:t>–</w:t>
      </w:r>
      <w:r>
        <w:rPr>
          <w:rFonts w:hint="cs"/>
          <w:rtl/>
          <w:lang w:eastAsia="he-IL"/>
        </w:rPr>
        <w:t xml:space="preserve"> כך לפחות התבשרנו, ואנחנו מאמינים שמתכוונים למה שאומרים </w:t>
      </w:r>
      <w:bookmarkStart w:id="22979" w:name="_ETM_Q44_519030"/>
      <w:bookmarkEnd w:id="22979"/>
      <w:r>
        <w:rPr>
          <w:rtl/>
          <w:lang w:eastAsia="he-IL"/>
        </w:rPr>
        <w:t>–</w:t>
      </w:r>
      <w:r>
        <w:rPr>
          <w:rFonts w:hint="cs"/>
          <w:rtl/>
          <w:lang w:eastAsia="he-IL"/>
        </w:rPr>
        <w:t xml:space="preserve"> כבר יונח התקציב של 2021, יובא בפני ראש הממשלה והממשלה, ואולי, הינה, אנחנו </w:t>
      </w:r>
      <w:bookmarkStart w:id="22980" w:name="_ETM_Q44_539236"/>
      <w:bookmarkEnd w:id="22980"/>
      <w:r>
        <w:rPr>
          <w:rFonts w:hint="cs"/>
          <w:rtl/>
          <w:lang w:eastAsia="he-IL"/>
        </w:rPr>
        <w:t xml:space="preserve">נוכל להתקדם. </w:t>
      </w:r>
      <w:bookmarkStart w:id="22981" w:name="_ETM_Q44_531016"/>
      <w:bookmarkStart w:id="22982" w:name="_ETM_Q44_531070"/>
      <w:bookmarkStart w:id="22983" w:name="_ETM_Q44_531265"/>
      <w:bookmarkStart w:id="22984" w:name="_ETM_Q44_531318"/>
      <w:bookmarkEnd w:id="22981"/>
      <w:bookmarkEnd w:id="22982"/>
      <w:bookmarkEnd w:id="22983"/>
      <w:bookmarkEnd w:id="22984"/>
      <w:r>
        <w:rPr>
          <w:rFonts w:hint="cs"/>
          <w:rtl/>
          <w:lang w:eastAsia="he-IL"/>
        </w:rPr>
        <w:t xml:space="preserve">אבל הנושא הזה, עם תקציב, בלי תקציב, חשוב לנו מאוד. זה מהדברים שבראש מעייניו של משרד העבודה והרווחה. </w:t>
      </w:r>
    </w:p>
    <w:p w:rsidR="009B1096" w:rsidRDefault="009B1096" w:rsidP="001A7453">
      <w:pPr>
        <w:rPr>
          <w:rtl/>
          <w:lang w:eastAsia="he-IL"/>
        </w:rPr>
      </w:pPr>
    </w:p>
    <w:p w:rsidR="009B1096" w:rsidRDefault="009B1096" w:rsidP="001A7453">
      <w:pPr>
        <w:pStyle w:val="af5"/>
        <w:rPr>
          <w:rtl/>
        </w:rPr>
      </w:pPr>
      <w:bookmarkStart w:id="22985" w:name="ET_interruption_5796_7"/>
      <w:r w:rsidRPr="008010D8">
        <w:rPr>
          <w:rStyle w:val="TagStyle"/>
          <w:rtl/>
        </w:rPr>
        <w:t xml:space="preserve"> &lt;&lt; קריאה &gt;&gt;</w:t>
      </w:r>
      <w:r w:rsidRPr="00581AEA">
        <w:rPr>
          <w:rStyle w:val="TagStyle"/>
          <w:rtl/>
        </w:rPr>
        <w:t xml:space="preserve"> </w:t>
      </w:r>
      <w:r>
        <w:rPr>
          <w:rtl/>
        </w:rPr>
        <w:t>חוה אתי עטייה (הליכוד):</w:t>
      </w:r>
      <w:r w:rsidRPr="00581AEA">
        <w:rPr>
          <w:rStyle w:val="TagStyle"/>
          <w:rtl/>
        </w:rPr>
        <w:t xml:space="preserve"> </w:t>
      </w:r>
      <w:r w:rsidRPr="008010D8">
        <w:rPr>
          <w:rStyle w:val="TagStyle"/>
          <w:rtl/>
        </w:rPr>
        <w:t>&lt;&lt; קריאה &gt;&gt;</w:t>
      </w:r>
      <w:r>
        <w:rPr>
          <w:rtl/>
        </w:rPr>
        <w:t xml:space="preserve"> </w:t>
      </w:r>
      <w:bookmarkEnd w:id="22985"/>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זה בחוק הסיעוד, אז למה אי-אפשר לאשר </w:t>
      </w:r>
      <w:bookmarkStart w:id="22986" w:name="_ETM_Q44_544903"/>
      <w:bookmarkEnd w:id="22986"/>
      <w:r>
        <w:rPr>
          <w:rFonts w:hint="cs"/>
          <w:rtl/>
          <w:lang w:eastAsia="he-IL"/>
        </w:rPr>
        <w:t xml:space="preserve">להם את זה? </w:t>
      </w:r>
    </w:p>
    <w:p w:rsidR="009B1096" w:rsidRDefault="009B1096" w:rsidP="001A7453">
      <w:pPr>
        <w:rPr>
          <w:rtl/>
          <w:lang w:eastAsia="he-IL"/>
        </w:rPr>
      </w:pPr>
      <w:bookmarkStart w:id="22987" w:name="_ETM_Q44_547054"/>
      <w:bookmarkStart w:id="22988" w:name="_ETM_Q44_547125"/>
      <w:bookmarkEnd w:id="22987"/>
      <w:bookmarkEnd w:id="22988"/>
    </w:p>
    <w:p w:rsidR="009B1096" w:rsidRDefault="009B1096" w:rsidP="001A7453">
      <w:pPr>
        <w:pStyle w:val="-"/>
        <w:rPr>
          <w:rtl/>
        </w:rPr>
      </w:pPr>
      <w:bookmarkStart w:id="22989" w:name="ET_speakercontinue_6052_20"/>
      <w:r w:rsidRPr="008010D8">
        <w:rPr>
          <w:rStyle w:val="TagStyle"/>
          <w:rtl/>
        </w:rPr>
        <w:t xml:space="preserve"> &lt;&lt; דובר_המשך &gt;&gt;</w:t>
      </w:r>
      <w:r w:rsidRPr="001D196B">
        <w:rPr>
          <w:rStyle w:val="TagStyle"/>
          <w:rtl/>
        </w:rPr>
        <w:t xml:space="preserve"> </w:t>
      </w:r>
      <w:r>
        <w:rPr>
          <w:rtl/>
        </w:rPr>
        <w:t>סגן שר העבודה, הרווחה והשירותים החברתיים משולם נהרי:</w:t>
      </w:r>
      <w:r w:rsidRPr="001D196B">
        <w:rPr>
          <w:rStyle w:val="TagStyle"/>
          <w:rtl/>
        </w:rPr>
        <w:t xml:space="preserve"> </w:t>
      </w:r>
      <w:r w:rsidRPr="008010D8">
        <w:rPr>
          <w:rStyle w:val="TagStyle"/>
          <w:rtl/>
        </w:rPr>
        <w:t>&lt;&lt; דובר_המשך &gt;&gt;</w:t>
      </w:r>
      <w:r>
        <w:rPr>
          <w:rtl/>
        </w:rPr>
        <w:t xml:space="preserve"> </w:t>
      </w:r>
      <w:bookmarkEnd w:id="22989"/>
    </w:p>
    <w:p w:rsidR="009B1096" w:rsidRDefault="009B1096" w:rsidP="00C3677E">
      <w:pPr>
        <w:rPr>
          <w:rtl/>
          <w:lang w:eastAsia="he-IL"/>
        </w:rPr>
      </w:pPr>
    </w:p>
    <w:p w:rsidR="009B1096" w:rsidRPr="001D196B" w:rsidRDefault="009B1096" w:rsidP="005575DE">
      <w:pPr>
        <w:rPr>
          <w:rtl/>
          <w:lang w:eastAsia="he-IL"/>
        </w:rPr>
      </w:pPr>
      <w:bookmarkStart w:id="22990" w:name="_ETM_Q44_546467"/>
      <w:bookmarkEnd w:id="22990"/>
      <w:r>
        <w:rPr>
          <w:rFonts w:hint="cs"/>
          <w:rtl/>
          <w:lang w:eastAsia="he-IL"/>
        </w:rPr>
        <w:t xml:space="preserve">אנחנו </w:t>
      </w:r>
      <w:bookmarkStart w:id="22991" w:name="_ETM_Q44_544932"/>
      <w:bookmarkEnd w:id="22991"/>
      <w:r>
        <w:rPr>
          <w:rFonts w:hint="cs"/>
          <w:rtl/>
          <w:lang w:eastAsia="he-IL"/>
        </w:rPr>
        <w:t xml:space="preserve">מדברים על המשך התוכנית והרחבתה. יותר מזה </w:t>
      </w:r>
      <w:r w:rsidR="005575DE">
        <w:rPr>
          <w:rFonts w:hint="eastAsia"/>
          <w:rtl/>
          <w:lang w:eastAsia="he-IL"/>
        </w:rPr>
        <w:t xml:space="preserve">– </w:t>
      </w:r>
      <w:r>
        <w:rPr>
          <w:rFonts w:hint="cs"/>
          <w:rtl/>
          <w:lang w:eastAsia="he-IL"/>
        </w:rPr>
        <w:t xml:space="preserve">אנחנו מדברים על </w:t>
      </w:r>
      <w:bookmarkStart w:id="22992" w:name="_ETM_Q44_550535"/>
      <w:bookmarkEnd w:id="22992"/>
      <w:r>
        <w:rPr>
          <w:rFonts w:hint="cs"/>
          <w:rtl/>
          <w:lang w:eastAsia="he-IL"/>
        </w:rPr>
        <w:t>הרחבה;</w:t>
      </w:r>
      <w:r>
        <w:rPr>
          <w:rFonts w:hint="eastAsia"/>
          <w:rtl/>
          <w:lang w:eastAsia="he-IL"/>
        </w:rPr>
        <w:t xml:space="preserve"> </w:t>
      </w:r>
      <w:r>
        <w:rPr>
          <w:rFonts w:hint="cs"/>
          <w:rtl/>
          <w:lang w:eastAsia="he-IL"/>
        </w:rPr>
        <w:t xml:space="preserve">גם כשתימשך </w:t>
      </w:r>
      <w:r>
        <w:rPr>
          <w:rFonts w:hint="eastAsia"/>
          <w:rtl/>
          <w:lang w:eastAsia="he-IL"/>
        </w:rPr>
        <w:t xml:space="preserve">– </w:t>
      </w:r>
      <w:r>
        <w:rPr>
          <w:rFonts w:hint="cs"/>
          <w:rtl/>
          <w:lang w:eastAsia="he-IL"/>
        </w:rPr>
        <w:t>בהרחבה. בינתיים, עד סוף השנה</w:t>
      </w:r>
      <w:r w:rsidR="005575DE">
        <w:rPr>
          <w:rFonts w:hint="cs"/>
          <w:rtl/>
          <w:lang w:eastAsia="he-IL"/>
        </w:rPr>
        <w:t>,</w:t>
      </w:r>
      <w:r>
        <w:rPr>
          <w:rFonts w:hint="cs"/>
          <w:rtl/>
          <w:lang w:eastAsia="he-IL"/>
        </w:rPr>
        <w:t xml:space="preserve"> התוכנית מתקיימת. </w:t>
      </w:r>
      <w:bookmarkStart w:id="22993" w:name="_ETM_Q44_559314"/>
      <w:bookmarkEnd w:id="22993"/>
      <w:r>
        <w:rPr>
          <w:rFonts w:hint="cs"/>
          <w:rtl/>
          <w:lang w:eastAsia="he-IL"/>
        </w:rPr>
        <w:t>יש לנו תקופה של חודש, חודש וחצי, כדי להפתיע</w:t>
      </w:r>
      <w:bookmarkStart w:id="22994" w:name="_ETM_Q44_562270"/>
      <w:bookmarkEnd w:id="22994"/>
      <w:r>
        <w:rPr>
          <w:rFonts w:hint="cs"/>
          <w:rtl/>
          <w:lang w:eastAsia="he-IL"/>
        </w:rPr>
        <w:t xml:space="preserve">, ואני אופטימי. אנחנו לא יורדים מזה. בכל </w:t>
      </w:r>
      <w:bookmarkStart w:id="22995" w:name="_ETM_Q44_567037"/>
      <w:bookmarkEnd w:id="22995"/>
      <w:r>
        <w:rPr>
          <w:rFonts w:hint="cs"/>
          <w:rtl/>
          <w:lang w:eastAsia="he-IL"/>
        </w:rPr>
        <w:t xml:space="preserve">אופן, אני כל הזמן לוחץ, ואני אופטימי שהתבונה והרגש </w:t>
      </w:r>
      <w:bookmarkStart w:id="22996" w:name="_ETM_Q44_575788"/>
      <w:bookmarkEnd w:id="22996"/>
      <w:r>
        <w:rPr>
          <w:rFonts w:hint="cs"/>
          <w:rtl/>
          <w:lang w:eastAsia="he-IL"/>
        </w:rPr>
        <w:t>והאכפתיות מהזקנים שלנו</w:t>
      </w:r>
      <w:r w:rsidRPr="00BC2A37">
        <w:rPr>
          <w:rFonts w:hint="cs"/>
          <w:rtl/>
          <w:lang w:eastAsia="he-IL"/>
        </w:rPr>
        <w:t xml:space="preserve"> </w:t>
      </w:r>
      <w:r>
        <w:rPr>
          <w:rFonts w:hint="cs"/>
          <w:rtl/>
          <w:lang w:eastAsia="he-IL"/>
        </w:rPr>
        <w:t xml:space="preserve">יגברו. תודה. </w:t>
      </w:r>
    </w:p>
    <w:p w:rsidR="009B1096" w:rsidRDefault="009B1096" w:rsidP="001A7453">
      <w:pPr>
        <w:rPr>
          <w:rtl/>
          <w:lang w:eastAsia="he-IL"/>
        </w:rPr>
      </w:pPr>
      <w:r>
        <w:rPr>
          <w:rFonts w:hint="cs"/>
          <w:rtl/>
          <w:lang w:eastAsia="he-IL"/>
        </w:rPr>
        <w:t xml:space="preserve"> </w:t>
      </w:r>
    </w:p>
    <w:p w:rsidR="009B1096" w:rsidRDefault="009B1096" w:rsidP="001A7453">
      <w:pPr>
        <w:pStyle w:val="af6"/>
        <w:rPr>
          <w:rtl/>
        </w:rPr>
      </w:pPr>
      <w:r w:rsidRPr="008010D8">
        <w:rPr>
          <w:rStyle w:val="TagStyle"/>
          <w:rtl/>
        </w:rPr>
        <w:t xml:space="preserve"> &lt;&lt; יור &gt;&gt;</w:t>
      </w:r>
      <w:r w:rsidRPr="00581AEA">
        <w:rPr>
          <w:rStyle w:val="TagStyle"/>
          <w:rtl/>
        </w:rPr>
        <w:t xml:space="preserve"> </w:t>
      </w:r>
      <w:r>
        <w:rPr>
          <w:rtl/>
        </w:rPr>
        <w:t>היו"ר אליהו ברוכי:</w:t>
      </w:r>
      <w:r w:rsidRPr="00581AEA">
        <w:rPr>
          <w:rStyle w:val="TagStyle"/>
          <w:rtl/>
        </w:rPr>
        <w:t xml:space="preserve"> </w:t>
      </w:r>
      <w:r w:rsidRPr="008010D8">
        <w:rPr>
          <w:rStyle w:val="TagStyle"/>
          <w:rtl/>
        </w:rPr>
        <w:t>&lt;&lt; יור &gt;&gt;</w:t>
      </w:r>
      <w:r>
        <w:rPr>
          <w:rtl/>
        </w:rPr>
        <w:t xml:space="preserve"> </w:t>
      </w:r>
    </w:p>
    <w:p w:rsidR="009B1096" w:rsidRDefault="009B1096" w:rsidP="00C3677E">
      <w:pPr>
        <w:rPr>
          <w:rtl/>
          <w:lang w:eastAsia="he-IL"/>
        </w:rPr>
      </w:pPr>
    </w:p>
    <w:p w:rsidR="009B1096" w:rsidRDefault="009B1096" w:rsidP="005575DE">
      <w:pPr>
        <w:rPr>
          <w:rtl/>
          <w:lang w:eastAsia="he-IL"/>
        </w:rPr>
      </w:pPr>
      <w:bookmarkStart w:id="22997" w:name="_ETM_Q44_582676"/>
      <w:bookmarkStart w:id="22998" w:name="_ETM_Q44_582775"/>
      <w:bookmarkEnd w:id="22997"/>
      <w:bookmarkEnd w:id="22998"/>
      <w:r>
        <w:rPr>
          <w:rFonts w:hint="cs"/>
          <w:rtl/>
          <w:lang w:eastAsia="he-IL"/>
        </w:rPr>
        <w:t>אתם רוצים לה</w:t>
      </w:r>
      <w:bookmarkStart w:id="22999" w:name="_ETM_Q44_581056"/>
      <w:bookmarkEnd w:id="22999"/>
      <w:r>
        <w:rPr>
          <w:rFonts w:hint="cs"/>
          <w:rtl/>
          <w:lang w:eastAsia="he-IL"/>
        </w:rPr>
        <w:t xml:space="preserve">עביר את זה לדיון </w:t>
      </w:r>
      <w:r w:rsidR="005575DE">
        <w:rPr>
          <w:rFonts w:hint="cs"/>
          <w:rtl/>
          <w:lang w:eastAsia="he-IL"/>
        </w:rPr>
        <w:t>ב</w:t>
      </w:r>
      <w:r>
        <w:rPr>
          <w:rFonts w:hint="cs"/>
          <w:rtl/>
          <w:lang w:eastAsia="he-IL"/>
        </w:rPr>
        <w:t xml:space="preserve">וועדה? </w:t>
      </w:r>
    </w:p>
    <w:p w:rsidR="009B1096" w:rsidRDefault="009B1096" w:rsidP="001A7453">
      <w:pPr>
        <w:rPr>
          <w:rtl/>
          <w:lang w:eastAsia="he-IL"/>
        </w:rPr>
      </w:pPr>
      <w:bookmarkStart w:id="23000" w:name="_ETM_Q44_592692"/>
      <w:bookmarkStart w:id="23001" w:name="_ETM_Q44_592738"/>
      <w:bookmarkEnd w:id="23000"/>
      <w:bookmarkEnd w:id="23001"/>
    </w:p>
    <w:p w:rsidR="005575DE" w:rsidRDefault="005575DE" w:rsidP="005575DE">
      <w:pPr>
        <w:pStyle w:val="af5"/>
        <w:rPr>
          <w:rtl/>
        </w:rPr>
      </w:pPr>
      <w:bookmarkStart w:id="23002" w:name="ET_interruption_קר_אה_1162"/>
      <w:r w:rsidRPr="005575DE">
        <w:rPr>
          <w:rStyle w:val="TagStyle"/>
          <w:rtl/>
        </w:rPr>
        <w:t xml:space="preserve"> &lt;&lt; קריאה &gt;&gt; </w:t>
      </w:r>
      <w:r>
        <w:rPr>
          <w:rtl/>
        </w:rPr>
        <w:t>קריאה:</w:t>
      </w:r>
      <w:r w:rsidRPr="005575DE">
        <w:rPr>
          <w:rStyle w:val="TagStyle"/>
          <w:rtl/>
        </w:rPr>
        <w:t xml:space="preserve"> &lt;&lt; קריאה &gt;&gt;</w:t>
      </w:r>
      <w:bookmarkEnd w:id="23002"/>
      <w:r>
        <w:rPr>
          <w:rtl/>
        </w:rPr>
        <w:t xml:space="preserve">  </w:t>
      </w:r>
    </w:p>
    <w:p w:rsidR="005575DE" w:rsidRDefault="005575DE" w:rsidP="001A7453">
      <w:pPr>
        <w:rPr>
          <w:rtl/>
          <w:lang w:eastAsia="he-IL"/>
        </w:rPr>
      </w:pPr>
      <w:r>
        <w:rPr>
          <w:rtl/>
          <w:lang w:eastAsia="he-IL"/>
        </w:rPr>
        <w:t xml:space="preserve"> </w:t>
      </w:r>
    </w:p>
    <w:p w:rsidR="005575DE" w:rsidRDefault="00587CB2" w:rsidP="001A7453">
      <w:pPr>
        <w:rPr>
          <w:rtl/>
          <w:lang w:eastAsia="he-IL"/>
        </w:rPr>
      </w:pPr>
      <w:r>
        <w:rPr>
          <w:rFonts w:hint="cs"/>
          <w:rtl/>
          <w:lang w:eastAsia="he-IL"/>
        </w:rPr>
        <w:t>– – –</w:t>
      </w:r>
    </w:p>
    <w:p w:rsidR="005575DE" w:rsidRDefault="005575DE" w:rsidP="001A7453">
      <w:pPr>
        <w:rPr>
          <w:rtl/>
          <w:lang w:eastAsia="he-IL"/>
        </w:rPr>
      </w:pPr>
    </w:p>
    <w:p w:rsidR="005575DE" w:rsidRDefault="005575DE" w:rsidP="005575DE">
      <w:pPr>
        <w:pStyle w:val="af6"/>
        <w:rPr>
          <w:rtl/>
        </w:rPr>
      </w:pPr>
      <w:r w:rsidRPr="008010D8">
        <w:rPr>
          <w:rStyle w:val="TagStyle"/>
          <w:rtl/>
        </w:rPr>
        <w:t>&lt;&lt; יור &gt;&gt;</w:t>
      </w:r>
      <w:r w:rsidRPr="00581AEA">
        <w:rPr>
          <w:rStyle w:val="TagStyle"/>
          <w:rtl/>
        </w:rPr>
        <w:t xml:space="preserve"> </w:t>
      </w:r>
      <w:r>
        <w:rPr>
          <w:rtl/>
        </w:rPr>
        <w:t>היו"ר אליהו ברוכי:</w:t>
      </w:r>
      <w:r w:rsidRPr="00581AEA">
        <w:rPr>
          <w:rStyle w:val="TagStyle"/>
          <w:rtl/>
        </w:rPr>
        <w:t xml:space="preserve"> </w:t>
      </w:r>
      <w:r w:rsidRPr="008010D8">
        <w:rPr>
          <w:rStyle w:val="TagStyle"/>
          <w:rtl/>
        </w:rPr>
        <w:t>&lt;&lt; יור &gt;&gt;</w:t>
      </w:r>
      <w:r>
        <w:rPr>
          <w:rtl/>
        </w:rPr>
        <w:t xml:space="preserve"> </w:t>
      </w:r>
    </w:p>
    <w:p w:rsidR="005575DE" w:rsidRDefault="005575DE" w:rsidP="005575DE">
      <w:pPr>
        <w:rPr>
          <w:rtl/>
          <w:lang w:eastAsia="he-IL"/>
        </w:rPr>
      </w:pPr>
    </w:p>
    <w:p w:rsidR="009B1096" w:rsidRDefault="005575DE" w:rsidP="001A7453">
      <w:pPr>
        <w:rPr>
          <w:rtl/>
          <w:lang w:eastAsia="he-IL"/>
        </w:rPr>
      </w:pPr>
      <w:bookmarkStart w:id="23003" w:name="_ETM_Q44_592883"/>
      <w:bookmarkStart w:id="23004" w:name="_ETM_Q44_592952"/>
      <w:bookmarkEnd w:id="23003"/>
      <w:bookmarkEnd w:id="23004"/>
      <w:r>
        <w:rPr>
          <w:rFonts w:hint="cs"/>
          <w:rtl/>
          <w:lang w:eastAsia="he-IL"/>
        </w:rPr>
        <w:t>א</w:t>
      </w:r>
      <w:r w:rsidR="009B1096">
        <w:rPr>
          <w:rFonts w:hint="cs"/>
          <w:rtl/>
          <w:lang w:eastAsia="he-IL"/>
        </w:rPr>
        <w:t xml:space="preserve">ז אנחנו נצביע להעביר את </w:t>
      </w:r>
      <w:bookmarkStart w:id="23005" w:name="_ETM_Q44_589332"/>
      <w:bookmarkEnd w:id="23005"/>
      <w:r w:rsidR="009B1096">
        <w:rPr>
          <w:rFonts w:hint="cs"/>
          <w:rtl/>
          <w:lang w:eastAsia="he-IL"/>
        </w:rPr>
        <w:t xml:space="preserve">הדיון בנושא לוועדת העבודה והרווחה. הצבעה, בבקשה. </w:t>
      </w:r>
    </w:p>
    <w:p w:rsidR="009B1096" w:rsidRPr="001D196B" w:rsidRDefault="009B1096" w:rsidP="001A7453">
      <w:pPr>
        <w:rPr>
          <w:rtl/>
          <w:lang w:eastAsia="he-IL"/>
        </w:rPr>
      </w:pPr>
      <w:bookmarkStart w:id="23006" w:name="_ETM_Q44_598538"/>
      <w:bookmarkStart w:id="23007" w:name="_ETM_Q44_598639"/>
      <w:bookmarkStart w:id="23008" w:name="_ETM_Q44_595282"/>
      <w:bookmarkStart w:id="23009" w:name="_ETM_Q44_595345"/>
      <w:bookmarkEnd w:id="23006"/>
      <w:bookmarkEnd w:id="23007"/>
      <w:bookmarkEnd w:id="23008"/>
      <w:bookmarkEnd w:id="23009"/>
    </w:p>
    <w:p w:rsidR="009B1096" w:rsidRDefault="009B1096" w:rsidP="001A7453">
      <w:pPr>
        <w:pStyle w:val="af1"/>
        <w:keepNext/>
        <w:rPr>
          <w:rtl/>
          <w:lang w:eastAsia="he-IL"/>
        </w:rPr>
      </w:pPr>
      <w:r>
        <w:rPr>
          <w:rtl/>
          <w:lang w:eastAsia="he-IL"/>
        </w:rPr>
        <w:t>הצבעה מס'</w:t>
      </w:r>
      <w:r>
        <w:rPr>
          <w:rFonts w:hint="cs"/>
          <w:rtl/>
          <w:lang w:eastAsia="he-IL"/>
        </w:rPr>
        <w:t xml:space="preserve"> 15</w:t>
      </w:r>
    </w:p>
    <w:p w:rsidR="009B1096" w:rsidRDefault="009B1096" w:rsidP="001A7453">
      <w:pPr>
        <w:pStyle w:val="--"/>
        <w:keepNext/>
        <w:rPr>
          <w:rtl/>
          <w:lang w:eastAsia="he-IL"/>
        </w:rPr>
      </w:pPr>
    </w:p>
    <w:p w:rsidR="009B1096" w:rsidRDefault="009B1096" w:rsidP="001A7453">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1</w:t>
      </w:r>
    </w:p>
    <w:p w:rsidR="009B1096" w:rsidRDefault="009B1096" w:rsidP="001A7453">
      <w:pPr>
        <w:pStyle w:val="--"/>
        <w:keepNext/>
        <w:rPr>
          <w:rtl/>
          <w:lang w:eastAsia="he-IL"/>
        </w:rPr>
      </w:pPr>
      <w:r>
        <w:rPr>
          <w:rtl/>
          <w:lang w:eastAsia="he-IL"/>
        </w:rPr>
        <w:t xml:space="preserve">נגד – </w:t>
      </w:r>
      <w:r>
        <w:rPr>
          <w:rFonts w:hint="cs"/>
          <w:rtl/>
          <w:lang w:eastAsia="he-IL"/>
        </w:rPr>
        <w:t>אין</w:t>
      </w:r>
    </w:p>
    <w:p w:rsidR="009B1096" w:rsidRDefault="009B1096" w:rsidP="001A745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B1096" w:rsidRDefault="009B1096" w:rsidP="001A7453">
      <w:pPr>
        <w:pStyle w:val="af2"/>
        <w:rPr>
          <w:rtl/>
          <w:lang w:eastAsia="he-IL"/>
        </w:rPr>
      </w:pPr>
      <w:r>
        <w:rPr>
          <w:rFonts w:hint="cs"/>
          <w:rtl/>
          <w:lang w:eastAsia="he-IL"/>
        </w:rPr>
        <w:t xml:space="preserve">ההצעה להעביר את הנושא לוועדת העבודה הרווחה והבריאות נתקבלה. </w:t>
      </w:r>
    </w:p>
    <w:p w:rsidR="009B1096" w:rsidRDefault="009B1096" w:rsidP="001A7453">
      <w:pPr>
        <w:rPr>
          <w:rtl/>
          <w:lang w:eastAsia="he-IL"/>
        </w:rPr>
      </w:pPr>
    </w:p>
    <w:p w:rsidR="009B1096" w:rsidRDefault="009B1096" w:rsidP="001A7453">
      <w:pPr>
        <w:pStyle w:val="af6"/>
        <w:rPr>
          <w:rtl/>
        </w:rPr>
      </w:pPr>
      <w:r w:rsidRPr="008010D8">
        <w:rPr>
          <w:rStyle w:val="TagStyle"/>
          <w:rtl/>
        </w:rPr>
        <w:t xml:space="preserve"> &lt;&lt; יור &gt;&gt;</w:t>
      </w:r>
      <w:r w:rsidRPr="00581AEA">
        <w:rPr>
          <w:rStyle w:val="TagStyle"/>
          <w:rtl/>
        </w:rPr>
        <w:t xml:space="preserve"> </w:t>
      </w:r>
      <w:r>
        <w:rPr>
          <w:rtl/>
        </w:rPr>
        <w:t>היו"ר אליהו ברוכי:</w:t>
      </w:r>
      <w:r w:rsidRPr="00581AEA">
        <w:rPr>
          <w:rStyle w:val="TagStyle"/>
          <w:rtl/>
        </w:rPr>
        <w:t xml:space="preserve"> </w:t>
      </w:r>
      <w:r w:rsidRPr="008010D8">
        <w:rPr>
          <w:rStyle w:val="TagStyle"/>
          <w:rtl/>
        </w:rPr>
        <w:t>&lt;&lt; יור &gt;&gt;</w:t>
      </w:r>
      <w:r>
        <w:rPr>
          <w:rtl/>
        </w:rPr>
        <w:t xml:space="preserve"> </w:t>
      </w:r>
    </w:p>
    <w:p w:rsidR="009B1096" w:rsidRDefault="009B1096" w:rsidP="00C3677E">
      <w:pPr>
        <w:rPr>
          <w:rtl/>
          <w:lang w:eastAsia="he-IL"/>
        </w:rPr>
      </w:pPr>
    </w:p>
    <w:p w:rsidR="009B1096" w:rsidRDefault="009B1096" w:rsidP="005575DE">
      <w:pPr>
        <w:rPr>
          <w:rtl/>
          <w:lang w:eastAsia="he-IL"/>
        </w:rPr>
      </w:pPr>
      <w:bookmarkStart w:id="23010" w:name="_ETM_Q44_591505"/>
      <w:bookmarkStart w:id="23011" w:name="_ETM_Q44_591597"/>
      <w:bookmarkEnd w:id="23010"/>
      <w:bookmarkEnd w:id="23011"/>
      <w:r>
        <w:rPr>
          <w:rFonts w:hint="cs"/>
          <w:rtl/>
          <w:lang w:eastAsia="he-IL"/>
        </w:rPr>
        <w:t xml:space="preserve">אני אוסיף את חברת הכנסת אורלי פרומן, חבר הכנסת </w:t>
      </w:r>
      <w:bookmarkStart w:id="23012" w:name="_ETM_Q44_601104"/>
      <w:bookmarkEnd w:id="23012"/>
      <w:r>
        <w:rPr>
          <w:rFonts w:hint="cs"/>
          <w:rtl/>
          <w:lang w:eastAsia="he-IL"/>
        </w:rPr>
        <w:t xml:space="preserve">עופר כסיף, חברת הכנסת אימאן ח'טיב יאסין, חבר הכנסת סעיד </w:t>
      </w:r>
      <w:bookmarkStart w:id="23013" w:name="_ETM_Q44_607499"/>
      <w:bookmarkEnd w:id="23013"/>
      <w:r>
        <w:rPr>
          <w:rFonts w:hint="cs"/>
          <w:rtl/>
          <w:lang w:eastAsia="he-IL"/>
        </w:rPr>
        <w:t xml:space="preserve">אלחרומי, חבר הכנסת משה אבוטבול, חבר הכנסת יוסף טייב וחברת </w:t>
      </w:r>
      <w:bookmarkStart w:id="23014" w:name="_ETM_Q44_611252"/>
      <w:bookmarkEnd w:id="23014"/>
      <w:r>
        <w:rPr>
          <w:rFonts w:hint="cs"/>
          <w:rtl/>
          <w:lang w:eastAsia="he-IL"/>
        </w:rPr>
        <w:t xml:space="preserve">הכנסת חוה אתי עטייה. יש לנו שבעה ועוד קול אחד </w:t>
      </w:r>
      <w:bookmarkStart w:id="23015" w:name="_ETM_Q44_616783"/>
      <w:bookmarkEnd w:id="23015"/>
      <w:r>
        <w:rPr>
          <w:rFonts w:hint="eastAsia"/>
          <w:rtl/>
          <w:lang w:eastAsia="he-IL"/>
        </w:rPr>
        <w:t xml:space="preserve">– </w:t>
      </w:r>
      <w:r>
        <w:rPr>
          <w:rFonts w:hint="cs"/>
          <w:rtl/>
          <w:lang w:eastAsia="he-IL"/>
        </w:rPr>
        <w:t xml:space="preserve">גם סגן השר </w:t>
      </w:r>
      <w:r>
        <w:rPr>
          <w:rFonts w:hint="eastAsia"/>
          <w:rtl/>
          <w:lang w:eastAsia="he-IL"/>
        </w:rPr>
        <w:t xml:space="preserve">– </w:t>
      </w:r>
      <w:r>
        <w:rPr>
          <w:rFonts w:hint="cs"/>
          <w:rtl/>
          <w:lang w:eastAsia="he-IL"/>
        </w:rPr>
        <w:t xml:space="preserve">אז זה שמונה, ועוד קול אחד </w:t>
      </w:r>
      <w:r>
        <w:rPr>
          <w:rFonts w:hint="cs"/>
          <w:rtl/>
          <w:lang w:eastAsia="he-IL"/>
        </w:rPr>
        <w:lastRenderedPageBreak/>
        <w:t>באלקטרוני</w:t>
      </w:r>
      <w:r>
        <w:rPr>
          <w:rFonts w:hint="eastAsia"/>
          <w:rtl/>
          <w:lang w:eastAsia="he-IL"/>
        </w:rPr>
        <w:t xml:space="preserve"> </w:t>
      </w:r>
      <w:r w:rsidR="005575DE">
        <w:rPr>
          <w:rFonts w:hint="cs"/>
          <w:rtl/>
          <w:lang w:eastAsia="he-IL"/>
        </w:rPr>
        <w:t xml:space="preserve">– </w:t>
      </w:r>
      <w:r>
        <w:rPr>
          <w:rFonts w:hint="cs"/>
          <w:rtl/>
          <w:lang w:eastAsia="he-IL"/>
        </w:rPr>
        <w:t xml:space="preserve">יש לנו בסך הכול תשעה בעד, אין מתנגדים ואין נמנעים. </w:t>
      </w:r>
      <w:bookmarkStart w:id="23016" w:name="_ETM_Q44_628446"/>
      <w:bookmarkEnd w:id="23016"/>
      <w:r>
        <w:rPr>
          <w:rFonts w:hint="cs"/>
          <w:rtl/>
          <w:lang w:eastAsia="he-IL"/>
        </w:rPr>
        <w:t xml:space="preserve">הנושא יעבור לדיון בוועדת העבודה והרווחה של הכנסת. </w:t>
      </w:r>
      <w:bookmarkStart w:id="23017" w:name="_ETM_Q44_604638"/>
      <w:bookmarkStart w:id="23018" w:name="_ETM_Q44_604692"/>
      <w:bookmarkEnd w:id="23017"/>
      <w:bookmarkEnd w:id="23018"/>
    </w:p>
    <w:p w:rsidR="001A492B" w:rsidRDefault="001A492B" w:rsidP="001A7453">
      <w:pPr>
        <w:rPr>
          <w:rtl/>
          <w:lang w:eastAsia="he-IL"/>
        </w:rPr>
      </w:pPr>
    </w:p>
    <w:p w:rsidR="001A492B" w:rsidRDefault="001A492B" w:rsidP="001A7453">
      <w:pPr>
        <w:rPr>
          <w:rtl/>
          <w:lang w:eastAsia="he-IL"/>
        </w:rPr>
      </w:pPr>
    </w:p>
    <w:p w:rsidR="009B1096" w:rsidRDefault="009B1096" w:rsidP="001A7453">
      <w:pPr>
        <w:pStyle w:val="a6"/>
        <w:rPr>
          <w:rtl/>
          <w:lang w:eastAsia="he-IL"/>
        </w:rPr>
      </w:pPr>
      <w:bookmarkStart w:id="23019" w:name="ET_halsi_621353_21"/>
      <w:r w:rsidRPr="008010D8">
        <w:rPr>
          <w:rStyle w:val="TagStyle"/>
          <w:rtl/>
        </w:rPr>
        <w:t>&lt;&lt; הלסי &gt;&gt;</w:t>
      </w:r>
      <w:r w:rsidRPr="00D556CC">
        <w:rPr>
          <w:rStyle w:val="TagStyle"/>
          <w:rtl/>
        </w:rPr>
        <w:t xml:space="preserve"> </w:t>
      </w:r>
      <w:bookmarkStart w:id="23020" w:name="_Toc57291254"/>
      <w:bookmarkStart w:id="23021" w:name="_Toc57292524"/>
      <w:r>
        <w:rPr>
          <w:rtl/>
          <w:lang w:eastAsia="he-IL"/>
        </w:rPr>
        <w:t>הצע</w:t>
      </w:r>
      <w:r>
        <w:rPr>
          <w:rFonts w:hint="cs"/>
          <w:rtl/>
          <w:lang w:eastAsia="he-IL"/>
        </w:rPr>
        <w:t>ות</w:t>
      </w:r>
      <w:r>
        <w:rPr>
          <w:rtl/>
          <w:lang w:eastAsia="he-IL"/>
        </w:rPr>
        <w:t xml:space="preserve"> לסדר-היום</w:t>
      </w:r>
      <w:bookmarkEnd w:id="23020"/>
      <w:bookmarkEnd w:id="23021"/>
      <w:r w:rsidRPr="00D556CC">
        <w:rPr>
          <w:rStyle w:val="TagStyle"/>
          <w:rtl/>
        </w:rPr>
        <w:t xml:space="preserve"> </w:t>
      </w:r>
      <w:r w:rsidRPr="008010D8">
        <w:rPr>
          <w:rStyle w:val="TagStyle"/>
          <w:rtl/>
        </w:rPr>
        <w:t>&lt;&lt; הלסי &gt;&gt;</w:t>
      </w:r>
      <w:r>
        <w:rPr>
          <w:rtl/>
          <w:lang w:eastAsia="he-IL"/>
        </w:rPr>
        <w:t xml:space="preserve"> </w:t>
      </w:r>
      <w:bookmarkEnd w:id="23019"/>
    </w:p>
    <w:p w:rsidR="009B1096" w:rsidRDefault="009B1096" w:rsidP="001A7453">
      <w:pPr>
        <w:pStyle w:val="a6"/>
        <w:rPr>
          <w:rtl/>
          <w:lang w:eastAsia="he-IL"/>
        </w:rPr>
      </w:pPr>
      <w:bookmarkStart w:id="23022" w:name="ET_halsi_621588_22"/>
      <w:r w:rsidRPr="008010D8">
        <w:rPr>
          <w:rStyle w:val="TagStyle"/>
          <w:rtl/>
        </w:rPr>
        <w:t xml:space="preserve"> &lt;&lt; הלסי &gt;&gt;</w:t>
      </w:r>
      <w:r w:rsidRPr="00D556CC">
        <w:rPr>
          <w:rStyle w:val="TagStyle"/>
          <w:rtl/>
        </w:rPr>
        <w:t xml:space="preserve"> </w:t>
      </w:r>
      <w:bookmarkStart w:id="23023" w:name="_Toc57291255"/>
      <w:bookmarkStart w:id="23024" w:name="_Toc57292525"/>
      <w:r>
        <w:rPr>
          <w:rtl/>
          <w:lang w:eastAsia="he-IL"/>
        </w:rPr>
        <w:t>הסדרת תחום הביטחון התזונתי</w:t>
      </w:r>
      <w:bookmarkEnd w:id="23023"/>
      <w:bookmarkEnd w:id="23024"/>
      <w:r w:rsidRPr="00D556CC">
        <w:rPr>
          <w:rStyle w:val="TagStyle"/>
          <w:rtl/>
        </w:rPr>
        <w:t xml:space="preserve"> </w:t>
      </w:r>
      <w:r w:rsidRPr="008010D8">
        <w:rPr>
          <w:rStyle w:val="TagStyle"/>
          <w:rtl/>
        </w:rPr>
        <w:t>&lt;&lt; הלסי &gt;&gt;</w:t>
      </w:r>
      <w:r>
        <w:rPr>
          <w:rtl/>
          <w:lang w:eastAsia="he-IL"/>
        </w:rPr>
        <w:t xml:space="preserve"> </w:t>
      </w:r>
      <w:bookmarkEnd w:id="23022"/>
    </w:p>
    <w:p w:rsidR="009B1096" w:rsidRDefault="009B1096" w:rsidP="001A7453">
      <w:pPr>
        <w:rPr>
          <w:rtl/>
          <w:lang w:eastAsia="he-IL"/>
        </w:rPr>
      </w:pPr>
    </w:p>
    <w:p w:rsidR="009B1096" w:rsidRDefault="009B1096" w:rsidP="001A7453">
      <w:pPr>
        <w:pStyle w:val="af6"/>
        <w:rPr>
          <w:rtl/>
        </w:rPr>
      </w:pPr>
      <w:r w:rsidRPr="008010D8">
        <w:rPr>
          <w:rStyle w:val="TagStyle"/>
          <w:rtl/>
        </w:rPr>
        <w:t xml:space="preserve"> &lt;&lt; יור &gt;&gt;</w:t>
      </w:r>
      <w:r w:rsidRPr="00D556CC">
        <w:rPr>
          <w:rStyle w:val="TagStyle"/>
          <w:rtl/>
        </w:rPr>
        <w:t xml:space="preserve"> </w:t>
      </w:r>
      <w:r>
        <w:rPr>
          <w:rtl/>
        </w:rPr>
        <w:t>היו"ר אליהו ברוכי:</w:t>
      </w:r>
      <w:r w:rsidRPr="00D556CC">
        <w:rPr>
          <w:rStyle w:val="TagStyle"/>
          <w:rtl/>
        </w:rPr>
        <w:t xml:space="preserve"> </w:t>
      </w:r>
      <w:r w:rsidRPr="008010D8">
        <w:rPr>
          <w:rStyle w:val="TagStyle"/>
          <w:rtl/>
        </w:rPr>
        <w:t>&lt;&lt; יור &gt;&gt;</w:t>
      </w:r>
      <w:r>
        <w:rPr>
          <w:rtl/>
        </w:rPr>
        <w:t xml:space="preserve"> </w:t>
      </w:r>
    </w:p>
    <w:p w:rsidR="009B1096" w:rsidRDefault="009B1096" w:rsidP="00C3677E">
      <w:pPr>
        <w:rPr>
          <w:rtl/>
        </w:rPr>
      </w:pPr>
    </w:p>
    <w:p w:rsidR="009B1096" w:rsidRDefault="009B1096" w:rsidP="001A7453">
      <w:pPr>
        <w:rPr>
          <w:rtl/>
        </w:rPr>
      </w:pPr>
      <w:r>
        <w:rPr>
          <w:rFonts w:hint="cs"/>
          <w:rtl/>
        </w:rPr>
        <w:t xml:space="preserve">אנחנו עוברים </w:t>
      </w:r>
      <w:bookmarkStart w:id="23025" w:name="_ETM_Q44_634416"/>
      <w:bookmarkEnd w:id="23025"/>
      <w:r>
        <w:rPr>
          <w:rFonts w:hint="cs"/>
          <w:rtl/>
        </w:rPr>
        <w:t xml:space="preserve">להצעות הבאות לסדר-היום, בנושא: </w:t>
      </w:r>
      <w:r>
        <w:rPr>
          <w:rtl/>
        </w:rPr>
        <w:t>הסדרת תחום הביטחון התזונתי,</w:t>
      </w:r>
      <w:r>
        <w:rPr>
          <w:rFonts w:hint="cs"/>
          <w:rtl/>
        </w:rPr>
        <w:t xml:space="preserve"> מס'</w:t>
      </w:r>
      <w:r>
        <w:rPr>
          <w:rtl/>
        </w:rPr>
        <w:t xml:space="preserve"> 2142, 2148, 2159, 2163, 2167 ו-2191</w:t>
      </w:r>
      <w:r>
        <w:rPr>
          <w:rFonts w:hint="cs"/>
          <w:rtl/>
        </w:rPr>
        <w:t xml:space="preserve">. חבר הכנסת מתן כהנא, בבקשה. בבקשה, שלוש דקות. </w:t>
      </w:r>
    </w:p>
    <w:p w:rsidR="009B1096" w:rsidRDefault="009B1096" w:rsidP="001A7453">
      <w:pPr>
        <w:rPr>
          <w:rtl/>
        </w:rPr>
      </w:pPr>
      <w:bookmarkStart w:id="23026" w:name="_ETM_Q44_640546"/>
      <w:bookmarkEnd w:id="23026"/>
      <w:r>
        <w:rPr>
          <w:rtl/>
        </w:rPr>
        <w:t xml:space="preserve"> </w:t>
      </w:r>
    </w:p>
    <w:p w:rsidR="009B1096" w:rsidRDefault="009B1096" w:rsidP="001A7453">
      <w:pPr>
        <w:pStyle w:val="a4"/>
        <w:rPr>
          <w:rtl/>
        </w:rPr>
      </w:pPr>
      <w:bookmarkStart w:id="23027" w:name="ET_speaker_5855_11"/>
      <w:r w:rsidRPr="008010D8">
        <w:rPr>
          <w:rStyle w:val="TagStyle"/>
          <w:rtl/>
        </w:rPr>
        <w:t xml:space="preserve"> &lt;&lt; דובר &gt;&gt;</w:t>
      </w:r>
      <w:r w:rsidRPr="00581AEA">
        <w:rPr>
          <w:rStyle w:val="TagStyle"/>
          <w:rtl/>
        </w:rPr>
        <w:t xml:space="preserve"> </w:t>
      </w:r>
      <w:bookmarkStart w:id="23028" w:name="_Toc57291256"/>
      <w:bookmarkStart w:id="23029" w:name="_Toc57292526"/>
      <w:r>
        <w:rPr>
          <w:rtl/>
        </w:rPr>
        <w:t>מתן כהנא (ימינה):</w:t>
      </w:r>
      <w:bookmarkEnd w:id="23028"/>
      <w:bookmarkEnd w:id="23029"/>
      <w:r w:rsidRPr="00581AEA">
        <w:rPr>
          <w:rStyle w:val="TagStyle"/>
          <w:rtl/>
        </w:rPr>
        <w:t xml:space="preserve"> </w:t>
      </w:r>
      <w:r w:rsidRPr="008010D8">
        <w:rPr>
          <w:rStyle w:val="TagStyle"/>
          <w:rtl/>
        </w:rPr>
        <w:t>&lt;&lt; דובר &gt;&gt;</w:t>
      </w:r>
      <w:r>
        <w:rPr>
          <w:rtl/>
        </w:rPr>
        <w:t xml:space="preserve"> </w:t>
      </w:r>
      <w:bookmarkEnd w:id="23027"/>
    </w:p>
    <w:p w:rsidR="009B1096" w:rsidRDefault="009B1096" w:rsidP="00C3677E">
      <w:pPr>
        <w:rPr>
          <w:rtl/>
          <w:lang w:eastAsia="he-IL"/>
        </w:rPr>
      </w:pPr>
    </w:p>
    <w:p w:rsidR="009B1096" w:rsidRDefault="009B1096" w:rsidP="001A7453">
      <w:pPr>
        <w:rPr>
          <w:rtl/>
          <w:lang w:eastAsia="he-IL"/>
        </w:rPr>
      </w:pPr>
      <w:r>
        <w:rPr>
          <w:rFonts w:hint="cs"/>
          <w:rtl/>
          <w:lang w:eastAsia="he-IL"/>
        </w:rPr>
        <w:t xml:space="preserve">אדוני היושב-ראש, כנסת </w:t>
      </w:r>
      <w:bookmarkStart w:id="23030" w:name="_ETM_Q44_665425"/>
      <w:bookmarkEnd w:id="23030"/>
      <w:r>
        <w:rPr>
          <w:rFonts w:hint="cs"/>
          <w:rtl/>
          <w:lang w:eastAsia="he-IL"/>
        </w:rPr>
        <w:t xml:space="preserve">נכבדה, אדוני השר, הרמב"ם, בהלכות מתנות עניים, מונה מעלות לצדקה </w:t>
      </w:r>
      <w:bookmarkStart w:id="23031" w:name="_ETM_Q44_673762"/>
      <w:bookmarkEnd w:id="23031"/>
      <w:r>
        <w:rPr>
          <w:rFonts w:hint="cs"/>
          <w:rtl/>
          <w:lang w:eastAsia="he-IL"/>
        </w:rPr>
        <w:t xml:space="preserve">ואומר כך: "שמונה מעלות יש בצדקה זו למעלה מזו. מעלה גדולה שאין למעלה </w:t>
      </w:r>
      <w:bookmarkStart w:id="23032" w:name="_ETM_Q44_679613"/>
      <w:bookmarkEnd w:id="23032"/>
      <w:r>
        <w:rPr>
          <w:rFonts w:hint="cs"/>
          <w:rtl/>
          <w:lang w:eastAsia="he-IL"/>
        </w:rPr>
        <w:t xml:space="preserve">ממנה זה המחזיק ביד ישראל </w:t>
      </w:r>
      <w:r>
        <w:rPr>
          <w:rtl/>
          <w:lang w:eastAsia="he-IL"/>
        </w:rPr>
        <w:t>שֶׁמָּךְ</w:t>
      </w:r>
      <w:r>
        <w:rPr>
          <w:rFonts w:hint="cs"/>
          <w:rtl/>
          <w:lang w:eastAsia="he-IL"/>
        </w:rPr>
        <w:t xml:space="preserve"> ונותן לו </w:t>
      </w:r>
      <w:bookmarkStart w:id="23033" w:name="_ETM_Q44_685082"/>
      <w:bookmarkEnd w:id="23033"/>
      <w:r>
        <w:rPr>
          <w:rFonts w:hint="cs"/>
          <w:rtl/>
          <w:lang w:eastAsia="he-IL"/>
        </w:rPr>
        <w:t xml:space="preserve">מתנה או הלוואה או עושה </w:t>
      </w:r>
      <w:bookmarkStart w:id="23034" w:name="_ETM_Q44_687512"/>
      <w:bookmarkEnd w:id="23034"/>
      <w:proofErr w:type="spellStart"/>
      <w:r>
        <w:rPr>
          <w:rFonts w:hint="cs"/>
          <w:rtl/>
          <w:lang w:eastAsia="he-IL"/>
        </w:rPr>
        <w:t>עימו</w:t>
      </w:r>
      <w:proofErr w:type="spellEnd"/>
      <w:r>
        <w:rPr>
          <w:rFonts w:hint="cs"/>
          <w:rtl/>
          <w:lang w:eastAsia="he-IL"/>
        </w:rPr>
        <w:t xml:space="preserve"> שותפות או ממציא לו מלאכה כדי </w:t>
      </w:r>
      <w:bookmarkStart w:id="23035" w:name="_ETM_Q44_688577"/>
      <w:bookmarkEnd w:id="23035"/>
      <w:r>
        <w:rPr>
          <w:rFonts w:hint="cs"/>
          <w:rtl/>
          <w:lang w:eastAsia="he-IL"/>
        </w:rPr>
        <w:t xml:space="preserve">לחזק את ידו עד שלא יצטרך לבריות לשאול. ועל זה </w:t>
      </w:r>
      <w:bookmarkStart w:id="23036" w:name="_ETM_Q44_695016"/>
      <w:bookmarkEnd w:id="23036"/>
      <w:r>
        <w:rPr>
          <w:rFonts w:hint="cs"/>
          <w:rtl/>
          <w:lang w:eastAsia="he-IL"/>
        </w:rPr>
        <w:t xml:space="preserve">נאמר" – ויקרא כ"ה ל"ה: "'והחזקת בו גר ותושב </w:t>
      </w:r>
      <w:bookmarkStart w:id="23037" w:name="_ETM_Q44_698750"/>
      <w:bookmarkEnd w:id="23037"/>
      <w:r>
        <w:rPr>
          <w:rFonts w:hint="cs"/>
          <w:rtl/>
          <w:lang w:eastAsia="he-IL"/>
        </w:rPr>
        <w:t>וחי עמך'</w:t>
      </w:r>
      <w:r w:rsidR="005575DE">
        <w:rPr>
          <w:rFonts w:hint="cs"/>
          <w:rtl/>
          <w:lang w:eastAsia="he-IL"/>
        </w:rPr>
        <w:t>,</w:t>
      </w:r>
      <w:r>
        <w:rPr>
          <w:rFonts w:hint="cs"/>
          <w:rtl/>
          <w:lang w:eastAsia="he-IL"/>
        </w:rPr>
        <w:t xml:space="preserve"> כלומר החזק בו עד שלא ייפול ויצטרך". </w:t>
      </w:r>
    </w:p>
    <w:p w:rsidR="009B1096" w:rsidRDefault="009B1096" w:rsidP="001A7453">
      <w:pPr>
        <w:rPr>
          <w:rtl/>
          <w:lang w:eastAsia="he-IL"/>
        </w:rPr>
      </w:pPr>
      <w:bookmarkStart w:id="23038" w:name="_ETM_Q44_704438"/>
      <w:bookmarkStart w:id="23039" w:name="_ETM_Q44_704508"/>
      <w:bookmarkEnd w:id="23038"/>
      <w:bookmarkEnd w:id="23039"/>
    </w:p>
    <w:p w:rsidR="00560E3A" w:rsidRDefault="009B1096" w:rsidP="00095555">
      <w:pPr>
        <w:rPr>
          <w:rtl/>
        </w:rPr>
      </w:pPr>
      <w:r>
        <w:rPr>
          <w:rFonts w:hint="cs"/>
          <w:rtl/>
          <w:lang w:eastAsia="he-IL"/>
        </w:rPr>
        <w:t xml:space="preserve">אנחנו נמצאים עכשיו בעיצומו של משבר כלכלי, והממשלה עושה עבודה גרועה מאוד מאוד. המציאות הזאת </w:t>
      </w:r>
      <w:r>
        <w:rPr>
          <w:rFonts w:hint="eastAsia"/>
          <w:rtl/>
          <w:lang w:eastAsia="he-IL"/>
        </w:rPr>
        <w:t>–</w:t>
      </w:r>
      <w:r w:rsidR="001A492B">
        <w:rPr>
          <w:rFonts w:hint="cs"/>
          <w:rtl/>
          <w:lang w:eastAsia="he-IL"/>
        </w:rPr>
        <w:t xml:space="preserve"> </w:t>
      </w:r>
      <w:r>
        <w:rPr>
          <w:rFonts w:hint="cs"/>
          <w:rtl/>
          <w:lang w:eastAsia="he-IL"/>
        </w:rPr>
        <w:t>הממשלה חייבת לסייע בה</w:t>
      </w:r>
      <w:r w:rsidR="005575DE">
        <w:rPr>
          <w:rFonts w:hint="cs"/>
          <w:rtl/>
          <w:lang w:eastAsia="he-IL"/>
        </w:rPr>
        <w:t>,</w:t>
      </w:r>
      <w:r>
        <w:rPr>
          <w:rFonts w:hint="cs"/>
          <w:rtl/>
          <w:lang w:eastAsia="he-IL"/>
        </w:rPr>
        <w:t xml:space="preserve"> </w:t>
      </w:r>
      <w:bookmarkStart w:id="23040" w:name="_ETM_Q44_727557"/>
      <w:bookmarkEnd w:id="23040"/>
      <w:r>
        <w:rPr>
          <w:rFonts w:hint="cs"/>
          <w:rtl/>
          <w:lang w:eastAsia="he-IL"/>
        </w:rPr>
        <w:t xml:space="preserve">אבל בצורה חכמה. במקרה שלנו פוזרו כספים ללא הבחנה, בלי </w:t>
      </w:r>
      <w:bookmarkStart w:id="23041" w:name="_ETM_Q44_724733"/>
      <w:bookmarkEnd w:id="23041"/>
      <w:r>
        <w:rPr>
          <w:rFonts w:hint="cs"/>
          <w:rtl/>
          <w:lang w:eastAsia="he-IL"/>
        </w:rPr>
        <w:t xml:space="preserve">היגיון פיננסי </w:t>
      </w:r>
      <w:r>
        <w:rPr>
          <w:rFonts w:hint="eastAsia"/>
          <w:rtl/>
          <w:lang w:eastAsia="he-IL"/>
        </w:rPr>
        <w:t>–</w:t>
      </w:r>
      <w:r>
        <w:rPr>
          <w:rFonts w:hint="cs"/>
          <w:rtl/>
          <w:lang w:eastAsia="he-IL"/>
        </w:rPr>
        <w:t xml:space="preserve"> הרבה שלא נפגעו קיבלו פיצוי והרבה שנפגעו לא הצליחו לקבל שום </w:t>
      </w:r>
      <w:bookmarkStart w:id="23042" w:name="_ETM_Q44_731802"/>
      <w:bookmarkEnd w:id="23042"/>
      <w:r>
        <w:rPr>
          <w:rFonts w:hint="cs"/>
          <w:rtl/>
          <w:lang w:eastAsia="he-IL"/>
        </w:rPr>
        <w:t xml:space="preserve">דבר. לכספים האלה שפוזרו יהיה מחיר ענק, וכולנו, עד הנכדים שלנו, נשלם בריבית דריבית על ההפקרות הפיננסית הזאת. </w:t>
      </w:r>
      <w:bookmarkStart w:id="23043" w:name="_ETM_Q44_741064"/>
      <w:bookmarkStart w:id="23044" w:name="_ETM_Q44_743360"/>
      <w:bookmarkStart w:id="23045" w:name="_ETM_Q44_743404"/>
      <w:bookmarkStart w:id="23046" w:name="_ETM_Q44_743591"/>
      <w:bookmarkStart w:id="23047" w:name="_ETM_Q44_743647"/>
      <w:bookmarkEnd w:id="23043"/>
      <w:bookmarkEnd w:id="23044"/>
      <w:bookmarkEnd w:id="23045"/>
      <w:bookmarkEnd w:id="23046"/>
      <w:bookmarkEnd w:id="23047"/>
      <w:r>
        <w:rPr>
          <w:rFonts w:hint="cs"/>
          <w:rtl/>
          <w:lang w:eastAsia="he-IL"/>
        </w:rPr>
        <w:t xml:space="preserve">ארגוני חברה אזרחית יכולים לעשות עבודה מעולה. קחו למשל את ארגון לקט ישראל, שעושה באמת עבודת </w:t>
      </w:r>
      <w:bookmarkStart w:id="23048" w:name="_ETM_Q44_747375"/>
      <w:bookmarkEnd w:id="23048"/>
      <w:r>
        <w:rPr>
          <w:rFonts w:hint="cs"/>
          <w:rtl/>
          <w:lang w:eastAsia="he-IL"/>
        </w:rPr>
        <w:t xml:space="preserve">קודש. </w:t>
      </w:r>
      <w:bookmarkStart w:id="23049" w:name="_ETM_Q44_652643"/>
      <w:bookmarkStart w:id="23050" w:name="_ETM_Q44_652703"/>
      <w:bookmarkStart w:id="23051" w:name="TOR_Q45"/>
      <w:bookmarkEnd w:id="23049"/>
      <w:bookmarkEnd w:id="23050"/>
      <w:bookmarkEnd w:id="23051"/>
      <w:r w:rsidR="00560E3A">
        <w:rPr>
          <w:rFonts w:hint="cs"/>
          <w:rtl/>
        </w:rPr>
        <w:t xml:space="preserve">אבל חלוקת מזון לבדה לעולם לא תקטין את הביקוש למזון. יש </w:t>
      </w:r>
      <w:bookmarkStart w:id="23052" w:name="_ETM_Q45_154982"/>
      <w:bookmarkEnd w:id="23052"/>
      <w:r w:rsidR="00560E3A">
        <w:rPr>
          <w:rFonts w:hint="cs"/>
          <w:rtl/>
        </w:rPr>
        <w:t xml:space="preserve">מקומות בעולם שמחלקים שם מזון כבר 70 שנה ואנשים עדיין רעבים. לכן דרושות רפורמות </w:t>
      </w:r>
      <w:bookmarkStart w:id="23053" w:name="_ETM_Q45_161012"/>
      <w:bookmarkEnd w:id="23053"/>
      <w:r w:rsidR="00560E3A">
        <w:rPr>
          <w:rFonts w:hint="cs"/>
          <w:rtl/>
        </w:rPr>
        <w:t xml:space="preserve">שיקלו על התעסוקה, רפורמות שיורידו את מחיר המזון, וכמובן העברת </w:t>
      </w:r>
      <w:bookmarkStart w:id="23054" w:name="_ETM_Q45_166336"/>
      <w:bookmarkEnd w:id="23054"/>
      <w:r w:rsidR="00560E3A">
        <w:rPr>
          <w:rFonts w:hint="cs"/>
          <w:rtl/>
        </w:rPr>
        <w:t xml:space="preserve">הרבה יותר שיקול דעת ומשאבים בתחום הרווחה לרשויות המקומיות </w:t>
      </w:r>
      <w:r w:rsidR="00095555">
        <w:rPr>
          <w:rFonts w:hint="eastAsia"/>
          <w:rtl/>
        </w:rPr>
        <w:t>–</w:t>
      </w:r>
      <w:r w:rsidR="00560E3A">
        <w:rPr>
          <w:rFonts w:hint="cs"/>
          <w:rtl/>
        </w:rPr>
        <w:t xml:space="preserve"> </w:t>
      </w:r>
      <w:bookmarkStart w:id="23055" w:name="_ETM_Q45_171812"/>
      <w:bookmarkStart w:id="23056" w:name="_ETM_Q45_171897"/>
      <w:bookmarkStart w:id="23057" w:name="_ETM_Q45_171957"/>
      <w:bookmarkStart w:id="23058" w:name="_ETM_Q45_172030"/>
      <w:bookmarkEnd w:id="23055"/>
      <w:bookmarkEnd w:id="23056"/>
      <w:bookmarkEnd w:id="23057"/>
      <w:bookmarkEnd w:id="23058"/>
      <w:r w:rsidR="00560E3A">
        <w:rPr>
          <w:rFonts w:hint="cs"/>
          <w:rtl/>
        </w:rPr>
        <w:t xml:space="preserve">אני </w:t>
      </w:r>
      <w:proofErr w:type="spellStart"/>
      <w:r w:rsidR="00560E3A">
        <w:rPr>
          <w:rFonts w:hint="cs"/>
          <w:rtl/>
        </w:rPr>
        <w:t>מייד</w:t>
      </w:r>
      <w:proofErr w:type="spellEnd"/>
      <w:r w:rsidR="00560E3A">
        <w:rPr>
          <w:rFonts w:hint="cs"/>
          <w:rtl/>
        </w:rPr>
        <w:t xml:space="preserve"> </w:t>
      </w:r>
      <w:bookmarkStart w:id="23059" w:name="_ETM_Q45_172805"/>
      <w:bookmarkEnd w:id="23059"/>
      <w:r w:rsidR="00560E3A">
        <w:rPr>
          <w:rFonts w:hint="cs"/>
          <w:rtl/>
        </w:rPr>
        <w:t>מסיים, אדוני.</w:t>
      </w:r>
      <w:r w:rsidR="00560E3A">
        <w:t xml:space="preserve"> </w:t>
      </w:r>
      <w:bookmarkStart w:id="23060" w:name="_ETM_Q45_168302"/>
      <w:bookmarkStart w:id="23061" w:name="_ETM_Q45_168359"/>
      <w:bookmarkStart w:id="23062" w:name="_ETM_Q45_168493"/>
      <w:bookmarkStart w:id="23063" w:name="_ETM_Q45_168557"/>
      <w:bookmarkEnd w:id="23060"/>
      <w:bookmarkEnd w:id="23061"/>
      <w:bookmarkEnd w:id="23062"/>
      <w:bookmarkEnd w:id="23063"/>
      <w:r w:rsidR="00560E3A">
        <w:rPr>
          <w:rFonts w:hint="cs"/>
          <w:rtl/>
        </w:rPr>
        <w:t xml:space="preserve">מה כן צריך לעשות? צריך להשקיע בארגונים כמו </w:t>
      </w:r>
      <w:bookmarkStart w:id="23064" w:name="_ETM_Q45_175158"/>
      <w:bookmarkEnd w:id="23064"/>
      <w:r w:rsidR="00560E3A">
        <w:rPr>
          <w:rFonts w:hint="cs"/>
          <w:rtl/>
        </w:rPr>
        <w:t xml:space="preserve">פעמונים של תזונה. בעולם קוראים לזה </w:t>
      </w:r>
      <w:r w:rsidR="00560E3A">
        <w:t>food education programs</w:t>
      </w:r>
      <w:r w:rsidR="00560E3A">
        <w:rPr>
          <w:rFonts w:hint="cs"/>
          <w:rtl/>
        </w:rPr>
        <w:t xml:space="preserve">. </w:t>
      </w:r>
      <w:bookmarkStart w:id="23065" w:name="_ETM_Q45_172897"/>
      <w:bookmarkEnd w:id="23065"/>
      <w:r w:rsidR="00560E3A">
        <w:rPr>
          <w:rFonts w:hint="cs"/>
          <w:rtl/>
        </w:rPr>
        <w:t xml:space="preserve">המחקר, גם במדינות העולם הראשון וגם במדינות העולם השלישי, מראה </w:t>
      </w:r>
      <w:bookmarkStart w:id="23066" w:name="_ETM_Q45_181923"/>
      <w:bookmarkEnd w:id="23066"/>
      <w:r w:rsidR="00560E3A">
        <w:rPr>
          <w:rFonts w:hint="cs"/>
          <w:rtl/>
        </w:rPr>
        <w:t xml:space="preserve">תוצאות טובות מאוד. </w:t>
      </w:r>
    </w:p>
    <w:p w:rsidR="00560E3A" w:rsidRDefault="00560E3A" w:rsidP="00822412">
      <w:pPr>
        <w:rPr>
          <w:rtl/>
        </w:rPr>
      </w:pPr>
    </w:p>
    <w:p w:rsidR="00560E3A" w:rsidRPr="00396C1A" w:rsidRDefault="00560E3A" w:rsidP="00822412">
      <w:pPr>
        <w:rPr>
          <w:rtl/>
        </w:rPr>
      </w:pPr>
      <w:r>
        <w:rPr>
          <w:rFonts w:hint="cs"/>
          <w:rtl/>
        </w:rPr>
        <w:t xml:space="preserve">רבותיי, ביטחון תזונתי בעת הקורונה זה נושא </w:t>
      </w:r>
      <w:bookmarkStart w:id="23067" w:name="_ETM_Q45_182429"/>
      <w:bookmarkEnd w:id="23067"/>
      <w:r>
        <w:rPr>
          <w:rFonts w:hint="cs"/>
          <w:rtl/>
        </w:rPr>
        <w:t>קריטי, ואני מבקש שהנושא הזה יידון בוועדת העבודה והרווחה. תודה.</w:t>
      </w:r>
    </w:p>
    <w:p w:rsidR="00560E3A" w:rsidRDefault="00560E3A" w:rsidP="00822412">
      <w:pPr>
        <w:rPr>
          <w:rtl/>
        </w:rPr>
      </w:pPr>
    </w:p>
    <w:p w:rsidR="00560E3A" w:rsidRDefault="00560E3A" w:rsidP="00822412">
      <w:pPr>
        <w:pStyle w:val="af6"/>
        <w:keepNext/>
        <w:rPr>
          <w:rtl/>
        </w:rPr>
      </w:pPr>
      <w:r w:rsidRPr="00783A81">
        <w:rPr>
          <w:rStyle w:val="TagStyle"/>
          <w:rtl/>
        </w:rPr>
        <w:lastRenderedPageBreak/>
        <w:t xml:space="preserve"> &lt;&lt; יור &gt;&gt; </w:t>
      </w:r>
      <w:r>
        <w:rPr>
          <w:rtl/>
        </w:rPr>
        <w:t>היו"ר אליהו ברוכי:</w:t>
      </w:r>
      <w:r w:rsidRPr="00783A81">
        <w:rPr>
          <w:rStyle w:val="TagStyle"/>
          <w:rtl/>
        </w:rPr>
        <w:t xml:space="preserve"> &lt;&lt; יור &gt;&gt;</w:t>
      </w:r>
      <w:r>
        <w:rPr>
          <w:rtl/>
        </w:rPr>
        <w:t xml:space="preserve">   </w:t>
      </w:r>
    </w:p>
    <w:p w:rsidR="00560E3A" w:rsidRDefault="00560E3A" w:rsidP="00C3677E">
      <w:pPr>
        <w:rPr>
          <w:rtl/>
          <w:lang w:eastAsia="he-IL"/>
        </w:rPr>
      </w:pPr>
    </w:p>
    <w:p w:rsidR="00560E3A" w:rsidRDefault="00560E3A" w:rsidP="00822412">
      <w:pPr>
        <w:rPr>
          <w:rtl/>
          <w:lang w:eastAsia="he-IL"/>
        </w:rPr>
      </w:pPr>
      <w:r>
        <w:rPr>
          <w:rFonts w:hint="cs"/>
          <w:rtl/>
          <w:lang w:eastAsia="he-IL"/>
        </w:rPr>
        <w:t xml:space="preserve">חבר הכנסת מתן כהנא, תודה רבה. חבר הכנסת יעקב אשר </w:t>
      </w:r>
      <w:bookmarkStart w:id="23068" w:name="_ETM_Q45_197239"/>
      <w:bookmarkEnd w:id="23068"/>
      <w:r>
        <w:rPr>
          <w:rtl/>
          <w:lang w:eastAsia="he-IL"/>
        </w:rPr>
        <w:t>–</w:t>
      </w:r>
      <w:r>
        <w:rPr>
          <w:rFonts w:hint="cs"/>
          <w:rtl/>
          <w:lang w:eastAsia="he-IL"/>
        </w:rPr>
        <w:t xml:space="preserve"> אינו נוכח. חברת הכנסת מיקי חיימוביץ', </w:t>
      </w:r>
      <w:bookmarkStart w:id="23069" w:name="_ETM_Q45_223007"/>
      <w:bookmarkStart w:id="23070" w:name="_ETM_Q45_223131"/>
      <w:bookmarkEnd w:id="23069"/>
      <w:bookmarkEnd w:id="23070"/>
      <w:r>
        <w:rPr>
          <w:rFonts w:hint="cs"/>
          <w:rtl/>
          <w:lang w:eastAsia="he-IL"/>
        </w:rPr>
        <w:t>בבקשה.</w:t>
      </w:r>
    </w:p>
    <w:p w:rsidR="00560E3A" w:rsidRDefault="00560E3A" w:rsidP="00822412">
      <w:pPr>
        <w:keepNext/>
        <w:rPr>
          <w:rtl/>
        </w:rPr>
      </w:pPr>
      <w:bookmarkStart w:id="23071" w:name="ET_speaker_5777_2"/>
    </w:p>
    <w:p w:rsidR="00560E3A" w:rsidRDefault="00560E3A" w:rsidP="00822412">
      <w:pPr>
        <w:pStyle w:val="a4"/>
        <w:keepNext/>
        <w:rPr>
          <w:rtl/>
        </w:rPr>
      </w:pPr>
      <w:bookmarkStart w:id="23072" w:name="_ETM_Q45_207718"/>
      <w:bookmarkStart w:id="23073" w:name="_ETM_Q45_207806"/>
      <w:bookmarkEnd w:id="23072"/>
      <w:bookmarkEnd w:id="23073"/>
      <w:r w:rsidRPr="00783A81">
        <w:rPr>
          <w:rStyle w:val="TagStyle"/>
          <w:rtl/>
        </w:rPr>
        <w:t xml:space="preserve"> &lt;&lt; דובר &gt;&gt; </w:t>
      </w:r>
      <w:bookmarkStart w:id="23074" w:name="_Toc57291257"/>
      <w:bookmarkStart w:id="23075" w:name="_Toc57292527"/>
      <w:r>
        <w:rPr>
          <w:rtl/>
        </w:rPr>
        <w:t>מיקי חיימוביץ' (כחול לבן):</w:t>
      </w:r>
      <w:bookmarkEnd w:id="23074"/>
      <w:bookmarkEnd w:id="23075"/>
      <w:r w:rsidRPr="00783A81">
        <w:rPr>
          <w:rStyle w:val="TagStyle"/>
          <w:rtl/>
        </w:rPr>
        <w:t xml:space="preserve"> &lt;&lt; דובר &gt;&gt;</w:t>
      </w:r>
      <w:r>
        <w:rPr>
          <w:rtl/>
        </w:rPr>
        <w:t xml:space="preserve">   </w:t>
      </w:r>
      <w:bookmarkEnd w:id="23071"/>
    </w:p>
    <w:p w:rsidR="00560E3A" w:rsidRDefault="00560E3A" w:rsidP="00C3677E">
      <w:pPr>
        <w:rPr>
          <w:rtl/>
          <w:lang w:eastAsia="he-IL"/>
        </w:rPr>
      </w:pPr>
    </w:p>
    <w:p w:rsidR="00560E3A" w:rsidRDefault="005E2AB4" w:rsidP="00E926B6">
      <w:pPr>
        <w:rPr>
          <w:rtl/>
          <w:lang w:eastAsia="he-IL"/>
        </w:rPr>
      </w:pPr>
      <w:r>
        <w:rPr>
          <w:rFonts w:hint="cs"/>
          <w:rtl/>
          <w:lang w:eastAsia="he-IL"/>
        </w:rPr>
        <w:t>תודה רבה, אדוני היושב-</w:t>
      </w:r>
      <w:r w:rsidR="00560E3A">
        <w:rPr>
          <w:rFonts w:hint="cs"/>
          <w:rtl/>
          <w:lang w:eastAsia="he-IL"/>
        </w:rPr>
        <w:t xml:space="preserve">ראש. גברתי המזכירה, תראו, בעיית היעדר הביטחון התזונתי היא בעיה חמורה, ובאמת אנחנו רואים איך </w:t>
      </w:r>
      <w:bookmarkStart w:id="23076" w:name="_ETM_Q45_237699"/>
      <w:bookmarkEnd w:id="23076"/>
      <w:r w:rsidR="00560E3A">
        <w:rPr>
          <w:rFonts w:hint="cs"/>
          <w:rtl/>
          <w:lang w:eastAsia="he-IL"/>
        </w:rPr>
        <w:t xml:space="preserve">היא מתרחבת בתקופה הזאת של הקורונה למשפחות ובתי אב רבים שמוצאים את עצמם </w:t>
      </w:r>
      <w:bookmarkStart w:id="23077" w:name="_ETM_Q45_246143"/>
      <w:bookmarkEnd w:id="23077"/>
      <w:r w:rsidR="00560E3A">
        <w:rPr>
          <w:rFonts w:hint="cs"/>
          <w:rtl/>
          <w:lang w:eastAsia="he-IL"/>
        </w:rPr>
        <w:t xml:space="preserve">במשבר כלכלי חריף. </w:t>
      </w:r>
      <w:bookmarkStart w:id="23078" w:name="_ETM_Q45_248263"/>
      <w:bookmarkStart w:id="23079" w:name="_ETM_Q45_248362"/>
      <w:bookmarkStart w:id="23080" w:name="_ETM_Q45_248474"/>
      <w:bookmarkEnd w:id="23078"/>
      <w:bookmarkEnd w:id="23079"/>
      <w:bookmarkEnd w:id="23080"/>
      <w:r w:rsidR="00560E3A">
        <w:rPr>
          <w:rFonts w:hint="cs"/>
          <w:rtl/>
          <w:lang w:eastAsia="he-IL"/>
        </w:rPr>
        <w:t>מדינת ישראל</w:t>
      </w:r>
      <w:r w:rsidR="00E926B6">
        <w:rPr>
          <w:rFonts w:hint="cs"/>
          <w:rtl/>
          <w:lang w:eastAsia="he-IL"/>
        </w:rPr>
        <w:t xml:space="preserve">, </w:t>
      </w:r>
      <w:r w:rsidR="00560E3A">
        <w:rPr>
          <w:rFonts w:hint="cs"/>
          <w:rtl/>
          <w:lang w:eastAsia="he-IL"/>
        </w:rPr>
        <w:t xml:space="preserve">אני חושבת שברור לכולם שהיא מחויבת </w:t>
      </w:r>
      <w:bookmarkStart w:id="23081" w:name="_ETM_Q45_248382"/>
      <w:bookmarkEnd w:id="23081"/>
      <w:r w:rsidR="00560E3A">
        <w:rPr>
          <w:rFonts w:hint="cs"/>
          <w:rtl/>
          <w:lang w:eastAsia="he-IL"/>
        </w:rPr>
        <w:t xml:space="preserve">לאותם אזרחים, אין על זה מחלוקת. אני שמחה לשתף </w:t>
      </w:r>
      <w:bookmarkStart w:id="23082" w:name="_ETM_Q45_257812"/>
      <w:bookmarkEnd w:id="23082"/>
      <w:r w:rsidR="00560E3A">
        <w:rPr>
          <w:rFonts w:hint="cs"/>
          <w:rtl/>
          <w:lang w:eastAsia="he-IL"/>
        </w:rPr>
        <w:t xml:space="preserve">אתכם שממשלת ישראל החליטה לדאוג לאזרחים הסובלים מחוסר ביטחון תזונתי </w:t>
      </w:r>
      <w:bookmarkStart w:id="23083" w:name="_ETM_Q45_259576"/>
      <w:bookmarkEnd w:id="23083"/>
      <w:r w:rsidR="00560E3A">
        <w:rPr>
          <w:rFonts w:hint="cs"/>
          <w:rtl/>
          <w:lang w:eastAsia="he-IL"/>
        </w:rPr>
        <w:t xml:space="preserve">והקציבה לכך תקציב משמעותי של לא פחות מ-700 מיליון שקלים </w:t>
      </w:r>
      <w:bookmarkStart w:id="23084" w:name="_ETM_Q45_271232"/>
      <w:bookmarkEnd w:id="23084"/>
      <w:r w:rsidR="00560E3A">
        <w:rPr>
          <w:rFonts w:hint="eastAsia"/>
          <w:rtl/>
          <w:lang w:eastAsia="he-IL"/>
        </w:rPr>
        <w:t xml:space="preserve">– </w:t>
      </w:r>
      <w:r w:rsidR="00560E3A">
        <w:rPr>
          <w:rFonts w:hint="cs"/>
          <w:rtl/>
          <w:lang w:eastAsia="he-IL"/>
        </w:rPr>
        <w:t xml:space="preserve">סכום מרשים לכל הדעות שהשיג שר הפנים, במיוחד ביחס </w:t>
      </w:r>
      <w:bookmarkStart w:id="23085" w:name="_ETM_Q45_274441"/>
      <w:bookmarkEnd w:id="23085"/>
      <w:r w:rsidR="00560E3A">
        <w:rPr>
          <w:rFonts w:hint="cs"/>
          <w:rtl/>
          <w:lang w:eastAsia="he-IL"/>
        </w:rPr>
        <w:t>להזנחת הנושא הזה מההיבט התקציבי לאורך שנים רבות.</w:t>
      </w:r>
    </w:p>
    <w:p w:rsidR="00560E3A" w:rsidRDefault="00560E3A" w:rsidP="00822412">
      <w:pPr>
        <w:rPr>
          <w:rtl/>
          <w:lang w:eastAsia="he-IL"/>
        </w:rPr>
      </w:pPr>
      <w:bookmarkStart w:id="23086" w:name="_ETM_Q45_278283"/>
      <w:bookmarkStart w:id="23087" w:name="_ETM_Q45_278365"/>
      <w:bookmarkEnd w:id="23086"/>
      <w:bookmarkEnd w:id="23087"/>
    </w:p>
    <w:p w:rsidR="00560E3A" w:rsidRDefault="00560E3A" w:rsidP="00E926B6">
      <w:pPr>
        <w:rPr>
          <w:rtl/>
          <w:lang w:eastAsia="he-IL"/>
        </w:rPr>
      </w:pPr>
      <w:bookmarkStart w:id="23088" w:name="_ETM_Q45_278410"/>
      <w:bookmarkEnd w:id="23088"/>
      <w:r>
        <w:rPr>
          <w:rFonts w:hint="cs"/>
          <w:rtl/>
          <w:lang w:eastAsia="he-IL"/>
        </w:rPr>
        <w:t>א</w:t>
      </w:r>
      <w:bookmarkStart w:id="23089" w:name="_ETM_Q45_278504"/>
      <w:bookmarkEnd w:id="23089"/>
      <w:r>
        <w:rPr>
          <w:rFonts w:hint="cs"/>
          <w:rtl/>
          <w:lang w:eastAsia="he-IL"/>
        </w:rPr>
        <w:t xml:space="preserve">בל כשהתחלתי לברר </w:t>
      </w:r>
      <w:bookmarkStart w:id="23090" w:name="_ETM_Q45_280940"/>
      <w:bookmarkEnd w:id="23090"/>
      <w:r>
        <w:rPr>
          <w:rFonts w:hint="cs"/>
          <w:rtl/>
          <w:lang w:eastAsia="he-IL"/>
        </w:rPr>
        <w:t xml:space="preserve">איך המדינה משקיעה את הכסף הזה שהוקצה למטרה החשובה הזאת, </w:t>
      </w:r>
      <w:bookmarkStart w:id="23091" w:name="_ETM_Q45_281845"/>
      <w:bookmarkEnd w:id="23091"/>
      <w:r>
        <w:rPr>
          <w:rFonts w:hint="cs"/>
          <w:rtl/>
          <w:lang w:eastAsia="he-IL"/>
        </w:rPr>
        <w:t xml:space="preserve">אני חייבת להודות שדי נחרדתי לגלות שהכסף כולו יחולק בצורה </w:t>
      </w:r>
      <w:bookmarkStart w:id="23092" w:name="_ETM_Q45_292099"/>
      <w:bookmarkEnd w:id="23092"/>
      <w:r>
        <w:rPr>
          <w:rFonts w:hint="cs"/>
          <w:rtl/>
          <w:lang w:eastAsia="he-IL"/>
        </w:rPr>
        <w:t xml:space="preserve">של תווי קנייה לרשתות קמעונאיות על ידי משרד הפנים. למה אני </w:t>
      </w:r>
      <w:bookmarkStart w:id="23093" w:name="_ETM_Q45_297403"/>
      <w:bookmarkEnd w:id="23093"/>
      <w:r>
        <w:rPr>
          <w:rFonts w:hint="cs"/>
          <w:rtl/>
          <w:lang w:eastAsia="he-IL"/>
        </w:rPr>
        <w:t>אומרת שנחרדתי? כי על פניו זה נשמע נהדר, נכון</w:t>
      </w:r>
      <w:r w:rsidR="00E926B6">
        <w:rPr>
          <w:rFonts w:hint="cs"/>
          <w:rtl/>
          <w:lang w:eastAsia="he-IL"/>
        </w:rPr>
        <w:t>?</w:t>
      </w:r>
      <w:r w:rsidR="00E926B6">
        <w:rPr>
          <w:rFonts w:hint="eastAsia"/>
          <w:rtl/>
          <w:lang w:eastAsia="he-IL"/>
        </w:rPr>
        <w:t xml:space="preserve"> </w:t>
      </w:r>
      <w:r>
        <w:rPr>
          <w:rFonts w:hint="cs"/>
          <w:rtl/>
          <w:lang w:eastAsia="he-IL"/>
        </w:rPr>
        <w:t xml:space="preserve">חלוקת </w:t>
      </w:r>
      <w:bookmarkStart w:id="23094" w:name="_ETM_Q45_301197"/>
      <w:bookmarkEnd w:id="23094"/>
      <w:r>
        <w:rPr>
          <w:rFonts w:hint="cs"/>
          <w:rtl/>
          <w:lang w:eastAsia="he-IL"/>
        </w:rPr>
        <w:t>תווי קנייה לנזקקים שיוכלו לגשת לסופרמרקט הקרוב ולקנות מזון למשפחתם.</w:t>
      </w:r>
      <w:bookmarkStart w:id="23095" w:name="_ETM_Q45_308909"/>
      <w:bookmarkStart w:id="23096" w:name="_ETM_Q45_308992"/>
      <w:bookmarkEnd w:id="23095"/>
      <w:bookmarkEnd w:id="23096"/>
      <w:r>
        <w:rPr>
          <w:rFonts w:hint="cs"/>
          <w:rtl/>
          <w:lang w:eastAsia="he-IL"/>
        </w:rPr>
        <w:t xml:space="preserve"> </w:t>
      </w:r>
      <w:bookmarkStart w:id="23097" w:name="_ETM_Q45_309021"/>
      <w:bookmarkStart w:id="23098" w:name="_ETM_Q45_309082"/>
      <w:bookmarkEnd w:id="23097"/>
      <w:bookmarkEnd w:id="23098"/>
      <w:r>
        <w:rPr>
          <w:rFonts w:hint="cs"/>
          <w:rtl/>
          <w:lang w:eastAsia="he-IL"/>
        </w:rPr>
        <w:t xml:space="preserve">אבל </w:t>
      </w:r>
      <w:bookmarkStart w:id="23099" w:name="_ETM_Q45_309596"/>
      <w:bookmarkEnd w:id="23099"/>
      <w:r>
        <w:rPr>
          <w:rFonts w:hint="cs"/>
          <w:rtl/>
          <w:lang w:eastAsia="he-IL"/>
        </w:rPr>
        <w:t xml:space="preserve">כשקצת מעמיקים בפרטים ובוחנים את הצורה שבה היה ניתן להשתמש </w:t>
      </w:r>
      <w:bookmarkStart w:id="23100" w:name="_ETM_Q45_313603"/>
      <w:bookmarkEnd w:id="23100"/>
      <w:r>
        <w:rPr>
          <w:rFonts w:hint="cs"/>
          <w:rtl/>
          <w:lang w:eastAsia="he-IL"/>
        </w:rPr>
        <w:t xml:space="preserve">בכסף הזה, אז מתברר שמעבר לעובדה המטרידה שבאמת לא הושקעה </w:t>
      </w:r>
      <w:bookmarkStart w:id="23101" w:name="_ETM_Q45_315572"/>
      <w:bookmarkEnd w:id="23101"/>
      <w:r>
        <w:rPr>
          <w:rFonts w:hint="cs"/>
          <w:rtl/>
          <w:lang w:eastAsia="he-IL"/>
        </w:rPr>
        <w:t xml:space="preserve">שום מחשבה בנושא של קניית מזון בריא, כי אין שום </w:t>
      </w:r>
      <w:bookmarkStart w:id="23102" w:name="_ETM_Q45_325268"/>
      <w:bookmarkEnd w:id="23102"/>
      <w:r>
        <w:rPr>
          <w:rFonts w:hint="cs"/>
          <w:rtl/>
          <w:lang w:eastAsia="he-IL"/>
        </w:rPr>
        <w:t xml:space="preserve">הגבלות על מה שאפשר לקנות עם הכסף הזה </w:t>
      </w:r>
      <w:r>
        <w:rPr>
          <w:rFonts w:hint="eastAsia"/>
          <w:rtl/>
          <w:lang w:eastAsia="he-IL"/>
        </w:rPr>
        <w:t xml:space="preserve">– </w:t>
      </w:r>
      <w:r>
        <w:rPr>
          <w:rFonts w:hint="cs"/>
          <w:rtl/>
          <w:lang w:eastAsia="he-IL"/>
        </w:rPr>
        <w:t xml:space="preserve">ואנחנו </w:t>
      </w:r>
      <w:bookmarkStart w:id="23103" w:name="_ETM_Q45_329604"/>
      <w:bookmarkEnd w:id="23103"/>
      <w:r>
        <w:rPr>
          <w:rFonts w:hint="cs"/>
          <w:rtl/>
          <w:lang w:eastAsia="he-IL"/>
        </w:rPr>
        <w:t xml:space="preserve">יודעים שלדבר הזה יש השלכות הרסניות, ובמיוחד בשכבות מאוד מאוד חלשות </w:t>
      </w:r>
      <w:bookmarkStart w:id="23104" w:name="_ETM_Q45_335847"/>
      <w:bookmarkEnd w:id="23104"/>
      <w:r>
        <w:rPr>
          <w:rFonts w:hint="cs"/>
          <w:rtl/>
          <w:lang w:eastAsia="he-IL"/>
        </w:rPr>
        <w:t xml:space="preserve">יש פגיעה קשה בבריאות בגלל תזונה לקויה </w:t>
      </w:r>
      <w:r>
        <w:rPr>
          <w:rFonts w:hint="eastAsia"/>
          <w:rtl/>
          <w:lang w:eastAsia="he-IL"/>
        </w:rPr>
        <w:t xml:space="preserve">– </w:t>
      </w:r>
      <w:r>
        <w:rPr>
          <w:rFonts w:hint="cs"/>
          <w:rtl/>
          <w:lang w:eastAsia="he-IL"/>
        </w:rPr>
        <w:t xml:space="preserve">אז </w:t>
      </w:r>
      <w:bookmarkStart w:id="23105" w:name="_ETM_Q45_341089"/>
      <w:bookmarkEnd w:id="23105"/>
      <w:r>
        <w:rPr>
          <w:rFonts w:hint="cs"/>
          <w:rtl/>
          <w:lang w:eastAsia="he-IL"/>
        </w:rPr>
        <w:t>גם בהיבט הכלכלי, מבחינת החלופות של שימוש מיטבי בכס</w:t>
      </w:r>
      <w:bookmarkStart w:id="23106" w:name="_ETM_Q45_346474"/>
      <w:bookmarkEnd w:id="23106"/>
      <w:r>
        <w:rPr>
          <w:rFonts w:hint="cs"/>
          <w:rtl/>
          <w:lang w:eastAsia="he-IL"/>
        </w:rPr>
        <w:t>ף, המדינה בחרה כאן בחלופה הכי פחות יעילה.</w:t>
      </w:r>
      <w:bookmarkStart w:id="23107" w:name="_ETM_Q45_349987"/>
      <w:bookmarkEnd w:id="23107"/>
    </w:p>
    <w:p w:rsidR="00560E3A" w:rsidRDefault="00560E3A" w:rsidP="00822412">
      <w:pPr>
        <w:rPr>
          <w:rtl/>
          <w:lang w:eastAsia="he-IL"/>
        </w:rPr>
      </w:pPr>
      <w:bookmarkStart w:id="23108" w:name="_ETM_Q45_350088"/>
      <w:bookmarkEnd w:id="23108"/>
    </w:p>
    <w:p w:rsidR="00560E3A" w:rsidRDefault="00560E3A" w:rsidP="00822412">
      <w:pPr>
        <w:rPr>
          <w:rtl/>
          <w:lang w:eastAsia="he-IL"/>
        </w:rPr>
      </w:pPr>
      <w:bookmarkStart w:id="23109" w:name="_ETM_Q45_350138"/>
      <w:bookmarkStart w:id="23110" w:name="_ETM_Q45_350202"/>
      <w:bookmarkEnd w:id="23109"/>
      <w:bookmarkEnd w:id="23110"/>
      <w:r>
        <w:rPr>
          <w:rFonts w:hint="cs"/>
          <w:rtl/>
          <w:lang w:eastAsia="he-IL"/>
        </w:rPr>
        <w:t xml:space="preserve">בגלל שמדינת </w:t>
      </w:r>
      <w:bookmarkStart w:id="23111" w:name="_ETM_Q45_351434"/>
      <w:bookmarkEnd w:id="23111"/>
      <w:r>
        <w:rPr>
          <w:rFonts w:hint="cs"/>
          <w:rtl/>
          <w:lang w:eastAsia="he-IL"/>
        </w:rPr>
        <w:t xml:space="preserve">ישראל מזניחה מזה שנים את הסוגיה של הביטחון התזונתי של </w:t>
      </w:r>
      <w:bookmarkStart w:id="23112" w:name="_ETM_Q45_354720"/>
      <w:bookmarkEnd w:id="23112"/>
      <w:r>
        <w:rPr>
          <w:rFonts w:hint="cs"/>
          <w:rtl/>
          <w:lang w:eastAsia="he-IL"/>
        </w:rPr>
        <w:t xml:space="preserve">נזקקים, נוצר ואקום, ואליו נכנסו עמותות וארגונים, שעושים עבודת קודש </w:t>
      </w:r>
      <w:bookmarkStart w:id="23113" w:name="_ETM_Q45_360723"/>
      <w:bookmarkEnd w:id="23113"/>
      <w:r>
        <w:rPr>
          <w:rFonts w:hint="cs"/>
          <w:rtl/>
          <w:lang w:eastAsia="he-IL"/>
        </w:rPr>
        <w:t xml:space="preserve">ברמה היום-יומית על ידי תרומות ומתנדבים שעושים חלוקת מזון. הארגונים האלה, </w:t>
      </w:r>
      <w:bookmarkStart w:id="23114" w:name="_ETM_Q45_367382"/>
      <w:bookmarkEnd w:id="23114"/>
      <w:r>
        <w:rPr>
          <w:rFonts w:hint="cs"/>
          <w:rtl/>
          <w:lang w:eastAsia="he-IL"/>
        </w:rPr>
        <w:t xml:space="preserve">ובראשם ארגוני הגג לקט ישראל ולתת, יודעים לקחת כל שקל </w:t>
      </w:r>
      <w:bookmarkStart w:id="23115" w:name="_ETM_Q45_374979"/>
      <w:bookmarkEnd w:id="23115"/>
      <w:r>
        <w:rPr>
          <w:rFonts w:hint="cs"/>
          <w:rtl/>
          <w:lang w:eastAsia="he-IL"/>
        </w:rPr>
        <w:t xml:space="preserve">של השקעה של תרומה, למנף את השקל </w:t>
      </w:r>
      <w:bookmarkStart w:id="23116" w:name="_ETM_Q45_378520"/>
      <w:bookmarkEnd w:id="23116"/>
      <w:r>
        <w:rPr>
          <w:rFonts w:hint="cs"/>
          <w:rtl/>
          <w:lang w:eastAsia="he-IL"/>
        </w:rPr>
        <w:t xml:space="preserve">הזה ולקבל הרבה יותר כסף, בין 1.5 שקל על כל שקל עד ל-9 שקלים </w:t>
      </w:r>
      <w:r w:rsidR="00E926B6">
        <w:rPr>
          <w:rFonts w:hint="cs"/>
          <w:rtl/>
          <w:lang w:eastAsia="he-IL"/>
        </w:rPr>
        <w:t>ע</w:t>
      </w:r>
      <w:r>
        <w:rPr>
          <w:rFonts w:hint="cs"/>
          <w:rtl/>
          <w:lang w:eastAsia="he-IL"/>
        </w:rPr>
        <w:t>ל</w:t>
      </w:r>
      <w:r w:rsidR="00E926B6">
        <w:rPr>
          <w:rFonts w:hint="cs"/>
          <w:rtl/>
          <w:lang w:eastAsia="he-IL"/>
        </w:rPr>
        <w:t xml:space="preserve"> </w:t>
      </w:r>
      <w:r>
        <w:rPr>
          <w:rFonts w:hint="cs"/>
          <w:rtl/>
          <w:lang w:eastAsia="he-IL"/>
        </w:rPr>
        <w:t xml:space="preserve">כל שקל. ואיך הם עושים </w:t>
      </w:r>
      <w:bookmarkStart w:id="23117" w:name="_ETM_Q45_385794"/>
      <w:bookmarkEnd w:id="23117"/>
      <w:r>
        <w:rPr>
          <w:rFonts w:hint="cs"/>
          <w:rtl/>
          <w:lang w:eastAsia="he-IL"/>
        </w:rPr>
        <w:t xml:space="preserve">את זה? הם עושים את זה באמצעות זה שהם רוכשים בצורה סיטונאית מוצרי מזון, הם משקיעים </w:t>
      </w:r>
      <w:r>
        <w:rPr>
          <w:rtl/>
          <w:lang w:eastAsia="he-IL"/>
        </w:rPr>
        <w:t>–</w:t>
      </w:r>
      <w:r>
        <w:rPr>
          <w:rFonts w:hint="cs"/>
          <w:rtl/>
          <w:lang w:eastAsia="he-IL"/>
        </w:rPr>
        <w:t xml:space="preserve"> יש </w:t>
      </w:r>
      <w:bookmarkStart w:id="23118" w:name="_ETM_Q45_397584"/>
      <w:bookmarkEnd w:id="23118"/>
      <w:r>
        <w:rPr>
          <w:rFonts w:hint="cs"/>
          <w:rtl/>
          <w:lang w:eastAsia="he-IL"/>
        </w:rPr>
        <w:t xml:space="preserve">להם כבר השקעה במערך הלוגיסטי שלהם ובתשתיות שלהם, והם מצילים </w:t>
      </w:r>
      <w:bookmarkStart w:id="23119" w:name="_ETM_Q45_401119"/>
      <w:bookmarkEnd w:id="23119"/>
      <w:r>
        <w:rPr>
          <w:rFonts w:hint="cs"/>
          <w:rtl/>
          <w:lang w:eastAsia="he-IL"/>
        </w:rPr>
        <w:t xml:space="preserve">מזון, אם זה מאולמות אירועים, אם זה מקייטרינג של שוק </w:t>
      </w:r>
      <w:bookmarkStart w:id="23120" w:name="_ETM_Q45_406941"/>
      <w:bookmarkEnd w:id="23120"/>
      <w:r>
        <w:rPr>
          <w:rFonts w:hint="cs"/>
          <w:rtl/>
          <w:lang w:eastAsia="he-IL"/>
        </w:rPr>
        <w:t xml:space="preserve">מוסדי ואם זה מחקלאים שעומדים לזרוק את התוצרת החקלאית שלהם. </w:t>
      </w:r>
      <w:bookmarkStart w:id="23121" w:name="_ETM_Q45_409795"/>
      <w:bookmarkEnd w:id="23121"/>
      <w:r>
        <w:rPr>
          <w:rFonts w:hint="cs"/>
          <w:rtl/>
          <w:lang w:eastAsia="he-IL"/>
        </w:rPr>
        <w:t xml:space="preserve">את כל זה </w:t>
      </w:r>
      <w:r>
        <w:rPr>
          <w:rtl/>
          <w:lang w:eastAsia="he-IL"/>
        </w:rPr>
        <w:t>–</w:t>
      </w:r>
      <w:r>
        <w:rPr>
          <w:rFonts w:hint="cs"/>
          <w:rtl/>
          <w:lang w:eastAsia="he-IL"/>
        </w:rPr>
        <w:t xml:space="preserve"> </w:t>
      </w:r>
      <w:bookmarkStart w:id="23122" w:name="_ETM_Q45_411299"/>
      <w:bookmarkStart w:id="23123" w:name="_ETM_Q45_411391"/>
      <w:bookmarkEnd w:id="23122"/>
      <w:bookmarkEnd w:id="23123"/>
      <w:r>
        <w:rPr>
          <w:rFonts w:hint="cs"/>
          <w:rtl/>
          <w:lang w:eastAsia="he-IL"/>
        </w:rPr>
        <w:t xml:space="preserve">במקום שזה יושמד, </w:t>
      </w:r>
      <w:bookmarkStart w:id="23124" w:name="_ETM_Q45_413682"/>
      <w:bookmarkEnd w:id="23124"/>
      <w:r>
        <w:rPr>
          <w:rFonts w:hint="cs"/>
          <w:rtl/>
          <w:lang w:eastAsia="he-IL"/>
        </w:rPr>
        <w:t>הם מעבירים את זה לנזקקים.</w:t>
      </w:r>
    </w:p>
    <w:p w:rsidR="00560E3A" w:rsidRDefault="00560E3A" w:rsidP="00822412">
      <w:pPr>
        <w:rPr>
          <w:rtl/>
          <w:lang w:eastAsia="he-IL"/>
        </w:rPr>
      </w:pPr>
      <w:bookmarkStart w:id="23125" w:name="_ETM_Q45_416497"/>
      <w:bookmarkStart w:id="23126" w:name="_ETM_Q45_416574"/>
      <w:bookmarkEnd w:id="23125"/>
      <w:bookmarkEnd w:id="23126"/>
    </w:p>
    <w:p w:rsidR="00560E3A" w:rsidRDefault="00560E3A" w:rsidP="00E926B6">
      <w:pPr>
        <w:rPr>
          <w:rtl/>
          <w:lang w:eastAsia="he-IL"/>
        </w:rPr>
      </w:pPr>
      <w:bookmarkStart w:id="23127" w:name="_ETM_Q45_416649"/>
      <w:bookmarkStart w:id="23128" w:name="_ETM_Q45_416719"/>
      <w:bookmarkEnd w:id="23127"/>
      <w:bookmarkEnd w:id="23128"/>
      <w:r>
        <w:rPr>
          <w:rFonts w:hint="cs"/>
          <w:rtl/>
          <w:lang w:eastAsia="he-IL"/>
        </w:rPr>
        <w:lastRenderedPageBreak/>
        <w:t xml:space="preserve">אז מה קורה כשבעצם המדינה משקיעה </w:t>
      </w:r>
      <w:bookmarkStart w:id="23129" w:name="_ETM_Q45_414801"/>
      <w:bookmarkEnd w:id="23129"/>
      <w:r>
        <w:rPr>
          <w:rFonts w:hint="cs"/>
          <w:rtl/>
          <w:lang w:eastAsia="he-IL"/>
        </w:rPr>
        <w:t xml:space="preserve">בתלושי מזון? היא מקבלת במקרה הטוב ביותר איזו הנחה </w:t>
      </w:r>
      <w:bookmarkStart w:id="23130" w:name="_ETM_Q45_424712"/>
      <w:bookmarkEnd w:id="23130"/>
      <w:r>
        <w:rPr>
          <w:rFonts w:hint="cs"/>
          <w:rtl/>
          <w:lang w:eastAsia="he-IL"/>
        </w:rPr>
        <w:t xml:space="preserve">קטנה מאוד, אבל זה כמעט שקל לשקל. אתם מבינים, אפשר </w:t>
      </w:r>
      <w:bookmarkStart w:id="23131" w:name="_ETM_Q45_427925"/>
      <w:bookmarkEnd w:id="23131"/>
      <w:r>
        <w:rPr>
          <w:rFonts w:hint="cs"/>
          <w:rtl/>
          <w:lang w:eastAsia="he-IL"/>
        </w:rPr>
        <w:t xml:space="preserve">היה לקחת את ה-700 מיליון האלה ולהפוך אותם לאספקת מוצרי </w:t>
      </w:r>
      <w:bookmarkStart w:id="23132" w:name="_ETM_Q45_432068"/>
      <w:bookmarkEnd w:id="23132"/>
      <w:r>
        <w:rPr>
          <w:rFonts w:hint="cs"/>
          <w:rtl/>
          <w:lang w:eastAsia="he-IL"/>
        </w:rPr>
        <w:t>מזון לנזקקים בשווי של יותר מ-6 מיליארד שקלים</w:t>
      </w:r>
      <w:r w:rsidR="00E926B6">
        <w:rPr>
          <w:rFonts w:hint="cs"/>
          <w:rtl/>
          <w:lang w:eastAsia="he-IL"/>
        </w:rPr>
        <w:t>,</w:t>
      </w:r>
      <w:r>
        <w:rPr>
          <w:rFonts w:hint="cs"/>
          <w:rtl/>
          <w:lang w:eastAsia="he-IL"/>
        </w:rPr>
        <w:t xml:space="preserve"> כלומר, את ה-700 מיליון היה אפשר למנף ולהפוך את זה ל</w:t>
      </w:r>
      <w:r w:rsidR="00E926B6">
        <w:rPr>
          <w:rFonts w:hint="cs"/>
          <w:rtl/>
          <w:lang w:eastAsia="he-IL"/>
        </w:rPr>
        <w:t>-6</w:t>
      </w:r>
      <w:r>
        <w:rPr>
          <w:rFonts w:hint="cs"/>
          <w:rtl/>
          <w:lang w:eastAsia="he-IL"/>
        </w:rPr>
        <w:t xml:space="preserve"> מיליארד </w:t>
      </w:r>
      <w:bookmarkStart w:id="23133" w:name="_ETM_Q45_442959"/>
      <w:bookmarkEnd w:id="23133"/>
      <w:r>
        <w:rPr>
          <w:rFonts w:hint="cs"/>
          <w:rtl/>
          <w:lang w:eastAsia="he-IL"/>
        </w:rPr>
        <w:t xml:space="preserve">שקלים, מוצרי מזון בריאים, מזינים </w:t>
      </w:r>
      <w:r w:rsidR="00587CB2">
        <w:rPr>
          <w:rFonts w:hint="cs"/>
          <w:rtl/>
          <w:lang w:eastAsia="he-IL"/>
        </w:rPr>
        <w:t>– –</w:t>
      </w:r>
    </w:p>
    <w:p w:rsidR="00560E3A" w:rsidRDefault="00560E3A" w:rsidP="00822412">
      <w:pPr>
        <w:rPr>
          <w:rtl/>
          <w:lang w:eastAsia="he-IL"/>
        </w:rPr>
      </w:pPr>
      <w:bookmarkStart w:id="23134" w:name="_ETM_Q45_442230"/>
      <w:bookmarkStart w:id="23135" w:name="_ETM_Q45_442316"/>
      <w:bookmarkEnd w:id="23134"/>
      <w:bookmarkEnd w:id="23135"/>
    </w:p>
    <w:p w:rsidR="00560E3A" w:rsidRDefault="00560E3A" w:rsidP="00822412">
      <w:pPr>
        <w:pStyle w:val="af6"/>
        <w:keepNext/>
        <w:rPr>
          <w:rtl/>
        </w:rPr>
      </w:pPr>
      <w:r w:rsidRPr="002151B4">
        <w:rPr>
          <w:rStyle w:val="TagStyle"/>
          <w:rtl/>
        </w:rPr>
        <w:t xml:space="preserve"> &lt;&lt; יור &gt;&gt; </w:t>
      </w:r>
      <w:r>
        <w:rPr>
          <w:rtl/>
        </w:rPr>
        <w:t>היו"ר אליהו ברוכי:</w:t>
      </w:r>
      <w:r w:rsidRPr="002151B4">
        <w:rPr>
          <w:rStyle w:val="TagStyle"/>
          <w:rtl/>
        </w:rPr>
        <w:t xml:space="preserve"> &lt;&lt; יור &gt;&gt;</w:t>
      </w:r>
      <w:r>
        <w:rPr>
          <w:rtl/>
        </w:rPr>
        <w:t xml:space="preserve">   </w:t>
      </w:r>
    </w:p>
    <w:p w:rsidR="00560E3A" w:rsidRDefault="00560E3A" w:rsidP="00C3677E">
      <w:pPr>
        <w:rPr>
          <w:rtl/>
          <w:lang w:eastAsia="he-IL"/>
        </w:rPr>
      </w:pPr>
    </w:p>
    <w:p w:rsidR="00560E3A" w:rsidRDefault="00560E3A" w:rsidP="00822412">
      <w:pPr>
        <w:rPr>
          <w:rtl/>
          <w:lang w:eastAsia="he-IL"/>
        </w:rPr>
      </w:pPr>
      <w:bookmarkStart w:id="23136" w:name="_ETM_Q45_442912"/>
      <w:bookmarkEnd w:id="23136"/>
      <w:r>
        <w:rPr>
          <w:rFonts w:hint="cs"/>
          <w:rtl/>
          <w:lang w:eastAsia="he-IL"/>
        </w:rPr>
        <w:t>נא לסיים.</w:t>
      </w:r>
    </w:p>
    <w:p w:rsidR="00560E3A" w:rsidRDefault="00560E3A" w:rsidP="00822412">
      <w:pPr>
        <w:rPr>
          <w:rtl/>
          <w:lang w:eastAsia="he-IL"/>
        </w:rPr>
      </w:pPr>
      <w:bookmarkStart w:id="23137" w:name="_ETM_Q45_444374"/>
      <w:bookmarkStart w:id="23138" w:name="_ETM_Q45_444446"/>
      <w:bookmarkEnd w:id="23137"/>
      <w:bookmarkEnd w:id="23138"/>
    </w:p>
    <w:p w:rsidR="00560E3A" w:rsidRDefault="00560E3A" w:rsidP="00822412">
      <w:pPr>
        <w:pStyle w:val="-"/>
        <w:keepNext/>
        <w:rPr>
          <w:rtl/>
        </w:rPr>
      </w:pPr>
      <w:bookmarkStart w:id="23139" w:name="ET_speakercontinue_5777_12"/>
      <w:bookmarkStart w:id="23140" w:name="ET_speaker_5777_11"/>
      <w:r w:rsidRPr="002151B4">
        <w:rPr>
          <w:rStyle w:val="TagStyle"/>
          <w:rtl/>
        </w:rPr>
        <w:t xml:space="preserve"> &lt;&lt; דובר_המשך &gt;&gt; </w:t>
      </w:r>
      <w:r>
        <w:rPr>
          <w:rtl/>
        </w:rPr>
        <w:t>מיקי חיימוביץ' (כחול לבן):</w:t>
      </w:r>
      <w:r w:rsidRPr="002151B4">
        <w:rPr>
          <w:rStyle w:val="TagStyle"/>
          <w:rtl/>
        </w:rPr>
        <w:t xml:space="preserve"> &lt;&lt; דובר_המשך &gt;&gt;</w:t>
      </w:r>
      <w:r>
        <w:rPr>
          <w:rtl/>
        </w:rPr>
        <w:t xml:space="preserve">   </w:t>
      </w:r>
      <w:bookmarkEnd w:id="23139"/>
    </w:p>
    <w:p w:rsidR="00560E3A" w:rsidRDefault="00560E3A" w:rsidP="00C3677E">
      <w:pPr>
        <w:rPr>
          <w:rtl/>
        </w:rPr>
      </w:pPr>
    </w:p>
    <w:bookmarkEnd w:id="23140"/>
    <w:p w:rsidR="00560E3A" w:rsidRDefault="00587CB2" w:rsidP="00822412">
      <w:pPr>
        <w:rPr>
          <w:rtl/>
          <w:lang w:eastAsia="he-IL"/>
        </w:rPr>
      </w:pPr>
      <w:r>
        <w:rPr>
          <w:rFonts w:hint="cs"/>
          <w:rtl/>
          <w:lang w:eastAsia="he-IL"/>
        </w:rPr>
        <w:t>– –</w:t>
      </w:r>
      <w:r w:rsidR="00560E3A">
        <w:rPr>
          <w:rFonts w:hint="cs"/>
          <w:rtl/>
          <w:lang w:eastAsia="he-IL"/>
        </w:rPr>
        <w:t xml:space="preserve"> וחיוניים, </w:t>
      </w:r>
      <w:bookmarkStart w:id="23141" w:name="_ETM_Q45_443136"/>
      <w:bookmarkEnd w:id="23141"/>
      <w:r w:rsidR="00560E3A">
        <w:rPr>
          <w:rFonts w:hint="cs"/>
          <w:rtl/>
          <w:lang w:eastAsia="he-IL"/>
        </w:rPr>
        <w:t>שיכלו למגר את תופעת חוסר הביטחון התזונתי במדינת ישראל.</w:t>
      </w:r>
    </w:p>
    <w:p w:rsidR="00560E3A" w:rsidRDefault="00560E3A" w:rsidP="00822412">
      <w:pPr>
        <w:rPr>
          <w:rtl/>
          <w:lang w:eastAsia="he-IL"/>
        </w:rPr>
      </w:pPr>
      <w:bookmarkStart w:id="23142" w:name="_ETM_Q45_446096"/>
      <w:bookmarkStart w:id="23143" w:name="_ETM_Q45_446148"/>
      <w:bookmarkEnd w:id="23142"/>
      <w:bookmarkEnd w:id="23143"/>
    </w:p>
    <w:p w:rsidR="00560E3A" w:rsidRDefault="00560E3A" w:rsidP="001A492B">
      <w:pPr>
        <w:rPr>
          <w:rtl/>
          <w:lang w:eastAsia="he-IL"/>
        </w:rPr>
      </w:pPr>
      <w:bookmarkStart w:id="23144" w:name="_ETM_Q45_446304"/>
      <w:bookmarkStart w:id="23145" w:name="_ETM_Q45_446355"/>
      <w:bookmarkEnd w:id="23144"/>
      <w:bookmarkEnd w:id="23145"/>
      <w:r>
        <w:rPr>
          <w:rFonts w:hint="cs"/>
          <w:rtl/>
          <w:lang w:eastAsia="he-IL"/>
        </w:rPr>
        <w:t xml:space="preserve">אני חושבת </w:t>
      </w:r>
      <w:r>
        <w:rPr>
          <w:rtl/>
          <w:lang w:eastAsia="he-IL"/>
        </w:rPr>
        <w:t>–</w:t>
      </w:r>
      <w:r>
        <w:rPr>
          <w:rFonts w:hint="cs"/>
          <w:rtl/>
          <w:lang w:eastAsia="he-IL"/>
        </w:rPr>
        <w:t xml:space="preserve"> מה </w:t>
      </w:r>
      <w:bookmarkStart w:id="23146" w:name="_ETM_Q45_449473"/>
      <w:bookmarkEnd w:id="23146"/>
      <w:r>
        <w:rPr>
          <w:rFonts w:hint="cs"/>
          <w:rtl/>
          <w:lang w:eastAsia="he-IL"/>
        </w:rPr>
        <w:t xml:space="preserve">אני אגיד לכם, אם זאת לא חלמאות וזילות </w:t>
      </w:r>
      <w:r w:rsidR="001A492B">
        <w:rPr>
          <w:rFonts w:hint="cs"/>
          <w:rtl/>
          <w:lang w:eastAsia="he-IL"/>
        </w:rPr>
        <w:t xml:space="preserve">של </w:t>
      </w:r>
      <w:r>
        <w:rPr>
          <w:rFonts w:hint="cs"/>
          <w:rtl/>
          <w:lang w:eastAsia="he-IL"/>
        </w:rPr>
        <w:t xml:space="preserve">כספי </w:t>
      </w:r>
      <w:bookmarkStart w:id="23147" w:name="_ETM_Q45_456632"/>
      <w:bookmarkEnd w:id="23147"/>
      <w:r>
        <w:rPr>
          <w:rFonts w:hint="cs"/>
          <w:rtl/>
          <w:lang w:eastAsia="he-IL"/>
        </w:rPr>
        <w:t xml:space="preserve">ציבור, אז אני לא יודעת מה כן. הייתי מאוד מאוד שמחה אם באמת </w:t>
      </w:r>
      <w:bookmarkStart w:id="23148" w:name="_ETM_Q45_458273"/>
      <w:bookmarkEnd w:id="23148"/>
      <w:r>
        <w:rPr>
          <w:rFonts w:hint="cs"/>
          <w:rtl/>
          <w:lang w:eastAsia="he-IL"/>
        </w:rPr>
        <w:t>שר הפנים והממשלה היו מתעוררים בנושא הזה. תודה רבה.</w:t>
      </w:r>
    </w:p>
    <w:p w:rsidR="00560E3A" w:rsidRDefault="00560E3A" w:rsidP="00822412">
      <w:pPr>
        <w:rPr>
          <w:rtl/>
          <w:lang w:eastAsia="he-IL"/>
        </w:rPr>
      </w:pPr>
    </w:p>
    <w:p w:rsidR="00560E3A" w:rsidRDefault="00560E3A" w:rsidP="00822412">
      <w:pPr>
        <w:pStyle w:val="af6"/>
        <w:keepNext/>
        <w:rPr>
          <w:rtl/>
        </w:rPr>
      </w:pPr>
      <w:r w:rsidRPr="009A2F19">
        <w:rPr>
          <w:rStyle w:val="TagStyle"/>
          <w:rtl/>
        </w:rPr>
        <w:t xml:space="preserve"> &lt;&lt; יור &gt;&gt; </w:t>
      </w:r>
      <w:r>
        <w:rPr>
          <w:rtl/>
        </w:rPr>
        <w:t>היו"ר אליהו ברוכי:</w:t>
      </w:r>
      <w:r w:rsidRPr="009A2F19">
        <w:rPr>
          <w:rStyle w:val="TagStyle"/>
          <w:rtl/>
        </w:rPr>
        <w:t xml:space="preserve"> &lt;&lt; יור &gt;&gt;</w:t>
      </w:r>
      <w:r>
        <w:rPr>
          <w:rtl/>
        </w:rPr>
        <w:t xml:space="preserve">   </w:t>
      </w:r>
    </w:p>
    <w:p w:rsidR="00560E3A" w:rsidRDefault="00560E3A" w:rsidP="00C3677E">
      <w:pPr>
        <w:rPr>
          <w:rtl/>
          <w:lang w:eastAsia="he-IL"/>
        </w:rPr>
      </w:pPr>
    </w:p>
    <w:p w:rsidR="00560E3A" w:rsidRDefault="00560E3A" w:rsidP="00822412">
      <w:pPr>
        <w:rPr>
          <w:rtl/>
          <w:lang w:eastAsia="he-IL"/>
        </w:rPr>
      </w:pPr>
      <w:r>
        <w:rPr>
          <w:rFonts w:hint="cs"/>
          <w:rtl/>
          <w:lang w:eastAsia="he-IL"/>
        </w:rPr>
        <w:t>תודה רבה. חבר הכנסת סעיד אלחרומי, בבקשה.</w:t>
      </w:r>
    </w:p>
    <w:p w:rsidR="00560E3A" w:rsidRDefault="00560E3A" w:rsidP="00822412">
      <w:pPr>
        <w:rPr>
          <w:rtl/>
          <w:lang w:eastAsia="he-IL"/>
        </w:rPr>
      </w:pPr>
    </w:p>
    <w:p w:rsidR="00560E3A" w:rsidRDefault="00560E3A" w:rsidP="00822412">
      <w:pPr>
        <w:pStyle w:val="a4"/>
        <w:keepNext/>
        <w:rPr>
          <w:rtl/>
        </w:rPr>
      </w:pPr>
      <w:bookmarkStart w:id="23149" w:name="ET_speaker_5682_6"/>
      <w:r w:rsidRPr="009A2F19">
        <w:rPr>
          <w:rStyle w:val="TagStyle"/>
          <w:rtl/>
        </w:rPr>
        <w:t xml:space="preserve"> &lt;&lt; דובר &gt;&gt; </w:t>
      </w:r>
      <w:bookmarkStart w:id="23150" w:name="_Toc57291258"/>
      <w:bookmarkStart w:id="23151" w:name="_Toc57292528"/>
      <w:r>
        <w:rPr>
          <w:rtl/>
        </w:rPr>
        <w:t>סעיד אלחרומי (הרשימה המשותפת):</w:t>
      </w:r>
      <w:bookmarkEnd w:id="23150"/>
      <w:bookmarkEnd w:id="23151"/>
      <w:r w:rsidRPr="009A2F19">
        <w:rPr>
          <w:rStyle w:val="TagStyle"/>
          <w:rtl/>
        </w:rPr>
        <w:t xml:space="preserve"> &lt;&lt; דובר &gt;&gt;</w:t>
      </w:r>
      <w:r>
        <w:rPr>
          <w:rtl/>
        </w:rPr>
        <w:t xml:space="preserve">   </w:t>
      </w:r>
      <w:bookmarkEnd w:id="23149"/>
    </w:p>
    <w:p w:rsidR="00560E3A" w:rsidRDefault="00560E3A" w:rsidP="00C3677E">
      <w:pPr>
        <w:rPr>
          <w:rtl/>
          <w:lang w:eastAsia="he-IL"/>
        </w:rPr>
      </w:pPr>
    </w:p>
    <w:p w:rsidR="00560E3A" w:rsidRDefault="00560E3A" w:rsidP="00E926B6">
      <w:pPr>
        <w:rPr>
          <w:rtl/>
          <w:lang w:eastAsia="he-IL"/>
        </w:rPr>
      </w:pPr>
      <w:bookmarkStart w:id="23152" w:name="_ETM_Q45_473226"/>
      <w:bookmarkStart w:id="23153" w:name="_ETM_Q45_473340"/>
      <w:bookmarkEnd w:id="23152"/>
      <w:bookmarkEnd w:id="23153"/>
      <w:r>
        <w:rPr>
          <w:rFonts w:hint="cs"/>
          <w:rtl/>
          <w:lang w:eastAsia="he-IL"/>
        </w:rPr>
        <w:t>תודה, אדוני היושב-ראש</w:t>
      </w:r>
      <w:r w:rsidR="00E926B6">
        <w:rPr>
          <w:rFonts w:hint="cs"/>
          <w:rtl/>
          <w:lang w:eastAsia="he-IL"/>
        </w:rPr>
        <w:t>.</w:t>
      </w:r>
      <w:r>
        <w:rPr>
          <w:rFonts w:hint="cs"/>
          <w:rtl/>
          <w:lang w:eastAsia="he-IL"/>
        </w:rPr>
        <w:t xml:space="preserve"> חבריי חברי הכנסת, במצב הרגיל </w:t>
      </w:r>
      <w:bookmarkStart w:id="23154" w:name="_ETM_Q45_510106"/>
      <w:bookmarkEnd w:id="23154"/>
      <w:r>
        <w:rPr>
          <w:rFonts w:hint="cs"/>
          <w:rtl/>
          <w:lang w:eastAsia="he-IL"/>
        </w:rPr>
        <w:t xml:space="preserve">יכולנו להתייחס, וכבר דיברנו המון על העוני במגזרים </w:t>
      </w:r>
      <w:bookmarkStart w:id="23155" w:name="_ETM_Q45_518169"/>
      <w:bookmarkEnd w:id="23155"/>
      <w:r>
        <w:rPr>
          <w:rFonts w:hint="cs"/>
          <w:rtl/>
          <w:lang w:eastAsia="he-IL"/>
        </w:rPr>
        <w:t>שונים ובקבוצות אוכלוסייה שונות</w:t>
      </w:r>
      <w:r w:rsidR="00E926B6">
        <w:rPr>
          <w:rFonts w:hint="cs"/>
          <w:rtl/>
          <w:lang w:eastAsia="he-IL"/>
        </w:rPr>
        <w:t>,</w:t>
      </w:r>
      <w:r>
        <w:rPr>
          <w:rFonts w:hint="cs"/>
          <w:rtl/>
          <w:lang w:eastAsia="he-IL"/>
        </w:rPr>
        <w:t xml:space="preserve"> אבל עכשיו, על אחת כמה </w:t>
      </w:r>
      <w:bookmarkStart w:id="23156" w:name="_ETM_Q45_526300"/>
      <w:bookmarkEnd w:id="23156"/>
      <w:r>
        <w:rPr>
          <w:rFonts w:hint="cs"/>
          <w:rtl/>
          <w:lang w:eastAsia="he-IL"/>
        </w:rPr>
        <w:t xml:space="preserve">וכמה אפשר לדבר על הנושא הזה, אדוני היושב-ראש, </w:t>
      </w:r>
      <w:bookmarkStart w:id="23157" w:name="_ETM_Q45_528092"/>
      <w:bookmarkEnd w:id="23157"/>
      <w:r>
        <w:rPr>
          <w:rFonts w:hint="cs"/>
          <w:rtl/>
          <w:lang w:eastAsia="he-IL"/>
        </w:rPr>
        <w:t xml:space="preserve">בתקופה קשה כזאת של קורונה, של אבטלה גואה ושל </w:t>
      </w:r>
      <w:bookmarkStart w:id="23158" w:name="_ETM_Q45_539266"/>
      <w:bookmarkEnd w:id="23158"/>
      <w:r>
        <w:rPr>
          <w:rFonts w:hint="cs"/>
          <w:rtl/>
          <w:lang w:eastAsia="he-IL"/>
        </w:rPr>
        <w:t>משפחות שבאמת מגיעות לפת לחם, מגיעות לרעב אמיתי.</w:t>
      </w:r>
      <w:bookmarkStart w:id="23159" w:name="_ETM_Q45_546691"/>
      <w:bookmarkStart w:id="23160" w:name="_ETM_Q45_546774"/>
      <w:bookmarkEnd w:id="23159"/>
      <w:bookmarkEnd w:id="23160"/>
      <w:r>
        <w:rPr>
          <w:rFonts w:hint="cs"/>
          <w:rtl/>
          <w:lang w:eastAsia="he-IL"/>
        </w:rPr>
        <w:t xml:space="preserve"> </w:t>
      </w:r>
      <w:bookmarkStart w:id="23161" w:name="_ETM_Q45_546827"/>
      <w:bookmarkStart w:id="23162" w:name="_ETM_Q45_546911"/>
      <w:bookmarkEnd w:id="23161"/>
      <w:bookmarkEnd w:id="23162"/>
      <w:r>
        <w:rPr>
          <w:rFonts w:hint="cs"/>
          <w:rtl/>
          <w:lang w:eastAsia="he-IL"/>
        </w:rPr>
        <w:t xml:space="preserve">כאן צריך להגיד </w:t>
      </w:r>
      <w:bookmarkStart w:id="23163" w:name="_ETM_Q45_548579"/>
      <w:bookmarkEnd w:id="23163"/>
      <w:r>
        <w:rPr>
          <w:rFonts w:hint="cs"/>
          <w:rtl/>
          <w:lang w:eastAsia="he-IL"/>
        </w:rPr>
        <w:t xml:space="preserve">מילה טובה לגופים שעוסקים במלאכה החשובה, לכל גופי העזרה </w:t>
      </w:r>
      <w:bookmarkStart w:id="23164" w:name="_ETM_Q45_553600"/>
      <w:bookmarkEnd w:id="23164"/>
      <w:r>
        <w:rPr>
          <w:rFonts w:hint="cs"/>
          <w:rtl/>
          <w:lang w:eastAsia="he-IL"/>
        </w:rPr>
        <w:t xml:space="preserve">ולכל העמותות, שפועלות בכל המגזרים </w:t>
      </w:r>
      <w:r>
        <w:rPr>
          <w:rtl/>
          <w:lang w:eastAsia="he-IL"/>
        </w:rPr>
        <w:t>–</w:t>
      </w:r>
      <w:r>
        <w:rPr>
          <w:rFonts w:hint="cs"/>
          <w:rtl/>
          <w:lang w:eastAsia="he-IL"/>
        </w:rPr>
        <w:t xml:space="preserve"> עמותות לתת ולקט וכל </w:t>
      </w:r>
      <w:bookmarkStart w:id="23165" w:name="_ETM_Q45_562741"/>
      <w:bookmarkEnd w:id="23165"/>
      <w:r>
        <w:rPr>
          <w:rFonts w:hint="cs"/>
          <w:rtl/>
          <w:lang w:eastAsia="he-IL"/>
        </w:rPr>
        <w:t xml:space="preserve">העמותות האלה. </w:t>
      </w:r>
      <w:bookmarkStart w:id="23166" w:name="_ETM_Q45_569310"/>
      <w:bookmarkStart w:id="23167" w:name="_ETM_Q45_569389"/>
      <w:bookmarkStart w:id="23168" w:name="_ETM_Q45_569436"/>
      <w:bookmarkStart w:id="23169" w:name="_ETM_Q45_569511"/>
      <w:bookmarkEnd w:id="23166"/>
      <w:bookmarkEnd w:id="23167"/>
      <w:bookmarkEnd w:id="23168"/>
      <w:bookmarkEnd w:id="23169"/>
      <w:r>
        <w:rPr>
          <w:rFonts w:hint="cs"/>
          <w:rtl/>
          <w:lang w:eastAsia="he-IL"/>
        </w:rPr>
        <w:t xml:space="preserve">בחברה הערבית יש המון עמותות. אני נחשפתי </w:t>
      </w:r>
      <w:bookmarkStart w:id="23170" w:name="_ETM_Q45_570976"/>
      <w:bookmarkEnd w:id="23170"/>
      <w:r>
        <w:rPr>
          <w:rFonts w:hint="cs"/>
          <w:rtl/>
          <w:lang w:eastAsia="he-IL"/>
        </w:rPr>
        <w:t xml:space="preserve">בדרום, בנגב, לכמה עמותות שחילקו אלפי סלי מזון בתקופת הסגרים </w:t>
      </w:r>
      <w:bookmarkStart w:id="23171" w:name="_ETM_Q45_581481"/>
      <w:bookmarkEnd w:id="23171"/>
      <w:r>
        <w:rPr>
          <w:rFonts w:hint="cs"/>
          <w:rtl/>
          <w:lang w:eastAsia="he-IL"/>
        </w:rPr>
        <w:t xml:space="preserve">השונים; אלפים, פשוט מאוד אלפים שעושים עבודת קודש. </w:t>
      </w:r>
      <w:bookmarkStart w:id="23172" w:name="_ETM_Q45_588406"/>
      <w:bookmarkEnd w:id="23172"/>
      <w:r>
        <w:rPr>
          <w:rFonts w:hint="cs"/>
          <w:rtl/>
          <w:lang w:eastAsia="he-IL"/>
        </w:rPr>
        <w:t xml:space="preserve">אבל זה לא תחליף לתפקידה של הממשלה. זה לא תחליף. </w:t>
      </w:r>
      <w:bookmarkStart w:id="23173" w:name="_ETM_Q45_593998"/>
      <w:bookmarkEnd w:id="23173"/>
      <w:r>
        <w:rPr>
          <w:rFonts w:hint="cs"/>
          <w:rtl/>
          <w:lang w:eastAsia="he-IL"/>
        </w:rPr>
        <w:t xml:space="preserve">מה שלא נגיד על עמותות ועל הגופים ועל אנשים שרוצים </w:t>
      </w:r>
      <w:bookmarkStart w:id="23174" w:name="_ETM_Q45_599799"/>
      <w:bookmarkEnd w:id="23174"/>
      <w:r>
        <w:rPr>
          <w:rFonts w:hint="cs"/>
          <w:rtl/>
          <w:lang w:eastAsia="he-IL"/>
        </w:rPr>
        <w:t xml:space="preserve">לעזור, זה לא תחליף לעבודה המסודרת. 700 מיליון, אדוני </w:t>
      </w:r>
      <w:bookmarkStart w:id="23175" w:name="_ETM_Q45_608030"/>
      <w:bookmarkEnd w:id="23175"/>
      <w:r>
        <w:rPr>
          <w:rFonts w:hint="cs"/>
          <w:rtl/>
          <w:lang w:eastAsia="he-IL"/>
        </w:rPr>
        <w:t xml:space="preserve">היושב-ראש וחבריי חברי הכנסת </w:t>
      </w:r>
      <w:r>
        <w:rPr>
          <w:rFonts w:hint="eastAsia"/>
          <w:rtl/>
          <w:lang w:eastAsia="he-IL"/>
        </w:rPr>
        <w:t xml:space="preserve">– </w:t>
      </w:r>
      <w:r>
        <w:rPr>
          <w:rFonts w:hint="cs"/>
          <w:rtl/>
          <w:lang w:eastAsia="he-IL"/>
        </w:rPr>
        <w:t xml:space="preserve">אפשר לעשות עם זה המון אם </w:t>
      </w:r>
      <w:bookmarkStart w:id="23176" w:name="_ETM_Q45_611490"/>
      <w:bookmarkEnd w:id="23176"/>
      <w:r>
        <w:rPr>
          <w:rFonts w:hint="cs"/>
          <w:rtl/>
          <w:lang w:eastAsia="he-IL"/>
        </w:rPr>
        <w:t xml:space="preserve">משתמשים בידע ובנכונות של העמותות האלה, של האנשים המקצוענים </w:t>
      </w:r>
      <w:bookmarkStart w:id="23177" w:name="_ETM_Q45_619329"/>
      <w:bookmarkEnd w:id="23177"/>
      <w:r>
        <w:rPr>
          <w:rFonts w:hint="cs"/>
          <w:rtl/>
          <w:lang w:eastAsia="he-IL"/>
        </w:rPr>
        <w:t xml:space="preserve">האלה, שיודעים איך למנף את הסכומים האלה בצורה הכי </w:t>
      </w:r>
      <w:bookmarkStart w:id="23178" w:name="_ETM_Q45_619671"/>
      <w:bookmarkEnd w:id="23178"/>
      <w:r>
        <w:rPr>
          <w:rFonts w:hint="cs"/>
          <w:rtl/>
          <w:lang w:eastAsia="he-IL"/>
        </w:rPr>
        <w:t xml:space="preserve">טובה שיכולה להיות. אנחנו נצליח לפחות לענות על הרבה </w:t>
      </w:r>
      <w:bookmarkStart w:id="23179" w:name="_ETM_Q45_628064"/>
      <w:bookmarkEnd w:id="23179"/>
      <w:r>
        <w:rPr>
          <w:rFonts w:hint="cs"/>
          <w:rtl/>
          <w:lang w:eastAsia="he-IL"/>
        </w:rPr>
        <w:t>מהצרכים של האנשים הנזקקים.</w:t>
      </w:r>
    </w:p>
    <w:p w:rsidR="00560E3A" w:rsidRDefault="00560E3A" w:rsidP="00822412">
      <w:pPr>
        <w:rPr>
          <w:rtl/>
          <w:lang w:eastAsia="he-IL"/>
        </w:rPr>
      </w:pPr>
      <w:bookmarkStart w:id="23180" w:name="_ETM_Q45_625203"/>
      <w:bookmarkStart w:id="23181" w:name="_ETM_Q45_625272"/>
      <w:bookmarkEnd w:id="23180"/>
      <w:bookmarkEnd w:id="23181"/>
    </w:p>
    <w:p w:rsidR="00560E3A" w:rsidRPr="00AF1860" w:rsidRDefault="00560E3A" w:rsidP="00095555">
      <w:pPr>
        <w:rPr>
          <w:rtl/>
          <w:lang w:eastAsia="he-IL"/>
        </w:rPr>
      </w:pPr>
      <w:bookmarkStart w:id="23182" w:name="_ETM_Q45_625348"/>
      <w:bookmarkStart w:id="23183" w:name="_ETM_Q45_625456"/>
      <w:bookmarkEnd w:id="23182"/>
      <w:bookmarkEnd w:id="23183"/>
      <w:r>
        <w:rPr>
          <w:rFonts w:hint="cs"/>
          <w:rtl/>
          <w:lang w:eastAsia="he-IL"/>
        </w:rPr>
        <w:t xml:space="preserve">אני חייב לציין כאן לגבי בנגב, בתקופת הקורונה, </w:t>
      </w:r>
      <w:bookmarkStart w:id="23184" w:name="_ETM_Q45_636843"/>
      <w:bookmarkEnd w:id="23184"/>
      <w:r>
        <w:rPr>
          <w:rFonts w:hint="cs"/>
          <w:rtl/>
          <w:lang w:eastAsia="he-IL"/>
        </w:rPr>
        <w:t xml:space="preserve">לפחות בסגר הראשון והשני, את עמותת </w:t>
      </w:r>
      <w:proofErr w:type="spellStart"/>
      <w:r>
        <w:rPr>
          <w:rFonts w:hint="cs"/>
          <w:rtl/>
          <w:lang w:eastAsia="he-IL"/>
        </w:rPr>
        <w:t>אליע'אתה</w:t>
      </w:r>
      <w:proofErr w:type="spellEnd"/>
      <w:r>
        <w:rPr>
          <w:rFonts w:hint="cs"/>
          <w:rtl/>
          <w:lang w:eastAsia="he-IL"/>
        </w:rPr>
        <w:t xml:space="preserve"> 48</w:t>
      </w:r>
      <w:r w:rsidR="00E926B6">
        <w:rPr>
          <w:rFonts w:hint="cs"/>
          <w:rtl/>
          <w:lang w:eastAsia="he-IL"/>
        </w:rPr>
        <w:t>.</w:t>
      </w:r>
      <w:r>
        <w:rPr>
          <w:rFonts w:hint="cs"/>
          <w:rtl/>
          <w:lang w:eastAsia="he-IL"/>
        </w:rPr>
        <w:t xml:space="preserve"> זאת </w:t>
      </w:r>
      <w:bookmarkStart w:id="23185" w:name="_ETM_Q45_644312"/>
      <w:bookmarkEnd w:id="23185"/>
      <w:r>
        <w:rPr>
          <w:rFonts w:hint="cs"/>
          <w:rtl/>
          <w:lang w:eastAsia="he-IL"/>
        </w:rPr>
        <w:t xml:space="preserve">עמותה שפעלה המון בנגב. יש גם עמותות בעיר רהט וביישובים </w:t>
      </w:r>
      <w:bookmarkStart w:id="23186" w:name="_ETM_Q45_653769"/>
      <w:bookmarkEnd w:id="23186"/>
      <w:r>
        <w:rPr>
          <w:rFonts w:hint="cs"/>
          <w:rtl/>
          <w:lang w:eastAsia="he-IL"/>
        </w:rPr>
        <w:t>אחרים</w:t>
      </w:r>
      <w:r w:rsidR="00095555">
        <w:rPr>
          <w:rFonts w:hint="cs"/>
          <w:rtl/>
          <w:lang w:eastAsia="he-IL"/>
        </w:rPr>
        <w:t>,</w:t>
      </w:r>
      <w:r>
        <w:rPr>
          <w:rFonts w:hint="cs"/>
          <w:rtl/>
          <w:lang w:eastAsia="he-IL"/>
        </w:rPr>
        <w:t xml:space="preserve"> אבל בעיקר האנשים האלה עשו עבודה מצוינת. דרך </w:t>
      </w:r>
      <w:bookmarkStart w:id="23187" w:name="_ETM_Q45_662817"/>
      <w:bookmarkEnd w:id="23187"/>
      <w:r>
        <w:rPr>
          <w:rFonts w:hint="cs"/>
          <w:rtl/>
          <w:lang w:eastAsia="he-IL"/>
        </w:rPr>
        <w:t xml:space="preserve">אגב, </w:t>
      </w:r>
      <w:r w:rsidR="00E926B6">
        <w:rPr>
          <w:rFonts w:hint="cs"/>
          <w:rtl/>
          <w:lang w:eastAsia="he-IL"/>
        </w:rPr>
        <w:t xml:space="preserve">גם </w:t>
      </w:r>
      <w:r>
        <w:rPr>
          <w:rFonts w:hint="cs"/>
          <w:rtl/>
          <w:lang w:eastAsia="he-IL"/>
        </w:rPr>
        <w:t xml:space="preserve">שיתוף הפעולה בין העמותות בכל המגזרים הוא דבר שצריך </w:t>
      </w:r>
      <w:bookmarkStart w:id="23188" w:name="_ETM_Q45_665210"/>
      <w:bookmarkEnd w:id="23188"/>
      <w:r>
        <w:rPr>
          <w:rFonts w:hint="cs"/>
          <w:rtl/>
          <w:lang w:eastAsia="he-IL"/>
        </w:rPr>
        <w:t xml:space="preserve">להזכיר וצריך לעודד. זה שיתוף פעולה מצוין, ואני </w:t>
      </w:r>
      <w:bookmarkStart w:id="23189" w:name="_ETM_Q45_673435"/>
      <w:bookmarkEnd w:id="23189"/>
      <w:r>
        <w:rPr>
          <w:rFonts w:hint="cs"/>
          <w:rtl/>
          <w:lang w:eastAsia="he-IL"/>
        </w:rPr>
        <w:t>מכאן שולח להן באמת שאפו גדול ושיצליחו</w:t>
      </w:r>
      <w:r w:rsidR="00E926B6">
        <w:rPr>
          <w:rFonts w:hint="cs"/>
          <w:rtl/>
          <w:lang w:eastAsia="he-IL"/>
        </w:rPr>
        <w:t>,</w:t>
      </w:r>
      <w:r>
        <w:rPr>
          <w:rFonts w:hint="cs"/>
          <w:rtl/>
          <w:lang w:eastAsia="he-IL"/>
        </w:rPr>
        <w:t xml:space="preserve"> אבל הממשלה צריכה </w:t>
      </w:r>
      <w:bookmarkStart w:id="23190" w:name="_ETM_Q45_681340"/>
      <w:bookmarkEnd w:id="23190"/>
      <w:r>
        <w:rPr>
          <w:rFonts w:hint="cs"/>
          <w:rtl/>
          <w:lang w:eastAsia="he-IL"/>
        </w:rPr>
        <w:t xml:space="preserve">לקחת על עצמה את האחריות הכוללת על מה שקורה עם </w:t>
      </w:r>
      <w:bookmarkStart w:id="23191" w:name="_ETM_Q45_686484"/>
      <w:bookmarkEnd w:id="23191"/>
      <w:r>
        <w:rPr>
          <w:rFonts w:hint="cs"/>
          <w:rtl/>
          <w:lang w:eastAsia="he-IL"/>
        </w:rPr>
        <w:t>החברה והמגזרים הכי חלשים במדינה. תודה, אדוני היושב-ראש.</w:t>
      </w:r>
    </w:p>
    <w:p w:rsidR="00560E3A" w:rsidRPr="00E926B6" w:rsidRDefault="00560E3A" w:rsidP="00822412">
      <w:pPr>
        <w:keepNext/>
        <w:rPr>
          <w:rtl/>
        </w:rPr>
      </w:pPr>
    </w:p>
    <w:p w:rsidR="00560E3A" w:rsidRDefault="00560E3A" w:rsidP="00822412">
      <w:pPr>
        <w:pStyle w:val="af6"/>
        <w:keepNext/>
        <w:rPr>
          <w:rtl/>
        </w:rPr>
      </w:pPr>
      <w:bookmarkStart w:id="23192" w:name="_ETM_Q45_688293"/>
      <w:bookmarkStart w:id="23193" w:name="_ETM_Q45_688375"/>
      <w:bookmarkEnd w:id="23192"/>
      <w:bookmarkEnd w:id="23193"/>
      <w:r w:rsidRPr="009A2F19">
        <w:rPr>
          <w:rStyle w:val="TagStyle"/>
          <w:rtl/>
        </w:rPr>
        <w:t xml:space="preserve"> &lt;&lt; יור &gt;&gt; </w:t>
      </w:r>
      <w:r>
        <w:rPr>
          <w:rtl/>
        </w:rPr>
        <w:t>היו"ר אליהו ברוכי:</w:t>
      </w:r>
      <w:r w:rsidRPr="009A2F19">
        <w:rPr>
          <w:rStyle w:val="TagStyle"/>
          <w:rtl/>
        </w:rPr>
        <w:t xml:space="preserve"> &lt;&lt; יור &gt;&gt;</w:t>
      </w:r>
      <w:r>
        <w:rPr>
          <w:rtl/>
        </w:rPr>
        <w:t xml:space="preserve">   </w:t>
      </w:r>
    </w:p>
    <w:p w:rsidR="00560E3A" w:rsidRDefault="00560E3A" w:rsidP="00C3677E">
      <w:pPr>
        <w:rPr>
          <w:rtl/>
          <w:lang w:eastAsia="he-IL"/>
        </w:rPr>
      </w:pPr>
    </w:p>
    <w:p w:rsidR="00560E3A" w:rsidRDefault="00560E3A" w:rsidP="00822412">
      <w:pPr>
        <w:rPr>
          <w:rtl/>
          <w:lang w:eastAsia="he-IL"/>
        </w:rPr>
      </w:pPr>
      <w:r>
        <w:rPr>
          <w:rFonts w:hint="cs"/>
          <w:rtl/>
          <w:lang w:eastAsia="he-IL"/>
        </w:rPr>
        <w:t xml:space="preserve">תודה רבה, חבר הכנסת </w:t>
      </w:r>
      <w:bookmarkStart w:id="23194" w:name="_ETM_Q45_694353"/>
      <w:bookmarkEnd w:id="23194"/>
      <w:r>
        <w:rPr>
          <w:rFonts w:hint="cs"/>
          <w:rtl/>
          <w:lang w:eastAsia="he-IL"/>
        </w:rPr>
        <w:t>סעיד אלחרומי. חבר הכנסת מיכאל מלכיאלי, בבקשה.</w:t>
      </w:r>
    </w:p>
    <w:p w:rsidR="00560E3A" w:rsidRDefault="00560E3A" w:rsidP="00822412">
      <w:pPr>
        <w:rPr>
          <w:rtl/>
          <w:lang w:eastAsia="he-IL"/>
        </w:rPr>
      </w:pPr>
    </w:p>
    <w:p w:rsidR="00560E3A" w:rsidRDefault="00560E3A" w:rsidP="00822412">
      <w:pPr>
        <w:pStyle w:val="a4"/>
        <w:keepNext/>
        <w:rPr>
          <w:rtl/>
        </w:rPr>
      </w:pPr>
      <w:bookmarkStart w:id="23195" w:name="ET_speaker_5628_8"/>
      <w:r w:rsidRPr="009A2F19">
        <w:rPr>
          <w:rStyle w:val="TagStyle"/>
          <w:rtl/>
        </w:rPr>
        <w:t xml:space="preserve"> &lt;&lt; דובר &gt;&gt; </w:t>
      </w:r>
      <w:bookmarkStart w:id="23196" w:name="_Toc57291259"/>
      <w:bookmarkStart w:id="23197" w:name="_Toc57292529"/>
      <w:r>
        <w:rPr>
          <w:rtl/>
        </w:rPr>
        <w:t>מיכאל מלכיאלי (ש"ס):</w:t>
      </w:r>
      <w:bookmarkEnd w:id="23196"/>
      <w:bookmarkEnd w:id="23197"/>
      <w:r w:rsidRPr="009A2F19">
        <w:rPr>
          <w:rStyle w:val="TagStyle"/>
          <w:rtl/>
        </w:rPr>
        <w:t xml:space="preserve"> &lt;&lt; דובר &gt;&gt;</w:t>
      </w:r>
      <w:r>
        <w:rPr>
          <w:rtl/>
        </w:rPr>
        <w:t xml:space="preserve">   </w:t>
      </w:r>
      <w:bookmarkEnd w:id="23195"/>
    </w:p>
    <w:p w:rsidR="00560E3A" w:rsidRDefault="00560E3A" w:rsidP="00C3677E">
      <w:pPr>
        <w:rPr>
          <w:rtl/>
          <w:lang w:eastAsia="he-IL"/>
        </w:rPr>
      </w:pPr>
    </w:p>
    <w:p w:rsidR="00E926B6" w:rsidRDefault="00560E3A" w:rsidP="00E926B6">
      <w:pPr>
        <w:rPr>
          <w:rtl/>
          <w:lang w:eastAsia="he-IL"/>
        </w:rPr>
      </w:pPr>
      <w:bookmarkStart w:id="23198" w:name="_ETM_Q45_708178"/>
      <w:bookmarkStart w:id="23199" w:name="_ETM_Q45_708262"/>
      <w:bookmarkEnd w:id="23198"/>
      <w:bookmarkEnd w:id="23199"/>
      <w:r>
        <w:rPr>
          <w:rFonts w:hint="cs"/>
          <w:rtl/>
          <w:lang w:eastAsia="he-IL"/>
        </w:rPr>
        <w:t xml:space="preserve">תודה רבה, אדוני היושב-ראש. </w:t>
      </w:r>
      <w:bookmarkStart w:id="23200" w:name="_ETM_Q45_725865"/>
      <w:bookmarkEnd w:id="23200"/>
      <w:r>
        <w:rPr>
          <w:rFonts w:hint="cs"/>
          <w:rtl/>
          <w:lang w:eastAsia="he-IL"/>
        </w:rPr>
        <w:t xml:space="preserve">אני חושב שהכנסת עוסקת הרבה בדיונים חשובים. אני ישבתי </w:t>
      </w:r>
      <w:bookmarkStart w:id="23201" w:name="_ETM_Q45_730209"/>
      <w:bookmarkEnd w:id="23201"/>
      <w:r>
        <w:rPr>
          <w:rFonts w:hint="cs"/>
          <w:rtl/>
          <w:lang w:eastAsia="he-IL"/>
        </w:rPr>
        <w:t xml:space="preserve">בחדר עכשיו וחשבתי, יחד עם עוד חברים, מה הנושא האקוטי </w:t>
      </w:r>
      <w:bookmarkStart w:id="23202" w:name="_ETM_Q45_734067"/>
      <w:bookmarkEnd w:id="23202"/>
      <w:r>
        <w:rPr>
          <w:rFonts w:hint="cs"/>
          <w:rtl/>
          <w:lang w:eastAsia="he-IL"/>
        </w:rPr>
        <w:t xml:space="preserve">ביותר, המרכזי ביותר, שאפשר לדבר עליו בתחום הסדרת הביטחון התזונתי. </w:t>
      </w:r>
      <w:bookmarkStart w:id="23203" w:name="_ETM_Q45_741082"/>
      <w:bookmarkEnd w:id="23203"/>
      <w:r>
        <w:rPr>
          <w:rFonts w:hint="cs"/>
          <w:rtl/>
          <w:lang w:eastAsia="he-IL"/>
        </w:rPr>
        <w:t xml:space="preserve">אין ספק, המדינה נותנת הרבה עזרה לרשויות, לעמותות, אבל בסוף, </w:t>
      </w:r>
      <w:bookmarkStart w:id="23204" w:name="_ETM_Q45_748188"/>
      <w:bookmarkEnd w:id="23204"/>
      <w:r>
        <w:rPr>
          <w:rFonts w:hint="cs"/>
          <w:rtl/>
          <w:lang w:eastAsia="he-IL"/>
        </w:rPr>
        <w:t xml:space="preserve">לתת לילד אוכל, לתת לילד אפשרות לאכול </w:t>
      </w:r>
      <w:r>
        <w:rPr>
          <w:rtl/>
          <w:lang w:eastAsia="he-IL"/>
        </w:rPr>
        <w:t>–</w:t>
      </w:r>
      <w:r>
        <w:rPr>
          <w:rFonts w:hint="cs"/>
          <w:rtl/>
          <w:lang w:eastAsia="he-IL"/>
        </w:rPr>
        <w:t xml:space="preserve"> וילד רעב </w:t>
      </w:r>
      <w:bookmarkStart w:id="23205" w:name="_ETM_Q45_750489"/>
      <w:bookmarkEnd w:id="23205"/>
      <w:r>
        <w:rPr>
          <w:rFonts w:hint="cs"/>
          <w:rtl/>
          <w:lang w:eastAsia="he-IL"/>
        </w:rPr>
        <w:t xml:space="preserve">הרי לא יכול ללמוד </w:t>
      </w:r>
      <w:r>
        <w:rPr>
          <w:rtl/>
          <w:lang w:eastAsia="he-IL"/>
        </w:rPr>
        <w:t>–</w:t>
      </w:r>
      <w:r>
        <w:rPr>
          <w:rFonts w:hint="cs"/>
          <w:rtl/>
          <w:lang w:eastAsia="he-IL"/>
        </w:rPr>
        <w:t xml:space="preserve"> זה דבר בסיסי</w:t>
      </w:r>
      <w:r w:rsidR="00E926B6">
        <w:rPr>
          <w:rFonts w:hint="cs"/>
          <w:rtl/>
          <w:lang w:eastAsia="he-IL"/>
        </w:rPr>
        <w:t>.</w:t>
      </w:r>
      <w:r>
        <w:rPr>
          <w:rFonts w:hint="cs"/>
          <w:rtl/>
          <w:lang w:eastAsia="he-IL"/>
        </w:rPr>
        <w:t xml:space="preserve"> </w:t>
      </w:r>
    </w:p>
    <w:p w:rsidR="00E926B6" w:rsidRDefault="00E926B6" w:rsidP="00E926B6">
      <w:pPr>
        <w:rPr>
          <w:rtl/>
          <w:lang w:eastAsia="he-IL"/>
        </w:rPr>
      </w:pPr>
    </w:p>
    <w:p w:rsidR="00E972B5" w:rsidRDefault="00560E3A" w:rsidP="00E926B6">
      <w:pPr>
        <w:rPr>
          <w:rtl/>
        </w:rPr>
      </w:pPr>
      <w:r>
        <w:rPr>
          <w:rFonts w:hint="cs"/>
          <w:rtl/>
          <w:lang w:eastAsia="he-IL"/>
        </w:rPr>
        <w:t>והמדינה נותנת</w:t>
      </w:r>
      <w:r w:rsidR="00E926B6">
        <w:rPr>
          <w:rFonts w:hint="cs"/>
          <w:rtl/>
          <w:lang w:eastAsia="he-IL"/>
        </w:rPr>
        <w:t>,</w:t>
      </w:r>
      <w:bookmarkStart w:id="23206" w:name="_ETM_Q45_694372"/>
      <w:bookmarkStart w:id="23207" w:name="_ETM_Q45_694644"/>
      <w:bookmarkStart w:id="23208" w:name="TOR_Q46"/>
      <w:bookmarkStart w:id="23209" w:name="_ETM_Q46_133459"/>
      <w:bookmarkStart w:id="23210" w:name="_ETM_Q46_133538"/>
      <w:bookmarkEnd w:id="23206"/>
      <w:bookmarkEnd w:id="23207"/>
      <w:bookmarkEnd w:id="23208"/>
      <w:bookmarkEnd w:id="23209"/>
      <w:bookmarkEnd w:id="23210"/>
      <w:r w:rsidR="001A492B">
        <w:rPr>
          <w:rFonts w:hint="cs"/>
          <w:rtl/>
        </w:rPr>
        <w:t xml:space="preserve"> </w:t>
      </w:r>
      <w:r w:rsidR="00E972B5">
        <w:rPr>
          <w:rFonts w:hint="cs"/>
          <w:rtl/>
        </w:rPr>
        <w:t>ואני שואל את עצמי</w:t>
      </w:r>
      <w:bookmarkStart w:id="23211" w:name="_ETM_Q46_145294"/>
      <w:bookmarkEnd w:id="23211"/>
      <w:r w:rsidR="00E972B5">
        <w:rPr>
          <w:rFonts w:hint="cs"/>
          <w:rtl/>
        </w:rPr>
        <w:t xml:space="preserve"> אם זה נכון שהמדינה מממנת, נותנת </w:t>
      </w:r>
      <w:bookmarkStart w:id="23212" w:name="_ETM_Q46_162198"/>
      <w:bookmarkEnd w:id="23212"/>
      <w:r w:rsidR="00E972B5">
        <w:rPr>
          <w:rFonts w:hint="cs"/>
          <w:rtl/>
        </w:rPr>
        <w:t xml:space="preserve">אוכל באופן שוויוני לכולם. אדוני היושב-ראש, אני רוצה להגיד </w:t>
      </w:r>
      <w:bookmarkStart w:id="23213" w:name="_ETM_Q46_164818"/>
      <w:bookmarkEnd w:id="23213"/>
      <w:r w:rsidR="00E972B5">
        <w:rPr>
          <w:rFonts w:hint="cs"/>
          <w:rtl/>
        </w:rPr>
        <w:t xml:space="preserve">לך, לצערי הרב, לא. העליתי לפני כמה זמן שאלה כאן במליאה, </w:t>
      </w:r>
      <w:bookmarkStart w:id="23214" w:name="_ETM_Q46_169356"/>
      <w:bookmarkEnd w:id="23214"/>
      <w:r w:rsidR="00E972B5">
        <w:rPr>
          <w:rFonts w:hint="cs"/>
          <w:rtl/>
        </w:rPr>
        <w:t xml:space="preserve">וקיבלתי מסגן שר החינוך תשובה </w:t>
      </w:r>
      <w:r w:rsidR="00E926B6">
        <w:rPr>
          <w:rFonts w:hint="eastAsia"/>
          <w:rtl/>
        </w:rPr>
        <w:t xml:space="preserve">– </w:t>
      </w:r>
      <w:r w:rsidR="00E972B5">
        <w:rPr>
          <w:rFonts w:hint="cs"/>
          <w:rtl/>
        </w:rPr>
        <w:t xml:space="preserve">אתה יודע מה, איך אומרים, </w:t>
      </w:r>
      <w:bookmarkStart w:id="23215" w:name="_ETM_Q46_173467"/>
      <w:bookmarkEnd w:id="23215"/>
      <w:r w:rsidR="00E972B5">
        <w:rPr>
          <w:rFonts w:hint="cs"/>
          <w:rtl/>
        </w:rPr>
        <w:t>כתבו לו את זה, אז הוא היה צריך להקריא, אבל שום דבר לא היה בתשובה הזאת.</w:t>
      </w:r>
      <w:r w:rsidR="00E926B6">
        <w:rPr>
          <w:rFonts w:hint="cs"/>
          <w:rtl/>
        </w:rPr>
        <w:t xml:space="preserve"> </w:t>
      </w:r>
      <w:r w:rsidR="00E972B5">
        <w:rPr>
          <w:rFonts w:hint="cs"/>
          <w:rtl/>
        </w:rPr>
        <w:t xml:space="preserve">איך יכול להיות שילד </w:t>
      </w:r>
      <w:bookmarkStart w:id="23216" w:name="_ETM_Q46_179849"/>
      <w:bookmarkEnd w:id="23216"/>
      <w:r w:rsidR="00E972B5">
        <w:rPr>
          <w:rFonts w:hint="cs"/>
          <w:rtl/>
        </w:rPr>
        <w:t xml:space="preserve">שלומד בחינוך הממלכתי </w:t>
      </w:r>
      <w:bookmarkStart w:id="23217" w:name="_ETM_Q46_145353"/>
      <w:bookmarkStart w:id="23218" w:name="_ETM_Q46_133582"/>
      <w:bookmarkStart w:id="23219" w:name="_ETM_Q46_133686"/>
      <w:bookmarkEnd w:id="23217"/>
      <w:bookmarkEnd w:id="23218"/>
      <w:bookmarkEnd w:id="23219"/>
      <w:r w:rsidR="00E972B5" w:rsidRPr="001226FC">
        <w:rPr>
          <w:rtl/>
        </w:rPr>
        <w:t xml:space="preserve">שמתוקצב </w:t>
      </w:r>
      <w:bookmarkStart w:id="23220" w:name="_ETM_Q46_181300"/>
      <w:bookmarkEnd w:id="23220"/>
      <w:r w:rsidR="00E972B5" w:rsidRPr="001226FC">
        <w:rPr>
          <w:rtl/>
        </w:rPr>
        <w:t xml:space="preserve">ב-100% </w:t>
      </w:r>
      <w:bookmarkStart w:id="23221" w:name="_ETM_Q46_182570"/>
      <w:bookmarkEnd w:id="23221"/>
      <w:r w:rsidR="00E972B5" w:rsidRPr="001226FC">
        <w:rPr>
          <w:rtl/>
        </w:rPr>
        <w:t xml:space="preserve">מקבל </w:t>
      </w:r>
      <w:bookmarkStart w:id="23222" w:name="_ETM_Q46_183139"/>
      <w:bookmarkEnd w:id="23222"/>
      <w:r w:rsidR="00E972B5">
        <w:rPr>
          <w:rFonts w:hint="cs"/>
          <w:rtl/>
        </w:rPr>
        <w:t xml:space="preserve">בצהרון </w:t>
      </w:r>
      <w:r w:rsidR="00E972B5" w:rsidRPr="001226FC">
        <w:rPr>
          <w:rtl/>
        </w:rPr>
        <w:t xml:space="preserve">100% </w:t>
      </w:r>
      <w:bookmarkStart w:id="23223" w:name="_ETM_Q46_183919"/>
      <w:bookmarkStart w:id="23224" w:name="_ETM_Q46_185029"/>
      <w:bookmarkEnd w:id="23223"/>
      <w:bookmarkEnd w:id="23224"/>
      <w:r w:rsidR="00E972B5">
        <w:rPr>
          <w:rFonts w:hint="cs"/>
          <w:rtl/>
        </w:rPr>
        <w:t>את ה</w:t>
      </w:r>
      <w:r w:rsidR="00E972B5" w:rsidRPr="001226FC">
        <w:rPr>
          <w:rtl/>
        </w:rPr>
        <w:t xml:space="preserve">אוכל </w:t>
      </w:r>
      <w:bookmarkStart w:id="23225" w:name="_ETM_Q46_185450"/>
      <w:bookmarkEnd w:id="23225"/>
      <w:proofErr w:type="spellStart"/>
      <w:r w:rsidR="00E972B5" w:rsidRPr="001226FC">
        <w:rPr>
          <w:rtl/>
        </w:rPr>
        <w:t>לצ</w:t>
      </w:r>
      <w:r w:rsidR="00A31E51">
        <w:rPr>
          <w:rFonts w:hint="cs"/>
          <w:rtl/>
        </w:rPr>
        <w:t>ו</w:t>
      </w:r>
      <w:r w:rsidR="00E972B5" w:rsidRPr="001226FC">
        <w:rPr>
          <w:rtl/>
        </w:rPr>
        <w:t>הריים</w:t>
      </w:r>
      <w:bookmarkStart w:id="23226" w:name="_ETM_Q46_186490"/>
      <w:bookmarkStart w:id="23227" w:name="_ETM_Q46_187150"/>
      <w:bookmarkStart w:id="23228" w:name="_ETM_Q46_187840"/>
      <w:bookmarkEnd w:id="23226"/>
      <w:bookmarkEnd w:id="23227"/>
      <w:bookmarkEnd w:id="23228"/>
      <w:proofErr w:type="spellEnd"/>
      <w:r w:rsidR="00E972B5">
        <w:rPr>
          <w:rFonts w:hint="cs"/>
          <w:rtl/>
        </w:rPr>
        <w:t xml:space="preserve">, 100%, </w:t>
      </w:r>
      <w:bookmarkStart w:id="23229" w:name="_ETM_Q46_188590"/>
      <w:bookmarkEnd w:id="23229"/>
      <w:r w:rsidR="00E972B5">
        <w:rPr>
          <w:rFonts w:hint="cs"/>
          <w:rtl/>
        </w:rPr>
        <w:t>פרוסה</w:t>
      </w:r>
      <w:r w:rsidR="00E972B5" w:rsidRPr="001226FC">
        <w:rPr>
          <w:rtl/>
        </w:rPr>
        <w:t xml:space="preserve"> </w:t>
      </w:r>
      <w:bookmarkStart w:id="23230" w:name="_ETM_Q46_188980"/>
      <w:bookmarkEnd w:id="23230"/>
      <w:r w:rsidR="00E972B5" w:rsidRPr="001226FC">
        <w:rPr>
          <w:rtl/>
        </w:rPr>
        <w:t>מלאה</w:t>
      </w:r>
      <w:r w:rsidR="00E926B6">
        <w:rPr>
          <w:rFonts w:hint="cs"/>
          <w:rtl/>
        </w:rPr>
        <w:t>;</w:t>
      </w:r>
      <w:r w:rsidR="00E972B5" w:rsidRPr="001226FC">
        <w:rPr>
          <w:rtl/>
        </w:rPr>
        <w:t xml:space="preserve"> </w:t>
      </w:r>
      <w:bookmarkStart w:id="23231" w:name="_ETM_Q46_189789"/>
      <w:bookmarkEnd w:id="23231"/>
      <w:r w:rsidR="00E972B5" w:rsidRPr="001226FC">
        <w:rPr>
          <w:rtl/>
        </w:rPr>
        <w:t xml:space="preserve">ילד </w:t>
      </w:r>
      <w:bookmarkStart w:id="23232" w:name="_ETM_Q46_190150"/>
      <w:bookmarkEnd w:id="23232"/>
      <w:r w:rsidR="00E972B5" w:rsidRPr="001226FC">
        <w:rPr>
          <w:rtl/>
        </w:rPr>
        <w:t>חרדי</w:t>
      </w:r>
      <w:r w:rsidR="00E972B5">
        <w:rPr>
          <w:rFonts w:hint="cs"/>
          <w:rtl/>
        </w:rPr>
        <w:t>,</w:t>
      </w:r>
      <w:r w:rsidR="00E972B5" w:rsidRPr="001226FC">
        <w:rPr>
          <w:rtl/>
        </w:rPr>
        <w:t xml:space="preserve"> </w:t>
      </w:r>
      <w:bookmarkStart w:id="23233" w:name="_ETM_Q46_191019"/>
      <w:bookmarkEnd w:id="23233"/>
      <w:r w:rsidR="00E972B5" w:rsidRPr="001226FC">
        <w:rPr>
          <w:rtl/>
        </w:rPr>
        <w:t xml:space="preserve">שבגלל </w:t>
      </w:r>
      <w:bookmarkStart w:id="23234" w:name="_ETM_Q46_191500"/>
      <w:bookmarkEnd w:id="23234"/>
      <w:r w:rsidR="00E972B5" w:rsidRPr="001226FC">
        <w:rPr>
          <w:rtl/>
        </w:rPr>
        <w:t xml:space="preserve">הסכמים </w:t>
      </w:r>
      <w:bookmarkStart w:id="23235" w:name="_ETM_Q46_192010"/>
      <w:bookmarkEnd w:id="23235"/>
      <w:r w:rsidR="00E972B5" w:rsidRPr="001226FC">
        <w:rPr>
          <w:rtl/>
        </w:rPr>
        <w:t xml:space="preserve">קודמים </w:t>
      </w:r>
      <w:bookmarkStart w:id="23236" w:name="_ETM_Q46_192400"/>
      <w:bookmarkEnd w:id="23236"/>
      <w:r w:rsidR="00E972B5" w:rsidRPr="001226FC">
        <w:rPr>
          <w:rtl/>
        </w:rPr>
        <w:t xml:space="preserve">מקבל </w:t>
      </w:r>
      <w:bookmarkStart w:id="23237" w:name="_ETM_Q46_192760"/>
      <w:bookmarkEnd w:id="23237"/>
      <w:r w:rsidR="00E972B5" w:rsidRPr="001226FC">
        <w:rPr>
          <w:rtl/>
        </w:rPr>
        <w:t xml:space="preserve">רק </w:t>
      </w:r>
      <w:bookmarkStart w:id="23238" w:name="_ETM_Q46_192940"/>
      <w:bookmarkEnd w:id="23238"/>
      <w:r w:rsidR="00E972B5" w:rsidRPr="001226FC">
        <w:rPr>
          <w:rtl/>
        </w:rPr>
        <w:t xml:space="preserve">55% </w:t>
      </w:r>
      <w:bookmarkStart w:id="23239" w:name="_ETM_Q46_193780"/>
      <w:bookmarkEnd w:id="23239"/>
      <w:r w:rsidR="00E972B5" w:rsidRPr="001226FC">
        <w:rPr>
          <w:rtl/>
        </w:rPr>
        <w:t>תקציב</w:t>
      </w:r>
      <w:r w:rsidR="00E972B5">
        <w:rPr>
          <w:rFonts w:hint="cs"/>
          <w:rtl/>
        </w:rPr>
        <w:t>,</w:t>
      </w:r>
      <w:r w:rsidR="00E972B5" w:rsidRPr="001226FC">
        <w:rPr>
          <w:rtl/>
        </w:rPr>
        <w:t xml:space="preserve"> </w:t>
      </w:r>
      <w:bookmarkStart w:id="23240" w:name="_ETM_Q46_194540"/>
      <w:bookmarkEnd w:id="23240"/>
      <w:r w:rsidR="00E972B5" w:rsidRPr="001226FC">
        <w:rPr>
          <w:rtl/>
        </w:rPr>
        <w:t xml:space="preserve">אוטומטית </w:t>
      </w:r>
      <w:bookmarkStart w:id="23241" w:name="_ETM_Q46_195380"/>
      <w:bookmarkEnd w:id="23241"/>
      <w:r w:rsidR="00E972B5" w:rsidRPr="001226FC">
        <w:rPr>
          <w:rtl/>
        </w:rPr>
        <w:t xml:space="preserve">זה </w:t>
      </w:r>
      <w:bookmarkStart w:id="23242" w:name="_ETM_Q46_195560"/>
      <w:bookmarkEnd w:id="23242"/>
      <w:r w:rsidR="00E972B5" w:rsidRPr="001226FC">
        <w:rPr>
          <w:rtl/>
        </w:rPr>
        <w:t xml:space="preserve">בא </w:t>
      </w:r>
      <w:bookmarkStart w:id="23243" w:name="_ETM_Q46_195680"/>
      <w:bookmarkEnd w:id="23243"/>
      <w:r w:rsidR="00E972B5" w:rsidRPr="001226FC">
        <w:rPr>
          <w:rtl/>
        </w:rPr>
        <w:t xml:space="preserve">לידי </w:t>
      </w:r>
      <w:bookmarkStart w:id="23244" w:name="_ETM_Q46_195950"/>
      <w:bookmarkEnd w:id="23244"/>
      <w:r w:rsidR="00E972B5" w:rsidRPr="001226FC">
        <w:rPr>
          <w:rtl/>
        </w:rPr>
        <w:t xml:space="preserve">ביטוי </w:t>
      </w:r>
      <w:bookmarkStart w:id="23245" w:name="_ETM_Q46_196400"/>
      <w:bookmarkEnd w:id="23245"/>
      <w:r w:rsidR="00E972B5" w:rsidRPr="001226FC">
        <w:rPr>
          <w:rtl/>
        </w:rPr>
        <w:t xml:space="preserve">גם </w:t>
      </w:r>
      <w:bookmarkStart w:id="23246" w:name="_ETM_Q46_196640"/>
      <w:bookmarkEnd w:id="23246"/>
      <w:r w:rsidR="00E972B5" w:rsidRPr="001226FC">
        <w:rPr>
          <w:rtl/>
        </w:rPr>
        <w:t>באוכל</w:t>
      </w:r>
      <w:r w:rsidR="00E926B6">
        <w:rPr>
          <w:rFonts w:hint="cs"/>
          <w:rtl/>
        </w:rPr>
        <w:t>?</w:t>
      </w:r>
      <w:r w:rsidR="00E972B5" w:rsidRPr="001226FC">
        <w:rPr>
          <w:rtl/>
        </w:rPr>
        <w:t xml:space="preserve"> </w:t>
      </w:r>
      <w:bookmarkStart w:id="23247" w:name="_ETM_Q46_197210"/>
      <w:bookmarkEnd w:id="23247"/>
      <w:r w:rsidR="00E972B5" w:rsidRPr="001226FC">
        <w:rPr>
          <w:rtl/>
        </w:rPr>
        <w:t xml:space="preserve">אז </w:t>
      </w:r>
      <w:bookmarkStart w:id="23248" w:name="_ETM_Q46_197329"/>
      <w:bookmarkEnd w:id="23248"/>
      <w:r w:rsidR="00E972B5" w:rsidRPr="001226FC">
        <w:rPr>
          <w:rtl/>
        </w:rPr>
        <w:t xml:space="preserve">ריבונו </w:t>
      </w:r>
      <w:bookmarkStart w:id="23249" w:name="_ETM_Q46_197630"/>
      <w:bookmarkEnd w:id="23249"/>
      <w:r w:rsidR="00E972B5" w:rsidRPr="001226FC">
        <w:rPr>
          <w:rtl/>
        </w:rPr>
        <w:t xml:space="preserve">של </w:t>
      </w:r>
      <w:bookmarkStart w:id="23250" w:name="_ETM_Q46_197810"/>
      <w:bookmarkEnd w:id="23250"/>
      <w:r w:rsidR="00E972B5" w:rsidRPr="001226FC">
        <w:rPr>
          <w:rtl/>
        </w:rPr>
        <w:t>עולם</w:t>
      </w:r>
      <w:r w:rsidR="00E972B5">
        <w:rPr>
          <w:rFonts w:hint="cs"/>
          <w:rtl/>
        </w:rPr>
        <w:t>,</w:t>
      </w:r>
      <w:r w:rsidR="00E972B5" w:rsidRPr="001226FC">
        <w:rPr>
          <w:rtl/>
        </w:rPr>
        <w:t xml:space="preserve"> </w:t>
      </w:r>
      <w:bookmarkStart w:id="23251" w:name="_ETM_Q46_198570"/>
      <w:bookmarkEnd w:id="23251"/>
      <w:r w:rsidR="00E972B5" w:rsidRPr="001226FC">
        <w:rPr>
          <w:rtl/>
        </w:rPr>
        <w:t xml:space="preserve">האם </w:t>
      </w:r>
      <w:bookmarkStart w:id="23252" w:name="_ETM_Q46_198930"/>
      <w:bookmarkEnd w:id="23252"/>
      <w:r w:rsidR="00E972B5" w:rsidRPr="001226FC">
        <w:rPr>
          <w:rtl/>
        </w:rPr>
        <w:t xml:space="preserve">ילד </w:t>
      </w:r>
      <w:bookmarkStart w:id="23253" w:name="_ETM_Q46_199230"/>
      <w:bookmarkEnd w:id="23253"/>
      <w:r w:rsidR="00E972B5" w:rsidRPr="001226FC">
        <w:rPr>
          <w:rtl/>
        </w:rPr>
        <w:t xml:space="preserve">חרדי </w:t>
      </w:r>
      <w:bookmarkStart w:id="23254" w:name="_ETM_Q46_199950"/>
      <w:bookmarkEnd w:id="23254"/>
      <w:r w:rsidR="00E972B5" w:rsidRPr="001226FC">
        <w:rPr>
          <w:rtl/>
        </w:rPr>
        <w:t xml:space="preserve">אמור </w:t>
      </w:r>
      <w:bookmarkStart w:id="23255" w:name="_ETM_Q46_200250"/>
      <w:bookmarkEnd w:id="23255"/>
      <w:r w:rsidR="00E972B5" w:rsidRPr="001226FC">
        <w:rPr>
          <w:rtl/>
        </w:rPr>
        <w:t xml:space="preserve">לאכול </w:t>
      </w:r>
      <w:bookmarkStart w:id="23256" w:name="_ETM_Q46_200579"/>
      <w:bookmarkEnd w:id="23256"/>
      <w:r w:rsidR="00E972B5" w:rsidRPr="001226FC">
        <w:rPr>
          <w:rtl/>
        </w:rPr>
        <w:t xml:space="preserve">רק </w:t>
      </w:r>
      <w:bookmarkStart w:id="23257" w:name="_ETM_Q46_200700"/>
      <w:bookmarkEnd w:id="23257"/>
      <w:r w:rsidR="00E972B5" w:rsidRPr="001226FC">
        <w:rPr>
          <w:rtl/>
        </w:rPr>
        <w:t xml:space="preserve">חצי </w:t>
      </w:r>
      <w:bookmarkStart w:id="23258" w:name="_ETM_Q46_200970"/>
      <w:bookmarkEnd w:id="23258"/>
      <w:r w:rsidR="00E972B5" w:rsidRPr="001226FC">
        <w:rPr>
          <w:rtl/>
        </w:rPr>
        <w:t>שניצל</w:t>
      </w:r>
      <w:r w:rsidR="00E972B5">
        <w:rPr>
          <w:rFonts w:hint="cs"/>
          <w:rtl/>
        </w:rPr>
        <w:t>?</w:t>
      </w:r>
      <w:r w:rsidR="00E972B5" w:rsidRPr="001226FC">
        <w:rPr>
          <w:rtl/>
        </w:rPr>
        <w:t xml:space="preserve"> </w:t>
      </w:r>
      <w:bookmarkStart w:id="23259" w:name="_ETM_Q46_201820"/>
      <w:bookmarkEnd w:id="23259"/>
      <w:r w:rsidR="00E972B5" w:rsidRPr="001226FC">
        <w:rPr>
          <w:rtl/>
        </w:rPr>
        <w:t xml:space="preserve">מה </w:t>
      </w:r>
      <w:bookmarkStart w:id="23260" w:name="_ETM_Q46_202060"/>
      <w:bookmarkEnd w:id="23260"/>
      <w:r w:rsidR="00E972B5" w:rsidRPr="001226FC">
        <w:rPr>
          <w:rtl/>
        </w:rPr>
        <w:t>הקשר</w:t>
      </w:r>
      <w:r w:rsidR="00E972B5">
        <w:rPr>
          <w:rFonts w:hint="cs"/>
          <w:rtl/>
        </w:rPr>
        <w:t>,</w:t>
      </w:r>
      <w:r w:rsidR="00E972B5" w:rsidRPr="001226FC">
        <w:rPr>
          <w:rtl/>
        </w:rPr>
        <w:t xml:space="preserve"> </w:t>
      </w:r>
      <w:bookmarkStart w:id="23261" w:name="_ETM_Q46_202510"/>
      <w:bookmarkStart w:id="23262" w:name="_ETM_Q46_203170"/>
      <w:bookmarkEnd w:id="23261"/>
      <w:bookmarkEnd w:id="23262"/>
      <w:r w:rsidR="00E972B5" w:rsidRPr="001226FC">
        <w:rPr>
          <w:rtl/>
        </w:rPr>
        <w:t xml:space="preserve">אדוני </w:t>
      </w:r>
      <w:bookmarkStart w:id="23263" w:name="_ETM_Q46_203440"/>
      <w:bookmarkEnd w:id="23263"/>
      <w:r w:rsidR="00E972B5">
        <w:rPr>
          <w:rFonts w:hint="cs"/>
          <w:rtl/>
        </w:rPr>
        <w:t>הש</w:t>
      </w:r>
      <w:r w:rsidR="00E972B5" w:rsidRPr="001226FC">
        <w:rPr>
          <w:rtl/>
        </w:rPr>
        <w:t>ר</w:t>
      </w:r>
      <w:r w:rsidR="00E972B5">
        <w:rPr>
          <w:rFonts w:hint="cs"/>
          <w:rtl/>
        </w:rPr>
        <w:t>,</w:t>
      </w:r>
      <w:r w:rsidR="00E972B5" w:rsidRPr="001226FC">
        <w:rPr>
          <w:rtl/>
        </w:rPr>
        <w:t xml:space="preserve"> </w:t>
      </w:r>
      <w:bookmarkStart w:id="23264" w:name="_ETM_Q46_204130"/>
      <w:bookmarkEnd w:id="23264"/>
      <w:r w:rsidR="00E972B5" w:rsidRPr="001226FC">
        <w:rPr>
          <w:rtl/>
        </w:rPr>
        <w:t xml:space="preserve">בין </w:t>
      </w:r>
      <w:bookmarkStart w:id="23265" w:name="_ETM_Q46_204340"/>
      <w:bookmarkEnd w:id="23265"/>
      <w:r w:rsidR="00E972B5" w:rsidRPr="001226FC">
        <w:rPr>
          <w:rtl/>
        </w:rPr>
        <w:t xml:space="preserve">התקצוב </w:t>
      </w:r>
      <w:bookmarkStart w:id="23266" w:name="_ETM_Q46_205329"/>
      <w:bookmarkEnd w:id="23266"/>
      <w:r w:rsidR="00E926B6">
        <w:rPr>
          <w:rFonts w:hint="cs"/>
          <w:rtl/>
        </w:rPr>
        <w:t xml:space="preserve">– </w:t>
      </w:r>
      <w:r w:rsidR="00E972B5" w:rsidRPr="001226FC">
        <w:rPr>
          <w:rtl/>
        </w:rPr>
        <w:t>י</w:t>
      </w:r>
      <w:r w:rsidR="00E972B5">
        <w:rPr>
          <w:rFonts w:hint="cs"/>
          <w:rtl/>
        </w:rPr>
        <w:t>ל</w:t>
      </w:r>
      <w:r w:rsidR="00E972B5" w:rsidRPr="001226FC">
        <w:rPr>
          <w:rtl/>
        </w:rPr>
        <w:t xml:space="preserve">ד </w:t>
      </w:r>
      <w:bookmarkStart w:id="23267" w:name="_ETM_Q46_205600"/>
      <w:bookmarkEnd w:id="23267"/>
      <w:r w:rsidR="00E972B5" w:rsidRPr="001226FC">
        <w:rPr>
          <w:rtl/>
        </w:rPr>
        <w:t xml:space="preserve">ממלכתי </w:t>
      </w:r>
      <w:bookmarkStart w:id="23268" w:name="_ETM_Q46_206230"/>
      <w:bookmarkEnd w:id="23268"/>
      <w:r w:rsidR="00E972B5" w:rsidRPr="001226FC">
        <w:rPr>
          <w:rtl/>
        </w:rPr>
        <w:t xml:space="preserve">מקבל </w:t>
      </w:r>
      <w:bookmarkStart w:id="23269" w:name="_ETM_Q46_206590"/>
      <w:bookmarkEnd w:id="23269"/>
      <w:r w:rsidR="00E972B5" w:rsidRPr="001226FC">
        <w:rPr>
          <w:rtl/>
        </w:rPr>
        <w:t xml:space="preserve">100% </w:t>
      </w:r>
      <w:bookmarkStart w:id="23270" w:name="_ETM_Q46_207580"/>
      <w:bookmarkEnd w:id="23270"/>
      <w:r w:rsidR="00E972B5">
        <w:rPr>
          <w:rFonts w:hint="cs"/>
          <w:rtl/>
        </w:rPr>
        <w:t>ו</w:t>
      </w:r>
      <w:r w:rsidR="00E972B5" w:rsidRPr="001226FC">
        <w:rPr>
          <w:rtl/>
        </w:rPr>
        <w:t xml:space="preserve">-100% </w:t>
      </w:r>
      <w:bookmarkStart w:id="23271" w:name="_ETM_Q46_208090"/>
      <w:bookmarkEnd w:id="23271"/>
      <w:r w:rsidR="00E972B5" w:rsidRPr="001226FC">
        <w:rPr>
          <w:rtl/>
        </w:rPr>
        <w:t xml:space="preserve">מהאוכל </w:t>
      </w:r>
      <w:bookmarkStart w:id="23272" w:name="_ETM_Q46_209179"/>
      <w:bookmarkEnd w:id="23272"/>
      <w:r w:rsidR="00E972B5">
        <w:rPr>
          <w:rFonts w:hint="cs"/>
          <w:rtl/>
        </w:rPr>
        <w:t>ב</w:t>
      </w:r>
      <w:r w:rsidR="00E972B5" w:rsidRPr="001226FC">
        <w:rPr>
          <w:rtl/>
        </w:rPr>
        <w:t>צהרונים</w:t>
      </w:r>
      <w:r w:rsidR="00E972B5">
        <w:rPr>
          <w:rFonts w:hint="cs"/>
          <w:rtl/>
        </w:rPr>
        <w:t>.</w:t>
      </w:r>
      <w:r w:rsidR="00E972B5" w:rsidRPr="001226FC">
        <w:rPr>
          <w:rtl/>
        </w:rPr>
        <w:t xml:space="preserve"> </w:t>
      </w:r>
      <w:bookmarkStart w:id="23273" w:name="_ETM_Q46_210050"/>
      <w:bookmarkEnd w:id="23273"/>
      <w:r w:rsidR="00E972B5" w:rsidRPr="001226FC">
        <w:rPr>
          <w:rtl/>
        </w:rPr>
        <w:t xml:space="preserve">ילד </w:t>
      </w:r>
      <w:bookmarkStart w:id="23274" w:name="_ETM_Q46_210320"/>
      <w:bookmarkEnd w:id="23274"/>
      <w:r w:rsidR="00E972B5" w:rsidRPr="001226FC">
        <w:rPr>
          <w:rtl/>
        </w:rPr>
        <w:t>חרדי</w:t>
      </w:r>
      <w:r w:rsidR="00E972B5">
        <w:rPr>
          <w:rFonts w:hint="cs"/>
          <w:rtl/>
        </w:rPr>
        <w:t>,</w:t>
      </w:r>
      <w:r w:rsidR="00E972B5" w:rsidRPr="001226FC">
        <w:rPr>
          <w:rtl/>
        </w:rPr>
        <w:t xml:space="preserve"> </w:t>
      </w:r>
      <w:bookmarkStart w:id="23275" w:name="_ETM_Q46_210679"/>
      <w:bookmarkEnd w:id="23275"/>
      <w:r w:rsidR="00E972B5" w:rsidRPr="001226FC">
        <w:rPr>
          <w:rtl/>
        </w:rPr>
        <w:t xml:space="preserve">שבגלל </w:t>
      </w:r>
      <w:bookmarkStart w:id="23276" w:name="_ETM_Q46_210980"/>
      <w:bookmarkEnd w:id="23276"/>
      <w:r w:rsidR="00E972B5" w:rsidRPr="001226FC">
        <w:rPr>
          <w:rtl/>
        </w:rPr>
        <w:t xml:space="preserve">סיכומים </w:t>
      </w:r>
      <w:bookmarkStart w:id="23277" w:name="_ETM_Q46_211849"/>
      <w:bookmarkEnd w:id="23277"/>
      <w:r w:rsidR="00E972B5" w:rsidRPr="001226FC">
        <w:rPr>
          <w:rtl/>
        </w:rPr>
        <w:t xml:space="preserve">של </w:t>
      </w:r>
      <w:bookmarkStart w:id="23278" w:name="_ETM_Q46_212059"/>
      <w:bookmarkEnd w:id="23278"/>
      <w:r w:rsidR="00E972B5" w:rsidRPr="001226FC">
        <w:rPr>
          <w:rtl/>
        </w:rPr>
        <w:t xml:space="preserve">שנים </w:t>
      </w:r>
      <w:bookmarkStart w:id="23279" w:name="_ETM_Q46_212479"/>
      <w:bookmarkEnd w:id="23279"/>
      <w:r w:rsidR="00E972B5">
        <w:rPr>
          <w:rFonts w:hint="cs"/>
          <w:rtl/>
        </w:rPr>
        <w:t xml:space="preserve">עם </w:t>
      </w:r>
      <w:r w:rsidR="00E972B5" w:rsidRPr="001226FC">
        <w:rPr>
          <w:rtl/>
        </w:rPr>
        <w:t xml:space="preserve">המפלגות </w:t>
      </w:r>
      <w:bookmarkStart w:id="23280" w:name="_ETM_Q46_212809"/>
      <w:bookmarkEnd w:id="23280"/>
      <w:r w:rsidR="00E972B5" w:rsidRPr="001226FC">
        <w:rPr>
          <w:rtl/>
        </w:rPr>
        <w:t xml:space="preserve">החרדיות </w:t>
      </w:r>
      <w:bookmarkStart w:id="23281" w:name="_ETM_Q46_213680"/>
      <w:bookmarkEnd w:id="23281"/>
      <w:r w:rsidR="00E972B5" w:rsidRPr="001226FC">
        <w:rPr>
          <w:rtl/>
        </w:rPr>
        <w:t xml:space="preserve">שמוסדות </w:t>
      </w:r>
      <w:bookmarkStart w:id="23282" w:name="_ETM_Q46_214129"/>
      <w:bookmarkEnd w:id="23282"/>
      <w:r w:rsidR="00E972B5" w:rsidRPr="001226FC">
        <w:rPr>
          <w:rtl/>
        </w:rPr>
        <w:t xml:space="preserve">הפטור </w:t>
      </w:r>
      <w:bookmarkStart w:id="23283" w:name="_ETM_Q46_214370"/>
      <w:bookmarkEnd w:id="23283"/>
      <w:r w:rsidR="00E972B5" w:rsidRPr="001226FC">
        <w:rPr>
          <w:rtl/>
        </w:rPr>
        <w:t xml:space="preserve">מקבלים </w:t>
      </w:r>
      <w:bookmarkStart w:id="23284" w:name="_ETM_Q46_214729"/>
      <w:bookmarkEnd w:id="23284"/>
      <w:r w:rsidR="00E972B5" w:rsidRPr="001226FC">
        <w:rPr>
          <w:rtl/>
        </w:rPr>
        <w:t xml:space="preserve">רק </w:t>
      </w:r>
      <w:bookmarkStart w:id="23285" w:name="_ETM_Q46_214850"/>
      <w:bookmarkEnd w:id="23285"/>
      <w:r w:rsidR="00E972B5" w:rsidRPr="001226FC">
        <w:rPr>
          <w:rtl/>
        </w:rPr>
        <w:t>55%</w:t>
      </w:r>
      <w:bookmarkStart w:id="23286" w:name="_ETM_Q46_216140"/>
      <w:bookmarkEnd w:id="23286"/>
      <w:r w:rsidR="00E972B5">
        <w:rPr>
          <w:rFonts w:hint="cs"/>
          <w:rtl/>
        </w:rPr>
        <w:t xml:space="preserve">, </w:t>
      </w:r>
      <w:r w:rsidR="00E972B5" w:rsidRPr="001226FC">
        <w:rPr>
          <w:rtl/>
        </w:rPr>
        <w:t xml:space="preserve">מקבל </w:t>
      </w:r>
      <w:bookmarkStart w:id="23287" w:name="_ETM_Q46_216649"/>
      <w:bookmarkEnd w:id="23287"/>
      <w:r w:rsidR="00E972B5">
        <w:rPr>
          <w:rFonts w:hint="cs"/>
          <w:rtl/>
        </w:rPr>
        <w:t>גם ל</w:t>
      </w:r>
      <w:bookmarkStart w:id="23288" w:name="_ETM_Q46_217129"/>
      <w:bookmarkEnd w:id="23288"/>
      <w:r w:rsidR="00E972B5" w:rsidRPr="001226FC">
        <w:rPr>
          <w:rtl/>
        </w:rPr>
        <w:t xml:space="preserve">ארוחת </w:t>
      </w:r>
      <w:bookmarkStart w:id="23289" w:name="_ETM_Q46_217520"/>
      <w:bookmarkEnd w:id="23289"/>
      <w:proofErr w:type="spellStart"/>
      <w:r w:rsidR="00E972B5">
        <w:rPr>
          <w:rFonts w:hint="cs"/>
          <w:rtl/>
        </w:rPr>
        <w:t>ה</w:t>
      </w:r>
      <w:r w:rsidR="00E972B5" w:rsidRPr="001226FC">
        <w:rPr>
          <w:rtl/>
        </w:rPr>
        <w:t>צ</w:t>
      </w:r>
      <w:r w:rsidR="00E972B5">
        <w:rPr>
          <w:rFonts w:hint="cs"/>
          <w:rtl/>
        </w:rPr>
        <w:t>ו</w:t>
      </w:r>
      <w:r w:rsidR="00E972B5" w:rsidRPr="001226FC">
        <w:rPr>
          <w:rtl/>
        </w:rPr>
        <w:t>הריים</w:t>
      </w:r>
      <w:proofErr w:type="spellEnd"/>
      <w:r w:rsidR="00E972B5" w:rsidRPr="001226FC">
        <w:rPr>
          <w:rtl/>
        </w:rPr>
        <w:t xml:space="preserve"> </w:t>
      </w:r>
      <w:bookmarkStart w:id="23290" w:name="_ETM_Q46_217909"/>
      <w:bookmarkEnd w:id="23290"/>
      <w:r w:rsidR="00E972B5">
        <w:rPr>
          <w:rFonts w:hint="cs"/>
          <w:rtl/>
        </w:rPr>
        <w:t>מימון רק</w:t>
      </w:r>
      <w:r w:rsidR="00E972B5" w:rsidRPr="001226FC">
        <w:rPr>
          <w:rtl/>
        </w:rPr>
        <w:t xml:space="preserve"> </w:t>
      </w:r>
      <w:bookmarkStart w:id="23291" w:name="_ETM_Q46_218540"/>
      <w:bookmarkEnd w:id="23291"/>
      <w:r w:rsidR="00E972B5">
        <w:rPr>
          <w:rFonts w:hint="cs"/>
          <w:rtl/>
        </w:rPr>
        <w:t xml:space="preserve">של </w:t>
      </w:r>
      <w:r w:rsidR="00E972B5" w:rsidRPr="001226FC">
        <w:rPr>
          <w:rtl/>
        </w:rPr>
        <w:t>55%</w:t>
      </w:r>
      <w:bookmarkStart w:id="23292" w:name="_ETM_Q46_219320"/>
      <w:bookmarkEnd w:id="23292"/>
      <w:r w:rsidR="00E972B5">
        <w:rPr>
          <w:rFonts w:hint="cs"/>
          <w:rtl/>
        </w:rPr>
        <w:t xml:space="preserve">? </w:t>
      </w:r>
      <w:r w:rsidR="00E972B5" w:rsidRPr="001226FC">
        <w:rPr>
          <w:rtl/>
        </w:rPr>
        <w:t>מה</w:t>
      </w:r>
      <w:r w:rsidR="00E972B5">
        <w:rPr>
          <w:rFonts w:hint="cs"/>
          <w:rtl/>
        </w:rPr>
        <w:t>,</w:t>
      </w:r>
      <w:r w:rsidR="00E972B5" w:rsidRPr="001226FC">
        <w:rPr>
          <w:rtl/>
        </w:rPr>
        <w:t xml:space="preserve"> </w:t>
      </w:r>
      <w:bookmarkStart w:id="23293" w:name="_ETM_Q46_219739"/>
      <w:bookmarkEnd w:id="23293"/>
      <w:r w:rsidR="00E972B5" w:rsidRPr="001226FC">
        <w:rPr>
          <w:rtl/>
        </w:rPr>
        <w:t xml:space="preserve">הבטן </w:t>
      </w:r>
      <w:bookmarkStart w:id="23294" w:name="_ETM_Q46_220129"/>
      <w:bookmarkEnd w:id="23294"/>
      <w:r w:rsidR="00E972B5" w:rsidRPr="001226FC">
        <w:rPr>
          <w:rtl/>
        </w:rPr>
        <w:t xml:space="preserve">שלו </w:t>
      </w:r>
      <w:bookmarkStart w:id="23295" w:name="_ETM_Q46_220309"/>
      <w:bookmarkEnd w:id="23295"/>
      <w:r w:rsidR="00E972B5">
        <w:rPr>
          <w:rFonts w:hint="cs"/>
          <w:rtl/>
        </w:rPr>
        <w:t xml:space="preserve">היא </w:t>
      </w:r>
      <w:r w:rsidR="00E972B5" w:rsidRPr="001226FC">
        <w:rPr>
          <w:rtl/>
        </w:rPr>
        <w:t>חצי</w:t>
      </w:r>
      <w:bookmarkStart w:id="23296" w:name="_ETM_Q46_220640"/>
      <w:bookmarkEnd w:id="23296"/>
      <w:r w:rsidR="00E972B5">
        <w:rPr>
          <w:rFonts w:hint="cs"/>
          <w:rtl/>
        </w:rPr>
        <w:t>, יש לו</w:t>
      </w:r>
      <w:r w:rsidR="00E972B5" w:rsidRPr="001226FC">
        <w:rPr>
          <w:rtl/>
        </w:rPr>
        <w:t xml:space="preserve"> </w:t>
      </w:r>
      <w:bookmarkStart w:id="23297" w:name="_ETM_Q46_220879"/>
      <w:bookmarkEnd w:id="23297"/>
      <w:r w:rsidR="00E972B5" w:rsidRPr="001226FC">
        <w:rPr>
          <w:rtl/>
        </w:rPr>
        <w:t xml:space="preserve">חצי </w:t>
      </w:r>
      <w:bookmarkStart w:id="23298" w:name="_ETM_Q46_221120"/>
      <w:bookmarkStart w:id="23299" w:name="_ETM_Q46_221840"/>
      <w:bookmarkEnd w:id="23298"/>
      <w:bookmarkEnd w:id="23299"/>
      <w:r w:rsidR="00E972B5">
        <w:rPr>
          <w:rFonts w:hint="cs"/>
          <w:rtl/>
        </w:rPr>
        <w:t xml:space="preserve">קיבה? </w:t>
      </w:r>
      <w:r w:rsidR="00E972B5" w:rsidRPr="001226FC">
        <w:rPr>
          <w:rtl/>
        </w:rPr>
        <w:t xml:space="preserve">מה </w:t>
      </w:r>
      <w:bookmarkStart w:id="23300" w:name="_ETM_Q46_222140"/>
      <w:bookmarkEnd w:id="23300"/>
      <w:r w:rsidR="00E972B5" w:rsidRPr="001226FC">
        <w:rPr>
          <w:rtl/>
        </w:rPr>
        <w:t xml:space="preserve">הקשר </w:t>
      </w:r>
      <w:bookmarkStart w:id="23301" w:name="_ETM_Q46_222500"/>
      <w:bookmarkEnd w:id="23301"/>
      <w:r w:rsidR="00E972B5" w:rsidRPr="001226FC">
        <w:rPr>
          <w:rtl/>
        </w:rPr>
        <w:t xml:space="preserve">בין </w:t>
      </w:r>
      <w:bookmarkStart w:id="23302" w:name="_ETM_Q46_222620"/>
      <w:bookmarkEnd w:id="23302"/>
      <w:r w:rsidR="00E972B5" w:rsidRPr="001226FC">
        <w:rPr>
          <w:rtl/>
        </w:rPr>
        <w:t xml:space="preserve">התקצוב </w:t>
      </w:r>
      <w:bookmarkStart w:id="23303" w:name="_ETM_Q46_223519"/>
      <w:bookmarkEnd w:id="23303"/>
      <w:r w:rsidR="00E972B5" w:rsidRPr="001226FC">
        <w:rPr>
          <w:rtl/>
        </w:rPr>
        <w:t xml:space="preserve">של </w:t>
      </w:r>
      <w:bookmarkStart w:id="23304" w:name="_ETM_Q46_223790"/>
      <w:bookmarkEnd w:id="23304"/>
      <w:r w:rsidR="00E972B5" w:rsidRPr="001226FC">
        <w:rPr>
          <w:rtl/>
        </w:rPr>
        <w:t xml:space="preserve">מפעילים </w:t>
      </w:r>
      <w:bookmarkStart w:id="23305" w:name="_ETM_Q46_224269"/>
      <w:bookmarkEnd w:id="23305"/>
      <w:r w:rsidR="00E972B5" w:rsidRPr="001226FC">
        <w:rPr>
          <w:rtl/>
        </w:rPr>
        <w:t>חיצונ</w:t>
      </w:r>
      <w:r w:rsidR="00E972B5">
        <w:rPr>
          <w:rFonts w:hint="cs"/>
          <w:rtl/>
        </w:rPr>
        <w:t>י</w:t>
      </w:r>
      <w:r w:rsidR="00E972B5" w:rsidRPr="001226FC">
        <w:rPr>
          <w:rtl/>
        </w:rPr>
        <w:t>י</w:t>
      </w:r>
      <w:r w:rsidR="00E972B5">
        <w:rPr>
          <w:rFonts w:hint="cs"/>
          <w:rtl/>
        </w:rPr>
        <w:t>ם</w:t>
      </w:r>
      <w:r w:rsidR="00E972B5" w:rsidRPr="001226FC">
        <w:rPr>
          <w:rtl/>
        </w:rPr>
        <w:t xml:space="preserve"> </w:t>
      </w:r>
      <w:bookmarkStart w:id="23306" w:name="_ETM_Q46_224800"/>
      <w:bookmarkStart w:id="23307" w:name="_ETM_Q46_225280"/>
      <w:bookmarkEnd w:id="23306"/>
      <w:bookmarkEnd w:id="23307"/>
      <w:r w:rsidR="00E972B5" w:rsidRPr="001226FC">
        <w:rPr>
          <w:rtl/>
        </w:rPr>
        <w:t xml:space="preserve">במוסדות </w:t>
      </w:r>
      <w:bookmarkStart w:id="23308" w:name="_ETM_Q46_226450"/>
      <w:bookmarkEnd w:id="23308"/>
      <w:r w:rsidR="00E972B5" w:rsidRPr="001226FC">
        <w:rPr>
          <w:rtl/>
        </w:rPr>
        <w:t xml:space="preserve">לבין </w:t>
      </w:r>
      <w:bookmarkStart w:id="23309" w:name="_ETM_Q46_227800"/>
      <w:bookmarkEnd w:id="23309"/>
      <w:r w:rsidR="00E972B5" w:rsidRPr="001226FC">
        <w:rPr>
          <w:rtl/>
        </w:rPr>
        <w:t xml:space="preserve">מוסדות </w:t>
      </w:r>
      <w:bookmarkStart w:id="23310" w:name="_ETM_Q46_228129"/>
      <w:bookmarkEnd w:id="23310"/>
      <w:r w:rsidR="00E972B5" w:rsidRPr="001226FC">
        <w:rPr>
          <w:rtl/>
        </w:rPr>
        <w:t>החינוך</w:t>
      </w:r>
      <w:r w:rsidR="00E972B5">
        <w:rPr>
          <w:rFonts w:hint="cs"/>
          <w:rtl/>
        </w:rPr>
        <w:t>?</w:t>
      </w:r>
      <w:r w:rsidR="00E972B5" w:rsidRPr="001226FC">
        <w:rPr>
          <w:rtl/>
        </w:rPr>
        <w:t xml:space="preserve"> </w:t>
      </w:r>
      <w:bookmarkStart w:id="23311" w:name="_ETM_Q46_228729"/>
      <w:bookmarkEnd w:id="23311"/>
      <w:r w:rsidR="00E972B5" w:rsidRPr="001226FC">
        <w:rPr>
          <w:rtl/>
        </w:rPr>
        <w:t xml:space="preserve">אין </w:t>
      </w:r>
      <w:bookmarkStart w:id="23312" w:name="_ETM_Q46_228850"/>
      <w:bookmarkEnd w:id="23312"/>
      <w:r w:rsidR="00E972B5" w:rsidRPr="001226FC">
        <w:rPr>
          <w:rtl/>
        </w:rPr>
        <w:t xml:space="preserve">שום </w:t>
      </w:r>
      <w:bookmarkStart w:id="23313" w:name="_ETM_Q46_229030"/>
      <w:bookmarkEnd w:id="23313"/>
      <w:r w:rsidR="00E972B5" w:rsidRPr="001226FC">
        <w:rPr>
          <w:rtl/>
        </w:rPr>
        <w:t>קשר</w:t>
      </w:r>
      <w:r w:rsidR="00E972B5">
        <w:rPr>
          <w:rFonts w:hint="cs"/>
          <w:rtl/>
        </w:rPr>
        <w:t xml:space="preserve">. </w:t>
      </w:r>
      <w:bookmarkStart w:id="23314" w:name="_ETM_Q46_229158"/>
      <w:bookmarkStart w:id="23315" w:name="_ETM_Q46_229271"/>
      <w:bookmarkStart w:id="23316" w:name="_ETM_Q46_229328"/>
      <w:bookmarkStart w:id="23317" w:name="_ETM_Q46_229413"/>
      <w:bookmarkStart w:id="23318" w:name="_ETM_Q46_229780"/>
      <w:bookmarkStart w:id="23319" w:name="_ETM_Q46_230050"/>
      <w:bookmarkEnd w:id="23314"/>
      <w:bookmarkEnd w:id="23315"/>
      <w:bookmarkEnd w:id="23316"/>
      <w:bookmarkEnd w:id="23317"/>
      <w:bookmarkEnd w:id="23318"/>
      <w:bookmarkEnd w:id="23319"/>
      <w:r w:rsidR="00E972B5" w:rsidRPr="001226FC">
        <w:rPr>
          <w:rtl/>
        </w:rPr>
        <w:t xml:space="preserve">פניתי </w:t>
      </w:r>
      <w:bookmarkStart w:id="23320" w:name="_ETM_Q46_230350"/>
      <w:bookmarkEnd w:id="23320"/>
      <w:r w:rsidR="00E972B5" w:rsidRPr="001226FC">
        <w:rPr>
          <w:rtl/>
        </w:rPr>
        <w:t xml:space="preserve">למשרד </w:t>
      </w:r>
      <w:bookmarkStart w:id="23321" w:name="_ETM_Q46_230710"/>
      <w:bookmarkEnd w:id="23321"/>
      <w:r w:rsidR="00E972B5" w:rsidRPr="001226FC">
        <w:rPr>
          <w:rtl/>
        </w:rPr>
        <w:t>החינוך</w:t>
      </w:r>
      <w:r w:rsidR="00E926B6">
        <w:rPr>
          <w:rFonts w:hint="cs"/>
          <w:rtl/>
        </w:rPr>
        <w:t>,</w:t>
      </w:r>
      <w:r w:rsidR="00E972B5" w:rsidRPr="001226FC">
        <w:rPr>
          <w:rtl/>
        </w:rPr>
        <w:t xml:space="preserve"> </w:t>
      </w:r>
      <w:bookmarkStart w:id="23322" w:name="_ETM_Q46_231220"/>
      <w:bookmarkEnd w:id="23322"/>
      <w:r w:rsidR="00E972B5" w:rsidRPr="001226FC">
        <w:rPr>
          <w:rtl/>
        </w:rPr>
        <w:t xml:space="preserve">ענו </w:t>
      </w:r>
      <w:bookmarkStart w:id="23323" w:name="_ETM_Q46_231430"/>
      <w:bookmarkEnd w:id="23323"/>
      <w:r w:rsidR="00E972B5" w:rsidRPr="001226FC">
        <w:rPr>
          <w:rtl/>
        </w:rPr>
        <w:t xml:space="preserve">לי </w:t>
      </w:r>
      <w:bookmarkStart w:id="23324" w:name="_ETM_Q46_231520"/>
      <w:bookmarkEnd w:id="23324"/>
      <w:r w:rsidR="00E972B5" w:rsidRPr="001226FC">
        <w:rPr>
          <w:rtl/>
        </w:rPr>
        <w:t>איז</w:t>
      </w:r>
      <w:r w:rsidR="00E972B5">
        <w:rPr>
          <w:rFonts w:hint="cs"/>
          <w:rtl/>
        </w:rPr>
        <w:t>ו</w:t>
      </w:r>
      <w:r w:rsidR="00E972B5" w:rsidRPr="001226FC">
        <w:rPr>
          <w:rtl/>
        </w:rPr>
        <w:t xml:space="preserve"> </w:t>
      </w:r>
      <w:bookmarkStart w:id="23325" w:name="_ETM_Q46_231640"/>
      <w:bookmarkEnd w:id="23325"/>
      <w:r w:rsidR="00E972B5" w:rsidRPr="001226FC">
        <w:rPr>
          <w:rtl/>
        </w:rPr>
        <w:t xml:space="preserve">תשובה </w:t>
      </w:r>
      <w:bookmarkStart w:id="23326" w:name="_ETM_Q46_232659"/>
      <w:bookmarkEnd w:id="23326"/>
      <w:r w:rsidR="00E972B5">
        <w:rPr>
          <w:rFonts w:hint="cs"/>
          <w:rtl/>
        </w:rPr>
        <w:t xml:space="preserve">– איך </w:t>
      </w:r>
      <w:r w:rsidR="00E972B5" w:rsidRPr="001226FC">
        <w:rPr>
          <w:rtl/>
        </w:rPr>
        <w:t>אומרים</w:t>
      </w:r>
      <w:r w:rsidR="00E972B5">
        <w:rPr>
          <w:rFonts w:hint="cs"/>
          <w:rtl/>
        </w:rPr>
        <w:t>,</w:t>
      </w:r>
      <w:r w:rsidR="00E972B5" w:rsidRPr="001226FC">
        <w:rPr>
          <w:rtl/>
        </w:rPr>
        <w:t xml:space="preserve"> </w:t>
      </w:r>
      <w:bookmarkStart w:id="23327" w:name="_ETM_Q46_232960"/>
      <w:bookmarkEnd w:id="23327"/>
      <w:r w:rsidR="00E972B5">
        <w:rPr>
          <w:rtl/>
        </w:rPr>
        <w:t>ל</w:t>
      </w:r>
      <w:r w:rsidR="00E972B5">
        <w:rPr>
          <w:rFonts w:hint="cs"/>
          <w:rtl/>
        </w:rPr>
        <w:t>א</w:t>
      </w:r>
      <w:r w:rsidR="00E972B5" w:rsidRPr="001226FC">
        <w:rPr>
          <w:rtl/>
        </w:rPr>
        <w:t xml:space="preserve"> </w:t>
      </w:r>
      <w:bookmarkStart w:id="23328" w:name="_ETM_Q46_233290"/>
      <w:bookmarkEnd w:id="23328"/>
      <w:r w:rsidR="00E972B5">
        <w:rPr>
          <w:rFonts w:hint="cs"/>
          <w:rtl/>
        </w:rPr>
        <w:t xml:space="preserve">ענו </w:t>
      </w:r>
      <w:r w:rsidR="00E972B5" w:rsidRPr="001226FC">
        <w:rPr>
          <w:rtl/>
        </w:rPr>
        <w:t>תשובה</w:t>
      </w:r>
      <w:r w:rsidR="00E972B5">
        <w:rPr>
          <w:rFonts w:hint="cs"/>
          <w:rtl/>
        </w:rPr>
        <w:t>.</w:t>
      </w:r>
      <w:r w:rsidR="00E972B5" w:rsidRPr="001226FC">
        <w:rPr>
          <w:rtl/>
        </w:rPr>
        <w:t xml:space="preserve"> </w:t>
      </w:r>
      <w:bookmarkStart w:id="23329" w:name="_ETM_Q46_233920"/>
      <w:bookmarkEnd w:id="23329"/>
      <w:r w:rsidR="00E972B5" w:rsidRPr="001226FC">
        <w:rPr>
          <w:rtl/>
        </w:rPr>
        <w:t xml:space="preserve">דבר </w:t>
      </w:r>
      <w:bookmarkStart w:id="23330" w:name="_ETM_Q46_234160"/>
      <w:bookmarkEnd w:id="23330"/>
      <w:r w:rsidR="00E972B5" w:rsidRPr="001226FC">
        <w:rPr>
          <w:rtl/>
        </w:rPr>
        <w:t xml:space="preserve">שהוא </w:t>
      </w:r>
      <w:bookmarkStart w:id="23331" w:name="_ETM_Q46_234370"/>
      <w:bookmarkEnd w:id="23331"/>
      <w:r w:rsidR="00E972B5" w:rsidRPr="001226FC">
        <w:rPr>
          <w:rtl/>
        </w:rPr>
        <w:t xml:space="preserve">מוזר </w:t>
      </w:r>
      <w:bookmarkStart w:id="23332" w:name="_ETM_Q46_234790"/>
      <w:bookmarkEnd w:id="23332"/>
      <w:r w:rsidR="00E972B5" w:rsidRPr="001226FC">
        <w:rPr>
          <w:rtl/>
        </w:rPr>
        <w:t>מא</w:t>
      </w:r>
      <w:r w:rsidR="00E926B6">
        <w:rPr>
          <w:rFonts w:hint="cs"/>
          <w:rtl/>
        </w:rPr>
        <w:t>ו</w:t>
      </w:r>
      <w:r w:rsidR="00E972B5" w:rsidRPr="001226FC">
        <w:rPr>
          <w:rtl/>
        </w:rPr>
        <w:t>ד</w:t>
      </w:r>
      <w:r w:rsidR="00E972B5">
        <w:rPr>
          <w:rFonts w:hint="cs"/>
          <w:rtl/>
        </w:rPr>
        <w:t>.</w:t>
      </w:r>
      <w:bookmarkStart w:id="23333" w:name="_ETM_Q46_235570"/>
      <w:bookmarkEnd w:id="23333"/>
    </w:p>
    <w:p w:rsidR="00E972B5" w:rsidRDefault="00E972B5" w:rsidP="00822412">
      <w:pPr>
        <w:rPr>
          <w:rtl/>
        </w:rPr>
      </w:pPr>
      <w:bookmarkStart w:id="23334" w:name="_ETM_Q46_235826"/>
      <w:bookmarkStart w:id="23335" w:name="_ETM_Q46_235917"/>
      <w:bookmarkStart w:id="23336" w:name="_ETM_Q46_235955"/>
      <w:bookmarkEnd w:id="23334"/>
      <w:bookmarkEnd w:id="23335"/>
      <w:bookmarkEnd w:id="23336"/>
    </w:p>
    <w:p w:rsidR="00E972B5" w:rsidRDefault="00E972B5" w:rsidP="00095555">
      <w:pPr>
        <w:rPr>
          <w:rtl/>
        </w:rPr>
      </w:pPr>
      <w:bookmarkStart w:id="23337" w:name="_ETM_Q46_236010"/>
      <w:bookmarkEnd w:id="23337"/>
      <w:r w:rsidRPr="001226FC">
        <w:rPr>
          <w:rtl/>
        </w:rPr>
        <w:t xml:space="preserve">אני </w:t>
      </w:r>
      <w:bookmarkStart w:id="23338" w:name="_ETM_Q46_235840"/>
      <w:bookmarkEnd w:id="23338"/>
      <w:r w:rsidRPr="001226FC">
        <w:rPr>
          <w:rtl/>
        </w:rPr>
        <w:t>רוצה</w:t>
      </w:r>
      <w:r>
        <w:rPr>
          <w:rFonts w:hint="cs"/>
          <w:rtl/>
        </w:rPr>
        <w:t xml:space="preserve"> להגיד</w:t>
      </w:r>
      <w:r w:rsidRPr="001226FC">
        <w:rPr>
          <w:rtl/>
        </w:rPr>
        <w:t xml:space="preserve"> </w:t>
      </w:r>
      <w:bookmarkStart w:id="23339" w:name="_ETM_Q46_236199"/>
      <w:bookmarkEnd w:id="23339"/>
      <w:r w:rsidRPr="001226FC">
        <w:rPr>
          <w:rtl/>
        </w:rPr>
        <w:t xml:space="preserve">יותר </w:t>
      </w:r>
      <w:bookmarkStart w:id="23340" w:name="_ETM_Q46_236470"/>
      <w:bookmarkEnd w:id="23340"/>
      <w:r w:rsidRPr="001226FC">
        <w:rPr>
          <w:rtl/>
        </w:rPr>
        <w:t>מזה</w:t>
      </w:r>
      <w:r>
        <w:rPr>
          <w:rFonts w:hint="cs"/>
          <w:rtl/>
        </w:rPr>
        <w:t>.</w:t>
      </w:r>
      <w:r w:rsidRPr="001226FC">
        <w:rPr>
          <w:rtl/>
        </w:rPr>
        <w:t xml:space="preserve"> </w:t>
      </w:r>
      <w:bookmarkStart w:id="23341" w:name="_ETM_Q46_236980"/>
      <w:bookmarkEnd w:id="23341"/>
      <w:r w:rsidRPr="001226FC">
        <w:rPr>
          <w:rtl/>
        </w:rPr>
        <w:t xml:space="preserve">אני </w:t>
      </w:r>
      <w:bookmarkStart w:id="23342" w:name="_ETM_Q46_237100"/>
      <w:bookmarkEnd w:id="23342"/>
      <w:r w:rsidRPr="001226FC">
        <w:rPr>
          <w:rtl/>
        </w:rPr>
        <w:t xml:space="preserve">רוצה </w:t>
      </w:r>
      <w:bookmarkStart w:id="23343" w:name="_ETM_Q46_237250"/>
      <w:bookmarkEnd w:id="23343"/>
      <w:r w:rsidRPr="001226FC">
        <w:rPr>
          <w:rtl/>
        </w:rPr>
        <w:t xml:space="preserve">דווקא </w:t>
      </w:r>
      <w:bookmarkStart w:id="23344" w:name="_ETM_Q46_237640"/>
      <w:bookmarkEnd w:id="23344"/>
      <w:r w:rsidRPr="001226FC">
        <w:rPr>
          <w:rtl/>
        </w:rPr>
        <w:t xml:space="preserve">לענות </w:t>
      </w:r>
      <w:bookmarkStart w:id="23345" w:name="_ETM_Q46_237970"/>
      <w:bookmarkEnd w:id="23345"/>
      <w:r w:rsidRPr="001226FC">
        <w:rPr>
          <w:rtl/>
        </w:rPr>
        <w:t xml:space="preserve">על </w:t>
      </w:r>
      <w:bookmarkStart w:id="23346" w:name="_ETM_Q46_238030"/>
      <w:bookmarkEnd w:id="23346"/>
      <w:r w:rsidRPr="001226FC">
        <w:rPr>
          <w:rtl/>
        </w:rPr>
        <w:t xml:space="preserve">מה </w:t>
      </w:r>
      <w:bookmarkStart w:id="23347" w:name="_ETM_Q46_238149"/>
      <w:bookmarkEnd w:id="23347"/>
      <w:r w:rsidRPr="001226FC">
        <w:rPr>
          <w:rtl/>
        </w:rPr>
        <w:t>ש</w:t>
      </w:r>
      <w:bookmarkStart w:id="23348" w:name="_ETM_Q46_238329"/>
      <w:bookmarkEnd w:id="23348"/>
      <w:r>
        <w:rPr>
          <w:rFonts w:hint="cs"/>
          <w:rtl/>
        </w:rPr>
        <w:t>אמרה כאן מיקי</w:t>
      </w:r>
      <w:r w:rsidRPr="001226FC">
        <w:rPr>
          <w:rtl/>
        </w:rPr>
        <w:t xml:space="preserve"> </w:t>
      </w:r>
      <w:bookmarkStart w:id="23349" w:name="_ETM_Q46_238660"/>
      <w:bookmarkEnd w:id="23349"/>
      <w:r w:rsidRPr="001226FC">
        <w:rPr>
          <w:rtl/>
        </w:rPr>
        <w:t>יחימוביץ'</w:t>
      </w:r>
      <w:r>
        <w:rPr>
          <w:rFonts w:hint="cs"/>
          <w:rtl/>
        </w:rPr>
        <w:t>,</w:t>
      </w:r>
      <w:r w:rsidRPr="001226FC">
        <w:rPr>
          <w:rtl/>
        </w:rPr>
        <w:t xml:space="preserve"> </w:t>
      </w:r>
      <w:bookmarkStart w:id="23350" w:name="_ETM_Q46_239050"/>
      <w:bookmarkEnd w:id="23350"/>
      <w:r w:rsidRPr="001226FC">
        <w:rPr>
          <w:rtl/>
        </w:rPr>
        <w:t>ש</w:t>
      </w:r>
      <w:r>
        <w:rPr>
          <w:rFonts w:hint="cs"/>
          <w:rtl/>
        </w:rPr>
        <w:t xml:space="preserve">היא </w:t>
      </w:r>
      <w:r w:rsidRPr="001226FC">
        <w:rPr>
          <w:rtl/>
        </w:rPr>
        <w:t>ל</w:t>
      </w:r>
      <w:r>
        <w:rPr>
          <w:rFonts w:hint="cs"/>
          <w:rtl/>
        </w:rPr>
        <w:t>א</w:t>
      </w:r>
      <w:r w:rsidRPr="001226FC">
        <w:rPr>
          <w:rtl/>
        </w:rPr>
        <w:t xml:space="preserve"> </w:t>
      </w:r>
      <w:bookmarkStart w:id="23351" w:name="_ETM_Q46_239230"/>
      <w:bookmarkEnd w:id="23351"/>
      <w:r w:rsidRPr="001226FC">
        <w:rPr>
          <w:rtl/>
        </w:rPr>
        <w:t>פה</w:t>
      </w:r>
      <w:r>
        <w:rPr>
          <w:rFonts w:hint="cs"/>
          <w:rtl/>
        </w:rPr>
        <w:t>.</w:t>
      </w:r>
      <w:r w:rsidRPr="001226FC">
        <w:rPr>
          <w:rtl/>
        </w:rPr>
        <w:t xml:space="preserve"> </w:t>
      </w:r>
      <w:bookmarkStart w:id="23352" w:name="_ETM_Q46_239829"/>
      <w:bookmarkEnd w:id="23352"/>
      <w:r w:rsidRPr="001226FC">
        <w:rPr>
          <w:rtl/>
        </w:rPr>
        <w:t xml:space="preserve">אני </w:t>
      </w:r>
      <w:bookmarkStart w:id="23353" w:name="_ETM_Q46_240010"/>
      <w:bookmarkEnd w:id="23353"/>
      <w:r w:rsidRPr="001226FC">
        <w:rPr>
          <w:rtl/>
        </w:rPr>
        <w:t xml:space="preserve">חושב </w:t>
      </w:r>
      <w:bookmarkStart w:id="23354" w:name="_ETM_Q46_240250"/>
      <w:bookmarkEnd w:id="23354"/>
      <w:r w:rsidRPr="001226FC">
        <w:rPr>
          <w:rtl/>
        </w:rPr>
        <w:t xml:space="preserve">שמה </w:t>
      </w:r>
      <w:bookmarkStart w:id="23355" w:name="_ETM_Q46_240489"/>
      <w:bookmarkEnd w:id="23355"/>
      <w:r w:rsidRPr="001226FC">
        <w:rPr>
          <w:rtl/>
        </w:rPr>
        <w:t xml:space="preserve">שעשה </w:t>
      </w:r>
      <w:bookmarkStart w:id="23356" w:name="_ETM_Q46_241030"/>
      <w:bookmarkEnd w:id="23356"/>
      <w:r w:rsidRPr="001226FC">
        <w:rPr>
          <w:rtl/>
        </w:rPr>
        <w:t xml:space="preserve">הרב </w:t>
      </w:r>
      <w:bookmarkStart w:id="23357" w:name="_ETM_Q46_241239"/>
      <w:bookmarkEnd w:id="23357"/>
      <w:r w:rsidRPr="001226FC">
        <w:rPr>
          <w:rtl/>
        </w:rPr>
        <w:t xml:space="preserve">דרעי </w:t>
      </w:r>
      <w:bookmarkStart w:id="23358" w:name="_ETM_Q46_241510"/>
      <w:bookmarkStart w:id="23359" w:name="_ETM_Q46_241809"/>
      <w:bookmarkStart w:id="23360" w:name="_ETM_Q46_242530"/>
      <w:bookmarkEnd w:id="23358"/>
      <w:bookmarkEnd w:id="23359"/>
      <w:bookmarkEnd w:id="23360"/>
      <w:r>
        <w:rPr>
          <w:rFonts w:hint="cs"/>
          <w:rtl/>
        </w:rPr>
        <w:t xml:space="preserve">ב-700 מיליון </w:t>
      </w:r>
      <w:r w:rsidRPr="001226FC">
        <w:rPr>
          <w:rtl/>
        </w:rPr>
        <w:t xml:space="preserve">שקל </w:t>
      </w:r>
      <w:bookmarkStart w:id="23361" w:name="_ETM_Q46_242829"/>
      <w:bookmarkEnd w:id="23361"/>
      <w:r>
        <w:rPr>
          <w:rFonts w:hint="cs"/>
          <w:rtl/>
        </w:rPr>
        <w:t>האלה</w:t>
      </w:r>
      <w:r w:rsidRPr="001226FC">
        <w:rPr>
          <w:rtl/>
        </w:rPr>
        <w:t xml:space="preserve"> </w:t>
      </w:r>
      <w:bookmarkStart w:id="23362" w:name="_ETM_Q46_243370"/>
      <w:bookmarkEnd w:id="23362"/>
      <w:r>
        <w:rPr>
          <w:rFonts w:hint="cs"/>
          <w:rtl/>
        </w:rPr>
        <w:t xml:space="preserve">– </w:t>
      </w:r>
      <w:r w:rsidRPr="001226FC">
        <w:rPr>
          <w:rtl/>
        </w:rPr>
        <w:t xml:space="preserve">אנחנו </w:t>
      </w:r>
      <w:bookmarkStart w:id="23363" w:name="_ETM_Q46_243670"/>
      <w:bookmarkEnd w:id="23363"/>
      <w:r w:rsidRPr="001226FC">
        <w:rPr>
          <w:rtl/>
        </w:rPr>
        <w:t xml:space="preserve">נמצאים </w:t>
      </w:r>
      <w:bookmarkStart w:id="23364" w:name="_ETM_Q46_244090"/>
      <w:bookmarkEnd w:id="23364"/>
      <w:r w:rsidRPr="001226FC">
        <w:rPr>
          <w:rtl/>
        </w:rPr>
        <w:t xml:space="preserve">כאן </w:t>
      </w:r>
      <w:bookmarkStart w:id="23365" w:name="_ETM_Q46_244300"/>
      <w:bookmarkEnd w:id="23365"/>
      <w:r w:rsidRPr="001226FC">
        <w:rPr>
          <w:rtl/>
        </w:rPr>
        <w:t xml:space="preserve">בהעברות </w:t>
      </w:r>
      <w:bookmarkStart w:id="23366" w:name="_ETM_Q46_244780"/>
      <w:bookmarkEnd w:id="23366"/>
      <w:r w:rsidRPr="001226FC">
        <w:rPr>
          <w:rtl/>
        </w:rPr>
        <w:t xml:space="preserve">תקציביות </w:t>
      </w:r>
      <w:bookmarkStart w:id="23367" w:name="_ETM_Q46_245350"/>
      <w:bookmarkEnd w:id="23367"/>
      <w:r w:rsidRPr="001226FC">
        <w:rPr>
          <w:rtl/>
        </w:rPr>
        <w:t xml:space="preserve">ענקיות </w:t>
      </w:r>
      <w:bookmarkStart w:id="23368" w:name="_ETM_Q46_245860"/>
      <w:bookmarkEnd w:id="23368"/>
      <w:r w:rsidRPr="001226FC">
        <w:rPr>
          <w:rtl/>
        </w:rPr>
        <w:t xml:space="preserve">של </w:t>
      </w:r>
      <w:bookmarkStart w:id="23369" w:name="_ETM_Q46_245950"/>
      <w:bookmarkEnd w:id="23369"/>
      <w:r w:rsidRPr="001226FC">
        <w:rPr>
          <w:rtl/>
        </w:rPr>
        <w:t>מיליארדים</w:t>
      </w:r>
      <w:r>
        <w:rPr>
          <w:rFonts w:hint="cs"/>
          <w:rtl/>
        </w:rPr>
        <w:t>,</w:t>
      </w:r>
      <w:r w:rsidRPr="001226FC">
        <w:rPr>
          <w:rtl/>
        </w:rPr>
        <w:t xml:space="preserve"> </w:t>
      </w:r>
      <w:bookmarkStart w:id="23370" w:name="_ETM_Q46_247100"/>
      <w:bookmarkEnd w:id="23370"/>
      <w:r w:rsidRPr="001226FC">
        <w:rPr>
          <w:rtl/>
        </w:rPr>
        <w:t xml:space="preserve">של </w:t>
      </w:r>
      <w:bookmarkStart w:id="23371" w:name="_ETM_Q46_247310"/>
      <w:bookmarkEnd w:id="23371"/>
      <w:r>
        <w:rPr>
          <w:rFonts w:hint="cs"/>
          <w:rtl/>
        </w:rPr>
        <w:t>הרבה,</w:t>
      </w:r>
      <w:r w:rsidRPr="001226FC">
        <w:rPr>
          <w:rtl/>
        </w:rPr>
        <w:t xml:space="preserve"> </w:t>
      </w:r>
      <w:bookmarkStart w:id="23372" w:name="_ETM_Q46_247760"/>
      <w:bookmarkEnd w:id="23372"/>
      <w:r w:rsidRPr="001226FC">
        <w:rPr>
          <w:rtl/>
        </w:rPr>
        <w:t xml:space="preserve">אם </w:t>
      </w:r>
      <w:bookmarkStart w:id="23373" w:name="_ETM_Q46_247909"/>
      <w:bookmarkEnd w:id="23373"/>
      <w:r w:rsidRPr="001226FC">
        <w:rPr>
          <w:rtl/>
        </w:rPr>
        <w:t xml:space="preserve">זה </w:t>
      </w:r>
      <w:bookmarkStart w:id="23374" w:name="_ETM_Q46_248060"/>
      <w:bookmarkEnd w:id="23374"/>
      <w:r w:rsidRPr="001226FC">
        <w:rPr>
          <w:rtl/>
        </w:rPr>
        <w:t xml:space="preserve">לוביסטים </w:t>
      </w:r>
      <w:bookmarkStart w:id="23375" w:name="_ETM_Q46_248659"/>
      <w:bookmarkEnd w:id="23375"/>
      <w:r w:rsidRPr="001226FC">
        <w:rPr>
          <w:rtl/>
        </w:rPr>
        <w:t xml:space="preserve">וקבוצות </w:t>
      </w:r>
      <w:bookmarkStart w:id="23376" w:name="_ETM_Q46_249229"/>
      <w:bookmarkEnd w:id="23376"/>
      <w:r w:rsidRPr="001226FC">
        <w:rPr>
          <w:rtl/>
        </w:rPr>
        <w:t xml:space="preserve">חזקות </w:t>
      </w:r>
      <w:bookmarkStart w:id="23377" w:name="_ETM_Q46_249709"/>
      <w:bookmarkEnd w:id="23377"/>
      <w:r w:rsidRPr="001226FC">
        <w:rPr>
          <w:rtl/>
        </w:rPr>
        <w:t>מאוד</w:t>
      </w:r>
      <w:r>
        <w:rPr>
          <w:rFonts w:hint="cs"/>
          <w:rtl/>
        </w:rPr>
        <w:t>, ואתה יודע מה,</w:t>
      </w:r>
      <w:bookmarkStart w:id="23378" w:name="_ETM_Q46_250290"/>
      <w:bookmarkEnd w:id="23378"/>
      <w:r>
        <w:rPr>
          <w:rFonts w:hint="cs"/>
          <w:rtl/>
        </w:rPr>
        <w:t xml:space="preserve"> </w:t>
      </w:r>
      <w:r>
        <w:rPr>
          <w:rFonts w:hint="cs"/>
          <w:rtl/>
        </w:rPr>
        <w:lastRenderedPageBreak/>
        <w:t>גם</w:t>
      </w:r>
      <w:r w:rsidRPr="001226FC">
        <w:rPr>
          <w:rtl/>
        </w:rPr>
        <w:t xml:space="preserve"> </w:t>
      </w:r>
      <w:bookmarkStart w:id="23379" w:name="_ETM_Q46_250860"/>
      <w:bookmarkEnd w:id="23379"/>
      <w:r w:rsidRPr="001226FC">
        <w:rPr>
          <w:rtl/>
        </w:rPr>
        <w:t xml:space="preserve">עמך </w:t>
      </w:r>
      <w:bookmarkStart w:id="23380" w:name="_ETM_Q46_251100"/>
      <w:bookmarkEnd w:id="23380"/>
      <w:r w:rsidRPr="001226FC">
        <w:rPr>
          <w:rtl/>
        </w:rPr>
        <w:t xml:space="preserve">בית </w:t>
      </w:r>
      <w:bookmarkStart w:id="23381" w:name="_ETM_Q46_251250"/>
      <w:bookmarkEnd w:id="23381"/>
      <w:r w:rsidRPr="001226FC">
        <w:rPr>
          <w:rtl/>
        </w:rPr>
        <w:t>ישראל</w:t>
      </w:r>
      <w:bookmarkStart w:id="23382" w:name="_ETM_Q46_251790"/>
      <w:bookmarkEnd w:id="23382"/>
      <w:r>
        <w:rPr>
          <w:rFonts w:hint="cs"/>
          <w:rtl/>
        </w:rPr>
        <w:t xml:space="preserve"> </w:t>
      </w:r>
      <w:r w:rsidR="00071188">
        <w:rPr>
          <w:rFonts w:hint="eastAsia"/>
          <w:rtl/>
        </w:rPr>
        <w:t xml:space="preserve">– </w:t>
      </w:r>
      <w:r w:rsidRPr="001226FC">
        <w:rPr>
          <w:rtl/>
        </w:rPr>
        <w:t xml:space="preserve">חשוב </w:t>
      </w:r>
      <w:bookmarkStart w:id="23383" w:name="_ETM_Q46_252090"/>
      <w:bookmarkEnd w:id="23383"/>
      <w:r w:rsidRPr="001226FC">
        <w:rPr>
          <w:rtl/>
        </w:rPr>
        <w:t xml:space="preserve">לעזור </w:t>
      </w:r>
      <w:bookmarkStart w:id="23384" w:name="_ETM_Q46_252330"/>
      <w:bookmarkEnd w:id="23384"/>
      <w:r w:rsidRPr="001226FC">
        <w:rPr>
          <w:rtl/>
        </w:rPr>
        <w:t>לכולם</w:t>
      </w:r>
      <w:r w:rsidR="00071188">
        <w:rPr>
          <w:rFonts w:hint="cs"/>
          <w:rtl/>
        </w:rPr>
        <w:t>.</w:t>
      </w:r>
      <w:r w:rsidRPr="001226FC">
        <w:rPr>
          <w:rtl/>
        </w:rPr>
        <w:t xml:space="preserve"> </w:t>
      </w:r>
      <w:bookmarkStart w:id="23385" w:name="_ETM_Q46_253219"/>
      <w:bookmarkEnd w:id="23385"/>
      <w:r w:rsidRPr="001226FC">
        <w:rPr>
          <w:rtl/>
        </w:rPr>
        <w:t xml:space="preserve">אבל </w:t>
      </w:r>
      <w:bookmarkStart w:id="23386" w:name="_ETM_Q46_253490"/>
      <w:bookmarkEnd w:id="23386"/>
      <w:r w:rsidRPr="001226FC">
        <w:rPr>
          <w:rtl/>
        </w:rPr>
        <w:t xml:space="preserve">האנשים </w:t>
      </w:r>
      <w:bookmarkStart w:id="23387" w:name="_ETM_Q46_253850"/>
      <w:bookmarkEnd w:id="23387"/>
      <w:proofErr w:type="spellStart"/>
      <w:r w:rsidRPr="001226FC">
        <w:rPr>
          <w:rtl/>
        </w:rPr>
        <w:t>הבאמת</w:t>
      </w:r>
      <w:bookmarkStart w:id="23388" w:name="_ETM_Q46_254479"/>
      <w:bookmarkEnd w:id="23388"/>
      <w:proofErr w:type="spellEnd"/>
      <w:r>
        <w:rPr>
          <w:rFonts w:hint="cs"/>
          <w:rtl/>
        </w:rPr>
        <w:t>-</w:t>
      </w:r>
      <w:r w:rsidRPr="001226FC">
        <w:rPr>
          <w:rtl/>
        </w:rPr>
        <w:t>חלשים</w:t>
      </w:r>
      <w:r>
        <w:rPr>
          <w:rFonts w:hint="cs"/>
          <w:rtl/>
        </w:rPr>
        <w:t>,</w:t>
      </w:r>
      <w:r w:rsidRPr="001226FC">
        <w:rPr>
          <w:rtl/>
        </w:rPr>
        <w:t xml:space="preserve"> </w:t>
      </w:r>
      <w:bookmarkStart w:id="23389" w:name="_ETM_Q46_254990"/>
      <w:bookmarkEnd w:id="23389"/>
      <w:r w:rsidRPr="001226FC">
        <w:rPr>
          <w:rtl/>
        </w:rPr>
        <w:t xml:space="preserve">אותם </w:t>
      </w:r>
      <w:bookmarkStart w:id="23390" w:name="_ETM_Q46_255289"/>
      <w:bookmarkEnd w:id="23390"/>
      <w:r w:rsidRPr="001226FC">
        <w:rPr>
          <w:rtl/>
        </w:rPr>
        <w:t xml:space="preserve">אנשים </w:t>
      </w:r>
      <w:bookmarkStart w:id="23391" w:name="_ETM_Q46_256009"/>
      <w:bookmarkEnd w:id="23391"/>
      <w:r w:rsidRPr="001226FC">
        <w:rPr>
          <w:rtl/>
        </w:rPr>
        <w:t>ש</w:t>
      </w:r>
      <w:r>
        <w:rPr>
          <w:rFonts w:hint="cs"/>
          <w:rtl/>
        </w:rPr>
        <w:t xml:space="preserve">אין </w:t>
      </w:r>
      <w:r w:rsidRPr="001226FC">
        <w:rPr>
          <w:rtl/>
        </w:rPr>
        <w:t xml:space="preserve">להם </w:t>
      </w:r>
      <w:bookmarkStart w:id="23392" w:name="_ETM_Q46_257170"/>
      <w:bookmarkEnd w:id="23392"/>
      <w:r w:rsidRPr="001226FC">
        <w:rPr>
          <w:rtl/>
        </w:rPr>
        <w:t xml:space="preserve">ועד </w:t>
      </w:r>
      <w:bookmarkStart w:id="23393" w:name="_ETM_Q46_257529"/>
      <w:bookmarkEnd w:id="23393"/>
      <w:r w:rsidRPr="001226FC">
        <w:rPr>
          <w:rtl/>
        </w:rPr>
        <w:t>עובדים</w:t>
      </w:r>
      <w:r>
        <w:rPr>
          <w:rFonts w:hint="cs"/>
          <w:rtl/>
        </w:rPr>
        <w:t>,</w:t>
      </w:r>
      <w:r w:rsidRPr="001226FC">
        <w:rPr>
          <w:rtl/>
        </w:rPr>
        <w:t xml:space="preserve"> </w:t>
      </w:r>
      <w:bookmarkStart w:id="23394" w:name="_ETM_Q46_258130"/>
      <w:bookmarkEnd w:id="23394"/>
      <w:r w:rsidRPr="001226FC">
        <w:rPr>
          <w:rtl/>
        </w:rPr>
        <w:t xml:space="preserve">אותם </w:t>
      </w:r>
      <w:bookmarkStart w:id="23395" w:name="_ETM_Q46_258399"/>
      <w:bookmarkEnd w:id="23395"/>
      <w:r w:rsidRPr="001226FC">
        <w:rPr>
          <w:rtl/>
        </w:rPr>
        <w:t xml:space="preserve">אנשים </w:t>
      </w:r>
      <w:bookmarkStart w:id="23396" w:name="_ETM_Q46_258639"/>
      <w:bookmarkEnd w:id="23396"/>
      <w:r w:rsidRPr="001226FC">
        <w:rPr>
          <w:rtl/>
        </w:rPr>
        <w:t xml:space="preserve">שזכאים </w:t>
      </w:r>
      <w:bookmarkStart w:id="23397" w:name="_ETM_Q46_258999"/>
      <w:bookmarkEnd w:id="23397"/>
      <w:r w:rsidRPr="001226FC">
        <w:rPr>
          <w:rtl/>
        </w:rPr>
        <w:t>ל-80</w:t>
      </w:r>
      <w:r>
        <w:rPr>
          <w:rFonts w:hint="cs"/>
          <w:rtl/>
        </w:rPr>
        <w:t>%</w:t>
      </w:r>
      <w:r w:rsidRPr="001226FC">
        <w:rPr>
          <w:rtl/>
        </w:rPr>
        <w:t xml:space="preserve"> </w:t>
      </w:r>
      <w:bookmarkStart w:id="23398" w:name="_ETM_Q46_259450"/>
      <w:bookmarkEnd w:id="23398"/>
      <w:r w:rsidRPr="001226FC">
        <w:rPr>
          <w:rtl/>
        </w:rPr>
        <w:t>ו-90</w:t>
      </w:r>
      <w:r>
        <w:rPr>
          <w:rFonts w:hint="cs"/>
          <w:rtl/>
        </w:rPr>
        <w:t>%</w:t>
      </w:r>
      <w:r w:rsidRPr="001226FC">
        <w:rPr>
          <w:rtl/>
        </w:rPr>
        <w:t xml:space="preserve"> </w:t>
      </w:r>
      <w:bookmarkStart w:id="23399" w:name="_ETM_Q46_259990"/>
      <w:bookmarkStart w:id="23400" w:name="_ETM_Q46_260887"/>
      <w:bookmarkEnd w:id="23399"/>
      <w:bookmarkEnd w:id="23400"/>
      <w:r w:rsidRPr="001226FC">
        <w:rPr>
          <w:rtl/>
        </w:rPr>
        <w:t xml:space="preserve">הנחה </w:t>
      </w:r>
      <w:bookmarkStart w:id="23401" w:name="_ETM_Q46_260259"/>
      <w:bookmarkEnd w:id="23401"/>
      <w:r w:rsidRPr="001226FC">
        <w:rPr>
          <w:rtl/>
        </w:rPr>
        <w:t>בארנונה</w:t>
      </w:r>
      <w:r>
        <w:rPr>
          <w:rFonts w:hint="cs"/>
          <w:rtl/>
        </w:rPr>
        <w:t>,</w:t>
      </w:r>
      <w:r w:rsidRPr="001226FC">
        <w:rPr>
          <w:rtl/>
        </w:rPr>
        <w:t xml:space="preserve"> </w:t>
      </w:r>
      <w:bookmarkStart w:id="23402" w:name="_ETM_Q46_260979"/>
      <w:bookmarkEnd w:id="23402"/>
      <w:r w:rsidRPr="001226FC">
        <w:rPr>
          <w:rtl/>
        </w:rPr>
        <w:t xml:space="preserve">האנשים </w:t>
      </w:r>
      <w:bookmarkStart w:id="23403" w:name="_ETM_Q46_261520"/>
      <w:bookmarkEnd w:id="23403"/>
      <w:r w:rsidRPr="001226FC">
        <w:rPr>
          <w:rtl/>
        </w:rPr>
        <w:t xml:space="preserve">הכי </w:t>
      </w:r>
      <w:bookmarkStart w:id="23404" w:name="_ETM_Q46_261849"/>
      <w:bookmarkEnd w:id="23404"/>
      <w:r w:rsidRPr="001226FC">
        <w:rPr>
          <w:rtl/>
        </w:rPr>
        <w:t xml:space="preserve">חלשים </w:t>
      </w:r>
      <w:bookmarkStart w:id="23405" w:name="_ETM_Q46_262299"/>
      <w:bookmarkEnd w:id="23405"/>
      <w:r w:rsidRPr="001226FC">
        <w:rPr>
          <w:rtl/>
        </w:rPr>
        <w:t>בחברה</w:t>
      </w:r>
      <w:r>
        <w:rPr>
          <w:rFonts w:hint="cs"/>
          <w:rtl/>
        </w:rPr>
        <w:t>,</w:t>
      </w:r>
      <w:r w:rsidRPr="001226FC">
        <w:rPr>
          <w:rtl/>
        </w:rPr>
        <w:t xml:space="preserve"> </w:t>
      </w:r>
      <w:bookmarkStart w:id="23406" w:name="_ETM_Q46_263049"/>
      <w:bookmarkEnd w:id="23406"/>
      <w:r w:rsidRPr="001226FC">
        <w:rPr>
          <w:rtl/>
        </w:rPr>
        <w:t xml:space="preserve">הם </w:t>
      </w:r>
      <w:bookmarkStart w:id="23407" w:name="_ETM_Q46_263259"/>
      <w:bookmarkEnd w:id="23407"/>
      <w:r w:rsidRPr="001226FC">
        <w:rPr>
          <w:rtl/>
        </w:rPr>
        <w:t xml:space="preserve">אפילו </w:t>
      </w:r>
      <w:bookmarkStart w:id="23408" w:name="_ETM_Q46_263560"/>
      <w:bookmarkEnd w:id="23408"/>
      <w:r w:rsidRPr="001226FC">
        <w:rPr>
          <w:rtl/>
        </w:rPr>
        <w:t xml:space="preserve">לא </w:t>
      </w:r>
      <w:bookmarkStart w:id="23409" w:name="_ETM_Q46_263679"/>
      <w:bookmarkEnd w:id="23409"/>
      <w:r w:rsidRPr="001226FC">
        <w:rPr>
          <w:rtl/>
        </w:rPr>
        <w:t>עצמאים</w:t>
      </w:r>
      <w:r>
        <w:rPr>
          <w:rFonts w:hint="cs"/>
          <w:rtl/>
        </w:rPr>
        <w:t>,</w:t>
      </w:r>
      <w:r w:rsidRPr="001226FC">
        <w:rPr>
          <w:rtl/>
        </w:rPr>
        <w:t xml:space="preserve"> </w:t>
      </w:r>
      <w:bookmarkStart w:id="23410" w:name="_ETM_Q46_264189"/>
      <w:bookmarkEnd w:id="23410"/>
      <w:r w:rsidRPr="001226FC">
        <w:rPr>
          <w:rtl/>
        </w:rPr>
        <w:t xml:space="preserve">הם </w:t>
      </w:r>
      <w:bookmarkStart w:id="23411" w:name="_ETM_Q46_264310"/>
      <w:bookmarkEnd w:id="23411"/>
      <w:r w:rsidRPr="001226FC">
        <w:rPr>
          <w:rtl/>
        </w:rPr>
        <w:t>מובטלים</w:t>
      </w:r>
      <w:r>
        <w:rPr>
          <w:rFonts w:hint="cs"/>
          <w:rtl/>
        </w:rPr>
        <w:t>,</w:t>
      </w:r>
      <w:r w:rsidRPr="001226FC">
        <w:rPr>
          <w:rtl/>
        </w:rPr>
        <w:t xml:space="preserve"> </w:t>
      </w:r>
      <w:bookmarkStart w:id="23412" w:name="_ETM_Q46_264819"/>
      <w:bookmarkEnd w:id="23412"/>
      <w:r>
        <w:rPr>
          <w:rFonts w:hint="cs"/>
          <w:rtl/>
        </w:rPr>
        <w:t>אנשים</w:t>
      </w:r>
      <w:r w:rsidRPr="001226FC">
        <w:rPr>
          <w:rtl/>
        </w:rPr>
        <w:t xml:space="preserve"> </w:t>
      </w:r>
      <w:bookmarkStart w:id="23413" w:name="_ETM_Q46_264999"/>
      <w:bookmarkEnd w:id="23413"/>
      <w:r w:rsidRPr="001226FC">
        <w:rPr>
          <w:rtl/>
        </w:rPr>
        <w:t>מסכנים</w:t>
      </w:r>
      <w:r>
        <w:rPr>
          <w:rFonts w:hint="cs"/>
          <w:rtl/>
        </w:rPr>
        <w:t xml:space="preserve"> </w:t>
      </w:r>
      <w:r w:rsidR="00071188">
        <w:rPr>
          <w:rFonts w:hint="cs"/>
          <w:rtl/>
        </w:rPr>
        <w:t>–</w:t>
      </w:r>
      <w:r w:rsidRPr="001226FC">
        <w:rPr>
          <w:rtl/>
        </w:rPr>
        <w:t xml:space="preserve"> </w:t>
      </w:r>
      <w:bookmarkStart w:id="23414" w:name="_ETM_Q46_265869"/>
      <w:bookmarkEnd w:id="23414"/>
      <w:r w:rsidRPr="001226FC">
        <w:rPr>
          <w:rtl/>
        </w:rPr>
        <w:t>אף</w:t>
      </w:r>
      <w:bookmarkStart w:id="23415" w:name="_ETM_Q46_266109"/>
      <w:bookmarkEnd w:id="23415"/>
      <w:r>
        <w:rPr>
          <w:rFonts w:hint="cs"/>
          <w:rtl/>
        </w:rPr>
        <w:t xml:space="preserve"> אחד</w:t>
      </w:r>
      <w:r w:rsidRPr="001226FC">
        <w:rPr>
          <w:rtl/>
        </w:rPr>
        <w:t xml:space="preserve"> </w:t>
      </w:r>
      <w:bookmarkStart w:id="23416" w:name="_ETM_Q46_266439"/>
      <w:bookmarkEnd w:id="23416"/>
      <w:r w:rsidRPr="001226FC">
        <w:rPr>
          <w:rtl/>
        </w:rPr>
        <w:t xml:space="preserve">לא </w:t>
      </w:r>
      <w:bookmarkStart w:id="23417" w:name="_ETM_Q46_266530"/>
      <w:bookmarkEnd w:id="23417"/>
      <w:r w:rsidRPr="001226FC">
        <w:rPr>
          <w:rtl/>
        </w:rPr>
        <w:t xml:space="preserve">דאג </w:t>
      </w:r>
      <w:bookmarkStart w:id="23418" w:name="_ETM_Q46_266859"/>
      <w:bookmarkEnd w:id="23418"/>
      <w:r w:rsidRPr="001226FC">
        <w:rPr>
          <w:rtl/>
        </w:rPr>
        <w:t xml:space="preserve">להם </w:t>
      </w:r>
      <w:bookmarkStart w:id="23419" w:name="_ETM_Q46_267009"/>
      <w:bookmarkEnd w:id="23419"/>
      <w:r w:rsidRPr="001226FC">
        <w:rPr>
          <w:rtl/>
        </w:rPr>
        <w:t xml:space="preserve">בכל </w:t>
      </w:r>
      <w:bookmarkStart w:id="23420" w:name="_ETM_Q46_267520"/>
      <w:bookmarkEnd w:id="23420"/>
      <w:r w:rsidRPr="001226FC">
        <w:rPr>
          <w:rtl/>
        </w:rPr>
        <w:t xml:space="preserve">החבילות </w:t>
      </w:r>
      <w:bookmarkStart w:id="23421" w:name="_ETM_Q46_268090"/>
      <w:bookmarkEnd w:id="23421"/>
      <w:r w:rsidRPr="001226FC">
        <w:rPr>
          <w:rtl/>
        </w:rPr>
        <w:t xml:space="preserve">האלה </w:t>
      </w:r>
      <w:bookmarkStart w:id="23422" w:name="_ETM_Q46_268689"/>
      <w:bookmarkEnd w:id="23422"/>
      <w:r w:rsidRPr="001226FC">
        <w:rPr>
          <w:rtl/>
        </w:rPr>
        <w:t xml:space="preserve">לתלושי </w:t>
      </w:r>
      <w:bookmarkStart w:id="23423" w:name="_ETM_Q46_269289"/>
      <w:bookmarkEnd w:id="23423"/>
      <w:r w:rsidRPr="001226FC">
        <w:rPr>
          <w:rtl/>
        </w:rPr>
        <w:t>מזון</w:t>
      </w:r>
      <w:r>
        <w:rPr>
          <w:rFonts w:hint="cs"/>
          <w:rtl/>
        </w:rPr>
        <w:t>.</w:t>
      </w:r>
      <w:r w:rsidRPr="001226FC">
        <w:rPr>
          <w:rtl/>
        </w:rPr>
        <w:t xml:space="preserve"> </w:t>
      </w:r>
      <w:bookmarkStart w:id="23424" w:name="_ETM_Q46_269799"/>
      <w:bookmarkStart w:id="23425" w:name="_ETM_Q46_270639"/>
      <w:bookmarkEnd w:id="23424"/>
      <w:bookmarkEnd w:id="23425"/>
      <w:r>
        <w:rPr>
          <w:rFonts w:hint="cs"/>
          <w:rtl/>
        </w:rPr>
        <w:t xml:space="preserve">וה-700 מיליון </w:t>
      </w:r>
      <w:r w:rsidRPr="001226FC">
        <w:rPr>
          <w:rtl/>
        </w:rPr>
        <w:t xml:space="preserve">שקל </w:t>
      </w:r>
      <w:bookmarkStart w:id="23426" w:name="_ETM_Q46_270909"/>
      <w:bookmarkEnd w:id="23426"/>
      <w:r>
        <w:rPr>
          <w:rFonts w:hint="cs"/>
          <w:rtl/>
        </w:rPr>
        <w:t>האלה</w:t>
      </w:r>
      <w:r w:rsidRPr="001226FC">
        <w:rPr>
          <w:rtl/>
        </w:rPr>
        <w:t xml:space="preserve"> </w:t>
      </w:r>
      <w:bookmarkStart w:id="23427" w:name="_ETM_Q46_271509"/>
      <w:bookmarkEnd w:id="23427"/>
      <w:r w:rsidR="00071188">
        <w:rPr>
          <w:rFonts w:hint="cs"/>
          <w:rtl/>
        </w:rPr>
        <w:t xml:space="preserve">– </w:t>
      </w:r>
      <w:r w:rsidRPr="001226FC">
        <w:rPr>
          <w:rtl/>
        </w:rPr>
        <w:t xml:space="preserve">אני </w:t>
      </w:r>
      <w:bookmarkStart w:id="23428" w:name="_ETM_Q46_271779"/>
      <w:bookmarkEnd w:id="23428"/>
      <w:r w:rsidRPr="001226FC">
        <w:rPr>
          <w:rtl/>
        </w:rPr>
        <w:t xml:space="preserve">לא </w:t>
      </w:r>
      <w:bookmarkStart w:id="23429" w:name="_ETM_Q46_271899"/>
      <w:bookmarkEnd w:id="23429"/>
      <w:r w:rsidRPr="001226FC">
        <w:rPr>
          <w:rtl/>
        </w:rPr>
        <w:t xml:space="preserve">מבין </w:t>
      </w:r>
      <w:bookmarkStart w:id="23430" w:name="_ETM_Q46_272079"/>
      <w:bookmarkEnd w:id="23430"/>
      <w:r w:rsidRPr="001226FC">
        <w:rPr>
          <w:rtl/>
        </w:rPr>
        <w:t xml:space="preserve">על </w:t>
      </w:r>
      <w:bookmarkStart w:id="23431" w:name="_ETM_Q46_272170"/>
      <w:bookmarkEnd w:id="23431"/>
      <w:r w:rsidRPr="001226FC">
        <w:rPr>
          <w:rtl/>
        </w:rPr>
        <w:t xml:space="preserve">מה </w:t>
      </w:r>
      <w:bookmarkStart w:id="23432" w:name="_ETM_Q46_272319"/>
      <w:bookmarkEnd w:id="23432"/>
      <w:r w:rsidRPr="001226FC">
        <w:rPr>
          <w:rtl/>
        </w:rPr>
        <w:t>הביקורת</w:t>
      </w:r>
      <w:r w:rsidR="00071188">
        <w:rPr>
          <w:rFonts w:hint="cs"/>
          <w:rtl/>
        </w:rPr>
        <w:t>.</w:t>
      </w:r>
      <w:r w:rsidRPr="001226FC">
        <w:rPr>
          <w:rtl/>
        </w:rPr>
        <w:t xml:space="preserve"> </w:t>
      </w:r>
      <w:bookmarkStart w:id="23433" w:name="_ETM_Q46_272859"/>
      <w:bookmarkEnd w:id="23433"/>
      <w:r>
        <w:rPr>
          <w:rFonts w:hint="cs"/>
          <w:rtl/>
        </w:rPr>
        <w:t>ה-700 מילון</w:t>
      </w:r>
      <w:r w:rsidRPr="001226FC">
        <w:rPr>
          <w:rtl/>
        </w:rPr>
        <w:t xml:space="preserve"> </w:t>
      </w:r>
      <w:bookmarkStart w:id="23434" w:name="_ETM_Q46_273520"/>
      <w:bookmarkEnd w:id="23434"/>
      <w:r w:rsidRPr="001226FC">
        <w:rPr>
          <w:rtl/>
        </w:rPr>
        <w:t>שקל</w:t>
      </w:r>
      <w:r>
        <w:rPr>
          <w:rFonts w:hint="cs"/>
          <w:rtl/>
        </w:rPr>
        <w:t>,</w:t>
      </w:r>
      <w:r w:rsidRPr="001226FC">
        <w:rPr>
          <w:rtl/>
        </w:rPr>
        <w:t xml:space="preserve"> </w:t>
      </w:r>
      <w:bookmarkStart w:id="23435" w:name="_ETM_Q46_274149"/>
      <w:bookmarkEnd w:id="23435"/>
      <w:r w:rsidRPr="001226FC">
        <w:rPr>
          <w:rtl/>
        </w:rPr>
        <w:t xml:space="preserve">שהשר </w:t>
      </w:r>
      <w:bookmarkStart w:id="23436" w:name="_ETM_Q46_274539"/>
      <w:bookmarkEnd w:id="23436"/>
      <w:r w:rsidRPr="001226FC">
        <w:rPr>
          <w:rtl/>
        </w:rPr>
        <w:t xml:space="preserve">דרעי </w:t>
      </w:r>
      <w:bookmarkStart w:id="23437" w:name="_ETM_Q46_274780"/>
      <w:bookmarkEnd w:id="23437"/>
      <w:r>
        <w:rPr>
          <w:rFonts w:hint="cs"/>
          <w:rtl/>
        </w:rPr>
        <w:t>ה</w:t>
      </w:r>
      <w:r w:rsidRPr="001226FC">
        <w:rPr>
          <w:rtl/>
        </w:rPr>
        <w:t xml:space="preserve">תעקש </w:t>
      </w:r>
      <w:bookmarkStart w:id="23438" w:name="_ETM_Q46_275229"/>
      <w:bookmarkStart w:id="23439" w:name="_ETM_Q46_275499"/>
      <w:bookmarkEnd w:id="23438"/>
      <w:bookmarkEnd w:id="23439"/>
      <w:r>
        <w:rPr>
          <w:rFonts w:hint="cs"/>
          <w:rtl/>
        </w:rPr>
        <w:t xml:space="preserve">עליהם </w:t>
      </w:r>
      <w:r w:rsidRPr="001226FC">
        <w:rPr>
          <w:rtl/>
        </w:rPr>
        <w:t xml:space="preserve">וכמעט </w:t>
      </w:r>
      <w:bookmarkStart w:id="23440" w:name="_ETM_Q46_275889"/>
      <w:bookmarkEnd w:id="23440"/>
      <w:r w:rsidRPr="001226FC">
        <w:rPr>
          <w:rtl/>
        </w:rPr>
        <w:t xml:space="preserve">יצר </w:t>
      </w:r>
      <w:bookmarkStart w:id="23441" w:name="_ETM_Q46_276280"/>
      <w:bookmarkEnd w:id="23441"/>
      <w:r>
        <w:rPr>
          <w:rFonts w:hint="cs"/>
          <w:rtl/>
        </w:rPr>
        <w:t xml:space="preserve">על </w:t>
      </w:r>
      <w:r w:rsidRPr="001226FC">
        <w:rPr>
          <w:rtl/>
        </w:rPr>
        <w:t xml:space="preserve">זה </w:t>
      </w:r>
      <w:bookmarkStart w:id="23442" w:name="_ETM_Q46_276429"/>
      <w:bookmarkEnd w:id="23442"/>
      <w:r w:rsidRPr="001226FC">
        <w:rPr>
          <w:rtl/>
        </w:rPr>
        <w:t xml:space="preserve">מהומה </w:t>
      </w:r>
      <w:bookmarkStart w:id="23443" w:name="_ETM_Q46_277090"/>
      <w:bookmarkStart w:id="23444" w:name="_ETM_Q46_277270"/>
      <w:bookmarkEnd w:id="23443"/>
      <w:bookmarkEnd w:id="23444"/>
      <w:r w:rsidRPr="001226FC">
        <w:rPr>
          <w:rtl/>
        </w:rPr>
        <w:t xml:space="preserve">שזה </w:t>
      </w:r>
      <w:bookmarkStart w:id="23445" w:name="_ETM_Q46_277509"/>
      <w:bookmarkEnd w:id="23445"/>
      <w:r>
        <w:rPr>
          <w:rFonts w:hint="cs"/>
          <w:rtl/>
        </w:rPr>
        <w:t>י</w:t>
      </w:r>
      <w:r w:rsidRPr="001226FC">
        <w:rPr>
          <w:rtl/>
        </w:rPr>
        <w:t>עבור</w:t>
      </w:r>
      <w:r>
        <w:rPr>
          <w:rFonts w:hint="cs"/>
          <w:rtl/>
        </w:rPr>
        <w:t>,</w:t>
      </w:r>
      <w:r w:rsidRPr="001226FC">
        <w:rPr>
          <w:rtl/>
        </w:rPr>
        <w:t xml:space="preserve"> </w:t>
      </w:r>
      <w:bookmarkStart w:id="23446" w:name="_ETM_Q46_278439"/>
      <w:bookmarkEnd w:id="23446"/>
      <w:r>
        <w:rPr>
          <w:rFonts w:hint="cs"/>
          <w:rtl/>
        </w:rPr>
        <w:t>הם</w:t>
      </w:r>
      <w:r w:rsidRPr="001226FC">
        <w:rPr>
          <w:rtl/>
        </w:rPr>
        <w:t xml:space="preserve"> </w:t>
      </w:r>
      <w:bookmarkStart w:id="23447" w:name="_ETM_Q46_278950"/>
      <w:bookmarkEnd w:id="23447"/>
      <w:r w:rsidRPr="001226FC">
        <w:rPr>
          <w:rtl/>
        </w:rPr>
        <w:t xml:space="preserve">תלושי </w:t>
      </w:r>
      <w:bookmarkStart w:id="23448" w:name="_ETM_Q46_279399"/>
      <w:bookmarkEnd w:id="23448"/>
      <w:r w:rsidRPr="001226FC">
        <w:rPr>
          <w:rtl/>
        </w:rPr>
        <w:t xml:space="preserve">מזון </w:t>
      </w:r>
      <w:bookmarkStart w:id="23449" w:name="_ETM_Q46_279849"/>
      <w:bookmarkEnd w:id="23449"/>
      <w:r w:rsidRPr="001226FC">
        <w:rPr>
          <w:rtl/>
        </w:rPr>
        <w:t xml:space="preserve">לאנשים </w:t>
      </w:r>
      <w:bookmarkStart w:id="23450" w:name="_ETM_Q46_280749"/>
      <w:bookmarkEnd w:id="23450"/>
      <w:r w:rsidRPr="001226FC">
        <w:rPr>
          <w:rtl/>
        </w:rPr>
        <w:t xml:space="preserve">שזכאים </w:t>
      </w:r>
      <w:bookmarkStart w:id="23451" w:name="_ETM_Q46_281379"/>
      <w:bookmarkEnd w:id="23451"/>
      <w:r w:rsidRPr="001226FC">
        <w:rPr>
          <w:rtl/>
        </w:rPr>
        <w:t xml:space="preserve">בין </w:t>
      </w:r>
      <w:bookmarkStart w:id="23452" w:name="_ETM_Q46_281619"/>
      <w:bookmarkEnd w:id="23452"/>
      <w:r w:rsidRPr="001226FC">
        <w:rPr>
          <w:rtl/>
        </w:rPr>
        <w:t>כה</w:t>
      </w:r>
      <w:r>
        <w:rPr>
          <w:rFonts w:hint="cs"/>
          <w:rtl/>
        </w:rPr>
        <w:t xml:space="preserve"> </w:t>
      </w:r>
      <w:r w:rsidRPr="001226FC">
        <w:rPr>
          <w:rtl/>
        </w:rPr>
        <w:t xml:space="preserve">וכה </w:t>
      </w:r>
      <w:bookmarkStart w:id="23453" w:name="_ETM_Q46_282369"/>
      <w:bookmarkEnd w:id="23453"/>
      <w:r w:rsidRPr="001226FC">
        <w:rPr>
          <w:rtl/>
        </w:rPr>
        <w:t>ל-80</w:t>
      </w:r>
      <w:r>
        <w:rPr>
          <w:rFonts w:hint="cs"/>
          <w:rtl/>
        </w:rPr>
        <w:t>%</w:t>
      </w:r>
      <w:r w:rsidRPr="001226FC">
        <w:rPr>
          <w:rtl/>
        </w:rPr>
        <w:t xml:space="preserve"> </w:t>
      </w:r>
      <w:bookmarkStart w:id="23454" w:name="_ETM_Q46_282849"/>
      <w:bookmarkEnd w:id="23454"/>
      <w:r w:rsidRPr="001226FC">
        <w:rPr>
          <w:rtl/>
        </w:rPr>
        <w:t>ו-90</w:t>
      </w:r>
      <w:r>
        <w:rPr>
          <w:rFonts w:hint="cs"/>
          <w:rtl/>
        </w:rPr>
        <w:t>%</w:t>
      </w:r>
      <w:r w:rsidRPr="001226FC">
        <w:rPr>
          <w:rtl/>
        </w:rPr>
        <w:t xml:space="preserve"> </w:t>
      </w:r>
      <w:bookmarkStart w:id="23455" w:name="_ETM_Q46_283420"/>
      <w:bookmarkEnd w:id="23455"/>
      <w:r w:rsidRPr="001226FC">
        <w:rPr>
          <w:rtl/>
        </w:rPr>
        <w:t xml:space="preserve">הנחה </w:t>
      </w:r>
      <w:bookmarkStart w:id="23456" w:name="_ETM_Q46_283659"/>
      <w:bookmarkEnd w:id="23456"/>
      <w:r w:rsidRPr="001226FC">
        <w:rPr>
          <w:rtl/>
        </w:rPr>
        <w:t>בארנונה</w:t>
      </w:r>
      <w:r>
        <w:rPr>
          <w:rFonts w:hint="cs"/>
          <w:rtl/>
        </w:rPr>
        <w:t>.</w:t>
      </w:r>
      <w:r w:rsidRPr="001226FC">
        <w:rPr>
          <w:rtl/>
        </w:rPr>
        <w:t xml:space="preserve"> </w:t>
      </w:r>
      <w:bookmarkStart w:id="23457" w:name="_ETM_Q46_284079"/>
      <w:bookmarkEnd w:id="23457"/>
      <w:r w:rsidRPr="001226FC">
        <w:rPr>
          <w:rtl/>
        </w:rPr>
        <w:t xml:space="preserve">והוא </w:t>
      </w:r>
      <w:bookmarkStart w:id="23458" w:name="_ETM_Q46_284259"/>
      <w:bookmarkEnd w:id="23458"/>
      <w:r w:rsidRPr="001226FC">
        <w:rPr>
          <w:rtl/>
        </w:rPr>
        <w:t xml:space="preserve">התעקש </w:t>
      </w:r>
      <w:bookmarkStart w:id="23459" w:name="_ETM_Q46_284679"/>
      <w:bookmarkEnd w:id="23459"/>
      <w:r w:rsidRPr="001226FC">
        <w:rPr>
          <w:rtl/>
        </w:rPr>
        <w:t xml:space="preserve">על </w:t>
      </w:r>
      <w:bookmarkStart w:id="23460" w:name="_ETM_Q46_284770"/>
      <w:bookmarkEnd w:id="23460"/>
      <w:r w:rsidRPr="001226FC">
        <w:rPr>
          <w:rtl/>
        </w:rPr>
        <w:t xml:space="preserve">זה </w:t>
      </w:r>
      <w:bookmarkStart w:id="23461" w:name="_ETM_Q46_285249"/>
      <w:bookmarkEnd w:id="23461"/>
      <w:r w:rsidRPr="001226FC">
        <w:rPr>
          <w:rtl/>
        </w:rPr>
        <w:t xml:space="preserve">דווקא </w:t>
      </w:r>
      <w:bookmarkStart w:id="23462" w:name="_ETM_Q46_285609"/>
      <w:bookmarkEnd w:id="23462"/>
      <w:r w:rsidRPr="001226FC">
        <w:rPr>
          <w:rtl/>
        </w:rPr>
        <w:t xml:space="preserve">דרך </w:t>
      </w:r>
      <w:bookmarkStart w:id="23463" w:name="_ETM_Q46_285819"/>
      <w:bookmarkEnd w:id="23463"/>
      <w:r w:rsidRPr="001226FC">
        <w:rPr>
          <w:rtl/>
        </w:rPr>
        <w:t xml:space="preserve">משרד </w:t>
      </w:r>
      <w:bookmarkStart w:id="23464" w:name="_ETM_Q46_286179"/>
      <w:bookmarkEnd w:id="23464"/>
      <w:r w:rsidRPr="001226FC">
        <w:rPr>
          <w:rtl/>
        </w:rPr>
        <w:t xml:space="preserve">הפנים </w:t>
      </w:r>
      <w:bookmarkStart w:id="23465" w:name="_ETM_Q46_286479"/>
      <w:bookmarkEnd w:id="23465"/>
      <w:r w:rsidRPr="001226FC">
        <w:rPr>
          <w:rtl/>
        </w:rPr>
        <w:t xml:space="preserve">ולא </w:t>
      </w:r>
      <w:bookmarkStart w:id="23466" w:name="_ETM_Q46_286599"/>
      <w:bookmarkEnd w:id="23466"/>
      <w:r w:rsidRPr="001226FC">
        <w:rPr>
          <w:rtl/>
        </w:rPr>
        <w:t xml:space="preserve">דרך </w:t>
      </w:r>
      <w:bookmarkStart w:id="23467" w:name="_ETM_Q46_286810"/>
      <w:bookmarkEnd w:id="23467"/>
      <w:r w:rsidRPr="001226FC">
        <w:rPr>
          <w:rtl/>
        </w:rPr>
        <w:t xml:space="preserve">משרד </w:t>
      </w:r>
      <w:bookmarkStart w:id="23468" w:name="_ETM_Q46_287049"/>
      <w:bookmarkEnd w:id="23468"/>
      <w:r w:rsidRPr="001226FC">
        <w:rPr>
          <w:rtl/>
        </w:rPr>
        <w:t>הרווחה</w:t>
      </w:r>
      <w:r>
        <w:rPr>
          <w:rFonts w:hint="cs"/>
          <w:rtl/>
        </w:rPr>
        <w:t>.</w:t>
      </w:r>
      <w:bookmarkStart w:id="23469" w:name="_ETM_Q46_288126"/>
      <w:bookmarkStart w:id="23470" w:name="_ETM_Q46_288235"/>
      <w:bookmarkStart w:id="23471" w:name="_ETM_Q46_288269"/>
      <w:bookmarkStart w:id="23472" w:name="_ETM_Q46_288337"/>
      <w:bookmarkStart w:id="23473" w:name="_ETM_Q46_287829"/>
      <w:bookmarkEnd w:id="23469"/>
      <w:bookmarkEnd w:id="23470"/>
      <w:bookmarkEnd w:id="23471"/>
      <w:bookmarkEnd w:id="23472"/>
      <w:bookmarkEnd w:id="23473"/>
      <w:r>
        <w:rPr>
          <w:rFonts w:hint="cs"/>
          <w:rtl/>
        </w:rPr>
        <w:t xml:space="preserve"> </w:t>
      </w:r>
      <w:bookmarkStart w:id="23474" w:name="_ETM_Q46_288382"/>
      <w:bookmarkEnd w:id="23474"/>
      <w:r>
        <w:rPr>
          <w:rFonts w:hint="cs"/>
          <w:rtl/>
        </w:rPr>
        <w:t xml:space="preserve">אתם יודעים, </w:t>
      </w:r>
      <w:bookmarkStart w:id="23475" w:name="_ETM_Q46_288099"/>
      <w:bookmarkStart w:id="23476" w:name="_ETM_Q46_288609"/>
      <w:bookmarkEnd w:id="23475"/>
      <w:bookmarkEnd w:id="23476"/>
      <w:r w:rsidRPr="001226FC">
        <w:rPr>
          <w:rtl/>
        </w:rPr>
        <w:t xml:space="preserve">לא </w:t>
      </w:r>
      <w:bookmarkStart w:id="23477" w:name="_ETM_Q46_288700"/>
      <w:bookmarkEnd w:id="23477"/>
      <w:r w:rsidRPr="001226FC">
        <w:rPr>
          <w:rtl/>
        </w:rPr>
        <w:t xml:space="preserve">כולם </w:t>
      </w:r>
      <w:bookmarkStart w:id="23478" w:name="_ETM_Q46_289030"/>
      <w:bookmarkEnd w:id="23478"/>
      <w:r w:rsidRPr="001226FC">
        <w:rPr>
          <w:rtl/>
        </w:rPr>
        <w:t xml:space="preserve">אוהבים </w:t>
      </w:r>
      <w:bookmarkStart w:id="23479" w:name="_ETM_Q46_289269"/>
      <w:bookmarkEnd w:id="23479"/>
      <w:r w:rsidRPr="001226FC">
        <w:rPr>
          <w:rtl/>
        </w:rPr>
        <w:t xml:space="preserve">להיות </w:t>
      </w:r>
      <w:bookmarkStart w:id="23480" w:name="_ETM_Q46_289509"/>
      <w:bookmarkEnd w:id="23480"/>
      <w:r w:rsidRPr="001226FC">
        <w:rPr>
          <w:rtl/>
        </w:rPr>
        <w:t xml:space="preserve">מוכרים </w:t>
      </w:r>
      <w:bookmarkStart w:id="23481" w:name="_ETM_Q46_289899"/>
      <w:bookmarkEnd w:id="23481"/>
      <w:r w:rsidRPr="001226FC">
        <w:rPr>
          <w:rtl/>
        </w:rPr>
        <w:t>ברווחה</w:t>
      </w:r>
      <w:r w:rsidR="00071188">
        <w:rPr>
          <w:rFonts w:hint="cs"/>
          <w:rtl/>
        </w:rPr>
        <w:t>.</w:t>
      </w:r>
      <w:r w:rsidRPr="001226FC">
        <w:rPr>
          <w:rtl/>
        </w:rPr>
        <w:t xml:space="preserve"> </w:t>
      </w:r>
      <w:bookmarkStart w:id="23482" w:name="_ETM_Q46_290739"/>
      <w:bookmarkEnd w:id="23482"/>
      <w:r w:rsidRPr="001226FC">
        <w:rPr>
          <w:rtl/>
        </w:rPr>
        <w:t xml:space="preserve">לא </w:t>
      </w:r>
      <w:bookmarkStart w:id="23483" w:name="_ETM_Q46_290950"/>
      <w:bookmarkEnd w:id="23483"/>
      <w:r w:rsidRPr="001226FC">
        <w:rPr>
          <w:rtl/>
        </w:rPr>
        <w:t xml:space="preserve">כולם </w:t>
      </w:r>
      <w:bookmarkStart w:id="23484" w:name="_ETM_Q46_291519"/>
      <w:bookmarkEnd w:id="23484"/>
      <w:r w:rsidRPr="001226FC">
        <w:rPr>
          <w:rtl/>
        </w:rPr>
        <w:t xml:space="preserve">אוהבים </w:t>
      </w:r>
      <w:bookmarkStart w:id="23485" w:name="_ETM_Q46_291789"/>
      <w:bookmarkEnd w:id="23485"/>
      <w:r w:rsidRPr="001226FC">
        <w:rPr>
          <w:rtl/>
        </w:rPr>
        <w:t xml:space="preserve">ללכת </w:t>
      </w:r>
      <w:bookmarkStart w:id="23486" w:name="_ETM_Q46_291999"/>
      <w:bookmarkEnd w:id="23486"/>
      <w:r>
        <w:rPr>
          <w:rFonts w:hint="cs"/>
          <w:rtl/>
        </w:rPr>
        <w:t>ו</w:t>
      </w:r>
      <w:r w:rsidRPr="001226FC">
        <w:rPr>
          <w:rtl/>
        </w:rPr>
        <w:t xml:space="preserve">לחשוף </w:t>
      </w:r>
      <w:bookmarkStart w:id="23487" w:name="_ETM_Q46_292329"/>
      <w:bookmarkEnd w:id="23487"/>
      <w:r w:rsidRPr="001226FC">
        <w:rPr>
          <w:rtl/>
        </w:rPr>
        <w:t xml:space="preserve">את </w:t>
      </w:r>
      <w:bookmarkStart w:id="23488" w:name="_ETM_Q46_292390"/>
      <w:bookmarkEnd w:id="23488"/>
      <w:r w:rsidRPr="001226FC">
        <w:rPr>
          <w:rtl/>
        </w:rPr>
        <w:t xml:space="preserve">עצמם </w:t>
      </w:r>
      <w:bookmarkStart w:id="23489" w:name="_ETM_Q46_292569"/>
      <w:bookmarkEnd w:id="23489"/>
      <w:r w:rsidRPr="001226FC">
        <w:rPr>
          <w:rtl/>
        </w:rPr>
        <w:t xml:space="preserve">בפני </w:t>
      </w:r>
      <w:bookmarkStart w:id="23490" w:name="_ETM_Q46_292840"/>
      <w:bookmarkEnd w:id="23490"/>
      <w:r w:rsidRPr="001226FC">
        <w:rPr>
          <w:rtl/>
        </w:rPr>
        <w:t>הרווחה</w:t>
      </w:r>
      <w:r>
        <w:rPr>
          <w:rFonts w:hint="cs"/>
          <w:rtl/>
        </w:rPr>
        <w:t>.</w:t>
      </w:r>
      <w:r w:rsidRPr="001226FC">
        <w:rPr>
          <w:rtl/>
        </w:rPr>
        <w:t xml:space="preserve"> </w:t>
      </w:r>
      <w:bookmarkStart w:id="23491" w:name="_ETM_Q46_293259"/>
      <w:bookmarkEnd w:id="23491"/>
      <w:r w:rsidRPr="001226FC">
        <w:rPr>
          <w:rtl/>
        </w:rPr>
        <w:t xml:space="preserve">האדם </w:t>
      </w:r>
      <w:bookmarkStart w:id="23492" w:name="_ETM_Q46_293560"/>
      <w:bookmarkEnd w:id="23492"/>
      <w:r w:rsidRPr="001226FC">
        <w:rPr>
          <w:rtl/>
        </w:rPr>
        <w:t xml:space="preserve">אומר </w:t>
      </w:r>
      <w:bookmarkStart w:id="23493" w:name="_ETM_Q46_294129"/>
      <w:bookmarkEnd w:id="23493"/>
      <w:r>
        <w:rPr>
          <w:rFonts w:hint="cs"/>
          <w:rtl/>
        </w:rPr>
        <w:t xml:space="preserve">– </w:t>
      </w:r>
      <w:r w:rsidRPr="001226FC">
        <w:rPr>
          <w:rtl/>
        </w:rPr>
        <w:t xml:space="preserve">הוא </w:t>
      </w:r>
      <w:bookmarkStart w:id="23494" w:name="_ETM_Q46_294219"/>
      <w:bookmarkEnd w:id="23494"/>
      <w:r w:rsidRPr="001226FC">
        <w:rPr>
          <w:rtl/>
        </w:rPr>
        <w:t xml:space="preserve">נכנס </w:t>
      </w:r>
      <w:bookmarkStart w:id="23495" w:name="_ETM_Q46_294489"/>
      <w:bookmarkEnd w:id="23495"/>
      <w:r w:rsidRPr="001226FC">
        <w:rPr>
          <w:rtl/>
        </w:rPr>
        <w:t xml:space="preserve">ללשכת </w:t>
      </w:r>
      <w:bookmarkStart w:id="23496" w:name="_ETM_Q46_294849"/>
      <w:bookmarkEnd w:id="23496"/>
      <w:r w:rsidRPr="001226FC">
        <w:rPr>
          <w:rtl/>
        </w:rPr>
        <w:t>הרווחה</w:t>
      </w:r>
      <w:r>
        <w:rPr>
          <w:rFonts w:hint="cs"/>
          <w:rtl/>
        </w:rPr>
        <w:t>,</w:t>
      </w:r>
      <w:r w:rsidRPr="001226FC">
        <w:rPr>
          <w:rtl/>
        </w:rPr>
        <w:t xml:space="preserve"> </w:t>
      </w:r>
      <w:bookmarkStart w:id="23497" w:name="_ETM_Q46_295599"/>
      <w:bookmarkEnd w:id="23497"/>
      <w:r w:rsidRPr="001226FC">
        <w:rPr>
          <w:rtl/>
        </w:rPr>
        <w:t xml:space="preserve">הוא </w:t>
      </w:r>
      <w:bookmarkStart w:id="23498" w:name="_ETM_Q46_295719"/>
      <w:bookmarkEnd w:id="23498"/>
      <w:r w:rsidRPr="001226FC">
        <w:rPr>
          <w:rtl/>
        </w:rPr>
        <w:t xml:space="preserve">לא </w:t>
      </w:r>
      <w:bookmarkStart w:id="23499" w:name="_ETM_Q46_295810"/>
      <w:bookmarkEnd w:id="23499"/>
      <w:r w:rsidRPr="001226FC">
        <w:rPr>
          <w:rtl/>
        </w:rPr>
        <w:t xml:space="preserve">יודע </w:t>
      </w:r>
      <w:bookmarkStart w:id="23500" w:name="_ETM_Q46_295989"/>
      <w:bookmarkEnd w:id="23500"/>
      <w:r w:rsidRPr="001226FC">
        <w:rPr>
          <w:rtl/>
        </w:rPr>
        <w:t xml:space="preserve">מה </w:t>
      </w:r>
      <w:bookmarkStart w:id="23501" w:name="_ETM_Q46_296109"/>
      <w:bookmarkEnd w:id="23501"/>
      <w:r>
        <w:rPr>
          <w:rFonts w:hint="cs"/>
          <w:rtl/>
        </w:rPr>
        <w:t>ה</w:t>
      </w:r>
      <w:r w:rsidRPr="001226FC">
        <w:rPr>
          <w:rtl/>
        </w:rPr>
        <w:t xml:space="preserve">ם </w:t>
      </w:r>
      <w:bookmarkStart w:id="23502" w:name="_ETM_Q46_296200"/>
      <w:bookmarkEnd w:id="23502"/>
      <w:r w:rsidRPr="001226FC">
        <w:rPr>
          <w:rtl/>
        </w:rPr>
        <w:t xml:space="preserve">יעשו </w:t>
      </w:r>
      <w:bookmarkStart w:id="23503" w:name="_ETM_Q46_296499"/>
      <w:bookmarkEnd w:id="23503"/>
      <w:r>
        <w:rPr>
          <w:rFonts w:hint="cs"/>
          <w:rtl/>
        </w:rPr>
        <w:t>ע</w:t>
      </w:r>
      <w:r w:rsidRPr="001226FC">
        <w:rPr>
          <w:rtl/>
        </w:rPr>
        <w:t xml:space="preserve">ם </w:t>
      </w:r>
      <w:bookmarkStart w:id="23504" w:name="_ETM_Q46_296590"/>
      <w:bookmarkEnd w:id="23504"/>
      <w:r>
        <w:rPr>
          <w:rFonts w:hint="cs"/>
          <w:rtl/>
        </w:rPr>
        <w:t>המידע</w:t>
      </w:r>
      <w:r w:rsidRPr="001226FC">
        <w:rPr>
          <w:rtl/>
        </w:rPr>
        <w:t xml:space="preserve"> </w:t>
      </w:r>
      <w:bookmarkStart w:id="23505" w:name="_ETM_Q46_296859"/>
      <w:bookmarkEnd w:id="23505"/>
      <w:r w:rsidRPr="001226FC">
        <w:rPr>
          <w:rtl/>
        </w:rPr>
        <w:t xml:space="preserve">שהוא </w:t>
      </w:r>
      <w:bookmarkStart w:id="23506" w:name="_ETM_Q46_297009"/>
      <w:bookmarkEnd w:id="23506"/>
      <w:r w:rsidRPr="001226FC">
        <w:rPr>
          <w:rtl/>
        </w:rPr>
        <w:t xml:space="preserve">יגיד </w:t>
      </w:r>
      <w:bookmarkStart w:id="23507" w:name="_ETM_Q46_297280"/>
      <w:bookmarkEnd w:id="23507"/>
      <w:r w:rsidRPr="001226FC">
        <w:rPr>
          <w:rtl/>
        </w:rPr>
        <w:t>להם</w:t>
      </w:r>
      <w:r>
        <w:rPr>
          <w:rFonts w:hint="cs"/>
          <w:rtl/>
        </w:rPr>
        <w:t xml:space="preserve">. </w:t>
      </w:r>
      <w:bookmarkStart w:id="23508" w:name="_ETM_Q46_298469"/>
      <w:bookmarkStart w:id="23509" w:name="_ETM_Q46_297459"/>
      <w:bookmarkStart w:id="23510" w:name="_ETM_Q46_297549"/>
      <w:bookmarkStart w:id="23511" w:name="_ETM_Q46_298030"/>
      <w:bookmarkStart w:id="23512" w:name="_ETM_Q46_298269"/>
      <w:bookmarkEnd w:id="23508"/>
      <w:bookmarkEnd w:id="23509"/>
      <w:bookmarkEnd w:id="23510"/>
      <w:bookmarkEnd w:id="23511"/>
      <w:bookmarkEnd w:id="23512"/>
      <w:r w:rsidRPr="001226FC">
        <w:rPr>
          <w:rtl/>
        </w:rPr>
        <w:t xml:space="preserve">הרבה </w:t>
      </w:r>
      <w:bookmarkStart w:id="23513" w:name="_ETM_Q46_298569"/>
      <w:bookmarkEnd w:id="23513"/>
      <w:r w:rsidRPr="001226FC">
        <w:rPr>
          <w:rtl/>
        </w:rPr>
        <w:t xml:space="preserve">אנשים </w:t>
      </w:r>
      <w:bookmarkStart w:id="23514" w:name="_ETM_Q46_298869"/>
      <w:bookmarkEnd w:id="23514"/>
      <w:r w:rsidRPr="001226FC">
        <w:rPr>
          <w:rtl/>
        </w:rPr>
        <w:t xml:space="preserve">חוששים </w:t>
      </w:r>
      <w:bookmarkStart w:id="23515" w:name="_ETM_Q46_299319"/>
      <w:bookmarkEnd w:id="23515"/>
      <w:r w:rsidRPr="001226FC">
        <w:rPr>
          <w:rtl/>
        </w:rPr>
        <w:t>מזה</w:t>
      </w:r>
      <w:r>
        <w:rPr>
          <w:rFonts w:hint="cs"/>
          <w:rtl/>
        </w:rPr>
        <w:t>.</w:t>
      </w:r>
      <w:r w:rsidRPr="001226FC">
        <w:rPr>
          <w:rtl/>
        </w:rPr>
        <w:t xml:space="preserve"> </w:t>
      </w:r>
      <w:bookmarkStart w:id="23516" w:name="_ETM_Q46_299799"/>
      <w:bookmarkEnd w:id="23516"/>
      <w:r w:rsidRPr="001226FC">
        <w:rPr>
          <w:rtl/>
        </w:rPr>
        <w:t xml:space="preserve">דווקא </w:t>
      </w:r>
      <w:bookmarkStart w:id="23517" w:name="_ETM_Q46_300189"/>
      <w:bookmarkEnd w:id="23517"/>
      <w:r w:rsidRPr="001226FC">
        <w:rPr>
          <w:rtl/>
        </w:rPr>
        <w:t xml:space="preserve">דרך </w:t>
      </w:r>
      <w:bookmarkStart w:id="23518" w:name="_ETM_Q46_300429"/>
      <w:bookmarkEnd w:id="23518"/>
      <w:r w:rsidRPr="001226FC">
        <w:rPr>
          <w:rtl/>
        </w:rPr>
        <w:t xml:space="preserve">משרד </w:t>
      </w:r>
      <w:bookmarkStart w:id="23519" w:name="_ETM_Q46_300789"/>
      <w:bookmarkEnd w:id="23519"/>
      <w:r w:rsidRPr="001226FC">
        <w:rPr>
          <w:rtl/>
        </w:rPr>
        <w:t>הפנים</w:t>
      </w:r>
      <w:r>
        <w:rPr>
          <w:rFonts w:hint="cs"/>
          <w:rtl/>
        </w:rPr>
        <w:t>,</w:t>
      </w:r>
      <w:r w:rsidRPr="001226FC">
        <w:rPr>
          <w:rtl/>
        </w:rPr>
        <w:t xml:space="preserve"> </w:t>
      </w:r>
      <w:bookmarkStart w:id="23520" w:name="_ETM_Q46_301149"/>
      <w:bookmarkEnd w:id="23520"/>
      <w:r w:rsidRPr="001226FC">
        <w:rPr>
          <w:rtl/>
        </w:rPr>
        <w:t xml:space="preserve">דרך </w:t>
      </w:r>
      <w:bookmarkStart w:id="23521" w:name="_ETM_Q46_301359"/>
      <w:bookmarkEnd w:id="23521"/>
      <w:r w:rsidRPr="001226FC">
        <w:rPr>
          <w:rtl/>
        </w:rPr>
        <w:t>הרשויות</w:t>
      </w:r>
      <w:r>
        <w:rPr>
          <w:rFonts w:hint="cs"/>
          <w:rtl/>
        </w:rPr>
        <w:t>,</w:t>
      </w:r>
      <w:r w:rsidRPr="001226FC">
        <w:rPr>
          <w:rtl/>
        </w:rPr>
        <w:t xml:space="preserve"> </w:t>
      </w:r>
      <w:bookmarkStart w:id="23522" w:name="_ETM_Q46_302170"/>
      <w:bookmarkEnd w:id="23522"/>
      <w:r w:rsidRPr="001226FC">
        <w:rPr>
          <w:rtl/>
        </w:rPr>
        <w:t xml:space="preserve">בצורה </w:t>
      </w:r>
      <w:bookmarkStart w:id="23523" w:name="_ETM_Q46_302619"/>
      <w:bookmarkEnd w:id="23523"/>
      <w:r w:rsidRPr="001226FC">
        <w:rPr>
          <w:rtl/>
        </w:rPr>
        <w:t>מכובדת</w:t>
      </w:r>
      <w:r>
        <w:rPr>
          <w:rFonts w:hint="cs"/>
          <w:rtl/>
        </w:rPr>
        <w:t>,</w:t>
      </w:r>
      <w:r w:rsidRPr="001226FC">
        <w:rPr>
          <w:rtl/>
        </w:rPr>
        <w:t xml:space="preserve"> </w:t>
      </w:r>
      <w:bookmarkStart w:id="23524" w:name="_ETM_Q46_303549"/>
      <w:bookmarkEnd w:id="23524"/>
      <w:r w:rsidRPr="001226FC">
        <w:rPr>
          <w:rtl/>
        </w:rPr>
        <w:t xml:space="preserve">בצורה </w:t>
      </w:r>
      <w:bookmarkStart w:id="23525" w:name="_ETM_Q46_303999"/>
      <w:bookmarkEnd w:id="23525"/>
      <w:r w:rsidRPr="001226FC">
        <w:rPr>
          <w:rtl/>
        </w:rPr>
        <w:t xml:space="preserve">שככה </w:t>
      </w:r>
      <w:bookmarkStart w:id="23526" w:name="_ETM_Q46_304390"/>
      <w:bookmarkEnd w:id="23526"/>
      <w:r>
        <w:rPr>
          <w:rFonts w:hint="cs"/>
          <w:rtl/>
        </w:rPr>
        <w:t xml:space="preserve">זה </w:t>
      </w:r>
      <w:r w:rsidRPr="001226FC">
        <w:rPr>
          <w:rtl/>
        </w:rPr>
        <w:t xml:space="preserve">אמור </w:t>
      </w:r>
      <w:bookmarkStart w:id="23527" w:name="_ETM_Q46_304689"/>
      <w:bookmarkEnd w:id="23527"/>
      <w:r w:rsidRPr="001226FC">
        <w:rPr>
          <w:rtl/>
        </w:rPr>
        <w:t>להיות</w:t>
      </w:r>
      <w:r>
        <w:rPr>
          <w:rFonts w:hint="cs"/>
          <w:rtl/>
        </w:rPr>
        <w:t xml:space="preserve"> </w:t>
      </w:r>
      <w:r w:rsidR="00095555">
        <w:rPr>
          <w:rFonts w:hint="cs"/>
          <w:rtl/>
        </w:rPr>
        <w:t>–</w:t>
      </w:r>
      <w:r w:rsidRPr="001226FC">
        <w:rPr>
          <w:rtl/>
        </w:rPr>
        <w:t xml:space="preserve"> </w:t>
      </w:r>
      <w:bookmarkStart w:id="23528" w:name="_ETM_Q46_305289"/>
      <w:bookmarkEnd w:id="23528"/>
      <w:r w:rsidRPr="001226FC">
        <w:rPr>
          <w:rtl/>
        </w:rPr>
        <w:t xml:space="preserve">אני </w:t>
      </w:r>
      <w:bookmarkStart w:id="23529" w:name="_ETM_Q46_305469"/>
      <w:bookmarkEnd w:id="23529"/>
      <w:r w:rsidRPr="001226FC">
        <w:rPr>
          <w:rtl/>
        </w:rPr>
        <w:t xml:space="preserve">חושב </w:t>
      </w:r>
      <w:bookmarkStart w:id="23530" w:name="_ETM_Q46_305739"/>
      <w:bookmarkEnd w:id="23530"/>
      <w:r w:rsidRPr="001226FC">
        <w:rPr>
          <w:rtl/>
        </w:rPr>
        <w:t>ש</w:t>
      </w:r>
      <w:r>
        <w:rPr>
          <w:rFonts w:hint="cs"/>
          <w:rtl/>
        </w:rPr>
        <w:t xml:space="preserve">זה </w:t>
      </w:r>
      <w:r w:rsidRPr="001226FC">
        <w:rPr>
          <w:rtl/>
        </w:rPr>
        <w:t xml:space="preserve">לא </w:t>
      </w:r>
      <w:bookmarkStart w:id="23531" w:name="_ETM_Q46_306129"/>
      <w:bookmarkEnd w:id="23531"/>
      <w:r>
        <w:rPr>
          <w:rFonts w:hint="cs"/>
          <w:rtl/>
        </w:rPr>
        <w:t>הזמן</w:t>
      </w:r>
      <w:r w:rsidRPr="001226FC">
        <w:rPr>
          <w:rtl/>
        </w:rPr>
        <w:t xml:space="preserve"> </w:t>
      </w:r>
      <w:bookmarkStart w:id="23532" w:name="_ETM_Q46_306459"/>
      <w:bookmarkEnd w:id="23532"/>
      <w:r w:rsidRPr="001226FC">
        <w:rPr>
          <w:rtl/>
        </w:rPr>
        <w:t xml:space="preserve">לבקר </w:t>
      </w:r>
      <w:bookmarkStart w:id="23533" w:name="_ETM_Q46_306819"/>
      <w:bookmarkEnd w:id="23533"/>
      <w:r w:rsidRPr="001226FC">
        <w:rPr>
          <w:rtl/>
        </w:rPr>
        <w:t xml:space="preserve">את </w:t>
      </w:r>
      <w:bookmarkStart w:id="23534" w:name="_ETM_Q46_306879"/>
      <w:bookmarkEnd w:id="23534"/>
      <w:r w:rsidRPr="001226FC">
        <w:rPr>
          <w:rtl/>
        </w:rPr>
        <w:t>זה</w:t>
      </w:r>
      <w:r>
        <w:rPr>
          <w:rFonts w:hint="cs"/>
          <w:rtl/>
        </w:rPr>
        <w:t>.</w:t>
      </w:r>
      <w:r w:rsidRPr="001226FC">
        <w:rPr>
          <w:rtl/>
        </w:rPr>
        <w:t xml:space="preserve"> </w:t>
      </w:r>
      <w:bookmarkStart w:id="23535" w:name="_ETM_Q46_306999"/>
      <w:bookmarkEnd w:id="23535"/>
      <w:r>
        <w:rPr>
          <w:rFonts w:hint="cs"/>
          <w:rtl/>
        </w:rPr>
        <w:t>ל</w:t>
      </w:r>
      <w:r w:rsidRPr="001226FC">
        <w:rPr>
          <w:rtl/>
        </w:rPr>
        <w:t>הפך</w:t>
      </w:r>
      <w:r>
        <w:rPr>
          <w:rFonts w:hint="cs"/>
          <w:rtl/>
        </w:rPr>
        <w:t>,</w:t>
      </w:r>
      <w:r w:rsidRPr="001226FC">
        <w:rPr>
          <w:rtl/>
        </w:rPr>
        <w:t xml:space="preserve"> </w:t>
      </w:r>
      <w:bookmarkStart w:id="23536" w:name="_ETM_Q46_307659"/>
      <w:bookmarkEnd w:id="23536"/>
      <w:r w:rsidRPr="001226FC">
        <w:rPr>
          <w:rtl/>
        </w:rPr>
        <w:t xml:space="preserve">צריך </w:t>
      </w:r>
      <w:bookmarkStart w:id="23537" w:name="_ETM_Q46_308049"/>
      <w:bookmarkEnd w:id="23537"/>
      <w:r>
        <w:rPr>
          <w:rFonts w:hint="cs"/>
          <w:rtl/>
        </w:rPr>
        <w:t>לשבח</w:t>
      </w:r>
      <w:r w:rsidRPr="001226FC">
        <w:rPr>
          <w:rtl/>
        </w:rPr>
        <w:t xml:space="preserve"> </w:t>
      </w:r>
      <w:bookmarkStart w:id="23538" w:name="_ETM_Q46_308590"/>
      <w:bookmarkEnd w:id="23538"/>
      <w:r w:rsidRPr="001226FC">
        <w:rPr>
          <w:rtl/>
        </w:rPr>
        <w:t xml:space="preserve">את </w:t>
      </w:r>
      <w:bookmarkStart w:id="23539" w:name="_ETM_Q46_308709"/>
      <w:bookmarkEnd w:id="23539"/>
      <w:r w:rsidRPr="001226FC">
        <w:rPr>
          <w:rtl/>
        </w:rPr>
        <w:t>זה</w:t>
      </w:r>
      <w:r w:rsidR="00071188">
        <w:rPr>
          <w:rFonts w:hint="cs"/>
          <w:rtl/>
        </w:rPr>
        <w:t>,</w:t>
      </w:r>
      <w:r w:rsidRPr="001226FC">
        <w:rPr>
          <w:rtl/>
        </w:rPr>
        <w:t xml:space="preserve"> </w:t>
      </w:r>
      <w:bookmarkStart w:id="23540" w:name="_ETM_Q46_308829"/>
      <w:bookmarkEnd w:id="23540"/>
      <w:r w:rsidRPr="001226FC">
        <w:rPr>
          <w:rtl/>
        </w:rPr>
        <w:t xml:space="preserve">והלוואי </w:t>
      </w:r>
      <w:bookmarkStart w:id="23541" w:name="_ETM_Q46_309280"/>
      <w:bookmarkEnd w:id="23541"/>
      <w:r w:rsidR="00071188">
        <w:rPr>
          <w:rFonts w:hint="cs"/>
          <w:rtl/>
        </w:rPr>
        <w:t>ש</w:t>
      </w:r>
      <w:r w:rsidRPr="001226FC">
        <w:rPr>
          <w:rtl/>
        </w:rPr>
        <w:t xml:space="preserve">מדינת </w:t>
      </w:r>
      <w:bookmarkStart w:id="23542" w:name="_ETM_Q46_309940"/>
      <w:bookmarkEnd w:id="23542"/>
      <w:r w:rsidRPr="001226FC">
        <w:rPr>
          <w:rtl/>
        </w:rPr>
        <w:t>ישראל</w:t>
      </w:r>
      <w:bookmarkStart w:id="23543" w:name="_ETM_Q46_310299"/>
      <w:bookmarkEnd w:id="23543"/>
      <w:r>
        <w:rPr>
          <w:rFonts w:hint="cs"/>
          <w:rtl/>
        </w:rPr>
        <w:t xml:space="preserve">, </w:t>
      </w:r>
      <w:r w:rsidRPr="001226FC">
        <w:rPr>
          <w:rtl/>
        </w:rPr>
        <w:t xml:space="preserve">ממשלת </w:t>
      </w:r>
      <w:bookmarkStart w:id="23544" w:name="_ETM_Q46_310659"/>
      <w:bookmarkEnd w:id="23544"/>
      <w:r w:rsidRPr="001226FC">
        <w:rPr>
          <w:rtl/>
        </w:rPr>
        <w:t>ישראל</w:t>
      </w:r>
      <w:r>
        <w:rPr>
          <w:rFonts w:hint="cs"/>
          <w:rtl/>
        </w:rPr>
        <w:t>,</w:t>
      </w:r>
      <w:r w:rsidRPr="001226FC">
        <w:rPr>
          <w:rtl/>
        </w:rPr>
        <w:t xml:space="preserve"> </w:t>
      </w:r>
      <w:bookmarkStart w:id="23545" w:name="_ETM_Q46_311300"/>
      <w:bookmarkEnd w:id="23545"/>
      <w:r w:rsidRPr="001226FC">
        <w:rPr>
          <w:rtl/>
        </w:rPr>
        <w:t xml:space="preserve">תשקיע </w:t>
      </w:r>
      <w:bookmarkStart w:id="23546" w:name="_ETM_Q46_312080"/>
      <w:bookmarkEnd w:id="23546"/>
      <w:r w:rsidRPr="001226FC">
        <w:rPr>
          <w:rtl/>
        </w:rPr>
        <w:t xml:space="preserve">עוד </w:t>
      </w:r>
      <w:bookmarkStart w:id="23547" w:name="_ETM_Q46_312290"/>
      <w:bookmarkEnd w:id="23547"/>
      <w:r w:rsidRPr="001226FC">
        <w:rPr>
          <w:rtl/>
        </w:rPr>
        <w:t>פ</w:t>
      </w:r>
      <w:r>
        <w:rPr>
          <w:rFonts w:hint="cs"/>
          <w:rtl/>
        </w:rPr>
        <w:t>ע</w:t>
      </w:r>
      <w:r w:rsidRPr="001226FC">
        <w:rPr>
          <w:rtl/>
        </w:rPr>
        <w:t>י</w:t>
      </w:r>
      <w:bookmarkStart w:id="23548" w:name="_ETM_Q46_312530"/>
      <w:bookmarkEnd w:id="23548"/>
      <w:r w:rsidRPr="001226FC">
        <w:rPr>
          <w:rtl/>
        </w:rPr>
        <w:t>מה</w:t>
      </w:r>
      <w:r>
        <w:rPr>
          <w:rFonts w:hint="cs"/>
          <w:rtl/>
        </w:rPr>
        <w:t xml:space="preserve"> של</w:t>
      </w:r>
      <w:r w:rsidRPr="001226FC">
        <w:rPr>
          <w:rtl/>
        </w:rPr>
        <w:t xml:space="preserve"> </w:t>
      </w:r>
      <w:bookmarkStart w:id="23549" w:name="_ETM_Q46_312680"/>
      <w:bookmarkEnd w:id="23549"/>
      <w:r>
        <w:rPr>
          <w:rFonts w:hint="cs"/>
          <w:rtl/>
        </w:rPr>
        <w:t>700 מיליון</w:t>
      </w:r>
      <w:r w:rsidRPr="001226FC">
        <w:rPr>
          <w:rtl/>
        </w:rPr>
        <w:t xml:space="preserve"> </w:t>
      </w:r>
      <w:bookmarkStart w:id="23550" w:name="_ETM_Q46_313310"/>
      <w:bookmarkEnd w:id="23550"/>
      <w:r w:rsidRPr="001226FC">
        <w:rPr>
          <w:rtl/>
        </w:rPr>
        <w:t xml:space="preserve">שקל </w:t>
      </w:r>
      <w:bookmarkStart w:id="23551" w:name="_ETM_Q46_313970"/>
      <w:bookmarkEnd w:id="23551"/>
      <w:r w:rsidRPr="001226FC">
        <w:rPr>
          <w:rtl/>
        </w:rPr>
        <w:t xml:space="preserve">לאנשים </w:t>
      </w:r>
      <w:bookmarkStart w:id="23552" w:name="_ETM_Q46_314480"/>
      <w:bookmarkEnd w:id="23552"/>
      <w:r w:rsidRPr="001226FC">
        <w:rPr>
          <w:rtl/>
        </w:rPr>
        <w:t>שבאמת</w:t>
      </w:r>
      <w:r>
        <w:rPr>
          <w:rFonts w:hint="cs"/>
          <w:rtl/>
        </w:rPr>
        <w:t xml:space="preserve"> </w:t>
      </w:r>
      <w:bookmarkStart w:id="23553" w:name="_ETM_Q46_315919"/>
      <w:bookmarkEnd w:id="23553"/>
      <w:r w:rsidR="00587CB2">
        <w:rPr>
          <w:rFonts w:hint="cs"/>
          <w:rtl/>
        </w:rPr>
        <w:t>– – –</w:t>
      </w:r>
      <w:r>
        <w:rPr>
          <w:rFonts w:hint="cs"/>
          <w:rtl/>
        </w:rPr>
        <w:t xml:space="preserve"> </w:t>
      </w:r>
    </w:p>
    <w:p w:rsidR="00E972B5" w:rsidRDefault="00E972B5" w:rsidP="00C3677E">
      <w:pPr>
        <w:rPr>
          <w:rtl/>
        </w:rPr>
      </w:pPr>
    </w:p>
    <w:p w:rsidR="00E972B5" w:rsidRDefault="00E972B5" w:rsidP="00822412">
      <w:pPr>
        <w:pStyle w:val="af6"/>
        <w:keepNext/>
        <w:rPr>
          <w:rtl/>
        </w:rPr>
      </w:pPr>
      <w:r w:rsidRPr="009853B0">
        <w:rPr>
          <w:rStyle w:val="TagStyle"/>
          <w:rtl/>
        </w:rPr>
        <w:t xml:space="preserve">&lt;&lt; יור &gt;&gt; </w:t>
      </w:r>
      <w:r>
        <w:rPr>
          <w:rtl/>
        </w:rPr>
        <w:t>היו"ר אליהו ברוכי:</w:t>
      </w:r>
      <w:r w:rsidRPr="009853B0">
        <w:rPr>
          <w:rStyle w:val="TagStyle"/>
          <w:rtl/>
        </w:rPr>
        <w:t xml:space="preserve"> &lt;&lt; יור &gt;&gt;</w:t>
      </w:r>
      <w:r>
        <w:rPr>
          <w:rtl/>
        </w:rPr>
        <w:t xml:space="preserve">   </w:t>
      </w:r>
    </w:p>
    <w:p w:rsidR="00E972B5" w:rsidRDefault="00E972B5" w:rsidP="00C3677E">
      <w:pPr>
        <w:rPr>
          <w:rtl/>
          <w:lang w:eastAsia="he-IL"/>
        </w:rPr>
      </w:pPr>
    </w:p>
    <w:p w:rsidR="00E972B5" w:rsidRDefault="00E972B5" w:rsidP="00C3677E">
      <w:pPr>
        <w:rPr>
          <w:rtl/>
        </w:rPr>
      </w:pPr>
      <w:r>
        <w:rPr>
          <w:rFonts w:hint="cs"/>
          <w:rtl/>
        </w:rPr>
        <w:t xml:space="preserve">נא לסיים. </w:t>
      </w:r>
    </w:p>
    <w:p w:rsidR="00E972B5" w:rsidRDefault="00E972B5" w:rsidP="00822412">
      <w:pPr>
        <w:rPr>
          <w:rtl/>
        </w:rPr>
      </w:pPr>
    </w:p>
    <w:p w:rsidR="000E3072" w:rsidRDefault="000E3072" w:rsidP="000E3072">
      <w:pPr>
        <w:pStyle w:val="-"/>
        <w:rPr>
          <w:rtl/>
        </w:rPr>
      </w:pPr>
      <w:r w:rsidRPr="0002219F">
        <w:rPr>
          <w:rStyle w:val="TagStyle"/>
          <w:rtl/>
        </w:rPr>
        <w:t>&lt;&lt; דובר_המשך &gt;&gt;</w:t>
      </w:r>
      <w:r w:rsidRPr="00952BB9">
        <w:rPr>
          <w:rStyle w:val="TagStyle"/>
          <w:rtl/>
        </w:rPr>
        <w:t xml:space="preserve"> </w:t>
      </w:r>
      <w:r>
        <w:rPr>
          <w:rFonts w:hint="cs"/>
          <w:rtl/>
        </w:rPr>
        <w:t>מיכאל מלכיאלי (ש"ס)</w:t>
      </w:r>
      <w:r>
        <w:rPr>
          <w:rtl/>
        </w:rPr>
        <w:t>:</w:t>
      </w:r>
      <w:r w:rsidRPr="00952BB9">
        <w:rPr>
          <w:rStyle w:val="TagStyle"/>
          <w:rtl/>
        </w:rPr>
        <w:t xml:space="preserve"> </w:t>
      </w:r>
      <w:r w:rsidRPr="0002219F">
        <w:rPr>
          <w:rStyle w:val="TagStyle"/>
          <w:rtl/>
        </w:rPr>
        <w:t>&lt;&lt; דובר_המשך &gt;&gt;</w:t>
      </w:r>
      <w:r>
        <w:rPr>
          <w:rtl/>
        </w:rPr>
        <w:t xml:space="preserve">   </w:t>
      </w:r>
    </w:p>
    <w:p w:rsidR="00E972B5" w:rsidRDefault="00E972B5" w:rsidP="00822412">
      <w:pPr>
        <w:rPr>
          <w:rtl/>
          <w:lang w:eastAsia="he-IL"/>
        </w:rPr>
      </w:pPr>
    </w:p>
    <w:p w:rsidR="00E972B5" w:rsidRDefault="00E972B5" w:rsidP="00C3677E">
      <w:pPr>
        <w:rPr>
          <w:rtl/>
        </w:rPr>
      </w:pPr>
      <w:r w:rsidRPr="001226FC">
        <w:rPr>
          <w:rtl/>
        </w:rPr>
        <w:t xml:space="preserve">זה </w:t>
      </w:r>
      <w:bookmarkStart w:id="23554" w:name="_ETM_Q46_316099"/>
      <w:bookmarkEnd w:id="23554"/>
      <w:r w:rsidRPr="001226FC">
        <w:rPr>
          <w:rtl/>
        </w:rPr>
        <w:t xml:space="preserve">לא </w:t>
      </w:r>
      <w:bookmarkStart w:id="23555" w:name="_ETM_Q46_316280"/>
      <w:bookmarkEnd w:id="23555"/>
      <w:r w:rsidRPr="001226FC">
        <w:rPr>
          <w:rtl/>
        </w:rPr>
        <w:t xml:space="preserve">כסף </w:t>
      </w:r>
      <w:bookmarkStart w:id="23556" w:name="_ETM_Q46_316970"/>
      <w:bookmarkEnd w:id="23556"/>
      <w:r w:rsidRPr="001226FC">
        <w:rPr>
          <w:rtl/>
        </w:rPr>
        <w:t xml:space="preserve">לקנות </w:t>
      </w:r>
      <w:bookmarkStart w:id="23557" w:name="_ETM_Q46_317599"/>
      <w:bookmarkEnd w:id="23557"/>
      <w:r w:rsidRPr="001226FC">
        <w:rPr>
          <w:rtl/>
        </w:rPr>
        <w:t>דברים</w:t>
      </w:r>
      <w:r>
        <w:rPr>
          <w:rFonts w:hint="cs"/>
          <w:rtl/>
        </w:rPr>
        <w:t>,</w:t>
      </w:r>
      <w:r w:rsidRPr="001226FC">
        <w:rPr>
          <w:rtl/>
        </w:rPr>
        <w:t xml:space="preserve"> </w:t>
      </w:r>
      <w:bookmarkStart w:id="23558" w:name="_ETM_Q46_317870"/>
      <w:bookmarkEnd w:id="23558"/>
      <w:r w:rsidRPr="001226FC">
        <w:rPr>
          <w:rtl/>
        </w:rPr>
        <w:t xml:space="preserve">לכסות </w:t>
      </w:r>
      <w:bookmarkStart w:id="23559" w:name="_ETM_Q46_318230"/>
      <w:bookmarkEnd w:id="23559"/>
      <w:r w:rsidRPr="001226FC">
        <w:rPr>
          <w:rtl/>
        </w:rPr>
        <w:t>חובות</w:t>
      </w:r>
      <w:r>
        <w:rPr>
          <w:rFonts w:hint="cs"/>
          <w:rtl/>
        </w:rPr>
        <w:t>.</w:t>
      </w:r>
      <w:r w:rsidRPr="001226FC">
        <w:rPr>
          <w:rtl/>
        </w:rPr>
        <w:t xml:space="preserve"> </w:t>
      </w:r>
      <w:bookmarkStart w:id="23560" w:name="_ETM_Q46_318590"/>
      <w:bookmarkEnd w:id="23560"/>
      <w:r w:rsidRPr="001226FC">
        <w:rPr>
          <w:rtl/>
        </w:rPr>
        <w:t xml:space="preserve">זה </w:t>
      </w:r>
      <w:bookmarkStart w:id="23561" w:name="_ETM_Q46_318769"/>
      <w:bookmarkEnd w:id="23561"/>
      <w:r w:rsidRPr="001226FC">
        <w:rPr>
          <w:rtl/>
        </w:rPr>
        <w:t xml:space="preserve">תלושי </w:t>
      </w:r>
      <w:bookmarkStart w:id="23562" w:name="_ETM_Q46_319310"/>
      <w:bookmarkEnd w:id="23562"/>
      <w:r w:rsidRPr="001226FC">
        <w:rPr>
          <w:rtl/>
        </w:rPr>
        <w:t>מזון</w:t>
      </w:r>
      <w:r>
        <w:rPr>
          <w:rFonts w:hint="cs"/>
          <w:rtl/>
        </w:rPr>
        <w:t>,</w:t>
      </w:r>
      <w:r w:rsidRPr="001226FC">
        <w:rPr>
          <w:rtl/>
        </w:rPr>
        <w:t xml:space="preserve"> </w:t>
      </w:r>
      <w:bookmarkStart w:id="23563" w:name="_ETM_Q46_319790"/>
      <w:bookmarkEnd w:id="23563"/>
      <w:r w:rsidRPr="001226FC">
        <w:rPr>
          <w:rtl/>
        </w:rPr>
        <w:t xml:space="preserve">זה </w:t>
      </w:r>
      <w:bookmarkStart w:id="23564" w:name="_ETM_Q46_319970"/>
      <w:bookmarkEnd w:id="23564"/>
      <w:r w:rsidRPr="001226FC">
        <w:rPr>
          <w:rtl/>
        </w:rPr>
        <w:t xml:space="preserve">אוכל </w:t>
      </w:r>
      <w:bookmarkStart w:id="23565" w:name="_ETM_Q46_320330"/>
      <w:bookmarkEnd w:id="23565"/>
      <w:r>
        <w:rPr>
          <w:rFonts w:hint="cs"/>
          <w:rtl/>
        </w:rPr>
        <w:t>ל</w:t>
      </w:r>
      <w:r w:rsidRPr="001226FC">
        <w:rPr>
          <w:rtl/>
        </w:rPr>
        <w:t xml:space="preserve">ילדים </w:t>
      </w:r>
      <w:bookmarkStart w:id="23566" w:name="_ETM_Q46_320720"/>
      <w:bookmarkEnd w:id="23566"/>
      <w:r w:rsidRPr="001226FC">
        <w:rPr>
          <w:rtl/>
        </w:rPr>
        <w:t>האלה</w:t>
      </w:r>
      <w:r>
        <w:rPr>
          <w:rFonts w:hint="cs"/>
          <w:rtl/>
        </w:rPr>
        <w:t>.</w:t>
      </w:r>
      <w:r w:rsidRPr="001226FC">
        <w:rPr>
          <w:rtl/>
        </w:rPr>
        <w:t xml:space="preserve"> </w:t>
      </w:r>
      <w:bookmarkStart w:id="23567" w:name="_ETM_Q46_320930"/>
      <w:bookmarkEnd w:id="23567"/>
      <w:r w:rsidRPr="001226FC">
        <w:rPr>
          <w:rtl/>
        </w:rPr>
        <w:t xml:space="preserve">תודה </w:t>
      </w:r>
      <w:bookmarkStart w:id="23568" w:name="_ETM_Q46_321139"/>
      <w:bookmarkEnd w:id="23568"/>
      <w:r w:rsidRPr="001226FC">
        <w:rPr>
          <w:rtl/>
        </w:rPr>
        <w:t>רבה</w:t>
      </w:r>
      <w:r>
        <w:rPr>
          <w:rFonts w:hint="cs"/>
          <w:rtl/>
        </w:rPr>
        <w:t>.</w:t>
      </w:r>
      <w:bookmarkStart w:id="23569" w:name="_ETM_Q46_322250"/>
      <w:bookmarkEnd w:id="23569"/>
    </w:p>
    <w:p w:rsidR="00E972B5" w:rsidRDefault="00E972B5" w:rsidP="00822412">
      <w:pPr>
        <w:rPr>
          <w:rtl/>
        </w:rPr>
      </w:pPr>
    </w:p>
    <w:p w:rsidR="00E972B5" w:rsidRDefault="00E972B5" w:rsidP="00822412">
      <w:pPr>
        <w:pStyle w:val="af6"/>
        <w:keepNext/>
        <w:rPr>
          <w:rtl/>
        </w:rPr>
      </w:pPr>
      <w:r w:rsidRPr="009853B0">
        <w:rPr>
          <w:rStyle w:val="TagStyle"/>
          <w:rtl/>
        </w:rPr>
        <w:t xml:space="preserve"> &lt;&lt; יור &gt;&gt; </w:t>
      </w:r>
      <w:r>
        <w:rPr>
          <w:rtl/>
        </w:rPr>
        <w:t>היו"ר אליהו ברוכי:</w:t>
      </w:r>
      <w:r w:rsidRPr="009853B0">
        <w:rPr>
          <w:rStyle w:val="TagStyle"/>
          <w:rtl/>
        </w:rPr>
        <w:t xml:space="preserve"> &lt;&lt; יור &gt;&gt;</w:t>
      </w:r>
      <w:r>
        <w:rPr>
          <w:rtl/>
        </w:rPr>
        <w:t xml:space="preserve">   </w:t>
      </w:r>
    </w:p>
    <w:p w:rsidR="00E972B5" w:rsidRDefault="00E972B5" w:rsidP="00C3677E">
      <w:pPr>
        <w:rPr>
          <w:rtl/>
          <w:lang w:eastAsia="he-IL"/>
        </w:rPr>
      </w:pPr>
    </w:p>
    <w:p w:rsidR="00E972B5" w:rsidRDefault="00E972B5" w:rsidP="00095555">
      <w:pPr>
        <w:rPr>
          <w:rtl/>
        </w:rPr>
      </w:pPr>
      <w:r>
        <w:rPr>
          <w:rFonts w:hint="cs"/>
          <w:rtl/>
        </w:rPr>
        <w:t>ת</w:t>
      </w:r>
      <w:r w:rsidRPr="001226FC">
        <w:rPr>
          <w:rtl/>
        </w:rPr>
        <w:t xml:space="preserve">ודה </w:t>
      </w:r>
      <w:bookmarkStart w:id="23570" w:name="_ETM_Q46_322550"/>
      <w:bookmarkEnd w:id="23570"/>
      <w:r w:rsidRPr="001226FC">
        <w:rPr>
          <w:rtl/>
        </w:rPr>
        <w:t>רבה</w:t>
      </w:r>
      <w:r>
        <w:rPr>
          <w:rFonts w:hint="cs"/>
          <w:rtl/>
        </w:rPr>
        <w:t>.</w:t>
      </w:r>
      <w:bookmarkStart w:id="23571" w:name="_ETM_Q46_322880"/>
      <w:bookmarkEnd w:id="23571"/>
      <w:r>
        <w:rPr>
          <w:rFonts w:hint="cs"/>
          <w:rtl/>
        </w:rPr>
        <w:t xml:space="preserve"> </w:t>
      </w:r>
      <w:bookmarkStart w:id="23572" w:name="_ETM_Q46_323227"/>
      <w:bookmarkStart w:id="23573" w:name="_ETM_Q46_323320"/>
      <w:bookmarkEnd w:id="23572"/>
      <w:bookmarkEnd w:id="23573"/>
      <w:r w:rsidRPr="001226FC">
        <w:rPr>
          <w:rtl/>
        </w:rPr>
        <w:t xml:space="preserve">אנחנו </w:t>
      </w:r>
      <w:bookmarkStart w:id="23574" w:name="_ETM_Q46_323120"/>
      <w:bookmarkEnd w:id="23574"/>
      <w:r w:rsidRPr="001226FC">
        <w:rPr>
          <w:rtl/>
        </w:rPr>
        <w:t xml:space="preserve">נעבור </w:t>
      </w:r>
      <w:bookmarkStart w:id="23575" w:name="_ETM_Q46_323360"/>
      <w:bookmarkEnd w:id="23575"/>
      <w:r w:rsidRPr="001226FC">
        <w:rPr>
          <w:rtl/>
        </w:rPr>
        <w:t xml:space="preserve">להצבעה </w:t>
      </w:r>
      <w:bookmarkStart w:id="23576" w:name="_ETM_Q46_324410"/>
      <w:bookmarkEnd w:id="23576"/>
      <w:r>
        <w:rPr>
          <w:rFonts w:hint="cs"/>
          <w:rtl/>
        </w:rPr>
        <w:t xml:space="preserve">על </w:t>
      </w:r>
      <w:bookmarkStart w:id="23577" w:name="_ETM_Q46_335748"/>
      <w:bookmarkEnd w:id="23577"/>
      <w:r w:rsidRPr="001226FC">
        <w:rPr>
          <w:rtl/>
        </w:rPr>
        <w:t xml:space="preserve">העברת </w:t>
      </w:r>
      <w:bookmarkStart w:id="23578" w:name="_ETM_Q46_325070"/>
      <w:bookmarkEnd w:id="23578"/>
      <w:r w:rsidRPr="001226FC">
        <w:rPr>
          <w:rtl/>
        </w:rPr>
        <w:t xml:space="preserve">הנושא </w:t>
      </w:r>
      <w:bookmarkStart w:id="23579" w:name="_ETM_Q46_325400"/>
      <w:bookmarkEnd w:id="23579"/>
      <w:r w:rsidRPr="001226FC">
        <w:rPr>
          <w:rtl/>
        </w:rPr>
        <w:t>לדיון</w:t>
      </w:r>
      <w:r>
        <w:rPr>
          <w:rFonts w:hint="cs"/>
          <w:rtl/>
        </w:rPr>
        <w:t xml:space="preserve"> </w:t>
      </w:r>
      <w:r w:rsidR="00095555">
        <w:rPr>
          <w:rFonts w:hint="cs"/>
          <w:rtl/>
        </w:rPr>
        <w:t>–</w:t>
      </w:r>
      <w:r w:rsidRPr="001226FC">
        <w:rPr>
          <w:rtl/>
        </w:rPr>
        <w:t xml:space="preserve"> </w:t>
      </w:r>
      <w:bookmarkStart w:id="23580" w:name="_ETM_Q46_327050"/>
      <w:bookmarkEnd w:id="23580"/>
      <w:r w:rsidRPr="001226FC">
        <w:rPr>
          <w:rtl/>
        </w:rPr>
        <w:t>סליחה</w:t>
      </w:r>
      <w:r>
        <w:rPr>
          <w:rFonts w:hint="cs"/>
          <w:rtl/>
        </w:rPr>
        <w:t>,</w:t>
      </w:r>
      <w:r w:rsidRPr="001226FC">
        <w:rPr>
          <w:rtl/>
        </w:rPr>
        <w:t xml:space="preserve"> </w:t>
      </w:r>
      <w:bookmarkStart w:id="23581" w:name="_ETM_Q46_327500"/>
      <w:bookmarkEnd w:id="23581"/>
      <w:r w:rsidRPr="001226FC">
        <w:rPr>
          <w:rtl/>
        </w:rPr>
        <w:t>סליחה</w:t>
      </w:r>
      <w:r>
        <w:rPr>
          <w:rFonts w:hint="cs"/>
          <w:rtl/>
        </w:rPr>
        <w:t>,</w:t>
      </w:r>
      <w:r w:rsidRPr="001226FC">
        <w:rPr>
          <w:rtl/>
        </w:rPr>
        <w:t xml:space="preserve"> </w:t>
      </w:r>
      <w:bookmarkStart w:id="23582" w:name="_ETM_Q46_327770"/>
      <w:bookmarkEnd w:id="23582"/>
      <w:r w:rsidRPr="001226FC">
        <w:rPr>
          <w:rtl/>
        </w:rPr>
        <w:t>סליחה</w:t>
      </w:r>
      <w:r>
        <w:rPr>
          <w:rFonts w:hint="cs"/>
          <w:rtl/>
        </w:rPr>
        <w:t>,</w:t>
      </w:r>
      <w:r w:rsidRPr="001226FC">
        <w:rPr>
          <w:rtl/>
        </w:rPr>
        <w:t xml:space="preserve"> </w:t>
      </w:r>
      <w:bookmarkStart w:id="23583" w:name="_ETM_Q46_328040"/>
      <w:bookmarkStart w:id="23584" w:name="_ETM_Q46_329620"/>
      <w:bookmarkEnd w:id="23583"/>
      <w:bookmarkEnd w:id="23584"/>
      <w:r w:rsidRPr="001226FC">
        <w:rPr>
          <w:rtl/>
        </w:rPr>
        <w:t xml:space="preserve">ישיב </w:t>
      </w:r>
      <w:bookmarkStart w:id="23585" w:name="_ETM_Q46_329950"/>
      <w:bookmarkEnd w:id="23585"/>
      <w:r w:rsidRPr="001226FC">
        <w:rPr>
          <w:rtl/>
        </w:rPr>
        <w:t xml:space="preserve">סגן </w:t>
      </w:r>
      <w:bookmarkStart w:id="23586" w:name="_ETM_Q46_330189"/>
      <w:bookmarkEnd w:id="23586"/>
      <w:r w:rsidRPr="001226FC">
        <w:rPr>
          <w:rtl/>
        </w:rPr>
        <w:t>השר</w:t>
      </w:r>
      <w:r>
        <w:rPr>
          <w:rFonts w:hint="cs"/>
          <w:rtl/>
        </w:rPr>
        <w:t>.</w:t>
      </w:r>
      <w:r w:rsidRPr="001226FC">
        <w:rPr>
          <w:rtl/>
        </w:rPr>
        <w:t xml:space="preserve"> </w:t>
      </w:r>
      <w:bookmarkStart w:id="23587" w:name="_ETM_Q46_330549"/>
      <w:bookmarkEnd w:id="23587"/>
      <w:r w:rsidRPr="001226FC">
        <w:rPr>
          <w:rtl/>
        </w:rPr>
        <w:t>סליחה</w:t>
      </w:r>
      <w:r>
        <w:rPr>
          <w:rFonts w:hint="cs"/>
          <w:rtl/>
        </w:rPr>
        <w:t>.</w:t>
      </w:r>
      <w:r w:rsidRPr="001226FC">
        <w:rPr>
          <w:rtl/>
        </w:rPr>
        <w:t xml:space="preserve"> </w:t>
      </w:r>
      <w:bookmarkStart w:id="23588" w:name="_ETM_Q46_358310"/>
      <w:bookmarkEnd w:id="23588"/>
      <w:r w:rsidRPr="001226FC">
        <w:rPr>
          <w:rtl/>
        </w:rPr>
        <w:t>בבקשה</w:t>
      </w:r>
      <w:r>
        <w:rPr>
          <w:rFonts w:hint="cs"/>
          <w:rtl/>
        </w:rPr>
        <w:t xml:space="preserve"> וסליחה.</w:t>
      </w:r>
    </w:p>
    <w:p w:rsidR="00E972B5" w:rsidRDefault="00E972B5" w:rsidP="00822412">
      <w:pPr>
        <w:rPr>
          <w:rtl/>
        </w:rPr>
      </w:pPr>
      <w:bookmarkStart w:id="23589" w:name="_ETM_Q46_342708"/>
      <w:bookmarkStart w:id="23590" w:name="_ETM_Q46_342828"/>
      <w:bookmarkEnd w:id="23589"/>
      <w:bookmarkEnd w:id="23590"/>
    </w:p>
    <w:p w:rsidR="00E972B5" w:rsidRDefault="00E972B5" w:rsidP="00822412">
      <w:pPr>
        <w:pStyle w:val="a4"/>
        <w:keepNext/>
        <w:rPr>
          <w:rtl/>
        </w:rPr>
      </w:pPr>
      <w:bookmarkStart w:id="23591" w:name="_ETM_Q46_343736"/>
      <w:bookmarkStart w:id="23592" w:name="_ETM_Q46_343798"/>
      <w:bookmarkStart w:id="23593" w:name="_ETM_Q46_344458"/>
      <w:bookmarkStart w:id="23594" w:name="_ETM_Q46_345040"/>
      <w:bookmarkStart w:id="23595" w:name="_ETM_Q46_345096"/>
      <w:bookmarkEnd w:id="23591"/>
      <w:bookmarkEnd w:id="23592"/>
      <w:bookmarkEnd w:id="23593"/>
      <w:bookmarkEnd w:id="23594"/>
      <w:bookmarkEnd w:id="23595"/>
      <w:r w:rsidRPr="009853B0">
        <w:rPr>
          <w:rStyle w:val="TagStyle"/>
          <w:rtl/>
        </w:rPr>
        <w:t xml:space="preserve"> &lt;&lt; דובר &gt;&gt; </w:t>
      </w:r>
      <w:bookmarkStart w:id="23596" w:name="_Toc57291261"/>
      <w:bookmarkStart w:id="23597" w:name="_Toc57292530"/>
      <w:r>
        <w:rPr>
          <w:rtl/>
        </w:rPr>
        <w:t>סגן שר העבודה, הרווחה והשירותים החברתיים משולם נהרי:</w:t>
      </w:r>
      <w:bookmarkEnd w:id="23596"/>
      <w:bookmarkEnd w:id="23597"/>
      <w:r w:rsidRPr="009853B0">
        <w:rPr>
          <w:rStyle w:val="TagStyle"/>
          <w:rtl/>
        </w:rPr>
        <w:t xml:space="preserve"> &lt;&lt; דובר &gt;&gt;</w:t>
      </w:r>
      <w:r>
        <w:rPr>
          <w:rtl/>
        </w:rPr>
        <w:t xml:space="preserve">   </w:t>
      </w:r>
    </w:p>
    <w:p w:rsidR="00E972B5" w:rsidRDefault="00E972B5" w:rsidP="00822412">
      <w:pPr>
        <w:rPr>
          <w:rtl/>
          <w:lang w:eastAsia="he-IL"/>
        </w:rPr>
      </w:pPr>
    </w:p>
    <w:p w:rsidR="00E972B5" w:rsidRDefault="00E972B5" w:rsidP="00C3677E">
      <w:pPr>
        <w:rPr>
          <w:rtl/>
        </w:rPr>
      </w:pPr>
      <w:bookmarkStart w:id="23598" w:name="_ETM_Q46_342931"/>
      <w:bookmarkStart w:id="23599" w:name="_ETM_Q46_343006"/>
      <w:bookmarkStart w:id="23600" w:name="_ETM_Q46_343139"/>
      <w:bookmarkStart w:id="23601" w:name="_ETM_Q46_343212"/>
      <w:bookmarkStart w:id="23602" w:name="_ETM_Q46_359150"/>
      <w:bookmarkStart w:id="23603" w:name="_ETM_Q46_369190"/>
      <w:bookmarkEnd w:id="23598"/>
      <w:bookmarkEnd w:id="23599"/>
      <w:bookmarkEnd w:id="23600"/>
      <w:bookmarkEnd w:id="23601"/>
      <w:bookmarkEnd w:id="23602"/>
      <w:bookmarkEnd w:id="23603"/>
      <w:r w:rsidRPr="001226FC">
        <w:rPr>
          <w:rtl/>
        </w:rPr>
        <w:t xml:space="preserve">אדוני </w:t>
      </w:r>
      <w:bookmarkStart w:id="23604" w:name="_ETM_Q46_369489"/>
      <w:bookmarkEnd w:id="23604"/>
      <w:r w:rsidRPr="001226FC">
        <w:rPr>
          <w:rtl/>
        </w:rPr>
        <w:t xml:space="preserve">היושב </w:t>
      </w:r>
      <w:bookmarkStart w:id="23605" w:name="_ETM_Q46_369819"/>
      <w:bookmarkEnd w:id="23605"/>
      <w:r w:rsidRPr="001226FC">
        <w:rPr>
          <w:rtl/>
        </w:rPr>
        <w:t>בראש</w:t>
      </w:r>
      <w:r>
        <w:rPr>
          <w:rFonts w:hint="cs"/>
          <w:rtl/>
        </w:rPr>
        <w:t>,</w:t>
      </w:r>
      <w:r w:rsidRPr="001226FC">
        <w:rPr>
          <w:rtl/>
        </w:rPr>
        <w:t xml:space="preserve"> </w:t>
      </w:r>
      <w:bookmarkStart w:id="23606" w:name="_ETM_Q46_370599"/>
      <w:bookmarkEnd w:id="23606"/>
      <w:r w:rsidRPr="001226FC">
        <w:rPr>
          <w:rtl/>
        </w:rPr>
        <w:t>חבר</w:t>
      </w:r>
      <w:r>
        <w:rPr>
          <w:rFonts w:hint="cs"/>
          <w:rtl/>
        </w:rPr>
        <w:t>י</w:t>
      </w:r>
      <w:r w:rsidRPr="001226FC">
        <w:rPr>
          <w:rtl/>
        </w:rPr>
        <w:t xml:space="preserve">י </w:t>
      </w:r>
      <w:bookmarkStart w:id="23607" w:name="_ETM_Q46_371080"/>
      <w:bookmarkEnd w:id="23607"/>
      <w:r w:rsidRPr="001226FC">
        <w:rPr>
          <w:rtl/>
        </w:rPr>
        <w:t xml:space="preserve">חברי </w:t>
      </w:r>
      <w:bookmarkStart w:id="23608" w:name="_ETM_Q46_371410"/>
      <w:bookmarkEnd w:id="23608"/>
      <w:r w:rsidRPr="001226FC">
        <w:rPr>
          <w:rtl/>
        </w:rPr>
        <w:t>הכנסת</w:t>
      </w:r>
      <w:r>
        <w:rPr>
          <w:rFonts w:hint="cs"/>
          <w:rtl/>
        </w:rPr>
        <w:t>,</w:t>
      </w:r>
      <w:r w:rsidRPr="001226FC">
        <w:rPr>
          <w:rtl/>
        </w:rPr>
        <w:t xml:space="preserve"> </w:t>
      </w:r>
      <w:bookmarkStart w:id="23609" w:name="_ETM_Q46_372700"/>
      <w:bookmarkEnd w:id="23609"/>
      <w:r w:rsidRPr="001226FC">
        <w:rPr>
          <w:rtl/>
        </w:rPr>
        <w:t xml:space="preserve">אלה </w:t>
      </w:r>
      <w:bookmarkStart w:id="23610" w:name="_ETM_Q46_372970"/>
      <w:bookmarkEnd w:id="23610"/>
      <w:r w:rsidRPr="001226FC">
        <w:rPr>
          <w:rtl/>
        </w:rPr>
        <w:t>שה</w:t>
      </w:r>
      <w:r>
        <w:rPr>
          <w:rFonts w:hint="cs"/>
          <w:rtl/>
        </w:rPr>
        <w:t>ת</w:t>
      </w:r>
      <w:r w:rsidRPr="001226FC">
        <w:rPr>
          <w:rtl/>
        </w:rPr>
        <w:t xml:space="preserve">מידו </w:t>
      </w:r>
      <w:bookmarkStart w:id="23611" w:name="_ETM_Q46_374200"/>
      <w:bookmarkEnd w:id="23611"/>
      <w:r w:rsidRPr="001226FC">
        <w:rPr>
          <w:rtl/>
        </w:rPr>
        <w:t xml:space="preserve">להישאר </w:t>
      </w:r>
      <w:bookmarkStart w:id="23612" w:name="_ETM_Q46_374830"/>
      <w:bookmarkEnd w:id="23612"/>
      <w:r w:rsidRPr="001226FC">
        <w:rPr>
          <w:rtl/>
        </w:rPr>
        <w:t xml:space="preserve">עד </w:t>
      </w:r>
      <w:bookmarkStart w:id="23613" w:name="_ETM_Q46_374980"/>
      <w:bookmarkEnd w:id="23613"/>
      <w:r w:rsidRPr="001226FC">
        <w:rPr>
          <w:rtl/>
        </w:rPr>
        <w:t>סוף</w:t>
      </w:r>
      <w:bookmarkStart w:id="23614" w:name="_ETM_Q46_375280"/>
      <w:bookmarkEnd w:id="23614"/>
      <w:r>
        <w:rPr>
          <w:rFonts w:hint="cs"/>
          <w:rtl/>
        </w:rPr>
        <w:t xml:space="preserve"> </w:t>
      </w:r>
      <w:r w:rsidRPr="001226FC">
        <w:rPr>
          <w:rtl/>
        </w:rPr>
        <w:t>היום</w:t>
      </w:r>
      <w:r>
        <w:rPr>
          <w:rFonts w:hint="cs"/>
          <w:rtl/>
        </w:rPr>
        <w:t>,</w:t>
      </w:r>
      <w:r w:rsidRPr="001226FC">
        <w:rPr>
          <w:rtl/>
        </w:rPr>
        <w:t xml:space="preserve"> </w:t>
      </w:r>
      <w:bookmarkStart w:id="23615" w:name="_ETM_Q46_375730"/>
      <w:bookmarkEnd w:id="23615"/>
      <w:r w:rsidRPr="001226FC">
        <w:rPr>
          <w:rtl/>
        </w:rPr>
        <w:t xml:space="preserve">אדוני </w:t>
      </w:r>
      <w:bookmarkStart w:id="23616" w:name="_ETM_Q46_376060"/>
      <w:bookmarkEnd w:id="23616"/>
      <w:r w:rsidRPr="001226FC">
        <w:rPr>
          <w:rtl/>
        </w:rPr>
        <w:t>השר</w:t>
      </w:r>
      <w:r>
        <w:rPr>
          <w:rFonts w:hint="cs"/>
          <w:rtl/>
        </w:rPr>
        <w:t>,</w:t>
      </w:r>
      <w:r w:rsidRPr="001226FC">
        <w:rPr>
          <w:rtl/>
        </w:rPr>
        <w:t xml:space="preserve"> </w:t>
      </w:r>
      <w:bookmarkStart w:id="23617" w:name="_ETM_Q46_378409"/>
      <w:bookmarkEnd w:id="23617"/>
      <w:r w:rsidRPr="001226FC">
        <w:rPr>
          <w:rtl/>
        </w:rPr>
        <w:t xml:space="preserve">משרד </w:t>
      </w:r>
      <w:bookmarkStart w:id="23618" w:name="_ETM_Q46_378799"/>
      <w:bookmarkEnd w:id="23618"/>
      <w:r w:rsidRPr="001226FC">
        <w:rPr>
          <w:rtl/>
        </w:rPr>
        <w:t>העבודה</w:t>
      </w:r>
      <w:r>
        <w:rPr>
          <w:rFonts w:hint="cs"/>
          <w:rtl/>
        </w:rPr>
        <w:t>,</w:t>
      </w:r>
      <w:r w:rsidRPr="001226FC">
        <w:rPr>
          <w:rtl/>
        </w:rPr>
        <w:t xml:space="preserve"> </w:t>
      </w:r>
      <w:bookmarkStart w:id="23619" w:name="_ETM_Q46_379249"/>
      <w:bookmarkEnd w:id="23619"/>
      <w:r w:rsidRPr="001226FC">
        <w:rPr>
          <w:rtl/>
        </w:rPr>
        <w:t xml:space="preserve">הרווחה </w:t>
      </w:r>
      <w:bookmarkStart w:id="23620" w:name="_ETM_Q46_379700"/>
      <w:bookmarkEnd w:id="23620"/>
      <w:r w:rsidRPr="001226FC">
        <w:rPr>
          <w:rtl/>
        </w:rPr>
        <w:t xml:space="preserve">והשירותים </w:t>
      </w:r>
      <w:bookmarkStart w:id="23621" w:name="_ETM_Q46_380329"/>
      <w:bookmarkEnd w:id="23621"/>
      <w:r w:rsidRPr="001226FC">
        <w:rPr>
          <w:rtl/>
        </w:rPr>
        <w:t xml:space="preserve">החברתיים </w:t>
      </w:r>
      <w:bookmarkStart w:id="23622" w:name="_ETM_Q46_381959"/>
      <w:bookmarkEnd w:id="23622"/>
      <w:r w:rsidRPr="001226FC">
        <w:rPr>
          <w:rtl/>
        </w:rPr>
        <w:t xml:space="preserve">אמון </w:t>
      </w:r>
      <w:bookmarkStart w:id="23623" w:name="_ETM_Q46_382349"/>
      <w:bookmarkEnd w:id="23623"/>
      <w:r w:rsidRPr="001226FC">
        <w:rPr>
          <w:rtl/>
        </w:rPr>
        <w:t xml:space="preserve">על </w:t>
      </w:r>
      <w:bookmarkStart w:id="23624" w:name="_ETM_Q46_382499"/>
      <w:bookmarkEnd w:id="23624"/>
      <w:r w:rsidRPr="001226FC">
        <w:rPr>
          <w:rtl/>
        </w:rPr>
        <w:t xml:space="preserve">מתן </w:t>
      </w:r>
      <w:bookmarkStart w:id="23625" w:name="_ETM_Q46_382889"/>
      <w:bookmarkEnd w:id="23625"/>
      <w:r w:rsidRPr="001226FC">
        <w:rPr>
          <w:rtl/>
        </w:rPr>
        <w:t xml:space="preserve">שירותים </w:t>
      </w:r>
      <w:bookmarkStart w:id="23626" w:name="_ETM_Q46_383519"/>
      <w:bookmarkEnd w:id="23626"/>
      <w:r w:rsidRPr="001226FC">
        <w:rPr>
          <w:rtl/>
        </w:rPr>
        <w:t xml:space="preserve">לאוכלוסיות </w:t>
      </w:r>
      <w:bookmarkStart w:id="23627" w:name="_ETM_Q46_384239"/>
      <w:bookmarkEnd w:id="23627"/>
      <w:r w:rsidRPr="001226FC">
        <w:rPr>
          <w:rtl/>
        </w:rPr>
        <w:t>רווחה</w:t>
      </w:r>
      <w:r w:rsidR="00071188">
        <w:rPr>
          <w:rFonts w:hint="cs"/>
          <w:rtl/>
        </w:rPr>
        <w:t>,</w:t>
      </w:r>
      <w:r w:rsidRPr="001226FC">
        <w:rPr>
          <w:rtl/>
        </w:rPr>
        <w:t xml:space="preserve"> </w:t>
      </w:r>
      <w:bookmarkStart w:id="23628" w:name="_ETM_Q46_384719"/>
      <w:bookmarkEnd w:id="23628"/>
      <w:r w:rsidRPr="001226FC">
        <w:rPr>
          <w:rtl/>
        </w:rPr>
        <w:t>ובמסגרת</w:t>
      </w:r>
      <w:r>
        <w:rPr>
          <w:rFonts w:hint="cs"/>
          <w:rtl/>
        </w:rPr>
        <w:t>ם</w:t>
      </w:r>
      <w:r w:rsidRPr="001226FC">
        <w:rPr>
          <w:rtl/>
        </w:rPr>
        <w:t xml:space="preserve"> </w:t>
      </w:r>
      <w:bookmarkStart w:id="23629" w:name="_ETM_Q46_385499"/>
      <w:bookmarkEnd w:id="23629"/>
      <w:r w:rsidRPr="001226FC">
        <w:rPr>
          <w:rtl/>
        </w:rPr>
        <w:t xml:space="preserve">המשרד </w:t>
      </w:r>
      <w:bookmarkStart w:id="23630" w:name="_ETM_Q46_386040"/>
      <w:bookmarkEnd w:id="23630"/>
      <w:r w:rsidRPr="001226FC">
        <w:rPr>
          <w:rtl/>
        </w:rPr>
        <w:t xml:space="preserve">דואג </w:t>
      </w:r>
      <w:bookmarkStart w:id="23631" w:name="_ETM_Q46_386340"/>
      <w:bookmarkEnd w:id="23631"/>
      <w:r w:rsidRPr="001226FC">
        <w:rPr>
          <w:rtl/>
        </w:rPr>
        <w:t xml:space="preserve">לאספקת </w:t>
      </w:r>
      <w:bookmarkStart w:id="23632" w:name="_ETM_Q46_386969"/>
      <w:bookmarkEnd w:id="23632"/>
      <w:r w:rsidRPr="001226FC">
        <w:rPr>
          <w:rtl/>
        </w:rPr>
        <w:t xml:space="preserve">ארוחות </w:t>
      </w:r>
      <w:bookmarkStart w:id="23633" w:name="_ETM_Q46_388160"/>
      <w:bookmarkEnd w:id="23633"/>
      <w:r w:rsidRPr="001226FC">
        <w:rPr>
          <w:rtl/>
        </w:rPr>
        <w:t xml:space="preserve">ברוב </w:t>
      </w:r>
      <w:bookmarkStart w:id="23634" w:name="_ETM_Q46_388639"/>
      <w:bookmarkEnd w:id="23634"/>
      <w:r w:rsidRPr="001226FC">
        <w:rPr>
          <w:rtl/>
        </w:rPr>
        <w:t xml:space="preserve">המוחלט </w:t>
      </w:r>
      <w:bookmarkStart w:id="23635" w:name="_ETM_Q46_389360"/>
      <w:bookmarkEnd w:id="23635"/>
      <w:r w:rsidRPr="001226FC">
        <w:rPr>
          <w:rtl/>
        </w:rPr>
        <w:t xml:space="preserve">של </w:t>
      </w:r>
      <w:bookmarkStart w:id="23636" w:name="_ETM_Q46_389660"/>
      <w:bookmarkEnd w:id="23636"/>
      <w:r w:rsidRPr="001226FC">
        <w:rPr>
          <w:rtl/>
        </w:rPr>
        <w:t xml:space="preserve">השירותים </w:t>
      </w:r>
      <w:bookmarkStart w:id="23637" w:name="_ETM_Q46_390290"/>
      <w:bookmarkEnd w:id="23637"/>
      <w:r>
        <w:rPr>
          <w:rFonts w:hint="cs"/>
          <w:rtl/>
        </w:rPr>
        <w:t>ש</w:t>
      </w:r>
      <w:r w:rsidRPr="001226FC">
        <w:rPr>
          <w:rtl/>
        </w:rPr>
        <w:t xml:space="preserve">אותם </w:t>
      </w:r>
      <w:bookmarkStart w:id="23638" w:name="_ETM_Q46_390650"/>
      <w:bookmarkEnd w:id="23638"/>
      <w:r>
        <w:rPr>
          <w:rFonts w:hint="cs"/>
          <w:rtl/>
        </w:rPr>
        <w:t>ה</w:t>
      </w:r>
      <w:r w:rsidRPr="001226FC">
        <w:rPr>
          <w:rtl/>
        </w:rPr>
        <w:t xml:space="preserve">משרד </w:t>
      </w:r>
      <w:bookmarkStart w:id="23639" w:name="_ETM_Q46_391130"/>
      <w:bookmarkEnd w:id="23639"/>
      <w:r w:rsidRPr="001226FC">
        <w:rPr>
          <w:rtl/>
        </w:rPr>
        <w:t>מספק</w:t>
      </w:r>
      <w:r>
        <w:rPr>
          <w:rFonts w:hint="cs"/>
          <w:rtl/>
        </w:rPr>
        <w:t>.</w:t>
      </w:r>
      <w:bookmarkStart w:id="23640" w:name="_ETM_Q46_392610"/>
      <w:bookmarkEnd w:id="23640"/>
      <w:r>
        <w:rPr>
          <w:rFonts w:hint="cs"/>
          <w:rtl/>
        </w:rPr>
        <w:t xml:space="preserve"> </w:t>
      </w:r>
      <w:bookmarkStart w:id="23641" w:name="_ETM_Q46_392295"/>
      <w:bookmarkStart w:id="23642" w:name="_ETM_Q46_392389"/>
      <w:bookmarkStart w:id="23643" w:name="_ETM_Q46_392422"/>
      <w:bookmarkStart w:id="23644" w:name="_ETM_Q46_392476"/>
      <w:bookmarkStart w:id="23645" w:name="_ETM_Q46_393120"/>
      <w:bookmarkStart w:id="23646" w:name="_ETM_Q46_393630"/>
      <w:bookmarkEnd w:id="23641"/>
      <w:bookmarkEnd w:id="23642"/>
      <w:bookmarkEnd w:id="23643"/>
      <w:bookmarkEnd w:id="23644"/>
      <w:bookmarkEnd w:id="23645"/>
      <w:bookmarkEnd w:id="23646"/>
      <w:r>
        <w:rPr>
          <w:rFonts w:hint="cs"/>
          <w:rtl/>
        </w:rPr>
        <w:t>בשנת 2016</w:t>
      </w:r>
      <w:r w:rsidRPr="001226FC">
        <w:rPr>
          <w:rtl/>
        </w:rPr>
        <w:t xml:space="preserve"> </w:t>
      </w:r>
      <w:bookmarkStart w:id="23647" w:name="_ETM_Q46_394500"/>
      <w:bookmarkEnd w:id="23647"/>
      <w:r w:rsidRPr="001226FC">
        <w:rPr>
          <w:rtl/>
        </w:rPr>
        <w:t xml:space="preserve">הורחבו </w:t>
      </w:r>
      <w:bookmarkStart w:id="23648" w:name="_ETM_Q46_394980"/>
      <w:bookmarkEnd w:id="23648"/>
      <w:r w:rsidRPr="001226FC">
        <w:rPr>
          <w:rtl/>
        </w:rPr>
        <w:t xml:space="preserve">שירותים </w:t>
      </w:r>
      <w:bookmarkStart w:id="23649" w:name="_ETM_Q46_395550"/>
      <w:bookmarkEnd w:id="23649"/>
      <w:r w:rsidRPr="001226FC">
        <w:rPr>
          <w:rtl/>
        </w:rPr>
        <w:t xml:space="preserve">אלו </w:t>
      </w:r>
      <w:bookmarkStart w:id="23650" w:name="_ETM_Q46_396830"/>
      <w:bookmarkEnd w:id="23650"/>
      <w:r w:rsidRPr="001226FC">
        <w:rPr>
          <w:rtl/>
        </w:rPr>
        <w:t xml:space="preserve">והוכנס </w:t>
      </w:r>
      <w:bookmarkStart w:id="23651" w:name="_ETM_Q46_397510"/>
      <w:bookmarkEnd w:id="23651"/>
      <w:r w:rsidRPr="001226FC">
        <w:rPr>
          <w:rtl/>
        </w:rPr>
        <w:t xml:space="preserve">מרכיב </w:t>
      </w:r>
      <w:bookmarkStart w:id="23652" w:name="_ETM_Q46_398110"/>
      <w:bookmarkEnd w:id="23652"/>
      <w:r w:rsidRPr="001226FC">
        <w:rPr>
          <w:rtl/>
        </w:rPr>
        <w:t xml:space="preserve">של </w:t>
      </w:r>
      <w:bookmarkStart w:id="23653" w:name="_ETM_Q46_398349"/>
      <w:bookmarkEnd w:id="23653"/>
      <w:r w:rsidRPr="001226FC">
        <w:rPr>
          <w:rtl/>
        </w:rPr>
        <w:t xml:space="preserve">ארוחות </w:t>
      </w:r>
      <w:bookmarkStart w:id="23654" w:name="_ETM_Q46_398739"/>
      <w:bookmarkEnd w:id="23654"/>
      <w:r w:rsidRPr="001226FC">
        <w:rPr>
          <w:rtl/>
        </w:rPr>
        <w:t xml:space="preserve">חמות </w:t>
      </w:r>
      <w:bookmarkStart w:id="23655" w:name="_ETM_Q46_399640"/>
      <w:bookmarkEnd w:id="23655"/>
      <w:r>
        <w:rPr>
          <w:rFonts w:hint="cs"/>
          <w:rtl/>
        </w:rPr>
        <w:t>ל</w:t>
      </w:r>
      <w:r w:rsidRPr="001226FC">
        <w:rPr>
          <w:rtl/>
        </w:rPr>
        <w:t xml:space="preserve">מסגרות </w:t>
      </w:r>
      <w:bookmarkStart w:id="23656" w:name="_ETM_Q46_400360"/>
      <w:bookmarkEnd w:id="23656"/>
      <w:r w:rsidRPr="001226FC">
        <w:rPr>
          <w:rtl/>
        </w:rPr>
        <w:t xml:space="preserve">יום </w:t>
      </w:r>
      <w:bookmarkStart w:id="23657" w:name="_ETM_Q46_400599"/>
      <w:bookmarkEnd w:id="23657"/>
      <w:r w:rsidRPr="001226FC">
        <w:rPr>
          <w:rtl/>
        </w:rPr>
        <w:t xml:space="preserve">ומרכזי </w:t>
      </w:r>
      <w:bookmarkStart w:id="23658" w:name="_ETM_Q46_401170"/>
      <w:bookmarkEnd w:id="23658"/>
      <w:r w:rsidRPr="001226FC">
        <w:rPr>
          <w:rtl/>
        </w:rPr>
        <w:t xml:space="preserve">תעסוקה </w:t>
      </w:r>
      <w:bookmarkStart w:id="23659" w:name="_ETM_Q46_401739"/>
      <w:bookmarkEnd w:id="23659"/>
      <w:r w:rsidRPr="001226FC">
        <w:rPr>
          <w:rtl/>
        </w:rPr>
        <w:t>למוגבלים</w:t>
      </w:r>
      <w:r>
        <w:rPr>
          <w:rFonts w:hint="cs"/>
          <w:rtl/>
        </w:rPr>
        <w:t>,</w:t>
      </w:r>
      <w:r w:rsidRPr="001226FC">
        <w:rPr>
          <w:rtl/>
        </w:rPr>
        <w:t xml:space="preserve"> </w:t>
      </w:r>
      <w:bookmarkStart w:id="23660" w:name="_ETM_Q46_402849"/>
      <w:bookmarkEnd w:id="23660"/>
      <w:r w:rsidRPr="001226FC">
        <w:rPr>
          <w:rtl/>
        </w:rPr>
        <w:t xml:space="preserve">וכן </w:t>
      </w:r>
      <w:bookmarkStart w:id="23661" w:name="_ETM_Q46_403329"/>
      <w:bookmarkEnd w:id="23661"/>
      <w:r w:rsidRPr="001226FC">
        <w:rPr>
          <w:rtl/>
        </w:rPr>
        <w:t xml:space="preserve">נפתחו </w:t>
      </w:r>
      <w:bookmarkStart w:id="23662" w:name="_ETM_Q46_403780"/>
      <w:bookmarkEnd w:id="23662"/>
      <w:r w:rsidRPr="001226FC">
        <w:rPr>
          <w:rtl/>
        </w:rPr>
        <w:t xml:space="preserve">מסגרות </w:t>
      </w:r>
      <w:bookmarkStart w:id="23663" w:name="_ETM_Q46_404319"/>
      <w:bookmarkEnd w:id="23663"/>
      <w:r w:rsidRPr="001226FC">
        <w:rPr>
          <w:rtl/>
        </w:rPr>
        <w:t xml:space="preserve">יום </w:t>
      </w:r>
      <w:bookmarkStart w:id="23664" w:name="_ETM_Q46_404530"/>
      <w:bookmarkEnd w:id="23664"/>
      <w:r w:rsidRPr="001226FC">
        <w:rPr>
          <w:rtl/>
        </w:rPr>
        <w:t xml:space="preserve">לקשישים </w:t>
      </w:r>
      <w:bookmarkStart w:id="23665" w:name="_ETM_Q46_405250"/>
      <w:bookmarkEnd w:id="23665"/>
      <w:r w:rsidRPr="001226FC">
        <w:rPr>
          <w:rtl/>
        </w:rPr>
        <w:t>ש</w:t>
      </w:r>
      <w:r>
        <w:rPr>
          <w:rFonts w:hint="cs"/>
          <w:rtl/>
        </w:rPr>
        <w:t xml:space="preserve">בהן </w:t>
      </w:r>
      <w:r w:rsidRPr="001226FC">
        <w:rPr>
          <w:rtl/>
        </w:rPr>
        <w:t xml:space="preserve">הארוחה </w:t>
      </w:r>
      <w:bookmarkStart w:id="23666" w:name="_ETM_Q46_405849"/>
      <w:bookmarkEnd w:id="23666"/>
      <w:r w:rsidRPr="001226FC">
        <w:rPr>
          <w:rtl/>
        </w:rPr>
        <w:t xml:space="preserve">היוותה </w:t>
      </w:r>
      <w:bookmarkStart w:id="23667" w:name="_ETM_Q46_406269"/>
      <w:bookmarkEnd w:id="23667"/>
      <w:r w:rsidRPr="001226FC">
        <w:rPr>
          <w:rtl/>
        </w:rPr>
        <w:t xml:space="preserve">מרכיב </w:t>
      </w:r>
      <w:bookmarkStart w:id="23668" w:name="_ETM_Q46_407019"/>
      <w:bookmarkEnd w:id="23668"/>
      <w:r w:rsidRPr="001226FC">
        <w:rPr>
          <w:rtl/>
        </w:rPr>
        <w:t xml:space="preserve">מרכזי </w:t>
      </w:r>
      <w:bookmarkStart w:id="23669" w:name="_ETM_Q46_407709"/>
      <w:bookmarkEnd w:id="23669"/>
      <w:r w:rsidRPr="001226FC">
        <w:rPr>
          <w:rtl/>
        </w:rPr>
        <w:t>בשירות</w:t>
      </w:r>
      <w:r>
        <w:rPr>
          <w:rFonts w:hint="cs"/>
          <w:rtl/>
        </w:rPr>
        <w:t>.</w:t>
      </w:r>
      <w:r w:rsidRPr="001226FC">
        <w:rPr>
          <w:rtl/>
        </w:rPr>
        <w:t xml:space="preserve"> </w:t>
      </w:r>
      <w:bookmarkStart w:id="23670" w:name="_ETM_Q46_409269"/>
      <w:bookmarkEnd w:id="23670"/>
    </w:p>
    <w:p w:rsidR="00E972B5" w:rsidRDefault="00E972B5" w:rsidP="00C3677E">
      <w:pPr>
        <w:rPr>
          <w:rtl/>
        </w:rPr>
      </w:pPr>
      <w:bookmarkStart w:id="23671" w:name="_ETM_Q46_382483"/>
      <w:bookmarkStart w:id="23672" w:name="_ETM_Q46_382566"/>
      <w:bookmarkEnd w:id="23671"/>
      <w:bookmarkEnd w:id="23672"/>
    </w:p>
    <w:p w:rsidR="00E972B5" w:rsidRDefault="00E972B5" w:rsidP="00071188">
      <w:pPr>
        <w:rPr>
          <w:rtl/>
        </w:rPr>
      </w:pPr>
      <w:bookmarkStart w:id="23673" w:name="_ETM_Q46_382612"/>
      <w:bookmarkStart w:id="23674" w:name="_ETM_Q46_382683"/>
      <w:bookmarkEnd w:id="23673"/>
      <w:bookmarkEnd w:id="23674"/>
      <w:r w:rsidRPr="001226FC">
        <w:rPr>
          <w:rtl/>
        </w:rPr>
        <w:t xml:space="preserve">בשגרה </w:t>
      </w:r>
      <w:bookmarkStart w:id="23675" w:name="_ETM_Q46_410860"/>
      <w:bookmarkEnd w:id="23675"/>
      <w:r w:rsidRPr="001226FC">
        <w:rPr>
          <w:rtl/>
        </w:rPr>
        <w:t xml:space="preserve">אנו </w:t>
      </w:r>
      <w:bookmarkStart w:id="23676" w:name="_ETM_Q46_411130"/>
      <w:bookmarkEnd w:id="23676"/>
      <w:r w:rsidRPr="001226FC">
        <w:rPr>
          <w:rtl/>
        </w:rPr>
        <w:t xml:space="preserve">פועלים </w:t>
      </w:r>
      <w:bookmarkStart w:id="23677" w:name="_ETM_Q46_411730"/>
      <w:bookmarkEnd w:id="23677"/>
      <w:r w:rsidRPr="001226FC">
        <w:rPr>
          <w:rtl/>
        </w:rPr>
        <w:t xml:space="preserve">במתן </w:t>
      </w:r>
      <w:bookmarkStart w:id="23678" w:name="_ETM_Q46_412270"/>
      <w:bookmarkEnd w:id="23678"/>
      <w:r w:rsidRPr="001226FC">
        <w:rPr>
          <w:rtl/>
        </w:rPr>
        <w:t xml:space="preserve">תמיכות </w:t>
      </w:r>
      <w:bookmarkStart w:id="23679" w:name="_ETM_Q46_412810"/>
      <w:bookmarkEnd w:id="23679"/>
      <w:r w:rsidRPr="001226FC">
        <w:rPr>
          <w:rtl/>
        </w:rPr>
        <w:t xml:space="preserve">לעמותות </w:t>
      </w:r>
      <w:bookmarkStart w:id="23680" w:name="_ETM_Q46_413440"/>
      <w:bookmarkEnd w:id="23680"/>
      <w:r w:rsidRPr="001226FC">
        <w:rPr>
          <w:rtl/>
        </w:rPr>
        <w:t xml:space="preserve">מזון </w:t>
      </w:r>
      <w:bookmarkStart w:id="23681" w:name="_ETM_Q46_414609"/>
      <w:bookmarkEnd w:id="23681"/>
      <w:r>
        <w:rPr>
          <w:rFonts w:hint="eastAsia"/>
          <w:rtl/>
        </w:rPr>
        <w:t>–</w:t>
      </w:r>
      <w:r>
        <w:rPr>
          <w:rFonts w:hint="cs"/>
          <w:rtl/>
        </w:rPr>
        <w:t xml:space="preserve"> </w:t>
      </w:r>
      <w:bookmarkStart w:id="23682" w:name="_ETM_Q46_416298"/>
      <w:bookmarkEnd w:id="23682"/>
      <w:r w:rsidRPr="001226FC">
        <w:rPr>
          <w:rtl/>
        </w:rPr>
        <w:t xml:space="preserve">חבר </w:t>
      </w:r>
      <w:bookmarkStart w:id="23683" w:name="_ETM_Q46_415030"/>
      <w:bookmarkEnd w:id="23683"/>
      <w:r w:rsidRPr="001226FC">
        <w:rPr>
          <w:rtl/>
        </w:rPr>
        <w:t xml:space="preserve">הכנסת </w:t>
      </w:r>
      <w:bookmarkStart w:id="23684" w:name="_ETM_Q46_415450"/>
      <w:bookmarkEnd w:id="23684"/>
      <w:r w:rsidRPr="001226FC">
        <w:rPr>
          <w:rtl/>
        </w:rPr>
        <w:t>מלכיאלי</w:t>
      </w:r>
      <w:r>
        <w:rPr>
          <w:rFonts w:hint="cs"/>
          <w:rtl/>
        </w:rPr>
        <w:t>,</w:t>
      </w:r>
      <w:r w:rsidRPr="001226FC">
        <w:rPr>
          <w:rtl/>
        </w:rPr>
        <w:t xml:space="preserve"> </w:t>
      </w:r>
      <w:bookmarkStart w:id="23685" w:name="_ETM_Q46_416499"/>
      <w:bookmarkEnd w:id="23685"/>
      <w:r w:rsidRPr="001226FC">
        <w:rPr>
          <w:rtl/>
        </w:rPr>
        <w:t xml:space="preserve">כדאי </w:t>
      </w:r>
      <w:bookmarkStart w:id="23686" w:name="_ETM_Q46_416829"/>
      <w:bookmarkEnd w:id="23686"/>
      <w:r w:rsidRPr="001226FC">
        <w:rPr>
          <w:rtl/>
        </w:rPr>
        <w:t>להקשיב</w:t>
      </w:r>
      <w:r>
        <w:rPr>
          <w:rFonts w:hint="cs"/>
          <w:rtl/>
        </w:rPr>
        <w:t>,</w:t>
      </w:r>
      <w:r w:rsidRPr="001226FC">
        <w:rPr>
          <w:rtl/>
        </w:rPr>
        <w:t xml:space="preserve"> </w:t>
      </w:r>
      <w:bookmarkStart w:id="23687" w:name="_ETM_Q46_418240"/>
      <w:bookmarkEnd w:id="23687"/>
      <w:r w:rsidRPr="001226FC">
        <w:rPr>
          <w:rtl/>
        </w:rPr>
        <w:t xml:space="preserve">כי </w:t>
      </w:r>
      <w:bookmarkStart w:id="23688" w:name="_ETM_Q46_419750"/>
      <w:bookmarkEnd w:id="23688"/>
      <w:r>
        <w:rPr>
          <w:rFonts w:hint="cs"/>
          <w:rtl/>
        </w:rPr>
        <w:t>משרד הרווחה</w:t>
      </w:r>
      <w:r w:rsidRPr="001226FC">
        <w:rPr>
          <w:rtl/>
        </w:rPr>
        <w:t xml:space="preserve"> </w:t>
      </w:r>
      <w:bookmarkStart w:id="23689" w:name="_ETM_Q46_420590"/>
      <w:bookmarkEnd w:id="23689"/>
      <w:r w:rsidRPr="001226FC">
        <w:rPr>
          <w:rtl/>
        </w:rPr>
        <w:t xml:space="preserve">עושה </w:t>
      </w:r>
      <w:bookmarkStart w:id="23690" w:name="_ETM_Q46_420860"/>
      <w:bookmarkEnd w:id="23690"/>
      <w:r w:rsidRPr="001226FC">
        <w:rPr>
          <w:rtl/>
        </w:rPr>
        <w:t xml:space="preserve">רבות </w:t>
      </w:r>
      <w:bookmarkStart w:id="23691" w:name="_ETM_Q46_421220"/>
      <w:bookmarkEnd w:id="23691"/>
      <w:r w:rsidRPr="001226FC">
        <w:rPr>
          <w:rtl/>
        </w:rPr>
        <w:t xml:space="preserve">בנושא </w:t>
      </w:r>
      <w:bookmarkStart w:id="23692" w:name="_ETM_Q46_421700"/>
      <w:bookmarkEnd w:id="23692"/>
      <w:r w:rsidRPr="001226FC">
        <w:rPr>
          <w:rtl/>
        </w:rPr>
        <w:t>הזה</w:t>
      </w:r>
      <w:r w:rsidR="00071188">
        <w:rPr>
          <w:rFonts w:hint="cs"/>
          <w:rtl/>
        </w:rPr>
        <w:t>.</w:t>
      </w:r>
      <w:r>
        <w:rPr>
          <w:rFonts w:hint="cs"/>
          <w:rtl/>
        </w:rPr>
        <w:t xml:space="preserve"> </w:t>
      </w:r>
      <w:r w:rsidRPr="001226FC">
        <w:rPr>
          <w:rtl/>
        </w:rPr>
        <w:t xml:space="preserve">בשגרה </w:t>
      </w:r>
      <w:bookmarkStart w:id="23693" w:name="_ETM_Q46_423510"/>
      <w:bookmarkEnd w:id="23693"/>
      <w:r w:rsidRPr="001226FC">
        <w:rPr>
          <w:rtl/>
        </w:rPr>
        <w:t xml:space="preserve">אנו </w:t>
      </w:r>
      <w:bookmarkStart w:id="23694" w:name="_ETM_Q46_423689"/>
      <w:bookmarkEnd w:id="23694"/>
      <w:r w:rsidRPr="001226FC">
        <w:rPr>
          <w:rtl/>
        </w:rPr>
        <w:t xml:space="preserve">פועלים </w:t>
      </w:r>
      <w:bookmarkStart w:id="23695" w:name="_ETM_Q46_424169"/>
      <w:bookmarkEnd w:id="23695"/>
      <w:r>
        <w:rPr>
          <w:rFonts w:hint="cs"/>
          <w:rtl/>
        </w:rPr>
        <w:t>ב</w:t>
      </w:r>
      <w:r w:rsidRPr="001226FC">
        <w:rPr>
          <w:rtl/>
        </w:rPr>
        <w:t xml:space="preserve">מתן </w:t>
      </w:r>
      <w:bookmarkStart w:id="23696" w:name="_ETM_Q46_424650"/>
      <w:bookmarkEnd w:id="23696"/>
      <w:r w:rsidRPr="001226FC">
        <w:rPr>
          <w:rtl/>
        </w:rPr>
        <w:t xml:space="preserve">תמיכות </w:t>
      </w:r>
      <w:bookmarkStart w:id="23697" w:name="_ETM_Q46_425159"/>
      <w:bookmarkEnd w:id="23697"/>
      <w:r w:rsidRPr="001226FC">
        <w:rPr>
          <w:rtl/>
        </w:rPr>
        <w:t xml:space="preserve">לעמותות </w:t>
      </w:r>
      <w:bookmarkStart w:id="23698" w:name="_ETM_Q46_425699"/>
      <w:bookmarkEnd w:id="23698"/>
      <w:r w:rsidRPr="001226FC">
        <w:rPr>
          <w:rtl/>
        </w:rPr>
        <w:t xml:space="preserve">מזון </w:t>
      </w:r>
      <w:bookmarkStart w:id="23699" w:name="_ETM_Q46_426590"/>
      <w:bookmarkEnd w:id="23699"/>
      <w:r w:rsidRPr="001226FC">
        <w:rPr>
          <w:rtl/>
        </w:rPr>
        <w:t xml:space="preserve">המחלקות </w:t>
      </w:r>
      <w:bookmarkStart w:id="23700" w:name="_ETM_Q46_427310"/>
      <w:bookmarkEnd w:id="23700"/>
      <w:r w:rsidRPr="001226FC">
        <w:rPr>
          <w:rtl/>
        </w:rPr>
        <w:lastRenderedPageBreak/>
        <w:t xml:space="preserve">מזון </w:t>
      </w:r>
      <w:bookmarkStart w:id="23701" w:name="_ETM_Q46_427640"/>
      <w:bookmarkEnd w:id="23701"/>
      <w:r w:rsidRPr="001226FC">
        <w:rPr>
          <w:rtl/>
        </w:rPr>
        <w:t xml:space="preserve">למשפחות </w:t>
      </w:r>
      <w:bookmarkStart w:id="23702" w:name="_ETM_Q46_428210"/>
      <w:bookmarkEnd w:id="23702"/>
      <w:r w:rsidRPr="001226FC">
        <w:rPr>
          <w:rtl/>
        </w:rPr>
        <w:t xml:space="preserve">נזקקות </w:t>
      </w:r>
      <w:bookmarkStart w:id="23703" w:name="_ETM_Q46_428870"/>
      <w:bookmarkEnd w:id="23703"/>
      <w:r w:rsidRPr="001226FC">
        <w:rPr>
          <w:rtl/>
        </w:rPr>
        <w:t>כדלקמן</w:t>
      </w:r>
      <w:r>
        <w:rPr>
          <w:rFonts w:hint="cs"/>
          <w:rtl/>
        </w:rPr>
        <w:t>:</w:t>
      </w:r>
      <w:bookmarkStart w:id="23704" w:name="_ETM_Q46_430879"/>
      <w:bookmarkEnd w:id="23704"/>
      <w:r>
        <w:rPr>
          <w:rFonts w:hint="cs"/>
          <w:rtl/>
        </w:rPr>
        <w:t xml:space="preserve"> </w:t>
      </w:r>
      <w:r w:rsidRPr="001226FC">
        <w:rPr>
          <w:rtl/>
        </w:rPr>
        <w:t xml:space="preserve">תמיכה </w:t>
      </w:r>
      <w:bookmarkStart w:id="23705" w:name="_ETM_Q46_431360"/>
      <w:bookmarkEnd w:id="23705"/>
      <w:r w:rsidRPr="001226FC">
        <w:rPr>
          <w:rtl/>
        </w:rPr>
        <w:t xml:space="preserve">בעמותות </w:t>
      </w:r>
      <w:bookmarkStart w:id="23706" w:name="_ETM_Q46_432110"/>
      <w:bookmarkEnd w:id="23706"/>
      <w:r w:rsidRPr="001226FC">
        <w:rPr>
          <w:rtl/>
        </w:rPr>
        <w:t xml:space="preserve">המחלקות </w:t>
      </w:r>
      <w:bookmarkStart w:id="23707" w:name="_ETM_Q46_432650"/>
      <w:bookmarkEnd w:id="23707"/>
      <w:r w:rsidRPr="001226FC">
        <w:rPr>
          <w:rtl/>
        </w:rPr>
        <w:t xml:space="preserve">סלי </w:t>
      </w:r>
      <w:bookmarkStart w:id="23708" w:name="_ETM_Q46_432980"/>
      <w:bookmarkEnd w:id="23708"/>
      <w:r w:rsidRPr="001226FC">
        <w:rPr>
          <w:rtl/>
        </w:rPr>
        <w:t xml:space="preserve">מזון </w:t>
      </w:r>
      <w:bookmarkStart w:id="23709" w:name="_ETM_Q46_433430"/>
      <w:bookmarkStart w:id="23710" w:name="_ETM_Q46_433670"/>
      <w:bookmarkEnd w:id="23709"/>
      <w:bookmarkEnd w:id="23710"/>
      <w:r>
        <w:rPr>
          <w:rFonts w:hint="cs"/>
          <w:rtl/>
        </w:rPr>
        <w:t>ו</w:t>
      </w:r>
      <w:r w:rsidRPr="001226FC">
        <w:rPr>
          <w:rtl/>
        </w:rPr>
        <w:t xml:space="preserve">כרטיסי </w:t>
      </w:r>
      <w:bookmarkStart w:id="23711" w:name="_ETM_Q46_434209"/>
      <w:bookmarkEnd w:id="23711"/>
      <w:r w:rsidRPr="001226FC">
        <w:rPr>
          <w:rtl/>
        </w:rPr>
        <w:t xml:space="preserve">מזון </w:t>
      </w:r>
      <w:bookmarkStart w:id="23712" w:name="_ETM_Q46_435049"/>
      <w:bookmarkEnd w:id="23712"/>
      <w:r w:rsidRPr="001226FC">
        <w:rPr>
          <w:rtl/>
        </w:rPr>
        <w:t xml:space="preserve">לשני </w:t>
      </w:r>
      <w:bookmarkStart w:id="23713" w:name="_ETM_Q46_435439"/>
      <w:bookmarkEnd w:id="23713"/>
      <w:r w:rsidRPr="001226FC">
        <w:rPr>
          <w:rtl/>
        </w:rPr>
        <w:t xml:space="preserve">חגים </w:t>
      </w:r>
      <w:bookmarkStart w:id="23714" w:name="_ETM_Q46_435829"/>
      <w:bookmarkEnd w:id="23714"/>
      <w:r w:rsidRPr="001226FC">
        <w:rPr>
          <w:rtl/>
        </w:rPr>
        <w:t xml:space="preserve">בשנה </w:t>
      </w:r>
      <w:bookmarkStart w:id="23715" w:name="_ETM_Q46_436810"/>
      <w:bookmarkEnd w:id="23715"/>
      <w:r w:rsidRPr="001226FC">
        <w:rPr>
          <w:rtl/>
        </w:rPr>
        <w:t xml:space="preserve">בהיקף </w:t>
      </w:r>
      <w:bookmarkStart w:id="23716" w:name="_ETM_Q46_437409"/>
      <w:bookmarkEnd w:id="23716"/>
      <w:r w:rsidRPr="001226FC">
        <w:rPr>
          <w:rtl/>
        </w:rPr>
        <w:t xml:space="preserve">של </w:t>
      </w:r>
      <w:bookmarkStart w:id="23717" w:name="_ETM_Q46_438189"/>
      <w:bookmarkEnd w:id="23717"/>
      <w:r w:rsidRPr="001226FC">
        <w:rPr>
          <w:rtl/>
        </w:rPr>
        <w:t>כ-</w:t>
      </w:r>
      <w:r>
        <w:rPr>
          <w:rFonts w:hint="cs"/>
          <w:rtl/>
        </w:rPr>
        <w:t>18מיליון</w:t>
      </w:r>
      <w:bookmarkStart w:id="23718" w:name="_ETM_Q46_440770"/>
      <w:bookmarkEnd w:id="23718"/>
      <w:r w:rsidRPr="001226FC">
        <w:rPr>
          <w:rtl/>
        </w:rPr>
        <w:t xml:space="preserve"> </w:t>
      </w:r>
      <w:bookmarkStart w:id="23719" w:name="_ETM_Q46_441339"/>
      <w:bookmarkEnd w:id="23719"/>
      <w:r w:rsidRPr="001226FC">
        <w:rPr>
          <w:rtl/>
        </w:rPr>
        <w:t xml:space="preserve">בשנה </w:t>
      </w:r>
      <w:bookmarkStart w:id="23720" w:name="_ETM_Q46_442789"/>
      <w:bookmarkEnd w:id="23720"/>
      <w:r>
        <w:rPr>
          <w:rFonts w:hint="cs"/>
          <w:rtl/>
        </w:rPr>
        <w:t xml:space="preserve">– </w:t>
      </w:r>
      <w:r w:rsidRPr="001226FC">
        <w:rPr>
          <w:rtl/>
        </w:rPr>
        <w:t xml:space="preserve">השנה </w:t>
      </w:r>
      <w:bookmarkStart w:id="23721" w:name="_ETM_Q46_443689"/>
      <w:bookmarkEnd w:id="23721"/>
      <w:r w:rsidRPr="001226FC">
        <w:rPr>
          <w:rtl/>
        </w:rPr>
        <w:t xml:space="preserve">קיבלו </w:t>
      </w:r>
      <w:bookmarkStart w:id="23722" w:name="_ETM_Q46_444050"/>
      <w:bookmarkEnd w:id="23722"/>
      <w:r w:rsidRPr="001226FC">
        <w:rPr>
          <w:rtl/>
        </w:rPr>
        <w:t xml:space="preserve">למעלה </w:t>
      </w:r>
      <w:bookmarkStart w:id="23723" w:name="_ETM_Q46_444529"/>
      <w:bookmarkEnd w:id="23723"/>
      <w:r>
        <w:rPr>
          <w:rFonts w:hint="cs"/>
          <w:rtl/>
        </w:rPr>
        <w:t>מ</w:t>
      </w:r>
      <w:r w:rsidRPr="001226FC">
        <w:rPr>
          <w:rtl/>
        </w:rPr>
        <w:t>מ</w:t>
      </w:r>
      <w:bookmarkStart w:id="23724" w:name="_ETM_Q46_445039"/>
      <w:bookmarkEnd w:id="23724"/>
      <w:r>
        <w:rPr>
          <w:rFonts w:hint="cs"/>
          <w:rtl/>
        </w:rPr>
        <w:t xml:space="preserve">יליון </w:t>
      </w:r>
      <w:r w:rsidRPr="001226FC">
        <w:rPr>
          <w:rtl/>
        </w:rPr>
        <w:t xml:space="preserve">ראשי </w:t>
      </w:r>
      <w:bookmarkStart w:id="23725" w:name="_ETM_Q46_445339"/>
      <w:bookmarkEnd w:id="23725"/>
      <w:r w:rsidRPr="001226FC">
        <w:rPr>
          <w:rtl/>
        </w:rPr>
        <w:t xml:space="preserve">בתי </w:t>
      </w:r>
      <w:bookmarkStart w:id="23726" w:name="_ETM_Q46_445699"/>
      <w:bookmarkEnd w:id="23726"/>
      <w:r w:rsidRPr="001226FC">
        <w:rPr>
          <w:rtl/>
        </w:rPr>
        <w:t xml:space="preserve">אב </w:t>
      </w:r>
      <w:bookmarkStart w:id="23727" w:name="_ETM_Q46_445999"/>
      <w:bookmarkEnd w:id="23727"/>
      <w:r w:rsidRPr="001226FC">
        <w:rPr>
          <w:rtl/>
        </w:rPr>
        <w:t xml:space="preserve">סל </w:t>
      </w:r>
      <w:bookmarkStart w:id="23728" w:name="_ETM_Q46_446509"/>
      <w:bookmarkEnd w:id="23728"/>
      <w:r w:rsidRPr="001226FC">
        <w:rPr>
          <w:rtl/>
        </w:rPr>
        <w:t xml:space="preserve">או </w:t>
      </w:r>
      <w:bookmarkStart w:id="23729" w:name="_ETM_Q46_446659"/>
      <w:bookmarkEnd w:id="23729"/>
      <w:r w:rsidRPr="001226FC">
        <w:rPr>
          <w:rtl/>
        </w:rPr>
        <w:t xml:space="preserve">כרטיס </w:t>
      </w:r>
      <w:bookmarkStart w:id="23730" w:name="_ETM_Q46_447169"/>
      <w:bookmarkEnd w:id="23730"/>
      <w:r w:rsidRPr="001226FC">
        <w:rPr>
          <w:rtl/>
        </w:rPr>
        <w:t xml:space="preserve">מזון </w:t>
      </w:r>
      <w:bookmarkStart w:id="23731" w:name="_ETM_Q46_447650"/>
      <w:bookmarkEnd w:id="23731"/>
      <w:r w:rsidRPr="001226FC">
        <w:rPr>
          <w:rtl/>
        </w:rPr>
        <w:t xml:space="preserve">לכל </w:t>
      </w:r>
      <w:bookmarkStart w:id="23732" w:name="_ETM_Q46_448009"/>
      <w:bookmarkEnd w:id="23732"/>
      <w:r w:rsidRPr="001226FC">
        <w:rPr>
          <w:rtl/>
        </w:rPr>
        <w:t>חג</w:t>
      </w:r>
      <w:r>
        <w:rPr>
          <w:rFonts w:hint="cs"/>
          <w:rtl/>
        </w:rPr>
        <w:t>;</w:t>
      </w:r>
      <w:r w:rsidRPr="001226FC">
        <w:rPr>
          <w:rtl/>
        </w:rPr>
        <w:t xml:space="preserve"> </w:t>
      </w:r>
      <w:bookmarkStart w:id="23733" w:name="_ETM_Q46_449589"/>
      <w:bookmarkEnd w:id="23733"/>
      <w:r w:rsidRPr="001226FC">
        <w:rPr>
          <w:rtl/>
        </w:rPr>
        <w:t xml:space="preserve">מיזם </w:t>
      </w:r>
      <w:bookmarkStart w:id="23734" w:name="_ETM_Q46_450160"/>
      <w:bookmarkEnd w:id="23734"/>
      <w:r w:rsidRPr="001226FC">
        <w:rPr>
          <w:rtl/>
        </w:rPr>
        <w:t xml:space="preserve">לביטחון </w:t>
      </w:r>
      <w:bookmarkStart w:id="23735" w:name="_ETM_Q46_450850"/>
      <w:bookmarkEnd w:id="23735"/>
      <w:r w:rsidRPr="001226FC">
        <w:rPr>
          <w:rtl/>
        </w:rPr>
        <w:t xml:space="preserve">תזונתי </w:t>
      </w:r>
      <w:bookmarkStart w:id="23736" w:name="_ETM_Q46_451960"/>
      <w:bookmarkEnd w:id="23736"/>
      <w:r w:rsidRPr="001226FC">
        <w:rPr>
          <w:rtl/>
        </w:rPr>
        <w:t xml:space="preserve">בשיתוף </w:t>
      </w:r>
      <w:bookmarkStart w:id="23737" w:name="_ETM_Q46_452620"/>
      <w:bookmarkEnd w:id="23737"/>
      <w:r w:rsidRPr="001226FC">
        <w:rPr>
          <w:rtl/>
        </w:rPr>
        <w:t xml:space="preserve">עמותת </w:t>
      </w:r>
      <w:bookmarkStart w:id="23738" w:name="_ETM_Q46_453130"/>
      <w:bookmarkEnd w:id="23738"/>
      <w:r w:rsidRPr="001226FC">
        <w:rPr>
          <w:rtl/>
        </w:rPr>
        <w:t>אש</w:t>
      </w:r>
      <w:bookmarkStart w:id="23739" w:name="_ETM_Q46_453370"/>
      <w:bookmarkEnd w:id="23739"/>
      <w:r w:rsidRPr="001226FC">
        <w:rPr>
          <w:rtl/>
        </w:rPr>
        <w:t xml:space="preserve">ל </w:t>
      </w:r>
      <w:bookmarkStart w:id="23740" w:name="_ETM_Q46_453490"/>
      <w:bookmarkEnd w:id="23740"/>
      <w:r w:rsidRPr="001226FC">
        <w:rPr>
          <w:rtl/>
        </w:rPr>
        <w:t xml:space="preserve">ירושלים </w:t>
      </w:r>
      <w:bookmarkStart w:id="23741" w:name="_ETM_Q46_454670"/>
      <w:bookmarkEnd w:id="23741"/>
      <w:r w:rsidRPr="001226FC">
        <w:rPr>
          <w:rtl/>
        </w:rPr>
        <w:t xml:space="preserve">עבור </w:t>
      </w:r>
      <w:bookmarkStart w:id="23742" w:name="_ETM_Q46_455809"/>
      <w:bookmarkEnd w:id="23742"/>
      <w:r w:rsidRPr="001226FC">
        <w:rPr>
          <w:rtl/>
        </w:rPr>
        <w:t>11</w:t>
      </w:r>
      <w:r>
        <w:rPr>
          <w:rFonts w:hint="cs"/>
          <w:rtl/>
        </w:rPr>
        <w:t>,</w:t>
      </w:r>
      <w:r w:rsidRPr="001226FC">
        <w:rPr>
          <w:rtl/>
        </w:rPr>
        <w:t xml:space="preserve">000 </w:t>
      </w:r>
      <w:bookmarkStart w:id="23743" w:name="_ETM_Q46_457550"/>
      <w:bookmarkEnd w:id="23743"/>
      <w:r w:rsidRPr="001226FC">
        <w:rPr>
          <w:rtl/>
        </w:rPr>
        <w:t xml:space="preserve">משפחות </w:t>
      </w:r>
      <w:bookmarkStart w:id="23744" w:name="_ETM_Q46_458300"/>
      <w:bookmarkStart w:id="23745" w:name="_ETM_Q46_460520"/>
      <w:bookmarkEnd w:id="23744"/>
      <w:bookmarkEnd w:id="23745"/>
      <w:r w:rsidRPr="001226FC">
        <w:rPr>
          <w:rtl/>
        </w:rPr>
        <w:t xml:space="preserve">הנמצאות </w:t>
      </w:r>
      <w:bookmarkStart w:id="23746" w:name="_ETM_Q46_461150"/>
      <w:bookmarkEnd w:id="23746"/>
      <w:r w:rsidRPr="001226FC">
        <w:rPr>
          <w:rtl/>
        </w:rPr>
        <w:t xml:space="preserve">בקצה </w:t>
      </w:r>
      <w:bookmarkStart w:id="23747" w:name="_ETM_Q46_461569"/>
      <w:bookmarkEnd w:id="23747"/>
      <w:r w:rsidRPr="001226FC">
        <w:rPr>
          <w:rtl/>
        </w:rPr>
        <w:t xml:space="preserve">הרצף </w:t>
      </w:r>
      <w:bookmarkStart w:id="23748" w:name="_ETM_Q46_461990"/>
      <w:bookmarkEnd w:id="23748"/>
      <w:r w:rsidRPr="001226FC">
        <w:rPr>
          <w:rtl/>
        </w:rPr>
        <w:t xml:space="preserve">העוני </w:t>
      </w:r>
      <w:bookmarkStart w:id="23749" w:name="_ETM_Q46_462379"/>
      <w:bookmarkEnd w:id="23749"/>
      <w:r w:rsidRPr="001226FC">
        <w:rPr>
          <w:rtl/>
        </w:rPr>
        <w:t xml:space="preserve">ב-46 </w:t>
      </w:r>
      <w:bookmarkStart w:id="23750" w:name="_ETM_Q46_463309"/>
      <w:bookmarkEnd w:id="23750"/>
      <w:r>
        <w:rPr>
          <w:rFonts w:hint="cs"/>
          <w:rtl/>
        </w:rPr>
        <w:t>י</w:t>
      </w:r>
      <w:r w:rsidRPr="001226FC">
        <w:rPr>
          <w:rtl/>
        </w:rPr>
        <w:t xml:space="preserve">ישובים </w:t>
      </w:r>
      <w:bookmarkStart w:id="23751" w:name="_ETM_Q46_465020"/>
      <w:bookmarkEnd w:id="23751"/>
      <w:r>
        <w:rPr>
          <w:rFonts w:hint="cs"/>
          <w:rtl/>
        </w:rPr>
        <w:t xml:space="preserve">– </w:t>
      </w:r>
      <w:r w:rsidRPr="001226FC">
        <w:rPr>
          <w:rtl/>
        </w:rPr>
        <w:t xml:space="preserve">המשפחות </w:t>
      </w:r>
      <w:bookmarkStart w:id="23752" w:name="_ETM_Q46_465650"/>
      <w:bookmarkEnd w:id="23752"/>
      <w:r w:rsidRPr="001226FC">
        <w:rPr>
          <w:rtl/>
        </w:rPr>
        <w:t xml:space="preserve">מקבלות </w:t>
      </w:r>
      <w:bookmarkStart w:id="23753" w:name="_ETM_Q46_466160"/>
      <w:bookmarkEnd w:id="23753"/>
      <w:r>
        <w:rPr>
          <w:rFonts w:hint="cs"/>
          <w:rtl/>
        </w:rPr>
        <w:t>חבילת</w:t>
      </w:r>
      <w:r w:rsidRPr="001226FC">
        <w:rPr>
          <w:rtl/>
        </w:rPr>
        <w:t xml:space="preserve"> </w:t>
      </w:r>
      <w:bookmarkStart w:id="23754" w:name="_ETM_Q46_466640"/>
      <w:bookmarkEnd w:id="23754"/>
      <w:r w:rsidRPr="001226FC">
        <w:rPr>
          <w:rtl/>
        </w:rPr>
        <w:t xml:space="preserve">סיוע </w:t>
      </w:r>
      <w:bookmarkStart w:id="23755" w:name="_ETM_Q46_467180"/>
      <w:bookmarkEnd w:id="23755"/>
      <w:r w:rsidRPr="001226FC">
        <w:rPr>
          <w:rtl/>
        </w:rPr>
        <w:t xml:space="preserve">חודשית </w:t>
      </w:r>
      <w:bookmarkStart w:id="23756" w:name="_ETM_Q46_468210"/>
      <w:bookmarkEnd w:id="23756"/>
      <w:r w:rsidRPr="001226FC">
        <w:rPr>
          <w:rtl/>
        </w:rPr>
        <w:t xml:space="preserve">בסכום </w:t>
      </w:r>
      <w:bookmarkStart w:id="23757" w:name="_ETM_Q46_468779"/>
      <w:bookmarkEnd w:id="23757"/>
      <w:r w:rsidRPr="001226FC">
        <w:rPr>
          <w:rtl/>
        </w:rPr>
        <w:t xml:space="preserve">500 </w:t>
      </w:r>
      <w:bookmarkStart w:id="23758" w:name="_ETM_Q46_470220"/>
      <w:bookmarkEnd w:id="23758"/>
      <w:r w:rsidRPr="001226FC">
        <w:rPr>
          <w:rtl/>
        </w:rPr>
        <w:t xml:space="preserve">ש"ח </w:t>
      </w:r>
      <w:bookmarkStart w:id="23759" w:name="_ETM_Q46_470700"/>
      <w:bookmarkEnd w:id="23759"/>
      <w:r w:rsidRPr="001226FC">
        <w:rPr>
          <w:rtl/>
        </w:rPr>
        <w:t>לחודש</w:t>
      </w:r>
      <w:bookmarkStart w:id="23760" w:name="_ETM_Q46_471360"/>
      <w:bookmarkEnd w:id="23760"/>
      <w:r>
        <w:rPr>
          <w:rFonts w:hint="cs"/>
          <w:rtl/>
        </w:rPr>
        <w:t xml:space="preserve">, </w:t>
      </w:r>
      <w:r w:rsidRPr="001226FC">
        <w:rPr>
          <w:rtl/>
        </w:rPr>
        <w:t xml:space="preserve">כולל </w:t>
      </w:r>
      <w:bookmarkStart w:id="23761" w:name="_ETM_Q46_471690"/>
      <w:bookmarkEnd w:id="23761"/>
      <w:r w:rsidRPr="001226FC">
        <w:rPr>
          <w:rtl/>
        </w:rPr>
        <w:t xml:space="preserve">השתתפות </w:t>
      </w:r>
      <w:bookmarkStart w:id="23762" w:name="_ETM_Q46_472230"/>
      <w:bookmarkEnd w:id="23762"/>
      <w:r w:rsidRPr="001226FC">
        <w:rPr>
          <w:rtl/>
        </w:rPr>
        <w:t xml:space="preserve">בשתי </w:t>
      </w:r>
      <w:bookmarkStart w:id="23763" w:name="_ETM_Q46_472529"/>
      <w:bookmarkEnd w:id="23763"/>
      <w:r w:rsidRPr="001226FC">
        <w:rPr>
          <w:rtl/>
        </w:rPr>
        <w:t xml:space="preserve">הדרכות </w:t>
      </w:r>
      <w:bookmarkStart w:id="23764" w:name="_ETM_Q46_473010"/>
      <w:bookmarkEnd w:id="23764"/>
      <w:r>
        <w:rPr>
          <w:rFonts w:hint="cs"/>
          <w:rtl/>
        </w:rPr>
        <w:t>בשנה</w:t>
      </w:r>
      <w:r w:rsidRPr="001226FC">
        <w:rPr>
          <w:rtl/>
        </w:rPr>
        <w:t xml:space="preserve"> </w:t>
      </w:r>
      <w:bookmarkStart w:id="23765" w:name="_ETM_Q46_473910"/>
      <w:bookmarkEnd w:id="23765"/>
      <w:r w:rsidRPr="001226FC">
        <w:rPr>
          <w:rtl/>
        </w:rPr>
        <w:t xml:space="preserve">בנושא </w:t>
      </w:r>
      <w:bookmarkStart w:id="23766" w:name="_ETM_Q46_474389"/>
      <w:bookmarkEnd w:id="23766"/>
      <w:r w:rsidRPr="001226FC">
        <w:rPr>
          <w:rtl/>
        </w:rPr>
        <w:t xml:space="preserve">כלכלה </w:t>
      </w:r>
      <w:bookmarkStart w:id="23767" w:name="_ETM_Q46_474900"/>
      <w:bookmarkEnd w:id="23767"/>
      <w:r w:rsidRPr="001226FC">
        <w:rPr>
          <w:rtl/>
        </w:rPr>
        <w:t>נכונה</w:t>
      </w:r>
      <w:r>
        <w:rPr>
          <w:rFonts w:hint="cs"/>
          <w:rtl/>
        </w:rPr>
        <w:t>,</w:t>
      </w:r>
      <w:r w:rsidRPr="001226FC">
        <w:rPr>
          <w:rtl/>
        </w:rPr>
        <w:t xml:space="preserve"> </w:t>
      </w:r>
      <w:bookmarkStart w:id="23768" w:name="_ETM_Q46_476490"/>
      <w:bookmarkEnd w:id="23768"/>
      <w:r w:rsidRPr="001226FC">
        <w:rPr>
          <w:rtl/>
        </w:rPr>
        <w:t xml:space="preserve">בהיקף </w:t>
      </w:r>
      <w:bookmarkStart w:id="23769" w:name="_ETM_Q46_477029"/>
      <w:bookmarkEnd w:id="23769"/>
      <w:r w:rsidRPr="001226FC">
        <w:rPr>
          <w:rtl/>
        </w:rPr>
        <w:t xml:space="preserve">כולל </w:t>
      </w:r>
      <w:bookmarkStart w:id="23770" w:name="_ETM_Q46_477480"/>
      <w:bookmarkEnd w:id="23770"/>
      <w:r w:rsidRPr="001226FC">
        <w:rPr>
          <w:rtl/>
        </w:rPr>
        <w:t xml:space="preserve">של </w:t>
      </w:r>
      <w:bookmarkStart w:id="23771" w:name="_ETM_Q46_478260"/>
      <w:bookmarkEnd w:id="23771"/>
      <w:r w:rsidRPr="001226FC">
        <w:rPr>
          <w:rtl/>
        </w:rPr>
        <w:t>כ-</w:t>
      </w:r>
      <w:r>
        <w:rPr>
          <w:rFonts w:hint="cs"/>
          <w:rtl/>
        </w:rPr>
        <w:t>25 מיליון</w:t>
      </w:r>
      <w:r w:rsidRPr="001226FC">
        <w:rPr>
          <w:rtl/>
        </w:rPr>
        <w:t xml:space="preserve"> </w:t>
      </w:r>
      <w:bookmarkStart w:id="23772" w:name="_ETM_Q46_479970"/>
      <w:bookmarkEnd w:id="23772"/>
      <w:r w:rsidRPr="001226FC">
        <w:rPr>
          <w:rtl/>
        </w:rPr>
        <w:t xml:space="preserve">ש"ח </w:t>
      </w:r>
      <w:bookmarkStart w:id="23773" w:name="_ETM_Q46_480300"/>
      <w:bookmarkEnd w:id="23773"/>
      <w:r w:rsidRPr="001226FC">
        <w:rPr>
          <w:rtl/>
        </w:rPr>
        <w:t>בשנה</w:t>
      </w:r>
      <w:r>
        <w:rPr>
          <w:rFonts w:hint="cs"/>
          <w:rtl/>
        </w:rPr>
        <w:t>,</w:t>
      </w:r>
      <w:r w:rsidRPr="001226FC">
        <w:rPr>
          <w:rtl/>
        </w:rPr>
        <w:t xml:space="preserve"> </w:t>
      </w:r>
      <w:bookmarkStart w:id="23774" w:name="_ETM_Q46_480000"/>
      <w:bookmarkStart w:id="23775" w:name="_ETM_Q46_481020"/>
      <w:bookmarkEnd w:id="23774"/>
      <w:bookmarkEnd w:id="23775"/>
      <w:r w:rsidRPr="001226FC">
        <w:rPr>
          <w:rtl/>
        </w:rPr>
        <w:t xml:space="preserve">כאשר </w:t>
      </w:r>
      <w:bookmarkStart w:id="23776" w:name="_ETM_Q46_481410"/>
      <w:bookmarkEnd w:id="23776"/>
      <w:r w:rsidRPr="001226FC">
        <w:rPr>
          <w:rtl/>
        </w:rPr>
        <w:t xml:space="preserve">הספק </w:t>
      </w:r>
      <w:bookmarkStart w:id="23777" w:name="_ETM_Q46_481920"/>
      <w:bookmarkEnd w:id="23777"/>
      <w:r w:rsidRPr="001226FC">
        <w:rPr>
          <w:rtl/>
        </w:rPr>
        <w:t xml:space="preserve">מעמיד </w:t>
      </w:r>
      <w:bookmarkStart w:id="23778" w:name="_ETM_Q46_482340"/>
      <w:bookmarkEnd w:id="23778"/>
      <w:r w:rsidRPr="001226FC">
        <w:rPr>
          <w:rtl/>
        </w:rPr>
        <w:t xml:space="preserve">סכום </w:t>
      </w:r>
      <w:bookmarkStart w:id="23779" w:name="_ETM_Q46_482670"/>
      <w:bookmarkEnd w:id="23779"/>
      <w:r w:rsidRPr="001226FC">
        <w:rPr>
          <w:rtl/>
        </w:rPr>
        <w:t xml:space="preserve">דומה </w:t>
      </w:r>
      <w:bookmarkStart w:id="23780" w:name="_ETM_Q46_483549"/>
      <w:bookmarkEnd w:id="23780"/>
      <w:r w:rsidRPr="001226FC">
        <w:rPr>
          <w:rtl/>
        </w:rPr>
        <w:t>ממקורותיו</w:t>
      </w:r>
      <w:r>
        <w:rPr>
          <w:rFonts w:hint="cs"/>
          <w:rtl/>
        </w:rPr>
        <w:t>;</w:t>
      </w:r>
      <w:r w:rsidRPr="001226FC">
        <w:rPr>
          <w:rtl/>
        </w:rPr>
        <w:t xml:space="preserve"> </w:t>
      </w:r>
      <w:bookmarkStart w:id="23781" w:name="_ETM_Q46_485870"/>
      <w:bookmarkEnd w:id="23781"/>
      <w:r w:rsidRPr="001226FC">
        <w:rPr>
          <w:rtl/>
        </w:rPr>
        <w:t xml:space="preserve">תמיכה </w:t>
      </w:r>
      <w:bookmarkStart w:id="23782" w:name="_ETM_Q46_486350"/>
      <w:bookmarkEnd w:id="23782"/>
      <w:r w:rsidRPr="001226FC">
        <w:rPr>
          <w:rtl/>
        </w:rPr>
        <w:t>משולבת</w:t>
      </w:r>
      <w:bookmarkStart w:id="23783" w:name="_ETM_Q46_487549"/>
      <w:bookmarkEnd w:id="23783"/>
      <w:r>
        <w:rPr>
          <w:rFonts w:hint="cs"/>
          <w:rtl/>
        </w:rPr>
        <w:t xml:space="preserve"> </w:t>
      </w:r>
      <w:bookmarkStart w:id="23784" w:name="_ETM_Q46_487790"/>
      <w:bookmarkEnd w:id="23784"/>
      <w:r w:rsidRPr="001226FC">
        <w:rPr>
          <w:rtl/>
        </w:rPr>
        <w:t xml:space="preserve">בעמותות </w:t>
      </w:r>
      <w:bookmarkStart w:id="23785" w:name="_ETM_Q46_488480"/>
      <w:bookmarkEnd w:id="23785"/>
      <w:r w:rsidRPr="001226FC">
        <w:rPr>
          <w:rtl/>
        </w:rPr>
        <w:t xml:space="preserve">גג </w:t>
      </w:r>
      <w:bookmarkStart w:id="23786" w:name="_ETM_Q46_488809"/>
      <w:bookmarkEnd w:id="23786"/>
      <w:r w:rsidRPr="001226FC">
        <w:rPr>
          <w:rtl/>
        </w:rPr>
        <w:t xml:space="preserve">המספקות </w:t>
      </w:r>
      <w:bookmarkStart w:id="23787" w:name="_ETM_Q46_489440"/>
      <w:bookmarkEnd w:id="23787"/>
      <w:r w:rsidRPr="001226FC">
        <w:rPr>
          <w:rtl/>
        </w:rPr>
        <w:t xml:space="preserve">מעטפת </w:t>
      </w:r>
      <w:bookmarkStart w:id="23788" w:name="_ETM_Q46_490039"/>
      <w:bookmarkEnd w:id="23788"/>
      <w:r w:rsidRPr="001226FC">
        <w:rPr>
          <w:rtl/>
        </w:rPr>
        <w:t xml:space="preserve">לעמותות </w:t>
      </w:r>
      <w:bookmarkStart w:id="23789" w:name="_ETM_Q46_490580"/>
      <w:bookmarkEnd w:id="23789"/>
      <w:r w:rsidRPr="001226FC">
        <w:rPr>
          <w:rtl/>
        </w:rPr>
        <w:t xml:space="preserve">המחלקות </w:t>
      </w:r>
      <w:bookmarkStart w:id="23790" w:name="_ETM_Q46_491119"/>
      <w:bookmarkEnd w:id="23790"/>
      <w:r w:rsidRPr="001226FC">
        <w:rPr>
          <w:rtl/>
        </w:rPr>
        <w:t xml:space="preserve">מזון </w:t>
      </w:r>
      <w:bookmarkStart w:id="23791" w:name="_ETM_Q46_491959"/>
      <w:bookmarkEnd w:id="23791"/>
      <w:r w:rsidRPr="001226FC">
        <w:rPr>
          <w:rtl/>
        </w:rPr>
        <w:t xml:space="preserve">ותמיכה </w:t>
      </w:r>
      <w:bookmarkStart w:id="23792" w:name="_ETM_Q46_492500"/>
      <w:bookmarkEnd w:id="23792"/>
      <w:r w:rsidRPr="001226FC">
        <w:rPr>
          <w:rtl/>
        </w:rPr>
        <w:t xml:space="preserve">בעמותות </w:t>
      </w:r>
      <w:bookmarkStart w:id="23793" w:name="_ETM_Q46_493100"/>
      <w:bookmarkEnd w:id="23793"/>
      <w:r w:rsidRPr="001226FC">
        <w:rPr>
          <w:rtl/>
        </w:rPr>
        <w:t xml:space="preserve">המחלקות </w:t>
      </w:r>
      <w:bookmarkStart w:id="23794" w:name="_ETM_Q46_493639"/>
      <w:bookmarkEnd w:id="23794"/>
      <w:r w:rsidRPr="001226FC">
        <w:rPr>
          <w:rtl/>
        </w:rPr>
        <w:t xml:space="preserve">סלי </w:t>
      </w:r>
      <w:bookmarkStart w:id="23795" w:name="_ETM_Q46_493969"/>
      <w:bookmarkEnd w:id="23795"/>
      <w:r w:rsidRPr="001226FC">
        <w:rPr>
          <w:rtl/>
        </w:rPr>
        <w:t xml:space="preserve">מזון </w:t>
      </w:r>
      <w:bookmarkStart w:id="23796" w:name="_ETM_Q46_494359"/>
      <w:bookmarkEnd w:id="23796"/>
      <w:r w:rsidRPr="001226FC">
        <w:rPr>
          <w:rtl/>
        </w:rPr>
        <w:t xml:space="preserve">במהלך </w:t>
      </w:r>
      <w:bookmarkStart w:id="23797" w:name="_ETM_Q46_494869"/>
      <w:bookmarkEnd w:id="23797"/>
      <w:r w:rsidRPr="001226FC">
        <w:rPr>
          <w:rtl/>
        </w:rPr>
        <w:t xml:space="preserve">השנה </w:t>
      </w:r>
      <w:bookmarkStart w:id="23798" w:name="_ETM_Q46_495830"/>
      <w:bookmarkEnd w:id="23798"/>
      <w:r w:rsidRPr="001226FC">
        <w:rPr>
          <w:rtl/>
        </w:rPr>
        <w:t xml:space="preserve">בהיקף </w:t>
      </w:r>
      <w:bookmarkStart w:id="23799" w:name="_ETM_Q46_496400"/>
      <w:bookmarkEnd w:id="23799"/>
      <w:r w:rsidRPr="001226FC">
        <w:rPr>
          <w:rtl/>
        </w:rPr>
        <w:t xml:space="preserve">של </w:t>
      </w:r>
      <w:bookmarkStart w:id="23800" w:name="_ETM_Q46_496789"/>
      <w:bookmarkEnd w:id="23800"/>
      <w:r w:rsidRPr="001226FC">
        <w:rPr>
          <w:rtl/>
        </w:rPr>
        <w:t>כ-</w:t>
      </w:r>
      <w:r>
        <w:rPr>
          <w:rFonts w:hint="cs"/>
          <w:rtl/>
        </w:rPr>
        <w:t>6 מיליון</w:t>
      </w:r>
      <w:r w:rsidRPr="001226FC">
        <w:rPr>
          <w:rtl/>
        </w:rPr>
        <w:t xml:space="preserve"> </w:t>
      </w:r>
      <w:bookmarkStart w:id="23801" w:name="_ETM_Q46_498050"/>
      <w:bookmarkEnd w:id="23801"/>
      <w:r w:rsidRPr="001226FC">
        <w:rPr>
          <w:rtl/>
        </w:rPr>
        <w:t xml:space="preserve">ש"ח </w:t>
      </w:r>
      <w:bookmarkStart w:id="23802" w:name="_ETM_Q46_498380"/>
      <w:bookmarkEnd w:id="23802"/>
      <w:r w:rsidRPr="001226FC">
        <w:rPr>
          <w:rtl/>
        </w:rPr>
        <w:t>בשנה</w:t>
      </w:r>
      <w:r>
        <w:rPr>
          <w:rFonts w:hint="cs"/>
          <w:rtl/>
        </w:rPr>
        <w:t>;</w:t>
      </w:r>
      <w:r w:rsidRPr="001226FC">
        <w:rPr>
          <w:rtl/>
        </w:rPr>
        <w:t xml:space="preserve"> </w:t>
      </w:r>
      <w:bookmarkStart w:id="23803" w:name="_ETM_Q46_499470"/>
      <w:bookmarkEnd w:id="23803"/>
      <w:r w:rsidRPr="001226FC">
        <w:rPr>
          <w:rtl/>
        </w:rPr>
        <w:t xml:space="preserve">כמו </w:t>
      </w:r>
      <w:bookmarkStart w:id="23804" w:name="_ETM_Q46_499770"/>
      <w:bookmarkEnd w:id="23804"/>
      <w:r w:rsidRPr="001226FC">
        <w:rPr>
          <w:rtl/>
        </w:rPr>
        <w:t>כן</w:t>
      </w:r>
      <w:r>
        <w:rPr>
          <w:rFonts w:hint="cs"/>
          <w:rtl/>
        </w:rPr>
        <w:t>,</w:t>
      </w:r>
      <w:r w:rsidRPr="001226FC">
        <w:rPr>
          <w:rtl/>
        </w:rPr>
        <w:t xml:space="preserve"> </w:t>
      </w:r>
      <w:bookmarkStart w:id="23805" w:name="_ETM_Q46_500010"/>
      <w:bookmarkEnd w:id="23805"/>
      <w:r w:rsidRPr="001226FC">
        <w:rPr>
          <w:rtl/>
        </w:rPr>
        <w:t xml:space="preserve">ניצולי </w:t>
      </w:r>
      <w:bookmarkStart w:id="23806" w:name="_ETM_Q46_500460"/>
      <w:bookmarkEnd w:id="23806"/>
      <w:r w:rsidRPr="001226FC">
        <w:rPr>
          <w:rtl/>
        </w:rPr>
        <w:t xml:space="preserve">שואה </w:t>
      </w:r>
      <w:bookmarkStart w:id="23807" w:name="_ETM_Q46_500820"/>
      <w:bookmarkEnd w:id="23807"/>
      <w:r w:rsidRPr="001226FC">
        <w:rPr>
          <w:rtl/>
        </w:rPr>
        <w:t>נזקקים</w:t>
      </w:r>
      <w:bookmarkStart w:id="23808" w:name="_ETM_Q46_502210"/>
      <w:bookmarkEnd w:id="23808"/>
      <w:r>
        <w:rPr>
          <w:rFonts w:hint="cs"/>
          <w:rtl/>
        </w:rPr>
        <w:t xml:space="preserve"> </w:t>
      </w:r>
      <w:r w:rsidRPr="001226FC">
        <w:rPr>
          <w:rtl/>
        </w:rPr>
        <w:t xml:space="preserve">נתמכים </w:t>
      </w:r>
      <w:bookmarkStart w:id="23809" w:name="_ETM_Q46_502750"/>
      <w:bookmarkEnd w:id="23809"/>
      <w:r w:rsidRPr="001226FC">
        <w:rPr>
          <w:rtl/>
        </w:rPr>
        <w:t xml:space="preserve">במנות </w:t>
      </w:r>
      <w:bookmarkStart w:id="23810" w:name="_ETM_Q46_503230"/>
      <w:bookmarkEnd w:id="23810"/>
      <w:r>
        <w:rPr>
          <w:rFonts w:hint="cs"/>
          <w:rtl/>
        </w:rPr>
        <w:t>ח</w:t>
      </w:r>
      <w:r w:rsidRPr="001226FC">
        <w:rPr>
          <w:rtl/>
        </w:rPr>
        <w:t xml:space="preserve">מות </w:t>
      </w:r>
      <w:bookmarkStart w:id="23811" w:name="_ETM_Q46_503560"/>
      <w:bookmarkEnd w:id="23811"/>
      <w:r>
        <w:rPr>
          <w:rFonts w:hint="cs"/>
          <w:rtl/>
        </w:rPr>
        <w:t>וסלי</w:t>
      </w:r>
      <w:r w:rsidRPr="001226FC">
        <w:rPr>
          <w:rtl/>
        </w:rPr>
        <w:t xml:space="preserve"> </w:t>
      </w:r>
      <w:bookmarkStart w:id="23812" w:name="_ETM_Q46_504010"/>
      <w:bookmarkEnd w:id="23812"/>
      <w:r w:rsidRPr="001226FC">
        <w:rPr>
          <w:rtl/>
        </w:rPr>
        <w:t xml:space="preserve">מזון </w:t>
      </w:r>
      <w:bookmarkStart w:id="23813" w:name="_ETM_Q46_504339"/>
      <w:bookmarkEnd w:id="23813"/>
      <w:r w:rsidRPr="001226FC">
        <w:rPr>
          <w:rtl/>
        </w:rPr>
        <w:t>לפס</w:t>
      </w:r>
      <w:r>
        <w:rPr>
          <w:rFonts w:hint="cs"/>
          <w:rtl/>
        </w:rPr>
        <w:t>ח</w:t>
      </w:r>
      <w:r w:rsidRPr="001226FC">
        <w:rPr>
          <w:rtl/>
        </w:rPr>
        <w:t xml:space="preserve"> </w:t>
      </w:r>
      <w:bookmarkStart w:id="23814" w:name="_ETM_Q46_505270"/>
      <w:bookmarkEnd w:id="23814"/>
      <w:r w:rsidRPr="001226FC">
        <w:rPr>
          <w:rtl/>
        </w:rPr>
        <w:t xml:space="preserve">בהיקף </w:t>
      </w:r>
      <w:bookmarkStart w:id="23815" w:name="_ETM_Q46_505839"/>
      <w:bookmarkEnd w:id="23815"/>
      <w:r w:rsidRPr="001226FC">
        <w:rPr>
          <w:rtl/>
        </w:rPr>
        <w:t xml:space="preserve">של </w:t>
      </w:r>
      <w:bookmarkStart w:id="23816" w:name="_ETM_Q46_506650"/>
      <w:bookmarkEnd w:id="23816"/>
      <w:r w:rsidRPr="001226FC">
        <w:rPr>
          <w:rtl/>
        </w:rPr>
        <w:t>כ-</w:t>
      </w:r>
      <w:r>
        <w:rPr>
          <w:rFonts w:hint="cs"/>
          <w:rtl/>
        </w:rPr>
        <w:t xml:space="preserve">7 </w:t>
      </w:r>
      <w:bookmarkStart w:id="23817" w:name="_ETM_Q46_507494"/>
      <w:bookmarkEnd w:id="23817"/>
      <w:r>
        <w:rPr>
          <w:rFonts w:hint="cs"/>
          <w:rtl/>
        </w:rPr>
        <w:t>מיליון</w:t>
      </w:r>
      <w:r w:rsidRPr="001226FC">
        <w:rPr>
          <w:rtl/>
        </w:rPr>
        <w:t xml:space="preserve"> </w:t>
      </w:r>
      <w:bookmarkStart w:id="23818" w:name="_ETM_Q46_507760"/>
      <w:bookmarkEnd w:id="23818"/>
      <w:r w:rsidRPr="001226FC">
        <w:rPr>
          <w:rtl/>
        </w:rPr>
        <w:t xml:space="preserve">ש"ח </w:t>
      </w:r>
      <w:bookmarkStart w:id="23819" w:name="_ETM_Q46_508060"/>
      <w:bookmarkEnd w:id="23819"/>
      <w:r w:rsidRPr="001226FC">
        <w:rPr>
          <w:rtl/>
        </w:rPr>
        <w:t>בשנה</w:t>
      </w:r>
      <w:r>
        <w:rPr>
          <w:rFonts w:hint="cs"/>
          <w:rtl/>
        </w:rPr>
        <w:t>.</w:t>
      </w:r>
      <w:bookmarkStart w:id="23820" w:name="_ETM_Q46_509400"/>
      <w:bookmarkEnd w:id="23820"/>
      <w:r>
        <w:rPr>
          <w:rFonts w:hint="cs"/>
          <w:rtl/>
        </w:rPr>
        <w:t xml:space="preserve"> </w:t>
      </w:r>
      <w:bookmarkStart w:id="23821" w:name="_ETM_Q46_509837"/>
      <w:bookmarkStart w:id="23822" w:name="_ETM_Q46_509904"/>
      <w:bookmarkStart w:id="23823" w:name="_ETM_Q46_509965"/>
      <w:bookmarkStart w:id="23824" w:name="_ETM_Q46_510010"/>
      <w:bookmarkEnd w:id="23821"/>
      <w:bookmarkEnd w:id="23822"/>
      <w:bookmarkEnd w:id="23823"/>
      <w:bookmarkEnd w:id="23824"/>
      <w:r w:rsidRPr="001226FC">
        <w:rPr>
          <w:rtl/>
        </w:rPr>
        <w:t xml:space="preserve">המשרד </w:t>
      </w:r>
      <w:bookmarkStart w:id="23825" w:name="_ETM_Q46_510029"/>
      <w:bookmarkEnd w:id="23825"/>
      <w:r w:rsidRPr="001226FC">
        <w:rPr>
          <w:rtl/>
        </w:rPr>
        <w:t xml:space="preserve">מתקצב </w:t>
      </w:r>
      <w:bookmarkStart w:id="23826" w:name="_ETM_Q46_510720"/>
      <w:bookmarkEnd w:id="23826"/>
      <w:r w:rsidRPr="001226FC">
        <w:rPr>
          <w:rtl/>
        </w:rPr>
        <w:t xml:space="preserve">פעילות </w:t>
      </w:r>
      <w:bookmarkStart w:id="23827" w:name="_ETM_Q46_511410"/>
      <w:bookmarkEnd w:id="23827"/>
      <w:r w:rsidRPr="001226FC">
        <w:rPr>
          <w:rtl/>
        </w:rPr>
        <w:t xml:space="preserve">מסגרות </w:t>
      </w:r>
      <w:bookmarkStart w:id="23828" w:name="_ETM_Q46_512010"/>
      <w:bookmarkEnd w:id="23828"/>
      <w:r w:rsidRPr="001226FC">
        <w:rPr>
          <w:rtl/>
        </w:rPr>
        <w:t xml:space="preserve">הזנה </w:t>
      </w:r>
      <w:bookmarkStart w:id="23829" w:name="_ETM_Q46_512399"/>
      <w:bookmarkEnd w:id="23829"/>
      <w:r w:rsidRPr="001226FC">
        <w:rPr>
          <w:rtl/>
        </w:rPr>
        <w:t xml:space="preserve">לנזקקים </w:t>
      </w:r>
      <w:bookmarkStart w:id="23830" w:name="_ETM_Q46_513690"/>
      <w:bookmarkEnd w:id="23830"/>
      <w:r w:rsidRPr="001226FC">
        <w:rPr>
          <w:rtl/>
        </w:rPr>
        <w:t xml:space="preserve">בהיקף </w:t>
      </w:r>
      <w:bookmarkStart w:id="23831" w:name="_ETM_Q46_514230"/>
      <w:bookmarkEnd w:id="23831"/>
      <w:r w:rsidRPr="001226FC">
        <w:rPr>
          <w:rtl/>
        </w:rPr>
        <w:t xml:space="preserve">של </w:t>
      </w:r>
      <w:bookmarkStart w:id="23832" w:name="_ETM_Q46_515050"/>
      <w:bookmarkEnd w:id="23832"/>
      <w:r w:rsidRPr="001226FC">
        <w:rPr>
          <w:rtl/>
        </w:rPr>
        <w:t>כ-</w:t>
      </w:r>
      <w:r>
        <w:rPr>
          <w:rFonts w:hint="cs"/>
          <w:rtl/>
        </w:rPr>
        <w:t>1.5 מיליון</w:t>
      </w:r>
      <w:r w:rsidRPr="001226FC">
        <w:rPr>
          <w:rtl/>
        </w:rPr>
        <w:t xml:space="preserve"> </w:t>
      </w:r>
      <w:bookmarkStart w:id="23833" w:name="_ETM_Q46_517749"/>
      <w:bookmarkEnd w:id="23833"/>
      <w:r w:rsidRPr="001226FC">
        <w:rPr>
          <w:rtl/>
        </w:rPr>
        <w:t xml:space="preserve">ש"ח </w:t>
      </w:r>
      <w:bookmarkStart w:id="23834" w:name="_ETM_Q46_518360"/>
      <w:bookmarkEnd w:id="23834"/>
      <w:r w:rsidRPr="001226FC">
        <w:rPr>
          <w:rtl/>
        </w:rPr>
        <w:t xml:space="preserve">עבור </w:t>
      </w:r>
      <w:bookmarkStart w:id="23835" w:name="_ETM_Q46_518900"/>
      <w:bookmarkEnd w:id="23835"/>
      <w:r w:rsidRPr="001226FC">
        <w:rPr>
          <w:rtl/>
        </w:rPr>
        <w:t xml:space="preserve">ארוחות </w:t>
      </w:r>
      <w:bookmarkStart w:id="23836" w:name="_ETM_Q46_519410"/>
      <w:bookmarkEnd w:id="23836"/>
      <w:r>
        <w:rPr>
          <w:rFonts w:hint="cs"/>
          <w:rtl/>
        </w:rPr>
        <w:t>חמות</w:t>
      </w:r>
      <w:r w:rsidRPr="001226FC">
        <w:rPr>
          <w:rtl/>
        </w:rPr>
        <w:t xml:space="preserve"> </w:t>
      </w:r>
      <w:bookmarkStart w:id="23837" w:name="_ETM_Q46_519740"/>
      <w:bookmarkEnd w:id="23837"/>
      <w:r w:rsidRPr="001226FC">
        <w:rPr>
          <w:rtl/>
        </w:rPr>
        <w:t>לנזקקים</w:t>
      </w:r>
      <w:r>
        <w:rPr>
          <w:rFonts w:hint="cs"/>
          <w:rtl/>
        </w:rPr>
        <w:t>,</w:t>
      </w:r>
      <w:r w:rsidRPr="001226FC">
        <w:rPr>
          <w:rtl/>
        </w:rPr>
        <w:t xml:space="preserve"> </w:t>
      </w:r>
      <w:bookmarkStart w:id="23838" w:name="_ETM_Q46_521029"/>
      <w:bookmarkEnd w:id="23838"/>
      <w:r w:rsidRPr="001226FC">
        <w:rPr>
          <w:rtl/>
        </w:rPr>
        <w:t xml:space="preserve">בערך </w:t>
      </w:r>
      <w:bookmarkStart w:id="23839" w:name="_ETM_Q46_522230"/>
      <w:bookmarkEnd w:id="23839"/>
      <w:r>
        <w:rPr>
          <w:rFonts w:hint="cs"/>
          <w:rtl/>
        </w:rPr>
        <w:t>כ-275,000</w:t>
      </w:r>
      <w:r w:rsidRPr="001226FC">
        <w:rPr>
          <w:rtl/>
        </w:rPr>
        <w:t xml:space="preserve"> </w:t>
      </w:r>
      <w:bookmarkStart w:id="23840" w:name="_ETM_Q46_524360"/>
      <w:bookmarkEnd w:id="23840"/>
      <w:r w:rsidRPr="001226FC">
        <w:rPr>
          <w:rtl/>
        </w:rPr>
        <w:t xml:space="preserve">מנות </w:t>
      </w:r>
      <w:bookmarkStart w:id="23841" w:name="_ETM_Q46_524779"/>
      <w:bookmarkEnd w:id="23841"/>
      <w:r w:rsidRPr="001226FC">
        <w:rPr>
          <w:rtl/>
        </w:rPr>
        <w:t>חודשיות</w:t>
      </w:r>
      <w:r>
        <w:rPr>
          <w:rFonts w:hint="cs"/>
          <w:rtl/>
        </w:rPr>
        <w:t>.</w:t>
      </w:r>
      <w:bookmarkStart w:id="23842" w:name="_ETM_Q46_525990"/>
      <w:bookmarkEnd w:id="23842"/>
    </w:p>
    <w:p w:rsidR="00E972B5" w:rsidRDefault="00E972B5" w:rsidP="00C3677E">
      <w:pPr>
        <w:rPr>
          <w:rtl/>
        </w:rPr>
      </w:pPr>
    </w:p>
    <w:p w:rsidR="00071188" w:rsidRDefault="00E972B5" w:rsidP="00071188">
      <w:pPr>
        <w:rPr>
          <w:rtl/>
        </w:rPr>
      </w:pPr>
      <w:r w:rsidRPr="001226FC">
        <w:rPr>
          <w:rtl/>
        </w:rPr>
        <w:t xml:space="preserve">בשנה </w:t>
      </w:r>
      <w:bookmarkStart w:id="23843" w:name="_ETM_Q46_526470"/>
      <w:bookmarkEnd w:id="23843"/>
      <w:r w:rsidRPr="001226FC">
        <w:rPr>
          <w:rtl/>
        </w:rPr>
        <w:t>האחרונה</w:t>
      </w:r>
      <w:r>
        <w:rPr>
          <w:rFonts w:hint="cs"/>
          <w:rtl/>
        </w:rPr>
        <w:t>,</w:t>
      </w:r>
      <w:r w:rsidRPr="001226FC">
        <w:rPr>
          <w:rtl/>
        </w:rPr>
        <w:t xml:space="preserve"> </w:t>
      </w:r>
      <w:bookmarkStart w:id="23844" w:name="_ETM_Q46_527779"/>
      <w:bookmarkEnd w:id="23844"/>
      <w:r w:rsidRPr="001226FC">
        <w:rPr>
          <w:rtl/>
        </w:rPr>
        <w:t>ל</w:t>
      </w:r>
      <w:r w:rsidR="00071188">
        <w:rPr>
          <w:rFonts w:hint="cs"/>
          <w:rtl/>
        </w:rPr>
        <w:t>נוכח</w:t>
      </w:r>
      <w:r w:rsidRPr="001226FC">
        <w:rPr>
          <w:rtl/>
        </w:rPr>
        <w:t xml:space="preserve"> </w:t>
      </w:r>
      <w:bookmarkStart w:id="23845" w:name="_ETM_Q46_528079"/>
      <w:bookmarkEnd w:id="23845"/>
      <w:r w:rsidRPr="001226FC">
        <w:rPr>
          <w:rtl/>
        </w:rPr>
        <w:t xml:space="preserve">משבר </w:t>
      </w:r>
      <w:bookmarkStart w:id="23846" w:name="_ETM_Q46_528529"/>
      <w:bookmarkEnd w:id="23846"/>
      <w:r w:rsidRPr="001226FC">
        <w:rPr>
          <w:rtl/>
        </w:rPr>
        <w:t xml:space="preserve">הקורונה </w:t>
      </w:r>
      <w:bookmarkStart w:id="23847" w:name="_ETM_Q46_529070"/>
      <w:bookmarkEnd w:id="23847"/>
      <w:r w:rsidRPr="001226FC">
        <w:rPr>
          <w:rtl/>
        </w:rPr>
        <w:t>המתמשך</w:t>
      </w:r>
      <w:r>
        <w:rPr>
          <w:rFonts w:hint="cs"/>
          <w:rtl/>
        </w:rPr>
        <w:t>,</w:t>
      </w:r>
      <w:r w:rsidRPr="001226FC">
        <w:rPr>
          <w:rtl/>
        </w:rPr>
        <w:t xml:space="preserve"> </w:t>
      </w:r>
      <w:bookmarkStart w:id="23848" w:name="_ETM_Q46_530449"/>
      <w:bookmarkEnd w:id="23848"/>
      <w:r w:rsidRPr="001226FC">
        <w:rPr>
          <w:rtl/>
        </w:rPr>
        <w:t xml:space="preserve">המשרד </w:t>
      </w:r>
      <w:bookmarkStart w:id="23849" w:name="_ETM_Q46_531140"/>
      <w:bookmarkEnd w:id="23849"/>
      <w:r>
        <w:rPr>
          <w:rFonts w:hint="cs"/>
          <w:rtl/>
        </w:rPr>
        <w:t>התניע</w:t>
      </w:r>
      <w:r w:rsidRPr="001226FC">
        <w:rPr>
          <w:rtl/>
        </w:rPr>
        <w:t xml:space="preserve"> </w:t>
      </w:r>
      <w:bookmarkStart w:id="23850" w:name="_ETM_Q46_531680"/>
      <w:bookmarkEnd w:id="23850"/>
      <w:r>
        <w:rPr>
          <w:rFonts w:hint="cs"/>
          <w:rtl/>
        </w:rPr>
        <w:t>כמה</w:t>
      </w:r>
      <w:r w:rsidRPr="001226FC">
        <w:rPr>
          <w:rtl/>
        </w:rPr>
        <w:t xml:space="preserve"> </w:t>
      </w:r>
      <w:bookmarkStart w:id="23851" w:name="_ETM_Q46_532100"/>
      <w:bookmarkEnd w:id="23851"/>
      <w:r w:rsidRPr="001226FC">
        <w:rPr>
          <w:rtl/>
        </w:rPr>
        <w:t xml:space="preserve">פרויקטים </w:t>
      </w:r>
      <w:bookmarkStart w:id="23852" w:name="_ETM_Q46_532760"/>
      <w:bookmarkEnd w:id="23852"/>
      <w:r w:rsidRPr="001226FC">
        <w:rPr>
          <w:rtl/>
        </w:rPr>
        <w:t xml:space="preserve">בנושא </w:t>
      </w:r>
      <w:bookmarkStart w:id="23853" w:name="_ETM_Q46_533180"/>
      <w:bookmarkEnd w:id="23853"/>
      <w:r w:rsidRPr="001226FC">
        <w:rPr>
          <w:rtl/>
        </w:rPr>
        <w:t xml:space="preserve">הביטחון </w:t>
      </w:r>
      <w:bookmarkStart w:id="23854" w:name="_ETM_Q46_533719"/>
      <w:bookmarkEnd w:id="23854"/>
      <w:r w:rsidRPr="001226FC">
        <w:rPr>
          <w:rtl/>
        </w:rPr>
        <w:t xml:space="preserve">התזונתי </w:t>
      </w:r>
      <w:bookmarkStart w:id="23855" w:name="_ETM_Q46_534800"/>
      <w:bookmarkEnd w:id="23855"/>
      <w:r w:rsidRPr="001226FC">
        <w:rPr>
          <w:rtl/>
        </w:rPr>
        <w:t xml:space="preserve">עבור </w:t>
      </w:r>
      <w:bookmarkStart w:id="23856" w:name="_ETM_Q46_535309"/>
      <w:bookmarkEnd w:id="23856"/>
      <w:r w:rsidRPr="001226FC">
        <w:rPr>
          <w:rtl/>
        </w:rPr>
        <w:t xml:space="preserve">אוכלוסיות </w:t>
      </w:r>
      <w:bookmarkStart w:id="23857" w:name="_ETM_Q46_535940"/>
      <w:bookmarkEnd w:id="23857"/>
      <w:r w:rsidRPr="001226FC">
        <w:rPr>
          <w:rtl/>
        </w:rPr>
        <w:t>המשרד</w:t>
      </w:r>
      <w:r>
        <w:rPr>
          <w:rFonts w:hint="cs"/>
          <w:rtl/>
        </w:rPr>
        <w:t>,</w:t>
      </w:r>
      <w:r w:rsidRPr="001226FC">
        <w:rPr>
          <w:rtl/>
        </w:rPr>
        <w:t xml:space="preserve"> </w:t>
      </w:r>
      <w:bookmarkStart w:id="23858" w:name="_ETM_Q46_536839"/>
      <w:bookmarkEnd w:id="23858"/>
      <w:r w:rsidRPr="001226FC">
        <w:rPr>
          <w:rtl/>
        </w:rPr>
        <w:t xml:space="preserve">כפי </w:t>
      </w:r>
      <w:bookmarkStart w:id="23859" w:name="_ETM_Q46_537079"/>
      <w:bookmarkEnd w:id="23859"/>
      <w:r w:rsidRPr="001226FC">
        <w:rPr>
          <w:rtl/>
        </w:rPr>
        <w:t>ש</w:t>
      </w:r>
      <w:r>
        <w:rPr>
          <w:rFonts w:hint="cs"/>
          <w:rtl/>
        </w:rPr>
        <w:t>א</w:t>
      </w:r>
      <w:r w:rsidRPr="001226FC">
        <w:rPr>
          <w:rtl/>
        </w:rPr>
        <w:t xml:space="preserve">פרט </w:t>
      </w:r>
      <w:bookmarkStart w:id="23860" w:name="_ETM_Q46_537710"/>
      <w:bookmarkEnd w:id="23860"/>
      <w:r w:rsidRPr="001226FC">
        <w:rPr>
          <w:rtl/>
        </w:rPr>
        <w:t>להלן</w:t>
      </w:r>
      <w:r>
        <w:rPr>
          <w:rFonts w:hint="cs"/>
          <w:rtl/>
        </w:rPr>
        <w:t>:</w:t>
      </w:r>
      <w:r w:rsidRPr="001226FC">
        <w:rPr>
          <w:rtl/>
        </w:rPr>
        <w:t xml:space="preserve"> </w:t>
      </w:r>
      <w:bookmarkStart w:id="23861" w:name="_ETM_Q46_538819"/>
      <w:bookmarkEnd w:id="23861"/>
      <w:r w:rsidRPr="001226FC">
        <w:rPr>
          <w:rtl/>
        </w:rPr>
        <w:t xml:space="preserve">ועדת </w:t>
      </w:r>
      <w:bookmarkStart w:id="23862" w:name="_ETM_Q46_539359"/>
      <w:bookmarkEnd w:id="23862"/>
      <w:r w:rsidRPr="001226FC">
        <w:rPr>
          <w:rtl/>
        </w:rPr>
        <w:t>הע</w:t>
      </w:r>
      <w:r>
        <w:rPr>
          <w:rFonts w:hint="cs"/>
          <w:rtl/>
        </w:rPr>
        <w:t>י</w:t>
      </w:r>
      <w:r w:rsidRPr="001226FC">
        <w:rPr>
          <w:rtl/>
        </w:rPr>
        <w:t xml:space="preserve">זבונות </w:t>
      </w:r>
      <w:bookmarkStart w:id="23863" w:name="_ETM_Q46_540529"/>
      <w:bookmarkEnd w:id="23863"/>
      <w:r>
        <w:rPr>
          <w:rFonts w:hint="cs"/>
          <w:rtl/>
        </w:rPr>
        <w:t>אי</w:t>
      </w:r>
      <w:r w:rsidRPr="001226FC">
        <w:rPr>
          <w:rtl/>
        </w:rPr>
        <w:t xml:space="preserve">שרה </w:t>
      </w:r>
      <w:bookmarkStart w:id="23864" w:name="_ETM_Q46_540920"/>
      <w:bookmarkEnd w:id="23864"/>
      <w:r>
        <w:rPr>
          <w:rFonts w:hint="cs"/>
          <w:rtl/>
        </w:rPr>
        <w:t>8 מיליון</w:t>
      </w:r>
      <w:r w:rsidRPr="001226FC">
        <w:rPr>
          <w:rtl/>
        </w:rPr>
        <w:t xml:space="preserve"> </w:t>
      </w:r>
      <w:bookmarkStart w:id="23865" w:name="_ETM_Q46_541760"/>
      <w:bookmarkEnd w:id="23865"/>
      <w:r w:rsidRPr="001226FC">
        <w:rPr>
          <w:rtl/>
        </w:rPr>
        <w:t xml:space="preserve">ש"ח </w:t>
      </w:r>
      <w:bookmarkStart w:id="23866" w:name="_ETM_Q46_542029"/>
      <w:bookmarkEnd w:id="23866"/>
      <w:r w:rsidRPr="001226FC">
        <w:rPr>
          <w:rtl/>
        </w:rPr>
        <w:t xml:space="preserve">עבור </w:t>
      </w:r>
      <w:bookmarkStart w:id="23867" w:name="_ETM_Q46_542330"/>
      <w:bookmarkEnd w:id="23867"/>
      <w:r w:rsidRPr="001226FC">
        <w:rPr>
          <w:rtl/>
        </w:rPr>
        <w:t xml:space="preserve">כרטיסי </w:t>
      </w:r>
      <w:bookmarkStart w:id="23868" w:name="_ETM_Q46_542810"/>
      <w:bookmarkEnd w:id="23868"/>
      <w:r w:rsidRPr="001226FC">
        <w:rPr>
          <w:rtl/>
        </w:rPr>
        <w:t xml:space="preserve">מזון </w:t>
      </w:r>
      <w:bookmarkStart w:id="23869" w:name="_ETM_Q46_543200"/>
      <w:bookmarkEnd w:id="23869"/>
      <w:r w:rsidRPr="001226FC">
        <w:rPr>
          <w:rtl/>
        </w:rPr>
        <w:t xml:space="preserve">למשפחות </w:t>
      </w:r>
      <w:bookmarkStart w:id="23870" w:name="_ETM_Q46_543830"/>
      <w:bookmarkEnd w:id="23870"/>
      <w:r w:rsidRPr="001226FC">
        <w:rPr>
          <w:rtl/>
        </w:rPr>
        <w:t xml:space="preserve">חד-הוריות </w:t>
      </w:r>
      <w:bookmarkStart w:id="23871" w:name="_ETM_Q46_544810"/>
      <w:bookmarkEnd w:id="23871"/>
      <w:r w:rsidRPr="001226FC">
        <w:rPr>
          <w:rtl/>
        </w:rPr>
        <w:t xml:space="preserve">או </w:t>
      </w:r>
      <w:bookmarkStart w:id="23872" w:name="_ETM_Q46_545080"/>
      <w:bookmarkEnd w:id="23872"/>
      <w:r w:rsidRPr="001226FC">
        <w:rPr>
          <w:rtl/>
        </w:rPr>
        <w:t>ש</w:t>
      </w:r>
      <w:r>
        <w:rPr>
          <w:rFonts w:hint="cs"/>
          <w:rtl/>
        </w:rPr>
        <w:t xml:space="preserve">בהן </w:t>
      </w:r>
      <w:r w:rsidRPr="001226FC">
        <w:rPr>
          <w:rtl/>
        </w:rPr>
        <w:t xml:space="preserve">אחד </w:t>
      </w:r>
      <w:bookmarkStart w:id="23873" w:name="_ETM_Q46_545470"/>
      <w:bookmarkEnd w:id="23873"/>
      <w:r w:rsidRPr="001226FC">
        <w:rPr>
          <w:rtl/>
        </w:rPr>
        <w:t xml:space="preserve">מבני </w:t>
      </w:r>
      <w:bookmarkStart w:id="23874" w:name="_ETM_Q46_545830"/>
      <w:bookmarkEnd w:id="23874"/>
      <w:r w:rsidRPr="001226FC">
        <w:rPr>
          <w:rtl/>
        </w:rPr>
        <w:t xml:space="preserve">הזוג </w:t>
      </w:r>
      <w:bookmarkStart w:id="23875" w:name="_ETM_Q46_546160"/>
      <w:bookmarkEnd w:id="23875"/>
      <w:r w:rsidRPr="001226FC">
        <w:rPr>
          <w:rtl/>
        </w:rPr>
        <w:t xml:space="preserve">מובטל </w:t>
      </w:r>
      <w:bookmarkStart w:id="23876" w:name="_ETM_Q46_546640"/>
      <w:bookmarkEnd w:id="23876"/>
      <w:r w:rsidRPr="001226FC">
        <w:rPr>
          <w:rtl/>
        </w:rPr>
        <w:t xml:space="preserve">בשווי </w:t>
      </w:r>
      <w:bookmarkStart w:id="23877" w:name="_ETM_Q46_547510"/>
      <w:bookmarkEnd w:id="23877"/>
      <w:r w:rsidRPr="001226FC">
        <w:rPr>
          <w:rtl/>
        </w:rPr>
        <w:t xml:space="preserve">300 </w:t>
      </w:r>
      <w:bookmarkStart w:id="23878" w:name="_ETM_Q46_548140"/>
      <w:bookmarkEnd w:id="23878"/>
      <w:r w:rsidRPr="001226FC">
        <w:rPr>
          <w:rtl/>
        </w:rPr>
        <w:t xml:space="preserve">ש"ח </w:t>
      </w:r>
      <w:bookmarkStart w:id="23879" w:name="_ETM_Q46_548410"/>
      <w:bookmarkEnd w:id="23879"/>
      <w:r w:rsidRPr="001226FC">
        <w:rPr>
          <w:rtl/>
        </w:rPr>
        <w:t>למשפחה</w:t>
      </w:r>
      <w:r>
        <w:rPr>
          <w:rFonts w:hint="cs"/>
          <w:rtl/>
        </w:rPr>
        <w:t>;</w:t>
      </w:r>
      <w:r w:rsidRPr="001226FC">
        <w:rPr>
          <w:rtl/>
        </w:rPr>
        <w:t xml:space="preserve"> </w:t>
      </w:r>
      <w:bookmarkStart w:id="23880" w:name="_ETM_Q46_549760"/>
      <w:bookmarkEnd w:id="23880"/>
      <w:r w:rsidRPr="001226FC">
        <w:rPr>
          <w:rtl/>
        </w:rPr>
        <w:t xml:space="preserve">המשרד </w:t>
      </w:r>
      <w:bookmarkStart w:id="23881" w:name="_ETM_Q46_550510"/>
      <w:bookmarkEnd w:id="23881"/>
      <w:r w:rsidRPr="001226FC">
        <w:rPr>
          <w:rtl/>
        </w:rPr>
        <w:t xml:space="preserve">יזם </w:t>
      </w:r>
      <w:bookmarkStart w:id="23882" w:name="_ETM_Q46_550990"/>
      <w:bookmarkEnd w:id="23882"/>
      <w:r w:rsidRPr="001226FC">
        <w:rPr>
          <w:rtl/>
        </w:rPr>
        <w:t xml:space="preserve">וביצע </w:t>
      </w:r>
      <w:bookmarkStart w:id="23883" w:name="_ETM_Q46_551470"/>
      <w:bookmarkEnd w:id="23883"/>
      <w:r w:rsidRPr="001226FC">
        <w:rPr>
          <w:rtl/>
        </w:rPr>
        <w:t xml:space="preserve">פרויקט </w:t>
      </w:r>
      <w:bookmarkStart w:id="23884" w:name="_ETM_Q46_552130"/>
      <w:bookmarkEnd w:id="23884"/>
      <w:r w:rsidRPr="001226FC">
        <w:rPr>
          <w:rtl/>
        </w:rPr>
        <w:t>ר</w:t>
      </w:r>
      <w:r>
        <w:rPr>
          <w:rFonts w:hint="cs"/>
          <w:rtl/>
        </w:rPr>
        <w:t>חב</w:t>
      </w:r>
      <w:r w:rsidRPr="001226FC">
        <w:rPr>
          <w:rtl/>
        </w:rPr>
        <w:t xml:space="preserve"> </w:t>
      </w:r>
      <w:bookmarkStart w:id="23885" w:name="_ETM_Q46_552490"/>
      <w:bookmarkEnd w:id="23885"/>
      <w:r>
        <w:rPr>
          <w:rFonts w:hint="cs"/>
          <w:rtl/>
        </w:rPr>
        <w:t>היקף</w:t>
      </w:r>
      <w:r w:rsidRPr="001226FC">
        <w:rPr>
          <w:rtl/>
        </w:rPr>
        <w:t xml:space="preserve"> </w:t>
      </w:r>
      <w:bookmarkStart w:id="23886" w:name="_ETM_Q46_553000"/>
      <w:bookmarkEnd w:id="23886"/>
      <w:r w:rsidRPr="001226FC">
        <w:rPr>
          <w:rtl/>
        </w:rPr>
        <w:t xml:space="preserve">בגל </w:t>
      </w:r>
      <w:bookmarkStart w:id="23887" w:name="_ETM_Q46_553360"/>
      <w:bookmarkEnd w:id="23887"/>
      <w:r w:rsidRPr="001226FC">
        <w:rPr>
          <w:rtl/>
        </w:rPr>
        <w:t xml:space="preserve">הראשון </w:t>
      </w:r>
      <w:bookmarkStart w:id="23888" w:name="_ETM_Q46_554260"/>
      <w:bookmarkEnd w:id="23888"/>
      <w:r w:rsidRPr="001226FC">
        <w:rPr>
          <w:rtl/>
        </w:rPr>
        <w:t xml:space="preserve">של </w:t>
      </w:r>
      <w:bookmarkStart w:id="23889" w:name="_ETM_Q46_554529"/>
      <w:bookmarkEnd w:id="23889"/>
      <w:r w:rsidRPr="001226FC">
        <w:rPr>
          <w:rtl/>
        </w:rPr>
        <w:t xml:space="preserve">חלוקת </w:t>
      </w:r>
      <w:bookmarkStart w:id="23890" w:name="_ETM_Q46_555040"/>
      <w:bookmarkEnd w:id="23890"/>
      <w:r w:rsidRPr="001226FC">
        <w:rPr>
          <w:rtl/>
        </w:rPr>
        <w:t xml:space="preserve">ארוחות </w:t>
      </w:r>
      <w:bookmarkStart w:id="23891" w:name="_ETM_Q46_555520"/>
      <w:bookmarkEnd w:id="23891"/>
      <w:r w:rsidRPr="001226FC">
        <w:rPr>
          <w:rtl/>
        </w:rPr>
        <w:t xml:space="preserve">חמות </w:t>
      </w:r>
      <w:bookmarkStart w:id="23892" w:name="_ETM_Q46_555820"/>
      <w:bookmarkEnd w:id="23892"/>
      <w:r w:rsidRPr="001226FC">
        <w:rPr>
          <w:rtl/>
        </w:rPr>
        <w:t xml:space="preserve">לאזרחים </w:t>
      </w:r>
      <w:bookmarkStart w:id="23893" w:name="_ETM_Q46_556360"/>
      <w:bookmarkEnd w:id="23893"/>
      <w:r w:rsidRPr="001226FC">
        <w:rPr>
          <w:rtl/>
        </w:rPr>
        <w:t xml:space="preserve">ותיקים </w:t>
      </w:r>
      <w:bookmarkStart w:id="23894" w:name="_ETM_Q46_556840"/>
      <w:bookmarkEnd w:id="23894"/>
      <w:r w:rsidRPr="001226FC">
        <w:rPr>
          <w:rtl/>
        </w:rPr>
        <w:t xml:space="preserve">ברחבי </w:t>
      </w:r>
      <w:bookmarkStart w:id="23895" w:name="_ETM_Q46_557350"/>
      <w:bookmarkEnd w:id="23895"/>
      <w:r w:rsidRPr="001226FC">
        <w:rPr>
          <w:rtl/>
        </w:rPr>
        <w:t>הארץ</w:t>
      </w:r>
      <w:bookmarkStart w:id="23896" w:name="_ETM_Q46_558380"/>
      <w:bookmarkEnd w:id="23896"/>
      <w:r>
        <w:rPr>
          <w:rFonts w:hint="cs"/>
          <w:rtl/>
        </w:rPr>
        <w:t xml:space="preserve"> ו</w:t>
      </w:r>
      <w:r w:rsidRPr="001226FC">
        <w:rPr>
          <w:rtl/>
        </w:rPr>
        <w:t xml:space="preserve">לאנשים </w:t>
      </w:r>
      <w:bookmarkStart w:id="23897" w:name="_ETM_Q46_558890"/>
      <w:bookmarkEnd w:id="23897"/>
      <w:r w:rsidRPr="001226FC">
        <w:rPr>
          <w:rtl/>
        </w:rPr>
        <w:t xml:space="preserve">עם </w:t>
      </w:r>
      <w:bookmarkStart w:id="23898" w:name="_ETM_Q46_559040"/>
      <w:bookmarkEnd w:id="23898"/>
      <w:r w:rsidRPr="001226FC">
        <w:rPr>
          <w:rtl/>
        </w:rPr>
        <w:t>מוגבלויות</w:t>
      </w:r>
      <w:r w:rsidR="00071188">
        <w:rPr>
          <w:rFonts w:hint="cs"/>
          <w:rtl/>
        </w:rPr>
        <w:t>,</w:t>
      </w:r>
      <w:r w:rsidRPr="001226FC">
        <w:rPr>
          <w:rtl/>
        </w:rPr>
        <w:t xml:space="preserve"> </w:t>
      </w:r>
      <w:bookmarkStart w:id="23899" w:name="_ETM_Q46_559640"/>
      <w:bookmarkEnd w:id="23899"/>
      <w:r w:rsidRPr="001226FC">
        <w:rPr>
          <w:rtl/>
        </w:rPr>
        <w:t xml:space="preserve">וכן </w:t>
      </w:r>
      <w:bookmarkStart w:id="23900" w:name="_ETM_Q46_559909"/>
      <w:bookmarkEnd w:id="23900"/>
      <w:r w:rsidRPr="001226FC">
        <w:rPr>
          <w:rtl/>
        </w:rPr>
        <w:t xml:space="preserve">סלי </w:t>
      </w:r>
      <w:bookmarkStart w:id="23901" w:name="_ETM_Q46_560210"/>
      <w:bookmarkEnd w:id="23901"/>
      <w:r w:rsidRPr="001226FC">
        <w:rPr>
          <w:rtl/>
        </w:rPr>
        <w:t xml:space="preserve">מזון </w:t>
      </w:r>
      <w:bookmarkStart w:id="23902" w:name="_ETM_Q46_560600"/>
      <w:bookmarkEnd w:id="23902"/>
      <w:r w:rsidRPr="001226FC">
        <w:rPr>
          <w:rtl/>
        </w:rPr>
        <w:t xml:space="preserve">לאוכלוסייה </w:t>
      </w:r>
      <w:bookmarkStart w:id="23903" w:name="_ETM_Q46_561229"/>
      <w:bookmarkEnd w:id="23903"/>
      <w:r w:rsidRPr="001226FC">
        <w:rPr>
          <w:rtl/>
        </w:rPr>
        <w:t xml:space="preserve">המוסלמית </w:t>
      </w:r>
      <w:bookmarkStart w:id="23904" w:name="_ETM_Q46_562369"/>
      <w:bookmarkEnd w:id="23904"/>
      <w:r w:rsidRPr="001226FC">
        <w:rPr>
          <w:rtl/>
        </w:rPr>
        <w:t xml:space="preserve">בתום </w:t>
      </w:r>
      <w:bookmarkStart w:id="23905" w:name="_ETM_Q46_562850"/>
      <w:bookmarkEnd w:id="23905"/>
      <w:r w:rsidRPr="001226FC">
        <w:rPr>
          <w:rtl/>
        </w:rPr>
        <w:t xml:space="preserve">חודש </w:t>
      </w:r>
      <w:bookmarkStart w:id="23906" w:name="_ETM_Q46_563240"/>
      <w:bookmarkEnd w:id="23906"/>
      <w:r w:rsidRPr="001226FC">
        <w:rPr>
          <w:rtl/>
        </w:rPr>
        <w:t>הרמדאן</w:t>
      </w:r>
      <w:r w:rsidR="00071188">
        <w:rPr>
          <w:rFonts w:hint="cs"/>
          <w:rtl/>
        </w:rPr>
        <w:t>,</w:t>
      </w:r>
      <w:r w:rsidRPr="001226FC">
        <w:rPr>
          <w:rtl/>
        </w:rPr>
        <w:t xml:space="preserve"> </w:t>
      </w:r>
      <w:bookmarkStart w:id="23907" w:name="_ETM_Q46_564380"/>
      <w:bookmarkEnd w:id="23907"/>
      <w:r w:rsidRPr="001226FC">
        <w:rPr>
          <w:rtl/>
        </w:rPr>
        <w:t xml:space="preserve">בהיקף </w:t>
      </w:r>
      <w:bookmarkStart w:id="23908" w:name="_ETM_Q46_565010"/>
      <w:bookmarkEnd w:id="23908"/>
      <w:r w:rsidRPr="001226FC">
        <w:rPr>
          <w:rtl/>
        </w:rPr>
        <w:t xml:space="preserve">כולל </w:t>
      </w:r>
      <w:bookmarkStart w:id="23909" w:name="_ETM_Q46_565850"/>
      <w:bookmarkEnd w:id="23909"/>
      <w:r w:rsidRPr="001226FC">
        <w:rPr>
          <w:rtl/>
        </w:rPr>
        <w:t xml:space="preserve">של </w:t>
      </w:r>
      <w:bookmarkStart w:id="23910" w:name="_ETM_Q46_566180"/>
      <w:bookmarkEnd w:id="23910"/>
      <w:r w:rsidRPr="001226FC">
        <w:rPr>
          <w:rtl/>
        </w:rPr>
        <w:t>כ-</w:t>
      </w:r>
      <w:r>
        <w:rPr>
          <w:rFonts w:hint="cs"/>
          <w:rtl/>
        </w:rPr>
        <w:t>250 מיליון</w:t>
      </w:r>
      <w:r w:rsidRPr="001226FC">
        <w:rPr>
          <w:rtl/>
        </w:rPr>
        <w:t xml:space="preserve"> </w:t>
      </w:r>
      <w:bookmarkStart w:id="23911" w:name="_ETM_Q46_568490"/>
      <w:bookmarkEnd w:id="23911"/>
      <w:r>
        <w:rPr>
          <w:rFonts w:hint="cs"/>
          <w:rtl/>
        </w:rPr>
        <w:t>ש"ח</w:t>
      </w:r>
      <w:r w:rsidR="00071188">
        <w:rPr>
          <w:rFonts w:hint="cs"/>
          <w:rtl/>
        </w:rPr>
        <w:t>;</w:t>
      </w:r>
      <w:bookmarkStart w:id="23912" w:name="_ETM_Q46_569819"/>
      <w:bookmarkEnd w:id="23912"/>
      <w:r w:rsidR="00071188">
        <w:rPr>
          <w:rFonts w:hint="cs"/>
          <w:rtl/>
        </w:rPr>
        <w:t xml:space="preserve"> </w:t>
      </w:r>
      <w:r w:rsidRPr="001226FC">
        <w:rPr>
          <w:rtl/>
        </w:rPr>
        <w:t xml:space="preserve">התמיכה </w:t>
      </w:r>
      <w:bookmarkStart w:id="23913" w:name="_ETM_Q46_570389"/>
      <w:bookmarkEnd w:id="23913"/>
      <w:r w:rsidRPr="001226FC">
        <w:rPr>
          <w:rtl/>
        </w:rPr>
        <w:t xml:space="preserve">בעמותות </w:t>
      </w:r>
      <w:bookmarkStart w:id="23914" w:name="_ETM_Q46_570990"/>
      <w:bookmarkEnd w:id="23914"/>
      <w:r w:rsidRPr="001226FC">
        <w:rPr>
          <w:rtl/>
        </w:rPr>
        <w:t xml:space="preserve">הגג </w:t>
      </w:r>
      <w:bookmarkStart w:id="23915" w:name="_ETM_Q46_571889"/>
      <w:bookmarkEnd w:id="23915"/>
      <w:r w:rsidRPr="001226FC">
        <w:rPr>
          <w:rtl/>
        </w:rPr>
        <w:t xml:space="preserve">והעמותות </w:t>
      </w:r>
      <w:bookmarkStart w:id="23916" w:name="_ETM_Q46_572490"/>
      <w:bookmarkEnd w:id="23916"/>
      <w:r w:rsidRPr="001226FC">
        <w:rPr>
          <w:rtl/>
        </w:rPr>
        <w:t xml:space="preserve">המחלקות </w:t>
      </w:r>
      <w:bookmarkStart w:id="23917" w:name="_ETM_Q46_573029"/>
      <w:bookmarkEnd w:id="23917"/>
      <w:r w:rsidRPr="001226FC">
        <w:rPr>
          <w:rtl/>
        </w:rPr>
        <w:t xml:space="preserve">סלי </w:t>
      </w:r>
      <w:bookmarkStart w:id="23918" w:name="_ETM_Q46_573329"/>
      <w:bookmarkEnd w:id="23918"/>
      <w:r w:rsidRPr="001226FC">
        <w:rPr>
          <w:rtl/>
        </w:rPr>
        <w:t xml:space="preserve">מזון </w:t>
      </w:r>
      <w:bookmarkStart w:id="23919" w:name="_ETM_Q46_573719"/>
      <w:bookmarkEnd w:id="23919"/>
      <w:r>
        <w:rPr>
          <w:rFonts w:hint="cs"/>
          <w:rtl/>
        </w:rPr>
        <w:t>הורחבה להיקף של כ-18 מיליון</w:t>
      </w:r>
      <w:bookmarkStart w:id="23920" w:name="_ETM_Q46_575360"/>
      <w:bookmarkStart w:id="23921" w:name="_ETM_Q46_576049"/>
      <w:bookmarkStart w:id="23922" w:name="_ETM_Q46_576799"/>
      <w:bookmarkEnd w:id="23920"/>
      <w:bookmarkEnd w:id="23921"/>
      <w:bookmarkEnd w:id="23922"/>
      <w:r w:rsidRPr="001226FC">
        <w:rPr>
          <w:rtl/>
        </w:rPr>
        <w:t xml:space="preserve"> </w:t>
      </w:r>
      <w:bookmarkStart w:id="23923" w:name="_ETM_Q46_578210"/>
      <w:bookmarkEnd w:id="23923"/>
      <w:r w:rsidRPr="001226FC">
        <w:rPr>
          <w:rtl/>
        </w:rPr>
        <w:t>השנה</w:t>
      </w:r>
      <w:r>
        <w:rPr>
          <w:rFonts w:hint="cs"/>
          <w:rtl/>
        </w:rPr>
        <w:t>,</w:t>
      </w:r>
      <w:r w:rsidRPr="001226FC">
        <w:rPr>
          <w:rtl/>
        </w:rPr>
        <w:t xml:space="preserve"> </w:t>
      </w:r>
      <w:bookmarkStart w:id="23924" w:name="_ETM_Q46_578720"/>
      <w:bookmarkEnd w:id="23924"/>
      <w:r w:rsidRPr="001226FC">
        <w:rPr>
          <w:rtl/>
        </w:rPr>
        <w:t xml:space="preserve">לעומת </w:t>
      </w:r>
      <w:bookmarkStart w:id="23925" w:name="_ETM_Q46_579200"/>
      <w:bookmarkEnd w:id="23925"/>
      <w:r>
        <w:rPr>
          <w:rFonts w:hint="cs"/>
          <w:rtl/>
        </w:rPr>
        <w:t xml:space="preserve">6 </w:t>
      </w:r>
      <w:bookmarkStart w:id="23926" w:name="_ETM_Q46_579886"/>
      <w:bookmarkEnd w:id="23926"/>
      <w:r>
        <w:rPr>
          <w:rFonts w:hint="cs"/>
          <w:rtl/>
        </w:rPr>
        <w:t>מיליון</w:t>
      </w:r>
      <w:r w:rsidRPr="001226FC">
        <w:rPr>
          <w:rtl/>
        </w:rPr>
        <w:t xml:space="preserve"> </w:t>
      </w:r>
      <w:bookmarkStart w:id="23927" w:name="_ETM_Q46_580630"/>
      <w:bookmarkEnd w:id="23927"/>
      <w:r w:rsidRPr="001226FC">
        <w:rPr>
          <w:rtl/>
        </w:rPr>
        <w:t xml:space="preserve">ש"ח </w:t>
      </w:r>
      <w:bookmarkStart w:id="23928" w:name="_ETM_Q46_581200"/>
      <w:bookmarkEnd w:id="23928"/>
      <w:r w:rsidRPr="001226FC">
        <w:rPr>
          <w:rtl/>
        </w:rPr>
        <w:t>בשגרה</w:t>
      </w:r>
      <w:r>
        <w:rPr>
          <w:rFonts w:hint="cs"/>
          <w:rtl/>
        </w:rPr>
        <w:t>;</w:t>
      </w:r>
      <w:r w:rsidRPr="001226FC">
        <w:rPr>
          <w:rtl/>
        </w:rPr>
        <w:t xml:space="preserve"> </w:t>
      </w:r>
      <w:bookmarkStart w:id="23929" w:name="_ETM_Q46_582579"/>
      <w:bookmarkEnd w:id="23929"/>
      <w:r w:rsidRPr="001226FC">
        <w:rPr>
          <w:rtl/>
        </w:rPr>
        <w:t xml:space="preserve">השנה </w:t>
      </w:r>
      <w:bookmarkStart w:id="23930" w:name="_ETM_Q46_583060"/>
      <w:bookmarkEnd w:id="23930"/>
      <w:r w:rsidRPr="001226FC">
        <w:rPr>
          <w:rtl/>
        </w:rPr>
        <w:t xml:space="preserve">חולקו </w:t>
      </w:r>
      <w:bookmarkStart w:id="23931" w:name="_ETM_Q46_583569"/>
      <w:bookmarkEnd w:id="23931"/>
      <w:r>
        <w:rPr>
          <w:rFonts w:hint="cs"/>
          <w:rtl/>
        </w:rPr>
        <w:t>כ-78,000</w:t>
      </w:r>
      <w:r w:rsidRPr="001226FC">
        <w:rPr>
          <w:rtl/>
        </w:rPr>
        <w:t xml:space="preserve"> </w:t>
      </w:r>
      <w:bookmarkStart w:id="23932" w:name="_ETM_Q46_585690"/>
      <w:bookmarkEnd w:id="23932"/>
      <w:r w:rsidRPr="001226FC">
        <w:rPr>
          <w:rtl/>
        </w:rPr>
        <w:t xml:space="preserve">סלים </w:t>
      </w:r>
      <w:bookmarkStart w:id="23933" w:name="_ETM_Q46_586290"/>
      <w:bookmarkEnd w:id="23933"/>
      <w:r w:rsidRPr="001226FC">
        <w:rPr>
          <w:rtl/>
        </w:rPr>
        <w:t xml:space="preserve">חודשיים </w:t>
      </w:r>
      <w:bookmarkStart w:id="23934" w:name="_ETM_Q46_586830"/>
      <w:bookmarkEnd w:id="23934"/>
      <w:r w:rsidRPr="001226FC">
        <w:rPr>
          <w:rtl/>
        </w:rPr>
        <w:t>ע</w:t>
      </w:r>
      <w:r>
        <w:rPr>
          <w:rFonts w:hint="cs"/>
          <w:rtl/>
        </w:rPr>
        <w:t>ל יד</w:t>
      </w:r>
      <w:r w:rsidRPr="001226FC">
        <w:rPr>
          <w:rtl/>
        </w:rPr>
        <w:t xml:space="preserve">י </w:t>
      </w:r>
      <w:bookmarkStart w:id="23935" w:name="_ETM_Q46_587220"/>
      <w:bookmarkEnd w:id="23935"/>
      <w:r w:rsidRPr="001226FC">
        <w:rPr>
          <w:rtl/>
        </w:rPr>
        <w:t xml:space="preserve">עמותות </w:t>
      </w:r>
      <w:bookmarkStart w:id="23936" w:name="_ETM_Q46_587700"/>
      <w:bookmarkEnd w:id="23936"/>
      <w:r w:rsidRPr="001226FC">
        <w:rPr>
          <w:rtl/>
        </w:rPr>
        <w:t>ג</w:t>
      </w:r>
      <w:r>
        <w:rPr>
          <w:rFonts w:hint="cs"/>
          <w:rtl/>
        </w:rPr>
        <w:t>ג;</w:t>
      </w:r>
      <w:r w:rsidRPr="001226FC">
        <w:rPr>
          <w:rtl/>
        </w:rPr>
        <w:t xml:space="preserve"> </w:t>
      </w:r>
      <w:bookmarkStart w:id="23937" w:name="_ETM_Q46_588630"/>
      <w:bookmarkEnd w:id="23937"/>
      <w:r w:rsidRPr="001226FC">
        <w:rPr>
          <w:rtl/>
        </w:rPr>
        <w:t xml:space="preserve">עמותות </w:t>
      </w:r>
      <w:bookmarkStart w:id="23938" w:name="_ETM_Q46_589200"/>
      <w:bookmarkEnd w:id="23938"/>
      <w:r w:rsidRPr="001226FC">
        <w:rPr>
          <w:rtl/>
        </w:rPr>
        <w:t xml:space="preserve">המחלקות </w:t>
      </w:r>
      <w:bookmarkStart w:id="23939" w:name="_ETM_Q46_590220"/>
      <w:bookmarkEnd w:id="23939"/>
      <w:r w:rsidRPr="001226FC">
        <w:rPr>
          <w:rtl/>
        </w:rPr>
        <w:t xml:space="preserve">סלי </w:t>
      </w:r>
      <w:bookmarkStart w:id="23940" w:name="_ETM_Q46_590550"/>
      <w:bookmarkEnd w:id="23940"/>
      <w:r w:rsidRPr="001226FC">
        <w:rPr>
          <w:rtl/>
        </w:rPr>
        <w:t xml:space="preserve">מזון </w:t>
      </w:r>
      <w:bookmarkStart w:id="23941" w:name="_ETM_Q46_590910"/>
      <w:bookmarkEnd w:id="23941"/>
      <w:r w:rsidRPr="001226FC">
        <w:rPr>
          <w:rtl/>
        </w:rPr>
        <w:t xml:space="preserve">חודשיים </w:t>
      </w:r>
      <w:bookmarkStart w:id="23942" w:name="_ETM_Q46_591890"/>
      <w:bookmarkEnd w:id="23942"/>
      <w:r>
        <w:rPr>
          <w:rFonts w:hint="cs"/>
          <w:rtl/>
        </w:rPr>
        <w:t>סייעו</w:t>
      </w:r>
      <w:r w:rsidRPr="001226FC">
        <w:rPr>
          <w:rtl/>
        </w:rPr>
        <w:t xml:space="preserve"> </w:t>
      </w:r>
      <w:bookmarkStart w:id="23943" w:name="_ETM_Q46_592370"/>
      <w:bookmarkEnd w:id="23943"/>
      <w:r w:rsidRPr="001226FC">
        <w:rPr>
          <w:rtl/>
        </w:rPr>
        <w:t xml:space="preserve">השנה </w:t>
      </w:r>
      <w:bookmarkStart w:id="23944" w:name="_ETM_Q46_592970"/>
      <w:bookmarkEnd w:id="23944"/>
      <w:r>
        <w:rPr>
          <w:rFonts w:hint="cs"/>
          <w:rtl/>
        </w:rPr>
        <w:t>למעל</w:t>
      </w:r>
      <w:r w:rsidRPr="001226FC">
        <w:rPr>
          <w:rtl/>
        </w:rPr>
        <w:t xml:space="preserve"> </w:t>
      </w:r>
      <w:bookmarkStart w:id="23945" w:name="_ETM_Q46_594479"/>
      <w:bookmarkStart w:id="23946" w:name="_ETM_Q46_595399"/>
      <w:bookmarkEnd w:id="23945"/>
      <w:bookmarkEnd w:id="23946"/>
      <w:r w:rsidRPr="001226FC">
        <w:rPr>
          <w:rtl/>
        </w:rPr>
        <w:t>100</w:t>
      </w:r>
      <w:r>
        <w:rPr>
          <w:rFonts w:hint="cs"/>
          <w:rtl/>
        </w:rPr>
        <w:t>,</w:t>
      </w:r>
      <w:r w:rsidRPr="001226FC">
        <w:rPr>
          <w:rtl/>
        </w:rPr>
        <w:t xml:space="preserve">000 </w:t>
      </w:r>
      <w:bookmarkStart w:id="23947" w:name="_ETM_Q46_596329"/>
      <w:bookmarkEnd w:id="23947"/>
      <w:r w:rsidRPr="001226FC">
        <w:rPr>
          <w:rtl/>
        </w:rPr>
        <w:t xml:space="preserve">ראשי </w:t>
      </w:r>
      <w:bookmarkStart w:id="23948" w:name="_ETM_Q46_596659"/>
      <w:bookmarkEnd w:id="23948"/>
      <w:r w:rsidRPr="001226FC">
        <w:rPr>
          <w:rtl/>
        </w:rPr>
        <w:t xml:space="preserve">בתי </w:t>
      </w:r>
      <w:bookmarkStart w:id="23949" w:name="_ETM_Q46_596990"/>
      <w:bookmarkEnd w:id="23949"/>
      <w:r w:rsidRPr="001226FC">
        <w:rPr>
          <w:rtl/>
        </w:rPr>
        <w:t xml:space="preserve">אב </w:t>
      </w:r>
      <w:bookmarkStart w:id="23950" w:name="_ETM_Q46_597200"/>
      <w:bookmarkEnd w:id="23950"/>
      <w:r w:rsidRPr="001226FC">
        <w:rPr>
          <w:rtl/>
        </w:rPr>
        <w:t xml:space="preserve">נזקקים </w:t>
      </w:r>
      <w:bookmarkStart w:id="23951" w:name="_ETM_Q46_597829"/>
      <w:bookmarkEnd w:id="23951"/>
      <w:r w:rsidRPr="001226FC">
        <w:rPr>
          <w:rtl/>
        </w:rPr>
        <w:t xml:space="preserve">בכל </w:t>
      </w:r>
      <w:bookmarkStart w:id="23952" w:name="_ETM_Q46_598130"/>
      <w:bookmarkEnd w:id="23952"/>
      <w:r w:rsidRPr="001226FC">
        <w:rPr>
          <w:rtl/>
        </w:rPr>
        <w:t xml:space="preserve">חודש </w:t>
      </w:r>
      <w:bookmarkStart w:id="23953" w:name="_ETM_Q46_599029"/>
      <w:bookmarkEnd w:id="23953"/>
      <w:r w:rsidRPr="001226FC">
        <w:rPr>
          <w:rtl/>
        </w:rPr>
        <w:t xml:space="preserve">בסל </w:t>
      </w:r>
      <w:bookmarkStart w:id="23954" w:name="_ETM_Q46_599719"/>
      <w:bookmarkEnd w:id="23954"/>
      <w:r w:rsidRPr="001226FC">
        <w:rPr>
          <w:rtl/>
        </w:rPr>
        <w:t xml:space="preserve">או </w:t>
      </w:r>
      <w:bookmarkStart w:id="23955" w:name="_ETM_Q46_600049"/>
      <w:bookmarkEnd w:id="23955"/>
      <w:r w:rsidRPr="001226FC">
        <w:rPr>
          <w:rtl/>
        </w:rPr>
        <w:t xml:space="preserve">כרטיס </w:t>
      </w:r>
      <w:bookmarkStart w:id="23956" w:name="_ETM_Q46_600500"/>
      <w:bookmarkEnd w:id="23956"/>
      <w:r w:rsidRPr="001226FC">
        <w:rPr>
          <w:rtl/>
        </w:rPr>
        <w:t>מזון</w:t>
      </w:r>
      <w:r w:rsidR="00071188">
        <w:rPr>
          <w:rFonts w:hint="cs"/>
          <w:rtl/>
        </w:rPr>
        <w:t>;</w:t>
      </w:r>
      <w:bookmarkStart w:id="23957" w:name="_ETM_Q46_601650"/>
      <w:bookmarkEnd w:id="23957"/>
      <w:r w:rsidR="00071188">
        <w:rPr>
          <w:rFonts w:hint="cs"/>
          <w:rtl/>
        </w:rPr>
        <w:t xml:space="preserve"> </w:t>
      </w:r>
      <w:r w:rsidRPr="001226FC">
        <w:rPr>
          <w:rtl/>
        </w:rPr>
        <w:t xml:space="preserve">במסגרת </w:t>
      </w:r>
      <w:bookmarkStart w:id="23958" w:name="_ETM_Q46_602250"/>
      <w:bookmarkEnd w:id="23958"/>
      <w:r>
        <w:rPr>
          <w:rFonts w:hint="cs"/>
          <w:rtl/>
        </w:rPr>
        <w:t>סלים</w:t>
      </w:r>
      <w:r w:rsidRPr="001226FC">
        <w:rPr>
          <w:rtl/>
        </w:rPr>
        <w:t xml:space="preserve"> </w:t>
      </w:r>
      <w:bookmarkStart w:id="23959" w:name="_ETM_Q46_602700"/>
      <w:bookmarkEnd w:id="23959"/>
      <w:r w:rsidRPr="001226FC">
        <w:rPr>
          <w:rtl/>
        </w:rPr>
        <w:t xml:space="preserve">גמישים </w:t>
      </w:r>
      <w:bookmarkStart w:id="23960" w:name="_ETM_Q46_603630"/>
      <w:bookmarkEnd w:id="23960"/>
      <w:r w:rsidRPr="001226FC">
        <w:rPr>
          <w:rtl/>
        </w:rPr>
        <w:t xml:space="preserve">שמקצה </w:t>
      </w:r>
      <w:bookmarkStart w:id="23961" w:name="_ETM_Q46_604200"/>
      <w:bookmarkEnd w:id="23961"/>
      <w:r w:rsidRPr="001226FC">
        <w:rPr>
          <w:rtl/>
        </w:rPr>
        <w:t xml:space="preserve">המשרד </w:t>
      </w:r>
      <w:bookmarkStart w:id="23962" w:name="_ETM_Q46_604890"/>
      <w:bookmarkEnd w:id="23962"/>
      <w:r w:rsidRPr="001226FC">
        <w:rPr>
          <w:rtl/>
        </w:rPr>
        <w:t xml:space="preserve">למחלקות </w:t>
      </w:r>
      <w:bookmarkStart w:id="23963" w:name="_ETM_Q46_605549"/>
      <w:bookmarkEnd w:id="23963"/>
      <w:r w:rsidRPr="001226FC">
        <w:rPr>
          <w:rtl/>
        </w:rPr>
        <w:t xml:space="preserve">לשירותים </w:t>
      </w:r>
      <w:bookmarkStart w:id="23964" w:name="_ETM_Q46_606060"/>
      <w:bookmarkEnd w:id="23964"/>
      <w:r w:rsidRPr="001226FC">
        <w:rPr>
          <w:rtl/>
        </w:rPr>
        <w:t xml:space="preserve">חברתיים </w:t>
      </w:r>
      <w:bookmarkStart w:id="23965" w:name="_ETM_Q46_606600"/>
      <w:bookmarkEnd w:id="23965"/>
      <w:r w:rsidRPr="001226FC">
        <w:rPr>
          <w:rtl/>
        </w:rPr>
        <w:t xml:space="preserve">ברשויות </w:t>
      </w:r>
      <w:bookmarkStart w:id="23966" w:name="_ETM_Q46_607170"/>
      <w:bookmarkEnd w:id="23966"/>
      <w:r w:rsidRPr="001226FC">
        <w:rPr>
          <w:rtl/>
        </w:rPr>
        <w:t xml:space="preserve">המקומיות </w:t>
      </w:r>
      <w:bookmarkStart w:id="23967" w:name="_ETM_Q46_608470"/>
      <w:bookmarkEnd w:id="23967"/>
      <w:r w:rsidRPr="001226FC">
        <w:rPr>
          <w:rtl/>
        </w:rPr>
        <w:t xml:space="preserve">לטובת </w:t>
      </w:r>
      <w:bookmarkStart w:id="23968" w:name="_ETM_Q46_608920"/>
      <w:bookmarkEnd w:id="23968"/>
      <w:r w:rsidRPr="001226FC">
        <w:rPr>
          <w:rtl/>
        </w:rPr>
        <w:t xml:space="preserve">סיוע </w:t>
      </w:r>
      <w:bookmarkStart w:id="23969" w:name="_ETM_Q46_609339"/>
      <w:bookmarkEnd w:id="23969"/>
      <w:r w:rsidRPr="001226FC">
        <w:rPr>
          <w:rtl/>
        </w:rPr>
        <w:t xml:space="preserve">לאוכלוסיות </w:t>
      </w:r>
      <w:bookmarkStart w:id="23970" w:name="_ETM_Q46_609940"/>
      <w:bookmarkEnd w:id="23970"/>
      <w:r>
        <w:rPr>
          <w:rFonts w:hint="cs"/>
          <w:rtl/>
        </w:rPr>
        <w:t>רווחה</w:t>
      </w:r>
      <w:r w:rsidRPr="001226FC">
        <w:rPr>
          <w:rtl/>
        </w:rPr>
        <w:t xml:space="preserve"> </w:t>
      </w:r>
      <w:bookmarkStart w:id="23971" w:name="_ETM_Q46_610569"/>
      <w:bookmarkEnd w:id="23971"/>
      <w:r w:rsidRPr="001226FC">
        <w:rPr>
          <w:rtl/>
        </w:rPr>
        <w:t xml:space="preserve">בהתמודדות </w:t>
      </w:r>
      <w:bookmarkStart w:id="23972" w:name="_ETM_Q46_611319"/>
      <w:bookmarkEnd w:id="23972"/>
      <w:r w:rsidRPr="001226FC">
        <w:rPr>
          <w:rtl/>
        </w:rPr>
        <w:t xml:space="preserve">עם </w:t>
      </w:r>
      <w:bookmarkStart w:id="23973" w:name="_ETM_Q46_611470"/>
      <w:bookmarkEnd w:id="23973"/>
      <w:r w:rsidRPr="001226FC">
        <w:rPr>
          <w:rtl/>
        </w:rPr>
        <w:t xml:space="preserve">משבר </w:t>
      </w:r>
      <w:bookmarkStart w:id="23974" w:name="_ETM_Q46_611830"/>
      <w:bookmarkEnd w:id="23974"/>
      <w:r w:rsidRPr="001226FC">
        <w:rPr>
          <w:rtl/>
        </w:rPr>
        <w:t>הקורונה</w:t>
      </w:r>
      <w:r>
        <w:rPr>
          <w:rFonts w:hint="cs"/>
          <w:rtl/>
        </w:rPr>
        <w:t>,</w:t>
      </w:r>
      <w:r w:rsidRPr="001226FC">
        <w:rPr>
          <w:rtl/>
        </w:rPr>
        <w:t xml:space="preserve"> </w:t>
      </w:r>
      <w:bookmarkStart w:id="23975" w:name="_ETM_Q46_612940"/>
      <w:bookmarkEnd w:id="23975"/>
      <w:r w:rsidRPr="001226FC">
        <w:rPr>
          <w:rtl/>
        </w:rPr>
        <w:t xml:space="preserve">ישנה </w:t>
      </w:r>
      <w:bookmarkStart w:id="23976" w:name="_ETM_Q46_613270"/>
      <w:bookmarkEnd w:id="23976"/>
      <w:r w:rsidRPr="001226FC">
        <w:rPr>
          <w:rtl/>
        </w:rPr>
        <w:t xml:space="preserve">אפשרות </w:t>
      </w:r>
      <w:bookmarkStart w:id="23977" w:name="_ETM_Q46_613720"/>
      <w:bookmarkEnd w:id="23977"/>
      <w:r w:rsidRPr="001226FC">
        <w:rPr>
          <w:rtl/>
        </w:rPr>
        <w:t xml:space="preserve">לרכישת </w:t>
      </w:r>
      <w:bookmarkStart w:id="23978" w:name="_ETM_Q46_614260"/>
      <w:bookmarkEnd w:id="23978"/>
      <w:r w:rsidRPr="001226FC">
        <w:rPr>
          <w:rtl/>
        </w:rPr>
        <w:t xml:space="preserve">סלי </w:t>
      </w:r>
      <w:bookmarkStart w:id="23979" w:name="_ETM_Q46_614590"/>
      <w:bookmarkEnd w:id="23979"/>
      <w:r w:rsidRPr="001226FC">
        <w:rPr>
          <w:rtl/>
        </w:rPr>
        <w:t>מזון</w:t>
      </w:r>
      <w:r>
        <w:rPr>
          <w:rFonts w:hint="cs"/>
          <w:rtl/>
        </w:rPr>
        <w:t xml:space="preserve"> או</w:t>
      </w:r>
      <w:r w:rsidRPr="001226FC">
        <w:rPr>
          <w:rtl/>
        </w:rPr>
        <w:t xml:space="preserve"> </w:t>
      </w:r>
      <w:bookmarkStart w:id="23980" w:name="_ETM_Q46_615370"/>
      <w:bookmarkEnd w:id="23980"/>
      <w:r w:rsidRPr="001226FC">
        <w:rPr>
          <w:rtl/>
        </w:rPr>
        <w:t xml:space="preserve">שוברים </w:t>
      </w:r>
      <w:bookmarkStart w:id="23981" w:name="_ETM_Q46_616540"/>
      <w:bookmarkEnd w:id="23981"/>
      <w:r w:rsidRPr="001226FC">
        <w:rPr>
          <w:rtl/>
        </w:rPr>
        <w:t xml:space="preserve">או </w:t>
      </w:r>
      <w:bookmarkStart w:id="23982" w:name="_ETM_Q46_616690"/>
      <w:bookmarkEnd w:id="23982"/>
      <w:r w:rsidRPr="001226FC">
        <w:rPr>
          <w:rtl/>
        </w:rPr>
        <w:t xml:space="preserve">לאספקת </w:t>
      </w:r>
      <w:bookmarkStart w:id="23983" w:name="_ETM_Q46_617410"/>
      <w:bookmarkEnd w:id="23983"/>
      <w:r w:rsidRPr="001226FC">
        <w:rPr>
          <w:rtl/>
        </w:rPr>
        <w:t xml:space="preserve">ארוחות </w:t>
      </w:r>
      <w:bookmarkStart w:id="23984" w:name="_ETM_Q46_617830"/>
      <w:bookmarkEnd w:id="23984"/>
      <w:r w:rsidRPr="001226FC">
        <w:rPr>
          <w:rtl/>
        </w:rPr>
        <w:t xml:space="preserve">חמות </w:t>
      </w:r>
      <w:bookmarkStart w:id="23985" w:name="_ETM_Q46_618370"/>
      <w:bookmarkEnd w:id="23985"/>
      <w:r w:rsidRPr="001226FC">
        <w:rPr>
          <w:rtl/>
        </w:rPr>
        <w:t xml:space="preserve">או </w:t>
      </w:r>
      <w:bookmarkStart w:id="23986" w:name="_ETM_Q46_618520"/>
      <w:bookmarkEnd w:id="23986"/>
      <w:r w:rsidRPr="001226FC">
        <w:rPr>
          <w:rtl/>
        </w:rPr>
        <w:t>מצוננות</w:t>
      </w:r>
      <w:r>
        <w:rPr>
          <w:rFonts w:hint="cs"/>
          <w:rtl/>
        </w:rPr>
        <w:t>,</w:t>
      </w:r>
      <w:r w:rsidRPr="001226FC">
        <w:rPr>
          <w:rtl/>
        </w:rPr>
        <w:t xml:space="preserve"> </w:t>
      </w:r>
      <w:bookmarkStart w:id="23987" w:name="_ETM_Q46_619270"/>
      <w:bookmarkEnd w:id="23987"/>
      <w:r w:rsidRPr="001226FC">
        <w:rPr>
          <w:rtl/>
        </w:rPr>
        <w:t xml:space="preserve">בהתאם </w:t>
      </w:r>
      <w:bookmarkStart w:id="23988" w:name="_ETM_Q46_619750"/>
      <w:bookmarkEnd w:id="23988"/>
      <w:r w:rsidRPr="001226FC">
        <w:rPr>
          <w:rtl/>
        </w:rPr>
        <w:t xml:space="preserve">לצורך </w:t>
      </w:r>
      <w:bookmarkStart w:id="23989" w:name="_ETM_Q46_620849"/>
      <w:bookmarkEnd w:id="23989"/>
      <w:r w:rsidRPr="001226FC">
        <w:rPr>
          <w:rtl/>
        </w:rPr>
        <w:t xml:space="preserve">ולהחלטת </w:t>
      </w:r>
      <w:bookmarkStart w:id="23990" w:name="_ETM_Q46_621569"/>
      <w:bookmarkEnd w:id="23990"/>
      <w:r w:rsidRPr="001226FC">
        <w:rPr>
          <w:rtl/>
        </w:rPr>
        <w:t xml:space="preserve">גורמי </w:t>
      </w:r>
      <w:bookmarkStart w:id="23991" w:name="_ETM_Q46_621959"/>
      <w:bookmarkEnd w:id="23991"/>
      <w:r>
        <w:rPr>
          <w:rFonts w:hint="cs"/>
          <w:rtl/>
        </w:rPr>
        <w:t>הרווחה</w:t>
      </w:r>
      <w:r w:rsidRPr="001226FC">
        <w:rPr>
          <w:rtl/>
        </w:rPr>
        <w:t xml:space="preserve"> </w:t>
      </w:r>
      <w:bookmarkStart w:id="23992" w:name="_ETM_Q46_622439"/>
      <w:bookmarkEnd w:id="23992"/>
      <w:r>
        <w:rPr>
          <w:rFonts w:hint="cs"/>
          <w:rtl/>
        </w:rPr>
        <w:t>ה</w:t>
      </w:r>
      <w:r w:rsidRPr="001226FC">
        <w:rPr>
          <w:rtl/>
        </w:rPr>
        <w:t>מטפלים</w:t>
      </w:r>
      <w:r>
        <w:rPr>
          <w:rFonts w:hint="cs"/>
          <w:rtl/>
        </w:rPr>
        <w:t xml:space="preserve">. </w:t>
      </w:r>
      <w:bookmarkStart w:id="23993" w:name="_ETM_Q46_623609"/>
      <w:bookmarkEnd w:id="23993"/>
    </w:p>
    <w:p w:rsidR="00071188" w:rsidRDefault="00071188" w:rsidP="00071188">
      <w:pPr>
        <w:rPr>
          <w:rtl/>
        </w:rPr>
      </w:pPr>
    </w:p>
    <w:p w:rsidR="00E972B5" w:rsidRDefault="00E972B5" w:rsidP="00071188">
      <w:pPr>
        <w:rPr>
          <w:rtl/>
        </w:rPr>
      </w:pPr>
      <w:r w:rsidRPr="001226FC">
        <w:rPr>
          <w:rtl/>
        </w:rPr>
        <w:t xml:space="preserve">המשרד </w:t>
      </w:r>
      <w:bookmarkStart w:id="23994" w:name="_ETM_Q46_624840"/>
      <w:bookmarkEnd w:id="23994"/>
      <w:r w:rsidRPr="001226FC">
        <w:rPr>
          <w:rtl/>
        </w:rPr>
        <w:t xml:space="preserve">ממשיך </w:t>
      </w:r>
      <w:bookmarkStart w:id="23995" w:name="_ETM_Q46_625409"/>
      <w:bookmarkEnd w:id="23995"/>
      <w:r w:rsidRPr="001226FC">
        <w:rPr>
          <w:rtl/>
        </w:rPr>
        <w:t xml:space="preserve">לפעול </w:t>
      </w:r>
      <w:bookmarkStart w:id="23996" w:name="_ETM_Q46_625859"/>
      <w:bookmarkEnd w:id="23996"/>
      <w:r w:rsidRPr="001226FC">
        <w:rPr>
          <w:rtl/>
        </w:rPr>
        <w:t xml:space="preserve">ולהרחיב </w:t>
      </w:r>
      <w:bookmarkStart w:id="23997" w:name="_ETM_Q46_626340"/>
      <w:bookmarkEnd w:id="23997"/>
      <w:r w:rsidRPr="001226FC">
        <w:rPr>
          <w:rtl/>
        </w:rPr>
        <w:t xml:space="preserve">את </w:t>
      </w:r>
      <w:bookmarkStart w:id="23998" w:name="_ETM_Q46_626519"/>
      <w:bookmarkEnd w:id="23998"/>
      <w:r w:rsidRPr="001226FC">
        <w:rPr>
          <w:rtl/>
        </w:rPr>
        <w:t xml:space="preserve">המענים </w:t>
      </w:r>
      <w:bookmarkStart w:id="23999" w:name="_ETM_Q46_627029"/>
      <w:bookmarkEnd w:id="23999"/>
      <w:r w:rsidRPr="001226FC">
        <w:rPr>
          <w:rtl/>
        </w:rPr>
        <w:t xml:space="preserve">הניתנים </w:t>
      </w:r>
      <w:bookmarkStart w:id="24000" w:name="_ETM_Q46_627569"/>
      <w:bookmarkEnd w:id="24000"/>
      <w:r w:rsidRPr="001226FC">
        <w:rPr>
          <w:rtl/>
        </w:rPr>
        <w:t xml:space="preserve">עבור </w:t>
      </w:r>
      <w:bookmarkStart w:id="24001" w:name="_ETM_Q46_627930"/>
      <w:bookmarkEnd w:id="24001"/>
      <w:r w:rsidRPr="001226FC">
        <w:rPr>
          <w:rtl/>
        </w:rPr>
        <w:t xml:space="preserve">האוכלוסיות </w:t>
      </w:r>
      <w:bookmarkStart w:id="24002" w:name="_ETM_Q46_628469"/>
      <w:bookmarkEnd w:id="24002"/>
      <w:r w:rsidRPr="001226FC">
        <w:rPr>
          <w:rtl/>
        </w:rPr>
        <w:t xml:space="preserve">השונות </w:t>
      </w:r>
      <w:bookmarkStart w:id="24003" w:name="_ETM_Q46_629430"/>
      <w:bookmarkEnd w:id="24003"/>
      <w:r w:rsidRPr="001226FC">
        <w:rPr>
          <w:rtl/>
        </w:rPr>
        <w:t xml:space="preserve">על </w:t>
      </w:r>
      <w:bookmarkStart w:id="24004" w:name="_ETM_Q46_629610"/>
      <w:bookmarkEnd w:id="24004"/>
      <w:r w:rsidRPr="001226FC">
        <w:rPr>
          <w:rtl/>
        </w:rPr>
        <w:t xml:space="preserve">רקע </w:t>
      </w:r>
      <w:bookmarkStart w:id="24005" w:name="_ETM_Q46_629910"/>
      <w:bookmarkEnd w:id="24005"/>
      <w:r w:rsidRPr="001226FC">
        <w:rPr>
          <w:rtl/>
        </w:rPr>
        <w:t xml:space="preserve">המשבר </w:t>
      </w:r>
      <w:bookmarkStart w:id="24006" w:name="_ETM_Q46_630450"/>
      <w:bookmarkEnd w:id="24006"/>
      <w:r w:rsidRPr="001226FC">
        <w:rPr>
          <w:rtl/>
        </w:rPr>
        <w:t xml:space="preserve">המתמשך </w:t>
      </w:r>
      <w:bookmarkStart w:id="24007" w:name="_ETM_Q46_631560"/>
      <w:bookmarkEnd w:id="24007"/>
      <w:r w:rsidRPr="001226FC">
        <w:rPr>
          <w:rtl/>
        </w:rPr>
        <w:t xml:space="preserve">על </w:t>
      </w:r>
      <w:bookmarkStart w:id="24008" w:name="_ETM_Q46_631785"/>
      <w:bookmarkEnd w:id="24008"/>
      <w:r w:rsidRPr="001226FC">
        <w:rPr>
          <w:rtl/>
        </w:rPr>
        <w:t xml:space="preserve">מנת </w:t>
      </w:r>
      <w:bookmarkStart w:id="24009" w:name="_ETM_Q46_632010"/>
      <w:bookmarkEnd w:id="24009"/>
      <w:r w:rsidRPr="001226FC">
        <w:rPr>
          <w:rtl/>
        </w:rPr>
        <w:t xml:space="preserve">להבטיח </w:t>
      </w:r>
      <w:bookmarkStart w:id="24010" w:name="_ETM_Q46_632580"/>
      <w:bookmarkEnd w:id="24010"/>
      <w:r w:rsidRPr="001226FC">
        <w:rPr>
          <w:rtl/>
        </w:rPr>
        <w:t xml:space="preserve">ביטחון </w:t>
      </w:r>
      <w:bookmarkStart w:id="24011" w:name="_ETM_Q46_633090"/>
      <w:bookmarkEnd w:id="24011"/>
      <w:r w:rsidRPr="001226FC">
        <w:rPr>
          <w:rtl/>
        </w:rPr>
        <w:t xml:space="preserve">תזונתי </w:t>
      </w:r>
      <w:bookmarkStart w:id="24012" w:name="_ETM_Q46_634050"/>
      <w:bookmarkEnd w:id="24012"/>
      <w:r w:rsidRPr="001226FC">
        <w:rPr>
          <w:rtl/>
        </w:rPr>
        <w:t xml:space="preserve">לכל </w:t>
      </w:r>
      <w:bookmarkStart w:id="24013" w:name="_ETM_Q46_634440"/>
      <w:bookmarkEnd w:id="24013"/>
      <w:r w:rsidRPr="001226FC">
        <w:rPr>
          <w:rtl/>
        </w:rPr>
        <w:t xml:space="preserve">אזרחי </w:t>
      </w:r>
      <w:bookmarkStart w:id="24014" w:name="_ETM_Q46_634890"/>
      <w:bookmarkEnd w:id="24014"/>
      <w:r w:rsidRPr="001226FC">
        <w:rPr>
          <w:rtl/>
        </w:rPr>
        <w:t xml:space="preserve">מדינת </w:t>
      </w:r>
      <w:bookmarkStart w:id="24015" w:name="_ETM_Q46_635370"/>
      <w:bookmarkEnd w:id="24015"/>
      <w:r w:rsidRPr="001226FC">
        <w:rPr>
          <w:rtl/>
        </w:rPr>
        <w:t xml:space="preserve">ישראל </w:t>
      </w:r>
      <w:bookmarkStart w:id="24016" w:name="_ETM_Q46_636330"/>
      <w:bookmarkEnd w:id="24016"/>
      <w:r w:rsidRPr="001226FC">
        <w:rPr>
          <w:rtl/>
        </w:rPr>
        <w:t xml:space="preserve">באשר </w:t>
      </w:r>
      <w:bookmarkStart w:id="24017" w:name="_ETM_Q46_636960"/>
      <w:bookmarkEnd w:id="24017"/>
      <w:r w:rsidRPr="001226FC">
        <w:rPr>
          <w:rtl/>
        </w:rPr>
        <w:t>הם</w:t>
      </w:r>
      <w:bookmarkStart w:id="24018" w:name="_ETM_Q46_638360"/>
      <w:bookmarkEnd w:id="24018"/>
      <w:r>
        <w:rPr>
          <w:rFonts w:hint="cs"/>
          <w:rtl/>
        </w:rPr>
        <w:t xml:space="preserve">. </w:t>
      </w:r>
      <w:bookmarkStart w:id="24019" w:name="_ETM_Q46_638840"/>
      <w:bookmarkEnd w:id="24019"/>
      <w:r w:rsidRPr="001226FC">
        <w:rPr>
          <w:rtl/>
        </w:rPr>
        <w:t xml:space="preserve">צורכי </w:t>
      </w:r>
      <w:bookmarkStart w:id="24020" w:name="_ETM_Q46_639320"/>
      <w:bookmarkEnd w:id="24020"/>
      <w:r w:rsidRPr="001226FC">
        <w:rPr>
          <w:rtl/>
        </w:rPr>
        <w:t xml:space="preserve">עמך </w:t>
      </w:r>
      <w:bookmarkStart w:id="24021" w:name="_ETM_Q46_639710"/>
      <w:bookmarkEnd w:id="24021"/>
      <w:r w:rsidRPr="001226FC">
        <w:rPr>
          <w:rtl/>
        </w:rPr>
        <w:t>מרובים</w:t>
      </w:r>
      <w:r w:rsidR="00071188">
        <w:rPr>
          <w:rFonts w:hint="cs"/>
          <w:rtl/>
        </w:rPr>
        <w:t>,</w:t>
      </w:r>
      <w:r w:rsidRPr="001226FC">
        <w:rPr>
          <w:rtl/>
        </w:rPr>
        <w:t xml:space="preserve"> </w:t>
      </w:r>
      <w:bookmarkStart w:id="24022" w:name="_ETM_Q46_641020"/>
      <w:bookmarkEnd w:id="24022"/>
      <w:r w:rsidRPr="001226FC">
        <w:rPr>
          <w:rtl/>
        </w:rPr>
        <w:t xml:space="preserve">והמשרד </w:t>
      </w:r>
      <w:bookmarkStart w:id="24023" w:name="_ETM_Q46_643440"/>
      <w:bookmarkEnd w:id="24023"/>
      <w:r w:rsidRPr="001226FC">
        <w:rPr>
          <w:rtl/>
        </w:rPr>
        <w:t xml:space="preserve">עושה </w:t>
      </w:r>
      <w:bookmarkStart w:id="24024" w:name="_ETM_Q46_644250"/>
      <w:bookmarkEnd w:id="24024"/>
      <w:r w:rsidRPr="001226FC">
        <w:rPr>
          <w:rtl/>
        </w:rPr>
        <w:t xml:space="preserve">מעל </w:t>
      </w:r>
      <w:bookmarkStart w:id="24025" w:name="_ETM_Q46_644760"/>
      <w:bookmarkEnd w:id="24025"/>
      <w:r w:rsidRPr="001226FC">
        <w:rPr>
          <w:rtl/>
        </w:rPr>
        <w:t>ומעבר</w:t>
      </w:r>
      <w:r>
        <w:rPr>
          <w:rFonts w:hint="cs"/>
          <w:rtl/>
        </w:rPr>
        <w:t>.</w:t>
      </w:r>
      <w:r w:rsidRPr="001226FC">
        <w:rPr>
          <w:rtl/>
        </w:rPr>
        <w:t xml:space="preserve"> </w:t>
      </w:r>
      <w:bookmarkStart w:id="24026" w:name="_ETM_Q46_645990"/>
      <w:bookmarkEnd w:id="24026"/>
      <w:r w:rsidRPr="001226FC">
        <w:rPr>
          <w:rtl/>
        </w:rPr>
        <w:t xml:space="preserve">הוא </w:t>
      </w:r>
      <w:bookmarkStart w:id="24027" w:name="_ETM_Q46_646110"/>
      <w:bookmarkEnd w:id="24027"/>
      <w:r w:rsidRPr="001226FC">
        <w:rPr>
          <w:rtl/>
        </w:rPr>
        <w:t xml:space="preserve">מתמודד </w:t>
      </w:r>
      <w:bookmarkStart w:id="24028" w:name="_ETM_Q46_646950"/>
      <w:bookmarkEnd w:id="24028"/>
      <w:r w:rsidRPr="001226FC">
        <w:rPr>
          <w:rtl/>
        </w:rPr>
        <w:t xml:space="preserve">וממשיך </w:t>
      </w:r>
      <w:bookmarkStart w:id="24029" w:name="_ETM_Q46_648540"/>
      <w:bookmarkEnd w:id="24029"/>
      <w:r w:rsidRPr="001226FC">
        <w:rPr>
          <w:rtl/>
        </w:rPr>
        <w:t xml:space="preserve">להתמודד </w:t>
      </w:r>
      <w:bookmarkStart w:id="24030" w:name="_ETM_Q46_649380"/>
      <w:bookmarkEnd w:id="24030"/>
      <w:r w:rsidRPr="001226FC">
        <w:rPr>
          <w:rtl/>
        </w:rPr>
        <w:t xml:space="preserve">עם </w:t>
      </w:r>
      <w:bookmarkStart w:id="24031" w:name="_ETM_Q46_649530"/>
      <w:bookmarkEnd w:id="24031"/>
      <w:r w:rsidRPr="001226FC">
        <w:rPr>
          <w:rtl/>
        </w:rPr>
        <w:t xml:space="preserve">הבעיה </w:t>
      </w:r>
      <w:bookmarkStart w:id="24032" w:name="_ETM_Q46_649980"/>
      <w:bookmarkEnd w:id="24032"/>
      <w:r w:rsidRPr="001226FC">
        <w:rPr>
          <w:rtl/>
        </w:rPr>
        <w:t xml:space="preserve">של </w:t>
      </w:r>
      <w:bookmarkStart w:id="24033" w:name="_ETM_Q46_650190"/>
      <w:bookmarkEnd w:id="24033"/>
      <w:r w:rsidRPr="001226FC">
        <w:rPr>
          <w:rtl/>
        </w:rPr>
        <w:t xml:space="preserve">הביטחון </w:t>
      </w:r>
      <w:bookmarkStart w:id="24034" w:name="_ETM_Q46_650700"/>
      <w:bookmarkEnd w:id="24034"/>
      <w:r w:rsidRPr="001226FC">
        <w:rPr>
          <w:rtl/>
        </w:rPr>
        <w:t>התזונתי</w:t>
      </w:r>
      <w:r>
        <w:rPr>
          <w:rFonts w:hint="cs"/>
          <w:rtl/>
        </w:rPr>
        <w:t>.</w:t>
      </w:r>
      <w:bookmarkStart w:id="24035" w:name="_ETM_Q46_652000"/>
      <w:bookmarkEnd w:id="24035"/>
    </w:p>
    <w:p w:rsidR="00E972B5" w:rsidRDefault="00E972B5" w:rsidP="00C3677E">
      <w:pPr>
        <w:rPr>
          <w:rtl/>
        </w:rPr>
      </w:pPr>
    </w:p>
    <w:p w:rsidR="00E972B5" w:rsidRDefault="00E972B5" w:rsidP="00071188">
      <w:pPr>
        <w:rPr>
          <w:rtl/>
        </w:rPr>
      </w:pPr>
      <w:r w:rsidRPr="001226FC">
        <w:rPr>
          <w:rtl/>
        </w:rPr>
        <w:t xml:space="preserve">לפניי </w:t>
      </w:r>
      <w:bookmarkStart w:id="24036" w:name="_ETM_Q46_653350"/>
      <w:bookmarkEnd w:id="24036"/>
      <w:r w:rsidRPr="001226FC">
        <w:rPr>
          <w:rtl/>
        </w:rPr>
        <w:t>ה</w:t>
      </w:r>
      <w:r>
        <w:rPr>
          <w:rFonts w:hint="cs"/>
          <w:rtl/>
        </w:rPr>
        <w:t>ז</w:t>
      </w:r>
      <w:r w:rsidRPr="001226FC">
        <w:rPr>
          <w:rtl/>
        </w:rPr>
        <w:t xml:space="preserve">כירו </w:t>
      </w:r>
      <w:bookmarkStart w:id="24037" w:name="_ETM_Q46_654040"/>
      <w:bookmarkEnd w:id="24037"/>
      <w:r w:rsidRPr="001226FC">
        <w:rPr>
          <w:rtl/>
        </w:rPr>
        <w:t xml:space="preserve">את </w:t>
      </w:r>
      <w:bookmarkStart w:id="24038" w:name="_ETM_Q46_654190"/>
      <w:bookmarkEnd w:id="24038"/>
      <w:r>
        <w:rPr>
          <w:rFonts w:hint="cs"/>
          <w:rtl/>
        </w:rPr>
        <w:t xml:space="preserve">700 </w:t>
      </w:r>
      <w:r w:rsidR="00071188">
        <w:rPr>
          <w:rFonts w:hint="cs"/>
          <w:rtl/>
        </w:rPr>
        <w:t>ה</w:t>
      </w:r>
      <w:r>
        <w:rPr>
          <w:rFonts w:hint="cs"/>
          <w:rtl/>
        </w:rPr>
        <w:t>מיליון</w:t>
      </w:r>
      <w:bookmarkStart w:id="24039" w:name="_ETM_Q46_655870"/>
      <w:bookmarkStart w:id="24040" w:name="_ETM_Q46_656830"/>
      <w:bookmarkEnd w:id="24039"/>
      <w:bookmarkEnd w:id="24040"/>
      <w:r>
        <w:rPr>
          <w:rFonts w:hint="cs"/>
          <w:rtl/>
        </w:rPr>
        <w:t xml:space="preserve"> שד</w:t>
      </w:r>
      <w:r w:rsidRPr="001226FC">
        <w:rPr>
          <w:rtl/>
        </w:rPr>
        <w:t xml:space="preserve">אג </w:t>
      </w:r>
      <w:bookmarkStart w:id="24041" w:name="_ETM_Q46_657340"/>
      <w:bookmarkEnd w:id="24041"/>
      <w:r w:rsidRPr="001226FC">
        <w:rPr>
          <w:rtl/>
        </w:rPr>
        <w:t xml:space="preserve">להם </w:t>
      </w:r>
      <w:bookmarkStart w:id="24042" w:name="_ETM_Q46_658030"/>
      <w:bookmarkEnd w:id="24042"/>
      <w:r w:rsidRPr="001226FC">
        <w:rPr>
          <w:rtl/>
        </w:rPr>
        <w:t>יו</w:t>
      </w:r>
      <w:r>
        <w:rPr>
          <w:rFonts w:hint="cs"/>
          <w:rtl/>
        </w:rPr>
        <w:t>שב-</w:t>
      </w:r>
      <w:r w:rsidRPr="001226FC">
        <w:rPr>
          <w:rtl/>
        </w:rPr>
        <w:t>ר</w:t>
      </w:r>
      <w:r>
        <w:rPr>
          <w:rFonts w:hint="cs"/>
          <w:rtl/>
        </w:rPr>
        <w:t>אש</w:t>
      </w:r>
      <w:bookmarkStart w:id="24043" w:name="_ETM_Q46_659600"/>
      <w:bookmarkEnd w:id="24043"/>
      <w:r>
        <w:rPr>
          <w:rFonts w:hint="cs"/>
          <w:rtl/>
        </w:rPr>
        <w:t xml:space="preserve"> ש"ס, </w:t>
      </w:r>
      <w:bookmarkStart w:id="24044" w:name="_ETM_Q46_660830"/>
      <w:bookmarkStart w:id="24045" w:name="_ETM_Q46_661040"/>
      <w:bookmarkStart w:id="24046" w:name="_ETM_Q46_661220"/>
      <w:bookmarkStart w:id="24047" w:name="_ETM_Q46_661670"/>
      <w:bookmarkStart w:id="24048" w:name="_ETM_Q46_661880"/>
      <w:bookmarkEnd w:id="24044"/>
      <w:bookmarkEnd w:id="24045"/>
      <w:bookmarkEnd w:id="24046"/>
      <w:bookmarkEnd w:id="24047"/>
      <w:bookmarkEnd w:id="24048"/>
      <w:r>
        <w:rPr>
          <w:rFonts w:hint="cs"/>
          <w:rtl/>
        </w:rPr>
        <w:t>השר</w:t>
      </w:r>
      <w:r w:rsidRPr="001226FC">
        <w:rPr>
          <w:rtl/>
        </w:rPr>
        <w:t xml:space="preserve"> </w:t>
      </w:r>
      <w:bookmarkStart w:id="24049" w:name="_ETM_Q46_662690"/>
      <w:bookmarkEnd w:id="24049"/>
      <w:r w:rsidRPr="001226FC">
        <w:rPr>
          <w:rtl/>
        </w:rPr>
        <w:t xml:space="preserve">הרב </w:t>
      </w:r>
      <w:bookmarkStart w:id="24050" w:name="_ETM_Q46_662959"/>
      <w:bookmarkEnd w:id="24050"/>
      <w:r w:rsidRPr="001226FC">
        <w:rPr>
          <w:rtl/>
        </w:rPr>
        <w:t xml:space="preserve">אריה </w:t>
      </w:r>
      <w:bookmarkStart w:id="24051" w:name="_ETM_Q46_663230"/>
      <w:bookmarkEnd w:id="24051"/>
      <w:r w:rsidRPr="001226FC">
        <w:rPr>
          <w:rtl/>
        </w:rPr>
        <w:t>דרעי</w:t>
      </w:r>
      <w:r>
        <w:rPr>
          <w:rFonts w:hint="cs"/>
          <w:rtl/>
        </w:rPr>
        <w:t>.</w:t>
      </w:r>
      <w:r w:rsidRPr="001226FC">
        <w:rPr>
          <w:rtl/>
        </w:rPr>
        <w:t xml:space="preserve"> </w:t>
      </w:r>
      <w:bookmarkStart w:id="24052" w:name="_ETM_Q46_664740"/>
      <w:bookmarkStart w:id="24053" w:name="_ETM_Q46_666609"/>
      <w:bookmarkEnd w:id="24052"/>
      <w:bookmarkEnd w:id="24053"/>
      <w:r w:rsidRPr="001226FC">
        <w:rPr>
          <w:rtl/>
        </w:rPr>
        <w:t xml:space="preserve">זה </w:t>
      </w:r>
      <w:bookmarkStart w:id="24054" w:name="_ETM_Q46_666849"/>
      <w:bookmarkEnd w:id="24054"/>
      <w:r>
        <w:rPr>
          <w:rtl/>
        </w:rPr>
        <w:t>ש</w:t>
      </w:r>
      <w:r>
        <w:rPr>
          <w:rFonts w:hint="cs"/>
          <w:rtl/>
        </w:rPr>
        <w:t>"ס.</w:t>
      </w:r>
      <w:r w:rsidRPr="001226FC">
        <w:rPr>
          <w:rtl/>
        </w:rPr>
        <w:t xml:space="preserve"> </w:t>
      </w:r>
      <w:bookmarkStart w:id="24055" w:name="_ETM_Q46_668049"/>
      <w:bookmarkEnd w:id="24055"/>
      <w:r w:rsidRPr="001226FC">
        <w:rPr>
          <w:rtl/>
        </w:rPr>
        <w:t xml:space="preserve">אנחנו </w:t>
      </w:r>
      <w:bookmarkStart w:id="24056" w:name="_ETM_Q46_668529"/>
      <w:bookmarkEnd w:id="24056"/>
      <w:r w:rsidRPr="001226FC">
        <w:rPr>
          <w:rtl/>
        </w:rPr>
        <w:t xml:space="preserve">לא </w:t>
      </w:r>
      <w:bookmarkStart w:id="24057" w:name="_ETM_Q46_668650"/>
      <w:bookmarkEnd w:id="24057"/>
      <w:r>
        <w:rPr>
          <w:rFonts w:hint="cs"/>
          <w:rtl/>
        </w:rPr>
        <w:t>מחכים.</w:t>
      </w:r>
      <w:bookmarkStart w:id="24058" w:name="_ETM_Q46_670419"/>
      <w:bookmarkEnd w:id="24058"/>
      <w:r w:rsidRPr="001226FC">
        <w:rPr>
          <w:rtl/>
        </w:rPr>
        <w:t xml:space="preserve"> </w:t>
      </w:r>
      <w:bookmarkStart w:id="24059" w:name="_ETM_Q46_671019"/>
      <w:bookmarkEnd w:id="24059"/>
      <w:r w:rsidRPr="001226FC">
        <w:rPr>
          <w:rtl/>
        </w:rPr>
        <w:t xml:space="preserve">אנחנו </w:t>
      </w:r>
      <w:bookmarkStart w:id="24060" w:name="_ETM_Q46_671439"/>
      <w:bookmarkEnd w:id="24060"/>
      <w:r w:rsidRPr="001226FC">
        <w:rPr>
          <w:rtl/>
        </w:rPr>
        <w:t xml:space="preserve">צפינו </w:t>
      </w:r>
      <w:bookmarkStart w:id="24061" w:name="_ETM_Q46_672159"/>
      <w:bookmarkEnd w:id="24061"/>
      <w:r w:rsidRPr="001226FC">
        <w:rPr>
          <w:rtl/>
        </w:rPr>
        <w:t xml:space="preserve">שיהיה </w:t>
      </w:r>
      <w:bookmarkStart w:id="24062" w:name="_ETM_Q46_672609"/>
      <w:bookmarkEnd w:id="24062"/>
      <w:r w:rsidRPr="001226FC">
        <w:rPr>
          <w:rtl/>
        </w:rPr>
        <w:t xml:space="preserve">מצב </w:t>
      </w:r>
      <w:bookmarkStart w:id="24063" w:name="_ETM_Q46_673059"/>
      <w:bookmarkEnd w:id="24063"/>
      <w:r w:rsidRPr="001226FC">
        <w:rPr>
          <w:rtl/>
        </w:rPr>
        <w:t xml:space="preserve">כזה </w:t>
      </w:r>
      <w:bookmarkStart w:id="24064" w:name="_ETM_Q46_674049"/>
      <w:bookmarkEnd w:id="24064"/>
      <w:r w:rsidRPr="001226FC">
        <w:rPr>
          <w:rtl/>
        </w:rPr>
        <w:t xml:space="preserve">שאנשים </w:t>
      </w:r>
      <w:bookmarkStart w:id="24065" w:name="_ETM_Q46_674739"/>
      <w:bookmarkEnd w:id="24065"/>
      <w:r w:rsidRPr="001226FC">
        <w:rPr>
          <w:rtl/>
        </w:rPr>
        <w:t xml:space="preserve">יגיעו </w:t>
      </w:r>
      <w:bookmarkStart w:id="24066" w:name="_ETM_Q46_675219"/>
      <w:bookmarkEnd w:id="24066"/>
      <w:r w:rsidRPr="001226FC">
        <w:rPr>
          <w:rtl/>
        </w:rPr>
        <w:t>לר</w:t>
      </w:r>
      <w:r>
        <w:rPr>
          <w:rFonts w:hint="cs"/>
          <w:rtl/>
        </w:rPr>
        <w:t>ע</w:t>
      </w:r>
      <w:r w:rsidRPr="001226FC">
        <w:rPr>
          <w:rtl/>
        </w:rPr>
        <w:t xml:space="preserve">וב </w:t>
      </w:r>
      <w:bookmarkStart w:id="24067" w:name="_ETM_Q46_675639"/>
      <w:bookmarkEnd w:id="24067"/>
      <w:r w:rsidRPr="001226FC">
        <w:rPr>
          <w:rtl/>
        </w:rPr>
        <w:t>ללחם</w:t>
      </w:r>
      <w:r>
        <w:rPr>
          <w:rFonts w:hint="cs"/>
          <w:rtl/>
        </w:rPr>
        <w:t>.</w:t>
      </w:r>
      <w:r w:rsidRPr="001226FC">
        <w:rPr>
          <w:rtl/>
        </w:rPr>
        <w:t xml:space="preserve"> </w:t>
      </w:r>
      <w:bookmarkStart w:id="24068" w:name="_ETM_Q46_676829"/>
      <w:bookmarkEnd w:id="24068"/>
      <w:r>
        <w:rPr>
          <w:rFonts w:hint="cs"/>
          <w:rtl/>
        </w:rPr>
        <w:t>רק</w:t>
      </w:r>
      <w:r w:rsidRPr="001226FC">
        <w:rPr>
          <w:rtl/>
        </w:rPr>
        <w:t xml:space="preserve"> </w:t>
      </w:r>
      <w:bookmarkStart w:id="24069" w:name="_ETM_Q46_677310"/>
      <w:bookmarkEnd w:id="24069"/>
      <w:r w:rsidRPr="001226FC">
        <w:rPr>
          <w:rtl/>
        </w:rPr>
        <w:t>בעיה</w:t>
      </w:r>
      <w:r>
        <w:rPr>
          <w:rFonts w:hint="cs"/>
          <w:rtl/>
        </w:rPr>
        <w:t>:</w:t>
      </w:r>
      <w:r w:rsidRPr="001226FC">
        <w:rPr>
          <w:rtl/>
        </w:rPr>
        <w:t xml:space="preserve"> </w:t>
      </w:r>
      <w:bookmarkStart w:id="24070" w:name="_ETM_Q46_678920"/>
      <w:bookmarkEnd w:id="24070"/>
      <w:r w:rsidRPr="001226FC">
        <w:rPr>
          <w:rtl/>
        </w:rPr>
        <w:t xml:space="preserve">יש </w:t>
      </w:r>
      <w:bookmarkStart w:id="24071" w:name="_ETM_Q46_679190"/>
      <w:bookmarkEnd w:id="24071"/>
      <w:r w:rsidRPr="001226FC">
        <w:rPr>
          <w:rtl/>
        </w:rPr>
        <w:t xml:space="preserve">לנו </w:t>
      </w:r>
      <w:bookmarkStart w:id="24072" w:name="_ETM_Q46_679460"/>
      <w:bookmarkEnd w:id="24072"/>
      <w:r w:rsidRPr="001226FC">
        <w:rPr>
          <w:rtl/>
        </w:rPr>
        <w:t xml:space="preserve">תכונה </w:t>
      </w:r>
      <w:bookmarkStart w:id="24073" w:name="_ETM_Q46_679970"/>
      <w:bookmarkEnd w:id="24073"/>
      <w:r w:rsidRPr="001226FC">
        <w:rPr>
          <w:rtl/>
        </w:rPr>
        <w:t xml:space="preserve">כזו </w:t>
      </w:r>
      <w:bookmarkStart w:id="24074" w:name="_ETM_Q46_680510"/>
      <w:bookmarkEnd w:id="24074"/>
      <w:r w:rsidRPr="001226FC">
        <w:rPr>
          <w:rtl/>
        </w:rPr>
        <w:t xml:space="preserve">של </w:t>
      </w:r>
      <w:bookmarkStart w:id="24075" w:name="_ETM_Q46_680690"/>
      <w:bookmarkEnd w:id="24075"/>
      <w:r>
        <w:rPr>
          <w:rtl/>
        </w:rPr>
        <w:t>ה</w:t>
      </w:r>
      <w:r w:rsidRPr="001226FC">
        <w:rPr>
          <w:rtl/>
        </w:rPr>
        <w:t xml:space="preserve">לקאה </w:t>
      </w:r>
      <w:bookmarkStart w:id="24076" w:name="_ETM_Q46_681140"/>
      <w:bookmarkEnd w:id="24076"/>
      <w:r w:rsidRPr="001226FC">
        <w:rPr>
          <w:rtl/>
        </w:rPr>
        <w:t>עצמית</w:t>
      </w:r>
      <w:r>
        <w:rPr>
          <w:rFonts w:hint="cs"/>
          <w:rtl/>
        </w:rPr>
        <w:t>.</w:t>
      </w:r>
      <w:r w:rsidRPr="001226FC">
        <w:rPr>
          <w:rtl/>
        </w:rPr>
        <w:t xml:space="preserve"> </w:t>
      </w:r>
      <w:bookmarkStart w:id="24077" w:name="_ETM_Q46_682999"/>
      <w:bookmarkEnd w:id="24077"/>
      <w:r w:rsidRPr="001226FC">
        <w:rPr>
          <w:rtl/>
        </w:rPr>
        <w:t xml:space="preserve">כשאתה </w:t>
      </w:r>
      <w:bookmarkStart w:id="24078" w:name="_ETM_Q46_683480"/>
      <w:bookmarkEnd w:id="24078"/>
      <w:r w:rsidRPr="001226FC">
        <w:rPr>
          <w:rtl/>
        </w:rPr>
        <w:t xml:space="preserve">מביא </w:t>
      </w:r>
      <w:bookmarkStart w:id="24079" w:name="_ETM_Q46_683779"/>
      <w:bookmarkEnd w:id="24079"/>
      <w:r w:rsidRPr="001226FC">
        <w:rPr>
          <w:rtl/>
        </w:rPr>
        <w:t>משהו</w:t>
      </w:r>
      <w:r>
        <w:rPr>
          <w:rFonts w:hint="cs"/>
          <w:rtl/>
        </w:rPr>
        <w:t>,</w:t>
      </w:r>
      <w:r w:rsidRPr="001226FC">
        <w:rPr>
          <w:rtl/>
        </w:rPr>
        <w:t xml:space="preserve"> </w:t>
      </w:r>
      <w:bookmarkStart w:id="24080" w:name="_ETM_Q46_684659"/>
      <w:bookmarkEnd w:id="24080"/>
      <w:r w:rsidRPr="001226FC">
        <w:rPr>
          <w:rtl/>
        </w:rPr>
        <w:t xml:space="preserve">אז </w:t>
      </w:r>
      <w:bookmarkStart w:id="24081" w:name="_ETM_Q46_684809"/>
      <w:bookmarkEnd w:id="24081"/>
      <w:r w:rsidRPr="001226FC">
        <w:rPr>
          <w:rtl/>
        </w:rPr>
        <w:t xml:space="preserve">משהו </w:t>
      </w:r>
      <w:bookmarkStart w:id="24082" w:name="_ETM_Q46_685109"/>
      <w:bookmarkEnd w:id="24082"/>
      <w:r w:rsidRPr="001226FC">
        <w:rPr>
          <w:rtl/>
        </w:rPr>
        <w:t>חסר</w:t>
      </w:r>
      <w:r w:rsidR="00071188">
        <w:rPr>
          <w:rFonts w:hint="cs"/>
          <w:rtl/>
        </w:rPr>
        <w:t>,</w:t>
      </w:r>
      <w:r w:rsidRPr="001226FC">
        <w:rPr>
          <w:rtl/>
        </w:rPr>
        <w:t xml:space="preserve"> </w:t>
      </w:r>
      <w:bookmarkStart w:id="24083" w:name="_ETM_Q46_686360"/>
      <w:bookmarkEnd w:id="24083"/>
      <w:r w:rsidRPr="001226FC">
        <w:rPr>
          <w:rtl/>
        </w:rPr>
        <w:t xml:space="preserve">או </w:t>
      </w:r>
      <w:bookmarkStart w:id="24084" w:name="_ETM_Q46_686540"/>
      <w:bookmarkEnd w:id="24084"/>
      <w:r w:rsidRPr="001226FC">
        <w:rPr>
          <w:rtl/>
        </w:rPr>
        <w:t xml:space="preserve">הדבר </w:t>
      </w:r>
      <w:bookmarkStart w:id="24085" w:name="_ETM_Q46_686930"/>
      <w:bookmarkEnd w:id="24085"/>
      <w:r w:rsidRPr="001226FC">
        <w:rPr>
          <w:rtl/>
        </w:rPr>
        <w:t xml:space="preserve">הזה </w:t>
      </w:r>
      <w:bookmarkStart w:id="24086" w:name="_ETM_Q46_687140"/>
      <w:bookmarkEnd w:id="24086"/>
      <w:r w:rsidR="00071188">
        <w:rPr>
          <w:rFonts w:hint="cs"/>
          <w:rtl/>
        </w:rPr>
        <w:t xml:space="preserve">– </w:t>
      </w:r>
      <w:r w:rsidRPr="001226FC">
        <w:rPr>
          <w:rtl/>
        </w:rPr>
        <w:t xml:space="preserve">אתה </w:t>
      </w:r>
      <w:bookmarkStart w:id="24087" w:name="_ETM_Q46_687320"/>
      <w:bookmarkEnd w:id="24087"/>
      <w:r w:rsidRPr="001226FC">
        <w:rPr>
          <w:rtl/>
        </w:rPr>
        <w:t xml:space="preserve">לא </w:t>
      </w:r>
      <w:bookmarkStart w:id="24088" w:name="_ETM_Q46_687440"/>
      <w:bookmarkEnd w:id="24088"/>
      <w:r w:rsidRPr="001226FC">
        <w:rPr>
          <w:rtl/>
        </w:rPr>
        <w:t xml:space="preserve">עושה </w:t>
      </w:r>
      <w:bookmarkStart w:id="24089" w:name="_ETM_Q46_687710"/>
      <w:bookmarkEnd w:id="24089"/>
      <w:r w:rsidRPr="001226FC">
        <w:rPr>
          <w:rtl/>
        </w:rPr>
        <w:t>אותו</w:t>
      </w:r>
      <w:r>
        <w:rPr>
          <w:rFonts w:hint="cs"/>
          <w:rtl/>
        </w:rPr>
        <w:t xml:space="preserve"> נכון.</w:t>
      </w:r>
      <w:r w:rsidRPr="001226FC">
        <w:rPr>
          <w:rtl/>
        </w:rPr>
        <w:t xml:space="preserve"> </w:t>
      </w:r>
      <w:bookmarkStart w:id="24090" w:name="_ETM_Q46_689200"/>
      <w:bookmarkEnd w:id="24090"/>
      <w:r w:rsidRPr="001226FC">
        <w:rPr>
          <w:rtl/>
        </w:rPr>
        <w:t xml:space="preserve">פתאום </w:t>
      </w:r>
      <w:bookmarkStart w:id="24091" w:name="_ETM_Q46_690010"/>
      <w:bookmarkEnd w:id="24091"/>
      <w:r w:rsidRPr="001226FC">
        <w:rPr>
          <w:rtl/>
        </w:rPr>
        <w:t xml:space="preserve">יש </w:t>
      </w:r>
      <w:bookmarkStart w:id="24092" w:name="_ETM_Q46_690310"/>
      <w:bookmarkEnd w:id="24092"/>
      <w:r>
        <w:rPr>
          <w:rFonts w:hint="cs"/>
          <w:rtl/>
        </w:rPr>
        <w:t>הארה,</w:t>
      </w:r>
      <w:r w:rsidRPr="001226FC">
        <w:rPr>
          <w:rtl/>
        </w:rPr>
        <w:t xml:space="preserve"> </w:t>
      </w:r>
      <w:bookmarkStart w:id="24093" w:name="_ETM_Q46_691480"/>
      <w:bookmarkEnd w:id="24093"/>
      <w:r w:rsidRPr="001226FC">
        <w:rPr>
          <w:rtl/>
        </w:rPr>
        <w:t xml:space="preserve">פתאום </w:t>
      </w:r>
      <w:bookmarkStart w:id="24094" w:name="_ETM_Q46_691930"/>
      <w:bookmarkEnd w:id="24094"/>
      <w:r w:rsidRPr="001226FC">
        <w:rPr>
          <w:rtl/>
        </w:rPr>
        <w:t xml:space="preserve">לאנשים </w:t>
      </w:r>
      <w:bookmarkStart w:id="24095" w:name="_ETM_Q46_692409"/>
      <w:bookmarkEnd w:id="24095"/>
      <w:r w:rsidRPr="001226FC">
        <w:rPr>
          <w:rtl/>
        </w:rPr>
        <w:t xml:space="preserve">יש </w:t>
      </w:r>
      <w:bookmarkStart w:id="24096" w:name="_ETM_Q46_692559"/>
      <w:bookmarkEnd w:id="24096"/>
      <w:r w:rsidRPr="001226FC">
        <w:rPr>
          <w:rtl/>
        </w:rPr>
        <w:t>רעיונות</w:t>
      </w:r>
      <w:r>
        <w:rPr>
          <w:rFonts w:hint="cs"/>
          <w:rtl/>
        </w:rPr>
        <w:t>,</w:t>
      </w:r>
      <w:r w:rsidRPr="001226FC">
        <w:rPr>
          <w:rtl/>
        </w:rPr>
        <w:t xml:space="preserve"> </w:t>
      </w:r>
      <w:bookmarkStart w:id="24097" w:name="_ETM_Q46_694030"/>
      <w:bookmarkEnd w:id="24097"/>
      <w:r w:rsidRPr="001226FC">
        <w:rPr>
          <w:rtl/>
        </w:rPr>
        <w:t xml:space="preserve">פתאום </w:t>
      </w:r>
      <w:bookmarkStart w:id="24098" w:name="_ETM_Q46_694360"/>
      <w:bookmarkEnd w:id="24098"/>
      <w:r w:rsidRPr="001226FC">
        <w:rPr>
          <w:rtl/>
        </w:rPr>
        <w:t xml:space="preserve">לאנשים </w:t>
      </w:r>
      <w:bookmarkStart w:id="24099" w:name="_ETM_Q46_694840"/>
      <w:bookmarkEnd w:id="24099"/>
      <w:r w:rsidRPr="001226FC">
        <w:rPr>
          <w:rtl/>
        </w:rPr>
        <w:t xml:space="preserve">יש </w:t>
      </w:r>
      <w:bookmarkStart w:id="24100" w:name="_ETM_Q46_695020"/>
      <w:bookmarkEnd w:id="24100"/>
      <w:r w:rsidRPr="001226FC">
        <w:rPr>
          <w:rtl/>
        </w:rPr>
        <w:t>פתרונות</w:t>
      </w:r>
      <w:r>
        <w:rPr>
          <w:rFonts w:hint="cs"/>
          <w:rtl/>
        </w:rPr>
        <w:t>:</w:t>
      </w:r>
      <w:r w:rsidRPr="001226FC">
        <w:rPr>
          <w:rtl/>
        </w:rPr>
        <w:t xml:space="preserve"> </w:t>
      </w:r>
      <w:bookmarkStart w:id="24101" w:name="_ETM_Q46_696250"/>
      <w:bookmarkEnd w:id="24101"/>
      <w:r w:rsidRPr="001226FC">
        <w:rPr>
          <w:rtl/>
        </w:rPr>
        <w:t xml:space="preserve">הוא </w:t>
      </w:r>
      <w:bookmarkStart w:id="24102" w:name="_ETM_Q46_696370"/>
      <w:bookmarkEnd w:id="24102"/>
      <w:r w:rsidRPr="001226FC">
        <w:rPr>
          <w:rtl/>
        </w:rPr>
        <w:t xml:space="preserve">היה </w:t>
      </w:r>
      <w:bookmarkStart w:id="24103" w:name="_ETM_Q46_696580"/>
      <w:bookmarkEnd w:id="24103"/>
      <w:r w:rsidRPr="001226FC">
        <w:rPr>
          <w:rtl/>
        </w:rPr>
        <w:t xml:space="preserve">עושה </w:t>
      </w:r>
      <w:bookmarkStart w:id="24104" w:name="_ETM_Q46_696910"/>
      <w:bookmarkEnd w:id="24104"/>
      <w:r w:rsidRPr="001226FC">
        <w:rPr>
          <w:rtl/>
        </w:rPr>
        <w:t xml:space="preserve">את </w:t>
      </w:r>
      <w:bookmarkStart w:id="24105" w:name="_ETM_Q46_696970"/>
      <w:bookmarkEnd w:id="24105"/>
      <w:r w:rsidRPr="001226FC">
        <w:rPr>
          <w:rtl/>
        </w:rPr>
        <w:t xml:space="preserve">זה </w:t>
      </w:r>
      <w:bookmarkStart w:id="24106" w:name="_ETM_Q46_697120"/>
      <w:bookmarkEnd w:id="24106"/>
      <w:r w:rsidRPr="001226FC">
        <w:rPr>
          <w:rtl/>
        </w:rPr>
        <w:t>אחרת</w:t>
      </w:r>
      <w:r>
        <w:rPr>
          <w:rFonts w:hint="cs"/>
          <w:rtl/>
        </w:rPr>
        <w:t>.</w:t>
      </w:r>
      <w:r w:rsidRPr="001226FC">
        <w:rPr>
          <w:rtl/>
        </w:rPr>
        <w:t xml:space="preserve"> </w:t>
      </w:r>
      <w:bookmarkStart w:id="24107" w:name="_ETM_Q46_698609"/>
      <w:bookmarkEnd w:id="24107"/>
      <w:r w:rsidRPr="001226FC">
        <w:rPr>
          <w:rtl/>
        </w:rPr>
        <w:t xml:space="preserve">אני </w:t>
      </w:r>
      <w:bookmarkStart w:id="24108" w:name="_ETM_Q46_698849"/>
      <w:bookmarkEnd w:id="24108"/>
      <w:r w:rsidRPr="001226FC">
        <w:rPr>
          <w:rtl/>
        </w:rPr>
        <w:t xml:space="preserve">מוכן </w:t>
      </w:r>
      <w:bookmarkStart w:id="24109" w:name="_ETM_Q46_699480"/>
      <w:bookmarkEnd w:id="24109"/>
      <w:r w:rsidRPr="001226FC">
        <w:rPr>
          <w:rtl/>
        </w:rPr>
        <w:t xml:space="preserve">לתת </w:t>
      </w:r>
      <w:bookmarkStart w:id="24110" w:name="_ETM_Q46_699840"/>
      <w:bookmarkEnd w:id="24110"/>
      <w:r w:rsidRPr="001226FC">
        <w:rPr>
          <w:rtl/>
        </w:rPr>
        <w:t xml:space="preserve">לו </w:t>
      </w:r>
      <w:bookmarkStart w:id="24111" w:name="_ETM_Q46_699959"/>
      <w:bookmarkEnd w:id="24111"/>
      <w:r w:rsidRPr="001226FC">
        <w:rPr>
          <w:rtl/>
        </w:rPr>
        <w:t>רעיונות</w:t>
      </w:r>
      <w:r>
        <w:rPr>
          <w:rFonts w:hint="cs"/>
          <w:rtl/>
        </w:rPr>
        <w:t>,</w:t>
      </w:r>
      <w:r w:rsidRPr="001226FC">
        <w:rPr>
          <w:rtl/>
        </w:rPr>
        <w:t xml:space="preserve"> </w:t>
      </w:r>
      <w:bookmarkStart w:id="24112" w:name="_ETM_Q46_700620"/>
      <w:bookmarkEnd w:id="24112"/>
      <w:r w:rsidRPr="001226FC">
        <w:rPr>
          <w:rtl/>
        </w:rPr>
        <w:t xml:space="preserve">אבל </w:t>
      </w:r>
      <w:bookmarkStart w:id="24113" w:name="_ETM_Q46_700799"/>
      <w:bookmarkEnd w:id="24113"/>
      <w:r w:rsidRPr="001226FC">
        <w:rPr>
          <w:rtl/>
        </w:rPr>
        <w:t xml:space="preserve">שיביא </w:t>
      </w:r>
      <w:bookmarkStart w:id="24114" w:name="_ETM_Q46_701099"/>
      <w:bookmarkEnd w:id="24114"/>
      <w:r w:rsidRPr="001226FC">
        <w:rPr>
          <w:rtl/>
        </w:rPr>
        <w:t xml:space="preserve">את </w:t>
      </w:r>
      <w:bookmarkStart w:id="24115" w:name="_ETM_Q46_701159"/>
      <w:bookmarkEnd w:id="24115"/>
      <w:r w:rsidRPr="001226FC">
        <w:rPr>
          <w:rtl/>
        </w:rPr>
        <w:t xml:space="preserve">הכסף </w:t>
      </w:r>
      <w:bookmarkStart w:id="24116" w:name="_ETM_Q46_702320"/>
      <w:bookmarkEnd w:id="24116"/>
      <w:r>
        <w:rPr>
          <w:rFonts w:hint="cs"/>
          <w:rtl/>
        </w:rPr>
        <w:t>.</w:t>
      </w:r>
      <w:r w:rsidRPr="001226FC">
        <w:rPr>
          <w:rtl/>
        </w:rPr>
        <w:t xml:space="preserve">להביא </w:t>
      </w:r>
      <w:bookmarkStart w:id="24117" w:name="_ETM_Q46_702800"/>
      <w:bookmarkEnd w:id="24117"/>
      <w:r w:rsidRPr="001226FC">
        <w:rPr>
          <w:rtl/>
        </w:rPr>
        <w:t xml:space="preserve">את </w:t>
      </w:r>
      <w:bookmarkStart w:id="24118" w:name="_ETM_Q46_702890"/>
      <w:bookmarkEnd w:id="24118"/>
      <w:r w:rsidRPr="001226FC">
        <w:rPr>
          <w:rtl/>
        </w:rPr>
        <w:t xml:space="preserve">הכסף </w:t>
      </w:r>
      <w:bookmarkStart w:id="24119" w:name="_ETM_Q46_704179"/>
      <w:bookmarkEnd w:id="24119"/>
      <w:r w:rsidRPr="001226FC">
        <w:rPr>
          <w:rtl/>
        </w:rPr>
        <w:t xml:space="preserve">זה </w:t>
      </w:r>
      <w:bookmarkStart w:id="24120" w:name="_ETM_Q46_704329"/>
      <w:bookmarkEnd w:id="24120"/>
      <w:r w:rsidRPr="001226FC">
        <w:rPr>
          <w:rtl/>
        </w:rPr>
        <w:t xml:space="preserve">לא </w:t>
      </w:r>
      <w:bookmarkStart w:id="24121" w:name="_ETM_Q46_704449"/>
      <w:bookmarkEnd w:id="24121"/>
      <w:r w:rsidRPr="001226FC">
        <w:rPr>
          <w:rtl/>
        </w:rPr>
        <w:t xml:space="preserve">דבר </w:t>
      </w:r>
      <w:bookmarkStart w:id="24122" w:name="_ETM_Q46_704719"/>
      <w:bookmarkEnd w:id="24122"/>
      <w:r w:rsidRPr="001226FC">
        <w:rPr>
          <w:rtl/>
        </w:rPr>
        <w:t xml:space="preserve">של </w:t>
      </w:r>
      <w:bookmarkStart w:id="24123" w:name="_ETM_Q46_704929"/>
      <w:bookmarkEnd w:id="24123"/>
      <w:r w:rsidRPr="001226FC">
        <w:rPr>
          <w:rtl/>
        </w:rPr>
        <w:t xml:space="preserve">מה </w:t>
      </w:r>
      <w:bookmarkStart w:id="24124" w:name="_ETM_Q46_705109"/>
      <w:bookmarkEnd w:id="24124"/>
      <w:r w:rsidRPr="001226FC">
        <w:rPr>
          <w:rtl/>
        </w:rPr>
        <w:t>בכך</w:t>
      </w:r>
      <w:r>
        <w:rPr>
          <w:rFonts w:hint="cs"/>
          <w:rtl/>
        </w:rPr>
        <w:t>,</w:t>
      </w:r>
      <w:r w:rsidRPr="001226FC">
        <w:rPr>
          <w:rtl/>
        </w:rPr>
        <w:t xml:space="preserve"> </w:t>
      </w:r>
      <w:bookmarkStart w:id="24125" w:name="_ETM_Q46_705529"/>
      <w:bookmarkEnd w:id="24125"/>
      <w:r w:rsidRPr="001226FC">
        <w:rPr>
          <w:rtl/>
        </w:rPr>
        <w:t xml:space="preserve">ואני </w:t>
      </w:r>
      <w:bookmarkStart w:id="24126" w:name="_ETM_Q46_705799"/>
      <w:bookmarkEnd w:id="24126"/>
      <w:r w:rsidRPr="001226FC">
        <w:rPr>
          <w:rtl/>
        </w:rPr>
        <w:t>יודע</w:t>
      </w:r>
      <w:r>
        <w:rPr>
          <w:rFonts w:hint="cs"/>
          <w:rtl/>
        </w:rPr>
        <w:t>,</w:t>
      </w:r>
      <w:r w:rsidRPr="001226FC">
        <w:rPr>
          <w:rtl/>
        </w:rPr>
        <w:t xml:space="preserve"> </w:t>
      </w:r>
      <w:bookmarkStart w:id="24127" w:name="_ETM_Q46_706099"/>
      <w:bookmarkEnd w:id="24127"/>
      <w:r w:rsidRPr="001226FC">
        <w:rPr>
          <w:rtl/>
        </w:rPr>
        <w:t xml:space="preserve">אני </w:t>
      </w:r>
      <w:bookmarkStart w:id="24128" w:name="_ETM_Q46_706219"/>
      <w:bookmarkEnd w:id="24128"/>
      <w:r w:rsidRPr="001226FC">
        <w:rPr>
          <w:rtl/>
        </w:rPr>
        <w:t xml:space="preserve">הייתי </w:t>
      </w:r>
      <w:bookmarkStart w:id="24129" w:name="_ETM_Q46_706429"/>
      <w:bookmarkEnd w:id="24129"/>
      <w:r>
        <w:rPr>
          <w:rFonts w:hint="cs"/>
          <w:rtl/>
        </w:rPr>
        <w:t>שר במשרד האוצר.</w:t>
      </w:r>
      <w:bookmarkStart w:id="24130" w:name="_ETM_Q46_707120"/>
      <w:bookmarkEnd w:id="24130"/>
      <w:r w:rsidRPr="001226FC">
        <w:rPr>
          <w:rtl/>
        </w:rPr>
        <w:t xml:space="preserve"> </w:t>
      </w:r>
      <w:bookmarkStart w:id="24131" w:name="_ETM_Q46_708200"/>
      <w:bookmarkEnd w:id="24131"/>
      <w:r w:rsidRPr="001226FC">
        <w:rPr>
          <w:rtl/>
        </w:rPr>
        <w:t xml:space="preserve">זה </w:t>
      </w:r>
      <w:bookmarkStart w:id="24132" w:name="_ETM_Q46_708530"/>
      <w:bookmarkEnd w:id="24132"/>
      <w:r w:rsidRPr="001226FC">
        <w:rPr>
          <w:rtl/>
        </w:rPr>
        <w:t xml:space="preserve">הדבר </w:t>
      </w:r>
      <w:bookmarkStart w:id="24133" w:name="_ETM_Q46_709370"/>
      <w:bookmarkEnd w:id="24133"/>
      <w:r w:rsidRPr="001226FC">
        <w:rPr>
          <w:rtl/>
        </w:rPr>
        <w:t xml:space="preserve">הקשה </w:t>
      </w:r>
      <w:bookmarkStart w:id="24134" w:name="_ETM_Q46_709910"/>
      <w:bookmarkEnd w:id="24134"/>
      <w:r w:rsidRPr="001226FC">
        <w:rPr>
          <w:rtl/>
        </w:rPr>
        <w:t>ביותר</w:t>
      </w:r>
      <w:r>
        <w:rPr>
          <w:rFonts w:hint="cs"/>
          <w:rtl/>
        </w:rPr>
        <w:t>.</w:t>
      </w:r>
      <w:r w:rsidRPr="001226FC">
        <w:rPr>
          <w:rtl/>
        </w:rPr>
        <w:t xml:space="preserve"> </w:t>
      </w:r>
      <w:bookmarkStart w:id="24135" w:name="_ETM_Q46_710510"/>
      <w:bookmarkEnd w:id="24135"/>
      <w:r w:rsidRPr="001226FC">
        <w:rPr>
          <w:rtl/>
        </w:rPr>
        <w:t xml:space="preserve">רעיונות </w:t>
      </w:r>
      <w:bookmarkStart w:id="24136" w:name="_ETM_Q46_711020"/>
      <w:bookmarkEnd w:id="24136"/>
      <w:r w:rsidRPr="001226FC">
        <w:rPr>
          <w:rtl/>
        </w:rPr>
        <w:t xml:space="preserve">לא </w:t>
      </w:r>
      <w:bookmarkStart w:id="24137" w:name="_ETM_Q46_711140"/>
      <w:bookmarkEnd w:id="24137"/>
      <w:r w:rsidRPr="001226FC">
        <w:rPr>
          <w:rtl/>
        </w:rPr>
        <w:t>חסר</w:t>
      </w:r>
      <w:r w:rsidR="00071188">
        <w:rPr>
          <w:rFonts w:hint="cs"/>
          <w:rtl/>
        </w:rPr>
        <w:t>.</w:t>
      </w:r>
      <w:r w:rsidRPr="001226FC">
        <w:rPr>
          <w:rtl/>
        </w:rPr>
        <w:t xml:space="preserve"> </w:t>
      </w:r>
      <w:bookmarkStart w:id="24138" w:name="_ETM_Q46_712320"/>
      <w:bookmarkEnd w:id="24138"/>
      <w:r w:rsidRPr="001226FC">
        <w:rPr>
          <w:rtl/>
        </w:rPr>
        <w:t xml:space="preserve">אתה </w:t>
      </w:r>
      <w:bookmarkStart w:id="24139" w:name="_ETM_Q46_712590"/>
      <w:bookmarkEnd w:id="24139"/>
      <w:r w:rsidRPr="001226FC">
        <w:rPr>
          <w:rtl/>
        </w:rPr>
        <w:t xml:space="preserve">תלך </w:t>
      </w:r>
      <w:bookmarkStart w:id="24140" w:name="_ETM_Q46_712890"/>
      <w:bookmarkEnd w:id="24140"/>
      <w:r w:rsidRPr="001226FC">
        <w:rPr>
          <w:rtl/>
        </w:rPr>
        <w:t xml:space="preserve">לכל </w:t>
      </w:r>
      <w:bookmarkStart w:id="24141" w:name="_ETM_Q46_713190"/>
      <w:bookmarkStart w:id="24142" w:name="_ETM_Q46_713430"/>
      <w:bookmarkEnd w:id="24141"/>
      <w:bookmarkEnd w:id="24142"/>
      <w:r>
        <w:rPr>
          <w:rFonts w:hint="cs"/>
          <w:rtl/>
        </w:rPr>
        <w:t xml:space="preserve">אחד </w:t>
      </w:r>
      <w:bookmarkStart w:id="24143" w:name="_ETM_Q46_714548"/>
      <w:bookmarkEnd w:id="24143"/>
      <w:r w:rsidRPr="001226FC">
        <w:rPr>
          <w:rtl/>
        </w:rPr>
        <w:t>פה</w:t>
      </w:r>
      <w:bookmarkStart w:id="24144" w:name="_ETM_Q46_713640"/>
      <w:bookmarkEnd w:id="24144"/>
      <w:r>
        <w:rPr>
          <w:rFonts w:hint="cs"/>
          <w:rtl/>
        </w:rPr>
        <w:t xml:space="preserve">, </w:t>
      </w:r>
      <w:r w:rsidRPr="001226FC">
        <w:rPr>
          <w:rtl/>
        </w:rPr>
        <w:t xml:space="preserve">הוא </w:t>
      </w:r>
      <w:bookmarkStart w:id="24145" w:name="_ETM_Q46_713700"/>
      <w:bookmarkEnd w:id="24145"/>
      <w:r w:rsidRPr="001226FC">
        <w:rPr>
          <w:rtl/>
        </w:rPr>
        <w:t xml:space="preserve">ייתן </w:t>
      </w:r>
      <w:bookmarkStart w:id="24146" w:name="_ETM_Q46_714000"/>
      <w:bookmarkEnd w:id="24146"/>
      <w:r w:rsidRPr="001226FC">
        <w:rPr>
          <w:rtl/>
        </w:rPr>
        <w:t xml:space="preserve">לך </w:t>
      </w:r>
      <w:bookmarkStart w:id="24147" w:name="_ETM_Q46_714330"/>
      <w:bookmarkEnd w:id="24147"/>
      <w:r w:rsidRPr="001226FC">
        <w:rPr>
          <w:rtl/>
        </w:rPr>
        <w:t xml:space="preserve">בשליפה </w:t>
      </w:r>
      <w:bookmarkStart w:id="24148" w:name="_ETM_Q46_715490"/>
      <w:bookmarkEnd w:id="24148"/>
      <w:r w:rsidRPr="001226FC">
        <w:rPr>
          <w:rtl/>
        </w:rPr>
        <w:t xml:space="preserve">רעיון </w:t>
      </w:r>
      <w:bookmarkStart w:id="24149" w:name="_ETM_Q46_716420"/>
      <w:bookmarkEnd w:id="24149"/>
      <w:r w:rsidRPr="001226FC">
        <w:rPr>
          <w:rtl/>
        </w:rPr>
        <w:t xml:space="preserve">איך </w:t>
      </w:r>
      <w:bookmarkStart w:id="24150" w:name="_ETM_Q46_716630"/>
      <w:bookmarkEnd w:id="24150"/>
      <w:r w:rsidRPr="001226FC">
        <w:rPr>
          <w:rtl/>
        </w:rPr>
        <w:t xml:space="preserve">אפשר </w:t>
      </w:r>
      <w:bookmarkStart w:id="24151" w:name="_ETM_Q46_717020"/>
      <w:bookmarkEnd w:id="24151"/>
      <w:r w:rsidRPr="001226FC">
        <w:rPr>
          <w:rtl/>
        </w:rPr>
        <w:t>ל</w:t>
      </w:r>
      <w:bookmarkStart w:id="24152" w:name="_ETM_Q46_717170"/>
      <w:bookmarkEnd w:id="24152"/>
      <w:r>
        <w:rPr>
          <w:rFonts w:hint="cs"/>
          <w:rtl/>
        </w:rPr>
        <w:t>הועיל,</w:t>
      </w:r>
      <w:r w:rsidRPr="001226FC">
        <w:rPr>
          <w:rtl/>
        </w:rPr>
        <w:t xml:space="preserve"> </w:t>
      </w:r>
      <w:bookmarkStart w:id="24153" w:name="_ETM_Q46_717410"/>
      <w:bookmarkEnd w:id="24153"/>
      <w:r w:rsidRPr="001226FC">
        <w:rPr>
          <w:rtl/>
        </w:rPr>
        <w:t xml:space="preserve">מה </w:t>
      </w:r>
      <w:bookmarkStart w:id="24154" w:name="_ETM_Q46_717559"/>
      <w:bookmarkEnd w:id="24154"/>
      <w:r w:rsidRPr="001226FC">
        <w:rPr>
          <w:rtl/>
        </w:rPr>
        <w:t xml:space="preserve">לעשות </w:t>
      </w:r>
      <w:bookmarkStart w:id="24155" w:name="_ETM_Q46_717920"/>
      <w:bookmarkEnd w:id="24155"/>
      <w:r w:rsidRPr="001226FC">
        <w:rPr>
          <w:rtl/>
        </w:rPr>
        <w:t>בכסף</w:t>
      </w:r>
      <w:r>
        <w:rPr>
          <w:rFonts w:hint="cs"/>
          <w:rtl/>
        </w:rPr>
        <w:t>.</w:t>
      </w:r>
    </w:p>
    <w:p w:rsidR="00E972B5" w:rsidRDefault="00E972B5" w:rsidP="00C3677E">
      <w:pPr>
        <w:rPr>
          <w:rtl/>
        </w:rPr>
      </w:pPr>
      <w:bookmarkStart w:id="24156" w:name="_ETM_Q46_706333"/>
      <w:bookmarkStart w:id="24157" w:name="_ETM_Q46_706414"/>
      <w:bookmarkStart w:id="24158" w:name="_ETM_Q46_706462"/>
      <w:bookmarkEnd w:id="24156"/>
      <w:bookmarkEnd w:id="24157"/>
      <w:bookmarkEnd w:id="24158"/>
    </w:p>
    <w:p w:rsidR="00E972B5" w:rsidRDefault="00E972B5" w:rsidP="00071188">
      <w:pPr>
        <w:rPr>
          <w:rtl/>
        </w:rPr>
      </w:pPr>
      <w:bookmarkStart w:id="24159" w:name="_ETM_Q46_706520"/>
      <w:bookmarkStart w:id="24160" w:name="_ETM_Q46_718580"/>
      <w:bookmarkEnd w:id="24159"/>
      <w:bookmarkEnd w:id="24160"/>
      <w:r w:rsidRPr="001226FC">
        <w:rPr>
          <w:rtl/>
        </w:rPr>
        <w:t xml:space="preserve">ואני </w:t>
      </w:r>
      <w:bookmarkStart w:id="24161" w:name="_ETM_Q46_718970"/>
      <w:bookmarkEnd w:id="24161"/>
      <w:r w:rsidRPr="001226FC">
        <w:rPr>
          <w:rtl/>
        </w:rPr>
        <w:t xml:space="preserve">אומר </w:t>
      </w:r>
      <w:bookmarkStart w:id="24162" w:name="_ETM_Q46_719240"/>
      <w:bookmarkEnd w:id="24162"/>
      <w:r w:rsidRPr="001226FC">
        <w:rPr>
          <w:rtl/>
        </w:rPr>
        <w:t xml:space="preserve">לכם </w:t>
      </w:r>
      <w:bookmarkStart w:id="24163" w:name="_ETM_Q46_720500"/>
      <w:bookmarkEnd w:id="24163"/>
      <w:r w:rsidRPr="001226FC">
        <w:rPr>
          <w:rtl/>
        </w:rPr>
        <w:t xml:space="preserve">שהציבור </w:t>
      </w:r>
      <w:bookmarkStart w:id="24164" w:name="_ETM_Q46_721580"/>
      <w:bookmarkEnd w:id="24164"/>
      <w:r w:rsidRPr="001226FC">
        <w:rPr>
          <w:rtl/>
        </w:rPr>
        <w:t xml:space="preserve">לא </w:t>
      </w:r>
      <w:bookmarkStart w:id="24165" w:name="_ETM_Q46_721700"/>
      <w:bookmarkEnd w:id="24165"/>
      <w:r w:rsidRPr="001226FC">
        <w:rPr>
          <w:rtl/>
        </w:rPr>
        <w:t>יודע</w:t>
      </w:r>
      <w:bookmarkStart w:id="24166" w:name="_ETM_Q46_722940"/>
      <w:bookmarkEnd w:id="24166"/>
      <w:r>
        <w:rPr>
          <w:rFonts w:hint="cs"/>
          <w:rtl/>
        </w:rPr>
        <w:t xml:space="preserve">, </w:t>
      </w:r>
      <w:r w:rsidRPr="001226FC">
        <w:rPr>
          <w:rtl/>
        </w:rPr>
        <w:t xml:space="preserve">אבל </w:t>
      </w:r>
      <w:bookmarkStart w:id="24167" w:name="_ETM_Q46_723909"/>
      <w:bookmarkEnd w:id="24167"/>
      <w:r>
        <w:rPr>
          <w:rFonts w:hint="cs"/>
          <w:rtl/>
        </w:rPr>
        <w:t>ה-700 מיליון האלה</w:t>
      </w:r>
      <w:bookmarkStart w:id="24168" w:name="_ETM_Q46_724689"/>
      <w:bookmarkStart w:id="24169" w:name="_ETM_Q46_726129"/>
      <w:bookmarkEnd w:id="24168"/>
      <w:bookmarkEnd w:id="24169"/>
      <w:r w:rsidRPr="001226FC">
        <w:rPr>
          <w:rtl/>
        </w:rPr>
        <w:t xml:space="preserve"> </w:t>
      </w:r>
      <w:bookmarkStart w:id="24170" w:name="_ETM_Q46_727179"/>
      <w:bookmarkEnd w:id="24170"/>
      <w:r w:rsidRPr="001226FC">
        <w:rPr>
          <w:rtl/>
        </w:rPr>
        <w:t xml:space="preserve">נבחנו </w:t>
      </w:r>
      <w:bookmarkStart w:id="24171" w:name="_ETM_Q46_728690"/>
      <w:bookmarkEnd w:id="24171"/>
      <w:r>
        <w:rPr>
          <w:rtl/>
        </w:rPr>
        <w:t>ב</w:t>
      </w:r>
      <w:r>
        <w:rPr>
          <w:rFonts w:hint="cs"/>
          <w:rtl/>
        </w:rPr>
        <w:t>שבע</w:t>
      </w:r>
      <w:r w:rsidRPr="001226FC">
        <w:rPr>
          <w:rtl/>
        </w:rPr>
        <w:t xml:space="preserve"> </w:t>
      </w:r>
      <w:bookmarkStart w:id="24172" w:name="_ETM_Q46_730160"/>
      <w:bookmarkEnd w:id="24172"/>
      <w:r w:rsidRPr="001226FC">
        <w:rPr>
          <w:rtl/>
        </w:rPr>
        <w:t>עיניים</w:t>
      </w:r>
      <w:r>
        <w:rPr>
          <w:rFonts w:hint="cs"/>
          <w:rtl/>
        </w:rPr>
        <w:t>.</w:t>
      </w:r>
      <w:r w:rsidRPr="001226FC">
        <w:rPr>
          <w:rtl/>
        </w:rPr>
        <w:t xml:space="preserve"> </w:t>
      </w:r>
      <w:bookmarkStart w:id="24173" w:name="_ETM_Q46_732030"/>
      <w:bookmarkEnd w:id="24173"/>
      <w:r w:rsidRPr="001226FC">
        <w:rPr>
          <w:rtl/>
        </w:rPr>
        <w:t>אנשים</w:t>
      </w:r>
      <w:r>
        <w:rPr>
          <w:rFonts w:hint="cs"/>
          <w:rtl/>
        </w:rPr>
        <w:t>,</w:t>
      </w:r>
      <w:r w:rsidRPr="001226FC">
        <w:rPr>
          <w:rtl/>
        </w:rPr>
        <w:t xml:space="preserve"> </w:t>
      </w:r>
      <w:bookmarkStart w:id="24174" w:name="_ETM_Q46_733080"/>
      <w:bookmarkEnd w:id="24174"/>
      <w:r w:rsidRPr="001226FC">
        <w:rPr>
          <w:rtl/>
        </w:rPr>
        <w:t xml:space="preserve">גם </w:t>
      </w:r>
      <w:bookmarkStart w:id="24175" w:name="_ETM_Q46_733320"/>
      <w:bookmarkEnd w:id="24175"/>
      <w:r w:rsidRPr="001226FC">
        <w:rPr>
          <w:rtl/>
        </w:rPr>
        <w:t xml:space="preserve">משרד </w:t>
      </w:r>
      <w:bookmarkStart w:id="24176" w:name="_ETM_Q46_733830"/>
      <w:bookmarkEnd w:id="24176"/>
      <w:r w:rsidRPr="001226FC">
        <w:rPr>
          <w:rtl/>
        </w:rPr>
        <w:t>האוצר</w:t>
      </w:r>
      <w:r>
        <w:rPr>
          <w:rFonts w:hint="cs"/>
          <w:rtl/>
        </w:rPr>
        <w:t>,</w:t>
      </w:r>
      <w:r w:rsidRPr="001226FC">
        <w:rPr>
          <w:rtl/>
        </w:rPr>
        <w:t xml:space="preserve"> </w:t>
      </w:r>
      <w:bookmarkStart w:id="24177" w:name="_ETM_Q46_735150"/>
      <w:bookmarkEnd w:id="24177"/>
      <w:r w:rsidRPr="001226FC">
        <w:rPr>
          <w:rtl/>
        </w:rPr>
        <w:t xml:space="preserve">גם </w:t>
      </w:r>
      <w:bookmarkStart w:id="24178" w:name="_ETM_Q46_735510"/>
      <w:bookmarkEnd w:id="24178"/>
      <w:r w:rsidRPr="001226FC">
        <w:rPr>
          <w:rtl/>
        </w:rPr>
        <w:t xml:space="preserve">הייעוץ </w:t>
      </w:r>
      <w:bookmarkStart w:id="24179" w:name="_ETM_Q46_735930"/>
      <w:bookmarkEnd w:id="24179"/>
      <w:r w:rsidRPr="001226FC">
        <w:rPr>
          <w:rtl/>
        </w:rPr>
        <w:t>המשפטי</w:t>
      </w:r>
      <w:r>
        <w:rPr>
          <w:rFonts w:hint="cs"/>
          <w:rtl/>
        </w:rPr>
        <w:t>,</w:t>
      </w:r>
      <w:r w:rsidRPr="001226FC">
        <w:rPr>
          <w:rtl/>
        </w:rPr>
        <w:t xml:space="preserve"> </w:t>
      </w:r>
      <w:bookmarkStart w:id="24180" w:name="_ETM_Q46_737070"/>
      <w:bookmarkEnd w:id="24180"/>
      <w:r w:rsidRPr="001226FC">
        <w:rPr>
          <w:rtl/>
        </w:rPr>
        <w:t xml:space="preserve">גם </w:t>
      </w:r>
      <w:bookmarkStart w:id="24181" w:name="_ETM_Q46_737429"/>
      <w:bookmarkEnd w:id="24181"/>
      <w:r w:rsidRPr="001226FC">
        <w:rPr>
          <w:rtl/>
        </w:rPr>
        <w:t xml:space="preserve">היועץ </w:t>
      </w:r>
      <w:bookmarkStart w:id="24182" w:name="_ETM_Q46_737820"/>
      <w:bookmarkEnd w:id="24182"/>
      <w:r w:rsidRPr="001226FC">
        <w:rPr>
          <w:rtl/>
        </w:rPr>
        <w:t xml:space="preserve">המשפטי </w:t>
      </w:r>
      <w:bookmarkStart w:id="24183" w:name="_ETM_Q46_738330"/>
      <w:bookmarkEnd w:id="24183"/>
      <w:r w:rsidRPr="001226FC">
        <w:rPr>
          <w:rtl/>
        </w:rPr>
        <w:t xml:space="preserve">לממשלה </w:t>
      </w:r>
      <w:bookmarkStart w:id="24184" w:name="_ETM_Q46_739610"/>
      <w:bookmarkEnd w:id="24184"/>
      <w:r w:rsidR="00071188">
        <w:rPr>
          <w:rFonts w:hint="cs"/>
          <w:rtl/>
        </w:rPr>
        <w:t xml:space="preserve">– </w:t>
      </w:r>
      <w:r w:rsidRPr="001226FC">
        <w:rPr>
          <w:rtl/>
        </w:rPr>
        <w:t xml:space="preserve">זה </w:t>
      </w:r>
      <w:bookmarkStart w:id="24185" w:name="_ETM_Q46_740179"/>
      <w:bookmarkEnd w:id="24185"/>
      <w:r w:rsidRPr="001226FC">
        <w:rPr>
          <w:rtl/>
        </w:rPr>
        <w:t xml:space="preserve">מלווה </w:t>
      </w:r>
      <w:bookmarkStart w:id="24186" w:name="_ETM_Q46_740960"/>
      <w:bookmarkEnd w:id="24186"/>
      <w:r w:rsidRPr="001226FC">
        <w:rPr>
          <w:rtl/>
        </w:rPr>
        <w:t>ע</w:t>
      </w:r>
      <w:r>
        <w:rPr>
          <w:rFonts w:hint="cs"/>
          <w:rtl/>
        </w:rPr>
        <w:t>ל ידי</w:t>
      </w:r>
      <w:r w:rsidRPr="001226FC">
        <w:rPr>
          <w:rtl/>
        </w:rPr>
        <w:t xml:space="preserve"> </w:t>
      </w:r>
      <w:bookmarkStart w:id="24187" w:name="_ETM_Q46_741379"/>
      <w:bookmarkEnd w:id="24187"/>
      <w:r w:rsidRPr="001226FC">
        <w:rPr>
          <w:rtl/>
        </w:rPr>
        <w:t xml:space="preserve">כל </w:t>
      </w:r>
      <w:bookmarkStart w:id="24188" w:name="_ETM_Q46_741740"/>
      <w:bookmarkEnd w:id="24188"/>
      <w:r w:rsidRPr="001226FC">
        <w:rPr>
          <w:rtl/>
        </w:rPr>
        <w:t xml:space="preserve">הגורמים </w:t>
      </w:r>
      <w:bookmarkStart w:id="24189" w:name="_ETM_Q46_742639"/>
      <w:bookmarkEnd w:id="24189"/>
      <w:r w:rsidRPr="001226FC">
        <w:rPr>
          <w:rtl/>
        </w:rPr>
        <w:t xml:space="preserve">כדי </w:t>
      </w:r>
      <w:bookmarkStart w:id="24190" w:name="_ETM_Q46_742939"/>
      <w:bookmarkEnd w:id="24190"/>
      <w:r w:rsidRPr="001226FC">
        <w:rPr>
          <w:rtl/>
        </w:rPr>
        <w:t xml:space="preserve">לעשות </w:t>
      </w:r>
      <w:bookmarkStart w:id="24191" w:name="_ETM_Q46_743419"/>
      <w:bookmarkEnd w:id="24191"/>
      <w:r w:rsidRPr="001226FC">
        <w:rPr>
          <w:rtl/>
        </w:rPr>
        <w:t xml:space="preserve">את </w:t>
      </w:r>
      <w:bookmarkStart w:id="24192" w:name="_ETM_Q46_743539"/>
      <w:bookmarkEnd w:id="24192"/>
      <w:r w:rsidRPr="001226FC">
        <w:rPr>
          <w:rtl/>
        </w:rPr>
        <w:t xml:space="preserve">זה </w:t>
      </w:r>
      <w:bookmarkStart w:id="24193" w:name="_ETM_Q46_743689"/>
      <w:bookmarkEnd w:id="24193"/>
      <w:r w:rsidRPr="001226FC">
        <w:rPr>
          <w:rtl/>
        </w:rPr>
        <w:t xml:space="preserve">בצורה </w:t>
      </w:r>
      <w:bookmarkStart w:id="24194" w:name="_ETM_Q46_744289"/>
      <w:bookmarkEnd w:id="24194"/>
      <w:r w:rsidRPr="001226FC">
        <w:rPr>
          <w:rtl/>
        </w:rPr>
        <w:t>הנכונה</w:t>
      </w:r>
      <w:r>
        <w:rPr>
          <w:rFonts w:hint="cs"/>
          <w:rtl/>
        </w:rPr>
        <w:t>,</w:t>
      </w:r>
      <w:r w:rsidRPr="001226FC">
        <w:rPr>
          <w:rtl/>
        </w:rPr>
        <w:t xml:space="preserve"> </w:t>
      </w:r>
      <w:bookmarkStart w:id="24195" w:name="_ETM_Q46_745330"/>
      <w:bookmarkEnd w:id="24195"/>
      <w:r w:rsidRPr="001226FC">
        <w:rPr>
          <w:rtl/>
        </w:rPr>
        <w:t xml:space="preserve">בצורה </w:t>
      </w:r>
      <w:bookmarkStart w:id="24196" w:name="_ETM_Q46_746050"/>
      <w:bookmarkEnd w:id="24196"/>
      <w:r>
        <w:rPr>
          <w:rFonts w:hint="cs"/>
          <w:rtl/>
        </w:rPr>
        <w:t>ה</w:t>
      </w:r>
      <w:r w:rsidRPr="001226FC">
        <w:rPr>
          <w:rtl/>
        </w:rPr>
        <w:t>שוויונית</w:t>
      </w:r>
      <w:r>
        <w:rPr>
          <w:rFonts w:hint="cs"/>
          <w:rtl/>
        </w:rPr>
        <w:t xml:space="preserve"> </w:t>
      </w:r>
      <w:r w:rsidR="00587CB2">
        <w:rPr>
          <w:rFonts w:hint="cs"/>
          <w:rtl/>
        </w:rPr>
        <w:t>– – –</w:t>
      </w:r>
    </w:p>
    <w:p w:rsidR="00E972B5" w:rsidRDefault="00E972B5" w:rsidP="00822412">
      <w:pPr>
        <w:rPr>
          <w:rtl/>
        </w:rPr>
      </w:pPr>
    </w:p>
    <w:p w:rsidR="00E972B5" w:rsidRDefault="00E972B5" w:rsidP="00822412">
      <w:pPr>
        <w:pStyle w:val="af5"/>
        <w:keepNext/>
        <w:rPr>
          <w:rtl/>
        </w:rPr>
      </w:pPr>
      <w:bookmarkStart w:id="24197" w:name="ET_interruption_5971_4"/>
      <w:r w:rsidRPr="004B54F3">
        <w:rPr>
          <w:rStyle w:val="TagStyle"/>
          <w:rtl/>
        </w:rPr>
        <w:t xml:space="preserve"> &lt;&lt; קריאה &gt;&gt; </w:t>
      </w:r>
      <w:r>
        <w:rPr>
          <w:rtl/>
        </w:rPr>
        <w:t>השר המקשר בין הממשלה לכנסת דוד אמסלם:</w:t>
      </w:r>
      <w:r w:rsidRPr="004B54F3">
        <w:rPr>
          <w:rStyle w:val="TagStyle"/>
          <w:rtl/>
        </w:rPr>
        <w:t xml:space="preserve"> &lt;&lt; קריאה &gt;&gt;</w:t>
      </w:r>
      <w:r>
        <w:rPr>
          <w:rtl/>
        </w:rPr>
        <w:t xml:space="preserve">   </w:t>
      </w:r>
      <w:bookmarkEnd w:id="24197"/>
    </w:p>
    <w:p w:rsidR="00E972B5" w:rsidRDefault="00E972B5" w:rsidP="00C3677E">
      <w:pPr>
        <w:rPr>
          <w:rtl/>
          <w:lang w:eastAsia="he-IL"/>
        </w:rPr>
      </w:pPr>
    </w:p>
    <w:p w:rsidR="00E972B5" w:rsidRDefault="00587CB2" w:rsidP="00822412">
      <w:pPr>
        <w:rPr>
          <w:rtl/>
          <w:lang w:eastAsia="he-IL"/>
        </w:rPr>
      </w:pPr>
      <w:r>
        <w:rPr>
          <w:rFonts w:hint="cs"/>
          <w:rtl/>
          <w:lang w:eastAsia="he-IL"/>
        </w:rPr>
        <w:t>– – –</w:t>
      </w:r>
      <w:r w:rsidR="00E972B5">
        <w:rPr>
          <w:rFonts w:hint="cs"/>
          <w:rtl/>
          <w:lang w:eastAsia="he-IL"/>
        </w:rPr>
        <w:t xml:space="preserve"> </w:t>
      </w:r>
      <w:bookmarkStart w:id="24198" w:name="_ETM_Q46_748049"/>
      <w:bookmarkEnd w:id="24198"/>
      <w:r w:rsidR="00E972B5">
        <w:rPr>
          <w:rFonts w:hint="cs"/>
          <w:rtl/>
          <w:lang w:eastAsia="he-IL"/>
        </w:rPr>
        <w:t>בוא נקצר.</w:t>
      </w:r>
    </w:p>
    <w:p w:rsidR="00E972B5" w:rsidRDefault="00E972B5" w:rsidP="00822412">
      <w:pPr>
        <w:rPr>
          <w:rtl/>
          <w:lang w:eastAsia="he-IL"/>
        </w:rPr>
      </w:pPr>
    </w:p>
    <w:p w:rsidR="00D90008" w:rsidRDefault="00D90008" w:rsidP="00822412">
      <w:pPr>
        <w:pStyle w:val="-"/>
        <w:rPr>
          <w:rtl/>
        </w:rPr>
      </w:pPr>
      <w:r w:rsidRPr="0002219F">
        <w:rPr>
          <w:rStyle w:val="TagStyle"/>
          <w:rtl/>
        </w:rPr>
        <w:t>&lt;&lt; דובר_המשך &gt;&gt;</w:t>
      </w:r>
      <w:r w:rsidRPr="00952BB9">
        <w:rPr>
          <w:rStyle w:val="TagStyle"/>
          <w:rtl/>
        </w:rPr>
        <w:t xml:space="preserve"> </w:t>
      </w:r>
      <w:r>
        <w:rPr>
          <w:rtl/>
        </w:rPr>
        <w:t>סגן שר העבודה, הרווחה והשירותים החברתיים משולם נהרי:</w:t>
      </w:r>
      <w:r w:rsidRPr="00952BB9">
        <w:rPr>
          <w:rStyle w:val="TagStyle"/>
          <w:rtl/>
        </w:rPr>
        <w:t xml:space="preserve"> </w:t>
      </w:r>
      <w:r w:rsidRPr="0002219F">
        <w:rPr>
          <w:rStyle w:val="TagStyle"/>
          <w:rtl/>
        </w:rPr>
        <w:t>&lt;&lt; דובר_המשך &gt;&gt;</w:t>
      </w:r>
      <w:r>
        <w:rPr>
          <w:rtl/>
        </w:rPr>
        <w:t xml:space="preserve">   </w:t>
      </w:r>
    </w:p>
    <w:p w:rsidR="00D90008" w:rsidRDefault="00D90008" w:rsidP="00C3677E">
      <w:pPr>
        <w:rPr>
          <w:rtl/>
          <w:lang w:eastAsia="he-IL"/>
        </w:rPr>
      </w:pPr>
    </w:p>
    <w:p w:rsidR="00D90008" w:rsidRDefault="00D90008" w:rsidP="0022546B">
      <w:pPr>
        <w:rPr>
          <w:rtl/>
        </w:rPr>
      </w:pPr>
      <w:r>
        <w:rPr>
          <w:rFonts w:hint="cs"/>
          <w:rtl/>
        </w:rPr>
        <w:t xml:space="preserve">אני חשבתי שאתה רוצה להשלים לי משהו. אבל אני כבר בשלבי הסיום. אני חושב שאם הממשלה מעמידה סכום כזה, </w:t>
      </w:r>
      <w:bookmarkStart w:id="24199" w:name="_ETM_Q47_161163"/>
      <w:bookmarkEnd w:id="24199"/>
      <w:r>
        <w:rPr>
          <w:rFonts w:hint="cs"/>
          <w:rtl/>
        </w:rPr>
        <w:t xml:space="preserve">אנשים צריכים לדעת שזה לא דבר של מה בכך וזה </w:t>
      </w:r>
      <w:bookmarkStart w:id="24200" w:name="_ETM_Q47_161894"/>
      <w:bookmarkEnd w:id="24200"/>
      <w:r>
        <w:rPr>
          <w:rFonts w:hint="cs"/>
          <w:rtl/>
        </w:rPr>
        <w:t xml:space="preserve">לא מעשי בכל יום </w:t>
      </w:r>
      <w:r>
        <w:rPr>
          <w:rtl/>
        </w:rPr>
        <w:t>–</w:t>
      </w:r>
      <w:r>
        <w:rPr>
          <w:rFonts w:hint="cs"/>
          <w:rtl/>
        </w:rPr>
        <w:t xml:space="preserve"> זה אחרי מאבק, </w:t>
      </w:r>
      <w:bookmarkStart w:id="24201" w:name="_ETM_Q47_165649"/>
      <w:bookmarkEnd w:id="24201"/>
      <w:r>
        <w:rPr>
          <w:rFonts w:hint="cs"/>
          <w:rtl/>
        </w:rPr>
        <w:t xml:space="preserve">אחרי מלחמה, אחרי </w:t>
      </w:r>
      <w:r>
        <w:rPr>
          <w:rFonts w:hint="eastAsia"/>
          <w:rtl/>
        </w:rPr>
        <w:t>– מ</w:t>
      </w:r>
      <w:r>
        <w:rPr>
          <w:rFonts w:hint="cs"/>
          <w:rtl/>
        </w:rPr>
        <w:t xml:space="preserve">מי שמכיר את השטח ויודע ומכיר </w:t>
      </w:r>
      <w:bookmarkStart w:id="24202" w:name="_ETM_Q47_171462"/>
      <w:bookmarkEnd w:id="24202"/>
      <w:r>
        <w:rPr>
          <w:rFonts w:hint="cs"/>
          <w:rtl/>
        </w:rPr>
        <w:t xml:space="preserve">את הציבור ומכיר את המצוקות שיש וער למצוקות הללו. </w:t>
      </w:r>
      <w:bookmarkStart w:id="24203" w:name="_ETM_Q47_176456"/>
      <w:bookmarkEnd w:id="24203"/>
      <w:r>
        <w:rPr>
          <w:rFonts w:hint="cs"/>
          <w:rtl/>
        </w:rPr>
        <w:t xml:space="preserve">לא כל אחד רגיש לדברים הללו. תדעו לכם שהדבר הזה זה רווח והצלה, מפני שבמשרד הרווחה אנחנו רואים מיום ליום שהמצב הולך ומחמיר. משפחות נורמטיביות </w:t>
      </w:r>
      <w:r w:rsidR="00095555">
        <w:rPr>
          <w:rFonts w:hint="eastAsia"/>
          <w:rtl/>
        </w:rPr>
        <w:t>–</w:t>
      </w:r>
      <w:r>
        <w:rPr>
          <w:rFonts w:hint="cs"/>
          <w:rtl/>
        </w:rPr>
        <w:t xml:space="preserve"> הוא בכלל התבייש </w:t>
      </w:r>
      <w:bookmarkStart w:id="24204" w:name="_ETM_Q47_193717"/>
      <w:bookmarkEnd w:id="24204"/>
      <w:r>
        <w:rPr>
          <w:rFonts w:hint="cs"/>
          <w:rtl/>
        </w:rPr>
        <w:t xml:space="preserve">לבקש או לקבל איזו תרומה והכול, הוא </w:t>
      </w:r>
      <w:bookmarkStart w:id="24205" w:name="_ETM_Q47_196177"/>
      <w:bookmarkEnd w:id="24205"/>
      <w:r>
        <w:rPr>
          <w:rFonts w:hint="cs"/>
          <w:rtl/>
        </w:rPr>
        <w:t xml:space="preserve">בא עכשיו ואומר: אני רעב ללחם. אין לו כסף לשכירות, </w:t>
      </w:r>
      <w:bookmarkStart w:id="24206" w:name="_ETM_Q47_200596"/>
      <w:bookmarkEnd w:id="24206"/>
      <w:r>
        <w:rPr>
          <w:rFonts w:hint="cs"/>
          <w:rtl/>
        </w:rPr>
        <w:t>הוא לא שילם כמה חודשים,</w:t>
      </w:r>
      <w:r w:rsidR="00C3677E">
        <w:rPr>
          <w:rFonts w:hint="cs"/>
          <w:rtl/>
        </w:rPr>
        <w:t xml:space="preserve"> </w:t>
      </w:r>
      <w:r>
        <w:rPr>
          <w:rFonts w:hint="cs"/>
          <w:rtl/>
        </w:rPr>
        <w:t>הוא לא עובד וממש רעב ללחם. אנחנו לא מדברים פה עכשיו על אוכל דיאטטי, אוכל בריא</w:t>
      </w:r>
      <w:bookmarkStart w:id="24207" w:name="_ETM_Q47_211503"/>
      <w:bookmarkEnd w:id="24207"/>
      <w:r>
        <w:rPr>
          <w:rFonts w:hint="cs"/>
          <w:rtl/>
        </w:rPr>
        <w:t>, כמו שהזכירו פה</w:t>
      </w:r>
      <w:r w:rsidR="00071188">
        <w:rPr>
          <w:rFonts w:hint="cs"/>
          <w:rtl/>
        </w:rPr>
        <w:t>;</w:t>
      </w:r>
      <w:r>
        <w:rPr>
          <w:rFonts w:hint="cs"/>
          <w:rtl/>
        </w:rPr>
        <w:t xml:space="preserve"> אנחנו מדברים על המזון הבסיסי: חלב</w:t>
      </w:r>
      <w:r w:rsidR="00A31E51">
        <w:rPr>
          <w:rFonts w:hint="cs"/>
          <w:rtl/>
        </w:rPr>
        <w:t>,</w:t>
      </w:r>
      <w:r>
        <w:rPr>
          <w:rFonts w:hint="cs"/>
          <w:rtl/>
        </w:rPr>
        <w:t xml:space="preserve"> לחם, בשר, עוף </w:t>
      </w:r>
      <w:bookmarkStart w:id="24208" w:name="_ETM_Q47_222917"/>
      <w:bookmarkEnd w:id="24208"/>
      <w:r w:rsidR="0070683D">
        <w:rPr>
          <w:rFonts w:hint="eastAsia"/>
          <w:rtl/>
        </w:rPr>
        <w:t>–</w:t>
      </w:r>
      <w:r>
        <w:rPr>
          <w:rFonts w:hint="cs"/>
          <w:rtl/>
        </w:rPr>
        <w:t xml:space="preserve"> על הדברים הללו. </w:t>
      </w:r>
    </w:p>
    <w:p w:rsidR="00D90008" w:rsidRDefault="00D90008" w:rsidP="00822412">
      <w:pPr>
        <w:rPr>
          <w:rtl/>
        </w:rPr>
      </w:pPr>
    </w:p>
    <w:p w:rsidR="00D90008" w:rsidRDefault="00D90008" w:rsidP="00822412">
      <w:pPr>
        <w:pStyle w:val="af5"/>
        <w:rPr>
          <w:rtl/>
        </w:rPr>
      </w:pPr>
      <w:bookmarkStart w:id="24209" w:name="ET_interruption_5851_2"/>
      <w:r w:rsidRPr="0002219F">
        <w:rPr>
          <w:rStyle w:val="TagStyle"/>
          <w:rtl/>
        </w:rPr>
        <w:t xml:space="preserve"> &lt;&lt; קריאה &gt;&gt;</w:t>
      </w:r>
      <w:r w:rsidRPr="009663CB">
        <w:rPr>
          <w:rStyle w:val="TagStyle"/>
          <w:rtl/>
        </w:rPr>
        <w:t xml:space="preserve"> </w:t>
      </w:r>
      <w:r>
        <w:rPr>
          <w:rtl/>
        </w:rPr>
        <w:t>משה אבוטבול (ש"ס):</w:t>
      </w:r>
      <w:r w:rsidRPr="009663CB">
        <w:rPr>
          <w:rStyle w:val="TagStyle"/>
          <w:rtl/>
        </w:rPr>
        <w:t xml:space="preserve"> </w:t>
      </w:r>
      <w:r w:rsidRPr="0002219F">
        <w:rPr>
          <w:rStyle w:val="TagStyle"/>
          <w:rtl/>
        </w:rPr>
        <w:t>&lt;&lt; קריאה &gt;&gt;</w:t>
      </w:r>
      <w:r>
        <w:rPr>
          <w:rtl/>
        </w:rPr>
        <w:t xml:space="preserve">   </w:t>
      </w:r>
      <w:bookmarkEnd w:id="24209"/>
    </w:p>
    <w:p w:rsidR="00D90008" w:rsidRDefault="00D90008" w:rsidP="00C3677E">
      <w:pPr>
        <w:rPr>
          <w:rtl/>
          <w:lang w:eastAsia="he-IL"/>
        </w:rPr>
      </w:pPr>
    </w:p>
    <w:p w:rsidR="00D90008" w:rsidRDefault="00587CB2" w:rsidP="00822412">
      <w:pPr>
        <w:rPr>
          <w:rtl/>
          <w:lang w:eastAsia="he-IL"/>
        </w:rPr>
      </w:pPr>
      <w:r>
        <w:rPr>
          <w:rFonts w:hint="cs"/>
          <w:rtl/>
          <w:lang w:eastAsia="he-IL"/>
        </w:rPr>
        <w:t>– – –</w:t>
      </w:r>
      <w:r w:rsidR="00D90008">
        <w:rPr>
          <w:rFonts w:hint="cs"/>
          <w:rtl/>
          <w:lang w:eastAsia="he-IL"/>
        </w:rPr>
        <w:t xml:space="preserve"> אוכל בריא עולה פי שניים. </w:t>
      </w:r>
    </w:p>
    <w:p w:rsidR="00D90008" w:rsidRDefault="00D90008" w:rsidP="00822412">
      <w:pPr>
        <w:rPr>
          <w:rtl/>
          <w:lang w:eastAsia="he-IL"/>
        </w:rPr>
      </w:pPr>
    </w:p>
    <w:p w:rsidR="00D90008" w:rsidRDefault="00D90008" w:rsidP="00822412">
      <w:pPr>
        <w:pStyle w:val="-"/>
        <w:rPr>
          <w:rtl/>
        </w:rPr>
      </w:pPr>
      <w:r w:rsidRPr="0002219F">
        <w:rPr>
          <w:rStyle w:val="TagStyle"/>
          <w:rtl/>
        </w:rPr>
        <w:t xml:space="preserve"> &lt;&lt; דובר_המשך &gt;&gt;</w:t>
      </w:r>
      <w:r w:rsidRPr="009663CB">
        <w:rPr>
          <w:rStyle w:val="TagStyle"/>
          <w:rtl/>
        </w:rPr>
        <w:t xml:space="preserve"> </w:t>
      </w:r>
      <w:r>
        <w:rPr>
          <w:rtl/>
        </w:rPr>
        <w:t>סגן שר העבודה, הרווחה והשירותים החברתיים משולם נהרי:</w:t>
      </w:r>
      <w:r w:rsidRPr="009663CB">
        <w:rPr>
          <w:rStyle w:val="TagStyle"/>
          <w:rtl/>
        </w:rPr>
        <w:t xml:space="preserve"> </w:t>
      </w:r>
      <w:r w:rsidRPr="0002219F">
        <w:rPr>
          <w:rStyle w:val="TagStyle"/>
          <w:rtl/>
        </w:rPr>
        <w:t>&lt;&lt; דובר_המשך &gt;&gt;</w:t>
      </w:r>
      <w:r>
        <w:rPr>
          <w:rtl/>
        </w:rPr>
        <w:t xml:space="preserve">   </w:t>
      </w:r>
    </w:p>
    <w:p w:rsidR="00D90008" w:rsidRDefault="00D90008" w:rsidP="00C3677E">
      <w:pPr>
        <w:rPr>
          <w:rtl/>
          <w:lang w:eastAsia="he-IL"/>
        </w:rPr>
      </w:pPr>
    </w:p>
    <w:p w:rsidR="00D90008" w:rsidRDefault="00D90008" w:rsidP="00822412">
      <w:pPr>
        <w:rPr>
          <w:rtl/>
          <w:lang w:eastAsia="he-IL"/>
        </w:rPr>
      </w:pPr>
      <w:r>
        <w:rPr>
          <w:rFonts w:hint="cs"/>
          <w:rtl/>
          <w:lang w:eastAsia="he-IL"/>
        </w:rPr>
        <w:t xml:space="preserve">ולכן יבורכו כל </w:t>
      </w:r>
      <w:bookmarkStart w:id="24210" w:name="_ETM_Q47_232078"/>
      <w:bookmarkEnd w:id="24210"/>
      <w:r>
        <w:rPr>
          <w:rFonts w:hint="cs"/>
          <w:rtl/>
          <w:lang w:eastAsia="he-IL"/>
        </w:rPr>
        <w:t xml:space="preserve">העושים לטובת הציבור. תודה. </w:t>
      </w:r>
    </w:p>
    <w:p w:rsidR="00D90008" w:rsidRDefault="00D90008" w:rsidP="00822412">
      <w:pPr>
        <w:rPr>
          <w:rtl/>
          <w:lang w:eastAsia="he-IL"/>
        </w:rPr>
      </w:pPr>
      <w:bookmarkStart w:id="24211" w:name="_ETM_Q47_224180"/>
      <w:bookmarkEnd w:id="24211"/>
    </w:p>
    <w:p w:rsidR="00D90008" w:rsidRDefault="00D90008" w:rsidP="00822412">
      <w:pPr>
        <w:pStyle w:val="af6"/>
        <w:rPr>
          <w:rtl/>
        </w:rPr>
      </w:pPr>
      <w:r w:rsidRPr="0002219F">
        <w:rPr>
          <w:rStyle w:val="TagStyle"/>
          <w:rtl/>
        </w:rPr>
        <w:t xml:space="preserve"> &lt;&lt; יור &gt;&gt;</w:t>
      </w:r>
      <w:r w:rsidRPr="009663CB">
        <w:rPr>
          <w:rStyle w:val="TagStyle"/>
          <w:rtl/>
        </w:rPr>
        <w:t xml:space="preserve"> </w:t>
      </w:r>
      <w:r>
        <w:rPr>
          <w:rtl/>
        </w:rPr>
        <w:t>היו"ר אליהו ברוכי:</w:t>
      </w:r>
      <w:r w:rsidRPr="009663CB">
        <w:rPr>
          <w:rStyle w:val="TagStyle"/>
          <w:rtl/>
        </w:rPr>
        <w:t xml:space="preserve"> </w:t>
      </w:r>
      <w:r w:rsidRPr="0002219F">
        <w:rPr>
          <w:rStyle w:val="TagStyle"/>
          <w:rtl/>
        </w:rPr>
        <w:t>&lt;&lt; יור &gt;&gt;</w:t>
      </w:r>
      <w:r>
        <w:rPr>
          <w:rtl/>
        </w:rPr>
        <w:t xml:space="preserve">   </w:t>
      </w:r>
    </w:p>
    <w:p w:rsidR="00D90008" w:rsidRDefault="00D90008" w:rsidP="00C3677E">
      <w:pPr>
        <w:rPr>
          <w:rtl/>
          <w:lang w:eastAsia="he-IL"/>
        </w:rPr>
      </w:pPr>
    </w:p>
    <w:p w:rsidR="00D90008" w:rsidRDefault="00D90008" w:rsidP="00822412">
      <w:pPr>
        <w:rPr>
          <w:rtl/>
          <w:lang w:eastAsia="he-IL"/>
        </w:rPr>
      </w:pPr>
      <w:r>
        <w:rPr>
          <w:rFonts w:hint="cs"/>
          <w:rtl/>
          <w:lang w:eastAsia="he-IL"/>
        </w:rPr>
        <w:t xml:space="preserve">תודה לסגן השר. </w:t>
      </w:r>
    </w:p>
    <w:p w:rsidR="00D90008" w:rsidRDefault="00D90008" w:rsidP="00822412">
      <w:pPr>
        <w:rPr>
          <w:rtl/>
          <w:lang w:eastAsia="he-IL"/>
        </w:rPr>
      </w:pPr>
      <w:bookmarkStart w:id="24212" w:name="_ETM_Q47_225572"/>
      <w:bookmarkStart w:id="24213" w:name="_ETM_Q47_225674"/>
      <w:bookmarkEnd w:id="24212"/>
      <w:bookmarkEnd w:id="24213"/>
    </w:p>
    <w:p w:rsidR="00D90008" w:rsidRDefault="00D90008" w:rsidP="00822412">
      <w:pPr>
        <w:rPr>
          <w:rtl/>
          <w:lang w:eastAsia="he-IL"/>
        </w:rPr>
      </w:pPr>
      <w:bookmarkStart w:id="24214" w:name="_ETM_Q47_225709"/>
      <w:bookmarkStart w:id="24215" w:name="_ETM_Q47_225758"/>
      <w:bookmarkEnd w:id="24214"/>
      <w:bookmarkEnd w:id="24215"/>
      <w:r>
        <w:rPr>
          <w:rFonts w:hint="cs"/>
          <w:rtl/>
          <w:lang w:eastAsia="he-IL"/>
        </w:rPr>
        <w:lastRenderedPageBreak/>
        <w:t xml:space="preserve">אנחנו נעבור להצבעה </w:t>
      </w:r>
      <w:bookmarkStart w:id="24216" w:name="_ETM_Q47_237286"/>
      <w:bookmarkEnd w:id="24216"/>
      <w:r>
        <w:rPr>
          <w:rFonts w:hint="cs"/>
          <w:rtl/>
          <w:lang w:eastAsia="he-IL"/>
        </w:rPr>
        <w:t xml:space="preserve">על העברת הנושא לדיון בוועדת העבודה והרווחה. </w:t>
      </w:r>
      <w:bookmarkStart w:id="24217" w:name="_ETM_Q47_230338"/>
      <w:bookmarkEnd w:id="24217"/>
      <w:r>
        <w:rPr>
          <w:rFonts w:hint="cs"/>
          <w:rtl/>
          <w:lang w:eastAsia="he-IL"/>
        </w:rPr>
        <w:t xml:space="preserve">הצבעה, בבקשה. </w:t>
      </w:r>
    </w:p>
    <w:p w:rsidR="00D90008" w:rsidRDefault="00D90008" w:rsidP="00822412">
      <w:pPr>
        <w:rPr>
          <w:rtl/>
          <w:lang w:eastAsia="he-IL"/>
        </w:rPr>
      </w:pPr>
      <w:bookmarkStart w:id="24218" w:name="_ETM_Q47_230398"/>
      <w:bookmarkEnd w:id="24218"/>
    </w:p>
    <w:p w:rsidR="00D90008" w:rsidRDefault="00D90008" w:rsidP="00822412">
      <w:pPr>
        <w:pStyle w:val="af1"/>
        <w:keepNext/>
        <w:rPr>
          <w:rtl/>
          <w:lang w:eastAsia="he-IL"/>
        </w:rPr>
      </w:pPr>
      <w:r>
        <w:rPr>
          <w:rtl/>
          <w:lang w:eastAsia="he-IL"/>
        </w:rPr>
        <w:t>הצבעה מס'</w:t>
      </w:r>
      <w:r>
        <w:rPr>
          <w:rFonts w:hint="cs"/>
          <w:rtl/>
          <w:lang w:eastAsia="he-IL"/>
        </w:rPr>
        <w:t xml:space="preserve"> 16</w:t>
      </w:r>
    </w:p>
    <w:p w:rsidR="00D90008" w:rsidRDefault="00D90008" w:rsidP="00822412">
      <w:pPr>
        <w:pStyle w:val="--"/>
        <w:keepNext/>
        <w:rPr>
          <w:rtl/>
          <w:lang w:eastAsia="he-IL"/>
        </w:rPr>
      </w:pPr>
    </w:p>
    <w:p w:rsidR="00D90008" w:rsidRDefault="00D90008" w:rsidP="00822412">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2</w:t>
      </w:r>
    </w:p>
    <w:p w:rsidR="00D90008" w:rsidRDefault="00D90008" w:rsidP="00822412">
      <w:pPr>
        <w:pStyle w:val="--"/>
        <w:keepNext/>
        <w:rPr>
          <w:rtl/>
          <w:lang w:eastAsia="he-IL"/>
        </w:rPr>
      </w:pPr>
      <w:r>
        <w:rPr>
          <w:rtl/>
          <w:lang w:eastAsia="he-IL"/>
        </w:rPr>
        <w:t xml:space="preserve">נגד – </w:t>
      </w:r>
      <w:r>
        <w:rPr>
          <w:rFonts w:hint="cs"/>
          <w:rtl/>
          <w:lang w:eastAsia="he-IL"/>
        </w:rPr>
        <w:t>אין</w:t>
      </w:r>
    </w:p>
    <w:p w:rsidR="00D90008" w:rsidRDefault="00D90008" w:rsidP="0082241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90008" w:rsidRDefault="00D90008" w:rsidP="00822412">
      <w:pPr>
        <w:pStyle w:val="af2"/>
        <w:rPr>
          <w:rtl/>
          <w:lang w:eastAsia="he-IL"/>
        </w:rPr>
      </w:pPr>
      <w:r>
        <w:rPr>
          <w:rFonts w:hint="cs"/>
          <w:rtl/>
          <w:lang w:eastAsia="he-IL"/>
        </w:rPr>
        <w:t xml:space="preserve">ההצעה להעביר את הנושא לוועדת העבודה, הרווחה והבריאות נתקבלה. </w:t>
      </w:r>
    </w:p>
    <w:p w:rsidR="00D90008" w:rsidRPr="006C42A9" w:rsidRDefault="00D90008" w:rsidP="00822412">
      <w:pPr>
        <w:rPr>
          <w:rtl/>
          <w:lang w:eastAsia="he-IL"/>
        </w:rPr>
      </w:pPr>
    </w:p>
    <w:p w:rsidR="00D90008" w:rsidRDefault="00D90008" w:rsidP="00822412">
      <w:pPr>
        <w:pStyle w:val="af6"/>
        <w:rPr>
          <w:rtl/>
        </w:rPr>
      </w:pPr>
      <w:r w:rsidRPr="0002219F">
        <w:rPr>
          <w:rStyle w:val="TagStyle"/>
          <w:rtl/>
        </w:rPr>
        <w:t xml:space="preserve"> &lt;&lt; יור &gt;&gt;</w:t>
      </w:r>
      <w:r w:rsidRPr="009663CB">
        <w:rPr>
          <w:rStyle w:val="TagStyle"/>
          <w:rtl/>
        </w:rPr>
        <w:t xml:space="preserve"> </w:t>
      </w:r>
      <w:r>
        <w:rPr>
          <w:rtl/>
        </w:rPr>
        <w:t>היו"ר אליהו ברוכי:</w:t>
      </w:r>
      <w:r w:rsidRPr="009663CB">
        <w:rPr>
          <w:rStyle w:val="TagStyle"/>
          <w:rtl/>
        </w:rPr>
        <w:t xml:space="preserve"> </w:t>
      </w:r>
      <w:r w:rsidRPr="0002219F">
        <w:rPr>
          <w:rStyle w:val="TagStyle"/>
          <w:rtl/>
        </w:rPr>
        <w:t>&lt;&lt; יור &gt;&gt;</w:t>
      </w:r>
      <w:r>
        <w:rPr>
          <w:rtl/>
        </w:rPr>
        <w:t xml:space="preserve">   </w:t>
      </w:r>
    </w:p>
    <w:p w:rsidR="00D90008" w:rsidRPr="00952BB9" w:rsidRDefault="00D90008" w:rsidP="00822412">
      <w:pPr>
        <w:rPr>
          <w:rtl/>
          <w:lang w:eastAsia="he-IL"/>
        </w:rPr>
      </w:pPr>
    </w:p>
    <w:p w:rsidR="00D90008" w:rsidRDefault="00D90008" w:rsidP="00071188">
      <w:pPr>
        <w:rPr>
          <w:rtl/>
          <w:lang w:eastAsia="he-IL"/>
        </w:rPr>
      </w:pPr>
      <w:r>
        <w:rPr>
          <w:rFonts w:hint="cs"/>
          <w:rtl/>
          <w:lang w:eastAsia="he-IL"/>
        </w:rPr>
        <w:t xml:space="preserve">נוסיף להצבעה את חבר </w:t>
      </w:r>
      <w:bookmarkStart w:id="24219" w:name="_ETM_Q47_252408"/>
      <w:bookmarkEnd w:id="24219"/>
      <w:r>
        <w:rPr>
          <w:rFonts w:hint="cs"/>
          <w:rtl/>
          <w:lang w:eastAsia="he-IL"/>
        </w:rPr>
        <w:t xml:space="preserve">הכנסת סעיד אלחרומי, חברת הכנסת אימאן ח'טיב יאסין, סגן השר </w:t>
      </w:r>
      <w:bookmarkStart w:id="24220" w:name="_ETM_Q47_255067"/>
      <w:bookmarkEnd w:id="24220"/>
      <w:r>
        <w:rPr>
          <w:rFonts w:hint="cs"/>
          <w:rtl/>
          <w:lang w:eastAsia="he-IL"/>
        </w:rPr>
        <w:t>משולם נהרי, חבר הכנסת משה אבוטבול, חבר הכנסת מיקי לוי</w:t>
      </w:r>
      <w:bookmarkStart w:id="24221" w:name="_ETM_Q47_258769"/>
      <w:bookmarkEnd w:id="24221"/>
      <w:r>
        <w:rPr>
          <w:rFonts w:hint="cs"/>
          <w:rtl/>
          <w:lang w:eastAsia="he-IL"/>
        </w:rPr>
        <w:t>, חבר הכנסת מיכאל מלכיאלי וחבר הכנסת מתן כהנא</w:t>
      </w:r>
      <w:bookmarkStart w:id="24222" w:name="_ETM_Q47_267157"/>
      <w:bookmarkEnd w:id="24222"/>
      <w:r>
        <w:rPr>
          <w:rFonts w:hint="cs"/>
          <w:rtl/>
          <w:lang w:eastAsia="he-IL"/>
        </w:rPr>
        <w:t xml:space="preserve">. יש לנו עוד שניים בהצבעה אלקטרונית </w:t>
      </w:r>
      <w:r w:rsidR="00071188">
        <w:rPr>
          <w:rFonts w:hint="eastAsia"/>
          <w:rtl/>
          <w:lang w:eastAsia="he-IL"/>
        </w:rPr>
        <w:t xml:space="preserve">– </w:t>
      </w:r>
      <w:r>
        <w:rPr>
          <w:rFonts w:hint="cs"/>
          <w:rtl/>
          <w:lang w:eastAsia="he-IL"/>
        </w:rPr>
        <w:t>זה תשעה יחד</w:t>
      </w:r>
      <w:r w:rsidR="00071188">
        <w:rPr>
          <w:rFonts w:hint="cs"/>
          <w:rtl/>
          <w:lang w:eastAsia="he-IL"/>
        </w:rPr>
        <w:t>.</w:t>
      </w:r>
      <w:r>
        <w:rPr>
          <w:rFonts w:hint="cs"/>
          <w:rtl/>
          <w:lang w:eastAsia="he-IL"/>
        </w:rPr>
        <w:t xml:space="preserve"> תשעה בעד, אין נגד, אין נמנעים. תודה רבה. הנושא עובר לדיון בוועדת עבודה ורווחה של הכנסת. </w:t>
      </w:r>
    </w:p>
    <w:p w:rsidR="00D90008" w:rsidRDefault="00D90008" w:rsidP="00822412">
      <w:pPr>
        <w:rPr>
          <w:rtl/>
          <w:lang w:eastAsia="he-IL"/>
        </w:rPr>
      </w:pPr>
    </w:p>
    <w:p w:rsidR="00D90008" w:rsidRDefault="00D90008" w:rsidP="00822412">
      <w:pPr>
        <w:rPr>
          <w:rtl/>
          <w:lang w:eastAsia="he-IL"/>
        </w:rPr>
      </w:pPr>
    </w:p>
    <w:p w:rsidR="00D90008" w:rsidRDefault="00D90008" w:rsidP="00822412">
      <w:pPr>
        <w:pStyle w:val="a6"/>
        <w:rPr>
          <w:rtl/>
          <w:lang w:eastAsia="he-IL"/>
        </w:rPr>
      </w:pPr>
      <w:bookmarkStart w:id="24223" w:name="ET_halsi_621596_8"/>
      <w:r w:rsidRPr="0002219F">
        <w:rPr>
          <w:rStyle w:val="TagStyle"/>
          <w:rtl/>
        </w:rPr>
        <w:t xml:space="preserve"> &lt;&lt; הלסי &gt;&gt;</w:t>
      </w:r>
      <w:r w:rsidRPr="009663CB">
        <w:rPr>
          <w:rStyle w:val="TagStyle"/>
          <w:rtl/>
        </w:rPr>
        <w:t xml:space="preserve"> </w:t>
      </w:r>
      <w:bookmarkStart w:id="24224" w:name="_Toc57291262"/>
      <w:bookmarkStart w:id="24225" w:name="_Toc57292531"/>
      <w:r>
        <w:rPr>
          <w:rtl/>
          <w:lang w:eastAsia="he-IL"/>
        </w:rPr>
        <w:t>הצעות לסדר-היום</w:t>
      </w:r>
      <w:bookmarkEnd w:id="24224"/>
      <w:bookmarkEnd w:id="24225"/>
      <w:r w:rsidRPr="009663CB">
        <w:rPr>
          <w:rStyle w:val="TagStyle"/>
          <w:rtl/>
        </w:rPr>
        <w:t xml:space="preserve"> </w:t>
      </w:r>
      <w:r w:rsidRPr="0002219F">
        <w:rPr>
          <w:rStyle w:val="TagStyle"/>
          <w:rtl/>
        </w:rPr>
        <w:t>&lt;&lt; הלסי &gt;&gt;</w:t>
      </w:r>
      <w:r>
        <w:rPr>
          <w:rtl/>
          <w:lang w:eastAsia="he-IL"/>
        </w:rPr>
        <w:t xml:space="preserve">   </w:t>
      </w:r>
      <w:bookmarkEnd w:id="24223"/>
    </w:p>
    <w:p w:rsidR="00D90008" w:rsidRDefault="00D90008" w:rsidP="00822412">
      <w:pPr>
        <w:pStyle w:val="a6"/>
        <w:rPr>
          <w:rtl/>
          <w:lang w:eastAsia="he-IL"/>
        </w:rPr>
      </w:pPr>
      <w:bookmarkStart w:id="24226" w:name="ET_halsi_621596_9"/>
      <w:r w:rsidRPr="0002219F">
        <w:rPr>
          <w:rStyle w:val="TagStyle"/>
          <w:rtl/>
        </w:rPr>
        <w:t xml:space="preserve"> &lt;&lt; הלסי &gt;&gt;</w:t>
      </w:r>
      <w:bookmarkStart w:id="24227" w:name="_Toc57291263"/>
      <w:bookmarkStart w:id="24228" w:name="_Toc57292532"/>
      <w:r>
        <w:rPr>
          <w:rtl/>
          <w:lang w:eastAsia="he-IL"/>
        </w:rPr>
        <w:t>פגיעה בהעסקת נשים המוגנות על פי חוק עבודת נשים</w:t>
      </w:r>
      <w:bookmarkEnd w:id="24227"/>
      <w:bookmarkEnd w:id="24228"/>
      <w:r w:rsidRPr="009663CB">
        <w:rPr>
          <w:rStyle w:val="TagStyle"/>
          <w:rtl/>
        </w:rPr>
        <w:t xml:space="preserve"> </w:t>
      </w:r>
      <w:r w:rsidRPr="0002219F">
        <w:rPr>
          <w:rStyle w:val="TagStyle"/>
          <w:rtl/>
        </w:rPr>
        <w:t>&lt;&lt; הלסי &gt;&gt;</w:t>
      </w:r>
      <w:r>
        <w:rPr>
          <w:rtl/>
          <w:lang w:eastAsia="he-IL"/>
        </w:rPr>
        <w:t xml:space="preserve">   </w:t>
      </w:r>
      <w:bookmarkEnd w:id="24226"/>
    </w:p>
    <w:p w:rsidR="00D90008" w:rsidRDefault="00D90008" w:rsidP="00C3677E">
      <w:pPr>
        <w:rPr>
          <w:rtl/>
          <w:lang w:eastAsia="he-IL"/>
        </w:rPr>
      </w:pPr>
    </w:p>
    <w:p w:rsidR="00D90008" w:rsidRDefault="00D90008" w:rsidP="00822412">
      <w:pPr>
        <w:pStyle w:val="af6"/>
        <w:rPr>
          <w:rtl/>
        </w:rPr>
      </w:pPr>
      <w:bookmarkStart w:id="24229" w:name="ET_yor_6026_10"/>
      <w:r w:rsidRPr="0002219F">
        <w:rPr>
          <w:rStyle w:val="TagStyle"/>
          <w:rtl/>
        </w:rPr>
        <w:t xml:space="preserve"> &lt;&lt; יור &gt;&gt;</w:t>
      </w:r>
      <w:r w:rsidRPr="009663CB">
        <w:rPr>
          <w:rStyle w:val="TagStyle"/>
          <w:rtl/>
        </w:rPr>
        <w:t xml:space="preserve"> </w:t>
      </w:r>
      <w:r>
        <w:rPr>
          <w:rtl/>
        </w:rPr>
        <w:t>היו"ר משה ארבל:</w:t>
      </w:r>
      <w:r w:rsidRPr="009663CB">
        <w:rPr>
          <w:rStyle w:val="TagStyle"/>
          <w:rtl/>
        </w:rPr>
        <w:t xml:space="preserve"> </w:t>
      </w:r>
      <w:r w:rsidRPr="0002219F">
        <w:rPr>
          <w:rStyle w:val="TagStyle"/>
          <w:rtl/>
        </w:rPr>
        <w:t>&lt;&lt; יור &gt;&gt;</w:t>
      </w:r>
      <w:r>
        <w:rPr>
          <w:rtl/>
        </w:rPr>
        <w:t xml:space="preserve">   </w:t>
      </w:r>
      <w:bookmarkEnd w:id="24229"/>
    </w:p>
    <w:p w:rsidR="00D90008" w:rsidRDefault="00D90008" w:rsidP="00C3677E">
      <w:pPr>
        <w:rPr>
          <w:rtl/>
        </w:rPr>
      </w:pPr>
    </w:p>
    <w:p w:rsidR="00D90008" w:rsidRDefault="00D90008" w:rsidP="00822412">
      <w:pPr>
        <w:rPr>
          <w:rtl/>
        </w:rPr>
      </w:pPr>
      <w:r>
        <w:rPr>
          <w:rFonts w:hint="cs"/>
          <w:rtl/>
        </w:rPr>
        <w:t xml:space="preserve">הנושא הבא </w:t>
      </w:r>
      <w:r>
        <w:rPr>
          <w:rtl/>
        </w:rPr>
        <w:t>–</w:t>
      </w:r>
      <w:r>
        <w:rPr>
          <w:rFonts w:hint="cs"/>
          <w:rtl/>
        </w:rPr>
        <w:t xml:space="preserve"> הצעות לסדר-היום בנושא: פגיעה בהעסקת נשים המוגנות על פי חוק עבודת נשים, מס' 2176 ו-2196. חברת הכנסת אימאן ח'טיב יאסין תעלה ותבוא. גברתי, </w:t>
      </w:r>
      <w:bookmarkStart w:id="24230" w:name="_ETM_Q47_309729"/>
      <w:bookmarkEnd w:id="24230"/>
      <w:r>
        <w:rPr>
          <w:rFonts w:hint="cs"/>
          <w:rtl/>
        </w:rPr>
        <w:t xml:space="preserve">בבקשה. </w:t>
      </w:r>
    </w:p>
    <w:p w:rsidR="00D90008" w:rsidRDefault="00D90008" w:rsidP="00822412">
      <w:pPr>
        <w:rPr>
          <w:rtl/>
        </w:rPr>
      </w:pPr>
    </w:p>
    <w:p w:rsidR="00D90008" w:rsidRDefault="00D90008" w:rsidP="00822412">
      <w:pPr>
        <w:pStyle w:val="a4"/>
        <w:rPr>
          <w:rtl/>
        </w:rPr>
      </w:pPr>
      <w:bookmarkStart w:id="24231" w:name="ET_speaker_5918_11"/>
      <w:r w:rsidRPr="0002219F">
        <w:rPr>
          <w:rStyle w:val="TagStyle"/>
          <w:rtl/>
        </w:rPr>
        <w:t xml:space="preserve"> &lt;&lt; דובר &gt;&gt;</w:t>
      </w:r>
      <w:r w:rsidRPr="009663CB">
        <w:rPr>
          <w:rStyle w:val="TagStyle"/>
          <w:rtl/>
        </w:rPr>
        <w:t xml:space="preserve"> </w:t>
      </w:r>
      <w:bookmarkStart w:id="24232" w:name="_Toc57291264"/>
      <w:bookmarkStart w:id="24233" w:name="_Toc57292533"/>
      <w:r>
        <w:rPr>
          <w:rtl/>
        </w:rPr>
        <w:t>אימאן ח'טיב יאסין (הרשימה המשותפת):</w:t>
      </w:r>
      <w:bookmarkEnd w:id="24232"/>
      <w:bookmarkEnd w:id="24233"/>
      <w:r w:rsidRPr="009663CB">
        <w:rPr>
          <w:rStyle w:val="TagStyle"/>
          <w:rtl/>
        </w:rPr>
        <w:t xml:space="preserve"> </w:t>
      </w:r>
      <w:r w:rsidRPr="0002219F">
        <w:rPr>
          <w:rStyle w:val="TagStyle"/>
          <w:rtl/>
        </w:rPr>
        <w:t>&lt;&lt; דובר &gt;&gt;</w:t>
      </w:r>
      <w:r>
        <w:rPr>
          <w:rtl/>
        </w:rPr>
        <w:t xml:space="preserve">   </w:t>
      </w:r>
      <w:bookmarkEnd w:id="24231"/>
    </w:p>
    <w:p w:rsidR="00D90008" w:rsidRDefault="00D90008" w:rsidP="00C3677E">
      <w:pPr>
        <w:rPr>
          <w:rtl/>
          <w:lang w:eastAsia="he-IL"/>
        </w:rPr>
      </w:pPr>
    </w:p>
    <w:p w:rsidR="00D90008" w:rsidRDefault="00D90008" w:rsidP="00071188">
      <w:pPr>
        <w:rPr>
          <w:rtl/>
          <w:lang w:eastAsia="he-IL"/>
        </w:rPr>
      </w:pPr>
      <w:r>
        <w:rPr>
          <w:rFonts w:hint="cs"/>
          <w:rtl/>
          <w:lang w:eastAsia="he-IL"/>
        </w:rPr>
        <w:t>יושב-ראש נכבד, כנסת נכבדה, במציאות שבה הפער המגדרי בין נשים לגברים טרם נסגר בכל תחומי החיים</w:t>
      </w:r>
      <w:r w:rsidR="00071188">
        <w:rPr>
          <w:rFonts w:hint="cs"/>
          <w:rtl/>
          <w:lang w:eastAsia="he-IL"/>
        </w:rPr>
        <w:t>,</w:t>
      </w:r>
      <w:r>
        <w:rPr>
          <w:rFonts w:hint="cs"/>
          <w:rtl/>
          <w:lang w:eastAsia="he-IL"/>
        </w:rPr>
        <w:t xml:space="preserve"> </w:t>
      </w:r>
      <w:bookmarkStart w:id="24234" w:name="_ETM_Q47_343450"/>
      <w:bookmarkEnd w:id="24234"/>
      <w:r>
        <w:rPr>
          <w:rFonts w:hint="cs"/>
          <w:rtl/>
          <w:lang w:eastAsia="he-IL"/>
        </w:rPr>
        <w:t>מצב משבר עלול להקצין את האי-שוויון ולהשפיע באופן לא פרופורציונלי על נשים. כך כבר קרה בעבר במשברים כלכליים ובריאותיים בעולם וכך מסתמן שקורה כעת. גם בישראל האלימות כלפי נשים גואה</w:t>
      </w:r>
      <w:r w:rsidR="00071188">
        <w:rPr>
          <w:rFonts w:hint="cs"/>
          <w:rtl/>
          <w:lang w:eastAsia="he-IL"/>
        </w:rPr>
        <w:t>,</w:t>
      </w:r>
      <w:r>
        <w:rPr>
          <w:rFonts w:hint="cs"/>
          <w:rtl/>
          <w:lang w:eastAsia="he-IL"/>
        </w:rPr>
        <w:t xml:space="preserve"> נשים מתמודדות עם נטל טיפול כבד יותר בילדים </w:t>
      </w:r>
      <w:bookmarkStart w:id="24235" w:name="_ETM_Q47_366671"/>
      <w:bookmarkEnd w:id="24235"/>
      <w:r>
        <w:rPr>
          <w:rFonts w:hint="cs"/>
          <w:rtl/>
          <w:lang w:eastAsia="he-IL"/>
        </w:rPr>
        <w:t xml:space="preserve">ובנתמכים אחרים ומאבדות באחוזים גדולים יותר את מקומות העבודה שלהן. ההישגים שכבר הושגו לקידום שוויון מגדרי נמצאים </w:t>
      </w:r>
      <w:bookmarkStart w:id="24236" w:name="_ETM_Q47_377708"/>
      <w:bookmarkEnd w:id="24236"/>
      <w:r>
        <w:rPr>
          <w:rFonts w:hint="cs"/>
          <w:rtl/>
          <w:lang w:eastAsia="he-IL"/>
        </w:rPr>
        <w:t xml:space="preserve">בסכנה. מובן מאליו שללא מחצית מאוכלוסייה של מדינה אף מדינה לא תצליח לשרוד את המשבר. </w:t>
      </w:r>
    </w:p>
    <w:p w:rsidR="00D90008" w:rsidRDefault="00D90008" w:rsidP="00822412">
      <w:pPr>
        <w:rPr>
          <w:rtl/>
          <w:lang w:eastAsia="he-IL"/>
        </w:rPr>
      </w:pPr>
      <w:bookmarkStart w:id="24237" w:name="_ETM_Q47_371160"/>
      <w:bookmarkStart w:id="24238" w:name="_ETM_Q47_371230"/>
      <w:bookmarkEnd w:id="24237"/>
      <w:bookmarkEnd w:id="24238"/>
    </w:p>
    <w:p w:rsidR="00D90008" w:rsidRDefault="00D90008" w:rsidP="00071188">
      <w:pPr>
        <w:rPr>
          <w:rtl/>
          <w:lang w:eastAsia="he-IL"/>
        </w:rPr>
      </w:pPr>
      <w:bookmarkStart w:id="24239" w:name="_ETM_Q47_371320"/>
      <w:bookmarkStart w:id="24240" w:name="_ETM_Q47_371393"/>
      <w:bookmarkEnd w:id="24239"/>
      <w:bookmarkEnd w:id="24240"/>
      <w:r>
        <w:rPr>
          <w:rFonts w:hint="cs"/>
          <w:rtl/>
          <w:lang w:eastAsia="he-IL"/>
        </w:rPr>
        <w:lastRenderedPageBreak/>
        <w:t xml:space="preserve">ההגנה על זכויות נשים עובדות </w:t>
      </w:r>
      <w:bookmarkStart w:id="24241" w:name="_ETM_Q47_390156"/>
      <w:bookmarkEnd w:id="24241"/>
      <w:r>
        <w:rPr>
          <w:rFonts w:hint="cs"/>
          <w:rtl/>
          <w:lang w:eastAsia="he-IL"/>
        </w:rPr>
        <w:t>בישראל מצויה בחוק עבודת נשים</w:t>
      </w:r>
      <w:r w:rsidR="00071188">
        <w:rPr>
          <w:rFonts w:hint="cs"/>
          <w:rtl/>
          <w:lang w:eastAsia="he-IL"/>
        </w:rPr>
        <w:t>,</w:t>
      </w:r>
      <w:r>
        <w:rPr>
          <w:rFonts w:hint="cs"/>
          <w:rtl/>
          <w:lang w:eastAsia="he-IL"/>
        </w:rPr>
        <w:t xml:space="preserve"> אשר מגביל פיטורי נשים במהלך ההיריון ואחריו באמצעות </w:t>
      </w:r>
      <w:bookmarkStart w:id="24242" w:name="_ETM_Q47_399558"/>
      <w:bookmarkEnd w:id="24242"/>
      <w:r>
        <w:rPr>
          <w:rFonts w:hint="cs"/>
          <w:rtl/>
          <w:lang w:eastAsia="he-IL"/>
        </w:rPr>
        <w:t>היתר. בשנת 2020 הוגשו 15,000 בקשות להיתר פיטורים או פגיעה בהיקף משרה לפי החוק</w:t>
      </w:r>
      <w:r w:rsidR="00071188">
        <w:rPr>
          <w:rFonts w:hint="cs"/>
          <w:rtl/>
          <w:lang w:eastAsia="he-IL"/>
        </w:rPr>
        <w:t>;</w:t>
      </w:r>
      <w:r>
        <w:rPr>
          <w:rFonts w:hint="cs"/>
          <w:rtl/>
          <w:lang w:eastAsia="he-IL"/>
        </w:rPr>
        <w:t xml:space="preserve"> זאת לעומת שנים עברו</w:t>
      </w:r>
      <w:bookmarkStart w:id="24243" w:name="_ETM_Q47_411373"/>
      <w:bookmarkEnd w:id="24243"/>
      <w:r>
        <w:rPr>
          <w:rFonts w:hint="cs"/>
          <w:rtl/>
          <w:lang w:eastAsia="he-IL"/>
        </w:rPr>
        <w:t xml:space="preserve">, שאז הוגשו כ-1,000 בקשות מדי שנה. תארו לעצמכם את הממדים: 1,000 מול 15,000. </w:t>
      </w:r>
      <w:bookmarkStart w:id="24244" w:name="_ETM_Q47_414993"/>
      <w:bookmarkEnd w:id="24244"/>
      <w:r>
        <w:rPr>
          <w:rFonts w:hint="cs"/>
          <w:rtl/>
          <w:lang w:eastAsia="he-IL"/>
        </w:rPr>
        <w:t>נכון לחודש אוקטובר</w:t>
      </w:r>
      <w:r w:rsidR="00071188">
        <w:rPr>
          <w:rFonts w:hint="cs"/>
          <w:rtl/>
          <w:lang w:eastAsia="he-IL"/>
        </w:rPr>
        <w:t>,</w:t>
      </w:r>
      <w:r>
        <w:rPr>
          <w:rFonts w:hint="cs"/>
          <w:rtl/>
          <w:lang w:eastAsia="he-IL"/>
        </w:rPr>
        <w:t xml:space="preserve"> כ-90% מהבקשות שהוגשו אושרו על ידי הממונה על חוק עבודת נשים. מאז תחילת הגל השני, מחודש ספטמבר עד נובמבר</w:t>
      </w:r>
      <w:r w:rsidR="00071188">
        <w:rPr>
          <w:rFonts w:hint="cs"/>
          <w:rtl/>
          <w:lang w:eastAsia="he-IL"/>
        </w:rPr>
        <w:t>,</w:t>
      </w:r>
      <w:r>
        <w:rPr>
          <w:rFonts w:hint="cs"/>
          <w:rtl/>
          <w:lang w:eastAsia="he-IL"/>
        </w:rPr>
        <w:t xml:space="preserve"> התקבלו 3,007 בקשות להיתרי פיטורים או פגיעה בהיקף משרה לפי החוק. מתוך ההחלטות שהתקבלו בתקופה זו, לפי הנתונים, רק 10.5% מהבקשות לא נגמרו </w:t>
      </w:r>
      <w:bookmarkStart w:id="24245" w:name="_ETM_Q47_447946"/>
      <w:bookmarkEnd w:id="24245"/>
      <w:r>
        <w:rPr>
          <w:rFonts w:hint="cs"/>
          <w:rtl/>
          <w:lang w:eastAsia="he-IL"/>
        </w:rPr>
        <w:t>באישור המעסיק לפגיעה בהעסקת העובדת. בנוסף, כיום לפי הנוהל של הממונה רק המעסיק יכול ליזום הליך לבקשה</w:t>
      </w:r>
      <w:bookmarkStart w:id="24246" w:name="_ETM_Q47_459217"/>
      <w:bookmarkEnd w:id="24246"/>
      <w:r>
        <w:rPr>
          <w:rFonts w:hint="cs"/>
          <w:rtl/>
          <w:lang w:eastAsia="he-IL"/>
        </w:rPr>
        <w:t xml:space="preserve">, ובתקופת הקורונה ראוי היה שגם העובדת תוכל לפנות לממונה ולהגיד שהמעסיק מתכוון לפטר אותה ולבקש את הגנת הממונה. </w:t>
      </w:r>
    </w:p>
    <w:p w:rsidR="00D90008" w:rsidRDefault="00D90008" w:rsidP="00822412">
      <w:pPr>
        <w:rPr>
          <w:rtl/>
          <w:lang w:eastAsia="he-IL"/>
        </w:rPr>
      </w:pPr>
      <w:bookmarkStart w:id="24247" w:name="_ETM_Q47_476798"/>
      <w:bookmarkStart w:id="24248" w:name="_ETM_Q47_476861"/>
      <w:bookmarkStart w:id="24249" w:name="_ETM_Q47_476951"/>
      <w:bookmarkEnd w:id="24247"/>
      <w:bookmarkEnd w:id="24248"/>
      <w:bookmarkEnd w:id="24249"/>
    </w:p>
    <w:p w:rsidR="00D90008" w:rsidRDefault="00D90008" w:rsidP="00822412">
      <w:pPr>
        <w:rPr>
          <w:rtl/>
          <w:lang w:eastAsia="he-IL"/>
        </w:rPr>
      </w:pPr>
      <w:bookmarkStart w:id="24250" w:name="_ETM_Q47_476993"/>
      <w:bookmarkEnd w:id="24250"/>
      <w:r>
        <w:rPr>
          <w:rFonts w:hint="cs"/>
          <w:rtl/>
          <w:lang w:eastAsia="he-IL"/>
        </w:rPr>
        <w:t>לפי עמותת איתך</w:t>
      </w:r>
      <w:bookmarkStart w:id="24251" w:name="_ETM_Q47_476830"/>
      <w:bookmarkEnd w:id="24251"/>
      <w:r>
        <w:rPr>
          <w:rFonts w:hint="cs"/>
          <w:rtl/>
          <w:lang w:eastAsia="he-IL"/>
        </w:rPr>
        <w:t xml:space="preserve">, מפניות שהגיעו לקו החם של העמותה עולה שמעסיקים מנצלים את מצב החירום כדי להיפטר מעובדות מוגנות. העובדות מתלוננות על היתרים שניתנים </w:t>
      </w:r>
      <w:bookmarkStart w:id="24252" w:name="_ETM_Q47_486595"/>
      <w:bookmarkEnd w:id="24252"/>
      <w:r>
        <w:rPr>
          <w:rFonts w:hint="cs"/>
          <w:rtl/>
          <w:lang w:eastAsia="he-IL"/>
        </w:rPr>
        <w:t xml:space="preserve">ללא שמיעת גרסתן, וכי בעוד עובדות רבות מסרבות לצאת לחופשה </w:t>
      </w:r>
      <w:bookmarkStart w:id="24253" w:name="_ETM_Q47_496106"/>
      <w:bookmarkEnd w:id="24253"/>
      <w:r>
        <w:rPr>
          <w:rFonts w:hint="cs"/>
          <w:rtl/>
          <w:lang w:eastAsia="he-IL"/>
        </w:rPr>
        <w:t xml:space="preserve">ללא תשלום במהלך גביית הגרסה הטלפונית בתיעוד נרשם כי </w:t>
      </w:r>
      <w:bookmarkStart w:id="24254" w:name="_ETM_Q47_502459"/>
      <w:bookmarkEnd w:id="24254"/>
      <w:r>
        <w:rPr>
          <w:rFonts w:hint="cs"/>
          <w:rtl/>
          <w:lang w:eastAsia="he-IL"/>
        </w:rPr>
        <w:t xml:space="preserve">הן מסכימות.  </w:t>
      </w:r>
    </w:p>
    <w:p w:rsidR="00D90008" w:rsidRDefault="00D90008" w:rsidP="00822412">
      <w:pPr>
        <w:rPr>
          <w:rtl/>
          <w:lang w:eastAsia="he-IL"/>
        </w:rPr>
      </w:pPr>
    </w:p>
    <w:p w:rsidR="00D90008" w:rsidRDefault="00D90008" w:rsidP="00071188">
      <w:pPr>
        <w:rPr>
          <w:rtl/>
          <w:lang w:eastAsia="he-IL"/>
        </w:rPr>
      </w:pPr>
      <w:r>
        <w:rPr>
          <w:rFonts w:hint="cs"/>
          <w:rtl/>
          <w:lang w:eastAsia="he-IL"/>
        </w:rPr>
        <w:t xml:space="preserve">בנוסף עולה כי מאז פרוץ משבר הקורונה הופסקו כמעט לחלוטין האכיפה </w:t>
      </w:r>
      <w:proofErr w:type="spellStart"/>
      <w:r>
        <w:rPr>
          <w:rFonts w:hint="cs"/>
          <w:rtl/>
          <w:lang w:eastAsia="he-IL"/>
        </w:rPr>
        <w:t>המינהלית</w:t>
      </w:r>
      <w:proofErr w:type="spellEnd"/>
      <w:r>
        <w:rPr>
          <w:rFonts w:hint="cs"/>
          <w:rtl/>
          <w:lang w:eastAsia="he-IL"/>
        </w:rPr>
        <w:t xml:space="preserve"> והטלת העיצומים על מעסיקים שהפרו </w:t>
      </w:r>
      <w:bookmarkStart w:id="24255" w:name="_ETM_Q47_515789"/>
      <w:bookmarkEnd w:id="24255"/>
      <w:r>
        <w:rPr>
          <w:rFonts w:hint="cs"/>
          <w:rtl/>
          <w:lang w:eastAsia="he-IL"/>
        </w:rPr>
        <w:t xml:space="preserve">חוקי עבודה. יש היום בישראל 13,500 נשים מוגנות שאינן מוגנות כלל. אותן נשים מצויות בשמירת היריון, בתהליכי </w:t>
      </w:r>
      <w:bookmarkStart w:id="24256" w:name="_ETM_Q47_529889"/>
      <w:bookmarkEnd w:id="24256"/>
      <w:r>
        <w:rPr>
          <w:rFonts w:hint="cs"/>
          <w:rtl/>
          <w:lang w:eastAsia="he-IL"/>
        </w:rPr>
        <w:t xml:space="preserve">פוריות או בחופשת לידה. מספר זה אינו כולל עובדות זמניות, משום שחוק עבודת נשים אינו חל על עובדות שהועסקו תקופה של פחות מ-12 חודשים. מכאן יש דרישה לדאוג </w:t>
      </w:r>
      <w:r w:rsidR="00071188">
        <w:rPr>
          <w:rFonts w:hint="cs"/>
          <w:rtl/>
          <w:lang w:eastAsia="he-IL"/>
        </w:rPr>
        <w:t xml:space="preserve">גם </w:t>
      </w:r>
      <w:r>
        <w:rPr>
          <w:rFonts w:hint="cs"/>
          <w:rtl/>
          <w:lang w:eastAsia="he-IL"/>
        </w:rPr>
        <w:t xml:space="preserve">לאותן עובדות ולאותן נשים. </w:t>
      </w:r>
    </w:p>
    <w:p w:rsidR="00D90008" w:rsidRDefault="00D90008" w:rsidP="00822412">
      <w:pPr>
        <w:rPr>
          <w:rtl/>
          <w:lang w:eastAsia="he-IL"/>
        </w:rPr>
      </w:pPr>
      <w:bookmarkStart w:id="24257" w:name="_ETM_Q47_550968"/>
      <w:bookmarkStart w:id="24258" w:name="_ETM_Q47_551017"/>
      <w:bookmarkEnd w:id="24257"/>
      <w:bookmarkEnd w:id="24258"/>
    </w:p>
    <w:p w:rsidR="00D90008" w:rsidRDefault="00D90008" w:rsidP="00822412">
      <w:pPr>
        <w:rPr>
          <w:rtl/>
          <w:lang w:eastAsia="he-IL"/>
        </w:rPr>
      </w:pPr>
      <w:bookmarkStart w:id="24259" w:name="_ETM_Q47_551103"/>
      <w:bookmarkStart w:id="24260" w:name="_ETM_Q47_551175"/>
      <w:bookmarkEnd w:id="24259"/>
      <w:bookmarkEnd w:id="24260"/>
      <w:r>
        <w:rPr>
          <w:rFonts w:hint="cs"/>
          <w:rtl/>
          <w:lang w:eastAsia="he-IL"/>
        </w:rPr>
        <w:t>לפי החוק היום, לאישה יש הגנה של 60 יום אחרי חופשת לידה. אני מקדמת הצעת חוק חדשה שלפיה אם העובדת בחל"ת</w:t>
      </w:r>
      <w:r w:rsidR="00071188">
        <w:rPr>
          <w:rFonts w:hint="cs"/>
          <w:rtl/>
          <w:lang w:eastAsia="he-IL"/>
        </w:rPr>
        <w:t>,</w:t>
      </w:r>
      <w:r>
        <w:rPr>
          <w:rFonts w:hint="cs"/>
          <w:rtl/>
          <w:lang w:eastAsia="he-IL"/>
        </w:rPr>
        <w:t xml:space="preserve"> התקופה הזאת לא תיספר במכלול ימי ההגנה שהיא זכאית להם </w:t>
      </w:r>
      <w:r w:rsidR="00587CB2">
        <w:rPr>
          <w:rFonts w:hint="cs"/>
          <w:rtl/>
          <w:lang w:eastAsia="he-IL"/>
        </w:rPr>
        <w:t>– –</w:t>
      </w:r>
    </w:p>
    <w:p w:rsidR="00D90008" w:rsidRDefault="00D90008" w:rsidP="00822412">
      <w:pPr>
        <w:rPr>
          <w:rtl/>
          <w:lang w:eastAsia="he-IL"/>
        </w:rPr>
      </w:pPr>
    </w:p>
    <w:p w:rsidR="00D90008" w:rsidRDefault="00D90008" w:rsidP="00822412">
      <w:pPr>
        <w:pStyle w:val="af6"/>
        <w:rPr>
          <w:rtl/>
        </w:rPr>
      </w:pPr>
      <w:bookmarkStart w:id="24261" w:name="ET_yor_6026_12"/>
      <w:r w:rsidRPr="0002219F">
        <w:rPr>
          <w:rStyle w:val="TagStyle"/>
          <w:rtl/>
        </w:rPr>
        <w:t xml:space="preserve"> &lt;&lt; יור &gt;&gt;</w:t>
      </w:r>
      <w:r w:rsidRPr="009663CB">
        <w:rPr>
          <w:rStyle w:val="TagStyle"/>
          <w:rtl/>
        </w:rPr>
        <w:t xml:space="preserve"> </w:t>
      </w:r>
      <w:r>
        <w:rPr>
          <w:rtl/>
        </w:rPr>
        <w:t>היו"ר משה ארבל:</w:t>
      </w:r>
      <w:r w:rsidRPr="009663CB">
        <w:rPr>
          <w:rStyle w:val="TagStyle"/>
          <w:rtl/>
        </w:rPr>
        <w:t xml:space="preserve"> </w:t>
      </w:r>
      <w:r w:rsidRPr="0002219F">
        <w:rPr>
          <w:rStyle w:val="TagStyle"/>
          <w:rtl/>
        </w:rPr>
        <w:t>&lt;&lt; יור &gt;&gt;</w:t>
      </w:r>
      <w:r>
        <w:rPr>
          <w:rtl/>
        </w:rPr>
        <w:t xml:space="preserve">   </w:t>
      </w:r>
      <w:bookmarkEnd w:id="24261"/>
    </w:p>
    <w:p w:rsidR="00D90008" w:rsidRDefault="00D90008" w:rsidP="00C3677E">
      <w:pPr>
        <w:rPr>
          <w:rtl/>
          <w:lang w:eastAsia="he-IL"/>
        </w:rPr>
      </w:pPr>
    </w:p>
    <w:p w:rsidR="00D90008" w:rsidRDefault="00D90008" w:rsidP="00822412">
      <w:pPr>
        <w:rPr>
          <w:rtl/>
          <w:lang w:eastAsia="he-IL"/>
        </w:rPr>
      </w:pPr>
      <w:r>
        <w:rPr>
          <w:rFonts w:hint="cs"/>
          <w:rtl/>
          <w:lang w:eastAsia="he-IL"/>
        </w:rPr>
        <w:t xml:space="preserve">נא לסכם. </w:t>
      </w:r>
    </w:p>
    <w:p w:rsidR="00D90008" w:rsidRDefault="00D90008" w:rsidP="00822412">
      <w:pPr>
        <w:rPr>
          <w:rtl/>
          <w:lang w:eastAsia="he-IL"/>
        </w:rPr>
      </w:pPr>
    </w:p>
    <w:p w:rsidR="00D90008" w:rsidRDefault="00D90008" w:rsidP="00822412">
      <w:pPr>
        <w:pStyle w:val="-"/>
        <w:rPr>
          <w:rtl/>
        </w:rPr>
      </w:pPr>
      <w:bookmarkStart w:id="24262" w:name="ET_speakercontinue_5918_13"/>
      <w:r w:rsidRPr="0002219F">
        <w:rPr>
          <w:rStyle w:val="TagStyle"/>
          <w:rtl/>
        </w:rPr>
        <w:t xml:space="preserve"> &lt;&lt; דובר_המשך &gt;&gt;</w:t>
      </w:r>
      <w:r w:rsidRPr="009663CB">
        <w:rPr>
          <w:rStyle w:val="TagStyle"/>
          <w:rtl/>
        </w:rPr>
        <w:t xml:space="preserve"> </w:t>
      </w:r>
      <w:r>
        <w:rPr>
          <w:rtl/>
        </w:rPr>
        <w:t>אימאן ח'טיב יאסין (הרשימה המשותפת):</w:t>
      </w:r>
      <w:r w:rsidRPr="009663CB">
        <w:rPr>
          <w:rStyle w:val="TagStyle"/>
          <w:rtl/>
        </w:rPr>
        <w:t xml:space="preserve"> </w:t>
      </w:r>
      <w:r w:rsidRPr="0002219F">
        <w:rPr>
          <w:rStyle w:val="TagStyle"/>
          <w:rtl/>
        </w:rPr>
        <w:t>&lt;&lt; דובר_המשך &gt;&gt;</w:t>
      </w:r>
      <w:r>
        <w:rPr>
          <w:rtl/>
        </w:rPr>
        <w:t xml:space="preserve">   </w:t>
      </w:r>
      <w:bookmarkEnd w:id="24262"/>
    </w:p>
    <w:p w:rsidR="00D90008" w:rsidRDefault="00D90008" w:rsidP="00C3677E">
      <w:pPr>
        <w:rPr>
          <w:rtl/>
          <w:lang w:eastAsia="he-IL"/>
        </w:rPr>
      </w:pPr>
    </w:p>
    <w:p w:rsidR="00D90008" w:rsidRDefault="00587CB2" w:rsidP="00822412">
      <w:pPr>
        <w:rPr>
          <w:rtl/>
          <w:lang w:eastAsia="he-IL"/>
        </w:rPr>
      </w:pPr>
      <w:r>
        <w:rPr>
          <w:rFonts w:hint="cs"/>
          <w:rtl/>
          <w:lang w:eastAsia="he-IL"/>
        </w:rPr>
        <w:t>– –</w:t>
      </w:r>
      <w:r w:rsidR="00D90008">
        <w:rPr>
          <w:rFonts w:hint="cs"/>
          <w:rtl/>
          <w:lang w:eastAsia="he-IL"/>
        </w:rPr>
        <w:t xml:space="preserve"> כלומר, לא לתת למעסיקים דרך עוקפת להיפטר מנשים </w:t>
      </w:r>
      <w:bookmarkStart w:id="24263" w:name="_ETM_Q47_573466"/>
      <w:bookmarkEnd w:id="24263"/>
      <w:r w:rsidR="00D90008">
        <w:rPr>
          <w:rFonts w:hint="cs"/>
          <w:rtl/>
          <w:lang w:eastAsia="he-IL"/>
        </w:rPr>
        <w:t xml:space="preserve">אימהות צעירות אחרי חופשת לידה, וגם אם הוציאו אותן לחל"ת </w:t>
      </w:r>
      <w:r w:rsidR="00D90008">
        <w:rPr>
          <w:rFonts w:hint="eastAsia"/>
          <w:rtl/>
          <w:lang w:eastAsia="he-IL"/>
        </w:rPr>
        <w:t xml:space="preserve">– </w:t>
      </w:r>
      <w:r w:rsidR="00D90008">
        <w:rPr>
          <w:rFonts w:hint="cs"/>
          <w:rtl/>
          <w:lang w:eastAsia="he-IL"/>
        </w:rPr>
        <w:t xml:space="preserve">לשמור להן </w:t>
      </w:r>
      <w:bookmarkStart w:id="24264" w:name="_ETM_Q47_579295"/>
      <w:bookmarkEnd w:id="24264"/>
      <w:r w:rsidR="00D90008">
        <w:rPr>
          <w:rFonts w:hint="cs"/>
          <w:rtl/>
          <w:lang w:eastAsia="he-IL"/>
        </w:rPr>
        <w:t xml:space="preserve">על תקופת ההגנה. הצעת החוק החדשה שאני יוזמת גם תבקש לתת אפשרות לבקש התגוננות מפני הליכי פיטורים ולכלול </w:t>
      </w:r>
      <w:bookmarkStart w:id="24265" w:name="_ETM_Q47_587278"/>
      <w:bookmarkEnd w:id="24265"/>
      <w:r w:rsidR="00D90008">
        <w:rPr>
          <w:rFonts w:hint="cs"/>
          <w:rtl/>
          <w:lang w:eastAsia="he-IL"/>
        </w:rPr>
        <w:t xml:space="preserve">בתוכה נשים שעבדו פחות מ-12 חודשים. </w:t>
      </w:r>
    </w:p>
    <w:p w:rsidR="00D90008" w:rsidRDefault="00D90008" w:rsidP="00822412">
      <w:pPr>
        <w:rPr>
          <w:rtl/>
          <w:lang w:eastAsia="he-IL"/>
        </w:rPr>
      </w:pPr>
      <w:bookmarkStart w:id="24266" w:name="_ETM_Q47_590247"/>
      <w:bookmarkStart w:id="24267" w:name="_ETM_Q47_590308"/>
      <w:bookmarkEnd w:id="24266"/>
      <w:bookmarkEnd w:id="24267"/>
    </w:p>
    <w:p w:rsidR="00D90008" w:rsidRDefault="00D90008" w:rsidP="00822412">
      <w:pPr>
        <w:rPr>
          <w:rtl/>
          <w:lang w:eastAsia="he-IL"/>
        </w:rPr>
      </w:pPr>
      <w:bookmarkStart w:id="24268" w:name="_ETM_Q47_590385"/>
      <w:bookmarkStart w:id="24269" w:name="_ETM_Q47_590437"/>
      <w:bookmarkEnd w:id="24268"/>
      <w:bookmarkEnd w:id="24269"/>
      <w:r>
        <w:rPr>
          <w:rFonts w:hint="cs"/>
          <w:rtl/>
          <w:lang w:eastAsia="he-IL"/>
        </w:rPr>
        <w:lastRenderedPageBreak/>
        <w:t xml:space="preserve">במעמד דברים אלה אני מזמינה אתכם להצטרף להצעה חשובה זו, בניסיון לצמצם את הפער ולהתגבר על השלכות המשבר. אני מבקשת להעביר את הדיון לוועדת העבודה והרווחה. תודה. </w:t>
      </w:r>
    </w:p>
    <w:p w:rsidR="00D90008" w:rsidRDefault="00D90008" w:rsidP="00822412">
      <w:pPr>
        <w:rPr>
          <w:rtl/>
          <w:lang w:eastAsia="he-IL"/>
        </w:rPr>
      </w:pPr>
    </w:p>
    <w:p w:rsidR="00D90008" w:rsidRDefault="00D90008" w:rsidP="00822412">
      <w:pPr>
        <w:pStyle w:val="af6"/>
        <w:rPr>
          <w:rtl/>
        </w:rPr>
      </w:pPr>
      <w:bookmarkStart w:id="24270" w:name="ET_yor_6026_14"/>
      <w:r w:rsidRPr="0002219F">
        <w:rPr>
          <w:rStyle w:val="TagStyle"/>
          <w:rtl/>
        </w:rPr>
        <w:t xml:space="preserve"> &lt;&lt; יור &gt;&gt;</w:t>
      </w:r>
      <w:r w:rsidRPr="009663CB">
        <w:rPr>
          <w:rStyle w:val="TagStyle"/>
          <w:rtl/>
        </w:rPr>
        <w:t xml:space="preserve"> </w:t>
      </w:r>
      <w:r>
        <w:rPr>
          <w:rtl/>
        </w:rPr>
        <w:t>היו"ר משה ארבל:</w:t>
      </w:r>
      <w:r w:rsidRPr="009663CB">
        <w:rPr>
          <w:rStyle w:val="TagStyle"/>
          <w:rtl/>
        </w:rPr>
        <w:t xml:space="preserve"> </w:t>
      </w:r>
      <w:r w:rsidRPr="0002219F">
        <w:rPr>
          <w:rStyle w:val="TagStyle"/>
          <w:rtl/>
        </w:rPr>
        <w:t>&lt;&lt; יור &gt;&gt;</w:t>
      </w:r>
      <w:r>
        <w:rPr>
          <w:rtl/>
        </w:rPr>
        <w:t xml:space="preserve">   </w:t>
      </w:r>
      <w:bookmarkEnd w:id="24270"/>
    </w:p>
    <w:p w:rsidR="00D90008" w:rsidRDefault="00D90008" w:rsidP="00C3677E">
      <w:pPr>
        <w:rPr>
          <w:rtl/>
          <w:lang w:eastAsia="he-IL"/>
        </w:rPr>
      </w:pPr>
    </w:p>
    <w:p w:rsidR="00D90008" w:rsidRDefault="00D90008" w:rsidP="00822412">
      <w:pPr>
        <w:rPr>
          <w:rtl/>
          <w:lang w:eastAsia="he-IL"/>
        </w:rPr>
      </w:pPr>
      <w:r>
        <w:rPr>
          <w:rFonts w:hint="cs"/>
          <w:rtl/>
          <w:lang w:eastAsia="he-IL"/>
        </w:rPr>
        <w:t xml:space="preserve">תודה </w:t>
      </w:r>
      <w:bookmarkStart w:id="24271" w:name="_ETM_Q47_608570"/>
      <w:bookmarkEnd w:id="24271"/>
      <w:r>
        <w:rPr>
          <w:rFonts w:hint="cs"/>
          <w:rtl/>
          <w:lang w:eastAsia="he-IL"/>
        </w:rPr>
        <w:t xml:space="preserve">רבה לחברת הכנסת אימאן ח'טיב יאסין. ישיב סגן שר העבודה, הרווחה והשירותים החברתיים חבר הכנסת משולם נהרי. יעלה ויבוא. </w:t>
      </w:r>
    </w:p>
    <w:p w:rsidR="00D90008" w:rsidRDefault="00D90008" w:rsidP="00822412">
      <w:pPr>
        <w:rPr>
          <w:rtl/>
          <w:lang w:eastAsia="he-IL"/>
        </w:rPr>
      </w:pPr>
    </w:p>
    <w:p w:rsidR="00D90008" w:rsidRDefault="00D90008" w:rsidP="00822412">
      <w:pPr>
        <w:pStyle w:val="a4"/>
        <w:rPr>
          <w:rtl/>
        </w:rPr>
      </w:pPr>
      <w:bookmarkStart w:id="24272" w:name="ET_speaker_6052_15"/>
      <w:r w:rsidRPr="0002219F">
        <w:rPr>
          <w:rStyle w:val="TagStyle"/>
          <w:rtl/>
        </w:rPr>
        <w:t xml:space="preserve"> &lt;&lt; דובר &gt;&gt;</w:t>
      </w:r>
      <w:r w:rsidRPr="009663CB">
        <w:rPr>
          <w:rStyle w:val="TagStyle"/>
          <w:rtl/>
        </w:rPr>
        <w:t xml:space="preserve"> </w:t>
      </w:r>
      <w:bookmarkStart w:id="24273" w:name="_Toc57291265"/>
      <w:bookmarkStart w:id="24274" w:name="_Toc57292534"/>
      <w:r>
        <w:rPr>
          <w:rtl/>
        </w:rPr>
        <w:t>סגן שר העבודה, הרווחה והשירותים החברתיים משולם נהרי:</w:t>
      </w:r>
      <w:bookmarkEnd w:id="24273"/>
      <w:bookmarkEnd w:id="24274"/>
      <w:r w:rsidRPr="009663CB">
        <w:rPr>
          <w:rStyle w:val="TagStyle"/>
          <w:rtl/>
        </w:rPr>
        <w:t xml:space="preserve"> </w:t>
      </w:r>
      <w:r w:rsidRPr="0002219F">
        <w:rPr>
          <w:rStyle w:val="TagStyle"/>
          <w:rtl/>
        </w:rPr>
        <w:t>&lt;&lt; דובר &gt;&gt;</w:t>
      </w:r>
      <w:r>
        <w:rPr>
          <w:rtl/>
        </w:rPr>
        <w:t xml:space="preserve">   </w:t>
      </w:r>
      <w:bookmarkEnd w:id="24272"/>
    </w:p>
    <w:p w:rsidR="00D90008" w:rsidRDefault="00D90008" w:rsidP="00C3677E">
      <w:pPr>
        <w:rPr>
          <w:rtl/>
          <w:lang w:eastAsia="he-IL"/>
        </w:rPr>
      </w:pPr>
    </w:p>
    <w:p w:rsidR="00D90008" w:rsidRDefault="00D90008" w:rsidP="00822412">
      <w:pPr>
        <w:rPr>
          <w:rtl/>
          <w:lang w:eastAsia="he-IL"/>
        </w:rPr>
      </w:pPr>
      <w:r>
        <w:rPr>
          <w:rFonts w:hint="cs"/>
          <w:rtl/>
          <w:lang w:eastAsia="he-IL"/>
        </w:rPr>
        <w:t>אדוני היושב בראש, חברי הכנסת, הטלטלה החדה</w:t>
      </w:r>
      <w:r w:rsidR="0022546B">
        <w:rPr>
          <w:rFonts w:hint="cs"/>
          <w:rtl/>
          <w:lang w:eastAsia="he-IL"/>
        </w:rPr>
        <w:t xml:space="preserve"> </w:t>
      </w:r>
      <w:r w:rsidR="0022546B">
        <w:rPr>
          <w:rFonts w:hint="eastAsia"/>
          <w:rtl/>
          <w:lang w:eastAsia="he-IL"/>
        </w:rPr>
        <w:t>–</w:t>
      </w:r>
      <w:r>
        <w:rPr>
          <w:rFonts w:hint="cs"/>
          <w:rtl/>
          <w:lang w:eastAsia="he-IL"/>
        </w:rPr>
        <w:t xml:space="preserve"> </w:t>
      </w:r>
      <w:r w:rsidR="00587CB2">
        <w:rPr>
          <w:rFonts w:hint="cs"/>
          <w:rtl/>
          <w:lang w:eastAsia="he-IL"/>
        </w:rPr>
        <w:t>– –</w:t>
      </w:r>
    </w:p>
    <w:p w:rsidR="00D90008" w:rsidRDefault="00D90008" w:rsidP="00822412">
      <w:pPr>
        <w:rPr>
          <w:rtl/>
          <w:lang w:eastAsia="he-IL"/>
        </w:rPr>
      </w:pPr>
    </w:p>
    <w:p w:rsidR="00D90008" w:rsidRDefault="00D90008" w:rsidP="00822412">
      <w:pPr>
        <w:pStyle w:val="af5"/>
        <w:rPr>
          <w:rtl/>
        </w:rPr>
      </w:pPr>
      <w:bookmarkStart w:id="24275" w:name="ET_interruption_5971_16"/>
      <w:r w:rsidRPr="0002219F">
        <w:rPr>
          <w:rStyle w:val="TagStyle"/>
          <w:rtl/>
        </w:rPr>
        <w:t xml:space="preserve"> &lt;&lt; קריאה &gt;&gt;</w:t>
      </w:r>
      <w:r w:rsidRPr="00603598">
        <w:rPr>
          <w:rStyle w:val="TagStyle"/>
          <w:rtl/>
        </w:rPr>
        <w:t xml:space="preserve"> </w:t>
      </w:r>
      <w:r>
        <w:rPr>
          <w:rtl/>
        </w:rPr>
        <w:t>השר המקשר בין הממשלה לכנסת דוד אמסלם:</w:t>
      </w:r>
      <w:r w:rsidRPr="00603598">
        <w:rPr>
          <w:rStyle w:val="TagStyle"/>
          <w:rtl/>
        </w:rPr>
        <w:t xml:space="preserve"> </w:t>
      </w:r>
      <w:r w:rsidRPr="0002219F">
        <w:rPr>
          <w:rStyle w:val="TagStyle"/>
          <w:rtl/>
        </w:rPr>
        <w:t>&lt;&lt; קריאה &gt;&gt;</w:t>
      </w:r>
      <w:r>
        <w:rPr>
          <w:rtl/>
        </w:rPr>
        <w:t xml:space="preserve">   </w:t>
      </w:r>
      <w:bookmarkEnd w:id="24275"/>
    </w:p>
    <w:p w:rsidR="00D90008" w:rsidRDefault="00D90008" w:rsidP="00822412">
      <w:pPr>
        <w:rPr>
          <w:rtl/>
          <w:lang w:eastAsia="he-IL"/>
        </w:rPr>
      </w:pPr>
    </w:p>
    <w:p w:rsidR="00D90008" w:rsidRDefault="00587CB2" w:rsidP="00822412">
      <w:pPr>
        <w:rPr>
          <w:rtl/>
          <w:lang w:eastAsia="he-IL"/>
        </w:rPr>
      </w:pPr>
      <w:r>
        <w:rPr>
          <w:rFonts w:hint="cs"/>
          <w:rtl/>
          <w:lang w:eastAsia="he-IL"/>
        </w:rPr>
        <w:t>– – –</w:t>
      </w:r>
      <w:r w:rsidR="00D90008">
        <w:rPr>
          <w:rFonts w:hint="cs"/>
          <w:rtl/>
          <w:lang w:eastAsia="he-IL"/>
        </w:rPr>
        <w:t xml:space="preserve"> סכם בכמה מילים. </w:t>
      </w:r>
    </w:p>
    <w:p w:rsidR="00D90008" w:rsidRDefault="00D90008" w:rsidP="00822412">
      <w:pPr>
        <w:rPr>
          <w:rtl/>
          <w:lang w:eastAsia="he-IL"/>
        </w:rPr>
      </w:pPr>
    </w:p>
    <w:p w:rsidR="00D90008" w:rsidRDefault="00D90008" w:rsidP="00822412">
      <w:pPr>
        <w:pStyle w:val="-"/>
        <w:rPr>
          <w:rtl/>
        </w:rPr>
      </w:pPr>
      <w:r w:rsidRPr="0002219F">
        <w:rPr>
          <w:rStyle w:val="TagStyle"/>
          <w:rtl/>
        </w:rPr>
        <w:t xml:space="preserve"> &lt;&lt; דובר_המשך &gt;&gt;</w:t>
      </w:r>
      <w:r w:rsidRPr="00603598">
        <w:rPr>
          <w:rStyle w:val="TagStyle"/>
          <w:rtl/>
        </w:rPr>
        <w:t xml:space="preserve"> </w:t>
      </w:r>
      <w:r>
        <w:rPr>
          <w:rtl/>
        </w:rPr>
        <w:t>סגן שר העבודה, הרווחה והשירותים החברתיים משולם נהרי:</w:t>
      </w:r>
      <w:r w:rsidRPr="00603598">
        <w:rPr>
          <w:rStyle w:val="TagStyle"/>
          <w:rtl/>
        </w:rPr>
        <w:t xml:space="preserve"> </w:t>
      </w:r>
      <w:r w:rsidRPr="0002219F">
        <w:rPr>
          <w:rStyle w:val="TagStyle"/>
          <w:rtl/>
        </w:rPr>
        <w:t>&lt;&lt; דובר_המשך &gt;&gt;</w:t>
      </w:r>
      <w:r>
        <w:rPr>
          <w:rtl/>
        </w:rPr>
        <w:t xml:space="preserve">   </w:t>
      </w:r>
    </w:p>
    <w:p w:rsidR="00D90008" w:rsidRDefault="00D90008" w:rsidP="00C3677E">
      <w:pPr>
        <w:rPr>
          <w:rtl/>
          <w:lang w:eastAsia="he-IL"/>
        </w:rPr>
      </w:pPr>
    </w:p>
    <w:p w:rsidR="00D90008" w:rsidRDefault="00D90008" w:rsidP="00822412">
      <w:pPr>
        <w:rPr>
          <w:rtl/>
          <w:lang w:eastAsia="he-IL"/>
        </w:rPr>
      </w:pPr>
      <w:r>
        <w:rPr>
          <w:rFonts w:hint="cs"/>
          <w:rtl/>
          <w:lang w:eastAsia="he-IL"/>
        </w:rPr>
        <w:t xml:space="preserve">זה חצי-חצי ממה שאתה אומר. </w:t>
      </w:r>
    </w:p>
    <w:p w:rsidR="00D90008" w:rsidRDefault="00D90008" w:rsidP="00822412">
      <w:pPr>
        <w:rPr>
          <w:rtl/>
          <w:lang w:eastAsia="he-IL"/>
        </w:rPr>
      </w:pPr>
    </w:p>
    <w:p w:rsidR="008E7476" w:rsidRDefault="00D90008" w:rsidP="008E7476">
      <w:pPr>
        <w:rPr>
          <w:rtl/>
          <w:lang w:eastAsia="he-IL"/>
        </w:rPr>
      </w:pPr>
      <w:r>
        <w:rPr>
          <w:rFonts w:hint="cs"/>
          <w:rtl/>
          <w:lang w:eastAsia="he-IL"/>
        </w:rPr>
        <w:t xml:space="preserve">הטלטלה החדה והחריפה שחווה המשק בעקבות משבר הקורונה </w:t>
      </w:r>
      <w:bookmarkStart w:id="24276" w:name="_ETM_Q47_673569"/>
      <w:bookmarkEnd w:id="24276"/>
      <w:r>
        <w:rPr>
          <w:rFonts w:hint="cs"/>
          <w:rtl/>
          <w:lang w:eastAsia="he-IL"/>
        </w:rPr>
        <w:t>הציבה את המשק הישראלי בפני אתגרים רבים ומשמעותיים</w:t>
      </w:r>
      <w:r w:rsidR="008E7476">
        <w:rPr>
          <w:rFonts w:hint="cs"/>
          <w:rtl/>
          <w:lang w:eastAsia="he-IL"/>
        </w:rPr>
        <w:t>,</w:t>
      </w:r>
      <w:r>
        <w:rPr>
          <w:rFonts w:hint="cs"/>
          <w:rtl/>
          <w:lang w:eastAsia="he-IL"/>
        </w:rPr>
        <w:t xml:space="preserve"> ובראשם החשש מפגיעה דווקא בנשים המועסקות בשוק </w:t>
      </w:r>
      <w:bookmarkStart w:id="24277" w:name="_ETM_Q47_678410"/>
      <w:bookmarkEnd w:id="24277"/>
      <w:r>
        <w:rPr>
          <w:rFonts w:hint="cs"/>
          <w:rtl/>
          <w:lang w:eastAsia="he-IL"/>
        </w:rPr>
        <w:t>העבודה בישראל. לצערי</w:t>
      </w:r>
      <w:r w:rsidR="008E7476">
        <w:rPr>
          <w:rFonts w:hint="cs"/>
          <w:rtl/>
          <w:lang w:eastAsia="he-IL"/>
        </w:rPr>
        <w:t>,</w:t>
      </w:r>
      <w:r>
        <w:rPr>
          <w:rFonts w:hint="cs"/>
          <w:rtl/>
          <w:lang w:eastAsia="he-IL"/>
        </w:rPr>
        <w:t xml:space="preserve"> הנתונים מראים כי נשים אכן היו שיעור משמעותי ביותר מכלל העובדים שהוצאו לחל"ת </w:t>
      </w:r>
      <w:bookmarkStart w:id="24278" w:name="_ETM_Q47_686015"/>
      <w:bookmarkEnd w:id="24278"/>
      <w:r>
        <w:rPr>
          <w:rFonts w:hint="cs"/>
          <w:rtl/>
          <w:lang w:eastAsia="he-IL"/>
        </w:rPr>
        <w:t xml:space="preserve">או פוטרו בסגר הראשון והשני. בהתאם לכך מקדיש משרד העבודה, הרווחה והשירותים החברתיים, בדגש על </w:t>
      </w:r>
      <w:proofErr w:type="spellStart"/>
      <w:r>
        <w:rPr>
          <w:rFonts w:hint="cs"/>
          <w:rtl/>
          <w:lang w:eastAsia="he-IL"/>
        </w:rPr>
        <w:t>מינהל</w:t>
      </w:r>
      <w:proofErr w:type="spellEnd"/>
      <w:r>
        <w:rPr>
          <w:rFonts w:hint="cs"/>
          <w:rtl/>
          <w:lang w:eastAsia="he-IL"/>
        </w:rPr>
        <w:t xml:space="preserve"> ההסדרה והאכיפה במשרד, משאבים רבים לביצוע תפקידיו מכוח חוק עבודת נשים, כפי שאפרט</w:t>
      </w:r>
      <w:r w:rsidR="008E7476">
        <w:rPr>
          <w:rFonts w:hint="cs"/>
          <w:rtl/>
          <w:lang w:eastAsia="he-IL"/>
        </w:rPr>
        <w:t>.</w:t>
      </w:r>
      <w:r>
        <w:rPr>
          <w:rFonts w:hint="cs"/>
          <w:rtl/>
          <w:lang w:eastAsia="he-IL"/>
        </w:rPr>
        <w:t xml:space="preserve"> </w:t>
      </w:r>
    </w:p>
    <w:p w:rsidR="008E7476" w:rsidRDefault="008E7476" w:rsidP="008E7476">
      <w:pPr>
        <w:rPr>
          <w:rtl/>
          <w:lang w:eastAsia="he-IL"/>
        </w:rPr>
      </w:pPr>
    </w:p>
    <w:p w:rsidR="00D90008" w:rsidRDefault="00D90008" w:rsidP="008E7476">
      <w:pPr>
        <w:rPr>
          <w:rtl/>
          <w:lang w:eastAsia="he-IL"/>
        </w:rPr>
      </w:pPr>
      <w:r>
        <w:rPr>
          <w:rFonts w:hint="cs"/>
          <w:rtl/>
          <w:lang w:eastAsia="he-IL"/>
        </w:rPr>
        <w:t xml:space="preserve">חוק עבודת </w:t>
      </w:r>
      <w:bookmarkStart w:id="24279" w:name="_ETM_Q47_705604"/>
      <w:bookmarkEnd w:id="24279"/>
      <w:r>
        <w:rPr>
          <w:rFonts w:hint="cs"/>
          <w:rtl/>
          <w:lang w:eastAsia="he-IL"/>
        </w:rPr>
        <w:t xml:space="preserve">נשים קובע כי מעסיק לא יפטר עובדת הנמצאת בהיריון בטרם </w:t>
      </w:r>
      <w:bookmarkStart w:id="24280" w:name="_ETM_Q47_712527"/>
      <w:bookmarkEnd w:id="24280"/>
      <w:r>
        <w:rPr>
          <w:rFonts w:hint="cs"/>
          <w:rtl/>
          <w:lang w:eastAsia="he-IL"/>
        </w:rPr>
        <w:t>יצאה לתקופת לידה והורות אלא בהיתר מאת שר העבודה והרווחה</w:t>
      </w:r>
      <w:bookmarkStart w:id="24281" w:name="_ETM_Q47_713348"/>
      <w:bookmarkEnd w:id="24281"/>
      <w:r>
        <w:rPr>
          <w:rFonts w:hint="cs"/>
          <w:rtl/>
          <w:lang w:eastAsia="he-IL"/>
        </w:rPr>
        <w:t xml:space="preserve">, וכי השר לא יתיר פיטורים כאמור אם הפיטורין הם </w:t>
      </w:r>
      <w:bookmarkStart w:id="24282" w:name="_ETM_Q47_718230"/>
      <w:bookmarkEnd w:id="24282"/>
      <w:r>
        <w:rPr>
          <w:rFonts w:hint="cs"/>
          <w:rtl/>
          <w:lang w:eastAsia="he-IL"/>
        </w:rPr>
        <w:t xml:space="preserve">לדעתו בקשר להיריון. הוראות סעיף זה יחולו הן על עובדת קבועה והן על עובדת ארעית או </w:t>
      </w:r>
      <w:bookmarkStart w:id="24283" w:name="_ETM_Q47_727182"/>
      <w:bookmarkEnd w:id="24283"/>
      <w:r>
        <w:rPr>
          <w:rFonts w:hint="cs"/>
          <w:rtl/>
          <w:lang w:eastAsia="he-IL"/>
        </w:rPr>
        <w:t xml:space="preserve">זמנית, ובלבד שהעובדת עבדה אצל אותו מעסיק או </w:t>
      </w:r>
      <w:bookmarkStart w:id="24284" w:name="_ETM_Q47_730093"/>
      <w:bookmarkEnd w:id="24284"/>
      <w:r>
        <w:rPr>
          <w:rFonts w:hint="cs"/>
          <w:rtl/>
          <w:lang w:eastAsia="he-IL"/>
        </w:rPr>
        <w:t xml:space="preserve">באותו מקום עבודה שישה חודשים לפחות. עוד קובע החוק </w:t>
      </w:r>
      <w:bookmarkStart w:id="24285" w:name="_ETM_Q47_735587"/>
      <w:bookmarkEnd w:id="24285"/>
      <w:r>
        <w:rPr>
          <w:rFonts w:hint="cs"/>
          <w:rtl/>
          <w:lang w:eastAsia="he-IL"/>
        </w:rPr>
        <w:t xml:space="preserve">כי מעסיק לא יפגע בהיקף המשרה או בהכנסה של עובדת </w:t>
      </w:r>
      <w:bookmarkStart w:id="24286" w:name="_ETM_Q47_735577"/>
      <w:bookmarkEnd w:id="24286"/>
      <w:r>
        <w:rPr>
          <w:rFonts w:hint="cs"/>
          <w:rtl/>
          <w:lang w:eastAsia="he-IL"/>
        </w:rPr>
        <w:t xml:space="preserve">או עובד המוגנים מכוח חוק אלא בהיתר מאת השר, וכי </w:t>
      </w:r>
      <w:bookmarkStart w:id="24287" w:name="_ETM_Q47_740892"/>
      <w:bookmarkEnd w:id="24287"/>
      <w:r>
        <w:rPr>
          <w:rFonts w:hint="cs"/>
          <w:rtl/>
          <w:lang w:eastAsia="he-IL"/>
        </w:rPr>
        <w:t xml:space="preserve">השר לא יתיר פגיעה כאמור אם לדעתו היא </w:t>
      </w:r>
      <w:bookmarkStart w:id="24288" w:name="_ETM_Q47_743253"/>
      <w:bookmarkEnd w:id="24288"/>
      <w:r>
        <w:rPr>
          <w:rFonts w:hint="cs"/>
          <w:rtl/>
          <w:lang w:eastAsia="he-IL"/>
        </w:rPr>
        <w:t xml:space="preserve">בקשר לעילה שבשלה העובדת או </w:t>
      </w:r>
      <w:r>
        <w:rPr>
          <w:rFonts w:hint="cs"/>
          <w:rtl/>
          <w:lang w:eastAsia="he-IL"/>
        </w:rPr>
        <w:lastRenderedPageBreak/>
        <w:t xml:space="preserve">העובד מוגנים. יצוין כי הגבלת הפגיעה בהיקף המשרה תקפה גם בהקשר של הוצאת עובדת או עובד לחופשה ללא תשלום.  </w:t>
      </w:r>
    </w:p>
    <w:p w:rsidR="00D90008" w:rsidRDefault="00D90008" w:rsidP="00822412">
      <w:pPr>
        <w:rPr>
          <w:rtl/>
        </w:rPr>
      </w:pPr>
    </w:p>
    <w:p w:rsidR="00DB3B66" w:rsidRDefault="007043BF" w:rsidP="00DB3B66">
      <w:pPr>
        <w:rPr>
          <w:rtl/>
        </w:rPr>
      </w:pPr>
      <w:bookmarkStart w:id="24289" w:name="TOR_Q48"/>
      <w:bookmarkEnd w:id="24289"/>
      <w:r>
        <w:rPr>
          <w:rFonts w:hint="cs"/>
          <w:rtl/>
        </w:rPr>
        <w:t>מאז פרוץ משבר הקורונה ב-15 במר</w:t>
      </w:r>
      <w:r w:rsidR="00DB3B66">
        <w:rPr>
          <w:rFonts w:hint="cs"/>
          <w:rtl/>
        </w:rPr>
        <w:t>ץ</w:t>
      </w:r>
      <w:r>
        <w:rPr>
          <w:rFonts w:hint="cs"/>
          <w:rtl/>
        </w:rPr>
        <w:t xml:space="preserve"> 2020 והטלת ההגבלות על פעילות המשק התקבלו </w:t>
      </w:r>
      <w:proofErr w:type="spellStart"/>
      <w:r>
        <w:rPr>
          <w:rFonts w:hint="cs"/>
          <w:rtl/>
        </w:rPr>
        <w:t>במ</w:t>
      </w:r>
      <w:r w:rsidR="00DB3B66">
        <w:rPr>
          <w:rFonts w:hint="cs"/>
          <w:rtl/>
        </w:rPr>
        <w:t>י</w:t>
      </w:r>
      <w:r>
        <w:rPr>
          <w:rFonts w:hint="cs"/>
          <w:rtl/>
        </w:rPr>
        <w:t>נהל</w:t>
      </w:r>
      <w:proofErr w:type="spellEnd"/>
      <w:r>
        <w:rPr>
          <w:rFonts w:hint="cs"/>
          <w:rtl/>
        </w:rPr>
        <w:t xml:space="preserve"> ההסדרה והאכיפה </w:t>
      </w:r>
      <w:bookmarkStart w:id="24290" w:name="_ETM_Q48_166787"/>
      <w:bookmarkEnd w:id="24290"/>
      <w:r>
        <w:rPr>
          <w:rFonts w:hint="cs"/>
          <w:rtl/>
        </w:rPr>
        <w:t xml:space="preserve">שבמשרדנו כ-15,506 בקשות להוצאת עובדת או עובד בתקופה מוגנת לחופשה </w:t>
      </w:r>
      <w:bookmarkStart w:id="24291" w:name="_ETM_Q48_175968"/>
      <w:bookmarkEnd w:id="24291"/>
      <w:r>
        <w:rPr>
          <w:rFonts w:hint="cs"/>
          <w:rtl/>
        </w:rPr>
        <w:t xml:space="preserve">ללא תשלום, לצמצום שכר ומשרה או לפיטורים. בנוסף, הוגשו כ-3,671 בקשות להארכות חופשה ללא תשלום. בסך הכול </w:t>
      </w:r>
      <w:bookmarkStart w:id="24292" w:name="_ETM_Q48_184553"/>
      <w:bookmarkEnd w:id="24292"/>
      <w:r>
        <w:rPr>
          <w:rFonts w:hint="cs"/>
          <w:rtl/>
        </w:rPr>
        <w:t>הוגשו מאז תחילת משבר הקורונה למעלה מ-19,000 בקשות להיתר</w:t>
      </w:r>
      <w:bookmarkStart w:id="24293" w:name="_ETM_Q48_193105"/>
      <w:bookmarkEnd w:id="24293"/>
      <w:r>
        <w:rPr>
          <w:rFonts w:hint="cs"/>
          <w:rtl/>
        </w:rPr>
        <w:t xml:space="preserve"> הנוגעות לעובדות ועובדים בתקופה מוגנת. על מנת לתת מענה </w:t>
      </w:r>
      <w:bookmarkStart w:id="24294" w:name="_ETM_Q48_197080"/>
      <w:bookmarkEnd w:id="24294"/>
      <w:r>
        <w:rPr>
          <w:rFonts w:hint="cs"/>
          <w:rtl/>
        </w:rPr>
        <w:t xml:space="preserve">מיטבי </w:t>
      </w:r>
      <w:r w:rsidR="008E7476">
        <w:rPr>
          <w:rFonts w:hint="cs"/>
          <w:rtl/>
        </w:rPr>
        <w:t>ע</w:t>
      </w:r>
      <w:r>
        <w:rPr>
          <w:rFonts w:hint="cs"/>
          <w:rtl/>
        </w:rPr>
        <w:t>ל</w:t>
      </w:r>
      <w:r w:rsidR="008E7476">
        <w:rPr>
          <w:rFonts w:hint="cs"/>
          <w:rtl/>
        </w:rPr>
        <w:t xml:space="preserve"> </w:t>
      </w:r>
      <w:r>
        <w:rPr>
          <w:rFonts w:hint="cs"/>
          <w:rtl/>
        </w:rPr>
        <w:t>כלל הבקשות התגייסו כל עובדי המנהל לבחון</w:t>
      </w:r>
      <w:r w:rsidR="008E7476">
        <w:rPr>
          <w:rFonts w:hint="cs"/>
          <w:rtl/>
        </w:rPr>
        <w:t>,</w:t>
      </w:r>
      <w:r>
        <w:rPr>
          <w:rFonts w:hint="cs"/>
          <w:rtl/>
        </w:rPr>
        <w:t xml:space="preserve"> ולדון בכל </w:t>
      </w:r>
      <w:bookmarkStart w:id="24295" w:name="_ETM_Q48_202192"/>
      <w:bookmarkEnd w:id="24295"/>
      <w:r>
        <w:rPr>
          <w:rFonts w:hint="cs"/>
          <w:rtl/>
        </w:rPr>
        <w:t xml:space="preserve">בקשה. תהליך אישור הבקשה כולל שיחה עם כל עובדת או עובד וכל מעסיק בנפרד, </w:t>
      </w:r>
      <w:r w:rsidR="00DB3B66">
        <w:rPr>
          <w:rFonts w:hint="cs"/>
          <w:rtl/>
        </w:rPr>
        <w:t>ו</w:t>
      </w:r>
      <w:r>
        <w:rPr>
          <w:rFonts w:hint="cs"/>
          <w:rtl/>
        </w:rPr>
        <w:t xml:space="preserve">במהלכה נבדקת ההסכמה להוצאה לחל"ת, נבחנת האפשרות לחלופת </w:t>
      </w:r>
      <w:bookmarkStart w:id="24296" w:name="_ETM_Q48_214077"/>
      <w:bookmarkEnd w:id="24296"/>
      <w:r>
        <w:rPr>
          <w:rFonts w:hint="cs"/>
          <w:rtl/>
        </w:rPr>
        <w:t xml:space="preserve">העסקה, ביחס לעובדים אחרים אצל אותו מעסיק נבדק כי העובדת </w:t>
      </w:r>
      <w:bookmarkStart w:id="24297" w:name="_ETM_Q48_218924"/>
      <w:bookmarkEnd w:id="24297"/>
      <w:r>
        <w:rPr>
          <w:rFonts w:hint="cs"/>
          <w:rtl/>
        </w:rPr>
        <w:t xml:space="preserve">או העובד לא הופלו ביחס לעובדים אחרים, וכן נבדק אם </w:t>
      </w:r>
      <w:bookmarkStart w:id="24298" w:name="_ETM_Q48_223529"/>
      <w:bookmarkEnd w:id="24298"/>
      <w:r>
        <w:rPr>
          <w:rFonts w:hint="cs"/>
          <w:rtl/>
        </w:rPr>
        <w:t xml:space="preserve">הבקשה אינה קשורה לתקופת ההורות והלידה. </w:t>
      </w:r>
    </w:p>
    <w:p w:rsidR="00DB3B66" w:rsidRDefault="00DB3B66" w:rsidP="00DB3B66">
      <w:pPr>
        <w:rPr>
          <w:rtl/>
        </w:rPr>
      </w:pPr>
    </w:p>
    <w:p w:rsidR="007043BF" w:rsidRDefault="007043BF" w:rsidP="00DB3B66">
      <w:pPr>
        <w:rPr>
          <w:rtl/>
        </w:rPr>
      </w:pPr>
      <w:r>
        <w:rPr>
          <w:rFonts w:hint="cs"/>
          <w:rtl/>
        </w:rPr>
        <w:t xml:space="preserve">גם לאחר קיומה של </w:t>
      </w:r>
      <w:bookmarkStart w:id="24299" w:name="_ETM_Q48_225073"/>
      <w:bookmarkEnd w:id="24299"/>
      <w:r>
        <w:rPr>
          <w:rFonts w:hint="cs"/>
          <w:rtl/>
        </w:rPr>
        <w:t xml:space="preserve">בחינה פרטנית כאמור, שיעור הבקשות שאושרו מכלל הבקשות שהוגשו אכן היה גבוה </w:t>
      </w:r>
      <w:r>
        <w:rPr>
          <w:rFonts w:hint="eastAsia"/>
          <w:rtl/>
        </w:rPr>
        <w:t>–</w:t>
      </w:r>
      <w:r>
        <w:rPr>
          <w:rFonts w:hint="cs"/>
          <w:rtl/>
        </w:rPr>
        <w:t xml:space="preserve"> במהלך התקופה האמורה אושרו 10,363 בקשות </w:t>
      </w:r>
      <w:bookmarkStart w:id="24300" w:name="_ETM_Q48_239570"/>
      <w:bookmarkEnd w:id="24300"/>
      <w:r>
        <w:rPr>
          <w:rFonts w:hint="cs"/>
          <w:rtl/>
        </w:rPr>
        <w:t xml:space="preserve">לחל"ת ועוד 2,989 בקשות להארכות חל"ת. כמו כן אושרו 1,117 בקשות לפיטורים ו-975 בקשות לצמצום היקף משרה ושכר. יצוין כי בתקופה האמורה סירב </w:t>
      </w:r>
      <w:proofErr w:type="spellStart"/>
      <w:r>
        <w:rPr>
          <w:rFonts w:hint="cs"/>
          <w:rtl/>
        </w:rPr>
        <w:t>המינהל</w:t>
      </w:r>
      <w:proofErr w:type="spellEnd"/>
      <w:r>
        <w:rPr>
          <w:rFonts w:hint="cs"/>
          <w:rtl/>
        </w:rPr>
        <w:t xml:space="preserve"> ל-1,00</w:t>
      </w:r>
      <w:bookmarkStart w:id="24301" w:name="_ETM_Q48_258418"/>
      <w:bookmarkEnd w:id="24301"/>
      <w:r>
        <w:rPr>
          <w:rFonts w:hint="cs"/>
          <w:rtl/>
        </w:rPr>
        <w:t xml:space="preserve">5 בקשות לחל"ת או הארכת חל"ת, צמצום היקף שכר ומשרה ופיטורים. כאמור, מרבית ההחלטות שהתקבלו נוגעות לבקשות להוצאה לחל"ת, ואלו ניתנו רק ככל שהמעסיק </w:t>
      </w:r>
      <w:bookmarkStart w:id="24302" w:name="_ETM_Q48_271188"/>
      <w:bookmarkEnd w:id="24302"/>
      <w:r>
        <w:rPr>
          <w:rFonts w:hint="cs"/>
          <w:rtl/>
        </w:rPr>
        <w:t xml:space="preserve">הראה כי העסק נמצא בקשיים כלכליים וכי לא נמצאו חלופות אחרות ביחס להעסקת העובדת. </w:t>
      </w:r>
    </w:p>
    <w:p w:rsidR="007043BF" w:rsidRDefault="007043BF" w:rsidP="00822412">
      <w:pPr>
        <w:rPr>
          <w:rtl/>
        </w:rPr>
      </w:pPr>
      <w:bookmarkStart w:id="24303" w:name="_ETM_Q48_280044"/>
      <w:bookmarkStart w:id="24304" w:name="_ETM_Q48_280108"/>
      <w:bookmarkEnd w:id="24303"/>
      <w:bookmarkEnd w:id="24304"/>
    </w:p>
    <w:p w:rsidR="007043BF" w:rsidRDefault="007043BF" w:rsidP="008E7476">
      <w:pPr>
        <w:rPr>
          <w:rtl/>
        </w:rPr>
      </w:pPr>
      <w:bookmarkStart w:id="24305" w:name="_ETM_Q48_280157"/>
      <w:bookmarkStart w:id="24306" w:name="_ETM_Q48_280230"/>
      <w:bookmarkEnd w:id="24305"/>
      <w:bookmarkEnd w:id="24306"/>
      <w:r>
        <w:rPr>
          <w:rFonts w:hint="cs"/>
          <w:rtl/>
        </w:rPr>
        <w:t xml:space="preserve">יודגש כי החלטות אלו קצובות בזמן, וכי נדרש מהמעסיקים להחזיר את העובדת לעבודה </w:t>
      </w:r>
      <w:proofErr w:type="spellStart"/>
      <w:r>
        <w:rPr>
          <w:rFonts w:hint="cs"/>
          <w:rtl/>
        </w:rPr>
        <w:t>מייד</w:t>
      </w:r>
      <w:proofErr w:type="spellEnd"/>
      <w:r>
        <w:rPr>
          <w:rFonts w:hint="cs"/>
          <w:rtl/>
        </w:rPr>
        <w:t xml:space="preserve"> במקרה של שינוי במקום העבודה וחזרת </w:t>
      </w:r>
      <w:bookmarkStart w:id="24307" w:name="_ETM_Q48_289918"/>
      <w:bookmarkEnd w:id="24307"/>
      <w:r>
        <w:rPr>
          <w:rFonts w:hint="cs"/>
          <w:rtl/>
        </w:rPr>
        <w:t>עובדים אחרים או בתום התקופה הקצובה בהיתר. יובהר כי חלק ניכר מההיתרים שמניתי לעיל ניתנו בעיקר ל</w:t>
      </w:r>
      <w:r w:rsidR="008E7476">
        <w:rPr>
          <w:rFonts w:hint="cs"/>
          <w:rtl/>
        </w:rPr>
        <w:t>נוכח</w:t>
      </w:r>
      <w:r>
        <w:rPr>
          <w:rFonts w:hint="cs"/>
          <w:rtl/>
        </w:rPr>
        <w:t xml:space="preserve"> העובדה שבמהלך תקופת המשבר </w:t>
      </w:r>
      <w:bookmarkStart w:id="24308" w:name="_ETM_Q48_300285"/>
      <w:bookmarkEnd w:id="24308"/>
      <w:r>
        <w:rPr>
          <w:rFonts w:hint="cs"/>
          <w:rtl/>
        </w:rPr>
        <w:t xml:space="preserve">נסגרו עסקים רבים, </w:t>
      </w:r>
      <w:r w:rsidR="008E7476">
        <w:rPr>
          <w:rFonts w:hint="cs"/>
          <w:rtl/>
        </w:rPr>
        <w:t xml:space="preserve">אם </w:t>
      </w:r>
      <w:r>
        <w:rPr>
          <w:rFonts w:hint="cs"/>
          <w:rtl/>
        </w:rPr>
        <w:t>באופן זמני ו</w:t>
      </w:r>
      <w:r w:rsidR="008E7476">
        <w:rPr>
          <w:rFonts w:hint="cs"/>
          <w:rtl/>
        </w:rPr>
        <w:t xml:space="preserve">אם </w:t>
      </w:r>
      <w:r>
        <w:rPr>
          <w:rFonts w:hint="cs"/>
          <w:rtl/>
        </w:rPr>
        <w:t xml:space="preserve">באופן קבוע, מה שהוביל כמובן למתן היתרים לפיטורים </w:t>
      </w:r>
      <w:bookmarkStart w:id="24309" w:name="_ETM_Q48_306198"/>
      <w:bookmarkEnd w:id="24309"/>
      <w:r>
        <w:rPr>
          <w:rFonts w:hint="cs"/>
          <w:rtl/>
        </w:rPr>
        <w:t xml:space="preserve">או הוצאה לחל"ת באותם עסקים. </w:t>
      </w:r>
      <w:bookmarkStart w:id="24310" w:name="_ETM_Q48_310478"/>
      <w:bookmarkEnd w:id="24310"/>
    </w:p>
    <w:p w:rsidR="007043BF" w:rsidRDefault="007043BF" w:rsidP="00822412">
      <w:pPr>
        <w:rPr>
          <w:rtl/>
        </w:rPr>
      </w:pPr>
      <w:bookmarkStart w:id="24311" w:name="_ETM_Q48_310571"/>
      <w:bookmarkEnd w:id="24311"/>
    </w:p>
    <w:p w:rsidR="007043BF" w:rsidRDefault="007043BF" w:rsidP="008E7476">
      <w:pPr>
        <w:rPr>
          <w:rtl/>
        </w:rPr>
      </w:pPr>
      <w:r>
        <w:rPr>
          <w:rFonts w:hint="cs"/>
          <w:rtl/>
        </w:rPr>
        <w:t xml:space="preserve">כאן המקום לציין כי מנתוני האפוטרופוס הכללי עולה שבשנת 2020 חלה עלייה של </w:t>
      </w:r>
      <w:bookmarkStart w:id="24312" w:name="_ETM_Q48_314342"/>
      <w:bookmarkEnd w:id="24312"/>
      <w:r>
        <w:rPr>
          <w:rFonts w:hint="cs"/>
          <w:rtl/>
        </w:rPr>
        <w:t xml:space="preserve">40% במספר המעסיקים שהגישו בקשה לפשיטת רגל </w:t>
      </w:r>
      <w:r w:rsidR="008E7476">
        <w:rPr>
          <w:rFonts w:hint="eastAsia"/>
          <w:rtl/>
        </w:rPr>
        <w:t>–</w:t>
      </w:r>
      <w:r>
        <w:rPr>
          <w:rFonts w:hint="cs"/>
          <w:rtl/>
        </w:rPr>
        <w:t xml:space="preserve"> נתון המעיד על עומק המשבר הכלכלי. כמו כן, לאור רשת הביטחון שניתנה לעובדים במשק </w:t>
      </w:r>
      <w:bookmarkStart w:id="24313" w:name="_ETM_Q48_327418"/>
      <w:bookmarkEnd w:id="24313"/>
      <w:r>
        <w:rPr>
          <w:rFonts w:hint="cs"/>
          <w:rtl/>
        </w:rPr>
        <w:t xml:space="preserve">בדמות מתן זכאות לדמי אבטלה עד יוני 2021, קיבל </w:t>
      </w:r>
      <w:proofErr w:type="spellStart"/>
      <w:r>
        <w:rPr>
          <w:rFonts w:hint="cs"/>
          <w:rtl/>
        </w:rPr>
        <w:t>המינהל</w:t>
      </w:r>
      <w:proofErr w:type="spellEnd"/>
      <w:r>
        <w:rPr>
          <w:rFonts w:hint="cs"/>
          <w:rtl/>
        </w:rPr>
        <w:t xml:space="preserve"> גם בקשות מטעם העובדות</w:t>
      </w:r>
      <w:bookmarkStart w:id="24314" w:name="_ETM_Q48_333350"/>
      <w:bookmarkEnd w:id="24314"/>
      <w:r>
        <w:rPr>
          <w:rFonts w:hint="cs"/>
          <w:rtl/>
        </w:rPr>
        <w:t xml:space="preserve"> והעובדים המוגנים עצמם אשר ביקשו לצאת לחל"ת מרצונם. </w:t>
      </w:r>
    </w:p>
    <w:p w:rsidR="007043BF" w:rsidRDefault="007043BF" w:rsidP="00822412">
      <w:pPr>
        <w:rPr>
          <w:rtl/>
        </w:rPr>
      </w:pPr>
      <w:bookmarkStart w:id="24315" w:name="_ETM_Q48_337287"/>
      <w:bookmarkStart w:id="24316" w:name="_ETM_Q48_337348"/>
      <w:bookmarkEnd w:id="24315"/>
      <w:bookmarkEnd w:id="24316"/>
    </w:p>
    <w:p w:rsidR="007043BF" w:rsidRDefault="007043BF" w:rsidP="00822412">
      <w:pPr>
        <w:rPr>
          <w:rtl/>
        </w:rPr>
      </w:pPr>
      <w:bookmarkStart w:id="24317" w:name="_ETM_Q48_337423"/>
      <w:bookmarkStart w:id="24318" w:name="_ETM_Q48_337471"/>
      <w:bookmarkEnd w:id="24317"/>
      <w:bookmarkEnd w:id="24318"/>
      <w:r>
        <w:rPr>
          <w:rFonts w:hint="cs"/>
          <w:rtl/>
        </w:rPr>
        <w:t xml:space="preserve">במקביל לפעילות </w:t>
      </w:r>
      <w:proofErr w:type="spellStart"/>
      <w:r>
        <w:rPr>
          <w:rFonts w:hint="cs"/>
          <w:rtl/>
        </w:rPr>
        <w:t>המינהל</w:t>
      </w:r>
      <w:proofErr w:type="spellEnd"/>
      <w:r>
        <w:rPr>
          <w:rFonts w:hint="cs"/>
          <w:rtl/>
        </w:rPr>
        <w:t xml:space="preserve"> במסגרת תחום עבודת הנשים </w:t>
      </w:r>
      <w:bookmarkStart w:id="24319" w:name="_ETM_Q48_341578"/>
      <w:bookmarkEnd w:id="24319"/>
      <w:r>
        <w:rPr>
          <w:rFonts w:hint="cs"/>
          <w:rtl/>
        </w:rPr>
        <w:t xml:space="preserve">מתחילת משבר הקורונה, פעל תחום הפניות </w:t>
      </w:r>
      <w:proofErr w:type="spellStart"/>
      <w:r>
        <w:rPr>
          <w:rFonts w:hint="cs"/>
          <w:rtl/>
        </w:rPr>
        <w:t>במינהל</w:t>
      </w:r>
      <w:proofErr w:type="spellEnd"/>
      <w:r>
        <w:rPr>
          <w:rFonts w:hint="cs"/>
          <w:rtl/>
        </w:rPr>
        <w:t xml:space="preserve"> ביתר שאת לטיפול בתלונות אשר התקבלו בחשד להפרת חוקי עבודה. בתקופה </w:t>
      </w:r>
      <w:bookmarkStart w:id="24320" w:name="_ETM_Q48_350690"/>
      <w:bookmarkEnd w:id="24320"/>
      <w:r>
        <w:rPr>
          <w:rFonts w:hint="cs"/>
          <w:rtl/>
        </w:rPr>
        <w:t xml:space="preserve">זו פתח </w:t>
      </w:r>
      <w:proofErr w:type="spellStart"/>
      <w:r>
        <w:rPr>
          <w:rFonts w:hint="cs"/>
          <w:rtl/>
        </w:rPr>
        <w:t>המינהל</w:t>
      </w:r>
      <w:proofErr w:type="spellEnd"/>
      <w:r>
        <w:rPr>
          <w:rFonts w:hint="cs"/>
          <w:rtl/>
        </w:rPr>
        <w:t xml:space="preserve"> כתובת דואר אלקטרונית ייעודית לפניות של עובדות ועובדים הרואים עצמם </w:t>
      </w:r>
      <w:bookmarkStart w:id="24321" w:name="_ETM_Q48_356264"/>
      <w:bookmarkEnd w:id="24321"/>
      <w:r>
        <w:rPr>
          <w:rFonts w:hint="cs"/>
          <w:rtl/>
        </w:rPr>
        <w:t xml:space="preserve">כמי שנפגעו </w:t>
      </w:r>
      <w:r>
        <w:rPr>
          <w:rFonts w:hint="cs"/>
          <w:rtl/>
        </w:rPr>
        <w:lastRenderedPageBreak/>
        <w:t xml:space="preserve">זכויותיהם במהלך משבר הקורונה, וכן יצא בפרסומים באתר המשרד שמטרתם סיוע לעובדים במתן זכויותיהם. </w:t>
      </w:r>
    </w:p>
    <w:p w:rsidR="007043BF" w:rsidRDefault="007043BF" w:rsidP="00822412">
      <w:pPr>
        <w:rPr>
          <w:rtl/>
        </w:rPr>
      </w:pPr>
      <w:bookmarkStart w:id="24322" w:name="_ETM_Q48_366578"/>
      <w:bookmarkEnd w:id="24322"/>
    </w:p>
    <w:p w:rsidR="007043BF" w:rsidRDefault="007043BF" w:rsidP="008E7476">
      <w:pPr>
        <w:rPr>
          <w:rtl/>
        </w:rPr>
      </w:pPr>
      <w:bookmarkStart w:id="24323" w:name="_ETM_Q48_366707"/>
      <w:bookmarkStart w:id="24324" w:name="_ETM_Q48_366772"/>
      <w:bookmarkStart w:id="24325" w:name="_ETM_Q48_366807"/>
      <w:bookmarkEnd w:id="24323"/>
      <w:bookmarkEnd w:id="24324"/>
      <w:bookmarkEnd w:id="24325"/>
      <w:r>
        <w:rPr>
          <w:rFonts w:hint="cs"/>
          <w:rtl/>
        </w:rPr>
        <w:t xml:space="preserve">אשר לצמצום הליכי האכיפה </w:t>
      </w:r>
      <w:proofErr w:type="spellStart"/>
      <w:r>
        <w:rPr>
          <w:rFonts w:hint="cs"/>
          <w:rtl/>
        </w:rPr>
        <w:t>המינהלית</w:t>
      </w:r>
      <w:proofErr w:type="spellEnd"/>
      <w:r>
        <w:rPr>
          <w:rFonts w:hint="cs"/>
          <w:rtl/>
        </w:rPr>
        <w:t xml:space="preserve"> כלפי מעסיקים בתקופת המשבר</w:t>
      </w:r>
      <w:r w:rsidR="008E7476">
        <w:rPr>
          <w:rFonts w:hint="cs"/>
          <w:rtl/>
        </w:rPr>
        <w:t>,</w:t>
      </w:r>
      <w:r>
        <w:rPr>
          <w:rFonts w:hint="cs"/>
          <w:rtl/>
        </w:rPr>
        <w:t xml:space="preserve"> נבהיר כי עם הטלת המגבלות על מקומות העבודה, אשר אילצו עסקים רבים לסגור את שעריהם, אכן צומצמה האכיפה כנגד מעסיקים מכורח הנסיבות, </w:t>
      </w:r>
      <w:proofErr w:type="spellStart"/>
      <w:r>
        <w:rPr>
          <w:rFonts w:hint="cs"/>
          <w:rtl/>
        </w:rPr>
        <w:t>והמינהל</w:t>
      </w:r>
      <w:proofErr w:type="spellEnd"/>
      <w:r>
        <w:rPr>
          <w:rFonts w:hint="cs"/>
          <w:rtl/>
        </w:rPr>
        <w:t xml:space="preserve"> הקדיש </w:t>
      </w:r>
      <w:bookmarkStart w:id="24326" w:name="_ETM_Q48_383040"/>
      <w:bookmarkEnd w:id="24326"/>
      <w:r>
        <w:rPr>
          <w:rFonts w:hint="cs"/>
          <w:rtl/>
        </w:rPr>
        <w:t>את מרב זמנו וכוח האדם שברשותו להגנה על עובדות ועובדים בתקופה מוגנת</w:t>
      </w:r>
      <w:r w:rsidR="008E7476">
        <w:rPr>
          <w:rFonts w:hint="cs"/>
          <w:rtl/>
        </w:rPr>
        <w:t xml:space="preserve"> וטיפול בהם</w:t>
      </w:r>
      <w:r>
        <w:rPr>
          <w:rFonts w:hint="cs"/>
          <w:rtl/>
        </w:rPr>
        <w:t xml:space="preserve">, לרבות ביצוע הליכי אכיפה. עם זאת, עם חזרת המשק לשגרה פועל </w:t>
      </w:r>
      <w:bookmarkStart w:id="24327" w:name="_ETM_Q48_393931"/>
      <w:bookmarkEnd w:id="24327"/>
      <w:proofErr w:type="spellStart"/>
      <w:r>
        <w:rPr>
          <w:rFonts w:hint="cs"/>
          <w:rtl/>
        </w:rPr>
        <w:t>המינהל</w:t>
      </w:r>
      <w:proofErr w:type="spellEnd"/>
      <w:r>
        <w:rPr>
          <w:rFonts w:hint="cs"/>
          <w:rtl/>
        </w:rPr>
        <w:t xml:space="preserve"> להגברת האכיפה על מקומות העבודה. בימים אלו מתכוון </w:t>
      </w:r>
      <w:proofErr w:type="spellStart"/>
      <w:r>
        <w:rPr>
          <w:rFonts w:hint="cs"/>
          <w:rtl/>
        </w:rPr>
        <w:t>המינהל</w:t>
      </w:r>
      <w:proofErr w:type="spellEnd"/>
      <w:r>
        <w:rPr>
          <w:rFonts w:hint="cs"/>
          <w:rtl/>
        </w:rPr>
        <w:t xml:space="preserve"> לבצע פנייה יזומה לכל אותן עובדות שבקשת המעסיק להוציאן לחופשה </w:t>
      </w:r>
      <w:bookmarkStart w:id="24328" w:name="_ETM_Q48_406366"/>
      <w:bookmarkEnd w:id="24328"/>
      <w:r>
        <w:rPr>
          <w:rFonts w:hint="cs"/>
          <w:rtl/>
        </w:rPr>
        <w:t xml:space="preserve">ללא תשלום, לפטרן או לצמצם את היקף משרתן או שכרן נדחתה, על מנת לוודא כי עובדות אלו לא נפגעו. </w:t>
      </w:r>
      <w:bookmarkStart w:id="24329" w:name="_ETM_Q48_415967"/>
      <w:bookmarkStart w:id="24330" w:name="_ETM_Q48_416060"/>
      <w:bookmarkStart w:id="24331" w:name="_ETM_Q48_416120"/>
      <w:bookmarkStart w:id="24332" w:name="_ETM_Q48_416198"/>
      <w:bookmarkEnd w:id="24329"/>
      <w:bookmarkEnd w:id="24330"/>
      <w:bookmarkEnd w:id="24331"/>
      <w:bookmarkEnd w:id="24332"/>
      <w:r>
        <w:rPr>
          <w:rFonts w:hint="cs"/>
          <w:rtl/>
        </w:rPr>
        <w:t xml:space="preserve">אם יימצא כי מעסיק פגע באותן עובדות בניגוד להחלטת המשרד, </w:t>
      </w:r>
      <w:proofErr w:type="spellStart"/>
      <w:r>
        <w:rPr>
          <w:rFonts w:hint="cs"/>
          <w:rtl/>
        </w:rPr>
        <w:t>המינהל</w:t>
      </w:r>
      <w:proofErr w:type="spellEnd"/>
      <w:r>
        <w:rPr>
          <w:rFonts w:hint="cs"/>
          <w:rtl/>
        </w:rPr>
        <w:t xml:space="preserve"> ימצה </w:t>
      </w:r>
      <w:proofErr w:type="spellStart"/>
      <w:r>
        <w:rPr>
          <w:rFonts w:hint="cs"/>
          <w:rtl/>
        </w:rPr>
        <w:t>עימו</w:t>
      </w:r>
      <w:proofErr w:type="spellEnd"/>
      <w:r>
        <w:rPr>
          <w:rFonts w:hint="cs"/>
          <w:rtl/>
        </w:rPr>
        <w:t xml:space="preserve"> את הדין בכ</w:t>
      </w:r>
      <w:r w:rsidR="008E7476">
        <w:rPr>
          <w:rFonts w:hint="cs"/>
          <w:rtl/>
        </w:rPr>
        <w:t>ל</w:t>
      </w:r>
      <w:r>
        <w:rPr>
          <w:rFonts w:hint="cs"/>
          <w:rtl/>
        </w:rPr>
        <w:t xml:space="preserve">ל הכלים העומדים לרשותו. </w:t>
      </w:r>
    </w:p>
    <w:p w:rsidR="007043BF" w:rsidRDefault="007043BF" w:rsidP="00822412">
      <w:pPr>
        <w:rPr>
          <w:rtl/>
        </w:rPr>
      </w:pPr>
    </w:p>
    <w:p w:rsidR="007043BF" w:rsidRDefault="007043BF" w:rsidP="00822412">
      <w:pPr>
        <w:rPr>
          <w:rtl/>
        </w:rPr>
      </w:pPr>
      <w:r>
        <w:rPr>
          <w:rFonts w:hint="cs"/>
          <w:rtl/>
        </w:rPr>
        <w:t xml:space="preserve">אני מבקש לנצל במה זו כדי לקרוא לכל העובדות והעובדים הסבורים שנעברה כלפיהם עבירה בהקשר </w:t>
      </w:r>
      <w:bookmarkStart w:id="24333" w:name="_ETM_Q48_438588"/>
      <w:bookmarkEnd w:id="24333"/>
      <w:r>
        <w:rPr>
          <w:rFonts w:hint="cs"/>
          <w:rtl/>
        </w:rPr>
        <w:t xml:space="preserve">זה לפנות </w:t>
      </w:r>
      <w:proofErr w:type="spellStart"/>
      <w:r>
        <w:rPr>
          <w:rFonts w:hint="cs"/>
          <w:rtl/>
        </w:rPr>
        <w:t>למינהל</w:t>
      </w:r>
      <w:proofErr w:type="spellEnd"/>
      <w:r>
        <w:rPr>
          <w:rFonts w:hint="cs"/>
          <w:rtl/>
        </w:rPr>
        <w:t xml:space="preserve"> ההסדרה והאכיפה במשרדנו על מנת שנוכל לטפל בעניינם. תודה. </w:t>
      </w:r>
    </w:p>
    <w:p w:rsidR="007043BF" w:rsidRDefault="007043BF" w:rsidP="00822412">
      <w:pPr>
        <w:rPr>
          <w:rtl/>
        </w:rPr>
      </w:pPr>
    </w:p>
    <w:p w:rsidR="007043BF" w:rsidRDefault="007043BF" w:rsidP="00822412">
      <w:pPr>
        <w:pStyle w:val="af6"/>
        <w:keepNext/>
        <w:rPr>
          <w:rtl/>
        </w:rPr>
      </w:pPr>
      <w:bookmarkStart w:id="24334" w:name="ET_yor_6026_2"/>
      <w:r w:rsidRPr="00A540C4">
        <w:rPr>
          <w:rStyle w:val="TagStyle"/>
          <w:rtl/>
        </w:rPr>
        <w:t xml:space="preserve"> &lt;&lt; יור &gt;&gt; </w:t>
      </w:r>
      <w:r>
        <w:rPr>
          <w:rtl/>
        </w:rPr>
        <w:t>היו"ר משה ארבל:</w:t>
      </w:r>
      <w:r w:rsidRPr="00A540C4">
        <w:rPr>
          <w:rStyle w:val="TagStyle"/>
          <w:rtl/>
        </w:rPr>
        <w:t xml:space="preserve"> &lt;&lt; יור &gt;&gt;</w:t>
      </w:r>
      <w:r>
        <w:rPr>
          <w:rtl/>
        </w:rPr>
        <w:t xml:space="preserve">   </w:t>
      </w:r>
      <w:bookmarkEnd w:id="24334"/>
    </w:p>
    <w:p w:rsidR="007043BF" w:rsidRDefault="007043BF" w:rsidP="00C3677E">
      <w:pPr>
        <w:rPr>
          <w:rtl/>
          <w:lang w:eastAsia="he-IL"/>
        </w:rPr>
      </w:pPr>
    </w:p>
    <w:p w:rsidR="007043BF" w:rsidRDefault="007043BF" w:rsidP="00822412">
      <w:pPr>
        <w:rPr>
          <w:rtl/>
          <w:lang w:eastAsia="he-IL"/>
        </w:rPr>
      </w:pPr>
      <w:r>
        <w:rPr>
          <w:rFonts w:hint="cs"/>
          <w:rtl/>
          <w:lang w:eastAsia="he-IL"/>
        </w:rPr>
        <w:t xml:space="preserve">תודה רבה לסגן שר העבודה והרווחה והשירותים </w:t>
      </w:r>
      <w:bookmarkStart w:id="24335" w:name="_ETM_Q48_446900"/>
      <w:bookmarkEnd w:id="24335"/>
      <w:r>
        <w:rPr>
          <w:rFonts w:hint="cs"/>
          <w:rtl/>
          <w:lang w:eastAsia="he-IL"/>
        </w:rPr>
        <w:t xml:space="preserve">החברתיים. </w:t>
      </w:r>
    </w:p>
    <w:p w:rsidR="007043BF" w:rsidRDefault="007043BF" w:rsidP="00822412">
      <w:pPr>
        <w:rPr>
          <w:rtl/>
          <w:lang w:eastAsia="he-IL"/>
        </w:rPr>
      </w:pPr>
      <w:bookmarkStart w:id="24336" w:name="_ETM_Q48_401499"/>
      <w:bookmarkStart w:id="24337" w:name="_ETM_Q48_401559"/>
      <w:bookmarkEnd w:id="24336"/>
      <w:bookmarkEnd w:id="24337"/>
    </w:p>
    <w:p w:rsidR="007043BF" w:rsidRDefault="007043BF" w:rsidP="008E7476">
      <w:pPr>
        <w:rPr>
          <w:rtl/>
          <w:lang w:eastAsia="he-IL"/>
        </w:rPr>
      </w:pPr>
      <w:bookmarkStart w:id="24338" w:name="_ETM_Q48_401640"/>
      <w:bookmarkStart w:id="24339" w:name="_ETM_Q48_401704"/>
      <w:bookmarkEnd w:id="24338"/>
      <w:bookmarkEnd w:id="24339"/>
      <w:r>
        <w:rPr>
          <w:rFonts w:hint="cs"/>
          <w:rtl/>
          <w:lang w:eastAsia="he-IL"/>
        </w:rPr>
        <w:t xml:space="preserve">אם כן, אנחנו נעבור להצבעה על ההצעה לסדר-היום בנושא </w:t>
      </w:r>
      <w:bookmarkStart w:id="24340" w:name="_ETM_Q48_450885"/>
      <w:bookmarkEnd w:id="24340"/>
      <w:r>
        <w:rPr>
          <w:rFonts w:hint="cs"/>
          <w:rtl/>
          <w:lang w:eastAsia="he-IL"/>
        </w:rPr>
        <w:t>פגיעה בהעסקת נשים המוגנות על פי חוק עבודת נשים</w:t>
      </w:r>
      <w:r w:rsidR="008E7476">
        <w:rPr>
          <w:rFonts w:hint="cs"/>
          <w:rtl/>
          <w:lang w:eastAsia="he-IL"/>
        </w:rPr>
        <w:t>.</w:t>
      </w:r>
      <w:r>
        <w:rPr>
          <w:rFonts w:hint="cs"/>
          <w:rtl/>
          <w:lang w:eastAsia="he-IL"/>
        </w:rPr>
        <w:t xml:space="preserve"> </w:t>
      </w:r>
      <w:bookmarkStart w:id="24341" w:name="_ETM_Q48_455266"/>
      <w:bookmarkEnd w:id="24341"/>
      <w:r>
        <w:rPr>
          <w:rFonts w:hint="cs"/>
          <w:rtl/>
          <w:lang w:eastAsia="he-IL"/>
        </w:rPr>
        <w:t>מי שמצביע בעד הוא בעד העברת ההצעה לסדר</w:t>
      </w:r>
      <w:r w:rsidR="00A31E51">
        <w:rPr>
          <w:rFonts w:hint="cs"/>
          <w:rtl/>
          <w:lang w:eastAsia="he-IL"/>
        </w:rPr>
        <w:t>-</w:t>
      </w:r>
      <w:r>
        <w:rPr>
          <w:rFonts w:hint="cs"/>
          <w:rtl/>
          <w:lang w:eastAsia="he-IL"/>
        </w:rPr>
        <w:t xml:space="preserve">היום לוועדת </w:t>
      </w:r>
      <w:bookmarkStart w:id="24342" w:name="_ETM_Q48_456452"/>
      <w:bookmarkEnd w:id="24342"/>
      <w:r>
        <w:rPr>
          <w:rFonts w:hint="cs"/>
          <w:rtl/>
          <w:lang w:eastAsia="he-IL"/>
        </w:rPr>
        <w:t>העבודה והרווחה</w:t>
      </w:r>
      <w:r w:rsidR="008E7476">
        <w:rPr>
          <w:rFonts w:hint="cs"/>
          <w:rtl/>
          <w:lang w:eastAsia="he-IL"/>
        </w:rPr>
        <w:t>;</w:t>
      </w:r>
      <w:r>
        <w:rPr>
          <w:rFonts w:hint="cs"/>
          <w:rtl/>
          <w:lang w:eastAsia="he-IL"/>
        </w:rPr>
        <w:t xml:space="preserve"> מי שמצביע נגד מבקש להסירה מסדר-היום. אני עובר להצבעה. </w:t>
      </w:r>
    </w:p>
    <w:p w:rsidR="007043BF" w:rsidRDefault="007043BF" w:rsidP="00822412">
      <w:pPr>
        <w:rPr>
          <w:rtl/>
          <w:lang w:eastAsia="he-IL"/>
        </w:rPr>
      </w:pPr>
    </w:p>
    <w:p w:rsidR="007043BF" w:rsidRDefault="007043BF" w:rsidP="00822412">
      <w:pPr>
        <w:pStyle w:val="af1"/>
        <w:keepNext/>
        <w:rPr>
          <w:rtl/>
          <w:lang w:eastAsia="he-IL"/>
        </w:rPr>
      </w:pPr>
      <w:r>
        <w:rPr>
          <w:rtl/>
          <w:lang w:eastAsia="he-IL"/>
        </w:rPr>
        <w:t>הצבעה מס'</w:t>
      </w:r>
      <w:r>
        <w:rPr>
          <w:rFonts w:hint="cs"/>
          <w:rtl/>
          <w:lang w:eastAsia="he-IL"/>
        </w:rPr>
        <w:t xml:space="preserve"> 17</w:t>
      </w:r>
    </w:p>
    <w:p w:rsidR="007043BF" w:rsidRDefault="007043BF" w:rsidP="00822412">
      <w:pPr>
        <w:keepNext/>
        <w:rPr>
          <w:rtl/>
          <w:lang w:eastAsia="he-IL"/>
        </w:rPr>
      </w:pPr>
    </w:p>
    <w:p w:rsidR="007043BF" w:rsidRDefault="007043BF" w:rsidP="00822412">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4</w:t>
      </w:r>
    </w:p>
    <w:p w:rsidR="007043BF" w:rsidRDefault="007043BF" w:rsidP="00822412">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7043BF" w:rsidRDefault="007043BF" w:rsidP="0082241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043BF" w:rsidRPr="00C463ED" w:rsidRDefault="007043BF" w:rsidP="00DB3B66">
      <w:pPr>
        <w:pStyle w:val="af2"/>
        <w:rPr>
          <w:rtl/>
          <w:lang w:eastAsia="he-IL"/>
        </w:rPr>
      </w:pPr>
      <w:bookmarkStart w:id="24343" w:name="_ETM_Q48_469688"/>
      <w:bookmarkStart w:id="24344" w:name="_ETM_Q48_469774"/>
      <w:bookmarkEnd w:id="24343"/>
      <w:bookmarkEnd w:id="24344"/>
      <w:r>
        <w:rPr>
          <w:rFonts w:hint="cs"/>
          <w:rtl/>
          <w:lang w:eastAsia="he-IL"/>
        </w:rPr>
        <w:t xml:space="preserve">ההצעה </w:t>
      </w:r>
      <w:bookmarkStart w:id="24345" w:name="_ETM_Q48_473928"/>
      <w:bookmarkEnd w:id="24345"/>
      <w:r>
        <w:rPr>
          <w:rFonts w:hint="cs"/>
          <w:rtl/>
          <w:lang w:eastAsia="he-IL"/>
        </w:rPr>
        <w:t>להעביר את הנושא לוועדת העבודה, הרווחה והבריאות נתקבלה.</w:t>
      </w:r>
    </w:p>
    <w:p w:rsidR="007043BF" w:rsidRDefault="007043BF" w:rsidP="00822412">
      <w:pPr>
        <w:keepNext/>
        <w:rPr>
          <w:rtl/>
        </w:rPr>
      </w:pPr>
      <w:bookmarkStart w:id="24346" w:name="_ETM_Q48_470300"/>
      <w:bookmarkStart w:id="24347" w:name="_ETM_Q48_470403"/>
      <w:bookmarkStart w:id="24348" w:name="ET_yor_6026_3"/>
      <w:bookmarkEnd w:id="24346"/>
      <w:bookmarkEnd w:id="24347"/>
    </w:p>
    <w:p w:rsidR="007043BF" w:rsidRDefault="007043BF" w:rsidP="00822412">
      <w:pPr>
        <w:pStyle w:val="af6"/>
        <w:keepNext/>
        <w:rPr>
          <w:rtl/>
        </w:rPr>
      </w:pPr>
      <w:bookmarkStart w:id="24349" w:name="_ETM_Q48_479572"/>
      <w:bookmarkStart w:id="24350" w:name="_ETM_Q48_479689"/>
      <w:bookmarkEnd w:id="24349"/>
      <w:bookmarkEnd w:id="24350"/>
      <w:r w:rsidRPr="0059305A">
        <w:rPr>
          <w:rStyle w:val="TagStyle"/>
          <w:rtl/>
        </w:rPr>
        <w:t xml:space="preserve"> &lt;&lt; יור &gt;&gt; </w:t>
      </w:r>
      <w:r>
        <w:rPr>
          <w:rtl/>
        </w:rPr>
        <w:t>היו"ר משה ארבל:</w:t>
      </w:r>
      <w:r w:rsidRPr="0059305A">
        <w:rPr>
          <w:rStyle w:val="TagStyle"/>
          <w:rtl/>
        </w:rPr>
        <w:t xml:space="preserve"> &lt;&lt; יור &gt;&gt;</w:t>
      </w:r>
      <w:r>
        <w:rPr>
          <w:rtl/>
        </w:rPr>
        <w:t xml:space="preserve">   </w:t>
      </w:r>
      <w:bookmarkEnd w:id="24348"/>
    </w:p>
    <w:p w:rsidR="007043BF" w:rsidRDefault="007043BF" w:rsidP="00C3677E">
      <w:pPr>
        <w:rPr>
          <w:rtl/>
          <w:lang w:eastAsia="he-IL"/>
        </w:rPr>
      </w:pPr>
    </w:p>
    <w:p w:rsidR="007043BF" w:rsidRDefault="007043BF" w:rsidP="00822412">
      <w:pPr>
        <w:rPr>
          <w:rtl/>
          <w:lang w:eastAsia="he-IL"/>
        </w:rPr>
      </w:pPr>
      <w:r>
        <w:rPr>
          <w:rFonts w:hint="cs"/>
          <w:rtl/>
          <w:lang w:eastAsia="he-IL"/>
        </w:rPr>
        <w:t xml:space="preserve">תוצאות ההצבעה </w:t>
      </w:r>
      <w:bookmarkStart w:id="24351" w:name="_ETM_Q48_482157"/>
      <w:bookmarkEnd w:id="24351"/>
      <w:r>
        <w:rPr>
          <w:rFonts w:hint="cs"/>
          <w:rtl/>
          <w:lang w:eastAsia="he-IL"/>
        </w:rPr>
        <w:t xml:space="preserve">האלקטרונית הן ארבעה בעד, אין מתנגדים ואין נמנעים. אני מבקש </w:t>
      </w:r>
      <w:bookmarkStart w:id="24352" w:name="_ETM_Q48_485423"/>
      <w:bookmarkEnd w:id="24352"/>
      <w:r>
        <w:rPr>
          <w:rFonts w:hint="cs"/>
          <w:rtl/>
          <w:lang w:eastAsia="he-IL"/>
        </w:rPr>
        <w:t xml:space="preserve">לצרף גם את חבר הכנסת מיקי לוי כתומך, ואת חברת </w:t>
      </w:r>
      <w:bookmarkStart w:id="24353" w:name="_ETM_Q48_487084"/>
      <w:bookmarkEnd w:id="24353"/>
      <w:r>
        <w:rPr>
          <w:rFonts w:hint="cs"/>
          <w:rtl/>
          <w:lang w:eastAsia="he-IL"/>
        </w:rPr>
        <w:t xml:space="preserve">הכנסת אימאן ח'טיב יאסין </w:t>
      </w:r>
      <w:bookmarkStart w:id="24354" w:name="_ETM_Q48_486368"/>
      <w:bookmarkStart w:id="24355" w:name="_ETM_Q48_486380"/>
      <w:bookmarkEnd w:id="24354"/>
      <w:bookmarkEnd w:id="24355"/>
      <w:r>
        <w:rPr>
          <w:rFonts w:hint="cs"/>
          <w:rtl/>
          <w:lang w:eastAsia="he-IL"/>
        </w:rPr>
        <w:t xml:space="preserve">וחבר הכנסת משה אבוטבול. </w:t>
      </w:r>
      <w:r>
        <w:rPr>
          <w:rFonts w:hint="cs"/>
          <w:rtl/>
          <w:lang w:eastAsia="he-IL"/>
        </w:rPr>
        <w:lastRenderedPageBreak/>
        <w:t xml:space="preserve">על כן </w:t>
      </w:r>
      <w:bookmarkStart w:id="24356" w:name="_ETM_Q48_491876"/>
      <w:bookmarkEnd w:id="24356"/>
      <w:r>
        <w:rPr>
          <w:rFonts w:hint="cs"/>
          <w:rtl/>
          <w:lang w:eastAsia="he-IL"/>
        </w:rPr>
        <w:t xml:space="preserve">שבעה בעד, אין מתנגדים ואין נמנעים. אני </w:t>
      </w:r>
      <w:bookmarkStart w:id="24357" w:name="_ETM_Q48_496921"/>
      <w:bookmarkEnd w:id="24357"/>
      <w:r>
        <w:rPr>
          <w:rFonts w:hint="cs"/>
          <w:rtl/>
          <w:lang w:eastAsia="he-IL"/>
        </w:rPr>
        <w:t xml:space="preserve">קובע שההצעה לסדר-היום תעבור לדיון בוועדת העבודה והרווחה של הכנסת. </w:t>
      </w:r>
    </w:p>
    <w:p w:rsidR="007043BF" w:rsidRDefault="007043BF" w:rsidP="00822412">
      <w:pPr>
        <w:rPr>
          <w:rtl/>
          <w:lang w:eastAsia="he-IL"/>
        </w:rPr>
      </w:pPr>
      <w:bookmarkStart w:id="24358" w:name="_ETM_Q48_450679"/>
      <w:bookmarkStart w:id="24359" w:name="_ETM_Q48_450783"/>
      <w:bookmarkEnd w:id="24358"/>
      <w:bookmarkEnd w:id="24359"/>
    </w:p>
    <w:p w:rsidR="007043BF" w:rsidRDefault="007043BF" w:rsidP="00822412">
      <w:pPr>
        <w:rPr>
          <w:lang w:eastAsia="he-IL"/>
        </w:rPr>
      </w:pPr>
      <w:bookmarkStart w:id="24360" w:name="_ETM_Q48_451095"/>
      <w:bookmarkStart w:id="24361" w:name="_ETM_Q48_451184"/>
      <w:bookmarkEnd w:id="24360"/>
      <w:bookmarkEnd w:id="24361"/>
    </w:p>
    <w:p w:rsidR="007043BF" w:rsidRDefault="007043BF" w:rsidP="00822412">
      <w:pPr>
        <w:pStyle w:val="a6"/>
        <w:rPr>
          <w:rtl/>
          <w:lang w:eastAsia="he-IL"/>
        </w:rPr>
      </w:pPr>
      <w:bookmarkStart w:id="24362" w:name="ET_halsi_621555_4"/>
      <w:r w:rsidRPr="0059305A">
        <w:rPr>
          <w:rStyle w:val="TagStyle"/>
          <w:rtl/>
        </w:rPr>
        <w:t xml:space="preserve"> &lt;&lt; הלסי &gt;&gt; </w:t>
      </w:r>
      <w:bookmarkStart w:id="24363" w:name="_Toc57291266"/>
      <w:bookmarkStart w:id="24364" w:name="_Toc57292535"/>
      <w:r>
        <w:rPr>
          <w:rtl/>
          <w:lang w:eastAsia="he-IL"/>
        </w:rPr>
        <w:t>הצע</w:t>
      </w:r>
      <w:r>
        <w:rPr>
          <w:rFonts w:hint="cs"/>
          <w:rtl/>
          <w:lang w:eastAsia="he-IL"/>
        </w:rPr>
        <w:t>ה</w:t>
      </w:r>
      <w:r>
        <w:rPr>
          <w:rtl/>
          <w:lang w:eastAsia="he-IL"/>
        </w:rPr>
        <w:t xml:space="preserve"> לסדר-היום</w:t>
      </w:r>
      <w:bookmarkEnd w:id="24363"/>
      <w:bookmarkEnd w:id="24364"/>
      <w:r w:rsidRPr="0059305A">
        <w:rPr>
          <w:rStyle w:val="TagStyle"/>
          <w:rtl/>
        </w:rPr>
        <w:t xml:space="preserve"> &lt;&lt; הלסי &gt;&gt;</w:t>
      </w:r>
      <w:r>
        <w:rPr>
          <w:rtl/>
          <w:lang w:eastAsia="he-IL"/>
        </w:rPr>
        <w:t xml:space="preserve">   </w:t>
      </w:r>
      <w:bookmarkEnd w:id="24362"/>
    </w:p>
    <w:p w:rsidR="007043BF" w:rsidRDefault="007043BF" w:rsidP="00822412">
      <w:pPr>
        <w:pStyle w:val="a6"/>
        <w:rPr>
          <w:rtl/>
          <w:lang w:eastAsia="he-IL"/>
        </w:rPr>
      </w:pPr>
      <w:bookmarkStart w:id="24365" w:name="ET_halsi_621555_5"/>
      <w:r w:rsidRPr="0059305A">
        <w:rPr>
          <w:rStyle w:val="TagStyle"/>
          <w:rtl/>
        </w:rPr>
        <w:t xml:space="preserve"> &lt;&lt; הלסי &gt;&gt; </w:t>
      </w:r>
      <w:bookmarkStart w:id="24366" w:name="_Toc57291267"/>
      <w:bookmarkStart w:id="24367" w:name="_Toc57292536"/>
      <w:r>
        <w:rPr>
          <w:rtl/>
          <w:lang w:eastAsia="he-IL"/>
        </w:rPr>
        <w:t>פעילות לא חוקית של פעילים זרים המגיעים לישראל</w:t>
      </w:r>
      <w:bookmarkEnd w:id="24366"/>
      <w:bookmarkEnd w:id="24367"/>
      <w:r w:rsidRPr="0059305A">
        <w:rPr>
          <w:rStyle w:val="TagStyle"/>
          <w:rtl/>
        </w:rPr>
        <w:t xml:space="preserve"> &lt;&lt; הלסי &gt;&gt;</w:t>
      </w:r>
      <w:r>
        <w:rPr>
          <w:rtl/>
          <w:lang w:eastAsia="he-IL"/>
        </w:rPr>
        <w:t xml:space="preserve">   </w:t>
      </w:r>
      <w:bookmarkEnd w:id="24365"/>
    </w:p>
    <w:p w:rsidR="007043BF" w:rsidRDefault="007043BF" w:rsidP="00C3677E">
      <w:pPr>
        <w:rPr>
          <w:rtl/>
          <w:lang w:eastAsia="he-IL"/>
        </w:rPr>
      </w:pPr>
    </w:p>
    <w:p w:rsidR="007043BF" w:rsidRDefault="007043BF" w:rsidP="00822412">
      <w:pPr>
        <w:pStyle w:val="af6"/>
        <w:keepNext/>
        <w:rPr>
          <w:rtl/>
        </w:rPr>
      </w:pPr>
      <w:bookmarkStart w:id="24368" w:name="ET_yor_6026_6"/>
      <w:r w:rsidRPr="0059305A">
        <w:rPr>
          <w:rStyle w:val="TagStyle"/>
          <w:rtl/>
        </w:rPr>
        <w:t xml:space="preserve"> &lt;&lt; יור &gt;&gt; </w:t>
      </w:r>
      <w:r>
        <w:rPr>
          <w:rtl/>
        </w:rPr>
        <w:t>היו"ר משה ארבל:</w:t>
      </w:r>
      <w:r w:rsidRPr="0059305A">
        <w:rPr>
          <w:rStyle w:val="TagStyle"/>
          <w:rtl/>
        </w:rPr>
        <w:t xml:space="preserve"> &lt;&lt; יור &gt;&gt;</w:t>
      </w:r>
      <w:r>
        <w:rPr>
          <w:rtl/>
        </w:rPr>
        <w:t xml:space="preserve">   </w:t>
      </w:r>
      <w:bookmarkEnd w:id="24368"/>
    </w:p>
    <w:p w:rsidR="007043BF" w:rsidRDefault="007043BF" w:rsidP="00C3677E">
      <w:pPr>
        <w:rPr>
          <w:rtl/>
        </w:rPr>
      </w:pPr>
    </w:p>
    <w:p w:rsidR="007043BF" w:rsidRDefault="007043BF" w:rsidP="00822412">
      <w:pPr>
        <w:rPr>
          <w:rtl/>
        </w:rPr>
      </w:pPr>
      <w:r>
        <w:rPr>
          <w:rFonts w:hint="cs"/>
          <w:rtl/>
        </w:rPr>
        <w:t>ה</w:t>
      </w:r>
      <w:r>
        <w:rPr>
          <w:rtl/>
        </w:rPr>
        <w:t>הצעה לסדר-היום</w:t>
      </w:r>
      <w:r>
        <w:rPr>
          <w:rFonts w:hint="cs"/>
          <w:rtl/>
        </w:rPr>
        <w:t xml:space="preserve"> הבאה היא בנושא</w:t>
      </w:r>
      <w:r>
        <w:rPr>
          <w:rtl/>
        </w:rPr>
        <w:t xml:space="preserve"> פעילות לא חוקית של פעילים זרים המגיעים לישראל</w:t>
      </w:r>
      <w:r>
        <w:rPr>
          <w:rFonts w:hint="cs"/>
          <w:rtl/>
        </w:rPr>
        <w:t>, שמספרה 2155</w:t>
      </w:r>
      <w:r>
        <w:rPr>
          <w:rtl/>
        </w:rPr>
        <w:t xml:space="preserve">, </w:t>
      </w:r>
      <w:r>
        <w:rPr>
          <w:rFonts w:hint="cs"/>
          <w:rtl/>
        </w:rPr>
        <w:t>של חבר ה</w:t>
      </w:r>
      <w:bookmarkStart w:id="24369" w:name="_ETM_Q48_512142"/>
      <w:bookmarkEnd w:id="24369"/>
      <w:r>
        <w:rPr>
          <w:rFonts w:hint="cs"/>
          <w:rtl/>
        </w:rPr>
        <w:t xml:space="preserve">כנסת אריאל קלנר </w:t>
      </w:r>
      <w:r>
        <w:rPr>
          <w:rFonts w:hint="eastAsia"/>
          <w:rtl/>
        </w:rPr>
        <w:t xml:space="preserve">– </w:t>
      </w:r>
      <w:r>
        <w:rPr>
          <w:rFonts w:hint="cs"/>
          <w:rtl/>
        </w:rPr>
        <w:t xml:space="preserve">יעלה ויבוא. עד עשר </w:t>
      </w:r>
      <w:bookmarkStart w:id="24370" w:name="_ETM_Q48_537397"/>
      <w:bookmarkEnd w:id="24370"/>
      <w:r>
        <w:rPr>
          <w:rFonts w:hint="cs"/>
          <w:rtl/>
        </w:rPr>
        <w:t xml:space="preserve">דקות לרשותך, אדוני. </w:t>
      </w:r>
    </w:p>
    <w:p w:rsidR="007043BF" w:rsidRDefault="007043BF" w:rsidP="00822412">
      <w:pPr>
        <w:rPr>
          <w:rtl/>
        </w:rPr>
      </w:pPr>
      <w:bookmarkStart w:id="24371" w:name="_ETM_Q48_514945"/>
      <w:bookmarkStart w:id="24372" w:name="_ETM_Q48_515058"/>
      <w:bookmarkEnd w:id="24371"/>
      <w:bookmarkEnd w:id="24372"/>
    </w:p>
    <w:p w:rsidR="007043BF" w:rsidRDefault="007043BF" w:rsidP="00822412">
      <w:pPr>
        <w:pStyle w:val="a4"/>
        <w:keepNext/>
        <w:rPr>
          <w:rtl/>
        </w:rPr>
      </w:pPr>
      <w:bookmarkStart w:id="24373" w:name="_ETM_Q48_530547"/>
      <w:bookmarkStart w:id="24374" w:name="_ETM_Q48_530647"/>
      <w:bookmarkStart w:id="24375" w:name="ET_speaker_5801_7"/>
      <w:bookmarkEnd w:id="24373"/>
      <w:bookmarkEnd w:id="24374"/>
      <w:r w:rsidRPr="00C463ED">
        <w:rPr>
          <w:rStyle w:val="TagStyle"/>
          <w:rtl/>
        </w:rPr>
        <w:t xml:space="preserve"> &lt;&lt; דובר &gt;&gt; </w:t>
      </w:r>
      <w:bookmarkStart w:id="24376" w:name="_Toc57291268"/>
      <w:bookmarkStart w:id="24377" w:name="_Toc57292537"/>
      <w:r>
        <w:rPr>
          <w:rtl/>
        </w:rPr>
        <w:t>אריאל קלנר (הליכוד):</w:t>
      </w:r>
      <w:bookmarkEnd w:id="24376"/>
      <w:bookmarkEnd w:id="24377"/>
      <w:r w:rsidRPr="00C463ED">
        <w:rPr>
          <w:rStyle w:val="TagStyle"/>
          <w:rtl/>
        </w:rPr>
        <w:t xml:space="preserve"> &lt;&lt; דובר &gt;&gt;</w:t>
      </w:r>
      <w:r>
        <w:rPr>
          <w:rtl/>
        </w:rPr>
        <w:t xml:space="preserve">   </w:t>
      </w:r>
      <w:bookmarkEnd w:id="24375"/>
    </w:p>
    <w:p w:rsidR="007043BF" w:rsidRDefault="007043BF" w:rsidP="00C3677E">
      <w:pPr>
        <w:rPr>
          <w:rtl/>
          <w:lang w:eastAsia="he-IL"/>
        </w:rPr>
      </w:pPr>
    </w:p>
    <w:p w:rsidR="007043BF" w:rsidRDefault="007043BF" w:rsidP="00822412">
      <w:pPr>
        <w:rPr>
          <w:rtl/>
        </w:rPr>
      </w:pPr>
      <w:bookmarkStart w:id="24378" w:name="_ETM_Q48_533774"/>
      <w:bookmarkStart w:id="24379" w:name="_ETM_Q48_534060"/>
      <w:bookmarkStart w:id="24380" w:name="_ETM_Q48_534110"/>
      <w:bookmarkStart w:id="24381" w:name="_ETM_Q48_515087"/>
      <w:bookmarkStart w:id="24382" w:name="_ETM_Q48_515161"/>
      <w:bookmarkEnd w:id="24378"/>
      <w:bookmarkEnd w:id="24379"/>
      <w:bookmarkEnd w:id="24380"/>
      <w:bookmarkEnd w:id="24381"/>
      <w:bookmarkEnd w:id="24382"/>
      <w:r>
        <w:rPr>
          <w:rFonts w:hint="cs"/>
          <w:rtl/>
        </w:rPr>
        <w:t xml:space="preserve">אדוני היושב-ראש, חבריי חברי הכנסת, אנחנו במלחמה לא מאתמול, אנחנו כבר </w:t>
      </w:r>
      <w:bookmarkStart w:id="24383" w:name="_ETM_Q48_561788"/>
      <w:bookmarkEnd w:id="24383"/>
      <w:r>
        <w:rPr>
          <w:rFonts w:hint="cs"/>
          <w:rtl/>
        </w:rPr>
        <w:t xml:space="preserve">שנים במלחמה. המלחמה בזירה הביטחונית היא קשה, אבל ברוך השם אנחנו עומדים בה. גם הזירה המדינית היא זירה מאתגרת, אולם ראש הממשלה מנהל אותה ביד רמה ומביא לנו הצלחות אדירות. אולם יש גם מלחמה אחרת, אדוני היושב-ראש, מלחמה של סוסים טרויאניים. בסיפור המיתולוגי הסוס הטרויאני היה תכסיס </w:t>
      </w:r>
      <w:bookmarkStart w:id="24384" w:name="_ETM_Q48_592047"/>
      <w:bookmarkEnd w:id="24384"/>
      <w:r>
        <w:rPr>
          <w:rFonts w:hint="cs"/>
          <w:rtl/>
        </w:rPr>
        <w:t xml:space="preserve">שבו השתמשו היוונים כדי לכבוש את העיר טרויה. הם לא הצליחו לפרוץ את חומותיה במשך עשר שנים ואז היוונים בחוץ בנו סוס עץ חלול גדול מאוד והשאירו אותו ליד חומות העיר. הם העמידו </w:t>
      </w:r>
      <w:bookmarkStart w:id="24385" w:name="_ETM_Q48_607812"/>
      <w:bookmarkEnd w:id="24385"/>
      <w:r>
        <w:rPr>
          <w:rFonts w:hint="cs"/>
          <w:rtl/>
        </w:rPr>
        <w:t xml:space="preserve">פנים כאילו הם נסוגים, ואז הטרויאנים פותו לחשוב כי היוונים נסוגו והסוס הוא מתנת האלים. הם הכניסו את הסוס לתוך העיר, ועם רדת הליל הלוחמים שהתחבאו בתוך הסוס, פתחו את שערי העיר לצבאות יוון, וכך הביאו לתבוסת טרויה. </w:t>
      </w:r>
    </w:p>
    <w:p w:rsidR="007043BF" w:rsidRDefault="007043BF" w:rsidP="00822412">
      <w:pPr>
        <w:rPr>
          <w:rtl/>
        </w:rPr>
      </w:pPr>
    </w:p>
    <w:p w:rsidR="007043BF" w:rsidRDefault="007043BF" w:rsidP="008E7476">
      <w:pPr>
        <w:rPr>
          <w:rtl/>
        </w:rPr>
      </w:pPr>
      <w:r>
        <w:rPr>
          <w:rFonts w:hint="cs"/>
          <w:rtl/>
        </w:rPr>
        <w:t xml:space="preserve">במסווה של תיירים, לעיתים צליינים, נכנסים למדינת ישראל פעילים זרים. הם מכנים את עצמם "פעילים למען זכויות אדם", הגדרה שכל קשר בינה לבין המציאות מקרי בהחלט; שונאי ישראל, אויבי ישראל, זה המינוח המדויק </w:t>
      </w:r>
      <w:bookmarkStart w:id="24386" w:name="_ETM_Q48_659817"/>
      <w:bookmarkEnd w:id="24386"/>
      <w:r>
        <w:rPr>
          <w:rFonts w:hint="cs"/>
          <w:rtl/>
        </w:rPr>
        <w:t>המתאר את אותם אויבים. אלה האויבים שנמצאים בתוך הסוס, הסוס הטרויאני הזה, תחת הכותרת "פעילי זכויות אדם"</w:t>
      </w:r>
      <w:r w:rsidR="008E7476">
        <w:rPr>
          <w:rFonts w:hint="cs"/>
          <w:rtl/>
        </w:rPr>
        <w:t>.</w:t>
      </w:r>
      <w:r>
        <w:rPr>
          <w:rFonts w:hint="cs"/>
          <w:rtl/>
        </w:rPr>
        <w:t xml:space="preserve"> ויש להם סדר-יום: השתתפות בהפרות סדר, תיעוד והטרדה של חיילים בעת מילוי תפקידם, פרסום דוחות שקריים </w:t>
      </w:r>
      <w:bookmarkStart w:id="24387" w:name="_ETM_Q48_679017"/>
      <w:bookmarkEnd w:id="24387"/>
      <w:r>
        <w:rPr>
          <w:rFonts w:hint="cs"/>
          <w:rtl/>
        </w:rPr>
        <w:t xml:space="preserve">והפצתם בוועדות האו"ם, במוסדות הבין-לאומיים, השתתפות בהשתלטות עוינת על שטחי </w:t>
      </w:r>
      <w:r>
        <w:rPr>
          <w:rFonts w:hint="cs"/>
        </w:rPr>
        <w:t>C</w:t>
      </w:r>
      <w:r>
        <w:rPr>
          <w:rFonts w:hint="cs"/>
          <w:rtl/>
        </w:rPr>
        <w:t xml:space="preserve">, פרובוקציות והפגנות בנקודות חיכוך, הבערת השטח עד כדי תמיכה והשתתפות של ממש </w:t>
      </w:r>
      <w:bookmarkStart w:id="24388" w:name="_ETM_Q48_693613"/>
      <w:bookmarkEnd w:id="24388"/>
      <w:r>
        <w:rPr>
          <w:rFonts w:hint="eastAsia"/>
          <w:rtl/>
        </w:rPr>
        <w:t xml:space="preserve">– </w:t>
      </w:r>
      <w:r>
        <w:rPr>
          <w:rFonts w:hint="cs"/>
          <w:rtl/>
        </w:rPr>
        <w:t xml:space="preserve">לעיתים ממש השתתפות בפעילות של טרור. </w:t>
      </w:r>
    </w:p>
    <w:p w:rsidR="007043BF" w:rsidRDefault="007043BF" w:rsidP="00822412">
      <w:pPr>
        <w:rPr>
          <w:rtl/>
        </w:rPr>
      </w:pPr>
    </w:p>
    <w:p w:rsidR="007043BF" w:rsidRDefault="007043BF" w:rsidP="008E7476">
      <w:pPr>
        <w:rPr>
          <w:rtl/>
        </w:rPr>
      </w:pPr>
      <w:r>
        <w:rPr>
          <w:rFonts w:hint="cs"/>
          <w:rtl/>
        </w:rPr>
        <w:t xml:space="preserve">זכויות אדם? הצחקתם אותי. אותם סוסים טרויאניים עוברים הכשרה מסודרת על ידי ארגונים אנטי-ישראליים מובהקים </w:t>
      </w:r>
      <w:r>
        <w:rPr>
          <w:rFonts w:hint="eastAsia"/>
          <w:rtl/>
        </w:rPr>
        <w:t xml:space="preserve">– </w:t>
      </w:r>
      <w:r>
        <w:rPr>
          <w:rFonts w:hint="cs"/>
          <w:rtl/>
        </w:rPr>
        <w:t xml:space="preserve">ואני </w:t>
      </w:r>
      <w:bookmarkStart w:id="24389" w:name="_ETM_Q48_707518"/>
      <w:bookmarkEnd w:id="24389"/>
      <w:r>
        <w:rPr>
          <w:rFonts w:hint="cs"/>
          <w:rtl/>
        </w:rPr>
        <w:t>מוסיף,</w:t>
      </w:r>
      <w:r>
        <w:rPr>
          <w:rFonts w:hint="eastAsia"/>
          <w:rtl/>
        </w:rPr>
        <w:t xml:space="preserve"> </w:t>
      </w:r>
      <w:bookmarkStart w:id="24390" w:name="_ETM_Q48_710627"/>
      <w:bookmarkEnd w:id="24390"/>
      <w:r>
        <w:rPr>
          <w:rFonts w:hint="cs"/>
          <w:rtl/>
        </w:rPr>
        <w:t xml:space="preserve">גם ארגונים אנטישמיים השוללים את זכות קיומה של מדינת </w:t>
      </w:r>
      <w:bookmarkStart w:id="24391" w:name="_ETM_Q48_714271"/>
      <w:bookmarkEnd w:id="24391"/>
      <w:r>
        <w:rPr>
          <w:rFonts w:hint="cs"/>
          <w:rtl/>
        </w:rPr>
        <w:t xml:space="preserve">ישראל </w:t>
      </w:r>
      <w:r>
        <w:rPr>
          <w:rFonts w:hint="eastAsia"/>
          <w:rtl/>
        </w:rPr>
        <w:t xml:space="preserve">– </w:t>
      </w:r>
      <w:r>
        <w:rPr>
          <w:rFonts w:hint="cs"/>
          <w:rtl/>
        </w:rPr>
        <w:t xml:space="preserve">ארגונים כמו </w:t>
      </w:r>
      <w:r>
        <w:rPr>
          <w:rFonts w:hint="cs"/>
        </w:rPr>
        <w:t>EAP</w:t>
      </w:r>
      <w:r>
        <w:t>P</w:t>
      </w:r>
      <w:r>
        <w:rPr>
          <w:rFonts w:hint="cs"/>
        </w:rPr>
        <w:t>I</w:t>
      </w:r>
      <w:r>
        <w:rPr>
          <w:rFonts w:hint="cs"/>
          <w:rtl/>
        </w:rPr>
        <w:t xml:space="preserve">, שמביא לכאן מדי שנה אלפי פעילים המטרידים את חיילי צה"ל בחברון, </w:t>
      </w:r>
      <w:r>
        <w:rPr>
          <w:rFonts w:hint="cs"/>
          <w:rtl/>
        </w:rPr>
        <w:lastRenderedPageBreak/>
        <w:t>ארגון הסולידריות הצרפתי</w:t>
      </w:r>
      <w:r w:rsidR="008E7476">
        <w:rPr>
          <w:rFonts w:hint="cs"/>
          <w:rtl/>
        </w:rPr>
        <w:t>-</w:t>
      </w:r>
      <w:r>
        <w:rPr>
          <w:rFonts w:hint="cs"/>
          <w:rtl/>
        </w:rPr>
        <w:t xml:space="preserve">פלסטיני </w:t>
      </w:r>
      <w:r>
        <w:rPr>
          <w:rFonts w:hint="cs"/>
        </w:rPr>
        <w:t>AFPS</w:t>
      </w:r>
      <w:r>
        <w:rPr>
          <w:rFonts w:hint="cs"/>
          <w:rtl/>
        </w:rPr>
        <w:t xml:space="preserve"> ועוד </w:t>
      </w:r>
      <w:proofErr w:type="spellStart"/>
      <w:r>
        <w:rPr>
          <w:rFonts w:hint="cs"/>
          <w:rtl/>
        </w:rPr>
        <w:t>ועוד</w:t>
      </w:r>
      <w:proofErr w:type="spellEnd"/>
      <w:r>
        <w:rPr>
          <w:rFonts w:hint="cs"/>
          <w:rtl/>
        </w:rPr>
        <w:t xml:space="preserve">. בחסותם הפעילים עוברים הכשרה </w:t>
      </w:r>
      <w:bookmarkStart w:id="24392" w:name="_ETM_Q48_731603"/>
      <w:bookmarkEnd w:id="24392"/>
      <w:r>
        <w:rPr>
          <w:rFonts w:hint="cs"/>
          <w:rtl/>
        </w:rPr>
        <w:t xml:space="preserve">יסודית, מהנחיות כיצד לעבור את ביקורת הגבולות ועד לנהלים כיצד להתמודד עם הצבא והמשטרה </w:t>
      </w:r>
      <w:r>
        <w:rPr>
          <w:rtl/>
        </w:rPr>
        <w:t>–</w:t>
      </w:r>
      <w:r>
        <w:rPr>
          <w:rFonts w:hint="cs"/>
          <w:rtl/>
        </w:rPr>
        <w:t xml:space="preserve"> סוס טרויאני, כבר אמרנו. הם מתחזים במגוון דרכים </w:t>
      </w:r>
      <w:bookmarkStart w:id="24393" w:name="_ETM_Q48_741356"/>
      <w:bookmarkEnd w:id="24393"/>
      <w:r>
        <w:rPr>
          <w:rFonts w:hint="cs"/>
          <w:rtl/>
        </w:rPr>
        <w:t xml:space="preserve">כדי לעבור את משטרת הגבולות. כדאי שנבין, יש לנו פה עסק עם סוס טרויאני מתוחכם. </w:t>
      </w:r>
    </w:p>
    <w:p w:rsidR="007043BF" w:rsidRDefault="007043BF" w:rsidP="00822412">
      <w:pPr>
        <w:rPr>
          <w:rtl/>
        </w:rPr>
      </w:pPr>
      <w:bookmarkStart w:id="24394" w:name="_ETM_Q48_613129"/>
      <w:bookmarkStart w:id="24395" w:name="_ETM_Q48_613207"/>
      <w:bookmarkEnd w:id="24394"/>
      <w:bookmarkEnd w:id="24395"/>
    </w:p>
    <w:p w:rsidR="003001A1" w:rsidRDefault="007043BF" w:rsidP="008E7476">
      <w:pPr>
        <w:rPr>
          <w:rtl/>
          <w:lang w:eastAsia="he-IL"/>
        </w:rPr>
      </w:pPr>
      <w:bookmarkStart w:id="24396" w:name="_ETM_Q48_613257"/>
      <w:bookmarkStart w:id="24397" w:name="_ETM_Q48_613324"/>
      <w:bookmarkEnd w:id="24396"/>
      <w:bookmarkEnd w:id="24397"/>
      <w:r>
        <w:rPr>
          <w:rFonts w:hint="cs"/>
          <w:rtl/>
        </w:rPr>
        <w:t xml:space="preserve">הדבר הראשון שעשיתי עם כניסתי לבית </w:t>
      </w:r>
      <w:bookmarkStart w:id="24398" w:name="_ETM_Q48_755973"/>
      <w:bookmarkEnd w:id="24398"/>
      <w:r>
        <w:rPr>
          <w:rFonts w:hint="cs"/>
          <w:rtl/>
        </w:rPr>
        <w:t xml:space="preserve">הזה היה להקים את השדולה למאבק בדה-לגיטימציה של ישראל, ואני לא מתכוון להפסיק לרגע. </w:t>
      </w:r>
      <w:bookmarkStart w:id="24399" w:name="TOR_Q49"/>
      <w:bookmarkEnd w:id="24399"/>
      <w:r w:rsidR="00DB3B66">
        <w:rPr>
          <w:rFonts w:hint="cs"/>
          <w:rtl/>
          <w:lang w:eastAsia="he-IL"/>
        </w:rPr>
        <w:t>א</w:t>
      </w:r>
      <w:r w:rsidR="003001A1">
        <w:rPr>
          <w:rFonts w:hint="cs"/>
          <w:rtl/>
          <w:lang w:eastAsia="he-IL"/>
        </w:rPr>
        <w:t xml:space="preserve">ת הנגע הזה יש לגדוע, יש לגדוע אותו מהשורש. מוכרחים לעצור את הקרקס </w:t>
      </w:r>
      <w:bookmarkStart w:id="24400" w:name="_ETM_Q49_173000"/>
      <w:bookmarkEnd w:id="24400"/>
      <w:r w:rsidR="003001A1">
        <w:rPr>
          <w:rFonts w:hint="cs"/>
          <w:rtl/>
          <w:lang w:eastAsia="he-IL"/>
        </w:rPr>
        <w:t>הזה</w:t>
      </w:r>
      <w:r w:rsidR="008E7476">
        <w:rPr>
          <w:rFonts w:hint="cs"/>
          <w:rtl/>
          <w:lang w:eastAsia="he-IL"/>
        </w:rPr>
        <w:t>.</w:t>
      </w:r>
      <w:r w:rsidR="003001A1">
        <w:rPr>
          <w:rFonts w:hint="cs"/>
          <w:rtl/>
          <w:lang w:eastAsia="he-IL"/>
        </w:rPr>
        <w:t xml:space="preserve"> אי</w:t>
      </w:r>
      <w:r w:rsidR="003001A1">
        <w:rPr>
          <w:lang w:eastAsia="he-IL"/>
        </w:rPr>
        <w:t>-</w:t>
      </w:r>
      <w:r w:rsidR="003001A1">
        <w:rPr>
          <w:rFonts w:hint="cs"/>
          <w:rtl/>
          <w:lang w:eastAsia="he-IL"/>
        </w:rPr>
        <w:t xml:space="preserve">אפשר לאפשר את הפגיעה הזאת בריבונותה של מדינת </w:t>
      </w:r>
      <w:bookmarkStart w:id="24401" w:name="_ETM_Q49_174000"/>
      <w:bookmarkEnd w:id="24401"/>
      <w:r w:rsidR="003001A1">
        <w:rPr>
          <w:rFonts w:hint="cs"/>
          <w:rtl/>
          <w:lang w:eastAsia="he-IL"/>
        </w:rPr>
        <w:t>ישראל, לחבל במשטר שלה, לפגוע בחייליה ובאזרחיה. עד כאן.</w:t>
      </w:r>
    </w:p>
    <w:p w:rsidR="003001A1" w:rsidRDefault="003001A1" w:rsidP="00822412">
      <w:pPr>
        <w:rPr>
          <w:rtl/>
          <w:lang w:eastAsia="he-IL"/>
        </w:rPr>
      </w:pPr>
    </w:p>
    <w:p w:rsidR="003001A1" w:rsidRDefault="003001A1" w:rsidP="008E7476">
      <w:pPr>
        <w:ind w:firstLine="0"/>
        <w:rPr>
          <w:rtl/>
          <w:lang w:eastAsia="he-IL"/>
        </w:rPr>
      </w:pPr>
      <w:bookmarkStart w:id="24402" w:name="_ETM_Q49_184000"/>
      <w:bookmarkEnd w:id="24402"/>
      <w:r>
        <w:rPr>
          <w:rtl/>
          <w:lang w:eastAsia="he-IL"/>
        </w:rPr>
        <w:tab/>
      </w:r>
      <w:r>
        <w:rPr>
          <w:rFonts w:hint="cs"/>
          <w:rtl/>
          <w:lang w:eastAsia="he-IL"/>
        </w:rPr>
        <w:t xml:space="preserve">אני רוצה לשאול: זה נראה למישהו באולם הזה הגיוני שאדם </w:t>
      </w:r>
      <w:bookmarkStart w:id="24403" w:name="_ETM_Q49_188000"/>
      <w:bookmarkEnd w:id="24403"/>
      <w:r>
        <w:rPr>
          <w:rFonts w:hint="cs"/>
          <w:rtl/>
          <w:lang w:eastAsia="he-IL"/>
        </w:rPr>
        <w:t xml:space="preserve">שמשתתף באופן פעיל בהפרות סדר כנגד כוחות הביטחון </w:t>
      </w:r>
      <w:bookmarkStart w:id="24404" w:name="_ETM_Q49_195000"/>
      <w:bookmarkEnd w:id="24404"/>
      <w:r>
        <w:rPr>
          <w:rFonts w:hint="cs"/>
          <w:rtl/>
          <w:lang w:eastAsia="he-IL"/>
        </w:rPr>
        <w:t xml:space="preserve">יוצא מהארץ וחוזר לארץ ללא הפרעה? האם אדם שקורא לחיילים </w:t>
      </w:r>
      <w:bookmarkStart w:id="24405" w:name="_ETM_Q49_201000"/>
      <w:bookmarkEnd w:id="24405"/>
      <w:r>
        <w:rPr>
          <w:rFonts w:hint="cs"/>
          <w:rtl/>
          <w:lang w:eastAsia="he-IL"/>
        </w:rPr>
        <w:t xml:space="preserve">"כלבים, נחסל אתכם" </w:t>
      </w:r>
      <w:r>
        <w:rPr>
          <w:rtl/>
          <w:lang w:eastAsia="he-IL"/>
        </w:rPr>
        <w:t>–</w:t>
      </w:r>
      <w:r>
        <w:rPr>
          <w:rFonts w:hint="cs"/>
          <w:rtl/>
          <w:lang w:eastAsia="he-IL"/>
        </w:rPr>
        <w:t xml:space="preserve"> אלה ציטוטים מהפעילים האלה </w:t>
      </w:r>
      <w:r>
        <w:rPr>
          <w:rtl/>
          <w:lang w:eastAsia="he-IL"/>
        </w:rPr>
        <w:t>–</w:t>
      </w:r>
      <w:r>
        <w:rPr>
          <w:rFonts w:hint="cs"/>
          <w:rtl/>
          <w:lang w:eastAsia="he-IL"/>
        </w:rPr>
        <w:t xml:space="preserve"> האם </w:t>
      </w:r>
      <w:bookmarkStart w:id="24406" w:name="_ETM_Q49_206000"/>
      <w:bookmarkEnd w:id="24406"/>
      <w:r>
        <w:rPr>
          <w:rFonts w:hint="cs"/>
          <w:rtl/>
          <w:lang w:eastAsia="he-IL"/>
        </w:rPr>
        <w:t xml:space="preserve">זה הגיוני שהוא ירגיש כאן בבית כמו עוד איזה תייר </w:t>
      </w:r>
      <w:bookmarkStart w:id="24407" w:name="_ETM_Q49_209000"/>
      <w:bookmarkEnd w:id="24407"/>
      <w:r>
        <w:rPr>
          <w:rFonts w:hint="cs"/>
          <w:rtl/>
          <w:lang w:eastAsia="he-IL"/>
        </w:rPr>
        <w:t xml:space="preserve">שבא לבלות? האם אנרכיסט שחוסם בגופו טרקטור של כוחות </w:t>
      </w:r>
      <w:bookmarkStart w:id="24408" w:name="_ETM_Q49_212000"/>
      <w:bookmarkEnd w:id="24408"/>
      <w:r>
        <w:rPr>
          <w:rFonts w:hint="cs"/>
          <w:rtl/>
          <w:lang w:eastAsia="he-IL"/>
        </w:rPr>
        <w:t xml:space="preserve">הביטחון זכאי להגנה מפני גירוש? הוא מקבל את ההגנה </w:t>
      </w:r>
      <w:bookmarkStart w:id="24409" w:name="_ETM_Q49_217000"/>
      <w:bookmarkEnd w:id="24409"/>
      <w:r>
        <w:rPr>
          <w:rFonts w:hint="cs"/>
          <w:rtl/>
          <w:lang w:eastAsia="he-IL"/>
        </w:rPr>
        <w:t xml:space="preserve">הזאת מבית המשפט שלנו בטענה ההזויה שחסימת טרקטור אינה </w:t>
      </w:r>
      <w:bookmarkStart w:id="24410" w:name="_ETM_Q49_222000"/>
      <w:bookmarkEnd w:id="24410"/>
      <w:r>
        <w:rPr>
          <w:rFonts w:hint="cs"/>
          <w:rtl/>
          <w:lang w:eastAsia="he-IL"/>
        </w:rPr>
        <w:t xml:space="preserve">עילה מספקת לגירוש. השתגענו? </w:t>
      </w:r>
      <w:bookmarkStart w:id="24411" w:name="_ETM_Q49_225000"/>
      <w:bookmarkEnd w:id="24411"/>
      <w:r>
        <w:rPr>
          <w:rFonts w:hint="cs"/>
          <w:rtl/>
          <w:lang w:eastAsia="he-IL"/>
        </w:rPr>
        <w:t xml:space="preserve">אני יכול להמשיך ולפרט עוד מקרים </w:t>
      </w:r>
      <w:bookmarkStart w:id="24412" w:name="_ETM_Q49_227000"/>
      <w:bookmarkEnd w:id="24412"/>
      <w:r>
        <w:rPr>
          <w:rFonts w:hint="cs"/>
          <w:rtl/>
          <w:lang w:eastAsia="he-IL"/>
        </w:rPr>
        <w:t xml:space="preserve">רבים, אבל אני לא חושב שיש צורך בכך. יש צורך </w:t>
      </w:r>
      <w:bookmarkStart w:id="24413" w:name="_ETM_Q49_234000"/>
      <w:bookmarkEnd w:id="24413"/>
      <w:r>
        <w:rPr>
          <w:rFonts w:hint="cs"/>
          <w:rtl/>
          <w:lang w:eastAsia="he-IL"/>
        </w:rPr>
        <w:t xml:space="preserve">בדבר אחד: למנוע פגיעה במדינת ישראל. זה מה שעומד לנגד </w:t>
      </w:r>
      <w:bookmarkStart w:id="24414" w:name="_ETM_Q49_240000"/>
      <w:bookmarkEnd w:id="24414"/>
      <w:r>
        <w:rPr>
          <w:rFonts w:hint="cs"/>
          <w:rtl/>
          <w:lang w:eastAsia="he-IL"/>
        </w:rPr>
        <w:t>עיניי</w:t>
      </w:r>
      <w:r w:rsidR="008E7476">
        <w:rPr>
          <w:rFonts w:hint="cs"/>
          <w:rtl/>
          <w:lang w:eastAsia="he-IL"/>
        </w:rPr>
        <w:t>;</w:t>
      </w:r>
      <w:r>
        <w:rPr>
          <w:rFonts w:hint="cs"/>
          <w:rtl/>
          <w:lang w:eastAsia="he-IL"/>
        </w:rPr>
        <w:t xml:space="preserve"> זו הסיבה שאני לא מניח לנושא. </w:t>
      </w:r>
      <w:bookmarkStart w:id="24415" w:name="_ETM_Q49_245000"/>
      <w:bookmarkEnd w:id="24415"/>
    </w:p>
    <w:p w:rsidR="003001A1" w:rsidRDefault="003001A1" w:rsidP="00822412">
      <w:pPr>
        <w:rPr>
          <w:rtl/>
          <w:lang w:eastAsia="he-IL"/>
        </w:rPr>
      </w:pPr>
    </w:p>
    <w:p w:rsidR="003001A1" w:rsidRDefault="003001A1" w:rsidP="00822412">
      <w:pPr>
        <w:ind w:firstLine="0"/>
        <w:rPr>
          <w:rtl/>
          <w:lang w:eastAsia="he-IL"/>
        </w:rPr>
      </w:pPr>
      <w:r>
        <w:rPr>
          <w:rtl/>
          <w:lang w:eastAsia="he-IL"/>
        </w:rPr>
        <w:tab/>
      </w:r>
      <w:r>
        <w:rPr>
          <w:rFonts w:hint="cs"/>
          <w:rtl/>
          <w:lang w:eastAsia="he-IL"/>
        </w:rPr>
        <w:t xml:space="preserve">מה אנחנו צריכים לעשות, אדוני היושב-ראש? קודם כול להתייחס </w:t>
      </w:r>
      <w:bookmarkStart w:id="24416" w:name="_ETM_Q49_248000"/>
      <w:bookmarkEnd w:id="24416"/>
      <w:r>
        <w:rPr>
          <w:rFonts w:hint="cs"/>
          <w:rtl/>
          <w:lang w:eastAsia="he-IL"/>
        </w:rPr>
        <w:t xml:space="preserve">לנושא במלוא הרצינות. כרגע הדברים פשוט נופלים בין הכיסאות. </w:t>
      </w:r>
      <w:bookmarkStart w:id="24417" w:name="_ETM_Q49_256000"/>
      <w:bookmarkEnd w:id="24417"/>
      <w:r>
        <w:rPr>
          <w:rFonts w:hint="cs"/>
          <w:rtl/>
          <w:lang w:eastAsia="he-IL"/>
        </w:rPr>
        <w:t xml:space="preserve">מוכרחים להגדיר נוהלי עבודה מסודרים. אנחנו במלחמה. ראשית עלינו </w:t>
      </w:r>
      <w:bookmarkStart w:id="24418" w:name="_ETM_Q49_261000"/>
      <w:bookmarkEnd w:id="24418"/>
      <w:r>
        <w:rPr>
          <w:rFonts w:hint="cs"/>
          <w:rtl/>
          <w:lang w:eastAsia="he-IL"/>
        </w:rPr>
        <w:t xml:space="preserve">ליצור נוהל מסודר, שכולל בדיקת תעודות, העברת המידע לגופים הבאים בשרשרת, טיפול. צריך להכניס את הנושא להערכות המצב </w:t>
      </w:r>
      <w:bookmarkStart w:id="24419" w:name="_ETM_Q49_270000"/>
      <w:bookmarkEnd w:id="24419"/>
      <w:r>
        <w:rPr>
          <w:rFonts w:hint="cs"/>
          <w:rtl/>
          <w:lang w:eastAsia="he-IL"/>
        </w:rPr>
        <w:t xml:space="preserve">של כוחות הביטחון, שיכירו עם מה הם מתמודדים. כרגע זה לא מוסדר. יש להוציא צווי הרחקה משמעותיים מאזורי פעילות. </w:t>
      </w:r>
    </w:p>
    <w:p w:rsidR="003001A1" w:rsidRDefault="003001A1" w:rsidP="00822412">
      <w:pPr>
        <w:rPr>
          <w:rtl/>
          <w:lang w:eastAsia="he-IL"/>
        </w:rPr>
      </w:pPr>
    </w:p>
    <w:p w:rsidR="003001A1" w:rsidRDefault="003001A1" w:rsidP="008E7476">
      <w:pPr>
        <w:ind w:firstLine="0"/>
        <w:rPr>
          <w:rtl/>
          <w:lang w:eastAsia="he-IL"/>
        </w:rPr>
      </w:pPr>
      <w:bookmarkStart w:id="24420" w:name="_ETM_Q49_281000"/>
      <w:bookmarkEnd w:id="24420"/>
      <w:r>
        <w:rPr>
          <w:rtl/>
          <w:lang w:eastAsia="he-IL"/>
        </w:rPr>
        <w:tab/>
      </w:r>
      <w:r>
        <w:rPr>
          <w:rFonts w:hint="cs"/>
          <w:rtl/>
          <w:lang w:eastAsia="he-IL"/>
        </w:rPr>
        <w:t xml:space="preserve">אנחנו יודעים על יהודים, מתנחלים, שלעיתים מורחקים מבתיהם וממשפחותיהם ללא משפט </w:t>
      </w:r>
      <w:r w:rsidR="008E7476">
        <w:rPr>
          <w:rFonts w:hint="eastAsia"/>
          <w:rtl/>
          <w:lang w:eastAsia="he-IL"/>
        </w:rPr>
        <w:t xml:space="preserve">– </w:t>
      </w:r>
      <w:r>
        <w:rPr>
          <w:rFonts w:hint="cs"/>
          <w:rtl/>
          <w:lang w:eastAsia="he-IL"/>
        </w:rPr>
        <w:t xml:space="preserve">זה דבר שדורש דיון בפני עצמו </w:t>
      </w:r>
      <w:r w:rsidR="008E7476">
        <w:rPr>
          <w:rFonts w:hint="eastAsia"/>
          <w:rtl/>
          <w:lang w:eastAsia="he-IL"/>
        </w:rPr>
        <w:t xml:space="preserve">– </w:t>
      </w:r>
      <w:r>
        <w:rPr>
          <w:rFonts w:hint="cs"/>
          <w:rtl/>
          <w:lang w:eastAsia="he-IL"/>
        </w:rPr>
        <w:t xml:space="preserve">אז </w:t>
      </w:r>
      <w:bookmarkStart w:id="24421" w:name="_ETM_Q49_293000"/>
      <w:bookmarkEnd w:id="24421"/>
      <w:r>
        <w:rPr>
          <w:rFonts w:hint="cs"/>
          <w:rtl/>
          <w:lang w:eastAsia="he-IL"/>
        </w:rPr>
        <w:t xml:space="preserve">האם לא הגיעה העת להעיף לכל הרוחות את אותם פעילים? הם בכלל לא גרים פה, הם רק באים </w:t>
      </w:r>
      <w:bookmarkStart w:id="24422" w:name="_ETM_Q49_302000"/>
      <w:bookmarkEnd w:id="24422"/>
      <w:r>
        <w:rPr>
          <w:rFonts w:hint="cs"/>
          <w:rtl/>
          <w:lang w:eastAsia="he-IL"/>
        </w:rPr>
        <w:t>לעשות פה בעיות. יש לסלק מהארץ כל מי שנתפס בהתחזות, חד וחלק. אלה דברים שצריכים להיות ברורים.</w:t>
      </w:r>
    </w:p>
    <w:p w:rsidR="003001A1" w:rsidRDefault="003001A1" w:rsidP="00822412">
      <w:pPr>
        <w:rPr>
          <w:rtl/>
          <w:lang w:eastAsia="he-IL"/>
        </w:rPr>
      </w:pPr>
    </w:p>
    <w:p w:rsidR="003001A1" w:rsidRDefault="003001A1" w:rsidP="00233B7B">
      <w:pPr>
        <w:ind w:firstLine="0"/>
        <w:rPr>
          <w:rtl/>
          <w:lang w:eastAsia="he-IL"/>
        </w:rPr>
      </w:pPr>
      <w:bookmarkStart w:id="24423" w:name="_ETM_Q49_311000"/>
      <w:bookmarkEnd w:id="24423"/>
      <w:r>
        <w:rPr>
          <w:rFonts w:hint="cs"/>
          <w:rtl/>
          <w:lang w:eastAsia="he-IL"/>
        </w:rPr>
        <w:tab/>
        <w:t xml:space="preserve">ולבסוף, עלינו למצות </w:t>
      </w:r>
      <w:bookmarkStart w:id="24424" w:name="_ETM_Q49_313000"/>
      <w:bookmarkEnd w:id="24424"/>
      <w:r>
        <w:rPr>
          <w:rFonts w:hint="cs"/>
          <w:rtl/>
          <w:lang w:eastAsia="he-IL"/>
        </w:rPr>
        <w:t xml:space="preserve">איתם את הדין. רשויות אכיפת החוק חייבות להפעיל את כל הכלים העומדים לרשותן במסגרת החוק כדי לעצור את </w:t>
      </w:r>
      <w:bookmarkStart w:id="24425" w:name="_ETM_Q49_322000"/>
      <w:bookmarkEnd w:id="24425"/>
      <w:r>
        <w:rPr>
          <w:rFonts w:hint="cs"/>
          <w:rtl/>
          <w:lang w:eastAsia="he-IL"/>
        </w:rPr>
        <w:t xml:space="preserve">הפעילות הזאת. זהו צו השעה. זוהי האחריות שלנו, זה </w:t>
      </w:r>
      <w:bookmarkStart w:id="24426" w:name="_ETM_Q49_331000"/>
      <w:bookmarkEnd w:id="24426"/>
      <w:r>
        <w:rPr>
          <w:rFonts w:hint="cs"/>
          <w:rtl/>
          <w:lang w:eastAsia="he-IL"/>
        </w:rPr>
        <w:t>בידיים שלנו</w:t>
      </w:r>
      <w:r w:rsidR="00233B7B">
        <w:rPr>
          <w:rFonts w:hint="cs"/>
          <w:rtl/>
          <w:lang w:eastAsia="he-IL"/>
        </w:rPr>
        <w:t>.</w:t>
      </w:r>
      <w:r>
        <w:rPr>
          <w:rFonts w:hint="cs"/>
          <w:rtl/>
          <w:lang w:eastAsia="he-IL"/>
        </w:rPr>
        <w:t xml:space="preserve"> זוהי מלחמה לאומית</w:t>
      </w:r>
      <w:r w:rsidR="00233B7B">
        <w:rPr>
          <w:rFonts w:hint="cs"/>
          <w:rtl/>
          <w:lang w:eastAsia="he-IL"/>
        </w:rPr>
        <w:t>,</w:t>
      </w:r>
      <w:r>
        <w:rPr>
          <w:rFonts w:hint="cs"/>
          <w:rtl/>
          <w:lang w:eastAsia="he-IL"/>
        </w:rPr>
        <w:t xml:space="preserve"> ועלינו לנצח. תודה רבה, אדוני.</w:t>
      </w:r>
      <w:bookmarkStart w:id="24427" w:name="_ETM_Q49_338000"/>
      <w:bookmarkEnd w:id="24427"/>
    </w:p>
    <w:p w:rsidR="003001A1" w:rsidRDefault="003001A1" w:rsidP="00822412">
      <w:pPr>
        <w:rPr>
          <w:rtl/>
          <w:lang w:eastAsia="he-IL"/>
        </w:rPr>
      </w:pPr>
    </w:p>
    <w:p w:rsidR="003001A1" w:rsidRDefault="003001A1" w:rsidP="00822412">
      <w:pPr>
        <w:pStyle w:val="af6"/>
        <w:keepNext/>
        <w:rPr>
          <w:rtl/>
        </w:rPr>
      </w:pPr>
      <w:r w:rsidRPr="00212CA2">
        <w:rPr>
          <w:rStyle w:val="TagStyle"/>
          <w:rtl/>
        </w:rPr>
        <w:lastRenderedPageBreak/>
        <w:t xml:space="preserve"> &lt;&lt; יור &gt;&gt; </w:t>
      </w:r>
      <w:r>
        <w:rPr>
          <w:rtl/>
        </w:rPr>
        <w:t>היו"ר משה ארבל:</w:t>
      </w:r>
      <w:r w:rsidRPr="00212CA2">
        <w:rPr>
          <w:rStyle w:val="TagStyle"/>
          <w:rtl/>
        </w:rPr>
        <w:t xml:space="preserve"> &lt;&lt; יור &gt;&gt;</w:t>
      </w:r>
      <w:r>
        <w:rPr>
          <w:rtl/>
        </w:rPr>
        <w:t xml:space="preserve">   </w:t>
      </w:r>
    </w:p>
    <w:p w:rsidR="003001A1" w:rsidRDefault="003001A1" w:rsidP="00C3677E">
      <w:pPr>
        <w:rPr>
          <w:rtl/>
          <w:lang w:eastAsia="he-IL"/>
        </w:rPr>
      </w:pPr>
    </w:p>
    <w:p w:rsidR="003001A1" w:rsidRDefault="003001A1" w:rsidP="00822412">
      <w:pPr>
        <w:rPr>
          <w:rtl/>
          <w:lang w:eastAsia="he-IL"/>
        </w:rPr>
      </w:pPr>
      <w:r>
        <w:rPr>
          <w:rFonts w:hint="cs"/>
          <w:rtl/>
          <w:lang w:eastAsia="he-IL"/>
        </w:rPr>
        <w:t xml:space="preserve">תודה רבה לחבר הכנסת אריאל קלנר. אני מניח שאדוני רוצה לבקש להעביר את ההצעה לסדר-היום </w:t>
      </w:r>
      <w:bookmarkStart w:id="24428" w:name="_ETM_Q49_344000"/>
      <w:bookmarkEnd w:id="24428"/>
      <w:r>
        <w:rPr>
          <w:rFonts w:hint="cs"/>
          <w:rtl/>
          <w:lang w:eastAsia="he-IL"/>
        </w:rPr>
        <w:t>לדיון בוועדת הפנים.</w:t>
      </w:r>
    </w:p>
    <w:p w:rsidR="003001A1" w:rsidRDefault="003001A1" w:rsidP="00822412">
      <w:pPr>
        <w:rPr>
          <w:rtl/>
          <w:lang w:eastAsia="he-IL"/>
        </w:rPr>
      </w:pPr>
    </w:p>
    <w:p w:rsidR="003001A1" w:rsidRDefault="003001A1" w:rsidP="00822412">
      <w:pPr>
        <w:pStyle w:val="-"/>
        <w:keepNext/>
        <w:rPr>
          <w:rtl/>
        </w:rPr>
      </w:pPr>
      <w:bookmarkStart w:id="24429" w:name="ET_speakercontinue_5801_11"/>
      <w:r w:rsidRPr="00EC5C4F">
        <w:rPr>
          <w:rStyle w:val="TagStyle"/>
          <w:rtl/>
        </w:rPr>
        <w:t xml:space="preserve"> &lt;&lt; דובר_המשך &gt;&gt; </w:t>
      </w:r>
      <w:r>
        <w:rPr>
          <w:rtl/>
        </w:rPr>
        <w:t>אריאל קלנר (הליכוד):</w:t>
      </w:r>
      <w:r w:rsidRPr="00EC5C4F">
        <w:rPr>
          <w:rStyle w:val="TagStyle"/>
          <w:rtl/>
        </w:rPr>
        <w:t xml:space="preserve"> &lt;&lt; דובר_המשך &gt;&gt;</w:t>
      </w:r>
      <w:r>
        <w:rPr>
          <w:rtl/>
        </w:rPr>
        <w:t xml:space="preserve">   </w:t>
      </w:r>
      <w:bookmarkEnd w:id="24429"/>
    </w:p>
    <w:p w:rsidR="003001A1" w:rsidRPr="00EC5C4F" w:rsidRDefault="003001A1" w:rsidP="00822412">
      <w:pPr>
        <w:rPr>
          <w:rtl/>
          <w:lang w:eastAsia="he-IL"/>
        </w:rPr>
      </w:pPr>
    </w:p>
    <w:p w:rsidR="003001A1" w:rsidRDefault="003001A1" w:rsidP="00822412">
      <w:pPr>
        <w:rPr>
          <w:rtl/>
          <w:lang w:eastAsia="he-IL"/>
        </w:rPr>
      </w:pPr>
      <w:r>
        <w:rPr>
          <w:rFonts w:hint="cs"/>
          <w:rtl/>
          <w:lang w:eastAsia="he-IL"/>
        </w:rPr>
        <w:t>חוץ וביטחון.</w:t>
      </w:r>
    </w:p>
    <w:p w:rsidR="003001A1" w:rsidRDefault="003001A1" w:rsidP="00822412">
      <w:pPr>
        <w:rPr>
          <w:rtl/>
          <w:lang w:eastAsia="he-IL"/>
        </w:rPr>
      </w:pPr>
    </w:p>
    <w:p w:rsidR="003001A1" w:rsidRDefault="003001A1" w:rsidP="00822412">
      <w:pPr>
        <w:pStyle w:val="af6"/>
        <w:keepNext/>
        <w:rPr>
          <w:rtl/>
        </w:rPr>
      </w:pPr>
      <w:bookmarkStart w:id="24430" w:name="_ETM_Q49_345000"/>
      <w:bookmarkEnd w:id="24430"/>
      <w:r w:rsidRPr="00EC5C4F">
        <w:rPr>
          <w:rStyle w:val="TagStyle"/>
          <w:rtl/>
        </w:rPr>
        <w:t xml:space="preserve"> &lt;&lt; יור &gt;&gt; </w:t>
      </w:r>
      <w:r>
        <w:rPr>
          <w:rtl/>
        </w:rPr>
        <w:t>היו"ר משה ארבל:</w:t>
      </w:r>
      <w:r w:rsidRPr="00EC5C4F">
        <w:rPr>
          <w:rStyle w:val="TagStyle"/>
          <w:rtl/>
        </w:rPr>
        <w:t xml:space="preserve"> &lt;&lt; יור &gt;&gt;</w:t>
      </w:r>
      <w:r>
        <w:rPr>
          <w:rtl/>
        </w:rPr>
        <w:t xml:space="preserve">   </w:t>
      </w:r>
    </w:p>
    <w:p w:rsidR="003001A1" w:rsidRDefault="003001A1" w:rsidP="00C3677E">
      <w:pPr>
        <w:rPr>
          <w:rtl/>
          <w:lang w:eastAsia="he-IL"/>
        </w:rPr>
      </w:pPr>
    </w:p>
    <w:p w:rsidR="003001A1" w:rsidRPr="00EC5C4F" w:rsidRDefault="003001A1" w:rsidP="00822412">
      <w:pPr>
        <w:rPr>
          <w:rtl/>
          <w:lang w:eastAsia="he-IL"/>
        </w:rPr>
      </w:pPr>
      <w:bookmarkStart w:id="24431" w:name="_ETM_Q49_346000"/>
      <w:bookmarkEnd w:id="24431"/>
      <w:r>
        <w:rPr>
          <w:rFonts w:hint="cs"/>
          <w:rtl/>
          <w:lang w:eastAsia="he-IL"/>
        </w:rPr>
        <w:t>חוץ וביטחון, בסדר. ישיב סגן שר</w:t>
      </w:r>
      <w:bookmarkStart w:id="24432" w:name="_ETM_Q49_348000"/>
      <w:bookmarkEnd w:id="24432"/>
      <w:r>
        <w:rPr>
          <w:rFonts w:hint="cs"/>
          <w:rtl/>
          <w:lang w:eastAsia="he-IL"/>
        </w:rPr>
        <w:t xml:space="preserve"> הפנים יואב בן צור. יעלה ויבוא. </w:t>
      </w:r>
    </w:p>
    <w:p w:rsidR="003001A1" w:rsidRDefault="003001A1" w:rsidP="00822412">
      <w:pPr>
        <w:rPr>
          <w:rtl/>
          <w:lang w:eastAsia="he-IL"/>
        </w:rPr>
      </w:pPr>
    </w:p>
    <w:p w:rsidR="003001A1" w:rsidRDefault="003001A1" w:rsidP="00822412">
      <w:pPr>
        <w:pStyle w:val="a4"/>
        <w:keepNext/>
        <w:rPr>
          <w:rtl/>
        </w:rPr>
      </w:pPr>
      <w:bookmarkStart w:id="24433" w:name="ET_speaker_6006_4"/>
      <w:r w:rsidRPr="00212CA2">
        <w:rPr>
          <w:rStyle w:val="TagStyle"/>
          <w:rtl/>
        </w:rPr>
        <w:t xml:space="preserve"> &lt;&lt; דובר &gt;&gt; </w:t>
      </w:r>
      <w:bookmarkStart w:id="24434" w:name="_Toc57291269"/>
      <w:bookmarkStart w:id="24435" w:name="_Toc57292538"/>
      <w:r>
        <w:rPr>
          <w:rtl/>
        </w:rPr>
        <w:t>סגן שר הפנים יואב בן צור:</w:t>
      </w:r>
      <w:bookmarkEnd w:id="24434"/>
      <w:bookmarkEnd w:id="24435"/>
      <w:r w:rsidRPr="00212CA2">
        <w:rPr>
          <w:rStyle w:val="TagStyle"/>
          <w:rtl/>
        </w:rPr>
        <w:t xml:space="preserve"> &lt;&lt; דובר &gt;&gt;</w:t>
      </w:r>
      <w:r>
        <w:rPr>
          <w:rtl/>
        </w:rPr>
        <w:t xml:space="preserve">   </w:t>
      </w:r>
      <w:bookmarkEnd w:id="24433"/>
    </w:p>
    <w:p w:rsidR="003001A1" w:rsidRDefault="003001A1" w:rsidP="00C3677E">
      <w:pPr>
        <w:rPr>
          <w:rtl/>
          <w:lang w:eastAsia="he-IL"/>
        </w:rPr>
      </w:pPr>
    </w:p>
    <w:p w:rsidR="003001A1" w:rsidRDefault="003001A1" w:rsidP="00233B7B">
      <w:pPr>
        <w:rPr>
          <w:rtl/>
          <w:lang w:eastAsia="he-IL"/>
        </w:rPr>
      </w:pPr>
      <w:r>
        <w:rPr>
          <w:rFonts w:hint="cs"/>
          <w:rtl/>
          <w:lang w:eastAsia="he-IL"/>
        </w:rPr>
        <w:t xml:space="preserve">אדוני היושב-ראש, </w:t>
      </w:r>
      <w:proofErr w:type="spellStart"/>
      <w:r>
        <w:rPr>
          <w:rFonts w:hint="cs"/>
          <w:rtl/>
          <w:lang w:eastAsia="he-IL"/>
        </w:rPr>
        <w:t>מכובדיי</w:t>
      </w:r>
      <w:proofErr w:type="spellEnd"/>
      <w:r>
        <w:rPr>
          <w:rFonts w:hint="cs"/>
          <w:rtl/>
          <w:lang w:eastAsia="he-IL"/>
        </w:rPr>
        <w:t xml:space="preserve"> השרים</w:t>
      </w:r>
      <w:bookmarkStart w:id="24436" w:name="_ETM_Q49_372000"/>
      <w:bookmarkEnd w:id="24436"/>
      <w:r>
        <w:rPr>
          <w:rFonts w:hint="cs"/>
          <w:rtl/>
          <w:lang w:eastAsia="he-IL"/>
        </w:rPr>
        <w:t>, חבריי חברי הכנסת, בהתאם לבקשתו של השר המקשר</w:t>
      </w:r>
      <w:r w:rsidR="00233B7B">
        <w:rPr>
          <w:rFonts w:hint="cs"/>
          <w:rtl/>
          <w:lang w:eastAsia="he-IL"/>
        </w:rPr>
        <w:t>,</w:t>
      </w:r>
      <w:r>
        <w:rPr>
          <w:rFonts w:hint="cs"/>
          <w:rtl/>
          <w:lang w:eastAsia="he-IL"/>
        </w:rPr>
        <w:t xml:space="preserve"> אנחנו </w:t>
      </w:r>
      <w:bookmarkStart w:id="24437" w:name="_ETM_Q49_380000"/>
      <w:bookmarkEnd w:id="24437"/>
      <w:r>
        <w:rPr>
          <w:rFonts w:hint="cs"/>
          <w:rtl/>
          <w:lang w:eastAsia="he-IL"/>
        </w:rPr>
        <w:t>נעשה את זה ממש בקצרה, ואני גם אומר את הדברים מהר, אז תעקבו. ב</w:t>
      </w:r>
      <w:bookmarkStart w:id="24438" w:name="_ETM_Q49_382000"/>
      <w:bookmarkEnd w:id="24438"/>
      <w:r>
        <w:rPr>
          <w:rFonts w:hint="cs"/>
          <w:rtl/>
          <w:lang w:eastAsia="he-IL"/>
        </w:rPr>
        <w:t xml:space="preserve">התאם לחוק הכניסה לישראל ופסיקת </w:t>
      </w:r>
      <w:bookmarkStart w:id="24439" w:name="_ETM_Q49_384000"/>
      <w:bookmarkEnd w:id="24439"/>
      <w:r>
        <w:rPr>
          <w:rFonts w:hint="cs"/>
          <w:rtl/>
          <w:lang w:eastAsia="he-IL"/>
        </w:rPr>
        <w:t>בתי המשפט, לשר הפנים ישנו שיקול דעת רחב בכל הנוגע לכניסת זרים לישראל. לכן</w:t>
      </w:r>
      <w:r w:rsidR="00233B7B">
        <w:rPr>
          <w:rFonts w:hint="cs"/>
          <w:rtl/>
          <w:lang w:eastAsia="he-IL"/>
        </w:rPr>
        <w:t>,</w:t>
      </w:r>
      <w:r>
        <w:rPr>
          <w:rFonts w:hint="cs"/>
          <w:rtl/>
          <w:lang w:eastAsia="he-IL"/>
        </w:rPr>
        <w:t xml:space="preserve"> במקרים שבהם קיים מידע </w:t>
      </w:r>
      <w:bookmarkStart w:id="24440" w:name="_ETM_Q49_391000"/>
      <w:bookmarkEnd w:id="24440"/>
      <w:r>
        <w:rPr>
          <w:rFonts w:hint="cs"/>
          <w:rtl/>
          <w:lang w:eastAsia="he-IL"/>
        </w:rPr>
        <w:t>שלפיו הזר המבקש להיכנס לישראל מתכוון לבצע פעילות לא חוקית בישראל, כגון הפרת סדר</w:t>
      </w:r>
      <w:r w:rsidR="00233B7B">
        <w:rPr>
          <w:rFonts w:hint="cs"/>
          <w:rtl/>
          <w:lang w:eastAsia="he-IL"/>
        </w:rPr>
        <w:t>,</w:t>
      </w:r>
      <w:r>
        <w:rPr>
          <w:rFonts w:hint="cs"/>
          <w:rtl/>
          <w:lang w:eastAsia="he-IL"/>
        </w:rPr>
        <w:t xml:space="preserve"> </w:t>
      </w:r>
      <w:bookmarkStart w:id="24441" w:name="_ETM_Q49_397000"/>
      <w:bookmarkEnd w:id="24441"/>
      <w:r>
        <w:rPr>
          <w:rFonts w:hint="cs"/>
          <w:rtl/>
          <w:lang w:eastAsia="he-IL"/>
        </w:rPr>
        <w:t xml:space="preserve">כניסתו לישראל </w:t>
      </w:r>
      <w:proofErr w:type="spellStart"/>
      <w:r>
        <w:rPr>
          <w:rFonts w:hint="cs"/>
          <w:rtl/>
          <w:lang w:eastAsia="he-IL"/>
        </w:rPr>
        <w:t>תסורב</w:t>
      </w:r>
      <w:proofErr w:type="spellEnd"/>
      <w:r>
        <w:rPr>
          <w:rFonts w:hint="cs"/>
          <w:rtl/>
          <w:lang w:eastAsia="he-IL"/>
        </w:rPr>
        <w:t xml:space="preserve">. </w:t>
      </w:r>
      <w:bookmarkStart w:id="24442" w:name="_ETM_Q49_400000"/>
      <w:bookmarkEnd w:id="24442"/>
      <w:r>
        <w:rPr>
          <w:rFonts w:hint="cs"/>
          <w:rtl/>
          <w:lang w:eastAsia="he-IL"/>
        </w:rPr>
        <w:t xml:space="preserve">כמו כן </w:t>
      </w:r>
      <w:proofErr w:type="spellStart"/>
      <w:r>
        <w:rPr>
          <w:rFonts w:hint="cs"/>
          <w:rtl/>
          <w:lang w:eastAsia="he-IL"/>
        </w:rPr>
        <w:t>תסורב</w:t>
      </w:r>
      <w:proofErr w:type="spellEnd"/>
      <w:r>
        <w:rPr>
          <w:rFonts w:hint="cs"/>
          <w:rtl/>
          <w:lang w:eastAsia="he-IL"/>
        </w:rPr>
        <w:t xml:space="preserve"> כניסתו של מי שקורא</w:t>
      </w:r>
      <w:bookmarkStart w:id="24443" w:name="_ETM_Q49_401000"/>
      <w:bookmarkEnd w:id="24443"/>
      <w:r>
        <w:rPr>
          <w:rFonts w:hint="cs"/>
          <w:rtl/>
          <w:lang w:eastAsia="he-IL"/>
        </w:rPr>
        <w:t xml:space="preserve"> לחרם על ישראל, מי שמציג מצג שווא שקרי בנוגע </w:t>
      </w:r>
      <w:bookmarkStart w:id="24444" w:name="_ETM_Q49_405000"/>
      <w:bookmarkEnd w:id="24444"/>
      <w:r>
        <w:rPr>
          <w:rFonts w:hint="cs"/>
          <w:rtl/>
          <w:lang w:eastAsia="he-IL"/>
        </w:rPr>
        <w:t>למטרת בואו לישראל ומי שמגיע לישראל באשרה לא מתאימה.</w:t>
      </w:r>
    </w:p>
    <w:p w:rsidR="003001A1" w:rsidRDefault="003001A1" w:rsidP="00822412">
      <w:pPr>
        <w:rPr>
          <w:rtl/>
          <w:lang w:eastAsia="he-IL"/>
        </w:rPr>
      </w:pPr>
    </w:p>
    <w:p w:rsidR="003001A1" w:rsidRDefault="003001A1" w:rsidP="00233B7B">
      <w:pPr>
        <w:rPr>
          <w:rtl/>
          <w:lang w:eastAsia="he-IL"/>
        </w:rPr>
      </w:pPr>
      <w:r>
        <w:rPr>
          <w:rFonts w:hint="cs"/>
          <w:rtl/>
          <w:lang w:eastAsia="he-IL"/>
        </w:rPr>
        <w:t xml:space="preserve">בכל </w:t>
      </w:r>
      <w:bookmarkStart w:id="24445" w:name="_ETM_Q49_409000"/>
      <w:bookmarkEnd w:id="24445"/>
      <w:r>
        <w:rPr>
          <w:rFonts w:hint="cs"/>
          <w:rtl/>
          <w:lang w:eastAsia="he-IL"/>
        </w:rPr>
        <w:t xml:space="preserve">הנוגע למי שקרא להטלת חרם על ישראל התווה </w:t>
      </w:r>
      <w:bookmarkStart w:id="24446" w:name="_ETM_Q49_412000"/>
      <w:bookmarkEnd w:id="24446"/>
      <w:r>
        <w:rPr>
          <w:rFonts w:hint="cs"/>
          <w:rtl/>
          <w:lang w:eastAsia="he-IL"/>
        </w:rPr>
        <w:t xml:space="preserve">המחוקק את שיקול הדעת וקבע בסעיף 2(ד) לחוק הכניסה לישראל </w:t>
      </w:r>
      <w:bookmarkStart w:id="24447" w:name="_ETM_Q49_416000"/>
      <w:bookmarkEnd w:id="24447"/>
      <w:r>
        <w:rPr>
          <w:rFonts w:hint="cs"/>
          <w:rtl/>
          <w:lang w:eastAsia="he-IL"/>
        </w:rPr>
        <w:t xml:space="preserve">כי לא יינתנו אשרה ורישיון ישיבה מכל סוג שהוא לאדם </w:t>
      </w:r>
      <w:bookmarkStart w:id="24448" w:name="_ETM_Q49_421000"/>
      <w:bookmarkEnd w:id="24448"/>
      <w:r>
        <w:rPr>
          <w:rFonts w:hint="cs"/>
          <w:rtl/>
          <w:lang w:eastAsia="he-IL"/>
        </w:rPr>
        <w:t xml:space="preserve">אם הוא או הארגון או הגוף שהוא פועל בעבורם </w:t>
      </w:r>
      <w:bookmarkStart w:id="24449" w:name="_ETM_Q49_419000"/>
      <w:bookmarkEnd w:id="24449"/>
      <w:r>
        <w:rPr>
          <w:rFonts w:hint="cs"/>
          <w:rtl/>
          <w:lang w:eastAsia="he-IL"/>
        </w:rPr>
        <w:t xml:space="preserve">פרסם ביודעין קריאה פומבית להטלת חרם על מדינת ישראל. ככל </w:t>
      </w:r>
      <w:bookmarkStart w:id="24450" w:name="_ETM_Q49_425000"/>
      <w:bookmarkEnd w:id="24450"/>
      <w:r>
        <w:rPr>
          <w:rFonts w:hint="cs"/>
          <w:rtl/>
          <w:lang w:eastAsia="he-IL"/>
        </w:rPr>
        <w:t xml:space="preserve">שזר הצליח להיכנס לישראל באמתלה כוזבת ולאחר כניסתו מתברר </w:t>
      </w:r>
      <w:bookmarkStart w:id="24451" w:name="_ETM_Q49_428000"/>
      <w:bookmarkEnd w:id="24451"/>
      <w:r>
        <w:rPr>
          <w:rFonts w:hint="cs"/>
          <w:rtl/>
          <w:lang w:eastAsia="he-IL"/>
        </w:rPr>
        <w:t xml:space="preserve">כי הוא מפר סדר ומבצע פעילות בלתי חוקית וכדומה, </w:t>
      </w:r>
      <w:bookmarkStart w:id="24452" w:name="_ETM_Q49_431000"/>
      <w:bookmarkEnd w:id="24452"/>
      <w:r>
        <w:rPr>
          <w:rFonts w:hint="cs"/>
          <w:rtl/>
          <w:lang w:eastAsia="he-IL"/>
        </w:rPr>
        <w:t xml:space="preserve">יישקלו ביטול הרישיון שבו מחזיק הזר והרחקתו מישראל בשל מעשיו. תודה רבה.  </w:t>
      </w:r>
    </w:p>
    <w:p w:rsidR="003001A1" w:rsidRDefault="003001A1" w:rsidP="00822412">
      <w:pPr>
        <w:rPr>
          <w:rtl/>
          <w:lang w:eastAsia="he-IL"/>
        </w:rPr>
      </w:pPr>
    </w:p>
    <w:p w:rsidR="003001A1" w:rsidRDefault="003001A1" w:rsidP="00822412">
      <w:pPr>
        <w:pStyle w:val="af6"/>
        <w:keepNext/>
        <w:rPr>
          <w:rtl/>
        </w:rPr>
      </w:pPr>
      <w:bookmarkStart w:id="24453" w:name="ET_yor_6026_5"/>
      <w:r w:rsidRPr="00212CA2">
        <w:rPr>
          <w:rStyle w:val="TagStyle"/>
          <w:rtl/>
        </w:rPr>
        <w:t xml:space="preserve">&lt;&lt; יור &gt;&gt; </w:t>
      </w:r>
      <w:r>
        <w:rPr>
          <w:rtl/>
        </w:rPr>
        <w:t>היו"ר משה ארבל:</w:t>
      </w:r>
      <w:r w:rsidRPr="00212CA2">
        <w:rPr>
          <w:rStyle w:val="TagStyle"/>
          <w:rtl/>
        </w:rPr>
        <w:t xml:space="preserve"> &lt;&lt; יור &gt;&gt;</w:t>
      </w:r>
      <w:r>
        <w:rPr>
          <w:rtl/>
        </w:rPr>
        <w:t xml:space="preserve">   </w:t>
      </w:r>
      <w:bookmarkEnd w:id="24453"/>
    </w:p>
    <w:p w:rsidR="003001A1" w:rsidRDefault="003001A1" w:rsidP="00C3677E">
      <w:pPr>
        <w:rPr>
          <w:rtl/>
          <w:lang w:eastAsia="he-IL"/>
        </w:rPr>
      </w:pPr>
    </w:p>
    <w:p w:rsidR="003001A1" w:rsidRDefault="003001A1" w:rsidP="00822412">
      <w:pPr>
        <w:rPr>
          <w:rtl/>
          <w:lang w:eastAsia="he-IL"/>
        </w:rPr>
      </w:pPr>
      <w:r>
        <w:rPr>
          <w:rFonts w:hint="cs"/>
          <w:rtl/>
          <w:lang w:eastAsia="he-IL"/>
        </w:rPr>
        <w:t xml:space="preserve">אדוני, לגבי העברת </w:t>
      </w:r>
      <w:bookmarkStart w:id="24454" w:name="_ETM_Q49_443000"/>
      <w:bookmarkEnd w:id="24454"/>
      <w:r>
        <w:rPr>
          <w:rFonts w:hint="cs"/>
          <w:rtl/>
          <w:lang w:eastAsia="he-IL"/>
        </w:rPr>
        <w:t>ההצעה לסדר-היום לוועדת החוץ והביטחון?</w:t>
      </w:r>
    </w:p>
    <w:p w:rsidR="003001A1" w:rsidRDefault="003001A1" w:rsidP="00822412">
      <w:pPr>
        <w:rPr>
          <w:rtl/>
          <w:lang w:eastAsia="he-IL"/>
        </w:rPr>
      </w:pPr>
    </w:p>
    <w:p w:rsidR="003001A1" w:rsidRDefault="003001A1" w:rsidP="00822412">
      <w:pPr>
        <w:pStyle w:val="-"/>
        <w:keepNext/>
        <w:rPr>
          <w:rtl/>
        </w:rPr>
      </w:pPr>
      <w:bookmarkStart w:id="24455" w:name="ET_speakercontinue_6006_6"/>
      <w:r w:rsidRPr="00212CA2">
        <w:rPr>
          <w:rStyle w:val="TagStyle"/>
          <w:rtl/>
        </w:rPr>
        <w:t xml:space="preserve"> &lt;&lt; דובר_המשך &gt;&gt; </w:t>
      </w:r>
      <w:r>
        <w:rPr>
          <w:rtl/>
        </w:rPr>
        <w:t>סגן שר הפנים יואב בן צור:</w:t>
      </w:r>
      <w:r w:rsidRPr="00212CA2">
        <w:rPr>
          <w:rStyle w:val="TagStyle"/>
          <w:rtl/>
        </w:rPr>
        <w:t xml:space="preserve"> &lt;&lt; דובר_המשך &gt;&gt;</w:t>
      </w:r>
      <w:r>
        <w:rPr>
          <w:rtl/>
        </w:rPr>
        <w:t xml:space="preserve">   </w:t>
      </w:r>
      <w:bookmarkEnd w:id="24455"/>
    </w:p>
    <w:p w:rsidR="003001A1" w:rsidRDefault="003001A1" w:rsidP="00C3677E">
      <w:pPr>
        <w:rPr>
          <w:rtl/>
          <w:lang w:eastAsia="he-IL"/>
        </w:rPr>
      </w:pPr>
    </w:p>
    <w:p w:rsidR="003001A1" w:rsidRDefault="003001A1" w:rsidP="00822412">
      <w:pPr>
        <w:rPr>
          <w:rtl/>
          <w:lang w:eastAsia="he-IL"/>
        </w:rPr>
      </w:pPr>
      <w:r>
        <w:rPr>
          <w:rFonts w:hint="cs"/>
          <w:rtl/>
          <w:lang w:eastAsia="he-IL"/>
        </w:rPr>
        <w:lastRenderedPageBreak/>
        <w:t>אין לנו התנגדות.</w:t>
      </w:r>
    </w:p>
    <w:p w:rsidR="003001A1" w:rsidRDefault="003001A1" w:rsidP="00822412">
      <w:pPr>
        <w:rPr>
          <w:rtl/>
          <w:lang w:eastAsia="he-IL"/>
        </w:rPr>
      </w:pPr>
    </w:p>
    <w:p w:rsidR="003001A1" w:rsidRDefault="003001A1" w:rsidP="00822412">
      <w:pPr>
        <w:pStyle w:val="af6"/>
        <w:keepNext/>
        <w:rPr>
          <w:rtl/>
        </w:rPr>
      </w:pPr>
      <w:bookmarkStart w:id="24456" w:name="ET_yor_6026_13"/>
      <w:r w:rsidRPr="002D5008">
        <w:rPr>
          <w:rStyle w:val="TagStyle"/>
          <w:rtl/>
        </w:rPr>
        <w:t xml:space="preserve"> &lt;&lt; יור &gt;&gt; </w:t>
      </w:r>
      <w:r>
        <w:rPr>
          <w:rtl/>
        </w:rPr>
        <w:t>היו"ר משה ארבל:</w:t>
      </w:r>
      <w:r w:rsidRPr="002D5008">
        <w:rPr>
          <w:rStyle w:val="TagStyle"/>
          <w:rtl/>
        </w:rPr>
        <w:t xml:space="preserve"> &lt;&lt; יור &gt;&gt;</w:t>
      </w:r>
      <w:r>
        <w:rPr>
          <w:rtl/>
        </w:rPr>
        <w:t xml:space="preserve">   </w:t>
      </w:r>
      <w:bookmarkEnd w:id="24456"/>
    </w:p>
    <w:p w:rsidR="003001A1" w:rsidRDefault="003001A1" w:rsidP="00822412">
      <w:pPr>
        <w:rPr>
          <w:rtl/>
        </w:rPr>
      </w:pPr>
    </w:p>
    <w:p w:rsidR="003001A1" w:rsidRDefault="003001A1" w:rsidP="00233B7B">
      <w:pPr>
        <w:rPr>
          <w:rtl/>
        </w:rPr>
      </w:pPr>
      <w:r>
        <w:rPr>
          <w:rFonts w:hint="cs"/>
          <w:rtl/>
        </w:rPr>
        <w:t xml:space="preserve">אז אנחנו נעבור להצבעה. </w:t>
      </w:r>
      <w:bookmarkStart w:id="24457" w:name="_ETM_Q49_445000"/>
      <w:bookmarkStart w:id="24458" w:name="_ETM_Q49_421629"/>
      <w:bookmarkStart w:id="24459" w:name="_ETM_Q49_421719"/>
      <w:bookmarkStart w:id="24460" w:name="_ETM_Q49_421755"/>
      <w:bookmarkStart w:id="24461" w:name="_ETM_Q49_421830"/>
      <w:bookmarkEnd w:id="24457"/>
      <w:bookmarkEnd w:id="24458"/>
      <w:bookmarkEnd w:id="24459"/>
      <w:bookmarkEnd w:id="24460"/>
      <w:bookmarkEnd w:id="24461"/>
      <w:r>
        <w:rPr>
          <w:rFonts w:hint="cs"/>
          <w:rtl/>
        </w:rPr>
        <w:t xml:space="preserve">אם כן, ההצבעה היא על הצעה לסדר-היום בנושא פעילות </w:t>
      </w:r>
      <w:bookmarkStart w:id="24462" w:name="_ETM_Q49_451000"/>
      <w:bookmarkEnd w:id="24462"/>
      <w:r>
        <w:rPr>
          <w:rFonts w:hint="cs"/>
          <w:rtl/>
        </w:rPr>
        <w:t>לא חוקית של פעילים המגיעים לישראל. מי שמצביע בעד תומך בהעברתה לוועדת החוץ והביטחון</w:t>
      </w:r>
      <w:r w:rsidR="00233B7B">
        <w:rPr>
          <w:rFonts w:hint="cs"/>
          <w:rtl/>
        </w:rPr>
        <w:t>;</w:t>
      </w:r>
      <w:r>
        <w:rPr>
          <w:rFonts w:hint="cs"/>
          <w:rtl/>
        </w:rPr>
        <w:t xml:space="preserve"> מי שמצביע נגד </w:t>
      </w:r>
      <w:bookmarkStart w:id="24463" w:name="_ETM_Q49_454000"/>
      <w:bookmarkEnd w:id="24463"/>
      <w:r>
        <w:rPr>
          <w:rFonts w:hint="cs"/>
          <w:rtl/>
        </w:rPr>
        <w:t xml:space="preserve">מבקש להסירה מסדר-היום. אני עובר להצבעה.  </w:t>
      </w:r>
    </w:p>
    <w:p w:rsidR="003001A1" w:rsidRDefault="003001A1" w:rsidP="00822412">
      <w:pPr>
        <w:rPr>
          <w:rtl/>
          <w:lang w:eastAsia="he-IL"/>
        </w:rPr>
      </w:pPr>
    </w:p>
    <w:p w:rsidR="003001A1" w:rsidRDefault="003001A1" w:rsidP="00822412">
      <w:pPr>
        <w:pStyle w:val="af1"/>
        <w:keepNext/>
        <w:rPr>
          <w:rtl/>
          <w:lang w:eastAsia="he-IL"/>
        </w:rPr>
      </w:pPr>
      <w:r>
        <w:rPr>
          <w:rtl/>
          <w:lang w:eastAsia="he-IL"/>
        </w:rPr>
        <w:t>הצבעה מס'</w:t>
      </w:r>
      <w:r>
        <w:rPr>
          <w:rFonts w:hint="cs"/>
          <w:rtl/>
          <w:lang w:eastAsia="he-IL"/>
        </w:rPr>
        <w:t xml:space="preserve"> 18</w:t>
      </w:r>
    </w:p>
    <w:p w:rsidR="003001A1" w:rsidRDefault="003001A1" w:rsidP="00822412">
      <w:pPr>
        <w:keepNext/>
        <w:rPr>
          <w:rtl/>
          <w:lang w:eastAsia="he-IL"/>
        </w:rPr>
      </w:pPr>
    </w:p>
    <w:p w:rsidR="003001A1" w:rsidRDefault="003001A1" w:rsidP="00822412">
      <w:pPr>
        <w:pStyle w:val="--"/>
        <w:keepNext/>
        <w:rPr>
          <w:rtl/>
          <w:lang w:eastAsia="he-IL"/>
        </w:rPr>
      </w:pPr>
      <w:r>
        <w:rPr>
          <w:rtl/>
          <w:lang w:eastAsia="he-IL"/>
        </w:rPr>
        <w:t>בעד ההצעה להעביר את ה</w:t>
      </w:r>
      <w:r>
        <w:rPr>
          <w:rFonts w:hint="cs"/>
          <w:rtl/>
          <w:lang w:eastAsia="he-IL"/>
        </w:rPr>
        <w:t xml:space="preserve">נושא </w:t>
      </w:r>
      <w:r>
        <w:rPr>
          <w:rtl/>
          <w:lang w:eastAsia="he-IL"/>
        </w:rPr>
        <w:t>לוועדה –</w:t>
      </w:r>
      <w:r>
        <w:rPr>
          <w:rFonts w:hint="cs"/>
          <w:rtl/>
          <w:lang w:eastAsia="he-IL"/>
        </w:rPr>
        <w:t xml:space="preserve"> 3</w:t>
      </w:r>
    </w:p>
    <w:p w:rsidR="003001A1" w:rsidRDefault="003001A1" w:rsidP="00822412">
      <w:pPr>
        <w:pStyle w:val="--"/>
        <w:keepNext/>
        <w:rPr>
          <w:rtl/>
          <w:lang w:eastAsia="he-IL"/>
        </w:rPr>
      </w:pPr>
      <w:r>
        <w:rPr>
          <w:rtl/>
          <w:lang w:eastAsia="he-IL"/>
        </w:rPr>
        <w:t xml:space="preserve">נגד – </w:t>
      </w:r>
      <w:r>
        <w:rPr>
          <w:rFonts w:hint="cs"/>
          <w:rtl/>
          <w:lang w:eastAsia="he-IL"/>
        </w:rPr>
        <w:t>אין</w:t>
      </w:r>
    </w:p>
    <w:p w:rsidR="003001A1" w:rsidRDefault="003001A1" w:rsidP="0082241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001A1" w:rsidRDefault="003001A1" w:rsidP="00822412">
      <w:pPr>
        <w:pStyle w:val="af2"/>
        <w:rPr>
          <w:rtl/>
          <w:lang w:eastAsia="he-IL"/>
        </w:rPr>
      </w:pPr>
      <w:r>
        <w:rPr>
          <w:rtl/>
          <w:lang w:eastAsia="he-IL"/>
        </w:rPr>
        <w:t xml:space="preserve">ההצעה להעביר את </w:t>
      </w:r>
      <w:r>
        <w:rPr>
          <w:rFonts w:hint="cs"/>
          <w:rtl/>
          <w:lang w:eastAsia="he-IL"/>
        </w:rPr>
        <w:t xml:space="preserve">הנושא לוועדת החוץ והביטחון נתקבלה. </w:t>
      </w:r>
    </w:p>
    <w:p w:rsidR="003001A1" w:rsidRDefault="003001A1" w:rsidP="00822412">
      <w:pPr>
        <w:rPr>
          <w:rtl/>
          <w:lang w:eastAsia="he-IL"/>
        </w:rPr>
      </w:pPr>
    </w:p>
    <w:p w:rsidR="003001A1" w:rsidRDefault="003001A1" w:rsidP="00822412">
      <w:pPr>
        <w:pStyle w:val="af6"/>
        <w:keepNext/>
        <w:rPr>
          <w:rtl/>
        </w:rPr>
      </w:pPr>
      <w:bookmarkStart w:id="24464" w:name="ET_yor_6026_7"/>
      <w:r w:rsidRPr="00212CA2">
        <w:rPr>
          <w:rStyle w:val="TagStyle"/>
          <w:rtl/>
        </w:rPr>
        <w:t xml:space="preserve"> &lt;&lt; יור &gt;&gt; </w:t>
      </w:r>
      <w:r>
        <w:rPr>
          <w:rtl/>
        </w:rPr>
        <w:t>היו"ר משה ארבל:</w:t>
      </w:r>
      <w:r w:rsidRPr="00212CA2">
        <w:rPr>
          <w:rStyle w:val="TagStyle"/>
          <w:rtl/>
        </w:rPr>
        <w:t xml:space="preserve"> &lt;&lt; יור &gt;&gt;</w:t>
      </w:r>
      <w:r>
        <w:rPr>
          <w:rtl/>
        </w:rPr>
        <w:t xml:space="preserve">   </w:t>
      </w:r>
      <w:bookmarkEnd w:id="24464"/>
    </w:p>
    <w:p w:rsidR="003001A1" w:rsidRDefault="003001A1" w:rsidP="00822412">
      <w:pPr>
        <w:rPr>
          <w:rtl/>
          <w:lang w:eastAsia="he-IL"/>
        </w:rPr>
      </w:pPr>
    </w:p>
    <w:p w:rsidR="003001A1" w:rsidRDefault="003001A1" w:rsidP="00233B7B">
      <w:pPr>
        <w:rPr>
          <w:rtl/>
          <w:lang w:eastAsia="he-IL"/>
        </w:rPr>
      </w:pPr>
      <w:r>
        <w:rPr>
          <w:rFonts w:hint="cs"/>
          <w:rtl/>
          <w:lang w:eastAsia="he-IL"/>
        </w:rPr>
        <w:t xml:space="preserve">ובכן, תוצאות ההצבעה </w:t>
      </w:r>
      <w:bookmarkStart w:id="24465" w:name="_ETM_Q49_475000"/>
      <w:bookmarkEnd w:id="24465"/>
      <w:r>
        <w:rPr>
          <w:rFonts w:hint="cs"/>
          <w:rtl/>
          <w:lang w:eastAsia="he-IL"/>
        </w:rPr>
        <w:t>האלקטרונית הן שלושה תומכים, אין מתנגדים ואין נמנעים. אנ</w:t>
      </w:r>
      <w:bookmarkStart w:id="24466" w:name="_ETM_Q49_479000"/>
      <w:bookmarkEnd w:id="24466"/>
      <w:r>
        <w:rPr>
          <w:rFonts w:hint="cs"/>
          <w:rtl/>
          <w:lang w:eastAsia="he-IL"/>
        </w:rPr>
        <w:t xml:space="preserve">י מצרף את חבר הכנסת אריאל קלנר כתומך, את </w:t>
      </w:r>
      <w:bookmarkStart w:id="24467" w:name="_ETM_Q49_484000"/>
      <w:bookmarkEnd w:id="24467"/>
      <w:r>
        <w:rPr>
          <w:rFonts w:hint="cs"/>
          <w:rtl/>
          <w:lang w:eastAsia="he-IL"/>
        </w:rPr>
        <w:t>חבר הכנסת משה אבוטבול, את חבר הכנסת עמית הלוי, את חבר הכנסת יוסף טייב</w:t>
      </w:r>
      <w:r w:rsidR="00233B7B">
        <w:rPr>
          <w:rFonts w:hint="cs"/>
          <w:rtl/>
          <w:lang w:eastAsia="he-IL"/>
        </w:rPr>
        <w:t xml:space="preserve"> ו</w:t>
      </w:r>
      <w:r>
        <w:rPr>
          <w:rFonts w:hint="cs"/>
          <w:rtl/>
          <w:lang w:eastAsia="he-IL"/>
        </w:rPr>
        <w:t xml:space="preserve">את חבר הכנסת מיקי </w:t>
      </w:r>
      <w:bookmarkStart w:id="24468" w:name="_ETM_Q49_488000"/>
      <w:bookmarkEnd w:id="24468"/>
      <w:r>
        <w:rPr>
          <w:rFonts w:hint="cs"/>
          <w:rtl/>
          <w:lang w:eastAsia="he-IL"/>
        </w:rPr>
        <w:t>לוי. על כן, תשעה בעד, אין מתנגדים, אין נמנעים.</w:t>
      </w:r>
      <w:bookmarkStart w:id="24469" w:name="_ETM_Q49_493000"/>
      <w:bookmarkEnd w:id="24469"/>
      <w:r>
        <w:rPr>
          <w:rFonts w:hint="cs"/>
          <w:rtl/>
          <w:lang w:eastAsia="he-IL"/>
        </w:rPr>
        <w:t xml:space="preserve"> אני קובע שההצעה לסדר-היום תעבור לדיון בוועדת החוץ והביטחון של הכנסת. </w:t>
      </w:r>
    </w:p>
    <w:p w:rsidR="003001A1" w:rsidRDefault="003001A1" w:rsidP="00822412">
      <w:pPr>
        <w:rPr>
          <w:rtl/>
          <w:lang w:eastAsia="he-IL"/>
        </w:rPr>
      </w:pPr>
    </w:p>
    <w:p w:rsidR="003001A1" w:rsidRDefault="003001A1" w:rsidP="00822412">
      <w:pPr>
        <w:rPr>
          <w:rtl/>
          <w:lang w:eastAsia="he-IL"/>
        </w:rPr>
      </w:pPr>
    </w:p>
    <w:p w:rsidR="003001A1" w:rsidRDefault="003001A1" w:rsidP="00822412">
      <w:pPr>
        <w:pStyle w:val="a6"/>
        <w:rPr>
          <w:rtl/>
          <w:lang w:eastAsia="he-IL"/>
        </w:rPr>
      </w:pPr>
      <w:bookmarkStart w:id="24470" w:name="ET_halsi_621556_8"/>
      <w:r w:rsidRPr="00212CA2">
        <w:rPr>
          <w:rStyle w:val="TagStyle"/>
          <w:rtl/>
        </w:rPr>
        <w:t xml:space="preserve"> &lt;&lt; הלסי &gt;&gt; </w:t>
      </w:r>
      <w:bookmarkStart w:id="24471" w:name="_Toc57291270"/>
      <w:bookmarkStart w:id="24472" w:name="_Toc57292539"/>
      <w:r>
        <w:rPr>
          <w:rtl/>
          <w:lang w:eastAsia="he-IL"/>
        </w:rPr>
        <w:t>הצע</w:t>
      </w:r>
      <w:r>
        <w:rPr>
          <w:rFonts w:hint="cs"/>
          <w:rtl/>
          <w:lang w:eastAsia="he-IL"/>
        </w:rPr>
        <w:t>ה</w:t>
      </w:r>
      <w:r>
        <w:rPr>
          <w:rtl/>
          <w:lang w:eastAsia="he-IL"/>
        </w:rPr>
        <w:t xml:space="preserve"> לסדר-היום</w:t>
      </w:r>
      <w:bookmarkEnd w:id="24471"/>
      <w:bookmarkEnd w:id="24472"/>
      <w:r w:rsidRPr="00212CA2">
        <w:rPr>
          <w:rStyle w:val="TagStyle"/>
          <w:rtl/>
        </w:rPr>
        <w:t xml:space="preserve"> &lt;&lt; הלסי &gt;&gt;</w:t>
      </w:r>
      <w:r>
        <w:rPr>
          <w:rtl/>
          <w:lang w:eastAsia="he-IL"/>
        </w:rPr>
        <w:t xml:space="preserve">   </w:t>
      </w:r>
      <w:bookmarkEnd w:id="24470"/>
    </w:p>
    <w:p w:rsidR="003001A1" w:rsidRDefault="003001A1" w:rsidP="00822412">
      <w:pPr>
        <w:pStyle w:val="a6"/>
        <w:rPr>
          <w:rtl/>
          <w:lang w:eastAsia="he-IL"/>
        </w:rPr>
      </w:pPr>
      <w:bookmarkStart w:id="24473" w:name="ET_halsi_621556_9"/>
      <w:r w:rsidRPr="00212CA2">
        <w:rPr>
          <w:rStyle w:val="TagStyle"/>
          <w:rtl/>
        </w:rPr>
        <w:t xml:space="preserve"> &lt;&lt; הלסי &gt;&gt; </w:t>
      </w:r>
      <w:bookmarkStart w:id="24474" w:name="_Toc57291271"/>
      <w:bookmarkStart w:id="24475" w:name="_Toc57292540"/>
      <w:r>
        <w:rPr>
          <w:rtl/>
          <w:lang w:eastAsia="he-IL"/>
        </w:rPr>
        <w:t>ניגודי עניינים של בכירים בשירות המדינה</w:t>
      </w:r>
      <w:bookmarkEnd w:id="24474"/>
      <w:bookmarkEnd w:id="24475"/>
      <w:r w:rsidRPr="00212CA2">
        <w:rPr>
          <w:rStyle w:val="TagStyle"/>
          <w:rtl/>
        </w:rPr>
        <w:t xml:space="preserve"> &lt;&lt; הלסי &gt;&gt;</w:t>
      </w:r>
      <w:r>
        <w:rPr>
          <w:rtl/>
          <w:lang w:eastAsia="he-IL"/>
        </w:rPr>
        <w:t xml:space="preserve">   </w:t>
      </w:r>
      <w:bookmarkEnd w:id="24473"/>
    </w:p>
    <w:p w:rsidR="003001A1" w:rsidRDefault="003001A1" w:rsidP="00822412">
      <w:pPr>
        <w:rPr>
          <w:rtl/>
          <w:lang w:eastAsia="he-IL"/>
        </w:rPr>
      </w:pPr>
    </w:p>
    <w:p w:rsidR="003001A1" w:rsidRDefault="003001A1" w:rsidP="00822412">
      <w:pPr>
        <w:pStyle w:val="af6"/>
        <w:keepNext/>
        <w:rPr>
          <w:rtl/>
        </w:rPr>
      </w:pPr>
      <w:r w:rsidRPr="00212CA2">
        <w:rPr>
          <w:rStyle w:val="TagStyle"/>
          <w:rtl/>
        </w:rPr>
        <w:t xml:space="preserve"> &lt;&lt; יור &gt;&gt; </w:t>
      </w:r>
      <w:r>
        <w:rPr>
          <w:rtl/>
        </w:rPr>
        <w:t>היו"ר משה ארבל:</w:t>
      </w:r>
      <w:r w:rsidRPr="00212CA2">
        <w:rPr>
          <w:rStyle w:val="TagStyle"/>
          <w:rtl/>
        </w:rPr>
        <w:t xml:space="preserve"> &lt;&lt; יור &gt;&gt;</w:t>
      </w:r>
      <w:r>
        <w:rPr>
          <w:rtl/>
        </w:rPr>
        <w:t xml:space="preserve">   </w:t>
      </w:r>
    </w:p>
    <w:p w:rsidR="003001A1" w:rsidRDefault="003001A1" w:rsidP="00C3677E">
      <w:pPr>
        <w:rPr>
          <w:rtl/>
        </w:rPr>
      </w:pPr>
    </w:p>
    <w:p w:rsidR="003001A1" w:rsidRDefault="003001A1" w:rsidP="00822412">
      <w:pPr>
        <w:rPr>
          <w:rtl/>
        </w:rPr>
      </w:pPr>
      <w:r>
        <w:rPr>
          <w:rFonts w:hint="cs"/>
          <w:rtl/>
        </w:rPr>
        <w:t xml:space="preserve">ההצעה לסדר-היום הבאה היא </w:t>
      </w:r>
      <w:r w:rsidR="00233B7B">
        <w:rPr>
          <w:rFonts w:hint="cs"/>
          <w:rtl/>
        </w:rPr>
        <w:t xml:space="preserve">בנושא </w:t>
      </w:r>
      <w:r>
        <w:rPr>
          <w:rtl/>
        </w:rPr>
        <w:t>ניגודי עניינים של בכירים בשירות המדינה, מס' 2197</w:t>
      </w:r>
      <w:r>
        <w:rPr>
          <w:rFonts w:hint="cs"/>
          <w:rtl/>
        </w:rPr>
        <w:t xml:space="preserve">, של חבר הכנסת עמית </w:t>
      </w:r>
      <w:bookmarkStart w:id="24476" w:name="_ETM_Q49_505000"/>
      <w:bookmarkEnd w:id="24476"/>
      <w:r>
        <w:rPr>
          <w:rFonts w:hint="cs"/>
          <w:rtl/>
        </w:rPr>
        <w:t xml:space="preserve">הלוי. יעלה ויבוא. </w:t>
      </w:r>
    </w:p>
    <w:p w:rsidR="003001A1" w:rsidRDefault="003001A1" w:rsidP="00822412">
      <w:pPr>
        <w:rPr>
          <w:rtl/>
        </w:rPr>
      </w:pPr>
      <w:bookmarkStart w:id="24477" w:name="_ETM_Q49_508000"/>
      <w:bookmarkEnd w:id="24477"/>
    </w:p>
    <w:p w:rsidR="003001A1" w:rsidRDefault="003001A1" w:rsidP="00822412">
      <w:pPr>
        <w:pStyle w:val="a4"/>
        <w:keepNext/>
        <w:rPr>
          <w:rtl/>
        </w:rPr>
      </w:pPr>
      <w:bookmarkStart w:id="24478" w:name="_ETM_Q49_509000"/>
      <w:bookmarkStart w:id="24479" w:name="_ETM_Q49_510000"/>
      <w:bookmarkStart w:id="24480" w:name="_ETM_Q49_513000"/>
      <w:bookmarkStart w:id="24481" w:name="ET_speaker_6065_14"/>
      <w:bookmarkEnd w:id="24478"/>
      <w:bookmarkEnd w:id="24479"/>
      <w:bookmarkEnd w:id="24480"/>
      <w:r w:rsidRPr="002D5008">
        <w:rPr>
          <w:rStyle w:val="TagStyle"/>
          <w:rtl/>
        </w:rPr>
        <w:t xml:space="preserve"> &lt;&lt; דובר &gt;&gt; </w:t>
      </w:r>
      <w:bookmarkStart w:id="24482" w:name="_Toc57291272"/>
      <w:bookmarkStart w:id="24483" w:name="_Toc57292541"/>
      <w:r>
        <w:rPr>
          <w:rtl/>
        </w:rPr>
        <w:t>עמית הלוי (הליכוד):</w:t>
      </w:r>
      <w:bookmarkEnd w:id="24482"/>
      <w:bookmarkEnd w:id="24483"/>
      <w:r w:rsidRPr="002D5008">
        <w:rPr>
          <w:rStyle w:val="TagStyle"/>
          <w:rtl/>
        </w:rPr>
        <w:t xml:space="preserve"> &lt;&lt; דובר &gt;&gt;</w:t>
      </w:r>
      <w:r>
        <w:rPr>
          <w:rtl/>
        </w:rPr>
        <w:t xml:space="preserve">   </w:t>
      </w:r>
      <w:bookmarkEnd w:id="24481"/>
    </w:p>
    <w:p w:rsidR="003001A1" w:rsidRDefault="003001A1" w:rsidP="00C3677E">
      <w:pPr>
        <w:rPr>
          <w:rtl/>
          <w:lang w:eastAsia="he-IL"/>
        </w:rPr>
      </w:pPr>
    </w:p>
    <w:p w:rsidR="003001A1" w:rsidRDefault="003001A1" w:rsidP="00822412">
      <w:pPr>
        <w:rPr>
          <w:rtl/>
          <w:lang w:eastAsia="he-IL"/>
        </w:rPr>
      </w:pPr>
      <w:r>
        <w:rPr>
          <w:rFonts w:hint="cs"/>
          <w:rtl/>
          <w:lang w:eastAsia="he-IL"/>
        </w:rPr>
        <w:t>יכול להיות שהשר המשיב זה ניסנקורן?</w:t>
      </w:r>
    </w:p>
    <w:p w:rsidR="003001A1" w:rsidRDefault="003001A1" w:rsidP="00822412">
      <w:pPr>
        <w:rPr>
          <w:rtl/>
          <w:lang w:eastAsia="he-IL"/>
        </w:rPr>
      </w:pPr>
    </w:p>
    <w:p w:rsidR="003001A1" w:rsidRDefault="003001A1" w:rsidP="00822412">
      <w:pPr>
        <w:pStyle w:val="af6"/>
        <w:keepNext/>
        <w:rPr>
          <w:rtl/>
        </w:rPr>
      </w:pPr>
      <w:bookmarkStart w:id="24484" w:name="_ETM_Q49_525000"/>
      <w:bookmarkStart w:id="24485" w:name="ET_yor_6026_15"/>
      <w:bookmarkEnd w:id="24484"/>
      <w:r w:rsidRPr="00263BAF">
        <w:rPr>
          <w:rStyle w:val="TagStyle"/>
          <w:rtl/>
        </w:rPr>
        <w:lastRenderedPageBreak/>
        <w:t xml:space="preserve"> &lt;&lt; יור &gt;&gt; </w:t>
      </w:r>
      <w:r>
        <w:rPr>
          <w:rtl/>
        </w:rPr>
        <w:t>היו"ר משה ארבל:</w:t>
      </w:r>
      <w:r w:rsidRPr="00263BAF">
        <w:rPr>
          <w:rStyle w:val="TagStyle"/>
          <w:rtl/>
        </w:rPr>
        <w:t xml:space="preserve"> &lt;&lt; יור &gt;&gt;</w:t>
      </w:r>
      <w:r>
        <w:rPr>
          <w:rtl/>
        </w:rPr>
        <w:t xml:space="preserve">   </w:t>
      </w:r>
      <w:bookmarkEnd w:id="24485"/>
    </w:p>
    <w:p w:rsidR="003001A1" w:rsidRDefault="003001A1" w:rsidP="00C3677E">
      <w:pPr>
        <w:rPr>
          <w:rtl/>
          <w:lang w:eastAsia="he-IL"/>
        </w:rPr>
      </w:pPr>
    </w:p>
    <w:p w:rsidR="003001A1" w:rsidRDefault="003001A1" w:rsidP="00822412">
      <w:pPr>
        <w:rPr>
          <w:rtl/>
          <w:lang w:eastAsia="he-IL"/>
        </w:rPr>
      </w:pPr>
      <w:bookmarkStart w:id="24486" w:name="_ETM_Q49_526000"/>
      <w:bookmarkEnd w:id="24486"/>
      <w:r>
        <w:rPr>
          <w:rFonts w:hint="cs"/>
          <w:rtl/>
          <w:lang w:eastAsia="he-IL"/>
        </w:rPr>
        <w:t xml:space="preserve">הוא </w:t>
      </w:r>
      <w:bookmarkStart w:id="24487" w:name="_ETM_Q49_527000"/>
      <w:bookmarkEnd w:id="24487"/>
      <w:r>
        <w:rPr>
          <w:rFonts w:hint="cs"/>
          <w:rtl/>
          <w:lang w:eastAsia="he-IL"/>
        </w:rPr>
        <w:t xml:space="preserve">בדרך. יש לרשות אדוני עשר דקות. </w:t>
      </w:r>
    </w:p>
    <w:p w:rsidR="003001A1" w:rsidRDefault="003001A1" w:rsidP="00822412">
      <w:pPr>
        <w:rPr>
          <w:rtl/>
          <w:lang w:eastAsia="he-IL"/>
        </w:rPr>
      </w:pPr>
      <w:bookmarkStart w:id="24488" w:name="_ETM_Q49_532000"/>
      <w:bookmarkEnd w:id="24488"/>
    </w:p>
    <w:p w:rsidR="003001A1" w:rsidRDefault="003001A1" w:rsidP="00822412">
      <w:pPr>
        <w:pStyle w:val="-"/>
        <w:keepNext/>
        <w:rPr>
          <w:rtl/>
        </w:rPr>
      </w:pPr>
      <w:bookmarkStart w:id="24489" w:name="ET_speakercontinue_6065_16"/>
      <w:r w:rsidRPr="00263BAF">
        <w:rPr>
          <w:rStyle w:val="TagStyle"/>
          <w:rtl/>
        </w:rPr>
        <w:t xml:space="preserve"> &lt;&lt; דובר_המשך &gt;&gt; </w:t>
      </w:r>
      <w:r>
        <w:rPr>
          <w:rtl/>
        </w:rPr>
        <w:t>עמית הלוי (הליכוד):</w:t>
      </w:r>
      <w:r w:rsidRPr="00263BAF">
        <w:rPr>
          <w:rStyle w:val="TagStyle"/>
          <w:rtl/>
        </w:rPr>
        <w:t xml:space="preserve"> &lt;&lt; דובר_המשך &gt;&gt;</w:t>
      </w:r>
      <w:r>
        <w:rPr>
          <w:rtl/>
        </w:rPr>
        <w:t xml:space="preserve">   </w:t>
      </w:r>
      <w:bookmarkEnd w:id="24489"/>
    </w:p>
    <w:p w:rsidR="003001A1" w:rsidRDefault="003001A1" w:rsidP="00C3677E">
      <w:pPr>
        <w:rPr>
          <w:rtl/>
          <w:lang w:eastAsia="he-IL"/>
        </w:rPr>
      </w:pPr>
    </w:p>
    <w:p w:rsidR="003001A1" w:rsidRDefault="003001A1" w:rsidP="00822412">
      <w:pPr>
        <w:rPr>
          <w:rtl/>
          <w:lang w:eastAsia="he-IL"/>
        </w:rPr>
      </w:pPr>
      <w:r>
        <w:rPr>
          <w:rFonts w:hint="cs"/>
          <w:rtl/>
          <w:lang w:eastAsia="he-IL"/>
        </w:rPr>
        <w:t>הוא לא צריך להיות כאן</w:t>
      </w:r>
      <w:bookmarkStart w:id="24490" w:name="_ETM_Q49_530000"/>
      <w:bookmarkEnd w:id="24490"/>
      <w:r>
        <w:rPr>
          <w:rFonts w:hint="cs"/>
          <w:rtl/>
          <w:lang w:eastAsia="he-IL"/>
        </w:rPr>
        <w:t>?</w:t>
      </w:r>
    </w:p>
    <w:p w:rsidR="003001A1" w:rsidRDefault="003001A1" w:rsidP="00822412">
      <w:pPr>
        <w:rPr>
          <w:rtl/>
          <w:lang w:eastAsia="he-IL"/>
        </w:rPr>
      </w:pPr>
    </w:p>
    <w:p w:rsidR="003001A1" w:rsidRDefault="003001A1" w:rsidP="00822412">
      <w:pPr>
        <w:pStyle w:val="af6"/>
        <w:keepNext/>
        <w:rPr>
          <w:rtl/>
        </w:rPr>
      </w:pPr>
      <w:bookmarkStart w:id="24491" w:name="_ETM_Q49_535000"/>
      <w:bookmarkStart w:id="24492" w:name="ET_yor_6026_17"/>
      <w:bookmarkEnd w:id="24491"/>
      <w:r w:rsidRPr="00263BAF">
        <w:rPr>
          <w:rStyle w:val="TagStyle"/>
          <w:rtl/>
        </w:rPr>
        <w:t xml:space="preserve"> &lt;&lt; יור &gt;&gt; </w:t>
      </w:r>
      <w:r>
        <w:rPr>
          <w:rtl/>
        </w:rPr>
        <w:t>היו"ר משה ארבל:</w:t>
      </w:r>
      <w:r w:rsidRPr="00263BAF">
        <w:rPr>
          <w:rStyle w:val="TagStyle"/>
          <w:rtl/>
        </w:rPr>
        <w:t xml:space="preserve"> &lt;&lt; יור &gt;&gt;</w:t>
      </w:r>
      <w:r>
        <w:rPr>
          <w:rtl/>
        </w:rPr>
        <w:t xml:space="preserve">   </w:t>
      </w:r>
      <w:bookmarkEnd w:id="24492"/>
    </w:p>
    <w:p w:rsidR="003001A1" w:rsidRPr="00263BAF" w:rsidRDefault="003001A1" w:rsidP="00822412">
      <w:pPr>
        <w:ind w:firstLine="0"/>
        <w:rPr>
          <w:rtl/>
          <w:lang w:eastAsia="he-IL"/>
        </w:rPr>
      </w:pPr>
      <w:bookmarkStart w:id="24493" w:name="_ETM_Q49_536000"/>
      <w:bookmarkEnd w:id="24493"/>
    </w:p>
    <w:p w:rsidR="003001A1" w:rsidRDefault="003001A1" w:rsidP="00822412">
      <w:pPr>
        <w:rPr>
          <w:rtl/>
          <w:lang w:eastAsia="he-IL"/>
        </w:rPr>
      </w:pPr>
      <w:r>
        <w:rPr>
          <w:rFonts w:hint="cs"/>
          <w:rtl/>
          <w:lang w:eastAsia="he-IL"/>
        </w:rPr>
        <w:t xml:space="preserve">אני מניח שהוא יצפה </w:t>
      </w:r>
      <w:bookmarkStart w:id="24494" w:name="_ETM_Q49_528000"/>
      <w:bookmarkEnd w:id="24494"/>
      <w:r>
        <w:rPr>
          <w:rFonts w:hint="cs"/>
          <w:rtl/>
          <w:lang w:eastAsia="he-IL"/>
        </w:rPr>
        <w:t xml:space="preserve">בך בערוץ הכנסת באפליקציה. </w:t>
      </w:r>
    </w:p>
    <w:p w:rsidR="003001A1" w:rsidRDefault="003001A1" w:rsidP="00822412">
      <w:pPr>
        <w:rPr>
          <w:rtl/>
          <w:lang w:eastAsia="he-IL"/>
        </w:rPr>
      </w:pPr>
    </w:p>
    <w:p w:rsidR="003001A1" w:rsidRDefault="003001A1" w:rsidP="00822412">
      <w:pPr>
        <w:pStyle w:val="-"/>
        <w:keepNext/>
        <w:rPr>
          <w:rtl/>
        </w:rPr>
      </w:pPr>
      <w:bookmarkStart w:id="24495" w:name="_ETM_Q49_539000"/>
      <w:bookmarkStart w:id="24496" w:name="ET_speakercontinue_6065_18"/>
      <w:bookmarkEnd w:id="24495"/>
      <w:r w:rsidRPr="00263BAF">
        <w:rPr>
          <w:rStyle w:val="TagStyle"/>
          <w:rtl/>
        </w:rPr>
        <w:t xml:space="preserve"> &lt;&lt; דובר_המשך &gt;&gt; </w:t>
      </w:r>
      <w:r>
        <w:rPr>
          <w:rtl/>
        </w:rPr>
        <w:t>עמית הלוי (הליכוד):</w:t>
      </w:r>
      <w:r w:rsidRPr="00263BAF">
        <w:rPr>
          <w:rStyle w:val="TagStyle"/>
          <w:rtl/>
        </w:rPr>
        <w:t xml:space="preserve"> &lt;&lt; דובר_המשך &gt;&gt;</w:t>
      </w:r>
      <w:r>
        <w:rPr>
          <w:rtl/>
        </w:rPr>
        <w:t xml:space="preserve">   </w:t>
      </w:r>
      <w:bookmarkEnd w:id="24496"/>
    </w:p>
    <w:p w:rsidR="003001A1" w:rsidRDefault="003001A1" w:rsidP="00C3677E">
      <w:pPr>
        <w:rPr>
          <w:rtl/>
          <w:lang w:eastAsia="he-IL"/>
        </w:rPr>
      </w:pPr>
    </w:p>
    <w:p w:rsidR="003001A1" w:rsidRDefault="003001A1" w:rsidP="00233B7B">
      <w:pPr>
        <w:rPr>
          <w:rtl/>
          <w:lang w:eastAsia="he-IL"/>
        </w:rPr>
      </w:pPr>
      <w:bookmarkStart w:id="24497" w:name="_ETM_Q49_540000"/>
      <w:bookmarkEnd w:id="24497"/>
      <w:r>
        <w:rPr>
          <w:rFonts w:hint="cs"/>
          <w:rtl/>
          <w:lang w:eastAsia="he-IL"/>
        </w:rPr>
        <w:t xml:space="preserve">אדוני היושב בראש, חברותיי וחבריי לכנסת, אני עליתי לכאן עכשיו </w:t>
      </w:r>
      <w:bookmarkStart w:id="24498" w:name="_ETM_Q49_545000"/>
      <w:bookmarkEnd w:id="24498"/>
      <w:r>
        <w:rPr>
          <w:rFonts w:hint="cs"/>
          <w:rtl/>
          <w:lang w:eastAsia="he-IL"/>
        </w:rPr>
        <w:t xml:space="preserve">כדי לצלצל בפעמון אזעקה, כדי להרים גבוה דגל </w:t>
      </w:r>
      <w:bookmarkStart w:id="24499" w:name="_ETM_Q49_553000"/>
      <w:bookmarkEnd w:id="24499"/>
      <w:r>
        <w:rPr>
          <w:rFonts w:hint="eastAsia"/>
          <w:rtl/>
          <w:lang w:eastAsia="he-IL"/>
        </w:rPr>
        <w:t xml:space="preserve">– </w:t>
      </w:r>
      <w:r>
        <w:rPr>
          <w:rFonts w:hint="cs"/>
          <w:rtl/>
          <w:lang w:eastAsia="he-IL"/>
        </w:rPr>
        <w:t xml:space="preserve">לא אדום, לצערי דגל שחור </w:t>
      </w:r>
      <w:r>
        <w:rPr>
          <w:rFonts w:hint="eastAsia"/>
          <w:rtl/>
          <w:lang w:eastAsia="he-IL"/>
        </w:rPr>
        <w:t xml:space="preserve">– </w:t>
      </w:r>
      <w:r>
        <w:rPr>
          <w:rFonts w:hint="cs"/>
          <w:rtl/>
          <w:lang w:eastAsia="he-IL"/>
        </w:rPr>
        <w:t xml:space="preserve">שמונף </w:t>
      </w:r>
      <w:bookmarkStart w:id="24500" w:name="_ETM_Q49_555000"/>
      <w:bookmarkEnd w:id="24500"/>
      <w:r>
        <w:rPr>
          <w:rFonts w:hint="cs"/>
          <w:rtl/>
          <w:lang w:eastAsia="he-IL"/>
        </w:rPr>
        <w:t xml:space="preserve">כיום מעל ראשינו, חברי הכנסת; להתריע בפניכם, חבריי וחברותיי </w:t>
      </w:r>
      <w:bookmarkStart w:id="24501" w:name="_ETM_Q49_563000"/>
      <w:bookmarkEnd w:id="24501"/>
      <w:r>
        <w:rPr>
          <w:rFonts w:hint="cs"/>
          <w:rtl/>
          <w:lang w:eastAsia="he-IL"/>
        </w:rPr>
        <w:t>מכל הסיעות, שאש מלחכת את הבית הזה. אני לא</w:t>
      </w:r>
      <w:bookmarkStart w:id="24502" w:name="_ETM_Q49_568000"/>
      <w:bookmarkEnd w:id="24502"/>
      <w:r>
        <w:rPr>
          <w:rFonts w:hint="cs"/>
          <w:rtl/>
          <w:lang w:eastAsia="he-IL"/>
        </w:rPr>
        <w:t xml:space="preserve"> אומר את זה כמליצה. הפרלמנט הישראלי נמצא בסכנה אמיתית, </w:t>
      </w:r>
      <w:proofErr w:type="spellStart"/>
      <w:r>
        <w:rPr>
          <w:rFonts w:hint="cs"/>
          <w:rtl/>
          <w:lang w:eastAsia="he-IL"/>
        </w:rPr>
        <w:t>ואיתו</w:t>
      </w:r>
      <w:proofErr w:type="spellEnd"/>
      <w:r>
        <w:rPr>
          <w:rFonts w:hint="cs"/>
          <w:rtl/>
          <w:lang w:eastAsia="he-IL"/>
        </w:rPr>
        <w:t xml:space="preserve"> נ</w:t>
      </w:r>
      <w:bookmarkStart w:id="24503" w:name="_ETM_Q49_571000"/>
      <w:bookmarkEnd w:id="24503"/>
      <w:r>
        <w:rPr>
          <w:rFonts w:hint="cs"/>
          <w:rtl/>
          <w:lang w:eastAsia="he-IL"/>
        </w:rPr>
        <w:t xml:space="preserve">מצאים בסכנה המשטר הדמוקרטי בישראל והחירות של האזרחים. תאמינו </w:t>
      </w:r>
      <w:bookmarkStart w:id="24504" w:name="_ETM_Q49_576000"/>
      <w:bookmarkEnd w:id="24504"/>
      <w:r>
        <w:rPr>
          <w:rFonts w:hint="cs"/>
          <w:rtl/>
          <w:lang w:eastAsia="he-IL"/>
        </w:rPr>
        <w:t>לי, אני בורר את מילותיי, כיוון שאני רוצה תיקון</w:t>
      </w:r>
      <w:r w:rsidR="00233B7B">
        <w:rPr>
          <w:rFonts w:hint="cs"/>
          <w:rtl/>
          <w:lang w:eastAsia="he-IL"/>
        </w:rPr>
        <w:t>,</w:t>
      </w:r>
      <w:r>
        <w:rPr>
          <w:rFonts w:hint="cs"/>
          <w:rtl/>
          <w:lang w:eastAsia="he-IL"/>
        </w:rPr>
        <w:t xml:space="preserve"> ואנחנו עוד כאן</w:t>
      </w:r>
      <w:r w:rsidR="00233B7B">
        <w:rPr>
          <w:rFonts w:hint="cs"/>
          <w:rtl/>
          <w:lang w:eastAsia="he-IL"/>
        </w:rPr>
        <w:t>,</w:t>
      </w:r>
      <w:r>
        <w:rPr>
          <w:rFonts w:hint="cs"/>
          <w:rtl/>
          <w:lang w:eastAsia="he-IL"/>
        </w:rPr>
        <w:t xml:space="preserve"> והאש עוד לא כילתה את</w:t>
      </w:r>
      <w:bookmarkStart w:id="24505" w:name="_ETM_Q49_586000"/>
      <w:bookmarkEnd w:id="24505"/>
      <w:r>
        <w:rPr>
          <w:rFonts w:hint="cs"/>
          <w:rtl/>
          <w:lang w:eastAsia="he-IL"/>
        </w:rPr>
        <w:t xml:space="preserve"> הכול</w:t>
      </w:r>
      <w:r w:rsidR="00233B7B">
        <w:rPr>
          <w:rFonts w:hint="cs"/>
          <w:rtl/>
          <w:lang w:eastAsia="he-IL"/>
        </w:rPr>
        <w:t>,</w:t>
      </w:r>
      <w:r>
        <w:rPr>
          <w:rFonts w:hint="cs"/>
          <w:rtl/>
          <w:lang w:eastAsia="he-IL"/>
        </w:rPr>
        <w:t xml:space="preserve"> ואנחנו יכולים לעצור את זה ולתקן. </w:t>
      </w:r>
    </w:p>
    <w:p w:rsidR="003001A1" w:rsidRDefault="003001A1" w:rsidP="00822412">
      <w:pPr>
        <w:rPr>
          <w:rtl/>
          <w:lang w:eastAsia="he-IL"/>
        </w:rPr>
      </w:pPr>
      <w:bookmarkStart w:id="24506" w:name="_ETM_Q49_587000"/>
      <w:bookmarkEnd w:id="24506"/>
    </w:p>
    <w:p w:rsidR="003001A1" w:rsidRDefault="003001A1" w:rsidP="0061608B">
      <w:pPr>
        <w:rPr>
          <w:rtl/>
          <w:lang w:eastAsia="he-IL"/>
        </w:rPr>
      </w:pPr>
      <w:bookmarkStart w:id="24507" w:name="_ETM_Q49_588000"/>
      <w:bookmarkEnd w:id="24507"/>
      <w:r>
        <w:rPr>
          <w:rFonts w:hint="cs"/>
          <w:rtl/>
          <w:lang w:eastAsia="he-IL"/>
        </w:rPr>
        <w:t>האירוע החמור</w:t>
      </w:r>
      <w:bookmarkStart w:id="24508" w:name="_ETM_Q49_590000"/>
      <w:bookmarkEnd w:id="24508"/>
      <w:r>
        <w:rPr>
          <w:rFonts w:hint="cs"/>
          <w:rtl/>
          <w:lang w:eastAsia="he-IL"/>
        </w:rPr>
        <w:t xml:space="preserve">, עוד מסמר בארון הקבורה של הדמוקרטיה הישראלית, מתרחש </w:t>
      </w:r>
      <w:bookmarkStart w:id="24509" w:name="_ETM_Q49_594000"/>
      <w:bookmarkEnd w:id="24509"/>
      <w:r>
        <w:rPr>
          <w:rFonts w:hint="cs"/>
          <w:rtl/>
          <w:lang w:eastAsia="he-IL"/>
        </w:rPr>
        <w:t xml:space="preserve">מאז חודש סיוון, מיולי האחרון, וזה ניסיון של היועץ </w:t>
      </w:r>
      <w:bookmarkStart w:id="24510" w:name="_ETM_Q49_599000"/>
      <w:bookmarkEnd w:id="24510"/>
      <w:r>
        <w:rPr>
          <w:rFonts w:hint="cs"/>
          <w:rtl/>
          <w:lang w:eastAsia="he-IL"/>
        </w:rPr>
        <w:t xml:space="preserve">המשפטי לממשלה </w:t>
      </w:r>
      <w:r>
        <w:rPr>
          <w:rFonts w:hint="eastAsia"/>
          <w:rtl/>
          <w:lang w:eastAsia="he-IL"/>
        </w:rPr>
        <w:t xml:space="preserve">– </w:t>
      </w:r>
      <w:r>
        <w:rPr>
          <w:rFonts w:hint="cs"/>
          <w:rtl/>
          <w:lang w:eastAsia="he-IL"/>
        </w:rPr>
        <w:t xml:space="preserve">פקיד שעד היום סמכויותיו לא הוסדרו בחוק </w:t>
      </w:r>
      <w:bookmarkStart w:id="24511" w:name="_ETM_Q49_604000"/>
      <w:bookmarkEnd w:id="24511"/>
      <w:r>
        <w:rPr>
          <w:rFonts w:hint="eastAsia"/>
          <w:rtl/>
          <w:lang w:eastAsia="he-IL"/>
        </w:rPr>
        <w:t xml:space="preserve">– </w:t>
      </w:r>
      <w:r>
        <w:rPr>
          <w:rFonts w:hint="cs"/>
          <w:rtl/>
          <w:lang w:eastAsia="he-IL"/>
        </w:rPr>
        <w:t>להפוך בפועל את ראש ממשלת ישראל, לא פחות, להפוך או</w:t>
      </w:r>
      <w:bookmarkStart w:id="24512" w:name="_ETM_Q49_607000"/>
      <w:bookmarkEnd w:id="24512"/>
      <w:r>
        <w:rPr>
          <w:rFonts w:hint="cs"/>
          <w:rtl/>
          <w:lang w:eastAsia="he-IL"/>
        </w:rPr>
        <w:t xml:space="preserve">תו לנבצר. </w:t>
      </w:r>
      <w:bookmarkStart w:id="24513" w:name="_ETM_Q49_609000"/>
      <w:bookmarkEnd w:id="24513"/>
      <w:r>
        <w:rPr>
          <w:rFonts w:hint="cs"/>
          <w:rtl/>
          <w:lang w:eastAsia="he-IL"/>
        </w:rPr>
        <w:t xml:space="preserve">עכשיו, איך הוא עושה את זה? הוא </w:t>
      </w:r>
      <w:bookmarkStart w:id="24514" w:name="_ETM_Q49_610000"/>
      <w:bookmarkEnd w:id="24514"/>
      <w:r>
        <w:rPr>
          <w:rFonts w:hint="cs"/>
          <w:rtl/>
          <w:lang w:eastAsia="he-IL"/>
        </w:rPr>
        <w:t xml:space="preserve">מפזר עשן על נבצרות מהותית כחלק מהדמוקרטיה המהותית, משלל המושגים שאנחנו שומעים בשנים האחרונות, ובפועל, בצעד שבאמת קשה </w:t>
      </w:r>
      <w:bookmarkStart w:id="24515" w:name="_ETM_Q49_626000"/>
      <w:bookmarkEnd w:id="24515"/>
      <w:r>
        <w:rPr>
          <w:rFonts w:hint="cs"/>
          <w:rtl/>
          <w:lang w:eastAsia="he-IL"/>
        </w:rPr>
        <w:t xml:space="preserve">להגזים בחומרתו, הוא הגיש לראש הממשלה, חודשיים אחרי הבחירות </w:t>
      </w:r>
      <w:bookmarkStart w:id="24516" w:name="_ETM_Q49_629000"/>
      <w:bookmarkEnd w:id="24516"/>
      <w:r>
        <w:rPr>
          <w:rFonts w:hint="eastAsia"/>
          <w:rtl/>
          <w:lang w:eastAsia="he-IL"/>
        </w:rPr>
        <w:t xml:space="preserve">– </w:t>
      </w:r>
      <w:r>
        <w:rPr>
          <w:rFonts w:hint="cs"/>
          <w:rtl/>
          <w:lang w:eastAsia="he-IL"/>
        </w:rPr>
        <w:t xml:space="preserve">כלומר חודשיים אחרי שלמעלה ממיליון ו-300,000 איש שלשלו </w:t>
      </w:r>
      <w:bookmarkStart w:id="24517" w:name="_ETM_Q49_637000"/>
      <w:bookmarkEnd w:id="24517"/>
      <w:r>
        <w:rPr>
          <w:rFonts w:hint="cs"/>
          <w:rtl/>
          <w:lang w:eastAsia="he-IL"/>
        </w:rPr>
        <w:t xml:space="preserve">בקלפי פתק "הליכוד בראשות בנימין נתניהו" </w:t>
      </w:r>
      <w:r w:rsidR="00233B7B">
        <w:rPr>
          <w:rFonts w:hint="eastAsia"/>
          <w:rtl/>
          <w:lang w:eastAsia="he-IL"/>
        </w:rPr>
        <w:t xml:space="preserve">– </w:t>
      </w:r>
      <w:r>
        <w:rPr>
          <w:rFonts w:hint="cs"/>
          <w:rtl/>
          <w:lang w:eastAsia="he-IL"/>
        </w:rPr>
        <w:t xml:space="preserve">חודשיים אחר כך הוא </w:t>
      </w:r>
      <w:bookmarkStart w:id="24518" w:name="_ETM_Q49_642000"/>
      <w:bookmarkEnd w:id="24518"/>
      <w:r>
        <w:rPr>
          <w:rFonts w:hint="cs"/>
          <w:rtl/>
          <w:lang w:eastAsia="he-IL"/>
        </w:rPr>
        <w:t xml:space="preserve">מגיש לו חוות דעת שלו ושל דינה זילבר על </w:t>
      </w:r>
      <w:bookmarkStart w:id="24519" w:name="_ETM_Q49_646000"/>
      <w:bookmarkEnd w:id="24519"/>
      <w:r>
        <w:rPr>
          <w:rFonts w:hint="cs"/>
          <w:rtl/>
          <w:lang w:eastAsia="he-IL"/>
        </w:rPr>
        <w:t xml:space="preserve">ניגוד עניינים אישי. 13 סעיפים, אדוני היושב בראש, 13 סעיפים </w:t>
      </w:r>
      <w:bookmarkStart w:id="24520" w:name="_ETM_Q49_648000"/>
      <w:bookmarkEnd w:id="24520"/>
      <w:r>
        <w:rPr>
          <w:rFonts w:hint="cs"/>
          <w:rtl/>
          <w:lang w:eastAsia="he-IL"/>
        </w:rPr>
        <w:t>כותב שם היועץ המשפטי לממשלה; 13 סעיפים של ריקון מוחלט</w:t>
      </w:r>
      <w:bookmarkStart w:id="24521" w:name="_ETM_Q49_656000"/>
      <w:bookmarkEnd w:id="24521"/>
      <w:r>
        <w:rPr>
          <w:rFonts w:hint="cs"/>
          <w:rtl/>
          <w:lang w:eastAsia="he-IL"/>
        </w:rPr>
        <w:t xml:space="preserve"> של התפקיד הזה שנקרא ראש ממשלת ישראל</w:t>
      </w:r>
      <w:bookmarkStart w:id="24522" w:name="_ETM_Q49_658000"/>
      <w:bookmarkEnd w:id="24522"/>
      <w:r w:rsidR="0061608B">
        <w:rPr>
          <w:rFonts w:hint="cs"/>
          <w:rtl/>
          <w:lang w:eastAsia="he-IL"/>
        </w:rPr>
        <w:t>,</w:t>
      </w:r>
      <w:r>
        <w:rPr>
          <w:rFonts w:hint="cs"/>
          <w:rtl/>
          <w:lang w:eastAsia="he-IL"/>
        </w:rPr>
        <w:t xml:space="preserve"> ע</w:t>
      </w:r>
      <w:bookmarkStart w:id="24523" w:name="_ETM_Q49_666724"/>
      <w:bookmarkEnd w:id="24523"/>
      <w:r>
        <w:rPr>
          <w:rFonts w:hint="cs"/>
          <w:rtl/>
          <w:lang w:eastAsia="he-IL"/>
        </w:rPr>
        <w:t xml:space="preserve">ל הסמכויות שלו לחוקק ולמנות ולפעול ושרים ומנכ"ל המשרד שלו </w:t>
      </w:r>
      <w:r>
        <w:rPr>
          <w:rtl/>
          <w:lang w:eastAsia="he-IL"/>
        </w:rPr>
        <w:t>–</w:t>
      </w:r>
      <w:r>
        <w:rPr>
          <w:rFonts w:hint="cs"/>
          <w:rtl/>
          <w:lang w:eastAsia="he-IL"/>
        </w:rPr>
        <w:t xml:space="preserve"> </w:t>
      </w:r>
      <w:bookmarkStart w:id="24524" w:name="_ETM_Q49_665000"/>
      <w:bookmarkEnd w:id="24524"/>
      <w:r>
        <w:rPr>
          <w:rFonts w:hint="cs"/>
          <w:rtl/>
          <w:lang w:eastAsia="he-IL"/>
        </w:rPr>
        <w:t xml:space="preserve">מה לא כתוב שם? נטרול הצוות שלו. </w:t>
      </w:r>
    </w:p>
    <w:p w:rsidR="003001A1" w:rsidRDefault="003001A1" w:rsidP="00822412">
      <w:pPr>
        <w:rPr>
          <w:rtl/>
          <w:lang w:eastAsia="he-IL"/>
        </w:rPr>
      </w:pPr>
    </w:p>
    <w:p w:rsidR="003001A1" w:rsidRDefault="003001A1" w:rsidP="0061608B">
      <w:pPr>
        <w:rPr>
          <w:rtl/>
          <w:lang w:eastAsia="he-IL"/>
        </w:rPr>
      </w:pPr>
      <w:r>
        <w:rPr>
          <w:rFonts w:hint="cs"/>
          <w:rtl/>
          <w:lang w:eastAsia="he-IL"/>
        </w:rPr>
        <w:t>המסמך הזה הוא</w:t>
      </w:r>
      <w:bookmarkStart w:id="24525" w:name="_ETM_Q49_668000"/>
      <w:bookmarkEnd w:id="24525"/>
      <w:r>
        <w:rPr>
          <w:rFonts w:hint="cs"/>
          <w:rtl/>
          <w:lang w:eastAsia="he-IL"/>
        </w:rPr>
        <w:t xml:space="preserve"> כל כך מופרך מבחינה משפטית, הוא כל כך מטורף, </w:t>
      </w:r>
      <w:bookmarkStart w:id="24526" w:name="_ETM_Q49_674000"/>
      <w:bookmarkEnd w:id="24526"/>
      <w:r>
        <w:rPr>
          <w:rFonts w:hint="cs"/>
          <w:rtl/>
          <w:lang w:eastAsia="he-IL"/>
        </w:rPr>
        <w:t>הוא כל כך פסול ובזוי</w:t>
      </w:r>
      <w:r w:rsidR="0061608B">
        <w:rPr>
          <w:rFonts w:hint="cs"/>
          <w:rtl/>
          <w:lang w:eastAsia="he-IL"/>
        </w:rPr>
        <w:t>,</w:t>
      </w:r>
      <w:r>
        <w:rPr>
          <w:rFonts w:hint="cs"/>
          <w:rtl/>
          <w:lang w:eastAsia="he-IL"/>
        </w:rPr>
        <w:t xml:space="preserve"> שהוא חייב להיכנס לדברי ימיה של הכנסת ולדברי ימיה של מדינת ישראל בתור </w:t>
      </w:r>
      <w:r>
        <w:rPr>
          <w:rtl/>
          <w:lang w:eastAsia="he-IL"/>
        </w:rPr>
        <w:t>–</w:t>
      </w:r>
      <w:r>
        <w:rPr>
          <w:rFonts w:hint="cs"/>
          <w:rtl/>
          <w:lang w:eastAsia="he-IL"/>
        </w:rPr>
        <w:t xml:space="preserve"> פשוט</w:t>
      </w:r>
      <w:r w:rsidR="0061608B">
        <w:rPr>
          <w:rFonts w:hint="cs"/>
          <w:rtl/>
          <w:lang w:eastAsia="he-IL"/>
        </w:rPr>
        <w:t>,</w:t>
      </w:r>
      <w:r>
        <w:rPr>
          <w:rFonts w:hint="cs"/>
          <w:rtl/>
          <w:lang w:eastAsia="he-IL"/>
        </w:rPr>
        <w:t xml:space="preserve"> כמו שאני אומר עכשיו</w:t>
      </w:r>
      <w:r w:rsidR="0061608B">
        <w:rPr>
          <w:rFonts w:hint="cs"/>
          <w:rtl/>
          <w:lang w:eastAsia="he-IL"/>
        </w:rPr>
        <w:t>,</w:t>
      </w:r>
      <w:r>
        <w:rPr>
          <w:rFonts w:hint="cs"/>
          <w:rtl/>
          <w:lang w:eastAsia="he-IL"/>
        </w:rPr>
        <w:t xml:space="preserve"> השתלטות, השתלטות </w:t>
      </w:r>
      <w:bookmarkStart w:id="24527" w:name="_ETM_Q49_685000"/>
      <w:bookmarkEnd w:id="24527"/>
      <w:r>
        <w:rPr>
          <w:rFonts w:hint="cs"/>
          <w:rtl/>
          <w:lang w:eastAsia="he-IL"/>
        </w:rPr>
        <w:t xml:space="preserve">של גורם זר או השתלטות של זר </w:t>
      </w:r>
      <w:bookmarkStart w:id="24528" w:name="_ETM_Q49_688000"/>
      <w:bookmarkEnd w:id="24528"/>
      <w:r>
        <w:rPr>
          <w:rFonts w:hint="cs"/>
          <w:rtl/>
          <w:lang w:eastAsia="he-IL"/>
        </w:rPr>
        <w:t xml:space="preserve">על השלטון במדינת ישראל. זה </w:t>
      </w:r>
      <w:r>
        <w:rPr>
          <w:rFonts w:hint="cs"/>
          <w:rtl/>
          <w:lang w:eastAsia="he-IL"/>
        </w:rPr>
        <w:lastRenderedPageBreak/>
        <w:t xml:space="preserve">צריך להיות, אדוני היושב-ראש, מופת </w:t>
      </w:r>
      <w:bookmarkStart w:id="24529" w:name="_ETM_Q49_692000"/>
      <w:bookmarkEnd w:id="24529"/>
      <w:r>
        <w:rPr>
          <w:rFonts w:hint="cs"/>
          <w:rtl/>
          <w:lang w:eastAsia="he-IL"/>
        </w:rPr>
        <w:t xml:space="preserve">בספרי הלימוד של מדע המדינה בבתי ספר </w:t>
      </w:r>
      <w:r w:rsidR="0061608B">
        <w:rPr>
          <w:rFonts w:hint="eastAsia"/>
          <w:rtl/>
          <w:lang w:eastAsia="he-IL"/>
        </w:rPr>
        <w:t xml:space="preserve">– </w:t>
      </w:r>
      <w:r>
        <w:rPr>
          <w:rFonts w:hint="cs"/>
          <w:rtl/>
          <w:lang w:eastAsia="he-IL"/>
        </w:rPr>
        <w:t>מציאות</w:t>
      </w:r>
      <w:bookmarkStart w:id="24530" w:name="_ETM_Q49_700000"/>
      <w:bookmarkEnd w:id="24530"/>
      <w:r>
        <w:rPr>
          <w:rFonts w:hint="cs"/>
          <w:rtl/>
          <w:lang w:eastAsia="he-IL"/>
        </w:rPr>
        <w:t xml:space="preserve"> שבה המדינה נשדדת מידי האזרחים שלה, פשוט ככה. מיליונים של </w:t>
      </w:r>
      <w:bookmarkStart w:id="24531" w:name="_ETM_Q49_704000"/>
      <w:bookmarkEnd w:id="24531"/>
      <w:r>
        <w:rPr>
          <w:rFonts w:hint="cs"/>
          <w:rtl/>
          <w:lang w:eastAsia="he-IL"/>
        </w:rPr>
        <w:t>אנשים מאבדים, אדוני שר המשפטים, את החירות שלהם.</w:t>
      </w:r>
    </w:p>
    <w:p w:rsidR="003001A1" w:rsidRDefault="003001A1" w:rsidP="00822412">
      <w:pPr>
        <w:rPr>
          <w:rtl/>
          <w:lang w:eastAsia="he-IL"/>
        </w:rPr>
      </w:pPr>
    </w:p>
    <w:p w:rsidR="003001A1" w:rsidRDefault="003001A1" w:rsidP="0061608B">
      <w:pPr>
        <w:rPr>
          <w:rtl/>
          <w:lang w:eastAsia="he-IL"/>
        </w:rPr>
      </w:pPr>
      <w:r>
        <w:rPr>
          <w:rFonts w:hint="cs"/>
          <w:rtl/>
          <w:lang w:eastAsia="he-IL"/>
        </w:rPr>
        <w:t xml:space="preserve"> </w:t>
      </w:r>
      <w:bookmarkStart w:id="24532" w:name="_ETM_Q49_710000"/>
      <w:bookmarkEnd w:id="24532"/>
      <w:r>
        <w:rPr>
          <w:rFonts w:hint="cs"/>
          <w:rtl/>
          <w:lang w:eastAsia="he-IL"/>
        </w:rPr>
        <w:t xml:space="preserve">מה שאתם עושים, וזה במשרד המשפטים בראשותך </w:t>
      </w:r>
      <w:r>
        <w:rPr>
          <w:rtl/>
          <w:lang w:eastAsia="he-IL"/>
        </w:rPr>
        <w:t>–</w:t>
      </w:r>
      <w:r>
        <w:rPr>
          <w:rFonts w:hint="cs"/>
          <w:rtl/>
          <w:lang w:eastAsia="he-IL"/>
        </w:rPr>
        <w:t xml:space="preserve"> האלף-בית של </w:t>
      </w:r>
      <w:bookmarkStart w:id="24533" w:name="_ETM_Q49_714000"/>
      <w:bookmarkEnd w:id="24533"/>
      <w:r>
        <w:rPr>
          <w:rFonts w:hint="cs"/>
          <w:rtl/>
          <w:lang w:eastAsia="he-IL"/>
        </w:rPr>
        <w:t xml:space="preserve">דמוקרטיה, האלף-בית של נאורות </w:t>
      </w:r>
      <w:r>
        <w:rPr>
          <w:rtl/>
          <w:lang w:eastAsia="he-IL"/>
        </w:rPr>
        <w:t>–</w:t>
      </w:r>
      <w:r>
        <w:rPr>
          <w:rFonts w:hint="cs"/>
          <w:rtl/>
          <w:lang w:eastAsia="he-IL"/>
        </w:rPr>
        <w:t xml:space="preserve"> כן, הם קוראים לעצמם נאורים </w:t>
      </w:r>
      <w:bookmarkStart w:id="24534" w:name="_ETM_Q49_715000"/>
      <w:bookmarkEnd w:id="24534"/>
      <w:r w:rsidR="0061608B">
        <w:rPr>
          <w:rFonts w:hint="eastAsia"/>
          <w:rtl/>
          <w:lang w:eastAsia="he-IL"/>
        </w:rPr>
        <w:t>–</w:t>
      </w:r>
      <w:r>
        <w:rPr>
          <w:rFonts w:hint="cs"/>
          <w:rtl/>
          <w:lang w:eastAsia="he-IL"/>
        </w:rPr>
        <w:t xml:space="preserve"> האלף-בית. החידוש של הדמוקרטיה, אבי ניסנקורן</w:t>
      </w:r>
      <w:r w:rsidR="0061608B">
        <w:rPr>
          <w:rFonts w:hint="cs"/>
          <w:rtl/>
          <w:lang w:eastAsia="he-IL"/>
        </w:rPr>
        <w:t>,</w:t>
      </w:r>
      <w:r>
        <w:rPr>
          <w:rFonts w:hint="cs"/>
          <w:rtl/>
          <w:lang w:eastAsia="he-IL"/>
        </w:rPr>
        <w:t xml:space="preserve"> הוא שפעם היה עריץ, היה טירון </w:t>
      </w:r>
      <w:r>
        <w:rPr>
          <w:rFonts w:hint="eastAsia"/>
          <w:rtl/>
          <w:lang w:eastAsia="he-IL"/>
        </w:rPr>
        <w:t>–</w:t>
      </w:r>
      <w:r>
        <w:rPr>
          <w:rFonts w:hint="cs"/>
          <w:rtl/>
          <w:lang w:eastAsia="he-IL"/>
        </w:rPr>
        <w:t xml:space="preserve"> טירן, סליחה</w:t>
      </w:r>
      <w:r w:rsidR="0061608B">
        <w:rPr>
          <w:rFonts w:hint="cs"/>
          <w:rtl/>
          <w:lang w:eastAsia="he-IL"/>
        </w:rPr>
        <w:t>;</w:t>
      </w:r>
      <w:r>
        <w:rPr>
          <w:rFonts w:hint="cs"/>
          <w:rtl/>
          <w:lang w:eastAsia="he-IL"/>
        </w:rPr>
        <w:t xml:space="preserve"> היה </w:t>
      </w:r>
      <w:bookmarkStart w:id="24535" w:name="_ETM_Q49_725000"/>
      <w:bookmarkEnd w:id="24535"/>
      <w:r>
        <w:rPr>
          <w:rFonts w:hint="cs"/>
          <w:rtl/>
          <w:lang w:eastAsia="he-IL"/>
        </w:rPr>
        <w:t>לו כוח, לא טירון בכלל</w:t>
      </w:r>
      <w:bookmarkStart w:id="24536" w:name="_ETM_Q49_723000"/>
      <w:bookmarkEnd w:id="24536"/>
      <w:r>
        <w:rPr>
          <w:rFonts w:hint="cs"/>
          <w:rtl/>
          <w:lang w:eastAsia="he-IL"/>
        </w:rPr>
        <w:t xml:space="preserve"> </w:t>
      </w:r>
      <w:r>
        <w:rPr>
          <w:rFonts w:hint="eastAsia"/>
          <w:rtl/>
          <w:lang w:eastAsia="he-IL"/>
        </w:rPr>
        <w:t xml:space="preserve">– </w:t>
      </w:r>
      <w:r>
        <w:rPr>
          <w:rFonts w:hint="cs"/>
          <w:rtl/>
          <w:lang w:eastAsia="he-IL"/>
        </w:rPr>
        <w:t xml:space="preserve">טירן ועריץ, והוא שלט בכוח החרב. העידן המודרני </w:t>
      </w:r>
      <w:bookmarkStart w:id="24537" w:name="_ETM_Q49_730000"/>
      <w:bookmarkEnd w:id="24537"/>
      <w:r>
        <w:rPr>
          <w:rFonts w:hint="cs"/>
          <w:rtl/>
          <w:lang w:eastAsia="he-IL"/>
        </w:rPr>
        <w:t xml:space="preserve">הביא את החירות, את הליברליזם, את הדמוקרטיה, שאזרחים </w:t>
      </w:r>
      <w:bookmarkStart w:id="24538" w:name="_ETM_Q49_733000"/>
      <w:bookmarkEnd w:id="24538"/>
      <w:r>
        <w:rPr>
          <w:rFonts w:hint="cs"/>
          <w:rtl/>
          <w:lang w:eastAsia="he-IL"/>
        </w:rPr>
        <w:t xml:space="preserve">קובעים את גורלם בעצמם. והינה, בלי ירייה של כדור אחד </w:t>
      </w:r>
      <w:bookmarkStart w:id="24539" w:name="_ETM_Q49_737000"/>
      <w:bookmarkEnd w:id="24539"/>
      <w:r>
        <w:rPr>
          <w:rFonts w:hint="cs"/>
          <w:rtl/>
          <w:lang w:eastAsia="he-IL"/>
        </w:rPr>
        <w:t xml:space="preserve">בודד, היועץ המשפטי מנטרל את ראש הממשלה מכל הסמכויות שלו. </w:t>
      </w:r>
    </w:p>
    <w:p w:rsidR="003001A1" w:rsidRDefault="003001A1" w:rsidP="00822412">
      <w:pPr>
        <w:rPr>
          <w:rtl/>
          <w:lang w:eastAsia="he-IL"/>
        </w:rPr>
      </w:pPr>
      <w:bookmarkStart w:id="24540" w:name="_ETM_Q49_740000"/>
      <w:bookmarkEnd w:id="24540"/>
    </w:p>
    <w:p w:rsidR="003001A1" w:rsidRDefault="003001A1" w:rsidP="0061608B">
      <w:pPr>
        <w:rPr>
          <w:rtl/>
          <w:lang w:eastAsia="he-IL"/>
        </w:rPr>
      </w:pPr>
      <w:bookmarkStart w:id="24541" w:name="_ETM_Q49_741000"/>
      <w:bookmarkEnd w:id="24541"/>
      <w:r>
        <w:rPr>
          <w:rFonts w:hint="cs"/>
          <w:rtl/>
          <w:lang w:eastAsia="he-IL"/>
        </w:rPr>
        <w:t xml:space="preserve">יש דבר אחד בכל זאת, אדוני היושב-ראש </w:t>
      </w:r>
      <w:r>
        <w:rPr>
          <w:rtl/>
          <w:lang w:eastAsia="he-IL"/>
        </w:rPr>
        <w:t>–</w:t>
      </w:r>
      <w:r>
        <w:rPr>
          <w:rFonts w:hint="cs"/>
          <w:rtl/>
          <w:lang w:eastAsia="he-IL"/>
        </w:rPr>
        <w:t xml:space="preserve"> דבר </w:t>
      </w:r>
      <w:bookmarkStart w:id="24542" w:name="_ETM_Q49_744000"/>
      <w:bookmarkEnd w:id="24542"/>
      <w:r>
        <w:rPr>
          <w:rFonts w:hint="cs"/>
          <w:rtl/>
          <w:lang w:eastAsia="he-IL"/>
        </w:rPr>
        <w:t xml:space="preserve">אחד בכל זאת: אחרי 12 סעיפים שבהם הוא מרוקן את כל </w:t>
      </w:r>
      <w:bookmarkStart w:id="24543" w:name="_ETM_Q49_748000"/>
      <w:bookmarkEnd w:id="24543"/>
      <w:r>
        <w:rPr>
          <w:rFonts w:hint="cs"/>
          <w:rtl/>
          <w:lang w:eastAsia="he-IL"/>
        </w:rPr>
        <w:t xml:space="preserve">הסמכויות של ראש הממשלה, בכל זאת הואיל בטובו היועץ </w:t>
      </w:r>
      <w:bookmarkStart w:id="24544" w:name="_ETM_Q49_750000"/>
      <w:bookmarkEnd w:id="24544"/>
      <w:r>
        <w:rPr>
          <w:rFonts w:hint="cs"/>
          <w:rtl/>
          <w:lang w:eastAsia="he-IL"/>
        </w:rPr>
        <w:t xml:space="preserve">המשפטי לתת לו סעיף אחד אפקטיבי שהוא יכול לפעול בו. </w:t>
      </w:r>
      <w:bookmarkStart w:id="24545" w:name="_ETM_Q49_758000"/>
      <w:bookmarkEnd w:id="24545"/>
      <w:r>
        <w:rPr>
          <w:rFonts w:hint="cs"/>
          <w:rtl/>
          <w:lang w:eastAsia="he-IL"/>
        </w:rPr>
        <w:t xml:space="preserve">מה אתה יכול לעשות, ראש הממשלה? אתה יכול </w:t>
      </w:r>
      <w:bookmarkStart w:id="24546" w:name="_ETM_Q49_757000"/>
      <w:bookmarkEnd w:id="24546"/>
      <w:r>
        <w:rPr>
          <w:rFonts w:hint="cs"/>
          <w:rtl/>
          <w:lang w:eastAsia="he-IL"/>
        </w:rPr>
        <w:t>להיוועץ עם החתום מטה</w:t>
      </w:r>
      <w:r w:rsidR="0061608B">
        <w:rPr>
          <w:rFonts w:hint="cs"/>
          <w:rtl/>
          <w:lang w:eastAsia="he-IL"/>
        </w:rPr>
        <w:t>;</w:t>
      </w:r>
      <w:r>
        <w:rPr>
          <w:rFonts w:hint="cs"/>
          <w:rtl/>
          <w:lang w:eastAsia="he-IL"/>
        </w:rPr>
        <w:t xml:space="preserve"> בעניינים של ההתנהלות, איך אתה לא </w:t>
      </w:r>
      <w:bookmarkStart w:id="24547" w:name="_ETM_Q49_765000"/>
      <w:bookmarkEnd w:id="24547"/>
      <w:r>
        <w:rPr>
          <w:rFonts w:hint="cs"/>
          <w:rtl/>
          <w:lang w:eastAsia="he-IL"/>
        </w:rPr>
        <w:t xml:space="preserve">תפעל, בנטרול, אתה יכול להיוועץ עם החתום מטה. החתום מטה </w:t>
      </w:r>
      <w:bookmarkStart w:id="24548" w:name="_ETM_Q49_766000"/>
      <w:bookmarkEnd w:id="24548"/>
      <w:r>
        <w:rPr>
          <w:rFonts w:hint="cs"/>
          <w:rtl/>
          <w:lang w:eastAsia="he-IL"/>
        </w:rPr>
        <w:t xml:space="preserve">זה אביחי מנדלבליט, שחותם מעלה, דווקא, בדרך כלל, </w:t>
      </w:r>
      <w:bookmarkStart w:id="24549" w:name="_ETM_Q49_769000"/>
      <w:bookmarkEnd w:id="24549"/>
      <w:r>
        <w:rPr>
          <w:rFonts w:hint="cs"/>
          <w:rtl/>
          <w:lang w:eastAsia="he-IL"/>
        </w:rPr>
        <w:t xml:space="preserve">על הדמוקרטיה הישראלית. </w:t>
      </w:r>
    </w:p>
    <w:p w:rsidR="003001A1" w:rsidRDefault="003001A1" w:rsidP="00822412">
      <w:pPr>
        <w:rPr>
          <w:rtl/>
          <w:lang w:eastAsia="he-IL"/>
        </w:rPr>
      </w:pPr>
    </w:p>
    <w:p w:rsidR="00BB405A" w:rsidRDefault="003001A1" w:rsidP="0061608B">
      <w:pPr>
        <w:rPr>
          <w:rtl/>
        </w:rPr>
      </w:pPr>
      <w:bookmarkStart w:id="24550" w:name="_ETM_Q49_771000"/>
      <w:bookmarkEnd w:id="24550"/>
      <w:r>
        <w:rPr>
          <w:rFonts w:hint="cs"/>
          <w:rtl/>
          <w:lang w:eastAsia="he-IL"/>
        </w:rPr>
        <w:t xml:space="preserve">עכשיו, על מה אנחנו מדברים? אנחנו מדברים </w:t>
      </w:r>
      <w:bookmarkStart w:id="24551" w:name="_ETM_Q49_773000"/>
      <w:bookmarkEnd w:id="24551"/>
      <w:r>
        <w:rPr>
          <w:rFonts w:hint="cs"/>
          <w:rtl/>
          <w:lang w:eastAsia="he-IL"/>
        </w:rPr>
        <w:t xml:space="preserve">על ניגוד עניינים. ניגוד עניינים הוא סייג חשוב מאוד, </w:t>
      </w:r>
      <w:bookmarkStart w:id="24552" w:name="_ETM_Q49_775000"/>
      <w:bookmarkEnd w:id="24552"/>
      <w:r>
        <w:rPr>
          <w:rFonts w:hint="cs"/>
          <w:rtl/>
          <w:lang w:eastAsia="he-IL"/>
        </w:rPr>
        <w:t>סייג שנועד לשמור על ניקיון כפיים, אבל הוא סייג לתפקוד</w:t>
      </w:r>
      <w:bookmarkStart w:id="24553" w:name="_ETM_Q49_778000"/>
      <w:bookmarkEnd w:id="24553"/>
      <w:r>
        <w:rPr>
          <w:rFonts w:hint="cs"/>
          <w:rtl/>
          <w:lang w:eastAsia="he-IL"/>
        </w:rPr>
        <w:t xml:space="preserve"> </w:t>
      </w:r>
      <w:r w:rsidR="0061608B">
        <w:rPr>
          <w:rFonts w:hint="eastAsia"/>
          <w:rtl/>
          <w:lang w:eastAsia="he-IL"/>
        </w:rPr>
        <w:t xml:space="preserve">– </w:t>
      </w:r>
      <w:r>
        <w:rPr>
          <w:rFonts w:hint="cs"/>
          <w:rtl/>
          <w:lang w:eastAsia="he-IL"/>
        </w:rPr>
        <w:t xml:space="preserve">הוא לא מחליף את התפקוד, הוא לא </w:t>
      </w:r>
      <w:bookmarkStart w:id="24554" w:name="_ETM_Q49_782000"/>
      <w:bookmarkEnd w:id="24554"/>
      <w:r>
        <w:rPr>
          <w:rFonts w:hint="cs"/>
          <w:rtl/>
          <w:lang w:eastAsia="he-IL"/>
        </w:rPr>
        <w:t xml:space="preserve">מחליף את הצו הדמוקרטי שאנחנו שלחנו בן אדם לתפקד. להפך. </w:t>
      </w:r>
      <w:bookmarkStart w:id="24555" w:name="_ETM_Q49_788000"/>
      <w:bookmarkStart w:id="24556" w:name="TOR_Q50"/>
      <w:bookmarkStart w:id="24557" w:name="_ETM_Q50_186809"/>
      <w:bookmarkEnd w:id="24555"/>
      <w:bookmarkEnd w:id="24556"/>
      <w:bookmarkEnd w:id="24557"/>
      <w:r w:rsidR="00BB405A">
        <w:rPr>
          <w:rtl/>
        </w:rPr>
        <w:t>עכשיו</w:t>
      </w:r>
      <w:r w:rsidR="00BB405A">
        <w:rPr>
          <w:rFonts w:hint="cs"/>
          <w:rtl/>
        </w:rPr>
        <w:t>,</w:t>
      </w:r>
      <w:r w:rsidR="00BB405A">
        <w:rPr>
          <w:rtl/>
        </w:rPr>
        <w:t xml:space="preserve"> </w:t>
      </w:r>
      <w:bookmarkStart w:id="24558" w:name="_ETM_Q50_187049"/>
      <w:bookmarkEnd w:id="24558"/>
      <w:r w:rsidR="00BB405A">
        <w:rPr>
          <w:rtl/>
        </w:rPr>
        <w:t xml:space="preserve">בממלכת </w:t>
      </w:r>
      <w:bookmarkStart w:id="24559" w:name="_ETM_Q50_187499"/>
      <w:bookmarkEnd w:id="24559"/>
      <w:proofErr w:type="spellStart"/>
      <w:r w:rsidR="00BB405A">
        <w:rPr>
          <w:rtl/>
        </w:rPr>
        <w:t>צ</w:t>
      </w:r>
      <w:r w:rsidR="00BB405A">
        <w:rPr>
          <w:rFonts w:hint="cs"/>
          <w:rtl/>
        </w:rPr>
        <w:t>לאח</w:t>
      </w:r>
      <w:proofErr w:type="spellEnd"/>
      <w:r w:rsidR="00BB405A">
        <w:rPr>
          <w:rFonts w:hint="cs"/>
          <w:rtl/>
        </w:rPr>
        <w:t xml:space="preserve"> א-דין, </w:t>
      </w:r>
      <w:bookmarkStart w:id="24560" w:name="_ETM_Q50_187679"/>
      <w:bookmarkStart w:id="24561" w:name="_ETM_Q50_188129"/>
      <w:bookmarkEnd w:id="24560"/>
      <w:bookmarkEnd w:id="24561"/>
      <w:r w:rsidR="00BB405A">
        <w:rPr>
          <w:rtl/>
        </w:rPr>
        <w:t xml:space="preserve">כל </w:t>
      </w:r>
      <w:bookmarkStart w:id="24562" w:name="_ETM_Q50_188339"/>
      <w:bookmarkEnd w:id="24562"/>
      <w:r w:rsidR="00BB405A">
        <w:rPr>
          <w:rtl/>
        </w:rPr>
        <w:t>ס</w:t>
      </w:r>
      <w:r w:rsidR="00BB405A">
        <w:rPr>
          <w:rFonts w:hint="cs"/>
          <w:rtl/>
        </w:rPr>
        <w:t>ייג</w:t>
      </w:r>
      <w:r w:rsidR="00BB405A">
        <w:rPr>
          <w:rtl/>
        </w:rPr>
        <w:t xml:space="preserve"> </w:t>
      </w:r>
      <w:bookmarkStart w:id="24563" w:name="_ETM_Q50_188639"/>
      <w:bookmarkEnd w:id="24563"/>
      <w:r w:rsidR="00BB405A">
        <w:rPr>
          <w:rtl/>
        </w:rPr>
        <w:t>כזה</w:t>
      </w:r>
      <w:r w:rsidR="00BB405A">
        <w:rPr>
          <w:rFonts w:hint="cs"/>
          <w:rtl/>
        </w:rPr>
        <w:t>,</w:t>
      </w:r>
      <w:r w:rsidR="00BB405A">
        <w:rPr>
          <w:rtl/>
        </w:rPr>
        <w:t xml:space="preserve"> </w:t>
      </w:r>
      <w:bookmarkStart w:id="24564" w:name="_ETM_Q50_189830"/>
      <w:bookmarkEnd w:id="24564"/>
      <w:r w:rsidR="00BB405A">
        <w:rPr>
          <w:rtl/>
        </w:rPr>
        <w:t xml:space="preserve">שנועד </w:t>
      </w:r>
      <w:bookmarkStart w:id="24565" w:name="_ETM_Q50_190250"/>
      <w:bookmarkEnd w:id="24565"/>
      <w:r w:rsidR="00BB405A">
        <w:rPr>
          <w:rtl/>
        </w:rPr>
        <w:t xml:space="preserve">למנוע </w:t>
      </w:r>
      <w:bookmarkStart w:id="24566" w:name="_ETM_Q50_190879"/>
      <w:bookmarkEnd w:id="24566"/>
      <w:r w:rsidR="00BB405A">
        <w:rPr>
          <w:rtl/>
        </w:rPr>
        <w:t xml:space="preserve">מקרי </w:t>
      </w:r>
      <w:bookmarkStart w:id="24567" w:name="_ETM_Q50_191210"/>
      <w:bookmarkEnd w:id="24567"/>
      <w:r w:rsidR="00BB405A">
        <w:rPr>
          <w:rtl/>
        </w:rPr>
        <w:t>קיצון</w:t>
      </w:r>
      <w:bookmarkStart w:id="24568" w:name="_ETM_Q50_191629"/>
      <w:bookmarkEnd w:id="24568"/>
      <w:r w:rsidR="00BB405A">
        <w:rPr>
          <w:rFonts w:hint="cs"/>
          <w:rtl/>
        </w:rPr>
        <w:t xml:space="preserve">, </w:t>
      </w:r>
      <w:r w:rsidR="00BB405A">
        <w:rPr>
          <w:rtl/>
        </w:rPr>
        <w:t xml:space="preserve">מקרים </w:t>
      </w:r>
      <w:bookmarkStart w:id="24569" w:name="_ETM_Q50_191959"/>
      <w:bookmarkEnd w:id="24569"/>
      <w:r w:rsidR="00BB405A">
        <w:rPr>
          <w:rtl/>
        </w:rPr>
        <w:t>ספציפיים</w:t>
      </w:r>
      <w:r w:rsidR="00BB405A">
        <w:rPr>
          <w:rFonts w:hint="cs"/>
          <w:rtl/>
        </w:rPr>
        <w:t>,</w:t>
      </w:r>
      <w:r w:rsidR="00BB405A">
        <w:rPr>
          <w:rtl/>
        </w:rPr>
        <w:t xml:space="preserve"> </w:t>
      </w:r>
      <w:bookmarkStart w:id="24570" w:name="_ETM_Q50_192970"/>
      <w:bookmarkEnd w:id="24570"/>
      <w:r w:rsidR="00BB405A">
        <w:rPr>
          <w:rtl/>
        </w:rPr>
        <w:t xml:space="preserve">הופך </w:t>
      </w:r>
      <w:bookmarkStart w:id="24571" w:name="_ETM_Q50_193360"/>
      <w:bookmarkEnd w:id="24571"/>
      <w:r w:rsidR="00BB405A">
        <w:rPr>
          <w:rtl/>
        </w:rPr>
        <w:t xml:space="preserve">לכלי </w:t>
      </w:r>
      <w:bookmarkStart w:id="24572" w:name="_ETM_Q50_193660"/>
      <w:bookmarkEnd w:id="24572"/>
      <w:r w:rsidR="00BB405A">
        <w:rPr>
          <w:rtl/>
        </w:rPr>
        <w:t xml:space="preserve">נשק </w:t>
      </w:r>
      <w:bookmarkStart w:id="24573" w:name="_ETM_Q50_194020"/>
      <w:bookmarkEnd w:id="24573"/>
      <w:r w:rsidR="00BB405A">
        <w:rPr>
          <w:rtl/>
        </w:rPr>
        <w:t xml:space="preserve">של </w:t>
      </w:r>
      <w:bookmarkStart w:id="24574" w:name="_ETM_Q50_194260"/>
      <w:bookmarkEnd w:id="24574"/>
      <w:r w:rsidR="00BB405A">
        <w:rPr>
          <w:rtl/>
        </w:rPr>
        <w:t xml:space="preserve">שוד </w:t>
      </w:r>
      <w:bookmarkStart w:id="24575" w:name="_ETM_Q50_194590"/>
      <w:bookmarkEnd w:id="24575"/>
      <w:r w:rsidR="00BB405A">
        <w:rPr>
          <w:rtl/>
        </w:rPr>
        <w:t xml:space="preserve">הסמכויות </w:t>
      </w:r>
      <w:bookmarkStart w:id="24576" w:name="_ETM_Q50_195100"/>
      <w:bookmarkEnd w:id="24576"/>
      <w:r w:rsidR="00BB405A">
        <w:rPr>
          <w:rtl/>
        </w:rPr>
        <w:t xml:space="preserve">הזה </w:t>
      </w:r>
      <w:bookmarkStart w:id="24577" w:name="_ETM_Q50_195280"/>
      <w:bookmarkEnd w:id="24577"/>
      <w:r w:rsidR="00BB405A">
        <w:rPr>
          <w:rtl/>
        </w:rPr>
        <w:t xml:space="preserve">שאנחנו </w:t>
      </w:r>
      <w:bookmarkStart w:id="24578" w:name="_ETM_Q50_195550"/>
      <w:bookmarkEnd w:id="24578"/>
      <w:r w:rsidR="00BB405A">
        <w:rPr>
          <w:rtl/>
        </w:rPr>
        <w:t>רואים</w:t>
      </w:r>
      <w:r w:rsidR="00BB405A">
        <w:rPr>
          <w:rFonts w:hint="cs"/>
          <w:rtl/>
        </w:rPr>
        <w:t>.</w:t>
      </w:r>
      <w:r w:rsidR="00BB405A">
        <w:rPr>
          <w:rtl/>
        </w:rPr>
        <w:t xml:space="preserve"> </w:t>
      </w:r>
      <w:bookmarkStart w:id="24579" w:name="_ETM_Q50_195850"/>
      <w:bookmarkEnd w:id="24579"/>
      <w:r w:rsidR="00BB405A">
        <w:rPr>
          <w:rtl/>
        </w:rPr>
        <w:t xml:space="preserve">זה </w:t>
      </w:r>
      <w:bookmarkStart w:id="24580" w:name="_ETM_Q50_196000"/>
      <w:bookmarkEnd w:id="24580"/>
      <w:r w:rsidR="00BB405A">
        <w:rPr>
          <w:rtl/>
        </w:rPr>
        <w:t xml:space="preserve">דבר </w:t>
      </w:r>
      <w:bookmarkStart w:id="24581" w:name="_ETM_Q50_196270"/>
      <w:bookmarkEnd w:id="24581"/>
      <w:r w:rsidR="00BB405A">
        <w:rPr>
          <w:rtl/>
        </w:rPr>
        <w:t xml:space="preserve">פשוט </w:t>
      </w:r>
      <w:bookmarkStart w:id="24582" w:name="_ETM_Q50_197020"/>
      <w:bookmarkEnd w:id="24582"/>
      <w:r w:rsidR="00BB405A">
        <w:rPr>
          <w:rtl/>
        </w:rPr>
        <w:t xml:space="preserve">בלתי </w:t>
      </w:r>
      <w:bookmarkStart w:id="24583" w:name="_ETM_Q50_197380"/>
      <w:bookmarkEnd w:id="24583"/>
      <w:r w:rsidR="00BB405A">
        <w:rPr>
          <w:rtl/>
        </w:rPr>
        <w:t>נסבל</w:t>
      </w:r>
      <w:r w:rsidR="00BB405A">
        <w:rPr>
          <w:rFonts w:hint="cs"/>
          <w:rtl/>
        </w:rPr>
        <w:t>.</w:t>
      </w:r>
      <w:r w:rsidR="00BB405A">
        <w:rPr>
          <w:rtl/>
        </w:rPr>
        <w:t xml:space="preserve"> </w:t>
      </w:r>
      <w:bookmarkStart w:id="24584" w:name="_ETM_Q50_197710"/>
      <w:bookmarkStart w:id="24585" w:name="_ETM_Q50_199000"/>
      <w:bookmarkStart w:id="24586" w:name="_ETM_Q50_197890"/>
      <w:bookmarkEnd w:id="24584"/>
      <w:bookmarkEnd w:id="24585"/>
      <w:bookmarkEnd w:id="24586"/>
      <w:r w:rsidR="00BB405A">
        <w:rPr>
          <w:rtl/>
        </w:rPr>
        <w:t>כרגיל</w:t>
      </w:r>
      <w:r w:rsidR="00BB405A">
        <w:rPr>
          <w:rFonts w:hint="cs"/>
          <w:rtl/>
        </w:rPr>
        <w:t>,</w:t>
      </w:r>
      <w:r w:rsidR="00BB405A">
        <w:rPr>
          <w:rtl/>
        </w:rPr>
        <w:t xml:space="preserve"> </w:t>
      </w:r>
      <w:bookmarkStart w:id="24587" w:name="_ETM_Q50_198700"/>
      <w:bookmarkEnd w:id="24587"/>
      <w:r w:rsidR="00BB405A">
        <w:rPr>
          <w:rtl/>
        </w:rPr>
        <w:t xml:space="preserve">הם </w:t>
      </w:r>
      <w:bookmarkStart w:id="24588" w:name="_ETM_Q50_198850"/>
      <w:bookmarkEnd w:id="24588"/>
      <w:r w:rsidR="00BB405A">
        <w:rPr>
          <w:rtl/>
        </w:rPr>
        <w:t xml:space="preserve">נטלו </w:t>
      </w:r>
      <w:bookmarkStart w:id="24589" w:name="_ETM_Q50_199119"/>
      <w:bookmarkEnd w:id="24589"/>
      <w:r w:rsidR="00BB405A">
        <w:rPr>
          <w:rtl/>
        </w:rPr>
        <w:t xml:space="preserve">לעצמם </w:t>
      </w:r>
      <w:bookmarkStart w:id="24590" w:name="_ETM_Q50_199420"/>
      <w:bookmarkEnd w:id="24590"/>
      <w:r w:rsidR="00BB405A">
        <w:rPr>
          <w:rtl/>
        </w:rPr>
        <w:t xml:space="preserve">סמכות </w:t>
      </w:r>
      <w:bookmarkStart w:id="24591" w:name="_ETM_Q50_199779"/>
      <w:bookmarkEnd w:id="24591"/>
      <w:r w:rsidR="00BB405A">
        <w:rPr>
          <w:rtl/>
        </w:rPr>
        <w:t xml:space="preserve">שלא </w:t>
      </w:r>
      <w:bookmarkStart w:id="24592" w:name="_ETM_Q50_200050"/>
      <w:bookmarkEnd w:id="24592"/>
      <w:r w:rsidR="00BB405A">
        <w:rPr>
          <w:rtl/>
        </w:rPr>
        <w:t xml:space="preserve">קיימת </w:t>
      </w:r>
      <w:bookmarkStart w:id="24593" w:name="_ETM_Q50_200380"/>
      <w:bookmarkEnd w:id="24593"/>
      <w:r w:rsidR="00BB405A">
        <w:rPr>
          <w:rtl/>
        </w:rPr>
        <w:t>בחוק</w:t>
      </w:r>
      <w:r w:rsidR="0061608B">
        <w:rPr>
          <w:rFonts w:hint="cs"/>
          <w:rtl/>
        </w:rPr>
        <w:t>.</w:t>
      </w:r>
      <w:r w:rsidR="00BB405A">
        <w:rPr>
          <w:rFonts w:hint="cs"/>
          <w:rtl/>
        </w:rPr>
        <w:t xml:space="preserve"> </w:t>
      </w:r>
      <w:r w:rsidR="00BB405A">
        <w:rPr>
          <w:rtl/>
        </w:rPr>
        <w:t xml:space="preserve">שלא </w:t>
      </w:r>
      <w:bookmarkStart w:id="24594" w:name="_ETM_Q50_201710"/>
      <w:bookmarkEnd w:id="24594"/>
      <w:r w:rsidR="00BB405A">
        <w:rPr>
          <w:rtl/>
        </w:rPr>
        <w:t xml:space="preserve">קיימת </w:t>
      </w:r>
      <w:bookmarkStart w:id="24595" w:name="_ETM_Q50_202070"/>
      <w:bookmarkEnd w:id="24595"/>
      <w:r w:rsidR="00BB405A">
        <w:rPr>
          <w:rtl/>
        </w:rPr>
        <w:t>בחו</w:t>
      </w:r>
      <w:r w:rsidR="00BB405A">
        <w:rPr>
          <w:rFonts w:hint="cs"/>
          <w:rtl/>
        </w:rPr>
        <w:t>ק.</w:t>
      </w:r>
      <w:r w:rsidR="00BB405A">
        <w:rPr>
          <w:rtl/>
        </w:rPr>
        <w:t xml:space="preserve"> </w:t>
      </w:r>
      <w:bookmarkStart w:id="24596" w:name="_ETM_Q50_202450"/>
      <w:bookmarkEnd w:id="24596"/>
      <w:r w:rsidR="00BB405A">
        <w:rPr>
          <w:rtl/>
        </w:rPr>
        <w:t xml:space="preserve">הם </w:t>
      </w:r>
      <w:bookmarkStart w:id="24597" w:name="_ETM_Q50_202720"/>
      <w:bookmarkEnd w:id="24597"/>
      <w:r w:rsidR="00BB405A">
        <w:rPr>
          <w:rtl/>
        </w:rPr>
        <w:t xml:space="preserve">לא </w:t>
      </w:r>
      <w:bookmarkStart w:id="24598" w:name="_ETM_Q50_202810"/>
      <w:bookmarkEnd w:id="24598"/>
      <w:r w:rsidR="00BB405A">
        <w:rPr>
          <w:rtl/>
        </w:rPr>
        <w:t xml:space="preserve">מוסמכים </w:t>
      </w:r>
      <w:bookmarkStart w:id="24599" w:name="_ETM_Q50_203320"/>
      <w:bookmarkEnd w:id="24599"/>
      <w:r w:rsidR="00BB405A">
        <w:rPr>
          <w:rtl/>
        </w:rPr>
        <w:t xml:space="preserve">לזה </w:t>
      </w:r>
      <w:bookmarkStart w:id="24600" w:name="_ETM_Q50_203560"/>
      <w:bookmarkEnd w:id="24600"/>
      <w:r w:rsidR="00BB405A">
        <w:rPr>
          <w:rtl/>
        </w:rPr>
        <w:t xml:space="preserve">לפי </w:t>
      </w:r>
      <w:bookmarkStart w:id="24601" w:name="_ETM_Q50_203770"/>
      <w:bookmarkEnd w:id="24601"/>
      <w:r w:rsidR="00BB405A">
        <w:rPr>
          <w:rtl/>
        </w:rPr>
        <w:t>החוק</w:t>
      </w:r>
      <w:r w:rsidR="00BB405A">
        <w:rPr>
          <w:rFonts w:hint="cs"/>
          <w:rtl/>
        </w:rPr>
        <w:t>.</w:t>
      </w:r>
      <w:bookmarkStart w:id="24602" w:name="_ETM_Q50_205060"/>
      <w:bookmarkEnd w:id="24602"/>
    </w:p>
    <w:p w:rsidR="00BB405A" w:rsidRDefault="00BB405A" w:rsidP="00C3677E">
      <w:pPr>
        <w:rPr>
          <w:rtl/>
        </w:rPr>
      </w:pPr>
    </w:p>
    <w:p w:rsidR="00BB405A" w:rsidRDefault="00BB405A" w:rsidP="0061608B">
      <w:pPr>
        <w:rPr>
          <w:rtl/>
        </w:rPr>
      </w:pPr>
      <w:bookmarkStart w:id="24603" w:name="_ETM_Q50_206000"/>
      <w:bookmarkEnd w:id="24603"/>
      <w:r>
        <w:rPr>
          <w:rtl/>
        </w:rPr>
        <w:t>עכשיו</w:t>
      </w:r>
      <w:r>
        <w:rPr>
          <w:rFonts w:hint="cs"/>
          <w:rtl/>
        </w:rPr>
        <w:t>,</w:t>
      </w:r>
      <w:r>
        <w:rPr>
          <w:rtl/>
        </w:rPr>
        <w:t xml:space="preserve"> </w:t>
      </w:r>
      <w:bookmarkStart w:id="24604" w:name="_ETM_Q50_205269"/>
      <w:bookmarkEnd w:id="24604"/>
      <w:r>
        <w:rPr>
          <w:rtl/>
        </w:rPr>
        <w:t>תראו</w:t>
      </w:r>
      <w:r>
        <w:rPr>
          <w:rFonts w:hint="cs"/>
          <w:rtl/>
        </w:rPr>
        <w:t>,</w:t>
      </w:r>
      <w:r>
        <w:rPr>
          <w:rtl/>
        </w:rPr>
        <w:t xml:space="preserve"> </w:t>
      </w:r>
      <w:bookmarkStart w:id="24605" w:name="_ETM_Q50_205480"/>
      <w:bookmarkEnd w:id="24605"/>
      <w:r>
        <w:rPr>
          <w:rtl/>
        </w:rPr>
        <w:t xml:space="preserve">אני </w:t>
      </w:r>
      <w:bookmarkStart w:id="24606" w:name="_ETM_Q50_205630"/>
      <w:bookmarkEnd w:id="24606"/>
      <w:r>
        <w:rPr>
          <w:rtl/>
        </w:rPr>
        <w:t>מבקש</w:t>
      </w:r>
      <w:bookmarkStart w:id="24607" w:name="_ETM_Q50_205960"/>
      <w:bookmarkEnd w:id="24607"/>
      <w:r>
        <w:rPr>
          <w:rFonts w:hint="cs"/>
          <w:rtl/>
        </w:rPr>
        <w:t xml:space="preserve"> פה</w:t>
      </w:r>
      <w:r>
        <w:rPr>
          <w:rtl/>
        </w:rPr>
        <w:t xml:space="preserve"> </w:t>
      </w:r>
      <w:bookmarkStart w:id="24608" w:name="_ETM_Q50_206109"/>
      <w:bookmarkEnd w:id="24608"/>
      <w:r>
        <w:rPr>
          <w:rtl/>
        </w:rPr>
        <w:t xml:space="preserve">רק </w:t>
      </w:r>
      <w:bookmarkStart w:id="24609" w:name="_ETM_Q50_206289"/>
      <w:bookmarkEnd w:id="24609"/>
      <w:r>
        <w:rPr>
          <w:rtl/>
        </w:rPr>
        <w:t>–</w:t>
      </w:r>
      <w:bookmarkStart w:id="24610" w:name="_ETM_Q50_206409"/>
      <w:bookmarkEnd w:id="24610"/>
      <w:r>
        <w:rPr>
          <w:rFonts w:hint="cs"/>
          <w:rtl/>
        </w:rPr>
        <w:t xml:space="preserve"> </w:t>
      </w:r>
      <w:r>
        <w:rPr>
          <w:rtl/>
        </w:rPr>
        <w:t xml:space="preserve">חשוב </w:t>
      </w:r>
      <w:bookmarkStart w:id="24611" w:name="_ETM_Q50_206710"/>
      <w:bookmarkEnd w:id="24611"/>
      <w:r>
        <w:rPr>
          <w:rtl/>
        </w:rPr>
        <w:t xml:space="preserve">הריכוז </w:t>
      </w:r>
      <w:bookmarkStart w:id="24612" w:name="_ETM_Q50_207099"/>
      <w:bookmarkEnd w:id="24612"/>
      <w:r>
        <w:rPr>
          <w:rtl/>
        </w:rPr>
        <w:t>כ</w:t>
      </w:r>
      <w:r>
        <w:rPr>
          <w:rFonts w:hint="cs"/>
          <w:rtl/>
        </w:rPr>
        <w:t>א</w:t>
      </w:r>
      <w:r>
        <w:rPr>
          <w:rtl/>
        </w:rPr>
        <w:t>ן</w:t>
      </w:r>
      <w:r>
        <w:rPr>
          <w:rFonts w:hint="cs"/>
          <w:rtl/>
        </w:rPr>
        <w:t>,</w:t>
      </w:r>
      <w:r>
        <w:rPr>
          <w:rtl/>
        </w:rPr>
        <w:t xml:space="preserve"> </w:t>
      </w:r>
      <w:bookmarkStart w:id="24613" w:name="_ETM_Q50_207309"/>
      <w:bookmarkEnd w:id="24613"/>
      <w:r>
        <w:rPr>
          <w:rtl/>
        </w:rPr>
        <w:t>כי</w:t>
      </w:r>
      <w:bookmarkStart w:id="24614" w:name="_ETM_Q50_207609"/>
      <w:bookmarkEnd w:id="24614"/>
      <w:r>
        <w:rPr>
          <w:rtl/>
        </w:rPr>
        <w:t xml:space="preserve"> </w:t>
      </w:r>
      <w:bookmarkStart w:id="24615" w:name="_ETM_Q50_207759"/>
      <w:bookmarkEnd w:id="24615"/>
      <w:r>
        <w:rPr>
          <w:rtl/>
        </w:rPr>
        <w:t xml:space="preserve">צריך </w:t>
      </w:r>
      <w:bookmarkStart w:id="24616" w:name="_ETM_Q50_207909"/>
      <w:bookmarkEnd w:id="24616"/>
      <w:r>
        <w:rPr>
          <w:rtl/>
        </w:rPr>
        <w:t xml:space="preserve">להחזיק </w:t>
      </w:r>
      <w:bookmarkStart w:id="24617" w:name="_ETM_Q50_208269"/>
      <w:bookmarkEnd w:id="24617"/>
      <w:r>
        <w:rPr>
          <w:rtl/>
        </w:rPr>
        <w:t xml:space="preserve">ראש </w:t>
      </w:r>
      <w:bookmarkStart w:id="24618" w:name="_ETM_Q50_209179"/>
      <w:bookmarkEnd w:id="24618"/>
      <w:r>
        <w:rPr>
          <w:rtl/>
        </w:rPr>
        <w:t xml:space="preserve">בסיפור </w:t>
      </w:r>
      <w:bookmarkStart w:id="24619" w:name="_ETM_Q50_209990"/>
      <w:bookmarkEnd w:id="24619"/>
      <w:r>
        <w:rPr>
          <w:rtl/>
        </w:rPr>
        <w:t xml:space="preserve">הזה </w:t>
      </w:r>
      <w:bookmarkStart w:id="24620" w:name="_ETM_Q50_210199"/>
      <w:bookmarkEnd w:id="24620"/>
      <w:r>
        <w:rPr>
          <w:rtl/>
        </w:rPr>
        <w:t xml:space="preserve">של </w:t>
      </w:r>
      <w:bookmarkStart w:id="24621" w:name="_ETM_Q50_210769"/>
      <w:bookmarkEnd w:id="24621"/>
      <w:r>
        <w:rPr>
          <w:rtl/>
        </w:rPr>
        <w:t>החבר</w:t>
      </w:r>
      <w:r>
        <w:rPr>
          <w:rFonts w:hint="cs"/>
          <w:rtl/>
        </w:rPr>
        <w:t>'</w:t>
      </w:r>
      <w:r>
        <w:rPr>
          <w:rtl/>
        </w:rPr>
        <w:t xml:space="preserve">ה </w:t>
      </w:r>
      <w:bookmarkStart w:id="24622" w:name="_ETM_Q50_211130"/>
      <w:bookmarkEnd w:id="24622"/>
      <w:r>
        <w:rPr>
          <w:rtl/>
        </w:rPr>
        <w:t xml:space="preserve">של </w:t>
      </w:r>
      <w:bookmarkStart w:id="24623" w:name="_ETM_Q50_211279"/>
      <w:bookmarkEnd w:id="24623"/>
      <w:proofErr w:type="spellStart"/>
      <w:r>
        <w:rPr>
          <w:rFonts w:hint="cs"/>
          <w:rtl/>
        </w:rPr>
        <w:t>צלאח</w:t>
      </w:r>
      <w:proofErr w:type="spellEnd"/>
      <w:r>
        <w:rPr>
          <w:rFonts w:hint="cs"/>
          <w:rtl/>
        </w:rPr>
        <w:t xml:space="preserve"> א-דין, </w:t>
      </w:r>
      <w:bookmarkStart w:id="24624" w:name="_ETM_Q50_211460"/>
      <w:bookmarkStart w:id="24625" w:name="_ETM_Q50_211820"/>
      <w:bookmarkEnd w:id="24624"/>
      <w:bookmarkEnd w:id="24625"/>
      <w:r>
        <w:rPr>
          <w:rtl/>
        </w:rPr>
        <w:t xml:space="preserve">של </w:t>
      </w:r>
      <w:bookmarkStart w:id="24626" w:name="_ETM_Q50_211910"/>
      <w:bookmarkEnd w:id="24626"/>
      <w:r>
        <w:rPr>
          <w:rtl/>
        </w:rPr>
        <w:t xml:space="preserve">משרד </w:t>
      </w:r>
      <w:bookmarkStart w:id="24627" w:name="_ETM_Q50_212210"/>
      <w:bookmarkEnd w:id="24627"/>
      <w:r>
        <w:rPr>
          <w:rtl/>
        </w:rPr>
        <w:t>המשפטים</w:t>
      </w:r>
      <w:r>
        <w:rPr>
          <w:rFonts w:hint="cs"/>
          <w:rtl/>
        </w:rPr>
        <w:t>,</w:t>
      </w:r>
      <w:r>
        <w:rPr>
          <w:rtl/>
        </w:rPr>
        <w:t xml:space="preserve"> </w:t>
      </w:r>
      <w:bookmarkStart w:id="24628" w:name="_ETM_Q50_213300"/>
      <w:bookmarkEnd w:id="24628"/>
      <w:r>
        <w:rPr>
          <w:rFonts w:hint="cs"/>
          <w:rtl/>
        </w:rPr>
        <w:t>ב</w:t>
      </w:r>
      <w:r>
        <w:rPr>
          <w:rtl/>
        </w:rPr>
        <w:t xml:space="preserve">עיקר </w:t>
      </w:r>
      <w:bookmarkStart w:id="24629" w:name="_ETM_Q50_213629"/>
      <w:bookmarkEnd w:id="24629"/>
      <w:r>
        <w:rPr>
          <w:rtl/>
        </w:rPr>
        <w:t xml:space="preserve">הייעוץ </w:t>
      </w:r>
      <w:bookmarkStart w:id="24630" w:name="_ETM_Q50_213870"/>
      <w:bookmarkEnd w:id="24630"/>
      <w:r>
        <w:rPr>
          <w:rtl/>
        </w:rPr>
        <w:t xml:space="preserve">המשפטי </w:t>
      </w:r>
      <w:bookmarkStart w:id="24631" w:name="_ETM_Q50_214679"/>
      <w:bookmarkEnd w:id="24631"/>
      <w:r>
        <w:rPr>
          <w:rtl/>
        </w:rPr>
        <w:t xml:space="preserve">והפרקליטות </w:t>
      </w:r>
      <w:bookmarkStart w:id="24632" w:name="_ETM_Q50_215670"/>
      <w:bookmarkEnd w:id="24632"/>
      <w:r>
        <w:rPr>
          <w:rtl/>
        </w:rPr>
        <w:t xml:space="preserve">בתפקידים </w:t>
      </w:r>
      <w:bookmarkStart w:id="24633" w:name="_ETM_Q50_216329"/>
      <w:bookmarkEnd w:id="24633"/>
      <w:r>
        <w:rPr>
          <w:rtl/>
        </w:rPr>
        <w:t>הבכירים</w:t>
      </w:r>
      <w:r>
        <w:rPr>
          <w:rFonts w:hint="cs"/>
          <w:rtl/>
        </w:rPr>
        <w:t>.</w:t>
      </w:r>
      <w:r>
        <w:rPr>
          <w:rtl/>
        </w:rPr>
        <w:t xml:space="preserve"> </w:t>
      </w:r>
      <w:bookmarkStart w:id="24634" w:name="_ETM_Q50_216719"/>
      <w:bookmarkEnd w:id="24634"/>
      <w:r>
        <w:rPr>
          <w:rtl/>
        </w:rPr>
        <w:t xml:space="preserve">כל </w:t>
      </w:r>
      <w:bookmarkStart w:id="24635" w:name="_ETM_Q50_216989"/>
      <w:bookmarkEnd w:id="24635"/>
      <w:r>
        <w:rPr>
          <w:rtl/>
        </w:rPr>
        <w:t xml:space="preserve">פעם </w:t>
      </w:r>
      <w:bookmarkStart w:id="24636" w:name="_ETM_Q50_217620"/>
      <w:bookmarkEnd w:id="24636"/>
      <w:r>
        <w:rPr>
          <w:rtl/>
        </w:rPr>
        <w:t>–</w:t>
      </w:r>
      <w:bookmarkStart w:id="24637" w:name="_ETM_Q50_219000"/>
      <w:bookmarkEnd w:id="24637"/>
      <w:r>
        <w:rPr>
          <w:rFonts w:hint="cs"/>
          <w:rtl/>
        </w:rPr>
        <w:t xml:space="preserve"> </w:t>
      </w:r>
      <w:r>
        <w:rPr>
          <w:rtl/>
        </w:rPr>
        <w:t xml:space="preserve">השר </w:t>
      </w:r>
      <w:bookmarkStart w:id="24638" w:name="_ETM_Q50_217979"/>
      <w:bookmarkEnd w:id="24638"/>
      <w:r>
        <w:rPr>
          <w:rtl/>
        </w:rPr>
        <w:t>אמסלם</w:t>
      </w:r>
      <w:r>
        <w:rPr>
          <w:rFonts w:hint="cs"/>
          <w:rtl/>
        </w:rPr>
        <w:t>,</w:t>
      </w:r>
      <w:r>
        <w:rPr>
          <w:rtl/>
        </w:rPr>
        <w:t xml:space="preserve"> </w:t>
      </w:r>
      <w:bookmarkStart w:id="24639" w:name="_ETM_Q50_218399"/>
      <w:bookmarkStart w:id="24640" w:name="_ETM_Q50_218640"/>
      <w:bookmarkStart w:id="24641" w:name="_ETM_Q50_218909"/>
      <w:bookmarkEnd w:id="24639"/>
      <w:bookmarkEnd w:id="24640"/>
      <w:bookmarkEnd w:id="24641"/>
      <w:r>
        <w:rPr>
          <w:rtl/>
        </w:rPr>
        <w:t xml:space="preserve">אתה </w:t>
      </w:r>
      <w:bookmarkStart w:id="24642" w:name="_ETM_Q50_219059"/>
      <w:bookmarkEnd w:id="24642"/>
      <w:r>
        <w:rPr>
          <w:rtl/>
        </w:rPr>
        <w:t xml:space="preserve">מציג </w:t>
      </w:r>
      <w:bookmarkStart w:id="24643" w:name="_ETM_Q50_219329"/>
      <w:bookmarkEnd w:id="24643"/>
      <w:r>
        <w:rPr>
          <w:rtl/>
        </w:rPr>
        <w:t xml:space="preserve">את </w:t>
      </w:r>
      <w:bookmarkStart w:id="24644" w:name="_ETM_Q50_219420"/>
      <w:bookmarkEnd w:id="24644"/>
      <w:r>
        <w:rPr>
          <w:rtl/>
        </w:rPr>
        <w:t xml:space="preserve">זה </w:t>
      </w:r>
      <w:bookmarkStart w:id="24645" w:name="_ETM_Q50_219479"/>
      <w:bookmarkEnd w:id="24645"/>
      <w:r>
        <w:rPr>
          <w:rFonts w:hint="cs"/>
          <w:rtl/>
        </w:rPr>
        <w:t>פה</w:t>
      </w:r>
      <w:r>
        <w:rPr>
          <w:rtl/>
        </w:rPr>
        <w:t xml:space="preserve"> </w:t>
      </w:r>
      <w:bookmarkStart w:id="24646" w:name="_ETM_Q50_219600"/>
      <w:bookmarkEnd w:id="24646"/>
      <w:r>
        <w:rPr>
          <w:rtl/>
        </w:rPr>
        <w:t xml:space="preserve">מפעם </w:t>
      </w:r>
      <w:bookmarkStart w:id="24647" w:name="_ETM_Q50_219899"/>
      <w:bookmarkEnd w:id="24647"/>
      <w:r>
        <w:rPr>
          <w:rtl/>
        </w:rPr>
        <w:t>לפעם</w:t>
      </w:r>
      <w:bookmarkStart w:id="24648" w:name="_ETM_Q50_220630"/>
      <w:bookmarkEnd w:id="24648"/>
      <w:r>
        <w:rPr>
          <w:rFonts w:hint="cs"/>
          <w:rtl/>
        </w:rPr>
        <w:t xml:space="preserve"> </w:t>
      </w:r>
      <w:r w:rsidR="0061608B">
        <w:rPr>
          <w:rFonts w:hint="eastAsia"/>
          <w:rtl/>
        </w:rPr>
        <w:t xml:space="preserve">– </w:t>
      </w:r>
      <w:r>
        <w:rPr>
          <w:rtl/>
        </w:rPr>
        <w:t xml:space="preserve">כל </w:t>
      </w:r>
      <w:bookmarkStart w:id="24649" w:name="_ETM_Q50_220870"/>
      <w:bookmarkEnd w:id="24649"/>
      <w:r>
        <w:rPr>
          <w:rtl/>
        </w:rPr>
        <w:t xml:space="preserve">פעם </w:t>
      </w:r>
      <w:bookmarkStart w:id="24650" w:name="_ETM_Q50_221020"/>
      <w:bookmarkEnd w:id="24650"/>
      <w:r>
        <w:rPr>
          <w:rtl/>
        </w:rPr>
        <w:t xml:space="preserve">זה </w:t>
      </w:r>
      <w:bookmarkStart w:id="24651" w:name="_ETM_Q50_221110"/>
      <w:bookmarkEnd w:id="24651"/>
      <w:r>
        <w:rPr>
          <w:rtl/>
        </w:rPr>
        <w:t xml:space="preserve">תעלול </w:t>
      </w:r>
      <w:bookmarkStart w:id="24652" w:name="_ETM_Q50_221470"/>
      <w:bookmarkEnd w:id="24652"/>
      <w:r>
        <w:rPr>
          <w:rtl/>
        </w:rPr>
        <w:t>אחר</w:t>
      </w:r>
      <w:r>
        <w:rPr>
          <w:rFonts w:hint="cs"/>
          <w:rtl/>
        </w:rPr>
        <w:t>.</w:t>
      </w:r>
      <w:r>
        <w:rPr>
          <w:rtl/>
        </w:rPr>
        <w:t xml:space="preserve"> </w:t>
      </w:r>
      <w:bookmarkStart w:id="24653" w:name="_ETM_Q50_222479"/>
      <w:bookmarkEnd w:id="24653"/>
      <w:r>
        <w:rPr>
          <w:rtl/>
        </w:rPr>
        <w:t xml:space="preserve">כל </w:t>
      </w:r>
      <w:bookmarkStart w:id="24654" w:name="_ETM_Q50_222749"/>
      <w:bookmarkEnd w:id="24654"/>
      <w:r>
        <w:rPr>
          <w:rtl/>
        </w:rPr>
        <w:t xml:space="preserve">פעם </w:t>
      </w:r>
      <w:bookmarkStart w:id="24655" w:name="_ETM_Q50_223050"/>
      <w:bookmarkEnd w:id="24655"/>
      <w:r>
        <w:rPr>
          <w:rtl/>
        </w:rPr>
        <w:t>ז</w:t>
      </w:r>
      <w:r>
        <w:rPr>
          <w:rFonts w:hint="cs"/>
          <w:rtl/>
        </w:rPr>
        <w:t>ו</w:t>
      </w:r>
      <w:r>
        <w:rPr>
          <w:rtl/>
        </w:rPr>
        <w:t xml:space="preserve"> </w:t>
      </w:r>
      <w:bookmarkStart w:id="24656" w:name="_ETM_Q50_223170"/>
      <w:bookmarkEnd w:id="24656"/>
      <w:r>
        <w:rPr>
          <w:rtl/>
        </w:rPr>
        <w:t xml:space="preserve">התעללות </w:t>
      </w:r>
      <w:bookmarkStart w:id="24657" w:name="_ETM_Q50_223679"/>
      <w:bookmarkEnd w:id="24657"/>
      <w:r>
        <w:rPr>
          <w:rtl/>
        </w:rPr>
        <w:t xml:space="preserve">אחרת </w:t>
      </w:r>
      <w:bookmarkStart w:id="24658" w:name="_ETM_Q50_223979"/>
      <w:bookmarkEnd w:id="24658"/>
      <w:r>
        <w:rPr>
          <w:rtl/>
        </w:rPr>
        <w:t>בדמוקרטיה</w:t>
      </w:r>
      <w:r>
        <w:rPr>
          <w:rFonts w:hint="cs"/>
          <w:rtl/>
        </w:rPr>
        <w:t>.</w:t>
      </w:r>
      <w:r>
        <w:rPr>
          <w:rtl/>
        </w:rPr>
        <w:t xml:space="preserve"> </w:t>
      </w:r>
      <w:bookmarkStart w:id="24659" w:name="_ETM_Q50_225239"/>
      <w:bookmarkEnd w:id="24659"/>
      <w:r>
        <w:rPr>
          <w:rtl/>
        </w:rPr>
        <w:t xml:space="preserve">כל </w:t>
      </w:r>
      <w:bookmarkStart w:id="24660" w:name="_ETM_Q50_225450"/>
      <w:bookmarkEnd w:id="24660"/>
      <w:r>
        <w:rPr>
          <w:rtl/>
        </w:rPr>
        <w:t>פעם</w:t>
      </w:r>
      <w:r>
        <w:rPr>
          <w:rFonts w:hint="cs"/>
          <w:rtl/>
        </w:rPr>
        <w:t>.</w:t>
      </w:r>
      <w:r>
        <w:rPr>
          <w:rtl/>
        </w:rPr>
        <w:t xml:space="preserve"> </w:t>
      </w:r>
      <w:bookmarkStart w:id="24661" w:name="_ETM_Q50_226110"/>
      <w:bookmarkEnd w:id="24661"/>
      <w:r>
        <w:rPr>
          <w:rtl/>
        </w:rPr>
        <w:t>עכשיו</w:t>
      </w:r>
      <w:r>
        <w:rPr>
          <w:rFonts w:hint="cs"/>
          <w:rtl/>
        </w:rPr>
        <w:t>,</w:t>
      </w:r>
      <w:r>
        <w:rPr>
          <w:rtl/>
        </w:rPr>
        <w:t xml:space="preserve"> </w:t>
      </w:r>
      <w:bookmarkStart w:id="24662" w:name="_ETM_Q50_226350"/>
      <w:bookmarkEnd w:id="24662"/>
      <w:r>
        <w:rPr>
          <w:rtl/>
        </w:rPr>
        <w:t xml:space="preserve">צריך </w:t>
      </w:r>
      <w:bookmarkStart w:id="24663" w:name="_ETM_Q50_226500"/>
      <w:bookmarkEnd w:id="24663"/>
      <w:r>
        <w:rPr>
          <w:rtl/>
        </w:rPr>
        <w:t xml:space="preserve">להחזיק </w:t>
      </w:r>
      <w:bookmarkStart w:id="24664" w:name="_ETM_Q50_226800"/>
      <w:bookmarkEnd w:id="24664"/>
      <w:r>
        <w:rPr>
          <w:rtl/>
        </w:rPr>
        <w:t>ראש</w:t>
      </w:r>
      <w:r>
        <w:rPr>
          <w:rFonts w:hint="cs"/>
          <w:rtl/>
        </w:rPr>
        <w:t>.</w:t>
      </w:r>
      <w:r>
        <w:rPr>
          <w:rtl/>
        </w:rPr>
        <w:t xml:space="preserve"> </w:t>
      </w:r>
      <w:bookmarkStart w:id="24665" w:name="_ETM_Q50_227100"/>
      <w:bookmarkEnd w:id="24665"/>
      <w:r>
        <w:rPr>
          <w:rtl/>
        </w:rPr>
        <w:t xml:space="preserve">והם </w:t>
      </w:r>
      <w:bookmarkStart w:id="24666" w:name="_ETM_Q50_227309"/>
      <w:bookmarkEnd w:id="24666"/>
      <w:r>
        <w:rPr>
          <w:rtl/>
        </w:rPr>
        <w:t xml:space="preserve">לא </w:t>
      </w:r>
      <w:bookmarkStart w:id="24667" w:name="_ETM_Q50_227399"/>
      <w:bookmarkEnd w:id="24667"/>
      <w:r>
        <w:rPr>
          <w:rtl/>
        </w:rPr>
        <w:t>מתביישים</w:t>
      </w:r>
      <w:bookmarkStart w:id="24668" w:name="_ETM_Q50_228030"/>
      <w:bookmarkEnd w:id="24668"/>
      <w:r>
        <w:rPr>
          <w:rFonts w:hint="cs"/>
          <w:rtl/>
        </w:rPr>
        <w:t xml:space="preserve"> </w:t>
      </w:r>
      <w:r>
        <w:rPr>
          <w:rtl/>
        </w:rPr>
        <w:t>–</w:t>
      </w:r>
      <w:r>
        <w:rPr>
          <w:rFonts w:hint="cs"/>
          <w:rtl/>
        </w:rPr>
        <w:t xml:space="preserve"> </w:t>
      </w:r>
      <w:r>
        <w:rPr>
          <w:rtl/>
        </w:rPr>
        <w:t xml:space="preserve">ואני </w:t>
      </w:r>
      <w:bookmarkStart w:id="24669" w:name="_ETM_Q50_228210"/>
      <w:bookmarkEnd w:id="24669"/>
      <w:r>
        <w:rPr>
          <w:rtl/>
        </w:rPr>
        <w:t xml:space="preserve">אומר </w:t>
      </w:r>
      <w:bookmarkStart w:id="24670" w:name="_ETM_Q50_228390"/>
      <w:bookmarkEnd w:id="24670"/>
      <w:r>
        <w:rPr>
          <w:rtl/>
        </w:rPr>
        <w:t xml:space="preserve">את </w:t>
      </w:r>
      <w:bookmarkStart w:id="24671" w:name="_ETM_Q50_228479"/>
      <w:bookmarkEnd w:id="24671"/>
      <w:r>
        <w:rPr>
          <w:rtl/>
        </w:rPr>
        <w:t xml:space="preserve">זה </w:t>
      </w:r>
      <w:bookmarkStart w:id="24672" w:name="_ETM_Q50_228570"/>
      <w:bookmarkEnd w:id="24672"/>
      <w:r>
        <w:rPr>
          <w:rtl/>
        </w:rPr>
        <w:t>כאן</w:t>
      </w:r>
      <w:r>
        <w:rPr>
          <w:rFonts w:hint="cs"/>
          <w:rtl/>
        </w:rPr>
        <w:t>,</w:t>
      </w:r>
      <w:r>
        <w:rPr>
          <w:rtl/>
        </w:rPr>
        <w:t xml:space="preserve"> </w:t>
      </w:r>
      <w:bookmarkStart w:id="24673" w:name="_ETM_Q50_228780"/>
      <w:bookmarkEnd w:id="24673"/>
      <w:r>
        <w:rPr>
          <w:rtl/>
        </w:rPr>
        <w:t xml:space="preserve">ואני </w:t>
      </w:r>
      <w:bookmarkStart w:id="24674" w:name="_ETM_Q50_228930"/>
      <w:bookmarkEnd w:id="24674"/>
      <w:r>
        <w:rPr>
          <w:rtl/>
        </w:rPr>
        <w:t xml:space="preserve">מצפה </w:t>
      </w:r>
      <w:bookmarkStart w:id="24675" w:name="_ETM_Q50_229200"/>
      <w:bookmarkEnd w:id="24675"/>
      <w:r>
        <w:rPr>
          <w:rtl/>
        </w:rPr>
        <w:t xml:space="preserve">לתגובה </w:t>
      </w:r>
      <w:bookmarkStart w:id="24676" w:name="_ETM_Q50_229739"/>
      <w:bookmarkEnd w:id="24676"/>
      <w:r>
        <w:rPr>
          <w:rtl/>
        </w:rPr>
        <w:t xml:space="preserve">מאוד </w:t>
      </w:r>
      <w:bookmarkStart w:id="24677" w:name="_ETM_Q50_230040"/>
      <w:bookmarkEnd w:id="24677"/>
      <w:r>
        <w:rPr>
          <w:rtl/>
        </w:rPr>
        <w:t xml:space="preserve">כנה </w:t>
      </w:r>
      <w:bookmarkStart w:id="24678" w:name="_ETM_Q50_230309"/>
      <w:bookmarkEnd w:id="24678"/>
      <w:r>
        <w:rPr>
          <w:rtl/>
        </w:rPr>
        <w:t xml:space="preserve">של </w:t>
      </w:r>
      <w:bookmarkStart w:id="24679" w:name="_ETM_Q50_230430"/>
      <w:bookmarkEnd w:id="24679"/>
      <w:r>
        <w:rPr>
          <w:rtl/>
        </w:rPr>
        <w:t xml:space="preserve">שר </w:t>
      </w:r>
      <w:bookmarkStart w:id="24680" w:name="_ETM_Q50_230640"/>
      <w:bookmarkEnd w:id="24680"/>
      <w:r>
        <w:rPr>
          <w:rtl/>
        </w:rPr>
        <w:t>המשפטים</w:t>
      </w:r>
      <w:bookmarkStart w:id="24681" w:name="_ETM_Q50_231399"/>
      <w:bookmarkEnd w:id="24681"/>
      <w:r>
        <w:rPr>
          <w:rFonts w:hint="cs"/>
          <w:rtl/>
        </w:rPr>
        <w:t xml:space="preserve"> </w:t>
      </w:r>
      <w:r>
        <w:rPr>
          <w:rtl/>
        </w:rPr>
        <w:t>–</w:t>
      </w:r>
      <w:r>
        <w:rPr>
          <w:rFonts w:hint="cs"/>
          <w:rtl/>
        </w:rPr>
        <w:t xml:space="preserve"> </w:t>
      </w:r>
      <w:r>
        <w:rPr>
          <w:rtl/>
        </w:rPr>
        <w:t xml:space="preserve">להטעות </w:t>
      </w:r>
      <w:bookmarkStart w:id="24682" w:name="_ETM_Q50_232059"/>
      <w:bookmarkEnd w:id="24682"/>
      <w:r>
        <w:rPr>
          <w:rtl/>
        </w:rPr>
        <w:t xml:space="preserve">את </w:t>
      </w:r>
      <w:bookmarkStart w:id="24683" w:name="_ETM_Q50_232180"/>
      <w:bookmarkEnd w:id="24683"/>
      <w:r>
        <w:rPr>
          <w:rtl/>
        </w:rPr>
        <w:t xml:space="preserve">בית </w:t>
      </w:r>
      <w:bookmarkStart w:id="24684" w:name="_ETM_Q50_232359"/>
      <w:bookmarkEnd w:id="24684"/>
      <w:r>
        <w:rPr>
          <w:rtl/>
        </w:rPr>
        <w:t>המשפט</w:t>
      </w:r>
      <w:r>
        <w:rPr>
          <w:rFonts w:hint="cs"/>
          <w:rtl/>
        </w:rPr>
        <w:t>,</w:t>
      </w:r>
      <w:r>
        <w:rPr>
          <w:rtl/>
        </w:rPr>
        <w:t xml:space="preserve"> </w:t>
      </w:r>
      <w:bookmarkStart w:id="24685" w:name="_ETM_Q50_233350"/>
      <w:bookmarkEnd w:id="24685"/>
      <w:r>
        <w:rPr>
          <w:rtl/>
        </w:rPr>
        <w:t xml:space="preserve">לשקר </w:t>
      </w:r>
      <w:bookmarkStart w:id="24686" w:name="_ETM_Q50_234159"/>
      <w:bookmarkEnd w:id="24686"/>
      <w:r>
        <w:rPr>
          <w:rtl/>
        </w:rPr>
        <w:t xml:space="preserve">לבית </w:t>
      </w:r>
      <w:bookmarkStart w:id="24687" w:name="_ETM_Q50_234429"/>
      <w:bookmarkEnd w:id="24687"/>
      <w:r>
        <w:rPr>
          <w:rtl/>
        </w:rPr>
        <w:t>המשפט</w:t>
      </w:r>
      <w:r>
        <w:rPr>
          <w:rFonts w:hint="cs"/>
          <w:rtl/>
        </w:rPr>
        <w:t>,</w:t>
      </w:r>
      <w:r>
        <w:rPr>
          <w:rtl/>
        </w:rPr>
        <w:t xml:space="preserve"> </w:t>
      </w:r>
      <w:bookmarkStart w:id="24688" w:name="_ETM_Q50_234879"/>
      <w:bookmarkEnd w:id="24688"/>
      <w:r>
        <w:rPr>
          <w:rtl/>
        </w:rPr>
        <w:t xml:space="preserve">ממש </w:t>
      </w:r>
      <w:bookmarkStart w:id="24689" w:name="_ETM_Q50_235149"/>
      <w:bookmarkEnd w:id="24689"/>
      <w:r>
        <w:rPr>
          <w:rtl/>
        </w:rPr>
        <w:t xml:space="preserve">לעשות </w:t>
      </w:r>
      <w:bookmarkStart w:id="24690" w:name="_ETM_Q50_235420"/>
      <w:bookmarkEnd w:id="24690"/>
      <w:r>
        <w:rPr>
          <w:rtl/>
        </w:rPr>
        <w:t xml:space="preserve">צחוק </w:t>
      </w:r>
      <w:bookmarkStart w:id="24691" w:name="_ETM_Q50_235719"/>
      <w:bookmarkEnd w:id="24691"/>
      <w:r>
        <w:rPr>
          <w:rtl/>
        </w:rPr>
        <w:t xml:space="preserve">מהכללים </w:t>
      </w:r>
      <w:bookmarkStart w:id="24692" w:name="_ETM_Q50_236109"/>
      <w:bookmarkEnd w:id="24692"/>
      <w:r>
        <w:rPr>
          <w:rtl/>
        </w:rPr>
        <w:t>המ</w:t>
      </w:r>
      <w:r>
        <w:rPr>
          <w:rFonts w:hint="cs"/>
          <w:rtl/>
        </w:rPr>
        <w:t>י</w:t>
      </w:r>
      <w:r>
        <w:rPr>
          <w:rtl/>
        </w:rPr>
        <w:t>נהלי</w:t>
      </w:r>
      <w:r>
        <w:rPr>
          <w:rFonts w:hint="cs"/>
          <w:rtl/>
        </w:rPr>
        <w:t>י</w:t>
      </w:r>
      <w:r>
        <w:rPr>
          <w:rtl/>
        </w:rPr>
        <w:t>ם</w:t>
      </w:r>
      <w:r>
        <w:rPr>
          <w:rFonts w:hint="cs"/>
          <w:rtl/>
        </w:rPr>
        <w:t>.</w:t>
      </w:r>
      <w:bookmarkStart w:id="24693" w:name="_ETM_Q50_236589"/>
      <w:bookmarkEnd w:id="24693"/>
    </w:p>
    <w:p w:rsidR="00BB405A" w:rsidRDefault="00BB405A" w:rsidP="00C3677E">
      <w:pPr>
        <w:rPr>
          <w:rtl/>
        </w:rPr>
      </w:pPr>
    </w:p>
    <w:p w:rsidR="00BB405A" w:rsidRDefault="00BB405A" w:rsidP="0061608B">
      <w:pPr>
        <w:rPr>
          <w:rtl/>
        </w:rPr>
      </w:pPr>
      <w:bookmarkStart w:id="24694" w:name="_ETM_Q50_234000"/>
      <w:bookmarkStart w:id="24695" w:name="_ETM_Q50_236000"/>
      <w:bookmarkEnd w:id="24694"/>
      <w:bookmarkEnd w:id="24695"/>
      <w:r>
        <w:rPr>
          <w:rtl/>
        </w:rPr>
        <w:t>תראו</w:t>
      </w:r>
      <w:r>
        <w:rPr>
          <w:rFonts w:hint="cs"/>
          <w:rtl/>
        </w:rPr>
        <w:t>,</w:t>
      </w:r>
      <w:r>
        <w:rPr>
          <w:rtl/>
        </w:rPr>
        <w:t xml:space="preserve"> </w:t>
      </w:r>
      <w:bookmarkStart w:id="24696" w:name="_ETM_Q50_237010"/>
      <w:bookmarkEnd w:id="24696"/>
      <w:r>
        <w:rPr>
          <w:rtl/>
        </w:rPr>
        <w:t xml:space="preserve">יש </w:t>
      </w:r>
      <w:bookmarkStart w:id="24697" w:name="_ETM_Q50_237159"/>
      <w:bookmarkEnd w:id="24697"/>
      <w:r>
        <w:rPr>
          <w:rtl/>
        </w:rPr>
        <w:t>כ</w:t>
      </w:r>
      <w:r>
        <w:rPr>
          <w:rFonts w:hint="cs"/>
          <w:rtl/>
        </w:rPr>
        <w:t>ל</w:t>
      </w:r>
      <w:r>
        <w:rPr>
          <w:rtl/>
        </w:rPr>
        <w:t xml:space="preserve">לי </w:t>
      </w:r>
      <w:bookmarkStart w:id="24698" w:name="_ETM_Q50_237339"/>
      <w:bookmarkEnd w:id="24698"/>
      <w:r>
        <w:rPr>
          <w:rtl/>
        </w:rPr>
        <w:t xml:space="preserve">ועדת </w:t>
      </w:r>
      <w:bookmarkStart w:id="24699" w:name="_ETM_Q50_237699"/>
      <w:bookmarkEnd w:id="24699"/>
      <w:r>
        <w:rPr>
          <w:rtl/>
        </w:rPr>
        <w:t>אשר</w:t>
      </w:r>
      <w:r w:rsidR="0061608B">
        <w:rPr>
          <w:rFonts w:hint="cs"/>
          <w:rtl/>
        </w:rPr>
        <w:t>,</w:t>
      </w:r>
      <w:r>
        <w:rPr>
          <w:rtl/>
        </w:rPr>
        <w:t xml:space="preserve"> </w:t>
      </w:r>
      <w:bookmarkStart w:id="24700" w:name="_ETM_Q50_238850"/>
      <w:bookmarkStart w:id="24701" w:name="_ETM_Q50_239030"/>
      <w:bookmarkEnd w:id="24700"/>
      <w:bookmarkEnd w:id="24701"/>
      <w:r>
        <w:rPr>
          <w:rtl/>
        </w:rPr>
        <w:t>כ</w:t>
      </w:r>
      <w:r>
        <w:rPr>
          <w:rFonts w:hint="cs"/>
          <w:rtl/>
        </w:rPr>
        <w:t>ל</w:t>
      </w:r>
      <w:r>
        <w:rPr>
          <w:rtl/>
        </w:rPr>
        <w:t>ל</w:t>
      </w:r>
      <w:r>
        <w:rPr>
          <w:rFonts w:hint="cs"/>
          <w:rtl/>
        </w:rPr>
        <w:t>י</w:t>
      </w:r>
      <w:r>
        <w:rPr>
          <w:rtl/>
        </w:rPr>
        <w:t xml:space="preserve"> </w:t>
      </w:r>
      <w:bookmarkStart w:id="24702" w:name="_ETM_Q50_239270"/>
      <w:bookmarkEnd w:id="24702"/>
      <w:r>
        <w:rPr>
          <w:rFonts w:hint="cs"/>
          <w:rtl/>
        </w:rPr>
        <w:t>ו</w:t>
      </w:r>
      <w:r>
        <w:rPr>
          <w:rtl/>
        </w:rPr>
        <w:t xml:space="preserve">עדת </w:t>
      </w:r>
      <w:bookmarkStart w:id="24703" w:name="_ETM_Q50_239629"/>
      <w:bookmarkEnd w:id="24703"/>
      <w:r>
        <w:rPr>
          <w:rtl/>
        </w:rPr>
        <w:t xml:space="preserve">אשר </w:t>
      </w:r>
      <w:bookmarkStart w:id="24704" w:name="_ETM_Q50_240079"/>
      <w:bookmarkEnd w:id="24704"/>
      <w:r>
        <w:rPr>
          <w:rtl/>
        </w:rPr>
        <w:t xml:space="preserve">לניגוד </w:t>
      </w:r>
      <w:bookmarkStart w:id="24705" w:name="_ETM_Q50_240500"/>
      <w:bookmarkEnd w:id="24705"/>
      <w:r>
        <w:rPr>
          <w:rtl/>
        </w:rPr>
        <w:t>עניינים</w:t>
      </w:r>
      <w:r>
        <w:rPr>
          <w:rFonts w:hint="cs"/>
          <w:rtl/>
        </w:rPr>
        <w:t>.</w:t>
      </w:r>
      <w:r>
        <w:rPr>
          <w:rtl/>
        </w:rPr>
        <w:t xml:space="preserve"> </w:t>
      </w:r>
      <w:bookmarkStart w:id="24706" w:name="_ETM_Q50_241270"/>
      <w:bookmarkEnd w:id="24706"/>
      <w:r>
        <w:rPr>
          <w:rtl/>
        </w:rPr>
        <w:t xml:space="preserve">אני </w:t>
      </w:r>
      <w:bookmarkStart w:id="24707" w:name="_ETM_Q50_241450"/>
      <w:bookmarkEnd w:id="24707"/>
      <w:r>
        <w:rPr>
          <w:rtl/>
        </w:rPr>
        <w:t>מצטט</w:t>
      </w:r>
      <w:r>
        <w:rPr>
          <w:rFonts w:hint="cs"/>
          <w:rtl/>
        </w:rPr>
        <w:t>,</w:t>
      </w:r>
      <w:r>
        <w:rPr>
          <w:rtl/>
        </w:rPr>
        <w:t xml:space="preserve"> </w:t>
      </w:r>
      <w:bookmarkStart w:id="24708" w:name="_ETM_Q50_241960"/>
      <w:bookmarkEnd w:id="24708"/>
      <w:r>
        <w:rPr>
          <w:rtl/>
        </w:rPr>
        <w:t xml:space="preserve">אדוני </w:t>
      </w:r>
      <w:bookmarkStart w:id="24709" w:name="_ETM_Q50_242230"/>
      <w:bookmarkEnd w:id="24709"/>
      <w:r>
        <w:rPr>
          <w:rtl/>
        </w:rPr>
        <w:t>היושב-ראש</w:t>
      </w:r>
      <w:r>
        <w:rPr>
          <w:rFonts w:hint="cs"/>
          <w:rtl/>
        </w:rPr>
        <w:t>:</w:t>
      </w:r>
      <w:r>
        <w:rPr>
          <w:rtl/>
        </w:rPr>
        <w:t xml:space="preserve"> </w:t>
      </w:r>
      <w:bookmarkStart w:id="24710" w:name="_ETM_Q50_242739"/>
      <w:bookmarkEnd w:id="24710"/>
      <w:r>
        <w:rPr>
          <w:rFonts w:hint="cs"/>
          <w:rtl/>
        </w:rPr>
        <w:t>"</w:t>
      </w:r>
      <w:r>
        <w:rPr>
          <w:rtl/>
        </w:rPr>
        <w:t xml:space="preserve">בכל </w:t>
      </w:r>
      <w:bookmarkStart w:id="24711" w:name="_ETM_Q50_243070"/>
      <w:bookmarkEnd w:id="24711"/>
      <w:r>
        <w:rPr>
          <w:rtl/>
        </w:rPr>
        <w:t xml:space="preserve">מקרה </w:t>
      </w:r>
      <w:bookmarkStart w:id="24712" w:name="_ETM_Q50_243430"/>
      <w:bookmarkEnd w:id="24712"/>
      <w:r>
        <w:rPr>
          <w:rtl/>
        </w:rPr>
        <w:t xml:space="preserve">שיש </w:t>
      </w:r>
      <w:bookmarkStart w:id="24713" w:name="_ETM_Q50_243730"/>
      <w:bookmarkEnd w:id="24713"/>
      <w:r>
        <w:rPr>
          <w:rFonts w:hint="cs"/>
          <w:rtl/>
        </w:rPr>
        <w:t>לשר</w:t>
      </w:r>
      <w:r>
        <w:rPr>
          <w:rtl/>
        </w:rPr>
        <w:t xml:space="preserve"> </w:t>
      </w:r>
      <w:bookmarkStart w:id="24714" w:name="_ETM_Q50_244030"/>
      <w:bookmarkEnd w:id="24714"/>
      <w:r>
        <w:rPr>
          <w:rtl/>
        </w:rPr>
        <w:t xml:space="preserve">עניין </w:t>
      </w:r>
      <w:bookmarkStart w:id="24715" w:name="_ETM_Q50_244420"/>
      <w:bookmarkEnd w:id="24715"/>
      <w:r>
        <w:rPr>
          <w:rtl/>
        </w:rPr>
        <w:t xml:space="preserve">אישי </w:t>
      </w:r>
      <w:bookmarkStart w:id="24716" w:name="_ETM_Q50_245080"/>
      <w:bookmarkEnd w:id="24716"/>
      <w:r>
        <w:rPr>
          <w:rtl/>
        </w:rPr>
        <w:t xml:space="preserve">בפעולה </w:t>
      </w:r>
      <w:bookmarkStart w:id="24717" w:name="_ETM_Q50_245890"/>
      <w:bookmarkEnd w:id="24717"/>
      <w:r>
        <w:rPr>
          <w:rtl/>
        </w:rPr>
        <w:t xml:space="preserve">או </w:t>
      </w:r>
      <w:bookmarkStart w:id="24718" w:name="_ETM_Q50_246040"/>
      <w:bookmarkEnd w:id="24718"/>
      <w:r>
        <w:rPr>
          <w:rFonts w:hint="cs"/>
          <w:rtl/>
        </w:rPr>
        <w:t>ב</w:t>
      </w:r>
      <w:r>
        <w:rPr>
          <w:rtl/>
        </w:rPr>
        <w:t>החלטה</w:t>
      </w:r>
      <w:bookmarkStart w:id="24719" w:name="_ETM_Q50_247350"/>
      <w:bookmarkEnd w:id="24719"/>
      <w:r>
        <w:rPr>
          <w:rFonts w:hint="cs"/>
          <w:rtl/>
        </w:rPr>
        <w:t xml:space="preserve">" </w:t>
      </w:r>
      <w:r w:rsidR="0061608B">
        <w:rPr>
          <w:rFonts w:hint="eastAsia"/>
          <w:rtl/>
        </w:rPr>
        <w:t xml:space="preserve">– </w:t>
      </w:r>
      <w:r>
        <w:rPr>
          <w:rtl/>
        </w:rPr>
        <w:t xml:space="preserve">עניין </w:t>
      </w:r>
      <w:bookmarkStart w:id="24720" w:name="_ETM_Q50_247709"/>
      <w:bookmarkEnd w:id="24720"/>
      <w:r>
        <w:rPr>
          <w:rtl/>
        </w:rPr>
        <w:t xml:space="preserve">אישי </w:t>
      </w:r>
      <w:bookmarkStart w:id="24721" w:name="_ETM_Q50_248220"/>
      <w:bookmarkEnd w:id="24721"/>
      <w:r>
        <w:rPr>
          <w:rtl/>
        </w:rPr>
        <w:t xml:space="preserve">בפעולה </w:t>
      </w:r>
      <w:bookmarkStart w:id="24722" w:name="_ETM_Q50_248850"/>
      <w:bookmarkEnd w:id="24722"/>
      <w:r>
        <w:rPr>
          <w:rFonts w:hint="cs"/>
          <w:rtl/>
        </w:rPr>
        <w:t>או ב</w:t>
      </w:r>
      <w:r>
        <w:rPr>
          <w:rtl/>
        </w:rPr>
        <w:t>החלטה</w:t>
      </w:r>
      <w:bookmarkStart w:id="24723" w:name="_ETM_Q50_249690"/>
      <w:bookmarkEnd w:id="24723"/>
      <w:r>
        <w:rPr>
          <w:rFonts w:hint="cs"/>
          <w:rtl/>
        </w:rPr>
        <w:t xml:space="preserve"> </w:t>
      </w:r>
      <w:r w:rsidR="0061608B">
        <w:rPr>
          <w:rFonts w:hint="eastAsia"/>
          <w:rtl/>
        </w:rPr>
        <w:t xml:space="preserve">– </w:t>
      </w:r>
      <w:r>
        <w:rPr>
          <w:rFonts w:hint="cs"/>
          <w:rtl/>
        </w:rPr>
        <w:t>"</w:t>
      </w:r>
      <w:r>
        <w:rPr>
          <w:rtl/>
        </w:rPr>
        <w:t xml:space="preserve">שיש </w:t>
      </w:r>
      <w:bookmarkStart w:id="24724" w:name="_ETM_Q50_249990"/>
      <w:bookmarkEnd w:id="24724"/>
      <w:r>
        <w:rPr>
          <w:rtl/>
        </w:rPr>
        <w:t xml:space="preserve">בה </w:t>
      </w:r>
      <w:bookmarkStart w:id="24725" w:name="_ETM_Q50_250110"/>
      <w:bookmarkEnd w:id="24725"/>
      <w:r>
        <w:rPr>
          <w:rtl/>
        </w:rPr>
        <w:t xml:space="preserve">כדי </w:t>
      </w:r>
      <w:bookmarkStart w:id="24726" w:name="_ETM_Q50_250350"/>
      <w:bookmarkEnd w:id="24726"/>
      <w:r>
        <w:rPr>
          <w:rtl/>
        </w:rPr>
        <w:t xml:space="preserve">להשפיע </w:t>
      </w:r>
      <w:bookmarkStart w:id="24727" w:name="_ETM_Q50_250709"/>
      <w:bookmarkEnd w:id="24727"/>
      <w:r>
        <w:rPr>
          <w:rtl/>
        </w:rPr>
        <w:t xml:space="preserve">על </w:t>
      </w:r>
      <w:bookmarkStart w:id="24728" w:name="_ETM_Q50_250799"/>
      <w:bookmarkEnd w:id="24728"/>
      <w:r>
        <w:rPr>
          <w:rtl/>
        </w:rPr>
        <w:t xml:space="preserve">הענקת </w:t>
      </w:r>
      <w:bookmarkStart w:id="24729" w:name="_ETM_Q50_251549"/>
      <w:bookmarkEnd w:id="24729"/>
      <w:r>
        <w:rPr>
          <w:rtl/>
        </w:rPr>
        <w:t xml:space="preserve">טובת </w:t>
      </w:r>
      <w:bookmarkStart w:id="24730" w:name="_ETM_Q50_251970"/>
      <w:bookmarkEnd w:id="24730"/>
      <w:r>
        <w:rPr>
          <w:rtl/>
        </w:rPr>
        <w:t xml:space="preserve">הנאה </w:t>
      </w:r>
      <w:bookmarkStart w:id="24731" w:name="_ETM_Q50_252299"/>
      <w:bookmarkEnd w:id="24731"/>
      <w:r>
        <w:rPr>
          <w:rtl/>
        </w:rPr>
        <w:t>וזכות</w:t>
      </w:r>
      <w:r>
        <w:rPr>
          <w:rFonts w:hint="cs"/>
          <w:rtl/>
        </w:rPr>
        <w:t>",</w:t>
      </w:r>
      <w:r>
        <w:rPr>
          <w:rtl/>
        </w:rPr>
        <w:t xml:space="preserve"> </w:t>
      </w:r>
      <w:bookmarkStart w:id="24732" w:name="_ETM_Q50_253140"/>
      <w:bookmarkEnd w:id="24732"/>
      <w:r>
        <w:rPr>
          <w:rtl/>
        </w:rPr>
        <w:t>כלומר</w:t>
      </w:r>
      <w:r>
        <w:rPr>
          <w:rFonts w:hint="cs"/>
          <w:rtl/>
        </w:rPr>
        <w:t>,</w:t>
      </w:r>
      <w:r>
        <w:rPr>
          <w:rtl/>
        </w:rPr>
        <w:t xml:space="preserve"> </w:t>
      </w:r>
      <w:bookmarkStart w:id="24733" w:name="_ETM_Q50_253380"/>
      <w:bookmarkEnd w:id="24733"/>
      <w:r>
        <w:rPr>
          <w:rtl/>
        </w:rPr>
        <w:t xml:space="preserve">עניין </w:t>
      </w:r>
      <w:bookmarkStart w:id="24734" w:name="_ETM_Q50_253650"/>
      <w:bookmarkEnd w:id="24734"/>
      <w:r>
        <w:rPr>
          <w:rtl/>
        </w:rPr>
        <w:t xml:space="preserve">אישי </w:t>
      </w:r>
      <w:bookmarkStart w:id="24735" w:name="_ETM_Q50_253890"/>
      <w:bookmarkEnd w:id="24735"/>
      <w:r>
        <w:rPr>
          <w:rtl/>
        </w:rPr>
        <w:t xml:space="preserve">מסוים </w:t>
      </w:r>
      <w:bookmarkStart w:id="24736" w:name="_ETM_Q50_254549"/>
      <w:bookmarkEnd w:id="24736"/>
      <w:r>
        <w:rPr>
          <w:rtl/>
        </w:rPr>
        <w:t xml:space="preserve">שאפשר </w:t>
      </w:r>
      <w:bookmarkStart w:id="24737" w:name="_ETM_Q50_254880"/>
      <w:bookmarkEnd w:id="24737"/>
      <w:r>
        <w:rPr>
          <w:rtl/>
        </w:rPr>
        <w:t xml:space="preserve">לגדר </w:t>
      </w:r>
      <w:bookmarkStart w:id="24738" w:name="_ETM_Q50_255420"/>
      <w:bookmarkEnd w:id="24738"/>
      <w:r>
        <w:rPr>
          <w:rtl/>
        </w:rPr>
        <w:t>אותו</w:t>
      </w:r>
      <w:bookmarkStart w:id="24739" w:name="_ETM_Q50_255720"/>
      <w:bookmarkEnd w:id="24739"/>
      <w:r>
        <w:rPr>
          <w:rFonts w:hint="cs"/>
          <w:rtl/>
        </w:rPr>
        <w:t xml:space="preserve">, </w:t>
      </w:r>
      <w:r>
        <w:rPr>
          <w:rtl/>
        </w:rPr>
        <w:t xml:space="preserve">שמשפטן </w:t>
      </w:r>
      <w:bookmarkStart w:id="24740" w:name="_ETM_Q50_256380"/>
      <w:bookmarkEnd w:id="24740"/>
      <w:r>
        <w:rPr>
          <w:rtl/>
        </w:rPr>
        <w:t xml:space="preserve">רציני </w:t>
      </w:r>
      <w:bookmarkStart w:id="24741" w:name="_ETM_Q50_256740"/>
      <w:bookmarkEnd w:id="24741"/>
      <w:r>
        <w:rPr>
          <w:rtl/>
        </w:rPr>
        <w:t xml:space="preserve">היה </w:t>
      </w:r>
      <w:bookmarkStart w:id="24742" w:name="_ETM_Q50_256920"/>
      <w:bookmarkEnd w:id="24742"/>
      <w:r>
        <w:rPr>
          <w:rtl/>
        </w:rPr>
        <w:t xml:space="preserve">מגדר </w:t>
      </w:r>
      <w:bookmarkStart w:id="24743" w:name="_ETM_Q50_257459"/>
      <w:bookmarkEnd w:id="24743"/>
      <w:r>
        <w:rPr>
          <w:rtl/>
        </w:rPr>
        <w:t>אותו</w:t>
      </w:r>
      <w:r>
        <w:rPr>
          <w:rFonts w:hint="cs"/>
          <w:rtl/>
        </w:rPr>
        <w:t>,</w:t>
      </w:r>
      <w:r>
        <w:rPr>
          <w:rtl/>
        </w:rPr>
        <w:t xml:space="preserve"> </w:t>
      </w:r>
      <w:bookmarkStart w:id="24744" w:name="_ETM_Q50_257729"/>
      <w:bookmarkEnd w:id="24744"/>
      <w:r>
        <w:rPr>
          <w:rtl/>
        </w:rPr>
        <w:t xml:space="preserve">מתחם </w:t>
      </w:r>
      <w:bookmarkStart w:id="24745" w:name="_ETM_Q50_258240"/>
      <w:bookmarkEnd w:id="24745"/>
      <w:r>
        <w:rPr>
          <w:rtl/>
        </w:rPr>
        <w:t>אותו</w:t>
      </w:r>
      <w:r>
        <w:rPr>
          <w:rFonts w:hint="cs"/>
          <w:rtl/>
        </w:rPr>
        <w:t>,</w:t>
      </w:r>
      <w:r>
        <w:rPr>
          <w:rtl/>
        </w:rPr>
        <w:t xml:space="preserve"> </w:t>
      </w:r>
      <w:bookmarkStart w:id="24746" w:name="_ETM_Q50_259060"/>
      <w:bookmarkEnd w:id="24746"/>
      <w:r>
        <w:rPr>
          <w:rtl/>
        </w:rPr>
        <w:t xml:space="preserve">גם </w:t>
      </w:r>
      <w:bookmarkStart w:id="24747" w:name="_ETM_Q50_259300"/>
      <w:bookmarkEnd w:id="24747"/>
      <w:r>
        <w:rPr>
          <w:rtl/>
        </w:rPr>
        <w:t xml:space="preserve">שם </w:t>
      </w:r>
      <w:bookmarkStart w:id="24748" w:name="_ETM_Q50_259510"/>
      <w:bookmarkEnd w:id="24748"/>
      <w:r>
        <w:rPr>
          <w:rtl/>
        </w:rPr>
        <w:t xml:space="preserve">אותו </w:t>
      </w:r>
      <w:bookmarkStart w:id="24749" w:name="_ETM_Q50_259660"/>
      <w:bookmarkEnd w:id="24749"/>
      <w:r>
        <w:rPr>
          <w:rtl/>
        </w:rPr>
        <w:t xml:space="preserve">בסוף </w:t>
      </w:r>
      <w:bookmarkStart w:id="24750" w:name="_ETM_Q50_259930"/>
      <w:bookmarkEnd w:id="24750"/>
      <w:r>
        <w:rPr>
          <w:rtl/>
        </w:rPr>
        <w:t>–</w:t>
      </w:r>
      <w:r>
        <w:rPr>
          <w:rFonts w:hint="cs"/>
          <w:rtl/>
        </w:rPr>
        <w:t xml:space="preserve"> </w:t>
      </w:r>
      <w:r>
        <w:rPr>
          <w:rtl/>
        </w:rPr>
        <w:t xml:space="preserve">בעניין </w:t>
      </w:r>
      <w:bookmarkStart w:id="24751" w:name="_ETM_Q50_260260"/>
      <w:bookmarkEnd w:id="24751"/>
      <w:r>
        <w:rPr>
          <w:rtl/>
        </w:rPr>
        <w:t xml:space="preserve">הספציפי </w:t>
      </w:r>
      <w:bookmarkStart w:id="24752" w:name="_ETM_Q50_260650"/>
      <w:bookmarkEnd w:id="24752"/>
      <w:r>
        <w:rPr>
          <w:rtl/>
        </w:rPr>
        <w:t>הזה</w:t>
      </w:r>
      <w:r>
        <w:rPr>
          <w:rFonts w:hint="cs"/>
          <w:rtl/>
        </w:rPr>
        <w:t>,</w:t>
      </w:r>
      <w:r>
        <w:rPr>
          <w:rtl/>
        </w:rPr>
        <w:t xml:space="preserve"> </w:t>
      </w:r>
      <w:bookmarkStart w:id="24753" w:name="_ETM_Q50_260800"/>
      <w:bookmarkEnd w:id="24753"/>
      <w:r>
        <w:rPr>
          <w:rtl/>
        </w:rPr>
        <w:t xml:space="preserve">השר </w:t>
      </w:r>
      <w:bookmarkStart w:id="24754" w:name="_ETM_Q50_261010"/>
      <w:bookmarkEnd w:id="24754"/>
      <w:r>
        <w:rPr>
          <w:rtl/>
        </w:rPr>
        <w:t xml:space="preserve">לא </w:t>
      </w:r>
      <w:bookmarkStart w:id="24755" w:name="_ETM_Q50_261100"/>
      <w:bookmarkEnd w:id="24755"/>
      <w:r>
        <w:rPr>
          <w:rtl/>
        </w:rPr>
        <w:t xml:space="preserve">יכול </w:t>
      </w:r>
      <w:bookmarkStart w:id="24756" w:name="_ETM_Q50_261250"/>
      <w:bookmarkEnd w:id="24756"/>
      <w:r>
        <w:rPr>
          <w:rtl/>
        </w:rPr>
        <w:t xml:space="preserve">לקבל </w:t>
      </w:r>
      <w:bookmarkStart w:id="24757" w:name="_ETM_Q50_261520"/>
      <w:bookmarkEnd w:id="24757"/>
      <w:r>
        <w:rPr>
          <w:rtl/>
        </w:rPr>
        <w:t>החלטה</w:t>
      </w:r>
      <w:r>
        <w:rPr>
          <w:rFonts w:hint="cs"/>
          <w:rtl/>
        </w:rPr>
        <w:t>.</w:t>
      </w:r>
      <w:r>
        <w:rPr>
          <w:rtl/>
        </w:rPr>
        <w:t xml:space="preserve"> </w:t>
      </w:r>
      <w:bookmarkStart w:id="24758" w:name="_ETM_Q50_262560"/>
      <w:bookmarkEnd w:id="24758"/>
      <w:r>
        <w:rPr>
          <w:rFonts w:hint="cs"/>
          <w:rtl/>
        </w:rPr>
        <w:lastRenderedPageBreak/>
        <w:t xml:space="preserve">הפלא </w:t>
      </w:r>
      <w:bookmarkStart w:id="24759" w:name="_ETM_Q50_259000"/>
      <w:bookmarkEnd w:id="24759"/>
      <w:r>
        <w:rPr>
          <w:rFonts w:hint="cs"/>
          <w:rtl/>
        </w:rPr>
        <w:t>ופלא</w:t>
      </w:r>
      <w:bookmarkStart w:id="24760" w:name="_ETM_Q50_263009"/>
      <w:bookmarkEnd w:id="24760"/>
      <w:r>
        <w:rPr>
          <w:rFonts w:hint="cs"/>
          <w:rtl/>
        </w:rPr>
        <w:t>,</w:t>
      </w:r>
      <w:r>
        <w:rPr>
          <w:rtl/>
        </w:rPr>
        <w:t xml:space="preserve"> </w:t>
      </w:r>
      <w:bookmarkStart w:id="24761" w:name="_ETM_Q50_263640"/>
      <w:bookmarkEnd w:id="24761"/>
      <w:r>
        <w:rPr>
          <w:rtl/>
        </w:rPr>
        <w:t xml:space="preserve">אתה </w:t>
      </w:r>
      <w:bookmarkStart w:id="24762" w:name="_ETM_Q50_263789"/>
      <w:bookmarkEnd w:id="24762"/>
      <w:r>
        <w:rPr>
          <w:rtl/>
        </w:rPr>
        <w:t>יודע</w:t>
      </w:r>
      <w:r>
        <w:rPr>
          <w:rFonts w:hint="cs"/>
          <w:rtl/>
        </w:rPr>
        <w:t>,</w:t>
      </w:r>
      <w:r>
        <w:rPr>
          <w:rtl/>
        </w:rPr>
        <w:t xml:space="preserve"> </w:t>
      </w:r>
      <w:bookmarkStart w:id="24763" w:name="_ETM_Q50_264030"/>
      <w:bookmarkEnd w:id="24763"/>
      <w:r>
        <w:rPr>
          <w:rtl/>
        </w:rPr>
        <w:t xml:space="preserve">המילים </w:t>
      </w:r>
      <w:bookmarkStart w:id="24764" w:name="_ETM_Q50_264329"/>
      <w:bookmarkEnd w:id="24764"/>
      <w:r>
        <w:rPr>
          <w:rtl/>
        </w:rPr>
        <w:t xml:space="preserve">כבר </w:t>
      </w:r>
      <w:bookmarkStart w:id="24765" w:name="_ETM_Q50_264479"/>
      <w:bookmarkEnd w:id="24765"/>
      <w:r>
        <w:rPr>
          <w:rtl/>
        </w:rPr>
        <w:t xml:space="preserve">לא </w:t>
      </w:r>
      <w:bookmarkStart w:id="24766" w:name="_ETM_Q50_264600"/>
      <w:bookmarkEnd w:id="24766"/>
      <w:r>
        <w:rPr>
          <w:rtl/>
        </w:rPr>
        <w:t>נחשבות</w:t>
      </w:r>
      <w:bookmarkStart w:id="24767" w:name="_ETM_Q50_265049"/>
      <w:bookmarkEnd w:id="24767"/>
      <w:r w:rsidR="0061608B">
        <w:rPr>
          <w:rFonts w:hint="cs"/>
          <w:rtl/>
        </w:rPr>
        <w:t>,</w:t>
      </w:r>
      <w:r>
        <w:rPr>
          <w:rFonts w:hint="cs"/>
          <w:rtl/>
        </w:rPr>
        <w:t xml:space="preserve"> </w:t>
      </w:r>
      <w:r>
        <w:rPr>
          <w:rtl/>
        </w:rPr>
        <w:t xml:space="preserve">כמו </w:t>
      </w:r>
      <w:bookmarkStart w:id="24768" w:name="_ETM_Q50_265200"/>
      <w:bookmarkEnd w:id="24768"/>
      <w:r>
        <w:rPr>
          <w:rtl/>
        </w:rPr>
        <w:t xml:space="preserve">שפעם </w:t>
      </w:r>
      <w:bookmarkStart w:id="24769" w:name="_ETM_Q50_265499"/>
      <w:bookmarkEnd w:id="24769"/>
      <w:r>
        <w:rPr>
          <w:rtl/>
        </w:rPr>
        <w:t xml:space="preserve">אמר </w:t>
      </w:r>
      <w:bookmarkStart w:id="24770" w:name="_ETM_Q50_265679"/>
      <w:bookmarkEnd w:id="24770"/>
      <w:r>
        <w:rPr>
          <w:rtl/>
        </w:rPr>
        <w:t>פרופ</w:t>
      </w:r>
      <w:r>
        <w:rPr>
          <w:rFonts w:hint="cs"/>
          <w:rtl/>
        </w:rPr>
        <w:t>'</w:t>
      </w:r>
      <w:bookmarkStart w:id="24771" w:name="_ETM_Q50_266069"/>
      <w:bookmarkEnd w:id="24771"/>
      <w:r>
        <w:rPr>
          <w:rFonts w:hint="cs"/>
          <w:rtl/>
        </w:rPr>
        <w:t xml:space="preserve"> </w:t>
      </w:r>
      <w:r>
        <w:rPr>
          <w:rtl/>
        </w:rPr>
        <w:t>ברק</w:t>
      </w:r>
      <w:r>
        <w:rPr>
          <w:rFonts w:hint="cs"/>
          <w:rtl/>
        </w:rPr>
        <w:t>,</w:t>
      </w:r>
      <w:r>
        <w:rPr>
          <w:rtl/>
        </w:rPr>
        <w:t xml:space="preserve"> </w:t>
      </w:r>
      <w:bookmarkStart w:id="24772" w:name="_ETM_Q50_266340"/>
      <w:bookmarkEnd w:id="24772"/>
      <w:r>
        <w:rPr>
          <w:rtl/>
        </w:rPr>
        <w:t xml:space="preserve">אפשר </w:t>
      </w:r>
      <w:bookmarkStart w:id="24773" w:name="_ETM_Q50_266609"/>
      <w:bookmarkEnd w:id="24773"/>
      <w:r>
        <w:rPr>
          <w:rtl/>
        </w:rPr>
        <w:t xml:space="preserve">לעשות </w:t>
      </w:r>
      <w:bookmarkStart w:id="24774" w:name="_ETM_Q50_266909"/>
      <w:bookmarkEnd w:id="24774"/>
      <w:r>
        <w:rPr>
          <w:rtl/>
        </w:rPr>
        <w:t xml:space="preserve">מזה </w:t>
      </w:r>
      <w:bookmarkStart w:id="24775" w:name="_ETM_Q50_267090"/>
      <w:bookmarkEnd w:id="24775"/>
      <w:r>
        <w:rPr>
          <w:rtl/>
        </w:rPr>
        <w:t>פלסטלינה</w:t>
      </w:r>
      <w:bookmarkStart w:id="24776" w:name="_ETM_Q50_268109"/>
      <w:bookmarkEnd w:id="24776"/>
      <w:r>
        <w:rPr>
          <w:rFonts w:hint="cs"/>
          <w:rtl/>
        </w:rPr>
        <w:t xml:space="preserve">. </w:t>
      </w:r>
      <w:r>
        <w:rPr>
          <w:rtl/>
        </w:rPr>
        <w:t xml:space="preserve">איך </w:t>
      </w:r>
      <w:bookmarkStart w:id="24777" w:name="_ETM_Q50_268289"/>
      <w:bookmarkEnd w:id="24777"/>
      <w:r>
        <w:rPr>
          <w:rtl/>
        </w:rPr>
        <w:t>הנ</w:t>
      </w:r>
      <w:r>
        <w:rPr>
          <w:rFonts w:hint="cs"/>
          <w:rtl/>
        </w:rPr>
        <w:t>א</w:t>
      </w:r>
      <w:r>
        <w:rPr>
          <w:rtl/>
        </w:rPr>
        <w:t xml:space="preserve">ורים </w:t>
      </w:r>
      <w:bookmarkStart w:id="24778" w:name="_ETM_Q50_268799"/>
      <w:bookmarkStart w:id="24779" w:name="_ETM_Q50_268950"/>
      <w:bookmarkStart w:id="24780" w:name="_ETM_Q50_269039"/>
      <w:bookmarkEnd w:id="24778"/>
      <w:bookmarkEnd w:id="24779"/>
      <w:bookmarkEnd w:id="24780"/>
      <w:r>
        <w:rPr>
          <w:rtl/>
        </w:rPr>
        <w:t xml:space="preserve">קוראים </w:t>
      </w:r>
      <w:bookmarkStart w:id="24781" w:name="_ETM_Q50_269340"/>
      <w:bookmarkEnd w:id="24781"/>
      <w:r>
        <w:rPr>
          <w:rtl/>
        </w:rPr>
        <w:t xml:space="preserve">את </w:t>
      </w:r>
      <w:bookmarkStart w:id="24782" w:name="_ETM_Q50_269459"/>
      <w:bookmarkEnd w:id="24782"/>
      <w:r>
        <w:rPr>
          <w:rtl/>
        </w:rPr>
        <w:t xml:space="preserve">הכלל </w:t>
      </w:r>
      <w:bookmarkStart w:id="24783" w:name="_ETM_Q50_269759"/>
      <w:bookmarkEnd w:id="24783"/>
      <w:r>
        <w:rPr>
          <w:rtl/>
        </w:rPr>
        <w:t>הזה</w:t>
      </w:r>
      <w:r>
        <w:rPr>
          <w:rFonts w:hint="cs"/>
          <w:rtl/>
        </w:rPr>
        <w:t>?</w:t>
      </w:r>
      <w:r>
        <w:rPr>
          <w:rtl/>
        </w:rPr>
        <w:t xml:space="preserve"> </w:t>
      </w:r>
      <w:bookmarkStart w:id="24784" w:name="_ETM_Q50_269969"/>
      <w:bookmarkEnd w:id="24784"/>
      <w:r>
        <w:rPr>
          <w:rtl/>
        </w:rPr>
        <w:t xml:space="preserve">אני </w:t>
      </w:r>
      <w:bookmarkStart w:id="24785" w:name="_ETM_Q50_270090"/>
      <w:bookmarkEnd w:id="24785"/>
      <w:r>
        <w:rPr>
          <w:rtl/>
        </w:rPr>
        <w:t>מצטט</w:t>
      </w:r>
      <w:bookmarkStart w:id="24786" w:name="_ETM_Q50_270659"/>
      <w:bookmarkStart w:id="24787" w:name="_ETM_Q50_267000"/>
      <w:bookmarkEnd w:id="24786"/>
      <w:bookmarkEnd w:id="24787"/>
      <w:r>
        <w:rPr>
          <w:rFonts w:hint="cs"/>
          <w:rtl/>
        </w:rPr>
        <w:t xml:space="preserve"> את </w:t>
      </w:r>
      <w:r>
        <w:rPr>
          <w:rtl/>
        </w:rPr>
        <w:t xml:space="preserve">מנדלבליט </w:t>
      </w:r>
      <w:bookmarkStart w:id="24788" w:name="_ETM_Q50_271170"/>
      <w:bookmarkEnd w:id="24788"/>
      <w:r>
        <w:rPr>
          <w:rtl/>
        </w:rPr>
        <w:t xml:space="preserve">במכתב </w:t>
      </w:r>
      <w:bookmarkStart w:id="24789" w:name="_ETM_Q50_271560"/>
      <w:bookmarkEnd w:id="24789"/>
      <w:r>
        <w:rPr>
          <w:rtl/>
        </w:rPr>
        <w:t xml:space="preserve">שלו </w:t>
      </w:r>
      <w:bookmarkStart w:id="24790" w:name="_ETM_Q50_271709"/>
      <w:bookmarkEnd w:id="24790"/>
      <w:r>
        <w:rPr>
          <w:rtl/>
        </w:rPr>
        <w:t xml:space="preserve">לראש </w:t>
      </w:r>
      <w:bookmarkStart w:id="24791" w:name="_ETM_Q50_271950"/>
      <w:bookmarkEnd w:id="24791"/>
      <w:r>
        <w:rPr>
          <w:rtl/>
        </w:rPr>
        <w:t>הממשלה</w:t>
      </w:r>
      <w:bookmarkStart w:id="24792" w:name="_ETM_Q50_272899"/>
      <w:bookmarkEnd w:id="24792"/>
      <w:r>
        <w:rPr>
          <w:rFonts w:hint="cs"/>
          <w:rtl/>
        </w:rPr>
        <w:t xml:space="preserve">. </w:t>
      </w:r>
      <w:r>
        <w:rPr>
          <w:rtl/>
        </w:rPr>
        <w:t>אגב</w:t>
      </w:r>
      <w:r>
        <w:rPr>
          <w:rFonts w:hint="cs"/>
          <w:rtl/>
        </w:rPr>
        <w:t>,</w:t>
      </w:r>
      <w:r>
        <w:rPr>
          <w:rtl/>
        </w:rPr>
        <w:t xml:space="preserve"> </w:t>
      </w:r>
      <w:bookmarkStart w:id="24793" w:name="_ETM_Q50_273139"/>
      <w:bookmarkEnd w:id="24793"/>
      <w:r>
        <w:rPr>
          <w:rtl/>
        </w:rPr>
        <w:t xml:space="preserve">המכתב </w:t>
      </w:r>
      <w:bookmarkStart w:id="24794" w:name="_ETM_Q50_273529"/>
      <w:bookmarkEnd w:id="24794"/>
      <w:r>
        <w:rPr>
          <w:rtl/>
        </w:rPr>
        <w:t xml:space="preserve">נפתח </w:t>
      </w:r>
      <w:bookmarkStart w:id="24795" w:name="_ETM_Q50_273859"/>
      <w:bookmarkEnd w:id="24795"/>
      <w:r>
        <w:rPr>
          <w:rtl/>
        </w:rPr>
        <w:t>במילים</w:t>
      </w:r>
      <w:r>
        <w:rPr>
          <w:rFonts w:hint="cs"/>
          <w:rtl/>
        </w:rPr>
        <w:t>,</w:t>
      </w:r>
      <w:r>
        <w:rPr>
          <w:rtl/>
        </w:rPr>
        <w:t xml:space="preserve"> </w:t>
      </w:r>
      <w:bookmarkStart w:id="24796" w:name="_ETM_Q50_274909"/>
      <w:bookmarkEnd w:id="24796"/>
      <w:r>
        <w:rPr>
          <w:rtl/>
        </w:rPr>
        <w:t xml:space="preserve">בלי </w:t>
      </w:r>
      <w:bookmarkStart w:id="24797" w:name="_ETM_Q50_275119"/>
      <w:bookmarkEnd w:id="24797"/>
      <w:r>
        <w:rPr>
          <w:rtl/>
        </w:rPr>
        <w:t>בושה</w:t>
      </w:r>
      <w:r>
        <w:rPr>
          <w:rFonts w:hint="cs"/>
          <w:rtl/>
        </w:rPr>
        <w:t>,</w:t>
      </w:r>
      <w:r>
        <w:rPr>
          <w:rtl/>
        </w:rPr>
        <w:t xml:space="preserve"> </w:t>
      </w:r>
      <w:bookmarkStart w:id="24798" w:name="_ETM_Q50_275719"/>
      <w:bookmarkEnd w:id="24798"/>
      <w:r>
        <w:rPr>
          <w:rtl/>
        </w:rPr>
        <w:t>מהמקפצה</w:t>
      </w:r>
      <w:r>
        <w:rPr>
          <w:rFonts w:hint="cs"/>
          <w:rtl/>
        </w:rPr>
        <w:t>:</w:t>
      </w:r>
      <w:r>
        <w:rPr>
          <w:rtl/>
        </w:rPr>
        <w:t xml:space="preserve"> </w:t>
      </w:r>
      <w:bookmarkStart w:id="24799" w:name="_ETM_Q50_276469"/>
      <w:bookmarkEnd w:id="24799"/>
      <w:r>
        <w:rPr>
          <w:rtl/>
        </w:rPr>
        <w:t xml:space="preserve">בהתאם </w:t>
      </w:r>
      <w:bookmarkStart w:id="24800" w:name="_ETM_Q50_276979"/>
      <w:bookmarkEnd w:id="24800"/>
      <w:r>
        <w:rPr>
          <w:rtl/>
        </w:rPr>
        <w:t xml:space="preserve">לכללי </w:t>
      </w:r>
      <w:bookmarkStart w:id="24801" w:name="_ETM_Q50_277429"/>
      <w:bookmarkEnd w:id="24801"/>
      <w:r>
        <w:rPr>
          <w:rtl/>
        </w:rPr>
        <w:t xml:space="preserve">ועדת </w:t>
      </w:r>
      <w:bookmarkStart w:id="24802" w:name="_ETM_Q50_277759"/>
      <w:bookmarkEnd w:id="24802"/>
      <w:r>
        <w:rPr>
          <w:rtl/>
        </w:rPr>
        <w:t>אשר</w:t>
      </w:r>
      <w:r>
        <w:rPr>
          <w:rFonts w:hint="cs"/>
          <w:rtl/>
        </w:rPr>
        <w:t>.</w:t>
      </w:r>
      <w:r>
        <w:rPr>
          <w:rtl/>
        </w:rPr>
        <w:t xml:space="preserve"> </w:t>
      </w:r>
      <w:bookmarkStart w:id="24803" w:name="_ETM_Q50_278910"/>
      <w:bookmarkEnd w:id="24803"/>
      <w:r>
        <w:rPr>
          <w:rtl/>
        </w:rPr>
        <w:t>והינה</w:t>
      </w:r>
      <w:r>
        <w:rPr>
          <w:rFonts w:hint="cs"/>
          <w:rtl/>
        </w:rPr>
        <w:t>,</w:t>
      </w:r>
      <w:r>
        <w:rPr>
          <w:rtl/>
        </w:rPr>
        <w:t xml:space="preserve"> </w:t>
      </w:r>
      <w:bookmarkStart w:id="24804" w:name="_ETM_Q50_279240"/>
      <w:bookmarkEnd w:id="24804"/>
      <w:r>
        <w:rPr>
          <w:rtl/>
        </w:rPr>
        <w:t xml:space="preserve">אני </w:t>
      </w:r>
      <w:bookmarkStart w:id="24805" w:name="_ETM_Q50_279330"/>
      <w:bookmarkEnd w:id="24805"/>
      <w:r>
        <w:rPr>
          <w:rtl/>
        </w:rPr>
        <w:t xml:space="preserve">מצטט </w:t>
      </w:r>
      <w:bookmarkStart w:id="24806" w:name="_ETM_Q50_279660"/>
      <w:bookmarkEnd w:id="24806"/>
      <w:r>
        <w:rPr>
          <w:rtl/>
        </w:rPr>
        <w:t>לך</w:t>
      </w:r>
      <w:r>
        <w:rPr>
          <w:rFonts w:hint="cs"/>
          <w:rtl/>
        </w:rPr>
        <w:t>,</w:t>
      </w:r>
      <w:r>
        <w:rPr>
          <w:rtl/>
        </w:rPr>
        <w:t xml:space="preserve"> </w:t>
      </w:r>
      <w:bookmarkStart w:id="24807" w:name="_ETM_Q50_279810"/>
      <w:bookmarkEnd w:id="24807"/>
      <w:r>
        <w:rPr>
          <w:rtl/>
        </w:rPr>
        <w:t xml:space="preserve">שר </w:t>
      </w:r>
      <w:bookmarkStart w:id="24808" w:name="_ETM_Q50_279959"/>
      <w:bookmarkEnd w:id="24808"/>
      <w:r>
        <w:rPr>
          <w:rtl/>
        </w:rPr>
        <w:t>המשפטים</w:t>
      </w:r>
      <w:r>
        <w:rPr>
          <w:rFonts w:hint="cs"/>
          <w:rtl/>
        </w:rPr>
        <w:t>:</w:t>
      </w:r>
      <w:r>
        <w:rPr>
          <w:rtl/>
        </w:rPr>
        <w:t xml:space="preserve"> </w:t>
      </w:r>
      <w:bookmarkStart w:id="24809" w:name="_ETM_Q50_280350"/>
      <w:bookmarkEnd w:id="24809"/>
      <w:r>
        <w:rPr>
          <w:rFonts w:hint="cs"/>
          <w:rtl/>
        </w:rPr>
        <w:t>"</w:t>
      </w:r>
      <w:r>
        <w:rPr>
          <w:rtl/>
        </w:rPr>
        <w:t>בהתאם</w:t>
      </w:r>
      <w:r>
        <w:rPr>
          <w:rFonts w:hint="cs"/>
          <w:rtl/>
        </w:rPr>
        <w:t>"</w:t>
      </w:r>
      <w:r>
        <w:rPr>
          <w:rtl/>
        </w:rPr>
        <w:t xml:space="preserve"> </w:t>
      </w:r>
      <w:bookmarkStart w:id="24810" w:name="_ETM_Q50_280709"/>
      <w:bookmarkEnd w:id="24810"/>
      <w:r>
        <w:rPr>
          <w:rtl/>
        </w:rPr>
        <w:t xml:space="preserve">לכללי </w:t>
      </w:r>
      <w:bookmarkStart w:id="24811" w:name="_ETM_Q50_281040"/>
      <w:bookmarkEnd w:id="24811"/>
      <w:r>
        <w:rPr>
          <w:rtl/>
        </w:rPr>
        <w:t xml:space="preserve">ועדת </w:t>
      </w:r>
      <w:bookmarkStart w:id="24812" w:name="_ETM_Q50_281340"/>
      <w:bookmarkEnd w:id="24812"/>
      <w:r>
        <w:rPr>
          <w:rtl/>
        </w:rPr>
        <w:t>אשר</w:t>
      </w:r>
      <w:r>
        <w:rPr>
          <w:rFonts w:hint="cs"/>
          <w:rtl/>
        </w:rPr>
        <w:t>,</w:t>
      </w:r>
      <w:r>
        <w:rPr>
          <w:rtl/>
        </w:rPr>
        <w:t xml:space="preserve"> </w:t>
      </w:r>
      <w:bookmarkStart w:id="24813" w:name="_ETM_Q50_282979"/>
      <w:bookmarkEnd w:id="24813"/>
      <w:r>
        <w:rPr>
          <w:rFonts w:hint="cs"/>
          <w:rtl/>
        </w:rPr>
        <w:t>"</w:t>
      </w:r>
      <w:r>
        <w:rPr>
          <w:rtl/>
        </w:rPr>
        <w:t xml:space="preserve">בכל </w:t>
      </w:r>
      <w:bookmarkStart w:id="24814" w:name="_ETM_Q50_283490"/>
      <w:bookmarkEnd w:id="24814"/>
      <w:r>
        <w:rPr>
          <w:rtl/>
        </w:rPr>
        <w:t xml:space="preserve">מקרה </w:t>
      </w:r>
      <w:bookmarkStart w:id="24815" w:name="_ETM_Q50_283850"/>
      <w:bookmarkEnd w:id="24815"/>
      <w:r>
        <w:rPr>
          <w:rtl/>
        </w:rPr>
        <w:t xml:space="preserve">בו </w:t>
      </w:r>
      <w:bookmarkStart w:id="24816" w:name="_ETM_Q50_283999"/>
      <w:bookmarkEnd w:id="24816"/>
      <w:r>
        <w:rPr>
          <w:rtl/>
        </w:rPr>
        <w:t xml:space="preserve">מתעורר </w:t>
      </w:r>
      <w:bookmarkStart w:id="24817" w:name="_ETM_Q50_284420"/>
      <w:bookmarkEnd w:id="24817"/>
      <w:r>
        <w:rPr>
          <w:rtl/>
        </w:rPr>
        <w:t>חשש</w:t>
      </w:r>
      <w:r>
        <w:rPr>
          <w:rFonts w:hint="cs"/>
          <w:rtl/>
        </w:rPr>
        <w:t>"</w:t>
      </w:r>
      <w:bookmarkStart w:id="24818" w:name="_ETM_Q50_285319"/>
      <w:bookmarkEnd w:id="24818"/>
      <w:r>
        <w:rPr>
          <w:rFonts w:hint="eastAsia"/>
          <w:rtl/>
        </w:rPr>
        <w:t xml:space="preserve"> –</w:t>
      </w:r>
      <w:r>
        <w:rPr>
          <w:rtl/>
        </w:rPr>
        <w:t xml:space="preserve"> ואתם </w:t>
      </w:r>
      <w:bookmarkStart w:id="24819" w:name="_ETM_Q50_285619"/>
      <w:bookmarkEnd w:id="24819"/>
      <w:r>
        <w:rPr>
          <w:rtl/>
        </w:rPr>
        <w:t>מ</w:t>
      </w:r>
      <w:r>
        <w:rPr>
          <w:rFonts w:hint="cs"/>
          <w:rtl/>
        </w:rPr>
        <w:t>דקד</w:t>
      </w:r>
      <w:r>
        <w:rPr>
          <w:rtl/>
        </w:rPr>
        <w:t xml:space="preserve">קים </w:t>
      </w:r>
      <w:bookmarkStart w:id="24820" w:name="_ETM_Q50_286100"/>
      <w:bookmarkEnd w:id="24820"/>
      <w:r>
        <w:rPr>
          <w:rtl/>
        </w:rPr>
        <w:t>במילים</w:t>
      </w:r>
      <w:bookmarkStart w:id="24821" w:name="_ETM_Q50_286969"/>
      <w:bookmarkEnd w:id="24821"/>
      <w:r>
        <w:rPr>
          <w:rFonts w:hint="cs"/>
          <w:rtl/>
        </w:rPr>
        <w:t xml:space="preserve">, </w:t>
      </w:r>
      <w:r>
        <w:rPr>
          <w:rtl/>
        </w:rPr>
        <w:t>א</w:t>
      </w:r>
      <w:r>
        <w:rPr>
          <w:rFonts w:hint="cs"/>
          <w:rtl/>
        </w:rPr>
        <w:t>ו</w:t>
      </w:r>
      <w:r>
        <w:rPr>
          <w:rtl/>
        </w:rPr>
        <w:t xml:space="preserve">מני </w:t>
      </w:r>
      <w:bookmarkStart w:id="24822" w:name="_ETM_Q50_287359"/>
      <w:bookmarkEnd w:id="24822"/>
      <w:r>
        <w:rPr>
          <w:rtl/>
        </w:rPr>
        <w:t>המילים</w:t>
      </w:r>
      <w:r>
        <w:rPr>
          <w:rFonts w:hint="cs"/>
          <w:rtl/>
        </w:rPr>
        <w:t>,</w:t>
      </w:r>
      <w:r>
        <w:rPr>
          <w:rtl/>
        </w:rPr>
        <w:t xml:space="preserve"> </w:t>
      </w:r>
      <w:bookmarkStart w:id="24823" w:name="_ETM_Q50_287659"/>
      <w:bookmarkEnd w:id="24823"/>
      <w:r>
        <w:rPr>
          <w:rtl/>
        </w:rPr>
        <w:t>המשפטנים</w:t>
      </w:r>
      <w:bookmarkStart w:id="24824" w:name="_ETM_Q50_288520"/>
      <w:bookmarkEnd w:id="24824"/>
      <w:r>
        <w:rPr>
          <w:rFonts w:hint="cs"/>
          <w:rtl/>
        </w:rPr>
        <w:t>; "</w:t>
      </w:r>
      <w:r>
        <w:rPr>
          <w:rtl/>
        </w:rPr>
        <w:t xml:space="preserve">בכל </w:t>
      </w:r>
      <w:bookmarkStart w:id="24825" w:name="_ETM_Q50_288880"/>
      <w:bookmarkEnd w:id="24825"/>
      <w:r>
        <w:rPr>
          <w:rtl/>
        </w:rPr>
        <w:t xml:space="preserve">מקרה </w:t>
      </w:r>
      <w:bookmarkStart w:id="24826" w:name="_ETM_Q50_289210"/>
      <w:bookmarkEnd w:id="24826"/>
      <w:r>
        <w:rPr>
          <w:rtl/>
        </w:rPr>
        <w:t xml:space="preserve">בו </w:t>
      </w:r>
      <w:bookmarkStart w:id="24827" w:name="_ETM_Q50_289329"/>
      <w:bookmarkEnd w:id="24827"/>
      <w:r>
        <w:rPr>
          <w:rtl/>
        </w:rPr>
        <w:t xml:space="preserve">מתעורר </w:t>
      </w:r>
      <w:bookmarkStart w:id="24828" w:name="_ETM_Q50_289630"/>
      <w:bookmarkEnd w:id="24828"/>
      <w:r>
        <w:rPr>
          <w:rtl/>
        </w:rPr>
        <w:t>חשש</w:t>
      </w:r>
      <w:r>
        <w:rPr>
          <w:rFonts w:hint="cs"/>
          <w:rtl/>
        </w:rPr>
        <w:t xml:space="preserve">" </w:t>
      </w:r>
      <w:r>
        <w:rPr>
          <w:rFonts w:hint="eastAsia"/>
          <w:rtl/>
        </w:rPr>
        <w:t xml:space="preserve">– </w:t>
      </w:r>
      <w:r>
        <w:rPr>
          <w:rFonts w:hint="cs"/>
          <w:rtl/>
        </w:rPr>
        <w:t xml:space="preserve">מי </w:t>
      </w:r>
      <w:bookmarkStart w:id="24829" w:name="_ETM_Q50_288000"/>
      <w:bookmarkEnd w:id="24829"/>
      <w:r>
        <w:rPr>
          <w:rFonts w:hint="cs"/>
          <w:rtl/>
        </w:rPr>
        <w:t>דיבר על "בכל מקרה"?</w:t>
      </w:r>
      <w:bookmarkStart w:id="24830" w:name="_ETM_Q50_289899"/>
      <w:bookmarkEnd w:id="24830"/>
      <w:r>
        <w:rPr>
          <w:rtl/>
        </w:rPr>
        <w:t xml:space="preserve"> </w:t>
      </w:r>
      <w:bookmarkStart w:id="24831" w:name="_ETM_Q50_291909"/>
      <w:bookmarkEnd w:id="24831"/>
      <w:r>
        <w:rPr>
          <w:rtl/>
        </w:rPr>
        <w:t xml:space="preserve">מדובר </w:t>
      </w:r>
      <w:bookmarkStart w:id="24832" w:name="_ETM_Q50_292299"/>
      <w:bookmarkEnd w:id="24832"/>
      <w:r>
        <w:rPr>
          <w:rtl/>
        </w:rPr>
        <w:t xml:space="preserve">על </w:t>
      </w:r>
      <w:bookmarkStart w:id="24833" w:name="_ETM_Q50_292390"/>
      <w:bookmarkEnd w:id="24833"/>
      <w:r>
        <w:rPr>
          <w:rtl/>
        </w:rPr>
        <w:t xml:space="preserve">מקרה </w:t>
      </w:r>
      <w:bookmarkStart w:id="24834" w:name="_ETM_Q50_292810"/>
      <w:bookmarkEnd w:id="24834"/>
      <w:r>
        <w:rPr>
          <w:rtl/>
        </w:rPr>
        <w:t xml:space="preserve">שבו </w:t>
      </w:r>
      <w:bookmarkStart w:id="24835" w:name="_ETM_Q50_294120"/>
      <w:bookmarkEnd w:id="24835"/>
      <w:r>
        <w:rPr>
          <w:rtl/>
        </w:rPr>
        <w:t xml:space="preserve">יש </w:t>
      </w:r>
      <w:bookmarkStart w:id="24836" w:name="_ETM_Q50_294450"/>
      <w:bookmarkEnd w:id="24836"/>
      <w:r>
        <w:rPr>
          <w:rtl/>
        </w:rPr>
        <w:t xml:space="preserve">עניין </w:t>
      </w:r>
      <w:bookmarkStart w:id="24837" w:name="_ETM_Q50_294930"/>
      <w:bookmarkEnd w:id="24837"/>
      <w:r>
        <w:rPr>
          <w:rtl/>
        </w:rPr>
        <w:t xml:space="preserve">אישי </w:t>
      </w:r>
      <w:bookmarkStart w:id="24838" w:name="_ETM_Q50_296480"/>
      <w:bookmarkEnd w:id="24838"/>
      <w:r>
        <w:rPr>
          <w:rtl/>
        </w:rPr>
        <w:t xml:space="preserve">בפעולה </w:t>
      </w:r>
      <w:bookmarkStart w:id="24839" w:name="_ETM_Q50_297350"/>
      <w:bookmarkEnd w:id="24839"/>
      <w:r>
        <w:rPr>
          <w:rFonts w:hint="cs"/>
          <w:rtl/>
        </w:rPr>
        <w:t xml:space="preserve">או </w:t>
      </w:r>
      <w:r>
        <w:rPr>
          <w:rtl/>
        </w:rPr>
        <w:t>בהחלטה</w:t>
      </w:r>
      <w:r>
        <w:rPr>
          <w:rFonts w:hint="cs"/>
          <w:rtl/>
        </w:rPr>
        <w:t>,</w:t>
      </w:r>
      <w:r>
        <w:rPr>
          <w:rtl/>
        </w:rPr>
        <w:t xml:space="preserve"> </w:t>
      </w:r>
      <w:bookmarkStart w:id="24840" w:name="_ETM_Q50_297950"/>
      <w:bookmarkEnd w:id="24840"/>
      <w:r>
        <w:rPr>
          <w:rtl/>
        </w:rPr>
        <w:t xml:space="preserve">כלומר </w:t>
      </w:r>
      <w:bookmarkStart w:id="24841" w:name="_ETM_Q50_298190"/>
      <w:bookmarkEnd w:id="24841"/>
      <w:r>
        <w:rPr>
          <w:rtl/>
        </w:rPr>
        <w:t xml:space="preserve">דבר </w:t>
      </w:r>
      <w:bookmarkStart w:id="24842" w:name="_ETM_Q50_298460"/>
      <w:bookmarkEnd w:id="24842"/>
      <w:r>
        <w:rPr>
          <w:rtl/>
        </w:rPr>
        <w:t>מסוים</w:t>
      </w:r>
      <w:r>
        <w:rPr>
          <w:rFonts w:hint="cs"/>
          <w:rtl/>
        </w:rPr>
        <w:t>,</w:t>
      </w:r>
      <w:r>
        <w:rPr>
          <w:rtl/>
        </w:rPr>
        <w:t xml:space="preserve"> </w:t>
      </w:r>
      <w:bookmarkStart w:id="24843" w:name="_ETM_Q50_298880"/>
      <w:bookmarkEnd w:id="24843"/>
      <w:r>
        <w:rPr>
          <w:rtl/>
        </w:rPr>
        <w:t xml:space="preserve">אבל </w:t>
      </w:r>
      <w:bookmarkStart w:id="24844" w:name="_ETM_Q50_299060"/>
      <w:bookmarkEnd w:id="24844"/>
      <w:r>
        <w:rPr>
          <w:rtl/>
        </w:rPr>
        <w:t xml:space="preserve">זה </w:t>
      </w:r>
      <w:bookmarkStart w:id="24845" w:name="_ETM_Q50_299150"/>
      <w:bookmarkEnd w:id="24845"/>
      <w:r>
        <w:rPr>
          <w:rFonts w:hint="cs"/>
          <w:rtl/>
        </w:rPr>
        <w:t>"</w:t>
      </w:r>
      <w:r>
        <w:rPr>
          <w:rtl/>
        </w:rPr>
        <w:t xml:space="preserve">בכל </w:t>
      </w:r>
      <w:bookmarkStart w:id="24846" w:name="_ETM_Q50_299420"/>
      <w:bookmarkEnd w:id="24846"/>
      <w:r>
        <w:rPr>
          <w:rtl/>
        </w:rPr>
        <w:t>מקרה</w:t>
      </w:r>
      <w:r>
        <w:rPr>
          <w:rFonts w:hint="cs"/>
          <w:rtl/>
        </w:rPr>
        <w:t>".</w:t>
      </w:r>
      <w:bookmarkStart w:id="24847" w:name="_ETM_Q50_299840"/>
      <w:bookmarkEnd w:id="24847"/>
    </w:p>
    <w:p w:rsidR="00BB405A" w:rsidRDefault="00BB405A" w:rsidP="00C3677E">
      <w:pPr>
        <w:rPr>
          <w:rtl/>
        </w:rPr>
      </w:pPr>
      <w:bookmarkStart w:id="24848" w:name="_ETM_Q50_302000"/>
      <w:bookmarkEnd w:id="24848"/>
    </w:p>
    <w:p w:rsidR="00BB405A" w:rsidRDefault="00BB405A" w:rsidP="0061608B">
      <w:pPr>
        <w:rPr>
          <w:rtl/>
        </w:rPr>
      </w:pPr>
      <w:r>
        <w:rPr>
          <w:rtl/>
        </w:rPr>
        <w:t>עכשיו</w:t>
      </w:r>
      <w:r>
        <w:rPr>
          <w:rFonts w:hint="cs"/>
          <w:rtl/>
        </w:rPr>
        <w:t>,</w:t>
      </w:r>
      <w:r>
        <w:rPr>
          <w:rtl/>
        </w:rPr>
        <w:t xml:space="preserve"> </w:t>
      </w:r>
      <w:bookmarkStart w:id="24849" w:name="_ETM_Q50_300050"/>
      <w:bookmarkEnd w:id="24849"/>
      <w:r>
        <w:rPr>
          <w:rtl/>
        </w:rPr>
        <w:t xml:space="preserve">מי </w:t>
      </w:r>
      <w:bookmarkStart w:id="24850" w:name="_ETM_Q50_300170"/>
      <w:bookmarkEnd w:id="24850"/>
      <w:r>
        <w:rPr>
          <w:rtl/>
        </w:rPr>
        <w:t xml:space="preserve">קובע </w:t>
      </w:r>
      <w:bookmarkStart w:id="24851" w:name="_ETM_Q50_300530"/>
      <w:bookmarkEnd w:id="24851"/>
      <w:r>
        <w:rPr>
          <w:rtl/>
        </w:rPr>
        <w:t xml:space="preserve">אם </w:t>
      </w:r>
      <w:bookmarkStart w:id="24852" w:name="_ETM_Q50_300620"/>
      <w:bookmarkEnd w:id="24852"/>
      <w:r>
        <w:rPr>
          <w:rtl/>
        </w:rPr>
        <w:t xml:space="preserve">זה </w:t>
      </w:r>
      <w:bookmarkStart w:id="24853" w:name="_ETM_Q50_300710"/>
      <w:bookmarkEnd w:id="24853"/>
      <w:r>
        <w:rPr>
          <w:rtl/>
        </w:rPr>
        <w:t xml:space="preserve">מקרה </w:t>
      </w:r>
      <w:bookmarkStart w:id="24854" w:name="_ETM_Q50_301010"/>
      <w:bookmarkEnd w:id="24854"/>
      <w:r>
        <w:rPr>
          <w:rtl/>
        </w:rPr>
        <w:t>שמעור</w:t>
      </w:r>
      <w:r>
        <w:rPr>
          <w:rFonts w:hint="cs"/>
          <w:rtl/>
        </w:rPr>
        <w:t>ר</w:t>
      </w:r>
      <w:r>
        <w:rPr>
          <w:rtl/>
        </w:rPr>
        <w:t xml:space="preserve"> </w:t>
      </w:r>
      <w:bookmarkStart w:id="24855" w:name="_ETM_Q50_301370"/>
      <w:bookmarkEnd w:id="24855"/>
      <w:r>
        <w:rPr>
          <w:rtl/>
        </w:rPr>
        <w:t xml:space="preserve">חשש </w:t>
      </w:r>
      <w:bookmarkStart w:id="24856" w:name="_ETM_Q50_301910"/>
      <w:bookmarkEnd w:id="24856"/>
      <w:r>
        <w:rPr>
          <w:rtl/>
        </w:rPr>
        <w:t xml:space="preserve">אצל </w:t>
      </w:r>
      <w:bookmarkStart w:id="24857" w:name="_ETM_Q50_302120"/>
      <w:bookmarkEnd w:id="24857"/>
      <w:r>
        <w:rPr>
          <w:rtl/>
        </w:rPr>
        <w:t>מישהו</w:t>
      </w:r>
      <w:r w:rsidR="0061608B">
        <w:rPr>
          <w:rFonts w:hint="cs"/>
          <w:rtl/>
        </w:rPr>
        <w:t>?</w:t>
      </w:r>
      <w:r>
        <w:rPr>
          <w:rtl/>
        </w:rPr>
        <w:t xml:space="preserve"> </w:t>
      </w:r>
      <w:bookmarkStart w:id="24858" w:name="_ETM_Q50_302420"/>
      <w:bookmarkEnd w:id="24858"/>
      <w:r>
        <w:rPr>
          <w:rtl/>
        </w:rPr>
        <w:t xml:space="preserve">מי </w:t>
      </w:r>
      <w:bookmarkStart w:id="24859" w:name="_ETM_Q50_302660"/>
      <w:bookmarkEnd w:id="24859"/>
      <w:r>
        <w:rPr>
          <w:rtl/>
        </w:rPr>
        <w:t>האוטוריטה</w:t>
      </w:r>
      <w:r w:rsidR="0061608B">
        <w:rPr>
          <w:rFonts w:hint="cs"/>
          <w:rtl/>
        </w:rPr>
        <w:t>?</w:t>
      </w:r>
      <w:r>
        <w:rPr>
          <w:rtl/>
        </w:rPr>
        <w:t xml:space="preserve"> </w:t>
      </w:r>
      <w:bookmarkStart w:id="24860" w:name="_ETM_Q50_303770"/>
      <w:bookmarkEnd w:id="24860"/>
      <w:r>
        <w:rPr>
          <w:rtl/>
        </w:rPr>
        <w:t xml:space="preserve">מי </w:t>
      </w:r>
      <w:bookmarkStart w:id="24861" w:name="_ETM_Q50_303920"/>
      <w:bookmarkEnd w:id="24861"/>
      <w:r>
        <w:rPr>
          <w:rtl/>
        </w:rPr>
        <w:t>הסמכות</w:t>
      </w:r>
      <w:r>
        <w:rPr>
          <w:rFonts w:hint="cs"/>
          <w:rtl/>
        </w:rPr>
        <w:t>?</w:t>
      </w:r>
      <w:r>
        <w:rPr>
          <w:rtl/>
        </w:rPr>
        <w:t xml:space="preserve"> </w:t>
      </w:r>
      <w:bookmarkStart w:id="24862" w:name="_ETM_Q50_304929"/>
      <w:bookmarkEnd w:id="24862"/>
      <w:r>
        <w:rPr>
          <w:rtl/>
        </w:rPr>
        <w:t xml:space="preserve">אז </w:t>
      </w:r>
      <w:bookmarkStart w:id="24863" w:name="_ETM_Q50_305079"/>
      <w:bookmarkEnd w:id="24863"/>
      <w:r>
        <w:rPr>
          <w:rtl/>
        </w:rPr>
        <w:t>ה</w:t>
      </w:r>
      <w:r>
        <w:rPr>
          <w:rFonts w:hint="cs"/>
          <w:rtl/>
        </w:rPr>
        <w:t>י</w:t>
      </w:r>
      <w:r>
        <w:rPr>
          <w:rtl/>
        </w:rPr>
        <w:t>נה</w:t>
      </w:r>
      <w:r>
        <w:rPr>
          <w:rFonts w:hint="cs"/>
          <w:rtl/>
        </w:rPr>
        <w:t>,</w:t>
      </w:r>
      <w:r>
        <w:rPr>
          <w:rtl/>
        </w:rPr>
        <w:t xml:space="preserve"> </w:t>
      </w:r>
      <w:bookmarkStart w:id="24864" w:name="_ETM_Q50_305289"/>
      <w:bookmarkEnd w:id="24864"/>
      <w:r>
        <w:rPr>
          <w:rtl/>
        </w:rPr>
        <w:t xml:space="preserve">ועדת </w:t>
      </w:r>
      <w:bookmarkStart w:id="24865" w:name="_ETM_Q50_305590"/>
      <w:bookmarkEnd w:id="24865"/>
      <w:r>
        <w:rPr>
          <w:rtl/>
        </w:rPr>
        <w:t>אשר</w:t>
      </w:r>
      <w:r>
        <w:rPr>
          <w:rFonts w:hint="cs"/>
          <w:rtl/>
        </w:rPr>
        <w:t>:</w:t>
      </w:r>
      <w:r>
        <w:rPr>
          <w:rtl/>
        </w:rPr>
        <w:t xml:space="preserve"> </w:t>
      </w:r>
      <w:bookmarkStart w:id="24866" w:name="_ETM_Q50_306130"/>
      <w:bookmarkEnd w:id="24866"/>
      <w:r>
        <w:rPr>
          <w:rFonts w:hint="cs"/>
          <w:rtl/>
        </w:rPr>
        <w:t xml:space="preserve">"הובא </w:t>
      </w:r>
      <w:r>
        <w:rPr>
          <w:rtl/>
        </w:rPr>
        <w:t xml:space="preserve">עניין </w:t>
      </w:r>
      <w:bookmarkStart w:id="24867" w:name="_ETM_Q50_306909"/>
      <w:bookmarkEnd w:id="24867"/>
      <w:r>
        <w:rPr>
          <w:rtl/>
        </w:rPr>
        <w:t xml:space="preserve">כאמור </w:t>
      </w:r>
      <w:bookmarkStart w:id="24868" w:name="_ETM_Q50_307359"/>
      <w:bookmarkEnd w:id="24868"/>
      <w:r>
        <w:rPr>
          <w:rtl/>
        </w:rPr>
        <w:t xml:space="preserve">לפני </w:t>
      </w:r>
      <w:bookmarkStart w:id="24869" w:name="_ETM_Q50_307659"/>
      <w:bookmarkStart w:id="24870" w:name="_ETM_Q50_307959"/>
      <w:bookmarkEnd w:id="24869"/>
      <w:bookmarkEnd w:id="24870"/>
      <w:r>
        <w:rPr>
          <w:rFonts w:hint="cs"/>
          <w:rtl/>
        </w:rPr>
        <w:t xml:space="preserve">השר </w:t>
      </w:r>
      <w:r>
        <w:rPr>
          <w:rtl/>
        </w:rPr>
        <w:t xml:space="preserve">כחבר </w:t>
      </w:r>
      <w:bookmarkStart w:id="24871" w:name="_ETM_Q50_308349"/>
      <w:bookmarkEnd w:id="24871"/>
      <w:r>
        <w:rPr>
          <w:rtl/>
        </w:rPr>
        <w:t>ממשלה</w:t>
      </w:r>
      <w:r>
        <w:rPr>
          <w:rFonts w:hint="cs"/>
          <w:rtl/>
        </w:rPr>
        <w:t>,</w:t>
      </w:r>
      <w:r>
        <w:rPr>
          <w:rtl/>
        </w:rPr>
        <w:t xml:space="preserve"> </w:t>
      </w:r>
      <w:bookmarkStart w:id="24872" w:name="_ETM_Q50_308799"/>
      <w:bookmarkEnd w:id="24872"/>
      <w:r>
        <w:rPr>
          <w:rtl/>
        </w:rPr>
        <w:t xml:space="preserve">כחבר </w:t>
      </w:r>
      <w:bookmarkStart w:id="24873" w:name="_ETM_Q50_309129"/>
      <w:bookmarkEnd w:id="24873"/>
      <w:r>
        <w:rPr>
          <w:rtl/>
        </w:rPr>
        <w:t xml:space="preserve">ועדת </w:t>
      </w:r>
      <w:bookmarkStart w:id="24874" w:name="_ETM_Q50_309340"/>
      <w:bookmarkEnd w:id="24874"/>
      <w:r>
        <w:rPr>
          <w:rFonts w:hint="cs"/>
          <w:rtl/>
        </w:rPr>
        <w:t xml:space="preserve">שרים או </w:t>
      </w:r>
      <w:bookmarkStart w:id="24875" w:name="_ETM_Q50_309549"/>
      <w:bookmarkEnd w:id="24875"/>
      <w:r>
        <w:rPr>
          <w:rtl/>
        </w:rPr>
        <w:t xml:space="preserve">בכל </w:t>
      </w:r>
      <w:bookmarkStart w:id="24876" w:name="_ETM_Q50_309760"/>
      <w:bookmarkEnd w:id="24876"/>
      <w:r>
        <w:rPr>
          <w:rtl/>
        </w:rPr>
        <w:t xml:space="preserve">דרך </w:t>
      </w:r>
      <w:bookmarkStart w:id="24877" w:name="_ETM_Q50_309940"/>
      <w:bookmarkEnd w:id="24877"/>
      <w:r>
        <w:rPr>
          <w:rtl/>
        </w:rPr>
        <w:t>אחרת</w:t>
      </w:r>
      <w:r>
        <w:rPr>
          <w:rFonts w:hint="cs"/>
          <w:rtl/>
        </w:rPr>
        <w:t>,</w:t>
      </w:r>
      <w:r>
        <w:rPr>
          <w:rtl/>
        </w:rPr>
        <w:t xml:space="preserve"> </w:t>
      </w:r>
      <w:bookmarkStart w:id="24878" w:name="_ETM_Q50_310209"/>
      <w:bookmarkEnd w:id="24878"/>
      <w:r>
        <w:rPr>
          <w:rtl/>
        </w:rPr>
        <w:t>חייב</w:t>
      </w:r>
      <w:bookmarkStart w:id="24879" w:name="_ETM_Q50_310480"/>
      <w:bookmarkEnd w:id="24879"/>
      <w:r>
        <w:rPr>
          <w:rFonts w:hint="cs"/>
          <w:rtl/>
        </w:rPr>
        <w:t xml:space="preserve"> </w:t>
      </w:r>
      <w:bookmarkStart w:id="24880" w:name="_ETM_Q50_310000"/>
      <w:bookmarkEnd w:id="24880"/>
      <w:r>
        <w:rPr>
          <w:rFonts w:hint="cs"/>
          <w:rtl/>
        </w:rPr>
        <w:t>השר</w:t>
      </w:r>
      <w:r>
        <w:rPr>
          <w:rtl/>
        </w:rPr>
        <w:t xml:space="preserve"> </w:t>
      </w:r>
      <w:bookmarkStart w:id="24881" w:name="_ETM_Q50_310840"/>
      <w:bookmarkEnd w:id="24881"/>
      <w:r>
        <w:rPr>
          <w:rtl/>
        </w:rPr>
        <w:t xml:space="preserve">להצהיר </w:t>
      </w:r>
      <w:bookmarkStart w:id="24882" w:name="_ETM_Q50_311260"/>
      <w:bookmarkEnd w:id="24882"/>
      <w:proofErr w:type="spellStart"/>
      <w:r>
        <w:rPr>
          <w:rtl/>
        </w:rPr>
        <w:t>מי</w:t>
      </w:r>
      <w:r>
        <w:rPr>
          <w:rFonts w:hint="cs"/>
          <w:rtl/>
        </w:rPr>
        <w:t>י</w:t>
      </w:r>
      <w:r>
        <w:rPr>
          <w:rtl/>
        </w:rPr>
        <w:t>ד</w:t>
      </w:r>
      <w:proofErr w:type="spellEnd"/>
      <w:r>
        <w:rPr>
          <w:rtl/>
        </w:rPr>
        <w:t xml:space="preserve"> </w:t>
      </w:r>
      <w:bookmarkStart w:id="24883" w:name="_ETM_Q50_311889"/>
      <w:bookmarkEnd w:id="24883"/>
      <w:r>
        <w:rPr>
          <w:rtl/>
        </w:rPr>
        <w:t xml:space="preserve">על </w:t>
      </w:r>
      <w:bookmarkStart w:id="24884" w:name="_ETM_Q50_312040"/>
      <w:bookmarkEnd w:id="24884"/>
      <w:r>
        <w:rPr>
          <w:rtl/>
        </w:rPr>
        <w:t xml:space="preserve">העניין </w:t>
      </w:r>
      <w:bookmarkStart w:id="24885" w:name="_ETM_Q50_312430"/>
      <w:bookmarkEnd w:id="24885"/>
      <w:r>
        <w:rPr>
          <w:rtl/>
        </w:rPr>
        <w:t xml:space="preserve">האישי </w:t>
      </w:r>
      <w:bookmarkStart w:id="24886" w:name="_ETM_Q50_312819"/>
      <w:bookmarkEnd w:id="24886"/>
      <w:r>
        <w:rPr>
          <w:rtl/>
        </w:rPr>
        <w:t xml:space="preserve">שיש </w:t>
      </w:r>
      <w:bookmarkStart w:id="24887" w:name="_ETM_Q50_313150"/>
      <w:bookmarkEnd w:id="24887"/>
      <w:r>
        <w:rPr>
          <w:rtl/>
        </w:rPr>
        <w:t>לו</w:t>
      </w:r>
      <w:bookmarkStart w:id="24888" w:name="_ETM_Q50_313269"/>
      <w:bookmarkEnd w:id="24888"/>
      <w:r>
        <w:rPr>
          <w:rFonts w:hint="cs"/>
          <w:rtl/>
        </w:rPr>
        <w:t xml:space="preserve">". </w:t>
      </w:r>
      <w:r>
        <w:rPr>
          <w:rtl/>
        </w:rPr>
        <w:t>כלומר</w:t>
      </w:r>
      <w:r>
        <w:rPr>
          <w:rFonts w:hint="cs"/>
          <w:rtl/>
        </w:rPr>
        <w:t>,</w:t>
      </w:r>
      <w:r>
        <w:rPr>
          <w:rtl/>
        </w:rPr>
        <w:t xml:space="preserve"> </w:t>
      </w:r>
      <w:bookmarkStart w:id="24889" w:name="_ETM_Q50_313569"/>
      <w:bookmarkEnd w:id="24889"/>
      <w:r>
        <w:rPr>
          <w:rtl/>
        </w:rPr>
        <w:t xml:space="preserve">זה </w:t>
      </w:r>
      <w:bookmarkStart w:id="24890" w:name="_ETM_Q50_313780"/>
      <w:bookmarkEnd w:id="24890"/>
      <w:r>
        <w:rPr>
          <w:rtl/>
        </w:rPr>
        <w:t xml:space="preserve">סמוך </w:t>
      </w:r>
      <w:bookmarkStart w:id="24891" w:name="_ETM_Q50_314510"/>
      <w:bookmarkEnd w:id="24891"/>
      <w:r>
        <w:rPr>
          <w:rFonts w:hint="cs"/>
          <w:rtl/>
        </w:rPr>
        <w:t xml:space="preserve">– </w:t>
      </w:r>
      <w:r>
        <w:rPr>
          <w:rtl/>
        </w:rPr>
        <w:t xml:space="preserve">זה </w:t>
      </w:r>
      <w:bookmarkStart w:id="24892" w:name="_ETM_Q50_315350"/>
      <w:bookmarkEnd w:id="24892"/>
      <w:r>
        <w:rPr>
          <w:rtl/>
        </w:rPr>
        <w:t xml:space="preserve">נתון </w:t>
      </w:r>
      <w:bookmarkStart w:id="24893" w:name="_ETM_Q50_315770"/>
      <w:bookmarkEnd w:id="24893"/>
      <w:r>
        <w:rPr>
          <w:rtl/>
        </w:rPr>
        <w:t xml:space="preserve">לפתחו </w:t>
      </w:r>
      <w:bookmarkStart w:id="24894" w:name="_ETM_Q50_316190"/>
      <w:bookmarkEnd w:id="24894"/>
      <w:r>
        <w:rPr>
          <w:rtl/>
        </w:rPr>
        <w:t xml:space="preserve">של </w:t>
      </w:r>
      <w:bookmarkStart w:id="24895" w:name="_ETM_Q50_316370"/>
      <w:bookmarkEnd w:id="24895"/>
      <w:r>
        <w:rPr>
          <w:rtl/>
        </w:rPr>
        <w:t>השר</w:t>
      </w:r>
      <w:r>
        <w:rPr>
          <w:rFonts w:hint="cs"/>
          <w:rtl/>
        </w:rPr>
        <w:t>,</w:t>
      </w:r>
      <w:r>
        <w:rPr>
          <w:rtl/>
        </w:rPr>
        <w:t xml:space="preserve"> </w:t>
      </w:r>
      <w:bookmarkStart w:id="24896" w:name="_ETM_Q50_317150"/>
      <w:bookmarkEnd w:id="24896"/>
      <w:r w:rsidR="0061608B">
        <w:rPr>
          <w:rFonts w:hint="cs"/>
          <w:rtl/>
        </w:rPr>
        <w:t>ו</w:t>
      </w:r>
      <w:r>
        <w:rPr>
          <w:rtl/>
        </w:rPr>
        <w:t xml:space="preserve">הוא </w:t>
      </w:r>
      <w:bookmarkStart w:id="24897" w:name="_ETM_Q50_317389"/>
      <w:bookmarkEnd w:id="24897"/>
      <w:r>
        <w:rPr>
          <w:rtl/>
        </w:rPr>
        <w:t xml:space="preserve">צריך </w:t>
      </w:r>
      <w:bookmarkStart w:id="24898" w:name="_ETM_Q50_317630"/>
      <w:bookmarkEnd w:id="24898"/>
      <w:r>
        <w:rPr>
          <w:rtl/>
        </w:rPr>
        <w:t>להחליט</w:t>
      </w:r>
      <w:r>
        <w:rPr>
          <w:rFonts w:hint="cs"/>
          <w:rtl/>
        </w:rPr>
        <w:t>.</w:t>
      </w:r>
      <w:r>
        <w:rPr>
          <w:rtl/>
        </w:rPr>
        <w:t xml:space="preserve"> </w:t>
      </w:r>
      <w:bookmarkStart w:id="24899" w:name="_ETM_Q50_318050"/>
      <w:bookmarkEnd w:id="24899"/>
      <w:r>
        <w:rPr>
          <w:rtl/>
        </w:rPr>
        <w:t xml:space="preserve">למי </w:t>
      </w:r>
      <w:bookmarkStart w:id="24900" w:name="_ETM_Q50_318230"/>
      <w:bookmarkEnd w:id="24900"/>
      <w:r>
        <w:rPr>
          <w:rtl/>
        </w:rPr>
        <w:t xml:space="preserve">הוא </w:t>
      </w:r>
      <w:bookmarkStart w:id="24901" w:name="_ETM_Q50_318290"/>
      <w:bookmarkEnd w:id="24901"/>
      <w:r>
        <w:rPr>
          <w:rtl/>
        </w:rPr>
        <w:t xml:space="preserve">צריך </w:t>
      </w:r>
      <w:bookmarkStart w:id="24902" w:name="_ETM_Q50_318440"/>
      <w:bookmarkEnd w:id="24902"/>
      <w:r>
        <w:rPr>
          <w:rtl/>
        </w:rPr>
        <w:t xml:space="preserve">להודיע </w:t>
      </w:r>
      <w:bookmarkStart w:id="24903" w:name="_ETM_Q50_318889"/>
      <w:bookmarkEnd w:id="24903"/>
      <w:r>
        <w:rPr>
          <w:rtl/>
        </w:rPr>
        <w:t xml:space="preserve">על </w:t>
      </w:r>
      <w:bookmarkStart w:id="24904" w:name="_ETM_Q50_318980"/>
      <w:bookmarkEnd w:id="24904"/>
      <w:r>
        <w:rPr>
          <w:rtl/>
        </w:rPr>
        <w:t>זה</w:t>
      </w:r>
      <w:r>
        <w:rPr>
          <w:rFonts w:hint="cs"/>
          <w:rtl/>
        </w:rPr>
        <w:t>,</w:t>
      </w:r>
      <w:r>
        <w:rPr>
          <w:rtl/>
        </w:rPr>
        <w:t xml:space="preserve"> </w:t>
      </w:r>
      <w:bookmarkStart w:id="24905" w:name="_ETM_Q50_319280"/>
      <w:bookmarkEnd w:id="24905"/>
      <w:r>
        <w:rPr>
          <w:rtl/>
        </w:rPr>
        <w:t xml:space="preserve">שר </w:t>
      </w:r>
      <w:bookmarkStart w:id="24906" w:name="_ETM_Q50_319460"/>
      <w:bookmarkEnd w:id="24906"/>
      <w:r>
        <w:rPr>
          <w:rtl/>
        </w:rPr>
        <w:t>המשפטים</w:t>
      </w:r>
      <w:r>
        <w:rPr>
          <w:rFonts w:hint="cs"/>
          <w:rtl/>
        </w:rPr>
        <w:t>?</w:t>
      </w:r>
      <w:r>
        <w:rPr>
          <w:rtl/>
        </w:rPr>
        <w:t xml:space="preserve"> </w:t>
      </w:r>
      <w:bookmarkStart w:id="24907" w:name="_ETM_Q50_319940"/>
      <w:bookmarkEnd w:id="24907"/>
      <w:r>
        <w:rPr>
          <w:rtl/>
        </w:rPr>
        <w:t xml:space="preserve">למבקר </w:t>
      </w:r>
      <w:bookmarkStart w:id="24908" w:name="_ETM_Q50_320300"/>
      <w:bookmarkEnd w:id="24908"/>
      <w:r>
        <w:rPr>
          <w:rtl/>
        </w:rPr>
        <w:t>המדינה</w:t>
      </w:r>
      <w:r>
        <w:rPr>
          <w:rFonts w:hint="cs"/>
          <w:rtl/>
        </w:rPr>
        <w:t>.</w:t>
      </w:r>
      <w:r>
        <w:rPr>
          <w:rtl/>
        </w:rPr>
        <w:t xml:space="preserve"> </w:t>
      </w:r>
      <w:bookmarkStart w:id="24909" w:name="_ETM_Q50_321240"/>
      <w:bookmarkEnd w:id="24909"/>
      <w:r>
        <w:rPr>
          <w:rtl/>
        </w:rPr>
        <w:t xml:space="preserve">איפה </w:t>
      </w:r>
      <w:bookmarkStart w:id="24910" w:name="_ETM_Q50_321510"/>
      <w:bookmarkEnd w:id="24910"/>
      <w:r>
        <w:rPr>
          <w:rtl/>
        </w:rPr>
        <w:t xml:space="preserve">היועץ </w:t>
      </w:r>
      <w:bookmarkStart w:id="24911" w:name="_ETM_Q50_321750"/>
      <w:bookmarkEnd w:id="24911"/>
      <w:r>
        <w:rPr>
          <w:rtl/>
        </w:rPr>
        <w:t xml:space="preserve">המשפטי </w:t>
      </w:r>
      <w:bookmarkStart w:id="24912" w:name="_ETM_Q50_322169"/>
      <w:bookmarkEnd w:id="24912"/>
      <w:r>
        <w:rPr>
          <w:rFonts w:hint="cs"/>
          <w:rtl/>
        </w:rPr>
        <w:t xml:space="preserve">נמצא </w:t>
      </w:r>
      <w:r>
        <w:rPr>
          <w:rtl/>
        </w:rPr>
        <w:t xml:space="preserve">בכללי </w:t>
      </w:r>
      <w:bookmarkStart w:id="24913" w:name="_ETM_Q50_322500"/>
      <w:bookmarkEnd w:id="24913"/>
      <w:r>
        <w:rPr>
          <w:rtl/>
        </w:rPr>
        <w:t xml:space="preserve">ועדת </w:t>
      </w:r>
      <w:bookmarkStart w:id="24914" w:name="_ETM_Q50_322800"/>
      <w:bookmarkEnd w:id="24914"/>
      <w:r>
        <w:rPr>
          <w:rtl/>
        </w:rPr>
        <w:t>אשר</w:t>
      </w:r>
      <w:r>
        <w:rPr>
          <w:rFonts w:hint="cs"/>
          <w:rtl/>
        </w:rPr>
        <w:t>?</w:t>
      </w:r>
      <w:r>
        <w:rPr>
          <w:rtl/>
        </w:rPr>
        <w:t xml:space="preserve"> </w:t>
      </w:r>
      <w:bookmarkStart w:id="24915" w:name="_ETM_Q50_323820"/>
      <w:bookmarkStart w:id="24916" w:name="_ETM_Q50_324510"/>
      <w:bookmarkEnd w:id="24915"/>
      <w:bookmarkEnd w:id="24916"/>
      <w:r>
        <w:rPr>
          <w:rtl/>
        </w:rPr>
        <w:t xml:space="preserve">הוא </w:t>
      </w:r>
      <w:bookmarkStart w:id="24917" w:name="_ETM_Q50_324630"/>
      <w:bookmarkEnd w:id="24917"/>
      <w:r>
        <w:rPr>
          <w:rtl/>
        </w:rPr>
        <w:t xml:space="preserve">נמצא </w:t>
      </w:r>
      <w:bookmarkStart w:id="24918" w:name="_ETM_Q50_324960"/>
      <w:bookmarkEnd w:id="24918"/>
      <w:r>
        <w:rPr>
          <w:rtl/>
        </w:rPr>
        <w:t>בפתרון</w:t>
      </w:r>
      <w:r>
        <w:rPr>
          <w:rFonts w:hint="cs"/>
          <w:rtl/>
        </w:rPr>
        <w:t>.</w:t>
      </w:r>
      <w:r>
        <w:rPr>
          <w:rtl/>
        </w:rPr>
        <w:t xml:space="preserve"> </w:t>
      </w:r>
      <w:bookmarkStart w:id="24919" w:name="_ETM_Q50_325770"/>
      <w:bookmarkEnd w:id="24919"/>
      <w:r>
        <w:rPr>
          <w:rtl/>
        </w:rPr>
        <w:t xml:space="preserve">צריך </w:t>
      </w:r>
      <w:bookmarkStart w:id="24920" w:name="_ETM_Q50_326010"/>
      <w:bookmarkStart w:id="24921" w:name="_ETM_Q50_326520"/>
      <w:bookmarkStart w:id="24922" w:name="_ETM_Q50_326639"/>
      <w:bookmarkEnd w:id="24920"/>
      <w:bookmarkEnd w:id="24921"/>
      <w:bookmarkEnd w:id="24922"/>
      <w:r>
        <w:rPr>
          <w:rtl/>
        </w:rPr>
        <w:t xml:space="preserve">לקחת </w:t>
      </w:r>
      <w:bookmarkStart w:id="24923" w:name="_ETM_Q50_327240"/>
      <w:bookmarkEnd w:id="24923"/>
      <w:r>
        <w:rPr>
          <w:rtl/>
        </w:rPr>
        <w:t xml:space="preserve">את </w:t>
      </w:r>
      <w:bookmarkStart w:id="24924" w:name="_ETM_Q50_327360"/>
      <w:bookmarkEnd w:id="24924"/>
      <w:r>
        <w:rPr>
          <w:rtl/>
        </w:rPr>
        <w:t xml:space="preserve">חוות </w:t>
      </w:r>
      <w:bookmarkStart w:id="24925" w:name="_ETM_Q50_327600"/>
      <w:bookmarkEnd w:id="24925"/>
      <w:r>
        <w:rPr>
          <w:rtl/>
        </w:rPr>
        <w:t>דעתו</w:t>
      </w:r>
      <w:r>
        <w:rPr>
          <w:rFonts w:hint="cs"/>
          <w:rtl/>
        </w:rPr>
        <w:t>,</w:t>
      </w:r>
      <w:r>
        <w:rPr>
          <w:rtl/>
        </w:rPr>
        <w:t xml:space="preserve"> </w:t>
      </w:r>
      <w:bookmarkStart w:id="24926" w:name="_ETM_Q50_327900"/>
      <w:bookmarkEnd w:id="24926"/>
      <w:r>
        <w:rPr>
          <w:rtl/>
        </w:rPr>
        <w:t xml:space="preserve">להיוועץ </w:t>
      </w:r>
      <w:bookmarkStart w:id="24927" w:name="_ETM_Q50_328560"/>
      <w:bookmarkEnd w:id="24927"/>
      <w:r>
        <w:rPr>
          <w:rtl/>
        </w:rPr>
        <w:t>איתו</w:t>
      </w:r>
      <w:r>
        <w:rPr>
          <w:rFonts w:hint="cs"/>
          <w:rtl/>
        </w:rPr>
        <w:t xml:space="preserve"> </w:t>
      </w:r>
      <w:r>
        <w:rPr>
          <w:rtl/>
        </w:rPr>
        <w:t xml:space="preserve">– </w:t>
      </w:r>
      <w:bookmarkStart w:id="24928" w:name="_ETM_Q50_329010"/>
      <w:bookmarkEnd w:id="24928"/>
      <w:r>
        <w:rPr>
          <w:rtl/>
        </w:rPr>
        <w:t xml:space="preserve">זה </w:t>
      </w:r>
      <w:bookmarkStart w:id="24929" w:name="_ETM_Q50_329130"/>
      <w:bookmarkEnd w:id="24929"/>
      <w:r>
        <w:rPr>
          <w:rtl/>
        </w:rPr>
        <w:t xml:space="preserve">נכון </w:t>
      </w:r>
      <w:bookmarkStart w:id="24930" w:name="_ETM_Q50_329370"/>
      <w:bookmarkEnd w:id="24930"/>
      <w:r>
        <w:rPr>
          <w:rtl/>
        </w:rPr>
        <w:t xml:space="preserve">שאתם </w:t>
      </w:r>
      <w:bookmarkStart w:id="24931" w:name="_ETM_Q50_329610"/>
      <w:bookmarkEnd w:id="24931"/>
      <w:r>
        <w:rPr>
          <w:rtl/>
        </w:rPr>
        <w:t xml:space="preserve">מזמן </w:t>
      </w:r>
      <w:bookmarkStart w:id="24932" w:name="_ETM_Q50_329880"/>
      <w:bookmarkEnd w:id="24932"/>
      <w:r>
        <w:rPr>
          <w:rtl/>
        </w:rPr>
        <w:t xml:space="preserve">שכחתם </w:t>
      </w:r>
      <w:bookmarkStart w:id="24933" w:name="_ETM_Q50_330330"/>
      <w:bookmarkEnd w:id="24933"/>
      <w:r>
        <w:rPr>
          <w:rFonts w:hint="cs"/>
          <w:rtl/>
        </w:rPr>
        <w:t xml:space="preserve">מה </w:t>
      </w:r>
      <w:r>
        <w:rPr>
          <w:rtl/>
        </w:rPr>
        <w:t>המונח</w:t>
      </w:r>
      <w:r>
        <w:rPr>
          <w:rFonts w:hint="cs"/>
          <w:rtl/>
        </w:rPr>
        <w:t>,</w:t>
      </w:r>
      <w:r>
        <w:rPr>
          <w:rtl/>
        </w:rPr>
        <w:t xml:space="preserve"> </w:t>
      </w:r>
      <w:bookmarkStart w:id="24934" w:name="_ETM_Q50_331139"/>
      <w:bookmarkEnd w:id="24934"/>
      <w:r>
        <w:rPr>
          <w:rtl/>
        </w:rPr>
        <w:t xml:space="preserve">המילה </w:t>
      </w:r>
      <w:bookmarkStart w:id="24935" w:name="_ETM_Q50_331500"/>
      <w:bookmarkEnd w:id="24935"/>
      <w:r>
        <w:rPr>
          <w:rtl/>
        </w:rPr>
        <w:t>הזאת</w:t>
      </w:r>
      <w:r>
        <w:rPr>
          <w:rFonts w:hint="cs"/>
          <w:rtl/>
        </w:rPr>
        <w:t>,</w:t>
      </w:r>
      <w:r>
        <w:rPr>
          <w:rtl/>
        </w:rPr>
        <w:t xml:space="preserve"> </w:t>
      </w:r>
      <w:bookmarkStart w:id="24936" w:name="_ETM_Q50_331740"/>
      <w:bookmarkEnd w:id="24936"/>
      <w:r>
        <w:rPr>
          <w:rFonts w:hint="cs"/>
          <w:rtl/>
        </w:rPr>
        <w:t>"</w:t>
      </w:r>
      <w:r>
        <w:rPr>
          <w:rtl/>
        </w:rPr>
        <w:t>יועץ</w:t>
      </w:r>
      <w:r>
        <w:rPr>
          <w:rFonts w:hint="cs"/>
          <w:rtl/>
        </w:rPr>
        <w:t>"</w:t>
      </w:r>
      <w:r>
        <w:rPr>
          <w:rtl/>
        </w:rPr>
        <w:t xml:space="preserve"> </w:t>
      </w:r>
      <w:bookmarkStart w:id="24937" w:name="_ETM_Q50_332520"/>
      <w:bookmarkEnd w:id="24937"/>
      <w:r>
        <w:rPr>
          <w:rtl/>
        </w:rPr>
        <w:t>–</w:t>
      </w:r>
      <w:bookmarkStart w:id="24938" w:name="_ETM_Q50_333180"/>
      <w:bookmarkEnd w:id="24938"/>
      <w:r>
        <w:rPr>
          <w:rFonts w:hint="cs"/>
          <w:rtl/>
        </w:rPr>
        <w:t xml:space="preserve"> </w:t>
      </w:r>
      <w:r>
        <w:rPr>
          <w:rtl/>
        </w:rPr>
        <w:t xml:space="preserve">ואז </w:t>
      </w:r>
      <w:bookmarkStart w:id="24939" w:name="_ETM_Q50_333480"/>
      <w:bookmarkEnd w:id="24939"/>
      <w:r>
        <w:rPr>
          <w:rtl/>
        </w:rPr>
        <w:t xml:space="preserve">יש </w:t>
      </w:r>
      <w:bookmarkStart w:id="24940" w:name="_ETM_Q50_333570"/>
      <w:bookmarkEnd w:id="24940"/>
      <w:r>
        <w:rPr>
          <w:rtl/>
        </w:rPr>
        <w:t xml:space="preserve">כמה </w:t>
      </w:r>
      <w:bookmarkStart w:id="24941" w:name="_ETM_Q50_333810"/>
      <w:bookmarkEnd w:id="24941"/>
      <w:r>
        <w:rPr>
          <w:rtl/>
        </w:rPr>
        <w:t>דרכים</w:t>
      </w:r>
      <w:r>
        <w:rPr>
          <w:rFonts w:hint="cs"/>
          <w:rtl/>
        </w:rPr>
        <w:t>.</w:t>
      </w:r>
      <w:r>
        <w:rPr>
          <w:rtl/>
        </w:rPr>
        <w:t xml:space="preserve"> </w:t>
      </w:r>
      <w:bookmarkStart w:id="24942" w:name="_ETM_Q50_334470"/>
      <w:bookmarkEnd w:id="24942"/>
      <w:r>
        <w:rPr>
          <w:rtl/>
        </w:rPr>
        <w:t xml:space="preserve">מי </w:t>
      </w:r>
      <w:bookmarkStart w:id="24943" w:name="_ETM_Q50_334950"/>
      <w:bookmarkEnd w:id="24943"/>
      <w:r>
        <w:rPr>
          <w:rtl/>
        </w:rPr>
        <w:t xml:space="preserve">יחליט </w:t>
      </w:r>
      <w:bookmarkStart w:id="24944" w:name="_ETM_Q50_335370"/>
      <w:bookmarkEnd w:id="24944"/>
      <w:r>
        <w:rPr>
          <w:rtl/>
        </w:rPr>
        <w:t>באיז</w:t>
      </w:r>
      <w:r>
        <w:rPr>
          <w:rFonts w:hint="cs"/>
          <w:rtl/>
        </w:rPr>
        <w:t>ו</w:t>
      </w:r>
      <w:r>
        <w:rPr>
          <w:rtl/>
        </w:rPr>
        <w:t xml:space="preserve"> </w:t>
      </w:r>
      <w:bookmarkStart w:id="24945" w:name="_ETM_Q50_335700"/>
      <w:bookmarkEnd w:id="24945"/>
      <w:r>
        <w:rPr>
          <w:rtl/>
        </w:rPr>
        <w:t xml:space="preserve">דרך </w:t>
      </w:r>
      <w:bookmarkStart w:id="24946" w:name="_ETM_Q50_336210"/>
      <w:bookmarkEnd w:id="24946"/>
      <w:r>
        <w:rPr>
          <w:rtl/>
        </w:rPr>
        <w:t xml:space="preserve">הוא </w:t>
      </w:r>
      <w:bookmarkStart w:id="24947" w:name="_ETM_Q50_336330"/>
      <w:bookmarkEnd w:id="24947"/>
      <w:r>
        <w:rPr>
          <w:rtl/>
        </w:rPr>
        <w:t>יפתור</w:t>
      </w:r>
      <w:bookmarkStart w:id="24948" w:name="_ETM_Q50_337080"/>
      <w:bookmarkEnd w:id="24948"/>
      <w:r>
        <w:rPr>
          <w:rFonts w:hint="cs"/>
          <w:rtl/>
        </w:rPr>
        <w:t xml:space="preserve">? </w:t>
      </w:r>
      <w:r>
        <w:rPr>
          <w:rtl/>
        </w:rPr>
        <w:t xml:space="preserve">השר </w:t>
      </w:r>
      <w:bookmarkStart w:id="24949" w:name="_ETM_Q50_337470"/>
      <w:bookmarkEnd w:id="24949"/>
      <w:r>
        <w:rPr>
          <w:rtl/>
        </w:rPr>
        <w:t>עצמו</w:t>
      </w:r>
      <w:r>
        <w:rPr>
          <w:rFonts w:hint="cs"/>
          <w:rtl/>
        </w:rPr>
        <w:t>.</w:t>
      </w:r>
      <w:r>
        <w:rPr>
          <w:rtl/>
        </w:rPr>
        <w:t xml:space="preserve"> </w:t>
      </w:r>
      <w:bookmarkStart w:id="24950" w:name="_ETM_Q50_338799"/>
      <w:bookmarkEnd w:id="24950"/>
    </w:p>
    <w:p w:rsidR="00BB405A" w:rsidRDefault="00BB405A" w:rsidP="00C3677E">
      <w:pPr>
        <w:rPr>
          <w:rtl/>
        </w:rPr>
      </w:pPr>
    </w:p>
    <w:p w:rsidR="00BB405A" w:rsidRDefault="00BB405A" w:rsidP="0061608B">
      <w:pPr>
        <w:rPr>
          <w:rtl/>
        </w:rPr>
      </w:pPr>
      <w:bookmarkStart w:id="24951" w:name="_ETM_Q50_336000"/>
      <w:bookmarkEnd w:id="24951"/>
      <w:r>
        <w:rPr>
          <w:rtl/>
        </w:rPr>
        <w:t xml:space="preserve">אבל </w:t>
      </w:r>
      <w:bookmarkStart w:id="24952" w:name="_ETM_Q50_339069"/>
      <w:bookmarkEnd w:id="24952"/>
      <w:r>
        <w:rPr>
          <w:rtl/>
        </w:rPr>
        <w:t>לא</w:t>
      </w:r>
      <w:r>
        <w:rPr>
          <w:rFonts w:hint="cs"/>
          <w:rtl/>
        </w:rPr>
        <w:t>.</w:t>
      </w:r>
      <w:r>
        <w:rPr>
          <w:rtl/>
        </w:rPr>
        <w:t xml:space="preserve"> </w:t>
      </w:r>
      <w:bookmarkStart w:id="24953" w:name="_ETM_Q50_339430"/>
      <w:bookmarkEnd w:id="24953"/>
      <w:r>
        <w:rPr>
          <w:rtl/>
        </w:rPr>
        <w:t>ה</w:t>
      </w:r>
      <w:r>
        <w:rPr>
          <w:rFonts w:hint="cs"/>
          <w:rtl/>
        </w:rPr>
        <w:t>י</w:t>
      </w:r>
      <w:r>
        <w:rPr>
          <w:rtl/>
        </w:rPr>
        <w:t>נה</w:t>
      </w:r>
      <w:r>
        <w:rPr>
          <w:rFonts w:hint="cs"/>
          <w:rtl/>
        </w:rPr>
        <w:t>,</w:t>
      </w:r>
      <w:r>
        <w:rPr>
          <w:rtl/>
        </w:rPr>
        <w:t xml:space="preserve"> </w:t>
      </w:r>
      <w:bookmarkStart w:id="24954" w:name="_ETM_Q50_339989"/>
      <w:bookmarkEnd w:id="24954"/>
      <w:r>
        <w:rPr>
          <w:rtl/>
        </w:rPr>
        <w:t>ת</w:t>
      </w:r>
      <w:bookmarkStart w:id="24955" w:name="_ETM_Q50_340260"/>
      <w:bookmarkStart w:id="24956" w:name="_ETM_Q50_340349"/>
      <w:bookmarkEnd w:id="24955"/>
      <w:bookmarkEnd w:id="24956"/>
      <w:r>
        <w:rPr>
          <w:rFonts w:hint="cs"/>
          <w:rtl/>
        </w:rPr>
        <w:t>ראו,</w:t>
      </w:r>
      <w:bookmarkStart w:id="24957" w:name="_ETM_Q50_340739"/>
      <w:bookmarkStart w:id="24958" w:name="_ETM_Q50_341010"/>
      <w:bookmarkEnd w:id="24957"/>
      <w:bookmarkEnd w:id="24958"/>
      <w:r>
        <w:rPr>
          <w:rFonts w:hint="cs"/>
          <w:rtl/>
        </w:rPr>
        <w:t xml:space="preserve"> </w:t>
      </w:r>
      <w:r>
        <w:rPr>
          <w:rtl/>
        </w:rPr>
        <w:t xml:space="preserve">איך </w:t>
      </w:r>
      <w:bookmarkStart w:id="24959" w:name="_ETM_Q50_341159"/>
      <w:bookmarkEnd w:id="24959"/>
      <w:r>
        <w:rPr>
          <w:rtl/>
        </w:rPr>
        <w:t xml:space="preserve">קוראים </w:t>
      </w:r>
      <w:bookmarkStart w:id="24960" w:name="_ETM_Q50_341579"/>
      <w:bookmarkEnd w:id="24960"/>
      <w:r>
        <w:rPr>
          <w:rtl/>
        </w:rPr>
        <w:t xml:space="preserve">את </w:t>
      </w:r>
      <w:bookmarkStart w:id="24961" w:name="_ETM_Q50_341669"/>
      <w:bookmarkEnd w:id="24961"/>
      <w:r>
        <w:rPr>
          <w:rtl/>
        </w:rPr>
        <w:t>זה</w:t>
      </w:r>
      <w:r>
        <w:rPr>
          <w:rFonts w:hint="cs"/>
          <w:rtl/>
        </w:rPr>
        <w:t>,</w:t>
      </w:r>
      <w:r>
        <w:rPr>
          <w:rtl/>
        </w:rPr>
        <w:t xml:space="preserve"> </w:t>
      </w:r>
      <w:bookmarkStart w:id="24962" w:name="_ETM_Q50_341819"/>
      <w:bookmarkEnd w:id="24962"/>
      <w:r>
        <w:rPr>
          <w:rtl/>
        </w:rPr>
        <w:t xml:space="preserve">את </w:t>
      </w:r>
      <w:bookmarkStart w:id="24963" w:name="_ETM_Q50_341909"/>
      <w:bookmarkEnd w:id="24963"/>
      <w:r>
        <w:rPr>
          <w:rtl/>
        </w:rPr>
        <w:t xml:space="preserve">המילים </w:t>
      </w:r>
      <w:bookmarkStart w:id="24964" w:name="_ETM_Q50_342269"/>
      <w:bookmarkEnd w:id="24964"/>
      <w:r>
        <w:rPr>
          <w:rtl/>
        </w:rPr>
        <w:t>האל</w:t>
      </w:r>
      <w:r w:rsidR="0061608B">
        <w:rPr>
          <w:rFonts w:hint="cs"/>
          <w:rtl/>
        </w:rPr>
        <w:t>ה</w:t>
      </w:r>
      <w:bookmarkStart w:id="24965" w:name="_ETM_Q50_342540"/>
      <w:bookmarkEnd w:id="24965"/>
      <w:r>
        <w:rPr>
          <w:rFonts w:hint="cs"/>
          <w:rtl/>
        </w:rPr>
        <w:t xml:space="preserve">, </w:t>
      </w:r>
      <w:r>
        <w:rPr>
          <w:rtl/>
        </w:rPr>
        <w:t xml:space="preserve">את </w:t>
      </w:r>
      <w:bookmarkStart w:id="24966" w:name="_ETM_Q50_342599"/>
      <w:bookmarkEnd w:id="24966"/>
      <w:r>
        <w:rPr>
          <w:rtl/>
        </w:rPr>
        <w:t xml:space="preserve">העברית </w:t>
      </w:r>
      <w:bookmarkStart w:id="24967" w:name="_ETM_Q50_343019"/>
      <w:bookmarkEnd w:id="24967"/>
      <w:r>
        <w:rPr>
          <w:rtl/>
        </w:rPr>
        <w:t xml:space="preserve">הזאת </w:t>
      </w:r>
      <w:bookmarkStart w:id="24968" w:name="_ETM_Q50_343290"/>
      <w:bookmarkEnd w:id="24968"/>
      <w:r>
        <w:rPr>
          <w:rtl/>
        </w:rPr>
        <w:t xml:space="preserve">של </w:t>
      </w:r>
      <w:bookmarkStart w:id="24969" w:name="_ETM_Q50_343409"/>
      <w:bookmarkEnd w:id="24969"/>
      <w:r>
        <w:rPr>
          <w:rtl/>
        </w:rPr>
        <w:t xml:space="preserve">כיתה </w:t>
      </w:r>
      <w:bookmarkStart w:id="24970" w:name="_ETM_Q50_343709"/>
      <w:bookmarkEnd w:id="24970"/>
      <w:r>
        <w:rPr>
          <w:rtl/>
        </w:rPr>
        <w:t>א'</w:t>
      </w:r>
      <w:r>
        <w:rPr>
          <w:rFonts w:hint="cs"/>
          <w:rtl/>
        </w:rPr>
        <w:t>,</w:t>
      </w:r>
      <w:r>
        <w:rPr>
          <w:rtl/>
        </w:rPr>
        <w:t xml:space="preserve"> </w:t>
      </w:r>
      <w:bookmarkStart w:id="24971" w:name="_ETM_Q50_343889"/>
      <w:bookmarkEnd w:id="24971"/>
      <w:r>
        <w:rPr>
          <w:rtl/>
        </w:rPr>
        <w:t xml:space="preserve">איך </w:t>
      </w:r>
      <w:bookmarkStart w:id="24972" w:name="_ETM_Q50_344010"/>
      <w:bookmarkEnd w:id="24972"/>
      <w:r>
        <w:rPr>
          <w:rtl/>
        </w:rPr>
        <w:t xml:space="preserve">קורא </w:t>
      </w:r>
      <w:bookmarkStart w:id="24973" w:name="_ETM_Q50_344310"/>
      <w:bookmarkEnd w:id="24973"/>
      <w:r>
        <w:rPr>
          <w:rtl/>
        </w:rPr>
        <w:t xml:space="preserve">את </w:t>
      </w:r>
      <w:bookmarkStart w:id="24974" w:name="_ETM_Q50_344400"/>
      <w:bookmarkEnd w:id="24974"/>
      <w:r>
        <w:rPr>
          <w:rtl/>
        </w:rPr>
        <w:t xml:space="preserve">זה </w:t>
      </w:r>
      <w:bookmarkStart w:id="24975" w:name="_ETM_Q50_345529"/>
      <w:bookmarkEnd w:id="24975"/>
      <w:r>
        <w:rPr>
          <w:rtl/>
        </w:rPr>
        <w:t xml:space="preserve">השר </w:t>
      </w:r>
      <w:bookmarkStart w:id="24976" w:name="_ETM_Q50_346219"/>
      <w:bookmarkEnd w:id="24976"/>
      <w:r>
        <w:rPr>
          <w:rtl/>
        </w:rPr>
        <w:t>–</w:t>
      </w:r>
      <w:r>
        <w:rPr>
          <w:rFonts w:hint="cs"/>
          <w:rtl/>
        </w:rPr>
        <w:t xml:space="preserve"> </w:t>
      </w:r>
      <w:r>
        <w:rPr>
          <w:rtl/>
        </w:rPr>
        <w:t>סליחה</w:t>
      </w:r>
      <w:r>
        <w:rPr>
          <w:rFonts w:hint="cs"/>
          <w:rtl/>
        </w:rPr>
        <w:t>,</w:t>
      </w:r>
      <w:r>
        <w:rPr>
          <w:rtl/>
        </w:rPr>
        <w:t xml:space="preserve"> </w:t>
      </w:r>
      <w:bookmarkStart w:id="24977" w:name="_ETM_Q50_346909"/>
      <w:bookmarkEnd w:id="24977"/>
      <w:r>
        <w:rPr>
          <w:rtl/>
        </w:rPr>
        <w:t xml:space="preserve">השר </w:t>
      </w:r>
      <w:bookmarkStart w:id="24978" w:name="_ETM_Q50_347329"/>
      <w:bookmarkEnd w:id="24978"/>
      <w:r>
        <w:rPr>
          <w:rtl/>
        </w:rPr>
        <w:t xml:space="preserve">בעיני </w:t>
      </w:r>
      <w:bookmarkStart w:id="24979" w:name="_ETM_Q50_347959"/>
      <w:bookmarkEnd w:id="24979"/>
      <w:r>
        <w:rPr>
          <w:rtl/>
        </w:rPr>
        <w:t>עצמו</w:t>
      </w:r>
      <w:bookmarkStart w:id="24980" w:name="_ETM_Q50_348529"/>
      <w:bookmarkEnd w:id="24980"/>
      <w:r>
        <w:rPr>
          <w:rFonts w:hint="cs"/>
          <w:rtl/>
        </w:rPr>
        <w:t xml:space="preserve"> </w:t>
      </w:r>
      <w:r>
        <w:rPr>
          <w:rtl/>
        </w:rPr>
        <w:t>–</w:t>
      </w:r>
      <w:r>
        <w:rPr>
          <w:rFonts w:hint="cs"/>
          <w:rtl/>
        </w:rPr>
        <w:t xml:space="preserve"> </w:t>
      </w:r>
      <w:r>
        <w:rPr>
          <w:rtl/>
        </w:rPr>
        <w:t xml:space="preserve">ד"ר </w:t>
      </w:r>
      <w:bookmarkStart w:id="24981" w:name="_ETM_Q50_348889"/>
      <w:bookmarkEnd w:id="24981"/>
      <w:r>
        <w:rPr>
          <w:rtl/>
        </w:rPr>
        <w:t>מנדלבליט</w:t>
      </w:r>
      <w:r>
        <w:rPr>
          <w:rFonts w:hint="cs"/>
          <w:rtl/>
        </w:rPr>
        <w:t>,</w:t>
      </w:r>
      <w:r>
        <w:rPr>
          <w:rtl/>
        </w:rPr>
        <w:t xml:space="preserve"> </w:t>
      </w:r>
      <w:bookmarkStart w:id="24982" w:name="_ETM_Q50_349489"/>
      <w:bookmarkEnd w:id="24982"/>
      <w:r>
        <w:rPr>
          <w:rFonts w:hint="cs"/>
          <w:rtl/>
        </w:rPr>
        <w:t>ו</w:t>
      </w:r>
      <w:r>
        <w:rPr>
          <w:rtl/>
        </w:rPr>
        <w:t xml:space="preserve">ד"ר </w:t>
      </w:r>
      <w:bookmarkStart w:id="24983" w:name="_ETM_Q50_349939"/>
      <w:bookmarkEnd w:id="24983"/>
      <w:r>
        <w:rPr>
          <w:rtl/>
        </w:rPr>
        <w:t>לימון</w:t>
      </w:r>
      <w:r>
        <w:rPr>
          <w:rFonts w:hint="cs"/>
          <w:rtl/>
        </w:rPr>
        <w:t>,</w:t>
      </w:r>
      <w:r>
        <w:rPr>
          <w:rtl/>
        </w:rPr>
        <w:t xml:space="preserve"> </w:t>
      </w:r>
      <w:bookmarkStart w:id="24984" w:name="_ETM_Q50_350389"/>
      <w:bookmarkEnd w:id="24984"/>
      <w:r>
        <w:rPr>
          <w:rtl/>
        </w:rPr>
        <w:t xml:space="preserve">כל </w:t>
      </w:r>
      <w:bookmarkStart w:id="24985" w:name="_ETM_Q50_350599"/>
      <w:bookmarkEnd w:id="24985"/>
      <w:r>
        <w:rPr>
          <w:rtl/>
        </w:rPr>
        <w:t xml:space="preserve">שאר </w:t>
      </w:r>
      <w:bookmarkStart w:id="24986" w:name="_ETM_Q50_350840"/>
      <w:bookmarkEnd w:id="24986"/>
      <w:r>
        <w:rPr>
          <w:rtl/>
        </w:rPr>
        <w:t>הנ</w:t>
      </w:r>
      <w:r>
        <w:rPr>
          <w:rFonts w:hint="cs"/>
          <w:rtl/>
        </w:rPr>
        <w:t>א</w:t>
      </w:r>
      <w:r>
        <w:rPr>
          <w:rtl/>
        </w:rPr>
        <w:t>ורים</w:t>
      </w:r>
      <w:r>
        <w:rPr>
          <w:rFonts w:hint="cs"/>
          <w:rtl/>
        </w:rPr>
        <w:t>:</w:t>
      </w:r>
      <w:r>
        <w:rPr>
          <w:rtl/>
        </w:rPr>
        <w:t xml:space="preserve"> </w:t>
      </w:r>
      <w:bookmarkStart w:id="24987" w:name="_ETM_Q50_351290"/>
      <w:bookmarkEnd w:id="24987"/>
      <w:r>
        <w:rPr>
          <w:rFonts w:hint="cs"/>
          <w:rtl/>
        </w:rPr>
        <w:t>"</w:t>
      </w:r>
      <w:r>
        <w:rPr>
          <w:rtl/>
        </w:rPr>
        <w:t xml:space="preserve">בהתאם </w:t>
      </w:r>
      <w:bookmarkStart w:id="24988" w:name="_ETM_Q50_351739"/>
      <w:bookmarkEnd w:id="24988"/>
      <w:r>
        <w:rPr>
          <w:rtl/>
        </w:rPr>
        <w:t xml:space="preserve">לכלל </w:t>
      </w:r>
      <w:bookmarkStart w:id="24989" w:name="_ETM_Q50_352129"/>
      <w:bookmarkEnd w:id="24989"/>
      <w:r>
        <w:rPr>
          <w:rtl/>
        </w:rPr>
        <w:t>7</w:t>
      </w:r>
      <w:bookmarkStart w:id="24990" w:name="_ETM_Q50_353530"/>
      <w:bookmarkEnd w:id="24990"/>
      <w:r>
        <w:rPr>
          <w:rFonts w:hint="cs"/>
          <w:rtl/>
        </w:rPr>
        <w:t xml:space="preserve"> </w:t>
      </w:r>
      <w:r w:rsidR="00587CB2">
        <w:rPr>
          <w:rFonts w:hint="cs"/>
          <w:rtl/>
        </w:rPr>
        <w:t>– – –</w:t>
      </w:r>
      <w:r>
        <w:rPr>
          <w:rFonts w:hint="cs"/>
          <w:rtl/>
        </w:rPr>
        <w:t xml:space="preserve"> </w:t>
      </w:r>
      <w:r>
        <w:rPr>
          <w:rtl/>
        </w:rPr>
        <w:t xml:space="preserve">בכל </w:t>
      </w:r>
      <w:bookmarkStart w:id="24991" w:name="_ETM_Q50_353980"/>
      <w:bookmarkEnd w:id="24991"/>
      <w:r>
        <w:rPr>
          <w:rtl/>
        </w:rPr>
        <w:t xml:space="preserve">מקרה </w:t>
      </w:r>
      <w:bookmarkStart w:id="24992" w:name="_ETM_Q50_354490"/>
      <w:bookmarkEnd w:id="24992"/>
      <w:r>
        <w:rPr>
          <w:rtl/>
        </w:rPr>
        <w:t xml:space="preserve">בו </w:t>
      </w:r>
      <w:bookmarkStart w:id="24993" w:name="_ETM_Q50_354669"/>
      <w:bookmarkEnd w:id="24993"/>
      <w:r>
        <w:rPr>
          <w:rtl/>
        </w:rPr>
        <w:t xml:space="preserve">מתעורר </w:t>
      </w:r>
      <w:bookmarkStart w:id="24994" w:name="_ETM_Q50_355870"/>
      <w:bookmarkEnd w:id="24994"/>
      <w:r>
        <w:rPr>
          <w:rtl/>
        </w:rPr>
        <w:t xml:space="preserve">חשש </w:t>
      </w:r>
      <w:bookmarkStart w:id="24995" w:name="_ETM_Q50_356319"/>
      <w:bookmarkEnd w:id="24995"/>
      <w:r>
        <w:rPr>
          <w:rtl/>
        </w:rPr>
        <w:t xml:space="preserve">לניגוד </w:t>
      </w:r>
      <w:bookmarkStart w:id="24996" w:name="_ETM_Q50_356709"/>
      <w:bookmarkEnd w:id="24996"/>
      <w:r>
        <w:rPr>
          <w:rtl/>
        </w:rPr>
        <w:t>עניינים</w:t>
      </w:r>
      <w:r>
        <w:rPr>
          <w:rFonts w:hint="cs"/>
          <w:rtl/>
        </w:rPr>
        <w:t>"</w:t>
      </w:r>
      <w:bookmarkStart w:id="24997" w:name="_ETM_Q50_357489"/>
      <w:bookmarkEnd w:id="24997"/>
      <w:r>
        <w:rPr>
          <w:rFonts w:hint="cs"/>
          <w:rtl/>
        </w:rPr>
        <w:t xml:space="preserve">, </w:t>
      </w:r>
      <w:r>
        <w:rPr>
          <w:rtl/>
        </w:rPr>
        <w:t xml:space="preserve">בלי </w:t>
      </w:r>
      <w:bookmarkStart w:id="24998" w:name="_ETM_Q50_357669"/>
      <w:bookmarkEnd w:id="24998"/>
      <w:r>
        <w:rPr>
          <w:rFonts w:hint="cs"/>
          <w:rtl/>
        </w:rPr>
        <w:t xml:space="preserve">בושה הם כותבים, </w:t>
      </w:r>
      <w:bookmarkStart w:id="24999" w:name="_ETM_Q50_359000"/>
      <w:bookmarkStart w:id="25000" w:name="_ETM_Q50_358060"/>
      <w:bookmarkStart w:id="25001" w:name="_ETM_Q50_358359"/>
      <w:bookmarkEnd w:id="24999"/>
      <w:bookmarkEnd w:id="25000"/>
      <w:bookmarkEnd w:id="25001"/>
      <w:r>
        <w:rPr>
          <w:rFonts w:hint="cs"/>
          <w:rtl/>
        </w:rPr>
        <w:t>"</w:t>
      </w:r>
      <w:r>
        <w:rPr>
          <w:rtl/>
        </w:rPr>
        <w:t xml:space="preserve">על </w:t>
      </w:r>
      <w:bookmarkStart w:id="25002" w:name="_ETM_Q50_358450"/>
      <w:bookmarkEnd w:id="25002"/>
      <w:r>
        <w:rPr>
          <w:rtl/>
        </w:rPr>
        <w:t xml:space="preserve">השר </w:t>
      </w:r>
      <w:bookmarkStart w:id="25003" w:name="_ETM_Q50_358719"/>
      <w:bookmarkEnd w:id="25003"/>
      <w:r>
        <w:rPr>
          <w:rtl/>
        </w:rPr>
        <w:t xml:space="preserve">לפעול </w:t>
      </w:r>
      <w:bookmarkStart w:id="25004" w:name="_ETM_Q50_359079"/>
      <w:bookmarkEnd w:id="25004"/>
      <w:r>
        <w:rPr>
          <w:rtl/>
        </w:rPr>
        <w:t xml:space="preserve">בהתאם </w:t>
      </w:r>
      <w:bookmarkStart w:id="25005" w:name="_ETM_Q50_359650"/>
      <w:bookmarkEnd w:id="25005"/>
      <w:r>
        <w:rPr>
          <w:rtl/>
        </w:rPr>
        <w:t xml:space="preserve">לחוות </w:t>
      </w:r>
      <w:bookmarkStart w:id="25006" w:name="_ETM_Q50_360010"/>
      <w:bookmarkEnd w:id="25006"/>
      <w:r>
        <w:rPr>
          <w:rtl/>
        </w:rPr>
        <w:t xml:space="preserve">דעת </w:t>
      </w:r>
      <w:bookmarkStart w:id="25007" w:name="_ETM_Q50_360310"/>
      <w:bookmarkStart w:id="25008" w:name="_ETM_Q50_360459"/>
      <w:bookmarkEnd w:id="25007"/>
      <w:bookmarkEnd w:id="25008"/>
      <w:r>
        <w:rPr>
          <w:rtl/>
        </w:rPr>
        <w:t xml:space="preserve">היועץ </w:t>
      </w:r>
      <w:bookmarkStart w:id="25009" w:name="_ETM_Q50_360639"/>
      <w:bookmarkEnd w:id="25009"/>
      <w:r>
        <w:rPr>
          <w:rtl/>
        </w:rPr>
        <w:t xml:space="preserve">המשפטי </w:t>
      </w:r>
      <w:bookmarkStart w:id="25010" w:name="_ETM_Q50_360939"/>
      <w:bookmarkEnd w:id="25010"/>
      <w:r>
        <w:rPr>
          <w:rtl/>
        </w:rPr>
        <w:t>לממשלה</w:t>
      </w:r>
      <w:r>
        <w:rPr>
          <w:rFonts w:hint="cs"/>
          <w:rtl/>
        </w:rPr>
        <w:t>".</w:t>
      </w:r>
      <w:r>
        <w:rPr>
          <w:rtl/>
        </w:rPr>
        <w:t xml:space="preserve"> </w:t>
      </w:r>
      <w:bookmarkStart w:id="25011" w:name="_ETM_Q50_361900"/>
      <w:bookmarkEnd w:id="25011"/>
      <w:r>
        <w:rPr>
          <w:rtl/>
        </w:rPr>
        <w:t xml:space="preserve">איפה </w:t>
      </w:r>
      <w:bookmarkStart w:id="25012" w:name="_ETM_Q50_362200"/>
      <w:bookmarkEnd w:id="25012"/>
      <w:r>
        <w:rPr>
          <w:rtl/>
        </w:rPr>
        <w:t xml:space="preserve">זה </w:t>
      </w:r>
      <w:bookmarkStart w:id="25013" w:name="_ETM_Q50_362349"/>
      <w:bookmarkEnd w:id="25013"/>
      <w:r>
        <w:rPr>
          <w:rtl/>
        </w:rPr>
        <w:t>כתוב</w:t>
      </w:r>
      <w:r>
        <w:rPr>
          <w:rFonts w:hint="cs"/>
          <w:rtl/>
        </w:rPr>
        <w:t>?</w:t>
      </w:r>
      <w:r>
        <w:rPr>
          <w:rtl/>
        </w:rPr>
        <w:t xml:space="preserve"> </w:t>
      </w:r>
      <w:bookmarkStart w:id="25014" w:name="_ETM_Q50_363219"/>
      <w:bookmarkEnd w:id="25014"/>
      <w:r>
        <w:rPr>
          <w:rtl/>
        </w:rPr>
        <w:t xml:space="preserve">מה </w:t>
      </w:r>
      <w:bookmarkStart w:id="25015" w:name="_ETM_Q50_363519"/>
      <w:bookmarkEnd w:id="25015"/>
      <w:r>
        <w:rPr>
          <w:rtl/>
        </w:rPr>
        <w:t xml:space="preserve">זה </w:t>
      </w:r>
      <w:bookmarkStart w:id="25016" w:name="_ETM_Q50_363669"/>
      <w:bookmarkEnd w:id="25016"/>
      <w:r>
        <w:rPr>
          <w:rtl/>
        </w:rPr>
        <w:t xml:space="preserve">הדבר </w:t>
      </w:r>
      <w:bookmarkStart w:id="25017" w:name="_ETM_Q50_364030"/>
      <w:bookmarkEnd w:id="25017"/>
      <w:r>
        <w:rPr>
          <w:rtl/>
        </w:rPr>
        <w:t>הזה</w:t>
      </w:r>
      <w:r w:rsidR="0061608B">
        <w:rPr>
          <w:rFonts w:hint="cs"/>
          <w:rtl/>
        </w:rPr>
        <w:t>?</w:t>
      </w:r>
      <w:r>
        <w:rPr>
          <w:rtl/>
        </w:rPr>
        <w:t xml:space="preserve"> </w:t>
      </w:r>
      <w:bookmarkStart w:id="25018" w:name="_ETM_Q50_364650"/>
      <w:bookmarkEnd w:id="25018"/>
      <w:r>
        <w:rPr>
          <w:rtl/>
        </w:rPr>
        <w:t xml:space="preserve">מה </w:t>
      </w:r>
      <w:bookmarkStart w:id="25019" w:name="_ETM_Q50_365010"/>
      <w:bookmarkEnd w:id="25019"/>
      <w:r>
        <w:rPr>
          <w:rtl/>
        </w:rPr>
        <w:t xml:space="preserve">זה </w:t>
      </w:r>
      <w:bookmarkStart w:id="25020" w:name="_ETM_Q50_365160"/>
      <w:bookmarkEnd w:id="25020"/>
      <w:r>
        <w:rPr>
          <w:rtl/>
        </w:rPr>
        <w:t xml:space="preserve">השוד </w:t>
      </w:r>
      <w:bookmarkStart w:id="25021" w:name="_ETM_Q50_365520"/>
      <w:bookmarkEnd w:id="25021"/>
      <w:r>
        <w:rPr>
          <w:rtl/>
        </w:rPr>
        <w:t xml:space="preserve">הזה </w:t>
      </w:r>
      <w:bookmarkStart w:id="25022" w:name="_ETM_Q50_365669"/>
      <w:bookmarkEnd w:id="25022"/>
      <w:r>
        <w:rPr>
          <w:rtl/>
        </w:rPr>
        <w:t>ש</w:t>
      </w:r>
      <w:r>
        <w:rPr>
          <w:rFonts w:hint="cs"/>
          <w:rtl/>
        </w:rPr>
        <w:t>ל</w:t>
      </w:r>
      <w:r>
        <w:rPr>
          <w:rtl/>
        </w:rPr>
        <w:t xml:space="preserve"> </w:t>
      </w:r>
      <w:bookmarkStart w:id="25023" w:name="_ETM_Q50_365879"/>
      <w:bookmarkEnd w:id="25023"/>
      <w:r>
        <w:rPr>
          <w:rFonts w:hint="cs"/>
          <w:rtl/>
        </w:rPr>
        <w:t>ה</w:t>
      </w:r>
      <w:r>
        <w:rPr>
          <w:rtl/>
        </w:rPr>
        <w:t>דמוקרטיה</w:t>
      </w:r>
      <w:r>
        <w:rPr>
          <w:rFonts w:hint="cs"/>
          <w:rtl/>
        </w:rPr>
        <w:t>?</w:t>
      </w:r>
      <w:r>
        <w:rPr>
          <w:rtl/>
        </w:rPr>
        <w:t xml:space="preserve"> </w:t>
      </w:r>
      <w:bookmarkStart w:id="25024" w:name="_ETM_Q50_366720"/>
      <w:bookmarkEnd w:id="25024"/>
      <w:r>
        <w:rPr>
          <w:rtl/>
        </w:rPr>
        <w:t xml:space="preserve">מה </w:t>
      </w:r>
      <w:bookmarkStart w:id="25025" w:name="_ETM_Q50_367050"/>
      <w:bookmarkEnd w:id="25025"/>
      <w:r>
        <w:rPr>
          <w:rtl/>
        </w:rPr>
        <w:t xml:space="preserve">אתם </w:t>
      </w:r>
      <w:bookmarkStart w:id="25026" w:name="_ETM_Q50_367260"/>
      <w:bookmarkEnd w:id="25026"/>
      <w:r>
        <w:rPr>
          <w:rtl/>
        </w:rPr>
        <w:t>מחליטים</w:t>
      </w:r>
      <w:r>
        <w:rPr>
          <w:rFonts w:hint="cs"/>
          <w:rtl/>
        </w:rPr>
        <w:t>?</w:t>
      </w:r>
      <w:r>
        <w:rPr>
          <w:rtl/>
        </w:rPr>
        <w:t xml:space="preserve"> </w:t>
      </w:r>
      <w:bookmarkStart w:id="25027" w:name="_ETM_Q50_368709"/>
      <w:bookmarkEnd w:id="25027"/>
      <w:r>
        <w:rPr>
          <w:rtl/>
        </w:rPr>
        <w:t>מה</w:t>
      </w:r>
      <w:r>
        <w:rPr>
          <w:rFonts w:hint="cs"/>
          <w:rtl/>
        </w:rPr>
        <w:t>,</w:t>
      </w:r>
      <w:r>
        <w:rPr>
          <w:rtl/>
        </w:rPr>
        <w:t xml:space="preserve"> </w:t>
      </w:r>
      <w:bookmarkStart w:id="25028" w:name="_ETM_Q50_368889"/>
      <w:bookmarkEnd w:id="25028"/>
      <w:r>
        <w:rPr>
          <w:rtl/>
        </w:rPr>
        <w:t>למדת</w:t>
      </w:r>
      <w:r>
        <w:rPr>
          <w:rFonts w:hint="cs"/>
          <w:rtl/>
        </w:rPr>
        <w:t>ם</w:t>
      </w:r>
      <w:r>
        <w:rPr>
          <w:rtl/>
        </w:rPr>
        <w:t xml:space="preserve"> </w:t>
      </w:r>
      <w:bookmarkStart w:id="25029" w:name="_ETM_Q50_369249"/>
      <w:bookmarkEnd w:id="25029"/>
      <w:r>
        <w:rPr>
          <w:rtl/>
        </w:rPr>
        <w:t>מבג"ץ</w:t>
      </w:r>
      <w:r>
        <w:rPr>
          <w:rFonts w:hint="cs"/>
          <w:rtl/>
        </w:rPr>
        <w:t xml:space="preserve"> </w:t>
      </w:r>
      <w:r w:rsidR="0061608B">
        <w:rPr>
          <w:rFonts w:hint="eastAsia"/>
          <w:rtl/>
        </w:rPr>
        <w:t xml:space="preserve">– </w:t>
      </w:r>
      <w:r>
        <w:rPr>
          <w:rFonts w:hint="cs"/>
          <w:rtl/>
        </w:rPr>
        <w:t>תשעה</w:t>
      </w:r>
      <w:bookmarkStart w:id="25030" w:name="_ETM_Q50_369819"/>
      <w:bookmarkEnd w:id="25030"/>
      <w:r>
        <w:rPr>
          <w:rtl/>
        </w:rPr>
        <w:t xml:space="preserve"> </w:t>
      </w:r>
      <w:bookmarkStart w:id="25031" w:name="_ETM_Q50_370120"/>
      <w:bookmarkEnd w:id="25031"/>
      <w:r>
        <w:rPr>
          <w:rtl/>
        </w:rPr>
        <w:t xml:space="preserve">אנשים </w:t>
      </w:r>
      <w:bookmarkStart w:id="25032" w:name="_ETM_Q50_370419"/>
      <w:bookmarkEnd w:id="25032"/>
      <w:r>
        <w:rPr>
          <w:rtl/>
        </w:rPr>
        <w:t>יחליט</w:t>
      </w:r>
      <w:r>
        <w:rPr>
          <w:rFonts w:hint="cs"/>
          <w:rtl/>
        </w:rPr>
        <w:t>ו בשביל תשעה מיליון אנשים</w:t>
      </w:r>
      <w:r w:rsidR="0061608B">
        <w:rPr>
          <w:rFonts w:hint="cs"/>
          <w:rtl/>
        </w:rPr>
        <w:t>?</w:t>
      </w:r>
      <w:bookmarkStart w:id="25033" w:name="_ETM_Q50_370689"/>
      <w:bookmarkStart w:id="25034" w:name="_ETM_Q50_370780"/>
      <w:bookmarkStart w:id="25035" w:name="_ETM_Q50_370900"/>
      <w:bookmarkStart w:id="25036" w:name="_ETM_Q50_371499"/>
      <w:bookmarkEnd w:id="25033"/>
      <w:bookmarkEnd w:id="25034"/>
      <w:bookmarkEnd w:id="25035"/>
      <w:bookmarkEnd w:id="25036"/>
      <w:r>
        <w:rPr>
          <w:rtl/>
        </w:rPr>
        <w:t xml:space="preserve"> </w:t>
      </w:r>
      <w:bookmarkStart w:id="25037" w:name="_ETM_Q50_372159"/>
      <w:bookmarkEnd w:id="25037"/>
      <w:r>
        <w:rPr>
          <w:rtl/>
        </w:rPr>
        <w:t xml:space="preserve">מה </w:t>
      </w:r>
      <w:bookmarkStart w:id="25038" w:name="_ETM_Q50_372489"/>
      <w:bookmarkEnd w:id="25038"/>
      <w:r>
        <w:rPr>
          <w:rtl/>
        </w:rPr>
        <w:t xml:space="preserve">זה </w:t>
      </w:r>
      <w:bookmarkStart w:id="25039" w:name="_ETM_Q50_372609"/>
      <w:bookmarkEnd w:id="25039"/>
      <w:r>
        <w:rPr>
          <w:rtl/>
        </w:rPr>
        <w:t xml:space="preserve">הדבר </w:t>
      </w:r>
      <w:bookmarkStart w:id="25040" w:name="_ETM_Q50_372939"/>
      <w:bookmarkEnd w:id="25040"/>
      <w:r>
        <w:rPr>
          <w:rtl/>
        </w:rPr>
        <w:t>הזה</w:t>
      </w:r>
      <w:r>
        <w:rPr>
          <w:rFonts w:hint="cs"/>
          <w:rtl/>
        </w:rPr>
        <w:t>?</w:t>
      </w:r>
      <w:r>
        <w:rPr>
          <w:rtl/>
        </w:rPr>
        <w:t xml:space="preserve"> </w:t>
      </w:r>
      <w:bookmarkStart w:id="25041" w:name="_ETM_Q50_373849"/>
      <w:bookmarkEnd w:id="25041"/>
      <w:r>
        <w:rPr>
          <w:rtl/>
        </w:rPr>
        <w:t xml:space="preserve">זה </w:t>
      </w:r>
      <w:bookmarkStart w:id="25042" w:name="_ETM_Q50_374029"/>
      <w:bookmarkEnd w:id="25042"/>
      <w:r>
        <w:rPr>
          <w:rtl/>
        </w:rPr>
        <w:t xml:space="preserve">בלתי </w:t>
      </w:r>
      <w:bookmarkStart w:id="25043" w:name="_ETM_Q50_374299"/>
      <w:bookmarkEnd w:id="25043"/>
      <w:r>
        <w:rPr>
          <w:rtl/>
        </w:rPr>
        <w:t>נסבל</w:t>
      </w:r>
      <w:r>
        <w:rPr>
          <w:rFonts w:hint="cs"/>
          <w:rtl/>
        </w:rPr>
        <w:t>.</w:t>
      </w:r>
      <w:bookmarkStart w:id="25044" w:name="_ETM_Q50_374000"/>
      <w:bookmarkStart w:id="25045" w:name="_ETM_Q50_375000"/>
      <w:bookmarkEnd w:id="25044"/>
      <w:bookmarkEnd w:id="25045"/>
      <w:r>
        <w:rPr>
          <w:rFonts w:hint="cs"/>
          <w:rtl/>
        </w:rPr>
        <w:t xml:space="preserve"> </w:t>
      </w:r>
      <w:r>
        <w:rPr>
          <w:rtl/>
        </w:rPr>
        <w:t xml:space="preserve">עוד </w:t>
      </w:r>
      <w:bookmarkStart w:id="25046" w:name="_ETM_Q50_375300"/>
      <w:bookmarkEnd w:id="25046"/>
      <w:r>
        <w:rPr>
          <w:rtl/>
        </w:rPr>
        <w:t>פעם</w:t>
      </w:r>
      <w:r>
        <w:rPr>
          <w:rFonts w:hint="cs"/>
          <w:rtl/>
        </w:rPr>
        <w:t>,</w:t>
      </w:r>
      <w:r>
        <w:rPr>
          <w:rtl/>
        </w:rPr>
        <w:t xml:space="preserve"> </w:t>
      </w:r>
      <w:bookmarkStart w:id="25047" w:name="_ETM_Q50_375570"/>
      <w:bookmarkEnd w:id="25047"/>
      <w:r>
        <w:rPr>
          <w:rtl/>
        </w:rPr>
        <w:t xml:space="preserve">במכתב </w:t>
      </w:r>
      <w:bookmarkStart w:id="25048" w:name="_ETM_Q50_375960"/>
      <w:bookmarkEnd w:id="25048"/>
      <w:r>
        <w:rPr>
          <w:rtl/>
        </w:rPr>
        <w:t xml:space="preserve">של </w:t>
      </w:r>
      <w:bookmarkStart w:id="25049" w:name="_ETM_Q50_376080"/>
      <w:bookmarkEnd w:id="25049"/>
      <w:r>
        <w:rPr>
          <w:rtl/>
        </w:rPr>
        <w:t xml:space="preserve">ד"ר </w:t>
      </w:r>
      <w:bookmarkStart w:id="25050" w:name="_ETM_Q50_376410"/>
      <w:bookmarkEnd w:id="25050"/>
      <w:r>
        <w:rPr>
          <w:rtl/>
        </w:rPr>
        <w:t xml:space="preserve">לימון </w:t>
      </w:r>
      <w:bookmarkStart w:id="25051" w:name="_ETM_Q50_377430"/>
      <w:bookmarkEnd w:id="25051"/>
      <w:r>
        <w:rPr>
          <w:rtl/>
        </w:rPr>
        <w:t>–</w:t>
      </w:r>
      <w:r>
        <w:rPr>
          <w:rFonts w:hint="cs"/>
          <w:rtl/>
        </w:rPr>
        <w:t xml:space="preserve"> </w:t>
      </w:r>
      <w:r>
        <w:rPr>
          <w:rtl/>
        </w:rPr>
        <w:t xml:space="preserve">כל </w:t>
      </w:r>
      <w:bookmarkStart w:id="25052" w:name="_ETM_Q50_377639"/>
      <w:bookmarkEnd w:id="25052"/>
      <w:r>
        <w:rPr>
          <w:rFonts w:hint="cs"/>
          <w:rtl/>
        </w:rPr>
        <w:t>אחד</w:t>
      </w:r>
      <w:bookmarkStart w:id="25053" w:name="_ETM_Q50_377000"/>
      <w:bookmarkEnd w:id="25053"/>
      <w:r>
        <w:rPr>
          <w:rtl/>
        </w:rPr>
        <w:t xml:space="preserve"> </w:t>
      </w:r>
      <w:bookmarkStart w:id="25054" w:name="_ETM_Q50_377880"/>
      <w:bookmarkEnd w:id="25054"/>
      <w:r>
        <w:rPr>
          <w:rtl/>
        </w:rPr>
        <w:t>ד</w:t>
      </w:r>
      <w:r w:rsidR="0061608B">
        <w:rPr>
          <w:rFonts w:hint="cs"/>
          <w:rtl/>
        </w:rPr>
        <w:t>וקטור</w:t>
      </w:r>
      <w:r>
        <w:rPr>
          <w:rFonts w:hint="cs"/>
          <w:rtl/>
        </w:rPr>
        <w:t>,</w:t>
      </w:r>
      <w:r>
        <w:rPr>
          <w:rtl/>
        </w:rPr>
        <w:t xml:space="preserve"> </w:t>
      </w:r>
      <w:bookmarkStart w:id="25055" w:name="_ETM_Q50_378970"/>
      <w:bookmarkEnd w:id="25055"/>
      <w:r>
        <w:rPr>
          <w:rtl/>
        </w:rPr>
        <w:t xml:space="preserve">ולקרוא </w:t>
      </w:r>
      <w:bookmarkStart w:id="25056" w:name="_ETM_Q50_379510"/>
      <w:bookmarkEnd w:id="25056"/>
      <w:r>
        <w:rPr>
          <w:rtl/>
        </w:rPr>
        <w:t xml:space="preserve">הוא </w:t>
      </w:r>
      <w:bookmarkStart w:id="25057" w:name="_ETM_Q50_379599"/>
      <w:bookmarkEnd w:id="25057"/>
      <w:r>
        <w:rPr>
          <w:rtl/>
        </w:rPr>
        <w:t xml:space="preserve">לא </w:t>
      </w:r>
      <w:bookmarkStart w:id="25058" w:name="_ETM_Q50_379720"/>
      <w:bookmarkEnd w:id="25058"/>
      <w:r>
        <w:rPr>
          <w:rtl/>
        </w:rPr>
        <w:t>יודע</w:t>
      </w:r>
      <w:r>
        <w:rPr>
          <w:rFonts w:hint="cs"/>
          <w:rtl/>
        </w:rPr>
        <w:t>;</w:t>
      </w:r>
      <w:r>
        <w:rPr>
          <w:rtl/>
        </w:rPr>
        <w:t xml:space="preserve"> </w:t>
      </w:r>
      <w:bookmarkStart w:id="25059" w:name="_ETM_Q50_380350"/>
      <w:bookmarkEnd w:id="25059"/>
      <w:r>
        <w:rPr>
          <w:rtl/>
        </w:rPr>
        <w:t>קו</w:t>
      </w:r>
      <w:r>
        <w:rPr>
          <w:rFonts w:hint="cs"/>
          <w:rtl/>
        </w:rPr>
        <w:t>רא</w:t>
      </w:r>
      <w:r>
        <w:rPr>
          <w:rtl/>
        </w:rPr>
        <w:t xml:space="preserve"> </w:t>
      </w:r>
      <w:bookmarkStart w:id="25060" w:name="_ETM_Q50_380680"/>
      <w:bookmarkEnd w:id="25060"/>
      <w:r>
        <w:rPr>
          <w:rFonts w:hint="cs"/>
          <w:rtl/>
        </w:rPr>
        <w:t xml:space="preserve">איך </w:t>
      </w:r>
      <w:r>
        <w:rPr>
          <w:rtl/>
        </w:rPr>
        <w:t xml:space="preserve">שהוא </w:t>
      </w:r>
      <w:bookmarkStart w:id="25061" w:name="_ETM_Q50_380830"/>
      <w:bookmarkEnd w:id="25061"/>
      <w:r>
        <w:rPr>
          <w:rtl/>
        </w:rPr>
        <w:t>רוצה</w:t>
      </w:r>
      <w:r>
        <w:rPr>
          <w:rFonts w:hint="cs"/>
          <w:rtl/>
        </w:rPr>
        <w:t>: "</w:t>
      </w:r>
      <w:bookmarkStart w:id="25062" w:name="_ETM_Q50_381100"/>
      <w:bookmarkEnd w:id="25062"/>
      <w:r>
        <w:rPr>
          <w:rtl/>
        </w:rPr>
        <w:t xml:space="preserve">למען </w:t>
      </w:r>
      <w:bookmarkStart w:id="25063" w:name="_ETM_Q50_381430"/>
      <w:bookmarkEnd w:id="25063"/>
      <w:r>
        <w:rPr>
          <w:rtl/>
        </w:rPr>
        <w:t xml:space="preserve">הסר </w:t>
      </w:r>
      <w:bookmarkStart w:id="25064" w:name="_ETM_Q50_381669"/>
      <w:bookmarkEnd w:id="25064"/>
      <w:r>
        <w:rPr>
          <w:rtl/>
        </w:rPr>
        <w:t xml:space="preserve">כל </w:t>
      </w:r>
      <w:bookmarkStart w:id="25065" w:name="_ETM_Q50_381850"/>
      <w:bookmarkEnd w:id="25065"/>
      <w:r>
        <w:rPr>
          <w:rtl/>
        </w:rPr>
        <w:t xml:space="preserve">ספק </w:t>
      </w:r>
      <w:bookmarkStart w:id="25066" w:name="_ETM_Q50_382180"/>
      <w:bookmarkEnd w:id="25066"/>
      <w:r>
        <w:rPr>
          <w:rtl/>
        </w:rPr>
        <w:t xml:space="preserve">נשוב </w:t>
      </w:r>
      <w:bookmarkStart w:id="25067" w:name="_ETM_Q50_382480"/>
      <w:bookmarkEnd w:id="25067"/>
      <w:r>
        <w:rPr>
          <w:rtl/>
        </w:rPr>
        <w:t xml:space="preserve">ונבהיר </w:t>
      </w:r>
      <w:bookmarkStart w:id="25068" w:name="_ETM_Q50_382870"/>
      <w:bookmarkEnd w:id="25068"/>
      <w:r>
        <w:rPr>
          <w:rtl/>
        </w:rPr>
        <w:t xml:space="preserve">כי </w:t>
      </w:r>
      <w:bookmarkStart w:id="25069" w:name="_ETM_Q50_382990"/>
      <w:bookmarkEnd w:id="25069"/>
      <w:r>
        <w:rPr>
          <w:rtl/>
        </w:rPr>
        <w:t xml:space="preserve">במצב </w:t>
      </w:r>
      <w:bookmarkStart w:id="25070" w:name="_ETM_Q50_383350"/>
      <w:bookmarkEnd w:id="25070"/>
      <w:r>
        <w:rPr>
          <w:rtl/>
        </w:rPr>
        <w:t xml:space="preserve">הדברים </w:t>
      </w:r>
      <w:bookmarkStart w:id="25071" w:name="_ETM_Q50_383590"/>
      <w:bookmarkEnd w:id="25071"/>
      <w:r>
        <w:rPr>
          <w:rtl/>
        </w:rPr>
        <w:t xml:space="preserve">הנוכחי </w:t>
      </w:r>
      <w:bookmarkStart w:id="25072" w:name="_ETM_Q50_383980"/>
      <w:bookmarkEnd w:id="25072"/>
      <w:r>
        <w:rPr>
          <w:rtl/>
        </w:rPr>
        <w:t>ובה</w:t>
      </w:r>
      <w:r w:rsidR="0061608B">
        <w:rPr>
          <w:rFonts w:hint="cs"/>
          <w:rtl/>
        </w:rPr>
        <w:t>י</w:t>
      </w:r>
      <w:r>
        <w:rPr>
          <w:rtl/>
        </w:rPr>
        <w:t xml:space="preserve">עדר </w:t>
      </w:r>
      <w:bookmarkStart w:id="25073" w:name="_ETM_Q50_384430"/>
      <w:bookmarkEnd w:id="25073"/>
      <w:r>
        <w:rPr>
          <w:rtl/>
        </w:rPr>
        <w:t xml:space="preserve">קביעה </w:t>
      </w:r>
      <w:bookmarkStart w:id="25074" w:name="_ETM_Q50_384669"/>
      <w:bookmarkEnd w:id="25074"/>
      <w:r>
        <w:rPr>
          <w:rtl/>
        </w:rPr>
        <w:t xml:space="preserve">השיפוטית </w:t>
      </w:r>
      <w:bookmarkStart w:id="25075" w:name="_ETM_Q50_385090"/>
      <w:bookmarkEnd w:id="25075"/>
      <w:r>
        <w:rPr>
          <w:rtl/>
        </w:rPr>
        <w:t xml:space="preserve">המורה </w:t>
      </w:r>
      <w:bookmarkStart w:id="25076" w:name="_ETM_Q50_385330"/>
      <w:bookmarkEnd w:id="25076"/>
      <w:r>
        <w:rPr>
          <w:rtl/>
        </w:rPr>
        <w:t>אחרת</w:t>
      </w:r>
      <w:r>
        <w:rPr>
          <w:rFonts w:hint="cs"/>
          <w:rtl/>
        </w:rPr>
        <w:t>,</w:t>
      </w:r>
      <w:r>
        <w:rPr>
          <w:rtl/>
        </w:rPr>
        <w:t xml:space="preserve"> </w:t>
      </w:r>
      <w:bookmarkStart w:id="25077" w:name="_ETM_Q50_385990"/>
      <w:bookmarkEnd w:id="25077"/>
      <w:r>
        <w:rPr>
          <w:rtl/>
        </w:rPr>
        <w:t xml:space="preserve">יש </w:t>
      </w:r>
      <w:bookmarkStart w:id="25078" w:name="_ETM_Q50_386320"/>
      <w:bookmarkEnd w:id="25078"/>
      <w:r>
        <w:rPr>
          <w:rtl/>
        </w:rPr>
        <w:t xml:space="preserve">לראות </w:t>
      </w:r>
      <w:bookmarkStart w:id="25079" w:name="_ETM_Q50_386650"/>
      <w:bookmarkEnd w:id="25079"/>
      <w:r>
        <w:rPr>
          <w:rtl/>
        </w:rPr>
        <w:t xml:space="preserve">בטיוטת </w:t>
      </w:r>
      <w:bookmarkStart w:id="25080" w:name="_ETM_Q50_387220"/>
      <w:bookmarkEnd w:id="25080"/>
      <w:r>
        <w:rPr>
          <w:rtl/>
        </w:rPr>
        <w:t xml:space="preserve">חוות </w:t>
      </w:r>
      <w:bookmarkStart w:id="25081" w:name="_ETM_Q50_387580"/>
      <w:bookmarkEnd w:id="25081"/>
      <w:r>
        <w:rPr>
          <w:rtl/>
        </w:rPr>
        <w:t>הדעת</w:t>
      </w:r>
      <w:r>
        <w:rPr>
          <w:rFonts w:hint="cs"/>
          <w:rtl/>
        </w:rPr>
        <w:t>,</w:t>
      </w:r>
      <w:r>
        <w:rPr>
          <w:rtl/>
        </w:rPr>
        <w:t xml:space="preserve"> </w:t>
      </w:r>
      <w:bookmarkStart w:id="25082" w:name="_ETM_Q50_388440"/>
      <w:bookmarkEnd w:id="25082"/>
      <w:r>
        <w:rPr>
          <w:rtl/>
        </w:rPr>
        <w:t xml:space="preserve">שהועברה </w:t>
      </w:r>
      <w:bookmarkStart w:id="25083" w:name="_ETM_Q50_388919"/>
      <w:bookmarkEnd w:id="25083"/>
      <w:r>
        <w:rPr>
          <w:rtl/>
        </w:rPr>
        <w:t xml:space="preserve">מטעמו </w:t>
      </w:r>
      <w:bookmarkStart w:id="25084" w:name="_ETM_Q50_389340"/>
      <w:bookmarkEnd w:id="25084"/>
      <w:r>
        <w:rPr>
          <w:rtl/>
        </w:rPr>
        <w:t xml:space="preserve">של </w:t>
      </w:r>
      <w:bookmarkStart w:id="25085" w:name="_ETM_Q50_389490"/>
      <w:bookmarkEnd w:id="25085"/>
      <w:r>
        <w:rPr>
          <w:rtl/>
        </w:rPr>
        <w:t xml:space="preserve">היועץ </w:t>
      </w:r>
      <w:bookmarkStart w:id="25086" w:name="_ETM_Q50_389669"/>
      <w:bookmarkEnd w:id="25086"/>
      <w:r>
        <w:rPr>
          <w:rtl/>
        </w:rPr>
        <w:t>המשפטי</w:t>
      </w:r>
      <w:r>
        <w:rPr>
          <w:rFonts w:hint="cs"/>
          <w:rtl/>
        </w:rPr>
        <w:t xml:space="preserve"> לממשלה</w:t>
      </w:r>
      <w:r>
        <w:rPr>
          <w:rtl/>
        </w:rPr>
        <w:t xml:space="preserve"> </w:t>
      </w:r>
      <w:bookmarkStart w:id="25087" w:name="_ETM_Q50_390030"/>
      <w:bookmarkEnd w:id="25087"/>
      <w:r>
        <w:rPr>
          <w:rtl/>
        </w:rPr>
        <w:t>מחייבת</w:t>
      </w:r>
      <w:r>
        <w:rPr>
          <w:rFonts w:hint="cs"/>
          <w:rtl/>
        </w:rPr>
        <w:t>,</w:t>
      </w:r>
      <w:r>
        <w:rPr>
          <w:rtl/>
        </w:rPr>
        <w:t xml:space="preserve"> </w:t>
      </w:r>
      <w:bookmarkStart w:id="25088" w:name="_ETM_Q50_390720"/>
      <w:bookmarkEnd w:id="25088"/>
      <w:r>
        <w:rPr>
          <w:rtl/>
        </w:rPr>
        <w:t xml:space="preserve">על </w:t>
      </w:r>
      <w:bookmarkStart w:id="25089" w:name="_ETM_Q50_390840"/>
      <w:bookmarkEnd w:id="25089"/>
      <w:r>
        <w:rPr>
          <w:rtl/>
        </w:rPr>
        <w:t xml:space="preserve">כל </w:t>
      </w:r>
      <w:bookmarkStart w:id="25090" w:name="_ETM_Q50_391050"/>
      <w:bookmarkEnd w:id="25090"/>
      <w:r>
        <w:rPr>
          <w:rtl/>
        </w:rPr>
        <w:t xml:space="preserve">המשתמע </w:t>
      </w:r>
      <w:bookmarkStart w:id="25091" w:name="_ETM_Q50_391530"/>
      <w:bookmarkEnd w:id="25091"/>
      <w:r>
        <w:rPr>
          <w:rtl/>
        </w:rPr>
        <w:t>מכך</w:t>
      </w:r>
      <w:r>
        <w:rPr>
          <w:rFonts w:hint="cs"/>
          <w:rtl/>
        </w:rPr>
        <w:t>".</w:t>
      </w:r>
      <w:r>
        <w:rPr>
          <w:rtl/>
        </w:rPr>
        <w:t xml:space="preserve"> </w:t>
      </w:r>
      <w:bookmarkStart w:id="25092" w:name="_ETM_Q50_392919"/>
      <w:bookmarkEnd w:id="25092"/>
    </w:p>
    <w:p w:rsidR="00BB405A" w:rsidRDefault="00BB405A" w:rsidP="00C3677E">
      <w:pPr>
        <w:rPr>
          <w:rtl/>
        </w:rPr>
      </w:pPr>
      <w:bookmarkStart w:id="25093" w:name="_ETM_Q50_393000"/>
      <w:bookmarkEnd w:id="25093"/>
    </w:p>
    <w:p w:rsidR="00BB405A" w:rsidRDefault="00BB405A" w:rsidP="0061608B">
      <w:pPr>
        <w:rPr>
          <w:rtl/>
        </w:rPr>
      </w:pPr>
      <w:bookmarkStart w:id="25094" w:name="_ETM_Q50_394000"/>
      <w:bookmarkEnd w:id="25094"/>
      <w:r>
        <w:rPr>
          <w:rtl/>
        </w:rPr>
        <w:t xml:space="preserve">תשמע </w:t>
      </w:r>
      <w:bookmarkStart w:id="25095" w:name="_ETM_Q50_394110"/>
      <w:bookmarkEnd w:id="25095"/>
      <w:r>
        <w:rPr>
          <w:rFonts w:hint="cs"/>
          <w:rtl/>
        </w:rPr>
        <w:t xml:space="preserve">– </w:t>
      </w:r>
      <w:r>
        <w:rPr>
          <w:rtl/>
        </w:rPr>
        <w:t xml:space="preserve">אזרחי </w:t>
      </w:r>
      <w:bookmarkStart w:id="25096" w:name="_ETM_Q50_394830"/>
      <w:bookmarkEnd w:id="25096"/>
      <w:r>
        <w:rPr>
          <w:rtl/>
        </w:rPr>
        <w:t>ישראל</w:t>
      </w:r>
      <w:r>
        <w:rPr>
          <w:rFonts w:hint="cs"/>
          <w:rtl/>
        </w:rPr>
        <w:t>,</w:t>
      </w:r>
      <w:r>
        <w:rPr>
          <w:rtl/>
        </w:rPr>
        <w:t xml:space="preserve"> </w:t>
      </w:r>
      <w:bookmarkStart w:id="25097" w:name="_ETM_Q50_395190"/>
      <w:bookmarkEnd w:id="25097"/>
      <w:r>
        <w:rPr>
          <w:rtl/>
        </w:rPr>
        <w:t>תשמעו</w:t>
      </w:r>
      <w:r>
        <w:rPr>
          <w:rFonts w:hint="cs"/>
          <w:rtl/>
        </w:rPr>
        <w:t>.</w:t>
      </w:r>
      <w:r>
        <w:rPr>
          <w:rtl/>
        </w:rPr>
        <w:t xml:space="preserve"> </w:t>
      </w:r>
      <w:bookmarkStart w:id="25098" w:name="_ETM_Q50_395670"/>
      <w:bookmarkEnd w:id="25098"/>
      <w:r>
        <w:rPr>
          <w:rtl/>
        </w:rPr>
        <w:t xml:space="preserve">זה </w:t>
      </w:r>
      <w:bookmarkStart w:id="25099" w:name="_ETM_Q50_395910"/>
      <w:bookmarkEnd w:id="25099"/>
      <w:r>
        <w:rPr>
          <w:rtl/>
        </w:rPr>
        <w:t xml:space="preserve">פשוט </w:t>
      </w:r>
      <w:bookmarkStart w:id="25100" w:name="_ETM_Q50_396780"/>
      <w:bookmarkEnd w:id="25100"/>
      <w:r>
        <w:rPr>
          <w:rtl/>
        </w:rPr>
        <w:t>–</w:t>
      </w:r>
      <w:r>
        <w:rPr>
          <w:rFonts w:hint="cs"/>
          <w:rtl/>
        </w:rPr>
        <w:t xml:space="preserve"> </w:t>
      </w:r>
      <w:r>
        <w:rPr>
          <w:rtl/>
        </w:rPr>
        <w:t xml:space="preserve">בשם </w:t>
      </w:r>
      <w:bookmarkStart w:id="25101" w:name="_ETM_Q50_397110"/>
      <w:bookmarkEnd w:id="25101"/>
      <w:r>
        <w:rPr>
          <w:rtl/>
        </w:rPr>
        <w:t>הדמוקרטיה</w:t>
      </w:r>
      <w:r>
        <w:rPr>
          <w:rFonts w:hint="cs"/>
          <w:rtl/>
        </w:rPr>
        <w:t>,</w:t>
      </w:r>
      <w:r>
        <w:rPr>
          <w:rtl/>
        </w:rPr>
        <w:t xml:space="preserve"> </w:t>
      </w:r>
      <w:bookmarkStart w:id="25102" w:name="_ETM_Q50_397800"/>
      <w:bookmarkEnd w:id="25102"/>
      <w:r>
        <w:rPr>
          <w:rtl/>
        </w:rPr>
        <w:t>כן</w:t>
      </w:r>
      <w:r>
        <w:rPr>
          <w:rFonts w:hint="cs"/>
          <w:rtl/>
        </w:rPr>
        <w:t xml:space="preserve"> </w:t>
      </w:r>
      <w:r>
        <w:rPr>
          <w:rtl/>
        </w:rPr>
        <w:t>–</w:t>
      </w:r>
      <w:r>
        <w:rPr>
          <w:rFonts w:hint="cs"/>
          <w:rtl/>
        </w:rPr>
        <w:t xml:space="preserve"> </w:t>
      </w:r>
      <w:bookmarkStart w:id="25103" w:name="_ETM_Q50_398370"/>
      <w:bookmarkEnd w:id="25103"/>
      <w:r>
        <w:rPr>
          <w:rtl/>
        </w:rPr>
        <w:t xml:space="preserve">זה </w:t>
      </w:r>
      <w:bookmarkStart w:id="25104" w:name="_ETM_Q50_398550"/>
      <w:bookmarkEnd w:id="25104"/>
      <w:r>
        <w:rPr>
          <w:rtl/>
        </w:rPr>
        <w:t xml:space="preserve">פשוט </w:t>
      </w:r>
      <w:bookmarkStart w:id="25105" w:name="_ETM_Q50_400349"/>
      <w:bookmarkEnd w:id="25105"/>
      <w:r>
        <w:rPr>
          <w:rtl/>
        </w:rPr>
        <w:t xml:space="preserve">מעשה </w:t>
      </w:r>
      <w:bookmarkStart w:id="25106" w:name="_ETM_Q50_400799"/>
      <w:bookmarkEnd w:id="25106"/>
      <w:r>
        <w:rPr>
          <w:rtl/>
        </w:rPr>
        <w:t xml:space="preserve">אלים </w:t>
      </w:r>
      <w:bookmarkStart w:id="25107" w:name="_ETM_Q50_401099"/>
      <w:bookmarkEnd w:id="25107"/>
      <w:r>
        <w:rPr>
          <w:rtl/>
        </w:rPr>
        <w:t>וכוחני</w:t>
      </w:r>
      <w:r>
        <w:rPr>
          <w:rFonts w:hint="cs"/>
          <w:rtl/>
        </w:rPr>
        <w:t>,</w:t>
      </w:r>
      <w:r>
        <w:rPr>
          <w:rtl/>
        </w:rPr>
        <w:t xml:space="preserve"> </w:t>
      </w:r>
      <w:bookmarkStart w:id="25108" w:name="_ETM_Q50_401760"/>
      <w:bookmarkEnd w:id="25108"/>
      <w:r>
        <w:rPr>
          <w:rtl/>
        </w:rPr>
        <w:t xml:space="preserve">בלי </w:t>
      </w:r>
      <w:bookmarkStart w:id="25109" w:name="_ETM_Q50_401999"/>
      <w:bookmarkEnd w:id="25109"/>
      <w:r>
        <w:rPr>
          <w:rtl/>
        </w:rPr>
        <w:t xml:space="preserve">שום </w:t>
      </w:r>
      <w:bookmarkStart w:id="25110" w:name="_ETM_Q50_402269"/>
      <w:bookmarkEnd w:id="25110"/>
      <w:r>
        <w:rPr>
          <w:rtl/>
        </w:rPr>
        <w:t xml:space="preserve">בדל </w:t>
      </w:r>
      <w:bookmarkStart w:id="25111" w:name="_ETM_Q50_403200"/>
      <w:bookmarkEnd w:id="25111"/>
      <w:r>
        <w:rPr>
          <w:rtl/>
        </w:rPr>
        <w:t xml:space="preserve">של </w:t>
      </w:r>
      <w:bookmarkStart w:id="25112" w:name="_ETM_Q50_403409"/>
      <w:bookmarkEnd w:id="25112"/>
      <w:r>
        <w:rPr>
          <w:rtl/>
        </w:rPr>
        <w:t>תימוכין</w:t>
      </w:r>
      <w:r>
        <w:rPr>
          <w:rFonts w:hint="cs"/>
          <w:rtl/>
        </w:rPr>
        <w:t>,</w:t>
      </w:r>
      <w:r>
        <w:rPr>
          <w:rtl/>
        </w:rPr>
        <w:t xml:space="preserve"> </w:t>
      </w:r>
      <w:bookmarkStart w:id="25113" w:name="_ETM_Q50_403950"/>
      <w:bookmarkEnd w:id="25113"/>
      <w:r>
        <w:rPr>
          <w:rtl/>
        </w:rPr>
        <w:t xml:space="preserve">לא </w:t>
      </w:r>
      <w:bookmarkStart w:id="25114" w:name="_ETM_Q50_404069"/>
      <w:bookmarkEnd w:id="25114"/>
      <w:r>
        <w:rPr>
          <w:rtl/>
        </w:rPr>
        <w:t xml:space="preserve">בחוק </w:t>
      </w:r>
      <w:bookmarkStart w:id="25115" w:name="_ETM_Q50_404879"/>
      <w:bookmarkEnd w:id="25115"/>
      <w:r>
        <w:rPr>
          <w:rtl/>
        </w:rPr>
        <w:t xml:space="preserve">ולא </w:t>
      </w:r>
      <w:bookmarkStart w:id="25116" w:name="_ETM_Q50_405090"/>
      <w:bookmarkEnd w:id="25116"/>
      <w:r>
        <w:rPr>
          <w:rtl/>
        </w:rPr>
        <w:t>בחוק</w:t>
      </w:r>
      <w:bookmarkStart w:id="25117" w:name="_ETM_Q50_405389"/>
      <w:bookmarkEnd w:id="25117"/>
      <w:r>
        <w:rPr>
          <w:rFonts w:hint="cs"/>
          <w:rtl/>
        </w:rPr>
        <w:t>-</w:t>
      </w:r>
      <w:r>
        <w:rPr>
          <w:rtl/>
        </w:rPr>
        <w:t>יסוד</w:t>
      </w:r>
      <w:r>
        <w:rPr>
          <w:rFonts w:hint="cs"/>
          <w:rtl/>
        </w:rPr>
        <w:t>.</w:t>
      </w:r>
      <w:r>
        <w:rPr>
          <w:rtl/>
        </w:rPr>
        <w:t xml:space="preserve"> </w:t>
      </w:r>
      <w:bookmarkStart w:id="25118" w:name="_ETM_Q50_405959"/>
      <w:bookmarkEnd w:id="25118"/>
      <w:r>
        <w:rPr>
          <w:rtl/>
        </w:rPr>
        <w:t>מהמקפצה</w:t>
      </w:r>
      <w:r>
        <w:rPr>
          <w:rFonts w:hint="cs"/>
          <w:rtl/>
        </w:rPr>
        <w:t>,</w:t>
      </w:r>
      <w:r>
        <w:rPr>
          <w:rtl/>
        </w:rPr>
        <w:t xml:space="preserve"> </w:t>
      </w:r>
      <w:bookmarkStart w:id="25119" w:name="_ETM_Q50_406769"/>
      <w:bookmarkEnd w:id="25119"/>
      <w:r>
        <w:rPr>
          <w:rtl/>
        </w:rPr>
        <w:t xml:space="preserve">אדון </w:t>
      </w:r>
      <w:bookmarkStart w:id="25120" w:name="_ETM_Q50_407010"/>
      <w:bookmarkEnd w:id="25120"/>
      <w:r>
        <w:rPr>
          <w:rtl/>
        </w:rPr>
        <w:t>מנדלבליט</w:t>
      </w:r>
      <w:r>
        <w:rPr>
          <w:rFonts w:hint="cs"/>
          <w:rtl/>
        </w:rPr>
        <w:t>,</w:t>
      </w:r>
      <w:r>
        <w:rPr>
          <w:rtl/>
        </w:rPr>
        <w:t xml:space="preserve"> </w:t>
      </w:r>
      <w:bookmarkStart w:id="25121" w:name="_ETM_Q50_407760"/>
      <w:bookmarkEnd w:id="25121"/>
      <w:r>
        <w:rPr>
          <w:rtl/>
        </w:rPr>
        <w:t xml:space="preserve">אתה </w:t>
      </w:r>
      <w:bookmarkStart w:id="25122" w:name="_ETM_Q50_408030"/>
      <w:bookmarkEnd w:id="25122"/>
      <w:r>
        <w:rPr>
          <w:rtl/>
        </w:rPr>
        <w:t xml:space="preserve">שודד </w:t>
      </w:r>
      <w:bookmarkStart w:id="25123" w:name="_ETM_Q50_408450"/>
      <w:bookmarkEnd w:id="25123"/>
      <w:r>
        <w:rPr>
          <w:rtl/>
        </w:rPr>
        <w:t xml:space="preserve">את </w:t>
      </w:r>
      <w:bookmarkStart w:id="25124" w:name="_ETM_Q50_408540"/>
      <w:bookmarkEnd w:id="25124"/>
      <w:r>
        <w:rPr>
          <w:rtl/>
        </w:rPr>
        <w:t>הדמוקרטיה</w:t>
      </w:r>
      <w:r>
        <w:rPr>
          <w:rFonts w:hint="cs"/>
          <w:rtl/>
        </w:rPr>
        <w:t>,</w:t>
      </w:r>
      <w:r>
        <w:rPr>
          <w:rtl/>
        </w:rPr>
        <w:t xml:space="preserve"> </w:t>
      </w:r>
      <w:bookmarkStart w:id="25125" w:name="_ETM_Q50_409439"/>
      <w:bookmarkEnd w:id="25125"/>
      <w:r>
        <w:rPr>
          <w:rtl/>
        </w:rPr>
        <w:t xml:space="preserve">לוקח </w:t>
      </w:r>
      <w:bookmarkStart w:id="25126" w:name="_ETM_Q50_409829"/>
      <w:bookmarkEnd w:id="25126"/>
      <w:r>
        <w:rPr>
          <w:rtl/>
        </w:rPr>
        <w:t xml:space="preserve">לך </w:t>
      </w:r>
      <w:bookmarkStart w:id="25127" w:name="_ETM_Q50_410010"/>
      <w:bookmarkEnd w:id="25127"/>
      <w:r>
        <w:rPr>
          <w:rtl/>
        </w:rPr>
        <w:t xml:space="preserve">סמכות </w:t>
      </w:r>
      <w:bookmarkStart w:id="25128" w:name="_ETM_Q50_410400"/>
      <w:bookmarkEnd w:id="25128"/>
      <w:r>
        <w:rPr>
          <w:rtl/>
        </w:rPr>
        <w:t xml:space="preserve">שלא </w:t>
      </w:r>
      <w:bookmarkStart w:id="25129" w:name="_ETM_Q50_410730"/>
      <w:bookmarkEnd w:id="25129"/>
      <w:r>
        <w:rPr>
          <w:rtl/>
        </w:rPr>
        <w:t xml:space="preserve">ניתנה </w:t>
      </w:r>
      <w:bookmarkStart w:id="25130" w:name="_ETM_Q50_410969"/>
      <w:bookmarkEnd w:id="25130"/>
      <w:r>
        <w:rPr>
          <w:rtl/>
        </w:rPr>
        <w:t xml:space="preserve">לך </w:t>
      </w:r>
      <w:bookmarkStart w:id="25131" w:name="_ETM_Q50_411150"/>
      <w:bookmarkEnd w:id="25131"/>
      <w:r>
        <w:rPr>
          <w:rtl/>
        </w:rPr>
        <w:t>מעולם</w:t>
      </w:r>
      <w:r>
        <w:rPr>
          <w:rFonts w:hint="cs"/>
          <w:rtl/>
        </w:rPr>
        <w:t>,</w:t>
      </w:r>
      <w:r>
        <w:rPr>
          <w:rtl/>
        </w:rPr>
        <w:t xml:space="preserve"> </w:t>
      </w:r>
      <w:bookmarkStart w:id="25132" w:name="_ETM_Q50_411689"/>
      <w:bookmarkEnd w:id="25132"/>
      <w:r>
        <w:rPr>
          <w:rtl/>
        </w:rPr>
        <w:t xml:space="preserve">שולל </w:t>
      </w:r>
      <w:bookmarkStart w:id="25133" w:name="_ETM_Q50_412170"/>
      <w:bookmarkEnd w:id="25133"/>
      <w:r>
        <w:rPr>
          <w:rtl/>
        </w:rPr>
        <w:t xml:space="preserve">מראש </w:t>
      </w:r>
      <w:bookmarkStart w:id="25134" w:name="_ETM_Q50_412439"/>
      <w:bookmarkEnd w:id="25134"/>
      <w:r>
        <w:rPr>
          <w:rtl/>
        </w:rPr>
        <w:t xml:space="preserve">ממשלה </w:t>
      </w:r>
      <w:bookmarkStart w:id="25135" w:name="_ETM_Q50_412799"/>
      <w:bookmarkEnd w:id="25135"/>
      <w:r>
        <w:rPr>
          <w:rtl/>
        </w:rPr>
        <w:t xml:space="preserve">את </w:t>
      </w:r>
      <w:bookmarkStart w:id="25136" w:name="_ETM_Q50_412889"/>
      <w:bookmarkEnd w:id="25136"/>
      <w:r>
        <w:rPr>
          <w:rtl/>
        </w:rPr>
        <w:t xml:space="preserve">כל </w:t>
      </w:r>
      <w:bookmarkStart w:id="25137" w:name="_ETM_Q50_413069"/>
      <w:bookmarkEnd w:id="25137"/>
      <w:r>
        <w:rPr>
          <w:rtl/>
        </w:rPr>
        <w:t xml:space="preserve">הסמכויות </w:t>
      </w:r>
      <w:bookmarkStart w:id="25138" w:name="_ETM_Q50_413519"/>
      <w:bookmarkEnd w:id="25138"/>
      <w:r>
        <w:rPr>
          <w:rtl/>
        </w:rPr>
        <w:t xml:space="preserve">החוקתיות </w:t>
      </w:r>
      <w:bookmarkStart w:id="25139" w:name="_ETM_Q50_414209"/>
      <w:bookmarkEnd w:id="25139"/>
      <w:r>
        <w:rPr>
          <w:rtl/>
        </w:rPr>
        <w:t xml:space="preserve">שיש </w:t>
      </w:r>
      <w:bookmarkStart w:id="25140" w:name="_ETM_Q50_414540"/>
      <w:bookmarkEnd w:id="25140"/>
      <w:r>
        <w:rPr>
          <w:rtl/>
        </w:rPr>
        <w:t>לו</w:t>
      </w:r>
      <w:r>
        <w:rPr>
          <w:rFonts w:hint="cs"/>
          <w:rtl/>
        </w:rPr>
        <w:t>.</w:t>
      </w:r>
      <w:r>
        <w:rPr>
          <w:rtl/>
        </w:rPr>
        <w:t xml:space="preserve"> </w:t>
      </w:r>
      <w:bookmarkStart w:id="25141" w:name="_ETM_Q50_415610"/>
      <w:bookmarkEnd w:id="25141"/>
      <w:r>
        <w:rPr>
          <w:rtl/>
        </w:rPr>
        <w:t xml:space="preserve">מה </w:t>
      </w:r>
      <w:bookmarkStart w:id="25142" w:name="_ETM_Q50_415970"/>
      <w:bookmarkEnd w:id="25142"/>
      <w:r>
        <w:rPr>
          <w:rtl/>
        </w:rPr>
        <w:t xml:space="preserve">זה </w:t>
      </w:r>
      <w:bookmarkStart w:id="25143" w:name="_ETM_Q50_416180"/>
      <w:bookmarkEnd w:id="25143"/>
      <w:r>
        <w:rPr>
          <w:rtl/>
        </w:rPr>
        <w:t xml:space="preserve">הדבר </w:t>
      </w:r>
      <w:bookmarkStart w:id="25144" w:name="_ETM_Q50_416510"/>
      <w:bookmarkEnd w:id="25144"/>
      <w:r>
        <w:rPr>
          <w:rtl/>
        </w:rPr>
        <w:t>הזה</w:t>
      </w:r>
      <w:r w:rsidR="0061608B">
        <w:rPr>
          <w:rFonts w:hint="cs"/>
          <w:rtl/>
        </w:rPr>
        <w:t>?</w:t>
      </w:r>
      <w:r>
        <w:rPr>
          <w:rtl/>
        </w:rPr>
        <w:t xml:space="preserve"> </w:t>
      </w:r>
      <w:bookmarkStart w:id="25145" w:name="_ETM_Q50_417599"/>
      <w:bookmarkEnd w:id="25145"/>
      <w:r>
        <w:rPr>
          <w:rtl/>
        </w:rPr>
        <w:t xml:space="preserve">איפה </w:t>
      </w:r>
      <w:bookmarkStart w:id="25146" w:name="_ETM_Q50_417840"/>
      <w:bookmarkEnd w:id="25146"/>
      <w:r>
        <w:rPr>
          <w:rtl/>
        </w:rPr>
        <w:t xml:space="preserve">אנחנו </w:t>
      </w:r>
      <w:bookmarkStart w:id="25147" w:name="_ETM_Q50_418079"/>
      <w:bookmarkEnd w:id="25147"/>
      <w:r>
        <w:rPr>
          <w:rtl/>
        </w:rPr>
        <w:t>חיים</w:t>
      </w:r>
      <w:r>
        <w:rPr>
          <w:rFonts w:hint="cs"/>
          <w:rtl/>
        </w:rPr>
        <w:t>?</w:t>
      </w:r>
      <w:r>
        <w:rPr>
          <w:rtl/>
        </w:rPr>
        <w:t xml:space="preserve"> </w:t>
      </w:r>
      <w:bookmarkStart w:id="25148" w:name="_ETM_Q50_418319"/>
      <w:bookmarkEnd w:id="25148"/>
    </w:p>
    <w:p w:rsidR="00BB405A" w:rsidRDefault="00BB405A" w:rsidP="00C3677E">
      <w:pPr>
        <w:rPr>
          <w:rtl/>
        </w:rPr>
      </w:pPr>
    </w:p>
    <w:p w:rsidR="00BB405A" w:rsidRDefault="00BB405A" w:rsidP="0061608B">
      <w:pPr>
        <w:rPr>
          <w:rtl/>
        </w:rPr>
      </w:pPr>
      <w:bookmarkStart w:id="25149" w:name="_ETM_Q50_415000"/>
      <w:bookmarkEnd w:id="25149"/>
      <w:r>
        <w:rPr>
          <w:rtl/>
        </w:rPr>
        <w:t>עכשיו</w:t>
      </w:r>
      <w:r>
        <w:rPr>
          <w:rFonts w:hint="cs"/>
          <w:rtl/>
        </w:rPr>
        <w:t>,</w:t>
      </w:r>
      <w:r>
        <w:rPr>
          <w:rtl/>
        </w:rPr>
        <w:t xml:space="preserve"> </w:t>
      </w:r>
      <w:bookmarkStart w:id="25150" w:name="_ETM_Q50_418530"/>
      <w:bookmarkEnd w:id="25150"/>
      <w:r>
        <w:rPr>
          <w:rtl/>
        </w:rPr>
        <w:t xml:space="preserve">עוד </w:t>
      </w:r>
      <w:bookmarkStart w:id="25151" w:name="_ETM_Q50_418650"/>
      <w:bookmarkEnd w:id="25151"/>
      <w:r>
        <w:rPr>
          <w:rtl/>
        </w:rPr>
        <w:t xml:space="preserve">הערה </w:t>
      </w:r>
      <w:bookmarkStart w:id="25152" w:name="_ETM_Q50_418920"/>
      <w:bookmarkEnd w:id="25152"/>
      <w:r>
        <w:rPr>
          <w:rtl/>
        </w:rPr>
        <w:t xml:space="preserve">אחרונה </w:t>
      </w:r>
      <w:bookmarkStart w:id="25153" w:name="_ETM_Q50_419250"/>
      <w:bookmarkEnd w:id="25153"/>
      <w:r>
        <w:rPr>
          <w:rtl/>
        </w:rPr>
        <w:t>לסיום</w:t>
      </w:r>
      <w:r>
        <w:rPr>
          <w:rFonts w:hint="cs"/>
          <w:rtl/>
        </w:rPr>
        <w:t>.</w:t>
      </w:r>
      <w:r>
        <w:rPr>
          <w:rtl/>
        </w:rPr>
        <w:t xml:space="preserve"> </w:t>
      </w:r>
      <w:bookmarkStart w:id="25154" w:name="_ETM_Q50_419760"/>
      <w:bookmarkEnd w:id="25154"/>
      <w:r>
        <w:rPr>
          <w:rtl/>
        </w:rPr>
        <w:t xml:space="preserve">מתי </w:t>
      </w:r>
      <w:bookmarkStart w:id="25155" w:name="_ETM_Q50_420150"/>
      <w:bookmarkEnd w:id="25155"/>
      <w:r>
        <w:rPr>
          <w:rtl/>
        </w:rPr>
        <w:t xml:space="preserve">הוא </w:t>
      </w:r>
      <w:bookmarkStart w:id="25156" w:name="_ETM_Q50_420180"/>
      <w:bookmarkEnd w:id="25156"/>
      <w:r>
        <w:rPr>
          <w:rtl/>
        </w:rPr>
        <w:t xml:space="preserve">עושה </w:t>
      </w:r>
      <w:bookmarkStart w:id="25157" w:name="_ETM_Q50_420450"/>
      <w:bookmarkEnd w:id="25157"/>
      <w:r>
        <w:rPr>
          <w:rtl/>
        </w:rPr>
        <w:t xml:space="preserve">את </w:t>
      </w:r>
      <w:bookmarkStart w:id="25158" w:name="_ETM_Q50_420569"/>
      <w:bookmarkEnd w:id="25158"/>
      <w:r>
        <w:rPr>
          <w:rtl/>
        </w:rPr>
        <w:t xml:space="preserve">כל </w:t>
      </w:r>
      <w:bookmarkStart w:id="25159" w:name="_ETM_Q50_420750"/>
      <w:bookmarkEnd w:id="25159"/>
      <w:r>
        <w:rPr>
          <w:rtl/>
        </w:rPr>
        <w:t>זה</w:t>
      </w:r>
      <w:r>
        <w:rPr>
          <w:rFonts w:hint="cs"/>
          <w:rtl/>
        </w:rPr>
        <w:t>,</w:t>
      </w:r>
      <w:r>
        <w:rPr>
          <w:rtl/>
        </w:rPr>
        <w:t xml:space="preserve"> </w:t>
      </w:r>
      <w:bookmarkStart w:id="25160" w:name="_ETM_Q50_420900"/>
      <w:bookmarkEnd w:id="25160"/>
      <w:r>
        <w:rPr>
          <w:rtl/>
        </w:rPr>
        <w:t>מנדלבליט</w:t>
      </w:r>
      <w:r>
        <w:rPr>
          <w:rFonts w:hint="cs"/>
          <w:rtl/>
        </w:rPr>
        <w:t>?</w:t>
      </w:r>
      <w:r>
        <w:rPr>
          <w:rtl/>
        </w:rPr>
        <w:t xml:space="preserve"> </w:t>
      </w:r>
      <w:bookmarkStart w:id="25161" w:name="_ETM_Q50_421939"/>
      <w:bookmarkEnd w:id="25161"/>
      <w:r>
        <w:rPr>
          <w:rtl/>
        </w:rPr>
        <w:t xml:space="preserve">מתי </w:t>
      </w:r>
      <w:bookmarkStart w:id="25162" w:name="_ETM_Q50_422360"/>
      <w:bookmarkEnd w:id="25162"/>
      <w:r>
        <w:rPr>
          <w:rtl/>
        </w:rPr>
        <w:t xml:space="preserve">הוא </w:t>
      </w:r>
      <w:bookmarkStart w:id="25163" w:name="_ETM_Q50_422420"/>
      <w:bookmarkEnd w:id="25163"/>
      <w:r>
        <w:rPr>
          <w:rtl/>
        </w:rPr>
        <w:t xml:space="preserve">עושה </w:t>
      </w:r>
      <w:bookmarkStart w:id="25164" w:name="_ETM_Q50_422719"/>
      <w:bookmarkEnd w:id="25164"/>
      <w:r>
        <w:rPr>
          <w:rtl/>
        </w:rPr>
        <w:t xml:space="preserve">את </w:t>
      </w:r>
      <w:bookmarkStart w:id="25165" w:name="_ETM_Q50_422810"/>
      <w:bookmarkEnd w:id="25165"/>
      <w:r>
        <w:rPr>
          <w:rtl/>
        </w:rPr>
        <w:t>זה</w:t>
      </w:r>
      <w:r>
        <w:rPr>
          <w:rFonts w:hint="cs"/>
          <w:rtl/>
        </w:rPr>
        <w:t xml:space="preserve"> </w:t>
      </w:r>
      <w:bookmarkStart w:id="25166" w:name="_ETM_Q50_423140"/>
      <w:bookmarkStart w:id="25167" w:name="_ETM_Q50_423590"/>
      <w:bookmarkEnd w:id="25166"/>
      <w:bookmarkEnd w:id="25167"/>
      <w:r w:rsidR="0061608B">
        <w:rPr>
          <w:rFonts w:hint="eastAsia"/>
          <w:rtl/>
        </w:rPr>
        <w:t xml:space="preserve">– </w:t>
      </w:r>
      <w:r>
        <w:rPr>
          <w:rtl/>
        </w:rPr>
        <w:t xml:space="preserve">נותן </w:t>
      </w:r>
      <w:bookmarkStart w:id="25168" w:name="_ETM_Q50_423920"/>
      <w:bookmarkEnd w:id="25168"/>
      <w:r>
        <w:rPr>
          <w:rtl/>
        </w:rPr>
        <w:t xml:space="preserve">לראש </w:t>
      </w:r>
      <w:bookmarkStart w:id="25169" w:name="_ETM_Q50_424190"/>
      <w:bookmarkEnd w:id="25169"/>
      <w:r>
        <w:rPr>
          <w:rtl/>
        </w:rPr>
        <w:t xml:space="preserve">ממשלת </w:t>
      </w:r>
      <w:bookmarkStart w:id="25170" w:name="_ETM_Q50_424580"/>
      <w:bookmarkEnd w:id="25170"/>
      <w:r>
        <w:rPr>
          <w:rtl/>
        </w:rPr>
        <w:t>ישראל</w:t>
      </w:r>
      <w:r>
        <w:rPr>
          <w:rFonts w:hint="cs"/>
          <w:rtl/>
        </w:rPr>
        <w:t>, ל-</w:t>
      </w:r>
      <w:bookmarkStart w:id="25171" w:name="_ETM_Q50_421000"/>
      <w:bookmarkEnd w:id="25171"/>
      <w:r>
        <w:rPr>
          <w:rFonts w:hint="cs"/>
          <w:rtl/>
        </w:rPr>
        <w:t>1.3 מיליון</w:t>
      </w:r>
      <w:bookmarkStart w:id="25172" w:name="_ETM_Q50_424970"/>
      <w:bookmarkEnd w:id="25172"/>
      <w:r>
        <w:rPr>
          <w:rtl/>
        </w:rPr>
        <w:t xml:space="preserve"> </w:t>
      </w:r>
      <w:bookmarkStart w:id="25173" w:name="_ETM_Q50_425870"/>
      <w:bookmarkEnd w:id="25173"/>
      <w:r>
        <w:rPr>
          <w:rtl/>
        </w:rPr>
        <w:t>אזרחים</w:t>
      </w:r>
      <w:bookmarkStart w:id="25174" w:name="_ETM_Q50_426720"/>
      <w:bookmarkEnd w:id="25174"/>
      <w:r>
        <w:rPr>
          <w:rFonts w:hint="cs"/>
          <w:rtl/>
        </w:rPr>
        <w:t xml:space="preserve"> </w:t>
      </w:r>
      <w:r>
        <w:rPr>
          <w:rtl/>
        </w:rPr>
        <w:t>–</w:t>
      </w:r>
      <w:r>
        <w:rPr>
          <w:rFonts w:hint="cs"/>
          <w:rtl/>
        </w:rPr>
        <w:t xml:space="preserve"> </w:t>
      </w:r>
      <w:r>
        <w:rPr>
          <w:rtl/>
        </w:rPr>
        <w:t xml:space="preserve">מנטרל </w:t>
      </w:r>
      <w:bookmarkStart w:id="25175" w:name="_ETM_Q50_427260"/>
      <w:bookmarkEnd w:id="25175"/>
      <w:r>
        <w:rPr>
          <w:rtl/>
        </w:rPr>
        <w:t>אותם</w:t>
      </w:r>
      <w:r>
        <w:rPr>
          <w:rFonts w:hint="cs"/>
          <w:rtl/>
        </w:rPr>
        <w:t>,</w:t>
      </w:r>
      <w:r>
        <w:rPr>
          <w:rtl/>
        </w:rPr>
        <w:t xml:space="preserve"> </w:t>
      </w:r>
      <w:bookmarkStart w:id="25176" w:name="_ETM_Q50_427560"/>
      <w:bookmarkEnd w:id="25176"/>
      <w:r>
        <w:rPr>
          <w:rtl/>
        </w:rPr>
        <w:t xml:space="preserve">כמו </w:t>
      </w:r>
      <w:bookmarkStart w:id="25177" w:name="_ETM_Q50_427769"/>
      <w:bookmarkEnd w:id="25177"/>
      <w:r>
        <w:rPr>
          <w:rtl/>
        </w:rPr>
        <w:t xml:space="preserve">שאומרים </w:t>
      </w:r>
      <w:bookmarkStart w:id="25178" w:name="_ETM_Q50_428069"/>
      <w:bookmarkEnd w:id="25178"/>
      <w:r>
        <w:rPr>
          <w:rtl/>
        </w:rPr>
        <w:t>היום</w:t>
      </w:r>
      <w:r w:rsidR="0061608B">
        <w:rPr>
          <w:rFonts w:hint="cs"/>
          <w:rtl/>
        </w:rPr>
        <w:t>?</w:t>
      </w:r>
      <w:r>
        <w:rPr>
          <w:rtl/>
        </w:rPr>
        <w:t xml:space="preserve"> </w:t>
      </w:r>
      <w:bookmarkStart w:id="25179" w:name="_ETM_Q50_428310"/>
      <w:bookmarkEnd w:id="25179"/>
      <w:r>
        <w:rPr>
          <w:rtl/>
        </w:rPr>
        <w:t xml:space="preserve">מתי </w:t>
      </w:r>
      <w:bookmarkStart w:id="25180" w:name="_ETM_Q50_428640"/>
      <w:bookmarkEnd w:id="25180"/>
      <w:r>
        <w:rPr>
          <w:rtl/>
        </w:rPr>
        <w:t xml:space="preserve">הוא </w:t>
      </w:r>
      <w:bookmarkStart w:id="25181" w:name="_ETM_Q50_428700"/>
      <w:bookmarkEnd w:id="25181"/>
      <w:r>
        <w:rPr>
          <w:rtl/>
        </w:rPr>
        <w:t xml:space="preserve">עושה </w:t>
      </w:r>
      <w:bookmarkStart w:id="25182" w:name="_ETM_Q50_428970"/>
      <w:bookmarkEnd w:id="25182"/>
      <w:r>
        <w:rPr>
          <w:rtl/>
        </w:rPr>
        <w:t xml:space="preserve">את </w:t>
      </w:r>
      <w:bookmarkStart w:id="25183" w:name="_ETM_Q50_429030"/>
      <w:bookmarkEnd w:id="25183"/>
      <w:r>
        <w:rPr>
          <w:rtl/>
        </w:rPr>
        <w:t>זה</w:t>
      </w:r>
      <w:r>
        <w:rPr>
          <w:rFonts w:hint="cs"/>
          <w:rtl/>
        </w:rPr>
        <w:t>?</w:t>
      </w:r>
      <w:r>
        <w:rPr>
          <w:rtl/>
        </w:rPr>
        <w:t xml:space="preserve"> </w:t>
      </w:r>
      <w:bookmarkStart w:id="25184" w:name="_ETM_Q50_429690"/>
      <w:bookmarkEnd w:id="25184"/>
      <w:r>
        <w:rPr>
          <w:rtl/>
        </w:rPr>
        <w:t xml:space="preserve">הוא </w:t>
      </w:r>
      <w:bookmarkStart w:id="25185" w:name="_ETM_Q50_429840"/>
      <w:bookmarkEnd w:id="25185"/>
      <w:r>
        <w:rPr>
          <w:rtl/>
        </w:rPr>
        <w:t xml:space="preserve">עושה </w:t>
      </w:r>
      <w:bookmarkStart w:id="25186" w:name="_ETM_Q50_430140"/>
      <w:bookmarkEnd w:id="25186"/>
      <w:r>
        <w:rPr>
          <w:rtl/>
        </w:rPr>
        <w:t xml:space="preserve">את </w:t>
      </w:r>
      <w:bookmarkStart w:id="25187" w:name="_ETM_Q50_430200"/>
      <w:bookmarkEnd w:id="25187"/>
      <w:r>
        <w:rPr>
          <w:rtl/>
        </w:rPr>
        <w:t xml:space="preserve">זה </w:t>
      </w:r>
      <w:bookmarkStart w:id="25188" w:name="_ETM_Q50_430440"/>
      <w:bookmarkEnd w:id="25188"/>
      <w:r>
        <w:rPr>
          <w:rtl/>
        </w:rPr>
        <w:t>–</w:t>
      </w:r>
      <w:r>
        <w:rPr>
          <w:rFonts w:hint="cs"/>
          <w:rtl/>
        </w:rPr>
        <w:t xml:space="preserve"> זה </w:t>
      </w:r>
      <w:r>
        <w:rPr>
          <w:rtl/>
        </w:rPr>
        <w:t xml:space="preserve">פשוט </w:t>
      </w:r>
      <w:bookmarkStart w:id="25189" w:name="_ETM_Q50_430740"/>
      <w:bookmarkEnd w:id="25189"/>
      <w:r>
        <w:rPr>
          <w:rtl/>
        </w:rPr>
        <w:t xml:space="preserve">להקשיב </w:t>
      </w:r>
      <w:bookmarkStart w:id="25190" w:name="_ETM_Q50_431070"/>
      <w:bookmarkEnd w:id="25190"/>
      <w:r>
        <w:rPr>
          <w:rtl/>
        </w:rPr>
        <w:t xml:space="preserve">ולא </w:t>
      </w:r>
      <w:bookmarkStart w:id="25191" w:name="_ETM_Q50_431250"/>
      <w:bookmarkEnd w:id="25191"/>
      <w:r>
        <w:rPr>
          <w:rtl/>
        </w:rPr>
        <w:t>לה</w:t>
      </w:r>
      <w:r>
        <w:rPr>
          <w:rFonts w:hint="cs"/>
          <w:rtl/>
        </w:rPr>
        <w:t xml:space="preserve">אמין </w:t>
      </w:r>
      <w:r>
        <w:rPr>
          <w:rtl/>
        </w:rPr>
        <w:t>–</w:t>
      </w:r>
      <w:bookmarkStart w:id="25192" w:name="_ETM_Q50_429000"/>
      <w:bookmarkEnd w:id="25192"/>
      <w:r>
        <w:rPr>
          <w:rtl/>
        </w:rPr>
        <w:t xml:space="preserve"> </w:t>
      </w:r>
      <w:bookmarkStart w:id="25193" w:name="_ETM_Q50_431700"/>
      <w:bookmarkEnd w:id="25193"/>
      <w:r>
        <w:rPr>
          <w:rtl/>
        </w:rPr>
        <w:t xml:space="preserve">הוא </w:t>
      </w:r>
      <w:bookmarkStart w:id="25194" w:name="_ETM_Q50_431790"/>
      <w:bookmarkEnd w:id="25194"/>
      <w:r>
        <w:rPr>
          <w:rtl/>
        </w:rPr>
        <w:t xml:space="preserve">עושה </w:t>
      </w:r>
      <w:bookmarkStart w:id="25195" w:name="_ETM_Q50_432060"/>
      <w:bookmarkEnd w:id="25195"/>
      <w:r>
        <w:rPr>
          <w:rtl/>
        </w:rPr>
        <w:t xml:space="preserve">את </w:t>
      </w:r>
      <w:bookmarkStart w:id="25196" w:name="_ETM_Q50_432120"/>
      <w:bookmarkEnd w:id="25196"/>
      <w:r>
        <w:rPr>
          <w:rtl/>
        </w:rPr>
        <w:t xml:space="preserve">זה </w:t>
      </w:r>
      <w:bookmarkStart w:id="25197" w:name="_ETM_Q50_432270"/>
      <w:bookmarkEnd w:id="25197"/>
      <w:r>
        <w:rPr>
          <w:rtl/>
        </w:rPr>
        <w:t xml:space="preserve">כשהוא </w:t>
      </w:r>
      <w:bookmarkStart w:id="25198" w:name="_ETM_Q50_432450"/>
      <w:bookmarkEnd w:id="25198"/>
      <w:r>
        <w:rPr>
          <w:rtl/>
        </w:rPr>
        <w:t xml:space="preserve">ממונה </w:t>
      </w:r>
      <w:bookmarkStart w:id="25199" w:name="_ETM_Q50_432930"/>
      <w:bookmarkEnd w:id="25199"/>
      <w:r>
        <w:rPr>
          <w:rtl/>
        </w:rPr>
        <w:t>על</w:t>
      </w:r>
      <w:r>
        <w:rPr>
          <w:rFonts w:hint="cs"/>
          <w:rtl/>
        </w:rPr>
        <w:t xml:space="preserve"> </w:t>
      </w:r>
      <w:r>
        <w:rPr>
          <w:rtl/>
        </w:rPr>
        <w:t>ידך</w:t>
      </w:r>
      <w:r>
        <w:rPr>
          <w:rFonts w:hint="cs"/>
          <w:rtl/>
        </w:rPr>
        <w:t>,</w:t>
      </w:r>
      <w:r>
        <w:rPr>
          <w:rtl/>
        </w:rPr>
        <w:t xml:space="preserve"> </w:t>
      </w:r>
      <w:bookmarkStart w:id="25200" w:name="_ETM_Q50_433590"/>
      <w:bookmarkEnd w:id="25200"/>
      <w:r>
        <w:rPr>
          <w:rtl/>
        </w:rPr>
        <w:t xml:space="preserve">שר </w:t>
      </w:r>
      <w:bookmarkStart w:id="25201" w:name="_ETM_Q50_433860"/>
      <w:bookmarkEnd w:id="25201"/>
      <w:r>
        <w:rPr>
          <w:rtl/>
        </w:rPr>
        <w:t>המשפטים</w:t>
      </w:r>
      <w:r>
        <w:rPr>
          <w:rFonts w:hint="cs"/>
          <w:rtl/>
        </w:rPr>
        <w:t>, ליו"ר</w:t>
      </w:r>
      <w:bookmarkStart w:id="25202" w:name="_ETM_Q50_434340"/>
      <w:bookmarkEnd w:id="25202"/>
      <w:r>
        <w:rPr>
          <w:rtl/>
        </w:rPr>
        <w:t xml:space="preserve"> </w:t>
      </w:r>
      <w:bookmarkStart w:id="25203" w:name="_ETM_Q50_434670"/>
      <w:bookmarkEnd w:id="25203"/>
      <w:r>
        <w:rPr>
          <w:rtl/>
        </w:rPr>
        <w:t xml:space="preserve">ועדת </w:t>
      </w:r>
      <w:bookmarkStart w:id="25204" w:name="_ETM_Q50_435030"/>
      <w:bookmarkEnd w:id="25204"/>
      <w:r>
        <w:rPr>
          <w:rtl/>
        </w:rPr>
        <w:t xml:space="preserve">האיתור </w:t>
      </w:r>
      <w:bookmarkStart w:id="25205" w:name="_ETM_Q50_435840"/>
      <w:bookmarkEnd w:id="25205"/>
      <w:r>
        <w:rPr>
          <w:rtl/>
        </w:rPr>
        <w:t xml:space="preserve">של </w:t>
      </w:r>
      <w:bookmarkStart w:id="25206" w:name="_ETM_Q50_436080"/>
      <w:bookmarkEnd w:id="25206"/>
      <w:r>
        <w:rPr>
          <w:rtl/>
        </w:rPr>
        <w:t xml:space="preserve">פרקליט </w:t>
      </w:r>
      <w:bookmarkStart w:id="25207" w:name="_ETM_Q50_436470"/>
      <w:bookmarkEnd w:id="25207"/>
      <w:r>
        <w:rPr>
          <w:rtl/>
        </w:rPr>
        <w:t>המדינה</w:t>
      </w:r>
      <w:r>
        <w:rPr>
          <w:rFonts w:hint="cs"/>
          <w:rtl/>
        </w:rPr>
        <w:t>.</w:t>
      </w:r>
      <w:r>
        <w:rPr>
          <w:rtl/>
        </w:rPr>
        <w:t xml:space="preserve"> </w:t>
      </w:r>
      <w:bookmarkStart w:id="25208" w:name="_ETM_Q50_436860"/>
      <w:bookmarkEnd w:id="25208"/>
      <w:r>
        <w:rPr>
          <w:rtl/>
        </w:rPr>
        <w:t xml:space="preserve">כלומר </w:t>
      </w:r>
      <w:bookmarkStart w:id="25209" w:name="_ETM_Q50_437070"/>
      <w:bookmarkEnd w:id="25209"/>
      <w:r>
        <w:rPr>
          <w:rtl/>
        </w:rPr>
        <w:t xml:space="preserve">יושב </w:t>
      </w:r>
      <w:bookmarkStart w:id="25210" w:name="_ETM_Q50_437370"/>
      <w:bookmarkEnd w:id="25210"/>
      <w:r>
        <w:rPr>
          <w:rtl/>
        </w:rPr>
        <w:t xml:space="preserve">מר </w:t>
      </w:r>
      <w:bookmarkStart w:id="25211" w:name="_ETM_Q50_437550"/>
      <w:bookmarkEnd w:id="25211"/>
      <w:r>
        <w:rPr>
          <w:rtl/>
        </w:rPr>
        <w:t>מוסר</w:t>
      </w:r>
      <w:r>
        <w:rPr>
          <w:rFonts w:hint="cs"/>
          <w:rtl/>
        </w:rPr>
        <w:t>,</w:t>
      </w:r>
      <w:r>
        <w:rPr>
          <w:rtl/>
        </w:rPr>
        <w:t xml:space="preserve"> </w:t>
      </w:r>
      <w:bookmarkStart w:id="25212" w:name="_ETM_Q50_438450"/>
      <w:bookmarkEnd w:id="25212"/>
      <w:r>
        <w:rPr>
          <w:rtl/>
        </w:rPr>
        <w:t xml:space="preserve">שהוא </w:t>
      </w:r>
      <w:bookmarkStart w:id="25213" w:name="_ETM_Q50_438660"/>
      <w:bookmarkEnd w:id="25213"/>
      <w:r>
        <w:rPr>
          <w:rtl/>
        </w:rPr>
        <w:t>מ</w:t>
      </w:r>
      <w:r>
        <w:rPr>
          <w:rFonts w:hint="cs"/>
          <w:rtl/>
        </w:rPr>
        <w:t>טהר</w:t>
      </w:r>
      <w:r>
        <w:rPr>
          <w:rtl/>
        </w:rPr>
        <w:t xml:space="preserve"> </w:t>
      </w:r>
      <w:bookmarkStart w:id="25214" w:name="_ETM_Q50_439230"/>
      <w:bookmarkEnd w:id="25214"/>
      <w:r>
        <w:rPr>
          <w:rtl/>
        </w:rPr>
        <w:lastRenderedPageBreak/>
        <w:t xml:space="preserve">כמובן </w:t>
      </w:r>
      <w:bookmarkStart w:id="25215" w:name="_ETM_Q50_439680"/>
      <w:bookmarkEnd w:id="25215"/>
      <w:r>
        <w:rPr>
          <w:rtl/>
        </w:rPr>
        <w:t xml:space="preserve">את </w:t>
      </w:r>
      <w:bookmarkStart w:id="25216" w:name="_ETM_Q50_439800"/>
      <w:bookmarkEnd w:id="25216"/>
      <w:r>
        <w:rPr>
          <w:rtl/>
        </w:rPr>
        <w:t xml:space="preserve">המערכת </w:t>
      </w:r>
      <w:bookmarkStart w:id="25217" w:name="_ETM_Q50_440250"/>
      <w:bookmarkEnd w:id="25217"/>
      <w:r>
        <w:rPr>
          <w:rtl/>
        </w:rPr>
        <w:t>מ</w:t>
      </w:r>
      <w:bookmarkStart w:id="25218" w:name="_ETM_Q50_440370"/>
      <w:bookmarkEnd w:id="25218"/>
      <w:r>
        <w:rPr>
          <w:rtl/>
        </w:rPr>
        <w:t xml:space="preserve">ניגודי </w:t>
      </w:r>
      <w:bookmarkStart w:id="25219" w:name="_ETM_Q50_440670"/>
      <w:bookmarkEnd w:id="25219"/>
      <w:r>
        <w:rPr>
          <w:rtl/>
        </w:rPr>
        <w:t>העניינים</w:t>
      </w:r>
      <w:r>
        <w:rPr>
          <w:rFonts w:hint="cs"/>
          <w:rtl/>
        </w:rPr>
        <w:t>,</w:t>
      </w:r>
      <w:r>
        <w:rPr>
          <w:rtl/>
        </w:rPr>
        <w:t xml:space="preserve"> </w:t>
      </w:r>
      <w:bookmarkStart w:id="25220" w:name="_ETM_Q50_441710"/>
      <w:bookmarkEnd w:id="25220"/>
      <w:r>
        <w:rPr>
          <w:rtl/>
        </w:rPr>
        <w:t xml:space="preserve">והוא </w:t>
      </w:r>
      <w:bookmarkStart w:id="25221" w:name="_ETM_Q50_442219"/>
      <w:bookmarkEnd w:id="25221"/>
      <w:r>
        <w:rPr>
          <w:rtl/>
        </w:rPr>
        <w:t xml:space="preserve">דואג </w:t>
      </w:r>
      <w:bookmarkStart w:id="25222" w:name="_ETM_Q50_442520"/>
      <w:bookmarkEnd w:id="25222"/>
      <w:r>
        <w:rPr>
          <w:rtl/>
        </w:rPr>
        <w:t xml:space="preserve">ששרים </w:t>
      </w:r>
      <w:bookmarkStart w:id="25223" w:name="_ETM_Q50_442909"/>
      <w:bookmarkEnd w:id="25223"/>
      <w:r>
        <w:rPr>
          <w:rtl/>
        </w:rPr>
        <w:t xml:space="preserve">לא </w:t>
      </w:r>
      <w:bookmarkStart w:id="25224" w:name="_ETM_Q50_443029"/>
      <w:bookmarkEnd w:id="25224"/>
      <w:r>
        <w:rPr>
          <w:rtl/>
        </w:rPr>
        <w:t xml:space="preserve">יעבדו </w:t>
      </w:r>
      <w:bookmarkStart w:id="25225" w:name="_ETM_Q50_443599"/>
      <w:bookmarkEnd w:id="25225"/>
      <w:r>
        <w:rPr>
          <w:rtl/>
        </w:rPr>
        <w:t xml:space="preserve">ולא </w:t>
      </w:r>
      <w:bookmarkStart w:id="25226" w:name="_ETM_Q50_443810"/>
      <w:bookmarkEnd w:id="25226"/>
      <w:r>
        <w:rPr>
          <w:rtl/>
        </w:rPr>
        <w:t xml:space="preserve">יחוקקו </w:t>
      </w:r>
      <w:bookmarkStart w:id="25227" w:name="_ETM_Q50_444289"/>
      <w:bookmarkEnd w:id="25227"/>
      <w:r>
        <w:rPr>
          <w:rtl/>
        </w:rPr>
        <w:t xml:space="preserve">ולא </w:t>
      </w:r>
      <w:bookmarkStart w:id="25228" w:name="_ETM_Q50_444500"/>
      <w:bookmarkEnd w:id="25228"/>
      <w:r>
        <w:rPr>
          <w:rtl/>
        </w:rPr>
        <w:t xml:space="preserve">הכול </w:t>
      </w:r>
      <w:bookmarkStart w:id="25229" w:name="_ETM_Q50_444800"/>
      <w:bookmarkEnd w:id="25229"/>
      <w:r>
        <w:rPr>
          <w:rtl/>
        </w:rPr>
        <w:t xml:space="preserve">כי </w:t>
      </w:r>
      <w:bookmarkStart w:id="25230" w:name="_ETM_Q50_445610"/>
      <w:bookmarkEnd w:id="25230"/>
      <w:r>
        <w:rPr>
          <w:rFonts w:hint="cs"/>
          <w:rtl/>
        </w:rPr>
        <w:t xml:space="preserve">זה </w:t>
      </w:r>
      <w:r>
        <w:rPr>
          <w:rFonts w:hint="eastAsia"/>
          <w:rtl/>
        </w:rPr>
        <w:t>–</w:t>
      </w:r>
      <w:r>
        <w:rPr>
          <w:rFonts w:hint="cs"/>
          <w:rtl/>
        </w:rPr>
        <w:t xml:space="preserve"> </w:t>
      </w:r>
      <w:r>
        <w:rPr>
          <w:rtl/>
        </w:rPr>
        <w:t xml:space="preserve">והוא </w:t>
      </w:r>
      <w:bookmarkStart w:id="25231" w:name="_ETM_Q50_445939"/>
      <w:bookmarkEnd w:id="25231"/>
      <w:r>
        <w:rPr>
          <w:rtl/>
        </w:rPr>
        <w:t xml:space="preserve">יושב </w:t>
      </w:r>
      <w:bookmarkStart w:id="25232" w:name="_ETM_Q50_446270"/>
      <w:bookmarkEnd w:id="25232"/>
      <w:r>
        <w:rPr>
          <w:rtl/>
        </w:rPr>
        <w:t xml:space="preserve">בראש </w:t>
      </w:r>
      <w:bookmarkStart w:id="25233" w:name="_ETM_Q50_446479"/>
      <w:bookmarkEnd w:id="25233"/>
      <w:r>
        <w:rPr>
          <w:rtl/>
        </w:rPr>
        <w:t xml:space="preserve">ועדת </w:t>
      </w:r>
      <w:bookmarkStart w:id="25234" w:name="_ETM_Q50_446719"/>
      <w:bookmarkEnd w:id="25234"/>
      <w:r>
        <w:rPr>
          <w:rtl/>
        </w:rPr>
        <w:t xml:space="preserve">איתור </w:t>
      </w:r>
      <w:bookmarkStart w:id="25235" w:name="_ETM_Q50_446930"/>
      <w:bookmarkEnd w:id="25235"/>
      <w:r>
        <w:rPr>
          <w:rtl/>
        </w:rPr>
        <w:t xml:space="preserve">פרקליט </w:t>
      </w:r>
      <w:bookmarkStart w:id="25236" w:name="_ETM_Q50_447259"/>
      <w:bookmarkEnd w:id="25236"/>
      <w:r>
        <w:rPr>
          <w:rtl/>
        </w:rPr>
        <w:t>המדינה</w:t>
      </w:r>
      <w:bookmarkStart w:id="25237" w:name="_ETM_Q50_447979"/>
      <w:bookmarkEnd w:id="25237"/>
      <w:r>
        <w:rPr>
          <w:rFonts w:hint="cs"/>
          <w:rtl/>
        </w:rPr>
        <w:t xml:space="preserve">, </w:t>
      </w:r>
      <w:r>
        <w:rPr>
          <w:rtl/>
        </w:rPr>
        <w:t>כשב</w:t>
      </w:r>
      <w:r>
        <w:rPr>
          <w:rFonts w:hint="cs"/>
          <w:rtl/>
        </w:rPr>
        <w:t>י</w:t>
      </w:r>
      <w:r>
        <w:rPr>
          <w:rtl/>
        </w:rPr>
        <w:t xml:space="preserve">ן </w:t>
      </w:r>
      <w:bookmarkStart w:id="25238" w:name="_ETM_Q50_448400"/>
      <w:bookmarkEnd w:id="25238"/>
      <w:r>
        <w:rPr>
          <w:rtl/>
        </w:rPr>
        <w:t xml:space="preserve">המועמדים </w:t>
      </w:r>
      <w:bookmarkStart w:id="25239" w:name="_ETM_Q50_448909"/>
      <w:bookmarkEnd w:id="25239"/>
      <w:r>
        <w:rPr>
          <w:rtl/>
        </w:rPr>
        <w:t xml:space="preserve">לתפקיד </w:t>
      </w:r>
      <w:bookmarkStart w:id="25240" w:name="_ETM_Q50_449330"/>
      <w:bookmarkStart w:id="25241" w:name="_ETM_Q50_449419"/>
      <w:bookmarkEnd w:id="25240"/>
      <w:bookmarkEnd w:id="25241"/>
      <w:r>
        <w:rPr>
          <w:rtl/>
        </w:rPr>
        <w:t xml:space="preserve">פרקליט </w:t>
      </w:r>
      <w:bookmarkStart w:id="25242" w:name="_ETM_Q50_449839"/>
      <w:bookmarkEnd w:id="25242"/>
      <w:r>
        <w:rPr>
          <w:rtl/>
        </w:rPr>
        <w:t xml:space="preserve">המדינה </w:t>
      </w:r>
      <w:bookmarkStart w:id="25243" w:name="_ETM_Q50_450560"/>
      <w:bookmarkEnd w:id="25243"/>
      <w:r>
        <w:rPr>
          <w:rtl/>
        </w:rPr>
        <w:t xml:space="preserve">לא </w:t>
      </w:r>
      <w:bookmarkStart w:id="25244" w:name="_ETM_Q50_450830"/>
      <w:bookmarkEnd w:id="25244"/>
      <w:r>
        <w:rPr>
          <w:rtl/>
        </w:rPr>
        <w:t xml:space="preserve">אחר </w:t>
      </w:r>
      <w:bookmarkStart w:id="25245" w:name="_ETM_Q50_451219"/>
      <w:bookmarkEnd w:id="25245"/>
      <w:r>
        <w:rPr>
          <w:rtl/>
        </w:rPr>
        <w:t xml:space="preserve">מאשר </w:t>
      </w:r>
      <w:bookmarkStart w:id="25246" w:name="_ETM_Q50_451610"/>
      <w:bookmarkEnd w:id="25246"/>
      <w:r>
        <w:rPr>
          <w:rFonts w:hint="cs"/>
          <w:rtl/>
        </w:rPr>
        <w:t>מומו</w:t>
      </w:r>
      <w:r>
        <w:rPr>
          <w:rtl/>
        </w:rPr>
        <w:t xml:space="preserve"> </w:t>
      </w:r>
      <w:bookmarkStart w:id="25247" w:name="_ETM_Q50_452509"/>
      <w:bookmarkEnd w:id="25247"/>
      <w:proofErr w:type="spellStart"/>
      <w:r>
        <w:rPr>
          <w:rtl/>
        </w:rPr>
        <w:t>למברגר</w:t>
      </w:r>
      <w:proofErr w:type="spellEnd"/>
      <w:r>
        <w:rPr>
          <w:rFonts w:hint="cs"/>
          <w:rtl/>
        </w:rPr>
        <w:t>.</w:t>
      </w:r>
      <w:r>
        <w:rPr>
          <w:rtl/>
        </w:rPr>
        <w:t xml:space="preserve"> </w:t>
      </w:r>
      <w:bookmarkStart w:id="25248" w:name="_ETM_Q50_453870"/>
      <w:bookmarkEnd w:id="25248"/>
    </w:p>
    <w:p w:rsidR="00BB405A" w:rsidRDefault="00BB405A" w:rsidP="00C3677E">
      <w:pPr>
        <w:rPr>
          <w:rtl/>
        </w:rPr>
      </w:pPr>
      <w:bookmarkStart w:id="25249" w:name="_ETM_Q50_458000"/>
      <w:bookmarkEnd w:id="25249"/>
    </w:p>
    <w:p w:rsidR="00BB405A" w:rsidRDefault="00BB405A" w:rsidP="0061608B">
      <w:pPr>
        <w:rPr>
          <w:rtl/>
        </w:rPr>
      </w:pPr>
      <w:bookmarkStart w:id="25250" w:name="_ETM_Q50_459000"/>
      <w:bookmarkEnd w:id="25250"/>
      <w:r>
        <w:rPr>
          <w:rtl/>
        </w:rPr>
        <w:t>עכשיו</w:t>
      </w:r>
      <w:r>
        <w:rPr>
          <w:rFonts w:hint="cs"/>
          <w:rtl/>
        </w:rPr>
        <w:t>,</w:t>
      </w:r>
      <w:r>
        <w:rPr>
          <w:rtl/>
        </w:rPr>
        <w:t xml:space="preserve"> </w:t>
      </w:r>
      <w:bookmarkStart w:id="25251" w:name="_ETM_Q50_454439"/>
      <w:bookmarkEnd w:id="25251"/>
      <w:r>
        <w:rPr>
          <w:rtl/>
        </w:rPr>
        <w:t xml:space="preserve">זה </w:t>
      </w:r>
      <w:bookmarkStart w:id="25252" w:name="_ETM_Q50_454710"/>
      <w:bookmarkEnd w:id="25252"/>
      <w:r>
        <w:rPr>
          <w:rtl/>
        </w:rPr>
        <w:t xml:space="preserve">היועמ"ש </w:t>
      </w:r>
      <w:bookmarkStart w:id="25253" w:name="_ETM_Q50_455249"/>
      <w:bookmarkEnd w:id="25253"/>
      <w:r>
        <w:rPr>
          <w:rtl/>
        </w:rPr>
        <w:t xml:space="preserve">שאמר </w:t>
      </w:r>
      <w:bookmarkStart w:id="25254" w:name="_ETM_Q50_455819"/>
      <w:bookmarkEnd w:id="25254"/>
      <w:proofErr w:type="spellStart"/>
      <w:r>
        <w:rPr>
          <w:rtl/>
        </w:rPr>
        <w:t>ש</w:t>
      </w:r>
      <w:bookmarkStart w:id="25255" w:name="_ETM_Q50_456210"/>
      <w:bookmarkEnd w:id="25255"/>
      <w:r>
        <w:rPr>
          <w:rFonts w:hint="cs"/>
          <w:rtl/>
        </w:rPr>
        <w:t>למ</w:t>
      </w:r>
      <w:r>
        <w:rPr>
          <w:rtl/>
        </w:rPr>
        <w:t>ברגר</w:t>
      </w:r>
      <w:proofErr w:type="spellEnd"/>
      <w:r>
        <w:rPr>
          <w:rtl/>
        </w:rPr>
        <w:t xml:space="preserve"> </w:t>
      </w:r>
      <w:bookmarkStart w:id="25256" w:name="_ETM_Q50_456930"/>
      <w:bookmarkEnd w:id="25256"/>
      <w:r>
        <w:rPr>
          <w:rtl/>
        </w:rPr>
        <w:t xml:space="preserve">הוא </w:t>
      </w:r>
      <w:bookmarkStart w:id="25257" w:name="_ETM_Q50_457050"/>
      <w:bookmarkEnd w:id="25257"/>
      <w:r>
        <w:rPr>
          <w:rtl/>
        </w:rPr>
        <w:t xml:space="preserve">היחיד </w:t>
      </w:r>
      <w:bookmarkStart w:id="25258" w:name="_ETM_Q50_458039"/>
      <w:bookmarkEnd w:id="25258"/>
      <w:r>
        <w:rPr>
          <w:rtl/>
        </w:rPr>
        <w:t xml:space="preserve">במתחם </w:t>
      </w:r>
      <w:bookmarkStart w:id="25259" w:name="_ETM_Q50_458639"/>
      <w:bookmarkEnd w:id="25259"/>
      <w:r>
        <w:rPr>
          <w:rtl/>
        </w:rPr>
        <w:t xml:space="preserve">הסבירות </w:t>
      </w:r>
      <w:bookmarkStart w:id="25260" w:name="_ETM_Q50_459120"/>
      <w:bookmarkEnd w:id="25260"/>
      <w:r>
        <w:rPr>
          <w:rtl/>
        </w:rPr>
        <w:t>–</w:t>
      </w:r>
      <w:r>
        <w:rPr>
          <w:rFonts w:hint="cs"/>
          <w:rtl/>
        </w:rPr>
        <w:t xml:space="preserve"> </w:t>
      </w:r>
      <w:r>
        <w:rPr>
          <w:rtl/>
        </w:rPr>
        <w:t>תקשיבו</w:t>
      </w:r>
      <w:r>
        <w:rPr>
          <w:rFonts w:hint="cs"/>
          <w:rtl/>
        </w:rPr>
        <w:t>,</w:t>
      </w:r>
      <w:r>
        <w:rPr>
          <w:rtl/>
        </w:rPr>
        <w:t xml:space="preserve"> </w:t>
      </w:r>
      <w:bookmarkStart w:id="25261" w:name="_ETM_Q50_459599"/>
      <w:bookmarkEnd w:id="25261"/>
      <w:r>
        <w:rPr>
          <w:rtl/>
        </w:rPr>
        <w:t xml:space="preserve">אזרחיות </w:t>
      </w:r>
      <w:bookmarkStart w:id="25262" w:name="_ETM_Q50_460139"/>
      <w:bookmarkEnd w:id="25262"/>
      <w:r>
        <w:rPr>
          <w:rtl/>
        </w:rPr>
        <w:t xml:space="preserve">ואזרחי </w:t>
      </w:r>
      <w:bookmarkStart w:id="25263" w:name="_ETM_Q50_460529"/>
      <w:bookmarkEnd w:id="25263"/>
      <w:r>
        <w:rPr>
          <w:rtl/>
        </w:rPr>
        <w:t xml:space="preserve">ישראל </w:t>
      </w:r>
      <w:bookmarkStart w:id="25264" w:name="_ETM_Q50_460830"/>
      <w:bookmarkEnd w:id="25264"/>
      <w:r>
        <w:rPr>
          <w:rtl/>
        </w:rPr>
        <w:t>–</w:t>
      </w:r>
      <w:r>
        <w:rPr>
          <w:rFonts w:hint="cs"/>
          <w:rtl/>
        </w:rPr>
        <w:t xml:space="preserve"> </w:t>
      </w:r>
      <w:r>
        <w:rPr>
          <w:rtl/>
        </w:rPr>
        <w:t xml:space="preserve">הוא </w:t>
      </w:r>
      <w:bookmarkStart w:id="25265" w:name="_ETM_Q50_460889"/>
      <w:bookmarkEnd w:id="25265"/>
      <w:r>
        <w:rPr>
          <w:rtl/>
        </w:rPr>
        <w:t xml:space="preserve">היחיד </w:t>
      </w:r>
      <w:bookmarkStart w:id="25266" w:name="_ETM_Q50_461800"/>
      <w:bookmarkEnd w:id="25266"/>
      <w:r>
        <w:rPr>
          <w:rtl/>
        </w:rPr>
        <w:t xml:space="preserve">במתחם </w:t>
      </w:r>
      <w:bookmarkStart w:id="25267" w:name="_ETM_Q50_462460"/>
      <w:bookmarkEnd w:id="25267"/>
      <w:r>
        <w:rPr>
          <w:rtl/>
        </w:rPr>
        <w:t>הסבירות</w:t>
      </w:r>
      <w:r>
        <w:rPr>
          <w:rFonts w:hint="cs"/>
          <w:rtl/>
        </w:rPr>
        <w:t>.</w:t>
      </w:r>
      <w:r>
        <w:rPr>
          <w:rtl/>
        </w:rPr>
        <w:t xml:space="preserve"> </w:t>
      </w:r>
      <w:bookmarkStart w:id="25268" w:name="_ETM_Q50_463650"/>
      <w:bookmarkEnd w:id="25268"/>
      <w:r>
        <w:rPr>
          <w:rtl/>
        </w:rPr>
        <w:t xml:space="preserve">הוא </w:t>
      </w:r>
      <w:bookmarkStart w:id="25269" w:name="_ETM_Q50_463770"/>
      <w:bookmarkEnd w:id="25269"/>
      <w:r>
        <w:rPr>
          <w:rtl/>
        </w:rPr>
        <w:t xml:space="preserve">לא </w:t>
      </w:r>
      <w:bookmarkStart w:id="25270" w:name="_ETM_Q50_463860"/>
      <w:bookmarkEnd w:id="25270"/>
      <w:r>
        <w:rPr>
          <w:rtl/>
        </w:rPr>
        <w:t xml:space="preserve">נתן </w:t>
      </w:r>
      <w:bookmarkStart w:id="25271" w:name="_ETM_Q50_464130"/>
      <w:bookmarkEnd w:id="25271"/>
      <w:r>
        <w:rPr>
          <w:rtl/>
        </w:rPr>
        <w:t xml:space="preserve">לו </w:t>
      </w:r>
      <w:bookmarkStart w:id="25272" w:name="_ETM_Q50_464220"/>
      <w:bookmarkEnd w:id="25272"/>
      <w:r>
        <w:rPr>
          <w:rtl/>
        </w:rPr>
        <w:t xml:space="preserve">סיקור </w:t>
      </w:r>
      <w:bookmarkStart w:id="25273" w:name="_ETM_Q50_464580"/>
      <w:bookmarkEnd w:id="25273"/>
      <w:r>
        <w:rPr>
          <w:rtl/>
        </w:rPr>
        <w:t>אוהד</w:t>
      </w:r>
      <w:r>
        <w:rPr>
          <w:rFonts w:hint="cs"/>
          <w:rtl/>
        </w:rPr>
        <w:t>,</w:t>
      </w:r>
      <w:r>
        <w:rPr>
          <w:rtl/>
        </w:rPr>
        <w:t xml:space="preserve"> </w:t>
      </w:r>
      <w:bookmarkStart w:id="25274" w:name="_ETM_Q50_464880"/>
      <w:bookmarkEnd w:id="25274"/>
      <w:proofErr w:type="spellStart"/>
      <w:r>
        <w:rPr>
          <w:rFonts w:hint="cs"/>
          <w:rtl/>
        </w:rPr>
        <w:t>ל</w:t>
      </w:r>
      <w:r>
        <w:rPr>
          <w:rtl/>
        </w:rPr>
        <w:t>למברגר</w:t>
      </w:r>
      <w:proofErr w:type="spellEnd"/>
      <w:r>
        <w:rPr>
          <w:rFonts w:hint="cs"/>
          <w:rtl/>
        </w:rPr>
        <w:t>, אבי;</w:t>
      </w:r>
      <w:r>
        <w:rPr>
          <w:rtl/>
        </w:rPr>
        <w:t xml:space="preserve"> </w:t>
      </w:r>
      <w:bookmarkStart w:id="25275" w:name="_ETM_Q50_465389"/>
      <w:bookmarkStart w:id="25276" w:name="_ETM_Q50_465870"/>
      <w:bookmarkEnd w:id="25275"/>
      <w:bookmarkEnd w:id="25276"/>
      <w:r>
        <w:rPr>
          <w:rtl/>
        </w:rPr>
        <w:t xml:space="preserve">הוא </w:t>
      </w:r>
      <w:bookmarkStart w:id="25277" w:name="_ETM_Q50_466470"/>
      <w:bookmarkEnd w:id="25277"/>
      <w:r>
        <w:rPr>
          <w:rtl/>
        </w:rPr>
        <w:t xml:space="preserve">סיכל </w:t>
      </w:r>
      <w:bookmarkStart w:id="25278" w:name="_ETM_Q50_466949"/>
      <w:bookmarkEnd w:id="25278"/>
      <w:r>
        <w:rPr>
          <w:rtl/>
        </w:rPr>
        <w:t xml:space="preserve">כל </w:t>
      </w:r>
      <w:bookmarkStart w:id="25279" w:name="_ETM_Q50_467160"/>
      <w:bookmarkEnd w:id="25279"/>
      <w:r>
        <w:rPr>
          <w:rtl/>
        </w:rPr>
        <w:t>מ</w:t>
      </w:r>
      <w:r>
        <w:rPr>
          <w:rFonts w:hint="cs"/>
          <w:rtl/>
        </w:rPr>
        <w:t>ו</w:t>
      </w:r>
      <w:r>
        <w:rPr>
          <w:rtl/>
        </w:rPr>
        <w:t xml:space="preserve">עמד </w:t>
      </w:r>
      <w:bookmarkStart w:id="25280" w:name="_ETM_Q50_467460"/>
      <w:bookmarkEnd w:id="25280"/>
      <w:r>
        <w:rPr>
          <w:rtl/>
        </w:rPr>
        <w:t>אחר</w:t>
      </w:r>
      <w:r>
        <w:rPr>
          <w:rFonts w:hint="cs"/>
          <w:rtl/>
        </w:rPr>
        <w:t>.</w:t>
      </w:r>
      <w:r>
        <w:rPr>
          <w:rtl/>
        </w:rPr>
        <w:t xml:space="preserve"> </w:t>
      </w:r>
      <w:bookmarkStart w:id="25281" w:name="_ETM_Q50_467889"/>
      <w:bookmarkEnd w:id="25281"/>
      <w:r>
        <w:rPr>
          <w:rtl/>
        </w:rPr>
        <w:t xml:space="preserve">מה </w:t>
      </w:r>
      <w:bookmarkStart w:id="25282" w:name="_ETM_Q50_468219"/>
      <w:bookmarkEnd w:id="25282"/>
      <w:r>
        <w:rPr>
          <w:rtl/>
        </w:rPr>
        <w:t xml:space="preserve">הוא </w:t>
      </w:r>
      <w:bookmarkStart w:id="25283" w:name="_ETM_Q50_468339"/>
      <w:bookmarkEnd w:id="25283"/>
      <w:r>
        <w:rPr>
          <w:rtl/>
        </w:rPr>
        <w:t xml:space="preserve">עשה </w:t>
      </w:r>
      <w:bookmarkStart w:id="25284" w:name="_ETM_Q50_468520"/>
      <w:bookmarkEnd w:id="25284"/>
      <w:r>
        <w:rPr>
          <w:rFonts w:hint="cs"/>
          <w:rtl/>
        </w:rPr>
        <w:t xml:space="preserve">– </w:t>
      </w:r>
      <w:r>
        <w:rPr>
          <w:rtl/>
        </w:rPr>
        <w:t xml:space="preserve">ואתה </w:t>
      </w:r>
      <w:bookmarkStart w:id="25285" w:name="_ETM_Q50_468729"/>
      <w:bookmarkEnd w:id="25285"/>
      <w:r>
        <w:rPr>
          <w:rtl/>
        </w:rPr>
        <w:t xml:space="preserve">יודע </w:t>
      </w:r>
      <w:bookmarkStart w:id="25286" w:name="_ETM_Q50_468969"/>
      <w:bookmarkEnd w:id="25286"/>
      <w:r>
        <w:rPr>
          <w:rtl/>
        </w:rPr>
        <w:t xml:space="preserve">את </w:t>
      </w:r>
      <w:bookmarkStart w:id="25287" w:name="_ETM_Q50_469060"/>
      <w:bookmarkEnd w:id="25287"/>
      <w:r>
        <w:rPr>
          <w:rtl/>
        </w:rPr>
        <w:t xml:space="preserve">זה </w:t>
      </w:r>
      <w:bookmarkStart w:id="25288" w:name="_ETM_Q50_469270"/>
      <w:bookmarkEnd w:id="25288"/>
      <w:r>
        <w:rPr>
          <w:rFonts w:hint="cs"/>
          <w:rtl/>
        </w:rPr>
        <w:t xml:space="preserve">– </w:t>
      </w:r>
      <w:r>
        <w:rPr>
          <w:rtl/>
        </w:rPr>
        <w:t xml:space="preserve">מה </w:t>
      </w:r>
      <w:bookmarkStart w:id="25289" w:name="_ETM_Q50_469479"/>
      <w:bookmarkEnd w:id="25289"/>
      <w:r>
        <w:rPr>
          <w:rtl/>
        </w:rPr>
        <w:t xml:space="preserve">הוא </w:t>
      </w:r>
      <w:bookmarkStart w:id="25290" w:name="_ETM_Q50_469569"/>
      <w:bookmarkEnd w:id="25290"/>
      <w:r>
        <w:rPr>
          <w:rtl/>
        </w:rPr>
        <w:t xml:space="preserve">עשה </w:t>
      </w:r>
      <w:bookmarkStart w:id="25291" w:name="_ETM_Q50_469779"/>
      <w:bookmarkEnd w:id="25291"/>
      <w:r>
        <w:rPr>
          <w:rFonts w:hint="cs"/>
          <w:rtl/>
        </w:rPr>
        <w:t xml:space="preserve">לאורלי בן-ארי? מה </w:t>
      </w:r>
      <w:bookmarkStart w:id="25292" w:name="_ETM_Q50_469930"/>
      <w:bookmarkStart w:id="25293" w:name="_ETM_Q50_470199"/>
      <w:bookmarkStart w:id="25294" w:name="_ETM_Q50_471160"/>
      <w:bookmarkStart w:id="25295" w:name="_ETM_Q50_471460"/>
      <w:bookmarkEnd w:id="25292"/>
      <w:bookmarkEnd w:id="25293"/>
      <w:bookmarkEnd w:id="25294"/>
      <w:bookmarkEnd w:id="25295"/>
      <w:r>
        <w:rPr>
          <w:rtl/>
        </w:rPr>
        <w:t xml:space="preserve">הוא </w:t>
      </w:r>
      <w:bookmarkStart w:id="25296" w:name="_ETM_Q50_471580"/>
      <w:bookmarkEnd w:id="25296"/>
      <w:r>
        <w:rPr>
          <w:rtl/>
        </w:rPr>
        <w:t>עשה</w:t>
      </w:r>
      <w:r>
        <w:rPr>
          <w:rFonts w:hint="cs"/>
          <w:rtl/>
        </w:rPr>
        <w:t>?</w:t>
      </w:r>
      <w:r>
        <w:rPr>
          <w:rtl/>
        </w:rPr>
        <w:t xml:space="preserve"> </w:t>
      </w:r>
      <w:bookmarkStart w:id="25297" w:name="_ETM_Q50_472470"/>
      <w:bookmarkEnd w:id="25297"/>
      <w:r>
        <w:rPr>
          <w:rtl/>
        </w:rPr>
        <w:t>ביזה</w:t>
      </w:r>
      <w:r>
        <w:rPr>
          <w:rFonts w:hint="cs"/>
          <w:rtl/>
        </w:rPr>
        <w:t>,</w:t>
      </w:r>
      <w:r>
        <w:rPr>
          <w:rtl/>
        </w:rPr>
        <w:t xml:space="preserve"> </w:t>
      </w:r>
      <w:bookmarkStart w:id="25298" w:name="_ETM_Q50_473750"/>
      <w:bookmarkEnd w:id="25298"/>
      <w:r>
        <w:rPr>
          <w:rtl/>
        </w:rPr>
        <w:t xml:space="preserve">ודאג </w:t>
      </w:r>
      <w:bookmarkStart w:id="25299" w:name="_ETM_Q50_474229"/>
      <w:bookmarkEnd w:id="25299"/>
      <w:r>
        <w:rPr>
          <w:rtl/>
        </w:rPr>
        <w:t xml:space="preserve">שהיא </w:t>
      </w:r>
      <w:bookmarkStart w:id="25300" w:name="_ETM_Q50_474350"/>
      <w:bookmarkEnd w:id="25300"/>
      <w:r>
        <w:rPr>
          <w:rtl/>
        </w:rPr>
        <w:t xml:space="preserve">תרד </w:t>
      </w:r>
      <w:bookmarkStart w:id="25301" w:name="_ETM_Q50_474650"/>
      <w:bookmarkStart w:id="25302" w:name="_ETM_Q50_475580"/>
      <w:bookmarkEnd w:id="25301"/>
      <w:bookmarkEnd w:id="25302"/>
      <w:r>
        <w:rPr>
          <w:rtl/>
        </w:rPr>
        <w:t xml:space="preserve">באמצע </w:t>
      </w:r>
      <w:bookmarkStart w:id="25303" w:name="_ETM_Q50_476000"/>
      <w:bookmarkEnd w:id="25303"/>
      <w:r>
        <w:rPr>
          <w:rtl/>
        </w:rPr>
        <w:t xml:space="preserve">הטקס </w:t>
      </w:r>
      <w:bookmarkStart w:id="25304" w:name="_ETM_Q50_476690"/>
      <w:bookmarkEnd w:id="25304"/>
      <w:r>
        <w:rPr>
          <w:rFonts w:hint="cs"/>
          <w:rtl/>
        </w:rPr>
        <w:t>– ה</w:t>
      </w:r>
      <w:r>
        <w:rPr>
          <w:rtl/>
        </w:rPr>
        <w:t xml:space="preserve">חבר </w:t>
      </w:r>
      <w:bookmarkStart w:id="25305" w:name="_ETM_Q50_477320"/>
      <w:bookmarkEnd w:id="25305"/>
      <w:r>
        <w:rPr>
          <w:rtl/>
        </w:rPr>
        <w:t>שלו</w:t>
      </w:r>
      <w:r>
        <w:rPr>
          <w:rFonts w:hint="cs"/>
          <w:rtl/>
        </w:rPr>
        <w:t>,</w:t>
      </w:r>
      <w:r>
        <w:rPr>
          <w:rtl/>
        </w:rPr>
        <w:t xml:space="preserve"> </w:t>
      </w:r>
      <w:bookmarkStart w:id="25306" w:name="_ETM_Q50_477560"/>
      <w:bookmarkEnd w:id="25306"/>
      <w:r>
        <w:rPr>
          <w:rtl/>
        </w:rPr>
        <w:t>מהקליקה</w:t>
      </w:r>
      <w:r>
        <w:rPr>
          <w:rFonts w:hint="cs"/>
          <w:rtl/>
        </w:rPr>
        <w:t>,</w:t>
      </w:r>
      <w:r>
        <w:rPr>
          <w:rtl/>
        </w:rPr>
        <w:t xml:space="preserve"> </w:t>
      </w:r>
      <w:bookmarkStart w:id="25307" w:name="_ETM_Q50_478460"/>
      <w:bookmarkEnd w:id="25307"/>
      <w:r>
        <w:rPr>
          <w:rtl/>
        </w:rPr>
        <w:t xml:space="preserve">מני </w:t>
      </w:r>
      <w:bookmarkStart w:id="25308" w:name="_ETM_Q50_478729"/>
      <w:bookmarkEnd w:id="25308"/>
      <w:r>
        <w:rPr>
          <w:rtl/>
        </w:rPr>
        <w:t>מזוז</w:t>
      </w:r>
      <w:bookmarkStart w:id="25309" w:name="_ETM_Q50_479150"/>
      <w:bookmarkEnd w:id="25309"/>
      <w:r>
        <w:rPr>
          <w:rFonts w:hint="cs"/>
          <w:rtl/>
        </w:rPr>
        <w:t xml:space="preserve">, </w:t>
      </w:r>
      <w:r>
        <w:rPr>
          <w:rtl/>
        </w:rPr>
        <w:t xml:space="preserve">שיוריד </w:t>
      </w:r>
      <w:bookmarkStart w:id="25310" w:name="_ETM_Q50_479509"/>
      <w:bookmarkEnd w:id="25310"/>
      <w:r>
        <w:rPr>
          <w:rtl/>
        </w:rPr>
        <w:t xml:space="preserve">אותה </w:t>
      </w:r>
      <w:bookmarkStart w:id="25311" w:name="_ETM_Q50_479660"/>
      <w:bookmarkEnd w:id="25311"/>
      <w:r>
        <w:rPr>
          <w:rtl/>
        </w:rPr>
        <w:t xml:space="preserve">באמצע </w:t>
      </w:r>
      <w:bookmarkStart w:id="25312" w:name="_ETM_Q50_480080"/>
      <w:bookmarkEnd w:id="25312"/>
      <w:r>
        <w:rPr>
          <w:rtl/>
        </w:rPr>
        <w:t>הטקס</w:t>
      </w:r>
      <w:r>
        <w:rPr>
          <w:rFonts w:hint="cs"/>
          <w:rtl/>
        </w:rPr>
        <w:t>.</w:t>
      </w:r>
      <w:r>
        <w:rPr>
          <w:rtl/>
        </w:rPr>
        <w:t xml:space="preserve"> </w:t>
      </w:r>
      <w:bookmarkStart w:id="25313" w:name="_ETM_Q50_480779"/>
      <w:bookmarkEnd w:id="25313"/>
      <w:r>
        <w:rPr>
          <w:rtl/>
        </w:rPr>
        <w:t xml:space="preserve">ומה </w:t>
      </w:r>
      <w:bookmarkStart w:id="25314" w:name="_ETM_Q50_481110"/>
      <w:bookmarkEnd w:id="25314"/>
      <w:r>
        <w:rPr>
          <w:rtl/>
        </w:rPr>
        <w:t xml:space="preserve">הוא </w:t>
      </w:r>
      <w:bookmarkStart w:id="25315" w:name="_ETM_Q50_481200"/>
      <w:bookmarkEnd w:id="25315"/>
      <w:r>
        <w:rPr>
          <w:rtl/>
        </w:rPr>
        <w:t xml:space="preserve">עשה </w:t>
      </w:r>
      <w:bookmarkStart w:id="25316" w:name="_ETM_Q50_480350"/>
      <w:bookmarkStart w:id="25317" w:name="_ETM_Q50_480950"/>
      <w:bookmarkEnd w:id="25316"/>
      <w:bookmarkEnd w:id="25317"/>
      <w:r>
        <w:rPr>
          <w:rtl/>
        </w:rPr>
        <w:t xml:space="preserve">לדן </w:t>
      </w:r>
      <w:bookmarkStart w:id="25318" w:name="_ETM_Q50_481220"/>
      <w:bookmarkEnd w:id="25318"/>
      <w:r>
        <w:rPr>
          <w:rtl/>
        </w:rPr>
        <w:t>אלדד</w:t>
      </w:r>
      <w:r>
        <w:rPr>
          <w:rFonts w:hint="cs"/>
          <w:rtl/>
        </w:rPr>
        <w:t>,</w:t>
      </w:r>
      <w:r>
        <w:rPr>
          <w:rtl/>
        </w:rPr>
        <w:t xml:space="preserve"> </w:t>
      </w:r>
      <w:bookmarkStart w:id="25319" w:name="_ETM_Q50_481640"/>
      <w:bookmarkEnd w:id="25319"/>
      <w:r>
        <w:rPr>
          <w:rtl/>
        </w:rPr>
        <w:t xml:space="preserve">פקיד </w:t>
      </w:r>
      <w:bookmarkStart w:id="25320" w:name="_ETM_Q50_482300"/>
      <w:bookmarkEnd w:id="25320"/>
      <w:r>
        <w:rPr>
          <w:rtl/>
        </w:rPr>
        <w:t xml:space="preserve">מסור </w:t>
      </w:r>
      <w:bookmarkStart w:id="25321" w:name="_ETM_Q50_482779"/>
      <w:bookmarkEnd w:id="25321"/>
      <w:r>
        <w:rPr>
          <w:rtl/>
        </w:rPr>
        <w:t>ונאמן</w:t>
      </w:r>
      <w:r w:rsidR="0061608B">
        <w:rPr>
          <w:rFonts w:hint="cs"/>
          <w:rtl/>
        </w:rPr>
        <w:t>?</w:t>
      </w:r>
      <w:r>
        <w:rPr>
          <w:rtl/>
        </w:rPr>
        <w:t xml:space="preserve"> </w:t>
      </w:r>
      <w:bookmarkStart w:id="25322" w:name="_ETM_Q50_483320"/>
      <w:bookmarkEnd w:id="25322"/>
      <w:r>
        <w:rPr>
          <w:rtl/>
        </w:rPr>
        <w:t xml:space="preserve">מה </w:t>
      </w:r>
      <w:bookmarkStart w:id="25323" w:name="_ETM_Q50_483500"/>
      <w:bookmarkEnd w:id="25323"/>
      <w:r>
        <w:rPr>
          <w:rtl/>
        </w:rPr>
        <w:t xml:space="preserve">הוא </w:t>
      </w:r>
      <w:bookmarkStart w:id="25324" w:name="_ETM_Q50_483589"/>
      <w:bookmarkEnd w:id="25324"/>
      <w:r>
        <w:rPr>
          <w:rtl/>
        </w:rPr>
        <w:t xml:space="preserve">עשה </w:t>
      </w:r>
      <w:bookmarkStart w:id="25325" w:name="_ETM_Q50_483860"/>
      <w:bookmarkEnd w:id="25325"/>
      <w:r>
        <w:rPr>
          <w:rtl/>
        </w:rPr>
        <w:t>לו</w:t>
      </w:r>
      <w:r>
        <w:rPr>
          <w:rFonts w:hint="cs"/>
          <w:rtl/>
        </w:rPr>
        <w:t>?</w:t>
      </w:r>
      <w:r>
        <w:rPr>
          <w:rtl/>
        </w:rPr>
        <w:t xml:space="preserve"> </w:t>
      </w:r>
      <w:bookmarkStart w:id="25326" w:name="_ETM_Q50_484279"/>
      <w:bookmarkEnd w:id="25326"/>
      <w:r>
        <w:rPr>
          <w:rtl/>
        </w:rPr>
        <w:t xml:space="preserve">בהתחלה </w:t>
      </w:r>
      <w:bookmarkStart w:id="25327" w:name="_ETM_Q50_484670"/>
      <w:bookmarkEnd w:id="25327"/>
      <w:r>
        <w:rPr>
          <w:rFonts w:hint="cs"/>
          <w:rtl/>
        </w:rPr>
        <w:t xml:space="preserve">הוא </w:t>
      </w:r>
      <w:r>
        <w:rPr>
          <w:rtl/>
        </w:rPr>
        <w:t xml:space="preserve">אמר </w:t>
      </w:r>
      <w:bookmarkStart w:id="25328" w:name="_ETM_Q50_484850"/>
      <w:bookmarkEnd w:id="25328"/>
      <w:r>
        <w:rPr>
          <w:rtl/>
        </w:rPr>
        <w:t>שז</w:t>
      </w:r>
      <w:r>
        <w:rPr>
          <w:rFonts w:hint="cs"/>
          <w:rtl/>
        </w:rPr>
        <w:t>ו</w:t>
      </w:r>
      <w:r>
        <w:rPr>
          <w:rtl/>
        </w:rPr>
        <w:t xml:space="preserve"> </w:t>
      </w:r>
      <w:bookmarkStart w:id="25329" w:name="_ETM_Q50_485060"/>
      <w:bookmarkEnd w:id="25329"/>
      <w:r>
        <w:rPr>
          <w:rtl/>
        </w:rPr>
        <w:t>מניע</w:t>
      </w:r>
      <w:r>
        <w:rPr>
          <w:rFonts w:hint="cs"/>
          <w:rtl/>
        </w:rPr>
        <w:t>ה.</w:t>
      </w:r>
      <w:r>
        <w:rPr>
          <w:rtl/>
        </w:rPr>
        <w:t xml:space="preserve"> </w:t>
      </w:r>
      <w:bookmarkStart w:id="25330" w:name="_ETM_Q50_485509"/>
      <w:bookmarkEnd w:id="25330"/>
      <w:r>
        <w:rPr>
          <w:rtl/>
        </w:rPr>
        <w:t xml:space="preserve">אחרי </w:t>
      </w:r>
      <w:bookmarkStart w:id="25331" w:name="_ETM_Q50_485720"/>
      <w:bookmarkEnd w:id="25331"/>
      <w:r>
        <w:rPr>
          <w:rtl/>
        </w:rPr>
        <w:t xml:space="preserve">זה </w:t>
      </w:r>
      <w:bookmarkStart w:id="25332" w:name="_ETM_Q50_485810"/>
      <w:bookmarkEnd w:id="25332"/>
      <w:r>
        <w:rPr>
          <w:rtl/>
        </w:rPr>
        <w:t>המניע</w:t>
      </w:r>
      <w:r>
        <w:rPr>
          <w:rFonts w:hint="cs"/>
          <w:rtl/>
        </w:rPr>
        <w:t>ה</w:t>
      </w:r>
      <w:r>
        <w:rPr>
          <w:rtl/>
        </w:rPr>
        <w:t xml:space="preserve"> </w:t>
      </w:r>
      <w:bookmarkStart w:id="25333" w:name="_ETM_Q50_486410"/>
      <w:bookmarkEnd w:id="25333"/>
      <w:r>
        <w:rPr>
          <w:rtl/>
        </w:rPr>
        <w:t xml:space="preserve">היא </w:t>
      </w:r>
      <w:bookmarkStart w:id="25334" w:name="_ETM_Q50_486560"/>
      <w:bookmarkEnd w:id="25334"/>
      <w:r>
        <w:rPr>
          <w:rtl/>
        </w:rPr>
        <w:t>גמישה</w:t>
      </w:r>
      <w:bookmarkStart w:id="25335" w:name="_ETM_Q50_487370"/>
      <w:bookmarkEnd w:id="25335"/>
      <w:r>
        <w:rPr>
          <w:rFonts w:hint="cs"/>
          <w:rtl/>
        </w:rPr>
        <w:t xml:space="preserve">, </w:t>
      </w:r>
      <w:bookmarkStart w:id="25336" w:name="_ETM_Q50_486000"/>
      <w:bookmarkEnd w:id="25336"/>
      <w:r>
        <w:rPr>
          <w:rtl/>
        </w:rPr>
        <w:t xml:space="preserve">אחרי </w:t>
      </w:r>
      <w:bookmarkStart w:id="25337" w:name="_ETM_Q50_487580"/>
      <w:bookmarkEnd w:id="25337"/>
      <w:r>
        <w:rPr>
          <w:rtl/>
        </w:rPr>
        <w:t xml:space="preserve">כמה </w:t>
      </w:r>
      <w:bookmarkStart w:id="25338" w:name="_ETM_Q50_487819"/>
      <w:bookmarkEnd w:id="25338"/>
      <w:r>
        <w:rPr>
          <w:rtl/>
        </w:rPr>
        <w:t>ימים</w:t>
      </w:r>
      <w:r>
        <w:rPr>
          <w:rFonts w:hint="cs"/>
          <w:rtl/>
        </w:rPr>
        <w:t>.</w:t>
      </w:r>
      <w:r>
        <w:rPr>
          <w:rtl/>
        </w:rPr>
        <w:t xml:space="preserve"> </w:t>
      </w:r>
      <w:bookmarkStart w:id="25339" w:name="_ETM_Q50_488210"/>
      <w:bookmarkEnd w:id="25339"/>
      <w:r>
        <w:rPr>
          <w:rtl/>
        </w:rPr>
        <w:t xml:space="preserve">אז </w:t>
      </w:r>
      <w:bookmarkStart w:id="25340" w:name="_ETM_Q50_488389"/>
      <w:bookmarkEnd w:id="25340"/>
      <w:r>
        <w:rPr>
          <w:rtl/>
        </w:rPr>
        <w:t>מה</w:t>
      </w:r>
      <w:r>
        <w:rPr>
          <w:rFonts w:hint="cs"/>
          <w:rtl/>
        </w:rPr>
        <w:t>?</w:t>
      </w:r>
      <w:r>
        <w:rPr>
          <w:rtl/>
        </w:rPr>
        <w:t xml:space="preserve"> </w:t>
      </w:r>
      <w:bookmarkStart w:id="25341" w:name="_ETM_Q50_488779"/>
      <w:bookmarkEnd w:id="25341"/>
      <w:r>
        <w:rPr>
          <w:rtl/>
        </w:rPr>
        <w:t xml:space="preserve">אז </w:t>
      </w:r>
      <w:bookmarkStart w:id="25342" w:name="_ETM_Q50_488900"/>
      <w:bookmarkEnd w:id="25342"/>
      <w:r>
        <w:rPr>
          <w:rtl/>
        </w:rPr>
        <w:t xml:space="preserve">היה </w:t>
      </w:r>
      <w:bookmarkStart w:id="25343" w:name="_ETM_Q50_488990"/>
      <w:bookmarkEnd w:id="25343"/>
      <w:r>
        <w:rPr>
          <w:rtl/>
        </w:rPr>
        <w:t xml:space="preserve">צריך </w:t>
      </w:r>
      <w:bookmarkStart w:id="25344" w:name="_ETM_Q50_489139"/>
      <w:bookmarkEnd w:id="25344"/>
      <w:r>
        <w:rPr>
          <w:rtl/>
        </w:rPr>
        <w:t xml:space="preserve">לבייש </w:t>
      </w:r>
      <w:bookmarkStart w:id="25345" w:name="_ETM_Q50_489440"/>
      <w:bookmarkEnd w:id="25345"/>
      <w:r>
        <w:rPr>
          <w:rtl/>
        </w:rPr>
        <w:t xml:space="preserve">אותו </w:t>
      </w:r>
      <w:bookmarkStart w:id="25346" w:name="_ETM_Q50_489620"/>
      <w:bookmarkEnd w:id="25346"/>
      <w:r>
        <w:rPr>
          <w:rtl/>
        </w:rPr>
        <w:t>ברבים</w:t>
      </w:r>
      <w:bookmarkStart w:id="25347" w:name="_ETM_Q50_490130"/>
      <w:bookmarkEnd w:id="25347"/>
      <w:r>
        <w:rPr>
          <w:rFonts w:hint="cs"/>
          <w:rtl/>
        </w:rPr>
        <w:t>,</w:t>
      </w:r>
      <w:r>
        <w:rPr>
          <w:rtl/>
        </w:rPr>
        <w:t xml:space="preserve"> </w:t>
      </w:r>
      <w:bookmarkStart w:id="25348" w:name="_ETM_Q50_490670"/>
      <w:bookmarkEnd w:id="25348"/>
      <w:r>
        <w:rPr>
          <w:rtl/>
        </w:rPr>
        <w:t xml:space="preserve">להלבין </w:t>
      </w:r>
      <w:bookmarkStart w:id="25349" w:name="_ETM_Q50_491059"/>
      <w:bookmarkEnd w:id="25349"/>
      <w:r>
        <w:rPr>
          <w:rFonts w:hint="cs"/>
          <w:rtl/>
        </w:rPr>
        <w:t xml:space="preserve">פני </w:t>
      </w:r>
      <w:r>
        <w:rPr>
          <w:rtl/>
        </w:rPr>
        <w:t xml:space="preserve">האדם </w:t>
      </w:r>
      <w:bookmarkStart w:id="25350" w:name="_ETM_Q50_491450"/>
      <w:bookmarkEnd w:id="25350"/>
      <w:r>
        <w:rPr>
          <w:rtl/>
        </w:rPr>
        <w:t>ברבים</w:t>
      </w:r>
      <w:r>
        <w:rPr>
          <w:rFonts w:hint="cs"/>
          <w:rtl/>
        </w:rPr>
        <w:t>,</w:t>
      </w:r>
      <w:r>
        <w:rPr>
          <w:rtl/>
        </w:rPr>
        <w:t xml:space="preserve"> </w:t>
      </w:r>
      <w:bookmarkStart w:id="25351" w:name="_ETM_Q50_492259"/>
      <w:bookmarkEnd w:id="25351"/>
      <w:r>
        <w:rPr>
          <w:rtl/>
        </w:rPr>
        <w:t xml:space="preserve">כדי </w:t>
      </w:r>
      <w:bookmarkStart w:id="25352" w:name="_ETM_Q50_492529"/>
      <w:bookmarkEnd w:id="25352"/>
      <w:r>
        <w:rPr>
          <w:rtl/>
        </w:rPr>
        <w:t xml:space="preserve">להוציא </w:t>
      </w:r>
      <w:bookmarkStart w:id="25353" w:name="_ETM_Q50_492860"/>
      <w:bookmarkEnd w:id="25353"/>
      <w:r>
        <w:rPr>
          <w:rtl/>
        </w:rPr>
        <w:t xml:space="preserve">אותו </w:t>
      </w:r>
      <w:bookmarkStart w:id="25354" w:name="_ETM_Q50_493040"/>
      <w:bookmarkEnd w:id="25354"/>
      <w:r>
        <w:rPr>
          <w:rtl/>
        </w:rPr>
        <w:t>מ</w:t>
      </w:r>
      <w:bookmarkStart w:id="25355" w:name="_ETM_Q50_493670"/>
      <w:bookmarkEnd w:id="25355"/>
      <w:r>
        <w:rPr>
          <w:rFonts w:hint="cs"/>
          <w:rtl/>
        </w:rPr>
        <w:t xml:space="preserve">זה. כלומר, </w:t>
      </w:r>
      <w:bookmarkStart w:id="25356" w:name="_ETM_Q50_494089"/>
      <w:bookmarkStart w:id="25357" w:name="_ETM_Q50_494210"/>
      <w:bookmarkStart w:id="25358" w:name="_ETM_Q50_494809"/>
      <w:bookmarkEnd w:id="25356"/>
      <w:bookmarkEnd w:id="25357"/>
      <w:bookmarkEnd w:id="25358"/>
      <w:r>
        <w:rPr>
          <w:rtl/>
        </w:rPr>
        <w:t xml:space="preserve">בשבילו </w:t>
      </w:r>
      <w:bookmarkStart w:id="25359" w:name="_ETM_Q50_495380"/>
      <w:bookmarkEnd w:id="25359"/>
      <w:r>
        <w:rPr>
          <w:rtl/>
        </w:rPr>
        <w:t xml:space="preserve">המועמד </w:t>
      </w:r>
      <w:bookmarkStart w:id="25360" w:name="_ETM_Q50_495769"/>
      <w:bookmarkEnd w:id="25360"/>
      <w:r>
        <w:rPr>
          <w:rtl/>
        </w:rPr>
        <w:t xml:space="preserve">היחיד </w:t>
      </w:r>
      <w:bookmarkStart w:id="25361" w:name="_ETM_Q50_496070"/>
      <w:bookmarkEnd w:id="25361"/>
      <w:r>
        <w:rPr>
          <w:rFonts w:hint="cs"/>
          <w:rtl/>
        </w:rPr>
        <w:t>הוא</w:t>
      </w:r>
      <w:r>
        <w:rPr>
          <w:rtl/>
        </w:rPr>
        <w:t xml:space="preserve"> </w:t>
      </w:r>
      <w:bookmarkStart w:id="25362" w:name="_ETM_Q50_496190"/>
      <w:bookmarkEnd w:id="25362"/>
      <w:r>
        <w:rPr>
          <w:rFonts w:hint="cs"/>
          <w:rtl/>
        </w:rPr>
        <w:t>מומו</w:t>
      </w:r>
      <w:r>
        <w:rPr>
          <w:rtl/>
        </w:rPr>
        <w:t xml:space="preserve"> </w:t>
      </w:r>
      <w:bookmarkStart w:id="25363" w:name="_ETM_Q50_496430"/>
      <w:bookmarkEnd w:id="25363"/>
      <w:proofErr w:type="spellStart"/>
      <w:r>
        <w:rPr>
          <w:rtl/>
        </w:rPr>
        <w:t>למברגר</w:t>
      </w:r>
      <w:proofErr w:type="spellEnd"/>
      <w:r>
        <w:rPr>
          <w:rFonts w:hint="cs"/>
          <w:rtl/>
        </w:rPr>
        <w:t>.</w:t>
      </w:r>
      <w:r>
        <w:rPr>
          <w:rtl/>
        </w:rPr>
        <w:t xml:space="preserve"> </w:t>
      </w:r>
      <w:bookmarkStart w:id="25364" w:name="_ETM_Q50_496850"/>
      <w:bookmarkStart w:id="25365" w:name="_ETM_Q50_495000"/>
      <w:bookmarkEnd w:id="25364"/>
      <w:bookmarkEnd w:id="25365"/>
      <w:r>
        <w:rPr>
          <w:rtl/>
        </w:rPr>
        <w:t xml:space="preserve">זה </w:t>
      </w:r>
      <w:bookmarkStart w:id="25366" w:name="_ETM_Q50_497060"/>
      <w:bookmarkEnd w:id="25366"/>
      <w:r>
        <w:rPr>
          <w:rtl/>
        </w:rPr>
        <w:t xml:space="preserve">לא </w:t>
      </w:r>
      <w:bookmarkStart w:id="25367" w:name="_ETM_Q50_497150"/>
      <w:bookmarkEnd w:id="25367"/>
      <w:r>
        <w:rPr>
          <w:rtl/>
        </w:rPr>
        <w:t xml:space="preserve">ניגוד </w:t>
      </w:r>
      <w:bookmarkStart w:id="25368" w:name="_ETM_Q50_497420"/>
      <w:bookmarkEnd w:id="25368"/>
      <w:r>
        <w:rPr>
          <w:rtl/>
        </w:rPr>
        <w:t>עניינים</w:t>
      </w:r>
      <w:r>
        <w:rPr>
          <w:rFonts w:hint="cs"/>
          <w:rtl/>
        </w:rPr>
        <w:t>?</w:t>
      </w:r>
      <w:r>
        <w:rPr>
          <w:rtl/>
        </w:rPr>
        <w:t xml:space="preserve"> </w:t>
      </w:r>
      <w:bookmarkStart w:id="25369" w:name="_ETM_Q50_498109"/>
      <w:bookmarkEnd w:id="25369"/>
      <w:r>
        <w:rPr>
          <w:rtl/>
        </w:rPr>
        <w:t xml:space="preserve">אנחנו </w:t>
      </w:r>
      <w:bookmarkStart w:id="25370" w:name="_ETM_Q50_498440"/>
      <w:bookmarkEnd w:id="25370"/>
      <w:r>
        <w:rPr>
          <w:rtl/>
        </w:rPr>
        <w:t>השתגענו</w:t>
      </w:r>
      <w:r>
        <w:rPr>
          <w:rFonts w:hint="cs"/>
          <w:rtl/>
        </w:rPr>
        <w:t>,</w:t>
      </w:r>
      <w:r>
        <w:rPr>
          <w:rtl/>
        </w:rPr>
        <w:t xml:space="preserve"> </w:t>
      </w:r>
      <w:bookmarkStart w:id="25371" w:name="_ETM_Q50_498949"/>
      <w:bookmarkEnd w:id="25371"/>
      <w:r>
        <w:rPr>
          <w:rtl/>
        </w:rPr>
        <w:t xml:space="preserve">אבי </w:t>
      </w:r>
      <w:bookmarkStart w:id="25372" w:name="_ETM_Q50_499160"/>
      <w:bookmarkEnd w:id="25372"/>
      <w:r>
        <w:rPr>
          <w:rtl/>
        </w:rPr>
        <w:t>ניסנקורן</w:t>
      </w:r>
      <w:r>
        <w:rPr>
          <w:rFonts w:hint="cs"/>
          <w:rtl/>
        </w:rPr>
        <w:t>?</w:t>
      </w:r>
      <w:r>
        <w:rPr>
          <w:rtl/>
        </w:rPr>
        <w:t xml:space="preserve"> </w:t>
      </w:r>
      <w:bookmarkStart w:id="25373" w:name="_ETM_Q50_499760"/>
      <w:bookmarkEnd w:id="25373"/>
      <w:r>
        <w:rPr>
          <w:rtl/>
        </w:rPr>
        <w:t xml:space="preserve">אתם </w:t>
      </w:r>
      <w:bookmarkStart w:id="25374" w:name="_ETM_Q50_499910"/>
      <w:bookmarkEnd w:id="25374"/>
      <w:r>
        <w:rPr>
          <w:rtl/>
        </w:rPr>
        <w:t xml:space="preserve">רוצים </w:t>
      </w:r>
      <w:bookmarkStart w:id="25375" w:name="_ETM_Q50_500089"/>
      <w:bookmarkEnd w:id="25375"/>
      <w:r>
        <w:rPr>
          <w:rtl/>
        </w:rPr>
        <w:t xml:space="preserve">להפוך </w:t>
      </w:r>
      <w:bookmarkStart w:id="25376" w:name="_ETM_Q50_500330"/>
      <w:bookmarkEnd w:id="25376"/>
      <w:r>
        <w:rPr>
          <w:rtl/>
        </w:rPr>
        <w:t>אות</w:t>
      </w:r>
      <w:r>
        <w:rPr>
          <w:rFonts w:hint="cs"/>
          <w:rtl/>
        </w:rPr>
        <w:t>נו</w:t>
      </w:r>
      <w:r>
        <w:rPr>
          <w:rtl/>
        </w:rPr>
        <w:t xml:space="preserve"> </w:t>
      </w:r>
      <w:bookmarkStart w:id="25377" w:name="_ETM_Q50_500510"/>
      <w:bookmarkEnd w:id="25377"/>
      <w:r>
        <w:rPr>
          <w:rtl/>
        </w:rPr>
        <w:t xml:space="preserve">למדינת </w:t>
      </w:r>
      <w:bookmarkStart w:id="25378" w:name="_ETM_Q50_500960"/>
      <w:bookmarkEnd w:id="25378"/>
      <w:r>
        <w:rPr>
          <w:rtl/>
        </w:rPr>
        <w:t xml:space="preserve">עולם </w:t>
      </w:r>
      <w:bookmarkStart w:id="25379" w:name="_ETM_Q50_501170"/>
      <w:bookmarkEnd w:id="25379"/>
      <w:r>
        <w:rPr>
          <w:rtl/>
        </w:rPr>
        <w:t>שלישי</w:t>
      </w:r>
      <w:r w:rsidR="0061608B">
        <w:rPr>
          <w:rFonts w:hint="cs"/>
          <w:rtl/>
        </w:rPr>
        <w:t>?</w:t>
      </w:r>
      <w:r>
        <w:rPr>
          <w:rtl/>
        </w:rPr>
        <w:t xml:space="preserve"> </w:t>
      </w:r>
      <w:bookmarkStart w:id="25380" w:name="_ETM_Q50_501859"/>
      <w:bookmarkEnd w:id="25380"/>
      <w:r>
        <w:rPr>
          <w:rFonts w:hint="cs"/>
          <w:rtl/>
        </w:rPr>
        <w:t>ל</w:t>
      </w:r>
      <w:r>
        <w:rPr>
          <w:rtl/>
        </w:rPr>
        <w:t xml:space="preserve">מדינה </w:t>
      </w:r>
      <w:bookmarkStart w:id="25381" w:name="_ETM_Q50_502160"/>
      <w:bookmarkEnd w:id="25381"/>
      <w:r>
        <w:rPr>
          <w:rtl/>
        </w:rPr>
        <w:t>מושחתת</w:t>
      </w:r>
      <w:r>
        <w:rPr>
          <w:rFonts w:hint="cs"/>
          <w:rtl/>
        </w:rPr>
        <w:t>?</w:t>
      </w:r>
      <w:r>
        <w:rPr>
          <w:rtl/>
        </w:rPr>
        <w:t xml:space="preserve"> </w:t>
      </w:r>
      <w:bookmarkStart w:id="25382" w:name="_ETM_Q50_503109"/>
      <w:bookmarkEnd w:id="25382"/>
    </w:p>
    <w:p w:rsidR="00BB405A" w:rsidRDefault="00BB405A" w:rsidP="00C3677E">
      <w:pPr>
        <w:rPr>
          <w:rtl/>
        </w:rPr>
      </w:pPr>
      <w:bookmarkStart w:id="25383" w:name="_ETM_Q50_501000"/>
      <w:bookmarkEnd w:id="25383"/>
    </w:p>
    <w:p w:rsidR="00BB405A" w:rsidRDefault="00BB405A" w:rsidP="0061608B">
      <w:pPr>
        <w:rPr>
          <w:rtl/>
        </w:rPr>
      </w:pPr>
      <w:bookmarkStart w:id="25384" w:name="_ETM_Q50_502000"/>
      <w:bookmarkEnd w:id="25384"/>
      <w:r>
        <w:rPr>
          <w:rtl/>
        </w:rPr>
        <w:t>עכשיו</w:t>
      </w:r>
      <w:r>
        <w:rPr>
          <w:rFonts w:hint="cs"/>
          <w:rtl/>
        </w:rPr>
        <w:t>,</w:t>
      </w:r>
      <w:r>
        <w:rPr>
          <w:rtl/>
        </w:rPr>
        <w:t xml:space="preserve"> </w:t>
      </w:r>
      <w:bookmarkStart w:id="25385" w:name="_ETM_Q50_503439"/>
      <w:bookmarkEnd w:id="25385"/>
      <w:r>
        <w:rPr>
          <w:rtl/>
        </w:rPr>
        <w:t xml:space="preserve">פרק </w:t>
      </w:r>
      <w:bookmarkStart w:id="25386" w:name="_ETM_Q50_503830"/>
      <w:bookmarkEnd w:id="25386"/>
      <w:r>
        <w:rPr>
          <w:rtl/>
        </w:rPr>
        <w:t xml:space="preserve">האחרון </w:t>
      </w:r>
      <w:bookmarkStart w:id="25387" w:name="_ETM_Q50_504310"/>
      <w:bookmarkEnd w:id="25387"/>
      <w:r>
        <w:rPr>
          <w:rFonts w:hint="cs"/>
          <w:rtl/>
        </w:rPr>
        <w:t xml:space="preserve">בעלילות </w:t>
      </w:r>
      <w:proofErr w:type="spellStart"/>
      <w:r>
        <w:rPr>
          <w:rFonts w:hint="cs"/>
          <w:rtl/>
        </w:rPr>
        <w:t>צלאח</w:t>
      </w:r>
      <w:proofErr w:type="spellEnd"/>
      <w:r>
        <w:rPr>
          <w:rFonts w:hint="cs"/>
          <w:rtl/>
        </w:rPr>
        <w:t xml:space="preserve"> א-דין</w:t>
      </w:r>
      <w:r>
        <w:rPr>
          <w:rtl/>
        </w:rPr>
        <w:t xml:space="preserve"> </w:t>
      </w:r>
      <w:bookmarkStart w:id="25388" w:name="_ETM_Q50_505390"/>
      <w:bookmarkEnd w:id="25388"/>
      <w:r>
        <w:rPr>
          <w:rFonts w:hint="cs"/>
          <w:rtl/>
        </w:rPr>
        <w:t xml:space="preserve">– </w:t>
      </w:r>
      <w:r>
        <w:rPr>
          <w:rtl/>
        </w:rPr>
        <w:t xml:space="preserve">אדוני </w:t>
      </w:r>
      <w:bookmarkStart w:id="25389" w:name="_ETM_Q50_505750"/>
      <w:bookmarkEnd w:id="25389"/>
      <w:r>
        <w:rPr>
          <w:rtl/>
        </w:rPr>
        <w:t>היושב-ראש</w:t>
      </w:r>
      <w:r>
        <w:rPr>
          <w:rFonts w:hint="cs"/>
          <w:rtl/>
        </w:rPr>
        <w:t>,</w:t>
      </w:r>
      <w:r>
        <w:rPr>
          <w:rtl/>
        </w:rPr>
        <w:t xml:space="preserve"> </w:t>
      </w:r>
      <w:bookmarkStart w:id="25390" w:name="_ETM_Q50_506109"/>
      <w:bookmarkEnd w:id="25390"/>
      <w:r>
        <w:rPr>
          <w:rtl/>
        </w:rPr>
        <w:t>בבקשה</w:t>
      </w:r>
      <w:r>
        <w:rPr>
          <w:rFonts w:hint="cs"/>
          <w:rtl/>
        </w:rPr>
        <w:t>,</w:t>
      </w:r>
      <w:r>
        <w:rPr>
          <w:rtl/>
        </w:rPr>
        <w:t xml:space="preserve"> </w:t>
      </w:r>
      <w:bookmarkStart w:id="25391" w:name="_ETM_Q50_506529"/>
      <w:bookmarkEnd w:id="25391"/>
      <w:r>
        <w:rPr>
          <w:rtl/>
        </w:rPr>
        <w:t xml:space="preserve">עוד </w:t>
      </w:r>
      <w:bookmarkStart w:id="25392" w:name="_ETM_Q50_506619"/>
      <w:bookmarkEnd w:id="25392"/>
      <w:r>
        <w:rPr>
          <w:rtl/>
        </w:rPr>
        <w:t>דקה</w:t>
      </w:r>
      <w:r>
        <w:rPr>
          <w:rFonts w:hint="cs"/>
          <w:rtl/>
        </w:rPr>
        <w:t>.</w:t>
      </w:r>
      <w:bookmarkStart w:id="25393" w:name="_ETM_Q50_506859"/>
      <w:bookmarkEnd w:id="25393"/>
      <w:r>
        <w:rPr>
          <w:rtl/>
        </w:rPr>
        <w:t xml:space="preserve"> </w:t>
      </w:r>
      <w:bookmarkStart w:id="25394" w:name="_ETM_Q50_507310"/>
      <w:bookmarkEnd w:id="25394"/>
      <w:r>
        <w:rPr>
          <w:rtl/>
        </w:rPr>
        <w:t xml:space="preserve">פרק </w:t>
      </w:r>
      <w:bookmarkStart w:id="25395" w:name="_ETM_Q50_507640"/>
      <w:bookmarkEnd w:id="25395"/>
      <w:r>
        <w:rPr>
          <w:rtl/>
        </w:rPr>
        <w:t>אחרון</w:t>
      </w:r>
      <w:r>
        <w:rPr>
          <w:rFonts w:hint="cs"/>
          <w:rtl/>
        </w:rPr>
        <w:t>,</w:t>
      </w:r>
      <w:r>
        <w:rPr>
          <w:rtl/>
        </w:rPr>
        <w:t xml:space="preserve"> </w:t>
      </w:r>
      <w:bookmarkStart w:id="25396" w:name="_ETM_Q50_508089"/>
      <w:bookmarkEnd w:id="25396"/>
      <w:r>
        <w:rPr>
          <w:rtl/>
        </w:rPr>
        <w:t xml:space="preserve">כי </w:t>
      </w:r>
      <w:bookmarkStart w:id="25397" w:name="_ETM_Q50_508210"/>
      <w:bookmarkEnd w:id="25397"/>
      <w:r>
        <w:rPr>
          <w:rtl/>
        </w:rPr>
        <w:t xml:space="preserve">זה </w:t>
      </w:r>
      <w:bookmarkStart w:id="25398" w:name="_ETM_Q50_508330"/>
      <w:bookmarkEnd w:id="25398"/>
      <w:r>
        <w:rPr>
          <w:rtl/>
        </w:rPr>
        <w:t xml:space="preserve">באמת </w:t>
      </w:r>
      <w:bookmarkStart w:id="25399" w:name="_ETM_Q50_508539"/>
      <w:bookmarkEnd w:id="25399"/>
      <w:r>
        <w:rPr>
          <w:rtl/>
        </w:rPr>
        <w:t xml:space="preserve">דבר </w:t>
      </w:r>
      <w:bookmarkStart w:id="25400" w:name="_ETM_Q50_508750"/>
      <w:bookmarkEnd w:id="25400"/>
      <w:r>
        <w:rPr>
          <w:rtl/>
        </w:rPr>
        <w:t xml:space="preserve">שנוגע </w:t>
      </w:r>
      <w:bookmarkStart w:id="25401" w:name="_ETM_Q50_509080"/>
      <w:bookmarkEnd w:id="25401"/>
      <w:r>
        <w:rPr>
          <w:rtl/>
        </w:rPr>
        <w:t xml:space="preserve">לכל </w:t>
      </w:r>
      <w:bookmarkStart w:id="25402" w:name="_ETM_Q50_509320"/>
      <w:bookmarkEnd w:id="25402"/>
      <w:r>
        <w:rPr>
          <w:rtl/>
        </w:rPr>
        <w:t>אזרח</w:t>
      </w:r>
      <w:r>
        <w:rPr>
          <w:rFonts w:hint="cs"/>
          <w:rtl/>
        </w:rPr>
        <w:t>.</w:t>
      </w:r>
      <w:r>
        <w:rPr>
          <w:rtl/>
        </w:rPr>
        <w:t xml:space="preserve"> </w:t>
      </w:r>
      <w:bookmarkStart w:id="25403" w:name="_ETM_Q50_509560"/>
      <w:bookmarkEnd w:id="25403"/>
      <w:r>
        <w:rPr>
          <w:rtl/>
        </w:rPr>
        <w:t xml:space="preserve">פרק </w:t>
      </w:r>
      <w:bookmarkStart w:id="25404" w:name="_ETM_Q50_509890"/>
      <w:bookmarkEnd w:id="25404"/>
      <w:r>
        <w:rPr>
          <w:rtl/>
        </w:rPr>
        <w:t>אחרון</w:t>
      </w:r>
      <w:r>
        <w:rPr>
          <w:rFonts w:hint="cs"/>
          <w:rtl/>
        </w:rPr>
        <w:t>,</w:t>
      </w:r>
      <w:r>
        <w:rPr>
          <w:rtl/>
        </w:rPr>
        <w:t xml:space="preserve"> </w:t>
      </w:r>
      <w:bookmarkStart w:id="25405" w:name="_ETM_Q50_510250"/>
      <w:bookmarkEnd w:id="25405"/>
      <w:r>
        <w:rPr>
          <w:rtl/>
        </w:rPr>
        <w:t xml:space="preserve">מיקי </w:t>
      </w:r>
      <w:bookmarkStart w:id="25406" w:name="_ETM_Q50_510490"/>
      <w:bookmarkEnd w:id="25406"/>
      <w:r>
        <w:rPr>
          <w:rtl/>
        </w:rPr>
        <w:t>לוי</w:t>
      </w:r>
      <w:r>
        <w:rPr>
          <w:rFonts w:hint="cs"/>
          <w:rtl/>
        </w:rPr>
        <w:t>,</w:t>
      </w:r>
      <w:r>
        <w:rPr>
          <w:rtl/>
        </w:rPr>
        <w:t xml:space="preserve"> </w:t>
      </w:r>
      <w:bookmarkStart w:id="25407" w:name="_ETM_Q50_511160"/>
      <w:bookmarkEnd w:id="25407"/>
      <w:r>
        <w:rPr>
          <w:rFonts w:hint="cs"/>
          <w:rtl/>
        </w:rPr>
        <w:t>פרק</w:t>
      </w:r>
      <w:r>
        <w:rPr>
          <w:rtl/>
        </w:rPr>
        <w:t xml:space="preserve"> </w:t>
      </w:r>
      <w:bookmarkStart w:id="25408" w:name="_ETM_Q50_511640"/>
      <w:bookmarkEnd w:id="25408"/>
      <w:r>
        <w:rPr>
          <w:rtl/>
        </w:rPr>
        <w:t>אחרון</w:t>
      </w:r>
      <w:r>
        <w:rPr>
          <w:rFonts w:hint="cs"/>
          <w:rtl/>
        </w:rPr>
        <w:t>.</w:t>
      </w:r>
      <w:r>
        <w:rPr>
          <w:rtl/>
        </w:rPr>
        <w:t xml:space="preserve"> </w:t>
      </w:r>
      <w:bookmarkStart w:id="25409" w:name="_ETM_Q50_512580"/>
      <w:bookmarkEnd w:id="25409"/>
      <w:r>
        <w:rPr>
          <w:rtl/>
        </w:rPr>
        <w:t>ב</w:t>
      </w:r>
      <w:r>
        <w:rPr>
          <w:rFonts w:hint="cs"/>
          <w:rtl/>
        </w:rPr>
        <w:t xml:space="preserve">א </w:t>
      </w:r>
      <w:bookmarkStart w:id="25410" w:name="_ETM_Q50_510000"/>
      <w:bookmarkEnd w:id="25410"/>
      <w:r>
        <w:rPr>
          <w:rtl/>
        </w:rPr>
        <w:t xml:space="preserve">ארגון </w:t>
      </w:r>
      <w:bookmarkStart w:id="25411" w:name="_ETM_Q50_513150"/>
      <w:bookmarkEnd w:id="25411"/>
      <w:r>
        <w:rPr>
          <w:rtl/>
        </w:rPr>
        <w:t>אזרחי</w:t>
      </w:r>
      <w:bookmarkStart w:id="25412" w:name="_ETM_Q50_513870"/>
      <w:bookmarkEnd w:id="25412"/>
      <w:r>
        <w:rPr>
          <w:rFonts w:hint="cs"/>
          <w:rtl/>
        </w:rPr>
        <w:t xml:space="preserve">, </w:t>
      </w:r>
      <w:r>
        <w:rPr>
          <w:rtl/>
        </w:rPr>
        <w:t xml:space="preserve">השר </w:t>
      </w:r>
      <w:bookmarkStart w:id="25413" w:name="_ETM_Q50_514170"/>
      <w:bookmarkEnd w:id="25413"/>
      <w:r>
        <w:rPr>
          <w:rtl/>
        </w:rPr>
        <w:t>אמסלם</w:t>
      </w:r>
      <w:r>
        <w:rPr>
          <w:rFonts w:hint="cs"/>
          <w:rtl/>
        </w:rPr>
        <w:t>,</w:t>
      </w:r>
      <w:r>
        <w:rPr>
          <w:rtl/>
        </w:rPr>
        <w:t xml:space="preserve"> </w:t>
      </w:r>
      <w:bookmarkStart w:id="25414" w:name="_ETM_Q50_514770"/>
      <w:bookmarkEnd w:id="25414"/>
      <w:r>
        <w:rPr>
          <w:rFonts w:hint="cs"/>
          <w:rtl/>
        </w:rPr>
        <w:t>"</w:t>
      </w:r>
      <w:r>
        <w:rPr>
          <w:rtl/>
        </w:rPr>
        <w:t>בצלמו</w:t>
      </w:r>
      <w:r>
        <w:rPr>
          <w:rFonts w:hint="cs"/>
          <w:rtl/>
        </w:rPr>
        <w:t>"</w:t>
      </w:r>
      <w:bookmarkStart w:id="25415" w:name="_ETM_Q50_515760"/>
      <w:bookmarkEnd w:id="25415"/>
      <w:r>
        <w:rPr>
          <w:rFonts w:hint="cs"/>
          <w:rtl/>
        </w:rPr>
        <w:t>, ו</w:t>
      </w:r>
      <w:r>
        <w:rPr>
          <w:rtl/>
        </w:rPr>
        <w:t xml:space="preserve">מסב </w:t>
      </w:r>
      <w:bookmarkStart w:id="25416" w:name="_ETM_Q50_516150"/>
      <w:bookmarkEnd w:id="25416"/>
      <w:r>
        <w:rPr>
          <w:rtl/>
        </w:rPr>
        <w:t xml:space="preserve">את </w:t>
      </w:r>
      <w:bookmarkStart w:id="25417" w:name="_ETM_Q50_516239"/>
      <w:bookmarkEnd w:id="25417"/>
      <w:r>
        <w:rPr>
          <w:rtl/>
        </w:rPr>
        <w:t xml:space="preserve">תשומת </w:t>
      </w:r>
      <w:bookmarkStart w:id="25418" w:name="_ETM_Q50_516480"/>
      <w:bookmarkEnd w:id="25418"/>
      <w:r>
        <w:rPr>
          <w:rtl/>
        </w:rPr>
        <w:t xml:space="preserve">ליבו </w:t>
      </w:r>
      <w:bookmarkStart w:id="25419" w:name="_ETM_Q50_516720"/>
      <w:bookmarkEnd w:id="25419"/>
      <w:r>
        <w:rPr>
          <w:rtl/>
        </w:rPr>
        <w:t xml:space="preserve">של </w:t>
      </w:r>
      <w:bookmarkStart w:id="25420" w:name="_ETM_Q50_516870"/>
      <w:bookmarkEnd w:id="25420"/>
      <w:r>
        <w:rPr>
          <w:rtl/>
        </w:rPr>
        <w:t xml:space="preserve">היועץ </w:t>
      </w:r>
      <w:bookmarkStart w:id="25421" w:name="_ETM_Q50_517080"/>
      <w:bookmarkEnd w:id="25421"/>
      <w:r>
        <w:rPr>
          <w:rtl/>
        </w:rPr>
        <w:t xml:space="preserve">המשפטי </w:t>
      </w:r>
      <w:bookmarkStart w:id="25422" w:name="_ETM_Q50_517500"/>
      <w:bookmarkEnd w:id="25422"/>
      <w:r>
        <w:rPr>
          <w:rtl/>
        </w:rPr>
        <w:t xml:space="preserve">לממשלה </w:t>
      </w:r>
      <w:bookmarkStart w:id="25423" w:name="_ETM_Q50_517920"/>
      <w:bookmarkEnd w:id="25423"/>
      <w:r>
        <w:rPr>
          <w:rFonts w:hint="cs"/>
          <w:rtl/>
        </w:rPr>
        <w:t>ו</w:t>
      </w:r>
      <w:r>
        <w:rPr>
          <w:rtl/>
        </w:rPr>
        <w:t xml:space="preserve">אומר </w:t>
      </w:r>
      <w:bookmarkStart w:id="25424" w:name="_ETM_Q50_518100"/>
      <w:bookmarkEnd w:id="25424"/>
      <w:r>
        <w:rPr>
          <w:rtl/>
        </w:rPr>
        <w:t>לו</w:t>
      </w:r>
      <w:r>
        <w:rPr>
          <w:rFonts w:hint="cs"/>
          <w:rtl/>
        </w:rPr>
        <w:t>:</w:t>
      </w:r>
      <w:r>
        <w:rPr>
          <w:rtl/>
        </w:rPr>
        <w:t xml:space="preserve"> </w:t>
      </w:r>
      <w:bookmarkStart w:id="25425" w:name="_ETM_Q50_518160"/>
      <w:bookmarkEnd w:id="25425"/>
      <w:r>
        <w:rPr>
          <w:rtl/>
        </w:rPr>
        <w:t>תשמע</w:t>
      </w:r>
      <w:r>
        <w:rPr>
          <w:rFonts w:hint="cs"/>
          <w:rtl/>
        </w:rPr>
        <w:t>,</w:t>
      </w:r>
      <w:r>
        <w:rPr>
          <w:rtl/>
        </w:rPr>
        <w:t xml:space="preserve"> </w:t>
      </w:r>
      <w:bookmarkStart w:id="25426" w:name="_ETM_Q50_518460"/>
      <w:bookmarkEnd w:id="25426"/>
      <w:r>
        <w:rPr>
          <w:rtl/>
        </w:rPr>
        <w:t xml:space="preserve">אולי </w:t>
      </w:r>
      <w:bookmarkStart w:id="25427" w:name="_ETM_Q50_518700"/>
      <w:bookmarkEnd w:id="25427"/>
      <w:r>
        <w:rPr>
          <w:rtl/>
        </w:rPr>
        <w:t xml:space="preserve">אתה </w:t>
      </w:r>
      <w:bookmarkStart w:id="25428" w:name="_ETM_Q50_519480"/>
      <w:bookmarkEnd w:id="25428"/>
      <w:r>
        <w:rPr>
          <w:rtl/>
        </w:rPr>
        <w:t xml:space="preserve">בניגוד </w:t>
      </w:r>
      <w:bookmarkStart w:id="25429" w:name="_ETM_Q50_519900"/>
      <w:bookmarkEnd w:id="25429"/>
      <w:r>
        <w:rPr>
          <w:rtl/>
        </w:rPr>
        <w:t>עניינים</w:t>
      </w:r>
      <w:r>
        <w:rPr>
          <w:rFonts w:hint="cs"/>
          <w:rtl/>
        </w:rPr>
        <w:t>,</w:t>
      </w:r>
      <w:r>
        <w:rPr>
          <w:rtl/>
        </w:rPr>
        <w:t xml:space="preserve"> </w:t>
      </w:r>
      <w:bookmarkStart w:id="25430" w:name="_ETM_Q50_520320"/>
      <w:bookmarkEnd w:id="25430"/>
      <w:r>
        <w:rPr>
          <w:rtl/>
        </w:rPr>
        <w:t xml:space="preserve">כי </w:t>
      </w:r>
      <w:bookmarkStart w:id="25431" w:name="_ETM_Q50_520440"/>
      <w:bookmarkEnd w:id="25431"/>
      <w:r>
        <w:rPr>
          <w:rtl/>
        </w:rPr>
        <w:t xml:space="preserve">בכל </w:t>
      </w:r>
      <w:bookmarkStart w:id="25432" w:name="_ETM_Q50_520680"/>
      <w:bookmarkEnd w:id="25432"/>
      <w:r>
        <w:rPr>
          <w:rtl/>
        </w:rPr>
        <w:t>זאת</w:t>
      </w:r>
      <w:r>
        <w:rPr>
          <w:rFonts w:hint="cs"/>
          <w:rtl/>
        </w:rPr>
        <w:t>,</w:t>
      </w:r>
      <w:r>
        <w:rPr>
          <w:rtl/>
        </w:rPr>
        <w:t xml:space="preserve"> </w:t>
      </w:r>
      <w:bookmarkStart w:id="25433" w:name="_ETM_Q50_520770"/>
      <w:bookmarkEnd w:id="25433"/>
      <w:r>
        <w:rPr>
          <w:rtl/>
        </w:rPr>
        <w:t xml:space="preserve">אתה </w:t>
      </w:r>
      <w:bookmarkStart w:id="25434" w:name="_ETM_Q50_520920"/>
      <w:bookmarkEnd w:id="25434"/>
      <w:r>
        <w:rPr>
          <w:rtl/>
        </w:rPr>
        <w:t xml:space="preserve">אמור </w:t>
      </w:r>
      <w:bookmarkStart w:id="25435" w:name="_ETM_Q50_521130"/>
      <w:bookmarkEnd w:id="25435"/>
      <w:r>
        <w:rPr>
          <w:rtl/>
        </w:rPr>
        <w:t xml:space="preserve">להחליט </w:t>
      </w:r>
      <w:bookmarkStart w:id="25436" w:name="_ETM_Q50_521520"/>
      <w:bookmarkEnd w:id="25436"/>
      <w:r>
        <w:rPr>
          <w:rtl/>
        </w:rPr>
        <w:t xml:space="preserve">על </w:t>
      </w:r>
      <w:bookmarkStart w:id="25437" w:name="_ETM_Q50_521670"/>
      <w:bookmarkEnd w:id="25437"/>
      <w:r>
        <w:rPr>
          <w:rtl/>
        </w:rPr>
        <w:t xml:space="preserve">פרקליט </w:t>
      </w:r>
      <w:bookmarkStart w:id="25438" w:name="_ETM_Q50_522730"/>
      <w:bookmarkEnd w:id="25438"/>
      <w:r>
        <w:rPr>
          <w:rtl/>
        </w:rPr>
        <w:t>המדינה</w:t>
      </w:r>
      <w:r>
        <w:rPr>
          <w:rFonts w:hint="cs"/>
          <w:rtl/>
        </w:rPr>
        <w:t>.</w:t>
      </w:r>
      <w:r>
        <w:rPr>
          <w:rtl/>
        </w:rPr>
        <w:t xml:space="preserve"> </w:t>
      </w:r>
      <w:bookmarkStart w:id="25439" w:name="_ETM_Q50_523420"/>
      <w:bookmarkEnd w:id="25439"/>
      <w:r>
        <w:rPr>
          <w:rtl/>
        </w:rPr>
        <w:t>טוב</w:t>
      </w:r>
      <w:r>
        <w:rPr>
          <w:rFonts w:hint="cs"/>
          <w:rtl/>
        </w:rPr>
        <w:t>,</w:t>
      </w:r>
      <w:r>
        <w:rPr>
          <w:rtl/>
        </w:rPr>
        <w:t xml:space="preserve"> </w:t>
      </w:r>
      <w:bookmarkStart w:id="25440" w:name="_ETM_Q50_523719"/>
      <w:bookmarkEnd w:id="25440"/>
      <w:r>
        <w:rPr>
          <w:rtl/>
        </w:rPr>
        <w:t xml:space="preserve">הוא </w:t>
      </w:r>
      <w:bookmarkStart w:id="25441" w:name="_ETM_Q50_523809"/>
      <w:bookmarkEnd w:id="25441"/>
      <w:r>
        <w:rPr>
          <w:rtl/>
        </w:rPr>
        <w:t xml:space="preserve">לא </w:t>
      </w:r>
      <w:bookmarkStart w:id="25442" w:name="_ETM_Q50_523960"/>
      <w:bookmarkEnd w:id="25442"/>
      <w:r>
        <w:rPr>
          <w:rtl/>
        </w:rPr>
        <w:t xml:space="preserve">מתייחס </w:t>
      </w:r>
      <w:bookmarkStart w:id="25443" w:name="_ETM_Q50_524379"/>
      <w:bookmarkEnd w:id="25443"/>
      <w:r>
        <w:rPr>
          <w:rtl/>
        </w:rPr>
        <w:t>אליהם</w:t>
      </w:r>
      <w:r>
        <w:rPr>
          <w:rFonts w:hint="cs"/>
          <w:rtl/>
        </w:rPr>
        <w:t>.</w:t>
      </w:r>
      <w:r>
        <w:rPr>
          <w:rtl/>
        </w:rPr>
        <w:t xml:space="preserve"> </w:t>
      </w:r>
      <w:bookmarkStart w:id="25444" w:name="_ETM_Q50_525399"/>
      <w:bookmarkEnd w:id="25444"/>
      <w:r>
        <w:rPr>
          <w:rtl/>
        </w:rPr>
        <w:t xml:space="preserve">לא </w:t>
      </w:r>
      <w:bookmarkStart w:id="25445" w:name="_ETM_Q50_525609"/>
      <w:bookmarkEnd w:id="25445"/>
      <w:r>
        <w:rPr>
          <w:rtl/>
        </w:rPr>
        <w:t xml:space="preserve">מוצא </w:t>
      </w:r>
      <w:bookmarkStart w:id="25446" w:name="_ETM_Q50_525850"/>
      <w:bookmarkEnd w:id="25446"/>
      <w:r>
        <w:rPr>
          <w:rtl/>
        </w:rPr>
        <w:t>לנכון</w:t>
      </w:r>
      <w:r>
        <w:rPr>
          <w:rFonts w:hint="cs"/>
          <w:rtl/>
        </w:rPr>
        <w:t>,</w:t>
      </w:r>
      <w:r>
        <w:rPr>
          <w:rtl/>
        </w:rPr>
        <w:t xml:space="preserve"> </w:t>
      </w:r>
      <w:bookmarkStart w:id="25447" w:name="_ETM_Q50_526239"/>
      <w:bookmarkEnd w:id="25447"/>
      <w:r>
        <w:rPr>
          <w:rtl/>
        </w:rPr>
        <w:t xml:space="preserve">לא </w:t>
      </w:r>
      <w:bookmarkStart w:id="25448" w:name="_ETM_Q50_526329"/>
      <w:bookmarkEnd w:id="25448"/>
      <w:r>
        <w:rPr>
          <w:rtl/>
        </w:rPr>
        <w:t>מתרגש</w:t>
      </w:r>
      <w:r>
        <w:rPr>
          <w:rFonts w:hint="cs"/>
          <w:rtl/>
        </w:rPr>
        <w:t>.</w:t>
      </w:r>
      <w:r>
        <w:rPr>
          <w:rtl/>
        </w:rPr>
        <w:t xml:space="preserve"> </w:t>
      </w:r>
      <w:bookmarkStart w:id="25449" w:name="_ETM_Q50_526749"/>
      <w:bookmarkEnd w:id="25449"/>
      <w:r>
        <w:rPr>
          <w:rtl/>
        </w:rPr>
        <w:t xml:space="preserve">לא </w:t>
      </w:r>
      <w:bookmarkStart w:id="25450" w:name="_ETM_Q50_526899"/>
      <w:bookmarkEnd w:id="25450"/>
      <w:r>
        <w:rPr>
          <w:rtl/>
        </w:rPr>
        <w:t xml:space="preserve">עונה </w:t>
      </w:r>
      <w:bookmarkStart w:id="25451" w:name="_ETM_Q50_527109"/>
      <w:bookmarkEnd w:id="25451"/>
      <w:r>
        <w:rPr>
          <w:rtl/>
        </w:rPr>
        <w:t>להם</w:t>
      </w:r>
      <w:r>
        <w:rPr>
          <w:rFonts w:hint="cs"/>
          <w:rtl/>
        </w:rPr>
        <w:t>.</w:t>
      </w:r>
      <w:r>
        <w:rPr>
          <w:rtl/>
        </w:rPr>
        <w:t xml:space="preserve"> </w:t>
      </w:r>
      <w:bookmarkStart w:id="25452" w:name="_ETM_Q50_527529"/>
      <w:bookmarkEnd w:id="25452"/>
      <w:r>
        <w:rPr>
          <w:rtl/>
        </w:rPr>
        <w:t xml:space="preserve">אולי </w:t>
      </w:r>
      <w:bookmarkStart w:id="25453" w:name="_ETM_Q50_528219"/>
      <w:bookmarkEnd w:id="25453"/>
      <w:r>
        <w:rPr>
          <w:rFonts w:hint="cs"/>
          <w:rtl/>
        </w:rPr>
        <w:t xml:space="preserve">אם </w:t>
      </w:r>
      <w:r>
        <w:rPr>
          <w:rtl/>
        </w:rPr>
        <w:t xml:space="preserve">היו </w:t>
      </w:r>
      <w:bookmarkStart w:id="25454" w:name="_ETM_Q50_528399"/>
      <w:bookmarkEnd w:id="25454"/>
      <w:r>
        <w:rPr>
          <w:rtl/>
        </w:rPr>
        <w:t xml:space="preserve">פוגשים </w:t>
      </w:r>
      <w:bookmarkStart w:id="25455" w:name="_ETM_Q50_528699"/>
      <w:bookmarkEnd w:id="25455"/>
      <w:r>
        <w:rPr>
          <w:rtl/>
        </w:rPr>
        <w:t xml:space="preserve">אותו </w:t>
      </w:r>
      <w:bookmarkStart w:id="25456" w:name="_ETM_Q50_528940"/>
      <w:bookmarkEnd w:id="25456"/>
      <w:r>
        <w:rPr>
          <w:rtl/>
        </w:rPr>
        <w:t>בשבת</w:t>
      </w:r>
      <w:bookmarkStart w:id="25457" w:name="_ETM_Q50_529449"/>
      <w:bookmarkEnd w:id="25457"/>
      <w:r>
        <w:rPr>
          <w:rFonts w:hint="cs"/>
          <w:rtl/>
        </w:rPr>
        <w:t xml:space="preserve">, </w:t>
      </w:r>
      <w:r>
        <w:rPr>
          <w:rtl/>
        </w:rPr>
        <w:t xml:space="preserve">בפתח </w:t>
      </w:r>
      <w:bookmarkStart w:id="25458" w:name="_ETM_Q50_529749"/>
      <w:bookmarkEnd w:id="25458"/>
      <w:r>
        <w:rPr>
          <w:rtl/>
        </w:rPr>
        <w:t>תקווה</w:t>
      </w:r>
      <w:r>
        <w:rPr>
          <w:rFonts w:hint="cs"/>
          <w:rtl/>
        </w:rPr>
        <w:t>,</w:t>
      </w:r>
      <w:r>
        <w:rPr>
          <w:rtl/>
        </w:rPr>
        <w:t xml:space="preserve"> </w:t>
      </w:r>
      <w:bookmarkStart w:id="25459" w:name="_ETM_Q50_530469"/>
      <w:bookmarkEnd w:id="25459"/>
      <w:r>
        <w:rPr>
          <w:rtl/>
        </w:rPr>
        <w:t xml:space="preserve">הייתה </w:t>
      </w:r>
      <w:bookmarkStart w:id="25460" w:name="_ETM_Q50_530710"/>
      <w:bookmarkEnd w:id="25460"/>
      <w:r>
        <w:rPr>
          <w:rtl/>
        </w:rPr>
        <w:t>איז</w:t>
      </w:r>
      <w:r>
        <w:rPr>
          <w:rFonts w:hint="cs"/>
          <w:rtl/>
        </w:rPr>
        <w:t>ו</w:t>
      </w:r>
      <w:r>
        <w:rPr>
          <w:rtl/>
        </w:rPr>
        <w:t xml:space="preserve"> </w:t>
      </w:r>
      <w:bookmarkStart w:id="25461" w:name="_ETM_Q50_530859"/>
      <w:bookmarkEnd w:id="25461"/>
      <w:r>
        <w:rPr>
          <w:rtl/>
        </w:rPr>
        <w:t>התייחסות</w:t>
      </w:r>
      <w:r>
        <w:rPr>
          <w:rFonts w:hint="cs"/>
          <w:rtl/>
        </w:rPr>
        <w:t>.</w:t>
      </w:r>
      <w:r>
        <w:rPr>
          <w:rtl/>
        </w:rPr>
        <w:t xml:space="preserve"> </w:t>
      </w:r>
      <w:bookmarkStart w:id="25462" w:name="_ETM_Q50_531339"/>
      <w:bookmarkEnd w:id="25462"/>
      <w:r>
        <w:rPr>
          <w:rtl/>
        </w:rPr>
        <w:t xml:space="preserve">לא </w:t>
      </w:r>
      <w:bookmarkStart w:id="25463" w:name="_ETM_Q50_531549"/>
      <w:bookmarkEnd w:id="25463"/>
      <w:r>
        <w:rPr>
          <w:rtl/>
        </w:rPr>
        <w:t xml:space="preserve">מתייחס </w:t>
      </w:r>
      <w:bookmarkStart w:id="25464" w:name="_ETM_Q50_531939"/>
      <w:bookmarkEnd w:id="25464"/>
      <w:r>
        <w:rPr>
          <w:rtl/>
        </w:rPr>
        <w:t>אליהם</w:t>
      </w:r>
      <w:r>
        <w:rPr>
          <w:rFonts w:hint="cs"/>
          <w:rtl/>
        </w:rPr>
        <w:t>.</w:t>
      </w:r>
      <w:r>
        <w:rPr>
          <w:rtl/>
        </w:rPr>
        <w:t xml:space="preserve"> </w:t>
      </w:r>
      <w:bookmarkStart w:id="25465" w:name="_ETM_Q50_532539"/>
      <w:bookmarkEnd w:id="25465"/>
      <w:r>
        <w:rPr>
          <w:rtl/>
        </w:rPr>
        <w:t>טוב</w:t>
      </w:r>
      <w:r>
        <w:rPr>
          <w:rFonts w:hint="cs"/>
          <w:rtl/>
        </w:rPr>
        <w:t>,</w:t>
      </w:r>
      <w:r>
        <w:rPr>
          <w:rtl/>
        </w:rPr>
        <w:t xml:space="preserve"> </w:t>
      </w:r>
      <w:bookmarkStart w:id="25466" w:name="_ETM_Q50_532779"/>
      <w:bookmarkEnd w:id="25466"/>
      <w:r>
        <w:rPr>
          <w:rtl/>
        </w:rPr>
        <w:t xml:space="preserve">מה </w:t>
      </w:r>
      <w:bookmarkStart w:id="25467" w:name="_ETM_Q50_532929"/>
      <w:bookmarkEnd w:id="25467"/>
      <w:r>
        <w:rPr>
          <w:rtl/>
        </w:rPr>
        <w:t>לעשות</w:t>
      </w:r>
      <w:r>
        <w:rPr>
          <w:rFonts w:hint="cs"/>
          <w:rtl/>
        </w:rPr>
        <w:t>?</w:t>
      </w:r>
      <w:r>
        <w:rPr>
          <w:rtl/>
        </w:rPr>
        <w:t xml:space="preserve"> </w:t>
      </w:r>
      <w:bookmarkStart w:id="25468" w:name="_ETM_Q50_533379"/>
      <w:bookmarkEnd w:id="25468"/>
      <w:r>
        <w:rPr>
          <w:rtl/>
        </w:rPr>
        <w:t xml:space="preserve">הם </w:t>
      </w:r>
      <w:bookmarkStart w:id="25469" w:name="_ETM_Q50_533499"/>
      <w:bookmarkEnd w:id="25469"/>
      <w:r>
        <w:rPr>
          <w:rtl/>
        </w:rPr>
        <w:t xml:space="preserve">שולחים </w:t>
      </w:r>
      <w:bookmarkStart w:id="25470" w:name="_ETM_Q50_533829"/>
      <w:bookmarkEnd w:id="25470"/>
      <w:r>
        <w:rPr>
          <w:rtl/>
        </w:rPr>
        <w:t xml:space="preserve">לנציב </w:t>
      </w:r>
      <w:bookmarkStart w:id="25471" w:name="_ETM_Q50_534249"/>
      <w:bookmarkStart w:id="25472" w:name="_ETM_Q50_534579"/>
      <w:bookmarkEnd w:id="25471"/>
      <w:bookmarkEnd w:id="25472"/>
      <w:r>
        <w:rPr>
          <w:rFonts w:hint="cs"/>
          <w:rtl/>
        </w:rPr>
        <w:t>רוזן, ל</w:t>
      </w:r>
      <w:r>
        <w:rPr>
          <w:rtl/>
        </w:rPr>
        <w:t xml:space="preserve">שופט </w:t>
      </w:r>
      <w:bookmarkStart w:id="25473" w:name="_ETM_Q50_535089"/>
      <w:bookmarkEnd w:id="25473"/>
      <w:r>
        <w:rPr>
          <w:rtl/>
        </w:rPr>
        <w:t>רוזן</w:t>
      </w:r>
      <w:r>
        <w:rPr>
          <w:rFonts w:hint="cs"/>
          <w:rtl/>
        </w:rPr>
        <w:t>,</w:t>
      </w:r>
      <w:r>
        <w:rPr>
          <w:rtl/>
        </w:rPr>
        <w:t xml:space="preserve"> </w:t>
      </w:r>
      <w:bookmarkStart w:id="25474" w:name="_ETM_Q50_535509"/>
      <w:bookmarkEnd w:id="25474"/>
      <w:r>
        <w:rPr>
          <w:rFonts w:hint="cs"/>
          <w:rtl/>
        </w:rPr>
        <w:t>ה</w:t>
      </w:r>
      <w:r>
        <w:rPr>
          <w:rtl/>
        </w:rPr>
        <w:t xml:space="preserve">שופט </w:t>
      </w:r>
      <w:bookmarkStart w:id="25475" w:name="_ETM_Q50_535989"/>
      <w:bookmarkEnd w:id="25475"/>
      <w:r>
        <w:rPr>
          <w:rtl/>
        </w:rPr>
        <w:t>לשעבר</w:t>
      </w:r>
      <w:r>
        <w:rPr>
          <w:rFonts w:hint="cs"/>
          <w:rtl/>
        </w:rPr>
        <w:t>,</w:t>
      </w:r>
      <w:r>
        <w:rPr>
          <w:rtl/>
        </w:rPr>
        <w:t xml:space="preserve"> </w:t>
      </w:r>
      <w:bookmarkStart w:id="25476" w:name="_ETM_Q50_536439"/>
      <w:bookmarkEnd w:id="25476"/>
      <w:r>
        <w:rPr>
          <w:rtl/>
        </w:rPr>
        <w:t xml:space="preserve">נציב </w:t>
      </w:r>
      <w:bookmarkStart w:id="25477" w:name="_ETM_Q50_536710"/>
      <w:bookmarkEnd w:id="25477"/>
      <w:r>
        <w:rPr>
          <w:rtl/>
        </w:rPr>
        <w:t xml:space="preserve">הביקורת </w:t>
      </w:r>
      <w:bookmarkStart w:id="25478" w:name="_ETM_Q50_537039"/>
      <w:bookmarkEnd w:id="25478"/>
      <w:r>
        <w:rPr>
          <w:rtl/>
        </w:rPr>
        <w:t xml:space="preserve">על </w:t>
      </w:r>
      <w:bookmarkStart w:id="25479" w:name="_ETM_Q50_537129"/>
      <w:bookmarkEnd w:id="25479"/>
      <w:r>
        <w:rPr>
          <w:rtl/>
        </w:rPr>
        <w:t>הפרקליטות</w:t>
      </w:r>
      <w:bookmarkStart w:id="25480" w:name="_ETM_Q50_538399"/>
      <w:bookmarkEnd w:id="25480"/>
      <w:r>
        <w:rPr>
          <w:rFonts w:hint="cs"/>
          <w:rtl/>
        </w:rPr>
        <w:t xml:space="preserve">. </w:t>
      </w:r>
      <w:r>
        <w:rPr>
          <w:rtl/>
        </w:rPr>
        <w:t xml:space="preserve">אז </w:t>
      </w:r>
      <w:bookmarkStart w:id="25481" w:name="_ETM_Q50_539029"/>
      <w:bookmarkEnd w:id="25481"/>
      <w:r>
        <w:rPr>
          <w:rtl/>
        </w:rPr>
        <w:t xml:space="preserve">הנציב </w:t>
      </w:r>
      <w:bookmarkStart w:id="25482" w:name="_ETM_Q50_539600"/>
      <w:bookmarkEnd w:id="25482"/>
      <w:r>
        <w:rPr>
          <w:rtl/>
        </w:rPr>
        <w:t xml:space="preserve">רוזן </w:t>
      </w:r>
      <w:bookmarkStart w:id="25483" w:name="_ETM_Q50_540460"/>
      <w:bookmarkEnd w:id="25483"/>
      <w:r>
        <w:rPr>
          <w:rtl/>
        </w:rPr>
        <w:t xml:space="preserve">מוציא </w:t>
      </w:r>
      <w:bookmarkStart w:id="25484" w:name="_ETM_Q50_540820"/>
      <w:bookmarkEnd w:id="25484"/>
      <w:r>
        <w:rPr>
          <w:rtl/>
        </w:rPr>
        <w:t xml:space="preserve">הודעה </w:t>
      </w:r>
      <w:bookmarkStart w:id="25485" w:name="_ETM_Q50_541120"/>
      <w:bookmarkEnd w:id="25485"/>
      <w:r>
        <w:rPr>
          <w:rFonts w:hint="cs"/>
          <w:rtl/>
        </w:rPr>
        <w:t>ב</w:t>
      </w:r>
      <w:r>
        <w:rPr>
          <w:rtl/>
        </w:rPr>
        <w:t xml:space="preserve">שבוע </w:t>
      </w:r>
      <w:bookmarkStart w:id="25486" w:name="_ETM_Q50_541420"/>
      <w:bookmarkEnd w:id="25486"/>
      <w:r>
        <w:rPr>
          <w:rtl/>
        </w:rPr>
        <w:t>שעבר</w:t>
      </w:r>
      <w:bookmarkStart w:id="25487" w:name="_ETM_Q50_542529"/>
      <w:bookmarkStart w:id="25488" w:name="_ETM_Q50_543250"/>
      <w:bookmarkEnd w:id="25487"/>
      <w:bookmarkEnd w:id="25488"/>
      <w:r>
        <w:rPr>
          <w:rtl/>
        </w:rPr>
        <w:t xml:space="preserve"> </w:t>
      </w:r>
      <w:bookmarkStart w:id="25489" w:name="_ETM_Q50_543730"/>
      <w:bookmarkEnd w:id="25489"/>
      <w:proofErr w:type="spellStart"/>
      <w:r>
        <w:rPr>
          <w:rtl/>
        </w:rPr>
        <w:t>שמנד</w:t>
      </w:r>
      <w:r>
        <w:rPr>
          <w:rFonts w:hint="cs"/>
          <w:rtl/>
        </w:rPr>
        <w:t>לבליט</w:t>
      </w:r>
      <w:bookmarkStart w:id="25490" w:name="_ETM_Q50_544420"/>
      <w:bookmarkStart w:id="25491" w:name="_ETM_Q50_544600"/>
      <w:bookmarkEnd w:id="25490"/>
      <w:bookmarkEnd w:id="25491"/>
      <w:proofErr w:type="spellEnd"/>
      <w:r>
        <w:rPr>
          <w:rFonts w:hint="cs"/>
          <w:rtl/>
        </w:rPr>
        <w:t xml:space="preserve"> </w:t>
      </w:r>
      <w:r>
        <w:rPr>
          <w:rtl/>
        </w:rPr>
        <w:t xml:space="preserve">הודיע </w:t>
      </w:r>
      <w:bookmarkStart w:id="25492" w:name="_ETM_Q50_544869"/>
      <w:bookmarkEnd w:id="25492"/>
      <w:r>
        <w:rPr>
          <w:rtl/>
        </w:rPr>
        <w:t xml:space="preserve">לו </w:t>
      </w:r>
      <w:bookmarkStart w:id="25493" w:name="_ETM_Q50_545049"/>
      <w:bookmarkEnd w:id="25493"/>
      <w:r>
        <w:rPr>
          <w:rtl/>
        </w:rPr>
        <w:t xml:space="preserve">שהוא </w:t>
      </w:r>
      <w:bookmarkStart w:id="25494" w:name="_ETM_Q50_545260"/>
      <w:bookmarkEnd w:id="25494"/>
      <w:r>
        <w:rPr>
          <w:rtl/>
        </w:rPr>
        <w:t xml:space="preserve">לא </w:t>
      </w:r>
      <w:bookmarkStart w:id="25495" w:name="_ETM_Q50_545380"/>
      <w:bookmarkEnd w:id="25495"/>
      <w:r>
        <w:rPr>
          <w:rtl/>
        </w:rPr>
        <w:t xml:space="preserve">יפנה </w:t>
      </w:r>
      <w:bookmarkStart w:id="25496" w:name="_ETM_Q50_545740"/>
      <w:bookmarkEnd w:id="25496"/>
      <w:r>
        <w:rPr>
          <w:rtl/>
        </w:rPr>
        <w:t xml:space="preserve">לפרקליט </w:t>
      </w:r>
      <w:bookmarkStart w:id="25497" w:name="_ETM_Q50_546250"/>
      <w:bookmarkEnd w:id="25497"/>
      <w:r>
        <w:rPr>
          <w:rtl/>
        </w:rPr>
        <w:t xml:space="preserve">שייבחר </w:t>
      </w:r>
      <w:bookmarkStart w:id="25498" w:name="_ETM_Q50_547409"/>
      <w:bookmarkEnd w:id="25498"/>
      <w:r w:rsidR="0061608B">
        <w:rPr>
          <w:rFonts w:hint="cs"/>
          <w:rtl/>
        </w:rPr>
        <w:t xml:space="preserve">– </w:t>
      </w:r>
      <w:r>
        <w:rPr>
          <w:rtl/>
        </w:rPr>
        <w:t xml:space="preserve">אחרי </w:t>
      </w:r>
      <w:bookmarkStart w:id="25499" w:name="_ETM_Q50_547920"/>
      <w:bookmarkEnd w:id="25499"/>
      <w:r>
        <w:rPr>
          <w:rtl/>
        </w:rPr>
        <w:t xml:space="preserve">שהוא </w:t>
      </w:r>
      <w:bookmarkStart w:id="25500" w:name="_ETM_Q50_548250"/>
      <w:bookmarkEnd w:id="25500"/>
      <w:r>
        <w:rPr>
          <w:rtl/>
        </w:rPr>
        <w:t xml:space="preserve">ייבחר </w:t>
      </w:r>
      <w:bookmarkStart w:id="25501" w:name="_ETM_Q50_548610"/>
      <w:bookmarkEnd w:id="25501"/>
      <w:r>
        <w:rPr>
          <w:rtl/>
        </w:rPr>
        <w:t xml:space="preserve">הוא </w:t>
      </w:r>
      <w:bookmarkStart w:id="25502" w:name="_ETM_Q50_548670"/>
      <w:bookmarkEnd w:id="25502"/>
      <w:r>
        <w:rPr>
          <w:rtl/>
        </w:rPr>
        <w:t xml:space="preserve">לא </w:t>
      </w:r>
      <w:bookmarkStart w:id="25503" w:name="_ETM_Q50_548790"/>
      <w:bookmarkEnd w:id="25503"/>
      <w:r>
        <w:rPr>
          <w:rtl/>
        </w:rPr>
        <w:t>יפנה</w:t>
      </w:r>
      <w:r>
        <w:rPr>
          <w:rFonts w:hint="cs"/>
          <w:rtl/>
        </w:rPr>
        <w:t>.</w:t>
      </w:r>
      <w:r>
        <w:rPr>
          <w:rtl/>
        </w:rPr>
        <w:t xml:space="preserve"> </w:t>
      </w:r>
      <w:bookmarkStart w:id="25504" w:name="_ETM_Q50_549420"/>
      <w:bookmarkEnd w:id="25504"/>
      <w:r>
        <w:rPr>
          <w:rtl/>
        </w:rPr>
        <w:t xml:space="preserve">בזה </w:t>
      </w:r>
      <w:bookmarkStart w:id="25505" w:name="_ETM_Q50_550479"/>
      <w:bookmarkEnd w:id="25505"/>
      <w:r>
        <w:rPr>
          <w:rtl/>
        </w:rPr>
        <w:t xml:space="preserve">הוציא </w:t>
      </w:r>
      <w:bookmarkStart w:id="25506" w:name="_ETM_Q50_550810"/>
      <w:bookmarkEnd w:id="25506"/>
      <w:r>
        <w:rPr>
          <w:rtl/>
        </w:rPr>
        <w:t xml:space="preserve">אותו </w:t>
      </w:r>
      <w:bookmarkStart w:id="25507" w:name="_ETM_Q50_551409"/>
      <w:bookmarkEnd w:id="25507"/>
      <w:r>
        <w:rPr>
          <w:rtl/>
        </w:rPr>
        <w:t xml:space="preserve">גם </w:t>
      </w:r>
      <w:bookmarkStart w:id="25508" w:name="_ETM_Q50_552070"/>
      <w:bookmarkEnd w:id="25508"/>
      <w:r>
        <w:rPr>
          <w:rtl/>
        </w:rPr>
        <w:t xml:space="preserve">השופט </w:t>
      </w:r>
      <w:bookmarkStart w:id="25509" w:name="_ETM_Q50_552520"/>
      <w:bookmarkEnd w:id="25509"/>
      <w:r>
        <w:rPr>
          <w:rtl/>
        </w:rPr>
        <w:t>רוזן</w:t>
      </w:r>
      <w:r>
        <w:rPr>
          <w:rFonts w:hint="cs"/>
          <w:rtl/>
        </w:rPr>
        <w:t>,</w:t>
      </w:r>
      <w:r>
        <w:rPr>
          <w:rtl/>
        </w:rPr>
        <w:t xml:space="preserve"> </w:t>
      </w:r>
      <w:bookmarkStart w:id="25510" w:name="_ETM_Q50_552880"/>
      <w:bookmarkEnd w:id="25510"/>
      <w:r>
        <w:rPr>
          <w:rFonts w:hint="cs"/>
          <w:rtl/>
        </w:rPr>
        <w:t>ו</w:t>
      </w:r>
      <w:r>
        <w:rPr>
          <w:rtl/>
        </w:rPr>
        <w:t>אמר</w:t>
      </w:r>
      <w:bookmarkStart w:id="25511" w:name="_ETM_Q50_553089"/>
      <w:bookmarkEnd w:id="25511"/>
      <w:r>
        <w:rPr>
          <w:rFonts w:hint="cs"/>
          <w:rtl/>
        </w:rPr>
        <w:t>: הינה,</w:t>
      </w:r>
      <w:r>
        <w:rPr>
          <w:rtl/>
        </w:rPr>
        <w:t xml:space="preserve"> </w:t>
      </w:r>
      <w:bookmarkStart w:id="25512" w:name="_ETM_Q50_553390"/>
      <w:bookmarkEnd w:id="25512"/>
      <w:r>
        <w:rPr>
          <w:rtl/>
        </w:rPr>
        <w:t xml:space="preserve">אין </w:t>
      </w:r>
      <w:bookmarkStart w:id="25513" w:name="_ETM_Q50_553540"/>
      <w:bookmarkEnd w:id="25513"/>
      <w:r>
        <w:rPr>
          <w:rtl/>
        </w:rPr>
        <w:t xml:space="preserve">ניגוד </w:t>
      </w:r>
      <w:bookmarkStart w:id="25514" w:name="_ETM_Q50_553839"/>
      <w:bookmarkEnd w:id="25514"/>
      <w:r>
        <w:rPr>
          <w:rtl/>
        </w:rPr>
        <w:t>עניינים</w:t>
      </w:r>
      <w:r>
        <w:rPr>
          <w:rFonts w:hint="cs"/>
          <w:rtl/>
        </w:rPr>
        <w:t>.</w:t>
      </w:r>
      <w:r>
        <w:rPr>
          <w:rtl/>
        </w:rPr>
        <w:t xml:space="preserve"> </w:t>
      </w:r>
      <w:bookmarkStart w:id="25515" w:name="_ETM_Q50_555039"/>
      <w:bookmarkEnd w:id="25515"/>
    </w:p>
    <w:p w:rsidR="00BB405A" w:rsidRDefault="00BB405A" w:rsidP="00C3677E">
      <w:pPr>
        <w:rPr>
          <w:rtl/>
        </w:rPr>
      </w:pPr>
    </w:p>
    <w:p w:rsidR="00BB405A" w:rsidRDefault="00BB405A" w:rsidP="0061608B">
      <w:pPr>
        <w:rPr>
          <w:rtl/>
        </w:rPr>
      </w:pPr>
      <w:bookmarkStart w:id="25516" w:name="_ETM_Q50_552000"/>
      <w:bookmarkEnd w:id="25516"/>
      <w:r>
        <w:rPr>
          <w:rtl/>
        </w:rPr>
        <w:t>עכשיו</w:t>
      </w:r>
      <w:r>
        <w:rPr>
          <w:rFonts w:hint="cs"/>
          <w:rtl/>
        </w:rPr>
        <w:t>,</w:t>
      </w:r>
      <w:r>
        <w:rPr>
          <w:rtl/>
        </w:rPr>
        <w:t xml:space="preserve"> </w:t>
      </w:r>
      <w:bookmarkStart w:id="25517" w:name="_ETM_Q50_555279"/>
      <w:bookmarkEnd w:id="25517"/>
      <w:r>
        <w:rPr>
          <w:rtl/>
        </w:rPr>
        <w:t>תראו</w:t>
      </w:r>
      <w:r>
        <w:rPr>
          <w:rFonts w:hint="cs"/>
          <w:rtl/>
        </w:rPr>
        <w:t>,</w:t>
      </w:r>
      <w:r>
        <w:rPr>
          <w:rtl/>
        </w:rPr>
        <w:t xml:space="preserve"> </w:t>
      </w:r>
      <w:bookmarkStart w:id="25518" w:name="_ETM_Q50_556040"/>
      <w:bookmarkEnd w:id="25518"/>
      <w:r>
        <w:rPr>
          <w:rtl/>
        </w:rPr>
        <w:t xml:space="preserve">השר </w:t>
      </w:r>
      <w:bookmarkStart w:id="25519" w:name="_ETM_Q50_556339"/>
      <w:bookmarkEnd w:id="25519"/>
      <w:r>
        <w:rPr>
          <w:rtl/>
        </w:rPr>
        <w:t>נ</w:t>
      </w:r>
      <w:r>
        <w:rPr>
          <w:rFonts w:hint="cs"/>
          <w:rtl/>
        </w:rPr>
        <w:t>יס</w:t>
      </w:r>
      <w:r w:rsidR="00DB3B66">
        <w:rPr>
          <w:rFonts w:hint="cs"/>
          <w:rtl/>
        </w:rPr>
        <w:t>נ</w:t>
      </w:r>
      <w:r>
        <w:rPr>
          <w:rFonts w:hint="cs"/>
          <w:rtl/>
        </w:rPr>
        <w:t>קורן,</w:t>
      </w:r>
      <w:bookmarkStart w:id="25520" w:name="_ETM_Q50_556610"/>
      <w:bookmarkEnd w:id="25520"/>
      <w:r>
        <w:rPr>
          <w:rtl/>
        </w:rPr>
        <w:t xml:space="preserve"> </w:t>
      </w:r>
      <w:bookmarkStart w:id="25521" w:name="_ETM_Q50_556850"/>
      <w:bookmarkEnd w:id="25521"/>
      <w:r>
        <w:rPr>
          <w:rtl/>
        </w:rPr>
        <w:t xml:space="preserve">אם </w:t>
      </w:r>
      <w:bookmarkStart w:id="25522" w:name="_ETM_Q50_556970"/>
      <w:bookmarkEnd w:id="25522"/>
      <w:r>
        <w:rPr>
          <w:rtl/>
        </w:rPr>
        <w:t xml:space="preserve">אתה </w:t>
      </w:r>
      <w:bookmarkStart w:id="25523" w:name="_ETM_Q50_557120"/>
      <w:bookmarkEnd w:id="25523"/>
      <w:r>
        <w:rPr>
          <w:rtl/>
        </w:rPr>
        <w:t xml:space="preserve">חושב </w:t>
      </w:r>
      <w:bookmarkStart w:id="25524" w:name="_ETM_Q50_557390"/>
      <w:bookmarkEnd w:id="25524"/>
      <w:r>
        <w:rPr>
          <w:rtl/>
        </w:rPr>
        <w:t xml:space="preserve">שאזרחי </w:t>
      </w:r>
      <w:bookmarkStart w:id="25525" w:name="_ETM_Q50_557779"/>
      <w:bookmarkEnd w:id="25525"/>
      <w:r>
        <w:rPr>
          <w:rtl/>
        </w:rPr>
        <w:t xml:space="preserve">ישראל </w:t>
      </w:r>
      <w:bookmarkStart w:id="25526" w:name="_ETM_Q50_558020"/>
      <w:bookmarkEnd w:id="25526"/>
      <w:r>
        <w:rPr>
          <w:rtl/>
        </w:rPr>
        <w:t>מטומטמים</w:t>
      </w:r>
      <w:r>
        <w:rPr>
          <w:rFonts w:hint="cs"/>
          <w:rtl/>
        </w:rPr>
        <w:t>,</w:t>
      </w:r>
      <w:r>
        <w:rPr>
          <w:rtl/>
        </w:rPr>
        <w:t xml:space="preserve"> </w:t>
      </w:r>
      <w:bookmarkStart w:id="25527" w:name="_ETM_Q50_559159"/>
      <w:bookmarkEnd w:id="25527"/>
      <w:r>
        <w:rPr>
          <w:rtl/>
        </w:rPr>
        <w:t xml:space="preserve">הריני </w:t>
      </w:r>
      <w:bookmarkStart w:id="25528" w:name="_ETM_Q50_559460"/>
      <w:bookmarkEnd w:id="25528"/>
      <w:r>
        <w:rPr>
          <w:rtl/>
        </w:rPr>
        <w:t xml:space="preserve">להודיעך </w:t>
      </w:r>
      <w:bookmarkStart w:id="25529" w:name="_ETM_Q50_559940"/>
      <w:bookmarkEnd w:id="25529"/>
      <w:r>
        <w:rPr>
          <w:rtl/>
        </w:rPr>
        <w:t>של</w:t>
      </w:r>
      <w:r>
        <w:rPr>
          <w:rFonts w:hint="cs"/>
          <w:rtl/>
        </w:rPr>
        <w:t>א</w:t>
      </w:r>
      <w:r w:rsidR="0061608B">
        <w:rPr>
          <w:rFonts w:hint="cs"/>
          <w:rtl/>
        </w:rPr>
        <w:t>,</w:t>
      </w:r>
      <w:r>
        <w:rPr>
          <w:rtl/>
        </w:rPr>
        <w:t xml:space="preserve"> </w:t>
      </w:r>
      <w:bookmarkStart w:id="25530" w:name="_ETM_Q50_560570"/>
      <w:bookmarkEnd w:id="25530"/>
      <w:r>
        <w:rPr>
          <w:rtl/>
        </w:rPr>
        <w:t xml:space="preserve">אבל </w:t>
      </w:r>
      <w:bookmarkStart w:id="25531" w:name="_ETM_Q50_560750"/>
      <w:bookmarkEnd w:id="25531"/>
      <w:r>
        <w:rPr>
          <w:rtl/>
        </w:rPr>
        <w:t xml:space="preserve">מנדלבליט </w:t>
      </w:r>
      <w:bookmarkStart w:id="25532" w:name="_ETM_Q50_561200"/>
      <w:bookmarkEnd w:id="25532"/>
      <w:r>
        <w:rPr>
          <w:rtl/>
        </w:rPr>
        <w:t xml:space="preserve">בטוח </w:t>
      </w:r>
      <w:bookmarkStart w:id="25533" w:name="_ETM_Q50_561529"/>
      <w:bookmarkEnd w:id="25533"/>
      <w:r>
        <w:rPr>
          <w:rtl/>
        </w:rPr>
        <w:t xml:space="preserve">חושב </w:t>
      </w:r>
      <w:bookmarkStart w:id="25534" w:name="_ETM_Q50_561830"/>
      <w:bookmarkEnd w:id="25534"/>
      <w:r>
        <w:rPr>
          <w:rtl/>
        </w:rPr>
        <w:t xml:space="preserve">שהם </w:t>
      </w:r>
      <w:bookmarkStart w:id="25535" w:name="_ETM_Q50_562010"/>
      <w:bookmarkEnd w:id="25535"/>
      <w:r>
        <w:rPr>
          <w:rtl/>
        </w:rPr>
        <w:t>מטומטמים</w:t>
      </w:r>
      <w:r>
        <w:rPr>
          <w:rFonts w:hint="cs"/>
          <w:rtl/>
        </w:rPr>
        <w:t>.</w:t>
      </w:r>
      <w:r>
        <w:rPr>
          <w:rtl/>
        </w:rPr>
        <w:t xml:space="preserve"> </w:t>
      </w:r>
      <w:bookmarkStart w:id="25536" w:name="_ETM_Q50_562670"/>
      <w:bookmarkEnd w:id="25536"/>
      <w:r>
        <w:rPr>
          <w:rtl/>
        </w:rPr>
        <w:t xml:space="preserve">השופט </w:t>
      </w:r>
      <w:bookmarkStart w:id="25537" w:name="_ETM_Q50_563089"/>
      <w:bookmarkEnd w:id="25537"/>
      <w:r>
        <w:rPr>
          <w:rtl/>
        </w:rPr>
        <w:t>רוזן</w:t>
      </w:r>
      <w:bookmarkStart w:id="25538" w:name="_ETM_Q50_563390"/>
      <w:bookmarkEnd w:id="25538"/>
      <w:r>
        <w:rPr>
          <w:rFonts w:hint="cs"/>
          <w:rtl/>
        </w:rPr>
        <w:t xml:space="preserve">, </w:t>
      </w:r>
      <w:r>
        <w:rPr>
          <w:rtl/>
        </w:rPr>
        <w:t xml:space="preserve">במחילה </w:t>
      </w:r>
      <w:bookmarkStart w:id="25539" w:name="_ETM_Q50_563750"/>
      <w:bookmarkEnd w:id="25539"/>
      <w:r>
        <w:rPr>
          <w:rtl/>
        </w:rPr>
        <w:t>מכבודו</w:t>
      </w:r>
      <w:r>
        <w:rPr>
          <w:rFonts w:hint="cs"/>
          <w:rtl/>
        </w:rPr>
        <w:t xml:space="preserve"> </w:t>
      </w:r>
      <w:r w:rsidR="00587CB2">
        <w:rPr>
          <w:rFonts w:hint="cs"/>
          <w:rtl/>
        </w:rPr>
        <w:t>– –</w:t>
      </w:r>
      <w:r>
        <w:rPr>
          <w:rFonts w:hint="cs"/>
          <w:rtl/>
        </w:rPr>
        <w:t xml:space="preserve"> </w:t>
      </w:r>
      <w:bookmarkStart w:id="25540" w:name="_ETM_Q50_562000"/>
      <w:bookmarkEnd w:id="25540"/>
    </w:p>
    <w:p w:rsidR="00BB405A" w:rsidRDefault="00BB405A" w:rsidP="00C3677E">
      <w:pPr>
        <w:rPr>
          <w:rtl/>
        </w:rPr>
      </w:pPr>
      <w:bookmarkStart w:id="25541" w:name="_ETM_Q50_560000"/>
      <w:bookmarkEnd w:id="25541"/>
    </w:p>
    <w:p w:rsidR="00BB405A" w:rsidRDefault="00BB405A" w:rsidP="00822412">
      <w:pPr>
        <w:pStyle w:val="af6"/>
        <w:keepNext/>
        <w:rPr>
          <w:rtl/>
        </w:rPr>
      </w:pPr>
      <w:bookmarkStart w:id="25542" w:name="ET_yor_6026_1"/>
      <w:r w:rsidRPr="006B7C76">
        <w:rPr>
          <w:rStyle w:val="TagStyle"/>
          <w:rtl/>
        </w:rPr>
        <w:t xml:space="preserve"> &lt;&lt; יור &gt;&gt; </w:t>
      </w:r>
      <w:r>
        <w:rPr>
          <w:rtl/>
        </w:rPr>
        <w:t>היו"ר משה ארבל:</w:t>
      </w:r>
      <w:r w:rsidRPr="006B7C76">
        <w:rPr>
          <w:rStyle w:val="TagStyle"/>
          <w:rtl/>
        </w:rPr>
        <w:t xml:space="preserve"> &lt;&lt; יור &gt;&gt;</w:t>
      </w:r>
      <w:r>
        <w:rPr>
          <w:rtl/>
        </w:rPr>
        <w:t xml:space="preserve">  </w:t>
      </w:r>
      <w:bookmarkEnd w:id="25542"/>
    </w:p>
    <w:p w:rsidR="00BB405A" w:rsidRDefault="00BB405A" w:rsidP="00C3677E">
      <w:pPr>
        <w:rPr>
          <w:rtl/>
        </w:rPr>
      </w:pPr>
    </w:p>
    <w:p w:rsidR="00BB405A" w:rsidRDefault="00BB405A" w:rsidP="00822412">
      <w:pPr>
        <w:rPr>
          <w:rtl/>
        </w:rPr>
      </w:pPr>
      <w:bookmarkStart w:id="25543" w:name="_ETM_Q50_561000"/>
      <w:bookmarkStart w:id="25544" w:name="_ETM_Q50_564440"/>
      <w:bookmarkEnd w:id="25543"/>
      <w:bookmarkEnd w:id="25544"/>
      <w:r>
        <w:rPr>
          <w:rtl/>
        </w:rPr>
        <w:t xml:space="preserve">נא </w:t>
      </w:r>
      <w:bookmarkStart w:id="25545" w:name="_ETM_Q50_564589"/>
      <w:bookmarkEnd w:id="25545"/>
      <w:r>
        <w:rPr>
          <w:rtl/>
        </w:rPr>
        <w:t>לס</w:t>
      </w:r>
      <w:r>
        <w:rPr>
          <w:rFonts w:hint="cs"/>
          <w:rtl/>
        </w:rPr>
        <w:t>כם. נא לסכם.</w:t>
      </w:r>
    </w:p>
    <w:p w:rsidR="00BB405A" w:rsidRDefault="00BB405A" w:rsidP="00822412">
      <w:pPr>
        <w:rPr>
          <w:rtl/>
        </w:rPr>
      </w:pPr>
      <w:bookmarkStart w:id="25546" w:name="_ETM_Q50_567000"/>
      <w:bookmarkEnd w:id="25546"/>
    </w:p>
    <w:p w:rsidR="00BB405A" w:rsidRDefault="00BB405A" w:rsidP="00822412">
      <w:pPr>
        <w:pStyle w:val="-"/>
        <w:keepNext/>
        <w:rPr>
          <w:rtl/>
        </w:rPr>
      </w:pPr>
      <w:bookmarkStart w:id="25547" w:name="ET_speakercontinue_6065_2"/>
      <w:r w:rsidRPr="006B7C76">
        <w:rPr>
          <w:rStyle w:val="TagStyle"/>
          <w:rtl/>
        </w:rPr>
        <w:t xml:space="preserve"> &lt;&lt; דובר_המשך &gt;&gt; </w:t>
      </w:r>
      <w:r>
        <w:rPr>
          <w:rtl/>
        </w:rPr>
        <w:t>עמית הלוי (הליכוד):</w:t>
      </w:r>
      <w:r w:rsidRPr="006B7C76">
        <w:rPr>
          <w:rStyle w:val="TagStyle"/>
          <w:rtl/>
        </w:rPr>
        <w:t xml:space="preserve"> &lt;&lt; דובר_המשך &gt;&gt;</w:t>
      </w:r>
      <w:r>
        <w:rPr>
          <w:rtl/>
        </w:rPr>
        <w:t xml:space="preserve">  </w:t>
      </w:r>
      <w:bookmarkEnd w:id="25547"/>
    </w:p>
    <w:p w:rsidR="00BB405A" w:rsidRDefault="00BB405A" w:rsidP="00C3677E">
      <w:pPr>
        <w:rPr>
          <w:rtl/>
        </w:rPr>
      </w:pPr>
    </w:p>
    <w:p w:rsidR="00BB405A" w:rsidRDefault="00BB405A" w:rsidP="0061608B">
      <w:pPr>
        <w:rPr>
          <w:rtl/>
        </w:rPr>
      </w:pPr>
      <w:r>
        <w:rPr>
          <w:rFonts w:hint="cs"/>
          <w:rtl/>
        </w:rPr>
        <w:t xml:space="preserve">אני מסיים. </w:t>
      </w:r>
      <w:bookmarkStart w:id="25548" w:name="_ETM_Q50_568001"/>
      <w:bookmarkStart w:id="25549" w:name="_ETM_Q50_563000"/>
      <w:bookmarkEnd w:id="25548"/>
      <w:bookmarkEnd w:id="25549"/>
      <w:r w:rsidR="00587CB2">
        <w:rPr>
          <w:rFonts w:hint="cs"/>
          <w:rtl/>
        </w:rPr>
        <w:t>– –</w:t>
      </w:r>
      <w:r>
        <w:rPr>
          <w:rtl/>
        </w:rPr>
        <w:t xml:space="preserve"> </w:t>
      </w:r>
      <w:bookmarkStart w:id="25550" w:name="_ETM_Q50_565040"/>
      <w:bookmarkEnd w:id="25550"/>
      <w:r>
        <w:rPr>
          <w:rtl/>
        </w:rPr>
        <w:t xml:space="preserve">גם </w:t>
      </w:r>
      <w:bookmarkStart w:id="25551" w:name="_ETM_Q50_565250"/>
      <w:bookmarkEnd w:id="25551"/>
      <w:r>
        <w:rPr>
          <w:rtl/>
        </w:rPr>
        <w:t xml:space="preserve">חושב </w:t>
      </w:r>
      <w:bookmarkStart w:id="25552" w:name="_ETM_Q50_565490"/>
      <w:bookmarkEnd w:id="25552"/>
      <w:r>
        <w:rPr>
          <w:rFonts w:hint="cs"/>
          <w:rtl/>
        </w:rPr>
        <w:t>שהם מטומטמים.</w:t>
      </w:r>
      <w:r>
        <w:rPr>
          <w:rtl/>
        </w:rPr>
        <w:t xml:space="preserve"> </w:t>
      </w:r>
      <w:bookmarkStart w:id="25553" w:name="_ETM_Q50_566329"/>
      <w:bookmarkEnd w:id="25553"/>
      <w:r>
        <w:rPr>
          <w:rtl/>
        </w:rPr>
        <w:t xml:space="preserve">אם </w:t>
      </w:r>
      <w:bookmarkStart w:id="25554" w:name="_ETM_Q50_566509"/>
      <w:bookmarkEnd w:id="25554"/>
      <w:r>
        <w:rPr>
          <w:rtl/>
        </w:rPr>
        <w:t xml:space="preserve">מישהו </w:t>
      </w:r>
      <w:bookmarkStart w:id="25555" w:name="_ETM_Q50_566749"/>
      <w:bookmarkEnd w:id="25555"/>
      <w:r>
        <w:rPr>
          <w:rtl/>
        </w:rPr>
        <w:t>חושב</w:t>
      </w:r>
      <w:r>
        <w:rPr>
          <w:rFonts w:hint="cs"/>
          <w:rtl/>
        </w:rPr>
        <w:t>,</w:t>
      </w:r>
      <w:r>
        <w:rPr>
          <w:rtl/>
        </w:rPr>
        <w:t xml:space="preserve"> </w:t>
      </w:r>
      <w:bookmarkStart w:id="25556" w:name="_ETM_Q50_567079"/>
      <w:bookmarkEnd w:id="25556"/>
      <w:r>
        <w:rPr>
          <w:rtl/>
        </w:rPr>
        <w:t>אגב</w:t>
      </w:r>
      <w:r>
        <w:rPr>
          <w:rFonts w:hint="cs"/>
          <w:rtl/>
        </w:rPr>
        <w:t xml:space="preserve">, </w:t>
      </w:r>
      <w:bookmarkStart w:id="25557" w:name="_ETM_Q50_566000"/>
      <w:bookmarkEnd w:id="25557"/>
      <w:r>
        <w:rPr>
          <w:rFonts w:hint="cs"/>
          <w:rtl/>
        </w:rPr>
        <w:t>שממו</w:t>
      </w:r>
      <w:bookmarkStart w:id="25558" w:name="_ETM_Q50_567799"/>
      <w:bookmarkStart w:id="25559" w:name="_ETM_Q50_568009"/>
      <w:bookmarkStart w:id="25560" w:name="_ETM_Q50_568399"/>
      <w:bookmarkEnd w:id="25558"/>
      <w:bookmarkEnd w:id="25559"/>
      <w:bookmarkEnd w:id="25560"/>
      <w:r>
        <w:rPr>
          <w:rFonts w:hint="cs"/>
          <w:rtl/>
        </w:rPr>
        <w:t xml:space="preserve"> </w:t>
      </w:r>
      <w:proofErr w:type="spellStart"/>
      <w:r>
        <w:rPr>
          <w:rFonts w:hint="cs"/>
          <w:rtl/>
        </w:rPr>
        <w:t>למ</w:t>
      </w:r>
      <w:r>
        <w:rPr>
          <w:rtl/>
        </w:rPr>
        <w:t>ברגר</w:t>
      </w:r>
      <w:proofErr w:type="spellEnd"/>
      <w:r>
        <w:rPr>
          <w:rtl/>
        </w:rPr>
        <w:t xml:space="preserve"> </w:t>
      </w:r>
      <w:bookmarkStart w:id="25561" w:name="_ETM_Q50_569119"/>
      <w:bookmarkEnd w:id="25561"/>
      <w:r>
        <w:rPr>
          <w:rtl/>
        </w:rPr>
        <w:t xml:space="preserve">צריך </w:t>
      </w:r>
      <w:bookmarkStart w:id="25562" w:name="_ETM_Q50_569509"/>
      <w:bookmarkEnd w:id="25562"/>
      <w:r>
        <w:rPr>
          <w:rtl/>
        </w:rPr>
        <w:t>פני</w:t>
      </w:r>
      <w:r>
        <w:rPr>
          <w:rFonts w:hint="cs"/>
          <w:rtl/>
        </w:rPr>
        <w:t>י</w:t>
      </w:r>
      <w:r>
        <w:rPr>
          <w:rtl/>
        </w:rPr>
        <w:t xml:space="preserve">ה </w:t>
      </w:r>
      <w:bookmarkStart w:id="25563" w:name="_ETM_Q50_569749"/>
      <w:bookmarkEnd w:id="25563"/>
      <w:r>
        <w:rPr>
          <w:rtl/>
        </w:rPr>
        <w:t xml:space="preserve">רשמית </w:t>
      </w:r>
      <w:bookmarkStart w:id="25564" w:name="_ETM_Q50_570140"/>
      <w:bookmarkEnd w:id="25564"/>
      <w:r>
        <w:rPr>
          <w:rtl/>
        </w:rPr>
        <w:t xml:space="preserve">אחרי </w:t>
      </w:r>
      <w:bookmarkStart w:id="25565" w:name="_ETM_Q50_570350"/>
      <w:bookmarkEnd w:id="25565"/>
      <w:r>
        <w:rPr>
          <w:rtl/>
        </w:rPr>
        <w:t xml:space="preserve">כל </w:t>
      </w:r>
      <w:bookmarkStart w:id="25566" w:name="_ETM_Q50_570529"/>
      <w:bookmarkEnd w:id="25566"/>
      <w:r>
        <w:rPr>
          <w:rtl/>
        </w:rPr>
        <w:t xml:space="preserve">מה </w:t>
      </w:r>
      <w:bookmarkStart w:id="25567" w:name="_ETM_Q50_570679"/>
      <w:bookmarkEnd w:id="25567"/>
      <w:r>
        <w:rPr>
          <w:rtl/>
        </w:rPr>
        <w:t xml:space="preserve">שהוא </w:t>
      </w:r>
      <w:bookmarkStart w:id="25568" w:name="_ETM_Q50_570829"/>
      <w:bookmarkEnd w:id="25568"/>
      <w:r>
        <w:rPr>
          <w:rtl/>
        </w:rPr>
        <w:t xml:space="preserve">עשה </w:t>
      </w:r>
      <w:bookmarkStart w:id="25569" w:name="_ETM_Q50_571069"/>
      <w:bookmarkEnd w:id="25569"/>
      <w:r>
        <w:rPr>
          <w:rtl/>
        </w:rPr>
        <w:t>בשבילו</w:t>
      </w:r>
      <w:r>
        <w:rPr>
          <w:rFonts w:hint="cs"/>
          <w:rtl/>
        </w:rPr>
        <w:t>,</w:t>
      </w:r>
      <w:r>
        <w:rPr>
          <w:rtl/>
        </w:rPr>
        <w:t xml:space="preserve"> </w:t>
      </w:r>
      <w:bookmarkStart w:id="25570" w:name="_ETM_Q50_571429"/>
      <w:bookmarkEnd w:id="25570"/>
      <w:r>
        <w:rPr>
          <w:rtl/>
        </w:rPr>
        <w:t>מנדלבליט</w:t>
      </w:r>
      <w:r>
        <w:rPr>
          <w:rFonts w:hint="cs"/>
          <w:rtl/>
        </w:rPr>
        <w:t>,</w:t>
      </w:r>
      <w:r>
        <w:rPr>
          <w:rtl/>
        </w:rPr>
        <w:t xml:space="preserve"> </w:t>
      </w:r>
      <w:bookmarkStart w:id="25571" w:name="_ETM_Q50_572210"/>
      <w:bookmarkEnd w:id="25571"/>
      <w:r>
        <w:rPr>
          <w:rtl/>
        </w:rPr>
        <w:t xml:space="preserve">כן </w:t>
      </w:r>
      <w:bookmarkStart w:id="25572" w:name="_ETM_Q50_572509"/>
      <w:bookmarkEnd w:id="25572"/>
      <w:r>
        <w:rPr>
          <w:rFonts w:hint="cs"/>
          <w:rtl/>
        </w:rPr>
        <w:t xml:space="preserve">– </w:t>
      </w:r>
      <w:r>
        <w:rPr>
          <w:rtl/>
        </w:rPr>
        <w:t xml:space="preserve">ואחרי </w:t>
      </w:r>
      <w:bookmarkStart w:id="25573" w:name="_ETM_Q50_572719"/>
      <w:bookmarkEnd w:id="25573"/>
      <w:r>
        <w:rPr>
          <w:rtl/>
        </w:rPr>
        <w:t xml:space="preserve">שכולנו </w:t>
      </w:r>
      <w:bookmarkStart w:id="25574" w:name="_ETM_Q50_573170"/>
      <w:bookmarkEnd w:id="25574"/>
      <w:r>
        <w:rPr>
          <w:rtl/>
        </w:rPr>
        <w:t>שמענו</w:t>
      </w:r>
      <w:r>
        <w:rPr>
          <w:rFonts w:hint="cs"/>
          <w:rtl/>
        </w:rPr>
        <w:t>,</w:t>
      </w:r>
      <w:r>
        <w:rPr>
          <w:rtl/>
        </w:rPr>
        <w:t xml:space="preserve"> </w:t>
      </w:r>
      <w:bookmarkStart w:id="25575" w:name="_ETM_Q50_573469"/>
      <w:bookmarkEnd w:id="25575"/>
      <w:r>
        <w:rPr>
          <w:rtl/>
        </w:rPr>
        <w:t xml:space="preserve">כל </w:t>
      </w:r>
      <w:bookmarkStart w:id="25576" w:name="_ETM_Q50_573649"/>
      <w:bookmarkEnd w:id="25576"/>
      <w:r>
        <w:rPr>
          <w:rtl/>
        </w:rPr>
        <w:t xml:space="preserve">המדינה </w:t>
      </w:r>
      <w:bookmarkStart w:id="25577" w:name="_ETM_Q50_573950"/>
      <w:bookmarkEnd w:id="25577"/>
      <w:r>
        <w:rPr>
          <w:rtl/>
        </w:rPr>
        <w:t>ש</w:t>
      </w:r>
      <w:r>
        <w:rPr>
          <w:rFonts w:hint="cs"/>
          <w:rtl/>
        </w:rPr>
        <w:t>מעה,</w:t>
      </w:r>
      <w:r>
        <w:rPr>
          <w:rtl/>
        </w:rPr>
        <w:t xml:space="preserve"> </w:t>
      </w:r>
      <w:bookmarkStart w:id="25578" w:name="_ETM_Q50_574249"/>
      <w:bookmarkEnd w:id="25578"/>
      <w:r>
        <w:rPr>
          <w:rtl/>
        </w:rPr>
        <w:t xml:space="preserve">איך </w:t>
      </w:r>
      <w:bookmarkStart w:id="25579" w:name="_ETM_Q50_574789"/>
      <w:bookmarkEnd w:id="25579"/>
      <w:r>
        <w:rPr>
          <w:rtl/>
        </w:rPr>
        <w:t xml:space="preserve">הגרון </w:t>
      </w:r>
      <w:bookmarkStart w:id="25580" w:name="_ETM_Q50_575209"/>
      <w:bookmarkEnd w:id="25580"/>
      <w:r>
        <w:rPr>
          <w:rtl/>
        </w:rPr>
        <w:t>של</w:t>
      </w:r>
      <w:r>
        <w:rPr>
          <w:rFonts w:hint="cs"/>
          <w:rtl/>
        </w:rPr>
        <w:t xml:space="preserve"> </w:t>
      </w:r>
      <w:r>
        <w:rPr>
          <w:rtl/>
        </w:rPr>
        <w:t>מנד</w:t>
      </w:r>
      <w:bookmarkStart w:id="25581" w:name="_ETM_Q50_575569"/>
      <w:bookmarkEnd w:id="25581"/>
      <w:r>
        <w:rPr>
          <w:rFonts w:hint="cs"/>
          <w:rtl/>
        </w:rPr>
        <w:t>ל</w:t>
      </w:r>
      <w:r>
        <w:rPr>
          <w:rtl/>
        </w:rPr>
        <w:t>בלי</w:t>
      </w:r>
      <w:r>
        <w:rPr>
          <w:rFonts w:hint="cs"/>
          <w:rtl/>
        </w:rPr>
        <w:t>ט</w:t>
      </w:r>
      <w:bookmarkStart w:id="25582" w:name="_ETM_Q50_575689"/>
      <w:bookmarkStart w:id="25583" w:name="_ETM_Q50_575779"/>
      <w:bookmarkEnd w:id="25582"/>
      <w:bookmarkEnd w:id="25583"/>
      <w:r>
        <w:rPr>
          <w:rFonts w:hint="cs"/>
          <w:rtl/>
        </w:rPr>
        <w:t xml:space="preserve"> </w:t>
      </w:r>
      <w:r>
        <w:rPr>
          <w:rtl/>
        </w:rPr>
        <w:t>אדום</w:t>
      </w:r>
      <w:r>
        <w:rPr>
          <w:rFonts w:hint="cs"/>
          <w:rtl/>
        </w:rPr>
        <w:t>,</w:t>
      </w:r>
      <w:r>
        <w:rPr>
          <w:rtl/>
        </w:rPr>
        <w:t xml:space="preserve"> </w:t>
      </w:r>
      <w:bookmarkStart w:id="25584" w:name="_ETM_Q50_576529"/>
      <w:bookmarkEnd w:id="25584"/>
      <w:r>
        <w:rPr>
          <w:rtl/>
        </w:rPr>
        <w:t xml:space="preserve">מחזיקים </w:t>
      </w:r>
      <w:bookmarkStart w:id="25585" w:name="_ETM_Q50_577159"/>
      <w:bookmarkEnd w:id="25585"/>
      <w:r>
        <w:rPr>
          <w:rtl/>
        </w:rPr>
        <w:t>לו</w:t>
      </w:r>
      <w:r>
        <w:rPr>
          <w:rFonts w:hint="cs"/>
          <w:rtl/>
        </w:rPr>
        <w:t>,</w:t>
      </w:r>
      <w:r>
        <w:rPr>
          <w:rtl/>
        </w:rPr>
        <w:t xml:space="preserve"> </w:t>
      </w:r>
      <w:bookmarkStart w:id="25586" w:name="_ETM_Q50_577249"/>
      <w:bookmarkEnd w:id="25586"/>
      <w:r>
        <w:rPr>
          <w:rtl/>
        </w:rPr>
        <w:t xml:space="preserve">בנושא </w:t>
      </w:r>
      <w:bookmarkStart w:id="25587" w:name="_ETM_Q50_577609"/>
      <w:bookmarkEnd w:id="25587"/>
      <w:r>
        <w:rPr>
          <w:rtl/>
        </w:rPr>
        <w:t xml:space="preserve">הזה </w:t>
      </w:r>
      <w:bookmarkStart w:id="25588" w:name="_ETM_Q50_577789"/>
      <w:bookmarkEnd w:id="25588"/>
      <w:r>
        <w:rPr>
          <w:rtl/>
        </w:rPr>
        <w:t xml:space="preserve">של </w:t>
      </w:r>
      <w:bookmarkStart w:id="25589" w:name="_ETM_Q50_577939"/>
      <w:bookmarkEnd w:id="25589"/>
      <w:r>
        <w:rPr>
          <w:rtl/>
        </w:rPr>
        <w:t xml:space="preserve">התיק </w:t>
      </w:r>
      <w:bookmarkStart w:id="25590" w:name="_ETM_Q50_578149"/>
      <w:bookmarkEnd w:id="25590"/>
      <w:r>
        <w:rPr>
          <w:rtl/>
        </w:rPr>
        <w:t xml:space="preserve">הפתוח </w:t>
      </w:r>
      <w:bookmarkStart w:id="25591" w:name="_ETM_Q50_578719"/>
      <w:bookmarkEnd w:id="25591"/>
      <w:r>
        <w:rPr>
          <w:rtl/>
        </w:rPr>
        <w:t>–</w:t>
      </w:r>
      <w:r>
        <w:rPr>
          <w:rFonts w:hint="cs"/>
          <w:rtl/>
        </w:rPr>
        <w:t xml:space="preserve"> </w:t>
      </w:r>
      <w:r>
        <w:rPr>
          <w:rtl/>
        </w:rPr>
        <w:t>אגב</w:t>
      </w:r>
      <w:r>
        <w:rPr>
          <w:rFonts w:hint="cs"/>
          <w:rtl/>
        </w:rPr>
        <w:t>,</w:t>
      </w:r>
      <w:r>
        <w:rPr>
          <w:rtl/>
        </w:rPr>
        <w:t xml:space="preserve"> </w:t>
      </w:r>
      <w:bookmarkStart w:id="25592" w:name="_ETM_Q50_579049"/>
      <w:bookmarkEnd w:id="25592"/>
      <w:r>
        <w:rPr>
          <w:rtl/>
        </w:rPr>
        <w:t xml:space="preserve">אם </w:t>
      </w:r>
      <w:bookmarkStart w:id="25593" w:name="_ETM_Q50_579170"/>
      <w:bookmarkEnd w:id="25593"/>
      <w:r>
        <w:rPr>
          <w:rtl/>
        </w:rPr>
        <w:t xml:space="preserve">הוא </w:t>
      </w:r>
      <w:bookmarkStart w:id="25594" w:name="_ETM_Q50_579229"/>
      <w:bookmarkEnd w:id="25594"/>
      <w:r>
        <w:rPr>
          <w:rtl/>
        </w:rPr>
        <w:t xml:space="preserve">צריך </w:t>
      </w:r>
      <w:bookmarkStart w:id="25595" w:name="_ETM_Q50_580279"/>
      <w:bookmarkEnd w:id="25595"/>
      <w:r>
        <w:rPr>
          <w:rtl/>
        </w:rPr>
        <w:lastRenderedPageBreak/>
        <w:t xml:space="preserve">שמישהו </w:t>
      </w:r>
      <w:bookmarkStart w:id="25596" w:name="_ETM_Q50_580610"/>
      <w:bookmarkEnd w:id="25596"/>
      <w:r>
        <w:rPr>
          <w:rtl/>
        </w:rPr>
        <w:t xml:space="preserve">יפנה </w:t>
      </w:r>
      <w:bookmarkStart w:id="25597" w:name="_ETM_Q50_580970"/>
      <w:bookmarkEnd w:id="25597"/>
      <w:r>
        <w:rPr>
          <w:rtl/>
        </w:rPr>
        <w:t xml:space="preserve">אליו </w:t>
      </w:r>
      <w:bookmarkStart w:id="25598" w:name="_ETM_Q50_581750"/>
      <w:bookmarkEnd w:id="25598"/>
      <w:r>
        <w:rPr>
          <w:rtl/>
        </w:rPr>
        <w:t xml:space="preserve">כדי </w:t>
      </w:r>
      <w:bookmarkStart w:id="25599" w:name="_ETM_Q50_582020"/>
      <w:bookmarkEnd w:id="25599"/>
      <w:r>
        <w:rPr>
          <w:rtl/>
        </w:rPr>
        <w:t xml:space="preserve">שהוא </w:t>
      </w:r>
      <w:bookmarkStart w:id="25600" w:name="_ETM_Q50_582110"/>
      <w:bookmarkEnd w:id="25600"/>
      <w:r>
        <w:rPr>
          <w:rtl/>
        </w:rPr>
        <w:t xml:space="preserve">יסגור </w:t>
      </w:r>
      <w:bookmarkStart w:id="25601" w:name="_ETM_Q50_582350"/>
      <w:bookmarkEnd w:id="25601"/>
      <w:r>
        <w:rPr>
          <w:rtl/>
        </w:rPr>
        <w:t xml:space="preserve">את </w:t>
      </w:r>
      <w:bookmarkStart w:id="25602" w:name="_ETM_Q50_582470"/>
      <w:bookmarkEnd w:id="25602"/>
      <w:r>
        <w:rPr>
          <w:rtl/>
        </w:rPr>
        <w:t>התיק</w:t>
      </w:r>
      <w:r>
        <w:rPr>
          <w:rFonts w:hint="cs"/>
          <w:rtl/>
        </w:rPr>
        <w:t>,</w:t>
      </w:r>
      <w:r>
        <w:rPr>
          <w:rtl/>
        </w:rPr>
        <w:t xml:space="preserve"> </w:t>
      </w:r>
      <w:bookmarkStart w:id="25603" w:name="_ETM_Q50_582710"/>
      <w:bookmarkEnd w:id="25603"/>
      <w:r>
        <w:rPr>
          <w:rtl/>
        </w:rPr>
        <w:t xml:space="preserve">אז </w:t>
      </w:r>
      <w:bookmarkStart w:id="25604" w:name="_ETM_Q50_582860"/>
      <w:bookmarkEnd w:id="25604"/>
      <w:r>
        <w:rPr>
          <w:rtl/>
        </w:rPr>
        <w:t xml:space="preserve">אני </w:t>
      </w:r>
      <w:bookmarkStart w:id="25605" w:name="_ETM_Q50_582979"/>
      <w:bookmarkEnd w:id="25605"/>
      <w:r>
        <w:rPr>
          <w:rtl/>
        </w:rPr>
        <w:t xml:space="preserve">לא </w:t>
      </w:r>
      <w:bookmarkStart w:id="25606" w:name="_ETM_Q50_583040"/>
      <w:bookmarkEnd w:id="25606"/>
      <w:r>
        <w:rPr>
          <w:rtl/>
        </w:rPr>
        <w:t xml:space="preserve">חושב </w:t>
      </w:r>
      <w:bookmarkStart w:id="25607" w:name="_ETM_Q50_583250"/>
      <w:bookmarkEnd w:id="25607"/>
      <w:r>
        <w:rPr>
          <w:rtl/>
        </w:rPr>
        <w:t xml:space="preserve">שהוא </w:t>
      </w:r>
      <w:bookmarkStart w:id="25608" w:name="_ETM_Q50_583339"/>
      <w:bookmarkEnd w:id="25608"/>
      <w:r>
        <w:rPr>
          <w:rtl/>
        </w:rPr>
        <w:t xml:space="preserve">מתאים </w:t>
      </w:r>
      <w:bookmarkStart w:id="25609" w:name="_ETM_Q50_583579"/>
      <w:bookmarkEnd w:id="25609"/>
      <w:r>
        <w:rPr>
          <w:rtl/>
        </w:rPr>
        <w:t>ל</w:t>
      </w:r>
      <w:r>
        <w:rPr>
          <w:rFonts w:hint="cs"/>
          <w:rtl/>
        </w:rPr>
        <w:t xml:space="preserve">היות </w:t>
      </w:r>
      <w:r>
        <w:rPr>
          <w:rtl/>
        </w:rPr>
        <w:t xml:space="preserve">פרקליט </w:t>
      </w:r>
      <w:bookmarkStart w:id="25610" w:name="_ETM_Q50_583970"/>
      <w:bookmarkEnd w:id="25610"/>
      <w:r>
        <w:rPr>
          <w:rtl/>
        </w:rPr>
        <w:t>המדינה</w:t>
      </w:r>
      <w:r>
        <w:rPr>
          <w:rFonts w:hint="cs"/>
          <w:rtl/>
        </w:rPr>
        <w:t>. זה בכל זאת</w:t>
      </w:r>
      <w:bookmarkStart w:id="25611" w:name="_ETM_Q50_584299"/>
      <w:bookmarkEnd w:id="25611"/>
      <w:r>
        <w:rPr>
          <w:rtl/>
        </w:rPr>
        <w:t xml:space="preserve"> </w:t>
      </w:r>
      <w:bookmarkStart w:id="25612" w:name="_ETM_Q50_584630"/>
      <w:bookmarkEnd w:id="25612"/>
      <w:r>
        <w:rPr>
          <w:rtl/>
        </w:rPr>
        <w:t xml:space="preserve">תפקיד </w:t>
      </w:r>
      <w:bookmarkStart w:id="25613" w:name="_ETM_Q50_584899"/>
      <w:bookmarkEnd w:id="25613"/>
      <w:r>
        <w:rPr>
          <w:rtl/>
        </w:rPr>
        <w:t xml:space="preserve">שצריך </w:t>
      </w:r>
      <w:bookmarkStart w:id="25614" w:name="_ETM_Q50_585170"/>
      <w:bookmarkEnd w:id="25614"/>
      <w:r>
        <w:rPr>
          <w:rFonts w:hint="cs"/>
          <w:rtl/>
        </w:rPr>
        <w:t xml:space="preserve">בו </w:t>
      </w:r>
      <w:r>
        <w:rPr>
          <w:rtl/>
        </w:rPr>
        <w:t xml:space="preserve">קצת </w:t>
      </w:r>
      <w:bookmarkStart w:id="25615" w:name="_ETM_Q50_585380"/>
      <w:bookmarkEnd w:id="25615"/>
      <w:r>
        <w:rPr>
          <w:rtl/>
        </w:rPr>
        <w:t>אינטליגנציה</w:t>
      </w:r>
      <w:r w:rsidR="0061608B">
        <w:rPr>
          <w:rFonts w:hint="cs"/>
          <w:rtl/>
        </w:rPr>
        <w:t>,</w:t>
      </w:r>
      <w:r>
        <w:rPr>
          <w:rtl/>
        </w:rPr>
        <w:t xml:space="preserve"> </w:t>
      </w:r>
      <w:bookmarkStart w:id="25616" w:name="_ETM_Q50_586100"/>
      <w:bookmarkEnd w:id="25616"/>
      <w:r>
        <w:rPr>
          <w:rtl/>
        </w:rPr>
        <w:t xml:space="preserve">ואם </w:t>
      </w:r>
      <w:bookmarkStart w:id="25617" w:name="_ETM_Q50_586310"/>
      <w:bookmarkEnd w:id="25617"/>
      <w:r>
        <w:rPr>
          <w:rtl/>
        </w:rPr>
        <w:t xml:space="preserve">זה </w:t>
      </w:r>
      <w:bookmarkStart w:id="25618" w:name="_ETM_Q50_586430"/>
      <w:bookmarkEnd w:id="25618"/>
      <w:r>
        <w:rPr>
          <w:rtl/>
        </w:rPr>
        <w:t xml:space="preserve">כן </w:t>
      </w:r>
      <w:bookmarkStart w:id="25619" w:name="_ETM_Q50_586640"/>
      <w:bookmarkEnd w:id="25619"/>
      <w:r>
        <w:rPr>
          <w:rtl/>
        </w:rPr>
        <w:t xml:space="preserve">פתרון </w:t>
      </w:r>
      <w:bookmarkStart w:id="25620" w:name="_ETM_Q50_587029"/>
      <w:bookmarkEnd w:id="25620"/>
      <w:r>
        <w:rPr>
          <w:rtl/>
        </w:rPr>
        <w:t xml:space="preserve">של </w:t>
      </w:r>
      <w:bookmarkStart w:id="25621" w:name="_ETM_Q50_587149"/>
      <w:bookmarkEnd w:id="25621"/>
      <w:r>
        <w:rPr>
          <w:rFonts w:hint="cs"/>
          <w:rtl/>
        </w:rPr>
        <w:t xml:space="preserve">היועץ </w:t>
      </w:r>
      <w:bookmarkStart w:id="25622" w:name="_ETM_Q50_584000"/>
      <w:bookmarkEnd w:id="25622"/>
      <w:r>
        <w:rPr>
          <w:rFonts w:hint="cs"/>
          <w:rtl/>
        </w:rPr>
        <w:t xml:space="preserve">המשפטי </w:t>
      </w:r>
      <w:r w:rsidR="00587CB2">
        <w:rPr>
          <w:rFonts w:hint="cs"/>
          <w:rtl/>
        </w:rPr>
        <w:t>– –</w:t>
      </w:r>
    </w:p>
    <w:p w:rsidR="00BB405A" w:rsidRDefault="00BB405A" w:rsidP="00822412">
      <w:pPr>
        <w:rPr>
          <w:rtl/>
        </w:rPr>
      </w:pPr>
      <w:bookmarkStart w:id="25623" w:name="_ETM_Q50_582000"/>
      <w:bookmarkEnd w:id="25623"/>
    </w:p>
    <w:p w:rsidR="00BB405A" w:rsidRDefault="00BB405A" w:rsidP="00822412">
      <w:pPr>
        <w:pStyle w:val="af6"/>
        <w:keepNext/>
        <w:rPr>
          <w:rtl/>
        </w:rPr>
      </w:pPr>
      <w:r w:rsidRPr="006B7C76">
        <w:rPr>
          <w:rStyle w:val="TagStyle"/>
          <w:rtl/>
        </w:rPr>
        <w:t xml:space="preserve"> &lt;&lt; יור &gt;&gt; </w:t>
      </w:r>
      <w:r>
        <w:rPr>
          <w:rtl/>
        </w:rPr>
        <w:t>היו"ר משה ארבל:</w:t>
      </w:r>
      <w:r w:rsidRPr="006B7C76">
        <w:rPr>
          <w:rStyle w:val="TagStyle"/>
          <w:rtl/>
        </w:rPr>
        <w:t xml:space="preserve"> &lt;&lt; יור &gt;&gt;</w:t>
      </w:r>
      <w:r>
        <w:rPr>
          <w:rtl/>
        </w:rPr>
        <w:t xml:space="preserve">  </w:t>
      </w:r>
    </w:p>
    <w:p w:rsidR="00BB405A" w:rsidRDefault="00BB405A" w:rsidP="00C3677E">
      <w:pPr>
        <w:rPr>
          <w:rtl/>
        </w:rPr>
      </w:pPr>
    </w:p>
    <w:p w:rsidR="00BB405A" w:rsidRDefault="00BB405A" w:rsidP="00822412">
      <w:pPr>
        <w:rPr>
          <w:rtl/>
        </w:rPr>
      </w:pPr>
      <w:bookmarkStart w:id="25624" w:name="_ETM_Q50_583000"/>
      <w:bookmarkEnd w:id="25624"/>
      <w:r>
        <w:rPr>
          <w:rFonts w:hint="cs"/>
          <w:rtl/>
        </w:rPr>
        <w:t>תודה.</w:t>
      </w:r>
    </w:p>
    <w:p w:rsidR="00BB405A" w:rsidRDefault="00BB405A" w:rsidP="00822412">
      <w:pPr>
        <w:rPr>
          <w:rtl/>
        </w:rPr>
      </w:pPr>
      <w:bookmarkStart w:id="25625" w:name="_ETM_Q50_586000"/>
      <w:bookmarkEnd w:id="25625"/>
    </w:p>
    <w:p w:rsidR="00BB405A" w:rsidRDefault="00BB405A" w:rsidP="00822412">
      <w:pPr>
        <w:pStyle w:val="-"/>
        <w:keepNext/>
        <w:rPr>
          <w:rtl/>
        </w:rPr>
      </w:pPr>
      <w:r w:rsidRPr="006B7C76">
        <w:rPr>
          <w:rStyle w:val="TagStyle"/>
          <w:rtl/>
        </w:rPr>
        <w:t xml:space="preserve"> &lt;&lt; דובר_המשך &gt;&gt; </w:t>
      </w:r>
      <w:r>
        <w:rPr>
          <w:rtl/>
        </w:rPr>
        <w:t>עמית הלוי (הליכוד):</w:t>
      </w:r>
      <w:r w:rsidRPr="006B7C76">
        <w:rPr>
          <w:rStyle w:val="TagStyle"/>
          <w:rtl/>
        </w:rPr>
        <w:t xml:space="preserve"> &lt;&lt; דובר_המשך &gt;&gt;</w:t>
      </w:r>
      <w:r>
        <w:rPr>
          <w:rtl/>
        </w:rPr>
        <w:t xml:space="preserve">  </w:t>
      </w:r>
    </w:p>
    <w:p w:rsidR="00BB405A" w:rsidRDefault="00BB405A" w:rsidP="00C3677E">
      <w:pPr>
        <w:rPr>
          <w:rtl/>
        </w:rPr>
      </w:pPr>
    </w:p>
    <w:p w:rsidR="00BB405A" w:rsidRDefault="00BB405A" w:rsidP="0061608B">
      <w:pPr>
        <w:rPr>
          <w:rtl/>
        </w:rPr>
      </w:pPr>
      <w:bookmarkStart w:id="25626" w:name="_ETM_Q50_587000"/>
      <w:bookmarkStart w:id="25627" w:name="_ETM_Q50_587450"/>
      <w:bookmarkStart w:id="25628" w:name="_ETM_Q50_587990"/>
      <w:bookmarkEnd w:id="25626"/>
      <w:bookmarkEnd w:id="25627"/>
      <w:bookmarkEnd w:id="25628"/>
      <w:r>
        <w:rPr>
          <w:rtl/>
        </w:rPr>
        <w:t xml:space="preserve">אני </w:t>
      </w:r>
      <w:bookmarkStart w:id="25629" w:name="_ETM_Q50_588170"/>
      <w:bookmarkEnd w:id="25629"/>
      <w:r>
        <w:rPr>
          <w:rtl/>
        </w:rPr>
        <w:t>מסיים</w:t>
      </w:r>
      <w:r>
        <w:rPr>
          <w:rFonts w:hint="cs"/>
          <w:rtl/>
        </w:rPr>
        <w:t>,</w:t>
      </w:r>
      <w:r>
        <w:rPr>
          <w:rtl/>
        </w:rPr>
        <w:t xml:space="preserve"> </w:t>
      </w:r>
      <w:bookmarkStart w:id="25630" w:name="_ETM_Q50_588409"/>
      <w:bookmarkEnd w:id="25630"/>
      <w:r>
        <w:rPr>
          <w:rtl/>
        </w:rPr>
        <w:t xml:space="preserve">משפט </w:t>
      </w:r>
      <w:bookmarkStart w:id="25631" w:name="_ETM_Q50_588649"/>
      <w:bookmarkEnd w:id="25631"/>
      <w:r>
        <w:rPr>
          <w:rtl/>
        </w:rPr>
        <w:t>אחרון</w:t>
      </w:r>
      <w:r>
        <w:rPr>
          <w:rFonts w:hint="cs"/>
          <w:rtl/>
        </w:rPr>
        <w:t xml:space="preserve">. </w:t>
      </w:r>
      <w:bookmarkStart w:id="25632" w:name="_ETM_Q50_588000"/>
      <w:bookmarkEnd w:id="25632"/>
      <w:r w:rsidR="00587CB2">
        <w:rPr>
          <w:rFonts w:hint="cs"/>
          <w:rtl/>
        </w:rPr>
        <w:t>– –</w:t>
      </w:r>
      <w:r>
        <w:rPr>
          <w:rtl/>
        </w:rPr>
        <w:t xml:space="preserve"> </w:t>
      </w:r>
      <w:bookmarkStart w:id="25633" w:name="_ETM_Q50_588890"/>
      <w:bookmarkEnd w:id="25633"/>
      <w:r>
        <w:rPr>
          <w:rtl/>
        </w:rPr>
        <w:t xml:space="preserve">אם </w:t>
      </w:r>
      <w:bookmarkStart w:id="25634" w:name="_ETM_Q50_588979"/>
      <w:bookmarkEnd w:id="25634"/>
      <w:r>
        <w:rPr>
          <w:rtl/>
        </w:rPr>
        <w:t xml:space="preserve">זה </w:t>
      </w:r>
      <w:bookmarkStart w:id="25635" w:name="_ETM_Q50_589070"/>
      <w:bookmarkEnd w:id="25635"/>
      <w:r>
        <w:rPr>
          <w:rtl/>
        </w:rPr>
        <w:t xml:space="preserve">כן </w:t>
      </w:r>
      <w:bookmarkStart w:id="25636" w:name="_ETM_Q50_589220"/>
      <w:bookmarkEnd w:id="25636"/>
      <w:r>
        <w:rPr>
          <w:rtl/>
        </w:rPr>
        <w:t xml:space="preserve">פתרון </w:t>
      </w:r>
      <w:bookmarkStart w:id="25637" w:name="_ETM_Q50_589579"/>
      <w:bookmarkEnd w:id="25637"/>
      <w:r>
        <w:rPr>
          <w:rtl/>
        </w:rPr>
        <w:t>ש</w:t>
      </w:r>
      <w:r>
        <w:rPr>
          <w:rFonts w:hint="cs"/>
          <w:rtl/>
        </w:rPr>
        <w:t xml:space="preserve">ל </w:t>
      </w:r>
      <w:r>
        <w:rPr>
          <w:rtl/>
        </w:rPr>
        <w:t xml:space="preserve">היועץ </w:t>
      </w:r>
      <w:bookmarkStart w:id="25638" w:name="_ETM_Q50_589789"/>
      <w:bookmarkEnd w:id="25638"/>
      <w:r>
        <w:rPr>
          <w:rtl/>
        </w:rPr>
        <w:t>המשפטי</w:t>
      </w:r>
      <w:r w:rsidR="0061608B">
        <w:rPr>
          <w:rFonts w:hint="cs"/>
          <w:rtl/>
        </w:rPr>
        <w:t>,</w:t>
      </w:r>
      <w:r>
        <w:rPr>
          <w:rtl/>
        </w:rPr>
        <w:t xml:space="preserve"> </w:t>
      </w:r>
      <w:bookmarkStart w:id="25639" w:name="_ETM_Q50_590600"/>
      <w:bookmarkEnd w:id="25639"/>
      <w:r>
        <w:rPr>
          <w:rtl/>
        </w:rPr>
        <w:t xml:space="preserve">שאפשר </w:t>
      </w:r>
      <w:bookmarkStart w:id="25640" w:name="_ETM_Q50_591680"/>
      <w:bookmarkEnd w:id="25640"/>
      <w:r>
        <w:rPr>
          <w:rtl/>
        </w:rPr>
        <w:t xml:space="preserve">פשוט </w:t>
      </w:r>
      <w:bookmarkStart w:id="25641" w:name="_ETM_Q50_591950"/>
      <w:bookmarkEnd w:id="25641"/>
      <w:r>
        <w:rPr>
          <w:rtl/>
        </w:rPr>
        <w:t xml:space="preserve">לא </w:t>
      </w:r>
      <w:bookmarkStart w:id="25642" w:name="_ETM_Q50_592070"/>
      <w:bookmarkEnd w:id="25642"/>
      <w:r w:rsidRPr="00CC277B">
        <w:rPr>
          <w:rtl/>
        </w:rPr>
        <w:t>ל</w:t>
      </w:r>
      <w:r w:rsidRPr="00CC277B">
        <w:rPr>
          <w:rFonts w:hint="cs"/>
          <w:rtl/>
        </w:rPr>
        <w:t>פנות</w:t>
      </w:r>
      <w:r>
        <w:rPr>
          <w:rFonts w:hint="cs"/>
          <w:rtl/>
        </w:rPr>
        <w:t>,</w:t>
      </w:r>
      <w:r>
        <w:rPr>
          <w:rtl/>
        </w:rPr>
        <w:t xml:space="preserve"> </w:t>
      </w:r>
      <w:bookmarkStart w:id="25643" w:name="_ETM_Q50_592460"/>
      <w:bookmarkEnd w:id="25643"/>
      <w:r>
        <w:rPr>
          <w:rtl/>
        </w:rPr>
        <w:t xml:space="preserve">למה </w:t>
      </w:r>
      <w:bookmarkStart w:id="25644" w:name="_ETM_Q50_592670"/>
      <w:bookmarkEnd w:id="25644"/>
      <w:r>
        <w:rPr>
          <w:rtl/>
        </w:rPr>
        <w:t xml:space="preserve">זה </w:t>
      </w:r>
      <w:bookmarkStart w:id="25645" w:name="_ETM_Q50_592759"/>
      <w:bookmarkEnd w:id="25645"/>
      <w:r>
        <w:rPr>
          <w:rtl/>
        </w:rPr>
        <w:t xml:space="preserve">לא </w:t>
      </w:r>
      <w:bookmarkStart w:id="25646" w:name="_ETM_Q50_592850"/>
      <w:bookmarkEnd w:id="25646"/>
      <w:r>
        <w:rPr>
          <w:rtl/>
        </w:rPr>
        <w:t xml:space="preserve">פתרון </w:t>
      </w:r>
      <w:bookmarkStart w:id="25647" w:name="_ETM_Q50_593210"/>
      <w:bookmarkEnd w:id="25647"/>
      <w:r>
        <w:rPr>
          <w:rtl/>
        </w:rPr>
        <w:t xml:space="preserve">טוב </w:t>
      </w:r>
      <w:bookmarkStart w:id="25648" w:name="_ETM_Q50_593390"/>
      <w:bookmarkEnd w:id="25648"/>
      <w:r>
        <w:rPr>
          <w:rtl/>
        </w:rPr>
        <w:t xml:space="preserve">לראש </w:t>
      </w:r>
      <w:bookmarkStart w:id="25649" w:name="_ETM_Q50_593630"/>
      <w:bookmarkEnd w:id="25649"/>
      <w:r>
        <w:rPr>
          <w:rtl/>
        </w:rPr>
        <w:t>הממשלה</w:t>
      </w:r>
      <w:r>
        <w:rPr>
          <w:rFonts w:hint="cs"/>
          <w:rtl/>
        </w:rPr>
        <w:t>?</w:t>
      </w:r>
      <w:r>
        <w:rPr>
          <w:rtl/>
        </w:rPr>
        <w:t xml:space="preserve"> </w:t>
      </w:r>
      <w:bookmarkStart w:id="25650" w:name="_ETM_Q50_594350"/>
      <w:bookmarkEnd w:id="25650"/>
      <w:r>
        <w:rPr>
          <w:rtl/>
        </w:rPr>
        <w:t xml:space="preserve">מה </w:t>
      </w:r>
      <w:bookmarkStart w:id="25651" w:name="_ETM_Q50_594529"/>
      <w:bookmarkEnd w:id="25651"/>
      <w:r>
        <w:rPr>
          <w:rtl/>
        </w:rPr>
        <w:t xml:space="preserve">שטוב </w:t>
      </w:r>
      <w:bookmarkStart w:id="25652" w:name="_ETM_Q50_594829"/>
      <w:bookmarkEnd w:id="25652"/>
      <w:r>
        <w:rPr>
          <w:rtl/>
        </w:rPr>
        <w:t xml:space="preserve">ליועמ"ש </w:t>
      </w:r>
      <w:bookmarkStart w:id="25653" w:name="_ETM_Q50_595279"/>
      <w:bookmarkStart w:id="25654" w:name="_ETM_Q50_595549"/>
      <w:bookmarkEnd w:id="25653"/>
      <w:bookmarkEnd w:id="25654"/>
      <w:r>
        <w:rPr>
          <w:rFonts w:hint="cs"/>
          <w:rtl/>
        </w:rPr>
        <w:t xml:space="preserve">לא טוב לראש הממשלה? </w:t>
      </w:r>
      <w:bookmarkStart w:id="25655" w:name="_ETM_Q50_596539"/>
      <w:bookmarkEnd w:id="25655"/>
      <w:r>
        <w:rPr>
          <w:rFonts w:hint="cs"/>
          <w:rtl/>
        </w:rPr>
        <w:t>זה</w:t>
      </w:r>
      <w:r>
        <w:rPr>
          <w:rtl/>
        </w:rPr>
        <w:t xml:space="preserve"> </w:t>
      </w:r>
      <w:bookmarkStart w:id="25656" w:name="_ETM_Q50_596689"/>
      <w:bookmarkEnd w:id="25656"/>
      <w:r>
        <w:rPr>
          <w:rtl/>
        </w:rPr>
        <w:t xml:space="preserve">כמו </w:t>
      </w:r>
      <w:bookmarkStart w:id="25657" w:name="_ETM_Q50_596960"/>
      <w:bookmarkEnd w:id="25657"/>
      <w:r>
        <w:rPr>
          <w:rFonts w:hint="cs"/>
          <w:rtl/>
        </w:rPr>
        <w:t>ש</w:t>
      </w:r>
      <w:r>
        <w:rPr>
          <w:rtl/>
        </w:rPr>
        <w:t xml:space="preserve">אהרן </w:t>
      </w:r>
      <w:bookmarkStart w:id="25658" w:name="_ETM_Q50_597229"/>
      <w:bookmarkEnd w:id="25658"/>
      <w:r>
        <w:rPr>
          <w:rtl/>
        </w:rPr>
        <w:t>ברק</w:t>
      </w:r>
      <w:r>
        <w:rPr>
          <w:rFonts w:hint="cs"/>
          <w:rtl/>
        </w:rPr>
        <w:t>,</w:t>
      </w:r>
      <w:r>
        <w:rPr>
          <w:rtl/>
        </w:rPr>
        <w:t xml:space="preserve"> </w:t>
      </w:r>
      <w:bookmarkStart w:id="25659" w:name="_ETM_Q50_597619"/>
      <w:bookmarkEnd w:id="25659"/>
      <w:r>
        <w:rPr>
          <w:rtl/>
        </w:rPr>
        <w:t xml:space="preserve">שבזמנו </w:t>
      </w:r>
      <w:bookmarkStart w:id="25660" w:name="_ETM_Q50_598429"/>
      <w:bookmarkEnd w:id="25660"/>
      <w:r>
        <w:rPr>
          <w:rtl/>
        </w:rPr>
        <w:t>–</w:t>
      </w:r>
      <w:r>
        <w:rPr>
          <w:rFonts w:hint="cs"/>
          <w:rtl/>
        </w:rPr>
        <w:t xml:space="preserve"> </w:t>
      </w:r>
      <w:r>
        <w:rPr>
          <w:rtl/>
        </w:rPr>
        <w:t xml:space="preserve">משפט </w:t>
      </w:r>
      <w:bookmarkStart w:id="25661" w:name="_ETM_Q50_599570"/>
      <w:bookmarkEnd w:id="25661"/>
      <w:r>
        <w:rPr>
          <w:rFonts w:hint="cs"/>
          <w:rtl/>
        </w:rPr>
        <w:t xml:space="preserve">אחרון </w:t>
      </w:r>
      <w:bookmarkStart w:id="25662" w:name="_ETM_Q50_596000"/>
      <w:bookmarkEnd w:id="25662"/>
      <w:r>
        <w:rPr>
          <w:rtl/>
        </w:rPr>
        <w:t>–</w:t>
      </w:r>
      <w:r>
        <w:rPr>
          <w:rFonts w:hint="cs"/>
          <w:rtl/>
        </w:rPr>
        <w:t xml:space="preserve"> </w:t>
      </w:r>
      <w:r>
        <w:rPr>
          <w:rtl/>
        </w:rPr>
        <w:t xml:space="preserve">אהרן </w:t>
      </w:r>
      <w:bookmarkStart w:id="25663" w:name="_ETM_Q50_599839"/>
      <w:bookmarkEnd w:id="25663"/>
      <w:r>
        <w:rPr>
          <w:rtl/>
        </w:rPr>
        <w:t xml:space="preserve">ברק </w:t>
      </w:r>
      <w:bookmarkStart w:id="25664" w:name="_ETM_Q50_600110"/>
      <w:bookmarkEnd w:id="25664"/>
      <w:r>
        <w:rPr>
          <w:rtl/>
        </w:rPr>
        <w:t xml:space="preserve">בזמנו </w:t>
      </w:r>
      <w:bookmarkStart w:id="25665" w:name="_ETM_Q50_600470"/>
      <w:bookmarkEnd w:id="25665"/>
      <w:r>
        <w:rPr>
          <w:rtl/>
        </w:rPr>
        <w:t>היה</w:t>
      </w:r>
      <w:bookmarkStart w:id="25666" w:name="_ETM_Q50_601490"/>
      <w:bookmarkEnd w:id="25666"/>
      <w:r>
        <w:rPr>
          <w:rFonts w:hint="cs"/>
          <w:rtl/>
        </w:rPr>
        <w:t xml:space="preserve"> </w:t>
      </w:r>
      <w:r w:rsidR="0061608B">
        <w:rPr>
          <w:rFonts w:hint="cs"/>
          <w:rtl/>
        </w:rPr>
        <w:t>ב</w:t>
      </w:r>
      <w:r>
        <w:rPr>
          <w:rtl/>
        </w:rPr>
        <w:t xml:space="preserve">מינוי </w:t>
      </w:r>
      <w:bookmarkStart w:id="25667" w:name="_ETM_Q50_601759"/>
      <w:bookmarkEnd w:id="25667"/>
      <w:r>
        <w:rPr>
          <w:rtl/>
        </w:rPr>
        <w:t xml:space="preserve">של </w:t>
      </w:r>
      <w:bookmarkStart w:id="25668" w:name="_ETM_Q50_601909"/>
      <w:bookmarkEnd w:id="25668"/>
      <w:r>
        <w:rPr>
          <w:rtl/>
        </w:rPr>
        <w:t>אלישבע</w:t>
      </w:r>
      <w:r>
        <w:rPr>
          <w:rFonts w:hint="cs"/>
          <w:rtl/>
        </w:rPr>
        <w:t xml:space="preserve"> ברק.</w:t>
      </w:r>
    </w:p>
    <w:p w:rsidR="00BB405A" w:rsidRDefault="00BB405A" w:rsidP="00822412">
      <w:pPr>
        <w:rPr>
          <w:rtl/>
        </w:rPr>
      </w:pPr>
    </w:p>
    <w:p w:rsidR="00BB405A" w:rsidRDefault="00BB405A" w:rsidP="00822412">
      <w:pPr>
        <w:pStyle w:val="af6"/>
        <w:keepNext/>
        <w:rPr>
          <w:rtl/>
        </w:rPr>
      </w:pPr>
      <w:r w:rsidRPr="006B7C76">
        <w:rPr>
          <w:rStyle w:val="TagStyle"/>
          <w:rtl/>
        </w:rPr>
        <w:t xml:space="preserve"> &lt;&lt; יור &gt;&gt; </w:t>
      </w:r>
      <w:r>
        <w:rPr>
          <w:rtl/>
        </w:rPr>
        <w:t>היו"ר משה ארבל:</w:t>
      </w:r>
      <w:r w:rsidRPr="006B7C76">
        <w:rPr>
          <w:rStyle w:val="TagStyle"/>
          <w:rtl/>
        </w:rPr>
        <w:t xml:space="preserve"> &lt;&lt; יור &gt;&gt;</w:t>
      </w:r>
      <w:r>
        <w:rPr>
          <w:rtl/>
        </w:rPr>
        <w:t xml:space="preserve">  </w:t>
      </w:r>
    </w:p>
    <w:p w:rsidR="00BB405A" w:rsidRDefault="00BB405A" w:rsidP="00C3677E">
      <w:pPr>
        <w:rPr>
          <w:rtl/>
        </w:rPr>
      </w:pPr>
    </w:p>
    <w:p w:rsidR="00BB405A" w:rsidRDefault="00BB405A" w:rsidP="00822412">
      <w:pPr>
        <w:rPr>
          <w:rtl/>
        </w:rPr>
      </w:pPr>
      <w:r>
        <w:rPr>
          <w:rFonts w:hint="cs"/>
          <w:rtl/>
        </w:rPr>
        <w:t xml:space="preserve">לא, לא. </w:t>
      </w:r>
    </w:p>
    <w:p w:rsidR="00BB405A" w:rsidRDefault="00BB405A" w:rsidP="00822412">
      <w:pPr>
        <w:rPr>
          <w:rtl/>
        </w:rPr>
      </w:pPr>
    </w:p>
    <w:p w:rsidR="00BB405A" w:rsidRDefault="00BB405A" w:rsidP="00822412">
      <w:pPr>
        <w:pStyle w:val="-"/>
        <w:keepNext/>
        <w:rPr>
          <w:rtl/>
        </w:rPr>
      </w:pPr>
      <w:bookmarkStart w:id="25669" w:name="ET_speakercontinue_6065_6"/>
      <w:r w:rsidRPr="006B7C76">
        <w:rPr>
          <w:rStyle w:val="TagStyle"/>
          <w:rtl/>
        </w:rPr>
        <w:t xml:space="preserve"> &lt;&lt; דובר_המשך &gt;&gt; </w:t>
      </w:r>
      <w:r>
        <w:rPr>
          <w:rtl/>
        </w:rPr>
        <w:t>עמית הלוי (הליכוד):</w:t>
      </w:r>
      <w:r w:rsidRPr="006B7C76">
        <w:rPr>
          <w:rStyle w:val="TagStyle"/>
          <w:rtl/>
        </w:rPr>
        <w:t xml:space="preserve"> &lt;&lt; דובר_המשך &gt;&gt;</w:t>
      </w:r>
      <w:r>
        <w:rPr>
          <w:rtl/>
        </w:rPr>
        <w:t xml:space="preserve">  </w:t>
      </w:r>
      <w:bookmarkEnd w:id="25669"/>
    </w:p>
    <w:p w:rsidR="00BB405A" w:rsidRDefault="00BB405A" w:rsidP="00C3677E">
      <w:pPr>
        <w:rPr>
          <w:rtl/>
        </w:rPr>
      </w:pPr>
    </w:p>
    <w:p w:rsidR="00BB405A" w:rsidRDefault="00BB405A" w:rsidP="00822412">
      <w:pPr>
        <w:rPr>
          <w:rtl/>
        </w:rPr>
      </w:pPr>
      <w:bookmarkStart w:id="25670" w:name="_ETM_Q50_602000"/>
      <w:bookmarkStart w:id="25671" w:name="_ETM_Q50_602600"/>
      <w:bookmarkStart w:id="25672" w:name="_ETM_Q50_603170"/>
      <w:bookmarkEnd w:id="25670"/>
      <w:bookmarkEnd w:id="25671"/>
      <w:bookmarkEnd w:id="25672"/>
      <w:r>
        <w:rPr>
          <w:rtl/>
        </w:rPr>
        <w:t xml:space="preserve">אז </w:t>
      </w:r>
      <w:bookmarkStart w:id="25673" w:name="_ETM_Q50_603320"/>
      <w:bookmarkEnd w:id="25673"/>
      <w:r>
        <w:rPr>
          <w:rtl/>
        </w:rPr>
        <w:t xml:space="preserve">הוא </w:t>
      </w:r>
      <w:bookmarkStart w:id="25674" w:name="_ETM_Q50_603409"/>
      <w:bookmarkEnd w:id="25674"/>
      <w:r>
        <w:rPr>
          <w:rtl/>
        </w:rPr>
        <w:t>אמר</w:t>
      </w:r>
      <w:r>
        <w:rPr>
          <w:rFonts w:hint="cs"/>
          <w:rtl/>
        </w:rPr>
        <w:t>:</w:t>
      </w:r>
      <w:r>
        <w:rPr>
          <w:rtl/>
        </w:rPr>
        <w:t xml:space="preserve"> </w:t>
      </w:r>
      <w:bookmarkStart w:id="25675" w:name="_ETM_Q50_603619"/>
      <w:bookmarkEnd w:id="25675"/>
      <w:r>
        <w:rPr>
          <w:rtl/>
        </w:rPr>
        <w:t xml:space="preserve">אני </w:t>
      </w:r>
      <w:bookmarkStart w:id="25676" w:name="_ETM_Q50_603770"/>
      <w:bookmarkEnd w:id="25676"/>
      <w:r>
        <w:rPr>
          <w:rtl/>
        </w:rPr>
        <w:t xml:space="preserve">יוצא </w:t>
      </w:r>
      <w:bookmarkStart w:id="25677" w:name="_ETM_Q50_604039"/>
      <w:bookmarkEnd w:id="25677"/>
      <w:r>
        <w:rPr>
          <w:rtl/>
        </w:rPr>
        <w:t>מהחדר</w:t>
      </w:r>
      <w:r>
        <w:rPr>
          <w:rFonts w:hint="cs"/>
          <w:rtl/>
        </w:rPr>
        <w:t xml:space="preserve"> </w:t>
      </w:r>
      <w:r w:rsidR="00587CB2">
        <w:rPr>
          <w:rFonts w:hint="cs"/>
          <w:rtl/>
        </w:rPr>
        <w:t>– – –</w:t>
      </w:r>
    </w:p>
    <w:p w:rsidR="00BB405A" w:rsidRDefault="00BB405A" w:rsidP="00822412">
      <w:pPr>
        <w:rPr>
          <w:rtl/>
        </w:rPr>
      </w:pPr>
      <w:bookmarkStart w:id="25678" w:name="_ETM_Q50_599000"/>
      <w:bookmarkEnd w:id="25678"/>
    </w:p>
    <w:p w:rsidR="00BB405A" w:rsidRDefault="00BB405A" w:rsidP="00822412">
      <w:pPr>
        <w:pStyle w:val="af6"/>
        <w:keepNext/>
        <w:rPr>
          <w:rtl/>
        </w:rPr>
      </w:pPr>
      <w:r w:rsidRPr="006B7C76">
        <w:rPr>
          <w:rStyle w:val="TagStyle"/>
          <w:rtl/>
        </w:rPr>
        <w:t xml:space="preserve"> &lt;&lt; יור &gt;&gt; </w:t>
      </w:r>
      <w:r>
        <w:rPr>
          <w:rtl/>
        </w:rPr>
        <w:t>היו"ר משה ארבל:</w:t>
      </w:r>
      <w:r w:rsidRPr="006B7C76">
        <w:rPr>
          <w:rStyle w:val="TagStyle"/>
          <w:rtl/>
        </w:rPr>
        <w:t xml:space="preserve"> &lt;&lt; יור &gt;&gt;</w:t>
      </w:r>
      <w:r>
        <w:rPr>
          <w:rtl/>
        </w:rPr>
        <w:t xml:space="preserve">  </w:t>
      </w:r>
    </w:p>
    <w:p w:rsidR="00BB405A" w:rsidRDefault="00BB405A" w:rsidP="00C3677E">
      <w:pPr>
        <w:rPr>
          <w:rtl/>
        </w:rPr>
      </w:pPr>
    </w:p>
    <w:p w:rsidR="00BB405A" w:rsidRDefault="00BB405A" w:rsidP="00822412">
      <w:pPr>
        <w:rPr>
          <w:rtl/>
        </w:rPr>
      </w:pPr>
      <w:bookmarkStart w:id="25679" w:name="_ETM_Q50_600000"/>
      <w:bookmarkStart w:id="25680" w:name="_ETM_Q50_604759"/>
      <w:bookmarkEnd w:id="25679"/>
      <w:bookmarkEnd w:id="25680"/>
      <w:r>
        <w:rPr>
          <w:rtl/>
        </w:rPr>
        <w:t>חבר</w:t>
      </w:r>
      <w:r>
        <w:rPr>
          <w:rFonts w:hint="cs"/>
          <w:rtl/>
        </w:rPr>
        <w:t xml:space="preserve"> הכנסת עמית הלוי, </w:t>
      </w:r>
      <w:bookmarkStart w:id="25681" w:name="_ETM_Q50_605000"/>
      <w:bookmarkEnd w:id="25681"/>
      <w:r>
        <w:rPr>
          <w:rFonts w:hint="cs"/>
          <w:rtl/>
        </w:rPr>
        <w:t xml:space="preserve">אדוני, אתה </w:t>
      </w:r>
      <w:r w:rsidR="00587CB2">
        <w:rPr>
          <w:rFonts w:hint="cs"/>
          <w:rtl/>
        </w:rPr>
        <w:t>– – –</w:t>
      </w:r>
    </w:p>
    <w:p w:rsidR="00BB405A" w:rsidRDefault="00BB405A" w:rsidP="00822412">
      <w:pPr>
        <w:rPr>
          <w:rtl/>
        </w:rPr>
      </w:pPr>
    </w:p>
    <w:p w:rsidR="00BB405A" w:rsidRDefault="00BB405A" w:rsidP="00822412">
      <w:pPr>
        <w:pStyle w:val="-"/>
        <w:keepNext/>
        <w:rPr>
          <w:rtl/>
        </w:rPr>
      </w:pPr>
      <w:bookmarkStart w:id="25682" w:name="ET_speakercontinue_6065_8"/>
      <w:r w:rsidRPr="006B7C76">
        <w:rPr>
          <w:rStyle w:val="TagStyle"/>
          <w:rtl/>
        </w:rPr>
        <w:t xml:space="preserve"> &lt;&lt; דובר_המשך &gt;&gt; </w:t>
      </w:r>
      <w:r>
        <w:rPr>
          <w:rtl/>
        </w:rPr>
        <w:t>עמית הלוי (הליכוד):</w:t>
      </w:r>
      <w:r w:rsidRPr="006B7C76">
        <w:rPr>
          <w:rStyle w:val="TagStyle"/>
          <w:rtl/>
        </w:rPr>
        <w:t xml:space="preserve"> &lt;&lt; דובר_המשך &gt;&gt;</w:t>
      </w:r>
      <w:r>
        <w:rPr>
          <w:rtl/>
        </w:rPr>
        <w:t xml:space="preserve">  </w:t>
      </w:r>
      <w:bookmarkEnd w:id="25682"/>
    </w:p>
    <w:p w:rsidR="00BB405A" w:rsidRDefault="00BB405A" w:rsidP="00C3677E">
      <w:pPr>
        <w:rPr>
          <w:rtl/>
        </w:rPr>
      </w:pPr>
    </w:p>
    <w:p w:rsidR="00BB405A" w:rsidRDefault="00BB405A" w:rsidP="0061608B">
      <w:pPr>
        <w:rPr>
          <w:rtl/>
        </w:rPr>
      </w:pPr>
      <w:bookmarkStart w:id="25683" w:name="_ETM_Q50_601000"/>
      <w:bookmarkStart w:id="25684" w:name="_ETM_Q50_605390"/>
      <w:bookmarkEnd w:id="25683"/>
      <w:bookmarkEnd w:id="25684"/>
      <w:r>
        <w:rPr>
          <w:rtl/>
        </w:rPr>
        <w:t xml:space="preserve">אני </w:t>
      </w:r>
      <w:bookmarkStart w:id="25685" w:name="_ETM_Q50_605630"/>
      <w:bookmarkEnd w:id="25685"/>
      <w:r>
        <w:rPr>
          <w:rtl/>
        </w:rPr>
        <w:t xml:space="preserve">יוצא </w:t>
      </w:r>
      <w:bookmarkStart w:id="25686" w:name="_ETM_Q50_605899"/>
      <w:bookmarkEnd w:id="25686"/>
      <w:r>
        <w:rPr>
          <w:rtl/>
        </w:rPr>
        <w:t>מהחדר</w:t>
      </w:r>
      <w:r>
        <w:rPr>
          <w:rFonts w:hint="cs"/>
          <w:rtl/>
        </w:rPr>
        <w:t xml:space="preserve"> </w:t>
      </w:r>
      <w:r w:rsidR="0061608B">
        <w:rPr>
          <w:rFonts w:hint="eastAsia"/>
          <w:rtl/>
        </w:rPr>
        <w:t xml:space="preserve">– </w:t>
      </w:r>
      <w:r>
        <w:rPr>
          <w:rFonts w:hint="cs"/>
          <w:rtl/>
        </w:rPr>
        <w:t xml:space="preserve">דנו </w:t>
      </w:r>
      <w:bookmarkStart w:id="25687" w:name="_ETM_Q50_606589"/>
      <w:bookmarkStart w:id="25688" w:name="_ETM_Q50_606860"/>
      <w:bookmarkStart w:id="25689" w:name="_ETM_Q50_606950"/>
      <w:bookmarkEnd w:id="25687"/>
      <w:bookmarkEnd w:id="25688"/>
      <w:bookmarkEnd w:id="25689"/>
      <w:r>
        <w:rPr>
          <w:rFonts w:hint="cs"/>
          <w:rtl/>
        </w:rPr>
        <w:t>ב</w:t>
      </w:r>
      <w:r>
        <w:rPr>
          <w:rtl/>
        </w:rPr>
        <w:t xml:space="preserve">מינוי </w:t>
      </w:r>
      <w:bookmarkStart w:id="25690" w:name="_ETM_Q50_607279"/>
      <w:bookmarkEnd w:id="25690"/>
      <w:r>
        <w:rPr>
          <w:rtl/>
        </w:rPr>
        <w:t xml:space="preserve">של </w:t>
      </w:r>
      <w:bookmarkStart w:id="25691" w:name="_ETM_Q50_607460"/>
      <w:bookmarkEnd w:id="25691"/>
      <w:r>
        <w:rPr>
          <w:rtl/>
        </w:rPr>
        <w:t xml:space="preserve">אלישבע </w:t>
      </w:r>
      <w:bookmarkStart w:id="25692" w:name="_ETM_Q50_607759"/>
      <w:bookmarkEnd w:id="25692"/>
      <w:r>
        <w:rPr>
          <w:rtl/>
        </w:rPr>
        <w:t xml:space="preserve">ברק </w:t>
      </w:r>
      <w:bookmarkStart w:id="25693" w:name="_ETM_Q50_608510"/>
      <w:bookmarkEnd w:id="25693"/>
      <w:r w:rsidR="0061608B">
        <w:rPr>
          <w:rFonts w:hint="cs"/>
          <w:rtl/>
        </w:rPr>
        <w:t xml:space="preserve">– </w:t>
      </w:r>
      <w:r>
        <w:rPr>
          <w:rtl/>
        </w:rPr>
        <w:t xml:space="preserve">הוא </w:t>
      </w:r>
      <w:bookmarkStart w:id="25694" w:name="_ETM_Q50_608630"/>
      <w:bookmarkEnd w:id="25694"/>
      <w:r>
        <w:rPr>
          <w:rtl/>
        </w:rPr>
        <w:t xml:space="preserve">חזר </w:t>
      </w:r>
      <w:bookmarkStart w:id="25695" w:name="_ETM_Q50_608930"/>
      <w:bookmarkEnd w:id="25695"/>
      <w:r>
        <w:rPr>
          <w:rtl/>
        </w:rPr>
        <w:t>לחדר</w:t>
      </w:r>
      <w:r>
        <w:rPr>
          <w:rFonts w:hint="cs"/>
          <w:rtl/>
        </w:rPr>
        <w:t>.</w:t>
      </w:r>
      <w:r>
        <w:rPr>
          <w:rtl/>
        </w:rPr>
        <w:t xml:space="preserve"> </w:t>
      </w:r>
      <w:bookmarkStart w:id="25696" w:name="_ETM_Q50_609349"/>
      <w:bookmarkEnd w:id="25696"/>
      <w:r>
        <w:rPr>
          <w:rtl/>
        </w:rPr>
        <w:t xml:space="preserve">אתם </w:t>
      </w:r>
      <w:bookmarkStart w:id="25697" w:name="_ETM_Q50_609470"/>
      <w:bookmarkEnd w:id="25697"/>
      <w:r>
        <w:rPr>
          <w:rtl/>
        </w:rPr>
        <w:t xml:space="preserve">מבינים </w:t>
      </w:r>
      <w:bookmarkStart w:id="25698" w:name="_ETM_Q50_609709"/>
      <w:bookmarkEnd w:id="25698"/>
      <w:r>
        <w:rPr>
          <w:rtl/>
        </w:rPr>
        <w:t>לבד</w:t>
      </w:r>
      <w:bookmarkStart w:id="25699" w:name="_ETM_Q50_609980"/>
      <w:bookmarkEnd w:id="25699"/>
      <w:r>
        <w:rPr>
          <w:rFonts w:hint="cs"/>
          <w:rtl/>
        </w:rPr>
        <w:t xml:space="preserve"> </w:t>
      </w:r>
      <w:r w:rsidR="00587CB2">
        <w:rPr>
          <w:rFonts w:hint="cs"/>
          <w:rtl/>
        </w:rPr>
        <w:t>– –</w:t>
      </w:r>
    </w:p>
    <w:p w:rsidR="00BB405A" w:rsidRDefault="00BB405A" w:rsidP="00822412">
      <w:pPr>
        <w:rPr>
          <w:rtl/>
        </w:rPr>
      </w:pPr>
    </w:p>
    <w:p w:rsidR="00BB405A" w:rsidRDefault="00BB405A" w:rsidP="00822412">
      <w:pPr>
        <w:pStyle w:val="af6"/>
        <w:keepNext/>
        <w:rPr>
          <w:rtl/>
        </w:rPr>
      </w:pPr>
      <w:bookmarkStart w:id="25700" w:name="ET_yor_6026_9"/>
      <w:r w:rsidRPr="00804788">
        <w:rPr>
          <w:rStyle w:val="TagStyle"/>
          <w:rtl/>
        </w:rPr>
        <w:t xml:space="preserve"> &lt;&lt; יור &gt;&gt; </w:t>
      </w:r>
      <w:r>
        <w:rPr>
          <w:rtl/>
        </w:rPr>
        <w:t>היו"ר משה ארבל:</w:t>
      </w:r>
      <w:r w:rsidRPr="00804788">
        <w:rPr>
          <w:rStyle w:val="TagStyle"/>
          <w:rtl/>
        </w:rPr>
        <w:t xml:space="preserve"> &lt;&lt; יור &gt;&gt;</w:t>
      </w:r>
      <w:r>
        <w:rPr>
          <w:rtl/>
        </w:rPr>
        <w:t xml:space="preserve">  </w:t>
      </w:r>
      <w:bookmarkEnd w:id="25700"/>
    </w:p>
    <w:p w:rsidR="00BB405A" w:rsidRDefault="00BB405A" w:rsidP="00C3677E">
      <w:pPr>
        <w:rPr>
          <w:rtl/>
        </w:rPr>
      </w:pPr>
    </w:p>
    <w:p w:rsidR="00BB405A" w:rsidRDefault="00BB405A" w:rsidP="00822412">
      <w:pPr>
        <w:rPr>
          <w:rtl/>
        </w:rPr>
      </w:pPr>
      <w:r>
        <w:rPr>
          <w:rFonts w:hint="cs"/>
          <w:rtl/>
        </w:rPr>
        <w:t>אתה מבקש</w:t>
      </w:r>
      <w:r>
        <w:rPr>
          <w:rtl/>
        </w:rPr>
        <w:t xml:space="preserve"> </w:t>
      </w:r>
      <w:r w:rsidR="00587CB2">
        <w:rPr>
          <w:rFonts w:hint="cs"/>
          <w:rtl/>
        </w:rPr>
        <w:t>– – –</w:t>
      </w:r>
    </w:p>
    <w:p w:rsidR="00BB405A" w:rsidRDefault="00BB405A" w:rsidP="00822412">
      <w:pPr>
        <w:rPr>
          <w:rtl/>
        </w:rPr>
      </w:pPr>
    </w:p>
    <w:p w:rsidR="00BB405A" w:rsidRDefault="00BB405A" w:rsidP="00822412">
      <w:pPr>
        <w:pStyle w:val="-"/>
        <w:keepNext/>
        <w:rPr>
          <w:rtl/>
        </w:rPr>
      </w:pPr>
      <w:bookmarkStart w:id="25701" w:name="ET_speakercontinue_6065_10"/>
      <w:r w:rsidRPr="00804788">
        <w:rPr>
          <w:rStyle w:val="TagStyle"/>
          <w:rtl/>
        </w:rPr>
        <w:t xml:space="preserve"> &lt;&lt; דובר_המשך &gt;&gt; </w:t>
      </w:r>
      <w:r>
        <w:rPr>
          <w:rtl/>
        </w:rPr>
        <w:t>עמית הלוי (הליכוד):</w:t>
      </w:r>
      <w:r w:rsidRPr="00804788">
        <w:rPr>
          <w:rStyle w:val="TagStyle"/>
          <w:rtl/>
        </w:rPr>
        <w:t xml:space="preserve"> &lt;&lt; דובר_המשך &gt;&gt;</w:t>
      </w:r>
      <w:r>
        <w:rPr>
          <w:rtl/>
        </w:rPr>
        <w:t xml:space="preserve">  </w:t>
      </w:r>
      <w:bookmarkEnd w:id="25701"/>
    </w:p>
    <w:p w:rsidR="00BB405A" w:rsidRDefault="00BB405A" w:rsidP="00C3677E">
      <w:pPr>
        <w:rPr>
          <w:rtl/>
        </w:rPr>
      </w:pPr>
    </w:p>
    <w:p w:rsidR="00BB405A" w:rsidRDefault="00587CB2" w:rsidP="00822412">
      <w:pPr>
        <w:rPr>
          <w:rtl/>
        </w:rPr>
      </w:pPr>
      <w:bookmarkStart w:id="25702" w:name="_ETM_Q50_611000"/>
      <w:bookmarkEnd w:id="25702"/>
      <w:r>
        <w:rPr>
          <w:rFonts w:hint="cs"/>
          <w:rtl/>
        </w:rPr>
        <w:lastRenderedPageBreak/>
        <w:t>– –</w:t>
      </w:r>
      <w:r w:rsidR="00BB405A">
        <w:rPr>
          <w:rFonts w:hint="cs"/>
          <w:rtl/>
        </w:rPr>
        <w:t xml:space="preserve"> שהוא נראה מאוד </w:t>
      </w:r>
      <w:bookmarkStart w:id="25703" w:name="_ETM_Q50_610160"/>
      <w:bookmarkStart w:id="25704" w:name="_ETM_Q50_610310"/>
      <w:bookmarkStart w:id="25705" w:name="_ETM_Q50_610550"/>
      <w:bookmarkEnd w:id="25703"/>
      <w:bookmarkEnd w:id="25704"/>
      <w:bookmarkEnd w:id="25705"/>
      <w:r w:rsidR="00BB405A">
        <w:rPr>
          <w:rtl/>
        </w:rPr>
        <w:t xml:space="preserve">מופתע </w:t>
      </w:r>
      <w:bookmarkStart w:id="25706" w:name="_ETM_Q50_611190"/>
      <w:bookmarkEnd w:id="25706"/>
      <w:r w:rsidR="00BB405A">
        <w:rPr>
          <w:rtl/>
        </w:rPr>
        <w:t xml:space="preserve">שהם </w:t>
      </w:r>
      <w:bookmarkStart w:id="25707" w:name="_ETM_Q50_611790"/>
      <w:bookmarkEnd w:id="25707"/>
      <w:r w:rsidR="00BB405A">
        <w:rPr>
          <w:rtl/>
        </w:rPr>
        <w:t xml:space="preserve">אישרו </w:t>
      </w:r>
      <w:bookmarkStart w:id="25708" w:name="_ETM_Q50_612150"/>
      <w:bookmarkEnd w:id="25708"/>
      <w:r w:rsidR="00BB405A">
        <w:rPr>
          <w:rtl/>
        </w:rPr>
        <w:t xml:space="preserve">את </w:t>
      </w:r>
      <w:bookmarkStart w:id="25709" w:name="_ETM_Q50_612270"/>
      <w:bookmarkEnd w:id="25709"/>
      <w:r w:rsidR="00BB405A">
        <w:rPr>
          <w:rtl/>
        </w:rPr>
        <w:t xml:space="preserve">המינוי </w:t>
      </w:r>
      <w:bookmarkStart w:id="25710" w:name="_ETM_Q50_612570"/>
      <w:bookmarkEnd w:id="25710"/>
      <w:r w:rsidR="00BB405A">
        <w:rPr>
          <w:rtl/>
        </w:rPr>
        <w:t>של</w:t>
      </w:r>
      <w:r w:rsidR="00BB405A">
        <w:rPr>
          <w:rFonts w:hint="cs"/>
          <w:rtl/>
        </w:rPr>
        <w:t>ה.</w:t>
      </w:r>
    </w:p>
    <w:p w:rsidR="00BB405A" w:rsidRDefault="00BB405A" w:rsidP="00822412">
      <w:pPr>
        <w:rPr>
          <w:rtl/>
        </w:rPr>
      </w:pPr>
    </w:p>
    <w:p w:rsidR="00BB405A" w:rsidRDefault="00BB405A" w:rsidP="00822412">
      <w:pPr>
        <w:pStyle w:val="af6"/>
        <w:keepNext/>
        <w:rPr>
          <w:rtl/>
        </w:rPr>
      </w:pPr>
      <w:bookmarkStart w:id="25711" w:name="ET_yor_6026_11"/>
      <w:r w:rsidRPr="00804788">
        <w:rPr>
          <w:rStyle w:val="TagStyle"/>
          <w:rtl/>
        </w:rPr>
        <w:t xml:space="preserve"> &lt;&lt; יור &gt;&gt; </w:t>
      </w:r>
      <w:r>
        <w:rPr>
          <w:rtl/>
        </w:rPr>
        <w:t>היו"ר משה ארבל:</w:t>
      </w:r>
      <w:r w:rsidRPr="00804788">
        <w:rPr>
          <w:rStyle w:val="TagStyle"/>
          <w:rtl/>
        </w:rPr>
        <w:t xml:space="preserve"> &lt;&lt; יור &gt;&gt;</w:t>
      </w:r>
      <w:r>
        <w:rPr>
          <w:rtl/>
        </w:rPr>
        <w:t xml:space="preserve">  </w:t>
      </w:r>
      <w:bookmarkEnd w:id="25711"/>
    </w:p>
    <w:p w:rsidR="00BB405A" w:rsidRDefault="00BB405A" w:rsidP="00C3677E">
      <w:pPr>
        <w:rPr>
          <w:rtl/>
        </w:rPr>
      </w:pPr>
    </w:p>
    <w:p w:rsidR="00BB405A" w:rsidRDefault="00BB405A" w:rsidP="0061608B">
      <w:pPr>
        <w:rPr>
          <w:rtl/>
        </w:rPr>
      </w:pPr>
      <w:bookmarkStart w:id="25712" w:name="_ETM_Q50_609000"/>
      <w:bookmarkEnd w:id="25712"/>
      <w:r>
        <w:rPr>
          <w:rFonts w:hint="cs"/>
          <w:rtl/>
        </w:rPr>
        <w:t>לא,</w:t>
      </w:r>
      <w:r>
        <w:rPr>
          <w:rtl/>
        </w:rPr>
        <w:t xml:space="preserve"> </w:t>
      </w:r>
      <w:bookmarkStart w:id="25713" w:name="_ETM_Q50_612750"/>
      <w:bookmarkEnd w:id="25713"/>
      <w:r>
        <w:rPr>
          <w:rtl/>
        </w:rPr>
        <w:t>לא</w:t>
      </w:r>
      <w:r>
        <w:rPr>
          <w:rFonts w:hint="cs"/>
          <w:rtl/>
        </w:rPr>
        <w:t>.</w:t>
      </w:r>
      <w:r>
        <w:rPr>
          <w:rtl/>
        </w:rPr>
        <w:t xml:space="preserve"> </w:t>
      </w:r>
      <w:bookmarkStart w:id="25714" w:name="_ETM_Q50_612900"/>
      <w:bookmarkEnd w:id="25714"/>
      <w:r>
        <w:rPr>
          <w:rtl/>
        </w:rPr>
        <w:t>סליחה</w:t>
      </w:r>
      <w:r w:rsidR="0061608B">
        <w:rPr>
          <w:rFonts w:hint="cs"/>
          <w:rtl/>
        </w:rPr>
        <w:t>.</w:t>
      </w:r>
      <w:r>
        <w:rPr>
          <w:rtl/>
        </w:rPr>
        <w:t xml:space="preserve"> </w:t>
      </w:r>
      <w:bookmarkStart w:id="25715" w:name="_ETM_Q50_613230"/>
      <w:bookmarkEnd w:id="25715"/>
      <w:r>
        <w:rPr>
          <w:rtl/>
        </w:rPr>
        <w:t xml:space="preserve">אתה </w:t>
      </w:r>
      <w:bookmarkStart w:id="25716" w:name="_ETM_Q50_613410"/>
      <w:bookmarkEnd w:id="25716"/>
      <w:r>
        <w:rPr>
          <w:rtl/>
        </w:rPr>
        <w:t xml:space="preserve">מבקש </w:t>
      </w:r>
      <w:bookmarkStart w:id="25717" w:name="_ETM_Q50_613650"/>
      <w:bookmarkEnd w:id="25717"/>
      <w:r>
        <w:rPr>
          <w:rtl/>
        </w:rPr>
        <w:t xml:space="preserve">להעביר </w:t>
      </w:r>
      <w:bookmarkStart w:id="25718" w:name="_ETM_Q50_613920"/>
      <w:bookmarkEnd w:id="25718"/>
      <w:r>
        <w:rPr>
          <w:rtl/>
        </w:rPr>
        <w:t xml:space="preserve">את </w:t>
      </w:r>
      <w:bookmarkStart w:id="25719" w:name="_ETM_Q50_614010"/>
      <w:bookmarkEnd w:id="25719"/>
      <w:r>
        <w:rPr>
          <w:rtl/>
        </w:rPr>
        <w:t xml:space="preserve">זה </w:t>
      </w:r>
      <w:bookmarkStart w:id="25720" w:name="_ETM_Q50_614100"/>
      <w:bookmarkEnd w:id="25720"/>
      <w:r>
        <w:rPr>
          <w:rtl/>
        </w:rPr>
        <w:t xml:space="preserve">לוועדת </w:t>
      </w:r>
      <w:bookmarkStart w:id="25721" w:name="_ETM_Q50_614580"/>
      <w:bookmarkEnd w:id="25721"/>
      <w:r w:rsidR="00587CB2">
        <w:rPr>
          <w:rFonts w:hint="cs"/>
          <w:rtl/>
        </w:rPr>
        <w:t>– – –</w:t>
      </w:r>
    </w:p>
    <w:p w:rsidR="00BB405A" w:rsidRDefault="00BB405A" w:rsidP="00822412">
      <w:pPr>
        <w:rPr>
          <w:rtl/>
        </w:rPr>
      </w:pPr>
    </w:p>
    <w:p w:rsidR="00BB405A" w:rsidRDefault="00BB405A" w:rsidP="00822412">
      <w:pPr>
        <w:pStyle w:val="-"/>
        <w:keepNext/>
        <w:rPr>
          <w:rtl/>
        </w:rPr>
      </w:pPr>
      <w:bookmarkStart w:id="25722" w:name="ET_speakercontinue_6065_12"/>
      <w:r w:rsidRPr="00804788">
        <w:rPr>
          <w:rStyle w:val="TagStyle"/>
          <w:rtl/>
        </w:rPr>
        <w:t xml:space="preserve"> &lt;&lt; דובר_המשך &gt;&gt; </w:t>
      </w:r>
      <w:r>
        <w:rPr>
          <w:rtl/>
        </w:rPr>
        <w:t>עמית הלוי (הליכוד):</w:t>
      </w:r>
      <w:r w:rsidRPr="00804788">
        <w:rPr>
          <w:rStyle w:val="TagStyle"/>
          <w:rtl/>
        </w:rPr>
        <w:t xml:space="preserve"> &lt;&lt; דובר_המשך &gt;&gt;</w:t>
      </w:r>
      <w:r>
        <w:rPr>
          <w:rtl/>
        </w:rPr>
        <w:t xml:space="preserve">  </w:t>
      </w:r>
      <w:bookmarkEnd w:id="25722"/>
    </w:p>
    <w:p w:rsidR="00BB405A" w:rsidRDefault="00BB405A" w:rsidP="00C3677E">
      <w:pPr>
        <w:rPr>
          <w:rtl/>
        </w:rPr>
      </w:pPr>
    </w:p>
    <w:p w:rsidR="00BB405A" w:rsidRDefault="00BB405A" w:rsidP="00822412">
      <w:pPr>
        <w:rPr>
          <w:rtl/>
        </w:rPr>
      </w:pPr>
      <w:bookmarkStart w:id="25723" w:name="_ETM_Q50_610000"/>
      <w:bookmarkEnd w:id="25723"/>
      <w:r>
        <w:rPr>
          <w:rtl/>
        </w:rPr>
        <w:t xml:space="preserve">אני </w:t>
      </w:r>
      <w:bookmarkStart w:id="25724" w:name="_ETM_Q50_614760"/>
      <w:bookmarkEnd w:id="25724"/>
      <w:r>
        <w:rPr>
          <w:rtl/>
        </w:rPr>
        <w:t xml:space="preserve">מבקש </w:t>
      </w:r>
      <w:bookmarkStart w:id="25725" w:name="_ETM_Q50_615030"/>
      <w:bookmarkEnd w:id="25725"/>
      <w:r>
        <w:rPr>
          <w:rtl/>
        </w:rPr>
        <w:t>ככה</w:t>
      </w:r>
      <w:r>
        <w:rPr>
          <w:rFonts w:hint="cs"/>
          <w:rtl/>
        </w:rPr>
        <w:t>:</w:t>
      </w:r>
      <w:r>
        <w:rPr>
          <w:rtl/>
        </w:rPr>
        <w:t xml:space="preserve"> </w:t>
      </w:r>
      <w:bookmarkStart w:id="25726" w:name="_ETM_Q50_615390"/>
      <w:bookmarkEnd w:id="25726"/>
      <w:r>
        <w:rPr>
          <w:rtl/>
        </w:rPr>
        <w:t xml:space="preserve">שנעביר </w:t>
      </w:r>
      <w:bookmarkStart w:id="25727" w:name="_ETM_Q50_615930"/>
      <w:bookmarkEnd w:id="25727"/>
      <w:r>
        <w:rPr>
          <w:rtl/>
        </w:rPr>
        <w:t xml:space="preserve">את </w:t>
      </w:r>
      <w:bookmarkStart w:id="25728" w:name="_ETM_Q50_615990"/>
      <w:bookmarkEnd w:id="25728"/>
      <w:r>
        <w:rPr>
          <w:rtl/>
        </w:rPr>
        <w:t xml:space="preserve">זה </w:t>
      </w:r>
      <w:bookmarkStart w:id="25729" w:name="_ETM_Q50_616080"/>
      <w:bookmarkEnd w:id="25729"/>
      <w:r>
        <w:rPr>
          <w:rtl/>
        </w:rPr>
        <w:t xml:space="preserve">לוועדת </w:t>
      </w:r>
      <w:bookmarkStart w:id="25730" w:name="_ETM_Q50_616410"/>
      <w:bookmarkEnd w:id="25730"/>
      <w:r>
        <w:rPr>
          <w:rFonts w:hint="cs"/>
          <w:rtl/>
        </w:rPr>
        <w:t>ה</w:t>
      </w:r>
      <w:r>
        <w:rPr>
          <w:rtl/>
        </w:rPr>
        <w:t>חוקה</w:t>
      </w:r>
      <w:r>
        <w:rPr>
          <w:rFonts w:hint="cs"/>
          <w:rtl/>
        </w:rPr>
        <w:t>,</w:t>
      </w:r>
      <w:r>
        <w:rPr>
          <w:rtl/>
        </w:rPr>
        <w:t xml:space="preserve"> </w:t>
      </w:r>
      <w:bookmarkStart w:id="25731" w:name="_ETM_Q50_616620"/>
      <w:bookmarkEnd w:id="25731"/>
      <w:r>
        <w:rPr>
          <w:rtl/>
        </w:rPr>
        <w:t xml:space="preserve">חוק </w:t>
      </w:r>
      <w:bookmarkStart w:id="25732" w:name="_ETM_Q50_616800"/>
      <w:bookmarkEnd w:id="25732"/>
      <w:r>
        <w:rPr>
          <w:rtl/>
        </w:rPr>
        <w:t>ומשפט</w:t>
      </w:r>
      <w:r>
        <w:rPr>
          <w:rFonts w:hint="cs"/>
          <w:rtl/>
        </w:rPr>
        <w:t>.</w:t>
      </w:r>
      <w:r>
        <w:rPr>
          <w:rtl/>
        </w:rPr>
        <w:t xml:space="preserve"> </w:t>
      </w:r>
      <w:bookmarkStart w:id="25733" w:name="_ETM_Q50_617489"/>
      <w:bookmarkEnd w:id="25733"/>
      <w:r>
        <w:rPr>
          <w:rtl/>
        </w:rPr>
        <w:t xml:space="preserve">אני </w:t>
      </w:r>
      <w:bookmarkStart w:id="25734" w:name="_ETM_Q50_617760"/>
      <w:bookmarkEnd w:id="25734"/>
      <w:r>
        <w:rPr>
          <w:rtl/>
        </w:rPr>
        <w:t xml:space="preserve">מבקש </w:t>
      </w:r>
      <w:bookmarkStart w:id="25735" w:name="_ETM_Q50_618540"/>
      <w:bookmarkEnd w:id="25735"/>
      <w:r>
        <w:rPr>
          <w:rtl/>
        </w:rPr>
        <w:t>ש</w:t>
      </w:r>
      <w:bookmarkStart w:id="25736" w:name="_ETM_Q50_618959"/>
      <w:bookmarkEnd w:id="25736"/>
      <w:r>
        <w:rPr>
          <w:rtl/>
        </w:rPr>
        <w:t xml:space="preserve">הכנסת </w:t>
      </w:r>
      <w:bookmarkStart w:id="25737" w:name="_ETM_Q50_619529"/>
      <w:bookmarkEnd w:id="25737"/>
      <w:r>
        <w:rPr>
          <w:rtl/>
        </w:rPr>
        <w:t>ת</w:t>
      </w:r>
      <w:r>
        <w:rPr>
          <w:rFonts w:hint="cs"/>
          <w:rtl/>
        </w:rPr>
        <w:t>י</w:t>
      </w:r>
      <w:r>
        <w:rPr>
          <w:rtl/>
        </w:rPr>
        <w:t xml:space="preserve">כנס </w:t>
      </w:r>
      <w:bookmarkStart w:id="25738" w:name="_ETM_Q50_620040"/>
      <w:bookmarkEnd w:id="25738"/>
      <w:r>
        <w:rPr>
          <w:rtl/>
        </w:rPr>
        <w:t xml:space="preserve">לנושא </w:t>
      </w:r>
      <w:bookmarkStart w:id="25739" w:name="_ETM_Q50_620340"/>
      <w:bookmarkEnd w:id="25739"/>
      <w:r>
        <w:rPr>
          <w:rtl/>
        </w:rPr>
        <w:t xml:space="preserve">הזה </w:t>
      </w:r>
      <w:bookmarkStart w:id="25740" w:name="_ETM_Q50_620459"/>
      <w:bookmarkEnd w:id="25740"/>
      <w:r>
        <w:rPr>
          <w:rtl/>
        </w:rPr>
        <w:t xml:space="preserve">של </w:t>
      </w:r>
      <w:bookmarkStart w:id="25741" w:name="_ETM_Q50_620579"/>
      <w:bookmarkEnd w:id="25741"/>
      <w:r>
        <w:rPr>
          <w:rtl/>
        </w:rPr>
        <w:t xml:space="preserve">ניגוד </w:t>
      </w:r>
      <w:bookmarkStart w:id="25742" w:name="_ETM_Q50_620819"/>
      <w:bookmarkEnd w:id="25742"/>
      <w:r>
        <w:rPr>
          <w:rtl/>
        </w:rPr>
        <w:t>עניינים</w:t>
      </w:r>
      <w:r>
        <w:rPr>
          <w:rFonts w:hint="cs"/>
          <w:rtl/>
        </w:rPr>
        <w:t xml:space="preserve"> </w:t>
      </w:r>
      <w:r w:rsidR="00587CB2">
        <w:rPr>
          <w:rFonts w:hint="cs"/>
          <w:rtl/>
        </w:rPr>
        <w:t>– –</w:t>
      </w:r>
    </w:p>
    <w:p w:rsidR="00BB405A" w:rsidRDefault="00BB405A" w:rsidP="00822412">
      <w:pPr>
        <w:rPr>
          <w:rtl/>
        </w:rPr>
      </w:pPr>
    </w:p>
    <w:p w:rsidR="00BB405A" w:rsidRDefault="00BB405A" w:rsidP="00822412">
      <w:pPr>
        <w:pStyle w:val="af6"/>
        <w:keepNext/>
        <w:rPr>
          <w:rtl/>
        </w:rPr>
      </w:pPr>
      <w:r w:rsidRPr="00804788">
        <w:rPr>
          <w:rStyle w:val="TagStyle"/>
          <w:rtl/>
        </w:rPr>
        <w:t xml:space="preserve"> &lt;&lt; יור &gt;&gt; </w:t>
      </w:r>
      <w:r>
        <w:rPr>
          <w:rtl/>
        </w:rPr>
        <w:t>היו"ר משה ארבל:</w:t>
      </w:r>
      <w:r w:rsidRPr="00804788">
        <w:rPr>
          <w:rStyle w:val="TagStyle"/>
          <w:rtl/>
        </w:rPr>
        <w:t xml:space="preserve"> &lt;&lt; יור &gt;&gt;</w:t>
      </w:r>
      <w:r>
        <w:rPr>
          <w:rtl/>
        </w:rPr>
        <w:t xml:space="preserve">  </w:t>
      </w:r>
    </w:p>
    <w:p w:rsidR="00BB405A" w:rsidRDefault="00BB405A" w:rsidP="00C3677E">
      <w:pPr>
        <w:rPr>
          <w:rtl/>
        </w:rPr>
      </w:pPr>
    </w:p>
    <w:p w:rsidR="00BB405A" w:rsidRDefault="00BB405A" w:rsidP="00822412">
      <w:pPr>
        <w:rPr>
          <w:rtl/>
        </w:rPr>
      </w:pPr>
      <w:bookmarkStart w:id="25743" w:name="_ETM_Q50_617000"/>
      <w:bookmarkEnd w:id="25743"/>
      <w:r>
        <w:rPr>
          <w:rFonts w:hint="cs"/>
          <w:rtl/>
        </w:rPr>
        <w:t>מאה אחוז.</w:t>
      </w:r>
    </w:p>
    <w:p w:rsidR="00BB405A" w:rsidRDefault="00BB405A" w:rsidP="00822412">
      <w:pPr>
        <w:rPr>
          <w:rtl/>
        </w:rPr>
      </w:pPr>
      <w:bookmarkStart w:id="25744" w:name="_ETM_Q50_621000"/>
      <w:bookmarkEnd w:id="25744"/>
    </w:p>
    <w:p w:rsidR="00BB405A" w:rsidRDefault="00BB405A" w:rsidP="00822412">
      <w:pPr>
        <w:pStyle w:val="-"/>
        <w:keepNext/>
        <w:rPr>
          <w:rtl/>
        </w:rPr>
      </w:pPr>
      <w:bookmarkStart w:id="25745" w:name="ET_speakercontinue_6065_14"/>
      <w:r w:rsidRPr="00804788">
        <w:rPr>
          <w:rStyle w:val="TagStyle"/>
          <w:rtl/>
        </w:rPr>
        <w:t xml:space="preserve"> &lt;&lt; דובר_המשך &gt;&gt; </w:t>
      </w:r>
      <w:r>
        <w:rPr>
          <w:rtl/>
        </w:rPr>
        <w:t>עמית הלוי (הליכוד):</w:t>
      </w:r>
      <w:r w:rsidRPr="00804788">
        <w:rPr>
          <w:rStyle w:val="TagStyle"/>
          <w:rtl/>
        </w:rPr>
        <w:t xml:space="preserve"> &lt;&lt; דובר_המשך &gt;&gt;</w:t>
      </w:r>
      <w:r>
        <w:rPr>
          <w:rtl/>
        </w:rPr>
        <w:t xml:space="preserve">  </w:t>
      </w:r>
      <w:bookmarkEnd w:id="25745"/>
    </w:p>
    <w:p w:rsidR="00BB405A" w:rsidRDefault="00BB405A" w:rsidP="00C3677E">
      <w:pPr>
        <w:rPr>
          <w:rtl/>
        </w:rPr>
      </w:pPr>
    </w:p>
    <w:p w:rsidR="00BB405A" w:rsidRDefault="00587CB2" w:rsidP="00822412">
      <w:pPr>
        <w:rPr>
          <w:rtl/>
        </w:rPr>
      </w:pPr>
      <w:bookmarkStart w:id="25746" w:name="_ETM_Q50_621959"/>
      <w:bookmarkEnd w:id="25746"/>
      <w:r>
        <w:rPr>
          <w:rFonts w:hint="cs"/>
          <w:rtl/>
        </w:rPr>
        <w:t>– –</w:t>
      </w:r>
      <w:r w:rsidR="00BB405A">
        <w:rPr>
          <w:rFonts w:hint="cs"/>
          <w:rtl/>
        </w:rPr>
        <w:t xml:space="preserve"> </w:t>
      </w:r>
      <w:r w:rsidR="00BB405A">
        <w:rPr>
          <w:rtl/>
        </w:rPr>
        <w:t xml:space="preserve">תחליט </w:t>
      </w:r>
      <w:bookmarkStart w:id="25747" w:name="_ETM_Q50_622620"/>
      <w:bookmarkEnd w:id="25747"/>
      <w:r w:rsidR="00BB405A">
        <w:rPr>
          <w:rtl/>
        </w:rPr>
        <w:t>ש</w:t>
      </w:r>
      <w:r w:rsidR="00BB405A">
        <w:rPr>
          <w:rFonts w:hint="cs"/>
          <w:rtl/>
        </w:rPr>
        <w:t xml:space="preserve">יהיה </w:t>
      </w:r>
      <w:bookmarkStart w:id="25748" w:name="_ETM_Q50_619000"/>
      <w:bookmarkEnd w:id="25748"/>
      <w:r w:rsidR="00BB405A">
        <w:rPr>
          <w:rFonts w:hint="cs"/>
          <w:rtl/>
        </w:rPr>
        <w:t xml:space="preserve">סטנדרט מצמצם </w:t>
      </w:r>
      <w:r>
        <w:rPr>
          <w:rFonts w:hint="cs"/>
          <w:rtl/>
        </w:rPr>
        <w:t>– –</w:t>
      </w:r>
    </w:p>
    <w:p w:rsidR="00BB405A" w:rsidRDefault="00BB405A" w:rsidP="00822412">
      <w:pPr>
        <w:rPr>
          <w:rtl/>
        </w:rPr>
      </w:pPr>
    </w:p>
    <w:p w:rsidR="00BB405A" w:rsidRDefault="00BB405A" w:rsidP="00822412">
      <w:pPr>
        <w:pStyle w:val="af6"/>
        <w:keepNext/>
        <w:rPr>
          <w:rtl/>
        </w:rPr>
      </w:pPr>
      <w:r w:rsidRPr="00804788">
        <w:rPr>
          <w:rStyle w:val="TagStyle"/>
          <w:rtl/>
        </w:rPr>
        <w:t xml:space="preserve"> &lt;&lt; יור &gt;&gt; </w:t>
      </w:r>
      <w:r>
        <w:rPr>
          <w:rtl/>
        </w:rPr>
        <w:t>היו"ר משה ארבל:</w:t>
      </w:r>
      <w:r w:rsidRPr="00804788">
        <w:rPr>
          <w:rStyle w:val="TagStyle"/>
          <w:rtl/>
        </w:rPr>
        <w:t xml:space="preserve"> &lt;&lt; יור &gt;&gt;</w:t>
      </w:r>
      <w:r>
        <w:rPr>
          <w:rtl/>
        </w:rPr>
        <w:t xml:space="preserve">  </w:t>
      </w:r>
    </w:p>
    <w:p w:rsidR="00BB405A" w:rsidRDefault="00BB405A" w:rsidP="00C3677E">
      <w:pPr>
        <w:rPr>
          <w:rtl/>
        </w:rPr>
      </w:pPr>
    </w:p>
    <w:p w:rsidR="00BB405A" w:rsidRDefault="00BB405A" w:rsidP="00822412">
      <w:pPr>
        <w:rPr>
          <w:rtl/>
        </w:rPr>
      </w:pPr>
      <w:r>
        <w:rPr>
          <w:rFonts w:hint="cs"/>
          <w:rtl/>
        </w:rPr>
        <w:t>דבריך נשמעו. תודה רבה.</w:t>
      </w:r>
    </w:p>
    <w:p w:rsidR="00BB405A" w:rsidRDefault="00BB405A" w:rsidP="00822412">
      <w:pPr>
        <w:rPr>
          <w:rtl/>
        </w:rPr>
      </w:pPr>
      <w:bookmarkStart w:id="25749" w:name="_ETM_Q50_622000"/>
      <w:bookmarkEnd w:id="25749"/>
    </w:p>
    <w:p w:rsidR="00BB405A" w:rsidRDefault="00BB405A" w:rsidP="00822412">
      <w:pPr>
        <w:pStyle w:val="-"/>
        <w:keepNext/>
        <w:rPr>
          <w:rtl/>
        </w:rPr>
      </w:pPr>
      <w:r w:rsidRPr="00804788">
        <w:rPr>
          <w:rStyle w:val="TagStyle"/>
          <w:rtl/>
        </w:rPr>
        <w:t xml:space="preserve"> &lt;&lt; דובר_המשך &gt;&gt; </w:t>
      </w:r>
      <w:r>
        <w:rPr>
          <w:rtl/>
        </w:rPr>
        <w:t>עמית הלוי (הליכוד):</w:t>
      </w:r>
      <w:r w:rsidRPr="00804788">
        <w:rPr>
          <w:rStyle w:val="TagStyle"/>
          <w:rtl/>
        </w:rPr>
        <w:t xml:space="preserve"> &lt;&lt; דובר_המשך &gt;&gt;</w:t>
      </w:r>
      <w:r>
        <w:rPr>
          <w:rtl/>
        </w:rPr>
        <w:t xml:space="preserve">  </w:t>
      </w:r>
    </w:p>
    <w:p w:rsidR="00BB405A" w:rsidRDefault="00BB405A" w:rsidP="00C3677E">
      <w:pPr>
        <w:rPr>
          <w:rtl/>
        </w:rPr>
      </w:pPr>
    </w:p>
    <w:p w:rsidR="00BB405A" w:rsidRDefault="00587CB2" w:rsidP="0061608B">
      <w:pPr>
        <w:rPr>
          <w:rtl/>
        </w:rPr>
      </w:pPr>
      <w:bookmarkStart w:id="25750" w:name="_ETM_Q50_623000"/>
      <w:bookmarkStart w:id="25751" w:name="_ETM_Q50_622859"/>
      <w:bookmarkEnd w:id="25750"/>
      <w:bookmarkEnd w:id="25751"/>
      <w:r>
        <w:rPr>
          <w:rFonts w:hint="cs"/>
          <w:rtl/>
        </w:rPr>
        <w:t>– –</w:t>
      </w:r>
      <w:r w:rsidR="00BB405A">
        <w:rPr>
          <w:rtl/>
        </w:rPr>
        <w:t xml:space="preserve"> </w:t>
      </w:r>
      <w:bookmarkStart w:id="25752" w:name="_ETM_Q50_625049"/>
      <w:bookmarkEnd w:id="25752"/>
      <w:r w:rsidR="00BB405A">
        <w:rPr>
          <w:rtl/>
        </w:rPr>
        <w:t xml:space="preserve">סטנדרט </w:t>
      </w:r>
      <w:bookmarkStart w:id="25753" w:name="_ETM_Q50_625590"/>
      <w:bookmarkEnd w:id="25753"/>
      <w:r w:rsidR="00BB405A">
        <w:rPr>
          <w:rtl/>
        </w:rPr>
        <w:t xml:space="preserve">לא </w:t>
      </w:r>
      <w:bookmarkStart w:id="25754" w:name="_ETM_Q50_625709"/>
      <w:bookmarkEnd w:id="25754"/>
      <w:r w:rsidR="00BB405A">
        <w:rPr>
          <w:rtl/>
        </w:rPr>
        <w:t>סלקטיבי</w:t>
      </w:r>
      <w:bookmarkStart w:id="25755" w:name="_ETM_Q50_626760"/>
      <w:bookmarkEnd w:id="25755"/>
      <w:r w:rsidR="00BB405A">
        <w:rPr>
          <w:rFonts w:hint="cs"/>
          <w:rtl/>
        </w:rPr>
        <w:t xml:space="preserve">. </w:t>
      </w:r>
      <w:r w:rsidR="00BB405A">
        <w:rPr>
          <w:rtl/>
        </w:rPr>
        <w:t xml:space="preserve">פקידי </w:t>
      </w:r>
      <w:bookmarkStart w:id="25756" w:name="_ETM_Q50_627180"/>
      <w:bookmarkEnd w:id="25756"/>
      <w:r w:rsidR="00BB405A">
        <w:rPr>
          <w:rtl/>
        </w:rPr>
        <w:t>ציבור</w:t>
      </w:r>
      <w:r w:rsidR="00BB405A">
        <w:rPr>
          <w:rFonts w:hint="cs"/>
          <w:rtl/>
        </w:rPr>
        <w:t>,</w:t>
      </w:r>
      <w:r w:rsidR="00BB405A">
        <w:rPr>
          <w:rtl/>
        </w:rPr>
        <w:t xml:space="preserve"> </w:t>
      </w:r>
      <w:bookmarkStart w:id="25757" w:name="_ETM_Q50_627629"/>
      <w:bookmarkEnd w:id="25757"/>
      <w:r w:rsidR="00BB405A">
        <w:rPr>
          <w:rtl/>
        </w:rPr>
        <w:t xml:space="preserve">כמו </w:t>
      </w:r>
      <w:bookmarkStart w:id="25758" w:name="_ETM_Q50_627810"/>
      <w:bookmarkEnd w:id="25758"/>
      <w:r w:rsidR="00BB405A">
        <w:rPr>
          <w:rtl/>
        </w:rPr>
        <w:t xml:space="preserve">אנשי </w:t>
      </w:r>
      <w:bookmarkStart w:id="25759" w:name="_ETM_Q50_628019"/>
      <w:bookmarkEnd w:id="25759"/>
      <w:r w:rsidR="00BB405A">
        <w:rPr>
          <w:rtl/>
        </w:rPr>
        <w:t>ציבור</w:t>
      </w:r>
      <w:r w:rsidR="00BB405A">
        <w:rPr>
          <w:rFonts w:hint="cs"/>
          <w:rtl/>
        </w:rPr>
        <w:t>,</w:t>
      </w:r>
      <w:r w:rsidR="00BB405A">
        <w:rPr>
          <w:rtl/>
        </w:rPr>
        <w:t xml:space="preserve"> </w:t>
      </w:r>
      <w:bookmarkStart w:id="25760" w:name="_ETM_Q50_628409"/>
      <w:bookmarkEnd w:id="25760"/>
      <w:r w:rsidR="00BB405A">
        <w:rPr>
          <w:rtl/>
        </w:rPr>
        <w:t xml:space="preserve">יועמ"ש </w:t>
      </w:r>
      <w:bookmarkStart w:id="25761" w:name="_ETM_Q50_628799"/>
      <w:bookmarkEnd w:id="25761"/>
      <w:r w:rsidR="00BB405A">
        <w:rPr>
          <w:rFonts w:hint="cs"/>
          <w:rtl/>
        </w:rPr>
        <w:t xml:space="preserve">– </w:t>
      </w:r>
      <w:r w:rsidR="00BB405A" w:rsidRPr="006D3953">
        <w:rPr>
          <w:rtl/>
        </w:rPr>
        <w:t xml:space="preserve">דינו </w:t>
      </w:r>
      <w:bookmarkStart w:id="25762" w:name="_ETM_Q50_629129"/>
      <w:bookmarkEnd w:id="25762"/>
      <w:r w:rsidR="00BB405A" w:rsidRPr="006D3953">
        <w:rPr>
          <w:rtl/>
        </w:rPr>
        <w:t xml:space="preserve">גם </w:t>
      </w:r>
      <w:bookmarkStart w:id="25763" w:name="_ETM_Q50_629400"/>
      <w:bookmarkEnd w:id="25763"/>
      <w:r w:rsidR="00BB405A">
        <w:rPr>
          <w:rFonts w:hint="cs"/>
          <w:rtl/>
        </w:rPr>
        <w:t xml:space="preserve">לא </w:t>
      </w:r>
      <w:r w:rsidR="00BB405A" w:rsidRPr="006D3953">
        <w:rPr>
          <w:rFonts w:hint="cs"/>
          <w:rtl/>
        </w:rPr>
        <w:t>מעל החוק</w:t>
      </w:r>
      <w:r w:rsidR="0061608B">
        <w:rPr>
          <w:rFonts w:hint="cs"/>
          <w:rtl/>
        </w:rPr>
        <w:t>,</w:t>
      </w:r>
      <w:r w:rsidR="00BB405A">
        <w:rPr>
          <w:rFonts w:hint="cs"/>
          <w:rtl/>
        </w:rPr>
        <w:t xml:space="preserve"> </w:t>
      </w:r>
      <w:bookmarkStart w:id="25764" w:name="_ETM_Q50_629819"/>
      <w:bookmarkEnd w:id="25764"/>
      <w:r w:rsidR="00BB405A">
        <w:rPr>
          <w:rFonts w:hint="cs"/>
          <w:rtl/>
        </w:rPr>
        <w:t>ו</w:t>
      </w:r>
      <w:r w:rsidR="00BB405A">
        <w:rPr>
          <w:rtl/>
        </w:rPr>
        <w:t>ש</w:t>
      </w:r>
      <w:bookmarkStart w:id="25765" w:name="_ETM_Q50_630090"/>
      <w:bookmarkEnd w:id="25765"/>
      <w:r w:rsidR="00BB405A">
        <w:rPr>
          <w:rFonts w:hint="cs"/>
          <w:rtl/>
        </w:rPr>
        <w:t>ה</w:t>
      </w:r>
      <w:r w:rsidR="00BB405A">
        <w:rPr>
          <w:rtl/>
        </w:rPr>
        <w:t xml:space="preserve">סמכות </w:t>
      </w:r>
      <w:bookmarkStart w:id="25766" w:name="_ETM_Q50_630480"/>
      <w:bookmarkEnd w:id="25766"/>
      <w:r w:rsidR="00BB405A">
        <w:rPr>
          <w:rtl/>
        </w:rPr>
        <w:t xml:space="preserve">לא </w:t>
      </w:r>
      <w:bookmarkStart w:id="25767" w:name="_ETM_Q50_630569"/>
      <w:bookmarkEnd w:id="25767"/>
      <w:r w:rsidR="00BB405A">
        <w:rPr>
          <w:rtl/>
        </w:rPr>
        <w:t xml:space="preserve">תהיה </w:t>
      </w:r>
      <w:bookmarkStart w:id="25768" w:name="_ETM_Q50_630810"/>
      <w:bookmarkEnd w:id="25768"/>
      <w:r w:rsidR="00BB405A">
        <w:rPr>
          <w:rFonts w:hint="cs"/>
          <w:rtl/>
        </w:rPr>
        <w:t>אצל ה</w:t>
      </w:r>
      <w:r w:rsidR="00BB405A">
        <w:rPr>
          <w:rtl/>
        </w:rPr>
        <w:t xml:space="preserve">יועמ"ש </w:t>
      </w:r>
      <w:bookmarkStart w:id="25769" w:name="_ETM_Q50_631290"/>
      <w:bookmarkEnd w:id="25769"/>
      <w:r w:rsidR="00BB405A">
        <w:rPr>
          <w:rtl/>
        </w:rPr>
        <w:t xml:space="preserve">אלא </w:t>
      </w:r>
      <w:bookmarkStart w:id="25770" w:name="_ETM_Q50_631529"/>
      <w:bookmarkEnd w:id="25770"/>
      <w:r w:rsidR="00BB405A">
        <w:rPr>
          <w:rtl/>
        </w:rPr>
        <w:t xml:space="preserve">אצל </w:t>
      </w:r>
      <w:bookmarkStart w:id="25771" w:name="_ETM_Q50_631739"/>
      <w:bookmarkEnd w:id="25771"/>
      <w:r w:rsidR="00BB405A">
        <w:rPr>
          <w:rtl/>
        </w:rPr>
        <w:t xml:space="preserve">מבקר </w:t>
      </w:r>
      <w:bookmarkStart w:id="25772" w:name="_ETM_Q50_632069"/>
      <w:bookmarkEnd w:id="25772"/>
      <w:r w:rsidR="00BB405A">
        <w:rPr>
          <w:rtl/>
        </w:rPr>
        <w:t>המדינה</w:t>
      </w:r>
      <w:r w:rsidR="00BB405A">
        <w:rPr>
          <w:rFonts w:hint="cs"/>
          <w:rtl/>
        </w:rPr>
        <w:t>.</w:t>
      </w:r>
      <w:r w:rsidR="00BB405A">
        <w:rPr>
          <w:rtl/>
        </w:rPr>
        <w:t xml:space="preserve"> </w:t>
      </w:r>
      <w:bookmarkStart w:id="25773" w:name="_ETM_Q50_632430"/>
      <w:bookmarkEnd w:id="25773"/>
    </w:p>
    <w:p w:rsidR="00BB405A" w:rsidRDefault="00BB405A" w:rsidP="00822412">
      <w:pPr>
        <w:rPr>
          <w:rtl/>
        </w:rPr>
      </w:pPr>
      <w:bookmarkStart w:id="25774" w:name="_ETM_Q50_629000"/>
      <w:bookmarkEnd w:id="25774"/>
    </w:p>
    <w:p w:rsidR="00BB405A" w:rsidRDefault="00BB405A" w:rsidP="00822412">
      <w:pPr>
        <w:pStyle w:val="af6"/>
        <w:keepNext/>
        <w:rPr>
          <w:rtl/>
        </w:rPr>
      </w:pPr>
      <w:r w:rsidRPr="00804788">
        <w:rPr>
          <w:rStyle w:val="TagStyle"/>
          <w:rtl/>
        </w:rPr>
        <w:t xml:space="preserve"> &lt;&lt; יור &gt;&gt; </w:t>
      </w:r>
      <w:r>
        <w:rPr>
          <w:rtl/>
        </w:rPr>
        <w:t>היו"ר משה ארבל:</w:t>
      </w:r>
      <w:r w:rsidRPr="00804788">
        <w:rPr>
          <w:rStyle w:val="TagStyle"/>
          <w:rtl/>
        </w:rPr>
        <w:t xml:space="preserve"> &lt;&lt; יור &gt;&gt;</w:t>
      </w:r>
      <w:r>
        <w:rPr>
          <w:rtl/>
        </w:rPr>
        <w:t xml:space="preserve">  </w:t>
      </w:r>
    </w:p>
    <w:p w:rsidR="00BB405A" w:rsidRDefault="00BB405A" w:rsidP="00C3677E">
      <w:pPr>
        <w:rPr>
          <w:rtl/>
        </w:rPr>
      </w:pPr>
    </w:p>
    <w:p w:rsidR="00BB405A" w:rsidRDefault="00BB405A" w:rsidP="00822412">
      <w:pPr>
        <w:rPr>
          <w:rtl/>
        </w:rPr>
      </w:pPr>
      <w:bookmarkStart w:id="25775" w:name="_ETM_Q50_631000"/>
      <w:bookmarkEnd w:id="25775"/>
      <w:r>
        <w:rPr>
          <w:rFonts w:hint="cs"/>
          <w:rtl/>
        </w:rPr>
        <w:t>תודה רבה.</w:t>
      </w:r>
    </w:p>
    <w:p w:rsidR="00BB405A" w:rsidRDefault="00BB405A" w:rsidP="00822412">
      <w:pPr>
        <w:rPr>
          <w:rtl/>
        </w:rPr>
      </w:pPr>
    </w:p>
    <w:p w:rsidR="00BB405A" w:rsidRDefault="00BB405A" w:rsidP="00822412">
      <w:pPr>
        <w:pStyle w:val="-"/>
        <w:keepNext/>
        <w:rPr>
          <w:rtl/>
        </w:rPr>
      </w:pPr>
      <w:r w:rsidRPr="00804788">
        <w:rPr>
          <w:rStyle w:val="TagStyle"/>
          <w:rtl/>
        </w:rPr>
        <w:t xml:space="preserve"> &lt;&lt; דובר_המשך &gt;&gt; </w:t>
      </w:r>
      <w:r>
        <w:rPr>
          <w:rtl/>
        </w:rPr>
        <w:t>עמית הלוי (הליכוד):</w:t>
      </w:r>
      <w:r w:rsidRPr="00804788">
        <w:rPr>
          <w:rStyle w:val="TagStyle"/>
          <w:rtl/>
        </w:rPr>
        <w:t xml:space="preserve"> &lt;&lt; דובר_המשך &gt;&gt;</w:t>
      </w:r>
      <w:r>
        <w:rPr>
          <w:rtl/>
        </w:rPr>
        <w:t xml:space="preserve">  </w:t>
      </w:r>
    </w:p>
    <w:p w:rsidR="00BB405A" w:rsidRDefault="00BB405A" w:rsidP="00822412">
      <w:pPr>
        <w:rPr>
          <w:rtl/>
        </w:rPr>
      </w:pPr>
    </w:p>
    <w:p w:rsidR="00BB405A" w:rsidRDefault="00BB405A" w:rsidP="00822412">
      <w:pPr>
        <w:rPr>
          <w:rtl/>
        </w:rPr>
      </w:pPr>
      <w:r>
        <w:rPr>
          <w:rFonts w:hint="cs"/>
          <w:rtl/>
        </w:rPr>
        <w:t>תודה רבה.</w:t>
      </w:r>
    </w:p>
    <w:p w:rsidR="00BB405A" w:rsidRDefault="00BB405A" w:rsidP="00822412">
      <w:pPr>
        <w:rPr>
          <w:rtl/>
        </w:rPr>
      </w:pPr>
    </w:p>
    <w:p w:rsidR="00BB405A" w:rsidRDefault="00BB405A" w:rsidP="00822412">
      <w:pPr>
        <w:pStyle w:val="af6"/>
        <w:keepNext/>
        <w:rPr>
          <w:rtl/>
        </w:rPr>
      </w:pPr>
      <w:bookmarkStart w:id="25776" w:name="ET_yor_6026_19"/>
      <w:r w:rsidRPr="00804788">
        <w:rPr>
          <w:rStyle w:val="TagStyle"/>
          <w:rtl/>
        </w:rPr>
        <w:t xml:space="preserve"> &lt;&lt; יור &gt;&gt; </w:t>
      </w:r>
      <w:r>
        <w:rPr>
          <w:rtl/>
        </w:rPr>
        <w:t>היו"ר משה ארבל:</w:t>
      </w:r>
      <w:r w:rsidRPr="00804788">
        <w:rPr>
          <w:rStyle w:val="TagStyle"/>
          <w:rtl/>
        </w:rPr>
        <w:t xml:space="preserve"> &lt;&lt; יור &gt;&gt;</w:t>
      </w:r>
      <w:r>
        <w:rPr>
          <w:rtl/>
        </w:rPr>
        <w:t xml:space="preserve">  </w:t>
      </w:r>
      <w:bookmarkEnd w:id="25776"/>
    </w:p>
    <w:p w:rsidR="00BB405A" w:rsidRDefault="00BB405A" w:rsidP="00822412">
      <w:pPr>
        <w:rPr>
          <w:rtl/>
        </w:rPr>
      </w:pPr>
    </w:p>
    <w:p w:rsidR="00BB405A" w:rsidRDefault="00BB405A" w:rsidP="00DB3B66">
      <w:pPr>
        <w:rPr>
          <w:rtl/>
        </w:rPr>
      </w:pPr>
      <w:bookmarkStart w:id="25777" w:name="_ETM_Q50_630000"/>
      <w:bookmarkStart w:id="25778" w:name="_ETM_Q50_633060"/>
      <w:bookmarkEnd w:id="25777"/>
      <w:bookmarkEnd w:id="25778"/>
      <w:r>
        <w:rPr>
          <w:rtl/>
        </w:rPr>
        <w:t xml:space="preserve">ישיב </w:t>
      </w:r>
      <w:bookmarkStart w:id="25779" w:name="_ETM_Q50_633389"/>
      <w:bookmarkEnd w:id="25779"/>
      <w:r>
        <w:rPr>
          <w:rtl/>
        </w:rPr>
        <w:t xml:space="preserve">שר </w:t>
      </w:r>
      <w:bookmarkStart w:id="25780" w:name="_ETM_Q50_633569"/>
      <w:bookmarkEnd w:id="25780"/>
      <w:r>
        <w:rPr>
          <w:rtl/>
        </w:rPr>
        <w:t xml:space="preserve">המשפטים </w:t>
      </w:r>
      <w:bookmarkStart w:id="25781" w:name="_ETM_Q50_633930"/>
      <w:bookmarkEnd w:id="25781"/>
      <w:r>
        <w:rPr>
          <w:rtl/>
        </w:rPr>
        <w:t xml:space="preserve">אבי </w:t>
      </w:r>
      <w:bookmarkStart w:id="25782" w:name="_ETM_Q50_634079"/>
      <w:bookmarkEnd w:id="25782"/>
      <w:r>
        <w:rPr>
          <w:rtl/>
        </w:rPr>
        <w:t>ניסנקורן</w:t>
      </w:r>
      <w:r w:rsidR="00DB3B66">
        <w:rPr>
          <w:rFonts w:hint="cs"/>
          <w:rtl/>
        </w:rPr>
        <w:t>.</w:t>
      </w:r>
      <w:r>
        <w:rPr>
          <w:rtl/>
        </w:rPr>
        <w:t xml:space="preserve"> </w:t>
      </w:r>
      <w:bookmarkStart w:id="25783" w:name="_ETM_Q50_634529"/>
      <w:bookmarkEnd w:id="25783"/>
      <w:r>
        <w:rPr>
          <w:rtl/>
        </w:rPr>
        <w:t>בבקשה</w:t>
      </w:r>
      <w:r>
        <w:rPr>
          <w:rFonts w:hint="cs"/>
          <w:rtl/>
        </w:rPr>
        <w:t>,</w:t>
      </w:r>
      <w:r>
        <w:rPr>
          <w:rtl/>
        </w:rPr>
        <w:t xml:space="preserve"> </w:t>
      </w:r>
      <w:bookmarkStart w:id="25784" w:name="_ETM_Q50_634889"/>
      <w:bookmarkEnd w:id="25784"/>
      <w:r>
        <w:rPr>
          <w:rtl/>
        </w:rPr>
        <w:t>אדוני</w:t>
      </w:r>
      <w:r>
        <w:rPr>
          <w:rFonts w:hint="cs"/>
          <w:rtl/>
        </w:rPr>
        <w:t>.</w:t>
      </w:r>
    </w:p>
    <w:p w:rsidR="00BB405A" w:rsidRDefault="00BB405A" w:rsidP="00822412">
      <w:pPr>
        <w:rPr>
          <w:rtl/>
        </w:rPr>
      </w:pPr>
      <w:bookmarkStart w:id="25785" w:name="_ETM_Q50_637000"/>
      <w:bookmarkEnd w:id="25785"/>
    </w:p>
    <w:p w:rsidR="00BB405A" w:rsidRDefault="00BB405A" w:rsidP="00822412">
      <w:pPr>
        <w:pStyle w:val="a4"/>
        <w:keepNext/>
        <w:rPr>
          <w:rtl/>
        </w:rPr>
      </w:pPr>
      <w:bookmarkStart w:id="25786" w:name="ET_speaker_5995_20"/>
      <w:r w:rsidRPr="00804788">
        <w:rPr>
          <w:rStyle w:val="TagStyle"/>
          <w:rtl/>
        </w:rPr>
        <w:t xml:space="preserve"> &lt;&lt; דובר &gt;&gt; </w:t>
      </w:r>
      <w:bookmarkStart w:id="25787" w:name="_Toc57291273"/>
      <w:bookmarkStart w:id="25788" w:name="_Toc57292542"/>
      <w:r>
        <w:rPr>
          <w:rtl/>
        </w:rPr>
        <w:t>שר המשפטים אבי ניסנקורן:</w:t>
      </w:r>
      <w:bookmarkEnd w:id="25787"/>
      <w:bookmarkEnd w:id="25788"/>
      <w:r w:rsidRPr="00804788">
        <w:rPr>
          <w:rStyle w:val="TagStyle"/>
          <w:rtl/>
        </w:rPr>
        <w:t xml:space="preserve"> &lt;&lt; דובר &gt;&gt;</w:t>
      </w:r>
      <w:r>
        <w:rPr>
          <w:rtl/>
        </w:rPr>
        <w:t xml:space="preserve">  </w:t>
      </w:r>
      <w:bookmarkEnd w:id="25786"/>
    </w:p>
    <w:p w:rsidR="00BB405A" w:rsidRDefault="00BB405A" w:rsidP="00C3677E">
      <w:pPr>
        <w:rPr>
          <w:rtl/>
        </w:rPr>
      </w:pPr>
    </w:p>
    <w:p w:rsidR="00BB405A" w:rsidRDefault="00BB405A" w:rsidP="00822412">
      <w:pPr>
        <w:rPr>
          <w:rtl/>
        </w:rPr>
      </w:pPr>
      <w:bookmarkStart w:id="25789" w:name="_ETM_Q50_642000"/>
      <w:bookmarkStart w:id="25790" w:name="_ETM_Q50_659860"/>
      <w:bookmarkEnd w:id="25789"/>
      <w:bookmarkEnd w:id="25790"/>
      <w:r>
        <w:rPr>
          <w:rtl/>
        </w:rPr>
        <w:t xml:space="preserve">אדוני </w:t>
      </w:r>
      <w:bookmarkStart w:id="25791" w:name="_ETM_Q50_660220"/>
      <w:bookmarkEnd w:id="25791"/>
      <w:r>
        <w:rPr>
          <w:rtl/>
        </w:rPr>
        <w:t>היושב-ראש</w:t>
      </w:r>
      <w:r>
        <w:rPr>
          <w:rFonts w:hint="cs"/>
          <w:rtl/>
        </w:rPr>
        <w:t>,</w:t>
      </w:r>
      <w:r>
        <w:rPr>
          <w:rtl/>
        </w:rPr>
        <w:t xml:space="preserve"> </w:t>
      </w:r>
      <w:bookmarkStart w:id="25792" w:name="_ETM_Q50_660880"/>
      <w:bookmarkEnd w:id="25792"/>
      <w:r>
        <w:rPr>
          <w:rtl/>
        </w:rPr>
        <w:t xml:space="preserve">חברי </w:t>
      </w:r>
      <w:bookmarkStart w:id="25793" w:name="_ETM_Q50_661180"/>
      <w:bookmarkEnd w:id="25793"/>
      <w:r>
        <w:rPr>
          <w:rtl/>
        </w:rPr>
        <w:t>הכנסת</w:t>
      </w:r>
      <w:r>
        <w:rPr>
          <w:rFonts w:hint="cs"/>
          <w:rtl/>
        </w:rPr>
        <w:t>,</w:t>
      </w:r>
      <w:r>
        <w:rPr>
          <w:rtl/>
        </w:rPr>
        <w:t xml:space="preserve"> </w:t>
      </w:r>
      <w:bookmarkStart w:id="25794" w:name="_ETM_Q50_662530"/>
      <w:bookmarkEnd w:id="25794"/>
      <w:r>
        <w:rPr>
          <w:rtl/>
        </w:rPr>
        <w:t xml:space="preserve">קודם </w:t>
      </w:r>
      <w:bookmarkStart w:id="25795" w:name="_ETM_Q50_662739"/>
      <w:bookmarkEnd w:id="25795"/>
      <w:r>
        <w:rPr>
          <w:rtl/>
        </w:rPr>
        <w:t>כ</w:t>
      </w:r>
      <w:r>
        <w:rPr>
          <w:rFonts w:hint="cs"/>
          <w:rtl/>
        </w:rPr>
        <w:t>ו</w:t>
      </w:r>
      <w:r>
        <w:rPr>
          <w:rtl/>
        </w:rPr>
        <w:t xml:space="preserve">ל </w:t>
      </w:r>
      <w:bookmarkStart w:id="25796" w:name="_ETM_Q50_662860"/>
      <w:bookmarkEnd w:id="25796"/>
      <w:r>
        <w:rPr>
          <w:rFonts w:hint="cs"/>
          <w:rtl/>
        </w:rPr>
        <w:t xml:space="preserve">אני </w:t>
      </w:r>
      <w:r>
        <w:rPr>
          <w:rtl/>
        </w:rPr>
        <w:t xml:space="preserve">חייב </w:t>
      </w:r>
      <w:bookmarkStart w:id="25797" w:name="_ETM_Q50_663099"/>
      <w:bookmarkEnd w:id="25797"/>
      <w:r>
        <w:rPr>
          <w:rtl/>
        </w:rPr>
        <w:t xml:space="preserve">להגיד </w:t>
      </w:r>
      <w:bookmarkStart w:id="25798" w:name="_ETM_Q50_663310"/>
      <w:bookmarkEnd w:id="25798"/>
      <w:r>
        <w:rPr>
          <w:rtl/>
        </w:rPr>
        <w:t>לך</w:t>
      </w:r>
      <w:r>
        <w:rPr>
          <w:rFonts w:hint="cs"/>
          <w:rtl/>
        </w:rPr>
        <w:t>, עמית,</w:t>
      </w:r>
      <w:bookmarkStart w:id="25799" w:name="_ETM_Q50_663550"/>
      <w:bookmarkEnd w:id="25799"/>
      <w:r>
        <w:rPr>
          <w:rtl/>
        </w:rPr>
        <w:t xml:space="preserve"> </w:t>
      </w:r>
      <w:bookmarkStart w:id="25800" w:name="_ETM_Q50_663880"/>
      <w:bookmarkEnd w:id="25800"/>
      <w:r>
        <w:rPr>
          <w:rtl/>
        </w:rPr>
        <w:t xml:space="preserve">שהסתכלתי </w:t>
      </w:r>
      <w:bookmarkStart w:id="25801" w:name="_ETM_Q50_664870"/>
      <w:bookmarkEnd w:id="25801"/>
      <w:r>
        <w:rPr>
          <w:rtl/>
        </w:rPr>
        <w:t xml:space="preserve">על </w:t>
      </w:r>
      <w:bookmarkStart w:id="25802" w:name="_ETM_Q50_664959"/>
      <w:bookmarkEnd w:id="25802"/>
      <w:r>
        <w:rPr>
          <w:rtl/>
        </w:rPr>
        <w:t xml:space="preserve">דודי </w:t>
      </w:r>
      <w:bookmarkStart w:id="25803" w:name="_ETM_Q50_665140"/>
      <w:bookmarkEnd w:id="25803"/>
      <w:r>
        <w:rPr>
          <w:rtl/>
        </w:rPr>
        <w:t>כשדיברת</w:t>
      </w:r>
      <w:r>
        <w:rPr>
          <w:rFonts w:hint="cs"/>
          <w:rtl/>
        </w:rPr>
        <w:t>. הוא</w:t>
      </w:r>
      <w:r>
        <w:rPr>
          <w:rtl/>
        </w:rPr>
        <w:t xml:space="preserve"> </w:t>
      </w:r>
      <w:bookmarkStart w:id="25804" w:name="_ETM_Q50_665739"/>
      <w:bookmarkEnd w:id="25804"/>
      <w:r>
        <w:rPr>
          <w:rFonts w:hint="cs"/>
          <w:rtl/>
        </w:rPr>
        <w:t>ה</w:t>
      </w:r>
      <w:r>
        <w:rPr>
          <w:rtl/>
        </w:rPr>
        <w:t xml:space="preserve">סכים </w:t>
      </w:r>
      <w:bookmarkStart w:id="25805" w:name="_ETM_Q50_666069"/>
      <w:bookmarkEnd w:id="25805"/>
      <w:r>
        <w:rPr>
          <w:rtl/>
        </w:rPr>
        <w:t xml:space="preserve">לכל </w:t>
      </w:r>
      <w:bookmarkStart w:id="25806" w:name="_ETM_Q50_666340"/>
      <w:bookmarkEnd w:id="25806"/>
      <w:r>
        <w:rPr>
          <w:rtl/>
        </w:rPr>
        <w:t>מילה</w:t>
      </w:r>
      <w:r>
        <w:rPr>
          <w:rFonts w:hint="cs"/>
          <w:rtl/>
        </w:rPr>
        <w:t>.</w:t>
      </w:r>
      <w:r>
        <w:rPr>
          <w:rtl/>
        </w:rPr>
        <w:t xml:space="preserve"> </w:t>
      </w:r>
      <w:bookmarkStart w:id="25807" w:name="_ETM_Q50_668139"/>
      <w:bookmarkEnd w:id="25807"/>
      <w:r>
        <w:rPr>
          <w:rtl/>
        </w:rPr>
        <w:t xml:space="preserve">הוא </w:t>
      </w:r>
      <w:bookmarkStart w:id="25808" w:name="_ETM_Q50_668290"/>
      <w:bookmarkEnd w:id="25808"/>
      <w:r>
        <w:rPr>
          <w:rFonts w:hint="cs"/>
          <w:rtl/>
        </w:rPr>
        <w:t>נענע בראש</w:t>
      </w:r>
      <w:bookmarkStart w:id="25809" w:name="_ETM_Q50_668620"/>
      <w:bookmarkStart w:id="25810" w:name="_ETM_Q50_669249"/>
      <w:bookmarkEnd w:id="25809"/>
      <w:bookmarkEnd w:id="25810"/>
      <w:r>
        <w:rPr>
          <w:rFonts w:hint="cs"/>
          <w:rtl/>
        </w:rPr>
        <w:t xml:space="preserve">, </w:t>
      </w:r>
      <w:bookmarkStart w:id="25811" w:name="_ETM_Q50_670000"/>
      <w:bookmarkEnd w:id="25811"/>
      <w:r>
        <w:rPr>
          <w:rFonts w:hint="cs"/>
          <w:rtl/>
        </w:rPr>
        <w:t>ו</w:t>
      </w:r>
      <w:r>
        <w:rPr>
          <w:rtl/>
        </w:rPr>
        <w:t>ראיתי</w:t>
      </w:r>
      <w:bookmarkStart w:id="25812" w:name="_ETM_Q50_669609"/>
      <w:bookmarkEnd w:id="25812"/>
      <w:r>
        <w:rPr>
          <w:rtl/>
        </w:rPr>
        <w:t xml:space="preserve"> </w:t>
      </w:r>
      <w:bookmarkStart w:id="25813" w:name="_ETM_Q50_670239"/>
      <w:bookmarkEnd w:id="25813"/>
      <w:r>
        <w:rPr>
          <w:rFonts w:hint="cs"/>
          <w:rtl/>
        </w:rPr>
        <w:t>–</w:t>
      </w:r>
      <w:bookmarkStart w:id="25814" w:name="_ETM_Q50_670569"/>
      <w:bookmarkEnd w:id="25814"/>
      <w:r>
        <w:rPr>
          <w:rFonts w:hint="cs"/>
          <w:rtl/>
        </w:rPr>
        <w:t xml:space="preserve"> </w:t>
      </w:r>
      <w:bookmarkStart w:id="25815" w:name="_ETM_Q50_655850"/>
      <w:bookmarkEnd w:id="25815"/>
      <w:r>
        <w:rPr>
          <w:rFonts w:hint="cs"/>
          <w:rtl/>
        </w:rPr>
        <w:t>למרות שי</w:t>
      </w:r>
      <w:r>
        <w:rPr>
          <w:rtl/>
        </w:rPr>
        <w:t xml:space="preserve">ש </w:t>
      </w:r>
      <w:bookmarkStart w:id="25816" w:name="_ETM_Q50_670779"/>
      <w:bookmarkEnd w:id="25816"/>
      <w:r>
        <w:rPr>
          <w:rtl/>
        </w:rPr>
        <w:t>מסכה</w:t>
      </w:r>
      <w:r>
        <w:rPr>
          <w:rFonts w:hint="cs"/>
          <w:rtl/>
        </w:rPr>
        <w:t>,</w:t>
      </w:r>
      <w:r>
        <w:rPr>
          <w:rtl/>
        </w:rPr>
        <w:t xml:space="preserve"> </w:t>
      </w:r>
      <w:bookmarkStart w:id="25817" w:name="_ETM_Q50_671439"/>
      <w:bookmarkStart w:id="25818" w:name="_ETM_Q50_671559"/>
      <w:bookmarkEnd w:id="25817"/>
      <w:bookmarkEnd w:id="25818"/>
      <w:r>
        <w:rPr>
          <w:rtl/>
        </w:rPr>
        <w:t xml:space="preserve">ראיתי </w:t>
      </w:r>
      <w:bookmarkStart w:id="25819" w:name="_ETM_Q50_673419"/>
      <w:bookmarkEnd w:id="25819"/>
      <w:r>
        <w:rPr>
          <w:rFonts w:hint="cs"/>
          <w:rtl/>
        </w:rPr>
        <w:t>במימיקה של מ</w:t>
      </w:r>
      <w:bookmarkStart w:id="25820" w:name="_ETM_Q50_673599"/>
      <w:bookmarkStart w:id="25821" w:name="_ETM_Q50_674019"/>
      <w:bookmarkStart w:id="25822" w:name="_ETM_Q50_674230"/>
      <w:bookmarkEnd w:id="25820"/>
      <w:bookmarkEnd w:id="25821"/>
      <w:bookmarkEnd w:id="25822"/>
      <w:r>
        <w:rPr>
          <w:rFonts w:hint="cs"/>
          <w:rtl/>
        </w:rPr>
        <w:t>ה שנשאר</w:t>
      </w:r>
      <w:bookmarkStart w:id="25823" w:name="_ETM_Q50_674680"/>
      <w:bookmarkEnd w:id="25823"/>
      <w:r>
        <w:rPr>
          <w:rFonts w:hint="cs"/>
          <w:rtl/>
        </w:rPr>
        <w:t xml:space="preserve"> מ</w:t>
      </w:r>
      <w:r>
        <w:rPr>
          <w:rtl/>
        </w:rPr>
        <w:t xml:space="preserve">חוץ </w:t>
      </w:r>
      <w:bookmarkStart w:id="25824" w:name="_ETM_Q50_674980"/>
      <w:bookmarkEnd w:id="25824"/>
      <w:r>
        <w:rPr>
          <w:rFonts w:hint="cs"/>
          <w:rtl/>
        </w:rPr>
        <w:t>ל</w:t>
      </w:r>
      <w:r>
        <w:rPr>
          <w:rtl/>
        </w:rPr>
        <w:t>מסכה</w:t>
      </w:r>
      <w:r>
        <w:rPr>
          <w:rFonts w:hint="cs"/>
          <w:rtl/>
        </w:rPr>
        <w:t>.</w:t>
      </w:r>
      <w:r>
        <w:rPr>
          <w:rtl/>
        </w:rPr>
        <w:t xml:space="preserve"> </w:t>
      </w:r>
      <w:bookmarkStart w:id="25825" w:name="_ETM_Q50_676120"/>
      <w:bookmarkEnd w:id="25825"/>
      <w:r>
        <w:rPr>
          <w:rtl/>
        </w:rPr>
        <w:t xml:space="preserve">לפחות </w:t>
      </w:r>
      <w:bookmarkStart w:id="25826" w:name="_ETM_Q50_676540"/>
      <w:bookmarkEnd w:id="25826"/>
      <w:r>
        <w:rPr>
          <w:rtl/>
        </w:rPr>
        <w:t xml:space="preserve">יש </w:t>
      </w:r>
      <w:bookmarkStart w:id="25827" w:name="_ETM_Q50_676659"/>
      <w:bookmarkEnd w:id="25827"/>
      <w:r>
        <w:rPr>
          <w:rtl/>
        </w:rPr>
        <w:t>בן</w:t>
      </w:r>
      <w:r>
        <w:rPr>
          <w:rFonts w:hint="cs"/>
          <w:rtl/>
        </w:rPr>
        <w:t xml:space="preserve"> </w:t>
      </w:r>
      <w:r>
        <w:rPr>
          <w:rtl/>
        </w:rPr>
        <w:t xml:space="preserve">אדם </w:t>
      </w:r>
      <w:bookmarkStart w:id="25828" w:name="_ETM_Q50_677139"/>
      <w:bookmarkStart w:id="25829" w:name="_ETM_Q50_677439"/>
      <w:bookmarkEnd w:id="25828"/>
      <w:bookmarkEnd w:id="25829"/>
      <w:r>
        <w:rPr>
          <w:rFonts w:hint="cs"/>
          <w:rtl/>
        </w:rPr>
        <w:t xml:space="preserve">אחד </w:t>
      </w:r>
      <w:r>
        <w:rPr>
          <w:rtl/>
        </w:rPr>
        <w:t xml:space="preserve">פה </w:t>
      </w:r>
      <w:bookmarkStart w:id="25830" w:name="_ETM_Q50_678189"/>
      <w:bookmarkEnd w:id="25830"/>
      <w:r>
        <w:rPr>
          <w:rtl/>
        </w:rPr>
        <w:t>ש</w:t>
      </w:r>
      <w:r>
        <w:rPr>
          <w:rFonts w:hint="cs"/>
          <w:rtl/>
        </w:rPr>
        <w:t>ב</w:t>
      </w:r>
      <w:r>
        <w:rPr>
          <w:rtl/>
        </w:rPr>
        <w:t xml:space="preserve">כל </w:t>
      </w:r>
      <w:bookmarkStart w:id="25831" w:name="_ETM_Q50_678639"/>
      <w:bookmarkEnd w:id="25831"/>
      <w:r>
        <w:rPr>
          <w:rtl/>
        </w:rPr>
        <w:t xml:space="preserve">מילה </w:t>
      </w:r>
      <w:bookmarkStart w:id="25832" w:name="_ETM_Q50_678879"/>
      <w:bookmarkEnd w:id="25832"/>
      <w:r>
        <w:rPr>
          <w:rtl/>
        </w:rPr>
        <w:t xml:space="preserve">שאמרת </w:t>
      </w:r>
      <w:bookmarkStart w:id="25833" w:name="_ETM_Q50_679449"/>
      <w:bookmarkEnd w:id="25833"/>
      <w:r>
        <w:rPr>
          <w:rtl/>
        </w:rPr>
        <w:t xml:space="preserve">הסכים </w:t>
      </w:r>
      <w:bookmarkStart w:id="25834" w:name="_ETM_Q50_679870"/>
      <w:bookmarkEnd w:id="25834"/>
      <w:r>
        <w:rPr>
          <w:rtl/>
        </w:rPr>
        <w:t>איתך</w:t>
      </w:r>
      <w:r>
        <w:rPr>
          <w:rFonts w:hint="cs"/>
          <w:rtl/>
        </w:rPr>
        <w:t>.</w:t>
      </w:r>
    </w:p>
    <w:p w:rsidR="00BB405A" w:rsidRDefault="00BB405A" w:rsidP="00822412">
      <w:pPr>
        <w:rPr>
          <w:rtl/>
        </w:rPr>
      </w:pPr>
      <w:bookmarkStart w:id="25835" w:name="_ETM_Q50_677000"/>
      <w:bookmarkStart w:id="25836" w:name="_ETM_Q50_678000"/>
      <w:bookmarkEnd w:id="25835"/>
      <w:bookmarkEnd w:id="25836"/>
    </w:p>
    <w:p w:rsidR="00BB405A" w:rsidRDefault="00BB405A" w:rsidP="00822412">
      <w:pPr>
        <w:pStyle w:val="af5"/>
        <w:keepNext/>
        <w:rPr>
          <w:rtl/>
        </w:rPr>
      </w:pPr>
      <w:bookmarkStart w:id="25837" w:name="ET_interruption_5958_21"/>
      <w:r w:rsidRPr="00577558">
        <w:rPr>
          <w:rStyle w:val="TagStyle"/>
          <w:rtl/>
        </w:rPr>
        <w:t xml:space="preserve"> &lt;&lt; קריאה &gt;&gt; </w:t>
      </w:r>
      <w:r>
        <w:rPr>
          <w:rtl/>
        </w:rPr>
        <w:t>עוזי דיין (הליכוד):</w:t>
      </w:r>
      <w:r w:rsidRPr="00577558">
        <w:rPr>
          <w:rStyle w:val="TagStyle"/>
          <w:rtl/>
        </w:rPr>
        <w:t xml:space="preserve"> &lt;&lt; קריאה &gt;&gt;</w:t>
      </w:r>
      <w:r>
        <w:rPr>
          <w:rtl/>
        </w:rPr>
        <w:t xml:space="preserve">  </w:t>
      </w:r>
      <w:bookmarkEnd w:id="25837"/>
    </w:p>
    <w:p w:rsidR="00BB405A" w:rsidRDefault="00BB405A" w:rsidP="00C3677E">
      <w:pPr>
        <w:rPr>
          <w:rtl/>
        </w:rPr>
      </w:pPr>
    </w:p>
    <w:p w:rsidR="00BB405A" w:rsidRDefault="00BB405A" w:rsidP="00822412">
      <w:pPr>
        <w:rPr>
          <w:rtl/>
        </w:rPr>
      </w:pPr>
      <w:r>
        <w:rPr>
          <w:rFonts w:hint="cs"/>
          <w:rtl/>
        </w:rPr>
        <w:t xml:space="preserve">יש שניים. </w:t>
      </w:r>
      <w:bookmarkStart w:id="25838" w:name="_ETM_Q50_680000"/>
      <w:bookmarkEnd w:id="25838"/>
      <w:r>
        <w:rPr>
          <w:rFonts w:hint="cs"/>
          <w:rtl/>
        </w:rPr>
        <w:t>יש שניים.</w:t>
      </w:r>
    </w:p>
    <w:p w:rsidR="00BB405A" w:rsidRDefault="00BB405A" w:rsidP="00822412">
      <w:pPr>
        <w:rPr>
          <w:rtl/>
        </w:rPr>
      </w:pPr>
      <w:bookmarkStart w:id="25839" w:name="_ETM_Q50_684000"/>
      <w:bookmarkEnd w:id="25839"/>
    </w:p>
    <w:p w:rsidR="00BB405A" w:rsidRDefault="00BB405A" w:rsidP="00822412">
      <w:pPr>
        <w:pStyle w:val="-"/>
        <w:keepNext/>
        <w:rPr>
          <w:rtl/>
        </w:rPr>
      </w:pPr>
      <w:r w:rsidRPr="00577558">
        <w:rPr>
          <w:rStyle w:val="TagStyle"/>
          <w:rtl/>
        </w:rPr>
        <w:t xml:space="preserve"> &lt;&lt; דובר_המשך &gt;&gt; </w:t>
      </w:r>
      <w:r>
        <w:rPr>
          <w:rtl/>
        </w:rPr>
        <w:t>שר המשפטים אבי ניסנקורן:</w:t>
      </w:r>
      <w:r w:rsidRPr="00577558">
        <w:rPr>
          <w:rStyle w:val="TagStyle"/>
          <w:rtl/>
        </w:rPr>
        <w:t xml:space="preserve"> &lt;&lt; דובר_המשך &gt;&gt;</w:t>
      </w:r>
      <w:r>
        <w:rPr>
          <w:rtl/>
        </w:rPr>
        <w:t xml:space="preserve">  </w:t>
      </w:r>
    </w:p>
    <w:p w:rsidR="00BB405A" w:rsidRDefault="00BB405A" w:rsidP="00C3677E">
      <w:pPr>
        <w:rPr>
          <w:rtl/>
        </w:rPr>
      </w:pPr>
    </w:p>
    <w:p w:rsidR="00BB405A" w:rsidRDefault="00BB405A" w:rsidP="00822412">
      <w:pPr>
        <w:rPr>
          <w:rtl/>
        </w:rPr>
      </w:pPr>
      <w:bookmarkStart w:id="25840" w:name="_ETM_Q50_679000"/>
      <w:bookmarkStart w:id="25841" w:name="_ETM_Q50_682500"/>
      <w:bookmarkEnd w:id="25840"/>
      <w:bookmarkEnd w:id="25841"/>
      <w:r>
        <w:rPr>
          <w:rtl/>
        </w:rPr>
        <w:t>א</w:t>
      </w:r>
      <w:bookmarkStart w:id="25842" w:name="_ETM_Q50_683129"/>
      <w:bookmarkEnd w:id="25842"/>
      <w:r>
        <w:rPr>
          <w:rFonts w:hint="cs"/>
          <w:rtl/>
        </w:rPr>
        <w:t>בל</w:t>
      </w:r>
      <w:r>
        <w:rPr>
          <w:rtl/>
        </w:rPr>
        <w:t xml:space="preserve"> </w:t>
      </w:r>
      <w:bookmarkStart w:id="25843" w:name="_ETM_Q50_683489"/>
      <w:bookmarkEnd w:id="25843"/>
      <w:r>
        <w:rPr>
          <w:rtl/>
        </w:rPr>
        <w:t xml:space="preserve">לא </w:t>
      </w:r>
      <w:bookmarkStart w:id="25844" w:name="_ETM_Q50_683579"/>
      <w:bookmarkEnd w:id="25844"/>
      <w:r>
        <w:rPr>
          <w:rtl/>
        </w:rPr>
        <w:t>הסתכלתי עליך</w:t>
      </w:r>
      <w:r>
        <w:rPr>
          <w:rFonts w:hint="cs"/>
          <w:rtl/>
        </w:rPr>
        <w:t xml:space="preserve">, מצטער. </w:t>
      </w:r>
      <w:bookmarkStart w:id="25845" w:name="_ETM_Q50_685069"/>
      <w:bookmarkEnd w:id="25845"/>
    </w:p>
    <w:p w:rsidR="00BB405A" w:rsidRDefault="00BB405A" w:rsidP="00822412">
      <w:pPr>
        <w:rPr>
          <w:rtl/>
        </w:rPr>
      </w:pPr>
      <w:bookmarkStart w:id="25846" w:name="_ETM_Q50_685000"/>
      <w:bookmarkEnd w:id="25846"/>
    </w:p>
    <w:p w:rsidR="00BB405A" w:rsidRDefault="00BB405A" w:rsidP="00822412">
      <w:pPr>
        <w:pStyle w:val="af5"/>
        <w:keepNext/>
        <w:rPr>
          <w:rtl/>
        </w:rPr>
      </w:pPr>
      <w:r w:rsidRPr="00577558">
        <w:rPr>
          <w:rStyle w:val="TagStyle"/>
          <w:rtl/>
        </w:rPr>
        <w:t xml:space="preserve"> &lt;&lt; קריאה &gt;&gt; </w:t>
      </w:r>
      <w:r>
        <w:rPr>
          <w:rtl/>
        </w:rPr>
        <w:t>מיקי לוי (יש עתיד-תל"ם):</w:t>
      </w:r>
      <w:r w:rsidRPr="00577558">
        <w:rPr>
          <w:rStyle w:val="TagStyle"/>
          <w:rtl/>
        </w:rPr>
        <w:t xml:space="preserve"> &lt;&lt; קריאה &gt;&gt;</w:t>
      </w:r>
      <w:r>
        <w:rPr>
          <w:rtl/>
        </w:rPr>
        <w:t xml:space="preserve">  </w:t>
      </w:r>
    </w:p>
    <w:p w:rsidR="00BB405A" w:rsidRDefault="00BB405A" w:rsidP="00C3677E">
      <w:pPr>
        <w:rPr>
          <w:rtl/>
        </w:rPr>
      </w:pPr>
    </w:p>
    <w:p w:rsidR="00BB405A" w:rsidRDefault="00BB405A" w:rsidP="00822412">
      <w:pPr>
        <w:rPr>
          <w:rtl/>
        </w:rPr>
      </w:pPr>
      <w:bookmarkStart w:id="25847" w:name="_ETM_Q50_682000"/>
      <w:bookmarkEnd w:id="25847"/>
      <w:r>
        <w:rPr>
          <w:rFonts w:hint="cs"/>
          <w:rtl/>
        </w:rPr>
        <w:t xml:space="preserve">לא שמעת, עוזי, הרגע הגעת. </w:t>
      </w:r>
    </w:p>
    <w:p w:rsidR="00BB405A" w:rsidRDefault="00BB405A" w:rsidP="00822412">
      <w:pPr>
        <w:rPr>
          <w:rtl/>
        </w:rPr>
      </w:pPr>
      <w:bookmarkStart w:id="25848" w:name="_ETM_Q50_688000"/>
      <w:bookmarkEnd w:id="25848"/>
    </w:p>
    <w:p w:rsidR="00BB405A" w:rsidRDefault="00BB405A" w:rsidP="00822412">
      <w:pPr>
        <w:pStyle w:val="-"/>
        <w:keepNext/>
        <w:rPr>
          <w:rtl/>
        </w:rPr>
      </w:pPr>
      <w:r w:rsidRPr="00577558">
        <w:rPr>
          <w:rStyle w:val="TagStyle"/>
          <w:rtl/>
        </w:rPr>
        <w:t xml:space="preserve"> &lt;&lt; דובר_המשך &gt;&gt; </w:t>
      </w:r>
      <w:r>
        <w:rPr>
          <w:rtl/>
        </w:rPr>
        <w:t>שר המשפטים אבי ניסנקורן:</w:t>
      </w:r>
      <w:r w:rsidRPr="00577558">
        <w:rPr>
          <w:rStyle w:val="TagStyle"/>
          <w:rtl/>
        </w:rPr>
        <w:t xml:space="preserve"> &lt;&lt; דובר_המשך &gt;&gt;</w:t>
      </w:r>
      <w:r>
        <w:rPr>
          <w:rtl/>
        </w:rPr>
        <w:t xml:space="preserve">  </w:t>
      </w:r>
    </w:p>
    <w:p w:rsidR="00BB405A" w:rsidRDefault="00BB405A" w:rsidP="00C3677E">
      <w:pPr>
        <w:rPr>
          <w:rtl/>
        </w:rPr>
      </w:pPr>
    </w:p>
    <w:p w:rsidR="00BB405A" w:rsidRDefault="00BB405A" w:rsidP="00822412">
      <w:pPr>
        <w:rPr>
          <w:rtl/>
        </w:rPr>
      </w:pPr>
      <w:proofErr w:type="spellStart"/>
      <w:r>
        <w:rPr>
          <w:rFonts w:hint="cs"/>
          <w:rtl/>
        </w:rPr>
        <w:t>אוה</w:t>
      </w:r>
      <w:proofErr w:type="spellEnd"/>
      <w:r>
        <w:rPr>
          <w:rFonts w:hint="cs"/>
          <w:rtl/>
        </w:rPr>
        <w:t xml:space="preserve">, </w:t>
      </w:r>
      <w:proofErr w:type="spellStart"/>
      <w:r>
        <w:rPr>
          <w:rFonts w:hint="cs"/>
          <w:rtl/>
        </w:rPr>
        <w:t>אוה</w:t>
      </w:r>
      <w:proofErr w:type="spellEnd"/>
      <w:r>
        <w:rPr>
          <w:rFonts w:hint="cs"/>
          <w:rtl/>
        </w:rPr>
        <w:t xml:space="preserve">. </w:t>
      </w:r>
    </w:p>
    <w:p w:rsidR="00BB405A" w:rsidRDefault="00BB405A" w:rsidP="00822412">
      <w:pPr>
        <w:rPr>
          <w:rtl/>
        </w:rPr>
      </w:pPr>
      <w:bookmarkStart w:id="25849" w:name="_ETM_Q50_687000"/>
      <w:bookmarkEnd w:id="25849"/>
    </w:p>
    <w:p w:rsidR="00BB405A" w:rsidRDefault="00BB405A" w:rsidP="00822412">
      <w:pPr>
        <w:pStyle w:val="af5"/>
        <w:keepNext/>
        <w:rPr>
          <w:rtl/>
        </w:rPr>
      </w:pPr>
      <w:r w:rsidRPr="00577558">
        <w:rPr>
          <w:rStyle w:val="TagStyle"/>
          <w:rtl/>
        </w:rPr>
        <w:t xml:space="preserve"> &lt;&lt; קריאה &gt;&gt; </w:t>
      </w:r>
      <w:r>
        <w:rPr>
          <w:rtl/>
        </w:rPr>
        <w:t>מיקי לוי (יש עתיד-תל"ם):</w:t>
      </w:r>
      <w:r w:rsidRPr="00577558">
        <w:rPr>
          <w:rStyle w:val="TagStyle"/>
          <w:rtl/>
        </w:rPr>
        <w:t xml:space="preserve"> &lt;&lt; קריאה &gt;&gt;</w:t>
      </w:r>
      <w:r>
        <w:rPr>
          <w:rtl/>
        </w:rPr>
        <w:t xml:space="preserve">  </w:t>
      </w:r>
    </w:p>
    <w:p w:rsidR="00BB405A" w:rsidRDefault="00BB405A" w:rsidP="00C3677E">
      <w:pPr>
        <w:rPr>
          <w:rtl/>
        </w:rPr>
      </w:pPr>
    </w:p>
    <w:p w:rsidR="00BB405A" w:rsidRDefault="00BB405A" w:rsidP="00822412">
      <w:pPr>
        <w:rPr>
          <w:rtl/>
        </w:rPr>
      </w:pPr>
      <w:bookmarkStart w:id="25850" w:name="_ETM_Q50_683000"/>
      <w:bookmarkEnd w:id="25850"/>
      <w:r>
        <w:rPr>
          <w:rFonts w:hint="cs"/>
          <w:rtl/>
        </w:rPr>
        <w:t>הרגע הגעת.</w:t>
      </w:r>
    </w:p>
    <w:p w:rsidR="00BB405A" w:rsidRDefault="00BB405A" w:rsidP="00822412">
      <w:pPr>
        <w:rPr>
          <w:rtl/>
        </w:rPr>
      </w:pPr>
      <w:bookmarkStart w:id="25851" w:name="_ETM_Q50_691000"/>
      <w:bookmarkEnd w:id="25851"/>
    </w:p>
    <w:p w:rsidR="00BB405A" w:rsidRDefault="00BB405A" w:rsidP="00822412">
      <w:pPr>
        <w:pStyle w:val="-"/>
        <w:keepNext/>
        <w:rPr>
          <w:rtl/>
        </w:rPr>
      </w:pPr>
      <w:r w:rsidRPr="00577558">
        <w:rPr>
          <w:rStyle w:val="TagStyle"/>
          <w:rtl/>
        </w:rPr>
        <w:t xml:space="preserve"> &lt;&lt; דובר_המשך &gt;&gt; </w:t>
      </w:r>
      <w:r>
        <w:rPr>
          <w:rtl/>
        </w:rPr>
        <w:t>שר המשפטים אבי ניסנקורן:</w:t>
      </w:r>
      <w:r w:rsidRPr="00577558">
        <w:rPr>
          <w:rStyle w:val="TagStyle"/>
          <w:rtl/>
        </w:rPr>
        <w:t xml:space="preserve"> &lt;&lt; דובר_המשך &gt;&gt;</w:t>
      </w:r>
      <w:r>
        <w:rPr>
          <w:rtl/>
        </w:rPr>
        <w:t xml:space="preserve">  </w:t>
      </w:r>
    </w:p>
    <w:p w:rsidR="00BB405A" w:rsidRDefault="00BB405A" w:rsidP="00C3677E">
      <w:pPr>
        <w:rPr>
          <w:rtl/>
        </w:rPr>
      </w:pPr>
    </w:p>
    <w:p w:rsidR="00BB405A" w:rsidRDefault="00BB405A" w:rsidP="0061608B">
      <w:pPr>
        <w:rPr>
          <w:rtl/>
        </w:rPr>
      </w:pPr>
      <w:bookmarkStart w:id="25852" w:name="_ETM_Q50_686000"/>
      <w:bookmarkStart w:id="25853" w:name="_ETM_Q50_687019"/>
      <w:bookmarkStart w:id="25854" w:name="_ETM_Q50_688010"/>
      <w:bookmarkStart w:id="25855" w:name="_ETM_Q50_690470"/>
      <w:bookmarkStart w:id="25856" w:name="_ETM_Q50_690800"/>
      <w:bookmarkStart w:id="25857" w:name="_ETM_Q50_691040"/>
      <w:bookmarkEnd w:id="25852"/>
      <w:bookmarkEnd w:id="25853"/>
      <w:bookmarkEnd w:id="25854"/>
      <w:bookmarkEnd w:id="25855"/>
      <w:bookmarkEnd w:id="25856"/>
      <w:bookmarkEnd w:id="25857"/>
      <w:r>
        <w:rPr>
          <w:rtl/>
        </w:rPr>
        <w:t xml:space="preserve">אבל </w:t>
      </w:r>
      <w:bookmarkStart w:id="25858" w:name="_ETM_Q50_691430"/>
      <w:bookmarkEnd w:id="25858"/>
      <w:r>
        <w:rPr>
          <w:rtl/>
        </w:rPr>
        <w:t xml:space="preserve">אני </w:t>
      </w:r>
      <w:bookmarkStart w:id="25859" w:name="_ETM_Q50_691610"/>
      <w:bookmarkEnd w:id="25859"/>
      <w:r>
        <w:rPr>
          <w:rtl/>
        </w:rPr>
        <w:t xml:space="preserve">עדיין </w:t>
      </w:r>
      <w:bookmarkStart w:id="25860" w:name="_ETM_Q50_691820"/>
      <w:bookmarkEnd w:id="25860"/>
      <w:r>
        <w:rPr>
          <w:rtl/>
        </w:rPr>
        <w:t xml:space="preserve">שמח </w:t>
      </w:r>
      <w:bookmarkStart w:id="25861" w:name="_ETM_Q50_692210"/>
      <w:bookmarkEnd w:id="25861"/>
      <w:r>
        <w:rPr>
          <w:rtl/>
        </w:rPr>
        <w:t xml:space="preserve">שזה </w:t>
      </w:r>
      <w:bookmarkStart w:id="25862" w:name="_ETM_Q50_692480"/>
      <w:bookmarkEnd w:id="25862"/>
      <w:r>
        <w:rPr>
          <w:rtl/>
        </w:rPr>
        <w:t>מיעוט</w:t>
      </w:r>
      <w:r>
        <w:rPr>
          <w:rFonts w:hint="cs"/>
          <w:rtl/>
        </w:rPr>
        <w:t>.</w:t>
      </w:r>
      <w:r>
        <w:rPr>
          <w:rtl/>
        </w:rPr>
        <w:t xml:space="preserve"> </w:t>
      </w:r>
      <w:bookmarkStart w:id="25863" w:name="_ETM_Q50_693429"/>
      <w:bookmarkEnd w:id="25863"/>
      <w:r>
        <w:rPr>
          <w:rFonts w:hint="cs"/>
          <w:rtl/>
        </w:rPr>
        <w:t xml:space="preserve">אני </w:t>
      </w:r>
      <w:bookmarkStart w:id="25864" w:name="_ETM_Q50_694832"/>
      <w:bookmarkEnd w:id="25864"/>
      <w:r>
        <w:rPr>
          <w:rtl/>
        </w:rPr>
        <w:t xml:space="preserve">עדיין </w:t>
      </w:r>
      <w:bookmarkStart w:id="25865" w:name="_ETM_Q50_693790"/>
      <w:bookmarkEnd w:id="25865"/>
      <w:r>
        <w:rPr>
          <w:rtl/>
        </w:rPr>
        <w:t xml:space="preserve">שמח </w:t>
      </w:r>
      <w:bookmarkStart w:id="25866" w:name="_ETM_Q50_694089"/>
      <w:bookmarkEnd w:id="25866"/>
      <w:r>
        <w:rPr>
          <w:rtl/>
        </w:rPr>
        <w:t xml:space="preserve">שזה </w:t>
      </w:r>
      <w:bookmarkStart w:id="25867" w:name="_ETM_Q50_694329"/>
      <w:bookmarkEnd w:id="25867"/>
      <w:r>
        <w:rPr>
          <w:rtl/>
        </w:rPr>
        <w:t>מיעוט</w:t>
      </w:r>
      <w:bookmarkStart w:id="25868" w:name="_ETM_Q50_695650"/>
      <w:bookmarkStart w:id="25869" w:name="_ETM_Q50_697319"/>
      <w:bookmarkStart w:id="25870" w:name="_ETM_Q50_698010"/>
      <w:bookmarkEnd w:id="25868"/>
      <w:bookmarkEnd w:id="25869"/>
      <w:bookmarkEnd w:id="25870"/>
      <w:r>
        <w:rPr>
          <w:rFonts w:hint="cs"/>
          <w:rtl/>
        </w:rPr>
        <w:t xml:space="preserve"> </w:t>
      </w:r>
      <w:r w:rsidR="0061608B">
        <w:rPr>
          <w:rFonts w:hint="eastAsia"/>
          <w:rtl/>
        </w:rPr>
        <w:t xml:space="preserve">– </w:t>
      </w:r>
      <w:r>
        <w:rPr>
          <w:rFonts w:hint="cs"/>
          <w:rtl/>
        </w:rPr>
        <w:t xml:space="preserve">מיעוט </w:t>
      </w:r>
      <w:r>
        <w:rPr>
          <w:rtl/>
        </w:rPr>
        <w:t xml:space="preserve">בכנסת </w:t>
      </w:r>
      <w:bookmarkStart w:id="25871" w:name="_ETM_Q50_699389"/>
      <w:bookmarkEnd w:id="25871"/>
      <w:r>
        <w:rPr>
          <w:rtl/>
        </w:rPr>
        <w:t xml:space="preserve">וגם </w:t>
      </w:r>
      <w:bookmarkStart w:id="25872" w:name="_ETM_Q50_699719"/>
      <w:bookmarkEnd w:id="25872"/>
      <w:r>
        <w:rPr>
          <w:rtl/>
        </w:rPr>
        <w:t>מ</w:t>
      </w:r>
      <w:r>
        <w:rPr>
          <w:rFonts w:hint="cs"/>
          <w:rtl/>
        </w:rPr>
        <w:t>יעוט</w:t>
      </w:r>
      <w:r>
        <w:rPr>
          <w:rtl/>
        </w:rPr>
        <w:t xml:space="preserve"> </w:t>
      </w:r>
      <w:bookmarkStart w:id="25873" w:name="_ETM_Q50_699929"/>
      <w:bookmarkEnd w:id="25873"/>
      <w:r>
        <w:rPr>
          <w:rtl/>
        </w:rPr>
        <w:t xml:space="preserve">בקרב </w:t>
      </w:r>
      <w:bookmarkStart w:id="25874" w:name="_ETM_Q50_700290"/>
      <w:bookmarkEnd w:id="25874"/>
      <w:r>
        <w:rPr>
          <w:rtl/>
        </w:rPr>
        <w:t>הציבור</w:t>
      </w:r>
      <w:r>
        <w:rPr>
          <w:rFonts w:hint="cs"/>
          <w:rtl/>
        </w:rPr>
        <w:t>.</w:t>
      </w:r>
      <w:r>
        <w:rPr>
          <w:rtl/>
        </w:rPr>
        <w:t xml:space="preserve"> </w:t>
      </w:r>
      <w:bookmarkStart w:id="25875" w:name="_ETM_Q50_705929"/>
      <w:bookmarkEnd w:id="25875"/>
    </w:p>
    <w:p w:rsidR="00BB405A" w:rsidRDefault="00BB405A" w:rsidP="00822412">
      <w:pPr>
        <w:rPr>
          <w:rtl/>
        </w:rPr>
      </w:pPr>
    </w:p>
    <w:p w:rsidR="00BB405A" w:rsidRDefault="00BB405A" w:rsidP="00822412">
      <w:pPr>
        <w:pStyle w:val="af5"/>
        <w:keepNext/>
        <w:rPr>
          <w:rtl/>
        </w:rPr>
      </w:pPr>
      <w:bookmarkStart w:id="25876" w:name="ET_interruption_5971_28"/>
      <w:r w:rsidRPr="00577558">
        <w:rPr>
          <w:rStyle w:val="TagStyle"/>
          <w:rtl/>
        </w:rPr>
        <w:t xml:space="preserve"> &lt;&lt; קריאה &gt;&gt; </w:t>
      </w:r>
      <w:r>
        <w:rPr>
          <w:rtl/>
        </w:rPr>
        <w:t>השר המקשר בין הממשלה לכנסת דוד אמסלם:</w:t>
      </w:r>
      <w:r w:rsidRPr="00577558">
        <w:rPr>
          <w:rStyle w:val="TagStyle"/>
          <w:rtl/>
        </w:rPr>
        <w:t xml:space="preserve"> &lt;&lt; קריאה &gt;&gt;</w:t>
      </w:r>
      <w:r>
        <w:rPr>
          <w:rtl/>
        </w:rPr>
        <w:t xml:space="preserve">  </w:t>
      </w:r>
      <w:bookmarkEnd w:id="25876"/>
    </w:p>
    <w:p w:rsidR="00BB405A" w:rsidRDefault="00BB405A" w:rsidP="00C3677E">
      <w:pPr>
        <w:rPr>
          <w:rtl/>
          <w:lang w:eastAsia="he-IL"/>
        </w:rPr>
      </w:pPr>
    </w:p>
    <w:p w:rsidR="00BB405A" w:rsidRPr="00577558" w:rsidRDefault="00587CB2" w:rsidP="00822412">
      <w:pPr>
        <w:rPr>
          <w:rtl/>
          <w:lang w:eastAsia="he-IL"/>
        </w:rPr>
      </w:pPr>
      <w:bookmarkStart w:id="25877" w:name="_ETM_Q50_702000"/>
      <w:bookmarkEnd w:id="25877"/>
      <w:r>
        <w:rPr>
          <w:rFonts w:hint="cs"/>
          <w:rtl/>
          <w:lang w:eastAsia="he-IL"/>
        </w:rPr>
        <w:t>– – –</w:t>
      </w:r>
    </w:p>
    <w:p w:rsidR="00BB405A" w:rsidRDefault="00BB405A" w:rsidP="00822412">
      <w:pPr>
        <w:rPr>
          <w:rtl/>
        </w:rPr>
      </w:pPr>
      <w:bookmarkStart w:id="25878" w:name="_ETM_Q50_701000"/>
      <w:bookmarkEnd w:id="25878"/>
    </w:p>
    <w:p w:rsidR="00BB405A" w:rsidRDefault="00BB405A" w:rsidP="00822412">
      <w:pPr>
        <w:pStyle w:val="af5"/>
        <w:keepNext/>
        <w:rPr>
          <w:rtl/>
        </w:rPr>
      </w:pPr>
      <w:bookmarkStart w:id="25879" w:name="ET_interruption_6065_27"/>
      <w:r w:rsidRPr="00577558">
        <w:rPr>
          <w:rStyle w:val="TagStyle"/>
          <w:rtl/>
        </w:rPr>
        <w:t xml:space="preserve"> &lt;&lt; קריאה &gt;&gt; </w:t>
      </w:r>
      <w:r>
        <w:rPr>
          <w:rtl/>
        </w:rPr>
        <w:t>עמית הלוי (הליכוד):</w:t>
      </w:r>
      <w:r w:rsidRPr="00577558">
        <w:rPr>
          <w:rStyle w:val="TagStyle"/>
          <w:rtl/>
        </w:rPr>
        <w:t xml:space="preserve"> &lt;&lt; קריאה &gt;&gt;</w:t>
      </w:r>
      <w:r>
        <w:rPr>
          <w:rtl/>
        </w:rPr>
        <w:t xml:space="preserve">  </w:t>
      </w:r>
      <w:bookmarkEnd w:id="25879"/>
    </w:p>
    <w:p w:rsidR="00BB405A" w:rsidRDefault="00BB405A" w:rsidP="00C3677E">
      <w:pPr>
        <w:rPr>
          <w:rtl/>
        </w:rPr>
      </w:pPr>
    </w:p>
    <w:p w:rsidR="00BB405A" w:rsidRDefault="00BB405A" w:rsidP="00DB3B66">
      <w:pPr>
        <w:rPr>
          <w:rtl/>
        </w:rPr>
      </w:pPr>
      <w:bookmarkStart w:id="25880" w:name="_ETM_Q50_699000"/>
      <w:bookmarkEnd w:id="25880"/>
      <w:r>
        <w:rPr>
          <w:rFonts w:hint="cs"/>
          <w:rtl/>
        </w:rPr>
        <w:t>מיקי, אתה לא מסכים</w:t>
      </w:r>
      <w:bookmarkStart w:id="25881" w:name="_ETM_Q50_703000"/>
      <w:bookmarkEnd w:id="25881"/>
      <w:r>
        <w:rPr>
          <w:rFonts w:hint="cs"/>
          <w:rtl/>
        </w:rPr>
        <w:t xml:space="preserve"> </w:t>
      </w:r>
      <w:r w:rsidR="00DB3B66">
        <w:rPr>
          <w:rFonts w:hint="cs"/>
          <w:rtl/>
        </w:rPr>
        <w:t>ל</w:t>
      </w:r>
      <w:r>
        <w:rPr>
          <w:rFonts w:hint="cs"/>
          <w:rtl/>
        </w:rPr>
        <w:t>מה שאמרתי?</w:t>
      </w:r>
    </w:p>
    <w:p w:rsidR="00BB405A" w:rsidRDefault="00BB405A" w:rsidP="00822412">
      <w:pPr>
        <w:rPr>
          <w:rtl/>
        </w:rPr>
      </w:pPr>
      <w:bookmarkStart w:id="25882" w:name="_ETM_Q50_705000"/>
      <w:bookmarkEnd w:id="25882"/>
    </w:p>
    <w:p w:rsidR="00BB405A" w:rsidRDefault="00BB405A" w:rsidP="00822412">
      <w:pPr>
        <w:pStyle w:val="af5"/>
        <w:keepNext/>
        <w:rPr>
          <w:rtl/>
        </w:rPr>
      </w:pPr>
      <w:bookmarkStart w:id="25883" w:name="ET_interruption_5084_29"/>
      <w:r w:rsidRPr="00577558">
        <w:rPr>
          <w:rStyle w:val="TagStyle"/>
          <w:rtl/>
        </w:rPr>
        <w:t xml:space="preserve"> &lt;&lt; קריאה &gt;&gt; </w:t>
      </w:r>
      <w:r>
        <w:rPr>
          <w:rtl/>
        </w:rPr>
        <w:t>מיקי לוי (יש עתיד-תל"ם):</w:t>
      </w:r>
      <w:r w:rsidRPr="00577558">
        <w:rPr>
          <w:rStyle w:val="TagStyle"/>
          <w:rtl/>
        </w:rPr>
        <w:t xml:space="preserve"> &lt;&lt; קריאה &gt;&gt;</w:t>
      </w:r>
      <w:r>
        <w:rPr>
          <w:rtl/>
        </w:rPr>
        <w:t xml:space="preserve">  </w:t>
      </w:r>
      <w:bookmarkEnd w:id="25883"/>
    </w:p>
    <w:p w:rsidR="00BB405A" w:rsidRDefault="00BB405A" w:rsidP="00C3677E">
      <w:pPr>
        <w:rPr>
          <w:rtl/>
        </w:rPr>
      </w:pPr>
    </w:p>
    <w:p w:rsidR="00BB405A" w:rsidRDefault="00BB405A" w:rsidP="00822412">
      <w:pPr>
        <w:rPr>
          <w:rtl/>
        </w:rPr>
      </w:pPr>
      <w:bookmarkStart w:id="25884" w:name="_ETM_Q50_706000"/>
      <w:bookmarkEnd w:id="25884"/>
      <w:r>
        <w:rPr>
          <w:rFonts w:hint="cs"/>
          <w:rtl/>
        </w:rPr>
        <w:t>לא שמעתי. אני לא מסכים לשום דבר ממה שאמרת.</w:t>
      </w:r>
    </w:p>
    <w:p w:rsidR="00BB405A" w:rsidRDefault="00BB405A" w:rsidP="00822412">
      <w:pPr>
        <w:rPr>
          <w:rtl/>
        </w:rPr>
      </w:pPr>
      <w:bookmarkStart w:id="25885" w:name="_ETM_Q50_708000"/>
      <w:bookmarkEnd w:id="25885"/>
    </w:p>
    <w:p w:rsidR="00BB405A" w:rsidRDefault="00BB405A" w:rsidP="00822412">
      <w:pPr>
        <w:pStyle w:val="-"/>
        <w:keepNext/>
        <w:rPr>
          <w:rtl/>
        </w:rPr>
      </w:pPr>
      <w:r w:rsidRPr="00577558">
        <w:rPr>
          <w:rStyle w:val="TagStyle"/>
          <w:rtl/>
        </w:rPr>
        <w:t xml:space="preserve"> &lt;&lt; דובר_המשך &gt;&gt; </w:t>
      </w:r>
      <w:r>
        <w:rPr>
          <w:rtl/>
        </w:rPr>
        <w:t>שר המשפטים אבי ניסנקורן:</w:t>
      </w:r>
      <w:r w:rsidRPr="00577558">
        <w:rPr>
          <w:rStyle w:val="TagStyle"/>
          <w:rtl/>
        </w:rPr>
        <w:t xml:space="preserve"> &lt;&lt; דובר_המשך &gt;&gt;</w:t>
      </w:r>
      <w:r>
        <w:rPr>
          <w:rtl/>
        </w:rPr>
        <w:t xml:space="preserve">  </w:t>
      </w:r>
    </w:p>
    <w:p w:rsidR="00BB405A" w:rsidRDefault="00BB405A" w:rsidP="00C3677E">
      <w:pPr>
        <w:rPr>
          <w:rtl/>
        </w:rPr>
      </w:pPr>
    </w:p>
    <w:p w:rsidR="00BB405A" w:rsidRDefault="00BB405A" w:rsidP="00822412">
      <w:pPr>
        <w:rPr>
          <w:rtl/>
        </w:rPr>
      </w:pPr>
      <w:r>
        <w:rPr>
          <w:rFonts w:hint="cs"/>
          <w:rtl/>
        </w:rPr>
        <w:t xml:space="preserve">תראה, אני רוצה להגיד לך, עמית </w:t>
      </w:r>
      <w:r w:rsidR="00587CB2">
        <w:rPr>
          <w:rFonts w:hint="cs"/>
          <w:rtl/>
        </w:rPr>
        <w:t>– – –</w:t>
      </w:r>
    </w:p>
    <w:p w:rsidR="00BB405A" w:rsidRDefault="00BB405A" w:rsidP="00822412">
      <w:pPr>
        <w:rPr>
          <w:rtl/>
        </w:rPr>
      </w:pPr>
      <w:bookmarkStart w:id="25886" w:name="_ETM_Q50_712848"/>
      <w:bookmarkStart w:id="25887" w:name="_ETM_Q50_713006"/>
      <w:bookmarkEnd w:id="25886"/>
      <w:bookmarkEnd w:id="25887"/>
    </w:p>
    <w:p w:rsidR="00BB405A" w:rsidRDefault="00BB405A" w:rsidP="00822412">
      <w:pPr>
        <w:pStyle w:val="af5"/>
        <w:keepNext/>
        <w:rPr>
          <w:rtl/>
        </w:rPr>
      </w:pPr>
      <w:bookmarkStart w:id="25888" w:name="_ETM_Q50_713000"/>
      <w:bookmarkStart w:id="25889" w:name="ET_interruption_6065_31"/>
      <w:bookmarkEnd w:id="25888"/>
      <w:r w:rsidRPr="00577558">
        <w:rPr>
          <w:rStyle w:val="TagStyle"/>
          <w:rtl/>
        </w:rPr>
        <w:t xml:space="preserve"> &lt;&lt; קריאה &gt;&gt; </w:t>
      </w:r>
      <w:r>
        <w:rPr>
          <w:rtl/>
        </w:rPr>
        <w:t>עמית הלוי (הליכוד):</w:t>
      </w:r>
      <w:r w:rsidRPr="00577558">
        <w:rPr>
          <w:rStyle w:val="TagStyle"/>
          <w:rtl/>
        </w:rPr>
        <w:t xml:space="preserve"> &lt;&lt; קריאה &gt;&gt;</w:t>
      </w:r>
      <w:r>
        <w:rPr>
          <w:rtl/>
        </w:rPr>
        <w:t xml:space="preserve">  </w:t>
      </w:r>
      <w:bookmarkEnd w:id="25889"/>
    </w:p>
    <w:p w:rsidR="00BB405A" w:rsidRDefault="00BB405A" w:rsidP="00C3677E">
      <w:pPr>
        <w:rPr>
          <w:rtl/>
          <w:lang w:eastAsia="he-IL"/>
        </w:rPr>
      </w:pPr>
    </w:p>
    <w:p w:rsidR="00BB405A" w:rsidRDefault="00587CB2" w:rsidP="00822412">
      <w:pPr>
        <w:rPr>
          <w:rtl/>
          <w:lang w:eastAsia="he-IL"/>
        </w:rPr>
      </w:pPr>
      <w:bookmarkStart w:id="25890" w:name="_ETM_Q50_712000"/>
      <w:bookmarkEnd w:id="25890"/>
      <w:r>
        <w:rPr>
          <w:rFonts w:hint="cs"/>
          <w:rtl/>
          <w:lang w:eastAsia="he-IL"/>
        </w:rPr>
        <w:t>– – –</w:t>
      </w:r>
    </w:p>
    <w:p w:rsidR="00BB405A" w:rsidRDefault="00BB405A" w:rsidP="00822412">
      <w:pPr>
        <w:rPr>
          <w:rtl/>
          <w:lang w:eastAsia="he-IL"/>
        </w:rPr>
      </w:pPr>
    </w:p>
    <w:p w:rsidR="00BB405A" w:rsidRDefault="00BB405A" w:rsidP="00822412">
      <w:pPr>
        <w:pStyle w:val="-"/>
        <w:keepNext/>
        <w:rPr>
          <w:rtl/>
        </w:rPr>
      </w:pPr>
      <w:bookmarkStart w:id="25891" w:name="ET_speakercontinue_5995_32"/>
      <w:r w:rsidRPr="00577558">
        <w:rPr>
          <w:rStyle w:val="TagStyle"/>
          <w:rtl/>
        </w:rPr>
        <w:t xml:space="preserve"> &lt;&lt; דובר_המשך &gt;&gt; </w:t>
      </w:r>
      <w:r>
        <w:rPr>
          <w:rtl/>
        </w:rPr>
        <w:t>שר המשפטים אבי ניסנקורן:</w:t>
      </w:r>
      <w:r w:rsidRPr="00577558">
        <w:rPr>
          <w:rStyle w:val="TagStyle"/>
          <w:rtl/>
        </w:rPr>
        <w:t xml:space="preserve"> &lt;&lt; דובר_המשך &gt;&gt;</w:t>
      </w:r>
      <w:r>
        <w:rPr>
          <w:rtl/>
        </w:rPr>
        <w:t xml:space="preserve">  </w:t>
      </w:r>
      <w:bookmarkEnd w:id="25891"/>
    </w:p>
    <w:p w:rsidR="00BB405A" w:rsidRDefault="00BB405A" w:rsidP="00C3677E">
      <w:pPr>
        <w:rPr>
          <w:rtl/>
          <w:lang w:eastAsia="he-IL"/>
        </w:rPr>
      </w:pPr>
    </w:p>
    <w:p w:rsidR="00BB405A" w:rsidRDefault="00BB405A" w:rsidP="0061608B">
      <w:pPr>
        <w:rPr>
          <w:rtl/>
          <w:lang w:eastAsia="he-IL"/>
        </w:rPr>
      </w:pPr>
      <w:bookmarkStart w:id="25892" w:name="_ETM_Q50_709000"/>
      <w:bookmarkEnd w:id="25892"/>
      <w:r>
        <w:rPr>
          <w:rFonts w:hint="cs"/>
          <w:rtl/>
          <w:lang w:eastAsia="he-IL"/>
        </w:rPr>
        <w:t>אני רוצה ל</w:t>
      </w:r>
      <w:r w:rsidR="0070683D">
        <w:rPr>
          <w:rFonts w:hint="cs"/>
          <w:rtl/>
          <w:lang w:eastAsia="he-IL"/>
        </w:rPr>
        <w:t>ה</w:t>
      </w:r>
      <w:r>
        <w:rPr>
          <w:rFonts w:hint="cs"/>
          <w:rtl/>
          <w:lang w:eastAsia="he-IL"/>
        </w:rPr>
        <w:t>גיד לך, עמית</w:t>
      </w:r>
      <w:r w:rsidR="0061608B">
        <w:rPr>
          <w:rFonts w:hint="cs"/>
          <w:rtl/>
          <w:lang w:eastAsia="he-IL"/>
        </w:rPr>
        <w:t>,</w:t>
      </w:r>
      <w:r>
        <w:rPr>
          <w:rFonts w:hint="cs"/>
          <w:rtl/>
          <w:lang w:eastAsia="he-IL"/>
        </w:rPr>
        <w:t xml:space="preserve"> קודם כול, </w:t>
      </w:r>
      <w:bookmarkStart w:id="25893" w:name="_ETM_Q50_710000"/>
      <w:bookmarkEnd w:id="25893"/>
      <w:r>
        <w:rPr>
          <w:rFonts w:hint="cs"/>
          <w:rtl/>
          <w:lang w:eastAsia="he-IL"/>
        </w:rPr>
        <w:t>זו לא הייתה שאילתה. זה היה נאום.</w:t>
      </w:r>
    </w:p>
    <w:p w:rsidR="00BB405A" w:rsidRDefault="00BB405A" w:rsidP="00822412">
      <w:pPr>
        <w:rPr>
          <w:rtl/>
          <w:lang w:eastAsia="he-IL"/>
        </w:rPr>
      </w:pPr>
    </w:p>
    <w:p w:rsidR="00BB405A" w:rsidRDefault="00BB405A" w:rsidP="00822412">
      <w:pPr>
        <w:pStyle w:val="af5"/>
        <w:keepNext/>
        <w:rPr>
          <w:rtl/>
        </w:rPr>
      </w:pPr>
      <w:bookmarkStart w:id="25894" w:name="ET_interruption_6065_33"/>
      <w:r w:rsidRPr="00577558">
        <w:rPr>
          <w:rStyle w:val="TagStyle"/>
          <w:rtl/>
        </w:rPr>
        <w:t xml:space="preserve"> &lt;&lt; קריאה &gt;&gt; </w:t>
      </w:r>
      <w:r>
        <w:rPr>
          <w:rtl/>
        </w:rPr>
        <w:t>עמית הלוי (הליכוד):</w:t>
      </w:r>
      <w:r w:rsidRPr="00577558">
        <w:rPr>
          <w:rStyle w:val="TagStyle"/>
          <w:rtl/>
        </w:rPr>
        <w:t xml:space="preserve"> &lt;&lt; קריאה &gt;&gt;</w:t>
      </w:r>
      <w:r>
        <w:rPr>
          <w:rtl/>
        </w:rPr>
        <w:t xml:space="preserve">  </w:t>
      </w:r>
      <w:bookmarkEnd w:id="25894"/>
    </w:p>
    <w:p w:rsidR="00BB405A" w:rsidRDefault="00BB405A" w:rsidP="00C3677E">
      <w:pPr>
        <w:rPr>
          <w:rtl/>
          <w:lang w:eastAsia="he-IL"/>
        </w:rPr>
      </w:pPr>
    </w:p>
    <w:p w:rsidR="00BB405A" w:rsidRDefault="00BB405A" w:rsidP="00822412">
      <w:pPr>
        <w:rPr>
          <w:rtl/>
          <w:lang w:eastAsia="he-IL"/>
        </w:rPr>
      </w:pPr>
      <w:bookmarkStart w:id="25895" w:name="_ETM_Q50_718000"/>
      <w:bookmarkEnd w:id="25895"/>
      <w:r>
        <w:rPr>
          <w:rFonts w:hint="cs"/>
          <w:rtl/>
          <w:lang w:eastAsia="he-IL"/>
        </w:rPr>
        <w:t>הצעה לסדר-היום.</w:t>
      </w:r>
    </w:p>
    <w:p w:rsidR="00BB405A" w:rsidRDefault="00BB405A" w:rsidP="00822412">
      <w:pPr>
        <w:rPr>
          <w:rtl/>
          <w:lang w:eastAsia="he-IL"/>
        </w:rPr>
      </w:pPr>
    </w:p>
    <w:p w:rsidR="00BB405A" w:rsidRDefault="00BB405A" w:rsidP="00822412">
      <w:pPr>
        <w:pStyle w:val="-"/>
        <w:keepNext/>
        <w:rPr>
          <w:rtl/>
        </w:rPr>
      </w:pPr>
      <w:bookmarkStart w:id="25896" w:name="ET_speakercontinue_5995_34"/>
      <w:r w:rsidRPr="00577558">
        <w:rPr>
          <w:rStyle w:val="TagStyle"/>
          <w:rtl/>
        </w:rPr>
        <w:t xml:space="preserve"> &lt;&lt; דובר_המשך &gt;&gt; </w:t>
      </w:r>
      <w:r>
        <w:rPr>
          <w:rtl/>
        </w:rPr>
        <w:t>שר המשפטים אבי ניסנקורן:</w:t>
      </w:r>
      <w:r w:rsidRPr="00577558">
        <w:rPr>
          <w:rStyle w:val="TagStyle"/>
          <w:rtl/>
        </w:rPr>
        <w:t xml:space="preserve"> &lt;&lt; דובר_המשך &gt;&gt;</w:t>
      </w:r>
      <w:r>
        <w:rPr>
          <w:rtl/>
        </w:rPr>
        <w:t xml:space="preserve">  </w:t>
      </w:r>
      <w:bookmarkEnd w:id="25896"/>
    </w:p>
    <w:p w:rsidR="00BB405A" w:rsidRDefault="00BB405A" w:rsidP="00C3677E">
      <w:pPr>
        <w:rPr>
          <w:rtl/>
          <w:lang w:eastAsia="he-IL"/>
        </w:rPr>
      </w:pPr>
    </w:p>
    <w:p w:rsidR="00BB405A" w:rsidRDefault="00BB405A" w:rsidP="00822412">
      <w:pPr>
        <w:rPr>
          <w:rtl/>
          <w:lang w:eastAsia="he-IL"/>
        </w:rPr>
      </w:pPr>
      <w:r>
        <w:rPr>
          <w:rFonts w:hint="cs"/>
          <w:rtl/>
          <w:lang w:eastAsia="he-IL"/>
        </w:rPr>
        <w:t>הצעה לסדר</w:t>
      </w:r>
      <w:bookmarkStart w:id="25897" w:name="_ETM_Q50_711000"/>
      <w:bookmarkStart w:id="25898" w:name="_ETM_Q50_722040"/>
      <w:bookmarkEnd w:id="25897"/>
      <w:bookmarkEnd w:id="25898"/>
      <w:r>
        <w:rPr>
          <w:rFonts w:hint="cs"/>
          <w:rtl/>
          <w:lang w:eastAsia="he-IL"/>
        </w:rPr>
        <w:t>-היום</w:t>
      </w:r>
      <w:r w:rsidR="0061608B">
        <w:rPr>
          <w:rFonts w:hint="cs"/>
          <w:rtl/>
          <w:lang w:eastAsia="he-IL"/>
        </w:rPr>
        <w:t>.</w:t>
      </w:r>
    </w:p>
    <w:p w:rsidR="00BB405A" w:rsidRDefault="00BB405A" w:rsidP="00822412">
      <w:pPr>
        <w:rPr>
          <w:rtl/>
          <w:lang w:eastAsia="he-IL"/>
        </w:rPr>
      </w:pPr>
      <w:bookmarkStart w:id="25899" w:name="_ETM_Q50_717000"/>
      <w:bookmarkEnd w:id="25899"/>
    </w:p>
    <w:p w:rsidR="00BB405A" w:rsidRDefault="00BB405A" w:rsidP="00822412">
      <w:pPr>
        <w:pStyle w:val="af5"/>
        <w:keepNext/>
        <w:rPr>
          <w:rtl/>
        </w:rPr>
      </w:pPr>
      <w:bookmarkStart w:id="25900" w:name="ET_interruption_6065_35"/>
      <w:r w:rsidRPr="00577558">
        <w:rPr>
          <w:rStyle w:val="TagStyle"/>
          <w:rtl/>
        </w:rPr>
        <w:t xml:space="preserve"> &lt;&lt; קריאה &gt;&gt; </w:t>
      </w:r>
      <w:r>
        <w:rPr>
          <w:rtl/>
        </w:rPr>
        <w:t>עמית הלוי (הליכוד):</w:t>
      </w:r>
      <w:r w:rsidRPr="00577558">
        <w:rPr>
          <w:rStyle w:val="TagStyle"/>
          <w:rtl/>
        </w:rPr>
        <w:t xml:space="preserve"> &lt;&lt; קריאה &gt;&gt;</w:t>
      </w:r>
      <w:r>
        <w:rPr>
          <w:rtl/>
        </w:rPr>
        <w:t xml:space="preserve">  </w:t>
      </w:r>
      <w:bookmarkEnd w:id="25900"/>
    </w:p>
    <w:p w:rsidR="00BB405A" w:rsidRDefault="00BB405A" w:rsidP="00C3677E">
      <w:pPr>
        <w:rPr>
          <w:rtl/>
        </w:rPr>
      </w:pPr>
    </w:p>
    <w:p w:rsidR="00BB405A" w:rsidRDefault="00BB405A" w:rsidP="00822412">
      <w:pPr>
        <w:rPr>
          <w:rtl/>
        </w:rPr>
      </w:pPr>
      <w:bookmarkStart w:id="25901" w:name="_ETM_Q50_719000"/>
      <w:bookmarkEnd w:id="25901"/>
      <w:r>
        <w:rPr>
          <w:rFonts w:hint="cs"/>
          <w:rtl/>
        </w:rPr>
        <w:lastRenderedPageBreak/>
        <w:t>כן.</w:t>
      </w:r>
    </w:p>
    <w:p w:rsidR="00BB405A" w:rsidRDefault="00BB405A" w:rsidP="00822412">
      <w:pPr>
        <w:rPr>
          <w:rtl/>
        </w:rPr>
      </w:pPr>
      <w:bookmarkStart w:id="25902" w:name="_ETM_Q50_715000"/>
      <w:bookmarkEnd w:id="25902"/>
    </w:p>
    <w:p w:rsidR="00BB405A" w:rsidRDefault="00BB405A" w:rsidP="00822412">
      <w:pPr>
        <w:pStyle w:val="-"/>
        <w:keepNext/>
        <w:rPr>
          <w:rtl/>
        </w:rPr>
      </w:pPr>
      <w:bookmarkStart w:id="25903" w:name="ET_speakercontinue_5995_36"/>
      <w:r w:rsidRPr="00577558">
        <w:rPr>
          <w:rStyle w:val="TagStyle"/>
          <w:rtl/>
        </w:rPr>
        <w:t xml:space="preserve"> &lt;&lt; דובר_המשך &gt;&gt; </w:t>
      </w:r>
      <w:r>
        <w:rPr>
          <w:rtl/>
        </w:rPr>
        <w:t>שר המשפטים אבי ניסנקורן:</w:t>
      </w:r>
      <w:r w:rsidRPr="00577558">
        <w:rPr>
          <w:rStyle w:val="TagStyle"/>
          <w:rtl/>
        </w:rPr>
        <w:t xml:space="preserve"> &lt;&lt; דובר_המשך &gt;&gt;</w:t>
      </w:r>
      <w:r>
        <w:rPr>
          <w:rtl/>
        </w:rPr>
        <w:t xml:space="preserve">  </w:t>
      </w:r>
      <w:bookmarkEnd w:id="25903"/>
    </w:p>
    <w:p w:rsidR="00BB405A" w:rsidRDefault="00BB405A" w:rsidP="00822412">
      <w:pPr>
        <w:rPr>
          <w:rtl/>
        </w:rPr>
      </w:pPr>
    </w:p>
    <w:p w:rsidR="00BB405A" w:rsidRDefault="00BB405A" w:rsidP="0061608B">
      <w:pPr>
        <w:rPr>
          <w:rtl/>
        </w:rPr>
      </w:pPr>
      <w:bookmarkStart w:id="25904" w:name="_ETM_Q50_716000"/>
      <w:bookmarkEnd w:id="25904"/>
      <w:r>
        <w:rPr>
          <w:rtl/>
        </w:rPr>
        <w:t xml:space="preserve">הדברים </w:t>
      </w:r>
      <w:bookmarkStart w:id="25905" w:name="_ETM_Q50_722520"/>
      <w:bookmarkEnd w:id="25905"/>
      <w:r>
        <w:rPr>
          <w:rtl/>
        </w:rPr>
        <w:t xml:space="preserve">האלה </w:t>
      </w:r>
      <w:bookmarkStart w:id="25906" w:name="_ETM_Q50_722760"/>
      <w:bookmarkEnd w:id="25906"/>
      <w:r>
        <w:rPr>
          <w:rtl/>
        </w:rPr>
        <w:t xml:space="preserve">גם </w:t>
      </w:r>
      <w:bookmarkStart w:id="25907" w:name="_ETM_Q50_722940"/>
      <w:bookmarkEnd w:id="25907"/>
      <w:r>
        <w:rPr>
          <w:rtl/>
        </w:rPr>
        <w:t xml:space="preserve">כרגע </w:t>
      </w:r>
      <w:bookmarkStart w:id="25908" w:name="_ETM_Q50_723270"/>
      <w:bookmarkEnd w:id="25908"/>
      <w:r>
        <w:rPr>
          <w:rtl/>
        </w:rPr>
        <w:t xml:space="preserve">נבחנים </w:t>
      </w:r>
      <w:bookmarkStart w:id="25909" w:name="_ETM_Q50_723630"/>
      <w:bookmarkEnd w:id="25909"/>
      <w:r>
        <w:rPr>
          <w:rtl/>
        </w:rPr>
        <w:t>בבג"ץ</w:t>
      </w:r>
      <w:r w:rsidR="0061608B">
        <w:rPr>
          <w:rFonts w:hint="cs"/>
          <w:rtl/>
        </w:rPr>
        <w:t>,</w:t>
      </w:r>
      <w:r>
        <w:rPr>
          <w:rtl/>
        </w:rPr>
        <w:t xml:space="preserve"> </w:t>
      </w:r>
      <w:bookmarkStart w:id="25910" w:name="_ETM_Q50_724959"/>
      <w:bookmarkEnd w:id="25910"/>
      <w:r>
        <w:rPr>
          <w:rtl/>
        </w:rPr>
        <w:t>אז</w:t>
      </w:r>
      <w:bookmarkStart w:id="25911" w:name="_ETM_Q50_725830"/>
      <w:bookmarkEnd w:id="25911"/>
      <w:r>
        <w:rPr>
          <w:rtl/>
        </w:rPr>
        <w:t xml:space="preserve"> </w:t>
      </w:r>
      <w:bookmarkStart w:id="25912" w:name="_ETM_Q50_726370"/>
      <w:bookmarkEnd w:id="25912"/>
      <w:r>
        <w:rPr>
          <w:rtl/>
        </w:rPr>
        <w:t xml:space="preserve">הטענה </w:t>
      </w:r>
      <w:bookmarkStart w:id="25913" w:name="_ETM_Q50_727450"/>
      <w:bookmarkStart w:id="25914" w:name="_ETM_Q50_728559"/>
      <w:bookmarkEnd w:id="25913"/>
      <w:bookmarkEnd w:id="25914"/>
      <w:r>
        <w:rPr>
          <w:rtl/>
        </w:rPr>
        <w:t xml:space="preserve">שזה </w:t>
      </w:r>
      <w:bookmarkStart w:id="25915" w:name="_ETM_Q50_728799"/>
      <w:bookmarkEnd w:id="25915"/>
      <w:r>
        <w:rPr>
          <w:rtl/>
        </w:rPr>
        <w:t xml:space="preserve">צריך </w:t>
      </w:r>
      <w:bookmarkStart w:id="25916" w:name="_ETM_Q50_729010"/>
      <w:bookmarkEnd w:id="25916"/>
      <w:r>
        <w:rPr>
          <w:rFonts w:hint="cs"/>
          <w:rtl/>
        </w:rPr>
        <w:t xml:space="preserve">להיות </w:t>
      </w:r>
      <w:bookmarkStart w:id="25917" w:name="_ETM_Q50_728000"/>
      <w:bookmarkStart w:id="25918" w:name="_ETM_Q50_729069"/>
      <w:bookmarkEnd w:id="25917"/>
      <w:bookmarkEnd w:id="25918"/>
      <w:r>
        <w:rPr>
          <w:rtl/>
        </w:rPr>
        <w:t xml:space="preserve">מבקר </w:t>
      </w:r>
      <w:bookmarkStart w:id="25919" w:name="_ETM_Q50_729459"/>
      <w:bookmarkEnd w:id="25919"/>
      <w:r>
        <w:rPr>
          <w:rtl/>
        </w:rPr>
        <w:t>המדינה</w:t>
      </w:r>
      <w:r>
        <w:rPr>
          <w:rFonts w:hint="cs"/>
          <w:rtl/>
        </w:rPr>
        <w:t xml:space="preserve"> ולא</w:t>
      </w:r>
      <w:bookmarkStart w:id="25920" w:name="_ETM_Q50_729849"/>
      <w:bookmarkStart w:id="25921" w:name="_ETM_Q50_730000"/>
      <w:bookmarkEnd w:id="25920"/>
      <w:bookmarkEnd w:id="25921"/>
      <w:r>
        <w:rPr>
          <w:rFonts w:hint="cs"/>
          <w:rtl/>
        </w:rPr>
        <w:t xml:space="preserve"> ה</w:t>
      </w:r>
      <w:r>
        <w:rPr>
          <w:rtl/>
        </w:rPr>
        <w:t xml:space="preserve">יועץ </w:t>
      </w:r>
      <w:bookmarkStart w:id="25922" w:name="_ETM_Q50_730179"/>
      <w:bookmarkEnd w:id="25922"/>
      <w:r w:rsidR="0061608B">
        <w:rPr>
          <w:rFonts w:hint="cs"/>
          <w:rtl/>
        </w:rPr>
        <w:t>ה</w:t>
      </w:r>
      <w:r>
        <w:rPr>
          <w:rtl/>
        </w:rPr>
        <w:t xml:space="preserve">משפטי </w:t>
      </w:r>
      <w:bookmarkStart w:id="25923" w:name="_ETM_Q50_730480"/>
      <w:bookmarkEnd w:id="25923"/>
      <w:r>
        <w:rPr>
          <w:rtl/>
        </w:rPr>
        <w:t>לממשלה</w:t>
      </w:r>
      <w:r>
        <w:rPr>
          <w:rFonts w:hint="cs"/>
          <w:rtl/>
        </w:rPr>
        <w:t xml:space="preserve"> היא</w:t>
      </w:r>
      <w:r>
        <w:rPr>
          <w:rtl/>
        </w:rPr>
        <w:t xml:space="preserve"> </w:t>
      </w:r>
      <w:bookmarkStart w:id="25924" w:name="_ETM_Q50_731490"/>
      <w:bookmarkEnd w:id="25924"/>
      <w:r>
        <w:rPr>
          <w:rtl/>
        </w:rPr>
        <w:t xml:space="preserve">טענה </w:t>
      </w:r>
      <w:bookmarkStart w:id="25925" w:name="_ETM_Q50_731850"/>
      <w:bookmarkEnd w:id="25925"/>
      <w:r>
        <w:rPr>
          <w:rtl/>
        </w:rPr>
        <w:t>שנ</w:t>
      </w:r>
      <w:r>
        <w:rPr>
          <w:rFonts w:hint="cs"/>
          <w:rtl/>
        </w:rPr>
        <w:t>טענת</w:t>
      </w:r>
      <w:bookmarkStart w:id="25926" w:name="_ETM_Q50_732540"/>
      <w:bookmarkStart w:id="25927" w:name="_ETM_Q50_732660"/>
      <w:bookmarkEnd w:id="25926"/>
      <w:bookmarkEnd w:id="25927"/>
      <w:r>
        <w:rPr>
          <w:rFonts w:hint="cs"/>
          <w:rtl/>
        </w:rPr>
        <w:t xml:space="preserve">, טענה </w:t>
      </w:r>
      <w:r>
        <w:rPr>
          <w:rFonts w:hint="eastAsia"/>
          <w:rtl/>
        </w:rPr>
        <w:t xml:space="preserve">– </w:t>
      </w:r>
      <w:r>
        <w:rPr>
          <w:rFonts w:hint="cs"/>
          <w:rtl/>
        </w:rPr>
        <w:t>הייעוץ</w:t>
      </w:r>
      <w:r>
        <w:rPr>
          <w:rtl/>
        </w:rPr>
        <w:t xml:space="preserve"> </w:t>
      </w:r>
      <w:bookmarkStart w:id="25928" w:name="_ETM_Q50_734900"/>
      <w:bookmarkEnd w:id="25928"/>
      <w:r>
        <w:rPr>
          <w:rtl/>
        </w:rPr>
        <w:t xml:space="preserve">המשפטי </w:t>
      </w:r>
      <w:bookmarkStart w:id="25929" w:name="_ETM_Q50_735290"/>
      <w:bookmarkEnd w:id="25929"/>
      <w:r>
        <w:rPr>
          <w:rtl/>
        </w:rPr>
        <w:t xml:space="preserve">לממשלה </w:t>
      </w:r>
      <w:bookmarkStart w:id="25930" w:name="_ETM_Q50_735620"/>
      <w:bookmarkEnd w:id="25930"/>
      <w:r>
        <w:rPr>
          <w:rtl/>
        </w:rPr>
        <w:t xml:space="preserve">חושב </w:t>
      </w:r>
      <w:bookmarkStart w:id="25931" w:name="_ETM_Q50_735949"/>
      <w:bookmarkEnd w:id="25931"/>
      <w:r>
        <w:rPr>
          <w:rtl/>
        </w:rPr>
        <w:t>אחרת</w:t>
      </w:r>
      <w:r>
        <w:rPr>
          <w:rFonts w:hint="cs"/>
          <w:rtl/>
        </w:rPr>
        <w:t>,</w:t>
      </w:r>
      <w:r>
        <w:rPr>
          <w:rtl/>
        </w:rPr>
        <w:t xml:space="preserve"> </w:t>
      </w:r>
      <w:bookmarkStart w:id="25932" w:name="_ETM_Q50_737309"/>
      <w:bookmarkStart w:id="25933" w:name="_ETM_Q50_737699"/>
      <w:bookmarkStart w:id="25934" w:name="_ETM_Q50_738030"/>
      <w:bookmarkEnd w:id="25932"/>
      <w:bookmarkEnd w:id="25933"/>
      <w:bookmarkEnd w:id="25934"/>
      <w:r>
        <w:rPr>
          <w:rtl/>
        </w:rPr>
        <w:t xml:space="preserve">ובוא </w:t>
      </w:r>
      <w:bookmarkStart w:id="25935" w:name="_ETM_Q50_738449"/>
      <w:bookmarkEnd w:id="25935"/>
      <w:r>
        <w:rPr>
          <w:rtl/>
        </w:rPr>
        <w:t xml:space="preserve">נחכה </w:t>
      </w:r>
      <w:bookmarkStart w:id="25936" w:name="_ETM_Q50_738780"/>
      <w:bookmarkEnd w:id="25936"/>
      <w:r>
        <w:rPr>
          <w:rtl/>
        </w:rPr>
        <w:t>להכרעה</w:t>
      </w:r>
      <w:r>
        <w:rPr>
          <w:rFonts w:hint="cs"/>
          <w:rtl/>
        </w:rPr>
        <w:t xml:space="preserve"> בנושא.</w:t>
      </w:r>
    </w:p>
    <w:p w:rsidR="00BB405A" w:rsidRDefault="00BB405A" w:rsidP="00822412">
      <w:pPr>
        <w:rPr>
          <w:rtl/>
        </w:rPr>
      </w:pPr>
      <w:bookmarkStart w:id="25937" w:name="_ETM_Q50_737000"/>
      <w:bookmarkEnd w:id="25937"/>
    </w:p>
    <w:p w:rsidR="00BB405A" w:rsidRDefault="00BB405A" w:rsidP="00822412">
      <w:pPr>
        <w:pStyle w:val="af5"/>
        <w:keepNext/>
        <w:rPr>
          <w:rtl/>
        </w:rPr>
      </w:pPr>
      <w:bookmarkStart w:id="25938" w:name="ET_interruption_6065_37"/>
      <w:r w:rsidRPr="00CF44F6">
        <w:rPr>
          <w:rStyle w:val="TagStyle"/>
          <w:rtl/>
        </w:rPr>
        <w:t xml:space="preserve"> &lt;&lt; קריאה &gt;&gt; </w:t>
      </w:r>
      <w:r>
        <w:rPr>
          <w:rtl/>
        </w:rPr>
        <w:t>עמית הלוי (הליכוד):</w:t>
      </w:r>
      <w:r w:rsidRPr="00CF44F6">
        <w:rPr>
          <w:rStyle w:val="TagStyle"/>
          <w:rtl/>
        </w:rPr>
        <w:t xml:space="preserve"> &lt;&lt; קריאה &gt;&gt;</w:t>
      </w:r>
      <w:r>
        <w:rPr>
          <w:rtl/>
        </w:rPr>
        <w:t xml:space="preserve">  </w:t>
      </w:r>
      <w:bookmarkEnd w:id="25938"/>
    </w:p>
    <w:p w:rsidR="00BB405A" w:rsidRDefault="00BB405A" w:rsidP="00C3677E">
      <w:pPr>
        <w:rPr>
          <w:rtl/>
        </w:rPr>
      </w:pPr>
    </w:p>
    <w:p w:rsidR="00BB405A" w:rsidRDefault="00BB405A" w:rsidP="00822412">
      <w:pPr>
        <w:rPr>
          <w:rtl/>
        </w:rPr>
      </w:pPr>
      <w:r>
        <w:rPr>
          <w:rFonts w:hint="cs"/>
          <w:rtl/>
        </w:rPr>
        <w:t>לא הסכמתם שיהיה בג"ץ.</w:t>
      </w:r>
    </w:p>
    <w:p w:rsidR="00BB405A" w:rsidRDefault="00BB405A" w:rsidP="00822412">
      <w:pPr>
        <w:rPr>
          <w:rtl/>
        </w:rPr>
      </w:pPr>
      <w:bookmarkStart w:id="25939" w:name="_ETM_Q50_739000"/>
      <w:bookmarkEnd w:id="25939"/>
    </w:p>
    <w:p w:rsidR="00BB405A" w:rsidRDefault="00BB405A" w:rsidP="00822412">
      <w:pPr>
        <w:pStyle w:val="-"/>
        <w:keepNext/>
        <w:rPr>
          <w:rtl/>
        </w:rPr>
      </w:pPr>
      <w:bookmarkStart w:id="25940" w:name="ET_speakercontinue_5995_38"/>
      <w:r w:rsidRPr="00CF44F6">
        <w:rPr>
          <w:rStyle w:val="TagStyle"/>
          <w:rtl/>
        </w:rPr>
        <w:t xml:space="preserve"> &lt;&lt; דובר_המשך &gt;&gt; </w:t>
      </w:r>
      <w:r>
        <w:rPr>
          <w:rtl/>
        </w:rPr>
        <w:t>שר המשפטים אבי ניסנקורן:</w:t>
      </w:r>
      <w:r w:rsidRPr="00CF44F6">
        <w:rPr>
          <w:rStyle w:val="TagStyle"/>
          <w:rtl/>
        </w:rPr>
        <w:t xml:space="preserve"> &lt;&lt; דובר_המשך &gt;&gt;</w:t>
      </w:r>
      <w:r>
        <w:rPr>
          <w:rtl/>
        </w:rPr>
        <w:t xml:space="preserve">  </w:t>
      </w:r>
      <w:bookmarkEnd w:id="25940"/>
    </w:p>
    <w:p w:rsidR="00BB405A" w:rsidRDefault="00BB405A" w:rsidP="00C3677E">
      <w:pPr>
        <w:rPr>
          <w:rtl/>
        </w:rPr>
      </w:pPr>
    </w:p>
    <w:p w:rsidR="00BB405A" w:rsidRDefault="00BB405A" w:rsidP="00822412">
      <w:pPr>
        <w:rPr>
          <w:rtl/>
        </w:rPr>
      </w:pPr>
      <w:bookmarkStart w:id="25941" w:name="_ETM_Q50_739199"/>
      <w:bookmarkStart w:id="25942" w:name="_ETM_Q50_740620"/>
      <w:bookmarkEnd w:id="25941"/>
      <w:bookmarkEnd w:id="25942"/>
      <w:r>
        <w:rPr>
          <w:rtl/>
        </w:rPr>
        <w:t>שנייה</w:t>
      </w:r>
      <w:r>
        <w:rPr>
          <w:rFonts w:hint="cs"/>
          <w:rtl/>
        </w:rPr>
        <w:t>,</w:t>
      </w:r>
      <w:r>
        <w:rPr>
          <w:rtl/>
        </w:rPr>
        <w:t xml:space="preserve"> </w:t>
      </w:r>
      <w:bookmarkStart w:id="25943" w:name="_ETM_Q50_741010"/>
      <w:bookmarkEnd w:id="25943"/>
      <w:r>
        <w:rPr>
          <w:rtl/>
        </w:rPr>
        <w:t>שנייה</w:t>
      </w:r>
      <w:r>
        <w:rPr>
          <w:rFonts w:hint="cs"/>
          <w:rtl/>
        </w:rPr>
        <w:t>.</w:t>
      </w:r>
    </w:p>
    <w:p w:rsidR="00BB405A" w:rsidRDefault="00BB405A" w:rsidP="00822412">
      <w:pPr>
        <w:rPr>
          <w:rtl/>
        </w:rPr>
      </w:pPr>
      <w:bookmarkStart w:id="25944" w:name="_ETM_Q50_743000"/>
      <w:bookmarkEnd w:id="25944"/>
    </w:p>
    <w:p w:rsidR="00BB405A" w:rsidRDefault="00BB405A" w:rsidP="00822412">
      <w:pPr>
        <w:pStyle w:val="af5"/>
        <w:keepNext/>
        <w:rPr>
          <w:rtl/>
        </w:rPr>
      </w:pPr>
      <w:bookmarkStart w:id="25945" w:name="ET_interruption_6065_39"/>
      <w:r w:rsidRPr="00CF44F6">
        <w:rPr>
          <w:rStyle w:val="TagStyle"/>
          <w:rtl/>
        </w:rPr>
        <w:t xml:space="preserve"> &lt;&lt; קריאה &gt;&gt; </w:t>
      </w:r>
      <w:r>
        <w:rPr>
          <w:rtl/>
        </w:rPr>
        <w:t>עמית הלוי (הליכוד):</w:t>
      </w:r>
      <w:r w:rsidRPr="00CF44F6">
        <w:rPr>
          <w:rStyle w:val="TagStyle"/>
          <w:rtl/>
        </w:rPr>
        <w:t xml:space="preserve"> &lt;&lt; קריאה &gt;&gt;</w:t>
      </w:r>
      <w:r>
        <w:rPr>
          <w:rtl/>
        </w:rPr>
        <w:t xml:space="preserve">  </w:t>
      </w:r>
      <w:bookmarkEnd w:id="25945"/>
    </w:p>
    <w:p w:rsidR="00BB405A" w:rsidRDefault="00BB405A" w:rsidP="00C3677E">
      <w:pPr>
        <w:rPr>
          <w:rtl/>
        </w:rPr>
      </w:pPr>
    </w:p>
    <w:p w:rsidR="00BB405A" w:rsidRDefault="00BB405A" w:rsidP="0061608B">
      <w:pPr>
        <w:rPr>
          <w:rtl/>
        </w:rPr>
      </w:pPr>
      <w:bookmarkStart w:id="25946" w:name="_ETM_Q50_742000"/>
      <w:bookmarkEnd w:id="25946"/>
      <w:r>
        <w:rPr>
          <w:rFonts w:hint="cs"/>
          <w:rtl/>
        </w:rPr>
        <w:t xml:space="preserve">לא הסכמתם. היועץ המשפטי השיב בחוות דעת בשבוע שעבר שאין </w:t>
      </w:r>
      <w:bookmarkStart w:id="25947" w:name="_ETM_Q50_741000"/>
      <w:bookmarkEnd w:id="25947"/>
      <w:r>
        <w:rPr>
          <w:rFonts w:hint="cs"/>
          <w:rtl/>
        </w:rPr>
        <w:t>לדון בבג"ץ</w:t>
      </w:r>
      <w:r w:rsidR="0061608B">
        <w:rPr>
          <w:rFonts w:hint="cs"/>
          <w:rtl/>
        </w:rPr>
        <w:t>,</w:t>
      </w:r>
      <w:r>
        <w:rPr>
          <w:rFonts w:hint="cs"/>
          <w:rtl/>
        </w:rPr>
        <w:t xml:space="preserve"> </w:t>
      </w:r>
      <w:bookmarkStart w:id="25948" w:name="_ETM_Q50_746320"/>
      <w:bookmarkEnd w:id="25948"/>
      <w:r>
        <w:rPr>
          <w:rtl/>
        </w:rPr>
        <w:t xml:space="preserve">כי </w:t>
      </w:r>
      <w:bookmarkStart w:id="25949" w:name="_ETM_Q50_746470"/>
      <w:bookmarkEnd w:id="25949"/>
      <w:r>
        <w:rPr>
          <w:rtl/>
        </w:rPr>
        <w:t xml:space="preserve">רק </w:t>
      </w:r>
      <w:bookmarkStart w:id="25950" w:name="_ETM_Q50_746650"/>
      <w:bookmarkEnd w:id="25950"/>
      <w:r>
        <w:rPr>
          <w:rtl/>
        </w:rPr>
        <w:t xml:space="preserve">חוות </w:t>
      </w:r>
      <w:bookmarkStart w:id="25951" w:name="_ETM_Q50_746980"/>
      <w:bookmarkEnd w:id="25951"/>
      <w:r>
        <w:rPr>
          <w:rtl/>
        </w:rPr>
        <w:t xml:space="preserve">דעתו </w:t>
      </w:r>
      <w:bookmarkStart w:id="25952" w:name="_ETM_Q50_747280"/>
      <w:bookmarkEnd w:id="25952"/>
      <w:r>
        <w:rPr>
          <w:rtl/>
        </w:rPr>
        <w:t xml:space="preserve">היא </w:t>
      </w:r>
      <w:bookmarkStart w:id="25953" w:name="_ETM_Q50_747429"/>
      <w:bookmarkEnd w:id="25953"/>
      <w:r>
        <w:rPr>
          <w:rtl/>
        </w:rPr>
        <w:t>הקובעת</w:t>
      </w:r>
      <w:r>
        <w:rPr>
          <w:rFonts w:hint="cs"/>
          <w:rtl/>
        </w:rPr>
        <w:t xml:space="preserve">. </w:t>
      </w:r>
    </w:p>
    <w:p w:rsidR="00BB405A" w:rsidRDefault="00BB405A" w:rsidP="00822412">
      <w:pPr>
        <w:rPr>
          <w:rtl/>
        </w:rPr>
      </w:pPr>
    </w:p>
    <w:p w:rsidR="00BB405A" w:rsidRDefault="00BB405A" w:rsidP="00822412">
      <w:pPr>
        <w:pStyle w:val="-"/>
        <w:keepNext/>
        <w:rPr>
          <w:rtl/>
        </w:rPr>
      </w:pPr>
      <w:bookmarkStart w:id="25954" w:name="ET_speakercontinue_5995_40"/>
      <w:r w:rsidRPr="00CF44F6">
        <w:rPr>
          <w:rStyle w:val="TagStyle"/>
          <w:rtl/>
        </w:rPr>
        <w:t xml:space="preserve"> &lt;&lt; דובר_המשך &gt;&gt; </w:t>
      </w:r>
      <w:r>
        <w:rPr>
          <w:rtl/>
        </w:rPr>
        <w:t>שר המשפטים אבי ניסנקורן:</w:t>
      </w:r>
      <w:r w:rsidRPr="00CF44F6">
        <w:rPr>
          <w:rStyle w:val="TagStyle"/>
          <w:rtl/>
        </w:rPr>
        <w:t xml:space="preserve"> &lt;&lt; דובר_המשך &gt;&gt;</w:t>
      </w:r>
      <w:r>
        <w:rPr>
          <w:rtl/>
        </w:rPr>
        <w:t xml:space="preserve">  </w:t>
      </w:r>
      <w:bookmarkEnd w:id="25954"/>
    </w:p>
    <w:p w:rsidR="00BB405A" w:rsidRDefault="00BB405A" w:rsidP="00C3677E">
      <w:pPr>
        <w:rPr>
          <w:rtl/>
        </w:rPr>
      </w:pPr>
    </w:p>
    <w:p w:rsidR="00BB405A" w:rsidRDefault="00BB405A" w:rsidP="00822412">
      <w:pPr>
        <w:rPr>
          <w:rtl/>
        </w:rPr>
      </w:pPr>
      <w:bookmarkStart w:id="25955" w:name="_ETM_Q50_744000"/>
      <w:bookmarkEnd w:id="25955"/>
      <w:r>
        <w:rPr>
          <w:rFonts w:hint="cs"/>
          <w:rtl/>
        </w:rPr>
        <w:t>זה משהו אחר.</w:t>
      </w:r>
    </w:p>
    <w:p w:rsidR="00BB405A" w:rsidRDefault="00BB405A" w:rsidP="00822412">
      <w:pPr>
        <w:rPr>
          <w:rtl/>
        </w:rPr>
      </w:pPr>
    </w:p>
    <w:p w:rsidR="00BB405A" w:rsidRDefault="00BB405A" w:rsidP="00822412">
      <w:pPr>
        <w:pStyle w:val="af5"/>
        <w:keepNext/>
        <w:rPr>
          <w:rtl/>
        </w:rPr>
      </w:pPr>
      <w:bookmarkStart w:id="25956" w:name="ET_interruption_6065_41"/>
      <w:r w:rsidRPr="00CF44F6">
        <w:rPr>
          <w:rStyle w:val="TagStyle"/>
          <w:rtl/>
        </w:rPr>
        <w:t xml:space="preserve"> &lt;&lt; קריאה &gt;&gt; </w:t>
      </w:r>
      <w:r>
        <w:rPr>
          <w:rtl/>
        </w:rPr>
        <w:t>עמית הלוי (הליכוד):</w:t>
      </w:r>
      <w:r w:rsidRPr="00CF44F6">
        <w:rPr>
          <w:rStyle w:val="TagStyle"/>
          <w:rtl/>
        </w:rPr>
        <w:t xml:space="preserve"> &lt;&lt; קריאה &gt;&gt;</w:t>
      </w:r>
      <w:r>
        <w:rPr>
          <w:rtl/>
        </w:rPr>
        <w:t xml:space="preserve">  </w:t>
      </w:r>
      <w:bookmarkEnd w:id="25956"/>
    </w:p>
    <w:p w:rsidR="00BB405A" w:rsidRDefault="00BB405A" w:rsidP="00C3677E">
      <w:pPr>
        <w:rPr>
          <w:rtl/>
        </w:rPr>
      </w:pPr>
    </w:p>
    <w:p w:rsidR="00BB405A" w:rsidRDefault="00BB405A" w:rsidP="0061608B">
      <w:pPr>
        <w:rPr>
          <w:rtl/>
        </w:rPr>
      </w:pPr>
      <w:bookmarkStart w:id="25957" w:name="_ETM_Q50_749000"/>
      <w:bookmarkEnd w:id="25957"/>
      <w:r w:rsidRPr="00D9076C">
        <w:rPr>
          <w:rFonts w:hint="cs"/>
          <w:rtl/>
        </w:rPr>
        <w:t>והוא אפילו יותר</w:t>
      </w:r>
      <w:r>
        <w:rPr>
          <w:rFonts w:hint="cs"/>
          <w:rtl/>
        </w:rPr>
        <w:t xml:space="preserve"> מבית משפט. בבית משפט יש שלושה אנשים </w:t>
      </w:r>
      <w:r w:rsidR="0061608B">
        <w:rPr>
          <w:rFonts w:hint="eastAsia"/>
          <w:rtl/>
        </w:rPr>
        <w:t xml:space="preserve">– </w:t>
      </w:r>
      <w:r>
        <w:rPr>
          <w:rFonts w:hint="cs"/>
          <w:rtl/>
        </w:rPr>
        <w:t>לשמוע את הצדדים.</w:t>
      </w:r>
    </w:p>
    <w:p w:rsidR="00BB405A" w:rsidRDefault="00BB405A" w:rsidP="00822412">
      <w:pPr>
        <w:rPr>
          <w:rtl/>
        </w:rPr>
      </w:pPr>
      <w:bookmarkStart w:id="25958" w:name="_ETM_Q50_747000"/>
      <w:bookmarkEnd w:id="25958"/>
    </w:p>
    <w:p w:rsidR="00BB405A" w:rsidRDefault="00BB405A" w:rsidP="00822412">
      <w:pPr>
        <w:pStyle w:val="-"/>
        <w:keepNext/>
        <w:rPr>
          <w:rtl/>
        </w:rPr>
      </w:pPr>
      <w:bookmarkStart w:id="25959" w:name="ET_speakercontinue_5995_42"/>
      <w:r w:rsidRPr="00CF44F6">
        <w:rPr>
          <w:rStyle w:val="TagStyle"/>
          <w:rtl/>
        </w:rPr>
        <w:t xml:space="preserve"> &lt;&lt; דובר_המשך &gt;&gt; </w:t>
      </w:r>
      <w:r>
        <w:rPr>
          <w:rtl/>
        </w:rPr>
        <w:t>שר המשפטים אבי ניסנקורן:</w:t>
      </w:r>
      <w:r w:rsidRPr="00CF44F6">
        <w:rPr>
          <w:rStyle w:val="TagStyle"/>
          <w:rtl/>
        </w:rPr>
        <w:t xml:space="preserve"> &lt;&lt; דובר_המשך &gt;&gt;</w:t>
      </w:r>
      <w:r>
        <w:rPr>
          <w:rtl/>
        </w:rPr>
        <w:t xml:space="preserve">  </w:t>
      </w:r>
      <w:bookmarkEnd w:id="25959"/>
    </w:p>
    <w:p w:rsidR="00BB405A" w:rsidRDefault="00BB405A" w:rsidP="00C3677E">
      <w:pPr>
        <w:rPr>
          <w:rtl/>
        </w:rPr>
      </w:pPr>
    </w:p>
    <w:p w:rsidR="006E6D1D" w:rsidRPr="00906431" w:rsidRDefault="00BB405A" w:rsidP="0061608B">
      <w:pPr>
        <w:rPr>
          <w:rtl/>
        </w:rPr>
      </w:pPr>
      <w:bookmarkStart w:id="25960" w:name="_ETM_Q50_748000"/>
      <w:bookmarkEnd w:id="25960"/>
      <w:r>
        <w:rPr>
          <w:rFonts w:hint="cs"/>
          <w:rtl/>
        </w:rPr>
        <w:t>לא הפרעתי, נכון? נכון? לא הפרעתי לך. יש שאלה מי הגורם המוסמך. אני חושב שאין ספק</w:t>
      </w:r>
      <w:r w:rsidR="0061608B">
        <w:rPr>
          <w:rFonts w:hint="cs"/>
          <w:rtl/>
        </w:rPr>
        <w:t>,</w:t>
      </w:r>
      <w:r>
        <w:rPr>
          <w:rFonts w:hint="cs"/>
          <w:rtl/>
        </w:rPr>
        <w:t xml:space="preserve"> ו</w:t>
      </w:r>
      <w:r w:rsidR="0061608B">
        <w:rPr>
          <w:rFonts w:hint="cs"/>
          <w:rtl/>
        </w:rPr>
        <w:t xml:space="preserve">גם </w:t>
      </w:r>
      <w:r>
        <w:rPr>
          <w:rFonts w:hint="cs"/>
          <w:rtl/>
        </w:rPr>
        <w:t xml:space="preserve">עד היום זה היה ככה, </w:t>
      </w:r>
      <w:bookmarkStart w:id="25961" w:name="_ETM_Q50_758000"/>
      <w:bookmarkEnd w:id="25961"/>
      <w:r>
        <w:rPr>
          <w:rFonts w:hint="cs"/>
          <w:rtl/>
        </w:rPr>
        <w:t xml:space="preserve">שהגורם המוסמך הוא היועץ המשפטי לממשלה. זה תפקידו. יש </w:t>
      </w:r>
      <w:bookmarkStart w:id="25962" w:name="_ETM_Q50_764000"/>
      <w:bookmarkEnd w:id="25962"/>
      <w:r>
        <w:rPr>
          <w:rFonts w:hint="cs"/>
          <w:rtl/>
        </w:rPr>
        <w:t>פה שאלה משפטית שהיועץ המשפטי לממשלה צריך להכריע בה.</w:t>
      </w:r>
      <w:r w:rsidR="00DB3B66">
        <w:rPr>
          <w:rFonts w:hint="cs"/>
          <w:color w:val="0000FF"/>
          <w:rtl/>
        </w:rPr>
        <w:t xml:space="preserve"> </w:t>
      </w:r>
      <w:bookmarkStart w:id="25963" w:name="TOR_Q51"/>
      <w:bookmarkEnd w:id="25963"/>
      <w:r w:rsidR="006E6D1D" w:rsidRPr="00906431">
        <w:rPr>
          <w:rFonts w:hint="cs"/>
          <w:rtl/>
        </w:rPr>
        <w:t xml:space="preserve">השאלה לגבי היקף ניגוד העניינים זו שאלה </w:t>
      </w:r>
      <w:r w:rsidR="006E6D1D" w:rsidRPr="00906431">
        <w:rPr>
          <w:rFonts w:hint="cs"/>
          <w:rtl/>
        </w:rPr>
        <w:lastRenderedPageBreak/>
        <w:t>שנבחנת. כמובן</w:t>
      </w:r>
      <w:r w:rsidR="006E6D1D">
        <w:rPr>
          <w:rFonts w:hint="cs"/>
          <w:rtl/>
        </w:rPr>
        <w:t>,</w:t>
      </w:r>
      <w:r w:rsidR="006E6D1D" w:rsidRPr="00906431">
        <w:rPr>
          <w:rFonts w:hint="cs"/>
          <w:rtl/>
        </w:rPr>
        <w:t xml:space="preserve"> יש כללים</w:t>
      </w:r>
      <w:r w:rsidR="006E6D1D">
        <w:rPr>
          <w:rFonts w:hint="cs"/>
          <w:rtl/>
        </w:rPr>
        <w:t>,</w:t>
      </w:r>
      <w:r w:rsidR="006E6D1D" w:rsidRPr="00906431">
        <w:rPr>
          <w:rFonts w:hint="cs"/>
          <w:rtl/>
        </w:rPr>
        <w:t xml:space="preserve"> ופועלים לפי </w:t>
      </w:r>
      <w:bookmarkStart w:id="25964" w:name="_ETM_Q51_176046"/>
      <w:bookmarkEnd w:id="25964"/>
      <w:r w:rsidR="006E6D1D" w:rsidRPr="00906431">
        <w:rPr>
          <w:rFonts w:hint="cs"/>
          <w:rtl/>
        </w:rPr>
        <w:t>הכללים, והיועץ המשפטי לממשלה, חזקה עליו שיפעל לפי הכללים</w:t>
      </w:r>
      <w:r w:rsidR="0061608B">
        <w:rPr>
          <w:rFonts w:hint="cs"/>
          <w:rtl/>
        </w:rPr>
        <w:t>.</w:t>
      </w:r>
      <w:r w:rsidR="006E6D1D" w:rsidRPr="00906431">
        <w:rPr>
          <w:rFonts w:hint="cs"/>
          <w:rtl/>
        </w:rPr>
        <w:t xml:space="preserve"> אבל </w:t>
      </w:r>
      <w:bookmarkStart w:id="25965" w:name="_ETM_Q51_179972"/>
      <w:bookmarkEnd w:id="25965"/>
      <w:r w:rsidR="006E6D1D" w:rsidRPr="00906431">
        <w:rPr>
          <w:rFonts w:hint="cs"/>
          <w:rtl/>
        </w:rPr>
        <w:t xml:space="preserve">צריך </w:t>
      </w:r>
      <w:r w:rsidR="006E6D1D">
        <w:rPr>
          <w:rFonts w:hint="cs"/>
          <w:rtl/>
        </w:rPr>
        <w:t xml:space="preserve">גם </w:t>
      </w:r>
      <w:r w:rsidR="006E6D1D" w:rsidRPr="00906431">
        <w:rPr>
          <w:rFonts w:hint="cs"/>
          <w:rtl/>
        </w:rPr>
        <w:t xml:space="preserve">לבחון את המקרה לגופו </w:t>
      </w:r>
      <w:r w:rsidR="00587CB2">
        <w:rPr>
          <w:rFonts w:hint="cs"/>
          <w:rtl/>
        </w:rPr>
        <w:t>– –</w:t>
      </w:r>
    </w:p>
    <w:p w:rsidR="006E6D1D" w:rsidRPr="00906431" w:rsidRDefault="006E6D1D" w:rsidP="00822412">
      <w:pPr>
        <w:ind w:firstLine="0"/>
        <w:rPr>
          <w:rtl/>
        </w:rPr>
      </w:pPr>
      <w:bookmarkStart w:id="25966" w:name="_ETM_Q51_182864"/>
      <w:bookmarkStart w:id="25967" w:name="_ETM_Q51_182994"/>
      <w:bookmarkEnd w:id="25966"/>
      <w:bookmarkEnd w:id="25967"/>
    </w:p>
    <w:p w:rsidR="006E6D1D" w:rsidRPr="00906431" w:rsidRDefault="006E6D1D" w:rsidP="00822412">
      <w:pPr>
        <w:pStyle w:val="af5"/>
        <w:keepNext/>
        <w:rPr>
          <w:rtl/>
        </w:rPr>
      </w:pPr>
      <w:bookmarkStart w:id="25968" w:name="ET_interruption_6065_10"/>
      <w:r w:rsidRPr="00906431">
        <w:rPr>
          <w:rStyle w:val="TagStyle"/>
          <w:rtl/>
        </w:rPr>
        <w:t xml:space="preserve"> &lt;&lt; קריאה &gt;&gt; </w:t>
      </w:r>
      <w:r w:rsidRPr="00906431">
        <w:rPr>
          <w:rtl/>
        </w:rPr>
        <w:t>עמית הלוי (הליכוד):</w:t>
      </w:r>
      <w:r w:rsidRPr="00906431">
        <w:rPr>
          <w:rStyle w:val="TagStyle"/>
          <w:rtl/>
        </w:rPr>
        <w:t xml:space="preserve"> &lt;&lt; קריאה &gt;&gt;</w:t>
      </w:r>
      <w:r w:rsidRPr="00906431">
        <w:rPr>
          <w:rtl/>
        </w:rPr>
        <w:t xml:space="preserve">   </w:t>
      </w:r>
      <w:bookmarkEnd w:id="25968"/>
    </w:p>
    <w:p w:rsidR="006E6D1D" w:rsidRPr="00906431" w:rsidRDefault="006E6D1D" w:rsidP="00C3677E">
      <w:pPr>
        <w:rPr>
          <w:rtl/>
          <w:lang w:eastAsia="he-IL"/>
        </w:rPr>
      </w:pPr>
    </w:p>
    <w:p w:rsidR="006E6D1D" w:rsidRPr="00906431" w:rsidRDefault="00587CB2" w:rsidP="00822412">
      <w:pPr>
        <w:rPr>
          <w:rtl/>
          <w:lang w:eastAsia="he-IL"/>
        </w:rPr>
      </w:pPr>
      <w:bookmarkStart w:id="25969" w:name="_ETM_Q51_182282"/>
      <w:bookmarkEnd w:id="25969"/>
      <w:r>
        <w:rPr>
          <w:rFonts w:hint="cs"/>
          <w:rtl/>
          <w:lang w:eastAsia="he-IL"/>
        </w:rPr>
        <w:t>– – –</w:t>
      </w:r>
    </w:p>
    <w:p w:rsidR="006E6D1D" w:rsidRPr="00906431" w:rsidRDefault="006E6D1D" w:rsidP="00822412">
      <w:pPr>
        <w:rPr>
          <w:rtl/>
          <w:lang w:eastAsia="he-IL"/>
        </w:rPr>
      </w:pPr>
      <w:bookmarkStart w:id="25970" w:name="_ETM_Q51_181873"/>
      <w:bookmarkStart w:id="25971" w:name="_ETM_Q51_181997"/>
      <w:bookmarkEnd w:id="25970"/>
      <w:bookmarkEnd w:id="25971"/>
    </w:p>
    <w:p w:rsidR="006E6D1D" w:rsidRPr="00906431" w:rsidRDefault="006E6D1D" w:rsidP="00822412">
      <w:pPr>
        <w:pStyle w:val="-"/>
        <w:rPr>
          <w:rtl/>
        </w:rPr>
      </w:pPr>
      <w:bookmarkStart w:id="25972" w:name="_ETM_Q51_183906"/>
      <w:bookmarkEnd w:id="25972"/>
      <w:r w:rsidRPr="00906431">
        <w:rPr>
          <w:rStyle w:val="TagStyle"/>
          <w:rtl/>
        </w:rPr>
        <w:t xml:space="preserve"> &lt;&lt; דובר_המשך &gt;&gt; </w:t>
      </w:r>
      <w:r w:rsidRPr="00906431">
        <w:rPr>
          <w:rtl/>
        </w:rPr>
        <w:t>שר המשפטים אבי ניסנקורן:</w:t>
      </w:r>
      <w:r w:rsidRPr="00906431">
        <w:rPr>
          <w:rStyle w:val="TagStyle"/>
          <w:rtl/>
        </w:rPr>
        <w:t xml:space="preserve"> &lt;&lt; דובר_המשך &gt;&gt; </w:t>
      </w:r>
      <w:r w:rsidRPr="00906431">
        <w:rPr>
          <w:rtl/>
        </w:rPr>
        <w:t xml:space="preserve">   </w:t>
      </w:r>
    </w:p>
    <w:p w:rsidR="006E6D1D" w:rsidRPr="00906431" w:rsidRDefault="006E6D1D" w:rsidP="00C3677E">
      <w:pPr>
        <w:rPr>
          <w:rtl/>
          <w:lang w:eastAsia="he-IL"/>
        </w:rPr>
      </w:pPr>
    </w:p>
    <w:p w:rsidR="0061608B" w:rsidRDefault="00587CB2" w:rsidP="00822412">
      <w:pPr>
        <w:rPr>
          <w:rtl/>
          <w:lang w:eastAsia="he-IL"/>
        </w:rPr>
      </w:pPr>
      <w:bookmarkStart w:id="25973" w:name="_ETM_Q51_183769"/>
      <w:bookmarkEnd w:id="25973"/>
      <w:r>
        <w:rPr>
          <w:rFonts w:hint="cs"/>
          <w:rtl/>
          <w:lang w:eastAsia="he-IL"/>
        </w:rPr>
        <w:t>– –</w:t>
      </w:r>
      <w:r w:rsidR="006E6D1D" w:rsidRPr="00906431">
        <w:rPr>
          <w:rFonts w:hint="cs"/>
          <w:rtl/>
          <w:lang w:eastAsia="he-IL"/>
        </w:rPr>
        <w:t xml:space="preserve"> ולקבל החלטה לפי המקרה לגופו, וזה מה שהיועץ המשפטי </w:t>
      </w:r>
      <w:bookmarkStart w:id="25974" w:name="_ETM_Q51_187935"/>
      <w:bookmarkEnd w:id="25974"/>
      <w:r w:rsidR="006E6D1D" w:rsidRPr="00906431">
        <w:rPr>
          <w:rFonts w:hint="cs"/>
          <w:rtl/>
          <w:lang w:eastAsia="he-IL"/>
        </w:rPr>
        <w:t xml:space="preserve">לממשלה עשה. דרך אגב, ההחלטה לא נעשתה מעכשיו לעכשיו, היא </w:t>
      </w:r>
      <w:bookmarkStart w:id="25975" w:name="_ETM_Q51_192578"/>
      <w:bookmarkEnd w:id="25975"/>
      <w:r w:rsidR="006E6D1D" w:rsidRPr="00906431">
        <w:rPr>
          <w:rFonts w:hint="cs"/>
          <w:rtl/>
          <w:lang w:eastAsia="he-IL"/>
        </w:rPr>
        <w:t xml:space="preserve">נעשתה אחרי מחשבה. </w:t>
      </w:r>
    </w:p>
    <w:p w:rsidR="0061608B" w:rsidRDefault="0061608B" w:rsidP="00822412">
      <w:pPr>
        <w:rPr>
          <w:rtl/>
          <w:lang w:eastAsia="he-IL"/>
        </w:rPr>
      </w:pPr>
    </w:p>
    <w:p w:rsidR="006E6D1D" w:rsidRPr="00906431" w:rsidRDefault="006E6D1D" w:rsidP="0061608B">
      <w:pPr>
        <w:rPr>
          <w:rtl/>
          <w:lang w:eastAsia="he-IL"/>
        </w:rPr>
      </w:pPr>
      <w:r w:rsidRPr="00906431">
        <w:rPr>
          <w:rFonts w:hint="cs"/>
          <w:rtl/>
          <w:lang w:eastAsia="he-IL"/>
        </w:rPr>
        <w:t xml:space="preserve">אבל ההצעה לסדר-היום הייתה באופן כללי. למרות </w:t>
      </w:r>
      <w:bookmarkStart w:id="25976" w:name="_ETM_Q51_197726"/>
      <w:bookmarkEnd w:id="25976"/>
      <w:r w:rsidRPr="00906431">
        <w:rPr>
          <w:rFonts w:hint="cs"/>
          <w:rtl/>
          <w:lang w:eastAsia="he-IL"/>
        </w:rPr>
        <w:t>שרוב הנאום היה לגבי ראש הממשלה, ההצעה לסדר</w:t>
      </w:r>
      <w:r w:rsidR="00A31E51">
        <w:rPr>
          <w:rFonts w:hint="cs"/>
          <w:rtl/>
          <w:lang w:eastAsia="he-IL"/>
        </w:rPr>
        <w:t>-היום</w:t>
      </w:r>
      <w:r w:rsidRPr="00906431">
        <w:rPr>
          <w:rFonts w:hint="cs"/>
          <w:rtl/>
          <w:lang w:eastAsia="he-IL"/>
        </w:rPr>
        <w:t xml:space="preserve"> הייתה באופן </w:t>
      </w:r>
      <w:bookmarkStart w:id="25977" w:name="_ETM_Q51_201503"/>
      <w:bookmarkEnd w:id="25977"/>
      <w:r w:rsidRPr="00906431">
        <w:rPr>
          <w:rFonts w:hint="cs"/>
          <w:rtl/>
          <w:lang w:eastAsia="he-IL"/>
        </w:rPr>
        <w:t>כללי.</w:t>
      </w:r>
      <w:bookmarkStart w:id="25978" w:name="_ETM_Q51_204022"/>
      <w:bookmarkStart w:id="25979" w:name="_ETM_Q51_204121"/>
      <w:bookmarkStart w:id="25980" w:name="_ETM_Q51_204191"/>
      <w:bookmarkStart w:id="25981" w:name="_ETM_Q51_204279"/>
      <w:bookmarkEnd w:id="25978"/>
      <w:bookmarkEnd w:id="25979"/>
      <w:bookmarkEnd w:id="25980"/>
      <w:bookmarkEnd w:id="25981"/>
      <w:r w:rsidR="0061608B">
        <w:rPr>
          <w:rFonts w:hint="cs"/>
          <w:rtl/>
          <w:lang w:eastAsia="he-IL"/>
        </w:rPr>
        <w:t xml:space="preserve"> </w:t>
      </w:r>
      <w:r w:rsidRPr="00906431">
        <w:rPr>
          <w:rFonts w:hint="cs"/>
          <w:rtl/>
          <w:lang w:eastAsia="he-IL"/>
        </w:rPr>
        <w:t xml:space="preserve">במישור העקרוני </w:t>
      </w:r>
      <w:r w:rsidRPr="00906431">
        <w:rPr>
          <w:rtl/>
          <w:lang w:eastAsia="he-IL"/>
        </w:rPr>
        <w:t>–</w:t>
      </w:r>
      <w:r w:rsidRPr="00906431">
        <w:rPr>
          <w:rFonts w:hint="cs"/>
          <w:rtl/>
          <w:lang w:eastAsia="he-IL"/>
        </w:rPr>
        <w:t xml:space="preserve"> במישור העקרוני הנושא של ניגודי </w:t>
      </w:r>
      <w:bookmarkStart w:id="25982" w:name="_ETM_Q51_207151"/>
      <w:bookmarkEnd w:id="25982"/>
      <w:r w:rsidRPr="00906431">
        <w:rPr>
          <w:rFonts w:hint="cs"/>
          <w:rtl/>
          <w:lang w:eastAsia="he-IL"/>
        </w:rPr>
        <w:t xml:space="preserve">העניינים מטופל על ידי גורמי הייעוץ המשפטי לממשלה, והם עושים </w:t>
      </w:r>
      <w:bookmarkStart w:id="25983" w:name="_ETM_Q51_210243"/>
      <w:bookmarkEnd w:id="25983"/>
      <w:r w:rsidRPr="00906431">
        <w:rPr>
          <w:rFonts w:hint="cs"/>
          <w:rtl/>
          <w:lang w:eastAsia="he-IL"/>
        </w:rPr>
        <w:t xml:space="preserve">את זה בצורה מקצועית </w:t>
      </w:r>
      <w:r>
        <w:rPr>
          <w:rFonts w:hint="cs"/>
          <w:rtl/>
          <w:lang w:eastAsia="he-IL"/>
        </w:rPr>
        <w:t>ו</w:t>
      </w:r>
      <w:r w:rsidRPr="00906431">
        <w:rPr>
          <w:rFonts w:hint="cs"/>
          <w:rtl/>
          <w:lang w:eastAsia="he-IL"/>
        </w:rPr>
        <w:t xml:space="preserve">פועלים גם לעשות אחידות. </w:t>
      </w:r>
      <w:bookmarkStart w:id="25984" w:name="_ETM_Q51_217226"/>
      <w:bookmarkStart w:id="25985" w:name="_ETM_Q51_217310"/>
      <w:bookmarkStart w:id="25986" w:name="_ETM_Q51_217402"/>
      <w:bookmarkStart w:id="25987" w:name="_ETM_Q51_217477"/>
      <w:bookmarkEnd w:id="25984"/>
      <w:bookmarkEnd w:id="25985"/>
      <w:bookmarkEnd w:id="25986"/>
      <w:bookmarkEnd w:id="25987"/>
      <w:r w:rsidRPr="00906431">
        <w:rPr>
          <w:rFonts w:hint="cs"/>
          <w:rtl/>
          <w:lang w:eastAsia="he-IL"/>
        </w:rPr>
        <w:t xml:space="preserve">אני לא חושב שיש היום בכלל שאלה. </w:t>
      </w:r>
      <w:proofErr w:type="spellStart"/>
      <w:r w:rsidRPr="00906431">
        <w:rPr>
          <w:rFonts w:hint="cs"/>
          <w:rtl/>
          <w:lang w:eastAsia="he-IL"/>
        </w:rPr>
        <w:t>התקשי"ר</w:t>
      </w:r>
      <w:proofErr w:type="spellEnd"/>
      <w:r w:rsidRPr="00906431">
        <w:rPr>
          <w:rFonts w:hint="cs"/>
          <w:rtl/>
          <w:lang w:eastAsia="he-IL"/>
        </w:rPr>
        <w:t xml:space="preserve"> מגדיר שהסדרי ניגוד </w:t>
      </w:r>
      <w:bookmarkStart w:id="25988" w:name="_ETM_Q51_220394"/>
      <w:bookmarkEnd w:id="25988"/>
      <w:r w:rsidRPr="00906431">
        <w:rPr>
          <w:rFonts w:hint="cs"/>
          <w:rtl/>
          <w:lang w:eastAsia="he-IL"/>
        </w:rPr>
        <w:t xml:space="preserve">העניינים לעובדי מדינה בכירים ייערכו טרם המינוי על ידי היועצים </w:t>
      </w:r>
      <w:bookmarkStart w:id="25989" w:name="_ETM_Q51_224010"/>
      <w:bookmarkEnd w:id="25989"/>
      <w:r w:rsidRPr="00906431">
        <w:rPr>
          <w:rFonts w:hint="cs"/>
          <w:rtl/>
          <w:lang w:eastAsia="he-IL"/>
        </w:rPr>
        <w:t xml:space="preserve">המשפטיים לממשלה. </w:t>
      </w:r>
      <w:bookmarkStart w:id="25990" w:name="_ETM_Q51_224543"/>
      <w:bookmarkStart w:id="25991" w:name="_ETM_Q51_224623"/>
      <w:bookmarkStart w:id="25992" w:name="_ETM_Q51_225271"/>
      <w:bookmarkStart w:id="25993" w:name="_ETM_Q51_225349"/>
      <w:bookmarkEnd w:id="25990"/>
      <w:bookmarkEnd w:id="25991"/>
      <w:bookmarkEnd w:id="25992"/>
      <w:bookmarkEnd w:id="25993"/>
      <w:r w:rsidRPr="00906431">
        <w:rPr>
          <w:rFonts w:hint="cs"/>
          <w:rtl/>
          <w:lang w:eastAsia="he-IL"/>
        </w:rPr>
        <w:t xml:space="preserve">לגבי השרים, כללי ניגוד העניינים מוסדרים בכללים למניעת </w:t>
      </w:r>
      <w:bookmarkStart w:id="25994" w:name="_ETM_Q51_228076"/>
      <w:bookmarkEnd w:id="25994"/>
      <w:r w:rsidRPr="00906431">
        <w:rPr>
          <w:rFonts w:hint="cs"/>
          <w:rtl/>
          <w:lang w:eastAsia="he-IL"/>
        </w:rPr>
        <w:t xml:space="preserve">ניגודי עניינים של שרים וסגני שרים, ונקבע בהם כי על </w:t>
      </w:r>
      <w:bookmarkStart w:id="25995" w:name="_ETM_Q51_232796"/>
      <w:bookmarkEnd w:id="25995"/>
      <w:r w:rsidRPr="00906431">
        <w:rPr>
          <w:rFonts w:hint="cs"/>
          <w:rtl/>
          <w:lang w:eastAsia="he-IL"/>
        </w:rPr>
        <w:t>השרים לפעול בהתאם לחוות הדעת של היועץ המשפטי לממשלה.</w:t>
      </w:r>
    </w:p>
    <w:p w:rsidR="006E6D1D" w:rsidRPr="00906431" w:rsidRDefault="006E6D1D" w:rsidP="00822412">
      <w:pPr>
        <w:rPr>
          <w:rtl/>
          <w:lang w:eastAsia="he-IL"/>
        </w:rPr>
      </w:pPr>
      <w:bookmarkStart w:id="25996" w:name="_ETM_Q51_234141"/>
      <w:bookmarkStart w:id="25997" w:name="_ETM_Q51_234143"/>
      <w:bookmarkEnd w:id="25996"/>
      <w:bookmarkEnd w:id="25997"/>
    </w:p>
    <w:p w:rsidR="006E6D1D" w:rsidRPr="00906431" w:rsidRDefault="006E6D1D" w:rsidP="00822412">
      <w:pPr>
        <w:pStyle w:val="af5"/>
        <w:keepNext/>
        <w:rPr>
          <w:rtl/>
        </w:rPr>
      </w:pPr>
      <w:bookmarkStart w:id="25998" w:name="ET_interruption_6065_12"/>
      <w:r w:rsidRPr="00906431">
        <w:rPr>
          <w:rStyle w:val="TagStyle"/>
          <w:rtl/>
        </w:rPr>
        <w:t xml:space="preserve"> &lt;&lt; קריאה &gt;&gt; </w:t>
      </w:r>
      <w:r w:rsidRPr="00906431">
        <w:rPr>
          <w:rtl/>
        </w:rPr>
        <w:t>עמית הלוי (הליכוד):</w:t>
      </w:r>
      <w:r w:rsidRPr="00906431">
        <w:rPr>
          <w:rStyle w:val="TagStyle"/>
          <w:rtl/>
        </w:rPr>
        <w:t xml:space="preserve"> &lt;&lt; קריאה &gt;&gt;</w:t>
      </w:r>
      <w:r w:rsidRPr="00906431">
        <w:rPr>
          <w:rtl/>
        </w:rPr>
        <w:t xml:space="preserve">   </w:t>
      </w:r>
      <w:bookmarkEnd w:id="25998"/>
    </w:p>
    <w:p w:rsidR="006E6D1D" w:rsidRPr="00906431" w:rsidRDefault="006E6D1D" w:rsidP="00C3677E">
      <w:pPr>
        <w:rPr>
          <w:rtl/>
          <w:lang w:eastAsia="he-IL"/>
        </w:rPr>
      </w:pPr>
    </w:p>
    <w:p w:rsidR="006E6D1D" w:rsidRPr="00906431" w:rsidRDefault="006E6D1D" w:rsidP="00822412">
      <w:pPr>
        <w:rPr>
          <w:rtl/>
          <w:lang w:eastAsia="he-IL"/>
        </w:rPr>
      </w:pPr>
      <w:bookmarkStart w:id="25999" w:name="_ETM_Q51_234767"/>
      <w:bookmarkEnd w:id="25999"/>
      <w:r w:rsidRPr="00906431">
        <w:rPr>
          <w:rFonts w:hint="cs"/>
          <w:rtl/>
          <w:lang w:eastAsia="he-IL"/>
        </w:rPr>
        <w:t xml:space="preserve">זה לא </w:t>
      </w:r>
      <w:bookmarkStart w:id="26000" w:name="_ETM_Q51_233939"/>
      <w:bookmarkEnd w:id="26000"/>
      <w:r w:rsidRPr="00906431">
        <w:rPr>
          <w:rFonts w:hint="cs"/>
          <w:rtl/>
          <w:lang w:eastAsia="he-IL"/>
        </w:rPr>
        <w:t>כתוב בשום מקום</w:t>
      </w:r>
      <w:r>
        <w:rPr>
          <w:rFonts w:hint="cs"/>
          <w:rtl/>
          <w:lang w:eastAsia="he-IL"/>
        </w:rPr>
        <w:t xml:space="preserve"> </w:t>
      </w:r>
      <w:r w:rsidR="00587CB2">
        <w:rPr>
          <w:rFonts w:hint="cs"/>
          <w:rtl/>
          <w:lang w:eastAsia="he-IL"/>
        </w:rPr>
        <w:t>– – –</w:t>
      </w:r>
    </w:p>
    <w:p w:rsidR="006E6D1D" w:rsidRPr="00906431" w:rsidRDefault="006E6D1D" w:rsidP="00822412">
      <w:pPr>
        <w:rPr>
          <w:rtl/>
          <w:lang w:eastAsia="he-IL"/>
        </w:rPr>
      </w:pPr>
      <w:bookmarkStart w:id="26001" w:name="_ETM_Q51_235264"/>
      <w:bookmarkStart w:id="26002" w:name="_ETM_Q51_235354"/>
      <w:bookmarkEnd w:id="26001"/>
      <w:bookmarkEnd w:id="26002"/>
    </w:p>
    <w:p w:rsidR="006E6D1D" w:rsidRPr="00906431" w:rsidRDefault="006E6D1D" w:rsidP="00822412">
      <w:pPr>
        <w:pStyle w:val="-"/>
        <w:keepNext/>
        <w:rPr>
          <w:rtl/>
        </w:rPr>
      </w:pPr>
      <w:bookmarkStart w:id="26003" w:name="ET_speakercontinue_5995_13"/>
      <w:r w:rsidRPr="00906431">
        <w:rPr>
          <w:rStyle w:val="TagStyle"/>
          <w:rtl/>
        </w:rPr>
        <w:t xml:space="preserve"> &lt;&lt; דובר_המשך &gt;&gt; </w:t>
      </w:r>
      <w:r w:rsidRPr="00906431">
        <w:rPr>
          <w:rtl/>
        </w:rPr>
        <w:t>שר המשפטים אבי ניסנקורן:</w:t>
      </w:r>
      <w:r w:rsidRPr="00906431">
        <w:rPr>
          <w:rStyle w:val="TagStyle"/>
          <w:rtl/>
        </w:rPr>
        <w:t xml:space="preserve"> &lt;&lt; דובר_המשך &gt;&gt;</w:t>
      </w:r>
      <w:r w:rsidRPr="00906431">
        <w:rPr>
          <w:rtl/>
        </w:rPr>
        <w:t xml:space="preserve">   </w:t>
      </w:r>
      <w:bookmarkEnd w:id="26003"/>
    </w:p>
    <w:p w:rsidR="006E6D1D" w:rsidRPr="00906431" w:rsidRDefault="006E6D1D" w:rsidP="00C3677E">
      <w:pPr>
        <w:rPr>
          <w:rtl/>
          <w:lang w:eastAsia="he-IL"/>
        </w:rPr>
      </w:pPr>
    </w:p>
    <w:p w:rsidR="006E6D1D" w:rsidRPr="00906431" w:rsidRDefault="006E6D1D" w:rsidP="00822412">
      <w:pPr>
        <w:rPr>
          <w:rtl/>
          <w:lang w:eastAsia="he-IL"/>
        </w:rPr>
      </w:pPr>
      <w:bookmarkStart w:id="26004" w:name="_ETM_Q51_235086"/>
      <w:bookmarkEnd w:id="26004"/>
      <w:r w:rsidRPr="00906431">
        <w:rPr>
          <w:rFonts w:hint="cs"/>
          <w:rtl/>
          <w:lang w:eastAsia="he-IL"/>
        </w:rPr>
        <w:t>שאלות</w:t>
      </w:r>
      <w:r>
        <w:rPr>
          <w:rFonts w:hint="cs"/>
          <w:rtl/>
          <w:lang w:eastAsia="he-IL"/>
        </w:rPr>
        <w:t>,</w:t>
      </w:r>
      <w:r w:rsidRPr="00906431">
        <w:rPr>
          <w:rFonts w:hint="cs"/>
          <w:rtl/>
          <w:lang w:eastAsia="he-IL"/>
        </w:rPr>
        <w:t xml:space="preserve"> שאלות </w:t>
      </w:r>
      <w:r>
        <w:rPr>
          <w:rFonts w:hint="cs"/>
          <w:rtl/>
          <w:lang w:eastAsia="he-IL"/>
        </w:rPr>
        <w:t xml:space="preserve">של ניגוד עניינים </w:t>
      </w:r>
      <w:r w:rsidR="00587CB2">
        <w:rPr>
          <w:rFonts w:hint="cs"/>
          <w:rtl/>
          <w:lang w:eastAsia="he-IL"/>
        </w:rPr>
        <w:t>– – –</w:t>
      </w:r>
    </w:p>
    <w:p w:rsidR="006E6D1D" w:rsidRPr="00906431" w:rsidRDefault="006E6D1D" w:rsidP="00822412">
      <w:pPr>
        <w:rPr>
          <w:rtl/>
          <w:lang w:eastAsia="he-IL"/>
        </w:rPr>
      </w:pPr>
      <w:bookmarkStart w:id="26005" w:name="_ETM_Q51_237245"/>
      <w:bookmarkStart w:id="26006" w:name="_ETM_Q51_237320"/>
      <w:bookmarkEnd w:id="26005"/>
      <w:bookmarkEnd w:id="26006"/>
    </w:p>
    <w:p w:rsidR="006E6D1D" w:rsidRPr="00906431" w:rsidRDefault="006E6D1D" w:rsidP="00822412">
      <w:pPr>
        <w:pStyle w:val="af5"/>
        <w:keepNext/>
        <w:rPr>
          <w:rtl/>
        </w:rPr>
      </w:pPr>
      <w:bookmarkStart w:id="26007" w:name="ET_interruption_6065_14"/>
      <w:r w:rsidRPr="00906431">
        <w:rPr>
          <w:rStyle w:val="TagStyle"/>
          <w:rtl/>
        </w:rPr>
        <w:t xml:space="preserve"> &lt;&lt; קריאה &gt;&gt; </w:t>
      </w:r>
      <w:r w:rsidRPr="00906431">
        <w:rPr>
          <w:rtl/>
        </w:rPr>
        <w:t>עמית הלוי (הליכוד):</w:t>
      </w:r>
      <w:r w:rsidRPr="00906431">
        <w:rPr>
          <w:rStyle w:val="TagStyle"/>
          <w:rtl/>
        </w:rPr>
        <w:t xml:space="preserve"> &lt;&lt; קריאה &gt;&gt;</w:t>
      </w:r>
      <w:r w:rsidRPr="00906431">
        <w:rPr>
          <w:rtl/>
        </w:rPr>
        <w:t xml:space="preserve">   </w:t>
      </w:r>
      <w:bookmarkEnd w:id="26007"/>
    </w:p>
    <w:p w:rsidR="006E6D1D" w:rsidRPr="00906431" w:rsidRDefault="006E6D1D" w:rsidP="00C3677E">
      <w:pPr>
        <w:rPr>
          <w:rtl/>
          <w:lang w:eastAsia="he-IL"/>
        </w:rPr>
      </w:pPr>
    </w:p>
    <w:p w:rsidR="006E6D1D" w:rsidRPr="00906431" w:rsidRDefault="006E6D1D" w:rsidP="00822412">
      <w:pPr>
        <w:rPr>
          <w:rtl/>
          <w:lang w:eastAsia="he-IL"/>
        </w:rPr>
      </w:pPr>
      <w:bookmarkStart w:id="26008" w:name="_ETM_Q51_238023"/>
      <w:bookmarkEnd w:id="26008"/>
      <w:r w:rsidRPr="00906431">
        <w:rPr>
          <w:rFonts w:hint="cs"/>
          <w:rtl/>
          <w:lang w:eastAsia="he-IL"/>
        </w:rPr>
        <w:t xml:space="preserve">זה לא כתוב בשום </w:t>
      </w:r>
      <w:bookmarkStart w:id="26009" w:name="_ETM_Q51_239373"/>
      <w:bookmarkEnd w:id="26009"/>
      <w:r w:rsidRPr="00906431">
        <w:rPr>
          <w:rFonts w:hint="cs"/>
          <w:rtl/>
          <w:lang w:eastAsia="he-IL"/>
        </w:rPr>
        <w:t>מקום. את זה הכתיבו לך.</w:t>
      </w:r>
    </w:p>
    <w:p w:rsidR="006E6D1D" w:rsidRPr="00906431" w:rsidRDefault="006E6D1D" w:rsidP="00822412">
      <w:pPr>
        <w:rPr>
          <w:rtl/>
          <w:lang w:eastAsia="he-IL"/>
        </w:rPr>
      </w:pPr>
      <w:bookmarkStart w:id="26010" w:name="_ETM_Q51_241159"/>
      <w:bookmarkStart w:id="26011" w:name="_ETM_Q51_241238"/>
      <w:bookmarkEnd w:id="26010"/>
      <w:bookmarkEnd w:id="26011"/>
    </w:p>
    <w:p w:rsidR="006E6D1D" w:rsidRPr="00906431" w:rsidRDefault="006E6D1D" w:rsidP="00822412">
      <w:pPr>
        <w:pStyle w:val="-"/>
        <w:keepNext/>
        <w:rPr>
          <w:rtl/>
        </w:rPr>
      </w:pPr>
      <w:r w:rsidRPr="00906431">
        <w:rPr>
          <w:rStyle w:val="TagStyle"/>
          <w:rtl/>
        </w:rPr>
        <w:t xml:space="preserve"> &lt;&lt; דובר_המשך &gt;&gt; </w:t>
      </w:r>
      <w:r w:rsidRPr="00906431">
        <w:rPr>
          <w:rtl/>
        </w:rPr>
        <w:t>שר המשפטים אבי ניסנקורן:</w:t>
      </w:r>
      <w:r w:rsidRPr="00906431">
        <w:rPr>
          <w:rStyle w:val="TagStyle"/>
          <w:rtl/>
        </w:rPr>
        <w:t xml:space="preserve"> &lt;&lt; דובר_המשך &gt;&gt;</w:t>
      </w:r>
      <w:r w:rsidRPr="00906431">
        <w:rPr>
          <w:rtl/>
        </w:rPr>
        <w:t xml:space="preserve">   </w:t>
      </w:r>
    </w:p>
    <w:p w:rsidR="006E6D1D" w:rsidRPr="00906431" w:rsidRDefault="006E6D1D" w:rsidP="00C3677E">
      <w:pPr>
        <w:rPr>
          <w:rtl/>
          <w:lang w:eastAsia="he-IL"/>
        </w:rPr>
      </w:pPr>
    </w:p>
    <w:p w:rsidR="006E6D1D" w:rsidRPr="00906431" w:rsidRDefault="006E6D1D" w:rsidP="00822412">
      <w:pPr>
        <w:rPr>
          <w:rtl/>
          <w:lang w:eastAsia="he-IL"/>
        </w:rPr>
      </w:pPr>
      <w:bookmarkStart w:id="26012" w:name="_ETM_Q51_241447"/>
      <w:bookmarkEnd w:id="26012"/>
      <w:r w:rsidRPr="00906431">
        <w:rPr>
          <w:rFonts w:hint="cs"/>
          <w:rtl/>
          <w:lang w:eastAsia="he-IL"/>
        </w:rPr>
        <w:t>תשמע</w:t>
      </w:r>
      <w:r>
        <w:rPr>
          <w:rFonts w:hint="cs"/>
          <w:rtl/>
          <w:lang w:eastAsia="he-IL"/>
        </w:rPr>
        <w:t>,</w:t>
      </w:r>
      <w:r w:rsidRPr="00906431">
        <w:rPr>
          <w:rFonts w:hint="cs"/>
          <w:rtl/>
          <w:lang w:eastAsia="he-IL"/>
        </w:rPr>
        <w:t xml:space="preserve"> תשמע, אני חושב </w:t>
      </w:r>
      <w:r w:rsidR="00587CB2">
        <w:rPr>
          <w:rFonts w:hint="cs"/>
          <w:rtl/>
          <w:lang w:eastAsia="he-IL"/>
        </w:rPr>
        <w:t>– – –</w:t>
      </w:r>
    </w:p>
    <w:p w:rsidR="006E6D1D" w:rsidRPr="00906431" w:rsidRDefault="006E6D1D" w:rsidP="00822412">
      <w:pPr>
        <w:rPr>
          <w:rtl/>
          <w:lang w:eastAsia="he-IL"/>
        </w:rPr>
      </w:pPr>
    </w:p>
    <w:p w:rsidR="006E6D1D" w:rsidRPr="00906431" w:rsidRDefault="006E6D1D" w:rsidP="00822412">
      <w:pPr>
        <w:pStyle w:val="-"/>
        <w:keepNext/>
        <w:rPr>
          <w:rtl/>
        </w:rPr>
      </w:pPr>
      <w:bookmarkStart w:id="26013" w:name="ET_speakercontinue_5995_16"/>
      <w:r w:rsidRPr="00906431">
        <w:rPr>
          <w:rStyle w:val="TagStyle"/>
          <w:rtl/>
        </w:rPr>
        <w:t xml:space="preserve"> &lt;&lt; דובר_המשך &gt;&gt; </w:t>
      </w:r>
      <w:r w:rsidRPr="00906431">
        <w:rPr>
          <w:rtl/>
        </w:rPr>
        <w:t>שר המשפטים אבי ניסנקורן:</w:t>
      </w:r>
      <w:r w:rsidRPr="00906431">
        <w:rPr>
          <w:rStyle w:val="TagStyle"/>
          <w:rtl/>
        </w:rPr>
        <w:t xml:space="preserve"> &lt;&lt; דובר_המשך &gt;&gt;</w:t>
      </w:r>
      <w:r w:rsidRPr="00906431">
        <w:rPr>
          <w:rtl/>
        </w:rPr>
        <w:t xml:space="preserve">   </w:t>
      </w:r>
      <w:bookmarkEnd w:id="26013"/>
    </w:p>
    <w:p w:rsidR="006E6D1D" w:rsidRPr="00906431" w:rsidRDefault="006E6D1D" w:rsidP="00C3677E">
      <w:pPr>
        <w:rPr>
          <w:rtl/>
          <w:lang w:eastAsia="he-IL"/>
        </w:rPr>
      </w:pPr>
    </w:p>
    <w:p w:rsidR="006E6D1D" w:rsidRPr="00906431" w:rsidRDefault="006E6D1D" w:rsidP="00822412">
      <w:pPr>
        <w:rPr>
          <w:rtl/>
          <w:lang w:eastAsia="he-IL"/>
        </w:rPr>
      </w:pPr>
      <w:bookmarkStart w:id="26014" w:name="_ETM_Q51_241567"/>
      <w:bookmarkEnd w:id="26014"/>
      <w:r w:rsidRPr="00906431">
        <w:rPr>
          <w:rFonts w:hint="cs"/>
          <w:rtl/>
          <w:lang w:eastAsia="he-IL"/>
        </w:rPr>
        <w:t>מה</w:t>
      </w:r>
      <w:r>
        <w:rPr>
          <w:rFonts w:hint="cs"/>
          <w:rtl/>
          <w:lang w:eastAsia="he-IL"/>
        </w:rPr>
        <w:t>,</w:t>
      </w:r>
      <w:r w:rsidRPr="00906431">
        <w:rPr>
          <w:rFonts w:hint="cs"/>
          <w:rtl/>
          <w:lang w:eastAsia="he-IL"/>
        </w:rPr>
        <w:t xml:space="preserve"> זה לא כתוב</w:t>
      </w:r>
      <w:r>
        <w:rPr>
          <w:rFonts w:hint="cs"/>
          <w:rtl/>
          <w:lang w:eastAsia="he-IL"/>
        </w:rPr>
        <w:t>.</w:t>
      </w:r>
      <w:r w:rsidRPr="00906431">
        <w:rPr>
          <w:rFonts w:hint="cs"/>
          <w:rtl/>
          <w:lang w:eastAsia="he-IL"/>
        </w:rPr>
        <w:t xml:space="preserve"> אתה אדם אינטליגנטי. זה לא </w:t>
      </w:r>
      <w:bookmarkStart w:id="26015" w:name="_ETM_Q51_245241"/>
      <w:bookmarkEnd w:id="26015"/>
      <w:r w:rsidRPr="00906431">
        <w:rPr>
          <w:rFonts w:hint="cs"/>
          <w:rtl/>
          <w:lang w:eastAsia="he-IL"/>
        </w:rPr>
        <w:t>כתוב בשום מקום.</w:t>
      </w:r>
    </w:p>
    <w:p w:rsidR="006E6D1D" w:rsidRPr="00906431" w:rsidRDefault="006E6D1D" w:rsidP="00822412">
      <w:pPr>
        <w:rPr>
          <w:rtl/>
          <w:lang w:eastAsia="he-IL"/>
        </w:rPr>
      </w:pPr>
      <w:bookmarkStart w:id="26016" w:name="_ETM_Q51_243545"/>
      <w:bookmarkStart w:id="26017" w:name="_ETM_Q51_243647"/>
      <w:bookmarkEnd w:id="26016"/>
      <w:bookmarkEnd w:id="26017"/>
    </w:p>
    <w:p w:rsidR="006E6D1D" w:rsidRPr="00906431" w:rsidRDefault="006E6D1D" w:rsidP="00822412">
      <w:pPr>
        <w:pStyle w:val="-"/>
        <w:keepNext/>
        <w:rPr>
          <w:rtl/>
        </w:rPr>
      </w:pPr>
      <w:r w:rsidRPr="00906431">
        <w:rPr>
          <w:rStyle w:val="TagStyle"/>
          <w:rtl/>
        </w:rPr>
        <w:t xml:space="preserve"> &lt;&lt; דובר_המשך &gt;&gt; </w:t>
      </w:r>
      <w:r w:rsidRPr="00906431">
        <w:rPr>
          <w:rtl/>
        </w:rPr>
        <w:t>שר המשפטים אבי ניסנקורן:</w:t>
      </w:r>
      <w:r w:rsidRPr="00906431">
        <w:rPr>
          <w:rStyle w:val="TagStyle"/>
          <w:rtl/>
        </w:rPr>
        <w:t xml:space="preserve"> &lt;&lt; דובר_המשך &gt;&gt;</w:t>
      </w:r>
      <w:r w:rsidRPr="00906431">
        <w:rPr>
          <w:rtl/>
        </w:rPr>
        <w:t xml:space="preserve">   </w:t>
      </w:r>
    </w:p>
    <w:p w:rsidR="006E6D1D" w:rsidRPr="00906431" w:rsidRDefault="006E6D1D" w:rsidP="00C3677E">
      <w:pPr>
        <w:rPr>
          <w:rtl/>
          <w:lang w:eastAsia="he-IL"/>
        </w:rPr>
      </w:pPr>
    </w:p>
    <w:p w:rsidR="006E6D1D" w:rsidRPr="00906431" w:rsidRDefault="006E6D1D" w:rsidP="00822412">
      <w:pPr>
        <w:rPr>
          <w:rtl/>
          <w:lang w:eastAsia="he-IL"/>
        </w:rPr>
      </w:pPr>
      <w:bookmarkStart w:id="26018" w:name="_ETM_Q51_244274"/>
      <w:bookmarkEnd w:id="26018"/>
      <w:r w:rsidRPr="00906431">
        <w:rPr>
          <w:rFonts w:hint="cs"/>
          <w:rtl/>
          <w:lang w:eastAsia="he-IL"/>
        </w:rPr>
        <w:t xml:space="preserve">אני אדם אינטליגנטי </w:t>
      </w:r>
      <w:r w:rsidR="00587CB2">
        <w:rPr>
          <w:rFonts w:hint="cs"/>
          <w:rtl/>
          <w:lang w:eastAsia="he-IL"/>
        </w:rPr>
        <w:t>– – –</w:t>
      </w:r>
      <w:bookmarkStart w:id="26019" w:name="_ETM_Q51_244611"/>
      <w:bookmarkEnd w:id="26019"/>
    </w:p>
    <w:p w:rsidR="006E6D1D" w:rsidRPr="00906431" w:rsidRDefault="006E6D1D" w:rsidP="00822412">
      <w:pPr>
        <w:rPr>
          <w:rtl/>
          <w:lang w:eastAsia="he-IL"/>
        </w:rPr>
      </w:pPr>
      <w:bookmarkStart w:id="26020" w:name="_ETM_Q51_244718"/>
      <w:bookmarkEnd w:id="26020"/>
    </w:p>
    <w:p w:rsidR="006E6D1D" w:rsidRPr="00906431" w:rsidRDefault="006E6D1D" w:rsidP="00822412">
      <w:pPr>
        <w:pStyle w:val="-"/>
        <w:keepNext/>
        <w:rPr>
          <w:rtl/>
        </w:rPr>
      </w:pPr>
      <w:bookmarkStart w:id="26021" w:name="ET_speakercontinue_5995_18"/>
      <w:r w:rsidRPr="00906431">
        <w:rPr>
          <w:rStyle w:val="TagStyle"/>
          <w:rtl/>
        </w:rPr>
        <w:t xml:space="preserve"> &lt;&lt; דובר_המשך &gt;&gt; </w:t>
      </w:r>
      <w:r w:rsidRPr="00906431">
        <w:rPr>
          <w:rtl/>
        </w:rPr>
        <w:t>שר המשפטים אבי ניסנקורן:</w:t>
      </w:r>
      <w:r w:rsidRPr="00906431">
        <w:rPr>
          <w:rStyle w:val="TagStyle"/>
          <w:rtl/>
        </w:rPr>
        <w:t xml:space="preserve"> &lt;&lt; דובר_המשך &gt;&gt;</w:t>
      </w:r>
      <w:r w:rsidRPr="00906431">
        <w:rPr>
          <w:rtl/>
        </w:rPr>
        <w:t xml:space="preserve">   </w:t>
      </w:r>
      <w:bookmarkEnd w:id="26021"/>
    </w:p>
    <w:p w:rsidR="006E6D1D" w:rsidRPr="00906431" w:rsidRDefault="006E6D1D" w:rsidP="00C3677E">
      <w:pPr>
        <w:rPr>
          <w:rtl/>
          <w:lang w:eastAsia="he-IL"/>
        </w:rPr>
      </w:pPr>
    </w:p>
    <w:p w:rsidR="006E6D1D" w:rsidRPr="00906431" w:rsidRDefault="006E6D1D" w:rsidP="00822412">
      <w:pPr>
        <w:rPr>
          <w:rtl/>
          <w:lang w:eastAsia="he-IL"/>
        </w:rPr>
      </w:pPr>
      <w:bookmarkStart w:id="26022" w:name="_ETM_Q51_245505"/>
      <w:bookmarkEnd w:id="26022"/>
      <w:r w:rsidRPr="00906431">
        <w:rPr>
          <w:rFonts w:hint="cs"/>
          <w:rtl/>
          <w:lang w:eastAsia="he-IL"/>
        </w:rPr>
        <w:t xml:space="preserve">אבל זה לא </w:t>
      </w:r>
      <w:bookmarkStart w:id="26023" w:name="_ETM_Q51_247155"/>
      <w:bookmarkEnd w:id="26023"/>
      <w:r w:rsidRPr="00906431">
        <w:rPr>
          <w:rFonts w:hint="cs"/>
          <w:rtl/>
          <w:lang w:eastAsia="he-IL"/>
        </w:rPr>
        <w:t>כתוב.</w:t>
      </w:r>
    </w:p>
    <w:p w:rsidR="006E6D1D" w:rsidRPr="00906431" w:rsidRDefault="006E6D1D" w:rsidP="00822412">
      <w:pPr>
        <w:rPr>
          <w:rtl/>
          <w:lang w:eastAsia="he-IL"/>
        </w:rPr>
      </w:pPr>
      <w:bookmarkStart w:id="26024" w:name="_ETM_Q51_245756"/>
      <w:bookmarkStart w:id="26025" w:name="_ETM_Q51_245849"/>
      <w:bookmarkEnd w:id="26024"/>
      <w:bookmarkEnd w:id="26025"/>
    </w:p>
    <w:p w:rsidR="006E6D1D" w:rsidRPr="00906431" w:rsidRDefault="006E6D1D" w:rsidP="00822412">
      <w:pPr>
        <w:pStyle w:val="-"/>
        <w:keepNext/>
        <w:rPr>
          <w:rtl/>
        </w:rPr>
      </w:pPr>
      <w:r w:rsidRPr="00906431">
        <w:rPr>
          <w:rStyle w:val="TagStyle"/>
          <w:rtl/>
        </w:rPr>
        <w:t xml:space="preserve"> &lt;&lt; דובר_המשך &gt;&gt; </w:t>
      </w:r>
      <w:r w:rsidRPr="00906431">
        <w:rPr>
          <w:rtl/>
        </w:rPr>
        <w:t>שר המשפטים אבי ניסנקורן:</w:t>
      </w:r>
      <w:r w:rsidRPr="00906431">
        <w:rPr>
          <w:rStyle w:val="TagStyle"/>
          <w:rtl/>
        </w:rPr>
        <w:t xml:space="preserve"> &lt;&lt; דובר_המשך &gt;&gt;</w:t>
      </w:r>
      <w:r w:rsidRPr="00906431">
        <w:rPr>
          <w:rtl/>
        </w:rPr>
        <w:t xml:space="preserve">   </w:t>
      </w:r>
    </w:p>
    <w:p w:rsidR="006E6D1D" w:rsidRPr="00906431" w:rsidRDefault="006E6D1D" w:rsidP="00C3677E">
      <w:pPr>
        <w:rPr>
          <w:rtl/>
          <w:lang w:eastAsia="he-IL"/>
        </w:rPr>
      </w:pPr>
    </w:p>
    <w:p w:rsidR="006E6D1D" w:rsidRPr="00906431" w:rsidRDefault="006E6D1D" w:rsidP="00822412">
      <w:pPr>
        <w:rPr>
          <w:rtl/>
          <w:lang w:eastAsia="he-IL"/>
        </w:rPr>
      </w:pPr>
      <w:bookmarkStart w:id="26026" w:name="_ETM_Q51_246725"/>
      <w:bookmarkEnd w:id="26026"/>
      <w:r w:rsidRPr="00906431">
        <w:rPr>
          <w:rFonts w:hint="cs"/>
          <w:rtl/>
          <w:lang w:eastAsia="he-IL"/>
        </w:rPr>
        <w:t xml:space="preserve">אני אדם אינטליגנטי </w:t>
      </w:r>
      <w:r w:rsidRPr="00906431">
        <w:rPr>
          <w:rtl/>
          <w:lang w:eastAsia="he-IL"/>
        </w:rPr>
        <w:t>–</w:t>
      </w:r>
      <w:r w:rsidRPr="00906431">
        <w:rPr>
          <w:rFonts w:hint="cs"/>
          <w:rtl/>
          <w:lang w:eastAsia="he-IL"/>
        </w:rPr>
        <w:t xml:space="preserve"> א</w:t>
      </w:r>
      <w:r>
        <w:rPr>
          <w:rFonts w:hint="cs"/>
          <w:rtl/>
          <w:lang w:eastAsia="he-IL"/>
        </w:rPr>
        <w:t>.</w:t>
      </w:r>
      <w:r w:rsidRPr="00906431">
        <w:rPr>
          <w:rFonts w:hint="cs"/>
          <w:rtl/>
          <w:lang w:eastAsia="he-IL"/>
        </w:rPr>
        <w:t xml:space="preserve"> תודה </w:t>
      </w:r>
      <w:r w:rsidRPr="00906431">
        <w:rPr>
          <w:rtl/>
          <w:lang w:eastAsia="he-IL"/>
        </w:rPr>
        <w:t>–</w:t>
      </w:r>
      <w:r w:rsidRPr="00906431">
        <w:rPr>
          <w:rFonts w:hint="cs"/>
          <w:rtl/>
          <w:lang w:eastAsia="he-IL"/>
        </w:rPr>
        <w:t xml:space="preserve"> ואני רוצה להגיד </w:t>
      </w:r>
      <w:bookmarkStart w:id="26027" w:name="_ETM_Q51_250487"/>
      <w:bookmarkEnd w:id="26027"/>
      <w:r w:rsidRPr="00906431">
        <w:rPr>
          <w:rFonts w:hint="cs"/>
          <w:rtl/>
          <w:lang w:eastAsia="he-IL"/>
        </w:rPr>
        <w:t xml:space="preserve">לך שאני יודע שמי שצריך לבחון ניגודי עניינים זה </w:t>
      </w:r>
      <w:r>
        <w:rPr>
          <w:rFonts w:hint="cs"/>
          <w:rtl/>
          <w:lang w:eastAsia="he-IL"/>
        </w:rPr>
        <w:t>ה</w:t>
      </w:r>
      <w:r w:rsidRPr="00906431">
        <w:rPr>
          <w:rFonts w:hint="cs"/>
          <w:rtl/>
          <w:lang w:eastAsia="he-IL"/>
        </w:rPr>
        <w:t xml:space="preserve">יועץ </w:t>
      </w:r>
      <w:r>
        <w:rPr>
          <w:rFonts w:hint="cs"/>
          <w:rtl/>
          <w:lang w:eastAsia="he-IL"/>
        </w:rPr>
        <w:t>ה</w:t>
      </w:r>
      <w:r w:rsidRPr="00906431">
        <w:rPr>
          <w:rFonts w:hint="cs"/>
          <w:rtl/>
          <w:lang w:eastAsia="he-IL"/>
        </w:rPr>
        <w:t xml:space="preserve">משפטי לממשלה. הוא צריך לקבוע את הכללים </w:t>
      </w:r>
      <w:r w:rsidR="00587CB2">
        <w:rPr>
          <w:rFonts w:hint="cs"/>
          <w:rtl/>
          <w:lang w:eastAsia="he-IL"/>
        </w:rPr>
        <w:t>– – –</w:t>
      </w:r>
      <w:r w:rsidRPr="00906431">
        <w:rPr>
          <w:rFonts w:hint="cs"/>
          <w:rtl/>
          <w:lang w:eastAsia="he-IL"/>
        </w:rPr>
        <w:t xml:space="preserve"> </w:t>
      </w:r>
    </w:p>
    <w:p w:rsidR="006E6D1D" w:rsidRPr="00906431" w:rsidRDefault="006E6D1D" w:rsidP="00822412">
      <w:pPr>
        <w:rPr>
          <w:rtl/>
          <w:lang w:eastAsia="he-IL"/>
        </w:rPr>
      </w:pPr>
      <w:bookmarkStart w:id="26028" w:name="_ETM_Q51_255598"/>
      <w:bookmarkStart w:id="26029" w:name="_ETM_Q51_255680"/>
      <w:bookmarkEnd w:id="26028"/>
      <w:bookmarkEnd w:id="26029"/>
    </w:p>
    <w:p w:rsidR="006E6D1D" w:rsidRPr="00906431" w:rsidRDefault="006E6D1D" w:rsidP="00822412">
      <w:pPr>
        <w:pStyle w:val="af5"/>
        <w:keepNext/>
        <w:rPr>
          <w:rtl/>
        </w:rPr>
      </w:pPr>
      <w:bookmarkStart w:id="26030" w:name="ET_interruption_6065_20"/>
      <w:r w:rsidRPr="00906431">
        <w:rPr>
          <w:rStyle w:val="TagStyle"/>
          <w:rtl/>
        </w:rPr>
        <w:t xml:space="preserve"> &lt;&lt; קריאה &gt;&gt; </w:t>
      </w:r>
      <w:r w:rsidRPr="00906431">
        <w:rPr>
          <w:rtl/>
        </w:rPr>
        <w:t>עמית הלוי (הליכוד):</w:t>
      </w:r>
      <w:r w:rsidRPr="00906431">
        <w:rPr>
          <w:rStyle w:val="TagStyle"/>
          <w:rtl/>
        </w:rPr>
        <w:t xml:space="preserve"> &lt;&lt; קריאה &gt;&gt;</w:t>
      </w:r>
      <w:r w:rsidRPr="00906431">
        <w:rPr>
          <w:rtl/>
        </w:rPr>
        <w:t xml:space="preserve">   </w:t>
      </w:r>
      <w:bookmarkEnd w:id="26030"/>
    </w:p>
    <w:p w:rsidR="006E6D1D" w:rsidRPr="00906431" w:rsidRDefault="006E6D1D" w:rsidP="00C3677E">
      <w:pPr>
        <w:rPr>
          <w:rtl/>
          <w:lang w:eastAsia="he-IL"/>
        </w:rPr>
      </w:pPr>
    </w:p>
    <w:p w:rsidR="006E6D1D" w:rsidRPr="00906431" w:rsidRDefault="006E6D1D" w:rsidP="00822412">
      <w:pPr>
        <w:rPr>
          <w:rtl/>
          <w:lang w:eastAsia="he-IL"/>
        </w:rPr>
      </w:pPr>
      <w:bookmarkStart w:id="26031" w:name="_ETM_Q51_255773"/>
      <w:bookmarkStart w:id="26032" w:name="_ETM_Q51_256019"/>
      <w:bookmarkStart w:id="26033" w:name="_ETM_Q51_256065"/>
      <w:bookmarkEnd w:id="26031"/>
      <w:bookmarkEnd w:id="26032"/>
      <w:bookmarkEnd w:id="26033"/>
      <w:r w:rsidRPr="00906431">
        <w:rPr>
          <w:rFonts w:hint="cs"/>
          <w:rtl/>
          <w:lang w:eastAsia="he-IL"/>
        </w:rPr>
        <w:t xml:space="preserve">אבל יש </w:t>
      </w:r>
      <w:bookmarkStart w:id="26034" w:name="_ETM_Q51_257465"/>
      <w:bookmarkEnd w:id="26034"/>
      <w:r w:rsidRPr="00906431">
        <w:rPr>
          <w:rFonts w:hint="cs"/>
          <w:rtl/>
          <w:lang w:eastAsia="he-IL"/>
        </w:rPr>
        <w:t>חוק במדינה.</w:t>
      </w:r>
    </w:p>
    <w:p w:rsidR="006E6D1D" w:rsidRPr="00906431" w:rsidRDefault="006E6D1D" w:rsidP="00822412">
      <w:pPr>
        <w:rPr>
          <w:rtl/>
          <w:lang w:eastAsia="he-IL"/>
        </w:rPr>
      </w:pPr>
      <w:bookmarkStart w:id="26035" w:name="_ETM_Q51_257243"/>
      <w:bookmarkStart w:id="26036" w:name="_ETM_Q51_257346"/>
      <w:bookmarkEnd w:id="26035"/>
      <w:bookmarkEnd w:id="26036"/>
    </w:p>
    <w:p w:rsidR="006E6D1D" w:rsidRPr="00906431" w:rsidRDefault="006E6D1D" w:rsidP="00822412">
      <w:pPr>
        <w:pStyle w:val="-"/>
        <w:keepNext/>
        <w:rPr>
          <w:rtl/>
        </w:rPr>
      </w:pPr>
      <w:bookmarkStart w:id="26037" w:name="ET_speakercontinue_5995_21"/>
      <w:r w:rsidRPr="00906431">
        <w:rPr>
          <w:rStyle w:val="TagStyle"/>
          <w:rtl/>
        </w:rPr>
        <w:t xml:space="preserve"> &lt;&lt; דובר_המשך &gt;&gt; </w:t>
      </w:r>
      <w:r w:rsidRPr="00906431">
        <w:rPr>
          <w:rtl/>
        </w:rPr>
        <w:t>שר המשפטים אבי ניסנקורן:</w:t>
      </w:r>
      <w:r w:rsidRPr="00906431">
        <w:rPr>
          <w:rStyle w:val="TagStyle"/>
          <w:rtl/>
        </w:rPr>
        <w:t xml:space="preserve"> &lt;&lt; דובר_המשך &gt;&gt;</w:t>
      </w:r>
      <w:r w:rsidRPr="00906431">
        <w:rPr>
          <w:rtl/>
        </w:rPr>
        <w:t xml:space="preserve">   </w:t>
      </w:r>
      <w:bookmarkEnd w:id="26037"/>
    </w:p>
    <w:p w:rsidR="006E6D1D" w:rsidRPr="00906431" w:rsidRDefault="006E6D1D" w:rsidP="00C3677E">
      <w:pPr>
        <w:rPr>
          <w:rtl/>
          <w:lang w:eastAsia="he-IL"/>
        </w:rPr>
      </w:pPr>
    </w:p>
    <w:p w:rsidR="006E6D1D" w:rsidRPr="00906431" w:rsidRDefault="006E6D1D" w:rsidP="00822412">
      <w:pPr>
        <w:rPr>
          <w:rtl/>
          <w:lang w:eastAsia="he-IL"/>
        </w:rPr>
      </w:pPr>
      <w:bookmarkStart w:id="26038" w:name="_ETM_Q51_254876"/>
      <w:bookmarkEnd w:id="26038"/>
      <w:r w:rsidRPr="00906431">
        <w:rPr>
          <w:rFonts w:hint="cs"/>
          <w:rtl/>
          <w:lang w:eastAsia="he-IL"/>
        </w:rPr>
        <w:t xml:space="preserve">הוא צריך לקבוע את הכללים </w:t>
      </w:r>
      <w:r w:rsidR="00587CB2">
        <w:rPr>
          <w:rFonts w:hint="cs"/>
          <w:rtl/>
          <w:lang w:eastAsia="he-IL"/>
        </w:rPr>
        <w:t>– – –</w:t>
      </w:r>
    </w:p>
    <w:p w:rsidR="006E6D1D" w:rsidRPr="00906431" w:rsidRDefault="006E6D1D" w:rsidP="00822412">
      <w:pPr>
        <w:rPr>
          <w:rtl/>
          <w:lang w:eastAsia="he-IL"/>
        </w:rPr>
      </w:pPr>
      <w:bookmarkStart w:id="26039" w:name="_ETM_Q51_257679"/>
      <w:bookmarkStart w:id="26040" w:name="_ETM_Q51_257776"/>
      <w:bookmarkEnd w:id="26039"/>
      <w:bookmarkEnd w:id="26040"/>
    </w:p>
    <w:p w:rsidR="006E6D1D" w:rsidRPr="00906431" w:rsidRDefault="006E6D1D" w:rsidP="00822412">
      <w:pPr>
        <w:pStyle w:val="af5"/>
        <w:keepNext/>
        <w:rPr>
          <w:rtl/>
        </w:rPr>
      </w:pPr>
      <w:bookmarkStart w:id="26041" w:name="ET_interruption_6065_22"/>
      <w:r w:rsidRPr="00906431">
        <w:rPr>
          <w:rStyle w:val="TagStyle"/>
          <w:rtl/>
        </w:rPr>
        <w:t xml:space="preserve"> &lt;&lt; קריאה &gt;&gt; </w:t>
      </w:r>
      <w:r w:rsidRPr="00906431">
        <w:rPr>
          <w:rtl/>
        </w:rPr>
        <w:t>עמית הלוי (הליכוד):</w:t>
      </w:r>
      <w:r w:rsidRPr="00906431">
        <w:rPr>
          <w:rStyle w:val="TagStyle"/>
          <w:rtl/>
        </w:rPr>
        <w:t xml:space="preserve"> &lt;&lt; קריאה &gt;&gt;</w:t>
      </w:r>
      <w:r w:rsidRPr="00906431">
        <w:rPr>
          <w:rtl/>
        </w:rPr>
        <w:t xml:space="preserve">   </w:t>
      </w:r>
      <w:bookmarkEnd w:id="26041"/>
    </w:p>
    <w:p w:rsidR="006E6D1D" w:rsidRPr="00906431" w:rsidRDefault="006E6D1D" w:rsidP="00C3677E">
      <w:pPr>
        <w:rPr>
          <w:rtl/>
          <w:lang w:eastAsia="he-IL"/>
        </w:rPr>
      </w:pPr>
    </w:p>
    <w:p w:rsidR="006E6D1D" w:rsidRPr="00906431" w:rsidRDefault="006E6D1D" w:rsidP="00822412">
      <w:pPr>
        <w:rPr>
          <w:rtl/>
          <w:lang w:eastAsia="he-IL"/>
        </w:rPr>
      </w:pPr>
      <w:bookmarkStart w:id="26042" w:name="_ETM_Q51_258674"/>
      <w:bookmarkEnd w:id="26042"/>
      <w:r w:rsidRPr="00906431">
        <w:rPr>
          <w:rFonts w:hint="cs"/>
          <w:rtl/>
          <w:lang w:eastAsia="he-IL"/>
        </w:rPr>
        <w:t xml:space="preserve">שר המשפטים, יש חוק במדינה. תקרא את </w:t>
      </w:r>
      <w:bookmarkStart w:id="26043" w:name="_ETM_Q51_262229"/>
      <w:bookmarkEnd w:id="26043"/>
      <w:r w:rsidRPr="00906431">
        <w:rPr>
          <w:rFonts w:hint="cs"/>
          <w:rtl/>
          <w:lang w:eastAsia="he-IL"/>
        </w:rPr>
        <w:t>החוק. אין דבר כזה.</w:t>
      </w:r>
    </w:p>
    <w:p w:rsidR="006E6D1D" w:rsidRPr="00906431" w:rsidRDefault="006E6D1D" w:rsidP="00822412">
      <w:pPr>
        <w:rPr>
          <w:rtl/>
          <w:lang w:eastAsia="he-IL"/>
        </w:rPr>
      </w:pPr>
      <w:bookmarkStart w:id="26044" w:name="_ETM_Q51_260828"/>
      <w:bookmarkStart w:id="26045" w:name="_ETM_Q51_260918"/>
      <w:bookmarkEnd w:id="26044"/>
      <w:bookmarkEnd w:id="26045"/>
    </w:p>
    <w:p w:rsidR="006E6D1D" w:rsidRPr="00906431" w:rsidRDefault="006E6D1D" w:rsidP="00822412">
      <w:pPr>
        <w:pStyle w:val="-"/>
        <w:keepNext/>
        <w:rPr>
          <w:rtl/>
        </w:rPr>
      </w:pPr>
      <w:bookmarkStart w:id="26046" w:name="ET_speakercontinue_5995_23"/>
      <w:r w:rsidRPr="00906431">
        <w:rPr>
          <w:rStyle w:val="TagStyle"/>
          <w:rtl/>
        </w:rPr>
        <w:t xml:space="preserve"> &lt;&lt; דובר_המשך &gt;&gt; </w:t>
      </w:r>
      <w:r w:rsidRPr="00906431">
        <w:rPr>
          <w:rtl/>
        </w:rPr>
        <w:t>שר המשפטים אבי ניסנקורן:</w:t>
      </w:r>
      <w:r w:rsidRPr="00906431">
        <w:rPr>
          <w:rStyle w:val="TagStyle"/>
          <w:rtl/>
        </w:rPr>
        <w:t xml:space="preserve"> &lt;&lt; דובר_המשך &gt;&gt;</w:t>
      </w:r>
      <w:r w:rsidRPr="00906431">
        <w:rPr>
          <w:rtl/>
        </w:rPr>
        <w:t xml:space="preserve">   </w:t>
      </w:r>
      <w:bookmarkEnd w:id="26046"/>
    </w:p>
    <w:p w:rsidR="006E6D1D" w:rsidRPr="00906431" w:rsidRDefault="006E6D1D" w:rsidP="00C3677E">
      <w:pPr>
        <w:rPr>
          <w:rtl/>
          <w:lang w:eastAsia="he-IL"/>
        </w:rPr>
      </w:pPr>
    </w:p>
    <w:p w:rsidR="006E6D1D" w:rsidRPr="00906431" w:rsidRDefault="006E6D1D" w:rsidP="00822412">
      <w:pPr>
        <w:rPr>
          <w:rtl/>
          <w:lang w:eastAsia="he-IL"/>
        </w:rPr>
      </w:pPr>
      <w:bookmarkStart w:id="26047" w:name="_ETM_Q51_261414"/>
      <w:bookmarkEnd w:id="26047"/>
      <w:r w:rsidRPr="00906431">
        <w:rPr>
          <w:rFonts w:hint="cs"/>
          <w:rtl/>
          <w:lang w:eastAsia="he-IL"/>
        </w:rPr>
        <w:t xml:space="preserve">תשמע, אני חושב שאין בכלל מחלוקת על </w:t>
      </w:r>
      <w:bookmarkStart w:id="26048" w:name="_ETM_Q51_264040"/>
      <w:bookmarkEnd w:id="26048"/>
      <w:r w:rsidRPr="00906431">
        <w:rPr>
          <w:rFonts w:hint="cs"/>
          <w:rtl/>
          <w:lang w:eastAsia="he-IL"/>
        </w:rPr>
        <w:t xml:space="preserve">החוק, וכל מי שרוצה לחלוק עליו </w:t>
      </w:r>
      <w:r>
        <w:rPr>
          <w:rFonts w:hint="cs"/>
          <w:rtl/>
          <w:lang w:eastAsia="he-IL"/>
        </w:rPr>
        <w:t xml:space="preserve">אז </w:t>
      </w:r>
      <w:r w:rsidRPr="00906431">
        <w:rPr>
          <w:rFonts w:hint="cs"/>
          <w:rtl/>
          <w:lang w:eastAsia="he-IL"/>
        </w:rPr>
        <w:t xml:space="preserve">באמת יכול לעתור על </w:t>
      </w:r>
      <w:bookmarkStart w:id="26049" w:name="_ETM_Q51_268271"/>
      <w:bookmarkEnd w:id="26049"/>
      <w:r w:rsidRPr="00906431">
        <w:rPr>
          <w:rFonts w:hint="cs"/>
          <w:rtl/>
          <w:lang w:eastAsia="he-IL"/>
        </w:rPr>
        <w:t xml:space="preserve">זה. </w:t>
      </w:r>
    </w:p>
    <w:p w:rsidR="006E6D1D" w:rsidRPr="00906431" w:rsidRDefault="006E6D1D" w:rsidP="00822412">
      <w:pPr>
        <w:rPr>
          <w:rtl/>
          <w:lang w:eastAsia="he-IL"/>
        </w:rPr>
      </w:pPr>
      <w:bookmarkStart w:id="26050" w:name="_ETM_Q51_269431"/>
      <w:bookmarkStart w:id="26051" w:name="_ETM_Q51_269558"/>
      <w:bookmarkEnd w:id="26050"/>
      <w:bookmarkEnd w:id="26051"/>
    </w:p>
    <w:p w:rsidR="006E6D1D" w:rsidRPr="00906431" w:rsidRDefault="006E6D1D" w:rsidP="0061608B">
      <w:pPr>
        <w:rPr>
          <w:rtl/>
          <w:lang w:eastAsia="he-IL"/>
        </w:rPr>
      </w:pPr>
      <w:bookmarkStart w:id="26052" w:name="_ETM_Q51_269591"/>
      <w:bookmarkStart w:id="26053" w:name="_ETM_Q51_269693"/>
      <w:bookmarkEnd w:id="26052"/>
      <w:bookmarkEnd w:id="26053"/>
      <w:r w:rsidRPr="00906431">
        <w:rPr>
          <w:rFonts w:hint="cs"/>
          <w:rtl/>
          <w:lang w:eastAsia="he-IL"/>
        </w:rPr>
        <w:lastRenderedPageBreak/>
        <w:t xml:space="preserve">אני בא ואומר לך שמדינת ישראל </w:t>
      </w:r>
      <w:r w:rsidR="0061608B">
        <w:rPr>
          <w:rFonts w:hint="eastAsia"/>
          <w:rtl/>
          <w:lang w:eastAsia="he-IL"/>
        </w:rPr>
        <w:t xml:space="preserve">– </w:t>
      </w:r>
      <w:r w:rsidRPr="00906431">
        <w:rPr>
          <w:rFonts w:hint="cs"/>
          <w:rtl/>
          <w:lang w:eastAsia="he-IL"/>
        </w:rPr>
        <w:t xml:space="preserve">אנחנו עדיין </w:t>
      </w:r>
      <w:bookmarkStart w:id="26054" w:name="_ETM_Q51_273418"/>
      <w:bookmarkEnd w:id="26054"/>
      <w:r w:rsidRPr="00906431">
        <w:rPr>
          <w:rFonts w:hint="cs"/>
          <w:rtl/>
          <w:lang w:eastAsia="he-IL"/>
        </w:rPr>
        <w:t>מדינה שכשיש שאלות משפטיות</w:t>
      </w:r>
      <w:r w:rsidR="0061608B">
        <w:rPr>
          <w:rFonts w:hint="cs"/>
          <w:rtl/>
          <w:lang w:eastAsia="he-IL"/>
        </w:rPr>
        <w:t>,</w:t>
      </w:r>
      <w:r w:rsidRPr="00906431">
        <w:rPr>
          <w:rFonts w:hint="cs"/>
          <w:rtl/>
          <w:lang w:eastAsia="he-IL"/>
        </w:rPr>
        <w:t xml:space="preserve"> שואלים את היועץ המשפטי לממשלה ולא </w:t>
      </w:r>
      <w:bookmarkStart w:id="26055" w:name="_ETM_Q51_278277"/>
      <w:bookmarkEnd w:id="26055"/>
      <w:r w:rsidRPr="00906431">
        <w:rPr>
          <w:rFonts w:hint="cs"/>
          <w:rtl/>
          <w:lang w:eastAsia="he-IL"/>
        </w:rPr>
        <w:t>מישהו אחר</w:t>
      </w:r>
      <w:r w:rsidR="0061608B">
        <w:rPr>
          <w:rFonts w:hint="cs"/>
          <w:rtl/>
          <w:lang w:eastAsia="he-IL"/>
        </w:rPr>
        <w:t>,</w:t>
      </w:r>
      <w:r w:rsidRPr="00906431">
        <w:rPr>
          <w:rFonts w:hint="cs"/>
          <w:rtl/>
          <w:lang w:eastAsia="he-IL"/>
        </w:rPr>
        <w:t xml:space="preserve"> ועדיין</w:t>
      </w:r>
      <w:r>
        <w:rPr>
          <w:rFonts w:hint="cs"/>
          <w:rtl/>
          <w:lang w:eastAsia="he-IL"/>
        </w:rPr>
        <w:t>,</w:t>
      </w:r>
      <w:r w:rsidRPr="00906431">
        <w:rPr>
          <w:rFonts w:hint="cs"/>
          <w:rtl/>
          <w:lang w:eastAsia="he-IL"/>
        </w:rPr>
        <w:t xml:space="preserve"> כשיש שאלות של ניגודי עניינים, אז פועלים </w:t>
      </w:r>
      <w:bookmarkStart w:id="26056" w:name="_ETM_Q51_279550"/>
      <w:bookmarkEnd w:id="26056"/>
      <w:r w:rsidRPr="00906431">
        <w:rPr>
          <w:rFonts w:hint="cs"/>
          <w:rtl/>
          <w:lang w:eastAsia="he-IL"/>
        </w:rPr>
        <w:t xml:space="preserve">שלא יהיו ניגודי עניינים. זה כרגע המצב וזה צריך להמשיך </w:t>
      </w:r>
      <w:bookmarkStart w:id="26057" w:name="_ETM_Q51_285326"/>
      <w:bookmarkEnd w:id="26057"/>
      <w:r w:rsidRPr="00906431">
        <w:rPr>
          <w:rFonts w:hint="cs"/>
          <w:rtl/>
          <w:lang w:eastAsia="he-IL"/>
        </w:rPr>
        <w:t>להיות המצב.</w:t>
      </w:r>
    </w:p>
    <w:p w:rsidR="006E6D1D" w:rsidRPr="00906431" w:rsidRDefault="006E6D1D" w:rsidP="00822412">
      <w:pPr>
        <w:rPr>
          <w:rtl/>
          <w:lang w:eastAsia="he-IL"/>
        </w:rPr>
      </w:pPr>
      <w:bookmarkStart w:id="26058" w:name="_ETM_Q51_285149"/>
      <w:bookmarkStart w:id="26059" w:name="_ETM_Q51_285234"/>
      <w:bookmarkEnd w:id="26058"/>
      <w:bookmarkEnd w:id="26059"/>
    </w:p>
    <w:p w:rsidR="006E6D1D" w:rsidRPr="00906431" w:rsidRDefault="006E6D1D" w:rsidP="00822412">
      <w:pPr>
        <w:rPr>
          <w:rtl/>
          <w:lang w:eastAsia="he-IL"/>
        </w:rPr>
      </w:pPr>
      <w:bookmarkStart w:id="26060" w:name="_ETM_Q51_285325"/>
      <w:bookmarkStart w:id="26061" w:name="_ETM_Q51_285420"/>
      <w:bookmarkEnd w:id="26060"/>
      <w:bookmarkEnd w:id="26061"/>
      <w:r w:rsidRPr="00906431">
        <w:rPr>
          <w:rFonts w:hint="cs"/>
          <w:rtl/>
          <w:lang w:eastAsia="he-IL"/>
        </w:rPr>
        <w:t xml:space="preserve">אני לא חושב שכובלים את הידיים של מישהו או </w:t>
      </w:r>
      <w:bookmarkStart w:id="26062" w:name="_ETM_Q51_290149"/>
      <w:bookmarkEnd w:id="26062"/>
      <w:r w:rsidRPr="00906431">
        <w:rPr>
          <w:rFonts w:hint="cs"/>
          <w:rtl/>
          <w:lang w:eastAsia="he-IL"/>
        </w:rPr>
        <w:t xml:space="preserve">אוסרים על מישהו להתעסק או לעסוק בדברים שהוא יכול </w:t>
      </w:r>
      <w:bookmarkStart w:id="26063" w:name="_ETM_Q51_295039"/>
      <w:bookmarkEnd w:id="26063"/>
      <w:r w:rsidRPr="00906431">
        <w:rPr>
          <w:rFonts w:hint="cs"/>
          <w:rtl/>
          <w:lang w:eastAsia="he-IL"/>
        </w:rPr>
        <w:t>לעסוק בהם. המטרה היא פשוט למנוע ניגודי עניינים</w:t>
      </w:r>
      <w:r>
        <w:rPr>
          <w:rFonts w:hint="cs"/>
          <w:rtl/>
          <w:lang w:eastAsia="he-IL"/>
        </w:rPr>
        <w:t>.</w:t>
      </w:r>
      <w:r w:rsidRPr="00906431">
        <w:rPr>
          <w:rFonts w:hint="cs"/>
          <w:rtl/>
          <w:lang w:eastAsia="he-IL"/>
        </w:rPr>
        <w:t xml:space="preserve"> נקודה. שם </w:t>
      </w:r>
      <w:bookmarkStart w:id="26064" w:name="_ETM_Q51_299869"/>
      <w:bookmarkEnd w:id="26064"/>
      <w:r w:rsidRPr="00906431">
        <w:rPr>
          <w:rFonts w:hint="cs"/>
          <w:rtl/>
          <w:lang w:eastAsia="he-IL"/>
        </w:rPr>
        <w:t>מתערבים ושם מקבלים החלטות, וזהו.</w:t>
      </w:r>
    </w:p>
    <w:p w:rsidR="006E6D1D" w:rsidRPr="00906431" w:rsidRDefault="006E6D1D" w:rsidP="00822412">
      <w:pPr>
        <w:rPr>
          <w:rtl/>
          <w:lang w:eastAsia="he-IL"/>
        </w:rPr>
      </w:pPr>
      <w:bookmarkStart w:id="26065" w:name="_ETM_Q51_303491"/>
      <w:bookmarkStart w:id="26066" w:name="_ETM_Q51_303605"/>
      <w:bookmarkEnd w:id="26065"/>
      <w:bookmarkEnd w:id="26066"/>
    </w:p>
    <w:p w:rsidR="006E6D1D" w:rsidRPr="00906431" w:rsidRDefault="006E6D1D" w:rsidP="00822412">
      <w:pPr>
        <w:pStyle w:val="af5"/>
        <w:keepNext/>
        <w:rPr>
          <w:rtl/>
        </w:rPr>
      </w:pPr>
      <w:bookmarkStart w:id="26067" w:name="ET_interruption_6065_24"/>
      <w:r w:rsidRPr="00906431">
        <w:rPr>
          <w:rStyle w:val="TagStyle"/>
          <w:rtl/>
        </w:rPr>
        <w:t xml:space="preserve"> &lt;&lt; קריאה &gt;&gt; </w:t>
      </w:r>
      <w:r w:rsidRPr="00906431">
        <w:rPr>
          <w:rtl/>
        </w:rPr>
        <w:t>עמית הלוי (הליכוד):</w:t>
      </w:r>
      <w:r w:rsidRPr="00906431">
        <w:rPr>
          <w:rStyle w:val="TagStyle"/>
          <w:rtl/>
        </w:rPr>
        <w:t xml:space="preserve"> &lt;&lt; קריאה &gt;&gt;</w:t>
      </w:r>
      <w:r w:rsidRPr="00906431">
        <w:rPr>
          <w:rtl/>
        </w:rPr>
        <w:t xml:space="preserve">   </w:t>
      </w:r>
      <w:bookmarkEnd w:id="26067"/>
    </w:p>
    <w:p w:rsidR="006E6D1D" w:rsidRPr="00906431" w:rsidRDefault="006E6D1D" w:rsidP="00C3677E">
      <w:pPr>
        <w:rPr>
          <w:rtl/>
          <w:lang w:eastAsia="he-IL"/>
        </w:rPr>
      </w:pPr>
    </w:p>
    <w:p w:rsidR="006E6D1D" w:rsidRPr="00906431" w:rsidRDefault="006E6D1D" w:rsidP="00822412">
      <w:pPr>
        <w:rPr>
          <w:rtl/>
        </w:rPr>
      </w:pPr>
      <w:bookmarkStart w:id="26068" w:name="_ETM_Q51_304056"/>
      <w:bookmarkStart w:id="26069" w:name="_ETM_Q51_258135"/>
      <w:bookmarkStart w:id="26070" w:name="_ETM_Q51_258244"/>
      <w:bookmarkEnd w:id="26068"/>
      <w:bookmarkEnd w:id="26069"/>
      <w:bookmarkEnd w:id="26070"/>
      <w:r w:rsidRPr="00906431">
        <w:rPr>
          <w:rFonts w:hint="cs"/>
          <w:rtl/>
        </w:rPr>
        <w:t>הפתרון על מנדלבליט עצמו</w:t>
      </w:r>
      <w:r>
        <w:rPr>
          <w:rFonts w:hint="cs"/>
          <w:rtl/>
        </w:rPr>
        <w:t>,</w:t>
      </w:r>
      <w:r>
        <w:rPr>
          <w:rFonts w:hint="eastAsia"/>
          <w:rtl/>
        </w:rPr>
        <w:t xml:space="preserve"> </w:t>
      </w:r>
      <w:r w:rsidRPr="00906431">
        <w:rPr>
          <w:rFonts w:hint="cs"/>
          <w:rtl/>
        </w:rPr>
        <w:t xml:space="preserve">שהוא יודיע </w:t>
      </w:r>
      <w:bookmarkStart w:id="26071" w:name="_ETM_Q51_306616"/>
      <w:bookmarkEnd w:id="26071"/>
      <w:r w:rsidRPr="00906431">
        <w:rPr>
          <w:rFonts w:hint="cs"/>
          <w:rtl/>
        </w:rPr>
        <w:t xml:space="preserve">שהוא לא יפנה אל הפרקליט </w:t>
      </w:r>
      <w:r>
        <w:rPr>
          <w:rFonts w:hint="eastAsia"/>
          <w:rtl/>
        </w:rPr>
        <w:t xml:space="preserve">– </w:t>
      </w:r>
      <w:r w:rsidRPr="00906431">
        <w:rPr>
          <w:rFonts w:hint="cs"/>
          <w:rtl/>
        </w:rPr>
        <w:t>זה נשמע לך הגיוני?</w:t>
      </w:r>
    </w:p>
    <w:p w:rsidR="006E6D1D" w:rsidRPr="00906431" w:rsidRDefault="006E6D1D" w:rsidP="00822412">
      <w:pPr>
        <w:rPr>
          <w:rtl/>
        </w:rPr>
      </w:pPr>
      <w:bookmarkStart w:id="26072" w:name="_ETM_Q51_307696"/>
      <w:bookmarkStart w:id="26073" w:name="_ETM_Q51_307782"/>
      <w:bookmarkEnd w:id="26072"/>
      <w:bookmarkEnd w:id="26073"/>
    </w:p>
    <w:p w:rsidR="006E6D1D" w:rsidRPr="00906431" w:rsidRDefault="006E6D1D" w:rsidP="00822412">
      <w:pPr>
        <w:pStyle w:val="-"/>
        <w:keepNext/>
        <w:rPr>
          <w:rtl/>
        </w:rPr>
      </w:pPr>
      <w:r w:rsidRPr="00906431">
        <w:rPr>
          <w:rStyle w:val="TagStyle"/>
          <w:rtl/>
        </w:rPr>
        <w:t xml:space="preserve"> &lt;&lt; דובר_המשך &gt;&gt; </w:t>
      </w:r>
      <w:r w:rsidRPr="00906431">
        <w:rPr>
          <w:rtl/>
        </w:rPr>
        <w:t>שר המשפטים אבי ניסנקורן:</w:t>
      </w:r>
      <w:r w:rsidRPr="00906431">
        <w:rPr>
          <w:rStyle w:val="TagStyle"/>
          <w:rtl/>
        </w:rPr>
        <w:t xml:space="preserve"> &lt;&lt; דובר_המשך &gt;&gt;</w:t>
      </w:r>
      <w:r w:rsidRPr="00906431">
        <w:rPr>
          <w:rtl/>
        </w:rPr>
        <w:t xml:space="preserve">   </w:t>
      </w:r>
    </w:p>
    <w:p w:rsidR="006E6D1D" w:rsidRPr="00906431" w:rsidRDefault="006E6D1D" w:rsidP="00C3677E">
      <w:pPr>
        <w:rPr>
          <w:rtl/>
          <w:lang w:eastAsia="he-IL"/>
        </w:rPr>
      </w:pPr>
    </w:p>
    <w:p w:rsidR="006E6D1D" w:rsidRPr="00906431" w:rsidRDefault="006E6D1D" w:rsidP="00822412">
      <w:pPr>
        <w:rPr>
          <w:rtl/>
          <w:lang w:eastAsia="he-IL"/>
        </w:rPr>
      </w:pPr>
      <w:bookmarkStart w:id="26074" w:name="_ETM_Q51_309233"/>
      <w:bookmarkEnd w:id="26074"/>
      <w:r w:rsidRPr="00906431">
        <w:rPr>
          <w:rFonts w:hint="cs"/>
          <w:rtl/>
          <w:lang w:eastAsia="he-IL"/>
        </w:rPr>
        <w:t>לגבי מנדלבליט</w:t>
      </w:r>
      <w:bookmarkStart w:id="26075" w:name="_ETM_Q51_308840"/>
      <w:bookmarkEnd w:id="26075"/>
      <w:r w:rsidRPr="00906431">
        <w:rPr>
          <w:rFonts w:hint="cs"/>
          <w:rtl/>
          <w:lang w:eastAsia="he-IL"/>
        </w:rPr>
        <w:t xml:space="preserve"> </w:t>
      </w:r>
      <w:r w:rsidR="00587CB2">
        <w:rPr>
          <w:rFonts w:hint="cs"/>
          <w:rtl/>
          <w:lang w:eastAsia="he-IL"/>
        </w:rPr>
        <w:t>– – –</w:t>
      </w:r>
    </w:p>
    <w:p w:rsidR="006E6D1D" w:rsidRPr="00906431" w:rsidRDefault="006E6D1D" w:rsidP="00822412">
      <w:pPr>
        <w:rPr>
          <w:rtl/>
          <w:lang w:eastAsia="he-IL"/>
        </w:rPr>
      </w:pPr>
      <w:bookmarkStart w:id="26076" w:name="_ETM_Q51_308243"/>
      <w:bookmarkStart w:id="26077" w:name="_ETM_Q51_308351"/>
      <w:bookmarkEnd w:id="26076"/>
      <w:bookmarkEnd w:id="26077"/>
    </w:p>
    <w:p w:rsidR="006E6D1D" w:rsidRPr="00906431" w:rsidRDefault="006E6D1D" w:rsidP="00822412">
      <w:pPr>
        <w:pStyle w:val="af5"/>
        <w:keepNext/>
        <w:rPr>
          <w:rtl/>
        </w:rPr>
      </w:pPr>
      <w:bookmarkStart w:id="26078" w:name="ET_interruption_6065_26"/>
      <w:r w:rsidRPr="00906431">
        <w:rPr>
          <w:rStyle w:val="TagStyle"/>
          <w:rtl/>
        </w:rPr>
        <w:t xml:space="preserve"> &lt;&lt; קריאה &gt;&gt; </w:t>
      </w:r>
      <w:r w:rsidRPr="00906431">
        <w:rPr>
          <w:rtl/>
        </w:rPr>
        <w:t>עמית הלוי (הליכוד):</w:t>
      </w:r>
      <w:r w:rsidRPr="00906431">
        <w:rPr>
          <w:rStyle w:val="TagStyle"/>
          <w:rtl/>
        </w:rPr>
        <w:t xml:space="preserve"> &lt;&lt; קריאה &gt;&gt;</w:t>
      </w:r>
      <w:r w:rsidRPr="00906431">
        <w:rPr>
          <w:rtl/>
        </w:rPr>
        <w:t xml:space="preserve">   </w:t>
      </w:r>
      <w:bookmarkEnd w:id="26078"/>
    </w:p>
    <w:p w:rsidR="006E6D1D" w:rsidRPr="00906431" w:rsidRDefault="006E6D1D" w:rsidP="00C3677E">
      <w:pPr>
        <w:rPr>
          <w:rtl/>
          <w:lang w:eastAsia="he-IL"/>
        </w:rPr>
      </w:pPr>
    </w:p>
    <w:p w:rsidR="006E6D1D" w:rsidRPr="00906431" w:rsidRDefault="006E6D1D" w:rsidP="00822412">
      <w:pPr>
        <w:rPr>
          <w:rtl/>
          <w:lang w:eastAsia="he-IL"/>
        </w:rPr>
      </w:pPr>
      <w:bookmarkStart w:id="26079" w:name="_ETM_Q51_308512"/>
      <w:bookmarkEnd w:id="26079"/>
      <w:r w:rsidRPr="00906431">
        <w:rPr>
          <w:rFonts w:hint="cs"/>
          <w:rtl/>
          <w:lang w:eastAsia="he-IL"/>
        </w:rPr>
        <w:t xml:space="preserve">זה נשמע לך הגיוני? ואמרת "אחידות" </w:t>
      </w:r>
      <w:r w:rsidR="00587CB2">
        <w:rPr>
          <w:rFonts w:hint="cs"/>
          <w:rtl/>
          <w:lang w:eastAsia="he-IL"/>
        </w:rPr>
        <w:t>– – –</w:t>
      </w:r>
    </w:p>
    <w:p w:rsidR="006E6D1D" w:rsidRPr="00906431" w:rsidRDefault="006E6D1D" w:rsidP="00822412">
      <w:pPr>
        <w:rPr>
          <w:rtl/>
          <w:lang w:eastAsia="he-IL"/>
        </w:rPr>
      </w:pPr>
      <w:bookmarkStart w:id="26080" w:name="_ETM_Q51_311542"/>
      <w:bookmarkStart w:id="26081" w:name="_ETM_Q51_311631"/>
      <w:bookmarkEnd w:id="26080"/>
      <w:bookmarkEnd w:id="26081"/>
    </w:p>
    <w:p w:rsidR="006E6D1D" w:rsidRPr="00906431" w:rsidRDefault="006E6D1D" w:rsidP="00822412">
      <w:pPr>
        <w:pStyle w:val="-"/>
        <w:keepNext/>
        <w:rPr>
          <w:rtl/>
        </w:rPr>
      </w:pPr>
      <w:r w:rsidRPr="00906431">
        <w:rPr>
          <w:rStyle w:val="TagStyle"/>
          <w:rtl/>
        </w:rPr>
        <w:t xml:space="preserve"> &lt;&lt; דובר_המשך &gt;&gt; </w:t>
      </w:r>
      <w:r w:rsidRPr="00906431">
        <w:rPr>
          <w:rtl/>
        </w:rPr>
        <w:t>שר המשפטים אבי ניסנקורן:</w:t>
      </w:r>
      <w:r w:rsidRPr="00906431">
        <w:rPr>
          <w:rStyle w:val="TagStyle"/>
          <w:rtl/>
        </w:rPr>
        <w:t xml:space="preserve"> &lt;&lt; דובר_המשך &gt;&gt;</w:t>
      </w:r>
      <w:r w:rsidRPr="00906431">
        <w:rPr>
          <w:rtl/>
        </w:rPr>
        <w:t xml:space="preserve">   </w:t>
      </w:r>
    </w:p>
    <w:p w:rsidR="006E6D1D" w:rsidRPr="00906431" w:rsidRDefault="006E6D1D" w:rsidP="00C3677E">
      <w:pPr>
        <w:rPr>
          <w:rtl/>
          <w:lang w:eastAsia="he-IL"/>
        </w:rPr>
      </w:pPr>
    </w:p>
    <w:p w:rsidR="006E6D1D" w:rsidRPr="00906431" w:rsidRDefault="006E6D1D" w:rsidP="00822412">
      <w:pPr>
        <w:rPr>
          <w:rtl/>
          <w:lang w:eastAsia="he-IL"/>
        </w:rPr>
      </w:pPr>
      <w:bookmarkStart w:id="26082" w:name="_ETM_Q51_312804"/>
      <w:bookmarkEnd w:id="26082"/>
      <w:r w:rsidRPr="00906431">
        <w:rPr>
          <w:rFonts w:hint="cs"/>
          <w:rtl/>
          <w:lang w:eastAsia="he-IL"/>
        </w:rPr>
        <w:t xml:space="preserve">לגבי מנדלבליט הייתה פנייה לנציב פניות הביקורת על הפרקליטות, </w:t>
      </w:r>
      <w:bookmarkStart w:id="26083" w:name="_ETM_Q51_321993"/>
      <w:bookmarkEnd w:id="26083"/>
      <w:r>
        <w:rPr>
          <w:rFonts w:hint="cs"/>
          <w:rtl/>
          <w:lang w:eastAsia="he-IL"/>
        </w:rPr>
        <w:t>ו</w:t>
      </w:r>
      <w:r w:rsidRPr="00906431">
        <w:rPr>
          <w:rFonts w:hint="cs"/>
          <w:rtl/>
          <w:lang w:eastAsia="he-IL"/>
        </w:rPr>
        <w:t xml:space="preserve">הוא נתן החלטה מבוססת, מסודרת. דרך אגב, גם על זה </w:t>
      </w:r>
      <w:bookmarkStart w:id="26084" w:name="_ETM_Q51_325785"/>
      <w:bookmarkEnd w:id="26084"/>
      <w:r w:rsidRPr="00906431">
        <w:rPr>
          <w:rFonts w:hint="cs"/>
          <w:rtl/>
          <w:lang w:eastAsia="he-IL"/>
        </w:rPr>
        <w:t>יש עתירה</w:t>
      </w:r>
      <w:r>
        <w:rPr>
          <w:rFonts w:hint="cs"/>
          <w:rtl/>
          <w:lang w:eastAsia="he-IL"/>
        </w:rPr>
        <w:t>,</w:t>
      </w:r>
      <w:r w:rsidRPr="00906431">
        <w:rPr>
          <w:rFonts w:hint="cs"/>
          <w:rtl/>
          <w:lang w:eastAsia="he-IL"/>
        </w:rPr>
        <w:t xml:space="preserve"> ויש תשובה </w:t>
      </w:r>
      <w:r>
        <w:rPr>
          <w:rFonts w:hint="cs"/>
          <w:rtl/>
          <w:lang w:eastAsia="he-IL"/>
        </w:rPr>
        <w:t>ע</w:t>
      </w:r>
      <w:r w:rsidRPr="00906431">
        <w:rPr>
          <w:rFonts w:hint="cs"/>
          <w:rtl/>
          <w:lang w:eastAsia="he-IL"/>
        </w:rPr>
        <w:t>ל</w:t>
      </w:r>
      <w:r>
        <w:rPr>
          <w:rFonts w:hint="cs"/>
          <w:rtl/>
          <w:lang w:eastAsia="he-IL"/>
        </w:rPr>
        <w:t xml:space="preserve"> </w:t>
      </w:r>
      <w:r w:rsidRPr="00906431">
        <w:rPr>
          <w:rFonts w:hint="cs"/>
          <w:rtl/>
          <w:lang w:eastAsia="he-IL"/>
        </w:rPr>
        <w:t>עתירה בנושא הזה. תודה.</w:t>
      </w:r>
    </w:p>
    <w:p w:rsidR="006E6D1D" w:rsidRPr="00906431" w:rsidRDefault="006E6D1D" w:rsidP="00822412">
      <w:pPr>
        <w:rPr>
          <w:rtl/>
          <w:lang w:eastAsia="he-IL"/>
        </w:rPr>
      </w:pPr>
      <w:bookmarkStart w:id="26085" w:name="_ETM_Q51_330189"/>
      <w:bookmarkStart w:id="26086" w:name="_ETM_Q51_330274"/>
      <w:bookmarkEnd w:id="26085"/>
      <w:bookmarkEnd w:id="26086"/>
    </w:p>
    <w:p w:rsidR="006E6D1D" w:rsidRPr="00906431" w:rsidRDefault="006E6D1D" w:rsidP="00822412">
      <w:pPr>
        <w:pStyle w:val="af6"/>
        <w:keepNext/>
        <w:rPr>
          <w:rtl/>
        </w:rPr>
      </w:pPr>
      <w:bookmarkStart w:id="26087" w:name="ET_yor_6026_28"/>
      <w:r w:rsidRPr="00906431">
        <w:rPr>
          <w:rStyle w:val="TagStyle"/>
          <w:rtl/>
        </w:rPr>
        <w:t xml:space="preserve"> &lt;&lt; יור &gt;&gt; </w:t>
      </w:r>
      <w:r w:rsidRPr="00906431">
        <w:rPr>
          <w:rtl/>
        </w:rPr>
        <w:t>היו"ר משה ארבל:</w:t>
      </w:r>
      <w:r w:rsidRPr="00906431">
        <w:rPr>
          <w:rStyle w:val="TagStyle"/>
          <w:rtl/>
        </w:rPr>
        <w:t xml:space="preserve"> &lt;&lt; יור &gt;&gt;</w:t>
      </w:r>
      <w:r w:rsidRPr="00906431">
        <w:rPr>
          <w:rtl/>
        </w:rPr>
        <w:t xml:space="preserve">   </w:t>
      </w:r>
      <w:bookmarkEnd w:id="26087"/>
    </w:p>
    <w:p w:rsidR="006E6D1D" w:rsidRPr="00906431" w:rsidRDefault="006E6D1D" w:rsidP="00C3677E">
      <w:pPr>
        <w:rPr>
          <w:rtl/>
          <w:lang w:eastAsia="he-IL"/>
        </w:rPr>
      </w:pPr>
    </w:p>
    <w:p w:rsidR="006E6D1D" w:rsidRPr="00906431" w:rsidRDefault="006E6D1D" w:rsidP="00822412">
      <w:pPr>
        <w:rPr>
          <w:rtl/>
          <w:lang w:eastAsia="he-IL"/>
        </w:rPr>
      </w:pPr>
      <w:bookmarkStart w:id="26088" w:name="_ETM_Q51_332552"/>
      <w:bookmarkStart w:id="26089" w:name="_ETM_Q51_332648"/>
      <w:bookmarkEnd w:id="26088"/>
      <w:bookmarkEnd w:id="26089"/>
      <w:r w:rsidRPr="00906431">
        <w:rPr>
          <w:rFonts w:hint="cs"/>
          <w:rtl/>
          <w:lang w:eastAsia="he-IL"/>
        </w:rPr>
        <w:t xml:space="preserve">עמדת אדוני לגבי </w:t>
      </w:r>
      <w:bookmarkStart w:id="26090" w:name="_ETM_Q51_333202"/>
      <w:bookmarkEnd w:id="26090"/>
      <w:r w:rsidRPr="00906431">
        <w:rPr>
          <w:rFonts w:hint="cs"/>
          <w:rtl/>
          <w:lang w:eastAsia="he-IL"/>
        </w:rPr>
        <w:t>העברת ההצעה לסדר-היום לוועדת החוקה?</w:t>
      </w:r>
      <w:bookmarkStart w:id="26091" w:name="_ETM_Q51_338701"/>
      <w:bookmarkEnd w:id="26091"/>
      <w:r w:rsidRPr="00906431">
        <w:rPr>
          <w:rFonts w:hint="cs"/>
          <w:rtl/>
          <w:lang w:eastAsia="he-IL"/>
        </w:rPr>
        <w:t xml:space="preserve"> אין לך עמדה?</w:t>
      </w:r>
      <w:bookmarkStart w:id="26092" w:name="_ETM_Q51_341028"/>
      <w:bookmarkEnd w:id="26092"/>
    </w:p>
    <w:p w:rsidR="006E6D1D" w:rsidRPr="00906431" w:rsidRDefault="006E6D1D" w:rsidP="00822412">
      <w:pPr>
        <w:rPr>
          <w:rtl/>
          <w:lang w:eastAsia="he-IL"/>
        </w:rPr>
      </w:pPr>
      <w:bookmarkStart w:id="26093" w:name="_ETM_Q51_341136"/>
      <w:bookmarkEnd w:id="26093"/>
    </w:p>
    <w:p w:rsidR="006E6D1D" w:rsidRPr="00906431" w:rsidRDefault="006E6D1D" w:rsidP="00822412">
      <w:pPr>
        <w:pStyle w:val="af5"/>
        <w:keepNext/>
        <w:rPr>
          <w:rtl/>
        </w:rPr>
      </w:pPr>
      <w:bookmarkStart w:id="26094" w:name="ET_interruption_6065_29"/>
      <w:r w:rsidRPr="00906431">
        <w:rPr>
          <w:rStyle w:val="TagStyle"/>
          <w:rtl/>
        </w:rPr>
        <w:t xml:space="preserve"> &lt;&lt; קריאה &gt;&gt; </w:t>
      </w:r>
      <w:r w:rsidRPr="00906431">
        <w:rPr>
          <w:rtl/>
        </w:rPr>
        <w:t>עמית הלוי (הליכוד):</w:t>
      </w:r>
      <w:r w:rsidRPr="00906431">
        <w:rPr>
          <w:rStyle w:val="TagStyle"/>
          <w:rtl/>
        </w:rPr>
        <w:t xml:space="preserve"> &lt;&lt; קריאה &gt;&gt;</w:t>
      </w:r>
      <w:r w:rsidRPr="00906431">
        <w:rPr>
          <w:rtl/>
        </w:rPr>
        <w:t xml:space="preserve">   </w:t>
      </w:r>
      <w:bookmarkEnd w:id="26094"/>
    </w:p>
    <w:p w:rsidR="006E6D1D" w:rsidRPr="00906431" w:rsidRDefault="006E6D1D" w:rsidP="00C3677E">
      <w:pPr>
        <w:rPr>
          <w:rtl/>
          <w:lang w:eastAsia="he-IL"/>
        </w:rPr>
      </w:pPr>
    </w:p>
    <w:p w:rsidR="006E6D1D" w:rsidRPr="00906431" w:rsidRDefault="006E6D1D" w:rsidP="00822412">
      <w:pPr>
        <w:rPr>
          <w:rtl/>
          <w:lang w:eastAsia="he-IL"/>
        </w:rPr>
      </w:pPr>
      <w:bookmarkStart w:id="26095" w:name="_ETM_Q51_341220"/>
      <w:bookmarkEnd w:id="26095"/>
      <w:r w:rsidRPr="00906431">
        <w:rPr>
          <w:rFonts w:hint="cs"/>
          <w:rtl/>
          <w:lang w:eastAsia="he-IL"/>
        </w:rPr>
        <w:t>לא.</w:t>
      </w:r>
    </w:p>
    <w:p w:rsidR="006E6D1D" w:rsidRPr="00906431" w:rsidRDefault="006E6D1D" w:rsidP="00822412">
      <w:pPr>
        <w:rPr>
          <w:rtl/>
          <w:lang w:eastAsia="he-IL"/>
        </w:rPr>
      </w:pPr>
      <w:bookmarkStart w:id="26096" w:name="_ETM_Q51_342249"/>
      <w:bookmarkStart w:id="26097" w:name="_ETM_Q51_342370"/>
      <w:bookmarkEnd w:id="26096"/>
      <w:bookmarkEnd w:id="26097"/>
    </w:p>
    <w:p w:rsidR="006E6D1D" w:rsidRPr="00906431" w:rsidRDefault="006E6D1D" w:rsidP="00822412">
      <w:pPr>
        <w:pStyle w:val="af5"/>
        <w:keepNext/>
        <w:rPr>
          <w:rtl/>
        </w:rPr>
      </w:pPr>
      <w:bookmarkStart w:id="26098" w:name="ET_interruption_5084_30"/>
      <w:r w:rsidRPr="00906431">
        <w:rPr>
          <w:rStyle w:val="TagStyle"/>
          <w:rtl/>
        </w:rPr>
        <w:t xml:space="preserve"> &lt;&lt; קריאה &gt;&gt; </w:t>
      </w:r>
      <w:r w:rsidRPr="00906431">
        <w:rPr>
          <w:rtl/>
        </w:rPr>
        <w:t>מיקי לוי (יש עתיד-תל"ם):</w:t>
      </w:r>
      <w:r w:rsidRPr="00906431">
        <w:rPr>
          <w:rStyle w:val="TagStyle"/>
          <w:rtl/>
        </w:rPr>
        <w:t xml:space="preserve"> &lt;&lt; קריאה &gt;&gt;</w:t>
      </w:r>
      <w:r w:rsidRPr="00906431">
        <w:rPr>
          <w:rtl/>
        </w:rPr>
        <w:t xml:space="preserve">   </w:t>
      </w:r>
      <w:bookmarkEnd w:id="26098"/>
    </w:p>
    <w:p w:rsidR="006E6D1D" w:rsidRPr="00906431" w:rsidRDefault="006E6D1D" w:rsidP="00C3677E">
      <w:pPr>
        <w:rPr>
          <w:rtl/>
          <w:lang w:eastAsia="he-IL"/>
        </w:rPr>
      </w:pPr>
    </w:p>
    <w:p w:rsidR="006E6D1D" w:rsidRPr="00906431" w:rsidRDefault="006E6D1D" w:rsidP="00822412">
      <w:pPr>
        <w:rPr>
          <w:rtl/>
          <w:lang w:eastAsia="he-IL"/>
        </w:rPr>
      </w:pPr>
      <w:bookmarkStart w:id="26099" w:name="_ETM_Q51_342834"/>
      <w:bookmarkStart w:id="26100" w:name="_ETM_Q51_343102"/>
      <w:bookmarkStart w:id="26101" w:name="_ETM_Q51_343154"/>
      <w:bookmarkEnd w:id="26099"/>
      <w:bookmarkEnd w:id="26100"/>
      <w:bookmarkEnd w:id="26101"/>
      <w:r w:rsidRPr="00906431">
        <w:rPr>
          <w:rFonts w:hint="cs"/>
          <w:rtl/>
          <w:lang w:eastAsia="he-IL"/>
        </w:rPr>
        <w:lastRenderedPageBreak/>
        <w:t>ועדת הפנים.</w:t>
      </w:r>
    </w:p>
    <w:p w:rsidR="006E6D1D" w:rsidRPr="00906431" w:rsidRDefault="006E6D1D" w:rsidP="00822412">
      <w:pPr>
        <w:rPr>
          <w:rtl/>
          <w:lang w:eastAsia="he-IL"/>
        </w:rPr>
      </w:pPr>
      <w:bookmarkStart w:id="26102" w:name="_ETM_Q51_342968"/>
      <w:bookmarkStart w:id="26103" w:name="_ETM_Q51_343049"/>
      <w:bookmarkEnd w:id="26102"/>
      <w:bookmarkEnd w:id="26103"/>
    </w:p>
    <w:p w:rsidR="006E6D1D" w:rsidRPr="00906431" w:rsidRDefault="006E6D1D" w:rsidP="00822412">
      <w:pPr>
        <w:pStyle w:val="af6"/>
        <w:keepNext/>
        <w:rPr>
          <w:rtl/>
        </w:rPr>
      </w:pPr>
      <w:bookmarkStart w:id="26104" w:name="ET_yor_6026_31"/>
      <w:r w:rsidRPr="00906431">
        <w:rPr>
          <w:rStyle w:val="TagStyle"/>
          <w:rtl/>
        </w:rPr>
        <w:t xml:space="preserve"> &lt;&lt; יור &gt;&gt; </w:t>
      </w:r>
      <w:r w:rsidRPr="00906431">
        <w:rPr>
          <w:rtl/>
        </w:rPr>
        <w:t>היו"ר משה ארבל:</w:t>
      </w:r>
      <w:r w:rsidRPr="00906431">
        <w:rPr>
          <w:rStyle w:val="TagStyle"/>
          <w:rtl/>
        </w:rPr>
        <w:t xml:space="preserve"> &lt;&lt; יור &gt;&gt;</w:t>
      </w:r>
      <w:r w:rsidRPr="00906431">
        <w:rPr>
          <w:rtl/>
        </w:rPr>
        <w:t xml:space="preserve">   </w:t>
      </w:r>
      <w:bookmarkEnd w:id="26104"/>
    </w:p>
    <w:p w:rsidR="006E6D1D" w:rsidRPr="00906431" w:rsidRDefault="006E6D1D" w:rsidP="00C3677E">
      <w:pPr>
        <w:rPr>
          <w:rtl/>
          <w:lang w:eastAsia="he-IL"/>
        </w:rPr>
      </w:pPr>
    </w:p>
    <w:p w:rsidR="006E6D1D" w:rsidRPr="00906431" w:rsidRDefault="006E6D1D" w:rsidP="00822412">
      <w:pPr>
        <w:rPr>
          <w:rtl/>
          <w:lang w:eastAsia="he-IL"/>
        </w:rPr>
      </w:pPr>
      <w:bookmarkStart w:id="26105" w:name="_ETM_Q51_343896"/>
      <w:bookmarkEnd w:id="26105"/>
      <w:r w:rsidRPr="00906431">
        <w:rPr>
          <w:rFonts w:hint="cs"/>
          <w:rtl/>
          <w:lang w:eastAsia="he-IL"/>
        </w:rPr>
        <w:t xml:space="preserve">אז </w:t>
      </w:r>
      <w:bookmarkStart w:id="26106" w:name="_ETM_Q51_345296"/>
      <w:bookmarkEnd w:id="26106"/>
      <w:r w:rsidRPr="00906431">
        <w:rPr>
          <w:rFonts w:hint="cs"/>
          <w:rtl/>
          <w:lang w:eastAsia="he-IL"/>
        </w:rPr>
        <w:t>זה יעבור לוועדת הכנסת.</w:t>
      </w:r>
      <w:bookmarkStart w:id="26107" w:name="_ETM_Q51_346218"/>
      <w:bookmarkEnd w:id="26107"/>
    </w:p>
    <w:p w:rsidR="006E6D1D" w:rsidRPr="00906431" w:rsidRDefault="006E6D1D" w:rsidP="00822412">
      <w:pPr>
        <w:rPr>
          <w:rtl/>
          <w:lang w:eastAsia="he-IL"/>
        </w:rPr>
      </w:pPr>
      <w:bookmarkStart w:id="26108" w:name="_ETM_Q51_346299"/>
      <w:bookmarkEnd w:id="26108"/>
    </w:p>
    <w:p w:rsidR="006E6D1D" w:rsidRPr="00906431" w:rsidRDefault="006E6D1D" w:rsidP="00822412">
      <w:pPr>
        <w:pStyle w:val="af5"/>
        <w:keepNext/>
        <w:rPr>
          <w:rtl/>
        </w:rPr>
      </w:pPr>
      <w:bookmarkStart w:id="26109" w:name="ET_interruption_6065_32"/>
      <w:r w:rsidRPr="00906431">
        <w:rPr>
          <w:rStyle w:val="TagStyle"/>
          <w:rtl/>
        </w:rPr>
        <w:t xml:space="preserve"> &lt;&lt; קריאה &gt;&gt; </w:t>
      </w:r>
      <w:r w:rsidRPr="00906431">
        <w:rPr>
          <w:rtl/>
        </w:rPr>
        <w:t>עמית הלוי (הליכוד):</w:t>
      </w:r>
      <w:r w:rsidRPr="00906431">
        <w:rPr>
          <w:rStyle w:val="TagStyle"/>
          <w:rtl/>
        </w:rPr>
        <w:t xml:space="preserve"> &lt;&lt; קריאה &gt;&gt;</w:t>
      </w:r>
      <w:r w:rsidRPr="00906431">
        <w:rPr>
          <w:rtl/>
        </w:rPr>
        <w:t xml:space="preserve">   </w:t>
      </w:r>
      <w:bookmarkEnd w:id="26109"/>
    </w:p>
    <w:p w:rsidR="006E6D1D" w:rsidRPr="00906431" w:rsidRDefault="006E6D1D" w:rsidP="00C3677E">
      <w:pPr>
        <w:rPr>
          <w:rtl/>
          <w:lang w:eastAsia="he-IL"/>
        </w:rPr>
      </w:pPr>
    </w:p>
    <w:p w:rsidR="006E6D1D" w:rsidRPr="00906431" w:rsidRDefault="006E6D1D" w:rsidP="00822412">
      <w:pPr>
        <w:rPr>
          <w:rtl/>
          <w:lang w:eastAsia="he-IL"/>
        </w:rPr>
      </w:pPr>
      <w:bookmarkStart w:id="26110" w:name="_ETM_Q51_346345"/>
      <w:bookmarkEnd w:id="26110"/>
      <w:r w:rsidRPr="00906431">
        <w:rPr>
          <w:rFonts w:hint="cs"/>
          <w:rtl/>
          <w:lang w:eastAsia="he-IL"/>
        </w:rPr>
        <w:t xml:space="preserve">אני יכול להגיב </w:t>
      </w:r>
      <w:r>
        <w:rPr>
          <w:rFonts w:hint="cs"/>
          <w:rtl/>
          <w:lang w:eastAsia="he-IL"/>
        </w:rPr>
        <w:t>ע</w:t>
      </w:r>
      <w:r w:rsidRPr="00906431">
        <w:rPr>
          <w:rFonts w:hint="cs"/>
          <w:rtl/>
          <w:lang w:eastAsia="he-IL"/>
        </w:rPr>
        <w:t>ל</w:t>
      </w:r>
      <w:r>
        <w:rPr>
          <w:rFonts w:hint="cs"/>
          <w:rtl/>
          <w:lang w:eastAsia="he-IL"/>
        </w:rPr>
        <w:t xml:space="preserve"> </w:t>
      </w:r>
      <w:r w:rsidRPr="00906431">
        <w:rPr>
          <w:rFonts w:hint="cs"/>
          <w:rtl/>
          <w:lang w:eastAsia="he-IL"/>
        </w:rPr>
        <w:t>זה?</w:t>
      </w:r>
      <w:bookmarkStart w:id="26111" w:name="_ETM_Q51_348098"/>
      <w:bookmarkEnd w:id="26111"/>
    </w:p>
    <w:p w:rsidR="006E6D1D" w:rsidRPr="00906431" w:rsidRDefault="006E6D1D" w:rsidP="00822412">
      <w:pPr>
        <w:rPr>
          <w:rtl/>
          <w:lang w:eastAsia="he-IL"/>
        </w:rPr>
      </w:pPr>
      <w:bookmarkStart w:id="26112" w:name="_ETM_Q51_348185"/>
      <w:bookmarkEnd w:id="26112"/>
    </w:p>
    <w:p w:rsidR="006E6D1D" w:rsidRPr="00906431" w:rsidRDefault="006E6D1D" w:rsidP="00822412">
      <w:pPr>
        <w:pStyle w:val="af6"/>
        <w:keepNext/>
        <w:rPr>
          <w:rtl/>
        </w:rPr>
      </w:pPr>
      <w:bookmarkStart w:id="26113" w:name="ET_yor_6026_33"/>
      <w:r w:rsidRPr="00906431">
        <w:rPr>
          <w:rStyle w:val="TagStyle"/>
          <w:rtl/>
        </w:rPr>
        <w:t xml:space="preserve"> &lt;&lt; יור &gt;&gt; </w:t>
      </w:r>
      <w:r w:rsidRPr="00906431">
        <w:rPr>
          <w:rtl/>
        </w:rPr>
        <w:t>היו"ר משה ארבל:</w:t>
      </w:r>
      <w:r w:rsidRPr="00906431">
        <w:rPr>
          <w:rStyle w:val="TagStyle"/>
          <w:rtl/>
        </w:rPr>
        <w:t xml:space="preserve"> &lt;&lt; יור &gt;&gt;</w:t>
      </w:r>
      <w:r w:rsidRPr="00906431">
        <w:rPr>
          <w:rtl/>
        </w:rPr>
        <w:t xml:space="preserve">   </w:t>
      </w:r>
      <w:bookmarkEnd w:id="26113"/>
    </w:p>
    <w:p w:rsidR="006E6D1D" w:rsidRPr="00906431" w:rsidRDefault="006E6D1D" w:rsidP="00C3677E">
      <w:pPr>
        <w:rPr>
          <w:rtl/>
          <w:lang w:eastAsia="he-IL"/>
        </w:rPr>
      </w:pPr>
    </w:p>
    <w:p w:rsidR="006E6D1D" w:rsidRDefault="006E6D1D" w:rsidP="00822412">
      <w:pPr>
        <w:rPr>
          <w:rtl/>
          <w:lang w:eastAsia="he-IL"/>
        </w:rPr>
      </w:pPr>
      <w:bookmarkStart w:id="26114" w:name="_ETM_Q51_348988"/>
      <w:bookmarkEnd w:id="26114"/>
      <w:r w:rsidRPr="00906431">
        <w:rPr>
          <w:rFonts w:hint="cs"/>
          <w:rtl/>
          <w:lang w:eastAsia="he-IL"/>
        </w:rPr>
        <w:t xml:space="preserve">לא. </w:t>
      </w:r>
    </w:p>
    <w:p w:rsidR="006E6D1D" w:rsidRDefault="006E6D1D" w:rsidP="00822412">
      <w:pPr>
        <w:rPr>
          <w:rtl/>
          <w:lang w:eastAsia="he-IL"/>
        </w:rPr>
      </w:pPr>
      <w:bookmarkStart w:id="26115" w:name="_ETM_Q51_351430"/>
      <w:bookmarkStart w:id="26116" w:name="_ETM_Q51_351494"/>
      <w:bookmarkEnd w:id="26115"/>
      <w:bookmarkEnd w:id="26116"/>
    </w:p>
    <w:p w:rsidR="006E6D1D" w:rsidRPr="00906431" w:rsidRDefault="006E6D1D" w:rsidP="00822412">
      <w:pPr>
        <w:rPr>
          <w:rtl/>
        </w:rPr>
      </w:pPr>
      <w:bookmarkStart w:id="26117" w:name="_ETM_Q51_351612"/>
      <w:bookmarkStart w:id="26118" w:name="_ETM_Q51_351660"/>
      <w:bookmarkEnd w:id="26117"/>
      <w:bookmarkEnd w:id="26118"/>
      <w:r w:rsidRPr="00906431">
        <w:rPr>
          <w:rFonts w:hint="cs"/>
          <w:rtl/>
          <w:lang w:eastAsia="he-IL"/>
        </w:rPr>
        <w:t xml:space="preserve">אנחנו נעבור להצבעה. </w:t>
      </w:r>
      <w:bookmarkStart w:id="26119" w:name="_ETM_Q51_350225"/>
      <w:bookmarkEnd w:id="26119"/>
      <w:r w:rsidRPr="00906431">
        <w:rPr>
          <w:rFonts w:hint="cs"/>
          <w:rtl/>
          <w:lang w:eastAsia="he-IL"/>
        </w:rPr>
        <w:t>ההצבעה היא על העברת ההצעה לסדר-היום בנושא</w:t>
      </w:r>
      <w:bookmarkStart w:id="26120" w:name="_ETM_Q51_350765"/>
      <w:bookmarkStart w:id="26121" w:name="_ETM_Q51_350811"/>
      <w:bookmarkEnd w:id="26120"/>
      <w:bookmarkEnd w:id="26121"/>
      <w:r w:rsidRPr="00906431">
        <w:rPr>
          <w:rtl/>
        </w:rPr>
        <w:t>: ניגודי עניינים של בכירים בשירות המדינה</w:t>
      </w:r>
      <w:r>
        <w:rPr>
          <w:rFonts w:hint="cs"/>
          <w:rtl/>
        </w:rPr>
        <w:t xml:space="preserve"> </w:t>
      </w:r>
      <w:r w:rsidRPr="00906431">
        <w:rPr>
          <w:rFonts w:hint="cs"/>
          <w:rtl/>
        </w:rPr>
        <w:t xml:space="preserve">לוועדת </w:t>
      </w:r>
      <w:r w:rsidR="00587CB2">
        <w:rPr>
          <w:rFonts w:hint="cs"/>
          <w:rtl/>
        </w:rPr>
        <w:t>– – –</w:t>
      </w:r>
    </w:p>
    <w:p w:rsidR="006E6D1D" w:rsidRPr="00906431" w:rsidRDefault="006E6D1D" w:rsidP="00822412">
      <w:pPr>
        <w:rPr>
          <w:rtl/>
        </w:rPr>
      </w:pPr>
      <w:bookmarkStart w:id="26122" w:name="_ETM_Q51_355076"/>
      <w:bookmarkStart w:id="26123" w:name="_ETM_Q51_355189"/>
      <w:bookmarkEnd w:id="26122"/>
      <w:bookmarkEnd w:id="26123"/>
    </w:p>
    <w:p w:rsidR="006E6D1D" w:rsidRPr="00906431" w:rsidRDefault="006E6D1D" w:rsidP="00822412">
      <w:pPr>
        <w:pStyle w:val="af5"/>
        <w:keepNext/>
        <w:rPr>
          <w:rtl/>
        </w:rPr>
      </w:pPr>
      <w:r w:rsidRPr="00906431">
        <w:rPr>
          <w:rStyle w:val="TagStyle"/>
          <w:rtl/>
        </w:rPr>
        <w:t xml:space="preserve"> &lt;&lt; קריאה &gt;&gt; </w:t>
      </w:r>
      <w:r w:rsidRPr="00906431">
        <w:rPr>
          <w:rtl/>
        </w:rPr>
        <w:t>עמית הלוי (הליכוד):</w:t>
      </w:r>
      <w:r w:rsidRPr="00906431">
        <w:rPr>
          <w:rStyle w:val="TagStyle"/>
          <w:rtl/>
        </w:rPr>
        <w:t xml:space="preserve"> &lt;&lt; קריאה &gt;&gt;</w:t>
      </w:r>
      <w:r w:rsidRPr="00906431">
        <w:rPr>
          <w:rtl/>
        </w:rPr>
        <w:t xml:space="preserve">   </w:t>
      </w:r>
    </w:p>
    <w:p w:rsidR="006E6D1D" w:rsidRPr="00906431" w:rsidRDefault="006E6D1D" w:rsidP="00C3677E">
      <w:pPr>
        <w:rPr>
          <w:rtl/>
          <w:lang w:eastAsia="he-IL"/>
        </w:rPr>
      </w:pPr>
    </w:p>
    <w:p w:rsidR="006E6D1D" w:rsidRPr="00906431" w:rsidRDefault="006E6D1D" w:rsidP="00822412">
      <w:pPr>
        <w:rPr>
          <w:rtl/>
          <w:lang w:eastAsia="he-IL"/>
        </w:rPr>
      </w:pPr>
      <w:bookmarkStart w:id="26124" w:name="_ETM_Q51_356230"/>
      <w:bookmarkEnd w:id="26124"/>
      <w:r w:rsidRPr="00906431">
        <w:rPr>
          <w:rFonts w:hint="cs"/>
          <w:rtl/>
          <w:lang w:eastAsia="he-IL"/>
        </w:rPr>
        <w:t>חוקה.</w:t>
      </w:r>
    </w:p>
    <w:p w:rsidR="006E6D1D" w:rsidRPr="00906431" w:rsidRDefault="006E6D1D" w:rsidP="00822412">
      <w:pPr>
        <w:rPr>
          <w:rtl/>
          <w:lang w:eastAsia="he-IL"/>
        </w:rPr>
      </w:pPr>
      <w:bookmarkStart w:id="26125" w:name="_ETM_Q51_357031"/>
      <w:bookmarkStart w:id="26126" w:name="_ETM_Q51_357145"/>
      <w:bookmarkEnd w:id="26125"/>
      <w:bookmarkEnd w:id="26126"/>
    </w:p>
    <w:p w:rsidR="006E6D1D" w:rsidRPr="00906431" w:rsidRDefault="006E6D1D" w:rsidP="00822412">
      <w:pPr>
        <w:pStyle w:val="af6"/>
        <w:keepNext/>
        <w:rPr>
          <w:rtl/>
        </w:rPr>
      </w:pPr>
      <w:bookmarkStart w:id="26127" w:name="ET_yor_6026_38"/>
      <w:r w:rsidRPr="00906431">
        <w:rPr>
          <w:rStyle w:val="TagStyle"/>
          <w:rtl/>
        </w:rPr>
        <w:t xml:space="preserve"> &lt;&lt; יור &gt;&gt; </w:t>
      </w:r>
      <w:r w:rsidRPr="00906431">
        <w:rPr>
          <w:rtl/>
        </w:rPr>
        <w:t>היו"ר משה ארבל:</w:t>
      </w:r>
      <w:r w:rsidRPr="00906431">
        <w:rPr>
          <w:rStyle w:val="TagStyle"/>
          <w:rtl/>
        </w:rPr>
        <w:t xml:space="preserve"> &lt;&lt; יור &gt;&gt;</w:t>
      </w:r>
      <w:r w:rsidRPr="00906431">
        <w:rPr>
          <w:rtl/>
        </w:rPr>
        <w:t xml:space="preserve">   </w:t>
      </w:r>
      <w:bookmarkEnd w:id="26127"/>
    </w:p>
    <w:p w:rsidR="006E6D1D" w:rsidRPr="00906431" w:rsidRDefault="006E6D1D" w:rsidP="00C3677E">
      <w:pPr>
        <w:rPr>
          <w:rtl/>
          <w:lang w:eastAsia="he-IL"/>
        </w:rPr>
      </w:pPr>
    </w:p>
    <w:p w:rsidR="006E6D1D" w:rsidRPr="00906431" w:rsidRDefault="006E6D1D" w:rsidP="00822412">
      <w:pPr>
        <w:rPr>
          <w:rtl/>
          <w:lang w:eastAsia="he-IL"/>
        </w:rPr>
      </w:pPr>
      <w:bookmarkStart w:id="26128" w:name="_ETM_Q51_357985"/>
      <w:bookmarkEnd w:id="26128"/>
      <w:r w:rsidRPr="00906431">
        <w:rPr>
          <w:rFonts w:hint="cs"/>
          <w:rtl/>
          <w:lang w:eastAsia="he-IL"/>
        </w:rPr>
        <w:t xml:space="preserve">אתה מבקש ועדת החוקה, מיקי לוי מבקש ועדת הפנים, ולכן </w:t>
      </w:r>
      <w:bookmarkStart w:id="26129" w:name="_ETM_Q51_358871"/>
      <w:bookmarkEnd w:id="26129"/>
      <w:r w:rsidRPr="00906431">
        <w:rPr>
          <w:rFonts w:hint="cs"/>
          <w:rtl/>
          <w:lang w:eastAsia="he-IL"/>
        </w:rPr>
        <w:t xml:space="preserve">זה יעבור לוועדת הכנסת, </w:t>
      </w:r>
      <w:r>
        <w:rPr>
          <w:rFonts w:hint="cs"/>
          <w:rtl/>
          <w:lang w:eastAsia="he-IL"/>
        </w:rPr>
        <w:t xml:space="preserve">והיא </w:t>
      </w:r>
      <w:r w:rsidRPr="00906431">
        <w:rPr>
          <w:rFonts w:hint="cs"/>
          <w:rtl/>
          <w:lang w:eastAsia="he-IL"/>
        </w:rPr>
        <w:t>תכריע לאיז</w:t>
      </w:r>
      <w:r>
        <w:rPr>
          <w:rFonts w:hint="cs"/>
          <w:rtl/>
          <w:lang w:eastAsia="he-IL"/>
        </w:rPr>
        <w:t>ו</w:t>
      </w:r>
      <w:r w:rsidRPr="00906431">
        <w:rPr>
          <w:rFonts w:hint="cs"/>
          <w:rtl/>
          <w:lang w:eastAsia="he-IL"/>
        </w:rPr>
        <w:t xml:space="preserve"> מוועדות הכנסת זה יגיע.</w:t>
      </w:r>
    </w:p>
    <w:p w:rsidR="006E6D1D" w:rsidRPr="00906431" w:rsidRDefault="006E6D1D" w:rsidP="00822412">
      <w:pPr>
        <w:rPr>
          <w:rtl/>
          <w:lang w:eastAsia="he-IL"/>
        </w:rPr>
      </w:pPr>
      <w:bookmarkStart w:id="26130" w:name="_ETM_Q51_365944"/>
      <w:bookmarkStart w:id="26131" w:name="_ETM_Q51_366010"/>
      <w:bookmarkEnd w:id="26130"/>
      <w:bookmarkEnd w:id="26131"/>
    </w:p>
    <w:p w:rsidR="006E6D1D" w:rsidRPr="00906431" w:rsidRDefault="006E6D1D" w:rsidP="00822412">
      <w:pPr>
        <w:rPr>
          <w:rtl/>
          <w:lang w:eastAsia="he-IL"/>
        </w:rPr>
      </w:pPr>
      <w:bookmarkStart w:id="26132" w:name="_ETM_Q51_366368"/>
      <w:bookmarkStart w:id="26133" w:name="_ETM_Q51_366445"/>
      <w:bookmarkEnd w:id="26132"/>
      <w:bookmarkEnd w:id="26133"/>
      <w:r w:rsidRPr="00906431">
        <w:rPr>
          <w:rFonts w:hint="cs"/>
          <w:rtl/>
          <w:lang w:eastAsia="he-IL"/>
        </w:rPr>
        <w:t xml:space="preserve">אנחנו </w:t>
      </w:r>
      <w:bookmarkStart w:id="26134" w:name="_ETM_Q51_365071"/>
      <w:bookmarkEnd w:id="26134"/>
      <w:r w:rsidRPr="00906431">
        <w:rPr>
          <w:rFonts w:hint="cs"/>
          <w:rtl/>
          <w:lang w:eastAsia="he-IL"/>
        </w:rPr>
        <w:t xml:space="preserve">נעבור להצבעה. מי שבעד הוא בעד העברתה לוועדת הכנסת לצורך </w:t>
      </w:r>
      <w:bookmarkStart w:id="26135" w:name="_ETM_Q51_368979"/>
      <w:bookmarkEnd w:id="26135"/>
      <w:r w:rsidRPr="00906431">
        <w:rPr>
          <w:rFonts w:hint="cs"/>
          <w:rtl/>
          <w:lang w:eastAsia="he-IL"/>
        </w:rPr>
        <w:t xml:space="preserve">הכרעה בין ועדת החוקה לוועדת הפנים, ומי שנגד מבקש </w:t>
      </w:r>
      <w:bookmarkStart w:id="26136" w:name="_ETM_Q51_371054"/>
      <w:bookmarkEnd w:id="26136"/>
      <w:r w:rsidRPr="00906431">
        <w:rPr>
          <w:rFonts w:hint="cs"/>
          <w:rtl/>
          <w:lang w:eastAsia="he-IL"/>
        </w:rPr>
        <w:t xml:space="preserve">להסירה מסדר-היום. הצבעה. </w:t>
      </w:r>
      <w:proofErr w:type="spellStart"/>
      <w:r w:rsidRPr="00906431">
        <w:rPr>
          <w:rFonts w:hint="cs"/>
          <w:rtl/>
          <w:lang w:eastAsia="he-IL"/>
        </w:rPr>
        <w:t>מייד</w:t>
      </w:r>
      <w:proofErr w:type="spellEnd"/>
      <w:r w:rsidRPr="00906431">
        <w:rPr>
          <w:rFonts w:hint="cs"/>
          <w:rtl/>
          <w:lang w:eastAsia="he-IL"/>
        </w:rPr>
        <w:t xml:space="preserve"> אחרי ההצבעה </w:t>
      </w:r>
      <w:bookmarkStart w:id="26137" w:name="_ETM_Q51_379996"/>
      <w:bookmarkEnd w:id="26137"/>
      <w:r w:rsidRPr="00906431">
        <w:rPr>
          <w:rFonts w:hint="cs"/>
          <w:rtl/>
          <w:lang w:eastAsia="he-IL"/>
        </w:rPr>
        <w:t>האלקטרונית אני אצרף את חברי הכנסת שנמצאים באולם.</w:t>
      </w:r>
    </w:p>
    <w:p w:rsidR="006E6D1D" w:rsidRPr="00906431" w:rsidRDefault="006E6D1D" w:rsidP="00822412">
      <w:pPr>
        <w:rPr>
          <w:rtl/>
        </w:rPr>
      </w:pPr>
      <w:bookmarkStart w:id="26138" w:name="_ETM_Q51_352022"/>
      <w:bookmarkEnd w:id="26138"/>
      <w:r w:rsidRPr="00906431">
        <w:rPr>
          <w:rtl/>
        </w:rPr>
        <w:t xml:space="preserve"> </w:t>
      </w:r>
    </w:p>
    <w:p w:rsidR="006E6D1D" w:rsidRPr="00906431" w:rsidRDefault="006E6D1D" w:rsidP="00822412">
      <w:pPr>
        <w:pStyle w:val="af1"/>
        <w:keepNext/>
        <w:rPr>
          <w:rtl/>
          <w:lang w:eastAsia="he-IL"/>
        </w:rPr>
      </w:pPr>
      <w:bookmarkStart w:id="26139" w:name="_ETM_Q51_338826"/>
      <w:bookmarkEnd w:id="26139"/>
      <w:r w:rsidRPr="00906431">
        <w:rPr>
          <w:rtl/>
          <w:lang w:eastAsia="he-IL"/>
        </w:rPr>
        <w:lastRenderedPageBreak/>
        <w:t>הצבעה מס'</w:t>
      </w:r>
      <w:r w:rsidRPr="00906431">
        <w:rPr>
          <w:rFonts w:hint="cs"/>
          <w:rtl/>
          <w:lang w:eastAsia="he-IL"/>
        </w:rPr>
        <w:t xml:space="preserve"> 19</w:t>
      </w:r>
    </w:p>
    <w:p w:rsidR="006E6D1D" w:rsidRPr="00906431" w:rsidRDefault="006E6D1D" w:rsidP="00822412">
      <w:pPr>
        <w:pStyle w:val="--"/>
        <w:keepNext/>
        <w:rPr>
          <w:rtl/>
          <w:lang w:eastAsia="he-IL"/>
        </w:rPr>
      </w:pPr>
    </w:p>
    <w:p w:rsidR="006E6D1D" w:rsidRPr="00906431" w:rsidRDefault="006E6D1D" w:rsidP="00822412">
      <w:pPr>
        <w:pStyle w:val="--"/>
        <w:keepNext/>
        <w:rPr>
          <w:rtl/>
          <w:lang w:eastAsia="he-IL"/>
        </w:rPr>
      </w:pPr>
      <w:r w:rsidRPr="00906431">
        <w:rPr>
          <w:rtl/>
          <w:lang w:eastAsia="he-IL"/>
        </w:rPr>
        <w:t>בעד</w:t>
      </w:r>
      <w:r w:rsidRPr="00906431">
        <w:rPr>
          <w:rFonts w:hint="cs"/>
          <w:rtl/>
          <w:lang w:eastAsia="he-IL"/>
        </w:rPr>
        <w:t xml:space="preserve"> ההצעה להעביר את הנושא לוועדה</w:t>
      </w:r>
      <w:r w:rsidRPr="00906431">
        <w:rPr>
          <w:rtl/>
          <w:lang w:eastAsia="he-IL"/>
        </w:rPr>
        <w:t xml:space="preserve"> – </w:t>
      </w:r>
      <w:r w:rsidRPr="00906431">
        <w:rPr>
          <w:rFonts w:hint="cs"/>
          <w:rtl/>
          <w:lang w:eastAsia="he-IL"/>
        </w:rPr>
        <w:t>2</w:t>
      </w:r>
    </w:p>
    <w:p w:rsidR="006E6D1D" w:rsidRPr="00906431" w:rsidRDefault="006E6D1D" w:rsidP="00822412">
      <w:pPr>
        <w:pStyle w:val="--"/>
        <w:keepNext/>
        <w:rPr>
          <w:rtl/>
          <w:lang w:eastAsia="he-IL"/>
        </w:rPr>
      </w:pPr>
      <w:r w:rsidRPr="00906431">
        <w:rPr>
          <w:rtl/>
          <w:lang w:eastAsia="he-IL"/>
        </w:rPr>
        <w:t>נגד –</w:t>
      </w:r>
      <w:r w:rsidRPr="00906431">
        <w:rPr>
          <w:rFonts w:hint="cs"/>
          <w:rtl/>
          <w:lang w:eastAsia="he-IL"/>
        </w:rPr>
        <w:t xml:space="preserve"> אין</w:t>
      </w:r>
      <w:r w:rsidRPr="00906431">
        <w:rPr>
          <w:rtl/>
          <w:lang w:eastAsia="he-IL"/>
        </w:rPr>
        <w:t xml:space="preserve"> </w:t>
      </w:r>
    </w:p>
    <w:p w:rsidR="006E6D1D" w:rsidRPr="00906431" w:rsidRDefault="006E6D1D" w:rsidP="00822412">
      <w:pPr>
        <w:pStyle w:val="--"/>
        <w:keepNext/>
        <w:rPr>
          <w:rtl/>
          <w:lang w:eastAsia="he-IL"/>
        </w:rPr>
      </w:pPr>
      <w:r w:rsidRPr="00906431">
        <w:rPr>
          <w:rtl/>
          <w:lang w:eastAsia="he-IL"/>
        </w:rPr>
        <w:t>נמנעים –</w:t>
      </w:r>
      <w:r w:rsidRPr="00906431">
        <w:rPr>
          <w:rFonts w:hint="cs"/>
          <w:rtl/>
          <w:lang w:eastAsia="he-IL"/>
        </w:rPr>
        <w:t xml:space="preserve"> אין</w:t>
      </w:r>
      <w:r w:rsidRPr="00906431">
        <w:rPr>
          <w:rtl/>
          <w:lang w:eastAsia="he-IL"/>
        </w:rPr>
        <w:t xml:space="preserve"> </w:t>
      </w:r>
    </w:p>
    <w:p w:rsidR="006E6D1D" w:rsidRPr="00906431" w:rsidRDefault="006E6D1D" w:rsidP="00822412">
      <w:pPr>
        <w:pStyle w:val="af2"/>
        <w:rPr>
          <w:rtl/>
          <w:lang w:eastAsia="he-IL"/>
        </w:rPr>
      </w:pPr>
      <w:r w:rsidRPr="00906431">
        <w:rPr>
          <w:rtl/>
          <w:lang w:eastAsia="he-IL"/>
        </w:rPr>
        <w:t>ההצעה להעביר את הנושא לוועדה שתקבע ועדת הכנסת נתקבלה.</w:t>
      </w:r>
    </w:p>
    <w:p w:rsidR="006E6D1D" w:rsidRPr="00906431" w:rsidRDefault="006E6D1D" w:rsidP="00C3677E">
      <w:pPr>
        <w:rPr>
          <w:rtl/>
          <w:lang w:eastAsia="he-IL"/>
        </w:rPr>
      </w:pPr>
    </w:p>
    <w:p w:rsidR="006E6D1D" w:rsidRPr="00906431" w:rsidRDefault="006E6D1D" w:rsidP="00822412">
      <w:pPr>
        <w:pStyle w:val="af6"/>
        <w:keepNext/>
        <w:rPr>
          <w:rtl/>
        </w:rPr>
      </w:pPr>
      <w:r w:rsidRPr="00906431">
        <w:rPr>
          <w:rStyle w:val="TagStyle"/>
          <w:rtl/>
        </w:rPr>
        <w:t xml:space="preserve"> &lt;&lt; יור &gt;&gt; </w:t>
      </w:r>
      <w:r w:rsidRPr="00906431">
        <w:rPr>
          <w:rtl/>
        </w:rPr>
        <w:t>היו"ר משה ארבל:</w:t>
      </w:r>
      <w:r w:rsidRPr="00906431">
        <w:rPr>
          <w:rStyle w:val="TagStyle"/>
          <w:rtl/>
        </w:rPr>
        <w:t xml:space="preserve"> &lt;&lt; יור &gt;&gt;</w:t>
      </w:r>
      <w:r w:rsidRPr="00906431">
        <w:rPr>
          <w:rtl/>
        </w:rPr>
        <w:t xml:space="preserve">   </w:t>
      </w:r>
    </w:p>
    <w:p w:rsidR="006E6D1D" w:rsidRPr="00906431" w:rsidRDefault="006E6D1D" w:rsidP="00C3677E">
      <w:pPr>
        <w:rPr>
          <w:rtl/>
          <w:lang w:eastAsia="he-IL"/>
        </w:rPr>
      </w:pPr>
    </w:p>
    <w:p w:rsidR="006E6D1D" w:rsidRPr="00906431" w:rsidRDefault="006E6D1D" w:rsidP="0061608B">
      <w:pPr>
        <w:rPr>
          <w:rtl/>
          <w:lang w:eastAsia="he-IL"/>
        </w:rPr>
      </w:pPr>
      <w:r w:rsidRPr="00906431">
        <w:rPr>
          <w:rFonts w:hint="cs"/>
          <w:rtl/>
          <w:lang w:eastAsia="he-IL"/>
        </w:rPr>
        <w:t xml:space="preserve">ובכן, תוצאות </w:t>
      </w:r>
      <w:bookmarkStart w:id="26140" w:name="_ETM_Q51_389157"/>
      <w:bookmarkEnd w:id="26140"/>
      <w:r w:rsidRPr="00906431">
        <w:rPr>
          <w:rFonts w:hint="cs"/>
          <w:rtl/>
          <w:lang w:eastAsia="he-IL"/>
        </w:rPr>
        <w:t xml:space="preserve">ההצבעה הינן שניים בעד, אין מתנגדים, אין נמנעים. אני </w:t>
      </w:r>
      <w:bookmarkStart w:id="26141" w:name="_ETM_Q51_393444"/>
      <w:bookmarkEnd w:id="26141"/>
      <w:r w:rsidRPr="00906431">
        <w:rPr>
          <w:rFonts w:hint="cs"/>
          <w:rtl/>
          <w:lang w:eastAsia="he-IL"/>
        </w:rPr>
        <w:t xml:space="preserve">מצרף את חבר הכנסת עמית הלוי כתומך, חבר הכנסת מיקי </w:t>
      </w:r>
      <w:bookmarkStart w:id="26142" w:name="_ETM_Q51_396527"/>
      <w:bookmarkEnd w:id="26142"/>
      <w:r w:rsidRPr="00906431">
        <w:rPr>
          <w:rFonts w:hint="cs"/>
          <w:rtl/>
          <w:lang w:eastAsia="he-IL"/>
        </w:rPr>
        <w:t xml:space="preserve">לוי כתומך, חבר הכנסת אריאל קלנר, חבר הכנסת משה אבוטבול, חבר הכנסת יוסף טייב וחבר הכנסת עוזי דיין. לכן התוצאות הן שמונה בעד, אין מתנגדים, אין נמנעים. אני קובע שההצעה לסדר-היום </w:t>
      </w:r>
      <w:bookmarkStart w:id="26143" w:name="_ETM_Q51_410539"/>
      <w:bookmarkEnd w:id="26143"/>
      <w:r w:rsidRPr="00906431">
        <w:rPr>
          <w:rFonts w:hint="cs"/>
          <w:rtl/>
          <w:lang w:eastAsia="he-IL"/>
        </w:rPr>
        <w:t xml:space="preserve">תעבור לוועדת הכנסת לצורך הכרעה </w:t>
      </w:r>
      <w:r>
        <w:rPr>
          <w:rFonts w:hint="cs"/>
          <w:rtl/>
          <w:lang w:eastAsia="he-IL"/>
        </w:rPr>
        <w:t xml:space="preserve">אם להעבירה </w:t>
      </w:r>
      <w:r w:rsidRPr="00906431">
        <w:rPr>
          <w:rFonts w:hint="cs"/>
          <w:rtl/>
          <w:lang w:eastAsia="he-IL"/>
        </w:rPr>
        <w:t xml:space="preserve">לוועדת הפנים או </w:t>
      </w:r>
      <w:bookmarkStart w:id="26144" w:name="_ETM_Q51_415412"/>
      <w:bookmarkEnd w:id="26144"/>
      <w:r w:rsidRPr="00906431">
        <w:rPr>
          <w:rFonts w:hint="cs"/>
          <w:rtl/>
          <w:lang w:eastAsia="he-IL"/>
        </w:rPr>
        <w:t>לוועדת החוקה, חוק ומשפט של הכנסת.</w:t>
      </w:r>
    </w:p>
    <w:p w:rsidR="006E6D1D" w:rsidRDefault="006E6D1D" w:rsidP="00822412">
      <w:pPr>
        <w:rPr>
          <w:rtl/>
          <w:lang w:eastAsia="he-IL"/>
        </w:rPr>
      </w:pPr>
    </w:p>
    <w:p w:rsidR="006E6D1D" w:rsidRDefault="006E6D1D" w:rsidP="00822412">
      <w:pPr>
        <w:rPr>
          <w:rtl/>
          <w:lang w:eastAsia="he-IL"/>
        </w:rPr>
      </w:pPr>
    </w:p>
    <w:p w:rsidR="006E6D1D" w:rsidRPr="00906431" w:rsidRDefault="006E6D1D" w:rsidP="00822412">
      <w:pPr>
        <w:pStyle w:val="a6"/>
        <w:rPr>
          <w:rtl/>
          <w:lang w:eastAsia="he-IL"/>
        </w:rPr>
      </w:pPr>
      <w:bookmarkStart w:id="26145" w:name="ET_halsi_621667_7"/>
      <w:r w:rsidRPr="00906431">
        <w:rPr>
          <w:rStyle w:val="TagStyle"/>
          <w:rtl/>
        </w:rPr>
        <w:t xml:space="preserve"> &lt;&lt; הלסי &gt;&gt; </w:t>
      </w:r>
      <w:bookmarkStart w:id="26146" w:name="_Toc57291274"/>
      <w:bookmarkStart w:id="26147" w:name="_Toc57292543"/>
      <w:r w:rsidRPr="00906431">
        <w:rPr>
          <w:rtl/>
          <w:lang w:eastAsia="he-IL"/>
        </w:rPr>
        <w:t>הצע</w:t>
      </w:r>
      <w:r>
        <w:rPr>
          <w:rFonts w:hint="cs"/>
          <w:rtl/>
          <w:lang w:eastAsia="he-IL"/>
        </w:rPr>
        <w:t>ה</w:t>
      </w:r>
      <w:r w:rsidRPr="00906431">
        <w:rPr>
          <w:rtl/>
          <w:lang w:eastAsia="he-IL"/>
        </w:rPr>
        <w:t xml:space="preserve"> לסדר-היום</w:t>
      </w:r>
      <w:bookmarkEnd w:id="26146"/>
      <w:bookmarkEnd w:id="26147"/>
      <w:r w:rsidRPr="00906431">
        <w:rPr>
          <w:rStyle w:val="TagStyle"/>
          <w:rtl/>
        </w:rPr>
        <w:t xml:space="preserve"> &lt;&lt; הלסי &gt;&gt;</w:t>
      </w:r>
      <w:r w:rsidRPr="00906431">
        <w:rPr>
          <w:rtl/>
          <w:lang w:eastAsia="he-IL"/>
        </w:rPr>
        <w:t xml:space="preserve">   </w:t>
      </w:r>
      <w:bookmarkEnd w:id="26145"/>
    </w:p>
    <w:p w:rsidR="006E6D1D" w:rsidRPr="00906431" w:rsidRDefault="006E6D1D" w:rsidP="00822412">
      <w:pPr>
        <w:pStyle w:val="a6"/>
        <w:rPr>
          <w:rtl/>
          <w:lang w:eastAsia="he-IL"/>
        </w:rPr>
      </w:pPr>
      <w:bookmarkStart w:id="26148" w:name="ET_halsi_621667_8"/>
      <w:r w:rsidRPr="00906431">
        <w:rPr>
          <w:rStyle w:val="TagStyle"/>
          <w:rtl/>
        </w:rPr>
        <w:t xml:space="preserve"> &lt;&lt; הלסי &gt;&gt; </w:t>
      </w:r>
      <w:bookmarkStart w:id="26149" w:name="_Toc57291275"/>
      <w:bookmarkStart w:id="26150" w:name="_Toc57292544"/>
      <w:r w:rsidRPr="00906431">
        <w:rPr>
          <w:rtl/>
          <w:lang w:eastAsia="he-IL"/>
        </w:rPr>
        <w:t>הייצוג ההולם של העולים החדשים בשירות המדינה עומד על 0%, הממשלה נמנעת מלקבוע יעד ליישום החוק</w:t>
      </w:r>
      <w:bookmarkEnd w:id="26149"/>
      <w:bookmarkEnd w:id="26150"/>
      <w:r w:rsidRPr="00906431">
        <w:rPr>
          <w:rStyle w:val="TagStyle"/>
          <w:rtl/>
        </w:rPr>
        <w:t xml:space="preserve"> &lt;&lt; הלסי &gt;&gt;</w:t>
      </w:r>
      <w:r w:rsidRPr="00906431">
        <w:rPr>
          <w:rtl/>
          <w:lang w:eastAsia="he-IL"/>
        </w:rPr>
        <w:t xml:space="preserve">   </w:t>
      </w:r>
      <w:bookmarkEnd w:id="26148"/>
    </w:p>
    <w:p w:rsidR="006E6D1D" w:rsidRPr="00906431" w:rsidRDefault="006E6D1D" w:rsidP="00822412">
      <w:pPr>
        <w:rPr>
          <w:rtl/>
          <w:lang w:eastAsia="he-IL"/>
        </w:rPr>
      </w:pPr>
    </w:p>
    <w:p w:rsidR="006E6D1D" w:rsidRPr="00906431" w:rsidRDefault="006E6D1D" w:rsidP="00822412">
      <w:pPr>
        <w:pStyle w:val="af6"/>
        <w:keepNext/>
        <w:rPr>
          <w:rtl/>
        </w:rPr>
      </w:pPr>
      <w:r w:rsidRPr="00906431">
        <w:rPr>
          <w:rStyle w:val="TagStyle"/>
          <w:rtl/>
        </w:rPr>
        <w:t xml:space="preserve"> &lt;&lt; יור &gt;&gt; </w:t>
      </w:r>
      <w:r w:rsidRPr="00906431">
        <w:rPr>
          <w:rtl/>
        </w:rPr>
        <w:t>היו"ר משה ארבל:</w:t>
      </w:r>
      <w:r w:rsidRPr="00906431">
        <w:rPr>
          <w:rStyle w:val="TagStyle"/>
          <w:rtl/>
        </w:rPr>
        <w:t xml:space="preserve"> &lt;&lt; יור &gt;&gt;</w:t>
      </w:r>
      <w:r w:rsidRPr="00906431">
        <w:rPr>
          <w:rtl/>
        </w:rPr>
        <w:t xml:space="preserve">   </w:t>
      </w:r>
    </w:p>
    <w:p w:rsidR="006E6D1D" w:rsidRPr="00906431" w:rsidRDefault="006E6D1D" w:rsidP="00C3677E">
      <w:pPr>
        <w:rPr>
          <w:rtl/>
        </w:rPr>
      </w:pPr>
    </w:p>
    <w:p w:rsidR="006E6D1D" w:rsidRPr="00906431" w:rsidRDefault="006E6D1D" w:rsidP="00822412">
      <w:pPr>
        <w:rPr>
          <w:rtl/>
        </w:rPr>
      </w:pPr>
      <w:r w:rsidRPr="00906431">
        <w:rPr>
          <w:rFonts w:hint="cs"/>
          <w:rtl/>
        </w:rPr>
        <w:t xml:space="preserve">אני עובר </w:t>
      </w:r>
      <w:r w:rsidRPr="00906431">
        <w:rPr>
          <w:rtl/>
        </w:rPr>
        <w:t xml:space="preserve">להצעה </w:t>
      </w:r>
      <w:r w:rsidRPr="00906431">
        <w:rPr>
          <w:rFonts w:hint="cs"/>
          <w:rtl/>
        </w:rPr>
        <w:t xml:space="preserve">הבאה </w:t>
      </w:r>
      <w:r>
        <w:rPr>
          <w:rtl/>
        </w:rPr>
        <w:t>לסדר</w:t>
      </w:r>
      <w:r>
        <w:rPr>
          <w:rFonts w:hint="cs"/>
          <w:rtl/>
        </w:rPr>
        <w:t>-</w:t>
      </w:r>
      <w:r w:rsidRPr="00906431">
        <w:rPr>
          <w:rtl/>
        </w:rPr>
        <w:t>היום</w:t>
      </w:r>
      <w:r>
        <w:rPr>
          <w:rFonts w:hint="cs"/>
          <w:rtl/>
        </w:rPr>
        <w:t>,</w:t>
      </w:r>
      <w:r w:rsidRPr="00906431">
        <w:rPr>
          <w:rtl/>
        </w:rPr>
        <w:t xml:space="preserve"> </w:t>
      </w:r>
      <w:r>
        <w:rPr>
          <w:rFonts w:hint="cs"/>
          <w:rtl/>
        </w:rPr>
        <w:t xml:space="preserve">מס' 2203, </w:t>
      </w:r>
      <w:r w:rsidRPr="00906431">
        <w:rPr>
          <w:rtl/>
        </w:rPr>
        <w:t>בנושא: הייצוג ההולם של העולים החדשים בשירות המדינה עומד על 0%, הממש</w:t>
      </w:r>
      <w:r>
        <w:rPr>
          <w:rtl/>
        </w:rPr>
        <w:t>לה נמנעת מלקבוע יעד ליישום החוק</w:t>
      </w:r>
      <w:r w:rsidRPr="00906431">
        <w:rPr>
          <w:rtl/>
        </w:rPr>
        <w:t xml:space="preserve">, </w:t>
      </w:r>
      <w:r w:rsidRPr="00906431">
        <w:rPr>
          <w:rFonts w:hint="cs"/>
          <w:rtl/>
        </w:rPr>
        <w:t xml:space="preserve">של </w:t>
      </w:r>
      <w:bookmarkStart w:id="26151" w:name="_ETM_Q51_425882"/>
      <w:bookmarkEnd w:id="26151"/>
      <w:r w:rsidRPr="00906431">
        <w:rPr>
          <w:rFonts w:hint="cs"/>
          <w:rtl/>
        </w:rPr>
        <w:t>חבר הכנסת אנדרי קוז'ינוב. יעלה ויבוא. עד עשר דקות לרשותך, אדוני. בבקשה.</w:t>
      </w:r>
    </w:p>
    <w:p w:rsidR="006E6D1D" w:rsidRPr="00906431" w:rsidRDefault="006E6D1D" w:rsidP="00822412">
      <w:pPr>
        <w:rPr>
          <w:rtl/>
        </w:rPr>
      </w:pPr>
    </w:p>
    <w:p w:rsidR="006E6D1D" w:rsidRPr="00906431" w:rsidRDefault="006E6D1D" w:rsidP="00822412">
      <w:pPr>
        <w:pStyle w:val="a4"/>
        <w:keepNext/>
        <w:rPr>
          <w:rtl/>
        </w:rPr>
      </w:pPr>
      <w:bookmarkStart w:id="26152" w:name="ET_speaker_5944_10"/>
      <w:r w:rsidRPr="00906431">
        <w:rPr>
          <w:rStyle w:val="TagStyle"/>
          <w:rtl/>
        </w:rPr>
        <w:t xml:space="preserve"> &lt;&lt; דובר &gt;&gt; </w:t>
      </w:r>
      <w:bookmarkStart w:id="26153" w:name="_Toc57291276"/>
      <w:bookmarkStart w:id="26154" w:name="_Toc57292545"/>
      <w:r w:rsidRPr="00906431">
        <w:rPr>
          <w:rtl/>
        </w:rPr>
        <w:t>אנדרי קוז'ינוב (יש עתיד-תל"ם):</w:t>
      </w:r>
      <w:bookmarkEnd w:id="26153"/>
      <w:bookmarkEnd w:id="26154"/>
      <w:r w:rsidRPr="00906431">
        <w:rPr>
          <w:rStyle w:val="TagStyle"/>
          <w:rtl/>
        </w:rPr>
        <w:t xml:space="preserve"> &lt;&lt; דובר &gt;&gt;</w:t>
      </w:r>
      <w:r w:rsidRPr="00906431">
        <w:rPr>
          <w:rtl/>
        </w:rPr>
        <w:t xml:space="preserve">   </w:t>
      </w:r>
      <w:bookmarkEnd w:id="26152"/>
    </w:p>
    <w:p w:rsidR="006E6D1D" w:rsidRPr="00906431" w:rsidRDefault="006E6D1D" w:rsidP="00C3677E">
      <w:pPr>
        <w:rPr>
          <w:rtl/>
        </w:rPr>
      </w:pPr>
    </w:p>
    <w:p w:rsidR="006E6D1D" w:rsidRPr="00906431" w:rsidRDefault="006E6D1D" w:rsidP="00822412">
      <w:pPr>
        <w:rPr>
          <w:rtl/>
        </w:rPr>
      </w:pPr>
      <w:r w:rsidRPr="00906431">
        <w:rPr>
          <w:rFonts w:hint="cs"/>
          <w:rtl/>
        </w:rPr>
        <w:t xml:space="preserve">תודה רבה, </w:t>
      </w:r>
      <w:bookmarkStart w:id="26155" w:name="_ETM_Q51_440447"/>
      <w:bookmarkEnd w:id="26155"/>
      <w:r w:rsidRPr="00906431">
        <w:rPr>
          <w:rFonts w:hint="cs"/>
          <w:rtl/>
        </w:rPr>
        <w:t>אדוני היו"ר</w:t>
      </w:r>
      <w:r>
        <w:rPr>
          <w:rFonts w:hint="cs"/>
          <w:rtl/>
        </w:rPr>
        <w:t>.</w:t>
      </w:r>
      <w:r w:rsidRPr="00906431">
        <w:rPr>
          <w:rFonts w:hint="cs"/>
          <w:rtl/>
        </w:rPr>
        <w:t xml:space="preserve"> אדוני שר המשפטים, אני באמת אשמח אם גם אתה תקשיב כמה דקות.</w:t>
      </w:r>
    </w:p>
    <w:p w:rsidR="006E6D1D" w:rsidRPr="00906431" w:rsidRDefault="006E6D1D" w:rsidP="00822412">
      <w:pPr>
        <w:rPr>
          <w:rtl/>
        </w:rPr>
      </w:pPr>
    </w:p>
    <w:p w:rsidR="006E6D1D" w:rsidRPr="00906431" w:rsidRDefault="006E6D1D" w:rsidP="00822412">
      <w:pPr>
        <w:rPr>
          <w:rtl/>
        </w:rPr>
      </w:pPr>
      <w:r w:rsidRPr="00906431">
        <w:rPr>
          <w:rFonts w:hint="cs"/>
          <w:rtl/>
        </w:rPr>
        <w:t xml:space="preserve">ראשית, אני רוצה להודות גם לחברי חבר הכנסת יוסי טייב, שההצעה </w:t>
      </w:r>
      <w:r>
        <w:rPr>
          <w:rFonts w:hint="cs"/>
          <w:rtl/>
        </w:rPr>
        <w:t>לסדר-</w:t>
      </w:r>
      <w:r w:rsidRPr="00906431">
        <w:rPr>
          <w:rFonts w:hint="cs"/>
          <w:rtl/>
        </w:rPr>
        <w:t xml:space="preserve">היום נרשמה על שמו </w:t>
      </w:r>
      <w:r>
        <w:rPr>
          <w:rFonts w:hint="eastAsia"/>
          <w:rtl/>
        </w:rPr>
        <w:t xml:space="preserve">– </w:t>
      </w:r>
      <w:r w:rsidRPr="00906431">
        <w:rPr>
          <w:rFonts w:hint="cs"/>
          <w:rtl/>
        </w:rPr>
        <w:t xml:space="preserve">והוא העביר </w:t>
      </w:r>
      <w:bookmarkStart w:id="26156" w:name="_ETM_Q51_463328"/>
      <w:bookmarkEnd w:id="26156"/>
      <w:r w:rsidRPr="00906431">
        <w:rPr>
          <w:rFonts w:hint="cs"/>
          <w:rtl/>
        </w:rPr>
        <w:t xml:space="preserve">את זה על שמי </w:t>
      </w:r>
      <w:r>
        <w:rPr>
          <w:rFonts w:hint="eastAsia"/>
          <w:rtl/>
        </w:rPr>
        <w:t xml:space="preserve">– </w:t>
      </w:r>
      <w:r w:rsidRPr="00906431">
        <w:rPr>
          <w:rFonts w:hint="cs"/>
          <w:rtl/>
        </w:rPr>
        <w:t xml:space="preserve">בגלל איזה משהו טכני במזכירות, אבל </w:t>
      </w:r>
      <w:bookmarkStart w:id="26157" w:name="_ETM_Q51_467881"/>
      <w:bookmarkEnd w:id="26157"/>
      <w:r w:rsidRPr="00906431">
        <w:rPr>
          <w:rFonts w:hint="cs"/>
          <w:rtl/>
        </w:rPr>
        <w:t xml:space="preserve">כולנו באותו נושא, </w:t>
      </w:r>
      <w:r>
        <w:rPr>
          <w:rFonts w:hint="cs"/>
          <w:rtl/>
        </w:rPr>
        <w:t>ו</w:t>
      </w:r>
      <w:r w:rsidRPr="00906431">
        <w:rPr>
          <w:rFonts w:hint="cs"/>
          <w:rtl/>
        </w:rPr>
        <w:t>אין פה באמת הבדלי קואליציה</w:t>
      </w:r>
      <w:r>
        <w:rPr>
          <w:rFonts w:hint="eastAsia"/>
          <w:rtl/>
        </w:rPr>
        <w:t>–</w:t>
      </w:r>
      <w:r w:rsidRPr="00906431">
        <w:rPr>
          <w:rFonts w:hint="cs"/>
          <w:rtl/>
        </w:rPr>
        <w:t>אופוזיציה.</w:t>
      </w:r>
    </w:p>
    <w:p w:rsidR="006E6D1D" w:rsidRPr="00906431" w:rsidRDefault="006E6D1D" w:rsidP="00822412">
      <w:pPr>
        <w:rPr>
          <w:rtl/>
        </w:rPr>
      </w:pPr>
    </w:p>
    <w:p w:rsidR="006E6D1D" w:rsidRPr="00906431" w:rsidRDefault="006E6D1D" w:rsidP="00822412">
      <w:pPr>
        <w:rPr>
          <w:rtl/>
        </w:rPr>
      </w:pPr>
      <w:r w:rsidRPr="00906431">
        <w:rPr>
          <w:rFonts w:hint="cs"/>
          <w:rtl/>
        </w:rPr>
        <w:lastRenderedPageBreak/>
        <w:t xml:space="preserve">קיימנו דיון בוועדת הקליטה של הכנסת </w:t>
      </w:r>
      <w:r>
        <w:rPr>
          <w:rFonts w:hint="cs"/>
          <w:rtl/>
        </w:rPr>
        <w:t xml:space="preserve">בנושא הזה </w:t>
      </w:r>
      <w:r w:rsidRPr="00906431">
        <w:rPr>
          <w:rFonts w:hint="cs"/>
          <w:rtl/>
        </w:rPr>
        <w:t xml:space="preserve">עוד ביוני. קיבלנו דיווח על פי חוק הדיווח על ייצוג הולם </w:t>
      </w:r>
      <w:bookmarkStart w:id="26158" w:name="_ETM_Q51_482134"/>
      <w:bookmarkEnd w:id="26158"/>
      <w:r w:rsidRPr="00906431">
        <w:rPr>
          <w:rFonts w:hint="cs"/>
          <w:rtl/>
        </w:rPr>
        <w:t xml:space="preserve">של אוכלוסיות שונות </w:t>
      </w:r>
      <w:r w:rsidRPr="00906431">
        <w:rPr>
          <w:rtl/>
        </w:rPr>
        <w:t>–</w:t>
      </w:r>
      <w:r w:rsidRPr="00906431">
        <w:rPr>
          <w:rFonts w:hint="cs"/>
          <w:rtl/>
        </w:rPr>
        <w:t xml:space="preserve"> קיבלנו דיווח על עולים חדשים</w:t>
      </w:r>
      <w:r>
        <w:rPr>
          <w:rFonts w:hint="cs"/>
          <w:rtl/>
        </w:rPr>
        <w:t xml:space="preserve"> ו</w:t>
      </w:r>
      <w:r w:rsidRPr="00906431">
        <w:rPr>
          <w:rFonts w:hint="cs"/>
          <w:rtl/>
        </w:rPr>
        <w:t xml:space="preserve">דנו בזה בוועדת העלייה והקליטה. </w:t>
      </w:r>
      <w:bookmarkStart w:id="26159" w:name="_ETM_Q51_491587"/>
      <w:bookmarkStart w:id="26160" w:name="_ETM_Q51_491661"/>
      <w:bookmarkStart w:id="26161" w:name="_ETM_Q51_491764"/>
      <w:bookmarkStart w:id="26162" w:name="_ETM_Q51_491849"/>
      <w:bookmarkEnd w:id="26159"/>
      <w:bookmarkEnd w:id="26160"/>
      <w:bookmarkEnd w:id="26161"/>
      <w:bookmarkEnd w:id="26162"/>
      <w:r w:rsidRPr="00906431">
        <w:rPr>
          <w:rFonts w:hint="cs"/>
          <w:rtl/>
        </w:rPr>
        <w:t xml:space="preserve">מה בעצם הסיפור? הסיפור הוא כרגיל </w:t>
      </w:r>
      <w:r>
        <w:rPr>
          <w:rFonts w:hint="eastAsia"/>
          <w:rtl/>
        </w:rPr>
        <w:t xml:space="preserve">– </w:t>
      </w:r>
      <w:r w:rsidRPr="00906431">
        <w:rPr>
          <w:rFonts w:hint="cs"/>
          <w:rtl/>
        </w:rPr>
        <w:t xml:space="preserve">שמדינת ישראל מאוד אוהבת את העלייה, אבל כשזה מגיע לעולים, הדבר מקרטע. ואיך הוא מקרטע במקרה </w:t>
      </w:r>
      <w:bookmarkStart w:id="26163" w:name="_ETM_Q51_503417"/>
      <w:bookmarkEnd w:id="26163"/>
      <w:r w:rsidRPr="00906431">
        <w:rPr>
          <w:rFonts w:hint="cs"/>
          <w:rtl/>
        </w:rPr>
        <w:t xml:space="preserve">הספציפי הזה? חוק שירות </w:t>
      </w:r>
      <w:r>
        <w:rPr>
          <w:rFonts w:hint="cs"/>
          <w:rtl/>
        </w:rPr>
        <w:t>המדינה (</w:t>
      </w:r>
      <w:r w:rsidRPr="00906431">
        <w:rPr>
          <w:rFonts w:hint="cs"/>
          <w:rtl/>
        </w:rPr>
        <w:t>מינויים</w:t>
      </w:r>
      <w:r>
        <w:rPr>
          <w:rFonts w:hint="cs"/>
          <w:rtl/>
        </w:rPr>
        <w:t>),</w:t>
      </w:r>
      <w:r w:rsidRPr="00906431">
        <w:rPr>
          <w:rFonts w:hint="cs"/>
          <w:rtl/>
        </w:rPr>
        <w:t xml:space="preserve"> משנת 1959, הגדיר חובת ייצוג הולם לאוכלוסיות שונות. ב-2006 תוקן תיקון </w:t>
      </w:r>
      <w:bookmarkStart w:id="26164" w:name="_ETM_Q51_513730"/>
      <w:bookmarkEnd w:id="26164"/>
      <w:r>
        <w:rPr>
          <w:rFonts w:hint="cs"/>
          <w:rtl/>
        </w:rPr>
        <w:t xml:space="preserve">על </w:t>
      </w:r>
      <w:r w:rsidRPr="00906431">
        <w:rPr>
          <w:rFonts w:hint="cs"/>
          <w:rtl/>
        </w:rPr>
        <w:t>חובת ייצוג הולם ליוצאי אתיופיה</w:t>
      </w:r>
      <w:r>
        <w:rPr>
          <w:rFonts w:hint="cs"/>
          <w:rtl/>
        </w:rPr>
        <w:t>.</w:t>
      </w:r>
      <w:r w:rsidRPr="00906431">
        <w:rPr>
          <w:rFonts w:hint="cs"/>
          <w:rtl/>
        </w:rPr>
        <w:t xml:space="preserve"> ב-2006 תוקן תיקון על חובת ייצוג הולם לעולים ככלל, לאו דווקא אך ורק ליוצאי אתיופיה, ובהתאם לאותו </w:t>
      </w:r>
      <w:bookmarkStart w:id="26165" w:name="_ETM_Q51_528652"/>
      <w:bookmarkEnd w:id="26165"/>
      <w:r w:rsidRPr="00906431">
        <w:rPr>
          <w:rFonts w:hint="cs"/>
          <w:rtl/>
        </w:rPr>
        <w:t xml:space="preserve">תיקון משנת 2006 ממשלות ישראל היו אמורות לקבל הצעת מחליטים ולקבוע יעד לייצוג הולם של העולים, פשוט יעד </w:t>
      </w:r>
      <w:r>
        <w:rPr>
          <w:rFonts w:hint="eastAsia"/>
          <w:rtl/>
        </w:rPr>
        <w:t xml:space="preserve">– </w:t>
      </w:r>
      <w:r w:rsidRPr="00906431">
        <w:rPr>
          <w:rFonts w:hint="cs"/>
          <w:rtl/>
        </w:rPr>
        <w:t>בכל משרד ממשלתי כמה עולים אמורים לעבוד מבחינה כמותית הכי פשוטה.</w:t>
      </w:r>
    </w:p>
    <w:p w:rsidR="006E6D1D" w:rsidRPr="00906431" w:rsidRDefault="006E6D1D" w:rsidP="00822412">
      <w:pPr>
        <w:rPr>
          <w:rtl/>
        </w:rPr>
      </w:pPr>
    </w:p>
    <w:p w:rsidR="006E6D1D" w:rsidRPr="00906431" w:rsidRDefault="006E6D1D" w:rsidP="00822412">
      <w:pPr>
        <w:rPr>
          <w:rtl/>
        </w:rPr>
      </w:pPr>
      <w:r w:rsidRPr="00906431">
        <w:rPr>
          <w:rFonts w:hint="cs"/>
          <w:rtl/>
        </w:rPr>
        <w:t>מאז עברו 14 שנה והיעד הזה לא נקבע.</w:t>
      </w:r>
      <w:bookmarkStart w:id="26166" w:name="_ETM_Q51_550469"/>
      <w:bookmarkEnd w:id="26166"/>
      <w:r w:rsidRPr="00906431">
        <w:rPr>
          <w:rFonts w:hint="cs"/>
          <w:rtl/>
        </w:rPr>
        <w:t xml:space="preserve"> אגב, בנושא של יוצאי אתיופיה </w:t>
      </w:r>
      <w:r>
        <w:rPr>
          <w:rFonts w:hint="eastAsia"/>
          <w:rtl/>
        </w:rPr>
        <w:t xml:space="preserve">– </w:t>
      </w:r>
      <w:r w:rsidRPr="00906431">
        <w:rPr>
          <w:rFonts w:hint="cs"/>
          <w:rtl/>
        </w:rPr>
        <w:t xml:space="preserve">ואני מברך על כך </w:t>
      </w:r>
      <w:r>
        <w:rPr>
          <w:rFonts w:hint="eastAsia"/>
          <w:rtl/>
        </w:rPr>
        <w:t xml:space="preserve">– </w:t>
      </w:r>
      <w:r w:rsidRPr="00906431">
        <w:rPr>
          <w:rFonts w:hint="cs"/>
          <w:rtl/>
        </w:rPr>
        <w:t xml:space="preserve">היעד </w:t>
      </w:r>
      <w:bookmarkStart w:id="26167" w:name="_ETM_Q51_552757"/>
      <w:bookmarkEnd w:id="26167"/>
      <w:r w:rsidRPr="00906431">
        <w:rPr>
          <w:rFonts w:hint="cs"/>
          <w:rtl/>
        </w:rPr>
        <w:t>נקבע, ורוב משרדי הממשלה עומדים ביעד הזה.</w:t>
      </w:r>
    </w:p>
    <w:p w:rsidR="006E6D1D" w:rsidRPr="00906431" w:rsidRDefault="006E6D1D" w:rsidP="00822412">
      <w:pPr>
        <w:rPr>
          <w:rtl/>
        </w:rPr>
      </w:pPr>
      <w:bookmarkStart w:id="26168" w:name="_ETM_Q51_559287"/>
      <w:bookmarkStart w:id="26169" w:name="_ETM_Q51_559389"/>
      <w:bookmarkStart w:id="26170" w:name="_ETM_Q51_557894"/>
      <w:bookmarkStart w:id="26171" w:name="_ETM_Q51_557950"/>
      <w:bookmarkEnd w:id="26168"/>
      <w:bookmarkEnd w:id="26169"/>
      <w:bookmarkEnd w:id="26170"/>
      <w:bookmarkEnd w:id="26171"/>
    </w:p>
    <w:p w:rsidR="006E6D1D" w:rsidRPr="00906431" w:rsidRDefault="006E6D1D" w:rsidP="00822412">
      <w:pPr>
        <w:pStyle w:val="af5"/>
        <w:keepNext/>
        <w:rPr>
          <w:rtl/>
        </w:rPr>
      </w:pPr>
      <w:bookmarkStart w:id="26172" w:name="ET_interruption_קריאה_39"/>
      <w:r w:rsidRPr="00906431">
        <w:rPr>
          <w:rStyle w:val="TagStyle"/>
          <w:rtl/>
        </w:rPr>
        <w:t xml:space="preserve"> &lt;&lt; קריאה &gt;&gt; </w:t>
      </w:r>
      <w:r w:rsidRPr="00906431">
        <w:rPr>
          <w:rtl/>
        </w:rPr>
        <w:t>קריאה:</w:t>
      </w:r>
      <w:r w:rsidRPr="00906431">
        <w:rPr>
          <w:rStyle w:val="TagStyle"/>
          <w:rtl/>
        </w:rPr>
        <w:t xml:space="preserve"> &lt;&lt; קריאה &gt;&gt;</w:t>
      </w:r>
      <w:r w:rsidRPr="00906431">
        <w:rPr>
          <w:rtl/>
        </w:rPr>
        <w:t xml:space="preserve">   </w:t>
      </w:r>
      <w:bookmarkEnd w:id="26172"/>
    </w:p>
    <w:p w:rsidR="006E6D1D" w:rsidRPr="00906431" w:rsidRDefault="006E6D1D" w:rsidP="00C3677E">
      <w:pPr>
        <w:rPr>
          <w:rtl/>
          <w:lang w:eastAsia="he-IL"/>
        </w:rPr>
      </w:pPr>
    </w:p>
    <w:p w:rsidR="006E6D1D" w:rsidRPr="00906431" w:rsidRDefault="00587CB2" w:rsidP="00822412">
      <w:pPr>
        <w:rPr>
          <w:rtl/>
          <w:lang w:eastAsia="he-IL"/>
        </w:rPr>
      </w:pPr>
      <w:r>
        <w:rPr>
          <w:rFonts w:hint="cs"/>
          <w:rtl/>
          <w:lang w:eastAsia="he-IL"/>
        </w:rPr>
        <w:t>– – –</w:t>
      </w:r>
    </w:p>
    <w:p w:rsidR="006E6D1D" w:rsidRPr="00906431" w:rsidRDefault="006E6D1D" w:rsidP="00822412">
      <w:pPr>
        <w:rPr>
          <w:rtl/>
          <w:lang w:eastAsia="he-IL"/>
        </w:rPr>
      </w:pPr>
      <w:bookmarkStart w:id="26173" w:name="_ETM_Q51_555253"/>
      <w:bookmarkStart w:id="26174" w:name="_ETM_Q51_555380"/>
      <w:bookmarkStart w:id="26175" w:name="_ETM_Q51_554388"/>
      <w:bookmarkEnd w:id="26173"/>
      <w:bookmarkEnd w:id="26174"/>
      <w:bookmarkEnd w:id="26175"/>
    </w:p>
    <w:p w:rsidR="006E6D1D" w:rsidRPr="00906431" w:rsidRDefault="006E6D1D" w:rsidP="00822412">
      <w:pPr>
        <w:pStyle w:val="-"/>
        <w:rPr>
          <w:rtl/>
        </w:rPr>
      </w:pPr>
      <w:bookmarkStart w:id="26176" w:name="_ETM_Q51_556945"/>
      <w:bookmarkStart w:id="26177" w:name="ET_speakercontinue_5944_41"/>
      <w:bookmarkEnd w:id="26176"/>
      <w:r w:rsidRPr="00906431">
        <w:rPr>
          <w:rStyle w:val="TagStyle"/>
          <w:rtl/>
        </w:rPr>
        <w:t xml:space="preserve"> &lt;&lt; דובר_המשך &gt;&gt; </w:t>
      </w:r>
      <w:r w:rsidRPr="00906431">
        <w:rPr>
          <w:rtl/>
        </w:rPr>
        <w:t>אנדרי קוז'ינוב (יש עתיד-תל"ם):</w:t>
      </w:r>
      <w:r w:rsidRPr="00906431">
        <w:rPr>
          <w:rStyle w:val="TagStyle"/>
          <w:rtl/>
        </w:rPr>
        <w:t xml:space="preserve"> &lt;&lt; דובר_המשך &gt;&gt; </w:t>
      </w:r>
      <w:r w:rsidRPr="00906431">
        <w:rPr>
          <w:rtl/>
        </w:rPr>
        <w:t xml:space="preserve">   </w:t>
      </w:r>
      <w:bookmarkEnd w:id="26177"/>
    </w:p>
    <w:p w:rsidR="006E6D1D" w:rsidRPr="00906431" w:rsidRDefault="006E6D1D" w:rsidP="00C3677E">
      <w:pPr>
        <w:rPr>
          <w:rtl/>
          <w:lang w:eastAsia="he-IL"/>
        </w:rPr>
      </w:pPr>
    </w:p>
    <w:p w:rsidR="006E6D1D" w:rsidRPr="00906431" w:rsidRDefault="006E6D1D" w:rsidP="00822412">
      <w:pPr>
        <w:rPr>
          <w:rtl/>
        </w:rPr>
      </w:pPr>
      <w:bookmarkStart w:id="26178" w:name="_ETM_Q51_555145"/>
      <w:bookmarkStart w:id="26179" w:name="_ETM_Q51_555208"/>
      <w:bookmarkEnd w:id="26178"/>
      <w:bookmarkEnd w:id="26179"/>
      <w:r w:rsidRPr="00906431">
        <w:rPr>
          <w:rFonts w:hint="cs"/>
          <w:rtl/>
          <w:lang w:eastAsia="he-IL"/>
        </w:rPr>
        <w:t xml:space="preserve">עולה לפי ההגדרה הסטנדרטית של משרד הקליטה </w:t>
      </w:r>
      <w:bookmarkStart w:id="26180" w:name="_ETM_Q51_563135"/>
      <w:bookmarkEnd w:id="26180"/>
      <w:r w:rsidRPr="00906431">
        <w:rPr>
          <w:rFonts w:hint="cs"/>
          <w:rtl/>
          <w:lang w:eastAsia="he-IL"/>
        </w:rPr>
        <w:t xml:space="preserve">זה עד עשר שנים, ובמקרים מסוימים עד 12 שנה. </w:t>
      </w:r>
      <w:bookmarkStart w:id="26181" w:name="_ETM_Q51_565289"/>
      <w:bookmarkEnd w:id="26181"/>
      <w:r w:rsidRPr="00906431">
        <w:rPr>
          <w:rFonts w:hint="cs"/>
          <w:rtl/>
          <w:lang w:eastAsia="he-IL"/>
        </w:rPr>
        <w:t xml:space="preserve">לפי ההגדרה הכי סטנדרטית. אגב, במדינת ישראל הגדרת עולה זה </w:t>
      </w:r>
      <w:bookmarkStart w:id="26182" w:name="_ETM_Q51_570099"/>
      <w:bookmarkEnd w:id="26182"/>
      <w:r w:rsidRPr="00906431">
        <w:rPr>
          <w:rFonts w:hint="cs"/>
          <w:rtl/>
          <w:lang w:eastAsia="he-IL"/>
        </w:rPr>
        <w:t xml:space="preserve">דבר שהוא נעלם. למה הוא נעלם? כי כל משרד מגדיר </w:t>
      </w:r>
      <w:bookmarkStart w:id="26183" w:name="_ETM_Q51_572513"/>
      <w:bookmarkEnd w:id="26183"/>
      <w:r w:rsidRPr="00906431">
        <w:rPr>
          <w:rFonts w:hint="cs"/>
          <w:rtl/>
          <w:lang w:eastAsia="he-IL"/>
        </w:rPr>
        <w:t>את זה אחרת, פשוט אחרת</w:t>
      </w:r>
      <w:r>
        <w:rPr>
          <w:rFonts w:hint="cs"/>
          <w:rtl/>
          <w:lang w:eastAsia="he-IL"/>
        </w:rPr>
        <w:t>:</w:t>
      </w:r>
      <w:r w:rsidRPr="00906431">
        <w:rPr>
          <w:rFonts w:hint="cs"/>
          <w:rtl/>
          <w:lang w:eastAsia="he-IL"/>
        </w:rPr>
        <w:t xml:space="preserve"> </w:t>
      </w:r>
      <w:bookmarkStart w:id="26184" w:name="_ETM_Q51_574498"/>
      <w:bookmarkStart w:id="26185" w:name="_ETM_Q51_574612"/>
      <w:bookmarkStart w:id="26186" w:name="_ETM_Q51_556050"/>
      <w:bookmarkEnd w:id="26184"/>
      <w:bookmarkEnd w:id="26185"/>
      <w:bookmarkEnd w:id="26186"/>
      <w:r w:rsidRPr="00906431">
        <w:rPr>
          <w:rFonts w:hint="cs"/>
          <w:rtl/>
        </w:rPr>
        <w:t>לצורך משרד התחבורה זה יכול להיות עד שנתיים</w:t>
      </w:r>
      <w:r>
        <w:rPr>
          <w:rFonts w:hint="cs"/>
          <w:rtl/>
        </w:rPr>
        <w:t>;</w:t>
      </w:r>
      <w:r w:rsidRPr="00906431">
        <w:rPr>
          <w:rFonts w:hint="cs"/>
          <w:rtl/>
        </w:rPr>
        <w:t xml:space="preserve"> לעניין של המיסוי </w:t>
      </w:r>
      <w:bookmarkStart w:id="26187" w:name="_ETM_Q51_578504"/>
      <w:bookmarkEnd w:id="26187"/>
      <w:r w:rsidRPr="00906431">
        <w:rPr>
          <w:rFonts w:hint="cs"/>
          <w:rtl/>
        </w:rPr>
        <w:t xml:space="preserve">זה יכול להיות בין חמש שנים לעשר שנים. זה מאוד </w:t>
      </w:r>
      <w:bookmarkStart w:id="26188" w:name="_ETM_Q51_582293"/>
      <w:bookmarkEnd w:id="26188"/>
      <w:r w:rsidRPr="00906431">
        <w:rPr>
          <w:rFonts w:hint="cs"/>
          <w:rtl/>
        </w:rPr>
        <w:t xml:space="preserve">תלוי. כל העניין של הקלות במבחן, זה בכלל </w:t>
      </w:r>
      <w:r>
        <w:rPr>
          <w:rFonts w:hint="eastAsia"/>
          <w:rtl/>
        </w:rPr>
        <w:t xml:space="preserve">– זה </w:t>
      </w:r>
      <w:r w:rsidRPr="00906431">
        <w:rPr>
          <w:rFonts w:hint="cs"/>
          <w:rtl/>
        </w:rPr>
        <w:t xml:space="preserve">נע </w:t>
      </w:r>
      <w:bookmarkStart w:id="26189" w:name="_ETM_Q51_584968"/>
      <w:bookmarkEnd w:id="26189"/>
      <w:r w:rsidRPr="00906431">
        <w:rPr>
          <w:rFonts w:hint="cs"/>
          <w:rtl/>
        </w:rPr>
        <w:t>משלוש שנים לשבע שנים. זאת אומרת, זה סלט.</w:t>
      </w:r>
    </w:p>
    <w:p w:rsidR="006E6D1D" w:rsidRPr="00906431" w:rsidRDefault="006E6D1D" w:rsidP="00822412">
      <w:pPr>
        <w:rPr>
          <w:rtl/>
        </w:rPr>
      </w:pPr>
      <w:bookmarkStart w:id="26190" w:name="_ETM_Q51_590548"/>
      <w:bookmarkStart w:id="26191" w:name="_ETM_Q51_590683"/>
      <w:bookmarkEnd w:id="26190"/>
      <w:bookmarkEnd w:id="26191"/>
    </w:p>
    <w:p w:rsidR="006E6D1D" w:rsidRPr="00906431" w:rsidRDefault="006E6D1D" w:rsidP="00822412">
      <w:pPr>
        <w:rPr>
          <w:rtl/>
        </w:rPr>
      </w:pPr>
      <w:bookmarkStart w:id="26192" w:name="_ETM_Q51_590716"/>
      <w:bookmarkStart w:id="26193" w:name="_ETM_Q51_590845"/>
      <w:bookmarkEnd w:id="26192"/>
      <w:bookmarkEnd w:id="26193"/>
      <w:r w:rsidRPr="00906431">
        <w:rPr>
          <w:rFonts w:hint="cs"/>
          <w:rtl/>
        </w:rPr>
        <w:t xml:space="preserve">לענייננו אנו, אני רוצה קצת להביא מספרים מדוח של </w:t>
      </w:r>
      <w:proofErr w:type="spellStart"/>
      <w:r w:rsidRPr="00906431">
        <w:rPr>
          <w:rFonts w:hint="cs"/>
          <w:rtl/>
        </w:rPr>
        <w:t>הממ"מ</w:t>
      </w:r>
      <w:proofErr w:type="spellEnd"/>
      <w:r w:rsidRPr="00906431">
        <w:rPr>
          <w:rFonts w:hint="cs"/>
          <w:rtl/>
        </w:rPr>
        <w:t xml:space="preserve"> שהעבירו לנו ופשוט לעבור משרד-משרד מבחינת </w:t>
      </w:r>
      <w:r>
        <w:rPr>
          <w:rFonts w:hint="cs"/>
          <w:rtl/>
        </w:rPr>
        <w:t>ה</w:t>
      </w:r>
      <w:r w:rsidRPr="00906431">
        <w:rPr>
          <w:rFonts w:hint="cs"/>
          <w:rtl/>
        </w:rPr>
        <w:t xml:space="preserve">ייצוג </w:t>
      </w:r>
      <w:r>
        <w:rPr>
          <w:rFonts w:hint="cs"/>
          <w:rtl/>
        </w:rPr>
        <w:t>ה</w:t>
      </w:r>
      <w:r w:rsidRPr="00906431">
        <w:rPr>
          <w:rFonts w:hint="cs"/>
          <w:rtl/>
        </w:rPr>
        <w:t>הולם של העולים</w:t>
      </w:r>
      <w:r>
        <w:rPr>
          <w:rFonts w:hint="cs"/>
          <w:rtl/>
        </w:rPr>
        <w:t>:</w:t>
      </w:r>
      <w:r w:rsidRPr="00906431">
        <w:rPr>
          <w:rFonts w:hint="cs"/>
          <w:rtl/>
        </w:rPr>
        <w:t xml:space="preserve"> במשרד התקשורת </w:t>
      </w:r>
      <w:r w:rsidRPr="00906431">
        <w:rPr>
          <w:rtl/>
        </w:rPr>
        <w:t>–</w:t>
      </w:r>
      <w:r>
        <w:rPr>
          <w:rFonts w:hint="cs"/>
          <w:rtl/>
        </w:rPr>
        <w:t xml:space="preserve"> 0%;</w:t>
      </w:r>
      <w:r w:rsidRPr="00906431">
        <w:rPr>
          <w:rFonts w:hint="cs"/>
          <w:rtl/>
        </w:rPr>
        <w:t xml:space="preserve"> במשרד לשירותי דת </w:t>
      </w:r>
      <w:r w:rsidRPr="00906431">
        <w:rPr>
          <w:rtl/>
        </w:rPr>
        <w:t>–</w:t>
      </w:r>
      <w:r>
        <w:rPr>
          <w:rFonts w:hint="cs"/>
          <w:rtl/>
        </w:rPr>
        <w:t xml:space="preserve"> 0%;</w:t>
      </w:r>
      <w:r w:rsidRPr="00906431">
        <w:rPr>
          <w:rFonts w:hint="cs"/>
          <w:rtl/>
        </w:rPr>
        <w:t xml:space="preserve"> במשרד לשוויון חברתי </w:t>
      </w:r>
      <w:r w:rsidRPr="00906431">
        <w:rPr>
          <w:rtl/>
        </w:rPr>
        <w:t>–</w:t>
      </w:r>
      <w:r>
        <w:rPr>
          <w:rFonts w:hint="cs"/>
          <w:rtl/>
        </w:rPr>
        <w:t xml:space="preserve"> 0%;</w:t>
      </w:r>
      <w:r w:rsidRPr="00906431">
        <w:rPr>
          <w:rFonts w:hint="cs"/>
          <w:rtl/>
        </w:rPr>
        <w:t xml:space="preserve"> במשרד לפיתוח </w:t>
      </w:r>
      <w:bookmarkStart w:id="26194" w:name="_ETM_Q51_613892"/>
      <w:bookmarkEnd w:id="26194"/>
      <w:r w:rsidRPr="00906431">
        <w:rPr>
          <w:rFonts w:hint="cs"/>
          <w:rtl/>
        </w:rPr>
        <w:t xml:space="preserve">הפריפריה, הגליל והנגב </w:t>
      </w:r>
      <w:r w:rsidRPr="00906431">
        <w:rPr>
          <w:rtl/>
        </w:rPr>
        <w:t>–</w:t>
      </w:r>
      <w:r>
        <w:rPr>
          <w:rFonts w:hint="cs"/>
          <w:rtl/>
        </w:rPr>
        <w:t xml:space="preserve"> 0%;</w:t>
      </w:r>
      <w:r w:rsidRPr="00906431">
        <w:rPr>
          <w:rFonts w:hint="cs"/>
          <w:rtl/>
        </w:rPr>
        <w:t xml:space="preserve"> במשרד לביטחון הפנים </w:t>
      </w:r>
      <w:r w:rsidRPr="00906431">
        <w:rPr>
          <w:rtl/>
        </w:rPr>
        <w:t>–</w:t>
      </w:r>
      <w:r w:rsidRPr="00906431">
        <w:rPr>
          <w:rFonts w:hint="cs"/>
          <w:rtl/>
        </w:rPr>
        <w:t xml:space="preserve"> </w:t>
      </w:r>
      <w:bookmarkStart w:id="26195" w:name="_ETM_Q51_621652"/>
      <w:bookmarkEnd w:id="26195"/>
      <w:r>
        <w:rPr>
          <w:rFonts w:hint="cs"/>
          <w:rtl/>
        </w:rPr>
        <w:t>0.1%;</w:t>
      </w:r>
      <w:r w:rsidRPr="00906431">
        <w:rPr>
          <w:rFonts w:hint="cs"/>
          <w:rtl/>
        </w:rPr>
        <w:t xml:space="preserve"> במשרד החינוך</w:t>
      </w:r>
      <w:r>
        <w:rPr>
          <w:rFonts w:hint="cs"/>
          <w:rtl/>
        </w:rPr>
        <w:t xml:space="preserve"> </w:t>
      </w:r>
      <w:r>
        <w:rPr>
          <w:rFonts w:hint="eastAsia"/>
          <w:rtl/>
        </w:rPr>
        <w:t>–</w:t>
      </w:r>
      <w:r>
        <w:rPr>
          <w:rFonts w:hint="cs"/>
          <w:rtl/>
        </w:rPr>
        <w:t xml:space="preserve"> 0.1%;</w:t>
      </w:r>
      <w:r w:rsidRPr="00906431">
        <w:rPr>
          <w:rFonts w:hint="cs"/>
          <w:rtl/>
        </w:rPr>
        <w:t xml:space="preserve"> בתחבורה </w:t>
      </w:r>
      <w:bookmarkStart w:id="26196" w:name="_ETM_Q51_624966"/>
      <w:bookmarkEnd w:id="26196"/>
      <w:r w:rsidRPr="00906431">
        <w:rPr>
          <w:rtl/>
        </w:rPr>
        <w:t>–</w:t>
      </w:r>
      <w:r>
        <w:rPr>
          <w:rFonts w:hint="cs"/>
          <w:rtl/>
        </w:rPr>
        <w:t xml:space="preserve"> 0.2%;</w:t>
      </w:r>
      <w:r w:rsidRPr="00906431">
        <w:rPr>
          <w:rFonts w:hint="cs"/>
          <w:rtl/>
        </w:rPr>
        <w:t xml:space="preserve"> בעבודה ו</w:t>
      </w:r>
      <w:r>
        <w:rPr>
          <w:rFonts w:hint="cs"/>
          <w:rtl/>
        </w:rPr>
        <w:t>רווחה 0.2%;</w:t>
      </w:r>
      <w:r w:rsidRPr="00906431">
        <w:rPr>
          <w:rFonts w:hint="cs"/>
          <w:rtl/>
        </w:rPr>
        <w:t xml:space="preserve"> באוצר </w:t>
      </w:r>
      <w:r w:rsidRPr="00906431">
        <w:rPr>
          <w:rtl/>
        </w:rPr>
        <w:t>–</w:t>
      </w:r>
      <w:r>
        <w:rPr>
          <w:rFonts w:hint="cs"/>
          <w:rtl/>
        </w:rPr>
        <w:t xml:space="preserve"> 0.2%;</w:t>
      </w:r>
      <w:r w:rsidRPr="00906431">
        <w:rPr>
          <w:rFonts w:hint="cs"/>
          <w:rtl/>
        </w:rPr>
        <w:t xml:space="preserve"> במשפטים </w:t>
      </w:r>
      <w:r w:rsidRPr="00906431">
        <w:rPr>
          <w:rtl/>
        </w:rPr>
        <w:t>–</w:t>
      </w:r>
      <w:r>
        <w:rPr>
          <w:rFonts w:hint="cs"/>
          <w:rtl/>
        </w:rPr>
        <w:t xml:space="preserve"> 0.2%;</w:t>
      </w:r>
      <w:r w:rsidRPr="00906431">
        <w:rPr>
          <w:rFonts w:hint="cs"/>
          <w:rtl/>
        </w:rPr>
        <w:t xml:space="preserve"> בפנים </w:t>
      </w:r>
      <w:r w:rsidRPr="00906431">
        <w:rPr>
          <w:rtl/>
        </w:rPr>
        <w:t>–</w:t>
      </w:r>
      <w:r>
        <w:rPr>
          <w:rFonts w:hint="cs"/>
          <w:rtl/>
        </w:rPr>
        <w:t xml:space="preserve"> 0.3%;</w:t>
      </w:r>
      <w:r w:rsidRPr="00906431">
        <w:rPr>
          <w:rFonts w:hint="cs"/>
          <w:rtl/>
        </w:rPr>
        <w:t xml:space="preserve"> מדע ותרבות </w:t>
      </w:r>
      <w:r w:rsidRPr="00906431">
        <w:rPr>
          <w:rtl/>
        </w:rPr>
        <w:t>–</w:t>
      </w:r>
      <w:r>
        <w:rPr>
          <w:rFonts w:hint="cs"/>
          <w:rtl/>
        </w:rPr>
        <w:t xml:space="preserve"> 0.3%;</w:t>
      </w:r>
      <w:r w:rsidRPr="00906431">
        <w:rPr>
          <w:rFonts w:hint="cs"/>
          <w:rtl/>
        </w:rPr>
        <w:t xml:space="preserve"> משרד </w:t>
      </w:r>
      <w:bookmarkStart w:id="26197" w:name="_ETM_Q51_638934"/>
      <w:bookmarkEnd w:id="26197"/>
      <w:r w:rsidRPr="00906431">
        <w:rPr>
          <w:rFonts w:hint="cs"/>
          <w:rtl/>
        </w:rPr>
        <w:t xml:space="preserve">ראש הממשלה </w:t>
      </w:r>
      <w:r w:rsidRPr="00906431">
        <w:rPr>
          <w:rtl/>
        </w:rPr>
        <w:t>–</w:t>
      </w:r>
      <w:r w:rsidRPr="00906431">
        <w:rPr>
          <w:rFonts w:hint="cs"/>
          <w:rtl/>
        </w:rPr>
        <w:t xml:space="preserve"> התקדמנו</w:t>
      </w:r>
      <w:r>
        <w:rPr>
          <w:rFonts w:hint="cs"/>
          <w:rtl/>
        </w:rPr>
        <w:t>, 0.6%;</w:t>
      </w:r>
      <w:r w:rsidRPr="00906431">
        <w:rPr>
          <w:rFonts w:hint="cs"/>
          <w:rtl/>
        </w:rPr>
        <w:t xml:space="preserve"> אנרגיה </w:t>
      </w:r>
      <w:r w:rsidRPr="00906431">
        <w:rPr>
          <w:rtl/>
        </w:rPr>
        <w:t>–</w:t>
      </w:r>
      <w:r>
        <w:rPr>
          <w:rFonts w:hint="cs"/>
          <w:rtl/>
        </w:rPr>
        <w:t xml:space="preserve"> 0.8%;</w:t>
      </w:r>
      <w:r w:rsidRPr="00906431">
        <w:rPr>
          <w:rFonts w:hint="cs"/>
          <w:rtl/>
        </w:rPr>
        <w:t xml:space="preserve"> כלכלה </w:t>
      </w:r>
      <w:bookmarkStart w:id="26198" w:name="_ETM_Q51_644913"/>
      <w:bookmarkEnd w:id="26198"/>
      <w:r w:rsidRPr="00906431">
        <w:rPr>
          <w:rtl/>
        </w:rPr>
        <w:t>–</w:t>
      </w:r>
      <w:r>
        <w:rPr>
          <w:rFonts w:hint="cs"/>
          <w:rtl/>
        </w:rPr>
        <w:t xml:space="preserve"> 0.8%;</w:t>
      </w:r>
      <w:r w:rsidRPr="00906431">
        <w:rPr>
          <w:rFonts w:hint="cs"/>
          <w:rtl/>
        </w:rPr>
        <w:t xml:space="preserve"> בינוי ושיכון </w:t>
      </w:r>
      <w:r w:rsidRPr="00906431">
        <w:rPr>
          <w:rtl/>
        </w:rPr>
        <w:t>–</w:t>
      </w:r>
      <w:r>
        <w:rPr>
          <w:rFonts w:hint="cs"/>
          <w:rtl/>
        </w:rPr>
        <w:t xml:space="preserve"> 0.9%;</w:t>
      </w:r>
      <w:r w:rsidRPr="00906431">
        <w:rPr>
          <w:rFonts w:hint="cs"/>
          <w:rtl/>
        </w:rPr>
        <w:t xml:space="preserve"> הגנת הסביבה</w:t>
      </w:r>
      <w:r>
        <w:rPr>
          <w:rFonts w:hint="cs"/>
          <w:rtl/>
        </w:rPr>
        <w:t xml:space="preserve"> </w:t>
      </w:r>
      <w:r>
        <w:rPr>
          <w:rFonts w:hint="eastAsia"/>
          <w:rtl/>
        </w:rPr>
        <w:t>–</w:t>
      </w:r>
      <w:r>
        <w:rPr>
          <w:rFonts w:hint="cs"/>
          <w:rtl/>
        </w:rPr>
        <w:t xml:space="preserve"> 0.9%;</w:t>
      </w:r>
      <w:r w:rsidRPr="00906431">
        <w:rPr>
          <w:rFonts w:hint="cs"/>
          <w:rtl/>
        </w:rPr>
        <w:t xml:space="preserve"> חוץ </w:t>
      </w:r>
      <w:bookmarkStart w:id="26199" w:name="_ETM_Q51_648822"/>
      <w:bookmarkEnd w:id="26199"/>
      <w:r w:rsidRPr="00906431">
        <w:rPr>
          <w:rtl/>
        </w:rPr>
        <w:t>–</w:t>
      </w:r>
      <w:r w:rsidRPr="00906431">
        <w:rPr>
          <w:rFonts w:hint="cs"/>
          <w:rtl/>
        </w:rPr>
        <w:t xml:space="preserve"> 1%</w:t>
      </w:r>
      <w:r>
        <w:rPr>
          <w:rFonts w:hint="cs"/>
          <w:rtl/>
        </w:rPr>
        <w:t>.</w:t>
      </w:r>
      <w:r w:rsidRPr="00906431">
        <w:rPr>
          <w:rFonts w:hint="eastAsia"/>
          <w:rtl/>
        </w:rPr>
        <w:t xml:space="preserve"> </w:t>
      </w:r>
      <w:r w:rsidRPr="00906431">
        <w:rPr>
          <w:rFonts w:hint="cs"/>
          <w:rtl/>
        </w:rPr>
        <w:t xml:space="preserve">מתוך 1.3 מיליון, נניח שלא כולם מוגדרים כעולים </w:t>
      </w:r>
      <w:bookmarkStart w:id="26200" w:name="_ETM_Q51_655876"/>
      <w:bookmarkEnd w:id="26200"/>
      <w:r w:rsidRPr="00906431">
        <w:rPr>
          <w:rFonts w:hint="cs"/>
          <w:rtl/>
        </w:rPr>
        <w:t>חדשים עד 12-10 שנה, ובכל זאת</w:t>
      </w:r>
      <w:r>
        <w:rPr>
          <w:rFonts w:hint="cs"/>
          <w:rtl/>
        </w:rPr>
        <w:t>.</w:t>
      </w:r>
      <w:r w:rsidRPr="00906431">
        <w:rPr>
          <w:rFonts w:hint="cs"/>
          <w:rtl/>
        </w:rPr>
        <w:t xml:space="preserve"> חקלאות </w:t>
      </w:r>
      <w:r w:rsidRPr="00906431">
        <w:rPr>
          <w:rtl/>
        </w:rPr>
        <w:t>–</w:t>
      </w:r>
      <w:r w:rsidRPr="00906431">
        <w:rPr>
          <w:rFonts w:hint="cs"/>
          <w:rtl/>
        </w:rPr>
        <w:t xml:space="preserve"> </w:t>
      </w:r>
      <w:bookmarkStart w:id="26201" w:name="_ETM_Q51_658321"/>
      <w:bookmarkEnd w:id="26201"/>
      <w:r>
        <w:rPr>
          <w:rFonts w:hint="cs"/>
          <w:rtl/>
        </w:rPr>
        <w:t>1.2%;</w:t>
      </w:r>
      <w:r w:rsidRPr="00906431">
        <w:rPr>
          <w:rFonts w:hint="cs"/>
          <w:rtl/>
        </w:rPr>
        <w:t xml:space="preserve"> תיירות </w:t>
      </w:r>
      <w:r w:rsidRPr="00906431">
        <w:rPr>
          <w:rtl/>
        </w:rPr>
        <w:t>–</w:t>
      </w:r>
      <w:r w:rsidRPr="00906431">
        <w:rPr>
          <w:rFonts w:hint="cs"/>
          <w:rtl/>
        </w:rPr>
        <w:t xml:space="preserve"> 1.8%</w:t>
      </w:r>
      <w:r>
        <w:rPr>
          <w:rFonts w:hint="cs"/>
          <w:rtl/>
        </w:rPr>
        <w:t>.</w:t>
      </w:r>
      <w:r w:rsidRPr="00906431">
        <w:rPr>
          <w:rFonts w:hint="cs"/>
          <w:rtl/>
        </w:rPr>
        <w:t xml:space="preserve"> בריאות ועלייה וקליטה עומדים בראש </w:t>
      </w:r>
      <w:bookmarkStart w:id="26202" w:name="_ETM_Q51_664980"/>
      <w:bookmarkEnd w:id="26202"/>
      <w:r w:rsidRPr="00906431">
        <w:rPr>
          <w:rFonts w:hint="cs"/>
          <w:rtl/>
        </w:rPr>
        <w:t>סדר הדברים</w:t>
      </w:r>
      <w:r>
        <w:rPr>
          <w:rFonts w:hint="cs"/>
          <w:rtl/>
        </w:rPr>
        <w:t>:</w:t>
      </w:r>
      <w:r w:rsidRPr="00906431">
        <w:rPr>
          <w:rFonts w:hint="cs"/>
          <w:rtl/>
        </w:rPr>
        <w:t xml:space="preserve"> בבריאות זה 2.2% ובעלייה וקליטה</w:t>
      </w:r>
      <w:r>
        <w:rPr>
          <w:rFonts w:hint="cs"/>
          <w:rtl/>
        </w:rPr>
        <w:t xml:space="preserve"> </w:t>
      </w:r>
      <w:r>
        <w:rPr>
          <w:rFonts w:hint="eastAsia"/>
          <w:rtl/>
        </w:rPr>
        <w:t>–</w:t>
      </w:r>
      <w:r w:rsidRPr="00906431">
        <w:rPr>
          <w:rFonts w:hint="cs"/>
          <w:rtl/>
        </w:rPr>
        <w:t xml:space="preserve"> 4.3%.</w:t>
      </w:r>
    </w:p>
    <w:p w:rsidR="006E6D1D" w:rsidRPr="00906431" w:rsidRDefault="006E6D1D" w:rsidP="00822412">
      <w:pPr>
        <w:rPr>
          <w:rtl/>
        </w:rPr>
      </w:pPr>
    </w:p>
    <w:p w:rsidR="006E6D1D" w:rsidRPr="00906431" w:rsidRDefault="006E6D1D" w:rsidP="00C3677E">
      <w:pPr>
        <w:rPr>
          <w:rtl/>
          <w:lang w:eastAsia="he-IL"/>
        </w:rPr>
      </w:pPr>
      <w:r w:rsidRPr="00906431">
        <w:rPr>
          <w:rFonts w:hint="cs"/>
          <w:rtl/>
          <w:lang w:eastAsia="he-IL"/>
        </w:rPr>
        <w:lastRenderedPageBreak/>
        <w:t xml:space="preserve">בשנת 2019, לפי </w:t>
      </w:r>
      <w:bookmarkStart w:id="26203" w:name="_ETM_Q51_673848"/>
      <w:bookmarkEnd w:id="26203"/>
      <w:r w:rsidRPr="00906431">
        <w:rPr>
          <w:rFonts w:hint="cs"/>
          <w:rtl/>
          <w:lang w:eastAsia="he-IL"/>
        </w:rPr>
        <w:t>הנתונים הרשמיים הועסקו בשירות המדינה, במשרדי הממשלה בלבד</w:t>
      </w:r>
      <w:r>
        <w:rPr>
          <w:rFonts w:hint="cs"/>
          <w:rtl/>
          <w:lang w:eastAsia="he-IL"/>
        </w:rPr>
        <w:t>,</w:t>
      </w:r>
      <w:r w:rsidRPr="00906431">
        <w:rPr>
          <w:rFonts w:hint="cs"/>
          <w:rtl/>
          <w:lang w:eastAsia="he-IL"/>
        </w:rPr>
        <w:t xml:space="preserve"> 43,873 עובדים</w:t>
      </w:r>
      <w:r>
        <w:rPr>
          <w:rFonts w:hint="cs"/>
          <w:rtl/>
          <w:lang w:eastAsia="he-IL"/>
        </w:rPr>
        <w:t>, ו</w:t>
      </w:r>
      <w:bookmarkStart w:id="26204" w:name="_ETM_Q51_682592"/>
      <w:bookmarkEnd w:id="26204"/>
      <w:r w:rsidRPr="00906431">
        <w:rPr>
          <w:rFonts w:hint="cs"/>
          <w:rtl/>
          <w:lang w:eastAsia="he-IL"/>
        </w:rPr>
        <w:t xml:space="preserve">מתוכם 196 עולים חדשים כהגדרתם, עד 10 ועד 12 שנים </w:t>
      </w:r>
      <w:bookmarkStart w:id="26205" w:name="_ETM_Q51_689911"/>
      <w:bookmarkEnd w:id="26205"/>
      <w:r w:rsidRPr="00906431">
        <w:rPr>
          <w:rFonts w:hint="cs"/>
          <w:rtl/>
          <w:lang w:eastAsia="he-IL"/>
        </w:rPr>
        <w:t xml:space="preserve">בארץ, שזה 0.4%. </w:t>
      </w:r>
      <w:bookmarkStart w:id="26206" w:name="_ETM_Q51_669807"/>
      <w:bookmarkStart w:id="26207" w:name="_ETM_Q51_669882"/>
      <w:bookmarkEnd w:id="26206"/>
      <w:bookmarkEnd w:id="26207"/>
      <w:r w:rsidRPr="00906431">
        <w:rPr>
          <w:rFonts w:hint="cs"/>
          <w:rtl/>
          <w:lang w:eastAsia="he-IL"/>
        </w:rPr>
        <w:t>המצב הזה רק מדגים עד כמה מדינת ישראל אוהבת את העלייה אבל מקרטעת בכל תחום השילוב והייצוג של העולים.</w:t>
      </w:r>
      <w:r>
        <w:rPr>
          <w:rFonts w:hint="cs"/>
          <w:rtl/>
          <w:lang w:eastAsia="he-IL"/>
        </w:rPr>
        <w:t xml:space="preserve"> </w:t>
      </w:r>
      <w:r w:rsidRPr="00906431">
        <w:rPr>
          <w:rFonts w:hint="cs"/>
          <w:rtl/>
          <w:lang w:eastAsia="he-IL"/>
        </w:rPr>
        <w:t xml:space="preserve">אפשר להמשיך הלאה והלאה, ואני מדבר רק על משרדי הממשלה, אבל יש גם תאגידים ציבוריים, חברות </w:t>
      </w:r>
      <w:bookmarkStart w:id="26208" w:name="_ETM_Q51_711364"/>
      <w:bookmarkEnd w:id="26208"/>
      <w:r w:rsidRPr="00906431">
        <w:rPr>
          <w:rFonts w:hint="cs"/>
          <w:rtl/>
          <w:lang w:eastAsia="he-IL"/>
        </w:rPr>
        <w:t xml:space="preserve">ממשלתיות, שלטון מקומי – המון תחומים. </w:t>
      </w:r>
    </w:p>
    <w:p w:rsidR="006E6D1D" w:rsidRPr="00906431" w:rsidRDefault="006E6D1D" w:rsidP="00822412">
      <w:pPr>
        <w:rPr>
          <w:rtl/>
          <w:lang w:eastAsia="he-IL"/>
        </w:rPr>
      </w:pPr>
      <w:bookmarkStart w:id="26209" w:name="_ETM_Q51_717136"/>
      <w:bookmarkStart w:id="26210" w:name="_ETM_Q51_717220"/>
      <w:bookmarkStart w:id="26211" w:name="_ETM_Q51_717624"/>
      <w:bookmarkEnd w:id="26209"/>
      <w:bookmarkEnd w:id="26210"/>
      <w:bookmarkEnd w:id="26211"/>
    </w:p>
    <w:p w:rsidR="006E6D1D" w:rsidRPr="00906431" w:rsidRDefault="006E6D1D" w:rsidP="00822412">
      <w:pPr>
        <w:rPr>
          <w:rtl/>
          <w:lang w:eastAsia="he-IL"/>
        </w:rPr>
      </w:pPr>
      <w:bookmarkStart w:id="26212" w:name="_ETM_Q51_717723"/>
      <w:bookmarkEnd w:id="26212"/>
      <w:r w:rsidRPr="00906431">
        <w:rPr>
          <w:rFonts w:hint="cs"/>
          <w:rtl/>
          <w:lang w:eastAsia="he-IL"/>
        </w:rPr>
        <w:t xml:space="preserve">אפשר לבוא ולהגיד: החבר'ה האלה מתקדמים, כבר מגיעים עם המקצועות, לא </w:t>
      </w:r>
      <w:bookmarkStart w:id="26213" w:name="_ETM_Q51_719166"/>
      <w:bookmarkEnd w:id="26213"/>
      <w:r w:rsidRPr="00906431">
        <w:rPr>
          <w:rFonts w:hint="cs"/>
          <w:rtl/>
          <w:lang w:eastAsia="he-IL"/>
        </w:rPr>
        <w:t xml:space="preserve">צריך שום ייצוג הולם, אין טעם. למה? גם ככה ישתלבו. אבל אם אין את הדחיפה </w:t>
      </w:r>
      <w:bookmarkStart w:id="26214" w:name="_ETM_Q51_725471"/>
      <w:bookmarkEnd w:id="26214"/>
      <w:r w:rsidRPr="00906431">
        <w:rPr>
          <w:rFonts w:hint="cs"/>
          <w:rtl/>
          <w:lang w:eastAsia="he-IL"/>
        </w:rPr>
        <w:t>הראשונית, אין אפשרות, אין מכרז ייעודי, אז איך הבן אדם</w:t>
      </w:r>
      <w:r>
        <w:rPr>
          <w:rFonts w:hint="cs"/>
          <w:rtl/>
          <w:lang w:eastAsia="he-IL"/>
        </w:rPr>
        <w:t>,</w:t>
      </w:r>
      <w:r w:rsidRPr="00906431">
        <w:rPr>
          <w:rFonts w:hint="cs"/>
          <w:rtl/>
          <w:lang w:eastAsia="he-IL"/>
        </w:rPr>
        <w:t xml:space="preserve"> גם </w:t>
      </w:r>
      <w:r>
        <w:rPr>
          <w:rFonts w:hint="cs"/>
          <w:rtl/>
          <w:lang w:eastAsia="he-IL"/>
        </w:rPr>
        <w:t xml:space="preserve">אם הוא </w:t>
      </w:r>
      <w:r w:rsidRPr="00906431">
        <w:rPr>
          <w:rFonts w:hint="cs"/>
          <w:rtl/>
          <w:lang w:eastAsia="he-IL"/>
        </w:rPr>
        <w:t xml:space="preserve">מגיע </w:t>
      </w:r>
      <w:r>
        <w:rPr>
          <w:rFonts w:hint="cs"/>
          <w:rtl/>
          <w:lang w:eastAsia="he-IL"/>
        </w:rPr>
        <w:t>כש</w:t>
      </w:r>
      <w:r w:rsidRPr="00906431">
        <w:rPr>
          <w:rFonts w:hint="cs"/>
          <w:rtl/>
          <w:lang w:eastAsia="he-IL"/>
        </w:rPr>
        <w:t xml:space="preserve">יש לו </w:t>
      </w:r>
      <w:bookmarkStart w:id="26215" w:name="_ETM_Q51_731395"/>
      <w:bookmarkEnd w:id="26215"/>
      <w:r w:rsidRPr="00906431">
        <w:rPr>
          <w:rFonts w:hint="cs"/>
          <w:rtl/>
          <w:lang w:eastAsia="he-IL"/>
        </w:rPr>
        <w:t>השכלה ויש לו ניסיון</w:t>
      </w:r>
      <w:r>
        <w:rPr>
          <w:rFonts w:hint="cs"/>
          <w:rtl/>
          <w:lang w:eastAsia="he-IL"/>
        </w:rPr>
        <w:t>,</w:t>
      </w:r>
      <w:r w:rsidRPr="00906431">
        <w:rPr>
          <w:rFonts w:hint="cs"/>
          <w:rtl/>
          <w:lang w:eastAsia="he-IL"/>
        </w:rPr>
        <w:t xml:space="preserve"> איך הוא אמור להתמודד עם </w:t>
      </w:r>
      <w:bookmarkStart w:id="26216" w:name="_ETM_Q51_732101"/>
      <w:bookmarkEnd w:id="26216"/>
      <w:r w:rsidRPr="00906431">
        <w:rPr>
          <w:rFonts w:hint="cs"/>
          <w:rtl/>
          <w:lang w:eastAsia="he-IL"/>
        </w:rPr>
        <w:t>מישהו שנולד פה, שירת פה, שיש לו את הניסיון</w:t>
      </w:r>
      <w:r>
        <w:rPr>
          <w:rFonts w:hint="cs"/>
          <w:rtl/>
          <w:lang w:eastAsia="he-IL"/>
        </w:rPr>
        <w:t>,</w:t>
      </w:r>
      <w:r w:rsidRPr="00906431">
        <w:rPr>
          <w:rFonts w:hint="cs"/>
          <w:rtl/>
          <w:lang w:eastAsia="he-IL"/>
        </w:rPr>
        <w:t xml:space="preserve"> </w:t>
      </w:r>
      <w:bookmarkStart w:id="26217" w:name="_ETM_Q51_736601"/>
      <w:bookmarkEnd w:id="26217"/>
      <w:r w:rsidRPr="00906431">
        <w:rPr>
          <w:rFonts w:hint="cs"/>
          <w:rtl/>
          <w:lang w:eastAsia="he-IL"/>
        </w:rPr>
        <w:t xml:space="preserve">גם התרבותי וגם המקצועי? אם אין מכרז ייעודי </w:t>
      </w:r>
      <w:r w:rsidRPr="00906431">
        <w:rPr>
          <w:rtl/>
          <w:lang w:eastAsia="he-IL"/>
        </w:rPr>
        <w:t>–</w:t>
      </w:r>
      <w:r w:rsidRPr="00906431">
        <w:rPr>
          <w:rFonts w:hint="cs"/>
          <w:rtl/>
          <w:lang w:eastAsia="he-IL"/>
        </w:rPr>
        <w:t xml:space="preserve"> כל </w:t>
      </w:r>
      <w:bookmarkStart w:id="26218" w:name="_ETM_Q51_740199"/>
      <w:bookmarkEnd w:id="26218"/>
      <w:r w:rsidRPr="00906431">
        <w:rPr>
          <w:rFonts w:hint="cs"/>
          <w:rtl/>
          <w:lang w:eastAsia="he-IL"/>
        </w:rPr>
        <w:t xml:space="preserve">עוד אין יעד ממשלתי והממשלות באמת לא קיבלו את היעד </w:t>
      </w:r>
      <w:bookmarkStart w:id="26219" w:name="_ETM_Q51_742691"/>
      <w:bookmarkEnd w:id="26219"/>
      <w:r w:rsidRPr="00906431">
        <w:rPr>
          <w:rFonts w:hint="cs"/>
          <w:rtl/>
          <w:lang w:eastAsia="he-IL"/>
        </w:rPr>
        <w:t xml:space="preserve">הזה, אז ברור שכל משרד בא ואומר: אני אשמח לעשות </w:t>
      </w:r>
      <w:bookmarkStart w:id="26220" w:name="_ETM_Q51_745022"/>
      <w:bookmarkEnd w:id="26220"/>
      <w:r w:rsidRPr="00906431">
        <w:rPr>
          <w:rFonts w:hint="cs"/>
          <w:rtl/>
          <w:lang w:eastAsia="he-IL"/>
        </w:rPr>
        <w:t>את זה, אבל אין לי יעד, אז אני לא יודע איך</w:t>
      </w:r>
      <w:r>
        <w:rPr>
          <w:rFonts w:hint="cs"/>
          <w:rtl/>
          <w:lang w:eastAsia="he-IL"/>
        </w:rPr>
        <w:t>.</w:t>
      </w:r>
      <w:r w:rsidRPr="00906431">
        <w:rPr>
          <w:rFonts w:hint="cs"/>
          <w:rtl/>
          <w:lang w:eastAsia="he-IL"/>
        </w:rPr>
        <w:t xml:space="preserve"> אני גם לא מוציא מכרזים ייעודיים לעולים, עם </w:t>
      </w:r>
      <w:bookmarkStart w:id="26221" w:name="_ETM_Q51_751279"/>
      <w:bookmarkEnd w:id="26221"/>
      <w:r w:rsidRPr="00906431">
        <w:rPr>
          <w:rFonts w:hint="cs"/>
          <w:rtl/>
          <w:lang w:eastAsia="he-IL"/>
        </w:rPr>
        <w:t xml:space="preserve">רף כניסה מסוים, עם סף כניסה מסוים, אז ברור שזה </w:t>
      </w:r>
      <w:bookmarkStart w:id="26222" w:name="_ETM_Q51_754143"/>
      <w:bookmarkEnd w:id="26222"/>
      <w:r w:rsidRPr="00906431">
        <w:rPr>
          <w:rFonts w:hint="cs"/>
          <w:rtl/>
          <w:lang w:eastAsia="he-IL"/>
        </w:rPr>
        <w:t>לא מתקיים, כי אף אחד לא באמת רוצה ליזום משהו.</w:t>
      </w:r>
    </w:p>
    <w:p w:rsidR="006E6D1D" w:rsidRPr="00906431" w:rsidRDefault="006E6D1D" w:rsidP="00822412">
      <w:pPr>
        <w:rPr>
          <w:rtl/>
          <w:lang w:eastAsia="he-IL"/>
        </w:rPr>
      </w:pPr>
      <w:bookmarkStart w:id="26223" w:name="_ETM_Q51_758039"/>
      <w:bookmarkStart w:id="26224" w:name="_ETM_Q51_758155"/>
      <w:bookmarkEnd w:id="26223"/>
      <w:bookmarkEnd w:id="26224"/>
    </w:p>
    <w:p w:rsidR="005163CF" w:rsidRDefault="006E6D1D" w:rsidP="00DB3B66">
      <w:pPr>
        <w:rPr>
          <w:rtl/>
        </w:rPr>
      </w:pPr>
      <w:bookmarkStart w:id="26225" w:name="_ETM_Q51_756778"/>
      <w:bookmarkStart w:id="26226" w:name="_ETM_Q51_756928"/>
      <w:bookmarkEnd w:id="26225"/>
      <w:bookmarkEnd w:id="26226"/>
      <w:r w:rsidRPr="00906431">
        <w:rPr>
          <w:rFonts w:hint="cs"/>
          <w:rtl/>
          <w:lang w:eastAsia="he-IL"/>
        </w:rPr>
        <w:t xml:space="preserve">לכן </w:t>
      </w:r>
      <w:bookmarkStart w:id="26227" w:name="_ETM_Q51_757770"/>
      <w:bookmarkEnd w:id="26227"/>
      <w:r w:rsidRPr="00906431">
        <w:rPr>
          <w:rFonts w:hint="cs"/>
          <w:rtl/>
          <w:lang w:eastAsia="he-IL"/>
        </w:rPr>
        <w:t xml:space="preserve">אין פה תחרות הוגנת בשוק העבודה. אם אנחנו רוצים לקדם </w:t>
      </w:r>
      <w:bookmarkStart w:id="26228" w:name="_ETM_Q51_762790"/>
      <w:bookmarkEnd w:id="26228"/>
      <w:r w:rsidRPr="00906431">
        <w:rPr>
          <w:rFonts w:hint="cs"/>
          <w:rtl/>
          <w:lang w:eastAsia="he-IL"/>
        </w:rPr>
        <w:t xml:space="preserve">את האוכלוסייה הזאת </w:t>
      </w:r>
      <w:r>
        <w:rPr>
          <w:rFonts w:hint="eastAsia"/>
          <w:rtl/>
          <w:lang w:eastAsia="he-IL"/>
        </w:rPr>
        <w:t xml:space="preserve">– </w:t>
      </w:r>
      <w:r w:rsidRPr="00906431">
        <w:rPr>
          <w:rFonts w:hint="cs"/>
          <w:rtl/>
          <w:lang w:eastAsia="he-IL"/>
        </w:rPr>
        <w:t xml:space="preserve">ואגב, אני לא מדבר אך ורק על </w:t>
      </w:r>
      <w:bookmarkStart w:id="26229" w:name="_ETM_Q51_764831"/>
      <w:bookmarkEnd w:id="26229"/>
      <w:r w:rsidRPr="00906431">
        <w:rPr>
          <w:rFonts w:hint="cs"/>
          <w:rtl/>
          <w:lang w:eastAsia="he-IL"/>
        </w:rPr>
        <w:t>עולי ברית</w:t>
      </w:r>
      <w:r>
        <w:rPr>
          <w:rFonts w:hint="cs"/>
          <w:rtl/>
          <w:lang w:eastAsia="he-IL"/>
        </w:rPr>
        <w:t xml:space="preserve"> </w:t>
      </w:r>
      <w:r w:rsidRPr="00906431">
        <w:rPr>
          <w:rFonts w:hint="cs"/>
          <w:rtl/>
          <w:lang w:eastAsia="he-IL"/>
        </w:rPr>
        <w:t xml:space="preserve">המועצות לשעבר, אני מדבר על כלל העולים </w:t>
      </w:r>
      <w:r>
        <w:rPr>
          <w:rFonts w:hint="eastAsia"/>
          <w:rtl/>
          <w:lang w:eastAsia="he-IL"/>
        </w:rPr>
        <w:t xml:space="preserve">– </w:t>
      </w:r>
      <w:r w:rsidRPr="00906431">
        <w:rPr>
          <w:rFonts w:hint="cs"/>
          <w:rtl/>
          <w:lang w:eastAsia="he-IL"/>
        </w:rPr>
        <w:t>עולי צרפת, עולי ארצות</w:t>
      </w:r>
      <w:r>
        <w:rPr>
          <w:rFonts w:hint="cs"/>
          <w:rtl/>
          <w:lang w:eastAsia="he-IL"/>
        </w:rPr>
        <w:t xml:space="preserve"> </w:t>
      </w:r>
      <w:r w:rsidRPr="00906431">
        <w:rPr>
          <w:rFonts w:hint="cs"/>
          <w:rtl/>
          <w:lang w:eastAsia="he-IL"/>
        </w:rPr>
        <w:t>הברית, עולי בריטניה וכל השאר.</w:t>
      </w:r>
      <w:bookmarkStart w:id="26230" w:name="TOR_Q52"/>
      <w:bookmarkEnd w:id="26230"/>
      <w:r w:rsidR="00DB3B66">
        <w:rPr>
          <w:rFonts w:hint="cs"/>
          <w:rtl/>
        </w:rPr>
        <w:t xml:space="preserve"> </w:t>
      </w:r>
      <w:r w:rsidR="005163CF">
        <w:rPr>
          <w:rFonts w:hint="cs"/>
          <w:rtl/>
        </w:rPr>
        <w:t xml:space="preserve">צריך לתת את הדחיפה ההתחלתית הזאת. אגב, לפי אותם נתונים רשמיים, רוב החבר'ה שנכנסים </w:t>
      </w:r>
      <w:r w:rsidR="005163CF">
        <w:rPr>
          <w:rtl/>
        </w:rPr>
        <w:t>–</w:t>
      </w:r>
      <w:r w:rsidR="005163CF">
        <w:rPr>
          <w:rFonts w:hint="cs"/>
          <w:rtl/>
        </w:rPr>
        <w:t xml:space="preserve"> וזה הגיוני </w:t>
      </w:r>
      <w:bookmarkStart w:id="26231" w:name="_ETM_Q52_181000"/>
      <w:bookmarkEnd w:id="26231"/>
      <w:r w:rsidR="005163CF">
        <w:rPr>
          <w:rFonts w:hint="cs"/>
          <w:rtl/>
        </w:rPr>
        <w:t xml:space="preserve">ולגיטימי </w:t>
      </w:r>
      <w:r w:rsidR="005163CF">
        <w:rPr>
          <w:rtl/>
        </w:rPr>
        <w:t>–</w:t>
      </w:r>
      <w:r w:rsidR="005163CF">
        <w:rPr>
          <w:rFonts w:hint="cs"/>
          <w:rtl/>
        </w:rPr>
        <w:t xml:space="preserve"> רוב החבר'ה שנכנסים לשירות המדינה, שנמצאים עכשיו בשירות </w:t>
      </w:r>
      <w:bookmarkStart w:id="26232" w:name="_ETM_Q52_179000"/>
      <w:bookmarkEnd w:id="26232"/>
      <w:r w:rsidR="005163CF">
        <w:rPr>
          <w:rFonts w:hint="cs"/>
          <w:rtl/>
        </w:rPr>
        <w:t xml:space="preserve">המדינה, אותם עשיריות האחוז, רוב-רובם בדירוג </w:t>
      </w:r>
      <w:proofErr w:type="spellStart"/>
      <w:r w:rsidR="005163CF">
        <w:rPr>
          <w:rFonts w:hint="cs"/>
          <w:rtl/>
        </w:rPr>
        <w:t>המינהלי</w:t>
      </w:r>
      <w:proofErr w:type="spellEnd"/>
      <w:r w:rsidR="005163CF">
        <w:rPr>
          <w:rFonts w:hint="cs"/>
          <w:rtl/>
        </w:rPr>
        <w:t xml:space="preserve"> הכי נמוך, </w:t>
      </w:r>
      <w:bookmarkStart w:id="26233" w:name="_ETM_Q52_184000"/>
      <w:bookmarkEnd w:id="26233"/>
      <w:r w:rsidR="005163CF">
        <w:rPr>
          <w:rFonts w:hint="cs"/>
          <w:rtl/>
        </w:rPr>
        <w:t xml:space="preserve">כי זה רק שער הכניסה. בדירוג </w:t>
      </w:r>
      <w:proofErr w:type="spellStart"/>
      <w:r w:rsidR="005163CF">
        <w:rPr>
          <w:rFonts w:hint="cs"/>
          <w:rtl/>
        </w:rPr>
        <w:t>המינהלי</w:t>
      </w:r>
      <w:proofErr w:type="spellEnd"/>
      <w:r w:rsidR="005163CF">
        <w:rPr>
          <w:rFonts w:hint="cs"/>
          <w:rtl/>
        </w:rPr>
        <w:t xml:space="preserve"> הגבוה זה </w:t>
      </w:r>
      <w:bookmarkStart w:id="26234" w:name="_ETM_Q52_192000"/>
      <w:bookmarkEnd w:id="26234"/>
      <w:r w:rsidR="005163CF">
        <w:rPr>
          <w:rFonts w:hint="cs"/>
          <w:rtl/>
        </w:rPr>
        <w:t xml:space="preserve">בודדים, פשוט בודדים. </w:t>
      </w:r>
    </w:p>
    <w:p w:rsidR="005163CF" w:rsidRDefault="005163CF" w:rsidP="009635F5">
      <w:pPr>
        <w:rPr>
          <w:rtl/>
        </w:rPr>
      </w:pPr>
    </w:p>
    <w:p w:rsidR="005163CF" w:rsidRDefault="005163CF" w:rsidP="00822412">
      <w:pPr>
        <w:rPr>
          <w:rtl/>
        </w:rPr>
      </w:pPr>
      <w:bookmarkStart w:id="26235" w:name="_ETM_Q52_195000"/>
      <w:bookmarkEnd w:id="26235"/>
      <w:r>
        <w:rPr>
          <w:rFonts w:hint="cs"/>
          <w:rtl/>
        </w:rPr>
        <w:t>מכיוון שצריך לדחוף את הנושא הזה, וסוף</w:t>
      </w:r>
      <w:bookmarkStart w:id="26236" w:name="_ETM_Q52_200000"/>
      <w:bookmarkEnd w:id="26236"/>
      <w:r>
        <w:rPr>
          <w:rFonts w:hint="cs"/>
          <w:rtl/>
        </w:rPr>
        <w:t>-סוף, אחרי 14 שנה</w:t>
      </w:r>
      <w:r w:rsidR="00556357">
        <w:rPr>
          <w:rFonts w:hint="cs"/>
          <w:rtl/>
        </w:rPr>
        <w:t>,</w:t>
      </w:r>
      <w:r>
        <w:rPr>
          <w:rFonts w:hint="cs"/>
          <w:rtl/>
        </w:rPr>
        <w:t xml:space="preserve"> לקבוע את היעד לייצוג הולם, וגם </w:t>
      </w:r>
      <w:bookmarkStart w:id="26237" w:name="_ETM_Q52_202000"/>
      <w:bookmarkEnd w:id="26237"/>
      <w:r>
        <w:rPr>
          <w:rFonts w:hint="cs"/>
          <w:rtl/>
        </w:rPr>
        <w:t xml:space="preserve">להוציא מכרזים ייעודיים בכל משרד ומשרד, אם אנחנו באמת רוצים להאיר פנים לעלייה </w:t>
      </w:r>
      <w:r>
        <w:rPr>
          <w:rFonts w:hint="eastAsia"/>
          <w:rtl/>
        </w:rPr>
        <w:t xml:space="preserve">– </w:t>
      </w:r>
      <w:r>
        <w:rPr>
          <w:rFonts w:hint="cs"/>
          <w:rtl/>
        </w:rPr>
        <w:t xml:space="preserve">גם להגדיר את הדבר הזה לשלטון המקומי, </w:t>
      </w:r>
      <w:bookmarkStart w:id="26238" w:name="_ETM_Q52_207000"/>
      <w:bookmarkEnd w:id="26238"/>
      <w:r>
        <w:rPr>
          <w:rFonts w:hint="cs"/>
          <w:rtl/>
        </w:rPr>
        <w:t xml:space="preserve">לחברות ציבוריות ולכל השאר. הרי יש ייצוג הולם לכלל האוכלוסיות </w:t>
      </w:r>
      <w:r>
        <w:rPr>
          <w:rFonts w:hint="eastAsia"/>
        </w:rPr>
        <w:t>–</w:t>
      </w:r>
      <w:r>
        <w:rPr>
          <w:rFonts w:hint="cs"/>
          <w:rtl/>
        </w:rPr>
        <w:t xml:space="preserve"> יש לאוכלוסייה הערבית, לאוכלוסייה הצ'רקסית, יש ייצוג הולם </w:t>
      </w:r>
      <w:bookmarkStart w:id="26239" w:name="_ETM_Q52_217000"/>
      <w:bookmarkEnd w:id="26239"/>
      <w:r>
        <w:rPr>
          <w:rFonts w:hint="cs"/>
          <w:rtl/>
        </w:rPr>
        <w:t xml:space="preserve">לחרדים. רק לאחרונה ניסו להעביר פה חוק בנושא, ואני לא </w:t>
      </w:r>
      <w:bookmarkStart w:id="26240" w:name="_ETM_Q52_225000"/>
      <w:bookmarkEnd w:id="26240"/>
      <w:r>
        <w:rPr>
          <w:rFonts w:hint="cs"/>
          <w:rtl/>
        </w:rPr>
        <w:t xml:space="preserve">מתנגד לזה, זה דבר מבורך, ובכל זאת שום דבר לא נעשה. יש דיון </w:t>
      </w:r>
      <w:r>
        <w:rPr>
          <w:rFonts w:hint="eastAsia"/>
          <w:rtl/>
        </w:rPr>
        <w:t xml:space="preserve">– </w:t>
      </w:r>
      <w:r>
        <w:rPr>
          <w:rFonts w:hint="cs"/>
          <w:rtl/>
        </w:rPr>
        <w:t xml:space="preserve">קיבלנו תשובה מנציב שירות המדינה שהנושא </w:t>
      </w:r>
      <w:bookmarkStart w:id="26241" w:name="_ETM_Q52_235000"/>
      <w:bookmarkEnd w:id="26241"/>
      <w:r>
        <w:rPr>
          <w:rFonts w:hint="cs"/>
          <w:rtl/>
        </w:rPr>
        <w:t>נמצא בהתהוות, בשכלול, בהתדיינות מול משרדי הממשלה, אבל עובדתית, קיימנו דיון ביוני, אנחנו בנובמבר</w:t>
      </w:r>
      <w:r w:rsidR="00556357">
        <w:rPr>
          <w:rFonts w:hint="cs"/>
          <w:rtl/>
        </w:rPr>
        <w:t>,</w:t>
      </w:r>
      <w:r>
        <w:rPr>
          <w:rFonts w:hint="cs"/>
          <w:rtl/>
        </w:rPr>
        <w:t xml:space="preserve"> ושום דבר לא התקדם. כלום.</w:t>
      </w:r>
    </w:p>
    <w:p w:rsidR="005163CF" w:rsidRDefault="005163CF" w:rsidP="009635F5">
      <w:pPr>
        <w:rPr>
          <w:rtl/>
        </w:rPr>
      </w:pPr>
    </w:p>
    <w:p w:rsidR="005163CF" w:rsidRDefault="005163CF" w:rsidP="00556357">
      <w:pPr>
        <w:rPr>
          <w:rtl/>
        </w:rPr>
      </w:pPr>
      <w:bookmarkStart w:id="26242" w:name="_ETM_Q52_245000"/>
      <w:bookmarkEnd w:id="26242"/>
      <w:r>
        <w:rPr>
          <w:rFonts w:hint="cs"/>
          <w:rtl/>
        </w:rPr>
        <w:t xml:space="preserve">לכן אני </w:t>
      </w:r>
      <w:bookmarkStart w:id="26243" w:name="_ETM_Q52_247000"/>
      <w:bookmarkEnd w:id="26243"/>
      <w:r>
        <w:rPr>
          <w:rFonts w:hint="cs"/>
          <w:rtl/>
        </w:rPr>
        <w:t xml:space="preserve">מבקש לעשות את הצעד המתבקש ולקבוע את היעד </w:t>
      </w:r>
      <w:r>
        <w:rPr>
          <w:rFonts w:hint="eastAsia"/>
          <w:rtl/>
        </w:rPr>
        <w:t xml:space="preserve">– </w:t>
      </w:r>
      <w:r>
        <w:rPr>
          <w:rFonts w:hint="cs"/>
          <w:rtl/>
        </w:rPr>
        <w:t xml:space="preserve">זה לא </w:t>
      </w:r>
      <w:bookmarkStart w:id="26244" w:name="_ETM_Q52_252000"/>
      <w:bookmarkEnd w:id="26244"/>
      <w:r>
        <w:rPr>
          <w:rFonts w:hint="cs"/>
          <w:rtl/>
        </w:rPr>
        <w:t xml:space="preserve">אמור להיות דיון ארוך מדי או בעייתי מדי </w:t>
      </w:r>
      <w:r>
        <w:rPr>
          <w:rFonts w:hint="eastAsia"/>
          <w:rtl/>
        </w:rPr>
        <w:t xml:space="preserve">– </w:t>
      </w:r>
      <w:r>
        <w:rPr>
          <w:rFonts w:hint="cs"/>
          <w:rtl/>
        </w:rPr>
        <w:t xml:space="preserve">ולגשת לעבודה. אנחנו לקראת שנת 2021. בשנת 2021, לפי כל התחזיות, </w:t>
      </w:r>
      <w:bookmarkStart w:id="26245" w:name="_ETM_Q52_263000"/>
      <w:bookmarkEnd w:id="26245"/>
      <w:r>
        <w:rPr>
          <w:rFonts w:hint="cs"/>
          <w:rtl/>
        </w:rPr>
        <w:t xml:space="preserve">כולל תחזית של משרד הקליטה, אנחנו צפויים לגל עלייה, אז </w:t>
      </w:r>
      <w:bookmarkStart w:id="26246" w:name="_ETM_Q52_266000"/>
      <w:bookmarkEnd w:id="26246"/>
      <w:r>
        <w:rPr>
          <w:rFonts w:hint="cs"/>
          <w:rtl/>
        </w:rPr>
        <w:t xml:space="preserve">לפחות בואו ניתן לחבר'ה האלה אפשרות להשתלב בעתיד </w:t>
      </w:r>
      <w:r w:rsidR="00556357">
        <w:rPr>
          <w:rFonts w:hint="eastAsia"/>
          <w:rtl/>
        </w:rPr>
        <w:t xml:space="preserve">– </w:t>
      </w:r>
      <w:r>
        <w:rPr>
          <w:rFonts w:hint="cs"/>
          <w:rtl/>
        </w:rPr>
        <w:t>תסכים איתי</w:t>
      </w:r>
      <w:bookmarkStart w:id="26247" w:name="_ETM_Q52_271000"/>
      <w:bookmarkEnd w:id="26247"/>
      <w:r>
        <w:rPr>
          <w:rFonts w:hint="cs"/>
          <w:rtl/>
        </w:rPr>
        <w:t xml:space="preserve"> </w:t>
      </w:r>
      <w:r w:rsidR="00556357">
        <w:rPr>
          <w:rFonts w:hint="eastAsia"/>
          <w:rtl/>
        </w:rPr>
        <w:t xml:space="preserve">– </w:t>
      </w:r>
      <w:r>
        <w:rPr>
          <w:rFonts w:hint="cs"/>
          <w:rtl/>
        </w:rPr>
        <w:t>אבל בשביל זה צריך להגדיר יעד</w:t>
      </w:r>
      <w:r w:rsidR="00556357">
        <w:rPr>
          <w:rFonts w:hint="cs"/>
          <w:rtl/>
        </w:rPr>
        <w:t>.</w:t>
      </w:r>
      <w:r>
        <w:rPr>
          <w:rFonts w:hint="cs"/>
          <w:rtl/>
        </w:rPr>
        <w:t xml:space="preserve"> זה לא עניין של חקיקה ממש, זה החלטת ממשלה. </w:t>
      </w:r>
    </w:p>
    <w:p w:rsidR="005163CF" w:rsidRDefault="005163CF" w:rsidP="009635F5">
      <w:pPr>
        <w:rPr>
          <w:rtl/>
        </w:rPr>
      </w:pPr>
    </w:p>
    <w:p w:rsidR="005163CF" w:rsidRDefault="005163CF" w:rsidP="00822412">
      <w:pPr>
        <w:rPr>
          <w:rtl/>
        </w:rPr>
      </w:pPr>
      <w:bookmarkStart w:id="26248" w:name="_ETM_Q52_281000"/>
      <w:bookmarkEnd w:id="26248"/>
      <w:r>
        <w:rPr>
          <w:rFonts w:hint="cs"/>
          <w:rtl/>
        </w:rPr>
        <w:t>אני יכול לתת לכם נתונים על</w:t>
      </w:r>
      <w:bookmarkStart w:id="26249" w:name="_ETM_Q52_277000"/>
      <w:bookmarkEnd w:id="26249"/>
      <w:r>
        <w:rPr>
          <w:rFonts w:hint="cs"/>
          <w:rtl/>
        </w:rPr>
        <w:t xml:space="preserve"> שילוב יוצאי אתיופיה. שילוב יוצאי אתיופיה </w:t>
      </w:r>
      <w:r>
        <w:rPr>
          <w:rFonts w:hint="eastAsia"/>
          <w:rtl/>
        </w:rPr>
        <w:t>– ה</w:t>
      </w:r>
      <w:r>
        <w:rPr>
          <w:rFonts w:hint="cs"/>
          <w:rtl/>
        </w:rPr>
        <w:t xml:space="preserve">ייצוג ההולם שלהם במשרדי </w:t>
      </w:r>
      <w:bookmarkStart w:id="26250" w:name="_ETM_Q52_286000"/>
      <w:bookmarkEnd w:id="26250"/>
      <w:r>
        <w:rPr>
          <w:rFonts w:hint="cs"/>
          <w:rtl/>
        </w:rPr>
        <w:t xml:space="preserve">הממשלה הוא כשיעור באוכלוסייה ואף עולה על השיעור באוכלוסייה. שוב, </w:t>
      </w:r>
      <w:bookmarkStart w:id="26251" w:name="_ETM_Q52_295000"/>
      <w:bookmarkEnd w:id="26251"/>
      <w:r>
        <w:rPr>
          <w:rFonts w:hint="cs"/>
          <w:rtl/>
        </w:rPr>
        <w:t xml:space="preserve">זה מבורך. </w:t>
      </w:r>
    </w:p>
    <w:p w:rsidR="005163CF" w:rsidRDefault="005163CF" w:rsidP="009635F5">
      <w:pPr>
        <w:rPr>
          <w:rtl/>
        </w:rPr>
      </w:pPr>
    </w:p>
    <w:p w:rsidR="005163CF" w:rsidRDefault="005163CF" w:rsidP="00822412">
      <w:pPr>
        <w:rPr>
          <w:rtl/>
        </w:rPr>
      </w:pPr>
      <w:r>
        <w:rPr>
          <w:rFonts w:hint="cs"/>
          <w:rtl/>
        </w:rPr>
        <w:t xml:space="preserve">לכן אני מבקש להעביר את הדיון בנושא לוועדת </w:t>
      </w:r>
      <w:bookmarkStart w:id="26252" w:name="_ETM_Q52_298000"/>
      <w:bookmarkEnd w:id="26252"/>
      <w:r>
        <w:rPr>
          <w:rFonts w:hint="cs"/>
          <w:rtl/>
        </w:rPr>
        <w:t xml:space="preserve">הקליטה שוב, כי אנחנו רוצים להתעקש גם מול משרד </w:t>
      </w:r>
      <w:bookmarkStart w:id="26253" w:name="_ETM_Q52_297000"/>
      <w:bookmarkEnd w:id="26253"/>
      <w:r>
        <w:rPr>
          <w:rFonts w:hint="cs"/>
          <w:rtl/>
        </w:rPr>
        <w:t xml:space="preserve">ראש הממשלה, גם מול שאר משרדי הממשלה וגם מול נציב </w:t>
      </w:r>
      <w:bookmarkStart w:id="26254" w:name="_ETM_Q52_306000"/>
      <w:bookmarkEnd w:id="26254"/>
      <w:r>
        <w:rPr>
          <w:rFonts w:hint="cs"/>
          <w:rtl/>
        </w:rPr>
        <w:t xml:space="preserve">שירות המדינה, ללחוץ לקבוע את היעד הזה. זה לא אמור </w:t>
      </w:r>
      <w:bookmarkStart w:id="26255" w:name="_ETM_Q52_309000"/>
      <w:bookmarkEnd w:id="26255"/>
      <w:r>
        <w:rPr>
          <w:rFonts w:hint="cs"/>
          <w:rtl/>
        </w:rPr>
        <w:t xml:space="preserve">להיות דבר מסובך; זה לא אמור להיות דבר שלוקח 14 שנה. תודה רבה.  </w:t>
      </w:r>
    </w:p>
    <w:p w:rsidR="005163CF" w:rsidRDefault="005163CF" w:rsidP="009635F5">
      <w:pPr>
        <w:rPr>
          <w:rtl/>
        </w:rPr>
      </w:pPr>
    </w:p>
    <w:p w:rsidR="005163CF" w:rsidRDefault="005163CF" w:rsidP="00822412">
      <w:pPr>
        <w:pStyle w:val="af6"/>
        <w:keepNext/>
        <w:rPr>
          <w:rtl/>
        </w:rPr>
      </w:pPr>
      <w:r w:rsidRPr="005F0421">
        <w:rPr>
          <w:rStyle w:val="TagStyle"/>
          <w:rtl/>
        </w:rPr>
        <w:t xml:space="preserve"> &lt;&lt; יור &gt;&gt; </w:t>
      </w:r>
      <w:r>
        <w:rPr>
          <w:rtl/>
        </w:rPr>
        <w:t>היו"ר משה ארבל:</w:t>
      </w:r>
      <w:r w:rsidRPr="005F0421">
        <w:rPr>
          <w:rStyle w:val="TagStyle"/>
          <w:rtl/>
        </w:rPr>
        <w:t xml:space="preserve"> &lt;&lt; יור &gt;&gt;</w:t>
      </w:r>
      <w:r>
        <w:rPr>
          <w:rtl/>
        </w:rPr>
        <w:t xml:space="preserve">   </w:t>
      </w:r>
    </w:p>
    <w:p w:rsidR="005163CF" w:rsidRDefault="005163CF" w:rsidP="00C3677E">
      <w:pPr>
        <w:rPr>
          <w:rtl/>
          <w:lang w:eastAsia="he-IL"/>
        </w:rPr>
      </w:pPr>
    </w:p>
    <w:p w:rsidR="005163CF" w:rsidRDefault="005163CF" w:rsidP="00822412">
      <w:pPr>
        <w:rPr>
          <w:rtl/>
          <w:lang w:eastAsia="he-IL"/>
        </w:rPr>
      </w:pPr>
      <w:bookmarkStart w:id="26256" w:name="_ETM_Q52_310000"/>
      <w:bookmarkEnd w:id="26256"/>
      <w:r>
        <w:rPr>
          <w:rFonts w:hint="cs"/>
          <w:rtl/>
          <w:lang w:eastAsia="he-IL"/>
        </w:rPr>
        <w:t xml:space="preserve">רק חבר הכנסת קוז'ינוב, יצוין רק </w:t>
      </w:r>
      <w:bookmarkStart w:id="26257" w:name="_ETM_Q52_311000"/>
      <w:bookmarkEnd w:id="26257"/>
      <w:r>
        <w:rPr>
          <w:rFonts w:hint="cs"/>
          <w:rtl/>
          <w:lang w:eastAsia="he-IL"/>
        </w:rPr>
        <w:t xml:space="preserve">לטובת הדיוק בדברים </w:t>
      </w:r>
      <w:r>
        <w:rPr>
          <w:rFonts w:hint="eastAsia"/>
          <w:rtl/>
          <w:lang w:eastAsia="he-IL"/>
        </w:rPr>
        <w:t xml:space="preserve">– </w:t>
      </w:r>
      <w:r>
        <w:rPr>
          <w:rFonts w:hint="cs"/>
          <w:rtl/>
          <w:lang w:eastAsia="he-IL"/>
        </w:rPr>
        <w:t xml:space="preserve">הנאום של אדוני זה לא רק בגלל עניין טכני. זה שיתוף פעולה פורה </w:t>
      </w:r>
      <w:r w:rsidR="00587CB2">
        <w:rPr>
          <w:rFonts w:hint="cs"/>
          <w:rtl/>
          <w:lang w:eastAsia="he-IL"/>
        </w:rPr>
        <w:t>– –</w:t>
      </w:r>
      <w:r>
        <w:rPr>
          <w:rFonts w:hint="cs"/>
          <w:rtl/>
          <w:lang w:eastAsia="he-IL"/>
        </w:rPr>
        <w:t xml:space="preserve">  </w:t>
      </w:r>
    </w:p>
    <w:p w:rsidR="005163CF" w:rsidRDefault="005163CF" w:rsidP="00822412">
      <w:pPr>
        <w:rPr>
          <w:rtl/>
          <w:lang w:eastAsia="he-IL"/>
        </w:rPr>
      </w:pPr>
      <w:bookmarkStart w:id="26258" w:name="_ETM_Q52_323000"/>
      <w:bookmarkEnd w:id="26258"/>
    </w:p>
    <w:p w:rsidR="005163CF" w:rsidRDefault="005163CF" w:rsidP="00822412">
      <w:pPr>
        <w:pStyle w:val="-"/>
        <w:keepNext/>
        <w:rPr>
          <w:rtl/>
        </w:rPr>
      </w:pPr>
      <w:r w:rsidRPr="000D1614">
        <w:rPr>
          <w:rStyle w:val="TagStyle"/>
          <w:rtl/>
        </w:rPr>
        <w:t xml:space="preserve">&lt;&lt; דובר_המשך &gt;&gt; </w:t>
      </w:r>
      <w:r>
        <w:rPr>
          <w:rtl/>
        </w:rPr>
        <w:t>אנדרי קוז'ינוב (יש עתיד-תל"ם):</w:t>
      </w:r>
      <w:r w:rsidRPr="000D1614">
        <w:rPr>
          <w:rStyle w:val="TagStyle"/>
          <w:rtl/>
        </w:rPr>
        <w:t xml:space="preserve"> &lt;&lt; דובר_המשך &gt;&gt;</w:t>
      </w:r>
      <w:r>
        <w:rPr>
          <w:rtl/>
        </w:rPr>
        <w:t xml:space="preserve">   </w:t>
      </w:r>
    </w:p>
    <w:p w:rsidR="005163CF" w:rsidRDefault="005163CF" w:rsidP="00C3677E">
      <w:pPr>
        <w:rPr>
          <w:rtl/>
          <w:lang w:eastAsia="he-IL"/>
        </w:rPr>
      </w:pPr>
    </w:p>
    <w:p w:rsidR="005163CF" w:rsidRDefault="005163CF" w:rsidP="00822412">
      <w:pPr>
        <w:rPr>
          <w:rtl/>
          <w:lang w:eastAsia="he-IL"/>
        </w:rPr>
      </w:pPr>
      <w:r>
        <w:rPr>
          <w:rFonts w:hint="cs"/>
          <w:rtl/>
          <w:lang w:eastAsia="he-IL"/>
        </w:rPr>
        <w:t xml:space="preserve">אכן, אכן, אני חס וחלילה לא התכוונתי לפגוע </w:t>
      </w:r>
      <w:r w:rsidR="00587CB2">
        <w:rPr>
          <w:rFonts w:hint="cs"/>
          <w:rtl/>
          <w:lang w:eastAsia="he-IL"/>
        </w:rPr>
        <w:t>– – –</w:t>
      </w:r>
      <w:r>
        <w:rPr>
          <w:rFonts w:hint="cs"/>
          <w:rtl/>
          <w:lang w:eastAsia="he-IL"/>
        </w:rPr>
        <w:t xml:space="preserve"> </w:t>
      </w:r>
    </w:p>
    <w:p w:rsidR="005163CF" w:rsidRDefault="005163CF" w:rsidP="00822412">
      <w:pPr>
        <w:rPr>
          <w:rtl/>
          <w:lang w:eastAsia="he-IL"/>
        </w:rPr>
      </w:pPr>
    </w:p>
    <w:p w:rsidR="005163CF" w:rsidRDefault="005163CF" w:rsidP="00822412">
      <w:pPr>
        <w:pStyle w:val="af6"/>
        <w:keepNext/>
        <w:rPr>
          <w:rtl/>
        </w:rPr>
      </w:pPr>
      <w:r w:rsidRPr="000D1614">
        <w:rPr>
          <w:rStyle w:val="TagStyle"/>
          <w:rtl/>
        </w:rPr>
        <w:t xml:space="preserve"> &lt;&lt; יור &gt;&gt; </w:t>
      </w:r>
      <w:r>
        <w:rPr>
          <w:rtl/>
        </w:rPr>
        <w:t>היו"ר משה ארבל:</w:t>
      </w:r>
      <w:r w:rsidRPr="000D1614">
        <w:rPr>
          <w:rStyle w:val="TagStyle"/>
          <w:rtl/>
        </w:rPr>
        <w:t xml:space="preserve"> &lt;&lt; יור &gt;&gt;</w:t>
      </w:r>
      <w:r>
        <w:rPr>
          <w:rtl/>
        </w:rPr>
        <w:t xml:space="preserve">   </w:t>
      </w:r>
    </w:p>
    <w:p w:rsidR="005163CF" w:rsidRDefault="005163CF" w:rsidP="00C3677E">
      <w:pPr>
        <w:rPr>
          <w:rtl/>
          <w:lang w:eastAsia="he-IL"/>
        </w:rPr>
      </w:pPr>
    </w:p>
    <w:p w:rsidR="005163CF" w:rsidRPr="000D1614" w:rsidRDefault="00587CB2" w:rsidP="00822412">
      <w:pPr>
        <w:rPr>
          <w:rtl/>
          <w:lang w:eastAsia="he-IL"/>
        </w:rPr>
      </w:pPr>
      <w:bookmarkStart w:id="26259" w:name="_ETM_Q52_318000"/>
      <w:bookmarkEnd w:id="26259"/>
      <w:r>
        <w:rPr>
          <w:rFonts w:hint="cs"/>
          <w:rtl/>
          <w:lang w:eastAsia="he-IL"/>
        </w:rPr>
        <w:t>– –</w:t>
      </w:r>
      <w:r w:rsidR="005163CF">
        <w:rPr>
          <w:rFonts w:hint="cs"/>
          <w:rtl/>
          <w:lang w:eastAsia="he-IL"/>
        </w:rPr>
        <w:t xml:space="preserve"> על מכסת סיעת ש"ס. אני רק אדייק. </w:t>
      </w:r>
    </w:p>
    <w:p w:rsidR="005163CF" w:rsidRDefault="005163CF" w:rsidP="00822412">
      <w:pPr>
        <w:rPr>
          <w:rtl/>
          <w:lang w:eastAsia="he-IL"/>
        </w:rPr>
      </w:pPr>
    </w:p>
    <w:p w:rsidR="005163CF" w:rsidRDefault="005163CF" w:rsidP="00822412">
      <w:pPr>
        <w:pStyle w:val="-"/>
        <w:keepNext/>
        <w:rPr>
          <w:rtl/>
        </w:rPr>
      </w:pPr>
      <w:bookmarkStart w:id="26260" w:name="ET_speakercontinue_5944_15"/>
      <w:r w:rsidRPr="000D1614">
        <w:rPr>
          <w:rStyle w:val="TagStyle"/>
          <w:rtl/>
        </w:rPr>
        <w:t xml:space="preserve"> &lt;&lt; דובר_המשך &gt;&gt; </w:t>
      </w:r>
      <w:r>
        <w:rPr>
          <w:rtl/>
        </w:rPr>
        <w:t>אנדרי קוז'ינוב (יש עתיד-תל"ם):</w:t>
      </w:r>
      <w:r w:rsidRPr="000D1614">
        <w:rPr>
          <w:rStyle w:val="TagStyle"/>
          <w:rtl/>
        </w:rPr>
        <w:t xml:space="preserve"> &lt;&lt; דובר_המשך &gt;&gt;</w:t>
      </w:r>
      <w:r>
        <w:rPr>
          <w:rtl/>
        </w:rPr>
        <w:t xml:space="preserve">   </w:t>
      </w:r>
      <w:bookmarkEnd w:id="26260"/>
    </w:p>
    <w:p w:rsidR="005163CF" w:rsidRPr="000D1614" w:rsidRDefault="005163CF" w:rsidP="00822412">
      <w:pPr>
        <w:rPr>
          <w:rtl/>
          <w:lang w:eastAsia="he-IL"/>
        </w:rPr>
      </w:pPr>
    </w:p>
    <w:p w:rsidR="005163CF" w:rsidRDefault="005163CF" w:rsidP="00822412">
      <w:pPr>
        <w:rPr>
          <w:rtl/>
          <w:lang w:eastAsia="he-IL"/>
        </w:rPr>
      </w:pPr>
      <w:r>
        <w:rPr>
          <w:rFonts w:hint="cs"/>
          <w:rtl/>
          <w:lang w:eastAsia="he-IL"/>
        </w:rPr>
        <w:t xml:space="preserve">לחלוטין, אני אחזור על הדברים. </w:t>
      </w:r>
    </w:p>
    <w:p w:rsidR="005163CF" w:rsidRDefault="005163CF" w:rsidP="00822412">
      <w:pPr>
        <w:rPr>
          <w:rtl/>
          <w:lang w:eastAsia="he-IL"/>
        </w:rPr>
      </w:pPr>
    </w:p>
    <w:p w:rsidR="005163CF" w:rsidRDefault="005163CF" w:rsidP="00822412">
      <w:pPr>
        <w:pStyle w:val="af6"/>
        <w:keepNext/>
        <w:rPr>
          <w:rtl/>
        </w:rPr>
      </w:pPr>
      <w:r w:rsidRPr="000D1614">
        <w:rPr>
          <w:rStyle w:val="TagStyle"/>
          <w:rtl/>
        </w:rPr>
        <w:t xml:space="preserve"> &lt;&lt; יור &gt;&gt; </w:t>
      </w:r>
      <w:r>
        <w:rPr>
          <w:rtl/>
        </w:rPr>
        <w:t>היו"ר משה ארבל:</w:t>
      </w:r>
      <w:r w:rsidRPr="000D1614">
        <w:rPr>
          <w:rStyle w:val="TagStyle"/>
          <w:rtl/>
        </w:rPr>
        <w:t xml:space="preserve"> &lt;&lt; יור &gt;&gt;</w:t>
      </w:r>
      <w:r>
        <w:rPr>
          <w:rtl/>
        </w:rPr>
        <w:t xml:space="preserve">   </w:t>
      </w:r>
    </w:p>
    <w:p w:rsidR="005163CF" w:rsidRDefault="005163CF" w:rsidP="00C3677E">
      <w:pPr>
        <w:rPr>
          <w:rtl/>
          <w:lang w:eastAsia="he-IL"/>
        </w:rPr>
      </w:pPr>
    </w:p>
    <w:p w:rsidR="005163CF" w:rsidRDefault="005163CF" w:rsidP="00822412">
      <w:pPr>
        <w:rPr>
          <w:rtl/>
          <w:lang w:eastAsia="he-IL"/>
        </w:rPr>
      </w:pPr>
      <w:r>
        <w:rPr>
          <w:rFonts w:hint="cs"/>
          <w:rtl/>
          <w:lang w:eastAsia="he-IL"/>
        </w:rPr>
        <w:t xml:space="preserve">ההצעה לסדר-היום הדחופה שלך לא אושרה, </w:t>
      </w:r>
      <w:bookmarkStart w:id="26261" w:name="_ETM_Q52_333000"/>
      <w:bookmarkEnd w:id="26261"/>
      <w:r>
        <w:rPr>
          <w:rFonts w:hint="cs"/>
          <w:rtl/>
          <w:lang w:eastAsia="he-IL"/>
        </w:rPr>
        <w:t xml:space="preserve">ובאדיבותו של חבר הכנסת טייב </w:t>
      </w:r>
      <w:r w:rsidR="00587CB2">
        <w:rPr>
          <w:rFonts w:hint="cs"/>
          <w:rtl/>
          <w:lang w:eastAsia="he-IL"/>
        </w:rPr>
        <w:t>– – –</w:t>
      </w:r>
      <w:r>
        <w:rPr>
          <w:rFonts w:hint="cs"/>
          <w:rtl/>
          <w:lang w:eastAsia="he-IL"/>
        </w:rPr>
        <w:t xml:space="preserve"> </w:t>
      </w:r>
    </w:p>
    <w:p w:rsidR="005163CF" w:rsidRDefault="005163CF" w:rsidP="00822412">
      <w:pPr>
        <w:rPr>
          <w:rtl/>
          <w:lang w:eastAsia="he-IL"/>
        </w:rPr>
      </w:pPr>
    </w:p>
    <w:p w:rsidR="005163CF" w:rsidRDefault="005163CF" w:rsidP="00822412">
      <w:pPr>
        <w:pStyle w:val="-"/>
        <w:keepNext/>
        <w:rPr>
          <w:rtl/>
        </w:rPr>
      </w:pPr>
      <w:r w:rsidRPr="000D1614">
        <w:rPr>
          <w:rStyle w:val="TagStyle"/>
          <w:rtl/>
        </w:rPr>
        <w:t xml:space="preserve">&lt;&lt; דובר_המשך &gt;&gt; </w:t>
      </w:r>
      <w:r>
        <w:rPr>
          <w:rtl/>
        </w:rPr>
        <w:t>אנדרי קוז'ינוב (יש עתיד-תל"ם):</w:t>
      </w:r>
      <w:r w:rsidRPr="000D1614">
        <w:rPr>
          <w:rStyle w:val="TagStyle"/>
          <w:rtl/>
        </w:rPr>
        <w:t xml:space="preserve"> &lt;&lt; דובר_המשך &gt;&gt;</w:t>
      </w:r>
      <w:r>
        <w:rPr>
          <w:rtl/>
        </w:rPr>
        <w:t xml:space="preserve">   </w:t>
      </w:r>
    </w:p>
    <w:p w:rsidR="005163CF" w:rsidRPr="000D1614" w:rsidRDefault="005163CF" w:rsidP="00822412">
      <w:pPr>
        <w:rPr>
          <w:rtl/>
          <w:lang w:eastAsia="he-IL"/>
        </w:rPr>
      </w:pPr>
    </w:p>
    <w:p w:rsidR="005163CF" w:rsidRDefault="005163CF" w:rsidP="00587CB2">
      <w:pPr>
        <w:rPr>
          <w:rtl/>
          <w:lang w:eastAsia="he-IL"/>
        </w:rPr>
      </w:pPr>
      <w:r>
        <w:rPr>
          <w:rFonts w:hint="cs"/>
          <w:rtl/>
          <w:lang w:eastAsia="he-IL"/>
        </w:rPr>
        <w:t xml:space="preserve">שנייה, שנייה. אני אחזור </w:t>
      </w:r>
      <w:bookmarkStart w:id="26262" w:name="_ETM_Q52_337000"/>
      <w:bookmarkEnd w:id="26262"/>
      <w:r>
        <w:rPr>
          <w:rFonts w:hint="cs"/>
          <w:rtl/>
          <w:lang w:eastAsia="he-IL"/>
        </w:rPr>
        <w:t xml:space="preserve">על זה לפרוטוקול: הדיון הזה הוא פרי שיתוף פעולה בין יש עתיד-תל"ם לש"ס. אני בהחלט נואם על מכסת ש"ס כרגע, על מכסת חבר הכנסת יוסי טייב, כי ההצעה הדחופה שלי לסדר-היום לא אושרה בנשיאות. </w:t>
      </w:r>
      <w:bookmarkStart w:id="26263" w:name="_ETM_Q52_351000"/>
      <w:bookmarkEnd w:id="26263"/>
      <w:r>
        <w:rPr>
          <w:rFonts w:hint="cs"/>
          <w:rtl/>
          <w:lang w:eastAsia="he-IL"/>
        </w:rPr>
        <w:t xml:space="preserve">אושרה הצעה רגילה על שמו של חבר הכנסת טייב והוא העביר את זכות הדיבור אליי, ועל כך אני מודה. לא התכוונתי לפגוע, חס וחלילה. </w:t>
      </w:r>
    </w:p>
    <w:p w:rsidR="005163CF" w:rsidRDefault="005163CF" w:rsidP="00822412">
      <w:pPr>
        <w:rPr>
          <w:rtl/>
          <w:lang w:eastAsia="he-IL"/>
        </w:rPr>
      </w:pPr>
    </w:p>
    <w:p w:rsidR="005163CF" w:rsidRDefault="005163CF" w:rsidP="00822412">
      <w:pPr>
        <w:pStyle w:val="af6"/>
        <w:keepNext/>
        <w:rPr>
          <w:rtl/>
        </w:rPr>
      </w:pPr>
      <w:r w:rsidRPr="005F0421">
        <w:rPr>
          <w:rStyle w:val="TagStyle"/>
          <w:rtl/>
        </w:rPr>
        <w:t xml:space="preserve"> &lt;&lt; יור &gt;&gt; </w:t>
      </w:r>
      <w:r>
        <w:rPr>
          <w:rtl/>
        </w:rPr>
        <w:t>היו"ר משה ארבל:</w:t>
      </w:r>
      <w:r w:rsidRPr="005F0421">
        <w:rPr>
          <w:rStyle w:val="TagStyle"/>
          <w:rtl/>
        </w:rPr>
        <w:t xml:space="preserve"> &lt;&lt; יור &gt;&gt;</w:t>
      </w:r>
      <w:r>
        <w:rPr>
          <w:rtl/>
        </w:rPr>
        <w:t xml:space="preserve">   </w:t>
      </w:r>
    </w:p>
    <w:p w:rsidR="005163CF" w:rsidRDefault="005163CF" w:rsidP="00C3677E">
      <w:pPr>
        <w:rPr>
          <w:rtl/>
          <w:lang w:eastAsia="he-IL"/>
        </w:rPr>
      </w:pPr>
    </w:p>
    <w:p w:rsidR="005163CF" w:rsidRDefault="005163CF" w:rsidP="00822412">
      <w:pPr>
        <w:rPr>
          <w:rtl/>
          <w:lang w:eastAsia="he-IL"/>
        </w:rPr>
      </w:pPr>
      <w:r>
        <w:rPr>
          <w:rFonts w:hint="cs"/>
          <w:rtl/>
          <w:lang w:eastAsia="he-IL"/>
        </w:rPr>
        <w:t xml:space="preserve">תודה על </w:t>
      </w:r>
      <w:bookmarkStart w:id="26264" w:name="_ETM_Q52_362000"/>
      <w:bookmarkEnd w:id="26264"/>
      <w:r>
        <w:rPr>
          <w:rFonts w:hint="cs"/>
          <w:rtl/>
          <w:lang w:eastAsia="he-IL"/>
        </w:rPr>
        <w:t xml:space="preserve">ההבהרה. </w:t>
      </w:r>
    </w:p>
    <w:p w:rsidR="005163CF" w:rsidRDefault="005163CF" w:rsidP="00822412">
      <w:pPr>
        <w:rPr>
          <w:rtl/>
          <w:lang w:eastAsia="he-IL"/>
        </w:rPr>
      </w:pPr>
    </w:p>
    <w:p w:rsidR="005163CF" w:rsidRDefault="005163CF" w:rsidP="00822412">
      <w:pPr>
        <w:rPr>
          <w:rtl/>
          <w:lang w:eastAsia="he-IL"/>
        </w:rPr>
      </w:pPr>
      <w:r>
        <w:rPr>
          <w:rFonts w:hint="cs"/>
          <w:rtl/>
          <w:lang w:eastAsia="he-IL"/>
        </w:rPr>
        <w:t xml:space="preserve">ישיב השר המקשר בין הממשלה לכנסת דוד אמסלם. לאחר </w:t>
      </w:r>
      <w:bookmarkStart w:id="26265" w:name="_ETM_Q52_366000"/>
      <w:bookmarkEnd w:id="26265"/>
      <w:r>
        <w:rPr>
          <w:rFonts w:hint="cs"/>
          <w:rtl/>
          <w:lang w:eastAsia="he-IL"/>
        </w:rPr>
        <w:t xml:space="preserve">מכן </w:t>
      </w:r>
      <w:r>
        <w:rPr>
          <w:rFonts w:hint="eastAsia"/>
          <w:rtl/>
          <w:lang w:eastAsia="he-IL"/>
        </w:rPr>
        <w:t xml:space="preserve">– </w:t>
      </w:r>
      <w:r>
        <w:rPr>
          <w:rFonts w:hint="cs"/>
          <w:rtl/>
          <w:lang w:eastAsia="he-IL"/>
        </w:rPr>
        <w:t xml:space="preserve">דעה נוספת של חבר הכנסת יוסף טייב. בבקשה. </w:t>
      </w:r>
    </w:p>
    <w:p w:rsidR="005163CF" w:rsidRDefault="005163CF" w:rsidP="00822412">
      <w:pPr>
        <w:rPr>
          <w:rtl/>
          <w:lang w:eastAsia="he-IL"/>
        </w:rPr>
      </w:pPr>
      <w:bookmarkStart w:id="26266" w:name="_ETM_Q52_372000"/>
      <w:bookmarkEnd w:id="26266"/>
    </w:p>
    <w:p w:rsidR="005163CF" w:rsidRDefault="005163CF" w:rsidP="00822412">
      <w:pPr>
        <w:pStyle w:val="a4"/>
        <w:keepNext/>
        <w:rPr>
          <w:rtl/>
        </w:rPr>
      </w:pPr>
      <w:bookmarkStart w:id="26267" w:name="ET_speaker_5971_4"/>
      <w:r w:rsidRPr="005F0421">
        <w:rPr>
          <w:rStyle w:val="TagStyle"/>
          <w:rtl/>
        </w:rPr>
        <w:t xml:space="preserve"> &lt;&lt; דובר &gt;&gt; </w:t>
      </w:r>
      <w:bookmarkStart w:id="26268" w:name="_Toc57291277"/>
      <w:bookmarkStart w:id="26269" w:name="_Toc57292546"/>
      <w:r>
        <w:rPr>
          <w:rtl/>
        </w:rPr>
        <w:t>השר המקשר בין הממשלה לכנסת דוד אמסלם:</w:t>
      </w:r>
      <w:bookmarkEnd w:id="26268"/>
      <w:bookmarkEnd w:id="26269"/>
      <w:r w:rsidRPr="005F0421">
        <w:rPr>
          <w:rStyle w:val="TagStyle"/>
          <w:rtl/>
        </w:rPr>
        <w:t xml:space="preserve"> &lt;&lt; דובר &gt;&gt;</w:t>
      </w:r>
      <w:r>
        <w:rPr>
          <w:rtl/>
        </w:rPr>
        <w:t xml:space="preserve">   </w:t>
      </w:r>
      <w:bookmarkEnd w:id="26267"/>
    </w:p>
    <w:p w:rsidR="005163CF" w:rsidRDefault="005163CF" w:rsidP="00C3677E">
      <w:pPr>
        <w:rPr>
          <w:rtl/>
          <w:lang w:eastAsia="he-IL"/>
        </w:rPr>
      </w:pPr>
    </w:p>
    <w:p w:rsidR="005163CF" w:rsidRDefault="005163CF" w:rsidP="00822412">
      <w:pPr>
        <w:rPr>
          <w:rtl/>
          <w:lang w:eastAsia="he-IL"/>
        </w:rPr>
      </w:pPr>
      <w:r>
        <w:rPr>
          <w:rFonts w:hint="cs"/>
          <w:rtl/>
          <w:lang w:eastAsia="he-IL"/>
        </w:rPr>
        <w:t xml:space="preserve">אדוני שר המשפטים, הייתי רוצה להתייחס למה שאמרת קודם. </w:t>
      </w:r>
    </w:p>
    <w:p w:rsidR="005163CF" w:rsidRDefault="005163CF" w:rsidP="00822412">
      <w:pPr>
        <w:rPr>
          <w:rtl/>
          <w:lang w:eastAsia="he-IL"/>
        </w:rPr>
      </w:pPr>
    </w:p>
    <w:p w:rsidR="005163CF" w:rsidRDefault="005163CF" w:rsidP="00822412">
      <w:pPr>
        <w:pStyle w:val="af5"/>
        <w:rPr>
          <w:rtl/>
        </w:rPr>
      </w:pPr>
      <w:r w:rsidRPr="00F86BE6">
        <w:rPr>
          <w:rStyle w:val="TagStyle"/>
          <w:rtl/>
        </w:rPr>
        <w:t xml:space="preserve"> &lt;&lt; קריאה &gt;&gt; </w:t>
      </w:r>
      <w:r>
        <w:rPr>
          <w:rtl/>
        </w:rPr>
        <w:t>קריאה:</w:t>
      </w:r>
      <w:r w:rsidRPr="00F86BE6">
        <w:rPr>
          <w:rStyle w:val="TagStyle"/>
          <w:rtl/>
        </w:rPr>
        <w:t xml:space="preserve"> &lt;&lt; קריאה &gt;&gt;</w:t>
      </w:r>
      <w:r>
        <w:rPr>
          <w:rtl/>
        </w:rPr>
        <w:t xml:space="preserve">  </w:t>
      </w:r>
    </w:p>
    <w:p w:rsidR="005163CF" w:rsidRDefault="005163CF" w:rsidP="00822412">
      <w:pPr>
        <w:rPr>
          <w:rtl/>
          <w:lang w:eastAsia="he-IL"/>
        </w:rPr>
      </w:pPr>
      <w:r>
        <w:rPr>
          <w:rtl/>
          <w:lang w:eastAsia="he-IL"/>
        </w:rPr>
        <w:t xml:space="preserve"> </w:t>
      </w:r>
    </w:p>
    <w:p w:rsidR="005163CF" w:rsidRDefault="00587CB2" w:rsidP="00822412">
      <w:pPr>
        <w:rPr>
          <w:rtl/>
          <w:lang w:eastAsia="he-IL"/>
        </w:rPr>
      </w:pPr>
      <w:r>
        <w:rPr>
          <w:rFonts w:hint="cs"/>
          <w:rtl/>
          <w:lang w:eastAsia="he-IL"/>
        </w:rPr>
        <w:t>– – –</w:t>
      </w:r>
    </w:p>
    <w:p w:rsidR="005163CF" w:rsidRDefault="005163CF" w:rsidP="00822412">
      <w:pPr>
        <w:rPr>
          <w:rtl/>
          <w:lang w:eastAsia="he-IL"/>
        </w:rPr>
      </w:pPr>
    </w:p>
    <w:p w:rsidR="005163CF" w:rsidRDefault="005163CF" w:rsidP="00822412">
      <w:pPr>
        <w:pStyle w:val="-"/>
        <w:keepNext/>
        <w:rPr>
          <w:rtl/>
        </w:rPr>
      </w:pPr>
      <w:r w:rsidRPr="005F0421">
        <w:rPr>
          <w:rStyle w:val="TagStyle"/>
          <w:rtl/>
        </w:rPr>
        <w:t xml:space="preserve">&lt;&lt; דובר_המשך &gt;&gt; </w:t>
      </w:r>
      <w:r>
        <w:rPr>
          <w:rtl/>
        </w:rPr>
        <w:t>השר המקשר בין הממשלה לכנסת דוד אמסלם:</w:t>
      </w:r>
      <w:r w:rsidRPr="005F0421">
        <w:rPr>
          <w:rStyle w:val="TagStyle"/>
          <w:rtl/>
        </w:rPr>
        <w:t xml:space="preserve"> &lt;&lt; דובר_המשך &gt;&gt;</w:t>
      </w:r>
      <w:r>
        <w:rPr>
          <w:rtl/>
        </w:rPr>
        <w:t xml:space="preserve">   </w:t>
      </w:r>
    </w:p>
    <w:p w:rsidR="005163CF" w:rsidRDefault="005163CF" w:rsidP="00822412">
      <w:pPr>
        <w:rPr>
          <w:rtl/>
          <w:lang w:eastAsia="he-IL"/>
        </w:rPr>
      </w:pPr>
    </w:p>
    <w:p w:rsidR="005163CF" w:rsidRDefault="005163CF" w:rsidP="00822412">
      <w:pPr>
        <w:rPr>
          <w:rtl/>
          <w:lang w:eastAsia="he-IL"/>
        </w:rPr>
      </w:pPr>
      <w:r>
        <w:rPr>
          <w:rFonts w:hint="cs"/>
          <w:rtl/>
          <w:lang w:eastAsia="he-IL"/>
        </w:rPr>
        <w:t xml:space="preserve">אין בעיה. קודם כול אני אענה לחבר הכנסת אנדרי קוז'ינוב. </w:t>
      </w:r>
    </w:p>
    <w:p w:rsidR="005163CF" w:rsidRDefault="005163CF" w:rsidP="00822412">
      <w:pPr>
        <w:rPr>
          <w:rtl/>
          <w:lang w:eastAsia="he-IL"/>
        </w:rPr>
      </w:pPr>
      <w:bookmarkStart w:id="26270" w:name="_ETM_Q52_378000"/>
      <w:bookmarkEnd w:id="26270"/>
    </w:p>
    <w:p w:rsidR="005163CF" w:rsidRDefault="005163CF" w:rsidP="00822412">
      <w:pPr>
        <w:pStyle w:val="af5"/>
        <w:keepNext/>
        <w:rPr>
          <w:rtl/>
        </w:rPr>
      </w:pPr>
      <w:bookmarkStart w:id="26271" w:name="ET_interruption_5995_17"/>
      <w:r w:rsidRPr="00121243">
        <w:rPr>
          <w:rStyle w:val="TagStyle"/>
          <w:rtl/>
        </w:rPr>
        <w:t xml:space="preserve"> &lt;&lt; קריאה &gt;&gt; </w:t>
      </w:r>
      <w:r>
        <w:rPr>
          <w:rtl/>
        </w:rPr>
        <w:t>שר המשפטים אבי ניסנקורן:</w:t>
      </w:r>
      <w:r w:rsidRPr="00121243">
        <w:rPr>
          <w:rStyle w:val="TagStyle"/>
          <w:rtl/>
        </w:rPr>
        <w:t xml:space="preserve"> &lt;&lt; קריאה &gt;&gt;</w:t>
      </w:r>
      <w:r>
        <w:rPr>
          <w:rtl/>
        </w:rPr>
        <w:t xml:space="preserve">   </w:t>
      </w:r>
      <w:bookmarkEnd w:id="26271"/>
    </w:p>
    <w:p w:rsidR="005163CF" w:rsidRDefault="005163CF" w:rsidP="00C3677E">
      <w:pPr>
        <w:rPr>
          <w:rtl/>
          <w:lang w:eastAsia="he-IL"/>
        </w:rPr>
      </w:pPr>
    </w:p>
    <w:p w:rsidR="005163CF" w:rsidRDefault="005163CF" w:rsidP="00822412">
      <w:pPr>
        <w:rPr>
          <w:rtl/>
          <w:lang w:eastAsia="he-IL"/>
        </w:rPr>
      </w:pPr>
      <w:r>
        <w:rPr>
          <w:rFonts w:hint="cs"/>
          <w:rtl/>
          <w:lang w:eastAsia="he-IL"/>
        </w:rPr>
        <w:t xml:space="preserve">אני בטוח שעמית יסכים למה שאתה הולך להגיד. </w:t>
      </w:r>
    </w:p>
    <w:p w:rsidR="005163CF" w:rsidRPr="00121243" w:rsidRDefault="005163CF" w:rsidP="00822412">
      <w:pPr>
        <w:rPr>
          <w:rtl/>
          <w:lang w:eastAsia="he-IL"/>
        </w:rPr>
      </w:pPr>
      <w:bookmarkStart w:id="26272" w:name="_ETM_Q52_387647"/>
      <w:bookmarkStart w:id="26273" w:name="_ETM_Q52_387731"/>
      <w:bookmarkEnd w:id="26272"/>
      <w:bookmarkEnd w:id="26273"/>
    </w:p>
    <w:p w:rsidR="005163CF" w:rsidRDefault="005163CF" w:rsidP="00822412">
      <w:pPr>
        <w:pStyle w:val="af5"/>
        <w:keepNext/>
        <w:rPr>
          <w:rtl/>
        </w:rPr>
      </w:pPr>
      <w:r w:rsidRPr="00121243">
        <w:rPr>
          <w:rStyle w:val="TagStyle"/>
          <w:rtl/>
        </w:rPr>
        <w:t xml:space="preserve"> &lt;&lt; קריאה &gt;&gt; </w:t>
      </w:r>
      <w:r>
        <w:rPr>
          <w:rtl/>
        </w:rPr>
        <w:t>משה אבוטבול (ש"ס):</w:t>
      </w:r>
      <w:r w:rsidRPr="00121243">
        <w:rPr>
          <w:rStyle w:val="TagStyle"/>
          <w:rtl/>
        </w:rPr>
        <w:t xml:space="preserve"> &lt;&lt; קריאה &gt;&gt;</w:t>
      </w:r>
      <w:r>
        <w:rPr>
          <w:rtl/>
        </w:rPr>
        <w:t xml:space="preserve">   </w:t>
      </w:r>
    </w:p>
    <w:p w:rsidR="005163CF" w:rsidRDefault="005163CF" w:rsidP="00C3677E">
      <w:pPr>
        <w:rPr>
          <w:rtl/>
          <w:lang w:eastAsia="he-IL"/>
        </w:rPr>
      </w:pPr>
    </w:p>
    <w:p w:rsidR="005163CF" w:rsidRDefault="005163CF" w:rsidP="00822412">
      <w:pPr>
        <w:rPr>
          <w:rtl/>
          <w:lang w:eastAsia="he-IL"/>
        </w:rPr>
      </w:pPr>
      <w:bookmarkStart w:id="26274" w:name="_ETM_Q52_381000"/>
      <w:bookmarkEnd w:id="26274"/>
      <w:r>
        <w:rPr>
          <w:rFonts w:hint="cs"/>
          <w:rtl/>
          <w:lang w:eastAsia="he-IL"/>
        </w:rPr>
        <w:t xml:space="preserve">השר </w:t>
      </w:r>
      <w:bookmarkStart w:id="26275" w:name="_ETM_Q52_393000"/>
      <w:bookmarkEnd w:id="26275"/>
      <w:r>
        <w:rPr>
          <w:rFonts w:hint="cs"/>
          <w:rtl/>
          <w:lang w:eastAsia="he-IL"/>
        </w:rPr>
        <w:t xml:space="preserve">אמסלם, חיכינו שתדבר גם על זה, אנחנו לא מוותרים. חיכינו יפה, אפילו שילבנו ידיים. </w:t>
      </w:r>
    </w:p>
    <w:p w:rsidR="005163CF" w:rsidRDefault="005163CF" w:rsidP="00822412">
      <w:pPr>
        <w:rPr>
          <w:rtl/>
          <w:lang w:eastAsia="he-IL"/>
        </w:rPr>
      </w:pPr>
    </w:p>
    <w:p w:rsidR="005163CF" w:rsidRDefault="005163CF" w:rsidP="00822412">
      <w:pPr>
        <w:pStyle w:val="-"/>
        <w:keepNext/>
        <w:rPr>
          <w:rtl/>
        </w:rPr>
      </w:pPr>
      <w:bookmarkStart w:id="26276" w:name="ET_speakercontinue_5971_5"/>
      <w:r w:rsidRPr="005F0421">
        <w:rPr>
          <w:rStyle w:val="TagStyle"/>
          <w:rtl/>
        </w:rPr>
        <w:t xml:space="preserve"> &lt;&lt; דובר_המשך &gt;&gt; </w:t>
      </w:r>
      <w:r>
        <w:rPr>
          <w:rtl/>
        </w:rPr>
        <w:t>השר המקשר בין הממשלה לכנסת דוד אמסלם:</w:t>
      </w:r>
      <w:r w:rsidRPr="005F0421">
        <w:rPr>
          <w:rStyle w:val="TagStyle"/>
          <w:rtl/>
        </w:rPr>
        <w:t xml:space="preserve"> &lt;&lt; דובר_המשך &gt;&gt;</w:t>
      </w:r>
      <w:r>
        <w:rPr>
          <w:rtl/>
        </w:rPr>
        <w:t xml:space="preserve">   </w:t>
      </w:r>
      <w:bookmarkEnd w:id="26276"/>
    </w:p>
    <w:p w:rsidR="005163CF" w:rsidRDefault="005163CF" w:rsidP="00C3677E">
      <w:pPr>
        <w:rPr>
          <w:rtl/>
          <w:lang w:eastAsia="he-IL"/>
        </w:rPr>
      </w:pPr>
    </w:p>
    <w:p w:rsidR="005163CF" w:rsidRDefault="005163CF" w:rsidP="004451C7">
      <w:pPr>
        <w:rPr>
          <w:rtl/>
          <w:lang w:eastAsia="he-IL"/>
        </w:rPr>
      </w:pPr>
      <w:r>
        <w:rPr>
          <w:rFonts w:hint="cs"/>
          <w:rtl/>
          <w:lang w:eastAsia="he-IL"/>
        </w:rPr>
        <w:t>כן, כן. חבל להאריך במילים</w:t>
      </w:r>
      <w:r w:rsidR="004451C7">
        <w:rPr>
          <w:rFonts w:hint="cs"/>
          <w:rtl/>
          <w:lang w:eastAsia="he-IL"/>
        </w:rPr>
        <w:t>.</w:t>
      </w:r>
      <w:r>
        <w:rPr>
          <w:rFonts w:hint="eastAsia"/>
          <w:rtl/>
          <w:lang w:eastAsia="he-IL"/>
        </w:rPr>
        <w:t xml:space="preserve"> </w:t>
      </w:r>
      <w:r>
        <w:rPr>
          <w:rFonts w:hint="cs"/>
          <w:rtl/>
          <w:lang w:eastAsia="he-IL"/>
        </w:rPr>
        <w:t>אתה צודק בכל מילה שאמרת, אני מקבל את מה שאתה אומר. אני חושב שהדיון צריך להיות באמת בוועדה</w:t>
      </w:r>
      <w:r w:rsidR="004451C7">
        <w:rPr>
          <w:rFonts w:hint="cs"/>
          <w:rtl/>
          <w:lang w:eastAsia="he-IL"/>
        </w:rPr>
        <w:t>,</w:t>
      </w:r>
      <w:r>
        <w:rPr>
          <w:rFonts w:hint="cs"/>
          <w:rtl/>
          <w:lang w:eastAsia="he-IL"/>
        </w:rPr>
        <w:t xml:space="preserve"> בצורה מסודרת, להביא את כל הנוגעים בדבר. בוודאי הגורם המרכזי זה נציבות שירות המדינה. אני לא אקריא לך את </w:t>
      </w:r>
      <w:bookmarkStart w:id="26277" w:name="_ETM_Q52_423000"/>
      <w:bookmarkEnd w:id="26277"/>
      <w:r>
        <w:rPr>
          <w:rFonts w:hint="cs"/>
          <w:rtl/>
          <w:lang w:eastAsia="he-IL"/>
        </w:rPr>
        <w:t xml:space="preserve">התשובה </w:t>
      </w:r>
      <w:r>
        <w:rPr>
          <w:rFonts w:hint="eastAsia"/>
          <w:rtl/>
          <w:lang w:eastAsia="he-IL"/>
        </w:rPr>
        <w:t xml:space="preserve">– </w:t>
      </w:r>
      <w:r>
        <w:rPr>
          <w:rFonts w:hint="cs"/>
          <w:rtl/>
          <w:lang w:eastAsia="he-IL"/>
        </w:rPr>
        <w:t>הם מספרים לי שהם בהליכים וכו' –</w:t>
      </w:r>
      <w:bookmarkStart w:id="26278" w:name="_ETM_Q52_433283"/>
      <w:bookmarkEnd w:id="26278"/>
      <w:r>
        <w:rPr>
          <w:rFonts w:hint="cs"/>
          <w:rtl/>
          <w:lang w:eastAsia="he-IL"/>
        </w:rPr>
        <w:t xml:space="preserve"> אבל צריך לבדוק את זה ולהתניע מהלך שכל החברה בישראל תהיה משולבת, בוודאי עולים, ועוד סקטורים אחרים שלא נמצאים בקרב עובדי המדינה בפרופורציות הנכונות. </w:t>
      </w:r>
    </w:p>
    <w:p w:rsidR="005163CF" w:rsidRDefault="005163CF" w:rsidP="00822412">
      <w:pPr>
        <w:rPr>
          <w:rtl/>
          <w:lang w:eastAsia="he-IL"/>
        </w:rPr>
      </w:pPr>
    </w:p>
    <w:p w:rsidR="005163CF" w:rsidRDefault="005163CF" w:rsidP="00822412">
      <w:pPr>
        <w:rPr>
          <w:rtl/>
          <w:lang w:eastAsia="he-IL"/>
        </w:rPr>
      </w:pPr>
      <w:r>
        <w:rPr>
          <w:rFonts w:hint="cs"/>
          <w:rtl/>
          <w:lang w:eastAsia="he-IL"/>
        </w:rPr>
        <w:t xml:space="preserve">אני רוצה אבל להתייחס למה שאמר שר המשפטים. תראה, בסופו של דבר אני שמעתי בקשב רב את כל הטענות שהעלה כאן חבר הכנסת עמית הלוי. באמת, אני מכיר </w:t>
      </w:r>
      <w:bookmarkStart w:id="26279" w:name="_ETM_Q52_455000"/>
      <w:bookmarkEnd w:id="26279"/>
      <w:r>
        <w:rPr>
          <w:rFonts w:hint="cs"/>
          <w:rtl/>
          <w:lang w:eastAsia="he-IL"/>
        </w:rPr>
        <w:t xml:space="preserve">אותו, דרך אגב, המון זמן, הרבה שנים, לא מעכשיו. הבן אדם טען באמת בכובד ראש והביא נימוקים </w:t>
      </w:r>
      <w:r>
        <w:rPr>
          <w:rFonts w:hint="eastAsia"/>
          <w:rtl/>
          <w:lang w:eastAsia="he-IL"/>
        </w:rPr>
        <w:t xml:space="preserve">– </w:t>
      </w:r>
      <w:r>
        <w:rPr>
          <w:rFonts w:hint="cs"/>
          <w:rtl/>
          <w:lang w:eastAsia="he-IL"/>
        </w:rPr>
        <w:t xml:space="preserve">עובדות </w:t>
      </w:r>
      <w:bookmarkStart w:id="26280" w:name="_ETM_Q52_459000"/>
      <w:bookmarkEnd w:id="26280"/>
      <w:r>
        <w:rPr>
          <w:rFonts w:hint="cs"/>
          <w:rtl/>
          <w:lang w:eastAsia="he-IL"/>
        </w:rPr>
        <w:t xml:space="preserve">ונימוקים וסברה. לדעתי, מה שקרה פה </w:t>
      </w:r>
      <w:r>
        <w:rPr>
          <w:rFonts w:hint="eastAsia"/>
          <w:rtl/>
          <w:lang w:eastAsia="he-IL"/>
        </w:rPr>
        <w:t xml:space="preserve">– </w:t>
      </w:r>
      <w:r>
        <w:rPr>
          <w:rFonts w:hint="cs"/>
          <w:rtl/>
          <w:lang w:eastAsia="he-IL"/>
        </w:rPr>
        <w:t xml:space="preserve">אתה נתת לו איזושהי תשובה כוללת, לא מנומקת, לא עניינית, במובן הזה שנתת לו, אתה יודע, איזה משהו: תשמע, עזוב, </w:t>
      </w:r>
      <w:bookmarkStart w:id="26281" w:name="_ETM_Q52_477000"/>
      <w:bookmarkEnd w:id="26281"/>
      <w:r>
        <w:rPr>
          <w:rFonts w:hint="cs"/>
          <w:rtl/>
          <w:lang w:eastAsia="he-IL"/>
        </w:rPr>
        <w:t>עמית,</w:t>
      </w:r>
      <w:r>
        <w:rPr>
          <w:rFonts w:hint="eastAsia"/>
          <w:rtl/>
          <w:lang w:eastAsia="he-IL"/>
        </w:rPr>
        <w:t xml:space="preserve"> </w:t>
      </w:r>
      <w:r>
        <w:rPr>
          <w:rFonts w:hint="cs"/>
          <w:rtl/>
          <w:lang w:eastAsia="he-IL"/>
        </w:rPr>
        <w:t xml:space="preserve">היועץ המשפטי צודק ובוא נעזוב את העניין. </w:t>
      </w:r>
    </w:p>
    <w:p w:rsidR="005163CF" w:rsidRDefault="005163CF" w:rsidP="00822412">
      <w:pPr>
        <w:rPr>
          <w:rtl/>
          <w:lang w:eastAsia="he-IL"/>
        </w:rPr>
      </w:pPr>
    </w:p>
    <w:p w:rsidR="005163CF" w:rsidRDefault="005163CF" w:rsidP="00822412">
      <w:pPr>
        <w:rPr>
          <w:rtl/>
          <w:lang w:eastAsia="he-IL"/>
        </w:rPr>
      </w:pPr>
      <w:r>
        <w:rPr>
          <w:rFonts w:hint="cs"/>
          <w:rtl/>
          <w:lang w:eastAsia="he-IL"/>
        </w:rPr>
        <w:t xml:space="preserve">אבל אני רוצה לשאול אותך שאלה </w:t>
      </w:r>
      <w:r>
        <w:rPr>
          <w:rFonts w:hint="eastAsia"/>
          <w:rtl/>
          <w:lang w:eastAsia="he-IL"/>
        </w:rPr>
        <w:t xml:space="preserve">– </w:t>
      </w:r>
      <w:r>
        <w:rPr>
          <w:rFonts w:hint="cs"/>
          <w:rtl/>
          <w:lang w:eastAsia="he-IL"/>
        </w:rPr>
        <w:t xml:space="preserve">הרי בסופו של עניין אנחנו הולכים לישון בבית, אתה יודע, עם </w:t>
      </w:r>
      <w:bookmarkStart w:id="26282" w:name="_ETM_Q52_485000"/>
      <w:bookmarkEnd w:id="26282"/>
      <w:r>
        <w:rPr>
          <w:rFonts w:hint="cs"/>
          <w:rtl/>
          <w:lang w:eastAsia="he-IL"/>
        </w:rPr>
        <w:t>התובנות שלנו. אנחנו יודעים מה נכון ומה לא נכון, מה הגיוני ומה לא הגיוני, מה שקר ומה אמת</w:t>
      </w:r>
      <w:bookmarkStart w:id="26283" w:name="_ETM_Q52_498000"/>
      <w:bookmarkEnd w:id="26283"/>
      <w:r>
        <w:rPr>
          <w:rFonts w:hint="cs"/>
          <w:rtl/>
          <w:lang w:eastAsia="he-IL"/>
        </w:rPr>
        <w:t xml:space="preserve">, איפה אנשים עוברים על החוק ואיפה לא, אז אני </w:t>
      </w:r>
      <w:bookmarkStart w:id="26284" w:name="_ETM_Q52_504000"/>
      <w:bookmarkEnd w:id="26284"/>
      <w:r>
        <w:rPr>
          <w:rFonts w:hint="cs"/>
          <w:rtl/>
          <w:lang w:eastAsia="he-IL"/>
        </w:rPr>
        <w:t xml:space="preserve">רוצה להגיד לך משהו. תראה </w:t>
      </w:r>
      <w:r w:rsidR="00587CB2">
        <w:rPr>
          <w:rFonts w:hint="cs"/>
          <w:rtl/>
          <w:lang w:eastAsia="he-IL"/>
        </w:rPr>
        <w:t>– – –</w:t>
      </w:r>
      <w:r>
        <w:rPr>
          <w:rFonts w:hint="cs"/>
          <w:rtl/>
          <w:lang w:eastAsia="he-IL"/>
        </w:rPr>
        <w:t xml:space="preserve"> </w:t>
      </w:r>
    </w:p>
    <w:p w:rsidR="005163CF" w:rsidRDefault="005163CF" w:rsidP="00822412">
      <w:pPr>
        <w:rPr>
          <w:rtl/>
          <w:lang w:eastAsia="he-IL"/>
        </w:rPr>
      </w:pPr>
    </w:p>
    <w:p w:rsidR="005163CF" w:rsidRDefault="005163CF" w:rsidP="00822412">
      <w:pPr>
        <w:pStyle w:val="af5"/>
        <w:keepNext/>
        <w:rPr>
          <w:rtl/>
        </w:rPr>
      </w:pPr>
      <w:bookmarkStart w:id="26285" w:name="ET_interruption_5995_18"/>
      <w:r w:rsidRPr="00121243">
        <w:rPr>
          <w:rStyle w:val="TagStyle"/>
          <w:rtl/>
        </w:rPr>
        <w:t xml:space="preserve"> &lt;&lt; קריאה &gt;&gt; </w:t>
      </w:r>
      <w:r>
        <w:rPr>
          <w:rtl/>
        </w:rPr>
        <w:t>שר המשפטים אבי ניסנקורן:</w:t>
      </w:r>
      <w:r w:rsidRPr="00121243">
        <w:rPr>
          <w:rStyle w:val="TagStyle"/>
          <w:rtl/>
        </w:rPr>
        <w:t xml:space="preserve"> &lt;&lt; קריאה &gt;&gt;</w:t>
      </w:r>
      <w:r>
        <w:rPr>
          <w:rtl/>
        </w:rPr>
        <w:t xml:space="preserve">   </w:t>
      </w:r>
      <w:bookmarkEnd w:id="26285"/>
    </w:p>
    <w:p w:rsidR="005163CF" w:rsidRDefault="005163CF" w:rsidP="00C3677E">
      <w:pPr>
        <w:rPr>
          <w:rtl/>
        </w:rPr>
      </w:pPr>
    </w:p>
    <w:p w:rsidR="005163CF" w:rsidRDefault="005163CF" w:rsidP="00822412">
      <w:pPr>
        <w:rPr>
          <w:rtl/>
          <w:lang w:eastAsia="he-IL"/>
        </w:rPr>
      </w:pPr>
      <w:r>
        <w:rPr>
          <w:rFonts w:hint="cs"/>
          <w:rtl/>
          <w:lang w:eastAsia="he-IL"/>
        </w:rPr>
        <w:t xml:space="preserve">אתה יודע, לפעמים כשיש מחלוקת וכשמישהו מחליט, בשביל זה יש ערכאות משפטיות. </w:t>
      </w:r>
    </w:p>
    <w:p w:rsidR="005163CF" w:rsidRDefault="005163CF" w:rsidP="00822412">
      <w:pPr>
        <w:keepNext/>
        <w:rPr>
          <w:rtl/>
        </w:rPr>
      </w:pPr>
      <w:bookmarkStart w:id="26286" w:name="ET_speakercontinue_5971_21"/>
    </w:p>
    <w:p w:rsidR="005163CF" w:rsidRDefault="005163CF" w:rsidP="00822412">
      <w:pPr>
        <w:pStyle w:val="-"/>
        <w:keepNext/>
        <w:rPr>
          <w:rtl/>
        </w:rPr>
      </w:pPr>
      <w:r w:rsidRPr="00121243">
        <w:rPr>
          <w:rStyle w:val="TagStyle"/>
          <w:rtl/>
        </w:rPr>
        <w:t xml:space="preserve">&lt;&lt; דובר_המשך &gt;&gt; </w:t>
      </w:r>
      <w:r>
        <w:rPr>
          <w:rtl/>
        </w:rPr>
        <w:t>השר המקשר בין הממשלה לכנסת דוד אמסלם:</w:t>
      </w:r>
      <w:r w:rsidRPr="00121243">
        <w:rPr>
          <w:rStyle w:val="TagStyle"/>
          <w:rtl/>
        </w:rPr>
        <w:t xml:space="preserve"> &lt;&lt; דובר_המשך &gt;&gt;</w:t>
      </w:r>
      <w:r>
        <w:rPr>
          <w:rtl/>
        </w:rPr>
        <w:t xml:space="preserve">   </w:t>
      </w:r>
      <w:bookmarkEnd w:id="26286"/>
    </w:p>
    <w:p w:rsidR="005163CF" w:rsidRDefault="005163CF" w:rsidP="00C3677E">
      <w:pPr>
        <w:rPr>
          <w:rtl/>
          <w:lang w:eastAsia="he-IL"/>
        </w:rPr>
      </w:pPr>
    </w:p>
    <w:p w:rsidR="005163CF" w:rsidRDefault="005163CF" w:rsidP="00822412">
      <w:pPr>
        <w:rPr>
          <w:rtl/>
          <w:lang w:eastAsia="he-IL"/>
        </w:rPr>
      </w:pPr>
      <w:r>
        <w:rPr>
          <w:rFonts w:hint="cs"/>
          <w:rtl/>
          <w:lang w:eastAsia="he-IL"/>
        </w:rPr>
        <w:t xml:space="preserve">אני אענה לך. </w:t>
      </w:r>
    </w:p>
    <w:p w:rsidR="005163CF" w:rsidRDefault="005163CF" w:rsidP="00822412">
      <w:pPr>
        <w:rPr>
          <w:rtl/>
          <w:lang w:eastAsia="he-IL"/>
        </w:rPr>
      </w:pPr>
    </w:p>
    <w:p w:rsidR="005163CF" w:rsidRDefault="005163CF" w:rsidP="00822412">
      <w:pPr>
        <w:pStyle w:val="af5"/>
        <w:keepNext/>
        <w:rPr>
          <w:rtl/>
        </w:rPr>
      </w:pPr>
      <w:bookmarkStart w:id="26287" w:name="ET_interruption_5995_22"/>
      <w:r w:rsidRPr="00121243">
        <w:rPr>
          <w:rStyle w:val="TagStyle"/>
          <w:rtl/>
        </w:rPr>
        <w:t xml:space="preserve"> &lt;&lt; קריאה &gt;&gt; </w:t>
      </w:r>
      <w:r>
        <w:rPr>
          <w:rtl/>
        </w:rPr>
        <w:t>שר המשפטים אבי ניסנקורן:</w:t>
      </w:r>
      <w:r w:rsidRPr="00121243">
        <w:rPr>
          <w:rStyle w:val="TagStyle"/>
          <w:rtl/>
        </w:rPr>
        <w:t xml:space="preserve"> &lt;&lt; קריאה &gt;&gt;</w:t>
      </w:r>
      <w:r>
        <w:rPr>
          <w:rtl/>
        </w:rPr>
        <w:t xml:space="preserve">   </w:t>
      </w:r>
      <w:bookmarkEnd w:id="26287"/>
    </w:p>
    <w:p w:rsidR="005163CF" w:rsidRDefault="005163CF" w:rsidP="00C3677E">
      <w:pPr>
        <w:rPr>
          <w:rtl/>
          <w:lang w:eastAsia="he-IL"/>
        </w:rPr>
      </w:pPr>
    </w:p>
    <w:p w:rsidR="005163CF" w:rsidRDefault="005163CF" w:rsidP="00822412">
      <w:pPr>
        <w:rPr>
          <w:rtl/>
          <w:lang w:eastAsia="he-IL"/>
        </w:rPr>
      </w:pPr>
      <w:r>
        <w:rPr>
          <w:rFonts w:hint="cs"/>
          <w:rtl/>
          <w:lang w:eastAsia="he-IL"/>
        </w:rPr>
        <w:t xml:space="preserve">שהם יכריעו. בסוף </w:t>
      </w:r>
      <w:proofErr w:type="spellStart"/>
      <w:r>
        <w:rPr>
          <w:rFonts w:hint="cs"/>
          <w:rtl/>
          <w:lang w:eastAsia="he-IL"/>
        </w:rPr>
        <w:t>בסוף</w:t>
      </w:r>
      <w:proofErr w:type="spellEnd"/>
      <w:r>
        <w:rPr>
          <w:rFonts w:hint="cs"/>
          <w:rtl/>
          <w:lang w:eastAsia="he-IL"/>
        </w:rPr>
        <w:t xml:space="preserve"> משפט </w:t>
      </w:r>
      <w:bookmarkStart w:id="26288" w:name="_ETM_Q52_515000"/>
      <w:bookmarkEnd w:id="26288"/>
      <w:r>
        <w:rPr>
          <w:rFonts w:hint="cs"/>
          <w:rtl/>
          <w:lang w:eastAsia="he-IL"/>
        </w:rPr>
        <w:t xml:space="preserve">לא עושים בבית. </w:t>
      </w:r>
    </w:p>
    <w:p w:rsidR="005163CF" w:rsidRDefault="005163CF" w:rsidP="00822412">
      <w:pPr>
        <w:rPr>
          <w:rtl/>
          <w:lang w:eastAsia="he-IL"/>
        </w:rPr>
      </w:pPr>
      <w:bookmarkStart w:id="26289" w:name="_ETM_Q52_518000"/>
      <w:bookmarkEnd w:id="26289"/>
    </w:p>
    <w:p w:rsidR="005163CF" w:rsidRDefault="005163CF" w:rsidP="00822412">
      <w:pPr>
        <w:pStyle w:val="-"/>
        <w:keepNext/>
        <w:rPr>
          <w:rtl/>
        </w:rPr>
      </w:pPr>
      <w:bookmarkStart w:id="26290" w:name="ET_speakercontinue_5971_23"/>
      <w:r w:rsidRPr="00121243">
        <w:rPr>
          <w:rStyle w:val="TagStyle"/>
          <w:rtl/>
        </w:rPr>
        <w:t xml:space="preserve"> &lt;&lt; דובר_המשך &gt;&gt; </w:t>
      </w:r>
      <w:r>
        <w:rPr>
          <w:rtl/>
        </w:rPr>
        <w:t>השר המקשר בין הממשלה לכנסת דוד אמסלם:</w:t>
      </w:r>
      <w:r w:rsidRPr="00121243">
        <w:rPr>
          <w:rStyle w:val="TagStyle"/>
          <w:rtl/>
        </w:rPr>
        <w:t xml:space="preserve"> &lt;&lt; דובר_המשך &gt;&gt;</w:t>
      </w:r>
      <w:r>
        <w:rPr>
          <w:rtl/>
        </w:rPr>
        <w:t xml:space="preserve">   </w:t>
      </w:r>
      <w:bookmarkEnd w:id="26290"/>
    </w:p>
    <w:p w:rsidR="005163CF" w:rsidRDefault="005163CF" w:rsidP="00C3677E">
      <w:pPr>
        <w:rPr>
          <w:rtl/>
          <w:lang w:eastAsia="he-IL"/>
        </w:rPr>
      </w:pPr>
    </w:p>
    <w:p w:rsidR="005163CF" w:rsidRDefault="005163CF" w:rsidP="00822412">
      <w:pPr>
        <w:rPr>
          <w:rtl/>
          <w:lang w:eastAsia="he-IL"/>
        </w:rPr>
      </w:pPr>
      <w:r>
        <w:rPr>
          <w:rFonts w:hint="cs"/>
          <w:rtl/>
          <w:lang w:eastAsia="he-IL"/>
        </w:rPr>
        <w:t xml:space="preserve">אני אענה על זה. </w:t>
      </w:r>
    </w:p>
    <w:p w:rsidR="005163CF" w:rsidRDefault="005163CF" w:rsidP="00822412">
      <w:pPr>
        <w:rPr>
          <w:rtl/>
          <w:lang w:eastAsia="he-IL"/>
        </w:rPr>
      </w:pPr>
      <w:bookmarkStart w:id="26291" w:name="_ETM_Q52_519000"/>
      <w:bookmarkEnd w:id="26291"/>
    </w:p>
    <w:p w:rsidR="005163CF" w:rsidRDefault="005163CF" w:rsidP="00822412">
      <w:pPr>
        <w:pStyle w:val="af5"/>
        <w:keepNext/>
        <w:rPr>
          <w:rtl/>
        </w:rPr>
      </w:pPr>
      <w:bookmarkStart w:id="26292" w:name="ET_interruption_5995_24"/>
      <w:r w:rsidRPr="00121243">
        <w:rPr>
          <w:rStyle w:val="TagStyle"/>
          <w:rtl/>
        </w:rPr>
        <w:t xml:space="preserve"> &lt;&lt; קריאה &gt;&gt; </w:t>
      </w:r>
      <w:r>
        <w:rPr>
          <w:rtl/>
        </w:rPr>
        <w:t>שר המשפטים אבי ניסנקורן:</w:t>
      </w:r>
      <w:r w:rsidRPr="00121243">
        <w:rPr>
          <w:rStyle w:val="TagStyle"/>
          <w:rtl/>
        </w:rPr>
        <w:t xml:space="preserve"> &lt;&lt; קריאה &gt;&gt;</w:t>
      </w:r>
      <w:r>
        <w:rPr>
          <w:rtl/>
        </w:rPr>
        <w:t xml:space="preserve">   </w:t>
      </w:r>
      <w:bookmarkEnd w:id="26292"/>
    </w:p>
    <w:p w:rsidR="005163CF" w:rsidRDefault="005163CF" w:rsidP="00C3677E">
      <w:pPr>
        <w:rPr>
          <w:rtl/>
          <w:lang w:eastAsia="he-IL"/>
        </w:rPr>
      </w:pPr>
    </w:p>
    <w:p w:rsidR="005163CF" w:rsidRPr="00121243" w:rsidRDefault="005163CF" w:rsidP="00822412">
      <w:pPr>
        <w:rPr>
          <w:rtl/>
          <w:lang w:eastAsia="he-IL"/>
        </w:rPr>
      </w:pPr>
      <w:r>
        <w:rPr>
          <w:rFonts w:hint="cs"/>
          <w:rtl/>
          <w:lang w:eastAsia="he-IL"/>
        </w:rPr>
        <w:t xml:space="preserve">שכל ישר שלך ושכל </w:t>
      </w:r>
      <w:r w:rsidR="00587CB2">
        <w:rPr>
          <w:rFonts w:hint="cs"/>
          <w:rtl/>
          <w:lang w:eastAsia="he-IL"/>
        </w:rPr>
        <w:t>– – –</w:t>
      </w:r>
      <w:r>
        <w:rPr>
          <w:rFonts w:hint="cs"/>
          <w:rtl/>
          <w:lang w:eastAsia="he-IL"/>
        </w:rPr>
        <w:t xml:space="preserve"> </w:t>
      </w:r>
    </w:p>
    <w:p w:rsidR="005163CF" w:rsidRDefault="005163CF" w:rsidP="00822412">
      <w:pPr>
        <w:rPr>
          <w:rtl/>
          <w:lang w:eastAsia="he-IL"/>
        </w:rPr>
      </w:pPr>
    </w:p>
    <w:p w:rsidR="005163CF" w:rsidRDefault="005163CF" w:rsidP="00822412">
      <w:pPr>
        <w:pStyle w:val="-"/>
        <w:keepNext/>
        <w:rPr>
          <w:rtl/>
        </w:rPr>
      </w:pPr>
      <w:bookmarkStart w:id="26293" w:name="ET_speakercontinue_5971_6"/>
      <w:r w:rsidRPr="005F0421">
        <w:rPr>
          <w:rStyle w:val="TagStyle"/>
          <w:rtl/>
        </w:rPr>
        <w:t xml:space="preserve"> &lt;&lt; דובר_המשך &gt;&gt; </w:t>
      </w:r>
      <w:r>
        <w:rPr>
          <w:rtl/>
        </w:rPr>
        <w:t>השר המקשר בין הממשלה לכנסת דוד אמסלם:</w:t>
      </w:r>
      <w:r w:rsidRPr="005F0421">
        <w:rPr>
          <w:rStyle w:val="TagStyle"/>
          <w:rtl/>
        </w:rPr>
        <w:t xml:space="preserve"> &lt;&lt; דובר_המשך &gt;&gt;</w:t>
      </w:r>
      <w:r>
        <w:rPr>
          <w:rtl/>
        </w:rPr>
        <w:t xml:space="preserve">   </w:t>
      </w:r>
      <w:bookmarkEnd w:id="26293"/>
    </w:p>
    <w:p w:rsidR="005163CF" w:rsidRDefault="005163CF" w:rsidP="00C3677E">
      <w:pPr>
        <w:rPr>
          <w:rtl/>
          <w:lang w:eastAsia="he-IL"/>
        </w:rPr>
      </w:pPr>
    </w:p>
    <w:p w:rsidR="005163CF" w:rsidRDefault="005163CF" w:rsidP="00822412">
      <w:pPr>
        <w:rPr>
          <w:rtl/>
          <w:lang w:eastAsia="he-IL"/>
        </w:rPr>
      </w:pPr>
      <w:r>
        <w:rPr>
          <w:rFonts w:hint="cs"/>
          <w:rtl/>
          <w:lang w:eastAsia="he-IL"/>
        </w:rPr>
        <w:lastRenderedPageBreak/>
        <w:t xml:space="preserve">אני רוצה לומר לך, החברה במדינה ישראל היום נמצאת בפילוג עצום על </w:t>
      </w:r>
      <w:bookmarkStart w:id="26294" w:name="_ETM_Q52_524000"/>
      <w:bookmarkEnd w:id="26294"/>
      <w:r>
        <w:rPr>
          <w:rFonts w:hint="cs"/>
          <w:rtl/>
          <w:lang w:eastAsia="he-IL"/>
        </w:rPr>
        <w:t xml:space="preserve">הסוגיה הזאת. זאת הסוגיה, דרך אגב, המרכזית. עזוב, נעבור את משבר הקורונה, בעזרת השם, נייצב את הכלכלה ואת הבריאות. בסוף, מה שעומד על הפרק היום בקרב אזרחי מדינת ישראל זה הסוגיה הזאת. </w:t>
      </w:r>
    </w:p>
    <w:p w:rsidR="005163CF" w:rsidRDefault="005163CF" w:rsidP="00822412">
      <w:pPr>
        <w:rPr>
          <w:rtl/>
          <w:lang w:eastAsia="he-IL"/>
        </w:rPr>
      </w:pPr>
    </w:p>
    <w:p w:rsidR="005163CF" w:rsidRDefault="005163CF" w:rsidP="00822412">
      <w:pPr>
        <w:pStyle w:val="af5"/>
        <w:keepNext/>
        <w:rPr>
          <w:rtl/>
        </w:rPr>
      </w:pPr>
      <w:bookmarkStart w:id="26295" w:name="ET_interruption_5995_7"/>
      <w:r w:rsidRPr="005F0421">
        <w:rPr>
          <w:rStyle w:val="TagStyle"/>
          <w:rtl/>
        </w:rPr>
        <w:t xml:space="preserve"> &lt;&lt; קריאה &gt;&gt; </w:t>
      </w:r>
      <w:r>
        <w:rPr>
          <w:rtl/>
        </w:rPr>
        <w:t>שר המשפטים אבי ניסנקורן:</w:t>
      </w:r>
      <w:r w:rsidRPr="005F0421">
        <w:rPr>
          <w:rStyle w:val="TagStyle"/>
          <w:rtl/>
        </w:rPr>
        <w:t xml:space="preserve"> &lt;&lt; קריאה &gt;&gt;</w:t>
      </w:r>
      <w:r>
        <w:rPr>
          <w:rtl/>
        </w:rPr>
        <w:t xml:space="preserve">   </w:t>
      </w:r>
      <w:bookmarkEnd w:id="26295"/>
    </w:p>
    <w:p w:rsidR="005163CF" w:rsidRDefault="005163CF" w:rsidP="00C3677E">
      <w:pPr>
        <w:rPr>
          <w:rtl/>
          <w:lang w:eastAsia="he-IL"/>
        </w:rPr>
      </w:pPr>
    </w:p>
    <w:p w:rsidR="005163CF" w:rsidRDefault="005163CF" w:rsidP="00822412">
      <w:pPr>
        <w:rPr>
          <w:rtl/>
          <w:lang w:eastAsia="he-IL"/>
        </w:rPr>
      </w:pPr>
      <w:r>
        <w:rPr>
          <w:rFonts w:hint="cs"/>
          <w:rtl/>
          <w:lang w:eastAsia="he-IL"/>
        </w:rPr>
        <w:t xml:space="preserve">קודם כול החברה, הכלכלה והפרנסה </w:t>
      </w:r>
      <w:r w:rsidR="00587CB2">
        <w:rPr>
          <w:rFonts w:hint="cs"/>
          <w:rtl/>
          <w:lang w:eastAsia="he-IL"/>
        </w:rPr>
        <w:t>– –</w:t>
      </w:r>
      <w:r>
        <w:rPr>
          <w:rFonts w:hint="cs"/>
          <w:rtl/>
          <w:lang w:eastAsia="he-IL"/>
        </w:rPr>
        <w:t xml:space="preserve"> </w:t>
      </w:r>
    </w:p>
    <w:p w:rsidR="005163CF" w:rsidRDefault="005163CF" w:rsidP="00822412">
      <w:pPr>
        <w:rPr>
          <w:rtl/>
          <w:lang w:eastAsia="he-IL"/>
        </w:rPr>
      </w:pPr>
      <w:bookmarkStart w:id="26296" w:name="_ETM_Q52_538000"/>
      <w:bookmarkEnd w:id="26296"/>
    </w:p>
    <w:p w:rsidR="005163CF" w:rsidRDefault="005163CF" w:rsidP="00822412">
      <w:pPr>
        <w:pStyle w:val="-"/>
        <w:keepNext/>
        <w:rPr>
          <w:rtl/>
        </w:rPr>
      </w:pPr>
      <w:bookmarkStart w:id="26297" w:name="ET_speakercontinue_5971_8"/>
      <w:r w:rsidRPr="005F0421">
        <w:rPr>
          <w:rStyle w:val="TagStyle"/>
          <w:rtl/>
        </w:rPr>
        <w:t xml:space="preserve"> &lt;&lt; דובר_המשך &gt;&gt; </w:t>
      </w:r>
      <w:r>
        <w:rPr>
          <w:rtl/>
        </w:rPr>
        <w:t>השר המקשר בין הממשלה לכנסת דוד אמסלם:</w:t>
      </w:r>
      <w:r w:rsidRPr="005F0421">
        <w:rPr>
          <w:rStyle w:val="TagStyle"/>
          <w:rtl/>
        </w:rPr>
        <w:t xml:space="preserve"> &lt;&lt; דובר_המשך &gt;&gt;</w:t>
      </w:r>
      <w:r>
        <w:rPr>
          <w:rtl/>
        </w:rPr>
        <w:t xml:space="preserve">   </w:t>
      </w:r>
      <w:bookmarkEnd w:id="26297"/>
    </w:p>
    <w:p w:rsidR="005163CF" w:rsidRDefault="005163CF" w:rsidP="00C3677E">
      <w:pPr>
        <w:rPr>
          <w:rtl/>
          <w:lang w:eastAsia="he-IL"/>
        </w:rPr>
      </w:pPr>
    </w:p>
    <w:p w:rsidR="005163CF" w:rsidRDefault="005163CF" w:rsidP="00822412">
      <w:pPr>
        <w:rPr>
          <w:rtl/>
          <w:lang w:eastAsia="he-IL"/>
        </w:rPr>
      </w:pPr>
      <w:r>
        <w:rPr>
          <w:rFonts w:hint="cs"/>
          <w:rtl/>
          <w:lang w:eastAsia="he-IL"/>
        </w:rPr>
        <w:t xml:space="preserve">אמרתי, לאחר </w:t>
      </w:r>
      <w:bookmarkStart w:id="26298" w:name="_ETM_Q52_544000"/>
      <w:bookmarkEnd w:id="26298"/>
      <w:r>
        <w:rPr>
          <w:rFonts w:hint="cs"/>
          <w:rtl/>
          <w:lang w:eastAsia="he-IL"/>
        </w:rPr>
        <w:t xml:space="preserve">שנייצב את המשק. </w:t>
      </w:r>
    </w:p>
    <w:p w:rsidR="005163CF" w:rsidRDefault="005163CF" w:rsidP="00822412">
      <w:pPr>
        <w:rPr>
          <w:rtl/>
          <w:lang w:eastAsia="he-IL"/>
        </w:rPr>
      </w:pPr>
    </w:p>
    <w:p w:rsidR="005163CF" w:rsidRDefault="005163CF" w:rsidP="00822412">
      <w:pPr>
        <w:pStyle w:val="af5"/>
        <w:keepNext/>
        <w:rPr>
          <w:rtl/>
        </w:rPr>
      </w:pPr>
      <w:bookmarkStart w:id="26299" w:name="ET_interruption_5995_25"/>
      <w:r w:rsidRPr="00121243">
        <w:rPr>
          <w:rStyle w:val="TagStyle"/>
          <w:rtl/>
        </w:rPr>
        <w:t xml:space="preserve"> &lt;&lt; קריאה &gt;&gt; </w:t>
      </w:r>
      <w:r>
        <w:rPr>
          <w:rtl/>
        </w:rPr>
        <w:t>שר המשפטים אבי ניסנקורן:</w:t>
      </w:r>
      <w:r w:rsidRPr="00121243">
        <w:rPr>
          <w:rStyle w:val="TagStyle"/>
          <w:rtl/>
        </w:rPr>
        <w:t xml:space="preserve"> &lt;&lt; קריאה &gt;&gt;</w:t>
      </w:r>
      <w:r>
        <w:rPr>
          <w:rtl/>
        </w:rPr>
        <w:t xml:space="preserve">   </w:t>
      </w:r>
      <w:bookmarkEnd w:id="26299"/>
    </w:p>
    <w:p w:rsidR="005163CF" w:rsidRDefault="005163CF" w:rsidP="00C3677E">
      <w:pPr>
        <w:rPr>
          <w:rtl/>
          <w:lang w:eastAsia="he-IL"/>
        </w:rPr>
      </w:pPr>
    </w:p>
    <w:p w:rsidR="005163CF" w:rsidRDefault="00587CB2" w:rsidP="00822412">
      <w:pPr>
        <w:rPr>
          <w:rtl/>
          <w:lang w:eastAsia="he-IL"/>
        </w:rPr>
      </w:pPr>
      <w:r>
        <w:rPr>
          <w:rFonts w:hint="cs"/>
          <w:rtl/>
          <w:lang w:eastAsia="he-IL"/>
        </w:rPr>
        <w:t>– –</w:t>
      </w:r>
      <w:r w:rsidR="005163CF">
        <w:rPr>
          <w:rFonts w:hint="cs"/>
          <w:rtl/>
          <w:lang w:eastAsia="he-IL"/>
        </w:rPr>
        <w:t xml:space="preserve"> איך מצמצמים פערים </w:t>
      </w:r>
      <w:bookmarkStart w:id="26300" w:name="_ETM_Q52_548737"/>
      <w:bookmarkEnd w:id="26300"/>
      <w:r>
        <w:rPr>
          <w:rFonts w:hint="cs"/>
          <w:rtl/>
          <w:lang w:eastAsia="he-IL"/>
        </w:rPr>
        <w:t>– –</w:t>
      </w:r>
      <w:r w:rsidR="005163CF">
        <w:rPr>
          <w:rFonts w:hint="cs"/>
          <w:rtl/>
          <w:lang w:eastAsia="he-IL"/>
        </w:rPr>
        <w:t xml:space="preserve"> </w:t>
      </w:r>
    </w:p>
    <w:p w:rsidR="005163CF" w:rsidRDefault="005163CF" w:rsidP="00822412">
      <w:pPr>
        <w:rPr>
          <w:rtl/>
          <w:lang w:eastAsia="he-IL"/>
        </w:rPr>
      </w:pPr>
      <w:bookmarkStart w:id="26301" w:name="_ETM_Q52_548000"/>
      <w:bookmarkEnd w:id="26301"/>
    </w:p>
    <w:p w:rsidR="005163CF" w:rsidRDefault="005163CF" w:rsidP="00822412">
      <w:pPr>
        <w:pStyle w:val="-"/>
        <w:keepNext/>
        <w:rPr>
          <w:rtl/>
        </w:rPr>
      </w:pPr>
      <w:bookmarkStart w:id="26302" w:name="ET_speakercontinue_5971_26"/>
      <w:r w:rsidRPr="00121243">
        <w:rPr>
          <w:rStyle w:val="TagStyle"/>
          <w:rtl/>
        </w:rPr>
        <w:t xml:space="preserve"> &lt;&lt; דובר_המשך &gt;&gt; </w:t>
      </w:r>
      <w:r>
        <w:rPr>
          <w:rtl/>
        </w:rPr>
        <w:t>השר המקשר בין הממשלה לכנסת דוד אמסלם:</w:t>
      </w:r>
      <w:r w:rsidRPr="00121243">
        <w:rPr>
          <w:rStyle w:val="TagStyle"/>
          <w:rtl/>
        </w:rPr>
        <w:t xml:space="preserve"> &lt;&lt; דובר_המשך &gt;&gt;</w:t>
      </w:r>
      <w:r>
        <w:rPr>
          <w:rtl/>
        </w:rPr>
        <w:t xml:space="preserve">   </w:t>
      </w:r>
      <w:bookmarkEnd w:id="26302"/>
    </w:p>
    <w:p w:rsidR="005163CF" w:rsidRDefault="005163CF" w:rsidP="00C3677E">
      <w:pPr>
        <w:rPr>
          <w:rtl/>
          <w:lang w:eastAsia="he-IL"/>
        </w:rPr>
      </w:pPr>
    </w:p>
    <w:p w:rsidR="005163CF" w:rsidRDefault="005163CF" w:rsidP="00822412">
      <w:pPr>
        <w:rPr>
          <w:rtl/>
          <w:lang w:eastAsia="he-IL"/>
        </w:rPr>
      </w:pPr>
      <w:bookmarkStart w:id="26303" w:name="_ETM_Q52_549000"/>
      <w:bookmarkEnd w:id="26303"/>
      <w:r>
        <w:rPr>
          <w:rFonts w:hint="cs"/>
          <w:rtl/>
          <w:lang w:eastAsia="he-IL"/>
        </w:rPr>
        <w:t xml:space="preserve">אמרתי, לאחר שנייצב בעזרת השם את המשק. </w:t>
      </w:r>
    </w:p>
    <w:p w:rsidR="005163CF" w:rsidRDefault="005163CF" w:rsidP="00822412">
      <w:pPr>
        <w:rPr>
          <w:rtl/>
          <w:lang w:eastAsia="he-IL"/>
        </w:rPr>
      </w:pPr>
    </w:p>
    <w:p w:rsidR="005163CF" w:rsidRDefault="005163CF" w:rsidP="00822412">
      <w:pPr>
        <w:pStyle w:val="af5"/>
        <w:keepNext/>
        <w:rPr>
          <w:rtl/>
        </w:rPr>
      </w:pPr>
      <w:bookmarkStart w:id="26304" w:name="ET_interruption_5995_27"/>
      <w:r w:rsidRPr="00121243">
        <w:rPr>
          <w:rStyle w:val="TagStyle"/>
          <w:rtl/>
        </w:rPr>
        <w:t xml:space="preserve"> &lt;&lt; קריאה &gt;&gt; </w:t>
      </w:r>
      <w:r>
        <w:rPr>
          <w:rtl/>
        </w:rPr>
        <w:t>שר המשפטים אבי ניסנקורן:</w:t>
      </w:r>
      <w:r w:rsidRPr="00121243">
        <w:rPr>
          <w:rStyle w:val="TagStyle"/>
          <w:rtl/>
        </w:rPr>
        <w:t xml:space="preserve"> &lt;&lt; קריאה &gt;&gt;</w:t>
      </w:r>
      <w:r>
        <w:rPr>
          <w:rtl/>
        </w:rPr>
        <w:t xml:space="preserve">   </w:t>
      </w:r>
      <w:bookmarkEnd w:id="26304"/>
    </w:p>
    <w:p w:rsidR="005163CF" w:rsidRDefault="005163CF" w:rsidP="00C3677E">
      <w:pPr>
        <w:rPr>
          <w:rtl/>
          <w:lang w:eastAsia="he-IL"/>
        </w:rPr>
      </w:pPr>
    </w:p>
    <w:p w:rsidR="005163CF" w:rsidRDefault="00587CB2" w:rsidP="00822412">
      <w:pPr>
        <w:rPr>
          <w:rtl/>
          <w:lang w:eastAsia="he-IL"/>
        </w:rPr>
      </w:pPr>
      <w:r>
        <w:rPr>
          <w:rFonts w:hint="cs"/>
          <w:rtl/>
          <w:lang w:eastAsia="he-IL"/>
        </w:rPr>
        <w:t>– –</w:t>
      </w:r>
      <w:r w:rsidR="005163CF">
        <w:rPr>
          <w:rFonts w:hint="cs"/>
          <w:rtl/>
          <w:lang w:eastAsia="he-IL"/>
        </w:rPr>
        <w:t xml:space="preserve"> והמצב הביטחוני. </w:t>
      </w:r>
    </w:p>
    <w:p w:rsidR="005163CF" w:rsidRDefault="005163CF" w:rsidP="00822412">
      <w:pPr>
        <w:rPr>
          <w:rtl/>
          <w:lang w:eastAsia="he-IL"/>
        </w:rPr>
      </w:pPr>
      <w:bookmarkStart w:id="26305" w:name="_ETM_Q52_552000"/>
      <w:bookmarkEnd w:id="26305"/>
    </w:p>
    <w:p w:rsidR="005163CF" w:rsidRDefault="005163CF" w:rsidP="00822412">
      <w:pPr>
        <w:pStyle w:val="-"/>
        <w:keepNext/>
        <w:rPr>
          <w:rtl/>
        </w:rPr>
      </w:pPr>
      <w:bookmarkStart w:id="26306" w:name="ET_speakercontinue_5971_28"/>
      <w:r w:rsidRPr="00121243">
        <w:rPr>
          <w:rStyle w:val="TagStyle"/>
          <w:rtl/>
        </w:rPr>
        <w:t xml:space="preserve"> &lt;&lt; דובר_המשך &gt;&gt; </w:t>
      </w:r>
      <w:r>
        <w:rPr>
          <w:rtl/>
        </w:rPr>
        <w:t>השר המקשר בין הממשלה לכנסת דוד אמסלם:</w:t>
      </w:r>
      <w:r w:rsidRPr="00121243">
        <w:rPr>
          <w:rStyle w:val="TagStyle"/>
          <w:rtl/>
        </w:rPr>
        <w:t xml:space="preserve"> &lt;&lt; דובר_המשך &gt;&gt;</w:t>
      </w:r>
      <w:r>
        <w:rPr>
          <w:rtl/>
        </w:rPr>
        <w:t xml:space="preserve">   </w:t>
      </w:r>
      <w:bookmarkEnd w:id="26306"/>
    </w:p>
    <w:p w:rsidR="005163CF" w:rsidRDefault="005163CF" w:rsidP="00C3677E">
      <w:pPr>
        <w:rPr>
          <w:rtl/>
          <w:lang w:eastAsia="he-IL"/>
        </w:rPr>
      </w:pPr>
    </w:p>
    <w:p w:rsidR="005163CF" w:rsidRDefault="005163CF" w:rsidP="004451C7">
      <w:pPr>
        <w:rPr>
          <w:rtl/>
          <w:lang w:eastAsia="he-IL"/>
        </w:rPr>
      </w:pPr>
      <w:bookmarkStart w:id="26307" w:name="_ETM_Q52_553000"/>
      <w:bookmarkEnd w:id="26307"/>
      <w:r>
        <w:rPr>
          <w:rFonts w:hint="cs"/>
          <w:rtl/>
          <w:lang w:eastAsia="he-IL"/>
        </w:rPr>
        <w:t xml:space="preserve">כן, בסדר. אני אומר, כרגע, המחלוקת בנושא הזה </w:t>
      </w:r>
      <w:r w:rsidR="004451C7">
        <w:rPr>
          <w:rFonts w:hint="cs"/>
          <w:rtl/>
          <w:lang w:eastAsia="he-IL"/>
        </w:rPr>
        <w:t>היא</w:t>
      </w:r>
      <w:r>
        <w:rPr>
          <w:rFonts w:hint="cs"/>
          <w:rtl/>
          <w:lang w:eastAsia="he-IL"/>
        </w:rPr>
        <w:t xml:space="preserve"> מה שמפלג את רוב הציבור. זה בעצם לדעתי השיח הציבורי האמיתי בימים האלה, בתקופה האחרונה, בוודאי לפני הקורונה. אני רוצה לומר לך יותר </w:t>
      </w:r>
      <w:bookmarkStart w:id="26308" w:name="_ETM_Q52_563000"/>
      <w:bookmarkEnd w:id="26308"/>
      <w:r>
        <w:rPr>
          <w:rFonts w:hint="cs"/>
          <w:rtl/>
          <w:lang w:eastAsia="he-IL"/>
        </w:rPr>
        <w:t xml:space="preserve">מזה </w:t>
      </w:r>
      <w:r>
        <w:rPr>
          <w:rFonts w:hint="eastAsia"/>
          <w:rtl/>
          <w:lang w:eastAsia="he-IL"/>
        </w:rPr>
        <w:t xml:space="preserve">– </w:t>
      </w:r>
      <w:r>
        <w:rPr>
          <w:rFonts w:hint="cs"/>
          <w:rtl/>
          <w:lang w:eastAsia="he-IL"/>
        </w:rPr>
        <w:t xml:space="preserve">זה לא קרה לפני 20 שנה. קרה משהו בציבוריות בחמש, שבע, עשר השנים האחרונות. ועכשיו אני רוצה לשאול אותך שאלה להיגיון. גם </w:t>
      </w:r>
      <w:bookmarkStart w:id="26309" w:name="_ETM_Q52_580000"/>
      <w:bookmarkEnd w:id="26309"/>
      <w:r>
        <w:rPr>
          <w:rFonts w:hint="cs"/>
          <w:rtl/>
          <w:lang w:eastAsia="he-IL"/>
        </w:rPr>
        <w:t>אל תענה לי</w:t>
      </w:r>
      <w:r w:rsidR="004451C7">
        <w:rPr>
          <w:rFonts w:hint="cs"/>
          <w:rtl/>
          <w:lang w:eastAsia="he-IL"/>
        </w:rPr>
        <w:t>,</w:t>
      </w:r>
      <w:r>
        <w:rPr>
          <w:rFonts w:hint="cs"/>
          <w:rtl/>
          <w:lang w:eastAsia="he-IL"/>
        </w:rPr>
        <w:t xml:space="preserve"> אני לא מצפה שתענה לי, בגלל שאתה שר המשפטים, ואני לא רוצה אפילו להכניס אותך </w:t>
      </w:r>
      <w:bookmarkStart w:id="26310" w:name="_ETM_Q52_590000"/>
      <w:bookmarkEnd w:id="26310"/>
      <w:r>
        <w:rPr>
          <w:rFonts w:hint="cs"/>
          <w:rtl/>
          <w:lang w:eastAsia="he-IL"/>
        </w:rPr>
        <w:t xml:space="preserve">לנישה הזאת. </w:t>
      </w:r>
    </w:p>
    <w:p w:rsidR="005163CF" w:rsidRDefault="005163CF" w:rsidP="00822412">
      <w:pPr>
        <w:rPr>
          <w:rtl/>
          <w:lang w:eastAsia="he-IL"/>
        </w:rPr>
      </w:pPr>
    </w:p>
    <w:p w:rsidR="005163CF" w:rsidRDefault="005163CF" w:rsidP="004451C7">
      <w:pPr>
        <w:rPr>
          <w:rtl/>
          <w:lang w:eastAsia="he-IL"/>
        </w:rPr>
      </w:pPr>
      <w:bookmarkStart w:id="26311" w:name="_ETM_Q52_585000"/>
      <w:bookmarkEnd w:id="26311"/>
      <w:r>
        <w:rPr>
          <w:rFonts w:hint="cs"/>
          <w:rtl/>
          <w:lang w:eastAsia="he-IL"/>
        </w:rPr>
        <w:t xml:space="preserve">אומר חבר הכנסת עמית הלוי: הרי אנחנו עכשיו עומדים או רוצים להיות </w:t>
      </w:r>
      <w:r>
        <w:rPr>
          <w:rtl/>
          <w:lang w:eastAsia="he-IL"/>
        </w:rPr>
        <w:t>–</w:t>
      </w:r>
      <w:r>
        <w:rPr>
          <w:rFonts w:hint="cs"/>
          <w:rtl/>
          <w:lang w:eastAsia="he-IL"/>
        </w:rPr>
        <w:t xml:space="preserve"> הקמת ועדת איתור בנושא פרקליט המדינה. הרי ברור </w:t>
      </w:r>
      <w:bookmarkStart w:id="26312" w:name="_ETM_Q52_593000"/>
      <w:bookmarkEnd w:id="26312"/>
      <w:r>
        <w:rPr>
          <w:rFonts w:hint="cs"/>
          <w:rtl/>
          <w:lang w:eastAsia="he-IL"/>
        </w:rPr>
        <w:t>לך לחלוטין שעל פי החוק</w:t>
      </w:r>
      <w:r w:rsidR="004451C7">
        <w:rPr>
          <w:rFonts w:hint="cs"/>
          <w:rtl/>
          <w:lang w:eastAsia="he-IL"/>
        </w:rPr>
        <w:t>,</w:t>
      </w:r>
      <w:r>
        <w:rPr>
          <w:rFonts w:hint="cs"/>
          <w:rtl/>
          <w:lang w:eastAsia="he-IL"/>
        </w:rPr>
        <w:t xml:space="preserve"> מי שאמור לעמוד בראש ועדת האיתור זה היועץ המשפטי </w:t>
      </w:r>
      <w:bookmarkStart w:id="26313" w:name="_ETM_Q52_601000"/>
      <w:bookmarkEnd w:id="26313"/>
      <w:r>
        <w:rPr>
          <w:rFonts w:hint="cs"/>
          <w:rtl/>
          <w:lang w:eastAsia="he-IL"/>
        </w:rPr>
        <w:t xml:space="preserve">מנדלבליט. הרי אחד המועמדים זה מומו </w:t>
      </w:r>
      <w:proofErr w:type="spellStart"/>
      <w:r>
        <w:rPr>
          <w:rFonts w:hint="cs"/>
          <w:rtl/>
          <w:lang w:eastAsia="he-IL"/>
        </w:rPr>
        <w:t>למברגר</w:t>
      </w:r>
      <w:proofErr w:type="spellEnd"/>
      <w:r>
        <w:rPr>
          <w:rFonts w:hint="cs"/>
          <w:rtl/>
          <w:lang w:eastAsia="he-IL"/>
        </w:rPr>
        <w:t xml:space="preserve">. הרי מומו </w:t>
      </w:r>
      <w:proofErr w:type="spellStart"/>
      <w:r>
        <w:rPr>
          <w:rFonts w:hint="cs"/>
          <w:rtl/>
          <w:lang w:eastAsia="he-IL"/>
        </w:rPr>
        <w:t>למברגר</w:t>
      </w:r>
      <w:proofErr w:type="spellEnd"/>
      <w:r>
        <w:rPr>
          <w:rFonts w:hint="cs"/>
          <w:rtl/>
          <w:lang w:eastAsia="he-IL"/>
        </w:rPr>
        <w:t xml:space="preserve"> סגר לו את </w:t>
      </w:r>
      <w:r>
        <w:rPr>
          <w:rFonts w:hint="cs"/>
          <w:rtl/>
          <w:lang w:eastAsia="he-IL"/>
        </w:rPr>
        <w:lastRenderedPageBreak/>
        <w:t>התיק</w:t>
      </w:r>
      <w:r w:rsidR="004451C7">
        <w:rPr>
          <w:rFonts w:hint="cs"/>
          <w:rtl/>
          <w:lang w:eastAsia="he-IL"/>
        </w:rPr>
        <w:t>.</w:t>
      </w:r>
      <w:r>
        <w:rPr>
          <w:rFonts w:hint="cs"/>
          <w:rtl/>
          <w:lang w:eastAsia="he-IL"/>
        </w:rPr>
        <w:t xml:space="preserve"> סגר לו את התיק. שנייה. על זה הוא אמר, דרך אגב, על שי ניצן שהוא מחזיק אותו בגרון. עכשיו הוא יבחר אותו מחר. נראה לך הגיוני? הרי אם זה היה דוד אמסלם, הוא הראשון שהיה מעמיד אותי </w:t>
      </w:r>
      <w:r>
        <w:rPr>
          <w:rFonts w:hint="eastAsia"/>
          <w:rtl/>
          <w:lang w:eastAsia="he-IL"/>
        </w:rPr>
        <w:t xml:space="preserve">– </w:t>
      </w:r>
      <w:r>
        <w:rPr>
          <w:rFonts w:hint="cs"/>
          <w:rtl/>
          <w:lang w:eastAsia="he-IL"/>
        </w:rPr>
        <w:t xml:space="preserve">כתב אישום. דרך אגב, ראש הממשלה, תפרו לו </w:t>
      </w:r>
      <w:bookmarkStart w:id="26314" w:name="_ETM_Q52_632998"/>
      <w:bookmarkEnd w:id="26314"/>
      <w:r>
        <w:rPr>
          <w:rFonts w:hint="cs"/>
          <w:rtl/>
          <w:lang w:eastAsia="he-IL"/>
        </w:rPr>
        <w:t xml:space="preserve">שלושה תיקים על לא 3% מזה, אתה יודע את האמת. </w:t>
      </w:r>
    </w:p>
    <w:p w:rsidR="005163CF" w:rsidRDefault="005163CF" w:rsidP="00822412">
      <w:pPr>
        <w:rPr>
          <w:rtl/>
          <w:lang w:eastAsia="he-IL"/>
        </w:rPr>
      </w:pPr>
    </w:p>
    <w:p w:rsidR="005163CF" w:rsidRDefault="005163CF" w:rsidP="004451C7">
      <w:pPr>
        <w:rPr>
          <w:rtl/>
          <w:lang w:eastAsia="he-IL"/>
        </w:rPr>
      </w:pPr>
      <w:bookmarkStart w:id="26315" w:name="_ETM_Q52_630000"/>
      <w:bookmarkEnd w:id="26315"/>
      <w:r>
        <w:rPr>
          <w:rFonts w:hint="cs"/>
          <w:rtl/>
          <w:lang w:eastAsia="he-IL"/>
        </w:rPr>
        <w:t>תראה, ממשיכים</w:t>
      </w:r>
      <w:r w:rsidR="004451C7">
        <w:rPr>
          <w:rFonts w:hint="cs"/>
          <w:rtl/>
          <w:lang w:eastAsia="he-IL"/>
        </w:rPr>
        <w:t>.</w:t>
      </w:r>
      <w:r>
        <w:rPr>
          <w:rFonts w:hint="cs"/>
          <w:rtl/>
          <w:lang w:eastAsia="he-IL"/>
        </w:rPr>
        <w:t xml:space="preserve"> אותה מערכת עם השופט רוזן </w:t>
      </w:r>
      <w:r>
        <w:rPr>
          <w:rFonts w:hint="eastAsia"/>
          <w:rtl/>
          <w:lang w:eastAsia="he-IL"/>
        </w:rPr>
        <w:t xml:space="preserve">– </w:t>
      </w:r>
      <w:r>
        <w:rPr>
          <w:rFonts w:hint="cs"/>
          <w:rtl/>
          <w:lang w:eastAsia="he-IL"/>
        </w:rPr>
        <w:t xml:space="preserve">מה התשובה שהשופט רוזן אומר? הוא לא ידבר איתו. מה </w:t>
      </w:r>
      <w:bookmarkStart w:id="26316" w:name="_ETM_Q52_645000"/>
      <w:bookmarkEnd w:id="26316"/>
      <w:r>
        <w:rPr>
          <w:rFonts w:hint="cs"/>
          <w:rtl/>
          <w:lang w:eastAsia="he-IL"/>
        </w:rPr>
        <w:t xml:space="preserve">זאת אומרת? הוא הבוס שלו. מה זאת אומרת לא ידבר איתו? לא הבנתי. הרי זה פרקליט מדינה, זה יועץ משפטי. תראה איזה הזויים, גם בתשובות. תראה הזויים האנשים. מה זה לא תדבר איתו? הרי אתה </w:t>
      </w:r>
      <w:bookmarkStart w:id="26317" w:name="_ETM_Q52_656000"/>
      <w:bookmarkEnd w:id="26317"/>
      <w:r>
        <w:rPr>
          <w:rFonts w:hint="cs"/>
          <w:rtl/>
          <w:lang w:eastAsia="he-IL"/>
        </w:rPr>
        <w:t xml:space="preserve">הבוס שלו, ואם אתה לא מדבר איתו אתה לא עושה את תפקידך. אולי הוא לא יבוא לעבודה? אולי בכלל הוא </w:t>
      </w:r>
      <w:bookmarkStart w:id="26318" w:name="_ETM_Q52_665000"/>
      <w:bookmarkEnd w:id="26318"/>
      <w:r>
        <w:rPr>
          <w:rFonts w:hint="cs"/>
          <w:rtl/>
          <w:lang w:eastAsia="he-IL"/>
        </w:rPr>
        <w:t xml:space="preserve">ייבחר וייסע לטייל בעולם שנתיים? מה זאת אומרת לא תדבר איתו? התפקיד שלך כיועץ משפטי </w:t>
      </w:r>
      <w:r>
        <w:rPr>
          <w:rtl/>
          <w:lang w:eastAsia="he-IL"/>
        </w:rPr>
        <w:t>–</w:t>
      </w:r>
      <w:r>
        <w:rPr>
          <w:rFonts w:hint="cs"/>
          <w:rtl/>
          <w:lang w:eastAsia="he-IL"/>
        </w:rPr>
        <w:t xml:space="preserve"> והיום אתה נמצא בניגוד עניינים. אתה נטלת לעצמך את תפקיד פרקליט המדינה, </w:t>
      </w:r>
      <w:bookmarkStart w:id="26319" w:name="_ETM_Q52_681000"/>
      <w:bookmarkEnd w:id="26319"/>
      <w:r>
        <w:rPr>
          <w:rFonts w:hint="cs"/>
          <w:rtl/>
          <w:lang w:eastAsia="he-IL"/>
        </w:rPr>
        <w:t xml:space="preserve">דרך אגב, ללא סמכות, ללא כלום, ואתה עצמך בניגוד עניינים. הרי אתה אמור לבקר את פרקליט המדינה. אתה </w:t>
      </w:r>
      <w:bookmarkStart w:id="26320" w:name="_ETM_Q52_687000"/>
      <w:bookmarkEnd w:id="26320"/>
      <w:r>
        <w:rPr>
          <w:rFonts w:hint="cs"/>
          <w:rtl/>
          <w:lang w:eastAsia="he-IL"/>
        </w:rPr>
        <w:t xml:space="preserve">היועץ המשפטי לממשלה; אתה בכובע הזה אמור לבקר אותו. </w:t>
      </w:r>
    </w:p>
    <w:p w:rsidR="005163CF" w:rsidRDefault="005163CF" w:rsidP="00822412">
      <w:pPr>
        <w:rPr>
          <w:rtl/>
          <w:lang w:eastAsia="he-IL"/>
        </w:rPr>
      </w:pPr>
    </w:p>
    <w:p w:rsidR="005163CF" w:rsidRDefault="005163CF" w:rsidP="004451C7">
      <w:pPr>
        <w:rPr>
          <w:rtl/>
          <w:lang w:eastAsia="he-IL"/>
        </w:rPr>
      </w:pPr>
      <w:r>
        <w:rPr>
          <w:rFonts w:hint="cs"/>
          <w:rtl/>
          <w:lang w:eastAsia="he-IL"/>
        </w:rPr>
        <w:t xml:space="preserve">תבין מה קרה פה: הוא לקח לעצמו את התפקידים, גם השופט, גם הפרקליט </w:t>
      </w:r>
      <w:r>
        <w:rPr>
          <w:rFonts w:hint="eastAsia"/>
          <w:rtl/>
          <w:lang w:eastAsia="he-IL"/>
        </w:rPr>
        <w:t xml:space="preserve">– </w:t>
      </w:r>
      <w:r>
        <w:rPr>
          <w:rFonts w:hint="cs"/>
          <w:rtl/>
          <w:lang w:eastAsia="he-IL"/>
        </w:rPr>
        <w:t xml:space="preserve">הכול, תפס </w:t>
      </w:r>
      <w:bookmarkStart w:id="26321" w:name="_ETM_Q52_700000"/>
      <w:bookmarkEnd w:id="26321"/>
      <w:r>
        <w:rPr>
          <w:rFonts w:hint="cs"/>
          <w:rtl/>
          <w:lang w:eastAsia="he-IL"/>
        </w:rPr>
        <w:t xml:space="preserve">הכול </w:t>
      </w:r>
      <w:r w:rsidR="004451C7">
        <w:rPr>
          <w:rFonts w:hint="eastAsia"/>
          <w:rtl/>
          <w:lang w:eastAsia="he-IL"/>
        </w:rPr>
        <w:t xml:space="preserve">– </w:t>
      </w:r>
      <w:r>
        <w:rPr>
          <w:rFonts w:hint="cs"/>
          <w:rtl/>
          <w:lang w:eastAsia="he-IL"/>
        </w:rPr>
        <w:t xml:space="preserve">וגם השוטר. ישר. אני אומר לך שאנחנו קרובים לזה שיום אחד יבוא שוטר וכבר בדלת </w:t>
      </w:r>
      <w:r>
        <w:rPr>
          <w:rFonts w:hint="eastAsia"/>
          <w:rtl/>
          <w:lang w:eastAsia="he-IL"/>
        </w:rPr>
        <w:t xml:space="preserve">– </w:t>
      </w:r>
      <w:r>
        <w:rPr>
          <w:rFonts w:hint="cs"/>
          <w:rtl/>
          <w:lang w:eastAsia="he-IL"/>
        </w:rPr>
        <w:t xml:space="preserve">ידפוק לבן </w:t>
      </w:r>
      <w:bookmarkStart w:id="26322" w:name="_ETM_Q52_707000"/>
      <w:bookmarkEnd w:id="26322"/>
      <w:r>
        <w:rPr>
          <w:rFonts w:hint="cs"/>
          <w:rtl/>
          <w:lang w:eastAsia="he-IL"/>
        </w:rPr>
        <w:t xml:space="preserve">אדם, יוציא אותו, ייתן לו את פסק הדין ביד וכבר יוביל אותו לבית הכלא. </w:t>
      </w:r>
    </w:p>
    <w:p w:rsidR="005163CF" w:rsidRDefault="005163CF" w:rsidP="00822412">
      <w:pPr>
        <w:rPr>
          <w:rtl/>
          <w:lang w:eastAsia="he-IL"/>
        </w:rPr>
      </w:pPr>
    </w:p>
    <w:p w:rsidR="005163CF" w:rsidRDefault="005163CF" w:rsidP="00822412">
      <w:pPr>
        <w:rPr>
          <w:rtl/>
          <w:lang w:eastAsia="he-IL"/>
        </w:rPr>
      </w:pPr>
      <w:r>
        <w:rPr>
          <w:rFonts w:hint="cs"/>
          <w:rtl/>
          <w:lang w:eastAsia="he-IL"/>
        </w:rPr>
        <w:t xml:space="preserve">אתה יודע מה מדהים אותי פה? החוצפה. אתה יודע, אני אפילו לא יודע לתאר את זה במילים. איך אתה </w:t>
      </w:r>
      <w:r>
        <w:rPr>
          <w:rtl/>
          <w:lang w:eastAsia="he-IL"/>
        </w:rPr>
        <w:t>–</w:t>
      </w:r>
      <w:r>
        <w:rPr>
          <w:rFonts w:hint="cs"/>
          <w:rtl/>
          <w:lang w:eastAsia="he-IL"/>
        </w:rPr>
        <w:t xml:space="preserve"> תגיד, אתה חושב שכולם פסיכים? מאיפה באה לך החוצפה הזאת?</w:t>
      </w:r>
    </w:p>
    <w:p w:rsidR="005163CF" w:rsidRDefault="005163CF" w:rsidP="00822412">
      <w:pPr>
        <w:rPr>
          <w:rtl/>
          <w:lang w:eastAsia="he-IL"/>
        </w:rPr>
      </w:pPr>
    </w:p>
    <w:p w:rsidR="005163CF" w:rsidRDefault="005163CF" w:rsidP="00822412">
      <w:pPr>
        <w:pStyle w:val="af5"/>
        <w:keepNext/>
        <w:rPr>
          <w:rtl/>
        </w:rPr>
      </w:pPr>
      <w:bookmarkStart w:id="26323" w:name="ET_interruption_5995_29"/>
      <w:r w:rsidRPr="00304A72">
        <w:rPr>
          <w:rStyle w:val="TagStyle"/>
          <w:rtl/>
        </w:rPr>
        <w:t xml:space="preserve"> &lt;&lt; קריאה &gt;&gt; </w:t>
      </w:r>
      <w:r>
        <w:rPr>
          <w:rtl/>
        </w:rPr>
        <w:t>שר המשפטים אבי ניסנקורן:</w:t>
      </w:r>
      <w:r w:rsidRPr="00304A72">
        <w:rPr>
          <w:rStyle w:val="TagStyle"/>
          <w:rtl/>
        </w:rPr>
        <w:t xml:space="preserve"> &lt;&lt; קריאה &gt;&gt;</w:t>
      </w:r>
      <w:r>
        <w:rPr>
          <w:rtl/>
        </w:rPr>
        <w:t xml:space="preserve">   </w:t>
      </w:r>
      <w:bookmarkEnd w:id="26323"/>
    </w:p>
    <w:p w:rsidR="005163CF" w:rsidRDefault="005163CF" w:rsidP="00C3677E">
      <w:pPr>
        <w:rPr>
          <w:rtl/>
          <w:lang w:eastAsia="he-IL"/>
        </w:rPr>
      </w:pPr>
    </w:p>
    <w:p w:rsidR="005163CF" w:rsidRPr="00304A72" w:rsidRDefault="005163CF" w:rsidP="00822412">
      <w:pPr>
        <w:rPr>
          <w:rtl/>
          <w:lang w:eastAsia="he-IL"/>
        </w:rPr>
      </w:pPr>
      <w:r>
        <w:rPr>
          <w:rFonts w:hint="cs"/>
          <w:rtl/>
          <w:lang w:eastAsia="he-IL"/>
        </w:rPr>
        <w:t xml:space="preserve">אני חייב להגיד </w:t>
      </w:r>
      <w:bookmarkStart w:id="26324" w:name="_ETM_Q52_728000"/>
      <w:bookmarkEnd w:id="26324"/>
      <w:r>
        <w:rPr>
          <w:rFonts w:hint="cs"/>
          <w:rtl/>
          <w:lang w:eastAsia="he-IL"/>
        </w:rPr>
        <w:t xml:space="preserve">לך, אתה הופך להיות אובססיבי. </w:t>
      </w:r>
    </w:p>
    <w:p w:rsidR="005163CF" w:rsidRDefault="005163CF" w:rsidP="00822412">
      <w:pPr>
        <w:rPr>
          <w:rtl/>
          <w:lang w:eastAsia="he-IL"/>
        </w:rPr>
      </w:pPr>
    </w:p>
    <w:p w:rsidR="005163CF" w:rsidRDefault="005163CF" w:rsidP="00822412">
      <w:pPr>
        <w:pStyle w:val="-"/>
        <w:keepNext/>
        <w:rPr>
          <w:rtl/>
        </w:rPr>
      </w:pPr>
      <w:bookmarkStart w:id="26325" w:name="ET_speakercontinue_5971_9"/>
      <w:r w:rsidRPr="003620A1">
        <w:rPr>
          <w:rStyle w:val="TagStyle"/>
          <w:rtl/>
        </w:rPr>
        <w:t xml:space="preserve"> &lt;&lt; דובר_המשך &gt;&gt; </w:t>
      </w:r>
      <w:r>
        <w:rPr>
          <w:rtl/>
        </w:rPr>
        <w:t>השר המקשר בין הממשלה לכנסת דוד אמסלם:</w:t>
      </w:r>
      <w:r w:rsidRPr="003620A1">
        <w:rPr>
          <w:rStyle w:val="TagStyle"/>
          <w:rtl/>
        </w:rPr>
        <w:t xml:space="preserve"> &lt;&lt; דובר_המשך &gt;&gt;</w:t>
      </w:r>
      <w:r>
        <w:rPr>
          <w:rtl/>
        </w:rPr>
        <w:t xml:space="preserve">   </w:t>
      </w:r>
      <w:bookmarkEnd w:id="26325"/>
    </w:p>
    <w:p w:rsidR="005163CF" w:rsidRDefault="005163CF" w:rsidP="00C3677E">
      <w:pPr>
        <w:rPr>
          <w:rtl/>
          <w:lang w:eastAsia="he-IL"/>
        </w:rPr>
      </w:pPr>
    </w:p>
    <w:p w:rsidR="00155448" w:rsidRDefault="005163CF" w:rsidP="004451C7">
      <w:pPr>
        <w:rPr>
          <w:rtl/>
        </w:rPr>
      </w:pPr>
      <w:r>
        <w:rPr>
          <w:rFonts w:hint="cs"/>
          <w:rtl/>
          <w:lang w:eastAsia="he-IL"/>
        </w:rPr>
        <w:t xml:space="preserve">לא. אני אומר לך </w:t>
      </w:r>
      <w:bookmarkStart w:id="26326" w:name="_ETM_Q52_731000"/>
      <w:bookmarkEnd w:id="26326"/>
      <w:r>
        <w:rPr>
          <w:rFonts w:hint="cs"/>
          <w:rtl/>
          <w:lang w:eastAsia="he-IL"/>
        </w:rPr>
        <w:t xml:space="preserve">דבר מאוד פשוט, אבי, אמיתי עכשיו. עזוב את </w:t>
      </w:r>
      <w:bookmarkStart w:id="26327" w:name="_ETM_Q52_736000"/>
      <w:bookmarkEnd w:id="26327"/>
      <w:r>
        <w:rPr>
          <w:rFonts w:hint="cs"/>
          <w:rtl/>
          <w:lang w:eastAsia="he-IL"/>
        </w:rPr>
        <w:t xml:space="preserve">מה </w:t>
      </w:r>
      <w:r>
        <w:rPr>
          <w:rtl/>
          <w:lang w:eastAsia="he-IL"/>
        </w:rPr>
        <w:t>–</w:t>
      </w:r>
      <w:r>
        <w:rPr>
          <w:rFonts w:hint="cs"/>
          <w:rtl/>
          <w:lang w:eastAsia="he-IL"/>
        </w:rPr>
        <w:t xml:space="preserve"> פה, בנקודה הזאת, עזוב, עובדה. יש לנו פה עובדה. איך אתה מתרץ אותה לך, כשר משפטים, אתה? עזוב אותו. מה אני חושב עליו אתה יודע. מה הנזק שהוא עושה לדמוקרטיה הישראלית – אתה יודע מה אני חושב, עזוב א</w:t>
      </w:r>
      <w:r w:rsidR="004451C7">
        <w:rPr>
          <w:rFonts w:hint="cs"/>
          <w:rtl/>
          <w:lang w:eastAsia="he-IL"/>
        </w:rPr>
        <w:t>ו</w:t>
      </w:r>
      <w:r>
        <w:rPr>
          <w:rFonts w:hint="cs"/>
          <w:rtl/>
          <w:lang w:eastAsia="he-IL"/>
        </w:rPr>
        <w:t>ת</w:t>
      </w:r>
      <w:r w:rsidR="004451C7">
        <w:rPr>
          <w:rFonts w:hint="cs"/>
          <w:rtl/>
          <w:lang w:eastAsia="he-IL"/>
        </w:rPr>
        <w:t>ו</w:t>
      </w:r>
      <w:r>
        <w:rPr>
          <w:rFonts w:hint="cs"/>
          <w:rtl/>
          <w:lang w:eastAsia="he-IL"/>
        </w:rPr>
        <w:t xml:space="preserve">. במקרה הזה, הרי אתה יודע לבד שאם אזרח מהשורה היה עושה את זה, או חבר </w:t>
      </w:r>
      <w:bookmarkStart w:id="26328" w:name="_ETM_Q52_758000"/>
      <w:bookmarkEnd w:id="26328"/>
      <w:r>
        <w:rPr>
          <w:rFonts w:hint="cs"/>
          <w:rtl/>
          <w:lang w:eastAsia="he-IL"/>
        </w:rPr>
        <w:t xml:space="preserve">כנסת, או שר, הוא היה מועמד לדין עכשיו. דרך אגב, פותח את כל המהדורות; </w:t>
      </w:r>
      <w:proofErr w:type="spellStart"/>
      <w:r>
        <w:rPr>
          <w:rFonts w:hint="cs"/>
          <w:rtl/>
          <w:lang w:eastAsia="he-IL"/>
        </w:rPr>
        <w:t>נוסבאום</w:t>
      </w:r>
      <w:proofErr w:type="spellEnd"/>
      <w:r>
        <w:rPr>
          <w:rFonts w:hint="cs"/>
          <w:rtl/>
          <w:lang w:eastAsia="he-IL"/>
        </w:rPr>
        <w:t xml:space="preserve"> מתאר את זה באיזה פתוס. ניגוד העניינים </w:t>
      </w:r>
      <w:r>
        <w:rPr>
          <w:rFonts w:hint="eastAsia"/>
          <w:rtl/>
          <w:lang w:eastAsia="he-IL"/>
        </w:rPr>
        <w:t xml:space="preserve">– </w:t>
      </w:r>
      <w:r>
        <w:rPr>
          <w:rFonts w:hint="cs"/>
          <w:rtl/>
          <w:lang w:eastAsia="he-IL"/>
        </w:rPr>
        <w:t xml:space="preserve">סגר לך </w:t>
      </w:r>
      <w:bookmarkStart w:id="26329" w:name="_ETM_Q52_774000"/>
      <w:bookmarkEnd w:id="26329"/>
      <w:r>
        <w:rPr>
          <w:rFonts w:hint="cs"/>
          <w:rtl/>
          <w:lang w:eastAsia="he-IL"/>
        </w:rPr>
        <w:t>את התיק שלך.</w:t>
      </w:r>
      <w:bookmarkStart w:id="26330" w:name="TOR_Q53"/>
      <w:bookmarkStart w:id="26331" w:name="_ETM_Q53_180000"/>
      <w:bookmarkEnd w:id="26330"/>
      <w:bookmarkEnd w:id="26331"/>
      <w:r w:rsidR="00DB3B66">
        <w:rPr>
          <w:rFonts w:hint="cs"/>
          <w:rtl/>
        </w:rPr>
        <w:t xml:space="preserve"> </w:t>
      </w:r>
      <w:r w:rsidR="00155448">
        <w:rPr>
          <w:rFonts w:hint="cs"/>
          <w:rtl/>
        </w:rPr>
        <w:t xml:space="preserve">איך אתה בכלל </w:t>
      </w:r>
      <w:bookmarkStart w:id="26332" w:name="_ETM_Q53_172000"/>
      <w:bookmarkEnd w:id="26332"/>
      <w:r w:rsidR="00155448">
        <w:rPr>
          <w:rFonts w:hint="cs"/>
          <w:rtl/>
        </w:rPr>
        <w:t xml:space="preserve">יכול לדון בו כשאתה עצמך אמרת ששי ניצן תפר לך את התיק? אתה, לא אני. </w:t>
      </w:r>
      <w:bookmarkStart w:id="26333" w:name="_ETM_Q53_182000"/>
      <w:bookmarkEnd w:id="26333"/>
    </w:p>
    <w:p w:rsidR="00155448" w:rsidRDefault="00155448" w:rsidP="00822412">
      <w:pPr>
        <w:ind w:firstLine="0"/>
        <w:rPr>
          <w:rtl/>
        </w:rPr>
      </w:pPr>
    </w:p>
    <w:p w:rsidR="00155448" w:rsidRDefault="00155448" w:rsidP="00822412">
      <w:pPr>
        <w:rPr>
          <w:rtl/>
        </w:rPr>
      </w:pPr>
      <w:r>
        <w:rPr>
          <w:rFonts w:hint="cs"/>
          <w:rtl/>
        </w:rPr>
        <w:lastRenderedPageBreak/>
        <w:t xml:space="preserve">אבל תסתכל, הדברים זורמים להם ככה. הולכים. אני רוצה להגיד </w:t>
      </w:r>
      <w:bookmarkStart w:id="26334" w:name="_ETM_Q53_185000"/>
      <w:bookmarkEnd w:id="26334"/>
      <w:r>
        <w:rPr>
          <w:rFonts w:hint="cs"/>
          <w:rtl/>
        </w:rPr>
        <w:t xml:space="preserve">לך מה הבעיה, </w:t>
      </w:r>
      <w:bookmarkStart w:id="26335" w:name="_ETM_Q53_180659"/>
      <w:bookmarkStart w:id="26336" w:name="_ETM_Q53_181110"/>
      <w:bookmarkStart w:id="26337" w:name="_ETM_Q53_181410"/>
      <w:bookmarkStart w:id="26338" w:name="_ETM_Q53_181709"/>
      <w:bookmarkStart w:id="26339" w:name="_ETM_Q53_184120"/>
      <w:bookmarkStart w:id="26340" w:name="_ETM_Q53_184660"/>
      <w:bookmarkStart w:id="26341" w:name="_ETM_Q53_184930"/>
      <w:bookmarkStart w:id="26342" w:name="_ETM_Q53_185410"/>
      <w:bookmarkStart w:id="26343" w:name="_ETM_Q53_185830"/>
      <w:bookmarkStart w:id="26344" w:name="_ETM_Q53_186249"/>
      <w:bookmarkStart w:id="26345" w:name="_ETM_Q53_186459"/>
      <w:bookmarkStart w:id="26346" w:name="_ETM_Q53_187269"/>
      <w:bookmarkStart w:id="26347" w:name="_ETM_Q53_187600"/>
      <w:bookmarkStart w:id="26348" w:name="_ETM_Q53_187749"/>
      <w:bookmarkStart w:id="26349" w:name="_ETM_Q53_188049"/>
      <w:bookmarkStart w:id="26350" w:name="_ETM_Q53_188200"/>
      <w:bookmarkStart w:id="26351" w:name="_ETM_Q53_188320"/>
      <w:bookmarkStart w:id="26352" w:name="_ETM_Q53_189709"/>
      <w:bookmarkEnd w:id="26335"/>
      <w:bookmarkEnd w:id="26336"/>
      <w:bookmarkEnd w:id="26337"/>
      <w:bookmarkEnd w:id="26338"/>
      <w:bookmarkEnd w:id="26339"/>
      <w:bookmarkEnd w:id="26340"/>
      <w:bookmarkEnd w:id="26341"/>
      <w:bookmarkEnd w:id="26342"/>
      <w:bookmarkEnd w:id="26343"/>
      <w:bookmarkEnd w:id="26344"/>
      <w:bookmarkEnd w:id="26345"/>
      <w:bookmarkEnd w:id="26346"/>
      <w:bookmarkEnd w:id="26347"/>
      <w:bookmarkEnd w:id="26348"/>
      <w:bookmarkEnd w:id="26349"/>
      <w:bookmarkEnd w:id="26350"/>
      <w:bookmarkEnd w:id="26351"/>
      <w:bookmarkEnd w:id="26352"/>
      <w:r>
        <w:rPr>
          <w:rtl/>
        </w:rPr>
        <w:t xml:space="preserve">וזה </w:t>
      </w:r>
      <w:bookmarkStart w:id="26353" w:name="_ETM_Q53_190039"/>
      <w:bookmarkEnd w:id="26353"/>
      <w:r>
        <w:rPr>
          <w:rtl/>
        </w:rPr>
        <w:t xml:space="preserve">מה </w:t>
      </w:r>
      <w:bookmarkStart w:id="26354" w:name="_ETM_Q53_190160"/>
      <w:bookmarkEnd w:id="26354"/>
      <w:r>
        <w:rPr>
          <w:rtl/>
        </w:rPr>
        <w:t xml:space="preserve">שאתם </w:t>
      </w:r>
      <w:bookmarkStart w:id="26355" w:name="_ETM_Q53_190490"/>
      <w:bookmarkEnd w:id="26355"/>
      <w:r>
        <w:rPr>
          <w:rtl/>
        </w:rPr>
        <w:t xml:space="preserve">לא </w:t>
      </w:r>
      <w:bookmarkStart w:id="26356" w:name="_ETM_Q53_190580"/>
      <w:bookmarkEnd w:id="26356"/>
      <w:r>
        <w:rPr>
          <w:rtl/>
        </w:rPr>
        <w:t>מבינים</w:t>
      </w:r>
      <w:r>
        <w:rPr>
          <w:rFonts w:hint="cs"/>
          <w:rtl/>
        </w:rPr>
        <w:t>.</w:t>
      </w:r>
      <w:r>
        <w:rPr>
          <w:rtl/>
        </w:rPr>
        <w:t xml:space="preserve"> </w:t>
      </w:r>
      <w:bookmarkStart w:id="26357" w:name="_ETM_Q53_191419"/>
      <w:bookmarkEnd w:id="26357"/>
      <w:r>
        <w:rPr>
          <w:rtl/>
        </w:rPr>
        <w:t>לדעתי</w:t>
      </w:r>
      <w:r>
        <w:rPr>
          <w:rFonts w:hint="cs"/>
          <w:rtl/>
        </w:rPr>
        <w:t>,</w:t>
      </w:r>
      <w:r>
        <w:rPr>
          <w:rtl/>
        </w:rPr>
        <w:t xml:space="preserve"> </w:t>
      </w:r>
      <w:bookmarkStart w:id="26358" w:name="_ETM_Q53_191809"/>
      <w:bookmarkEnd w:id="26358"/>
      <w:r>
        <w:rPr>
          <w:rtl/>
        </w:rPr>
        <w:t xml:space="preserve">אתה </w:t>
      </w:r>
      <w:bookmarkStart w:id="26359" w:name="_ETM_Q53_191959"/>
      <w:bookmarkEnd w:id="26359"/>
      <w:r>
        <w:rPr>
          <w:rtl/>
        </w:rPr>
        <w:t xml:space="preserve">לא </w:t>
      </w:r>
      <w:bookmarkStart w:id="26360" w:name="_ETM_Q53_192049"/>
      <w:bookmarkEnd w:id="26360"/>
      <w:r>
        <w:rPr>
          <w:rtl/>
        </w:rPr>
        <w:t xml:space="preserve">מבין </w:t>
      </w:r>
      <w:bookmarkStart w:id="26361" w:name="_ETM_Q53_192289"/>
      <w:bookmarkEnd w:id="26361"/>
      <w:r>
        <w:rPr>
          <w:rFonts w:hint="cs"/>
          <w:rtl/>
        </w:rPr>
        <w:t xml:space="preserve">את העוצמה. אני טוען: </w:t>
      </w:r>
      <w:bookmarkStart w:id="26362" w:name="_ETM_Q53_192860"/>
      <w:bookmarkStart w:id="26363" w:name="_ETM_Q53_192980"/>
      <w:bookmarkStart w:id="26364" w:name="_ETM_Q53_193639"/>
      <w:bookmarkStart w:id="26365" w:name="_ETM_Q53_193910"/>
      <w:bookmarkStart w:id="26366" w:name="_ETM_Q53_194789"/>
      <w:bookmarkEnd w:id="26362"/>
      <w:bookmarkEnd w:id="26363"/>
      <w:bookmarkEnd w:id="26364"/>
      <w:bookmarkEnd w:id="26365"/>
      <w:bookmarkEnd w:id="26366"/>
      <w:r>
        <w:rPr>
          <w:rtl/>
        </w:rPr>
        <w:t xml:space="preserve">הגלגל </w:t>
      </w:r>
      <w:bookmarkStart w:id="26367" w:name="_ETM_Q53_195509"/>
      <w:bookmarkEnd w:id="26367"/>
      <w:r>
        <w:rPr>
          <w:rtl/>
        </w:rPr>
        <w:t>מתגלגל</w:t>
      </w:r>
      <w:r>
        <w:rPr>
          <w:rFonts w:hint="cs"/>
          <w:rtl/>
        </w:rPr>
        <w:t xml:space="preserve"> </w:t>
      </w:r>
      <w:r>
        <w:rPr>
          <w:rFonts w:hint="eastAsia"/>
          <w:rtl/>
        </w:rPr>
        <w:t>–</w:t>
      </w:r>
      <w:r>
        <w:rPr>
          <w:rtl/>
        </w:rPr>
        <w:t xml:space="preserve"> </w:t>
      </w:r>
      <w:bookmarkStart w:id="26368" w:name="_ETM_Q53_197300"/>
      <w:bookmarkEnd w:id="26368"/>
      <w:r>
        <w:rPr>
          <w:rtl/>
        </w:rPr>
        <w:t xml:space="preserve">היום </w:t>
      </w:r>
      <w:bookmarkStart w:id="26369" w:name="_ETM_Q53_197779"/>
      <w:bookmarkEnd w:id="26369"/>
      <w:r>
        <w:rPr>
          <w:rtl/>
        </w:rPr>
        <w:t xml:space="preserve">אתה </w:t>
      </w:r>
      <w:bookmarkStart w:id="26370" w:name="_ETM_Q53_198019"/>
      <w:bookmarkEnd w:id="26370"/>
      <w:r>
        <w:rPr>
          <w:rtl/>
        </w:rPr>
        <w:t>פה</w:t>
      </w:r>
      <w:r>
        <w:rPr>
          <w:rFonts w:hint="cs"/>
          <w:rtl/>
        </w:rPr>
        <w:t xml:space="preserve">, בעוד </w:t>
      </w:r>
      <w:bookmarkStart w:id="26371" w:name="_ETM_Q53_197000"/>
      <w:bookmarkEnd w:id="26371"/>
      <w:r>
        <w:rPr>
          <w:rFonts w:hint="cs"/>
          <w:rtl/>
        </w:rPr>
        <w:t xml:space="preserve">חמש שנים אתה שם. </w:t>
      </w:r>
      <w:bookmarkStart w:id="26372" w:name="_ETM_Q53_199239"/>
      <w:bookmarkStart w:id="26373" w:name="_ETM_Q53_199630"/>
      <w:bookmarkStart w:id="26374" w:name="_ETM_Q53_199930"/>
      <w:bookmarkStart w:id="26375" w:name="_ETM_Q53_200170"/>
      <w:bookmarkStart w:id="26376" w:name="_ETM_Q53_200349"/>
      <w:bookmarkStart w:id="26377" w:name="_ETM_Q53_201090"/>
      <w:bookmarkEnd w:id="26372"/>
      <w:bookmarkEnd w:id="26373"/>
      <w:bookmarkEnd w:id="26374"/>
      <w:bookmarkEnd w:id="26375"/>
      <w:bookmarkEnd w:id="26376"/>
      <w:bookmarkEnd w:id="26377"/>
      <w:r>
        <w:rPr>
          <w:rtl/>
        </w:rPr>
        <w:t>תבין</w:t>
      </w:r>
      <w:r>
        <w:rPr>
          <w:rFonts w:hint="cs"/>
          <w:rtl/>
        </w:rPr>
        <w:t>,</w:t>
      </w:r>
      <w:r>
        <w:rPr>
          <w:rtl/>
        </w:rPr>
        <w:t xml:space="preserve"> </w:t>
      </w:r>
      <w:bookmarkStart w:id="26378" w:name="_ETM_Q53_201689"/>
      <w:bookmarkEnd w:id="26378"/>
      <w:r>
        <w:rPr>
          <w:rtl/>
        </w:rPr>
        <w:t xml:space="preserve">כל </w:t>
      </w:r>
      <w:bookmarkStart w:id="26379" w:name="_ETM_Q53_201960"/>
      <w:bookmarkEnd w:id="26379"/>
      <w:r>
        <w:rPr>
          <w:rtl/>
        </w:rPr>
        <w:t xml:space="preserve">תקדים </w:t>
      </w:r>
      <w:bookmarkStart w:id="26380" w:name="_ETM_Q53_202439"/>
      <w:bookmarkEnd w:id="26380"/>
      <w:r>
        <w:rPr>
          <w:rtl/>
        </w:rPr>
        <w:t>כזה</w:t>
      </w:r>
      <w:r>
        <w:rPr>
          <w:rFonts w:hint="cs"/>
          <w:rtl/>
        </w:rPr>
        <w:t xml:space="preserve"> יבוא</w:t>
      </w:r>
      <w:r>
        <w:rPr>
          <w:rtl/>
        </w:rPr>
        <w:t xml:space="preserve"> </w:t>
      </w:r>
      <w:bookmarkStart w:id="26381" w:name="_ETM_Q53_203250"/>
      <w:bookmarkEnd w:id="26381"/>
      <w:r>
        <w:rPr>
          <w:rtl/>
        </w:rPr>
        <w:t xml:space="preserve">באופן </w:t>
      </w:r>
      <w:bookmarkStart w:id="26382" w:name="_ETM_Q53_203759"/>
      <w:bookmarkEnd w:id="26382"/>
      <w:r>
        <w:rPr>
          <w:rtl/>
        </w:rPr>
        <w:t xml:space="preserve">דורסני </w:t>
      </w:r>
      <w:bookmarkStart w:id="26383" w:name="_ETM_Q53_204509"/>
      <w:bookmarkStart w:id="26384" w:name="_ETM_Q53_204720"/>
      <w:bookmarkEnd w:id="26383"/>
      <w:bookmarkEnd w:id="26384"/>
      <w:r>
        <w:rPr>
          <w:rtl/>
        </w:rPr>
        <w:t xml:space="preserve">בפעם </w:t>
      </w:r>
      <w:bookmarkStart w:id="26385" w:name="_ETM_Q53_205109"/>
      <w:bookmarkEnd w:id="26385"/>
      <w:r>
        <w:rPr>
          <w:rtl/>
        </w:rPr>
        <w:t>הבאה</w:t>
      </w:r>
      <w:r>
        <w:rPr>
          <w:rFonts w:hint="cs"/>
          <w:rtl/>
        </w:rPr>
        <w:t>.</w:t>
      </w:r>
      <w:r>
        <w:rPr>
          <w:rtl/>
        </w:rPr>
        <w:t xml:space="preserve"> </w:t>
      </w:r>
      <w:bookmarkStart w:id="26386" w:name="_ETM_Q53_206030"/>
      <w:bookmarkEnd w:id="26386"/>
      <w:r>
        <w:rPr>
          <w:rtl/>
        </w:rPr>
        <w:t xml:space="preserve">נגד </w:t>
      </w:r>
      <w:bookmarkStart w:id="26387" w:name="_ETM_Q53_206390"/>
      <w:bookmarkEnd w:id="26387"/>
      <w:r>
        <w:rPr>
          <w:rtl/>
        </w:rPr>
        <w:t>מי</w:t>
      </w:r>
      <w:r>
        <w:rPr>
          <w:rFonts w:hint="cs"/>
          <w:rtl/>
        </w:rPr>
        <w:t>?</w:t>
      </w:r>
      <w:r>
        <w:rPr>
          <w:rtl/>
        </w:rPr>
        <w:t xml:space="preserve"> </w:t>
      </w:r>
      <w:bookmarkStart w:id="26388" w:name="_ETM_Q53_206810"/>
      <w:bookmarkEnd w:id="26388"/>
      <w:r>
        <w:rPr>
          <w:rtl/>
        </w:rPr>
        <w:t xml:space="preserve">נגד </w:t>
      </w:r>
      <w:bookmarkStart w:id="26389" w:name="_ETM_Q53_207020"/>
      <w:bookmarkEnd w:id="26389"/>
      <w:r>
        <w:rPr>
          <w:rtl/>
        </w:rPr>
        <w:t xml:space="preserve">אותם </w:t>
      </w:r>
      <w:bookmarkStart w:id="26390" w:name="_ETM_Q53_207260"/>
      <w:bookmarkEnd w:id="26390"/>
      <w:r>
        <w:rPr>
          <w:rtl/>
        </w:rPr>
        <w:t>אנשים</w:t>
      </w:r>
      <w:r>
        <w:rPr>
          <w:rFonts w:hint="cs"/>
          <w:rtl/>
        </w:rPr>
        <w:t>.</w:t>
      </w:r>
      <w:r>
        <w:rPr>
          <w:rtl/>
        </w:rPr>
        <w:t xml:space="preserve"> </w:t>
      </w:r>
      <w:bookmarkStart w:id="26391" w:name="_ETM_Q53_208939"/>
      <w:bookmarkEnd w:id="26391"/>
      <w:r>
        <w:rPr>
          <w:rtl/>
        </w:rPr>
        <w:t xml:space="preserve">וזה </w:t>
      </w:r>
      <w:bookmarkStart w:id="26392" w:name="_ETM_Q53_209510"/>
      <w:bookmarkEnd w:id="26392"/>
      <w:r>
        <w:rPr>
          <w:rtl/>
        </w:rPr>
        <w:t xml:space="preserve">הפחד </w:t>
      </w:r>
      <w:bookmarkStart w:id="26393" w:name="_ETM_Q53_210080"/>
      <w:bookmarkEnd w:id="26393"/>
      <w:r>
        <w:rPr>
          <w:rFonts w:hint="cs"/>
          <w:rtl/>
        </w:rPr>
        <w:t xml:space="preserve">שלי, </w:t>
      </w:r>
      <w:bookmarkStart w:id="26394" w:name="_ETM_Q53_211130"/>
      <w:bookmarkEnd w:id="26394"/>
      <w:r>
        <w:rPr>
          <w:rtl/>
        </w:rPr>
        <w:t xml:space="preserve">בגלל </w:t>
      </w:r>
      <w:bookmarkStart w:id="26395" w:name="_ETM_Q53_211430"/>
      <w:bookmarkEnd w:id="26395"/>
      <w:r>
        <w:rPr>
          <w:rtl/>
        </w:rPr>
        <w:t xml:space="preserve">שבאמת </w:t>
      </w:r>
      <w:bookmarkStart w:id="26396" w:name="_ETM_Q53_212060"/>
      <w:bookmarkEnd w:id="26396"/>
      <w:r>
        <w:rPr>
          <w:rtl/>
        </w:rPr>
        <w:t xml:space="preserve">אין </w:t>
      </w:r>
      <w:bookmarkStart w:id="26397" w:name="_ETM_Q53_212270"/>
      <w:bookmarkEnd w:id="26397"/>
      <w:r>
        <w:rPr>
          <w:rtl/>
        </w:rPr>
        <w:t xml:space="preserve">פה </w:t>
      </w:r>
      <w:bookmarkStart w:id="26398" w:name="_ETM_Q53_212479"/>
      <w:bookmarkEnd w:id="26398"/>
      <w:r>
        <w:rPr>
          <w:rFonts w:hint="cs"/>
          <w:rtl/>
        </w:rPr>
        <w:t xml:space="preserve">איזה משהו אובייקטיבי. </w:t>
      </w:r>
      <w:bookmarkStart w:id="26399" w:name="_ETM_Q53_212690"/>
      <w:bookmarkStart w:id="26400" w:name="_ETM_Q53_213020"/>
      <w:bookmarkStart w:id="26401" w:name="_ETM_Q53_214010"/>
      <w:bookmarkEnd w:id="26399"/>
      <w:bookmarkEnd w:id="26400"/>
      <w:bookmarkEnd w:id="26401"/>
      <w:r>
        <w:rPr>
          <w:rtl/>
        </w:rPr>
        <w:t xml:space="preserve">אתה </w:t>
      </w:r>
      <w:bookmarkStart w:id="26402" w:name="_ETM_Q53_214280"/>
      <w:bookmarkEnd w:id="26402"/>
      <w:r>
        <w:rPr>
          <w:rtl/>
        </w:rPr>
        <w:t xml:space="preserve">לא </w:t>
      </w:r>
      <w:bookmarkStart w:id="26403" w:name="_ETM_Q53_214430"/>
      <w:bookmarkEnd w:id="26403"/>
      <w:r>
        <w:rPr>
          <w:rtl/>
        </w:rPr>
        <w:t xml:space="preserve">מנהל </w:t>
      </w:r>
      <w:bookmarkStart w:id="26404" w:name="_ETM_Q53_214850"/>
      <w:bookmarkEnd w:id="26404"/>
      <w:r>
        <w:rPr>
          <w:rtl/>
        </w:rPr>
        <w:t xml:space="preserve">ככה </w:t>
      </w:r>
      <w:bookmarkStart w:id="26405" w:name="_ETM_Q53_215150"/>
      <w:bookmarkEnd w:id="26405"/>
      <w:r>
        <w:rPr>
          <w:rtl/>
        </w:rPr>
        <w:t>מדינה</w:t>
      </w:r>
      <w:r>
        <w:rPr>
          <w:rFonts w:hint="cs"/>
          <w:rtl/>
        </w:rPr>
        <w:t>,</w:t>
      </w:r>
      <w:r>
        <w:rPr>
          <w:rtl/>
        </w:rPr>
        <w:t xml:space="preserve"> </w:t>
      </w:r>
      <w:bookmarkStart w:id="26406" w:name="_ETM_Q53_217190"/>
      <w:bookmarkEnd w:id="26406"/>
      <w:r>
        <w:rPr>
          <w:rtl/>
        </w:rPr>
        <w:t xml:space="preserve">בגלל </w:t>
      </w:r>
      <w:bookmarkStart w:id="26407" w:name="_ETM_Q53_217579"/>
      <w:bookmarkEnd w:id="26407"/>
      <w:r>
        <w:rPr>
          <w:rtl/>
        </w:rPr>
        <w:t>שתבין</w:t>
      </w:r>
      <w:r>
        <w:rPr>
          <w:rFonts w:hint="cs"/>
          <w:rtl/>
        </w:rPr>
        <w:t>,</w:t>
      </w:r>
      <w:r>
        <w:rPr>
          <w:rtl/>
        </w:rPr>
        <w:t xml:space="preserve"> </w:t>
      </w:r>
      <w:bookmarkStart w:id="26408" w:name="_ETM_Q53_218180"/>
      <w:bookmarkEnd w:id="26408"/>
      <w:r>
        <w:rPr>
          <w:rtl/>
        </w:rPr>
        <w:t xml:space="preserve">אם </w:t>
      </w:r>
      <w:bookmarkStart w:id="26409" w:name="_ETM_Q53_218329"/>
      <w:bookmarkEnd w:id="26409"/>
      <w:r>
        <w:rPr>
          <w:rtl/>
        </w:rPr>
        <w:t xml:space="preserve">זו </w:t>
      </w:r>
      <w:bookmarkStart w:id="26410" w:name="_ETM_Q53_218479"/>
      <w:bookmarkEnd w:id="26410"/>
      <w:r>
        <w:rPr>
          <w:rtl/>
        </w:rPr>
        <w:t xml:space="preserve">שאלה </w:t>
      </w:r>
      <w:bookmarkStart w:id="26411" w:name="_ETM_Q53_218840"/>
      <w:bookmarkEnd w:id="26411"/>
      <w:r>
        <w:rPr>
          <w:rtl/>
        </w:rPr>
        <w:t>מ</w:t>
      </w:r>
      <w:r>
        <w:rPr>
          <w:rFonts w:hint="cs"/>
          <w:rtl/>
        </w:rPr>
        <w:t xml:space="preserve">י </w:t>
      </w:r>
      <w:bookmarkStart w:id="26412" w:name="_ETM_Q53_216000"/>
      <w:bookmarkEnd w:id="26412"/>
      <w:r>
        <w:rPr>
          <w:rtl/>
        </w:rPr>
        <w:t xml:space="preserve">הבריון </w:t>
      </w:r>
      <w:bookmarkStart w:id="26413" w:name="_ETM_Q53_219800"/>
      <w:bookmarkEnd w:id="26413"/>
      <w:r>
        <w:rPr>
          <w:rFonts w:hint="cs"/>
          <w:rtl/>
        </w:rPr>
        <w:t xml:space="preserve">– </w:t>
      </w:r>
      <w:r>
        <w:rPr>
          <w:rtl/>
        </w:rPr>
        <w:t xml:space="preserve">זה </w:t>
      </w:r>
      <w:bookmarkStart w:id="26414" w:name="_ETM_Q53_220039"/>
      <w:bookmarkEnd w:id="26414"/>
      <w:r>
        <w:rPr>
          <w:rtl/>
        </w:rPr>
        <w:t>מתחלף</w:t>
      </w:r>
      <w:r>
        <w:rPr>
          <w:rFonts w:hint="cs"/>
          <w:rtl/>
        </w:rPr>
        <w:t>;</w:t>
      </w:r>
      <w:bookmarkStart w:id="26415" w:name="_ETM_Q53_221270"/>
      <w:bookmarkEnd w:id="26415"/>
      <w:r>
        <w:rPr>
          <w:rFonts w:hint="cs"/>
          <w:rtl/>
        </w:rPr>
        <w:t xml:space="preserve"> </w:t>
      </w:r>
      <w:r>
        <w:rPr>
          <w:rtl/>
        </w:rPr>
        <w:t xml:space="preserve">היום </w:t>
      </w:r>
      <w:bookmarkStart w:id="26416" w:name="_ETM_Q53_221719"/>
      <w:bookmarkEnd w:id="26416"/>
      <w:r>
        <w:rPr>
          <w:rtl/>
        </w:rPr>
        <w:t xml:space="preserve">זה </w:t>
      </w:r>
      <w:bookmarkStart w:id="26417" w:name="_ETM_Q53_221930"/>
      <w:bookmarkEnd w:id="26417"/>
      <w:r>
        <w:rPr>
          <w:rtl/>
        </w:rPr>
        <w:t>אתה</w:t>
      </w:r>
      <w:r>
        <w:rPr>
          <w:rFonts w:hint="cs"/>
          <w:rtl/>
        </w:rPr>
        <w:t>,</w:t>
      </w:r>
      <w:r>
        <w:rPr>
          <w:rtl/>
        </w:rPr>
        <w:t xml:space="preserve"> </w:t>
      </w:r>
      <w:bookmarkStart w:id="26418" w:name="_ETM_Q53_222530"/>
      <w:bookmarkEnd w:id="26418"/>
      <w:r>
        <w:rPr>
          <w:rtl/>
        </w:rPr>
        <w:t>מחר</w:t>
      </w:r>
      <w:r>
        <w:rPr>
          <w:rFonts w:hint="cs"/>
          <w:rtl/>
        </w:rPr>
        <w:t xml:space="preserve"> </w:t>
      </w:r>
      <w:r>
        <w:rPr>
          <w:rtl/>
        </w:rPr>
        <w:t xml:space="preserve">– </w:t>
      </w:r>
      <w:bookmarkStart w:id="26419" w:name="_ETM_Q53_222979"/>
      <w:bookmarkEnd w:id="26419"/>
      <w:r>
        <w:rPr>
          <w:rFonts w:hint="cs"/>
          <w:rtl/>
        </w:rPr>
        <w:t>ה</w:t>
      </w:r>
      <w:r>
        <w:rPr>
          <w:rtl/>
        </w:rPr>
        <w:t xml:space="preserve">גלגל </w:t>
      </w:r>
      <w:bookmarkStart w:id="26420" w:name="_ETM_Q53_223340"/>
      <w:bookmarkEnd w:id="26420"/>
      <w:r>
        <w:rPr>
          <w:rtl/>
        </w:rPr>
        <w:t xml:space="preserve">מתחלף </w:t>
      </w:r>
      <w:bookmarkStart w:id="26421" w:name="_ETM_Q53_223789"/>
      <w:bookmarkEnd w:id="26421"/>
      <w:r>
        <w:rPr>
          <w:rtl/>
        </w:rPr>
        <w:t xml:space="preserve">ובא </w:t>
      </w:r>
      <w:bookmarkStart w:id="26422" w:name="_ETM_Q53_224000"/>
      <w:bookmarkEnd w:id="26422"/>
      <w:r>
        <w:rPr>
          <w:rtl/>
        </w:rPr>
        <w:t xml:space="preserve">מישהו </w:t>
      </w:r>
      <w:bookmarkStart w:id="26423" w:name="_ETM_Q53_224270"/>
      <w:bookmarkEnd w:id="26423"/>
      <w:r>
        <w:rPr>
          <w:rtl/>
        </w:rPr>
        <w:t>אחר</w:t>
      </w:r>
      <w:r>
        <w:rPr>
          <w:rFonts w:hint="cs"/>
          <w:rtl/>
        </w:rPr>
        <w:t>,</w:t>
      </w:r>
      <w:r>
        <w:rPr>
          <w:rtl/>
        </w:rPr>
        <w:t xml:space="preserve"> </w:t>
      </w:r>
      <w:bookmarkStart w:id="26424" w:name="_ETM_Q53_225460"/>
      <w:bookmarkEnd w:id="26424"/>
      <w:r>
        <w:rPr>
          <w:rtl/>
        </w:rPr>
        <w:t xml:space="preserve">ואז </w:t>
      </w:r>
      <w:bookmarkStart w:id="26425" w:name="_ETM_Q53_225909"/>
      <w:bookmarkEnd w:id="26425"/>
      <w:r>
        <w:rPr>
          <w:rtl/>
        </w:rPr>
        <w:t>א</w:t>
      </w:r>
      <w:r>
        <w:rPr>
          <w:rFonts w:hint="cs"/>
          <w:rtl/>
        </w:rPr>
        <w:t>ת א</w:t>
      </w:r>
      <w:r>
        <w:rPr>
          <w:rtl/>
        </w:rPr>
        <w:t>ות</w:t>
      </w:r>
      <w:r>
        <w:rPr>
          <w:rFonts w:hint="cs"/>
          <w:rtl/>
        </w:rPr>
        <w:t>ן</w:t>
      </w:r>
      <w:r>
        <w:rPr>
          <w:rtl/>
        </w:rPr>
        <w:t xml:space="preserve"> </w:t>
      </w:r>
      <w:bookmarkStart w:id="26426" w:name="_ETM_Q53_226360"/>
      <w:bookmarkEnd w:id="26426"/>
      <w:r>
        <w:rPr>
          <w:rtl/>
        </w:rPr>
        <w:t xml:space="preserve">נורמות </w:t>
      </w:r>
      <w:bookmarkStart w:id="26427" w:name="_ETM_Q53_226780"/>
      <w:bookmarkEnd w:id="26427"/>
      <w:r>
        <w:rPr>
          <w:rtl/>
        </w:rPr>
        <w:t xml:space="preserve">שאתה </w:t>
      </w:r>
      <w:bookmarkStart w:id="26428" w:name="_ETM_Q53_227290"/>
      <w:bookmarkEnd w:id="26428"/>
      <w:r>
        <w:rPr>
          <w:rtl/>
        </w:rPr>
        <w:t>קבעת</w:t>
      </w:r>
      <w:r>
        <w:rPr>
          <w:rFonts w:hint="cs"/>
          <w:rtl/>
        </w:rPr>
        <w:t>,</w:t>
      </w:r>
      <w:r>
        <w:rPr>
          <w:rtl/>
        </w:rPr>
        <w:t xml:space="preserve"> </w:t>
      </w:r>
      <w:bookmarkStart w:id="26429" w:name="_ETM_Q53_228010"/>
      <w:bookmarkEnd w:id="26429"/>
      <w:r>
        <w:rPr>
          <w:rtl/>
        </w:rPr>
        <w:t xml:space="preserve">הוא </w:t>
      </w:r>
      <w:bookmarkStart w:id="26430" w:name="_ETM_Q53_228130"/>
      <w:bookmarkEnd w:id="26430"/>
      <w:r>
        <w:rPr>
          <w:rtl/>
        </w:rPr>
        <w:t xml:space="preserve">ייקח </w:t>
      </w:r>
      <w:bookmarkStart w:id="26431" w:name="_ETM_Q53_228400"/>
      <w:bookmarkEnd w:id="26431"/>
      <w:r>
        <w:rPr>
          <w:rtl/>
        </w:rPr>
        <w:t>אות</w:t>
      </w:r>
      <w:r>
        <w:rPr>
          <w:rFonts w:hint="cs"/>
          <w:rtl/>
        </w:rPr>
        <w:t>ן</w:t>
      </w:r>
      <w:r>
        <w:rPr>
          <w:rtl/>
        </w:rPr>
        <w:t xml:space="preserve"> </w:t>
      </w:r>
      <w:bookmarkStart w:id="26432" w:name="_ETM_Q53_228670"/>
      <w:bookmarkEnd w:id="26432"/>
      <w:r>
        <w:rPr>
          <w:rFonts w:hint="cs"/>
          <w:rtl/>
        </w:rPr>
        <w:t>עוד</w:t>
      </w:r>
      <w:r>
        <w:rPr>
          <w:rtl/>
        </w:rPr>
        <w:t xml:space="preserve"> </w:t>
      </w:r>
      <w:bookmarkStart w:id="26433" w:name="_ETM_Q53_228760"/>
      <w:bookmarkEnd w:id="26433"/>
      <w:r>
        <w:rPr>
          <w:rtl/>
        </w:rPr>
        <w:t xml:space="preserve">צעד </w:t>
      </w:r>
      <w:bookmarkStart w:id="26434" w:name="_ETM_Q53_229090"/>
      <w:bookmarkEnd w:id="26434"/>
      <w:r>
        <w:rPr>
          <w:rtl/>
        </w:rPr>
        <w:t>קדימה</w:t>
      </w:r>
      <w:r>
        <w:rPr>
          <w:rFonts w:hint="cs"/>
          <w:rtl/>
        </w:rPr>
        <w:t xml:space="preserve">. וזה האסון שקורה פה </w:t>
      </w:r>
      <w:r>
        <w:rPr>
          <w:rFonts w:hint="eastAsia"/>
          <w:rtl/>
        </w:rPr>
        <w:t xml:space="preserve">– </w:t>
      </w:r>
      <w:r>
        <w:rPr>
          <w:rFonts w:hint="cs"/>
          <w:rtl/>
        </w:rPr>
        <w:t xml:space="preserve">שהאנשים האלה </w:t>
      </w:r>
      <w:bookmarkStart w:id="26435" w:name="_ETM_Q53_232000"/>
      <w:bookmarkEnd w:id="26435"/>
      <w:r>
        <w:rPr>
          <w:rFonts w:hint="cs"/>
          <w:rtl/>
        </w:rPr>
        <w:t xml:space="preserve">חושבים שאנשים בצד השני </w:t>
      </w:r>
      <w:bookmarkStart w:id="26436" w:name="_ETM_Q53_228000"/>
      <w:bookmarkStart w:id="26437" w:name="_ETM_Q53_231320"/>
      <w:bookmarkStart w:id="26438" w:name="_ETM_Q53_232039"/>
      <w:bookmarkStart w:id="26439" w:name="_ETM_Q53_232430"/>
      <w:bookmarkStart w:id="26440" w:name="_ETM_Q53_232909"/>
      <w:bookmarkStart w:id="26441" w:name="_ETM_Q53_233570"/>
      <w:bookmarkStart w:id="26442" w:name="_ETM_Q53_234170"/>
      <w:bookmarkStart w:id="26443" w:name="_ETM_Q53_234440"/>
      <w:bookmarkStart w:id="26444" w:name="_ETM_Q53_234949"/>
      <w:bookmarkStart w:id="26445" w:name="_ETM_Q53_235760"/>
      <w:bookmarkStart w:id="26446" w:name="_ETM_Q53_236180"/>
      <w:bookmarkStart w:id="26447" w:name="_ETM_Q53_236870"/>
      <w:bookmarkEnd w:id="26436"/>
      <w:bookmarkEnd w:id="26437"/>
      <w:bookmarkEnd w:id="26438"/>
      <w:bookmarkEnd w:id="26439"/>
      <w:bookmarkEnd w:id="26440"/>
      <w:bookmarkEnd w:id="26441"/>
      <w:bookmarkEnd w:id="26442"/>
      <w:bookmarkEnd w:id="26443"/>
      <w:bookmarkEnd w:id="26444"/>
      <w:bookmarkEnd w:id="26445"/>
      <w:bookmarkEnd w:id="26446"/>
      <w:bookmarkEnd w:id="26447"/>
      <w:r>
        <w:rPr>
          <w:rtl/>
        </w:rPr>
        <w:t xml:space="preserve">לא </w:t>
      </w:r>
      <w:bookmarkStart w:id="26448" w:name="_ETM_Q53_237050"/>
      <w:bookmarkEnd w:id="26448"/>
      <w:r>
        <w:rPr>
          <w:rtl/>
        </w:rPr>
        <w:t xml:space="preserve">מבינים </w:t>
      </w:r>
      <w:bookmarkStart w:id="26449" w:name="_ETM_Q53_237530"/>
      <w:bookmarkEnd w:id="26449"/>
      <w:r>
        <w:rPr>
          <w:rtl/>
        </w:rPr>
        <w:t>כלום</w:t>
      </w:r>
      <w:r>
        <w:rPr>
          <w:rFonts w:hint="cs"/>
          <w:rtl/>
        </w:rPr>
        <w:t>,</w:t>
      </w:r>
      <w:r>
        <w:rPr>
          <w:rtl/>
        </w:rPr>
        <w:t xml:space="preserve"> </w:t>
      </w:r>
      <w:bookmarkStart w:id="26450" w:name="_ETM_Q53_237800"/>
      <w:bookmarkEnd w:id="26450"/>
      <w:r>
        <w:rPr>
          <w:rtl/>
        </w:rPr>
        <w:t>טיפשים</w:t>
      </w:r>
      <w:r>
        <w:rPr>
          <w:rFonts w:hint="cs"/>
          <w:rtl/>
        </w:rPr>
        <w:t>,</w:t>
      </w:r>
      <w:r>
        <w:rPr>
          <w:rtl/>
        </w:rPr>
        <w:t xml:space="preserve"> </w:t>
      </w:r>
      <w:bookmarkStart w:id="26451" w:name="_ETM_Q53_238339"/>
      <w:bookmarkEnd w:id="26451"/>
      <w:r>
        <w:rPr>
          <w:rtl/>
        </w:rPr>
        <w:t>חמורים</w:t>
      </w:r>
      <w:r>
        <w:rPr>
          <w:rFonts w:hint="cs"/>
          <w:rtl/>
        </w:rPr>
        <w:t>,</w:t>
      </w:r>
      <w:r>
        <w:rPr>
          <w:rtl/>
        </w:rPr>
        <w:t xml:space="preserve"> </w:t>
      </w:r>
      <w:bookmarkStart w:id="26452" w:name="_ETM_Q53_238879"/>
      <w:bookmarkEnd w:id="26452"/>
      <w:r>
        <w:rPr>
          <w:rtl/>
        </w:rPr>
        <w:t xml:space="preserve">לא </w:t>
      </w:r>
      <w:bookmarkStart w:id="26453" w:name="_ETM_Q53_239030"/>
      <w:bookmarkEnd w:id="26453"/>
      <w:r>
        <w:rPr>
          <w:rtl/>
        </w:rPr>
        <w:t xml:space="preserve">מבינים </w:t>
      </w:r>
      <w:bookmarkStart w:id="26454" w:name="_ETM_Q53_239510"/>
      <w:bookmarkEnd w:id="26454"/>
      <w:r>
        <w:rPr>
          <w:rtl/>
        </w:rPr>
        <w:t xml:space="preserve">את </w:t>
      </w:r>
      <w:bookmarkStart w:id="26455" w:name="_ETM_Q53_239570"/>
      <w:bookmarkEnd w:id="26455"/>
      <w:r>
        <w:rPr>
          <w:rtl/>
        </w:rPr>
        <w:t>המטען</w:t>
      </w:r>
      <w:r>
        <w:rPr>
          <w:rFonts w:hint="cs"/>
          <w:rtl/>
        </w:rPr>
        <w:t>.</w:t>
      </w:r>
      <w:r>
        <w:rPr>
          <w:rtl/>
        </w:rPr>
        <w:t xml:space="preserve"> </w:t>
      </w:r>
      <w:bookmarkStart w:id="26456" w:name="_ETM_Q53_240620"/>
      <w:bookmarkEnd w:id="26456"/>
    </w:p>
    <w:p w:rsidR="00155448" w:rsidRDefault="00155448" w:rsidP="00822412">
      <w:pPr>
        <w:rPr>
          <w:rtl/>
        </w:rPr>
      </w:pPr>
      <w:bookmarkStart w:id="26457" w:name="_ETM_Q53_242000"/>
      <w:bookmarkEnd w:id="26457"/>
    </w:p>
    <w:p w:rsidR="00155448" w:rsidRDefault="00155448" w:rsidP="00822412">
      <w:pPr>
        <w:rPr>
          <w:rtl/>
        </w:rPr>
      </w:pPr>
      <w:bookmarkStart w:id="26458" w:name="_ETM_Q53_243000"/>
      <w:bookmarkEnd w:id="26458"/>
      <w:r>
        <w:rPr>
          <w:rFonts w:hint="cs"/>
          <w:rtl/>
        </w:rPr>
        <w:t xml:space="preserve">כשאתה אומר לי: דודי </w:t>
      </w:r>
      <w:r>
        <w:rPr>
          <w:rtl/>
        </w:rPr>
        <w:t>–</w:t>
      </w:r>
      <w:r>
        <w:rPr>
          <w:rFonts w:hint="cs"/>
          <w:rtl/>
        </w:rPr>
        <w:t xml:space="preserve"> אני לא אובססיבי על אף אחד. </w:t>
      </w:r>
      <w:bookmarkStart w:id="26459" w:name="_ETM_Q53_240949"/>
      <w:bookmarkStart w:id="26460" w:name="_ETM_Q53_241190"/>
      <w:bookmarkStart w:id="26461" w:name="_ETM_Q53_241280"/>
      <w:bookmarkStart w:id="26462" w:name="_ETM_Q53_241670"/>
      <w:bookmarkStart w:id="26463" w:name="_ETM_Q53_241850"/>
      <w:bookmarkStart w:id="26464" w:name="_ETM_Q53_241940"/>
      <w:bookmarkStart w:id="26465" w:name="_ETM_Q53_242420"/>
      <w:bookmarkEnd w:id="26459"/>
      <w:bookmarkEnd w:id="26460"/>
      <w:bookmarkEnd w:id="26461"/>
      <w:bookmarkEnd w:id="26462"/>
      <w:bookmarkEnd w:id="26463"/>
      <w:bookmarkEnd w:id="26464"/>
      <w:bookmarkEnd w:id="26465"/>
      <w:r>
        <w:rPr>
          <w:rFonts w:hint="cs"/>
          <w:rtl/>
        </w:rPr>
        <w:t xml:space="preserve">דרך אגב, אני לא </w:t>
      </w:r>
      <w:bookmarkStart w:id="26466" w:name="_ETM_Q53_241000"/>
      <w:bookmarkEnd w:id="26466"/>
      <w:r>
        <w:rPr>
          <w:rFonts w:hint="cs"/>
          <w:rtl/>
        </w:rPr>
        <w:t xml:space="preserve">באתי, פתאום קמתי בבוקר ופתאום אני חושב על מנדלבליט א', </w:t>
      </w:r>
      <w:bookmarkStart w:id="26467" w:name="_ETM_Q53_246000"/>
      <w:bookmarkEnd w:id="26467"/>
      <w:r>
        <w:rPr>
          <w:rFonts w:hint="cs"/>
          <w:rtl/>
        </w:rPr>
        <w:t xml:space="preserve">ב', ג'. זה לא שם. אני לא שונא אנשים מטבעי </w:t>
      </w:r>
      <w:bookmarkStart w:id="26468" w:name="_ETM_Q53_248000"/>
      <w:bookmarkEnd w:id="26468"/>
      <w:r>
        <w:rPr>
          <w:rFonts w:hint="cs"/>
          <w:rtl/>
        </w:rPr>
        <w:t xml:space="preserve">וגם לא מבקר אנשים. </w:t>
      </w:r>
      <w:bookmarkStart w:id="26469" w:name="_ETM_Q53_242510"/>
      <w:bookmarkStart w:id="26470" w:name="_ETM_Q53_242600"/>
      <w:bookmarkStart w:id="26471" w:name="_ETM_Q53_242809"/>
      <w:bookmarkStart w:id="26472" w:name="_ETM_Q53_242960"/>
      <w:bookmarkStart w:id="26473" w:name="_ETM_Q53_243409"/>
      <w:bookmarkStart w:id="26474" w:name="_ETM_Q53_243949"/>
      <w:bookmarkStart w:id="26475" w:name="_ETM_Q53_244310"/>
      <w:bookmarkStart w:id="26476" w:name="_ETM_Q53_245240"/>
      <w:bookmarkStart w:id="26477" w:name="_ETM_Q53_245569"/>
      <w:bookmarkStart w:id="26478" w:name="_ETM_Q53_245899"/>
      <w:bookmarkStart w:id="26479" w:name="_ETM_Q53_246409"/>
      <w:bookmarkStart w:id="26480" w:name="_ETM_Q53_246740"/>
      <w:bookmarkStart w:id="26481" w:name="_ETM_Q53_246890"/>
      <w:bookmarkStart w:id="26482" w:name="_ETM_Q53_247190"/>
      <w:bookmarkStart w:id="26483" w:name="_ETM_Q53_247310"/>
      <w:bookmarkStart w:id="26484" w:name="_ETM_Q53_247520"/>
      <w:bookmarkStart w:id="26485" w:name="_ETM_Q53_247790"/>
      <w:bookmarkStart w:id="26486" w:name="_ETM_Q53_248030"/>
      <w:bookmarkStart w:id="26487" w:name="_ETM_Q53_248209"/>
      <w:bookmarkStart w:id="26488" w:name="_ETM_Q53_248479"/>
      <w:bookmarkStart w:id="26489" w:name="_ETM_Q53_248630"/>
      <w:bookmarkStart w:id="26490" w:name="_ETM_Q53_248750"/>
      <w:bookmarkStart w:id="26491" w:name="_ETM_Q53_250110"/>
      <w:bookmarkStart w:id="26492" w:name="_ETM_Q53_250350"/>
      <w:bookmarkStart w:id="26493" w:name="_ETM_Q53_250470"/>
      <w:bookmarkStart w:id="26494" w:name="_ETM_Q53_250800"/>
      <w:bookmarkStart w:id="26495" w:name="_ETM_Q53_251130"/>
      <w:bookmarkStart w:id="26496" w:name="_ETM_Q53_251459"/>
      <w:bookmarkStart w:id="26497" w:name="_ETM_Q53_251760"/>
      <w:bookmarkStart w:id="26498" w:name="_ETM_Q53_251880"/>
      <w:bookmarkStart w:id="26499" w:name="_ETM_Q53_252270"/>
      <w:bookmarkStart w:id="26500" w:name="_ETM_Q53_253110"/>
      <w:bookmarkEnd w:id="26469"/>
      <w:bookmarkEnd w:id="26470"/>
      <w:bookmarkEnd w:id="26471"/>
      <w:bookmarkEnd w:id="26472"/>
      <w:bookmarkEnd w:id="26473"/>
      <w:bookmarkEnd w:id="26474"/>
      <w:bookmarkEnd w:id="26475"/>
      <w:bookmarkEnd w:id="26476"/>
      <w:bookmarkEnd w:id="26477"/>
      <w:bookmarkEnd w:id="26478"/>
      <w:bookmarkEnd w:id="26479"/>
      <w:bookmarkEnd w:id="26480"/>
      <w:bookmarkEnd w:id="26481"/>
      <w:bookmarkEnd w:id="26482"/>
      <w:bookmarkEnd w:id="26483"/>
      <w:bookmarkEnd w:id="26484"/>
      <w:bookmarkEnd w:id="26485"/>
      <w:bookmarkEnd w:id="26486"/>
      <w:bookmarkEnd w:id="26487"/>
      <w:bookmarkEnd w:id="26488"/>
      <w:bookmarkEnd w:id="26489"/>
      <w:bookmarkEnd w:id="26490"/>
      <w:bookmarkEnd w:id="26491"/>
      <w:bookmarkEnd w:id="26492"/>
      <w:bookmarkEnd w:id="26493"/>
      <w:bookmarkEnd w:id="26494"/>
      <w:bookmarkEnd w:id="26495"/>
      <w:bookmarkEnd w:id="26496"/>
      <w:bookmarkEnd w:id="26497"/>
      <w:bookmarkEnd w:id="26498"/>
      <w:bookmarkEnd w:id="26499"/>
      <w:bookmarkEnd w:id="26500"/>
      <w:r>
        <w:rPr>
          <w:rtl/>
        </w:rPr>
        <w:t xml:space="preserve">יש </w:t>
      </w:r>
      <w:bookmarkStart w:id="26501" w:name="_ETM_Q53_253380"/>
      <w:bookmarkEnd w:id="26501"/>
      <w:r>
        <w:rPr>
          <w:rtl/>
        </w:rPr>
        <w:t xml:space="preserve">פה </w:t>
      </w:r>
      <w:bookmarkStart w:id="26502" w:name="_ETM_Q53_253560"/>
      <w:bookmarkEnd w:id="26502"/>
      <w:r>
        <w:rPr>
          <w:rtl/>
        </w:rPr>
        <w:t xml:space="preserve">אירוע </w:t>
      </w:r>
      <w:bookmarkStart w:id="26503" w:name="_ETM_Q53_253890"/>
      <w:bookmarkEnd w:id="26503"/>
      <w:r>
        <w:rPr>
          <w:rtl/>
        </w:rPr>
        <w:t xml:space="preserve">חמור </w:t>
      </w:r>
      <w:bookmarkStart w:id="26504" w:name="_ETM_Q53_254220"/>
      <w:bookmarkEnd w:id="26504"/>
      <w:r>
        <w:rPr>
          <w:rtl/>
        </w:rPr>
        <w:t xml:space="preserve">שאני </w:t>
      </w:r>
      <w:bookmarkStart w:id="26505" w:name="_ETM_Q53_254490"/>
      <w:bookmarkEnd w:id="26505"/>
      <w:r>
        <w:rPr>
          <w:rtl/>
        </w:rPr>
        <w:t xml:space="preserve">רואה </w:t>
      </w:r>
      <w:bookmarkStart w:id="26506" w:name="_ETM_Q53_254640"/>
      <w:bookmarkEnd w:id="26506"/>
      <w:r>
        <w:rPr>
          <w:rtl/>
        </w:rPr>
        <w:t>אותו</w:t>
      </w:r>
      <w:r>
        <w:rPr>
          <w:rFonts w:hint="cs"/>
          <w:rtl/>
        </w:rPr>
        <w:t xml:space="preserve"> </w:t>
      </w:r>
      <w:r>
        <w:rPr>
          <w:rFonts w:hint="eastAsia"/>
          <w:rtl/>
        </w:rPr>
        <w:t>–</w:t>
      </w:r>
      <w:r>
        <w:rPr>
          <w:rtl/>
        </w:rPr>
        <w:t xml:space="preserve"> </w:t>
      </w:r>
      <w:bookmarkStart w:id="26507" w:name="_ETM_Q53_254910"/>
      <w:bookmarkEnd w:id="26507"/>
      <w:r>
        <w:rPr>
          <w:rFonts w:hint="cs"/>
          <w:rtl/>
        </w:rPr>
        <w:t>תי</w:t>
      </w:r>
      <w:r>
        <w:rPr>
          <w:rtl/>
        </w:rPr>
        <w:t xml:space="preserve">כנס </w:t>
      </w:r>
      <w:bookmarkStart w:id="26508" w:name="_ETM_Q53_255300"/>
      <w:bookmarkEnd w:id="26508"/>
      <w:r>
        <w:rPr>
          <w:rtl/>
        </w:rPr>
        <w:t xml:space="preserve">למשקפיים </w:t>
      </w:r>
      <w:bookmarkStart w:id="26509" w:name="_ETM_Q53_255840"/>
      <w:bookmarkEnd w:id="26509"/>
      <w:r>
        <w:rPr>
          <w:rFonts w:hint="cs"/>
          <w:rtl/>
        </w:rPr>
        <w:t xml:space="preserve">שלי שנייה. אני רואה דבר חמור </w:t>
      </w:r>
      <w:bookmarkStart w:id="26510" w:name="_ETM_Q53_262000"/>
      <w:bookmarkEnd w:id="26510"/>
      <w:r>
        <w:rPr>
          <w:rFonts w:hint="cs"/>
          <w:rtl/>
        </w:rPr>
        <w:t xml:space="preserve">שקורה במדינת ישראל, חמור ביותר. </w:t>
      </w:r>
      <w:bookmarkStart w:id="26511" w:name="_ETM_Q53_257579"/>
      <w:bookmarkStart w:id="26512" w:name="_ETM_Q53_257969"/>
      <w:bookmarkStart w:id="26513" w:name="_ETM_Q53_258240"/>
      <w:bookmarkStart w:id="26514" w:name="_ETM_Q53_258600"/>
      <w:bookmarkStart w:id="26515" w:name="_ETM_Q53_259110"/>
      <w:bookmarkStart w:id="26516" w:name="_ETM_Q53_259469"/>
      <w:bookmarkStart w:id="26517" w:name="_ETM_Q53_259920"/>
      <w:bookmarkStart w:id="26518" w:name="_ETM_Q53_261360"/>
      <w:bookmarkStart w:id="26519" w:name="_ETM_Q53_261810"/>
      <w:bookmarkStart w:id="26520" w:name="_ETM_Q53_262200"/>
      <w:bookmarkEnd w:id="26511"/>
      <w:bookmarkEnd w:id="26512"/>
      <w:bookmarkEnd w:id="26513"/>
      <w:bookmarkEnd w:id="26514"/>
      <w:bookmarkEnd w:id="26515"/>
      <w:bookmarkEnd w:id="26516"/>
      <w:bookmarkEnd w:id="26517"/>
      <w:bookmarkEnd w:id="26518"/>
      <w:bookmarkEnd w:id="26519"/>
      <w:bookmarkEnd w:id="26520"/>
    </w:p>
    <w:p w:rsidR="00155448" w:rsidRDefault="00155448" w:rsidP="00822412">
      <w:pPr>
        <w:ind w:firstLine="0"/>
        <w:rPr>
          <w:rtl/>
        </w:rPr>
      </w:pPr>
    </w:p>
    <w:p w:rsidR="00155448" w:rsidRDefault="00155448" w:rsidP="004451C7">
      <w:pPr>
        <w:rPr>
          <w:rtl/>
        </w:rPr>
      </w:pPr>
      <w:bookmarkStart w:id="26521" w:name="_ETM_Q53_260000"/>
      <w:bookmarkEnd w:id="26521"/>
      <w:r>
        <w:rPr>
          <w:rFonts w:hint="cs"/>
          <w:rtl/>
        </w:rPr>
        <w:t xml:space="preserve">עכשיו, אתה אומר לי </w:t>
      </w:r>
      <w:r w:rsidR="00587CB2">
        <w:rPr>
          <w:rFonts w:hint="cs"/>
          <w:rtl/>
        </w:rPr>
        <w:t>– – –</w:t>
      </w:r>
    </w:p>
    <w:p w:rsidR="00155448" w:rsidRDefault="00155448" w:rsidP="00822412">
      <w:pPr>
        <w:ind w:firstLine="0"/>
        <w:rPr>
          <w:rtl/>
        </w:rPr>
      </w:pPr>
      <w:bookmarkStart w:id="26522" w:name="_ETM_Q53_264000"/>
      <w:bookmarkEnd w:id="26522"/>
    </w:p>
    <w:p w:rsidR="00155448" w:rsidRDefault="00155448" w:rsidP="00822412">
      <w:pPr>
        <w:pStyle w:val="af5"/>
        <w:rPr>
          <w:rtl/>
        </w:rPr>
      </w:pPr>
      <w:bookmarkStart w:id="26523" w:name="ET_interruption_6065_2"/>
      <w:r w:rsidRPr="000077DA">
        <w:rPr>
          <w:rStyle w:val="TagStyle"/>
          <w:rtl/>
        </w:rPr>
        <w:t xml:space="preserve"> &lt;&lt; קריאה &gt;&gt;</w:t>
      </w:r>
      <w:r w:rsidRPr="00D651E1">
        <w:rPr>
          <w:rStyle w:val="TagStyle"/>
          <w:rtl/>
        </w:rPr>
        <w:t xml:space="preserve"> </w:t>
      </w:r>
      <w:r>
        <w:rPr>
          <w:rtl/>
        </w:rPr>
        <w:t>עמית הלוי (הליכוד):</w:t>
      </w:r>
      <w:r w:rsidRPr="00D651E1">
        <w:rPr>
          <w:rStyle w:val="TagStyle"/>
          <w:rtl/>
        </w:rPr>
        <w:t xml:space="preserve"> </w:t>
      </w:r>
      <w:r w:rsidRPr="000077DA">
        <w:rPr>
          <w:rStyle w:val="TagStyle"/>
          <w:rtl/>
        </w:rPr>
        <w:t>&lt;&lt; קריאה &gt;&gt;</w:t>
      </w:r>
      <w:r>
        <w:rPr>
          <w:rtl/>
        </w:rPr>
        <w:t xml:space="preserve">   </w:t>
      </w:r>
      <w:bookmarkEnd w:id="26523"/>
    </w:p>
    <w:p w:rsidR="00155448" w:rsidRDefault="00155448" w:rsidP="00C3677E">
      <w:pPr>
        <w:rPr>
          <w:rtl/>
          <w:lang w:eastAsia="he-IL"/>
        </w:rPr>
      </w:pPr>
    </w:p>
    <w:p w:rsidR="00155448" w:rsidRDefault="00587CB2" w:rsidP="00822412">
      <w:pPr>
        <w:rPr>
          <w:rtl/>
          <w:lang w:eastAsia="he-IL"/>
        </w:rPr>
      </w:pPr>
      <w:bookmarkStart w:id="26524" w:name="_ETM_Q53_263000"/>
      <w:bookmarkEnd w:id="26524"/>
      <w:r>
        <w:rPr>
          <w:rFonts w:hint="cs"/>
          <w:rtl/>
          <w:lang w:eastAsia="he-IL"/>
        </w:rPr>
        <w:t>– – –</w:t>
      </w:r>
      <w:r w:rsidR="00155448">
        <w:rPr>
          <w:rFonts w:hint="cs"/>
          <w:rtl/>
          <w:lang w:eastAsia="he-IL"/>
        </w:rPr>
        <w:t xml:space="preserve"> אמר מראש, שהיחיד בפרקליטות המדינה שהוא במתחם הסבירות, </w:t>
      </w:r>
      <w:bookmarkStart w:id="26525" w:name="_ETM_Q53_274000"/>
      <w:bookmarkEnd w:id="26525"/>
      <w:r w:rsidR="00155448">
        <w:rPr>
          <w:rFonts w:hint="cs"/>
          <w:rtl/>
          <w:lang w:eastAsia="he-IL"/>
        </w:rPr>
        <w:t xml:space="preserve">כתב, היחיד, זה מומו </w:t>
      </w:r>
      <w:bookmarkStart w:id="26526" w:name="_ETM_Q53_272000"/>
      <w:bookmarkEnd w:id="26526"/>
      <w:proofErr w:type="spellStart"/>
      <w:r w:rsidR="00155448">
        <w:rPr>
          <w:rFonts w:hint="cs"/>
          <w:rtl/>
          <w:lang w:eastAsia="he-IL"/>
        </w:rPr>
        <w:t>למברגר</w:t>
      </w:r>
      <w:proofErr w:type="spellEnd"/>
      <w:r w:rsidR="00155448">
        <w:rPr>
          <w:rFonts w:hint="cs"/>
          <w:rtl/>
          <w:lang w:eastAsia="he-IL"/>
        </w:rPr>
        <w:t xml:space="preserve">. אתה שם אותו בראש ועדת </w:t>
      </w:r>
      <w:bookmarkStart w:id="26527" w:name="_ETM_Q53_278000"/>
      <w:bookmarkEnd w:id="26527"/>
      <w:r w:rsidR="00155448">
        <w:rPr>
          <w:rFonts w:hint="cs"/>
          <w:rtl/>
          <w:lang w:eastAsia="he-IL"/>
        </w:rPr>
        <w:t xml:space="preserve">איתור. מה חושבים כל המועמדים האחרים שנכנסים לוועדה הזאת? </w:t>
      </w:r>
      <w:bookmarkStart w:id="26528" w:name="_ETM_Q53_283000"/>
      <w:bookmarkEnd w:id="26528"/>
      <w:r w:rsidR="00155448">
        <w:rPr>
          <w:rFonts w:hint="cs"/>
          <w:rtl/>
          <w:lang w:eastAsia="he-IL"/>
        </w:rPr>
        <w:t>מה אתה מעלה בדעתך בכלל שהם חושבים</w:t>
      </w:r>
      <w:bookmarkStart w:id="26529" w:name="_ETM_Q53_281000"/>
      <w:bookmarkEnd w:id="26529"/>
      <w:r w:rsidR="00155448">
        <w:rPr>
          <w:rFonts w:hint="cs"/>
          <w:rtl/>
          <w:lang w:eastAsia="he-IL"/>
        </w:rPr>
        <w:t xml:space="preserve"> כשהם נכנסים לוועדה הזאת? אני אומר לך מה הם אומרים. הם אומרים: זה תפור. אנחנו יודעים גם מי יהיה </w:t>
      </w:r>
      <w:bookmarkStart w:id="26530" w:name="_ETM_Q53_285000"/>
      <w:bookmarkEnd w:id="26530"/>
      <w:r w:rsidR="00155448">
        <w:rPr>
          <w:rFonts w:hint="cs"/>
          <w:rtl/>
          <w:lang w:eastAsia="he-IL"/>
        </w:rPr>
        <w:t xml:space="preserve">המחליף של המשנה </w:t>
      </w:r>
      <w:r>
        <w:rPr>
          <w:rFonts w:hint="cs"/>
          <w:rtl/>
          <w:lang w:eastAsia="he-IL"/>
        </w:rPr>
        <w:t>– – –</w:t>
      </w:r>
      <w:r w:rsidR="00155448">
        <w:rPr>
          <w:rFonts w:hint="cs"/>
          <w:rtl/>
          <w:lang w:eastAsia="he-IL"/>
        </w:rPr>
        <w:t xml:space="preserve"> </w:t>
      </w:r>
    </w:p>
    <w:p w:rsidR="00155448" w:rsidRDefault="00155448" w:rsidP="00822412">
      <w:pPr>
        <w:rPr>
          <w:rtl/>
          <w:lang w:eastAsia="he-IL"/>
        </w:rPr>
      </w:pPr>
    </w:p>
    <w:p w:rsidR="00155448" w:rsidRDefault="00155448" w:rsidP="00822412">
      <w:pPr>
        <w:pStyle w:val="af5"/>
        <w:rPr>
          <w:rtl/>
        </w:rPr>
      </w:pPr>
      <w:bookmarkStart w:id="26531" w:name="_ETM_Q53_286000"/>
      <w:bookmarkStart w:id="26532" w:name="ET_interruption_5084_4"/>
      <w:bookmarkEnd w:id="26531"/>
      <w:r w:rsidRPr="000077DA">
        <w:rPr>
          <w:rStyle w:val="TagStyle"/>
          <w:rtl/>
        </w:rPr>
        <w:t xml:space="preserve"> &lt;&lt; קריאה &gt;&gt;</w:t>
      </w:r>
      <w:r w:rsidRPr="00D651E1">
        <w:rPr>
          <w:rStyle w:val="TagStyle"/>
          <w:rtl/>
        </w:rPr>
        <w:t xml:space="preserve"> </w:t>
      </w:r>
      <w:r>
        <w:rPr>
          <w:rtl/>
        </w:rPr>
        <w:t>מיקי לוי (יש עתיד-תל"ם):</w:t>
      </w:r>
      <w:r w:rsidRPr="00D651E1">
        <w:rPr>
          <w:rStyle w:val="TagStyle"/>
          <w:rtl/>
        </w:rPr>
        <w:t xml:space="preserve"> </w:t>
      </w:r>
      <w:r w:rsidRPr="000077DA">
        <w:rPr>
          <w:rStyle w:val="TagStyle"/>
          <w:rtl/>
        </w:rPr>
        <w:t>&lt;&lt; קריאה &gt;&gt;</w:t>
      </w:r>
      <w:r>
        <w:rPr>
          <w:rtl/>
        </w:rPr>
        <w:t xml:space="preserve">   </w:t>
      </w:r>
      <w:bookmarkEnd w:id="26532"/>
    </w:p>
    <w:p w:rsidR="00155448" w:rsidRDefault="00155448" w:rsidP="00C3677E">
      <w:pPr>
        <w:rPr>
          <w:rtl/>
          <w:lang w:eastAsia="he-IL"/>
        </w:rPr>
      </w:pPr>
    </w:p>
    <w:p w:rsidR="00155448" w:rsidRDefault="00587CB2" w:rsidP="00822412">
      <w:pPr>
        <w:rPr>
          <w:rtl/>
          <w:lang w:eastAsia="he-IL"/>
        </w:rPr>
      </w:pPr>
      <w:bookmarkStart w:id="26533" w:name="_ETM_Q53_271000"/>
      <w:bookmarkEnd w:id="26533"/>
      <w:r>
        <w:rPr>
          <w:rFonts w:hint="cs"/>
          <w:rtl/>
          <w:lang w:eastAsia="he-IL"/>
        </w:rPr>
        <w:t>– – –</w:t>
      </w:r>
      <w:r w:rsidR="00155448">
        <w:rPr>
          <w:rFonts w:hint="cs"/>
          <w:rtl/>
          <w:lang w:eastAsia="he-IL"/>
        </w:rPr>
        <w:t xml:space="preserve"> קובע </w:t>
      </w:r>
      <w:r>
        <w:rPr>
          <w:rFonts w:hint="cs"/>
          <w:rtl/>
          <w:lang w:eastAsia="he-IL"/>
        </w:rPr>
        <w:t>– – –</w:t>
      </w:r>
      <w:r w:rsidR="00155448">
        <w:rPr>
          <w:rFonts w:hint="cs"/>
          <w:rtl/>
          <w:lang w:eastAsia="he-IL"/>
        </w:rPr>
        <w:t xml:space="preserve"> בוועדה הזאת. </w:t>
      </w:r>
    </w:p>
    <w:p w:rsidR="00155448" w:rsidRDefault="00155448" w:rsidP="00C3677E">
      <w:pPr>
        <w:rPr>
          <w:rtl/>
          <w:lang w:eastAsia="he-IL"/>
        </w:rPr>
      </w:pPr>
    </w:p>
    <w:p w:rsidR="00155448" w:rsidRDefault="00155448" w:rsidP="00822412">
      <w:pPr>
        <w:pStyle w:val="af5"/>
        <w:rPr>
          <w:rtl/>
        </w:rPr>
      </w:pPr>
      <w:bookmarkStart w:id="26534" w:name="_ETM_Q53_291000"/>
      <w:bookmarkEnd w:id="26534"/>
      <w:r w:rsidRPr="000077DA">
        <w:rPr>
          <w:rStyle w:val="TagStyle"/>
          <w:rtl/>
        </w:rPr>
        <w:t>&lt;&lt; קריאה &gt;&gt;</w:t>
      </w:r>
      <w:r w:rsidRPr="00D651E1">
        <w:rPr>
          <w:rStyle w:val="TagStyle"/>
          <w:rtl/>
        </w:rPr>
        <w:t xml:space="preserve"> </w:t>
      </w:r>
      <w:r>
        <w:rPr>
          <w:rtl/>
        </w:rPr>
        <w:t>עמית הלוי (הליכוד):</w:t>
      </w:r>
      <w:r w:rsidRPr="00D651E1">
        <w:rPr>
          <w:rStyle w:val="TagStyle"/>
          <w:rtl/>
        </w:rPr>
        <w:t xml:space="preserve"> </w:t>
      </w:r>
      <w:r w:rsidRPr="000077DA">
        <w:rPr>
          <w:rStyle w:val="TagStyle"/>
          <w:rtl/>
        </w:rPr>
        <w:t>&lt;&lt; קריאה &gt;&gt;</w:t>
      </w:r>
      <w:r>
        <w:rPr>
          <w:rtl/>
        </w:rPr>
        <w:t xml:space="preserve">   </w:t>
      </w:r>
    </w:p>
    <w:p w:rsidR="00155448" w:rsidRPr="00D651E1" w:rsidRDefault="00155448" w:rsidP="00822412">
      <w:pPr>
        <w:rPr>
          <w:rtl/>
          <w:lang w:eastAsia="he-IL"/>
        </w:rPr>
      </w:pPr>
    </w:p>
    <w:p w:rsidR="00155448" w:rsidRPr="00D651E1" w:rsidRDefault="00155448" w:rsidP="00822412">
      <w:pPr>
        <w:rPr>
          <w:rtl/>
          <w:lang w:eastAsia="he-IL"/>
        </w:rPr>
      </w:pPr>
      <w:bookmarkStart w:id="26535" w:name="_ETM_Q53_289000"/>
      <w:bookmarkEnd w:id="26535"/>
      <w:r>
        <w:rPr>
          <w:rFonts w:hint="cs"/>
          <w:rtl/>
          <w:lang w:eastAsia="he-IL"/>
        </w:rPr>
        <w:t xml:space="preserve">היית פעם בוועדה ששר המשפטים </w:t>
      </w:r>
      <w:r w:rsidR="00587CB2">
        <w:rPr>
          <w:rFonts w:hint="cs"/>
          <w:rtl/>
          <w:lang w:eastAsia="he-IL"/>
        </w:rPr>
        <w:t>– – –</w:t>
      </w:r>
    </w:p>
    <w:p w:rsidR="00155448" w:rsidRDefault="00155448" w:rsidP="00822412">
      <w:pPr>
        <w:rPr>
          <w:rtl/>
          <w:lang w:eastAsia="he-IL"/>
        </w:rPr>
      </w:pPr>
      <w:bookmarkStart w:id="26536" w:name="_ETM_Q53_293000"/>
      <w:bookmarkEnd w:id="26536"/>
    </w:p>
    <w:p w:rsidR="00155448" w:rsidRDefault="00155448" w:rsidP="00822412">
      <w:pPr>
        <w:pStyle w:val="af5"/>
        <w:rPr>
          <w:rtl/>
        </w:rPr>
      </w:pPr>
      <w:bookmarkStart w:id="26537" w:name="ET_interruption_5084_34"/>
      <w:r w:rsidRPr="000077DA">
        <w:rPr>
          <w:rStyle w:val="TagStyle"/>
          <w:rtl/>
        </w:rPr>
        <w:t>&lt;&lt; קריאה &gt;&gt;</w:t>
      </w:r>
      <w:r w:rsidRPr="00D651E1">
        <w:rPr>
          <w:rStyle w:val="TagStyle"/>
          <w:rtl/>
        </w:rPr>
        <w:t xml:space="preserve"> </w:t>
      </w:r>
      <w:r>
        <w:rPr>
          <w:rtl/>
        </w:rPr>
        <w:t>מיקי לוי (יש עתיד-תל"ם):</w:t>
      </w:r>
      <w:r w:rsidRPr="00D651E1">
        <w:rPr>
          <w:rStyle w:val="TagStyle"/>
          <w:rtl/>
        </w:rPr>
        <w:t xml:space="preserve"> </w:t>
      </w:r>
      <w:r w:rsidRPr="000077DA">
        <w:rPr>
          <w:rStyle w:val="TagStyle"/>
          <w:rtl/>
        </w:rPr>
        <w:t>&lt;&lt; קריאה &gt;&gt;</w:t>
      </w:r>
      <w:bookmarkEnd w:id="26537"/>
      <w:r>
        <w:rPr>
          <w:rtl/>
        </w:rPr>
        <w:t xml:space="preserve">   </w:t>
      </w:r>
    </w:p>
    <w:p w:rsidR="00155448" w:rsidRDefault="00155448" w:rsidP="00C3677E">
      <w:pPr>
        <w:rPr>
          <w:rtl/>
          <w:lang w:eastAsia="he-IL"/>
        </w:rPr>
      </w:pPr>
    </w:p>
    <w:p w:rsidR="00155448" w:rsidRDefault="00587CB2" w:rsidP="00822412">
      <w:pPr>
        <w:rPr>
          <w:rtl/>
          <w:lang w:eastAsia="he-IL"/>
        </w:rPr>
      </w:pPr>
      <w:r>
        <w:rPr>
          <w:rFonts w:hint="cs"/>
          <w:rtl/>
          <w:lang w:eastAsia="he-IL"/>
        </w:rPr>
        <w:t>– – –</w:t>
      </w:r>
      <w:r w:rsidR="00155448">
        <w:rPr>
          <w:rFonts w:hint="cs"/>
          <w:rtl/>
          <w:lang w:eastAsia="he-IL"/>
        </w:rPr>
        <w:t xml:space="preserve">  </w:t>
      </w:r>
    </w:p>
    <w:p w:rsidR="00155448" w:rsidRPr="00D651E1" w:rsidRDefault="00155448" w:rsidP="00822412">
      <w:pPr>
        <w:rPr>
          <w:rtl/>
          <w:lang w:eastAsia="he-IL"/>
        </w:rPr>
      </w:pPr>
      <w:bookmarkStart w:id="26538" w:name="_ETM_Q53_298000"/>
      <w:bookmarkEnd w:id="26538"/>
    </w:p>
    <w:p w:rsidR="00155448" w:rsidRDefault="00155448" w:rsidP="00822412">
      <w:pPr>
        <w:pStyle w:val="af5"/>
        <w:rPr>
          <w:rtl/>
        </w:rPr>
      </w:pPr>
      <w:r w:rsidRPr="000077DA">
        <w:rPr>
          <w:rStyle w:val="TagStyle"/>
          <w:rtl/>
        </w:rPr>
        <w:t>&lt;&lt; קריאה &gt;&gt;</w:t>
      </w:r>
      <w:r w:rsidRPr="00D651E1">
        <w:rPr>
          <w:rStyle w:val="TagStyle"/>
          <w:rtl/>
        </w:rPr>
        <w:t xml:space="preserve"> </w:t>
      </w:r>
      <w:r>
        <w:rPr>
          <w:rtl/>
        </w:rPr>
        <w:t>עמית הלוי (הליכוד):</w:t>
      </w:r>
      <w:r w:rsidRPr="00D651E1">
        <w:rPr>
          <w:rStyle w:val="TagStyle"/>
          <w:rtl/>
        </w:rPr>
        <w:t xml:space="preserve"> </w:t>
      </w:r>
      <w:r w:rsidRPr="000077DA">
        <w:rPr>
          <w:rStyle w:val="TagStyle"/>
          <w:rtl/>
        </w:rPr>
        <w:t>&lt;&lt; קריאה &gt;&gt;</w:t>
      </w:r>
      <w:r>
        <w:rPr>
          <w:rtl/>
        </w:rPr>
        <w:t xml:space="preserve">   </w:t>
      </w:r>
    </w:p>
    <w:p w:rsidR="00155448" w:rsidRDefault="00155448" w:rsidP="00822412">
      <w:pPr>
        <w:rPr>
          <w:rtl/>
          <w:lang w:eastAsia="he-IL"/>
        </w:rPr>
      </w:pPr>
    </w:p>
    <w:p w:rsidR="00155448" w:rsidRDefault="00155448" w:rsidP="00822412">
      <w:pPr>
        <w:rPr>
          <w:rtl/>
          <w:lang w:eastAsia="he-IL"/>
        </w:rPr>
      </w:pPr>
      <w:bookmarkStart w:id="26539" w:name="_ETM_Q53_296000"/>
      <w:bookmarkEnd w:id="26539"/>
      <w:r>
        <w:rPr>
          <w:rFonts w:hint="cs"/>
          <w:rtl/>
          <w:lang w:eastAsia="he-IL"/>
        </w:rPr>
        <w:t xml:space="preserve">היית פעם בוועדה ששר המשפטים </w:t>
      </w:r>
      <w:r w:rsidR="00587CB2">
        <w:rPr>
          <w:rFonts w:hint="cs"/>
          <w:rtl/>
          <w:lang w:eastAsia="he-IL"/>
        </w:rPr>
        <w:t>– – –</w:t>
      </w:r>
      <w:r>
        <w:rPr>
          <w:rFonts w:hint="cs"/>
          <w:rtl/>
          <w:lang w:eastAsia="he-IL"/>
        </w:rPr>
        <w:t xml:space="preserve"> </w:t>
      </w:r>
      <w:bookmarkStart w:id="26540" w:name="_ETM_Q53_294000"/>
      <w:bookmarkEnd w:id="26540"/>
      <w:r>
        <w:rPr>
          <w:rFonts w:hint="cs"/>
          <w:rtl/>
          <w:lang w:eastAsia="he-IL"/>
        </w:rPr>
        <w:t xml:space="preserve">אני אגלה לכם משהו. יש ועדת </w:t>
      </w:r>
      <w:bookmarkStart w:id="26541" w:name="_ETM_Q53_302000"/>
      <w:bookmarkEnd w:id="26541"/>
      <w:r>
        <w:rPr>
          <w:rFonts w:hint="cs"/>
          <w:rtl/>
          <w:lang w:eastAsia="he-IL"/>
        </w:rPr>
        <w:t>היגוי שעכשיו קמה, השר אמסלם, למשנה ליועץ המשפטי לממשלה. בכל משרד המשפטים</w:t>
      </w:r>
      <w:bookmarkStart w:id="26542" w:name="_ETM_Q53_309000"/>
      <w:bookmarkEnd w:id="26542"/>
      <w:r>
        <w:rPr>
          <w:rFonts w:hint="cs"/>
          <w:rtl/>
          <w:lang w:eastAsia="he-IL"/>
        </w:rPr>
        <w:t xml:space="preserve"> </w:t>
      </w:r>
      <w:r>
        <w:rPr>
          <w:rtl/>
          <w:lang w:eastAsia="he-IL"/>
        </w:rPr>
        <w:t>–</w:t>
      </w:r>
      <w:r>
        <w:rPr>
          <w:rFonts w:hint="cs"/>
          <w:rtl/>
          <w:lang w:eastAsia="he-IL"/>
        </w:rPr>
        <w:t xml:space="preserve"> השר </w:t>
      </w:r>
      <w:bookmarkStart w:id="26543" w:name="_ETM_Q53_305000"/>
      <w:bookmarkEnd w:id="26543"/>
      <w:r>
        <w:rPr>
          <w:rFonts w:hint="cs"/>
          <w:rtl/>
          <w:lang w:eastAsia="he-IL"/>
        </w:rPr>
        <w:t xml:space="preserve">אמסלם </w:t>
      </w:r>
      <w:r w:rsidR="00587CB2">
        <w:rPr>
          <w:rFonts w:hint="cs"/>
          <w:rtl/>
          <w:lang w:eastAsia="he-IL"/>
        </w:rPr>
        <w:t>– – –</w:t>
      </w:r>
      <w:r>
        <w:rPr>
          <w:rFonts w:hint="cs"/>
          <w:rtl/>
          <w:lang w:eastAsia="he-IL"/>
        </w:rPr>
        <w:t xml:space="preserve"> </w:t>
      </w:r>
    </w:p>
    <w:p w:rsidR="00155448" w:rsidRDefault="00155448" w:rsidP="00822412">
      <w:pPr>
        <w:rPr>
          <w:rtl/>
          <w:lang w:eastAsia="he-IL"/>
        </w:rPr>
      </w:pPr>
    </w:p>
    <w:p w:rsidR="00155448" w:rsidRDefault="00155448" w:rsidP="00822412">
      <w:pPr>
        <w:pStyle w:val="-"/>
        <w:rPr>
          <w:rtl/>
        </w:rPr>
      </w:pPr>
      <w:r w:rsidRPr="000077DA">
        <w:rPr>
          <w:rStyle w:val="TagStyle"/>
          <w:rtl/>
        </w:rPr>
        <w:t xml:space="preserve"> &lt;&lt; דובר_המשך &gt;&gt;</w:t>
      </w:r>
      <w:r w:rsidRPr="00D651E1">
        <w:rPr>
          <w:rStyle w:val="TagStyle"/>
          <w:rtl/>
        </w:rPr>
        <w:t xml:space="preserve"> </w:t>
      </w:r>
      <w:r>
        <w:rPr>
          <w:rtl/>
        </w:rPr>
        <w:t>השר המקשר בין הממשלה לכנסת דוד אמסלם:</w:t>
      </w:r>
      <w:r w:rsidRPr="00D651E1">
        <w:rPr>
          <w:rStyle w:val="TagStyle"/>
          <w:rtl/>
        </w:rPr>
        <w:t xml:space="preserve"> </w:t>
      </w:r>
      <w:r w:rsidRPr="000077DA">
        <w:rPr>
          <w:rStyle w:val="TagStyle"/>
          <w:rtl/>
        </w:rPr>
        <w:t>&lt;&lt; דובר_המשך &gt;&gt;</w:t>
      </w:r>
      <w:r>
        <w:rPr>
          <w:rtl/>
        </w:rPr>
        <w:t xml:space="preserve">   </w:t>
      </w:r>
    </w:p>
    <w:p w:rsidR="00155448" w:rsidRDefault="00155448" w:rsidP="00C3677E">
      <w:pPr>
        <w:rPr>
          <w:rtl/>
          <w:lang w:eastAsia="he-IL"/>
        </w:rPr>
      </w:pPr>
    </w:p>
    <w:p w:rsidR="00155448" w:rsidRDefault="00155448" w:rsidP="00822412">
      <w:pPr>
        <w:rPr>
          <w:rtl/>
          <w:lang w:eastAsia="he-IL"/>
        </w:rPr>
      </w:pPr>
      <w:bookmarkStart w:id="26544" w:name="_ETM_Q53_304000"/>
      <w:bookmarkEnd w:id="26544"/>
      <w:r>
        <w:rPr>
          <w:rFonts w:hint="cs"/>
          <w:rtl/>
          <w:lang w:eastAsia="he-IL"/>
        </w:rPr>
        <w:t xml:space="preserve">הוא אמר, כתב </w:t>
      </w:r>
      <w:r>
        <w:rPr>
          <w:rFonts w:hint="eastAsia"/>
          <w:rtl/>
          <w:lang w:eastAsia="he-IL"/>
        </w:rPr>
        <w:t xml:space="preserve">– </w:t>
      </w:r>
      <w:r>
        <w:rPr>
          <w:rFonts w:hint="cs"/>
          <w:rtl/>
          <w:lang w:eastAsia="he-IL"/>
        </w:rPr>
        <w:t xml:space="preserve">היועץ המשפטי כתב על מומו </w:t>
      </w:r>
      <w:proofErr w:type="spellStart"/>
      <w:r>
        <w:rPr>
          <w:rFonts w:hint="cs"/>
          <w:rtl/>
          <w:lang w:eastAsia="he-IL"/>
        </w:rPr>
        <w:t>למברגר</w:t>
      </w:r>
      <w:proofErr w:type="spellEnd"/>
      <w:r>
        <w:rPr>
          <w:rFonts w:hint="cs"/>
          <w:rtl/>
          <w:lang w:eastAsia="he-IL"/>
        </w:rPr>
        <w:t xml:space="preserve"> שהוא</w:t>
      </w:r>
      <w:bookmarkStart w:id="26545" w:name="_ETM_Q53_316000"/>
      <w:bookmarkEnd w:id="26545"/>
      <w:r>
        <w:rPr>
          <w:rFonts w:hint="cs"/>
          <w:rtl/>
          <w:lang w:eastAsia="he-IL"/>
        </w:rPr>
        <w:t xml:space="preserve"> היחיד </w:t>
      </w:r>
      <w:r>
        <w:rPr>
          <w:rtl/>
          <w:lang w:eastAsia="he-IL"/>
        </w:rPr>
        <w:t>–</w:t>
      </w:r>
      <w:r>
        <w:rPr>
          <w:rFonts w:hint="cs"/>
          <w:rtl/>
          <w:lang w:eastAsia="he-IL"/>
        </w:rPr>
        <w:t xml:space="preserve"> הוא אומר לך </w:t>
      </w:r>
      <w:r>
        <w:rPr>
          <w:rFonts w:hint="eastAsia"/>
          <w:rtl/>
          <w:lang w:eastAsia="he-IL"/>
        </w:rPr>
        <w:t xml:space="preserve">– </w:t>
      </w:r>
      <w:r>
        <w:rPr>
          <w:rFonts w:hint="cs"/>
          <w:rtl/>
          <w:lang w:eastAsia="he-IL"/>
        </w:rPr>
        <w:t xml:space="preserve">במתחם הסבירות, קרי, </w:t>
      </w:r>
      <w:bookmarkStart w:id="26546" w:name="_ETM_Q53_318000"/>
      <w:bookmarkEnd w:id="26546"/>
      <w:r>
        <w:rPr>
          <w:rFonts w:hint="cs"/>
          <w:rtl/>
          <w:lang w:eastAsia="he-IL"/>
        </w:rPr>
        <w:t xml:space="preserve">כל מי שפה, הוא לא בליגה. הבן אדם היחיד שבליגה </w:t>
      </w:r>
      <w:bookmarkStart w:id="26547" w:name="_ETM_Q53_320000"/>
      <w:bookmarkEnd w:id="26547"/>
      <w:r>
        <w:rPr>
          <w:rFonts w:hint="cs"/>
          <w:rtl/>
          <w:lang w:eastAsia="he-IL"/>
        </w:rPr>
        <w:t xml:space="preserve">זה הוא. הוא גם אמר את זה. </w:t>
      </w:r>
    </w:p>
    <w:p w:rsidR="00155448" w:rsidRDefault="00155448" w:rsidP="00822412">
      <w:pPr>
        <w:rPr>
          <w:rtl/>
          <w:lang w:eastAsia="he-IL"/>
        </w:rPr>
      </w:pPr>
    </w:p>
    <w:p w:rsidR="00155448" w:rsidRDefault="00155448" w:rsidP="00822412">
      <w:pPr>
        <w:pStyle w:val="af5"/>
        <w:rPr>
          <w:rtl/>
        </w:rPr>
      </w:pPr>
      <w:bookmarkStart w:id="26548" w:name="ET_interruption_5995_9"/>
      <w:r w:rsidRPr="000077DA">
        <w:rPr>
          <w:rStyle w:val="TagStyle"/>
          <w:rtl/>
        </w:rPr>
        <w:t xml:space="preserve"> &lt;&lt;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r>
        <w:rPr>
          <w:rtl/>
        </w:rPr>
        <w:t xml:space="preserve">   </w:t>
      </w:r>
      <w:bookmarkEnd w:id="26548"/>
    </w:p>
    <w:p w:rsidR="00155448" w:rsidRDefault="00155448" w:rsidP="00C3677E">
      <w:pPr>
        <w:rPr>
          <w:rtl/>
          <w:lang w:eastAsia="he-IL"/>
        </w:rPr>
      </w:pPr>
    </w:p>
    <w:p w:rsidR="00155448" w:rsidRDefault="00155448" w:rsidP="007B0D1B">
      <w:pPr>
        <w:rPr>
          <w:rtl/>
          <w:lang w:eastAsia="he-IL"/>
        </w:rPr>
      </w:pPr>
      <w:r>
        <w:rPr>
          <w:rFonts w:hint="cs"/>
          <w:rtl/>
          <w:lang w:eastAsia="he-IL"/>
        </w:rPr>
        <w:t xml:space="preserve">לא, </w:t>
      </w:r>
      <w:bookmarkStart w:id="26549" w:name="_ETM_Q53_323000"/>
      <w:bookmarkEnd w:id="26549"/>
      <w:r>
        <w:rPr>
          <w:rFonts w:hint="cs"/>
          <w:rtl/>
          <w:lang w:eastAsia="he-IL"/>
        </w:rPr>
        <w:t>זה לא נכון</w:t>
      </w:r>
      <w:r w:rsidR="007B0D1B">
        <w:rPr>
          <w:rFonts w:hint="cs"/>
          <w:rtl/>
          <w:lang w:eastAsia="he-IL"/>
        </w:rPr>
        <w:t>,</w:t>
      </w:r>
      <w:r>
        <w:rPr>
          <w:rFonts w:hint="cs"/>
          <w:rtl/>
          <w:lang w:eastAsia="he-IL"/>
        </w:rPr>
        <w:t xml:space="preserve"> כי </w:t>
      </w:r>
      <w:bookmarkStart w:id="26550" w:name="_ETM_Q53_322000"/>
      <w:bookmarkEnd w:id="26550"/>
      <w:r>
        <w:rPr>
          <w:rFonts w:hint="cs"/>
          <w:rtl/>
          <w:lang w:eastAsia="he-IL"/>
        </w:rPr>
        <w:t xml:space="preserve">אתם מתעלמים מעובדות. </w:t>
      </w:r>
    </w:p>
    <w:p w:rsidR="00155448" w:rsidRDefault="00155448" w:rsidP="00822412">
      <w:pPr>
        <w:rPr>
          <w:rtl/>
          <w:lang w:eastAsia="he-IL"/>
        </w:rPr>
      </w:pPr>
    </w:p>
    <w:p w:rsidR="00155448" w:rsidRDefault="00155448" w:rsidP="00822412">
      <w:pPr>
        <w:pStyle w:val="af5"/>
        <w:rPr>
          <w:rtl/>
        </w:rPr>
      </w:pPr>
      <w:r w:rsidRPr="000077DA">
        <w:rPr>
          <w:rStyle w:val="TagStyle"/>
          <w:rtl/>
        </w:rPr>
        <w:t xml:space="preserve"> &lt;&lt; קריאה &gt;&gt;</w:t>
      </w:r>
      <w:r w:rsidRPr="00D651E1">
        <w:rPr>
          <w:rStyle w:val="TagStyle"/>
          <w:rtl/>
        </w:rPr>
        <w:t xml:space="preserve"> </w:t>
      </w:r>
      <w:r>
        <w:rPr>
          <w:rtl/>
        </w:rPr>
        <w:t>עמית הלוי (הליכוד):</w:t>
      </w:r>
      <w:r w:rsidRPr="00D651E1">
        <w:rPr>
          <w:rStyle w:val="TagStyle"/>
          <w:rtl/>
        </w:rPr>
        <w:t xml:space="preserve"> </w:t>
      </w:r>
      <w:r w:rsidRPr="000077DA">
        <w:rPr>
          <w:rStyle w:val="TagStyle"/>
          <w:rtl/>
        </w:rPr>
        <w:t>&lt;&lt; קריאה &gt;&gt;</w:t>
      </w:r>
      <w:r>
        <w:rPr>
          <w:rtl/>
        </w:rPr>
        <w:t xml:space="preserve">   </w:t>
      </w:r>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אה, לא נכון </w:t>
      </w:r>
      <w:r w:rsidR="00587CB2">
        <w:rPr>
          <w:rFonts w:hint="cs"/>
          <w:rtl/>
          <w:lang w:eastAsia="he-IL"/>
        </w:rPr>
        <w:t>– – –</w:t>
      </w:r>
    </w:p>
    <w:p w:rsidR="00155448" w:rsidRDefault="00155448" w:rsidP="00822412">
      <w:pPr>
        <w:rPr>
          <w:rtl/>
          <w:lang w:eastAsia="he-IL"/>
        </w:rPr>
      </w:pPr>
    </w:p>
    <w:p w:rsidR="00155448" w:rsidRDefault="00155448" w:rsidP="00822412">
      <w:pPr>
        <w:pStyle w:val="-"/>
        <w:rPr>
          <w:rtl/>
        </w:rPr>
      </w:pPr>
      <w:bookmarkStart w:id="26551" w:name="ET_speakercontinue_5971_11"/>
      <w:r w:rsidRPr="000077DA">
        <w:rPr>
          <w:rStyle w:val="TagStyle"/>
          <w:rtl/>
        </w:rPr>
        <w:t xml:space="preserve"> &lt;&lt; דובר_המשך &gt;&gt;</w:t>
      </w:r>
      <w:r w:rsidRPr="00D651E1">
        <w:rPr>
          <w:rStyle w:val="TagStyle"/>
          <w:rtl/>
        </w:rPr>
        <w:t xml:space="preserve"> </w:t>
      </w:r>
      <w:r>
        <w:rPr>
          <w:rtl/>
        </w:rPr>
        <w:t>השר המקשר בין הממשלה לכנסת דוד אמסלם:</w:t>
      </w:r>
      <w:r w:rsidRPr="00D651E1">
        <w:rPr>
          <w:rStyle w:val="TagStyle"/>
          <w:rtl/>
        </w:rPr>
        <w:t xml:space="preserve"> </w:t>
      </w:r>
      <w:r w:rsidRPr="000077DA">
        <w:rPr>
          <w:rStyle w:val="TagStyle"/>
          <w:rtl/>
        </w:rPr>
        <w:t>&lt;&lt; דובר_המשך &gt;&gt;</w:t>
      </w:r>
      <w:r>
        <w:rPr>
          <w:rtl/>
        </w:rPr>
        <w:t xml:space="preserve">   </w:t>
      </w:r>
      <w:bookmarkEnd w:id="26551"/>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אז מה הוא אמר? </w:t>
      </w:r>
    </w:p>
    <w:p w:rsidR="00155448" w:rsidRDefault="00155448" w:rsidP="00822412">
      <w:pPr>
        <w:rPr>
          <w:rtl/>
          <w:lang w:eastAsia="he-IL"/>
        </w:rPr>
      </w:pPr>
      <w:bookmarkStart w:id="26552" w:name="_ETM_Q53_329000"/>
      <w:bookmarkEnd w:id="26552"/>
    </w:p>
    <w:p w:rsidR="00155448" w:rsidRDefault="00155448" w:rsidP="00822412">
      <w:pPr>
        <w:pStyle w:val="af5"/>
        <w:keepNext/>
        <w:rPr>
          <w:rtl/>
        </w:rPr>
      </w:pPr>
      <w:bookmarkStart w:id="26553" w:name="ET_interruption_5995_49"/>
      <w:r w:rsidRPr="00092DA1">
        <w:rPr>
          <w:rStyle w:val="TagStyle"/>
          <w:rtl/>
        </w:rPr>
        <w:t xml:space="preserve"> &lt;&lt; קריאה &gt;&gt; </w:t>
      </w:r>
      <w:r>
        <w:rPr>
          <w:rtl/>
        </w:rPr>
        <w:t>שר המשפטים אבי ניסנקורן:</w:t>
      </w:r>
      <w:r w:rsidRPr="00092DA1">
        <w:rPr>
          <w:rStyle w:val="TagStyle"/>
          <w:rtl/>
        </w:rPr>
        <w:t xml:space="preserve"> &lt;&lt; קריאה &gt;&gt;</w:t>
      </w:r>
      <w:r>
        <w:rPr>
          <w:rtl/>
        </w:rPr>
        <w:t xml:space="preserve">   </w:t>
      </w:r>
      <w:bookmarkEnd w:id="26553"/>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קודם כול </w:t>
      </w:r>
      <w:r w:rsidR="00587CB2">
        <w:rPr>
          <w:rFonts w:hint="cs"/>
          <w:rtl/>
          <w:lang w:eastAsia="he-IL"/>
        </w:rPr>
        <w:t>– – –</w:t>
      </w:r>
      <w:r>
        <w:rPr>
          <w:rFonts w:hint="cs"/>
          <w:rtl/>
          <w:lang w:eastAsia="he-IL"/>
        </w:rPr>
        <w:t xml:space="preserve"> </w:t>
      </w:r>
    </w:p>
    <w:p w:rsidR="00155448" w:rsidRDefault="00155448" w:rsidP="00822412">
      <w:pPr>
        <w:rPr>
          <w:rtl/>
          <w:lang w:eastAsia="he-IL"/>
        </w:rPr>
      </w:pPr>
    </w:p>
    <w:p w:rsidR="00155448" w:rsidRDefault="00155448" w:rsidP="00822412">
      <w:pPr>
        <w:pStyle w:val="af5"/>
        <w:keepNext/>
        <w:rPr>
          <w:rtl/>
        </w:rPr>
      </w:pPr>
      <w:bookmarkStart w:id="26554" w:name="ET_interruption_6065_50"/>
      <w:r w:rsidRPr="00092DA1">
        <w:rPr>
          <w:rStyle w:val="TagStyle"/>
          <w:rtl/>
        </w:rPr>
        <w:t xml:space="preserve"> &lt;&lt; קריאה &gt;&gt; </w:t>
      </w:r>
      <w:r>
        <w:rPr>
          <w:rtl/>
        </w:rPr>
        <w:t>עמית הלוי (הליכוד):</w:t>
      </w:r>
      <w:r w:rsidRPr="00092DA1">
        <w:rPr>
          <w:rStyle w:val="TagStyle"/>
          <w:rtl/>
        </w:rPr>
        <w:t xml:space="preserve"> &lt;&lt; קריאה &gt;&gt;</w:t>
      </w:r>
      <w:r>
        <w:rPr>
          <w:rtl/>
        </w:rPr>
        <w:t xml:space="preserve">   </w:t>
      </w:r>
      <w:bookmarkEnd w:id="26554"/>
    </w:p>
    <w:p w:rsidR="00155448" w:rsidRDefault="00155448" w:rsidP="00C3677E">
      <w:pPr>
        <w:rPr>
          <w:rtl/>
          <w:lang w:eastAsia="he-IL"/>
        </w:rPr>
      </w:pPr>
    </w:p>
    <w:p w:rsidR="00155448" w:rsidRDefault="00587CB2" w:rsidP="00822412">
      <w:pPr>
        <w:rPr>
          <w:rtl/>
          <w:lang w:eastAsia="he-IL"/>
        </w:rPr>
      </w:pPr>
      <w:bookmarkStart w:id="26555" w:name="_ETM_Q53_330000"/>
      <w:bookmarkEnd w:id="26555"/>
      <w:r>
        <w:rPr>
          <w:rFonts w:hint="cs"/>
          <w:rtl/>
          <w:lang w:eastAsia="he-IL"/>
        </w:rPr>
        <w:t>– – –</w:t>
      </w:r>
      <w:r w:rsidR="00155448">
        <w:rPr>
          <w:rFonts w:hint="cs"/>
          <w:rtl/>
          <w:lang w:eastAsia="he-IL"/>
        </w:rPr>
        <w:t xml:space="preserve"> </w:t>
      </w:r>
    </w:p>
    <w:p w:rsidR="00155448" w:rsidRDefault="00155448" w:rsidP="00822412">
      <w:pPr>
        <w:rPr>
          <w:rtl/>
          <w:lang w:eastAsia="he-IL"/>
        </w:rPr>
      </w:pPr>
    </w:p>
    <w:p w:rsidR="00155448" w:rsidRDefault="00155448" w:rsidP="00822412">
      <w:pPr>
        <w:pStyle w:val="-"/>
        <w:keepNext/>
        <w:rPr>
          <w:rtl/>
        </w:rPr>
      </w:pPr>
      <w:bookmarkStart w:id="26556" w:name="ET_speakercontinue_5971_51"/>
      <w:r w:rsidRPr="00092DA1">
        <w:rPr>
          <w:rStyle w:val="TagStyle"/>
          <w:rtl/>
        </w:rPr>
        <w:t xml:space="preserve"> &lt;&lt; דובר_המשך &gt;&gt; </w:t>
      </w:r>
      <w:r>
        <w:rPr>
          <w:rtl/>
        </w:rPr>
        <w:t>השר המקשר בין הממשלה לכנסת דוד אמסלם:</w:t>
      </w:r>
      <w:r w:rsidRPr="00092DA1">
        <w:rPr>
          <w:rStyle w:val="TagStyle"/>
          <w:rtl/>
        </w:rPr>
        <w:t xml:space="preserve"> &lt;&lt; דובר_המשך &gt;&gt;</w:t>
      </w:r>
      <w:r>
        <w:rPr>
          <w:rtl/>
        </w:rPr>
        <w:t xml:space="preserve">   </w:t>
      </w:r>
      <w:bookmarkEnd w:id="26556"/>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אין בעיה. חבר הכנסת עמית הלוי, יכול להיות שהוא אמר </w:t>
      </w:r>
      <w:r w:rsidR="00587CB2">
        <w:rPr>
          <w:rFonts w:hint="cs"/>
          <w:rtl/>
          <w:lang w:eastAsia="he-IL"/>
        </w:rPr>
        <w:t>– – –</w:t>
      </w:r>
      <w:r>
        <w:rPr>
          <w:rFonts w:hint="cs"/>
          <w:rtl/>
          <w:lang w:eastAsia="he-IL"/>
        </w:rPr>
        <w:t xml:space="preserve"> </w:t>
      </w:r>
    </w:p>
    <w:p w:rsidR="00155448" w:rsidRDefault="00155448" w:rsidP="00822412">
      <w:pPr>
        <w:rPr>
          <w:rtl/>
          <w:lang w:eastAsia="he-IL"/>
        </w:rPr>
      </w:pPr>
    </w:p>
    <w:p w:rsidR="00155448" w:rsidRDefault="00155448" w:rsidP="00822412">
      <w:pPr>
        <w:pStyle w:val="af5"/>
        <w:keepNext/>
        <w:rPr>
          <w:rtl/>
        </w:rPr>
      </w:pPr>
      <w:bookmarkStart w:id="26557" w:name="ET_interruption_6065_52"/>
      <w:r w:rsidRPr="00092DA1">
        <w:rPr>
          <w:rStyle w:val="TagStyle"/>
          <w:rtl/>
        </w:rPr>
        <w:lastRenderedPageBreak/>
        <w:t xml:space="preserve"> &lt;&lt; קריאה &gt;&gt; </w:t>
      </w:r>
      <w:r>
        <w:rPr>
          <w:rtl/>
        </w:rPr>
        <w:t>עמית הלוי (הליכוד):</w:t>
      </w:r>
      <w:r w:rsidRPr="00092DA1">
        <w:rPr>
          <w:rStyle w:val="TagStyle"/>
          <w:rtl/>
        </w:rPr>
        <w:t xml:space="preserve"> &lt;&lt; קריאה &gt;&gt;</w:t>
      </w:r>
      <w:r>
        <w:rPr>
          <w:rtl/>
        </w:rPr>
        <w:t xml:space="preserve">   </w:t>
      </w:r>
      <w:bookmarkEnd w:id="26557"/>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 </w:t>
      </w:r>
      <w:r w:rsidR="00587CB2">
        <w:rPr>
          <w:rFonts w:hint="cs"/>
          <w:rtl/>
          <w:lang w:eastAsia="he-IL"/>
        </w:rPr>
        <w:t>– – –</w:t>
      </w:r>
      <w:r>
        <w:rPr>
          <w:rFonts w:hint="cs"/>
          <w:rtl/>
          <w:lang w:eastAsia="he-IL"/>
        </w:rPr>
        <w:t xml:space="preserve"> </w:t>
      </w:r>
    </w:p>
    <w:p w:rsidR="00155448" w:rsidRDefault="00155448" w:rsidP="00822412">
      <w:pPr>
        <w:rPr>
          <w:rtl/>
          <w:lang w:eastAsia="he-IL"/>
        </w:rPr>
      </w:pPr>
      <w:bookmarkStart w:id="26558" w:name="_ETM_Q53_335000"/>
      <w:bookmarkEnd w:id="26558"/>
    </w:p>
    <w:p w:rsidR="00155448" w:rsidRDefault="00155448" w:rsidP="00822412">
      <w:pPr>
        <w:pStyle w:val="-"/>
        <w:keepNext/>
        <w:rPr>
          <w:rtl/>
        </w:rPr>
      </w:pPr>
      <w:bookmarkStart w:id="26559" w:name="_ETM_Q53_336000"/>
      <w:bookmarkStart w:id="26560" w:name="ET_speakercontinue_5971_53"/>
      <w:bookmarkEnd w:id="26559"/>
      <w:r w:rsidRPr="00446051">
        <w:rPr>
          <w:rStyle w:val="TagStyle"/>
          <w:rtl/>
        </w:rPr>
        <w:t xml:space="preserve"> &lt;&lt; דובר_המשך &gt;&gt; </w:t>
      </w:r>
      <w:r>
        <w:rPr>
          <w:rtl/>
        </w:rPr>
        <w:t>השר המקשר בין הממשלה לכנסת דוד אמסלם:</w:t>
      </w:r>
      <w:r w:rsidRPr="00446051">
        <w:rPr>
          <w:rStyle w:val="TagStyle"/>
          <w:rtl/>
        </w:rPr>
        <w:t xml:space="preserve"> &lt;&lt; דובר_המשך &gt;&gt;</w:t>
      </w:r>
      <w:r>
        <w:rPr>
          <w:rtl/>
        </w:rPr>
        <w:t xml:space="preserve">   </w:t>
      </w:r>
      <w:bookmarkEnd w:id="26560"/>
    </w:p>
    <w:p w:rsidR="00155448" w:rsidRDefault="00155448" w:rsidP="00C3677E">
      <w:pPr>
        <w:rPr>
          <w:rtl/>
          <w:lang w:eastAsia="he-IL"/>
        </w:rPr>
      </w:pPr>
    </w:p>
    <w:p w:rsidR="00155448" w:rsidRPr="00D651E1" w:rsidRDefault="00155448" w:rsidP="00822412">
      <w:pPr>
        <w:rPr>
          <w:rtl/>
          <w:lang w:eastAsia="he-IL"/>
        </w:rPr>
      </w:pPr>
      <w:bookmarkStart w:id="26561" w:name="_ETM_Q53_333000"/>
      <w:bookmarkEnd w:id="26561"/>
      <w:r>
        <w:rPr>
          <w:rFonts w:hint="cs"/>
          <w:rtl/>
          <w:lang w:eastAsia="he-IL"/>
        </w:rPr>
        <w:t xml:space="preserve">אז מה הוא אמר? </w:t>
      </w:r>
    </w:p>
    <w:p w:rsidR="00155448" w:rsidRDefault="00155448" w:rsidP="00822412">
      <w:pPr>
        <w:rPr>
          <w:rtl/>
          <w:lang w:eastAsia="he-IL"/>
        </w:rPr>
      </w:pPr>
    </w:p>
    <w:p w:rsidR="00155448" w:rsidRDefault="00155448" w:rsidP="00822412">
      <w:pPr>
        <w:pStyle w:val="af5"/>
        <w:rPr>
          <w:rtl/>
        </w:rPr>
      </w:pPr>
      <w:bookmarkStart w:id="26562" w:name="ET_interruption_5995_36"/>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562"/>
      <w:r>
        <w:rPr>
          <w:rtl/>
        </w:rPr>
        <w:t xml:space="preserve">   </w:t>
      </w:r>
    </w:p>
    <w:p w:rsidR="00155448" w:rsidRPr="00D651E1" w:rsidRDefault="00155448" w:rsidP="00822412">
      <w:pPr>
        <w:rPr>
          <w:rtl/>
          <w:lang w:eastAsia="he-IL"/>
        </w:rPr>
      </w:pPr>
    </w:p>
    <w:p w:rsidR="00155448" w:rsidRDefault="00155448" w:rsidP="007B0D1B">
      <w:pPr>
        <w:rPr>
          <w:rtl/>
          <w:lang w:eastAsia="he-IL"/>
        </w:rPr>
      </w:pPr>
      <w:r>
        <w:rPr>
          <w:rFonts w:hint="cs"/>
          <w:rtl/>
          <w:lang w:eastAsia="he-IL"/>
        </w:rPr>
        <w:t xml:space="preserve">אני </w:t>
      </w:r>
      <w:bookmarkStart w:id="26563" w:name="_ETM_Q53_327000"/>
      <w:bookmarkEnd w:id="26563"/>
      <w:r>
        <w:rPr>
          <w:rFonts w:hint="cs"/>
          <w:rtl/>
          <w:lang w:eastAsia="he-IL"/>
        </w:rPr>
        <w:t>רוצה להגיד לך שני דברים. קו</w:t>
      </w:r>
      <w:bookmarkStart w:id="26564" w:name="_ETM_Q53_341000"/>
      <w:bookmarkEnd w:id="26564"/>
      <w:r>
        <w:rPr>
          <w:rFonts w:hint="cs"/>
          <w:rtl/>
          <w:lang w:eastAsia="he-IL"/>
        </w:rPr>
        <w:t>דם כול, אם אתם שכחתם כבר</w:t>
      </w:r>
      <w:r w:rsidR="007B0D1B">
        <w:rPr>
          <w:rFonts w:hint="cs"/>
          <w:rtl/>
          <w:lang w:eastAsia="he-IL"/>
        </w:rPr>
        <w:t>,</w:t>
      </w:r>
      <w:r>
        <w:rPr>
          <w:rFonts w:hint="cs"/>
          <w:rtl/>
          <w:lang w:eastAsia="he-IL"/>
        </w:rPr>
        <w:t xml:space="preserve"> הוא העביר לאמיר אוחנה </w:t>
      </w:r>
      <w:bookmarkStart w:id="26565" w:name="_ETM_Q53_343000"/>
      <w:bookmarkEnd w:id="26565"/>
      <w:r>
        <w:rPr>
          <w:rFonts w:hint="cs"/>
          <w:rtl/>
          <w:lang w:eastAsia="he-IL"/>
        </w:rPr>
        <w:t xml:space="preserve">עוד שמות </w:t>
      </w:r>
      <w:proofErr w:type="spellStart"/>
      <w:r>
        <w:rPr>
          <w:rFonts w:hint="cs"/>
          <w:rtl/>
          <w:lang w:eastAsia="he-IL"/>
        </w:rPr>
        <w:t>לממלאי</w:t>
      </w:r>
      <w:proofErr w:type="spellEnd"/>
      <w:r>
        <w:rPr>
          <w:rFonts w:hint="cs"/>
          <w:rtl/>
          <w:lang w:eastAsia="he-IL"/>
        </w:rPr>
        <w:t xml:space="preserve"> מקום. אני אזכיר לכם. אתם שוכחים </w:t>
      </w:r>
      <w:bookmarkStart w:id="26566" w:name="_ETM_Q53_345000"/>
      <w:bookmarkEnd w:id="26566"/>
      <w:r>
        <w:rPr>
          <w:rFonts w:hint="cs"/>
          <w:rtl/>
          <w:lang w:eastAsia="he-IL"/>
        </w:rPr>
        <w:t xml:space="preserve">היסטוריה. </w:t>
      </w:r>
    </w:p>
    <w:p w:rsidR="00155448" w:rsidRDefault="00155448" w:rsidP="00822412">
      <w:pPr>
        <w:rPr>
          <w:rtl/>
          <w:lang w:eastAsia="he-IL"/>
        </w:rPr>
      </w:pPr>
    </w:p>
    <w:p w:rsidR="00155448" w:rsidRDefault="00155448" w:rsidP="00822412">
      <w:pPr>
        <w:pStyle w:val="af6"/>
        <w:rPr>
          <w:rtl/>
        </w:rPr>
      </w:pPr>
      <w:r w:rsidRPr="000077DA">
        <w:rPr>
          <w:rStyle w:val="TagStyle"/>
          <w:rtl/>
        </w:rPr>
        <w:t xml:space="preserve"> &lt;&lt; יור &gt;&gt;</w:t>
      </w:r>
      <w:r w:rsidRPr="007A5D07">
        <w:rPr>
          <w:rStyle w:val="TagStyle"/>
          <w:rtl/>
        </w:rPr>
        <w:t xml:space="preserve"> </w:t>
      </w:r>
      <w:r>
        <w:rPr>
          <w:rtl/>
        </w:rPr>
        <w:t>היו"ר משה ארבל:</w:t>
      </w:r>
      <w:r w:rsidRPr="007A5D07">
        <w:rPr>
          <w:rStyle w:val="TagStyle"/>
          <w:rtl/>
        </w:rPr>
        <w:t xml:space="preserve"> </w:t>
      </w:r>
      <w:r w:rsidRPr="000077DA">
        <w:rPr>
          <w:rStyle w:val="TagStyle"/>
          <w:rtl/>
        </w:rPr>
        <w:t>&lt;&lt; יור &gt;&gt;</w:t>
      </w:r>
      <w:r>
        <w:rPr>
          <w:rtl/>
        </w:rPr>
        <w:t xml:space="preserve">   </w:t>
      </w:r>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שר המשפטים, אני מבקש, אל תיתן לעובדות להרוס </w:t>
      </w:r>
      <w:bookmarkStart w:id="26567" w:name="_ETM_Q53_353000"/>
      <w:bookmarkEnd w:id="26567"/>
      <w:r>
        <w:rPr>
          <w:rFonts w:hint="cs"/>
          <w:rtl/>
          <w:lang w:eastAsia="he-IL"/>
        </w:rPr>
        <w:t>את הסיפור.</w:t>
      </w:r>
    </w:p>
    <w:p w:rsidR="00155448" w:rsidRDefault="00155448" w:rsidP="00822412">
      <w:pPr>
        <w:rPr>
          <w:rtl/>
          <w:lang w:eastAsia="he-IL"/>
        </w:rPr>
      </w:pPr>
      <w:r>
        <w:rPr>
          <w:rFonts w:hint="cs"/>
          <w:rtl/>
          <w:lang w:eastAsia="he-IL"/>
        </w:rPr>
        <w:t xml:space="preserve"> </w:t>
      </w:r>
    </w:p>
    <w:p w:rsidR="00155448" w:rsidRDefault="00155448" w:rsidP="00822412">
      <w:pPr>
        <w:pStyle w:val="af5"/>
        <w:rPr>
          <w:rtl/>
        </w:rPr>
      </w:pPr>
      <w:bookmarkStart w:id="26568" w:name="_ETM_Q53_355000"/>
      <w:bookmarkStart w:id="26569" w:name="ET_interruption_5995_37"/>
      <w:bookmarkEnd w:id="26568"/>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569"/>
      <w:r>
        <w:rPr>
          <w:rtl/>
        </w:rPr>
        <w:t xml:space="preserve">   </w:t>
      </w:r>
    </w:p>
    <w:p w:rsidR="00155448" w:rsidRPr="007A5D07" w:rsidRDefault="00155448" w:rsidP="00822412">
      <w:pPr>
        <w:rPr>
          <w:rtl/>
          <w:lang w:eastAsia="he-IL"/>
        </w:rPr>
      </w:pPr>
    </w:p>
    <w:p w:rsidR="00155448" w:rsidRDefault="00155448" w:rsidP="007B0D1B">
      <w:pPr>
        <w:rPr>
          <w:rtl/>
          <w:lang w:eastAsia="he-IL"/>
        </w:rPr>
      </w:pPr>
      <w:r>
        <w:rPr>
          <w:rFonts w:hint="cs"/>
          <w:rtl/>
          <w:lang w:eastAsia="he-IL"/>
        </w:rPr>
        <w:t xml:space="preserve">אוקיי. הוא העביר לאמיר אוחנה עוד שמות לממלא מקום. </w:t>
      </w:r>
      <w:bookmarkStart w:id="26570" w:name="_ETM_Q53_356000"/>
      <w:bookmarkEnd w:id="26570"/>
      <w:r>
        <w:rPr>
          <w:rFonts w:hint="cs"/>
          <w:rtl/>
          <w:lang w:eastAsia="he-IL"/>
        </w:rPr>
        <w:t xml:space="preserve">זה </w:t>
      </w:r>
      <w:r>
        <w:rPr>
          <w:rFonts w:hint="eastAsia"/>
          <w:rtl/>
          <w:lang w:eastAsia="he-IL"/>
        </w:rPr>
        <w:t>–</w:t>
      </w:r>
      <w:r>
        <w:rPr>
          <w:rFonts w:hint="cs"/>
          <w:rtl/>
          <w:lang w:eastAsia="he-IL"/>
        </w:rPr>
        <w:t xml:space="preserve"> </w:t>
      </w:r>
      <w:bookmarkStart w:id="26571" w:name="_ETM_Q53_360036"/>
      <w:bookmarkEnd w:id="26571"/>
      <w:r>
        <w:rPr>
          <w:rFonts w:hint="cs"/>
          <w:rtl/>
          <w:lang w:eastAsia="he-IL"/>
        </w:rPr>
        <w:t>דבר ראשון</w:t>
      </w:r>
      <w:r w:rsidR="007B0D1B">
        <w:rPr>
          <w:rFonts w:hint="cs"/>
          <w:rtl/>
          <w:lang w:eastAsia="he-IL"/>
        </w:rPr>
        <w:t>,</w:t>
      </w:r>
      <w:r>
        <w:rPr>
          <w:rFonts w:hint="cs"/>
          <w:rtl/>
          <w:lang w:eastAsia="he-IL"/>
        </w:rPr>
        <w:t xml:space="preserve"> אז עכשיו שכחתם שהוא העביר עוד שמות</w:t>
      </w:r>
      <w:bookmarkStart w:id="26572" w:name="_ETM_Q53_358000"/>
      <w:bookmarkEnd w:id="26572"/>
      <w:r>
        <w:rPr>
          <w:rFonts w:hint="cs"/>
          <w:rtl/>
          <w:lang w:eastAsia="he-IL"/>
        </w:rPr>
        <w:t xml:space="preserve"> מהפרקליטות. </w:t>
      </w:r>
    </w:p>
    <w:p w:rsidR="00155448" w:rsidRDefault="00155448" w:rsidP="00822412">
      <w:pPr>
        <w:rPr>
          <w:rtl/>
          <w:lang w:eastAsia="he-IL"/>
        </w:rPr>
      </w:pPr>
    </w:p>
    <w:p w:rsidR="00155448" w:rsidRDefault="00155448" w:rsidP="00822412">
      <w:pPr>
        <w:pStyle w:val="-"/>
        <w:rPr>
          <w:rtl/>
        </w:rPr>
      </w:pPr>
      <w:bookmarkStart w:id="26573" w:name="ET_speakercontinue_5971_13"/>
      <w:r w:rsidRPr="000077DA">
        <w:rPr>
          <w:rStyle w:val="TagStyle"/>
          <w:rtl/>
        </w:rPr>
        <w:t xml:space="preserve"> &lt;&lt; דובר_המשך &gt;&gt;</w:t>
      </w:r>
      <w:r w:rsidRPr="007A5D07">
        <w:rPr>
          <w:rStyle w:val="TagStyle"/>
          <w:rtl/>
        </w:rPr>
        <w:t xml:space="preserve"> </w:t>
      </w:r>
      <w:r>
        <w:rPr>
          <w:rtl/>
        </w:rPr>
        <w:t>השר המקשר בין הממשלה לכנסת דוד אמסלם:</w:t>
      </w:r>
      <w:r w:rsidRPr="007A5D07">
        <w:rPr>
          <w:rStyle w:val="TagStyle"/>
          <w:rtl/>
        </w:rPr>
        <w:t xml:space="preserve"> </w:t>
      </w:r>
      <w:r w:rsidRPr="000077DA">
        <w:rPr>
          <w:rStyle w:val="TagStyle"/>
          <w:rtl/>
        </w:rPr>
        <w:t>&lt;&lt; דובר_המשך &gt;&gt;</w:t>
      </w:r>
      <w:r>
        <w:rPr>
          <w:rtl/>
        </w:rPr>
        <w:t xml:space="preserve">   </w:t>
      </w:r>
      <w:bookmarkEnd w:id="26573"/>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לא קשור. אני אסביר. </w:t>
      </w:r>
    </w:p>
    <w:p w:rsidR="00155448" w:rsidRDefault="00155448" w:rsidP="00822412">
      <w:pPr>
        <w:rPr>
          <w:rtl/>
          <w:lang w:eastAsia="he-IL"/>
        </w:rPr>
      </w:pPr>
    </w:p>
    <w:p w:rsidR="00155448" w:rsidRDefault="00155448" w:rsidP="00822412">
      <w:pPr>
        <w:pStyle w:val="af5"/>
        <w:rPr>
          <w:rtl/>
        </w:rPr>
      </w:pPr>
      <w:bookmarkStart w:id="26574" w:name="_ETM_Q53_361000"/>
      <w:bookmarkStart w:id="26575" w:name="ET_interruption_5995_38"/>
      <w:bookmarkEnd w:id="26574"/>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575"/>
      <w:r>
        <w:rPr>
          <w:rtl/>
        </w:rPr>
        <w:t xml:space="preserve">   </w:t>
      </w:r>
    </w:p>
    <w:p w:rsidR="00155448" w:rsidRPr="007A5D07" w:rsidRDefault="00155448" w:rsidP="00822412">
      <w:pPr>
        <w:rPr>
          <w:rtl/>
          <w:lang w:eastAsia="he-IL"/>
        </w:rPr>
      </w:pPr>
    </w:p>
    <w:p w:rsidR="00155448" w:rsidRDefault="00155448" w:rsidP="00822412">
      <w:pPr>
        <w:rPr>
          <w:rtl/>
          <w:lang w:eastAsia="he-IL"/>
        </w:rPr>
      </w:pPr>
      <w:r>
        <w:rPr>
          <w:rFonts w:hint="cs"/>
          <w:rtl/>
          <w:lang w:eastAsia="he-IL"/>
        </w:rPr>
        <w:t xml:space="preserve">בסדר, הכול לא קשור. </w:t>
      </w:r>
      <w:bookmarkStart w:id="26576" w:name="_ETM_Q53_367000"/>
      <w:bookmarkEnd w:id="26576"/>
    </w:p>
    <w:p w:rsidR="00155448" w:rsidRDefault="00155448" w:rsidP="00822412">
      <w:pPr>
        <w:rPr>
          <w:rtl/>
          <w:lang w:eastAsia="he-IL"/>
        </w:rPr>
      </w:pPr>
    </w:p>
    <w:p w:rsidR="00155448" w:rsidRDefault="00155448" w:rsidP="00822412">
      <w:pPr>
        <w:pStyle w:val="-"/>
        <w:rPr>
          <w:rtl/>
        </w:rPr>
      </w:pPr>
      <w:bookmarkStart w:id="26577" w:name="_ETM_Q53_368000"/>
      <w:bookmarkStart w:id="26578" w:name="ET_speakercontinue_5971_14"/>
      <w:bookmarkEnd w:id="26577"/>
      <w:r w:rsidRPr="000077DA">
        <w:rPr>
          <w:rStyle w:val="TagStyle"/>
          <w:rtl/>
        </w:rPr>
        <w:t xml:space="preserve"> &lt;&lt; דובר_המשך &gt;&gt;</w:t>
      </w:r>
      <w:r w:rsidRPr="007A5D07">
        <w:rPr>
          <w:rStyle w:val="TagStyle"/>
          <w:rtl/>
        </w:rPr>
        <w:t xml:space="preserve"> </w:t>
      </w:r>
      <w:r>
        <w:rPr>
          <w:rtl/>
        </w:rPr>
        <w:t>השר המקשר בין הממשלה לכנסת דוד אמסלם:</w:t>
      </w:r>
      <w:r w:rsidRPr="007A5D07">
        <w:rPr>
          <w:rStyle w:val="TagStyle"/>
          <w:rtl/>
        </w:rPr>
        <w:t xml:space="preserve"> </w:t>
      </w:r>
      <w:r w:rsidRPr="000077DA">
        <w:rPr>
          <w:rStyle w:val="TagStyle"/>
          <w:rtl/>
        </w:rPr>
        <w:t>&lt;&lt; דובר_המשך &gt;&gt;</w:t>
      </w:r>
      <w:r>
        <w:rPr>
          <w:rtl/>
        </w:rPr>
        <w:t xml:space="preserve">   </w:t>
      </w:r>
      <w:bookmarkEnd w:id="26578"/>
    </w:p>
    <w:p w:rsidR="00155448" w:rsidRDefault="00155448" w:rsidP="00C3677E">
      <w:pPr>
        <w:rPr>
          <w:rtl/>
          <w:lang w:eastAsia="he-IL"/>
        </w:rPr>
      </w:pPr>
    </w:p>
    <w:p w:rsidR="00155448" w:rsidRDefault="00155448" w:rsidP="007B0D1B">
      <w:pPr>
        <w:rPr>
          <w:rtl/>
          <w:lang w:eastAsia="he-IL"/>
        </w:rPr>
      </w:pPr>
      <w:r>
        <w:rPr>
          <w:rFonts w:hint="cs"/>
          <w:rtl/>
          <w:lang w:eastAsia="he-IL"/>
        </w:rPr>
        <w:t xml:space="preserve">לא, הוא אמר את זה או לא אמר? עזוב שמות. </w:t>
      </w:r>
    </w:p>
    <w:p w:rsidR="00155448" w:rsidRDefault="00155448" w:rsidP="00822412">
      <w:pPr>
        <w:rPr>
          <w:rtl/>
          <w:lang w:eastAsia="he-IL"/>
        </w:rPr>
      </w:pPr>
    </w:p>
    <w:p w:rsidR="00155448" w:rsidRDefault="00155448" w:rsidP="00822412">
      <w:pPr>
        <w:pStyle w:val="af5"/>
        <w:rPr>
          <w:rtl/>
        </w:rPr>
      </w:pPr>
      <w:bookmarkStart w:id="26579" w:name="ET_interruption_5995_39"/>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579"/>
      <w:r>
        <w:rPr>
          <w:rtl/>
        </w:rPr>
        <w:t xml:space="preserve">   </w:t>
      </w:r>
    </w:p>
    <w:p w:rsidR="00155448" w:rsidRDefault="00155448" w:rsidP="00822412">
      <w:pPr>
        <w:rPr>
          <w:rtl/>
          <w:lang w:eastAsia="he-IL"/>
        </w:rPr>
      </w:pPr>
    </w:p>
    <w:p w:rsidR="00155448" w:rsidRDefault="00155448" w:rsidP="00822412">
      <w:pPr>
        <w:rPr>
          <w:rtl/>
          <w:lang w:eastAsia="he-IL"/>
        </w:rPr>
      </w:pPr>
      <w:r>
        <w:rPr>
          <w:rFonts w:hint="cs"/>
          <w:rtl/>
          <w:lang w:eastAsia="he-IL"/>
        </w:rPr>
        <w:t xml:space="preserve">לא, אני אומר לך </w:t>
      </w:r>
      <w:r w:rsidR="00587CB2">
        <w:rPr>
          <w:rFonts w:hint="cs"/>
          <w:rtl/>
          <w:lang w:eastAsia="he-IL"/>
        </w:rPr>
        <w:t>– – –</w:t>
      </w:r>
      <w:r>
        <w:rPr>
          <w:rFonts w:hint="cs"/>
          <w:rtl/>
          <w:lang w:eastAsia="he-IL"/>
        </w:rPr>
        <w:t xml:space="preserve"> </w:t>
      </w:r>
    </w:p>
    <w:p w:rsidR="00155448" w:rsidRDefault="00155448" w:rsidP="00822412">
      <w:pPr>
        <w:rPr>
          <w:rtl/>
          <w:lang w:eastAsia="he-IL"/>
        </w:rPr>
      </w:pPr>
    </w:p>
    <w:p w:rsidR="00155448" w:rsidRDefault="00155448" w:rsidP="00822412">
      <w:pPr>
        <w:pStyle w:val="-"/>
        <w:rPr>
          <w:rtl/>
        </w:rPr>
      </w:pPr>
      <w:bookmarkStart w:id="26580" w:name="ET_speakercontinue_5971_15"/>
      <w:r w:rsidRPr="000077DA">
        <w:rPr>
          <w:rStyle w:val="TagStyle"/>
          <w:rtl/>
        </w:rPr>
        <w:t xml:space="preserve"> &lt;&lt; דובר_המשך &gt;&gt;</w:t>
      </w:r>
      <w:r w:rsidRPr="007A5D07">
        <w:rPr>
          <w:rStyle w:val="TagStyle"/>
          <w:rtl/>
        </w:rPr>
        <w:t xml:space="preserve"> </w:t>
      </w:r>
      <w:r>
        <w:rPr>
          <w:rtl/>
        </w:rPr>
        <w:t>השר המקשר בין הממשלה לכנסת דוד אמסלם:</w:t>
      </w:r>
      <w:r w:rsidRPr="007A5D07">
        <w:rPr>
          <w:rStyle w:val="TagStyle"/>
          <w:rtl/>
        </w:rPr>
        <w:t xml:space="preserve"> </w:t>
      </w:r>
      <w:r w:rsidRPr="000077DA">
        <w:rPr>
          <w:rStyle w:val="TagStyle"/>
          <w:rtl/>
        </w:rPr>
        <w:t>&lt;&lt; דובר_המשך &gt;&gt;</w:t>
      </w:r>
      <w:r>
        <w:rPr>
          <w:rtl/>
        </w:rPr>
        <w:t xml:space="preserve">   </w:t>
      </w:r>
      <w:bookmarkEnd w:id="26580"/>
    </w:p>
    <w:p w:rsidR="00155448" w:rsidRDefault="00155448" w:rsidP="00C3677E">
      <w:pPr>
        <w:rPr>
          <w:rtl/>
          <w:lang w:eastAsia="he-IL"/>
        </w:rPr>
      </w:pPr>
    </w:p>
    <w:p w:rsidR="00155448" w:rsidRDefault="00155448" w:rsidP="00822412">
      <w:pPr>
        <w:rPr>
          <w:rtl/>
          <w:lang w:eastAsia="he-IL"/>
        </w:rPr>
      </w:pPr>
      <w:bookmarkStart w:id="26581" w:name="_ETM_Q53_369000"/>
      <w:bookmarkEnd w:id="26581"/>
      <w:r>
        <w:rPr>
          <w:rFonts w:hint="cs"/>
          <w:rtl/>
          <w:lang w:eastAsia="he-IL"/>
        </w:rPr>
        <w:t>לא אמר?</w:t>
      </w:r>
    </w:p>
    <w:p w:rsidR="00155448" w:rsidRDefault="00155448" w:rsidP="00822412">
      <w:pPr>
        <w:rPr>
          <w:rtl/>
          <w:lang w:eastAsia="he-IL"/>
        </w:rPr>
      </w:pPr>
    </w:p>
    <w:p w:rsidR="00155448" w:rsidRDefault="00155448" w:rsidP="00822412">
      <w:pPr>
        <w:pStyle w:val="af5"/>
        <w:keepNext/>
        <w:rPr>
          <w:rtl/>
        </w:rPr>
      </w:pPr>
      <w:bookmarkStart w:id="26582" w:name="ET_interruption_5995_54"/>
      <w:r w:rsidRPr="00446051">
        <w:rPr>
          <w:rStyle w:val="TagStyle"/>
          <w:rtl/>
        </w:rPr>
        <w:t xml:space="preserve"> &lt;&lt; קריאה &gt;&gt; </w:t>
      </w:r>
      <w:r>
        <w:rPr>
          <w:rtl/>
        </w:rPr>
        <w:t>שר המשפטים אבי ניסנקורן:</w:t>
      </w:r>
      <w:r w:rsidRPr="00446051">
        <w:rPr>
          <w:rStyle w:val="TagStyle"/>
          <w:rtl/>
        </w:rPr>
        <w:t xml:space="preserve"> &lt;&lt; קריאה &gt;&gt;</w:t>
      </w:r>
      <w:r>
        <w:rPr>
          <w:rtl/>
        </w:rPr>
        <w:t xml:space="preserve">   </w:t>
      </w:r>
      <w:bookmarkEnd w:id="26582"/>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תקשיב רגע. </w:t>
      </w:r>
    </w:p>
    <w:p w:rsidR="00155448" w:rsidRDefault="00155448" w:rsidP="00822412">
      <w:pPr>
        <w:rPr>
          <w:rtl/>
          <w:lang w:eastAsia="he-IL"/>
        </w:rPr>
      </w:pPr>
    </w:p>
    <w:p w:rsidR="00155448" w:rsidRDefault="00155448" w:rsidP="00822412">
      <w:pPr>
        <w:pStyle w:val="-"/>
        <w:keepNext/>
        <w:rPr>
          <w:rtl/>
        </w:rPr>
      </w:pPr>
      <w:bookmarkStart w:id="26583" w:name="_ETM_Q53_370000"/>
      <w:bookmarkStart w:id="26584" w:name="ET_speakercontinue_5971_55"/>
      <w:bookmarkEnd w:id="26583"/>
      <w:r w:rsidRPr="00446051">
        <w:rPr>
          <w:rStyle w:val="TagStyle"/>
          <w:rtl/>
        </w:rPr>
        <w:t xml:space="preserve"> &lt;&lt; דובר_המשך &gt;&gt; </w:t>
      </w:r>
      <w:r>
        <w:rPr>
          <w:rtl/>
        </w:rPr>
        <w:t>השר המקשר בין הממשלה לכנסת דוד אמסלם:</w:t>
      </w:r>
      <w:r w:rsidRPr="00446051">
        <w:rPr>
          <w:rStyle w:val="TagStyle"/>
          <w:rtl/>
        </w:rPr>
        <w:t xml:space="preserve"> &lt;&lt; דובר_המשך &gt;&gt;</w:t>
      </w:r>
      <w:r>
        <w:rPr>
          <w:rtl/>
        </w:rPr>
        <w:t xml:space="preserve">   </w:t>
      </w:r>
      <w:bookmarkEnd w:id="26584"/>
    </w:p>
    <w:p w:rsidR="00155448" w:rsidRDefault="00155448" w:rsidP="00C3677E">
      <w:pPr>
        <w:rPr>
          <w:rtl/>
          <w:lang w:eastAsia="he-IL"/>
        </w:rPr>
      </w:pPr>
    </w:p>
    <w:p w:rsidR="00155448" w:rsidRDefault="00155448" w:rsidP="00822412">
      <w:pPr>
        <w:rPr>
          <w:rtl/>
          <w:lang w:eastAsia="he-IL"/>
        </w:rPr>
      </w:pPr>
      <w:bookmarkStart w:id="26585" w:name="_ETM_Q53_371000"/>
      <w:bookmarkEnd w:id="26585"/>
      <w:r>
        <w:rPr>
          <w:rFonts w:hint="cs"/>
          <w:rtl/>
          <w:lang w:eastAsia="he-IL"/>
        </w:rPr>
        <w:t xml:space="preserve">אני שואל: אמר או לא </w:t>
      </w:r>
      <w:bookmarkStart w:id="26586" w:name="_ETM_Q53_374000"/>
      <w:bookmarkEnd w:id="26586"/>
      <w:r>
        <w:rPr>
          <w:rFonts w:hint="cs"/>
          <w:rtl/>
          <w:lang w:eastAsia="he-IL"/>
        </w:rPr>
        <w:t xml:space="preserve">אמר? הרי היושב-ראש אמר לך: אל תיתן לעובדות לבלגן </w:t>
      </w:r>
      <w:bookmarkStart w:id="26587" w:name="_ETM_Q53_378000"/>
      <w:bookmarkEnd w:id="26587"/>
      <w:r>
        <w:rPr>
          <w:rFonts w:hint="cs"/>
          <w:rtl/>
          <w:lang w:eastAsia="he-IL"/>
        </w:rPr>
        <w:t xml:space="preserve">את הסיפור של שכנו </w:t>
      </w:r>
      <w:bookmarkStart w:id="26588" w:name="_ETM_Q53_381000"/>
      <w:bookmarkEnd w:id="26588"/>
      <w:r w:rsidR="00587CB2">
        <w:rPr>
          <w:rFonts w:hint="cs"/>
          <w:rtl/>
          <w:lang w:eastAsia="he-IL"/>
        </w:rPr>
        <w:t>– – –</w:t>
      </w:r>
    </w:p>
    <w:p w:rsidR="00155448" w:rsidRDefault="00155448" w:rsidP="00822412">
      <w:pPr>
        <w:rPr>
          <w:rtl/>
          <w:lang w:eastAsia="he-IL"/>
        </w:rPr>
      </w:pPr>
    </w:p>
    <w:p w:rsidR="00155448" w:rsidRDefault="00155448" w:rsidP="00822412">
      <w:pPr>
        <w:pStyle w:val="af5"/>
        <w:rPr>
          <w:rtl/>
        </w:rPr>
      </w:pPr>
      <w:bookmarkStart w:id="26589" w:name="ET_interruption_5995_40"/>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589"/>
      <w:r>
        <w:rPr>
          <w:rtl/>
        </w:rPr>
        <w:t xml:space="preserve">   </w:t>
      </w:r>
    </w:p>
    <w:p w:rsidR="00155448" w:rsidRPr="007A5D07" w:rsidRDefault="00155448" w:rsidP="00822412">
      <w:pPr>
        <w:rPr>
          <w:rtl/>
          <w:lang w:eastAsia="he-IL"/>
        </w:rPr>
      </w:pPr>
    </w:p>
    <w:p w:rsidR="00155448" w:rsidRDefault="00155448" w:rsidP="00822412">
      <w:pPr>
        <w:rPr>
          <w:rtl/>
          <w:lang w:eastAsia="he-IL"/>
        </w:rPr>
      </w:pPr>
      <w:r>
        <w:rPr>
          <w:rFonts w:hint="cs"/>
          <w:rtl/>
          <w:lang w:eastAsia="he-IL"/>
        </w:rPr>
        <w:t xml:space="preserve">אני לא בתחקור. </w:t>
      </w:r>
    </w:p>
    <w:p w:rsidR="00155448" w:rsidRDefault="00155448" w:rsidP="00822412">
      <w:pPr>
        <w:rPr>
          <w:rtl/>
          <w:lang w:eastAsia="he-IL"/>
        </w:rPr>
      </w:pPr>
      <w:bookmarkStart w:id="26590" w:name="_ETM_Q53_380000"/>
      <w:bookmarkEnd w:id="26590"/>
    </w:p>
    <w:p w:rsidR="00155448" w:rsidRDefault="00155448" w:rsidP="00822412">
      <w:pPr>
        <w:pStyle w:val="-"/>
        <w:rPr>
          <w:rtl/>
        </w:rPr>
      </w:pPr>
      <w:bookmarkStart w:id="26591" w:name="ET_speakercontinue_5971_16"/>
      <w:r w:rsidRPr="000077DA">
        <w:rPr>
          <w:rStyle w:val="TagStyle"/>
          <w:rtl/>
        </w:rPr>
        <w:t xml:space="preserve"> &lt;&lt; דובר_המשך &gt;&gt;</w:t>
      </w:r>
      <w:r w:rsidRPr="007A5D07">
        <w:rPr>
          <w:rStyle w:val="TagStyle"/>
          <w:rtl/>
        </w:rPr>
        <w:t xml:space="preserve"> </w:t>
      </w:r>
      <w:r>
        <w:rPr>
          <w:rtl/>
        </w:rPr>
        <w:t>השר המקשר בין הממשלה לכנסת דוד אמסלם:</w:t>
      </w:r>
      <w:r w:rsidRPr="007A5D07">
        <w:rPr>
          <w:rStyle w:val="TagStyle"/>
          <w:rtl/>
        </w:rPr>
        <w:t xml:space="preserve"> </w:t>
      </w:r>
      <w:r w:rsidRPr="000077DA">
        <w:rPr>
          <w:rStyle w:val="TagStyle"/>
          <w:rtl/>
        </w:rPr>
        <w:t>&lt;&lt; דובר_המשך &gt;&gt;</w:t>
      </w:r>
      <w:r>
        <w:rPr>
          <w:rtl/>
        </w:rPr>
        <w:t xml:space="preserve">   </w:t>
      </w:r>
      <w:bookmarkEnd w:id="26591"/>
    </w:p>
    <w:p w:rsidR="00155448" w:rsidRDefault="00155448" w:rsidP="00C3677E">
      <w:pPr>
        <w:rPr>
          <w:rtl/>
          <w:lang w:eastAsia="he-IL"/>
        </w:rPr>
      </w:pPr>
    </w:p>
    <w:p w:rsidR="00155448" w:rsidRDefault="00155448" w:rsidP="00822412">
      <w:pPr>
        <w:rPr>
          <w:rtl/>
          <w:lang w:eastAsia="he-IL"/>
        </w:rPr>
      </w:pPr>
      <w:bookmarkStart w:id="26592" w:name="_ETM_Q53_382000"/>
      <w:bookmarkEnd w:id="26592"/>
      <w:r>
        <w:rPr>
          <w:rFonts w:hint="cs"/>
          <w:rtl/>
          <w:lang w:eastAsia="he-IL"/>
        </w:rPr>
        <w:t xml:space="preserve">כן. עזוב, אני שואל </w:t>
      </w:r>
      <w:r>
        <w:rPr>
          <w:rFonts w:hint="eastAsia"/>
          <w:rtl/>
          <w:lang w:eastAsia="he-IL"/>
        </w:rPr>
        <w:t xml:space="preserve">– </w:t>
      </w:r>
      <w:r>
        <w:rPr>
          <w:rFonts w:hint="cs"/>
          <w:rtl/>
          <w:lang w:eastAsia="he-IL"/>
        </w:rPr>
        <w:t>הרי אנחנו פה התייחסנו למשהו: אמר או לא אמר?</w:t>
      </w:r>
    </w:p>
    <w:p w:rsidR="00155448" w:rsidRDefault="00155448" w:rsidP="00822412">
      <w:pPr>
        <w:rPr>
          <w:rtl/>
          <w:lang w:eastAsia="he-IL"/>
        </w:rPr>
      </w:pPr>
    </w:p>
    <w:p w:rsidR="00155448" w:rsidRDefault="00155448" w:rsidP="00822412">
      <w:pPr>
        <w:pStyle w:val="af5"/>
        <w:rPr>
          <w:rtl/>
        </w:rPr>
      </w:pPr>
      <w:bookmarkStart w:id="26593" w:name="_ETM_Q53_388000"/>
      <w:bookmarkStart w:id="26594" w:name="ET_interruption_5995_41"/>
      <w:bookmarkEnd w:id="26593"/>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594"/>
      <w:r>
        <w:rPr>
          <w:rtl/>
        </w:rPr>
        <w:t xml:space="preserve">   </w:t>
      </w:r>
    </w:p>
    <w:p w:rsidR="00155448" w:rsidRPr="007A5D07" w:rsidRDefault="00155448" w:rsidP="00822412">
      <w:pPr>
        <w:rPr>
          <w:rtl/>
          <w:lang w:eastAsia="he-IL"/>
        </w:rPr>
      </w:pPr>
    </w:p>
    <w:p w:rsidR="00155448" w:rsidRDefault="00155448" w:rsidP="007B0D1B">
      <w:pPr>
        <w:rPr>
          <w:rtl/>
        </w:rPr>
      </w:pPr>
      <w:bookmarkStart w:id="26595" w:name="_ETM_Q53_384000"/>
      <w:bookmarkEnd w:id="26595"/>
      <w:r>
        <w:rPr>
          <w:rFonts w:hint="cs"/>
          <w:rtl/>
        </w:rPr>
        <w:t xml:space="preserve">לא, מה, עכשיו אני </w:t>
      </w:r>
      <w:proofErr w:type="spellStart"/>
      <w:r w:rsidR="007B0D1B">
        <w:rPr>
          <w:rFonts w:hint="cs"/>
          <w:rtl/>
        </w:rPr>
        <w:t>ב</w:t>
      </w:r>
      <w:r>
        <w:rPr>
          <w:rFonts w:hint="cs"/>
          <w:rtl/>
        </w:rPr>
        <w:t>רשומון</w:t>
      </w:r>
      <w:proofErr w:type="spellEnd"/>
      <w:r>
        <w:rPr>
          <w:rFonts w:hint="cs"/>
          <w:rtl/>
        </w:rPr>
        <w:t xml:space="preserve">? אני </w:t>
      </w:r>
      <w:bookmarkStart w:id="26596" w:name="_ETM_Q53_390000"/>
      <w:bookmarkEnd w:id="26596"/>
      <w:r>
        <w:rPr>
          <w:rFonts w:hint="cs"/>
          <w:rtl/>
        </w:rPr>
        <w:t xml:space="preserve">אומר לך שאני יודע, וזה לא דבר </w:t>
      </w:r>
      <w:r>
        <w:rPr>
          <w:rtl/>
        </w:rPr>
        <w:t>–</w:t>
      </w:r>
      <w:r>
        <w:rPr>
          <w:rFonts w:hint="cs"/>
          <w:rtl/>
        </w:rPr>
        <w:t xml:space="preserve"> זה ידוע שהוא </w:t>
      </w:r>
      <w:bookmarkStart w:id="26597" w:name="_ETM_Q53_393000"/>
      <w:bookmarkEnd w:id="26597"/>
      <w:r>
        <w:rPr>
          <w:rFonts w:hint="cs"/>
          <w:rtl/>
        </w:rPr>
        <w:t>העביר עוד שמות לאמיר אוחנה</w:t>
      </w:r>
      <w:r w:rsidR="007B0D1B">
        <w:rPr>
          <w:rFonts w:hint="cs"/>
          <w:rtl/>
        </w:rPr>
        <w:t>.</w:t>
      </w:r>
      <w:r>
        <w:rPr>
          <w:rFonts w:hint="cs"/>
          <w:rtl/>
        </w:rPr>
        <w:t xml:space="preserve"> זה </w:t>
      </w:r>
      <w:r w:rsidR="007B0D1B">
        <w:rPr>
          <w:rFonts w:hint="eastAsia"/>
          <w:rtl/>
        </w:rPr>
        <w:t>–</w:t>
      </w:r>
      <w:r w:rsidR="007B0D1B">
        <w:rPr>
          <w:rFonts w:hint="cs"/>
          <w:rtl/>
        </w:rPr>
        <w:t xml:space="preserve"> </w:t>
      </w:r>
      <w:r>
        <w:rPr>
          <w:rFonts w:hint="cs"/>
          <w:rtl/>
        </w:rPr>
        <w:t xml:space="preserve">דבר ראשון. זה שאמיר אוחנה התעלם מכל השמות זה דבר אחר. </w:t>
      </w:r>
      <w:bookmarkStart w:id="26598" w:name="_ETM_Q53_401000"/>
      <w:bookmarkEnd w:id="26598"/>
      <w:r>
        <w:rPr>
          <w:rFonts w:hint="cs"/>
          <w:rtl/>
        </w:rPr>
        <w:t xml:space="preserve">הדבר השני </w:t>
      </w:r>
      <w:r>
        <w:rPr>
          <w:rFonts w:hint="eastAsia"/>
          <w:rtl/>
        </w:rPr>
        <w:t xml:space="preserve">– </w:t>
      </w:r>
      <w:r>
        <w:rPr>
          <w:rFonts w:hint="cs"/>
          <w:rtl/>
        </w:rPr>
        <w:t xml:space="preserve">זה היה על תפקיד ממלא מקום. </w:t>
      </w:r>
      <w:bookmarkStart w:id="26599" w:name="_ETM_Q53_400000"/>
      <w:bookmarkEnd w:id="26599"/>
      <w:r>
        <w:rPr>
          <w:rFonts w:hint="cs"/>
          <w:rtl/>
        </w:rPr>
        <w:t xml:space="preserve">ועדת איתור שצריכה לבחור פרקליט קבוע, חזקה עליה שתבחן את כל המועמדים ותבחר את המועמד הכי טוב. </w:t>
      </w:r>
    </w:p>
    <w:p w:rsidR="00155448" w:rsidRDefault="00155448" w:rsidP="00822412">
      <w:pPr>
        <w:rPr>
          <w:rtl/>
        </w:rPr>
      </w:pPr>
      <w:bookmarkStart w:id="26600" w:name="_ETM_Q53_410000"/>
      <w:bookmarkEnd w:id="26600"/>
    </w:p>
    <w:p w:rsidR="00155448" w:rsidRDefault="00155448" w:rsidP="00822412">
      <w:pPr>
        <w:pStyle w:val="-"/>
        <w:rPr>
          <w:rtl/>
        </w:rPr>
      </w:pPr>
      <w:bookmarkStart w:id="26601" w:name="ET_speakercontinue_5971_17"/>
      <w:r w:rsidRPr="000077DA">
        <w:rPr>
          <w:rStyle w:val="TagStyle"/>
          <w:rtl/>
        </w:rPr>
        <w:t>&lt;&lt; דובר_המשך &gt;&gt;</w:t>
      </w:r>
      <w:r w:rsidRPr="007A5D07">
        <w:rPr>
          <w:rStyle w:val="TagStyle"/>
          <w:rtl/>
        </w:rPr>
        <w:t xml:space="preserve"> </w:t>
      </w:r>
      <w:r>
        <w:rPr>
          <w:rtl/>
        </w:rPr>
        <w:t>השר המקשר בין הממשלה לכנסת דוד אמסלם:</w:t>
      </w:r>
      <w:r w:rsidRPr="007A5D07">
        <w:rPr>
          <w:rStyle w:val="TagStyle"/>
          <w:rtl/>
        </w:rPr>
        <w:t xml:space="preserve"> </w:t>
      </w:r>
      <w:r w:rsidRPr="000077DA">
        <w:rPr>
          <w:rStyle w:val="TagStyle"/>
          <w:rtl/>
        </w:rPr>
        <w:t>&lt;&lt; דובר_המשך &gt;&gt;</w:t>
      </w:r>
      <w:r>
        <w:rPr>
          <w:rtl/>
        </w:rPr>
        <w:t xml:space="preserve">   </w:t>
      </w:r>
      <w:bookmarkEnd w:id="26601"/>
    </w:p>
    <w:p w:rsidR="00155448" w:rsidRDefault="00155448" w:rsidP="00822412">
      <w:pPr>
        <w:rPr>
          <w:rtl/>
        </w:rPr>
      </w:pPr>
      <w:bookmarkStart w:id="26602" w:name="_ETM_Q53_409000"/>
      <w:bookmarkStart w:id="26603" w:name="_ETM_Q53_411000"/>
      <w:bookmarkEnd w:id="26602"/>
      <w:bookmarkEnd w:id="26603"/>
    </w:p>
    <w:p w:rsidR="00155448" w:rsidRDefault="00155448" w:rsidP="00822412">
      <w:pPr>
        <w:rPr>
          <w:rtl/>
        </w:rPr>
      </w:pPr>
      <w:bookmarkStart w:id="26604" w:name="_ETM_Q53_408000"/>
      <w:bookmarkEnd w:id="26604"/>
      <w:r>
        <w:rPr>
          <w:rFonts w:hint="cs"/>
          <w:rtl/>
        </w:rPr>
        <w:lastRenderedPageBreak/>
        <w:t xml:space="preserve">בסדר, אני </w:t>
      </w:r>
      <w:bookmarkStart w:id="26605" w:name="_ETM_Q53_407000"/>
      <w:bookmarkEnd w:id="26605"/>
      <w:r>
        <w:rPr>
          <w:rFonts w:hint="cs"/>
          <w:rtl/>
        </w:rPr>
        <w:t xml:space="preserve">אומר דבר מאוד פשוט: להפך, אם על ממלא מקום הוא </w:t>
      </w:r>
      <w:bookmarkStart w:id="26606" w:name="_ETM_Q53_414000"/>
      <w:bookmarkEnd w:id="26606"/>
      <w:r>
        <w:rPr>
          <w:rFonts w:hint="cs"/>
          <w:rtl/>
        </w:rPr>
        <w:t xml:space="preserve">אמר שהבן אדם הזה נמצא היחיד במתחם הסבירות, אז ודאי ובוודאי, קל </w:t>
      </w:r>
      <w:bookmarkStart w:id="26607" w:name="_ETM_Q53_416000"/>
      <w:bookmarkEnd w:id="26607"/>
      <w:r>
        <w:rPr>
          <w:rFonts w:hint="cs"/>
          <w:rtl/>
        </w:rPr>
        <w:t xml:space="preserve">וחומר על התפקיד עצמו. בוודאי ובוודאי שהוא חושב </w:t>
      </w:r>
      <w:proofErr w:type="spellStart"/>
      <w:r>
        <w:rPr>
          <w:rFonts w:hint="cs"/>
          <w:rtl/>
        </w:rPr>
        <w:t>שלמברגר</w:t>
      </w:r>
      <w:proofErr w:type="spellEnd"/>
      <w:r>
        <w:rPr>
          <w:rFonts w:hint="cs"/>
          <w:rtl/>
        </w:rPr>
        <w:t xml:space="preserve"> ראוי לתפקיד. אני אגיד לך יותר מזה: אם הייתי צריך להמר, </w:t>
      </w:r>
      <w:bookmarkStart w:id="26608" w:name="_ETM_Q53_429000"/>
      <w:bookmarkEnd w:id="26608"/>
      <w:proofErr w:type="spellStart"/>
      <w:r>
        <w:rPr>
          <w:rFonts w:hint="cs"/>
          <w:rtl/>
        </w:rPr>
        <w:t>למברגר</w:t>
      </w:r>
      <w:proofErr w:type="spellEnd"/>
      <w:r>
        <w:rPr>
          <w:rFonts w:hint="cs"/>
          <w:rtl/>
        </w:rPr>
        <w:t xml:space="preserve"> ייבחר. אתה תראה. </w:t>
      </w:r>
    </w:p>
    <w:p w:rsidR="00155448" w:rsidRDefault="00155448" w:rsidP="00822412">
      <w:pPr>
        <w:rPr>
          <w:rtl/>
        </w:rPr>
      </w:pPr>
    </w:p>
    <w:p w:rsidR="00155448" w:rsidRDefault="00155448" w:rsidP="00822412">
      <w:pPr>
        <w:pStyle w:val="af5"/>
        <w:rPr>
          <w:rtl/>
        </w:rPr>
      </w:pPr>
      <w:bookmarkStart w:id="26609" w:name="ET_interruption_5995_42"/>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609"/>
      <w:r>
        <w:rPr>
          <w:rtl/>
        </w:rPr>
        <w:t xml:space="preserve">   </w:t>
      </w:r>
    </w:p>
    <w:p w:rsidR="00155448" w:rsidRPr="00D651E1" w:rsidRDefault="00155448" w:rsidP="00822412">
      <w:pPr>
        <w:rPr>
          <w:rtl/>
        </w:rPr>
      </w:pPr>
    </w:p>
    <w:p w:rsidR="00155448" w:rsidRDefault="00155448" w:rsidP="00822412">
      <w:pPr>
        <w:rPr>
          <w:rtl/>
          <w:lang w:eastAsia="he-IL"/>
        </w:rPr>
      </w:pPr>
      <w:r>
        <w:rPr>
          <w:rFonts w:hint="cs"/>
          <w:rtl/>
          <w:lang w:eastAsia="he-IL"/>
        </w:rPr>
        <w:t xml:space="preserve">לא יודע. </w:t>
      </w:r>
    </w:p>
    <w:p w:rsidR="00155448" w:rsidRDefault="00155448" w:rsidP="00822412">
      <w:pPr>
        <w:rPr>
          <w:rtl/>
          <w:lang w:eastAsia="he-IL"/>
        </w:rPr>
      </w:pPr>
      <w:bookmarkStart w:id="26610" w:name="_ETM_Q53_428000"/>
      <w:bookmarkEnd w:id="26610"/>
    </w:p>
    <w:p w:rsidR="00155448" w:rsidRDefault="00155448" w:rsidP="00822412">
      <w:pPr>
        <w:pStyle w:val="-"/>
        <w:rPr>
          <w:rtl/>
        </w:rPr>
      </w:pPr>
      <w:bookmarkStart w:id="26611" w:name="ET_speakercontinue_5971_18"/>
      <w:r w:rsidRPr="000077DA">
        <w:rPr>
          <w:rStyle w:val="TagStyle"/>
          <w:rtl/>
        </w:rPr>
        <w:t xml:space="preserve"> &lt;&lt; דובר_המשך &gt;&gt;</w:t>
      </w:r>
      <w:r w:rsidRPr="007A5D07">
        <w:rPr>
          <w:rStyle w:val="TagStyle"/>
          <w:rtl/>
        </w:rPr>
        <w:t xml:space="preserve"> </w:t>
      </w:r>
      <w:r>
        <w:rPr>
          <w:rtl/>
        </w:rPr>
        <w:t>השר המקשר בין הממשלה לכנסת דוד אמסלם:</w:t>
      </w:r>
      <w:r w:rsidRPr="007A5D07">
        <w:rPr>
          <w:rStyle w:val="TagStyle"/>
          <w:rtl/>
        </w:rPr>
        <w:t xml:space="preserve"> </w:t>
      </w:r>
      <w:r w:rsidRPr="000077DA">
        <w:rPr>
          <w:rStyle w:val="TagStyle"/>
          <w:rtl/>
        </w:rPr>
        <w:t>&lt;&lt; דובר_המשך &gt;&gt;</w:t>
      </w:r>
      <w:r>
        <w:rPr>
          <w:rtl/>
        </w:rPr>
        <w:t xml:space="preserve">   </w:t>
      </w:r>
      <w:bookmarkEnd w:id="26611"/>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למה? אתה תראה. </w:t>
      </w:r>
    </w:p>
    <w:p w:rsidR="00155448" w:rsidRDefault="00155448" w:rsidP="00822412">
      <w:pPr>
        <w:rPr>
          <w:rtl/>
          <w:lang w:eastAsia="he-IL"/>
        </w:rPr>
      </w:pPr>
    </w:p>
    <w:p w:rsidR="00155448" w:rsidRDefault="00155448" w:rsidP="00822412">
      <w:pPr>
        <w:pStyle w:val="af5"/>
        <w:rPr>
          <w:rtl/>
        </w:rPr>
      </w:pPr>
      <w:bookmarkStart w:id="26612" w:name="_ETM_Q53_434000"/>
      <w:bookmarkStart w:id="26613" w:name="ET_interruption_5995_43"/>
      <w:bookmarkEnd w:id="26612"/>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613"/>
      <w:r>
        <w:rPr>
          <w:rtl/>
        </w:rPr>
        <w:t xml:space="preserve">   </w:t>
      </w:r>
    </w:p>
    <w:p w:rsidR="00155448" w:rsidRPr="007A5D07" w:rsidRDefault="00155448" w:rsidP="00822412">
      <w:pPr>
        <w:rPr>
          <w:rtl/>
          <w:lang w:eastAsia="he-IL"/>
        </w:rPr>
      </w:pPr>
    </w:p>
    <w:p w:rsidR="00155448" w:rsidRDefault="00155448" w:rsidP="00822412">
      <w:pPr>
        <w:rPr>
          <w:rtl/>
          <w:lang w:eastAsia="he-IL"/>
        </w:rPr>
      </w:pPr>
      <w:r>
        <w:rPr>
          <w:rFonts w:hint="cs"/>
          <w:rtl/>
          <w:lang w:eastAsia="he-IL"/>
        </w:rPr>
        <w:t>לא יודע.</w:t>
      </w:r>
    </w:p>
    <w:p w:rsidR="00155448" w:rsidRDefault="00155448" w:rsidP="00822412">
      <w:pPr>
        <w:rPr>
          <w:rtl/>
          <w:lang w:eastAsia="he-IL"/>
        </w:rPr>
      </w:pPr>
      <w:bookmarkStart w:id="26614" w:name="_ETM_Q53_431000"/>
      <w:bookmarkEnd w:id="26614"/>
    </w:p>
    <w:p w:rsidR="00155448" w:rsidRDefault="00155448" w:rsidP="00822412">
      <w:pPr>
        <w:pStyle w:val="-"/>
        <w:rPr>
          <w:rtl/>
        </w:rPr>
      </w:pPr>
      <w:bookmarkStart w:id="26615" w:name="ET_speakercontinue_5971_19"/>
      <w:r w:rsidRPr="000077DA">
        <w:rPr>
          <w:rStyle w:val="TagStyle"/>
          <w:rtl/>
        </w:rPr>
        <w:t xml:space="preserve"> &lt;&lt; דובר_המשך &gt;&gt;</w:t>
      </w:r>
      <w:r w:rsidRPr="007A5D07">
        <w:rPr>
          <w:rStyle w:val="TagStyle"/>
          <w:rtl/>
        </w:rPr>
        <w:t xml:space="preserve"> </w:t>
      </w:r>
      <w:r>
        <w:rPr>
          <w:rtl/>
        </w:rPr>
        <w:t>השר המקשר בין הממשלה לכנסת דוד אמסלם:</w:t>
      </w:r>
      <w:r w:rsidRPr="007A5D07">
        <w:rPr>
          <w:rStyle w:val="TagStyle"/>
          <w:rtl/>
        </w:rPr>
        <w:t xml:space="preserve"> </w:t>
      </w:r>
      <w:r w:rsidRPr="000077DA">
        <w:rPr>
          <w:rStyle w:val="TagStyle"/>
          <w:rtl/>
        </w:rPr>
        <w:t>&lt;&lt; דובר_המשך &gt;&gt;</w:t>
      </w:r>
      <w:r>
        <w:rPr>
          <w:rtl/>
        </w:rPr>
        <w:t xml:space="preserve">   </w:t>
      </w:r>
      <w:bookmarkEnd w:id="26615"/>
    </w:p>
    <w:p w:rsidR="00155448" w:rsidRDefault="00155448" w:rsidP="00C3677E">
      <w:pPr>
        <w:rPr>
          <w:rtl/>
          <w:lang w:eastAsia="he-IL"/>
        </w:rPr>
      </w:pPr>
    </w:p>
    <w:p w:rsidR="00155448" w:rsidRDefault="00155448" w:rsidP="007B0D1B">
      <w:pPr>
        <w:rPr>
          <w:rtl/>
          <w:lang w:eastAsia="he-IL"/>
        </w:rPr>
      </w:pPr>
      <w:bookmarkStart w:id="26616" w:name="_ETM_Q53_432000"/>
      <w:bookmarkEnd w:id="26616"/>
      <w:r>
        <w:rPr>
          <w:rFonts w:hint="cs"/>
          <w:rtl/>
          <w:lang w:eastAsia="he-IL"/>
        </w:rPr>
        <w:t xml:space="preserve">בגלל שתבין, אתה מדבר על </w:t>
      </w:r>
      <w:bookmarkStart w:id="26617" w:name="_ETM_Q53_437000"/>
      <w:bookmarkEnd w:id="26617"/>
      <w:r>
        <w:rPr>
          <w:rFonts w:hint="cs"/>
          <w:rtl/>
          <w:lang w:eastAsia="he-IL"/>
        </w:rPr>
        <w:t xml:space="preserve">ניגוד עניינים שלו. הרי הסיפור כאן והדיון זה על ניגוד </w:t>
      </w:r>
      <w:bookmarkStart w:id="26618" w:name="_ETM_Q53_442000"/>
      <w:bookmarkEnd w:id="26618"/>
      <w:r>
        <w:rPr>
          <w:rFonts w:hint="cs"/>
          <w:rtl/>
          <w:lang w:eastAsia="he-IL"/>
        </w:rPr>
        <w:t xml:space="preserve">עניינים. אם אתה תאמר לי שלדעתך היועץ המשפטי לא נמצא </w:t>
      </w:r>
      <w:bookmarkStart w:id="26619" w:name="_ETM_Q53_445000"/>
      <w:bookmarkEnd w:id="26619"/>
      <w:r>
        <w:rPr>
          <w:rFonts w:hint="cs"/>
          <w:rtl/>
          <w:lang w:eastAsia="he-IL"/>
        </w:rPr>
        <w:t>בניגוד עניינים, אתה יודע מה, אבי</w:t>
      </w:r>
      <w:r w:rsidR="00C3677E">
        <w:rPr>
          <w:rFonts w:hint="cs"/>
          <w:rtl/>
          <w:lang w:eastAsia="he-IL"/>
        </w:rPr>
        <w:t xml:space="preserve"> </w:t>
      </w:r>
      <w:r w:rsidR="00587CB2">
        <w:rPr>
          <w:rFonts w:hint="cs"/>
          <w:rtl/>
          <w:lang w:eastAsia="he-IL"/>
        </w:rPr>
        <w:t>– – –</w:t>
      </w:r>
      <w:r>
        <w:rPr>
          <w:rFonts w:hint="cs"/>
          <w:rtl/>
          <w:lang w:eastAsia="he-IL"/>
        </w:rPr>
        <w:t xml:space="preserve"> </w:t>
      </w:r>
    </w:p>
    <w:p w:rsidR="00155448" w:rsidRDefault="00155448" w:rsidP="00822412">
      <w:pPr>
        <w:rPr>
          <w:rtl/>
          <w:lang w:eastAsia="he-IL"/>
        </w:rPr>
      </w:pPr>
    </w:p>
    <w:p w:rsidR="00155448" w:rsidRDefault="00155448" w:rsidP="00822412">
      <w:pPr>
        <w:pStyle w:val="af5"/>
        <w:rPr>
          <w:rtl/>
        </w:rPr>
      </w:pPr>
      <w:bookmarkStart w:id="26620" w:name="ET_interruption_5995_44"/>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620"/>
      <w:r>
        <w:rPr>
          <w:rtl/>
        </w:rPr>
        <w:t xml:space="preserve">   </w:t>
      </w:r>
    </w:p>
    <w:p w:rsidR="00155448" w:rsidRPr="007A5D07" w:rsidRDefault="00155448" w:rsidP="00822412">
      <w:pPr>
        <w:rPr>
          <w:rtl/>
          <w:lang w:eastAsia="he-IL"/>
        </w:rPr>
      </w:pPr>
    </w:p>
    <w:p w:rsidR="00155448" w:rsidRDefault="00155448" w:rsidP="00822412">
      <w:pPr>
        <w:rPr>
          <w:rtl/>
        </w:rPr>
      </w:pPr>
      <w:r>
        <w:rPr>
          <w:rFonts w:hint="cs"/>
          <w:rtl/>
        </w:rPr>
        <w:t xml:space="preserve">סלח לי, אני חייב להגיד </w:t>
      </w:r>
      <w:bookmarkStart w:id="26621" w:name="_ETM_Q53_444000"/>
      <w:bookmarkEnd w:id="26621"/>
      <w:r>
        <w:rPr>
          <w:rFonts w:hint="cs"/>
          <w:rtl/>
        </w:rPr>
        <w:t xml:space="preserve">לך משהו. קודם כול הסיפור פה </w:t>
      </w:r>
      <w:bookmarkStart w:id="26622" w:name="_ETM_Q53_453000"/>
      <w:bookmarkEnd w:id="26622"/>
      <w:r>
        <w:rPr>
          <w:rFonts w:hint="cs"/>
          <w:rtl/>
        </w:rPr>
        <w:t xml:space="preserve">זה הצעה לסדר-היום בנוגע לקליטת עלייה. </w:t>
      </w:r>
    </w:p>
    <w:p w:rsidR="00155448" w:rsidRDefault="00155448" w:rsidP="00822412">
      <w:pPr>
        <w:rPr>
          <w:rtl/>
        </w:rPr>
      </w:pPr>
    </w:p>
    <w:p w:rsidR="00155448" w:rsidRDefault="00155448" w:rsidP="00822412">
      <w:pPr>
        <w:pStyle w:val="-"/>
        <w:rPr>
          <w:rtl/>
        </w:rPr>
      </w:pPr>
      <w:bookmarkStart w:id="26623" w:name="_ETM_Q53_449000"/>
      <w:bookmarkStart w:id="26624" w:name="ET_speakercontinue_5971_20"/>
      <w:bookmarkEnd w:id="26623"/>
      <w:r w:rsidRPr="000077DA">
        <w:rPr>
          <w:rStyle w:val="TagStyle"/>
          <w:rtl/>
        </w:rPr>
        <w:t xml:space="preserve"> &lt;&lt; דובר_המשך &gt;&gt;</w:t>
      </w:r>
      <w:r w:rsidRPr="007A5D07">
        <w:rPr>
          <w:rStyle w:val="TagStyle"/>
          <w:rtl/>
        </w:rPr>
        <w:t xml:space="preserve"> </w:t>
      </w:r>
      <w:r>
        <w:rPr>
          <w:rtl/>
        </w:rPr>
        <w:t>השר המקשר בין הממשלה לכנסת דוד אמסלם:</w:t>
      </w:r>
      <w:r w:rsidRPr="007A5D07">
        <w:rPr>
          <w:rStyle w:val="TagStyle"/>
          <w:rtl/>
        </w:rPr>
        <w:t xml:space="preserve"> </w:t>
      </w:r>
      <w:r w:rsidRPr="000077DA">
        <w:rPr>
          <w:rStyle w:val="TagStyle"/>
          <w:rtl/>
        </w:rPr>
        <w:t>&lt;&lt; דובר_המשך &gt;&gt;</w:t>
      </w:r>
      <w:r>
        <w:rPr>
          <w:rtl/>
        </w:rPr>
        <w:t xml:space="preserve">   </w:t>
      </w:r>
      <w:bookmarkEnd w:id="26624"/>
    </w:p>
    <w:p w:rsidR="00155448" w:rsidRDefault="00155448" w:rsidP="00C3677E">
      <w:pPr>
        <w:rPr>
          <w:rtl/>
          <w:lang w:eastAsia="he-IL"/>
        </w:rPr>
      </w:pPr>
    </w:p>
    <w:p w:rsidR="00155448" w:rsidRDefault="00155448" w:rsidP="00822412">
      <w:pPr>
        <w:rPr>
          <w:rtl/>
          <w:lang w:eastAsia="he-IL"/>
        </w:rPr>
      </w:pPr>
      <w:bookmarkStart w:id="26625" w:name="_ETM_Q53_451000"/>
      <w:bookmarkEnd w:id="26625"/>
      <w:r>
        <w:rPr>
          <w:rFonts w:hint="cs"/>
          <w:rtl/>
          <w:lang w:eastAsia="he-IL"/>
        </w:rPr>
        <w:t>מה הקשר?</w:t>
      </w:r>
    </w:p>
    <w:p w:rsidR="00155448" w:rsidRDefault="00155448" w:rsidP="00822412">
      <w:pPr>
        <w:rPr>
          <w:rtl/>
          <w:lang w:eastAsia="he-IL"/>
        </w:rPr>
      </w:pPr>
    </w:p>
    <w:p w:rsidR="00155448" w:rsidRDefault="00155448" w:rsidP="00822412">
      <w:pPr>
        <w:pStyle w:val="af5"/>
        <w:rPr>
          <w:rtl/>
        </w:rPr>
      </w:pPr>
      <w:bookmarkStart w:id="26626" w:name="_ETM_Q53_454000"/>
      <w:bookmarkStart w:id="26627" w:name="ET_interruption_5995_45"/>
      <w:bookmarkEnd w:id="26626"/>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627"/>
      <w:r>
        <w:rPr>
          <w:rtl/>
        </w:rPr>
        <w:t xml:space="preserve">   </w:t>
      </w:r>
    </w:p>
    <w:p w:rsidR="00155448" w:rsidRPr="007A5D07" w:rsidRDefault="00155448" w:rsidP="00822412">
      <w:pPr>
        <w:rPr>
          <w:rtl/>
          <w:lang w:eastAsia="he-IL"/>
        </w:rPr>
      </w:pPr>
    </w:p>
    <w:p w:rsidR="00155448" w:rsidRDefault="00155448" w:rsidP="00822412">
      <w:pPr>
        <w:rPr>
          <w:rtl/>
        </w:rPr>
      </w:pPr>
      <w:r>
        <w:rPr>
          <w:rFonts w:hint="cs"/>
          <w:rtl/>
        </w:rPr>
        <w:t xml:space="preserve">קשור. אתה עכשיו </w:t>
      </w:r>
      <w:bookmarkStart w:id="26628" w:name="_ETM_Q53_452000"/>
      <w:bookmarkEnd w:id="26628"/>
      <w:r>
        <w:rPr>
          <w:rFonts w:hint="cs"/>
          <w:rtl/>
        </w:rPr>
        <w:t xml:space="preserve">עלית בנושא קליטת עלייה ובנושא ייצוג הולם. </w:t>
      </w:r>
    </w:p>
    <w:p w:rsidR="00155448" w:rsidRDefault="00155448" w:rsidP="00822412">
      <w:pPr>
        <w:rPr>
          <w:rtl/>
        </w:rPr>
      </w:pPr>
    </w:p>
    <w:p w:rsidR="00155448" w:rsidRDefault="00155448" w:rsidP="00822412">
      <w:pPr>
        <w:pStyle w:val="-"/>
        <w:rPr>
          <w:rtl/>
        </w:rPr>
      </w:pPr>
      <w:r w:rsidRPr="000077DA">
        <w:rPr>
          <w:rStyle w:val="TagStyle"/>
          <w:rtl/>
        </w:rPr>
        <w:t xml:space="preserve"> &lt;&lt; דובר_המשך &gt;&gt;</w:t>
      </w:r>
      <w:r w:rsidRPr="007A5D07">
        <w:rPr>
          <w:rStyle w:val="TagStyle"/>
          <w:rtl/>
        </w:rPr>
        <w:t xml:space="preserve"> </w:t>
      </w:r>
      <w:r>
        <w:rPr>
          <w:rtl/>
        </w:rPr>
        <w:t>השר המקשר בין הממשלה לכנסת דוד אמסלם:</w:t>
      </w:r>
      <w:r w:rsidRPr="007A5D07">
        <w:rPr>
          <w:rStyle w:val="TagStyle"/>
          <w:rtl/>
        </w:rPr>
        <w:t xml:space="preserve"> </w:t>
      </w:r>
      <w:r w:rsidRPr="000077DA">
        <w:rPr>
          <w:rStyle w:val="TagStyle"/>
          <w:rtl/>
        </w:rPr>
        <w:t>&lt;&lt; דובר_המשך &gt;&gt;</w:t>
      </w:r>
      <w:r>
        <w:rPr>
          <w:rtl/>
        </w:rPr>
        <w:t xml:space="preserve">   </w:t>
      </w:r>
    </w:p>
    <w:p w:rsidR="00155448" w:rsidRDefault="00155448" w:rsidP="00C3677E">
      <w:pPr>
        <w:rPr>
          <w:rtl/>
          <w:lang w:eastAsia="he-IL"/>
        </w:rPr>
      </w:pPr>
    </w:p>
    <w:p w:rsidR="00155448" w:rsidRPr="007A5D07" w:rsidRDefault="00155448" w:rsidP="00822412">
      <w:pPr>
        <w:rPr>
          <w:rtl/>
          <w:lang w:eastAsia="he-IL"/>
        </w:rPr>
      </w:pPr>
      <w:bookmarkStart w:id="26629" w:name="_ETM_Q53_459000"/>
      <w:bookmarkEnd w:id="26629"/>
      <w:r>
        <w:rPr>
          <w:rFonts w:hint="cs"/>
          <w:rtl/>
          <w:lang w:eastAsia="he-IL"/>
        </w:rPr>
        <w:t xml:space="preserve">אנחנו מדברים. </w:t>
      </w:r>
    </w:p>
    <w:p w:rsidR="00155448" w:rsidRDefault="00155448" w:rsidP="00822412">
      <w:pPr>
        <w:rPr>
          <w:rtl/>
        </w:rPr>
      </w:pPr>
    </w:p>
    <w:p w:rsidR="00155448" w:rsidRDefault="00155448" w:rsidP="00822412">
      <w:pPr>
        <w:pStyle w:val="af5"/>
        <w:rPr>
          <w:rtl/>
        </w:rPr>
      </w:pPr>
      <w:bookmarkStart w:id="26630" w:name="_ETM_Q53_458000"/>
      <w:bookmarkStart w:id="26631" w:name="ET_interruption_5995_46"/>
      <w:bookmarkEnd w:id="26630"/>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631"/>
      <w:r>
        <w:rPr>
          <w:rtl/>
        </w:rPr>
        <w:t xml:space="preserve">   </w:t>
      </w:r>
    </w:p>
    <w:p w:rsidR="00155448" w:rsidRDefault="00155448" w:rsidP="00822412">
      <w:pPr>
        <w:rPr>
          <w:rtl/>
        </w:rPr>
      </w:pPr>
    </w:p>
    <w:p w:rsidR="00155448" w:rsidRDefault="00155448" w:rsidP="007B0D1B">
      <w:pPr>
        <w:rPr>
          <w:rtl/>
        </w:rPr>
      </w:pPr>
      <w:r>
        <w:rPr>
          <w:rFonts w:hint="cs"/>
          <w:rtl/>
        </w:rPr>
        <w:t xml:space="preserve">שנייה, שנייה, אבל דודי, אתה שואל אותי מה הסיפור. למה אמרתי לך שיש </w:t>
      </w:r>
      <w:bookmarkStart w:id="26632" w:name="_ETM_Q53_462000"/>
      <w:bookmarkEnd w:id="26632"/>
      <w:r>
        <w:rPr>
          <w:rFonts w:hint="cs"/>
          <w:rtl/>
        </w:rPr>
        <w:t xml:space="preserve">אובססיה? כי הסיפור פה </w:t>
      </w:r>
      <w:r>
        <w:rPr>
          <w:rtl/>
        </w:rPr>
        <w:t>–</w:t>
      </w:r>
      <w:r>
        <w:rPr>
          <w:rFonts w:hint="cs"/>
          <w:rtl/>
        </w:rPr>
        <w:t xml:space="preserve"> הרי גם היום בבוקר או אתמול דיברת על זה. הסיפור כאן </w:t>
      </w:r>
      <w:r w:rsidR="00587CB2">
        <w:rPr>
          <w:rFonts w:hint="cs"/>
          <w:rtl/>
        </w:rPr>
        <w:t>– – –</w:t>
      </w:r>
    </w:p>
    <w:p w:rsidR="00155448" w:rsidRDefault="00155448" w:rsidP="00822412">
      <w:pPr>
        <w:rPr>
          <w:rtl/>
        </w:rPr>
      </w:pPr>
      <w:bookmarkStart w:id="26633" w:name="_ETM_Q53_470000"/>
      <w:bookmarkEnd w:id="26633"/>
    </w:p>
    <w:p w:rsidR="00155448" w:rsidRDefault="00155448" w:rsidP="00822412">
      <w:pPr>
        <w:pStyle w:val="-"/>
        <w:rPr>
          <w:rtl/>
        </w:rPr>
      </w:pPr>
      <w:bookmarkStart w:id="26634" w:name="ET_speakercontinue_5971_22"/>
      <w:r w:rsidRPr="000077DA">
        <w:rPr>
          <w:rStyle w:val="TagStyle"/>
          <w:rtl/>
        </w:rPr>
        <w:t xml:space="preserve"> &lt;&lt; דובר_המשך &gt;&gt;</w:t>
      </w:r>
      <w:r w:rsidRPr="007A5D07">
        <w:rPr>
          <w:rStyle w:val="TagStyle"/>
          <w:rtl/>
        </w:rPr>
        <w:t xml:space="preserve"> </w:t>
      </w:r>
      <w:r>
        <w:rPr>
          <w:rtl/>
        </w:rPr>
        <w:t>השר המקשר בין הממשלה לכנסת דוד אמסלם:</w:t>
      </w:r>
      <w:r w:rsidRPr="007A5D07">
        <w:rPr>
          <w:rStyle w:val="TagStyle"/>
          <w:rtl/>
        </w:rPr>
        <w:t xml:space="preserve"> </w:t>
      </w:r>
      <w:r w:rsidRPr="000077DA">
        <w:rPr>
          <w:rStyle w:val="TagStyle"/>
          <w:rtl/>
        </w:rPr>
        <w:t>&lt;&lt; דובר_המשך &gt;&gt;</w:t>
      </w:r>
      <w:r>
        <w:rPr>
          <w:rtl/>
        </w:rPr>
        <w:t xml:space="preserve">   </w:t>
      </w:r>
      <w:bookmarkEnd w:id="26634"/>
    </w:p>
    <w:p w:rsidR="00155448" w:rsidRDefault="00155448" w:rsidP="00C3677E">
      <w:pPr>
        <w:rPr>
          <w:rtl/>
          <w:lang w:eastAsia="he-IL"/>
        </w:rPr>
      </w:pPr>
    </w:p>
    <w:p w:rsidR="00155448" w:rsidRDefault="00155448" w:rsidP="00822412">
      <w:pPr>
        <w:rPr>
          <w:rtl/>
          <w:lang w:eastAsia="he-IL"/>
        </w:rPr>
      </w:pPr>
      <w:bookmarkStart w:id="26635" w:name="_ETM_Q53_471000"/>
      <w:bookmarkEnd w:id="26635"/>
      <w:r>
        <w:rPr>
          <w:rFonts w:hint="cs"/>
          <w:rtl/>
          <w:lang w:eastAsia="he-IL"/>
        </w:rPr>
        <w:t xml:space="preserve">לא. על זה לא. אני אגיד לך משהו </w:t>
      </w:r>
      <w:r w:rsidR="00587CB2">
        <w:rPr>
          <w:rFonts w:hint="cs"/>
          <w:rtl/>
          <w:lang w:eastAsia="he-IL"/>
        </w:rPr>
        <w:t>– – –</w:t>
      </w:r>
      <w:r>
        <w:rPr>
          <w:rFonts w:hint="cs"/>
          <w:rtl/>
          <w:lang w:eastAsia="he-IL"/>
        </w:rPr>
        <w:t xml:space="preserve"> </w:t>
      </w:r>
    </w:p>
    <w:p w:rsidR="00155448" w:rsidRDefault="00155448" w:rsidP="00822412">
      <w:pPr>
        <w:rPr>
          <w:rtl/>
          <w:lang w:eastAsia="he-IL"/>
        </w:rPr>
      </w:pPr>
      <w:bookmarkStart w:id="26636" w:name="_ETM_Q53_475000"/>
      <w:bookmarkEnd w:id="26636"/>
    </w:p>
    <w:p w:rsidR="00155448" w:rsidRDefault="00155448" w:rsidP="00822412">
      <w:pPr>
        <w:pStyle w:val="af5"/>
        <w:rPr>
          <w:rtl/>
        </w:rPr>
      </w:pPr>
      <w:bookmarkStart w:id="26637" w:name="_ETM_Q53_476000"/>
      <w:bookmarkStart w:id="26638" w:name="ET_interruption_5995_47"/>
      <w:bookmarkEnd w:id="26637"/>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638"/>
      <w:r>
        <w:rPr>
          <w:rtl/>
        </w:rPr>
        <w:t xml:space="preserve">   </w:t>
      </w:r>
    </w:p>
    <w:p w:rsidR="00155448" w:rsidRPr="007A5D07" w:rsidRDefault="00155448" w:rsidP="00822412">
      <w:pPr>
        <w:rPr>
          <w:rtl/>
          <w:lang w:eastAsia="he-IL"/>
        </w:rPr>
      </w:pPr>
    </w:p>
    <w:p w:rsidR="00155448" w:rsidRDefault="00155448" w:rsidP="00822412">
      <w:pPr>
        <w:rPr>
          <w:rtl/>
        </w:rPr>
      </w:pPr>
      <w:r>
        <w:rPr>
          <w:rFonts w:hint="cs"/>
          <w:rtl/>
        </w:rPr>
        <w:t xml:space="preserve">שנייה, דודי. </w:t>
      </w:r>
      <w:bookmarkStart w:id="26639" w:name="_ETM_Q53_473000"/>
      <w:bookmarkEnd w:id="26639"/>
      <w:r>
        <w:rPr>
          <w:rFonts w:hint="cs"/>
          <w:rtl/>
        </w:rPr>
        <w:t>הסיפור פה זה עלייה וייצוג הולם לעלייה. עכשיו, אני אומר לך, עם כל הכבוד לנושא המשפטי ולמחל</w:t>
      </w:r>
      <w:bookmarkStart w:id="26640" w:name="_ETM_Q53_484000"/>
      <w:bookmarkEnd w:id="26640"/>
      <w:r>
        <w:rPr>
          <w:rFonts w:hint="cs"/>
          <w:rtl/>
        </w:rPr>
        <w:t xml:space="preserve">וקות המשפטיות וכו' ולהצעת הסדר-היום הקודמת </w:t>
      </w:r>
      <w:r>
        <w:rPr>
          <w:rFonts w:hint="eastAsia"/>
          <w:rtl/>
        </w:rPr>
        <w:t xml:space="preserve">– </w:t>
      </w:r>
      <w:r>
        <w:rPr>
          <w:rFonts w:hint="cs"/>
          <w:rtl/>
        </w:rPr>
        <w:t xml:space="preserve">דיברנו עליה. </w:t>
      </w:r>
      <w:bookmarkStart w:id="26641" w:name="_ETM_Q53_487000"/>
      <w:bookmarkEnd w:id="26641"/>
      <w:r>
        <w:rPr>
          <w:rFonts w:hint="cs"/>
          <w:rtl/>
        </w:rPr>
        <w:t xml:space="preserve">יש פה סיפור של עלייה. מותר להקדיש חצי שעה </w:t>
      </w:r>
      <w:bookmarkStart w:id="26642" w:name="_ETM_Q53_488000"/>
      <w:bookmarkEnd w:id="26642"/>
      <w:r>
        <w:rPr>
          <w:rFonts w:hint="cs"/>
          <w:rtl/>
        </w:rPr>
        <w:t xml:space="preserve">גם לדבר על זה. </w:t>
      </w:r>
    </w:p>
    <w:p w:rsidR="00155448" w:rsidRDefault="00155448" w:rsidP="00822412">
      <w:pPr>
        <w:rPr>
          <w:rtl/>
        </w:rPr>
      </w:pPr>
      <w:bookmarkStart w:id="26643" w:name="_ETM_Q53_492000"/>
      <w:bookmarkStart w:id="26644" w:name="_ETM_Q53_493000"/>
      <w:bookmarkEnd w:id="26643"/>
      <w:bookmarkEnd w:id="26644"/>
    </w:p>
    <w:p w:rsidR="00155448" w:rsidRDefault="00155448" w:rsidP="00822412">
      <w:pPr>
        <w:pStyle w:val="-"/>
        <w:rPr>
          <w:rtl/>
        </w:rPr>
      </w:pPr>
      <w:r w:rsidRPr="000077DA">
        <w:rPr>
          <w:rStyle w:val="TagStyle"/>
          <w:rtl/>
        </w:rPr>
        <w:t xml:space="preserve"> &lt;&lt; דובר_המשך &gt;&gt;</w:t>
      </w:r>
      <w:r w:rsidRPr="007E27DE">
        <w:rPr>
          <w:rStyle w:val="TagStyle"/>
          <w:rtl/>
        </w:rPr>
        <w:t xml:space="preserve"> </w:t>
      </w:r>
      <w:r>
        <w:rPr>
          <w:rtl/>
        </w:rPr>
        <w:t>השר המקשר בין הממשלה לכנסת דוד אמסלם:</w:t>
      </w:r>
      <w:r w:rsidRPr="007E27DE">
        <w:rPr>
          <w:rStyle w:val="TagStyle"/>
          <w:rtl/>
        </w:rPr>
        <w:t xml:space="preserve"> </w:t>
      </w:r>
      <w:r w:rsidRPr="000077DA">
        <w:rPr>
          <w:rStyle w:val="TagStyle"/>
          <w:rtl/>
        </w:rPr>
        <w:t>&lt;&lt; דובר_המשך &gt;&gt;</w:t>
      </w:r>
      <w:r>
        <w:rPr>
          <w:rtl/>
        </w:rPr>
        <w:t xml:space="preserve">   </w:t>
      </w:r>
    </w:p>
    <w:p w:rsidR="00155448" w:rsidRDefault="00155448" w:rsidP="00C3677E">
      <w:pPr>
        <w:rPr>
          <w:rtl/>
          <w:lang w:eastAsia="he-IL"/>
        </w:rPr>
      </w:pPr>
    </w:p>
    <w:p w:rsidR="00155448" w:rsidRDefault="00155448" w:rsidP="00822412">
      <w:pPr>
        <w:rPr>
          <w:rtl/>
          <w:lang w:eastAsia="he-IL"/>
        </w:rPr>
      </w:pPr>
      <w:bookmarkStart w:id="26645" w:name="_ETM_Q53_483000"/>
      <w:bookmarkEnd w:id="26645"/>
      <w:r>
        <w:rPr>
          <w:rFonts w:hint="cs"/>
          <w:rtl/>
          <w:lang w:eastAsia="he-IL"/>
        </w:rPr>
        <w:t xml:space="preserve">אמרתי </w:t>
      </w:r>
      <w:r w:rsidR="00587CB2">
        <w:rPr>
          <w:rFonts w:hint="cs"/>
          <w:rtl/>
          <w:lang w:eastAsia="he-IL"/>
        </w:rPr>
        <w:t>– – –</w:t>
      </w:r>
      <w:r>
        <w:rPr>
          <w:rFonts w:hint="cs"/>
          <w:rtl/>
          <w:lang w:eastAsia="he-IL"/>
        </w:rPr>
        <w:t xml:space="preserve"> </w:t>
      </w:r>
    </w:p>
    <w:p w:rsidR="00155448" w:rsidRDefault="00155448" w:rsidP="00822412">
      <w:pPr>
        <w:rPr>
          <w:rtl/>
          <w:lang w:eastAsia="he-IL"/>
        </w:rPr>
      </w:pPr>
    </w:p>
    <w:p w:rsidR="00155448" w:rsidRDefault="00155448" w:rsidP="00822412">
      <w:pPr>
        <w:pStyle w:val="af5"/>
        <w:keepNext/>
        <w:rPr>
          <w:rtl/>
        </w:rPr>
      </w:pPr>
      <w:bookmarkStart w:id="26646" w:name="ET_interruption_5995_56"/>
      <w:r w:rsidRPr="00446051">
        <w:rPr>
          <w:rStyle w:val="TagStyle"/>
          <w:rtl/>
        </w:rPr>
        <w:t xml:space="preserve"> &lt;&lt; קריאה &gt;&gt; </w:t>
      </w:r>
      <w:r>
        <w:rPr>
          <w:rtl/>
        </w:rPr>
        <w:t>שר המשפטים אבי ניסנקורן:</w:t>
      </w:r>
      <w:r w:rsidRPr="00446051">
        <w:rPr>
          <w:rStyle w:val="TagStyle"/>
          <w:rtl/>
        </w:rPr>
        <w:t xml:space="preserve"> &lt;&lt; קריאה &gt;&gt;</w:t>
      </w:r>
      <w:r>
        <w:rPr>
          <w:rtl/>
        </w:rPr>
        <w:t xml:space="preserve">   </w:t>
      </w:r>
      <w:bookmarkEnd w:id="26646"/>
    </w:p>
    <w:p w:rsidR="00155448" w:rsidRDefault="00155448" w:rsidP="00C3677E">
      <w:pPr>
        <w:rPr>
          <w:rtl/>
          <w:lang w:eastAsia="he-IL"/>
        </w:rPr>
      </w:pPr>
    </w:p>
    <w:p w:rsidR="00155448" w:rsidRPr="00446051" w:rsidRDefault="00155448" w:rsidP="00822412">
      <w:pPr>
        <w:rPr>
          <w:rtl/>
          <w:lang w:eastAsia="he-IL"/>
        </w:rPr>
      </w:pPr>
      <w:bookmarkStart w:id="26647" w:name="_ETM_Q53_494000"/>
      <w:bookmarkEnd w:id="26647"/>
      <w:r>
        <w:rPr>
          <w:rFonts w:hint="cs"/>
          <w:rtl/>
        </w:rPr>
        <w:t>לא, אמרת: אתה צודק.</w:t>
      </w:r>
    </w:p>
    <w:p w:rsidR="00155448" w:rsidRDefault="00155448" w:rsidP="00822412">
      <w:pPr>
        <w:rPr>
          <w:rtl/>
        </w:rPr>
      </w:pPr>
      <w:bookmarkStart w:id="26648" w:name="_ETM_Q53_498000"/>
      <w:bookmarkEnd w:id="26648"/>
    </w:p>
    <w:p w:rsidR="00155448" w:rsidRDefault="00155448" w:rsidP="00822412">
      <w:pPr>
        <w:pStyle w:val="-"/>
        <w:rPr>
          <w:rtl/>
        </w:rPr>
      </w:pPr>
      <w:bookmarkStart w:id="26649" w:name="ET_speakercontinue_5971_24"/>
      <w:r w:rsidRPr="000077DA">
        <w:rPr>
          <w:rStyle w:val="TagStyle"/>
          <w:rtl/>
        </w:rPr>
        <w:t xml:space="preserve"> &lt;&lt; דובר_המשך &gt;&gt;</w:t>
      </w:r>
      <w:r w:rsidRPr="007E27DE">
        <w:rPr>
          <w:rStyle w:val="TagStyle"/>
          <w:rtl/>
        </w:rPr>
        <w:t xml:space="preserve"> </w:t>
      </w:r>
      <w:r>
        <w:rPr>
          <w:rtl/>
        </w:rPr>
        <w:t>השר המקשר בין הממשלה לכנסת דוד אמסלם:</w:t>
      </w:r>
      <w:r w:rsidRPr="007E27DE">
        <w:rPr>
          <w:rStyle w:val="TagStyle"/>
          <w:rtl/>
        </w:rPr>
        <w:t xml:space="preserve"> </w:t>
      </w:r>
      <w:r w:rsidRPr="000077DA">
        <w:rPr>
          <w:rStyle w:val="TagStyle"/>
          <w:rtl/>
        </w:rPr>
        <w:t>&lt;&lt; דובר_המשך &gt;&gt;</w:t>
      </w:r>
      <w:r>
        <w:rPr>
          <w:rtl/>
        </w:rPr>
        <w:t xml:space="preserve">   </w:t>
      </w:r>
      <w:bookmarkEnd w:id="26649"/>
    </w:p>
    <w:p w:rsidR="00155448" w:rsidRDefault="00155448" w:rsidP="00C3677E">
      <w:pPr>
        <w:rPr>
          <w:rtl/>
          <w:lang w:eastAsia="he-IL"/>
        </w:rPr>
      </w:pPr>
    </w:p>
    <w:p w:rsidR="00155448" w:rsidRDefault="00155448" w:rsidP="00822412">
      <w:pPr>
        <w:rPr>
          <w:rtl/>
          <w:lang w:eastAsia="he-IL"/>
        </w:rPr>
      </w:pPr>
      <w:bookmarkStart w:id="26650" w:name="_ETM_Q53_499000"/>
      <w:bookmarkEnd w:id="26650"/>
      <w:r>
        <w:rPr>
          <w:rFonts w:hint="cs"/>
          <w:rtl/>
          <w:lang w:eastAsia="he-IL"/>
        </w:rPr>
        <w:t xml:space="preserve">אני בדרך כלל בא ישר לעניין. ברגע </w:t>
      </w:r>
      <w:bookmarkStart w:id="26651" w:name="_ETM_Q53_501000"/>
      <w:bookmarkEnd w:id="26651"/>
      <w:r>
        <w:rPr>
          <w:rFonts w:hint="cs"/>
          <w:rtl/>
          <w:lang w:eastAsia="he-IL"/>
        </w:rPr>
        <w:t xml:space="preserve">שאני אמרתי לחבר הכנסת </w:t>
      </w:r>
      <w:r>
        <w:rPr>
          <w:rFonts w:hint="eastAsia"/>
          <w:rtl/>
          <w:lang w:eastAsia="he-IL"/>
        </w:rPr>
        <w:t xml:space="preserve">– </w:t>
      </w:r>
      <w:r>
        <w:rPr>
          <w:rFonts w:hint="cs"/>
          <w:rtl/>
          <w:lang w:eastAsia="he-IL"/>
        </w:rPr>
        <w:t xml:space="preserve">אני חושב שבוועדה אין מחלוקת. </w:t>
      </w:r>
    </w:p>
    <w:p w:rsidR="00155448" w:rsidRDefault="00155448" w:rsidP="00822412">
      <w:pPr>
        <w:rPr>
          <w:rtl/>
          <w:lang w:eastAsia="he-IL"/>
        </w:rPr>
      </w:pPr>
    </w:p>
    <w:p w:rsidR="00155448" w:rsidRDefault="00155448" w:rsidP="00822412">
      <w:pPr>
        <w:pStyle w:val="af5"/>
        <w:rPr>
          <w:rtl/>
        </w:rPr>
      </w:pPr>
      <w:bookmarkStart w:id="26652" w:name="_ETM_Q53_508000"/>
      <w:bookmarkEnd w:id="26652"/>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r>
        <w:rPr>
          <w:rtl/>
        </w:rPr>
        <w:t xml:space="preserve">   </w:t>
      </w:r>
    </w:p>
    <w:p w:rsidR="00155448" w:rsidRPr="007E27DE" w:rsidRDefault="00155448" w:rsidP="00822412">
      <w:pPr>
        <w:rPr>
          <w:rtl/>
          <w:lang w:eastAsia="he-IL"/>
        </w:rPr>
      </w:pPr>
    </w:p>
    <w:p w:rsidR="00155448" w:rsidRDefault="00155448" w:rsidP="00822412">
      <w:pPr>
        <w:rPr>
          <w:rtl/>
        </w:rPr>
      </w:pPr>
      <w:bookmarkStart w:id="26653" w:name="_ETM_Q53_461000"/>
      <w:bookmarkEnd w:id="26653"/>
      <w:r>
        <w:rPr>
          <w:rFonts w:hint="cs"/>
          <w:rtl/>
        </w:rPr>
        <w:t xml:space="preserve">ועכשיו אתה תפתור את המחלוקת לגבי ניגודי עניינים. עכשיו, בישיבה הזאת, לעניין </w:t>
      </w:r>
      <w:r w:rsidR="00587CB2">
        <w:rPr>
          <w:rFonts w:hint="cs"/>
          <w:rtl/>
        </w:rPr>
        <w:t>– – –</w:t>
      </w:r>
    </w:p>
    <w:p w:rsidR="00155448" w:rsidRDefault="00155448" w:rsidP="00822412">
      <w:pPr>
        <w:ind w:firstLine="0"/>
        <w:rPr>
          <w:rtl/>
        </w:rPr>
      </w:pPr>
      <w:bookmarkStart w:id="26654" w:name="_ETM_Q53_516000"/>
      <w:bookmarkEnd w:id="26654"/>
    </w:p>
    <w:p w:rsidR="00155448" w:rsidRDefault="00155448" w:rsidP="00822412">
      <w:pPr>
        <w:pStyle w:val="-"/>
        <w:rPr>
          <w:rtl/>
        </w:rPr>
      </w:pPr>
      <w:bookmarkStart w:id="26655" w:name="ET_speakercontinue_5971_25"/>
      <w:r w:rsidRPr="000077DA">
        <w:rPr>
          <w:rStyle w:val="TagStyle"/>
          <w:rtl/>
        </w:rPr>
        <w:lastRenderedPageBreak/>
        <w:t xml:space="preserve"> &lt;&lt; דובר_המשך &gt;&gt;</w:t>
      </w:r>
      <w:r w:rsidRPr="007E27DE">
        <w:rPr>
          <w:rStyle w:val="TagStyle"/>
          <w:rtl/>
        </w:rPr>
        <w:t xml:space="preserve"> </w:t>
      </w:r>
      <w:r>
        <w:rPr>
          <w:rtl/>
        </w:rPr>
        <w:t>השר המקשר בין הממשלה לכנסת דוד אמסלם:</w:t>
      </w:r>
      <w:r w:rsidRPr="007E27DE">
        <w:rPr>
          <w:rStyle w:val="TagStyle"/>
          <w:rtl/>
        </w:rPr>
        <w:t xml:space="preserve"> </w:t>
      </w:r>
      <w:r w:rsidRPr="000077DA">
        <w:rPr>
          <w:rStyle w:val="TagStyle"/>
          <w:rtl/>
        </w:rPr>
        <w:t>&lt;&lt; דובר_המשך &gt;&gt;</w:t>
      </w:r>
      <w:r>
        <w:rPr>
          <w:rtl/>
        </w:rPr>
        <w:t xml:space="preserve">   </w:t>
      </w:r>
      <w:bookmarkEnd w:id="26655"/>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לא. אני אגיד לך שני דברים. אז אני אענה לך </w:t>
      </w:r>
      <w:bookmarkStart w:id="26656" w:name="_ETM_Q53_512000"/>
      <w:bookmarkEnd w:id="26656"/>
      <w:r w:rsidR="00587CB2">
        <w:rPr>
          <w:rFonts w:hint="cs"/>
          <w:rtl/>
          <w:lang w:eastAsia="he-IL"/>
        </w:rPr>
        <w:t>– – –</w:t>
      </w:r>
      <w:r>
        <w:rPr>
          <w:rFonts w:hint="cs"/>
          <w:rtl/>
          <w:lang w:eastAsia="he-IL"/>
        </w:rPr>
        <w:t xml:space="preserve"> </w:t>
      </w:r>
    </w:p>
    <w:p w:rsidR="00155448" w:rsidRDefault="00155448" w:rsidP="00822412">
      <w:pPr>
        <w:rPr>
          <w:rtl/>
          <w:lang w:eastAsia="he-IL"/>
        </w:rPr>
      </w:pPr>
    </w:p>
    <w:p w:rsidR="00155448" w:rsidRDefault="00155448" w:rsidP="00822412">
      <w:pPr>
        <w:pStyle w:val="af5"/>
        <w:rPr>
          <w:rtl/>
        </w:rPr>
      </w:pPr>
      <w:bookmarkStart w:id="26657" w:name="_ETM_Q53_510000"/>
      <w:bookmarkStart w:id="26658" w:name="ET_interruption_5995_50"/>
      <w:bookmarkEnd w:id="26657"/>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658"/>
      <w:r>
        <w:rPr>
          <w:rtl/>
        </w:rPr>
        <w:t xml:space="preserve">   </w:t>
      </w:r>
    </w:p>
    <w:p w:rsidR="00155448" w:rsidRPr="007E27DE" w:rsidRDefault="00155448" w:rsidP="00822412">
      <w:pPr>
        <w:rPr>
          <w:rtl/>
          <w:lang w:eastAsia="he-IL"/>
        </w:rPr>
      </w:pPr>
    </w:p>
    <w:p w:rsidR="00155448" w:rsidRDefault="00155448" w:rsidP="00822412">
      <w:pPr>
        <w:rPr>
          <w:rtl/>
        </w:rPr>
      </w:pPr>
      <w:r>
        <w:rPr>
          <w:rFonts w:hint="cs"/>
          <w:rtl/>
        </w:rPr>
        <w:t xml:space="preserve">והדבר השני </w:t>
      </w:r>
      <w:r>
        <w:rPr>
          <w:rFonts w:hint="eastAsia"/>
          <w:rtl/>
        </w:rPr>
        <w:t xml:space="preserve">– </w:t>
      </w:r>
      <w:r>
        <w:rPr>
          <w:rFonts w:hint="cs"/>
          <w:rtl/>
        </w:rPr>
        <w:t xml:space="preserve">אתה אומר שהנושא הוא ניגודי עניינים. סלח לי, </w:t>
      </w:r>
      <w:bookmarkStart w:id="26659" w:name="_ETM_Q53_521000"/>
      <w:bookmarkEnd w:id="26659"/>
      <w:r>
        <w:rPr>
          <w:rFonts w:hint="cs"/>
          <w:rtl/>
        </w:rPr>
        <w:t xml:space="preserve">אתה מדבר רק על מנדלבליט. לא מדבר על שום דבר אחר חוץ מזה. </w:t>
      </w:r>
    </w:p>
    <w:p w:rsidR="00155448" w:rsidRDefault="00155448" w:rsidP="00822412">
      <w:pPr>
        <w:rPr>
          <w:rtl/>
        </w:rPr>
      </w:pPr>
    </w:p>
    <w:p w:rsidR="00155448" w:rsidRDefault="00155448" w:rsidP="00822412">
      <w:pPr>
        <w:pStyle w:val="-"/>
        <w:rPr>
          <w:rtl/>
        </w:rPr>
      </w:pPr>
      <w:bookmarkStart w:id="26660" w:name="_ETM_Q53_524000"/>
      <w:bookmarkEnd w:id="26660"/>
      <w:r w:rsidRPr="000077DA">
        <w:rPr>
          <w:rStyle w:val="TagStyle"/>
          <w:rtl/>
        </w:rPr>
        <w:t xml:space="preserve"> &lt;&lt; דובר_המשך &gt;&gt;</w:t>
      </w:r>
      <w:r w:rsidRPr="007E27DE">
        <w:rPr>
          <w:rStyle w:val="TagStyle"/>
          <w:rtl/>
        </w:rPr>
        <w:t xml:space="preserve"> </w:t>
      </w:r>
      <w:r>
        <w:rPr>
          <w:rtl/>
        </w:rPr>
        <w:t>השר המקשר בין הממשלה לכנסת דוד אמסלם:</w:t>
      </w:r>
      <w:r w:rsidRPr="007E27DE">
        <w:rPr>
          <w:rStyle w:val="TagStyle"/>
          <w:rtl/>
        </w:rPr>
        <w:t xml:space="preserve"> </w:t>
      </w:r>
      <w:r w:rsidRPr="000077DA">
        <w:rPr>
          <w:rStyle w:val="TagStyle"/>
          <w:rtl/>
        </w:rPr>
        <w:t>&lt;&lt; דובר_המשך &gt;&gt;</w:t>
      </w:r>
      <w:r>
        <w:rPr>
          <w:rtl/>
        </w:rPr>
        <w:t xml:space="preserve">   </w:t>
      </w:r>
    </w:p>
    <w:p w:rsidR="00155448" w:rsidRDefault="00155448" w:rsidP="00C3677E">
      <w:pPr>
        <w:rPr>
          <w:rtl/>
          <w:lang w:eastAsia="he-IL"/>
        </w:rPr>
      </w:pPr>
    </w:p>
    <w:p w:rsidR="00155448" w:rsidRDefault="00155448" w:rsidP="00822412">
      <w:pPr>
        <w:rPr>
          <w:rtl/>
          <w:lang w:eastAsia="he-IL"/>
        </w:rPr>
      </w:pPr>
      <w:bookmarkStart w:id="26661" w:name="_ETM_Q53_525000"/>
      <w:bookmarkEnd w:id="26661"/>
      <w:r>
        <w:rPr>
          <w:rFonts w:hint="cs"/>
          <w:rtl/>
          <w:lang w:eastAsia="he-IL"/>
        </w:rPr>
        <w:t xml:space="preserve">אני רוצה לומר לך משהו. תראה, אם אתה </w:t>
      </w:r>
      <w:bookmarkStart w:id="26662" w:name="_ETM_Q53_523000"/>
      <w:bookmarkEnd w:id="26662"/>
      <w:r>
        <w:rPr>
          <w:rFonts w:hint="cs"/>
          <w:rtl/>
          <w:lang w:eastAsia="he-IL"/>
        </w:rPr>
        <w:t xml:space="preserve">לא היית משיב על ההצעה קודם לא הייתי מעלה </w:t>
      </w:r>
      <w:bookmarkStart w:id="26663" w:name="_ETM_Q53_527000"/>
      <w:bookmarkEnd w:id="26663"/>
      <w:r>
        <w:rPr>
          <w:rFonts w:hint="cs"/>
          <w:rtl/>
          <w:lang w:eastAsia="he-IL"/>
        </w:rPr>
        <w:t xml:space="preserve">את הנושא. אני שמעתי את הדיון. לא, הרי עם אנדרי אני מסכים במאה </w:t>
      </w:r>
      <w:bookmarkStart w:id="26664" w:name="_ETM_Q53_529000"/>
      <w:bookmarkEnd w:id="26664"/>
      <w:r>
        <w:rPr>
          <w:rFonts w:hint="cs"/>
          <w:rtl/>
          <w:lang w:eastAsia="he-IL"/>
        </w:rPr>
        <w:t xml:space="preserve">אחוז. לדעתי, יש את הזירה האמיתית ששם צריך </w:t>
      </w:r>
      <w:bookmarkStart w:id="26665" w:name="_ETM_Q53_532000"/>
      <w:bookmarkEnd w:id="26665"/>
      <w:r>
        <w:rPr>
          <w:rFonts w:hint="cs"/>
          <w:rtl/>
          <w:lang w:eastAsia="he-IL"/>
        </w:rPr>
        <w:t xml:space="preserve">לפתור את העניין. </w:t>
      </w:r>
    </w:p>
    <w:p w:rsidR="00155448" w:rsidRDefault="00155448" w:rsidP="00822412">
      <w:pPr>
        <w:rPr>
          <w:rtl/>
          <w:lang w:eastAsia="he-IL"/>
        </w:rPr>
      </w:pPr>
    </w:p>
    <w:p w:rsidR="00155448" w:rsidRDefault="00155448" w:rsidP="00822412">
      <w:pPr>
        <w:pStyle w:val="af5"/>
        <w:rPr>
          <w:rtl/>
        </w:rPr>
      </w:pPr>
      <w:bookmarkStart w:id="26666" w:name="ET_interruption_5995_51"/>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666"/>
      <w:r>
        <w:rPr>
          <w:rtl/>
        </w:rPr>
        <w:t xml:space="preserve">   </w:t>
      </w:r>
    </w:p>
    <w:p w:rsidR="00155448" w:rsidRPr="007E27DE" w:rsidRDefault="00155448" w:rsidP="00822412">
      <w:pPr>
        <w:rPr>
          <w:rtl/>
          <w:lang w:eastAsia="he-IL"/>
        </w:rPr>
      </w:pPr>
    </w:p>
    <w:p w:rsidR="00155448" w:rsidRDefault="00155448" w:rsidP="00822412">
      <w:pPr>
        <w:rPr>
          <w:rtl/>
        </w:rPr>
      </w:pPr>
      <w:r>
        <w:rPr>
          <w:rFonts w:hint="cs"/>
          <w:rtl/>
        </w:rPr>
        <w:t xml:space="preserve">בסדר, אבל פה </w:t>
      </w:r>
      <w:r w:rsidR="00587CB2">
        <w:rPr>
          <w:rFonts w:hint="cs"/>
          <w:rtl/>
        </w:rPr>
        <w:t>– – –</w:t>
      </w:r>
    </w:p>
    <w:p w:rsidR="00155448" w:rsidRDefault="00155448" w:rsidP="00822412">
      <w:pPr>
        <w:rPr>
          <w:rtl/>
        </w:rPr>
      </w:pPr>
      <w:bookmarkStart w:id="26667" w:name="_ETM_Q53_536000"/>
      <w:bookmarkEnd w:id="26667"/>
    </w:p>
    <w:p w:rsidR="00155448" w:rsidRDefault="00155448" w:rsidP="00822412">
      <w:pPr>
        <w:pStyle w:val="-"/>
        <w:rPr>
          <w:rtl/>
        </w:rPr>
      </w:pPr>
      <w:bookmarkStart w:id="26668" w:name="ET_speakercontinue_5971_27"/>
      <w:r w:rsidRPr="000077DA">
        <w:rPr>
          <w:rStyle w:val="TagStyle"/>
          <w:rtl/>
        </w:rPr>
        <w:t xml:space="preserve"> &lt;&lt; דובר_המשך &gt;&gt;</w:t>
      </w:r>
      <w:r w:rsidRPr="007E27DE">
        <w:rPr>
          <w:rStyle w:val="TagStyle"/>
          <w:rtl/>
        </w:rPr>
        <w:t xml:space="preserve"> </w:t>
      </w:r>
      <w:r>
        <w:rPr>
          <w:rtl/>
        </w:rPr>
        <w:t>השר המקשר בין הממשלה לכנסת דוד אמסלם:</w:t>
      </w:r>
      <w:r w:rsidRPr="007E27DE">
        <w:rPr>
          <w:rStyle w:val="TagStyle"/>
          <w:rtl/>
        </w:rPr>
        <w:t xml:space="preserve"> </w:t>
      </w:r>
      <w:r w:rsidRPr="000077DA">
        <w:rPr>
          <w:rStyle w:val="TagStyle"/>
          <w:rtl/>
        </w:rPr>
        <w:t>&lt;&lt; דובר_המשך &gt;&gt;</w:t>
      </w:r>
      <w:r>
        <w:rPr>
          <w:rtl/>
        </w:rPr>
        <w:t xml:space="preserve">   </w:t>
      </w:r>
      <w:bookmarkEnd w:id="26668"/>
    </w:p>
    <w:p w:rsidR="00155448" w:rsidRDefault="00155448" w:rsidP="00C3677E">
      <w:pPr>
        <w:rPr>
          <w:rtl/>
          <w:lang w:eastAsia="he-IL"/>
        </w:rPr>
      </w:pPr>
    </w:p>
    <w:p w:rsidR="00155448" w:rsidRDefault="00155448" w:rsidP="00006145">
      <w:pPr>
        <w:rPr>
          <w:rtl/>
          <w:lang w:eastAsia="he-IL"/>
        </w:rPr>
      </w:pPr>
      <w:bookmarkStart w:id="26669" w:name="_ETM_Q53_537000"/>
      <w:bookmarkEnd w:id="26669"/>
      <w:r>
        <w:rPr>
          <w:rFonts w:hint="cs"/>
          <w:rtl/>
          <w:lang w:eastAsia="he-IL"/>
        </w:rPr>
        <w:t xml:space="preserve">שנייה. אין בעיה. הרי אין לי ויכוח איתו. </w:t>
      </w:r>
      <w:bookmarkStart w:id="26670" w:name="_ETM_Q53_538000"/>
      <w:bookmarkEnd w:id="26670"/>
      <w:r>
        <w:rPr>
          <w:rFonts w:hint="cs"/>
          <w:rtl/>
          <w:lang w:eastAsia="he-IL"/>
        </w:rPr>
        <w:t xml:space="preserve">מסכים, אז חבל להשחית מילים. דרך אגב, אם לא היית משיב, הייתי אומר לו: אתה צודק. </w:t>
      </w:r>
      <w:bookmarkStart w:id="26671" w:name="_ETM_Q53_542000"/>
      <w:bookmarkEnd w:id="26671"/>
      <w:r>
        <w:rPr>
          <w:rFonts w:hint="cs"/>
          <w:rtl/>
          <w:lang w:eastAsia="he-IL"/>
        </w:rPr>
        <w:t xml:space="preserve">אני ישבתי כאן בשקט, שמעתי את הנאום המרתק של </w:t>
      </w:r>
      <w:bookmarkStart w:id="26672" w:name="_ETM_Q53_546000"/>
      <w:bookmarkEnd w:id="26672"/>
      <w:r>
        <w:rPr>
          <w:rFonts w:hint="cs"/>
          <w:rtl/>
          <w:lang w:eastAsia="he-IL"/>
        </w:rPr>
        <w:t xml:space="preserve">חבר הכנסת עמית הלוי וגם את התשובה שלך. לכן, אמרתי, </w:t>
      </w:r>
      <w:bookmarkStart w:id="26673" w:name="_ETM_Q53_554000"/>
      <w:bookmarkEnd w:id="26673"/>
      <w:r>
        <w:rPr>
          <w:rFonts w:hint="cs"/>
          <w:rtl/>
          <w:lang w:eastAsia="he-IL"/>
        </w:rPr>
        <w:t xml:space="preserve">בוא נידרש לעניין, בגלל שאני רואה את זה בליבת הדמוקרטיה. </w:t>
      </w:r>
      <w:bookmarkStart w:id="26674" w:name="_ETM_Q53_558000"/>
      <w:bookmarkEnd w:id="26674"/>
      <w:r>
        <w:rPr>
          <w:rFonts w:hint="cs"/>
          <w:rtl/>
          <w:lang w:eastAsia="he-IL"/>
        </w:rPr>
        <w:t xml:space="preserve">אמרתי לך, הסיפור </w:t>
      </w:r>
      <w:bookmarkStart w:id="26675" w:name="_ETM_Q53_557000"/>
      <w:bookmarkEnd w:id="26675"/>
      <w:r>
        <w:rPr>
          <w:rFonts w:hint="cs"/>
          <w:rtl/>
          <w:lang w:eastAsia="he-IL"/>
        </w:rPr>
        <w:t xml:space="preserve">הזה הוא דרמטי בעניין. </w:t>
      </w:r>
      <w:r w:rsidR="00006145">
        <w:rPr>
          <w:rFonts w:hint="cs"/>
          <w:rtl/>
          <w:lang w:eastAsia="he-IL"/>
        </w:rPr>
        <w:t xml:space="preserve">עכשיו, אני רוצה להמשיך, ברשותך. אני רוצה לומר לך עוד </w:t>
      </w:r>
      <w:bookmarkStart w:id="26676" w:name="_ETM_Q53_566000"/>
      <w:bookmarkEnd w:id="26676"/>
      <w:r w:rsidR="00006145">
        <w:rPr>
          <w:rFonts w:hint="cs"/>
          <w:rtl/>
          <w:lang w:eastAsia="he-IL"/>
        </w:rPr>
        <w:t>כמה מילים.</w:t>
      </w:r>
    </w:p>
    <w:p w:rsidR="00155448" w:rsidRDefault="00155448" w:rsidP="00822412">
      <w:pPr>
        <w:rPr>
          <w:rtl/>
          <w:lang w:eastAsia="he-IL"/>
        </w:rPr>
      </w:pPr>
    </w:p>
    <w:p w:rsidR="00155448" w:rsidRDefault="00155448" w:rsidP="00822412">
      <w:pPr>
        <w:pStyle w:val="af5"/>
        <w:rPr>
          <w:rtl/>
        </w:rPr>
      </w:pPr>
      <w:bookmarkStart w:id="26677" w:name="ET_interruption_5995_52"/>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677"/>
      <w:r>
        <w:rPr>
          <w:rtl/>
        </w:rPr>
        <w:t xml:space="preserve">   </w:t>
      </w:r>
    </w:p>
    <w:p w:rsidR="00155448" w:rsidRPr="007E27DE" w:rsidRDefault="00155448" w:rsidP="00822412">
      <w:pPr>
        <w:rPr>
          <w:rtl/>
          <w:lang w:eastAsia="he-IL"/>
        </w:rPr>
      </w:pPr>
    </w:p>
    <w:p w:rsidR="00155448" w:rsidRDefault="00587CB2" w:rsidP="00822412">
      <w:pPr>
        <w:rPr>
          <w:rtl/>
        </w:rPr>
      </w:pPr>
      <w:bookmarkStart w:id="26678" w:name="_ETM_Q53_519000"/>
      <w:bookmarkEnd w:id="26678"/>
      <w:r>
        <w:rPr>
          <w:rFonts w:hint="cs"/>
          <w:rtl/>
        </w:rPr>
        <w:t>– – –</w:t>
      </w:r>
      <w:r w:rsidR="00155448">
        <w:rPr>
          <w:rFonts w:hint="cs"/>
          <w:rtl/>
        </w:rPr>
        <w:t xml:space="preserve"> </w:t>
      </w:r>
    </w:p>
    <w:p w:rsidR="00155448" w:rsidRDefault="00155448" w:rsidP="00822412">
      <w:pPr>
        <w:rPr>
          <w:rtl/>
        </w:rPr>
      </w:pPr>
      <w:bookmarkStart w:id="26679" w:name="_ETM_Q53_563000"/>
      <w:bookmarkStart w:id="26680" w:name="_ETM_Q53_564000"/>
      <w:bookmarkEnd w:id="26679"/>
      <w:bookmarkEnd w:id="26680"/>
    </w:p>
    <w:p w:rsidR="00155448" w:rsidRDefault="00155448" w:rsidP="00822412">
      <w:pPr>
        <w:pStyle w:val="-"/>
        <w:rPr>
          <w:rtl/>
        </w:rPr>
      </w:pPr>
      <w:r w:rsidRPr="000077DA">
        <w:rPr>
          <w:rStyle w:val="TagStyle"/>
          <w:rtl/>
        </w:rPr>
        <w:t xml:space="preserve"> &lt;&lt; דובר_המשך &gt;&gt;</w:t>
      </w:r>
      <w:r w:rsidRPr="007E27DE">
        <w:rPr>
          <w:rStyle w:val="TagStyle"/>
          <w:rtl/>
        </w:rPr>
        <w:t xml:space="preserve"> </w:t>
      </w:r>
      <w:r>
        <w:rPr>
          <w:rtl/>
        </w:rPr>
        <w:t>השר המקשר בין הממשלה לכנסת דוד אמסלם:</w:t>
      </w:r>
      <w:r w:rsidRPr="007E27DE">
        <w:rPr>
          <w:rStyle w:val="TagStyle"/>
          <w:rtl/>
        </w:rPr>
        <w:t xml:space="preserve"> </w:t>
      </w:r>
      <w:r w:rsidRPr="000077DA">
        <w:rPr>
          <w:rStyle w:val="TagStyle"/>
          <w:rtl/>
        </w:rPr>
        <w:t>&lt;&lt; דובר_המשך &gt;&gt;</w:t>
      </w:r>
      <w:r>
        <w:rPr>
          <w:rtl/>
        </w:rPr>
        <w:t xml:space="preserve">   </w:t>
      </w:r>
    </w:p>
    <w:p w:rsidR="00155448" w:rsidRDefault="00155448" w:rsidP="00C3677E">
      <w:pPr>
        <w:rPr>
          <w:rtl/>
          <w:lang w:eastAsia="he-IL"/>
        </w:rPr>
      </w:pPr>
    </w:p>
    <w:p w:rsidR="00155448" w:rsidRDefault="00155448" w:rsidP="00006145">
      <w:pPr>
        <w:rPr>
          <w:rtl/>
          <w:lang w:eastAsia="he-IL"/>
        </w:rPr>
      </w:pPr>
      <w:r>
        <w:rPr>
          <w:rFonts w:hint="cs"/>
          <w:rtl/>
          <w:lang w:eastAsia="he-IL"/>
        </w:rPr>
        <w:t xml:space="preserve">עזוב את זה עכשיו, שנייה. אני חושב שבמדינה </w:t>
      </w:r>
      <w:bookmarkStart w:id="26681" w:name="_ETM_Q53_570000"/>
      <w:bookmarkEnd w:id="26681"/>
      <w:r>
        <w:rPr>
          <w:rFonts w:hint="cs"/>
          <w:rtl/>
          <w:lang w:eastAsia="he-IL"/>
        </w:rPr>
        <w:t xml:space="preserve">דמוקרטית, ובכלל בעולם דמוקרטי, גם היועץ המשפטי וגם השופטים כפופים לחוק. אתה יודע, לואי ה-14 אמר: "המדינה זה </w:t>
      </w:r>
      <w:bookmarkStart w:id="26682" w:name="_ETM_Q53_576000"/>
      <w:bookmarkEnd w:id="26682"/>
      <w:r>
        <w:rPr>
          <w:rFonts w:hint="cs"/>
          <w:rtl/>
          <w:lang w:eastAsia="he-IL"/>
        </w:rPr>
        <w:t xml:space="preserve">אני". נראה לי שזה </w:t>
      </w:r>
      <w:r>
        <w:rPr>
          <w:rFonts w:hint="cs"/>
          <w:rtl/>
          <w:lang w:eastAsia="he-IL"/>
        </w:rPr>
        <w:lastRenderedPageBreak/>
        <w:t xml:space="preserve">האירוע </w:t>
      </w:r>
      <w:r>
        <w:rPr>
          <w:rFonts w:hint="eastAsia"/>
          <w:rtl/>
          <w:lang w:eastAsia="he-IL"/>
        </w:rPr>
        <w:t xml:space="preserve">– </w:t>
      </w:r>
      <w:r>
        <w:rPr>
          <w:rFonts w:hint="cs"/>
          <w:rtl/>
          <w:lang w:eastAsia="he-IL"/>
        </w:rPr>
        <w:t xml:space="preserve">כשאתה מכניס אותי חזרה, תבוא </w:t>
      </w:r>
      <w:bookmarkStart w:id="26683" w:name="_ETM_Q53_582000"/>
      <w:bookmarkEnd w:id="26683"/>
      <w:r>
        <w:rPr>
          <w:rFonts w:hint="cs"/>
          <w:rtl/>
          <w:lang w:eastAsia="he-IL"/>
        </w:rPr>
        <w:t>לבית</w:t>
      </w:r>
      <w:r w:rsidR="000922A7">
        <w:rPr>
          <w:rFonts w:hint="cs"/>
          <w:rtl/>
          <w:lang w:eastAsia="he-IL"/>
        </w:rPr>
        <w:t xml:space="preserve"> </w:t>
      </w:r>
      <w:r>
        <w:rPr>
          <w:rFonts w:hint="cs"/>
          <w:rtl/>
          <w:lang w:eastAsia="he-IL"/>
        </w:rPr>
        <w:t>המשפט, אז אני אספר לך איך הלופ עובד. גלגל השיניים בעצם מונע על ידי בית</w:t>
      </w:r>
      <w:r w:rsidR="000922A7">
        <w:rPr>
          <w:rFonts w:hint="cs"/>
          <w:rtl/>
          <w:lang w:eastAsia="he-IL"/>
        </w:rPr>
        <w:t xml:space="preserve"> </w:t>
      </w:r>
      <w:r>
        <w:rPr>
          <w:rFonts w:hint="cs"/>
          <w:rtl/>
          <w:lang w:eastAsia="he-IL"/>
        </w:rPr>
        <w:t xml:space="preserve">המשפט העליון. יש לו שתי זרועות: </w:t>
      </w:r>
      <w:bookmarkStart w:id="26684" w:name="_ETM_Q53_588000"/>
      <w:bookmarkEnd w:id="26684"/>
      <w:r>
        <w:rPr>
          <w:rFonts w:hint="cs"/>
          <w:rtl/>
          <w:lang w:eastAsia="he-IL"/>
        </w:rPr>
        <w:t xml:space="preserve">זרוע אחת מבצעית </w:t>
      </w:r>
      <w:r>
        <w:rPr>
          <w:rFonts w:hint="eastAsia"/>
          <w:rtl/>
          <w:lang w:eastAsia="he-IL"/>
        </w:rPr>
        <w:t xml:space="preserve">– </w:t>
      </w:r>
      <w:r>
        <w:rPr>
          <w:rFonts w:hint="cs"/>
          <w:rtl/>
          <w:lang w:eastAsia="he-IL"/>
        </w:rPr>
        <w:t xml:space="preserve">היועץ המשפטי לממשלה והחבר'ה בפרקליטות, והזרוע השנייה האזרחית, שזה כל העמותות </w:t>
      </w:r>
      <w:r>
        <w:rPr>
          <w:rFonts w:hint="eastAsia"/>
          <w:rtl/>
          <w:lang w:eastAsia="he-IL"/>
        </w:rPr>
        <w:t xml:space="preserve">– </w:t>
      </w:r>
      <w:r>
        <w:rPr>
          <w:rFonts w:hint="cs"/>
          <w:rtl/>
          <w:lang w:eastAsia="he-IL"/>
        </w:rPr>
        <w:t xml:space="preserve">עמותת התנועה לאיכות </w:t>
      </w:r>
      <w:bookmarkStart w:id="26685" w:name="_ETM_Q53_599000"/>
      <w:bookmarkEnd w:id="26685"/>
      <w:r>
        <w:rPr>
          <w:rFonts w:hint="cs"/>
          <w:rtl/>
          <w:lang w:eastAsia="he-IL"/>
        </w:rPr>
        <w:t xml:space="preserve">השלטון, המכון לדמוקרטיה וכל אלה. </w:t>
      </w:r>
      <w:bookmarkStart w:id="26686" w:name="_ETM_Q53_602000"/>
      <w:bookmarkEnd w:id="26686"/>
      <w:r>
        <w:rPr>
          <w:rFonts w:hint="cs"/>
          <w:rtl/>
          <w:lang w:eastAsia="he-IL"/>
        </w:rPr>
        <w:t xml:space="preserve">ולכן, זה בעצם </w:t>
      </w:r>
      <w:bookmarkStart w:id="26687" w:name="_ETM_Q53_608000"/>
      <w:bookmarkEnd w:id="26687"/>
      <w:r>
        <w:rPr>
          <w:rFonts w:hint="cs"/>
          <w:rtl/>
          <w:lang w:eastAsia="he-IL"/>
        </w:rPr>
        <w:t xml:space="preserve">גלגל השיניים שמניע את שני אלה. כשאני חוזר למעלה, זה </w:t>
      </w:r>
      <w:bookmarkStart w:id="26688" w:name="_ETM_Q53_612000"/>
      <w:bookmarkEnd w:id="26688"/>
      <w:r>
        <w:rPr>
          <w:rFonts w:hint="cs"/>
          <w:rtl/>
          <w:lang w:eastAsia="he-IL"/>
        </w:rPr>
        <w:t xml:space="preserve">כבר מראש תפור מלמעלה למטה. אז אל תגיד לי עכשיו </w:t>
      </w:r>
      <w:bookmarkStart w:id="26689" w:name="_ETM_Q53_618000"/>
      <w:bookmarkEnd w:id="26689"/>
      <w:r>
        <w:rPr>
          <w:rFonts w:hint="cs"/>
          <w:rtl/>
          <w:lang w:eastAsia="he-IL"/>
        </w:rPr>
        <w:t xml:space="preserve">שהוא בעצם </w:t>
      </w:r>
      <w:r>
        <w:rPr>
          <w:rtl/>
          <w:lang w:eastAsia="he-IL"/>
        </w:rPr>
        <w:t>–</w:t>
      </w:r>
      <w:r>
        <w:rPr>
          <w:rFonts w:hint="cs"/>
          <w:rtl/>
          <w:lang w:eastAsia="he-IL"/>
        </w:rPr>
        <w:t xml:space="preserve"> בית משפט, כאילו </w:t>
      </w:r>
      <w:bookmarkStart w:id="26690" w:name="_ETM_Q53_621000"/>
      <w:bookmarkEnd w:id="26690"/>
      <w:r w:rsidR="00006145">
        <w:rPr>
          <w:rFonts w:hint="cs"/>
          <w:rtl/>
          <w:lang w:eastAsia="he-IL"/>
        </w:rPr>
        <w:t>–</w:t>
      </w:r>
      <w:r>
        <w:rPr>
          <w:rFonts w:hint="eastAsia"/>
          <w:rtl/>
          <w:lang w:eastAsia="he-IL"/>
        </w:rPr>
        <w:t xml:space="preserve"> </w:t>
      </w:r>
      <w:r>
        <w:rPr>
          <w:rFonts w:hint="cs"/>
          <w:rtl/>
          <w:lang w:eastAsia="he-IL"/>
        </w:rPr>
        <w:t xml:space="preserve">הרי מנדלבליט לא </w:t>
      </w:r>
      <w:bookmarkStart w:id="26691" w:name="_ETM_Q53_616000"/>
      <w:bookmarkEnd w:id="26691"/>
      <w:r>
        <w:rPr>
          <w:rFonts w:hint="cs"/>
          <w:rtl/>
          <w:lang w:eastAsia="he-IL"/>
        </w:rPr>
        <w:t xml:space="preserve">יעשה דבר כזה בחיים שלו. הוא יודע את האמת. כל </w:t>
      </w:r>
      <w:bookmarkStart w:id="26692" w:name="_ETM_Q53_620000"/>
      <w:bookmarkEnd w:id="26692"/>
      <w:r>
        <w:rPr>
          <w:rFonts w:hint="cs"/>
          <w:rtl/>
          <w:lang w:eastAsia="he-IL"/>
        </w:rPr>
        <w:t xml:space="preserve">ילד יודע את האמת. כל ילד קטן ברחוב, תביא לו </w:t>
      </w:r>
      <w:bookmarkStart w:id="26693" w:name="_ETM_Q53_630000"/>
      <w:bookmarkEnd w:id="26693"/>
      <w:r>
        <w:rPr>
          <w:rFonts w:hint="cs"/>
          <w:rtl/>
          <w:lang w:eastAsia="he-IL"/>
        </w:rPr>
        <w:t xml:space="preserve">את הסיפור הזה של ניגוד עניינים </w:t>
      </w:r>
      <w:r>
        <w:rPr>
          <w:rtl/>
          <w:lang w:eastAsia="he-IL"/>
        </w:rPr>
        <w:t>–</w:t>
      </w:r>
      <w:r>
        <w:rPr>
          <w:rFonts w:hint="cs"/>
          <w:rtl/>
          <w:lang w:eastAsia="he-IL"/>
        </w:rPr>
        <w:t xml:space="preserve"> אתה יודע </w:t>
      </w:r>
      <w:bookmarkStart w:id="26694" w:name="_ETM_Q53_634000"/>
      <w:bookmarkEnd w:id="26694"/>
      <w:r>
        <w:rPr>
          <w:rFonts w:hint="cs"/>
          <w:rtl/>
          <w:lang w:eastAsia="he-IL"/>
        </w:rPr>
        <w:t xml:space="preserve">מה, ילד בכיתה ט', לומד אזרחות, יגיד לך. תן לו </w:t>
      </w:r>
      <w:bookmarkStart w:id="26695" w:name="_ETM_Q53_638000"/>
      <w:bookmarkEnd w:id="26695"/>
      <w:r>
        <w:rPr>
          <w:rFonts w:hint="cs"/>
          <w:rtl/>
          <w:lang w:eastAsia="he-IL"/>
        </w:rPr>
        <w:t xml:space="preserve">את הדוגמה הזאת </w:t>
      </w:r>
      <w:r>
        <w:rPr>
          <w:rFonts w:hint="eastAsia"/>
          <w:rtl/>
          <w:lang w:eastAsia="he-IL"/>
        </w:rPr>
        <w:t xml:space="preserve">– </w:t>
      </w:r>
      <w:r>
        <w:rPr>
          <w:rFonts w:hint="cs"/>
          <w:rtl/>
          <w:lang w:eastAsia="he-IL"/>
        </w:rPr>
        <w:t xml:space="preserve">הוא יגיד לך. </w:t>
      </w:r>
    </w:p>
    <w:p w:rsidR="00155448" w:rsidRDefault="00155448" w:rsidP="00822412">
      <w:pPr>
        <w:rPr>
          <w:rtl/>
          <w:lang w:eastAsia="he-IL"/>
        </w:rPr>
      </w:pPr>
      <w:bookmarkStart w:id="26696" w:name="_ETM_Q53_642951"/>
      <w:bookmarkStart w:id="26697" w:name="_ETM_Q53_643037"/>
      <w:bookmarkEnd w:id="26696"/>
      <w:bookmarkEnd w:id="26697"/>
    </w:p>
    <w:p w:rsidR="00155448" w:rsidRDefault="00155448" w:rsidP="00006145">
      <w:pPr>
        <w:rPr>
          <w:rtl/>
          <w:lang w:eastAsia="he-IL"/>
        </w:rPr>
      </w:pPr>
      <w:bookmarkStart w:id="26698" w:name="_ETM_Q53_643168"/>
      <w:bookmarkStart w:id="26699" w:name="_ETM_Q53_643240"/>
      <w:bookmarkEnd w:id="26698"/>
      <w:bookmarkEnd w:id="26699"/>
      <w:r>
        <w:rPr>
          <w:rFonts w:hint="cs"/>
          <w:rtl/>
          <w:lang w:eastAsia="he-IL"/>
        </w:rPr>
        <w:t xml:space="preserve">לכן אני </w:t>
      </w:r>
      <w:bookmarkStart w:id="26700" w:name="_ETM_Q53_642000"/>
      <w:bookmarkEnd w:id="26700"/>
      <w:r>
        <w:rPr>
          <w:rFonts w:hint="cs"/>
          <w:rtl/>
          <w:lang w:eastAsia="he-IL"/>
        </w:rPr>
        <w:t xml:space="preserve">אומר לך, משקל הכובד היום במדינת ישראל </w:t>
      </w:r>
      <w:r>
        <w:rPr>
          <w:rFonts w:hint="eastAsia"/>
          <w:rtl/>
          <w:lang w:eastAsia="he-IL"/>
        </w:rPr>
        <w:t>–</w:t>
      </w:r>
      <w:r>
        <w:rPr>
          <w:rFonts w:hint="cs"/>
          <w:rtl/>
          <w:lang w:eastAsia="he-IL"/>
        </w:rPr>
        <w:t xml:space="preserve"> </w:t>
      </w:r>
      <w:bookmarkStart w:id="26701" w:name="_ETM_Q53_652616"/>
      <w:bookmarkEnd w:id="26701"/>
      <w:r>
        <w:rPr>
          <w:rFonts w:hint="cs"/>
          <w:rtl/>
          <w:lang w:eastAsia="he-IL"/>
        </w:rPr>
        <w:t xml:space="preserve">זה בעצם </w:t>
      </w:r>
      <w:bookmarkStart w:id="26702" w:name="_ETM_Q53_644000"/>
      <w:bookmarkEnd w:id="26702"/>
      <w:r>
        <w:rPr>
          <w:rFonts w:hint="cs"/>
          <w:rtl/>
          <w:lang w:eastAsia="he-IL"/>
        </w:rPr>
        <w:t xml:space="preserve">הגלישה, זה בעצם המדרון שמידרדרת עליו המערכת הפוליטית. עובר בצורה </w:t>
      </w:r>
      <w:bookmarkStart w:id="26703" w:name="_ETM_Q53_650000"/>
      <w:bookmarkEnd w:id="26703"/>
      <w:r>
        <w:rPr>
          <w:rFonts w:hint="cs"/>
          <w:rtl/>
          <w:lang w:eastAsia="he-IL"/>
        </w:rPr>
        <w:t xml:space="preserve">מהירה, דרך אגב, בצורה מהירה, </w:t>
      </w:r>
      <w:proofErr w:type="spellStart"/>
      <w:r>
        <w:rPr>
          <w:rFonts w:hint="cs"/>
          <w:rtl/>
          <w:lang w:eastAsia="he-IL"/>
        </w:rPr>
        <w:t>מעריכית</w:t>
      </w:r>
      <w:proofErr w:type="spellEnd"/>
      <w:r>
        <w:rPr>
          <w:rFonts w:hint="cs"/>
          <w:rtl/>
          <w:lang w:eastAsia="he-IL"/>
        </w:rPr>
        <w:t xml:space="preserve">, חבל על הזמן; </w:t>
      </w:r>
      <w:bookmarkStart w:id="26704" w:name="_ETM_Q53_658000"/>
      <w:bookmarkEnd w:id="26704"/>
      <w:r>
        <w:rPr>
          <w:rFonts w:hint="cs"/>
          <w:rtl/>
          <w:lang w:eastAsia="he-IL"/>
        </w:rPr>
        <w:t xml:space="preserve">לא מאמין, כל חודש עובר, ומה קורה לנו </w:t>
      </w:r>
      <w:r>
        <w:rPr>
          <w:rFonts w:hint="eastAsia"/>
          <w:rtl/>
          <w:lang w:eastAsia="he-IL"/>
        </w:rPr>
        <w:t xml:space="preserve">– </w:t>
      </w:r>
      <w:r>
        <w:rPr>
          <w:rFonts w:hint="cs"/>
          <w:rtl/>
          <w:lang w:eastAsia="he-IL"/>
        </w:rPr>
        <w:t xml:space="preserve">עובר </w:t>
      </w:r>
      <w:bookmarkStart w:id="26705" w:name="_ETM_Q53_659000"/>
      <w:bookmarkEnd w:id="26705"/>
      <w:r>
        <w:rPr>
          <w:rFonts w:hint="cs"/>
          <w:rtl/>
          <w:lang w:eastAsia="he-IL"/>
        </w:rPr>
        <w:t xml:space="preserve">משם, מהדרג הפוליטי לדרג המשפטי של הפרקליטות. הם מנהלים </w:t>
      </w:r>
      <w:bookmarkStart w:id="26706" w:name="_ETM_Q53_666000"/>
      <w:bookmarkEnd w:id="26706"/>
      <w:r>
        <w:rPr>
          <w:rFonts w:hint="cs"/>
          <w:rtl/>
          <w:lang w:eastAsia="he-IL"/>
        </w:rPr>
        <w:t>בפועל את מדינת ישראל איפה שהם רוצים</w:t>
      </w:r>
      <w:r w:rsidR="00006145">
        <w:rPr>
          <w:rFonts w:hint="cs"/>
          <w:rtl/>
          <w:lang w:eastAsia="he-IL"/>
        </w:rPr>
        <w:t>,</w:t>
      </w:r>
      <w:r>
        <w:rPr>
          <w:rFonts w:hint="cs"/>
          <w:rtl/>
          <w:lang w:eastAsia="he-IL"/>
        </w:rPr>
        <w:t xml:space="preserve"> והם אומרים לך</w:t>
      </w:r>
      <w:bookmarkStart w:id="26707" w:name="_ETM_Q53_672000"/>
      <w:bookmarkEnd w:id="26707"/>
      <w:r>
        <w:rPr>
          <w:rFonts w:hint="cs"/>
          <w:rtl/>
          <w:lang w:eastAsia="he-IL"/>
        </w:rPr>
        <w:t xml:space="preserve">: אנחנו? מה פתאום, יש חוק. דרך אגב, הם עוברים על החוק. הם ממציאים חוקים. </w:t>
      </w:r>
    </w:p>
    <w:p w:rsidR="00155448" w:rsidRDefault="00155448" w:rsidP="00822412">
      <w:pPr>
        <w:rPr>
          <w:rtl/>
          <w:lang w:eastAsia="he-IL"/>
        </w:rPr>
      </w:pPr>
      <w:bookmarkStart w:id="26708" w:name="_ETM_Q53_677000"/>
      <w:bookmarkEnd w:id="26708"/>
    </w:p>
    <w:p w:rsidR="00155448" w:rsidRDefault="00155448" w:rsidP="00006145">
      <w:pPr>
        <w:rPr>
          <w:rtl/>
          <w:lang w:eastAsia="he-IL"/>
        </w:rPr>
      </w:pPr>
      <w:bookmarkStart w:id="26709" w:name="_ETM_Q53_678000"/>
      <w:bookmarkEnd w:id="26709"/>
      <w:r>
        <w:rPr>
          <w:rFonts w:hint="cs"/>
          <w:rtl/>
          <w:lang w:eastAsia="he-IL"/>
        </w:rPr>
        <w:t>אני טוען: החוק כתוב</w:t>
      </w:r>
      <w:bookmarkStart w:id="26710" w:name="_ETM_Q53_682000"/>
      <w:bookmarkEnd w:id="26710"/>
      <w:r>
        <w:rPr>
          <w:rFonts w:hint="cs"/>
          <w:rtl/>
          <w:lang w:eastAsia="he-IL"/>
        </w:rPr>
        <w:t xml:space="preserve"> בעברית פשוטה. מה שאתה קורא </w:t>
      </w:r>
      <w:r>
        <w:rPr>
          <w:rFonts w:hint="eastAsia"/>
          <w:rtl/>
          <w:lang w:eastAsia="he-IL"/>
        </w:rPr>
        <w:t xml:space="preserve">– </w:t>
      </w:r>
      <w:r>
        <w:rPr>
          <w:rFonts w:hint="cs"/>
          <w:rtl/>
          <w:lang w:eastAsia="he-IL"/>
        </w:rPr>
        <w:t xml:space="preserve">אתה מבין. תתנהל לפי החוק. אתה שופט </w:t>
      </w:r>
      <w:r>
        <w:rPr>
          <w:rtl/>
          <w:lang w:eastAsia="he-IL"/>
        </w:rPr>
        <w:t>–</w:t>
      </w:r>
      <w:r>
        <w:rPr>
          <w:rFonts w:hint="cs"/>
          <w:rtl/>
          <w:lang w:eastAsia="he-IL"/>
        </w:rPr>
        <w:t xml:space="preserve"> תתנהל לפי החוק, לא משנה מי </w:t>
      </w:r>
      <w:bookmarkStart w:id="26711" w:name="_ETM_Q53_685000"/>
      <w:bookmarkEnd w:id="26711"/>
      <w:r>
        <w:rPr>
          <w:rFonts w:hint="cs"/>
          <w:rtl/>
          <w:lang w:eastAsia="he-IL"/>
        </w:rPr>
        <w:t xml:space="preserve">אתה, איזה שופט, מחוזי, שלום או עליון. אתה פרקליט </w:t>
      </w:r>
      <w:r>
        <w:rPr>
          <w:rtl/>
          <w:lang w:eastAsia="he-IL"/>
        </w:rPr>
        <w:t>–</w:t>
      </w:r>
      <w:r>
        <w:rPr>
          <w:rFonts w:hint="cs"/>
          <w:rtl/>
          <w:lang w:eastAsia="he-IL"/>
        </w:rPr>
        <w:t xml:space="preserve"> תתנהל לפי החוק, מה שכתוב. דרך </w:t>
      </w:r>
      <w:bookmarkStart w:id="26712" w:name="_ETM_Q53_690000"/>
      <w:bookmarkEnd w:id="26712"/>
      <w:r>
        <w:rPr>
          <w:rFonts w:hint="cs"/>
          <w:rtl/>
          <w:lang w:eastAsia="he-IL"/>
        </w:rPr>
        <w:t xml:space="preserve">אגב, מה שלא כתוב, אסור לך. כתוב. כתוב שבניגוד עניינים </w:t>
      </w:r>
      <w:bookmarkStart w:id="26713" w:name="_ETM_Q53_693000"/>
      <w:bookmarkEnd w:id="26713"/>
      <w:r>
        <w:rPr>
          <w:rFonts w:hint="cs"/>
          <w:rtl/>
          <w:lang w:eastAsia="he-IL"/>
        </w:rPr>
        <w:t xml:space="preserve">השר קובע. השר בעצם מחליט על ניגוד העניינים שלו. כתוב. </w:t>
      </w:r>
      <w:bookmarkStart w:id="26714" w:name="_ETM_Q53_700000"/>
      <w:bookmarkEnd w:id="26714"/>
      <w:r>
        <w:rPr>
          <w:rFonts w:hint="cs"/>
          <w:rtl/>
          <w:lang w:eastAsia="he-IL"/>
        </w:rPr>
        <w:t xml:space="preserve">אז איך אתה לוקח את זה? ועכשיו מר לימון כותב </w:t>
      </w:r>
      <w:bookmarkStart w:id="26715" w:name="_ETM_Q53_703000"/>
      <w:bookmarkEnd w:id="26715"/>
      <w:r>
        <w:rPr>
          <w:rFonts w:hint="cs"/>
          <w:rtl/>
          <w:lang w:eastAsia="he-IL"/>
        </w:rPr>
        <w:t xml:space="preserve">לך שזה לא אתה קובע, זה היועץ המשפטי. בוא, תגיד </w:t>
      </w:r>
      <w:bookmarkStart w:id="26716" w:name="_ETM_Q53_704000"/>
      <w:bookmarkEnd w:id="26716"/>
      <w:r>
        <w:rPr>
          <w:rFonts w:hint="cs"/>
          <w:rtl/>
          <w:lang w:eastAsia="he-IL"/>
        </w:rPr>
        <w:t xml:space="preserve">לי אתה עכשיו מה עושים. הרי גם אם נחוקק חוק </w:t>
      </w:r>
      <w:bookmarkStart w:id="26717" w:name="_ETM_Q53_711000"/>
      <w:bookmarkEnd w:id="26717"/>
      <w:r>
        <w:rPr>
          <w:rFonts w:hint="cs"/>
          <w:rtl/>
          <w:lang w:eastAsia="he-IL"/>
        </w:rPr>
        <w:t xml:space="preserve">כזה, נניח, יבוא היועץ המשפטי, יגיד: מה פתאום? הרי זה אותו </w:t>
      </w:r>
      <w:bookmarkStart w:id="26718" w:name="_ETM_Q53_712000"/>
      <w:bookmarkEnd w:id="26718"/>
      <w:r>
        <w:rPr>
          <w:rFonts w:hint="cs"/>
          <w:rtl/>
          <w:lang w:eastAsia="he-IL"/>
        </w:rPr>
        <w:t xml:space="preserve">גלגל שיניים. אנחנו פה מכתיבים את האירוע, אנחנו מכתיבים </w:t>
      </w:r>
      <w:bookmarkStart w:id="26719" w:name="_ETM_Q53_717000"/>
      <w:bookmarkEnd w:id="26719"/>
      <w:r>
        <w:rPr>
          <w:rFonts w:hint="cs"/>
          <w:rtl/>
          <w:lang w:eastAsia="he-IL"/>
        </w:rPr>
        <w:t xml:space="preserve">את הנורמות במדינת ישראל, זה לא אתם מחליטים, מה </w:t>
      </w:r>
      <w:bookmarkStart w:id="26720" w:name="_ETM_Q53_726000"/>
      <w:bookmarkEnd w:id="26720"/>
      <w:r>
        <w:rPr>
          <w:rFonts w:hint="cs"/>
          <w:rtl/>
          <w:lang w:eastAsia="he-IL"/>
        </w:rPr>
        <w:t xml:space="preserve">פתאום? </w:t>
      </w:r>
    </w:p>
    <w:p w:rsidR="00155448" w:rsidRDefault="00155448" w:rsidP="00822412">
      <w:pPr>
        <w:rPr>
          <w:rtl/>
          <w:lang w:eastAsia="he-IL"/>
        </w:rPr>
      </w:pPr>
      <w:bookmarkStart w:id="26721" w:name="_ETM_Q53_727000"/>
      <w:bookmarkEnd w:id="26721"/>
    </w:p>
    <w:p w:rsidR="00155448" w:rsidRDefault="00155448" w:rsidP="00006145">
      <w:pPr>
        <w:rPr>
          <w:rtl/>
          <w:lang w:eastAsia="he-IL"/>
        </w:rPr>
      </w:pPr>
      <w:bookmarkStart w:id="26722" w:name="_ETM_Q53_728000"/>
      <w:bookmarkEnd w:id="26722"/>
      <w:r>
        <w:rPr>
          <w:rFonts w:hint="cs"/>
          <w:rtl/>
          <w:lang w:eastAsia="he-IL"/>
        </w:rPr>
        <w:t xml:space="preserve">לכן, פה, אני מבין שאנחנו לפותים. מה עושים? מה </w:t>
      </w:r>
      <w:bookmarkStart w:id="26723" w:name="_ETM_Q53_730000"/>
      <w:bookmarkEnd w:id="26723"/>
      <w:r>
        <w:rPr>
          <w:rFonts w:hint="cs"/>
          <w:rtl/>
          <w:lang w:eastAsia="he-IL"/>
        </w:rPr>
        <w:t xml:space="preserve">עושים? איך משתחררים מחניקת החנק הזאת, אמיתי, ונותנים לאזרחי </w:t>
      </w:r>
      <w:bookmarkStart w:id="26724" w:name="_ETM_Q53_731000"/>
      <w:bookmarkEnd w:id="26724"/>
      <w:r>
        <w:rPr>
          <w:rFonts w:hint="cs"/>
          <w:rtl/>
          <w:lang w:eastAsia="he-IL"/>
        </w:rPr>
        <w:t xml:space="preserve">מדינת ישראל לבחור את הנציגים, והכנסת מחוקקת חוקים, כמו </w:t>
      </w:r>
      <w:bookmarkStart w:id="26725" w:name="_ETM_Q53_741000"/>
      <w:bookmarkEnd w:id="26725"/>
      <w:r>
        <w:rPr>
          <w:rFonts w:hint="cs"/>
          <w:rtl/>
          <w:lang w:eastAsia="he-IL"/>
        </w:rPr>
        <w:t>שבכל פרלמנט, כמו שבכל מדינה מתוקנת בעולם</w:t>
      </w:r>
      <w:r w:rsidR="00006145">
        <w:rPr>
          <w:rFonts w:hint="cs"/>
          <w:rtl/>
          <w:lang w:eastAsia="he-IL"/>
        </w:rPr>
        <w:t>?</w:t>
      </w:r>
      <w:r>
        <w:rPr>
          <w:rFonts w:hint="cs"/>
          <w:rtl/>
          <w:lang w:eastAsia="he-IL"/>
        </w:rPr>
        <w:t xml:space="preserve"> פה זה לא </w:t>
      </w:r>
      <w:bookmarkStart w:id="26726" w:name="_ETM_Q53_740000"/>
      <w:bookmarkEnd w:id="26726"/>
      <w:r>
        <w:rPr>
          <w:rFonts w:hint="cs"/>
          <w:rtl/>
          <w:lang w:eastAsia="he-IL"/>
        </w:rPr>
        <w:t xml:space="preserve">קורה. </w:t>
      </w:r>
    </w:p>
    <w:p w:rsidR="00155448" w:rsidRDefault="00155448" w:rsidP="00822412">
      <w:pPr>
        <w:rPr>
          <w:rtl/>
          <w:lang w:eastAsia="he-IL"/>
        </w:rPr>
      </w:pPr>
    </w:p>
    <w:p w:rsidR="00155448" w:rsidRDefault="00155448" w:rsidP="00822412">
      <w:pPr>
        <w:pStyle w:val="af5"/>
        <w:rPr>
          <w:rtl/>
        </w:rPr>
      </w:pPr>
      <w:bookmarkStart w:id="26727" w:name="_ETM_Q53_745000"/>
      <w:bookmarkStart w:id="26728" w:name="ET_interruption_5995_53"/>
      <w:bookmarkEnd w:id="26727"/>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bookmarkEnd w:id="26728"/>
      <w:r>
        <w:rPr>
          <w:rtl/>
        </w:rPr>
        <w:t xml:space="preserve">   </w:t>
      </w:r>
    </w:p>
    <w:p w:rsidR="00155448" w:rsidRDefault="00155448" w:rsidP="00822412">
      <w:pPr>
        <w:ind w:firstLine="0"/>
        <w:rPr>
          <w:rtl/>
          <w:lang w:eastAsia="he-IL"/>
        </w:rPr>
      </w:pPr>
    </w:p>
    <w:p w:rsidR="00155448" w:rsidRDefault="00155448" w:rsidP="00822412">
      <w:pPr>
        <w:rPr>
          <w:rtl/>
          <w:lang w:eastAsia="he-IL"/>
        </w:rPr>
      </w:pPr>
      <w:bookmarkStart w:id="26729" w:name="_ETM_Q53_670000"/>
      <w:bookmarkEnd w:id="26729"/>
      <w:r>
        <w:rPr>
          <w:rFonts w:hint="cs"/>
          <w:rtl/>
          <w:lang w:eastAsia="he-IL"/>
        </w:rPr>
        <w:t xml:space="preserve">אני רוצה להגיד לך, באף מדינה מתוקנת לא תוקפים ככה את המערכת המשפטית. באף מדינה מתוקנת. </w:t>
      </w:r>
    </w:p>
    <w:p w:rsidR="00155448" w:rsidRDefault="00155448" w:rsidP="00822412">
      <w:pPr>
        <w:rPr>
          <w:rtl/>
          <w:lang w:eastAsia="he-IL"/>
        </w:rPr>
      </w:pPr>
      <w:bookmarkStart w:id="26730" w:name="_ETM_Q53_747000"/>
      <w:bookmarkEnd w:id="26730"/>
    </w:p>
    <w:p w:rsidR="00155448" w:rsidRDefault="00155448" w:rsidP="00822412">
      <w:pPr>
        <w:pStyle w:val="-"/>
        <w:rPr>
          <w:rtl/>
        </w:rPr>
      </w:pPr>
      <w:bookmarkStart w:id="26731" w:name="ET_speakercontinue_5971_29"/>
      <w:r w:rsidRPr="000077DA">
        <w:rPr>
          <w:rStyle w:val="TagStyle"/>
          <w:rtl/>
        </w:rPr>
        <w:t xml:space="preserve"> &lt;&lt; דובר_המשך &gt;&gt;</w:t>
      </w:r>
      <w:r w:rsidRPr="003332D5">
        <w:rPr>
          <w:rStyle w:val="TagStyle"/>
          <w:rtl/>
        </w:rPr>
        <w:t xml:space="preserve"> </w:t>
      </w:r>
      <w:r>
        <w:rPr>
          <w:rtl/>
        </w:rPr>
        <w:t>השר המקשר בין הממשלה לכנסת דוד אמסלם:</w:t>
      </w:r>
      <w:r w:rsidRPr="003332D5">
        <w:rPr>
          <w:rStyle w:val="TagStyle"/>
          <w:rtl/>
        </w:rPr>
        <w:t xml:space="preserve"> </w:t>
      </w:r>
      <w:r w:rsidRPr="000077DA">
        <w:rPr>
          <w:rStyle w:val="TagStyle"/>
          <w:rtl/>
        </w:rPr>
        <w:t>&lt;&lt; דובר_המשך &gt;&gt;</w:t>
      </w:r>
      <w:r>
        <w:rPr>
          <w:rtl/>
        </w:rPr>
        <w:t xml:space="preserve">   </w:t>
      </w:r>
      <w:bookmarkEnd w:id="26731"/>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אתה יודע מה, </w:t>
      </w:r>
      <w:bookmarkStart w:id="26732" w:name="_ETM_Q53_748000"/>
      <w:bookmarkEnd w:id="26732"/>
      <w:r>
        <w:rPr>
          <w:rFonts w:hint="cs"/>
          <w:rtl/>
          <w:lang w:eastAsia="he-IL"/>
        </w:rPr>
        <w:t xml:space="preserve">אז אני אשאל אותך שאלה אחרת. אז אני אשאל אותך שאלה אחרת. </w:t>
      </w:r>
    </w:p>
    <w:p w:rsidR="00155448" w:rsidRDefault="00155448" w:rsidP="00822412">
      <w:pPr>
        <w:rPr>
          <w:rtl/>
          <w:lang w:eastAsia="he-IL"/>
        </w:rPr>
      </w:pPr>
    </w:p>
    <w:p w:rsidR="00155448" w:rsidRDefault="00155448" w:rsidP="00822412">
      <w:pPr>
        <w:pStyle w:val="af5"/>
        <w:rPr>
          <w:rtl/>
        </w:rPr>
      </w:pPr>
      <w:r w:rsidRPr="000077DA">
        <w:rPr>
          <w:rStyle w:val="TagStyle"/>
          <w:rtl/>
        </w:rPr>
        <w:t>&lt;&lt; קריאה &gt;&gt;</w:t>
      </w:r>
      <w:r w:rsidRPr="00D651E1">
        <w:rPr>
          <w:rStyle w:val="TagStyle"/>
          <w:rtl/>
        </w:rPr>
        <w:t xml:space="preserve"> </w:t>
      </w:r>
      <w:r>
        <w:rPr>
          <w:rtl/>
        </w:rPr>
        <w:t>שר המשפטים אבי ניסנקורן:</w:t>
      </w:r>
      <w:r w:rsidRPr="00D651E1">
        <w:rPr>
          <w:rStyle w:val="TagStyle"/>
          <w:rtl/>
        </w:rPr>
        <w:t xml:space="preserve"> </w:t>
      </w:r>
      <w:r w:rsidRPr="000077DA">
        <w:rPr>
          <w:rStyle w:val="TagStyle"/>
          <w:rtl/>
        </w:rPr>
        <w:t>&lt;&lt; קריאה &gt;&gt;</w:t>
      </w:r>
      <w:r>
        <w:rPr>
          <w:rtl/>
        </w:rPr>
        <w:t xml:space="preserve">   </w:t>
      </w:r>
    </w:p>
    <w:p w:rsidR="00155448" w:rsidRDefault="00155448" w:rsidP="00822412">
      <w:pPr>
        <w:ind w:firstLine="0"/>
        <w:rPr>
          <w:rtl/>
          <w:lang w:eastAsia="he-IL"/>
        </w:rPr>
      </w:pPr>
    </w:p>
    <w:p w:rsidR="00155448" w:rsidRDefault="00155448" w:rsidP="00822412">
      <w:pPr>
        <w:rPr>
          <w:rtl/>
          <w:lang w:eastAsia="he-IL"/>
        </w:rPr>
      </w:pPr>
      <w:r>
        <w:rPr>
          <w:rFonts w:hint="cs"/>
          <w:rtl/>
          <w:lang w:eastAsia="he-IL"/>
        </w:rPr>
        <w:t>באף מדינה מתוקנת.</w:t>
      </w:r>
    </w:p>
    <w:p w:rsidR="00155448" w:rsidRDefault="00155448" w:rsidP="00822412">
      <w:pPr>
        <w:rPr>
          <w:rtl/>
          <w:lang w:eastAsia="he-IL"/>
        </w:rPr>
      </w:pPr>
    </w:p>
    <w:p w:rsidR="00155448" w:rsidRDefault="00155448" w:rsidP="00822412">
      <w:pPr>
        <w:pStyle w:val="-"/>
        <w:rPr>
          <w:rtl/>
        </w:rPr>
      </w:pPr>
      <w:r w:rsidRPr="000077DA">
        <w:rPr>
          <w:rStyle w:val="TagStyle"/>
          <w:rtl/>
        </w:rPr>
        <w:t>&lt;&lt; דובר_המשך &gt;&gt;</w:t>
      </w:r>
      <w:r w:rsidRPr="003332D5">
        <w:rPr>
          <w:rStyle w:val="TagStyle"/>
          <w:rtl/>
        </w:rPr>
        <w:t xml:space="preserve"> </w:t>
      </w:r>
      <w:r>
        <w:rPr>
          <w:rtl/>
        </w:rPr>
        <w:t>השר המקשר בין הממשלה לכנסת דוד אמסלם:</w:t>
      </w:r>
      <w:r w:rsidRPr="003332D5">
        <w:rPr>
          <w:rStyle w:val="TagStyle"/>
          <w:rtl/>
        </w:rPr>
        <w:t xml:space="preserve"> </w:t>
      </w:r>
      <w:r w:rsidRPr="000077DA">
        <w:rPr>
          <w:rStyle w:val="TagStyle"/>
          <w:rtl/>
        </w:rPr>
        <w:t>&lt;&lt; דובר_המשך &gt;&gt;</w:t>
      </w:r>
      <w:r>
        <w:rPr>
          <w:rtl/>
        </w:rPr>
        <w:t xml:space="preserve">   </w:t>
      </w:r>
    </w:p>
    <w:p w:rsidR="00155448" w:rsidRDefault="00155448" w:rsidP="00822412">
      <w:pPr>
        <w:rPr>
          <w:rtl/>
          <w:lang w:eastAsia="he-IL"/>
        </w:rPr>
      </w:pPr>
    </w:p>
    <w:p w:rsidR="00155448" w:rsidRDefault="00155448" w:rsidP="00822412">
      <w:pPr>
        <w:rPr>
          <w:rtl/>
          <w:lang w:eastAsia="he-IL"/>
        </w:rPr>
      </w:pPr>
      <w:r>
        <w:rPr>
          <w:rFonts w:hint="cs"/>
          <w:rtl/>
          <w:lang w:eastAsia="he-IL"/>
        </w:rPr>
        <w:t xml:space="preserve">אבל אתה יודע מה? אני אשיב לך. </w:t>
      </w:r>
    </w:p>
    <w:p w:rsidR="00155448" w:rsidRDefault="00155448" w:rsidP="00822412">
      <w:pPr>
        <w:rPr>
          <w:rtl/>
          <w:lang w:eastAsia="he-IL"/>
        </w:rPr>
      </w:pPr>
    </w:p>
    <w:p w:rsidR="00155448" w:rsidRDefault="00155448" w:rsidP="00822412">
      <w:pPr>
        <w:pStyle w:val="af5"/>
        <w:keepNext/>
        <w:rPr>
          <w:rtl/>
        </w:rPr>
      </w:pPr>
      <w:bookmarkStart w:id="26733" w:name="ET_interruption_5995_57"/>
      <w:r w:rsidRPr="005E499E">
        <w:rPr>
          <w:rStyle w:val="TagStyle"/>
          <w:rtl/>
        </w:rPr>
        <w:t xml:space="preserve"> &lt;&lt; קריאה &gt;&gt; </w:t>
      </w:r>
      <w:r>
        <w:rPr>
          <w:rtl/>
        </w:rPr>
        <w:t>שר המשפטים אבי ניסנקורן:</w:t>
      </w:r>
      <w:r w:rsidRPr="005E499E">
        <w:rPr>
          <w:rStyle w:val="TagStyle"/>
          <w:rtl/>
        </w:rPr>
        <w:t xml:space="preserve"> &lt;&lt; קריאה &gt;&gt;</w:t>
      </w:r>
      <w:r>
        <w:rPr>
          <w:rtl/>
        </w:rPr>
        <w:t xml:space="preserve">   </w:t>
      </w:r>
      <w:bookmarkEnd w:id="26733"/>
    </w:p>
    <w:p w:rsidR="00155448" w:rsidRDefault="00155448" w:rsidP="00C3677E">
      <w:pPr>
        <w:rPr>
          <w:rtl/>
          <w:lang w:eastAsia="he-IL"/>
        </w:rPr>
      </w:pPr>
    </w:p>
    <w:p w:rsidR="00155448" w:rsidRDefault="00155448" w:rsidP="00822412">
      <w:pPr>
        <w:rPr>
          <w:rtl/>
          <w:lang w:eastAsia="he-IL"/>
        </w:rPr>
      </w:pPr>
      <w:r>
        <w:rPr>
          <w:rFonts w:hint="cs"/>
          <w:rtl/>
          <w:lang w:eastAsia="he-IL"/>
        </w:rPr>
        <w:t xml:space="preserve">תלך למדינות </w:t>
      </w:r>
      <w:bookmarkStart w:id="26734" w:name="_ETM_Q53_752000"/>
      <w:bookmarkEnd w:id="26734"/>
      <w:r>
        <w:rPr>
          <w:rFonts w:hint="cs"/>
          <w:rtl/>
          <w:lang w:eastAsia="he-IL"/>
        </w:rPr>
        <w:t xml:space="preserve">הדמוקרטיות המערביות, תלך לארצות הברית </w:t>
      </w:r>
      <w:r w:rsidR="00587CB2">
        <w:rPr>
          <w:rFonts w:hint="cs"/>
          <w:rtl/>
          <w:lang w:eastAsia="he-IL"/>
        </w:rPr>
        <w:t>– – –</w:t>
      </w:r>
    </w:p>
    <w:p w:rsidR="00155448" w:rsidRDefault="00155448" w:rsidP="00822412">
      <w:pPr>
        <w:rPr>
          <w:rtl/>
          <w:lang w:eastAsia="he-IL"/>
        </w:rPr>
      </w:pPr>
    </w:p>
    <w:p w:rsidR="00155448" w:rsidRDefault="00155448" w:rsidP="00822412">
      <w:pPr>
        <w:pStyle w:val="-"/>
        <w:rPr>
          <w:rtl/>
        </w:rPr>
      </w:pPr>
      <w:bookmarkStart w:id="26735" w:name="_ETM_Q53_759000"/>
      <w:bookmarkStart w:id="26736" w:name="ET_speakercontinue_5971_31"/>
      <w:bookmarkEnd w:id="26735"/>
      <w:r w:rsidRPr="000077DA">
        <w:rPr>
          <w:rStyle w:val="TagStyle"/>
          <w:rtl/>
        </w:rPr>
        <w:t xml:space="preserve"> &lt;&lt; דובר_המשך &gt;&gt;</w:t>
      </w:r>
      <w:r w:rsidRPr="00EE4B56">
        <w:rPr>
          <w:rStyle w:val="TagStyle"/>
          <w:rtl/>
        </w:rPr>
        <w:t xml:space="preserve"> </w:t>
      </w:r>
      <w:r>
        <w:rPr>
          <w:rtl/>
        </w:rPr>
        <w:t>השר המקשר בין הממשלה לכנסת דוד אמסלם:</w:t>
      </w:r>
      <w:r w:rsidRPr="00EE4B56">
        <w:rPr>
          <w:rStyle w:val="TagStyle"/>
          <w:rtl/>
        </w:rPr>
        <w:t xml:space="preserve"> </w:t>
      </w:r>
      <w:r w:rsidRPr="000077DA">
        <w:rPr>
          <w:rStyle w:val="TagStyle"/>
          <w:rtl/>
        </w:rPr>
        <w:t>&lt;&lt; דובר_המשך &gt;&gt;</w:t>
      </w:r>
      <w:r>
        <w:rPr>
          <w:rtl/>
        </w:rPr>
        <w:t xml:space="preserve">   </w:t>
      </w:r>
      <w:bookmarkEnd w:id="26736"/>
    </w:p>
    <w:p w:rsidR="00155448" w:rsidRDefault="00155448" w:rsidP="00822412">
      <w:pPr>
        <w:rPr>
          <w:rtl/>
          <w:lang w:eastAsia="he-IL"/>
        </w:rPr>
      </w:pPr>
    </w:p>
    <w:p w:rsidR="00155448" w:rsidRDefault="00155448" w:rsidP="00822412">
      <w:pPr>
        <w:rPr>
          <w:rtl/>
          <w:lang w:eastAsia="he-IL"/>
        </w:rPr>
      </w:pPr>
      <w:bookmarkStart w:id="26737" w:name="_ETM_Q53_754000"/>
      <w:bookmarkEnd w:id="26737"/>
      <w:r>
        <w:rPr>
          <w:rFonts w:hint="cs"/>
          <w:rtl/>
          <w:lang w:eastAsia="he-IL"/>
        </w:rPr>
        <w:t xml:space="preserve">אז אני אשאל </w:t>
      </w:r>
      <w:bookmarkStart w:id="26738" w:name="_ETM_Q53_755000"/>
      <w:bookmarkEnd w:id="26738"/>
      <w:r>
        <w:rPr>
          <w:rFonts w:hint="cs"/>
          <w:rtl/>
          <w:lang w:eastAsia="he-IL"/>
        </w:rPr>
        <w:t xml:space="preserve">אותך את השאלה הבאה. </w:t>
      </w:r>
    </w:p>
    <w:p w:rsidR="00155448" w:rsidRDefault="00155448" w:rsidP="00822412">
      <w:pPr>
        <w:rPr>
          <w:rtl/>
          <w:lang w:eastAsia="he-IL"/>
        </w:rPr>
      </w:pPr>
    </w:p>
    <w:p w:rsidR="00DD5ED7" w:rsidRDefault="00DD5ED7" w:rsidP="00822412">
      <w:pPr>
        <w:pStyle w:val="af5"/>
        <w:keepNext/>
        <w:rPr>
          <w:rtl/>
        </w:rPr>
      </w:pPr>
      <w:bookmarkStart w:id="26739" w:name="ET_interruption_5995_2"/>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bookmarkEnd w:id="26739"/>
    </w:p>
    <w:p w:rsidR="00DD5ED7" w:rsidRDefault="00DD5ED7" w:rsidP="00C3677E">
      <w:pPr>
        <w:rPr>
          <w:rtl/>
          <w:lang w:eastAsia="he-IL"/>
        </w:rPr>
      </w:pPr>
    </w:p>
    <w:p w:rsidR="00DD5ED7" w:rsidRDefault="00DD5ED7" w:rsidP="00822412">
      <w:pPr>
        <w:rPr>
          <w:rtl/>
          <w:lang w:eastAsia="he-IL"/>
        </w:rPr>
      </w:pPr>
      <w:bookmarkStart w:id="26740" w:name="_ETM_Q54_171661"/>
      <w:bookmarkStart w:id="26741" w:name="_ETM_Q54_166956"/>
      <w:bookmarkStart w:id="26742" w:name="_ETM_Q54_162135"/>
      <w:bookmarkStart w:id="26743" w:name="_ETM_Q54_162414"/>
      <w:bookmarkStart w:id="26744" w:name="_ETM_Q54_163336"/>
      <w:bookmarkStart w:id="26745" w:name="_ETM_Q54_158906"/>
      <w:bookmarkStart w:id="26746" w:name="_ETM_Q54_156586"/>
      <w:bookmarkStart w:id="26747" w:name="_ETM_Q54_152066"/>
      <w:bookmarkStart w:id="26748" w:name="_ETM_Q54_149866"/>
      <w:bookmarkStart w:id="26749" w:name="_ETM_Q54_159056"/>
      <w:bookmarkEnd w:id="26740"/>
      <w:bookmarkEnd w:id="26741"/>
      <w:bookmarkEnd w:id="26742"/>
      <w:bookmarkEnd w:id="26743"/>
      <w:bookmarkEnd w:id="26744"/>
      <w:bookmarkEnd w:id="26745"/>
      <w:bookmarkEnd w:id="26746"/>
      <w:bookmarkEnd w:id="26747"/>
      <w:bookmarkEnd w:id="26748"/>
      <w:bookmarkEnd w:id="26749"/>
      <w:r>
        <w:rPr>
          <w:rFonts w:hint="cs"/>
          <w:rtl/>
          <w:lang w:eastAsia="he-IL"/>
        </w:rPr>
        <w:t xml:space="preserve">ואני אומר לך, שם המערכות </w:t>
      </w:r>
      <w:bookmarkStart w:id="26750" w:name="_ETM_Q54_163935"/>
      <w:bookmarkStart w:id="26751" w:name="_ETM_Q54_159495"/>
      <w:bookmarkStart w:id="26752" w:name="_ETM_Q54_155206"/>
      <w:bookmarkEnd w:id="26750"/>
      <w:bookmarkEnd w:id="26751"/>
      <w:bookmarkEnd w:id="26752"/>
      <w:r>
        <w:rPr>
          <w:rFonts w:hint="cs"/>
          <w:rtl/>
          <w:lang w:eastAsia="he-IL"/>
        </w:rPr>
        <w:t xml:space="preserve">השיפוטיות לא פחות </w:t>
      </w:r>
      <w:bookmarkStart w:id="26753" w:name="_ETM_Q54_164566"/>
      <w:bookmarkEnd w:id="26753"/>
      <w:r>
        <w:rPr>
          <w:rFonts w:hint="cs"/>
          <w:rtl/>
          <w:lang w:eastAsia="he-IL"/>
        </w:rPr>
        <w:t>מחליט</w:t>
      </w:r>
      <w:bookmarkStart w:id="26754" w:name="_ETM_Q54_164108"/>
      <w:bookmarkEnd w:id="26754"/>
      <w:r>
        <w:rPr>
          <w:rFonts w:hint="cs"/>
          <w:rtl/>
          <w:lang w:eastAsia="he-IL"/>
        </w:rPr>
        <w:t xml:space="preserve">ות </w:t>
      </w:r>
      <w:bookmarkStart w:id="26755" w:name="_ETM_Q54_164667"/>
      <w:bookmarkEnd w:id="26755"/>
      <w:r>
        <w:rPr>
          <w:rFonts w:hint="cs"/>
          <w:rtl/>
          <w:lang w:eastAsia="he-IL"/>
        </w:rPr>
        <w:t xml:space="preserve">בנושאים </w:t>
      </w:r>
      <w:bookmarkStart w:id="26756" w:name="_ETM_Q54_165970"/>
      <w:bookmarkStart w:id="26757" w:name="_ETM_Q54_164418"/>
      <w:bookmarkStart w:id="26758" w:name="_ETM_Q54_166418"/>
      <w:bookmarkEnd w:id="26756"/>
      <w:bookmarkEnd w:id="26757"/>
      <w:bookmarkEnd w:id="26758"/>
      <w:r w:rsidR="00587CB2">
        <w:rPr>
          <w:rFonts w:hint="cs"/>
          <w:rtl/>
          <w:lang w:eastAsia="he-IL"/>
        </w:rPr>
        <w:t>– – –</w:t>
      </w:r>
      <w:bookmarkStart w:id="26759" w:name="_ETM_Q54_169627"/>
      <w:bookmarkEnd w:id="26759"/>
    </w:p>
    <w:p w:rsidR="00DD5ED7" w:rsidRDefault="00DD5ED7" w:rsidP="00822412">
      <w:pPr>
        <w:rPr>
          <w:rtl/>
          <w:lang w:eastAsia="he-IL"/>
        </w:rPr>
      </w:pPr>
      <w:bookmarkStart w:id="26760" w:name="_ETM_Q54_169711"/>
      <w:bookmarkEnd w:id="26760"/>
    </w:p>
    <w:p w:rsidR="00DD5ED7" w:rsidRDefault="00DD5ED7" w:rsidP="00822412">
      <w:pPr>
        <w:pStyle w:val="-"/>
        <w:keepNext/>
        <w:rPr>
          <w:rtl/>
        </w:rPr>
      </w:pPr>
      <w:bookmarkStart w:id="26761" w:name="ET_speakercontinue_5971_3"/>
      <w:r w:rsidRPr="0003462B">
        <w:rPr>
          <w:rStyle w:val="TagStyle"/>
          <w:rtl/>
        </w:rPr>
        <w:t xml:space="preserve"> &lt;&lt; דובר_המשך &gt;&gt; </w:t>
      </w:r>
      <w:r>
        <w:rPr>
          <w:rtl/>
        </w:rPr>
        <w:t>השר המקשר בין הממשלה לכנסת דוד אמסלם:</w:t>
      </w:r>
      <w:r w:rsidRPr="0003462B">
        <w:rPr>
          <w:rStyle w:val="TagStyle"/>
          <w:rtl/>
        </w:rPr>
        <w:t xml:space="preserve"> &lt;&lt; דובר_המשך &gt;&gt;</w:t>
      </w:r>
      <w:r>
        <w:rPr>
          <w:rtl/>
        </w:rPr>
        <w:t xml:space="preserve">   </w:t>
      </w:r>
      <w:bookmarkEnd w:id="26761"/>
    </w:p>
    <w:p w:rsidR="00DD5ED7" w:rsidRDefault="00DD5ED7" w:rsidP="00C3677E">
      <w:pPr>
        <w:rPr>
          <w:rtl/>
          <w:lang w:eastAsia="he-IL"/>
        </w:rPr>
      </w:pPr>
    </w:p>
    <w:p w:rsidR="00DD5ED7" w:rsidRDefault="00DD5ED7" w:rsidP="00822412">
      <w:pPr>
        <w:rPr>
          <w:rtl/>
          <w:lang w:eastAsia="he-IL"/>
        </w:rPr>
      </w:pPr>
      <w:bookmarkStart w:id="26762" w:name="_ETM_Q54_176182"/>
      <w:bookmarkStart w:id="26763" w:name="_ETM_Q54_171488"/>
      <w:bookmarkEnd w:id="26762"/>
      <w:bookmarkEnd w:id="26763"/>
      <w:r>
        <w:rPr>
          <w:rFonts w:hint="cs"/>
          <w:rtl/>
          <w:lang w:eastAsia="he-IL"/>
        </w:rPr>
        <w:t>לא</w:t>
      </w:r>
      <w:bookmarkStart w:id="26764" w:name="_ETM_Q54_167789"/>
      <w:bookmarkEnd w:id="26764"/>
      <w:r>
        <w:rPr>
          <w:rFonts w:hint="cs"/>
          <w:rtl/>
          <w:lang w:eastAsia="he-IL"/>
        </w:rPr>
        <w:t xml:space="preserve">. אני אומר לך </w:t>
      </w:r>
      <w:r>
        <w:rPr>
          <w:rFonts w:hint="eastAsia"/>
          <w:rtl/>
          <w:lang w:eastAsia="he-IL"/>
        </w:rPr>
        <w:t xml:space="preserve">– </w:t>
      </w:r>
      <w:r>
        <w:rPr>
          <w:rFonts w:hint="cs"/>
          <w:rtl/>
          <w:lang w:eastAsia="he-IL"/>
        </w:rPr>
        <w:t xml:space="preserve">להפך, אני </w:t>
      </w:r>
      <w:bookmarkStart w:id="26765" w:name="_ETM_Q54_167588"/>
      <w:bookmarkEnd w:id="26765"/>
      <w:r>
        <w:rPr>
          <w:rFonts w:hint="cs"/>
          <w:rtl/>
          <w:lang w:eastAsia="he-IL"/>
        </w:rPr>
        <w:t xml:space="preserve">אשאל </w:t>
      </w:r>
      <w:bookmarkStart w:id="26766" w:name="_ETM_Q54_168449"/>
      <w:bookmarkEnd w:id="26766"/>
      <w:r>
        <w:rPr>
          <w:rFonts w:hint="cs"/>
          <w:rtl/>
          <w:lang w:eastAsia="he-IL"/>
        </w:rPr>
        <w:t>אותך את השאלה האחרת.</w:t>
      </w:r>
    </w:p>
    <w:p w:rsidR="00DD5ED7" w:rsidRDefault="00DD5ED7" w:rsidP="00822412">
      <w:pPr>
        <w:rPr>
          <w:rtl/>
          <w:lang w:eastAsia="he-IL"/>
        </w:rPr>
      </w:pPr>
    </w:p>
    <w:p w:rsidR="00DD5ED7" w:rsidRDefault="00DD5ED7" w:rsidP="00822412">
      <w:pPr>
        <w:pStyle w:val="af5"/>
        <w:keepNext/>
        <w:rPr>
          <w:rtl/>
        </w:rPr>
      </w:pPr>
      <w:r w:rsidRPr="0003462B">
        <w:rPr>
          <w:rStyle w:val="TagStyle"/>
          <w:rtl/>
        </w:rPr>
        <w:t xml:space="preserve"> &lt;&lt; קריאה &gt;&gt; </w:t>
      </w:r>
      <w:r>
        <w:rPr>
          <w:rtl/>
        </w:rPr>
        <w:t>קריאה:</w:t>
      </w:r>
      <w:r w:rsidRPr="0003462B">
        <w:rPr>
          <w:rStyle w:val="TagStyle"/>
          <w:rtl/>
        </w:rPr>
        <w:t xml:space="preserve"> &lt;&lt; קריאה &gt;&gt;</w:t>
      </w:r>
      <w:r>
        <w:rPr>
          <w:rtl/>
        </w:rPr>
        <w:t xml:space="preserve">   </w:t>
      </w:r>
    </w:p>
    <w:p w:rsidR="00DD5ED7" w:rsidRDefault="00DD5ED7" w:rsidP="00C3677E">
      <w:pPr>
        <w:rPr>
          <w:rtl/>
          <w:lang w:eastAsia="he-IL"/>
        </w:rPr>
      </w:pPr>
    </w:p>
    <w:p w:rsidR="00DD5ED7" w:rsidRDefault="00587CB2" w:rsidP="00822412">
      <w:pPr>
        <w:rPr>
          <w:rtl/>
          <w:lang w:eastAsia="he-IL"/>
        </w:rPr>
      </w:pPr>
      <w:r>
        <w:rPr>
          <w:rFonts w:hint="cs"/>
          <w:rtl/>
          <w:lang w:eastAsia="he-IL"/>
        </w:rPr>
        <w:t>– – –</w:t>
      </w:r>
      <w:bookmarkStart w:id="26767" w:name="_ETM_Q54_170138"/>
      <w:bookmarkEnd w:id="26767"/>
    </w:p>
    <w:p w:rsidR="00DD5ED7" w:rsidRDefault="00DD5ED7" w:rsidP="00822412">
      <w:pPr>
        <w:rPr>
          <w:rtl/>
          <w:lang w:eastAsia="he-IL"/>
        </w:rPr>
      </w:pPr>
      <w:bookmarkStart w:id="26768" w:name="_ETM_Q54_170304"/>
      <w:bookmarkStart w:id="26769" w:name="_ETM_Q54_170396"/>
      <w:bookmarkEnd w:id="26768"/>
      <w:bookmarkEnd w:id="26769"/>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bookmarkStart w:id="26770" w:name="_ETM_Q54_171847"/>
      <w:bookmarkEnd w:id="26770"/>
    </w:p>
    <w:p w:rsidR="00DD5ED7" w:rsidRDefault="00DD5ED7" w:rsidP="00822412">
      <w:pPr>
        <w:rPr>
          <w:rtl/>
          <w:lang w:eastAsia="he-IL"/>
        </w:rPr>
      </w:pPr>
      <w:bookmarkStart w:id="26771" w:name="_ETM_Q54_172037"/>
      <w:bookmarkStart w:id="26772" w:name="_ETM_Q54_172105"/>
      <w:bookmarkEnd w:id="26771"/>
      <w:bookmarkEnd w:id="26772"/>
      <w:r>
        <w:rPr>
          <w:rFonts w:hint="cs"/>
          <w:rtl/>
          <w:lang w:eastAsia="he-IL"/>
        </w:rPr>
        <w:t>ותעשה, תעשה מחקר השוואתי</w:t>
      </w:r>
      <w:bookmarkStart w:id="26773" w:name="_ETM_Q54_174107"/>
      <w:bookmarkStart w:id="26774" w:name="_ETM_Q54_174436"/>
      <w:bookmarkEnd w:id="26773"/>
      <w:bookmarkEnd w:id="26774"/>
      <w:r>
        <w:rPr>
          <w:rFonts w:hint="cs"/>
          <w:rtl/>
          <w:lang w:eastAsia="he-IL"/>
        </w:rPr>
        <w:t xml:space="preserve"> </w:t>
      </w:r>
      <w:r w:rsidR="00587CB2">
        <w:rPr>
          <w:rFonts w:hint="cs"/>
          <w:rtl/>
          <w:lang w:eastAsia="he-IL"/>
        </w:rPr>
        <w:t>– –</w:t>
      </w:r>
    </w:p>
    <w:p w:rsidR="00DD5ED7" w:rsidRDefault="00DD5ED7" w:rsidP="00822412">
      <w:pPr>
        <w:rPr>
          <w:rtl/>
          <w:lang w:eastAsia="he-IL"/>
        </w:rPr>
      </w:pPr>
      <w:bookmarkStart w:id="26775" w:name="_ETM_Q54_175253"/>
      <w:bookmarkStart w:id="26776" w:name="_ETM_Q54_175334"/>
      <w:bookmarkEnd w:id="26775"/>
      <w:bookmarkEnd w:id="26776"/>
    </w:p>
    <w:p w:rsidR="00DD5ED7" w:rsidRDefault="00DD5ED7" w:rsidP="00822412">
      <w:pPr>
        <w:pStyle w:val="-"/>
        <w:keepNext/>
        <w:rPr>
          <w:rtl/>
        </w:rPr>
      </w:pPr>
      <w:r w:rsidRPr="0003462B">
        <w:rPr>
          <w:rStyle w:val="TagStyle"/>
          <w:rtl/>
        </w:rPr>
        <w:t xml:space="preserve"> &lt;&lt; דובר_המשך &gt;&gt; </w:t>
      </w:r>
      <w:r>
        <w:rPr>
          <w:rtl/>
        </w:rPr>
        <w:t>השר המקשר בין הממשלה לכנסת דוד אמסלם:</w:t>
      </w:r>
      <w:r w:rsidRPr="0003462B">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6777" w:name="_ETM_Q54_174757"/>
      <w:bookmarkEnd w:id="26777"/>
      <w:r>
        <w:rPr>
          <w:rFonts w:hint="cs"/>
          <w:rtl/>
          <w:lang w:eastAsia="he-IL"/>
        </w:rPr>
        <w:lastRenderedPageBreak/>
        <w:t xml:space="preserve">אז אני אשאל אותך </w:t>
      </w:r>
      <w:r w:rsidR="00587CB2">
        <w:rPr>
          <w:rFonts w:hint="cs"/>
          <w:rtl/>
          <w:lang w:eastAsia="he-IL"/>
        </w:rPr>
        <w:t>– – –</w:t>
      </w:r>
    </w:p>
    <w:p w:rsidR="00DD5ED7" w:rsidRDefault="00DD5ED7" w:rsidP="00822412">
      <w:pPr>
        <w:rPr>
          <w:rtl/>
          <w:lang w:eastAsia="he-IL"/>
        </w:rPr>
      </w:pPr>
      <w:bookmarkStart w:id="26778" w:name="_ETM_Q54_174488"/>
      <w:bookmarkEnd w:id="26778"/>
    </w:p>
    <w:p w:rsidR="00DD5ED7" w:rsidRDefault="00DD5ED7" w:rsidP="00822412">
      <w:pPr>
        <w:pStyle w:val="af5"/>
        <w:keepNext/>
        <w:rPr>
          <w:rtl/>
        </w:rPr>
      </w:pPr>
      <w:bookmarkStart w:id="26779" w:name="_ETM_Q54_175208"/>
      <w:bookmarkStart w:id="26780" w:name="_ETM_Q54_175269"/>
      <w:bookmarkEnd w:id="26779"/>
      <w:bookmarkEnd w:id="26780"/>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p>
    <w:p w:rsidR="00DD5ED7" w:rsidRDefault="00587CB2" w:rsidP="00822412">
      <w:pPr>
        <w:rPr>
          <w:rtl/>
          <w:lang w:eastAsia="he-IL"/>
        </w:rPr>
      </w:pPr>
      <w:bookmarkStart w:id="26781" w:name="_ETM_Q54_176360"/>
      <w:bookmarkStart w:id="26782" w:name="_ETM_Q54_176442"/>
      <w:bookmarkEnd w:id="26781"/>
      <w:bookmarkEnd w:id="26782"/>
      <w:r>
        <w:rPr>
          <w:rFonts w:hint="cs"/>
          <w:rtl/>
          <w:lang w:eastAsia="he-IL"/>
        </w:rPr>
        <w:t>– –</w:t>
      </w:r>
      <w:r w:rsidR="00DD5ED7">
        <w:rPr>
          <w:rFonts w:hint="cs"/>
          <w:rtl/>
          <w:lang w:eastAsia="he-IL"/>
        </w:rPr>
        <w:t xml:space="preserve"> </w:t>
      </w:r>
      <w:bookmarkStart w:id="26783" w:name="_ETM_Q54_175158"/>
      <w:bookmarkEnd w:id="26783"/>
      <w:r w:rsidR="00DD5ED7">
        <w:rPr>
          <w:rFonts w:hint="cs"/>
          <w:rtl/>
          <w:lang w:eastAsia="he-IL"/>
        </w:rPr>
        <w:t xml:space="preserve">ותראה את ההתבטאויות </w:t>
      </w:r>
      <w:bookmarkStart w:id="26784" w:name="_ETM_Q54_180680"/>
      <w:bookmarkEnd w:id="26784"/>
      <w:r w:rsidR="00DD5ED7">
        <w:rPr>
          <w:rFonts w:hint="cs"/>
          <w:rtl/>
          <w:lang w:eastAsia="he-IL"/>
        </w:rPr>
        <w:t>ואת היחס.</w:t>
      </w:r>
      <w:bookmarkStart w:id="26785" w:name="_ETM_Q54_177958"/>
      <w:bookmarkEnd w:id="26785"/>
    </w:p>
    <w:p w:rsidR="00DD5ED7" w:rsidRPr="00DB3B66" w:rsidRDefault="00DD5ED7" w:rsidP="00822412">
      <w:pPr>
        <w:rPr>
          <w:rtl/>
        </w:rPr>
      </w:pPr>
      <w:bookmarkStart w:id="26786" w:name="_ETM_Q54_176041"/>
      <w:bookmarkStart w:id="26787" w:name="_ETM_Q54_176118"/>
      <w:bookmarkEnd w:id="26786"/>
      <w:bookmarkEnd w:id="26787"/>
    </w:p>
    <w:p w:rsidR="00DD5ED7" w:rsidRDefault="00DD5ED7" w:rsidP="00822412">
      <w:pPr>
        <w:pStyle w:val="af5"/>
        <w:keepNext/>
        <w:rPr>
          <w:rtl/>
        </w:rPr>
      </w:pPr>
      <w:bookmarkStart w:id="26788" w:name="ET_interruption_5084_7"/>
      <w:r w:rsidRPr="0003462B">
        <w:rPr>
          <w:rStyle w:val="TagStyle"/>
          <w:rtl/>
        </w:rPr>
        <w:t xml:space="preserve"> &lt;&lt; קריאה &gt;&gt; </w:t>
      </w:r>
      <w:r>
        <w:rPr>
          <w:rtl/>
        </w:rPr>
        <w:t>מיקי לוי (יש עתיד-תל"ם):</w:t>
      </w:r>
      <w:r w:rsidRPr="0003462B">
        <w:rPr>
          <w:rStyle w:val="TagStyle"/>
          <w:rtl/>
        </w:rPr>
        <w:t xml:space="preserve"> &lt;&lt; קריאה &gt;&gt;</w:t>
      </w:r>
      <w:r>
        <w:rPr>
          <w:rtl/>
        </w:rPr>
        <w:t xml:space="preserve">   </w:t>
      </w:r>
      <w:bookmarkEnd w:id="26788"/>
    </w:p>
    <w:p w:rsidR="00DD5ED7" w:rsidRDefault="00DD5ED7" w:rsidP="00C3677E">
      <w:pPr>
        <w:rPr>
          <w:rtl/>
          <w:lang w:eastAsia="he-IL"/>
        </w:rPr>
      </w:pPr>
    </w:p>
    <w:p w:rsidR="00DD5ED7" w:rsidRDefault="00DD5ED7" w:rsidP="00822412">
      <w:pPr>
        <w:rPr>
          <w:rtl/>
          <w:lang w:eastAsia="he-IL"/>
        </w:rPr>
      </w:pPr>
      <w:bookmarkStart w:id="26789" w:name="_ETM_Q54_176817"/>
      <w:bookmarkEnd w:id="26789"/>
      <w:r>
        <w:rPr>
          <w:rFonts w:hint="cs"/>
          <w:rtl/>
          <w:lang w:eastAsia="he-IL"/>
        </w:rPr>
        <w:t>הלך הלילה.</w:t>
      </w:r>
    </w:p>
    <w:p w:rsidR="00DD5ED7" w:rsidRDefault="00DD5ED7" w:rsidP="00822412">
      <w:pPr>
        <w:rPr>
          <w:rtl/>
          <w:lang w:eastAsia="he-IL"/>
        </w:rPr>
      </w:pPr>
      <w:bookmarkStart w:id="26790" w:name="_ETM_Q54_180426"/>
      <w:bookmarkStart w:id="26791" w:name="_ETM_Q54_180494"/>
      <w:bookmarkEnd w:id="26790"/>
      <w:bookmarkEnd w:id="26791"/>
    </w:p>
    <w:p w:rsidR="00DD5ED7" w:rsidRDefault="00DD5ED7" w:rsidP="00822412">
      <w:pPr>
        <w:pStyle w:val="af5"/>
        <w:keepNext/>
        <w:rPr>
          <w:rtl/>
        </w:rPr>
      </w:pPr>
      <w:bookmarkStart w:id="26792" w:name="_ETM_Q54_181674"/>
      <w:bookmarkStart w:id="26793" w:name="_ETM_Q54_181743"/>
      <w:bookmarkEnd w:id="26792"/>
      <w:bookmarkEnd w:id="26793"/>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bookmarkStart w:id="26794" w:name="_ETM_Q54_181185"/>
      <w:bookmarkEnd w:id="26794"/>
    </w:p>
    <w:p w:rsidR="00DD5ED7" w:rsidRDefault="00DD5ED7" w:rsidP="00822412">
      <w:pPr>
        <w:rPr>
          <w:rtl/>
          <w:lang w:eastAsia="he-IL"/>
        </w:rPr>
      </w:pPr>
      <w:bookmarkStart w:id="26795" w:name="_ETM_Q54_181231"/>
      <w:bookmarkEnd w:id="26795"/>
      <w:r>
        <w:rPr>
          <w:rFonts w:hint="cs"/>
          <w:rtl/>
          <w:lang w:eastAsia="he-IL"/>
        </w:rPr>
        <w:t>באף מדינה מ</w:t>
      </w:r>
      <w:bookmarkStart w:id="26796" w:name="_ETM_Q54_180198"/>
      <w:bookmarkEnd w:id="26796"/>
      <w:r>
        <w:rPr>
          <w:rFonts w:hint="cs"/>
          <w:rtl/>
          <w:lang w:eastAsia="he-IL"/>
        </w:rPr>
        <w:t>תוקנת אין כזה יחס לשומרי הסף</w:t>
      </w:r>
      <w:bookmarkStart w:id="26797" w:name="_ETM_Q54_179227"/>
      <w:bookmarkEnd w:id="26797"/>
      <w:r>
        <w:rPr>
          <w:rFonts w:hint="cs"/>
          <w:rtl/>
          <w:lang w:eastAsia="he-IL"/>
        </w:rPr>
        <w:t>.</w:t>
      </w:r>
    </w:p>
    <w:p w:rsidR="00DD5ED7" w:rsidRDefault="00DD5ED7" w:rsidP="00822412">
      <w:pPr>
        <w:rPr>
          <w:rtl/>
          <w:lang w:eastAsia="he-IL"/>
        </w:rPr>
      </w:pPr>
      <w:bookmarkStart w:id="26798" w:name="_ETM_Q54_179686"/>
      <w:bookmarkStart w:id="26799" w:name="_ETM_Q54_179775"/>
      <w:bookmarkEnd w:id="26798"/>
      <w:bookmarkEnd w:id="26799"/>
    </w:p>
    <w:p w:rsidR="00DD5ED7" w:rsidRDefault="00DD5ED7" w:rsidP="00822412">
      <w:pPr>
        <w:pStyle w:val="-"/>
        <w:keepNext/>
        <w:rPr>
          <w:rtl/>
        </w:rPr>
      </w:pPr>
      <w:r w:rsidRPr="0003462B">
        <w:rPr>
          <w:rStyle w:val="TagStyle"/>
          <w:rtl/>
        </w:rPr>
        <w:t xml:space="preserve"> &lt;&lt; דובר_המשך &gt;&gt; </w:t>
      </w:r>
      <w:r>
        <w:rPr>
          <w:rtl/>
        </w:rPr>
        <w:t>השר המקשר בין הממשלה לכנסת דוד אמסלם:</w:t>
      </w:r>
      <w:r w:rsidRPr="0003462B">
        <w:rPr>
          <w:rStyle w:val="TagStyle"/>
          <w:rtl/>
        </w:rPr>
        <w:t xml:space="preserve"> &lt;&lt; דובר_המשך &gt;&gt;</w:t>
      </w:r>
      <w:r>
        <w:rPr>
          <w:rtl/>
        </w:rPr>
        <w:t xml:space="preserve">   </w:t>
      </w:r>
    </w:p>
    <w:p w:rsidR="00DD5ED7" w:rsidRDefault="00DD5ED7" w:rsidP="00C3677E">
      <w:pPr>
        <w:rPr>
          <w:rtl/>
          <w:lang w:eastAsia="he-IL"/>
        </w:rPr>
      </w:pPr>
      <w:bookmarkStart w:id="26800" w:name="_ETM_Q54_182078"/>
      <w:bookmarkEnd w:id="26800"/>
    </w:p>
    <w:p w:rsidR="00DD5ED7" w:rsidRDefault="00DD5ED7" w:rsidP="00822412">
      <w:pPr>
        <w:rPr>
          <w:rtl/>
          <w:lang w:eastAsia="he-IL"/>
        </w:rPr>
      </w:pPr>
      <w:bookmarkStart w:id="26801" w:name="_ETM_Q54_180359"/>
      <w:bookmarkEnd w:id="26801"/>
      <w:r>
        <w:rPr>
          <w:rFonts w:hint="cs"/>
          <w:rtl/>
          <w:lang w:eastAsia="he-IL"/>
        </w:rPr>
        <w:t>אני לא מסכים איתך</w:t>
      </w:r>
      <w:bookmarkStart w:id="26802" w:name="_ETM_Q54_180798"/>
      <w:bookmarkStart w:id="26803" w:name="_ETM_Q54_180698"/>
      <w:bookmarkStart w:id="26804" w:name="_ETM_Q54_181047"/>
      <w:bookmarkEnd w:id="26802"/>
      <w:bookmarkEnd w:id="26803"/>
      <w:bookmarkEnd w:id="26804"/>
      <w:r>
        <w:rPr>
          <w:rFonts w:hint="cs"/>
          <w:rtl/>
          <w:lang w:eastAsia="he-IL"/>
        </w:rPr>
        <w:t xml:space="preserve"> </w:t>
      </w:r>
      <w:r w:rsidR="00587CB2">
        <w:rPr>
          <w:rFonts w:hint="cs"/>
          <w:rtl/>
          <w:lang w:eastAsia="he-IL"/>
        </w:rPr>
        <w:t>– – –</w:t>
      </w:r>
      <w:bookmarkStart w:id="26805" w:name="_ETM_Q54_185801"/>
      <w:bookmarkEnd w:id="26805"/>
    </w:p>
    <w:p w:rsidR="00DD5ED7" w:rsidRDefault="00DD5ED7" w:rsidP="00822412">
      <w:pPr>
        <w:rPr>
          <w:rtl/>
          <w:lang w:eastAsia="he-IL"/>
        </w:rPr>
      </w:pPr>
      <w:bookmarkStart w:id="26806" w:name="_ETM_Q54_185892"/>
      <w:bookmarkEnd w:id="26806"/>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bookmarkStart w:id="26807" w:name="_ETM_Q54_183658"/>
      <w:bookmarkEnd w:id="26807"/>
    </w:p>
    <w:p w:rsidR="00DD5ED7" w:rsidRDefault="00DD5ED7" w:rsidP="00822412">
      <w:pPr>
        <w:rPr>
          <w:rtl/>
          <w:lang w:eastAsia="he-IL"/>
        </w:rPr>
      </w:pPr>
      <w:bookmarkStart w:id="26808" w:name="_ETM_Q54_183898"/>
      <w:bookmarkStart w:id="26809" w:name="_ETM_Q54_183987"/>
      <w:bookmarkEnd w:id="26808"/>
      <w:bookmarkEnd w:id="26809"/>
      <w:r>
        <w:rPr>
          <w:rFonts w:hint="cs"/>
          <w:rtl/>
          <w:lang w:eastAsia="he-IL"/>
        </w:rPr>
        <w:t xml:space="preserve">עכשיו אני </w:t>
      </w:r>
      <w:bookmarkStart w:id="26810" w:name="_ETM_Q54_185409"/>
      <w:bookmarkEnd w:id="26810"/>
      <w:r>
        <w:rPr>
          <w:rFonts w:hint="cs"/>
          <w:rtl/>
          <w:lang w:eastAsia="he-IL"/>
        </w:rPr>
        <w:t>אומר לך, כשאתה מסתכל ב</w:t>
      </w:r>
      <w:bookmarkStart w:id="26811" w:name="_ETM_Q54_186668"/>
      <w:bookmarkEnd w:id="26811"/>
      <w:r>
        <w:rPr>
          <w:rFonts w:hint="cs"/>
          <w:rtl/>
          <w:lang w:eastAsia="he-IL"/>
        </w:rPr>
        <w:t>ציציות, אתה צריך להסתכל על עצמך</w:t>
      </w:r>
      <w:bookmarkStart w:id="26812" w:name="_ETM_Q54_187858"/>
      <w:bookmarkEnd w:id="26812"/>
      <w:r>
        <w:rPr>
          <w:rFonts w:hint="cs"/>
          <w:rtl/>
          <w:lang w:eastAsia="he-IL"/>
        </w:rPr>
        <w:t>.</w:t>
      </w:r>
      <w:bookmarkStart w:id="26813" w:name="_ETM_Q54_188393"/>
      <w:bookmarkEnd w:id="26813"/>
    </w:p>
    <w:p w:rsidR="00DD5ED7" w:rsidRDefault="00DD5ED7" w:rsidP="00822412">
      <w:pPr>
        <w:rPr>
          <w:rtl/>
          <w:lang w:eastAsia="he-IL"/>
        </w:rPr>
      </w:pPr>
      <w:bookmarkStart w:id="26814" w:name="_ETM_Q54_190861"/>
      <w:bookmarkStart w:id="26815" w:name="_ETM_Q54_190937"/>
      <w:bookmarkEnd w:id="26814"/>
      <w:bookmarkEnd w:id="26815"/>
    </w:p>
    <w:p w:rsidR="00DD5ED7" w:rsidRDefault="00DD5ED7" w:rsidP="00822412">
      <w:pPr>
        <w:pStyle w:val="-"/>
        <w:keepNext/>
        <w:rPr>
          <w:rtl/>
        </w:rPr>
      </w:pPr>
      <w:bookmarkStart w:id="26816" w:name="ET_speakercontinue_5971_10"/>
      <w:r w:rsidRPr="00A51613">
        <w:rPr>
          <w:rStyle w:val="TagStyle"/>
          <w:rtl/>
        </w:rPr>
        <w:t xml:space="preserve"> &lt;&lt; דובר_המשך &gt;&gt; </w:t>
      </w:r>
      <w:r>
        <w:rPr>
          <w:rtl/>
        </w:rPr>
        <w:t>השר המקשר בין הממשלה לכנסת דוד אמסלם:</w:t>
      </w:r>
      <w:r w:rsidRPr="00A51613">
        <w:rPr>
          <w:rStyle w:val="TagStyle"/>
          <w:rtl/>
        </w:rPr>
        <w:t xml:space="preserve"> &lt;&lt; דובר_המשך &gt;&gt;</w:t>
      </w:r>
      <w:r>
        <w:rPr>
          <w:rtl/>
        </w:rPr>
        <w:t xml:space="preserve">   </w:t>
      </w:r>
      <w:bookmarkEnd w:id="26816"/>
    </w:p>
    <w:p w:rsidR="00DD5ED7" w:rsidRDefault="00DD5ED7" w:rsidP="00C3677E">
      <w:pPr>
        <w:rPr>
          <w:rtl/>
          <w:lang w:eastAsia="he-IL"/>
        </w:rPr>
      </w:pPr>
    </w:p>
    <w:p w:rsidR="00DD5ED7" w:rsidRDefault="00DD5ED7" w:rsidP="00822412">
      <w:pPr>
        <w:rPr>
          <w:rtl/>
          <w:lang w:eastAsia="he-IL"/>
        </w:rPr>
      </w:pPr>
      <w:bookmarkStart w:id="26817" w:name="_ETM_Q54_192510"/>
      <w:bookmarkEnd w:id="26817"/>
      <w:r>
        <w:rPr>
          <w:rFonts w:hint="cs"/>
          <w:rtl/>
          <w:lang w:eastAsia="he-IL"/>
        </w:rPr>
        <w:t>נו</w:t>
      </w:r>
      <w:bookmarkStart w:id="26818" w:name="_ETM_Q54_188258"/>
      <w:bookmarkEnd w:id="26818"/>
      <w:r>
        <w:rPr>
          <w:rFonts w:hint="cs"/>
          <w:rtl/>
          <w:lang w:eastAsia="he-IL"/>
        </w:rPr>
        <w:t>.</w:t>
      </w:r>
    </w:p>
    <w:p w:rsidR="00DD5ED7" w:rsidRDefault="00DD5ED7" w:rsidP="00822412">
      <w:pPr>
        <w:rPr>
          <w:rtl/>
          <w:lang w:eastAsia="he-IL"/>
        </w:rPr>
      </w:pPr>
      <w:bookmarkStart w:id="26819" w:name="_ETM_Q54_188877"/>
      <w:bookmarkStart w:id="26820" w:name="_ETM_Q54_188937"/>
      <w:bookmarkStart w:id="26821" w:name="_ETM_Q54_190268"/>
      <w:bookmarkStart w:id="26822" w:name="_ETM_Q54_190314"/>
      <w:bookmarkEnd w:id="26819"/>
      <w:bookmarkEnd w:id="26820"/>
      <w:bookmarkEnd w:id="26821"/>
      <w:bookmarkEnd w:id="26822"/>
    </w:p>
    <w:p w:rsidR="00DD5ED7" w:rsidRDefault="00DD5ED7" w:rsidP="00822412">
      <w:pPr>
        <w:pStyle w:val="af5"/>
        <w:keepNext/>
        <w:rPr>
          <w:rtl/>
        </w:rPr>
      </w:pPr>
      <w:bookmarkStart w:id="26823" w:name="_ETM_Q54_190724"/>
      <w:bookmarkStart w:id="26824" w:name="_ETM_Q54_190783"/>
      <w:bookmarkEnd w:id="26823"/>
      <w:bookmarkEnd w:id="26824"/>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Pr="00A51613" w:rsidRDefault="00DD5ED7" w:rsidP="00822412">
      <w:pPr>
        <w:rPr>
          <w:rtl/>
          <w:lang w:eastAsia="he-IL"/>
        </w:rPr>
      </w:pPr>
    </w:p>
    <w:p w:rsidR="00DD5ED7" w:rsidRDefault="00DD5ED7" w:rsidP="00822412">
      <w:pPr>
        <w:rPr>
          <w:rtl/>
          <w:lang w:eastAsia="he-IL"/>
        </w:rPr>
      </w:pPr>
      <w:bookmarkStart w:id="26825" w:name="_ETM_Q54_191004"/>
      <w:bookmarkStart w:id="26826" w:name="_ETM_Q54_191051"/>
      <w:bookmarkEnd w:id="26825"/>
      <w:bookmarkEnd w:id="26826"/>
      <w:r>
        <w:rPr>
          <w:rFonts w:hint="cs"/>
          <w:rtl/>
          <w:lang w:eastAsia="he-IL"/>
        </w:rPr>
        <w:t xml:space="preserve">יש פה אירוע </w:t>
      </w:r>
      <w:bookmarkStart w:id="26827" w:name="_ETM_Q54_185397"/>
      <w:bookmarkStart w:id="26828" w:name="_ETM_Q54_190727"/>
      <w:bookmarkStart w:id="26829" w:name="_ETM_Q54_186978"/>
      <w:bookmarkEnd w:id="26827"/>
      <w:bookmarkEnd w:id="26828"/>
      <w:bookmarkEnd w:id="26829"/>
      <w:r>
        <w:rPr>
          <w:rFonts w:hint="cs"/>
          <w:rtl/>
          <w:lang w:eastAsia="he-IL"/>
        </w:rPr>
        <w:t>במדינת ישראל שהוא חרי</w:t>
      </w:r>
      <w:bookmarkStart w:id="26830" w:name="_ETM_Q54_193778"/>
      <w:bookmarkEnd w:id="26830"/>
      <w:r>
        <w:rPr>
          <w:rFonts w:hint="cs"/>
          <w:rtl/>
          <w:lang w:eastAsia="he-IL"/>
        </w:rPr>
        <w:t xml:space="preserve">ג. בשום מקום </w:t>
      </w:r>
      <w:bookmarkStart w:id="26831" w:name="_ETM_Q54_195856"/>
      <w:bookmarkEnd w:id="26831"/>
      <w:r>
        <w:rPr>
          <w:rFonts w:hint="cs"/>
          <w:rtl/>
          <w:lang w:eastAsia="he-IL"/>
        </w:rPr>
        <w:t>בעולם לא באים ואומרים לרשות השופטת או לייעו</w:t>
      </w:r>
      <w:bookmarkStart w:id="26832" w:name="_ETM_Q54_200717"/>
      <w:bookmarkEnd w:id="26832"/>
      <w:r>
        <w:rPr>
          <w:rFonts w:hint="cs"/>
          <w:rtl/>
          <w:lang w:eastAsia="he-IL"/>
        </w:rPr>
        <w:t>ץ המשפטי</w:t>
      </w:r>
      <w:bookmarkStart w:id="26833" w:name="_ETM_Q54_202503"/>
      <w:bookmarkEnd w:id="26833"/>
      <w:r>
        <w:rPr>
          <w:rFonts w:hint="cs"/>
          <w:rtl/>
          <w:lang w:eastAsia="he-IL"/>
        </w:rPr>
        <w:t>: אתם פסולים</w:t>
      </w:r>
      <w:bookmarkStart w:id="26834" w:name="_ETM_Q54_201406"/>
      <w:bookmarkEnd w:id="26834"/>
      <w:r>
        <w:rPr>
          <w:rFonts w:hint="cs"/>
          <w:rtl/>
          <w:lang w:eastAsia="he-IL"/>
        </w:rPr>
        <w:t xml:space="preserve">, אתם נגועים, רק </w:t>
      </w:r>
      <w:bookmarkStart w:id="26835" w:name="_ETM_Q54_202487"/>
      <w:bookmarkEnd w:id="26835"/>
      <w:r>
        <w:rPr>
          <w:rFonts w:hint="cs"/>
          <w:rtl/>
          <w:lang w:eastAsia="he-IL"/>
        </w:rPr>
        <w:t xml:space="preserve">בגלל שהם </w:t>
      </w:r>
      <w:bookmarkStart w:id="26836" w:name="_ETM_Q54_203885"/>
      <w:bookmarkEnd w:id="26836"/>
      <w:r>
        <w:rPr>
          <w:rFonts w:hint="cs"/>
          <w:rtl/>
          <w:lang w:eastAsia="he-IL"/>
        </w:rPr>
        <w:t>עושים את עבודתם</w:t>
      </w:r>
      <w:bookmarkStart w:id="26837" w:name="_ETM_Q54_203698"/>
      <w:bookmarkEnd w:id="26837"/>
      <w:r>
        <w:rPr>
          <w:rFonts w:hint="cs"/>
          <w:rtl/>
          <w:lang w:eastAsia="he-IL"/>
        </w:rPr>
        <w:t>.</w:t>
      </w:r>
    </w:p>
    <w:p w:rsidR="00DD5ED7" w:rsidRDefault="00DD5ED7" w:rsidP="00822412">
      <w:pPr>
        <w:rPr>
          <w:rtl/>
          <w:lang w:eastAsia="he-IL"/>
        </w:rPr>
      </w:pPr>
      <w:bookmarkStart w:id="26838" w:name="_ETM_Q54_204289"/>
      <w:bookmarkStart w:id="26839" w:name="_ETM_Q54_204360"/>
      <w:bookmarkEnd w:id="26838"/>
      <w:bookmarkEnd w:id="26839"/>
    </w:p>
    <w:p w:rsidR="00DD5ED7" w:rsidRDefault="00DD5ED7" w:rsidP="00822412">
      <w:pPr>
        <w:pStyle w:val="-"/>
        <w:keepNext/>
        <w:rPr>
          <w:rtl/>
        </w:rPr>
      </w:pPr>
      <w:r w:rsidRPr="0003462B">
        <w:rPr>
          <w:rStyle w:val="TagStyle"/>
          <w:rtl/>
        </w:rPr>
        <w:t xml:space="preserve"> &lt;&lt; דובר_המשך &gt;&gt; </w:t>
      </w:r>
      <w:r>
        <w:rPr>
          <w:rtl/>
        </w:rPr>
        <w:t>השר המקשר בין הממשלה לכנסת דוד אמסלם:</w:t>
      </w:r>
      <w:r w:rsidRPr="0003462B">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6840" w:name="_ETM_Q54_188368"/>
      <w:bookmarkEnd w:id="26840"/>
      <w:r>
        <w:rPr>
          <w:rFonts w:hint="cs"/>
          <w:rtl/>
          <w:lang w:eastAsia="he-IL"/>
        </w:rPr>
        <w:t>מישהו אמר את זה?</w:t>
      </w:r>
      <w:bookmarkStart w:id="26841" w:name="_ETM_Q54_204708"/>
      <w:bookmarkStart w:id="26842" w:name="_ETM_Q54_203779"/>
      <w:bookmarkEnd w:id="26841"/>
      <w:bookmarkEnd w:id="26842"/>
    </w:p>
    <w:p w:rsidR="00DD5ED7" w:rsidRDefault="00DD5ED7" w:rsidP="00822412">
      <w:pPr>
        <w:rPr>
          <w:rtl/>
          <w:lang w:eastAsia="he-IL"/>
        </w:rPr>
      </w:pPr>
      <w:bookmarkStart w:id="26843" w:name="_ETM_Q54_204132"/>
      <w:bookmarkStart w:id="26844" w:name="_ETM_Q54_204209"/>
      <w:bookmarkStart w:id="26845" w:name="_ETM_Q54_204880"/>
      <w:bookmarkStart w:id="26846" w:name="_ETM_Q54_204820"/>
      <w:bookmarkStart w:id="26847" w:name="_ETM_Q54_203430"/>
      <w:bookmarkEnd w:id="26843"/>
      <w:bookmarkEnd w:id="26844"/>
      <w:bookmarkEnd w:id="26845"/>
      <w:bookmarkEnd w:id="26846"/>
      <w:bookmarkEnd w:id="26847"/>
    </w:p>
    <w:p w:rsidR="00DD5ED7" w:rsidRDefault="00DD5ED7" w:rsidP="00822412">
      <w:pPr>
        <w:pStyle w:val="af5"/>
        <w:keepNext/>
        <w:rPr>
          <w:rtl/>
        </w:rPr>
      </w:pPr>
      <w:bookmarkStart w:id="26848" w:name="_ETM_Q54_206432"/>
      <w:bookmarkStart w:id="26849" w:name="_ETM_Q54_206497"/>
      <w:bookmarkEnd w:id="26848"/>
      <w:bookmarkEnd w:id="26849"/>
      <w:r w:rsidRPr="0003462B">
        <w:rPr>
          <w:rStyle w:val="TagStyle"/>
          <w:rtl/>
        </w:rPr>
        <w:lastRenderedPageBreak/>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bookmarkStart w:id="26850" w:name="_ETM_Q54_207872"/>
      <w:bookmarkEnd w:id="26850"/>
    </w:p>
    <w:p w:rsidR="00DD5ED7" w:rsidRDefault="00DD5ED7" w:rsidP="00822412">
      <w:pPr>
        <w:rPr>
          <w:rtl/>
          <w:lang w:eastAsia="he-IL"/>
        </w:rPr>
      </w:pPr>
      <w:bookmarkStart w:id="26851" w:name="_ETM_Q54_207934"/>
      <w:bookmarkEnd w:id="26851"/>
      <w:r>
        <w:rPr>
          <w:rFonts w:hint="cs"/>
          <w:rtl/>
          <w:lang w:eastAsia="he-IL"/>
        </w:rPr>
        <w:t>לא, בסדר. כן</w:t>
      </w:r>
      <w:bookmarkStart w:id="26852" w:name="_ETM_Q54_205940"/>
      <w:bookmarkEnd w:id="26852"/>
      <w:r>
        <w:rPr>
          <w:rFonts w:hint="cs"/>
          <w:rtl/>
          <w:lang w:eastAsia="he-IL"/>
        </w:rPr>
        <w:t>, מה</w:t>
      </w:r>
      <w:bookmarkStart w:id="26853" w:name="_ETM_Q54_205560"/>
      <w:bookmarkEnd w:id="26853"/>
      <w:r>
        <w:rPr>
          <w:rFonts w:hint="cs"/>
          <w:rtl/>
          <w:lang w:eastAsia="he-IL"/>
        </w:rPr>
        <w:t xml:space="preserve"> זאת </w:t>
      </w:r>
      <w:bookmarkStart w:id="26854" w:name="_ETM_Q54_207377"/>
      <w:bookmarkEnd w:id="26854"/>
      <w:r>
        <w:rPr>
          <w:rFonts w:hint="cs"/>
          <w:rtl/>
          <w:lang w:eastAsia="he-IL"/>
        </w:rPr>
        <w:t>אומרת מישהו אמר את זה</w:t>
      </w:r>
      <w:bookmarkStart w:id="26855" w:name="_ETM_Q54_207241"/>
      <w:bookmarkEnd w:id="26855"/>
      <w:r>
        <w:rPr>
          <w:rFonts w:hint="cs"/>
          <w:rtl/>
          <w:lang w:eastAsia="he-IL"/>
        </w:rPr>
        <w:t xml:space="preserve">? בוודאי שאומרים את זה, </w:t>
      </w:r>
      <w:bookmarkStart w:id="26856" w:name="_ETM_Q54_211175"/>
      <w:bookmarkEnd w:id="26856"/>
      <w:r>
        <w:rPr>
          <w:rFonts w:hint="cs"/>
          <w:rtl/>
          <w:lang w:eastAsia="he-IL"/>
        </w:rPr>
        <w:t>כל הזמן.</w:t>
      </w:r>
      <w:bookmarkStart w:id="26857" w:name="_ETM_Q54_207651"/>
      <w:bookmarkEnd w:id="26857"/>
    </w:p>
    <w:p w:rsidR="00DD5ED7" w:rsidRDefault="00DD5ED7" w:rsidP="00822412">
      <w:pPr>
        <w:rPr>
          <w:rtl/>
          <w:lang w:eastAsia="he-IL"/>
        </w:rPr>
      </w:pPr>
      <w:bookmarkStart w:id="26858" w:name="_ETM_Q54_207829"/>
      <w:bookmarkStart w:id="26859" w:name="_ETM_Q54_207908"/>
      <w:bookmarkEnd w:id="26858"/>
      <w:bookmarkEnd w:id="26859"/>
    </w:p>
    <w:p w:rsidR="00DD5ED7" w:rsidRDefault="00DD5ED7" w:rsidP="00822412">
      <w:pPr>
        <w:pStyle w:val="-"/>
        <w:keepNext/>
        <w:rPr>
          <w:rtl/>
        </w:rPr>
      </w:pPr>
      <w:r w:rsidRPr="00A51613">
        <w:rPr>
          <w:rStyle w:val="TagStyle"/>
          <w:rtl/>
        </w:rPr>
        <w:t xml:space="preserve"> &lt;&lt; דובר_המשך &gt;&gt; </w:t>
      </w:r>
      <w:r>
        <w:rPr>
          <w:rtl/>
        </w:rPr>
        <w:t>השר המקשר בין הממשלה לכנסת דוד אמסלם:</w:t>
      </w:r>
      <w:r w:rsidRPr="00A51613">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006145">
      <w:pPr>
        <w:rPr>
          <w:rtl/>
          <w:lang w:eastAsia="he-IL"/>
        </w:rPr>
      </w:pPr>
      <w:bookmarkStart w:id="26860" w:name="_ETM_Q54_208630"/>
      <w:bookmarkEnd w:id="26860"/>
      <w:r>
        <w:rPr>
          <w:rFonts w:hint="cs"/>
          <w:rtl/>
          <w:lang w:eastAsia="he-IL"/>
        </w:rPr>
        <w:t>תראה, בסוף</w:t>
      </w:r>
      <w:r w:rsidR="00006145">
        <w:rPr>
          <w:rFonts w:hint="cs"/>
          <w:rtl/>
          <w:lang w:eastAsia="he-IL"/>
        </w:rPr>
        <w:t>,</w:t>
      </w:r>
      <w:r>
        <w:rPr>
          <w:rFonts w:hint="cs"/>
          <w:rtl/>
          <w:lang w:eastAsia="he-IL"/>
        </w:rPr>
        <w:t xml:space="preserve"> לא, תראה</w:t>
      </w:r>
      <w:r w:rsidR="00006145">
        <w:rPr>
          <w:rFonts w:hint="cs"/>
          <w:rtl/>
          <w:lang w:eastAsia="he-IL"/>
        </w:rPr>
        <w:t>,</w:t>
      </w:r>
      <w:r>
        <w:rPr>
          <w:rFonts w:hint="cs"/>
          <w:rtl/>
          <w:lang w:eastAsia="he-IL"/>
        </w:rPr>
        <w:t xml:space="preserve"> </w:t>
      </w:r>
      <w:bookmarkStart w:id="26861" w:name="_ETM_Q54_208701"/>
      <w:bookmarkEnd w:id="26861"/>
      <w:r>
        <w:rPr>
          <w:rFonts w:hint="cs"/>
          <w:rtl/>
          <w:lang w:eastAsia="he-IL"/>
        </w:rPr>
        <w:t>אבי, אני אגיד לך</w:t>
      </w:r>
      <w:bookmarkStart w:id="26862" w:name="_ETM_Q54_209280"/>
      <w:bookmarkEnd w:id="26862"/>
      <w:r>
        <w:rPr>
          <w:rFonts w:hint="cs"/>
          <w:rtl/>
          <w:lang w:eastAsia="he-IL"/>
        </w:rPr>
        <w:t xml:space="preserve">, אתה </w:t>
      </w:r>
      <w:bookmarkStart w:id="26863" w:name="_ETM_Q54_215880"/>
      <w:bookmarkEnd w:id="26863"/>
      <w:r>
        <w:rPr>
          <w:rFonts w:hint="cs"/>
          <w:rtl/>
          <w:lang w:eastAsia="he-IL"/>
        </w:rPr>
        <w:t xml:space="preserve">עוד </w:t>
      </w:r>
      <w:bookmarkStart w:id="26864" w:name="_ETM_Q54_212001"/>
      <w:bookmarkEnd w:id="26864"/>
      <w:r>
        <w:rPr>
          <w:rFonts w:hint="cs"/>
          <w:rtl/>
          <w:lang w:eastAsia="he-IL"/>
        </w:rPr>
        <w:t xml:space="preserve">פעם נותן איזשהן הצהרות </w:t>
      </w:r>
      <w:bookmarkStart w:id="26865" w:name="_ETM_Q54_212930"/>
      <w:bookmarkEnd w:id="26865"/>
      <w:r>
        <w:rPr>
          <w:rFonts w:hint="cs"/>
          <w:rtl/>
          <w:lang w:eastAsia="he-IL"/>
        </w:rPr>
        <w:t>סתם, שהן לא בעובדות</w:t>
      </w:r>
      <w:bookmarkStart w:id="26866" w:name="_ETM_Q54_215490"/>
      <w:bookmarkEnd w:id="26866"/>
      <w:r>
        <w:rPr>
          <w:rFonts w:hint="cs"/>
          <w:rtl/>
          <w:lang w:eastAsia="he-IL"/>
        </w:rPr>
        <w:t>.</w:t>
      </w:r>
      <w:bookmarkStart w:id="26867" w:name="_ETM_Q54_215180"/>
      <w:bookmarkEnd w:id="26867"/>
    </w:p>
    <w:p w:rsidR="00DD5ED7" w:rsidRDefault="00DD5ED7" w:rsidP="00822412">
      <w:pPr>
        <w:rPr>
          <w:rtl/>
          <w:lang w:eastAsia="he-IL"/>
        </w:rPr>
      </w:pPr>
      <w:bookmarkStart w:id="26868" w:name="_ETM_Q54_215488"/>
      <w:bookmarkStart w:id="26869" w:name="_ETM_Q54_215554"/>
      <w:bookmarkEnd w:id="26868"/>
      <w:bookmarkEnd w:id="26869"/>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p>
    <w:p w:rsidR="00DD5ED7" w:rsidRDefault="00DD5ED7" w:rsidP="00822412">
      <w:pPr>
        <w:rPr>
          <w:rtl/>
          <w:lang w:eastAsia="he-IL"/>
        </w:rPr>
      </w:pPr>
      <w:r>
        <w:rPr>
          <w:rFonts w:hint="cs"/>
          <w:rtl/>
          <w:lang w:eastAsia="he-IL"/>
        </w:rPr>
        <w:t>לא, אבל זה נכון.</w:t>
      </w:r>
      <w:bookmarkStart w:id="26870" w:name="_ETM_Q54_213602"/>
      <w:bookmarkStart w:id="26871" w:name="_ETM_Q54_213720"/>
      <w:bookmarkEnd w:id="26870"/>
      <w:bookmarkEnd w:id="26871"/>
    </w:p>
    <w:p w:rsidR="00DD5ED7" w:rsidRDefault="00DD5ED7" w:rsidP="00822412">
      <w:pPr>
        <w:rPr>
          <w:rtl/>
          <w:lang w:eastAsia="he-IL"/>
        </w:rPr>
      </w:pPr>
      <w:bookmarkStart w:id="26872" w:name="_ETM_Q54_213773"/>
      <w:bookmarkStart w:id="26873" w:name="_ETM_Q54_214439"/>
      <w:bookmarkEnd w:id="26872"/>
      <w:bookmarkEnd w:id="26873"/>
    </w:p>
    <w:p w:rsidR="00DD5ED7" w:rsidRDefault="00DD5ED7" w:rsidP="00822412">
      <w:pPr>
        <w:pStyle w:val="-"/>
        <w:keepNext/>
        <w:rPr>
          <w:rtl/>
        </w:rPr>
      </w:pPr>
      <w:bookmarkStart w:id="26874" w:name="ET_speakercontinue_5971_12"/>
      <w:r w:rsidRPr="00E713AB">
        <w:rPr>
          <w:rStyle w:val="TagStyle"/>
          <w:rtl/>
        </w:rPr>
        <w:t xml:space="preserve"> &lt;&lt; דובר_המשך &gt;&gt; </w:t>
      </w:r>
      <w:r>
        <w:rPr>
          <w:rtl/>
        </w:rPr>
        <w:t>השר המקשר בין הממשלה לכנסת דוד אמסלם:</w:t>
      </w:r>
      <w:r w:rsidRPr="00E713AB">
        <w:rPr>
          <w:rStyle w:val="TagStyle"/>
          <w:rtl/>
        </w:rPr>
        <w:t xml:space="preserve"> &lt;&lt; דובר_המשך &gt;&gt;</w:t>
      </w:r>
      <w:r>
        <w:rPr>
          <w:rtl/>
        </w:rPr>
        <w:t xml:space="preserve">   </w:t>
      </w:r>
      <w:bookmarkEnd w:id="26874"/>
    </w:p>
    <w:p w:rsidR="00DD5ED7" w:rsidRDefault="00DD5ED7" w:rsidP="00822412">
      <w:pPr>
        <w:rPr>
          <w:rtl/>
          <w:lang w:eastAsia="he-IL"/>
        </w:rPr>
      </w:pPr>
    </w:p>
    <w:p w:rsidR="00DD5ED7" w:rsidRDefault="00DD5ED7" w:rsidP="00822412">
      <w:pPr>
        <w:rPr>
          <w:rtl/>
          <w:lang w:eastAsia="he-IL"/>
        </w:rPr>
      </w:pPr>
      <w:bookmarkStart w:id="26875" w:name="_ETM_Q54_216408"/>
      <w:bookmarkEnd w:id="26875"/>
      <w:r>
        <w:rPr>
          <w:rFonts w:hint="cs"/>
          <w:rtl/>
          <w:lang w:eastAsia="he-IL"/>
        </w:rPr>
        <w:t>הרי ברור לך לחלוטין</w:t>
      </w:r>
      <w:bookmarkStart w:id="26876" w:name="_ETM_Q54_217931"/>
      <w:bookmarkEnd w:id="26876"/>
      <w:r>
        <w:rPr>
          <w:rFonts w:hint="cs"/>
          <w:rtl/>
          <w:lang w:eastAsia="he-IL"/>
        </w:rPr>
        <w:t xml:space="preserve"> שאנחנו </w:t>
      </w:r>
      <w:bookmarkStart w:id="26877" w:name="_ETM_Q54_222388"/>
      <w:bookmarkEnd w:id="26877"/>
      <w:r>
        <w:rPr>
          <w:rtl/>
          <w:lang w:eastAsia="he-IL"/>
        </w:rPr>
        <w:t>–</w:t>
      </w:r>
      <w:r>
        <w:rPr>
          <w:rFonts w:hint="cs"/>
          <w:rtl/>
          <w:lang w:eastAsia="he-IL"/>
        </w:rPr>
        <w:t xml:space="preserve"> בא תיכנס שנייה לראש שלנו</w:t>
      </w:r>
      <w:bookmarkStart w:id="26878" w:name="_ETM_Q54_218791"/>
      <w:bookmarkStart w:id="26879" w:name="_ETM_Q54_218391"/>
      <w:bookmarkEnd w:id="26878"/>
      <w:bookmarkEnd w:id="26879"/>
      <w:r>
        <w:rPr>
          <w:rFonts w:hint="cs"/>
          <w:rtl/>
          <w:lang w:eastAsia="he-IL"/>
        </w:rPr>
        <w:t>.</w:t>
      </w:r>
    </w:p>
    <w:p w:rsidR="00DD5ED7" w:rsidRDefault="00DD5ED7" w:rsidP="00822412">
      <w:pPr>
        <w:rPr>
          <w:rtl/>
          <w:lang w:eastAsia="he-IL"/>
        </w:rPr>
      </w:pPr>
      <w:bookmarkStart w:id="26880" w:name="_ETM_Q54_219276"/>
      <w:bookmarkStart w:id="26881" w:name="_ETM_Q54_219351"/>
      <w:bookmarkStart w:id="26882" w:name="_ETM_Q54_219492"/>
      <w:bookmarkEnd w:id="26880"/>
      <w:bookmarkEnd w:id="26881"/>
      <w:bookmarkEnd w:id="26882"/>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p>
    <w:p w:rsidR="00DD5ED7" w:rsidRDefault="00DD5ED7" w:rsidP="00822412">
      <w:pPr>
        <w:rPr>
          <w:rtl/>
          <w:lang w:eastAsia="he-IL"/>
        </w:rPr>
      </w:pPr>
      <w:bookmarkStart w:id="26883" w:name="_ETM_Q54_222636"/>
      <w:bookmarkStart w:id="26884" w:name="_ETM_Q54_222727"/>
      <w:bookmarkEnd w:id="26883"/>
      <w:bookmarkEnd w:id="26884"/>
      <w:r>
        <w:rPr>
          <w:rFonts w:hint="cs"/>
          <w:rtl/>
          <w:lang w:eastAsia="he-IL"/>
        </w:rPr>
        <w:t xml:space="preserve">זה כל פעם </w:t>
      </w:r>
      <w:bookmarkStart w:id="26885" w:name="_ETM_Q54_219550"/>
      <w:bookmarkEnd w:id="26885"/>
      <w:r>
        <w:rPr>
          <w:rFonts w:hint="cs"/>
          <w:rtl/>
          <w:lang w:eastAsia="he-IL"/>
        </w:rPr>
        <w:t xml:space="preserve">בנושא </w:t>
      </w:r>
      <w:r w:rsidR="00587CB2">
        <w:rPr>
          <w:rFonts w:hint="cs"/>
          <w:rtl/>
          <w:lang w:eastAsia="he-IL"/>
        </w:rPr>
        <w:t>– – –</w:t>
      </w:r>
    </w:p>
    <w:p w:rsidR="00DD5ED7" w:rsidRDefault="00DD5ED7" w:rsidP="00822412">
      <w:pPr>
        <w:rPr>
          <w:rtl/>
          <w:lang w:eastAsia="he-IL"/>
        </w:rPr>
      </w:pPr>
      <w:bookmarkStart w:id="26886" w:name="_ETM_Q54_221007"/>
      <w:bookmarkStart w:id="26887" w:name="_ETM_Q54_221095"/>
      <w:bookmarkEnd w:id="26886"/>
      <w:bookmarkEnd w:id="26887"/>
    </w:p>
    <w:p w:rsidR="00DD5ED7" w:rsidRDefault="00DD5ED7" w:rsidP="00822412">
      <w:pPr>
        <w:pStyle w:val="-"/>
        <w:keepNext/>
        <w:rPr>
          <w:rtl/>
        </w:rPr>
      </w:pPr>
      <w:r w:rsidRPr="000A62D3">
        <w:rPr>
          <w:rStyle w:val="TagStyle"/>
          <w:rtl/>
        </w:rPr>
        <w:t xml:space="preserve"> &lt;&lt; דובר_המשך &gt;&gt; </w:t>
      </w:r>
      <w:r>
        <w:rPr>
          <w:rtl/>
        </w:rPr>
        <w:t>השר המקשר בין הממשלה לכנסת דוד אמסלם:</w:t>
      </w:r>
      <w:r w:rsidRPr="000A62D3">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6888" w:name="_ETM_Q54_222231"/>
      <w:bookmarkEnd w:id="26888"/>
      <w:r>
        <w:rPr>
          <w:rFonts w:hint="cs"/>
          <w:rtl/>
          <w:lang w:eastAsia="he-IL"/>
        </w:rPr>
        <w:t xml:space="preserve">מה נראה לך, שאתה </w:t>
      </w:r>
      <w:bookmarkStart w:id="26889" w:name="_ETM_Q54_226406"/>
      <w:bookmarkStart w:id="26890" w:name="_ETM_Q54_222241"/>
      <w:bookmarkEnd w:id="26889"/>
      <w:bookmarkEnd w:id="26890"/>
      <w:r>
        <w:rPr>
          <w:rFonts w:hint="cs"/>
          <w:rtl/>
          <w:lang w:eastAsia="he-IL"/>
        </w:rPr>
        <w:t>דואג למדינה יו</w:t>
      </w:r>
      <w:bookmarkStart w:id="26891" w:name="_ETM_Q54_221551"/>
      <w:bookmarkEnd w:id="26891"/>
      <w:r>
        <w:rPr>
          <w:rFonts w:hint="cs"/>
          <w:rtl/>
          <w:lang w:eastAsia="he-IL"/>
        </w:rPr>
        <w:t>תר ממני?</w:t>
      </w:r>
      <w:bookmarkStart w:id="26892" w:name="_ETM_Q54_224734"/>
      <w:bookmarkEnd w:id="26892"/>
    </w:p>
    <w:p w:rsidR="00DD5ED7" w:rsidRDefault="00DD5ED7" w:rsidP="00822412">
      <w:pPr>
        <w:rPr>
          <w:rtl/>
          <w:lang w:eastAsia="he-IL"/>
        </w:rPr>
      </w:pPr>
      <w:bookmarkStart w:id="26893" w:name="_ETM_Q54_224799"/>
      <w:bookmarkEnd w:id="26893"/>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bookmarkStart w:id="26894" w:name="_ETM_Q54_221791"/>
      <w:bookmarkStart w:id="26895" w:name="_ETM_Q54_221921"/>
      <w:bookmarkEnd w:id="26894"/>
      <w:bookmarkEnd w:id="26895"/>
    </w:p>
    <w:p w:rsidR="00DD5ED7" w:rsidRDefault="00DD5ED7" w:rsidP="00822412">
      <w:pPr>
        <w:rPr>
          <w:rtl/>
          <w:lang w:eastAsia="he-IL"/>
        </w:rPr>
      </w:pPr>
      <w:bookmarkStart w:id="26896" w:name="_ETM_Q54_221986"/>
      <w:bookmarkEnd w:id="26896"/>
      <w:r>
        <w:rPr>
          <w:rFonts w:hint="cs"/>
          <w:rtl/>
          <w:lang w:eastAsia="he-IL"/>
        </w:rPr>
        <w:t>לא.</w:t>
      </w:r>
      <w:bookmarkStart w:id="26897" w:name="_ETM_Q54_223001"/>
      <w:bookmarkEnd w:id="26897"/>
    </w:p>
    <w:p w:rsidR="00DD5ED7" w:rsidRDefault="00DD5ED7" w:rsidP="00822412">
      <w:pPr>
        <w:rPr>
          <w:rtl/>
          <w:lang w:eastAsia="he-IL"/>
        </w:rPr>
      </w:pPr>
      <w:bookmarkStart w:id="26898" w:name="_ETM_Q54_223058"/>
      <w:bookmarkEnd w:id="26898"/>
    </w:p>
    <w:p w:rsidR="00DD5ED7" w:rsidRDefault="00DD5ED7" w:rsidP="00822412">
      <w:pPr>
        <w:pStyle w:val="-"/>
        <w:keepNext/>
        <w:rPr>
          <w:rtl/>
        </w:rPr>
      </w:pPr>
      <w:r w:rsidRPr="000A62D3">
        <w:rPr>
          <w:rStyle w:val="TagStyle"/>
          <w:rtl/>
        </w:rPr>
        <w:t xml:space="preserve"> &lt;&lt; דובר_המשך &gt;&gt; </w:t>
      </w:r>
      <w:r>
        <w:rPr>
          <w:rtl/>
        </w:rPr>
        <w:t>השר המקשר בין הממשלה לכנסת דוד אמסלם:</w:t>
      </w:r>
      <w:r w:rsidRPr="000A62D3">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6899" w:name="_ETM_Q54_225939"/>
      <w:bookmarkEnd w:id="26899"/>
      <w:r>
        <w:rPr>
          <w:rFonts w:hint="cs"/>
          <w:rtl/>
          <w:lang w:eastAsia="he-IL"/>
        </w:rPr>
        <w:t xml:space="preserve">אני שואל אותך. </w:t>
      </w:r>
    </w:p>
    <w:p w:rsidR="00DD5ED7" w:rsidRDefault="00DD5ED7" w:rsidP="00822412">
      <w:pPr>
        <w:rPr>
          <w:rtl/>
          <w:lang w:eastAsia="he-IL"/>
        </w:rPr>
      </w:pPr>
      <w:bookmarkStart w:id="26900" w:name="_ETM_Q54_227369"/>
      <w:bookmarkStart w:id="26901" w:name="_ETM_Q54_227437"/>
      <w:bookmarkEnd w:id="26900"/>
      <w:bookmarkEnd w:id="26901"/>
    </w:p>
    <w:p w:rsidR="00DD5ED7" w:rsidRDefault="00DD5ED7" w:rsidP="00822412">
      <w:pPr>
        <w:pStyle w:val="af5"/>
        <w:keepNext/>
        <w:rPr>
          <w:rtl/>
        </w:rPr>
      </w:pPr>
      <w:bookmarkStart w:id="26902" w:name="_ETM_Q54_227969"/>
      <w:bookmarkStart w:id="26903" w:name="_ETM_Q54_228026"/>
      <w:bookmarkEnd w:id="26902"/>
      <w:bookmarkEnd w:id="26903"/>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p>
    <w:p w:rsidR="00DD5ED7" w:rsidRDefault="00DD5ED7" w:rsidP="00822412">
      <w:pPr>
        <w:rPr>
          <w:rtl/>
          <w:lang w:eastAsia="he-IL"/>
        </w:rPr>
      </w:pPr>
      <w:bookmarkStart w:id="26904" w:name="_ETM_Q54_229337"/>
      <w:bookmarkStart w:id="26905" w:name="_ETM_Q54_229399"/>
      <w:bookmarkEnd w:id="26904"/>
      <w:bookmarkEnd w:id="26905"/>
      <w:r>
        <w:rPr>
          <w:rFonts w:hint="cs"/>
          <w:rtl/>
          <w:lang w:eastAsia="he-IL"/>
        </w:rPr>
        <w:lastRenderedPageBreak/>
        <w:t>לא.</w:t>
      </w:r>
      <w:bookmarkStart w:id="26906" w:name="_ETM_Q54_225170"/>
      <w:bookmarkEnd w:id="26906"/>
    </w:p>
    <w:p w:rsidR="00DD5ED7" w:rsidRDefault="00DD5ED7" w:rsidP="00822412">
      <w:pPr>
        <w:rPr>
          <w:rtl/>
          <w:lang w:eastAsia="he-IL"/>
        </w:rPr>
      </w:pPr>
      <w:bookmarkStart w:id="26907" w:name="_ETM_Q54_225321"/>
      <w:bookmarkStart w:id="26908" w:name="_ETM_Q54_225381"/>
      <w:bookmarkEnd w:id="26907"/>
      <w:bookmarkEnd w:id="26908"/>
    </w:p>
    <w:p w:rsidR="00DD5ED7" w:rsidRDefault="00DD5ED7" w:rsidP="00822412">
      <w:pPr>
        <w:pStyle w:val="-"/>
        <w:keepNext/>
        <w:rPr>
          <w:rtl/>
        </w:rPr>
      </w:pPr>
      <w:r w:rsidRPr="000A62D3">
        <w:rPr>
          <w:rStyle w:val="TagStyle"/>
          <w:rtl/>
        </w:rPr>
        <w:t xml:space="preserve"> &lt;&lt; דובר_המשך &gt;&gt; </w:t>
      </w:r>
      <w:r>
        <w:rPr>
          <w:rtl/>
        </w:rPr>
        <w:t>השר המקשר בין הממשלה לכנסת דוד אמסלם:</w:t>
      </w:r>
      <w:r w:rsidRPr="000A62D3">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6909" w:name="_ETM_Q54_226169"/>
      <w:bookmarkEnd w:id="26909"/>
      <w:r>
        <w:rPr>
          <w:rFonts w:hint="cs"/>
          <w:rtl/>
          <w:lang w:eastAsia="he-IL"/>
        </w:rPr>
        <w:t xml:space="preserve">מה נראה לך, שקמנו איזה </w:t>
      </w:r>
      <w:bookmarkStart w:id="26910" w:name="_ETM_Q54_230505"/>
      <w:bookmarkStart w:id="26911" w:name="_ETM_Q54_225740"/>
      <w:bookmarkEnd w:id="26910"/>
      <w:bookmarkEnd w:id="26911"/>
      <w:r>
        <w:rPr>
          <w:rFonts w:hint="cs"/>
          <w:rtl/>
          <w:lang w:eastAsia="he-IL"/>
        </w:rPr>
        <w:t>בוקר אחד והחלטנו שהשופטים הם לא טובים?</w:t>
      </w:r>
    </w:p>
    <w:p w:rsidR="00DD5ED7" w:rsidRDefault="00DD5ED7" w:rsidP="00822412">
      <w:pPr>
        <w:rPr>
          <w:rtl/>
          <w:lang w:eastAsia="he-IL"/>
        </w:rPr>
      </w:pPr>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p>
    <w:p w:rsidR="00DD5ED7" w:rsidRDefault="00DD5ED7" w:rsidP="00822412">
      <w:pPr>
        <w:rPr>
          <w:rtl/>
          <w:lang w:eastAsia="he-IL"/>
        </w:rPr>
      </w:pPr>
      <w:bookmarkStart w:id="26912" w:name="_ETM_Q54_227561"/>
      <w:bookmarkEnd w:id="26912"/>
      <w:r>
        <w:rPr>
          <w:rFonts w:hint="cs"/>
          <w:rtl/>
          <w:lang w:eastAsia="he-IL"/>
        </w:rPr>
        <w:t>לא, לא.</w:t>
      </w:r>
    </w:p>
    <w:p w:rsidR="00DD5ED7" w:rsidRDefault="00DD5ED7" w:rsidP="00822412">
      <w:pPr>
        <w:rPr>
          <w:rtl/>
          <w:lang w:eastAsia="he-IL"/>
        </w:rPr>
      </w:pPr>
      <w:bookmarkStart w:id="26913" w:name="_ETM_Q54_229227"/>
      <w:bookmarkStart w:id="26914" w:name="_ETM_Q54_229292"/>
      <w:bookmarkStart w:id="26915" w:name="_ETM_Q54_226890"/>
      <w:bookmarkEnd w:id="26913"/>
      <w:bookmarkEnd w:id="26914"/>
      <w:bookmarkEnd w:id="26915"/>
    </w:p>
    <w:p w:rsidR="00DD5ED7" w:rsidRDefault="00DD5ED7" w:rsidP="00822412">
      <w:pPr>
        <w:pStyle w:val="-"/>
        <w:keepNext/>
        <w:rPr>
          <w:rtl/>
        </w:rPr>
      </w:pPr>
      <w:r w:rsidRPr="000A62D3">
        <w:rPr>
          <w:rStyle w:val="TagStyle"/>
          <w:rtl/>
        </w:rPr>
        <w:t xml:space="preserve"> &lt;&lt; דובר_המשך &gt;&gt; </w:t>
      </w:r>
      <w:r>
        <w:rPr>
          <w:rtl/>
        </w:rPr>
        <w:t>השר המקשר בין הממשלה לכנסת דוד אמסלם:</w:t>
      </w:r>
      <w:r w:rsidRPr="000A62D3">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6916" w:name="_ETM_Q54_227417"/>
      <w:bookmarkStart w:id="26917" w:name="_ETM_Q54_227675"/>
      <w:bookmarkEnd w:id="26916"/>
      <w:bookmarkEnd w:id="26917"/>
      <w:r>
        <w:rPr>
          <w:rFonts w:hint="cs"/>
          <w:rtl/>
          <w:lang w:eastAsia="he-IL"/>
        </w:rPr>
        <w:t>שואל אותך.</w:t>
      </w:r>
    </w:p>
    <w:p w:rsidR="00DD5ED7" w:rsidRDefault="00DD5ED7" w:rsidP="00822412">
      <w:pPr>
        <w:rPr>
          <w:rtl/>
          <w:lang w:eastAsia="he-IL"/>
        </w:rPr>
      </w:pPr>
      <w:bookmarkStart w:id="26918" w:name="_ETM_Q54_230580"/>
      <w:bookmarkStart w:id="26919" w:name="_ETM_Q54_230648"/>
      <w:bookmarkStart w:id="26920" w:name="_ETM_Q54_228961"/>
      <w:bookmarkStart w:id="26921" w:name="_ETM_Q54_233374"/>
      <w:bookmarkEnd w:id="26918"/>
      <w:bookmarkEnd w:id="26919"/>
      <w:bookmarkEnd w:id="26920"/>
      <w:bookmarkEnd w:id="26921"/>
    </w:p>
    <w:p w:rsidR="00DD5ED7" w:rsidRDefault="00DD5ED7" w:rsidP="00822412">
      <w:pPr>
        <w:pStyle w:val="af5"/>
        <w:keepNext/>
        <w:rPr>
          <w:rtl/>
        </w:rPr>
      </w:pPr>
      <w:bookmarkStart w:id="26922" w:name="_ETM_Q54_233427"/>
      <w:bookmarkEnd w:id="26922"/>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bookmarkStart w:id="26923" w:name="_ETM_Q54_229451"/>
      <w:bookmarkEnd w:id="26923"/>
    </w:p>
    <w:p w:rsidR="00DD5ED7" w:rsidRDefault="00DD5ED7" w:rsidP="00822412">
      <w:pPr>
        <w:rPr>
          <w:rtl/>
          <w:lang w:eastAsia="he-IL"/>
        </w:rPr>
      </w:pPr>
      <w:bookmarkStart w:id="26924" w:name="_ETM_Q54_229532"/>
      <w:bookmarkStart w:id="26925" w:name="_ETM_Q54_229606"/>
      <w:bookmarkEnd w:id="26924"/>
      <w:bookmarkEnd w:id="26925"/>
      <w:r>
        <w:rPr>
          <w:rFonts w:hint="cs"/>
          <w:rtl/>
          <w:lang w:eastAsia="he-IL"/>
        </w:rPr>
        <w:t xml:space="preserve">לא, לא. </w:t>
      </w:r>
      <w:bookmarkStart w:id="26926" w:name="_ETM_Q54_230827"/>
      <w:bookmarkEnd w:id="26926"/>
      <w:r>
        <w:rPr>
          <w:rFonts w:hint="cs"/>
          <w:rtl/>
          <w:lang w:eastAsia="he-IL"/>
        </w:rPr>
        <w:t xml:space="preserve">אני אגיד לך </w:t>
      </w:r>
      <w:r w:rsidR="00587CB2">
        <w:rPr>
          <w:rFonts w:hint="cs"/>
          <w:rtl/>
          <w:lang w:eastAsia="he-IL"/>
        </w:rPr>
        <w:t>– – –</w:t>
      </w:r>
    </w:p>
    <w:p w:rsidR="00DD5ED7" w:rsidRDefault="00DD5ED7" w:rsidP="00822412">
      <w:pPr>
        <w:rPr>
          <w:rtl/>
          <w:lang w:eastAsia="he-IL"/>
        </w:rPr>
      </w:pPr>
      <w:bookmarkStart w:id="26927" w:name="_ETM_Q54_229421"/>
      <w:bookmarkEnd w:id="26927"/>
    </w:p>
    <w:p w:rsidR="00DD5ED7" w:rsidRDefault="00DD5ED7" w:rsidP="00822412">
      <w:pPr>
        <w:pStyle w:val="-"/>
        <w:keepNext/>
        <w:rPr>
          <w:rtl/>
        </w:rPr>
      </w:pPr>
      <w:r w:rsidRPr="000A62D3">
        <w:rPr>
          <w:rStyle w:val="TagStyle"/>
          <w:rtl/>
        </w:rPr>
        <w:t xml:space="preserve"> &lt;&lt; דובר_המשך &gt;&gt; </w:t>
      </w:r>
      <w:r>
        <w:rPr>
          <w:rtl/>
        </w:rPr>
        <w:t>השר המקשר בין הממשלה לכנסת דוד אמסלם:</w:t>
      </w:r>
      <w:r w:rsidRPr="000A62D3">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6928" w:name="_ETM_Q54_230591"/>
      <w:bookmarkEnd w:id="26928"/>
      <w:r>
        <w:rPr>
          <w:rFonts w:hint="cs"/>
          <w:rtl/>
          <w:lang w:eastAsia="he-IL"/>
        </w:rPr>
        <w:t>אני שואל אותך.</w:t>
      </w:r>
      <w:bookmarkStart w:id="26929" w:name="_ETM_Q54_229552"/>
      <w:bookmarkEnd w:id="26929"/>
    </w:p>
    <w:p w:rsidR="00DD5ED7" w:rsidRDefault="00DD5ED7" w:rsidP="00822412">
      <w:pPr>
        <w:rPr>
          <w:rtl/>
          <w:lang w:eastAsia="he-IL"/>
        </w:rPr>
      </w:pPr>
      <w:bookmarkStart w:id="26930" w:name="_ETM_Q54_229573"/>
      <w:bookmarkStart w:id="26931" w:name="_ETM_Q54_229651"/>
      <w:bookmarkEnd w:id="26930"/>
      <w:bookmarkEnd w:id="26931"/>
    </w:p>
    <w:p w:rsidR="00006145" w:rsidRDefault="00006145" w:rsidP="00006145">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6932" w:name="_ETM_Q54_230455"/>
      <w:bookmarkEnd w:id="26932"/>
      <w:r>
        <w:rPr>
          <w:rFonts w:hint="cs"/>
          <w:rtl/>
          <w:lang w:eastAsia="he-IL"/>
        </w:rPr>
        <w:t>אני לא מתיימר</w:t>
      </w:r>
      <w:bookmarkStart w:id="26933" w:name="_ETM_Q54_233294"/>
      <w:bookmarkEnd w:id="26933"/>
      <w:r>
        <w:rPr>
          <w:rFonts w:hint="cs"/>
          <w:rtl/>
          <w:lang w:eastAsia="he-IL"/>
        </w:rPr>
        <w:t xml:space="preserve"> </w:t>
      </w:r>
      <w:bookmarkStart w:id="26934" w:name="_ETM_Q54_228911"/>
      <w:bookmarkEnd w:id="26934"/>
      <w:r>
        <w:rPr>
          <w:rFonts w:hint="cs"/>
          <w:rtl/>
          <w:lang w:eastAsia="he-IL"/>
        </w:rPr>
        <w:t xml:space="preserve">לדאוג </w:t>
      </w:r>
      <w:bookmarkStart w:id="26935" w:name="_ETM_Q54_231431"/>
      <w:bookmarkEnd w:id="26935"/>
      <w:r>
        <w:rPr>
          <w:rFonts w:hint="cs"/>
          <w:rtl/>
          <w:lang w:eastAsia="he-IL"/>
        </w:rPr>
        <w:t>יותר ממך.</w:t>
      </w:r>
    </w:p>
    <w:p w:rsidR="00DD5ED7" w:rsidRDefault="00DD5ED7" w:rsidP="00822412">
      <w:pPr>
        <w:rPr>
          <w:rtl/>
          <w:lang w:eastAsia="he-IL"/>
        </w:rPr>
      </w:pPr>
      <w:bookmarkStart w:id="26936" w:name="_ETM_Q54_234506"/>
      <w:bookmarkStart w:id="26937" w:name="_ETM_Q54_234572"/>
      <w:bookmarkEnd w:id="26936"/>
      <w:bookmarkEnd w:id="26937"/>
    </w:p>
    <w:p w:rsidR="00DD5ED7" w:rsidRDefault="00DD5ED7" w:rsidP="00822412">
      <w:pPr>
        <w:pStyle w:val="-"/>
        <w:keepNext/>
        <w:rPr>
          <w:rtl/>
        </w:rPr>
      </w:pPr>
      <w:r w:rsidRPr="000A62D3">
        <w:rPr>
          <w:rStyle w:val="TagStyle"/>
          <w:rtl/>
        </w:rPr>
        <w:t xml:space="preserve"> &lt;&lt; דובר_המשך &gt;&gt; </w:t>
      </w:r>
      <w:r>
        <w:rPr>
          <w:rtl/>
        </w:rPr>
        <w:t>השר המקשר בין הממשלה לכנסת דוד אמסלם:</w:t>
      </w:r>
      <w:r w:rsidRPr="000A62D3">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6938" w:name="_ETM_Q54_235278"/>
      <w:bookmarkEnd w:id="26938"/>
      <w:r>
        <w:rPr>
          <w:rFonts w:hint="cs"/>
          <w:rtl/>
          <w:lang w:eastAsia="he-IL"/>
        </w:rPr>
        <w:t xml:space="preserve">אבל אני שואל </w:t>
      </w:r>
      <w:bookmarkStart w:id="26939" w:name="_ETM_Q54_232551"/>
      <w:bookmarkEnd w:id="26939"/>
      <w:r>
        <w:rPr>
          <w:rFonts w:hint="cs"/>
          <w:rtl/>
          <w:lang w:eastAsia="he-IL"/>
        </w:rPr>
        <w:t xml:space="preserve">אותך. הרי ברור לך </w:t>
      </w:r>
      <w:bookmarkStart w:id="26940" w:name="_ETM_Q54_232671"/>
      <w:bookmarkStart w:id="26941" w:name="_ETM_Q54_230622"/>
      <w:bookmarkEnd w:id="26940"/>
      <w:bookmarkEnd w:id="26941"/>
      <w:r>
        <w:rPr>
          <w:rFonts w:hint="cs"/>
          <w:rtl/>
          <w:lang w:eastAsia="he-IL"/>
        </w:rPr>
        <w:t>לחלוטין</w:t>
      </w:r>
      <w:bookmarkStart w:id="26942" w:name="_ETM_Q54_233732"/>
      <w:bookmarkEnd w:id="26942"/>
      <w:r>
        <w:rPr>
          <w:rFonts w:hint="cs"/>
          <w:rtl/>
          <w:lang w:eastAsia="he-IL"/>
        </w:rPr>
        <w:t xml:space="preserve"> </w:t>
      </w:r>
      <w:bookmarkStart w:id="26943" w:name="_ETM_Q54_233791"/>
      <w:bookmarkEnd w:id="26943"/>
      <w:r w:rsidR="00587CB2">
        <w:rPr>
          <w:rFonts w:hint="cs"/>
          <w:rtl/>
          <w:lang w:eastAsia="he-IL"/>
        </w:rPr>
        <w:t>– – –</w:t>
      </w:r>
    </w:p>
    <w:p w:rsidR="00DD5ED7" w:rsidRDefault="00DD5ED7" w:rsidP="00822412">
      <w:pPr>
        <w:rPr>
          <w:rtl/>
          <w:lang w:eastAsia="he-IL"/>
        </w:rPr>
      </w:pPr>
      <w:bookmarkStart w:id="26944" w:name="_ETM_Q54_234425"/>
      <w:bookmarkStart w:id="26945" w:name="_ETM_Q54_234486"/>
      <w:bookmarkEnd w:id="26944"/>
      <w:bookmarkEnd w:id="26945"/>
    </w:p>
    <w:p w:rsidR="00DD5ED7" w:rsidRDefault="00DD5ED7" w:rsidP="00822412">
      <w:pPr>
        <w:pStyle w:val="af5"/>
        <w:keepNext/>
        <w:rPr>
          <w:rtl/>
        </w:rPr>
      </w:pPr>
      <w:bookmarkStart w:id="26946" w:name="_ETM_Q54_234593"/>
      <w:bookmarkStart w:id="26947" w:name="_ETM_Q54_234651"/>
      <w:bookmarkEnd w:id="26946"/>
      <w:bookmarkEnd w:id="26947"/>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p>
    <w:p w:rsidR="00DD5ED7" w:rsidRDefault="00DD5ED7" w:rsidP="00822412">
      <w:pPr>
        <w:rPr>
          <w:rtl/>
          <w:lang w:eastAsia="he-IL"/>
        </w:rPr>
      </w:pPr>
      <w:bookmarkStart w:id="26948" w:name="_ETM_Q54_235649"/>
      <w:bookmarkStart w:id="26949" w:name="_ETM_Q54_235709"/>
      <w:bookmarkEnd w:id="26948"/>
      <w:bookmarkEnd w:id="26949"/>
      <w:r>
        <w:rPr>
          <w:rFonts w:hint="cs"/>
          <w:rtl/>
          <w:lang w:eastAsia="he-IL"/>
        </w:rPr>
        <w:t xml:space="preserve">אני אגיד לך, אני אגיד </w:t>
      </w:r>
      <w:bookmarkStart w:id="26950" w:name="_ETM_Q54_234173"/>
      <w:bookmarkEnd w:id="26950"/>
      <w:r>
        <w:rPr>
          <w:rFonts w:hint="cs"/>
          <w:rtl/>
          <w:lang w:eastAsia="he-IL"/>
        </w:rPr>
        <w:t xml:space="preserve">לך </w:t>
      </w:r>
      <w:r w:rsidR="00587CB2">
        <w:rPr>
          <w:rFonts w:hint="cs"/>
          <w:rtl/>
          <w:lang w:eastAsia="he-IL"/>
        </w:rPr>
        <w:t>– – –</w:t>
      </w:r>
    </w:p>
    <w:p w:rsidR="00DD5ED7" w:rsidRDefault="00DD5ED7" w:rsidP="00822412">
      <w:pPr>
        <w:rPr>
          <w:rtl/>
          <w:lang w:eastAsia="he-IL"/>
        </w:rPr>
      </w:pPr>
      <w:bookmarkStart w:id="26951" w:name="_ETM_Q54_236404"/>
      <w:bookmarkStart w:id="26952" w:name="_ETM_Q54_236475"/>
      <w:bookmarkEnd w:id="26951"/>
      <w:bookmarkEnd w:id="26952"/>
    </w:p>
    <w:p w:rsidR="00DD5ED7" w:rsidRDefault="00DD5ED7" w:rsidP="00822412">
      <w:pPr>
        <w:pStyle w:val="-"/>
        <w:keepNext/>
        <w:rPr>
          <w:rtl/>
        </w:rPr>
      </w:pPr>
      <w:r w:rsidRPr="000A62D3">
        <w:rPr>
          <w:rStyle w:val="TagStyle"/>
          <w:rtl/>
        </w:rPr>
        <w:lastRenderedPageBreak/>
        <w:t xml:space="preserve"> &lt;&lt; דובר_המשך &gt;&gt; </w:t>
      </w:r>
      <w:r>
        <w:rPr>
          <w:rtl/>
        </w:rPr>
        <w:t>השר המקשר בין הממשלה לכנסת דוד אמסלם:</w:t>
      </w:r>
      <w:r w:rsidRPr="000A62D3">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rPr>
      </w:pPr>
      <w:bookmarkStart w:id="26953" w:name="_ETM_Q54_237309"/>
      <w:bookmarkEnd w:id="26953"/>
      <w:r>
        <w:rPr>
          <w:rFonts w:hint="cs"/>
          <w:rtl/>
          <w:lang w:eastAsia="he-IL"/>
        </w:rPr>
        <w:t xml:space="preserve">אני אומר לך שרוב </w:t>
      </w:r>
      <w:bookmarkStart w:id="26954" w:name="_ETM_Q54_235833"/>
      <w:bookmarkEnd w:id="26954"/>
      <w:r>
        <w:rPr>
          <w:rFonts w:hint="cs"/>
          <w:rtl/>
          <w:lang w:eastAsia="he-IL"/>
        </w:rPr>
        <w:t>אזרחי מדינת ישראל מסכימים לעמ</w:t>
      </w:r>
      <w:bookmarkStart w:id="26955" w:name="_ETM_Q54_237283"/>
      <w:bookmarkEnd w:id="26955"/>
      <w:r>
        <w:rPr>
          <w:rFonts w:hint="cs"/>
          <w:rtl/>
          <w:lang w:eastAsia="he-IL"/>
        </w:rPr>
        <w:t xml:space="preserve">דה </w:t>
      </w:r>
      <w:bookmarkStart w:id="26956" w:name="_ETM_Q54_237681"/>
      <w:bookmarkEnd w:id="26956"/>
      <w:r>
        <w:rPr>
          <w:rFonts w:hint="cs"/>
          <w:rtl/>
          <w:lang w:eastAsia="he-IL"/>
        </w:rPr>
        <w:t>שלנו.</w:t>
      </w:r>
      <w:bookmarkStart w:id="26957" w:name="_ETM_Q54_214489"/>
      <w:bookmarkStart w:id="26958" w:name="_ETM_Q54_181526"/>
      <w:bookmarkEnd w:id="26957"/>
      <w:bookmarkEnd w:id="26958"/>
      <w:r>
        <w:rPr>
          <w:rFonts w:hint="cs"/>
          <w:rtl/>
          <w:lang w:eastAsia="he-IL"/>
        </w:rPr>
        <w:t xml:space="preserve"> </w:t>
      </w:r>
      <w:bookmarkStart w:id="26959" w:name="_ETM_Q54_236803"/>
      <w:bookmarkStart w:id="26960" w:name="_ETM_Q54_238684"/>
      <w:bookmarkStart w:id="26961" w:name="_ETM_Q54_237281"/>
      <w:bookmarkStart w:id="26962" w:name="_ETM_Q54_237328"/>
      <w:bookmarkStart w:id="26963" w:name="_ETM_Q54_237450"/>
      <w:bookmarkStart w:id="26964" w:name="_ETM_Q54_240989"/>
      <w:bookmarkEnd w:id="26959"/>
      <w:bookmarkEnd w:id="26960"/>
      <w:bookmarkEnd w:id="26961"/>
      <w:bookmarkEnd w:id="26962"/>
      <w:bookmarkEnd w:id="26963"/>
      <w:bookmarkEnd w:id="26964"/>
      <w:r>
        <w:rPr>
          <w:rtl/>
        </w:rPr>
        <w:t xml:space="preserve">הרי </w:t>
      </w:r>
      <w:bookmarkStart w:id="26965" w:name="_ETM_Q54_241260"/>
      <w:bookmarkEnd w:id="26965"/>
      <w:r>
        <w:rPr>
          <w:rtl/>
        </w:rPr>
        <w:t xml:space="preserve">אתה </w:t>
      </w:r>
      <w:bookmarkStart w:id="26966" w:name="_ETM_Q54_241499"/>
      <w:bookmarkEnd w:id="26966"/>
      <w:r>
        <w:rPr>
          <w:rtl/>
        </w:rPr>
        <w:t>י</w:t>
      </w:r>
      <w:r>
        <w:rPr>
          <w:rFonts w:hint="cs"/>
          <w:rtl/>
        </w:rPr>
        <w:t>ו</w:t>
      </w:r>
      <w:bookmarkStart w:id="26967" w:name="_ETM_Q54_237654"/>
      <w:bookmarkEnd w:id="26967"/>
      <w:r>
        <w:rPr>
          <w:rtl/>
        </w:rPr>
        <w:t>דע</w:t>
      </w:r>
      <w:r>
        <w:rPr>
          <w:rFonts w:hint="cs"/>
          <w:rtl/>
        </w:rPr>
        <w:t xml:space="preserve"> א</w:t>
      </w:r>
      <w:r>
        <w:rPr>
          <w:rtl/>
        </w:rPr>
        <w:t xml:space="preserve">ת </w:t>
      </w:r>
      <w:bookmarkStart w:id="26968" w:name="_ETM_Q54_241799"/>
      <w:bookmarkEnd w:id="26968"/>
      <w:r>
        <w:rPr>
          <w:rtl/>
        </w:rPr>
        <w:t>הסקרים</w:t>
      </w:r>
      <w:r>
        <w:rPr>
          <w:rFonts w:hint="cs"/>
          <w:rtl/>
        </w:rPr>
        <w:t>,</w:t>
      </w:r>
      <w:r>
        <w:rPr>
          <w:rtl/>
        </w:rPr>
        <w:t xml:space="preserve"> </w:t>
      </w:r>
      <w:bookmarkStart w:id="26969" w:name="_ETM_Q54_242519"/>
      <w:bookmarkEnd w:id="26969"/>
      <w:r>
        <w:rPr>
          <w:rtl/>
        </w:rPr>
        <w:t xml:space="preserve">אתה </w:t>
      </w:r>
      <w:bookmarkStart w:id="26970" w:name="_ETM_Q54_242759"/>
      <w:bookmarkEnd w:id="26970"/>
      <w:r>
        <w:rPr>
          <w:rtl/>
        </w:rPr>
        <w:t xml:space="preserve">רואה </w:t>
      </w:r>
      <w:bookmarkStart w:id="26971" w:name="_ETM_Q54_243299"/>
      <w:bookmarkEnd w:id="26971"/>
      <w:r>
        <w:rPr>
          <w:rtl/>
        </w:rPr>
        <w:t xml:space="preserve">את </w:t>
      </w:r>
      <w:bookmarkStart w:id="26972" w:name="_ETM_Q54_243479"/>
      <w:bookmarkEnd w:id="26972"/>
      <w:r>
        <w:rPr>
          <w:rtl/>
        </w:rPr>
        <w:t xml:space="preserve">כל </w:t>
      </w:r>
      <w:bookmarkStart w:id="26973" w:name="_ETM_Q54_243869"/>
      <w:bookmarkEnd w:id="26973"/>
      <w:r>
        <w:rPr>
          <w:rtl/>
        </w:rPr>
        <w:t xml:space="preserve">הסקרים </w:t>
      </w:r>
      <w:bookmarkStart w:id="26974" w:name="_ETM_Q54_244229"/>
      <w:bookmarkEnd w:id="26974"/>
      <w:r>
        <w:rPr>
          <w:rtl/>
        </w:rPr>
        <w:t xml:space="preserve">שעושים </w:t>
      </w:r>
      <w:bookmarkStart w:id="26975" w:name="_ETM_Q54_244560"/>
      <w:bookmarkEnd w:id="26975"/>
      <w:r>
        <w:rPr>
          <w:rtl/>
        </w:rPr>
        <w:t xml:space="preserve">על </w:t>
      </w:r>
      <w:bookmarkStart w:id="26976" w:name="_ETM_Q54_244649"/>
      <w:bookmarkEnd w:id="26976"/>
      <w:r>
        <w:rPr>
          <w:rtl/>
        </w:rPr>
        <w:t xml:space="preserve">בתי </w:t>
      </w:r>
      <w:bookmarkStart w:id="26977" w:name="_ETM_Q54_244920"/>
      <w:bookmarkEnd w:id="26977"/>
      <w:r>
        <w:rPr>
          <w:rtl/>
        </w:rPr>
        <w:t xml:space="preserve">המשפט </w:t>
      </w:r>
      <w:bookmarkStart w:id="26978" w:name="_ETM_Q54_245369"/>
      <w:bookmarkEnd w:id="26978"/>
      <w:proofErr w:type="spellStart"/>
      <w:r>
        <w:rPr>
          <w:rtl/>
        </w:rPr>
        <w:t>וכו</w:t>
      </w:r>
      <w:proofErr w:type="spellEnd"/>
      <w:r>
        <w:rPr>
          <w:rFonts w:hint="cs"/>
          <w:rtl/>
        </w:rPr>
        <w:t>',</w:t>
      </w:r>
      <w:r>
        <w:rPr>
          <w:rtl/>
        </w:rPr>
        <w:t xml:space="preserve"> </w:t>
      </w:r>
      <w:bookmarkStart w:id="26979" w:name="_ETM_Q54_245850"/>
      <w:bookmarkEnd w:id="26979"/>
      <w:r>
        <w:rPr>
          <w:rtl/>
        </w:rPr>
        <w:t xml:space="preserve">את </w:t>
      </w:r>
      <w:bookmarkStart w:id="26980" w:name="_ETM_Q54_246060"/>
      <w:bookmarkEnd w:id="26980"/>
      <w:r>
        <w:rPr>
          <w:rtl/>
        </w:rPr>
        <w:t xml:space="preserve">אמון </w:t>
      </w:r>
      <w:bookmarkStart w:id="26981" w:name="_ETM_Q54_246299"/>
      <w:bookmarkEnd w:id="26981"/>
      <w:r>
        <w:rPr>
          <w:rtl/>
        </w:rPr>
        <w:t>הציבור</w:t>
      </w:r>
      <w:bookmarkStart w:id="26982" w:name="_ETM_Q54_244464"/>
      <w:bookmarkEnd w:id="26982"/>
      <w:r>
        <w:rPr>
          <w:rFonts w:hint="cs"/>
          <w:rtl/>
        </w:rPr>
        <w:t xml:space="preserve">. </w:t>
      </w:r>
      <w:r>
        <w:rPr>
          <w:rtl/>
        </w:rPr>
        <w:t xml:space="preserve">אתה </w:t>
      </w:r>
      <w:bookmarkStart w:id="26983" w:name="_ETM_Q54_246899"/>
      <w:bookmarkEnd w:id="26983"/>
      <w:r>
        <w:rPr>
          <w:rtl/>
        </w:rPr>
        <w:t xml:space="preserve">מבין </w:t>
      </w:r>
      <w:bookmarkStart w:id="26984" w:name="_ETM_Q54_247200"/>
      <w:bookmarkEnd w:id="26984"/>
      <w:r>
        <w:rPr>
          <w:rtl/>
        </w:rPr>
        <w:t xml:space="preserve">את </w:t>
      </w:r>
      <w:bookmarkStart w:id="26985" w:name="_ETM_Q54_247319"/>
      <w:bookmarkEnd w:id="26985"/>
      <w:r>
        <w:rPr>
          <w:rtl/>
        </w:rPr>
        <w:t xml:space="preserve">זה </w:t>
      </w:r>
      <w:bookmarkStart w:id="26986" w:name="_ETM_Q54_247439"/>
      <w:bookmarkEnd w:id="26986"/>
      <w:r>
        <w:rPr>
          <w:rtl/>
        </w:rPr>
        <w:t>לבד</w:t>
      </w:r>
      <w:r>
        <w:rPr>
          <w:rFonts w:hint="cs"/>
          <w:rtl/>
        </w:rPr>
        <w:t>.</w:t>
      </w:r>
      <w:bookmarkStart w:id="26987" w:name="_ETM_Q54_248100"/>
      <w:bookmarkEnd w:id="26987"/>
    </w:p>
    <w:p w:rsidR="00DD5ED7" w:rsidRDefault="00DD5ED7" w:rsidP="00822412">
      <w:pPr>
        <w:rPr>
          <w:rtl/>
        </w:rPr>
      </w:pPr>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rPr>
      </w:pPr>
    </w:p>
    <w:p w:rsidR="00DD5ED7" w:rsidRDefault="00DD5ED7" w:rsidP="00822412">
      <w:pPr>
        <w:rPr>
          <w:rtl/>
        </w:rPr>
      </w:pPr>
      <w:r>
        <w:rPr>
          <w:rFonts w:hint="cs"/>
          <w:rtl/>
        </w:rPr>
        <w:t>תקשיב רגע</w:t>
      </w:r>
      <w:bookmarkStart w:id="26988" w:name="_ETM_Q54_242974"/>
      <w:bookmarkEnd w:id="26988"/>
      <w:r>
        <w:rPr>
          <w:rFonts w:hint="cs"/>
          <w:rtl/>
        </w:rPr>
        <w:t>, תקשיב רגע.</w:t>
      </w:r>
    </w:p>
    <w:p w:rsidR="00DD5ED7" w:rsidRDefault="00DD5ED7" w:rsidP="00822412">
      <w:pPr>
        <w:rPr>
          <w:rtl/>
        </w:rPr>
      </w:pPr>
      <w:bookmarkStart w:id="26989" w:name="_ETM_Q54_249216"/>
      <w:bookmarkStart w:id="26990" w:name="_ETM_Q54_249276"/>
      <w:bookmarkEnd w:id="26989"/>
      <w:bookmarkEnd w:id="26990"/>
    </w:p>
    <w:p w:rsidR="00DD5ED7" w:rsidRDefault="00DD5ED7" w:rsidP="00822412">
      <w:pPr>
        <w:pStyle w:val="-"/>
        <w:keepNext/>
        <w:rPr>
          <w:rtl/>
        </w:rPr>
      </w:pPr>
      <w:r w:rsidRPr="00E1260F">
        <w:rPr>
          <w:rStyle w:val="TagStyle"/>
          <w:rtl/>
        </w:rPr>
        <w:t xml:space="preserve"> &lt;&lt; דובר_המשך &gt;&gt; </w:t>
      </w:r>
      <w:r>
        <w:rPr>
          <w:rtl/>
        </w:rPr>
        <w:t>השר המקשר בין הממשלה לכנסת דוד אמסלם:</w:t>
      </w:r>
      <w:r w:rsidRPr="00E1260F">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rPr>
      </w:pPr>
      <w:bookmarkStart w:id="26991" w:name="_ETM_Q54_250124"/>
      <w:bookmarkStart w:id="26992" w:name="_ETM_Q54_245483"/>
      <w:bookmarkEnd w:id="26991"/>
      <w:bookmarkEnd w:id="26992"/>
      <w:r>
        <w:rPr>
          <w:rFonts w:hint="cs"/>
          <w:rtl/>
          <w:lang w:eastAsia="he-IL"/>
        </w:rPr>
        <w:t xml:space="preserve">מה, </w:t>
      </w:r>
      <w:bookmarkStart w:id="26993" w:name="_ETM_Q54_248549"/>
      <w:bookmarkEnd w:id="26993"/>
      <w:r>
        <w:rPr>
          <w:rtl/>
        </w:rPr>
        <w:t xml:space="preserve">זה </w:t>
      </w:r>
      <w:bookmarkStart w:id="26994" w:name="_ETM_Q54_248610"/>
      <w:bookmarkEnd w:id="26994"/>
      <w:r>
        <w:rPr>
          <w:rtl/>
        </w:rPr>
        <w:t xml:space="preserve">קורה </w:t>
      </w:r>
      <w:bookmarkStart w:id="26995" w:name="_ETM_Q54_248850"/>
      <w:bookmarkEnd w:id="26995"/>
      <w:r>
        <w:rPr>
          <w:rtl/>
        </w:rPr>
        <w:t>סתם</w:t>
      </w:r>
      <w:r>
        <w:rPr>
          <w:rFonts w:hint="cs"/>
          <w:rtl/>
        </w:rPr>
        <w:t>?</w:t>
      </w:r>
      <w:bookmarkStart w:id="26996" w:name="_ETM_Q54_249689"/>
      <w:bookmarkEnd w:id="26996"/>
    </w:p>
    <w:p w:rsidR="00DD5ED7" w:rsidRDefault="00DD5ED7" w:rsidP="00822412">
      <w:pPr>
        <w:rPr>
          <w:rtl/>
        </w:rPr>
      </w:pPr>
      <w:bookmarkStart w:id="26997" w:name="_ETM_Q54_247553"/>
      <w:bookmarkEnd w:id="26997"/>
    </w:p>
    <w:p w:rsidR="00DD5ED7" w:rsidRDefault="00DD5ED7" w:rsidP="00822412">
      <w:pPr>
        <w:pStyle w:val="af5"/>
        <w:keepNext/>
        <w:rPr>
          <w:rtl/>
        </w:rPr>
      </w:pPr>
      <w:bookmarkStart w:id="26998" w:name="_ETM_Q54_250425"/>
      <w:bookmarkStart w:id="26999" w:name="_ETM_Q54_250471"/>
      <w:bookmarkStart w:id="27000" w:name="_ETM_Q54_250593"/>
      <w:bookmarkEnd w:id="26998"/>
      <w:bookmarkEnd w:id="26999"/>
      <w:bookmarkEnd w:id="27000"/>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7001" w:name="_ETM_Q54_249179"/>
      <w:bookmarkStart w:id="27002" w:name="_ETM_Q54_249231"/>
      <w:bookmarkEnd w:id="27001"/>
      <w:bookmarkEnd w:id="27002"/>
      <w:r>
        <w:rPr>
          <w:rFonts w:hint="cs"/>
          <w:rtl/>
          <w:lang w:eastAsia="he-IL"/>
        </w:rPr>
        <w:t>תשמע, א.</w:t>
      </w:r>
      <w:bookmarkStart w:id="27003" w:name="_ETM_Q54_248492"/>
      <w:bookmarkEnd w:id="27003"/>
      <w:r>
        <w:rPr>
          <w:rFonts w:hint="cs"/>
          <w:rtl/>
          <w:lang w:eastAsia="he-IL"/>
        </w:rPr>
        <w:t xml:space="preserve"> מדד</w:t>
      </w:r>
      <w:bookmarkStart w:id="27004" w:name="_ETM_Q54_251868"/>
      <w:bookmarkStart w:id="27005" w:name="_ETM_Q54_250656"/>
      <w:bookmarkEnd w:id="27004"/>
      <w:bookmarkEnd w:id="27005"/>
      <w:r>
        <w:rPr>
          <w:rFonts w:hint="cs"/>
          <w:rtl/>
          <w:lang w:eastAsia="he-IL"/>
        </w:rPr>
        <w:t xml:space="preserve"> האמון, </w:t>
      </w:r>
      <w:bookmarkStart w:id="27006" w:name="_ETM_Q54_253457"/>
      <w:bookmarkEnd w:id="27006"/>
      <w:r>
        <w:rPr>
          <w:rFonts w:hint="cs"/>
          <w:rtl/>
          <w:lang w:eastAsia="he-IL"/>
        </w:rPr>
        <w:t xml:space="preserve">סלח לי, </w:t>
      </w:r>
      <w:bookmarkStart w:id="27007" w:name="_ETM_Q54_250462"/>
      <w:bookmarkEnd w:id="27007"/>
      <w:r>
        <w:rPr>
          <w:rFonts w:hint="cs"/>
          <w:rtl/>
          <w:lang w:eastAsia="he-IL"/>
        </w:rPr>
        <w:t xml:space="preserve">גם בפוליטיקאים, הוא לא </w:t>
      </w:r>
      <w:bookmarkStart w:id="27008" w:name="_ETM_Q54_251273"/>
      <w:bookmarkEnd w:id="27008"/>
      <w:r>
        <w:rPr>
          <w:rFonts w:hint="cs"/>
          <w:rtl/>
          <w:lang w:eastAsia="he-IL"/>
        </w:rPr>
        <w:t xml:space="preserve">גבוה, הוא אפילו </w:t>
      </w:r>
      <w:bookmarkStart w:id="27009" w:name="_ETM_Q54_255732"/>
      <w:bookmarkEnd w:id="27009"/>
      <w:r>
        <w:rPr>
          <w:rFonts w:hint="cs"/>
          <w:rtl/>
          <w:lang w:eastAsia="he-IL"/>
        </w:rPr>
        <w:t xml:space="preserve">יותר נמוך, </w:t>
      </w:r>
      <w:bookmarkStart w:id="27010" w:name="_ETM_Q54_252524"/>
      <w:bookmarkEnd w:id="27010"/>
      <w:r>
        <w:rPr>
          <w:rFonts w:hint="cs"/>
          <w:rtl/>
          <w:lang w:eastAsia="he-IL"/>
        </w:rPr>
        <w:t>אז מה? אז הפ</w:t>
      </w:r>
      <w:bookmarkStart w:id="27011" w:name="_ETM_Q54_253744"/>
      <w:bookmarkEnd w:id="27011"/>
      <w:r>
        <w:rPr>
          <w:rFonts w:hint="cs"/>
          <w:rtl/>
          <w:lang w:eastAsia="he-IL"/>
        </w:rPr>
        <w:t>וליטיקאים פסולים?</w:t>
      </w:r>
      <w:bookmarkStart w:id="27012" w:name="_ETM_Q54_260624"/>
      <w:bookmarkEnd w:id="27012"/>
    </w:p>
    <w:p w:rsidR="00DD5ED7" w:rsidRDefault="00DD5ED7" w:rsidP="00822412">
      <w:pPr>
        <w:rPr>
          <w:rtl/>
          <w:lang w:eastAsia="he-IL"/>
        </w:rPr>
      </w:pPr>
      <w:bookmarkStart w:id="27013" w:name="_ETM_Q54_260716"/>
      <w:bookmarkEnd w:id="27013"/>
    </w:p>
    <w:p w:rsidR="00DD5ED7" w:rsidRDefault="00DD5ED7" w:rsidP="00822412">
      <w:pPr>
        <w:rPr>
          <w:rtl/>
        </w:rPr>
      </w:pPr>
      <w:bookmarkStart w:id="27014" w:name="_ETM_Q54_260817"/>
      <w:bookmarkStart w:id="27015" w:name="_ETM_Q54_260922"/>
      <w:bookmarkStart w:id="27016" w:name="_ETM_Q54_256074"/>
      <w:bookmarkStart w:id="27017" w:name="_ETM_Q54_250140"/>
      <w:bookmarkStart w:id="27018" w:name="_ETM_Q54_251399"/>
      <w:bookmarkStart w:id="27019" w:name="_ETM_Q54_251729"/>
      <w:bookmarkStart w:id="27020" w:name="_ETM_Q54_252149"/>
      <w:bookmarkStart w:id="27021" w:name="_ETM_Q54_252509"/>
      <w:bookmarkStart w:id="27022" w:name="_ETM_Q54_252780"/>
      <w:bookmarkStart w:id="27023" w:name="_ETM_Q54_253380"/>
      <w:bookmarkStart w:id="27024" w:name="_ETM_Q54_253470"/>
      <w:bookmarkStart w:id="27025" w:name="_ETM_Q54_253560"/>
      <w:bookmarkStart w:id="27026" w:name="_ETM_Q54_253649"/>
      <w:bookmarkStart w:id="27027" w:name="_ETM_Q54_254549"/>
      <w:bookmarkStart w:id="27028" w:name="_ETM_Q54_254880"/>
      <w:bookmarkStart w:id="27029" w:name="_ETM_Q54_255119"/>
      <w:bookmarkStart w:id="27030" w:name="_ETM_Q54_255929"/>
      <w:bookmarkStart w:id="27031" w:name="_ETM_Q54_256110"/>
      <w:bookmarkStart w:id="27032" w:name="_ETM_Q54_256259"/>
      <w:bookmarkStart w:id="27033" w:name="_ETM_Q54_256350"/>
      <w:bookmarkStart w:id="27034" w:name="_ETM_Q54_257800"/>
      <w:bookmarkStart w:id="27035" w:name="_ETM_Q54_256494"/>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bookmarkEnd w:id="27029"/>
      <w:bookmarkEnd w:id="27030"/>
      <w:bookmarkEnd w:id="27031"/>
      <w:bookmarkEnd w:id="27032"/>
      <w:bookmarkEnd w:id="27033"/>
      <w:bookmarkEnd w:id="27034"/>
      <w:bookmarkEnd w:id="27035"/>
      <w:r>
        <w:rPr>
          <w:rtl/>
        </w:rPr>
        <w:t xml:space="preserve">יש </w:t>
      </w:r>
      <w:bookmarkStart w:id="27036" w:name="_ETM_Q54_258040"/>
      <w:bookmarkEnd w:id="27036"/>
      <w:r>
        <w:rPr>
          <w:rtl/>
        </w:rPr>
        <w:t xml:space="preserve">לך </w:t>
      </w:r>
      <w:bookmarkStart w:id="27037" w:name="_ETM_Q54_258250"/>
      <w:bookmarkStart w:id="27038" w:name="_ETM_Q54_258459"/>
      <w:bookmarkStart w:id="27039" w:name="_ETM_Q54_258610"/>
      <w:bookmarkEnd w:id="27037"/>
      <w:bookmarkEnd w:id="27038"/>
      <w:bookmarkEnd w:id="27039"/>
      <w:r>
        <w:rPr>
          <w:rtl/>
        </w:rPr>
        <w:t>אירוע</w:t>
      </w:r>
      <w:bookmarkStart w:id="27040" w:name="_ETM_Q54_257454"/>
      <w:bookmarkStart w:id="27041" w:name="_ETM_Q54_259480"/>
      <w:bookmarkStart w:id="27042" w:name="_ETM_Q54_260020"/>
      <w:bookmarkStart w:id="27043" w:name="_ETM_Q54_258165"/>
      <w:bookmarkStart w:id="27044" w:name="_ETM_Q54_255855"/>
      <w:bookmarkEnd w:id="27040"/>
      <w:bookmarkEnd w:id="27041"/>
      <w:bookmarkEnd w:id="27042"/>
      <w:bookmarkEnd w:id="27043"/>
      <w:bookmarkEnd w:id="27044"/>
      <w:r>
        <w:rPr>
          <w:rFonts w:hint="cs"/>
          <w:rtl/>
        </w:rPr>
        <w:t xml:space="preserve"> </w:t>
      </w:r>
      <w:bookmarkStart w:id="27045" w:name="_ETM_Q54_258825"/>
      <w:bookmarkEnd w:id="27045"/>
      <w:r>
        <w:rPr>
          <w:rFonts w:hint="cs"/>
          <w:rtl/>
        </w:rPr>
        <w:t>לגבי המערכת</w:t>
      </w:r>
      <w:bookmarkStart w:id="27046" w:name="_ETM_Q54_257766"/>
      <w:bookmarkEnd w:id="27046"/>
      <w:r>
        <w:rPr>
          <w:rtl/>
        </w:rPr>
        <w:t xml:space="preserve"> </w:t>
      </w:r>
      <w:bookmarkStart w:id="27047" w:name="_ETM_Q54_260560"/>
      <w:bookmarkEnd w:id="27047"/>
      <w:r>
        <w:rPr>
          <w:rtl/>
        </w:rPr>
        <w:t xml:space="preserve">המשפטית </w:t>
      </w:r>
      <w:bookmarkStart w:id="27048" w:name="_ETM_Q54_261670"/>
      <w:bookmarkEnd w:id="27048"/>
      <w:r>
        <w:rPr>
          <w:rtl/>
        </w:rPr>
        <w:t xml:space="preserve">שבו </w:t>
      </w:r>
      <w:bookmarkStart w:id="27049" w:name="_ETM_Q54_262300"/>
      <w:bookmarkEnd w:id="27049"/>
      <w:r>
        <w:rPr>
          <w:rtl/>
        </w:rPr>
        <w:t xml:space="preserve">מדברים </w:t>
      </w:r>
      <w:bookmarkStart w:id="27050" w:name="_ETM_Q54_262900"/>
      <w:bookmarkStart w:id="27051" w:name="_ETM_Q54_260246"/>
      <w:bookmarkEnd w:id="27050"/>
      <w:bookmarkEnd w:id="27051"/>
      <w:r>
        <w:rPr>
          <w:rtl/>
        </w:rPr>
        <w:t xml:space="preserve">עליה </w:t>
      </w:r>
      <w:bookmarkStart w:id="27052" w:name="_ETM_Q54_263319"/>
      <w:bookmarkEnd w:id="27052"/>
      <w:r>
        <w:rPr>
          <w:rtl/>
        </w:rPr>
        <w:t>ר</w:t>
      </w:r>
      <w:r>
        <w:rPr>
          <w:rFonts w:hint="cs"/>
          <w:rtl/>
        </w:rPr>
        <w:t>ע</w:t>
      </w:r>
      <w:r>
        <w:rPr>
          <w:rtl/>
        </w:rPr>
        <w:t xml:space="preserve">ות </w:t>
      </w:r>
      <w:bookmarkStart w:id="27053" w:name="_ETM_Q54_263709"/>
      <w:bookmarkEnd w:id="27053"/>
      <w:r>
        <w:rPr>
          <w:rFonts w:hint="cs"/>
          <w:rtl/>
        </w:rPr>
        <w:t xml:space="preserve">– </w:t>
      </w:r>
      <w:r>
        <w:rPr>
          <w:rtl/>
        </w:rPr>
        <w:t xml:space="preserve">כמו </w:t>
      </w:r>
      <w:bookmarkStart w:id="27054" w:name="_ETM_Q54_263950"/>
      <w:bookmarkEnd w:id="27054"/>
      <w:r>
        <w:rPr>
          <w:rtl/>
        </w:rPr>
        <w:t>שעכשיו</w:t>
      </w:r>
      <w:bookmarkStart w:id="27055" w:name="_ETM_Q54_261035"/>
      <w:bookmarkEnd w:id="27055"/>
      <w:r>
        <w:rPr>
          <w:rFonts w:hint="cs"/>
          <w:rtl/>
        </w:rPr>
        <w:t>,</w:t>
      </w:r>
      <w:r>
        <w:rPr>
          <w:rtl/>
        </w:rPr>
        <w:t xml:space="preserve"> </w:t>
      </w:r>
      <w:bookmarkStart w:id="27056" w:name="_ETM_Q54_264459"/>
      <w:bookmarkEnd w:id="27056"/>
      <w:r>
        <w:rPr>
          <w:rtl/>
        </w:rPr>
        <w:t>שעות</w:t>
      </w:r>
      <w:r>
        <w:rPr>
          <w:rFonts w:hint="cs"/>
          <w:rtl/>
        </w:rPr>
        <w:t>;</w:t>
      </w:r>
      <w:bookmarkStart w:id="27057" w:name="_ETM_Q54_263794"/>
      <w:bookmarkEnd w:id="27057"/>
      <w:r>
        <w:rPr>
          <w:rtl/>
        </w:rPr>
        <w:t xml:space="preserve"> </w:t>
      </w:r>
      <w:bookmarkStart w:id="27058" w:name="_ETM_Q54_265060"/>
      <w:bookmarkStart w:id="27059" w:name="_ETM_Q54_261775"/>
      <w:bookmarkEnd w:id="27058"/>
      <w:bookmarkEnd w:id="27059"/>
      <w:r>
        <w:rPr>
          <w:rFonts w:hint="cs"/>
          <w:rtl/>
        </w:rPr>
        <w:t xml:space="preserve">במקום לדבר על </w:t>
      </w:r>
      <w:bookmarkStart w:id="27060" w:name="_ETM_Q54_265150"/>
      <w:bookmarkStart w:id="27061" w:name="_ETM_Q54_265240"/>
      <w:bookmarkStart w:id="27062" w:name="_ETM_Q54_265510"/>
      <w:bookmarkStart w:id="27063" w:name="_ETM_Q54_265600"/>
      <w:bookmarkEnd w:id="27060"/>
      <w:bookmarkEnd w:id="27061"/>
      <w:bookmarkEnd w:id="27062"/>
      <w:bookmarkEnd w:id="27063"/>
      <w:r>
        <w:rPr>
          <w:rFonts w:hint="cs"/>
          <w:rtl/>
        </w:rPr>
        <w:t>ע</w:t>
      </w:r>
      <w:r>
        <w:rPr>
          <w:rtl/>
        </w:rPr>
        <w:t>לי</w:t>
      </w:r>
      <w:bookmarkStart w:id="27064" w:name="_ETM_Q54_261715"/>
      <w:bookmarkEnd w:id="27064"/>
      <w:r>
        <w:rPr>
          <w:rFonts w:hint="cs"/>
          <w:rtl/>
        </w:rPr>
        <w:t>י</w:t>
      </w:r>
      <w:bookmarkStart w:id="27065" w:name="_ETM_Q54_261615"/>
      <w:bookmarkEnd w:id="27065"/>
      <w:r>
        <w:rPr>
          <w:rtl/>
        </w:rPr>
        <w:t xml:space="preserve">ה </w:t>
      </w:r>
      <w:bookmarkStart w:id="27066" w:name="_ETM_Q54_265840"/>
      <w:bookmarkEnd w:id="27066"/>
      <w:r>
        <w:rPr>
          <w:rtl/>
        </w:rPr>
        <w:t xml:space="preserve">מדברים </w:t>
      </w:r>
      <w:bookmarkStart w:id="27067" w:name="_ETM_Q54_266170"/>
      <w:bookmarkEnd w:id="27067"/>
      <w:r>
        <w:rPr>
          <w:rtl/>
        </w:rPr>
        <w:t xml:space="preserve">על </w:t>
      </w:r>
      <w:bookmarkStart w:id="27068" w:name="_ETM_Q54_266290"/>
      <w:bookmarkEnd w:id="27068"/>
      <w:r>
        <w:rPr>
          <w:rtl/>
        </w:rPr>
        <w:t>זה</w:t>
      </w:r>
      <w:bookmarkStart w:id="27069" w:name="_ETM_Q54_265324"/>
      <w:bookmarkEnd w:id="27069"/>
      <w:r>
        <w:rPr>
          <w:rFonts w:hint="cs"/>
          <w:rtl/>
        </w:rPr>
        <w:t xml:space="preserve"> חזור ודבר. </w:t>
      </w:r>
      <w:bookmarkStart w:id="27070" w:name="_ETM_Q54_266114"/>
      <w:bookmarkStart w:id="27071" w:name="_ETM_Q54_267450"/>
      <w:bookmarkStart w:id="27072" w:name="_ETM_Q54_268260"/>
      <w:bookmarkStart w:id="27073" w:name="_ETM_Q54_268680"/>
      <w:bookmarkStart w:id="27074" w:name="_ETM_Q54_269119"/>
      <w:bookmarkEnd w:id="27070"/>
      <w:bookmarkEnd w:id="27071"/>
      <w:bookmarkEnd w:id="27072"/>
      <w:bookmarkEnd w:id="27073"/>
      <w:bookmarkEnd w:id="27074"/>
      <w:r>
        <w:rPr>
          <w:rtl/>
        </w:rPr>
        <w:t xml:space="preserve">בסוף </w:t>
      </w:r>
      <w:bookmarkStart w:id="27075" w:name="_ETM_Q54_269420"/>
      <w:bookmarkEnd w:id="27075"/>
      <w:r>
        <w:rPr>
          <w:rtl/>
        </w:rPr>
        <w:t xml:space="preserve">זה </w:t>
      </w:r>
      <w:bookmarkStart w:id="27076" w:name="_ETM_Q54_269539"/>
      <w:bookmarkEnd w:id="27076"/>
      <w:r>
        <w:rPr>
          <w:rtl/>
        </w:rPr>
        <w:t>מחלחל</w:t>
      </w:r>
      <w:r>
        <w:rPr>
          <w:rFonts w:hint="cs"/>
          <w:rtl/>
        </w:rPr>
        <w:t>.</w:t>
      </w:r>
      <w:bookmarkStart w:id="27077" w:name="_ETM_Q54_270139"/>
      <w:bookmarkStart w:id="27078" w:name="_ETM_Q54_271358"/>
      <w:bookmarkEnd w:id="27077"/>
      <w:bookmarkEnd w:id="27078"/>
    </w:p>
    <w:p w:rsidR="00DD5ED7" w:rsidRDefault="00DD5ED7" w:rsidP="00822412">
      <w:pPr>
        <w:rPr>
          <w:rtl/>
        </w:rPr>
      </w:pPr>
      <w:bookmarkStart w:id="27079" w:name="_ETM_Q54_271444"/>
      <w:bookmarkEnd w:id="27079"/>
    </w:p>
    <w:p w:rsidR="00DD5ED7" w:rsidRDefault="00DD5ED7" w:rsidP="00822412">
      <w:pPr>
        <w:pStyle w:val="-"/>
        <w:keepNext/>
        <w:rPr>
          <w:rtl/>
        </w:rPr>
      </w:pPr>
      <w:r w:rsidRPr="00830836">
        <w:rPr>
          <w:rStyle w:val="TagStyle"/>
          <w:rtl/>
        </w:rPr>
        <w:t xml:space="preserve"> &lt;&lt; דובר_המשך &gt;&gt; </w:t>
      </w:r>
      <w:r>
        <w:rPr>
          <w:rtl/>
        </w:rPr>
        <w:t>השר המקשר בין הממשלה לכנסת דוד אמסלם:</w:t>
      </w:r>
      <w:r w:rsidRPr="00830836">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rPr>
      </w:pPr>
      <w:bookmarkStart w:id="27080" w:name="_ETM_Q54_266684"/>
      <w:bookmarkStart w:id="27081" w:name="_ETM_Q54_271525"/>
      <w:bookmarkStart w:id="27082" w:name="_ETM_Q54_271587"/>
      <w:bookmarkEnd w:id="27080"/>
      <w:bookmarkEnd w:id="27081"/>
      <w:bookmarkEnd w:id="27082"/>
      <w:r>
        <w:rPr>
          <w:rtl/>
        </w:rPr>
        <w:t xml:space="preserve">לא </w:t>
      </w:r>
      <w:bookmarkStart w:id="27083" w:name="_ETM_Q54_270319"/>
      <w:bookmarkEnd w:id="27083"/>
      <w:r>
        <w:rPr>
          <w:rtl/>
        </w:rPr>
        <w:t>הבנת</w:t>
      </w:r>
      <w:r>
        <w:rPr>
          <w:rFonts w:hint="cs"/>
          <w:rtl/>
        </w:rPr>
        <w:t>.</w:t>
      </w:r>
      <w:r>
        <w:rPr>
          <w:rtl/>
        </w:rPr>
        <w:t xml:space="preserve"> </w:t>
      </w:r>
      <w:bookmarkStart w:id="27084" w:name="_ETM_Q54_270770"/>
      <w:bookmarkEnd w:id="27084"/>
      <w:r>
        <w:rPr>
          <w:rtl/>
        </w:rPr>
        <w:t xml:space="preserve">אז </w:t>
      </w:r>
      <w:bookmarkStart w:id="27085" w:name="_ETM_Q54_270950"/>
      <w:bookmarkEnd w:id="27085"/>
      <w:r>
        <w:rPr>
          <w:rtl/>
        </w:rPr>
        <w:t xml:space="preserve">אתה </w:t>
      </w:r>
      <w:bookmarkStart w:id="27086" w:name="_ETM_Q54_271159"/>
      <w:bookmarkEnd w:id="27086"/>
      <w:r>
        <w:rPr>
          <w:rtl/>
        </w:rPr>
        <w:t xml:space="preserve">אומר </w:t>
      </w:r>
      <w:bookmarkStart w:id="27087" w:name="_ETM_Q54_271490"/>
      <w:bookmarkEnd w:id="27087"/>
      <w:r>
        <w:rPr>
          <w:rtl/>
        </w:rPr>
        <w:t xml:space="preserve">שבעצם </w:t>
      </w:r>
      <w:bookmarkStart w:id="27088" w:name="_ETM_Q54_272240"/>
      <w:bookmarkEnd w:id="27088"/>
      <w:r>
        <w:rPr>
          <w:rtl/>
        </w:rPr>
        <w:t xml:space="preserve">מה </w:t>
      </w:r>
      <w:bookmarkStart w:id="27089" w:name="_ETM_Q54_272389"/>
      <w:bookmarkEnd w:id="27089"/>
      <w:r>
        <w:rPr>
          <w:rtl/>
        </w:rPr>
        <w:t xml:space="preserve">שאנחנו </w:t>
      </w:r>
      <w:bookmarkStart w:id="27090" w:name="_ETM_Q54_272899"/>
      <w:bookmarkEnd w:id="27090"/>
      <w:r>
        <w:rPr>
          <w:rtl/>
        </w:rPr>
        <w:t xml:space="preserve">רוצים </w:t>
      </w:r>
      <w:bookmarkStart w:id="27091" w:name="_ETM_Q54_273259"/>
      <w:bookmarkEnd w:id="27091"/>
      <w:r>
        <w:rPr>
          <w:rtl/>
        </w:rPr>
        <w:t>לתקן</w:t>
      </w:r>
      <w:r>
        <w:rPr>
          <w:rFonts w:hint="cs"/>
          <w:rtl/>
        </w:rPr>
        <w:t>,</w:t>
      </w:r>
      <w:r>
        <w:rPr>
          <w:rtl/>
        </w:rPr>
        <w:t xml:space="preserve"> </w:t>
      </w:r>
      <w:bookmarkStart w:id="27092" w:name="_ETM_Q54_273920"/>
      <w:bookmarkEnd w:id="27092"/>
      <w:r>
        <w:rPr>
          <w:rtl/>
        </w:rPr>
        <w:t xml:space="preserve">אתה </w:t>
      </w:r>
      <w:bookmarkStart w:id="27093" w:name="_ETM_Q54_274159"/>
      <w:bookmarkEnd w:id="27093"/>
      <w:r>
        <w:rPr>
          <w:rtl/>
        </w:rPr>
        <w:t xml:space="preserve">אומר </w:t>
      </w:r>
      <w:bookmarkStart w:id="27094" w:name="_ETM_Q54_274340"/>
      <w:bookmarkEnd w:id="27094"/>
      <w:r>
        <w:rPr>
          <w:rFonts w:hint="cs"/>
          <w:rtl/>
        </w:rPr>
        <w:t>ש</w:t>
      </w:r>
      <w:r>
        <w:rPr>
          <w:rtl/>
        </w:rPr>
        <w:t xml:space="preserve">אסור </w:t>
      </w:r>
      <w:bookmarkStart w:id="27095" w:name="_ETM_Q54_274549"/>
      <w:bookmarkEnd w:id="27095"/>
      <w:r>
        <w:rPr>
          <w:rtl/>
        </w:rPr>
        <w:t>לדבר</w:t>
      </w:r>
      <w:bookmarkStart w:id="27096" w:name="_ETM_Q54_271225"/>
      <w:bookmarkEnd w:id="27096"/>
      <w:r>
        <w:rPr>
          <w:rFonts w:hint="cs"/>
          <w:rtl/>
        </w:rPr>
        <w:t xml:space="preserve"> עליו?</w:t>
      </w:r>
      <w:bookmarkStart w:id="27097" w:name="_ETM_Q54_275670"/>
      <w:bookmarkEnd w:id="27097"/>
    </w:p>
    <w:p w:rsidR="00DD5ED7" w:rsidRDefault="00DD5ED7" w:rsidP="00822412">
      <w:pPr>
        <w:rPr>
          <w:rtl/>
        </w:rPr>
      </w:pPr>
      <w:bookmarkStart w:id="27098" w:name="_ETM_Q54_273547"/>
      <w:bookmarkStart w:id="27099" w:name="_ETM_Q54_273635"/>
      <w:bookmarkEnd w:id="27098"/>
      <w:bookmarkEnd w:id="27099"/>
    </w:p>
    <w:p w:rsidR="00DD5ED7" w:rsidRDefault="00DD5ED7" w:rsidP="00822412">
      <w:pPr>
        <w:pStyle w:val="af5"/>
        <w:keepNext/>
        <w:rPr>
          <w:rtl/>
        </w:rPr>
      </w:pPr>
      <w:bookmarkStart w:id="27100" w:name="_ETM_Q54_274434"/>
      <w:bookmarkStart w:id="27101" w:name="_ETM_Q54_274505"/>
      <w:bookmarkEnd w:id="27100"/>
      <w:bookmarkEnd w:id="27101"/>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rPr>
      </w:pPr>
      <w:bookmarkStart w:id="27102" w:name="_ETM_Q54_271995"/>
      <w:bookmarkEnd w:id="27102"/>
    </w:p>
    <w:p w:rsidR="00DD5ED7" w:rsidRDefault="00DD5ED7" w:rsidP="00822412">
      <w:pPr>
        <w:rPr>
          <w:rtl/>
        </w:rPr>
      </w:pPr>
      <w:bookmarkStart w:id="27103" w:name="_ETM_Q54_272137"/>
      <w:bookmarkStart w:id="27104" w:name="_ETM_Q54_272215"/>
      <w:bookmarkEnd w:id="27103"/>
      <w:bookmarkEnd w:id="27104"/>
      <w:r>
        <w:rPr>
          <w:rFonts w:hint="cs"/>
          <w:rtl/>
        </w:rPr>
        <w:t xml:space="preserve">לא. אני </w:t>
      </w:r>
      <w:bookmarkStart w:id="27105" w:name="_ETM_Q54_273690"/>
      <w:bookmarkStart w:id="27106" w:name="_ETM_Q54_273751"/>
      <w:bookmarkStart w:id="27107" w:name="_ETM_Q54_275909"/>
      <w:bookmarkStart w:id="27108" w:name="_ETM_Q54_276240"/>
      <w:bookmarkEnd w:id="27105"/>
      <w:bookmarkEnd w:id="27106"/>
      <w:bookmarkEnd w:id="27107"/>
      <w:bookmarkEnd w:id="27108"/>
      <w:r>
        <w:rPr>
          <w:rFonts w:hint="cs"/>
          <w:rtl/>
        </w:rPr>
        <w:t>אומר</w:t>
      </w:r>
      <w:bookmarkStart w:id="27109" w:name="_ETM_Q54_278473"/>
      <w:bookmarkEnd w:id="27109"/>
      <w:r>
        <w:rPr>
          <w:rFonts w:hint="cs"/>
          <w:rtl/>
        </w:rPr>
        <w:t xml:space="preserve">, יש </w:t>
      </w:r>
      <w:bookmarkStart w:id="27110" w:name="_ETM_Q54_274975"/>
      <w:bookmarkEnd w:id="27110"/>
      <w:r>
        <w:rPr>
          <w:rFonts w:hint="cs"/>
          <w:rtl/>
        </w:rPr>
        <w:t xml:space="preserve">הבדל </w:t>
      </w:r>
      <w:r w:rsidR="00587CB2">
        <w:rPr>
          <w:rFonts w:hint="cs"/>
          <w:rtl/>
        </w:rPr>
        <w:t>– – –</w:t>
      </w:r>
    </w:p>
    <w:p w:rsidR="00DD5ED7" w:rsidRDefault="00DD5ED7" w:rsidP="00822412">
      <w:pPr>
        <w:rPr>
          <w:rtl/>
        </w:rPr>
      </w:pPr>
      <w:bookmarkStart w:id="27111" w:name="_ETM_Q54_277776"/>
      <w:bookmarkStart w:id="27112" w:name="_ETM_Q54_277863"/>
      <w:bookmarkEnd w:id="27111"/>
      <w:bookmarkEnd w:id="27112"/>
    </w:p>
    <w:p w:rsidR="00DD5ED7" w:rsidRDefault="00DD5ED7" w:rsidP="00822412">
      <w:pPr>
        <w:pStyle w:val="-"/>
        <w:keepNext/>
        <w:rPr>
          <w:rtl/>
        </w:rPr>
      </w:pPr>
      <w:r w:rsidRPr="00830836">
        <w:rPr>
          <w:rStyle w:val="TagStyle"/>
          <w:rtl/>
        </w:rPr>
        <w:t xml:space="preserve"> &lt;&lt; דובר_המשך &gt;&gt; </w:t>
      </w:r>
      <w:r>
        <w:rPr>
          <w:rtl/>
        </w:rPr>
        <w:t>השר המקשר בין הממשלה לכנסת דוד אמסלם:</w:t>
      </w:r>
      <w:r w:rsidRPr="00830836">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rPr>
      </w:pPr>
      <w:bookmarkStart w:id="27113" w:name="_ETM_Q54_273413"/>
      <w:bookmarkStart w:id="27114" w:name="_ETM_Q54_277920"/>
      <w:bookmarkStart w:id="27115" w:name="_ETM_Q54_278002"/>
      <w:bookmarkStart w:id="27116" w:name="_ETM_Q54_276959"/>
      <w:bookmarkEnd w:id="27113"/>
      <w:bookmarkEnd w:id="27114"/>
      <w:bookmarkEnd w:id="27115"/>
      <w:bookmarkEnd w:id="27116"/>
      <w:r>
        <w:rPr>
          <w:rtl/>
        </w:rPr>
        <w:t xml:space="preserve">אנחנו </w:t>
      </w:r>
      <w:bookmarkStart w:id="27117" w:name="_ETM_Q54_277319"/>
      <w:bookmarkEnd w:id="27117"/>
      <w:r>
        <w:rPr>
          <w:rtl/>
        </w:rPr>
        <w:t xml:space="preserve">מעלים </w:t>
      </w:r>
      <w:bookmarkStart w:id="27118" w:name="_ETM_Q54_277679"/>
      <w:bookmarkEnd w:id="27118"/>
      <w:r>
        <w:rPr>
          <w:rtl/>
        </w:rPr>
        <w:t xml:space="preserve">בעיה </w:t>
      </w:r>
      <w:bookmarkStart w:id="27119" w:name="_ETM_Q54_278189"/>
      <w:bookmarkEnd w:id="27119"/>
      <w:r>
        <w:rPr>
          <w:rFonts w:hint="cs"/>
          <w:rtl/>
        </w:rPr>
        <w:t xml:space="preserve">– </w:t>
      </w:r>
      <w:r>
        <w:rPr>
          <w:rtl/>
        </w:rPr>
        <w:t xml:space="preserve">אתה </w:t>
      </w:r>
      <w:bookmarkStart w:id="27120" w:name="_ETM_Q54_278429"/>
      <w:bookmarkEnd w:id="27120"/>
      <w:r>
        <w:rPr>
          <w:rtl/>
        </w:rPr>
        <w:t xml:space="preserve">אומר </w:t>
      </w:r>
      <w:bookmarkStart w:id="27121" w:name="_ETM_Q54_278579"/>
      <w:bookmarkEnd w:id="27121"/>
      <w:r>
        <w:rPr>
          <w:rtl/>
        </w:rPr>
        <w:t>לנו</w:t>
      </w:r>
      <w:r>
        <w:rPr>
          <w:rFonts w:hint="cs"/>
          <w:rtl/>
        </w:rPr>
        <w:t xml:space="preserve"> ש</w:t>
      </w:r>
      <w:bookmarkStart w:id="27122" w:name="_ETM_Q54_275493"/>
      <w:bookmarkStart w:id="27123" w:name="_ETM_Q54_278819"/>
      <w:bookmarkEnd w:id="27122"/>
      <w:bookmarkEnd w:id="27123"/>
      <w:r>
        <w:rPr>
          <w:rtl/>
        </w:rPr>
        <w:t xml:space="preserve">אסור </w:t>
      </w:r>
      <w:bookmarkStart w:id="27124" w:name="_ETM_Q54_279119"/>
      <w:bookmarkEnd w:id="27124"/>
      <w:r>
        <w:rPr>
          <w:rtl/>
        </w:rPr>
        <w:t xml:space="preserve">לנו </w:t>
      </w:r>
      <w:bookmarkStart w:id="27125" w:name="_ETM_Q54_280289"/>
      <w:bookmarkEnd w:id="27125"/>
      <w:r>
        <w:rPr>
          <w:rFonts w:hint="cs"/>
          <w:rtl/>
        </w:rPr>
        <w:t xml:space="preserve">להעלות אותה, </w:t>
      </w:r>
      <w:r>
        <w:rPr>
          <w:rtl/>
        </w:rPr>
        <w:t xml:space="preserve">בגלל </w:t>
      </w:r>
      <w:bookmarkStart w:id="27126" w:name="_ETM_Q54_280560"/>
      <w:bookmarkEnd w:id="27126"/>
      <w:r>
        <w:rPr>
          <w:rtl/>
        </w:rPr>
        <w:t xml:space="preserve">שזה </w:t>
      </w:r>
      <w:bookmarkStart w:id="27127" w:name="_ETM_Q54_280770"/>
      <w:bookmarkEnd w:id="27127"/>
      <w:r>
        <w:rPr>
          <w:rtl/>
        </w:rPr>
        <w:t>פ</w:t>
      </w:r>
      <w:bookmarkStart w:id="27128" w:name="_ETM_Q54_277193"/>
      <w:bookmarkEnd w:id="27128"/>
      <w:r>
        <w:rPr>
          <w:rtl/>
        </w:rPr>
        <w:t xml:space="preserve">וגע </w:t>
      </w:r>
      <w:bookmarkStart w:id="27129" w:name="_ETM_Q54_281130"/>
      <w:bookmarkEnd w:id="27129"/>
      <w:r>
        <w:rPr>
          <w:rFonts w:hint="cs"/>
          <w:rtl/>
        </w:rPr>
        <w:t>בהם.</w:t>
      </w:r>
    </w:p>
    <w:p w:rsidR="00DD5ED7" w:rsidRDefault="00DD5ED7" w:rsidP="00822412">
      <w:pPr>
        <w:rPr>
          <w:rtl/>
        </w:rPr>
      </w:pPr>
      <w:bookmarkStart w:id="27130" w:name="_ETM_Q54_280065"/>
      <w:bookmarkStart w:id="27131" w:name="_ETM_Q54_280149"/>
      <w:bookmarkEnd w:id="27130"/>
      <w:bookmarkEnd w:id="27131"/>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rPr>
      </w:pPr>
      <w:bookmarkStart w:id="27132" w:name="_ETM_Q54_277984"/>
      <w:bookmarkEnd w:id="27132"/>
    </w:p>
    <w:p w:rsidR="00DD5ED7" w:rsidRDefault="00DD5ED7" w:rsidP="00C3677E">
      <w:pPr>
        <w:rPr>
          <w:rtl/>
        </w:rPr>
      </w:pPr>
      <w:bookmarkStart w:id="27133" w:name="_ETM_Q54_278116"/>
      <w:bookmarkStart w:id="27134" w:name="_ETM_Q54_278182"/>
      <w:bookmarkEnd w:id="27133"/>
      <w:bookmarkEnd w:id="27134"/>
      <w:r>
        <w:rPr>
          <w:rFonts w:hint="cs"/>
          <w:rtl/>
        </w:rPr>
        <w:lastRenderedPageBreak/>
        <w:t xml:space="preserve">לא, לא, לא. </w:t>
      </w:r>
      <w:bookmarkStart w:id="27135" w:name="_ETM_Q54_280492"/>
      <w:bookmarkEnd w:id="27135"/>
      <w:r>
        <w:rPr>
          <w:rFonts w:hint="cs"/>
          <w:rtl/>
        </w:rPr>
        <w:t xml:space="preserve">יש הבדל </w:t>
      </w:r>
      <w:r>
        <w:rPr>
          <w:rtl/>
        </w:rPr>
        <w:t>–</w:t>
      </w:r>
      <w:r>
        <w:rPr>
          <w:rFonts w:hint="cs"/>
          <w:rtl/>
        </w:rPr>
        <w:t xml:space="preserve"> תקשיב, הנושא </w:t>
      </w:r>
      <w:bookmarkStart w:id="27136" w:name="_ETM_Q54_280233"/>
      <w:bookmarkStart w:id="27137" w:name="_ETM_Q54_280292"/>
      <w:bookmarkStart w:id="27138" w:name="_ETM_Q54_283130"/>
      <w:bookmarkStart w:id="27139" w:name="_ETM_Q54_283549"/>
      <w:bookmarkStart w:id="27140" w:name="_ETM_Q54_283729"/>
      <w:bookmarkStart w:id="27141" w:name="_ETM_Q54_281123"/>
      <w:bookmarkEnd w:id="27136"/>
      <w:bookmarkEnd w:id="27137"/>
      <w:bookmarkEnd w:id="27138"/>
      <w:bookmarkEnd w:id="27139"/>
      <w:bookmarkEnd w:id="27140"/>
      <w:bookmarkEnd w:id="27141"/>
      <w:r>
        <w:rPr>
          <w:rFonts w:hint="cs"/>
          <w:rtl/>
        </w:rPr>
        <w:t xml:space="preserve">של </w:t>
      </w:r>
      <w:r>
        <w:rPr>
          <w:rtl/>
        </w:rPr>
        <w:t xml:space="preserve">ניגוד </w:t>
      </w:r>
      <w:bookmarkStart w:id="27142" w:name="_ETM_Q54_284000"/>
      <w:bookmarkEnd w:id="27142"/>
      <w:r>
        <w:rPr>
          <w:rtl/>
        </w:rPr>
        <w:t xml:space="preserve">עניינים </w:t>
      </w:r>
      <w:bookmarkStart w:id="27143" w:name="_ETM_Q54_284840"/>
      <w:bookmarkEnd w:id="27143"/>
      <w:r>
        <w:rPr>
          <w:rFonts w:hint="cs"/>
          <w:rtl/>
        </w:rPr>
        <w:t>נ</w:t>
      </w:r>
      <w:r>
        <w:rPr>
          <w:rtl/>
        </w:rPr>
        <w:t xml:space="preserve">בחן </w:t>
      </w:r>
      <w:bookmarkStart w:id="27144" w:name="_ETM_Q54_285170"/>
      <w:bookmarkEnd w:id="27144"/>
      <w:r>
        <w:rPr>
          <w:rtl/>
        </w:rPr>
        <w:t xml:space="preserve">עכשיו </w:t>
      </w:r>
      <w:bookmarkStart w:id="27145" w:name="_ETM_Q54_286159"/>
      <w:bookmarkEnd w:id="27145"/>
      <w:r>
        <w:rPr>
          <w:rFonts w:hint="cs"/>
          <w:rtl/>
        </w:rPr>
        <w:t xml:space="preserve">בבג"ץ, </w:t>
      </w:r>
      <w:bookmarkStart w:id="27146" w:name="_ETM_Q54_283383"/>
      <w:bookmarkEnd w:id="27146"/>
      <w:r>
        <w:rPr>
          <w:rFonts w:hint="cs"/>
          <w:rtl/>
        </w:rPr>
        <w:t xml:space="preserve">עכשיו נבחן </w:t>
      </w:r>
      <w:bookmarkStart w:id="27147" w:name="_ETM_Q54_285078"/>
      <w:bookmarkEnd w:id="27147"/>
      <w:r>
        <w:rPr>
          <w:rFonts w:hint="cs"/>
          <w:rtl/>
        </w:rPr>
        <w:t>בבג"ץ.</w:t>
      </w:r>
      <w:r>
        <w:rPr>
          <w:rtl/>
        </w:rPr>
        <w:t xml:space="preserve"> </w:t>
      </w:r>
      <w:bookmarkStart w:id="27148" w:name="_ETM_Q54_287829"/>
      <w:bookmarkEnd w:id="27148"/>
      <w:r>
        <w:rPr>
          <w:rtl/>
        </w:rPr>
        <w:t xml:space="preserve">הנושא </w:t>
      </w:r>
      <w:bookmarkStart w:id="27149" w:name="_ETM_Q54_288310"/>
      <w:bookmarkEnd w:id="27149"/>
      <w:r>
        <w:rPr>
          <w:rtl/>
        </w:rPr>
        <w:t xml:space="preserve">של </w:t>
      </w:r>
      <w:bookmarkStart w:id="27150" w:name="_ETM_Q54_288549"/>
      <w:bookmarkEnd w:id="27150"/>
      <w:r>
        <w:rPr>
          <w:rtl/>
        </w:rPr>
        <w:t xml:space="preserve">הכשירות </w:t>
      </w:r>
      <w:bookmarkStart w:id="27151" w:name="_ETM_Q54_289060"/>
      <w:bookmarkEnd w:id="27151"/>
      <w:r>
        <w:rPr>
          <w:rtl/>
        </w:rPr>
        <w:t xml:space="preserve">של </w:t>
      </w:r>
      <w:bookmarkStart w:id="27152" w:name="_ETM_Q54_289210"/>
      <w:bookmarkEnd w:id="27152"/>
      <w:r>
        <w:rPr>
          <w:rtl/>
        </w:rPr>
        <w:t>מ</w:t>
      </w:r>
      <w:bookmarkStart w:id="27153" w:name="_ETM_Q54_285522"/>
      <w:bookmarkStart w:id="27154" w:name="_ETM_Q54_289479"/>
      <w:bookmarkStart w:id="27155" w:name="_ETM_Q54_289570"/>
      <w:bookmarkStart w:id="27156" w:name="_ETM_Q54_353849"/>
      <w:bookmarkEnd w:id="27153"/>
      <w:bookmarkEnd w:id="27154"/>
      <w:bookmarkEnd w:id="27155"/>
      <w:bookmarkEnd w:id="27156"/>
      <w:r>
        <w:rPr>
          <w:rFonts w:hint="cs"/>
          <w:rtl/>
        </w:rPr>
        <w:t>נדלבליט לשבת</w:t>
      </w:r>
      <w:bookmarkStart w:id="27157" w:name="_ETM_Q54_286623"/>
      <w:bookmarkEnd w:id="27157"/>
      <w:r>
        <w:rPr>
          <w:rtl/>
        </w:rPr>
        <w:t xml:space="preserve"> </w:t>
      </w:r>
      <w:bookmarkStart w:id="27158" w:name="_ETM_Q54_289899"/>
      <w:bookmarkEnd w:id="27158"/>
      <w:r>
        <w:rPr>
          <w:rtl/>
        </w:rPr>
        <w:t xml:space="preserve">בוועדת </w:t>
      </w:r>
      <w:bookmarkStart w:id="27159" w:name="_ETM_Q54_290409"/>
      <w:bookmarkEnd w:id="27159"/>
      <w:r>
        <w:rPr>
          <w:rtl/>
        </w:rPr>
        <w:t xml:space="preserve">האיתור </w:t>
      </w:r>
      <w:bookmarkStart w:id="27160" w:name="_ETM_Q54_291219"/>
      <w:bookmarkEnd w:id="27160"/>
      <w:r>
        <w:rPr>
          <w:rtl/>
        </w:rPr>
        <w:t>נבח</w:t>
      </w:r>
      <w:r>
        <w:rPr>
          <w:rFonts w:hint="cs"/>
          <w:rtl/>
        </w:rPr>
        <w:t>ן</w:t>
      </w:r>
      <w:bookmarkStart w:id="27161" w:name="_ETM_Q54_288412"/>
      <w:bookmarkEnd w:id="27161"/>
      <w:r>
        <w:rPr>
          <w:rtl/>
        </w:rPr>
        <w:t xml:space="preserve"> </w:t>
      </w:r>
      <w:bookmarkStart w:id="27162" w:name="_ETM_Q54_291579"/>
      <w:bookmarkEnd w:id="27162"/>
      <w:r>
        <w:rPr>
          <w:rtl/>
        </w:rPr>
        <w:t xml:space="preserve">גם </w:t>
      </w:r>
      <w:bookmarkStart w:id="27163" w:name="_ETM_Q54_291759"/>
      <w:bookmarkStart w:id="27164" w:name="_ETM_Q54_290326"/>
      <w:bookmarkEnd w:id="27163"/>
      <w:bookmarkEnd w:id="27164"/>
      <w:r>
        <w:rPr>
          <w:rFonts w:hint="cs"/>
          <w:rtl/>
        </w:rPr>
        <w:t>על ידי</w:t>
      </w:r>
      <w:r>
        <w:rPr>
          <w:rtl/>
        </w:rPr>
        <w:t xml:space="preserve"> </w:t>
      </w:r>
      <w:bookmarkStart w:id="27165" w:name="_ETM_Q54_292360"/>
      <w:bookmarkEnd w:id="27165"/>
      <w:r>
        <w:rPr>
          <w:rtl/>
        </w:rPr>
        <w:t xml:space="preserve">כבוד </w:t>
      </w:r>
      <w:bookmarkStart w:id="27166" w:name="_ETM_Q54_292630"/>
      <w:bookmarkEnd w:id="27166"/>
      <w:r>
        <w:rPr>
          <w:rtl/>
        </w:rPr>
        <w:t xml:space="preserve">השופט </w:t>
      </w:r>
      <w:bookmarkStart w:id="27167" w:name="_ETM_Q54_294070"/>
      <w:bookmarkEnd w:id="27167"/>
      <w:r>
        <w:rPr>
          <w:rtl/>
        </w:rPr>
        <w:t>ש</w:t>
      </w:r>
      <w:bookmarkStart w:id="27168" w:name="_ETM_Q54_291131"/>
      <w:bookmarkStart w:id="27169" w:name="_ETM_Q54_294610"/>
      <w:bookmarkEnd w:id="27168"/>
      <w:bookmarkEnd w:id="27169"/>
      <w:r>
        <w:rPr>
          <w:rFonts w:hint="cs"/>
          <w:rtl/>
        </w:rPr>
        <w:t>מ</w:t>
      </w:r>
      <w:bookmarkStart w:id="27170" w:name="_ETM_Q54_293972"/>
      <w:bookmarkEnd w:id="27170"/>
      <w:r>
        <w:rPr>
          <w:rtl/>
        </w:rPr>
        <w:t>מ</w:t>
      </w:r>
      <w:r>
        <w:rPr>
          <w:rFonts w:hint="cs"/>
          <w:rtl/>
        </w:rPr>
        <w:t>ו</w:t>
      </w:r>
      <w:r>
        <w:rPr>
          <w:rtl/>
        </w:rPr>
        <w:t xml:space="preserve">נה </w:t>
      </w:r>
      <w:bookmarkStart w:id="27171" w:name="_ETM_Q54_294970"/>
      <w:bookmarkEnd w:id="27171"/>
      <w:r>
        <w:rPr>
          <w:rFonts w:hint="cs"/>
          <w:rtl/>
        </w:rPr>
        <w:t>ע</w:t>
      </w:r>
      <w:r>
        <w:rPr>
          <w:rtl/>
        </w:rPr>
        <w:t xml:space="preserve">ל </w:t>
      </w:r>
      <w:bookmarkStart w:id="27172" w:name="_ETM_Q54_296189"/>
      <w:bookmarkStart w:id="27173" w:name="_ETM_Q54_293791"/>
      <w:bookmarkStart w:id="27174" w:name="_ETM_Q54_296759"/>
      <w:bookmarkStart w:id="27175" w:name="_ETM_Q54_297329"/>
      <w:bookmarkStart w:id="27176" w:name="_ETM_Q54_297810"/>
      <w:bookmarkStart w:id="27177" w:name="_ETM_Q54_297960"/>
      <w:bookmarkEnd w:id="27172"/>
      <w:bookmarkEnd w:id="27173"/>
      <w:bookmarkEnd w:id="27174"/>
      <w:bookmarkEnd w:id="27175"/>
      <w:bookmarkEnd w:id="27176"/>
      <w:bookmarkEnd w:id="27177"/>
      <w:r>
        <w:rPr>
          <w:rFonts w:hint="cs"/>
          <w:rtl/>
        </w:rPr>
        <w:t>ה</w:t>
      </w:r>
      <w:r>
        <w:rPr>
          <w:rtl/>
        </w:rPr>
        <w:t>פרקליטות</w:t>
      </w:r>
      <w:r>
        <w:rPr>
          <w:rFonts w:hint="cs"/>
          <w:rtl/>
        </w:rPr>
        <w:t>,</w:t>
      </w:r>
      <w:bookmarkStart w:id="27178" w:name="_ETM_Q54_295200"/>
      <w:bookmarkEnd w:id="27178"/>
      <w:r>
        <w:rPr>
          <w:rtl/>
        </w:rPr>
        <w:t xml:space="preserve"> </w:t>
      </w:r>
      <w:bookmarkStart w:id="27179" w:name="_ETM_Q54_298950"/>
      <w:bookmarkEnd w:id="27179"/>
      <w:r>
        <w:rPr>
          <w:rFonts w:hint="cs"/>
          <w:rtl/>
        </w:rPr>
        <w:t xml:space="preserve">גם </w:t>
      </w:r>
      <w:r>
        <w:rPr>
          <w:rtl/>
        </w:rPr>
        <w:t>נבח</w:t>
      </w:r>
      <w:r>
        <w:rPr>
          <w:rFonts w:hint="cs"/>
          <w:rtl/>
        </w:rPr>
        <w:t xml:space="preserve">ן, עכשיו יש </w:t>
      </w:r>
      <w:bookmarkStart w:id="27180" w:name="_ETM_Q54_297581"/>
      <w:bookmarkEnd w:id="27180"/>
      <w:r>
        <w:rPr>
          <w:rFonts w:hint="cs"/>
          <w:rtl/>
        </w:rPr>
        <w:t>עתירה בנושא הזה. אתכם</w:t>
      </w:r>
      <w:bookmarkStart w:id="27181" w:name="_ETM_Q54_302236"/>
      <w:bookmarkEnd w:id="27181"/>
      <w:r>
        <w:rPr>
          <w:rFonts w:hint="cs"/>
          <w:rtl/>
        </w:rPr>
        <w:t xml:space="preserve"> זה לא מעניין</w:t>
      </w:r>
      <w:bookmarkStart w:id="27182" w:name="_ETM_Q54_300901"/>
      <w:bookmarkEnd w:id="27182"/>
      <w:r>
        <w:rPr>
          <w:rFonts w:hint="cs"/>
          <w:rtl/>
        </w:rPr>
        <w:t>. הרי מה שאתם אומרים עכשיו</w:t>
      </w:r>
      <w:bookmarkStart w:id="27183" w:name="_ETM_Q54_300242"/>
      <w:bookmarkStart w:id="27184" w:name="_ETM_Q54_295542"/>
      <w:bookmarkStart w:id="27185" w:name="_ETM_Q54_290782"/>
      <w:bookmarkEnd w:id="27183"/>
      <w:bookmarkEnd w:id="27184"/>
      <w:bookmarkEnd w:id="27185"/>
      <w:r w:rsidR="00C3677E">
        <w:rPr>
          <w:rFonts w:hint="cs"/>
          <w:rtl/>
        </w:rPr>
        <w:t xml:space="preserve"> –</w:t>
      </w:r>
      <w:r>
        <w:rPr>
          <w:rtl/>
        </w:rPr>
        <w:t xml:space="preserve"> </w:t>
      </w:r>
      <w:bookmarkStart w:id="27186" w:name="_ETM_Q54_299640"/>
      <w:bookmarkStart w:id="27187" w:name="_ETM_Q54_299909"/>
      <w:bookmarkStart w:id="27188" w:name="_ETM_Q54_300240"/>
      <w:bookmarkStart w:id="27189" w:name="_ETM_Q54_300659"/>
      <w:bookmarkStart w:id="27190" w:name="_ETM_Q54_301350"/>
      <w:bookmarkStart w:id="27191" w:name="_ETM_Q54_301649"/>
      <w:bookmarkStart w:id="27192" w:name="_ETM_Q54_301740"/>
      <w:bookmarkStart w:id="27193" w:name="_ETM_Q54_301860"/>
      <w:bookmarkStart w:id="27194" w:name="_ETM_Q54_302729"/>
      <w:bookmarkStart w:id="27195" w:name="_ETM_Q54_303090"/>
      <w:bookmarkStart w:id="27196" w:name="_ETM_Q54_303149"/>
      <w:bookmarkStart w:id="27197" w:name="_ETM_Q54_303299"/>
      <w:bookmarkStart w:id="27198" w:name="_ETM_Q54_303479"/>
      <w:bookmarkStart w:id="27199" w:name="_ETM_Q54_303750"/>
      <w:bookmarkStart w:id="27200" w:name="_ETM_Q54_304649"/>
      <w:bookmarkStart w:id="27201" w:name="_ETM_Q54_305039"/>
      <w:bookmarkStart w:id="27202" w:name="_ETM_Q54_305130"/>
      <w:bookmarkEnd w:id="27186"/>
      <w:bookmarkEnd w:id="27187"/>
      <w:bookmarkEnd w:id="27188"/>
      <w:bookmarkEnd w:id="27189"/>
      <w:bookmarkEnd w:id="27190"/>
      <w:bookmarkEnd w:id="27191"/>
      <w:bookmarkEnd w:id="27192"/>
      <w:bookmarkEnd w:id="27193"/>
      <w:bookmarkEnd w:id="27194"/>
      <w:bookmarkEnd w:id="27195"/>
      <w:bookmarkEnd w:id="27196"/>
      <w:bookmarkEnd w:id="27197"/>
      <w:bookmarkEnd w:id="27198"/>
      <w:bookmarkEnd w:id="27199"/>
      <w:bookmarkEnd w:id="27200"/>
      <w:bookmarkEnd w:id="27201"/>
      <w:bookmarkEnd w:id="27202"/>
      <w:r>
        <w:rPr>
          <w:rFonts w:hint="cs"/>
          <w:rtl/>
        </w:rPr>
        <w:t xml:space="preserve">העובדות לא </w:t>
      </w:r>
      <w:r>
        <w:rPr>
          <w:rtl/>
        </w:rPr>
        <w:t>מעניינות</w:t>
      </w:r>
      <w:r>
        <w:rPr>
          <w:rFonts w:hint="cs"/>
          <w:rtl/>
        </w:rPr>
        <w:t>. אתה עכשיו</w:t>
      </w:r>
      <w:bookmarkStart w:id="27203" w:name="_ETM_Q54_302712"/>
      <w:bookmarkStart w:id="27204" w:name="_ETM_Q54_306479"/>
      <w:bookmarkEnd w:id="27203"/>
      <w:bookmarkEnd w:id="27204"/>
      <w:r>
        <w:rPr>
          <w:rtl/>
        </w:rPr>
        <w:t xml:space="preserve"> </w:t>
      </w:r>
      <w:bookmarkStart w:id="27205" w:name="_ETM_Q54_306780"/>
      <w:bookmarkEnd w:id="27205"/>
      <w:r>
        <w:rPr>
          <w:rtl/>
        </w:rPr>
        <w:t xml:space="preserve">בא </w:t>
      </w:r>
      <w:bookmarkStart w:id="27206" w:name="_ETM_Q54_306930"/>
      <w:bookmarkEnd w:id="27206"/>
      <w:r>
        <w:rPr>
          <w:rtl/>
        </w:rPr>
        <w:t>ואומר</w:t>
      </w:r>
      <w:r>
        <w:rPr>
          <w:rFonts w:hint="cs"/>
          <w:rtl/>
        </w:rPr>
        <w:t xml:space="preserve"> </w:t>
      </w:r>
      <w:r w:rsidR="00587CB2">
        <w:rPr>
          <w:rFonts w:hint="cs"/>
          <w:rtl/>
        </w:rPr>
        <w:t>– – –</w:t>
      </w:r>
    </w:p>
    <w:p w:rsidR="00DD5ED7" w:rsidRDefault="00DD5ED7" w:rsidP="00822412">
      <w:pPr>
        <w:rPr>
          <w:rtl/>
        </w:rPr>
      </w:pPr>
    </w:p>
    <w:p w:rsidR="00DD5ED7" w:rsidRDefault="00DD5ED7" w:rsidP="00822412">
      <w:pPr>
        <w:pStyle w:val="af5"/>
        <w:keepNext/>
        <w:rPr>
          <w:rtl/>
        </w:rPr>
      </w:pPr>
      <w:bookmarkStart w:id="27207" w:name="ET_interruption_6065_25"/>
      <w:r w:rsidRPr="00A10C6D">
        <w:rPr>
          <w:rStyle w:val="TagStyle"/>
          <w:rtl/>
        </w:rPr>
        <w:t xml:space="preserve"> &lt;&lt; קריאה &gt;&gt; </w:t>
      </w:r>
      <w:r>
        <w:rPr>
          <w:rtl/>
        </w:rPr>
        <w:t>עמית הלוי (הליכוד):</w:t>
      </w:r>
      <w:r w:rsidRPr="00A10C6D">
        <w:rPr>
          <w:rStyle w:val="TagStyle"/>
          <w:rtl/>
        </w:rPr>
        <w:t xml:space="preserve"> &lt;&lt; קריאה &gt;&gt;</w:t>
      </w:r>
      <w:r>
        <w:rPr>
          <w:rtl/>
        </w:rPr>
        <w:t xml:space="preserve">   </w:t>
      </w:r>
      <w:bookmarkEnd w:id="27207"/>
    </w:p>
    <w:p w:rsidR="00DD5ED7" w:rsidRDefault="00DD5ED7" w:rsidP="00C3677E">
      <w:pPr>
        <w:rPr>
          <w:rtl/>
          <w:lang w:eastAsia="he-IL"/>
        </w:rPr>
      </w:pPr>
    </w:p>
    <w:p w:rsidR="00DD5ED7" w:rsidRDefault="00DD5ED7" w:rsidP="00822412">
      <w:pPr>
        <w:rPr>
          <w:rtl/>
          <w:lang w:eastAsia="he-IL"/>
        </w:rPr>
      </w:pPr>
      <w:bookmarkStart w:id="27208" w:name="_ETM_Q54_303413"/>
      <w:bookmarkEnd w:id="27208"/>
      <w:r>
        <w:rPr>
          <w:rFonts w:hint="cs"/>
          <w:rtl/>
          <w:lang w:eastAsia="he-IL"/>
        </w:rPr>
        <w:t xml:space="preserve">לא, </w:t>
      </w:r>
      <w:bookmarkStart w:id="27209" w:name="_ETM_Q54_304073"/>
      <w:bookmarkEnd w:id="27209"/>
      <w:r>
        <w:rPr>
          <w:rFonts w:hint="cs"/>
          <w:rtl/>
          <w:lang w:eastAsia="he-IL"/>
        </w:rPr>
        <w:t xml:space="preserve">אנחנו </w:t>
      </w:r>
      <w:bookmarkStart w:id="27210" w:name="_ETM_Q54_304103"/>
      <w:bookmarkStart w:id="27211" w:name="_ETM_Q54_303734"/>
      <w:bookmarkStart w:id="27212" w:name="_ETM_Q54_303174"/>
      <w:bookmarkStart w:id="27213" w:name="_ETM_Q54_300623"/>
      <w:bookmarkStart w:id="27214" w:name="_ETM_Q54_297604"/>
      <w:bookmarkEnd w:id="27210"/>
      <w:bookmarkEnd w:id="27211"/>
      <w:bookmarkEnd w:id="27212"/>
      <w:bookmarkEnd w:id="27213"/>
      <w:bookmarkEnd w:id="27214"/>
      <w:r>
        <w:rPr>
          <w:rFonts w:hint="cs"/>
          <w:rtl/>
          <w:lang w:eastAsia="he-IL"/>
        </w:rPr>
        <w:t>רוצי</w:t>
      </w:r>
      <w:bookmarkStart w:id="27215" w:name="_ETM_Q54_305024"/>
      <w:bookmarkEnd w:id="27215"/>
      <w:r>
        <w:rPr>
          <w:rFonts w:hint="cs"/>
          <w:rtl/>
          <w:lang w:eastAsia="he-IL"/>
        </w:rPr>
        <w:t xml:space="preserve">ם שהעתירה </w:t>
      </w:r>
      <w:r w:rsidR="00587CB2">
        <w:rPr>
          <w:rFonts w:hint="cs"/>
          <w:rtl/>
          <w:lang w:eastAsia="he-IL"/>
        </w:rPr>
        <w:t>– – –</w:t>
      </w:r>
    </w:p>
    <w:p w:rsidR="00DD5ED7" w:rsidRDefault="00DD5ED7" w:rsidP="00822412">
      <w:pPr>
        <w:rPr>
          <w:rtl/>
          <w:lang w:eastAsia="he-IL"/>
        </w:rPr>
      </w:pPr>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bookmarkStart w:id="27216" w:name="_ETM_Q54_305904"/>
      <w:bookmarkEnd w:id="27216"/>
    </w:p>
    <w:p w:rsidR="00DD5ED7" w:rsidRDefault="00DD5ED7" w:rsidP="00822412">
      <w:pPr>
        <w:rPr>
          <w:rtl/>
        </w:rPr>
      </w:pPr>
      <w:bookmarkStart w:id="27217" w:name="_ETM_Q54_306012"/>
      <w:bookmarkStart w:id="27218" w:name="_ETM_Q54_306085"/>
      <w:bookmarkEnd w:id="27217"/>
      <w:bookmarkEnd w:id="27218"/>
      <w:r>
        <w:rPr>
          <w:rFonts w:hint="cs"/>
          <w:rtl/>
          <w:lang w:eastAsia="he-IL"/>
        </w:rPr>
        <w:t>אתה</w:t>
      </w:r>
      <w:bookmarkStart w:id="27219" w:name="_ETM_Q54_307680"/>
      <w:bookmarkStart w:id="27220" w:name="_ETM_Q54_308720"/>
      <w:bookmarkEnd w:id="27219"/>
      <w:bookmarkEnd w:id="27220"/>
      <w:r>
        <w:rPr>
          <w:rtl/>
        </w:rPr>
        <w:t xml:space="preserve"> </w:t>
      </w:r>
      <w:bookmarkStart w:id="27221" w:name="_ETM_Q54_308960"/>
      <w:bookmarkEnd w:id="27221"/>
      <w:r>
        <w:rPr>
          <w:rtl/>
        </w:rPr>
        <w:t xml:space="preserve">בא </w:t>
      </w:r>
      <w:bookmarkStart w:id="27222" w:name="_ETM_Q54_309110"/>
      <w:bookmarkEnd w:id="27222"/>
      <w:r>
        <w:rPr>
          <w:rtl/>
        </w:rPr>
        <w:t>ואומר</w:t>
      </w:r>
      <w:r>
        <w:rPr>
          <w:rFonts w:hint="cs"/>
          <w:rtl/>
        </w:rPr>
        <w:t>:</w:t>
      </w:r>
      <w:r>
        <w:rPr>
          <w:rtl/>
        </w:rPr>
        <w:t xml:space="preserve"> </w:t>
      </w:r>
      <w:bookmarkStart w:id="27223" w:name="_ETM_Q54_310490"/>
      <w:bookmarkEnd w:id="27223"/>
      <w:r>
        <w:rPr>
          <w:rtl/>
        </w:rPr>
        <w:t xml:space="preserve">אני </w:t>
      </w:r>
      <w:bookmarkStart w:id="27224" w:name="_ETM_Q54_310820"/>
      <w:bookmarkEnd w:id="27224"/>
      <w:r>
        <w:rPr>
          <w:rtl/>
        </w:rPr>
        <w:t xml:space="preserve">חושב </w:t>
      </w:r>
      <w:bookmarkStart w:id="27225" w:name="_ETM_Q54_311180"/>
      <w:bookmarkEnd w:id="27225"/>
      <w:r>
        <w:rPr>
          <w:rtl/>
        </w:rPr>
        <w:t xml:space="preserve">שזה </w:t>
      </w:r>
      <w:bookmarkStart w:id="27226" w:name="_ETM_Q54_311419"/>
      <w:bookmarkEnd w:id="27226"/>
      <w:r>
        <w:rPr>
          <w:rtl/>
        </w:rPr>
        <w:t xml:space="preserve">לא </w:t>
      </w:r>
      <w:bookmarkStart w:id="27227" w:name="_ETM_Q54_311540"/>
      <w:bookmarkEnd w:id="27227"/>
      <w:r>
        <w:rPr>
          <w:rtl/>
        </w:rPr>
        <w:t>בסדר</w:t>
      </w:r>
      <w:r>
        <w:rPr>
          <w:rFonts w:hint="cs"/>
          <w:rtl/>
        </w:rPr>
        <w:t>,</w:t>
      </w:r>
      <w:r>
        <w:rPr>
          <w:rtl/>
        </w:rPr>
        <w:t xml:space="preserve"> </w:t>
      </w:r>
      <w:bookmarkStart w:id="27228" w:name="_ETM_Q54_312410"/>
      <w:bookmarkEnd w:id="27228"/>
      <w:r>
        <w:rPr>
          <w:rtl/>
        </w:rPr>
        <w:t xml:space="preserve">אז </w:t>
      </w:r>
      <w:bookmarkStart w:id="27229" w:name="_ETM_Q54_312590"/>
      <w:bookmarkEnd w:id="27229"/>
      <w:r>
        <w:rPr>
          <w:rtl/>
        </w:rPr>
        <w:t xml:space="preserve">זה </w:t>
      </w:r>
      <w:bookmarkStart w:id="27230" w:name="_ETM_Q54_312650"/>
      <w:bookmarkEnd w:id="27230"/>
      <w:r>
        <w:rPr>
          <w:rtl/>
        </w:rPr>
        <w:t xml:space="preserve">לא </w:t>
      </w:r>
      <w:bookmarkStart w:id="27231" w:name="_ETM_Q54_312770"/>
      <w:bookmarkEnd w:id="27231"/>
      <w:r>
        <w:rPr>
          <w:rtl/>
        </w:rPr>
        <w:t>בסדר</w:t>
      </w:r>
      <w:r>
        <w:rPr>
          <w:rFonts w:hint="cs"/>
          <w:rtl/>
        </w:rPr>
        <w:t>.</w:t>
      </w:r>
      <w:bookmarkStart w:id="27232" w:name="_ETM_Q54_310293"/>
      <w:bookmarkStart w:id="27233" w:name="_ETM_Q54_313190"/>
      <w:bookmarkStart w:id="27234" w:name="_ETM_Q54_310730"/>
      <w:bookmarkEnd w:id="27232"/>
      <w:bookmarkEnd w:id="27233"/>
      <w:bookmarkEnd w:id="27234"/>
    </w:p>
    <w:p w:rsidR="00DD5ED7" w:rsidRDefault="00DD5ED7" w:rsidP="00822412">
      <w:pPr>
        <w:rPr>
          <w:rtl/>
        </w:rPr>
      </w:pPr>
      <w:bookmarkStart w:id="27235" w:name="_ETM_Q54_310781"/>
      <w:bookmarkStart w:id="27236" w:name="_ETM_Q54_310970"/>
      <w:bookmarkEnd w:id="27235"/>
      <w:bookmarkEnd w:id="27236"/>
    </w:p>
    <w:p w:rsidR="00DD5ED7" w:rsidRDefault="00DD5ED7" w:rsidP="00822412">
      <w:pPr>
        <w:pStyle w:val="-"/>
        <w:keepNext/>
        <w:rPr>
          <w:rtl/>
        </w:rPr>
      </w:pPr>
      <w:r w:rsidRPr="00437ED8">
        <w:rPr>
          <w:rStyle w:val="TagStyle"/>
          <w:rtl/>
        </w:rPr>
        <w:t xml:space="preserve"> &lt;&lt; דובר_המשך &gt;&gt; </w:t>
      </w:r>
      <w:r>
        <w:rPr>
          <w:rtl/>
        </w:rPr>
        <w:t>השר המקשר בין הממשלה לכנסת דוד אמסלם:</w:t>
      </w:r>
      <w:r w:rsidRPr="00437ED8">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7237" w:name="_ETM_Q54_316869"/>
      <w:bookmarkStart w:id="27238" w:name="_ETM_Q54_312134"/>
      <w:bookmarkEnd w:id="27237"/>
      <w:bookmarkEnd w:id="27238"/>
      <w:r>
        <w:rPr>
          <w:rFonts w:hint="cs"/>
          <w:rtl/>
          <w:lang w:eastAsia="he-IL"/>
        </w:rPr>
        <w:t xml:space="preserve">גם אתה </w:t>
      </w:r>
      <w:bookmarkStart w:id="27239" w:name="_ETM_Q54_309805"/>
      <w:bookmarkEnd w:id="27239"/>
      <w:r>
        <w:rPr>
          <w:rFonts w:hint="cs"/>
          <w:rtl/>
          <w:lang w:eastAsia="he-IL"/>
        </w:rPr>
        <w:t xml:space="preserve">חושב שזה </w:t>
      </w:r>
      <w:bookmarkStart w:id="27240" w:name="_ETM_Q54_315552"/>
      <w:bookmarkStart w:id="27241" w:name="_ETM_Q54_311794"/>
      <w:bookmarkEnd w:id="27240"/>
      <w:bookmarkEnd w:id="27241"/>
      <w:r>
        <w:rPr>
          <w:rFonts w:hint="cs"/>
          <w:rtl/>
          <w:lang w:eastAsia="he-IL"/>
        </w:rPr>
        <w:t>לא בסדר.</w:t>
      </w:r>
    </w:p>
    <w:p w:rsidR="00DD5ED7" w:rsidRDefault="00DD5ED7" w:rsidP="00822412">
      <w:pPr>
        <w:rPr>
          <w:rtl/>
          <w:lang w:eastAsia="he-IL"/>
        </w:rPr>
      </w:pPr>
    </w:p>
    <w:p w:rsidR="00DD5ED7" w:rsidRDefault="00DD5ED7" w:rsidP="00822412">
      <w:pPr>
        <w:pStyle w:val="af5"/>
        <w:keepNext/>
        <w:rPr>
          <w:rtl/>
        </w:rPr>
      </w:pPr>
      <w:bookmarkStart w:id="27242" w:name="_ETM_Q54_314625"/>
      <w:bookmarkStart w:id="27243" w:name="_ETM_Q54_314702"/>
      <w:bookmarkStart w:id="27244" w:name="_ETM_Q54_315296"/>
      <w:bookmarkStart w:id="27245" w:name="_ETM_Q54_315373"/>
      <w:bookmarkEnd w:id="27242"/>
      <w:bookmarkEnd w:id="27243"/>
      <w:bookmarkEnd w:id="27244"/>
      <w:bookmarkEnd w:id="27245"/>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bookmarkStart w:id="27246" w:name="_ETM_Q54_316378"/>
      <w:bookmarkEnd w:id="27246"/>
    </w:p>
    <w:p w:rsidR="00DD5ED7" w:rsidRDefault="00DD5ED7" w:rsidP="00822412">
      <w:pPr>
        <w:rPr>
          <w:rtl/>
          <w:lang w:eastAsia="he-IL"/>
        </w:rPr>
      </w:pPr>
      <w:bookmarkStart w:id="27247" w:name="_ETM_Q54_316466"/>
      <w:bookmarkEnd w:id="27247"/>
      <w:r>
        <w:rPr>
          <w:rFonts w:hint="cs"/>
          <w:rtl/>
          <w:lang w:eastAsia="he-IL"/>
        </w:rPr>
        <w:t>לא</w:t>
      </w:r>
      <w:bookmarkStart w:id="27248" w:name="_ETM_Q54_312235"/>
      <w:bookmarkEnd w:id="27248"/>
      <w:r>
        <w:rPr>
          <w:rFonts w:hint="cs"/>
          <w:rtl/>
          <w:lang w:eastAsia="he-IL"/>
        </w:rPr>
        <w:t>, אני חושב שזה בסדר ג</w:t>
      </w:r>
      <w:bookmarkStart w:id="27249" w:name="_ETM_Q54_313625"/>
      <w:bookmarkEnd w:id="27249"/>
      <w:r>
        <w:rPr>
          <w:rFonts w:hint="cs"/>
          <w:rtl/>
          <w:lang w:eastAsia="he-IL"/>
        </w:rPr>
        <w:t>מור.</w:t>
      </w:r>
    </w:p>
    <w:p w:rsidR="00DD5ED7" w:rsidRDefault="00DD5ED7" w:rsidP="00822412">
      <w:pPr>
        <w:rPr>
          <w:rtl/>
          <w:lang w:eastAsia="he-IL"/>
        </w:rPr>
      </w:pPr>
      <w:bookmarkStart w:id="27250" w:name="_ETM_Q54_314957"/>
      <w:bookmarkStart w:id="27251" w:name="_ETM_Q54_315052"/>
      <w:bookmarkEnd w:id="27250"/>
      <w:bookmarkEnd w:id="27251"/>
    </w:p>
    <w:p w:rsidR="00DD5ED7" w:rsidRDefault="00DD5ED7" w:rsidP="00822412">
      <w:pPr>
        <w:pStyle w:val="-"/>
        <w:keepNext/>
        <w:rPr>
          <w:rtl/>
        </w:rPr>
      </w:pPr>
      <w:r w:rsidRPr="00437ED8">
        <w:rPr>
          <w:rStyle w:val="TagStyle"/>
          <w:rtl/>
        </w:rPr>
        <w:t xml:space="preserve"> &lt;&lt; דובר_המשך &gt;&gt; </w:t>
      </w:r>
      <w:r>
        <w:rPr>
          <w:rtl/>
        </w:rPr>
        <w:t>השר המקשר בין הממשלה לכנסת דוד אמסלם:</w:t>
      </w:r>
      <w:r w:rsidRPr="00437ED8">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7252" w:name="_ETM_Q54_317499"/>
      <w:bookmarkEnd w:id="27252"/>
      <w:r>
        <w:rPr>
          <w:rFonts w:hint="cs"/>
          <w:rtl/>
          <w:lang w:eastAsia="he-IL"/>
        </w:rPr>
        <w:t>א</w:t>
      </w:r>
      <w:bookmarkStart w:id="27253" w:name="_ETM_Q54_313595"/>
      <w:bookmarkEnd w:id="27253"/>
      <w:r>
        <w:rPr>
          <w:rFonts w:hint="cs"/>
          <w:rtl/>
          <w:lang w:eastAsia="he-IL"/>
        </w:rPr>
        <w:t xml:space="preserve">תה יודע </w:t>
      </w:r>
      <w:bookmarkStart w:id="27254" w:name="_ETM_Q54_315507"/>
      <w:bookmarkEnd w:id="27254"/>
      <w:r>
        <w:rPr>
          <w:rFonts w:hint="cs"/>
          <w:rtl/>
          <w:lang w:eastAsia="he-IL"/>
        </w:rPr>
        <w:t xml:space="preserve">מה, עזוב, כל אזרחי </w:t>
      </w:r>
      <w:bookmarkStart w:id="27255" w:name="_ETM_Q54_314965"/>
      <w:bookmarkEnd w:id="27255"/>
      <w:r>
        <w:rPr>
          <w:rFonts w:hint="cs"/>
          <w:rtl/>
          <w:lang w:eastAsia="he-IL"/>
        </w:rPr>
        <w:t xml:space="preserve">מדינת ישראל, </w:t>
      </w:r>
      <w:bookmarkStart w:id="27256" w:name="_ETM_Q54_315555"/>
      <w:bookmarkEnd w:id="27256"/>
      <w:r>
        <w:rPr>
          <w:rFonts w:hint="cs"/>
          <w:rtl/>
          <w:lang w:eastAsia="he-IL"/>
        </w:rPr>
        <w:t xml:space="preserve">אם תביא להם </w:t>
      </w:r>
      <w:bookmarkStart w:id="27257" w:name="_ETM_Q54_320757"/>
      <w:bookmarkStart w:id="27258" w:name="_ETM_Q54_315895"/>
      <w:bookmarkEnd w:id="27257"/>
      <w:bookmarkEnd w:id="27258"/>
      <w:r>
        <w:rPr>
          <w:rFonts w:hint="cs"/>
          <w:rtl/>
          <w:lang w:eastAsia="he-IL"/>
        </w:rPr>
        <w:t xml:space="preserve">את הסיפור הזה </w:t>
      </w:r>
      <w:r>
        <w:rPr>
          <w:rFonts w:hint="eastAsia"/>
          <w:rtl/>
          <w:lang w:eastAsia="he-IL"/>
        </w:rPr>
        <w:t xml:space="preserve">– </w:t>
      </w:r>
      <w:bookmarkStart w:id="27259" w:name="_ETM_Q54_326777"/>
      <w:bookmarkEnd w:id="27259"/>
      <w:r>
        <w:rPr>
          <w:rFonts w:hint="cs"/>
          <w:rtl/>
          <w:lang w:eastAsia="he-IL"/>
        </w:rPr>
        <w:t xml:space="preserve">אם יש לו דעת </w:t>
      </w:r>
      <w:bookmarkStart w:id="27260" w:name="_ETM_Q54_316975"/>
      <w:bookmarkEnd w:id="27260"/>
      <w:r>
        <w:rPr>
          <w:rFonts w:hint="cs"/>
          <w:rtl/>
          <w:lang w:eastAsia="he-IL"/>
        </w:rPr>
        <w:t>בראשו</w:t>
      </w:r>
      <w:bookmarkStart w:id="27261" w:name="_ETM_Q54_311009"/>
      <w:bookmarkStart w:id="27262" w:name="_ETM_Q54_313639"/>
      <w:bookmarkStart w:id="27263" w:name="_ETM_Q54_313880"/>
      <w:bookmarkStart w:id="27264" w:name="_ETM_Q54_315350"/>
      <w:bookmarkStart w:id="27265" w:name="_ETM_Q54_315530"/>
      <w:bookmarkStart w:id="27266" w:name="_ETM_Q54_315710"/>
      <w:bookmarkStart w:id="27267" w:name="_ETM_Q54_315889"/>
      <w:bookmarkStart w:id="27268" w:name="_ETM_Q54_317180"/>
      <w:bookmarkStart w:id="27269" w:name="_ETM_Q54_317329"/>
      <w:bookmarkStart w:id="27270" w:name="_ETM_Q54_317659"/>
      <w:bookmarkStart w:id="27271" w:name="_ETM_Q54_317959"/>
      <w:bookmarkStart w:id="27272" w:name="_ETM_Q54_317264"/>
      <w:bookmarkEnd w:id="27261"/>
      <w:bookmarkEnd w:id="27262"/>
      <w:bookmarkEnd w:id="27263"/>
      <w:bookmarkEnd w:id="27264"/>
      <w:bookmarkEnd w:id="27265"/>
      <w:bookmarkEnd w:id="27266"/>
      <w:bookmarkEnd w:id="27267"/>
      <w:bookmarkEnd w:id="27268"/>
      <w:bookmarkEnd w:id="27269"/>
      <w:bookmarkEnd w:id="27270"/>
      <w:bookmarkEnd w:id="27271"/>
      <w:bookmarkEnd w:id="27272"/>
      <w:r>
        <w:rPr>
          <w:rFonts w:hint="cs"/>
          <w:rtl/>
          <w:lang w:eastAsia="he-IL"/>
        </w:rPr>
        <w:t xml:space="preserve">, הוא </w:t>
      </w:r>
      <w:bookmarkStart w:id="27273" w:name="_ETM_Q54_319055"/>
      <w:bookmarkEnd w:id="27273"/>
      <w:r>
        <w:rPr>
          <w:rFonts w:hint="cs"/>
          <w:rtl/>
          <w:lang w:eastAsia="he-IL"/>
        </w:rPr>
        <w:t>אומר שזה לא בסדר.</w:t>
      </w:r>
      <w:bookmarkStart w:id="27274" w:name="_ETM_Q54_318295"/>
      <w:bookmarkEnd w:id="27274"/>
    </w:p>
    <w:p w:rsidR="00DD5ED7" w:rsidRDefault="00DD5ED7" w:rsidP="00822412">
      <w:pPr>
        <w:rPr>
          <w:rtl/>
          <w:lang w:eastAsia="he-IL"/>
        </w:rPr>
      </w:pPr>
      <w:bookmarkStart w:id="27275" w:name="_ETM_Q54_318457"/>
      <w:bookmarkStart w:id="27276" w:name="_ETM_Q54_318526"/>
      <w:bookmarkStart w:id="27277" w:name="_ETM_Q54_319369"/>
      <w:bookmarkEnd w:id="27275"/>
      <w:bookmarkEnd w:id="27276"/>
      <w:bookmarkEnd w:id="27277"/>
    </w:p>
    <w:p w:rsidR="00DD5ED7" w:rsidRDefault="00DD5ED7" w:rsidP="00822412">
      <w:pPr>
        <w:pStyle w:val="af5"/>
        <w:keepNext/>
        <w:rPr>
          <w:rtl/>
        </w:rPr>
      </w:pPr>
      <w:bookmarkStart w:id="27278" w:name="_ETM_Q54_319439"/>
      <w:bookmarkEnd w:id="27278"/>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p>
    <w:p w:rsidR="00DD5ED7" w:rsidRDefault="00DD5ED7" w:rsidP="00822412">
      <w:pPr>
        <w:rPr>
          <w:rtl/>
          <w:lang w:eastAsia="he-IL"/>
        </w:rPr>
      </w:pPr>
      <w:bookmarkStart w:id="27279" w:name="_ETM_Q54_320473"/>
      <w:bookmarkStart w:id="27280" w:name="_ETM_Q54_320548"/>
      <w:bookmarkEnd w:id="27279"/>
      <w:bookmarkEnd w:id="27280"/>
      <w:r>
        <w:rPr>
          <w:rFonts w:hint="cs"/>
          <w:rtl/>
          <w:lang w:eastAsia="he-IL"/>
        </w:rPr>
        <w:t>לא, זה לא נכון. אתה מביא ע</w:t>
      </w:r>
      <w:bookmarkStart w:id="27281" w:name="_ETM_Q54_318615"/>
      <w:bookmarkEnd w:id="27281"/>
      <w:r>
        <w:rPr>
          <w:rFonts w:hint="cs"/>
          <w:rtl/>
          <w:lang w:eastAsia="he-IL"/>
        </w:rPr>
        <w:t xml:space="preserve">ובדות שאתה </w:t>
      </w:r>
      <w:bookmarkStart w:id="27282" w:name="_ETM_Q54_316825"/>
      <w:bookmarkStart w:id="27283" w:name="_ETM_Q54_319805"/>
      <w:bookmarkStart w:id="27284" w:name="_ETM_Q54_319575"/>
      <w:bookmarkEnd w:id="27282"/>
      <w:bookmarkEnd w:id="27283"/>
      <w:bookmarkEnd w:id="27284"/>
      <w:r>
        <w:rPr>
          <w:rFonts w:hint="cs"/>
          <w:rtl/>
          <w:lang w:eastAsia="he-IL"/>
        </w:rPr>
        <w:t>מחליט לצייר</w:t>
      </w:r>
      <w:bookmarkStart w:id="27285" w:name="_ETM_Q54_320858"/>
      <w:bookmarkEnd w:id="27285"/>
      <w:r>
        <w:rPr>
          <w:rFonts w:hint="cs"/>
          <w:rtl/>
          <w:lang w:eastAsia="he-IL"/>
        </w:rPr>
        <w:t xml:space="preserve"> </w:t>
      </w:r>
      <w:r w:rsidR="00587CB2">
        <w:rPr>
          <w:rFonts w:hint="cs"/>
          <w:rtl/>
          <w:lang w:eastAsia="he-IL"/>
        </w:rPr>
        <w:t>– – –</w:t>
      </w:r>
    </w:p>
    <w:p w:rsidR="00DD5ED7" w:rsidRDefault="00DD5ED7" w:rsidP="00822412">
      <w:pPr>
        <w:rPr>
          <w:rtl/>
          <w:lang w:eastAsia="he-IL"/>
        </w:rPr>
      </w:pPr>
      <w:bookmarkStart w:id="27286" w:name="_ETM_Q54_321702"/>
      <w:bookmarkStart w:id="27287" w:name="_ETM_Q54_321783"/>
      <w:bookmarkEnd w:id="27286"/>
      <w:bookmarkEnd w:id="27287"/>
    </w:p>
    <w:p w:rsidR="00DD5ED7" w:rsidRDefault="00DD5ED7" w:rsidP="00822412">
      <w:pPr>
        <w:pStyle w:val="-"/>
        <w:keepNext/>
        <w:rPr>
          <w:rtl/>
        </w:rPr>
      </w:pPr>
      <w:r w:rsidRPr="0034529B">
        <w:rPr>
          <w:rStyle w:val="TagStyle"/>
          <w:rtl/>
        </w:rPr>
        <w:t xml:space="preserve"> &lt;&lt; דובר_המשך &gt;&gt; </w:t>
      </w:r>
      <w:r>
        <w:rPr>
          <w:rtl/>
        </w:rPr>
        <w:t>השר המקשר בין הממשלה לכנסת דוד אמסלם:</w:t>
      </w:r>
      <w:r w:rsidRPr="0034529B">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7288" w:name="_ETM_Q54_322805"/>
      <w:bookmarkEnd w:id="27288"/>
      <w:r>
        <w:rPr>
          <w:rFonts w:hint="cs"/>
          <w:rtl/>
          <w:lang w:eastAsia="he-IL"/>
        </w:rPr>
        <w:t xml:space="preserve">זה בדיוק </w:t>
      </w:r>
      <w:bookmarkStart w:id="27289" w:name="_ETM_Q54_320418"/>
      <w:bookmarkEnd w:id="27289"/>
      <w:r>
        <w:rPr>
          <w:rFonts w:hint="cs"/>
          <w:rtl/>
          <w:lang w:eastAsia="he-IL"/>
        </w:rPr>
        <w:t xml:space="preserve">כמו </w:t>
      </w:r>
      <w:bookmarkStart w:id="27290" w:name="_ETM_Q54_320983"/>
      <w:bookmarkEnd w:id="27290"/>
      <w:r>
        <w:rPr>
          <w:rFonts w:hint="cs"/>
          <w:rtl/>
          <w:lang w:eastAsia="he-IL"/>
        </w:rPr>
        <w:t xml:space="preserve">שאני </w:t>
      </w:r>
      <w:bookmarkStart w:id="27291" w:name="_ETM_Q54_320968"/>
      <w:bookmarkEnd w:id="27291"/>
      <w:r>
        <w:rPr>
          <w:rFonts w:hint="cs"/>
          <w:rtl/>
          <w:lang w:eastAsia="he-IL"/>
        </w:rPr>
        <w:t xml:space="preserve">חושב שעצרו את האנשים </w:t>
      </w:r>
      <w:r>
        <w:rPr>
          <w:rFonts w:hint="eastAsia"/>
          <w:rtl/>
          <w:lang w:eastAsia="he-IL"/>
        </w:rPr>
        <w:t xml:space="preserve">– </w:t>
      </w:r>
      <w:r>
        <w:rPr>
          <w:rFonts w:hint="cs"/>
          <w:rtl/>
          <w:lang w:eastAsia="he-IL"/>
        </w:rPr>
        <w:t>לא בסדר,</w:t>
      </w:r>
      <w:bookmarkStart w:id="27292" w:name="_ETM_Q54_321938"/>
      <w:bookmarkEnd w:id="27292"/>
      <w:r>
        <w:rPr>
          <w:rFonts w:hint="cs"/>
          <w:rtl/>
          <w:lang w:eastAsia="he-IL"/>
        </w:rPr>
        <w:t xml:space="preserve"> </w:t>
      </w:r>
      <w:bookmarkStart w:id="27293" w:name="_ETM_Q54_321638"/>
      <w:bookmarkEnd w:id="27293"/>
      <w:r>
        <w:rPr>
          <w:rFonts w:hint="cs"/>
          <w:rtl/>
          <w:lang w:eastAsia="he-IL"/>
        </w:rPr>
        <w:t xml:space="preserve">בשבת </w:t>
      </w:r>
      <w:r>
        <w:rPr>
          <w:rFonts w:hint="eastAsia"/>
          <w:rtl/>
          <w:lang w:eastAsia="he-IL"/>
        </w:rPr>
        <w:t xml:space="preserve">– </w:t>
      </w:r>
      <w:r>
        <w:rPr>
          <w:rFonts w:hint="cs"/>
          <w:rtl/>
          <w:lang w:eastAsia="he-IL"/>
        </w:rPr>
        <w:t>לא בסדר.</w:t>
      </w:r>
      <w:bookmarkStart w:id="27294" w:name="_ETM_Q54_323878"/>
      <w:bookmarkEnd w:id="27294"/>
    </w:p>
    <w:p w:rsidR="00DD5ED7" w:rsidRDefault="00DD5ED7" w:rsidP="00822412">
      <w:pPr>
        <w:rPr>
          <w:rtl/>
          <w:lang w:eastAsia="he-IL"/>
        </w:rPr>
      </w:pPr>
      <w:bookmarkStart w:id="27295" w:name="_ETM_Q54_323947"/>
      <w:bookmarkStart w:id="27296" w:name="_ETM_Q54_324015"/>
      <w:bookmarkEnd w:id="27295"/>
      <w:bookmarkEnd w:id="27296"/>
    </w:p>
    <w:p w:rsidR="00DD5ED7" w:rsidRDefault="00DD5ED7" w:rsidP="00822412">
      <w:pPr>
        <w:pStyle w:val="af5"/>
        <w:keepNext/>
        <w:rPr>
          <w:rtl/>
        </w:rPr>
      </w:pPr>
      <w:bookmarkStart w:id="27297" w:name="_ETM_Q54_324138"/>
      <w:bookmarkStart w:id="27298" w:name="_ETM_Q54_324207"/>
      <w:bookmarkEnd w:id="27297"/>
      <w:bookmarkEnd w:id="27298"/>
      <w:r w:rsidRPr="0003462B">
        <w:rPr>
          <w:rStyle w:val="TagStyle"/>
          <w:rtl/>
        </w:rPr>
        <w:lastRenderedPageBreak/>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p>
    <w:p w:rsidR="00DD5ED7" w:rsidRDefault="00DD5ED7" w:rsidP="00822412">
      <w:pPr>
        <w:rPr>
          <w:rtl/>
          <w:lang w:eastAsia="he-IL"/>
        </w:rPr>
      </w:pPr>
      <w:bookmarkStart w:id="27299" w:name="_ETM_Q54_325265"/>
      <w:bookmarkStart w:id="27300" w:name="_ETM_Q54_325340"/>
      <w:bookmarkEnd w:id="27299"/>
      <w:bookmarkEnd w:id="27300"/>
      <w:r>
        <w:rPr>
          <w:rFonts w:hint="cs"/>
          <w:rtl/>
          <w:lang w:eastAsia="he-IL"/>
        </w:rPr>
        <w:t>מה?</w:t>
      </w:r>
      <w:bookmarkStart w:id="27301" w:name="_ETM_Q54_327354"/>
      <w:bookmarkEnd w:id="27301"/>
    </w:p>
    <w:p w:rsidR="00DD5ED7" w:rsidRDefault="00DD5ED7" w:rsidP="00822412">
      <w:pPr>
        <w:rPr>
          <w:rtl/>
          <w:lang w:eastAsia="he-IL"/>
        </w:rPr>
      </w:pPr>
      <w:bookmarkStart w:id="27302" w:name="_ETM_Q54_332273"/>
      <w:bookmarkStart w:id="27303" w:name="_ETM_Q54_332370"/>
      <w:bookmarkEnd w:id="27302"/>
      <w:bookmarkEnd w:id="27303"/>
    </w:p>
    <w:p w:rsidR="00DD5ED7" w:rsidRDefault="00DD5ED7" w:rsidP="00822412">
      <w:pPr>
        <w:pStyle w:val="af5"/>
        <w:keepNext/>
        <w:rPr>
          <w:rtl/>
        </w:rPr>
      </w:pPr>
      <w:bookmarkStart w:id="27304" w:name="_ETM_Q54_327408"/>
      <w:bookmarkEnd w:id="27304"/>
      <w:r w:rsidRPr="004F34FA">
        <w:rPr>
          <w:rStyle w:val="TagStyle"/>
          <w:rtl/>
        </w:rPr>
        <w:t xml:space="preserve">&lt;&lt; קריאה &gt;&gt; </w:t>
      </w:r>
      <w:r>
        <w:rPr>
          <w:rtl/>
        </w:rPr>
        <w:t>מיקי לוי (יש עתיד-תל"ם):</w:t>
      </w:r>
      <w:r w:rsidRPr="004F34FA">
        <w:rPr>
          <w:rStyle w:val="TagStyle"/>
          <w:rtl/>
        </w:rPr>
        <w:t xml:space="preserve"> &lt;&lt; קריאה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7305" w:name="_ETM_Q54_322578"/>
      <w:bookmarkEnd w:id="27305"/>
      <w:r>
        <w:rPr>
          <w:rFonts w:hint="cs"/>
          <w:rtl/>
          <w:lang w:eastAsia="he-IL"/>
        </w:rPr>
        <w:t>זה בלתי אפשרי.</w:t>
      </w:r>
    </w:p>
    <w:p w:rsidR="00DD5ED7" w:rsidRDefault="00DD5ED7" w:rsidP="00822412">
      <w:pPr>
        <w:rPr>
          <w:rtl/>
          <w:lang w:eastAsia="he-IL"/>
        </w:rPr>
      </w:pPr>
    </w:p>
    <w:p w:rsidR="00DD5ED7" w:rsidRDefault="00DD5ED7" w:rsidP="00822412">
      <w:pPr>
        <w:pStyle w:val="-"/>
        <w:keepNext/>
        <w:rPr>
          <w:rtl/>
        </w:rPr>
      </w:pPr>
      <w:r w:rsidRPr="004F34FA">
        <w:rPr>
          <w:rStyle w:val="TagStyle"/>
          <w:rtl/>
        </w:rPr>
        <w:t xml:space="preserve"> &lt;&lt; דובר_המשך &gt;&gt; </w:t>
      </w:r>
      <w:r>
        <w:rPr>
          <w:rtl/>
        </w:rPr>
        <w:t>השר המקשר בין הממשלה לכנסת דוד אמסלם:</w:t>
      </w:r>
      <w:r w:rsidRPr="004F34FA">
        <w:rPr>
          <w:rStyle w:val="TagStyle"/>
          <w:rtl/>
        </w:rPr>
        <w:t xml:space="preserve"> &lt;&lt; דובר_המשך &gt;&gt;</w:t>
      </w:r>
      <w:r>
        <w:rPr>
          <w:rtl/>
        </w:rPr>
        <w:t xml:space="preserve">   </w:t>
      </w:r>
    </w:p>
    <w:p w:rsidR="00DD5ED7" w:rsidRDefault="00DD5ED7" w:rsidP="00C3677E">
      <w:pPr>
        <w:rPr>
          <w:rtl/>
          <w:lang w:eastAsia="he-IL"/>
        </w:rPr>
      </w:pPr>
    </w:p>
    <w:p w:rsidR="00DD5ED7" w:rsidRDefault="00DD5ED7" w:rsidP="00822412">
      <w:pPr>
        <w:rPr>
          <w:rtl/>
        </w:rPr>
      </w:pPr>
      <w:bookmarkStart w:id="27306" w:name="_ETM_Q54_328273"/>
      <w:bookmarkStart w:id="27307" w:name="_ETM_Q54_331038"/>
      <w:bookmarkEnd w:id="27306"/>
      <w:bookmarkEnd w:id="27307"/>
      <w:r>
        <w:rPr>
          <w:rFonts w:hint="cs"/>
          <w:rtl/>
          <w:lang w:eastAsia="he-IL"/>
        </w:rPr>
        <w:t xml:space="preserve">אני </w:t>
      </w:r>
      <w:bookmarkStart w:id="27308" w:name="_ETM_Q54_328697"/>
      <w:bookmarkEnd w:id="27308"/>
      <w:r>
        <w:rPr>
          <w:rFonts w:hint="cs"/>
          <w:rtl/>
          <w:lang w:eastAsia="he-IL"/>
        </w:rPr>
        <w:t xml:space="preserve">אומר, </w:t>
      </w:r>
      <w:bookmarkStart w:id="27309" w:name="_ETM_Q54_325229"/>
      <w:bookmarkEnd w:id="27309"/>
      <w:r>
        <w:rPr>
          <w:rFonts w:hint="cs"/>
          <w:rtl/>
          <w:lang w:eastAsia="he-IL"/>
        </w:rPr>
        <w:t xml:space="preserve">כמו שאני חושב שעצרו את האנשים בשבת </w:t>
      </w:r>
      <w:r>
        <w:rPr>
          <w:rFonts w:hint="eastAsia"/>
          <w:rtl/>
          <w:lang w:eastAsia="he-IL"/>
        </w:rPr>
        <w:t xml:space="preserve">– </w:t>
      </w:r>
      <w:r>
        <w:rPr>
          <w:rFonts w:hint="cs"/>
          <w:rtl/>
          <w:lang w:eastAsia="he-IL"/>
        </w:rPr>
        <w:t xml:space="preserve">לא </w:t>
      </w:r>
      <w:bookmarkStart w:id="27310" w:name="_ETM_Q54_331966"/>
      <w:bookmarkEnd w:id="27310"/>
      <w:r>
        <w:rPr>
          <w:rFonts w:hint="cs"/>
          <w:rtl/>
          <w:lang w:eastAsia="he-IL"/>
        </w:rPr>
        <w:t>בסדר.</w:t>
      </w:r>
      <w:bookmarkStart w:id="27311" w:name="_ETM_Q54_328809"/>
      <w:bookmarkEnd w:id="27311"/>
      <w:r>
        <w:rPr>
          <w:rFonts w:hint="cs"/>
          <w:rtl/>
          <w:lang w:eastAsia="he-IL"/>
        </w:rPr>
        <w:t xml:space="preserve"> </w:t>
      </w:r>
      <w:bookmarkStart w:id="27312" w:name="_ETM_Q54_326550"/>
      <w:bookmarkStart w:id="27313" w:name="_ETM_Q54_326603"/>
      <w:bookmarkStart w:id="27314" w:name="_ETM_Q54_330188"/>
      <w:bookmarkStart w:id="27315" w:name="_ETM_Q54_324977"/>
      <w:bookmarkStart w:id="27316" w:name="_ETM_Q54_325045"/>
      <w:bookmarkStart w:id="27317" w:name="_ETM_Q54_326137"/>
      <w:bookmarkStart w:id="27318" w:name="_ETM_Q54_324778"/>
      <w:bookmarkStart w:id="27319" w:name="_ETM_Q54_326718"/>
      <w:bookmarkStart w:id="27320" w:name="_ETM_Q54_326770"/>
      <w:bookmarkEnd w:id="27312"/>
      <w:bookmarkEnd w:id="27313"/>
      <w:bookmarkEnd w:id="27314"/>
      <w:bookmarkEnd w:id="27315"/>
      <w:bookmarkEnd w:id="27316"/>
      <w:bookmarkEnd w:id="27317"/>
      <w:bookmarkEnd w:id="27318"/>
      <w:bookmarkEnd w:id="27319"/>
      <w:bookmarkEnd w:id="27320"/>
      <w:r>
        <w:rPr>
          <w:rFonts w:hint="cs"/>
          <w:rtl/>
          <w:lang w:eastAsia="he-IL"/>
        </w:rPr>
        <w:t xml:space="preserve">דרך אגב, אין פה בקרה. אתה </w:t>
      </w:r>
      <w:bookmarkStart w:id="27321" w:name="_ETM_Q54_331839"/>
      <w:bookmarkStart w:id="27322" w:name="_ETM_Q54_324680"/>
      <w:bookmarkStart w:id="27323" w:name="_ETM_Q54_324754"/>
      <w:bookmarkStart w:id="27324" w:name="_ETM_Q54_318650"/>
      <w:bookmarkStart w:id="27325" w:name="_ETM_Q54_318724"/>
      <w:bookmarkStart w:id="27326" w:name="_ETM_Q54_318290"/>
      <w:bookmarkStart w:id="27327" w:name="_ETM_Q54_318500"/>
      <w:bookmarkStart w:id="27328" w:name="_ETM_Q54_318590"/>
      <w:bookmarkStart w:id="27329" w:name="_ETM_Q54_318950"/>
      <w:bookmarkStart w:id="27330" w:name="_ETM_Q54_319340"/>
      <w:bookmarkStart w:id="27331" w:name="_ETM_Q54_319519"/>
      <w:bookmarkStart w:id="27332" w:name="_ETM_Q54_319849"/>
      <w:bookmarkStart w:id="27333" w:name="_ETM_Q54_322389"/>
      <w:bookmarkStart w:id="27334" w:name="_ETM_Q54_322570"/>
      <w:bookmarkStart w:id="27335" w:name="_ETM_Q54_322810"/>
      <w:bookmarkStart w:id="27336" w:name="_ETM_Q54_322900"/>
      <w:bookmarkStart w:id="27337" w:name="_ETM_Q54_323139"/>
      <w:bookmarkStart w:id="27338" w:name="_ETM_Q54_323320"/>
      <w:bookmarkStart w:id="27339" w:name="_ETM_Q54_323530"/>
      <w:bookmarkStart w:id="27340" w:name="_ETM_Q54_323710"/>
      <w:bookmarkStart w:id="27341" w:name="_ETM_Q54_323800"/>
      <w:bookmarkStart w:id="27342" w:name="_ETM_Q54_324220"/>
      <w:bookmarkStart w:id="27343" w:name="_ETM_Q54_324310"/>
      <w:bookmarkStart w:id="27344" w:name="_ETM_Q54_325120"/>
      <w:bookmarkStart w:id="27345" w:name="_ETM_Q54_325660"/>
      <w:bookmarkStart w:id="27346" w:name="_ETM_Q54_325780"/>
      <w:bookmarkStart w:id="27347" w:name="_ETM_Q54_327360"/>
      <w:bookmarkStart w:id="27348" w:name="_ETM_Q54_327569"/>
      <w:bookmarkStart w:id="27349" w:name="_ETM_Q54_327720"/>
      <w:bookmarkStart w:id="27350" w:name="_ETM_Q54_327959"/>
      <w:bookmarkStart w:id="27351" w:name="_ETM_Q54_328230"/>
      <w:bookmarkStart w:id="27352" w:name="_ETM_Q54_328530"/>
      <w:bookmarkStart w:id="27353" w:name="_ETM_Q54_328950"/>
      <w:bookmarkStart w:id="27354" w:name="_ETM_Q54_329010"/>
      <w:bookmarkStart w:id="27355" w:name="_ETM_Q54_329340"/>
      <w:bookmarkStart w:id="27356" w:name="_ETM_Q54_329760"/>
      <w:bookmarkStart w:id="27357" w:name="_ETM_Q54_329940"/>
      <w:bookmarkStart w:id="27358" w:name="_ETM_Q54_331409"/>
      <w:bookmarkStart w:id="27359" w:name="_ETM_Q54_332010"/>
      <w:bookmarkStart w:id="27360" w:name="_ETM_Q54_332340"/>
      <w:bookmarkStart w:id="27361" w:name="_ETM_Q54_332580"/>
      <w:bookmarkStart w:id="27362" w:name="_ETM_Q54_332970"/>
      <w:bookmarkStart w:id="27363" w:name="_ETM_Q54_333120"/>
      <w:bookmarkStart w:id="27364" w:name="_ETM_Q54_333239"/>
      <w:bookmarkStart w:id="27365" w:name="_ETM_Q54_333729"/>
      <w:bookmarkStart w:id="27366" w:name="_ETM_Q54_333750"/>
      <w:bookmarkStart w:id="27367" w:name="_ETM_Q54_333959"/>
      <w:bookmarkEnd w:id="27321"/>
      <w:bookmarkEnd w:id="27322"/>
      <w:bookmarkEnd w:id="27323"/>
      <w:bookmarkEnd w:id="27324"/>
      <w:bookmarkEnd w:id="27325"/>
      <w:bookmarkEnd w:id="27326"/>
      <w:bookmarkEnd w:id="27327"/>
      <w:bookmarkEnd w:id="27328"/>
      <w:bookmarkEnd w:id="27329"/>
      <w:bookmarkEnd w:id="27330"/>
      <w:bookmarkEnd w:id="27331"/>
      <w:bookmarkEnd w:id="27332"/>
      <w:bookmarkEnd w:id="27333"/>
      <w:bookmarkEnd w:id="27334"/>
      <w:bookmarkEnd w:id="27335"/>
      <w:bookmarkEnd w:id="27336"/>
      <w:bookmarkEnd w:id="27337"/>
      <w:bookmarkEnd w:id="27338"/>
      <w:bookmarkEnd w:id="27339"/>
      <w:bookmarkEnd w:id="27340"/>
      <w:bookmarkEnd w:id="27341"/>
      <w:bookmarkEnd w:id="27342"/>
      <w:bookmarkEnd w:id="27343"/>
      <w:bookmarkEnd w:id="27344"/>
      <w:bookmarkEnd w:id="27345"/>
      <w:bookmarkEnd w:id="27346"/>
      <w:bookmarkEnd w:id="27347"/>
      <w:bookmarkEnd w:id="27348"/>
      <w:bookmarkEnd w:id="27349"/>
      <w:bookmarkEnd w:id="27350"/>
      <w:bookmarkEnd w:id="27351"/>
      <w:bookmarkEnd w:id="27352"/>
      <w:bookmarkEnd w:id="27353"/>
      <w:bookmarkEnd w:id="27354"/>
      <w:bookmarkEnd w:id="27355"/>
      <w:bookmarkEnd w:id="27356"/>
      <w:bookmarkEnd w:id="27357"/>
      <w:bookmarkEnd w:id="27358"/>
      <w:bookmarkEnd w:id="27359"/>
      <w:bookmarkEnd w:id="27360"/>
      <w:bookmarkEnd w:id="27361"/>
      <w:bookmarkEnd w:id="27362"/>
      <w:bookmarkEnd w:id="27363"/>
      <w:bookmarkEnd w:id="27364"/>
      <w:bookmarkEnd w:id="27365"/>
      <w:bookmarkEnd w:id="27366"/>
      <w:bookmarkEnd w:id="27367"/>
      <w:r>
        <w:rPr>
          <w:rtl/>
        </w:rPr>
        <w:t xml:space="preserve">לא </w:t>
      </w:r>
      <w:bookmarkStart w:id="27368" w:name="_ETM_Q54_334080"/>
      <w:bookmarkEnd w:id="27368"/>
      <w:r>
        <w:rPr>
          <w:rtl/>
        </w:rPr>
        <w:t xml:space="preserve">עושה </w:t>
      </w:r>
      <w:bookmarkStart w:id="27369" w:name="_ETM_Q54_334319"/>
      <w:bookmarkEnd w:id="27369"/>
      <w:r>
        <w:rPr>
          <w:rtl/>
        </w:rPr>
        <w:t>ביקורת</w:t>
      </w:r>
      <w:r>
        <w:rPr>
          <w:rFonts w:hint="cs"/>
          <w:rtl/>
        </w:rPr>
        <w:t>. הכול בסדר</w:t>
      </w:r>
      <w:bookmarkStart w:id="27370" w:name="_ETM_Q54_331909"/>
      <w:bookmarkEnd w:id="27370"/>
      <w:r>
        <w:rPr>
          <w:rFonts w:hint="cs"/>
          <w:rtl/>
        </w:rPr>
        <w:t xml:space="preserve">, </w:t>
      </w:r>
      <w:bookmarkStart w:id="27371" w:name="_ETM_Q54_332253"/>
      <w:bookmarkEnd w:id="27371"/>
      <w:r>
        <w:rPr>
          <w:rFonts w:hint="cs"/>
          <w:rtl/>
        </w:rPr>
        <w:t xml:space="preserve">לא צריך </w:t>
      </w:r>
      <w:r w:rsidR="00587CB2">
        <w:rPr>
          <w:rFonts w:hint="cs"/>
          <w:rtl/>
        </w:rPr>
        <w:t>– – –</w:t>
      </w:r>
    </w:p>
    <w:p w:rsidR="00DD5ED7" w:rsidRDefault="00DD5ED7" w:rsidP="00822412">
      <w:pPr>
        <w:rPr>
          <w:rtl/>
        </w:rPr>
      </w:pPr>
      <w:bookmarkStart w:id="27372" w:name="_ETM_Q54_322938"/>
      <w:bookmarkEnd w:id="27372"/>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rPr>
      </w:pPr>
    </w:p>
    <w:p w:rsidR="00DD5ED7" w:rsidRDefault="00DD5ED7" w:rsidP="00822412">
      <w:pPr>
        <w:rPr>
          <w:rtl/>
        </w:rPr>
      </w:pPr>
      <w:r>
        <w:rPr>
          <w:rFonts w:hint="cs"/>
          <w:rtl/>
        </w:rPr>
        <w:t>יש בקרה.</w:t>
      </w:r>
      <w:bookmarkStart w:id="27373" w:name="_ETM_Q54_332947"/>
      <w:bookmarkEnd w:id="27373"/>
      <w:r>
        <w:rPr>
          <w:rFonts w:hint="cs"/>
          <w:rtl/>
        </w:rPr>
        <w:t xml:space="preserve"> יש בקרה.</w:t>
      </w:r>
      <w:bookmarkStart w:id="27374" w:name="_ETM_Q54_333808"/>
      <w:bookmarkEnd w:id="27374"/>
    </w:p>
    <w:p w:rsidR="00DD5ED7" w:rsidRDefault="00DD5ED7" w:rsidP="00822412">
      <w:pPr>
        <w:rPr>
          <w:rtl/>
        </w:rPr>
      </w:pPr>
      <w:bookmarkStart w:id="27375" w:name="_ETM_Q54_333097"/>
      <w:bookmarkStart w:id="27376" w:name="_ETM_Q54_333164"/>
      <w:bookmarkEnd w:id="27375"/>
      <w:bookmarkEnd w:id="27376"/>
    </w:p>
    <w:p w:rsidR="00DD5ED7" w:rsidRDefault="00DD5ED7" w:rsidP="00822412">
      <w:pPr>
        <w:pStyle w:val="af6"/>
        <w:keepNext/>
        <w:rPr>
          <w:rtl/>
        </w:rPr>
      </w:pPr>
      <w:r w:rsidRPr="004F34FA">
        <w:rPr>
          <w:rStyle w:val="TagStyle"/>
          <w:rtl/>
        </w:rPr>
        <w:t xml:space="preserve"> &lt;&lt; יור &gt;&gt; </w:t>
      </w:r>
      <w:r>
        <w:rPr>
          <w:rtl/>
        </w:rPr>
        <w:t xml:space="preserve">היו"ר </w:t>
      </w:r>
      <w:r>
        <w:rPr>
          <w:rFonts w:hint="cs"/>
          <w:rtl/>
        </w:rPr>
        <w:t>משה ארבל</w:t>
      </w:r>
      <w:r>
        <w:rPr>
          <w:rtl/>
        </w:rPr>
        <w:t>:</w:t>
      </w:r>
      <w:r w:rsidRPr="004F34FA">
        <w:rPr>
          <w:rStyle w:val="TagStyle"/>
          <w:rtl/>
        </w:rPr>
        <w:t xml:space="preserve"> &lt;&lt; יור &gt;&gt;</w:t>
      </w:r>
      <w:r>
        <w:rPr>
          <w:rtl/>
        </w:rPr>
        <w:t xml:space="preserve">   </w:t>
      </w:r>
    </w:p>
    <w:p w:rsidR="00DD5ED7" w:rsidRDefault="00DD5ED7" w:rsidP="00C3677E">
      <w:pPr>
        <w:rPr>
          <w:rtl/>
          <w:lang w:eastAsia="he-IL"/>
        </w:rPr>
      </w:pPr>
      <w:bookmarkStart w:id="27377" w:name="_ETM_Q54_332227"/>
      <w:bookmarkEnd w:id="27377"/>
    </w:p>
    <w:p w:rsidR="00DD5ED7" w:rsidRDefault="00DD5ED7" w:rsidP="00822412">
      <w:pPr>
        <w:rPr>
          <w:rtl/>
          <w:lang w:eastAsia="he-IL"/>
        </w:rPr>
      </w:pPr>
      <w:bookmarkStart w:id="27378" w:name="_ETM_Q54_332020"/>
      <w:bookmarkEnd w:id="27378"/>
      <w:r>
        <w:rPr>
          <w:rFonts w:hint="cs"/>
          <w:rtl/>
          <w:lang w:eastAsia="he-IL"/>
        </w:rPr>
        <w:t xml:space="preserve">חבר הכנסת מיקי לוי, אני מבטיח </w:t>
      </w:r>
      <w:bookmarkStart w:id="27379" w:name="_ETM_Q54_336398"/>
      <w:bookmarkEnd w:id="27379"/>
      <w:r>
        <w:rPr>
          <w:rFonts w:hint="cs"/>
          <w:rtl/>
          <w:lang w:eastAsia="he-IL"/>
        </w:rPr>
        <w:t>לך שבמשך הזמן הז</w:t>
      </w:r>
      <w:bookmarkStart w:id="27380" w:name="_ETM_Q54_334899"/>
      <w:bookmarkEnd w:id="27380"/>
      <w:r>
        <w:rPr>
          <w:rFonts w:hint="cs"/>
          <w:rtl/>
          <w:lang w:eastAsia="he-IL"/>
        </w:rPr>
        <w:t xml:space="preserve">ה </w:t>
      </w:r>
      <w:bookmarkStart w:id="27381" w:name="_ETM_Q54_330809"/>
      <w:bookmarkStart w:id="27382" w:name="_ETM_Q54_326859"/>
      <w:bookmarkStart w:id="27383" w:name="_ETM_Q54_322768"/>
      <w:bookmarkStart w:id="27384" w:name="_ETM_Q54_332827"/>
      <w:bookmarkEnd w:id="27381"/>
      <w:bookmarkEnd w:id="27382"/>
      <w:bookmarkEnd w:id="27383"/>
      <w:bookmarkEnd w:id="27384"/>
      <w:r>
        <w:rPr>
          <w:rFonts w:hint="cs"/>
          <w:rtl/>
          <w:lang w:eastAsia="he-IL"/>
        </w:rPr>
        <w:t>התקבלו לעבודה עוד כמה עולים חדשים, כנראה</w:t>
      </w:r>
      <w:bookmarkStart w:id="27385" w:name="_ETM_Q54_337528"/>
      <w:bookmarkEnd w:id="27385"/>
      <w:r>
        <w:rPr>
          <w:rFonts w:hint="cs"/>
          <w:rtl/>
          <w:lang w:eastAsia="he-IL"/>
        </w:rPr>
        <w:t>.</w:t>
      </w:r>
    </w:p>
    <w:p w:rsidR="00DD5ED7" w:rsidRDefault="00DD5ED7" w:rsidP="00822412">
      <w:pPr>
        <w:rPr>
          <w:rtl/>
          <w:lang w:eastAsia="he-IL"/>
        </w:rPr>
      </w:pPr>
      <w:bookmarkStart w:id="27386" w:name="_ETM_Q54_340745"/>
      <w:bookmarkStart w:id="27387" w:name="_ETM_Q54_340846"/>
      <w:bookmarkEnd w:id="27386"/>
      <w:bookmarkEnd w:id="27387"/>
    </w:p>
    <w:p w:rsidR="00DD5ED7" w:rsidRDefault="00DD5ED7" w:rsidP="00822412">
      <w:pPr>
        <w:pStyle w:val="af5"/>
        <w:keepNext/>
        <w:rPr>
          <w:rtl/>
        </w:rPr>
      </w:pPr>
      <w:bookmarkStart w:id="27388" w:name="_ETM_Q54_343217"/>
      <w:bookmarkStart w:id="27389" w:name="_ETM_Q54_343296"/>
      <w:bookmarkEnd w:id="27388"/>
      <w:bookmarkEnd w:id="27389"/>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p>
    <w:p w:rsidR="00DD5ED7" w:rsidRDefault="00DD5ED7" w:rsidP="00822412">
      <w:pPr>
        <w:rPr>
          <w:rtl/>
        </w:rPr>
      </w:pPr>
      <w:r>
        <w:rPr>
          <w:rFonts w:hint="cs"/>
          <w:rtl/>
          <w:lang w:eastAsia="he-IL"/>
        </w:rPr>
        <w:t>תקשיב רגע</w:t>
      </w:r>
      <w:bookmarkStart w:id="27390" w:name="_ETM_Q54_339039"/>
      <w:bookmarkEnd w:id="27390"/>
      <w:r>
        <w:rPr>
          <w:rFonts w:hint="cs"/>
          <w:rtl/>
          <w:lang w:eastAsia="he-IL"/>
        </w:rPr>
        <w:t xml:space="preserve">. אני </w:t>
      </w:r>
      <w:bookmarkStart w:id="27391" w:name="_ETM_Q54_339369"/>
      <w:bookmarkEnd w:id="27391"/>
      <w:r>
        <w:rPr>
          <w:rFonts w:hint="cs"/>
          <w:rtl/>
          <w:lang w:eastAsia="he-IL"/>
        </w:rPr>
        <w:t xml:space="preserve">חייב להגיד </w:t>
      </w:r>
      <w:bookmarkStart w:id="27392" w:name="_ETM_Q54_340994"/>
      <w:bookmarkStart w:id="27393" w:name="_ETM_Q54_340936"/>
      <w:bookmarkStart w:id="27394" w:name="_ETM_Q54_341014"/>
      <w:bookmarkStart w:id="27395" w:name="_ETM_Q54_334769"/>
      <w:bookmarkStart w:id="27396" w:name="_ETM_Q54_335129"/>
      <w:bookmarkStart w:id="27397" w:name="_ETM_Q54_336299"/>
      <w:bookmarkStart w:id="27398" w:name="_ETM_Q54_336720"/>
      <w:bookmarkStart w:id="27399" w:name="_ETM_Q54_337139"/>
      <w:bookmarkStart w:id="27400" w:name="_ETM_Q54_337680"/>
      <w:bookmarkStart w:id="27401" w:name="_ETM_Q54_338069"/>
      <w:bookmarkStart w:id="27402" w:name="_ETM_Q54_338879"/>
      <w:bookmarkStart w:id="27403" w:name="_ETM_Q54_339269"/>
      <w:bookmarkStart w:id="27404" w:name="_ETM_Q54_339720"/>
      <w:bookmarkStart w:id="27405" w:name="_ETM_Q54_339900"/>
      <w:bookmarkStart w:id="27406" w:name="_ETM_Q54_340169"/>
      <w:bookmarkStart w:id="27407" w:name="_ETM_Q54_340379"/>
      <w:bookmarkStart w:id="27408" w:name="_ETM_Q54_340829"/>
      <w:bookmarkStart w:id="27409" w:name="_ETM_Q54_341189"/>
      <w:bookmarkStart w:id="27410" w:name="_ETM_Q54_341310"/>
      <w:bookmarkStart w:id="27411" w:name="_ETM_Q54_340219"/>
      <w:bookmarkStart w:id="27412" w:name="_ETM_Q54_341579"/>
      <w:bookmarkStart w:id="27413" w:name="_ETM_Q54_341849"/>
      <w:bookmarkEnd w:id="27392"/>
      <w:bookmarkEnd w:id="27393"/>
      <w:bookmarkEnd w:id="27394"/>
      <w:bookmarkEnd w:id="27395"/>
      <w:bookmarkEnd w:id="27396"/>
      <w:bookmarkEnd w:id="27397"/>
      <w:bookmarkEnd w:id="27398"/>
      <w:bookmarkEnd w:id="27399"/>
      <w:bookmarkEnd w:id="27400"/>
      <w:bookmarkEnd w:id="27401"/>
      <w:bookmarkEnd w:id="27402"/>
      <w:bookmarkEnd w:id="27403"/>
      <w:bookmarkEnd w:id="27404"/>
      <w:bookmarkEnd w:id="27405"/>
      <w:bookmarkEnd w:id="27406"/>
      <w:bookmarkEnd w:id="27407"/>
      <w:bookmarkEnd w:id="27408"/>
      <w:bookmarkEnd w:id="27409"/>
      <w:bookmarkEnd w:id="27410"/>
      <w:bookmarkEnd w:id="27411"/>
      <w:bookmarkEnd w:id="27412"/>
      <w:bookmarkEnd w:id="27413"/>
      <w:r>
        <w:rPr>
          <w:rtl/>
        </w:rPr>
        <w:t>לך</w:t>
      </w:r>
      <w:r>
        <w:rPr>
          <w:rFonts w:hint="cs"/>
          <w:rtl/>
        </w:rPr>
        <w:t xml:space="preserve"> ש</w:t>
      </w:r>
      <w:bookmarkStart w:id="27414" w:name="_ETM_Q54_342150"/>
      <w:bookmarkStart w:id="27415" w:name="_ETM_Q54_342450"/>
      <w:bookmarkStart w:id="27416" w:name="_ETM_Q54_339949"/>
      <w:bookmarkEnd w:id="27414"/>
      <w:bookmarkEnd w:id="27415"/>
      <w:bookmarkEnd w:id="27416"/>
      <w:r>
        <w:rPr>
          <w:rtl/>
        </w:rPr>
        <w:t xml:space="preserve">המערכת </w:t>
      </w:r>
      <w:bookmarkStart w:id="27417" w:name="_ETM_Q54_342810"/>
      <w:bookmarkEnd w:id="27417"/>
      <w:r>
        <w:rPr>
          <w:rtl/>
        </w:rPr>
        <w:t xml:space="preserve">המשפטית </w:t>
      </w:r>
      <w:bookmarkStart w:id="27418" w:name="_ETM_Q54_343290"/>
      <w:bookmarkEnd w:id="27418"/>
      <w:r>
        <w:rPr>
          <w:rtl/>
        </w:rPr>
        <w:t xml:space="preserve">היא </w:t>
      </w:r>
      <w:bookmarkStart w:id="27419" w:name="_ETM_Q54_343349"/>
      <w:bookmarkEnd w:id="27419"/>
      <w:r>
        <w:rPr>
          <w:rFonts w:hint="cs"/>
          <w:rtl/>
        </w:rPr>
        <w:t>אחת</w:t>
      </w:r>
      <w:r>
        <w:rPr>
          <w:rtl/>
        </w:rPr>
        <w:t xml:space="preserve"> </w:t>
      </w:r>
      <w:bookmarkStart w:id="27420" w:name="_ETM_Q54_343560"/>
      <w:bookmarkEnd w:id="27420"/>
      <w:r>
        <w:rPr>
          <w:rtl/>
        </w:rPr>
        <w:t xml:space="preserve">המערכות </w:t>
      </w:r>
      <w:bookmarkStart w:id="27421" w:name="_ETM_Q54_343889"/>
      <w:bookmarkEnd w:id="27421"/>
      <w:r>
        <w:rPr>
          <w:rtl/>
        </w:rPr>
        <w:t>המב</w:t>
      </w:r>
      <w:r w:rsidR="00006145">
        <w:rPr>
          <w:rFonts w:hint="cs"/>
          <w:rtl/>
        </w:rPr>
        <w:t>ו</w:t>
      </w:r>
      <w:r>
        <w:rPr>
          <w:rFonts w:hint="cs"/>
          <w:rtl/>
        </w:rPr>
        <w:t>קר</w:t>
      </w:r>
      <w:bookmarkStart w:id="27422" w:name="_ETM_Q54_341949"/>
      <w:bookmarkEnd w:id="27422"/>
      <w:r>
        <w:rPr>
          <w:rtl/>
        </w:rPr>
        <w:t xml:space="preserve">ות </w:t>
      </w:r>
      <w:bookmarkStart w:id="27423" w:name="_ETM_Q54_344459"/>
      <w:bookmarkEnd w:id="27423"/>
      <w:r>
        <w:rPr>
          <w:rtl/>
        </w:rPr>
        <w:t>ביותר</w:t>
      </w:r>
      <w:r>
        <w:rPr>
          <w:rFonts w:hint="cs"/>
          <w:rtl/>
        </w:rPr>
        <w:t>.</w:t>
      </w:r>
      <w:bookmarkStart w:id="27424" w:name="_ETM_Q54_344939"/>
      <w:bookmarkStart w:id="27425" w:name="_ETM_Q54_343810"/>
      <w:bookmarkEnd w:id="27424"/>
      <w:bookmarkEnd w:id="27425"/>
    </w:p>
    <w:p w:rsidR="00DD5ED7" w:rsidRDefault="00DD5ED7" w:rsidP="00822412">
      <w:pPr>
        <w:rPr>
          <w:rtl/>
        </w:rPr>
      </w:pPr>
      <w:bookmarkStart w:id="27426" w:name="_ETM_Q54_343898"/>
      <w:bookmarkEnd w:id="27426"/>
    </w:p>
    <w:p w:rsidR="00DD5ED7" w:rsidRDefault="00DD5ED7" w:rsidP="00822412">
      <w:pPr>
        <w:pStyle w:val="-"/>
        <w:keepNext/>
        <w:rPr>
          <w:rtl/>
        </w:rPr>
      </w:pPr>
      <w:bookmarkStart w:id="27427" w:name="ET_speakercontinue_5971_33"/>
      <w:r w:rsidRPr="004F34FA">
        <w:rPr>
          <w:rStyle w:val="TagStyle"/>
          <w:rtl/>
        </w:rPr>
        <w:t xml:space="preserve"> &lt;&lt; דובר_המשך &gt;&gt; </w:t>
      </w:r>
      <w:r>
        <w:rPr>
          <w:rtl/>
        </w:rPr>
        <w:t>השר המקשר בין הממשלה לכנסת דוד אמסלם:</w:t>
      </w:r>
      <w:r w:rsidRPr="004F34FA">
        <w:rPr>
          <w:rStyle w:val="TagStyle"/>
          <w:rtl/>
        </w:rPr>
        <w:t xml:space="preserve"> &lt;&lt; דובר_המשך &gt;&gt;</w:t>
      </w:r>
      <w:r>
        <w:rPr>
          <w:rtl/>
        </w:rPr>
        <w:t xml:space="preserve">   </w:t>
      </w:r>
      <w:bookmarkEnd w:id="27427"/>
    </w:p>
    <w:p w:rsidR="00DD5ED7" w:rsidRDefault="00DD5ED7" w:rsidP="00C3677E">
      <w:pPr>
        <w:rPr>
          <w:rtl/>
          <w:lang w:eastAsia="he-IL"/>
        </w:rPr>
      </w:pPr>
    </w:p>
    <w:p w:rsidR="00DD5ED7" w:rsidRDefault="00DD5ED7" w:rsidP="00822412">
      <w:pPr>
        <w:rPr>
          <w:rtl/>
          <w:lang w:eastAsia="he-IL"/>
        </w:rPr>
      </w:pPr>
      <w:bookmarkStart w:id="27428" w:name="_ETM_Q54_345659"/>
      <w:bookmarkEnd w:id="27428"/>
      <w:r>
        <w:rPr>
          <w:rFonts w:hint="cs"/>
          <w:rtl/>
          <w:lang w:eastAsia="he-IL"/>
        </w:rPr>
        <w:t>אתה רציני?</w:t>
      </w:r>
    </w:p>
    <w:p w:rsidR="00DD5ED7" w:rsidRDefault="00DD5ED7" w:rsidP="00822412">
      <w:pPr>
        <w:rPr>
          <w:rtl/>
          <w:lang w:eastAsia="he-IL"/>
        </w:rPr>
      </w:pPr>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p>
    <w:p w:rsidR="00DD5ED7" w:rsidRDefault="00DD5ED7" w:rsidP="00822412">
      <w:pPr>
        <w:rPr>
          <w:rtl/>
          <w:lang w:eastAsia="he-IL"/>
        </w:rPr>
      </w:pPr>
      <w:r>
        <w:rPr>
          <w:rFonts w:hint="cs"/>
          <w:rtl/>
          <w:lang w:eastAsia="he-IL"/>
        </w:rPr>
        <w:t>כן.</w:t>
      </w:r>
    </w:p>
    <w:p w:rsidR="00DD5ED7" w:rsidRDefault="00DD5ED7" w:rsidP="00822412">
      <w:pPr>
        <w:rPr>
          <w:rtl/>
          <w:lang w:eastAsia="he-IL"/>
        </w:rPr>
      </w:pPr>
      <w:bookmarkStart w:id="27429" w:name="_ETM_Q54_345389"/>
      <w:bookmarkEnd w:id="27429"/>
    </w:p>
    <w:p w:rsidR="00DD5ED7" w:rsidRDefault="00DD5ED7" w:rsidP="00822412">
      <w:pPr>
        <w:pStyle w:val="-"/>
        <w:keepNext/>
        <w:rPr>
          <w:rtl/>
        </w:rPr>
      </w:pPr>
      <w:bookmarkStart w:id="27430" w:name="ET_speakercontinue_5971_34"/>
      <w:r w:rsidRPr="004F34FA">
        <w:rPr>
          <w:rStyle w:val="TagStyle"/>
          <w:rtl/>
        </w:rPr>
        <w:lastRenderedPageBreak/>
        <w:t xml:space="preserve"> &lt;&lt; דובר_המשך &gt;&gt; </w:t>
      </w:r>
      <w:r>
        <w:rPr>
          <w:rtl/>
        </w:rPr>
        <w:t>השר המקשר בין הממשלה לכנסת דוד אמסלם:</w:t>
      </w:r>
      <w:r w:rsidRPr="004F34FA">
        <w:rPr>
          <w:rStyle w:val="TagStyle"/>
          <w:rtl/>
        </w:rPr>
        <w:t xml:space="preserve"> &lt;&lt; דובר_המשך &gt;&gt;</w:t>
      </w:r>
      <w:r>
        <w:rPr>
          <w:rtl/>
        </w:rPr>
        <w:t xml:space="preserve">   </w:t>
      </w:r>
      <w:bookmarkEnd w:id="27430"/>
    </w:p>
    <w:p w:rsidR="00DD5ED7" w:rsidRDefault="00DD5ED7" w:rsidP="00C3677E">
      <w:pPr>
        <w:rPr>
          <w:rtl/>
          <w:lang w:eastAsia="he-IL"/>
        </w:rPr>
      </w:pPr>
    </w:p>
    <w:p w:rsidR="00DD5ED7" w:rsidRDefault="00DD5ED7" w:rsidP="00822412">
      <w:pPr>
        <w:rPr>
          <w:rtl/>
          <w:lang w:eastAsia="he-IL"/>
        </w:rPr>
      </w:pPr>
      <w:bookmarkStart w:id="27431" w:name="_ETM_Q54_346077"/>
      <w:bookmarkEnd w:id="27431"/>
      <w:r>
        <w:rPr>
          <w:rFonts w:hint="cs"/>
          <w:rtl/>
          <w:lang w:eastAsia="he-IL"/>
        </w:rPr>
        <w:t>אני לא יודע</w:t>
      </w:r>
      <w:bookmarkStart w:id="27432" w:name="_ETM_Q54_344828"/>
      <w:bookmarkEnd w:id="27432"/>
      <w:r>
        <w:rPr>
          <w:rFonts w:hint="cs"/>
          <w:rtl/>
          <w:lang w:eastAsia="he-IL"/>
        </w:rPr>
        <w:t xml:space="preserve"> על </w:t>
      </w:r>
      <w:bookmarkStart w:id="27433" w:name="_ETM_Q54_345191"/>
      <w:bookmarkEnd w:id="27433"/>
      <w:r>
        <w:rPr>
          <w:rFonts w:hint="cs"/>
          <w:rtl/>
          <w:lang w:eastAsia="he-IL"/>
        </w:rPr>
        <w:t>ידי מי היא מבוקרת, דרך אגב. לא יודע.</w:t>
      </w:r>
      <w:bookmarkStart w:id="27434" w:name="_ETM_Q54_346180"/>
      <w:bookmarkEnd w:id="27434"/>
    </w:p>
    <w:p w:rsidR="00DD5ED7" w:rsidRDefault="00DD5ED7" w:rsidP="00822412">
      <w:pPr>
        <w:rPr>
          <w:rtl/>
          <w:lang w:eastAsia="he-IL"/>
        </w:rPr>
      </w:pPr>
    </w:p>
    <w:p w:rsidR="00DD5ED7" w:rsidRDefault="00DD5ED7" w:rsidP="00822412">
      <w:pPr>
        <w:pStyle w:val="af6"/>
        <w:keepNext/>
        <w:rPr>
          <w:rtl/>
        </w:rPr>
      </w:pPr>
      <w:bookmarkStart w:id="27435" w:name="ET_yor_6069_35"/>
      <w:r w:rsidRPr="004F34FA">
        <w:rPr>
          <w:rStyle w:val="TagStyle"/>
          <w:rtl/>
        </w:rPr>
        <w:t xml:space="preserve"> &lt;&lt; יור &gt;&gt; </w:t>
      </w:r>
      <w:r>
        <w:rPr>
          <w:rtl/>
        </w:rPr>
        <w:t xml:space="preserve">היו"ר </w:t>
      </w:r>
      <w:r>
        <w:rPr>
          <w:rFonts w:hint="cs"/>
          <w:rtl/>
        </w:rPr>
        <w:t>משה ארבל</w:t>
      </w:r>
      <w:r>
        <w:rPr>
          <w:rtl/>
        </w:rPr>
        <w:t>:</w:t>
      </w:r>
      <w:r w:rsidRPr="004F34FA">
        <w:rPr>
          <w:rStyle w:val="TagStyle"/>
          <w:rtl/>
        </w:rPr>
        <w:t xml:space="preserve"> &lt;&lt; יור &gt;&gt;</w:t>
      </w:r>
      <w:r>
        <w:rPr>
          <w:rtl/>
        </w:rPr>
        <w:t xml:space="preserve">   </w:t>
      </w:r>
      <w:bookmarkEnd w:id="27435"/>
    </w:p>
    <w:p w:rsidR="00DD5ED7" w:rsidRDefault="00DD5ED7" w:rsidP="00C3677E">
      <w:pPr>
        <w:rPr>
          <w:rtl/>
          <w:lang w:eastAsia="he-IL"/>
        </w:rPr>
      </w:pPr>
    </w:p>
    <w:p w:rsidR="00DD5ED7" w:rsidRDefault="00DD5ED7" w:rsidP="00822412">
      <w:pPr>
        <w:rPr>
          <w:rtl/>
          <w:lang w:eastAsia="he-IL"/>
        </w:rPr>
      </w:pPr>
      <w:bookmarkStart w:id="27436" w:name="_ETM_Q54_345549"/>
      <w:bookmarkEnd w:id="27436"/>
      <w:r>
        <w:rPr>
          <w:rFonts w:hint="cs"/>
          <w:rtl/>
          <w:lang w:eastAsia="he-IL"/>
        </w:rPr>
        <w:t xml:space="preserve">כבוד השר </w:t>
      </w:r>
      <w:bookmarkStart w:id="27437" w:name="_ETM_Q54_348113"/>
      <w:bookmarkEnd w:id="27437"/>
      <w:r>
        <w:rPr>
          <w:rFonts w:hint="cs"/>
          <w:rtl/>
          <w:lang w:eastAsia="he-IL"/>
        </w:rPr>
        <w:t xml:space="preserve">המקשר </w:t>
      </w:r>
      <w:r w:rsidR="00587CB2">
        <w:rPr>
          <w:rFonts w:hint="cs"/>
          <w:rtl/>
          <w:lang w:eastAsia="he-IL"/>
        </w:rPr>
        <w:t>– – –</w:t>
      </w:r>
    </w:p>
    <w:p w:rsidR="00DD5ED7" w:rsidRDefault="00DD5ED7" w:rsidP="00822412">
      <w:pPr>
        <w:rPr>
          <w:rtl/>
          <w:lang w:eastAsia="he-IL"/>
        </w:rPr>
      </w:pPr>
      <w:bookmarkStart w:id="27438" w:name="_ETM_Q54_346900"/>
      <w:bookmarkStart w:id="27439" w:name="_ETM_Q54_345690"/>
      <w:bookmarkEnd w:id="27438"/>
      <w:bookmarkEnd w:id="27439"/>
    </w:p>
    <w:p w:rsidR="00DD5ED7" w:rsidRDefault="00DD5ED7" w:rsidP="00822412">
      <w:pPr>
        <w:pStyle w:val="af5"/>
        <w:keepNext/>
        <w:rPr>
          <w:rtl/>
        </w:rPr>
      </w:pPr>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822412">
      <w:pPr>
        <w:rPr>
          <w:rtl/>
          <w:lang w:eastAsia="he-IL"/>
        </w:rPr>
      </w:pPr>
      <w:bookmarkStart w:id="27440" w:name="_ETM_Q54_347410"/>
      <w:bookmarkEnd w:id="27440"/>
    </w:p>
    <w:p w:rsidR="00DD5ED7" w:rsidRDefault="00587CB2" w:rsidP="00822412">
      <w:pPr>
        <w:rPr>
          <w:rtl/>
          <w:lang w:eastAsia="he-IL"/>
        </w:rPr>
      </w:pPr>
      <w:bookmarkStart w:id="27441" w:name="_ETM_Q54_348409"/>
      <w:bookmarkStart w:id="27442" w:name="_ETM_Q54_348473"/>
      <w:bookmarkEnd w:id="27441"/>
      <w:bookmarkEnd w:id="27442"/>
      <w:r>
        <w:rPr>
          <w:rFonts w:hint="cs"/>
          <w:rtl/>
          <w:lang w:eastAsia="he-IL"/>
        </w:rPr>
        <w:t>– – –</w:t>
      </w:r>
    </w:p>
    <w:p w:rsidR="00DD5ED7" w:rsidRDefault="00DD5ED7" w:rsidP="00822412">
      <w:pPr>
        <w:rPr>
          <w:rtl/>
          <w:lang w:eastAsia="he-IL"/>
        </w:rPr>
      </w:pPr>
      <w:bookmarkStart w:id="27443" w:name="_ETM_Q54_351074"/>
      <w:bookmarkStart w:id="27444" w:name="_ETM_Q54_351134"/>
      <w:bookmarkStart w:id="27445" w:name="_ETM_Q54_346169"/>
      <w:bookmarkEnd w:id="27443"/>
      <w:bookmarkEnd w:id="27444"/>
      <w:bookmarkEnd w:id="27445"/>
    </w:p>
    <w:p w:rsidR="00DD5ED7" w:rsidRDefault="00DD5ED7" w:rsidP="00822412">
      <w:pPr>
        <w:pStyle w:val="-"/>
        <w:keepNext/>
        <w:rPr>
          <w:rtl/>
        </w:rPr>
      </w:pPr>
      <w:bookmarkStart w:id="27446" w:name="ET_speakercontinue_5971_36"/>
      <w:r w:rsidRPr="004F34FA">
        <w:rPr>
          <w:rStyle w:val="TagStyle"/>
          <w:rtl/>
        </w:rPr>
        <w:t xml:space="preserve"> &lt;&lt; דובר_המשך &gt;&gt; </w:t>
      </w:r>
      <w:r>
        <w:rPr>
          <w:rtl/>
        </w:rPr>
        <w:t>השר המקשר בין הממשלה לכנסת דוד אמסלם:</w:t>
      </w:r>
      <w:r w:rsidRPr="004F34FA">
        <w:rPr>
          <w:rStyle w:val="TagStyle"/>
          <w:rtl/>
        </w:rPr>
        <w:t xml:space="preserve"> &lt;&lt; דובר_המשך &gt;&gt;</w:t>
      </w:r>
      <w:r>
        <w:rPr>
          <w:rtl/>
        </w:rPr>
        <w:t xml:space="preserve">   </w:t>
      </w:r>
      <w:bookmarkEnd w:id="27446"/>
    </w:p>
    <w:p w:rsidR="00DD5ED7" w:rsidRDefault="00DD5ED7" w:rsidP="00C3677E">
      <w:pPr>
        <w:rPr>
          <w:rtl/>
        </w:rPr>
      </w:pPr>
    </w:p>
    <w:p w:rsidR="00DD5ED7" w:rsidRDefault="00DD5ED7" w:rsidP="00822412">
      <w:pPr>
        <w:rPr>
          <w:rtl/>
        </w:rPr>
      </w:pPr>
      <w:bookmarkStart w:id="27447" w:name="_ETM_Q54_347771"/>
      <w:bookmarkEnd w:id="27447"/>
      <w:r>
        <w:rPr>
          <w:rFonts w:hint="cs"/>
          <w:rtl/>
        </w:rPr>
        <w:t>דרך אגב, גם אסור ל</w:t>
      </w:r>
      <w:bookmarkStart w:id="27448" w:name="_ETM_Q54_349009"/>
      <w:bookmarkEnd w:id="27448"/>
      <w:r>
        <w:rPr>
          <w:rFonts w:hint="cs"/>
          <w:rtl/>
        </w:rPr>
        <w:t>דבר עליה. בחלקים מסוימים אסור לדבר עליה.</w:t>
      </w:r>
      <w:bookmarkStart w:id="27449" w:name="_ETM_Q54_352019"/>
      <w:bookmarkEnd w:id="27449"/>
    </w:p>
    <w:p w:rsidR="00DD5ED7" w:rsidRDefault="00DD5ED7" w:rsidP="00822412">
      <w:pPr>
        <w:rPr>
          <w:rtl/>
        </w:rPr>
      </w:pPr>
      <w:bookmarkStart w:id="27450" w:name="_ETM_Q54_352167"/>
      <w:bookmarkStart w:id="27451" w:name="_ETM_Q54_352227"/>
      <w:bookmarkEnd w:id="27450"/>
      <w:bookmarkEnd w:id="27451"/>
    </w:p>
    <w:p w:rsidR="00DD5ED7" w:rsidRDefault="00DD5ED7" w:rsidP="00822412">
      <w:pPr>
        <w:pStyle w:val="af6"/>
        <w:keepNext/>
        <w:rPr>
          <w:rtl/>
        </w:rPr>
      </w:pPr>
      <w:bookmarkStart w:id="27452" w:name="ET_yor_6069_37"/>
      <w:r w:rsidRPr="004F34FA">
        <w:rPr>
          <w:rStyle w:val="TagStyle"/>
          <w:rtl/>
        </w:rPr>
        <w:t xml:space="preserve"> &lt;&lt; יור &gt;&gt; </w:t>
      </w:r>
      <w:r>
        <w:rPr>
          <w:rtl/>
        </w:rPr>
        <w:t xml:space="preserve">היו"ר </w:t>
      </w:r>
      <w:r>
        <w:rPr>
          <w:rFonts w:hint="cs"/>
          <w:rtl/>
        </w:rPr>
        <w:t>משה ארבל</w:t>
      </w:r>
      <w:r>
        <w:rPr>
          <w:rtl/>
        </w:rPr>
        <w:t>:</w:t>
      </w:r>
      <w:r w:rsidRPr="004F34FA">
        <w:rPr>
          <w:rStyle w:val="TagStyle"/>
          <w:rtl/>
        </w:rPr>
        <w:t xml:space="preserve"> &lt;&lt; יור &gt;&gt;</w:t>
      </w:r>
      <w:r>
        <w:rPr>
          <w:rtl/>
        </w:rPr>
        <w:t xml:space="preserve">   </w:t>
      </w:r>
      <w:bookmarkEnd w:id="27452"/>
    </w:p>
    <w:p w:rsidR="00DD5ED7" w:rsidRDefault="00DD5ED7" w:rsidP="00C3677E">
      <w:pPr>
        <w:rPr>
          <w:rtl/>
        </w:rPr>
      </w:pPr>
    </w:p>
    <w:p w:rsidR="00DD5ED7" w:rsidRDefault="00DD5ED7" w:rsidP="00822412">
      <w:pPr>
        <w:rPr>
          <w:rtl/>
        </w:rPr>
      </w:pPr>
      <w:bookmarkStart w:id="27453" w:name="_ETM_Q54_352929"/>
      <w:bookmarkStart w:id="27454" w:name="_ETM_Q54_348339"/>
      <w:bookmarkEnd w:id="27453"/>
      <w:bookmarkEnd w:id="27454"/>
      <w:r>
        <w:rPr>
          <w:rFonts w:hint="cs"/>
          <w:rtl/>
        </w:rPr>
        <w:t xml:space="preserve">כבוד השר המקשר </w:t>
      </w:r>
      <w:bookmarkStart w:id="27455" w:name="_ETM_Q54_351583"/>
      <w:bookmarkEnd w:id="27455"/>
      <w:r>
        <w:rPr>
          <w:rFonts w:hint="cs"/>
          <w:rtl/>
        </w:rPr>
        <w:t>ושר המשפטים, אני מבקש לע</w:t>
      </w:r>
      <w:bookmarkStart w:id="27456" w:name="_ETM_Q54_354259"/>
      <w:bookmarkEnd w:id="27456"/>
      <w:r>
        <w:rPr>
          <w:rFonts w:hint="cs"/>
          <w:rtl/>
        </w:rPr>
        <w:t>בור להצבעה</w:t>
      </w:r>
      <w:bookmarkStart w:id="27457" w:name="_ETM_Q54_356222"/>
      <w:bookmarkEnd w:id="27457"/>
      <w:r>
        <w:rPr>
          <w:rFonts w:hint="cs"/>
          <w:rtl/>
        </w:rPr>
        <w:t xml:space="preserve"> </w:t>
      </w:r>
      <w:r w:rsidR="00587CB2">
        <w:rPr>
          <w:rFonts w:hint="cs"/>
          <w:rtl/>
        </w:rPr>
        <w:t>– –</w:t>
      </w:r>
    </w:p>
    <w:p w:rsidR="00DD5ED7" w:rsidRDefault="00DD5ED7" w:rsidP="00822412">
      <w:pPr>
        <w:rPr>
          <w:rtl/>
        </w:rPr>
      </w:pPr>
      <w:bookmarkStart w:id="27458" w:name="_ETM_Q54_356282"/>
      <w:bookmarkEnd w:id="27458"/>
    </w:p>
    <w:p w:rsidR="00DD5ED7" w:rsidRDefault="00DD5ED7" w:rsidP="00822412">
      <w:pPr>
        <w:pStyle w:val="af5"/>
        <w:keepNext/>
        <w:rPr>
          <w:rtl/>
        </w:rPr>
      </w:pPr>
      <w:bookmarkStart w:id="27459" w:name="ET_interruption_קריאות_38"/>
      <w:r w:rsidRPr="004F34FA">
        <w:rPr>
          <w:rStyle w:val="TagStyle"/>
          <w:rtl/>
        </w:rPr>
        <w:t xml:space="preserve"> &lt;&lt; קריאה &gt;&gt; </w:t>
      </w:r>
      <w:r>
        <w:rPr>
          <w:rtl/>
        </w:rPr>
        <w:t>קריאות:</w:t>
      </w:r>
      <w:r w:rsidRPr="004F34FA">
        <w:rPr>
          <w:rStyle w:val="TagStyle"/>
          <w:rtl/>
        </w:rPr>
        <w:t xml:space="preserve"> &lt;&lt; קריאה &gt;&gt;</w:t>
      </w:r>
      <w:r>
        <w:rPr>
          <w:rtl/>
        </w:rPr>
        <w:t xml:space="preserve">   </w:t>
      </w:r>
      <w:bookmarkEnd w:id="27459"/>
    </w:p>
    <w:p w:rsidR="00DD5ED7" w:rsidRDefault="00DD5ED7" w:rsidP="00C3677E">
      <w:pPr>
        <w:rPr>
          <w:rtl/>
        </w:rPr>
      </w:pPr>
    </w:p>
    <w:p w:rsidR="00DD5ED7" w:rsidRDefault="00587CB2" w:rsidP="00822412">
      <w:pPr>
        <w:rPr>
          <w:rtl/>
        </w:rPr>
      </w:pPr>
      <w:bookmarkStart w:id="27460" w:name="_ETM_Q54_359642"/>
      <w:bookmarkEnd w:id="27460"/>
      <w:r>
        <w:rPr>
          <w:rFonts w:hint="cs"/>
          <w:rtl/>
        </w:rPr>
        <w:t>– – –</w:t>
      </w:r>
      <w:bookmarkStart w:id="27461" w:name="_ETM_Q54_356209"/>
      <w:bookmarkEnd w:id="27461"/>
    </w:p>
    <w:p w:rsidR="00DD5ED7" w:rsidRDefault="00DD5ED7" w:rsidP="00822412">
      <w:pPr>
        <w:rPr>
          <w:rtl/>
        </w:rPr>
      </w:pPr>
      <w:bookmarkStart w:id="27462" w:name="_ETM_Q54_356375"/>
      <w:bookmarkStart w:id="27463" w:name="_ETM_Q54_356465"/>
      <w:bookmarkEnd w:id="27462"/>
      <w:bookmarkEnd w:id="27463"/>
    </w:p>
    <w:p w:rsidR="00DD5ED7" w:rsidRDefault="00DD5ED7" w:rsidP="00822412">
      <w:pPr>
        <w:pStyle w:val="af6"/>
        <w:keepNext/>
        <w:rPr>
          <w:rtl/>
        </w:rPr>
      </w:pPr>
      <w:r w:rsidRPr="004F34FA">
        <w:rPr>
          <w:rStyle w:val="TagStyle"/>
          <w:rtl/>
        </w:rPr>
        <w:t xml:space="preserve"> &lt;&lt; יור &gt;&gt; </w:t>
      </w:r>
      <w:r>
        <w:rPr>
          <w:rtl/>
        </w:rPr>
        <w:t xml:space="preserve">היו"ר </w:t>
      </w:r>
      <w:r>
        <w:rPr>
          <w:rFonts w:hint="cs"/>
          <w:rtl/>
        </w:rPr>
        <w:t>משה ארבל</w:t>
      </w:r>
      <w:r>
        <w:rPr>
          <w:rtl/>
        </w:rPr>
        <w:t>:</w:t>
      </w:r>
      <w:r w:rsidRPr="004F34FA">
        <w:rPr>
          <w:rStyle w:val="TagStyle"/>
          <w:rtl/>
        </w:rPr>
        <w:t xml:space="preserve"> &lt;&lt; יור &gt;&gt;</w:t>
      </w:r>
      <w:r>
        <w:rPr>
          <w:rtl/>
        </w:rPr>
        <w:t xml:space="preserve">   </w:t>
      </w:r>
    </w:p>
    <w:p w:rsidR="00DD5ED7" w:rsidRDefault="00DD5ED7" w:rsidP="00C3677E">
      <w:pPr>
        <w:rPr>
          <w:rtl/>
        </w:rPr>
      </w:pPr>
    </w:p>
    <w:p w:rsidR="00DD5ED7" w:rsidRDefault="00587CB2" w:rsidP="00C3677E">
      <w:pPr>
        <w:rPr>
          <w:rtl/>
        </w:rPr>
      </w:pPr>
      <w:bookmarkStart w:id="27464" w:name="_ETM_Q54_357883"/>
      <w:bookmarkEnd w:id="27464"/>
      <w:r>
        <w:rPr>
          <w:rFonts w:hint="cs"/>
          <w:rtl/>
        </w:rPr>
        <w:t>– –</w:t>
      </w:r>
      <w:r w:rsidR="00C3677E">
        <w:rPr>
          <w:rFonts w:hint="cs"/>
          <w:rtl/>
        </w:rPr>
        <w:t xml:space="preserve"> </w:t>
      </w:r>
      <w:r w:rsidR="00DD5ED7">
        <w:rPr>
          <w:rFonts w:hint="cs"/>
          <w:rtl/>
        </w:rPr>
        <w:t>על הצעה לסדר</w:t>
      </w:r>
      <w:bookmarkStart w:id="27465" w:name="_ETM_Q54_358300"/>
      <w:bookmarkEnd w:id="27465"/>
      <w:r w:rsidR="00DD5ED7">
        <w:rPr>
          <w:rFonts w:hint="cs"/>
          <w:rtl/>
        </w:rPr>
        <w:t>-</w:t>
      </w:r>
      <w:bookmarkStart w:id="27466" w:name="_ETM_Q54_353460"/>
      <w:bookmarkEnd w:id="27466"/>
      <w:r w:rsidR="00DD5ED7">
        <w:rPr>
          <w:rFonts w:hint="cs"/>
          <w:rtl/>
        </w:rPr>
        <w:t xml:space="preserve">היום </w:t>
      </w:r>
      <w:r>
        <w:rPr>
          <w:rFonts w:hint="cs"/>
          <w:rtl/>
        </w:rPr>
        <w:t>– – –</w:t>
      </w:r>
    </w:p>
    <w:p w:rsidR="00DD5ED7" w:rsidRDefault="00DD5ED7" w:rsidP="00822412">
      <w:pPr>
        <w:rPr>
          <w:rtl/>
        </w:rPr>
      </w:pPr>
      <w:bookmarkStart w:id="27467" w:name="_ETM_Q54_361127"/>
      <w:bookmarkStart w:id="27468" w:name="_ETM_Q54_361199"/>
      <w:bookmarkStart w:id="27469" w:name="_ETM_Q54_358610"/>
      <w:bookmarkStart w:id="27470" w:name="_ETM_Q54_356780"/>
      <w:bookmarkEnd w:id="27467"/>
      <w:bookmarkEnd w:id="27468"/>
      <w:bookmarkEnd w:id="27469"/>
      <w:bookmarkEnd w:id="27470"/>
      <w:r>
        <w:rPr>
          <w:rFonts w:hint="cs"/>
          <w:rtl/>
        </w:rPr>
        <w:t xml:space="preserve"> </w:t>
      </w:r>
    </w:p>
    <w:p w:rsidR="00DD5ED7" w:rsidRDefault="00DD5ED7" w:rsidP="00822412">
      <w:pPr>
        <w:pStyle w:val="af5"/>
        <w:keepNext/>
        <w:rPr>
          <w:rtl/>
        </w:rPr>
      </w:pPr>
      <w:bookmarkStart w:id="27471" w:name="ET_interruption_5857_40"/>
      <w:r w:rsidRPr="004F34FA">
        <w:rPr>
          <w:rStyle w:val="TagStyle"/>
          <w:rtl/>
        </w:rPr>
        <w:t xml:space="preserve"> &lt;&lt; קריאה &gt;&gt; </w:t>
      </w:r>
      <w:r>
        <w:rPr>
          <w:rtl/>
        </w:rPr>
        <w:t>אלכס קושניר (ישראל ביתנו):</w:t>
      </w:r>
      <w:r w:rsidRPr="004F34FA">
        <w:rPr>
          <w:rStyle w:val="TagStyle"/>
          <w:rtl/>
        </w:rPr>
        <w:t xml:space="preserve"> &lt;&lt; קריאה &gt;&gt;</w:t>
      </w:r>
      <w:r>
        <w:rPr>
          <w:rtl/>
        </w:rPr>
        <w:t xml:space="preserve">   </w:t>
      </w:r>
      <w:bookmarkEnd w:id="27471"/>
    </w:p>
    <w:p w:rsidR="00DD5ED7" w:rsidRDefault="00DD5ED7" w:rsidP="00C3677E">
      <w:pPr>
        <w:rPr>
          <w:rtl/>
          <w:lang w:eastAsia="he-IL"/>
        </w:rPr>
      </w:pPr>
    </w:p>
    <w:p w:rsidR="00DD5ED7" w:rsidRDefault="00587CB2" w:rsidP="00822412">
      <w:pPr>
        <w:rPr>
          <w:rtl/>
          <w:lang w:eastAsia="he-IL"/>
        </w:rPr>
      </w:pPr>
      <w:bookmarkStart w:id="27472" w:name="_ETM_Q54_359763"/>
      <w:bookmarkEnd w:id="27472"/>
      <w:r>
        <w:rPr>
          <w:rFonts w:hint="cs"/>
          <w:rtl/>
          <w:lang w:eastAsia="he-IL"/>
        </w:rPr>
        <w:t>– – –</w:t>
      </w:r>
      <w:r w:rsidR="00DD5ED7">
        <w:rPr>
          <w:rFonts w:hint="cs"/>
          <w:rtl/>
          <w:lang w:eastAsia="he-IL"/>
        </w:rPr>
        <w:t xml:space="preserve"> זה כל </w:t>
      </w:r>
      <w:bookmarkStart w:id="27473" w:name="_ETM_Q54_359890"/>
      <w:bookmarkEnd w:id="27473"/>
      <w:r w:rsidR="00DD5ED7">
        <w:rPr>
          <w:rFonts w:hint="cs"/>
          <w:rtl/>
          <w:lang w:eastAsia="he-IL"/>
        </w:rPr>
        <w:t xml:space="preserve">כך מעניין </w:t>
      </w:r>
      <w:r>
        <w:rPr>
          <w:rFonts w:hint="cs"/>
          <w:rtl/>
          <w:lang w:eastAsia="he-IL"/>
        </w:rPr>
        <w:t>– –</w:t>
      </w:r>
      <w:bookmarkStart w:id="27474" w:name="_ETM_Q54_361320"/>
      <w:bookmarkEnd w:id="27474"/>
      <w:r w:rsidR="0022546B">
        <w:rPr>
          <w:rFonts w:hint="cs"/>
          <w:rtl/>
          <w:lang w:eastAsia="he-IL"/>
        </w:rPr>
        <w:t xml:space="preserve"> –</w:t>
      </w:r>
    </w:p>
    <w:p w:rsidR="00DD5ED7" w:rsidRDefault="00DD5ED7" w:rsidP="00822412">
      <w:pPr>
        <w:rPr>
          <w:rtl/>
          <w:lang w:eastAsia="he-IL"/>
        </w:rPr>
      </w:pPr>
      <w:bookmarkStart w:id="27475" w:name="_ETM_Q54_364324"/>
      <w:bookmarkStart w:id="27476" w:name="_ETM_Q54_364389"/>
      <w:bookmarkEnd w:id="27475"/>
      <w:bookmarkEnd w:id="27476"/>
    </w:p>
    <w:p w:rsidR="00DD5ED7" w:rsidRDefault="00DD5ED7" w:rsidP="00822412">
      <w:pPr>
        <w:pStyle w:val="af6"/>
        <w:keepNext/>
        <w:rPr>
          <w:rtl/>
        </w:rPr>
      </w:pPr>
      <w:r w:rsidRPr="004F34FA">
        <w:rPr>
          <w:rStyle w:val="TagStyle"/>
          <w:rtl/>
        </w:rPr>
        <w:t xml:space="preserve"> &lt;&lt; יור &gt;&gt; </w:t>
      </w:r>
      <w:r>
        <w:rPr>
          <w:rtl/>
        </w:rPr>
        <w:t xml:space="preserve">היו"ר </w:t>
      </w:r>
      <w:r>
        <w:rPr>
          <w:rFonts w:hint="cs"/>
          <w:rtl/>
        </w:rPr>
        <w:t>משה ארבל</w:t>
      </w:r>
      <w:r>
        <w:rPr>
          <w:rtl/>
        </w:rPr>
        <w:t>:</w:t>
      </w:r>
      <w:r w:rsidRPr="004F34FA">
        <w:rPr>
          <w:rStyle w:val="TagStyle"/>
          <w:rtl/>
        </w:rPr>
        <w:t xml:space="preserve"> &lt;&lt; יור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7477" w:name="_ETM_Q54_365781"/>
      <w:bookmarkEnd w:id="27477"/>
      <w:r>
        <w:rPr>
          <w:rFonts w:hint="cs"/>
          <w:rtl/>
          <w:lang w:eastAsia="he-IL"/>
        </w:rPr>
        <w:t>אני נהנה מכל רגע</w:t>
      </w:r>
      <w:bookmarkStart w:id="27478" w:name="_ETM_Q54_362311"/>
      <w:bookmarkEnd w:id="27478"/>
      <w:r>
        <w:rPr>
          <w:rFonts w:hint="cs"/>
          <w:rtl/>
          <w:lang w:eastAsia="he-IL"/>
        </w:rPr>
        <w:t xml:space="preserve">, אבל </w:t>
      </w:r>
      <w:r w:rsidR="00587CB2">
        <w:rPr>
          <w:rFonts w:hint="cs"/>
          <w:rtl/>
          <w:lang w:eastAsia="he-IL"/>
        </w:rPr>
        <w:t>– – –</w:t>
      </w:r>
      <w:bookmarkStart w:id="27479" w:name="_ETM_Q54_362323"/>
      <w:bookmarkEnd w:id="27479"/>
    </w:p>
    <w:p w:rsidR="00DD5ED7" w:rsidRPr="00006145" w:rsidRDefault="00DD5ED7" w:rsidP="00822412">
      <w:pPr>
        <w:rPr>
          <w:rtl/>
        </w:rPr>
      </w:pPr>
      <w:bookmarkStart w:id="27480" w:name="_ETM_Q54_362559"/>
      <w:bookmarkStart w:id="27481" w:name="_ETM_Q54_362629"/>
      <w:bookmarkEnd w:id="27480"/>
      <w:bookmarkEnd w:id="27481"/>
    </w:p>
    <w:p w:rsidR="00DD5ED7" w:rsidRDefault="00DD5ED7" w:rsidP="00822412">
      <w:pPr>
        <w:pStyle w:val="af5"/>
        <w:keepNext/>
        <w:rPr>
          <w:rtl/>
        </w:rPr>
      </w:pPr>
      <w:bookmarkStart w:id="27482" w:name="ET_interruption_5857_43"/>
      <w:r w:rsidRPr="004F34FA">
        <w:rPr>
          <w:rStyle w:val="TagStyle"/>
          <w:rtl/>
        </w:rPr>
        <w:t xml:space="preserve"> &lt;&lt; קריאה &gt;&gt; </w:t>
      </w:r>
      <w:r>
        <w:rPr>
          <w:rtl/>
        </w:rPr>
        <w:t>אלכס קושניר (ישראל ביתנו):</w:t>
      </w:r>
      <w:r w:rsidRPr="004F34FA">
        <w:rPr>
          <w:rStyle w:val="TagStyle"/>
          <w:rtl/>
        </w:rPr>
        <w:t xml:space="preserve"> &lt;&lt; קריאה &gt;&gt;</w:t>
      </w:r>
      <w:r>
        <w:rPr>
          <w:rtl/>
        </w:rPr>
        <w:t xml:space="preserve">   </w:t>
      </w:r>
      <w:bookmarkEnd w:id="27482"/>
    </w:p>
    <w:p w:rsidR="00DD5ED7" w:rsidRDefault="00DD5ED7" w:rsidP="00C3677E">
      <w:pPr>
        <w:rPr>
          <w:rtl/>
          <w:lang w:eastAsia="he-IL"/>
        </w:rPr>
      </w:pPr>
    </w:p>
    <w:p w:rsidR="00DD5ED7" w:rsidRDefault="00587CB2" w:rsidP="00006145">
      <w:pPr>
        <w:rPr>
          <w:rtl/>
          <w:lang w:eastAsia="he-IL"/>
        </w:rPr>
      </w:pPr>
      <w:bookmarkStart w:id="27483" w:name="_ETM_Q54_371122"/>
      <w:bookmarkStart w:id="27484" w:name="_ETM_Q54_371374"/>
      <w:bookmarkStart w:id="27485" w:name="_ETM_Q54_371437"/>
      <w:bookmarkStart w:id="27486" w:name="_ETM_Q54_366472"/>
      <w:bookmarkEnd w:id="27483"/>
      <w:bookmarkEnd w:id="27484"/>
      <w:bookmarkEnd w:id="27485"/>
      <w:bookmarkEnd w:id="27486"/>
      <w:r>
        <w:rPr>
          <w:rFonts w:hint="cs"/>
          <w:rtl/>
          <w:lang w:eastAsia="he-IL"/>
        </w:rPr>
        <w:t>– – –</w:t>
      </w:r>
      <w:r w:rsidR="00DD5ED7">
        <w:rPr>
          <w:rFonts w:hint="cs"/>
          <w:rtl/>
          <w:lang w:eastAsia="he-IL"/>
        </w:rPr>
        <w:t xml:space="preserve"> </w:t>
      </w:r>
      <w:bookmarkStart w:id="27487" w:name="_ETM_Q54_361943"/>
      <w:bookmarkEnd w:id="27487"/>
      <w:r w:rsidR="00DD5ED7">
        <w:rPr>
          <w:rFonts w:hint="cs"/>
          <w:rtl/>
          <w:lang w:eastAsia="he-IL"/>
        </w:rPr>
        <w:t>תסדר להם פ</w:t>
      </w:r>
      <w:bookmarkStart w:id="27488" w:name="_ETM_Q54_363613"/>
      <w:bookmarkEnd w:id="27488"/>
      <w:r w:rsidR="00DD5ED7">
        <w:rPr>
          <w:rFonts w:hint="cs"/>
          <w:rtl/>
          <w:lang w:eastAsia="he-IL"/>
        </w:rPr>
        <w:t xml:space="preserve">גישה יחד, אנחנו אולי </w:t>
      </w:r>
      <w:bookmarkStart w:id="27489" w:name="_ETM_Q54_369272"/>
      <w:bookmarkEnd w:id="27489"/>
      <w:r w:rsidR="00DD5ED7">
        <w:rPr>
          <w:rFonts w:hint="cs"/>
          <w:rtl/>
          <w:lang w:eastAsia="he-IL"/>
        </w:rPr>
        <w:t>נרוויח</w:t>
      </w:r>
      <w:bookmarkStart w:id="27490" w:name="_ETM_Q54_365903"/>
      <w:bookmarkEnd w:id="27490"/>
      <w:r w:rsidR="00006145">
        <w:rPr>
          <w:rFonts w:hint="cs"/>
          <w:rtl/>
          <w:lang w:eastAsia="he-IL"/>
        </w:rPr>
        <w:t>,</w:t>
      </w:r>
      <w:r w:rsidR="00DD5ED7">
        <w:rPr>
          <w:rFonts w:hint="cs"/>
          <w:rtl/>
          <w:lang w:eastAsia="he-IL"/>
        </w:rPr>
        <w:t xml:space="preserve"> עם ישראל ירוויח מזה.</w:t>
      </w:r>
    </w:p>
    <w:p w:rsidR="00DD5ED7" w:rsidRDefault="00DD5ED7" w:rsidP="00822412">
      <w:pPr>
        <w:rPr>
          <w:rtl/>
          <w:lang w:eastAsia="he-IL"/>
        </w:rPr>
      </w:pPr>
      <w:bookmarkStart w:id="27491" w:name="_ETM_Q54_370242"/>
      <w:bookmarkStart w:id="27492" w:name="_ETM_Q54_370310"/>
      <w:bookmarkEnd w:id="27491"/>
      <w:bookmarkEnd w:id="27492"/>
    </w:p>
    <w:p w:rsidR="00DD5ED7" w:rsidRDefault="00DD5ED7" w:rsidP="00822412">
      <w:pPr>
        <w:pStyle w:val="af6"/>
        <w:keepNext/>
        <w:rPr>
          <w:rtl/>
        </w:rPr>
      </w:pPr>
      <w:r w:rsidRPr="004F34FA">
        <w:rPr>
          <w:rStyle w:val="TagStyle"/>
          <w:rtl/>
        </w:rPr>
        <w:t xml:space="preserve"> &lt;&lt; יור &gt;&gt; </w:t>
      </w:r>
      <w:r>
        <w:rPr>
          <w:rtl/>
        </w:rPr>
        <w:t xml:space="preserve">היו"ר </w:t>
      </w:r>
      <w:r>
        <w:rPr>
          <w:rFonts w:hint="cs"/>
          <w:rtl/>
        </w:rPr>
        <w:t>משה ארבל</w:t>
      </w:r>
      <w:r>
        <w:rPr>
          <w:rtl/>
        </w:rPr>
        <w:t>:</w:t>
      </w:r>
      <w:r w:rsidRPr="004F34FA">
        <w:rPr>
          <w:rStyle w:val="TagStyle"/>
          <w:rtl/>
        </w:rPr>
        <w:t xml:space="preserve"> &lt;&lt; יור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7493" w:name="_ETM_Q54_370875"/>
      <w:bookmarkEnd w:id="27493"/>
      <w:r>
        <w:rPr>
          <w:rFonts w:hint="cs"/>
          <w:rtl/>
          <w:lang w:eastAsia="he-IL"/>
        </w:rPr>
        <w:t>אנחנו לא נעשה א</w:t>
      </w:r>
      <w:bookmarkStart w:id="27494" w:name="_ETM_Q54_368544"/>
      <w:bookmarkEnd w:id="27494"/>
      <w:r>
        <w:rPr>
          <w:rFonts w:hint="cs"/>
          <w:rtl/>
          <w:lang w:eastAsia="he-IL"/>
        </w:rPr>
        <w:t xml:space="preserve">ת זה </w:t>
      </w:r>
      <w:bookmarkStart w:id="27495" w:name="_ETM_Q54_369313"/>
      <w:bookmarkEnd w:id="27495"/>
      <w:r>
        <w:rPr>
          <w:rFonts w:hint="cs"/>
          <w:rtl/>
          <w:lang w:eastAsia="he-IL"/>
        </w:rPr>
        <w:t>על זמן שידור של ערוץ הכנסת, זמן שידור יקר</w:t>
      </w:r>
      <w:bookmarkStart w:id="27496" w:name="_ETM_Q54_373013"/>
      <w:bookmarkEnd w:id="27496"/>
      <w:r>
        <w:rPr>
          <w:rFonts w:hint="cs"/>
          <w:rtl/>
          <w:lang w:eastAsia="he-IL"/>
        </w:rPr>
        <w:t xml:space="preserve">. אני </w:t>
      </w:r>
      <w:bookmarkStart w:id="27497" w:name="_ETM_Q54_375453"/>
      <w:bookmarkEnd w:id="27497"/>
      <w:r>
        <w:rPr>
          <w:rFonts w:hint="cs"/>
          <w:rtl/>
          <w:lang w:eastAsia="he-IL"/>
        </w:rPr>
        <w:t>רק אא</w:t>
      </w:r>
      <w:bookmarkStart w:id="27498" w:name="_ETM_Q54_372002"/>
      <w:bookmarkEnd w:id="27498"/>
      <w:r>
        <w:rPr>
          <w:rFonts w:hint="cs"/>
          <w:rtl/>
          <w:lang w:eastAsia="he-IL"/>
        </w:rPr>
        <w:t>פשר, לפני ההצבעה, ל</w:t>
      </w:r>
      <w:bookmarkStart w:id="27499" w:name="_ETM_Q54_374212"/>
      <w:bookmarkEnd w:id="27499"/>
      <w:r>
        <w:rPr>
          <w:rFonts w:hint="cs"/>
          <w:rtl/>
          <w:lang w:eastAsia="he-IL"/>
        </w:rPr>
        <w:t xml:space="preserve">חבר הכנסת יוסף טייב </w:t>
      </w:r>
      <w:bookmarkStart w:id="27500" w:name="_ETM_Q54_379125"/>
      <w:bookmarkEnd w:id="27500"/>
      <w:r>
        <w:rPr>
          <w:rFonts w:hint="cs"/>
          <w:rtl/>
          <w:lang w:eastAsia="he-IL"/>
        </w:rPr>
        <w:t>דעה נוספת.</w:t>
      </w:r>
      <w:bookmarkStart w:id="27501" w:name="_ETM_Q54_377143"/>
      <w:bookmarkStart w:id="27502" w:name="_ETM_Q54_378222"/>
      <w:bookmarkEnd w:id="27501"/>
      <w:bookmarkEnd w:id="27502"/>
    </w:p>
    <w:p w:rsidR="00DD5ED7" w:rsidRDefault="00DD5ED7" w:rsidP="00822412">
      <w:pPr>
        <w:rPr>
          <w:rtl/>
          <w:lang w:eastAsia="he-IL"/>
        </w:rPr>
      </w:pPr>
      <w:bookmarkStart w:id="27503" w:name="_ETM_Q54_389875"/>
      <w:bookmarkStart w:id="27504" w:name="_ETM_Q54_389950"/>
      <w:bookmarkStart w:id="27505" w:name="_ETM_Q54_385034"/>
      <w:bookmarkEnd w:id="27503"/>
      <w:bookmarkEnd w:id="27504"/>
      <w:bookmarkEnd w:id="27505"/>
    </w:p>
    <w:p w:rsidR="00DD5ED7" w:rsidRDefault="00DD5ED7" w:rsidP="00822412">
      <w:pPr>
        <w:pStyle w:val="af5"/>
        <w:keepNext/>
        <w:rPr>
          <w:rtl/>
        </w:rPr>
      </w:pPr>
      <w:bookmarkStart w:id="27506" w:name="_ETM_Q54_379822"/>
      <w:bookmarkStart w:id="27507" w:name="_ETM_Q54_381246"/>
      <w:bookmarkStart w:id="27508" w:name="_ETM_Q54_382677"/>
      <w:bookmarkStart w:id="27509" w:name="_ETM_Q54_377703"/>
      <w:bookmarkEnd w:id="27506"/>
      <w:bookmarkEnd w:id="27507"/>
      <w:bookmarkEnd w:id="27508"/>
      <w:bookmarkEnd w:id="27509"/>
      <w:r w:rsidRPr="0003462B">
        <w:rPr>
          <w:rStyle w:val="TagStyle"/>
          <w:rtl/>
        </w:rPr>
        <w:t xml:space="preserve">&lt;&lt; קריאה &gt;&gt; </w:t>
      </w:r>
      <w:r>
        <w:rPr>
          <w:rtl/>
        </w:rPr>
        <w:t>שר המשפטים אבי ניסנקורן:</w:t>
      </w:r>
      <w:r w:rsidRPr="0003462B">
        <w:rPr>
          <w:rStyle w:val="TagStyle"/>
          <w:rtl/>
        </w:rPr>
        <w:t xml:space="preserve"> &lt;&lt; קריאה &gt;&gt;</w:t>
      </w:r>
      <w:r>
        <w:rPr>
          <w:rtl/>
        </w:rPr>
        <w:t xml:space="preserve">   </w:t>
      </w:r>
    </w:p>
    <w:p w:rsidR="00DD5ED7" w:rsidRDefault="00DD5ED7" w:rsidP="00C3677E">
      <w:pPr>
        <w:rPr>
          <w:rtl/>
          <w:lang w:eastAsia="he-IL"/>
        </w:rPr>
      </w:pPr>
      <w:bookmarkStart w:id="27510" w:name="_ETM_Q54_388763"/>
      <w:bookmarkEnd w:id="27510"/>
    </w:p>
    <w:p w:rsidR="00DD5ED7" w:rsidRDefault="00DD5ED7" w:rsidP="00C622AB">
      <w:pPr>
        <w:rPr>
          <w:rtl/>
        </w:rPr>
      </w:pPr>
      <w:bookmarkStart w:id="27511" w:name="_ETM_Q54_379249"/>
      <w:bookmarkStart w:id="27512" w:name="_ETM_Q54_379275"/>
      <w:bookmarkStart w:id="27513" w:name="_ETM_Q54_377283"/>
      <w:bookmarkStart w:id="27514" w:name="_ETM_Q54_379423"/>
      <w:bookmarkStart w:id="27515" w:name="_ETM_Q54_377012"/>
      <w:bookmarkStart w:id="27516" w:name="_ETM_Q54_378253"/>
      <w:bookmarkStart w:id="27517" w:name="_ETM_Q54_381255"/>
      <w:bookmarkEnd w:id="27511"/>
      <w:bookmarkEnd w:id="27512"/>
      <w:bookmarkEnd w:id="27513"/>
      <w:bookmarkEnd w:id="27514"/>
      <w:bookmarkEnd w:id="27515"/>
      <w:bookmarkEnd w:id="27516"/>
      <w:bookmarkEnd w:id="27517"/>
      <w:r>
        <w:rPr>
          <w:rFonts w:hint="cs"/>
          <w:rtl/>
          <w:lang w:eastAsia="he-IL"/>
        </w:rPr>
        <w:t xml:space="preserve">כבוד היושב-ראש, דווקא היום, כנסת </w:t>
      </w:r>
      <w:bookmarkStart w:id="27518" w:name="_ETM_Q54_384923"/>
      <w:bookmarkEnd w:id="27518"/>
      <w:r>
        <w:rPr>
          <w:rFonts w:hint="cs"/>
          <w:rtl/>
          <w:lang w:eastAsia="he-IL"/>
        </w:rPr>
        <w:t xml:space="preserve">ישראל התעלתה </w:t>
      </w:r>
      <w:r>
        <w:rPr>
          <w:rtl/>
          <w:lang w:eastAsia="he-IL"/>
        </w:rPr>
        <w:t>–</w:t>
      </w:r>
      <w:r>
        <w:rPr>
          <w:rFonts w:hint="cs"/>
          <w:rtl/>
          <w:lang w:eastAsia="he-IL"/>
        </w:rPr>
        <w:t xml:space="preserve"> </w:t>
      </w:r>
      <w:bookmarkStart w:id="27519" w:name="_ETM_Q54_384478"/>
      <w:bookmarkEnd w:id="27519"/>
      <w:r>
        <w:rPr>
          <w:rFonts w:hint="cs"/>
          <w:rtl/>
          <w:lang w:eastAsia="he-IL"/>
        </w:rPr>
        <w:t xml:space="preserve">וגם </w:t>
      </w:r>
      <w:bookmarkStart w:id="27520" w:name="_ETM_Q54_388986"/>
      <w:bookmarkEnd w:id="27520"/>
      <w:r>
        <w:rPr>
          <w:rFonts w:hint="cs"/>
          <w:rtl/>
          <w:lang w:eastAsia="he-IL"/>
        </w:rPr>
        <w:t xml:space="preserve">השר אמסלם </w:t>
      </w:r>
      <w:r>
        <w:rPr>
          <w:rtl/>
          <w:lang w:eastAsia="he-IL"/>
        </w:rPr>
        <w:t>–</w:t>
      </w:r>
      <w:r>
        <w:rPr>
          <w:rFonts w:hint="cs"/>
          <w:rtl/>
          <w:lang w:eastAsia="he-IL"/>
        </w:rPr>
        <w:t xml:space="preserve"> התעלתה מעל המחלוקות והדיון ה</w:t>
      </w:r>
      <w:bookmarkStart w:id="27521" w:name="_ETM_Q54_390863"/>
      <w:bookmarkEnd w:id="27521"/>
      <w:r>
        <w:rPr>
          <w:rFonts w:hint="cs"/>
          <w:rtl/>
          <w:lang w:eastAsia="he-IL"/>
        </w:rPr>
        <w:t>מתמשך והב</w:t>
      </w:r>
      <w:bookmarkStart w:id="27522" w:name="_ETM_Q54_391408"/>
      <w:bookmarkEnd w:id="27522"/>
      <w:r>
        <w:rPr>
          <w:rFonts w:hint="cs"/>
          <w:rtl/>
          <w:lang w:eastAsia="he-IL"/>
        </w:rPr>
        <w:t xml:space="preserve">לתי-נגמר </w:t>
      </w:r>
      <w:bookmarkStart w:id="27523" w:name="_ETM_Q54_395548"/>
      <w:bookmarkEnd w:id="27523"/>
      <w:r>
        <w:rPr>
          <w:rFonts w:hint="cs"/>
          <w:rtl/>
          <w:lang w:eastAsia="he-IL"/>
        </w:rPr>
        <w:t>הזה במערכת המשפטית, והעברנ</w:t>
      </w:r>
      <w:bookmarkStart w:id="27524" w:name="_ETM_Q54_397028"/>
      <w:bookmarkEnd w:id="27524"/>
      <w:r>
        <w:rPr>
          <w:rFonts w:hint="cs"/>
          <w:rtl/>
          <w:lang w:eastAsia="he-IL"/>
        </w:rPr>
        <w:t xml:space="preserve">ו חוקים מאוד מאוד חשובים, אני </w:t>
      </w:r>
      <w:bookmarkStart w:id="27525" w:name="_ETM_Q54_401407"/>
      <w:bookmarkEnd w:id="27525"/>
      <w:r>
        <w:rPr>
          <w:rFonts w:hint="cs"/>
          <w:rtl/>
          <w:lang w:eastAsia="he-IL"/>
        </w:rPr>
        <w:t>חושב</w:t>
      </w:r>
      <w:bookmarkStart w:id="27526" w:name="_ETM_Q54_397334"/>
      <w:bookmarkEnd w:id="27526"/>
      <w:r>
        <w:rPr>
          <w:rFonts w:hint="cs"/>
          <w:rtl/>
          <w:lang w:eastAsia="he-IL"/>
        </w:rPr>
        <w:t xml:space="preserve">, לכבוד הקואליציה ולכבוד </w:t>
      </w:r>
      <w:bookmarkStart w:id="27527" w:name="_ETM_Q54_398904"/>
      <w:bookmarkEnd w:id="27527"/>
      <w:r>
        <w:rPr>
          <w:rFonts w:hint="cs"/>
          <w:rtl/>
          <w:lang w:eastAsia="he-IL"/>
        </w:rPr>
        <w:t>האופוזיציה וכל כנסת ישראל</w:t>
      </w:r>
      <w:r w:rsidR="00C622AB">
        <w:rPr>
          <w:rFonts w:hint="cs"/>
          <w:rtl/>
          <w:lang w:eastAsia="he-IL"/>
        </w:rPr>
        <w:t>,</w:t>
      </w:r>
      <w:r>
        <w:rPr>
          <w:rFonts w:hint="cs"/>
          <w:rtl/>
          <w:lang w:eastAsia="he-IL"/>
        </w:rPr>
        <w:t xml:space="preserve"> ודווקא עכשיו</w:t>
      </w:r>
      <w:bookmarkStart w:id="27528" w:name="_ETM_Q54_401044"/>
      <w:bookmarkEnd w:id="27528"/>
      <w:r>
        <w:rPr>
          <w:rFonts w:hint="cs"/>
          <w:rtl/>
          <w:lang w:eastAsia="he-IL"/>
        </w:rPr>
        <w:t>, גם כשאנחנו מדברים על עולים</w:t>
      </w:r>
      <w:bookmarkStart w:id="27529" w:name="_ETM_Q54_364153"/>
      <w:bookmarkStart w:id="27530" w:name="_ETM_Q54_366810"/>
      <w:bookmarkStart w:id="27531" w:name="_ETM_Q54_366878"/>
      <w:bookmarkStart w:id="27532" w:name="_ETM_Q54_362502"/>
      <w:bookmarkStart w:id="27533" w:name="_ETM_Q54_343979"/>
      <w:bookmarkStart w:id="27534" w:name="_ETM_Q54_344061"/>
      <w:bookmarkStart w:id="27535" w:name="_ETM_Q54_372610"/>
      <w:bookmarkStart w:id="27536" w:name="_ETM_Q54_405250"/>
      <w:bookmarkStart w:id="27537" w:name="_ETM_Q54_402562"/>
      <w:bookmarkEnd w:id="27529"/>
      <w:bookmarkEnd w:id="27530"/>
      <w:bookmarkEnd w:id="27531"/>
      <w:bookmarkEnd w:id="27532"/>
      <w:bookmarkEnd w:id="27533"/>
      <w:bookmarkEnd w:id="27534"/>
      <w:bookmarkEnd w:id="27535"/>
      <w:bookmarkEnd w:id="27536"/>
      <w:bookmarkEnd w:id="27537"/>
      <w:r>
        <w:rPr>
          <w:rFonts w:hint="cs"/>
          <w:rtl/>
          <w:lang w:eastAsia="he-IL"/>
        </w:rPr>
        <w:t xml:space="preserve">, אני </w:t>
      </w:r>
      <w:bookmarkStart w:id="27538" w:name="_ETM_Q54_402864"/>
      <w:bookmarkStart w:id="27539" w:name="_ETM_Q54_405460"/>
      <w:bookmarkStart w:id="27540" w:name="_ETM_Q54_405940"/>
      <w:bookmarkStart w:id="27541" w:name="_ETM_Q54_406060"/>
      <w:bookmarkEnd w:id="27538"/>
      <w:bookmarkEnd w:id="27539"/>
      <w:bookmarkEnd w:id="27540"/>
      <w:bookmarkEnd w:id="27541"/>
      <w:r>
        <w:rPr>
          <w:rtl/>
        </w:rPr>
        <w:t xml:space="preserve">חושב </w:t>
      </w:r>
      <w:bookmarkStart w:id="27542" w:name="_ETM_Q54_406270"/>
      <w:bookmarkEnd w:id="27542"/>
      <w:r>
        <w:rPr>
          <w:rtl/>
        </w:rPr>
        <w:t xml:space="preserve">שהיה </w:t>
      </w:r>
      <w:bookmarkStart w:id="27543" w:name="_ETM_Q54_406540"/>
      <w:bookmarkEnd w:id="27543"/>
      <w:r>
        <w:rPr>
          <w:rtl/>
        </w:rPr>
        <w:t xml:space="preserve">צריך </w:t>
      </w:r>
      <w:bookmarkStart w:id="27544" w:name="_ETM_Q54_406840"/>
      <w:bookmarkEnd w:id="27544"/>
      <w:r>
        <w:rPr>
          <w:rtl/>
        </w:rPr>
        <w:t xml:space="preserve">להתמקד </w:t>
      </w:r>
      <w:bookmarkStart w:id="27545" w:name="_ETM_Q54_407350"/>
      <w:bookmarkEnd w:id="27545"/>
      <w:r>
        <w:rPr>
          <w:rtl/>
        </w:rPr>
        <w:t>בזה</w:t>
      </w:r>
      <w:r>
        <w:rPr>
          <w:rFonts w:hint="cs"/>
          <w:rtl/>
        </w:rPr>
        <w:t>.</w:t>
      </w:r>
      <w:r>
        <w:rPr>
          <w:rtl/>
        </w:rPr>
        <w:t xml:space="preserve"> </w:t>
      </w:r>
      <w:bookmarkStart w:id="27546" w:name="_ETM_Q54_408209"/>
      <w:bookmarkEnd w:id="27546"/>
      <w:r>
        <w:rPr>
          <w:rtl/>
        </w:rPr>
        <w:t>ז</w:t>
      </w:r>
      <w:r>
        <w:rPr>
          <w:rFonts w:hint="cs"/>
          <w:rtl/>
        </w:rPr>
        <w:t>ו</w:t>
      </w:r>
      <w:bookmarkStart w:id="27547" w:name="_ETM_Q54_408480"/>
      <w:bookmarkEnd w:id="27547"/>
      <w:r>
        <w:rPr>
          <w:rFonts w:hint="cs"/>
          <w:rtl/>
        </w:rPr>
        <w:t xml:space="preserve"> </w:t>
      </w:r>
      <w:r>
        <w:rPr>
          <w:rtl/>
        </w:rPr>
        <w:t>דעתי</w:t>
      </w:r>
      <w:r>
        <w:rPr>
          <w:rFonts w:hint="cs"/>
          <w:rtl/>
        </w:rPr>
        <w:t>.</w:t>
      </w:r>
      <w:bookmarkStart w:id="27548" w:name="_ETM_Q54_405154"/>
      <w:bookmarkStart w:id="27549" w:name="_ETM_Q54_410700"/>
      <w:bookmarkEnd w:id="27548"/>
      <w:bookmarkEnd w:id="27549"/>
    </w:p>
    <w:p w:rsidR="00DD5ED7" w:rsidRDefault="00DD5ED7" w:rsidP="00822412">
      <w:pPr>
        <w:rPr>
          <w:rtl/>
        </w:rPr>
      </w:pPr>
      <w:bookmarkStart w:id="27550" w:name="_ETM_Q54_413245"/>
      <w:bookmarkStart w:id="27551" w:name="_ETM_Q54_413309"/>
      <w:bookmarkEnd w:id="27550"/>
      <w:bookmarkEnd w:id="27551"/>
    </w:p>
    <w:p w:rsidR="00DD5ED7" w:rsidRDefault="00DD5ED7" w:rsidP="00822412">
      <w:pPr>
        <w:pStyle w:val="af6"/>
        <w:keepNext/>
        <w:rPr>
          <w:rtl/>
        </w:rPr>
      </w:pPr>
      <w:r w:rsidRPr="002E4913">
        <w:rPr>
          <w:rStyle w:val="TagStyle"/>
          <w:rtl/>
        </w:rPr>
        <w:t xml:space="preserve"> &lt;&lt; יור &gt;&gt; </w:t>
      </w:r>
      <w:r>
        <w:rPr>
          <w:rtl/>
        </w:rPr>
        <w:t xml:space="preserve">היו"ר </w:t>
      </w:r>
      <w:r>
        <w:rPr>
          <w:rFonts w:hint="cs"/>
          <w:rtl/>
        </w:rPr>
        <w:t>משה ארבל</w:t>
      </w:r>
      <w:r>
        <w:rPr>
          <w:rtl/>
        </w:rPr>
        <w:t>:</w:t>
      </w:r>
      <w:r w:rsidRPr="002E4913">
        <w:rPr>
          <w:rStyle w:val="TagStyle"/>
          <w:rtl/>
        </w:rPr>
        <w:t xml:space="preserve"> &lt;&lt; יור &gt;&gt;</w:t>
      </w:r>
      <w:r>
        <w:rPr>
          <w:rtl/>
        </w:rPr>
        <w:t xml:space="preserve">   </w:t>
      </w:r>
    </w:p>
    <w:p w:rsidR="00DD5ED7" w:rsidRDefault="00DD5ED7" w:rsidP="00C3677E">
      <w:pPr>
        <w:rPr>
          <w:rtl/>
          <w:lang w:eastAsia="he-IL"/>
        </w:rPr>
      </w:pPr>
    </w:p>
    <w:p w:rsidR="00DD5ED7" w:rsidRDefault="00DD5ED7" w:rsidP="00822412">
      <w:pPr>
        <w:rPr>
          <w:rtl/>
        </w:rPr>
      </w:pPr>
      <w:r>
        <w:rPr>
          <w:rFonts w:hint="cs"/>
          <w:rtl/>
          <w:lang w:eastAsia="he-IL"/>
        </w:rPr>
        <w:t>הדעה נשמעה.</w:t>
      </w:r>
      <w:bookmarkStart w:id="27552" w:name="_ETM_Q54_408574"/>
      <w:bookmarkStart w:id="27553" w:name="_ETM_Q54_413412"/>
      <w:bookmarkStart w:id="27554" w:name="_ETM_Q54_413461"/>
      <w:bookmarkEnd w:id="27552"/>
      <w:bookmarkEnd w:id="27553"/>
      <w:bookmarkEnd w:id="27554"/>
      <w:r>
        <w:rPr>
          <w:rtl/>
        </w:rPr>
        <w:t xml:space="preserve"> </w:t>
      </w:r>
      <w:bookmarkStart w:id="27555" w:name="_ETM_Q54_411300"/>
      <w:bookmarkEnd w:id="27555"/>
      <w:r>
        <w:rPr>
          <w:rtl/>
        </w:rPr>
        <w:t xml:space="preserve">אני </w:t>
      </w:r>
      <w:bookmarkStart w:id="27556" w:name="_ETM_Q54_411780"/>
      <w:bookmarkEnd w:id="27556"/>
      <w:r>
        <w:rPr>
          <w:rtl/>
        </w:rPr>
        <w:t xml:space="preserve">מבקש </w:t>
      </w:r>
      <w:bookmarkStart w:id="27557" w:name="_ETM_Q54_412110"/>
      <w:bookmarkEnd w:id="27557"/>
      <w:r>
        <w:rPr>
          <w:rtl/>
        </w:rPr>
        <w:t xml:space="preserve">לאפשר </w:t>
      </w:r>
      <w:bookmarkStart w:id="27558" w:name="_ETM_Q54_412380"/>
      <w:bookmarkEnd w:id="27558"/>
      <w:r>
        <w:rPr>
          <w:rtl/>
        </w:rPr>
        <w:t xml:space="preserve">לחבר </w:t>
      </w:r>
      <w:bookmarkStart w:id="27559" w:name="_ETM_Q54_412680"/>
      <w:bookmarkEnd w:id="27559"/>
      <w:r>
        <w:rPr>
          <w:rtl/>
        </w:rPr>
        <w:t xml:space="preserve">הכנסת </w:t>
      </w:r>
      <w:bookmarkStart w:id="27560" w:name="_ETM_Q54_413010"/>
      <w:bookmarkEnd w:id="27560"/>
      <w:r>
        <w:rPr>
          <w:rFonts w:hint="cs"/>
          <w:rtl/>
        </w:rPr>
        <w:t xml:space="preserve">יוסף טייב </w:t>
      </w:r>
      <w:bookmarkStart w:id="27561" w:name="_ETM_Q54_413430"/>
      <w:bookmarkStart w:id="27562" w:name="_ETM_Q54_408924"/>
      <w:bookmarkEnd w:id="27561"/>
      <w:bookmarkEnd w:id="27562"/>
      <w:r>
        <w:rPr>
          <w:rFonts w:hint="cs"/>
          <w:rtl/>
        </w:rPr>
        <w:t>דעה נוספת.</w:t>
      </w:r>
      <w:r>
        <w:rPr>
          <w:rtl/>
        </w:rPr>
        <w:t xml:space="preserve"> </w:t>
      </w:r>
      <w:bookmarkStart w:id="27563" w:name="_ETM_Q54_414090"/>
      <w:bookmarkEnd w:id="27563"/>
      <w:r>
        <w:rPr>
          <w:rtl/>
        </w:rPr>
        <w:t xml:space="preserve">דקה </w:t>
      </w:r>
      <w:bookmarkStart w:id="27564" w:name="_ETM_Q54_414360"/>
      <w:bookmarkEnd w:id="27564"/>
      <w:r>
        <w:rPr>
          <w:rtl/>
        </w:rPr>
        <w:t>לרשותך</w:t>
      </w:r>
      <w:r>
        <w:rPr>
          <w:rFonts w:hint="cs"/>
          <w:rtl/>
        </w:rPr>
        <w:t>, אדוני.</w:t>
      </w:r>
      <w:bookmarkStart w:id="27565" w:name="_ETM_Q54_415670"/>
      <w:bookmarkEnd w:id="27565"/>
    </w:p>
    <w:p w:rsidR="00DD5ED7" w:rsidRDefault="00DD5ED7" w:rsidP="00822412">
      <w:pPr>
        <w:rPr>
          <w:rtl/>
        </w:rPr>
      </w:pPr>
    </w:p>
    <w:p w:rsidR="00DD5ED7" w:rsidRDefault="00DD5ED7" w:rsidP="00822412">
      <w:pPr>
        <w:pStyle w:val="a4"/>
        <w:keepNext/>
        <w:rPr>
          <w:rtl/>
        </w:rPr>
      </w:pPr>
      <w:bookmarkStart w:id="27566" w:name="ET_speaker_6053_47"/>
      <w:r w:rsidRPr="002E4913">
        <w:rPr>
          <w:rStyle w:val="TagStyle"/>
          <w:rtl/>
        </w:rPr>
        <w:t xml:space="preserve"> &lt;&lt; דובר &gt;&gt; </w:t>
      </w:r>
      <w:bookmarkStart w:id="27567" w:name="_Toc57291278"/>
      <w:bookmarkStart w:id="27568" w:name="_Toc57292547"/>
      <w:r>
        <w:rPr>
          <w:rtl/>
        </w:rPr>
        <w:t>יוסף טייב (ש"ס):</w:t>
      </w:r>
      <w:bookmarkEnd w:id="27567"/>
      <w:bookmarkEnd w:id="27568"/>
      <w:r w:rsidRPr="002E4913">
        <w:rPr>
          <w:rStyle w:val="TagStyle"/>
          <w:rtl/>
        </w:rPr>
        <w:t xml:space="preserve"> &lt;&lt; דובר &gt;&gt;</w:t>
      </w:r>
      <w:r>
        <w:rPr>
          <w:rtl/>
        </w:rPr>
        <w:t xml:space="preserve">   </w:t>
      </w:r>
      <w:bookmarkEnd w:id="27566"/>
    </w:p>
    <w:p w:rsidR="00DD5ED7" w:rsidRDefault="00DD5ED7" w:rsidP="00C3677E">
      <w:pPr>
        <w:rPr>
          <w:rtl/>
          <w:lang w:eastAsia="he-IL"/>
        </w:rPr>
      </w:pPr>
    </w:p>
    <w:p w:rsidR="00DD5ED7" w:rsidRDefault="00DD5ED7" w:rsidP="00822412">
      <w:pPr>
        <w:rPr>
          <w:rtl/>
        </w:rPr>
      </w:pPr>
      <w:bookmarkStart w:id="27569" w:name="_ETM_Q54_413324"/>
      <w:bookmarkStart w:id="27570" w:name="_ETM_Q54_415880"/>
      <w:bookmarkEnd w:id="27569"/>
      <w:bookmarkEnd w:id="27570"/>
      <w:r>
        <w:rPr>
          <w:rtl/>
        </w:rPr>
        <w:t xml:space="preserve">אדוני </w:t>
      </w:r>
      <w:bookmarkStart w:id="27571" w:name="_ETM_Q54_416060"/>
      <w:bookmarkEnd w:id="27571"/>
      <w:r>
        <w:rPr>
          <w:rtl/>
        </w:rPr>
        <w:t>היושב-ראש</w:t>
      </w:r>
      <w:r>
        <w:rPr>
          <w:rFonts w:hint="cs"/>
          <w:rtl/>
        </w:rPr>
        <w:t>,</w:t>
      </w:r>
      <w:r>
        <w:rPr>
          <w:rtl/>
        </w:rPr>
        <w:t xml:space="preserve"> </w:t>
      </w:r>
      <w:bookmarkStart w:id="27572" w:name="_ETM_Q54_416840"/>
      <w:bookmarkEnd w:id="27572"/>
      <w:proofErr w:type="spellStart"/>
      <w:r>
        <w:rPr>
          <w:rtl/>
        </w:rPr>
        <w:t>מכובדי</w:t>
      </w:r>
      <w:r>
        <w:rPr>
          <w:rFonts w:hint="cs"/>
          <w:rtl/>
        </w:rPr>
        <w:t>י</w:t>
      </w:r>
      <w:bookmarkStart w:id="27573" w:name="_ETM_Q54_415124"/>
      <w:bookmarkEnd w:id="27573"/>
      <w:proofErr w:type="spellEnd"/>
      <w:r>
        <w:rPr>
          <w:rtl/>
        </w:rPr>
        <w:t xml:space="preserve"> </w:t>
      </w:r>
      <w:bookmarkStart w:id="27574" w:name="_ETM_Q54_417319"/>
      <w:bookmarkEnd w:id="27574"/>
      <w:r>
        <w:rPr>
          <w:rtl/>
        </w:rPr>
        <w:t>השרים</w:t>
      </w:r>
      <w:r>
        <w:rPr>
          <w:rFonts w:hint="cs"/>
          <w:rtl/>
        </w:rPr>
        <w:t>,</w:t>
      </w:r>
      <w:r>
        <w:rPr>
          <w:rtl/>
        </w:rPr>
        <w:t xml:space="preserve"> </w:t>
      </w:r>
      <w:bookmarkStart w:id="27575" w:name="_ETM_Q54_418370"/>
      <w:bookmarkEnd w:id="27575"/>
      <w:r>
        <w:rPr>
          <w:rtl/>
        </w:rPr>
        <w:t xml:space="preserve">אני </w:t>
      </w:r>
      <w:bookmarkStart w:id="27576" w:name="_ETM_Q54_418580"/>
      <w:bookmarkEnd w:id="27576"/>
      <w:r>
        <w:rPr>
          <w:rtl/>
        </w:rPr>
        <w:t xml:space="preserve">מנסה </w:t>
      </w:r>
      <w:bookmarkStart w:id="27577" w:name="_ETM_Q54_418820"/>
      <w:bookmarkEnd w:id="27577"/>
      <w:r>
        <w:rPr>
          <w:rtl/>
        </w:rPr>
        <w:t xml:space="preserve">לחזור </w:t>
      </w:r>
      <w:bookmarkStart w:id="27578" w:name="_ETM_Q54_419180"/>
      <w:bookmarkEnd w:id="27578"/>
      <w:r>
        <w:rPr>
          <w:rtl/>
        </w:rPr>
        <w:t>לעניין</w:t>
      </w:r>
      <w:r>
        <w:rPr>
          <w:rFonts w:hint="cs"/>
          <w:rtl/>
        </w:rPr>
        <w:t>,</w:t>
      </w:r>
      <w:r>
        <w:rPr>
          <w:rtl/>
        </w:rPr>
        <w:t xml:space="preserve"> </w:t>
      </w:r>
      <w:bookmarkStart w:id="27579" w:name="_ETM_Q54_419510"/>
      <w:bookmarkEnd w:id="27579"/>
      <w:r>
        <w:rPr>
          <w:rtl/>
        </w:rPr>
        <w:t xml:space="preserve">כי </w:t>
      </w:r>
      <w:bookmarkStart w:id="27580" w:name="_ETM_Q54_419600"/>
      <w:bookmarkEnd w:id="27580"/>
      <w:r>
        <w:rPr>
          <w:rtl/>
        </w:rPr>
        <w:t xml:space="preserve">אני </w:t>
      </w:r>
      <w:bookmarkStart w:id="27581" w:name="_ETM_Q54_419690"/>
      <w:bookmarkEnd w:id="27581"/>
      <w:r>
        <w:rPr>
          <w:rtl/>
        </w:rPr>
        <w:t xml:space="preserve">באמת </w:t>
      </w:r>
      <w:bookmarkStart w:id="27582" w:name="_ETM_Q54_419960"/>
      <w:bookmarkStart w:id="27583" w:name="_ETM_Q54_420470"/>
      <w:bookmarkStart w:id="27584" w:name="_ETM_Q54_417365"/>
      <w:bookmarkEnd w:id="27582"/>
      <w:bookmarkEnd w:id="27583"/>
      <w:bookmarkEnd w:id="27584"/>
      <w:r>
        <w:rPr>
          <w:rtl/>
        </w:rPr>
        <w:t xml:space="preserve">חושב </w:t>
      </w:r>
      <w:bookmarkStart w:id="27585" w:name="_ETM_Q54_420950"/>
      <w:bookmarkEnd w:id="27585"/>
      <w:r>
        <w:rPr>
          <w:rtl/>
        </w:rPr>
        <w:t xml:space="preserve">שמדובר </w:t>
      </w:r>
      <w:bookmarkStart w:id="27586" w:name="_ETM_Q54_421490"/>
      <w:bookmarkEnd w:id="27586"/>
      <w:r>
        <w:rPr>
          <w:rtl/>
        </w:rPr>
        <w:t xml:space="preserve">בעניין </w:t>
      </w:r>
      <w:bookmarkStart w:id="27587" w:name="_ETM_Q54_421790"/>
      <w:bookmarkEnd w:id="27587"/>
      <w:r>
        <w:rPr>
          <w:rtl/>
        </w:rPr>
        <w:t xml:space="preserve">חשוב </w:t>
      </w:r>
      <w:bookmarkStart w:id="27588" w:name="_ETM_Q54_422150"/>
      <w:bookmarkEnd w:id="27588"/>
      <w:r>
        <w:rPr>
          <w:rtl/>
        </w:rPr>
        <w:t>מאוד</w:t>
      </w:r>
      <w:r>
        <w:rPr>
          <w:rFonts w:hint="cs"/>
          <w:rtl/>
        </w:rPr>
        <w:t>.</w:t>
      </w:r>
      <w:r>
        <w:rPr>
          <w:rtl/>
        </w:rPr>
        <w:t xml:space="preserve"> </w:t>
      </w:r>
      <w:bookmarkStart w:id="27589" w:name="_ETM_Q54_422570"/>
      <w:bookmarkEnd w:id="27589"/>
      <w:r>
        <w:rPr>
          <w:rtl/>
        </w:rPr>
        <w:t xml:space="preserve">ייצוג </w:t>
      </w:r>
      <w:bookmarkStart w:id="27590" w:name="_ETM_Q54_423110"/>
      <w:bookmarkEnd w:id="27590"/>
      <w:r>
        <w:rPr>
          <w:rtl/>
        </w:rPr>
        <w:t xml:space="preserve">הולם </w:t>
      </w:r>
      <w:bookmarkStart w:id="27591" w:name="_ETM_Q54_423440"/>
      <w:bookmarkEnd w:id="27591"/>
      <w:r>
        <w:rPr>
          <w:rtl/>
        </w:rPr>
        <w:t xml:space="preserve">של </w:t>
      </w:r>
      <w:bookmarkStart w:id="27592" w:name="_ETM_Q54_423650"/>
      <w:bookmarkEnd w:id="27592"/>
      <w:r>
        <w:rPr>
          <w:rtl/>
        </w:rPr>
        <w:t>עולים</w:t>
      </w:r>
      <w:bookmarkStart w:id="27593" w:name="_ETM_Q54_425099"/>
      <w:bookmarkEnd w:id="27593"/>
      <w:r>
        <w:rPr>
          <w:rFonts w:hint="cs"/>
          <w:rtl/>
        </w:rPr>
        <w:t xml:space="preserve"> </w:t>
      </w:r>
      <w:r>
        <w:rPr>
          <w:rFonts w:hint="eastAsia"/>
          <w:rtl/>
        </w:rPr>
        <w:t>– ה</w:t>
      </w:r>
      <w:r>
        <w:rPr>
          <w:rFonts w:hint="cs"/>
          <w:rtl/>
        </w:rPr>
        <w:t>ציג</w:t>
      </w:r>
      <w:bookmarkStart w:id="27594" w:name="_ETM_Q54_424465"/>
      <w:bookmarkEnd w:id="27594"/>
      <w:r>
        <w:rPr>
          <w:rtl/>
        </w:rPr>
        <w:t xml:space="preserve"> </w:t>
      </w:r>
      <w:bookmarkStart w:id="27595" w:name="_ETM_Q54_425909"/>
      <w:bookmarkEnd w:id="27595"/>
      <w:r>
        <w:rPr>
          <w:rtl/>
        </w:rPr>
        <w:t xml:space="preserve">את </w:t>
      </w:r>
      <w:bookmarkStart w:id="27596" w:name="_ETM_Q54_426060"/>
      <w:bookmarkEnd w:id="27596"/>
      <w:r>
        <w:rPr>
          <w:rtl/>
        </w:rPr>
        <w:t xml:space="preserve">זה </w:t>
      </w:r>
      <w:bookmarkStart w:id="27597" w:name="_ETM_Q54_426209"/>
      <w:bookmarkEnd w:id="27597"/>
      <w:r>
        <w:rPr>
          <w:rtl/>
        </w:rPr>
        <w:t xml:space="preserve">בצורה </w:t>
      </w:r>
      <w:bookmarkStart w:id="27598" w:name="_ETM_Q54_426510"/>
      <w:bookmarkEnd w:id="27598"/>
      <w:r>
        <w:rPr>
          <w:rtl/>
        </w:rPr>
        <w:t xml:space="preserve">נפלאה </w:t>
      </w:r>
      <w:bookmarkStart w:id="27599" w:name="_ETM_Q54_427049"/>
      <w:bookmarkEnd w:id="27599"/>
      <w:r>
        <w:rPr>
          <w:rtl/>
        </w:rPr>
        <w:t>אנדרי</w:t>
      </w:r>
      <w:r>
        <w:rPr>
          <w:rFonts w:hint="cs"/>
          <w:rtl/>
        </w:rPr>
        <w:t>,</w:t>
      </w:r>
      <w:r>
        <w:rPr>
          <w:rtl/>
        </w:rPr>
        <w:t xml:space="preserve"> </w:t>
      </w:r>
      <w:bookmarkStart w:id="27600" w:name="_ETM_Q54_427590"/>
      <w:bookmarkEnd w:id="27600"/>
      <w:r>
        <w:rPr>
          <w:rtl/>
        </w:rPr>
        <w:t xml:space="preserve">אבל </w:t>
      </w:r>
      <w:bookmarkStart w:id="27601" w:name="_ETM_Q54_428310"/>
      <w:bookmarkEnd w:id="27601"/>
      <w:r>
        <w:rPr>
          <w:rtl/>
        </w:rPr>
        <w:t xml:space="preserve">הוא </w:t>
      </w:r>
      <w:bookmarkStart w:id="27602" w:name="_ETM_Q54_428760"/>
      <w:bookmarkEnd w:id="27602"/>
      <w:r>
        <w:rPr>
          <w:rtl/>
        </w:rPr>
        <w:t xml:space="preserve">התבטא </w:t>
      </w:r>
      <w:bookmarkStart w:id="27603" w:name="_ETM_Q54_429780"/>
      <w:bookmarkEnd w:id="27603"/>
      <w:r>
        <w:rPr>
          <w:rtl/>
        </w:rPr>
        <w:t xml:space="preserve">בצורה </w:t>
      </w:r>
      <w:bookmarkStart w:id="27604" w:name="_ETM_Q54_430530"/>
      <w:bookmarkEnd w:id="27604"/>
      <w:r>
        <w:rPr>
          <w:rtl/>
        </w:rPr>
        <w:t>עדינה</w:t>
      </w:r>
      <w:r>
        <w:rPr>
          <w:rFonts w:hint="cs"/>
          <w:rtl/>
        </w:rPr>
        <w:t>.</w:t>
      </w:r>
      <w:r>
        <w:rPr>
          <w:rtl/>
        </w:rPr>
        <w:t xml:space="preserve"> </w:t>
      </w:r>
      <w:bookmarkStart w:id="27605" w:name="_ETM_Q54_431040"/>
      <w:bookmarkEnd w:id="27605"/>
      <w:r>
        <w:rPr>
          <w:rtl/>
        </w:rPr>
        <w:t xml:space="preserve">אני </w:t>
      </w:r>
      <w:bookmarkStart w:id="27606" w:name="_ETM_Q54_431190"/>
      <w:bookmarkEnd w:id="27606"/>
      <w:r>
        <w:rPr>
          <w:rtl/>
        </w:rPr>
        <w:t xml:space="preserve">רוצה </w:t>
      </w:r>
      <w:bookmarkStart w:id="27607" w:name="_ETM_Q54_431370"/>
      <w:bookmarkEnd w:id="27607"/>
      <w:r>
        <w:rPr>
          <w:rtl/>
        </w:rPr>
        <w:t xml:space="preserve">לומר </w:t>
      </w:r>
      <w:bookmarkStart w:id="27608" w:name="_ETM_Q54_432290"/>
      <w:bookmarkEnd w:id="27608"/>
      <w:r>
        <w:rPr>
          <w:rtl/>
        </w:rPr>
        <w:t xml:space="preserve">באופן </w:t>
      </w:r>
      <w:bookmarkStart w:id="27609" w:name="_ETM_Q54_432769"/>
      <w:bookmarkEnd w:id="27609"/>
      <w:r>
        <w:rPr>
          <w:rtl/>
        </w:rPr>
        <w:t>חד</w:t>
      </w:r>
      <w:bookmarkStart w:id="27610" w:name="_ETM_Q54_433069"/>
      <w:bookmarkEnd w:id="27610"/>
      <w:r>
        <w:rPr>
          <w:rFonts w:hint="cs"/>
          <w:rtl/>
        </w:rPr>
        <w:t>-</w:t>
      </w:r>
      <w:r>
        <w:rPr>
          <w:rtl/>
        </w:rPr>
        <w:t>משמעי</w:t>
      </w:r>
      <w:r>
        <w:rPr>
          <w:rFonts w:hint="cs"/>
          <w:rtl/>
        </w:rPr>
        <w:t>:</w:t>
      </w:r>
      <w:r>
        <w:rPr>
          <w:rtl/>
        </w:rPr>
        <w:t xml:space="preserve"> </w:t>
      </w:r>
      <w:bookmarkStart w:id="27611" w:name="_ETM_Q54_434100"/>
      <w:bookmarkEnd w:id="27611"/>
      <w:r>
        <w:rPr>
          <w:rtl/>
        </w:rPr>
        <w:t>ז</w:t>
      </w:r>
      <w:r>
        <w:rPr>
          <w:rFonts w:hint="cs"/>
          <w:rtl/>
        </w:rPr>
        <w:t>את</w:t>
      </w:r>
      <w:r>
        <w:rPr>
          <w:rtl/>
        </w:rPr>
        <w:t xml:space="preserve"> </w:t>
      </w:r>
      <w:bookmarkStart w:id="27612" w:name="_ETM_Q54_434370"/>
      <w:bookmarkEnd w:id="27612"/>
      <w:r>
        <w:rPr>
          <w:rtl/>
        </w:rPr>
        <w:t xml:space="preserve">תעודת </w:t>
      </w:r>
      <w:bookmarkStart w:id="27613" w:name="_ETM_Q54_435180"/>
      <w:bookmarkEnd w:id="27613"/>
      <w:r>
        <w:rPr>
          <w:rtl/>
        </w:rPr>
        <w:t xml:space="preserve">עניות </w:t>
      </w:r>
      <w:bookmarkStart w:id="27614" w:name="_ETM_Q54_435690"/>
      <w:bookmarkEnd w:id="27614"/>
      <w:r>
        <w:rPr>
          <w:rtl/>
        </w:rPr>
        <w:t xml:space="preserve">למדינת </w:t>
      </w:r>
      <w:bookmarkStart w:id="27615" w:name="_ETM_Q54_436230"/>
      <w:bookmarkEnd w:id="27615"/>
      <w:r>
        <w:rPr>
          <w:rtl/>
        </w:rPr>
        <w:t>ישראל</w:t>
      </w:r>
      <w:r>
        <w:rPr>
          <w:rFonts w:hint="cs"/>
          <w:rtl/>
        </w:rPr>
        <w:t>,</w:t>
      </w:r>
      <w:r>
        <w:rPr>
          <w:rtl/>
        </w:rPr>
        <w:t xml:space="preserve"> </w:t>
      </w:r>
      <w:bookmarkStart w:id="27616" w:name="_ETM_Q54_437120"/>
      <w:bookmarkEnd w:id="27616"/>
      <w:r>
        <w:rPr>
          <w:rtl/>
        </w:rPr>
        <w:t xml:space="preserve">לאחר </w:t>
      </w:r>
      <w:bookmarkStart w:id="27617" w:name="_ETM_Q54_437779"/>
      <w:bookmarkEnd w:id="27617"/>
      <w:r>
        <w:rPr>
          <w:rtl/>
        </w:rPr>
        <w:t xml:space="preserve">שדוח </w:t>
      </w:r>
      <w:bookmarkStart w:id="27618" w:name="_ETM_Q54_438529"/>
      <w:bookmarkEnd w:id="27618"/>
      <w:r>
        <w:rPr>
          <w:rtl/>
        </w:rPr>
        <w:t xml:space="preserve">מבקר </w:t>
      </w:r>
      <w:bookmarkStart w:id="27619" w:name="_ETM_Q54_438919"/>
      <w:bookmarkEnd w:id="27619"/>
      <w:r>
        <w:rPr>
          <w:rtl/>
        </w:rPr>
        <w:t xml:space="preserve">המדינה </w:t>
      </w:r>
      <w:bookmarkStart w:id="27620" w:name="_ETM_Q54_439279"/>
      <w:bookmarkStart w:id="27621" w:name="_ETM_Q54_440120"/>
      <w:bookmarkEnd w:id="27620"/>
      <w:bookmarkEnd w:id="27621"/>
      <w:r>
        <w:rPr>
          <w:rtl/>
        </w:rPr>
        <w:t xml:space="preserve">כבר </w:t>
      </w:r>
      <w:bookmarkStart w:id="27622" w:name="_ETM_Q54_440330"/>
      <w:bookmarkEnd w:id="27622"/>
      <w:r>
        <w:rPr>
          <w:rtl/>
        </w:rPr>
        <w:t xml:space="preserve">ב-2018 העלה </w:t>
      </w:r>
      <w:bookmarkStart w:id="27623" w:name="_ETM_Q54_440599"/>
      <w:bookmarkEnd w:id="27623"/>
      <w:r>
        <w:rPr>
          <w:rtl/>
        </w:rPr>
        <w:t xml:space="preserve">את </w:t>
      </w:r>
      <w:bookmarkStart w:id="27624" w:name="_ETM_Q54_440719"/>
      <w:bookmarkEnd w:id="27624"/>
      <w:r>
        <w:rPr>
          <w:rtl/>
        </w:rPr>
        <w:t>הבעיה</w:t>
      </w:r>
      <w:r>
        <w:rPr>
          <w:rFonts w:hint="cs"/>
          <w:rtl/>
        </w:rPr>
        <w:t>;</w:t>
      </w:r>
      <w:r>
        <w:rPr>
          <w:rtl/>
        </w:rPr>
        <w:t xml:space="preserve"> </w:t>
      </w:r>
      <w:bookmarkStart w:id="27625" w:name="_ETM_Q54_441560"/>
      <w:bookmarkEnd w:id="27625"/>
      <w:proofErr w:type="spellStart"/>
      <w:r>
        <w:rPr>
          <w:rtl/>
        </w:rPr>
        <w:t>המ</w:t>
      </w:r>
      <w:bookmarkStart w:id="27626" w:name="_ETM_Q54_441860"/>
      <w:bookmarkStart w:id="27627" w:name="_ETM_Q54_438344"/>
      <w:bookmarkEnd w:id="27626"/>
      <w:bookmarkEnd w:id="27627"/>
      <w:r>
        <w:rPr>
          <w:rFonts w:hint="cs"/>
          <w:rtl/>
        </w:rPr>
        <w:t>מ"מ</w:t>
      </w:r>
      <w:proofErr w:type="spellEnd"/>
      <w:r>
        <w:rPr>
          <w:rtl/>
        </w:rPr>
        <w:t xml:space="preserve"> </w:t>
      </w:r>
      <w:bookmarkStart w:id="27628" w:name="_ETM_Q54_442279"/>
      <w:bookmarkEnd w:id="27628"/>
      <w:r>
        <w:rPr>
          <w:rtl/>
        </w:rPr>
        <w:t xml:space="preserve">הביא </w:t>
      </w:r>
      <w:bookmarkStart w:id="27629" w:name="_ETM_Q54_442490"/>
      <w:bookmarkEnd w:id="27629"/>
      <w:r>
        <w:rPr>
          <w:rtl/>
        </w:rPr>
        <w:t xml:space="preserve">נתונים </w:t>
      </w:r>
      <w:bookmarkStart w:id="27630" w:name="_ETM_Q54_442879"/>
      <w:bookmarkEnd w:id="27630"/>
      <w:r>
        <w:rPr>
          <w:rtl/>
        </w:rPr>
        <w:t>ב-2019</w:t>
      </w:r>
      <w:r>
        <w:rPr>
          <w:rFonts w:hint="cs"/>
          <w:rtl/>
        </w:rPr>
        <w:t>;</w:t>
      </w:r>
      <w:r>
        <w:rPr>
          <w:rtl/>
        </w:rPr>
        <w:t xml:space="preserve"> </w:t>
      </w:r>
      <w:bookmarkStart w:id="27631" w:name="_ETM_Q54_444680"/>
      <w:bookmarkEnd w:id="27631"/>
      <w:r>
        <w:rPr>
          <w:rtl/>
        </w:rPr>
        <w:t xml:space="preserve">ועדת </w:t>
      </w:r>
      <w:bookmarkStart w:id="27632" w:name="_ETM_Q54_445339"/>
      <w:bookmarkEnd w:id="27632"/>
      <w:r>
        <w:rPr>
          <w:rtl/>
        </w:rPr>
        <w:t xml:space="preserve">הקליטה </w:t>
      </w:r>
      <w:bookmarkStart w:id="27633" w:name="_ETM_Q54_446150"/>
      <w:bookmarkEnd w:id="27633"/>
      <w:r>
        <w:rPr>
          <w:rtl/>
        </w:rPr>
        <w:t xml:space="preserve">דיברה </w:t>
      </w:r>
      <w:bookmarkStart w:id="27634" w:name="_ETM_Q54_446810"/>
      <w:bookmarkEnd w:id="27634"/>
      <w:r>
        <w:rPr>
          <w:rtl/>
        </w:rPr>
        <w:t xml:space="preserve">ועסקה </w:t>
      </w:r>
      <w:bookmarkStart w:id="27635" w:name="_ETM_Q54_447379"/>
      <w:bookmarkEnd w:id="27635"/>
      <w:r>
        <w:rPr>
          <w:rtl/>
        </w:rPr>
        <w:t xml:space="preserve">בנושא </w:t>
      </w:r>
      <w:bookmarkStart w:id="27636" w:name="_ETM_Q54_447949"/>
      <w:bookmarkEnd w:id="27636"/>
      <w:r>
        <w:rPr>
          <w:rtl/>
        </w:rPr>
        <w:t xml:space="preserve">ביולי </w:t>
      </w:r>
      <w:bookmarkStart w:id="27637" w:name="_ETM_Q54_448550"/>
      <w:bookmarkEnd w:id="27637"/>
      <w:r>
        <w:rPr>
          <w:rtl/>
        </w:rPr>
        <w:t>2020</w:t>
      </w:r>
      <w:r>
        <w:rPr>
          <w:rFonts w:hint="cs"/>
          <w:rtl/>
        </w:rPr>
        <w:t>.</w:t>
      </w:r>
      <w:r>
        <w:rPr>
          <w:rtl/>
        </w:rPr>
        <w:t xml:space="preserve"> </w:t>
      </w:r>
      <w:bookmarkStart w:id="27638" w:name="_ETM_Q54_449509"/>
      <w:bookmarkEnd w:id="27638"/>
      <w:r>
        <w:rPr>
          <w:rtl/>
        </w:rPr>
        <w:t xml:space="preserve">אנחנו </w:t>
      </w:r>
      <w:bookmarkStart w:id="27639" w:name="_ETM_Q54_449779"/>
      <w:bookmarkEnd w:id="27639"/>
      <w:r>
        <w:rPr>
          <w:rtl/>
        </w:rPr>
        <w:t xml:space="preserve">נמצאים </w:t>
      </w:r>
      <w:bookmarkStart w:id="27640" w:name="_ETM_Q54_450080"/>
      <w:bookmarkEnd w:id="27640"/>
      <w:r>
        <w:rPr>
          <w:rtl/>
        </w:rPr>
        <w:t xml:space="preserve">עוד </w:t>
      </w:r>
      <w:bookmarkStart w:id="27641" w:name="_ETM_Q54_450169"/>
      <w:bookmarkEnd w:id="27641"/>
      <w:r>
        <w:rPr>
          <w:rtl/>
        </w:rPr>
        <w:t xml:space="preserve">מעט </w:t>
      </w:r>
      <w:bookmarkStart w:id="27642" w:name="_ETM_Q54_450379"/>
      <w:bookmarkEnd w:id="27642"/>
      <w:r>
        <w:rPr>
          <w:rtl/>
        </w:rPr>
        <w:t xml:space="preserve">בדצמבר </w:t>
      </w:r>
      <w:bookmarkStart w:id="27643" w:name="_ETM_Q54_451680"/>
      <w:bookmarkEnd w:id="27643"/>
      <w:r>
        <w:rPr>
          <w:rtl/>
        </w:rPr>
        <w:t>2020</w:t>
      </w:r>
      <w:r>
        <w:rPr>
          <w:rFonts w:hint="cs"/>
          <w:rtl/>
        </w:rPr>
        <w:t>.</w:t>
      </w:r>
      <w:bookmarkStart w:id="27644" w:name="_ETM_Q54_452960"/>
      <w:bookmarkEnd w:id="27644"/>
    </w:p>
    <w:p w:rsidR="00DD5ED7" w:rsidRDefault="00DD5ED7" w:rsidP="00822412">
      <w:pPr>
        <w:rPr>
          <w:rtl/>
        </w:rPr>
      </w:pPr>
      <w:bookmarkStart w:id="27645" w:name="_ETM_Q54_456668"/>
      <w:bookmarkStart w:id="27646" w:name="_ETM_Q54_456752"/>
      <w:bookmarkEnd w:id="27645"/>
      <w:bookmarkEnd w:id="27646"/>
    </w:p>
    <w:p w:rsidR="00DD5ED7" w:rsidRDefault="00DD5ED7" w:rsidP="00C622AB">
      <w:pPr>
        <w:rPr>
          <w:rtl/>
        </w:rPr>
      </w:pPr>
      <w:bookmarkStart w:id="27647" w:name="_ETM_Q54_456812"/>
      <w:bookmarkStart w:id="27648" w:name="_ETM_Q54_456862"/>
      <w:bookmarkEnd w:id="27647"/>
      <w:bookmarkEnd w:id="27648"/>
      <w:r>
        <w:rPr>
          <w:rtl/>
        </w:rPr>
        <w:t xml:space="preserve">אני </w:t>
      </w:r>
      <w:bookmarkStart w:id="27649" w:name="_ETM_Q54_453080"/>
      <w:bookmarkEnd w:id="27649"/>
      <w:r>
        <w:rPr>
          <w:rtl/>
        </w:rPr>
        <w:t xml:space="preserve">רוצה </w:t>
      </w:r>
      <w:bookmarkStart w:id="27650" w:name="_ETM_Q54_453529"/>
      <w:bookmarkEnd w:id="27650"/>
      <w:r>
        <w:rPr>
          <w:rtl/>
        </w:rPr>
        <w:t>שתבינו</w:t>
      </w:r>
      <w:r>
        <w:rPr>
          <w:rFonts w:hint="cs"/>
          <w:rtl/>
        </w:rPr>
        <w:t>, אחוזי</w:t>
      </w:r>
      <w:bookmarkStart w:id="27651" w:name="_ETM_Q54_452404"/>
      <w:bookmarkStart w:id="27652" w:name="_ETM_Q54_455110"/>
      <w:bookmarkEnd w:id="27651"/>
      <w:bookmarkEnd w:id="27652"/>
      <w:r>
        <w:rPr>
          <w:rtl/>
        </w:rPr>
        <w:t xml:space="preserve"> </w:t>
      </w:r>
      <w:bookmarkStart w:id="27653" w:name="_ETM_Q54_455770"/>
      <w:bookmarkEnd w:id="27653"/>
      <w:r>
        <w:rPr>
          <w:rFonts w:hint="cs"/>
          <w:rtl/>
        </w:rPr>
        <w:t>ה</w:t>
      </w:r>
      <w:r>
        <w:rPr>
          <w:rtl/>
        </w:rPr>
        <w:t xml:space="preserve">ירידה </w:t>
      </w:r>
      <w:bookmarkStart w:id="27654" w:name="_ETM_Q54_456790"/>
      <w:bookmarkEnd w:id="27654"/>
      <w:r>
        <w:rPr>
          <w:rtl/>
        </w:rPr>
        <w:t xml:space="preserve">של </w:t>
      </w:r>
      <w:bookmarkStart w:id="27655" w:name="_ETM_Q54_457029"/>
      <w:bookmarkEnd w:id="27655"/>
      <w:r>
        <w:rPr>
          <w:rtl/>
        </w:rPr>
        <w:t xml:space="preserve">עולים </w:t>
      </w:r>
      <w:bookmarkStart w:id="27656" w:name="_ETM_Q54_457360"/>
      <w:bookmarkEnd w:id="27656"/>
      <w:r>
        <w:rPr>
          <w:rtl/>
        </w:rPr>
        <w:t xml:space="preserve">שמגיעים </w:t>
      </w:r>
      <w:bookmarkStart w:id="27657" w:name="_ETM_Q54_457779"/>
      <w:bookmarkEnd w:id="27657"/>
      <w:r>
        <w:rPr>
          <w:rtl/>
        </w:rPr>
        <w:t xml:space="preserve">לארץ </w:t>
      </w:r>
      <w:bookmarkStart w:id="27658" w:name="_ETM_Q54_458230"/>
      <w:bookmarkEnd w:id="27658"/>
      <w:r>
        <w:rPr>
          <w:rtl/>
        </w:rPr>
        <w:t xml:space="preserve">רק </w:t>
      </w:r>
      <w:bookmarkStart w:id="27659" w:name="_ETM_Q54_458470"/>
      <w:bookmarkEnd w:id="27659"/>
      <w:r>
        <w:rPr>
          <w:rtl/>
        </w:rPr>
        <w:t>עולי</w:t>
      </w:r>
      <w:bookmarkStart w:id="27660" w:name="_ETM_Q54_459353"/>
      <w:bookmarkEnd w:id="27660"/>
      <w:r>
        <w:rPr>
          <w:rtl/>
        </w:rPr>
        <w:t xml:space="preserve">ם </w:t>
      </w:r>
      <w:bookmarkStart w:id="27661" w:name="_ETM_Q54_459430"/>
      <w:bookmarkEnd w:id="27661"/>
      <w:r>
        <w:rPr>
          <w:rtl/>
        </w:rPr>
        <w:t xml:space="preserve">משנה </w:t>
      </w:r>
      <w:bookmarkStart w:id="27662" w:name="_ETM_Q54_459940"/>
      <w:bookmarkEnd w:id="27662"/>
      <w:r>
        <w:rPr>
          <w:rtl/>
        </w:rPr>
        <w:t>לשנה</w:t>
      </w:r>
      <w:r>
        <w:rPr>
          <w:rFonts w:hint="cs"/>
          <w:rtl/>
        </w:rPr>
        <w:t xml:space="preserve">. </w:t>
      </w:r>
      <w:bookmarkStart w:id="27663" w:name="_ETM_Q54_459372"/>
      <w:bookmarkStart w:id="27664" w:name="_ETM_Q54_460990"/>
      <w:bookmarkEnd w:id="27663"/>
      <w:bookmarkEnd w:id="27664"/>
      <w:r>
        <w:rPr>
          <w:rtl/>
        </w:rPr>
        <w:t>מחכים</w:t>
      </w:r>
      <w:bookmarkStart w:id="27665" w:name="_ETM_Q54_461710"/>
      <w:bookmarkStart w:id="27666" w:name="_ETM_Q54_459893"/>
      <w:bookmarkStart w:id="27667" w:name="_ETM_Q54_461890"/>
      <w:bookmarkStart w:id="27668" w:name="_ETM_Q54_462279"/>
      <w:bookmarkStart w:id="27669" w:name="_ETM_Q54_459693"/>
      <w:bookmarkEnd w:id="27665"/>
      <w:bookmarkEnd w:id="27666"/>
      <w:bookmarkEnd w:id="27667"/>
      <w:bookmarkEnd w:id="27668"/>
      <w:bookmarkEnd w:id="27669"/>
      <w:r>
        <w:rPr>
          <w:rFonts w:hint="cs"/>
          <w:rtl/>
        </w:rPr>
        <w:t xml:space="preserve"> ב</w:t>
      </w:r>
      <w:r>
        <w:rPr>
          <w:rtl/>
        </w:rPr>
        <w:t>צרפת</w:t>
      </w:r>
      <w:r>
        <w:rPr>
          <w:rFonts w:hint="cs"/>
          <w:rtl/>
        </w:rPr>
        <w:t>,</w:t>
      </w:r>
      <w:r>
        <w:rPr>
          <w:rtl/>
        </w:rPr>
        <w:t xml:space="preserve"> </w:t>
      </w:r>
      <w:bookmarkStart w:id="27670" w:name="_ETM_Q54_462910"/>
      <w:bookmarkEnd w:id="27670"/>
      <w:r>
        <w:rPr>
          <w:rFonts w:hint="cs"/>
          <w:rtl/>
        </w:rPr>
        <w:t>מ</w:t>
      </w:r>
      <w:r>
        <w:rPr>
          <w:rtl/>
        </w:rPr>
        <w:t xml:space="preserve">נתונים </w:t>
      </w:r>
      <w:bookmarkStart w:id="27671" w:name="_ETM_Q54_463510"/>
      <w:bookmarkEnd w:id="27671"/>
      <w:r>
        <w:rPr>
          <w:rtl/>
        </w:rPr>
        <w:t>שקיבלתי</w:t>
      </w:r>
      <w:bookmarkStart w:id="27672" w:name="_ETM_Q54_459432"/>
      <w:bookmarkEnd w:id="27672"/>
      <w:r>
        <w:rPr>
          <w:rFonts w:hint="cs"/>
          <w:rtl/>
        </w:rPr>
        <w:t>,</w:t>
      </w:r>
      <w:r>
        <w:rPr>
          <w:rtl/>
        </w:rPr>
        <w:t xml:space="preserve"> </w:t>
      </w:r>
      <w:bookmarkStart w:id="27673" w:name="_ETM_Q54_464140"/>
      <w:bookmarkEnd w:id="27673"/>
      <w:r>
        <w:rPr>
          <w:rtl/>
        </w:rPr>
        <w:t xml:space="preserve">מעל </w:t>
      </w:r>
      <w:bookmarkStart w:id="27674" w:name="_ETM_Q54_464350"/>
      <w:bookmarkEnd w:id="27674"/>
      <w:r>
        <w:rPr>
          <w:rtl/>
        </w:rPr>
        <w:t>46</w:t>
      </w:r>
      <w:r>
        <w:rPr>
          <w:rFonts w:hint="cs"/>
          <w:rtl/>
        </w:rPr>
        <w:t>,</w:t>
      </w:r>
      <w:r>
        <w:rPr>
          <w:rtl/>
        </w:rPr>
        <w:t xml:space="preserve">000 </w:t>
      </w:r>
      <w:bookmarkStart w:id="27675" w:name="_ETM_Q54_465310"/>
      <w:bookmarkEnd w:id="27675"/>
      <w:r>
        <w:rPr>
          <w:rtl/>
        </w:rPr>
        <w:t xml:space="preserve">יהודים </w:t>
      </w:r>
      <w:bookmarkStart w:id="27676" w:name="_ETM_Q54_465640"/>
      <w:bookmarkEnd w:id="27676"/>
      <w:r>
        <w:rPr>
          <w:rtl/>
        </w:rPr>
        <w:t xml:space="preserve">שמצפים </w:t>
      </w:r>
      <w:bookmarkStart w:id="27677" w:name="_ETM_Q54_466330"/>
      <w:bookmarkEnd w:id="27677"/>
      <w:r>
        <w:rPr>
          <w:rtl/>
        </w:rPr>
        <w:t xml:space="preserve">רק </w:t>
      </w:r>
      <w:bookmarkStart w:id="27678" w:name="_ETM_Q54_466540"/>
      <w:bookmarkEnd w:id="27678"/>
      <w:r>
        <w:rPr>
          <w:rtl/>
        </w:rPr>
        <w:t xml:space="preserve">להגיע </w:t>
      </w:r>
      <w:bookmarkStart w:id="27679" w:name="_ETM_Q54_466930"/>
      <w:bookmarkEnd w:id="27679"/>
      <w:r>
        <w:rPr>
          <w:rtl/>
        </w:rPr>
        <w:t xml:space="preserve">פה </w:t>
      </w:r>
      <w:bookmarkStart w:id="27680" w:name="_ETM_Q54_467080"/>
      <w:bookmarkEnd w:id="27680"/>
      <w:r>
        <w:rPr>
          <w:rtl/>
        </w:rPr>
        <w:t xml:space="preserve">למדינת </w:t>
      </w:r>
      <w:bookmarkStart w:id="27681" w:name="_ETM_Q54_467470"/>
      <w:bookmarkEnd w:id="27681"/>
      <w:r>
        <w:rPr>
          <w:rtl/>
        </w:rPr>
        <w:t>ישראל</w:t>
      </w:r>
      <w:bookmarkStart w:id="27682" w:name="_ETM_Q54_465293"/>
      <w:bookmarkEnd w:id="27682"/>
      <w:r>
        <w:rPr>
          <w:rFonts w:hint="cs"/>
          <w:rtl/>
        </w:rPr>
        <w:t>;</w:t>
      </w:r>
      <w:r>
        <w:rPr>
          <w:rtl/>
        </w:rPr>
        <w:t xml:space="preserve"> </w:t>
      </w:r>
      <w:bookmarkStart w:id="27683" w:name="_ETM_Q54_468350"/>
      <w:bookmarkStart w:id="27684" w:name="_ETM_Q54_468589"/>
      <w:bookmarkEnd w:id="27683"/>
      <w:bookmarkEnd w:id="27684"/>
      <w:r>
        <w:rPr>
          <w:rFonts w:hint="cs"/>
          <w:rtl/>
        </w:rPr>
        <w:t>אם זה מ</w:t>
      </w:r>
      <w:r>
        <w:rPr>
          <w:rtl/>
        </w:rPr>
        <w:t xml:space="preserve">ארצות </w:t>
      </w:r>
      <w:bookmarkStart w:id="27685" w:name="_ETM_Q54_469010"/>
      <w:bookmarkEnd w:id="27685"/>
      <w:r>
        <w:rPr>
          <w:rtl/>
        </w:rPr>
        <w:t>הברית</w:t>
      </w:r>
      <w:r>
        <w:rPr>
          <w:rFonts w:hint="cs"/>
          <w:rtl/>
        </w:rPr>
        <w:t>,</w:t>
      </w:r>
      <w:r>
        <w:rPr>
          <w:rtl/>
        </w:rPr>
        <w:t xml:space="preserve"> </w:t>
      </w:r>
      <w:bookmarkStart w:id="27686" w:name="_ETM_Q54_469430"/>
      <w:bookmarkEnd w:id="27686"/>
      <w:r>
        <w:rPr>
          <w:rtl/>
        </w:rPr>
        <w:t xml:space="preserve">אם </w:t>
      </w:r>
      <w:bookmarkStart w:id="27687" w:name="_ETM_Q54_469520"/>
      <w:bookmarkEnd w:id="27687"/>
      <w:r>
        <w:rPr>
          <w:rtl/>
        </w:rPr>
        <w:t xml:space="preserve">זה </w:t>
      </w:r>
      <w:bookmarkStart w:id="27688" w:name="_ETM_Q54_469640"/>
      <w:bookmarkStart w:id="27689" w:name="_ETM_Q54_467313"/>
      <w:bookmarkEnd w:id="27688"/>
      <w:bookmarkEnd w:id="27689"/>
      <w:r>
        <w:rPr>
          <w:rtl/>
        </w:rPr>
        <w:t xml:space="preserve">ממדינות </w:t>
      </w:r>
      <w:bookmarkStart w:id="27690" w:name="_ETM_Q54_470120"/>
      <w:bookmarkEnd w:id="27690"/>
      <w:r>
        <w:rPr>
          <w:rtl/>
        </w:rPr>
        <w:t>העולם</w:t>
      </w:r>
      <w:r>
        <w:rPr>
          <w:rFonts w:hint="cs"/>
          <w:rtl/>
        </w:rPr>
        <w:t>,</w:t>
      </w:r>
      <w:r>
        <w:rPr>
          <w:rtl/>
        </w:rPr>
        <w:t xml:space="preserve"> </w:t>
      </w:r>
      <w:bookmarkStart w:id="27691" w:name="_ETM_Q54_470480"/>
      <w:bookmarkEnd w:id="27691"/>
      <w:r>
        <w:rPr>
          <w:rtl/>
        </w:rPr>
        <w:t>מח</w:t>
      </w:r>
      <w:r>
        <w:rPr>
          <w:rFonts w:hint="cs"/>
          <w:rtl/>
        </w:rPr>
        <w:t>כי</w:t>
      </w:r>
      <w:bookmarkStart w:id="27692" w:name="_ETM_Q54_468774"/>
      <w:bookmarkEnd w:id="27692"/>
      <w:r>
        <w:rPr>
          <w:rtl/>
        </w:rPr>
        <w:t>ם</w:t>
      </w:r>
      <w:r>
        <w:rPr>
          <w:rFonts w:hint="cs"/>
          <w:rtl/>
        </w:rPr>
        <w:t>,</w:t>
      </w:r>
      <w:r>
        <w:rPr>
          <w:rtl/>
        </w:rPr>
        <w:t xml:space="preserve"> </w:t>
      </w:r>
      <w:bookmarkStart w:id="27693" w:name="_ETM_Q54_471319"/>
      <w:bookmarkEnd w:id="27693"/>
      <w:r>
        <w:rPr>
          <w:rtl/>
        </w:rPr>
        <w:t xml:space="preserve">רוצים </w:t>
      </w:r>
      <w:bookmarkStart w:id="27694" w:name="_ETM_Q54_471830"/>
      <w:bookmarkEnd w:id="27694"/>
      <w:r>
        <w:rPr>
          <w:rtl/>
        </w:rPr>
        <w:t xml:space="preserve">להגיע </w:t>
      </w:r>
      <w:bookmarkStart w:id="27695" w:name="_ETM_Q54_472219"/>
      <w:bookmarkEnd w:id="27695"/>
      <w:r>
        <w:rPr>
          <w:rFonts w:hint="cs"/>
          <w:rtl/>
        </w:rPr>
        <w:t>ו</w:t>
      </w:r>
      <w:r>
        <w:rPr>
          <w:rtl/>
        </w:rPr>
        <w:t xml:space="preserve">להשתקע </w:t>
      </w:r>
      <w:bookmarkStart w:id="27696" w:name="_ETM_Q54_472789"/>
      <w:bookmarkEnd w:id="27696"/>
      <w:r>
        <w:rPr>
          <w:rtl/>
        </w:rPr>
        <w:t xml:space="preserve">פה </w:t>
      </w:r>
      <w:bookmarkStart w:id="27697" w:name="_ETM_Q54_472909"/>
      <w:bookmarkEnd w:id="27697"/>
      <w:r>
        <w:rPr>
          <w:rtl/>
        </w:rPr>
        <w:t>במדינה</w:t>
      </w:r>
      <w:r>
        <w:rPr>
          <w:rFonts w:hint="cs"/>
          <w:rtl/>
        </w:rPr>
        <w:t>.</w:t>
      </w:r>
      <w:r>
        <w:rPr>
          <w:rtl/>
        </w:rPr>
        <w:t xml:space="preserve"> </w:t>
      </w:r>
      <w:bookmarkStart w:id="27698" w:name="_ETM_Q54_473749"/>
      <w:bookmarkEnd w:id="27698"/>
      <w:r>
        <w:rPr>
          <w:rtl/>
        </w:rPr>
        <w:t xml:space="preserve">הגיע </w:t>
      </w:r>
      <w:bookmarkStart w:id="27699" w:name="_ETM_Q54_474139"/>
      <w:bookmarkEnd w:id="27699"/>
      <w:r>
        <w:rPr>
          <w:rtl/>
        </w:rPr>
        <w:t xml:space="preserve">הזמן </w:t>
      </w:r>
      <w:bookmarkStart w:id="27700" w:name="_ETM_Q54_474860"/>
      <w:bookmarkEnd w:id="27700"/>
      <w:r>
        <w:rPr>
          <w:rtl/>
        </w:rPr>
        <w:t xml:space="preserve">שהחוק </w:t>
      </w:r>
      <w:bookmarkStart w:id="27701" w:name="_ETM_Q54_475339"/>
      <w:bookmarkEnd w:id="27701"/>
      <w:r>
        <w:rPr>
          <w:rtl/>
        </w:rPr>
        <w:t xml:space="preserve">הזה </w:t>
      </w:r>
      <w:bookmarkStart w:id="27702" w:name="_ETM_Q54_475580"/>
      <w:bookmarkEnd w:id="27702"/>
      <w:r>
        <w:rPr>
          <w:rtl/>
        </w:rPr>
        <w:t xml:space="preserve">של </w:t>
      </w:r>
      <w:bookmarkStart w:id="27703" w:name="_ETM_Q54_475729"/>
      <w:bookmarkEnd w:id="27703"/>
      <w:r>
        <w:rPr>
          <w:rtl/>
        </w:rPr>
        <w:t xml:space="preserve">הייצוג </w:t>
      </w:r>
      <w:bookmarkStart w:id="27704" w:name="_ETM_Q54_476029"/>
      <w:bookmarkEnd w:id="27704"/>
      <w:r>
        <w:rPr>
          <w:rtl/>
        </w:rPr>
        <w:t>ההולם</w:t>
      </w:r>
      <w:r>
        <w:rPr>
          <w:rFonts w:hint="cs"/>
          <w:rtl/>
        </w:rPr>
        <w:t>,</w:t>
      </w:r>
      <w:r>
        <w:rPr>
          <w:rtl/>
        </w:rPr>
        <w:t xml:space="preserve"> </w:t>
      </w:r>
      <w:bookmarkStart w:id="27705" w:name="_ETM_Q54_477050"/>
      <w:bookmarkEnd w:id="27705"/>
      <w:r>
        <w:rPr>
          <w:rtl/>
        </w:rPr>
        <w:t xml:space="preserve">אנחנו </w:t>
      </w:r>
      <w:bookmarkStart w:id="27706" w:name="_ETM_Q54_477349"/>
      <w:bookmarkEnd w:id="27706"/>
      <w:r>
        <w:rPr>
          <w:rtl/>
        </w:rPr>
        <w:t xml:space="preserve">נקבע </w:t>
      </w:r>
      <w:bookmarkStart w:id="27707" w:name="_ETM_Q54_477710"/>
      <w:bookmarkEnd w:id="27707"/>
      <w:r>
        <w:rPr>
          <w:rFonts w:hint="cs"/>
          <w:rtl/>
        </w:rPr>
        <w:t>ב</w:t>
      </w:r>
      <w:r>
        <w:rPr>
          <w:rtl/>
        </w:rPr>
        <w:t xml:space="preserve">ו </w:t>
      </w:r>
      <w:bookmarkStart w:id="27708" w:name="_ETM_Q54_477830"/>
      <w:bookmarkEnd w:id="27708"/>
      <w:r>
        <w:rPr>
          <w:rtl/>
        </w:rPr>
        <w:t>י</w:t>
      </w:r>
      <w:bookmarkStart w:id="27709" w:name="_ETM_Q54_475274"/>
      <w:bookmarkEnd w:id="27709"/>
      <w:r>
        <w:rPr>
          <w:rFonts w:hint="cs"/>
          <w:rtl/>
        </w:rPr>
        <w:t>ע</w:t>
      </w:r>
      <w:r>
        <w:rPr>
          <w:rtl/>
        </w:rPr>
        <w:t xml:space="preserve">ד </w:t>
      </w:r>
      <w:bookmarkStart w:id="27710" w:name="_ETM_Q54_478400"/>
      <w:bookmarkEnd w:id="27710"/>
      <w:r>
        <w:rPr>
          <w:rtl/>
        </w:rPr>
        <w:t xml:space="preserve">לכלל </w:t>
      </w:r>
      <w:bookmarkStart w:id="27711" w:name="_ETM_Q54_478879"/>
      <w:bookmarkEnd w:id="27711"/>
      <w:r>
        <w:rPr>
          <w:rtl/>
        </w:rPr>
        <w:t>העולים</w:t>
      </w:r>
      <w:r>
        <w:rPr>
          <w:rFonts w:hint="cs"/>
          <w:rtl/>
        </w:rPr>
        <w:t>,</w:t>
      </w:r>
      <w:r>
        <w:rPr>
          <w:rtl/>
        </w:rPr>
        <w:t xml:space="preserve"> </w:t>
      </w:r>
      <w:bookmarkStart w:id="27712" w:name="_ETM_Q54_479300"/>
      <w:bookmarkEnd w:id="27712"/>
      <w:r>
        <w:rPr>
          <w:rtl/>
        </w:rPr>
        <w:t xml:space="preserve">כדי </w:t>
      </w:r>
      <w:bookmarkStart w:id="27713" w:name="_ETM_Q54_479509"/>
      <w:bookmarkEnd w:id="27713"/>
      <w:r>
        <w:rPr>
          <w:rtl/>
        </w:rPr>
        <w:t xml:space="preserve">שבסופו </w:t>
      </w:r>
      <w:bookmarkStart w:id="27714" w:name="_ETM_Q54_480050"/>
      <w:bookmarkEnd w:id="27714"/>
      <w:r>
        <w:rPr>
          <w:rtl/>
        </w:rPr>
        <w:t xml:space="preserve">של </w:t>
      </w:r>
      <w:bookmarkStart w:id="27715" w:name="_ETM_Q54_480199"/>
      <w:bookmarkEnd w:id="27715"/>
      <w:r>
        <w:rPr>
          <w:rtl/>
        </w:rPr>
        <w:t xml:space="preserve">דבר </w:t>
      </w:r>
      <w:bookmarkStart w:id="27716" w:name="_ETM_Q54_480409"/>
      <w:bookmarkEnd w:id="27716"/>
      <w:r>
        <w:rPr>
          <w:rtl/>
        </w:rPr>
        <w:t xml:space="preserve">נוכל </w:t>
      </w:r>
      <w:bookmarkStart w:id="27717" w:name="_ETM_Q54_480680"/>
      <w:bookmarkEnd w:id="27717"/>
      <w:r>
        <w:rPr>
          <w:rtl/>
        </w:rPr>
        <w:t xml:space="preserve">להבטיח </w:t>
      </w:r>
      <w:bookmarkStart w:id="27718" w:name="_ETM_Q54_481129"/>
      <w:bookmarkEnd w:id="27718"/>
      <w:r>
        <w:rPr>
          <w:rtl/>
        </w:rPr>
        <w:t>להם</w:t>
      </w:r>
      <w:r>
        <w:rPr>
          <w:rFonts w:hint="cs"/>
          <w:rtl/>
        </w:rPr>
        <w:t>:</w:t>
      </w:r>
      <w:bookmarkStart w:id="27719" w:name="_ETM_Q54_477734"/>
      <w:bookmarkEnd w:id="27719"/>
      <w:r>
        <w:rPr>
          <w:rtl/>
        </w:rPr>
        <w:t xml:space="preserve"> </w:t>
      </w:r>
      <w:bookmarkStart w:id="27720" w:name="_ETM_Q54_480000"/>
      <w:bookmarkEnd w:id="27720"/>
      <w:r>
        <w:rPr>
          <w:rFonts w:hint="cs"/>
          <w:rtl/>
        </w:rPr>
        <w:t>בואו</w:t>
      </w:r>
      <w:bookmarkStart w:id="27721" w:name="_ETM_Q54_479054"/>
      <w:bookmarkStart w:id="27722" w:name="_ETM_Q54_480570"/>
      <w:bookmarkStart w:id="27723" w:name="_ETM_Q54_480690"/>
      <w:bookmarkStart w:id="27724" w:name="_ETM_Q54_480930"/>
      <w:bookmarkStart w:id="27725" w:name="_ETM_Q54_481199"/>
      <w:bookmarkStart w:id="27726" w:name="_ETM_Q54_481620"/>
      <w:bookmarkStart w:id="27727" w:name="_ETM_Q54_481920"/>
      <w:bookmarkEnd w:id="27721"/>
      <w:bookmarkEnd w:id="27722"/>
      <w:bookmarkEnd w:id="27723"/>
      <w:bookmarkEnd w:id="27724"/>
      <w:bookmarkEnd w:id="27725"/>
      <w:bookmarkEnd w:id="27726"/>
      <w:bookmarkEnd w:id="27727"/>
      <w:r>
        <w:rPr>
          <w:rFonts w:hint="cs"/>
          <w:rtl/>
        </w:rPr>
        <w:t>,</w:t>
      </w:r>
      <w:r>
        <w:rPr>
          <w:rtl/>
        </w:rPr>
        <w:t xml:space="preserve"> </w:t>
      </w:r>
      <w:bookmarkStart w:id="27728" w:name="_ETM_Q54_482279"/>
      <w:bookmarkEnd w:id="27728"/>
      <w:r>
        <w:rPr>
          <w:rtl/>
        </w:rPr>
        <w:t xml:space="preserve">המדינה </w:t>
      </w:r>
      <w:bookmarkStart w:id="27729" w:name="_ETM_Q54_482610"/>
      <w:bookmarkEnd w:id="27729"/>
      <w:r>
        <w:rPr>
          <w:rtl/>
        </w:rPr>
        <w:t xml:space="preserve">רוצה </w:t>
      </w:r>
      <w:bookmarkStart w:id="27730" w:name="_ETM_Q54_482970"/>
      <w:bookmarkEnd w:id="27730"/>
      <w:r>
        <w:rPr>
          <w:rtl/>
        </w:rPr>
        <w:t>אתכם</w:t>
      </w:r>
      <w:r>
        <w:rPr>
          <w:rFonts w:hint="cs"/>
          <w:rtl/>
        </w:rPr>
        <w:t>,</w:t>
      </w:r>
      <w:bookmarkStart w:id="27731" w:name="_ETM_Q54_479243"/>
      <w:bookmarkEnd w:id="27731"/>
      <w:r>
        <w:rPr>
          <w:rtl/>
        </w:rPr>
        <w:t xml:space="preserve"> </w:t>
      </w:r>
      <w:bookmarkStart w:id="27732" w:name="_ETM_Q54_483629"/>
      <w:bookmarkEnd w:id="27732"/>
      <w:r>
        <w:rPr>
          <w:rtl/>
        </w:rPr>
        <w:t xml:space="preserve">רוצה </w:t>
      </w:r>
      <w:bookmarkStart w:id="27733" w:name="_ETM_Q54_483899"/>
      <w:bookmarkEnd w:id="27733"/>
      <w:r>
        <w:rPr>
          <w:rtl/>
        </w:rPr>
        <w:t xml:space="preserve">להעסיק </w:t>
      </w:r>
      <w:bookmarkStart w:id="27734" w:name="_ETM_Q54_484319"/>
      <w:bookmarkEnd w:id="27734"/>
      <w:r>
        <w:rPr>
          <w:rtl/>
        </w:rPr>
        <w:t>אתכם</w:t>
      </w:r>
      <w:r>
        <w:rPr>
          <w:rFonts w:hint="cs"/>
          <w:rtl/>
        </w:rPr>
        <w:t>.</w:t>
      </w:r>
      <w:r>
        <w:rPr>
          <w:rtl/>
        </w:rPr>
        <w:t xml:space="preserve"> </w:t>
      </w:r>
      <w:bookmarkStart w:id="27735" w:name="_ETM_Q54_484680"/>
      <w:bookmarkEnd w:id="27735"/>
      <w:r>
        <w:rPr>
          <w:rtl/>
        </w:rPr>
        <w:t xml:space="preserve">יש </w:t>
      </w:r>
      <w:bookmarkStart w:id="27736" w:name="_ETM_Q54_484799"/>
      <w:bookmarkEnd w:id="27736"/>
      <w:r>
        <w:rPr>
          <w:rtl/>
        </w:rPr>
        <w:t xml:space="preserve">לכם </w:t>
      </w:r>
      <w:bookmarkStart w:id="27737" w:name="_ETM_Q54_485130"/>
      <w:bookmarkEnd w:id="27737"/>
      <w:r>
        <w:rPr>
          <w:rtl/>
        </w:rPr>
        <w:t xml:space="preserve">הרבה </w:t>
      </w:r>
      <w:bookmarkStart w:id="27738" w:name="_ETM_Q54_485549"/>
      <w:bookmarkEnd w:id="27738"/>
      <w:r>
        <w:rPr>
          <w:rtl/>
        </w:rPr>
        <w:t xml:space="preserve">מה </w:t>
      </w:r>
      <w:bookmarkStart w:id="27739" w:name="_ETM_Q54_485670"/>
      <w:bookmarkEnd w:id="27739"/>
      <w:r>
        <w:rPr>
          <w:rtl/>
        </w:rPr>
        <w:t xml:space="preserve">לתרום </w:t>
      </w:r>
      <w:bookmarkStart w:id="27740" w:name="_ETM_Q54_486000"/>
      <w:bookmarkEnd w:id="27740"/>
      <w:r>
        <w:rPr>
          <w:rtl/>
        </w:rPr>
        <w:t xml:space="preserve">למדינת </w:t>
      </w:r>
      <w:bookmarkStart w:id="27741" w:name="_ETM_Q54_486359"/>
      <w:bookmarkEnd w:id="27741"/>
      <w:r>
        <w:rPr>
          <w:rtl/>
        </w:rPr>
        <w:t>ישראל</w:t>
      </w:r>
      <w:r>
        <w:rPr>
          <w:rFonts w:hint="cs"/>
          <w:rtl/>
        </w:rPr>
        <w:t>.</w:t>
      </w:r>
      <w:bookmarkStart w:id="27742" w:name="_ETM_Q54_483873"/>
      <w:bookmarkStart w:id="27743" w:name="_ETM_Q54_487170"/>
      <w:bookmarkEnd w:id="27742"/>
      <w:bookmarkEnd w:id="27743"/>
      <w:r>
        <w:rPr>
          <w:rFonts w:hint="cs"/>
          <w:rtl/>
        </w:rPr>
        <w:t xml:space="preserve"> </w:t>
      </w:r>
      <w:r>
        <w:rPr>
          <w:rtl/>
        </w:rPr>
        <w:t>בואו</w:t>
      </w:r>
      <w:r>
        <w:rPr>
          <w:rFonts w:hint="cs"/>
          <w:rtl/>
        </w:rPr>
        <w:t>,</w:t>
      </w:r>
      <w:r>
        <w:rPr>
          <w:rtl/>
        </w:rPr>
        <w:t xml:space="preserve"> </w:t>
      </w:r>
      <w:bookmarkStart w:id="27744" w:name="_ETM_Q54_487620"/>
      <w:bookmarkEnd w:id="27744"/>
      <w:r>
        <w:rPr>
          <w:rtl/>
        </w:rPr>
        <w:t xml:space="preserve">זה </w:t>
      </w:r>
      <w:bookmarkStart w:id="27745" w:name="_ETM_Q54_487830"/>
      <w:bookmarkEnd w:id="27745"/>
      <w:r>
        <w:rPr>
          <w:rtl/>
        </w:rPr>
        <w:t xml:space="preserve">הבית </w:t>
      </w:r>
      <w:bookmarkStart w:id="27746" w:name="_ETM_Q54_488220"/>
      <w:bookmarkEnd w:id="27746"/>
      <w:r>
        <w:rPr>
          <w:rtl/>
        </w:rPr>
        <w:t>שלכם</w:t>
      </w:r>
      <w:r>
        <w:rPr>
          <w:rFonts w:hint="cs"/>
          <w:rtl/>
        </w:rPr>
        <w:t>,</w:t>
      </w:r>
      <w:r>
        <w:rPr>
          <w:rtl/>
        </w:rPr>
        <w:t xml:space="preserve"> </w:t>
      </w:r>
      <w:bookmarkStart w:id="27747" w:name="_ETM_Q54_488580"/>
      <w:bookmarkEnd w:id="27747"/>
      <w:r>
        <w:rPr>
          <w:rtl/>
        </w:rPr>
        <w:t xml:space="preserve">אנחנו </w:t>
      </w:r>
      <w:bookmarkStart w:id="27748" w:name="_ETM_Q54_488760"/>
      <w:bookmarkEnd w:id="27748"/>
      <w:r>
        <w:rPr>
          <w:rtl/>
        </w:rPr>
        <w:t>מח</w:t>
      </w:r>
      <w:r>
        <w:rPr>
          <w:rFonts w:hint="cs"/>
          <w:rtl/>
        </w:rPr>
        <w:t>כ</w:t>
      </w:r>
      <w:bookmarkStart w:id="27749" w:name="_ETM_Q54_485442"/>
      <w:bookmarkEnd w:id="27749"/>
      <w:r>
        <w:rPr>
          <w:rtl/>
        </w:rPr>
        <w:t xml:space="preserve">ים </w:t>
      </w:r>
      <w:bookmarkStart w:id="27750" w:name="_ETM_Q54_489179"/>
      <w:bookmarkEnd w:id="27750"/>
      <w:r>
        <w:rPr>
          <w:rtl/>
        </w:rPr>
        <w:t>לכם</w:t>
      </w:r>
      <w:r>
        <w:rPr>
          <w:rFonts w:hint="cs"/>
          <w:rtl/>
        </w:rPr>
        <w:t>.</w:t>
      </w:r>
      <w:bookmarkStart w:id="27751" w:name="_ETM_Q54_489870"/>
      <w:bookmarkStart w:id="27752" w:name="_ETM_Q54_492133"/>
      <w:bookmarkEnd w:id="27751"/>
      <w:bookmarkEnd w:id="27752"/>
    </w:p>
    <w:p w:rsidR="00DD5ED7" w:rsidRDefault="00DD5ED7" w:rsidP="00822412">
      <w:pPr>
        <w:rPr>
          <w:rtl/>
        </w:rPr>
      </w:pPr>
      <w:bookmarkStart w:id="27753" w:name="_ETM_Q54_492197"/>
      <w:bookmarkEnd w:id="27753"/>
    </w:p>
    <w:p w:rsidR="00DD5ED7" w:rsidRDefault="00DD5ED7" w:rsidP="00822412">
      <w:pPr>
        <w:rPr>
          <w:rtl/>
        </w:rPr>
      </w:pPr>
      <w:bookmarkStart w:id="27754" w:name="_ETM_Q54_492277"/>
      <w:bookmarkStart w:id="27755" w:name="_ETM_Q54_492328"/>
      <w:bookmarkStart w:id="27756" w:name="_ETM_Q54_488182"/>
      <w:bookmarkEnd w:id="27754"/>
      <w:bookmarkEnd w:id="27755"/>
      <w:bookmarkEnd w:id="27756"/>
      <w:r>
        <w:rPr>
          <w:rtl/>
        </w:rPr>
        <w:t xml:space="preserve">אני </w:t>
      </w:r>
      <w:bookmarkStart w:id="27757" w:name="_ETM_Q54_490080"/>
      <w:bookmarkEnd w:id="27757"/>
      <w:r>
        <w:rPr>
          <w:rtl/>
        </w:rPr>
        <w:t xml:space="preserve">באמת </w:t>
      </w:r>
      <w:bookmarkStart w:id="27758" w:name="_ETM_Q54_490410"/>
      <w:bookmarkEnd w:id="27758"/>
      <w:r>
        <w:rPr>
          <w:rtl/>
        </w:rPr>
        <w:t xml:space="preserve">מבקש </w:t>
      </w:r>
      <w:bookmarkStart w:id="27759" w:name="_ETM_Q54_490889"/>
      <w:bookmarkEnd w:id="27759"/>
      <w:r>
        <w:rPr>
          <w:rFonts w:hint="cs"/>
          <w:rtl/>
        </w:rPr>
        <w:t>מ</w:t>
      </w:r>
      <w:r>
        <w:rPr>
          <w:rtl/>
        </w:rPr>
        <w:t xml:space="preserve">מדינת </w:t>
      </w:r>
      <w:bookmarkStart w:id="27760" w:name="_ETM_Q54_491309"/>
      <w:bookmarkEnd w:id="27760"/>
      <w:r>
        <w:rPr>
          <w:rtl/>
        </w:rPr>
        <w:t xml:space="preserve">ישראל </w:t>
      </w:r>
      <w:bookmarkStart w:id="27761" w:name="_ETM_Q54_491610"/>
      <w:bookmarkEnd w:id="27761"/>
      <w:r>
        <w:rPr>
          <w:rFonts w:hint="cs"/>
          <w:rtl/>
        </w:rPr>
        <w:t>ו</w:t>
      </w:r>
      <w:bookmarkStart w:id="27762" w:name="_ETM_Q54_490252"/>
      <w:bookmarkEnd w:id="27762"/>
      <w:r>
        <w:rPr>
          <w:rtl/>
        </w:rPr>
        <w:t xml:space="preserve">ממשלת </w:t>
      </w:r>
      <w:bookmarkStart w:id="27763" w:name="_ETM_Q54_492029"/>
      <w:bookmarkEnd w:id="27763"/>
      <w:r>
        <w:rPr>
          <w:rtl/>
        </w:rPr>
        <w:t>ישראל</w:t>
      </w:r>
      <w:r>
        <w:rPr>
          <w:rFonts w:hint="cs"/>
          <w:rtl/>
        </w:rPr>
        <w:t>,</w:t>
      </w:r>
      <w:r>
        <w:rPr>
          <w:rtl/>
        </w:rPr>
        <w:t xml:space="preserve"> </w:t>
      </w:r>
      <w:bookmarkStart w:id="27764" w:name="_ETM_Q54_492790"/>
      <w:bookmarkEnd w:id="27764"/>
      <w:r>
        <w:rPr>
          <w:rtl/>
        </w:rPr>
        <w:t xml:space="preserve">במקום </w:t>
      </w:r>
      <w:bookmarkStart w:id="27765" w:name="_ETM_Q54_493570"/>
      <w:bookmarkEnd w:id="27765"/>
      <w:r>
        <w:rPr>
          <w:rtl/>
        </w:rPr>
        <w:t xml:space="preserve">להתעסק </w:t>
      </w:r>
      <w:bookmarkStart w:id="27766" w:name="_ETM_Q54_494020"/>
      <w:bookmarkEnd w:id="27766"/>
      <w:r>
        <w:rPr>
          <w:rtl/>
        </w:rPr>
        <w:t>בזוטות</w:t>
      </w:r>
      <w:r>
        <w:rPr>
          <w:rFonts w:hint="cs"/>
          <w:rtl/>
        </w:rPr>
        <w:t>,</w:t>
      </w:r>
      <w:r>
        <w:rPr>
          <w:rtl/>
        </w:rPr>
        <w:t xml:space="preserve"> </w:t>
      </w:r>
      <w:bookmarkStart w:id="27767" w:name="_ETM_Q54_494920"/>
      <w:bookmarkEnd w:id="27767"/>
      <w:r>
        <w:rPr>
          <w:rtl/>
        </w:rPr>
        <w:t xml:space="preserve">לבוא </w:t>
      </w:r>
      <w:bookmarkStart w:id="27768" w:name="_ETM_Q54_495339"/>
      <w:bookmarkEnd w:id="27768"/>
      <w:r>
        <w:rPr>
          <w:rtl/>
        </w:rPr>
        <w:t xml:space="preserve">ולקבוע </w:t>
      </w:r>
      <w:bookmarkStart w:id="27769" w:name="_ETM_Q54_495790"/>
      <w:bookmarkEnd w:id="27769"/>
      <w:r>
        <w:rPr>
          <w:rtl/>
        </w:rPr>
        <w:t>י</w:t>
      </w:r>
      <w:r>
        <w:rPr>
          <w:rFonts w:hint="cs"/>
          <w:rtl/>
        </w:rPr>
        <w:t>ע</w:t>
      </w:r>
      <w:r>
        <w:rPr>
          <w:rtl/>
        </w:rPr>
        <w:t xml:space="preserve">ד </w:t>
      </w:r>
      <w:bookmarkStart w:id="27770" w:name="_ETM_Q54_496060"/>
      <w:bookmarkEnd w:id="27770"/>
      <w:r>
        <w:rPr>
          <w:rFonts w:hint="cs"/>
          <w:rtl/>
        </w:rPr>
        <w:t>אחת</w:t>
      </w:r>
      <w:bookmarkStart w:id="27771" w:name="_ETM_Q54_492242"/>
      <w:bookmarkEnd w:id="27771"/>
      <w:r>
        <w:rPr>
          <w:rtl/>
        </w:rPr>
        <w:t xml:space="preserve"> </w:t>
      </w:r>
      <w:bookmarkStart w:id="27772" w:name="_ETM_Q54_496360"/>
      <w:bookmarkEnd w:id="27772"/>
      <w:r>
        <w:rPr>
          <w:rtl/>
        </w:rPr>
        <w:t>ולתמיד</w:t>
      </w:r>
      <w:r>
        <w:rPr>
          <w:rFonts w:hint="cs"/>
          <w:rtl/>
        </w:rPr>
        <w:t>.</w:t>
      </w:r>
      <w:r>
        <w:rPr>
          <w:rtl/>
        </w:rPr>
        <w:t xml:space="preserve"> </w:t>
      </w:r>
      <w:bookmarkStart w:id="27773" w:name="_ETM_Q54_496779"/>
      <w:bookmarkEnd w:id="27773"/>
      <w:r>
        <w:rPr>
          <w:rtl/>
        </w:rPr>
        <w:t xml:space="preserve">תודה </w:t>
      </w:r>
      <w:bookmarkStart w:id="27774" w:name="_ETM_Q54_496960"/>
      <w:bookmarkEnd w:id="27774"/>
      <w:r>
        <w:rPr>
          <w:rtl/>
        </w:rPr>
        <w:t>רבה</w:t>
      </w:r>
      <w:r>
        <w:rPr>
          <w:rFonts w:hint="cs"/>
          <w:rtl/>
        </w:rPr>
        <w:t>.</w:t>
      </w:r>
      <w:bookmarkStart w:id="27775" w:name="_ETM_Q54_497630"/>
      <w:bookmarkEnd w:id="27775"/>
    </w:p>
    <w:p w:rsidR="00DD5ED7" w:rsidRDefault="00DD5ED7" w:rsidP="00822412">
      <w:pPr>
        <w:rPr>
          <w:rtl/>
        </w:rPr>
      </w:pPr>
      <w:bookmarkStart w:id="27776" w:name="_ETM_Q54_497516"/>
      <w:bookmarkStart w:id="27777" w:name="_ETM_Q54_497576"/>
      <w:bookmarkEnd w:id="27776"/>
      <w:bookmarkEnd w:id="27777"/>
    </w:p>
    <w:p w:rsidR="00DD5ED7" w:rsidRDefault="00DD5ED7" w:rsidP="00822412">
      <w:pPr>
        <w:pStyle w:val="af6"/>
        <w:keepNext/>
        <w:rPr>
          <w:rtl/>
        </w:rPr>
      </w:pPr>
      <w:r w:rsidRPr="00A1118E">
        <w:rPr>
          <w:rStyle w:val="TagStyle"/>
          <w:rtl/>
        </w:rPr>
        <w:t xml:space="preserve"> &lt;&lt; יור &gt;&gt; </w:t>
      </w:r>
      <w:r>
        <w:rPr>
          <w:rtl/>
        </w:rPr>
        <w:t xml:space="preserve">היו"ר </w:t>
      </w:r>
      <w:r>
        <w:rPr>
          <w:rFonts w:hint="cs"/>
          <w:rtl/>
        </w:rPr>
        <w:t>משה ארבל</w:t>
      </w:r>
      <w:r>
        <w:rPr>
          <w:rtl/>
        </w:rPr>
        <w:t>:</w:t>
      </w:r>
      <w:r w:rsidRPr="00A1118E">
        <w:rPr>
          <w:rStyle w:val="TagStyle"/>
          <w:rtl/>
        </w:rPr>
        <w:t xml:space="preserve"> &lt;&lt; יור &gt;&gt;</w:t>
      </w:r>
      <w:r>
        <w:rPr>
          <w:rtl/>
        </w:rPr>
        <w:t xml:space="preserve">   </w:t>
      </w:r>
    </w:p>
    <w:p w:rsidR="00DD5ED7" w:rsidRDefault="00DD5ED7" w:rsidP="00C3677E">
      <w:pPr>
        <w:rPr>
          <w:rtl/>
          <w:lang w:eastAsia="he-IL"/>
        </w:rPr>
      </w:pPr>
    </w:p>
    <w:p w:rsidR="00DD5ED7" w:rsidRDefault="00DD5ED7" w:rsidP="00822412">
      <w:pPr>
        <w:rPr>
          <w:rtl/>
        </w:rPr>
      </w:pPr>
      <w:bookmarkStart w:id="27778" w:name="_ETM_Q54_498721"/>
      <w:bookmarkStart w:id="27779" w:name="_ETM_Q54_497659"/>
      <w:bookmarkStart w:id="27780" w:name="_ETM_Q54_497700"/>
      <w:bookmarkEnd w:id="27778"/>
      <w:bookmarkEnd w:id="27779"/>
      <w:bookmarkEnd w:id="27780"/>
      <w:r>
        <w:rPr>
          <w:rtl/>
        </w:rPr>
        <w:t xml:space="preserve">תודה </w:t>
      </w:r>
      <w:bookmarkStart w:id="27781" w:name="_ETM_Q54_497960"/>
      <w:bookmarkEnd w:id="27781"/>
      <w:r>
        <w:rPr>
          <w:rtl/>
        </w:rPr>
        <w:t xml:space="preserve">רבה </w:t>
      </w:r>
      <w:bookmarkStart w:id="27782" w:name="_ETM_Q54_498170"/>
      <w:bookmarkEnd w:id="27782"/>
      <w:r>
        <w:rPr>
          <w:rtl/>
        </w:rPr>
        <w:t xml:space="preserve">לחבר </w:t>
      </w:r>
      <w:bookmarkStart w:id="27783" w:name="_ETM_Q54_498470"/>
      <w:bookmarkEnd w:id="27783"/>
      <w:r>
        <w:rPr>
          <w:rtl/>
        </w:rPr>
        <w:t xml:space="preserve">הכנסת </w:t>
      </w:r>
      <w:bookmarkStart w:id="27784" w:name="_ETM_Q54_498949"/>
      <w:bookmarkEnd w:id="27784"/>
      <w:r>
        <w:rPr>
          <w:rFonts w:hint="cs"/>
          <w:rtl/>
        </w:rPr>
        <w:t>יוסף טייב.</w:t>
      </w:r>
      <w:bookmarkStart w:id="27785" w:name="_ETM_Q54_496321"/>
      <w:bookmarkEnd w:id="27785"/>
    </w:p>
    <w:p w:rsidR="00DD5ED7" w:rsidRDefault="00DD5ED7" w:rsidP="00822412">
      <w:pPr>
        <w:rPr>
          <w:rtl/>
        </w:rPr>
      </w:pPr>
      <w:bookmarkStart w:id="27786" w:name="_ETM_Q54_496578"/>
      <w:bookmarkStart w:id="27787" w:name="_ETM_Q54_496662"/>
      <w:bookmarkStart w:id="27788" w:name="_ETM_Q54_497162"/>
      <w:bookmarkEnd w:id="27786"/>
      <w:bookmarkEnd w:id="27787"/>
      <w:bookmarkEnd w:id="27788"/>
    </w:p>
    <w:p w:rsidR="00DD5ED7" w:rsidRDefault="00DD5ED7" w:rsidP="00822412">
      <w:pPr>
        <w:pStyle w:val="af5"/>
        <w:keepNext/>
        <w:rPr>
          <w:rtl/>
        </w:rPr>
      </w:pPr>
      <w:bookmarkStart w:id="27789" w:name="ET_interruption_5857_49"/>
      <w:r w:rsidRPr="00A1118E">
        <w:rPr>
          <w:rStyle w:val="TagStyle"/>
          <w:rtl/>
        </w:rPr>
        <w:t xml:space="preserve"> &lt;&lt; קריאה &gt;&gt; </w:t>
      </w:r>
      <w:r>
        <w:rPr>
          <w:rtl/>
        </w:rPr>
        <w:t>אלכס קושניר (ישראל ביתנו):</w:t>
      </w:r>
      <w:r w:rsidRPr="00A1118E">
        <w:rPr>
          <w:rStyle w:val="TagStyle"/>
          <w:rtl/>
        </w:rPr>
        <w:t xml:space="preserve"> &lt;&lt; קריאה &gt;&gt;</w:t>
      </w:r>
      <w:r>
        <w:rPr>
          <w:rtl/>
        </w:rPr>
        <w:t xml:space="preserve">   </w:t>
      </w:r>
      <w:bookmarkEnd w:id="27789"/>
    </w:p>
    <w:p w:rsidR="00DD5ED7" w:rsidRDefault="00DD5ED7" w:rsidP="00C3677E">
      <w:pPr>
        <w:rPr>
          <w:rtl/>
          <w:lang w:eastAsia="he-IL"/>
        </w:rPr>
      </w:pPr>
    </w:p>
    <w:p w:rsidR="00DD5ED7" w:rsidRDefault="00587CB2" w:rsidP="00822412">
      <w:pPr>
        <w:rPr>
          <w:rtl/>
          <w:lang w:eastAsia="he-IL"/>
        </w:rPr>
      </w:pPr>
      <w:bookmarkStart w:id="27790" w:name="_ETM_Q54_502062"/>
      <w:bookmarkStart w:id="27791" w:name="_ETM_Q54_497552"/>
      <w:bookmarkEnd w:id="27790"/>
      <w:bookmarkEnd w:id="27791"/>
      <w:r>
        <w:rPr>
          <w:rFonts w:hint="cs"/>
          <w:rtl/>
          <w:lang w:eastAsia="he-IL"/>
        </w:rPr>
        <w:t>– – –</w:t>
      </w:r>
      <w:r w:rsidR="00DD5ED7">
        <w:rPr>
          <w:rFonts w:hint="cs"/>
          <w:rtl/>
          <w:lang w:eastAsia="he-IL"/>
        </w:rPr>
        <w:t xml:space="preserve"> מצפה מהם </w:t>
      </w:r>
      <w:bookmarkStart w:id="27792" w:name="_ETM_Q54_498222"/>
      <w:bookmarkEnd w:id="27792"/>
      <w:r w:rsidR="00DD5ED7">
        <w:rPr>
          <w:rFonts w:hint="cs"/>
          <w:rtl/>
          <w:lang w:eastAsia="he-IL"/>
        </w:rPr>
        <w:t xml:space="preserve">להתחייבות </w:t>
      </w:r>
      <w:r w:rsidR="00DD5ED7">
        <w:rPr>
          <w:rFonts w:hint="eastAsia"/>
          <w:rtl/>
          <w:lang w:eastAsia="he-IL"/>
        </w:rPr>
        <w:t xml:space="preserve">– </w:t>
      </w:r>
      <w:r w:rsidR="00DD5ED7">
        <w:rPr>
          <w:rFonts w:hint="cs"/>
          <w:rtl/>
          <w:lang w:eastAsia="he-IL"/>
        </w:rPr>
        <w:t xml:space="preserve">שתקבעו יעד </w:t>
      </w:r>
      <w:bookmarkStart w:id="27793" w:name="_ETM_Q54_498972"/>
      <w:bookmarkEnd w:id="27793"/>
      <w:r w:rsidR="00DD5ED7">
        <w:rPr>
          <w:rFonts w:hint="cs"/>
          <w:rtl/>
          <w:lang w:eastAsia="he-IL"/>
        </w:rPr>
        <w:t>בהקדם האפשרי.</w:t>
      </w:r>
      <w:bookmarkStart w:id="27794" w:name="_ETM_Q54_499289"/>
      <w:bookmarkStart w:id="27795" w:name="_ETM_Q54_501562"/>
      <w:bookmarkEnd w:id="27794"/>
      <w:bookmarkEnd w:id="27795"/>
    </w:p>
    <w:p w:rsidR="00DD5ED7" w:rsidRDefault="00DD5ED7" w:rsidP="00822412">
      <w:pPr>
        <w:rPr>
          <w:rtl/>
          <w:lang w:eastAsia="he-IL"/>
        </w:rPr>
      </w:pPr>
      <w:bookmarkStart w:id="27796" w:name="_ETM_Q54_505211"/>
      <w:bookmarkStart w:id="27797" w:name="_ETM_Q54_505281"/>
      <w:bookmarkEnd w:id="27796"/>
      <w:bookmarkEnd w:id="27797"/>
    </w:p>
    <w:p w:rsidR="00DD5ED7" w:rsidRDefault="00DD5ED7" w:rsidP="00822412">
      <w:pPr>
        <w:pStyle w:val="af6"/>
        <w:keepNext/>
        <w:rPr>
          <w:rtl/>
        </w:rPr>
      </w:pPr>
      <w:r w:rsidRPr="00A1118E">
        <w:rPr>
          <w:rStyle w:val="TagStyle"/>
          <w:rtl/>
        </w:rPr>
        <w:t xml:space="preserve"> &lt;&lt; יור &gt;&gt; </w:t>
      </w:r>
      <w:r>
        <w:rPr>
          <w:rtl/>
        </w:rPr>
        <w:t xml:space="preserve">היו"ר </w:t>
      </w:r>
      <w:r>
        <w:rPr>
          <w:rFonts w:hint="cs"/>
          <w:rtl/>
        </w:rPr>
        <w:t>משה ארבל</w:t>
      </w:r>
      <w:r>
        <w:rPr>
          <w:rtl/>
        </w:rPr>
        <w:t>:</w:t>
      </w:r>
      <w:r w:rsidRPr="00A1118E">
        <w:rPr>
          <w:rStyle w:val="TagStyle"/>
          <w:rtl/>
        </w:rPr>
        <w:t xml:space="preserve"> &lt;&lt; יור &gt;&gt;</w:t>
      </w:r>
      <w:r>
        <w:rPr>
          <w:rtl/>
        </w:rPr>
        <w:t xml:space="preserve">   </w:t>
      </w:r>
    </w:p>
    <w:p w:rsidR="00DD5ED7" w:rsidRDefault="00DD5ED7" w:rsidP="00C3677E">
      <w:pPr>
        <w:rPr>
          <w:rtl/>
          <w:lang w:eastAsia="he-IL"/>
        </w:rPr>
      </w:pPr>
    </w:p>
    <w:p w:rsidR="00DD5ED7" w:rsidRDefault="00DD5ED7" w:rsidP="00822412">
      <w:pPr>
        <w:rPr>
          <w:rtl/>
          <w:lang w:eastAsia="he-IL"/>
        </w:rPr>
      </w:pPr>
      <w:bookmarkStart w:id="27798" w:name="_ETM_Q54_506034"/>
      <w:bookmarkEnd w:id="27798"/>
      <w:r>
        <w:rPr>
          <w:rFonts w:hint="cs"/>
          <w:rtl/>
          <w:lang w:eastAsia="he-IL"/>
        </w:rPr>
        <w:t xml:space="preserve">השר </w:t>
      </w:r>
      <w:bookmarkStart w:id="27799" w:name="_ETM_Q54_501312"/>
      <w:bookmarkEnd w:id="27799"/>
      <w:r>
        <w:rPr>
          <w:rFonts w:hint="cs"/>
          <w:rtl/>
          <w:lang w:eastAsia="he-IL"/>
        </w:rPr>
        <w:t xml:space="preserve">תמך </w:t>
      </w:r>
      <w:bookmarkStart w:id="27800" w:name="_ETM_Q54_499062"/>
      <w:bookmarkEnd w:id="27800"/>
      <w:r>
        <w:rPr>
          <w:rFonts w:hint="cs"/>
          <w:rtl/>
          <w:lang w:eastAsia="he-IL"/>
        </w:rPr>
        <w:t>בך. השר תמך.</w:t>
      </w:r>
      <w:bookmarkStart w:id="27801" w:name="_ETM_Q54_502782"/>
      <w:bookmarkEnd w:id="27801"/>
    </w:p>
    <w:p w:rsidR="00DD5ED7" w:rsidRDefault="00DD5ED7" w:rsidP="00822412">
      <w:pPr>
        <w:rPr>
          <w:rtl/>
          <w:lang w:eastAsia="he-IL"/>
        </w:rPr>
      </w:pPr>
      <w:bookmarkStart w:id="27802" w:name="_ETM_Q54_502980"/>
      <w:bookmarkStart w:id="27803" w:name="_ETM_Q54_503054"/>
      <w:bookmarkEnd w:id="27802"/>
      <w:bookmarkEnd w:id="27803"/>
    </w:p>
    <w:p w:rsidR="00DD5ED7" w:rsidRDefault="00DD5ED7" w:rsidP="00822412">
      <w:pPr>
        <w:pStyle w:val="af5"/>
        <w:keepNext/>
        <w:rPr>
          <w:rtl/>
        </w:rPr>
      </w:pPr>
      <w:bookmarkStart w:id="27804" w:name="_ETM_Q54_503772"/>
      <w:bookmarkStart w:id="27805" w:name="_ETM_Q54_503821"/>
      <w:bookmarkStart w:id="27806" w:name="_ETM_Q54_502992"/>
      <w:bookmarkStart w:id="27807" w:name="ET_interruption_5857_51"/>
      <w:bookmarkEnd w:id="27804"/>
      <w:bookmarkEnd w:id="27805"/>
      <w:bookmarkEnd w:id="27806"/>
      <w:r w:rsidRPr="00A1118E">
        <w:rPr>
          <w:rStyle w:val="TagStyle"/>
          <w:rtl/>
        </w:rPr>
        <w:t xml:space="preserve"> &lt;&lt; קריאה &gt;&gt; </w:t>
      </w:r>
      <w:r>
        <w:rPr>
          <w:rtl/>
        </w:rPr>
        <w:t>אלכס קושניר (ישראל ביתנו):</w:t>
      </w:r>
      <w:r w:rsidRPr="00A1118E">
        <w:rPr>
          <w:rStyle w:val="TagStyle"/>
          <w:rtl/>
        </w:rPr>
        <w:t xml:space="preserve"> &lt;&lt; קריאה &gt;&gt;</w:t>
      </w:r>
      <w:r>
        <w:rPr>
          <w:rtl/>
        </w:rPr>
        <w:t xml:space="preserve">   </w:t>
      </w:r>
      <w:bookmarkEnd w:id="27807"/>
    </w:p>
    <w:p w:rsidR="00DD5ED7" w:rsidRDefault="00DD5ED7" w:rsidP="00C3677E">
      <w:pPr>
        <w:rPr>
          <w:rtl/>
          <w:lang w:eastAsia="he-IL"/>
        </w:rPr>
      </w:pPr>
      <w:bookmarkStart w:id="27808" w:name="_ETM_Q54_506436"/>
      <w:bookmarkEnd w:id="27808"/>
    </w:p>
    <w:p w:rsidR="00DD5ED7" w:rsidRDefault="00DD5ED7" w:rsidP="00C622AB">
      <w:pPr>
        <w:rPr>
          <w:rtl/>
          <w:lang w:eastAsia="he-IL"/>
        </w:rPr>
      </w:pPr>
      <w:bookmarkStart w:id="27809" w:name="_ETM_Q54_506120"/>
      <w:bookmarkStart w:id="27810" w:name="_ETM_Q54_506370"/>
      <w:bookmarkEnd w:id="27809"/>
      <w:bookmarkEnd w:id="27810"/>
      <w:r>
        <w:rPr>
          <w:rFonts w:hint="cs"/>
          <w:rtl/>
          <w:lang w:eastAsia="he-IL"/>
        </w:rPr>
        <w:t>לא, לא. הוא תומך</w:t>
      </w:r>
      <w:r w:rsidR="00C622AB">
        <w:rPr>
          <w:rFonts w:hint="cs"/>
          <w:rtl/>
          <w:lang w:eastAsia="he-IL"/>
        </w:rPr>
        <w:t>.</w:t>
      </w:r>
      <w:r>
        <w:rPr>
          <w:rFonts w:hint="eastAsia"/>
          <w:rtl/>
          <w:lang w:eastAsia="he-IL"/>
        </w:rPr>
        <w:t xml:space="preserve"> </w:t>
      </w:r>
      <w:r>
        <w:rPr>
          <w:rFonts w:hint="cs"/>
          <w:rtl/>
          <w:lang w:eastAsia="he-IL"/>
        </w:rPr>
        <w:t>סבבה.</w:t>
      </w:r>
    </w:p>
    <w:p w:rsidR="00DD5ED7" w:rsidRDefault="00DD5ED7" w:rsidP="00822412">
      <w:pPr>
        <w:rPr>
          <w:b/>
          <w:bCs/>
          <w:u w:val="single"/>
          <w:rtl/>
          <w:lang w:eastAsia="he-IL"/>
        </w:rPr>
      </w:pPr>
    </w:p>
    <w:p w:rsidR="00DD5ED7" w:rsidRDefault="00DD5ED7" w:rsidP="00822412">
      <w:pPr>
        <w:pStyle w:val="-"/>
        <w:rPr>
          <w:rtl/>
        </w:rPr>
      </w:pPr>
      <w:bookmarkStart w:id="27811" w:name="ET_speakercontinue_5971_54"/>
      <w:r w:rsidRPr="00237104">
        <w:rPr>
          <w:rStyle w:val="TagStyle"/>
          <w:rtl/>
        </w:rPr>
        <w:t xml:space="preserve"> &lt;&lt; דובר_המשך &gt;&gt;</w:t>
      </w:r>
      <w:r w:rsidRPr="00A1118E">
        <w:rPr>
          <w:rStyle w:val="TagStyle"/>
          <w:rtl/>
        </w:rPr>
        <w:t xml:space="preserve"> </w:t>
      </w:r>
      <w:r>
        <w:rPr>
          <w:rtl/>
        </w:rPr>
        <w:t>השר המקשר בין הממשלה לכנסת דוד אמסלם:</w:t>
      </w:r>
      <w:r w:rsidRPr="00A1118E">
        <w:rPr>
          <w:rStyle w:val="TagStyle"/>
          <w:rtl/>
        </w:rPr>
        <w:t xml:space="preserve"> </w:t>
      </w:r>
      <w:r w:rsidRPr="00237104">
        <w:rPr>
          <w:rStyle w:val="TagStyle"/>
          <w:rtl/>
        </w:rPr>
        <w:t xml:space="preserve">&lt;&lt; דובר_המשך &gt;&gt; </w:t>
      </w:r>
      <w:r>
        <w:rPr>
          <w:rtl/>
        </w:rPr>
        <w:t xml:space="preserve">   </w:t>
      </w:r>
      <w:bookmarkEnd w:id="27811"/>
    </w:p>
    <w:p w:rsidR="00DD5ED7" w:rsidRDefault="00DD5ED7" w:rsidP="00C3677E">
      <w:pPr>
        <w:rPr>
          <w:rtl/>
          <w:lang w:eastAsia="he-IL"/>
        </w:rPr>
      </w:pPr>
    </w:p>
    <w:p w:rsidR="00DD5ED7" w:rsidRDefault="00DD5ED7" w:rsidP="00C622AB">
      <w:pPr>
        <w:rPr>
          <w:rtl/>
        </w:rPr>
      </w:pPr>
      <w:bookmarkStart w:id="27812" w:name="_ETM_Q54_502842"/>
      <w:bookmarkEnd w:id="27812"/>
      <w:r>
        <w:rPr>
          <w:rFonts w:hint="cs"/>
          <w:rtl/>
          <w:lang w:eastAsia="he-IL"/>
        </w:rPr>
        <w:t>דרך אגב, זה גם עמדת נ</w:t>
      </w:r>
      <w:bookmarkStart w:id="27813" w:name="_ETM_Q54_504042"/>
      <w:bookmarkEnd w:id="27813"/>
      <w:r>
        <w:rPr>
          <w:rFonts w:hint="cs"/>
          <w:rtl/>
          <w:lang w:eastAsia="he-IL"/>
        </w:rPr>
        <w:t xml:space="preserve">ציבות שירות </w:t>
      </w:r>
      <w:bookmarkStart w:id="27814" w:name="_ETM_Q54_506308"/>
      <w:bookmarkEnd w:id="27814"/>
      <w:r>
        <w:rPr>
          <w:rFonts w:hint="cs"/>
          <w:rtl/>
          <w:lang w:eastAsia="he-IL"/>
        </w:rPr>
        <w:t xml:space="preserve">המדינה </w:t>
      </w:r>
      <w:r w:rsidR="00C622AB">
        <w:rPr>
          <w:rFonts w:hint="eastAsia"/>
          <w:rtl/>
          <w:lang w:eastAsia="he-IL"/>
        </w:rPr>
        <w:t xml:space="preserve">– </w:t>
      </w:r>
      <w:r>
        <w:rPr>
          <w:rFonts w:hint="cs"/>
          <w:rtl/>
          <w:lang w:eastAsia="he-IL"/>
        </w:rPr>
        <w:t>שהם עובדים על זה</w:t>
      </w:r>
      <w:bookmarkStart w:id="27815" w:name="_ETM_Q54_508043"/>
      <w:bookmarkEnd w:id="27815"/>
      <w:r w:rsidR="00C622AB">
        <w:rPr>
          <w:rFonts w:hint="cs"/>
          <w:rtl/>
          <w:lang w:eastAsia="he-IL"/>
        </w:rPr>
        <w:t>.</w:t>
      </w:r>
      <w:r>
        <w:rPr>
          <w:rFonts w:hint="cs"/>
          <w:rtl/>
          <w:lang w:eastAsia="he-IL"/>
        </w:rPr>
        <w:t xml:space="preserve"> רק שתדע, גם בראשות </w:t>
      </w:r>
      <w:bookmarkStart w:id="27816" w:name="_ETM_Q54_509183"/>
      <w:bookmarkEnd w:id="27816"/>
      <w:r>
        <w:rPr>
          <w:rFonts w:hint="cs"/>
          <w:rtl/>
          <w:lang w:eastAsia="he-IL"/>
        </w:rPr>
        <w:t>החברות</w:t>
      </w:r>
      <w:bookmarkStart w:id="27817" w:name="_ETM_Q54_510351"/>
      <w:bookmarkEnd w:id="27817"/>
      <w:r>
        <w:rPr>
          <w:rFonts w:hint="cs"/>
          <w:rtl/>
          <w:lang w:eastAsia="he-IL"/>
        </w:rPr>
        <w:t xml:space="preserve"> </w:t>
      </w:r>
      <w:r w:rsidR="00C622AB">
        <w:rPr>
          <w:rFonts w:hint="eastAsia"/>
          <w:rtl/>
          <w:lang w:eastAsia="he-IL"/>
        </w:rPr>
        <w:t xml:space="preserve">– </w:t>
      </w:r>
      <w:r>
        <w:rPr>
          <w:rFonts w:hint="cs"/>
          <w:rtl/>
          <w:lang w:eastAsia="he-IL"/>
        </w:rPr>
        <w:t>אני מתכוון גם ברמה של</w:t>
      </w:r>
      <w:bookmarkStart w:id="27818" w:name="_ETM_Q54_507463"/>
      <w:bookmarkStart w:id="27819" w:name="_ETM_Q54_496819"/>
      <w:bookmarkStart w:id="27820" w:name="_ETM_Q54_496892"/>
      <w:bookmarkStart w:id="27821" w:name="_ETM_Q54_501230"/>
      <w:bookmarkStart w:id="27822" w:name="_ETM_Q54_502939"/>
      <w:bookmarkStart w:id="27823" w:name="_ETM_Q54_504920"/>
      <w:bookmarkStart w:id="27824" w:name="_ETM_Q54_505589"/>
      <w:bookmarkStart w:id="27825" w:name="_ETM_Q54_506310"/>
      <w:bookmarkStart w:id="27826" w:name="_ETM_Q54_506670"/>
      <w:bookmarkStart w:id="27827" w:name="_ETM_Q54_506790"/>
      <w:bookmarkStart w:id="27828" w:name="_ETM_Q54_507330"/>
      <w:bookmarkStart w:id="27829" w:name="_ETM_Q54_507630"/>
      <w:bookmarkStart w:id="27830" w:name="_ETM_Q54_508080"/>
      <w:bookmarkStart w:id="27831" w:name="_ETM_Q54_508350"/>
      <w:bookmarkStart w:id="27832" w:name="_ETM_Q54_508800"/>
      <w:bookmarkStart w:id="27833" w:name="_ETM_Q54_508980"/>
      <w:bookmarkStart w:id="27834" w:name="_ETM_Q54_509339"/>
      <w:bookmarkStart w:id="27835" w:name="_ETM_Q54_509430"/>
      <w:bookmarkStart w:id="27836" w:name="_ETM_Q54_510269"/>
      <w:bookmarkStart w:id="27837" w:name="_ETM_Q54_510480"/>
      <w:bookmarkStart w:id="27838" w:name="_ETM_Q54_510869"/>
      <w:bookmarkStart w:id="27839" w:name="_ETM_Q54_511050"/>
      <w:bookmarkStart w:id="27840" w:name="_ETM_Q54_511470"/>
      <w:bookmarkStart w:id="27841" w:name="_ETM_Q54_512010"/>
      <w:bookmarkStart w:id="27842" w:name="_ETM_Q54_512160"/>
      <w:bookmarkStart w:id="27843" w:name="_ETM_Q54_513120"/>
      <w:bookmarkStart w:id="27844" w:name="_ETM_Q54_513480"/>
      <w:bookmarkStart w:id="27845" w:name="_ETM_Q54_513779"/>
      <w:bookmarkEnd w:id="27818"/>
      <w:bookmarkEnd w:id="27819"/>
      <w:bookmarkEnd w:id="27820"/>
      <w:bookmarkEnd w:id="27821"/>
      <w:bookmarkEnd w:id="27822"/>
      <w:bookmarkEnd w:id="27823"/>
      <w:bookmarkEnd w:id="27824"/>
      <w:bookmarkEnd w:id="27825"/>
      <w:bookmarkEnd w:id="27826"/>
      <w:bookmarkEnd w:id="27827"/>
      <w:bookmarkEnd w:id="27828"/>
      <w:bookmarkEnd w:id="27829"/>
      <w:bookmarkEnd w:id="27830"/>
      <w:bookmarkEnd w:id="27831"/>
      <w:bookmarkEnd w:id="27832"/>
      <w:bookmarkEnd w:id="27833"/>
      <w:bookmarkEnd w:id="27834"/>
      <w:bookmarkEnd w:id="27835"/>
      <w:bookmarkEnd w:id="27836"/>
      <w:bookmarkEnd w:id="27837"/>
      <w:bookmarkEnd w:id="27838"/>
      <w:bookmarkEnd w:id="27839"/>
      <w:bookmarkEnd w:id="27840"/>
      <w:bookmarkEnd w:id="27841"/>
      <w:bookmarkEnd w:id="27842"/>
      <w:bookmarkEnd w:id="27843"/>
      <w:bookmarkEnd w:id="27844"/>
      <w:bookmarkEnd w:id="27845"/>
      <w:r>
        <w:rPr>
          <w:rtl/>
        </w:rPr>
        <w:t xml:space="preserve"> </w:t>
      </w:r>
      <w:bookmarkStart w:id="27846" w:name="_ETM_Q54_513929"/>
      <w:bookmarkEnd w:id="27846"/>
      <w:r>
        <w:rPr>
          <w:rtl/>
        </w:rPr>
        <w:t xml:space="preserve">הדירקטורים </w:t>
      </w:r>
      <w:bookmarkStart w:id="27847" w:name="_ETM_Q54_514859"/>
      <w:bookmarkEnd w:id="27847"/>
      <w:r>
        <w:rPr>
          <w:rtl/>
        </w:rPr>
        <w:t xml:space="preserve">לפעול </w:t>
      </w:r>
      <w:bookmarkStart w:id="27848" w:name="_ETM_Q54_515219"/>
      <w:bookmarkEnd w:id="27848"/>
      <w:r>
        <w:rPr>
          <w:rtl/>
        </w:rPr>
        <w:t>בעניין</w:t>
      </w:r>
      <w:r>
        <w:rPr>
          <w:rFonts w:hint="cs"/>
          <w:rtl/>
        </w:rPr>
        <w:t>.</w:t>
      </w:r>
      <w:r>
        <w:rPr>
          <w:rtl/>
        </w:rPr>
        <w:t xml:space="preserve"> </w:t>
      </w:r>
      <w:bookmarkStart w:id="27849" w:name="_ETM_Q54_515789"/>
      <w:bookmarkEnd w:id="27849"/>
      <w:r>
        <w:rPr>
          <w:rtl/>
        </w:rPr>
        <w:t>אי</w:t>
      </w:r>
      <w:bookmarkStart w:id="27850" w:name="_ETM_Q54_510533"/>
      <w:bookmarkEnd w:id="27850"/>
      <w:r>
        <w:rPr>
          <w:rFonts w:hint="cs"/>
          <w:rtl/>
        </w:rPr>
        <w:t>ן</w:t>
      </w:r>
      <w:r>
        <w:rPr>
          <w:rtl/>
        </w:rPr>
        <w:t xml:space="preserve"> </w:t>
      </w:r>
      <w:bookmarkStart w:id="27851" w:name="_ETM_Q54_515940"/>
      <w:bookmarkEnd w:id="27851"/>
      <w:r>
        <w:rPr>
          <w:rtl/>
        </w:rPr>
        <w:t xml:space="preserve">שאלה </w:t>
      </w:r>
      <w:bookmarkStart w:id="27852" w:name="_ETM_Q54_516210"/>
      <w:bookmarkEnd w:id="27852"/>
      <w:r>
        <w:rPr>
          <w:rtl/>
        </w:rPr>
        <w:t xml:space="preserve">כזאת </w:t>
      </w:r>
      <w:bookmarkStart w:id="27853" w:name="_ETM_Q54_516510"/>
      <w:bookmarkEnd w:id="27853"/>
      <w:r>
        <w:rPr>
          <w:rtl/>
        </w:rPr>
        <w:t>בכלל</w:t>
      </w:r>
      <w:r>
        <w:rPr>
          <w:rFonts w:hint="cs"/>
          <w:rtl/>
        </w:rPr>
        <w:t>.</w:t>
      </w:r>
      <w:bookmarkStart w:id="27854" w:name="_ETM_Q54_519929"/>
      <w:bookmarkEnd w:id="27854"/>
    </w:p>
    <w:p w:rsidR="00DD5ED7" w:rsidRDefault="00DD5ED7" w:rsidP="00822412">
      <w:pPr>
        <w:rPr>
          <w:rtl/>
        </w:rPr>
      </w:pPr>
    </w:p>
    <w:p w:rsidR="00DD5ED7" w:rsidRDefault="00DD5ED7" w:rsidP="00822412">
      <w:pPr>
        <w:pStyle w:val="af5"/>
        <w:keepNext/>
        <w:rPr>
          <w:rtl/>
        </w:rPr>
      </w:pPr>
      <w:bookmarkStart w:id="27855" w:name="ET_interruption_5857_55"/>
      <w:r w:rsidRPr="00A1118E">
        <w:rPr>
          <w:rStyle w:val="TagStyle"/>
          <w:rtl/>
        </w:rPr>
        <w:t xml:space="preserve"> &lt;&lt; קריאה &gt;&gt; </w:t>
      </w:r>
      <w:r>
        <w:rPr>
          <w:rtl/>
        </w:rPr>
        <w:t>אלכס קושניר (ישראל ביתנו):</w:t>
      </w:r>
      <w:r w:rsidRPr="00A1118E">
        <w:rPr>
          <w:rStyle w:val="TagStyle"/>
          <w:rtl/>
        </w:rPr>
        <w:t xml:space="preserve"> &lt;&lt; קריאה &gt;&gt;</w:t>
      </w:r>
      <w:r>
        <w:rPr>
          <w:rtl/>
        </w:rPr>
        <w:t xml:space="preserve">   </w:t>
      </w:r>
      <w:bookmarkEnd w:id="27855"/>
    </w:p>
    <w:p w:rsidR="00DD5ED7" w:rsidRDefault="00DD5ED7" w:rsidP="00C3677E">
      <w:pPr>
        <w:rPr>
          <w:rtl/>
          <w:lang w:eastAsia="he-IL"/>
        </w:rPr>
      </w:pPr>
    </w:p>
    <w:p w:rsidR="00DD5ED7" w:rsidRDefault="00DD5ED7" w:rsidP="00822412">
      <w:pPr>
        <w:rPr>
          <w:rtl/>
          <w:lang w:eastAsia="he-IL"/>
        </w:rPr>
      </w:pPr>
      <w:bookmarkStart w:id="27856" w:name="_ETM_Q54_514263"/>
      <w:bookmarkEnd w:id="27856"/>
      <w:r>
        <w:rPr>
          <w:rFonts w:hint="cs"/>
          <w:rtl/>
          <w:lang w:eastAsia="he-IL"/>
        </w:rPr>
        <w:t xml:space="preserve">רק שזה נמרח 14 </w:t>
      </w:r>
      <w:bookmarkStart w:id="27857" w:name="_ETM_Q54_521221"/>
      <w:bookmarkEnd w:id="27857"/>
      <w:r>
        <w:rPr>
          <w:rFonts w:hint="cs"/>
          <w:rtl/>
          <w:lang w:eastAsia="he-IL"/>
        </w:rPr>
        <w:t>שנה.</w:t>
      </w:r>
    </w:p>
    <w:p w:rsidR="00DD5ED7" w:rsidRDefault="00DD5ED7" w:rsidP="00822412">
      <w:pPr>
        <w:rPr>
          <w:rtl/>
          <w:lang w:eastAsia="he-IL"/>
        </w:rPr>
      </w:pPr>
    </w:p>
    <w:p w:rsidR="00DD5ED7" w:rsidRDefault="00DD5ED7" w:rsidP="00822412">
      <w:pPr>
        <w:pStyle w:val="-"/>
        <w:keepNext/>
        <w:rPr>
          <w:rtl/>
        </w:rPr>
      </w:pPr>
      <w:bookmarkStart w:id="27858" w:name="ET_speakercontinue_5971_56"/>
      <w:r w:rsidRPr="00A1118E">
        <w:rPr>
          <w:rStyle w:val="TagStyle"/>
          <w:rtl/>
        </w:rPr>
        <w:t xml:space="preserve"> &lt;&lt; דובר_המשך &gt;&gt; </w:t>
      </w:r>
      <w:r>
        <w:rPr>
          <w:rtl/>
        </w:rPr>
        <w:t>השר המקשר בין הממשלה לכנסת דוד אמסלם:</w:t>
      </w:r>
      <w:r w:rsidRPr="00A1118E">
        <w:rPr>
          <w:rStyle w:val="TagStyle"/>
          <w:rtl/>
        </w:rPr>
        <w:t xml:space="preserve"> &lt;&lt; דובר_המשך &gt;&gt;</w:t>
      </w:r>
      <w:r>
        <w:rPr>
          <w:rtl/>
        </w:rPr>
        <w:t xml:space="preserve">   </w:t>
      </w:r>
      <w:bookmarkEnd w:id="27858"/>
    </w:p>
    <w:p w:rsidR="00DD5ED7" w:rsidRDefault="00DD5ED7" w:rsidP="00C3677E">
      <w:pPr>
        <w:rPr>
          <w:rtl/>
          <w:lang w:eastAsia="he-IL"/>
        </w:rPr>
      </w:pPr>
    </w:p>
    <w:p w:rsidR="00DD5ED7" w:rsidRDefault="00DD5ED7" w:rsidP="00822412">
      <w:pPr>
        <w:rPr>
          <w:rtl/>
        </w:rPr>
      </w:pPr>
      <w:bookmarkStart w:id="27859" w:name="_ETM_Q54_517002"/>
      <w:bookmarkEnd w:id="27859"/>
      <w:r>
        <w:rPr>
          <w:rFonts w:hint="cs"/>
          <w:rtl/>
          <w:lang w:eastAsia="he-IL"/>
        </w:rPr>
        <w:t>אז לכן אני אומר</w:t>
      </w:r>
      <w:bookmarkStart w:id="27860" w:name="_ETM_Q54_520050"/>
      <w:bookmarkEnd w:id="27860"/>
      <w:r>
        <w:rPr>
          <w:rFonts w:hint="cs"/>
          <w:rtl/>
          <w:lang w:eastAsia="he-IL"/>
        </w:rPr>
        <w:t xml:space="preserve"> ש</w:t>
      </w:r>
      <w:bookmarkStart w:id="27861" w:name="_ETM_Q54_520379"/>
      <w:bookmarkEnd w:id="27861"/>
      <w:r>
        <w:rPr>
          <w:rtl/>
        </w:rPr>
        <w:t xml:space="preserve">תורידו </w:t>
      </w:r>
      <w:bookmarkStart w:id="27862" w:name="_ETM_Q54_520739"/>
      <w:bookmarkEnd w:id="27862"/>
      <w:r>
        <w:rPr>
          <w:rtl/>
        </w:rPr>
        <w:t xml:space="preserve">את </w:t>
      </w:r>
      <w:bookmarkStart w:id="27863" w:name="_ETM_Q54_520800"/>
      <w:bookmarkEnd w:id="27863"/>
      <w:r>
        <w:rPr>
          <w:rtl/>
        </w:rPr>
        <w:t xml:space="preserve">זה </w:t>
      </w:r>
      <w:bookmarkStart w:id="27864" w:name="_ETM_Q54_520890"/>
      <w:bookmarkEnd w:id="27864"/>
      <w:r>
        <w:rPr>
          <w:rtl/>
        </w:rPr>
        <w:t>לוועדה</w:t>
      </w:r>
      <w:r>
        <w:rPr>
          <w:rFonts w:hint="cs"/>
          <w:rtl/>
        </w:rPr>
        <w:t>,</w:t>
      </w:r>
      <w:bookmarkStart w:id="27865" w:name="_ETM_Q54_519472"/>
      <w:bookmarkEnd w:id="27865"/>
      <w:r>
        <w:rPr>
          <w:rtl/>
        </w:rPr>
        <w:t xml:space="preserve"> </w:t>
      </w:r>
      <w:bookmarkStart w:id="27866" w:name="_ETM_Q54_521309"/>
      <w:bookmarkEnd w:id="27866"/>
      <w:r>
        <w:rPr>
          <w:rtl/>
        </w:rPr>
        <w:t xml:space="preserve">תקבעו </w:t>
      </w:r>
      <w:bookmarkStart w:id="27867" w:name="_ETM_Q54_521879"/>
      <w:bookmarkEnd w:id="27867"/>
      <w:r>
        <w:rPr>
          <w:rtl/>
        </w:rPr>
        <w:t xml:space="preserve">את </w:t>
      </w:r>
      <w:bookmarkStart w:id="27868" w:name="_ETM_Q54_522210"/>
      <w:bookmarkEnd w:id="27868"/>
      <w:r>
        <w:rPr>
          <w:rtl/>
        </w:rPr>
        <w:t xml:space="preserve">המנגנונים </w:t>
      </w:r>
      <w:bookmarkStart w:id="27869" w:name="_ETM_Q54_522899"/>
      <w:bookmarkEnd w:id="27869"/>
      <w:r>
        <w:rPr>
          <w:rtl/>
        </w:rPr>
        <w:t xml:space="preserve">ותביאו </w:t>
      </w:r>
      <w:bookmarkStart w:id="27870" w:name="_ETM_Q54_523320"/>
      <w:bookmarkEnd w:id="27870"/>
      <w:r>
        <w:rPr>
          <w:rtl/>
        </w:rPr>
        <w:t xml:space="preserve">את </w:t>
      </w:r>
      <w:bookmarkStart w:id="27871" w:name="_ETM_Q54_523379"/>
      <w:bookmarkEnd w:id="27871"/>
      <w:r>
        <w:rPr>
          <w:rtl/>
        </w:rPr>
        <w:t>זה</w:t>
      </w:r>
      <w:r>
        <w:rPr>
          <w:rFonts w:hint="cs"/>
          <w:rtl/>
        </w:rPr>
        <w:t>.</w:t>
      </w:r>
      <w:r>
        <w:rPr>
          <w:rtl/>
        </w:rPr>
        <w:t xml:space="preserve"> </w:t>
      </w:r>
      <w:bookmarkStart w:id="27872" w:name="_ETM_Q54_523469"/>
      <w:bookmarkEnd w:id="27872"/>
      <w:r>
        <w:rPr>
          <w:rtl/>
        </w:rPr>
        <w:t xml:space="preserve">בשמחה </w:t>
      </w:r>
      <w:bookmarkStart w:id="27873" w:name="_ETM_Q54_523979"/>
      <w:bookmarkEnd w:id="27873"/>
      <w:r>
        <w:rPr>
          <w:rtl/>
        </w:rPr>
        <w:t>רבה</w:t>
      </w:r>
      <w:r>
        <w:rPr>
          <w:rFonts w:hint="cs"/>
          <w:rtl/>
        </w:rPr>
        <w:t>.</w:t>
      </w:r>
      <w:bookmarkStart w:id="27874" w:name="_ETM_Q54_524399"/>
      <w:bookmarkEnd w:id="27874"/>
    </w:p>
    <w:p w:rsidR="00DD5ED7" w:rsidRDefault="00DD5ED7" w:rsidP="00822412">
      <w:pPr>
        <w:rPr>
          <w:rtl/>
        </w:rPr>
      </w:pPr>
    </w:p>
    <w:p w:rsidR="00DD5ED7" w:rsidRDefault="00DD5ED7" w:rsidP="00822412">
      <w:pPr>
        <w:pStyle w:val="af5"/>
        <w:keepNext/>
        <w:rPr>
          <w:rtl/>
        </w:rPr>
      </w:pPr>
      <w:bookmarkStart w:id="27875" w:name="ET_interruption_5857_57"/>
      <w:r w:rsidRPr="00A1118E">
        <w:rPr>
          <w:rStyle w:val="TagStyle"/>
          <w:rtl/>
        </w:rPr>
        <w:t xml:space="preserve"> &lt;&lt; קריאה &gt;&gt; </w:t>
      </w:r>
      <w:r>
        <w:rPr>
          <w:rtl/>
        </w:rPr>
        <w:t>אלכס קושניר (ישראל ביתנו):</w:t>
      </w:r>
      <w:r w:rsidRPr="00A1118E">
        <w:rPr>
          <w:rStyle w:val="TagStyle"/>
          <w:rtl/>
        </w:rPr>
        <w:t xml:space="preserve"> &lt;&lt; קריאה &gt;&gt;</w:t>
      </w:r>
      <w:r>
        <w:rPr>
          <w:rtl/>
        </w:rPr>
        <w:t xml:space="preserve">   </w:t>
      </w:r>
      <w:bookmarkEnd w:id="27875"/>
    </w:p>
    <w:p w:rsidR="00DD5ED7" w:rsidRDefault="00DD5ED7" w:rsidP="00C3677E">
      <w:pPr>
        <w:rPr>
          <w:rtl/>
          <w:lang w:eastAsia="he-IL"/>
        </w:rPr>
      </w:pPr>
    </w:p>
    <w:p w:rsidR="00DD5ED7" w:rsidRDefault="00587CB2" w:rsidP="00822412">
      <w:pPr>
        <w:rPr>
          <w:rtl/>
        </w:rPr>
      </w:pPr>
      <w:bookmarkStart w:id="27876" w:name="_ETM_Q54_520432"/>
      <w:bookmarkStart w:id="27877" w:name="_ETM_Q54_521422"/>
      <w:bookmarkStart w:id="27878" w:name="_ETM_Q54_521463"/>
      <w:bookmarkEnd w:id="27876"/>
      <w:bookmarkEnd w:id="27877"/>
      <w:bookmarkEnd w:id="27878"/>
      <w:r>
        <w:rPr>
          <w:rFonts w:hint="cs"/>
          <w:rtl/>
        </w:rPr>
        <w:lastRenderedPageBreak/>
        <w:t>– – –</w:t>
      </w:r>
      <w:r w:rsidR="00DD5ED7">
        <w:rPr>
          <w:rFonts w:hint="cs"/>
          <w:rtl/>
        </w:rPr>
        <w:t xml:space="preserve"> </w:t>
      </w:r>
      <w:bookmarkStart w:id="27879" w:name="_ETM_Q54_522358"/>
      <w:bookmarkEnd w:id="27879"/>
      <w:r w:rsidR="00DD5ED7">
        <w:rPr>
          <w:rFonts w:hint="cs"/>
          <w:rtl/>
        </w:rPr>
        <w:t xml:space="preserve">זה עניין של שירות המדינה </w:t>
      </w:r>
      <w:r>
        <w:rPr>
          <w:rFonts w:hint="cs"/>
          <w:rtl/>
        </w:rPr>
        <w:t>– – –</w:t>
      </w:r>
    </w:p>
    <w:p w:rsidR="00DD5ED7" w:rsidRDefault="00DD5ED7" w:rsidP="00822412">
      <w:pPr>
        <w:rPr>
          <w:rtl/>
        </w:rPr>
      </w:pPr>
    </w:p>
    <w:p w:rsidR="00DD5ED7" w:rsidRDefault="00DD5ED7" w:rsidP="00822412">
      <w:pPr>
        <w:pStyle w:val="af6"/>
        <w:keepNext/>
        <w:rPr>
          <w:rtl/>
        </w:rPr>
      </w:pPr>
      <w:bookmarkStart w:id="27880" w:name="ET_yor_6069_58"/>
      <w:r w:rsidRPr="00B42C05">
        <w:rPr>
          <w:rStyle w:val="TagStyle"/>
          <w:rtl/>
        </w:rPr>
        <w:t xml:space="preserve"> &lt;&lt; יור &gt;&gt; </w:t>
      </w:r>
      <w:r>
        <w:rPr>
          <w:rtl/>
        </w:rPr>
        <w:t xml:space="preserve">היו"ר </w:t>
      </w:r>
      <w:r>
        <w:rPr>
          <w:rFonts w:hint="cs"/>
          <w:rtl/>
        </w:rPr>
        <w:t>משה ארבל</w:t>
      </w:r>
      <w:r>
        <w:rPr>
          <w:rtl/>
        </w:rPr>
        <w:t>:</w:t>
      </w:r>
      <w:r w:rsidRPr="00B42C05">
        <w:rPr>
          <w:rStyle w:val="TagStyle"/>
          <w:rtl/>
        </w:rPr>
        <w:t xml:space="preserve"> &lt;&lt; יור &gt;&gt;</w:t>
      </w:r>
      <w:r>
        <w:rPr>
          <w:rtl/>
        </w:rPr>
        <w:t xml:space="preserve">   </w:t>
      </w:r>
      <w:bookmarkEnd w:id="27880"/>
    </w:p>
    <w:p w:rsidR="00DD5ED7" w:rsidRDefault="00DD5ED7" w:rsidP="00C3677E">
      <w:pPr>
        <w:rPr>
          <w:rtl/>
          <w:lang w:eastAsia="he-IL"/>
        </w:rPr>
      </w:pPr>
    </w:p>
    <w:p w:rsidR="00DD5ED7" w:rsidRDefault="00DD5ED7" w:rsidP="00C622AB">
      <w:pPr>
        <w:rPr>
          <w:rtl/>
        </w:rPr>
      </w:pPr>
      <w:bookmarkStart w:id="27881" w:name="_ETM_Q54_522087"/>
      <w:bookmarkStart w:id="27882" w:name="_ETM_Q54_522133"/>
      <w:bookmarkStart w:id="27883" w:name="_ETM_Q54_525960"/>
      <w:bookmarkStart w:id="27884" w:name="_ETM_Q54_524691"/>
      <w:bookmarkEnd w:id="27881"/>
      <w:bookmarkEnd w:id="27882"/>
      <w:bookmarkEnd w:id="27883"/>
      <w:bookmarkEnd w:id="27884"/>
      <w:r>
        <w:rPr>
          <w:rtl/>
        </w:rPr>
        <w:t xml:space="preserve">תודה </w:t>
      </w:r>
      <w:bookmarkStart w:id="27885" w:name="_ETM_Q54_526170"/>
      <w:bookmarkStart w:id="27886" w:name="_ETM_Q54_526710"/>
      <w:bookmarkStart w:id="27887" w:name="_ETM_Q54_526890"/>
      <w:bookmarkEnd w:id="27885"/>
      <w:bookmarkEnd w:id="27886"/>
      <w:bookmarkEnd w:id="27887"/>
      <w:r>
        <w:rPr>
          <w:rtl/>
        </w:rPr>
        <w:t xml:space="preserve">רבה </w:t>
      </w:r>
      <w:bookmarkStart w:id="27888" w:name="_ETM_Q54_527129"/>
      <w:bookmarkEnd w:id="27888"/>
      <w:r>
        <w:rPr>
          <w:rtl/>
        </w:rPr>
        <w:t xml:space="preserve">לשר </w:t>
      </w:r>
      <w:bookmarkStart w:id="27889" w:name="_ETM_Q54_527399"/>
      <w:bookmarkEnd w:id="27889"/>
      <w:r>
        <w:rPr>
          <w:rtl/>
        </w:rPr>
        <w:t>המקשר</w:t>
      </w:r>
      <w:r w:rsidR="00C622AB">
        <w:rPr>
          <w:rFonts w:hint="cs"/>
          <w:rtl/>
        </w:rPr>
        <w:t xml:space="preserve"> ו</w:t>
      </w:r>
      <w:bookmarkStart w:id="27890" w:name="_ETM_Q54_524851"/>
      <w:bookmarkStart w:id="27891" w:name="_ETM_Q54_528329"/>
      <w:bookmarkEnd w:id="27890"/>
      <w:bookmarkEnd w:id="27891"/>
      <w:r>
        <w:rPr>
          <w:rtl/>
        </w:rPr>
        <w:t xml:space="preserve">תודה </w:t>
      </w:r>
      <w:bookmarkStart w:id="27892" w:name="_ETM_Q54_528539"/>
      <w:bookmarkEnd w:id="27892"/>
      <w:r>
        <w:rPr>
          <w:rtl/>
        </w:rPr>
        <w:t xml:space="preserve">רבה </w:t>
      </w:r>
      <w:bookmarkStart w:id="27893" w:name="_ETM_Q54_528779"/>
      <w:bookmarkEnd w:id="27893"/>
      <w:r>
        <w:rPr>
          <w:rtl/>
        </w:rPr>
        <w:t xml:space="preserve">לשר </w:t>
      </w:r>
      <w:bookmarkStart w:id="27894" w:name="_ETM_Q54_529019"/>
      <w:bookmarkEnd w:id="27894"/>
      <w:r>
        <w:rPr>
          <w:rtl/>
        </w:rPr>
        <w:t xml:space="preserve">המשפטים </w:t>
      </w:r>
      <w:bookmarkStart w:id="27895" w:name="_ETM_Q54_530199"/>
      <w:bookmarkEnd w:id="27895"/>
      <w:r>
        <w:rPr>
          <w:rtl/>
        </w:rPr>
        <w:t xml:space="preserve">על </w:t>
      </w:r>
      <w:bookmarkStart w:id="27896" w:name="_ETM_Q54_530559"/>
      <w:bookmarkEnd w:id="27896"/>
      <w:r>
        <w:rPr>
          <w:rtl/>
        </w:rPr>
        <w:t xml:space="preserve">דיון </w:t>
      </w:r>
      <w:bookmarkStart w:id="27897" w:name="_ETM_Q54_530829"/>
      <w:bookmarkEnd w:id="27897"/>
      <w:r>
        <w:rPr>
          <w:rtl/>
        </w:rPr>
        <w:t xml:space="preserve">מרתק </w:t>
      </w:r>
      <w:bookmarkStart w:id="27898" w:name="_ETM_Q54_531219"/>
      <w:bookmarkEnd w:id="27898"/>
      <w:r>
        <w:rPr>
          <w:rtl/>
        </w:rPr>
        <w:t>ומעמיק</w:t>
      </w:r>
      <w:r>
        <w:rPr>
          <w:rFonts w:hint="cs"/>
          <w:rtl/>
        </w:rPr>
        <w:t>.</w:t>
      </w:r>
      <w:r>
        <w:rPr>
          <w:rtl/>
        </w:rPr>
        <w:t xml:space="preserve"> </w:t>
      </w:r>
      <w:bookmarkStart w:id="27899" w:name="_ETM_Q54_532210"/>
      <w:bookmarkEnd w:id="27899"/>
    </w:p>
    <w:p w:rsidR="00DD5ED7" w:rsidRDefault="00DD5ED7" w:rsidP="00822412">
      <w:pPr>
        <w:rPr>
          <w:rtl/>
        </w:rPr>
      </w:pPr>
      <w:bookmarkStart w:id="27900" w:name="_ETM_Q54_539752"/>
      <w:bookmarkStart w:id="27901" w:name="_ETM_Q54_539806"/>
      <w:bookmarkEnd w:id="27900"/>
      <w:bookmarkEnd w:id="27901"/>
    </w:p>
    <w:p w:rsidR="00DD5ED7" w:rsidRDefault="00DD5ED7" w:rsidP="00822412">
      <w:pPr>
        <w:rPr>
          <w:rtl/>
        </w:rPr>
      </w:pPr>
      <w:bookmarkStart w:id="27902" w:name="_ETM_Q54_539952"/>
      <w:bookmarkStart w:id="27903" w:name="_ETM_Q54_540000"/>
      <w:bookmarkEnd w:id="27902"/>
      <w:bookmarkEnd w:id="27903"/>
      <w:r>
        <w:rPr>
          <w:rtl/>
        </w:rPr>
        <w:t xml:space="preserve">אני </w:t>
      </w:r>
      <w:bookmarkStart w:id="27904" w:name="_ETM_Q54_532390"/>
      <w:bookmarkEnd w:id="27904"/>
      <w:r>
        <w:rPr>
          <w:rtl/>
        </w:rPr>
        <w:t>מת</w:t>
      </w:r>
      <w:bookmarkStart w:id="27905" w:name="_ETM_Q54_532779"/>
      <w:bookmarkEnd w:id="27905"/>
      <w:r>
        <w:rPr>
          <w:rFonts w:hint="cs"/>
          <w:rtl/>
        </w:rPr>
        <w:t>כבד</w:t>
      </w:r>
      <w:bookmarkStart w:id="27906" w:name="_ETM_Q54_534250"/>
      <w:bookmarkStart w:id="27907" w:name="_ETM_Q54_534460"/>
      <w:bookmarkStart w:id="27908" w:name="_ETM_Q54_534850"/>
      <w:bookmarkEnd w:id="27906"/>
      <w:bookmarkEnd w:id="27907"/>
      <w:bookmarkEnd w:id="27908"/>
      <w:r>
        <w:rPr>
          <w:rFonts w:hint="cs"/>
          <w:rtl/>
        </w:rPr>
        <w:t xml:space="preserve"> ל</w:t>
      </w:r>
      <w:bookmarkStart w:id="27909" w:name="_ETM_Q54_531541"/>
      <w:bookmarkEnd w:id="27909"/>
      <w:r>
        <w:rPr>
          <w:rtl/>
        </w:rPr>
        <w:t xml:space="preserve">עבור </w:t>
      </w:r>
      <w:bookmarkStart w:id="27910" w:name="_ETM_Q54_535149"/>
      <w:bookmarkEnd w:id="27910"/>
      <w:r>
        <w:rPr>
          <w:rtl/>
        </w:rPr>
        <w:t xml:space="preserve">להצבעה </w:t>
      </w:r>
      <w:bookmarkStart w:id="27911" w:name="_ETM_Q54_536260"/>
      <w:bookmarkEnd w:id="27911"/>
      <w:r>
        <w:rPr>
          <w:rtl/>
        </w:rPr>
        <w:t xml:space="preserve">על </w:t>
      </w:r>
      <w:bookmarkStart w:id="27912" w:name="_ETM_Q54_536440"/>
      <w:bookmarkEnd w:id="27912"/>
      <w:r>
        <w:rPr>
          <w:rtl/>
        </w:rPr>
        <w:t xml:space="preserve">הצעה </w:t>
      </w:r>
      <w:bookmarkStart w:id="27913" w:name="_ETM_Q54_536680"/>
      <w:bookmarkEnd w:id="27913"/>
      <w:r>
        <w:rPr>
          <w:rtl/>
        </w:rPr>
        <w:t>לסדר</w:t>
      </w:r>
      <w:bookmarkStart w:id="27914" w:name="_ETM_Q54_537070"/>
      <w:bookmarkEnd w:id="27914"/>
      <w:r>
        <w:rPr>
          <w:rFonts w:hint="cs"/>
          <w:rtl/>
        </w:rPr>
        <w:t>-</w:t>
      </w:r>
      <w:r>
        <w:rPr>
          <w:rtl/>
        </w:rPr>
        <w:t xml:space="preserve">היום </w:t>
      </w:r>
      <w:bookmarkStart w:id="27915" w:name="_ETM_Q54_537339"/>
      <w:bookmarkEnd w:id="27915"/>
      <w:r>
        <w:rPr>
          <w:rtl/>
        </w:rPr>
        <w:t>בנושא</w:t>
      </w:r>
      <w:r>
        <w:rPr>
          <w:rFonts w:hint="cs"/>
          <w:rtl/>
        </w:rPr>
        <w:t>:</w:t>
      </w:r>
      <w:r>
        <w:rPr>
          <w:rtl/>
        </w:rPr>
        <w:t xml:space="preserve"> </w:t>
      </w:r>
      <w:bookmarkStart w:id="27916" w:name="_ETM_Q54_537640"/>
      <w:bookmarkEnd w:id="27916"/>
      <w:r>
        <w:rPr>
          <w:rtl/>
        </w:rPr>
        <w:t xml:space="preserve">הייצוג </w:t>
      </w:r>
      <w:bookmarkStart w:id="27917" w:name="_ETM_Q54_537909"/>
      <w:bookmarkEnd w:id="27917"/>
      <w:r>
        <w:rPr>
          <w:rtl/>
        </w:rPr>
        <w:t xml:space="preserve">ההולם </w:t>
      </w:r>
      <w:bookmarkStart w:id="27918" w:name="_ETM_Q54_538089"/>
      <w:bookmarkEnd w:id="27918"/>
      <w:r>
        <w:rPr>
          <w:rtl/>
        </w:rPr>
        <w:t xml:space="preserve">של </w:t>
      </w:r>
      <w:bookmarkStart w:id="27919" w:name="_ETM_Q54_538269"/>
      <w:bookmarkEnd w:id="27919"/>
      <w:r>
        <w:rPr>
          <w:rFonts w:hint="cs"/>
          <w:rtl/>
        </w:rPr>
        <w:t>ה</w:t>
      </w:r>
      <w:r>
        <w:rPr>
          <w:rtl/>
        </w:rPr>
        <w:t xml:space="preserve">עולים </w:t>
      </w:r>
      <w:bookmarkStart w:id="27920" w:name="_ETM_Q54_538420"/>
      <w:bookmarkStart w:id="27921" w:name="_ETM_Q54_534392"/>
      <w:bookmarkEnd w:id="27920"/>
      <w:bookmarkEnd w:id="27921"/>
      <w:r>
        <w:rPr>
          <w:rFonts w:hint="cs"/>
          <w:rtl/>
        </w:rPr>
        <w:t>ה</w:t>
      </w:r>
      <w:r>
        <w:rPr>
          <w:rtl/>
        </w:rPr>
        <w:t xml:space="preserve">חדשים </w:t>
      </w:r>
      <w:bookmarkStart w:id="27922" w:name="_ETM_Q54_538719"/>
      <w:bookmarkEnd w:id="27922"/>
      <w:r>
        <w:rPr>
          <w:rtl/>
        </w:rPr>
        <w:t xml:space="preserve">בשירות </w:t>
      </w:r>
      <w:bookmarkStart w:id="27923" w:name="_ETM_Q54_538989"/>
      <w:bookmarkEnd w:id="27923"/>
      <w:r>
        <w:rPr>
          <w:rtl/>
        </w:rPr>
        <w:t xml:space="preserve">המדינה </w:t>
      </w:r>
      <w:bookmarkStart w:id="27924" w:name="_ETM_Q54_539289"/>
      <w:bookmarkEnd w:id="27924"/>
      <w:r>
        <w:rPr>
          <w:rtl/>
        </w:rPr>
        <w:t xml:space="preserve">עומד </w:t>
      </w:r>
      <w:bookmarkStart w:id="27925" w:name="_ETM_Q54_539559"/>
      <w:bookmarkEnd w:id="27925"/>
      <w:r>
        <w:rPr>
          <w:rtl/>
        </w:rPr>
        <w:t xml:space="preserve">על </w:t>
      </w:r>
      <w:bookmarkStart w:id="27926" w:name="_ETM_Q54_539739"/>
      <w:bookmarkEnd w:id="27926"/>
      <w:r>
        <w:rPr>
          <w:rtl/>
        </w:rPr>
        <w:t>0%</w:t>
      </w:r>
      <w:r>
        <w:rPr>
          <w:rFonts w:hint="cs"/>
          <w:rtl/>
        </w:rPr>
        <w:t>,</w:t>
      </w:r>
      <w:r>
        <w:rPr>
          <w:rtl/>
        </w:rPr>
        <w:t xml:space="preserve"> </w:t>
      </w:r>
      <w:bookmarkStart w:id="27927" w:name="_ETM_Q54_540729"/>
      <w:bookmarkEnd w:id="27927"/>
      <w:r>
        <w:rPr>
          <w:rtl/>
        </w:rPr>
        <w:t xml:space="preserve">הממשלה </w:t>
      </w:r>
      <w:bookmarkStart w:id="27928" w:name="_ETM_Q54_541600"/>
      <w:bookmarkEnd w:id="27928"/>
      <w:r>
        <w:rPr>
          <w:rtl/>
        </w:rPr>
        <w:t xml:space="preserve">נמנעת </w:t>
      </w:r>
      <w:bookmarkStart w:id="27929" w:name="_ETM_Q54_542019"/>
      <w:bookmarkEnd w:id="27929"/>
      <w:r>
        <w:rPr>
          <w:rtl/>
        </w:rPr>
        <w:t xml:space="preserve">מלקבוע </w:t>
      </w:r>
      <w:bookmarkStart w:id="27930" w:name="_ETM_Q54_542440"/>
      <w:bookmarkEnd w:id="27930"/>
      <w:r>
        <w:rPr>
          <w:rtl/>
        </w:rPr>
        <w:t xml:space="preserve">יעד </w:t>
      </w:r>
      <w:bookmarkStart w:id="27931" w:name="_ETM_Q54_542679"/>
      <w:bookmarkEnd w:id="27931"/>
      <w:r>
        <w:rPr>
          <w:rtl/>
        </w:rPr>
        <w:t>ליישום</w:t>
      </w:r>
      <w:bookmarkStart w:id="27932" w:name="_ETM_Q54_533652"/>
      <w:bookmarkEnd w:id="27932"/>
      <w:r>
        <w:rPr>
          <w:rtl/>
        </w:rPr>
        <w:t xml:space="preserve"> </w:t>
      </w:r>
      <w:bookmarkStart w:id="27933" w:name="_ETM_Q54_543010"/>
      <w:bookmarkEnd w:id="27933"/>
      <w:r>
        <w:rPr>
          <w:rtl/>
        </w:rPr>
        <w:t>החוק</w:t>
      </w:r>
      <w:r>
        <w:rPr>
          <w:rFonts w:hint="cs"/>
          <w:rtl/>
        </w:rPr>
        <w:t>.</w:t>
      </w:r>
      <w:bookmarkStart w:id="27934" w:name="_ETM_Q54_546034"/>
      <w:bookmarkEnd w:id="27934"/>
      <w:r>
        <w:rPr>
          <w:rtl/>
        </w:rPr>
        <w:t xml:space="preserve"> </w:t>
      </w:r>
      <w:bookmarkStart w:id="27935" w:name="_ETM_Q54_543699"/>
      <w:bookmarkEnd w:id="27935"/>
      <w:r>
        <w:rPr>
          <w:rtl/>
        </w:rPr>
        <w:t>הצבעה</w:t>
      </w:r>
      <w:r>
        <w:rPr>
          <w:rFonts w:hint="cs"/>
          <w:rtl/>
        </w:rPr>
        <w:t>.</w:t>
      </w:r>
      <w:bookmarkStart w:id="27936" w:name="_ETM_Q54_561390"/>
      <w:bookmarkEnd w:id="27936"/>
    </w:p>
    <w:p w:rsidR="00DD5ED7" w:rsidRDefault="00DD5ED7" w:rsidP="00822412">
      <w:pPr>
        <w:rPr>
          <w:rtl/>
        </w:rPr>
      </w:pPr>
    </w:p>
    <w:p w:rsidR="00DD5ED7" w:rsidRDefault="00DD5ED7" w:rsidP="00822412">
      <w:pPr>
        <w:pStyle w:val="af1"/>
        <w:keepNext/>
        <w:rPr>
          <w:rtl/>
        </w:rPr>
      </w:pPr>
      <w:bookmarkStart w:id="27937" w:name="_ETM_Q54_550906"/>
      <w:bookmarkStart w:id="27938" w:name="_ETM_Q54_550962"/>
      <w:bookmarkStart w:id="27939" w:name="_ETM_Q54_551074"/>
      <w:bookmarkStart w:id="27940" w:name="_ETM_Q54_551117"/>
      <w:bookmarkEnd w:id="27937"/>
      <w:bookmarkEnd w:id="27938"/>
      <w:bookmarkEnd w:id="27939"/>
      <w:bookmarkEnd w:id="27940"/>
      <w:r>
        <w:rPr>
          <w:rtl/>
        </w:rPr>
        <w:t>הצבעה מס'</w:t>
      </w:r>
      <w:r>
        <w:rPr>
          <w:rFonts w:hint="cs"/>
          <w:rtl/>
        </w:rPr>
        <w:t xml:space="preserve"> 20</w:t>
      </w:r>
    </w:p>
    <w:p w:rsidR="00DD5ED7" w:rsidRDefault="00DD5ED7" w:rsidP="00822412">
      <w:pPr>
        <w:pStyle w:val="--"/>
        <w:keepNext/>
        <w:rPr>
          <w:rtl/>
        </w:rPr>
      </w:pPr>
    </w:p>
    <w:p w:rsidR="00DD5ED7" w:rsidRDefault="00DD5ED7" w:rsidP="00822412">
      <w:pPr>
        <w:pStyle w:val="--"/>
        <w:keepNext/>
        <w:rPr>
          <w:rtl/>
        </w:rPr>
      </w:pPr>
      <w:r>
        <w:rPr>
          <w:rtl/>
        </w:rPr>
        <w:t>בעד</w:t>
      </w:r>
      <w:r>
        <w:rPr>
          <w:rFonts w:hint="cs"/>
          <w:rtl/>
        </w:rPr>
        <w:t xml:space="preserve"> ההצעה להעביר את הנושא לוועדה</w:t>
      </w:r>
      <w:r>
        <w:rPr>
          <w:rtl/>
        </w:rPr>
        <w:t xml:space="preserve"> – </w:t>
      </w:r>
      <w:r>
        <w:rPr>
          <w:rFonts w:hint="cs"/>
          <w:rtl/>
        </w:rPr>
        <w:t>4</w:t>
      </w:r>
    </w:p>
    <w:p w:rsidR="00DD5ED7" w:rsidRDefault="00DD5ED7" w:rsidP="00822412">
      <w:pPr>
        <w:pStyle w:val="--"/>
        <w:keepNext/>
        <w:rPr>
          <w:rtl/>
        </w:rPr>
      </w:pPr>
      <w:r>
        <w:rPr>
          <w:rtl/>
        </w:rPr>
        <w:t xml:space="preserve">נגד – </w:t>
      </w:r>
      <w:r>
        <w:rPr>
          <w:rFonts w:hint="cs"/>
          <w:rtl/>
        </w:rPr>
        <w:t>אין</w:t>
      </w:r>
    </w:p>
    <w:p w:rsidR="00DD5ED7" w:rsidRDefault="00DD5ED7" w:rsidP="00822412">
      <w:pPr>
        <w:pStyle w:val="--"/>
        <w:keepNext/>
        <w:rPr>
          <w:rtl/>
        </w:rPr>
      </w:pPr>
      <w:r>
        <w:rPr>
          <w:rtl/>
        </w:rPr>
        <w:t>נמנעים –</w:t>
      </w:r>
      <w:r>
        <w:rPr>
          <w:rFonts w:hint="cs"/>
          <w:rtl/>
        </w:rPr>
        <w:t xml:space="preserve"> אין</w:t>
      </w:r>
      <w:r>
        <w:rPr>
          <w:rtl/>
        </w:rPr>
        <w:t xml:space="preserve"> </w:t>
      </w:r>
    </w:p>
    <w:p w:rsidR="00DD5ED7" w:rsidRPr="00B42C05" w:rsidRDefault="00DD5ED7" w:rsidP="00822412">
      <w:pPr>
        <w:pStyle w:val="af2"/>
        <w:rPr>
          <w:rtl/>
        </w:rPr>
      </w:pPr>
      <w:r>
        <w:rPr>
          <w:rFonts w:hint="cs"/>
          <w:rtl/>
        </w:rPr>
        <w:t xml:space="preserve">ההצעה להעביר את הנושא לוועדת </w:t>
      </w:r>
      <w:bookmarkStart w:id="27941" w:name="_ETM_Q54_546283"/>
      <w:bookmarkEnd w:id="27941"/>
      <w:r>
        <w:rPr>
          <w:rFonts w:hint="cs"/>
          <w:rtl/>
        </w:rPr>
        <w:t>העלייה, הקליטה והתפוצות נתקבלה.</w:t>
      </w:r>
    </w:p>
    <w:p w:rsidR="00DD5ED7" w:rsidRDefault="00DD5ED7" w:rsidP="00822412">
      <w:pPr>
        <w:rPr>
          <w:rtl/>
        </w:rPr>
      </w:pPr>
    </w:p>
    <w:p w:rsidR="00DD5ED7" w:rsidRDefault="00DD5ED7" w:rsidP="00822412">
      <w:pPr>
        <w:pStyle w:val="af6"/>
        <w:keepNext/>
        <w:rPr>
          <w:rtl/>
        </w:rPr>
      </w:pPr>
      <w:r w:rsidRPr="00B42C05">
        <w:rPr>
          <w:rStyle w:val="TagStyle"/>
          <w:rtl/>
        </w:rPr>
        <w:t xml:space="preserve"> &lt;&lt; יור &gt;&gt; </w:t>
      </w:r>
      <w:r>
        <w:rPr>
          <w:rtl/>
        </w:rPr>
        <w:t xml:space="preserve">היו"ר </w:t>
      </w:r>
      <w:r>
        <w:rPr>
          <w:rFonts w:hint="cs"/>
          <w:rtl/>
        </w:rPr>
        <w:t>משה ארבל</w:t>
      </w:r>
      <w:r>
        <w:rPr>
          <w:rtl/>
        </w:rPr>
        <w:t>:</w:t>
      </w:r>
      <w:r w:rsidRPr="00B42C05">
        <w:rPr>
          <w:rStyle w:val="TagStyle"/>
          <w:rtl/>
        </w:rPr>
        <w:t xml:space="preserve"> &lt;&lt; יור &gt;&gt;</w:t>
      </w:r>
      <w:r>
        <w:rPr>
          <w:rtl/>
        </w:rPr>
        <w:t xml:space="preserve">   </w:t>
      </w:r>
    </w:p>
    <w:p w:rsidR="00DD5ED7" w:rsidRDefault="00DD5ED7" w:rsidP="00C3677E">
      <w:pPr>
        <w:rPr>
          <w:rtl/>
          <w:lang w:eastAsia="he-IL"/>
        </w:rPr>
      </w:pPr>
    </w:p>
    <w:p w:rsidR="00DD5ED7" w:rsidRDefault="00DD5ED7" w:rsidP="00C622AB">
      <w:pPr>
        <w:rPr>
          <w:rtl/>
        </w:rPr>
      </w:pPr>
      <w:bookmarkStart w:id="27942" w:name="_ETM_Q54_551403"/>
      <w:bookmarkEnd w:id="27942"/>
      <w:r>
        <w:rPr>
          <w:rtl/>
        </w:rPr>
        <w:t xml:space="preserve">תוצאות </w:t>
      </w:r>
      <w:bookmarkStart w:id="27943" w:name="_ETM_Q54_561749"/>
      <w:bookmarkEnd w:id="27943"/>
      <w:r>
        <w:rPr>
          <w:rtl/>
        </w:rPr>
        <w:t xml:space="preserve">ההצבעה </w:t>
      </w:r>
      <w:bookmarkStart w:id="27944" w:name="_ETM_Q54_562170"/>
      <w:bookmarkEnd w:id="27944"/>
      <w:r>
        <w:rPr>
          <w:rtl/>
        </w:rPr>
        <w:t xml:space="preserve">האלקטרונית </w:t>
      </w:r>
      <w:bookmarkStart w:id="27945" w:name="_ETM_Q54_562589"/>
      <w:bookmarkEnd w:id="27945"/>
      <w:r>
        <w:rPr>
          <w:rtl/>
        </w:rPr>
        <w:t>ה</w:t>
      </w:r>
      <w:r>
        <w:rPr>
          <w:rFonts w:hint="cs"/>
          <w:rtl/>
        </w:rPr>
        <w:t>ן</w:t>
      </w:r>
      <w:r>
        <w:rPr>
          <w:rtl/>
        </w:rPr>
        <w:t xml:space="preserve"> </w:t>
      </w:r>
      <w:bookmarkStart w:id="27946" w:name="_ETM_Q54_562770"/>
      <w:bookmarkEnd w:id="27946"/>
      <w:r>
        <w:rPr>
          <w:rFonts w:hint="cs"/>
          <w:rtl/>
        </w:rPr>
        <w:t>ארבעה</w:t>
      </w:r>
      <w:r>
        <w:rPr>
          <w:rtl/>
        </w:rPr>
        <w:t xml:space="preserve"> </w:t>
      </w:r>
      <w:bookmarkStart w:id="27947" w:name="_ETM_Q54_563009"/>
      <w:bookmarkEnd w:id="27947"/>
      <w:r>
        <w:rPr>
          <w:rtl/>
        </w:rPr>
        <w:t>בעד</w:t>
      </w:r>
      <w:r>
        <w:rPr>
          <w:rFonts w:hint="cs"/>
          <w:rtl/>
        </w:rPr>
        <w:t>,</w:t>
      </w:r>
      <w:r>
        <w:rPr>
          <w:rtl/>
        </w:rPr>
        <w:t xml:space="preserve"> </w:t>
      </w:r>
      <w:bookmarkStart w:id="27948" w:name="_ETM_Q54_563279"/>
      <w:bookmarkEnd w:id="27948"/>
      <w:r>
        <w:rPr>
          <w:rtl/>
        </w:rPr>
        <w:t xml:space="preserve">אין </w:t>
      </w:r>
      <w:bookmarkStart w:id="27949" w:name="_ETM_Q54_563399"/>
      <w:bookmarkEnd w:id="27949"/>
      <w:r>
        <w:rPr>
          <w:rtl/>
        </w:rPr>
        <w:t>מתנגדים</w:t>
      </w:r>
      <w:r>
        <w:rPr>
          <w:rFonts w:hint="cs"/>
          <w:rtl/>
        </w:rPr>
        <w:t>,</w:t>
      </w:r>
      <w:r>
        <w:rPr>
          <w:rtl/>
        </w:rPr>
        <w:t xml:space="preserve"> </w:t>
      </w:r>
      <w:bookmarkStart w:id="27950" w:name="_ETM_Q54_563849"/>
      <w:bookmarkEnd w:id="27950"/>
      <w:r>
        <w:rPr>
          <w:rtl/>
        </w:rPr>
        <w:t xml:space="preserve">אין </w:t>
      </w:r>
      <w:bookmarkStart w:id="27951" w:name="_ETM_Q54_563939"/>
      <w:bookmarkEnd w:id="27951"/>
      <w:r>
        <w:rPr>
          <w:rtl/>
        </w:rPr>
        <w:t>נמנעים</w:t>
      </w:r>
      <w:r>
        <w:rPr>
          <w:rFonts w:hint="cs"/>
          <w:rtl/>
        </w:rPr>
        <w:t>,</w:t>
      </w:r>
      <w:bookmarkStart w:id="27952" w:name="_ETM_Q54_560862"/>
      <w:bookmarkEnd w:id="27952"/>
      <w:r>
        <w:rPr>
          <w:rtl/>
        </w:rPr>
        <w:t xml:space="preserve"> </w:t>
      </w:r>
      <w:bookmarkStart w:id="27953" w:name="_ETM_Q54_564329"/>
      <w:bookmarkEnd w:id="27953"/>
      <w:r>
        <w:rPr>
          <w:rtl/>
        </w:rPr>
        <w:t xml:space="preserve">ואני </w:t>
      </w:r>
      <w:bookmarkStart w:id="27954" w:name="_ETM_Q54_564479"/>
      <w:bookmarkEnd w:id="27954"/>
      <w:r>
        <w:rPr>
          <w:rtl/>
        </w:rPr>
        <w:t>מ</w:t>
      </w:r>
      <w:r>
        <w:rPr>
          <w:rFonts w:hint="cs"/>
          <w:rtl/>
        </w:rPr>
        <w:t>צ</w:t>
      </w:r>
      <w:r>
        <w:rPr>
          <w:rtl/>
        </w:rPr>
        <w:t>ר</w:t>
      </w:r>
      <w:bookmarkStart w:id="27955" w:name="_ETM_Q54_559762"/>
      <w:bookmarkEnd w:id="27955"/>
      <w:r>
        <w:rPr>
          <w:rFonts w:hint="cs"/>
          <w:rtl/>
        </w:rPr>
        <w:t>ף את חבר הכנס</w:t>
      </w:r>
      <w:bookmarkStart w:id="27956" w:name="_ETM_Q54_564899"/>
      <w:bookmarkEnd w:id="27956"/>
      <w:r>
        <w:rPr>
          <w:rFonts w:hint="cs"/>
          <w:rtl/>
        </w:rPr>
        <w:t>ת</w:t>
      </w:r>
      <w:r>
        <w:rPr>
          <w:rtl/>
        </w:rPr>
        <w:t xml:space="preserve"> </w:t>
      </w:r>
      <w:bookmarkStart w:id="27957" w:name="_ETM_Q54_565289"/>
      <w:bookmarkEnd w:id="27957"/>
      <w:r>
        <w:rPr>
          <w:rtl/>
        </w:rPr>
        <w:t>אבוטבול</w:t>
      </w:r>
      <w:r>
        <w:rPr>
          <w:rFonts w:hint="cs"/>
          <w:rtl/>
        </w:rPr>
        <w:t xml:space="preserve">, חבר הכנסת </w:t>
      </w:r>
      <w:bookmarkStart w:id="27958" w:name="_ETM_Q54_561473"/>
      <w:bookmarkStart w:id="27959" w:name="_ETM_Q54_565739"/>
      <w:bookmarkStart w:id="27960" w:name="_ETM_Q54_566069"/>
      <w:bookmarkEnd w:id="27958"/>
      <w:bookmarkEnd w:id="27959"/>
      <w:bookmarkEnd w:id="27960"/>
      <w:r>
        <w:rPr>
          <w:rtl/>
        </w:rPr>
        <w:t xml:space="preserve">יוסף </w:t>
      </w:r>
      <w:bookmarkStart w:id="27961" w:name="_ETM_Q54_566310"/>
      <w:bookmarkEnd w:id="27961"/>
      <w:r>
        <w:rPr>
          <w:rFonts w:hint="cs"/>
          <w:rtl/>
        </w:rPr>
        <w:t>טייב,</w:t>
      </w:r>
      <w:r>
        <w:rPr>
          <w:rtl/>
        </w:rPr>
        <w:t xml:space="preserve"> </w:t>
      </w:r>
      <w:bookmarkStart w:id="27962" w:name="_ETM_Q54_567299"/>
      <w:bookmarkEnd w:id="27962"/>
      <w:r>
        <w:rPr>
          <w:rtl/>
        </w:rPr>
        <w:t xml:space="preserve">חבר </w:t>
      </w:r>
      <w:bookmarkStart w:id="27963" w:name="_ETM_Q54_567750"/>
      <w:bookmarkEnd w:id="27963"/>
      <w:r>
        <w:rPr>
          <w:rtl/>
        </w:rPr>
        <w:t xml:space="preserve">הכנסת </w:t>
      </w:r>
      <w:bookmarkStart w:id="27964" w:name="_ETM_Q54_568259"/>
      <w:bookmarkEnd w:id="27964"/>
      <w:r>
        <w:rPr>
          <w:rtl/>
        </w:rPr>
        <w:t xml:space="preserve">אנדרי </w:t>
      </w:r>
      <w:bookmarkStart w:id="27965" w:name="_ETM_Q54_568500"/>
      <w:bookmarkEnd w:id="27965"/>
      <w:r>
        <w:rPr>
          <w:rtl/>
        </w:rPr>
        <w:t>קוז'ינוב</w:t>
      </w:r>
      <w:r>
        <w:rPr>
          <w:rFonts w:hint="cs"/>
          <w:rtl/>
        </w:rPr>
        <w:t>,</w:t>
      </w:r>
      <w:r>
        <w:rPr>
          <w:rtl/>
        </w:rPr>
        <w:t xml:space="preserve"> </w:t>
      </w:r>
      <w:bookmarkStart w:id="27966" w:name="_ETM_Q54_569279"/>
      <w:bookmarkEnd w:id="27966"/>
      <w:r>
        <w:rPr>
          <w:rtl/>
        </w:rPr>
        <w:t>חבר</w:t>
      </w:r>
      <w:r>
        <w:rPr>
          <w:rFonts w:hint="cs"/>
          <w:rtl/>
        </w:rPr>
        <w:t xml:space="preserve"> הכנסת עמית</w:t>
      </w:r>
      <w:bookmarkStart w:id="27967" w:name="_ETM_Q54_565903"/>
      <w:bookmarkStart w:id="27968" w:name="_ETM_Q54_569700"/>
      <w:bookmarkStart w:id="27969" w:name="_ETM_Q54_569760"/>
      <w:bookmarkEnd w:id="27967"/>
      <w:bookmarkEnd w:id="27968"/>
      <w:bookmarkEnd w:id="27969"/>
      <w:r>
        <w:rPr>
          <w:rtl/>
        </w:rPr>
        <w:t xml:space="preserve"> </w:t>
      </w:r>
      <w:bookmarkStart w:id="27970" w:name="_ETM_Q54_570060"/>
      <w:bookmarkEnd w:id="27970"/>
      <w:r>
        <w:rPr>
          <w:rFonts w:hint="cs"/>
          <w:rtl/>
        </w:rPr>
        <w:t>ה</w:t>
      </w:r>
      <w:r>
        <w:rPr>
          <w:rtl/>
        </w:rPr>
        <w:t xml:space="preserve">לוי </w:t>
      </w:r>
      <w:bookmarkStart w:id="27971" w:name="_ETM_Q54_570900"/>
      <w:bookmarkEnd w:id="27971"/>
      <w:r>
        <w:rPr>
          <w:rtl/>
        </w:rPr>
        <w:t xml:space="preserve">וחבר </w:t>
      </w:r>
      <w:bookmarkStart w:id="27972" w:name="_ETM_Q54_571200"/>
      <w:bookmarkEnd w:id="27972"/>
      <w:r>
        <w:rPr>
          <w:rtl/>
        </w:rPr>
        <w:t xml:space="preserve">הכנסת </w:t>
      </w:r>
      <w:bookmarkStart w:id="27973" w:name="_ETM_Q54_571380"/>
      <w:bookmarkEnd w:id="27973"/>
      <w:r>
        <w:rPr>
          <w:rtl/>
        </w:rPr>
        <w:t xml:space="preserve">מיקי </w:t>
      </w:r>
      <w:bookmarkStart w:id="27974" w:name="_ETM_Q54_571619"/>
      <w:bookmarkEnd w:id="27974"/>
      <w:r>
        <w:rPr>
          <w:rtl/>
        </w:rPr>
        <w:t xml:space="preserve">לוי </w:t>
      </w:r>
      <w:bookmarkStart w:id="27975" w:name="_ETM_Q54_572190"/>
      <w:bookmarkEnd w:id="27975"/>
      <w:r>
        <w:rPr>
          <w:rtl/>
        </w:rPr>
        <w:t>כתומכים</w:t>
      </w:r>
      <w:r>
        <w:rPr>
          <w:rFonts w:hint="cs"/>
          <w:rtl/>
        </w:rPr>
        <w:t>,</w:t>
      </w:r>
      <w:r>
        <w:rPr>
          <w:rtl/>
        </w:rPr>
        <w:t xml:space="preserve"> </w:t>
      </w:r>
      <w:bookmarkStart w:id="27976" w:name="_ETM_Q54_572970"/>
      <w:bookmarkEnd w:id="27976"/>
      <w:r>
        <w:rPr>
          <w:rtl/>
        </w:rPr>
        <w:t>ו</w:t>
      </w:r>
      <w:r>
        <w:rPr>
          <w:rFonts w:hint="cs"/>
          <w:rtl/>
        </w:rPr>
        <w:t xml:space="preserve">את </w:t>
      </w:r>
      <w:r>
        <w:rPr>
          <w:rtl/>
        </w:rPr>
        <w:t xml:space="preserve">חבר </w:t>
      </w:r>
      <w:bookmarkStart w:id="27977" w:name="_ETM_Q54_573360"/>
      <w:bookmarkEnd w:id="27977"/>
      <w:r>
        <w:rPr>
          <w:rtl/>
        </w:rPr>
        <w:t xml:space="preserve">השר </w:t>
      </w:r>
      <w:bookmarkStart w:id="27978" w:name="_ETM_Q54_573510"/>
      <w:bookmarkEnd w:id="27978"/>
      <w:r>
        <w:rPr>
          <w:rtl/>
        </w:rPr>
        <w:t xml:space="preserve">אריאל </w:t>
      </w:r>
      <w:bookmarkStart w:id="27979" w:name="_ETM_Q54_573869"/>
      <w:bookmarkEnd w:id="27979"/>
      <w:r>
        <w:rPr>
          <w:rtl/>
        </w:rPr>
        <w:t>קלנר</w:t>
      </w:r>
      <w:r>
        <w:rPr>
          <w:rFonts w:hint="cs"/>
          <w:rtl/>
        </w:rPr>
        <w:t>.</w:t>
      </w:r>
      <w:bookmarkStart w:id="27980" w:name="_ETM_Q54_571473"/>
      <w:bookmarkEnd w:id="27980"/>
      <w:r>
        <w:rPr>
          <w:rtl/>
        </w:rPr>
        <w:t xml:space="preserve"> </w:t>
      </w:r>
      <w:bookmarkStart w:id="27981" w:name="_ETM_Q54_575200"/>
      <w:bookmarkEnd w:id="27981"/>
      <w:r>
        <w:rPr>
          <w:rtl/>
        </w:rPr>
        <w:t>לכן</w:t>
      </w:r>
      <w:r>
        <w:rPr>
          <w:rFonts w:hint="cs"/>
          <w:rtl/>
        </w:rPr>
        <w:t>, עשרה</w:t>
      </w:r>
      <w:bookmarkStart w:id="27982" w:name="_ETM_Q54_575770"/>
      <w:bookmarkEnd w:id="27982"/>
      <w:r>
        <w:rPr>
          <w:rtl/>
        </w:rPr>
        <w:t xml:space="preserve"> </w:t>
      </w:r>
      <w:bookmarkStart w:id="27983" w:name="_ETM_Q54_576070"/>
      <w:bookmarkEnd w:id="27983"/>
      <w:r>
        <w:rPr>
          <w:rtl/>
        </w:rPr>
        <w:t>תומכים</w:t>
      </w:r>
      <w:r>
        <w:rPr>
          <w:rFonts w:hint="cs"/>
          <w:rtl/>
        </w:rPr>
        <w:t>,</w:t>
      </w:r>
      <w:r>
        <w:rPr>
          <w:rtl/>
        </w:rPr>
        <w:t xml:space="preserve"> </w:t>
      </w:r>
      <w:bookmarkStart w:id="27984" w:name="_ETM_Q54_576490"/>
      <w:bookmarkEnd w:id="27984"/>
      <w:r>
        <w:rPr>
          <w:rtl/>
        </w:rPr>
        <w:t xml:space="preserve">אין </w:t>
      </w:r>
      <w:bookmarkStart w:id="27985" w:name="_ETM_Q54_576610"/>
      <w:bookmarkEnd w:id="27985"/>
      <w:r>
        <w:rPr>
          <w:rtl/>
        </w:rPr>
        <w:t>מתנגדים</w:t>
      </w:r>
      <w:r>
        <w:rPr>
          <w:rFonts w:hint="cs"/>
          <w:rtl/>
        </w:rPr>
        <w:t>,</w:t>
      </w:r>
      <w:r>
        <w:rPr>
          <w:rtl/>
        </w:rPr>
        <w:t xml:space="preserve"> </w:t>
      </w:r>
      <w:bookmarkStart w:id="27986" w:name="_ETM_Q54_576910"/>
      <w:bookmarkEnd w:id="27986"/>
      <w:r>
        <w:rPr>
          <w:rtl/>
        </w:rPr>
        <w:t xml:space="preserve">אין </w:t>
      </w:r>
      <w:bookmarkStart w:id="27987" w:name="_ETM_Q54_576970"/>
      <w:bookmarkEnd w:id="27987"/>
      <w:r>
        <w:rPr>
          <w:rtl/>
        </w:rPr>
        <w:t>נמנעים</w:t>
      </w:r>
      <w:r>
        <w:rPr>
          <w:rFonts w:hint="cs"/>
          <w:rtl/>
        </w:rPr>
        <w:t>.</w:t>
      </w:r>
      <w:r>
        <w:rPr>
          <w:rtl/>
        </w:rPr>
        <w:t xml:space="preserve"> </w:t>
      </w:r>
      <w:bookmarkStart w:id="27988" w:name="_ETM_Q54_577210"/>
      <w:bookmarkEnd w:id="27988"/>
      <w:r>
        <w:rPr>
          <w:rtl/>
        </w:rPr>
        <w:t xml:space="preserve">אני </w:t>
      </w:r>
      <w:bookmarkStart w:id="27989" w:name="_ETM_Q54_577330"/>
      <w:bookmarkEnd w:id="27989"/>
      <w:r>
        <w:rPr>
          <w:rtl/>
        </w:rPr>
        <w:t xml:space="preserve">קובע </w:t>
      </w:r>
      <w:bookmarkStart w:id="27990" w:name="_ETM_Q54_577570"/>
      <w:bookmarkEnd w:id="27990"/>
      <w:r>
        <w:rPr>
          <w:rtl/>
        </w:rPr>
        <w:t xml:space="preserve">שההצעה </w:t>
      </w:r>
      <w:bookmarkStart w:id="27991" w:name="_ETM_Q54_577930"/>
      <w:bookmarkEnd w:id="27991"/>
      <w:r>
        <w:rPr>
          <w:rtl/>
        </w:rPr>
        <w:t>לסדר</w:t>
      </w:r>
      <w:bookmarkStart w:id="27992" w:name="_ETM_Q54_574923"/>
      <w:bookmarkStart w:id="27993" w:name="_ETM_Q54_578230"/>
      <w:bookmarkEnd w:id="27992"/>
      <w:bookmarkEnd w:id="27993"/>
      <w:r>
        <w:rPr>
          <w:rFonts w:hint="cs"/>
          <w:rtl/>
        </w:rPr>
        <w:t>-</w:t>
      </w:r>
      <w:r>
        <w:rPr>
          <w:rtl/>
        </w:rPr>
        <w:t xml:space="preserve">היום </w:t>
      </w:r>
      <w:bookmarkStart w:id="27994" w:name="_ETM_Q54_578500"/>
      <w:bookmarkEnd w:id="27994"/>
      <w:r>
        <w:rPr>
          <w:rtl/>
        </w:rPr>
        <w:t>אושרה</w:t>
      </w:r>
      <w:r w:rsidR="00C622AB">
        <w:rPr>
          <w:rFonts w:hint="cs"/>
          <w:rtl/>
        </w:rPr>
        <w:t>,</w:t>
      </w:r>
      <w:r>
        <w:rPr>
          <w:rtl/>
        </w:rPr>
        <w:t xml:space="preserve"> </w:t>
      </w:r>
      <w:bookmarkStart w:id="27995" w:name="_ETM_Q54_578920"/>
      <w:bookmarkEnd w:id="27995"/>
      <w:r>
        <w:rPr>
          <w:rtl/>
        </w:rPr>
        <w:t xml:space="preserve">ותעבור </w:t>
      </w:r>
      <w:bookmarkStart w:id="27996" w:name="_ETM_Q54_579310"/>
      <w:bookmarkEnd w:id="27996"/>
      <w:r>
        <w:rPr>
          <w:rtl/>
        </w:rPr>
        <w:t xml:space="preserve">לדיון </w:t>
      </w:r>
      <w:bookmarkStart w:id="27997" w:name="_ETM_Q54_579550"/>
      <w:bookmarkEnd w:id="27997"/>
      <w:r>
        <w:rPr>
          <w:rtl/>
        </w:rPr>
        <w:t xml:space="preserve">בוועדת </w:t>
      </w:r>
      <w:bookmarkStart w:id="27998" w:name="_ETM_Q54_580360"/>
      <w:bookmarkEnd w:id="27998"/>
      <w:r>
        <w:rPr>
          <w:rtl/>
        </w:rPr>
        <w:t>העל</w:t>
      </w:r>
      <w:r>
        <w:rPr>
          <w:rFonts w:hint="cs"/>
          <w:rtl/>
        </w:rPr>
        <w:t>י</w:t>
      </w:r>
      <w:bookmarkStart w:id="27999" w:name="_ETM_Q54_578062"/>
      <w:bookmarkEnd w:id="27999"/>
      <w:r>
        <w:rPr>
          <w:rtl/>
        </w:rPr>
        <w:t xml:space="preserve">יה </w:t>
      </w:r>
      <w:bookmarkStart w:id="28000" w:name="_ETM_Q54_580690"/>
      <w:bookmarkEnd w:id="28000"/>
      <w:r>
        <w:rPr>
          <w:rtl/>
        </w:rPr>
        <w:t xml:space="preserve">והקליטה </w:t>
      </w:r>
      <w:bookmarkStart w:id="28001" w:name="_ETM_Q54_581110"/>
      <w:bookmarkEnd w:id="28001"/>
      <w:r>
        <w:rPr>
          <w:rtl/>
        </w:rPr>
        <w:t xml:space="preserve">של </w:t>
      </w:r>
      <w:bookmarkStart w:id="28002" w:name="_ETM_Q54_581320"/>
      <w:bookmarkEnd w:id="28002"/>
      <w:r>
        <w:rPr>
          <w:rtl/>
        </w:rPr>
        <w:t>הכנסת</w:t>
      </w:r>
      <w:r>
        <w:rPr>
          <w:rFonts w:hint="cs"/>
          <w:rtl/>
        </w:rPr>
        <w:t>.</w:t>
      </w:r>
      <w:bookmarkStart w:id="28003" w:name="_ETM_Q54_582529"/>
      <w:bookmarkStart w:id="28004" w:name="_ETM_Q54_581280"/>
      <w:bookmarkEnd w:id="28003"/>
      <w:bookmarkEnd w:id="28004"/>
    </w:p>
    <w:p w:rsidR="00DD5ED7" w:rsidRDefault="00DD5ED7" w:rsidP="00822412">
      <w:pPr>
        <w:rPr>
          <w:rtl/>
        </w:rPr>
      </w:pPr>
      <w:bookmarkStart w:id="28005" w:name="_ETM_Q54_581385"/>
      <w:bookmarkStart w:id="28006" w:name="_ETM_Q54_581472"/>
      <w:bookmarkEnd w:id="28005"/>
      <w:bookmarkEnd w:id="28006"/>
    </w:p>
    <w:p w:rsidR="00DD5ED7" w:rsidRDefault="00DD5ED7" w:rsidP="00822412">
      <w:pPr>
        <w:rPr>
          <w:rtl/>
        </w:rPr>
      </w:pPr>
    </w:p>
    <w:p w:rsidR="00DD5ED7" w:rsidRDefault="00DD5ED7" w:rsidP="00822412">
      <w:pPr>
        <w:pStyle w:val="a6"/>
        <w:rPr>
          <w:rtl/>
        </w:rPr>
      </w:pPr>
      <w:bookmarkStart w:id="28007" w:name="ET_subject_שאילתות_ותשובות_לראש_המ_60"/>
      <w:r w:rsidRPr="0030147F">
        <w:rPr>
          <w:rStyle w:val="TagStyle"/>
          <w:rtl/>
        </w:rPr>
        <w:t xml:space="preserve"> &lt;&lt; נושא &gt;&gt; </w:t>
      </w:r>
      <w:bookmarkStart w:id="28008" w:name="_Toc57291279"/>
      <w:bookmarkStart w:id="28009" w:name="_Toc57292548"/>
      <w:r>
        <w:rPr>
          <w:rtl/>
        </w:rPr>
        <w:t>שאילתות ותשובות</w:t>
      </w:r>
      <w:bookmarkEnd w:id="28008"/>
      <w:bookmarkEnd w:id="28009"/>
      <w:r>
        <w:rPr>
          <w:rtl/>
        </w:rPr>
        <w:t xml:space="preserve"> </w:t>
      </w:r>
      <w:r w:rsidRPr="0030147F">
        <w:rPr>
          <w:rStyle w:val="TagStyle"/>
          <w:rtl/>
        </w:rPr>
        <w:t>&lt;&lt; נושא &gt;&gt;</w:t>
      </w:r>
      <w:r>
        <w:rPr>
          <w:rtl/>
        </w:rPr>
        <w:t xml:space="preserve">   </w:t>
      </w:r>
      <w:bookmarkEnd w:id="28007"/>
    </w:p>
    <w:p w:rsidR="00DD5ED7" w:rsidRDefault="00DD5ED7" w:rsidP="00822412">
      <w:pPr>
        <w:rPr>
          <w:rtl/>
        </w:rPr>
      </w:pPr>
    </w:p>
    <w:p w:rsidR="00DD5ED7" w:rsidRDefault="00DD5ED7" w:rsidP="00822412">
      <w:pPr>
        <w:pStyle w:val="af6"/>
        <w:keepNext/>
        <w:rPr>
          <w:rtl/>
        </w:rPr>
      </w:pPr>
      <w:r w:rsidRPr="0030147F">
        <w:rPr>
          <w:rStyle w:val="TagStyle"/>
          <w:rtl/>
        </w:rPr>
        <w:t xml:space="preserve"> &lt;&lt; יור &gt;&gt; </w:t>
      </w:r>
      <w:r>
        <w:rPr>
          <w:rtl/>
        </w:rPr>
        <w:t xml:space="preserve">היו"ר </w:t>
      </w:r>
      <w:r>
        <w:rPr>
          <w:rFonts w:hint="cs"/>
          <w:rtl/>
        </w:rPr>
        <w:t>משה ארבל</w:t>
      </w:r>
      <w:r>
        <w:rPr>
          <w:rtl/>
        </w:rPr>
        <w:t>:</w:t>
      </w:r>
      <w:r w:rsidRPr="0030147F">
        <w:rPr>
          <w:rStyle w:val="TagStyle"/>
          <w:rtl/>
        </w:rPr>
        <w:t xml:space="preserve"> &lt;&lt; יור &gt;&gt;</w:t>
      </w:r>
      <w:r>
        <w:rPr>
          <w:rtl/>
        </w:rPr>
        <w:t xml:space="preserve">   </w:t>
      </w:r>
    </w:p>
    <w:p w:rsidR="00DD5ED7" w:rsidRDefault="00DD5ED7" w:rsidP="00C3677E">
      <w:pPr>
        <w:rPr>
          <w:rtl/>
          <w:lang w:eastAsia="he-IL"/>
        </w:rPr>
      </w:pPr>
      <w:bookmarkStart w:id="28010" w:name="_ETM_Q54_585984"/>
      <w:bookmarkEnd w:id="28010"/>
    </w:p>
    <w:p w:rsidR="00DD5ED7" w:rsidRDefault="00DD5ED7" w:rsidP="00822412">
      <w:pPr>
        <w:rPr>
          <w:rtl/>
        </w:rPr>
      </w:pPr>
      <w:bookmarkStart w:id="28011" w:name="_ETM_Q54_577712"/>
      <w:bookmarkStart w:id="28012" w:name="_ETM_Q54_581533"/>
      <w:bookmarkEnd w:id="28011"/>
      <w:bookmarkEnd w:id="28012"/>
      <w:r>
        <w:rPr>
          <w:rtl/>
        </w:rPr>
        <w:t xml:space="preserve">אנחנו </w:t>
      </w:r>
      <w:bookmarkStart w:id="28013" w:name="_ETM_Q54_583370"/>
      <w:bookmarkEnd w:id="28013"/>
      <w:r>
        <w:rPr>
          <w:rtl/>
        </w:rPr>
        <w:t xml:space="preserve">עוברים </w:t>
      </w:r>
      <w:bookmarkStart w:id="28014" w:name="_ETM_Q54_583700"/>
      <w:bookmarkEnd w:id="28014"/>
      <w:r>
        <w:rPr>
          <w:rtl/>
        </w:rPr>
        <w:t xml:space="preserve">לנושא </w:t>
      </w:r>
      <w:bookmarkStart w:id="28015" w:name="_ETM_Q54_584240"/>
      <w:bookmarkEnd w:id="28015"/>
      <w:r>
        <w:rPr>
          <w:rtl/>
        </w:rPr>
        <w:t xml:space="preserve">הבא </w:t>
      </w:r>
      <w:bookmarkStart w:id="28016" w:name="_ETM_Q54_584540"/>
      <w:bookmarkEnd w:id="28016"/>
      <w:r>
        <w:rPr>
          <w:rtl/>
        </w:rPr>
        <w:t>בסדר</w:t>
      </w:r>
      <w:bookmarkStart w:id="28017" w:name="_ETM_Q54_584960"/>
      <w:bookmarkStart w:id="28018" w:name="_ETM_Q54_584244"/>
      <w:bookmarkEnd w:id="28017"/>
      <w:bookmarkEnd w:id="28018"/>
      <w:r>
        <w:rPr>
          <w:rFonts w:hint="cs"/>
          <w:rtl/>
        </w:rPr>
        <w:t>-</w:t>
      </w:r>
      <w:r>
        <w:rPr>
          <w:rtl/>
        </w:rPr>
        <w:t xml:space="preserve">היום </w:t>
      </w:r>
      <w:bookmarkStart w:id="28019" w:name="_ETM_Q54_585450"/>
      <w:bookmarkEnd w:id="28019"/>
      <w:r>
        <w:rPr>
          <w:rFonts w:hint="cs"/>
          <w:rtl/>
        </w:rPr>
        <w:t xml:space="preserve">– </w:t>
      </w:r>
      <w:r>
        <w:rPr>
          <w:rtl/>
        </w:rPr>
        <w:t xml:space="preserve">שאילתות </w:t>
      </w:r>
      <w:bookmarkStart w:id="28020" w:name="_ETM_Q54_586200"/>
      <w:bookmarkEnd w:id="28020"/>
      <w:r>
        <w:rPr>
          <w:rtl/>
        </w:rPr>
        <w:t xml:space="preserve">ותשובות </w:t>
      </w:r>
      <w:bookmarkStart w:id="28021" w:name="_ETM_Q54_587810"/>
      <w:bookmarkEnd w:id="28021"/>
      <w:r>
        <w:rPr>
          <w:rtl/>
        </w:rPr>
        <w:t xml:space="preserve">לראש </w:t>
      </w:r>
      <w:bookmarkStart w:id="28022" w:name="_ETM_Q54_588680"/>
      <w:bookmarkEnd w:id="28022"/>
      <w:r>
        <w:rPr>
          <w:rtl/>
        </w:rPr>
        <w:t>הממשלה</w:t>
      </w:r>
      <w:r>
        <w:rPr>
          <w:rFonts w:hint="cs"/>
          <w:rtl/>
        </w:rPr>
        <w:t>,</w:t>
      </w:r>
      <w:r>
        <w:rPr>
          <w:rtl/>
        </w:rPr>
        <w:t xml:space="preserve"> </w:t>
      </w:r>
      <w:bookmarkStart w:id="28023" w:name="_ETM_Q54_589339"/>
      <w:bookmarkEnd w:id="28023"/>
      <w:r>
        <w:rPr>
          <w:rtl/>
        </w:rPr>
        <w:t xml:space="preserve">שישיב </w:t>
      </w:r>
      <w:bookmarkStart w:id="28024" w:name="_ETM_Q54_589760"/>
      <w:bookmarkEnd w:id="28024"/>
      <w:r>
        <w:rPr>
          <w:rtl/>
        </w:rPr>
        <w:t>עליה</w:t>
      </w:r>
      <w:r>
        <w:rPr>
          <w:rFonts w:hint="cs"/>
          <w:rtl/>
        </w:rPr>
        <w:t>ן</w:t>
      </w:r>
      <w:r>
        <w:rPr>
          <w:rtl/>
        </w:rPr>
        <w:t xml:space="preserve"> </w:t>
      </w:r>
      <w:bookmarkStart w:id="28025" w:name="_ETM_Q54_590000"/>
      <w:bookmarkEnd w:id="28025"/>
      <w:r>
        <w:rPr>
          <w:rtl/>
        </w:rPr>
        <w:t xml:space="preserve">השר </w:t>
      </w:r>
      <w:bookmarkStart w:id="28026" w:name="_ETM_Q54_590240"/>
      <w:bookmarkEnd w:id="28026"/>
      <w:r>
        <w:rPr>
          <w:rtl/>
        </w:rPr>
        <w:t>המקשר</w:t>
      </w:r>
      <w:r>
        <w:rPr>
          <w:rFonts w:hint="cs"/>
          <w:rtl/>
        </w:rPr>
        <w:t>.</w:t>
      </w:r>
      <w:r>
        <w:rPr>
          <w:rtl/>
        </w:rPr>
        <w:t xml:space="preserve"> </w:t>
      </w:r>
      <w:bookmarkStart w:id="28027" w:name="_ETM_Q54_592150"/>
      <w:bookmarkStart w:id="28028" w:name="_ETM_Q54_592810"/>
      <w:bookmarkEnd w:id="28027"/>
      <w:bookmarkEnd w:id="28028"/>
      <w:r>
        <w:rPr>
          <w:rtl/>
        </w:rPr>
        <w:t xml:space="preserve">הראשונה </w:t>
      </w:r>
      <w:bookmarkStart w:id="28029" w:name="_ETM_Q54_593890"/>
      <w:bookmarkStart w:id="28030" w:name="_ETM_Q54_590814"/>
      <w:bookmarkEnd w:id="28029"/>
      <w:bookmarkEnd w:id="28030"/>
      <w:r>
        <w:rPr>
          <w:rFonts w:hint="cs"/>
          <w:rtl/>
        </w:rPr>
        <w:t xml:space="preserve">היא </w:t>
      </w:r>
      <w:r>
        <w:rPr>
          <w:rtl/>
        </w:rPr>
        <w:t xml:space="preserve">של </w:t>
      </w:r>
      <w:bookmarkStart w:id="28031" w:name="_ETM_Q54_594070"/>
      <w:bookmarkEnd w:id="28031"/>
      <w:r>
        <w:rPr>
          <w:rtl/>
        </w:rPr>
        <w:t xml:space="preserve">חבר </w:t>
      </w:r>
      <w:bookmarkStart w:id="28032" w:name="_ETM_Q54_594340"/>
      <w:bookmarkEnd w:id="28032"/>
      <w:r>
        <w:rPr>
          <w:rtl/>
        </w:rPr>
        <w:t xml:space="preserve">הכנסת </w:t>
      </w:r>
      <w:bookmarkStart w:id="28033" w:name="_ETM_Q54_594640"/>
      <w:bookmarkEnd w:id="28033"/>
      <w:r>
        <w:rPr>
          <w:rtl/>
        </w:rPr>
        <w:t xml:space="preserve">מיקי </w:t>
      </w:r>
      <w:bookmarkStart w:id="28034" w:name="_ETM_Q54_594910"/>
      <w:bookmarkEnd w:id="28034"/>
      <w:r>
        <w:rPr>
          <w:rtl/>
        </w:rPr>
        <w:t>לוי</w:t>
      </w:r>
      <w:r>
        <w:rPr>
          <w:rFonts w:hint="cs"/>
          <w:rtl/>
        </w:rPr>
        <w:t>:</w:t>
      </w:r>
      <w:r>
        <w:rPr>
          <w:rtl/>
        </w:rPr>
        <w:t xml:space="preserve"> </w:t>
      </w:r>
      <w:bookmarkStart w:id="28035" w:name="_ETM_Q54_595120"/>
      <w:bookmarkEnd w:id="28035"/>
      <w:r>
        <w:rPr>
          <w:rtl/>
        </w:rPr>
        <w:t>מני</w:t>
      </w:r>
      <w:r>
        <w:rPr>
          <w:rFonts w:hint="cs"/>
          <w:rtl/>
        </w:rPr>
        <w:t>ע</w:t>
      </w:r>
      <w:r>
        <w:rPr>
          <w:rtl/>
        </w:rPr>
        <w:t xml:space="preserve">ת </w:t>
      </w:r>
      <w:bookmarkStart w:id="28036" w:name="_ETM_Q54_595420"/>
      <w:bookmarkEnd w:id="28036"/>
      <w:r>
        <w:rPr>
          <w:rtl/>
        </w:rPr>
        <w:t xml:space="preserve">שעות </w:t>
      </w:r>
      <w:bookmarkStart w:id="28037" w:name="_ETM_Q54_595690"/>
      <w:bookmarkEnd w:id="28037"/>
      <w:r>
        <w:rPr>
          <w:rtl/>
        </w:rPr>
        <w:t xml:space="preserve">נוספות </w:t>
      </w:r>
      <w:bookmarkStart w:id="28038" w:name="_ETM_Q54_596810"/>
      <w:bookmarkStart w:id="28039" w:name="_ETM_Q54_592733"/>
      <w:bookmarkEnd w:id="28038"/>
      <w:bookmarkEnd w:id="28039"/>
      <w:r>
        <w:rPr>
          <w:rFonts w:hint="cs"/>
          <w:rtl/>
        </w:rPr>
        <w:t>מ</w:t>
      </w:r>
      <w:r>
        <w:rPr>
          <w:rtl/>
        </w:rPr>
        <w:t xml:space="preserve">עובדי </w:t>
      </w:r>
      <w:bookmarkStart w:id="28040" w:name="_ETM_Q54_597170"/>
      <w:bookmarkEnd w:id="28040"/>
      <w:r>
        <w:rPr>
          <w:rtl/>
        </w:rPr>
        <w:t xml:space="preserve">מדינה </w:t>
      </w:r>
      <w:bookmarkStart w:id="28041" w:name="_ETM_Q54_597470"/>
      <w:bookmarkEnd w:id="28041"/>
      <w:r>
        <w:rPr>
          <w:rtl/>
        </w:rPr>
        <w:t xml:space="preserve">בתקופת </w:t>
      </w:r>
      <w:bookmarkStart w:id="28042" w:name="_ETM_Q54_597980"/>
      <w:bookmarkEnd w:id="28042"/>
      <w:r>
        <w:rPr>
          <w:rtl/>
        </w:rPr>
        <w:t>הקורונה</w:t>
      </w:r>
      <w:r>
        <w:rPr>
          <w:rFonts w:hint="cs"/>
          <w:rtl/>
        </w:rPr>
        <w:t>.</w:t>
      </w:r>
      <w:r>
        <w:rPr>
          <w:rtl/>
        </w:rPr>
        <w:t xml:space="preserve"> </w:t>
      </w:r>
      <w:bookmarkStart w:id="28043" w:name="_ETM_Q54_608610"/>
      <w:bookmarkEnd w:id="28043"/>
      <w:r>
        <w:rPr>
          <w:rtl/>
        </w:rPr>
        <w:t xml:space="preserve">חבר </w:t>
      </w:r>
      <w:bookmarkStart w:id="28044" w:name="_ETM_Q54_609029"/>
      <w:bookmarkEnd w:id="28044"/>
      <w:r>
        <w:rPr>
          <w:rtl/>
        </w:rPr>
        <w:t xml:space="preserve">הכנסת </w:t>
      </w:r>
      <w:bookmarkStart w:id="28045" w:name="_ETM_Q54_609420"/>
      <w:bookmarkEnd w:id="28045"/>
      <w:r>
        <w:rPr>
          <w:rtl/>
        </w:rPr>
        <w:t xml:space="preserve">מיקי </w:t>
      </w:r>
      <w:bookmarkStart w:id="28046" w:name="_ETM_Q54_609720"/>
      <w:bookmarkEnd w:id="28046"/>
      <w:r>
        <w:rPr>
          <w:rtl/>
        </w:rPr>
        <w:t>לוי</w:t>
      </w:r>
      <w:r>
        <w:rPr>
          <w:rFonts w:hint="cs"/>
          <w:rtl/>
        </w:rPr>
        <w:t>.</w:t>
      </w:r>
      <w:bookmarkStart w:id="28047" w:name="_ETM_Q54_613030"/>
      <w:bookmarkEnd w:id="28047"/>
    </w:p>
    <w:p w:rsidR="00DD5ED7" w:rsidRDefault="00DD5ED7" w:rsidP="00822412">
      <w:pPr>
        <w:rPr>
          <w:rtl/>
        </w:rPr>
      </w:pPr>
      <w:bookmarkStart w:id="28048" w:name="_ETM_Q54_613888"/>
      <w:bookmarkStart w:id="28049" w:name="_ETM_Q54_613955"/>
      <w:bookmarkStart w:id="28050" w:name="_ETM_Q54_614056"/>
      <w:bookmarkEnd w:id="28048"/>
      <w:bookmarkEnd w:id="28049"/>
      <w:bookmarkEnd w:id="28050"/>
    </w:p>
    <w:p w:rsidR="00DD5ED7" w:rsidRDefault="00DD5ED7" w:rsidP="00822412">
      <w:pPr>
        <w:pStyle w:val="af5"/>
        <w:keepNext/>
        <w:rPr>
          <w:rtl/>
        </w:rPr>
      </w:pPr>
      <w:bookmarkStart w:id="28051" w:name="ET_interruption_5084_62"/>
      <w:r w:rsidRPr="0030147F">
        <w:rPr>
          <w:rStyle w:val="TagStyle"/>
          <w:rtl/>
        </w:rPr>
        <w:t xml:space="preserve"> &lt;&lt; קריאה &gt;&gt; </w:t>
      </w:r>
      <w:r>
        <w:rPr>
          <w:rtl/>
        </w:rPr>
        <w:t>מיקי לוי (יש עתיד-תל"ם):</w:t>
      </w:r>
      <w:r w:rsidRPr="0030147F">
        <w:rPr>
          <w:rStyle w:val="TagStyle"/>
          <w:rtl/>
        </w:rPr>
        <w:t xml:space="preserve"> &lt;&lt; קריאה &gt;&gt;</w:t>
      </w:r>
      <w:r>
        <w:rPr>
          <w:rtl/>
        </w:rPr>
        <w:t xml:space="preserve">   </w:t>
      </w:r>
      <w:bookmarkEnd w:id="28051"/>
    </w:p>
    <w:p w:rsidR="00DD5ED7" w:rsidRDefault="00DD5ED7" w:rsidP="00C3677E">
      <w:pPr>
        <w:rPr>
          <w:rtl/>
          <w:lang w:eastAsia="he-IL"/>
        </w:rPr>
      </w:pPr>
    </w:p>
    <w:p w:rsidR="00DD5ED7" w:rsidRDefault="00DD5ED7" w:rsidP="00822412">
      <w:pPr>
        <w:rPr>
          <w:rtl/>
          <w:lang w:eastAsia="he-IL"/>
        </w:rPr>
      </w:pPr>
      <w:bookmarkStart w:id="28052" w:name="_ETM_Q54_609243"/>
      <w:bookmarkEnd w:id="28052"/>
      <w:r>
        <w:rPr>
          <w:rFonts w:hint="cs"/>
          <w:rtl/>
          <w:lang w:eastAsia="he-IL"/>
        </w:rPr>
        <w:t>אני עכשיו מציג את השאילתה?</w:t>
      </w:r>
    </w:p>
    <w:p w:rsidR="00DD5ED7" w:rsidRDefault="00DD5ED7" w:rsidP="00822412">
      <w:pPr>
        <w:rPr>
          <w:rtl/>
          <w:lang w:eastAsia="he-IL"/>
        </w:rPr>
      </w:pPr>
    </w:p>
    <w:p w:rsidR="00DD5ED7" w:rsidRDefault="00DD5ED7" w:rsidP="00822412">
      <w:pPr>
        <w:pStyle w:val="af6"/>
        <w:keepNext/>
        <w:rPr>
          <w:rtl/>
        </w:rPr>
      </w:pPr>
      <w:r w:rsidRPr="0030147F">
        <w:rPr>
          <w:rStyle w:val="TagStyle"/>
          <w:rtl/>
        </w:rPr>
        <w:t xml:space="preserve"> &lt;&lt; יור &gt;&gt; </w:t>
      </w:r>
      <w:r>
        <w:rPr>
          <w:rtl/>
        </w:rPr>
        <w:t xml:space="preserve">היו"ר </w:t>
      </w:r>
      <w:r>
        <w:rPr>
          <w:rFonts w:hint="cs"/>
          <w:rtl/>
        </w:rPr>
        <w:t>משה ארבל</w:t>
      </w:r>
      <w:r>
        <w:rPr>
          <w:rtl/>
        </w:rPr>
        <w:t>:</w:t>
      </w:r>
      <w:r w:rsidRPr="0030147F">
        <w:rPr>
          <w:rStyle w:val="TagStyle"/>
          <w:rtl/>
        </w:rPr>
        <w:t xml:space="preserve"> &lt;&lt; יור &gt;&gt;</w:t>
      </w:r>
      <w:r>
        <w:rPr>
          <w:rtl/>
        </w:rPr>
        <w:t xml:space="preserve">   </w:t>
      </w:r>
    </w:p>
    <w:p w:rsidR="00DD5ED7" w:rsidRDefault="00DD5ED7" w:rsidP="00C3677E">
      <w:pPr>
        <w:rPr>
          <w:rtl/>
          <w:lang w:eastAsia="he-IL"/>
        </w:rPr>
      </w:pPr>
    </w:p>
    <w:p w:rsidR="00DD5ED7" w:rsidRDefault="00DD5ED7" w:rsidP="00822412">
      <w:pPr>
        <w:rPr>
          <w:rtl/>
        </w:rPr>
      </w:pPr>
      <w:r>
        <w:rPr>
          <w:rFonts w:hint="cs"/>
          <w:rtl/>
          <w:lang w:eastAsia="he-IL"/>
        </w:rPr>
        <w:t>אכן</w:t>
      </w:r>
      <w:bookmarkStart w:id="28053" w:name="_ETM_Q54_610343"/>
      <w:bookmarkEnd w:id="28053"/>
      <w:r>
        <w:rPr>
          <w:rFonts w:hint="cs"/>
          <w:rtl/>
          <w:lang w:eastAsia="he-IL"/>
        </w:rPr>
        <w:t xml:space="preserve">. </w:t>
      </w:r>
      <w:bookmarkStart w:id="28054" w:name="_ETM_Q54_610977"/>
      <w:bookmarkStart w:id="28055" w:name="_ETM_Q54_611082"/>
      <w:bookmarkStart w:id="28056" w:name="_ETM_Q54_614118"/>
      <w:bookmarkStart w:id="28057" w:name="_ETM_Q54_614630"/>
      <w:bookmarkStart w:id="28058" w:name="_ETM_Q54_615740"/>
      <w:bookmarkStart w:id="28059" w:name="_ETM_Q54_613893"/>
      <w:bookmarkEnd w:id="28054"/>
      <w:bookmarkEnd w:id="28055"/>
      <w:bookmarkEnd w:id="28056"/>
      <w:bookmarkEnd w:id="28057"/>
      <w:bookmarkEnd w:id="28058"/>
      <w:bookmarkEnd w:id="28059"/>
      <w:r>
        <w:rPr>
          <w:rtl/>
        </w:rPr>
        <w:t xml:space="preserve">יעלה </w:t>
      </w:r>
      <w:bookmarkStart w:id="28060" w:name="_ETM_Q54_616220"/>
      <w:bookmarkEnd w:id="28060"/>
      <w:r>
        <w:rPr>
          <w:rtl/>
        </w:rPr>
        <w:t>ויבוא</w:t>
      </w:r>
      <w:r>
        <w:rPr>
          <w:rFonts w:hint="cs"/>
          <w:rtl/>
        </w:rPr>
        <w:t>.</w:t>
      </w:r>
      <w:r>
        <w:rPr>
          <w:rtl/>
        </w:rPr>
        <w:t xml:space="preserve"> </w:t>
      </w:r>
      <w:bookmarkStart w:id="28061" w:name="_ETM_Q54_617510"/>
      <w:bookmarkEnd w:id="28061"/>
      <w:r>
        <w:rPr>
          <w:rFonts w:hint="cs"/>
          <w:rtl/>
        </w:rPr>
        <w:t>ע</w:t>
      </w:r>
      <w:r>
        <w:rPr>
          <w:rtl/>
        </w:rPr>
        <w:t xml:space="preserve">ם </w:t>
      </w:r>
      <w:bookmarkStart w:id="28062" w:name="_ETM_Q54_617690"/>
      <w:bookmarkEnd w:id="28062"/>
      <w:r>
        <w:rPr>
          <w:rtl/>
        </w:rPr>
        <w:t xml:space="preserve">ישראל </w:t>
      </w:r>
      <w:bookmarkStart w:id="28063" w:name="_ETM_Q54_618049"/>
      <w:bookmarkEnd w:id="28063"/>
      <w:r>
        <w:rPr>
          <w:rtl/>
        </w:rPr>
        <w:t xml:space="preserve">מצפה </w:t>
      </w:r>
      <w:bookmarkStart w:id="28064" w:name="_ETM_Q54_618440"/>
      <w:bookmarkEnd w:id="28064"/>
      <w:r>
        <w:rPr>
          <w:rtl/>
        </w:rPr>
        <w:t>בכיל</w:t>
      </w:r>
      <w:r>
        <w:rPr>
          <w:rFonts w:hint="cs"/>
          <w:rtl/>
        </w:rPr>
        <w:t>יון</w:t>
      </w:r>
      <w:bookmarkStart w:id="28065" w:name="_ETM_Q54_615614"/>
      <w:bookmarkEnd w:id="28065"/>
      <w:r>
        <w:rPr>
          <w:rtl/>
        </w:rPr>
        <w:t xml:space="preserve"> </w:t>
      </w:r>
      <w:bookmarkStart w:id="28066" w:name="_ETM_Q54_618799"/>
      <w:bookmarkEnd w:id="28066"/>
      <w:r>
        <w:rPr>
          <w:rtl/>
        </w:rPr>
        <w:t>עיניים</w:t>
      </w:r>
      <w:r>
        <w:rPr>
          <w:rFonts w:hint="cs"/>
          <w:rtl/>
        </w:rPr>
        <w:t>.</w:t>
      </w:r>
      <w:bookmarkStart w:id="28067" w:name="_ETM_Q54_622930"/>
      <w:bookmarkEnd w:id="28067"/>
    </w:p>
    <w:p w:rsidR="00DD5ED7" w:rsidRDefault="00DD5ED7" w:rsidP="00822412">
      <w:pPr>
        <w:rPr>
          <w:rtl/>
        </w:rPr>
      </w:pPr>
      <w:bookmarkStart w:id="28068" w:name="_ETM_Q54_621043"/>
      <w:bookmarkEnd w:id="28068"/>
    </w:p>
    <w:p w:rsidR="00DD5ED7" w:rsidRDefault="00DD5ED7" w:rsidP="00822412">
      <w:pPr>
        <w:pStyle w:val="af5"/>
        <w:keepNext/>
        <w:rPr>
          <w:rtl/>
        </w:rPr>
      </w:pPr>
      <w:bookmarkStart w:id="28069" w:name="ET_interruption_קריאה_64"/>
      <w:r w:rsidRPr="003F7895">
        <w:rPr>
          <w:rStyle w:val="TagStyle"/>
          <w:rtl/>
        </w:rPr>
        <w:t xml:space="preserve"> &lt;&lt; קריאה &gt;&gt; </w:t>
      </w:r>
      <w:r>
        <w:rPr>
          <w:rtl/>
        </w:rPr>
        <w:t>קריאה:</w:t>
      </w:r>
      <w:r w:rsidRPr="003F7895">
        <w:rPr>
          <w:rStyle w:val="TagStyle"/>
          <w:rtl/>
        </w:rPr>
        <w:t xml:space="preserve"> &lt;&lt; קריאה &gt;&gt;</w:t>
      </w:r>
      <w:r>
        <w:rPr>
          <w:rtl/>
        </w:rPr>
        <w:t xml:space="preserve">   </w:t>
      </w:r>
      <w:bookmarkEnd w:id="28069"/>
    </w:p>
    <w:p w:rsidR="00DD5ED7" w:rsidRDefault="00DD5ED7" w:rsidP="00C3677E">
      <w:pPr>
        <w:rPr>
          <w:rtl/>
          <w:lang w:eastAsia="he-IL"/>
        </w:rPr>
      </w:pPr>
    </w:p>
    <w:p w:rsidR="00DD5ED7" w:rsidRDefault="00DD5ED7" w:rsidP="00822412">
      <w:pPr>
        <w:rPr>
          <w:rtl/>
          <w:lang w:eastAsia="he-IL"/>
        </w:rPr>
      </w:pPr>
      <w:bookmarkStart w:id="28070" w:name="_ETM_Q54_627303"/>
      <w:bookmarkEnd w:id="28070"/>
      <w:r>
        <w:rPr>
          <w:rFonts w:hint="cs"/>
          <w:rtl/>
          <w:lang w:eastAsia="he-IL"/>
        </w:rPr>
        <w:t xml:space="preserve">לא, אם </w:t>
      </w:r>
      <w:bookmarkStart w:id="28071" w:name="_ETM_Q54_628495"/>
      <w:bookmarkEnd w:id="28071"/>
      <w:r>
        <w:rPr>
          <w:rFonts w:hint="cs"/>
          <w:rtl/>
          <w:lang w:eastAsia="he-IL"/>
        </w:rPr>
        <w:t>אתה לא מדבר, אני יוצא.</w:t>
      </w:r>
    </w:p>
    <w:p w:rsidR="00DD5ED7" w:rsidRDefault="00DD5ED7" w:rsidP="00822412">
      <w:pPr>
        <w:rPr>
          <w:rtl/>
          <w:lang w:eastAsia="he-IL"/>
        </w:rPr>
      </w:pPr>
      <w:bookmarkStart w:id="28072" w:name="_ETM_Q54_633102"/>
      <w:bookmarkStart w:id="28073" w:name="_ETM_Q54_633195"/>
      <w:bookmarkEnd w:id="28072"/>
      <w:bookmarkEnd w:id="28073"/>
    </w:p>
    <w:p w:rsidR="00DD5ED7" w:rsidRDefault="00DD5ED7" w:rsidP="00822412">
      <w:pPr>
        <w:pStyle w:val="af5"/>
        <w:keepNext/>
        <w:rPr>
          <w:rtl/>
        </w:rPr>
      </w:pPr>
      <w:bookmarkStart w:id="28074" w:name="ET_interruption_קריאה_65"/>
      <w:r w:rsidRPr="003F7895">
        <w:rPr>
          <w:rStyle w:val="TagStyle"/>
          <w:rtl/>
        </w:rPr>
        <w:t xml:space="preserve"> &lt;&lt; קריאה &gt;&gt; </w:t>
      </w:r>
      <w:r>
        <w:rPr>
          <w:rtl/>
        </w:rPr>
        <w:t>קריאה:</w:t>
      </w:r>
      <w:r w:rsidRPr="003F7895">
        <w:rPr>
          <w:rStyle w:val="TagStyle"/>
          <w:rtl/>
        </w:rPr>
        <w:t xml:space="preserve"> &lt;&lt; קריאה &gt;&gt;</w:t>
      </w:r>
      <w:r>
        <w:rPr>
          <w:rtl/>
        </w:rPr>
        <w:t xml:space="preserve">   </w:t>
      </w:r>
      <w:bookmarkEnd w:id="28074"/>
    </w:p>
    <w:p w:rsidR="00DD5ED7" w:rsidRDefault="00DD5ED7" w:rsidP="00C3677E">
      <w:pPr>
        <w:rPr>
          <w:rtl/>
          <w:lang w:eastAsia="he-IL"/>
        </w:rPr>
      </w:pPr>
    </w:p>
    <w:p w:rsidR="00DD5ED7" w:rsidRDefault="00DD5ED7" w:rsidP="00822412">
      <w:pPr>
        <w:rPr>
          <w:rtl/>
          <w:lang w:eastAsia="he-IL"/>
        </w:rPr>
      </w:pPr>
      <w:bookmarkStart w:id="28075" w:name="_ETM_Q54_635828"/>
      <w:bookmarkEnd w:id="28075"/>
      <w:r>
        <w:rPr>
          <w:rFonts w:hint="cs"/>
          <w:rtl/>
          <w:lang w:eastAsia="he-IL"/>
        </w:rPr>
        <w:t>מיקי, אבל עם העוצמות.</w:t>
      </w:r>
      <w:bookmarkStart w:id="28076" w:name="_ETM_Q54_631913"/>
      <w:bookmarkEnd w:id="28076"/>
    </w:p>
    <w:p w:rsidR="00DD5ED7" w:rsidRDefault="00DD5ED7" w:rsidP="00822412">
      <w:pPr>
        <w:rPr>
          <w:rtl/>
          <w:lang w:eastAsia="he-IL"/>
        </w:rPr>
      </w:pPr>
    </w:p>
    <w:p w:rsidR="00DD5ED7" w:rsidRDefault="00DD5ED7" w:rsidP="00822412">
      <w:pPr>
        <w:pStyle w:val="a9"/>
        <w:rPr>
          <w:rtl/>
          <w:lang w:eastAsia="he-IL"/>
        </w:rPr>
      </w:pPr>
      <w:bookmarkStart w:id="28077" w:name="_ETM_Q54_632088"/>
      <w:bookmarkStart w:id="28078" w:name="_ETM_Q54_632149"/>
      <w:bookmarkStart w:id="28079" w:name="_ETM_Q54_633334"/>
      <w:bookmarkStart w:id="28080" w:name="ET_query_621634_70"/>
      <w:bookmarkEnd w:id="28077"/>
      <w:bookmarkEnd w:id="28078"/>
      <w:bookmarkEnd w:id="28079"/>
      <w:r w:rsidRPr="00237104">
        <w:rPr>
          <w:rStyle w:val="TagStyle"/>
          <w:rtl/>
        </w:rPr>
        <w:t xml:space="preserve"> &lt;&lt; שאילתה &gt;&gt; </w:t>
      </w:r>
      <w:bookmarkStart w:id="28081" w:name="_Toc57291280"/>
      <w:bookmarkStart w:id="28082" w:name="_Toc57292549"/>
      <w:r>
        <w:rPr>
          <w:rtl/>
          <w:lang w:eastAsia="he-IL"/>
        </w:rPr>
        <w:t>384. מניעת שעות נוספות מעובדי מדינה בתקופת הקורונה</w:t>
      </w:r>
      <w:bookmarkEnd w:id="28081"/>
      <w:bookmarkEnd w:id="28082"/>
      <w:r w:rsidRPr="00237104">
        <w:rPr>
          <w:rStyle w:val="TagStyle"/>
          <w:rtl/>
        </w:rPr>
        <w:t xml:space="preserve"> &lt;&lt; שאילתה &gt;&gt;</w:t>
      </w:r>
      <w:r>
        <w:rPr>
          <w:rtl/>
          <w:lang w:eastAsia="he-IL"/>
        </w:rPr>
        <w:t xml:space="preserve">   </w:t>
      </w:r>
      <w:bookmarkEnd w:id="28080"/>
    </w:p>
    <w:p w:rsidR="00DD5ED7" w:rsidRPr="00237104" w:rsidRDefault="00DD5ED7" w:rsidP="00822412">
      <w:pPr>
        <w:rPr>
          <w:rtl/>
          <w:lang w:eastAsia="he-IL"/>
        </w:rPr>
      </w:pPr>
    </w:p>
    <w:p w:rsidR="00DD5ED7" w:rsidRDefault="00DD5ED7" w:rsidP="00822412">
      <w:pPr>
        <w:pStyle w:val="a4"/>
        <w:keepNext/>
        <w:rPr>
          <w:rtl/>
        </w:rPr>
      </w:pPr>
      <w:bookmarkStart w:id="28083" w:name="ET_speaker_5084_66"/>
      <w:r w:rsidRPr="003F7895">
        <w:rPr>
          <w:rStyle w:val="TagStyle"/>
          <w:rtl/>
        </w:rPr>
        <w:t xml:space="preserve"> &lt;&lt; דובר &gt;&gt; </w:t>
      </w:r>
      <w:bookmarkStart w:id="28084" w:name="_Toc57291281"/>
      <w:bookmarkStart w:id="28085" w:name="_Toc57292550"/>
      <w:r>
        <w:rPr>
          <w:rtl/>
        </w:rPr>
        <w:t>מיקי לוי (יש עתיד-תל"ם):</w:t>
      </w:r>
      <w:bookmarkEnd w:id="28084"/>
      <w:bookmarkEnd w:id="28085"/>
      <w:r w:rsidRPr="003F7895">
        <w:rPr>
          <w:rStyle w:val="TagStyle"/>
          <w:rtl/>
        </w:rPr>
        <w:t xml:space="preserve"> &lt;&lt; דובר &gt;&gt;</w:t>
      </w:r>
      <w:r>
        <w:rPr>
          <w:rtl/>
        </w:rPr>
        <w:t xml:space="preserve">   </w:t>
      </w:r>
      <w:bookmarkEnd w:id="28083"/>
    </w:p>
    <w:p w:rsidR="00DD5ED7" w:rsidRDefault="00DD5ED7" w:rsidP="00C3677E">
      <w:pPr>
        <w:rPr>
          <w:rtl/>
          <w:lang w:eastAsia="he-IL"/>
        </w:rPr>
      </w:pPr>
    </w:p>
    <w:p w:rsidR="00DD5ED7" w:rsidRDefault="00DD5ED7" w:rsidP="0022546B">
      <w:pPr>
        <w:rPr>
          <w:rtl/>
        </w:rPr>
      </w:pPr>
      <w:bookmarkStart w:id="28086" w:name="_ETM_Q54_633949"/>
      <w:bookmarkStart w:id="28087" w:name="_ETM_Q54_633979"/>
      <w:bookmarkEnd w:id="28086"/>
      <w:bookmarkEnd w:id="28087"/>
      <w:r>
        <w:rPr>
          <w:rFonts w:hint="cs"/>
          <w:rtl/>
          <w:lang w:eastAsia="he-IL"/>
        </w:rPr>
        <w:t xml:space="preserve">תודה רבה, </w:t>
      </w:r>
      <w:bookmarkStart w:id="28088" w:name="_ETM_Q54_635687"/>
      <w:bookmarkEnd w:id="28088"/>
      <w:r>
        <w:rPr>
          <w:rFonts w:hint="cs"/>
          <w:rtl/>
          <w:lang w:eastAsia="he-IL"/>
        </w:rPr>
        <w:t>אדוני.</w:t>
      </w:r>
      <w:bookmarkStart w:id="28089" w:name="_ETM_Q54_624390"/>
      <w:bookmarkStart w:id="28090" w:name="_ETM_Q54_625590"/>
      <w:bookmarkStart w:id="28091" w:name="_ETM_Q54_632340"/>
      <w:bookmarkStart w:id="28092" w:name="_ETM_Q54_633090"/>
      <w:bookmarkStart w:id="28093" w:name="_ETM_Q54_635400"/>
      <w:bookmarkStart w:id="28094" w:name="_ETM_Q54_635790"/>
      <w:bookmarkStart w:id="28095" w:name="_ETM_Q54_636060"/>
      <w:bookmarkEnd w:id="28089"/>
      <w:bookmarkEnd w:id="28090"/>
      <w:bookmarkEnd w:id="28091"/>
      <w:bookmarkEnd w:id="28092"/>
      <w:bookmarkEnd w:id="28093"/>
      <w:bookmarkEnd w:id="28094"/>
      <w:bookmarkEnd w:id="28095"/>
      <w:r>
        <w:rPr>
          <w:rtl/>
        </w:rPr>
        <w:t xml:space="preserve"> </w:t>
      </w:r>
      <w:bookmarkStart w:id="28096" w:name="_ETM_Q54_637659"/>
      <w:bookmarkEnd w:id="28096"/>
      <w:r>
        <w:rPr>
          <w:rtl/>
        </w:rPr>
        <w:t xml:space="preserve">מניעת </w:t>
      </w:r>
      <w:bookmarkStart w:id="28097" w:name="_ETM_Q54_638230"/>
      <w:bookmarkEnd w:id="28097"/>
      <w:r>
        <w:rPr>
          <w:rFonts w:hint="cs"/>
          <w:rtl/>
        </w:rPr>
        <w:t>שעות</w:t>
      </w:r>
      <w:bookmarkStart w:id="28098" w:name="_ETM_Q54_635573"/>
      <w:bookmarkEnd w:id="28098"/>
      <w:r>
        <w:rPr>
          <w:rtl/>
        </w:rPr>
        <w:t xml:space="preserve"> </w:t>
      </w:r>
      <w:bookmarkStart w:id="28099" w:name="_ETM_Q54_638379"/>
      <w:bookmarkEnd w:id="28099"/>
      <w:r>
        <w:rPr>
          <w:rFonts w:hint="cs"/>
          <w:rtl/>
        </w:rPr>
        <w:t>נ</w:t>
      </w:r>
      <w:r>
        <w:rPr>
          <w:rtl/>
        </w:rPr>
        <w:t xml:space="preserve">וספות </w:t>
      </w:r>
      <w:bookmarkStart w:id="28100" w:name="_ETM_Q54_638980"/>
      <w:bookmarkEnd w:id="28100"/>
      <w:r>
        <w:rPr>
          <w:rtl/>
        </w:rPr>
        <w:t xml:space="preserve">מעובדי </w:t>
      </w:r>
      <w:bookmarkStart w:id="28101" w:name="_ETM_Q54_639430"/>
      <w:bookmarkEnd w:id="28101"/>
      <w:r>
        <w:rPr>
          <w:rtl/>
        </w:rPr>
        <w:t xml:space="preserve">מדינה </w:t>
      </w:r>
      <w:bookmarkStart w:id="28102" w:name="_ETM_Q54_639849"/>
      <w:bookmarkEnd w:id="28102"/>
      <w:r>
        <w:rPr>
          <w:rtl/>
        </w:rPr>
        <w:t xml:space="preserve">בתקופת </w:t>
      </w:r>
      <w:bookmarkStart w:id="28103" w:name="_ETM_Q54_640390"/>
      <w:bookmarkEnd w:id="28103"/>
      <w:r>
        <w:rPr>
          <w:rtl/>
        </w:rPr>
        <w:t>הקורונה</w:t>
      </w:r>
      <w:r>
        <w:rPr>
          <w:rFonts w:hint="cs"/>
          <w:rtl/>
        </w:rPr>
        <w:t xml:space="preserve"> </w:t>
      </w:r>
      <w:r w:rsidR="0022546B">
        <w:rPr>
          <w:rFonts w:hint="eastAsia"/>
          <w:rtl/>
        </w:rPr>
        <w:t>–</w:t>
      </w:r>
      <w:r>
        <w:rPr>
          <w:rtl/>
        </w:rPr>
        <w:t xml:space="preserve"> </w:t>
      </w:r>
      <w:bookmarkStart w:id="28104" w:name="_ETM_Q54_641500"/>
      <w:bookmarkEnd w:id="28104"/>
      <w:r>
        <w:rPr>
          <w:rtl/>
        </w:rPr>
        <w:t xml:space="preserve">הובא </w:t>
      </w:r>
      <w:bookmarkStart w:id="28105" w:name="_ETM_Q54_641860"/>
      <w:bookmarkEnd w:id="28105"/>
      <w:r>
        <w:rPr>
          <w:rtl/>
        </w:rPr>
        <w:t xml:space="preserve">לידיעתי </w:t>
      </w:r>
      <w:bookmarkStart w:id="28106" w:name="_ETM_Q54_642370"/>
      <w:bookmarkEnd w:id="28106"/>
      <w:r>
        <w:rPr>
          <w:rtl/>
        </w:rPr>
        <w:t xml:space="preserve">כי </w:t>
      </w:r>
      <w:bookmarkStart w:id="28107" w:name="_ETM_Q54_642519"/>
      <w:bookmarkEnd w:id="28107"/>
      <w:r>
        <w:rPr>
          <w:rtl/>
        </w:rPr>
        <w:t xml:space="preserve">נציבות </w:t>
      </w:r>
      <w:bookmarkStart w:id="28108" w:name="_ETM_Q54_642970"/>
      <w:bookmarkEnd w:id="28108"/>
      <w:r>
        <w:rPr>
          <w:rtl/>
        </w:rPr>
        <w:t xml:space="preserve">שירות </w:t>
      </w:r>
      <w:bookmarkStart w:id="28109" w:name="_ETM_Q54_643299"/>
      <w:bookmarkEnd w:id="28109"/>
      <w:r>
        <w:rPr>
          <w:rtl/>
        </w:rPr>
        <w:t xml:space="preserve">המדינה </w:t>
      </w:r>
      <w:bookmarkStart w:id="28110" w:name="_ETM_Q54_643810"/>
      <w:bookmarkEnd w:id="28110"/>
      <w:r>
        <w:rPr>
          <w:rtl/>
        </w:rPr>
        <w:t xml:space="preserve">אוסרת </w:t>
      </w:r>
      <w:bookmarkStart w:id="28111" w:name="_ETM_Q54_644290"/>
      <w:bookmarkStart w:id="28112" w:name="_ETM_Q54_644439"/>
      <w:bookmarkEnd w:id="28111"/>
      <w:bookmarkEnd w:id="28112"/>
      <w:r>
        <w:rPr>
          <w:rtl/>
        </w:rPr>
        <w:t xml:space="preserve">עבודה </w:t>
      </w:r>
      <w:bookmarkStart w:id="28113" w:name="_ETM_Q54_645400"/>
      <w:bookmarkEnd w:id="28113"/>
      <w:r>
        <w:rPr>
          <w:rtl/>
        </w:rPr>
        <w:t xml:space="preserve">בשעות </w:t>
      </w:r>
      <w:bookmarkStart w:id="28114" w:name="_ETM_Q54_646060"/>
      <w:bookmarkEnd w:id="28114"/>
      <w:r>
        <w:rPr>
          <w:rtl/>
        </w:rPr>
        <w:t>נוספות</w:t>
      </w:r>
      <w:bookmarkStart w:id="28115" w:name="_ETM_Q54_646349"/>
      <w:bookmarkEnd w:id="28115"/>
      <w:r>
        <w:rPr>
          <w:rtl/>
        </w:rPr>
        <w:t xml:space="preserve"> </w:t>
      </w:r>
      <w:bookmarkStart w:id="28116" w:name="_ETM_Q54_646799"/>
      <w:bookmarkEnd w:id="28116"/>
      <w:r>
        <w:rPr>
          <w:rtl/>
        </w:rPr>
        <w:t xml:space="preserve">מעובדי </w:t>
      </w:r>
      <w:bookmarkStart w:id="28117" w:name="_ETM_Q54_647430"/>
      <w:bookmarkEnd w:id="28117"/>
      <w:r>
        <w:rPr>
          <w:rtl/>
        </w:rPr>
        <w:t xml:space="preserve">מדינה </w:t>
      </w:r>
      <w:bookmarkStart w:id="28118" w:name="_ETM_Q54_648490"/>
      <w:bookmarkEnd w:id="28118"/>
      <w:r>
        <w:rPr>
          <w:rtl/>
        </w:rPr>
        <w:t xml:space="preserve">גם </w:t>
      </w:r>
      <w:bookmarkStart w:id="28119" w:name="_ETM_Q54_649120"/>
      <w:bookmarkEnd w:id="28119"/>
      <w:r>
        <w:rPr>
          <w:rtl/>
        </w:rPr>
        <w:t xml:space="preserve">כאשר </w:t>
      </w:r>
      <w:bookmarkStart w:id="28120" w:name="_ETM_Q54_649690"/>
      <w:bookmarkEnd w:id="28120"/>
      <w:r>
        <w:rPr>
          <w:rtl/>
        </w:rPr>
        <w:t xml:space="preserve">יש </w:t>
      </w:r>
      <w:bookmarkStart w:id="28121" w:name="_ETM_Q54_650080"/>
      <w:bookmarkEnd w:id="28121"/>
      <w:r>
        <w:rPr>
          <w:rtl/>
        </w:rPr>
        <w:t xml:space="preserve">צורך </w:t>
      </w:r>
      <w:bookmarkStart w:id="28122" w:name="_ETM_Q54_650560"/>
      <w:bookmarkEnd w:id="28122"/>
      <w:r>
        <w:rPr>
          <w:rtl/>
        </w:rPr>
        <w:t>בכך</w:t>
      </w:r>
      <w:r>
        <w:rPr>
          <w:rFonts w:hint="cs"/>
          <w:rtl/>
        </w:rPr>
        <w:t xml:space="preserve"> וגם</w:t>
      </w:r>
      <w:bookmarkStart w:id="28123" w:name="_ETM_Q54_649183"/>
      <w:bookmarkStart w:id="28124" w:name="_ETM_Q54_651550"/>
      <w:bookmarkStart w:id="28125" w:name="_ETM_Q54_651970"/>
      <w:bookmarkStart w:id="28126" w:name="_ETM_Q54_652450"/>
      <w:bookmarkEnd w:id="28123"/>
      <w:bookmarkEnd w:id="28124"/>
      <w:bookmarkEnd w:id="28125"/>
      <w:bookmarkEnd w:id="28126"/>
      <w:r>
        <w:rPr>
          <w:rFonts w:hint="cs"/>
          <w:rtl/>
        </w:rPr>
        <w:t xml:space="preserve"> </w:t>
      </w:r>
      <w:bookmarkStart w:id="28127" w:name="_ETM_Q54_648273"/>
      <w:bookmarkEnd w:id="28127"/>
      <w:r>
        <w:rPr>
          <w:rtl/>
        </w:rPr>
        <w:t xml:space="preserve">כאשר </w:t>
      </w:r>
      <w:bookmarkStart w:id="28128" w:name="_ETM_Q54_652870"/>
      <w:bookmarkEnd w:id="28128"/>
      <w:r>
        <w:rPr>
          <w:rtl/>
        </w:rPr>
        <w:t xml:space="preserve">עובדים </w:t>
      </w:r>
      <w:bookmarkStart w:id="28129" w:name="_ETM_Q54_653260"/>
      <w:bookmarkStart w:id="28130" w:name="_ETM_Q54_650312"/>
      <w:bookmarkEnd w:id="28129"/>
      <w:bookmarkEnd w:id="28130"/>
      <w:r w:rsidRPr="00237104">
        <w:rPr>
          <w:rtl/>
        </w:rPr>
        <w:t>מצויים</w:t>
      </w:r>
      <w:r w:rsidRPr="00237104">
        <w:rPr>
          <w:rFonts w:hint="cs"/>
          <w:rtl/>
        </w:rPr>
        <w:t xml:space="preserve"> במצוקה</w:t>
      </w:r>
      <w:bookmarkStart w:id="28131" w:name="_ETM_Q54_651022"/>
      <w:bookmarkEnd w:id="28131"/>
      <w:r w:rsidRPr="00237104">
        <w:rPr>
          <w:rtl/>
        </w:rPr>
        <w:t xml:space="preserve"> </w:t>
      </w:r>
      <w:bookmarkStart w:id="28132" w:name="_ETM_Q54_654370"/>
      <w:bookmarkEnd w:id="28132"/>
      <w:r w:rsidRPr="00237104">
        <w:rPr>
          <w:rtl/>
        </w:rPr>
        <w:t>כלכלית</w:t>
      </w:r>
      <w:r w:rsidRPr="00237104">
        <w:rPr>
          <w:rFonts w:hint="cs"/>
          <w:rtl/>
        </w:rPr>
        <w:t>.</w:t>
      </w:r>
      <w:bookmarkStart w:id="28133" w:name="_ETM_Q54_655510"/>
      <w:bookmarkStart w:id="28134" w:name="_ETM_Q54_654114"/>
      <w:bookmarkEnd w:id="28133"/>
      <w:bookmarkEnd w:id="28134"/>
    </w:p>
    <w:p w:rsidR="00DD5ED7" w:rsidRDefault="00DD5ED7" w:rsidP="00822412">
      <w:pPr>
        <w:rPr>
          <w:rtl/>
        </w:rPr>
      </w:pPr>
      <w:bookmarkStart w:id="28135" w:name="_ETM_Q54_654199"/>
      <w:bookmarkEnd w:id="28135"/>
    </w:p>
    <w:p w:rsidR="00DD5ED7" w:rsidRDefault="00DD5ED7" w:rsidP="00822412">
      <w:pPr>
        <w:rPr>
          <w:rtl/>
        </w:rPr>
      </w:pPr>
      <w:bookmarkStart w:id="28136" w:name="_ETM_Q54_654283"/>
      <w:bookmarkStart w:id="28137" w:name="_ETM_Q54_654330"/>
      <w:bookmarkEnd w:id="28136"/>
      <w:bookmarkEnd w:id="28137"/>
      <w:r>
        <w:rPr>
          <w:rtl/>
        </w:rPr>
        <w:t xml:space="preserve">רצוני </w:t>
      </w:r>
      <w:bookmarkStart w:id="28138" w:name="_ETM_Q54_655959"/>
      <w:bookmarkEnd w:id="28138"/>
      <w:r>
        <w:rPr>
          <w:rtl/>
        </w:rPr>
        <w:t>לשאול</w:t>
      </w:r>
      <w:r>
        <w:rPr>
          <w:rFonts w:hint="cs"/>
          <w:rtl/>
        </w:rPr>
        <w:t>:</w:t>
      </w:r>
    </w:p>
    <w:p w:rsidR="00DD5ED7" w:rsidRDefault="00DD5ED7" w:rsidP="00822412">
      <w:pPr>
        <w:rPr>
          <w:rtl/>
        </w:rPr>
      </w:pPr>
    </w:p>
    <w:p w:rsidR="00DD5ED7" w:rsidRDefault="00DD5ED7" w:rsidP="00822412">
      <w:pPr>
        <w:rPr>
          <w:rtl/>
        </w:rPr>
      </w:pPr>
      <w:bookmarkStart w:id="28139" w:name="_ETM_Q54_656349"/>
      <w:bookmarkEnd w:id="28139"/>
      <w:r>
        <w:rPr>
          <w:rFonts w:hint="cs"/>
          <w:rtl/>
        </w:rPr>
        <w:t xml:space="preserve">1. </w:t>
      </w:r>
      <w:r>
        <w:rPr>
          <w:rtl/>
        </w:rPr>
        <w:t>מדוע</w:t>
      </w:r>
      <w:r>
        <w:rPr>
          <w:rFonts w:hint="cs"/>
          <w:rtl/>
        </w:rPr>
        <w:t>?</w:t>
      </w:r>
      <w:bookmarkStart w:id="28140" w:name="_ETM_Q54_653233"/>
      <w:bookmarkEnd w:id="28140"/>
      <w:r>
        <w:rPr>
          <w:rtl/>
        </w:rPr>
        <w:t xml:space="preserve"> </w:t>
      </w:r>
      <w:bookmarkStart w:id="28141" w:name="_ETM_Q54_657560"/>
      <w:bookmarkEnd w:id="28141"/>
    </w:p>
    <w:p w:rsidR="00DD5ED7" w:rsidRDefault="00DD5ED7" w:rsidP="00822412">
      <w:pPr>
        <w:rPr>
          <w:rtl/>
        </w:rPr>
      </w:pPr>
    </w:p>
    <w:p w:rsidR="00DD5ED7" w:rsidRDefault="00DD5ED7" w:rsidP="00822412">
      <w:pPr>
        <w:rPr>
          <w:rtl/>
        </w:rPr>
      </w:pPr>
      <w:bookmarkStart w:id="28142" w:name="_ETM_Q54_657000"/>
      <w:bookmarkEnd w:id="28142"/>
      <w:r>
        <w:rPr>
          <w:rFonts w:hint="cs"/>
          <w:rtl/>
        </w:rPr>
        <w:t xml:space="preserve">2. </w:t>
      </w:r>
      <w:r>
        <w:rPr>
          <w:rtl/>
        </w:rPr>
        <w:t xml:space="preserve">האם </w:t>
      </w:r>
      <w:bookmarkStart w:id="28143" w:name="_ETM_Q54_658069"/>
      <w:bookmarkEnd w:id="28143"/>
      <w:r>
        <w:rPr>
          <w:rtl/>
        </w:rPr>
        <w:t xml:space="preserve">תשונה </w:t>
      </w:r>
      <w:bookmarkStart w:id="28144" w:name="_ETM_Q54_658580"/>
      <w:bookmarkStart w:id="28145" w:name="_ETM_Q54_659030"/>
      <w:bookmarkStart w:id="28146" w:name="_ETM_Q54_656552"/>
      <w:bookmarkEnd w:id="28144"/>
      <w:bookmarkEnd w:id="28145"/>
      <w:bookmarkEnd w:id="28146"/>
      <w:r>
        <w:rPr>
          <w:rtl/>
        </w:rPr>
        <w:t xml:space="preserve">ההנחיה </w:t>
      </w:r>
      <w:bookmarkStart w:id="28147" w:name="_ETM_Q54_659540"/>
      <w:bookmarkEnd w:id="28147"/>
      <w:r>
        <w:rPr>
          <w:rtl/>
        </w:rPr>
        <w:t>הז</w:t>
      </w:r>
      <w:r>
        <w:rPr>
          <w:rFonts w:hint="cs"/>
          <w:rtl/>
        </w:rPr>
        <w:t>את</w:t>
      </w:r>
      <w:r>
        <w:rPr>
          <w:rtl/>
        </w:rPr>
        <w:t xml:space="preserve"> </w:t>
      </w:r>
      <w:bookmarkStart w:id="28148" w:name="_ETM_Q54_660080"/>
      <w:bookmarkEnd w:id="28148"/>
      <w:r>
        <w:rPr>
          <w:rtl/>
        </w:rPr>
        <w:t xml:space="preserve">לתקופת </w:t>
      </w:r>
      <w:bookmarkStart w:id="28149" w:name="_ETM_Q54_660800"/>
      <w:bookmarkEnd w:id="28149"/>
      <w:r>
        <w:rPr>
          <w:rtl/>
        </w:rPr>
        <w:t>משבר</w:t>
      </w:r>
      <w:r>
        <w:rPr>
          <w:rFonts w:hint="cs"/>
          <w:rtl/>
        </w:rPr>
        <w:t xml:space="preserve"> הקורונה</w:t>
      </w:r>
      <w:bookmarkStart w:id="28150" w:name="_ETM_Q54_661340"/>
      <w:bookmarkStart w:id="28151" w:name="_ETM_Q54_661880"/>
      <w:bookmarkStart w:id="28152" w:name="_ETM_Q54_659373"/>
      <w:bookmarkStart w:id="28153" w:name="_ETM_Q54_662950"/>
      <w:bookmarkStart w:id="28154" w:name="_ETM_Q54_663370"/>
      <w:bookmarkStart w:id="28155" w:name="_ETM_Q54_663819"/>
      <w:bookmarkStart w:id="28156" w:name="_ETM_Q54_664209"/>
      <w:bookmarkStart w:id="28157" w:name="_ETM_Q54_664450"/>
      <w:bookmarkStart w:id="28158" w:name="_ETM_Q54_664900"/>
      <w:bookmarkStart w:id="28159" w:name="_ETM_Q54_665290"/>
      <w:bookmarkEnd w:id="28150"/>
      <w:bookmarkEnd w:id="28151"/>
      <w:bookmarkEnd w:id="28152"/>
      <w:bookmarkEnd w:id="28153"/>
      <w:bookmarkEnd w:id="28154"/>
      <w:bookmarkEnd w:id="28155"/>
      <w:bookmarkEnd w:id="28156"/>
      <w:bookmarkEnd w:id="28157"/>
      <w:bookmarkEnd w:id="28158"/>
      <w:bookmarkEnd w:id="28159"/>
      <w:r>
        <w:rPr>
          <w:rFonts w:hint="cs"/>
          <w:rtl/>
        </w:rPr>
        <w:t>?</w:t>
      </w:r>
      <w:r>
        <w:rPr>
          <w:rtl/>
        </w:rPr>
        <w:t xml:space="preserve"> </w:t>
      </w:r>
      <w:bookmarkStart w:id="28160" w:name="_ETM_Q54_666340"/>
      <w:bookmarkEnd w:id="28160"/>
    </w:p>
    <w:p w:rsidR="00DD5ED7" w:rsidRDefault="00DD5ED7" w:rsidP="00822412">
      <w:pPr>
        <w:rPr>
          <w:rtl/>
        </w:rPr>
      </w:pPr>
    </w:p>
    <w:p w:rsidR="00DD5ED7" w:rsidRDefault="00DD5ED7" w:rsidP="00822412">
      <w:pPr>
        <w:rPr>
          <w:rtl/>
        </w:rPr>
      </w:pPr>
      <w:r>
        <w:rPr>
          <w:rFonts w:hint="cs"/>
          <w:rtl/>
        </w:rPr>
        <w:t xml:space="preserve">3. </w:t>
      </w:r>
      <w:r>
        <w:rPr>
          <w:rtl/>
        </w:rPr>
        <w:t xml:space="preserve">האם </w:t>
      </w:r>
      <w:bookmarkStart w:id="28161" w:name="_ETM_Q54_666610"/>
      <w:bookmarkEnd w:id="28161"/>
      <w:r>
        <w:rPr>
          <w:rtl/>
        </w:rPr>
        <w:t xml:space="preserve">לא </w:t>
      </w:r>
      <w:bookmarkStart w:id="28162" w:name="_ETM_Q54_666730"/>
      <w:bookmarkEnd w:id="28162"/>
      <w:r>
        <w:rPr>
          <w:rtl/>
        </w:rPr>
        <w:t>נכון</w:t>
      </w:r>
      <w:r>
        <w:rPr>
          <w:rFonts w:hint="cs"/>
          <w:rtl/>
        </w:rPr>
        <w:t>,</w:t>
      </w:r>
      <w:r>
        <w:rPr>
          <w:rtl/>
        </w:rPr>
        <w:t xml:space="preserve"> </w:t>
      </w:r>
      <w:bookmarkStart w:id="28163" w:name="_ETM_Q54_667209"/>
      <w:bookmarkEnd w:id="28163"/>
      <w:r>
        <w:rPr>
          <w:rtl/>
        </w:rPr>
        <w:t xml:space="preserve">היכן </w:t>
      </w:r>
      <w:bookmarkStart w:id="28164" w:name="_ETM_Q54_667480"/>
      <w:bookmarkEnd w:id="28164"/>
      <w:r>
        <w:rPr>
          <w:rtl/>
        </w:rPr>
        <w:t xml:space="preserve">שנדרש </w:t>
      </w:r>
      <w:bookmarkStart w:id="28165" w:name="_ETM_Q54_668049"/>
      <w:bookmarkEnd w:id="28165"/>
      <w:r>
        <w:rPr>
          <w:rFonts w:hint="cs"/>
          <w:rtl/>
        </w:rPr>
        <w:t xml:space="preserve">– </w:t>
      </w:r>
      <w:r>
        <w:rPr>
          <w:rtl/>
        </w:rPr>
        <w:t>לא</w:t>
      </w:r>
      <w:r>
        <w:rPr>
          <w:rFonts w:hint="cs"/>
          <w:rtl/>
        </w:rPr>
        <w:t>ש</w:t>
      </w:r>
      <w:bookmarkStart w:id="28166" w:name="_ETM_Q54_665843"/>
      <w:bookmarkEnd w:id="28166"/>
      <w:r>
        <w:rPr>
          <w:rtl/>
        </w:rPr>
        <w:t xml:space="preserve">ר </w:t>
      </w:r>
      <w:bookmarkStart w:id="28167" w:name="_ETM_Q54_668530"/>
      <w:bookmarkEnd w:id="28167"/>
      <w:r>
        <w:rPr>
          <w:rtl/>
        </w:rPr>
        <w:t>זאת</w:t>
      </w:r>
      <w:r>
        <w:rPr>
          <w:rFonts w:hint="cs"/>
          <w:rtl/>
        </w:rPr>
        <w:t>,</w:t>
      </w:r>
      <w:r>
        <w:rPr>
          <w:rtl/>
        </w:rPr>
        <w:t xml:space="preserve"> </w:t>
      </w:r>
      <w:bookmarkStart w:id="28168" w:name="_ETM_Q54_669180"/>
      <w:bookmarkEnd w:id="28168"/>
      <w:r>
        <w:rPr>
          <w:rtl/>
        </w:rPr>
        <w:t xml:space="preserve">בדגש </w:t>
      </w:r>
      <w:bookmarkStart w:id="28169" w:name="_ETM_Q54_669690"/>
      <w:bookmarkEnd w:id="28169"/>
      <w:r>
        <w:rPr>
          <w:rtl/>
        </w:rPr>
        <w:t xml:space="preserve">על </w:t>
      </w:r>
      <w:bookmarkStart w:id="28170" w:name="_ETM_Q54_669840"/>
      <w:bookmarkEnd w:id="28170"/>
      <w:r>
        <w:rPr>
          <w:rtl/>
        </w:rPr>
        <w:t xml:space="preserve">עובדים </w:t>
      </w:r>
      <w:bookmarkStart w:id="28171" w:name="_ETM_Q54_670260"/>
      <w:bookmarkEnd w:id="28171"/>
      <w:r>
        <w:rPr>
          <w:rtl/>
        </w:rPr>
        <w:t xml:space="preserve">מוחלשים </w:t>
      </w:r>
      <w:bookmarkStart w:id="28172" w:name="_ETM_Q54_671610"/>
      <w:bookmarkEnd w:id="28172"/>
      <w:r>
        <w:rPr>
          <w:rtl/>
        </w:rPr>
        <w:t xml:space="preserve">שמצבם </w:t>
      </w:r>
      <w:bookmarkStart w:id="28173" w:name="_ETM_Q54_672630"/>
      <w:bookmarkEnd w:id="28173"/>
      <w:r>
        <w:rPr>
          <w:rtl/>
        </w:rPr>
        <w:t>הור</w:t>
      </w:r>
      <w:r>
        <w:rPr>
          <w:rFonts w:hint="cs"/>
          <w:rtl/>
        </w:rPr>
        <w:t>ע</w:t>
      </w:r>
      <w:r>
        <w:rPr>
          <w:rtl/>
        </w:rPr>
        <w:t xml:space="preserve"> </w:t>
      </w:r>
      <w:bookmarkStart w:id="28174" w:name="_ETM_Q54_673230"/>
      <w:bookmarkEnd w:id="28174"/>
      <w:r>
        <w:rPr>
          <w:rtl/>
        </w:rPr>
        <w:t xml:space="preserve">נוכח </w:t>
      </w:r>
      <w:bookmarkStart w:id="28175" w:name="_ETM_Q54_673710"/>
      <w:bookmarkEnd w:id="28175"/>
      <w:r>
        <w:rPr>
          <w:rtl/>
        </w:rPr>
        <w:t>המשבר</w:t>
      </w:r>
      <w:r>
        <w:rPr>
          <w:rFonts w:hint="cs"/>
          <w:rtl/>
        </w:rPr>
        <w:t>?</w:t>
      </w:r>
      <w:bookmarkStart w:id="28176" w:name="_ETM_Q54_670433"/>
      <w:bookmarkEnd w:id="28176"/>
      <w:r>
        <w:rPr>
          <w:rtl/>
        </w:rPr>
        <w:t xml:space="preserve"> </w:t>
      </w:r>
      <w:bookmarkStart w:id="28177" w:name="_ETM_Q54_674280"/>
      <w:bookmarkEnd w:id="28177"/>
      <w:r>
        <w:rPr>
          <w:rtl/>
        </w:rPr>
        <w:t>תודה</w:t>
      </w:r>
      <w:r>
        <w:rPr>
          <w:rFonts w:hint="cs"/>
          <w:rtl/>
        </w:rPr>
        <w:t>.</w:t>
      </w:r>
      <w:bookmarkStart w:id="28178" w:name="_ETM_Q54_674940"/>
      <w:bookmarkEnd w:id="28178"/>
    </w:p>
    <w:p w:rsidR="00DD5ED7" w:rsidRDefault="00DD5ED7" w:rsidP="00822412">
      <w:pPr>
        <w:rPr>
          <w:rtl/>
        </w:rPr>
      </w:pPr>
      <w:bookmarkStart w:id="28179" w:name="_ETM_Q54_672647"/>
      <w:bookmarkStart w:id="28180" w:name="_ETM_Q54_672710"/>
      <w:bookmarkEnd w:id="28179"/>
      <w:bookmarkEnd w:id="28180"/>
    </w:p>
    <w:p w:rsidR="00DD5ED7" w:rsidRDefault="00DD5ED7" w:rsidP="00822412">
      <w:pPr>
        <w:pStyle w:val="af6"/>
        <w:keepNext/>
        <w:rPr>
          <w:rtl/>
        </w:rPr>
      </w:pPr>
      <w:bookmarkStart w:id="28181" w:name="ET_yor_6069_67"/>
      <w:r w:rsidRPr="00E41A1C">
        <w:rPr>
          <w:rStyle w:val="TagStyle"/>
          <w:rtl/>
        </w:rPr>
        <w:t xml:space="preserve"> &lt;&lt; יור &gt;&gt; </w:t>
      </w:r>
      <w:r>
        <w:rPr>
          <w:rtl/>
        </w:rPr>
        <w:t xml:space="preserve">היו"ר </w:t>
      </w:r>
      <w:r>
        <w:rPr>
          <w:rFonts w:hint="cs"/>
          <w:rtl/>
        </w:rPr>
        <w:t>משה ארבל</w:t>
      </w:r>
      <w:r>
        <w:rPr>
          <w:rtl/>
        </w:rPr>
        <w:t>:</w:t>
      </w:r>
      <w:r w:rsidRPr="00E41A1C">
        <w:rPr>
          <w:rStyle w:val="TagStyle"/>
          <w:rtl/>
        </w:rPr>
        <w:t xml:space="preserve"> &lt;&lt; יור &gt;&gt;</w:t>
      </w:r>
      <w:r>
        <w:rPr>
          <w:rtl/>
        </w:rPr>
        <w:t xml:space="preserve">   </w:t>
      </w:r>
      <w:bookmarkEnd w:id="28181"/>
    </w:p>
    <w:p w:rsidR="00DD5ED7" w:rsidRDefault="00DD5ED7" w:rsidP="00C3677E">
      <w:pPr>
        <w:rPr>
          <w:rtl/>
          <w:lang w:eastAsia="he-IL"/>
        </w:rPr>
      </w:pPr>
    </w:p>
    <w:p w:rsidR="00DD5ED7" w:rsidRDefault="00DD5ED7" w:rsidP="00822412">
      <w:pPr>
        <w:rPr>
          <w:rtl/>
        </w:rPr>
      </w:pPr>
      <w:bookmarkStart w:id="28182" w:name="_ETM_Q54_673972"/>
      <w:bookmarkStart w:id="28183" w:name="_ETM_Q54_672815"/>
      <w:bookmarkStart w:id="28184" w:name="_ETM_Q54_672855"/>
      <w:bookmarkEnd w:id="28182"/>
      <w:bookmarkEnd w:id="28183"/>
      <w:bookmarkEnd w:id="28184"/>
      <w:r>
        <w:rPr>
          <w:rtl/>
        </w:rPr>
        <w:t>תודה</w:t>
      </w:r>
      <w:r>
        <w:rPr>
          <w:rFonts w:hint="cs"/>
          <w:rtl/>
        </w:rPr>
        <w:t>.</w:t>
      </w:r>
      <w:r>
        <w:rPr>
          <w:rtl/>
        </w:rPr>
        <w:t xml:space="preserve"> </w:t>
      </w:r>
      <w:bookmarkStart w:id="28185" w:name="_ETM_Q54_675330"/>
      <w:bookmarkEnd w:id="28185"/>
      <w:r>
        <w:rPr>
          <w:rtl/>
        </w:rPr>
        <w:t xml:space="preserve">ישיב </w:t>
      </w:r>
      <w:bookmarkStart w:id="28186" w:name="_ETM_Q54_675720"/>
      <w:bookmarkEnd w:id="28186"/>
      <w:r>
        <w:rPr>
          <w:rtl/>
        </w:rPr>
        <w:t xml:space="preserve">השר </w:t>
      </w:r>
      <w:bookmarkStart w:id="28187" w:name="_ETM_Q54_675990"/>
      <w:bookmarkEnd w:id="28187"/>
      <w:r>
        <w:rPr>
          <w:rtl/>
        </w:rPr>
        <w:t>המקשר</w:t>
      </w:r>
      <w:r>
        <w:rPr>
          <w:rFonts w:hint="cs"/>
          <w:rtl/>
        </w:rPr>
        <w:t>,</w:t>
      </w:r>
      <w:r>
        <w:rPr>
          <w:rtl/>
        </w:rPr>
        <w:t xml:space="preserve"> </w:t>
      </w:r>
      <w:bookmarkStart w:id="28188" w:name="_ETM_Q54_676530"/>
      <w:bookmarkEnd w:id="28188"/>
      <w:r>
        <w:rPr>
          <w:rtl/>
        </w:rPr>
        <w:t>בבקשה</w:t>
      </w:r>
      <w:r>
        <w:rPr>
          <w:rFonts w:hint="cs"/>
          <w:rtl/>
        </w:rPr>
        <w:t>, השר</w:t>
      </w:r>
      <w:bookmarkStart w:id="28189" w:name="_ETM_Q54_677760"/>
      <w:bookmarkEnd w:id="28189"/>
      <w:r>
        <w:rPr>
          <w:rtl/>
        </w:rPr>
        <w:t xml:space="preserve"> </w:t>
      </w:r>
      <w:bookmarkStart w:id="28190" w:name="_ETM_Q54_678090"/>
      <w:bookmarkEnd w:id="28190"/>
      <w:r>
        <w:rPr>
          <w:rtl/>
        </w:rPr>
        <w:t xml:space="preserve">דוד </w:t>
      </w:r>
      <w:bookmarkStart w:id="28191" w:name="_ETM_Q54_686599"/>
      <w:bookmarkEnd w:id="28191"/>
      <w:r>
        <w:rPr>
          <w:rFonts w:hint="cs"/>
          <w:rtl/>
        </w:rPr>
        <w:t>אמסלם.</w:t>
      </w:r>
    </w:p>
    <w:p w:rsidR="00DD5ED7" w:rsidRDefault="00DD5ED7" w:rsidP="00822412">
      <w:pPr>
        <w:rPr>
          <w:rtl/>
        </w:rPr>
      </w:pPr>
    </w:p>
    <w:p w:rsidR="00DD5ED7" w:rsidRDefault="00DD5ED7" w:rsidP="00822412">
      <w:pPr>
        <w:pStyle w:val="a4"/>
        <w:keepNext/>
        <w:rPr>
          <w:rtl/>
        </w:rPr>
      </w:pPr>
      <w:bookmarkStart w:id="28192" w:name="ET_speaker_5971_68"/>
      <w:r w:rsidRPr="00E41A1C">
        <w:rPr>
          <w:rStyle w:val="TagStyle"/>
          <w:rtl/>
        </w:rPr>
        <w:lastRenderedPageBreak/>
        <w:t xml:space="preserve"> &lt;&lt; דובר &gt;&gt; </w:t>
      </w:r>
      <w:bookmarkStart w:id="28193" w:name="_Toc57291282"/>
      <w:bookmarkStart w:id="28194" w:name="_Toc57292551"/>
      <w:r>
        <w:rPr>
          <w:rtl/>
        </w:rPr>
        <w:t>השר המקשר בין הממשלה לכנסת דוד אמסלם:</w:t>
      </w:r>
      <w:bookmarkEnd w:id="28193"/>
      <w:bookmarkEnd w:id="28194"/>
      <w:r w:rsidRPr="00E41A1C">
        <w:rPr>
          <w:rStyle w:val="TagStyle"/>
          <w:rtl/>
        </w:rPr>
        <w:t xml:space="preserve"> &lt;&lt; דובר &gt;&gt;</w:t>
      </w:r>
      <w:r>
        <w:rPr>
          <w:rtl/>
        </w:rPr>
        <w:t xml:space="preserve">   </w:t>
      </w:r>
      <w:bookmarkEnd w:id="28192"/>
    </w:p>
    <w:p w:rsidR="00DD5ED7" w:rsidRDefault="00DD5ED7" w:rsidP="00C3677E">
      <w:pPr>
        <w:rPr>
          <w:rtl/>
          <w:lang w:eastAsia="he-IL"/>
        </w:rPr>
      </w:pPr>
    </w:p>
    <w:p w:rsidR="00DD5ED7" w:rsidRDefault="00DD5ED7" w:rsidP="00822412">
      <w:pPr>
        <w:rPr>
          <w:rtl/>
        </w:rPr>
      </w:pPr>
      <w:bookmarkStart w:id="28195" w:name="_ETM_Q54_683483"/>
      <w:bookmarkEnd w:id="28195"/>
      <w:r>
        <w:rPr>
          <w:rFonts w:hint="cs"/>
          <w:rtl/>
          <w:lang w:eastAsia="he-IL"/>
        </w:rPr>
        <w:t>אני</w:t>
      </w:r>
      <w:r>
        <w:rPr>
          <w:rtl/>
        </w:rPr>
        <w:t xml:space="preserve"> </w:t>
      </w:r>
      <w:bookmarkStart w:id="28196" w:name="_ETM_Q54_687409"/>
      <w:bookmarkEnd w:id="28196"/>
      <w:r>
        <w:rPr>
          <w:rtl/>
        </w:rPr>
        <w:t xml:space="preserve">לא </w:t>
      </w:r>
      <w:bookmarkStart w:id="28197" w:name="_ETM_Q54_687620"/>
      <w:bookmarkEnd w:id="28197"/>
      <w:r>
        <w:rPr>
          <w:rFonts w:hint="cs"/>
          <w:rtl/>
        </w:rPr>
        <w:t>אקריא</w:t>
      </w:r>
      <w:r>
        <w:rPr>
          <w:rtl/>
        </w:rPr>
        <w:t xml:space="preserve"> </w:t>
      </w:r>
      <w:bookmarkStart w:id="28198" w:name="_ETM_Q54_687950"/>
      <w:bookmarkEnd w:id="28198"/>
      <w:r>
        <w:rPr>
          <w:rtl/>
        </w:rPr>
        <w:t xml:space="preserve">לך </w:t>
      </w:r>
      <w:bookmarkStart w:id="28199" w:name="_ETM_Q54_688159"/>
      <w:bookmarkEnd w:id="28199"/>
      <w:r>
        <w:rPr>
          <w:rtl/>
        </w:rPr>
        <w:t xml:space="preserve">את </w:t>
      </w:r>
      <w:bookmarkStart w:id="28200" w:name="_ETM_Q54_688250"/>
      <w:bookmarkEnd w:id="28200"/>
      <w:r>
        <w:rPr>
          <w:rtl/>
        </w:rPr>
        <w:t xml:space="preserve">כל </w:t>
      </w:r>
      <w:bookmarkStart w:id="28201" w:name="_ETM_Q54_688459"/>
      <w:bookmarkEnd w:id="28201"/>
      <w:r>
        <w:rPr>
          <w:rtl/>
        </w:rPr>
        <w:t>התשובה</w:t>
      </w:r>
      <w:r>
        <w:rPr>
          <w:rFonts w:hint="cs"/>
          <w:rtl/>
        </w:rPr>
        <w:t>,</w:t>
      </w:r>
      <w:bookmarkStart w:id="28202" w:name="_ETM_Q54_684892"/>
      <w:bookmarkEnd w:id="28202"/>
      <w:r>
        <w:rPr>
          <w:rtl/>
        </w:rPr>
        <w:t xml:space="preserve"> </w:t>
      </w:r>
      <w:bookmarkStart w:id="28203" w:name="_ETM_Q54_688909"/>
      <w:bookmarkEnd w:id="28203"/>
      <w:r>
        <w:rPr>
          <w:rtl/>
        </w:rPr>
        <w:t xml:space="preserve">אבל </w:t>
      </w:r>
      <w:bookmarkStart w:id="28204" w:name="_ETM_Q54_689120"/>
      <w:bookmarkEnd w:id="28204"/>
      <w:r>
        <w:rPr>
          <w:rtl/>
        </w:rPr>
        <w:t>בגדול</w:t>
      </w:r>
      <w:r>
        <w:rPr>
          <w:rFonts w:hint="cs"/>
          <w:rtl/>
        </w:rPr>
        <w:t>,</w:t>
      </w:r>
      <w:r>
        <w:rPr>
          <w:rtl/>
        </w:rPr>
        <w:t xml:space="preserve"> </w:t>
      </w:r>
      <w:bookmarkStart w:id="28205" w:name="_ETM_Q54_689569"/>
      <w:bookmarkEnd w:id="28205"/>
      <w:r>
        <w:rPr>
          <w:rtl/>
        </w:rPr>
        <w:t xml:space="preserve">בתחילת </w:t>
      </w:r>
      <w:bookmarkStart w:id="28206" w:name="_ETM_Q54_690890"/>
      <w:bookmarkEnd w:id="28206"/>
      <w:r>
        <w:rPr>
          <w:rtl/>
        </w:rPr>
        <w:t xml:space="preserve">המשבר נציבות </w:t>
      </w:r>
      <w:bookmarkStart w:id="28207" w:name="_ETM_Q54_689989"/>
      <w:bookmarkEnd w:id="28207"/>
      <w:r>
        <w:rPr>
          <w:rtl/>
        </w:rPr>
        <w:t xml:space="preserve">שירות </w:t>
      </w:r>
      <w:bookmarkStart w:id="28208" w:name="_ETM_Q54_690260"/>
      <w:bookmarkEnd w:id="28208"/>
      <w:r>
        <w:rPr>
          <w:rtl/>
        </w:rPr>
        <w:t xml:space="preserve">המדינה </w:t>
      </w:r>
      <w:bookmarkStart w:id="28209" w:name="_ETM_Q54_690530"/>
      <w:bookmarkStart w:id="28210" w:name="_ETM_Q54_691250"/>
      <w:bookmarkEnd w:id="28209"/>
      <w:bookmarkEnd w:id="28210"/>
      <w:r>
        <w:rPr>
          <w:rtl/>
        </w:rPr>
        <w:t>נטל</w:t>
      </w:r>
      <w:r>
        <w:rPr>
          <w:rFonts w:hint="cs"/>
          <w:rtl/>
        </w:rPr>
        <w:t>ה</w:t>
      </w:r>
      <w:bookmarkStart w:id="28211" w:name="_ETM_Q54_687602"/>
      <w:bookmarkEnd w:id="28211"/>
      <w:r>
        <w:rPr>
          <w:rtl/>
        </w:rPr>
        <w:t xml:space="preserve"> </w:t>
      </w:r>
      <w:bookmarkStart w:id="28212" w:name="_ETM_Q54_691640"/>
      <w:bookmarkEnd w:id="28212"/>
      <w:r>
        <w:rPr>
          <w:rtl/>
        </w:rPr>
        <w:t xml:space="preserve">על </w:t>
      </w:r>
      <w:bookmarkStart w:id="28213" w:name="_ETM_Q54_691700"/>
      <w:bookmarkEnd w:id="28213"/>
      <w:r>
        <w:rPr>
          <w:rtl/>
        </w:rPr>
        <w:t>עצמ</w:t>
      </w:r>
      <w:r>
        <w:rPr>
          <w:rFonts w:hint="cs"/>
          <w:rtl/>
        </w:rPr>
        <w:t>ה</w:t>
      </w:r>
      <w:r>
        <w:rPr>
          <w:rtl/>
        </w:rPr>
        <w:t xml:space="preserve"> </w:t>
      </w:r>
      <w:bookmarkStart w:id="28214" w:name="_ETM_Q54_692059"/>
      <w:bookmarkEnd w:id="28214"/>
      <w:r>
        <w:rPr>
          <w:rtl/>
        </w:rPr>
        <w:t xml:space="preserve">את </w:t>
      </w:r>
      <w:bookmarkStart w:id="28215" w:name="_ETM_Q54_692179"/>
      <w:bookmarkEnd w:id="28215"/>
      <w:r>
        <w:rPr>
          <w:rtl/>
        </w:rPr>
        <w:t xml:space="preserve">האחריות </w:t>
      </w:r>
      <w:bookmarkStart w:id="28216" w:name="_ETM_Q54_692750"/>
      <w:bookmarkEnd w:id="28216"/>
      <w:r>
        <w:rPr>
          <w:rtl/>
        </w:rPr>
        <w:t xml:space="preserve">לאשר </w:t>
      </w:r>
      <w:bookmarkStart w:id="28217" w:name="_ETM_Q54_693349"/>
      <w:bookmarkEnd w:id="28217"/>
      <w:r>
        <w:rPr>
          <w:rtl/>
        </w:rPr>
        <w:t xml:space="preserve">את </w:t>
      </w:r>
      <w:bookmarkStart w:id="28218" w:name="_ETM_Q54_693470"/>
      <w:bookmarkEnd w:id="28218"/>
      <w:r>
        <w:rPr>
          <w:rtl/>
        </w:rPr>
        <w:t xml:space="preserve">השעות </w:t>
      </w:r>
      <w:bookmarkStart w:id="28219" w:name="_ETM_Q54_693829"/>
      <w:bookmarkEnd w:id="28219"/>
      <w:r>
        <w:rPr>
          <w:rtl/>
        </w:rPr>
        <w:t xml:space="preserve">הנוספות </w:t>
      </w:r>
      <w:bookmarkStart w:id="28220" w:name="_ETM_Q54_694309"/>
      <w:bookmarkEnd w:id="28220"/>
      <w:r>
        <w:rPr>
          <w:rtl/>
        </w:rPr>
        <w:t xml:space="preserve">של </w:t>
      </w:r>
      <w:bookmarkStart w:id="28221" w:name="_ETM_Q54_694489"/>
      <w:bookmarkEnd w:id="28221"/>
      <w:r>
        <w:rPr>
          <w:rtl/>
        </w:rPr>
        <w:t>עובדים</w:t>
      </w:r>
      <w:r>
        <w:rPr>
          <w:rFonts w:hint="cs"/>
          <w:rtl/>
        </w:rPr>
        <w:t>.</w:t>
      </w:r>
      <w:r>
        <w:rPr>
          <w:rtl/>
        </w:rPr>
        <w:t xml:space="preserve"> </w:t>
      </w:r>
      <w:bookmarkStart w:id="28222" w:name="_ETM_Q54_696010"/>
      <w:bookmarkEnd w:id="28222"/>
      <w:r>
        <w:rPr>
          <w:rtl/>
        </w:rPr>
        <w:t xml:space="preserve">לאחר </w:t>
      </w:r>
      <w:bookmarkStart w:id="28223" w:name="_ETM_Q54_696340"/>
      <w:bookmarkEnd w:id="28223"/>
      <w:r>
        <w:rPr>
          <w:rtl/>
        </w:rPr>
        <w:t xml:space="preserve">שהיא </w:t>
      </w:r>
      <w:bookmarkStart w:id="28224" w:name="_ETM_Q54_697090"/>
      <w:bookmarkEnd w:id="28224"/>
      <w:r>
        <w:rPr>
          <w:rtl/>
        </w:rPr>
        <w:t xml:space="preserve">ראתה </w:t>
      </w:r>
      <w:bookmarkStart w:id="28225" w:name="_ETM_Q54_697390"/>
      <w:bookmarkEnd w:id="28225"/>
      <w:r>
        <w:rPr>
          <w:rtl/>
        </w:rPr>
        <w:t xml:space="preserve">שהמשבר </w:t>
      </w:r>
      <w:bookmarkStart w:id="28226" w:name="_ETM_Q54_697900"/>
      <w:bookmarkEnd w:id="28226"/>
      <w:r>
        <w:rPr>
          <w:rFonts w:hint="cs"/>
          <w:rtl/>
        </w:rPr>
        <w:t>נ</w:t>
      </w:r>
      <w:r>
        <w:rPr>
          <w:rtl/>
        </w:rPr>
        <w:t xml:space="preserve">משך </w:t>
      </w:r>
      <w:bookmarkStart w:id="28227" w:name="_ETM_Q54_698260"/>
      <w:bookmarkStart w:id="28228" w:name="_ETM_Q54_695363"/>
      <w:bookmarkStart w:id="28229" w:name="_ETM_Q54_698679"/>
      <w:bookmarkEnd w:id="28227"/>
      <w:bookmarkEnd w:id="28228"/>
      <w:bookmarkEnd w:id="28229"/>
      <w:r>
        <w:rPr>
          <w:rFonts w:hint="cs"/>
          <w:rtl/>
        </w:rPr>
        <w:t xml:space="preserve">אז </w:t>
      </w:r>
      <w:r>
        <w:rPr>
          <w:rtl/>
        </w:rPr>
        <w:t xml:space="preserve">היא </w:t>
      </w:r>
      <w:bookmarkStart w:id="28230" w:name="_ETM_Q54_699129"/>
      <w:bookmarkEnd w:id="28230"/>
      <w:r>
        <w:rPr>
          <w:rtl/>
        </w:rPr>
        <w:t xml:space="preserve">בעצם </w:t>
      </w:r>
      <w:bookmarkStart w:id="28231" w:name="_ETM_Q54_699489"/>
      <w:bookmarkEnd w:id="28231"/>
      <w:r>
        <w:rPr>
          <w:rtl/>
        </w:rPr>
        <w:t xml:space="preserve">שרשרה </w:t>
      </w:r>
      <w:bookmarkStart w:id="28232" w:name="_ETM_Q54_700059"/>
      <w:bookmarkEnd w:id="28232"/>
      <w:r>
        <w:rPr>
          <w:rtl/>
        </w:rPr>
        <w:t xml:space="preserve">את </w:t>
      </w:r>
      <w:bookmarkStart w:id="28233" w:name="_ETM_Q54_700150"/>
      <w:bookmarkEnd w:id="28233"/>
      <w:r>
        <w:rPr>
          <w:rtl/>
        </w:rPr>
        <w:t xml:space="preserve">זה </w:t>
      </w:r>
      <w:bookmarkStart w:id="28234" w:name="_ETM_Q54_700239"/>
      <w:bookmarkStart w:id="28235" w:name="_ETM_Q54_696263"/>
      <w:bookmarkEnd w:id="28234"/>
      <w:bookmarkEnd w:id="28235"/>
      <w:r>
        <w:rPr>
          <w:rtl/>
        </w:rPr>
        <w:t>ל</w:t>
      </w:r>
      <w:bookmarkStart w:id="28236" w:name="_ETM_Q54_700299"/>
      <w:bookmarkEnd w:id="28236"/>
      <w:r>
        <w:rPr>
          <w:rtl/>
        </w:rPr>
        <w:t xml:space="preserve">משרדים </w:t>
      </w:r>
      <w:bookmarkStart w:id="28237" w:name="_ETM_Q54_700809"/>
      <w:bookmarkEnd w:id="28237"/>
      <w:r>
        <w:rPr>
          <w:rtl/>
        </w:rPr>
        <w:t>עצמם</w:t>
      </w:r>
      <w:r>
        <w:rPr>
          <w:rFonts w:hint="cs"/>
          <w:rtl/>
        </w:rPr>
        <w:t>,</w:t>
      </w:r>
      <w:bookmarkStart w:id="28238" w:name="_ETM_Q54_698413"/>
      <w:bookmarkEnd w:id="28238"/>
      <w:r>
        <w:rPr>
          <w:rtl/>
        </w:rPr>
        <w:t xml:space="preserve"> </w:t>
      </w:r>
      <w:bookmarkStart w:id="28239" w:name="_ETM_Q54_701819"/>
      <w:bookmarkEnd w:id="28239"/>
      <w:r>
        <w:rPr>
          <w:rtl/>
        </w:rPr>
        <w:t xml:space="preserve">וכל </w:t>
      </w:r>
      <w:bookmarkStart w:id="28240" w:name="_ETM_Q54_702269"/>
      <w:bookmarkEnd w:id="28240"/>
      <w:r>
        <w:rPr>
          <w:rtl/>
        </w:rPr>
        <w:t xml:space="preserve">סמנכ"ל </w:t>
      </w:r>
      <w:bookmarkStart w:id="28241" w:name="_ETM_Q54_702959"/>
      <w:bookmarkEnd w:id="28241"/>
      <w:r>
        <w:rPr>
          <w:rFonts w:hint="cs"/>
          <w:rtl/>
        </w:rPr>
        <w:t>או</w:t>
      </w:r>
      <w:r>
        <w:rPr>
          <w:rtl/>
        </w:rPr>
        <w:t xml:space="preserve"> </w:t>
      </w:r>
      <w:bookmarkStart w:id="28242" w:name="_ETM_Q54_703169"/>
      <w:bookmarkEnd w:id="28242"/>
      <w:r>
        <w:rPr>
          <w:rtl/>
        </w:rPr>
        <w:t xml:space="preserve">מנהל </w:t>
      </w:r>
      <w:bookmarkStart w:id="28243" w:name="_ETM_Q54_703559"/>
      <w:bookmarkEnd w:id="28243"/>
      <w:r>
        <w:rPr>
          <w:rtl/>
        </w:rPr>
        <w:t xml:space="preserve">כוח </w:t>
      </w:r>
      <w:bookmarkStart w:id="28244" w:name="_ETM_Q54_703799"/>
      <w:bookmarkEnd w:id="28244"/>
      <w:r>
        <w:rPr>
          <w:rtl/>
        </w:rPr>
        <w:t xml:space="preserve">אדם </w:t>
      </w:r>
      <w:bookmarkStart w:id="28245" w:name="_ETM_Q54_704819"/>
      <w:bookmarkEnd w:id="28245"/>
      <w:r>
        <w:rPr>
          <w:rtl/>
        </w:rPr>
        <w:t xml:space="preserve">שחושב </w:t>
      </w:r>
      <w:bookmarkStart w:id="28246" w:name="_ETM_Q54_705329"/>
      <w:bookmarkEnd w:id="28246"/>
      <w:r>
        <w:rPr>
          <w:rtl/>
        </w:rPr>
        <w:t xml:space="preserve">שצריך </w:t>
      </w:r>
      <w:bookmarkStart w:id="28247" w:name="_ETM_Q54_705659"/>
      <w:bookmarkEnd w:id="28247"/>
      <w:r>
        <w:rPr>
          <w:rtl/>
        </w:rPr>
        <w:t>ל</w:t>
      </w:r>
      <w:bookmarkStart w:id="28248" w:name="_ETM_Q54_706049"/>
      <w:bookmarkEnd w:id="28248"/>
      <w:r>
        <w:rPr>
          <w:rtl/>
        </w:rPr>
        <w:t xml:space="preserve">העסיק </w:t>
      </w:r>
      <w:bookmarkStart w:id="28249" w:name="_ETM_Q54_706409"/>
      <w:bookmarkEnd w:id="28249"/>
      <w:r>
        <w:rPr>
          <w:rtl/>
        </w:rPr>
        <w:t xml:space="preserve">אנשים </w:t>
      </w:r>
      <w:bookmarkStart w:id="28250" w:name="_ETM_Q54_707300"/>
      <w:bookmarkEnd w:id="28250"/>
      <w:r>
        <w:rPr>
          <w:rFonts w:hint="cs"/>
          <w:rtl/>
        </w:rPr>
        <w:t>ב</w:t>
      </w:r>
      <w:bookmarkStart w:id="28251" w:name="_ETM_Q54_703603"/>
      <w:bookmarkEnd w:id="28251"/>
      <w:r>
        <w:rPr>
          <w:rtl/>
        </w:rPr>
        <w:t xml:space="preserve">שעות </w:t>
      </w:r>
      <w:bookmarkStart w:id="28252" w:name="_ETM_Q54_707629"/>
      <w:bookmarkEnd w:id="28252"/>
      <w:r>
        <w:rPr>
          <w:rtl/>
        </w:rPr>
        <w:t xml:space="preserve">נוספות </w:t>
      </w:r>
      <w:bookmarkStart w:id="28253" w:name="_ETM_Q54_707989"/>
      <w:bookmarkEnd w:id="28253"/>
      <w:r>
        <w:rPr>
          <w:rFonts w:hint="cs"/>
          <w:rtl/>
        </w:rPr>
        <w:t xml:space="preserve">– </w:t>
      </w:r>
      <w:r>
        <w:rPr>
          <w:rtl/>
        </w:rPr>
        <w:t>מהבית</w:t>
      </w:r>
      <w:r>
        <w:rPr>
          <w:rFonts w:hint="cs"/>
          <w:rtl/>
        </w:rPr>
        <w:t>,</w:t>
      </w:r>
      <w:r>
        <w:rPr>
          <w:rtl/>
        </w:rPr>
        <w:t xml:space="preserve"> </w:t>
      </w:r>
      <w:bookmarkStart w:id="28254" w:name="_ETM_Q54_708470"/>
      <w:bookmarkEnd w:id="28254"/>
      <w:r>
        <w:rPr>
          <w:rtl/>
        </w:rPr>
        <w:t>הכוונה</w:t>
      </w:r>
      <w:r>
        <w:rPr>
          <w:rFonts w:hint="cs"/>
          <w:rtl/>
        </w:rPr>
        <w:t>, זו</w:t>
      </w:r>
      <w:bookmarkStart w:id="28255" w:name="_ETM_Q54_704473"/>
      <w:bookmarkStart w:id="28256" w:name="_ETM_Q54_708860"/>
      <w:bookmarkEnd w:id="28255"/>
      <w:bookmarkEnd w:id="28256"/>
      <w:r>
        <w:rPr>
          <w:rtl/>
        </w:rPr>
        <w:t xml:space="preserve"> </w:t>
      </w:r>
      <w:bookmarkStart w:id="28257" w:name="_ETM_Q54_709010"/>
      <w:bookmarkEnd w:id="28257"/>
      <w:r>
        <w:rPr>
          <w:rtl/>
        </w:rPr>
        <w:t xml:space="preserve">הכוונה </w:t>
      </w:r>
      <w:bookmarkStart w:id="28258" w:name="_ETM_Q54_709340"/>
      <w:bookmarkEnd w:id="28258"/>
      <w:r>
        <w:rPr>
          <w:rtl/>
        </w:rPr>
        <w:t xml:space="preserve">שלנו </w:t>
      </w:r>
      <w:bookmarkStart w:id="28259" w:name="_ETM_Q54_709670"/>
      <w:bookmarkEnd w:id="28259"/>
      <w:r>
        <w:rPr>
          <w:rFonts w:hint="cs"/>
          <w:rtl/>
        </w:rPr>
        <w:t xml:space="preserve">– </w:t>
      </w:r>
      <w:r>
        <w:rPr>
          <w:rtl/>
        </w:rPr>
        <w:t xml:space="preserve">אז </w:t>
      </w:r>
      <w:bookmarkStart w:id="28260" w:name="_ETM_Q54_709760"/>
      <w:bookmarkEnd w:id="28260"/>
      <w:r>
        <w:rPr>
          <w:rtl/>
        </w:rPr>
        <w:t xml:space="preserve">הוא </w:t>
      </w:r>
      <w:bookmarkStart w:id="28261" w:name="_ETM_Q54_709849"/>
      <w:bookmarkEnd w:id="28261"/>
      <w:r>
        <w:rPr>
          <w:rtl/>
        </w:rPr>
        <w:t xml:space="preserve">יכול </w:t>
      </w:r>
      <w:bookmarkStart w:id="28262" w:name="_ETM_Q54_710059"/>
      <w:bookmarkEnd w:id="28262"/>
      <w:r>
        <w:rPr>
          <w:rtl/>
        </w:rPr>
        <w:t xml:space="preserve">לאשר </w:t>
      </w:r>
      <w:bookmarkStart w:id="28263" w:name="_ETM_Q54_710330"/>
      <w:bookmarkEnd w:id="28263"/>
      <w:r>
        <w:rPr>
          <w:rtl/>
        </w:rPr>
        <w:t xml:space="preserve">את </w:t>
      </w:r>
      <w:bookmarkStart w:id="28264" w:name="_ETM_Q54_710390"/>
      <w:bookmarkEnd w:id="28264"/>
      <w:r>
        <w:rPr>
          <w:rtl/>
        </w:rPr>
        <w:t>זה</w:t>
      </w:r>
      <w:r>
        <w:rPr>
          <w:rFonts w:hint="cs"/>
          <w:rtl/>
        </w:rPr>
        <w:t>, אין שו</w:t>
      </w:r>
      <w:bookmarkStart w:id="28265" w:name="_ETM_Q54_706523"/>
      <w:bookmarkEnd w:id="28265"/>
      <w:r>
        <w:rPr>
          <w:rFonts w:hint="cs"/>
          <w:rtl/>
        </w:rPr>
        <w:t xml:space="preserve">ם </w:t>
      </w:r>
      <w:bookmarkStart w:id="28266" w:name="_ETM_Q54_710480"/>
      <w:bookmarkEnd w:id="28266"/>
      <w:r w:rsidR="00587CB2">
        <w:rPr>
          <w:rFonts w:hint="cs"/>
          <w:rtl/>
        </w:rPr>
        <w:t>– – –</w:t>
      </w:r>
      <w:bookmarkStart w:id="28267" w:name="_ETM_Q54_706693"/>
      <w:bookmarkEnd w:id="28267"/>
    </w:p>
    <w:p w:rsidR="00DD5ED7" w:rsidRDefault="00DD5ED7" w:rsidP="00822412">
      <w:pPr>
        <w:rPr>
          <w:rtl/>
        </w:rPr>
      </w:pPr>
      <w:bookmarkStart w:id="28268" w:name="_ETM_Q54_706835"/>
      <w:bookmarkStart w:id="28269" w:name="_ETM_Q54_706913"/>
      <w:bookmarkEnd w:id="28268"/>
      <w:bookmarkEnd w:id="28269"/>
    </w:p>
    <w:p w:rsidR="00DD5ED7" w:rsidRDefault="00DD5ED7" w:rsidP="00822412">
      <w:pPr>
        <w:pStyle w:val="af5"/>
        <w:keepNext/>
        <w:rPr>
          <w:rtl/>
        </w:rPr>
      </w:pPr>
      <w:bookmarkStart w:id="28270" w:name="ET_interruption_5084_69"/>
      <w:r w:rsidRPr="00E41A1C">
        <w:rPr>
          <w:rStyle w:val="TagStyle"/>
          <w:rtl/>
        </w:rPr>
        <w:t xml:space="preserve"> &lt;&lt; קריאה &gt;&gt; </w:t>
      </w:r>
      <w:r>
        <w:rPr>
          <w:rtl/>
        </w:rPr>
        <w:t>מיקי לוי (יש עתיד-תל"ם):</w:t>
      </w:r>
      <w:r w:rsidRPr="00E41A1C">
        <w:rPr>
          <w:rStyle w:val="TagStyle"/>
          <w:rtl/>
        </w:rPr>
        <w:t xml:space="preserve"> &lt;&lt; קריאה &gt;&gt;</w:t>
      </w:r>
      <w:r>
        <w:rPr>
          <w:rtl/>
        </w:rPr>
        <w:t xml:space="preserve">   </w:t>
      </w:r>
      <w:bookmarkEnd w:id="28270"/>
    </w:p>
    <w:p w:rsidR="00DD5ED7" w:rsidRDefault="00DD5ED7" w:rsidP="00C3677E">
      <w:pPr>
        <w:rPr>
          <w:rtl/>
          <w:lang w:eastAsia="he-IL"/>
        </w:rPr>
      </w:pPr>
    </w:p>
    <w:p w:rsidR="00DD5ED7" w:rsidRDefault="00DD5ED7" w:rsidP="00822412">
      <w:pPr>
        <w:rPr>
          <w:rtl/>
          <w:lang w:eastAsia="he-IL"/>
        </w:rPr>
      </w:pPr>
      <w:bookmarkStart w:id="28271" w:name="_ETM_Q54_715249"/>
      <w:bookmarkStart w:id="28272" w:name="_ETM_Q54_715496"/>
      <w:bookmarkStart w:id="28273" w:name="_ETM_Q54_715557"/>
      <w:bookmarkEnd w:id="28271"/>
      <w:bookmarkEnd w:id="28272"/>
      <w:bookmarkEnd w:id="28273"/>
      <w:r>
        <w:rPr>
          <w:rFonts w:hint="cs"/>
          <w:rtl/>
          <w:lang w:eastAsia="he-IL"/>
        </w:rPr>
        <w:t>ג</w:t>
      </w:r>
      <w:bookmarkStart w:id="28274" w:name="_ETM_Q54_710593"/>
      <w:bookmarkEnd w:id="28274"/>
      <w:r>
        <w:rPr>
          <w:rFonts w:hint="cs"/>
          <w:rtl/>
          <w:lang w:eastAsia="he-IL"/>
        </w:rPr>
        <w:t xml:space="preserve">ם במשרדים עצמם. זאת אומרת </w:t>
      </w:r>
      <w:r w:rsidR="00587CB2">
        <w:rPr>
          <w:rFonts w:hint="cs"/>
          <w:rtl/>
          <w:lang w:eastAsia="he-IL"/>
        </w:rPr>
        <w:t>– – –</w:t>
      </w:r>
    </w:p>
    <w:p w:rsidR="00DD5ED7" w:rsidRDefault="00DD5ED7" w:rsidP="00822412">
      <w:pPr>
        <w:rPr>
          <w:rtl/>
          <w:lang w:eastAsia="he-IL"/>
        </w:rPr>
      </w:pPr>
    </w:p>
    <w:p w:rsidR="00DD5ED7" w:rsidRDefault="00DD5ED7" w:rsidP="00822412">
      <w:pPr>
        <w:pStyle w:val="-"/>
        <w:keepNext/>
        <w:rPr>
          <w:rtl/>
        </w:rPr>
      </w:pPr>
      <w:bookmarkStart w:id="28275" w:name="ET_speakercontinue_5971_70"/>
      <w:r w:rsidRPr="00E41A1C">
        <w:rPr>
          <w:rStyle w:val="TagStyle"/>
          <w:rtl/>
        </w:rPr>
        <w:t xml:space="preserve"> &lt;&lt; דובר_המשך &gt;&gt; </w:t>
      </w:r>
      <w:r>
        <w:rPr>
          <w:rtl/>
        </w:rPr>
        <w:t>השר המקשר בין הממשלה לכנסת דוד אמסלם:</w:t>
      </w:r>
      <w:r w:rsidRPr="00E41A1C">
        <w:rPr>
          <w:rStyle w:val="TagStyle"/>
          <w:rtl/>
        </w:rPr>
        <w:t xml:space="preserve"> &lt;&lt; דובר_המשך &gt;&gt;</w:t>
      </w:r>
      <w:r>
        <w:rPr>
          <w:rtl/>
        </w:rPr>
        <w:t xml:space="preserve">   </w:t>
      </w:r>
      <w:bookmarkEnd w:id="28275"/>
    </w:p>
    <w:p w:rsidR="00DD5ED7" w:rsidRDefault="00DD5ED7" w:rsidP="00C3677E">
      <w:pPr>
        <w:rPr>
          <w:rtl/>
          <w:lang w:eastAsia="he-IL"/>
        </w:rPr>
      </w:pPr>
    </w:p>
    <w:p w:rsidR="00DD5ED7" w:rsidRDefault="00DD5ED7" w:rsidP="00C622AB">
      <w:pPr>
        <w:rPr>
          <w:rtl/>
        </w:rPr>
      </w:pPr>
      <w:bookmarkStart w:id="28276" w:name="_ETM_Q54_708312"/>
      <w:bookmarkEnd w:id="28276"/>
      <w:r>
        <w:rPr>
          <w:rFonts w:hint="cs"/>
          <w:rtl/>
          <w:lang w:eastAsia="he-IL"/>
        </w:rPr>
        <w:t xml:space="preserve">לא, במשרדים </w:t>
      </w:r>
      <w:bookmarkStart w:id="28277" w:name="_ETM_Q54_710492"/>
      <w:bookmarkEnd w:id="28277"/>
      <w:r>
        <w:rPr>
          <w:rFonts w:hint="cs"/>
          <w:rtl/>
          <w:lang w:eastAsia="he-IL"/>
        </w:rPr>
        <w:t>עצמם בוודאי. הרי ה</w:t>
      </w:r>
      <w:bookmarkStart w:id="28278" w:name="_ETM_Q54_709612"/>
      <w:bookmarkStart w:id="28279" w:name="_ETM_Q54_709664"/>
      <w:bookmarkStart w:id="28280" w:name="_ETM_Q54_709779"/>
      <w:bookmarkStart w:id="28281" w:name="_ETM_Q54_709837"/>
      <w:bookmarkStart w:id="28282" w:name="_ETM_Q54_712580"/>
      <w:bookmarkStart w:id="28283" w:name="_ETM_Q54_712760"/>
      <w:bookmarkStart w:id="28284" w:name="_ETM_Q54_713239"/>
      <w:bookmarkStart w:id="28285" w:name="_ETM_Q54_713569"/>
      <w:bookmarkStart w:id="28286" w:name="_ETM_Q54_714050"/>
      <w:bookmarkStart w:id="28287" w:name="_ETM_Q54_714260"/>
      <w:bookmarkStart w:id="28288" w:name="_ETM_Q54_714709"/>
      <w:bookmarkEnd w:id="28278"/>
      <w:bookmarkEnd w:id="28279"/>
      <w:bookmarkEnd w:id="28280"/>
      <w:bookmarkEnd w:id="28281"/>
      <w:bookmarkEnd w:id="28282"/>
      <w:bookmarkEnd w:id="28283"/>
      <w:bookmarkEnd w:id="28284"/>
      <w:bookmarkEnd w:id="28285"/>
      <w:bookmarkEnd w:id="28286"/>
      <w:bookmarkEnd w:id="28287"/>
      <w:bookmarkEnd w:id="28288"/>
      <w:r>
        <w:rPr>
          <w:rFonts w:hint="cs"/>
          <w:rtl/>
          <w:lang w:eastAsia="he-IL"/>
        </w:rPr>
        <w:t>שאלה לא</w:t>
      </w:r>
      <w:bookmarkStart w:id="28289" w:name="_ETM_Q54_714830"/>
      <w:bookmarkEnd w:id="28289"/>
      <w:r>
        <w:rPr>
          <w:rFonts w:hint="cs"/>
          <w:rtl/>
          <w:lang w:eastAsia="he-IL"/>
        </w:rPr>
        <w:t xml:space="preserve"> עלתה</w:t>
      </w:r>
      <w:bookmarkStart w:id="28290" w:name="_ETM_Q54_711352"/>
      <w:bookmarkEnd w:id="28290"/>
      <w:r>
        <w:rPr>
          <w:rtl/>
        </w:rPr>
        <w:t xml:space="preserve"> </w:t>
      </w:r>
      <w:bookmarkStart w:id="28291" w:name="_ETM_Q54_715040"/>
      <w:bookmarkEnd w:id="28291"/>
      <w:r>
        <w:rPr>
          <w:rtl/>
        </w:rPr>
        <w:t xml:space="preserve">במשרד </w:t>
      </w:r>
      <w:bookmarkStart w:id="28292" w:name="_ETM_Q54_715489"/>
      <w:bookmarkEnd w:id="28292"/>
      <w:r>
        <w:rPr>
          <w:rtl/>
        </w:rPr>
        <w:t>עצמו</w:t>
      </w:r>
      <w:r>
        <w:rPr>
          <w:rFonts w:hint="cs"/>
          <w:rtl/>
        </w:rPr>
        <w:t>,</w:t>
      </w:r>
      <w:r>
        <w:rPr>
          <w:rtl/>
        </w:rPr>
        <w:t xml:space="preserve"> </w:t>
      </w:r>
      <w:bookmarkStart w:id="28293" w:name="_ETM_Q54_715849"/>
      <w:bookmarkEnd w:id="28293"/>
      <w:r>
        <w:rPr>
          <w:rtl/>
        </w:rPr>
        <w:t xml:space="preserve">השאלה </w:t>
      </w:r>
      <w:bookmarkStart w:id="28294" w:name="_ETM_Q54_716239"/>
      <w:bookmarkEnd w:id="28294"/>
      <w:r>
        <w:rPr>
          <w:rtl/>
        </w:rPr>
        <w:t xml:space="preserve">עלתה </w:t>
      </w:r>
      <w:bookmarkStart w:id="28295" w:name="_ETM_Q54_717209"/>
      <w:bookmarkEnd w:id="28295"/>
      <w:r>
        <w:rPr>
          <w:rtl/>
        </w:rPr>
        <w:t xml:space="preserve">לגבי </w:t>
      </w:r>
      <w:bookmarkStart w:id="28296" w:name="_ETM_Q54_717719"/>
      <w:bookmarkEnd w:id="28296"/>
      <w:r>
        <w:rPr>
          <w:rtl/>
        </w:rPr>
        <w:t xml:space="preserve">שעות </w:t>
      </w:r>
      <w:bookmarkStart w:id="28297" w:name="_ETM_Q54_717959"/>
      <w:bookmarkEnd w:id="28297"/>
      <w:r>
        <w:rPr>
          <w:rtl/>
        </w:rPr>
        <w:t xml:space="preserve">נוספות </w:t>
      </w:r>
      <w:bookmarkStart w:id="28298" w:name="_ETM_Q54_718349"/>
      <w:bookmarkEnd w:id="28298"/>
      <w:r>
        <w:rPr>
          <w:rtl/>
        </w:rPr>
        <w:t>מהבית</w:t>
      </w:r>
      <w:r w:rsidR="00C622AB">
        <w:rPr>
          <w:rFonts w:hint="cs"/>
          <w:rtl/>
        </w:rPr>
        <w:t>,</w:t>
      </w:r>
      <w:r>
        <w:rPr>
          <w:rtl/>
        </w:rPr>
        <w:t xml:space="preserve"> </w:t>
      </w:r>
      <w:bookmarkStart w:id="28299" w:name="_ETM_Q54_719859"/>
      <w:bookmarkStart w:id="28300" w:name="_ETM_Q54_720849"/>
      <w:bookmarkEnd w:id="28299"/>
      <w:bookmarkEnd w:id="28300"/>
      <w:r>
        <w:rPr>
          <w:rtl/>
        </w:rPr>
        <w:t xml:space="preserve">אז </w:t>
      </w:r>
      <w:bookmarkStart w:id="28301" w:name="_ETM_Q54_721029"/>
      <w:bookmarkEnd w:id="28301"/>
      <w:r>
        <w:rPr>
          <w:rtl/>
        </w:rPr>
        <w:t>לכן</w:t>
      </w:r>
      <w:r>
        <w:rPr>
          <w:rFonts w:hint="cs"/>
          <w:rtl/>
        </w:rPr>
        <w:t>,</w:t>
      </w:r>
      <w:r>
        <w:rPr>
          <w:rtl/>
        </w:rPr>
        <w:t xml:space="preserve"> </w:t>
      </w:r>
      <w:bookmarkStart w:id="28302" w:name="_ETM_Q54_721359"/>
      <w:bookmarkEnd w:id="28302"/>
      <w:r>
        <w:rPr>
          <w:rtl/>
        </w:rPr>
        <w:t xml:space="preserve">במשרד </w:t>
      </w:r>
      <w:bookmarkStart w:id="28303" w:name="_ETM_Q54_721749"/>
      <w:bookmarkEnd w:id="28303"/>
      <w:r>
        <w:rPr>
          <w:rtl/>
        </w:rPr>
        <w:t>עצמו</w:t>
      </w:r>
      <w:r>
        <w:rPr>
          <w:rFonts w:hint="cs"/>
          <w:rtl/>
        </w:rPr>
        <w:t xml:space="preserve"> </w:t>
      </w:r>
      <w:bookmarkStart w:id="28304" w:name="_ETM_Q54_723732"/>
      <w:bookmarkEnd w:id="28304"/>
      <w:r>
        <w:rPr>
          <w:rFonts w:hint="cs"/>
          <w:rtl/>
        </w:rPr>
        <w:t>בוודאי, מה.</w:t>
      </w:r>
      <w:bookmarkStart w:id="28305" w:name="_ETM_Q54_719643"/>
      <w:bookmarkEnd w:id="28305"/>
      <w:r>
        <w:rPr>
          <w:rtl/>
        </w:rPr>
        <w:t xml:space="preserve"> </w:t>
      </w:r>
      <w:bookmarkStart w:id="28306" w:name="_ETM_Q54_723470"/>
      <w:bookmarkEnd w:id="28306"/>
      <w:r>
        <w:rPr>
          <w:rtl/>
        </w:rPr>
        <w:t xml:space="preserve">גם </w:t>
      </w:r>
      <w:bookmarkStart w:id="28307" w:name="_ETM_Q54_723620"/>
      <w:bookmarkEnd w:id="28307"/>
      <w:r>
        <w:rPr>
          <w:rtl/>
        </w:rPr>
        <w:t xml:space="preserve">לפני </w:t>
      </w:r>
      <w:bookmarkStart w:id="28308" w:name="_ETM_Q54_723860"/>
      <w:bookmarkEnd w:id="28308"/>
      <w:r>
        <w:rPr>
          <w:rtl/>
        </w:rPr>
        <w:t xml:space="preserve">כן </w:t>
      </w:r>
      <w:bookmarkStart w:id="28309" w:name="_ETM_Q54_724010"/>
      <w:bookmarkEnd w:id="28309"/>
      <w:r>
        <w:rPr>
          <w:rtl/>
        </w:rPr>
        <w:t xml:space="preserve">זה </w:t>
      </w:r>
      <w:bookmarkStart w:id="28310" w:name="_ETM_Q54_724190"/>
      <w:bookmarkEnd w:id="28310"/>
      <w:r>
        <w:rPr>
          <w:rtl/>
        </w:rPr>
        <w:t xml:space="preserve">היה </w:t>
      </w:r>
      <w:bookmarkStart w:id="28311" w:name="_ETM_Q54_724309"/>
      <w:bookmarkEnd w:id="28311"/>
      <w:r>
        <w:rPr>
          <w:rtl/>
        </w:rPr>
        <w:t>ככה</w:t>
      </w:r>
      <w:r>
        <w:rPr>
          <w:rFonts w:hint="cs"/>
          <w:rtl/>
        </w:rPr>
        <w:t>.</w:t>
      </w:r>
      <w:r>
        <w:rPr>
          <w:rtl/>
        </w:rPr>
        <w:t xml:space="preserve"> </w:t>
      </w:r>
      <w:bookmarkStart w:id="28312" w:name="_ETM_Q54_724550"/>
      <w:bookmarkEnd w:id="28312"/>
      <w:r>
        <w:rPr>
          <w:rtl/>
        </w:rPr>
        <w:t xml:space="preserve">לא </w:t>
      </w:r>
      <w:bookmarkStart w:id="28313" w:name="_ETM_Q54_724640"/>
      <w:bookmarkEnd w:id="28313"/>
      <w:r>
        <w:rPr>
          <w:rtl/>
        </w:rPr>
        <w:t xml:space="preserve">הייתה </w:t>
      </w:r>
      <w:bookmarkStart w:id="28314" w:name="_ETM_Q54_724819"/>
      <w:bookmarkEnd w:id="28314"/>
      <w:r>
        <w:rPr>
          <w:rtl/>
        </w:rPr>
        <w:t xml:space="preserve">שום </w:t>
      </w:r>
      <w:bookmarkStart w:id="28315" w:name="_ETM_Q54_724970"/>
      <w:bookmarkEnd w:id="28315"/>
      <w:r>
        <w:rPr>
          <w:rtl/>
        </w:rPr>
        <w:t>סיבה</w:t>
      </w:r>
      <w:r>
        <w:rPr>
          <w:rFonts w:hint="cs"/>
          <w:rtl/>
        </w:rPr>
        <w:t>. אם</w:t>
      </w:r>
      <w:bookmarkStart w:id="28316" w:name="_ETM_Q54_721742"/>
      <w:bookmarkStart w:id="28317" w:name="_ETM_Q54_725240"/>
      <w:bookmarkEnd w:id="28316"/>
      <w:bookmarkEnd w:id="28317"/>
      <w:r>
        <w:rPr>
          <w:rtl/>
        </w:rPr>
        <w:t xml:space="preserve"> </w:t>
      </w:r>
      <w:bookmarkStart w:id="28318" w:name="_ETM_Q54_725330"/>
      <w:bookmarkEnd w:id="28318"/>
      <w:r>
        <w:rPr>
          <w:rtl/>
        </w:rPr>
        <w:t>בן</w:t>
      </w:r>
      <w:r>
        <w:rPr>
          <w:rFonts w:hint="cs"/>
          <w:rtl/>
        </w:rPr>
        <w:t xml:space="preserve"> </w:t>
      </w:r>
      <w:r>
        <w:rPr>
          <w:rtl/>
        </w:rPr>
        <w:t xml:space="preserve">אדם </w:t>
      </w:r>
      <w:bookmarkStart w:id="28319" w:name="_ETM_Q54_725600"/>
      <w:bookmarkEnd w:id="28319"/>
      <w:r>
        <w:rPr>
          <w:rtl/>
        </w:rPr>
        <w:t xml:space="preserve">צריך </w:t>
      </w:r>
      <w:bookmarkStart w:id="28320" w:name="_ETM_Q54_725809"/>
      <w:bookmarkEnd w:id="28320"/>
      <w:r>
        <w:rPr>
          <w:rtl/>
        </w:rPr>
        <w:t xml:space="preserve">לעבוד </w:t>
      </w:r>
      <w:bookmarkStart w:id="28321" w:name="_ETM_Q54_726080"/>
      <w:bookmarkEnd w:id="28321"/>
      <w:r>
        <w:rPr>
          <w:rtl/>
        </w:rPr>
        <w:t xml:space="preserve">שעות </w:t>
      </w:r>
      <w:bookmarkStart w:id="28322" w:name="_ETM_Q54_727700"/>
      <w:bookmarkEnd w:id="28322"/>
      <w:r>
        <w:rPr>
          <w:rFonts w:hint="cs"/>
          <w:rtl/>
        </w:rPr>
        <w:t xml:space="preserve">נוספות </w:t>
      </w:r>
      <w:r>
        <w:rPr>
          <w:rtl/>
        </w:rPr>
        <w:t xml:space="preserve">בגלל </w:t>
      </w:r>
      <w:bookmarkStart w:id="28323" w:name="_ETM_Q54_728120"/>
      <w:bookmarkEnd w:id="28323"/>
      <w:r>
        <w:rPr>
          <w:rtl/>
        </w:rPr>
        <w:t xml:space="preserve">שזה </w:t>
      </w:r>
      <w:bookmarkStart w:id="28324" w:name="_ETM_Q54_728390"/>
      <w:bookmarkEnd w:id="28324"/>
      <w:r>
        <w:rPr>
          <w:rtl/>
        </w:rPr>
        <w:t xml:space="preserve">נדרש </w:t>
      </w:r>
      <w:bookmarkStart w:id="28325" w:name="_ETM_Q54_728720"/>
      <w:bookmarkEnd w:id="28325"/>
      <w:r>
        <w:rPr>
          <w:rtl/>
        </w:rPr>
        <w:t>לעבודה</w:t>
      </w:r>
      <w:r>
        <w:rPr>
          <w:rFonts w:hint="cs"/>
          <w:rtl/>
        </w:rPr>
        <w:t>,</w:t>
      </w:r>
      <w:bookmarkStart w:id="28326" w:name="_ETM_Q54_726103"/>
      <w:bookmarkEnd w:id="28326"/>
      <w:r>
        <w:rPr>
          <w:rtl/>
        </w:rPr>
        <w:t xml:space="preserve"> </w:t>
      </w:r>
      <w:bookmarkStart w:id="28327" w:name="_ETM_Q54_729690"/>
      <w:bookmarkEnd w:id="28327"/>
      <w:r>
        <w:rPr>
          <w:rtl/>
        </w:rPr>
        <w:t xml:space="preserve">אז </w:t>
      </w:r>
      <w:bookmarkStart w:id="28328" w:name="_ETM_Q54_729809"/>
      <w:bookmarkEnd w:id="28328"/>
      <w:r>
        <w:rPr>
          <w:rtl/>
        </w:rPr>
        <w:t>בוודאי</w:t>
      </w:r>
      <w:r>
        <w:rPr>
          <w:rFonts w:hint="cs"/>
          <w:rtl/>
        </w:rPr>
        <w:t>, הוא נשאר.</w:t>
      </w:r>
      <w:bookmarkStart w:id="28329" w:name="_ETM_Q54_730200"/>
      <w:bookmarkStart w:id="28330" w:name="_ETM_Q54_731624"/>
      <w:bookmarkStart w:id="28331" w:name="_ETM_Q54_731679"/>
      <w:bookmarkStart w:id="28332" w:name="_ETM_Q54_731792"/>
      <w:bookmarkStart w:id="28333" w:name="_ETM_Q54_731837"/>
      <w:bookmarkStart w:id="28334" w:name="_ETM_Q54_727673"/>
      <w:bookmarkStart w:id="28335" w:name="_ETM_Q54_731209"/>
      <w:bookmarkEnd w:id="28329"/>
      <w:bookmarkEnd w:id="28330"/>
      <w:bookmarkEnd w:id="28331"/>
      <w:bookmarkEnd w:id="28332"/>
      <w:bookmarkEnd w:id="28333"/>
      <w:bookmarkEnd w:id="28334"/>
      <w:bookmarkEnd w:id="28335"/>
      <w:r w:rsidR="00C622AB">
        <w:rPr>
          <w:rFonts w:hint="cs"/>
          <w:rtl/>
        </w:rPr>
        <w:t xml:space="preserve"> </w:t>
      </w:r>
      <w:r>
        <w:rPr>
          <w:rtl/>
        </w:rPr>
        <w:t xml:space="preserve">השאלה </w:t>
      </w:r>
      <w:bookmarkStart w:id="28336" w:name="_ETM_Q54_731840"/>
      <w:bookmarkEnd w:id="28336"/>
      <w:r>
        <w:rPr>
          <w:rtl/>
        </w:rPr>
        <w:t>ש</w:t>
      </w:r>
      <w:r>
        <w:rPr>
          <w:rFonts w:hint="cs"/>
          <w:rtl/>
        </w:rPr>
        <w:t>על</w:t>
      </w:r>
      <w:r>
        <w:rPr>
          <w:rtl/>
        </w:rPr>
        <w:t xml:space="preserve">תה </w:t>
      </w:r>
      <w:bookmarkStart w:id="28337" w:name="_ETM_Q54_732170"/>
      <w:bookmarkEnd w:id="28337"/>
      <w:r>
        <w:rPr>
          <w:rtl/>
        </w:rPr>
        <w:t xml:space="preserve">זה </w:t>
      </w:r>
      <w:bookmarkStart w:id="28338" w:name="_ETM_Q54_732349"/>
      <w:bookmarkEnd w:id="28338"/>
      <w:r>
        <w:rPr>
          <w:rtl/>
        </w:rPr>
        <w:t>מהבית</w:t>
      </w:r>
      <w:r>
        <w:rPr>
          <w:rFonts w:hint="cs"/>
          <w:rtl/>
        </w:rPr>
        <w:t xml:space="preserve">, ואני </w:t>
      </w:r>
      <w:bookmarkStart w:id="28339" w:name="_ETM_Q54_736514"/>
      <w:bookmarkEnd w:id="28339"/>
      <w:r>
        <w:rPr>
          <w:rFonts w:hint="cs"/>
          <w:rtl/>
        </w:rPr>
        <w:t xml:space="preserve">מספר לך מה </w:t>
      </w:r>
      <w:r w:rsidR="00587CB2">
        <w:rPr>
          <w:rFonts w:hint="cs"/>
          <w:rtl/>
        </w:rPr>
        <w:t>– – –</w:t>
      </w:r>
    </w:p>
    <w:p w:rsidR="00DD5ED7" w:rsidRDefault="00DD5ED7" w:rsidP="00822412">
      <w:pPr>
        <w:rPr>
          <w:rtl/>
        </w:rPr>
      </w:pPr>
    </w:p>
    <w:p w:rsidR="00DD5ED7" w:rsidRDefault="00DD5ED7" w:rsidP="00822412">
      <w:pPr>
        <w:pStyle w:val="af5"/>
        <w:keepNext/>
        <w:rPr>
          <w:rtl/>
        </w:rPr>
      </w:pPr>
      <w:bookmarkStart w:id="28340" w:name="ET_interruption_5084_71"/>
      <w:r w:rsidRPr="00FA12C9">
        <w:rPr>
          <w:rStyle w:val="TagStyle"/>
          <w:rtl/>
        </w:rPr>
        <w:t xml:space="preserve"> &lt;&lt; קריאה &gt;&gt; </w:t>
      </w:r>
      <w:r>
        <w:rPr>
          <w:rtl/>
        </w:rPr>
        <w:t>מיקי לוי (יש עתיד-תל"ם):</w:t>
      </w:r>
      <w:r w:rsidRPr="00FA12C9">
        <w:rPr>
          <w:rStyle w:val="TagStyle"/>
          <w:rtl/>
        </w:rPr>
        <w:t xml:space="preserve"> &lt;&lt; קריאה &gt;&gt;</w:t>
      </w:r>
      <w:r>
        <w:rPr>
          <w:rtl/>
        </w:rPr>
        <w:t xml:space="preserve">   </w:t>
      </w:r>
      <w:bookmarkEnd w:id="28340"/>
    </w:p>
    <w:p w:rsidR="00DD5ED7" w:rsidRDefault="00DD5ED7" w:rsidP="00C3677E">
      <w:pPr>
        <w:rPr>
          <w:rtl/>
          <w:lang w:eastAsia="he-IL"/>
        </w:rPr>
      </w:pPr>
    </w:p>
    <w:p w:rsidR="00DD5ED7" w:rsidRDefault="00DD5ED7" w:rsidP="00822412">
      <w:pPr>
        <w:rPr>
          <w:rtl/>
          <w:lang w:eastAsia="he-IL"/>
        </w:rPr>
      </w:pPr>
      <w:bookmarkStart w:id="28341" w:name="_ETM_Q54_732853"/>
      <w:bookmarkEnd w:id="28341"/>
      <w:r>
        <w:rPr>
          <w:rFonts w:hint="cs"/>
          <w:rtl/>
          <w:lang w:eastAsia="he-IL"/>
        </w:rPr>
        <w:t>אני מחזיק</w:t>
      </w:r>
      <w:bookmarkStart w:id="28342" w:name="_ETM_Q54_733914"/>
      <w:bookmarkEnd w:id="28342"/>
      <w:r>
        <w:rPr>
          <w:rFonts w:hint="cs"/>
          <w:rtl/>
          <w:lang w:eastAsia="he-IL"/>
        </w:rPr>
        <w:t xml:space="preserve"> את זה.</w:t>
      </w:r>
    </w:p>
    <w:p w:rsidR="00DD5ED7" w:rsidRDefault="00DD5ED7" w:rsidP="00822412">
      <w:pPr>
        <w:rPr>
          <w:rtl/>
          <w:lang w:eastAsia="he-IL"/>
        </w:rPr>
      </w:pPr>
      <w:bookmarkStart w:id="28343" w:name="_ETM_Q54_734284"/>
      <w:bookmarkStart w:id="28344" w:name="_ETM_Q54_734349"/>
      <w:bookmarkEnd w:id="28343"/>
      <w:bookmarkEnd w:id="28344"/>
    </w:p>
    <w:p w:rsidR="00DD5ED7" w:rsidRDefault="00DD5ED7" w:rsidP="00822412">
      <w:pPr>
        <w:pStyle w:val="-"/>
        <w:keepNext/>
        <w:rPr>
          <w:rtl/>
        </w:rPr>
      </w:pPr>
      <w:bookmarkStart w:id="28345" w:name="ET_speakercontinue_5971_72"/>
      <w:r w:rsidRPr="00FA12C9">
        <w:rPr>
          <w:rStyle w:val="TagStyle"/>
          <w:rtl/>
        </w:rPr>
        <w:t xml:space="preserve"> &lt;&lt; דובר_המשך &gt;&gt; </w:t>
      </w:r>
      <w:r>
        <w:rPr>
          <w:rtl/>
        </w:rPr>
        <w:t>השר המקשר בין הממשלה לכנסת דוד אמסלם:</w:t>
      </w:r>
      <w:r w:rsidRPr="00FA12C9">
        <w:rPr>
          <w:rStyle w:val="TagStyle"/>
          <w:rtl/>
        </w:rPr>
        <w:t xml:space="preserve"> &lt;&lt; דובר_המשך &gt;&gt;</w:t>
      </w:r>
      <w:r>
        <w:rPr>
          <w:rtl/>
        </w:rPr>
        <w:t xml:space="preserve">   </w:t>
      </w:r>
      <w:bookmarkEnd w:id="28345"/>
    </w:p>
    <w:p w:rsidR="00DD5ED7" w:rsidRDefault="00DD5ED7" w:rsidP="00C3677E">
      <w:pPr>
        <w:rPr>
          <w:rtl/>
          <w:lang w:eastAsia="he-IL"/>
        </w:rPr>
      </w:pPr>
    </w:p>
    <w:p w:rsidR="00DD5ED7" w:rsidRDefault="00DD5ED7" w:rsidP="00822412">
      <w:pPr>
        <w:rPr>
          <w:rtl/>
          <w:lang w:eastAsia="he-IL"/>
        </w:rPr>
      </w:pPr>
      <w:bookmarkStart w:id="28346" w:name="_ETM_Q54_735873"/>
      <w:bookmarkEnd w:id="28346"/>
      <w:r>
        <w:rPr>
          <w:rFonts w:hint="cs"/>
          <w:rtl/>
          <w:lang w:eastAsia="he-IL"/>
        </w:rPr>
        <w:t>שמה?</w:t>
      </w:r>
      <w:bookmarkStart w:id="28347" w:name="_ETM_Q54_737429"/>
      <w:bookmarkEnd w:id="28347"/>
    </w:p>
    <w:p w:rsidR="00DD5ED7" w:rsidRDefault="00DD5ED7" w:rsidP="00822412">
      <w:pPr>
        <w:rPr>
          <w:rtl/>
          <w:lang w:eastAsia="he-IL"/>
        </w:rPr>
      </w:pPr>
      <w:bookmarkStart w:id="28348" w:name="_ETM_Q54_737488"/>
      <w:bookmarkEnd w:id="28348"/>
    </w:p>
    <w:p w:rsidR="00DD5ED7" w:rsidRDefault="00DD5ED7" w:rsidP="00822412">
      <w:pPr>
        <w:pStyle w:val="af5"/>
        <w:keepNext/>
        <w:rPr>
          <w:rtl/>
        </w:rPr>
      </w:pPr>
      <w:bookmarkStart w:id="28349" w:name="ET_interruption_5084_73"/>
      <w:r w:rsidRPr="00FA12C9">
        <w:rPr>
          <w:rStyle w:val="TagStyle"/>
          <w:rtl/>
        </w:rPr>
        <w:t xml:space="preserve"> &lt;&lt; קריאה &gt;&gt; </w:t>
      </w:r>
      <w:r>
        <w:rPr>
          <w:rtl/>
        </w:rPr>
        <w:t>מיקי לוי (יש עתיד-תל"ם):</w:t>
      </w:r>
      <w:r w:rsidRPr="00FA12C9">
        <w:rPr>
          <w:rStyle w:val="TagStyle"/>
          <w:rtl/>
        </w:rPr>
        <w:t xml:space="preserve"> &lt;&lt; קריאה &gt;&gt;</w:t>
      </w:r>
      <w:r>
        <w:rPr>
          <w:rtl/>
        </w:rPr>
        <w:t xml:space="preserve">   </w:t>
      </w:r>
      <w:bookmarkEnd w:id="28349"/>
    </w:p>
    <w:p w:rsidR="00DD5ED7" w:rsidRDefault="00DD5ED7" w:rsidP="00C3677E">
      <w:pPr>
        <w:rPr>
          <w:rtl/>
          <w:lang w:eastAsia="he-IL"/>
        </w:rPr>
      </w:pPr>
    </w:p>
    <w:p w:rsidR="00DD5ED7" w:rsidRDefault="00DD5ED7" w:rsidP="00822412">
      <w:pPr>
        <w:rPr>
          <w:rtl/>
          <w:lang w:eastAsia="he-IL"/>
        </w:rPr>
      </w:pPr>
      <w:bookmarkStart w:id="28350" w:name="_ETM_Q54_742786"/>
      <w:bookmarkStart w:id="28351" w:name="_ETM_Q54_738054"/>
      <w:bookmarkEnd w:id="28350"/>
      <w:bookmarkEnd w:id="28351"/>
      <w:r>
        <w:rPr>
          <w:rFonts w:hint="cs"/>
          <w:rtl/>
          <w:lang w:eastAsia="he-IL"/>
        </w:rPr>
        <w:t>בשום מקום</w:t>
      </w:r>
      <w:bookmarkStart w:id="28352" w:name="_ETM_Q54_739780"/>
      <w:bookmarkEnd w:id="28352"/>
      <w:r>
        <w:rPr>
          <w:rFonts w:hint="cs"/>
          <w:rtl/>
          <w:lang w:eastAsia="he-IL"/>
        </w:rPr>
        <w:t xml:space="preserve"> לא כתוב מהבית.</w:t>
      </w:r>
    </w:p>
    <w:p w:rsidR="00DD5ED7" w:rsidRDefault="00DD5ED7" w:rsidP="00822412">
      <w:pPr>
        <w:rPr>
          <w:rtl/>
          <w:lang w:eastAsia="he-IL"/>
        </w:rPr>
      </w:pPr>
    </w:p>
    <w:p w:rsidR="00DD5ED7" w:rsidRDefault="00DD5ED7" w:rsidP="00822412">
      <w:pPr>
        <w:pStyle w:val="-"/>
        <w:keepNext/>
        <w:rPr>
          <w:rtl/>
        </w:rPr>
      </w:pPr>
      <w:bookmarkStart w:id="28353" w:name="ET_speakercontinue_5971_74"/>
      <w:r w:rsidRPr="00FA12C9">
        <w:rPr>
          <w:rStyle w:val="TagStyle"/>
          <w:rtl/>
        </w:rPr>
        <w:t xml:space="preserve"> &lt;&lt; דובר_המשך &gt;&gt; </w:t>
      </w:r>
      <w:r>
        <w:rPr>
          <w:rtl/>
        </w:rPr>
        <w:t>השר המקשר בין הממשלה לכנסת דוד אמסלם:</w:t>
      </w:r>
      <w:r w:rsidRPr="00FA12C9">
        <w:rPr>
          <w:rStyle w:val="TagStyle"/>
          <w:rtl/>
        </w:rPr>
        <w:t xml:space="preserve"> &lt;&lt; דובר_המשך &gt;&gt;</w:t>
      </w:r>
      <w:r>
        <w:rPr>
          <w:rtl/>
        </w:rPr>
        <w:t xml:space="preserve">   </w:t>
      </w:r>
      <w:bookmarkEnd w:id="28353"/>
    </w:p>
    <w:p w:rsidR="00DD5ED7" w:rsidRDefault="00DD5ED7" w:rsidP="00C3677E">
      <w:pPr>
        <w:rPr>
          <w:rtl/>
          <w:lang w:eastAsia="he-IL"/>
        </w:rPr>
      </w:pPr>
    </w:p>
    <w:p w:rsidR="00DD5ED7" w:rsidRDefault="00DD5ED7" w:rsidP="00822412">
      <w:pPr>
        <w:rPr>
          <w:rtl/>
          <w:lang w:eastAsia="he-IL"/>
        </w:rPr>
      </w:pPr>
      <w:r>
        <w:rPr>
          <w:rFonts w:hint="cs"/>
          <w:rtl/>
          <w:lang w:eastAsia="he-IL"/>
        </w:rPr>
        <w:t>אבל אני אומר לך</w:t>
      </w:r>
      <w:bookmarkStart w:id="28354" w:name="_ETM_Q54_736614"/>
      <w:bookmarkEnd w:id="28354"/>
      <w:r>
        <w:rPr>
          <w:rFonts w:hint="cs"/>
          <w:rtl/>
          <w:lang w:eastAsia="he-IL"/>
        </w:rPr>
        <w:t>.</w:t>
      </w:r>
      <w:bookmarkStart w:id="28355" w:name="_ETM_Q54_737139"/>
      <w:bookmarkEnd w:id="28355"/>
    </w:p>
    <w:p w:rsidR="00DD5ED7" w:rsidRDefault="00DD5ED7" w:rsidP="00822412">
      <w:pPr>
        <w:rPr>
          <w:rtl/>
          <w:lang w:eastAsia="he-IL"/>
        </w:rPr>
      </w:pPr>
      <w:bookmarkStart w:id="28356" w:name="_ETM_Q54_737210"/>
      <w:bookmarkStart w:id="28357" w:name="_ETM_Q54_737980"/>
      <w:bookmarkEnd w:id="28356"/>
      <w:bookmarkEnd w:id="28357"/>
    </w:p>
    <w:p w:rsidR="00DD5ED7" w:rsidRDefault="00DD5ED7" w:rsidP="00822412">
      <w:pPr>
        <w:pStyle w:val="af5"/>
        <w:keepNext/>
        <w:rPr>
          <w:rtl/>
        </w:rPr>
      </w:pPr>
      <w:bookmarkStart w:id="28358" w:name="_ETM_Q54_738060"/>
      <w:bookmarkEnd w:id="28358"/>
      <w:r w:rsidRPr="00FA12C9">
        <w:rPr>
          <w:rStyle w:val="TagStyle"/>
          <w:rtl/>
        </w:rPr>
        <w:lastRenderedPageBreak/>
        <w:t xml:space="preserve">&lt;&lt; קריאה &gt;&gt; </w:t>
      </w:r>
      <w:r>
        <w:rPr>
          <w:rtl/>
        </w:rPr>
        <w:t>מיקי לוי (יש עתיד-תל"ם):</w:t>
      </w:r>
      <w:r w:rsidRPr="00FA12C9">
        <w:rPr>
          <w:rStyle w:val="TagStyle"/>
          <w:rtl/>
        </w:rPr>
        <w:t xml:space="preserve"> &lt;&lt; קריאה &gt;&gt;</w:t>
      </w:r>
      <w:r>
        <w:rPr>
          <w:rtl/>
        </w:rPr>
        <w:t xml:space="preserve">   </w:t>
      </w:r>
    </w:p>
    <w:p w:rsidR="00DD5ED7" w:rsidRDefault="00DD5ED7" w:rsidP="00822412">
      <w:pPr>
        <w:rPr>
          <w:rtl/>
          <w:lang w:eastAsia="he-IL"/>
        </w:rPr>
      </w:pPr>
    </w:p>
    <w:p w:rsidR="00DD5ED7" w:rsidRDefault="00DD5ED7" w:rsidP="00C622AB">
      <w:pPr>
        <w:rPr>
          <w:rtl/>
        </w:rPr>
      </w:pPr>
      <w:bookmarkStart w:id="28359" w:name="_ETM_Q54_739828"/>
      <w:bookmarkStart w:id="28360" w:name="_ETM_Q54_739888"/>
      <w:bookmarkStart w:id="28361" w:name="_ETM_Q54_734419"/>
      <w:bookmarkStart w:id="28362" w:name="_ETM_Q54_736699"/>
      <w:bookmarkStart w:id="28363" w:name="_ETM_Q54_737090"/>
      <w:bookmarkStart w:id="28364" w:name="_ETM_Q54_737660"/>
      <w:bookmarkStart w:id="28365" w:name="_ETM_Q54_738620"/>
      <w:bookmarkStart w:id="28366" w:name="_ETM_Q54_738740"/>
      <w:bookmarkStart w:id="28367" w:name="_ETM_Q54_746460"/>
      <w:bookmarkStart w:id="28368" w:name="_ETM_Q54_746610"/>
      <w:bookmarkStart w:id="28369" w:name="_ETM_Q54_746880"/>
      <w:bookmarkStart w:id="28370" w:name="_ETM_Q54_748229"/>
      <w:bookmarkStart w:id="28371" w:name="_ETM_Q54_748530"/>
      <w:bookmarkStart w:id="28372" w:name="_ETM_Q54_750110"/>
      <w:bookmarkStart w:id="28373" w:name="_ETM_Q54_750350"/>
      <w:bookmarkStart w:id="28374" w:name="_ETM_Q54_750710"/>
      <w:bookmarkStart w:id="28375" w:name="_ETM_Q54_752010"/>
      <w:bookmarkStart w:id="28376" w:name="_ETM_Q54_752280"/>
      <w:bookmarkStart w:id="28377" w:name="_ETM_Q54_752700"/>
      <w:bookmarkStart w:id="28378" w:name="_ETM_Q54_753090"/>
      <w:bookmarkStart w:id="28379" w:name="_ETM_Q54_753360"/>
      <w:bookmarkStart w:id="28380" w:name="_ETM_Q54_753690"/>
      <w:bookmarkStart w:id="28381" w:name="_ETM_Q54_753900"/>
      <w:bookmarkStart w:id="28382" w:name="_ETM_Q54_754170"/>
      <w:bookmarkStart w:id="28383" w:name="_ETM_Q54_754380"/>
      <w:bookmarkStart w:id="28384" w:name="_ETM_Q54_754650"/>
      <w:bookmarkStart w:id="28385" w:name="_ETM_Q54_755610"/>
      <w:bookmarkStart w:id="28386" w:name="_ETM_Q54_756659"/>
      <w:bookmarkStart w:id="28387" w:name="_ETM_Q54_757259"/>
      <w:bookmarkStart w:id="28388" w:name="_ETM_Q54_740074"/>
      <w:bookmarkEnd w:id="28359"/>
      <w:bookmarkEnd w:id="28360"/>
      <w:bookmarkEnd w:id="28361"/>
      <w:bookmarkEnd w:id="28362"/>
      <w:bookmarkEnd w:id="28363"/>
      <w:bookmarkEnd w:id="28364"/>
      <w:bookmarkEnd w:id="28365"/>
      <w:bookmarkEnd w:id="28366"/>
      <w:bookmarkEnd w:id="28367"/>
      <w:bookmarkEnd w:id="28368"/>
      <w:bookmarkEnd w:id="28369"/>
      <w:bookmarkEnd w:id="28370"/>
      <w:bookmarkEnd w:id="28371"/>
      <w:bookmarkEnd w:id="28372"/>
      <w:bookmarkEnd w:id="28373"/>
      <w:bookmarkEnd w:id="28374"/>
      <w:bookmarkEnd w:id="28375"/>
      <w:bookmarkEnd w:id="28376"/>
      <w:bookmarkEnd w:id="28377"/>
      <w:bookmarkEnd w:id="28378"/>
      <w:bookmarkEnd w:id="28379"/>
      <w:bookmarkEnd w:id="28380"/>
      <w:bookmarkEnd w:id="28381"/>
      <w:bookmarkEnd w:id="28382"/>
      <w:bookmarkEnd w:id="28383"/>
      <w:bookmarkEnd w:id="28384"/>
      <w:bookmarkEnd w:id="28385"/>
      <w:bookmarkEnd w:id="28386"/>
      <w:bookmarkEnd w:id="28387"/>
      <w:bookmarkEnd w:id="28388"/>
      <w:r>
        <w:rPr>
          <w:rFonts w:hint="cs"/>
          <w:rtl/>
        </w:rPr>
        <w:t xml:space="preserve">הובא לידיעתי כי </w:t>
      </w:r>
      <w:bookmarkStart w:id="28389" w:name="_ETM_Q54_738203"/>
      <w:bookmarkEnd w:id="28389"/>
      <w:r>
        <w:rPr>
          <w:rFonts w:hint="cs"/>
          <w:rtl/>
        </w:rPr>
        <w:t xml:space="preserve">נציבות שירות המדינה אוסרת </w:t>
      </w:r>
      <w:bookmarkStart w:id="28390" w:name="_ETM_Q54_737114"/>
      <w:bookmarkEnd w:id="28390"/>
      <w:r>
        <w:rPr>
          <w:rFonts w:hint="cs"/>
          <w:rtl/>
        </w:rPr>
        <w:t xml:space="preserve">עבודה </w:t>
      </w:r>
      <w:bookmarkStart w:id="28391" w:name="_ETM_Q54_739234"/>
      <w:bookmarkEnd w:id="28391"/>
      <w:r>
        <w:rPr>
          <w:rFonts w:hint="cs"/>
          <w:rtl/>
        </w:rPr>
        <w:t>בשעות נוספות ל</w:t>
      </w:r>
      <w:bookmarkStart w:id="28392" w:name="_ETM_Q54_740124"/>
      <w:bookmarkEnd w:id="28392"/>
      <w:r>
        <w:rPr>
          <w:rFonts w:hint="cs"/>
          <w:rtl/>
        </w:rPr>
        <w:t xml:space="preserve">עובדי המדינה גם כאשר </w:t>
      </w:r>
      <w:bookmarkStart w:id="28393" w:name="_ETM_Q54_746125"/>
      <w:bookmarkEnd w:id="28393"/>
      <w:r>
        <w:rPr>
          <w:rFonts w:hint="cs"/>
          <w:rtl/>
        </w:rPr>
        <w:t>יש צורך בכך</w:t>
      </w:r>
      <w:bookmarkStart w:id="28394" w:name="_ETM_Q54_743613"/>
      <w:bookmarkEnd w:id="28394"/>
      <w:r>
        <w:rPr>
          <w:rFonts w:hint="cs"/>
          <w:rtl/>
        </w:rPr>
        <w:t>. אין בשום מקום</w:t>
      </w:r>
      <w:bookmarkStart w:id="28395" w:name="_ETM_Q54_743903"/>
      <w:bookmarkEnd w:id="28395"/>
      <w:r>
        <w:rPr>
          <w:rFonts w:hint="cs"/>
          <w:rtl/>
        </w:rPr>
        <w:t xml:space="preserve"> "מהבית".</w:t>
      </w:r>
    </w:p>
    <w:p w:rsidR="00DD5ED7" w:rsidRDefault="00DD5ED7" w:rsidP="00822412">
      <w:pPr>
        <w:rPr>
          <w:rtl/>
        </w:rPr>
      </w:pPr>
      <w:bookmarkStart w:id="28396" w:name="_ETM_Q54_745905"/>
      <w:bookmarkStart w:id="28397" w:name="_ETM_Q54_745979"/>
      <w:bookmarkEnd w:id="28396"/>
      <w:bookmarkEnd w:id="28397"/>
    </w:p>
    <w:p w:rsidR="00DD5ED7" w:rsidRDefault="00DD5ED7" w:rsidP="00822412">
      <w:pPr>
        <w:pStyle w:val="-"/>
        <w:keepNext/>
        <w:rPr>
          <w:rtl/>
        </w:rPr>
      </w:pPr>
      <w:bookmarkStart w:id="28398" w:name="ET_speakercontinue_5971_75"/>
      <w:r w:rsidRPr="00FA12C9">
        <w:rPr>
          <w:rStyle w:val="TagStyle"/>
          <w:rtl/>
        </w:rPr>
        <w:t xml:space="preserve"> &lt;&lt; דובר_המשך &gt;&gt; </w:t>
      </w:r>
      <w:r>
        <w:rPr>
          <w:rtl/>
        </w:rPr>
        <w:t>השר המקשר בין הממשלה לכנסת דוד אמסלם:</w:t>
      </w:r>
      <w:r w:rsidRPr="00FA12C9">
        <w:rPr>
          <w:rStyle w:val="TagStyle"/>
          <w:rtl/>
        </w:rPr>
        <w:t xml:space="preserve"> &lt;&lt; דובר_המשך &gt;&gt;</w:t>
      </w:r>
      <w:r>
        <w:rPr>
          <w:rtl/>
        </w:rPr>
        <w:t xml:space="preserve">   </w:t>
      </w:r>
      <w:bookmarkEnd w:id="28398"/>
    </w:p>
    <w:p w:rsidR="00DD5ED7" w:rsidRDefault="00DD5ED7" w:rsidP="00C3677E">
      <w:pPr>
        <w:rPr>
          <w:rtl/>
          <w:lang w:eastAsia="he-IL"/>
        </w:rPr>
      </w:pPr>
    </w:p>
    <w:p w:rsidR="00DD5ED7" w:rsidRDefault="00DD5ED7" w:rsidP="00822412">
      <w:pPr>
        <w:rPr>
          <w:rtl/>
          <w:lang w:eastAsia="he-IL"/>
        </w:rPr>
      </w:pPr>
      <w:bookmarkStart w:id="28399" w:name="_ETM_Q54_747041"/>
      <w:bookmarkEnd w:id="28399"/>
      <w:r>
        <w:rPr>
          <w:rFonts w:hint="cs"/>
          <w:rtl/>
          <w:lang w:eastAsia="he-IL"/>
        </w:rPr>
        <w:t xml:space="preserve">מה זאת </w:t>
      </w:r>
      <w:bookmarkStart w:id="28400" w:name="_ETM_Q54_748499"/>
      <w:bookmarkEnd w:id="28400"/>
      <w:r>
        <w:rPr>
          <w:rFonts w:hint="cs"/>
          <w:rtl/>
          <w:lang w:eastAsia="he-IL"/>
        </w:rPr>
        <w:t xml:space="preserve">אומרת? תבין </w:t>
      </w:r>
      <w:bookmarkStart w:id="28401" w:name="_ETM_Q54_744264"/>
      <w:bookmarkEnd w:id="28401"/>
      <w:r>
        <w:rPr>
          <w:rFonts w:hint="cs"/>
          <w:rtl/>
          <w:lang w:eastAsia="he-IL"/>
        </w:rPr>
        <w:t>לבד.</w:t>
      </w:r>
    </w:p>
    <w:p w:rsidR="00DD5ED7" w:rsidRDefault="00DD5ED7" w:rsidP="00822412">
      <w:pPr>
        <w:rPr>
          <w:rtl/>
          <w:lang w:eastAsia="he-IL"/>
        </w:rPr>
      </w:pPr>
      <w:bookmarkStart w:id="28402" w:name="_ETM_Q54_746121"/>
      <w:bookmarkStart w:id="28403" w:name="_ETM_Q54_746180"/>
      <w:bookmarkEnd w:id="28402"/>
      <w:bookmarkEnd w:id="28403"/>
    </w:p>
    <w:p w:rsidR="00DD5ED7" w:rsidRDefault="00DD5ED7" w:rsidP="00822412">
      <w:pPr>
        <w:pStyle w:val="af5"/>
        <w:keepNext/>
        <w:rPr>
          <w:rtl/>
        </w:rPr>
      </w:pPr>
      <w:bookmarkStart w:id="28404" w:name="_ETM_Q54_746408"/>
      <w:bookmarkStart w:id="28405" w:name="_ETM_Q54_746484"/>
      <w:bookmarkEnd w:id="28404"/>
      <w:bookmarkEnd w:id="28405"/>
      <w:r w:rsidRPr="00FA12C9">
        <w:rPr>
          <w:rStyle w:val="TagStyle"/>
          <w:rtl/>
        </w:rPr>
        <w:t xml:space="preserve">&lt;&lt; קריאה &gt;&gt; </w:t>
      </w:r>
      <w:r>
        <w:rPr>
          <w:rtl/>
        </w:rPr>
        <w:t>מיקי לוי (יש עתיד-תל"ם):</w:t>
      </w:r>
      <w:r w:rsidRPr="00FA12C9">
        <w:rPr>
          <w:rStyle w:val="TagStyle"/>
          <w:rtl/>
        </w:rPr>
        <w:t xml:space="preserve"> &lt;&lt; קריאה &gt;&gt;</w:t>
      </w:r>
      <w:r>
        <w:rPr>
          <w:rtl/>
        </w:rPr>
        <w:t xml:space="preserve">   </w:t>
      </w:r>
    </w:p>
    <w:p w:rsidR="00DD5ED7" w:rsidRDefault="00DD5ED7" w:rsidP="00822412">
      <w:pPr>
        <w:rPr>
          <w:rtl/>
          <w:lang w:eastAsia="he-IL"/>
        </w:rPr>
      </w:pPr>
      <w:bookmarkStart w:id="28406" w:name="_ETM_Q54_747440"/>
      <w:bookmarkEnd w:id="28406"/>
    </w:p>
    <w:p w:rsidR="00DD5ED7" w:rsidRDefault="00DD5ED7" w:rsidP="00822412">
      <w:pPr>
        <w:rPr>
          <w:rtl/>
          <w:lang w:eastAsia="he-IL"/>
        </w:rPr>
      </w:pPr>
      <w:bookmarkStart w:id="28407" w:name="_ETM_Q54_747542"/>
      <w:bookmarkEnd w:id="28407"/>
      <w:r>
        <w:rPr>
          <w:rFonts w:hint="cs"/>
          <w:rtl/>
          <w:lang w:eastAsia="he-IL"/>
        </w:rPr>
        <w:t>אבל זה לא משנה את העובדה</w:t>
      </w:r>
      <w:bookmarkStart w:id="28408" w:name="_ETM_Q54_746103"/>
      <w:bookmarkEnd w:id="28408"/>
      <w:r>
        <w:rPr>
          <w:rFonts w:hint="cs"/>
          <w:rtl/>
          <w:lang w:eastAsia="he-IL"/>
        </w:rPr>
        <w:t>.</w:t>
      </w:r>
    </w:p>
    <w:p w:rsidR="00DD5ED7" w:rsidRDefault="00DD5ED7" w:rsidP="00822412">
      <w:pPr>
        <w:rPr>
          <w:rtl/>
          <w:lang w:eastAsia="he-IL"/>
        </w:rPr>
      </w:pPr>
      <w:bookmarkStart w:id="28409" w:name="_ETM_Q54_746609"/>
      <w:bookmarkStart w:id="28410" w:name="_ETM_Q54_746698"/>
      <w:bookmarkEnd w:id="28409"/>
      <w:bookmarkEnd w:id="28410"/>
    </w:p>
    <w:p w:rsidR="00DD5ED7" w:rsidRDefault="00DD5ED7" w:rsidP="00822412">
      <w:pPr>
        <w:pStyle w:val="-"/>
        <w:keepNext/>
        <w:rPr>
          <w:rtl/>
        </w:rPr>
      </w:pPr>
      <w:bookmarkStart w:id="28411" w:name="ET_speakercontinue_5971_76"/>
      <w:r w:rsidRPr="00FA12C9">
        <w:rPr>
          <w:rStyle w:val="TagStyle"/>
          <w:rtl/>
        </w:rPr>
        <w:t xml:space="preserve"> &lt;&lt; דובר_המשך &gt;&gt; </w:t>
      </w:r>
      <w:r>
        <w:rPr>
          <w:rtl/>
        </w:rPr>
        <w:t>השר המקשר בין הממשלה לכנסת דוד אמסלם:</w:t>
      </w:r>
      <w:r w:rsidRPr="00FA12C9">
        <w:rPr>
          <w:rStyle w:val="TagStyle"/>
          <w:rtl/>
        </w:rPr>
        <w:t xml:space="preserve"> &lt;&lt; דובר_המשך &gt;&gt;</w:t>
      </w:r>
      <w:r>
        <w:rPr>
          <w:rtl/>
        </w:rPr>
        <w:t xml:space="preserve">   </w:t>
      </w:r>
      <w:bookmarkEnd w:id="28411"/>
    </w:p>
    <w:p w:rsidR="00DD5ED7" w:rsidRDefault="00DD5ED7" w:rsidP="00C3677E">
      <w:pPr>
        <w:rPr>
          <w:rtl/>
          <w:lang w:eastAsia="he-IL"/>
        </w:rPr>
      </w:pPr>
    </w:p>
    <w:p w:rsidR="00DD5ED7" w:rsidRDefault="00DD5ED7" w:rsidP="00C622AB">
      <w:pPr>
        <w:rPr>
          <w:rtl/>
          <w:lang w:eastAsia="he-IL"/>
        </w:rPr>
      </w:pPr>
      <w:bookmarkStart w:id="28412" w:name="_ETM_Q54_747347"/>
      <w:bookmarkEnd w:id="28412"/>
      <w:r>
        <w:rPr>
          <w:rFonts w:hint="cs"/>
          <w:rtl/>
          <w:lang w:eastAsia="he-IL"/>
        </w:rPr>
        <w:t xml:space="preserve">אבל אני </w:t>
      </w:r>
      <w:bookmarkStart w:id="28413" w:name="_ETM_Q54_749898"/>
      <w:bookmarkEnd w:id="28413"/>
      <w:r>
        <w:rPr>
          <w:rFonts w:hint="cs"/>
          <w:rtl/>
          <w:lang w:eastAsia="he-IL"/>
        </w:rPr>
        <w:t>מסביר לך. הרי צ</w:t>
      </w:r>
      <w:bookmarkStart w:id="28414" w:name="_ETM_Q54_748442"/>
      <w:bookmarkEnd w:id="28414"/>
      <w:r>
        <w:rPr>
          <w:rFonts w:hint="cs"/>
          <w:rtl/>
          <w:lang w:eastAsia="he-IL"/>
        </w:rPr>
        <w:t xml:space="preserve">א וחשב לבד. הרי ברור לך שאם </w:t>
      </w:r>
      <w:bookmarkStart w:id="28415" w:name="_ETM_Q54_756591"/>
      <w:bookmarkStart w:id="28416" w:name="_ETM_Q54_751752"/>
      <w:bookmarkEnd w:id="28415"/>
      <w:bookmarkEnd w:id="28416"/>
      <w:r>
        <w:rPr>
          <w:rFonts w:hint="cs"/>
          <w:rtl/>
          <w:lang w:eastAsia="he-IL"/>
        </w:rPr>
        <w:t xml:space="preserve">איזה מישהו נדרש </w:t>
      </w:r>
      <w:bookmarkStart w:id="28417" w:name="_ETM_Q54_753642"/>
      <w:bookmarkEnd w:id="28417"/>
      <w:r>
        <w:rPr>
          <w:rFonts w:hint="cs"/>
          <w:rtl/>
          <w:lang w:eastAsia="he-IL"/>
        </w:rPr>
        <w:t>לעבודה במשרד, אז בוודאי</w:t>
      </w:r>
      <w:bookmarkStart w:id="28418" w:name="_ETM_Q54_753902"/>
      <w:bookmarkEnd w:id="28418"/>
      <w:r>
        <w:rPr>
          <w:rFonts w:hint="cs"/>
          <w:rtl/>
          <w:lang w:eastAsia="he-IL"/>
        </w:rPr>
        <w:t xml:space="preserve"> אומרים לו: תישאר. מה זאת אומרת</w:t>
      </w:r>
      <w:bookmarkStart w:id="28419" w:name="_ETM_Q54_753681"/>
      <w:bookmarkEnd w:id="28419"/>
      <w:r>
        <w:rPr>
          <w:rFonts w:hint="cs"/>
          <w:rtl/>
          <w:lang w:eastAsia="he-IL"/>
        </w:rPr>
        <w:t>? הרי אתה מבקש ממנו להישאר</w:t>
      </w:r>
      <w:bookmarkStart w:id="28420" w:name="_ETM_Q54_758351"/>
      <w:bookmarkEnd w:id="28420"/>
      <w:r>
        <w:rPr>
          <w:rFonts w:hint="cs"/>
          <w:rtl/>
          <w:lang w:eastAsia="he-IL"/>
        </w:rPr>
        <w:t xml:space="preserve">. אז </w:t>
      </w:r>
      <w:bookmarkStart w:id="28421" w:name="_ETM_Q54_759488"/>
      <w:bookmarkEnd w:id="28421"/>
      <w:r>
        <w:rPr>
          <w:rFonts w:hint="cs"/>
          <w:rtl/>
          <w:lang w:eastAsia="he-IL"/>
        </w:rPr>
        <w:t>זו השאלה.</w:t>
      </w:r>
      <w:bookmarkStart w:id="28422" w:name="_ETM_Q54_758470"/>
      <w:bookmarkEnd w:id="28422"/>
    </w:p>
    <w:p w:rsidR="00DD5ED7" w:rsidRDefault="00DD5ED7" w:rsidP="00822412">
      <w:pPr>
        <w:rPr>
          <w:rtl/>
          <w:lang w:eastAsia="he-IL"/>
        </w:rPr>
      </w:pPr>
      <w:bookmarkStart w:id="28423" w:name="_ETM_Q54_758722"/>
      <w:bookmarkStart w:id="28424" w:name="_ETM_Q54_758779"/>
      <w:bookmarkEnd w:id="28423"/>
      <w:bookmarkEnd w:id="28424"/>
    </w:p>
    <w:p w:rsidR="00DD5ED7" w:rsidRDefault="00DD5ED7" w:rsidP="00822412">
      <w:pPr>
        <w:pStyle w:val="af5"/>
        <w:keepNext/>
        <w:rPr>
          <w:rtl/>
        </w:rPr>
      </w:pPr>
      <w:bookmarkStart w:id="28425" w:name="_ETM_Q54_762274"/>
      <w:bookmarkStart w:id="28426" w:name="_ETM_Q54_762339"/>
      <w:bookmarkEnd w:id="28425"/>
      <w:bookmarkEnd w:id="28426"/>
      <w:r w:rsidRPr="00FA12C9">
        <w:rPr>
          <w:rStyle w:val="TagStyle"/>
          <w:rtl/>
        </w:rPr>
        <w:t xml:space="preserve">&lt;&lt; קריאה &gt;&gt; </w:t>
      </w:r>
      <w:r>
        <w:rPr>
          <w:rtl/>
        </w:rPr>
        <w:t>מיקי לוי (יש עתיד-תל"ם):</w:t>
      </w:r>
      <w:r w:rsidRPr="00FA12C9">
        <w:rPr>
          <w:rStyle w:val="TagStyle"/>
          <w:rtl/>
        </w:rPr>
        <w:t xml:space="preserve"> &lt;&lt; קריאה &gt;&gt;</w:t>
      </w:r>
      <w:r>
        <w:rPr>
          <w:rtl/>
        </w:rPr>
        <w:t xml:space="preserve">   </w:t>
      </w:r>
    </w:p>
    <w:p w:rsidR="00DD5ED7" w:rsidRDefault="00DD5ED7" w:rsidP="00822412">
      <w:pPr>
        <w:rPr>
          <w:rtl/>
          <w:lang w:eastAsia="he-IL"/>
        </w:rPr>
      </w:pPr>
    </w:p>
    <w:p w:rsidR="00DD5ED7" w:rsidRDefault="00DD5ED7" w:rsidP="00822412">
      <w:pPr>
        <w:rPr>
          <w:rtl/>
          <w:lang w:eastAsia="he-IL"/>
        </w:rPr>
      </w:pPr>
      <w:r>
        <w:rPr>
          <w:rFonts w:hint="cs"/>
          <w:rtl/>
          <w:lang w:eastAsia="he-IL"/>
        </w:rPr>
        <w:t xml:space="preserve">מה שאתה אומר </w:t>
      </w:r>
      <w:r w:rsidR="00587CB2">
        <w:rPr>
          <w:rFonts w:hint="cs"/>
          <w:rtl/>
          <w:lang w:eastAsia="he-IL"/>
        </w:rPr>
        <w:t>– – –</w:t>
      </w:r>
    </w:p>
    <w:p w:rsidR="00DD5ED7" w:rsidRDefault="00DD5ED7" w:rsidP="009635F5">
      <w:pPr>
        <w:rPr>
          <w:rtl/>
        </w:rPr>
      </w:pPr>
      <w:bookmarkStart w:id="28427" w:name="_ETM_Q54_740327"/>
      <w:bookmarkStart w:id="28428" w:name="_ETM_Q54_740403"/>
      <w:bookmarkStart w:id="28429" w:name="_ETM_Q54_740494"/>
      <w:bookmarkEnd w:id="28427"/>
      <w:bookmarkEnd w:id="28428"/>
      <w:bookmarkEnd w:id="28429"/>
    </w:p>
    <w:p w:rsidR="00DB3B66" w:rsidRDefault="00DB3B66" w:rsidP="00DB3B66">
      <w:pPr>
        <w:pStyle w:val="-"/>
        <w:keepNext/>
        <w:rPr>
          <w:rtl/>
        </w:rPr>
      </w:pPr>
      <w:r w:rsidRPr="00FA12C9">
        <w:rPr>
          <w:rStyle w:val="TagStyle"/>
          <w:rtl/>
        </w:rPr>
        <w:t xml:space="preserve">&lt;&lt; דובר_המשך &gt;&gt; </w:t>
      </w:r>
      <w:r>
        <w:rPr>
          <w:rtl/>
        </w:rPr>
        <w:t>השר המקשר בין הממשלה לכנסת דוד אמסלם:</w:t>
      </w:r>
      <w:r w:rsidRPr="00FA12C9">
        <w:rPr>
          <w:rStyle w:val="TagStyle"/>
          <w:rtl/>
        </w:rPr>
        <w:t xml:space="preserve"> &lt;&lt; דובר_המשך &gt;&gt;</w:t>
      </w:r>
      <w:r>
        <w:rPr>
          <w:rtl/>
        </w:rPr>
        <w:t xml:space="preserve">   </w:t>
      </w:r>
    </w:p>
    <w:p w:rsidR="00DB3B66" w:rsidRDefault="00DB3B66" w:rsidP="00DB3B66">
      <w:pPr>
        <w:rPr>
          <w:rtl/>
        </w:rPr>
      </w:pPr>
    </w:p>
    <w:p w:rsidR="00356CD9" w:rsidRDefault="00356CD9" w:rsidP="00C622AB">
      <w:pPr>
        <w:rPr>
          <w:rtl/>
        </w:rPr>
      </w:pPr>
      <w:bookmarkStart w:id="28430" w:name="TOR_Q55"/>
      <w:bookmarkEnd w:id="28430"/>
      <w:r>
        <w:rPr>
          <w:rFonts w:hint="cs"/>
          <w:rtl/>
        </w:rPr>
        <w:t xml:space="preserve">במשבר הקורונה, מה צף? ש-50% מהאנשים עובדים מהבית ויש להם שעות נוספות. אז בבית </w:t>
      </w:r>
      <w:bookmarkStart w:id="28431" w:name="_ETM_Q55_170637"/>
      <w:bookmarkEnd w:id="28431"/>
      <w:r>
        <w:rPr>
          <w:rFonts w:hint="cs"/>
          <w:rtl/>
        </w:rPr>
        <w:t xml:space="preserve">בהתחלה הייתה בעיה: איך בן אדם </w:t>
      </w:r>
      <w:r w:rsidR="00C622AB">
        <w:rPr>
          <w:rFonts w:hint="eastAsia"/>
          <w:rtl/>
        </w:rPr>
        <w:t>–</w:t>
      </w:r>
      <w:r w:rsidR="0070683D">
        <w:rPr>
          <w:rFonts w:hint="cs"/>
          <w:rtl/>
        </w:rPr>
        <w:t xml:space="preserve"> </w:t>
      </w:r>
      <w:r>
        <w:rPr>
          <w:rFonts w:hint="cs"/>
          <w:rtl/>
        </w:rPr>
        <w:t>איך נדע</w:t>
      </w:r>
      <w:r w:rsidR="00C622AB">
        <w:rPr>
          <w:rFonts w:hint="cs"/>
          <w:rtl/>
        </w:rPr>
        <w:t>?</w:t>
      </w:r>
      <w:r>
        <w:rPr>
          <w:rFonts w:hint="cs"/>
          <w:rtl/>
        </w:rPr>
        <w:t xml:space="preserve"> אין כרטיס, </w:t>
      </w:r>
      <w:bookmarkStart w:id="28432" w:name="_ETM_Q55_174043"/>
      <w:bookmarkEnd w:id="28432"/>
      <w:r>
        <w:rPr>
          <w:rFonts w:hint="cs"/>
          <w:rtl/>
        </w:rPr>
        <w:t xml:space="preserve">אין פה, אין שם </w:t>
      </w:r>
      <w:r>
        <w:rPr>
          <w:rFonts w:hint="eastAsia"/>
          <w:rtl/>
        </w:rPr>
        <w:t xml:space="preserve">– </w:t>
      </w:r>
      <w:r>
        <w:rPr>
          <w:rFonts w:hint="cs"/>
          <w:rtl/>
        </w:rPr>
        <w:t xml:space="preserve">בסדר. ואז הנציבות ביקשה: אנחנו מאשרים </w:t>
      </w:r>
      <w:bookmarkStart w:id="28433" w:name="_ETM_Q55_181770"/>
      <w:bookmarkEnd w:id="28433"/>
      <w:r>
        <w:rPr>
          <w:rFonts w:hint="cs"/>
          <w:rtl/>
        </w:rPr>
        <w:t xml:space="preserve">את זה. בכל פנייה </w:t>
      </w:r>
      <w:r>
        <w:rPr>
          <w:rFonts w:hint="eastAsia"/>
          <w:rtl/>
        </w:rPr>
        <w:t>–</w:t>
      </w:r>
      <w:r>
        <w:rPr>
          <w:rFonts w:hint="cs"/>
          <w:rtl/>
        </w:rPr>
        <w:t xml:space="preserve"> תבואו אלינו. לאחר מכן היא הסמיכה את מנהלי כוח אדם </w:t>
      </w:r>
      <w:bookmarkStart w:id="28434" w:name="_ETM_Q55_186864"/>
      <w:bookmarkEnd w:id="28434"/>
      <w:r>
        <w:rPr>
          <w:rFonts w:hint="cs"/>
          <w:rtl/>
        </w:rPr>
        <w:t xml:space="preserve">ואת הסמנכ"לים בכל משרד ומשרד. גם היום לכל משרד יש סמכות לקבוע, לפי שיקול דעתו, את מי שבעצם נדרש </w:t>
      </w:r>
      <w:bookmarkStart w:id="28435" w:name="_ETM_Q55_196047"/>
      <w:bookmarkEnd w:id="28435"/>
      <w:r>
        <w:rPr>
          <w:rFonts w:hint="cs"/>
          <w:rtl/>
        </w:rPr>
        <w:t xml:space="preserve">לשעות נוספות גם מהבית. </w:t>
      </w:r>
    </w:p>
    <w:p w:rsidR="00356CD9" w:rsidRDefault="00356CD9" w:rsidP="009635F5">
      <w:pPr>
        <w:rPr>
          <w:rtl/>
        </w:rPr>
      </w:pPr>
    </w:p>
    <w:p w:rsidR="00356CD9" w:rsidRDefault="00356CD9" w:rsidP="00822412">
      <w:pPr>
        <w:pStyle w:val="af6"/>
        <w:rPr>
          <w:rtl/>
        </w:rPr>
      </w:pPr>
      <w:bookmarkStart w:id="28436" w:name="ET_yor_6026_4"/>
      <w:r w:rsidRPr="005F0A13">
        <w:rPr>
          <w:rStyle w:val="TagStyle"/>
          <w:rtl/>
        </w:rPr>
        <w:t xml:space="preserve"> &lt;&lt; יור &gt;&gt;</w:t>
      </w:r>
      <w:r w:rsidRPr="00F105CC">
        <w:rPr>
          <w:rStyle w:val="TagStyle"/>
          <w:rtl/>
        </w:rPr>
        <w:t xml:space="preserve"> </w:t>
      </w:r>
      <w:r>
        <w:rPr>
          <w:rtl/>
        </w:rPr>
        <w:t>היו"ר משה ארבל:</w:t>
      </w:r>
      <w:r w:rsidRPr="00F105CC">
        <w:rPr>
          <w:rStyle w:val="TagStyle"/>
          <w:rtl/>
        </w:rPr>
        <w:t xml:space="preserve"> </w:t>
      </w:r>
      <w:r w:rsidRPr="005F0A13">
        <w:rPr>
          <w:rStyle w:val="TagStyle"/>
          <w:rtl/>
        </w:rPr>
        <w:t>&lt;&lt; יור &gt;&gt;</w:t>
      </w:r>
      <w:r>
        <w:rPr>
          <w:rtl/>
        </w:rPr>
        <w:t xml:space="preserve">   </w:t>
      </w:r>
      <w:bookmarkEnd w:id="28436"/>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שאלה נוספת, אדוני? תודה רבה. תודה רבה לשר. </w:t>
      </w:r>
    </w:p>
    <w:p w:rsidR="00356CD9" w:rsidRDefault="00356CD9" w:rsidP="00822412">
      <w:pPr>
        <w:rPr>
          <w:rtl/>
          <w:lang w:eastAsia="he-IL"/>
        </w:rPr>
      </w:pPr>
    </w:p>
    <w:p w:rsidR="00356CD9" w:rsidRDefault="00356CD9" w:rsidP="00822412">
      <w:pPr>
        <w:rPr>
          <w:rtl/>
          <w:lang w:eastAsia="he-IL"/>
        </w:rPr>
      </w:pPr>
      <w:r>
        <w:rPr>
          <w:rFonts w:hint="cs"/>
          <w:rtl/>
          <w:lang w:eastAsia="he-IL"/>
        </w:rPr>
        <w:lastRenderedPageBreak/>
        <w:t xml:space="preserve">שר המשפטים ישיב על שאילתה של חבר הכנסת אריאל </w:t>
      </w:r>
      <w:bookmarkStart w:id="28437" w:name="_ETM_Q55_207319"/>
      <w:bookmarkEnd w:id="28437"/>
      <w:r>
        <w:rPr>
          <w:rFonts w:hint="cs"/>
          <w:rtl/>
          <w:lang w:eastAsia="he-IL"/>
        </w:rPr>
        <w:t xml:space="preserve">קלנר: חשד להפרת חוק חופש המידע. בבקשה, אדוני. </w:t>
      </w:r>
      <w:bookmarkStart w:id="28438" w:name="_ETM_Q55_216458"/>
      <w:bookmarkEnd w:id="28438"/>
      <w:r>
        <w:rPr>
          <w:rFonts w:hint="cs"/>
          <w:rtl/>
          <w:lang w:eastAsia="he-IL"/>
        </w:rPr>
        <w:t xml:space="preserve">מס' 265. יש לאדוני את הנוסח? בבקשה. </w:t>
      </w:r>
    </w:p>
    <w:p w:rsidR="00356CD9" w:rsidRDefault="00356CD9" w:rsidP="00822412">
      <w:pPr>
        <w:rPr>
          <w:rtl/>
          <w:lang w:eastAsia="he-IL"/>
        </w:rPr>
      </w:pPr>
    </w:p>
    <w:p w:rsidR="00356CD9" w:rsidRDefault="00356CD9" w:rsidP="00822412">
      <w:pPr>
        <w:pStyle w:val="a9"/>
        <w:rPr>
          <w:rtl/>
          <w:lang w:eastAsia="he-IL"/>
        </w:rPr>
      </w:pPr>
      <w:bookmarkStart w:id="28439" w:name="ET_query_621646_5"/>
      <w:r w:rsidRPr="005F0A13">
        <w:rPr>
          <w:rStyle w:val="TagStyle"/>
          <w:rtl/>
        </w:rPr>
        <w:t xml:space="preserve"> &lt;&lt; שאילתה &gt;&gt;</w:t>
      </w:r>
      <w:r w:rsidRPr="00F105CC">
        <w:rPr>
          <w:rStyle w:val="TagStyle"/>
          <w:rtl/>
        </w:rPr>
        <w:t xml:space="preserve"> </w:t>
      </w:r>
      <w:bookmarkStart w:id="28440" w:name="_Toc57291283"/>
      <w:bookmarkStart w:id="28441" w:name="_Toc57292552"/>
      <w:r>
        <w:rPr>
          <w:rtl/>
          <w:lang w:eastAsia="he-IL"/>
        </w:rPr>
        <w:t>265. חשד להפרת חוק חופש המידע</w:t>
      </w:r>
      <w:bookmarkEnd w:id="28440"/>
      <w:bookmarkEnd w:id="28441"/>
      <w:r w:rsidRPr="00F105CC">
        <w:rPr>
          <w:rStyle w:val="TagStyle"/>
          <w:rtl/>
        </w:rPr>
        <w:t xml:space="preserve"> </w:t>
      </w:r>
      <w:r w:rsidRPr="005F0A13">
        <w:rPr>
          <w:rStyle w:val="TagStyle"/>
          <w:rtl/>
        </w:rPr>
        <w:t>&lt;&lt; שאילתה &gt;&gt;</w:t>
      </w:r>
      <w:r>
        <w:rPr>
          <w:rtl/>
          <w:lang w:eastAsia="he-IL"/>
        </w:rPr>
        <w:t xml:space="preserve">   </w:t>
      </w:r>
      <w:bookmarkEnd w:id="28439"/>
    </w:p>
    <w:p w:rsidR="00356CD9" w:rsidRDefault="00356CD9" w:rsidP="00822412">
      <w:pPr>
        <w:rPr>
          <w:rtl/>
          <w:lang w:eastAsia="he-IL"/>
        </w:rPr>
      </w:pPr>
    </w:p>
    <w:p w:rsidR="00356CD9" w:rsidRDefault="00356CD9" w:rsidP="00822412">
      <w:pPr>
        <w:pStyle w:val="a4"/>
        <w:rPr>
          <w:rtl/>
        </w:rPr>
      </w:pPr>
      <w:r w:rsidRPr="005F0A13">
        <w:rPr>
          <w:rStyle w:val="TagStyle"/>
          <w:rtl/>
        </w:rPr>
        <w:t xml:space="preserve"> &lt;&lt; דובר &gt;&gt;</w:t>
      </w:r>
      <w:r w:rsidRPr="00F105CC">
        <w:rPr>
          <w:rStyle w:val="TagStyle"/>
          <w:rtl/>
        </w:rPr>
        <w:t xml:space="preserve"> </w:t>
      </w:r>
      <w:bookmarkStart w:id="28442" w:name="_Toc57291284"/>
      <w:bookmarkStart w:id="28443" w:name="_Toc57292553"/>
      <w:r>
        <w:rPr>
          <w:rtl/>
        </w:rPr>
        <w:t>אריאל קלנר (הליכוד):</w:t>
      </w:r>
      <w:bookmarkEnd w:id="28442"/>
      <w:bookmarkEnd w:id="28443"/>
      <w:r w:rsidRPr="00F105CC">
        <w:rPr>
          <w:rStyle w:val="TagStyle"/>
          <w:rtl/>
        </w:rPr>
        <w:t xml:space="preserve"> </w:t>
      </w:r>
      <w:r w:rsidRPr="005F0A13">
        <w:rPr>
          <w:rStyle w:val="TagStyle"/>
          <w:rtl/>
        </w:rPr>
        <w:t>&lt;&lt; דובר &gt;&gt;</w:t>
      </w:r>
      <w:r>
        <w:rPr>
          <w:rtl/>
        </w:rPr>
        <w:t xml:space="preserve">   </w:t>
      </w:r>
    </w:p>
    <w:p w:rsidR="00356CD9" w:rsidRDefault="00356CD9" w:rsidP="00C3677E">
      <w:pPr>
        <w:rPr>
          <w:rtl/>
          <w:lang w:eastAsia="he-IL"/>
        </w:rPr>
      </w:pPr>
    </w:p>
    <w:p w:rsidR="00356CD9" w:rsidRPr="009F1FFC" w:rsidRDefault="00356CD9" w:rsidP="00822412">
      <w:pPr>
        <w:rPr>
          <w:rtl/>
        </w:rPr>
      </w:pPr>
      <w:r>
        <w:rPr>
          <w:rFonts w:hint="cs"/>
          <w:rtl/>
        </w:rPr>
        <w:t xml:space="preserve">כן. אדוני השר, אדוני היושב-ראש, משרד המשפטים מתחמק למעלה מארבעה חודשים </w:t>
      </w:r>
      <w:r>
        <w:rPr>
          <w:rtl/>
        </w:rPr>
        <w:t>–</w:t>
      </w:r>
      <w:r>
        <w:rPr>
          <w:rFonts w:hint="cs"/>
          <w:rtl/>
        </w:rPr>
        <w:t xml:space="preserve"> זה נכון לזמן שבו הוגשה השאילתה; אנחנו </w:t>
      </w:r>
      <w:bookmarkStart w:id="28444" w:name="_ETM_Q55_247828"/>
      <w:bookmarkEnd w:id="28444"/>
      <w:r>
        <w:rPr>
          <w:rFonts w:hint="cs"/>
          <w:rtl/>
        </w:rPr>
        <w:t xml:space="preserve">מדברים כבר על חצי שנה </w:t>
      </w:r>
      <w:r>
        <w:rPr>
          <w:rtl/>
        </w:rPr>
        <w:t>–</w:t>
      </w:r>
      <w:r>
        <w:rPr>
          <w:rFonts w:hint="cs"/>
          <w:rtl/>
        </w:rPr>
        <w:t xml:space="preserve"> ממתן מידע בנושא יחסי היועמ"ש ופרקליטות המדינה, ובגינו </w:t>
      </w:r>
      <w:r>
        <w:rPr>
          <w:rFonts w:hint="eastAsia"/>
          <w:rtl/>
        </w:rPr>
        <w:t>–</w:t>
      </w:r>
      <w:r>
        <w:rPr>
          <w:rFonts w:hint="cs"/>
          <w:rtl/>
        </w:rPr>
        <w:t xml:space="preserve"> עילת סגירת תיק הרפז ליועמ"ש, שהיה הממונה דאז, בהחלטה שהתקבלה באופן לא רשמי.</w:t>
      </w:r>
    </w:p>
    <w:p w:rsidR="00356CD9" w:rsidRDefault="00356CD9" w:rsidP="00822412">
      <w:pPr>
        <w:rPr>
          <w:rtl/>
        </w:rPr>
      </w:pPr>
    </w:p>
    <w:p w:rsidR="00356CD9" w:rsidRDefault="00356CD9" w:rsidP="00822412">
      <w:pPr>
        <w:rPr>
          <w:rtl/>
        </w:rPr>
      </w:pPr>
      <w:r w:rsidRPr="00472AB3">
        <w:rPr>
          <w:rFonts w:hint="cs"/>
          <w:rtl/>
        </w:rPr>
        <w:t>רצוני לשאול:</w:t>
      </w:r>
    </w:p>
    <w:p w:rsidR="00356CD9" w:rsidRPr="00472AB3" w:rsidRDefault="00356CD9" w:rsidP="00822412">
      <w:pPr>
        <w:rPr>
          <w:rtl/>
        </w:rPr>
      </w:pPr>
    </w:p>
    <w:p w:rsidR="00356CD9" w:rsidRPr="009F1FFC" w:rsidRDefault="00356CD9" w:rsidP="00822412">
      <w:pPr>
        <w:rPr>
          <w:rtl/>
        </w:rPr>
      </w:pPr>
      <w:r>
        <w:rPr>
          <w:rFonts w:hint="cs"/>
          <w:rtl/>
        </w:rPr>
        <w:t>1. מדוע מתחמק משרדך מפרסום ההחלטה ואף ממתן נימוקים בעניין לציבור?</w:t>
      </w:r>
    </w:p>
    <w:p w:rsidR="00356CD9" w:rsidRDefault="00356CD9" w:rsidP="00822412">
      <w:pPr>
        <w:rPr>
          <w:rtl/>
        </w:rPr>
      </w:pPr>
    </w:p>
    <w:p w:rsidR="00356CD9" w:rsidRDefault="00356CD9" w:rsidP="00822412">
      <w:pPr>
        <w:rPr>
          <w:rtl/>
        </w:rPr>
      </w:pPr>
      <w:r>
        <w:rPr>
          <w:rFonts w:hint="cs"/>
          <w:rtl/>
        </w:rPr>
        <w:t xml:space="preserve">2. מדוע משרדך ממשיך לסרב לתת מידע כמפורש בחוק? תודה. </w:t>
      </w:r>
    </w:p>
    <w:p w:rsidR="00356CD9" w:rsidRDefault="00356CD9" w:rsidP="00822412">
      <w:pPr>
        <w:rPr>
          <w:rtl/>
          <w:lang w:eastAsia="he-IL"/>
        </w:rPr>
      </w:pPr>
    </w:p>
    <w:p w:rsidR="00356CD9" w:rsidRDefault="00356CD9" w:rsidP="00822412">
      <w:pPr>
        <w:pStyle w:val="af6"/>
        <w:rPr>
          <w:rtl/>
        </w:rPr>
      </w:pPr>
      <w:bookmarkStart w:id="28445" w:name="_ETM_Q55_290009"/>
      <w:bookmarkStart w:id="28446" w:name="_ETM_Q55_290168"/>
      <w:bookmarkStart w:id="28447" w:name="ET_yor_6026_23"/>
      <w:bookmarkEnd w:id="28445"/>
      <w:bookmarkEnd w:id="28446"/>
      <w:r w:rsidRPr="005F0A13">
        <w:rPr>
          <w:rStyle w:val="TagStyle"/>
          <w:rtl/>
        </w:rPr>
        <w:t xml:space="preserve"> &lt;&lt; יור &gt;&gt;</w:t>
      </w:r>
      <w:r w:rsidRPr="002C67C8">
        <w:rPr>
          <w:rStyle w:val="TagStyle"/>
          <w:rtl/>
        </w:rPr>
        <w:t xml:space="preserve"> </w:t>
      </w:r>
      <w:r>
        <w:rPr>
          <w:rtl/>
        </w:rPr>
        <w:t>היו"ר משה ארבל:</w:t>
      </w:r>
      <w:r w:rsidRPr="002C67C8">
        <w:rPr>
          <w:rStyle w:val="TagStyle"/>
          <w:rtl/>
        </w:rPr>
        <w:t xml:space="preserve"> </w:t>
      </w:r>
      <w:r w:rsidRPr="005F0A13">
        <w:rPr>
          <w:rStyle w:val="TagStyle"/>
          <w:rtl/>
        </w:rPr>
        <w:t>&lt;&lt; יור &gt;&gt;</w:t>
      </w:r>
      <w:r>
        <w:rPr>
          <w:rtl/>
        </w:rPr>
        <w:t xml:space="preserve">   </w:t>
      </w:r>
      <w:bookmarkEnd w:id="28447"/>
    </w:p>
    <w:p w:rsidR="00356CD9" w:rsidRDefault="00356CD9" w:rsidP="00C3677E">
      <w:pPr>
        <w:rPr>
          <w:rtl/>
          <w:lang w:eastAsia="he-IL"/>
        </w:rPr>
      </w:pPr>
    </w:p>
    <w:p w:rsidR="00356CD9" w:rsidRDefault="00356CD9" w:rsidP="00822412">
      <w:pPr>
        <w:rPr>
          <w:rtl/>
          <w:lang w:eastAsia="he-IL"/>
        </w:rPr>
      </w:pPr>
      <w:bookmarkStart w:id="28448" w:name="_ETM_Q55_291540"/>
      <w:bookmarkEnd w:id="28448"/>
      <w:r>
        <w:rPr>
          <w:rFonts w:hint="cs"/>
          <w:rtl/>
          <w:lang w:eastAsia="he-IL"/>
        </w:rPr>
        <w:t xml:space="preserve">שר המשפטים. </w:t>
      </w:r>
      <w:bookmarkStart w:id="28449" w:name="_ETM_Q55_293232"/>
      <w:bookmarkEnd w:id="28449"/>
    </w:p>
    <w:p w:rsidR="00356CD9" w:rsidRPr="002C67C8" w:rsidRDefault="00356CD9" w:rsidP="00822412">
      <w:pPr>
        <w:rPr>
          <w:rtl/>
          <w:lang w:eastAsia="he-IL"/>
        </w:rPr>
      </w:pPr>
      <w:bookmarkStart w:id="28450" w:name="_ETM_Q55_292514"/>
      <w:bookmarkStart w:id="28451" w:name="_ETM_Q55_292627"/>
      <w:bookmarkEnd w:id="28450"/>
      <w:bookmarkEnd w:id="28451"/>
    </w:p>
    <w:p w:rsidR="00356CD9" w:rsidRDefault="00356CD9" w:rsidP="00822412">
      <w:pPr>
        <w:pStyle w:val="a4"/>
        <w:rPr>
          <w:rtl/>
        </w:rPr>
      </w:pPr>
      <w:bookmarkStart w:id="28452" w:name="ET_speaker_5995_8"/>
      <w:r w:rsidRPr="005F0A13">
        <w:rPr>
          <w:rStyle w:val="TagStyle"/>
          <w:rtl/>
        </w:rPr>
        <w:t xml:space="preserve"> &lt;&lt; דובר &gt;&gt;</w:t>
      </w:r>
      <w:r w:rsidRPr="00F105CC">
        <w:rPr>
          <w:rStyle w:val="TagStyle"/>
          <w:rtl/>
        </w:rPr>
        <w:t xml:space="preserve"> </w:t>
      </w:r>
      <w:bookmarkStart w:id="28453" w:name="_Toc57291285"/>
      <w:bookmarkStart w:id="28454" w:name="_Toc57292554"/>
      <w:r>
        <w:rPr>
          <w:rtl/>
        </w:rPr>
        <w:t>שר המשפטים אבי ניסנקורן:</w:t>
      </w:r>
      <w:bookmarkEnd w:id="28453"/>
      <w:bookmarkEnd w:id="28454"/>
      <w:r w:rsidRPr="00F105CC">
        <w:rPr>
          <w:rStyle w:val="TagStyle"/>
          <w:rtl/>
        </w:rPr>
        <w:t xml:space="preserve"> </w:t>
      </w:r>
      <w:r w:rsidRPr="005F0A13">
        <w:rPr>
          <w:rStyle w:val="TagStyle"/>
          <w:rtl/>
        </w:rPr>
        <w:t>&lt;&lt; דובר &gt;&gt;</w:t>
      </w:r>
      <w:r>
        <w:rPr>
          <w:rtl/>
        </w:rPr>
        <w:t xml:space="preserve">   </w:t>
      </w:r>
      <w:bookmarkEnd w:id="28452"/>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כן, זה </w:t>
      </w:r>
      <w:proofErr w:type="spellStart"/>
      <w:r>
        <w:rPr>
          <w:rFonts w:hint="cs"/>
          <w:rtl/>
          <w:lang w:eastAsia="he-IL"/>
        </w:rPr>
        <w:t>דז'ה</w:t>
      </w:r>
      <w:proofErr w:type="spellEnd"/>
      <w:r>
        <w:rPr>
          <w:rFonts w:hint="cs"/>
          <w:rtl/>
          <w:lang w:eastAsia="he-IL"/>
        </w:rPr>
        <w:t xml:space="preserve"> וו לדיון הקודם. אני רואה </w:t>
      </w:r>
      <w:bookmarkStart w:id="28455" w:name="_ETM_Q55_296001"/>
      <w:bookmarkEnd w:id="28455"/>
      <w:r>
        <w:rPr>
          <w:rFonts w:hint="cs"/>
          <w:rtl/>
          <w:lang w:eastAsia="he-IL"/>
        </w:rPr>
        <w:t xml:space="preserve">שכל השאילתות הן באותו דבר. חשבתי שאתה עולה לברך אותי על שעשיתי </w:t>
      </w:r>
      <w:bookmarkStart w:id="28456" w:name="_ETM_Q55_301615"/>
      <w:bookmarkEnd w:id="28456"/>
      <w:r>
        <w:rPr>
          <w:rFonts w:hint="cs"/>
          <w:rtl/>
          <w:lang w:eastAsia="he-IL"/>
        </w:rPr>
        <w:t xml:space="preserve">היום תזכיר חוק להקמת בית משפט קהילתי, שיהיה בית משפט ייחודי, שיקומי. </w:t>
      </w:r>
    </w:p>
    <w:p w:rsidR="00356CD9" w:rsidRDefault="00356CD9" w:rsidP="00822412">
      <w:pPr>
        <w:rPr>
          <w:rtl/>
          <w:lang w:eastAsia="he-IL"/>
        </w:rPr>
      </w:pPr>
      <w:bookmarkStart w:id="28457" w:name="_ETM_Q55_307223"/>
      <w:bookmarkEnd w:id="28457"/>
    </w:p>
    <w:p w:rsidR="00356CD9" w:rsidRDefault="00356CD9" w:rsidP="00822412">
      <w:pPr>
        <w:pStyle w:val="af5"/>
        <w:rPr>
          <w:rtl/>
        </w:rPr>
      </w:pPr>
      <w:bookmarkStart w:id="28458" w:name="_ETM_Q55_307391"/>
      <w:bookmarkStart w:id="28459" w:name="ET_interruption_5987_26"/>
      <w:bookmarkEnd w:id="28458"/>
      <w:r w:rsidRPr="005F0A13">
        <w:rPr>
          <w:rStyle w:val="TagStyle"/>
          <w:rtl/>
        </w:rPr>
        <w:t xml:space="preserve"> &lt;&lt; קריאה &gt;&gt;</w:t>
      </w:r>
      <w:r w:rsidRPr="002C67C8">
        <w:rPr>
          <w:rStyle w:val="TagStyle"/>
          <w:rtl/>
        </w:rPr>
        <w:t xml:space="preserve"> </w:t>
      </w:r>
      <w:r>
        <w:rPr>
          <w:rtl/>
        </w:rPr>
        <w:t>השר במשרד הביטחון מיכאל מרדכי ביטון:</w:t>
      </w:r>
      <w:r w:rsidRPr="002C67C8">
        <w:rPr>
          <w:rStyle w:val="TagStyle"/>
          <w:rtl/>
        </w:rPr>
        <w:t xml:space="preserve"> </w:t>
      </w:r>
      <w:r w:rsidRPr="005F0A13">
        <w:rPr>
          <w:rStyle w:val="TagStyle"/>
          <w:rtl/>
        </w:rPr>
        <w:t>&lt;&lt; קריאה &gt;&gt;</w:t>
      </w:r>
      <w:r>
        <w:rPr>
          <w:rtl/>
        </w:rPr>
        <w:t xml:space="preserve">   </w:t>
      </w:r>
      <w:bookmarkEnd w:id="28459"/>
    </w:p>
    <w:p w:rsidR="00356CD9" w:rsidRDefault="00356CD9" w:rsidP="00C3677E">
      <w:pPr>
        <w:rPr>
          <w:rtl/>
          <w:lang w:eastAsia="he-IL"/>
        </w:rPr>
      </w:pPr>
    </w:p>
    <w:p w:rsidR="00356CD9" w:rsidRDefault="00356CD9" w:rsidP="00822412">
      <w:pPr>
        <w:rPr>
          <w:rtl/>
          <w:lang w:eastAsia="he-IL"/>
        </w:rPr>
      </w:pPr>
      <w:bookmarkStart w:id="28460" w:name="_ETM_Q55_309190"/>
      <w:bookmarkEnd w:id="28460"/>
      <w:r>
        <w:rPr>
          <w:rFonts w:hint="cs"/>
          <w:rtl/>
          <w:lang w:eastAsia="he-IL"/>
        </w:rPr>
        <w:t>שר</w:t>
      </w:r>
      <w:bookmarkStart w:id="28461" w:name="_ETM_Q55_309525"/>
      <w:bookmarkEnd w:id="28461"/>
      <w:r>
        <w:rPr>
          <w:rFonts w:hint="cs"/>
          <w:rtl/>
          <w:lang w:eastAsia="he-IL"/>
        </w:rPr>
        <w:t xml:space="preserve"> ה</w:t>
      </w:r>
      <w:bookmarkStart w:id="28462" w:name="_ETM_Q55_309692"/>
      <w:bookmarkEnd w:id="28462"/>
      <w:r>
        <w:rPr>
          <w:rFonts w:hint="cs"/>
          <w:rtl/>
          <w:lang w:eastAsia="he-IL"/>
        </w:rPr>
        <w:t xml:space="preserve">משפטים, </w:t>
      </w:r>
      <w:bookmarkStart w:id="28463" w:name="_ETM_Q55_307729"/>
      <w:bookmarkEnd w:id="28463"/>
      <w:r>
        <w:rPr>
          <w:rFonts w:hint="cs"/>
          <w:rtl/>
          <w:lang w:eastAsia="he-IL"/>
        </w:rPr>
        <w:t xml:space="preserve">אני מברך אותך. </w:t>
      </w:r>
    </w:p>
    <w:p w:rsidR="00356CD9" w:rsidRDefault="00356CD9" w:rsidP="00822412">
      <w:pPr>
        <w:rPr>
          <w:rtl/>
          <w:lang w:eastAsia="he-IL"/>
        </w:rPr>
      </w:pPr>
      <w:bookmarkStart w:id="28464" w:name="_ETM_Q55_309970"/>
      <w:bookmarkStart w:id="28465" w:name="_ETM_Q55_310122"/>
      <w:bookmarkEnd w:id="28464"/>
      <w:bookmarkEnd w:id="28465"/>
    </w:p>
    <w:p w:rsidR="00356CD9" w:rsidRDefault="00356CD9" w:rsidP="00822412">
      <w:pPr>
        <w:pStyle w:val="-"/>
        <w:rPr>
          <w:rtl/>
        </w:rPr>
      </w:pPr>
      <w:bookmarkStart w:id="28466" w:name="ET_speakercontinue_5995_57"/>
      <w:r w:rsidRPr="005F0A13">
        <w:rPr>
          <w:rStyle w:val="TagStyle"/>
          <w:rtl/>
        </w:rPr>
        <w:t xml:space="preserve"> &lt;&lt; דובר_המשך &gt;&gt;</w:t>
      </w:r>
      <w:r w:rsidRPr="004156A3">
        <w:rPr>
          <w:rStyle w:val="TagStyle"/>
          <w:rtl/>
        </w:rPr>
        <w:t xml:space="preserve"> </w:t>
      </w:r>
      <w:r>
        <w:rPr>
          <w:rtl/>
        </w:rPr>
        <w:t>שר המשפטים אבי ניסנקורן:</w:t>
      </w:r>
      <w:r w:rsidRPr="004156A3">
        <w:rPr>
          <w:rStyle w:val="TagStyle"/>
          <w:rtl/>
        </w:rPr>
        <w:t xml:space="preserve"> </w:t>
      </w:r>
      <w:r w:rsidRPr="005F0A13">
        <w:rPr>
          <w:rStyle w:val="TagStyle"/>
          <w:rtl/>
        </w:rPr>
        <w:t>&lt;&lt; דובר_המשך &gt;&gt;</w:t>
      </w:r>
      <w:r>
        <w:rPr>
          <w:rtl/>
        </w:rPr>
        <w:t xml:space="preserve">   </w:t>
      </w:r>
      <w:bookmarkEnd w:id="28466"/>
    </w:p>
    <w:p w:rsidR="00356CD9" w:rsidRDefault="00356CD9" w:rsidP="00C3677E">
      <w:pPr>
        <w:rPr>
          <w:rtl/>
          <w:lang w:eastAsia="he-IL"/>
        </w:rPr>
      </w:pPr>
    </w:p>
    <w:p w:rsidR="00356CD9" w:rsidRDefault="00356CD9" w:rsidP="00822412">
      <w:pPr>
        <w:rPr>
          <w:rtl/>
          <w:lang w:eastAsia="he-IL"/>
        </w:rPr>
      </w:pPr>
      <w:bookmarkStart w:id="28467" w:name="_ETM_Q55_312832"/>
      <w:bookmarkEnd w:id="28467"/>
      <w:r>
        <w:rPr>
          <w:rFonts w:hint="cs"/>
          <w:rtl/>
          <w:lang w:eastAsia="he-IL"/>
        </w:rPr>
        <w:t xml:space="preserve">תודה. </w:t>
      </w:r>
    </w:p>
    <w:p w:rsidR="00356CD9" w:rsidRPr="002C67C8" w:rsidRDefault="00356CD9" w:rsidP="00822412">
      <w:pPr>
        <w:rPr>
          <w:rtl/>
          <w:lang w:eastAsia="he-IL"/>
        </w:rPr>
      </w:pPr>
      <w:bookmarkStart w:id="28468" w:name="_ETM_Q55_311509"/>
      <w:bookmarkStart w:id="28469" w:name="_ETM_Q55_311648"/>
      <w:bookmarkEnd w:id="28468"/>
      <w:bookmarkEnd w:id="28469"/>
    </w:p>
    <w:p w:rsidR="00356CD9" w:rsidRDefault="00356CD9" w:rsidP="00822412">
      <w:pPr>
        <w:pStyle w:val="-"/>
        <w:rPr>
          <w:rtl/>
        </w:rPr>
      </w:pPr>
      <w:bookmarkStart w:id="28470" w:name="_ETM_Q55_307238"/>
      <w:bookmarkStart w:id="28471" w:name="ET_speakercontinue_5801_63"/>
      <w:bookmarkEnd w:id="28470"/>
      <w:r w:rsidRPr="005F0A13">
        <w:rPr>
          <w:rStyle w:val="TagStyle"/>
          <w:rtl/>
        </w:rPr>
        <w:lastRenderedPageBreak/>
        <w:t xml:space="preserve"> &lt;&lt; דובר_המשך &gt;&gt;</w:t>
      </w:r>
      <w:r w:rsidRPr="00EE006B">
        <w:rPr>
          <w:rStyle w:val="TagStyle"/>
          <w:rtl/>
        </w:rPr>
        <w:t xml:space="preserve"> </w:t>
      </w:r>
      <w:r>
        <w:rPr>
          <w:rtl/>
        </w:rPr>
        <w:t>אריאל קלנר (הליכוד):</w:t>
      </w:r>
      <w:r w:rsidRPr="00EE006B">
        <w:rPr>
          <w:rStyle w:val="TagStyle"/>
          <w:rtl/>
        </w:rPr>
        <w:t xml:space="preserve"> </w:t>
      </w:r>
      <w:r w:rsidRPr="005F0A13">
        <w:rPr>
          <w:rStyle w:val="TagStyle"/>
          <w:rtl/>
        </w:rPr>
        <w:t>&lt;&lt; דובר_המשך &gt;&gt;</w:t>
      </w:r>
      <w:r>
        <w:rPr>
          <w:rtl/>
        </w:rPr>
        <w:t xml:space="preserve">   </w:t>
      </w:r>
      <w:bookmarkEnd w:id="28471"/>
    </w:p>
    <w:p w:rsidR="00356CD9" w:rsidRDefault="00356CD9" w:rsidP="00C3677E">
      <w:pPr>
        <w:rPr>
          <w:rtl/>
          <w:lang w:eastAsia="he-IL"/>
        </w:rPr>
      </w:pPr>
    </w:p>
    <w:p w:rsidR="00356CD9" w:rsidRPr="002C67C8" w:rsidRDefault="00356CD9" w:rsidP="00822412">
      <w:pPr>
        <w:rPr>
          <w:rtl/>
          <w:lang w:eastAsia="he-IL"/>
        </w:rPr>
      </w:pPr>
      <w:r>
        <w:rPr>
          <w:rFonts w:hint="cs"/>
          <w:rtl/>
          <w:lang w:eastAsia="he-IL"/>
        </w:rPr>
        <w:t xml:space="preserve">אני הגשתי </w:t>
      </w:r>
      <w:bookmarkStart w:id="28472" w:name="_ETM_Q55_308654"/>
      <w:bookmarkEnd w:id="28472"/>
      <w:r>
        <w:rPr>
          <w:rFonts w:hint="cs"/>
          <w:rtl/>
          <w:lang w:eastAsia="he-IL"/>
        </w:rPr>
        <w:t xml:space="preserve">אותה לפני חודשיים, את השאילתה. </w:t>
      </w:r>
    </w:p>
    <w:p w:rsidR="00356CD9" w:rsidRDefault="00356CD9" w:rsidP="00822412">
      <w:pPr>
        <w:rPr>
          <w:rtl/>
          <w:lang w:eastAsia="he-IL"/>
        </w:rPr>
      </w:pPr>
      <w:bookmarkStart w:id="28473" w:name="_ETM_Q55_308987"/>
      <w:bookmarkEnd w:id="28473"/>
    </w:p>
    <w:p w:rsidR="00356CD9" w:rsidRDefault="00356CD9" w:rsidP="00822412">
      <w:pPr>
        <w:pStyle w:val="-"/>
        <w:rPr>
          <w:rtl/>
        </w:rPr>
      </w:pPr>
      <w:bookmarkStart w:id="28474" w:name="_ETM_Q55_311070"/>
      <w:bookmarkStart w:id="28475" w:name="_ETM_Q55_311191"/>
      <w:bookmarkEnd w:id="28474"/>
      <w:bookmarkEnd w:id="28475"/>
      <w:r w:rsidRPr="005F0A13">
        <w:rPr>
          <w:rStyle w:val="TagStyle"/>
          <w:rtl/>
        </w:rPr>
        <w:t xml:space="preserve"> &lt;&lt; דובר_המשך &gt;&gt;</w:t>
      </w:r>
      <w:r w:rsidRPr="002C67C8">
        <w:rPr>
          <w:rStyle w:val="TagStyle"/>
          <w:rtl/>
        </w:rPr>
        <w:t xml:space="preserve"> </w:t>
      </w:r>
      <w:r>
        <w:rPr>
          <w:rtl/>
        </w:rPr>
        <w:t>שר המשפטים אבי ניסנקורן:</w:t>
      </w:r>
      <w:r w:rsidRPr="002C67C8">
        <w:rPr>
          <w:rStyle w:val="TagStyle"/>
          <w:rtl/>
        </w:rPr>
        <w:t xml:space="preserve"> </w:t>
      </w:r>
      <w:r w:rsidRPr="005F0A13">
        <w:rPr>
          <w:rStyle w:val="TagStyle"/>
          <w:rtl/>
        </w:rPr>
        <w:t>&lt;&lt; דובר_המשך &gt;&gt;</w:t>
      </w:r>
      <w:r>
        <w:rPr>
          <w:rtl/>
        </w:rPr>
        <w:t xml:space="preserve">   </w:t>
      </w:r>
    </w:p>
    <w:p w:rsidR="00356CD9" w:rsidRDefault="00356CD9" w:rsidP="00C3677E">
      <w:pPr>
        <w:rPr>
          <w:rtl/>
          <w:lang w:eastAsia="he-IL"/>
        </w:rPr>
      </w:pPr>
    </w:p>
    <w:p w:rsidR="00356CD9" w:rsidRDefault="00356CD9" w:rsidP="00822412">
      <w:pPr>
        <w:rPr>
          <w:rtl/>
          <w:lang w:eastAsia="he-IL"/>
        </w:rPr>
      </w:pPr>
      <w:r>
        <w:rPr>
          <w:rFonts w:hint="cs"/>
          <w:rtl/>
          <w:lang w:eastAsia="he-IL"/>
        </w:rPr>
        <w:t>את</w:t>
      </w:r>
      <w:bookmarkStart w:id="28476" w:name="_ETM_Q55_312538"/>
      <w:bookmarkStart w:id="28477" w:name="_ETM_Q55_307348"/>
      <w:bookmarkStart w:id="28478" w:name="_ETM_Q55_307375"/>
      <w:bookmarkStart w:id="28479" w:name="_ETM_Q55_307434"/>
      <w:bookmarkEnd w:id="28476"/>
      <w:bookmarkEnd w:id="28477"/>
      <w:bookmarkEnd w:id="28478"/>
      <w:bookmarkEnd w:id="28479"/>
      <w:r>
        <w:rPr>
          <w:rFonts w:hint="cs"/>
          <w:rtl/>
          <w:lang w:eastAsia="he-IL"/>
        </w:rPr>
        <w:t xml:space="preserve">ה יודע, כל השאילתות זה רק על היועץ המשפטי לממשלה. </w:t>
      </w:r>
    </w:p>
    <w:p w:rsidR="00356CD9" w:rsidRDefault="00356CD9" w:rsidP="00822412">
      <w:pPr>
        <w:rPr>
          <w:rtl/>
          <w:lang w:eastAsia="he-IL"/>
        </w:rPr>
      </w:pPr>
      <w:bookmarkStart w:id="28480" w:name="_ETM_Q55_313976"/>
      <w:bookmarkStart w:id="28481" w:name="_ETM_Q55_314073"/>
      <w:bookmarkEnd w:id="28480"/>
      <w:bookmarkEnd w:id="28481"/>
    </w:p>
    <w:p w:rsidR="00356CD9" w:rsidRDefault="00356CD9" w:rsidP="00822412">
      <w:pPr>
        <w:pStyle w:val="af6"/>
        <w:rPr>
          <w:rtl/>
        </w:rPr>
      </w:pPr>
      <w:bookmarkStart w:id="28482" w:name="_ETM_Q55_314112"/>
      <w:bookmarkStart w:id="28483" w:name="_ETM_Q55_314257"/>
      <w:bookmarkStart w:id="28484" w:name="ET_yor_6026_29"/>
      <w:bookmarkEnd w:id="28482"/>
      <w:bookmarkEnd w:id="28483"/>
      <w:r w:rsidRPr="005F0A13">
        <w:rPr>
          <w:rStyle w:val="TagStyle"/>
          <w:rtl/>
        </w:rPr>
        <w:t xml:space="preserve"> &lt;&lt; יור &gt;&gt;</w:t>
      </w:r>
      <w:r w:rsidRPr="002C67C8">
        <w:rPr>
          <w:rStyle w:val="TagStyle"/>
          <w:rtl/>
        </w:rPr>
        <w:t xml:space="preserve"> </w:t>
      </w:r>
      <w:r>
        <w:rPr>
          <w:rtl/>
        </w:rPr>
        <w:t>היו"ר משה ארבל:</w:t>
      </w:r>
      <w:r w:rsidRPr="002C67C8">
        <w:rPr>
          <w:rStyle w:val="TagStyle"/>
          <w:rtl/>
        </w:rPr>
        <w:t xml:space="preserve"> </w:t>
      </w:r>
      <w:r w:rsidRPr="005F0A13">
        <w:rPr>
          <w:rStyle w:val="TagStyle"/>
          <w:rtl/>
        </w:rPr>
        <w:t>&lt;&lt; יור &gt;&gt;</w:t>
      </w:r>
      <w:r>
        <w:rPr>
          <w:rtl/>
        </w:rPr>
        <w:t xml:space="preserve">   </w:t>
      </w:r>
      <w:bookmarkEnd w:id="28484"/>
    </w:p>
    <w:p w:rsidR="00356CD9" w:rsidRDefault="00356CD9" w:rsidP="00C3677E">
      <w:pPr>
        <w:rPr>
          <w:rtl/>
          <w:lang w:eastAsia="he-IL"/>
        </w:rPr>
      </w:pPr>
    </w:p>
    <w:p w:rsidR="00356CD9" w:rsidRDefault="00356CD9" w:rsidP="00822412">
      <w:pPr>
        <w:rPr>
          <w:rtl/>
          <w:lang w:eastAsia="he-IL"/>
        </w:rPr>
      </w:pPr>
      <w:r>
        <w:rPr>
          <w:rFonts w:hint="cs"/>
          <w:rtl/>
          <w:lang w:eastAsia="he-IL"/>
        </w:rPr>
        <w:t>לא,</w:t>
      </w:r>
      <w:bookmarkStart w:id="28485" w:name="_ETM_Q55_315927"/>
      <w:bookmarkEnd w:id="28485"/>
      <w:r>
        <w:rPr>
          <w:rFonts w:hint="cs"/>
          <w:rtl/>
          <w:lang w:eastAsia="he-IL"/>
        </w:rPr>
        <w:t xml:space="preserve"> אנ</w:t>
      </w:r>
      <w:bookmarkStart w:id="28486" w:name="_ETM_Q55_316404"/>
      <w:bookmarkEnd w:id="28486"/>
      <w:r>
        <w:rPr>
          <w:rFonts w:hint="cs"/>
          <w:rtl/>
          <w:lang w:eastAsia="he-IL"/>
        </w:rPr>
        <w:t xml:space="preserve">י מניח שהשאילתה הוגשה לפני זמן, אז הוא לא ידע. </w:t>
      </w:r>
      <w:bookmarkStart w:id="28487" w:name="_ETM_Q55_317688"/>
      <w:bookmarkEnd w:id="28487"/>
    </w:p>
    <w:p w:rsidR="00356CD9" w:rsidRPr="002C67C8" w:rsidRDefault="00356CD9" w:rsidP="00822412">
      <w:pPr>
        <w:rPr>
          <w:rtl/>
          <w:lang w:eastAsia="he-IL"/>
        </w:rPr>
      </w:pPr>
      <w:bookmarkStart w:id="28488" w:name="_ETM_Q55_321339"/>
      <w:bookmarkStart w:id="28489" w:name="_ETM_Q55_321488"/>
      <w:bookmarkEnd w:id="28488"/>
      <w:bookmarkEnd w:id="28489"/>
    </w:p>
    <w:p w:rsidR="00356CD9" w:rsidRDefault="00356CD9" w:rsidP="00822412">
      <w:pPr>
        <w:pStyle w:val="af5"/>
        <w:rPr>
          <w:rtl/>
        </w:rPr>
      </w:pPr>
      <w:r w:rsidRPr="005F0A13">
        <w:rPr>
          <w:rStyle w:val="TagStyle"/>
          <w:rtl/>
        </w:rPr>
        <w:t xml:space="preserve"> &lt;&lt; קריאה &gt;&gt;</w:t>
      </w:r>
      <w:r w:rsidRPr="00F105CC">
        <w:rPr>
          <w:rStyle w:val="TagStyle"/>
          <w:rtl/>
        </w:rPr>
        <w:t xml:space="preserve"> </w:t>
      </w:r>
      <w:r>
        <w:rPr>
          <w:rtl/>
        </w:rPr>
        <w:t>מיקי לוי (יש עתיד-תל"ם):</w:t>
      </w:r>
      <w:r w:rsidRPr="00F105CC">
        <w:rPr>
          <w:rStyle w:val="TagStyle"/>
          <w:rtl/>
        </w:rPr>
        <w:t xml:space="preserve"> </w:t>
      </w:r>
      <w:r w:rsidRPr="005F0A13">
        <w:rPr>
          <w:rStyle w:val="TagStyle"/>
          <w:rtl/>
        </w:rPr>
        <w:t>&lt;&lt; קריאה &gt;&gt;</w:t>
      </w:r>
      <w:r>
        <w:rPr>
          <w:rtl/>
        </w:rPr>
        <w:t xml:space="preserve">   </w:t>
      </w:r>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הכי חשוב שהוא עשה היום </w:t>
      </w:r>
      <w:r>
        <w:rPr>
          <w:rFonts w:hint="eastAsia"/>
          <w:rtl/>
          <w:lang w:eastAsia="he-IL"/>
        </w:rPr>
        <w:t xml:space="preserve">– </w:t>
      </w:r>
      <w:bookmarkStart w:id="28490" w:name="_ETM_Q55_322010"/>
      <w:bookmarkEnd w:id="28490"/>
      <w:r>
        <w:rPr>
          <w:rFonts w:hint="cs"/>
          <w:rtl/>
          <w:lang w:eastAsia="he-IL"/>
        </w:rPr>
        <w:t xml:space="preserve">חתם על תבחינים ב-100 מיליון שקל למגזר השלישי. זה הכי חשוב היום. </w:t>
      </w:r>
    </w:p>
    <w:p w:rsidR="00356CD9" w:rsidRDefault="00356CD9" w:rsidP="00822412">
      <w:pPr>
        <w:rPr>
          <w:rtl/>
          <w:lang w:eastAsia="he-IL"/>
        </w:rPr>
      </w:pPr>
    </w:p>
    <w:p w:rsidR="00356CD9" w:rsidRDefault="00356CD9" w:rsidP="00822412">
      <w:pPr>
        <w:pStyle w:val="-"/>
        <w:rPr>
          <w:rtl/>
        </w:rPr>
      </w:pPr>
      <w:r w:rsidRPr="005F0A13">
        <w:rPr>
          <w:rStyle w:val="TagStyle"/>
          <w:rtl/>
        </w:rPr>
        <w:t xml:space="preserve"> &lt;&lt; דובר_המשך &gt;&gt;</w:t>
      </w:r>
      <w:r w:rsidRPr="00F105CC">
        <w:rPr>
          <w:rStyle w:val="TagStyle"/>
          <w:rtl/>
        </w:rPr>
        <w:t xml:space="preserve"> </w:t>
      </w:r>
      <w:r>
        <w:rPr>
          <w:rtl/>
        </w:rPr>
        <w:t>שר המשפטים אבי ניסנקורן:</w:t>
      </w:r>
      <w:r w:rsidRPr="00F105CC">
        <w:rPr>
          <w:rStyle w:val="TagStyle"/>
          <w:rtl/>
        </w:rPr>
        <w:t xml:space="preserve"> </w:t>
      </w:r>
      <w:r w:rsidRPr="005F0A13">
        <w:rPr>
          <w:rStyle w:val="TagStyle"/>
          <w:rtl/>
        </w:rPr>
        <w:t>&lt;&lt; דובר_המשך &gt;&gt;</w:t>
      </w:r>
      <w:r>
        <w:rPr>
          <w:rtl/>
        </w:rPr>
        <w:t xml:space="preserve">   </w:t>
      </w:r>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נכון, בעקבות הערה של מיקי לוי. </w:t>
      </w:r>
    </w:p>
    <w:p w:rsidR="00356CD9" w:rsidRDefault="00356CD9" w:rsidP="00822412">
      <w:pPr>
        <w:rPr>
          <w:rtl/>
          <w:lang w:eastAsia="he-IL"/>
        </w:rPr>
      </w:pPr>
      <w:bookmarkStart w:id="28491" w:name="_ETM_Q55_331684"/>
      <w:bookmarkStart w:id="28492" w:name="_ETM_Q55_331799"/>
      <w:bookmarkEnd w:id="28491"/>
      <w:bookmarkEnd w:id="28492"/>
    </w:p>
    <w:p w:rsidR="00356CD9" w:rsidRDefault="00356CD9" w:rsidP="00822412">
      <w:pPr>
        <w:pStyle w:val="af5"/>
        <w:rPr>
          <w:rtl/>
        </w:rPr>
      </w:pPr>
      <w:bookmarkStart w:id="28493" w:name="_ETM_Q55_331836"/>
      <w:bookmarkStart w:id="28494" w:name="_ETM_Q55_331978"/>
      <w:bookmarkEnd w:id="28493"/>
      <w:bookmarkEnd w:id="28494"/>
      <w:r w:rsidRPr="005F0A13">
        <w:rPr>
          <w:rStyle w:val="TagStyle"/>
          <w:rtl/>
        </w:rPr>
        <w:t xml:space="preserve"> &lt;&lt; קריאה &gt;&gt;</w:t>
      </w:r>
      <w:r w:rsidRPr="002C67C8">
        <w:rPr>
          <w:rStyle w:val="TagStyle"/>
          <w:rtl/>
        </w:rPr>
        <w:t xml:space="preserve"> </w:t>
      </w:r>
      <w:r>
        <w:rPr>
          <w:rtl/>
        </w:rPr>
        <w:t>מיקי לוי (יש עתיד-תל"ם):</w:t>
      </w:r>
      <w:r w:rsidRPr="002C67C8">
        <w:rPr>
          <w:rStyle w:val="TagStyle"/>
          <w:rtl/>
        </w:rPr>
        <w:t xml:space="preserve"> </w:t>
      </w:r>
      <w:r w:rsidRPr="005F0A13">
        <w:rPr>
          <w:rStyle w:val="TagStyle"/>
          <w:rtl/>
        </w:rPr>
        <w:t>&lt;&lt; קריאה &gt;&gt;</w:t>
      </w:r>
      <w:r>
        <w:rPr>
          <w:rtl/>
        </w:rPr>
        <w:t xml:space="preserve">   </w:t>
      </w:r>
    </w:p>
    <w:p w:rsidR="00356CD9" w:rsidRDefault="00356CD9" w:rsidP="00C3677E">
      <w:pPr>
        <w:rPr>
          <w:rtl/>
          <w:lang w:eastAsia="he-IL"/>
        </w:rPr>
      </w:pPr>
    </w:p>
    <w:p w:rsidR="00356CD9" w:rsidRDefault="00356CD9" w:rsidP="00822412">
      <w:pPr>
        <w:rPr>
          <w:rtl/>
          <w:lang w:eastAsia="he-IL"/>
        </w:rPr>
      </w:pPr>
      <w:bookmarkStart w:id="28495" w:name="_ETM_Q55_335215"/>
      <w:bookmarkEnd w:id="28495"/>
      <w:r>
        <w:rPr>
          <w:rFonts w:hint="cs"/>
          <w:rtl/>
          <w:lang w:eastAsia="he-IL"/>
        </w:rPr>
        <w:t>ז</w:t>
      </w:r>
      <w:bookmarkStart w:id="28496" w:name="_ETM_Q55_335613"/>
      <w:bookmarkEnd w:id="28496"/>
      <w:r>
        <w:rPr>
          <w:rFonts w:hint="cs"/>
          <w:rtl/>
          <w:lang w:eastAsia="he-IL"/>
        </w:rPr>
        <w:t xml:space="preserve">ה </w:t>
      </w:r>
      <w:bookmarkStart w:id="28497" w:name="_ETM_Q55_335769"/>
      <w:bookmarkEnd w:id="28497"/>
      <w:r>
        <w:rPr>
          <w:rFonts w:hint="cs"/>
          <w:rtl/>
          <w:lang w:eastAsia="he-IL"/>
        </w:rPr>
        <w:t>ה</w:t>
      </w:r>
      <w:bookmarkStart w:id="28498" w:name="_ETM_Q55_335830"/>
      <w:bookmarkStart w:id="28499" w:name="_ETM_Q55_335902"/>
      <w:bookmarkStart w:id="28500" w:name="_ETM_Q55_335933"/>
      <w:bookmarkEnd w:id="28498"/>
      <w:bookmarkEnd w:id="28499"/>
      <w:bookmarkEnd w:id="28500"/>
      <w:r>
        <w:rPr>
          <w:rFonts w:hint="cs"/>
          <w:rtl/>
          <w:lang w:eastAsia="he-IL"/>
        </w:rPr>
        <w:t xml:space="preserve">כי חשוב. </w:t>
      </w:r>
    </w:p>
    <w:p w:rsidR="00356CD9" w:rsidRDefault="00356CD9" w:rsidP="00822412">
      <w:pPr>
        <w:rPr>
          <w:rtl/>
          <w:lang w:eastAsia="he-IL"/>
        </w:rPr>
      </w:pPr>
    </w:p>
    <w:p w:rsidR="00356CD9" w:rsidRDefault="00356CD9" w:rsidP="00822412">
      <w:pPr>
        <w:pStyle w:val="-"/>
        <w:rPr>
          <w:rtl/>
        </w:rPr>
      </w:pPr>
      <w:bookmarkStart w:id="28501" w:name="_ETM_Q55_332938"/>
      <w:bookmarkStart w:id="28502" w:name="_ETM_Q55_333076"/>
      <w:bookmarkStart w:id="28503" w:name="_ETM_Q55_333273"/>
      <w:bookmarkStart w:id="28504" w:name="_ETM_Q55_333427"/>
      <w:bookmarkStart w:id="28505" w:name="ET_speakercontinue_5801_33"/>
      <w:bookmarkEnd w:id="28501"/>
      <w:bookmarkEnd w:id="28502"/>
      <w:bookmarkEnd w:id="28503"/>
      <w:bookmarkEnd w:id="28504"/>
      <w:r w:rsidRPr="005F0A13">
        <w:rPr>
          <w:rStyle w:val="TagStyle"/>
          <w:rtl/>
        </w:rPr>
        <w:t xml:space="preserve"> &lt;&lt; דובר_המשך &gt;&gt;</w:t>
      </w:r>
      <w:r w:rsidRPr="002C67C8">
        <w:rPr>
          <w:rStyle w:val="TagStyle"/>
          <w:rtl/>
        </w:rPr>
        <w:t xml:space="preserve"> </w:t>
      </w:r>
      <w:r>
        <w:rPr>
          <w:rtl/>
        </w:rPr>
        <w:t>אריאל קלנר (הליכוד):</w:t>
      </w:r>
      <w:r w:rsidRPr="002C67C8">
        <w:rPr>
          <w:rStyle w:val="TagStyle"/>
          <w:rtl/>
        </w:rPr>
        <w:t xml:space="preserve"> </w:t>
      </w:r>
      <w:r w:rsidRPr="005F0A13">
        <w:rPr>
          <w:rStyle w:val="TagStyle"/>
          <w:rtl/>
        </w:rPr>
        <w:t>&lt;&lt; דובר_המשך &gt;&gt;</w:t>
      </w:r>
      <w:r>
        <w:rPr>
          <w:rtl/>
        </w:rPr>
        <w:t xml:space="preserve">   </w:t>
      </w:r>
      <w:bookmarkEnd w:id="28505"/>
    </w:p>
    <w:p w:rsidR="00356CD9" w:rsidRDefault="00356CD9" w:rsidP="00C3677E">
      <w:pPr>
        <w:rPr>
          <w:rtl/>
          <w:lang w:eastAsia="he-IL"/>
        </w:rPr>
      </w:pPr>
    </w:p>
    <w:p w:rsidR="00356CD9" w:rsidRPr="002C67C8" w:rsidRDefault="00587CB2" w:rsidP="00822412">
      <w:pPr>
        <w:rPr>
          <w:rtl/>
          <w:lang w:eastAsia="he-IL"/>
        </w:rPr>
      </w:pPr>
      <w:bookmarkStart w:id="28506" w:name="_ETM_Q55_341106"/>
      <w:bookmarkStart w:id="28507" w:name="_ETM_Q55_338107"/>
      <w:bookmarkEnd w:id="28506"/>
      <w:bookmarkEnd w:id="28507"/>
      <w:r>
        <w:rPr>
          <w:rFonts w:hint="cs"/>
          <w:rtl/>
          <w:lang w:eastAsia="he-IL"/>
        </w:rPr>
        <w:t>– – –</w:t>
      </w:r>
      <w:r w:rsidR="00356CD9">
        <w:rPr>
          <w:rFonts w:hint="cs"/>
          <w:rtl/>
          <w:lang w:eastAsia="he-IL"/>
        </w:rPr>
        <w:t xml:space="preserve"> הדמוקרטיה, אדוני. </w:t>
      </w:r>
    </w:p>
    <w:p w:rsidR="00356CD9" w:rsidRDefault="00356CD9" w:rsidP="00822412">
      <w:pPr>
        <w:rPr>
          <w:rtl/>
          <w:lang w:eastAsia="he-IL"/>
        </w:rPr>
      </w:pPr>
      <w:bookmarkStart w:id="28508" w:name="_ETM_Q55_332354"/>
      <w:bookmarkStart w:id="28509" w:name="_ETM_Q55_332444"/>
      <w:bookmarkEnd w:id="28508"/>
      <w:bookmarkEnd w:id="28509"/>
    </w:p>
    <w:p w:rsidR="00356CD9" w:rsidRDefault="00356CD9" w:rsidP="00822412">
      <w:pPr>
        <w:pStyle w:val="-"/>
        <w:rPr>
          <w:rtl/>
        </w:rPr>
      </w:pPr>
      <w:bookmarkStart w:id="28510" w:name="_ETM_Q55_342484"/>
      <w:bookmarkStart w:id="28511" w:name="_ETM_Q55_342584"/>
      <w:bookmarkStart w:id="28512" w:name="ET_speakercontinue_5995_58"/>
      <w:bookmarkEnd w:id="28510"/>
      <w:bookmarkEnd w:id="28511"/>
      <w:r w:rsidRPr="005F0A13">
        <w:rPr>
          <w:rStyle w:val="TagStyle"/>
          <w:rtl/>
        </w:rPr>
        <w:t xml:space="preserve"> &lt;&lt; דובר_המשך &gt;&gt;</w:t>
      </w:r>
      <w:r w:rsidRPr="004156A3">
        <w:rPr>
          <w:rStyle w:val="TagStyle"/>
          <w:rtl/>
        </w:rPr>
        <w:t xml:space="preserve"> </w:t>
      </w:r>
      <w:r>
        <w:rPr>
          <w:rtl/>
        </w:rPr>
        <w:t>שר המשפטים אבי ניסנקורן:</w:t>
      </w:r>
      <w:r w:rsidRPr="004156A3">
        <w:rPr>
          <w:rStyle w:val="TagStyle"/>
          <w:rtl/>
        </w:rPr>
        <w:t xml:space="preserve"> </w:t>
      </w:r>
      <w:r w:rsidRPr="005F0A13">
        <w:rPr>
          <w:rStyle w:val="TagStyle"/>
          <w:rtl/>
        </w:rPr>
        <w:t>&lt;&lt; דובר_המשך &gt;&gt;</w:t>
      </w:r>
      <w:r>
        <w:rPr>
          <w:rtl/>
        </w:rPr>
        <w:t xml:space="preserve">   </w:t>
      </w:r>
      <w:bookmarkEnd w:id="28512"/>
    </w:p>
    <w:p w:rsidR="00356CD9" w:rsidRDefault="00356CD9" w:rsidP="00C3677E">
      <w:pPr>
        <w:rPr>
          <w:rtl/>
          <w:lang w:eastAsia="he-IL"/>
        </w:rPr>
      </w:pPr>
    </w:p>
    <w:p w:rsidR="00356CD9" w:rsidRDefault="00356CD9" w:rsidP="00190AEE">
      <w:pPr>
        <w:rPr>
          <w:rtl/>
          <w:lang w:eastAsia="he-IL"/>
        </w:rPr>
      </w:pPr>
      <w:bookmarkStart w:id="28513" w:name="_ETM_Q55_344410"/>
      <w:bookmarkStart w:id="28514" w:name="_ETM_Q55_332498"/>
      <w:bookmarkStart w:id="28515" w:name="_ETM_Q55_332584"/>
      <w:bookmarkStart w:id="28516" w:name="_ETM_Q55_332642"/>
      <w:bookmarkStart w:id="28517" w:name="_ETM_Q55_332785"/>
      <w:bookmarkEnd w:id="28513"/>
      <w:bookmarkEnd w:id="28514"/>
      <w:bookmarkEnd w:id="28515"/>
      <w:bookmarkEnd w:id="28516"/>
      <w:bookmarkEnd w:id="28517"/>
      <w:r>
        <w:rPr>
          <w:rFonts w:hint="cs"/>
          <w:rtl/>
          <w:lang w:eastAsia="he-IL"/>
        </w:rPr>
        <w:t xml:space="preserve">הוגשו ארבע בקשות לחופש המידע, על שתיים </w:t>
      </w:r>
      <w:bookmarkStart w:id="28518" w:name="_ETM_Q55_342680"/>
      <w:bookmarkEnd w:id="28518"/>
      <w:r>
        <w:rPr>
          <w:rFonts w:hint="cs"/>
          <w:rtl/>
          <w:lang w:eastAsia="he-IL"/>
        </w:rPr>
        <w:t>מהן כבר ניתנה תשובה, ואני מניח שבתקופה הקרובה תינ</w:t>
      </w:r>
      <w:r w:rsidR="00190AEE">
        <w:rPr>
          <w:rFonts w:hint="cs"/>
          <w:rtl/>
          <w:lang w:eastAsia="he-IL"/>
        </w:rPr>
        <w:t>ת</w:t>
      </w:r>
      <w:r>
        <w:rPr>
          <w:rFonts w:hint="cs"/>
          <w:rtl/>
          <w:lang w:eastAsia="he-IL"/>
        </w:rPr>
        <w:t xml:space="preserve">ן תשובה מסודרת גם על שתיים הנוספות. זה המידע שיש בידי. השתיים </w:t>
      </w:r>
      <w:bookmarkStart w:id="28519" w:name="_ETM_Q55_362860"/>
      <w:bookmarkEnd w:id="28519"/>
      <w:r>
        <w:rPr>
          <w:rFonts w:hint="cs"/>
          <w:rtl/>
          <w:lang w:eastAsia="he-IL"/>
        </w:rPr>
        <w:t xml:space="preserve">שלא ניתן עליהן עדיין תשובה הן בשלבי גיבוש מתקדמים, וצפויה להינתן בקרוב תשובה עליהן. </w:t>
      </w:r>
    </w:p>
    <w:p w:rsidR="00356CD9" w:rsidRDefault="00356CD9" w:rsidP="00822412">
      <w:pPr>
        <w:rPr>
          <w:rtl/>
          <w:lang w:eastAsia="he-IL"/>
        </w:rPr>
      </w:pPr>
      <w:bookmarkStart w:id="28520" w:name="_ETM_Q55_376333"/>
      <w:bookmarkStart w:id="28521" w:name="_ETM_Q55_376404"/>
      <w:bookmarkEnd w:id="28520"/>
      <w:bookmarkEnd w:id="28521"/>
    </w:p>
    <w:p w:rsidR="00356CD9" w:rsidRDefault="00356CD9" w:rsidP="00822412">
      <w:pPr>
        <w:rPr>
          <w:rtl/>
          <w:lang w:eastAsia="he-IL"/>
        </w:rPr>
      </w:pPr>
      <w:bookmarkStart w:id="28522" w:name="_ETM_Q55_376525"/>
      <w:bookmarkStart w:id="28523" w:name="_ETM_Q55_376590"/>
      <w:bookmarkEnd w:id="28522"/>
      <w:bookmarkEnd w:id="28523"/>
      <w:r>
        <w:rPr>
          <w:rFonts w:hint="cs"/>
          <w:rtl/>
          <w:lang w:eastAsia="he-IL"/>
        </w:rPr>
        <w:lastRenderedPageBreak/>
        <w:t xml:space="preserve">אני כן רוצה לציין שניתנו שתי החלטות </w:t>
      </w:r>
      <w:r>
        <w:rPr>
          <w:rFonts w:hint="eastAsia"/>
          <w:rtl/>
          <w:lang w:eastAsia="he-IL"/>
        </w:rPr>
        <w:t xml:space="preserve">– וזה מתקשר לדיון הקודם – </w:t>
      </w:r>
      <w:r>
        <w:rPr>
          <w:rFonts w:hint="cs"/>
          <w:rtl/>
          <w:lang w:eastAsia="he-IL"/>
        </w:rPr>
        <w:t xml:space="preserve">על ידי נציב תלונות הציבור על מייצגי </w:t>
      </w:r>
      <w:bookmarkStart w:id="28524" w:name="_ETM_Q55_383916"/>
      <w:bookmarkEnd w:id="28524"/>
      <w:r>
        <w:rPr>
          <w:rFonts w:hint="cs"/>
          <w:rtl/>
          <w:lang w:eastAsia="he-IL"/>
        </w:rPr>
        <w:t xml:space="preserve">המדינה בערכאות: ב-1 ביולי 2020 ניתנה החלטת נציב תלונות </w:t>
      </w:r>
      <w:bookmarkStart w:id="28525" w:name="_ETM_Q55_389352"/>
      <w:bookmarkEnd w:id="28525"/>
      <w:r>
        <w:rPr>
          <w:rFonts w:hint="cs"/>
          <w:rtl/>
          <w:lang w:eastAsia="he-IL"/>
        </w:rPr>
        <w:t xml:space="preserve">הציבור על מייצגי המדינה בערכאות בתלונה שעניינה החלטה על סגירת תיק </w:t>
      </w:r>
      <w:bookmarkStart w:id="28526" w:name="_ETM_Q55_393569"/>
      <w:bookmarkEnd w:id="28526"/>
      <w:r>
        <w:rPr>
          <w:rFonts w:hint="cs"/>
          <w:rtl/>
          <w:lang w:eastAsia="he-IL"/>
        </w:rPr>
        <w:t xml:space="preserve">החקירה נגד היועץ המשפטי לממשלה, שנפתח נגדו בעקבות מעורבותו בפרשת הרפז. בהחלטתו קבע הנציב קביעות </w:t>
      </w:r>
      <w:bookmarkStart w:id="28527" w:name="_ETM_Q55_399779"/>
      <w:bookmarkEnd w:id="28527"/>
      <w:r>
        <w:rPr>
          <w:rFonts w:hint="cs"/>
          <w:rtl/>
          <w:lang w:eastAsia="he-IL"/>
        </w:rPr>
        <w:t xml:space="preserve">שונות, ובהן: "בקשתו של ד"ר מנדלבליט לסגור את תיק החקירה הפתוח בעניינו, נותרה פתוחה, בשל החשש לניגוד עניינים, שלהשקפתי </w:t>
      </w:r>
      <w:bookmarkStart w:id="28528" w:name="_ETM_Q55_409282"/>
      <w:bookmarkEnd w:id="28528"/>
      <w:r>
        <w:rPr>
          <w:rFonts w:hint="cs"/>
          <w:rtl/>
          <w:lang w:eastAsia="he-IL"/>
        </w:rPr>
        <w:t xml:space="preserve">אמור היה לסגת מול בקשת אדם לניקוי שמו, כאשר אליבא </w:t>
      </w:r>
      <w:bookmarkStart w:id="28529" w:name="_ETM_Q55_412666"/>
      <w:bookmarkEnd w:id="28529"/>
      <w:proofErr w:type="spellStart"/>
      <w:r>
        <w:rPr>
          <w:rFonts w:hint="cs"/>
          <w:rtl/>
          <w:lang w:eastAsia="he-IL"/>
        </w:rPr>
        <w:t>דפקליטות</w:t>
      </w:r>
      <w:proofErr w:type="spellEnd"/>
      <w:r>
        <w:rPr>
          <w:rFonts w:hint="cs"/>
          <w:rtl/>
          <w:lang w:eastAsia="he-IL"/>
        </w:rPr>
        <w:t xml:space="preserve">, נכון היה לסגור את התיק בהיעדר אשמה, לאור פסיקות בג"ץ". </w:t>
      </w:r>
    </w:p>
    <w:p w:rsidR="00356CD9" w:rsidRDefault="00356CD9" w:rsidP="00822412">
      <w:pPr>
        <w:rPr>
          <w:rtl/>
          <w:lang w:eastAsia="he-IL"/>
        </w:rPr>
      </w:pPr>
    </w:p>
    <w:p w:rsidR="00356CD9" w:rsidRDefault="00356CD9" w:rsidP="00822412">
      <w:pPr>
        <w:rPr>
          <w:rtl/>
          <w:lang w:eastAsia="he-IL"/>
        </w:rPr>
      </w:pPr>
      <w:r>
        <w:rPr>
          <w:rFonts w:hint="cs"/>
          <w:rtl/>
          <w:lang w:eastAsia="he-IL"/>
        </w:rPr>
        <w:t xml:space="preserve">ב-10 בנובמבר 2020 ניתנה החלטת נציב תלונות הציבור </w:t>
      </w:r>
      <w:bookmarkStart w:id="28530" w:name="_ETM_Q55_418979"/>
      <w:bookmarkEnd w:id="28530"/>
      <w:r>
        <w:rPr>
          <w:rFonts w:hint="cs"/>
          <w:rtl/>
          <w:lang w:eastAsia="he-IL"/>
        </w:rPr>
        <w:t xml:space="preserve">על מייצגי המדינה בערכאות בתלונה שעניינה ניגוד עניינים במינויו של היועץ המשפטי לממשלה ליו"ר ועדת האיתור למינוי פרקליט המדינה. בהחלטתו קבע הנציב כי אין מניעה לכך שד"ר מנדלבליט ישמש כיו"ר ועדת האיתור </w:t>
      </w:r>
      <w:bookmarkStart w:id="28531" w:name="_ETM_Q55_433164"/>
      <w:bookmarkEnd w:id="28531"/>
      <w:r>
        <w:rPr>
          <w:rFonts w:hint="cs"/>
          <w:rtl/>
          <w:lang w:eastAsia="he-IL"/>
        </w:rPr>
        <w:t xml:space="preserve">לפרקליט המדינה. </w:t>
      </w:r>
    </w:p>
    <w:p w:rsidR="00356CD9" w:rsidRDefault="00356CD9" w:rsidP="00822412">
      <w:pPr>
        <w:rPr>
          <w:rtl/>
          <w:lang w:eastAsia="he-IL"/>
        </w:rPr>
      </w:pPr>
    </w:p>
    <w:p w:rsidR="00356CD9" w:rsidRDefault="00356CD9" w:rsidP="00822412">
      <w:pPr>
        <w:pStyle w:val="af6"/>
        <w:rPr>
          <w:rtl/>
        </w:rPr>
      </w:pPr>
      <w:bookmarkStart w:id="28532" w:name="ET_yor_6026_35"/>
      <w:r w:rsidRPr="005F0A13">
        <w:rPr>
          <w:rStyle w:val="TagStyle"/>
          <w:rtl/>
        </w:rPr>
        <w:t xml:space="preserve"> &lt;&lt; יור &gt;&gt;</w:t>
      </w:r>
      <w:r w:rsidRPr="00D15C6A">
        <w:rPr>
          <w:rStyle w:val="TagStyle"/>
          <w:rtl/>
        </w:rPr>
        <w:t xml:space="preserve"> </w:t>
      </w:r>
      <w:r>
        <w:rPr>
          <w:rtl/>
        </w:rPr>
        <w:t>היו"ר משה ארבל:</w:t>
      </w:r>
      <w:r w:rsidRPr="00D15C6A">
        <w:rPr>
          <w:rStyle w:val="TagStyle"/>
          <w:rtl/>
        </w:rPr>
        <w:t xml:space="preserve"> </w:t>
      </w:r>
      <w:r w:rsidRPr="005F0A13">
        <w:rPr>
          <w:rStyle w:val="TagStyle"/>
          <w:rtl/>
        </w:rPr>
        <w:t>&lt;&lt; יור &gt;&gt;</w:t>
      </w:r>
      <w:r>
        <w:rPr>
          <w:rtl/>
        </w:rPr>
        <w:t xml:space="preserve">   </w:t>
      </w:r>
      <w:bookmarkEnd w:id="28532"/>
    </w:p>
    <w:p w:rsidR="00356CD9" w:rsidRDefault="00356CD9" w:rsidP="00C3677E">
      <w:pPr>
        <w:rPr>
          <w:rtl/>
          <w:lang w:eastAsia="he-IL"/>
        </w:rPr>
      </w:pPr>
    </w:p>
    <w:p w:rsidR="00356CD9" w:rsidRDefault="00356CD9" w:rsidP="00822412">
      <w:pPr>
        <w:rPr>
          <w:rtl/>
          <w:lang w:eastAsia="he-IL"/>
        </w:rPr>
      </w:pPr>
      <w:bookmarkStart w:id="28533" w:name="_ETM_Q55_437745"/>
      <w:bookmarkEnd w:id="28533"/>
      <w:r>
        <w:rPr>
          <w:rFonts w:hint="cs"/>
          <w:rtl/>
          <w:lang w:eastAsia="he-IL"/>
        </w:rPr>
        <w:t xml:space="preserve">שאלה נוספת, בבקשה, אדוני. </w:t>
      </w:r>
    </w:p>
    <w:p w:rsidR="00356CD9" w:rsidRPr="00D15C6A" w:rsidRDefault="00356CD9" w:rsidP="00822412">
      <w:pPr>
        <w:rPr>
          <w:rtl/>
          <w:lang w:eastAsia="he-IL"/>
        </w:rPr>
      </w:pPr>
      <w:bookmarkStart w:id="28534" w:name="_ETM_Q55_440166"/>
      <w:bookmarkStart w:id="28535" w:name="_ETM_Q55_440295"/>
      <w:bookmarkEnd w:id="28534"/>
      <w:bookmarkEnd w:id="28535"/>
    </w:p>
    <w:p w:rsidR="00356CD9" w:rsidRDefault="00356CD9" w:rsidP="00822412">
      <w:pPr>
        <w:pStyle w:val="-"/>
        <w:rPr>
          <w:rtl/>
        </w:rPr>
      </w:pPr>
      <w:bookmarkStart w:id="28536" w:name="ET_speakercontinue_5801_64"/>
      <w:r w:rsidRPr="005F0A13">
        <w:rPr>
          <w:rStyle w:val="TagStyle"/>
          <w:rtl/>
        </w:rPr>
        <w:t xml:space="preserve"> &lt;&lt; דובר_המשך &gt;&gt;</w:t>
      </w:r>
      <w:r w:rsidRPr="00EE006B">
        <w:rPr>
          <w:rStyle w:val="TagStyle"/>
          <w:rtl/>
        </w:rPr>
        <w:t xml:space="preserve"> </w:t>
      </w:r>
      <w:r>
        <w:rPr>
          <w:rtl/>
        </w:rPr>
        <w:t>אריאל קלנר (הליכוד):</w:t>
      </w:r>
      <w:r w:rsidRPr="00EE006B">
        <w:rPr>
          <w:rStyle w:val="TagStyle"/>
          <w:rtl/>
        </w:rPr>
        <w:t xml:space="preserve"> </w:t>
      </w:r>
      <w:r w:rsidRPr="005F0A13">
        <w:rPr>
          <w:rStyle w:val="TagStyle"/>
          <w:rtl/>
        </w:rPr>
        <w:t>&lt;&lt; דובר_המשך &gt;&gt;</w:t>
      </w:r>
      <w:r>
        <w:rPr>
          <w:rtl/>
        </w:rPr>
        <w:t xml:space="preserve">   </w:t>
      </w:r>
      <w:bookmarkEnd w:id="28536"/>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כן. קודם כול, יש </w:t>
      </w:r>
      <w:bookmarkStart w:id="28537" w:name="_ETM_Q55_442666"/>
      <w:bookmarkEnd w:id="28537"/>
      <w:r>
        <w:rPr>
          <w:rFonts w:hint="cs"/>
          <w:rtl/>
          <w:lang w:eastAsia="he-IL"/>
        </w:rPr>
        <w:t xml:space="preserve">חוק במדינת ישראל, ואנחנו כולנו רוצים לעבוד לפי החוק. החוק מקצה תקופה מקסימלית של ארבעה </w:t>
      </w:r>
      <w:bookmarkStart w:id="28538" w:name="_ETM_Q55_448509"/>
      <w:bookmarkEnd w:id="28538"/>
      <w:r>
        <w:rPr>
          <w:rFonts w:hint="cs"/>
          <w:rtl/>
          <w:lang w:eastAsia="he-IL"/>
        </w:rPr>
        <w:t xml:space="preserve">חודשים למענה. זאת תקופה לא קצרה, אפשר למצוא תשובות בתקופה הזאת, </w:t>
      </w:r>
      <w:bookmarkStart w:id="28539" w:name="_ETM_Q55_456309"/>
      <w:bookmarkEnd w:id="28539"/>
      <w:r>
        <w:rPr>
          <w:rFonts w:hint="cs"/>
          <w:rtl/>
          <w:lang w:eastAsia="he-IL"/>
        </w:rPr>
        <w:t>ו</w:t>
      </w:r>
      <w:bookmarkStart w:id="28540" w:name="_ETM_Q55_455041"/>
      <w:bookmarkEnd w:id="28540"/>
      <w:r>
        <w:rPr>
          <w:rFonts w:hint="cs"/>
          <w:rtl/>
          <w:lang w:eastAsia="he-IL"/>
        </w:rPr>
        <w:t xml:space="preserve">התקופה הזאת כבר חלפה לפני למעלה מחודשיים. אני רוצה להזכיר שהיחידה לחופש המידע קבעה לפני חודש שמשרד המשפטים מפר </w:t>
      </w:r>
      <w:bookmarkStart w:id="28541" w:name="_ETM_Q55_465260"/>
      <w:bookmarkEnd w:id="28541"/>
      <w:r>
        <w:rPr>
          <w:rFonts w:hint="cs"/>
          <w:rtl/>
          <w:lang w:eastAsia="he-IL"/>
        </w:rPr>
        <w:t>את החוק. כיצד אדוני, המציג עצמו כאביר שלטון החוק, מאפשר למשרד שבראשו הוא עומד להפר את החוק בצורה כל כך בוטה?</w:t>
      </w:r>
      <w:bookmarkStart w:id="28542" w:name="_ETM_Q55_475780"/>
      <w:bookmarkStart w:id="28543" w:name="_ETM_Q55_475936"/>
      <w:bookmarkStart w:id="28544" w:name="_ETM_Q55_476001"/>
      <w:bookmarkStart w:id="28545" w:name="_ETM_Q55_476113"/>
      <w:bookmarkEnd w:id="28542"/>
      <w:bookmarkEnd w:id="28543"/>
      <w:bookmarkEnd w:id="28544"/>
      <w:bookmarkEnd w:id="28545"/>
      <w:r>
        <w:rPr>
          <w:rFonts w:hint="cs"/>
          <w:rtl/>
          <w:lang w:eastAsia="he-IL"/>
        </w:rPr>
        <w:t xml:space="preserve"> ויותר </w:t>
      </w:r>
      <w:bookmarkStart w:id="28546" w:name="_ETM_Q55_477020"/>
      <w:bookmarkEnd w:id="28546"/>
      <w:r>
        <w:rPr>
          <w:rFonts w:hint="cs"/>
          <w:rtl/>
          <w:lang w:eastAsia="he-IL"/>
        </w:rPr>
        <w:t xml:space="preserve">מכך, אנחנו כבר התרגלנו לא מעט פעמים לעיגול פינות, שכבר מוכר לציבור. איך אומרים אצלכם במשרד? די לחכימא. האם יכול להיות שמישהו במשרד מכסה על בכירים </w:t>
      </w:r>
      <w:bookmarkStart w:id="28547" w:name="_ETM_Q55_490871"/>
      <w:bookmarkEnd w:id="28547"/>
      <w:r>
        <w:rPr>
          <w:rFonts w:hint="cs"/>
          <w:rtl/>
          <w:lang w:eastAsia="he-IL"/>
        </w:rPr>
        <w:t>הנוטים להשאיר את ענייניהם במחשכים, הרחק מעין הציבור ואור השמש, לבל יעמדו במבחן הציבורי? האם יכול להיות שזה קורה?</w:t>
      </w:r>
    </w:p>
    <w:p w:rsidR="00356CD9" w:rsidRDefault="00356CD9" w:rsidP="00822412">
      <w:pPr>
        <w:rPr>
          <w:rtl/>
          <w:lang w:eastAsia="he-IL"/>
        </w:rPr>
      </w:pPr>
    </w:p>
    <w:p w:rsidR="00356CD9" w:rsidRDefault="00356CD9" w:rsidP="00822412">
      <w:pPr>
        <w:pStyle w:val="af6"/>
        <w:rPr>
          <w:b w:val="0"/>
          <w:bCs w:val="0"/>
          <w:rtl/>
        </w:rPr>
      </w:pPr>
      <w:bookmarkStart w:id="28548" w:name="ET_yor_6026_36"/>
      <w:r w:rsidRPr="005F0A13">
        <w:rPr>
          <w:rStyle w:val="TagStyle"/>
          <w:rtl/>
        </w:rPr>
        <w:t xml:space="preserve"> &lt;&lt; יור &gt;&gt;</w:t>
      </w:r>
      <w:r w:rsidRPr="00D15C6A">
        <w:rPr>
          <w:rStyle w:val="TagStyle"/>
          <w:rtl/>
        </w:rPr>
        <w:t xml:space="preserve"> </w:t>
      </w:r>
      <w:r w:rsidRPr="0035241B">
        <w:rPr>
          <w:rtl/>
        </w:rPr>
        <w:t>היו"ר משה ארבל:</w:t>
      </w:r>
      <w:r w:rsidRPr="00D15C6A">
        <w:rPr>
          <w:rStyle w:val="TagStyle"/>
          <w:rtl/>
        </w:rPr>
        <w:t xml:space="preserve"> </w:t>
      </w:r>
      <w:r w:rsidRPr="005F0A13">
        <w:rPr>
          <w:rStyle w:val="TagStyle"/>
          <w:rtl/>
        </w:rPr>
        <w:t>&lt;&lt; יור &gt;&gt;</w:t>
      </w:r>
      <w:r>
        <w:rPr>
          <w:rStyle w:val="TagStyle"/>
          <w:b w:val="0"/>
          <w:bCs w:val="0"/>
          <w:rtl/>
        </w:rPr>
        <w:t xml:space="preserve">   </w:t>
      </w:r>
      <w:bookmarkEnd w:id="28548"/>
    </w:p>
    <w:p w:rsidR="00356CD9" w:rsidRDefault="00356CD9" w:rsidP="00822412">
      <w:pPr>
        <w:rPr>
          <w:rtl/>
          <w:lang w:eastAsia="he-IL"/>
        </w:rPr>
      </w:pPr>
    </w:p>
    <w:p w:rsidR="00356CD9" w:rsidRDefault="00356CD9" w:rsidP="00822412">
      <w:pPr>
        <w:rPr>
          <w:rtl/>
          <w:lang w:eastAsia="he-IL"/>
        </w:rPr>
      </w:pPr>
      <w:r>
        <w:rPr>
          <w:rFonts w:hint="cs"/>
          <w:rtl/>
          <w:lang w:eastAsia="he-IL"/>
        </w:rPr>
        <w:t xml:space="preserve">תודה. תודה רבה. </w:t>
      </w:r>
    </w:p>
    <w:p w:rsidR="00356CD9" w:rsidRPr="00D15C6A" w:rsidRDefault="00356CD9" w:rsidP="00822412">
      <w:pPr>
        <w:rPr>
          <w:rtl/>
          <w:lang w:eastAsia="he-IL"/>
        </w:rPr>
      </w:pPr>
      <w:bookmarkStart w:id="28549" w:name="_ETM_Q55_497041"/>
      <w:bookmarkStart w:id="28550" w:name="_ETM_Q55_497153"/>
      <w:bookmarkEnd w:id="28549"/>
      <w:bookmarkEnd w:id="28550"/>
    </w:p>
    <w:p w:rsidR="00356CD9" w:rsidRDefault="00356CD9" w:rsidP="00822412">
      <w:pPr>
        <w:pStyle w:val="-"/>
        <w:rPr>
          <w:rtl/>
        </w:rPr>
      </w:pPr>
      <w:bookmarkStart w:id="28551" w:name="ET_speakercontinue_5995_59"/>
      <w:r w:rsidRPr="005F0A13">
        <w:rPr>
          <w:rStyle w:val="TagStyle"/>
          <w:rtl/>
        </w:rPr>
        <w:t xml:space="preserve"> &lt;&lt; דובר_המשך &gt;&gt;</w:t>
      </w:r>
      <w:r w:rsidRPr="004156A3">
        <w:rPr>
          <w:rStyle w:val="TagStyle"/>
          <w:rtl/>
        </w:rPr>
        <w:t xml:space="preserve"> </w:t>
      </w:r>
      <w:r>
        <w:rPr>
          <w:rtl/>
        </w:rPr>
        <w:t>שר המשפטים אבי ניסנקורן:</w:t>
      </w:r>
      <w:r w:rsidRPr="004156A3">
        <w:rPr>
          <w:rStyle w:val="TagStyle"/>
          <w:rtl/>
        </w:rPr>
        <w:t xml:space="preserve"> </w:t>
      </w:r>
      <w:r w:rsidRPr="005F0A13">
        <w:rPr>
          <w:rStyle w:val="TagStyle"/>
          <w:rtl/>
        </w:rPr>
        <w:t>&lt;&lt; דובר_המשך &gt;&gt;</w:t>
      </w:r>
      <w:r>
        <w:rPr>
          <w:rtl/>
        </w:rPr>
        <w:t xml:space="preserve">   </w:t>
      </w:r>
      <w:bookmarkEnd w:id="28551"/>
    </w:p>
    <w:p w:rsidR="00356CD9" w:rsidRDefault="00356CD9" w:rsidP="00C3677E">
      <w:pPr>
        <w:rPr>
          <w:rtl/>
          <w:lang w:eastAsia="he-IL"/>
        </w:rPr>
      </w:pPr>
    </w:p>
    <w:p w:rsidR="00356CD9" w:rsidRPr="00D15C6A" w:rsidRDefault="00356CD9" w:rsidP="00190AEE">
      <w:pPr>
        <w:rPr>
          <w:rtl/>
          <w:lang w:eastAsia="he-IL"/>
        </w:rPr>
      </w:pPr>
      <w:bookmarkStart w:id="28552" w:name="_ETM_Q55_500649"/>
      <w:bookmarkStart w:id="28553" w:name="_ETM_Q55_500816"/>
      <w:bookmarkEnd w:id="28552"/>
      <w:bookmarkEnd w:id="28553"/>
      <w:r>
        <w:rPr>
          <w:rFonts w:hint="cs"/>
          <w:rtl/>
          <w:lang w:eastAsia="he-IL"/>
        </w:rPr>
        <w:lastRenderedPageBreak/>
        <w:t xml:space="preserve">מכיוון שאני </w:t>
      </w:r>
      <w:bookmarkStart w:id="28554" w:name="_ETM_Q55_502370"/>
      <w:bookmarkEnd w:id="28554"/>
      <w:r>
        <w:rPr>
          <w:rFonts w:hint="cs"/>
          <w:rtl/>
          <w:lang w:eastAsia="he-IL"/>
        </w:rPr>
        <w:t xml:space="preserve">חושב שצריך לקיים את חוק </w:t>
      </w:r>
      <w:bookmarkStart w:id="28555" w:name="_ETM_Q55_504055"/>
      <w:bookmarkEnd w:id="28555"/>
      <w:r>
        <w:rPr>
          <w:rFonts w:hint="cs"/>
          <w:rtl/>
          <w:lang w:eastAsia="he-IL"/>
        </w:rPr>
        <w:t xml:space="preserve">חופש המידע </w:t>
      </w:r>
      <w:r w:rsidR="00190AEE">
        <w:rPr>
          <w:rFonts w:hint="eastAsia"/>
          <w:rtl/>
          <w:lang w:eastAsia="he-IL"/>
        </w:rPr>
        <w:t xml:space="preserve">– </w:t>
      </w:r>
      <w:r>
        <w:rPr>
          <w:rFonts w:hint="cs"/>
          <w:rtl/>
          <w:lang w:eastAsia="he-IL"/>
        </w:rPr>
        <w:t xml:space="preserve">ואמרתי, על שתיים מתוך ארבע הבקשות כבר ניתנה </w:t>
      </w:r>
      <w:bookmarkStart w:id="28556" w:name="_ETM_Q55_508959"/>
      <w:bookmarkEnd w:id="28556"/>
      <w:r>
        <w:rPr>
          <w:rFonts w:hint="cs"/>
          <w:rtl/>
          <w:lang w:eastAsia="he-IL"/>
        </w:rPr>
        <w:t xml:space="preserve">תשובה. בשתי הבקשות הנוספות, המענה עליהן מצוי בשלבי גיבוש </w:t>
      </w:r>
      <w:bookmarkStart w:id="28557" w:name="_ETM_Q55_515564"/>
      <w:bookmarkEnd w:id="28557"/>
      <w:r>
        <w:rPr>
          <w:rFonts w:hint="cs"/>
          <w:rtl/>
          <w:lang w:eastAsia="he-IL"/>
        </w:rPr>
        <w:t xml:space="preserve">מתקדמים, וצפוי להינתן בקרוב. </w:t>
      </w:r>
    </w:p>
    <w:p w:rsidR="00356CD9" w:rsidRDefault="00356CD9" w:rsidP="00822412">
      <w:pPr>
        <w:rPr>
          <w:rtl/>
          <w:lang w:eastAsia="he-IL"/>
        </w:rPr>
      </w:pPr>
    </w:p>
    <w:p w:rsidR="00356CD9" w:rsidRDefault="00356CD9" w:rsidP="00822412">
      <w:pPr>
        <w:pStyle w:val="-"/>
        <w:rPr>
          <w:rtl/>
        </w:rPr>
      </w:pPr>
      <w:bookmarkStart w:id="28558" w:name="ET_speakercontinue_5801_65"/>
      <w:r w:rsidRPr="005F0A13">
        <w:rPr>
          <w:rStyle w:val="TagStyle"/>
          <w:rtl/>
        </w:rPr>
        <w:t xml:space="preserve"> &lt;&lt; דובר_המשך &gt;&gt;</w:t>
      </w:r>
      <w:r w:rsidRPr="00EE006B">
        <w:rPr>
          <w:rStyle w:val="TagStyle"/>
          <w:rtl/>
        </w:rPr>
        <w:t xml:space="preserve"> </w:t>
      </w:r>
      <w:r>
        <w:rPr>
          <w:rtl/>
        </w:rPr>
        <w:t>אריאל קלנר (הליכוד):</w:t>
      </w:r>
      <w:r w:rsidRPr="00EE006B">
        <w:rPr>
          <w:rStyle w:val="TagStyle"/>
          <w:rtl/>
        </w:rPr>
        <w:t xml:space="preserve"> </w:t>
      </w:r>
      <w:r w:rsidRPr="005F0A13">
        <w:rPr>
          <w:rStyle w:val="TagStyle"/>
          <w:rtl/>
        </w:rPr>
        <w:t>&lt;&lt; דובר_המשך &gt;&gt;</w:t>
      </w:r>
      <w:r>
        <w:rPr>
          <w:rtl/>
        </w:rPr>
        <w:t xml:space="preserve">   </w:t>
      </w:r>
      <w:bookmarkEnd w:id="28558"/>
    </w:p>
    <w:p w:rsidR="00356CD9" w:rsidRDefault="00356CD9" w:rsidP="00C3677E">
      <w:pPr>
        <w:rPr>
          <w:rtl/>
          <w:lang w:eastAsia="he-IL"/>
        </w:rPr>
      </w:pPr>
    </w:p>
    <w:p w:rsidR="00356CD9" w:rsidRDefault="00356CD9" w:rsidP="00822412">
      <w:pPr>
        <w:rPr>
          <w:rtl/>
          <w:lang w:eastAsia="he-IL"/>
        </w:rPr>
      </w:pPr>
      <w:r>
        <w:rPr>
          <w:rFonts w:hint="cs"/>
          <w:rtl/>
          <w:lang w:eastAsia="he-IL"/>
        </w:rPr>
        <w:t>מתי</w:t>
      </w:r>
      <w:r w:rsidR="00190AEE">
        <w:rPr>
          <w:rFonts w:hint="cs"/>
          <w:rtl/>
          <w:lang w:eastAsia="he-IL"/>
        </w:rPr>
        <w:t>,</w:t>
      </w:r>
      <w:r>
        <w:rPr>
          <w:rFonts w:hint="cs"/>
          <w:rtl/>
          <w:lang w:eastAsia="he-IL"/>
        </w:rPr>
        <w:t xml:space="preserve"> אתה חושב?</w:t>
      </w:r>
    </w:p>
    <w:p w:rsidR="00356CD9" w:rsidRDefault="00356CD9" w:rsidP="00822412">
      <w:pPr>
        <w:rPr>
          <w:rtl/>
          <w:lang w:eastAsia="he-IL"/>
        </w:rPr>
      </w:pPr>
    </w:p>
    <w:p w:rsidR="00356CD9" w:rsidRDefault="00356CD9" w:rsidP="00822412">
      <w:pPr>
        <w:pStyle w:val="-"/>
        <w:rPr>
          <w:rtl/>
        </w:rPr>
      </w:pPr>
      <w:bookmarkStart w:id="28559" w:name="ET_speakercontinue_5995_60"/>
      <w:r w:rsidRPr="005F0A13">
        <w:rPr>
          <w:rStyle w:val="TagStyle"/>
          <w:rtl/>
        </w:rPr>
        <w:t xml:space="preserve"> &lt;&lt; דובר_המשך &gt;&gt;</w:t>
      </w:r>
      <w:r w:rsidRPr="004156A3">
        <w:rPr>
          <w:rStyle w:val="TagStyle"/>
          <w:rtl/>
        </w:rPr>
        <w:t xml:space="preserve"> </w:t>
      </w:r>
      <w:r>
        <w:rPr>
          <w:rtl/>
        </w:rPr>
        <w:t>שר המשפטים אבי ניסנקורן:</w:t>
      </w:r>
      <w:r w:rsidRPr="004156A3">
        <w:rPr>
          <w:rStyle w:val="TagStyle"/>
          <w:rtl/>
        </w:rPr>
        <w:t xml:space="preserve"> </w:t>
      </w:r>
      <w:r w:rsidRPr="005F0A13">
        <w:rPr>
          <w:rStyle w:val="TagStyle"/>
          <w:rtl/>
        </w:rPr>
        <w:t>&lt;&lt; דובר_המשך &gt;&gt;</w:t>
      </w:r>
      <w:r>
        <w:rPr>
          <w:rtl/>
        </w:rPr>
        <w:t xml:space="preserve">   </w:t>
      </w:r>
      <w:bookmarkEnd w:id="28559"/>
    </w:p>
    <w:p w:rsidR="00356CD9" w:rsidRDefault="00356CD9" w:rsidP="00C3677E">
      <w:pPr>
        <w:rPr>
          <w:rtl/>
          <w:lang w:eastAsia="he-IL"/>
        </w:rPr>
      </w:pPr>
    </w:p>
    <w:p w:rsidR="00190AEE" w:rsidRDefault="00356CD9" w:rsidP="00190AEE">
      <w:pPr>
        <w:rPr>
          <w:rtl/>
          <w:lang w:eastAsia="he-IL"/>
        </w:rPr>
      </w:pPr>
      <w:r>
        <w:rPr>
          <w:rFonts w:hint="cs"/>
          <w:rtl/>
          <w:lang w:eastAsia="he-IL"/>
        </w:rPr>
        <w:t xml:space="preserve">בקרוב זה בקרוב. דרך אגב, אני </w:t>
      </w:r>
      <w:bookmarkStart w:id="28560" w:name="_ETM_Q55_520329"/>
      <w:bookmarkEnd w:id="28560"/>
      <w:r>
        <w:rPr>
          <w:rFonts w:hint="cs"/>
          <w:rtl/>
          <w:lang w:eastAsia="he-IL"/>
        </w:rPr>
        <w:t xml:space="preserve">רוצה להגיד לך, כשמדברים עכשיו ככה: די לחכימא, מחשכים </w:t>
      </w:r>
      <w:r>
        <w:rPr>
          <w:rtl/>
          <w:lang w:eastAsia="he-IL"/>
        </w:rPr>
        <w:t>–</w:t>
      </w:r>
      <w:r>
        <w:rPr>
          <w:rFonts w:hint="cs"/>
          <w:rtl/>
          <w:lang w:eastAsia="he-IL"/>
        </w:rPr>
        <w:t xml:space="preserve"> </w:t>
      </w:r>
      <w:bookmarkStart w:id="28561" w:name="_ETM_Q55_527269"/>
      <w:bookmarkEnd w:id="28561"/>
      <w:r>
        <w:rPr>
          <w:rFonts w:hint="cs"/>
          <w:rtl/>
          <w:lang w:eastAsia="he-IL"/>
        </w:rPr>
        <w:t>אתה יודע, בתוך כל האמירות האלה יש תעמולה מתמדת נגד מערכת שלטון החוק</w:t>
      </w:r>
      <w:r w:rsidR="00190AEE">
        <w:rPr>
          <w:rFonts w:hint="cs"/>
          <w:rtl/>
          <w:lang w:eastAsia="he-IL"/>
        </w:rPr>
        <w:t>,</w:t>
      </w:r>
      <w:r>
        <w:rPr>
          <w:rFonts w:hint="cs"/>
          <w:rtl/>
          <w:lang w:eastAsia="he-IL"/>
        </w:rPr>
        <w:t xml:space="preserve"> פשוט מתמדת. ואני אומר לך, בסך </w:t>
      </w:r>
      <w:bookmarkStart w:id="28562" w:name="_ETM_Q55_537225"/>
      <w:bookmarkEnd w:id="28562"/>
      <w:r>
        <w:rPr>
          <w:rFonts w:hint="cs"/>
          <w:rtl/>
          <w:lang w:eastAsia="he-IL"/>
        </w:rPr>
        <w:t xml:space="preserve">הכול יש אנשים שומרי חוק, שדרך אגב, עושים כל </w:t>
      </w:r>
      <w:bookmarkStart w:id="28563" w:name="_ETM_Q55_541119"/>
      <w:bookmarkEnd w:id="28563"/>
      <w:r>
        <w:rPr>
          <w:rFonts w:hint="cs"/>
          <w:rtl/>
          <w:lang w:eastAsia="he-IL"/>
        </w:rPr>
        <w:t xml:space="preserve">היום עבודה. כל התקנות שעוברות עכשיו בנושא הקורונה </w:t>
      </w:r>
      <w:r>
        <w:rPr>
          <w:rFonts w:hint="eastAsia"/>
          <w:rtl/>
          <w:lang w:eastAsia="he-IL"/>
        </w:rPr>
        <w:t xml:space="preserve">– </w:t>
      </w:r>
      <w:r>
        <w:rPr>
          <w:rFonts w:hint="cs"/>
          <w:rtl/>
          <w:lang w:eastAsia="he-IL"/>
        </w:rPr>
        <w:t xml:space="preserve">יושבים יומם ולילה אנשי משרד המשפטים להעביר אותן, כולל היועץ המשפטי לממשלה </w:t>
      </w:r>
      <w:bookmarkStart w:id="28564" w:name="_ETM_Q55_549308"/>
      <w:bookmarkEnd w:id="28564"/>
      <w:r>
        <w:rPr>
          <w:rFonts w:hint="cs"/>
          <w:rtl/>
          <w:lang w:eastAsia="he-IL"/>
        </w:rPr>
        <w:t xml:space="preserve">וכולל כולם. כל הניסיונות שאנחנו עושים עכשיו, בתקופה האחרונה, להילחם למען הכלכלה, ומה שמוציאים משרד האוצר </w:t>
      </w:r>
      <w:bookmarkStart w:id="28565" w:name="_ETM_Q55_559737"/>
      <w:bookmarkEnd w:id="28565"/>
      <w:r>
        <w:rPr>
          <w:rFonts w:hint="cs"/>
          <w:rtl/>
          <w:lang w:eastAsia="he-IL"/>
        </w:rPr>
        <w:t xml:space="preserve">ומשרדים אחרים, זה בליווי משרד המשפטים, שעובדים פשוט יומם ולילה. </w:t>
      </w:r>
      <w:bookmarkStart w:id="28566" w:name="_ETM_Q55_564856"/>
      <w:bookmarkStart w:id="28567" w:name="_ETM_Q55_564962"/>
      <w:bookmarkStart w:id="28568" w:name="_ETM_Q55_564999"/>
      <w:bookmarkStart w:id="28569" w:name="_ETM_Q55_565062"/>
      <w:bookmarkEnd w:id="28566"/>
      <w:bookmarkEnd w:id="28567"/>
      <w:bookmarkEnd w:id="28568"/>
      <w:bookmarkEnd w:id="28569"/>
      <w:r>
        <w:rPr>
          <w:rFonts w:hint="cs"/>
          <w:rtl/>
          <w:lang w:eastAsia="he-IL"/>
        </w:rPr>
        <w:t xml:space="preserve">האנשים האלה עובדים באמת יומם ולילה למען הציבור. </w:t>
      </w:r>
      <w:bookmarkStart w:id="28570" w:name="_ETM_Q55_581126"/>
      <w:bookmarkStart w:id="28571" w:name="_ETM_Q55_581199"/>
      <w:bookmarkStart w:id="28572" w:name="_ETM_Q55_581324"/>
      <w:bookmarkStart w:id="28573" w:name="_ETM_Q55_581373"/>
      <w:bookmarkEnd w:id="28570"/>
      <w:bookmarkEnd w:id="28571"/>
      <w:bookmarkEnd w:id="28572"/>
      <w:bookmarkEnd w:id="28573"/>
      <w:r>
        <w:rPr>
          <w:rFonts w:hint="cs"/>
          <w:rtl/>
          <w:lang w:eastAsia="he-IL"/>
        </w:rPr>
        <w:t xml:space="preserve">כל מה שעושים כל הזמן </w:t>
      </w:r>
      <w:bookmarkStart w:id="28574" w:name="_ETM_Q55_573630"/>
      <w:bookmarkEnd w:id="28574"/>
      <w:r>
        <w:rPr>
          <w:rFonts w:hint="cs"/>
          <w:rtl/>
          <w:lang w:eastAsia="he-IL"/>
        </w:rPr>
        <w:t xml:space="preserve">זה רק להטיח בהם עוד רפש ועוד רפש ועוד רפש במטרה שזה יגיע לציבור ושהציבור ישמע רסיסי עובדות. </w:t>
      </w:r>
      <w:bookmarkStart w:id="28575" w:name="_ETM_Q55_582123"/>
      <w:bookmarkStart w:id="28576" w:name="_ETM_Q55_584052"/>
      <w:bookmarkStart w:id="28577" w:name="_ETM_Q55_584156"/>
      <w:bookmarkStart w:id="28578" w:name="_ETM_Q55_584229"/>
      <w:bookmarkStart w:id="28579" w:name="_ETM_Q55_584304"/>
      <w:bookmarkEnd w:id="28575"/>
      <w:bookmarkEnd w:id="28576"/>
      <w:bookmarkEnd w:id="28577"/>
      <w:bookmarkEnd w:id="28578"/>
      <w:bookmarkEnd w:id="28579"/>
    </w:p>
    <w:p w:rsidR="00190AEE" w:rsidRDefault="00190AEE" w:rsidP="00190AEE">
      <w:pPr>
        <w:rPr>
          <w:rtl/>
          <w:lang w:eastAsia="he-IL"/>
        </w:rPr>
      </w:pPr>
    </w:p>
    <w:p w:rsidR="00356CD9" w:rsidRDefault="00356CD9" w:rsidP="00190AEE">
      <w:pPr>
        <w:rPr>
          <w:rtl/>
          <w:lang w:eastAsia="he-IL"/>
        </w:rPr>
      </w:pPr>
      <w:r>
        <w:rPr>
          <w:rFonts w:hint="cs"/>
          <w:rtl/>
          <w:lang w:eastAsia="he-IL"/>
        </w:rPr>
        <w:t>אני חייב להגיד</w:t>
      </w:r>
      <w:r w:rsidR="00190AEE">
        <w:rPr>
          <w:rFonts w:hint="cs"/>
          <w:rtl/>
          <w:lang w:eastAsia="he-IL"/>
        </w:rPr>
        <w:t>,</w:t>
      </w:r>
      <w:r>
        <w:rPr>
          <w:rFonts w:hint="cs"/>
          <w:rtl/>
          <w:lang w:eastAsia="he-IL"/>
        </w:rPr>
        <w:t xml:space="preserve"> למה לא להתעסק גם בדברים אחרים? יש עוד דברים </w:t>
      </w:r>
      <w:r w:rsidR="00190AEE">
        <w:rPr>
          <w:rFonts w:hint="eastAsia"/>
          <w:rtl/>
          <w:lang w:eastAsia="he-IL"/>
        </w:rPr>
        <w:t xml:space="preserve">– </w:t>
      </w:r>
      <w:r>
        <w:rPr>
          <w:rFonts w:hint="cs"/>
          <w:rtl/>
          <w:lang w:eastAsia="he-IL"/>
        </w:rPr>
        <w:t>יש כלכלה; יש חברה; יש קורונה</w:t>
      </w:r>
      <w:r w:rsidR="00190AEE">
        <w:rPr>
          <w:rFonts w:hint="cs"/>
          <w:rtl/>
          <w:lang w:eastAsia="he-IL"/>
        </w:rPr>
        <w:t>;</w:t>
      </w:r>
      <w:r>
        <w:rPr>
          <w:rFonts w:hint="cs"/>
          <w:rtl/>
          <w:lang w:eastAsia="he-IL"/>
        </w:rPr>
        <w:t xml:space="preserve"> יש בית משפט קהילתי </w:t>
      </w:r>
      <w:r w:rsidR="00190AEE">
        <w:rPr>
          <w:rFonts w:hint="eastAsia"/>
          <w:rtl/>
          <w:lang w:eastAsia="he-IL"/>
        </w:rPr>
        <w:t>–</w:t>
      </w:r>
      <w:r w:rsidR="00190AEE">
        <w:rPr>
          <w:rFonts w:hint="cs"/>
          <w:rtl/>
          <w:lang w:eastAsia="he-IL"/>
        </w:rPr>
        <w:t xml:space="preserve"> </w:t>
      </w:r>
      <w:r>
        <w:rPr>
          <w:rFonts w:hint="cs"/>
          <w:rtl/>
          <w:lang w:eastAsia="he-IL"/>
        </w:rPr>
        <w:t xml:space="preserve">יש רצון להקים בית משפט שלום </w:t>
      </w:r>
      <w:proofErr w:type="spellStart"/>
      <w:r>
        <w:rPr>
          <w:rFonts w:hint="cs"/>
          <w:rtl/>
          <w:lang w:eastAsia="he-IL"/>
        </w:rPr>
        <w:t>מינהלי</w:t>
      </w:r>
      <w:bookmarkStart w:id="28580" w:name="_ETM_Q55_601195"/>
      <w:bookmarkStart w:id="28581" w:name="_ETM_Q55_601417"/>
      <w:bookmarkEnd w:id="28580"/>
      <w:bookmarkEnd w:id="28581"/>
      <w:proofErr w:type="spellEnd"/>
      <w:r>
        <w:rPr>
          <w:rFonts w:hint="cs"/>
          <w:rtl/>
          <w:lang w:eastAsia="he-IL"/>
        </w:rPr>
        <w:t xml:space="preserve">; יש ניסיונות חוזרים ונשנים </w:t>
      </w:r>
      <w:bookmarkStart w:id="28582" w:name="_ETM_Q55_603452"/>
      <w:bookmarkEnd w:id="28582"/>
      <w:r>
        <w:rPr>
          <w:rFonts w:hint="cs"/>
          <w:rtl/>
          <w:lang w:eastAsia="he-IL"/>
        </w:rPr>
        <w:t xml:space="preserve">לשפר את הסיוע המשפטי, לשפר את הסנגוריה הציבורית במשרד המשפטים. בוא, תיכנס, אתה יודע מה? תשאל על הסיוע המשפטי </w:t>
      </w:r>
      <w:r>
        <w:rPr>
          <w:rtl/>
          <w:lang w:eastAsia="he-IL"/>
        </w:rPr>
        <w:t>–</w:t>
      </w:r>
      <w:bookmarkStart w:id="28583" w:name="_ETM_Q55_612098"/>
      <w:bookmarkEnd w:id="28583"/>
      <w:r>
        <w:rPr>
          <w:rFonts w:hint="cs"/>
          <w:rtl/>
          <w:lang w:eastAsia="he-IL"/>
        </w:rPr>
        <w:t xml:space="preserve"> איך אני עוזר לשפר את הסיוע המשפטי; תשאל על הסנגוריה המשפטית; תשאל על יחידת החנינות במשרד המשפטים </w:t>
      </w:r>
      <w:r>
        <w:rPr>
          <w:rFonts w:hint="eastAsia"/>
          <w:rtl/>
          <w:lang w:eastAsia="he-IL"/>
        </w:rPr>
        <w:t>–</w:t>
      </w:r>
      <w:bookmarkStart w:id="28584" w:name="_ETM_Q55_624612"/>
      <w:bookmarkEnd w:id="28584"/>
      <w:r>
        <w:rPr>
          <w:rFonts w:hint="cs"/>
          <w:rtl/>
          <w:lang w:eastAsia="he-IL"/>
        </w:rPr>
        <w:t xml:space="preserve"> איך </w:t>
      </w:r>
      <w:bookmarkStart w:id="28585" w:name="_ETM_Q55_619003"/>
      <w:bookmarkEnd w:id="28585"/>
      <w:r>
        <w:rPr>
          <w:rFonts w:hint="cs"/>
          <w:rtl/>
          <w:lang w:eastAsia="he-IL"/>
        </w:rPr>
        <w:t xml:space="preserve">היא לוקחת צעירים ומנסה לעזור, לשקם אותם אחרי צבא. כל הדיון הוא רק חד-צדדי, חד-סטרי. אותן טענות ממוחזרות כל הזמן. </w:t>
      </w:r>
    </w:p>
    <w:p w:rsidR="00356CD9" w:rsidRDefault="00356CD9" w:rsidP="00822412">
      <w:pPr>
        <w:rPr>
          <w:rtl/>
          <w:lang w:eastAsia="he-IL"/>
        </w:rPr>
      </w:pPr>
    </w:p>
    <w:p w:rsidR="00356CD9" w:rsidRDefault="00356CD9" w:rsidP="00822412">
      <w:pPr>
        <w:pStyle w:val="af6"/>
        <w:rPr>
          <w:rtl/>
        </w:rPr>
      </w:pPr>
      <w:bookmarkStart w:id="28586" w:name="ET_yor_6026_18"/>
      <w:r w:rsidRPr="005F0A13">
        <w:rPr>
          <w:rStyle w:val="TagStyle"/>
          <w:rtl/>
        </w:rPr>
        <w:t xml:space="preserve"> &lt;&lt; יור &gt;&gt;</w:t>
      </w:r>
      <w:r w:rsidRPr="00F105CC">
        <w:rPr>
          <w:rStyle w:val="TagStyle"/>
          <w:rtl/>
        </w:rPr>
        <w:t xml:space="preserve"> </w:t>
      </w:r>
      <w:r>
        <w:rPr>
          <w:rtl/>
        </w:rPr>
        <w:t>היו"ר משה ארבל:</w:t>
      </w:r>
      <w:r w:rsidRPr="00F105CC">
        <w:rPr>
          <w:rStyle w:val="TagStyle"/>
          <w:rtl/>
        </w:rPr>
        <w:t xml:space="preserve"> </w:t>
      </w:r>
      <w:r w:rsidRPr="005F0A13">
        <w:rPr>
          <w:rStyle w:val="TagStyle"/>
          <w:rtl/>
        </w:rPr>
        <w:t>&lt;&lt; יור &gt;&gt;</w:t>
      </w:r>
      <w:r>
        <w:rPr>
          <w:rtl/>
        </w:rPr>
        <w:t xml:space="preserve">   </w:t>
      </w:r>
      <w:bookmarkEnd w:id="28586"/>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תודה רבה לשר. חבר הכנסת עופר כסיף, בבקשה, אדוני, </w:t>
      </w:r>
      <w:bookmarkStart w:id="28587" w:name="_ETM_Q55_640314"/>
      <w:bookmarkEnd w:id="28587"/>
      <w:r>
        <w:rPr>
          <w:rFonts w:hint="cs"/>
          <w:rtl/>
          <w:lang w:eastAsia="he-IL"/>
        </w:rPr>
        <w:t xml:space="preserve">באפשרותך להציג את שאילתה מס' 313, בנושא פילוח הריסות בתים </w:t>
      </w:r>
      <w:bookmarkStart w:id="28588" w:name="_ETM_Q55_644195"/>
      <w:bookmarkEnd w:id="28588"/>
      <w:r>
        <w:rPr>
          <w:rFonts w:hint="cs"/>
          <w:rtl/>
          <w:lang w:eastAsia="he-IL"/>
        </w:rPr>
        <w:t xml:space="preserve">בישראל. </w:t>
      </w:r>
    </w:p>
    <w:p w:rsidR="00356CD9" w:rsidRDefault="00356CD9" w:rsidP="00822412">
      <w:pPr>
        <w:rPr>
          <w:rtl/>
          <w:lang w:eastAsia="he-IL"/>
        </w:rPr>
      </w:pPr>
    </w:p>
    <w:p w:rsidR="00356CD9" w:rsidRDefault="00356CD9" w:rsidP="00822412">
      <w:pPr>
        <w:pStyle w:val="af5"/>
        <w:rPr>
          <w:rtl/>
        </w:rPr>
      </w:pPr>
      <w:r w:rsidRPr="005F0A13">
        <w:rPr>
          <w:rStyle w:val="TagStyle"/>
          <w:rtl/>
        </w:rPr>
        <w:t xml:space="preserve"> &lt;&lt; קריאה &gt;&gt;</w:t>
      </w:r>
      <w:r w:rsidRPr="00F105CC">
        <w:rPr>
          <w:rStyle w:val="TagStyle"/>
          <w:rtl/>
        </w:rPr>
        <w:t xml:space="preserve"> </w:t>
      </w:r>
      <w:r>
        <w:rPr>
          <w:rtl/>
        </w:rPr>
        <w:t>עמית הלוי (הליכוד):</w:t>
      </w:r>
      <w:r w:rsidRPr="00F105CC">
        <w:rPr>
          <w:rStyle w:val="TagStyle"/>
          <w:rtl/>
        </w:rPr>
        <w:t xml:space="preserve"> </w:t>
      </w:r>
      <w:r w:rsidRPr="005F0A13">
        <w:rPr>
          <w:rStyle w:val="TagStyle"/>
          <w:rtl/>
        </w:rPr>
        <w:t>&lt;&lt; קריאה &gt;&gt;</w:t>
      </w:r>
      <w:r>
        <w:rPr>
          <w:rtl/>
        </w:rPr>
        <w:t xml:space="preserve">   </w:t>
      </w:r>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אין עוד דברים, השר ניסנקורן </w:t>
      </w:r>
      <w:r>
        <w:rPr>
          <w:rFonts w:hint="eastAsia"/>
          <w:rtl/>
          <w:lang w:eastAsia="he-IL"/>
        </w:rPr>
        <w:t xml:space="preserve">– </w:t>
      </w:r>
      <w:r>
        <w:rPr>
          <w:rFonts w:hint="cs"/>
          <w:rtl/>
          <w:lang w:eastAsia="he-IL"/>
        </w:rPr>
        <w:t xml:space="preserve">אין כלכלה, אין </w:t>
      </w:r>
      <w:r w:rsidR="00587CB2">
        <w:rPr>
          <w:rFonts w:hint="cs"/>
          <w:rtl/>
          <w:lang w:eastAsia="he-IL"/>
        </w:rPr>
        <w:t>– – –</w:t>
      </w:r>
    </w:p>
    <w:p w:rsidR="00356CD9" w:rsidRDefault="00356CD9" w:rsidP="00822412">
      <w:pPr>
        <w:rPr>
          <w:rtl/>
          <w:lang w:eastAsia="he-IL"/>
        </w:rPr>
      </w:pPr>
      <w:bookmarkStart w:id="28589" w:name="_ETM_Q55_651528"/>
      <w:bookmarkStart w:id="28590" w:name="_ETM_Q55_651659"/>
      <w:bookmarkEnd w:id="28589"/>
      <w:bookmarkEnd w:id="28590"/>
    </w:p>
    <w:p w:rsidR="00356CD9" w:rsidRDefault="00356CD9" w:rsidP="00822412">
      <w:pPr>
        <w:pStyle w:val="af6"/>
        <w:rPr>
          <w:rtl/>
        </w:rPr>
      </w:pPr>
      <w:bookmarkStart w:id="28591" w:name="_ETM_Q55_651737"/>
      <w:bookmarkStart w:id="28592" w:name="_ETM_Q55_651795"/>
      <w:bookmarkStart w:id="28593" w:name="ET_yor_6026_37"/>
      <w:bookmarkEnd w:id="28591"/>
      <w:bookmarkEnd w:id="28592"/>
      <w:r w:rsidRPr="005F0A13">
        <w:rPr>
          <w:rStyle w:val="TagStyle"/>
          <w:rtl/>
        </w:rPr>
        <w:lastRenderedPageBreak/>
        <w:t xml:space="preserve"> &lt;&lt; יור &gt;&gt;</w:t>
      </w:r>
      <w:r w:rsidRPr="00761C22">
        <w:rPr>
          <w:rStyle w:val="TagStyle"/>
          <w:rtl/>
        </w:rPr>
        <w:t xml:space="preserve"> </w:t>
      </w:r>
      <w:r>
        <w:rPr>
          <w:rtl/>
        </w:rPr>
        <w:t>היו"ר משה ארבל:</w:t>
      </w:r>
      <w:r w:rsidRPr="00761C22">
        <w:rPr>
          <w:rStyle w:val="TagStyle"/>
          <w:rtl/>
        </w:rPr>
        <w:t xml:space="preserve"> </w:t>
      </w:r>
      <w:r w:rsidRPr="005F0A13">
        <w:rPr>
          <w:rStyle w:val="TagStyle"/>
          <w:rtl/>
        </w:rPr>
        <w:t>&lt;&lt; יור &gt;&gt;</w:t>
      </w:r>
      <w:r>
        <w:rPr>
          <w:rtl/>
        </w:rPr>
        <w:t xml:space="preserve">   </w:t>
      </w:r>
      <w:bookmarkEnd w:id="28593"/>
    </w:p>
    <w:p w:rsidR="00356CD9" w:rsidRDefault="00356CD9" w:rsidP="00C3677E">
      <w:pPr>
        <w:rPr>
          <w:rtl/>
          <w:lang w:eastAsia="he-IL"/>
        </w:rPr>
      </w:pPr>
    </w:p>
    <w:p w:rsidR="00356CD9" w:rsidRDefault="00356CD9" w:rsidP="00822412">
      <w:pPr>
        <w:rPr>
          <w:rtl/>
          <w:lang w:eastAsia="he-IL"/>
        </w:rPr>
      </w:pPr>
      <w:r>
        <w:rPr>
          <w:rFonts w:hint="cs"/>
          <w:rtl/>
          <w:lang w:eastAsia="he-IL"/>
        </w:rPr>
        <w:t>א</w:t>
      </w:r>
      <w:bookmarkStart w:id="28594" w:name="_ETM_Q55_652785"/>
      <w:bookmarkEnd w:id="28594"/>
      <w:r>
        <w:rPr>
          <w:rFonts w:hint="cs"/>
          <w:rtl/>
          <w:lang w:eastAsia="he-IL"/>
        </w:rPr>
        <w:t xml:space="preserve">תה מוזמן להגיש הצעות חוק. </w:t>
      </w:r>
      <w:bookmarkStart w:id="28595" w:name="_ETM_Q55_655238"/>
      <w:bookmarkEnd w:id="28595"/>
    </w:p>
    <w:p w:rsidR="00356CD9" w:rsidRDefault="00356CD9" w:rsidP="00822412">
      <w:pPr>
        <w:rPr>
          <w:rtl/>
          <w:lang w:eastAsia="he-IL"/>
        </w:rPr>
      </w:pPr>
    </w:p>
    <w:p w:rsidR="00356CD9" w:rsidRDefault="00356CD9" w:rsidP="00822412">
      <w:pPr>
        <w:pStyle w:val="af5"/>
        <w:rPr>
          <w:rtl/>
        </w:rPr>
      </w:pPr>
      <w:bookmarkStart w:id="28596" w:name="_ETM_Q55_655392"/>
      <w:bookmarkStart w:id="28597" w:name="_ETM_Q55_655517"/>
      <w:bookmarkStart w:id="28598" w:name="_ETM_Q55_655573"/>
      <w:bookmarkStart w:id="28599" w:name="ET_interruption_6065_38"/>
      <w:bookmarkEnd w:id="28596"/>
      <w:bookmarkEnd w:id="28597"/>
      <w:bookmarkEnd w:id="28598"/>
      <w:r w:rsidRPr="005F0A13">
        <w:rPr>
          <w:rStyle w:val="TagStyle"/>
          <w:rtl/>
        </w:rPr>
        <w:t xml:space="preserve"> &lt;&lt; קריאה &gt;&gt;</w:t>
      </w:r>
      <w:r w:rsidRPr="00761C22">
        <w:rPr>
          <w:rStyle w:val="TagStyle"/>
          <w:rtl/>
        </w:rPr>
        <w:t xml:space="preserve"> </w:t>
      </w:r>
      <w:r>
        <w:rPr>
          <w:rtl/>
        </w:rPr>
        <w:t>עמית הלוי (הליכוד):</w:t>
      </w:r>
      <w:r w:rsidRPr="00761C22">
        <w:rPr>
          <w:rStyle w:val="TagStyle"/>
          <w:rtl/>
        </w:rPr>
        <w:t xml:space="preserve"> </w:t>
      </w:r>
      <w:r w:rsidRPr="005F0A13">
        <w:rPr>
          <w:rStyle w:val="TagStyle"/>
          <w:rtl/>
        </w:rPr>
        <w:t>&lt;&lt; קריאה &gt;&gt;</w:t>
      </w:r>
      <w:r>
        <w:rPr>
          <w:rtl/>
        </w:rPr>
        <w:t xml:space="preserve">   </w:t>
      </w:r>
      <w:bookmarkEnd w:id="28599"/>
    </w:p>
    <w:p w:rsidR="00356CD9" w:rsidRDefault="00356CD9" w:rsidP="00C3677E">
      <w:pPr>
        <w:rPr>
          <w:rtl/>
          <w:lang w:eastAsia="he-IL"/>
        </w:rPr>
      </w:pPr>
    </w:p>
    <w:p w:rsidR="00356CD9" w:rsidRPr="00761C22" w:rsidRDefault="00356CD9" w:rsidP="00822412">
      <w:pPr>
        <w:rPr>
          <w:rtl/>
          <w:lang w:eastAsia="he-IL"/>
        </w:rPr>
      </w:pPr>
      <w:bookmarkStart w:id="28600" w:name="_ETM_Q55_658137"/>
      <w:bookmarkEnd w:id="28600"/>
      <w:r>
        <w:rPr>
          <w:rFonts w:hint="cs"/>
          <w:rtl/>
          <w:lang w:eastAsia="he-IL"/>
        </w:rPr>
        <w:t xml:space="preserve">הכול הם </w:t>
      </w:r>
      <w:bookmarkStart w:id="28601" w:name="_ETM_Q55_653677"/>
      <w:bookmarkEnd w:id="28601"/>
      <w:r>
        <w:rPr>
          <w:rFonts w:hint="cs"/>
          <w:rtl/>
          <w:lang w:eastAsia="he-IL"/>
        </w:rPr>
        <w:t xml:space="preserve">מחליטים. אין אפשרות בכל נושא </w:t>
      </w:r>
      <w:r>
        <w:rPr>
          <w:rtl/>
          <w:lang w:eastAsia="he-IL"/>
        </w:rPr>
        <w:t>–</w:t>
      </w:r>
      <w:r>
        <w:rPr>
          <w:rFonts w:hint="cs"/>
          <w:rtl/>
          <w:lang w:eastAsia="he-IL"/>
        </w:rPr>
        <w:t xml:space="preserve"> אי-אפשר להקים </w:t>
      </w:r>
      <w:bookmarkStart w:id="28602" w:name="_ETM_Q55_657906"/>
      <w:bookmarkEnd w:id="28602"/>
      <w:r>
        <w:rPr>
          <w:rFonts w:hint="cs"/>
          <w:rtl/>
          <w:lang w:eastAsia="he-IL"/>
        </w:rPr>
        <w:t>בית כלא פרטי, אי-אפשר ע</w:t>
      </w:r>
      <w:r w:rsidR="00190AEE">
        <w:rPr>
          <w:rFonts w:hint="cs"/>
          <w:rtl/>
          <w:lang w:eastAsia="he-IL"/>
        </w:rPr>
        <w:t>ל</w:t>
      </w:r>
      <w:r>
        <w:rPr>
          <w:rFonts w:hint="cs"/>
          <w:rtl/>
          <w:lang w:eastAsia="he-IL"/>
        </w:rPr>
        <w:t xml:space="preserve"> למסתננים לעשות חוק פה בכנסת. </w:t>
      </w:r>
      <w:bookmarkStart w:id="28603" w:name="_ETM_Q55_660995"/>
      <w:bookmarkEnd w:id="28603"/>
      <w:r>
        <w:rPr>
          <w:rFonts w:hint="cs"/>
          <w:rtl/>
          <w:lang w:eastAsia="he-IL"/>
        </w:rPr>
        <w:t xml:space="preserve">אין שום דבר שלא הם מחליטים. מה לעשות, </w:t>
      </w:r>
      <w:bookmarkStart w:id="28604" w:name="_ETM_Q55_662924"/>
      <w:bookmarkEnd w:id="28604"/>
      <w:r>
        <w:rPr>
          <w:rFonts w:hint="cs"/>
          <w:rtl/>
          <w:lang w:eastAsia="he-IL"/>
        </w:rPr>
        <w:t xml:space="preserve">זה הנושא היחיד. </w:t>
      </w:r>
    </w:p>
    <w:p w:rsidR="00356CD9" w:rsidRDefault="00356CD9" w:rsidP="00822412">
      <w:pPr>
        <w:rPr>
          <w:rtl/>
          <w:lang w:eastAsia="he-IL"/>
        </w:rPr>
      </w:pPr>
    </w:p>
    <w:p w:rsidR="00356CD9" w:rsidRDefault="00356CD9" w:rsidP="00822412">
      <w:pPr>
        <w:pStyle w:val="-"/>
        <w:rPr>
          <w:rtl/>
        </w:rPr>
      </w:pPr>
      <w:r w:rsidRPr="005F0A13">
        <w:rPr>
          <w:rStyle w:val="TagStyle"/>
          <w:rtl/>
        </w:rPr>
        <w:t xml:space="preserve"> &lt;&lt; דובר_המשך &gt;&gt;</w:t>
      </w:r>
      <w:r w:rsidRPr="00F105CC">
        <w:rPr>
          <w:rStyle w:val="TagStyle"/>
          <w:rtl/>
        </w:rPr>
        <w:t xml:space="preserve"> </w:t>
      </w:r>
      <w:r>
        <w:rPr>
          <w:rtl/>
        </w:rPr>
        <w:t>שר המשפטים אבי ניסנקורן:</w:t>
      </w:r>
      <w:r w:rsidRPr="00F105CC">
        <w:rPr>
          <w:rStyle w:val="TagStyle"/>
          <w:rtl/>
        </w:rPr>
        <w:t xml:space="preserve"> </w:t>
      </w:r>
      <w:r w:rsidRPr="005F0A13">
        <w:rPr>
          <w:rStyle w:val="TagStyle"/>
          <w:rtl/>
        </w:rPr>
        <w:t>&lt;&lt; דובר_המשך &gt;&gt;</w:t>
      </w:r>
      <w:r>
        <w:rPr>
          <w:rtl/>
        </w:rPr>
        <w:t xml:space="preserve">   </w:t>
      </w:r>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דרך אגב, טוב שלא קם בית כלא פרטי, </w:t>
      </w:r>
      <w:bookmarkStart w:id="28605" w:name="_ETM_Q55_667486"/>
      <w:bookmarkEnd w:id="28605"/>
      <w:r>
        <w:rPr>
          <w:rFonts w:hint="cs"/>
          <w:rtl/>
          <w:lang w:eastAsia="he-IL"/>
        </w:rPr>
        <w:t xml:space="preserve">וטוב שבג"ץ בשעתו פסל את בית הכלא הפרטי. </w:t>
      </w:r>
    </w:p>
    <w:p w:rsidR="00356CD9" w:rsidRDefault="00356CD9" w:rsidP="00822412">
      <w:pPr>
        <w:rPr>
          <w:rtl/>
          <w:lang w:eastAsia="he-IL"/>
        </w:rPr>
      </w:pPr>
      <w:bookmarkStart w:id="28606" w:name="_ETM_Q55_670638"/>
      <w:bookmarkEnd w:id="28606"/>
    </w:p>
    <w:p w:rsidR="00356CD9" w:rsidRDefault="00356CD9" w:rsidP="00822412">
      <w:pPr>
        <w:pStyle w:val="af5"/>
        <w:rPr>
          <w:rtl/>
        </w:rPr>
      </w:pPr>
      <w:bookmarkStart w:id="28607" w:name="_ETM_Q55_670772"/>
      <w:bookmarkStart w:id="28608" w:name="_ETM_Q55_670836"/>
      <w:bookmarkStart w:id="28609" w:name="_ETM_Q55_670884"/>
      <w:bookmarkEnd w:id="28607"/>
      <w:bookmarkEnd w:id="28608"/>
      <w:bookmarkEnd w:id="28609"/>
      <w:r w:rsidRPr="005F0A13">
        <w:rPr>
          <w:rStyle w:val="TagStyle"/>
          <w:rtl/>
        </w:rPr>
        <w:t xml:space="preserve"> &lt;&lt; קריאה &gt;&gt;</w:t>
      </w:r>
      <w:r w:rsidRPr="00761C22">
        <w:rPr>
          <w:rStyle w:val="TagStyle"/>
          <w:rtl/>
        </w:rPr>
        <w:t xml:space="preserve"> </w:t>
      </w:r>
      <w:r>
        <w:rPr>
          <w:rtl/>
        </w:rPr>
        <w:t>עמית הלוי (הליכוד):</w:t>
      </w:r>
      <w:r w:rsidRPr="00761C22">
        <w:rPr>
          <w:rStyle w:val="TagStyle"/>
          <w:rtl/>
        </w:rPr>
        <w:t xml:space="preserve"> </w:t>
      </w:r>
      <w:r w:rsidRPr="005F0A13">
        <w:rPr>
          <w:rStyle w:val="TagStyle"/>
          <w:rtl/>
        </w:rPr>
        <w:t>&lt;&lt; קריאה &gt;&gt;</w:t>
      </w:r>
      <w:r>
        <w:rPr>
          <w:rtl/>
        </w:rPr>
        <w:t xml:space="preserve">   </w:t>
      </w:r>
    </w:p>
    <w:p w:rsidR="00356CD9" w:rsidRDefault="00356CD9" w:rsidP="00C3677E">
      <w:pPr>
        <w:rPr>
          <w:rtl/>
          <w:lang w:eastAsia="he-IL"/>
        </w:rPr>
      </w:pPr>
    </w:p>
    <w:p w:rsidR="00356CD9" w:rsidRDefault="00356CD9" w:rsidP="00822412">
      <w:pPr>
        <w:rPr>
          <w:rtl/>
          <w:lang w:eastAsia="he-IL"/>
        </w:rPr>
      </w:pPr>
      <w:bookmarkStart w:id="28610" w:name="_ETM_Q55_671381"/>
      <w:bookmarkEnd w:id="28610"/>
      <w:r>
        <w:rPr>
          <w:rFonts w:hint="cs"/>
          <w:rtl/>
          <w:lang w:eastAsia="he-IL"/>
        </w:rPr>
        <w:t xml:space="preserve">טוב שיש </w:t>
      </w:r>
      <w:bookmarkStart w:id="28611" w:name="_ETM_Q55_670119"/>
      <w:bookmarkEnd w:id="28611"/>
      <w:r>
        <w:rPr>
          <w:rFonts w:hint="cs"/>
          <w:rtl/>
          <w:lang w:eastAsia="he-IL"/>
        </w:rPr>
        <w:t xml:space="preserve">שלטון חוק. החוק נקבע כאן, לא בשום מקום </w:t>
      </w:r>
      <w:bookmarkStart w:id="28612" w:name="_ETM_Q55_673246"/>
      <w:bookmarkEnd w:id="28612"/>
      <w:r>
        <w:rPr>
          <w:rFonts w:hint="cs"/>
          <w:rtl/>
          <w:lang w:eastAsia="he-IL"/>
        </w:rPr>
        <w:t xml:space="preserve">אחר. פה. </w:t>
      </w:r>
    </w:p>
    <w:p w:rsidR="00356CD9" w:rsidRPr="00761C22" w:rsidRDefault="00356CD9" w:rsidP="00822412">
      <w:pPr>
        <w:rPr>
          <w:rtl/>
          <w:lang w:eastAsia="he-IL"/>
        </w:rPr>
      </w:pPr>
    </w:p>
    <w:p w:rsidR="00356CD9" w:rsidRDefault="00356CD9" w:rsidP="00822412">
      <w:pPr>
        <w:pStyle w:val="af5"/>
        <w:rPr>
          <w:rtl/>
        </w:rPr>
      </w:pPr>
      <w:bookmarkStart w:id="28613" w:name="ET_interruption_5801_22"/>
      <w:r w:rsidRPr="005F0A13">
        <w:rPr>
          <w:rStyle w:val="TagStyle"/>
          <w:rtl/>
        </w:rPr>
        <w:t>&lt;&lt; קריאה &gt;&gt;</w:t>
      </w:r>
      <w:r w:rsidRPr="00F105CC">
        <w:rPr>
          <w:rStyle w:val="TagStyle"/>
          <w:rtl/>
        </w:rPr>
        <w:t xml:space="preserve"> </w:t>
      </w:r>
      <w:r>
        <w:rPr>
          <w:rtl/>
        </w:rPr>
        <w:t>אריאל קלנר (הליכוד):</w:t>
      </w:r>
      <w:r w:rsidRPr="00F105CC">
        <w:rPr>
          <w:rStyle w:val="TagStyle"/>
          <w:rtl/>
        </w:rPr>
        <w:t xml:space="preserve"> </w:t>
      </w:r>
      <w:r w:rsidRPr="005F0A13">
        <w:rPr>
          <w:rStyle w:val="TagStyle"/>
          <w:rtl/>
        </w:rPr>
        <w:t>&lt;&lt; קריאה &gt;&gt;</w:t>
      </w:r>
      <w:r>
        <w:rPr>
          <w:rtl/>
        </w:rPr>
        <w:t xml:space="preserve">   </w:t>
      </w:r>
      <w:bookmarkEnd w:id="28613"/>
    </w:p>
    <w:p w:rsidR="00356CD9" w:rsidRDefault="00356CD9" w:rsidP="00C3677E">
      <w:pPr>
        <w:rPr>
          <w:rtl/>
          <w:lang w:eastAsia="he-IL"/>
        </w:rPr>
      </w:pPr>
    </w:p>
    <w:p w:rsidR="00356CD9" w:rsidRDefault="00587CB2" w:rsidP="00822412">
      <w:pPr>
        <w:rPr>
          <w:rtl/>
          <w:lang w:eastAsia="he-IL"/>
        </w:rPr>
      </w:pPr>
      <w:r>
        <w:rPr>
          <w:rFonts w:hint="cs"/>
          <w:rtl/>
          <w:lang w:eastAsia="he-IL"/>
        </w:rPr>
        <w:t>– – –</w:t>
      </w:r>
    </w:p>
    <w:p w:rsidR="00356CD9" w:rsidRDefault="00356CD9" w:rsidP="00822412">
      <w:pPr>
        <w:rPr>
          <w:rtl/>
          <w:lang w:eastAsia="he-IL"/>
        </w:rPr>
      </w:pPr>
      <w:bookmarkStart w:id="28614" w:name="_ETM_Q55_677551"/>
      <w:bookmarkStart w:id="28615" w:name="_ETM_Q55_677636"/>
      <w:bookmarkEnd w:id="28614"/>
      <w:bookmarkEnd w:id="28615"/>
    </w:p>
    <w:p w:rsidR="00356CD9" w:rsidRDefault="00356CD9" w:rsidP="00822412">
      <w:pPr>
        <w:pStyle w:val="-"/>
        <w:rPr>
          <w:rtl/>
        </w:rPr>
      </w:pPr>
      <w:r w:rsidRPr="005F0A13">
        <w:rPr>
          <w:rStyle w:val="TagStyle"/>
          <w:rtl/>
        </w:rPr>
        <w:t xml:space="preserve"> &lt;&lt; דובר_המשך &gt;&gt;</w:t>
      </w:r>
      <w:r w:rsidRPr="002E373D">
        <w:rPr>
          <w:rStyle w:val="TagStyle"/>
          <w:rtl/>
        </w:rPr>
        <w:t xml:space="preserve"> </w:t>
      </w:r>
      <w:r>
        <w:rPr>
          <w:rtl/>
        </w:rPr>
        <w:t>שר המשפטים אבי ניסנקורן:</w:t>
      </w:r>
      <w:r w:rsidRPr="002E373D">
        <w:rPr>
          <w:rStyle w:val="TagStyle"/>
          <w:rtl/>
        </w:rPr>
        <w:t xml:space="preserve"> </w:t>
      </w:r>
      <w:r w:rsidRPr="005F0A13">
        <w:rPr>
          <w:rStyle w:val="TagStyle"/>
          <w:rtl/>
        </w:rPr>
        <w:t>&lt;&lt; דובר_המשך &gt;&gt;</w:t>
      </w:r>
      <w:r>
        <w:rPr>
          <w:rtl/>
        </w:rPr>
        <w:t xml:space="preserve">   </w:t>
      </w:r>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תשמע, יש </w:t>
      </w:r>
      <w:proofErr w:type="spellStart"/>
      <w:r>
        <w:rPr>
          <w:rFonts w:hint="cs"/>
          <w:rtl/>
          <w:lang w:eastAsia="he-IL"/>
        </w:rPr>
        <w:t>איזונים</w:t>
      </w:r>
      <w:proofErr w:type="spellEnd"/>
      <w:r>
        <w:rPr>
          <w:rFonts w:hint="cs"/>
          <w:rtl/>
          <w:lang w:eastAsia="he-IL"/>
        </w:rPr>
        <w:t xml:space="preserve">. היה אולי טוב מבחינתכם שתהיה </w:t>
      </w:r>
      <w:bookmarkStart w:id="28616" w:name="_ETM_Q55_681547"/>
      <w:bookmarkEnd w:id="28616"/>
      <w:r>
        <w:rPr>
          <w:rFonts w:hint="cs"/>
          <w:rtl/>
          <w:lang w:eastAsia="he-IL"/>
        </w:rPr>
        <w:t xml:space="preserve">רק ממשלה ולא תהיה כנסת ולא יהיו בתי משפט, </w:t>
      </w:r>
      <w:bookmarkStart w:id="28617" w:name="_ETM_Q55_683346"/>
      <w:bookmarkEnd w:id="28617"/>
      <w:r>
        <w:rPr>
          <w:rFonts w:hint="cs"/>
          <w:rtl/>
          <w:lang w:eastAsia="he-IL"/>
        </w:rPr>
        <w:t xml:space="preserve">אבל בעולם הדמוקרטי יש </w:t>
      </w:r>
      <w:proofErr w:type="spellStart"/>
      <w:r>
        <w:rPr>
          <w:rFonts w:hint="cs"/>
          <w:rtl/>
          <w:lang w:eastAsia="he-IL"/>
        </w:rPr>
        <w:t>איזונים</w:t>
      </w:r>
      <w:proofErr w:type="spellEnd"/>
      <w:r>
        <w:rPr>
          <w:rFonts w:hint="cs"/>
          <w:rtl/>
          <w:lang w:eastAsia="he-IL"/>
        </w:rPr>
        <w:t>. לא רק ממשל</w:t>
      </w:r>
      <w:r w:rsidR="00190AEE">
        <w:rPr>
          <w:rFonts w:hint="cs"/>
          <w:rtl/>
          <w:lang w:eastAsia="he-IL"/>
        </w:rPr>
        <w:t>ה</w:t>
      </w:r>
      <w:r>
        <w:rPr>
          <w:rFonts w:hint="cs"/>
          <w:rtl/>
          <w:lang w:eastAsia="he-IL"/>
        </w:rPr>
        <w:t xml:space="preserve">. </w:t>
      </w:r>
    </w:p>
    <w:p w:rsidR="00356CD9" w:rsidRDefault="00356CD9" w:rsidP="00822412">
      <w:pPr>
        <w:rPr>
          <w:rtl/>
          <w:lang w:eastAsia="he-IL"/>
        </w:rPr>
      </w:pPr>
      <w:bookmarkStart w:id="28618" w:name="_ETM_Q55_687368"/>
      <w:bookmarkStart w:id="28619" w:name="_ETM_Q55_687460"/>
      <w:bookmarkEnd w:id="28618"/>
      <w:bookmarkEnd w:id="28619"/>
    </w:p>
    <w:p w:rsidR="00356CD9" w:rsidRDefault="00356CD9" w:rsidP="00822412">
      <w:pPr>
        <w:pStyle w:val="af5"/>
        <w:rPr>
          <w:rtl/>
        </w:rPr>
      </w:pPr>
      <w:bookmarkStart w:id="28620" w:name="ET_interruption_5801_40"/>
      <w:r w:rsidRPr="005F0A13">
        <w:rPr>
          <w:rStyle w:val="TagStyle"/>
          <w:rtl/>
        </w:rPr>
        <w:t xml:space="preserve"> &lt;&lt; קריאה &gt;&gt;</w:t>
      </w:r>
      <w:r w:rsidRPr="00761C22">
        <w:rPr>
          <w:rStyle w:val="TagStyle"/>
          <w:rtl/>
        </w:rPr>
        <w:t xml:space="preserve"> </w:t>
      </w:r>
      <w:r>
        <w:rPr>
          <w:rtl/>
        </w:rPr>
        <w:t>אריאל קלנר (הליכוד):</w:t>
      </w:r>
      <w:r w:rsidRPr="00761C22">
        <w:rPr>
          <w:rStyle w:val="TagStyle"/>
          <w:rtl/>
        </w:rPr>
        <w:t xml:space="preserve"> </w:t>
      </w:r>
      <w:r w:rsidRPr="005F0A13">
        <w:rPr>
          <w:rStyle w:val="TagStyle"/>
          <w:rtl/>
        </w:rPr>
        <w:t>&lt;&lt; קריאה &gt;&gt;</w:t>
      </w:r>
      <w:r>
        <w:rPr>
          <w:rtl/>
        </w:rPr>
        <w:t xml:space="preserve">   </w:t>
      </w:r>
      <w:bookmarkEnd w:id="28620"/>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יסביר לי </w:t>
      </w:r>
      <w:bookmarkStart w:id="28621" w:name="_ETM_Q55_684099"/>
      <w:bookmarkEnd w:id="28621"/>
      <w:r>
        <w:rPr>
          <w:rFonts w:hint="cs"/>
          <w:rtl/>
          <w:lang w:eastAsia="he-IL"/>
        </w:rPr>
        <w:t>אדוני מי מאזן את בית המשפט.</w:t>
      </w:r>
    </w:p>
    <w:p w:rsidR="00356CD9" w:rsidRDefault="00356CD9" w:rsidP="00822412">
      <w:pPr>
        <w:rPr>
          <w:rtl/>
          <w:lang w:eastAsia="he-IL"/>
        </w:rPr>
      </w:pPr>
      <w:bookmarkStart w:id="28622" w:name="_ETM_Q55_690819"/>
      <w:bookmarkEnd w:id="28622"/>
    </w:p>
    <w:p w:rsidR="00356CD9" w:rsidRDefault="00356CD9" w:rsidP="00822412">
      <w:pPr>
        <w:pStyle w:val="-"/>
        <w:rPr>
          <w:rtl/>
        </w:rPr>
      </w:pPr>
      <w:bookmarkStart w:id="28623" w:name="_ETM_Q55_691055"/>
      <w:bookmarkStart w:id="28624" w:name="_ETM_Q55_691087"/>
      <w:bookmarkStart w:id="28625" w:name="_ETM_Q55_691154"/>
      <w:bookmarkStart w:id="28626" w:name="ET_speakercontinue_5995_41"/>
      <w:bookmarkEnd w:id="28623"/>
      <w:bookmarkEnd w:id="28624"/>
      <w:bookmarkEnd w:id="28625"/>
      <w:r w:rsidRPr="005F0A13">
        <w:rPr>
          <w:rStyle w:val="TagStyle"/>
          <w:rtl/>
        </w:rPr>
        <w:t xml:space="preserve"> &lt;&lt; דובר_המשך &gt;&gt;</w:t>
      </w:r>
      <w:r w:rsidRPr="00761C22">
        <w:rPr>
          <w:rStyle w:val="TagStyle"/>
          <w:rtl/>
        </w:rPr>
        <w:t xml:space="preserve"> </w:t>
      </w:r>
      <w:r>
        <w:rPr>
          <w:rtl/>
        </w:rPr>
        <w:t>שר המשפטים אבי ניסנקורן:</w:t>
      </w:r>
      <w:r w:rsidRPr="00761C22">
        <w:rPr>
          <w:rStyle w:val="TagStyle"/>
          <w:rtl/>
        </w:rPr>
        <w:t xml:space="preserve"> </w:t>
      </w:r>
      <w:r w:rsidRPr="005F0A13">
        <w:rPr>
          <w:rStyle w:val="TagStyle"/>
          <w:rtl/>
        </w:rPr>
        <w:t>&lt;&lt; דובר_המשך &gt;&gt;</w:t>
      </w:r>
      <w:r>
        <w:rPr>
          <w:rtl/>
        </w:rPr>
        <w:t xml:space="preserve">   </w:t>
      </w:r>
      <w:bookmarkEnd w:id="28626"/>
    </w:p>
    <w:p w:rsidR="00356CD9" w:rsidRDefault="00356CD9" w:rsidP="00C3677E">
      <w:pPr>
        <w:rPr>
          <w:rtl/>
          <w:lang w:eastAsia="he-IL"/>
        </w:rPr>
      </w:pPr>
    </w:p>
    <w:p w:rsidR="00356CD9" w:rsidRDefault="00356CD9" w:rsidP="00822412">
      <w:pPr>
        <w:rPr>
          <w:rtl/>
          <w:lang w:eastAsia="he-IL"/>
        </w:rPr>
      </w:pPr>
      <w:r>
        <w:rPr>
          <w:rFonts w:hint="cs"/>
          <w:rtl/>
          <w:lang w:eastAsia="he-IL"/>
        </w:rPr>
        <w:t>א</w:t>
      </w:r>
      <w:bookmarkStart w:id="28627" w:name="_ETM_Q55_691273"/>
      <w:bookmarkEnd w:id="28627"/>
      <w:r>
        <w:rPr>
          <w:rFonts w:hint="cs"/>
          <w:rtl/>
          <w:lang w:eastAsia="he-IL"/>
        </w:rPr>
        <w:t xml:space="preserve">בל אלה האיזונים. </w:t>
      </w:r>
    </w:p>
    <w:p w:rsidR="00356CD9" w:rsidRDefault="00356CD9" w:rsidP="00822412">
      <w:pPr>
        <w:rPr>
          <w:rtl/>
          <w:lang w:eastAsia="he-IL"/>
        </w:rPr>
      </w:pPr>
      <w:bookmarkStart w:id="28628" w:name="_ETM_Q55_691141"/>
      <w:bookmarkEnd w:id="28628"/>
    </w:p>
    <w:p w:rsidR="00356CD9" w:rsidRDefault="00356CD9" w:rsidP="00822412">
      <w:pPr>
        <w:pStyle w:val="af5"/>
        <w:rPr>
          <w:rtl/>
        </w:rPr>
      </w:pPr>
      <w:bookmarkStart w:id="28629" w:name="_ETM_Q55_691274"/>
      <w:bookmarkStart w:id="28630" w:name="_ETM_Q55_691385"/>
      <w:bookmarkStart w:id="28631" w:name="_ETM_Q55_691455"/>
      <w:bookmarkStart w:id="28632" w:name="ET_interruption_5801_42"/>
      <w:bookmarkEnd w:id="28629"/>
      <w:bookmarkEnd w:id="28630"/>
      <w:bookmarkEnd w:id="28631"/>
      <w:r w:rsidRPr="005F0A13">
        <w:rPr>
          <w:rStyle w:val="TagStyle"/>
          <w:rtl/>
        </w:rPr>
        <w:t xml:space="preserve"> &lt;&lt; קריאה &gt;&gt;</w:t>
      </w:r>
      <w:r w:rsidRPr="00761C22">
        <w:rPr>
          <w:rStyle w:val="TagStyle"/>
          <w:rtl/>
        </w:rPr>
        <w:t xml:space="preserve"> </w:t>
      </w:r>
      <w:r>
        <w:rPr>
          <w:rtl/>
        </w:rPr>
        <w:t>אריאל קלנר (הליכוד):</w:t>
      </w:r>
      <w:r w:rsidRPr="00761C22">
        <w:rPr>
          <w:rStyle w:val="TagStyle"/>
          <w:rtl/>
        </w:rPr>
        <w:t xml:space="preserve"> </w:t>
      </w:r>
      <w:r w:rsidRPr="005F0A13">
        <w:rPr>
          <w:rStyle w:val="TagStyle"/>
          <w:rtl/>
        </w:rPr>
        <w:t>&lt;&lt; קריאה &gt;&gt;</w:t>
      </w:r>
      <w:r>
        <w:rPr>
          <w:rtl/>
        </w:rPr>
        <w:t xml:space="preserve">   </w:t>
      </w:r>
      <w:bookmarkEnd w:id="28632"/>
    </w:p>
    <w:p w:rsidR="00356CD9" w:rsidRDefault="00356CD9" w:rsidP="00C3677E">
      <w:pPr>
        <w:rPr>
          <w:rtl/>
          <w:lang w:eastAsia="he-IL"/>
        </w:rPr>
      </w:pPr>
    </w:p>
    <w:p w:rsidR="00356CD9" w:rsidRDefault="00356CD9" w:rsidP="00822412">
      <w:pPr>
        <w:rPr>
          <w:rtl/>
          <w:lang w:eastAsia="he-IL"/>
        </w:rPr>
      </w:pPr>
      <w:bookmarkStart w:id="28633" w:name="_ETM_Q55_691630"/>
      <w:bookmarkEnd w:id="28633"/>
      <w:r>
        <w:rPr>
          <w:rFonts w:hint="cs"/>
          <w:rtl/>
          <w:lang w:eastAsia="he-IL"/>
        </w:rPr>
        <w:t xml:space="preserve">מי מאזן </w:t>
      </w:r>
      <w:bookmarkStart w:id="28634" w:name="_ETM_Q55_691850"/>
      <w:bookmarkEnd w:id="28634"/>
      <w:r>
        <w:rPr>
          <w:rFonts w:hint="cs"/>
          <w:rtl/>
          <w:lang w:eastAsia="he-IL"/>
        </w:rPr>
        <w:t>אותו?</w:t>
      </w:r>
      <w:bookmarkStart w:id="28635" w:name="_ETM_Q55_693017"/>
      <w:bookmarkEnd w:id="28635"/>
    </w:p>
    <w:p w:rsidR="00356CD9" w:rsidRDefault="00356CD9" w:rsidP="00822412">
      <w:pPr>
        <w:rPr>
          <w:rtl/>
          <w:lang w:eastAsia="he-IL"/>
        </w:rPr>
      </w:pPr>
      <w:bookmarkStart w:id="28636" w:name="_ETM_Q55_693165"/>
      <w:bookmarkEnd w:id="28636"/>
    </w:p>
    <w:p w:rsidR="00356CD9" w:rsidRDefault="00356CD9" w:rsidP="00822412">
      <w:pPr>
        <w:pStyle w:val="-"/>
        <w:rPr>
          <w:rtl/>
        </w:rPr>
      </w:pPr>
      <w:bookmarkStart w:id="28637" w:name="_ETM_Q55_693394"/>
      <w:bookmarkStart w:id="28638" w:name="_ETM_Q55_693525"/>
      <w:bookmarkStart w:id="28639" w:name="ET_speakercontinue_5995_43"/>
      <w:bookmarkEnd w:id="28637"/>
      <w:bookmarkEnd w:id="28638"/>
      <w:r w:rsidRPr="005F0A13">
        <w:rPr>
          <w:rStyle w:val="TagStyle"/>
          <w:rtl/>
        </w:rPr>
        <w:t xml:space="preserve"> &lt;&lt; דובר_המשך &gt;&gt;</w:t>
      </w:r>
      <w:r w:rsidRPr="00761C22">
        <w:rPr>
          <w:rStyle w:val="TagStyle"/>
          <w:rtl/>
        </w:rPr>
        <w:t xml:space="preserve"> </w:t>
      </w:r>
      <w:r>
        <w:rPr>
          <w:rtl/>
        </w:rPr>
        <w:t>שר המשפטים אבי ניסנקורן:</w:t>
      </w:r>
      <w:r w:rsidRPr="00761C22">
        <w:rPr>
          <w:rStyle w:val="TagStyle"/>
          <w:rtl/>
        </w:rPr>
        <w:t xml:space="preserve"> </w:t>
      </w:r>
      <w:r w:rsidRPr="005F0A13">
        <w:rPr>
          <w:rStyle w:val="TagStyle"/>
          <w:rtl/>
        </w:rPr>
        <w:t>&lt;&lt; דובר_המשך &gt;&gt;</w:t>
      </w:r>
      <w:r>
        <w:rPr>
          <w:rtl/>
        </w:rPr>
        <w:t xml:space="preserve">   </w:t>
      </w:r>
      <w:bookmarkEnd w:id="28639"/>
    </w:p>
    <w:p w:rsidR="00356CD9" w:rsidRDefault="00356CD9" w:rsidP="00C3677E">
      <w:pPr>
        <w:rPr>
          <w:rtl/>
          <w:lang w:eastAsia="he-IL"/>
        </w:rPr>
      </w:pPr>
    </w:p>
    <w:p w:rsidR="00356CD9" w:rsidRDefault="00356CD9" w:rsidP="00190AEE">
      <w:pPr>
        <w:rPr>
          <w:rtl/>
          <w:lang w:eastAsia="he-IL"/>
        </w:rPr>
      </w:pPr>
      <w:r>
        <w:rPr>
          <w:rFonts w:hint="cs"/>
          <w:rtl/>
          <w:lang w:eastAsia="he-IL"/>
        </w:rPr>
        <w:t>ת</w:t>
      </w:r>
      <w:bookmarkStart w:id="28640" w:name="_ETM_Q55_694811"/>
      <w:bookmarkEnd w:id="28640"/>
      <w:r>
        <w:rPr>
          <w:rFonts w:hint="cs"/>
          <w:rtl/>
          <w:lang w:eastAsia="he-IL"/>
        </w:rPr>
        <w:t xml:space="preserve">קשיב, בית המשפט מאוד מאוד מאוזן. תשווה, תעשה מחקר </w:t>
      </w:r>
      <w:bookmarkStart w:id="28641" w:name="_ETM_Q55_695882"/>
      <w:bookmarkEnd w:id="28641"/>
      <w:r>
        <w:rPr>
          <w:rFonts w:hint="cs"/>
          <w:rtl/>
          <w:lang w:eastAsia="he-IL"/>
        </w:rPr>
        <w:t>השוואתי פעם אחת</w:t>
      </w:r>
      <w:r w:rsidR="00190AEE">
        <w:rPr>
          <w:rFonts w:hint="cs"/>
          <w:rtl/>
          <w:lang w:eastAsia="he-IL"/>
        </w:rPr>
        <w:t>,</w:t>
      </w:r>
      <w:r>
        <w:rPr>
          <w:rFonts w:hint="cs"/>
          <w:rtl/>
          <w:lang w:eastAsia="he-IL"/>
        </w:rPr>
        <w:t xml:space="preserve"> לא לדבר סתם. תסתכל מה קורה </w:t>
      </w:r>
      <w:bookmarkStart w:id="28642" w:name="_ETM_Q55_700883"/>
      <w:bookmarkEnd w:id="28642"/>
      <w:r>
        <w:rPr>
          <w:rFonts w:hint="cs"/>
          <w:rtl/>
          <w:lang w:eastAsia="he-IL"/>
        </w:rPr>
        <w:t xml:space="preserve">במדינות אחרות ותשווה לישראל. </w:t>
      </w:r>
      <w:bookmarkStart w:id="28643" w:name="_ETM_Q55_703034"/>
      <w:bookmarkEnd w:id="28643"/>
    </w:p>
    <w:p w:rsidR="00356CD9" w:rsidRDefault="00356CD9" w:rsidP="00822412">
      <w:pPr>
        <w:rPr>
          <w:rtl/>
          <w:lang w:eastAsia="he-IL"/>
        </w:rPr>
      </w:pPr>
      <w:bookmarkStart w:id="28644" w:name="_ETM_Q55_703162"/>
      <w:bookmarkEnd w:id="28644"/>
    </w:p>
    <w:p w:rsidR="00356CD9" w:rsidRDefault="00356CD9" w:rsidP="00822412">
      <w:pPr>
        <w:pStyle w:val="af6"/>
        <w:rPr>
          <w:rtl/>
        </w:rPr>
      </w:pPr>
      <w:bookmarkStart w:id="28645" w:name="_ETM_Q55_703204"/>
      <w:bookmarkStart w:id="28646" w:name="_ETM_Q55_703334"/>
      <w:bookmarkStart w:id="28647" w:name="ET_yor_6026_44"/>
      <w:bookmarkEnd w:id="28645"/>
      <w:bookmarkEnd w:id="28646"/>
      <w:r w:rsidRPr="005F0A13">
        <w:rPr>
          <w:rStyle w:val="TagStyle"/>
          <w:rtl/>
        </w:rPr>
        <w:t xml:space="preserve"> &lt;&lt; יור &gt;&gt;</w:t>
      </w:r>
      <w:r w:rsidRPr="00761C22">
        <w:rPr>
          <w:rStyle w:val="TagStyle"/>
          <w:rtl/>
        </w:rPr>
        <w:t xml:space="preserve"> </w:t>
      </w:r>
      <w:r>
        <w:rPr>
          <w:rtl/>
        </w:rPr>
        <w:t>היו"ר משה ארבל:</w:t>
      </w:r>
      <w:r w:rsidRPr="00761C22">
        <w:rPr>
          <w:rStyle w:val="TagStyle"/>
          <w:rtl/>
        </w:rPr>
        <w:t xml:space="preserve"> </w:t>
      </w:r>
      <w:r w:rsidRPr="005F0A13">
        <w:rPr>
          <w:rStyle w:val="TagStyle"/>
          <w:rtl/>
        </w:rPr>
        <w:t>&lt;&lt; יור &gt;&gt;</w:t>
      </w:r>
      <w:r>
        <w:rPr>
          <w:rtl/>
        </w:rPr>
        <w:t xml:space="preserve">   </w:t>
      </w:r>
      <w:bookmarkEnd w:id="28647"/>
    </w:p>
    <w:p w:rsidR="00356CD9" w:rsidRDefault="00356CD9" w:rsidP="00C3677E">
      <w:pPr>
        <w:rPr>
          <w:rtl/>
          <w:lang w:eastAsia="he-IL"/>
        </w:rPr>
      </w:pPr>
    </w:p>
    <w:p w:rsidR="00356CD9" w:rsidRDefault="00356CD9" w:rsidP="00822412">
      <w:pPr>
        <w:rPr>
          <w:rtl/>
          <w:lang w:eastAsia="he-IL"/>
        </w:rPr>
      </w:pPr>
      <w:bookmarkStart w:id="28648" w:name="_ETM_Q55_704372"/>
      <w:bookmarkEnd w:id="28648"/>
      <w:r>
        <w:rPr>
          <w:rFonts w:hint="cs"/>
          <w:rtl/>
          <w:lang w:eastAsia="he-IL"/>
        </w:rPr>
        <w:t xml:space="preserve">חבר הכנסת קלנר, אני כבר הזמנתי </w:t>
      </w:r>
      <w:bookmarkStart w:id="28649" w:name="_ETM_Q55_704151"/>
      <w:bookmarkEnd w:id="28649"/>
      <w:r>
        <w:rPr>
          <w:rFonts w:hint="cs"/>
          <w:rtl/>
          <w:lang w:eastAsia="he-IL"/>
        </w:rPr>
        <w:t xml:space="preserve">את חברך להציג את השאילתה. </w:t>
      </w:r>
    </w:p>
    <w:p w:rsidR="00356CD9" w:rsidRDefault="00356CD9" w:rsidP="00822412">
      <w:pPr>
        <w:rPr>
          <w:rtl/>
          <w:lang w:eastAsia="he-IL"/>
        </w:rPr>
      </w:pPr>
    </w:p>
    <w:p w:rsidR="00356CD9" w:rsidRDefault="00356CD9" w:rsidP="00822412">
      <w:pPr>
        <w:pStyle w:val="af5"/>
        <w:rPr>
          <w:rtl/>
        </w:rPr>
      </w:pPr>
      <w:bookmarkStart w:id="28650" w:name="ET_interruption_5801_45"/>
      <w:r w:rsidRPr="005F0A13">
        <w:rPr>
          <w:rStyle w:val="TagStyle"/>
          <w:rtl/>
        </w:rPr>
        <w:t xml:space="preserve"> &lt;&lt; קריאה &gt;&gt;</w:t>
      </w:r>
      <w:r w:rsidRPr="00761C22">
        <w:rPr>
          <w:rStyle w:val="TagStyle"/>
          <w:rtl/>
        </w:rPr>
        <w:t xml:space="preserve"> </w:t>
      </w:r>
      <w:r>
        <w:rPr>
          <w:rtl/>
        </w:rPr>
        <w:t>אריאל קלנר (הליכוד):</w:t>
      </w:r>
      <w:r w:rsidRPr="00761C22">
        <w:rPr>
          <w:rStyle w:val="TagStyle"/>
          <w:rtl/>
        </w:rPr>
        <w:t xml:space="preserve"> </w:t>
      </w:r>
      <w:r w:rsidRPr="005F0A13">
        <w:rPr>
          <w:rStyle w:val="TagStyle"/>
          <w:rtl/>
        </w:rPr>
        <w:t>&lt;&lt; קריאה &gt;&gt;</w:t>
      </w:r>
      <w:r>
        <w:rPr>
          <w:rtl/>
        </w:rPr>
        <w:t xml:space="preserve">   </w:t>
      </w:r>
      <w:bookmarkEnd w:id="28650"/>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אנחנו בבנגלדש. אנחנו בבנגלדש. </w:t>
      </w:r>
    </w:p>
    <w:p w:rsidR="00356CD9" w:rsidRDefault="00356CD9" w:rsidP="00822412">
      <w:pPr>
        <w:rPr>
          <w:rtl/>
          <w:lang w:eastAsia="he-IL"/>
        </w:rPr>
      </w:pPr>
    </w:p>
    <w:p w:rsidR="00356CD9" w:rsidRDefault="00356CD9" w:rsidP="00822412">
      <w:pPr>
        <w:pStyle w:val="af6"/>
        <w:rPr>
          <w:rtl/>
        </w:rPr>
      </w:pPr>
      <w:bookmarkStart w:id="28651" w:name="_ETM_Q55_710049"/>
      <w:bookmarkStart w:id="28652" w:name="ET_yor_6026_46"/>
      <w:bookmarkEnd w:id="28651"/>
      <w:r w:rsidRPr="005F0A13">
        <w:rPr>
          <w:rStyle w:val="TagStyle"/>
          <w:rtl/>
        </w:rPr>
        <w:t xml:space="preserve"> &lt;&lt; יור &gt;&gt;</w:t>
      </w:r>
      <w:r w:rsidRPr="00761C22">
        <w:rPr>
          <w:rStyle w:val="TagStyle"/>
          <w:rtl/>
        </w:rPr>
        <w:t xml:space="preserve"> </w:t>
      </w:r>
      <w:r>
        <w:rPr>
          <w:rtl/>
        </w:rPr>
        <w:t>היו"ר משה ארבל:</w:t>
      </w:r>
      <w:r w:rsidRPr="00761C22">
        <w:rPr>
          <w:rStyle w:val="TagStyle"/>
          <w:rtl/>
        </w:rPr>
        <w:t xml:space="preserve"> </w:t>
      </w:r>
      <w:r w:rsidRPr="005F0A13">
        <w:rPr>
          <w:rStyle w:val="TagStyle"/>
          <w:rtl/>
        </w:rPr>
        <w:t>&lt;&lt; יור &gt;&gt;</w:t>
      </w:r>
      <w:r>
        <w:rPr>
          <w:rtl/>
        </w:rPr>
        <w:t xml:space="preserve">   </w:t>
      </w:r>
      <w:bookmarkEnd w:id="28652"/>
    </w:p>
    <w:p w:rsidR="00356CD9" w:rsidRDefault="00356CD9" w:rsidP="00C3677E">
      <w:pPr>
        <w:rPr>
          <w:rtl/>
          <w:lang w:eastAsia="he-IL"/>
        </w:rPr>
      </w:pPr>
    </w:p>
    <w:p w:rsidR="00356CD9" w:rsidRDefault="00356CD9" w:rsidP="00190AEE">
      <w:pPr>
        <w:rPr>
          <w:rtl/>
          <w:lang w:eastAsia="he-IL"/>
        </w:rPr>
      </w:pPr>
      <w:bookmarkStart w:id="28653" w:name="_ETM_Q55_711153"/>
      <w:bookmarkEnd w:id="28653"/>
      <w:r>
        <w:rPr>
          <w:rFonts w:hint="cs"/>
          <w:rtl/>
          <w:lang w:eastAsia="he-IL"/>
        </w:rPr>
        <w:t>סליחה, סליחה</w:t>
      </w:r>
      <w:r w:rsidR="00190AEE">
        <w:rPr>
          <w:rFonts w:hint="cs"/>
          <w:rtl/>
          <w:lang w:eastAsia="he-IL"/>
        </w:rPr>
        <w:t>.</w:t>
      </w:r>
      <w:r>
        <w:rPr>
          <w:rFonts w:hint="cs"/>
          <w:rtl/>
          <w:lang w:eastAsia="he-IL"/>
        </w:rPr>
        <w:t xml:space="preserve"> חבר הכנסת עופר </w:t>
      </w:r>
      <w:bookmarkStart w:id="28654" w:name="_ETM_Q55_711189"/>
      <w:bookmarkEnd w:id="28654"/>
      <w:r>
        <w:rPr>
          <w:rFonts w:hint="cs"/>
          <w:rtl/>
          <w:lang w:eastAsia="he-IL"/>
        </w:rPr>
        <w:t xml:space="preserve">כסיף, בבקשה, אדוני, אנא הצג את שאילתה מס' 313. </w:t>
      </w:r>
      <w:bookmarkStart w:id="28655" w:name="_ETM_Q55_714403"/>
      <w:bookmarkEnd w:id="28655"/>
    </w:p>
    <w:p w:rsidR="00356CD9" w:rsidRDefault="00356CD9" w:rsidP="00822412">
      <w:pPr>
        <w:rPr>
          <w:rtl/>
          <w:lang w:eastAsia="he-IL"/>
        </w:rPr>
      </w:pPr>
    </w:p>
    <w:p w:rsidR="00356CD9" w:rsidRDefault="00356CD9" w:rsidP="00822412">
      <w:pPr>
        <w:pStyle w:val="af5"/>
        <w:rPr>
          <w:rtl/>
        </w:rPr>
      </w:pPr>
      <w:bookmarkStart w:id="28656" w:name="_ETM_Q55_712979"/>
      <w:bookmarkStart w:id="28657" w:name="_ETM_Q55_713102"/>
      <w:bookmarkStart w:id="28658" w:name="ET_interruption_5084_47"/>
      <w:bookmarkEnd w:id="28656"/>
      <w:bookmarkEnd w:id="28657"/>
      <w:r w:rsidRPr="005F0A13">
        <w:rPr>
          <w:rStyle w:val="TagStyle"/>
          <w:rtl/>
        </w:rPr>
        <w:t>&lt;&lt; קריאה &gt;&gt;</w:t>
      </w:r>
      <w:r w:rsidRPr="00761C22">
        <w:rPr>
          <w:rStyle w:val="TagStyle"/>
          <w:rtl/>
        </w:rPr>
        <w:t xml:space="preserve"> </w:t>
      </w:r>
      <w:r>
        <w:rPr>
          <w:rtl/>
        </w:rPr>
        <w:t>מיקי לוי (יש עתיד-תל"ם):</w:t>
      </w:r>
      <w:r w:rsidRPr="00761C22">
        <w:rPr>
          <w:rStyle w:val="TagStyle"/>
          <w:rtl/>
        </w:rPr>
        <w:t xml:space="preserve"> </w:t>
      </w:r>
      <w:r w:rsidRPr="005F0A13">
        <w:rPr>
          <w:rStyle w:val="TagStyle"/>
          <w:rtl/>
        </w:rPr>
        <w:t>&lt;&lt; קריאה &gt;&gt;</w:t>
      </w:r>
      <w:r>
        <w:rPr>
          <w:rtl/>
        </w:rPr>
        <w:t xml:space="preserve">   </w:t>
      </w:r>
      <w:bookmarkEnd w:id="28658"/>
    </w:p>
    <w:p w:rsidR="00356CD9" w:rsidRDefault="00356CD9" w:rsidP="00C3677E">
      <w:pPr>
        <w:rPr>
          <w:rtl/>
          <w:lang w:eastAsia="he-IL"/>
        </w:rPr>
      </w:pPr>
    </w:p>
    <w:p w:rsidR="00356CD9" w:rsidRDefault="00356CD9" w:rsidP="00822412">
      <w:pPr>
        <w:rPr>
          <w:rtl/>
          <w:lang w:eastAsia="he-IL"/>
        </w:rPr>
      </w:pPr>
      <w:bookmarkStart w:id="28659" w:name="_ETM_Q55_715500"/>
      <w:bookmarkEnd w:id="28659"/>
      <w:r>
        <w:rPr>
          <w:rFonts w:hint="cs"/>
          <w:rtl/>
          <w:lang w:eastAsia="he-IL"/>
        </w:rPr>
        <w:t>תודה רבה לאלוהים שיש בתי משפט</w:t>
      </w:r>
      <w:bookmarkStart w:id="28660" w:name="_ETM_Q55_718997"/>
      <w:bookmarkEnd w:id="28660"/>
      <w:r>
        <w:rPr>
          <w:rFonts w:hint="cs"/>
          <w:rtl/>
          <w:lang w:eastAsia="he-IL"/>
        </w:rPr>
        <w:t xml:space="preserve"> ישנים. </w:t>
      </w:r>
    </w:p>
    <w:p w:rsidR="00356CD9" w:rsidRDefault="00356CD9" w:rsidP="00822412">
      <w:pPr>
        <w:rPr>
          <w:rtl/>
          <w:lang w:eastAsia="he-IL"/>
        </w:rPr>
      </w:pPr>
    </w:p>
    <w:p w:rsidR="00356CD9" w:rsidRDefault="00356CD9" w:rsidP="00822412">
      <w:pPr>
        <w:pStyle w:val="af5"/>
        <w:rPr>
          <w:rtl/>
        </w:rPr>
      </w:pPr>
      <w:bookmarkStart w:id="28661" w:name="ET_interruption_5801_49"/>
      <w:r w:rsidRPr="005F0A13">
        <w:rPr>
          <w:rStyle w:val="TagStyle"/>
          <w:rtl/>
        </w:rPr>
        <w:t xml:space="preserve"> &lt;&lt; קריאה &gt;&gt;</w:t>
      </w:r>
      <w:r w:rsidRPr="004156A3">
        <w:rPr>
          <w:rStyle w:val="TagStyle"/>
          <w:rtl/>
        </w:rPr>
        <w:t xml:space="preserve"> </w:t>
      </w:r>
      <w:r>
        <w:rPr>
          <w:rtl/>
        </w:rPr>
        <w:t>אריאל קלנר (הליכוד):</w:t>
      </w:r>
      <w:r w:rsidRPr="004156A3">
        <w:rPr>
          <w:rStyle w:val="TagStyle"/>
          <w:rtl/>
        </w:rPr>
        <w:t xml:space="preserve"> </w:t>
      </w:r>
      <w:r w:rsidRPr="005F0A13">
        <w:rPr>
          <w:rStyle w:val="TagStyle"/>
          <w:rtl/>
        </w:rPr>
        <w:t>&lt;&lt; קריאה &gt;&gt;</w:t>
      </w:r>
      <w:r>
        <w:rPr>
          <w:rtl/>
        </w:rPr>
        <w:t xml:space="preserve">   </w:t>
      </w:r>
      <w:bookmarkEnd w:id="28661"/>
    </w:p>
    <w:p w:rsidR="00356CD9" w:rsidRDefault="00356CD9" w:rsidP="00C3677E">
      <w:pPr>
        <w:rPr>
          <w:rtl/>
          <w:lang w:eastAsia="he-IL"/>
        </w:rPr>
      </w:pPr>
    </w:p>
    <w:p w:rsidR="00356CD9" w:rsidRDefault="00356CD9" w:rsidP="00822412">
      <w:pPr>
        <w:rPr>
          <w:rtl/>
          <w:lang w:eastAsia="he-IL"/>
        </w:rPr>
      </w:pPr>
      <w:r>
        <w:rPr>
          <w:rFonts w:hint="cs"/>
          <w:rtl/>
          <w:lang w:eastAsia="he-IL"/>
        </w:rPr>
        <w:t xml:space="preserve">אנחנו בבנגלדש. </w:t>
      </w:r>
    </w:p>
    <w:p w:rsidR="00356CD9" w:rsidRDefault="00356CD9" w:rsidP="00822412">
      <w:pPr>
        <w:rPr>
          <w:rtl/>
          <w:lang w:eastAsia="he-IL"/>
        </w:rPr>
      </w:pPr>
      <w:bookmarkStart w:id="28662" w:name="_ETM_Q55_715760"/>
      <w:bookmarkStart w:id="28663" w:name="_ETM_Q55_715854"/>
      <w:bookmarkEnd w:id="28662"/>
      <w:bookmarkEnd w:id="28663"/>
    </w:p>
    <w:p w:rsidR="00356CD9" w:rsidRDefault="00356CD9" w:rsidP="00822412">
      <w:pPr>
        <w:pStyle w:val="af5"/>
        <w:rPr>
          <w:rtl/>
        </w:rPr>
      </w:pPr>
      <w:bookmarkStart w:id="28664" w:name="_ETM_Q55_715892"/>
      <w:bookmarkStart w:id="28665" w:name="_ETM_Q55_716024"/>
      <w:bookmarkStart w:id="28666" w:name="ET_interruption_5084_50"/>
      <w:bookmarkEnd w:id="28664"/>
      <w:bookmarkEnd w:id="28665"/>
      <w:r w:rsidRPr="005F0A13">
        <w:rPr>
          <w:rStyle w:val="TagStyle"/>
          <w:rtl/>
        </w:rPr>
        <w:t xml:space="preserve"> &lt;&lt; קריאה &gt;&gt;</w:t>
      </w:r>
      <w:r w:rsidRPr="004156A3">
        <w:rPr>
          <w:rStyle w:val="TagStyle"/>
          <w:rtl/>
        </w:rPr>
        <w:t xml:space="preserve"> </w:t>
      </w:r>
      <w:r>
        <w:rPr>
          <w:rtl/>
        </w:rPr>
        <w:t>מיקי לוי (יש עתיד-תל"ם):</w:t>
      </w:r>
      <w:r w:rsidRPr="004156A3">
        <w:rPr>
          <w:rStyle w:val="TagStyle"/>
          <w:rtl/>
        </w:rPr>
        <w:t xml:space="preserve"> </w:t>
      </w:r>
      <w:r w:rsidRPr="005F0A13">
        <w:rPr>
          <w:rStyle w:val="TagStyle"/>
          <w:rtl/>
        </w:rPr>
        <w:t>&lt;&lt; קריאה &gt;&gt;</w:t>
      </w:r>
      <w:r>
        <w:rPr>
          <w:rtl/>
        </w:rPr>
        <w:t xml:space="preserve">   </w:t>
      </w:r>
      <w:bookmarkEnd w:id="28666"/>
    </w:p>
    <w:p w:rsidR="00356CD9" w:rsidRDefault="00356CD9" w:rsidP="00C3677E">
      <w:pPr>
        <w:rPr>
          <w:rtl/>
          <w:lang w:eastAsia="he-IL"/>
        </w:rPr>
      </w:pPr>
    </w:p>
    <w:p w:rsidR="00356CD9" w:rsidRDefault="00356CD9" w:rsidP="00190AEE">
      <w:pPr>
        <w:rPr>
          <w:rtl/>
          <w:lang w:eastAsia="he-IL"/>
        </w:rPr>
      </w:pPr>
      <w:bookmarkStart w:id="28667" w:name="_ETM_Q55_719462"/>
      <w:bookmarkStart w:id="28668" w:name="_ETM_Q55_719817"/>
      <w:bookmarkStart w:id="28669" w:name="_ETM_Q55_719883"/>
      <w:bookmarkEnd w:id="28667"/>
      <w:bookmarkEnd w:id="28668"/>
      <w:bookmarkEnd w:id="28669"/>
      <w:r>
        <w:rPr>
          <w:rFonts w:hint="cs"/>
          <w:rtl/>
          <w:lang w:eastAsia="he-IL"/>
        </w:rPr>
        <w:t>אתם רוצים להביא לאנרכיה</w:t>
      </w:r>
      <w:r w:rsidR="00190AEE">
        <w:rPr>
          <w:rFonts w:hint="cs"/>
          <w:rtl/>
          <w:lang w:eastAsia="he-IL"/>
        </w:rPr>
        <w:t>,</w:t>
      </w:r>
      <w:r>
        <w:rPr>
          <w:rFonts w:hint="eastAsia"/>
          <w:rtl/>
          <w:lang w:eastAsia="he-IL"/>
        </w:rPr>
        <w:t xml:space="preserve"> </w:t>
      </w:r>
      <w:r>
        <w:rPr>
          <w:rFonts w:hint="cs"/>
          <w:rtl/>
          <w:lang w:eastAsia="he-IL"/>
        </w:rPr>
        <w:t xml:space="preserve">זה מה </w:t>
      </w:r>
      <w:bookmarkStart w:id="28670" w:name="_ETM_Q55_721368"/>
      <w:bookmarkEnd w:id="28670"/>
      <w:r>
        <w:rPr>
          <w:rFonts w:hint="cs"/>
          <w:rtl/>
          <w:lang w:eastAsia="he-IL"/>
        </w:rPr>
        <w:t xml:space="preserve">שאתם רוצים. </w:t>
      </w:r>
    </w:p>
    <w:p w:rsidR="00356CD9" w:rsidRDefault="00356CD9" w:rsidP="00822412">
      <w:pPr>
        <w:rPr>
          <w:rtl/>
          <w:lang w:eastAsia="he-IL"/>
        </w:rPr>
      </w:pPr>
      <w:bookmarkStart w:id="28671" w:name="_ETM_Q55_720666"/>
      <w:bookmarkEnd w:id="28671"/>
    </w:p>
    <w:p w:rsidR="00356CD9" w:rsidRDefault="00356CD9" w:rsidP="00822412">
      <w:pPr>
        <w:pStyle w:val="af6"/>
        <w:rPr>
          <w:rtl/>
        </w:rPr>
      </w:pPr>
      <w:bookmarkStart w:id="28672" w:name="_ETM_Q55_720958"/>
      <w:bookmarkStart w:id="28673" w:name="_ETM_Q55_720989"/>
      <w:bookmarkStart w:id="28674" w:name="_ETM_Q55_721057"/>
      <w:bookmarkStart w:id="28675" w:name="ET_yor_6026_48"/>
      <w:bookmarkEnd w:id="28672"/>
      <w:bookmarkEnd w:id="28673"/>
      <w:bookmarkEnd w:id="28674"/>
      <w:r w:rsidRPr="005F0A13">
        <w:rPr>
          <w:rStyle w:val="TagStyle"/>
          <w:rtl/>
        </w:rPr>
        <w:t xml:space="preserve"> &lt;&lt; יור &gt;&gt;</w:t>
      </w:r>
      <w:r w:rsidRPr="004156A3">
        <w:rPr>
          <w:rStyle w:val="TagStyle"/>
          <w:rtl/>
        </w:rPr>
        <w:t xml:space="preserve"> </w:t>
      </w:r>
      <w:r>
        <w:rPr>
          <w:rtl/>
        </w:rPr>
        <w:t>היו"ר משה ארבל:</w:t>
      </w:r>
      <w:r w:rsidRPr="004156A3">
        <w:rPr>
          <w:rStyle w:val="TagStyle"/>
          <w:rtl/>
        </w:rPr>
        <w:t xml:space="preserve"> </w:t>
      </w:r>
      <w:r w:rsidRPr="005F0A13">
        <w:rPr>
          <w:rStyle w:val="TagStyle"/>
          <w:rtl/>
        </w:rPr>
        <w:t>&lt;&lt; יור &gt;&gt;</w:t>
      </w:r>
      <w:r>
        <w:rPr>
          <w:rtl/>
        </w:rPr>
        <w:t xml:space="preserve">   </w:t>
      </w:r>
      <w:bookmarkEnd w:id="28675"/>
    </w:p>
    <w:p w:rsidR="00356CD9" w:rsidRDefault="00356CD9" w:rsidP="00C3677E">
      <w:pPr>
        <w:rPr>
          <w:rtl/>
          <w:lang w:eastAsia="he-IL"/>
        </w:rPr>
      </w:pPr>
    </w:p>
    <w:p w:rsidR="00356CD9" w:rsidRPr="004156A3" w:rsidRDefault="00356CD9" w:rsidP="00822412">
      <w:pPr>
        <w:rPr>
          <w:rtl/>
          <w:lang w:eastAsia="he-IL"/>
        </w:rPr>
      </w:pPr>
      <w:r>
        <w:rPr>
          <w:rFonts w:hint="cs"/>
          <w:rtl/>
          <w:lang w:eastAsia="he-IL"/>
        </w:rPr>
        <w:t>ת</w:t>
      </w:r>
      <w:bookmarkStart w:id="28676" w:name="_ETM_Q55_722254"/>
      <w:bookmarkEnd w:id="28676"/>
      <w:r>
        <w:rPr>
          <w:rFonts w:hint="cs"/>
          <w:rtl/>
          <w:lang w:eastAsia="he-IL"/>
        </w:rPr>
        <w:t xml:space="preserve">ודה רבה, חבר הכנסת מיקי לוי. תודה רבה. </w:t>
      </w:r>
      <w:bookmarkStart w:id="28677" w:name="_ETM_Q55_722066"/>
      <w:bookmarkEnd w:id="28677"/>
    </w:p>
    <w:p w:rsidR="00356CD9" w:rsidRDefault="00356CD9" w:rsidP="00822412">
      <w:pPr>
        <w:rPr>
          <w:rtl/>
          <w:lang w:eastAsia="he-IL"/>
        </w:rPr>
      </w:pPr>
    </w:p>
    <w:p w:rsidR="00356CD9" w:rsidRDefault="00356CD9" w:rsidP="00822412">
      <w:pPr>
        <w:pStyle w:val="a9"/>
        <w:rPr>
          <w:rtl/>
          <w:lang w:eastAsia="he-IL"/>
        </w:rPr>
      </w:pPr>
      <w:bookmarkStart w:id="28678" w:name="ET_query_621648_51"/>
      <w:r w:rsidRPr="005F0A13">
        <w:rPr>
          <w:rStyle w:val="TagStyle"/>
          <w:rtl/>
        </w:rPr>
        <w:t>&lt;&lt; שאילתה &gt;&gt;</w:t>
      </w:r>
      <w:r w:rsidRPr="004156A3">
        <w:rPr>
          <w:rStyle w:val="TagStyle"/>
          <w:rtl/>
        </w:rPr>
        <w:t xml:space="preserve"> </w:t>
      </w:r>
      <w:bookmarkStart w:id="28679" w:name="_Toc57291286"/>
      <w:bookmarkStart w:id="28680" w:name="_Toc57292555"/>
      <w:r>
        <w:rPr>
          <w:rtl/>
          <w:lang w:eastAsia="he-IL"/>
        </w:rPr>
        <w:t>313. פילוח הריסות בתים בישראל</w:t>
      </w:r>
      <w:bookmarkEnd w:id="28679"/>
      <w:bookmarkEnd w:id="28680"/>
      <w:r w:rsidRPr="004156A3">
        <w:rPr>
          <w:rStyle w:val="TagStyle"/>
          <w:rtl/>
        </w:rPr>
        <w:t xml:space="preserve"> </w:t>
      </w:r>
      <w:r w:rsidRPr="005F0A13">
        <w:rPr>
          <w:rStyle w:val="TagStyle"/>
          <w:rtl/>
        </w:rPr>
        <w:t>&lt;&lt; שאילתה &gt;&gt;</w:t>
      </w:r>
      <w:r>
        <w:rPr>
          <w:rtl/>
          <w:lang w:eastAsia="he-IL"/>
        </w:rPr>
        <w:t xml:space="preserve">   </w:t>
      </w:r>
      <w:bookmarkEnd w:id="28678"/>
    </w:p>
    <w:p w:rsidR="00356CD9" w:rsidRDefault="00356CD9" w:rsidP="00822412">
      <w:pPr>
        <w:rPr>
          <w:rtl/>
          <w:lang w:eastAsia="he-IL"/>
        </w:rPr>
      </w:pPr>
    </w:p>
    <w:p w:rsidR="00356CD9" w:rsidRDefault="00356CD9" w:rsidP="00822412">
      <w:pPr>
        <w:pStyle w:val="a4"/>
        <w:rPr>
          <w:rtl/>
        </w:rPr>
      </w:pPr>
      <w:bookmarkStart w:id="28681" w:name="_ETM_Q55_685502"/>
      <w:bookmarkStart w:id="28682" w:name="ET_speaker_5785_28"/>
      <w:bookmarkEnd w:id="28681"/>
      <w:r w:rsidRPr="005F0A13">
        <w:rPr>
          <w:rStyle w:val="TagStyle"/>
          <w:rtl/>
        </w:rPr>
        <w:t xml:space="preserve"> &lt;&lt; דובר &gt;&gt;</w:t>
      </w:r>
      <w:r w:rsidRPr="002E373D">
        <w:rPr>
          <w:rStyle w:val="TagStyle"/>
          <w:rtl/>
        </w:rPr>
        <w:t xml:space="preserve"> </w:t>
      </w:r>
      <w:bookmarkStart w:id="28683" w:name="_Toc57291287"/>
      <w:bookmarkStart w:id="28684" w:name="_Toc57292556"/>
      <w:r>
        <w:rPr>
          <w:rtl/>
        </w:rPr>
        <w:t>עופר כסיף (הרשימה המשותפת):</w:t>
      </w:r>
      <w:bookmarkEnd w:id="28683"/>
      <w:bookmarkEnd w:id="28684"/>
      <w:r w:rsidRPr="002E373D">
        <w:rPr>
          <w:rStyle w:val="TagStyle"/>
          <w:rtl/>
        </w:rPr>
        <w:t xml:space="preserve"> </w:t>
      </w:r>
      <w:r w:rsidRPr="005F0A13">
        <w:rPr>
          <w:rStyle w:val="TagStyle"/>
          <w:rtl/>
        </w:rPr>
        <w:t>&lt;&lt; דובר &gt;&gt;</w:t>
      </w:r>
      <w:r>
        <w:rPr>
          <w:rtl/>
        </w:rPr>
        <w:t xml:space="preserve">   </w:t>
      </w:r>
      <w:bookmarkEnd w:id="28682"/>
    </w:p>
    <w:p w:rsidR="00356CD9" w:rsidRDefault="00356CD9" w:rsidP="00C3677E">
      <w:pPr>
        <w:rPr>
          <w:rtl/>
        </w:rPr>
      </w:pPr>
    </w:p>
    <w:p w:rsidR="00356CD9" w:rsidRDefault="00356CD9" w:rsidP="00190AEE">
      <w:pPr>
        <w:rPr>
          <w:rtl/>
        </w:rPr>
      </w:pPr>
      <w:r>
        <w:rPr>
          <w:rFonts w:hint="cs"/>
          <w:rtl/>
        </w:rPr>
        <w:t>תודה רבה, אדוני היושב-ראש</w:t>
      </w:r>
      <w:r w:rsidR="00190AEE">
        <w:rPr>
          <w:rFonts w:hint="cs"/>
          <w:rtl/>
        </w:rPr>
        <w:t>.</w:t>
      </w:r>
      <w:r>
        <w:rPr>
          <w:rFonts w:hint="cs"/>
          <w:rtl/>
        </w:rPr>
        <w:t xml:space="preserve"> אדוני השר, לי </w:t>
      </w:r>
      <w:bookmarkStart w:id="28685" w:name="_ETM_Q55_726262"/>
      <w:bookmarkEnd w:id="28685"/>
      <w:r>
        <w:rPr>
          <w:rFonts w:hint="cs"/>
          <w:rtl/>
        </w:rPr>
        <w:t xml:space="preserve">אין שאלות על קונספירציות הזויות </w:t>
      </w:r>
      <w:r w:rsidR="00587CB2">
        <w:rPr>
          <w:rFonts w:hint="cs"/>
          <w:rtl/>
        </w:rPr>
        <w:t>– –</w:t>
      </w:r>
      <w:r>
        <w:rPr>
          <w:rFonts w:hint="cs"/>
          <w:rtl/>
        </w:rPr>
        <w:t xml:space="preserve"> </w:t>
      </w:r>
    </w:p>
    <w:p w:rsidR="00356CD9" w:rsidRDefault="00356CD9" w:rsidP="00822412">
      <w:pPr>
        <w:rPr>
          <w:rtl/>
        </w:rPr>
      </w:pPr>
      <w:bookmarkStart w:id="28686" w:name="_ETM_Q55_728941"/>
      <w:bookmarkStart w:id="28687" w:name="_ETM_Q55_729032"/>
      <w:bookmarkEnd w:id="28686"/>
      <w:bookmarkEnd w:id="28687"/>
    </w:p>
    <w:p w:rsidR="00356CD9" w:rsidRDefault="00356CD9" w:rsidP="00822412">
      <w:pPr>
        <w:pStyle w:val="af6"/>
        <w:rPr>
          <w:rtl/>
        </w:rPr>
      </w:pPr>
      <w:bookmarkStart w:id="28688" w:name="_ETM_Q55_729086"/>
      <w:bookmarkStart w:id="28689" w:name="_ETM_Q55_729218"/>
      <w:bookmarkStart w:id="28690" w:name="ET_yor_6026_52"/>
      <w:bookmarkEnd w:id="28688"/>
      <w:bookmarkEnd w:id="28689"/>
      <w:r w:rsidRPr="005F0A13">
        <w:rPr>
          <w:rStyle w:val="TagStyle"/>
          <w:rtl/>
        </w:rPr>
        <w:t xml:space="preserve"> &lt;&lt; יור &gt;&gt;</w:t>
      </w:r>
      <w:r w:rsidRPr="004156A3">
        <w:rPr>
          <w:rStyle w:val="TagStyle"/>
          <w:rtl/>
        </w:rPr>
        <w:t xml:space="preserve"> </w:t>
      </w:r>
      <w:r>
        <w:rPr>
          <w:rtl/>
        </w:rPr>
        <w:t>היו"ר משה ארבל:</w:t>
      </w:r>
      <w:r w:rsidRPr="004156A3">
        <w:rPr>
          <w:rStyle w:val="TagStyle"/>
          <w:rtl/>
        </w:rPr>
        <w:t xml:space="preserve"> </w:t>
      </w:r>
      <w:r w:rsidRPr="005F0A13">
        <w:rPr>
          <w:rStyle w:val="TagStyle"/>
          <w:rtl/>
        </w:rPr>
        <w:t>&lt;&lt; יור &gt;&gt;</w:t>
      </w:r>
      <w:r>
        <w:rPr>
          <w:rtl/>
        </w:rPr>
        <w:t xml:space="preserve">   </w:t>
      </w:r>
      <w:bookmarkEnd w:id="28690"/>
    </w:p>
    <w:p w:rsidR="00356CD9" w:rsidRDefault="00356CD9" w:rsidP="00C3677E">
      <w:pPr>
        <w:rPr>
          <w:rtl/>
          <w:lang w:eastAsia="he-IL"/>
        </w:rPr>
      </w:pPr>
    </w:p>
    <w:p w:rsidR="00356CD9" w:rsidRDefault="00356CD9" w:rsidP="00822412">
      <w:pPr>
        <w:rPr>
          <w:rtl/>
          <w:lang w:eastAsia="he-IL"/>
        </w:rPr>
      </w:pPr>
      <w:bookmarkStart w:id="28691" w:name="_ETM_Q55_729688"/>
      <w:bookmarkEnd w:id="28691"/>
      <w:r>
        <w:rPr>
          <w:rFonts w:hint="cs"/>
          <w:rtl/>
          <w:lang w:eastAsia="he-IL"/>
        </w:rPr>
        <w:t xml:space="preserve">עליך להיצמד לנוסח השאילתה. </w:t>
      </w:r>
    </w:p>
    <w:p w:rsidR="00356CD9" w:rsidRDefault="00356CD9" w:rsidP="00822412">
      <w:pPr>
        <w:rPr>
          <w:rtl/>
          <w:lang w:eastAsia="he-IL"/>
        </w:rPr>
      </w:pPr>
      <w:bookmarkStart w:id="28692" w:name="_ETM_Q55_730079"/>
      <w:bookmarkStart w:id="28693" w:name="_ETM_Q55_730200"/>
      <w:bookmarkEnd w:id="28692"/>
      <w:bookmarkEnd w:id="28693"/>
    </w:p>
    <w:p w:rsidR="00356CD9" w:rsidRDefault="00356CD9" w:rsidP="00822412">
      <w:pPr>
        <w:pStyle w:val="-"/>
        <w:rPr>
          <w:rtl/>
        </w:rPr>
      </w:pPr>
      <w:bookmarkStart w:id="28694" w:name="_ETM_Q55_730223"/>
      <w:bookmarkStart w:id="28695" w:name="_ETM_Q55_730317"/>
      <w:bookmarkStart w:id="28696" w:name="ET_speakercontinue_5785_55"/>
      <w:bookmarkEnd w:id="28694"/>
      <w:bookmarkEnd w:id="28695"/>
      <w:r w:rsidRPr="005F0A13">
        <w:rPr>
          <w:rStyle w:val="TagStyle"/>
          <w:rtl/>
        </w:rPr>
        <w:t xml:space="preserve"> &lt;&lt; דובר_המשך &gt;&gt;</w:t>
      </w:r>
      <w:r w:rsidRPr="004156A3">
        <w:rPr>
          <w:rStyle w:val="TagStyle"/>
          <w:rtl/>
        </w:rPr>
        <w:t xml:space="preserve"> </w:t>
      </w:r>
      <w:r>
        <w:rPr>
          <w:rtl/>
        </w:rPr>
        <w:t>עופר כסיף (הרשימה המשותפת):</w:t>
      </w:r>
      <w:r w:rsidRPr="004156A3">
        <w:rPr>
          <w:rStyle w:val="TagStyle"/>
          <w:rtl/>
        </w:rPr>
        <w:t xml:space="preserve"> </w:t>
      </w:r>
      <w:r w:rsidRPr="005F0A13">
        <w:rPr>
          <w:rStyle w:val="TagStyle"/>
          <w:rtl/>
        </w:rPr>
        <w:t>&lt;&lt; דובר_המשך &gt;&gt;</w:t>
      </w:r>
      <w:r>
        <w:rPr>
          <w:rtl/>
        </w:rPr>
        <w:t xml:space="preserve">   </w:t>
      </w:r>
      <w:bookmarkEnd w:id="28696"/>
    </w:p>
    <w:p w:rsidR="00356CD9" w:rsidRDefault="00356CD9" w:rsidP="00C3677E">
      <w:pPr>
        <w:rPr>
          <w:rtl/>
          <w:lang w:eastAsia="he-IL"/>
        </w:rPr>
      </w:pPr>
    </w:p>
    <w:p w:rsidR="00356CD9" w:rsidRDefault="00587CB2" w:rsidP="00822412">
      <w:pPr>
        <w:rPr>
          <w:rtl/>
        </w:rPr>
      </w:pPr>
      <w:bookmarkStart w:id="28697" w:name="_ETM_Q55_728243"/>
      <w:bookmarkEnd w:id="28697"/>
      <w:r>
        <w:rPr>
          <w:rFonts w:hint="cs"/>
          <w:rtl/>
          <w:lang w:eastAsia="he-IL"/>
        </w:rPr>
        <w:t>– –</w:t>
      </w:r>
      <w:r w:rsidR="00356CD9">
        <w:rPr>
          <w:rFonts w:hint="cs"/>
          <w:rtl/>
          <w:lang w:eastAsia="he-IL"/>
        </w:rPr>
        <w:t xml:space="preserve"> אלא </w:t>
      </w:r>
      <w:bookmarkStart w:id="28698" w:name="_ETM_Q55_728981"/>
      <w:bookmarkEnd w:id="28698"/>
      <w:r w:rsidR="00356CD9">
        <w:rPr>
          <w:rFonts w:hint="cs"/>
          <w:rtl/>
          <w:lang w:eastAsia="he-IL"/>
        </w:rPr>
        <w:t xml:space="preserve">שאלות יותר </w:t>
      </w:r>
      <w:r w:rsidR="00356CD9">
        <w:rPr>
          <w:lang w:eastAsia="he-IL"/>
        </w:rPr>
        <w:t>down to earth</w:t>
      </w:r>
      <w:r w:rsidR="00356CD9">
        <w:rPr>
          <w:rFonts w:hint="cs"/>
          <w:rtl/>
          <w:lang w:eastAsia="he-IL"/>
        </w:rPr>
        <w:t xml:space="preserve"> ויותר הגיוניות. </w:t>
      </w:r>
      <w:bookmarkStart w:id="28699" w:name="_ETM_Q55_731593"/>
      <w:bookmarkStart w:id="28700" w:name="_ETM_Q55_729289"/>
      <w:bookmarkStart w:id="28701" w:name="_ETM_Q55_729388"/>
      <w:bookmarkEnd w:id="28699"/>
      <w:bookmarkEnd w:id="28700"/>
      <w:bookmarkEnd w:id="28701"/>
      <w:r w:rsidR="00356CD9">
        <w:rPr>
          <w:rFonts w:hint="cs"/>
          <w:rtl/>
        </w:rPr>
        <w:t xml:space="preserve">השאלה שלי היא לגבי פילוח הריסות בתים בישראל, ואני שואל, </w:t>
      </w:r>
      <w:bookmarkStart w:id="28702" w:name="_ETM_Q55_742883"/>
      <w:bookmarkStart w:id="28703" w:name="_ETM_Q55_740733"/>
      <w:bookmarkStart w:id="28704" w:name="_ETM_Q55_740746"/>
      <w:bookmarkEnd w:id="28702"/>
      <w:bookmarkEnd w:id="28703"/>
      <w:bookmarkEnd w:id="28704"/>
      <w:r w:rsidR="00356CD9">
        <w:rPr>
          <w:rFonts w:hint="cs"/>
          <w:rtl/>
        </w:rPr>
        <w:t xml:space="preserve">לבחינת יישומו של "חוק קמיניץ", מה שנקרא, בין השנים 2015 ו-2020, רצוני </w:t>
      </w:r>
      <w:bookmarkStart w:id="28705" w:name="_ETM_Q55_747578"/>
      <w:bookmarkStart w:id="28706" w:name="_ETM_Q55_747677"/>
      <w:bookmarkEnd w:id="28705"/>
      <w:bookmarkEnd w:id="28706"/>
      <w:r w:rsidR="00356CD9" w:rsidRPr="00472AB3">
        <w:rPr>
          <w:rFonts w:hint="cs"/>
          <w:rtl/>
        </w:rPr>
        <w:t>לשאול:</w:t>
      </w:r>
    </w:p>
    <w:p w:rsidR="00356CD9" w:rsidRPr="00472AB3" w:rsidRDefault="00356CD9" w:rsidP="00822412">
      <w:pPr>
        <w:rPr>
          <w:rtl/>
        </w:rPr>
      </w:pPr>
    </w:p>
    <w:p w:rsidR="00356CD9" w:rsidRDefault="00356CD9" w:rsidP="00822412">
      <w:pPr>
        <w:rPr>
          <w:rtl/>
        </w:rPr>
      </w:pPr>
      <w:r>
        <w:rPr>
          <w:rFonts w:hint="cs"/>
          <w:rtl/>
        </w:rPr>
        <w:t xml:space="preserve">1. כמה צווי הריסה </w:t>
      </w:r>
      <w:proofErr w:type="spellStart"/>
      <w:r>
        <w:rPr>
          <w:rFonts w:hint="cs"/>
          <w:rtl/>
        </w:rPr>
        <w:t>מינהליים</w:t>
      </w:r>
      <w:proofErr w:type="spellEnd"/>
      <w:r>
        <w:rPr>
          <w:rFonts w:hint="cs"/>
          <w:rtl/>
        </w:rPr>
        <w:t xml:space="preserve"> הוצאו בשנים אלו בחלוקה למגזרים?</w:t>
      </w:r>
    </w:p>
    <w:p w:rsidR="00356CD9" w:rsidRPr="009F1FFC" w:rsidRDefault="00356CD9" w:rsidP="00822412">
      <w:pPr>
        <w:rPr>
          <w:rtl/>
        </w:rPr>
      </w:pPr>
      <w:bookmarkStart w:id="28707" w:name="_ETM_Q55_750490"/>
      <w:bookmarkStart w:id="28708" w:name="_ETM_Q55_750616"/>
      <w:bookmarkEnd w:id="28707"/>
      <w:bookmarkEnd w:id="28708"/>
    </w:p>
    <w:p w:rsidR="00356CD9" w:rsidRDefault="00356CD9" w:rsidP="00822412">
      <w:pPr>
        <w:rPr>
          <w:rtl/>
        </w:rPr>
      </w:pPr>
      <w:r>
        <w:rPr>
          <w:rFonts w:hint="cs"/>
          <w:rtl/>
        </w:rPr>
        <w:t>2. לאלו יישובים אין ת</w:t>
      </w:r>
      <w:r w:rsidR="0035241B">
        <w:rPr>
          <w:rFonts w:hint="cs"/>
          <w:rtl/>
        </w:rPr>
        <w:t>ו</w:t>
      </w:r>
      <w:r>
        <w:rPr>
          <w:rFonts w:hint="cs"/>
          <w:rtl/>
        </w:rPr>
        <w:t>כניות מתאר מאושרות ומעודכנות נכון להיום?</w:t>
      </w:r>
    </w:p>
    <w:p w:rsidR="00356CD9" w:rsidRDefault="00356CD9" w:rsidP="00822412">
      <w:pPr>
        <w:rPr>
          <w:rtl/>
        </w:rPr>
      </w:pPr>
      <w:bookmarkStart w:id="28709" w:name="_ETM_Q55_756034"/>
      <w:bookmarkStart w:id="28710" w:name="_ETM_Q55_756145"/>
      <w:bookmarkEnd w:id="28709"/>
      <w:bookmarkEnd w:id="28710"/>
    </w:p>
    <w:p w:rsidR="004C7339" w:rsidRDefault="004C7339" w:rsidP="00822412">
      <w:pPr>
        <w:pStyle w:val="a4"/>
        <w:rPr>
          <w:rtl/>
        </w:rPr>
      </w:pPr>
      <w:bookmarkStart w:id="28711" w:name="TOR_Q56"/>
      <w:bookmarkStart w:id="28712" w:name="ET_speaker_5995_3"/>
      <w:bookmarkEnd w:id="28711"/>
      <w:r w:rsidRPr="00C46B83">
        <w:rPr>
          <w:rStyle w:val="TagStyle"/>
          <w:rtl/>
        </w:rPr>
        <w:t>&lt;&lt; דובר &gt;&gt;</w:t>
      </w:r>
      <w:r w:rsidRPr="006334D7">
        <w:rPr>
          <w:rStyle w:val="TagStyle"/>
          <w:rtl/>
        </w:rPr>
        <w:t xml:space="preserve"> </w:t>
      </w:r>
      <w:bookmarkStart w:id="28713" w:name="_Toc57291288"/>
      <w:bookmarkStart w:id="28714" w:name="_Toc57292557"/>
      <w:r>
        <w:rPr>
          <w:rtl/>
        </w:rPr>
        <w:t>שר המשפטים אבי ניסנקורן:</w:t>
      </w:r>
      <w:bookmarkEnd w:id="28713"/>
      <w:bookmarkEnd w:id="28714"/>
      <w:r w:rsidRPr="006334D7">
        <w:rPr>
          <w:rStyle w:val="TagStyle"/>
          <w:rtl/>
        </w:rPr>
        <w:t xml:space="preserve"> </w:t>
      </w:r>
      <w:r w:rsidRPr="00C46B83">
        <w:rPr>
          <w:rStyle w:val="TagStyle"/>
          <w:rtl/>
        </w:rPr>
        <w:t>&lt;&lt; דובר &gt;&gt;</w:t>
      </w:r>
      <w:r>
        <w:rPr>
          <w:rtl/>
        </w:rPr>
        <w:t xml:space="preserve">   </w:t>
      </w:r>
      <w:bookmarkEnd w:id="28712"/>
    </w:p>
    <w:p w:rsidR="004C7339" w:rsidRDefault="004C7339" w:rsidP="00C3677E">
      <w:pPr>
        <w:rPr>
          <w:rtl/>
          <w:lang w:eastAsia="he-IL"/>
        </w:rPr>
      </w:pPr>
    </w:p>
    <w:p w:rsidR="004C7339" w:rsidRDefault="004C7339" w:rsidP="00822412">
      <w:pPr>
        <w:rPr>
          <w:rtl/>
          <w:lang w:eastAsia="he-IL"/>
        </w:rPr>
      </w:pPr>
      <w:bookmarkStart w:id="28715" w:name="_ETM_Q56_4000"/>
      <w:bookmarkEnd w:id="28715"/>
      <w:r>
        <w:rPr>
          <w:rFonts w:hint="cs"/>
          <w:rtl/>
          <w:lang w:eastAsia="he-IL"/>
        </w:rPr>
        <w:t xml:space="preserve">חבר הכנסת כסיף, אני אתן לך את המידע כפי שהוא </w:t>
      </w:r>
      <w:bookmarkStart w:id="28716" w:name="_ETM_Q56_159000"/>
      <w:bookmarkEnd w:id="28716"/>
      <w:r>
        <w:rPr>
          <w:rFonts w:hint="cs"/>
          <w:rtl/>
          <w:lang w:eastAsia="he-IL"/>
        </w:rPr>
        <w:t xml:space="preserve">מצוי בידי, בסדר? כי הפילוח של המידע שאני נותן לך </w:t>
      </w:r>
      <w:bookmarkStart w:id="28717" w:name="_ETM_Q56_163000"/>
      <w:bookmarkEnd w:id="28717"/>
      <w:r>
        <w:rPr>
          <w:rFonts w:hint="cs"/>
          <w:rtl/>
          <w:lang w:eastAsia="he-IL"/>
        </w:rPr>
        <w:t xml:space="preserve">הוא פילוח כפי שאני קיבלתי אותו, </w:t>
      </w:r>
      <w:bookmarkStart w:id="28718" w:name="_ETM_Q56_169000"/>
      <w:bookmarkEnd w:id="28718"/>
      <w:r>
        <w:rPr>
          <w:rFonts w:hint="cs"/>
          <w:rtl/>
          <w:lang w:eastAsia="he-IL"/>
        </w:rPr>
        <w:t xml:space="preserve">הוא לא פילוח מדויק בהכרח. </w:t>
      </w:r>
    </w:p>
    <w:p w:rsidR="004C7339" w:rsidRDefault="004C7339" w:rsidP="00822412">
      <w:pPr>
        <w:rPr>
          <w:rtl/>
          <w:lang w:eastAsia="he-IL"/>
        </w:rPr>
      </w:pPr>
    </w:p>
    <w:p w:rsidR="004C7339" w:rsidRDefault="004C7339" w:rsidP="00822412">
      <w:pPr>
        <w:pStyle w:val="-"/>
        <w:rPr>
          <w:rtl/>
        </w:rPr>
      </w:pPr>
      <w:r w:rsidRPr="00C46B83">
        <w:rPr>
          <w:rStyle w:val="TagStyle"/>
          <w:rtl/>
        </w:rPr>
        <w:t>&lt;&lt; דובר_המשך &gt;&gt;</w:t>
      </w:r>
      <w:r w:rsidRPr="00CC6F81">
        <w:rPr>
          <w:rStyle w:val="TagStyle"/>
          <w:rtl/>
        </w:rPr>
        <w:t xml:space="preserve"> </w:t>
      </w:r>
      <w:r>
        <w:rPr>
          <w:rtl/>
        </w:rPr>
        <w:t>עופר כסיף (הרשימה המשותפת):</w:t>
      </w:r>
      <w:r w:rsidRPr="00CC6F81">
        <w:rPr>
          <w:rStyle w:val="TagStyle"/>
          <w:rtl/>
        </w:rPr>
        <w:t xml:space="preserve"> </w:t>
      </w:r>
      <w:r w:rsidRPr="00C46B83">
        <w:rPr>
          <w:rStyle w:val="TagStyle"/>
          <w:rtl/>
        </w:rPr>
        <w:t>&lt;&lt; דובר_המשך &gt;&gt;</w:t>
      </w:r>
      <w:r>
        <w:rPr>
          <w:rtl/>
        </w:rPr>
        <w:t xml:space="preserve">   </w:t>
      </w:r>
    </w:p>
    <w:p w:rsidR="004C7339" w:rsidRDefault="004C7339" w:rsidP="00822412">
      <w:pPr>
        <w:rPr>
          <w:rtl/>
          <w:lang w:eastAsia="he-IL"/>
        </w:rPr>
      </w:pPr>
    </w:p>
    <w:p w:rsidR="004C7339" w:rsidRDefault="00587CB2" w:rsidP="00822412">
      <w:pPr>
        <w:rPr>
          <w:rtl/>
          <w:lang w:eastAsia="he-IL"/>
        </w:rPr>
      </w:pPr>
      <w:r>
        <w:rPr>
          <w:rFonts w:hint="cs"/>
          <w:rtl/>
          <w:lang w:eastAsia="he-IL"/>
        </w:rPr>
        <w:t>– – –</w:t>
      </w:r>
    </w:p>
    <w:p w:rsidR="004C7339" w:rsidRDefault="004C7339" w:rsidP="00822412">
      <w:pPr>
        <w:rPr>
          <w:rtl/>
          <w:lang w:eastAsia="he-IL"/>
        </w:rPr>
      </w:pPr>
    </w:p>
    <w:p w:rsidR="004C7339" w:rsidRDefault="004C7339" w:rsidP="00822412">
      <w:pPr>
        <w:pStyle w:val="-"/>
        <w:rPr>
          <w:rtl/>
        </w:rPr>
      </w:pPr>
      <w:r w:rsidRPr="00C46B83">
        <w:rPr>
          <w:rStyle w:val="TagStyle"/>
          <w:rtl/>
        </w:rPr>
        <w:t>&lt;&lt; דובר_המשך &gt;&gt;</w:t>
      </w:r>
      <w:r w:rsidRPr="00CC6F81">
        <w:rPr>
          <w:rStyle w:val="TagStyle"/>
          <w:rtl/>
        </w:rPr>
        <w:t xml:space="preserve"> </w:t>
      </w:r>
      <w:r>
        <w:rPr>
          <w:rtl/>
        </w:rPr>
        <w:t>שר המשפטים אבי ניסנקורן:</w:t>
      </w:r>
      <w:r w:rsidRPr="00CC6F81">
        <w:rPr>
          <w:rStyle w:val="TagStyle"/>
          <w:rtl/>
        </w:rPr>
        <w:t xml:space="preserve"> </w:t>
      </w:r>
      <w:r w:rsidRPr="00C46B83">
        <w:rPr>
          <w:rStyle w:val="TagStyle"/>
          <w:rtl/>
        </w:rPr>
        <w:t>&lt;&lt; דובר_המשך &gt;&gt;</w:t>
      </w:r>
      <w:r>
        <w:rPr>
          <w:rtl/>
        </w:rPr>
        <w:t xml:space="preserve">   </w:t>
      </w:r>
    </w:p>
    <w:p w:rsidR="004C7339" w:rsidRDefault="004C7339" w:rsidP="00822412">
      <w:pPr>
        <w:rPr>
          <w:rtl/>
          <w:lang w:eastAsia="he-IL"/>
        </w:rPr>
      </w:pPr>
    </w:p>
    <w:p w:rsidR="004C7339" w:rsidRDefault="004C7339" w:rsidP="00822412">
      <w:pPr>
        <w:rPr>
          <w:rtl/>
          <w:lang w:eastAsia="he-IL"/>
        </w:rPr>
      </w:pPr>
      <w:r>
        <w:rPr>
          <w:rFonts w:hint="cs"/>
          <w:rtl/>
          <w:lang w:eastAsia="he-IL"/>
        </w:rPr>
        <w:t>כי הפילוח הזה גם מצריך כמה משרדים ולא רק את משרד המשפטים.</w:t>
      </w:r>
    </w:p>
    <w:p w:rsidR="004C7339" w:rsidRPr="0035241B" w:rsidRDefault="004C7339" w:rsidP="00822412">
      <w:pPr>
        <w:rPr>
          <w:rtl/>
        </w:rPr>
      </w:pPr>
      <w:bookmarkStart w:id="28719" w:name="_ETM_Q56_175000"/>
      <w:bookmarkEnd w:id="28719"/>
    </w:p>
    <w:p w:rsidR="004C7339" w:rsidRDefault="004C7339" w:rsidP="00822412">
      <w:pPr>
        <w:pStyle w:val="-"/>
        <w:rPr>
          <w:rtl/>
        </w:rPr>
      </w:pPr>
      <w:bookmarkStart w:id="28720" w:name="ET_speakercontinue_5785_7"/>
      <w:r w:rsidRPr="00C46B83">
        <w:rPr>
          <w:rStyle w:val="TagStyle"/>
          <w:rtl/>
        </w:rPr>
        <w:t xml:space="preserve"> &lt;&lt; דובר_המשך &gt;&gt;</w:t>
      </w:r>
      <w:r w:rsidRPr="00CC6F81">
        <w:rPr>
          <w:rStyle w:val="TagStyle"/>
          <w:rtl/>
        </w:rPr>
        <w:t xml:space="preserve"> </w:t>
      </w:r>
      <w:r>
        <w:rPr>
          <w:rtl/>
        </w:rPr>
        <w:t>עופר כסיף (הרשימה המשותפת):</w:t>
      </w:r>
      <w:r w:rsidRPr="00CC6F81">
        <w:rPr>
          <w:rStyle w:val="TagStyle"/>
          <w:rtl/>
        </w:rPr>
        <w:t xml:space="preserve"> </w:t>
      </w:r>
      <w:r w:rsidRPr="00C46B83">
        <w:rPr>
          <w:rStyle w:val="TagStyle"/>
          <w:rtl/>
        </w:rPr>
        <w:t>&lt;&lt; דובר_המשך &gt;&gt;</w:t>
      </w:r>
      <w:r>
        <w:rPr>
          <w:rtl/>
        </w:rPr>
        <w:t xml:space="preserve">   </w:t>
      </w:r>
      <w:bookmarkEnd w:id="28720"/>
    </w:p>
    <w:p w:rsidR="004C7339" w:rsidRDefault="004C7339" w:rsidP="00822412">
      <w:pPr>
        <w:rPr>
          <w:rtl/>
          <w:lang w:eastAsia="he-IL"/>
        </w:rPr>
      </w:pPr>
      <w:bookmarkStart w:id="28721" w:name="_ETM_Q56_177000"/>
      <w:bookmarkEnd w:id="28721"/>
    </w:p>
    <w:p w:rsidR="004C7339" w:rsidRPr="00CC6F81" w:rsidRDefault="004C7339" w:rsidP="00822412">
      <w:pPr>
        <w:rPr>
          <w:rtl/>
          <w:lang w:eastAsia="he-IL"/>
        </w:rPr>
      </w:pPr>
      <w:r>
        <w:rPr>
          <w:rFonts w:hint="cs"/>
          <w:rtl/>
          <w:lang w:eastAsia="he-IL"/>
        </w:rPr>
        <w:t>יהיה פשוט יותר להפסיק</w:t>
      </w:r>
      <w:bookmarkStart w:id="28722" w:name="_ETM_Q56_186000"/>
      <w:bookmarkEnd w:id="28722"/>
      <w:r>
        <w:rPr>
          <w:rFonts w:hint="cs"/>
          <w:rtl/>
          <w:lang w:eastAsia="he-IL"/>
        </w:rPr>
        <w:t xml:space="preserve"> את ההריסות ולהסדיר, ואז לא יהיה בלגן.</w:t>
      </w:r>
    </w:p>
    <w:p w:rsidR="004C7339" w:rsidRDefault="004C7339" w:rsidP="00822412">
      <w:pPr>
        <w:rPr>
          <w:rtl/>
          <w:lang w:eastAsia="he-IL"/>
        </w:rPr>
      </w:pPr>
    </w:p>
    <w:p w:rsidR="004C7339" w:rsidRDefault="004C7339" w:rsidP="00822412">
      <w:pPr>
        <w:pStyle w:val="-"/>
        <w:rPr>
          <w:rtl/>
        </w:rPr>
      </w:pPr>
      <w:bookmarkStart w:id="28723" w:name="ET_speakercontinue_5995_4"/>
      <w:r w:rsidRPr="00C46B83">
        <w:rPr>
          <w:rStyle w:val="TagStyle"/>
          <w:rtl/>
        </w:rPr>
        <w:t xml:space="preserve"> &lt;&lt; דובר_המשך &gt;&gt;</w:t>
      </w:r>
      <w:r w:rsidRPr="00CC6F81">
        <w:rPr>
          <w:rStyle w:val="TagStyle"/>
          <w:rtl/>
        </w:rPr>
        <w:t xml:space="preserve"> </w:t>
      </w:r>
      <w:r>
        <w:rPr>
          <w:rtl/>
        </w:rPr>
        <w:t>שר המשפטים אבי ניסנקורן:</w:t>
      </w:r>
      <w:r w:rsidRPr="00CC6F81">
        <w:rPr>
          <w:rStyle w:val="TagStyle"/>
          <w:rtl/>
        </w:rPr>
        <w:t xml:space="preserve"> </w:t>
      </w:r>
      <w:r w:rsidRPr="00C46B83">
        <w:rPr>
          <w:rStyle w:val="TagStyle"/>
          <w:rtl/>
        </w:rPr>
        <w:t>&lt;&lt; דובר_המשך &gt;&gt;</w:t>
      </w:r>
      <w:r>
        <w:rPr>
          <w:rtl/>
        </w:rPr>
        <w:t xml:space="preserve">   </w:t>
      </w:r>
      <w:bookmarkEnd w:id="28723"/>
    </w:p>
    <w:p w:rsidR="004C7339" w:rsidRDefault="004C7339" w:rsidP="00C3677E">
      <w:pPr>
        <w:rPr>
          <w:rtl/>
          <w:lang w:eastAsia="he-IL"/>
        </w:rPr>
      </w:pPr>
    </w:p>
    <w:p w:rsidR="004C7339" w:rsidRDefault="004C7339" w:rsidP="00822412">
      <w:pPr>
        <w:rPr>
          <w:rtl/>
          <w:lang w:eastAsia="he-IL"/>
        </w:rPr>
      </w:pPr>
      <w:r>
        <w:rPr>
          <w:rFonts w:hint="cs"/>
          <w:rtl/>
          <w:lang w:eastAsia="he-IL"/>
        </w:rPr>
        <w:t xml:space="preserve">כבר </w:t>
      </w:r>
      <w:bookmarkStart w:id="28724" w:name="_ETM_Q56_184000"/>
      <w:bookmarkEnd w:id="28724"/>
      <w:r>
        <w:rPr>
          <w:rFonts w:hint="cs"/>
          <w:rtl/>
          <w:lang w:eastAsia="he-IL"/>
        </w:rPr>
        <w:t>נדבר על זה, כי יצאה מדיניות מעודכנת. התיקון נכנס לתוקף בשנת 2017.</w:t>
      </w:r>
      <w:bookmarkStart w:id="28725" w:name="_ETM_Q56_198000"/>
      <w:bookmarkEnd w:id="28725"/>
      <w:r>
        <w:rPr>
          <w:rFonts w:hint="cs"/>
          <w:rtl/>
          <w:lang w:eastAsia="he-IL"/>
        </w:rPr>
        <w:t xml:space="preserve"> מהנתונים שבידי עולה שבשנת 2018 הוצאו 2,300 צווי הריסה, בשנת </w:t>
      </w:r>
      <w:bookmarkStart w:id="28726" w:name="_ETM_Q56_204000"/>
      <w:bookmarkEnd w:id="28726"/>
      <w:r>
        <w:rPr>
          <w:rFonts w:hint="cs"/>
          <w:rtl/>
          <w:lang w:eastAsia="he-IL"/>
        </w:rPr>
        <w:t>2019 הוצאו 2,600 צווי הריסה. צווי הריסה מופנים</w:t>
      </w:r>
      <w:bookmarkStart w:id="28727" w:name="_ETM_Q56_206000"/>
      <w:bookmarkEnd w:id="28727"/>
      <w:r>
        <w:rPr>
          <w:rFonts w:hint="cs"/>
          <w:rtl/>
          <w:lang w:eastAsia="he-IL"/>
        </w:rPr>
        <w:t xml:space="preserve"> כלפי מבנה ולא כלפי אדם, ולכן קשה לי לפלח לפי</w:t>
      </w:r>
      <w:bookmarkStart w:id="28728" w:name="_ETM_Q56_210000"/>
      <w:bookmarkEnd w:id="28728"/>
      <w:r>
        <w:rPr>
          <w:rFonts w:hint="cs"/>
          <w:rtl/>
          <w:lang w:eastAsia="he-IL"/>
        </w:rPr>
        <w:t xml:space="preserve"> מגזר.</w:t>
      </w:r>
    </w:p>
    <w:p w:rsidR="004C7339" w:rsidRDefault="004C7339" w:rsidP="00822412">
      <w:pPr>
        <w:rPr>
          <w:rtl/>
          <w:lang w:eastAsia="he-IL"/>
        </w:rPr>
      </w:pPr>
    </w:p>
    <w:p w:rsidR="004C7339" w:rsidRPr="00CC6F81" w:rsidRDefault="004C7339" w:rsidP="007A21B0">
      <w:pPr>
        <w:rPr>
          <w:rtl/>
          <w:lang w:eastAsia="he-IL"/>
        </w:rPr>
      </w:pPr>
      <w:bookmarkStart w:id="28729" w:name="_ETM_Q56_213000"/>
      <w:bookmarkEnd w:id="28729"/>
      <w:r>
        <w:rPr>
          <w:rFonts w:hint="cs"/>
          <w:rtl/>
          <w:lang w:eastAsia="he-IL"/>
        </w:rPr>
        <w:t xml:space="preserve">אני גם חייב להגיד לך, ביקשת לקבל </w:t>
      </w:r>
      <w:bookmarkStart w:id="28730" w:name="_ETM_Q56_218000"/>
      <w:bookmarkEnd w:id="28730"/>
      <w:r>
        <w:rPr>
          <w:rFonts w:hint="cs"/>
          <w:rtl/>
          <w:lang w:eastAsia="he-IL"/>
        </w:rPr>
        <w:t xml:space="preserve">את הרשימה ואני לא נותן את הרשימה, כי </w:t>
      </w:r>
      <w:bookmarkStart w:id="28731" w:name="_ETM_Q56_220000"/>
      <w:bookmarkEnd w:id="28731"/>
      <w:r>
        <w:rPr>
          <w:rFonts w:hint="cs"/>
          <w:rtl/>
          <w:lang w:eastAsia="he-IL"/>
        </w:rPr>
        <w:t xml:space="preserve">בסופו של דבר המספרים הם מספרים שקשה להבין את השיקוף </w:t>
      </w:r>
      <w:bookmarkStart w:id="28732" w:name="_ETM_Q56_227000"/>
      <w:bookmarkEnd w:id="28732"/>
      <w:r>
        <w:rPr>
          <w:rFonts w:hint="cs"/>
          <w:rtl/>
          <w:lang w:eastAsia="he-IL"/>
        </w:rPr>
        <w:t xml:space="preserve">המדויק שלהם, כי למשל בתל אביב הוציאו 630 צווי הריסה. </w:t>
      </w:r>
      <w:bookmarkStart w:id="28733" w:name="_ETM_Q56_235000"/>
      <w:bookmarkEnd w:id="28733"/>
      <w:r>
        <w:rPr>
          <w:rFonts w:hint="cs"/>
          <w:rtl/>
          <w:lang w:eastAsia="he-IL"/>
        </w:rPr>
        <w:t>זאת אומרת, כשאנחנו מדברים על תיקון 116, כולנו חושבים</w:t>
      </w:r>
      <w:bookmarkStart w:id="28734" w:name="_ETM_Q56_232000"/>
      <w:bookmarkEnd w:id="28734"/>
      <w:r>
        <w:rPr>
          <w:rFonts w:hint="cs"/>
          <w:rtl/>
          <w:lang w:eastAsia="he-IL"/>
        </w:rPr>
        <w:t xml:space="preserve"> על מבנים במגזר הערבי או החקלאי, אבל זה לא </w:t>
      </w:r>
      <w:bookmarkStart w:id="28735" w:name="_ETM_Q56_239000"/>
      <w:bookmarkEnd w:id="28735"/>
      <w:r>
        <w:rPr>
          <w:rFonts w:hint="cs"/>
          <w:rtl/>
          <w:lang w:eastAsia="he-IL"/>
        </w:rPr>
        <w:t>בדיוק ככה, ולכן הפילוח מצריך עוד העמקה</w:t>
      </w:r>
      <w:bookmarkStart w:id="28736" w:name="_ETM_Q56_246000"/>
      <w:bookmarkEnd w:id="28736"/>
      <w:r>
        <w:rPr>
          <w:rFonts w:hint="cs"/>
          <w:rtl/>
          <w:lang w:eastAsia="he-IL"/>
        </w:rPr>
        <w:t xml:space="preserve">. כשמדברים על הריסה, השאלה היא מה זה צווי </w:t>
      </w:r>
      <w:bookmarkStart w:id="28737" w:name="_ETM_Q56_244000"/>
      <w:bookmarkEnd w:id="28737"/>
      <w:r>
        <w:rPr>
          <w:rFonts w:hint="cs"/>
          <w:rtl/>
          <w:lang w:eastAsia="he-IL"/>
        </w:rPr>
        <w:t>הריסה, על איזה מבנים ועל מה בדיוק</w:t>
      </w:r>
      <w:r w:rsidR="007A21B0">
        <w:rPr>
          <w:rFonts w:hint="cs"/>
          <w:rtl/>
          <w:lang w:eastAsia="he-IL"/>
        </w:rPr>
        <w:t>,</w:t>
      </w:r>
      <w:r>
        <w:rPr>
          <w:rFonts w:hint="cs"/>
          <w:rtl/>
          <w:lang w:eastAsia="he-IL"/>
        </w:rPr>
        <w:t xml:space="preserve"> לכן אני אומר </w:t>
      </w:r>
      <w:bookmarkStart w:id="28738" w:name="_ETM_Q56_247000"/>
      <w:bookmarkEnd w:id="28738"/>
      <w:r>
        <w:rPr>
          <w:rFonts w:hint="cs"/>
          <w:rtl/>
          <w:lang w:eastAsia="he-IL"/>
        </w:rPr>
        <w:t xml:space="preserve">לך, הנתון פה הוא נתון מאוד מאוד כוללני. נתתי לך </w:t>
      </w:r>
      <w:bookmarkStart w:id="28739" w:name="_ETM_Q56_255000"/>
      <w:bookmarkEnd w:id="28739"/>
      <w:r>
        <w:rPr>
          <w:rFonts w:hint="cs"/>
          <w:rtl/>
          <w:lang w:eastAsia="he-IL"/>
        </w:rPr>
        <w:t>את הדוגמה שתל אביב מובילה בצווי הריסה.</w:t>
      </w:r>
      <w:bookmarkStart w:id="28740" w:name="_ETM_Q56_270000"/>
      <w:bookmarkEnd w:id="28740"/>
      <w:r>
        <w:rPr>
          <w:rFonts w:hint="cs"/>
          <w:rtl/>
          <w:lang w:eastAsia="he-IL"/>
        </w:rPr>
        <w:t xml:space="preserve"> </w:t>
      </w:r>
      <w:bookmarkStart w:id="28741" w:name="_ETM_Q56_261000"/>
      <w:bookmarkStart w:id="28742" w:name="_ETM_Q56_262000"/>
      <w:bookmarkStart w:id="28743" w:name="_ETM_Q56_260073"/>
      <w:bookmarkStart w:id="28744" w:name="_ETM_Q56_260129"/>
      <w:bookmarkStart w:id="28745" w:name="_ETM_Q56_260264"/>
      <w:bookmarkStart w:id="28746" w:name="_ETM_Q56_260313"/>
      <w:bookmarkEnd w:id="28741"/>
      <w:bookmarkEnd w:id="28742"/>
      <w:bookmarkEnd w:id="28743"/>
      <w:bookmarkEnd w:id="28744"/>
      <w:bookmarkEnd w:id="28745"/>
      <w:bookmarkEnd w:id="28746"/>
      <w:r>
        <w:rPr>
          <w:rFonts w:hint="cs"/>
          <w:rtl/>
          <w:lang w:eastAsia="he-IL"/>
        </w:rPr>
        <w:t xml:space="preserve">סליחה, בשנת 2019 בתל אביב הוציאו </w:t>
      </w:r>
      <w:bookmarkStart w:id="28747" w:name="_ETM_Q56_265000"/>
      <w:bookmarkEnd w:id="28747"/>
      <w:r>
        <w:rPr>
          <w:rFonts w:hint="cs"/>
          <w:rtl/>
          <w:lang w:eastAsia="he-IL"/>
        </w:rPr>
        <w:t xml:space="preserve">605 מתוך ה-2,600. לכן, אני אומר לך </w:t>
      </w:r>
      <w:bookmarkStart w:id="28748" w:name="_ETM_Q56_268000"/>
      <w:bookmarkEnd w:id="28748"/>
      <w:r>
        <w:rPr>
          <w:rFonts w:hint="cs"/>
          <w:rtl/>
          <w:lang w:eastAsia="he-IL"/>
        </w:rPr>
        <w:t xml:space="preserve">שהמינוח </w:t>
      </w:r>
      <w:r>
        <w:rPr>
          <w:rtl/>
          <w:lang w:eastAsia="he-IL"/>
        </w:rPr>
        <w:t>–</w:t>
      </w:r>
      <w:r>
        <w:rPr>
          <w:rFonts w:hint="cs"/>
          <w:rtl/>
          <w:lang w:eastAsia="he-IL"/>
        </w:rPr>
        <w:t xml:space="preserve"> כשאתה </w:t>
      </w:r>
      <w:bookmarkStart w:id="28749" w:name="_ETM_Q56_269000"/>
      <w:bookmarkEnd w:id="28749"/>
      <w:r>
        <w:rPr>
          <w:rFonts w:hint="cs"/>
          <w:rtl/>
          <w:lang w:eastAsia="he-IL"/>
        </w:rPr>
        <w:t>חושב על 116, אני מניח שאתה חושב על דברים אחרים.</w:t>
      </w:r>
    </w:p>
    <w:p w:rsidR="004C7339" w:rsidRDefault="004C7339" w:rsidP="00822412">
      <w:pPr>
        <w:rPr>
          <w:rtl/>
          <w:lang w:eastAsia="he-IL"/>
        </w:rPr>
      </w:pPr>
    </w:p>
    <w:p w:rsidR="004C7339" w:rsidRDefault="004C7339" w:rsidP="00822412">
      <w:pPr>
        <w:rPr>
          <w:rtl/>
          <w:lang w:eastAsia="he-IL"/>
        </w:rPr>
      </w:pPr>
      <w:bookmarkStart w:id="28750" w:name="_ETM_Q56_272000"/>
      <w:bookmarkEnd w:id="28750"/>
      <w:r>
        <w:rPr>
          <w:rFonts w:hint="cs"/>
          <w:rtl/>
          <w:lang w:eastAsia="he-IL"/>
        </w:rPr>
        <w:t>אשר לתוכניות מתאר, מתוך 134 יישובים של החברה הערבית, הדרוזית</w:t>
      </w:r>
      <w:bookmarkStart w:id="28751" w:name="_ETM_Q56_277000"/>
      <w:bookmarkEnd w:id="28751"/>
      <w:r>
        <w:rPr>
          <w:rFonts w:hint="cs"/>
          <w:rtl/>
          <w:lang w:eastAsia="he-IL"/>
        </w:rPr>
        <w:t xml:space="preserve"> והצ'רקסית </w:t>
      </w:r>
      <w:r>
        <w:rPr>
          <w:rtl/>
          <w:lang w:eastAsia="he-IL"/>
        </w:rPr>
        <w:t>–</w:t>
      </w:r>
      <w:r>
        <w:rPr>
          <w:rFonts w:hint="cs"/>
          <w:rtl/>
          <w:lang w:eastAsia="he-IL"/>
        </w:rPr>
        <w:t xml:space="preserve"> עוד פעם, לפי המידע שאני </w:t>
      </w:r>
      <w:bookmarkStart w:id="28752" w:name="_ETM_Q56_281000"/>
      <w:bookmarkEnd w:id="28752"/>
      <w:r>
        <w:rPr>
          <w:rFonts w:hint="cs"/>
          <w:rtl/>
          <w:lang w:eastAsia="he-IL"/>
        </w:rPr>
        <w:t xml:space="preserve">קיבלתי </w:t>
      </w:r>
      <w:r>
        <w:rPr>
          <w:rtl/>
          <w:lang w:eastAsia="he-IL"/>
        </w:rPr>
        <w:t>–</w:t>
      </w:r>
      <w:r>
        <w:rPr>
          <w:rFonts w:hint="cs"/>
          <w:rtl/>
          <w:lang w:eastAsia="he-IL"/>
        </w:rPr>
        <w:t xml:space="preserve"> ל-124 יישובים קיימת תוכנית מתאר עדכנית, מאושרת או</w:t>
      </w:r>
      <w:bookmarkStart w:id="28753" w:name="_ETM_Q56_279000"/>
      <w:bookmarkEnd w:id="28753"/>
      <w:r>
        <w:rPr>
          <w:rFonts w:hint="cs"/>
          <w:rtl/>
          <w:lang w:eastAsia="he-IL"/>
        </w:rPr>
        <w:t xml:space="preserve"> בהליכי אישור או בהכנה, לפי הפירוט הבא: ל-80 יישובים </w:t>
      </w:r>
      <w:r>
        <w:rPr>
          <w:rtl/>
          <w:lang w:eastAsia="he-IL"/>
        </w:rPr>
        <w:t>–</w:t>
      </w:r>
      <w:r>
        <w:rPr>
          <w:rFonts w:hint="cs"/>
          <w:rtl/>
          <w:lang w:eastAsia="he-IL"/>
        </w:rPr>
        <w:t xml:space="preserve"> </w:t>
      </w:r>
      <w:bookmarkStart w:id="28754" w:name="_ETM_Q56_290000"/>
      <w:bookmarkEnd w:id="28754"/>
      <w:r>
        <w:rPr>
          <w:rFonts w:hint="cs"/>
          <w:rtl/>
          <w:lang w:eastAsia="he-IL"/>
        </w:rPr>
        <w:t xml:space="preserve">תוכנית מתאר עדכנית מאושרת; ל-33 יישובים </w:t>
      </w:r>
      <w:r>
        <w:rPr>
          <w:rtl/>
          <w:lang w:eastAsia="he-IL"/>
        </w:rPr>
        <w:t>–</w:t>
      </w:r>
      <w:r>
        <w:rPr>
          <w:rFonts w:hint="cs"/>
          <w:rtl/>
          <w:lang w:eastAsia="he-IL"/>
        </w:rPr>
        <w:t xml:space="preserve"> תוכנית מתאר </w:t>
      </w:r>
      <w:bookmarkStart w:id="28755" w:name="_ETM_Q56_298000"/>
      <w:bookmarkEnd w:id="28755"/>
      <w:r>
        <w:rPr>
          <w:rFonts w:hint="cs"/>
          <w:rtl/>
          <w:lang w:eastAsia="he-IL"/>
        </w:rPr>
        <w:t xml:space="preserve">בהליכי אישור; ל-11 יישובים </w:t>
      </w:r>
      <w:r>
        <w:rPr>
          <w:rtl/>
          <w:lang w:eastAsia="he-IL"/>
        </w:rPr>
        <w:t>–</w:t>
      </w:r>
      <w:r>
        <w:rPr>
          <w:rFonts w:hint="cs"/>
          <w:rtl/>
          <w:lang w:eastAsia="he-IL"/>
        </w:rPr>
        <w:t xml:space="preserve"> תוכנית מתאר בהכנה.</w:t>
      </w:r>
      <w:bookmarkStart w:id="28756" w:name="_ETM_Q56_305000"/>
      <w:bookmarkEnd w:id="28756"/>
      <w:r>
        <w:rPr>
          <w:rFonts w:hint="cs"/>
          <w:rtl/>
          <w:lang w:eastAsia="he-IL"/>
        </w:rPr>
        <w:t xml:space="preserve"> פה אני </w:t>
      </w:r>
      <w:bookmarkStart w:id="28757" w:name="_ETM_Q56_306000"/>
      <w:bookmarkEnd w:id="28757"/>
      <w:r>
        <w:rPr>
          <w:rFonts w:hint="cs"/>
          <w:rtl/>
          <w:lang w:eastAsia="he-IL"/>
        </w:rPr>
        <w:t xml:space="preserve">נכנס בעצם להחלטת מדיניות שנתנה רק לפני שבוע </w:t>
      </w:r>
      <w:bookmarkStart w:id="28758" w:name="_ETM_Q56_313000"/>
      <w:bookmarkEnd w:id="28758"/>
      <w:r>
        <w:rPr>
          <w:rFonts w:hint="cs"/>
          <w:rtl/>
          <w:lang w:eastAsia="he-IL"/>
        </w:rPr>
        <w:t xml:space="preserve">או עשרה ימים </w:t>
      </w:r>
      <w:r>
        <w:rPr>
          <w:rtl/>
          <w:lang w:eastAsia="he-IL"/>
        </w:rPr>
        <w:t>–</w:t>
      </w:r>
      <w:r>
        <w:rPr>
          <w:rFonts w:hint="cs"/>
          <w:rtl/>
          <w:lang w:eastAsia="he-IL"/>
        </w:rPr>
        <w:t xml:space="preserve"> נכון? פחות או יותר. </w:t>
      </w:r>
    </w:p>
    <w:p w:rsidR="004C7339" w:rsidRDefault="004C7339" w:rsidP="00822412">
      <w:pPr>
        <w:rPr>
          <w:rtl/>
          <w:lang w:eastAsia="he-IL"/>
        </w:rPr>
      </w:pPr>
    </w:p>
    <w:p w:rsidR="004C7339" w:rsidRDefault="004C7339" w:rsidP="00822412">
      <w:pPr>
        <w:pStyle w:val="af5"/>
        <w:rPr>
          <w:rtl/>
        </w:rPr>
      </w:pPr>
      <w:bookmarkStart w:id="28759" w:name="ET_interruption_קר_אה_10"/>
      <w:r w:rsidRPr="00C46B83">
        <w:rPr>
          <w:rStyle w:val="TagStyle"/>
          <w:rtl/>
        </w:rPr>
        <w:t xml:space="preserve"> &lt;&lt; קריאה &gt;&gt;</w:t>
      </w:r>
      <w:r w:rsidRPr="00E90B4D">
        <w:rPr>
          <w:rStyle w:val="TagStyle"/>
          <w:rtl/>
        </w:rPr>
        <w:t xml:space="preserve"> </w:t>
      </w:r>
      <w:r>
        <w:rPr>
          <w:rtl/>
        </w:rPr>
        <w:t>קריאה:</w:t>
      </w:r>
      <w:r w:rsidRPr="00E90B4D">
        <w:rPr>
          <w:rStyle w:val="TagStyle"/>
          <w:rtl/>
        </w:rPr>
        <w:t xml:space="preserve"> </w:t>
      </w:r>
      <w:r w:rsidRPr="00C46B83">
        <w:rPr>
          <w:rStyle w:val="TagStyle"/>
          <w:rtl/>
        </w:rPr>
        <w:t>&lt;&lt; קריאה &gt;&gt;</w:t>
      </w:r>
      <w:r>
        <w:rPr>
          <w:rtl/>
        </w:rPr>
        <w:t xml:space="preserve">   </w:t>
      </w:r>
      <w:bookmarkEnd w:id="28759"/>
    </w:p>
    <w:p w:rsidR="004C7339" w:rsidRDefault="004C7339" w:rsidP="00C3677E">
      <w:pPr>
        <w:rPr>
          <w:rtl/>
          <w:lang w:eastAsia="he-IL"/>
        </w:rPr>
      </w:pPr>
    </w:p>
    <w:p w:rsidR="004C7339" w:rsidRDefault="00587CB2" w:rsidP="00822412">
      <w:pPr>
        <w:rPr>
          <w:rtl/>
          <w:lang w:eastAsia="he-IL"/>
        </w:rPr>
      </w:pPr>
      <w:bookmarkStart w:id="28760" w:name="_ETM_Q56_315000"/>
      <w:bookmarkEnd w:id="28760"/>
      <w:r>
        <w:rPr>
          <w:rFonts w:hint="cs"/>
          <w:rtl/>
          <w:lang w:eastAsia="he-IL"/>
        </w:rPr>
        <w:t>– – –</w:t>
      </w:r>
    </w:p>
    <w:p w:rsidR="004C7339" w:rsidRDefault="004C7339" w:rsidP="00822412">
      <w:pPr>
        <w:rPr>
          <w:rtl/>
          <w:lang w:eastAsia="he-IL"/>
        </w:rPr>
      </w:pPr>
      <w:bookmarkStart w:id="28761" w:name="_ETM_Q56_319000"/>
      <w:bookmarkEnd w:id="28761"/>
    </w:p>
    <w:p w:rsidR="004C7339" w:rsidRDefault="004C7339" w:rsidP="00822412">
      <w:pPr>
        <w:pStyle w:val="-"/>
        <w:rPr>
          <w:rtl/>
        </w:rPr>
      </w:pPr>
      <w:bookmarkStart w:id="28762" w:name="_ETM_Q56_317000"/>
      <w:bookmarkStart w:id="28763" w:name="ET_speakercontinue_5995_39"/>
      <w:bookmarkEnd w:id="28762"/>
      <w:r w:rsidRPr="00C46B83">
        <w:rPr>
          <w:rStyle w:val="TagStyle"/>
          <w:rtl/>
        </w:rPr>
        <w:t>&lt;&lt; דובר_המשך &gt;&gt;</w:t>
      </w:r>
      <w:r w:rsidRPr="00CC6F81">
        <w:rPr>
          <w:rStyle w:val="TagStyle"/>
          <w:rtl/>
        </w:rPr>
        <w:t xml:space="preserve"> </w:t>
      </w:r>
      <w:r>
        <w:rPr>
          <w:rtl/>
        </w:rPr>
        <w:t>שר המשפטים אבי ניסנקורן:</w:t>
      </w:r>
      <w:r w:rsidRPr="00CC6F81">
        <w:rPr>
          <w:rStyle w:val="TagStyle"/>
          <w:rtl/>
        </w:rPr>
        <w:t xml:space="preserve"> </w:t>
      </w:r>
      <w:r w:rsidRPr="00C46B83">
        <w:rPr>
          <w:rStyle w:val="TagStyle"/>
          <w:rtl/>
        </w:rPr>
        <w:t>&lt;&lt; דובר_המשך &gt;&gt;</w:t>
      </w:r>
      <w:bookmarkEnd w:id="28763"/>
      <w:r>
        <w:rPr>
          <w:rtl/>
        </w:rPr>
        <w:t xml:space="preserve">   </w:t>
      </w:r>
    </w:p>
    <w:p w:rsidR="004C7339" w:rsidRDefault="004C7339" w:rsidP="00822412">
      <w:pPr>
        <w:rPr>
          <w:rtl/>
          <w:lang w:eastAsia="he-IL"/>
        </w:rPr>
      </w:pPr>
      <w:bookmarkStart w:id="28764" w:name="_ETM_Q56_320000"/>
      <w:bookmarkEnd w:id="28764"/>
    </w:p>
    <w:p w:rsidR="004C7339" w:rsidRDefault="004C7339" w:rsidP="00822412">
      <w:pPr>
        <w:rPr>
          <w:rtl/>
          <w:lang w:eastAsia="he-IL"/>
        </w:rPr>
      </w:pPr>
      <w:r>
        <w:rPr>
          <w:rFonts w:hint="cs"/>
          <w:rtl/>
          <w:lang w:eastAsia="he-IL"/>
        </w:rPr>
        <w:t>כן</w:t>
      </w:r>
      <w:bookmarkStart w:id="28765" w:name="_ETM_Q56_321000"/>
      <w:bookmarkEnd w:id="28765"/>
      <w:r>
        <w:rPr>
          <w:rFonts w:hint="cs"/>
          <w:rtl/>
          <w:lang w:eastAsia="he-IL"/>
        </w:rPr>
        <w:t>. לפני שבוע? לפני שבועיים.</w:t>
      </w:r>
    </w:p>
    <w:p w:rsidR="004C7339" w:rsidRDefault="004C7339" w:rsidP="00822412">
      <w:pPr>
        <w:rPr>
          <w:rtl/>
          <w:lang w:eastAsia="he-IL"/>
        </w:rPr>
      </w:pPr>
    </w:p>
    <w:p w:rsidR="004C7339" w:rsidRDefault="004C7339" w:rsidP="00822412">
      <w:pPr>
        <w:rPr>
          <w:rtl/>
          <w:lang w:eastAsia="he-IL"/>
        </w:rPr>
      </w:pPr>
      <w:bookmarkStart w:id="28766" w:name="_ETM_Q56_326000"/>
      <w:bookmarkEnd w:id="28766"/>
      <w:r>
        <w:rPr>
          <w:rFonts w:hint="cs"/>
          <w:rtl/>
          <w:lang w:eastAsia="he-IL"/>
        </w:rPr>
        <w:t xml:space="preserve">מכיוון שבאמת האכיפה היא </w:t>
      </w:r>
      <w:bookmarkStart w:id="28767" w:name="_ETM_Q56_330000"/>
      <w:bookmarkEnd w:id="28767"/>
      <w:r>
        <w:rPr>
          <w:rFonts w:hint="cs"/>
          <w:rtl/>
          <w:lang w:eastAsia="he-IL"/>
        </w:rPr>
        <w:t xml:space="preserve">בסופו של דבר כלי לצורך תכנון ולצורך הסדרה, והמטרה </w:t>
      </w:r>
      <w:bookmarkStart w:id="28768" w:name="_ETM_Q56_334000"/>
      <w:bookmarkEnd w:id="28768"/>
      <w:r>
        <w:rPr>
          <w:rFonts w:hint="cs"/>
          <w:rtl/>
          <w:lang w:eastAsia="he-IL"/>
        </w:rPr>
        <w:t xml:space="preserve">בסופו של דבר היא לעשות הסדרה של היישובים, ובין היתר </w:t>
      </w:r>
      <w:bookmarkStart w:id="28769" w:name="_ETM_Q56_339000"/>
      <w:bookmarkEnd w:id="28769"/>
      <w:r>
        <w:rPr>
          <w:rFonts w:hint="cs"/>
          <w:rtl/>
          <w:lang w:eastAsia="he-IL"/>
        </w:rPr>
        <w:t xml:space="preserve">במגזר הלא-ערבי, ובין היתר במגזר החקלאי, אז בסופו </w:t>
      </w:r>
      <w:bookmarkStart w:id="28770" w:name="_ETM_Q56_340000"/>
      <w:bookmarkEnd w:id="28770"/>
      <w:r>
        <w:rPr>
          <w:rFonts w:hint="cs"/>
          <w:rtl/>
          <w:lang w:eastAsia="he-IL"/>
        </w:rPr>
        <w:t xml:space="preserve">של דבר החלטת המדיניות באה ואמרה: אנחנו </w:t>
      </w:r>
      <w:r w:rsidR="00587CB2">
        <w:rPr>
          <w:rFonts w:hint="cs"/>
          <w:rtl/>
          <w:lang w:eastAsia="he-IL"/>
        </w:rPr>
        <w:t>– – –</w:t>
      </w:r>
    </w:p>
    <w:p w:rsidR="004C7339" w:rsidRPr="00E90B4D" w:rsidRDefault="004C7339" w:rsidP="00822412">
      <w:pPr>
        <w:rPr>
          <w:rtl/>
          <w:lang w:eastAsia="he-IL"/>
        </w:rPr>
      </w:pPr>
    </w:p>
    <w:p w:rsidR="004C7339" w:rsidRDefault="004C7339" w:rsidP="00822412">
      <w:pPr>
        <w:pStyle w:val="af5"/>
        <w:rPr>
          <w:rtl/>
        </w:rPr>
      </w:pPr>
      <w:bookmarkStart w:id="28771" w:name="ET_interruption_5292_8"/>
      <w:r w:rsidRPr="00C46B83">
        <w:rPr>
          <w:rStyle w:val="TagStyle"/>
          <w:rtl/>
        </w:rPr>
        <w:t xml:space="preserve"> &lt;&lt; קריאה &gt;&gt;</w:t>
      </w:r>
      <w:r w:rsidRPr="00E90B4D">
        <w:rPr>
          <w:rStyle w:val="TagStyle"/>
          <w:rtl/>
        </w:rPr>
        <w:t xml:space="preserve"> </w:t>
      </w:r>
      <w:r>
        <w:rPr>
          <w:rtl/>
        </w:rPr>
        <w:t>אוסאמה סעדי (הרשימה המשותפת):</w:t>
      </w:r>
      <w:r w:rsidRPr="00E90B4D">
        <w:rPr>
          <w:rStyle w:val="TagStyle"/>
          <w:rtl/>
        </w:rPr>
        <w:t xml:space="preserve"> </w:t>
      </w:r>
      <w:r w:rsidRPr="00C46B83">
        <w:rPr>
          <w:rStyle w:val="TagStyle"/>
          <w:rtl/>
        </w:rPr>
        <w:t>&lt;&lt; קריאה &gt;&gt;</w:t>
      </w:r>
      <w:r>
        <w:rPr>
          <w:rtl/>
        </w:rPr>
        <w:t xml:space="preserve">   </w:t>
      </w:r>
      <w:bookmarkEnd w:id="28771"/>
    </w:p>
    <w:p w:rsidR="004C7339" w:rsidRDefault="004C7339" w:rsidP="00C3677E">
      <w:pPr>
        <w:rPr>
          <w:rtl/>
          <w:lang w:eastAsia="he-IL"/>
        </w:rPr>
      </w:pPr>
    </w:p>
    <w:p w:rsidR="004C7339" w:rsidRDefault="004C7339" w:rsidP="00822412">
      <w:pPr>
        <w:rPr>
          <w:rtl/>
          <w:lang w:eastAsia="he-IL"/>
        </w:rPr>
      </w:pPr>
      <w:r>
        <w:rPr>
          <w:rFonts w:hint="cs"/>
          <w:rtl/>
          <w:lang w:eastAsia="he-IL"/>
        </w:rPr>
        <w:t>אמרת:</w:t>
      </w:r>
      <w:bookmarkStart w:id="28772" w:name="_ETM_Q56_346000"/>
      <w:bookmarkEnd w:id="28772"/>
      <w:r>
        <w:rPr>
          <w:rFonts w:hint="cs"/>
          <w:rtl/>
          <w:lang w:eastAsia="he-IL"/>
        </w:rPr>
        <w:t xml:space="preserve"> הלא-ערבי.</w:t>
      </w:r>
    </w:p>
    <w:p w:rsidR="004C7339" w:rsidRPr="00E90B4D" w:rsidRDefault="004C7339" w:rsidP="00822412">
      <w:pPr>
        <w:rPr>
          <w:rtl/>
          <w:lang w:eastAsia="he-IL"/>
        </w:rPr>
      </w:pPr>
      <w:bookmarkStart w:id="28773" w:name="_ETM_Q56_311000"/>
      <w:bookmarkEnd w:id="28773"/>
    </w:p>
    <w:p w:rsidR="004C7339" w:rsidRDefault="004C7339" w:rsidP="00822412">
      <w:pPr>
        <w:pStyle w:val="-"/>
        <w:rPr>
          <w:rtl/>
        </w:rPr>
      </w:pPr>
      <w:bookmarkStart w:id="28774" w:name="_ETM_Q56_309000"/>
      <w:bookmarkEnd w:id="28774"/>
      <w:r w:rsidRPr="00C46B83">
        <w:rPr>
          <w:rStyle w:val="TagStyle"/>
          <w:rtl/>
        </w:rPr>
        <w:t>&lt;&lt; דובר_המשך &gt;&gt;</w:t>
      </w:r>
      <w:r w:rsidRPr="00CC6F81">
        <w:rPr>
          <w:rStyle w:val="TagStyle"/>
          <w:rtl/>
        </w:rPr>
        <w:t xml:space="preserve"> </w:t>
      </w:r>
      <w:r>
        <w:rPr>
          <w:rtl/>
        </w:rPr>
        <w:t>שר המשפטים אבי ניסנקורן:</w:t>
      </w:r>
      <w:r w:rsidRPr="00CC6F81">
        <w:rPr>
          <w:rStyle w:val="TagStyle"/>
          <w:rtl/>
        </w:rPr>
        <w:t xml:space="preserve"> </w:t>
      </w:r>
      <w:r w:rsidRPr="00C46B83">
        <w:rPr>
          <w:rStyle w:val="TagStyle"/>
          <w:rtl/>
        </w:rPr>
        <w:t>&lt;&lt; דובר_המשך &gt;&gt;</w:t>
      </w:r>
      <w:r>
        <w:rPr>
          <w:rtl/>
        </w:rPr>
        <w:t xml:space="preserve">   </w:t>
      </w:r>
    </w:p>
    <w:p w:rsidR="004C7339" w:rsidRDefault="004C7339" w:rsidP="00822412">
      <w:pPr>
        <w:rPr>
          <w:rtl/>
          <w:lang w:eastAsia="he-IL"/>
        </w:rPr>
      </w:pPr>
    </w:p>
    <w:p w:rsidR="004C7339" w:rsidRDefault="004C7339" w:rsidP="00822412">
      <w:pPr>
        <w:rPr>
          <w:rtl/>
          <w:lang w:eastAsia="he-IL"/>
        </w:rPr>
      </w:pPr>
      <w:r>
        <w:rPr>
          <w:rFonts w:hint="cs"/>
          <w:rtl/>
          <w:lang w:eastAsia="he-IL"/>
        </w:rPr>
        <w:t xml:space="preserve">סליחה, הלא-יהודי </w:t>
      </w:r>
      <w:r>
        <w:rPr>
          <w:rtl/>
          <w:lang w:eastAsia="he-IL"/>
        </w:rPr>
        <w:t>–</w:t>
      </w:r>
      <w:r>
        <w:rPr>
          <w:rFonts w:hint="cs"/>
          <w:rtl/>
          <w:lang w:eastAsia="he-IL"/>
        </w:rPr>
        <w:t xml:space="preserve"> המגזר הלא-יהודי והמגזר החקלאי, כי שם יש בעיות רבות.</w:t>
      </w:r>
    </w:p>
    <w:p w:rsidR="004C7339" w:rsidRDefault="004C7339" w:rsidP="00822412">
      <w:pPr>
        <w:rPr>
          <w:rtl/>
          <w:lang w:eastAsia="he-IL"/>
        </w:rPr>
      </w:pPr>
      <w:bookmarkStart w:id="28775" w:name="_ETM_Q56_354000"/>
      <w:bookmarkEnd w:id="28775"/>
    </w:p>
    <w:p w:rsidR="004C7339" w:rsidRDefault="004C7339" w:rsidP="00822412">
      <w:pPr>
        <w:rPr>
          <w:rtl/>
          <w:lang w:eastAsia="he-IL"/>
        </w:rPr>
      </w:pPr>
      <w:bookmarkStart w:id="28776" w:name="_ETM_Q56_355000"/>
      <w:bookmarkEnd w:id="28776"/>
      <w:r>
        <w:rPr>
          <w:rFonts w:hint="cs"/>
          <w:rtl/>
          <w:lang w:eastAsia="he-IL"/>
        </w:rPr>
        <w:t xml:space="preserve">הכוונה היא באמת בשנתיים הקרובות לפעול בצורה </w:t>
      </w:r>
      <w:bookmarkStart w:id="28777" w:name="_ETM_Q56_362000"/>
      <w:bookmarkEnd w:id="28777"/>
      <w:r>
        <w:rPr>
          <w:rFonts w:hint="cs"/>
          <w:rtl/>
          <w:lang w:eastAsia="he-IL"/>
        </w:rPr>
        <w:t xml:space="preserve">אינטנסיבית לקידום הליכי תכנון מפורטים, ופה התוכנית שאושרה להקצאה </w:t>
      </w:r>
      <w:bookmarkStart w:id="28778" w:name="_ETM_Q56_371000"/>
      <w:bookmarkEnd w:id="28778"/>
      <w:r>
        <w:rPr>
          <w:rFonts w:hint="cs"/>
          <w:rtl/>
          <w:lang w:eastAsia="he-IL"/>
        </w:rPr>
        <w:t xml:space="preserve">לצורך זה </w:t>
      </w:r>
      <w:r>
        <w:rPr>
          <w:rFonts w:hint="eastAsia"/>
          <w:rtl/>
          <w:lang w:eastAsia="he-IL"/>
        </w:rPr>
        <w:t>–</w:t>
      </w:r>
      <w:r>
        <w:rPr>
          <w:rFonts w:hint="cs"/>
          <w:rtl/>
          <w:lang w:eastAsia="he-IL"/>
        </w:rPr>
        <w:t xml:space="preserve"> גם בשנת 2021 חלק מהכספים </w:t>
      </w:r>
      <w:bookmarkStart w:id="28779" w:name="_ETM_Q56_373000"/>
      <w:bookmarkEnd w:id="28779"/>
      <w:r>
        <w:rPr>
          <w:rFonts w:hint="cs"/>
          <w:rtl/>
          <w:lang w:eastAsia="he-IL"/>
        </w:rPr>
        <w:t xml:space="preserve">צריכים ללכת למטרה הזאת. כרגע, </w:t>
      </w:r>
      <w:bookmarkStart w:id="28780" w:name="_ETM_Q56_381000"/>
      <w:bookmarkEnd w:id="28780"/>
      <w:r>
        <w:rPr>
          <w:rFonts w:hint="cs"/>
          <w:rtl/>
          <w:lang w:eastAsia="he-IL"/>
        </w:rPr>
        <w:t xml:space="preserve">בעקבות החלטת המדיניות, התקבלה החלטת ממשלה ביום ראשון שעבר, לפני </w:t>
      </w:r>
      <w:bookmarkStart w:id="28781" w:name="_ETM_Q56_385000"/>
      <w:bookmarkEnd w:id="28781"/>
      <w:r>
        <w:rPr>
          <w:rFonts w:hint="cs"/>
          <w:rtl/>
          <w:lang w:eastAsia="he-IL"/>
        </w:rPr>
        <w:t xml:space="preserve">שבוע וחצי. החלטת הממשלה באה ואמרה שצוות בראשות </w:t>
      </w:r>
      <w:bookmarkStart w:id="28782" w:name="_ETM_Q56_394000"/>
      <w:bookmarkEnd w:id="28782"/>
      <w:r>
        <w:rPr>
          <w:rFonts w:hint="cs"/>
          <w:rtl/>
          <w:lang w:eastAsia="he-IL"/>
        </w:rPr>
        <w:t xml:space="preserve">ארז קמיניץ ישב שלושה חודשים ויקבע תוכנית מפורטת ותוכנית להסרת חסמים לצורך תכנון ולצורך </w:t>
      </w:r>
      <w:r w:rsidR="00587CB2">
        <w:rPr>
          <w:rFonts w:hint="cs"/>
          <w:rtl/>
          <w:lang w:eastAsia="he-IL"/>
        </w:rPr>
        <w:t>– – –</w:t>
      </w:r>
    </w:p>
    <w:p w:rsidR="004C7339" w:rsidRDefault="004C7339" w:rsidP="00822412">
      <w:pPr>
        <w:rPr>
          <w:rtl/>
          <w:lang w:eastAsia="he-IL"/>
        </w:rPr>
      </w:pPr>
      <w:bookmarkStart w:id="28783" w:name="_ETM_Q56_396000"/>
      <w:bookmarkEnd w:id="28783"/>
    </w:p>
    <w:p w:rsidR="004C7339" w:rsidRDefault="004C7339" w:rsidP="00822412">
      <w:pPr>
        <w:pStyle w:val="af5"/>
        <w:rPr>
          <w:rtl/>
        </w:rPr>
      </w:pPr>
      <w:bookmarkStart w:id="28784" w:name="ET_interruption_קר_אה_11"/>
      <w:r w:rsidRPr="00C46B83">
        <w:rPr>
          <w:rStyle w:val="TagStyle"/>
          <w:rtl/>
        </w:rPr>
        <w:t xml:space="preserve"> &lt;&lt; קריאה &gt;&gt;</w:t>
      </w:r>
      <w:r w:rsidRPr="00D63A65">
        <w:rPr>
          <w:rStyle w:val="TagStyle"/>
          <w:rtl/>
        </w:rPr>
        <w:t xml:space="preserve"> </w:t>
      </w:r>
      <w:r>
        <w:rPr>
          <w:rtl/>
        </w:rPr>
        <w:t>קריאה:</w:t>
      </w:r>
      <w:r w:rsidRPr="00D63A65">
        <w:rPr>
          <w:rStyle w:val="TagStyle"/>
          <w:rtl/>
        </w:rPr>
        <w:t xml:space="preserve"> </w:t>
      </w:r>
      <w:r w:rsidRPr="00C46B83">
        <w:rPr>
          <w:rStyle w:val="TagStyle"/>
          <w:rtl/>
        </w:rPr>
        <w:t>&lt;&lt; קריאה &gt;&gt;</w:t>
      </w:r>
      <w:r>
        <w:rPr>
          <w:rtl/>
        </w:rPr>
        <w:t xml:space="preserve">   </w:t>
      </w:r>
      <w:bookmarkEnd w:id="28784"/>
    </w:p>
    <w:p w:rsidR="004C7339" w:rsidRDefault="004C7339" w:rsidP="00C3677E">
      <w:pPr>
        <w:rPr>
          <w:rtl/>
          <w:lang w:eastAsia="he-IL"/>
        </w:rPr>
      </w:pPr>
    </w:p>
    <w:p w:rsidR="004C7339" w:rsidRPr="00D63A65" w:rsidRDefault="00587CB2" w:rsidP="00822412">
      <w:pPr>
        <w:rPr>
          <w:rtl/>
          <w:lang w:eastAsia="he-IL"/>
        </w:rPr>
      </w:pPr>
      <w:bookmarkStart w:id="28785" w:name="_ETM_Q56_400000"/>
      <w:bookmarkEnd w:id="28785"/>
      <w:r>
        <w:rPr>
          <w:rFonts w:hint="cs"/>
          <w:rtl/>
          <w:lang w:eastAsia="he-IL"/>
        </w:rPr>
        <w:t>– – –</w:t>
      </w:r>
    </w:p>
    <w:p w:rsidR="004C7339" w:rsidRDefault="004C7339" w:rsidP="00822412">
      <w:pPr>
        <w:rPr>
          <w:rtl/>
          <w:lang w:eastAsia="he-IL"/>
        </w:rPr>
      </w:pPr>
      <w:bookmarkStart w:id="28786" w:name="_ETM_Q56_397000"/>
      <w:bookmarkEnd w:id="28786"/>
    </w:p>
    <w:p w:rsidR="004C7339" w:rsidRDefault="004C7339" w:rsidP="00822412">
      <w:pPr>
        <w:pStyle w:val="-"/>
        <w:rPr>
          <w:rtl/>
        </w:rPr>
      </w:pPr>
      <w:bookmarkStart w:id="28787" w:name="_ETM_Q56_398000"/>
      <w:bookmarkEnd w:id="28787"/>
      <w:r w:rsidRPr="00C46B83">
        <w:rPr>
          <w:rStyle w:val="TagStyle"/>
          <w:rtl/>
        </w:rPr>
        <w:t>&lt;&lt; דובר_המשך &gt;&gt;</w:t>
      </w:r>
      <w:r w:rsidRPr="00CC6F81">
        <w:rPr>
          <w:rStyle w:val="TagStyle"/>
          <w:rtl/>
        </w:rPr>
        <w:t xml:space="preserve"> </w:t>
      </w:r>
      <w:r>
        <w:rPr>
          <w:rtl/>
        </w:rPr>
        <w:t>שר המשפטים אבי ניסנקורן:</w:t>
      </w:r>
      <w:r w:rsidRPr="00CC6F81">
        <w:rPr>
          <w:rStyle w:val="TagStyle"/>
          <w:rtl/>
        </w:rPr>
        <w:t xml:space="preserve"> </w:t>
      </w:r>
      <w:r w:rsidRPr="00C46B83">
        <w:rPr>
          <w:rStyle w:val="TagStyle"/>
          <w:rtl/>
        </w:rPr>
        <w:t>&lt;&lt; דובר_המשך &gt;&gt;</w:t>
      </w:r>
      <w:r>
        <w:rPr>
          <w:rtl/>
        </w:rPr>
        <w:t xml:space="preserve">   </w:t>
      </w:r>
    </w:p>
    <w:p w:rsidR="004C7339" w:rsidRPr="00D63A65" w:rsidRDefault="004C7339" w:rsidP="00822412">
      <w:pPr>
        <w:rPr>
          <w:rtl/>
          <w:lang w:eastAsia="he-IL"/>
        </w:rPr>
      </w:pPr>
    </w:p>
    <w:p w:rsidR="004C7339" w:rsidRDefault="004C7339" w:rsidP="00822412">
      <w:pPr>
        <w:rPr>
          <w:rtl/>
          <w:lang w:eastAsia="he-IL"/>
        </w:rPr>
      </w:pPr>
      <w:bookmarkStart w:id="28788" w:name="_ETM_Q56_310000"/>
      <w:bookmarkEnd w:id="28788"/>
      <w:r>
        <w:rPr>
          <w:rFonts w:hint="cs"/>
          <w:rtl/>
          <w:lang w:eastAsia="he-IL"/>
        </w:rPr>
        <w:t xml:space="preserve">מה? כן. זה צריך להשתלב </w:t>
      </w:r>
      <w:r>
        <w:rPr>
          <w:rtl/>
          <w:lang w:eastAsia="he-IL"/>
        </w:rPr>
        <w:t>–</w:t>
      </w:r>
      <w:r>
        <w:rPr>
          <w:rFonts w:hint="cs"/>
          <w:rtl/>
          <w:lang w:eastAsia="he-IL"/>
        </w:rPr>
        <w:t xml:space="preserve"> אמרתי </w:t>
      </w:r>
      <w:r>
        <w:rPr>
          <w:rtl/>
          <w:lang w:eastAsia="he-IL"/>
        </w:rPr>
        <w:t>–</w:t>
      </w:r>
      <w:r>
        <w:rPr>
          <w:rFonts w:hint="cs"/>
          <w:rtl/>
          <w:lang w:eastAsia="he-IL"/>
        </w:rPr>
        <w:t xml:space="preserve"> </w:t>
      </w:r>
      <w:bookmarkStart w:id="28789" w:name="_ETM_Q56_404000"/>
      <w:bookmarkEnd w:id="28789"/>
      <w:r>
        <w:rPr>
          <w:rFonts w:hint="cs"/>
          <w:rtl/>
          <w:lang w:eastAsia="he-IL"/>
        </w:rPr>
        <w:t>עם הרצון לעשות תוכנית מפורטת שתאפשר באמת בינוי מסודר.</w:t>
      </w:r>
    </w:p>
    <w:p w:rsidR="004C7339" w:rsidRDefault="004C7339" w:rsidP="00822412">
      <w:pPr>
        <w:rPr>
          <w:rtl/>
          <w:lang w:eastAsia="he-IL"/>
        </w:rPr>
      </w:pPr>
      <w:bookmarkStart w:id="28790" w:name="_ETM_Q56_415000"/>
      <w:bookmarkEnd w:id="28790"/>
    </w:p>
    <w:p w:rsidR="004C7339" w:rsidRDefault="004C7339" w:rsidP="00822412">
      <w:pPr>
        <w:rPr>
          <w:rtl/>
          <w:lang w:eastAsia="he-IL"/>
        </w:rPr>
      </w:pPr>
      <w:bookmarkStart w:id="28791" w:name="_ETM_Q56_416000"/>
      <w:bookmarkEnd w:id="28791"/>
      <w:r>
        <w:rPr>
          <w:rFonts w:hint="cs"/>
          <w:rtl/>
          <w:lang w:eastAsia="he-IL"/>
        </w:rPr>
        <w:t xml:space="preserve">אני ביקשתי </w:t>
      </w:r>
      <w:bookmarkStart w:id="28792" w:name="_ETM_Q56_417000"/>
      <w:bookmarkEnd w:id="28792"/>
      <w:r>
        <w:rPr>
          <w:rFonts w:hint="cs"/>
          <w:rtl/>
          <w:lang w:eastAsia="he-IL"/>
        </w:rPr>
        <w:t xml:space="preserve">מארז קמיניץ שהוא לא יעבוד שלושה חודשים אלא שהזמן יתקצר </w:t>
      </w:r>
      <w:bookmarkStart w:id="28793" w:name="_ETM_Q56_421000"/>
      <w:bookmarkEnd w:id="28793"/>
      <w:r>
        <w:rPr>
          <w:rFonts w:hint="cs"/>
          <w:rtl/>
          <w:lang w:eastAsia="he-IL"/>
        </w:rPr>
        <w:t xml:space="preserve">ושהמסקנות יהיו כמה שיותר מהירות, והן יהיו כמה שיותר </w:t>
      </w:r>
      <w:bookmarkStart w:id="28794" w:name="_ETM_Q56_427000"/>
      <w:bookmarkEnd w:id="28794"/>
      <w:r>
        <w:rPr>
          <w:rFonts w:hint="cs"/>
          <w:rtl/>
          <w:lang w:eastAsia="he-IL"/>
        </w:rPr>
        <w:t xml:space="preserve">מהירות. אני מניח שמאוד בהקדם, מאוד בהקדם, אני אדע </w:t>
      </w:r>
      <w:r>
        <w:rPr>
          <w:rtl/>
          <w:lang w:eastAsia="he-IL"/>
        </w:rPr>
        <w:t>–</w:t>
      </w:r>
      <w:r>
        <w:rPr>
          <w:rFonts w:hint="cs"/>
          <w:rtl/>
          <w:lang w:eastAsia="he-IL"/>
        </w:rPr>
        <w:t xml:space="preserve"> אנחנו נדע, </w:t>
      </w:r>
      <w:bookmarkStart w:id="28795" w:name="_ETM_Q56_426000"/>
      <w:bookmarkEnd w:id="28795"/>
      <w:r>
        <w:rPr>
          <w:rFonts w:hint="cs"/>
          <w:rtl/>
          <w:lang w:eastAsia="he-IL"/>
        </w:rPr>
        <w:t xml:space="preserve">משרד המשפטים, ונפרסם דוח סופי </w:t>
      </w:r>
      <w:bookmarkStart w:id="28796" w:name="_ETM_Q56_428000"/>
      <w:bookmarkEnd w:id="28796"/>
      <w:r>
        <w:rPr>
          <w:rFonts w:hint="cs"/>
          <w:rtl/>
          <w:lang w:eastAsia="he-IL"/>
        </w:rPr>
        <w:t xml:space="preserve">בנושא הזה של הסרת החסמים בשביל באמת להתקדם, כי המטרה </w:t>
      </w:r>
      <w:bookmarkStart w:id="28797" w:name="_ETM_Q56_433000"/>
      <w:bookmarkEnd w:id="28797"/>
      <w:r>
        <w:rPr>
          <w:rFonts w:hint="cs"/>
          <w:rtl/>
          <w:lang w:eastAsia="he-IL"/>
        </w:rPr>
        <w:t>היא בסופו של דבר להתקדם בהסדרה ובתכנון.</w:t>
      </w:r>
    </w:p>
    <w:p w:rsidR="004C7339" w:rsidRDefault="004C7339" w:rsidP="00822412">
      <w:pPr>
        <w:rPr>
          <w:rtl/>
          <w:lang w:eastAsia="he-IL"/>
        </w:rPr>
      </w:pPr>
    </w:p>
    <w:p w:rsidR="004C7339" w:rsidRDefault="004C7339" w:rsidP="00822412">
      <w:pPr>
        <w:pStyle w:val="af6"/>
        <w:rPr>
          <w:rtl/>
        </w:rPr>
      </w:pPr>
      <w:r w:rsidRPr="00C46B83">
        <w:rPr>
          <w:rStyle w:val="TagStyle"/>
          <w:rtl/>
        </w:rPr>
        <w:t xml:space="preserve"> &lt;&lt; יור &gt;&gt;</w:t>
      </w:r>
      <w:r w:rsidRPr="00320CC9">
        <w:rPr>
          <w:rStyle w:val="TagStyle"/>
          <w:rtl/>
        </w:rPr>
        <w:t xml:space="preserve"> </w:t>
      </w:r>
      <w:r>
        <w:rPr>
          <w:rtl/>
        </w:rPr>
        <w:t xml:space="preserve">היו"ר </w:t>
      </w:r>
      <w:r>
        <w:rPr>
          <w:rFonts w:hint="cs"/>
          <w:rtl/>
        </w:rPr>
        <w:t>משה ארבל</w:t>
      </w:r>
      <w:r>
        <w:rPr>
          <w:rtl/>
        </w:rPr>
        <w:t>:</w:t>
      </w:r>
      <w:r w:rsidRPr="00320CC9">
        <w:rPr>
          <w:rStyle w:val="TagStyle"/>
          <w:rtl/>
        </w:rPr>
        <w:t xml:space="preserve"> </w:t>
      </w:r>
      <w:r w:rsidRPr="00C46B83">
        <w:rPr>
          <w:rStyle w:val="TagStyle"/>
          <w:rtl/>
        </w:rPr>
        <w:t>&lt;&lt; יור &gt;&gt;</w:t>
      </w:r>
      <w:r>
        <w:rPr>
          <w:rtl/>
        </w:rPr>
        <w:t xml:space="preserve">   </w:t>
      </w:r>
    </w:p>
    <w:p w:rsidR="004C7339" w:rsidRDefault="004C7339" w:rsidP="00C3677E">
      <w:pPr>
        <w:rPr>
          <w:rtl/>
          <w:lang w:eastAsia="he-IL"/>
        </w:rPr>
      </w:pPr>
    </w:p>
    <w:p w:rsidR="004C7339" w:rsidRDefault="004C7339" w:rsidP="00822412">
      <w:pPr>
        <w:rPr>
          <w:rtl/>
          <w:lang w:eastAsia="he-IL"/>
        </w:rPr>
      </w:pPr>
      <w:bookmarkStart w:id="28798" w:name="_ETM_Q56_435000"/>
      <w:bookmarkEnd w:id="28798"/>
      <w:r>
        <w:rPr>
          <w:rFonts w:hint="cs"/>
          <w:rtl/>
          <w:lang w:eastAsia="he-IL"/>
        </w:rPr>
        <w:t xml:space="preserve">תודה. </w:t>
      </w:r>
      <w:bookmarkStart w:id="28799" w:name="_ETM_Q56_437000"/>
      <w:bookmarkEnd w:id="28799"/>
      <w:r>
        <w:rPr>
          <w:rFonts w:hint="cs"/>
          <w:rtl/>
          <w:lang w:eastAsia="he-IL"/>
        </w:rPr>
        <w:t>שאלה נוספת. בבקשה, דקה.</w:t>
      </w:r>
    </w:p>
    <w:p w:rsidR="004C7339" w:rsidRDefault="004C7339" w:rsidP="00822412">
      <w:pPr>
        <w:rPr>
          <w:rtl/>
          <w:lang w:eastAsia="he-IL"/>
        </w:rPr>
      </w:pPr>
      <w:bookmarkStart w:id="28800" w:name="_ETM_Q56_438000"/>
      <w:bookmarkEnd w:id="28800"/>
    </w:p>
    <w:p w:rsidR="004C7339" w:rsidRDefault="004C7339" w:rsidP="00822412">
      <w:pPr>
        <w:pStyle w:val="-"/>
        <w:rPr>
          <w:rtl/>
        </w:rPr>
      </w:pPr>
      <w:bookmarkStart w:id="28801" w:name="ET_speakercontinue_5785_13"/>
      <w:r w:rsidRPr="00C46B83">
        <w:rPr>
          <w:rStyle w:val="TagStyle"/>
          <w:rtl/>
        </w:rPr>
        <w:t xml:space="preserve"> &lt;&lt; דובר_המשך &gt;&gt;</w:t>
      </w:r>
      <w:r w:rsidRPr="00320CC9">
        <w:rPr>
          <w:rStyle w:val="TagStyle"/>
          <w:rtl/>
        </w:rPr>
        <w:t xml:space="preserve"> </w:t>
      </w:r>
      <w:r>
        <w:rPr>
          <w:rtl/>
        </w:rPr>
        <w:t>עופר כסיף (הרשימה המשותפת):</w:t>
      </w:r>
      <w:r w:rsidRPr="00320CC9">
        <w:rPr>
          <w:rStyle w:val="TagStyle"/>
          <w:rtl/>
        </w:rPr>
        <w:t xml:space="preserve"> </w:t>
      </w:r>
      <w:r w:rsidRPr="00C46B83">
        <w:rPr>
          <w:rStyle w:val="TagStyle"/>
          <w:rtl/>
        </w:rPr>
        <w:t>&lt;&lt; דובר_המשך &gt;&gt;</w:t>
      </w:r>
      <w:r>
        <w:rPr>
          <w:rtl/>
        </w:rPr>
        <w:t xml:space="preserve">   </w:t>
      </w:r>
      <w:bookmarkEnd w:id="28801"/>
    </w:p>
    <w:p w:rsidR="004C7339" w:rsidRDefault="004C7339" w:rsidP="00822412">
      <w:pPr>
        <w:rPr>
          <w:rtl/>
          <w:lang w:eastAsia="he-IL"/>
        </w:rPr>
      </w:pPr>
      <w:bookmarkStart w:id="28802" w:name="_ETM_Q56_441000"/>
      <w:bookmarkEnd w:id="28802"/>
    </w:p>
    <w:p w:rsidR="004C7339" w:rsidRDefault="004C7339" w:rsidP="00822412">
      <w:pPr>
        <w:rPr>
          <w:rtl/>
          <w:lang w:eastAsia="he-IL"/>
        </w:rPr>
      </w:pPr>
      <w:r>
        <w:rPr>
          <w:rFonts w:hint="cs"/>
          <w:rtl/>
          <w:lang w:eastAsia="he-IL"/>
        </w:rPr>
        <w:lastRenderedPageBreak/>
        <w:t>כן, אפילו פחות.</w:t>
      </w:r>
    </w:p>
    <w:p w:rsidR="004C7339" w:rsidRDefault="004C7339" w:rsidP="00822412">
      <w:pPr>
        <w:rPr>
          <w:rtl/>
          <w:lang w:eastAsia="he-IL"/>
        </w:rPr>
      </w:pPr>
    </w:p>
    <w:p w:rsidR="004C7339" w:rsidRDefault="004C7339" w:rsidP="00822412">
      <w:pPr>
        <w:rPr>
          <w:rtl/>
          <w:lang w:eastAsia="he-IL"/>
        </w:rPr>
      </w:pPr>
      <w:bookmarkStart w:id="28803" w:name="_ETM_Q56_440000"/>
      <w:bookmarkEnd w:id="28803"/>
      <w:r>
        <w:rPr>
          <w:rFonts w:hint="cs"/>
          <w:rtl/>
          <w:lang w:eastAsia="he-IL"/>
        </w:rPr>
        <w:t xml:space="preserve">תודה רבה, אדוני השר. אני רוצה לשאול </w:t>
      </w:r>
      <w:bookmarkStart w:id="28804" w:name="_ETM_Q56_443000"/>
      <w:bookmarkEnd w:id="28804"/>
      <w:r>
        <w:rPr>
          <w:rFonts w:hint="cs"/>
          <w:rtl/>
          <w:lang w:eastAsia="he-IL"/>
        </w:rPr>
        <w:t xml:space="preserve">אותך, בהמשך למה שאמרת, בעיקר </w:t>
      </w:r>
      <w:proofErr w:type="spellStart"/>
      <w:r>
        <w:rPr>
          <w:rFonts w:hint="cs"/>
          <w:rtl/>
          <w:lang w:eastAsia="he-IL"/>
        </w:rPr>
        <w:t>לסיפה</w:t>
      </w:r>
      <w:proofErr w:type="spellEnd"/>
      <w:r>
        <w:rPr>
          <w:rFonts w:hint="cs"/>
          <w:rtl/>
          <w:lang w:eastAsia="he-IL"/>
        </w:rPr>
        <w:t xml:space="preserve"> של דבריך, </w:t>
      </w:r>
      <w:bookmarkStart w:id="28805" w:name="_ETM_Q56_448000"/>
      <w:bookmarkEnd w:id="28805"/>
      <w:r>
        <w:rPr>
          <w:rFonts w:hint="cs"/>
          <w:rtl/>
          <w:lang w:eastAsia="he-IL"/>
        </w:rPr>
        <w:t xml:space="preserve">בעצם שתי שאלות קצרות מאוד: בתוך השאלה שלי שאלתי </w:t>
      </w:r>
      <w:bookmarkStart w:id="28806" w:name="_ETM_Q56_453000"/>
      <w:bookmarkEnd w:id="28806"/>
      <w:r>
        <w:rPr>
          <w:rFonts w:hint="cs"/>
          <w:rtl/>
          <w:lang w:eastAsia="he-IL"/>
        </w:rPr>
        <w:t>לאילו יישובים אין תוכניות מתאר. יכול להיות שמאחר שהכפרים הלא</w:t>
      </w:r>
      <w:bookmarkStart w:id="28807" w:name="_ETM_Q56_456000"/>
      <w:bookmarkEnd w:id="28807"/>
      <w:r>
        <w:rPr>
          <w:rFonts w:hint="cs"/>
          <w:rtl/>
          <w:lang w:eastAsia="he-IL"/>
        </w:rPr>
        <w:t xml:space="preserve">-מוכרים בנגב לא מוכרים ועל פי הגדרה לא נחשבים יישובים, הם </w:t>
      </w:r>
      <w:bookmarkStart w:id="28808" w:name="_ETM_Q56_465000"/>
      <w:bookmarkEnd w:id="28808"/>
      <w:r>
        <w:rPr>
          <w:rFonts w:hint="cs"/>
          <w:rtl/>
          <w:lang w:eastAsia="he-IL"/>
        </w:rPr>
        <w:t xml:space="preserve">לא כלולים במה שאמרת, אז אני תוהה על כמה </w:t>
      </w:r>
      <w:bookmarkStart w:id="28809" w:name="_ETM_Q56_464000"/>
      <w:bookmarkEnd w:id="28809"/>
      <w:r>
        <w:rPr>
          <w:rFonts w:hint="cs"/>
          <w:rtl/>
          <w:lang w:eastAsia="he-IL"/>
        </w:rPr>
        <w:t>כפרים כאלה לא מוכרים מדובר. המשך לאותה שאלה: בהמשך להסדרה,</w:t>
      </w:r>
      <w:bookmarkStart w:id="28810" w:name="_ETM_Q56_478000"/>
      <w:bookmarkEnd w:id="28810"/>
      <w:r>
        <w:rPr>
          <w:rFonts w:hint="cs"/>
          <w:rtl/>
          <w:lang w:eastAsia="he-IL"/>
        </w:rPr>
        <w:t xml:space="preserve"> כפי שקראת לזה </w:t>
      </w:r>
      <w:r>
        <w:rPr>
          <w:rFonts w:hint="eastAsia"/>
          <w:rtl/>
          <w:lang w:eastAsia="he-IL"/>
        </w:rPr>
        <w:t xml:space="preserve">– </w:t>
      </w:r>
      <w:r>
        <w:rPr>
          <w:rFonts w:hint="cs"/>
          <w:rtl/>
          <w:lang w:eastAsia="he-IL"/>
        </w:rPr>
        <w:t xml:space="preserve">ואנחנו מעוניינים להגיע להסדרה הוגנת </w:t>
      </w:r>
      <w:bookmarkStart w:id="28811" w:name="_ETM_Q56_483000"/>
      <w:bookmarkEnd w:id="28811"/>
      <w:r>
        <w:rPr>
          <w:rtl/>
          <w:lang w:eastAsia="he-IL"/>
        </w:rPr>
        <w:t>–</w:t>
      </w:r>
      <w:r>
        <w:rPr>
          <w:rFonts w:hint="cs"/>
          <w:rtl/>
          <w:lang w:eastAsia="he-IL"/>
        </w:rPr>
        <w:t xml:space="preserve"> מה דינם של אותם כפרים לפי מה שכרגע עומד </w:t>
      </w:r>
      <w:bookmarkStart w:id="28812" w:name="_ETM_Q56_484000"/>
      <w:bookmarkEnd w:id="28812"/>
      <w:r>
        <w:rPr>
          <w:rFonts w:hint="cs"/>
          <w:rtl/>
          <w:lang w:eastAsia="he-IL"/>
        </w:rPr>
        <w:t>על הפרק? כמובן שהציפייה שלנו היא שגם הם יוסדרו. תודה.</w:t>
      </w:r>
    </w:p>
    <w:p w:rsidR="004C7339" w:rsidRDefault="004C7339" w:rsidP="00822412">
      <w:pPr>
        <w:rPr>
          <w:rtl/>
          <w:lang w:eastAsia="he-IL"/>
        </w:rPr>
      </w:pPr>
    </w:p>
    <w:p w:rsidR="004C7339" w:rsidRDefault="004C7339" w:rsidP="00822412">
      <w:pPr>
        <w:pStyle w:val="-"/>
        <w:rPr>
          <w:rtl/>
        </w:rPr>
      </w:pPr>
      <w:r w:rsidRPr="00C46B83">
        <w:rPr>
          <w:rStyle w:val="TagStyle"/>
          <w:rtl/>
        </w:rPr>
        <w:t>&lt;&lt; דובר_המשך &gt;&gt;</w:t>
      </w:r>
      <w:r w:rsidRPr="00CC6F81">
        <w:rPr>
          <w:rStyle w:val="TagStyle"/>
          <w:rtl/>
        </w:rPr>
        <w:t xml:space="preserve"> </w:t>
      </w:r>
      <w:r>
        <w:rPr>
          <w:rtl/>
        </w:rPr>
        <w:t>שר המשפטים אבי ניסנקורן:</w:t>
      </w:r>
      <w:r w:rsidRPr="00CC6F81">
        <w:rPr>
          <w:rStyle w:val="TagStyle"/>
          <w:rtl/>
        </w:rPr>
        <w:t xml:space="preserve"> </w:t>
      </w:r>
      <w:r w:rsidRPr="00C46B83">
        <w:rPr>
          <w:rStyle w:val="TagStyle"/>
          <w:rtl/>
        </w:rPr>
        <w:t>&lt;&lt; דובר_המשך &gt;&gt;</w:t>
      </w:r>
      <w:r>
        <w:rPr>
          <w:rtl/>
        </w:rPr>
        <w:t xml:space="preserve">   </w:t>
      </w:r>
    </w:p>
    <w:p w:rsidR="004C7339" w:rsidRPr="00320CC9" w:rsidRDefault="004C7339" w:rsidP="00822412">
      <w:pPr>
        <w:rPr>
          <w:rtl/>
          <w:lang w:eastAsia="he-IL"/>
        </w:rPr>
      </w:pPr>
    </w:p>
    <w:p w:rsidR="004C7339" w:rsidRDefault="004C7339" w:rsidP="00822412">
      <w:pPr>
        <w:rPr>
          <w:rtl/>
          <w:lang w:eastAsia="he-IL"/>
        </w:rPr>
      </w:pPr>
      <w:r>
        <w:rPr>
          <w:rFonts w:hint="cs"/>
          <w:rtl/>
          <w:lang w:eastAsia="he-IL"/>
        </w:rPr>
        <w:t xml:space="preserve">הטיפול בנושא </w:t>
      </w:r>
      <w:r>
        <w:rPr>
          <w:rtl/>
          <w:lang w:eastAsia="he-IL"/>
        </w:rPr>
        <w:t>–</w:t>
      </w:r>
      <w:r>
        <w:rPr>
          <w:rFonts w:hint="cs"/>
          <w:rtl/>
          <w:lang w:eastAsia="he-IL"/>
        </w:rPr>
        <w:t xml:space="preserve"> אתה מדבר בעיקר על המגזר הבדואי </w:t>
      </w:r>
      <w:bookmarkStart w:id="28813" w:name="_ETM_Q56_495000"/>
      <w:bookmarkEnd w:id="28813"/>
      <w:r>
        <w:rPr>
          <w:rFonts w:hint="cs"/>
          <w:rtl/>
          <w:lang w:eastAsia="he-IL"/>
        </w:rPr>
        <w:t xml:space="preserve">בדרום. הטיפול בנושא של המגזר הבדואי בדרום יהיה טיפול </w:t>
      </w:r>
      <w:bookmarkStart w:id="28814" w:name="_ETM_Q56_504000"/>
      <w:bookmarkEnd w:id="28814"/>
      <w:r>
        <w:rPr>
          <w:rFonts w:hint="cs"/>
          <w:rtl/>
          <w:lang w:eastAsia="he-IL"/>
        </w:rPr>
        <w:t>נפרד, כי הבעיות שם יותר מורכבות והבעיות שם שונות. תי</w:t>
      </w:r>
      <w:bookmarkStart w:id="28815" w:name="_ETM_Q56_510000"/>
      <w:bookmarkEnd w:id="28815"/>
      <w:r>
        <w:rPr>
          <w:rFonts w:hint="cs"/>
          <w:rtl/>
          <w:lang w:eastAsia="he-IL"/>
        </w:rPr>
        <w:t xml:space="preserve">קון 116, למשל, כמעט לא רלוונטי להם. אנחנו שם </w:t>
      </w:r>
      <w:bookmarkStart w:id="28816" w:name="_ETM_Q56_515000"/>
      <w:bookmarkEnd w:id="28816"/>
      <w:r>
        <w:rPr>
          <w:rFonts w:hint="cs"/>
          <w:rtl/>
          <w:lang w:eastAsia="he-IL"/>
        </w:rPr>
        <w:t>באמת נעשה צוות חשיבה איך אנחנו פותרים את זה בצורה</w:t>
      </w:r>
      <w:bookmarkStart w:id="28817" w:name="_ETM_Q56_519000"/>
      <w:bookmarkEnd w:id="28817"/>
      <w:r>
        <w:rPr>
          <w:rFonts w:hint="cs"/>
          <w:rtl/>
          <w:lang w:eastAsia="he-IL"/>
        </w:rPr>
        <w:t xml:space="preserve"> אחרת.</w:t>
      </w:r>
    </w:p>
    <w:p w:rsidR="004C7339" w:rsidRDefault="004C7339" w:rsidP="00822412">
      <w:pPr>
        <w:rPr>
          <w:rtl/>
          <w:lang w:eastAsia="he-IL"/>
        </w:rPr>
      </w:pPr>
    </w:p>
    <w:p w:rsidR="004C7339" w:rsidRDefault="004C7339" w:rsidP="00822412">
      <w:pPr>
        <w:rPr>
          <w:rtl/>
          <w:lang w:eastAsia="he-IL"/>
        </w:rPr>
      </w:pPr>
      <w:bookmarkStart w:id="28818" w:name="_ETM_Q56_522000"/>
      <w:bookmarkEnd w:id="28818"/>
      <w:r>
        <w:rPr>
          <w:rFonts w:hint="cs"/>
          <w:rtl/>
          <w:lang w:eastAsia="he-IL"/>
        </w:rPr>
        <w:t xml:space="preserve">אני מסכים איתך שאנחנו צריכים בסופו של דבר </w:t>
      </w:r>
      <w:bookmarkStart w:id="28819" w:name="_ETM_Q56_524000"/>
      <w:bookmarkEnd w:id="28819"/>
      <w:r>
        <w:rPr>
          <w:rFonts w:hint="cs"/>
          <w:rtl/>
          <w:lang w:eastAsia="he-IL"/>
        </w:rPr>
        <w:t>לחתור לפתרון רוחבי בכל המגזרים, ואני מסכים איתך גם שהטיפ</w:t>
      </w:r>
      <w:bookmarkStart w:id="28820" w:name="_ETM_Q56_527000"/>
      <w:bookmarkEnd w:id="28820"/>
      <w:r>
        <w:rPr>
          <w:rFonts w:hint="cs"/>
          <w:rtl/>
          <w:lang w:eastAsia="he-IL"/>
        </w:rPr>
        <w:t>ול במגזר הבדואי בדרום הוא טיפול שונה ונפרד.</w:t>
      </w:r>
    </w:p>
    <w:p w:rsidR="004C7339" w:rsidRDefault="004C7339" w:rsidP="00822412">
      <w:pPr>
        <w:rPr>
          <w:rtl/>
          <w:lang w:eastAsia="he-IL"/>
        </w:rPr>
      </w:pPr>
    </w:p>
    <w:p w:rsidR="004C7339" w:rsidRDefault="004C7339" w:rsidP="00822412">
      <w:pPr>
        <w:pStyle w:val="af6"/>
        <w:rPr>
          <w:rtl/>
        </w:rPr>
      </w:pPr>
      <w:r w:rsidRPr="00C46B83">
        <w:rPr>
          <w:rStyle w:val="TagStyle"/>
          <w:rtl/>
        </w:rPr>
        <w:t xml:space="preserve"> &lt;&lt; יור &gt;&gt;</w:t>
      </w:r>
      <w:r w:rsidRPr="000B2C78">
        <w:rPr>
          <w:rStyle w:val="TagStyle"/>
          <w:rtl/>
        </w:rPr>
        <w:t xml:space="preserve"> </w:t>
      </w:r>
      <w:r>
        <w:rPr>
          <w:rtl/>
        </w:rPr>
        <w:t xml:space="preserve">היו"ר </w:t>
      </w:r>
      <w:r>
        <w:rPr>
          <w:rFonts w:hint="cs"/>
          <w:rtl/>
        </w:rPr>
        <w:t>משה ארבל</w:t>
      </w:r>
      <w:r>
        <w:rPr>
          <w:rtl/>
        </w:rPr>
        <w:t>:</w:t>
      </w:r>
      <w:r w:rsidRPr="000B2C78">
        <w:rPr>
          <w:rStyle w:val="TagStyle"/>
          <w:rtl/>
        </w:rPr>
        <w:t xml:space="preserve"> </w:t>
      </w:r>
      <w:r w:rsidRPr="00C46B83">
        <w:rPr>
          <w:rStyle w:val="TagStyle"/>
          <w:rtl/>
        </w:rPr>
        <w:t>&lt;&lt; יור &gt;&gt;</w:t>
      </w:r>
      <w:r>
        <w:rPr>
          <w:rtl/>
        </w:rPr>
        <w:t xml:space="preserve">   </w:t>
      </w:r>
    </w:p>
    <w:p w:rsidR="004C7339" w:rsidRDefault="004C7339" w:rsidP="00822412">
      <w:pPr>
        <w:rPr>
          <w:rtl/>
          <w:lang w:eastAsia="he-IL"/>
        </w:rPr>
      </w:pPr>
      <w:bookmarkStart w:id="28821" w:name="_ETM_Q56_490000"/>
      <w:bookmarkEnd w:id="28821"/>
    </w:p>
    <w:p w:rsidR="004C7339" w:rsidRDefault="004C7339" w:rsidP="00822412">
      <w:pPr>
        <w:rPr>
          <w:rtl/>
          <w:lang w:eastAsia="he-IL"/>
        </w:rPr>
      </w:pPr>
      <w:bookmarkStart w:id="28822" w:name="_ETM_Q56_535000"/>
      <w:bookmarkEnd w:id="28822"/>
      <w:r>
        <w:rPr>
          <w:rFonts w:hint="cs"/>
          <w:rtl/>
          <w:lang w:eastAsia="he-IL"/>
        </w:rPr>
        <w:t xml:space="preserve">תודה רבה לשר </w:t>
      </w:r>
      <w:bookmarkStart w:id="28823" w:name="_ETM_Q56_530000"/>
      <w:bookmarkEnd w:id="28823"/>
      <w:r>
        <w:rPr>
          <w:rFonts w:hint="cs"/>
          <w:rtl/>
          <w:lang w:eastAsia="he-IL"/>
        </w:rPr>
        <w:t>המשפטים.</w:t>
      </w:r>
    </w:p>
    <w:p w:rsidR="004C7339" w:rsidRDefault="004C7339" w:rsidP="00822412">
      <w:pPr>
        <w:rPr>
          <w:rtl/>
          <w:lang w:eastAsia="he-IL"/>
        </w:rPr>
      </w:pPr>
      <w:bookmarkStart w:id="28824" w:name="_ETM_Q56_532000"/>
      <w:bookmarkEnd w:id="28824"/>
    </w:p>
    <w:p w:rsidR="004C7339" w:rsidRDefault="004C7339" w:rsidP="00822412">
      <w:pPr>
        <w:rPr>
          <w:rtl/>
          <w:lang w:eastAsia="he-IL"/>
        </w:rPr>
      </w:pPr>
      <w:bookmarkStart w:id="28825" w:name="_ETM_Q56_537000"/>
      <w:bookmarkEnd w:id="28825"/>
      <w:r>
        <w:rPr>
          <w:rFonts w:hint="cs"/>
          <w:rtl/>
          <w:lang w:eastAsia="he-IL"/>
        </w:rPr>
        <w:t xml:space="preserve">כעת חבר הכנסת מיקי לוי יציג את שאילתה </w:t>
      </w:r>
      <w:bookmarkStart w:id="28826" w:name="_ETM_Q56_541000"/>
      <w:bookmarkEnd w:id="28826"/>
      <w:r>
        <w:rPr>
          <w:rFonts w:hint="cs"/>
          <w:rtl/>
          <w:lang w:eastAsia="he-IL"/>
        </w:rPr>
        <w:t xml:space="preserve">מס' 255: הסרת חסמים וקידום תמריצים לאנרגיה נקייה. בבקשה, </w:t>
      </w:r>
      <w:bookmarkStart w:id="28827" w:name="_ETM_Q56_549000"/>
      <w:bookmarkEnd w:id="28827"/>
      <w:r>
        <w:rPr>
          <w:rFonts w:hint="cs"/>
          <w:rtl/>
          <w:lang w:eastAsia="he-IL"/>
        </w:rPr>
        <w:t>אדוני. ישיב עליה שר האנרגיה יובל שטייניץ, כמובן. כבוד השר.</w:t>
      </w:r>
    </w:p>
    <w:p w:rsidR="004C7339" w:rsidRDefault="004C7339" w:rsidP="00822412">
      <w:pPr>
        <w:rPr>
          <w:rtl/>
          <w:lang w:eastAsia="he-IL"/>
        </w:rPr>
      </w:pPr>
      <w:bookmarkStart w:id="28828" w:name="_ETM_Q56_553000"/>
      <w:bookmarkEnd w:id="28828"/>
    </w:p>
    <w:p w:rsidR="004C7339" w:rsidRDefault="004C7339" w:rsidP="00822412">
      <w:pPr>
        <w:pStyle w:val="af5"/>
        <w:rPr>
          <w:rtl/>
        </w:rPr>
      </w:pPr>
      <w:bookmarkStart w:id="28829" w:name="ET_interruption_5851_17"/>
      <w:r w:rsidRPr="00C46B83">
        <w:rPr>
          <w:rStyle w:val="TagStyle"/>
          <w:rtl/>
        </w:rPr>
        <w:t xml:space="preserve"> &lt;&lt; קריאה &gt;&gt;</w:t>
      </w:r>
      <w:r w:rsidRPr="00A64027">
        <w:rPr>
          <w:rStyle w:val="TagStyle"/>
          <w:rtl/>
        </w:rPr>
        <w:t xml:space="preserve"> </w:t>
      </w:r>
      <w:r>
        <w:rPr>
          <w:rtl/>
        </w:rPr>
        <w:t>משה אבוטבול (ש"ס):</w:t>
      </w:r>
      <w:r w:rsidRPr="00A64027">
        <w:rPr>
          <w:rStyle w:val="TagStyle"/>
          <w:rtl/>
        </w:rPr>
        <w:t xml:space="preserve"> </w:t>
      </w:r>
      <w:r w:rsidRPr="00C46B83">
        <w:rPr>
          <w:rStyle w:val="TagStyle"/>
          <w:rtl/>
        </w:rPr>
        <w:t>&lt;&lt; קריאה &gt;&gt;</w:t>
      </w:r>
      <w:r>
        <w:rPr>
          <w:rtl/>
        </w:rPr>
        <w:t xml:space="preserve">   </w:t>
      </w:r>
      <w:bookmarkEnd w:id="28829"/>
    </w:p>
    <w:p w:rsidR="004C7339" w:rsidRDefault="004C7339" w:rsidP="00C3677E">
      <w:pPr>
        <w:rPr>
          <w:rtl/>
          <w:lang w:eastAsia="he-IL"/>
        </w:rPr>
      </w:pPr>
    </w:p>
    <w:p w:rsidR="004C7339" w:rsidRDefault="004C7339" w:rsidP="00822412">
      <w:pPr>
        <w:rPr>
          <w:rtl/>
          <w:lang w:eastAsia="he-IL"/>
        </w:rPr>
      </w:pPr>
      <w:r>
        <w:rPr>
          <w:rFonts w:hint="cs"/>
          <w:rtl/>
          <w:lang w:eastAsia="he-IL"/>
        </w:rPr>
        <w:t>מח</w:t>
      </w:r>
      <w:bookmarkStart w:id="28830" w:name="_ETM_Q56_556000"/>
      <w:bookmarkEnd w:id="28830"/>
      <w:r>
        <w:rPr>
          <w:rFonts w:hint="cs"/>
          <w:rtl/>
          <w:lang w:eastAsia="he-IL"/>
        </w:rPr>
        <w:t>כים</w:t>
      </w:r>
      <w:bookmarkStart w:id="28831" w:name="_ETM_Q56_557000"/>
      <w:bookmarkEnd w:id="28831"/>
      <w:r>
        <w:rPr>
          <w:rFonts w:hint="cs"/>
          <w:rtl/>
          <w:lang w:eastAsia="he-IL"/>
        </w:rPr>
        <w:t xml:space="preserve"> למוצא פיך.</w:t>
      </w:r>
    </w:p>
    <w:p w:rsidR="004C7339" w:rsidRDefault="004C7339" w:rsidP="00822412">
      <w:pPr>
        <w:rPr>
          <w:rtl/>
          <w:lang w:eastAsia="he-IL"/>
        </w:rPr>
      </w:pPr>
      <w:bookmarkStart w:id="28832" w:name="_ETM_Q56_559000"/>
      <w:bookmarkEnd w:id="28832"/>
    </w:p>
    <w:p w:rsidR="004C7339" w:rsidRDefault="004C7339" w:rsidP="00822412">
      <w:pPr>
        <w:pStyle w:val="af6"/>
        <w:rPr>
          <w:rtl/>
        </w:rPr>
      </w:pPr>
      <w:r w:rsidRPr="00C46B83">
        <w:rPr>
          <w:rStyle w:val="TagStyle"/>
          <w:rtl/>
        </w:rPr>
        <w:t xml:space="preserve"> &lt;&lt; יור &gt;&gt;</w:t>
      </w:r>
      <w:r w:rsidRPr="00A64027">
        <w:rPr>
          <w:rStyle w:val="TagStyle"/>
          <w:rtl/>
        </w:rPr>
        <w:t xml:space="preserve"> </w:t>
      </w:r>
      <w:r>
        <w:rPr>
          <w:rtl/>
        </w:rPr>
        <w:t xml:space="preserve">היו"ר </w:t>
      </w:r>
      <w:r>
        <w:rPr>
          <w:rFonts w:hint="cs"/>
          <w:rtl/>
        </w:rPr>
        <w:t>משה ארבל</w:t>
      </w:r>
      <w:r>
        <w:rPr>
          <w:rtl/>
        </w:rPr>
        <w:t>:</w:t>
      </w:r>
      <w:r w:rsidRPr="00A64027">
        <w:rPr>
          <w:rStyle w:val="TagStyle"/>
          <w:rtl/>
        </w:rPr>
        <w:t xml:space="preserve"> </w:t>
      </w:r>
      <w:r w:rsidRPr="00C46B83">
        <w:rPr>
          <w:rStyle w:val="TagStyle"/>
          <w:rtl/>
        </w:rPr>
        <w:t>&lt;&lt; יור &gt;&gt;</w:t>
      </w:r>
      <w:r>
        <w:rPr>
          <w:rtl/>
        </w:rPr>
        <w:t xml:space="preserve">   </w:t>
      </w:r>
    </w:p>
    <w:p w:rsidR="004C7339" w:rsidRDefault="004C7339" w:rsidP="00C3677E">
      <w:pPr>
        <w:rPr>
          <w:rtl/>
          <w:lang w:eastAsia="he-IL"/>
        </w:rPr>
      </w:pPr>
    </w:p>
    <w:p w:rsidR="004C7339" w:rsidRDefault="004C7339" w:rsidP="00822412">
      <w:pPr>
        <w:rPr>
          <w:rtl/>
          <w:lang w:eastAsia="he-IL"/>
        </w:rPr>
      </w:pPr>
      <w:bookmarkStart w:id="28833" w:name="_ETM_Q56_560000"/>
      <w:bookmarkEnd w:id="28833"/>
      <w:r>
        <w:rPr>
          <w:rFonts w:hint="cs"/>
          <w:rtl/>
          <w:lang w:eastAsia="he-IL"/>
        </w:rPr>
        <w:t xml:space="preserve">אני בטוח שאתה תוכל גם לשמוע וגם לדבר, אבל </w:t>
      </w:r>
      <w:bookmarkStart w:id="28834" w:name="_ETM_Q56_563000"/>
      <w:bookmarkEnd w:id="28834"/>
      <w:r w:rsidR="00587CB2">
        <w:rPr>
          <w:rFonts w:hint="cs"/>
          <w:rtl/>
          <w:lang w:eastAsia="he-IL"/>
        </w:rPr>
        <w:t>– – –</w:t>
      </w:r>
    </w:p>
    <w:p w:rsidR="004C7339" w:rsidRDefault="004C7339" w:rsidP="00822412">
      <w:pPr>
        <w:rPr>
          <w:rtl/>
          <w:lang w:eastAsia="he-IL"/>
        </w:rPr>
      </w:pPr>
      <w:bookmarkStart w:id="28835" w:name="_ETM_Q56_564000"/>
      <w:bookmarkStart w:id="28836" w:name="_ETM_Q56_566000"/>
      <w:bookmarkEnd w:id="28835"/>
      <w:bookmarkEnd w:id="28836"/>
    </w:p>
    <w:p w:rsidR="004C7339" w:rsidRDefault="004C7339" w:rsidP="00822412">
      <w:pPr>
        <w:pStyle w:val="af5"/>
        <w:rPr>
          <w:rtl/>
        </w:rPr>
      </w:pPr>
      <w:bookmarkStart w:id="28837" w:name="ET_interruption_קר_אה_20"/>
      <w:r w:rsidRPr="00C46B83">
        <w:rPr>
          <w:rStyle w:val="TagStyle"/>
          <w:rtl/>
        </w:rPr>
        <w:t xml:space="preserve"> &lt;&lt; קריאה &gt;&gt;</w:t>
      </w:r>
      <w:r w:rsidRPr="00623C25">
        <w:rPr>
          <w:rStyle w:val="TagStyle"/>
          <w:rtl/>
        </w:rPr>
        <w:t xml:space="preserve"> </w:t>
      </w:r>
      <w:r>
        <w:rPr>
          <w:rtl/>
        </w:rPr>
        <w:t>קריאה:</w:t>
      </w:r>
      <w:r w:rsidRPr="00623C25">
        <w:rPr>
          <w:rStyle w:val="TagStyle"/>
          <w:rtl/>
        </w:rPr>
        <w:t xml:space="preserve"> </w:t>
      </w:r>
      <w:r w:rsidRPr="00C46B83">
        <w:rPr>
          <w:rStyle w:val="TagStyle"/>
          <w:rtl/>
        </w:rPr>
        <w:t>&lt;&lt; קריאה &gt;&gt;</w:t>
      </w:r>
      <w:r>
        <w:rPr>
          <w:rtl/>
        </w:rPr>
        <w:t xml:space="preserve">   </w:t>
      </w:r>
      <w:bookmarkEnd w:id="28837"/>
    </w:p>
    <w:p w:rsidR="004C7339" w:rsidRDefault="004C7339" w:rsidP="00C3677E">
      <w:pPr>
        <w:rPr>
          <w:rtl/>
          <w:lang w:eastAsia="he-IL"/>
        </w:rPr>
      </w:pPr>
    </w:p>
    <w:p w:rsidR="004C7339" w:rsidRDefault="00587CB2" w:rsidP="00822412">
      <w:pPr>
        <w:rPr>
          <w:lang w:eastAsia="he-IL"/>
        </w:rPr>
      </w:pPr>
      <w:bookmarkStart w:id="28838" w:name="_ETM_Q56_567000"/>
      <w:bookmarkEnd w:id="28838"/>
      <w:r>
        <w:rPr>
          <w:rFonts w:hint="cs"/>
          <w:rtl/>
          <w:lang w:eastAsia="he-IL"/>
        </w:rPr>
        <w:lastRenderedPageBreak/>
        <w:t>– – –</w:t>
      </w:r>
    </w:p>
    <w:p w:rsidR="004C7339" w:rsidRPr="00623C25" w:rsidRDefault="004C7339" w:rsidP="00822412">
      <w:pPr>
        <w:rPr>
          <w:rtl/>
          <w:lang w:eastAsia="he-IL"/>
        </w:rPr>
      </w:pPr>
    </w:p>
    <w:p w:rsidR="004C7339" w:rsidRDefault="004C7339" w:rsidP="00822412">
      <w:pPr>
        <w:pStyle w:val="af5"/>
        <w:rPr>
          <w:rtl/>
        </w:rPr>
      </w:pPr>
      <w:bookmarkStart w:id="28839" w:name="ET_interruption_5084_19"/>
      <w:r w:rsidRPr="00C46B83">
        <w:rPr>
          <w:rStyle w:val="TagStyle"/>
          <w:rtl/>
        </w:rPr>
        <w:t xml:space="preserve"> &lt;&lt; קריאה &gt;&gt;</w:t>
      </w:r>
      <w:r w:rsidRPr="00A64027">
        <w:rPr>
          <w:rStyle w:val="TagStyle"/>
          <w:rtl/>
        </w:rPr>
        <w:t xml:space="preserve"> </w:t>
      </w:r>
      <w:r>
        <w:rPr>
          <w:rtl/>
        </w:rPr>
        <w:t>מיקי לוי (יש עתיד-תל"ם):</w:t>
      </w:r>
      <w:r w:rsidRPr="00A64027">
        <w:rPr>
          <w:rStyle w:val="TagStyle"/>
          <w:rtl/>
        </w:rPr>
        <w:t xml:space="preserve"> </w:t>
      </w:r>
      <w:r w:rsidRPr="00C46B83">
        <w:rPr>
          <w:rStyle w:val="TagStyle"/>
          <w:rtl/>
        </w:rPr>
        <w:t>&lt;&lt; קריאה &gt;&gt;</w:t>
      </w:r>
      <w:r>
        <w:rPr>
          <w:rtl/>
        </w:rPr>
        <w:t xml:space="preserve">   </w:t>
      </w:r>
      <w:bookmarkEnd w:id="28839"/>
    </w:p>
    <w:p w:rsidR="004C7339" w:rsidRDefault="004C7339" w:rsidP="00C3677E">
      <w:pPr>
        <w:rPr>
          <w:rtl/>
          <w:lang w:eastAsia="he-IL"/>
        </w:rPr>
      </w:pPr>
    </w:p>
    <w:p w:rsidR="004C7339" w:rsidRDefault="004C7339" w:rsidP="00822412">
      <w:pPr>
        <w:rPr>
          <w:rtl/>
          <w:lang w:eastAsia="he-IL"/>
        </w:rPr>
      </w:pPr>
      <w:bookmarkStart w:id="28840" w:name="_ETM_Q56_561000"/>
      <w:bookmarkStart w:id="28841" w:name="_ETM_Q56_570000"/>
      <w:bookmarkEnd w:id="28840"/>
      <w:bookmarkEnd w:id="28841"/>
      <w:r>
        <w:rPr>
          <w:rFonts w:hint="cs"/>
          <w:rtl/>
          <w:lang w:eastAsia="he-IL"/>
        </w:rPr>
        <w:t>זו שאילתה עבורך, אדוני השר.</w:t>
      </w:r>
    </w:p>
    <w:p w:rsidR="004C7339" w:rsidRDefault="004C7339" w:rsidP="00822412">
      <w:pPr>
        <w:rPr>
          <w:rtl/>
          <w:lang w:eastAsia="he-IL"/>
        </w:rPr>
      </w:pPr>
      <w:bookmarkStart w:id="28842" w:name="_ETM_Q56_572000"/>
      <w:bookmarkEnd w:id="28842"/>
    </w:p>
    <w:p w:rsidR="004C7339" w:rsidRDefault="004C7339" w:rsidP="00822412">
      <w:pPr>
        <w:pStyle w:val="af5"/>
        <w:rPr>
          <w:rtl/>
        </w:rPr>
      </w:pPr>
      <w:bookmarkStart w:id="28843" w:name="ET_interruption_5512_21"/>
      <w:r w:rsidRPr="00C46B83">
        <w:rPr>
          <w:rStyle w:val="TagStyle"/>
          <w:rtl/>
        </w:rPr>
        <w:t xml:space="preserve"> &lt;&lt; קריאה &gt;&gt;</w:t>
      </w:r>
      <w:r w:rsidRPr="00623C25">
        <w:rPr>
          <w:rStyle w:val="TagStyle"/>
          <w:rtl/>
        </w:rPr>
        <w:t xml:space="preserve"> </w:t>
      </w:r>
      <w:r>
        <w:rPr>
          <w:rtl/>
        </w:rPr>
        <w:t>שר האנרגיה יובל שטייניץ:</w:t>
      </w:r>
      <w:r w:rsidRPr="00623C25">
        <w:rPr>
          <w:rStyle w:val="TagStyle"/>
          <w:rtl/>
        </w:rPr>
        <w:t xml:space="preserve"> </w:t>
      </w:r>
      <w:r w:rsidRPr="00C46B83">
        <w:rPr>
          <w:rStyle w:val="TagStyle"/>
          <w:rtl/>
        </w:rPr>
        <w:t>&lt;&lt; קריאה &gt;&gt;</w:t>
      </w:r>
      <w:r>
        <w:rPr>
          <w:rtl/>
        </w:rPr>
        <w:t xml:space="preserve">   </w:t>
      </w:r>
      <w:bookmarkEnd w:id="28843"/>
    </w:p>
    <w:p w:rsidR="004C7339" w:rsidRDefault="004C7339" w:rsidP="00C3677E">
      <w:pPr>
        <w:rPr>
          <w:rtl/>
          <w:lang w:eastAsia="he-IL"/>
        </w:rPr>
      </w:pPr>
    </w:p>
    <w:p w:rsidR="004C7339" w:rsidRPr="00623C25" w:rsidRDefault="004C7339" w:rsidP="00822412">
      <w:pPr>
        <w:rPr>
          <w:rtl/>
          <w:lang w:eastAsia="he-IL"/>
        </w:rPr>
      </w:pPr>
      <w:bookmarkStart w:id="28844" w:name="_ETM_Q56_574000"/>
      <w:bookmarkEnd w:id="28844"/>
      <w:r>
        <w:rPr>
          <w:rFonts w:hint="cs"/>
          <w:rtl/>
          <w:lang w:eastAsia="he-IL"/>
        </w:rPr>
        <w:t>אני יודע.</w:t>
      </w:r>
    </w:p>
    <w:p w:rsidR="004C7339" w:rsidRDefault="004C7339" w:rsidP="00822412">
      <w:pPr>
        <w:rPr>
          <w:rtl/>
          <w:lang w:eastAsia="he-IL"/>
        </w:rPr>
      </w:pPr>
    </w:p>
    <w:p w:rsidR="004C7339" w:rsidRDefault="004C7339" w:rsidP="00822412">
      <w:pPr>
        <w:pStyle w:val="a9"/>
        <w:rPr>
          <w:rtl/>
          <w:lang w:eastAsia="he-IL"/>
        </w:rPr>
      </w:pPr>
      <w:bookmarkStart w:id="28845" w:name="ET_query_621477_15"/>
      <w:r w:rsidRPr="00C46B83">
        <w:rPr>
          <w:rStyle w:val="TagStyle"/>
          <w:rtl/>
        </w:rPr>
        <w:t xml:space="preserve"> &lt;&lt; שאילתה &gt;&gt;</w:t>
      </w:r>
      <w:r w:rsidRPr="00A64027">
        <w:rPr>
          <w:rStyle w:val="TagStyle"/>
          <w:rtl/>
        </w:rPr>
        <w:t xml:space="preserve"> </w:t>
      </w:r>
      <w:bookmarkStart w:id="28846" w:name="_Toc57291289"/>
      <w:bookmarkStart w:id="28847" w:name="_Toc57292558"/>
      <w:r>
        <w:rPr>
          <w:rtl/>
          <w:lang w:eastAsia="he-IL"/>
        </w:rPr>
        <w:t>255. הסרת חסמים וקידום תמריצים לאנרגיה נקייה</w:t>
      </w:r>
      <w:bookmarkEnd w:id="28846"/>
      <w:bookmarkEnd w:id="28847"/>
      <w:r w:rsidRPr="00A64027">
        <w:rPr>
          <w:rStyle w:val="TagStyle"/>
          <w:rtl/>
        </w:rPr>
        <w:t xml:space="preserve"> </w:t>
      </w:r>
      <w:r w:rsidRPr="00C46B83">
        <w:rPr>
          <w:rStyle w:val="TagStyle"/>
          <w:rtl/>
        </w:rPr>
        <w:t>&lt;&lt; שאילתה &gt;&gt;</w:t>
      </w:r>
      <w:r>
        <w:rPr>
          <w:rtl/>
          <w:lang w:eastAsia="he-IL"/>
        </w:rPr>
        <w:t xml:space="preserve">   </w:t>
      </w:r>
      <w:bookmarkEnd w:id="28845"/>
    </w:p>
    <w:p w:rsidR="004C7339" w:rsidRDefault="004C7339" w:rsidP="00822412">
      <w:pPr>
        <w:rPr>
          <w:rtl/>
          <w:lang w:eastAsia="he-IL"/>
        </w:rPr>
      </w:pPr>
      <w:bookmarkStart w:id="28848" w:name="_ETM_Q56_545000"/>
      <w:bookmarkEnd w:id="28848"/>
    </w:p>
    <w:p w:rsidR="004C7339" w:rsidRDefault="004C7339" w:rsidP="00822412">
      <w:pPr>
        <w:pStyle w:val="a4"/>
        <w:rPr>
          <w:rtl/>
        </w:rPr>
      </w:pPr>
      <w:bookmarkStart w:id="28849" w:name="ET_speaker_5084_16"/>
      <w:r w:rsidRPr="00C46B83">
        <w:rPr>
          <w:rStyle w:val="TagStyle"/>
          <w:rtl/>
        </w:rPr>
        <w:t xml:space="preserve"> &lt;&lt; דובר &gt;&gt;</w:t>
      </w:r>
      <w:r w:rsidRPr="00A64027">
        <w:rPr>
          <w:rStyle w:val="TagStyle"/>
          <w:rtl/>
        </w:rPr>
        <w:t xml:space="preserve"> </w:t>
      </w:r>
      <w:bookmarkStart w:id="28850" w:name="_Toc57291290"/>
      <w:bookmarkStart w:id="28851" w:name="_Toc57292559"/>
      <w:r>
        <w:rPr>
          <w:rtl/>
        </w:rPr>
        <w:t>מיקי לוי (יש עתיד-תל"ם):</w:t>
      </w:r>
      <w:bookmarkEnd w:id="28850"/>
      <w:bookmarkEnd w:id="28851"/>
      <w:r w:rsidRPr="00A64027">
        <w:rPr>
          <w:rStyle w:val="TagStyle"/>
          <w:rtl/>
        </w:rPr>
        <w:t xml:space="preserve"> </w:t>
      </w:r>
      <w:r w:rsidRPr="00C46B83">
        <w:rPr>
          <w:rStyle w:val="TagStyle"/>
          <w:rtl/>
        </w:rPr>
        <w:t>&lt;&lt; דובר &gt;&gt;</w:t>
      </w:r>
      <w:r>
        <w:rPr>
          <w:rtl/>
        </w:rPr>
        <w:t xml:space="preserve">   </w:t>
      </w:r>
      <w:bookmarkEnd w:id="28849"/>
    </w:p>
    <w:p w:rsidR="004C7339" w:rsidRDefault="004C7339" w:rsidP="00C3677E">
      <w:pPr>
        <w:rPr>
          <w:rtl/>
          <w:lang w:eastAsia="he-IL"/>
        </w:rPr>
      </w:pPr>
      <w:bookmarkStart w:id="28852" w:name="_ETM_Q56_548000"/>
      <w:bookmarkEnd w:id="28852"/>
    </w:p>
    <w:p w:rsidR="004C7339" w:rsidRDefault="004C7339" w:rsidP="00822412">
      <w:pPr>
        <w:rPr>
          <w:rtl/>
          <w:lang w:eastAsia="he-IL"/>
        </w:rPr>
      </w:pPr>
      <w:bookmarkStart w:id="28853" w:name="_ETM_Q56_573000"/>
      <w:bookmarkEnd w:id="28853"/>
      <w:r>
        <w:rPr>
          <w:rFonts w:hint="cs"/>
          <w:rtl/>
          <w:lang w:eastAsia="he-IL"/>
        </w:rPr>
        <w:t>אוקיי. תודה רבה.</w:t>
      </w:r>
    </w:p>
    <w:p w:rsidR="004C7339" w:rsidRPr="00623C25" w:rsidRDefault="004C7339" w:rsidP="00822412">
      <w:pPr>
        <w:rPr>
          <w:rtl/>
          <w:lang w:eastAsia="he-IL"/>
        </w:rPr>
      </w:pPr>
      <w:bookmarkStart w:id="28854" w:name="_ETM_Q56_576000"/>
      <w:bookmarkEnd w:id="28854"/>
    </w:p>
    <w:p w:rsidR="004C7339" w:rsidRDefault="004C7339" w:rsidP="00822412">
      <w:pPr>
        <w:rPr>
          <w:rtl/>
        </w:rPr>
      </w:pPr>
      <w:bookmarkStart w:id="28855" w:name="_ETM_Q56_547000"/>
      <w:bookmarkEnd w:id="28855"/>
      <w:r>
        <w:rPr>
          <w:rFonts w:hint="cs"/>
          <w:rtl/>
        </w:rPr>
        <w:t xml:space="preserve">הסרת חסמים וקידום תמריצים לאנרגיה נקייה </w:t>
      </w:r>
      <w:r>
        <w:rPr>
          <w:rtl/>
        </w:rPr>
        <w:t>–</w:t>
      </w:r>
      <w:r>
        <w:rPr>
          <w:rFonts w:hint="cs"/>
          <w:rtl/>
        </w:rPr>
        <w:t xml:space="preserve"> </w:t>
      </w:r>
      <w:bookmarkStart w:id="28856" w:name="_ETM_Q56_581000"/>
      <w:bookmarkEnd w:id="28856"/>
      <w:r>
        <w:rPr>
          <w:rFonts w:hint="cs"/>
          <w:rtl/>
        </w:rPr>
        <w:t>אדוני השר, במטרה להרחיב את חיבור המפעלים לרשת הגז הטבעי פעל משרדך למתן מענקים שיתמרצו חיבור לרשת הגז ופיתוח תשתיות באזורי תעשייה. אני יודע את זה. אני מכיר את זה. זה תמרץ את התעשייה</w:t>
      </w:r>
      <w:bookmarkStart w:id="28857" w:name="_ETM_Q56_598000"/>
      <w:bookmarkEnd w:id="28857"/>
      <w:r>
        <w:rPr>
          <w:rFonts w:hint="cs"/>
          <w:rtl/>
        </w:rPr>
        <w:t xml:space="preserve"> ותמרץ את המשק.</w:t>
      </w:r>
    </w:p>
    <w:p w:rsidR="004C7339" w:rsidRDefault="004C7339" w:rsidP="00822412">
      <w:pPr>
        <w:rPr>
          <w:rtl/>
        </w:rPr>
      </w:pPr>
    </w:p>
    <w:p w:rsidR="004C7339" w:rsidRDefault="004C7339" w:rsidP="00822412">
      <w:pPr>
        <w:pStyle w:val="af6"/>
        <w:rPr>
          <w:rtl/>
        </w:rPr>
      </w:pPr>
      <w:bookmarkStart w:id="28858" w:name="ET_yor_6069_22"/>
      <w:r w:rsidRPr="00C46B83">
        <w:rPr>
          <w:rStyle w:val="TagStyle"/>
          <w:rtl/>
        </w:rPr>
        <w:t xml:space="preserve"> &lt;&lt; יור &gt;&gt;</w:t>
      </w:r>
      <w:r w:rsidRPr="00623C25">
        <w:rPr>
          <w:rStyle w:val="TagStyle"/>
          <w:rtl/>
        </w:rPr>
        <w:t xml:space="preserve"> </w:t>
      </w:r>
      <w:r>
        <w:rPr>
          <w:rtl/>
        </w:rPr>
        <w:t xml:space="preserve">היו"ר </w:t>
      </w:r>
      <w:r>
        <w:rPr>
          <w:rFonts w:hint="cs"/>
          <w:rtl/>
        </w:rPr>
        <w:t>משה ארבל</w:t>
      </w:r>
      <w:r>
        <w:rPr>
          <w:rtl/>
        </w:rPr>
        <w:t>:</w:t>
      </w:r>
      <w:r w:rsidRPr="00623C25">
        <w:rPr>
          <w:rStyle w:val="TagStyle"/>
          <w:rtl/>
        </w:rPr>
        <w:t xml:space="preserve"> </w:t>
      </w:r>
      <w:r w:rsidRPr="00C46B83">
        <w:rPr>
          <w:rStyle w:val="TagStyle"/>
          <w:rtl/>
        </w:rPr>
        <w:t>&lt;&lt; יור &gt;&gt;</w:t>
      </w:r>
      <w:r>
        <w:rPr>
          <w:rtl/>
        </w:rPr>
        <w:t xml:space="preserve">   </w:t>
      </w:r>
      <w:bookmarkEnd w:id="28858"/>
    </w:p>
    <w:p w:rsidR="004C7339" w:rsidRDefault="004C7339" w:rsidP="00C3677E">
      <w:pPr>
        <w:rPr>
          <w:rtl/>
          <w:lang w:eastAsia="he-IL"/>
        </w:rPr>
      </w:pPr>
    </w:p>
    <w:p w:rsidR="004C7339" w:rsidRDefault="004C7339" w:rsidP="00822412">
      <w:pPr>
        <w:rPr>
          <w:rtl/>
          <w:lang w:eastAsia="he-IL"/>
        </w:rPr>
      </w:pPr>
      <w:bookmarkStart w:id="28859" w:name="_ETM_Q56_595000"/>
      <w:bookmarkEnd w:id="28859"/>
      <w:r>
        <w:rPr>
          <w:rFonts w:hint="cs"/>
          <w:rtl/>
          <w:lang w:eastAsia="he-IL"/>
        </w:rPr>
        <w:t xml:space="preserve">רק להיצמד </w:t>
      </w:r>
      <w:bookmarkStart w:id="28860" w:name="_ETM_Q56_611710"/>
      <w:bookmarkEnd w:id="28860"/>
      <w:r>
        <w:rPr>
          <w:rFonts w:hint="cs"/>
          <w:rtl/>
          <w:lang w:eastAsia="he-IL"/>
        </w:rPr>
        <w:t>לטקסט, בבקשה.</w:t>
      </w:r>
    </w:p>
    <w:p w:rsidR="004C7339" w:rsidRDefault="004C7339" w:rsidP="00822412">
      <w:pPr>
        <w:rPr>
          <w:rtl/>
          <w:lang w:eastAsia="he-IL"/>
        </w:rPr>
      </w:pPr>
      <w:bookmarkStart w:id="28861" w:name="_ETM_Q56_596000"/>
      <w:bookmarkEnd w:id="28861"/>
    </w:p>
    <w:p w:rsidR="004C7339" w:rsidRDefault="004C7339" w:rsidP="00822412">
      <w:pPr>
        <w:pStyle w:val="-"/>
        <w:rPr>
          <w:rtl/>
        </w:rPr>
      </w:pPr>
      <w:bookmarkStart w:id="28862" w:name="ET_speakercontinue_5084_23"/>
      <w:r w:rsidRPr="00C46B83">
        <w:rPr>
          <w:rStyle w:val="TagStyle"/>
          <w:rtl/>
        </w:rPr>
        <w:t xml:space="preserve"> &lt;&lt; דובר_המשך &gt;&gt;</w:t>
      </w:r>
      <w:r w:rsidRPr="00623C25">
        <w:rPr>
          <w:rStyle w:val="TagStyle"/>
          <w:rtl/>
        </w:rPr>
        <w:t xml:space="preserve"> </w:t>
      </w:r>
      <w:r>
        <w:rPr>
          <w:rtl/>
        </w:rPr>
        <w:t>מיקי לוי (יש עתיד-תל"ם):</w:t>
      </w:r>
      <w:r w:rsidRPr="00623C25">
        <w:rPr>
          <w:rStyle w:val="TagStyle"/>
          <w:rtl/>
        </w:rPr>
        <w:t xml:space="preserve"> </w:t>
      </w:r>
      <w:r w:rsidRPr="00C46B83">
        <w:rPr>
          <w:rStyle w:val="TagStyle"/>
          <w:rtl/>
        </w:rPr>
        <w:t>&lt;&lt; דובר_המשך &gt;&gt;</w:t>
      </w:r>
      <w:r>
        <w:rPr>
          <w:rtl/>
        </w:rPr>
        <w:t xml:space="preserve">   </w:t>
      </w:r>
      <w:bookmarkEnd w:id="28862"/>
    </w:p>
    <w:p w:rsidR="004C7339" w:rsidRDefault="004C7339" w:rsidP="00C3677E">
      <w:pPr>
        <w:rPr>
          <w:rtl/>
          <w:lang w:eastAsia="he-IL"/>
        </w:rPr>
      </w:pPr>
    </w:p>
    <w:p w:rsidR="004C7339" w:rsidRPr="00623C25" w:rsidRDefault="004C7339" w:rsidP="00822412">
      <w:pPr>
        <w:rPr>
          <w:rtl/>
          <w:lang w:eastAsia="he-IL"/>
        </w:rPr>
      </w:pPr>
      <w:r>
        <w:rPr>
          <w:rFonts w:hint="cs"/>
          <w:rtl/>
          <w:lang w:eastAsia="he-IL"/>
        </w:rPr>
        <w:t>אני רק אמרתי את זה כבדרך</w:t>
      </w:r>
      <w:bookmarkStart w:id="28863" w:name="_ETM_Q56_599000"/>
      <w:bookmarkEnd w:id="28863"/>
      <w:r>
        <w:rPr>
          <w:rFonts w:hint="cs"/>
          <w:rtl/>
          <w:lang w:eastAsia="he-IL"/>
        </w:rPr>
        <w:t xml:space="preserve"> אגב.</w:t>
      </w:r>
    </w:p>
    <w:p w:rsidR="004C7339" w:rsidRPr="00623C25" w:rsidRDefault="004C7339" w:rsidP="00822412">
      <w:pPr>
        <w:rPr>
          <w:rtl/>
          <w:lang w:eastAsia="he-IL"/>
        </w:rPr>
      </w:pPr>
      <w:bookmarkStart w:id="28864" w:name="_ETM_Q56_590000"/>
      <w:bookmarkStart w:id="28865" w:name="_ETM_Q56_604000"/>
      <w:bookmarkEnd w:id="28864"/>
      <w:bookmarkEnd w:id="28865"/>
    </w:p>
    <w:p w:rsidR="004C7339" w:rsidRDefault="004C7339" w:rsidP="00822412">
      <w:pPr>
        <w:rPr>
          <w:rtl/>
        </w:rPr>
      </w:pPr>
      <w:r>
        <w:rPr>
          <w:rFonts w:hint="cs"/>
          <w:rtl/>
        </w:rPr>
        <w:t>ב</w:t>
      </w:r>
      <w:r w:rsidRPr="00472AB3">
        <w:rPr>
          <w:rFonts w:hint="cs"/>
          <w:rtl/>
        </w:rPr>
        <w:t>רצוני לשאול:</w:t>
      </w:r>
    </w:p>
    <w:p w:rsidR="004C7339" w:rsidRPr="00472AB3" w:rsidRDefault="004C7339" w:rsidP="00822412">
      <w:pPr>
        <w:rPr>
          <w:rtl/>
        </w:rPr>
      </w:pPr>
    </w:p>
    <w:p w:rsidR="004C7339" w:rsidRPr="009F1FFC" w:rsidRDefault="004C7339" w:rsidP="00822412">
      <w:pPr>
        <w:rPr>
          <w:rtl/>
        </w:rPr>
      </w:pPr>
      <w:r>
        <w:rPr>
          <w:rFonts w:hint="cs"/>
          <w:rtl/>
        </w:rPr>
        <w:t>1. מדוע זה הופסק, אם הופסק?</w:t>
      </w:r>
    </w:p>
    <w:p w:rsidR="004C7339" w:rsidRDefault="004C7339" w:rsidP="00822412">
      <w:pPr>
        <w:rPr>
          <w:rtl/>
        </w:rPr>
      </w:pPr>
    </w:p>
    <w:p w:rsidR="004C7339" w:rsidRDefault="004C7339" w:rsidP="00822412">
      <w:pPr>
        <w:rPr>
          <w:rtl/>
        </w:rPr>
      </w:pPr>
      <w:r>
        <w:rPr>
          <w:rFonts w:hint="cs"/>
          <w:rtl/>
        </w:rPr>
        <w:t xml:space="preserve">2. האם יחודש ומתי? אם לא </w:t>
      </w:r>
      <w:r>
        <w:rPr>
          <w:rFonts w:hint="eastAsia"/>
          <w:rtl/>
        </w:rPr>
        <w:t xml:space="preserve">– </w:t>
      </w:r>
      <w:r>
        <w:rPr>
          <w:rFonts w:hint="cs"/>
          <w:rtl/>
        </w:rPr>
        <w:t>למה?</w:t>
      </w:r>
    </w:p>
    <w:p w:rsidR="004C7339" w:rsidRDefault="004C7339" w:rsidP="00822412">
      <w:pPr>
        <w:rPr>
          <w:rtl/>
        </w:rPr>
      </w:pPr>
    </w:p>
    <w:p w:rsidR="004C7339" w:rsidRDefault="004C7339" w:rsidP="00822412">
      <w:pPr>
        <w:rPr>
          <w:rtl/>
        </w:rPr>
      </w:pPr>
      <w:r>
        <w:rPr>
          <w:rFonts w:hint="cs"/>
          <w:rtl/>
        </w:rPr>
        <w:lastRenderedPageBreak/>
        <w:t>3. האם תפעל לקידום חקיקה להסרת חסמים ביורוקרטיים נוספים שמקשים על הנחת תשתיות של קווי החלוקה? וגם את זה אני מכיר.</w:t>
      </w:r>
    </w:p>
    <w:p w:rsidR="004C7339" w:rsidRDefault="004C7339" w:rsidP="00822412">
      <w:pPr>
        <w:rPr>
          <w:rtl/>
        </w:rPr>
      </w:pPr>
      <w:bookmarkStart w:id="28866" w:name="_ETM_Q56_606000"/>
      <w:bookmarkEnd w:id="28866"/>
    </w:p>
    <w:p w:rsidR="004C7339" w:rsidRDefault="004C7339" w:rsidP="00822412">
      <w:pPr>
        <w:rPr>
          <w:rtl/>
        </w:rPr>
      </w:pPr>
      <w:bookmarkStart w:id="28867" w:name="_ETM_Q56_621000"/>
      <w:bookmarkEnd w:id="28867"/>
      <w:r>
        <w:rPr>
          <w:rFonts w:hint="cs"/>
          <w:rtl/>
        </w:rPr>
        <w:t xml:space="preserve">4. אם כן </w:t>
      </w:r>
      <w:r>
        <w:rPr>
          <w:rFonts w:hint="eastAsia"/>
          <w:rtl/>
        </w:rPr>
        <w:t xml:space="preserve">– </w:t>
      </w:r>
      <w:r>
        <w:rPr>
          <w:rFonts w:hint="cs"/>
          <w:rtl/>
        </w:rPr>
        <w:t>מהם ומתי?</w:t>
      </w:r>
      <w:bookmarkStart w:id="28868" w:name="_ETM_Q56_626000"/>
      <w:bookmarkEnd w:id="28868"/>
      <w:r>
        <w:rPr>
          <w:rFonts w:hint="cs"/>
          <w:rtl/>
        </w:rPr>
        <w:t xml:space="preserve"> תודה.</w:t>
      </w:r>
    </w:p>
    <w:p w:rsidR="004C7339" w:rsidRDefault="004C7339" w:rsidP="00822412">
      <w:pPr>
        <w:rPr>
          <w:rtl/>
        </w:rPr>
      </w:pPr>
    </w:p>
    <w:p w:rsidR="004C7339" w:rsidRDefault="004C7339" w:rsidP="00822412">
      <w:pPr>
        <w:pStyle w:val="af6"/>
        <w:rPr>
          <w:rtl/>
        </w:rPr>
      </w:pPr>
      <w:r w:rsidRPr="00C46B83">
        <w:rPr>
          <w:rStyle w:val="TagStyle"/>
          <w:rtl/>
        </w:rPr>
        <w:t xml:space="preserve"> &lt;&lt; יור &gt;&gt;</w:t>
      </w:r>
      <w:r w:rsidRPr="00623C25">
        <w:rPr>
          <w:rStyle w:val="TagStyle"/>
          <w:rtl/>
        </w:rPr>
        <w:t xml:space="preserve"> </w:t>
      </w:r>
      <w:r>
        <w:rPr>
          <w:rtl/>
        </w:rPr>
        <w:t xml:space="preserve">היו"ר </w:t>
      </w:r>
      <w:r>
        <w:rPr>
          <w:rFonts w:hint="cs"/>
          <w:rtl/>
        </w:rPr>
        <w:t>משה ארבל</w:t>
      </w:r>
      <w:r>
        <w:rPr>
          <w:rtl/>
        </w:rPr>
        <w:t>:</w:t>
      </w:r>
      <w:r w:rsidRPr="00623C25">
        <w:rPr>
          <w:rStyle w:val="TagStyle"/>
          <w:rtl/>
        </w:rPr>
        <w:t xml:space="preserve"> </w:t>
      </w:r>
      <w:r w:rsidRPr="00C46B83">
        <w:rPr>
          <w:rStyle w:val="TagStyle"/>
          <w:rtl/>
        </w:rPr>
        <w:t>&lt;&lt; יור &gt;&gt;</w:t>
      </w:r>
      <w:r>
        <w:rPr>
          <w:rtl/>
        </w:rPr>
        <w:t xml:space="preserve">   </w:t>
      </w:r>
    </w:p>
    <w:p w:rsidR="004C7339" w:rsidRDefault="004C7339" w:rsidP="00C3677E">
      <w:pPr>
        <w:rPr>
          <w:rtl/>
          <w:lang w:eastAsia="he-IL"/>
        </w:rPr>
      </w:pPr>
    </w:p>
    <w:p w:rsidR="004C7339" w:rsidRDefault="004C7339" w:rsidP="00822412">
      <w:pPr>
        <w:rPr>
          <w:rtl/>
          <w:lang w:eastAsia="he-IL"/>
        </w:rPr>
      </w:pPr>
      <w:bookmarkStart w:id="28869" w:name="_ETM_Q56_622000"/>
      <w:bookmarkEnd w:id="28869"/>
      <w:r>
        <w:rPr>
          <w:rFonts w:hint="cs"/>
          <w:rtl/>
          <w:lang w:eastAsia="he-IL"/>
        </w:rPr>
        <w:t>תודה רבה לחבר</w:t>
      </w:r>
      <w:bookmarkStart w:id="28870" w:name="_ETM_Q56_624000"/>
      <w:bookmarkEnd w:id="28870"/>
      <w:r>
        <w:rPr>
          <w:rFonts w:hint="cs"/>
          <w:rtl/>
          <w:lang w:eastAsia="he-IL"/>
        </w:rPr>
        <w:t xml:space="preserve"> הכנסת מיקי לוי. שר האנרגיה ישיב. עם משקפיים התשובה ארוכה יותר </w:t>
      </w:r>
      <w:bookmarkStart w:id="28871" w:name="_ETM_Q56_634000"/>
      <w:bookmarkEnd w:id="28871"/>
      <w:r>
        <w:rPr>
          <w:rFonts w:hint="cs"/>
          <w:rtl/>
          <w:lang w:eastAsia="he-IL"/>
        </w:rPr>
        <w:t>או קצרה יותר?</w:t>
      </w:r>
    </w:p>
    <w:p w:rsidR="004C7339" w:rsidRDefault="004C7339" w:rsidP="00822412">
      <w:pPr>
        <w:rPr>
          <w:rtl/>
          <w:lang w:eastAsia="he-IL"/>
        </w:rPr>
      </w:pPr>
      <w:bookmarkStart w:id="28872" w:name="_ETM_Q56_629000"/>
      <w:bookmarkEnd w:id="28872"/>
    </w:p>
    <w:p w:rsidR="004C7339" w:rsidRDefault="004C7339" w:rsidP="00822412">
      <w:pPr>
        <w:pStyle w:val="a4"/>
        <w:rPr>
          <w:rtl/>
        </w:rPr>
      </w:pPr>
      <w:bookmarkStart w:id="28873" w:name="ET_speaker_5512_27"/>
      <w:r w:rsidRPr="00C46B83">
        <w:rPr>
          <w:rStyle w:val="TagStyle"/>
          <w:rtl/>
        </w:rPr>
        <w:t xml:space="preserve"> &lt;&lt; דובר &gt;&gt;</w:t>
      </w:r>
      <w:r w:rsidRPr="00623C25">
        <w:rPr>
          <w:rStyle w:val="TagStyle"/>
          <w:rtl/>
        </w:rPr>
        <w:t xml:space="preserve"> </w:t>
      </w:r>
      <w:bookmarkStart w:id="28874" w:name="_Toc57291291"/>
      <w:bookmarkStart w:id="28875" w:name="_Toc57292560"/>
      <w:r>
        <w:rPr>
          <w:rtl/>
        </w:rPr>
        <w:t>שר האנרגיה יובל שטייניץ:</w:t>
      </w:r>
      <w:bookmarkEnd w:id="28874"/>
      <w:bookmarkEnd w:id="28875"/>
      <w:r w:rsidRPr="00623C25">
        <w:rPr>
          <w:rStyle w:val="TagStyle"/>
          <w:rtl/>
        </w:rPr>
        <w:t xml:space="preserve"> </w:t>
      </w:r>
      <w:r w:rsidRPr="00C46B83">
        <w:rPr>
          <w:rStyle w:val="TagStyle"/>
          <w:rtl/>
        </w:rPr>
        <w:t>&lt;&lt; דובר &gt;&gt;</w:t>
      </w:r>
      <w:r>
        <w:rPr>
          <w:rtl/>
        </w:rPr>
        <w:t xml:space="preserve">   </w:t>
      </w:r>
      <w:bookmarkEnd w:id="28873"/>
    </w:p>
    <w:p w:rsidR="004C7339" w:rsidRDefault="004C7339" w:rsidP="00C3677E">
      <w:pPr>
        <w:rPr>
          <w:rtl/>
          <w:lang w:eastAsia="he-IL"/>
        </w:rPr>
      </w:pPr>
    </w:p>
    <w:p w:rsidR="004C7339" w:rsidRDefault="004C7339" w:rsidP="00822412">
      <w:pPr>
        <w:rPr>
          <w:rtl/>
          <w:lang w:eastAsia="he-IL"/>
        </w:rPr>
      </w:pPr>
      <w:bookmarkStart w:id="28876" w:name="_ETM_Q56_631000"/>
      <w:bookmarkEnd w:id="28876"/>
      <w:r>
        <w:rPr>
          <w:rFonts w:hint="cs"/>
          <w:rtl/>
          <w:lang w:eastAsia="he-IL"/>
        </w:rPr>
        <w:t>מה?</w:t>
      </w:r>
    </w:p>
    <w:p w:rsidR="004C7339" w:rsidRDefault="004C7339" w:rsidP="00822412">
      <w:pPr>
        <w:rPr>
          <w:rtl/>
          <w:lang w:eastAsia="he-IL"/>
        </w:rPr>
      </w:pPr>
    </w:p>
    <w:p w:rsidR="004C7339" w:rsidRDefault="004C7339" w:rsidP="00822412">
      <w:pPr>
        <w:pStyle w:val="af6"/>
        <w:rPr>
          <w:rtl/>
        </w:rPr>
      </w:pPr>
      <w:r w:rsidRPr="00C46B83">
        <w:rPr>
          <w:rStyle w:val="TagStyle"/>
          <w:rtl/>
        </w:rPr>
        <w:t xml:space="preserve"> &lt;&lt; יור &gt;&gt;</w:t>
      </w:r>
      <w:r w:rsidRPr="00623C25">
        <w:rPr>
          <w:rStyle w:val="TagStyle"/>
          <w:rtl/>
        </w:rPr>
        <w:t xml:space="preserve"> </w:t>
      </w:r>
      <w:r>
        <w:rPr>
          <w:rtl/>
        </w:rPr>
        <w:t xml:space="preserve">היו"ר </w:t>
      </w:r>
      <w:r>
        <w:rPr>
          <w:rFonts w:hint="cs"/>
          <w:rtl/>
        </w:rPr>
        <w:t>משה ארבל</w:t>
      </w:r>
      <w:r>
        <w:rPr>
          <w:rtl/>
        </w:rPr>
        <w:t>:</w:t>
      </w:r>
      <w:r w:rsidRPr="00623C25">
        <w:rPr>
          <w:rStyle w:val="TagStyle"/>
          <w:rtl/>
        </w:rPr>
        <w:t xml:space="preserve"> </w:t>
      </w:r>
      <w:r w:rsidRPr="00C46B83">
        <w:rPr>
          <w:rStyle w:val="TagStyle"/>
          <w:rtl/>
        </w:rPr>
        <w:t>&lt;&lt; יור &gt;&gt;</w:t>
      </w:r>
      <w:r>
        <w:rPr>
          <w:rtl/>
        </w:rPr>
        <w:t xml:space="preserve">   </w:t>
      </w:r>
    </w:p>
    <w:p w:rsidR="004C7339" w:rsidRDefault="004C7339" w:rsidP="00C3677E">
      <w:pPr>
        <w:rPr>
          <w:rtl/>
          <w:lang w:eastAsia="he-IL"/>
        </w:rPr>
      </w:pPr>
    </w:p>
    <w:p w:rsidR="004C7339" w:rsidRPr="00623C25" w:rsidRDefault="004C7339" w:rsidP="00822412">
      <w:pPr>
        <w:rPr>
          <w:rtl/>
          <w:lang w:eastAsia="he-IL"/>
        </w:rPr>
      </w:pPr>
      <w:bookmarkStart w:id="28877" w:name="_ETM_Q56_636000"/>
      <w:bookmarkEnd w:id="28877"/>
      <w:r>
        <w:rPr>
          <w:rFonts w:hint="cs"/>
          <w:rtl/>
          <w:lang w:eastAsia="he-IL"/>
        </w:rPr>
        <w:t>עם משקפיים זה ארוך או קצר?</w:t>
      </w:r>
    </w:p>
    <w:p w:rsidR="004C7339" w:rsidRDefault="004C7339" w:rsidP="00822412">
      <w:pPr>
        <w:rPr>
          <w:rtl/>
          <w:lang w:eastAsia="he-IL"/>
        </w:rPr>
      </w:pPr>
      <w:bookmarkStart w:id="28878" w:name="_ETM_Q56_633000"/>
      <w:bookmarkEnd w:id="28878"/>
    </w:p>
    <w:p w:rsidR="004C7339" w:rsidRDefault="004C7339" w:rsidP="00822412">
      <w:pPr>
        <w:pStyle w:val="-"/>
        <w:rPr>
          <w:rtl/>
        </w:rPr>
      </w:pPr>
      <w:bookmarkStart w:id="28879" w:name="ET_speakercontinue_5512_28"/>
      <w:r w:rsidRPr="00C46B83">
        <w:rPr>
          <w:rStyle w:val="TagStyle"/>
          <w:rtl/>
        </w:rPr>
        <w:t xml:space="preserve"> &lt;&lt; דובר_המשך &gt;&gt;</w:t>
      </w:r>
      <w:r w:rsidRPr="00623C25">
        <w:rPr>
          <w:rStyle w:val="TagStyle"/>
          <w:rtl/>
        </w:rPr>
        <w:t xml:space="preserve"> </w:t>
      </w:r>
      <w:r>
        <w:rPr>
          <w:rtl/>
        </w:rPr>
        <w:t>שר האנרגיה יובל שטייניץ:</w:t>
      </w:r>
      <w:r w:rsidRPr="00623C25">
        <w:rPr>
          <w:rStyle w:val="TagStyle"/>
          <w:rtl/>
        </w:rPr>
        <w:t xml:space="preserve"> </w:t>
      </w:r>
      <w:r w:rsidRPr="00C46B83">
        <w:rPr>
          <w:rStyle w:val="TagStyle"/>
          <w:rtl/>
        </w:rPr>
        <w:t>&lt;&lt; דובר_המשך &gt;&gt;</w:t>
      </w:r>
      <w:r>
        <w:rPr>
          <w:rtl/>
        </w:rPr>
        <w:t xml:space="preserve">   </w:t>
      </w:r>
      <w:bookmarkEnd w:id="28879"/>
    </w:p>
    <w:p w:rsidR="004C7339" w:rsidRDefault="004C7339" w:rsidP="00C3677E">
      <w:pPr>
        <w:rPr>
          <w:rtl/>
          <w:lang w:eastAsia="he-IL"/>
        </w:rPr>
      </w:pPr>
    </w:p>
    <w:p w:rsidR="004C7339" w:rsidRDefault="004C7339" w:rsidP="00822412">
      <w:pPr>
        <w:rPr>
          <w:rtl/>
          <w:lang w:eastAsia="he-IL"/>
        </w:rPr>
      </w:pPr>
      <w:r>
        <w:rPr>
          <w:rFonts w:hint="cs"/>
          <w:rtl/>
          <w:lang w:eastAsia="he-IL"/>
        </w:rPr>
        <w:t>חבריי בממשלה</w:t>
      </w:r>
      <w:bookmarkStart w:id="28880" w:name="_ETM_Q56_644000"/>
      <w:bookmarkEnd w:id="28880"/>
      <w:r>
        <w:rPr>
          <w:rFonts w:hint="cs"/>
          <w:rtl/>
          <w:lang w:eastAsia="he-IL"/>
        </w:rPr>
        <w:t>, בליכוד, יגידו שאצלי תמיד התשובה ארוכה יותר. זה לא משנה.</w:t>
      </w:r>
    </w:p>
    <w:p w:rsidR="004C7339" w:rsidRDefault="004C7339" w:rsidP="00822412">
      <w:pPr>
        <w:rPr>
          <w:rtl/>
          <w:lang w:eastAsia="he-IL"/>
        </w:rPr>
      </w:pPr>
      <w:bookmarkStart w:id="28881" w:name="_ETM_Q56_643000"/>
      <w:bookmarkEnd w:id="28881"/>
    </w:p>
    <w:p w:rsidR="004C7339" w:rsidRDefault="004C7339" w:rsidP="00822412">
      <w:pPr>
        <w:pStyle w:val="af6"/>
        <w:rPr>
          <w:rtl/>
        </w:rPr>
      </w:pPr>
      <w:r w:rsidRPr="00C46B83">
        <w:rPr>
          <w:rStyle w:val="TagStyle"/>
          <w:rtl/>
        </w:rPr>
        <w:t xml:space="preserve"> &lt;&lt; יור &gt;&gt;</w:t>
      </w:r>
      <w:r w:rsidRPr="00623C25">
        <w:rPr>
          <w:rStyle w:val="TagStyle"/>
          <w:rtl/>
        </w:rPr>
        <w:t xml:space="preserve"> </w:t>
      </w:r>
      <w:r>
        <w:rPr>
          <w:rtl/>
        </w:rPr>
        <w:t xml:space="preserve">היו"ר </w:t>
      </w:r>
      <w:r>
        <w:rPr>
          <w:rFonts w:hint="cs"/>
          <w:rtl/>
        </w:rPr>
        <w:t>משה ארבל</w:t>
      </w:r>
      <w:r>
        <w:rPr>
          <w:rtl/>
        </w:rPr>
        <w:t>:</w:t>
      </w:r>
      <w:r w:rsidRPr="00623C25">
        <w:rPr>
          <w:rStyle w:val="TagStyle"/>
          <w:rtl/>
        </w:rPr>
        <w:t xml:space="preserve"> </w:t>
      </w:r>
      <w:r w:rsidRPr="00C46B83">
        <w:rPr>
          <w:rStyle w:val="TagStyle"/>
          <w:rtl/>
        </w:rPr>
        <w:t>&lt;&lt; יור &gt;&gt;</w:t>
      </w:r>
      <w:r>
        <w:rPr>
          <w:rtl/>
        </w:rPr>
        <w:t xml:space="preserve">   </w:t>
      </w:r>
    </w:p>
    <w:p w:rsidR="004C7339" w:rsidRDefault="004C7339" w:rsidP="00C3677E">
      <w:pPr>
        <w:rPr>
          <w:rtl/>
          <w:lang w:eastAsia="he-IL"/>
        </w:rPr>
      </w:pPr>
    </w:p>
    <w:p w:rsidR="004C7339" w:rsidRPr="00623C25" w:rsidRDefault="004C7339" w:rsidP="00822412">
      <w:pPr>
        <w:rPr>
          <w:rtl/>
          <w:lang w:eastAsia="he-IL"/>
        </w:rPr>
      </w:pPr>
      <w:bookmarkStart w:id="28882" w:name="_ETM_Q56_645000"/>
      <w:bookmarkEnd w:id="28882"/>
      <w:r>
        <w:rPr>
          <w:rFonts w:hint="cs"/>
          <w:rtl/>
          <w:lang w:eastAsia="he-IL"/>
        </w:rPr>
        <w:t>העיקר שתיתן מענה. בבקשה.</w:t>
      </w:r>
    </w:p>
    <w:p w:rsidR="004C7339" w:rsidRDefault="004C7339" w:rsidP="00822412">
      <w:pPr>
        <w:rPr>
          <w:rtl/>
          <w:lang w:eastAsia="he-IL"/>
        </w:rPr>
      </w:pPr>
    </w:p>
    <w:p w:rsidR="004C7339" w:rsidRDefault="004C7339" w:rsidP="00822412">
      <w:pPr>
        <w:pStyle w:val="-"/>
        <w:rPr>
          <w:rtl/>
        </w:rPr>
      </w:pPr>
      <w:bookmarkStart w:id="28883" w:name="ET_speakercontinue_5512_29"/>
      <w:r w:rsidRPr="00C46B83">
        <w:rPr>
          <w:rStyle w:val="TagStyle"/>
          <w:rtl/>
        </w:rPr>
        <w:t xml:space="preserve"> &lt;&lt; דובר_המשך &gt;&gt;</w:t>
      </w:r>
      <w:r w:rsidRPr="00623C25">
        <w:rPr>
          <w:rStyle w:val="TagStyle"/>
          <w:rtl/>
        </w:rPr>
        <w:t xml:space="preserve"> </w:t>
      </w:r>
      <w:r>
        <w:rPr>
          <w:rtl/>
        </w:rPr>
        <w:t>שר האנרגיה יובל שטייניץ:</w:t>
      </w:r>
      <w:r w:rsidRPr="00623C25">
        <w:rPr>
          <w:rStyle w:val="TagStyle"/>
          <w:rtl/>
        </w:rPr>
        <w:t xml:space="preserve"> </w:t>
      </w:r>
      <w:r w:rsidRPr="00C46B83">
        <w:rPr>
          <w:rStyle w:val="TagStyle"/>
          <w:rtl/>
        </w:rPr>
        <w:t>&lt;&lt; דובר_המשך &gt;&gt;</w:t>
      </w:r>
      <w:r>
        <w:rPr>
          <w:rtl/>
        </w:rPr>
        <w:t xml:space="preserve">   </w:t>
      </w:r>
      <w:bookmarkEnd w:id="28883"/>
    </w:p>
    <w:p w:rsidR="004C7339" w:rsidRDefault="004C7339" w:rsidP="00822412">
      <w:pPr>
        <w:rPr>
          <w:rtl/>
          <w:lang w:eastAsia="he-IL"/>
        </w:rPr>
      </w:pPr>
      <w:bookmarkStart w:id="28884" w:name="_ETM_Q56_635000"/>
      <w:bookmarkEnd w:id="28884"/>
    </w:p>
    <w:p w:rsidR="004C7339" w:rsidRDefault="004C7339" w:rsidP="00822412">
      <w:pPr>
        <w:rPr>
          <w:rtl/>
          <w:lang w:eastAsia="he-IL"/>
        </w:rPr>
      </w:pPr>
      <w:bookmarkStart w:id="28885" w:name="_ETM_Q56_653000"/>
      <w:bookmarkEnd w:id="28885"/>
      <w:r>
        <w:rPr>
          <w:rFonts w:hint="cs"/>
          <w:rtl/>
          <w:lang w:eastAsia="he-IL"/>
        </w:rPr>
        <w:t xml:space="preserve">קודם כול אני מודה למיקי לוי על השאלה, ובכלל – על העניין הרב שלו </w:t>
      </w:r>
      <w:bookmarkStart w:id="28886" w:name="_ETM_Q56_655000"/>
      <w:bookmarkEnd w:id="28886"/>
      <w:r>
        <w:rPr>
          <w:rFonts w:hint="cs"/>
          <w:rtl/>
          <w:lang w:eastAsia="he-IL"/>
        </w:rPr>
        <w:t xml:space="preserve">ובאמת גם על הידע, המקצועיות וההעמקה שהוא מגלה בכל </w:t>
      </w:r>
      <w:bookmarkStart w:id="28887" w:name="_ETM_Q56_662000"/>
      <w:bookmarkEnd w:id="28887"/>
      <w:r>
        <w:rPr>
          <w:rFonts w:hint="cs"/>
          <w:rtl/>
          <w:lang w:eastAsia="he-IL"/>
        </w:rPr>
        <w:t xml:space="preserve">תחומי האנרגיה </w:t>
      </w:r>
      <w:r w:rsidR="00587CB2">
        <w:rPr>
          <w:rFonts w:hint="cs"/>
          <w:rtl/>
          <w:lang w:eastAsia="he-IL"/>
        </w:rPr>
        <w:t>– –</w:t>
      </w:r>
    </w:p>
    <w:p w:rsidR="004C7339" w:rsidRDefault="004C7339" w:rsidP="00822412">
      <w:pPr>
        <w:rPr>
          <w:rtl/>
          <w:lang w:eastAsia="he-IL"/>
        </w:rPr>
      </w:pPr>
    </w:p>
    <w:p w:rsidR="004C7339" w:rsidRDefault="004C7339" w:rsidP="00822412">
      <w:pPr>
        <w:pStyle w:val="af6"/>
        <w:rPr>
          <w:rtl/>
        </w:rPr>
      </w:pPr>
      <w:r w:rsidRPr="00C46B83">
        <w:rPr>
          <w:rStyle w:val="TagStyle"/>
          <w:rtl/>
        </w:rPr>
        <w:t xml:space="preserve"> &lt;&lt; יור &gt;&gt;</w:t>
      </w:r>
      <w:r w:rsidRPr="00590C4F">
        <w:rPr>
          <w:rStyle w:val="TagStyle"/>
          <w:rtl/>
        </w:rPr>
        <w:t xml:space="preserve"> </w:t>
      </w:r>
      <w:r>
        <w:rPr>
          <w:rtl/>
        </w:rPr>
        <w:t xml:space="preserve">היו"ר </w:t>
      </w:r>
      <w:r>
        <w:rPr>
          <w:rFonts w:hint="cs"/>
          <w:rtl/>
        </w:rPr>
        <w:t>משה ארבל</w:t>
      </w:r>
      <w:r>
        <w:rPr>
          <w:rtl/>
        </w:rPr>
        <w:t>:</w:t>
      </w:r>
      <w:r w:rsidRPr="00590C4F">
        <w:rPr>
          <w:rStyle w:val="TagStyle"/>
          <w:rtl/>
        </w:rPr>
        <w:t xml:space="preserve"> </w:t>
      </w:r>
      <w:r w:rsidRPr="00C46B83">
        <w:rPr>
          <w:rStyle w:val="TagStyle"/>
          <w:rtl/>
        </w:rPr>
        <w:t>&lt;&lt; יור &gt;&gt;</w:t>
      </w:r>
      <w:r>
        <w:rPr>
          <w:rtl/>
        </w:rPr>
        <w:t xml:space="preserve">   </w:t>
      </w:r>
    </w:p>
    <w:p w:rsidR="004C7339" w:rsidRDefault="004C7339" w:rsidP="00C3677E">
      <w:pPr>
        <w:rPr>
          <w:rtl/>
          <w:lang w:eastAsia="he-IL"/>
        </w:rPr>
      </w:pPr>
    </w:p>
    <w:p w:rsidR="004C7339" w:rsidRDefault="004C7339" w:rsidP="00822412">
      <w:pPr>
        <w:rPr>
          <w:rtl/>
          <w:lang w:eastAsia="he-IL"/>
        </w:rPr>
      </w:pPr>
      <w:r>
        <w:rPr>
          <w:rFonts w:hint="cs"/>
          <w:rtl/>
          <w:lang w:eastAsia="he-IL"/>
        </w:rPr>
        <w:t>ששש, כבוד השרים.</w:t>
      </w:r>
    </w:p>
    <w:p w:rsidR="004C7339" w:rsidRDefault="004C7339" w:rsidP="00822412">
      <w:pPr>
        <w:rPr>
          <w:rtl/>
          <w:lang w:eastAsia="he-IL"/>
        </w:rPr>
      </w:pPr>
      <w:bookmarkStart w:id="28888" w:name="_ETM_Q56_657000"/>
      <w:bookmarkEnd w:id="28888"/>
    </w:p>
    <w:p w:rsidR="004C7339" w:rsidRDefault="004C7339" w:rsidP="00822412">
      <w:pPr>
        <w:pStyle w:val="-"/>
        <w:rPr>
          <w:rtl/>
        </w:rPr>
      </w:pPr>
      <w:bookmarkStart w:id="28889" w:name="ET_speakercontinue_5512_35"/>
      <w:r w:rsidRPr="00C46B83">
        <w:rPr>
          <w:rStyle w:val="TagStyle"/>
          <w:rtl/>
        </w:rPr>
        <w:lastRenderedPageBreak/>
        <w:t xml:space="preserve"> &lt;&lt; דובר_המשך &gt;&gt;</w:t>
      </w:r>
      <w:r w:rsidRPr="00590C4F">
        <w:rPr>
          <w:rStyle w:val="TagStyle"/>
          <w:rtl/>
        </w:rPr>
        <w:t xml:space="preserve"> </w:t>
      </w:r>
      <w:r>
        <w:rPr>
          <w:rtl/>
        </w:rPr>
        <w:t>שר האנרגיה יובל שטייניץ:</w:t>
      </w:r>
      <w:r w:rsidRPr="00590C4F">
        <w:rPr>
          <w:rStyle w:val="TagStyle"/>
          <w:rtl/>
        </w:rPr>
        <w:t xml:space="preserve"> </w:t>
      </w:r>
      <w:r w:rsidRPr="00C46B83">
        <w:rPr>
          <w:rStyle w:val="TagStyle"/>
          <w:rtl/>
        </w:rPr>
        <w:t>&lt;&lt; דובר_המשך &gt;&gt;</w:t>
      </w:r>
      <w:r>
        <w:rPr>
          <w:rtl/>
        </w:rPr>
        <w:t xml:space="preserve">   </w:t>
      </w:r>
      <w:bookmarkEnd w:id="28889"/>
    </w:p>
    <w:p w:rsidR="004C7339" w:rsidRDefault="004C7339" w:rsidP="00C3677E">
      <w:pPr>
        <w:rPr>
          <w:rtl/>
          <w:lang w:eastAsia="he-IL"/>
        </w:rPr>
      </w:pPr>
    </w:p>
    <w:p w:rsidR="004C7339" w:rsidRPr="00590C4F" w:rsidRDefault="00587CB2" w:rsidP="00822412">
      <w:pPr>
        <w:rPr>
          <w:rtl/>
          <w:lang w:eastAsia="he-IL"/>
        </w:rPr>
      </w:pPr>
      <w:bookmarkStart w:id="28890" w:name="_ETM_Q56_658000"/>
      <w:bookmarkEnd w:id="28890"/>
      <w:r>
        <w:rPr>
          <w:rFonts w:hint="cs"/>
          <w:rtl/>
          <w:lang w:eastAsia="he-IL"/>
        </w:rPr>
        <w:t>– –</w:t>
      </w:r>
      <w:r w:rsidR="004C7339">
        <w:rPr>
          <w:rFonts w:hint="cs"/>
          <w:rtl/>
          <w:lang w:eastAsia="he-IL"/>
        </w:rPr>
        <w:t xml:space="preserve"> אם זה</w:t>
      </w:r>
      <w:bookmarkStart w:id="28891" w:name="_ETM_Q56_663000"/>
      <w:bookmarkEnd w:id="28891"/>
      <w:r w:rsidR="004C7339">
        <w:rPr>
          <w:rFonts w:hint="cs"/>
          <w:rtl/>
          <w:lang w:eastAsia="he-IL"/>
        </w:rPr>
        <w:t xml:space="preserve"> גז טבעי, חשמל, מאגרי הגז בים וכל מיני דברים כאלה. </w:t>
      </w:r>
      <w:bookmarkStart w:id="28892" w:name="_ETM_Q56_664000"/>
      <w:bookmarkEnd w:id="28892"/>
      <w:r w:rsidR="004C7339">
        <w:rPr>
          <w:rFonts w:hint="cs"/>
          <w:rtl/>
          <w:lang w:eastAsia="he-IL"/>
        </w:rPr>
        <w:t xml:space="preserve">מיקי הוא באמת אחד מאלה שבאמת מתעמקים ומתעניינים בדברים </w:t>
      </w:r>
      <w:bookmarkStart w:id="28893" w:name="_ETM_Q56_671000"/>
      <w:bookmarkEnd w:id="28893"/>
      <w:r w:rsidR="004C7339">
        <w:rPr>
          <w:rFonts w:hint="cs"/>
          <w:rtl/>
          <w:lang w:eastAsia="he-IL"/>
        </w:rPr>
        <w:t xml:space="preserve">הללו. למרות שאתה באופוזיציה </w:t>
      </w:r>
      <w:bookmarkStart w:id="28894" w:name="_ETM_Q56_678000"/>
      <w:bookmarkEnd w:id="28894"/>
      <w:r>
        <w:rPr>
          <w:rFonts w:hint="cs"/>
          <w:rtl/>
          <w:lang w:eastAsia="he-IL"/>
        </w:rPr>
        <w:t>– –</w:t>
      </w:r>
    </w:p>
    <w:p w:rsidR="004C7339" w:rsidRDefault="004C7339" w:rsidP="00822412">
      <w:pPr>
        <w:rPr>
          <w:rtl/>
          <w:lang w:eastAsia="he-IL"/>
        </w:rPr>
      </w:pPr>
      <w:bookmarkStart w:id="28895" w:name="_ETM_Q56_651000"/>
      <w:bookmarkEnd w:id="28895"/>
    </w:p>
    <w:p w:rsidR="004C7339" w:rsidRDefault="004C7339" w:rsidP="00822412">
      <w:pPr>
        <w:pStyle w:val="af6"/>
        <w:rPr>
          <w:rtl/>
        </w:rPr>
      </w:pPr>
      <w:r w:rsidRPr="00C46B83">
        <w:rPr>
          <w:rStyle w:val="TagStyle"/>
          <w:rtl/>
        </w:rPr>
        <w:t xml:space="preserve"> &lt;&lt; יור &gt;&gt;</w:t>
      </w:r>
      <w:r w:rsidRPr="001430D0">
        <w:rPr>
          <w:rStyle w:val="TagStyle"/>
          <w:rtl/>
        </w:rPr>
        <w:t xml:space="preserve"> </w:t>
      </w:r>
      <w:r>
        <w:rPr>
          <w:rtl/>
        </w:rPr>
        <w:t xml:space="preserve">היו"ר </w:t>
      </w:r>
      <w:r>
        <w:rPr>
          <w:rFonts w:hint="cs"/>
          <w:rtl/>
        </w:rPr>
        <w:t>משה ארבל</w:t>
      </w:r>
      <w:r>
        <w:rPr>
          <w:rtl/>
        </w:rPr>
        <w:t>:</w:t>
      </w:r>
      <w:r w:rsidRPr="001430D0">
        <w:rPr>
          <w:rStyle w:val="TagStyle"/>
          <w:rtl/>
        </w:rPr>
        <w:t xml:space="preserve"> </w:t>
      </w:r>
      <w:r w:rsidRPr="00C46B83">
        <w:rPr>
          <w:rStyle w:val="TagStyle"/>
          <w:rtl/>
        </w:rPr>
        <w:t>&lt;&lt; יור &gt;&gt;</w:t>
      </w:r>
      <w:r>
        <w:rPr>
          <w:rtl/>
        </w:rPr>
        <w:t xml:space="preserve">   </w:t>
      </w:r>
    </w:p>
    <w:p w:rsidR="004C7339" w:rsidRDefault="004C7339" w:rsidP="00C3677E">
      <w:pPr>
        <w:rPr>
          <w:rtl/>
          <w:lang w:eastAsia="he-IL"/>
        </w:rPr>
      </w:pPr>
    </w:p>
    <w:p w:rsidR="004C7339" w:rsidRDefault="004C7339" w:rsidP="00822412">
      <w:pPr>
        <w:rPr>
          <w:rtl/>
          <w:lang w:eastAsia="he-IL"/>
        </w:rPr>
      </w:pPr>
      <w:bookmarkStart w:id="28896" w:name="_ETM_Q56_669000"/>
      <w:bookmarkEnd w:id="28896"/>
      <w:r>
        <w:rPr>
          <w:rFonts w:hint="cs"/>
          <w:rtl/>
          <w:lang w:eastAsia="he-IL"/>
        </w:rPr>
        <w:t>גם היועצים שלו.</w:t>
      </w:r>
    </w:p>
    <w:p w:rsidR="004C7339" w:rsidRDefault="004C7339" w:rsidP="00822412">
      <w:pPr>
        <w:rPr>
          <w:rtl/>
          <w:lang w:eastAsia="he-IL"/>
        </w:rPr>
      </w:pPr>
    </w:p>
    <w:p w:rsidR="004C7339" w:rsidRDefault="004C7339" w:rsidP="00822412">
      <w:pPr>
        <w:pStyle w:val="-"/>
        <w:rPr>
          <w:rtl/>
        </w:rPr>
      </w:pPr>
      <w:bookmarkStart w:id="28897" w:name="_ETM_Q56_673000"/>
      <w:bookmarkStart w:id="28898" w:name="ET_speakercontinue_5512_37"/>
      <w:bookmarkEnd w:id="28897"/>
      <w:r w:rsidRPr="00C46B83">
        <w:rPr>
          <w:rStyle w:val="TagStyle"/>
          <w:rtl/>
        </w:rPr>
        <w:t xml:space="preserve"> &lt;&lt; דובר_המשך &gt;&gt;</w:t>
      </w:r>
      <w:r w:rsidRPr="001430D0">
        <w:rPr>
          <w:rStyle w:val="TagStyle"/>
          <w:rtl/>
        </w:rPr>
        <w:t xml:space="preserve"> </w:t>
      </w:r>
      <w:r>
        <w:rPr>
          <w:rtl/>
        </w:rPr>
        <w:t>שר האנרגיה יובל שטייניץ:</w:t>
      </w:r>
      <w:r w:rsidRPr="001430D0">
        <w:rPr>
          <w:rStyle w:val="TagStyle"/>
          <w:rtl/>
        </w:rPr>
        <w:t xml:space="preserve"> </w:t>
      </w:r>
      <w:r w:rsidRPr="00C46B83">
        <w:rPr>
          <w:rStyle w:val="TagStyle"/>
          <w:rtl/>
        </w:rPr>
        <w:t>&lt;&lt; דובר_המשך &gt;&gt;</w:t>
      </w:r>
      <w:r>
        <w:rPr>
          <w:rtl/>
        </w:rPr>
        <w:t xml:space="preserve">   </w:t>
      </w:r>
      <w:bookmarkEnd w:id="28898"/>
    </w:p>
    <w:p w:rsidR="004C7339" w:rsidRDefault="004C7339" w:rsidP="00C3677E">
      <w:pPr>
        <w:rPr>
          <w:rtl/>
          <w:lang w:eastAsia="he-IL"/>
        </w:rPr>
      </w:pPr>
    </w:p>
    <w:p w:rsidR="004C7339" w:rsidRPr="001430D0" w:rsidRDefault="00587CB2" w:rsidP="00822412">
      <w:pPr>
        <w:rPr>
          <w:rtl/>
          <w:lang w:eastAsia="he-IL"/>
        </w:rPr>
      </w:pPr>
      <w:bookmarkStart w:id="28899" w:name="_ETM_Q56_674000"/>
      <w:bookmarkEnd w:id="28899"/>
      <w:r>
        <w:rPr>
          <w:rFonts w:hint="cs"/>
          <w:rtl/>
          <w:lang w:eastAsia="he-IL"/>
        </w:rPr>
        <w:t>– –</w:t>
      </w:r>
      <w:r w:rsidR="004C7339">
        <w:rPr>
          <w:rFonts w:hint="cs"/>
          <w:rtl/>
          <w:lang w:eastAsia="he-IL"/>
        </w:rPr>
        <w:t xml:space="preserve"> אני מקווה שזה בסדר שאני נותן לך איזו מחמאה </w:t>
      </w:r>
      <w:bookmarkStart w:id="28900" w:name="_ETM_Q56_679000"/>
      <w:bookmarkEnd w:id="28900"/>
      <w:r w:rsidR="004C7339">
        <w:rPr>
          <w:rFonts w:hint="cs"/>
          <w:rtl/>
          <w:lang w:eastAsia="he-IL"/>
        </w:rPr>
        <w:t>קטנה.</w:t>
      </w:r>
    </w:p>
    <w:p w:rsidR="004C7339" w:rsidRPr="001430D0" w:rsidRDefault="004C7339" w:rsidP="00822412">
      <w:pPr>
        <w:rPr>
          <w:rtl/>
          <w:lang w:eastAsia="he-IL"/>
        </w:rPr>
      </w:pPr>
    </w:p>
    <w:p w:rsidR="004C7339" w:rsidRDefault="004C7339" w:rsidP="00822412">
      <w:pPr>
        <w:pStyle w:val="af5"/>
        <w:rPr>
          <w:rtl/>
        </w:rPr>
      </w:pPr>
      <w:bookmarkStart w:id="28901" w:name="ET_interruption_5084_32"/>
      <w:r w:rsidRPr="00C46B83">
        <w:rPr>
          <w:rStyle w:val="TagStyle"/>
          <w:rtl/>
        </w:rPr>
        <w:t xml:space="preserve"> &lt;&lt; קריאה &gt;&gt;</w:t>
      </w:r>
      <w:r w:rsidRPr="00623C25">
        <w:rPr>
          <w:rStyle w:val="TagStyle"/>
          <w:rtl/>
        </w:rPr>
        <w:t xml:space="preserve"> </w:t>
      </w:r>
      <w:r>
        <w:rPr>
          <w:rtl/>
        </w:rPr>
        <w:t>מיקי לוי (יש עתיד-תל"ם):</w:t>
      </w:r>
      <w:r w:rsidRPr="00623C25">
        <w:rPr>
          <w:rStyle w:val="TagStyle"/>
          <w:rtl/>
        </w:rPr>
        <w:t xml:space="preserve"> </w:t>
      </w:r>
      <w:r w:rsidRPr="00C46B83">
        <w:rPr>
          <w:rStyle w:val="TagStyle"/>
          <w:rtl/>
        </w:rPr>
        <w:t>&lt;&lt; קריאה &gt;&gt;</w:t>
      </w:r>
      <w:r>
        <w:rPr>
          <w:rtl/>
        </w:rPr>
        <w:t xml:space="preserve">   </w:t>
      </w:r>
      <w:bookmarkEnd w:id="28901"/>
    </w:p>
    <w:p w:rsidR="004C7339" w:rsidRDefault="004C7339" w:rsidP="00C3677E">
      <w:pPr>
        <w:rPr>
          <w:rtl/>
          <w:lang w:eastAsia="he-IL"/>
        </w:rPr>
      </w:pPr>
    </w:p>
    <w:p w:rsidR="004C7339" w:rsidRDefault="004C7339" w:rsidP="00822412">
      <w:pPr>
        <w:rPr>
          <w:rtl/>
          <w:lang w:eastAsia="he-IL"/>
        </w:rPr>
      </w:pPr>
      <w:bookmarkStart w:id="28902" w:name="_ETM_Q56_649000"/>
      <w:bookmarkEnd w:id="28902"/>
      <w:r>
        <w:rPr>
          <w:rFonts w:hint="cs"/>
          <w:rtl/>
          <w:lang w:eastAsia="he-IL"/>
        </w:rPr>
        <w:t xml:space="preserve">תודה </w:t>
      </w:r>
      <w:bookmarkStart w:id="28903" w:name="_ETM_Q56_648000"/>
      <w:bookmarkEnd w:id="28903"/>
      <w:r>
        <w:rPr>
          <w:rFonts w:hint="cs"/>
          <w:rtl/>
          <w:lang w:eastAsia="he-IL"/>
        </w:rPr>
        <w:t>רבה.</w:t>
      </w:r>
    </w:p>
    <w:p w:rsidR="004C7339" w:rsidRDefault="004C7339" w:rsidP="00822412">
      <w:pPr>
        <w:rPr>
          <w:rtl/>
          <w:lang w:eastAsia="he-IL"/>
        </w:rPr>
      </w:pPr>
    </w:p>
    <w:p w:rsidR="004C7339" w:rsidRDefault="004C7339" w:rsidP="00822412">
      <w:pPr>
        <w:pStyle w:val="-"/>
        <w:rPr>
          <w:rtl/>
        </w:rPr>
      </w:pPr>
      <w:bookmarkStart w:id="28904" w:name="ET_speakercontinue_5512_33"/>
      <w:r w:rsidRPr="00C46B83">
        <w:rPr>
          <w:rStyle w:val="TagStyle"/>
          <w:rtl/>
        </w:rPr>
        <w:t xml:space="preserve"> &lt;&lt; דובר_המשך &gt;&gt;</w:t>
      </w:r>
      <w:r w:rsidRPr="00623C25">
        <w:rPr>
          <w:rStyle w:val="TagStyle"/>
          <w:rtl/>
        </w:rPr>
        <w:t xml:space="preserve"> </w:t>
      </w:r>
      <w:r>
        <w:rPr>
          <w:rtl/>
        </w:rPr>
        <w:t>שר האנרגיה יובל שטייניץ:</w:t>
      </w:r>
      <w:r w:rsidRPr="00623C25">
        <w:rPr>
          <w:rStyle w:val="TagStyle"/>
          <w:rtl/>
        </w:rPr>
        <w:t xml:space="preserve"> </w:t>
      </w:r>
      <w:r w:rsidRPr="00C46B83">
        <w:rPr>
          <w:rStyle w:val="TagStyle"/>
          <w:rtl/>
        </w:rPr>
        <w:t>&lt;&lt; דובר_המשך &gt;&gt;</w:t>
      </w:r>
      <w:r>
        <w:rPr>
          <w:rtl/>
        </w:rPr>
        <w:t xml:space="preserve">   </w:t>
      </w:r>
      <w:bookmarkEnd w:id="28904"/>
    </w:p>
    <w:p w:rsidR="004C7339" w:rsidRDefault="004C7339" w:rsidP="00822412">
      <w:pPr>
        <w:rPr>
          <w:rtl/>
          <w:lang w:eastAsia="he-IL"/>
        </w:rPr>
      </w:pPr>
      <w:bookmarkStart w:id="28905" w:name="_ETM_Q56_650000"/>
      <w:bookmarkEnd w:id="28905"/>
    </w:p>
    <w:p w:rsidR="004C7339" w:rsidRDefault="004C7339" w:rsidP="00822412">
      <w:pPr>
        <w:rPr>
          <w:rtl/>
          <w:lang w:eastAsia="he-IL"/>
        </w:rPr>
      </w:pPr>
      <w:r>
        <w:rPr>
          <w:rFonts w:hint="cs"/>
          <w:rtl/>
          <w:lang w:eastAsia="he-IL"/>
        </w:rPr>
        <w:t xml:space="preserve">אז ככה </w:t>
      </w:r>
      <w:r>
        <w:rPr>
          <w:rtl/>
          <w:lang w:eastAsia="he-IL"/>
        </w:rPr>
        <w:t>–</w:t>
      </w:r>
      <w:r>
        <w:rPr>
          <w:rFonts w:hint="cs"/>
          <w:rtl/>
          <w:lang w:eastAsia="he-IL"/>
        </w:rPr>
        <w:t xml:space="preserve"> אני אקרא קודם ואחר כך אני אולי אוסיף משהו בעל פה.</w:t>
      </w:r>
    </w:p>
    <w:p w:rsidR="004C7339" w:rsidRDefault="004C7339" w:rsidP="00822412">
      <w:pPr>
        <w:rPr>
          <w:rtl/>
          <w:lang w:eastAsia="he-IL"/>
        </w:rPr>
      </w:pPr>
    </w:p>
    <w:p w:rsidR="004C7339" w:rsidRDefault="004C7339" w:rsidP="00822412">
      <w:pPr>
        <w:rPr>
          <w:rtl/>
          <w:lang w:eastAsia="he-IL"/>
        </w:rPr>
      </w:pPr>
      <w:bookmarkStart w:id="28906" w:name="_ETM_Q56_685000"/>
      <w:bookmarkStart w:id="28907" w:name="_ETM_Q56_692000"/>
      <w:bookmarkEnd w:id="28906"/>
      <w:bookmarkEnd w:id="28907"/>
      <w:r>
        <w:rPr>
          <w:rFonts w:hint="cs"/>
          <w:rtl/>
          <w:lang w:eastAsia="he-IL"/>
        </w:rPr>
        <w:t xml:space="preserve">משרד האנרגיה פעל </w:t>
      </w:r>
      <w:bookmarkStart w:id="28908" w:name="_ETM_Q56_691000"/>
      <w:bookmarkEnd w:id="28908"/>
      <w:r>
        <w:rPr>
          <w:rFonts w:hint="cs"/>
          <w:rtl/>
          <w:lang w:eastAsia="he-IL"/>
        </w:rPr>
        <w:t>וממשיך לפעול להעמדת תקציבים ייעודיים לצורך קידום פריסת רשת החלוקה</w:t>
      </w:r>
      <w:bookmarkStart w:id="28909" w:name="_ETM_Q56_693000"/>
      <w:bookmarkEnd w:id="28909"/>
      <w:r>
        <w:rPr>
          <w:rFonts w:hint="cs"/>
          <w:rtl/>
          <w:lang w:eastAsia="he-IL"/>
        </w:rPr>
        <w:t xml:space="preserve"> של הגז הטבעי וחיבור התעשייה </w:t>
      </w:r>
      <w:r w:rsidR="007A21B0">
        <w:rPr>
          <w:rFonts w:hint="eastAsia"/>
          <w:rtl/>
          <w:lang w:eastAsia="he-IL"/>
        </w:rPr>
        <w:t>–</w:t>
      </w:r>
      <w:r w:rsidR="007A21B0">
        <w:rPr>
          <w:rFonts w:hint="cs"/>
          <w:rtl/>
        </w:rPr>
        <w:t xml:space="preserve"> </w:t>
      </w:r>
      <w:r>
        <w:rPr>
          <w:rFonts w:hint="cs"/>
          <w:rtl/>
          <w:lang w:eastAsia="he-IL"/>
        </w:rPr>
        <w:t xml:space="preserve">או התעשיות </w:t>
      </w:r>
      <w:bookmarkStart w:id="28910" w:name="_ETM_Q56_701000"/>
      <w:bookmarkEnd w:id="28910"/>
      <w:r w:rsidR="007A21B0">
        <w:rPr>
          <w:rFonts w:hint="eastAsia"/>
          <w:rtl/>
          <w:lang w:eastAsia="he-IL"/>
        </w:rPr>
        <w:t xml:space="preserve">– </w:t>
      </w:r>
      <w:r>
        <w:rPr>
          <w:rFonts w:hint="cs"/>
          <w:rtl/>
          <w:lang w:eastAsia="he-IL"/>
        </w:rPr>
        <w:t xml:space="preserve">לתשתיות גז טבעי. כחלק מכך הועמדו עד כה כ-285 מיליון </w:t>
      </w:r>
      <w:bookmarkStart w:id="28911" w:name="_ETM_Q56_702000"/>
      <w:bookmarkEnd w:id="28911"/>
      <w:r>
        <w:rPr>
          <w:rFonts w:hint="cs"/>
          <w:rtl/>
          <w:lang w:eastAsia="he-IL"/>
        </w:rPr>
        <w:t xml:space="preserve">שקלים במסגרת שתי תוכניות האצה שקידם המשרד, וכן תקציבים </w:t>
      </w:r>
      <w:bookmarkStart w:id="28912" w:name="_ETM_Q56_708000"/>
      <w:bookmarkEnd w:id="28912"/>
      <w:r>
        <w:rPr>
          <w:rFonts w:hint="cs"/>
          <w:rtl/>
          <w:lang w:eastAsia="he-IL"/>
        </w:rPr>
        <w:t xml:space="preserve">שהועמדו בהחלטות ממשלה לעוטף עזה </w:t>
      </w:r>
      <w:r>
        <w:rPr>
          <w:rtl/>
          <w:lang w:eastAsia="he-IL"/>
        </w:rPr>
        <w:t>–</w:t>
      </w:r>
      <w:r>
        <w:rPr>
          <w:rFonts w:hint="cs"/>
          <w:rtl/>
          <w:lang w:eastAsia="he-IL"/>
        </w:rPr>
        <w:t xml:space="preserve"> תוספת של 32 מיליון </w:t>
      </w:r>
      <w:bookmarkStart w:id="28913" w:name="_ETM_Q56_717000"/>
      <w:bookmarkEnd w:id="28913"/>
      <w:r>
        <w:rPr>
          <w:rFonts w:hint="cs"/>
          <w:rtl/>
          <w:lang w:eastAsia="he-IL"/>
        </w:rPr>
        <w:t xml:space="preserve">שקלים ועוד תוספת של 90 מיליון שקלים, תוספת מיוחדת, לחיבור </w:t>
      </w:r>
      <w:bookmarkStart w:id="28914" w:name="_ETM_Q56_718000"/>
      <w:bookmarkEnd w:id="28914"/>
      <w:r>
        <w:rPr>
          <w:rFonts w:hint="cs"/>
          <w:rtl/>
          <w:lang w:eastAsia="he-IL"/>
        </w:rPr>
        <w:t xml:space="preserve">צרכנים מרוחקים. בסך הכול 400 מיליון ש"ח </w:t>
      </w:r>
      <w:r>
        <w:rPr>
          <w:rtl/>
          <w:lang w:eastAsia="he-IL"/>
        </w:rPr>
        <w:t>–</w:t>
      </w:r>
      <w:r>
        <w:rPr>
          <w:rFonts w:hint="cs"/>
          <w:rtl/>
          <w:lang w:eastAsia="he-IL"/>
        </w:rPr>
        <w:t xml:space="preserve"> </w:t>
      </w:r>
      <w:bookmarkStart w:id="28915" w:name="_ETM_Q56_726000"/>
      <w:bookmarkEnd w:id="28915"/>
      <w:r>
        <w:rPr>
          <w:rFonts w:hint="cs"/>
          <w:rtl/>
          <w:lang w:eastAsia="he-IL"/>
        </w:rPr>
        <w:t>לא מעט כסף לעידוד החיבור.</w:t>
      </w:r>
    </w:p>
    <w:p w:rsidR="004C7339" w:rsidRDefault="004C7339" w:rsidP="00822412">
      <w:pPr>
        <w:rPr>
          <w:rtl/>
          <w:lang w:eastAsia="he-IL"/>
        </w:rPr>
      </w:pPr>
      <w:bookmarkStart w:id="28916" w:name="_ETM_Q56_729000"/>
      <w:bookmarkEnd w:id="28916"/>
    </w:p>
    <w:p w:rsidR="00BD3069" w:rsidRDefault="004C7339" w:rsidP="0035241B">
      <w:pPr>
        <w:rPr>
          <w:rtl/>
        </w:rPr>
      </w:pPr>
      <w:bookmarkStart w:id="28917" w:name="_ETM_Q56_730000"/>
      <w:bookmarkEnd w:id="28917"/>
      <w:r>
        <w:rPr>
          <w:rFonts w:hint="cs"/>
          <w:rtl/>
          <w:lang w:eastAsia="he-IL"/>
        </w:rPr>
        <w:t xml:space="preserve">עליי להבהיר כי המשרד פועל להעמדת </w:t>
      </w:r>
      <w:bookmarkStart w:id="28918" w:name="_ETM_Q56_732000"/>
      <w:bookmarkEnd w:id="28918"/>
      <w:r>
        <w:rPr>
          <w:rFonts w:hint="cs"/>
          <w:rtl/>
          <w:lang w:eastAsia="he-IL"/>
        </w:rPr>
        <w:t>תקציבים נוספים, ולאחרונה הצלחנו להביא לאישור תקציב ייעודי לחיבור</w:t>
      </w:r>
      <w:bookmarkStart w:id="28919" w:name="_ETM_Q56_734000"/>
      <w:bookmarkEnd w:id="28919"/>
      <w:r>
        <w:rPr>
          <w:rFonts w:hint="cs"/>
          <w:rtl/>
          <w:lang w:eastAsia="he-IL"/>
        </w:rPr>
        <w:t xml:space="preserve"> בתי חולים לגז טבעי בהיקף של 40 מיליון שקל, ואנחנו</w:t>
      </w:r>
      <w:bookmarkStart w:id="28920" w:name="_ETM_Q56_744000"/>
      <w:bookmarkEnd w:id="28920"/>
      <w:r>
        <w:rPr>
          <w:rFonts w:hint="cs"/>
          <w:rtl/>
          <w:lang w:eastAsia="he-IL"/>
        </w:rPr>
        <w:t xml:space="preserve"> מצפים שבקרוב, בהנחה שהכנסת תמשיך לתפקד, תהיה תוספת משמעותית, ניכרת, </w:t>
      </w:r>
      <w:bookmarkStart w:id="28921" w:name="_ETM_Q56_745000"/>
      <w:bookmarkEnd w:id="28921"/>
      <w:r>
        <w:rPr>
          <w:rFonts w:hint="cs"/>
          <w:rtl/>
          <w:lang w:eastAsia="he-IL"/>
        </w:rPr>
        <w:t>לטובת פריסת הרשת וגם לטובת ביצוע הסבות מפעלים לגז טבעי.</w:t>
      </w:r>
      <w:r w:rsidR="0035241B">
        <w:rPr>
          <w:rFonts w:hint="cs"/>
          <w:color w:val="0000FF"/>
          <w:rtl/>
        </w:rPr>
        <w:t xml:space="preserve"> </w:t>
      </w:r>
      <w:bookmarkStart w:id="28922" w:name="TOR_Q57"/>
      <w:bookmarkStart w:id="28923" w:name="_ETM_Q57_180000"/>
      <w:bookmarkEnd w:id="28922"/>
      <w:bookmarkEnd w:id="28923"/>
      <w:r w:rsidR="0035241B">
        <w:rPr>
          <w:rFonts w:hint="cs"/>
          <w:rtl/>
        </w:rPr>
        <w:t>ה</w:t>
      </w:r>
      <w:r w:rsidR="00BD3069">
        <w:rPr>
          <w:rFonts w:hint="cs"/>
          <w:rtl/>
        </w:rPr>
        <w:t xml:space="preserve">סכום הזה של 440 מיליון שקל, רובו עדיין לא הוצא </w:t>
      </w:r>
      <w:bookmarkStart w:id="28924" w:name="_ETM_Q57_158000"/>
      <w:bookmarkEnd w:id="28924"/>
      <w:r w:rsidR="00BD3069">
        <w:rPr>
          <w:rtl/>
        </w:rPr>
        <w:t>–</w:t>
      </w:r>
      <w:r w:rsidR="00BD3069">
        <w:rPr>
          <w:rFonts w:hint="cs"/>
          <w:rtl/>
        </w:rPr>
        <w:t xml:space="preserve"> לצערי, היינו שמחים להוציא אותו יותר מהר </w:t>
      </w:r>
      <w:r w:rsidR="00BD3069">
        <w:rPr>
          <w:rFonts w:hint="eastAsia"/>
          <w:rtl/>
        </w:rPr>
        <w:t>–</w:t>
      </w:r>
      <w:r w:rsidR="00BD3069">
        <w:rPr>
          <w:rFonts w:hint="cs"/>
          <w:rtl/>
        </w:rPr>
        <w:t xml:space="preserve"> כי יש מכשולים ביורוקרטיים בכל התהליכים הללו וזה לוקח זמן.</w:t>
      </w:r>
    </w:p>
    <w:p w:rsidR="00BD3069" w:rsidRDefault="00BD3069" w:rsidP="00822412">
      <w:pPr>
        <w:rPr>
          <w:rtl/>
        </w:rPr>
      </w:pPr>
    </w:p>
    <w:p w:rsidR="00BD3069" w:rsidRDefault="00BD3069" w:rsidP="00822412">
      <w:pPr>
        <w:rPr>
          <w:rtl/>
        </w:rPr>
      </w:pPr>
      <w:r>
        <w:rPr>
          <w:rFonts w:hint="cs"/>
          <w:rtl/>
        </w:rPr>
        <w:t xml:space="preserve">בנוסף, כמובן, יש רשת חלוקה ורשת הולכה. כמו שבחשמל יש מתח עליון ומתח </w:t>
      </w:r>
      <w:bookmarkStart w:id="28925" w:name="_ETM_Q57_176000"/>
      <w:bookmarkEnd w:id="28925"/>
      <w:r>
        <w:rPr>
          <w:rFonts w:hint="cs"/>
          <w:rtl/>
        </w:rPr>
        <w:t xml:space="preserve">נמוך יותר שמוביל את החשמל עד לבית, כך גם בגז </w:t>
      </w:r>
      <w:bookmarkStart w:id="28926" w:name="_ETM_Q57_179000"/>
      <w:bookmarkEnd w:id="28926"/>
      <w:r>
        <w:rPr>
          <w:rFonts w:hint="cs"/>
          <w:rtl/>
        </w:rPr>
        <w:t xml:space="preserve">יש מערכת ארצית של הולכת הגז </w:t>
      </w:r>
      <w:bookmarkStart w:id="28927" w:name="_ETM_Q57_180599"/>
      <w:bookmarkStart w:id="28928" w:name="_ETM_Q57_180870"/>
      <w:bookmarkStart w:id="28929" w:name="_ETM_Q57_181260"/>
      <w:bookmarkStart w:id="28930" w:name="_ETM_Q57_181979"/>
      <w:bookmarkEnd w:id="28927"/>
      <w:bookmarkEnd w:id="28928"/>
      <w:bookmarkEnd w:id="28929"/>
      <w:bookmarkEnd w:id="28930"/>
      <w:r>
        <w:rPr>
          <w:rtl/>
        </w:rPr>
        <w:t>צפונה</w:t>
      </w:r>
      <w:r>
        <w:rPr>
          <w:rFonts w:hint="cs"/>
          <w:rtl/>
        </w:rPr>
        <w:t>,</w:t>
      </w:r>
      <w:r>
        <w:rPr>
          <w:rtl/>
        </w:rPr>
        <w:t xml:space="preserve"> </w:t>
      </w:r>
      <w:bookmarkStart w:id="28931" w:name="_ETM_Q57_182520"/>
      <w:bookmarkEnd w:id="28931"/>
      <w:r>
        <w:rPr>
          <w:rtl/>
        </w:rPr>
        <w:t>דרומה</w:t>
      </w:r>
      <w:r>
        <w:rPr>
          <w:rFonts w:hint="cs"/>
          <w:rtl/>
        </w:rPr>
        <w:t xml:space="preserve">, </w:t>
      </w:r>
      <w:bookmarkStart w:id="28932" w:name="_ETM_Q57_184180"/>
      <w:bookmarkStart w:id="28933" w:name="_ETM_Q57_184540"/>
      <w:bookmarkEnd w:id="28932"/>
      <w:bookmarkEnd w:id="28933"/>
      <w:r>
        <w:rPr>
          <w:rFonts w:hint="cs"/>
          <w:rtl/>
        </w:rPr>
        <w:t>מ</w:t>
      </w:r>
      <w:r>
        <w:rPr>
          <w:rtl/>
        </w:rPr>
        <w:t xml:space="preserve">מאגרי </w:t>
      </w:r>
      <w:bookmarkStart w:id="28934" w:name="_ETM_Q57_184960"/>
      <w:bookmarkEnd w:id="28934"/>
      <w:r>
        <w:rPr>
          <w:rtl/>
        </w:rPr>
        <w:lastRenderedPageBreak/>
        <w:t xml:space="preserve">הגז </w:t>
      </w:r>
      <w:bookmarkStart w:id="28935" w:name="_ETM_Q57_185290"/>
      <w:bookmarkEnd w:id="28935"/>
      <w:r>
        <w:rPr>
          <w:rtl/>
        </w:rPr>
        <w:t xml:space="preserve">בים </w:t>
      </w:r>
      <w:bookmarkStart w:id="28936" w:name="_ETM_Q57_185589"/>
      <w:bookmarkEnd w:id="28936"/>
      <w:r>
        <w:rPr>
          <w:rtl/>
        </w:rPr>
        <w:t>התיכון</w:t>
      </w:r>
      <w:r>
        <w:rPr>
          <w:rFonts w:hint="cs"/>
          <w:rtl/>
        </w:rPr>
        <w:t>,</w:t>
      </w:r>
      <w:r>
        <w:rPr>
          <w:rtl/>
        </w:rPr>
        <w:t xml:space="preserve"> </w:t>
      </w:r>
      <w:bookmarkStart w:id="28937" w:name="_ETM_Q57_186220"/>
      <w:bookmarkEnd w:id="28937"/>
      <w:r>
        <w:rPr>
          <w:rtl/>
        </w:rPr>
        <w:t>מה</w:t>
      </w:r>
      <w:r>
        <w:rPr>
          <w:rFonts w:hint="cs"/>
          <w:rtl/>
        </w:rPr>
        <w:t>אס</w:t>
      </w:r>
      <w:r>
        <w:rPr>
          <w:rtl/>
        </w:rPr>
        <w:t xml:space="preserve">דות </w:t>
      </w:r>
      <w:bookmarkStart w:id="28938" w:name="_ETM_Q57_186819"/>
      <w:bookmarkEnd w:id="28938"/>
      <w:r>
        <w:rPr>
          <w:rtl/>
        </w:rPr>
        <w:t xml:space="preserve">שמטפלות </w:t>
      </w:r>
      <w:bookmarkStart w:id="28939" w:name="_ETM_Q57_187359"/>
      <w:bookmarkEnd w:id="28939"/>
      <w:r>
        <w:rPr>
          <w:rtl/>
        </w:rPr>
        <w:t>בגז</w:t>
      </w:r>
      <w:r>
        <w:rPr>
          <w:rFonts w:hint="cs"/>
          <w:rtl/>
        </w:rPr>
        <w:t>,</w:t>
      </w:r>
      <w:r>
        <w:rPr>
          <w:rtl/>
        </w:rPr>
        <w:t xml:space="preserve"> </w:t>
      </w:r>
      <w:bookmarkStart w:id="28940" w:name="_ETM_Q57_188700"/>
      <w:bookmarkEnd w:id="28940"/>
      <w:r>
        <w:rPr>
          <w:rtl/>
        </w:rPr>
        <w:t xml:space="preserve">שזאת </w:t>
      </w:r>
      <w:bookmarkStart w:id="28941" w:name="_ETM_Q57_189119"/>
      <w:bookmarkEnd w:id="28941"/>
      <w:r>
        <w:rPr>
          <w:rtl/>
        </w:rPr>
        <w:t>הולכ</w:t>
      </w:r>
      <w:r>
        <w:rPr>
          <w:rFonts w:hint="cs"/>
          <w:rtl/>
        </w:rPr>
        <w:t>ה</w:t>
      </w:r>
      <w:r>
        <w:rPr>
          <w:rtl/>
        </w:rPr>
        <w:t xml:space="preserve"> </w:t>
      </w:r>
      <w:bookmarkStart w:id="28942" w:name="_ETM_Q57_189600"/>
      <w:bookmarkEnd w:id="28942"/>
      <w:r>
        <w:rPr>
          <w:rtl/>
        </w:rPr>
        <w:t xml:space="preserve">בצנרת </w:t>
      </w:r>
      <w:bookmarkStart w:id="28943" w:name="_ETM_Q57_190200"/>
      <w:bookmarkEnd w:id="28943"/>
      <w:r>
        <w:rPr>
          <w:rtl/>
        </w:rPr>
        <w:t xml:space="preserve">ענקית </w:t>
      </w:r>
      <w:bookmarkStart w:id="28944" w:name="_ETM_Q57_191180"/>
      <w:bookmarkEnd w:id="28944"/>
      <w:r>
        <w:rPr>
          <w:rtl/>
        </w:rPr>
        <w:t xml:space="preserve">בלחץ </w:t>
      </w:r>
      <w:bookmarkStart w:id="28945" w:name="_ETM_Q57_191780"/>
      <w:bookmarkEnd w:id="28945"/>
      <w:r>
        <w:rPr>
          <w:rtl/>
        </w:rPr>
        <w:t>של</w:t>
      </w:r>
      <w:bookmarkStart w:id="28946" w:name="_ETM_Q57_193019"/>
      <w:bookmarkStart w:id="28947" w:name="_ETM_Q57_193530"/>
      <w:bookmarkStart w:id="28948" w:name="_ETM_Q57_193830"/>
      <w:bookmarkEnd w:id="28946"/>
      <w:bookmarkEnd w:id="28947"/>
      <w:bookmarkEnd w:id="28948"/>
      <w:r>
        <w:rPr>
          <w:rFonts w:hint="cs"/>
          <w:rtl/>
        </w:rPr>
        <w:t xml:space="preserve"> 80-70</w:t>
      </w:r>
      <w:r>
        <w:rPr>
          <w:rtl/>
        </w:rPr>
        <w:t xml:space="preserve"> </w:t>
      </w:r>
      <w:bookmarkStart w:id="28949" w:name="_ETM_Q57_194160"/>
      <w:bookmarkEnd w:id="28949"/>
      <w:r>
        <w:rPr>
          <w:rtl/>
        </w:rPr>
        <w:t>אטמוספרות</w:t>
      </w:r>
      <w:r w:rsidR="007A21B0">
        <w:rPr>
          <w:rFonts w:hint="cs"/>
          <w:rtl/>
        </w:rPr>
        <w:t>,</w:t>
      </w:r>
      <w:r>
        <w:rPr>
          <w:rtl/>
        </w:rPr>
        <w:t xml:space="preserve"> </w:t>
      </w:r>
      <w:bookmarkStart w:id="28950" w:name="_ETM_Q57_194879"/>
      <w:bookmarkEnd w:id="28950"/>
      <w:r>
        <w:rPr>
          <w:rtl/>
        </w:rPr>
        <w:t xml:space="preserve">ואחר </w:t>
      </w:r>
      <w:bookmarkStart w:id="28951" w:name="_ETM_Q57_195179"/>
      <w:bookmarkEnd w:id="28951"/>
      <w:r>
        <w:rPr>
          <w:rtl/>
        </w:rPr>
        <w:t xml:space="preserve">כך </w:t>
      </w:r>
      <w:bookmarkStart w:id="28952" w:name="_ETM_Q57_195330"/>
      <w:bookmarkEnd w:id="28952"/>
      <w:r>
        <w:rPr>
          <w:rtl/>
        </w:rPr>
        <w:t>צ</w:t>
      </w:r>
      <w:bookmarkStart w:id="28953" w:name="_ETM_Q57_195599"/>
      <w:bookmarkEnd w:id="28953"/>
      <w:r>
        <w:rPr>
          <w:rtl/>
        </w:rPr>
        <w:t xml:space="preserve">נרת </w:t>
      </w:r>
      <w:bookmarkStart w:id="28954" w:name="_ETM_Q57_195809"/>
      <w:bookmarkEnd w:id="28954"/>
      <w:r>
        <w:rPr>
          <w:rtl/>
        </w:rPr>
        <w:t xml:space="preserve">יותר </w:t>
      </w:r>
      <w:bookmarkStart w:id="28955" w:name="_ETM_Q57_196050"/>
      <w:bookmarkEnd w:id="28955"/>
      <w:r>
        <w:rPr>
          <w:rtl/>
        </w:rPr>
        <w:t xml:space="preserve">קטנה </w:t>
      </w:r>
      <w:bookmarkStart w:id="28956" w:name="_ETM_Q57_196410"/>
      <w:bookmarkEnd w:id="28956"/>
      <w:r>
        <w:rPr>
          <w:rtl/>
        </w:rPr>
        <w:t xml:space="preserve">בלחץ </w:t>
      </w:r>
      <w:bookmarkStart w:id="28957" w:name="_ETM_Q57_196829"/>
      <w:bookmarkEnd w:id="28957"/>
      <w:r>
        <w:rPr>
          <w:rtl/>
        </w:rPr>
        <w:t xml:space="preserve">יותר </w:t>
      </w:r>
      <w:bookmarkStart w:id="28958" w:name="_ETM_Q57_197039"/>
      <w:bookmarkEnd w:id="28958"/>
      <w:r>
        <w:rPr>
          <w:rtl/>
        </w:rPr>
        <w:t xml:space="preserve">נמוך </w:t>
      </w:r>
      <w:bookmarkStart w:id="28959" w:name="_ETM_Q57_197670"/>
      <w:bookmarkEnd w:id="28959"/>
      <w:r>
        <w:rPr>
          <w:rtl/>
        </w:rPr>
        <w:t>שמוביל</w:t>
      </w:r>
      <w:r>
        <w:rPr>
          <w:rFonts w:hint="cs"/>
          <w:rtl/>
        </w:rPr>
        <w:t>ה</w:t>
      </w:r>
      <w:r>
        <w:rPr>
          <w:rtl/>
        </w:rPr>
        <w:t xml:space="preserve"> </w:t>
      </w:r>
      <w:bookmarkStart w:id="28960" w:name="_ETM_Q57_198150"/>
      <w:bookmarkEnd w:id="28960"/>
      <w:r>
        <w:rPr>
          <w:rFonts w:hint="cs"/>
          <w:rtl/>
        </w:rPr>
        <w:t>ל</w:t>
      </w:r>
      <w:r>
        <w:rPr>
          <w:rtl/>
        </w:rPr>
        <w:t>מפעלים</w:t>
      </w:r>
      <w:r>
        <w:rPr>
          <w:rFonts w:hint="cs"/>
          <w:rtl/>
        </w:rPr>
        <w:t>.</w:t>
      </w:r>
    </w:p>
    <w:p w:rsidR="00BD3069" w:rsidRDefault="00BD3069" w:rsidP="00822412">
      <w:pPr>
        <w:rPr>
          <w:rtl/>
        </w:rPr>
      </w:pPr>
    </w:p>
    <w:p w:rsidR="00BD3069" w:rsidRDefault="00BD3069" w:rsidP="00822412">
      <w:pPr>
        <w:rPr>
          <w:rtl/>
        </w:rPr>
      </w:pPr>
      <w:bookmarkStart w:id="28961" w:name="_ETM_Q57_199000"/>
      <w:bookmarkStart w:id="28962" w:name="_ETM_Q57_199300"/>
      <w:bookmarkEnd w:id="28961"/>
      <w:bookmarkEnd w:id="28962"/>
      <w:r>
        <w:rPr>
          <w:rtl/>
        </w:rPr>
        <w:t xml:space="preserve">עכשיו </w:t>
      </w:r>
      <w:bookmarkStart w:id="28963" w:name="_ETM_Q57_199539"/>
      <w:bookmarkEnd w:id="28963"/>
      <w:r>
        <w:rPr>
          <w:rtl/>
        </w:rPr>
        <w:t xml:space="preserve">אני </w:t>
      </w:r>
      <w:bookmarkStart w:id="28964" w:name="_ETM_Q57_199689"/>
      <w:bookmarkEnd w:id="28964"/>
      <w:r>
        <w:rPr>
          <w:rtl/>
        </w:rPr>
        <w:t xml:space="preserve">רוצה </w:t>
      </w:r>
      <w:bookmarkStart w:id="28965" w:name="_ETM_Q57_199930"/>
      <w:bookmarkEnd w:id="28965"/>
      <w:r>
        <w:rPr>
          <w:rtl/>
        </w:rPr>
        <w:t>לחדד</w:t>
      </w:r>
      <w:r>
        <w:rPr>
          <w:rFonts w:hint="cs"/>
          <w:rtl/>
        </w:rPr>
        <w:t>,</w:t>
      </w:r>
      <w:r>
        <w:rPr>
          <w:rtl/>
        </w:rPr>
        <w:t xml:space="preserve"> </w:t>
      </w:r>
      <w:bookmarkStart w:id="28966" w:name="_ETM_Q57_200439"/>
      <w:bookmarkEnd w:id="28966"/>
      <w:r>
        <w:rPr>
          <w:rtl/>
        </w:rPr>
        <w:t xml:space="preserve">כי </w:t>
      </w:r>
      <w:bookmarkStart w:id="28967" w:name="_ETM_Q57_200560"/>
      <w:bookmarkEnd w:id="28967"/>
      <w:r>
        <w:rPr>
          <w:rtl/>
        </w:rPr>
        <w:t xml:space="preserve">יש </w:t>
      </w:r>
      <w:bookmarkStart w:id="28968" w:name="_ETM_Q57_200680"/>
      <w:bookmarkEnd w:id="28968"/>
      <w:r>
        <w:rPr>
          <w:rtl/>
        </w:rPr>
        <w:t xml:space="preserve">המון </w:t>
      </w:r>
      <w:bookmarkStart w:id="28969" w:name="_ETM_Q57_200920"/>
      <w:bookmarkEnd w:id="28969"/>
      <w:r>
        <w:rPr>
          <w:rtl/>
        </w:rPr>
        <w:t>אי</w:t>
      </w:r>
      <w:r>
        <w:rPr>
          <w:rFonts w:hint="cs"/>
          <w:rtl/>
        </w:rPr>
        <w:t>-</w:t>
      </w:r>
      <w:r>
        <w:rPr>
          <w:rtl/>
        </w:rPr>
        <w:t xml:space="preserve">הבנות </w:t>
      </w:r>
      <w:bookmarkStart w:id="28970" w:name="_ETM_Q57_201430"/>
      <w:bookmarkEnd w:id="28970"/>
      <w:r>
        <w:rPr>
          <w:rtl/>
        </w:rPr>
        <w:t xml:space="preserve">בנושא </w:t>
      </w:r>
      <w:bookmarkStart w:id="28971" w:name="_ETM_Q57_201849"/>
      <w:bookmarkEnd w:id="28971"/>
      <w:r>
        <w:rPr>
          <w:rtl/>
        </w:rPr>
        <w:t>הזה</w:t>
      </w:r>
      <w:r>
        <w:rPr>
          <w:rFonts w:hint="cs"/>
          <w:rtl/>
        </w:rPr>
        <w:t>.</w:t>
      </w:r>
      <w:r>
        <w:rPr>
          <w:rtl/>
        </w:rPr>
        <w:t xml:space="preserve"> </w:t>
      </w:r>
      <w:bookmarkStart w:id="28972" w:name="_ETM_Q57_203030"/>
      <w:bookmarkEnd w:id="28972"/>
      <w:r>
        <w:rPr>
          <w:rtl/>
        </w:rPr>
        <w:t xml:space="preserve">הצרכנים </w:t>
      </w:r>
      <w:bookmarkStart w:id="28973" w:name="_ETM_Q57_203750"/>
      <w:bookmarkEnd w:id="28973"/>
      <w:r>
        <w:rPr>
          <w:rtl/>
        </w:rPr>
        <w:t xml:space="preserve">העיקריים </w:t>
      </w:r>
      <w:bookmarkStart w:id="28974" w:name="_ETM_Q57_204200"/>
      <w:bookmarkEnd w:id="28974"/>
      <w:r>
        <w:rPr>
          <w:rtl/>
        </w:rPr>
        <w:t xml:space="preserve">של </w:t>
      </w:r>
      <w:bookmarkStart w:id="28975" w:name="_ETM_Q57_204380"/>
      <w:bookmarkEnd w:id="28975"/>
      <w:r>
        <w:rPr>
          <w:rtl/>
        </w:rPr>
        <w:t xml:space="preserve">הגז </w:t>
      </w:r>
      <w:bookmarkStart w:id="28976" w:name="_ETM_Q57_204710"/>
      <w:bookmarkEnd w:id="28976"/>
      <w:r>
        <w:rPr>
          <w:rtl/>
        </w:rPr>
        <w:t xml:space="preserve">הטבעי </w:t>
      </w:r>
      <w:bookmarkStart w:id="28977" w:name="_ETM_Q57_205040"/>
      <w:bookmarkEnd w:id="28977"/>
      <w:r>
        <w:rPr>
          <w:rtl/>
        </w:rPr>
        <w:t xml:space="preserve">בישראל </w:t>
      </w:r>
      <w:bookmarkStart w:id="28978" w:name="_ETM_Q57_205400"/>
      <w:bookmarkEnd w:id="28978"/>
      <w:r>
        <w:rPr>
          <w:rtl/>
        </w:rPr>
        <w:t xml:space="preserve">מבחינה </w:t>
      </w:r>
      <w:bookmarkStart w:id="28979" w:name="_ETM_Q57_205700"/>
      <w:bookmarkEnd w:id="28979"/>
      <w:r>
        <w:rPr>
          <w:rtl/>
        </w:rPr>
        <w:t xml:space="preserve">כמותית </w:t>
      </w:r>
      <w:bookmarkStart w:id="28980" w:name="_ETM_Q57_206090"/>
      <w:bookmarkEnd w:id="28980"/>
      <w:r>
        <w:rPr>
          <w:rtl/>
        </w:rPr>
        <w:t xml:space="preserve">זה </w:t>
      </w:r>
      <w:bookmarkStart w:id="28981" w:name="_ETM_Q57_206210"/>
      <w:bookmarkEnd w:id="28981"/>
      <w:r>
        <w:rPr>
          <w:rtl/>
        </w:rPr>
        <w:t xml:space="preserve">קודם </w:t>
      </w:r>
      <w:bookmarkStart w:id="28982" w:name="_ETM_Q57_206420"/>
      <w:bookmarkEnd w:id="28982"/>
      <w:r>
        <w:rPr>
          <w:rtl/>
        </w:rPr>
        <w:t>כ</w:t>
      </w:r>
      <w:r>
        <w:rPr>
          <w:rFonts w:hint="cs"/>
          <w:rtl/>
        </w:rPr>
        <w:t>ו</w:t>
      </w:r>
      <w:r>
        <w:rPr>
          <w:rtl/>
        </w:rPr>
        <w:t xml:space="preserve">ל </w:t>
      </w:r>
      <w:bookmarkStart w:id="28983" w:name="_ETM_Q57_206540"/>
      <w:bookmarkEnd w:id="28983"/>
      <w:r>
        <w:rPr>
          <w:rtl/>
        </w:rPr>
        <w:t xml:space="preserve">תחנות </w:t>
      </w:r>
      <w:bookmarkStart w:id="28984" w:name="_ETM_Q57_206930"/>
      <w:bookmarkEnd w:id="28984"/>
      <w:r>
        <w:rPr>
          <w:rtl/>
        </w:rPr>
        <w:t>הכוח</w:t>
      </w:r>
      <w:r>
        <w:rPr>
          <w:rFonts w:hint="cs"/>
          <w:rtl/>
        </w:rPr>
        <w:t>,</w:t>
      </w:r>
      <w:r>
        <w:rPr>
          <w:rtl/>
        </w:rPr>
        <w:t xml:space="preserve"> </w:t>
      </w:r>
      <w:bookmarkStart w:id="28985" w:name="_ETM_Q57_208460"/>
      <w:bookmarkEnd w:id="28985"/>
      <w:r>
        <w:rPr>
          <w:rtl/>
        </w:rPr>
        <w:t xml:space="preserve">כי </w:t>
      </w:r>
      <w:bookmarkStart w:id="28986" w:name="_ETM_Q57_208640"/>
      <w:bookmarkEnd w:id="28986"/>
      <w:r>
        <w:rPr>
          <w:rtl/>
        </w:rPr>
        <w:t xml:space="preserve">אנחנו </w:t>
      </w:r>
      <w:bookmarkStart w:id="28987" w:name="_ETM_Q57_208970"/>
      <w:bookmarkEnd w:id="28987"/>
      <w:r>
        <w:rPr>
          <w:rtl/>
        </w:rPr>
        <w:t xml:space="preserve">החלפנו </w:t>
      </w:r>
      <w:bookmarkStart w:id="28988" w:name="_ETM_Q57_209570"/>
      <w:bookmarkEnd w:id="28988"/>
      <w:r>
        <w:rPr>
          <w:rtl/>
        </w:rPr>
        <w:t xml:space="preserve">כבר </w:t>
      </w:r>
      <w:bookmarkStart w:id="28989" w:name="_ETM_Q57_209810"/>
      <w:bookmarkEnd w:id="28989"/>
      <w:r>
        <w:rPr>
          <w:rtl/>
        </w:rPr>
        <w:t xml:space="preserve">את </w:t>
      </w:r>
      <w:bookmarkStart w:id="28990" w:name="_ETM_Q57_209929"/>
      <w:bookmarkEnd w:id="28990"/>
      <w:r>
        <w:rPr>
          <w:rtl/>
        </w:rPr>
        <w:t xml:space="preserve">רוב </w:t>
      </w:r>
      <w:bookmarkStart w:id="28991" w:name="_ETM_Q57_210140"/>
      <w:bookmarkEnd w:id="28991"/>
      <w:r>
        <w:rPr>
          <w:rtl/>
        </w:rPr>
        <w:t xml:space="preserve">הפחם </w:t>
      </w:r>
      <w:bookmarkStart w:id="28992" w:name="_ETM_Q57_210649"/>
      <w:bookmarkEnd w:id="28992"/>
      <w:r>
        <w:rPr>
          <w:rtl/>
        </w:rPr>
        <w:t xml:space="preserve">וכמעט </w:t>
      </w:r>
      <w:bookmarkStart w:id="28993" w:name="_ETM_Q57_211220"/>
      <w:bookmarkEnd w:id="28993"/>
      <w:r>
        <w:rPr>
          <w:rtl/>
        </w:rPr>
        <w:t xml:space="preserve">את </w:t>
      </w:r>
      <w:bookmarkStart w:id="28994" w:name="_ETM_Q57_211369"/>
      <w:bookmarkEnd w:id="28994"/>
      <w:r>
        <w:rPr>
          <w:rtl/>
        </w:rPr>
        <w:t xml:space="preserve">כל </w:t>
      </w:r>
      <w:bookmarkStart w:id="28995" w:name="_ETM_Q57_211579"/>
      <w:bookmarkEnd w:id="28995"/>
      <w:r>
        <w:rPr>
          <w:rtl/>
        </w:rPr>
        <w:t xml:space="preserve">הנפט </w:t>
      </w:r>
      <w:bookmarkStart w:id="28996" w:name="_ETM_Q57_212409"/>
      <w:bookmarkEnd w:id="28996"/>
      <w:r w:rsidR="007A21B0">
        <w:rPr>
          <w:rtl/>
        </w:rPr>
        <w:t>–</w:t>
      </w:r>
      <w:r>
        <w:rPr>
          <w:rFonts w:hint="cs"/>
          <w:rtl/>
        </w:rPr>
        <w:t xml:space="preserve"> </w:t>
      </w:r>
      <w:r>
        <w:rPr>
          <w:rtl/>
        </w:rPr>
        <w:t xml:space="preserve">הנפט </w:t>
      </w:r>
      <w:bookmarkStart w:id="28997" w:name="_ETM_Q57_213430"/>
      <w:bookmarkEnd w:id="28997"/>
      <w:r>
        <w:rPr>
          <w:rtl/>
        </w:rPr>
        <w:t>המזוקק</w:t>
      </w:r>
      <w:r>
        <w:rPr>
          <w:rFonts w:hint="cs"/>
          <w:rtl/>
        </w:rPr>
        <w:t>,</w:t>
      </w:r>
      <w:r>
        <w:rPr>
          <w:rtl/>
        </w:rPr>
        <w:t xml:space="preserve"> </w:t>
      </w:r>
      <w:bookmarkStart w:id="28998" w:name="_ETM_Q57_213940"/>
      <w:bookmarkEnd w:id="28998"/>
      <w:r>
        <w:rPr>
          <w:rtl/>
        </w:rPr>
        <w:t xml:space="preserve">המזוט </w:t>
      </w:r>
      <w:bookmarkStart w:id="28999" w:name="_ETM_Q57_214300"/>
      <w:bookmarkEnd w:id="28999"/>
      <w:r>
        <w:rPr>
          <w:rtl/>
        </w:rPr>
        <w:t xml:space="preserve">והסולר </w:t>
      </w:r>
      <w:bookmarkStart w:id="29000" w:name="_ETM_Q57_214780"/>
      <w:bookmarkEnd w:id="29000"/>
      <w:r w:rsidR="007A21B0">
        <w:rPr>
          <w:rtl/>
        </w:rPr>
        <w:t>–</w:t>
      </w:r>
      <w:r>
        <w:rPr>
          <w:rFonts w:hint="cs"/>
          <w:rtl/>
        </w:rPr>
        <w:t xml:space="preserve"> </w:t>
      </w:r>
      <w:r>
        <w:rPr>
          <w:rtl/>
        </w:rPr>
        <w:t xml:space="preserve">בגז </w:t>
      </w:r>
      <w:bookmarkStart w:id="29001" w:name="_ETM_Q57_215110"/>
      <w:bookmarkEnd w:id="29001"/>
      <w:r>
        <w:rPr>
          <w:rtl/>
        </w:rPr>
        <w:t>טבעי</w:t>
      </w:r>
      <w:r>
        <w:rPr>
          <w:rFonts w:hint="cs"/>
          <w:rtl/>
        </w:rPr>
        <w:t>.</w:t>
      </w:r>
      <w:r>
        <w:rPr>
          <w:rtl/>
        </w:rPr>
        <w:t xml:space="preserve"> </w:t>
      </w:r>
      <w:bookmarkStart w:id="29002" w:name="_ETM_Q57_216050"/>
      <w:bookmarkEnd w:id="29002"/>
      <w:r>
        <w:rPr>
          <w:rtl/>
        </w:rPr>
        <w:t xml:space="preserve">רק </w:t>
      </w:r>
      <w:bookmarkStart w:id="29003" w:name="_ETM_Q57_216290"/>
      <w:bookmarkEnd w:id="29003"/>
      <w:r>
        <w:rPr>
          <w:rtl/>
        </w:rPr>
        <w:t xml:space="preserve">לתת </w:t>
      </w:r>
      <w:bookmarkStart w:id="29004" w:name="_ETM_Q57_216560"/>
      <w:bookmarkEnd w:id="29004"/>
      <w:r>
        <w:rPr>
          <w:rtl/>
        </w:rPr>
        <w:t xml:space="preserve">את </w:t>
      </w:r>
      <w:bookmarkStart w:id="29005" w:name="_ETM_Q57_216620"/>
      <w:bookmarkEnd w:id="29005"/>
      <w:r>
        <w:rPr>
          <w:rtl/>
        </w:rPr>
        <w:t>המספר</w:t>
      </w:r>
      <w:r>
        <w:rPr>
          <w:rFonts w:hint="cs"/>
          <w:rtl/>
        </w:rPr>
        <w:t xml:space="preserve"> </w:t>
      </w:r>
      <w:r w:rsidR="00587CB2">
        <w:rPr>
          <w:rFonts w:hint="cs"/>
          <w:rtl/>
        </w:rPr>
        <w:t>– – –</w:t>
      </w:r>
    </w:p>
    <w:p w:rsidR="00BD3069" w:rsidRDefault="00BD3069" w:rsidP="00822412">
      <w:pPr>
        <w:rPr>
          <w:rtl/>
        </w:rPr>
      </w:pPr>
      <w:bookmarkStart w:id="29006" w:name="_ETM_Q57_213000"/>
      <w:bookmarkEnd w:id="29006"/>
    </w:p>
    <w:p w:rsidR="00BD3069" w:rsidRDefault="00BD3069" w:rsidP="00822412">
      <w:pPr>
        <w:pStyle w:val="af5"/>
        <w:rPr>
          <w:rtl/>
        </w:rPr>
      </w:pPr>
      <w:bookmarkStart w:id="29007" w:name="ET_interruption_5084_3"/>
      <w:r w:rsidRPr="005A40A0">
        <w:rPr>
          <w:rStyle w:val="TagStyle"/>
          <w:rtl/>
        </w:rPr>
        <w:t xml:space="preserve"> &lt;&lt; קריאה &gt;&gt;</w:t>
      </w:r>
      <w:r w:rsidRPr="00F06A59">
        <w:rPr>
          <w:rStyle w:val="TagStyle"/>
          <w:rtl/>
        </w:rPr>
        <w:t xml:space="preserve"> </w:t>
      </w:r>
      <w:r>
        <w:rPr>
          <w:rtl/>
        </w:rPr>
        <w:t>מיקי לוי (יש עתיד-תל"ם):</w:t>
      </w:r>
      <w:r w:rsidRPr="00F06A59">
        <w:rPr>
          <w:rStyle w:val="TagStyle"/>
          <w:rtl/>
        </w:rPr>
        <w:t xml:space="preserve"> </w:t>
      </w:r>
      <w:r w:rsidRPr="005A40A0">
        <w:rPr>
          <w:rStyle w:val="TagStyle"/>
          <w:rtl/>
        </w:rPr>
        <w:t>&lt;&lt; קריאה &gt;&gt;</w:t>
      </w:r>
      <w:r>
        <w:rPr>
          <w:rtl/>
        </w:rPr>
        <w:t xml:space="preserve">   </w:t>
      </w:r>
      <w:bookmarkEnd w:id="29007"/>
    </w:p>
    <w:p w:rsidR="00BD3069" w:rsidRDefault="00BD3069" w:rsidP="00C3677E">
      <w:pPr>
        <w:rPr>
          <w:rtl/>
          <w:lang w:eastAsia="he-IL"/>
        </w:rPr>
      </w:pPr>
    </w:p>
    <w:p w:rsidR="00BD3069" w:rsidRDefault="00BD3069" w:rsidP="00822412">
      <w:pPr>
        <w:rPr>
          <w:rtl/>
          <w:lang w:eastAsia="he-IL"/>
        </w:rPr>
      </w:pPr>
      <w:bookmarkStart w:id="29008" w:name="_ETM_Q57_218000"/>
      <w:bookmarkEnd w:id="29008"/>
      <w:r>
        <w:rPr>
          <w:rFonts w:hint="cs"/>
          <w:rtl/>
          <w:lang w:eastAsia="he-IL"/>
        </w:rPr>
        <w:t>אוויר יותר נקי.</w:t>
      </w:r>
    </w:p>
    <w:p w:rsidR="00BD3069" w:rsidRDefault="00BD3069" w:rsidP="00822412">
      <w:pPr>
        <w:rPr>
          <w:rtl/>
          <w:lang w:eastAsia="he-IL"/>
        </w:rPr>
      </w:pPr>
    </w:p>
    <w:p w:rsidR="00BD3069" w:rsidRDefault="00BD3069" w:rsidP="00822412">
      <w:pPr>
        <w:pStyle w:val="-"/>
        <w:rPr>
          <w:rtl/>
        </w:rPr>
      </w:pPr>
      <w:bookmarkStart w:id="29009" w:name="ET_speakercontinue_5512_4"/>
      <w:r w:rsidRPr="005A40A0">
        <w:rPr>
          <w:rStyle w:val="TagStyle"/>
          <w:rtl/>
        </w:rPr>
        <w:t xml:space="preserve"> &lt;&lt; דובר_המשך &gt;&gt;</w:t>
      </w:r>
      <w:r w:rsidRPr="00F06A59">
        <w:rPr>
          <w:rStyle w:val="TagStyle"/>
          <w:rtl/>
        </w:rPr>
        <w:t xml:space="preserve"> </w:t>
      </w:r>
      <w:r>
        <w:rPr>
          <w:rtl/>
        </w:rPr>
        <w:t>שר האנרגיה יובל שטייניץ:</w:t>
      </w:r>
      <w:r w:rsidRPr="00F06A59">
        <w:rPr>
          <w:rStyle w:val="TagStyle"/>
          <w:rtl/>
        </w:rPr>
        <w:t xml:space="preserve"> </w:t>
      </w:r>
      <w:r w:rsidRPr="005A40A0">
        <w:rPr>
          <w:rStyle w:val="TagStyle"/>
          <w:rtl/>
        </w:rPr>
        <w:t>&lt;&lt; דובר_המשך &gt;&gt;</w:t>
      </w:r>
      <w:r>
        <w:rPr>
          <w:rtl/>
        </w:rPr>
        <w:t xml:space="preserve">   </w:t>
      </w:r>
      <w:bookmarkEnd w:id="29009"/>
    </w:p>
    <w:p w:rsidR="00BD3069" w:rsidRDefault="00BD3069" w:rsidP="00C3677E">
      <w:pPr>
        <w:rPr>
          <w:rtl/>
          <w:lang w:eastAsia="he-IL"/>
        </w:rPr>
      </w:pPr>
    </w:p>
    <w:p w:rsidR="00BD3069" w:rsidRDefault="00BD3069" w:rsidP="00822412">
      <w:pPr>
        <w:rPr>
          <w:rtl/>
        </w:rPr>
      </w:pPr>
      <w:bookmarkStart w:id="29010" w:name="_ETM_Q57_215000"/>
      <w:bookmarkStart w:id="29011" w:name="_ETM_Q57_214000"/>
      <w:bookmarkStart w:id="29012" w:name="_ETM_Q57_218590"/>
      <w:bookmarkEnd w:id="29010"/>
      <w:bookmarkEnd w:id="29011"/>
      <w:bookmarkEnd w:id="29012"/>
      <w:r>
        <w:rPr>
          <w:rtl/>
        </w:rPr>
        <w:t>כן</w:t>
      </w:r>
      <w:r>
        <w:rPr>
          <w:rFonts w:hint="cs"/>
          <w:rtl/>
        </w:rPr>
        <w:t>.</w:t>
      </w:r>
      <w:r>
        <w:rPr>
          <w:rtl/>
        </w:rPr>
        <w:t xml:space="preserve"> </w:t>
      </w:r>
      <w:bookmarkStart w:id="29013" w:name="_ETM_Q57_219220"/>
      <w:bookmarkEnd w:id="29013"/>
      <w:r>
        <w:rPr>
          <w:rtl/>
        </w:rPr>
        <w:t xml:space="preserve">וזה </w:t>
      </w:r>
      <w:bookmarkStart w:id="29014" w:name="_ETM_Q57_219820"/>
      <w:bookmarkEnd w:id="29014"/>
      <w:r>
        <w:rPr>
          <w:rtl/>
        </w:rPr>
        <w:t xml:space="preserve">כבר </w:t>
      </w:r>
      <w:bookmarkStart w:id="29015" w:name="_ETM_Q57_220180"/>
      <w:bookmarkEnd w:id="29015"/>
      <w:r>
        <w:rPr>
          <w:rFonts w:hint="cs"/>
          <w:rtl/>
        </w:rPr>
        <w:t xml:space="preserve">הוריד </w:t>
      </w:r>
      <w:bookmarkStart w:id="29016" w:name="_ETM_Q57_220510"/>
      <w:bookmarkEnd w:id="29016"/>
      <w:r>
        <w:rPr>
          <w:rtl/>
        </w:rPr>
        <w:t>ב-60%</w:t>
      </w:r>
      <w:bookmarkStart w:id="29017" w:name="_ETM_Q57_222140"/>
      <w:bookmarkEnd w:id="29017"/>
      <w:r>
        <w:rPr>
          <w:rFonts w:hint="cs"/>
          <w:rtl/>
        </w:rPr>
        <w:t xml:space="preserve">, </w:t>
      </w:r>
      <w:r>
        <w:rPr>
          <w:rtl/>
        </w:rPr>
        <w:t xml:space="preserve">ביותר </w:t>
      </w:r>
      <w:bookmarkStart w:id="29018" w:name="_ETM_Q57_222590"/>
      <w:bookmarkEnd w:id="29018"/>
      <w:r>
        <w:rPr>
          <w:rtl/>
        </w:rPr>
        <w:t>מחצי</w:t>
      </w:r>
      <w:r>
        <w:rPr>
          <w:rFonts w:hint="cs"/>
          <w:rtl/>
        </w:rPr>
        <w:t>,</w:t>
      </w:r>
      <w:r>
        <w:rPr>
          <w:rtl/>
        </w:rPr>
        <w:t xml:space="preserve"> </w:t>
      </w:r>
      <w:bookmarkStart w:id="29019" w:name="_ETM_Q57_223100"/>
      <w:bookmarkEnd w:id="29019"/>
      <w:r>
        <w:rPr>
          <w:rtl/>
        </w:rPr>
        <w:t xml:space="preserve">את </w:t>
      </w:r>
      <w:bookmarkStart w:id="29020" w:name="_ETM_Q57_223190"/>
      <w:bookmarkEnd w:id="29020"/>
      <w:r>
        <w:rPr>
          <w:rtl/>
        </w:rPr>
        <w:t xml:space="preserve">זיהום </w:t>
      </w:r>
      <w:bookmarkStart w:id="29021" w:name="_ETM_Q57_223460"/>
      <w:bookmarkEnd w:id="29021"/>
      <w:r>
        <w:rPr>
          <w:rtl/>
        </w:rPr>
        <w:t>האוויר</w:t>
      </w:r>
      <w:r>
        <w:rPr>
          <w:rFonts w:hint="cs"/>
          <w:rtl/>
        </w:rPr>
        <w:t xml:space="preserve"> מ-25</w:t>
      </w:r>
      <w:bookmarkStart w:id="29022" w:name="_ETM_Q57_223790"/>
      <w:bookmarkStart w:id="29023" w:name="_ETM_Q57_224420"/>
      <w:bookmarkEnd w:id="29022"/>
      <w:bookmarkEnd w:id="29023"/>
      <w:r>
        <w:rPr>
          <w:rFonts w:hint="cs"/>
          <w:rtl/>
        </w:rPr>
        <w:t xml:space="preserve"> </w:t>
      </w:r>
      <w:r>
        <w:rPr>
          <w:rtl/>
        </w:rPr>
        <w:t xml:space="preserve">תחנות </w:t>
      </w:r>
      <w:bookmarkStart w:id="29024" w:name="_ETM_Q57_224780"/>
      <w:bookmarkEnd w:id="29024"/>
      <w:r>
        <w:rPr>
          <w:rtl/>
        </w:rPr>
        <w:t xml:space="preserve">הכוח </w:t>
      </w:r>
      <w:bookmarkStart w:id="29025" w:name="_ETM_Q57_225050"/>
      <w:bookmarkEnd w:id="29025"/>
      <w:r>
        <w:rPr>
          <w:rtl/>
        </w:rPr>
        <w:t>בישראל</w:t>
      </w:r>
      <w:r>
        <w:rPr>
          <w:rFonts w:hint="cs"/>
          <w:rtl/>
        </w:rPr>
        <w:t>.</w:t>
      </w:r>
      <w:r>
        <w:rPr>
          <w:rtl/>
        </w:rPr>
        <w:t xml:space="preserve"> </w:t>
      </w:r>
      <w:bookmarkStart w:id="29026" w:name="_ETM_Q57_225979"/>
      <w:bookmarkEnd w:id="29026"/>
      <w:r>
        <w:rPr>
          <w:rtl/>
        </w:rPr>
        <w:t xml:space="preserve">זה </w:t>
      </w:r>
      <w:bookmarkStart w:id="29027" w:name="_ETM_Q57_226130"/>
      <w:bookmarkEnd w:id="29027"/>
      <w:r>
        <w:rPr>
          <w:rtl/>
        </w:rPr>
        <w:t xml:space="preserve">מעולם </w:t>
      </w:r>
      <w:bookmarkStart w:id="29028" w:name="_ETM_Q57_226520"/>
      <w:bookmarkEnd w:id="29028"/>
      <w:r>
        <w:rPr>
          <w:rtl/>
        </w:rPr>
        <w:t xml:space="preserve">לא </w:t>
      </w:r>
      <w:bookmarkStart w:id="29029" w:name="_ETM_Q57_226640"/>
      <w:bookmarkEnd w:id="29029"/>
      <w:r>
        <w:rPr>
          <w:rtl/>
        </w:rPr>
        <w:t>היה</w:t>
      </w:r>
      <w:r>
        <w:rPr>
          <w:rFonts w:hint="cs"/>
          <w:rtl/>
        </w:rPr>
        <w:t>.</w:t>
      </w:r>
      <w:r>
        <w:rPr>
          <w:rtl/>
        </w:rPr>
        <w:t xml:space="preserve"> </w:t>
      </w:r>
      <w:bookmarkStart w:id="29030" w:name="_ETM_Q57_226820"/>
      <w:bookmarkEnd w:id="29030"/>
      <w:r>
        <w:rPr>
          <w:rtl/>
        </w:rPr>
        <w:t xml:space="preserve">בכל </w:t>
      </w:r>
      <w:bookmarkStart w:id="29031" w:name="_ETM_Q57_227090"/>
      <w:bookmarkEnd w:id="29031"/>
      <w:r>
        <w:rPr>
          <w:rtl/>
        </w:rPr>
        <w:t xml:space="preserve">תולדות </w:t>
      </w:r>
      <w:bookmarkStart w:id="29032" w:name="_ETM_Q57_227479"/>
      <w:bookmarkEnd w:id="29032"/>
      <w:r>
        <w:rPr>
          <w:rtl/>
        </w:rPr>
        <w:t xml:space="preserve">המדינה </w:t>
      </w:r>
      <w:bookmarkStart w:id="29033" w:name="_ETM_Q57_228440"/>
      <w:bookmarkEnd w:id="29033"/>
      <w:r>
        <w:rPr>
          <w:rtl/>
        </w:rPr>
        <w:t xml:space="preserve">כל </w:t>
      </w:r>
      <w:bookmarkStart w:id="29034" w:name="_ETM_Q57_228680"/>
      <w:bookmarkEnd w:id="29034"/>
      <w:r>
        <w:rPr>
          <w:rtl/>
        </w:rPr>
        <w:t xml:space="preserve">כמה </w:t>
      </w:r>
      <w:bookmarkStart w:id="29035" w:name="_ETM_Q57_228920"/>
      <w:bookmarkEnd w:id="29035"/>
      <w:r>
        <w:rPr>
          <w:rtl/>
        </w:rPr>
        <w:t xml:space="preserve">שנים </w:t>
      </w:r>
      <w:bookmarkStart w:id="29036" w:name="_ETM_Q57_229250"/>
      <w:bookmarkEnd w:id="29036"/>
      <w:r>
        <w:rPr>
          <w:rtl/>
        </w:rPr>
        <w:t xml:space="preserve">זיהום </w:t>
      </w:r>
      <w:bookmarkStart w:id="29037" w:name="_ETM_Q57_229520"/>
      <w:bookmarkEnd w:id="29037"/>
      <w:r>
        <w:rPr>
          <w:rtl/>
        </w:rPr>
        <w:t xml:space="preserve">האוויר </w:t>
      </w:r>
      <w:bookmarkStart w:id="29038" w:name="_ETM_Q57_229820"/>
      <w:bookmarkEnd w:id="29038"/>
      <w:r>
        <w:rPr>
          <w:rtl/>
        </w:rPr>
        <w:t>עלה</w:t>
      </w:r>
      <w:r>
        <w:rPr>
          <w:rFonts w:hint="cs"/>
          <w:rtl/>
        </w:rPr>
        <w:t>,</w:t>
      </w:r>
      <w:r>
        <w:rPr>
          <w:rtl/>
        </w:rPr>
        <w:t xml:space="preserve"> </w:t>
      </w:r>
      <w:bookmarkStart w:id="29039" w:name="_ETM_Q57_230030"/>
      <w:bookmarkEnd w:id="29039"/>
      <w:r>
        <w:rPr>
          <w:rtl/>
        </w:rPr>
        <w:t xml:space="preserve">כי </w:t>
      </w:r>
      <w:bookmarkStart w:id="29040" w:name="_ETM_Q57_230150"/>
      <w:bookmarkEnd w:id="29040"/>
      <w:r>
        <w:rPr>
          <w:rtl/>
        </w:rPr>
        <w:t xml:space="preserve">צריך </w:t>
      </w:r>
      <w:bookmarkStart w:id="29041" w:name="_ETM_Q57_230360"/>
      <w:bookmarkEnd w:id="29041"/>
      <w:r>
        <w:rPr>
          <w:rtl/>
        </w:rPr>
        <w:t xml:space="preserve">לשרוף </w:t>
      </w:r>
      <w:bookmarkStart w:id="29042" w:name="_ETM_Q57_230720"/>
      <w:bookmarkEnd w:id="29042"/>
      <w:r>
        <w:rPr>
          <w:rtl/>
        </w:rPr>
        <w:t xml:space="preserve">עוד </w:t>
      </w:r>
      <w:bookmarkStart w:id="29043" w:name="_ETM_Q57_230870"/>
      <w:bookmarkEnd w:id="29043"/>
      <w:r>
        <w:rPr>
          <w:rtl/>
        </w:rPr>
        <w:t xml:space="preserve">פחם </w:t>
      </w:r>
      <w:bookmarkStart w:id="29044" w:name="_ETM_Q57_231290"/>
      <w:bookmarkEnd w:id="29044"/>
      <w:r>
        <w:rPr>
          <w:rtl/>
        </w:rPr>
        <w:t xml:space="preserve">ועוד </w:t>
      </w:r>
      <w:bookmarkStart w:id="29045" w:name="_ETM_Q57_231650"/>
      <w:bookmarkEnd w:id="29045"/>
      <w:r>
        <w:rPr>
          <w:rtl/>
        </w:rPr>
        <w:t>נפט</w:t>
      </w:r>
      <w:r>
        <w:rPr>
          <w:rFonts w:hint="cs"/>
          <w:rtl/>
        </w:rPr>
        <w:t>,</w:t>
      </w:r>
      <w:r>
        <w:rPr>
          <w:rtl/>
        </w:rPr>
        <w:t xml:space="preserve"> </w:t>
      </w:r>
      <w:bookmarkStart w:id="29046" w:name="_ETM_Q57_232280"/>
      <w:bookmarkEnd w:id="29046"/>
      <w:r>
        <w:rPr>
          <w:rtl/>
        </w:rPr>
        <w:t>מזוט</w:t>
      </w:r>
      <w:r>
        <w:rPr>
          <w:rFonts w:hint="cs"/>
          <w:rtl/>
        </w:rPr>
        <w:t>,</w:t>
      </w:r>
      <w:r>
        <w:rPr>
          <w:rtl/>
        </w:rPr>
        <w:t xml:space="preserve"> </w:t>
      </w:r>
      <w:bookmarkStart w:id="29047" w:name="_ETM_Q57_232700"/>
      <w:bookmarkEnd w:id="29047"/>
      <w:r>
        <w:rPr>
          <w:rtl/>
        </w:rPr>
        <w:t>סולר</w:t>
      </w:r>
      <w:r>
        <w:rPr>
          <w:rFonts w:hint="cs"/>
          <w:rtl/>
        </w:rPr>
        <w:t>,</w:t>
      </w:r>
      <w:r>
        <w:rPr>
          <w:rtl/>
        </w:rPr>
        <w:t xml:space="preserve"> </w:t>
      </w:r>
      <w:bookmarkStart w:id="29048" w:name="_ETM_Q57_233479"/>
      <w:bookmarkEnd w:id="29048"/>
      <w:r>
        <w:rPr>
          <w:rtl/>
        </w:rPr>
        <w:t xml:space="preserve">כדי </w:t>
      </w:r>
      <w:bookmarkStart w:id="29049" w:name="_ETM_Q57_233720"/>
      <w:bookmarkEnd w:id="29049"/>
      <w:r>
        <w:rPr>
          <w:rtl/>
        </w:rPr>
        <w:t xml:space="preserve">לייצר </w:t>
      </w:r>
      <w:bookmarkStart w:id="29050" w:name="_ETM_Q57_234080"/>
      <w:bookmarkEnd w:id="29050"/>
      <w:r>
        <w:rPr>
          <w:rtl/>
        </w:rPr>
        <w:t xml:space="preserve">יותר </w:t>
      </w:r>
      <w:bookmarkStart w:id="29051" w:name="_ETM_Q57_234260"/>
      <w:bookmarkEnd w:id="29051"/>
      <w:r>
        <w:rPr>
          <w:rtl/>
        </w:rPr>
        <w:t>חשמל</w:t>
      </w:r>
      <w:r>
        <w:rPr>
          <w:rFonts w:hint="cs"/>
          <w:rtl/>
        </w:rPr>
        <w:t xml:space="preserve"> </w:t>
      </w:r>
      <w:r>
        <w:rPr>
          <w:rFonts w:hint="eastAsia"/>
          <w:rtl/>
        </w:rPr>
        <w:t xml:space="preserve">– </w:t>
      </w:r>
      <w:r>
        <w:rPr>
          <w:rFonts w:hint="cs"/>
          <w:rtl/>
        </w:rPr>
        <w:t>ה</w:t>
      </w:r>
      <w:bookmarkStart w:id="29052" w:name="_ETM_Q57_234560"/>
      <w:bookmarkEnd w:id="29052"/>
      <w:r>
        <w:rPr>
          <w:rtl/>
        </w:rPr>
        <w:t xml:space="preserve">אוכלוסייה </w:t>
      </w:r>
      <w:bookmarkStart w:id="29053" w:name="_ETM_Q57_235130"/>
      <w:bookmarkEnd w:id="29053"/>
      <w:r>
        <w:rPr>
          <w:rtl/>
        </w:rPr>
        <w:t xml:space="preserve">גדלה </w:t>
      </w:r>
      <w:bookmarkStart w:id="29054" w:name="_ETM_Q57_236010"/>
      <w:bookmarkEnd w:id="29054"/>
      <w:r>
        <w:rPr>
          <w:rFonts w:hint="cs"/>
          <w:rtl/>
        </w:rPr>
        <w:t xml:space="preserve">– </w:t>
      </w:r>
      <w:r>
        <w:rPr>
          <w:rtl/>
        </w:rPr>
        <w:t xml:space="preserve">ופתאום </w:t>
      </w:r>
      <w:bookmarkStart w:id="29055" w:name="_ETM_Q57_236489"/>
      <w:bookmarkEnd w:id="29055"/>
      <w:r>
        <w:rPr>
          <w:rtl/>
        </w:rPr>
        <w:t>ב</w:t>
      </w:r>
      <w:r>
        <w:rPr>
          <w:rFonts w:hint="cs"/>
          <w:rtl/>
        </w:rPr>
        <w:t>חמש</w:t>
      </w:r>
      <w:r>
        <w:rPr>
          <w:rtl/>
        </w:rPr>
        <w:t xml:space="preserve"> </w:t>
      </w:r>
      <w:bookmarkStart w:id="29056" w:name="_ETM_Q57_236850"/>
      <w:bookmarkEnd w:id="29056"/>
      <w:r>
        <w:rPr>
          <w:rtl/>
        </w:rPr>
        <w:t xml:space="preserve">השנים </w:t>
      </w:r>
      <w:bookmarkStart w:id="29057" w:name="_ETM_Q57_237059"/>
      <w:bookmarkEnd w:id="29057"/>
      <w:r>
        <w:rPr>
          <w:rtl/>
        </w:rPr>
        <w:t>האחרונות</w:t>
      </w:r>
      <w:r>
        <w:rPr>
          <w:rFonts w:hint="cs"/>
          <w:rtl/>
        </w:rPr>
        <w:t>,</w:t>
      </w:r>
      <w:r>
        <w:rPr>
          <w:rtl/>
        </w:rPr>
        <w:t xml:space="preserve"> </w:t>
      </w:r>
      <w:bookmarkStart w:id="29058" w:name="_ETM_Q57_237449"/>
      <w:bookmarkEnd w:id="29058"/>
      <w:r>
        <w:rPr>
          <w:rtl/>
        </w:rPr>
        <w:t xml:space="preserve">לראשונה </w:t>
      </w:r>
      <w:bookmarkStart w:id="29059" w:name="_ETM_Q57_237929"/>
      <w:bookmarkEnd w:id="29059"/>
      <w:r>
        <w:rPr>
          <w:rtl/>
        </w:rPr>
        <w:t xml:space="preserve">בהיסטוריה </w:t>
      </w:r>
      <w:bookmarkStart w:id="29060" w:name="_ETM_Q57_238469"/>
      <w:bookmarkEnd w:id="29060"/>
      <w:r>
        <w:rPr>
          <w:rtl/>
        </w:rPr>
        <w:t xml:space="preserve">של </w:t>
      </w:r>
      <w:bookmarkStart w:id="29061" w:name="_ETM_Q57_238589"/>
      <w:bookmarkEnd w:id="29061"/>
      <w:r>
        <w:rPr>
          <w:rtl/>
        </w:rPr>
        <w:t>ישראל</w:t>
      </w:r>
      <w:r>
        <w:rPr>
          <w:rFonts w:hint="cs"/>
          <w:rtl/>
        </w:rPr>
        <w:t>,</w:t>
      </w:r>
      <w:r>
        <w:rPr>
          <w:rtl/>
        </w:rPr>
        <w:t xml:space="preserve"> </w:t>
      </w:r>
      <w:bookmarkStart w:id="29062" w:name="_ETM_Q57_239340"/>
      <w:bookmarkEnd w:id="29062"/>
      <w:r>
        <w:rPr>
          <w:rtl/>
        </w:rPr>
        <w:t xml:space="preserve">לא </w:t>
      </w:r>
      <w:bookmarkStart w:id="29063" w:name="_ETM_Q57_239610"/>
      <w:bookmarkEnd w:id="29063"/>
      <w:r>
        <w:rPr>
          <w:rtl/>
        </w:rPr>
        <w:t xml:space="preserve">רק </w:t>
      </w:r>
      <w:bookmarkStart w:id="29064" w:name="_ETM_Q57_239790"/>
      <w:bookmarkEnd w:id="29064"/>
      <w:r>
        <w:rPr>
          <w:rtl/>
        </w:rPr>
        <w:t xml:space="preserve">שהזיהום </w:t>
      </w:r>
      <w:bookmarkStart w:id="29065" w:name="_ETM_Q57_240239"/>
      <w:bookmarkEnd w:id="29065"/>
      <w:r>
        <w:rPr>
          <w:rtl/>
        </w:rPr>
        <w:t xml:space="preserve">לא </w:t>
      </w:r>
      <w:bookmarkStart w:id="29066" w:name="_ETM_Q57_240660"/>
      <w:bookmarkEnd w:id="29066"/>
      <w:r>
        <w:rPr>
          <w:rFonts w:hint="cs"/>
          <w:rtl/>
        </w:rPr>
        <w:t xml:space="preserve">עולה </w:t>
      </w:r>
      <w:r>
        <w:rPr>
          <w:rtl/>
        </w:rPr>
        <w:t xml:space="preserve">מתחנות </w:t>
      </w:r>
      <w:bookmarkStart w:id="29067" w:name="_ETM_Q57_241140"/>
      <w:bookmarkEnd w:id="29067"/>
      <w:r>
        <w:rPr>
          <w:rtl/>
        </w:rPr>
        <w:t xml:space="preserve">הכוח </w:t>
      </w:r>
      <w:bookmarkStart w:id="29068" w:name="_ETM_Q57_241410"/>
      <w:bookmarkEnd w:id="29068"/>
      <w:r>
        <w:rPr>
          <w:rtl/>
        </w:rPr>
        <w:t xml:space="preserve">אלא </w:t>
      </w:r>
      <w:bookmarkStart w:id="29069" w:name="_ETM_Q57_241559"/>
      <w:bookmarkEnd w:id="29069"/>
      <w:r>
        <w:rPr>
          <w:rtl/>
        </w:rPr>
        <w:t xml:space="preserve">שירד </w:t>
      </w:r>
      <w:bookmarkStart w:id="29070" w:name="_ETM_Q57_242100"/>
      <w:bookmarkEnd w:id="29070"/>
      <w:r>
        <w:rPr>
          <w:rtl/>
        </w:rPr>
        <w:t>ב-60%</w:t>
      </w:r>
      <w:bookmarkStart w:id="29071" w:name="_ETM_Q57_242910"/>
      <w:bookmarkEnd w:id="29071"/>
      <w:r>
        <w:rPr>
          <w:rFonts w:hint="cs"/>
          <w:rtl/>
        </w:rPr>
        <w:t xml:space="preserve">. </w:t>
      </w:r>
      <w:r>
        <w:rPr>
          <w:rtl/>
        </w:rPr>
        <w:t>למה</w:t>
      </w:r>
      <w:r>
        <w:rPr>
          <w:rFonts w:hint="cs"/>
          <w:rtl/>
        </w:rPr>
        <w:t>?</w:t>
      </w:r>
      <w:r>
        <w:rPr>
          <w:rtl/>
        </w:rPr>
        <w:t xml:space="preserve"> </w:t>
      </w:r>
      <w:bookmarkStart w:id="29072" w:name="_ETM_Q57_244130"/>
      <w:bookmarkEnd w:id="29072"/>
      <w:r>
        <w:rPr>
          <w:rtl/>
        </w:rPr>
        <w:t xml:space="preserve">כי </w:t>
      </w:r>
      <w:bookmarkStart w:id="29073" w:name="_ETM_Q57_244310"/>
      <w:bookmarkEnd w:id="29073"/>
      <w:r>
        <w:rPr>
          <w:rtl/>
        </w:rPr>
        <w:t xml:space="preserve">החלפנו </w:t>
      </w:r>
      <w:bookmarkStart w:id="29074" w:name="_ETM_Q57_244850"/>
      <w:bookmarkEnd w:id="29074"/>
      <w:r>
        <w:rPr>
          <w:rtl/>
        </w:rPr>
        <w:t xml:space="preserve">את </w:t>
      </w:r>
      <w:bookmarkStart w:id="29075" w:name="_ETM_Q57_244970"/>
      <w:bookmarkEnd w:id="29075"/>
      <w:r>
        <w:rPr>
          <w:rtl/>
        </w:rPr>
        <w:t xml:space="preserve">הפחם </w:t>
      </w:r>
      <w:bookmarkStart w:id="29076" w:name="_ETM_Q57_245420"/>
      <w:bookmarkEnd w:id="29076"/>
      <w:r>
        <w:rPr>
          <w:rtl/>
        </w:rPr>
        <w:t>המזהם</w:t>
      </w:r>
      <w:r>
        <w:rPr>
          <w:rFonts w:hint="cs"/>
          <w:rtl/>
        </w:rPr>
        <w:t>;</w:t>
      </w:r>
      <w:r>
        <w:rPr>
          <w:rtl/>
        </w:rPr>
        <w:t xml:space="preserve"> </w:t>
      </w:r>
      <w:bookmarkStart w:id="29077" w:name="_ETM_Q57_245959"/>
      <w:bookmarkEnd w:id="29077"/>
      <w:r>
        <w:rPr>
          <w:rtl/>
        </w:rPr>
        <w:t xml:space="preserve">את </w:t>
      </w:r>
      <w:bookmarkStart w:id="29078" w:name="_ETM_Q57_246080"/>
      <w:bookmarkEnd w:id="29078"/>
      <w:r>
        <w:rPr>
          <w:rtl/>
        </w:rPr>
        <w:t>רובו</w:t>
      </w:r>
      <w:r>
        <w:rPr>
          <w:rFonts w:hint="cs"/>
          <w:rtl/>
        </w:rPr>
        <w:t>,</w:t>
      </w:r>
      <w:r>
        <w:rPr>
          <w:rtl/>
        </w:rPr>
        <w:t xml:space="preserve"> </w:t>
      </w:r>
      <w:bookmarkStart w:id="29079" w:name="_ETM_Q57_246590"/>
      <w:bookmarkEnd w:id="29079"/>
      <w:r>
        <w:rPr>
          <w:rtl/>
        </w:rPr>
        <w:t xml:space="preserve">עוד </w:t>
      </w:r>
      <w:bookmarkStart w:id="29080" w:name="_ETM_Q57_246770"/>
      <w:bookmarkEnd w:id="29080"/>
      <w:r>
        <w:rPr>
          <w:rtl/>
        </w:rPr>
        <w:t xml:space="preserve">לא </w:t>
      </w:r>
      <w:bookmarkStart w:id="29081" w:name="_ETM_Q57_246890"/>
      <w:bookmarkEnd w:id="29081"/>
      <w:r>
        <w:rPr>
          <w:rtl/>
        </w:rPr>
        <w:t xml:space="preserve">את </w:t>
      </w:r>
      <w:bookmarkStart w:id="29082" w:name="_ETM_Q57_246979"/>
      <w:bookmarkEnd w:id="29082"/>
      <w:r>
        <w:rPr>
          <w:rtl/>
        </w:rPr>
        <w:t>כולו</w:t>
      </w:r>
      <w:r>
        <w:rPr>
          <w:rFonts w:hint="cs"/>
          <w:rtl/>
        </w:rPr>
        <w:t>.</w:t>
      </w:r>
      <w:r>
        <w:rPr>
          <w:rtl/>
        </w:rPr>
        <w:t xml:space="preserve"> </w:t>
      </w:r>
      <w:bookmarkStart w:id="29083" w:name="_ETM_Q57_247850"/>
      <w:bookmarkEnd w:id="29083"/>
      <w:r>
        <w:rPr>
          <w:rtl/>
        </w:rPr>
        <w:t xml:space="preserve">עד </w:t>
      </w:r>
      <w:bookmarkStart w:id="29084" w:name="_ETM_Q57_248030"/>
      <w:bookmarkEnd w:id="29084"/>
      <w:r>
        <w:rPr>
          <w:rtl/>
        </w:rPr>
        <w:t xml:space="preserve">2025 </w:t>
      </w:r>
      <w:bookmarkStart w:id="29085" w:name="_ETM_Q57_248810"/>
      <w:bookmarkStart w:id="29086" w:name="_ETM_Q57_248959"/>
      <w:bookmarkStart w:id="29087" w:name="_ETM_Q57_249080"/>
      <w:bookmarkEnd w:id="29085"/>
      <w:bookmarkEnd w:id="29086"/>
      <w:bookmarkEnd w:id="29087"/>
      <w:r>
        <w:rPr>
          <w:rtl/>
        </w:rPr>
        <w:t xml:space="preserve">כל </w:t>
      </w:r>
      <w:bookmarkStart w:id="29088" w:name="_ETM_Q57_249470"/>
      <w:bookmarkEnd w:id="29088"/>
      <w:r>
        <w:rPr>
          <w:rtl/>
        </w:rPr>
        <w:t xml:space="preserve">הפחם </w:t>
      </w:r>
      <w:bookmarkStart w:id="29089" w:name="_ETM_Q57_249860"/>
      <w:bookmarkEnd w:id="29089"/>
      <w:r>
        <w:rPr>
          <w:rtl/>
        </w:rPr>
        <w:t>ייעלם</w:t>
      </w:r>
      <w:r>
        <w:rPr>
          <w:rFonts w:hint="cs"/>
          <w:rtl/>
        </w:rPr>
        <w:t>,</w:t>
      </w:r>
      <w:r>
        <w:rPr>
          <w:rtl/>
        </w:rPr>
        <w:t xml:space="preserve"> </w:t>
      </w:r>
      <w:bookmarkStart w:id="29090" w:name="_ETM_Q57_250670"/>
      <w:bookmarkEnd w:id="29090"/>
      <w:r>
        <w:rPr>
          <w:rtl/>
        </w:rPr>
        <w:t xml:space="preserve">זה </w:t>
      </w:r>
      <w:bookmarkStart w:id="29091" w:name="_ETM_Q57_250819"/>
      <w:bookmarkEnd w:id="29091"/>
      <w:r>
        <w:rPr>
          <w:rtl/>
        </w:rPr>
        <w:t xml:space="preserve">יהיה </w:t>
      </w:r>
      <w:bookmarkStart w:id="29092" w:name="_ETM_Q57_250910"/>
      <w:bookmarkEnd w:id="29092"/>
      <w:r>
        <w:rPr>
          <w:rtl/>
        </w:rPr>
        <w:t xml:space="preserve">סוף </w:t>
      </w:r>
      <w:bookmarkStart w:id="29093" w:name="_ETM_Q57_251150"/>
      <w:bookmarkEnd w:id="29093"/>
      <w:r>
        <w:rPr>
          <w:rtl/>
        </w:rPr>
        <w:t xml:space="preserve">עידן </w:t>
      </w:r>
      <w:bookmarkStart w:id="29094" w:name="_ETM_Q57_251420"/>
      <w:bookmarkEnd w:id="29094"/>
      <w:r>
        <w:rPr>
          <w:rtl/>
        </w:rPr>
        <w:t>הפחם</w:t>
      </w:r>
      <w:r>
        <w:rPr>
          <w:rFonts w:hint="cs"/>
          <w:rtl/>
        </w:rPr>
        <w:t>.</w:t>
      </w:r>
      <w:r>
        <w:rPr>
          <w:rtl/>
        </w:rPr>
        <w:t xml:space="preserve"> </w:t>
      </w:r>
      <w:bookmarkStart w:id="29095" w:name="_ETM_Q57_252170"/>
      <w:bookmarkEnd w:id="29095"/>
      <w:r>
        <w:rPr>
          <w:rtl/>
        </w:rPr>
        <w:t xml:space="preserve">החלפנו </w:t>
      </w:r>
      <w:bookmarkStart w:id="29096" w:name="_ETM_Q57_252650"/>
      <w:bookmarkEnd w:id="29096"/>
      <w:r>
        <w:rPr>
          <w:rtl/>
        </w:rPr>
        <w:t xml:space="preserve">את </w:t>
      </w:r>
      <w:bookmarkStart w:id="29097" w:name="_ETM_Q57_252709"/>
      <w:bookmarkEnd w:id="29097"/>
      <w:r>
        <w:rPr>
          <w:rtl/>
        </w:rPr>
        <w:t xml:space="preserve">הפחם </w:t>
      </w:r>
      <w:bookmarkStart w:id="29098" w:name="_ETM_Q57_253069"/>
      <w:bookmarkEnd w:id="29098"/>
      <w:r>
        <w:rPr>
          <w:rtl/>
        </w:rPr>
        <w:t xml:space="preserve">המזהם </w:t>
      </w:r>
      <w:bookmarkStart w:id="29099" w:name="_ETM_Q57_253490"/>
      <w:bookmarkEnd w:id="29099"/>
      <w:r>
        <w:rPr>
          <w:rtl/>
        </w:rPr>
        <w:t xml:space="preserve">וגם </w:t>
      </w:r>
      <w:bookmarkStart w:id="29100" w:name="_ETM_Q57_253760"/>
      <w:bookmarkEnd w:id="29100"/>
      <w:r>
        <w:rPr>
          <w:rtl/>
        </w:rPr>
        <w:t xml:space="preserve">את </w:t>
      </w:r>
      <w:bookmarkStart w:id="29101" w:name="_ETM_Q57_253880"/>
      <w:bookmarkEnd w:id="29101"/>
      <w:r>
        <w:rPr>
          <w:rtl/>
        </w:rPr>
        <w:t>הס</w:t>
      </w:r>
      <w:r>
        <w:rPr>
          <w:rFonts w:hint="cs"/>
          <w:rtl/>
        </w:rPr>
        <w:t>ולר</w:t>
      </w:r>
      <w:r>
        <w:rPr>
          <w:rtl/>
        </w:rPr>
        <w:t xml:space="preserve"> </w:t>
      </w:r>
      <w:bookmarkStart w:id="29102" w:name="_ETM_Q57_254270"/>
      <w:bookmarkEnd w:id="29102"/>
      <w:r>
        <w:rPr>
          <w:rtl/>
        </w:rPr>
        <w:t xml:space="preserve">והמזוט </w:t>
      </w:r>
      <w:bookmarkStart w:id="29103" w:name="_ETM_Q57_255500"/>
      <w:bookmarkEnd w:id="29103"/>
      <w:r>
        <w:rPr>
          <w:rtl/>
        </w:rPr>
        <w:t xml:space="preserve">ברוב </w:t>
      </w:r>
      <w:bookmarkStart w:id="29104" w:name="_ETM_Q57_255860"/>
      <w:bookmarkEnd w:id="29104"/>
      <w:r>
        <w:rPr>
          <w:rtl/>
        </w:rPr>
        <w:t xml:space="preserve">תחנות </w:t>
      </w:r>
      <w:bookmarkStart w:id="29105" w:name="_ETM_Q57_256280"/>
      <w:bookmarkEnd w:id="29105"/>
      <w:r>
        <w:rPr>
          <w:rtl/>
        </w:rPr>
        <w:t xml:space="preserve">הכוח </w:t>
      </w:r>
      <w:bookmarkStart w:id="29106" w:name="_ETM_Q57_256999"/>
      <w:bookmarkEnd w:id="29106"/>
      <w:r>
        <w:rPr>
          <w:rtl/>
        </w:rPr>
        <w:t xml:space="preserve">בגז </w:t>
      </w:r>
      <w:bookmarkStart w:id="29107" w:name="_ETM_Q57_257659"/>
      <w:bookmarkEnd w:id="29107"/>
      <w:r>
        <w:rPr>
          <w:rtl/>
        </w:rPr>
        <w:t xml:space="preserve">טבעי </w:t>
      </w:r>
      <w:bookmarkStart w:id="29108" w:name="_ETM_Q57_258289"/>
      <w:bookmarkEnd w:id="29108"/>
      <w:r>
        <w:rPr>
          <w:rtl/>
        </w:rPr>
        <w:t xml:space="preserve">פלוס </w:t>
      </w:r>
      <w:bookmarkStart w:id="29109" w:name="_ETM_Q57_258649"/>
      <w:bookmarkEnd w:id="29109"/>
      <w:r>
        <w:rPr>
          <w:rtl/>
        </w:rPr>
        <w:t xml:space="preserve">אנרגיית </w:t>
      </w:r>
      <w:bookmarkStart w:id="29110" w:name="_ETM_Q57_259100"/>
      <w:bookmarkEnd w:id="29110"/>
      <w:r>
        <w:rPr>
          <w:rtl/>
        </w:rPr>
        <w:t>השמש</w:t>
      </w:r>
      <w:r>
        <w:rPr>
          <w:rFonts w:hint="cs"/>
          <w:rtl/>
        </w:rPr>
        <w:t>.</w:t>
      </w:r>
    </w:p>
    <w:p w:rsidR="00BD3069" w:rsidRDefault="00BD3069" w:rsidP="00822412">
      <w:pPr>
        <w:rPr>
          <w:rtl/>
        </w:rPr>
      </w:pPr>
    </w:p>
    <w:p w:rsidR="00BD3069" w:rsidRDefault="00BD3069" w:rsidP="007A21B0">
      <w:pPr>
        <w:rPr>
          <w:rtl/>
        </w:rPr>
      </w:pPr>
      <w:bookmarkStart w:id="29111" w:name="_ETM_Q57_260000"/>
      <w:bookmarkStart w:id="29112" w:name="_ETM_Q57_261280"/>
      <w:bookmarkEnd w:id="29111"/>
      <w:bookmarkEnd w:id="29112"/>
      <w:r>
        <w:rPr>
          <w:rtl/>
        </w:rPr>
        <w:t xml:space="preserve">אתה </w:t>
      </w:r>
      <w:bookmarkStart w:id="29113" w:name="_ETM_Q57_262270"/>
      <w:bookmarkEnd w:id="29113"/>
      <w:r>
        <w:rPr>
          <w:rtl/>
        </w:rPr>
        <w:t xml:space="preserve">שואל </w:t>
      </w:r>
      <w:bookmarkStart w:id="29114" w:name="_ETM_Q57_262690"/>
      <w:bookmarkEnd w:id="29114"/>
      <w:r>
        <w:rPr>
          <w:rtl/>
        </w:rPr>
        <w:t xml:space="preserve">על </w:t>
      </w:r>
      <w:bookmarkStart w:id="29115" w:name="_ETM_Q57_262780"/>
      <w:bookmarkEnd w:id="29115"/>
      <w:r>
        <w:rPr>
          <w:rtl/>
        </w:rPr>
        <w:t xml:space="preserve">נושא </w:t>
      </w:r>
      <w:bookmarkStart w:id="29116" w:name="_ETM_Q57_263140"/>
      <w:bookmarkEnd w:id="29116"/>
      <w:r>
        <w:rPr>
          <w:rtl/>
        </w:rPr>
        <w:t>אחר</w:t>
      </w:r>
      <w:r>
        <w:rPr>
          <w:rFonts w:hint="cs"/>
          <w:rtl/>
        </w:rPr>
        <w:t>,</w:t>
      </w:r>
      <w:r>
        <w:rPr>
          <w:rtl/>
        </w:rPr>
        <w:t xml:space="preserve"> </w:t>
      </w:r>
      <w:bookmarkStart w:id="29117" w:name="_ETM_Q57_263500"/>
      <w:bookmarkEnd w:id="29117"/>
      <w:r>
        <w:rPr>
          <w:rtl/>
        </w:rPr>
        <w:t xml:space="preserve">חשוב </w:t>
      </w:r>
      <w:bookmarkStart w:id="29118" w:name="_ETM_Q57_264040"/>
      <w:bookmarkEnd w:id="29118"/>
      <w:r>
        <w:rPr>
          <w:rtl/>
        </w:rPr>
        <w:t>מאוד</w:t>
      </w:r>
      <w:r>
        <w:rPr>
          <w:rFonts w:hint="cs"/>
          <w:rtl/>
        </w:rPr>
        <w:t>,</w:t>
      </w:r>
      <w:r>
        <w:rPr>
          <w:rtl/>
        </w:rPr>
        <w:t xml:space="preserve"> </w:t>
      </w:r>
      <w:bookmarkStart w:id="29119" w:name="_ETM_Q57_264610"/>
      <w:bookmarkEnd w:id="29119"/>
      <w:r>
        <w:rPr>
          <w:rtl/>
        </w:rPr>
        <w:t xml:space="preserve">של </w:t>
      </w:r>
      <w:bookmarkStart w:id="29120" w:name="_ETM_Q57_264880"/>
      <w:bookmarkEnd w:id="29120"/>
      <w:r>
        <w:rPr>
          <w:rtl/>
        </w:rPr>
        <w:t xml:space="preserve">חיבור </w:t>
      </w:r>
      <w:bookmarkStart w:id="29121" w:name="_ETM_Q57_265240"/>
      <w:bookmarkEnd w:id="29121"/>
      <w:r>
        <w:rPr>
          <w:rtl/>
        </w:rPr>
        <w:t>מפעלים</w:t>
      </w:r>
      <w:r>
        <w:rPr>
          <w:rFonts w:hint="cs"/>
          <w:rtl/>
        </w:rPr>
        <w:t>.</w:t>
      </w:r>
      <w:r>
        <w:rPr>
          <w:rtl/>
        </w:rPr>
        <w:t xml:space="preserve"> </w:t>
      </w:r>
      <w:bookmarkStart w:id="29122" w:name="_ETM_Q57_266900"/>
      <w:bookmarkEnd w:id="29122"/>
      <w:r>
        <w:rPr>
          <w:rtl/>
        </w:rPr>
        <w:t xml:space="preserve">כשאנחנו </w:t>
      </w:r>
      <w:bookmarkStart w:id="29123" w:name="_ETM_Q57_267350"/>
      <w:bookmarkEnd w:id="29123"/>
      <w:r>
        <w:rPr>
          <w:rtl/>
        </w:rPr>
        <w:t xml:space="preserve">מדברים </w:t>
      </w:r>
      <w:bookmarkStart w:id="29124" w:name="_ETM_Q57_267650"/>
      <w:bookmarkEnd w:id="29124"/>
      <w:r>
        <w:rPr>
          <w:rtl/>
        </w:rPr>
        <w:t xml:space="preserve">על </w:t>
      </w:r>
      <w:bookmarkStart w:id="29125" w:name="_ETM_Q57_267770"/>
      <w:bookmarkEnd w:id="29125"/>
      <w:r>
        <w:rPr>
          <w:rtl/>
        </w:rPr>
        <w:t xml:space="preserve">מפעלים </w:t>
      </w:r>
      <w:bookmarkStart w:id="29126" w:name="_ETM_Q57_268310"/>
      <w:bookmarkEnd w:id="29126"/>
      <w:r>
        <w:rPr>
          <w:rtl/>
        </w:rPr>
        <w:t xml:space="preserve">אנחנו </w:t>
      </w:r>
      <w:bookmarkStart w:id="29127" w:name="_ETM_Q57_268520"/>
      <w:bookmarkEnd w:id="29127"/>
      <w:r>
        <w:rPr>
          <w:rtl/>
        </w:rPr>
        <w:t xml:space="preserve">מדברים </w:t>
      </w:r>
      <w:bookmarkStart w:id="29128" w:name="_ETM_Q57_268760"/>
      <w:bookmarkEnd w:id="29128"/>
      <w:r>
        <w:rPr>
          <w:rtl/>
        </w:rPr>
        <w:t xml:space="preserve">גם </w:t>
      </w:r>
      <w:bookmarkStart w:id="29129" w:name="_ETM_Q57_268940"/>
      <w:bookmarkEnd w:id="29129"/>
      <w:r>
        <w:rPr>
          <w:rtl/>
        </w:rPr>
        <w:t xml:space="preserve">על </w:t>
      </w:r>
      <w:bookmarkStart w:id="29130" w:name="_ETM_Q57_269030"/>
      <w:bookmarkEnd w:id="29130"/>
      <w:r>
        <w:rPr>
          <w:rtl/>
        </w:rPr>
        <w:t xml:space="preserve">מפעלי </w:t>
      </w:r>
      <w:bookmarkStart w:id="29131" w:name="_ETM_Q57_269390"/>
      <w:bookmarkEnd w:id="29131"/>
      <w:r>
        <w:rPr>
          <w:rtl/>
        </w:rPr>
        <w:t xml:space="preserve">ענק </w:t>
      </w:r>
      <w:bookmarkStart w:id="29132" w:name="_ETM_Q57_270689"/>
      <w:bookmarkEnd w:id="29132"/>
      <w:r>
        <w:rPr>
          <w:rtl/>
        </w:rPr>
        <w:t>–</w:t>
      </w:r>
      <w:r>
        <w:rPr>
          <w:rFonts w:hint="cs"/>
          <w:rtl/>
        </w:rPr>
        <w:t xml:space="preserve"> </w:t>
      </w:r>
      <w:r>
        <w:rPr>
          <w:rtl/>
        </w:rPr>
        <w:t xml:space="preserve">נייר </w:t>
      </w:r>
      <w:bookmarkStart w:id="29133" w:name="_ETM_Q57_270990"/>
      <w:bookmarkEnd w:id="29133"/>
      <w:r>
        <w:rPr>
          <w:rtl/>
        </w:rPr>
        <w:t>חדרה</w:t>
      </w:r>
      <w:r>
        <w:rPr>
          <w:rFonts w:hint="cs"/>
          <w:rtl/>
        </w:rPr>
        <w:t>,</w:t>
      </w:r>
      <w:r>
        <w:rPr>
          <w:rtl/>
        </w:rPr>
        <w:t xml:space="preserve"> </w:t>
      </w:r>
      <w:bookmarkStart w:id="29134" w:name="_ETM_Q57_271499"/>
      <w:bookmarkEnd w:id="29134"/>
      <w:r>
        <w:rPr>
          <w:rtl/>
        </w:rPr>
        <w:t xml:space="preserve">צמיגי </w:t>
      </w:r>
      <w:bookmarkStart w:id="29135" w:name="_ETM_Q57_271920"/>
      <w:bookmarkEnd w:id="29135"/>
      <w:r>
        <w:rPr>
          <w:rtl/>
        </w:rPr>
        <w:t>חדר</w:t>
      </w:r>
      <w:r>
        <w:rPr>
          <w:rFonts w:hint="cs"/>
          <w:rtl/>
        </w:rPr>
        <w:t>ה,</w:t>
      </w:r>
      <w:bookmarkStart w:id="29136" w:name="_ETM_Q57_272310"/>
      <w:bookmarkEnd w:id="29136"/>
      <w:r>
        <w:rPr>
          <w:rtl/>
        </w:rPr>
        <w:t xml:space="preserve"> </w:t>
      </w:r>
      <w:bookmarkStart w:id="29137" w:name="_ETM_Q57_273630"/>
      <w:bookmarkEnd w:id="29137"/>
      <w:r>
        <w:rPr>
          <w:rtl/>
        </w:rPr>
        <w:t xml:space="preserve">ים </w:t>
      </w:r>
      <w:bookmarkStart w:id="29138" w:name="_ETM_Q57_274110"/>
      <w:bookmarkEnd w:id="29138"/>
      <w:r>
        <w:rPr>
          <w:rtl/>
        </w:rPr>
        <w:t>המלח</w:t>
      </w:r>
      <w:r>
        <w:rPr>
          <w:rFonts w:hint="cs"/>
          <w:rtl/>
        </w:rPr>
        <w:t>,</w:t>
      </w:r>
      <w:r>
        <w:rPr>
          <w:rtl/>
        </w:rPr>
        <w:t xml:space="preserve"> </w:t>
      </w:r>
      <w:bookmarkStart w:id="29139" w:name="_ETM_Q57_274590"/>
      <w:bookmarkEnd w:id="29139"/>
      <w:r>
        <w:rPr>
          <w:rtl/>
        </w:rPr>
        <w:t xml:space="preserve">מפעלי </w:t>
      </w:r>
      <w:bookmarkStart w:id="29140" w:name="_ETM_Q57_274950"/>
      <w:bookmarkEnd w:id="29140"/>
      <w:r>
        <w:rPr>
          <w:rtl/>
        </w:rPr>
        <w:t xml:space="preserve">ים </w:t>
      </w:r>
      <w:bookmarkStart w:id="29141" w:name="_ETM_Q57_275130"/>
      <w:bookmarkEnd w:id="29141"/>
      <w:r>
        <w:rPr>
          <w:rtl/>
        </w:rPr>
        <w:t xml:space="preserve">המלח </w:t>
      </w:r>
      <w:bookmarkStart w:id="29142" w:name="_ETM_Q57_275520"/>
      <w:bookmarkEnd w:id="29142"/>
      <w:r>
        <w:rPr>
          <w:rtl/>
        </w:rPr>
        <w:t>וכו'</w:t>
      </w:r>
      <w:r>
        <w:rPr>
          <w:rFonts w:hint="cs"/>
          <w:rtl/>
        </w:rPr>
        <w:t xml:space="preserve"> </w:t>
      </w:r>
      <w:r>
        <w:rPr>
          <w:rtl/>
        </w:rPr>
        <w:t xml:space="preserve">– </w:t>
      </w:r>
      <w:bookmarkStart w:id="29143" w:name="_ETM_Q57_276670"/>
      <w:bookmarkEnd w:id="29143"/>
      <w:r>
        <w:rPr>
          <w:rtl/>
        </w:rPr>
        <w:t xml:space="preserve">אבל </w:t>
      </w:r>
      <w:bookmarkStart w:id="29144" w:name="_ETM_Q57_276970"/>
      <w:bookmarkEnd w:id="29144"/>
      <w:r>
        <w:rPr>
          <w:rtl/>
        </w:rPr>
        <w:t xml:space="preserve">במפעלים </w:t>
      </w:r>
      <w:bookmarkStart w:id="29145" w:name="_ETM_Q57_277510"/>
      <w:bookmarkEnd w:id="29145"/>
      <w:r>
        <w:rPr>
          <w:rtl/>
        </w:rPr>
        <w:t xml:space="preserve">אנחנו </w:t>
      </w:r>
      <w:bookmarkStart w:id="29146" w:name="_ETM_Q57_277750"/>
      <w:bookmarkEnd w:id="29146"/>
      <w:r>
        <w:rPr>
          <w:rtl/>
        </w:rPr>
        <w:t xml:space="preserve">כוללים </w:t>
      </w:r>
      <w:bookmarkStart w:id="29147" w:name="_ETM_Q57_278140"/>
      <w:bookmarkEnd w:id="29147"/>
      <w:r>
        <w:rPr>
          <w:rtl/>
        </w:rPr>
        <w:t xml:space="preserve">גם </w:t>
      </w:r>
      <w:bookmarkStart w:id="29148" w:name="_ETM_Q57_278920"/>
      <w:bookmarkEnd w:id="29148"/>
      <w:r>
        <w:rPr>
          <w:rtl/>
        </w:rPr>
        <w:t>מ</w:t>
      </w:r>
      <w:r>
        <w:rPr>
          <w:rFonts w:hint="cs"/>
          <w:rtl/>
        </w:rPr>
        <w:t>א</w:t>
      </w:r>
      <w:r>
        <w:rPr>
          <w:rtl/>
        </w:rPr>
        <w:t>פ</w:t>
      </w:r>
      <w:r>
        <w:rPr>
          <w:rFonts w:hint="cs"/>
          <w:rtl/>
        </w:rPr>
        <w:t>י</w:t>
      </w:r>
      <w:r w:rsidR="007A21B0">
        <w:rPr>
          <w:rFonts w:hint="cs"/>
          <w:rtl/>
        </w:rPr>
        <w:t>י</w:t>
      </w:r>
      <w:r>
        <w:rPr>
          <w:rFonts w:hint="cs"/>
          <w:rtl/>
        </w:rPr>
        <w:t>ה</w:t>
      </w:r>
      <w:r>
        <w:rPr>
          <w:rtl/>
        </w:rPr>
        <w:t xml:space="preserve"> </w:t>
      </w:r>
      <w:bookmarkStart w:id="29149" w:name="_ETM_Q57_279430"/>
      <w:bookmarkEnd w:id="29149"/>
      <w:r>
        <w:rPr>
          <w:rtl/>
        </w:rPr>
        <w:t>גדולה</w:t>
      </w:r>
      <w:r w:rsidR="007A21B0">
        <w:rPr>
          <w:rFonts w:hint="cs"/>
          <w:rtl/>
        </w:rPr>
        <w:t>,</w:t>
      </w:r>
      <w:r>
        <w:rPr>
          <w:rtl/>
        </w:rPr>
        <w:t xml:space="preserve"> </w:t>
      </w:r>
      <w:bookmarkStart w:id="29150" w:name="_ETM_Q57_279790"/>
      <w:bookmarkEnd w:id="29150"/>
      <w:r>
        <w:rPr>
          <w:rtl/>
        </w:rPr>
        <w:t xml:space="preserve">אם </w:t>
      </w:r>
      <w:bookmarkStart w:id="29151" w:name="_ETM_Q57_279910"/>
      <w:bookmarkEnd w:id="29151"/>
      <w:r>
        <w:rPr>
          <w:rtl/>
        </w:rPr>
        <w:t xml:space="preserve">היא </w:t>
      </w:r>
      <w:bookmarkStart w:id="29152" w:name="_ETM_Q57_280000"/>
      <w:bookmarkEnd w:id="29152"/>
      <w:r>
        <w:rPr>
          <w:rtl/>
        </w:rPr>
        <w:t xml:space="preserve">רוצה </w:t>
      </w:r>
      <w:bookmarkStart w:id="29153" w:name="_ETM_Q57_280270"/>
      <w:bookmarkEnd w:id="29153"/>
      <w:r>
        <w:rPr>
          <w:rtl/>
        </w:rPr>
        <w:t>להתחבר</w:t>
      </w:r>
      <w:r>
        <w:rPr>
          <w:rFonts w:hint="cs"/>
          <w:rtl/>
        </w:rPr>
        <w:t>,</w:t>
      </w:r>
      <w:r>
        <w:rPr>
          <w:rtl/>
        </w:rPr>
        <w:t xml:space="preserve"> </w:t>
      </w:r>
      <w:bookmarkStart w:id="29154" w:name="_ETM_Q57_280840"/>
      <w:bookmarkEnd w:id="29154"/>
      <w:r>
        <w:rPr>
          <w:rtl/>
        </w:rPr>
        <w:t xml:space="preserve">מפעלים </w:t>
      </w:r>
      <w:bookmarkStart w:id="29155" w:name="_ETM_Q57_281260"/>
      <w:bookmarkEnd w:id="29155"/>
      <w:r>
        <w:rPr>
          <w:rtl/>
        </w:rPr>
        <w:t>קטנים</w:t>
      </w:r>
      <w:r>
        <w:rPr>
          <w:rFonts w:hint="cs"/>
          <w:rtl/>
        </w:rPr>
        <w:t>,</w:t>
      </w:r>
      <w:r>
        <w:rPr>
          <w:rtl/>
        </w:rPr>
        <w:t xml:space="preserve"> </w:t>
      </w:r>
      <w:bookmarkStart w:id="29156" w:name="_ETM_Q57_282590"/>
      <w:bookmarkEnd w:id="29156"/>
      <w:r>
        <w:rPr>
          <w:rtl/>
        </w:rPr>
        <w:t xml:space="preserve">גם </w:t>
      </w:r>
      <w:bookmarkStart w:id="29157" w:name="_ETM_Q57_282859"/>
      <w:bookmarkEnd w:id="29157"/>
      <w:r>
        <w:rPr>
          <w:rtl/>
        </w:rPr>
        <w:t xml:space="preserve">בתי </w:t>
      </w:r>
      <w:bookmarkStart w:id="29158" w:name="_ETM_Q57_283100"/>
      <w:bookmarkEnd w:id="29158"/>
      <w:r>
        <w:rPr>
          <w:rtl/>
        </w:rPr>
        <w:t xml:space="preserve">חולים </w:t>
      </w:r>
      <w:bookmarkStart w:id="29159" w:name="_ETM_Q57_283579"/>
      <w:bookmarkEnd w:id="29159"/>
      <w:r>
        <w:rPr>
          <w:rtl/>
        </w:rPr>
        <w:t>–</w:t>
      </w:r>
      <w:r>
        <w:rPr>
          <w:rFonts w:hint="cs"/>
          <w:rtl/>
        </w:rPr>
        <w:t xml:space="preserve"> </w:t>
      </w:r>
      <w:r>
        <w:rPr>
          <w:rtl/>
        </w:rPr>
        <w:t xml:space="preserve">בתי </w:t>
      </w:r>
      <w:bookmarkStart w:id="29160" w:name="_ETM_Q57_283850"/>
      <w:bookmarkEnd w:id="29160"/>
      <w:r>
        <w:rPr>
          <w:rtl/>
        </w:rPr>
        <w:t xml:space="preserve">חולים </w:t>
      </w:r>
      <w:bookmarkStart w:id="29161" w:name="_ETM_Q57_284090"/>
      <w:bookmarkEnd w:id="29161"/>
      <w:r>
        <w:rPr>
          <w:rtl/>
        </w:rPr>
        <w:t>גדולים</w:t>
      </w:r>
      <w:r>
        <w:rPr>
          <w:rFonts w:hint="cs"/>
          <w:rtl/>
        </w:rPr>
        <w:t>,</w:t>
      </w:r>
      <w:r>
        <w:rPr>
          <w:rtl/>
        </w:rPr>
        <w:t xml:space="preserve"> </w:t>
      </w:r>
      <w:bookmarkStart w:id="29162" w:name="_ETM_Q57_284420"/>
      <w:bookmarkEnd w:id="29162"/>
      <w:r>
        <w:rPr>
          <w:rtl/>
        </w:rPr>
        <w:t xml:space="preserve">בתי </w:t>
      </w:r>
      <w:bookmarkStart w:id="29163" w:name="_ETM_Q57_284600"/>
      <w:bookmarkEnd w:id="29163"/>
      <w:r>
        <w:rPr>
          <w:rtl/>
        </w:rPr>
        <w:t xml:space="preserve">חולים </w:t>
      </w:r>
      <w:bookmarkStart w:id="29164" w:name="_ETM_Q57_284810"/>
      <w:bookmarkEnd w:id="29164"/>
      <w:r>
        <w:rPr>
          <w:rtl/>
        </w:rPr>
        <w:t>קטנים</w:t>
      </w:r>
      <w:r>
        <w:rPr>
          <w:rFonts w:hint="cs"/>
          <w:rtl/>
        </w:rPr>
        <w:t>.</w:t>
      </w:r>
      <w:r>
        <w:rPr>
          <w:rtl/>
        </w:rPr>
        <w:t xml:space="preserve"> </w:t>
      </w:r>
      <w:bookmarkStart w:id="29165" w:name="_ETM_Q57_285079"/>
      <w:bookmarkEnd w:id="29165"/>
      <w:r>
        <w:rPr>
          <w:rtl/>
        </w:rPr>
        <w:t xml:space="preserve">בתי </w:t>
      </w:r>
      <w:bookmarkStart w:id="29166" w:name="_ETM_Q57_285289"/>
      <w:bookmarkEnd w:id="29166"/>
      <w:r>
        <w:rPr>
          <w:rtl/>
        </w:rPr>
        <w:t xml:space="preserve">חולים </w:t>
      </w:r>
      <w:bookmarkStart w:id="29167" w:name="_ETM_Q57_285530"/>
      <w:bookmarkEnd w:id="29167"/>
      <w:r>
        <w:rPr>
          <w:rtl/>
        </w:rPr>
        <w:t xml:space="preserve">שורפים </w:t>
      </w:r>
      <w:bookmarkStart w:id="29168" w:name="_ETM_Q57_285950"/>
      <w:bookmarkEnd w:id="29168"/>
      <w:r>
        <w:rPr>
          <w:rtl/>
        </w:rPr>
        <w:t xml:space="preserve">המון </w:t>
      </w:r>
      <w:bookmarkStart w:id="29169" w:name="_ETM_Q57_286219"/>
      <w:bookmarkEnd w:id="29169"/>
      <w:r>
        <w:rPr>
          <w:rtl/>
        </w:rPr>
        <w:t xml:space="preserve">מזוט </w:t>
      </w:r>
      <w:bookmarkStart w:id="29170" w:name="_ETM_Q57_286729"/>
      <w:bookmarkEnd w:id="29170"/>
      <w:r>
        <w:rPr>
          <w:rFonts w:hint="cs"/>
          <w:rtl/>
        </w:rPr>
        <w:t xml:space="preserve">או </w:t>
      </w:r>
      <w:r>
        <w:rPr>
          <w:rtl/>
        </w:rPr>
        <w:t>סולר</w:t>
      </w:r>
      <w:r>
        <w:rPr>
          <w:rFonts w:hint="cs"/>
          <w:rtl/>
        </w:rPr>
        <w:t>,</w:t>
      </w:r>
      <w:r>
        <w:rPr>
          <w:rtl/>
        </w:rPr>
        <w:t xml:space="preserve"> </w:t>
      </w:r>
      <w:bookmarkStart w:id="29171" w:name="_ETM_Q57_287659"/>
      <w:bookmarkEnd w:id="29171"/>
      <w:r>
        <w:rPr>
          <w:rtl/>
        </w:rPr>
        <w:t xml:space="preserve">גם </w:t>
      </w:r>
      <w:bookmarkStart w:id="29172" w:name="_ETM_Q57_287929"/>
      <w:bookmarkEnd w:id="29172"/>
      <w:r>
        <w:rPr>
          <w:rtl/>
        </w:rPr>
        <w:t xml:space="preserve">כדי </w:t>
      </w:r>
      <w:bookmarkStart w:id="29173" w:name="_ETM_Q57_288229"/>
      <w:bookmarkEnd w:id="29173"/>
      <w:r>
        <w:rPr>
          <w:rtl/>
        </w:rPr>
        <w:t xml:space="preserve">לחמם </w:t>
      </w:r>
      <w:bookmarkStart w:id="29174" w:name="_ETM_Q57_289469"/>
      <w:bookmarkEnd w:id="29174"/>
      <w:r>
        <w:rPr>
          <w:rtl/>
        </w:rPr>
        <w:t xml:space="preserve">ולהפיק </w:t>
      </w:r>
      <w:bookmarkStart w:id="29175" w:name="_ETM_Q57_290100"/>
      <w:bookmarkEnd w:id="29175"/>
      <w:r>
        <w:rPr>
          <w:rtl/>
        </w:rPr>
        <w:t>אנרגיה</w:t>
      </w:r>
      <w:r>
        <w:rPr>
          <w:rFonts w:hint="cs"/>
          <w:rtl/>
        </w:rPr>
        <w:t>,</w:t>
      </w:r>
      <w:r>
        <w:rPr>
          <w:rtl/>
        </w:rPr>
        <w:t xml:space="preserve"> </w:t>
      </w:r>
      <w:bookmarkStart w:id="29176" w:name="_ETM_Q57_290639"/>
      <w:bookmarkEnd w:id="29176"/>
      <w:r>
        <w:rPr>
          <w:rtl/>
        </w:rPr>
        <w:t xml:space="preserve">וזה </w:t>
      </w:r>
      <w:bookmarkStart w:id="29177" w:name="_ETM_Q57_290909"/>
      <w:bookmarkEnd w:id="29177"/>
      <w:r>
        <w:rPr>
          <w:rtl/>
        </w:rPr>
        <w:t xml:space="preserve">מזהם </w:t>
      </w:r>
      <w:bookmarkStart w:id="29178" w:name="_ETM_Q57_291299"/>
      <w:bookmarkEnd w:id="29178"/>
      <w:r>
        <w:rPr>
          <w:rtl/>
        </w:rPr>
        <w:t xml:space="preserve">את </w:t>
      </w:r>
      <w:bookmarkStart w:id="29179" w:name="_ETM_Q57_291450"/>
      <w:bookmarkEnd w:id="29179"/>
      <w:r>
        <w:rPr>
          <w:rtl/>
        </w:rPr>
        <w:t xml:space="preserve">האוויר </w:t>
      </w:r>
      <w:bookmarkStart w:id="29180" w:name="_ETM_Q57_292410"/>
      <w:bookmarkEnd w:id="29180"/>
      <w:r>
        <w:rPr>
          <w:rtl/>
        </w:rPr>
        <w:t xml:space="preserve">לא </w:t>
      </w:r>
      <w:bookmarkStart w:id="29181" w:name="_ETM_Q57_292650"/>
      <w:bookmarkEnd w:id="29181"/>
      <w:r>
        <w:rPr>
          <w:rtl/>
        </w:rPr>
        <w:t xml:space="preserve">רק </w:t>
      </w:r>
      <w:bookmarkStart w:id="29182" w:name="_ETM_Q57_293010"/>
      <w:bookmarkEnd w:id="29182"/>
      <w:r>
        <w:rPr>
          <w:rtl/>
        </w:rPr>
        <w:t xml:space="preserve">בבית </w:t>
      </w:r>
      <w:bookmarkStart w:id="29183" w:name="_ETM_Q57_293325"/>
      <w:bookmarkEnd w:id="29183"/>
      <w:r>
        <w:rPr>
          <w:rtl/>
        </w:rPr>
        <w:t xml:space="preserve">החולים </w:t>
      </w:r>
      <w:bookmarkStart w:id="29184" w:name="_ETM_Q57_293640"/>
      <w:bookmarkEnd w:id="29184"/>
      <w:r>
        <w:rPr>
          <w:rtl/>
        </w:rPr>
        <w:t xml:space="preserve">אלא </w:t>
      </w:r>
      <w:bookmarkStart w:id="29185" w:name="_ETM_Q57_293820"/>
      <w:bookmarkEnd w:id="29185"/>
      <w:r>
        <w:rPr>
          <w:rtl/>
        </w:rPr>
        <w:t xml:space="preserve">בעיר </w:t>
      </w:r>
      <w:bookmarkStart w:id="29186" w:name="_ETM_Q57_294210"/>
      <w:bookmarkEnd w:id="29186"/>
      <w:r>
        <w:rPr>
          <w:rtl/>
        </w:rPr>
        <w:t>שלידו</w:t>
      </w:r>
      <w:r>
        <w:rPr>
          <w:rFonts w:hint="cs"/>
          <w:rtl/>
        </w:rPr>
        <w:t>,</w:t>
      </w:r>
      <w:r>
        <w:rPr>
          <w:rtl/>
        </w:rPr>
        <w:t xml:space="preserve"> </w:t>
      </w:r>
      <w:bookmarkStart w:id="29187" w:name="_ETM_Q57_294690"/>
      <w:bookmarkEnd w:id="29187"/>
      <w:r>
        <w:rPr>
          <w:rtl/>
        </w:rPr>
        <w:t xml:space="preserve">בסביבה </w:t>
      </w:r>
      <w:bookmarkStart w:id="29188" w:name="_ETM_Q57_295140"/>
      <w:bookmarkEnd w:id="29188"/>
      <w:r>
        <w:rPr>
          <w:rtl/>
        </w:rPr>
        <w:t>שלידו</w:t>
      </w:r>
      <w:r>
        <w:rPr>
          <w:rFonts w:hint="cs"/>
          <w:rtl/>
        </w:rPr>
        <w:t>.</w:t>
      </w:r>
      <w:bookmarkStart w:id="29189" w:name="_ETM_Q57_298000"/>
      <w:bookmarkStart w:id="29190" w:name="_ETM_Q57_297560"/>
      <w:bookmarkStart w:id="29191" w:name="_ETM_Q57_298790"/>
      <w:bookmarkEnd w:id="29189"/>
      <w:bookmarkEnd w:id="29190"/>
      <w:bookmarkEnd w:id="29191"/>
      <w:r w:rsidR="007A21B0">
        <w:rPr>
          <w:rFonts w:hint="cs"/>
          <w:rtl/>
        </w:rPr>
        <w:t xml:space="preserve"> </w:t>
      </w:r>
      <w:r>
        <w:rPr>
          <w:rtl/>
        </w:rPr>
        <w:t xml:space="preserve">מבחינה </w:t>
      </w:r>
      <w:bookmarkStart w:id="29192" w:name="_ETM_Q57_299540"/>
      <w:bookmarkEnd w:id="29192"/>
      <w:r>
        <w:rPr>
          <w:rtl/>
        </w:rPr>
        <w:t>כמותית</w:t>
      </w:r>
      <w:r>
        <w:rPr>
          <w:rFonts w:hint="cs"/>
          <w:rtl/>
        </w:rPr>
        <w:t>,</w:t>
      </w:r>
      <w:r>
        <w:rPr>
          <w:rtl/>
        </w:rPr>
        <w:t xml:space="preserve"> </w:t>
      </w:r>
      <w:bookmarkStart w:id="29193" w:name="_ETM_Q57_301340"/>
      <w:bookmarkEnd w:id="29193"/>
      <w:r>
        <w:rPr>
          <w:rtl/>
        </w:rPr>
        <w:t xml:space="preserve">רוב </w:t>
      </w:r>
      <w:bookmarkStart w:id="29194" w:name="_ETM_Q57_301789"/>
      <w:bookmarkEnd w:id="29194"/>
      <w:r>
        <w:rPr>
          <w:rtl/>
        </w:rPr>
        <w:t xml:space="preserve">התעשייה </w:t>
      </w:r>
      <w:bookmarkStart w:id="29195" w:name="_ETM_Q57_302359"/>
      <w:bookmarkEnd w:id="29195"/>
      <w:r>
        <w:rPr>
          <w:rtl/>
        </w:rPr>
        <w:t xml:space="preserve">בארץ </w:t>
      </w:r>
      <w:bookmarkStart w:id="29196" w:name="_ETM_Q57_302749"/>
      <w:bookmarkEnd w:id="29196"/>
      <w:r>
        <w:rPr>
          <w:rtl/>
        </w:rPr>
        <w:t xml:space="preserve">כבר </w:t>
      </w:r>
      <w:bookmarkStart w:id="29197" w:name="_ETM_Q57_302929"/>
      <w:bookmarkEnd w:id="29197"/>
      <w:r>
        <w:rPr>
          <w:rtl/>
        </w:rPr>
        <w:t xml:space="preserve">עברה </w:t>
      </w:r>
      <w:bookmarkStart w:id="29198" w:name="_ETM_Q57_303140"/>
      <w:bookmarkEnd w:id="29198"/>
      <w:r>
        <w:rPr>
          <w:rtl/>
        </w:rPr>
        <w:t xml:space="preserve">לגז </w:t>
      </w:r>
      <w:bookmarkStart w:id="29199" w:name="_ETM_Q57_303439"/>
      <w:bookmarkEnd w:id="29199"/>
      <w:r>
        <w:rPr>
          <w:rtl/>
        </w:rPr>
        <w:t>טבעי</w:t>
      </w:r>
      <w:r>
        <w:rPr>
          <w:rFonts w:hint="cs"/>
          <w:rtl/>
        </w:rPr>
        <w:t>,</w:t>
      </w:r>
      <w:r>
        <w:rPr>
          <w:rtl/>
        </w:rPr>
        <w:t xml:space="preserve"> </w:t>
      </w:r>
      <w:bookmarkStart w:id="29200" w:name="_ETM_Q57_304470"/>
      <w:bookmarkEnd w:id="29200"/>
      <w:r>
        <w:rPr>
          <w:rtl/>
        </w:rPr>
        <w:t xml:space="preserve">כך </w:t>
      </w:r>
      <w:bookmarkStart w:id="29201" w:name="_ETM_Q57_304770"/>
      <w:bookmarkEnd w:id="29201"/>
      <w:r>
        <w:rPr>
          <w:rtl/>
        </w:rPr>
        <w:t>ש</w:t>
      </w:r>
      <w:r>
        <w:rPr>
          <w:rFonts w:hint="cs"/>
          <w:rtl/>
        </w:rPr>
        <w:t>כש</w:t>
      </w:r>
      <w:r>
        <w:rPr>
          <w:rtl/>
        </w:rPr>
        <w:t xml:space="preserve">אתה </w:t>
      </w:r>
      <w:bookmarkStart w:id="29202" w:name="_ETM_Q57_304980"/>
      <w:bookmarkEnd w:id="29202"/>
      <w:r>
        <w:rPr>
          <w:rtl/>
        </w:rPr>
        <w:t xml:space="preserve">סופר </w:t>
      </w:r>
      <w:bookmarkStart w:id="29203" w:name="_ETM_Q57_305370"/>
      <w:bookmarkEnd w:id="29203"/>
      <w:r>
        <w:rPr>
          <w:rtl/>
        </w:rPr>
        <w:t xml:space="preserve">את </w:t>
      </w:r>
      <w:bookmarkStart w:id="29204" w:name="_ETM_Q57_305520"/>
      <w:bookmarkEnd w:id="29204"/>
      <w:r>
        <w:rPr>
          <w:rtl/>
        </w:rPr>
        <w:t xml:space="preserve">הכמות </w:t>
      </w:r>
      <w:bookmarkStart w:id="29205" w:name="_ETM_Q57_306420"/>
      <w:bookmarkEnd w:id="29205"/>
      <w:r>
        <w:rPr>
          <w:rtl/>
        </w:rPr>
        <w:t xml:space="preserve">של </w:t>
      </w:r>
      <w:bookmarkStart w:id="29206" w:name="_ETM_Q57_306659"/>
      <w:bookmarkEnd w:id="29206"/>
      <w:r>
        <w:rPr>
          <w:rtl/>
        </w:rPr>
        <w:t xml:space="preserve">האנרגיה </w:t>
      </w:r>
      <w:bookmarkStart w:id="29207" w:name="_ETM_Q57_307200"/>
      <w:bookmarkEnd w:id="29207"/>
      <w:r>
        <w:rPr>
          <w:rtl/>
        </w:rPr>
        <w:t>בתעשי</w:t>
      </w:r>
      <w:r>
        <w:rPr>
          <w:rFonts w:hint="cs"/>
          <w:rtl/>
        </w:rPr>
        <w:t>י</w:t>
      </w:r>
      <w:r>
        <w:rPr>
          <w:rtl/>
        </w:rPr>
        <w:t>ה</w:t>
      </w:r>
      <w:r>
        <w:rPr>
          <w:rFonts w:hint="cs"/>
          <w:rtl/>
        </w:rPr>
        <w:t>,</w:t>
      </w:r>
      <w:r>
        <w:rPr>
          <w:rtl/>
        </w:rPr>
        <w:t xml:space="preserve"> </w:t>
      </w:r>
      <w:bookmarkStart w:id="29208" w:name="_ETM_Q57_308780"/>
      <w:bookmarkEnd w:id="29208"/>
      <w:r>
        <w:rPr>
          <w:rFonts w:hint="cs"/>
          <w:rtl/>
        </w:rPr>
        <w:t xml:space="preserve">היום </w:t>
      </w:r>
      <w:r>
        <w:rPr>
          <w:rtl/>
        </w:rPr>
        <w:t xml:space="preserve">בערך </w:t>
      </w:r>
      <w:bookmarkStart w:id="29209" w:name="_ETM_Q57_309320"/>
      <w:bookmarkStart w:id="29210" w:name="_ETM_Q57_309560"/>
      <w:bookmarkStart w:id="29211" w:name="_ETM_Q57_309950"/>
      <w:bookmarkStart w:id="29212" w:name="_ETM_Q57_311090"/>
      <w:bookmarkStart w:id="29213" w:name="_ETM_Q57_306000"/>
      <w:bookmarkEnd w:id="29209"/>
      <w:bookmarkEnd w:id="29210"/>
      <w:bookmarkEnd w:id="29211"/>
      <w:bookmarkEnd w:id="29212"/>
      <w:bookmarkEnd w:id="29213"/>
      <w:r>
        <w:rPr>
          <w:rFonts w:hint="cs"/>
          <w:rtl/>
        </w:rPr>
        <w:t xml:space="preserve">70%, 75% </w:t>
      </w:r>
      <w:r>
        <w:rPr>
          <w:rtl/>
        </w:rPr>
        <w:t xml:space="preserve">מהאנרגיה </w:t>
      </w:r>
      <w:bookmarkStart w:id="29214" w:name="_ETM_Q57_311570"/>
      <w:bookmarkEnd w:id="29214"/>
      <w:r>
        <w:rPr>
          <w:rtl/>
        </w:rPr>
        <w:t xml:space="preserve">בתעשייה </w:t>
      </w:r>
      <w:bookmarkStart w:id="29215" w:name="_ETM_Q57_312169"/>
      <w:bookmarkEnd w:id="29215"/>
      <w:r>
        <w:rPr>
          <w:rtl/>
        </w:rPr>
        <w:t xml:space="preserve">זה </w:t>
      </w:r>
      <w:bookmarkStart w:id="29216" w:name="_ETM_Q57_312290"/>
      <w:bookmarkEnd w:id="29216"/>
      <w:r>
        <w:rPr>
          <w:rtl/>
        </w:rPr>
        <w:t xml:space="preserve">גז </w:t>
      </w:r>
      <w:bookmarkStart w:id="29217" w:name="_ETM_Q57_312530"/>
      <w:bookmarkEnd w:id="29217"/>
      <w:r>
        <w:rPr>
          <w:rtl/>
        </w:rPr>
        <w:t xml:space="preserve">טבעי </w:t>
      </w:r>
      <w:bookmarkStart w:id="29218" w:name="_ETM_Q57_312800"/>
      <w:bookmarkEnd w:id="29218"/>
      <w:r>
        <w:rPr>
          <w:rtl/>
        </w:rPr>
        <w:t xml:space="preserve">ורק </w:t>
      </w:r>
      <w:bookmarkStart w:id="29219" w:name="_ETM_Q57_313070"/>
      <w:bookmarkEnd w:id="29219"/>
      <w:r>
        <w:rPr>
          <w:rtl/>
        </w:rPr>
        <w:t xml:space="preserve">25% </w:t>
      </w:r>
      <w:bookmarkStart w:id="29220" w:name="_ETM_Q57_314489"/>
      <w:bookmarkEnd w:id="29220"/>
      <w:r>
        <w:rPr>
          <w:rtl/>
        </w:rPr>
        <w:t xml:space="preserve">זה </w:t>
      </w:r>
      <w:bookmarkStart w:id="29221" w:name="_ETM_Q57_314849"/>
      <w:bookmarkEnd w:id="29221"/>
      <w:proofErr w:type="spellStart"/>
      <w:r>
        <w:rPr>
          <w:rtl/>
        </w:rPr>
        <w:t>דלקים</w:t>
      </w:r>
      <w:proofErr w:type="spellEnd"/>
      <w:r>
        <w:rPr>
          <w:rtl/>
        </w:rPr>
        <w:t xml:space="preserve"> </w:t>
      </w:r>
      <w:bookmarkStart w:id="29222" w:name="_ETM_Q57_315329"/>
      <w:bookmarkEnd w:id="29222"/>
      <w:r>
        <w:rPr>
          <w:rtl/>
        </w:rPr>
        <w:t>אחרים</w:t>
      </w:r>
      <w:r>
        <w:rPr>
          <w:rFonts w:hint="cs"/>
          <w:rtl/>
        </w:rPr>
        <w:t>,</w:t>
      </w:r>
      <w:r>
        <w:rPr>
          <w:rtl/>
        </w:rPr>
        <w:t xml:space="preserve"> </w:t>
      </w:r>
      <w:bookmarkStart w:id="29223" w:name="_ETM_Q57_315719"/>
      <w:bookmarkEnd w:id="29223"/>
      <w:r>
        <w:rPr>
          <w:rtl/>
        </w:rPr>
        <w:t xml:space="preserve">מזהמים </w:t>
      </w:r>
      <w:bookmarkStart w:id="29224" w:name="_ETM_Q57_316260"/>
      <w:bookmarkEnd w:id="29224"/>
      <w:r>
        <w:rPr>
          <w:rtl/>
        </w:rPr>
        <w:t>יותר</w:t>
      </w:r>
      <w:r>
        <w:rPr>
          <w:rFonts w:hint="cs"/>
          <w:rtl/>
        </w:rPr>
        <w:t>.</w:t>
      </w:r>
      <w:r>
        <w:rPr>
          <w:rtl/>
        </w:rPr>
        <w:t xml:space="preserve"> </w:t>
      </w:r>
      <w:bookmarkStart w:id="29225" w:name="_ETM_Q57_317760"/>
      <w:bookmarkEnd w:id="29225"/>
      <w:r>
        <w:rPr>
          <w:rtl/>
        </w:rPr>
        <w:t>למה</w:t>
      </w:r>
      <w:r>
        <w:rPr>
          <w:rFonts w:hint="cs"/>
          <w:rtl/>
        </w:rPr>
        <w:t>?</w:t>
      </w:r>
      <w:r>
        <w:rPr>
          <w:rtl/>
        </w:rPr>
        <w:t xml:space="preserve"> </w:t>
      </w:r>
      <w:bookmarkStart w:id="29226" w:name="_ETM_Q57_318209"/>
      <w:bookmarkEnd w:id="29226"/>
      <w:r>
        <w:rPr>
          <w:rtl/>
        </w:rPr>
        <w:t xml:space="preserve">כי </w:t>
      </w:r>
      <w:bookmarkStart w:id="29227" w:name="_ETM_Q57_318599"/>
      <w:bookmarkEnd w:id="29227"/>
      <w:r>
        <w:rPr>
          <w:rtl/>
        </w:rPr>
        <w:t xml:space="preserve">רוב </w:t>
      </w:r>
      <w:bookmarkStart w:id="29228" w:name="_ETM_Q57_319049"/>
      <w:bookmarkEnd w:id="29228"/>
      <w:r>
        <w:rPr>
          <w:rtl/>
        </w:rPr>
        <w:t xml:space="preserve">המפעלים </w:t>
      </w:r>
      <w:bookmarkStart w:id="29229" w:name="_ETM_Q57_319590"/>
      <w:bookmarkEnd w:id="29229"/>
      <w:r>
        <w:rPr>
          <w:rtl/>
        </w:rPr>
        <w:t xml:space="preserve">הגדולים </w:t>
      </w:r>
      <w:bookmarkStart w:id="29230" w:name="_ETM_Q57_320159"/>
      <w:bookmarkEnd w:id="29230"/>
      <w:r>
        <w:rPr>
          <w:rtl/>
        </w:rPr>
        <w:t xml:space="preserve">והגדולים </w:t>
      </w:r>
      <w:bookmarkStart w:id="29231" w:name="_ETM_Q57_320669"/>
      <w:bookmarkEnd w:id="29231"/>
      <w:r>
        <w:rPr>
          <w:rtl/>
        </w:rPr>
        <w:t>מאוד</w:t>
      </w:r>
      <w:r>
        <w:rPr>
          <w:rFonts w:hint="cs"/>
          <w:rtl/>
        </w:rPr>
        <w:t>,</w:t>
      </w:r>
      <w:r>
        <w:rPr>
          <w:rtl/>
        </w:rPr>
        <w:t xml:space="preserve"> </w:t>
      </w:r>
      <w:bookmarkStart w:id="29232" w:name="_ETM_Q57_321239"/>
      <w:bookmarkEnd w:id="29232"/>
      <w:r>
        <w:rPr>
          <w:rtl/>
        </w:rPr>
        <w:t xml:space="preserve">למשל </w:t>
      </w:r>
      <w:bookmarkStart w:id="29233" w:name="_ETM_Q57_321510"/>
      <w:bookmarkEnd w:id="29233"/>
      <w:r>
        <w:rPr>
          <w:rtl/>
        </w:rPr>
        <w:t xml:space="preserve">מפעלי </w:t>
      </w:r>
      <w:bookmarkStart w:id="29234" w:name="_ETM_Q57_321840"/>
      <w:bookmarkEnd w:id="29234"/>
      <w:r>
        <w:rPr>
          <w:rtl/>
        </w:rPr>
        <w:t xml:space="preserve">ים </w:t>
      </w:r>
      <w:bookmarkStart w:id="29235" w:name="_ETM_Q57_322019"/>
      <w:bookmarkEnd w:id="29235"/>
      <w:r>
        <w:rPr>
          <w:rtl/>
        </w:rPr>
        <w:t>המלח</w:t>
      </w:r>
      <w:r>
        <w:rPr>
          <w:rFonts w:hint="cs"/>
          <w:rtl/>
        </w:rPr>
        <w:t>,</w:t>
      </w:r>
      <w:r>
        <w:rPr>
          <w:rtl/>
        </w:rPr>
        <w:t xml:space="preserve"> </w:t>
      </w:r>
      <w:bookmarkStart w:id="29236" w:name="_ETM_Q57_322840"/>
      <w:bookmarkEnd w:id="29236"/>
      <w:r>
        <w:rPr>
          <w:rtl/>
        </w:rPr>
        <w:t xml:space="preserve">למשל </w:t>
      </w:r>
      <w:bookmarkStart w:id="29237" w:name="_ETM_Q57_323230"/>
      <w:bookmarkEnd w:id="29237"/>
      <w:r>
        <w:rPr>
          <w:rtl/>
        </w:rPr>
        <w:t xml:space="preserve">הכור </w:t>
      </w:r>
      <w:bookmarkStart w:id="29238" w:name="_ETM_Q57_323560"/>
      <w:bookmarkEnd w:id="29238"/>
      <w:r>
        <w:rPr>
          <w:rtl/>
        </w:rPr>
        <w:t xml:space="preserve">האטומי </w:t>
      </w:r>
      <w:bookmarkStart w:id="29239" w:name="_ETM_Q57_323950"/>
      <w:bookmarkEnd w:id="29239"/>
      <w:r>
        <w:rPr>
          <w:rtl/>
        </w:rPr>
        <w:t>בדימונה</w:t>
      </w:r>
      <w:r>
        <w:rPr>
          <w:rFonts w:hint="cs"/>
          <w:rtl/>
        </w:rPr>
        <w:t>,</w:t>
      </w:r>
      <w:r>
        <w:rPr>
          <w:rtl/>
        </w:rPr>
        <w:t xml:space="preserve"> </w:t>
      </w:r>
      <w:bookmarkStart w:id="29240" w:name="_ETM_Q57_325900"/>
      <w:bookmarkEnd w:id="29240"/>
      <w:r>
        <w:rPr>
          <w:rtl/>
        </w:rPr>
        <w:t xml:space="preserve">עברו </w:t>
      </w:r>
      <w:bookmarkStart w:id="29241" w:name="_ETM_Q57_326200"/>
      <w:bookmarkEnd w:id="29241"/>
      <w:r>
        <w:rPr>
          <w:rtl/>
        </w:rPr>
        <w:t xml:space="preserve">כבר </w:t>
      </w:r>
      <w:bookmarkStart w:id="29242" w:name="_ETM_Q57_326379"/>
      <w:bookmarkEnd w:id="29242"/>
      <w:r>
        <w:rPr>
          <w:rtl/>
        </w:rPr>
        <w:t xml:space="preserve">לגז </w:t>
      </w:r>
      <w:bookmarkStart w:id="29243" w:name="_ETM_Q57_326680"/>
      <w:bookmarkEnd w:id="29243"/>
      <w:r>
        <w:rPr>
          <w:rtl/>
        </w:rPr>
        <w:t>טבעי</w:t>
      </w:r>
      <w:r>
        <w:rPr>
          <w:rFonts w:hint="cs"/>
          <w:rtl/>
        </w:rPr>
        <w:t xml:space="preserve">. </w:t>
      </w:r>
      <w:bookmarkStart w:id="29244" w:name="_ETM_Q57_329000"/>
      <w:bookmarkStart w:id="29245" w:name="_ETM_Q57_328590"/>
      <w:bookmarkEnd w:id="29244"/>
      <w:bookmarkEnd w:id="29245"/>
      <w:r>
        <w:rPr>
          <w:rFonts w:hint="cs"/>
          <w:rtl/>
        </w:rPr>
        <w:t>מ</w:t>
      </w:r>
      <w:r>
        <w:rPr>
          <w:rtl/>
        </w:rPr>
        <w:t xml:space="preserve">בחינה </w:t>
      </w:r>
      <w:bookmarkStart w:id="29246" w:name="_ETM_Q57_329280"/>
      <w:bookmarkEnd w:id="29246"/>
      <w:r>
        <w:rPr>
          <w:rtl/>
        </w:rPr>
        <w:t>כמותית</w:t>
      </w:r>
      <w:r>
        <w:rPr>
          <w:rFonts w:hint="cs"/>
          <w:rtl/>
        </w:rPr>
        <w:t>,</w:t>
      </w:r>
      <w:r>
        <w:rPr>
          <w:rtl/>
        </w:rPr>
        <w:t xml:space="preserve"> </w:t>
      </w:r>
      <w:bookmarkStart w:id="29247" w:name="_ETM_Q57_330450"/>
      <w:bookmarkEnd w:id="29247"/>
      <w:r>
        <w:rPr>
          <w:rtl/>
        </w:rPr>
        <w:t xml:space="preserve">באמת </w:t>
      </w:r>
      <w:bookmarkStart w:id="29248" w:name="_ETM_Q57_330960"/>
      <w:bookmarkEnd w:id="29248"/>
      <w:r>
        <w:rPr>
          <w:rtl/>
        </w:rPr>
        <w:t xml:space="preserve">בעבר </w:t>
      </w:r>
      <w:bookmarkStart w:id="29249" w:name="_ETM_Q57_331440"/>
      <w:bookmarkEnd w:id="29249"/>
      <w:r>
        <w:rPr>
          <w:rFonts w:hint="cs"/>
          <w:rtl/>
        </w:rPr>
        <w:t xml:space="preserve">קבעו יעד </w:t>
      </w:r>
      <w:bookmarkStart w:id="29250" w:name="_ETM_Q57_331710"/>
      <w:bookmarkStart w:id="29251" w:name="_ETM_Q57_332280"/>
      <w:bookmarkEnd w:id="29250"/>
      <w:bookmarkEnd w:id="29251"/>
      <w:r>
        <w:rPr>
          <w:rtl/>
        </w:rPr>
        <w:t xml:space="preserve">לא </w:t>
      </w:r>
      <w:bookmarkStart w:id="29252" w:name="_ETM_Q57_332550"/>
      <w:bookmarkEnd w:id="29252"/>
      <w:r>
        <w:rPr>
          <w:rtl/>
        </w:rPr>
        <w:t xml:space="preserve">ריאלי </w:t>
      </w:r>
      <w:bookmarkStart w:id="29253" w:name="_ETM_Q57_332910"/>
      <w:bookmarkEnd w:id="29253"/>
      <w:r>
        <w:rPr>
          <w:rtl/>
        </w:rPr>
        <w:t xml:space="preserve">של </w:t>
      </w:r>
      <w:bookmarkStart w:id="29254" w:name="_ETM_Q57_333060"/>
      <w:bookmarkEnd w:id="29254"/>
      <w:r>
        <w:rPr>
          <w:rtl/>
        </w:rPr>
        <w:t xml:space="preserve">450 </w:t>
      </w:r>
      <w:bookmarkStart w:id="29255" w:name="_ETM_Q57_333780"/>
      <w:bookmarkEnd w:id="29255"/>
      <w:r>
        <w:rPr>
          <w:rtl/>
        </w:rPr>
        <w:t>מפעלים</w:t>
      </w:r>
      <w:r>
        <w:rPr>
          <w:rFonts w:hint="cs"/>
          <w:rtl/>
        </w:rPr>
        <w:t>,</w:t>
      </w:r>
      <w:r>
        <w:rPr>
          <w:rtl/>
        </w:rPr>
        <w:t xml:space="preserve"> </w:t>
      </w:r>
      <w:bookmarkStart w:id="29256" w:name="_ETM_Q57_334169"/>
      <w:bookmarkEnd w:id="29256"/>
      <w:r>
        <w:rPr>
          <w:rtl/>
        </w:rPr>
        <w:t xml:space="preserve">שזה </w:t>
      </w:r>
      <w:bookmarkStart w:id="29257" w:name="_ETM_Q57_334410"/>
      <w:bookmarkEnd w:id="29257"/>
      <w:r>
        <w:rPr>
          <w:rtl/>
        </w:rPr>
        <w:t xml:space="preserve">גם </w:t>
      </w:r>
      <w:bookmarkStart w:id="29258" w:name="_ETM_Q57_334620"/>
      <w:bookmarkEnd w:id="29258"/>
      <w:r>
        <w:rPr>
          <w:rtl/>
        </w:rPr>
        <w:t xml:space="preserve">מאפיות </w:t>
      </w:r>
      <w:bookmarkStart w:id="29259" w:name="_ETM_Q57_335100"/>
      <w:bookmarkEnd w:id="29259"/>
      <w:r>
        <w:rPr>
          <w:rtl/>
        </w:rPr>
        <w:t>קטנות</w:t>
      </w:r>
      <w:r>
        <w:rPr>
          <w:rFonts w:hint="cs"/>
          <w:rtl/>
        </w:rPr>
        <w:t>,</w:t>
      </w:r>
      <w:r>
        <w:rPr>
          <w:rtl/>
        </w:rPr>
        <w:t xml:space="preserve"> </w:t>
      </w:r>
      <w:bookmarkStart w:id="29260" w:name="_ETM_Q57_335550"/>
      <w:bookmarkEnd w:id="29260"/>
      <w:r>
        <w:rPr>
          <w:rtl/>
        </w:rPr>
        <w:t>מכ</w:t>
      </w:r>
      <w:r>
        <w:rPr>
          <w:rFonts w:hint="cs"/>
          <w:rtl/>
        </w:rPr>
        <w:t>ב</w:t>
      </w:r>
      <w:r>
        <w:rPr>
          <w:rtl/>
        </w:rPr>
        <w:t xml:space="preserve">סות </w:t>
      </w:r>
      <w:bookmarkStart w:id="29261" w:name="_ETM_Q57_336060"/>
      <w:bookmarkEnd w:id="29261"/>
      <w:r>
        <w:rPr>
          <w:rtl/>
        </w:rPr>
        <w:t>קטנות</w:t>
      </w:r>
      <w:bookmarkStart w:id="29262" w:name="_ETM_Q57_337190"/>
      <w:bookmarkEnd w:id="29262"/>
      <w:r>
        <w:rPr>
          <w:rFonts w:hint="cs"/>
          <w:rtl/>
        </w:rPr>
        <w:t xml:space="preserve">. </w:t>
      </w:r>
      <w:r>
        <w:rPr>
          <w:rtl/>
        </w:rPr>
        <w:t xml:space="preserve">זה </w:t>
      </w:r>
      <w:bookmarkStart w:id="29263" w:name="_ETM_Q57_337520"/>
      <w:bookmarkEnd w:id="29263"/>
      <w:r>
        <w:rPr>
          <w:rtl/>
        </w:rPr>
        <w:t xml:space="preserve">כנראה </w:t>
      </w:r>
      <w:bookmarkStart w:id="29264" w:name="_ETM_Q57_337910"/>
      <w:bookmarkEnd w:id="29264"/>
      <w:r>
        <w:rPr>
          <w:rtl/>
        </w:rPr>
        <w:t xml:space="preserve">לא </w:t>
      </w:r>
      <w:bookmarkStart w:id="29265" w:name="_ETM_Q57_338030"/>
      <w:bookmarkEnd w:id="29265"/>
      <w:r>
        <w:rPr>
          <w:rtl/>
        </w:rPr>
        <w:t xml:space="preserve">משתלם </w:t>
      </w:r>
      <w:bookmarkStart w:id="29266" w:name="_ETM_Q57_338450"/>
      <w:bookmarkEnd w:id="29266"/>
      <w:r>
        <w:rPr>
          <w:rtl/>
        </w:rPr>
        <w:t xml:space="preserve">להגיע </w:t>
      </w:r>
      <w:bookmarkStart w:id="29267" w:name="_ETM_Q57_338780"/>
      <w:bookmarkEnd w:id="29267"/>
      <w:r>
        <w:rPr>
          <w:rtl/>
        </w:rPr>
        <w:t xml:space="preserve">לכל </w:t>
      </w:r>
      <w:bookmarkStart w:id="29268" w:name="_ETM_Q57_339020"/>
      <w:bookmarkEnd w:id="29268"/>
      <w:r>
        <w:rPr>
          <w:rtl/>
        </w:rPr>
        <w:t xml:space="preserve">מאפיה </w:t>
      </w:r>
      <w:bookmarkStart w:id="29269" w:name="_ETM_Q57_339470"/>
      <w:bookmarkEnd w:id="29269"/>
      <w:r>
        <w:rPr>
          <w:rFonts w:hint="cs"/>
          <w:rtl/>
        </w:rPr>
        <w:t xml:space="preserve">או </w:t>
      </w:r>
      <w:r>
        <w:rPr>
          <w:rtl/>
        </w:rPr>
        <w:t>מכבסה</w:t>
      </w:r>
      <w:r>
        <w:rPr>
          <w:rFonts w:hint="cs"/>
          <w:rtl/>
        </w:rPr>
        <w:t>,</w:t>
      </w:r>
      <w:r>
        <w:rPr>
          <w:rtl/>
        </w:rPr>
        <w:t xml:space="preserve"> </w:t>
      </w:r>
      <w:bookmarkStart w:id="29270" w:name="_ETM_Q57_340520"/>
      <w:bookmarkEnd w:id="29270"/>
      <w:r>
        <w:rPr>
          <w:rtl/>
        </w:rPr>
        <w:t xml:space="preserve">אבל </w:t>
      </w:r>
      <w:bookmarkStart w:id="29271" w:name="_ETM_Q57_340790"/>
      <w:bookmarkEnd w:id="29271"/>
      <w:r>
        <w:rPr>
          <w:rtl/>
        </w:rPr>
        <w:t xml:space="preserve">מבחינה </w:t>
      </w:r>
      <w:bookmarkStart w:id="29272" w:name="_ETM_Q57_341120"/>
      <w:bookmarkEnd w:id="29272"/>
      <w:r>
        <w:rPr>
          <w:rtl/>
        </w:rPr>
        <w:t xml:space="preserve">כמותית </w:t>
      </w:r>
      <w:bookmarkStart w:id="29273" w:name="_ETM_Q57_342410"/>
      <w:bookmarkEnd w:id="29273"/>
      <w:r>
        <w:rPr>
          <w:rtl/>
        </w:rPr>
        <w:t xml:space="preserve">במקום </w:t>
      </w:r>
      <w:bookmarkStart w:id="29274" w:name="_ETM_Q57_342770"/>
      <w:bookmarkEnd w:id="29274"/>
      <w:r>
        <w:rPr>
          <w:rtl/>
        </w:rPr>
        <w:t xml:space="preserve">450 </w:t>
      </w:r>
      <w:bookmarkStart w:id="29275" w:name="_ETM_Q57_343490"/>
      <w:bookmarkEnd w:id="29275"/>
      <w:r>
        <w:rPr>
          <w:rtl/>
        </w:rPr>
        <w:t xml:space="preserve">אנחנו </w:t>
      </w:r>
      <w:bookmarkStart w:id="29276" w:name="_ETM_Q57_343700"/>
      <w:bookmarkEnd w:id="29276"/>
      <w:r>
        <w:rPr>
          <w:rtl/>
        </w:rPr>
        <w:t xml:space="preserve">בערך </w:t>
      </w:r>
      <w:bookmarkStart w:id="29277" w:name="_ETM_Q57_343970"/>
      <w:bookmarkEnd w:id="29277"/>
      <w:r>
        <w:rPr>
          <w:rtl/>
        </w:rPr>
        <w:t xml:space="preserve">על </w:t>
      </w:r>
      <w:bookmarkStart w:id="29278" w:name="_ETM_Q57_344060"/>
      <w:bookmarkEnd w:id="29278"/>
      <w:r>
        <w:rPr>
          <w:rtl/>
        </w:rPr>
        <w:t xml:space="preserve">130 </w:t>
      </w:r>
      <w:bookmarkStart w:id="29279" w:name="_ETM_Q57_344810"/>
      <w:bookmarkEnd w:id="29279"/>
      <w:r>
        <w:rPr>
          <w:rtl/>
        </w:rPr>
        <w:t xml:space="preserve">או </w:t>
      </w:r>
      <w:bookmarkStart w:id="29280" w:name="_ETM_Q57_344870"/>
      <w:bookmarkEnd w:id="29280"/>
      <w:r>
        <w:rPr>
          <w:rtl/>
        </w:rPr>
        <w:t>150</w:t>
      </w:r>
      <w:bookmarkStart w:id="29281" w:name="_ETM_Q57_346389"/>
      <w:bookmarkEnd w:id="29281"/>
      <w:r>
        <w:rPr>
          <w:rFonts w:hint="cs"/>
          <w:rtl/>
        </w:rPr>
        <w:t xml:space="preserve">. </w:t>
      </w:r>
      <w:r>
        <w:rPr>
          <w:rtl/>
        </w:rPr>
        <w:t>זה</w:t>
      </w:r>
      <w:r>
        <w:rPr>
          <w:rFonts w:hint="cs"/>
          <w:rtl/>
        </w:rPr>
        <w:t>,</w:t>
      </w:r>
      <w:r>
        <w:rPr>
          <w:rtl/>
        </w:rPr>
        <w:t xml:space="preserve"> </w:t>
      </w:r>
      <w:bookmarkStart w:id="29282" w:name="_ETM_Q57_346660"/>
      <w:bookmarkEnd w:id="29282"/>
      <w:r>
        <w:rPr>
          <w:rtl/>
        </w:rPr>
        <w:t xml:space="preserve">נוסף </w:t>
      </w:r>
      <w:bookmarkStart w:id="29283" w:name="_ETM_Q57_347230"/>
      <w:bookmarkEnd w:id="29283"/>
      <w:r>
        <w:rPr>
          <w:rtl/>
        </w:rPr>
        <w:t xml:space="preserve">כמובן </w:t>
      </w:r>
      <w:bookmarkStart w:id="29284" w:name="_ETM_Q57_347620"/>
      <w:bookmarkEnd w:id="29284"/>
      <w:r>
        <w:rPr>
          <w:rFonts w:hint="cs"/>
          <w:rtl/>
        </w:rPr>
        <w:t>ל</w:t>
      </w:r>
      <w:r>
        <w:rPr>
          <w:rtl/>
        </w:rPr>
        <w:t xml:space="preserve">תחנות </w:t>
      </w:r>
      <w:bookmarkStart w:id="29285" w:name="_ETM_Q57_348099"/>
      <w:bookmarkEnd w:id="29285"/>
      <w:r>
        <w:rPr>
          <w:rtl/>
        </w:rPr>
        <w:t>הכוח</w:t>
      </w:r>
      <w:r>
        <w:rPr>
          <w:rFonts w:hint="cs"/>
          <w:rtl/>
        </w:rPr>
        <w:t>.</w:t>
      </w:r>
    </w:p>
    <w:p w:rsidR="00BD3069" w:rsidRDefault="00BD3069" w:rsidP="00822412">
      <w:pPr>
        <w:rPr>
          <w:rtl/>
        </w:rPr>
      </w:pPr>
    </w:p>
    <w:p w:rsidR="00BD3069" w:rsidRDefault="00BD3069" w:rsidP="00822412">
      <w:pPr>
        <w:rPr>
          <w:rtl/>
        </w:rPr>
      </w:pPr>
      <w:bookmarkStart w:id="29286" w:name="_ETM_Q57_347000"/>
      <w:bookmarkStart w:id="29287" w:name="_ETM_Q57_348970"/>
      <w:bookmarkEnd w:id="29286"/>
      <w:bookmarkEnd w:id="29287"/>
      <w:r>
        <w:rPr>
          <w:rtl/>
        </w:rPr>
        <w:t xml:space="preserve">אז </w:t>
      </w:r>
      <w:bookmarkStart w:id="29288" w:name="_ETM_Q57_349120"/>
      <w:bookmarkEnd w:id="29288"/>
      <w:r>
        <w:rPr>
          <w:rtl/>
        </w:rPr>
        <w:t xml:space="preserve">אני </w:t>
      </w:r>
      <w:bookmarkStart w:id="29289" w:name="_ETM_Q57_349270"/>
      <w:bookmarkEnd w:id="29289"/>
      <w:r>
        <w:rPr>
          <w:rtl/>
        </w:rPr>
        <w:t xml:space="preserve">רוצה </w:t>
      </w:r>
      <w:bookmarkStart w:id="29290" w:name="_ETM_Q57_349540"/>
      <w:bookmarkEnd w:id="29290"/>
      <w:r>
        <w:rPr>
          <w:rtl/>
        </w:rPr>
        <w:t>להדגיש</w:t>
      </w:r>
      <w:r>
        <w:rPr>
          <w:rFonts w:hint="cs"/>
          <w:rtl/>
        </w:rPr>
        <w:t>:</w:t>
      </w:r>
      <w:r>
        <w:rPr>
          <w:rtl/>
        </w:rPr>
        <w:t xml:space="preserve"> </w:t>
      </w:r>
      <w:bookmarkStart w:id="29291" w:name="_ETM_Q57_351189"/>
      <w:bookmarkEnd w:id="29291"/>
      <w:r>
        <w:rPr>
          <w:rtl/>
        </w:rPr>
        <w:t xml:space="preserve">מבחינת </w:t>
      </w:r>
      <w:bookmarkStart w:id="29292" w:name="_ETM_Q57_351939"/>
      <w:bookmarkEnd w:id="29292"/>
      <w:r>
        <w:rPr>
          <w:rtl/>
        </w:rPr>
        <w:t xml:space="preserve">האנרגיה </w:t>
      </w:r>
      <w:bookmarkStart w:id="29293" w:name="_ETM_Q57_352599"/>
      <w:bookmarkEnd w:id="29293"/>
      <w:r>
        <w:rPr>
          <w:rtl/>
        </w:rPr>
        <w:t>לתעשייה</w:t>
      </w:r>
      <w:r>
        <w:rPr>
          <w:rFonts w:hint="cs"/>
          <w:rtl/>
        </w:rPr>
        <w:t>,</w:t>
      </w:r>
      <w:r>
        <w:rPr>
          <w:rtl/>
        </w:rPr>
        <w:t xml:space="preserve"> </w:t>
      </w:r>
      <w:bookmarkStart w:id="29294" w:name="_ETM_Q57_353049"/>
      <w:bookmarkEnd w:id="29294"/>
      <w:r w:rsidR="007A21B0">
        <w:rPr>
          <w:rFonts w:hint="cs"/>
          <w:rtl/>
        </w:rPr>
        <w:t xml:space="preserve">אם </w:t>
      </w:r>
      <w:r>
        <w:rPr>
          <w:rtl/>
        </w:rPr>
        <w:t xml:space="preserve">אני </w:t>
      </w:r>
      <w:bookmarkStart w:id="29295" w:name="_ETM_Q57_353169"/>
      <w:bookmarkEnd w:id="29295"/>
      <w:r>
        <w:rPr>
          <w:rtl/>
        </w:rPr>
        <w:t xml:space="preserve">לוקח </w:t>
      </w:r>
      <w:bookmarkStart w:id="29296" w:name="_ETM_Q57_353409"/>
      <w:bookmarkEnd w:id="29296"/>
      <w:r>
        <w:rPr>
          <w:rtl/>
        </w:rPr>
        <w:t xml:space="preserve">את </w:t>
      </w:r>
      <w:bookmarkStart w:id="29297" w:name="_ETM_Q57_353590"/>
      <w:bookmarkEnd w:id="29297"/>
      <w:r>
        <w:rPr>
          <w:rtl/>
        </w:rPr>
        <w:t xml:space="preserve">כל </w:t>
      </w:r>
      <w:bookmarkStart w:id="29298" w:name="_ETM_Q57_354010"/>
      <w:bookmarkEnd w:id="29298"/>
      <w:r>
        <w:rPr>
          <w:rtl/>
        </w:rPr>
        <w:t xml:space="preserve">האנרגיה </w:t>
      </w:r>
      <w:bookmarkStart w:id="29299" w:name="_ETM_Q57_355319"/>
      <w:bookmarkEnd w:id="29299"/>
      <w:r>
        <w:rPr>
          <w:rtl/>
        </w:rPr>
        <w:t>ש</w:t>
      </w:r>
      <w:r>
        <w:rPr>
          <w:rFonts w:hint="cs"/>
          <w:rtl/>
        </w:rPr>
        <w:t>ה</w:t>
      </w:r>
      <w:bookmarkStart w:id="29300" w:name="_ETM_Q57_355680"/>
      <w:bookmarkEnd w:id="29300"/>
      <w:r>
        <w:rPr>
          <w:rtl/>
        </w:rPr>
        <w:t xml:space="preserve">תעשייה </w:t>
      </w:r>
      <w:bookmarkStart w:id="29301" w:name="_ETM_Q57_356459"/>
      <w:bookmarkEnd w:id="29301"/>
      <w:r>
        <w:rPr>
          <w:rtl/>
        </w:rPr>
        <w:t xml:space="preserve">מייצרת </w:t>
      </w:r>
      <w:bookmarkStart w:id="29302" w:name="_ETM_Q57_357060"/>
      <w:bookmarkEnd w:id="29302"/>
      <w:r>
        <w:rPr>
          <w:rtl/>
        </w:rPr>
        <w:t>לעצמה</w:t>
      </w:r>
      <w:r>
        <w:rPr>
          <w:rFonts w:hint="cs"/>
          <w:rtl/>
        </w:rPr>
        <w:t xml:space="preserve"> </w:t>
      </w:r>
      <w:r>
        <w:rPr>
          <w:rtl/>
        </w:rPr>
        <w:t xml:space="preserve">– </w:t>
      </w:r>
      <w:bookmarkStart w:id="29303" w:name="_ETM_Q57_358579"/>
      <w:bookmarkEnd w:id="29303"/>
      <w:r>
        <w:rPr>
          <w:rtl/>
        </w:rPr>
        <w:t xml:space="preserve">אם </w:t>
      </w:r>
      <w:bookmarkStart w:id="29304" w:name="_ETM_Q57_358760"/>
      <w:bookmarkEnd w:id="29304"/>
      <w:r>
        <w:rPr>
          <w:rtl/>
        </w:rPr>
        <w:t xml:space="preserve">זה </w:t>
      </w:r>
      <w:bookmarkStart w:id="29305" w:name="_ETM_Q57_358849"/>
      <w:bookmarkEnd w:id="29305"/>
      <w:r>
        <w:rPr>
          <w:rtl/>
        </w:rPr>
        <w:t>חשמל</w:t>
      </w:r>
      <w:r>
        <w:rPr>
          <w:rFonts w:hint="cs"/>
          <w:rtl/>
        </w:rPr>
        <w:t>,</w:t>
      </w:r>
      <w:r>
        <w:rPr>
          <w:rtl/>
        </w:rPr>
        <w:t xml:space="preserve"> </w:t>
      </w:r>
      <w:bookmarkStart w:id="29306" w:name="_ETM_Q57_359299"/>
      <w:bookmarkEnd w:id="29306"/>
      <w:r>
        <w:rPr>
          <w:rtl/>
        </w:rPr>
        <w:t xml:space="preserve">אבל </w:t>
      </w:r>
      <w:bookmarkStart w:id="29307" w:name="_ETM_Q57_359450"/>
      <w:bookmarkEnd w:id="29307"/>
      <w:r>
        <w:rPr>
          <w:rtl/>
        </w:rPr>
        <w:t xml:space="preserve">ברוב </w:t>
      </w:r>
      <w:bookmarkStart w:id="29308" w:name="_ETM_Q57_359719"/>
      <w:bookmarkEnd w:id="29308"/>
      <w:r>
        <w:rPr>
          <w:rtl/>
        </w:rPr>
        <w:t xml:space="preserve">המקרים </w:t>
      </w:r>
      <w:bookmarkStart w:id="29309" w:name="_ETM_Q57_360109"/>
      <w:bookmarkEnd w:id="29309"/>
      <w:r>
        <w:rPr>
          <w:rtl/>
        </w:rPr>
        <w:t xml:space="preserve">זה </w:t>
      </w:r>
      <w:bookmarkStart w:id="29310" w:name="_ETM_Q57_360349"/>
      <w:bookmarkEnd w:id="29310"/>
      <w:r>
        <w:rPr>
          <w:rtl/>
        </w:rPr>
        <w:t>חום</w:t>
      </w:r>
      <w:r>
        <w:rPr>
          <w:rFonts w:hint="cs"/>
          <w:rtl/>
        </w:rPr>
        <w:t xml:space="preserve">, קיטור </w:t>
      </w:r>
      <w:bookmarkStart w:id="29311" w:name="_ETM_Q57_362000"/>
      <w:bookmarkStart w:id="29312" w:name="_ETM_Q57_361310"/>
      <w:bookmarkStart w:id="29313" w:name="_ETM_Q57_362389"/>
      <w:bookmarkStart w:id="29314" w:name="_ETM_Q57_362780"/>
      <w:bookmarkEnd w:id="29311"/>
      <w:bookmarkEnd w:id="29312"/>
      <w:bookmarkEnd w:id="29313"/>
      <w:bookmarkEnd w:id="29314"/>
      <w:r>
        <w:rPr>
          <w:rFonts w:hint="cs"/>
          <w:rtl/>
        </w:rPr>
        <w:t>ו</w:t>
      </w:r>
      <w:r>
        <w:rPr>
          <w:rtl/>
        </w:rPr>
        <w:t>כו</w:t>
      </w:r>
      <w:r>
        <w:rPr>
          <w:rFonts w:hint="cs"/>
          <w:rtl/>
        </w:rPr>
        <w:t xml:space="preserve">' </w:t>
      </w:r>
      <w:r>
        <w:rPr>
          <w:rtl/>
        </w:rPr>
        <w:t xml:space="preserve">– </w:t>
      </w:r>
      <w:bookmarkStart w:id="29315" w:name="_ETM_Q57_363740"/>
      <w:bookmarkEnd w:id="29315"/>
      <w:r>
        <w:rPr>
          <w:rtl/>
        </w:rPr>
        <w:t xml:space="preserve">רוב </w:t>
      </w:r>
      <w:bookmarkStart w:id="29316" w:name="_ETM_Q57_364310"/>
      <w:bookmarkEnd w:id="29316"/>
      <w:r>
        <w:rPr>
          <w:rtl/>
        </w:rPr>
        <w:t xml:space="preserve">האנרגיה </w:t>
      </w:r>
      <w:bookmarkStart w:id="29317" w:name="_ETM_Q57_364880"/>
      <w:bookmarkEnd w:id="29317"/>
      <w:r>
        <w:rPr>
          <w:rtl/>
        </w:rPr>
        <w:t>היום</w:t>
      </w:r>
      <w:r>
        <w:rPr>
          <w:rFonts w:hint="cs"/>
          <w:rtl/>
        </w:rPr>
        <w:t xml:space="preserve">, 70%, </w:t>
      </w:r>
      <w:r>
        <w:rPr>
          <w:rFonts w:hint="cs"/>
          <w:rtl/>
        </w:rPr>
        <w:lastRenderedPageBreak/>
        <w:t>75%</w:t>
      </w:r>
      <w:bookmarkStart w:id="29318" w:name="_ETM_Q57_365590"/>
      <w:bookmarkStart w:id="29319" w:name="_ETM_Q57_365980"/>
      <w:bookmarkStart w:id="29320" w:name="_ETM_Q57_366760"/>
      <w:bookmarkEnd w:id="29318"/>
      <w:bookmarkEnd w:id="29319"/>
      <w:bookmarkEnd w:id="29320"/>
      <w:r>
        <w:rPr>
          <w:rFonts w:hint="cs"/>
          <w:rtl/>
        </w:rPr>
        <w:t xml:space="preserve">, </w:t>
      </w:r>
      <w:r>
        <w:rPr>
          <w:rtl/>
        </w:rPr>
        <w:t xml:space="preserve">כבר </w:t>
      </w:r>
      <w:bookmarkStart w:id="29321" w:name="_ETM_Q57_366970"/>
      <w:bookmarkEnd w:id="29321"/>
      <w:r>
        <w:rPr>
          <w:rtl/>
        </w:rPr>
        <w:t xml:space="preserve">בגז </w:t>
      </w:r>
      <w:bookmarkStart w:id="29322" w:name="_ETM_Q57_367269"/>
      <w:bookmarkEnd w:id="29322"/>
      <w:r>
        <w:rPr>
          <w:rtl/>
        </w:rPr>
        <w:t>טבעי</w:t>
      </w:r>
      <w:r>
        <w:rPr>
          <w:rFonts w:hint="cs"/>
          <w:rtl/>
        </w:rPr>
        <w:t>.</w:t>
      </w:r>
      <w:r>
        <w:rPr>
          <w:rtl/>
        </w:rPr>
        <w:t xml:space="preserve"> </w:t>
      </w:r>
      <w:bookmarkStart w:id="29323" w:name="_ETM_Q57_368310"/>
      <w:bookmarkEnd w:id="29323"/>
      <w:r>
        <w:rPr>
          <w:rtl/>
        </w:rPr>
        <w:t xml:space="preserve">עדיין </w:t>
      </w:r>
      <w:bookmarkStart w:id="29324" w:name="_ETM_Q57_368790"/>
      <w:bookmarkEnd w:id="29324"/>
      <w:r>
        <w:rPr>
          <w:rtl/>
        </w:rPr>
        <w:t xml:space="preserve">אנחנו </w:t>
      </w:r>
      <w:bookmarkStart w:id="29325" w:name="_ETM_Q57_369030"/>
      <w:bookmarkEnd w:id="29325"/>
      <w:r>
        <w:rPr>
          <w:rtl/>
        </w:rPr>
        <w:t xml:space="preserve">רוצים </w:t>
      </w:r>
      <w:bookmarkStart w:id="29326" w:name="_ETM_Q57_369209"/>
      <w:bookmarkEnd w:id="29326"/>
      <w:r>
        <w:rPr>
          <w:rtl/>
        </w:rPr>
        <w:t xml:space="preserve">לחבר </w:t>
      </w:r>
      <w:bookmarkStart w:id="29327" w:name="_ETM_Q57_369569"/>
      <w:bookmarkEnd w:id="29327"/>
      <w:r>
        <w:rPr>
          <w:rtl/>
        </w:rPr>
        <w:t xml:space="preserve">גם </w:t>
      </w:r>
      <w:bookmarkStart w:id="29328" w:name="_ETM_Q57_369780"/>
      <w:bookmarkEnd w:id="29328"/>
      <w:r>
        <w:rPr>
          <w:rtl/>
        </w:rPr>
        <w:t xml:space="preserve">מפעלים </w:t>
      </w:r>
      <w:bookmarkStart w:id="29329" w:name="_ETM_Q57_370110"/>
      <w:bookmarkEnd w:id="29329"/>
      <w:r>
        <w:rPr>
          <w:rtl/>
        </w:rPr>
        <w:t>מרוחקים</w:t>
      </w:r>
      <w:r>
        <w:rPr>
          <w:rFonts w:hint="cs"/>
          <w:rtl/>
        </w:rPr>
        <w:t>,</w:t>
      </w:r>
      <w:r>
        <w:rPr>
          <w:rtl/>
        </w:rPr>
        <w:t xml:space="preserve"> </w:t>
      </w:r>
      <w:bookmarkStart w:id="29330" w:name="_ETM_Q57_370650"/>
      <w:bookmarkEnd w:id="29330"/>
      <w:r>
        <w:rPr>
          <w:rtl/>
        </w:rPr>
        <w:t xml:space="preserve">גם </w:t>
      </w:r>
      <w:bookmarkStart w:id="29331" w:name="_ETM_Q57_370860"/>
      <w:bookmarkEnd w:id="29331"/>
      <w:r>
        <w:rPr>
          <w:rtl/>
        </w:rPr>
        <w:t xml:space="preserve">בתי </w:t>
      </w:r>
      <w:bookmarkStart w:id="29332" w:name="_ETM_Q57_371099"/>
      <w:bookmarkEnd w:id="29332"/>
      <w:r>
        <w:rPr>
          <w:rtl/>
        </w:rPr>
        <w:t xml:space="preserve">חולים </w:t>
      </w:r>
      <w:bookmarkStart w:id="29333" w:name="_ETM_Q57_371400"/>
      <w:bookmarkEnd w:id="29333"/>
      <w:r>
        <w:rPr>
          <w:rtl/>
        </w:rPr>
        <w:t xml:space="preserve">שעוד </w:t>
      </w:r>
      <w:bookmarkStart w:id="29334" w:name="_ETM_Q57_371610"/>
      <w:bookmarkEnd w:id="29334"/>
      <w:r>
        <w:rPr>
          <w:rtl/>
        </w:rPr>
        <w:t xml:space="preserve">לא </w:t>
      </w:r>
      <w:bookmarkStart w:id="29335" w:name="_ETM_Q57_371700"/>
      <w:bookmarkEnd w:id="29335"/>
      <w:r>
        <w:rPr>
          <w:rFonts w:hint="cs"/>
          <w:rtl/>
        </w:rPr>
        <w:t>ה</w:t>
      </w:r>
      <w:r>
        <w:rPr>
          <w:rtl/>
        </w:rPr>
        <w:t>תחברו</w:t>
      </w:r>
      <w:r>
        <w:rPr>
          <w:rFonts w:hint="cs"/>
          <w:rtl/>
        </w:rPr>
        <w:t>,</w:t>
      </w:r>
      <w:r>
        <w:rPr>
          <w:rtl/>
        </w:rPr>
        <w:t xml:space="preserve"> </w:t>
      </w:r>
      <w:bookmarkStart w:id="29336" w:name="_ETM_Q57_372180"/>
      <w:bookmarkEnd w:id="29336"/>
      <w:r>
        <w:rPr>
          <w:rtl/>
        </w:rPr>
        <w:t xml:space="preserve">בתי </w:t>
      </w:r>
      <w:bookmarkStart w:id="29337" w:name="_ETM_Q57_372480"/>
      <w:bookmarkEnd w:id="29337"/>
      <w:r>
        <w:rPr>
          <w:rtl/>
        </w:rPr>
        <w:t xml:space="preserve">מלון </w:t>
      </w:r>
      <w:bookmarkStart w:id="29338" w:name="_ETM_Q57_373379"/>
      <w:bookmarkEnd w:id="29338"/>
      <w:r>
        <w:rPr>
          <w:rtl/>
        </w:rPr>
        <w:t xml:space="preserve">ומוסדות </w:t>
      </w:r>
      <w:bookmarkStart w:id="29339" w:name="_ETM_Q57_374069"/>
      <w:bookmarkEnd w:id="29339"/>
      <w:r>
        <w:rPr>
          <w:rtl/>
        </w:rPr>
        <w:t>כ</w:t>
      </w:r>
      <w:r>
        <w:rPr>
          <w:rFonts w:hint="cs"/>
          <w:rtl/>
        </w:rPr>
        <w:t>אלה.</w:t>
      </w:r>
      <w:bookmarkStart w:id="29340" w:name="_ETM_Q57_374730"/>
      <w:bookmarkStart w:id="29341" w:name="_ETM_Q57_375870"/>
      <w:bookmarkEnd w:id="29340"/>
      <w:bookmarkEnd w:id="29341"/>
      <w:r>
        <w:rPr>
          <w:rFonts w:hint="cs"/>
          <w:rtl/>
        </w:rPr>
        <w:t xml:space="preserve"> </w:t>
      </w:r>
      <w:bookmarkStart w:id="29342" w:name="_ETM_Q57_376200"/>
      <w:bookmarkStart w:id="29343" w:name="_ETM_Q57_376500"/>
      <w:bookmarkEnd w:id="29342"/>
      <w:bookmarkEnd w:id="29343"/>
      <w:r>
        <w:rPr>
          <w:rtl/>
        </w:rPr>
        <w:t xml:space="preserve">בית </w:t>
      </w:r>
      <w:bookmarkStart w:id="29344" w:name="_ETM_Q57_376680"/>
      <w:bookmarkEnd w:id="29344"/>
      <w:r>
        <w:rPr>
          <w:rtl/>
        </w:rPr>
        <w:t xml:space="preserve">מלון </w:t>
      </w:r>
      <w:bookmarkStart w:id="29345" w:name="_ETM_Q57_376950"/>
      <w:bookmarkEnd w:id="29345"/>
      <w:r>
        <w:rPr>
          <w:rFonts w:hint="cs"/>
          <w:rtl/>
        </w:rPr>
        <w:t>ה</w:t>
      </w:r>
      <w:r>
        <w:rPr>
          <w:rtl/>
        </w:rPr>
        <w:t>ו</w:t>
      </w:r>
      <w:r>
        <w:rPr>
          <w:rFonts w:hint="cs"/>
          <w:rtl/>
        </w:rPr>
        <w:t xml:space="preserve">א </w:t>
      </w:r>
      <w:r>
        <w:rPr>
          <w:rtl/>
        </w:rPr>
        <w:t xml:space="preserve">לקוח </w:t>
      </w:r>
      <w:bookmarkStart w:id="29346" w:name="_ETM_Q57_377310"/>
      <w:bookmarkEnd w:id="29346"/>
      <w:r>
        <w:rPr>
          <w:rtl/>
        </w:rPr>
        <w:t xml:space="preserve">הרבה </w:t>
      </w:r>
      <w:bookmarkStart w:id="29347" w:name="_ETM_Q57_377519"/>
      <w:bookmarkEnd w:id="29347"/>
      <w:r>
        <w:rPr>
          <w:rtl/>
        </w:rPr>
        <w:t xml:space="preserve">יותר </w:t>
      </w:r>
      <w:bookmarkStart w:id="29348" w:name="_ETM_Q57_377700"/>
      <w:bookmarkEnd w:id="29348"/>
      <w:r>
        <w:rPr>
          <w:rtl/>
        </w:rPr>
        <w:t xml:space="preserve">קטן </w:t>
      </w:r>
      <w:bookmarkStart w:id="29349" w:name="_ETM_Q57_378060"/>
      <w:bookmarkEnd w:id="29349"/>
      <w:r>
        <w:rPr>
          <w:rtl/>
        </w:rPr>
        <w:t xml:space="preserve">ממפעל </w:t>
      </w:r>
      <w:bookmarkStart w:id="29350" w:name="_ETM_Q57_378569"/>
      <w:bookmarkEnd w:id="29350"/>
      <w:r>
        <w:rPr>
          <w:rtl/>
        </w:rPr>
        <w:t xml:space="preserve">גדול </w:t>
      </w:r>
      <w:bookmarkStart w:id="29351" w:name="_ETM_Q57_378930"/>
      <w:bookmarkEnd w:id="29351"/>
      <w:r>
        <w:rPr>
          <w:rFonts w:hint="cs"/>
          <w:rtl/>
        </w:rPr>
        <w:t xml:space="preserve">– </w:t>
      </w:r>
      <w:r>
        <w:rPr>
          <w:rtl/>
        </w:rPr>
        <w:t>מ</w:t>
      </w:r>
      <w:r>
        <w:rPr>
          <w:rFonts w:hint="cs"/>
          <w:rtl/>
        </w:rPr>
        <w:t>מ</w:t>
      </w:r>
      <w:r>
        <w:rPr>
          <w:rtl/>
        </w:rPr>
        <w:t>פעל</w:t>
      </w:r>
      <w:r w:rsidR="007A21B0">
        <w:rPr>
          <w:rFonts w:hint="cs"/>
          <w:rtl/>
        </w:rPr>
        <w:t>י</w:t>
      </w:r>
      <w:r>
        <w:rPr>
          <w:rtl/>
        </w:rPr>
        <w:t xml:space="preserve"> </w:t>
      </w:r>
      <w:bookmarkStart w:id="29352" w:name="_ETM_Q57_379349"/>
      <w:bookmarkEnd w:id="29352"/>
      <w:r>
        <w:rPr>
          <w:rtl/>
        </w:rPr>
        <w:t xml:space="preserve">ים </w:t>
      </w:r>
      <w:bookmarkStart w:id="29353" w:name="_ETM_Q57_379500"/>
      <w:bookmarkEnd w:id="29353"/>
      <w:r>
        <w:rPr>
          <w:rtl/>
        </w:rPr>
        <w:t xml:space="preserve">המלח </w:t>
      </w:r>
      <w:bookmarkStart w:id="29354" w:name="_ETM_Q57_379829"/>
      <w:bookmarkEnd w:id="29354"/>
      <w:r>
        <w:rPr>
          <w:rFonts w:hint="cs"/>
          <w:rtl/>
        </w:rPr>
        <w:t>א</w:t>
      </w:r>
      <w:r>
        <w:rPr>
          <w:rtl/>
        </w:rPr>
        <w:t>ו</w:t>
      </w:r>
      <w:r>
        <w:rPr>
          <w:rFonts w:hint="cs"/>
          <w:rtl/>
        </w:rPr>
        <w:t xml:space="preserve"> </w:t>
      </w:r>
      <w:r>
        <w:rPr>
          <w:rtl/>
        </w:rPr>
        <w:t>מה</w:t>
      </w:r>
      <w:r>
        <w:rPr>
          <w:rFonts w:hint="cs"/>
          <w:rtl/>
        </w:rPr>
        <w:t>כור</w:t>
      </w:r>
      <w:r>
        <w:rPr>
          <w:rtl/>
        </w:rPr>
        <w:t xml:space="preserve"> </w:t>
      </w:r>
      <w:bookmarkStart w:id="29355" w:name="_ETM_Q57_380340"/>
      <w:bookmarkEnd w:id="29355"/>
      <w:r>
        <w:rPr>
          <w:rtl/>
        </w:rPr>
        <w:t>ה</w:t>
      </w:r>
      <w:r>
        <w:rPr>
          <w:rFonts w:hint="cs"/>
          <w:rtl/>
        </w:rPr>
        <w:t>א</w:t>
      </w:r>
      <w:r>
        <w:rPr>
          <w:rtl/>
        </w:rPr>
        <w:t xml:space="preserve">טומי </w:t>
      </w:r>
      <w:bookmarkStart w:id="29356" w:name="_ETM_Q57_380639"/>
      <w:bookmarkEnd w:id="29356"/>
      <w:r>
        <w:rPr>
          <w:rtl/>
        </w:rPr>
        <w:t>בדימונה</w:t>
      </w:r>
      <w:r>
        <w:rPr>
          <w:rFonts w:hint="cs"/>
          <w:rtl/>
        </w:rPr>
        <w:t>.</w:t>
      </w:r>
    </w:p>
    <w:p w:rsidR="00BD3069" w:rsidRDefault="00BD3069" w:rsidP="00822412">
      <w:pPr>
        <w:rPr>
          <w:rtl/>
        </w:rPr>
      </w:pPr>
    </w:p>
    <w:p w:rsidR="00BD3069" w:rsidRDefault="00BD3069" w:rsidP="007A21B0">
      <w:pPr>
        <w:rPr>
          <w:rtl/>
        </w:rPr>
      </w:pPr>
      <w:bookmarkStart w:id="29357" w:name="_ETM_Q57_380000"/>
      <w:bookmarkStart w:id="29358" w:name="_ETM_Q57_381819"/>
      <w:bookmarkEnd w:id="29357"/>
      <w:bookmarkEnd w:id="29358"/>
      <w:r>
        <w:rPr>
          <w:rtl/>
        </w:rPr>
        <w:t>לכן</w:t>
      </w:r>
      <w:r>
        <w:rPr>
          <w:rFonts w:hint="cs"/>
          <w:rtl/>
        </w:rPr>
        <w:t>,</w:t>
      </w:r>
      <w:r>
        <w:rPr>
          <w:rtl/>
        </w:rPr>
        <w:t xml:space="preserve"> </w:t>
      </w:r>
      <w:bookmarkStart w:id="29359" w:name="_ETM_Q57_382269"/>
      <w:bookmarkEnd w:id="29359"/>
      <w:r>
        <w:rPr>
          <w:rtl/>
        </w:rPr>
        <w:t xml:space="preserve">התהליך </w:t>
      </w:r>
      <w:bookmarkStart w:id="29360" w:name="_ETM_Q57_382719"/>
      <w:bookmarkEnd w:id="29360"/>
      <w:r>
        <w:rPr>
          <w:rtl/>
        </w:rPr>
        <w:t xml:space="preserve">הזה </w:t>
      </w:r>
      <w:bookmarkStart w:id="29361" w:name="_ETM_Q57_382900"/>
      <w:bookmarkEnd w:id="29361"/>
      <w:r>
        <w:rPr>
          <w:rtl/>
        </w:rPr>
        <w:t>חשוב</w:t>
      </w:r>
      <w:r>
        <w:rPr>
          <w:rFonts w:hint="cs"/>
          <w:rtl/>
        </w:rPr>
        <w:t>,</w:t>
      </w:r>
      <w:r>
        <w:rPr>
          <w:rtl/>
        </w:rPr>
        <w:t xml:space="preserve"> </w:t>
      </w:r>
      <w:bookmarkStart w:id="29362" w:name="_ETM_Q57_383809"/>
      <w:bookmarkEnd w:id="29362"/>
      <w:r>
        <w:rPr>
          <w:rtl/>
        </w:rPr>
        <w:t xml:space="preserve">ומכיוון </w:t>
      </w:r>
      <w:bookmarkStart w:id="29363" w:name="_ETM_Q57_384589"/>
      <w:bookmarkEnd w:id="29363"/>
      <w:r>
        <w:rPr>
          <w:rtl/>
        </w:rPr>
        <w:t>ש</w:t>
      </w:r>
      <w:bookmarkStart w:id="29364" w:name="_ETM_Q57_385249"/>
      <w:bookmarkEnd w:id="29364"/>
      <w:r>
        <w:rPr>
          <w:rtl/>
        </w:rPr>
        <w:t xml:space="preserve">נעשו </w:t>
      </w:r>
      <w:bookmarkStart w:id="29365" w:name="_ETM_Q57_385579"/>
      <w:bookmarkEnd w:id="29365"/>
      <w:r>
        <w:rPr>
          <w:rtl/>
        </w:rPr>
        <w:t xml:space="preserve">שגיאות </w:t>
      </w:r>
      <w:bookmarkStart w:id="29366" w:name="_ETM_Q57_385999"/>
      <w:bookmarkEnd w:id="29366"/>
      <w:r>
        <w:rPr>
          <w:rtl/>
        </w:rPr>
        <w:t xml:space="preserve">בעבר </w:t>
      </w:r>
      <w:bookmarkStart w:id="29367" w:name="_ETM_Q57_386510"/>
      <w:bookmarkEnd w:id="29367"/>
      <w:r>
        <w:rPr>
          <w:rtl/>
        </w:rPr>
        <w:t xml:space="preserve">עם </w:t>
      </w:r>
      <w:bookmarkStart w:id="29368" w:name="_ETM_Q57_386629"/>
      <w:bookmarkEnd w:id="29368"/>
      <w:r>
        <w:rPr>
          <w:rtl/>
        </w:rPr>
        <w:t xml:space="preserve">חברות </w:t>
      </w:r>
      <w:bookmarkStart w:id="29369" w:name="_ETM_Q57_386930"/>
      <w:bookmarkEnd w:id="29369"/>
      <w:r>
        <w:rPr>
          <w:rtl/>
        </w:rPr>
        <w:t xml:space="preserve">החלוקה </w:t>
      </w:r>
      <w:bookmarkStart w:id="29370" w:name="_ETM_Q57_387409"/>
      <w:bookmarkEnd w:id="29370"/>
      <w:r>
        <w:rPr>
          <w:rtl/>
        </w:rPr>
        <w:t xml:space="preserve">ועם </w:t>
      </w:r>
      <w:bookmarkStart w:id="29371" w:name="_ETM_Q57_387589"/>
      <w:bookmarkEnd w:id="29371"/>
      <w:r>
        <w:rPr>
          <w:rtl/>
        </w:rPr>
        <w:t xml:space="preserve">תחשיבים </w:t>
      </w:r>
      <w:bookmarkStart w:id="29372" w:name="_ETM_Q57_388069"/>
      <w:bookmarkEnd w:id="29372"/>
      <w:r>
        <w:rPr>
          <w:rtl/>
        </w:rPr>
        <w:t>לא</w:t>
      </w:r>
      <w:r>
        <w:rPr>
          <w:rFonts w:hint="cs"/>
          <w:rtl/>
        </w:rPr>
        <w:t xml:space="preserve"> </w:t>
      </w:r>
      <w:r>
        <w:rPr>
          <w:rtl/>
        </w:rPr>
        <w:t xml:space="preserve">נכונים </w:t>
      </w:r>
      <w:bookmarkStart w:id="29373" w:name="_ETM_Q57_390220"/>
      <w:bookmarkEnd w:id="29373"/>
      <w:r w:rsidR="007A21B0">
        <w:rPr>
          <w:rFonts w:hint="cs"/>
          <w:rtl/>
        </w:rPr>
        <w:t xml:space="preserve">– </w:t>
      </w:r>
      <w:r>
        <w:rPr>
          <w:rtl/>
        </w:rPr>
        <w:t xml:space="preserve">מסתבר </w:t>
      </w:r>
      <w:bookmarkStart w:id="29374" w:name="_ETM_Q57_390639"/>
      <w:bookmarkEnd w:id="29374"/>
      <w:r>
        <w:rPr>
          <w:rtl/>
        </w:rPr>
        <w:t>של</w:t>
      </w:r>
      <w:bookmarkStart w:id="29375" w:name="_ETM_Q57_390790"/>
      <w:bookmarkEnd w:id="29375"/>
      <w:r>
        <w:rPr>
          <w:rtl/>
        </w:rPr>
        <w:t xml:space="preserve">מפעלים </w:t>
      </w:r>
      <w:bookmarkStart w:id="29376" w:name="_ETM_Q57_391180"/>
      <w:bookmarkEnd w:id="29376"/>
      <w:r>
        <w:rPr>
          <w:rtl/>
        </w:rPr>
        <w:t xml:space="preserve">קטנים </w:t>
      </w:r>
      <w:bookmarkStart w:id="29377" w:name="_ETM_Q57_391569"/>
      <w:bookmarkEnd w:id="29377"/>
      <w:r>
        <w:rPr>
          <w:rtl/>
        </w:rPr>
        <w:t xml:space="preserve">זה </w:t>
      </w:r>
      <w:bookmarkStart w:id="29378" w:name="_ETM_Q57_391780"/>
      <w:bookmarkEnd w:id="29378"/>
      <w:r>
        <w:rPr>
          <w:rtl/>
        </w:rPr>
        <w:t xml:space="preserve">פחות </w:t>
      </w:r>
      <w:bookmarkStart w:id="29379" w:name="_ETM_Q57_392139"/>
      <w:bookmarkEnd w:id="29379"/>
      <w:r>
        <w:rPr>
          <w:rtl/>
        </w:rPr>
        <w:t xml:space="preserve">כדאי </w:t>
      </w:r>
      <w:bookmarkStart w:id="29380" w:name="_ETM_Q57_392770"/>
      <w:bookmarkEnd w:id="29380"/>
      <w:r>
        <w:rPr>
          <w:rFonts w:hint="cs"/>
          <w:rtl/>
        </w:rPr>
        <w:t xml:space="preserve">מאשר </w:t>
      </w:r>
      <w:bookmarkStart w:id="29381" w:name="_ETM_Q57_391000"/>
      <w:bookmarkStart w:id="29382" w:name="_ETM_Q57_393599"/>
      <w:bookmarkEnd w:id="29381"/>
      <w:bookmarkEnd w:id="29382"/>
      <w:r>
        <w:rPr>
          <w:rtl/>
        </w:rPr>
        <w:t xml:space="preserve">למפעלים </w:t>
      </w:r>
      <w:bookmarkStart w:id="29383" w:name="_ETM_Q57_394290"/>
      <w:bookmarkEnd w:id="29383"/>
      <w:r>
        <w:rPr>
          <w:rtl/>
        </w:rPr>
        <w:t xml:space="preserve">גדולים </w:t>
      </w:r>
      <w:bookmarkStart w:id="29384" w:name="_ETM_Q57_394890"/>
      <w:bookmarkEnd w:id="29384"/>
      <w:r w:rsidR="007A21B0">
        <w:rPr>
          <w:rFonts w:hint="cs"/>
          <w:rtl/>
        </w:rPr>
        <w:t xml:space="preserve">– </w:t>
      </w:r>
      <w:r>
        <w:rPr>
          <w:rtl/>
        </w:rPr>
        <w:t xml:space="preserve">אז </w:t>
      </w:r>
      <w:bookmarkStart w:id="29385" w:name="_ETM_Q57_395069"/>
      <w:bookmarkEnd w:id="29385"/>
      <w:r>
        <w:rPr>
          <w:rtl/>
        </w:rPr>
        <w:t xml:space="preserve">אנחנו </w:t>
      </w:r>
      <w:bookmarkStart w:id="29386" w:name="_ETM_Q57_395370"/>
      <w:bookmarkEnd w:id="29386"/>
      <w:r>
        <w:rPr>
          <w:rtl/>
        </w:rPr>
        <w:t xml:space="preserve">באמת </w:t>
      </w:r>
      <w:bookmarkStart w:id="29387" w:name="_ETM_Q57_395700"/>
      <w:bookmarkEnd w:id="29387"/>
      <w:r>
        <w:rPr>
          <w:rtl/>
        </w:rPr>
        <w:t xml:space="preserve">מעודדים </w:t>
      </w:r>
      <w:bookmarkStart w:id="29388" w:name="_ETM_Q57_396150"/>
      <w:bookmarkEnd w:id="29388"/>
      <w:r>
        <w:rPr>
          <w:rtl/>
        </w:rPr>
        <w:t xml:space="preserve">את </w:t>
      </w:r>
      <w:bookmarkStart w:id="29389" w:name="_ETM_Q57_396239"/>
      <w:bookmarkEnd w:id="29389"/>
      <w:r>
        <w:rPr>
          <w:rtl/>
        </w:rPr>
        <w:t xml:space="preserve">זה </w:t>
      </w:r>
      <w:bookmarkStart w:id="29390" w:name="_ETM_Q57_396360"/>
      <w:bookmarkEnd w:id="29390"/>
      <w:r>
        <w:rPr>
          <w:rtl/>
        </w:rPr>
        <w:t>בכסף</w:t>
      </w:r>
      <w:r>
        <w:rPr>
          <w:rFonts w:hint="cs"/>
          <w:rtl/>
        </w:rPr>
        <w:t>. למה?</w:t>
      </w:r>
      <w:r w:rsidR="00C3677E">
        <w:rPr>
          <w:rFonts w:hint="cs"/>
        </w:rPr>
        <w:t xml:space="preserve"> </w:t>
      </w:r>
      <w:r>
        <w:rPr>
          <w:rFonts w:hint="cs"/>
          <w:rtl/>
        </w:rPr>
        <w:t>כי</w:t>
      </w:r>
      <w:bookmarkStart w:id="29391" w:name="_ETM_Q57_396900"/>
      <w:bookmarkEnd w:id="29391"/>
      <w:r>
        <w:rPr>
          <w:rtl/>
        </w:rPr>
        <w:t xml:space="preserve"> </w:t>
      </w:r>
      <w:bookmarkStart w:id="29392" w:name="_ETM_Q57_397290"/>
      <w:bookmarkEnd w:id="29392"/>
      <w:r>
        <w:rPr>
          <w:rtl/>
        </w:rPr>
        <w:t xml:space="preserve">למדינה </w:t>
      </w:r>
      <w:bookmarkStart w:id="29393" w:name="_ETM_Q57_397650"/>
      <w:bookmarkEnd w:id="29393"/>
      <w:r>
        <w:rPr>
          <w:rtl/>
        </w:rPr>
        <w:t xml:space="preserve">יש </w:t>
      </w:r>
      <w:bookmarkStart w:id="29394" w:name="_ETM_Q57_397799"/>
      <w:bookmarkEnd w:id="29394"/>
      <w:r>
        <w:rPr>
          <w:rtl/>
        </w:rPr>
        <w:t>אינטרס</w:t>
      </w:r>
      <w:r>
        <w:rPr>
          <w:rFonts w:hint="cs"/>
          <w:rtl/>
        </w:rPr>
        <w:t>.</w:t>
      </w:r>
      <w:r>
        <w:rPr>
          <w:rtl/>
        </w:rPr>
        <w:t xml:space="preserve"> </w:t>
      </w:r>
      <w:bookmarkStart w:id="29395" w:name="_ETM_Q57_398959"/>
      <w:bookmarkEnd w:id="29395"/>
      <w:r>
        <w:rPr>
          <w:rtl/>
        </w:rPr>
        <w:t xml:space="preserve">זה </w:t>
      </w:r>
      <w:bookmarkStart w:id="29396" w:name="_ETM_Q57_399139"/>
      <w:bookmarkEnd w:id="29396"/>
      <w:r>
        <w:rPr>
          <w:rtl/>
        </w:rPr>
        <w:t xml:space="preserve">גז </w:t>
      </w:r>
      <w:bookmarkStart w:id="29397" w:name="_ETM_Q57_399319"/>
      <w:bookmarkEnd w:id="29397"/>
      <w:r>
        <w:rPr>
          <w:rtl/>
        </w:rPr>
        <w:t xml:space="preserve">טבעי </w:t>
      </w:r>
      <w:bookmarkStart w:id="29398" w:name="_ETM_Q57_399590"/>
      <w:bookmarkEnd w:id="29398"/>
      <w:r>
        <w:rPr>
          <w:rtl/>
        </w:rPr>
        <w:t>כחול</w:t>
      </w:r>
      <w:bookmarkStart w:id="29399" w:name="_ETM_Q57_399889"/>
      <w:bookmarkEnd w:id="29399"/>
      <w:r>
        <w:rPr>
          <w:rFonts w:hint="cs"/>
          <w:rtl/>
        </w:rPr>
        <w:t>-</w:t>
      </w:r>
      <w:r>
        <w:rPr>
          <w:rtl/>
        </w:rPr>
        <w:t>לבן</w:t>
      </w:r>
      <w:r>
        <w:rPr>
          <w:rFonts w:hint="cs"/>
          <w:rtl/>
        </w:rPr>
        <w:t>,</w:t>
      </w:r>
      <w:r>
        <w:rPr>
          <w:rtl/>
        </w:rPr>
        <w:t xml:space="preserve"> </w:t>
      </w:r>
      <w:bookmarkStart w:id="29400" w:name="_ETM_Q57_400189"/>
      <w:bookmarkEnd w:id="29400"/>
      <w:r>
        <w:rPr>
          <w:rtl/>
        </w:rPr>
        <w:t xml:space="preserve">אנחנו </w:t>
      </w:r>
      <w:bookmarkStart w:id="29401" w:name="_ETM_Q57_400430"/>
      <w:bookmarkEnd w:id="29401"/>
      <w:r>
        <w:rPr>
          <w:rtl/>
        </w:rPr>
        <w:t xml:space="preserve">גם </w:t>
      </w:r>
      <w:bookmarkStart w:id="29402" w:name="_ETM_Q57_400579"/>
      <w:bookmarkEnd w:id="29402"/>
      <w:r>
        <w:rPr>
          <w:rtl/>
        </w:rPr>
        <w:t xml:space="preserve">מקבלים </w:t>
      </w:r>
      <w:bookmarkStart w:id="29403" w:name="_ETM_Q57_400879"/>
      <w:bookmarkEnd w:id="29403"/>
      <w:r>
        <w:rPr>
          <w:rtl/>
        </w:rPr>
        <w:t xml:space="preserve">עליו </w:t>
      </w:r>
      <w:bookmarkStart w:id="29404" w:name="_ETM_Q57_401059"/>
      <w:bookmarkEnd w:id="29404"/>
      <w:r>
        <w:rPr>
          <w:rtl/>
        </w:rPr>
        <w:t xml:space="preserve">הכנסות </w:t>
      </w:r>
      <w:bookmarkStart w:id="29405" w:name="_ETM_Q57_401510"/>
      <w:bookmarkEnd w:id="29405"/>
      <w:r>
        <w:rPr>
          <w:rtl/>
        </w:rPr>
        <w:t>ממ</w:t>
      </w:r>
      <w:r>
        <w:rPr>
          <w:rFonts w:hint="cs"/>
          <w:rtl/>
        </w:rPr>
        <w:t>י</w:t>
      </w:r>
      <w:r>
        <w:rPr>
          <w:rtl/>
        </w:rPr>
        <w:t>סים</w:t>
      </w:r>
      <w:r w:rsidR="007A21B0">
        <w:rPr>
          <w:rFonts w:hint="cs"/>
          <w:rtl/>
        </w:rPr>
        <w:t>,</w:t>
      </w:r>
      <w:r>
        <w:rPr>
          <w:rtl/>
        </w:rPr>
        <w:t xml:space="preserve"> </w:t>
      </w:r>
      <w:bookmarkStart w:id="29406" w:name="_ETM_Q57_402499"/>
      <w:bookmarkEnd w:id="29406"/>
      <w:r>
        <w:rPr>
          <w:rtl/>
        </w:rPr>
        <w:t xml:space="preserve">וזה </w:t>
      </w:r>
      <w:bookmarkStart w:id="29407" w:name="_ETM_Q57_402799"/>
      <w:bookmarkEnd w:id="29407"/>
      <w:r>
        <w:rPr>
          <w:rtl/>
        </w:rPr>
        <w:t xml:space="preserve">גם </w:t>
      </w:r>
      <w:bookmarkStart w:id="29408" w:name="_ETM_Q57_402980"/>
      <w:bookmarkEnd w:id="29408"/>
      <w:r>
        <w:rPr>
          <w:rtl/>
        </w:rPr>
        <w:t xml:space="preserve">מוריד </w:t>
      </w:r>
      <w:bookmarkStart w:id="29409" w:name="_ETM_Q57_403219"/>
      <w:bookmarkEnd w:id="29409"/>
      <w:r>
        <w:rPr>
          <w:rtl/>
        </w:rPr>
        <w:t xml:space="preserve">את </w:t>
      </w:r>
      <w:bookmarkStart w:id="29410" w:name="_ETM_Q57_403340"/>
      <w:bookmarkEnd w:id="29410"/>
      <w:r>
        <w:rPr>
          <w:rtl/>
        </w:rPr>
        <w:t xml:space="preserve">זיהום </w:t>
      </w:r>
      <w:bookmarkStart w:id="29411" w:name="_ETM_Q57_403579"/>
      <w:bookmarkEnd w:id="29411"/>
      <w:r>
        <w:rPr>
          <w:rtl/>
        </w:rPr>
        <w:t xml:space="preserve">האוויר </w:t>
      </w:r>
      <w:bookmarkStart w:id="29412" w:name="_ETM_Q57_403849"/>
      <w:bookmarkEnd w:id="29412"/>
      <w:r>
        <w:rPr>
          <w:rtl/>
        </w:rPr>
        <w:t xml:space="preserve">בצורה </w:t>
      </w:r>
      <w:bookmarkStart w:id="29413" w:name="_ETM_Q57_404209"/>
      <w:bookmarkEnd w:id="29413"/>
      <w:r>
        <w:rPr>
          <w:rtl/>
        </w:rPr>
        <w:t>דרמטית</w:t>
      </w:r>
      <w:r>
        <w:rPr>
          <w:rFonts w:hint="cs"/>
          <w:rtl/>
        </w:rPr>
        <w:t>.</w:t>
      </w:r>
      <w:r>
        <w:rPr>
          <w:rtl/>
        </w:rPr>
        <w:t xml:space="preserve"> </w:t>
      </w:r>
      <w:bookmarkStart w:id="29414" w:name="_ETM_Q57_405300"/>
      <w:bookmarkEnd w:id="29414"/>
      <w:r>
        <w:rPr>
          <w:rtl/>
        </w:rPr>
        <w:t xml:space="preserve">אז </w:t>
      </w:r>
      <w:bookmarkStart w:id="29415" w:name="_ETM_Q57_405599"/>
      <w:bookmarkEnd w:id="29415"/>
      <w:r>
        <w:rPr>
          <w:rtl/>
        </w:rPr>
        <w:t xml:space="preserve">גם </w:t>
      </w:r>
      <w:bookmarkStart w:id="29416" w:name="_ETM_Q57_405870"/>
      <w:bookmarkEnd w:id="29416"/>
      <w:r>
        <w:rPr>
          <w:rtl/>
        </w:rPr>
        <w:t xml:space="preserve">אם </w:t>
      </w:r>
      <w:bookmarkStart w:id="29417" w:name="_ETM_Q57_406020"/>
      <w:bookmarkEnd w:id="29417"/>
      <w:r>
        <w:rPr>
          <w:rtl/>
        </w:rPr>
        <w:t xml:space="preserve">המפעל </w:t>
      </w:r>
      <w:bookmarkStart w:id="29418" w:name="_ETM_Q57_406650"/>
      <w:bookmarkEnd w:id="29418"/>
      <w:r>
        <w:rPr>
          <w:rtl/>
        </w:rPr>
        <w:t xml:space="preserve">זה </w:t>
      </w:r>
      <w:bookmarkStart w:id="29419" w:name="_ETM_Q57_406830"/>
      <w:bookmarkEnd w:id="29419"/>
      <w:r>
        <w:rPr>
          <w:rtl/>
        </w:rPr>
        <w:t xml:space="preserve">אצלו </w:t>
      </w:r>
      <w:bookmarkStart w:id="29420" w:name="_ETM_Q57_408010"/>
      <w:bookmarkEnd w:id="29420"/>
      <w:r>
        <w:rPr>
          <w:rtl/>
        </w:rPr>
        <w:t>גבולי</w:t>
      </w:r>
      <w:r>
        <w:rPr>
          <w:rFonts w:hint="cs"/>
          <w:rtl/>
        </w:rPr>
        <w:t>,</w:t>
      </w:r>
      <w:r>
        <w:rPr>
          <w:rtl/>
        </w:rPr>
        <w:t xml:space="preserve"> </w:t>
      </w:r>
      <w:bookmarkStart w:id="29421" w:name="_ETM_Q57_409060"/>
      <w:bookmarkEnd w:id="29421"/>
      <w:r>
        <w:rPr>
          <w:rtl/>
        </w:rPr>
        <w:t xml:space="preserve">אנחנו </w:t>
      </w:r>
      <w:bookmarkStart w:id="29422" w:name="_ETM_Q57_409450"/>
      <w:bookmarkEnd w:id="29422"/>
      <w:r>
        <w:rPr>
          <w:rtl/>
        </w:rPr>
        <w:t xml:space="preserve">רוצים </w:t>
      </w:r>
      <w:bookmarkStart w:id="29423" w:name="_ETM_Q57_409780"/>
      <w:bookmarkEnd w:id="29423"/>
      <w:r>
        <w:rPr>
          <w:rtl/>
        </w:rPr>
        <w:t xml:space="preserve">לעודד </w:t>
      </w:r>
      <w:bookmarkStart w:id="29424" w:name="_ETM_Q57_410200"/>
      <w:bookmarkEnd w:id="29424"/>
      <w:r>
        <w:rPr>
          <w:rtl/>
        </w:rPr>
        <w:t>אותו</w:t>
      </w:r>
      <w:r>
        <w:rPr>
          <w:rFonts w:hint="cs"/>
          <w:rtl/>
        </w:rPr>
        <w:t xml:space="preserve">, </w:t>
      </w:r>
      <w:r>
        <w:rPr>
          <w:rtl/>
        </w:rPr>
        <w:t xml:space="preserve">לקחת </w:t>
      </w:r>
      <w:bookmarkStart w:id="29425" w:name="_ETM_Q57_411069"/>
      <w:bookmarkEnd w:id="29425"/>
      <w:r>
        <w:rPr>
          <w:rtl/>
        </w:rPr>
        <w:t xml:space="preserve">חלק </w:t>
      </w:r>
      <w:bookmarkStart w:id="29426" w:name="_ETM_Q57_411340"/>
      <w:bookmarkEnd w:id="29426"/>
      <w:r>
        <w:rPr>
          <w:rtl/>
        </w:rPr>
        <w:t xml:space="preserve">מהעלויות </w:t>
      </w:r>
      <w:bookmarkStart w:id="29427" w:name="_ETM_Q57_411760"/>
      <w:bookmarkEnd w:id="29427"/>
      <w:r>
        <w:rPr>
          <w:rtl/>
        </w:rPr>
        <w:t xml:space="preserve">על </w:t>
      </w:r>
      <w:bookmarkStart w:id="29428" w:name="_ETM_Q57_411880"/>
      <w:bookmarkEnd w:id="29428"/>
      <w:r>
        <w:rPr>
          <w:rtl/>
        </w:rPr>
        <w:t>עצמנו</w:t>
      </w:r>
      <w:r>
        <w:rPr>
          <w:rFonts w:hint="cs"/>
          <w:rtl/>
        </w:rPr>
        <w:t>,</w:t>
      </w:r>
      <w:r>
        <w:rPr>
          <w:rtl/>
        </w:rPr>
        <w:t xml:space="preserve"> </w:t>
      </w:r>
      <w:bookmarkStart w:id="29429" w:name="_ETM_Q57_412569"/>
      <w:bookmarkEnd w:id="29429"/>
      <w:r>
        <w:rPr>
          <w:rtl/>
        </w:rPr>
        <w:t xml:space="preserve">כי </w:t>
      </w:r>
      <w:bookmarkStart w:id="29430" w:name="_ETM_Q57_412780"/>
      <w:bookmarkEnd w:id="29430"/>
      <w:r>
        <w:rPr>
          <w:rtl/>
        </w:rPr>
        <w:t xml:space="preserve">כמדינת </w:t>
      </w:r>
      <w:bookmarkStart w:id="29431" w:name="_ETM_Q57_413290"/>
      <w:bookmarkEnd w:id="29431"/>
      <w:r>
        <w:rPr>
          <w:rtl/>
        </w:rPr>
        <w:t xml:space="preserve">ישראל </w:t>
      </w:r>
      <w:bookmarkStart w:id="29432" w:name="_ETM_Q57_413650"/>
      <w:bookmarkEnd w:id="29432"/>
      <w:r>
        <w:rPr>
          <w:rtl/>
        </w:rPr>
        <w:t xml:space="preserve">עדיף </w:t>
      </w:r>
      <w:bookmarkStart w:id="29433" w:name="_ETM_Q57_413950"/>
      <w:bookmarkEnd w:id="29433"/>
      <w:r>
        <w:rPr>
          <w:rtl/>
        </w:rPr>
        <w:t xml:space="preserve">לנו </w:t>
      </w:r>
      <w:bookmarkStart w:id="29434" w:name="_ETM_Q57_414190"/>
      <w:bookmarkEnd w:id="29434"/>
      <w:r>
        <w:rPr>
          <w:rtl/>
        </w:rPr>
        <w:t xml:space="preserve">שיעבור </w:t>
      </w:r>
      <w:bookmarkStart w:id="29435" w:name="_ETM_Q57_414550"/>
      <w:bookmarkEnd w:id="29435"/>
      <w:r>
        <w:rPr>
          <w:rtl/>
        </w:rPr>
        <w:t xml:space="preserve">לגז </w:t>
      </w:r>
      <w:bookmarkStart w:id="29436" w:name="_ETM_Q57_414849"/>
      <w:bookmarkEnd w:id="29436"/>
      <w:r>
        <w:rPr>
          <w:rtl/>
        </w:rPr>
        <w:t xml:space="preserve">טבעי </w:t>
      </w:r>
      <w:bookmarkStart w:id="29437" w:name="_ETM_Q57_415090"/>
      <w:bookmarkEnd w:id="29437"/>
      <w:r>
        <w:rPr>
          <w:rtl/>
        </w:rPr>
        <w:t xml:space="preserve">ולא </w:t>
      </w:r>
      <w:bookmarkStart w:id="29438" w:name="_ETM_Q57_415300"/>
      <w:bookmarkEnd w:id="29438"/>
      <w:r>
        <w:rPr>
          <w:rtl/>
        </w:rPr>
        <w:t xml:space="preserve">יישאר </w:t>
      </w:r>
      <w:bookmarkStart w:id="29439" w:name="_ETM_Q57_415690"/>
      <w:bookmarkEnd w:id="29439"/>
      <w:r>
        <w:rPr>
          <w:rtl/>
        </w:rPr>
        <w:t xml:space="preserve">על </w:t>
      </w:r>
      <w:bookmarkStart w:id="29440" w:name="_ETM_Q57_415810"/>
      <w:bookmarkEnd w:id="29440"/>
      <w:r>
        <w:rPr>
          <w:rtl/>
        </w:rPr>
        <w:t xml:space="preserve">נפט </w:t>
      </w:r>
      <w:bookmarkStart w:id="29441" w:name="_ETM_Q57_416440"/>
      <w:bookmarkEnd w:id="29441"/>
      <w:r>
        <w:rPr>
          <w:rtl/>
        </w:rPr>
        <w:t xml:space="preserve">או </w:t>
      </w:r>
      <w:bookmarkStart w:id="29442" w:name="_ETM_Q57_416590"/>
      <w:bookmarkEnd w:id="29442"/>
      <w:r>
        <w:rPr>
          <w:rtl/>
        </w:rPr>
        <w:t>מ</w:t>
      </w:r>
      <w:r>
        <w:rPr>
          <w:rFonts w:hint="cs"/>
          <w:rtl/>
        </w:rPr>
        <w:t xml:space="preserve">זוט. </w:t>
      </w:r>
    </w:p>
    <w:p w:rsidR="00BD3069" w:rsidRDefault="00BD3069" w:rsidP="00822412">
      <w:pPr>
        <w:rPr>
          <w:rtl/>
        </w:rPr>
      </w:pPr>
      <w:bookmarkStart w:id="29443" w:name="_ETM_Q57_416000"/>
      <w:bookmarkEnd w:id="29443"/>
    </w:p>
    <w:p w:rsidR="00BD3069" w:rsidRDefault="00BD3069" w:rsidP="00822412">
      <w:pPr>
        <w:rPr>
          <w:rtl/>
        </w:rPr>
      </w:pPr>
      <w:bookmarkStart w:id="29444" w:name="_ETM_Q57_417000"/>
      <w:bookmarkStart w:id="29445" w:name="_ETM_Q57_416799"/>
      <w:bookmarkStart w:id="29446" w:name="_ETM_Q57_417819"/>
      <w:bookmarkEnd w:id="29444"/>
      <w:bookmarkEnd w:id="29445"/>
      <w:bookmarkEnd w:id="29446"/>
      <w:r>
        <w:rPr>
          <w:rtl/>
        </w:rPr>
        <w:t>ולכן</w:t>
      </w:r>
      <w:r>
        <w:rPr>
          <w:rFonts w:hint="cs"/>
          <w:rtl/>
        </w:rPr>
        <w:t>,</w:t>
      </w:r>
      <w:r>
        <w:rPr>
          <w:rtl/>
        </w:rPr>
        <w:t xml:space="preserve"> </w:t>
      </w:r>
      <w:bookmarkStart w:id="29447" w:name="_ETM_Q57_418599"/>
      <w:bookmarkEnd w:id="29447"/>
      <w:r>
        <w:rPr>
          <w:rtl/>
        </w:rPr>
        <w:t xml:space="preserve">השאילתה </w:t>
      </w:r>
      <w:bookmarkStart w:id="29448" w:name="_ETM_Q57_419260"/>
      <w:bookmarkEnd w:id="29448"/>
      <w:r>
        <w:rPr>
          <w:rtl/>
        </w:rPr>
        <w:t xml:space="preserve">שלך </w:t>
      </w:r>
      <w:bookmarkStart w:id="29449" w:name="_ETM_Q57_420099"/>
      <w:bookmarkEnd w:id="29449"/>
      <w:r>
        <w:rPr>
          <w:rtl/>
        </w:rPr>
        <w:t xml:space="preserve">נוגעת </w:t>
      </w:r>
      <w:bookmarkStart w:id="29450" w:name="_ETM_Q57_420519"/>
      <w:bookmarkEnd w:id="29450"/>
      <w:r>
        <w:rPr>
          <w:rtl/>
        </w:rPr>
        <w:t xml:space="preserve">בנושא </w:t>
      </w:r>
      <w:bookmarkStart w:id="29451" w:name="_ETM_Q57_420879"/>
      <w:bookmarkEnd w:id="29451"/>
      <w:r>
        <w:rPr>
          <w:rtl/>
        </w:rPr>
        <w:t xml:space="preserve">מאוד </w:t>
      </w:r>
      <w:bookmarkStart w:id="29452" w:name="_ETM_Q57_421209"/>
      <w:bookmarkEnd w:id="29452"/>
      <w:r>
        <w:rPr>
          <w:rtl/>
        </w:rPr>
        <w:t xml:space="preserve">מאוד </w:t>
      </w:r>
      <w:bookmarkStart w:id="29453" w:name="_ETM_Q57_421389"/>
      <w:bookmarkEnd w:id="29453"/>
      <w:r>
        <w:rPr>
          <w:rtl/>
        </w:rPr>
        <w:t>חשוב</w:t>
      </w:r>
      <w:r>
        <w:rPr>
          <w:rFonts w:hint="cs"/>
          <w:rtl/>
        </w:rPr>
        <w:t>,</w:t>
      </w:r>
      <w:r>
        <w:rPr>
          <w:rtl/>
        </w:rPr>
        <w:t xml:space="preserve"> </w:t>
      </w:r>
      <w:bookmarkStart w:id="29454" w:name="_ETM_Q57_421719"/>
      <w:bookmarkEnd w:id="29454"/>
      <w:r>
        <w:rPr>
          <w:rtl/>
        </w:rPr>
        <w:t xml:space="preserve">אבל </w:t>
      </w:r>
      <w:bookmarkStart w:id="29455" w:name="_ETM_Q57_422359"/>
      <w:bookmarkStart w:id="29456" w:name="_ETM_Q57_422449"/>
      <w:bookmarkEnd w:id="29455"/>
      <w:bookmarkEnd w:id="29456"/>
      <w:r>
        <w:rPr>
          <w:rtl/>
        </w:rPr>
        <w:t xml:space="preserve">צריך </w:t>
      </w:r>
      <w:bookmarkStart w:id="29457" w:name="_ETM_Q57_422659"/>
      <w:bookmarkEnd w:id="29457"/>
      <w:r>
        <w:rPr>
          <w:rtl/>
        </w:rPr>
        <w:t xml:space="preserve">להבין </w:t>
      </w:r>
      <w:bookmarkStart w:id="29458" w:name="_ETM_Q57_423139"/>
      <w:bookmarkEnd w:id="29458"/>
      <w:r>
        <w:rPr>
          <w:rtl/>
        </w:rPr>
        <w:t xml:space="preserve">שהמצב </w:t>
      </w:r>
      <w:bookmarkStart w:id="29459" w:name="_ETM_Q57_423650"/>
      <w:bookmarkEnd w:id="29459"/>
      <w:r>
        <w:rPr>
          <w:rtl/>
        </w:rPr>
        <w:t xml:space="preserve">כבר </w:t>
      </w:r>
      <w:bookmarkStart w:id="29460" w:name="_ETM_Q57_423859"/>
      <w:bookmarkEnd w:id="29460"/>
      <w:r>
        <w:rPr>
          <w:rtl/>
        </w:rPr>
        <w:t xml:space="preserve">לא </w:t>
      </w:r>
      <w:bookmarkStart w:id="29461" w:name="_ETM_Q57_423980"/>
      <w:bookmarkEnd w:id="29461"/>
      <w:r>
        <w:rPr>
          <w:rtl/>
        </w:rPr>
        <w:t>רע</w:t>
      </w:r>
      <w:r>
        <w:rPr>
          <w:rFonts w:hint="cs"/>
          <w:rtl/>
        </w:rPr>
        <w:t>,</w:t>
      </w:r>
      <w:r>
        <w:rPr>
          <w:rtl/>
        </w:rPr>
        <w:t xml:space="preserve"> </w:t>
      </w:r>
      <w:bookmarkStart w:id="29462" w:name="_ETM_Q57_424980"/>
      <w:bookmarkEnd w:id="29462"/>
      <w:r>
        <w:rPr>
          <w:rtl/>
        </w:rPr>
        <w:t xml:space="preserve">כי </w:t>
      </w:r>
      <w:bookmarkStart w:id="29463" w:name="_ETM_Q57_425159"/>
      <w:bookmarkEnd w:id="29463"/>
      <w:r>
        <w:rPr>
          <w:rtl/>
        </w:rPr>
        <w:t xml:space="preserve">רוב </w:t>
      </w:r>
      <w:bookmarkStart w:id="29464" w:name="_ETM_Q57_425519"/>
      <w:bookmarkEnd w:id="29464"/>
      <w:r>
        <w:rPr>
          <w:rtl/>
        </w:rPr>
        <w:t xml:space="preserve">האנרגיה </w:t>
      </w:r>
      <w:bookmarkStart w:id="29465" w:name="_ETM_Q57_426060"/>
      <w:bookmarkEnd w:id="29465"/>
      <w:r>
        <w:rPr>
          <w:rtl/>
        </w:rPr>
        <w:t xml:space="preserve">בישראל </w:t>
      </w:r>
      <w:bookmarkStart w:id="29466" w:name="_ETM_Q57_426540"/>
      <w:bookmarkEnd w:id="29466"/>
      <w:r>
        <w:rPr>
          <w:rtl/>
        </w:rPr>
        <w:t>היום</w:t>
      </w:r>
      <w:r>
        <w:rPr>
          <w:rFonts w:hint="cs"/>
          <w:rtl/>
        </w:rPr>
        <w:t>,</w:t>
      </w:r>
      <w:r>
        <w:rPr>
          <w:rtl/>
        </w:rPr>
        <w:t xml:space="preserve"> </w:t>
      </w:r>
      <w:bookmarkStart w:id="29467" w:name="_ETM_Q57_427200"/>
      <w:bookmarkEnd w:id="29467"/>
      <w:r>
        <w:rPr>
          <w:rtl/>
        </w:rPr>
        <w:t xml:space="preserve">גם </w:t>
      </w:r>
      <w:bookmarkStart w:id="29468" w:name="_ETM_Q57_427560"/>
      <w:bookmarkEnd w:id="29468"/>
      <w:r>
        <w:rPr>
          <w:rtl/>
        </w:rPr>
        <w:t xml:space="preserve">בתעשיית </w:t>
      </w:r>
      <w:bookmarkStart w:id="29469" w:name="_ETM_Q57_428370"/>
      <w:bookmarkEnd w:id="29469"/>
      <w:r>
        <w:rPr>
          <w:rtl/>
        </w:rPr>
        <w:t xml:space="preserve">החשמל </w:t>
      </w:r>
      <w:bookmarkStart w:id="29470" w:name="_ETM_Q57_429329"/>
      <w:bookmarkEnd w:id="29470"/>
      <w:r>
        <w:rPr>
          <w:rtl/>
        </w:rPr>
        <w:t xml:space="preserve">וגם </w:t>
      </w:r>
      <w:bookmarkStart w:id="29471" w:name="_ETM_Q57_429719"/>
      <w:bookmarkEnd w:id="29471"/>
      <w:r>
        <w:rPr>
          <w:rtl/>
        </w:rPr>
        <w:t xml:space="preserve">בתעשייה </w:t>
      </w:r>
      <w:bookmarkStart w:id="29472" w:name="_ETM_Q57_430319"/>
      <w:bookmarkEnd w:id="29472"/>
      <w:r>
        <w:rPr>
          <w:rtl/>
        </w:rPr>
        <w:t>הכללית</w:t>
      </w:r>
      <w:r>
        <w:rPr>
          <w:rFonts w:hint="cs"/>
          <w:rtl/>
        </w:rPr>
        <w:t xml:space="preserve">, היא </w:t>
      </w:r>
      <w:r>
        <w:rPr>
          <w:rtl/>
        </w:rPr>
        <w:t xml:space="preserve">כבר </w:t>
      </w:r>
      <w:bookmarkStart w:id="29473" w:name="_ETM_Q57_431909"/>
      <w:bookmarkEnd w:id="29473"/>
      <w:r>
        <w:rPr>
          <w:rtl/>
        </w:rPr>
        <w:t xml:space="preserve">בגז </w:t>
      </w:r>
      <w:bookmarkStart w:id="29474" w:name="_ETM_Q57_432480"/>
      <w:bookmarkEnd w:id="29474"/>
      <w:r>
        <w:rPr>
          <w:rtl/>
        </w:rPr>
        <w:t>טבעי</w:t>
      </w:r>
      <w:r>
        <w:rPr>
          <w:rFonts w:hint="cs"/>
          <w:rtl/>
        </w:rPr>
        <w:t>.</w:t>
      </w:r>
    </w:p>
    <w:p w:rsidR="00BD3069" w:rsidRDefault="00BD3069" w:rsidP="00822412">
      <w:pPr>
        <w:rPr>
          <w:rtl/>
        </w:rPr>
      </w:pPr>
    </w:p>
    <w:p w:rsidR="00BD3069" w:rsidRDefault="00BD3069" w:rsidP="00822412">
      <w:pPr>
        <w:pStyle w:val="af6"/>
        <w:rPr>
          <w:rtl/>
        </w:rPr>
      </w:pPr>
      <w:r w:rsidRPr="005A40A0">
        <w:rPr>
          <w:rStyle w:val="TagStyle"/>
          <w:rtl/>
        </w:rPr>
        <w:t xml:space="preserve"> &lt;&lt; יור &gt;&gt;</w:t>
      </w:r>
      <w:r w:rsidRPr="00E430F9">
        <w:rPr>
          <w:rStyle w:val="TagStyle"/>
          <w:rtl/>
        </w:rPr>
        <w:t xml:space="preserve"> </w:t>
      </w:r>
      <w:r>
        <w:rPr>
          <w:rtl/>
        </w:rPr>
        <w:t>היו"ר משה ארבל:</w:t>
      </w:r>
      <w:r w:rsidRPr="00E430F9">
        <w:rPr>
          <w:rStyle w:val="TagStyle"/>
          <w:rtl/>
        </w:rPr>
        <w:t xml:space="preserve"> </w:t>
      </w:r>
      <w:r w:rsidRPr="005A40A0">
        <w:rPr>
          <w:rStyle w:val="TagStyle"/>
          <w:rtl/>
        </w:rPr>
        <w:t>&lt;&lt; יור &gt;&gt;</w:t>
      </w:r>
      <w:r>
        <w:rPr>
          <w:rtl/>
        </w:rPr>
        <w:t xml:space="preserve">   </w:t>
      </w:r>
    </w:p>
    <w:p w:rsidR="00BD3069" w:rsidRDefault="00BD3069" w:rsidP="00C3677E">
      <w:pPr>
        <w:rPr>
          <w:rtl/>
          <w:lang w:eastAsia="he-IL"/>
        </w:rPr>
      </w:pPr>
    </w:p>
    <w:p w:rsidR="00BD3069" w:rsidRDefault="00BD3069" w:rsidP="00822412">
      <w:pPr>
        <w:rPr>
          <w:rtl/>
        </w:rPr>
      </w:pPr>
      <w:bookmarkStart w:id="29475" w:name="_ETM_Q57_434000"/>
      <w:bookmarkStart w:id="29476" w:name="_ETM_Q57_433829"/>
      <w:bookmarkEnd w:id="29475"/>
      <w:bookmarkEnd w:id="29476"/>
      <w:r>
        <w:rPr>
          <w:rtl/>
        </w:rPr>
        <w:t>חבר</w:t>
      </w:r>
      <w:r>
        <w:rPr>
          <w:rFonts w:hint="cs"/>
          <w:rtl/>
        </w:rPr>
        <w:t xml:space="preserve"> הכנסת</w:t>
      </w:r>
      <w:r>
        <w:rPr>
          <w:rtl/>
        </w:rPr>
        <w:t xml:space="preserve"> </w:t>
      </w:r>
      <w:bookmarkStart w:id="29477" w:name="_ETM_Q57_434189"/>
      <w:bookmarkEnd w:id="29477"/>
      <w:r>
        <w:rPr>
          <w:rtl/>
        </w:rPr>
        <w:t xml:space="preserve">מיקי </w:t>
      </w:r>
      <w:bookmarkStart w:id="29478" w:name="_ETM_Q57_434430"/>
      <w:bookmarkEnd w:id="29478"/>
      <w:r>
        <w:rPr>
          <w:rtl/>
        </w:rPr>
        <w:t>לוי</w:t>
      </w:r>
      <w:r>
        <w:rPr>
          <w:rFonts w:hint="cs"/>
          <w:rtl/>
        </w:rPr>
        <w:t>,</w:t>
      </w:r>
      <w:r>
        <w:rPr>
          <w:rtl/>
        </w:rPr>
        <w:t xml:space="preserve"> </w:t>
      </w:r>
      <w:bookmarkStart w:id="29479" w:name="_ETM_Q57_434939"/>
      <w:bookmarkEnd w:id="29479"/>
      <w:r>
        <w:rPr>
          <w:rtl/>
        </w:rPr>
        <w:t xml:space="preserve">שאלה </w:t>
      </w:r>
      <w:bookmarkStart w:id="29480" w:name="_ETM_Q57_435269"/>
      <w:bookmarkEnd w:id="29480"/>
      <w:r>
        <w:rPr>
          <w:rtl/>
        </w:rPr>
        <w:t>נוספת</w:t>
      </w:r>
      <w:r>
        <w:rPr>
          <w:rFonts w:hint="cs"/>
          <w:rtl/>
        </w:rPr>
        <w:t>.</w:t>
      </w:r>
    </w:p>
    <w:p w:rsidR="00BD3069" w:rsidRDefault="00BD3069" w:rsidP="00822412">
      <w:pPr>
        <w:rPr>
          <w:rtl/>
        </w:rPr>
      </w:pPr>
      <w:bookmarkStart w:id="29481" w:name="_ETM_Q57_433000"/>
      <w:bookmarkEnd w:id="29481"/>
    </w:p>
    <w:p w:rsidR="00BD3069" w:rsidRDefault="00BD3069" w:rsidP="00822412">
      <w:pPr>
        <w:pStyle w:val="af5"/>
        <w:rPr>
          <w:rtl/>
        </w:rPr>
      </w:pPr>
      <w:r w:rsidRPr="005A40A0">
        <w:rPr>
          <w:rStyle w:val="TagStyle"/>
          <w:rtl/>
        </w:rPr>
        <w:t xml:space="preserve"> &lt;&lt; קריאה &gt;&gt;</w:t>
      </w:r>
      <w:r w:rsidRPr="00E430F9">
        <w:rPr>
          <w:rStyle w:val="TagStyle"/>
          <w:rtl/>
        </w:rPr>
        <w:t xml:space="preserve"> </w:t>
      </w:r>
      <w:r>
        <w:rPr>
          <w:rtl/>
        </w:rPr>
        <w:t>מיקי לוי (יש עתיד-תל"ם):</w:t>
      </w:r>
      <w:r w:rsidRPr="00E430F9">
        <w:rPr>
          <w:rStyle w:val="TagStyle"/>
          <w:rtl/>
        </w:rPr>
        <w:t xml:space="preserve"> </w:t>
      </w:r>
      <w:r w:rsidRPr="005A40A0">
        <w:rPr>
          <w:rStyle w:val="TagStyle"/>
          <w:rtl/>
        </w:rPr>
        <w:t>&lt;&lt; קריאה &gt;&gt;</w:t>
      </w:r>
      <w:r>
        <w:rPr>
          <w:rtl/>
        </w:rPr>
        <w:t xml:space="preserve">   </w:t>
      </w:r>
    </w:p>
    <w:p w:rsidR="00BD3069" w:rsidRDefault="00BD3069" w:rsidP="00C3677E">
      <w:pPr>
        <w:rPr>
          <w:rtl/>
          <w:lang w:eastAsia="he-IL"/>
        </w:rPr>
      </w:pPr>
    </w:p>
    <w:p w:rsidR="00BD3069" w:rsidRDefault="00BD3069" w:rsidP="00822412">
      <w:pPr>
        <w:rPr>
          <w:rtl/>
          <w:lang w:eastAsia="he-IL"/>
        </w:rPr>
      </w:pPr>
      <w:bookmarkStart w:id="29482" w:name="_ETM_Q57_435000"/>
      <w:bookmarkEnd w:id="29482"/>
      <w:r>
        <w:rPr>
          <w:rFonts w:hint="cs"/>
          <w:rtl/>
          <w:lang w:eastAsia="he-IL"/>
        </w:rPr>
        <w:t xml:space="preserve">יש לי המשך </w:t>
      </w:r>
      <w:r w:rsidR="00587CB2">
        <w:rPr>
          <w:rFonts w:hint="cs"/>
          <w:rtl/>
          <w:lang w:eastAsia="he-IL"/>
        </w:rPr>
        <w:t>– – –</w:t>
      </w:r>
    </w:p>
    <w:p w:rsidR="00BD3069" w:rsidRDefault="00BD3069" w:rsidP="00822412">
      <w:pPr>
        <w:rPr>
          <w:rtl/>
          <w:lang w:eastAsia="he-IL"/>
        </w:rPr>
      </w:pPr>
    </w:p>
    <w:p w:rsidR="00BD3069" w:rsidRDefault="00BD3069" w:rsidP="00822412">
      <w:pPr>
        <w:pStyle w:val="af6"/>
        <w:rPr>
          <w:rtl/>
        </w:rPr>
      </w:pPr>
      <w:bookmarkStart w:id="29483" w:name="ET_yor_6026_8"/>
      <w:r w:rsidRPr="005A40A0">
        <w:rPr>
          <w:rStyle w:val="TagStyle"/>
          <w:rtl/>
        </w:rPr>
        <w:t xml:space="preserve"> &lt;&lt; יור &gt;&gt;</w:t>
      </w:r>
      <w:r w:rsidRPr="00E430F9">
        <w:rPr>
          <w:rStyle w:val="TagStyle"/>
          <w:rtl/>
        </w:rPr>
        <w:t xml:space="preserve"> </w:t>
      </w:r>
      <w:r>
        <w:rPr>
          <w:rtl/>
        </w:rPr>
        <w:t>היו"ר משה ארבל:</w:t>
      </w:r>
      <w:r w:rsidRPr="00E430F9">
        <w:rPr>
          <w:rStyle w:val="TagStyle"/>
          <w:rtl/>
        </w:rPr>
        <w:t xml:space="preserve"> </w:t>
      </w:r>
      <w:r w:rsidRPr="005A40A0">
        <w:rPr>
          <w:rStyle w:val="TagStyle"/>
          <w:rtl/>
        </w:rPr>
        <w:t>&lt;&lt; יור &gt;&gt;</w:t>
      </w:r>
      <w:r>
        <w:rPr>
          <w:rtl/>
        </w:rPr>
        <w:t xml:space="preserve">   </w:t>
      </w:r>
      <w:bookmarkEnd w:id="29483"/>
    </w:p>
    <w:p w:rsidR="00BD3069" w:rsidRDefault="00BD3069" w:rsidP="00C3677E">
      <w:pPr>
        <w:rPr>
          <w:rtl/>
          <w:lang w:eastAsia="he-IL"/>
        </w:rPr>
      </w:pPr>
    </w:p>
    <w:p w:rsidR="00BD3069" w:rsidRDefault="00BD3069" w:rsidP="00C3677E">
      <w:pPr>
        <w:rPr>
          <w:rtl/>
        </w:rPr>
      </w:pPr>
      <w:bookmarkStart w:id="29484" w:name="_ETM_Q57_436000"/>
      <w:bookmarkEnd w:id="29484"/>
      <w:r>
        <w:rPr>
          <w:rFonts w:hint="cs"/>
          <w:rtl/>
          <w:lang w:eastAsia="he-IL"/>
        </w:rPr>
        <w:t xml:space="preserve">אז אולי </w:t>
      </w:r>
      <w:bookmarkStart w:id="29485" w:name="_ETM_Q57_437910"/>
      <w:bookmarkStart w:id="29486" w:name="_ETM_Q57_438449"/>
      <w:bookmarkStart w:id="29487" w:name="_ETM_Q57_438690"/>
      <w:bookmarkEnd w:id="29485"/>
      <w:bookmarkEnd w:id="29486"/>
      <w:bookmarkEnd w:id="29487"/>
      <w:r>
        <w:rPr>
          <w:rtl/>
        </w:rPr>
        <w:t xml:space="preserve">כדאי </w:t>
      </w:r>
      <w:bookmarkStart w:id="29488" w:name="_ETM_Q57_438900"/>
      <w:bookmarkEnd w:id="29488"/>
      <w:r>
        <w:rPr>
          <w:rtl/>
        </w:rPr>
        <w:t xml:space="preserve">שתעשה </w:t>
      </w:r>
      <w:bookmarkStart w:id="29489" w:name="_ETM_Q57_439199"/>
      <w:bookmarkEnd w:id="29489"/>
      <w:r>
        <w:rPr>
          <w:rtl/>
        </w:rPr>
        <w:t xml:space="preserve">את </w:t>
      </w:r>
      <w:bookmarkStart w:id="29490" w:name="_ETM_Q57_439259"/>
      <w:bookmarkEnd w:id="29490"/>
      <w:r>
        <w:rPr>
          <w:rtl/>
        </w:rPr>
        <w:t xml:space="preserve">זה </w:t>
      </w:r>
      <w:bookmarkStart w:id="29491" w:name="_ETM_Q57_439320"/>
      <w:bookmarkStart w:id="29492" w:name="_ETM_Q57_439800"/>
      <w:bookmarkEnd w:id="29491"/>
      <w:bookmarkEnd w:id="29492"/>
      <w:r>
        <w:rPr>
          <w:rtl/>
        </w:rPr>
        <w:t>מהמיקרופון</w:t>
      </w:r>
      <w:r>
        <w:rPr>
          <w:rFonts w:hint="cs"/>
          <w:rtl/>
        </w:rPr>
        <w:t>,</w:t>
      </w:r>
      <w:r>
        <w:rPr>
          <w:rtl/>
        </w:rPr>
        <w:t xml:space="preserve"> </w:t>
      </w:r>
      <w:bookmarkStart w:id="29493" w:name="_ETM_Q57_440430"/>
      <w:bookmarkEnd w:id="29493"/>
      <w:r>
        <w:rPr>
          <w:rtl/>
        </w:rPr>
        <w:t xml:space="preserve">כדי </w:t>
      </w:r>
      <w:bookmarkStart w:id="29494" w:name="_ETM_Q57_440610"/>
      <w:bookmarkEnd w:id="29494"/>
      <w:r>
        <w:rPr>
          <w:rtl/>
        </w:rPr>
        <w:t xml:space="preserve">שגם </w:t>
      </w:r>
      <w:bookmarkStart w:id="29495" w:name="_ETM_Q57_441120"/>
      <w:bookmarkEnd w:id="29495"/>
      <w:r>
        <w:rPr>
          <w:rtl/>
        </w:rPr>
        <w:t>בפרוטוקול</w:t>
      </w:r>
      <w:r>
        <w:rPr>
          <w:rFonts w:hint="cs"/>
          <w:rtl/>
        </w:rPr>
        <w:t xml:space="preserve">ים </w:t>
      </w:r>
      <w:bookmarkStart w:id="29496" w:name="_ETM_Q57_441720"/>
      <w:bookmarkStart w:id="29497" w:name="_ETM_Q57_442700"/>
      <w:bookmarkEnd w:id="29496"/>
      <w:bookmarkEnd w:id="29497"/>
      <w:r>
        <w:rPr>
          <w:rtl/>
        </w:rPr>
        <w:t xml:space="preserve">זה </w:t>
      </w:r>
      <w:bookmarkStart w:id="29498" w:name="_ETM_Q57_442880"/>
      <w:bookmarkEnd w:id="29498"/>
      <w:r>
        <w:rPr>
          <w:rtl/>
        </w:rPr>
        <w:t>י</w:t>
      </w:r>
      <w:r>
        <w:rPr>
          <w:rFonts w:hint="cs"/>
          <w:rtl/>
        </w:rPr>
        <w:t>י</w:t>
      </w:r>
      <w:r>
        <w:rPr>
          <w:rtl/>
        </w:rPr>
        <w:t xml:space="preserve">רשם </w:t>
      </w:r>
      <w:bookmarkStart w:id="29499" w:name="_ETM_Q57_443240"/>
      <w:bookmarkEnd w:id="29499"/>
      <w:r>
        <w:rPr>
          <w:rtl/>
        </w:rPr>
        <w:t xml:space="preserve">לדורות </w:t>
      </w:r>
      <w:bookmarkStart w:id="29500" w:name="_ETM_Q57_443630"/>
      <w:bookmarkEnd w:id="29500"/>
      <w:r>
        <w:rPr>
          <w:rtl/>
        </w:rPr>
        <w:t>עולם</w:t>
      </w:r>
      <w:r>
        <w:rPr>
          <w:rFonts w:hint="cs"/>
          <w:rtl/>
        </w:rPr>
        <w:t>.</w:t>
      </w:r>
      <w:r w:rsidR="00C3677E">
        <w:rPr>
          <w:rFonts w:hint="cs"/>
          <w:rtl/>
        </w:rPr>
        <w:t xml:space="preserve"> </w:t>
      </w:r>
      <w:bookmarkStart w:id="29501" w:name="_ETM_Q57_446250"/>
      <w:bookmarkEnd w:id="29501"/>
      <w:r>
        <w:rPr>
          <w:rtl/>
        </w:rPr>
        <w:t>בבקשה</w:t>
      </w:r>
      <w:r>
        <w:rPr>
          <w:rFonts w:hint="cs"/>
          <w:rtl/>
        </w:rPr>
        <w:t>.</w:t>
      </w:r>
    </w:p>
    <w:p w:rsidR="00BD3069" w:rsidRDefault="00BD3069" w:rsidP="00822412">
      <w:pPr>
        <w:rPr>
          <w:rtl/>
        </w:rPr>
      </w:pPr>
    </w:p>
    <w:p w:rsidR="00BD3069" w:rsidRDefault="00BD3069" w:rsidP="00822412">
      <w:pPr>
        <w:pStyle w:val="-"/>
        <w:rPr>
          <w:rtl/>
        </w:rPr>
      </w:pPr>
      <w:r w:rsidRPr="005A40A0">
        <w:rPr>
          <w:rStyle w:val="TagStyle"/>
          <w:rtl/>
        </w:rPr>
        <w:t xml:space="preserve"> &lt;&lt; דובר_המשך &gt;&gt;</w:t>
      </w:r>
      <w:r w:rsidRPr="00E430F9">
        <w:rPr>
          <w:rStyle w:val="TagStyle"/>
          <w:rtl/>
        </w:rPr>
        <w:t xml:space="preserve"> </w:t>
      </w:r>
      <w:r>
        <w:rPr>
          <w:rtl/>
        </w:rPr>
        <w:t>מיקי לוי (יש עתיד-תל"ם):</w:t>
      </w:r>
      <w:r w:rsidRPr="00E430F9">
        <w:rPr>
          <w:rStyle w:val="TagStyle"/>
          <w:rtl/>
        </w:rPr>
        <w:t xml:space="preserve"> </w:t>
      </w:r>
      <w:r w:rsidRPr="005A40A0">
        <w:rPr>
          <w:rStyle w:val="TagStyle"/>
          <w:rtl/>
        </w:rPr>
        <w:t>&lt;&lt; דובר_המשך &gt;&gt;</w:t>
      </w:r>
      <w:r>
        <w:rPr>
          <w:rtl/>
        </w:rPr>
        <w:t xml:space="preserve">   </w:t>
      </w:r>
    </w:p>
    <w:p w:rsidR="00BD3069" w:rsidRDefault="00BD3069" w:rsidP="00C3677E">
      <w:pPr>
        <w:rPr>
          <w:rtl/>
          <w:lang w:eastAsia="he-IL"/>
        </w:rPr>
      </w:pPr>
    </w:p>
    <w:p w:rsidR="00BD3069" w:rsidRDefault="00BD3069" w:rsidP="008520AB">
      <w:pPr>
        <w:rPr>
          <w:rtl/>
        </w:rPr>
      </w:pPr>
      <w:bookmarkStart w:id="29502" w:name="_ETM_Q57_446000"/>
      <w:bookmarkStart w:id="29503" w:name="_ETM_Q57_447000"/>
      <w:bookmarkStart w:id="29504" w:name="_ETM_Q57_447089"/>
      <w:bookmarkEnd w:id="29502"/>
      <w:bookmarkEnd w:id="29503"/>
      <w:bookmarkEnd w:id="29504"/>
      <w:r>
        <w:rPr>
          <w:rtl/>
        </w:rPr>
        <w:t xml:space="preserve">אדוני </w:t>
      </w:r>
      <w:bookmarkStart w:id="29505" w:name="_ETM_Q57_447449"/>
      <w:bookmarkEnd w:id="29505"/>
      <w:r>
        <w:rPr>
          <w:rtl/>
        </w:rPr>
        <w:t>השר</w:t>
      </w:r>
      <w:r>
        <w:rPr>
          <w:rFonts w:hint="cs"/>
          <w:rtl/>
        </w:rPr>
        <w:t>,</w:t>
      </w:r>
      <w:r>
        <w:rPr>
          <w:rtl/>
        </w:rPr>
        <w:t xml:space="preserve"> </w:t>
      </w:r>
      <w:bookmarkStart w:id="29506" w:name="_ETM_Q57_447750"/>
      <w:bookmarkEnd w:id="29506"/>
      <w:r>
        <w:rPr>
          <w:rtl/>
        </w:rPr>
        <w:t xml:space="preserve">היה </w:t>
      </w:r>
      <w:bookmarkStart w:id="29507" w:name="_ETM_Q57_447870"/>
      <w:bookmarkEnd w:id="29507"/>
      <w:r>
        <w:rPr>
          <w:rtl/>
        </w:rPr>
        <w:t xml:space="preserve">כדאי </w:t>
      </w:r>
      <w:bookmarkStart w:id="29508" w:name="_ETM_Q57_448169"/>
      <w:bookmarkEnd w:id="29508"/>
      <w:r>
        <w:rPr>
          <w:rtl/>
        </w:rPr>
        <w:t xml:space="preserve">לי </w:t>
      </w:r>
      <w:bookmarkStart w:id="29509" w:name="_ETM_Q57_448289"/>
      <w:bookmarkEnd w:id="29509"/>
      <w:r>
        <w:rPr>
          <w:rtl/>
        </w:rPr>
        <w:t xml:space="preserve">לשאול </w:t>
      </w:r>
      <w:bookmarkStart w:id="29510" w:name="_ETM_Q57_448770"/>
      <w:bookmarkEnd w:id="29510"/>
      <w:r>
        <w:rPr>
          <w:rtl/>
        </w:rPr>
        <w:t>אותך</w:t>
      </w:r>
      <w:r>
        <w:rPr>
          <w:rFonts w:hint="cs"/>
          <w:rtl/>
        </w:rPr>
        <w:t>,</w:t>
      </w:r>
      <w:r>
        <w:rPr>
          <w:rtl/>
        </w:rPr>
        <w:t xml:space="preserve"> </w:t>
      </w:r>
      <w:bookmarkStart w:id="29511" w:name="_ETM_Q57_449069"/>
      <w:bookmarkEnd w:id="29511"/>
      <w:r>
        <w:rPr>
          <w:rtl/>
        </w:rPr>
        <w:t xml:space="preserve">כי </w:t>
      </w:r>
      <w:bookmarkStart w:id="29512" w:name="_ETM_Q57_449250"/>
      <w:bookmarkStart w:id="29513" w:name="_ETM_Q57_449490"/>
      <w:bookmarkStart w:id="29514" w:name="_ETM_Q57_449819"/>
      <w:bookmarkEnd w:id="29512"/>
      <w:bookmarkEnd w:id="29513"/>
      <w:bookmarkEnd w:id="29514"/>
      <w:r>
        <w:rPr>
          <w:rtl/>
        </w:rPr>
        <w:t xml:space="preserve">הוספת </w:t>
      </w:r>
      <w:bookmarkStart w:id="29515" w:name="_ETM_Q57_450300"/>
      <w:bookmarkEnd w:id="29515"/>
      <w:r>
        <w:rPr>
          <w:rtl/>
        </w:rPr>
        <w:t xml:space="preserve">לי </w:t>
      </w:r>
      <w:bookmarkStart w:id="29516" w:name="_ETM_Q57_450449"/>
      <w:bookmarkEnd w:id="29516"/>
      <w:r>
        <w:rPr>
          <w:rtl/>
        </w:rPr>
        <w:t xml:space="preserve">כמה </w:t>
      </w:r>
      <w:bookmarkStart w:id="29517" w:name="_ETM_Q57_451110"/>
      <w:bookmarkEnd w:id="29517"/>
      <w:r>
        <w:rPr>
          <w:rtl/>
        </w:rPr>
        <w:t>נתונים</w:t>
      </w:r>
      <w:r>
        <w:rPr>
          <w:rFonts w:hint="cs"/>
          <w:rtl/>
        </w:rPr>
        <w:t>.</w:t>
      </w:r>
      <w:r>
        <w:rPr>
          <w:rtl/>
        </w:rPr>
        <w:t xml:space="preserve"> </w:t>
      </w:r>
      <w:bookmarkStart w:id="29518" w:name="_ETM_Q57_452300"/>
      <w:bookmarkEnd w:id="29518"/>
      <w:r>
        <w:rPr>
          <w:rtl/>
        </w:rPr>
        <w:t xml:space="preserve">אני </w:t>
      </w:r>
      <w:bookmarkStart w:id="29519" w:name="_ETM_Q57_452599"/>
      <w:bookmarkEnd w:id="29519"/>
      <w:r>
        <w:rPr>
          <w:rtl/>
        </w:rPr>
        <w:t xml:space="preserve">מבקש </w:t>
      </w:r>
      <w:bookmarkStart w:id="29520" w:name="_ETM_Q57_453379"/>
      <w:bookmarkEnd w:id="29520"/>
      <w:r>
        <w:rPr>
          <w:rtl/>
        </w:rPr>
        <w:t xml:space="preserve">לשאול </w:t>
      </w:r>
      <w:bookmarkStart w:id="29521" w:name="_ETM_Q57_453830"/>
      <w:bookmarkEnd w:id="29521"/>
      <w:r>
        <w:rPr>
          <w:rtl/>
        </w:rPr>
        <w:t xml:space="preserve">אותך </w:t>
      </w:r>
      <w:bookmarkStart w:id="29522" w:name="_ETM_Q57_454099"/>
      <w:bookmarkEnd w:id="29522"/>
      <w:r>
        <w:rPr>
          <w:rtl/>
        </w:rPr>
        <w:t xml:space="preserve">בנושא </w:t>
      </w:r>
      <w:bookmarkStart w:id="29523" w:name="_ETM_Q57_454669"/>
      <w:bookmarkEnd w:id="29523"/>
      <w:r>
        <w:rPr>
          <w:rtl/>
        </w:rPr>
        <w:t xml:space="preserve">של </w:t>
      </w:r>
      <w:bookmarkStart w:id="29524" w:name="_ETM_Q57_454939"/>
      <w:bookmarkEnd w:id="29524"/>
      <w:r>
        <w:rPr>
          <w:rFonts w:hint="cs"/>
          <w:rtl/>
        </w:rPr>
        <w:t xml:space="preserve">– </w:t>
      </w:r>
      <w:r>
        <w:rPr>
          <w:rtl/>
        </w:rPr>
        <w:t>שאילת</w:t>
      </w:r>
      <w:r>
        <w:rPr>
          <w:rFonts w:hint="cs"/>
          <w:rtl/>
        </w:rPr>
        <w:t>ת</w:t>
      </w:r>
      <w:r>
        <w:rPr>
          <w:rtl/>
        </w:rPr>
        <w:t xml:space="preserve"> </w:t>
      </w:r>
      <w:bookmarkStart w:id="29525" w:name="_ETM_Q57_455360"/>
      <w:bookmarkEnd w:id="29525"/>
      <w:r>
        <w:rPr>
          <w:rtl/>
        </w:rPr>
        <w:t>המשך</w:t>
      </w:r>
      <w:r>
        <w:rPr>
          <w:rFonts w:hint="cs"/>
          <w:rtl/>
        </w:rPr>
        <w:t>.</w:t>
      </w:r>
      <w:r>
        <w:rPr>
          <w:rtl/>
        </w:rPr>
        <w:t xml:space="preserve"> </w:t>
      </w:r>
      <w:bookmarkStart w:id="29526" w:name="_ETM_Q57_456110"/>
      <w:bookmarkEnd w:id="29526"/>
      <w:r>
        <w:rPr>
          <w:rtl/>
        </w:rPr>
        <w:t xml:space="preserve">אולי </w:t>
      </w:r>
      <w:bookmarkStart w:id="29527" w:name="_ETM_Q57_456409"/>
      <w:bookmarkEnd w:id="29527"/>
      <w:r>
        <w:rPr>
          <w:rtl/>
        </w:rPr>
        <w:t xml:space="preserve">זה </w:t>
      </w:r>
      <w:bookmarkStart w:id="29528" w:name="_ETM_Q57_456529"/>
      <w:bookmarkEnd w:id="29528"/>
      <w:r>
        <w:rPr>
          <w:rtl/>
        </w:rPr>
        <w:t xml:space="preserve">לא </w:t>
      </w:r>
      <w:bookmarkStart w:id="29529" w:name="_ETM_Q57_456620"/>
      <w:bookmarkEnd w:id="29529"/>
      <w:r>
        <w:rPr>
          <w:rtl/>
        </w:rPr>
        <w:t xml:space="preserve">בדיוק </w:t>
      </w:r>
      <w:bookmarkStart w:id="29530" w:name="_ETM_Q57_457669"/>
      <w:bookmarkEnd w:id="29530"/>
      <w:r>
        <w:rPr>
          <w:rtl/>
        </w:rPr>
        <w:t xml:space="preserve">קשור </w:t>
      </w:r>
      <w:bookmarkStart w:id="29531" w:name="_ETM_Q57_458060"/>
      <w:bookmarkEnd w:id="29531"/>
      <w:r>
        <w:rPr>
          <w:rtl/>
        </w:rPr>
        <w:t xml:space="preserve">למשרדך </w:t>
      </w:r>
      <w:bookmarkStart w:id="29532" w:name="_ETM_Q57_459379"/>
      <w:bookmarkEnd w:id="29532"/>
      <w:r>
        <w:rPr>
          <w:rtl/>
        </w:rPr>
        <w:t xml:space="preserve">אלא </w:t>
      </w:r>
      <w:bookmarkStart w:id="29533" w:name="_ETM_Q57_459560"/>
      <w:bookmarkEnd w:id="29533"/>
      <w:r>
        <w:rPr>
          <w:rtl/>
        </w:rPr>
        <w:t xml:space="preserve">בדרך </w:t>
      </w:r>
      <w:bookmarkStart w:id="29534" w:name="_ETM_Q57_459919"/>
      <w:bookmarkEnd w:id="29534"/>
      <w:r>
        <w:rPr>
          <w:rtl/>
        </w:rPr>
        <w:t xml:space="preserve">עקיפה </w:t>
      </w:r>
      <w:bookmarkStart w:id="29535" w:name="_ETM_Q57_460370"/>
      <w:bookmarkEnd w:id="29535"/>
      <w:r>
        <w:rPr>
          <w:rtl/>
        </w:rPr>
        <w:t xml:space="preserve">אבל </w:t>
      </w:r>
      <w:bookmarkStart w:id="29536" w:name="_ETM_Q57_460550"/>
      <w:bookmarkEnd w:id="29536"/>
      <w:r>
        <w:rPr>
          <w:rtl/>
        </w:rPr>
        <w:t xml:space="preserve">יש </w:t>
      </w:r>
      <w:bookmarkStart w:id="29537" w:name="_ETM_Q57_460729"/>
      <w:bookmarkEnd w:id="29537"/>
      <w:r>
        <w:rPr>
          <w:rtl/>
        </w:rPr>
        <w:t xml:space="preserve">לזה </w:t>
      </w:r>
      <w:bookmarkStart w:id="29538" w:name="_ETM_Q57_460939"/>
      <w:bookmarkEnd w:id="29538"/>
      <w:r>
        <w:rPr>
          <w:rtl/>
        </w:rPr>
        <w:t>משמעות</w:t>
      </w:r>
      <w:r>
        <w:rPr>
          <w:rFonts w:hint="cs"/>
          <w:rtl/>
        </w:rPr>
        <w:t>:</w:t>
      </w:r>
      <w:bookmarkStart w:id="29539" w:name="_ETM_Q57_460000"/>
      <w:bookmarkStart w:id="29540" w:name="_ETM_Q57_461000"/>
      <w:bookmarkStart w:id="29541" w:name="_ETM_Q57_462330"/>
      <w:bookmarkEnd w:id="29539"/>
      <w:bookmarkEnd w:id="29540"/>
      <w:bookmarkEnd w:id="29541"/>
      <w:r>
        <w:rPr>
          <w:rFonts w:hint="cs"/>
          <w:rtl/>
        </w:rPr>
        <w:t xml:space="preserve"> </w:t>
      </w:r>
      <w:r>
        <w:rPr>
          <w:rtl/>
        </w:rPr>
        <w:t xml:space="preserve">ב-31 </w:t>
      </w:r>
      <w:bookmarkStart w:id="29542" w:name="_ETM_Q57_463260"/>
      <w:bookmarkEnd w:id="29542"/>
      <w:r>
        <w:rPr>
          <w:rFonts w:hint="cs"/>
          <w:rtl/>
        </w:rPr>
        <w:t xml:space="preserve">בדצמבר </w:t>
      </w:r>
      <w:bookmarkStart w:id="29543" w:name="_ETM_Q57_464950"/>
      <w:bookmarkEnd w:id="29543"/>
      <w:r>
        <w:rPr>
          <w:rtl/>
        </w:rPr>
        <w:t xml:space="preserve">יפוג </w:t>
      </w:r>
      <w:bookmarkStart w:id="29544" w:name="_ETM_Q57_465520"/>
      <w:bookmarkEnd w:id="29544"/>
      <w:r>
        <w:rPr>
          <w:rtl/>
        </w:rPr>
        <w:t xml:space="preserve">תוקפו </w:t>
      </w:r>
      <w:bookmarkStart w:id="29545" w:name="_ETM_Q57_466450"/>
      <w:bookmarkEnd w:id="29545"/>
      <w:r>
        <w:rPr>
          <w:rtl/>
        </w:rPr>
        <w:t xml:space="preserve">של </w:t>
      </w:r>
      <w:bookmarkStart w:id="29546" w:name="_ETM_Q57_466779"/>
      <w:bookmarkEnd w:id="29546"/>
      <w:r>
        <w:rPr>
          <w:rFonts w:hint="cs"/>
          <w:rtl/>
        </w:rPr>
        <w:t>ה</w:t>
      </w:r>
      <w:r>
        <w:rPr>
          <w:rtl/>
        </w:rPr>
        <w:t xml:space="preserve">פטור </w:t>
      </w:r>
      <w:bookmarkStart w:id="29547" w:name="_ETM_Q57_467200"/>
      <w:bookmarkEnd w:id="29547"/>
      <w:r>
        <w:rPr>
          <w:rtl/>
        </w:rPr>
        <w:t xml:space="preserve">מהיטל </w:t>
      </w:r>
      <w:bookmarkStart w:id="29548" w:name="_ETM_Q57_467650"/>
      <w:bookmarkEnd w:id="29548"/>
      <w:r>
        <w:rPr>
          <w:rtl/>
        </w:rPr>
        <w:t xml:space="preserve">השבחה </w:t>
      </w:r>
      <w:bookmarkStart w:id="29549" w:name="_ETM_Q57_468279"/>
      <w:bookmarkEnd w:id="29549"/>
      <w:r>
        <w:rPr>
          <w:rtl/>
        </w:rPr>
        <w:t xml:space="preserve">לגגות </w:t>
      </w:r>
      <w:bookmarkStart w:id="29550" w:name="_ETM_Q57_468910"/>
      <w:bookmarkEnd w:id="29550"/>
      <w:r>
        <w:rPr>
          <w:rtl/>
        </w:rPr>
        <w:t>ס</w:t>
      </w:r>
      <w:bookmarkStart w:id="29551" w:name="_ETM_Q57_469000"/>
      <w:bookmarkEnd w:id="29551"/>
      <w:r>
        <w:rPr>
          <w:rFonts w:hint="cs"/>
          <w:rtl/>
        </w:rPr>
        <w:t>לולריים</w:t>
      </w:r>
      <w:r w:rsidR="00587CB2">
        <w:rPr>
          <w:rFonts w:hint="cs"/>
          <w:rtl/>
        </w:rPr>
        <w:t xml:space="preserve"> –</w:t>
      </w:r>
      <w:r>
        <w:rPr>
          <w:rFonts w:hint="cs"/>
          <w:rtl/>
        </w:rPr>
        <w:t xml:space="preserve"> בגלל זה </w:t>
      </w:r>
      <w:proofErr w:type="spellStart"/>
      <w:r>
        <w:rPr>
          <w:rFonts w:hint="cs"/>
          <w:rtl/>
        </w:rPr>
        <w:t>זה</w:t>
      </w:r>
      <w:proofErr w:type="spellEnd"/>
      <w:r>
        <w:rPr>
          <w:rFonts w:hint="cs"/>
          <w:rtl/>
        </w:rPr>
        <w:t xml:space="preserve"> גם </w:t>
      </w:r>
      <w:bookmarkStart w:id="29552" w:name="_ETM_Q57_470000"/>
      <w:bookmarkEnd w:id="29552"/>
      <w:r>
        <w:rPr>
          <w:rFonts w:hint="cs"/>
          <w:rtl/>
        </w:rPr>
        <w:t>קשור למשרדך</w:t>
      </w:r>
      <w:r w:rsidR="008520AB">
        <w:rPr>
          <w:rFonts w:hint="cs"/>
          <w:rtl/>
        </w:rPr>
        <w:t xml:space="preserve"> </w:t>
      </w:r>
      <w:r w:rsidR="008520AB">
        <w:rPr>
          <w:rFonts w:hint="eastAsia"/>
          <w:rtl/>
        </w:rPr>
        <w:t>– –</w:t>
      </w:r>
      <w:r>
        <w:rPr>
          <w:rFonts w:hint="cs"/>
          <w:rtl/>
        </w:rPr>
        <w:t xml:space="preserve"> </w:t>
      </w:r>
    </w:p>
    <w:p w:rsidR="00BD3069" w:rsidRDefault="00BD3069" w:rsidP="00822412">
      <w:pPr>
        <w:rPr>
          <w:rtl/>
        </w:rPr>
      </w:pPr>
    </w:p>
    <w:p w:rsidR="00BD3069" w:rsidRDefault="00BD3069" w:rsidP="00822412">
      <w:pPr>
        <w:pStyle w:val="af6"/>
        <w:rPr>
          <w:rtl/>
        </w:rPr>
      </w:pPr>
      <w:r w:rsidRPr="005A40A0">
        <w:rPr>
          <w:rStyle w:val="TagStyle"/>
          <w:rtl/>
        </w:rPr>
        <w:t xml:space="preserve"> &lt;&lt; יור &gt;&gt;</w:t>
      </w:r>
      <w:r w:rsidRPr="00577C4E">
        <w:rPr>
          <w:rStyle w:val="TagStyle"/>
          <w:rtl/>
        </w:rPr>
        <w:t xml:space="preserve"> </w:t>
      </w:r>
      <w:r>
        <w:rPr>
          <w:rtl/>
        </w:rPr>
        <w:t>היו"ר משה ארבל:</w:t>
      </w:r>
      <w:r w:rsidRPr="00577C4E">
        <w:rPr>
          <w:rStyle w:val="TagStyle"/>
          <w:rtl/>
        </w:rPr>
        <w:t xml:space="preserve"> </w:t>
      </w:r>
      <w:r w:rsidRPr="005A40A0">
        <w:rPr>
          <w:rStyle w:val="TagStyle"/>
          <w:rtl/>
        </w:rPr>
        <w:t>&lt;&lt; יור &gt;&gt;</w:t>
      </w:r>
      <w:r>
        <w:rPr>
          <w:rtl/>
        </w:rPr>
        <w:t xml:space="preserve">   </w:t>
      </w:r>
    </w:p>
    <w:p w:rsidR="00BD3069" w:rsidRDefault="00BD3069" w:rsidP="00C3677E">
      <w:pPr>
        <w:rPr>
          <w:rtl/>
          <w:lang w:eastAsia="he-IL"/>
        </w:rPr>
      </w:pPr>
    </w:p>
    <w:p w:rsidR="00BD3069" w:rsidRDefault="00BD3069" w:rsidP="00822412">
      <w:pPr>
        <w:rPr>
          <w:rtl/>
          <w:lang w:eastAsia="he-IL"/>
        </w:rPr>
      </w:pPr>
      <w:bookmarkStart w:id="29553" w:name="_ETM_Q57_468000"/>
      <w:bookmarkEnd w:id="29553"/>
      <w:r>
        <w:rPr>
          <w:rFonts w:hint="cs"/>
          <w:rtl/>
          <w:lang w:eastAsia="he-IL"/>
        </w:rPr>
        <w:t xml:space="preserve">סולריים. </w:t>
      </w:r>
    </w:p>
    <w:p w:rsidR="00BD3069" w:rsidRDefault="00BD3069" w:rsidP="00822412">
      <w:pPr>
        <w:rPr>
          <w:rtl/>
          <w:lang w:eastAsia="he-IL"/>
        </w:rPr>
      </w:pPr>
    </w:p>
    <w:p w:rsidR="00BD3069" w:rsidRDefault="00BD3069" w:rsidP="00822412">
      <w:pPr>
        <w:pStyle w:val="-"/>
        <w:rPr>
          <w:rtl/>
        </w:rPr>
      </w:pPr>
      <w:r w:rsidRPr="005A40A0">
        <w:rPr>
          <w:rStyle w:val="TagStyle"/>
          <w:rtl/>
        </w:rPr>
        <w:t xml:space="preserve"> &lt;&lt; דובר_המשך &gt;&gt;</w:t>
      </w:r>
      <w:r w:rsidRPr="00577C4E">
        <w:rPr>
          <w:rStyle w:val="TagStyle"/>
          <w:rtl/>
        </w:rPr>
        <w:t xml:space="preserve"> </w:t>
      </w:r>
      <w:r>
        <w:rPr>
          <w:rtl/>
        </w:rPr>
        <w:t>מיקי לוי (יש עתיד-תל"ם):</w:t>
      </w:r>
      <w:r w:rsidRPr="00577C4E">
        <w:rPr>
          <w:rStyle w:val="TagStyle"/>
          <w:rtl/>
        </w:rPr>
        <w:t xml:space="preserve"> </w:t>
      </w:r>
      <w:r w:rsidRPr="005A40A0">
        <w:rPr>
          <w:rStyle w:val="TagStyle"/>
          <w:rtl/>
        </w:rPr>
        <w:t>&lt;&lt; דובר_המשך &gt;&gt;</w:t>
      </w:r>
      <w:r>
        <w:rPr>
          <w:rtl/>
        </w:rPr>
        <w:t xml:space="preserve">   </w:t>
      </w:r>
    </w:p>
    <w:p w:rsidR="00BD3069" w:rsidRDefault="00BD3069" w:rsidP="00C3677E">
      <w:pPr>
        <w:rPr>
          <w:rtl/>
          <w:lang w:eastAsia="he-IL"/>
        </w:rPr>
      </w:pPr>
    </w:p>
    <w:p w:rsidR="00BD3069" w:rsidRDefault="00587CB2" w:rsidP="00822412">
      <w:pPr>
        <w:rPr>
          <w:rtl/>
        </w:rPr>
      </w:pPr>
      <w:bookmarkStart w:id="29554" w:name="_ETM_Q57_473000"/>
      <w:bookmarkEnd w:id="29554"/>
      <w:r>
        <w:rPr>
          <w:rFonts w:hint="cs"/>
          <w:rtl/>
          <w:lang w:eastAsia="he-IL"/>
        </w:rPr>
        <w:t>– –</w:t>
      </w:r>
      <w:r w:rsidR="00BD3069">
        <w:rPr>
          <w:rFonts w:hint="cs"/>
          <w:rtl/>
          <w:lang w:eastAsia="he-IL"/>
        </w:rPr>
        <w:t xml:space="preserve"> סולריים, שקידם </w:t>
      </w:r>
      <w:bookmarkStart w:id="29555" w:name="_ETM_Q57_466000"/>
      <w:bookmarkStart w:id="29556" w:name="_ETM_Q57_470110"/>
      <w:bookmarkStart w:id="29557" w:name="_ETM_Q57_470440"/>
      <w:bookmarkStart w:id="29558" w:name="_ETM_Q57_470589"/>
      <w:bookmarkStart w:id="29559" w:name="_ETM_Q57_471250"/>
      <w:bookmarkStart w:id="29560" w:name="_ETM_Q57_471370"/>
      <w:bookmarkStart w:id="29561" w:name="_ETM_Q57_472839"/>
      <w:bookmarkStart w:id="29562" w:name="_ETM_Q57_473949"/>
      <w:bookmarkStart w:id="29563" w:name="_ETM_Q57_475789"/>
      <w:bookmarkStart w:id="29564" w:name="_ETM_Q57_476300"/>
      <w:bookmarkEnd w:id="29555"/>
      <w:bookmarkEnd w:id="29556"/>
      <w:bookmarkEnd w:id="29557"/>
      <w:bookmarkEnd w:id="29558"/>
      <w:bookmarkEnd w:id="29559"/>
      <w:bookmarkEnd w:id="29560"/>
      <w:bookmarkEnd w:id="29561"/>
      <w:bookmarkEnd w:id="29562"/>
      <w:bookmarkEnd w:id="29563"/>
      <w:bookmarkEnd w:id="29564"/>
      <w:r w:rsidR="00BD3069">
        <w:rPr>
          <w:rtl/>
        </w:rPr>
        <w:t xml:space="preserve">משרד </w:t>
      </w:r>
      <w:bookmarkStart w:id="29565" w:name="_ETM_Q57_476689"/>
      <w:bookmarkEnd w:id="29565"/>
      <w:r w:rsidR="00BD3069">
        <w:rPr>
          <w:rtl/>
        </w:rPr>
        <w:t xml:space="preserve">הפנים </w:t>
      </w:r>
      <w:bookmarkStart w:id="29566" w:name="_ETM_Q57_477110"/>
      <w:bookmarkEnd w:id="29566"/>
      <w:r w:rsidR="00BD3069">
        <w:rPr>
          <w:rtl/>
        </w:rPr>
        <w:t>לפני</w:t>
      </w:r>
      <w:bookmarkStart w:id="29567" w:name="_ETM_Q57_477409"/>
      <w:bookmarkEnd w:id="29567"/>
      <w:r w:rsidR="00BD3069">
        <w:rPr>
          <w:rFonts w:hint="cs"/>
          <w:rtl/>
        </w:rPr>
        <w:t xml:space="preserve"> שלוש</w:t>
      </w:r>
      <w:r w:rsidR="00BD3069">
        <w:rPr>
          <w:rtl/>
        </w:rPr>
        <w:t xml:space="preserve"> </w:t>
      </w:r>
      <w:bookmarkStart w:id="29568" w:name="_ETM_Q57_477800"/>
      <w:bookmarkEnd w:id="29568"/>
      <w:r w:rsidR="00BD3069">
        <w:rPr>
          <w:rtl/>
        </w:rPr>
        <w:t>שנים</w:t>
      </w:r>
      <w:r w:rsidR="00BD3069">
        <w:rPr>
          <w:rFonts w:hint="cs"/>
          <w:rtl/>
        </w:rPr>
        <w:t>.</w:t>
      </w:r>
      <w:r w:rsidR="00BD3069">
        <w:rPr>
          <w:rtl/>
        </w:rPr>
        <w:t xml:space="preserve"> </w:t>
      </w:r>
      <w:bookmarkStart w:id="29569" w:name="_ETM_Q57_478159"/>
      <w:bookmarkEnd w:id="29569"/>
      <w:r w:rsidR="00BD3069">
        <w:rPr>
          <w:rtl/>
        </w:rPr>
        <w:t>זאת</w:t>
      </w:r>
      <w:r w:rsidR="00BD3069">
        <w:rPr>
          <w:rFonts w:hint="cs"/>
          <w:rtl/>
        </w:rPr>
        <w:t>,</w:t>
      </w:r>
      <w:r w:rsidR="00BD3069">
        <w:rPr>
          <w:rtl/>
        </w:rPr>
        <w:t xml:space="preserve"> </w:t>
      </w:r>
      <w:bookmarkStart w:id="29570" w:name="_ETM_Q57_478580"/>
      <w:bookmarkEnd w:id="29570"/>
      <w:r w:rsidR="00BD3069">
        <w:rPr>
          <w:rtl/>
        </w:rPr>
        <w:t xml:space="preserve">בין </w:t>
      </w:r>
      <w:bookmarkStart w:id="29571" w:name="_ETM_Q57_478819"/>
      <w:bookmarkEnd w:id="29571"/>
      <w:r w:rsidR="00BD3069">
        <w:rPr>
          <w:rtl/>
        </w:rPr>
        <w:t xml:space="preserve">היתר </w:t>
      </w:r>
      <w:bookmarkStart w:id="29572" w:name="_ETM_Q57_479210"/>
      <w:bookmarkEnd w:id="29572"/>
      <w:r w:rsidR="00BD3069">
        <w:rPr>
          <w:rtl/>
        </w:rPr>
        <w:t>בה</w:t>
      </w:r>
      <w:r w:rsidR="00BD3069">
        <w:rPr>
          <w:rFonts w:hint="cs"/>
          <w:rtl/>
        </w:rPr>
        <w:t>י</w:t>
      </w:r>
      <w:r w:rsidR="00BD3069">
        <w:rPr>
          <w:rtl/>
        </w:rPr>
        <w:t xml:space="preserve">עדר </w:t>
      </w:r>
      <w:bookmarkStart w:id="29573" w:name="_ETM_Q57_479599"/>
      <w:bookmarkEnd w:id="29573"/>
      <w:r w:rsidR="00BD3069">
        <w:rPr>
          <w:rtl/>
        </w:rPr>
        <w:t xml:space="preserve">תקציב </w:t>
      </w:r>
      <w:bookmarkStart w:id="29574" w:name="_ETM_Q57_480139"/>
      <w:bookmarkEnd w:id="29574"/>
      <w:r w:rsidR="00BD3069">
        <w:rPr>
          <w:rtl/>
        </w:rPr>
        <w:t xml:space="preserve">מדינה </w:t>
      </w:r>
      <w:bookmarkStart w:id="29575" w:name="_ETM_Q57_480890"/>
      <w:bookmarkStart w:id="29576" w:name="_ETM_Q57_480000"/>
      <w:bookmarkStart w:id="29577" w:name="_ETM_Q57_480240"/>
      <w:bookmarkStart w:id="29578" w:name="_ETM_Q57_480359"/>
      <w:bookmarkStart w:id="29579" w:name="_ETM_Q57_480750"/>
      <w:bookmarkStart w:id="29580" w:name="_ETM_Q57_481589"/>
      <w:bookmarkEnd w:id="29575"/>
      <w:bookmarkEnd w:id="29576"/>
      <w:bookmarkEnd w:id="29577"/>
      <w:bookmarkEnd w:id="29578"/>
      <w:bookmarkEnd w:id="29579"/>
      <w:bookmarkEnd w:id="29580"/>
      <w:r w:rsidR="00BD3069">
        <w:rPr>
          <w:rtl/>
        </w:rPr>
        <w:t xml:space="preserve">וחוק </w:t>
      </w:r>
      <w:bookmarkStart w:id="29581" w:name="_ETM_Q57_482070"/>
      <w:bookmarkEnd w:id="29581"/>
      <w:r w:rsidR="00BD3069">
        <w:rPr>
          <w:rtl/>
        </w:rPr>
        <w:t>הסדרים</w:t>
      </w:r>
      <w:r w:rsidR="00BD3069">
        <w:rPr>
          <w:rFonts w:hint="cs"/>
          <w:rtl/>
        </w:rPr>
        <w:t>.</w:t>
      </w:r>
      <w:r w:rsidR="00BD3069">
        <w:rPr>
          <w:rtl/>
        </w:rPr>
        <w:t xml:space="preserve"> </w:t>
      </w:r>
      <w:bookmarkStart w:id="29582" w:name="_ETM_Q57_482939"/>
      <w:bookmarkEnd w:id="29582"/>
      <w:r w:rsidR="00BD3069">
        <w:rPr>
          <w:rtl/>
        </w:rPr>
        <w:t xml:space="preserve">נראה </w:t>
      </w:r>
      <w:bookmarkStart w:id="29583" w:name="_ETM_Q57_483389"/>
      <w:bookmarkEnd w:id="29583"/>
      <w:r w:rsidR="00BD3069">
        <w:rPr>
          <w:rtl/>
        </w:rPr>
        <w:t xml:space="preserve">כי </w:t>
      </w:r>
      <w:bookmarkStart w:id="29584" w:name="_ETM_Q57_483600"/>
      <w:bookmarkEnd w:id="29584"/>
      <w:r w:rsidR="00BD3069">
        <w:rPr>
          <w:rtl/>
        </w:rPr>
        <w:t>ל</w:t>
      </w:r>
      <w:r w:rsidR="00BD3069">
        <w:rPr>
          <w:rFonts w:hint="cs"/>
          <w:rtl/>
        </w:rPr>
        <w:t>ל</w:t>
      </w:r>
      <w:r w:rsidR="00BD3069">
        <w:rPr>
          <w:rtl/>
        </w:rPr>
        <w:t xml:space="preserve">א </w:t>
      </w:r>
      <w:bookmarkStart w:id="29585" w:name="_ETM_Q57_483899"/>
      <w:bookmarkEnd w:id="29585"/>
      <w:r w:rsidR="00BD3069">
        <w:rPr>
          <w:rtl/>
        </w:rPr>
        <w:t xml:space="preserve">הארכת </w:t>
      </w:r>
      <w:bookmarkStart w:id="29586" w:name="_ETM_Q57_484350"/>
      <w:bookmarkEnd w:id="29586"/>
      <w:r w:rsidR="00BD3069">
        <w:rPr>
          <w:rtl/>
        </w:rPr>
        <w:t>הפטור</w:t>
      </w:r>
      <w:r w:rsidR="00BD3069">
        <w:rPr>
          <w:rFonts w:hint="cs"/>
          <w:rtl/>
        </w:rPr>
        <w:t>,</w:t>
      </w:r>
      <w:r w:rsidR="00BD3069">
        <w:rPr>
          <w:rtl/>
        </w:rPr>
        <w:t xml:space="preserve"> </w:t>
      </w:r>
      <w:bookmarkStart w:id="29587" w:name="_ETM_Q57_484890"/>
      <w:bookmarkEnd w:id="29587"/>
      <w:r w:rsidR="00BD3069">
        <w:rPr>
          <w:rtl/>
        </w:rPr>
        <w:t>תעשי</w:t>
      </w:r>
      <w:r w:rsidR="00BD3069">
        <w:rPr>
          <w:rFonts w:hint="cs"/>
          <w:rtl/>
        </w:rPr>
        <w:t>יה</w:t>
      </w:r>
      <w:bookmarkStart w:id="29588" w:name="_ETM_Q57_485370"/>
      <w:bookmarkEnd w:id="29588"/>
      <w:r w:rsidR="00BD3069">
        <w:rPr>
          <w:rFonts w:hint="cs"/>
          <w:rtl/>
        </w:rPr>
        <w:t xml:space="preserve"> </w:t>
      </w:r>
      <w:r w:rsidR="00BD3069">
        <w:rPr>
          <w:rtl/>
        </w:rPr>
        <w:t>זו</w:t>
      </w:r>
      <w:r w:rsidR="00BD3069">
        <w:rPr>
          <w:rFonts w:hint="cs"/>
          <w:rtl/>
        </w:rPr>
        <w:t>,</w:t>
      </w:r>
      <w:r w:rsidR="00BD3069">
        <w:rPr>
          <w:rtl/>
        </w:rPr>
        <w:t xml:space="preserve"> </w:t>
      </w:r>
      <w:bookmarkStart w:id="29589" w:name="_ETM_Q57_485759"/>
      <w:bookmarkEnd w:id="29589"/>
      <w:r w:rsidR="00BD3069">
        <w:rPr>
          <w:rtl/>
        </w:rPr>
        <w:t xml:space="preserve">שיש </w:t>
      </w:r>
      <w:bookmarkStart w:id="29590" w:name="_ETM_Q57_486060"/>
      <w:bookmarkEnd w:id="29590"/>
      <w:r w:rsidR="00BD3069">
        <w:rPr>
          <w:rtl/>
        </w:rPr>
        <w:t xml:space="preserve">לה </w:t>
      </w:r>
      <w:bookmarkStart w:id="29591" w:name="_ETM_Q57_486150"/>
      <w:bookmarkEnd w:id="29591"/>
      <w:r w:rsidR="00BD3069">
        <w:rPr>
          <w:rtl/>
        </w:rPr>
        <w:t xml:space="preserve">חשיבות </w:t>
      </w:r>
      <w:bookmarkStart w:id="29592" w:name="_ETM_Q57_486690"/>
      <w:bookmarkEnd w:id="29592"/>
      <w:r w:rsidR="00BD3069">
        <w:rPr>
          <w:rtl/>
        </w:rPr>
        <w:t xml:space="preserve">לענף </w:t>
      </w:r>
      <w:bookmarkStart w:id="29593" w:name="_ETM_Q57_487140"/>
      <w:bookmarkEnd w:id="29593"/>
      <w:r w:rsidR="00BD3069">
        <w:rPr>
          <w:rtl/>
        </w:rPr>
        <w:t xml:space="preserve">האנרגיה </w:t>
      </w:r>
      <w:bookmarkStart w:id="29594" w:name="_ETM_Q57_487710"/>
      <w:bookmarkEnd w:id="29594"/>
      <w:r w:rsidR="00BD3069">
        <w:rPr>
          <w:rtl/>
        </w:rPr>
        <w:t>המתחדשת</w:t>
      </w:r>
      <w:bookmarkStart w:id="29595" w:name="_ETM_Q57_488970"/>
      <w:bookmarkEnd w:id="29595"/>
      <w:r w:rsidR="00BD3069">
        <w:rPr>
          <w:rFonts w:hint="cs"/>
          <w:rtl/>
        </w:rPr>
        <w:t xml:space="preserve">, </w:t>
      </w:r>
      <w:r w:rsidR="00BD3069">
        <w:rPr>
          <w:rtl/>
        </w:rPr>
        <w:t xml:space="preserve">שיש </w:t>
      </w:r>
      <w:bookmarkStart w:id="29596" w:name="_ETM_Q57_489360"/>
      <w:bookmarkEnd w:id="29596"/>
      <w:r w:rsidR="00BD3069">
        <w:rPr>
          <w:rtl/>
        </w:rPr>
        <w:t xml:space="preserve">לה </w:t>
      </w:r>
      <w:bookmarkStart w:id="29597" w:name="_ETM_Q57_489480"/>
      <w:bookmarkEnd w:id="29597"/>
      <w:r w:rsidR="00BD3069">
        <w:rPr>
          <w:rtl/>
        </w:rPr>
        <w:t xml:space="preserve">גם </w:t>
      </w:r>
      <w:bookmarkStart w:id="29598" w:name="_ETM_Q57_489719"/>
      <w:bookmarkEnd w:id="29598"/>
      <w:r w:rsidR="00BD3069">
        <w:rPr>
          <w:rtl/>
        </w:rPr>
        <w:t xml:space="preserve">תמורות </w:t>
      </w:r>
      <w:bookmarkStart w:id="29599" w:name="_ETM_Q57_490349"/>
      <w:bookmarkEnd w:id="29599"/>
      <w:r w:rsidR="00BD3069">
        <w:rPr>
          <w:rtl/>
        </w:rPr>
        <w:t xml:space="preserve">סביבתיות </w:t>
      </w:r>
      <w:bookmarkStart w:id="29600" w:name="_ETM_Q57_491160"/>
      <w:bookmarkEnd w:id="29600"/>
      <w:r w:rsidR="00BD3069">
        <w:rPr>
          <w:rtl/>
        </w:rPr>
        <w:t>משמעותיות</w:t>
      </w:r>
      <w:r w:rsidR="00BD3069">
        <w:rPr>
          <w:rFonts w:hint="cs"/>
          <w:rtl/>
        </w:rPr>
        <w:t>,</w:t>
      </w:r>
      <w:r w:rsidR="00BD3069">
        <w:rPr>
          <w:rtl/>
        </w:rPr>
        <w:t xml:space="preserve"> </w:t>
      </w:r>
      <w:bookmarkStart w:id="29601" w:name="_ETM_Q57_492450"/>
      <w:bookmarkEnd w:id="29601"/>
      <w:r w:rsidR="00BD3069">
        <w:rPr>
          <w:rtl/>
        </w:rPr>
        <w:t xml:space="preserve">נמצאת </w:t>
      </w:r>
      <w:bookmarkStart w:id="29602" w:name="_ETM_Q57_493049"/>
      <w:bookmarkEnd w:id="29602"/>
      <w:r w:rsidR="00BD3069">
        <w:rPr>
          <w:rtl/>
        </w:rPr>
        <w:t>בסכנה</w:t>
      </w:r>
      <w:r w:rsidR="00BD3069">
        <w:rPr>
          <w:rFonts w:hint="cs"/>
          <w:rtl/>
        </w:rPr>
        <w:t>.</w:t>
      </w:r>
    </w:p>
    <w:p w:rsidR="00BD3069" w:rsidRDefault="00BD3069" w:rsidP="00822412">
      <w:pPr>
        <w:rPr>
          <w:rtl/>
        </w:rPr>
      </w:pPr>
    </w:p>
    <w:p w:rsidR="00BD3069" w:rsidRDefault="00BD3069" w:rsidP="00822412">
      <w:pPr>
        <w:rPr>
          <w:rtl/>
        </w:rPr>
      </w:pPr>
      <w:bookmarkStart w:id="29603" w:name="_ETM_Q57_495000"/>
      <w:bookmarkStart w:id="29604" w:name="_ETM_Q57_493740"/>
      <w:bookmarkEnd w:id="29603"/>
      <w:bookmarkEnd w:id="29604"/>
      <w:r>
        <w:rPr>
          <w:rtl/>
        </w:rPr>
        <w:t xml:space="preserve">אני </w:t>
      </w:r>
      <w:bookmarkStart w:id="29605" w:name="_ETM_Q57_494040"/>
      <w:bookmarkEnd w:id="29605"/>
      <w:r>
        <w:rPr>
          <w:rtl/>
        </w:rPr>
        <w:t>שואל</w:t>
      </w:r>
      <w:r>
        <w:rPr>
          <w:rFonts w:hint="cs"/>
          <w:rtl/>
        </w:rPr>
        <w:t xml:space="preserve"> </w:t>
      </w:r>
      <w:r>
        <w:rPr>
          <w:rFonts w:hint="eastAsia"/>
          <w:rtl/>
        </w:rPr>
        <w:t>–</w:t>
      </w:r>
      <w:r>
        <w:rPr>
          <w:rtl/>
        </w:rPr>
        <w:t xml:space="preserve"> </w:t>
      </w:r>
      <w:bookmarkStart w:id="29606" w:name="_ETM_Q57_494760"/>
      <w:bookmarkEnd w:id="29606"/>
      <w:r>
        <w:rPr>
          <w:rtl/>
        </w:rPr>
        <w:t xml:space="preserve">אני הולך </w:t>
      </w:r>
      <w:bookmarkStart w:id="29607" w:name="_ETM_Q57_495240"/>
      <w:bookmarkEnd w:id="29607"/>
      <w:r>
        <w:rPr>
          <w:rtl/>
        </w:rPr>
        <w:t xml:space="preserve">להעלות </w:t>
      </w:r>
      <w:bookmarkStart w:id="29608" w:name="_ETM_Q57_495599"/>
      <w:bookmarkEnd w:id="29608"/>
      <w:r>
        <w:rPr>
          <w:rtl/>
        </w:rPr>
        <w:t xml:space="preserve">את </w:t>
      </w:r>
      <w:bookmarkStart w:id="29609" w:name="_ETM_Q57_495690"/>
      <w:bookmarkEnd w:id="29609"/>
      <w:r>
        <w:rPr>
          <w:rtl/>
        </w:rPr>
        <w:t xml:space="preserve">זה </w:t>
      </w:r>
      <w:bookmarkStart w:id="29610" w:name="_ETM_Q57_495779"/>
      <w:bookmarkEnd w:id="29610"/>
      <w:r>
        <w:rPr>
          <w:rtl/>
        </w:rPr>
        <w:t xml:space="preserve">בוועדת </w:t>
      </w:r>
      <w:bookmarkStart w:id="29611" w:name="_ETM_Q57_496230"/>
      <w:bookmarkEnd w:id="29611"/>
      <w:r>
        <w:rPr>
          <w:rtl/>
        </w:rPr>
        <w:t>הכספים</w:t>
      </w:r>
      <w:r>
        <w:rPr>
          <w:rFonts w:hint="cs"/>
          <w:rtl/>
        </w:rPr>
        <w:t>,</w:t>
      </w:r>
      <w:r>
        <w:rPr>
          <w:rtl/>
        </w:rPr>
        <w:t xml:space="preserve"> </w:t>
      </w:r>
      <w:bookmarkStart w:id="29612" w:name="_ETM_Q57_496830"/>
      <w:bookmarkEnd w:id="29612"/>
      <w:r>
        <w:rPr>
          <w:rtl/>
        </w:rPr>
        <w:t xml:space="preserve">כדי </w:t>
      </w:r>
      <w:bookmarkStart w:id="29613" w:name="_ETM_Q57_497099"/>
      <w:bookmarkEnd w:id="29613"/>
      <w:r>
        <w:rPr>
          <w:rtl/>
        </w:rPr>
        <w:t xml:space="preserve">להכריח </w:t>
      </w:r>
      <w:bookmarkStart w:id="29614" w:name="_ETM_Q57_497520"/>
      <w:bookmarkEnd w:id="29614"/>
      <w:r>
        <w:rPr>
          <w:rtl/>
        </w:rPr>
        <w:t xml:space="preserve">את </w:t>
      </w:r>
      <w:bookmarkStart w:id="29615" w:name="_ETM_Q57_497670"/>
      <w:bookmarkEnd w:id="29615"/>
      <w:r>
        <w:rPr>
          <w:rtl/>
        </w:rPr>
        <w:t xml:space="preserve">משרד </w:t>
      </w:r>
      <w:bookmarkStart w:id="29616" w:name="_ETM_Q57_498060"/>
      <w:bookmarkEnd w:id="29616"/>
      <w:r>
        <w:rPr>
          <w:rtl/>
        </w:rPr>
        <w:t xml:space="preserve">הפנים </w:t>
      </w:r>
      <w:bookmarkStart w:id="29617" w:name="_ETM_Q57_498910"/>
      <w:bookmarkEnd w:id="29617"/>
      <w:r>
        <w:rPr>
          <w:rFonts w:hint="eastAsia"/>
          <w:rtl/>
        </w:rPr>
        <w:t>–</w:t>
      </w:r>
      <w:r>
        <w:rPr>
          <w:rFonts w:hint="cs"/>
          <w:rtl/>
        </w:rPr>
        <w:t xml:space="preserve"> ה</w:t>
      </w:r>
      <w:r>
        <w:rPr>
          <w:rtl/>
        </w:rPr>
        <w:t xml:space="preserve">אם </w:t>
      </w:r>
      <w:bookmarkStart w:id="29618" w:name="_ETM_Q57_499509"/>
      <w:bookmarkEnd w:id="29618"/>
      <w:r>
        <w:rPr>
          <w:rtl/>
        </w:rPr>
        <w:t xml:space="preserve">אתה </w:t>
      </w:r>
      <w:bookmarkStart w:id="29619" w:name="_ETM_Q57_499750"/>
      <w:bookmarkEnd w:id="29619"/>
      <w:r>
        <w:rPr>
          <w:rtl/>
        </w:rPr>
        <w:t xml:space="preserve">מודע </w:t>
      </w:r>
      <w:bookmarkStart w:id="29620" w:name="_ETM_Q57_500259"/>
      <w:bookmarkEnd w:id="29620"/>
      <w:r>
        <w:rPr>
          <w:rtl/>
        </w:rPr>
        <w:t xml:space="preserve">לעניין </w:t>
      </w:r>
      <w:bookmarkStart w:id="29621" w:name="_ETM_Q57_500710"/>
      <w:bookmarkEnd w:id="29621"/>
      <w:r>
        <w:rPr>
          <w:rtl/>
        </w:rPr>
        <w:t xml:space="preserve">הזה </w:t>
      </w:r>
      <w:bookmarkStart w:id="29622" w:name="_ETM_Q57_500920"/>
      <w:bookmarkEnd w:id="29622"/>
      <w:r>
        <w:rPr>
          <w:rtl/>
        </w:rPr>
        <w:t xml:space="preserve">שזה </w:t>
      </w:r>
      <w:bookmarkStart w:id="29623" w:name="_ETM_Q57_501220"/>
      <w:bookmarkEnd w:id="29623"/>
      <w:r>
        <w:rPr>
          <w:rtl/>
        </w:rPr>
        <w:t xml:space="preserve">עומד </w:t>
      </w:r>
      <w:bookmarkStart w:id="29624" w:name="_ETM_Q57_501580"/>
      <w:bookmarkEnd w:id="29624"/>
      <w:r>
        <w:rPr>
          <w:rtl/>
        </w:rPr>
        <w:t xml:space="preserve">לפוג </w:t>
      </w:r>
      <w:bookmarkStart w:id="29625" w:name="_ETM_Q57_502119"/>
      <w:bookmarkEnd w:id="29625"/>
      <w:r>
        <w:rPr>
          <w:rtl/>
        </w:rPr>
        <w:t xml:space="preserve">ואם </w:t>
      </w:r>
      <w:bookmarkStart w:id="29626" w:name="_ETM_Q57_502359"/>
      <w:bookmarkEnd w:id="29626"/>
      <w:r>
        <w:rPr>
          <w:rtl/>
        </w:rPr>
        <w:t xml:space="preserve">אפשר </w:t>
      </w:r>
      <w:bookmarkStart w:id="29627" w:name="_ETM_Q57_502689"/>
      <w:bookmarkEnd w:id="29627"/>
      <w:r>
        <w:rPr>
          <w:rtl/>
        </w:rPr>
        <w:t xml:space="preserve">לקבל </w:t>
      </w:r>
      <w:bookmarkStart w:id="29628" w:name="_ETM_Q57_503080"/>
      <w:bookmarkEnd w:id="29628"/>
      <w:r>
        <w:rPr>
          <w:rtl/>
        </w:rPr>
        <w:t xml:space="preserve">מכם </w:t>
      </w:r>
      <w:bookmarkStart w:id="29629" w:name="_ETM_Q57_503829"/>
      <w:bookmarkEnd w:id="29629"/>
      <w:r>
        <w:rPr>
          <w:rtl/>
        </w:rPr>
        <w:t xml:space="preserve">איזשהו </w:t>
      </w:r>
      <w:bookmarkStart w:id="29630" w:name="_ETM_Q57_504400"/>
      <w:bookmarkEnd w:id="29630"/>
      <w:r>
        <w:rPr>
          <w:rtl/>
        </w:rPr>
        <w:t xml:space="preserve">סיוע </w:t>
      </w:r>
      <w:bookmarkStart w:id="29631" w:name="_ETM_Q57_505089"/>
      <w:bookmarkEnd w:id="29631"/>
      <w:r>
        <w:rPr>
          <w:rtl/>
        </w:rPr>
        <w:t xml:space="preserve">כדי </w:t>
      </w:r>
      <w:bookmarkStart w:id="29632" w:name="_ETM_Q57_505390"/>
      <w:bookmarkEnd w:id="29632"/>
      <w:r>
        <w:rPr>
          <w:rtl/>
        </w:rPr>
        <w:t xml:space="preserve">להאריך </w:t>
      </w:r>
      <w:bookmarkStart w:id="29633" w:name="_ETM_Q57_505839"/>
      <w:bookmarkEnd w:id="29633"/>
      <w:r>
        <w:rPr>
          <w:rtl/>
        </w:rPr>
        <w:t xml:space="preserve">את </w:t>
      </w:r>
      <w:bookmarkStart w:id="29634" w:name="_ETM_Q57_505990"/>
      <w:bookmarkEnd w:id="29634"/>
      <w:r>
        <w:rPr>
          <w:rtl/>
        </w:rPr>
        <w:t>הפטור</w:t>
      </w:r>
      <w:r>
        <w:rPr>
          <w:rFonts w:hint="cs"/>
          <w:rtl/>
        </w:rPr>
        <w:t>,</w:t>
      </w:r>
      <w:r>
        <w:rPr>
          <w:rtl/>
        </w:rPr>
        <w:t xml:space="preserve"> </w:t>
      </w:r>
      <w:bookmarkStart w:id="29635" w:name="_ETM_Q57_506439"/>
      <w:bookmarkEnd w:id="29635"/>
      <w:r>
        <w:rPr>
          <w:rtl/>
        </w:rPr>
        <w:t xml:space="preserve">כי </w:t>
      </w:r>
      <w:bookmarkStart w:id="29636" w:name="_ETM_Q57_506589"/>
      <w:bookmarkEnd w:id="29636"/>
      <w:r>
        <w:rPr>
          <w:rtl/>
        </w:rPr>
        <w:t xml:space="preserve">זה </w:t>
      </w:r>
      <w:bookmarkStart w:id="29637" w:name="_ETM_Q57_506739"/>
      <w:bookmarkEnd w:id="29637"/>
      <w:r>
        <w:rPr>
          <w:rtl/>
        </w:rPr>
        <w:t xml:space="preserve">חשוב </w:t>
      </w:r>
      <w:bookmarkStart w:id="29638" w:name="_ETM_Q57_507070"/>
      <w:bookmarkEnd w:id="29638"/>
      <w:r>
        <w:rPr>
          <w:rtl/>
        </w:rPr>
        <w:t>למ</w:t>
      </w:r>
      <w:r>
        <w:rPr>
          <w:rFonts w:hint="cs"/>
          <w:rtl/>
        </w:rPr>
        <w:t>שק.</w:t>
      </w:r>
    </w:p>
    <w:p w:rsidR="00BD3069" w:rsidRDefault="00BD3069" w:rsidP="00822412">
      <w:pPr>
        <w:rPr>
          <w:rtl/>
        </w:rPr>
      </w:pPr>
    </w:p>
    <w:p w:rsidR="00BD3069" w:rsidRDefault="00BD3069" w:rsidP="00822412">
      <w:pPr>
        <w:pStyle w:val="-"/>
        <w:rPr>
          <w:rtl/>
        </w:rPr>
      </w:pPr>
      <w:r w:rsidRPr="005A40A0">
        <w:rPr>
          <w:rStyle w:val="TagStyle"/>
          <w:rtl/>
        </w:rPr>
        <w:t>&lt;&lt; דובר_המשך &gt;&gt;</w:t>
      </w:r>
      <w:r w:rsidRPr="00F06A59">
        <w:rPr>
          <w:rStyle w:val="TagStyle"/>
          <w:rtl/>
        </w:rPr>
        <w:t xml:space="preserve"> </w:t>
      </w:r>
      <w:r>
        <w:rPr>
          <w:rtl/>
        </w:rPr>
        <w:t>שר האנרגיה יובל שטייניץ:</w:t>
      </w:r>
      <w:r w:rsidRPr="00F06A59">
        <w:rPr>
          <w:rStyle w:val="TagStyle"/>
          <w:rtl/>
        </w:rPr>
        <w:t xml:space="preserve"> </w:t>
      </w:r>
      <w:r w:rsidRPr="005A40A0">
        <w:rPr>
          <w:rStyle w:val="TagStyle"/>
          <w:rtl/>
        </w:rPr>
        <w:t>&lt;&lt; דובר_המשך &gt;&gt;</w:t>
      </w:r>
      <w:r>
        <w:rPr>
          <w:rtl/>
        </w:rPr>
        <w:t xml:space="preserve">   </w:t>
      </w:r>
    </w:p>
    <w:p w:rsidR="00BD3069" w:rsidRDefault="00BD3069" w:rsidP="00822412">
      <w:pPr>
        <w:rPr>
          <w:rtl/>
        </w:rPr>
      </w:pPr>
    </w:p>
    <w:p w:rsidR="00BD3069" w:rsidRDefault="00BD3069" w:rsidP="00822412">
      <w:pPr>
        <w:rPr>
          <w:rtl/>
        </w:rPr>
      </w:pPr>
      <w:bookmarkStart w:id="29639" w:name="_ETM_Q57_507339"/>
      <w:bookmarkEnd w:id="29639"/>
      <w:r>
        <w:rPr>
          <w:rtl/>
        </w:rPr>
        <w:t>מיקי</w:t>
      </w:r>
      <w:r>
        <w:rPr>
          <w:rFonts w:hint="cs"/>
          <w:rtl/>
        </w:rPr>
        <w:t>,</w:t>
      </w:r>
      <w:r>
        <w:rPr>
          <w:rtl/>
        </w:rPr>
        <w:t xml:space="preserve"> </w:t>
      </w:r>
      <w:bookmarkStart w:id="29640" w:name="_ETM_Q57_507910"/>
      <w:bookmarkEnd w:id="29640"/>
      <w:r>
        <w:rPr>
          <w:rtl/>
        </w:rPr>
        <w:t xml:space="preserve">אתה </w:t>
      </w:r>
      <w:bookmarkStart w:id="29641" w:name="_ETM_Q57_508089"/>
      <w:bookmarkEnd w:id="29641"/>
      <w:r>
        <w:rPr>
          <w:rtl/>
        </w:rPr>
        <w:t xml:space="preserve">מדבר </w:t>
      </w:r>
      <w:bookmarkStart w:id="29642" w:name="_ETM_Q57_508390"/>
      <w:bookmarkEnd w:id="29642"/>
      <w:r>
        <w:rPr>
          <w:rtl/>
        </w:rPr>
        <w:t xml:space="preserve">על </w:t>
      </w:r>
      <w:bookmarkStart w:id="29643" w:name="_ETM_Q57_508480"/>
      <w:bookmarkEnd w:id="29643"/>
      <w:r>
        <w:rPr>
          <w:rtl/>
        </w:rPr>
        <w:t xml:space="preserve">הפטור </w:t>
      </w:r>
      <w:bookmarkStart w:id="29644" w:name="_ETM_Q57_509020"/>
      <w:bookmarkStart w:id="29645" w:name="_ETM_Q57_509289"/>
      <w:bookmarkEnd w:id="29644"/>
      <w:bookmarkEnd w:id="29645"/>
      <w:r>
        <w:rPr>
          <w:rtl/>
        </w:rPr>
        <w:t xml:space="preserve">מהיטל </w:t>
      </w:r>
      <w:bookmarkStart w:id="29646" w:name="_ETM_Q57_509649"/>
      <w:bookmarkEnd w:id="29646"/>
      <w:r>
        <w:rPr>
          <w:rtl/>
        </w:rPr>
        <w:t>השבחה</w:t>
      </w:r>
      <w:r>
        <w:rPr>
          <w:rFonts w:hint="cs"/>
          <w:rtl/>
        </w:rPr>
        <w:t>,</w:t>
      </w:r>
      <w:r>
        <w:rPr>
          <w:rtl/>
        </w:rPr>
        <w:t xml:space="preserve"> </w:t>
      </w:r>
      <w:bookmarkStart w:id="29647" w:name="_ETM_Q57_510070"/>
      <w:bookmarkEnd w:id="29647"/>
      <w:r>
        <w:rPr>
          <w:rtl/>
        </w:rPr>
        <w:t>נכון</w:t>
      </w:r>
      <w:r>
        <w:rPr>
          <w:rFonts w:hint="cs"/>
          <w:rtl/>
        </w:rPr>
        <w:t>?</w:t>
      </w:r>
    </w:p>
    <w:p w:rsidR="00BD3069" w:rsidRDefault="00BD3069" w:rsidP="00822412">
      <w:pPr>
        <w:rPr>
          <w:rtl/>
        </w:rPr>
      </w:pPr>
      <w:bookmarkStart w:id="29648" w:name="_ETM_Q57_499000"/>
      <w:bookmarkEnd w:id="29648"/>
    </w:p>
    <w:p w:rsidR="00BD3069" w:rsidRDefault="00BD3069" w:rsidP="00822412">
      <w:pPr>
        <w:pStyle w:val="-"/>
        <w:rPr>
          <w:rtl/>
        </w:rPr>
      </w:pPr>
      <w:r w:rsidRPr="005A40A0">
        <w:rPr>
          <w:rStyle w:val="TagStyle"/>
          <w:rtl/>
        </w:rPr>
        <w:t xml:space="preserve"> &lt;&lt; דובר_המשך &gt;&gt;</w:t>
      </w:r>
      <w:r w:rsidRPr="00A5784C">
        <w:rPr>
          <w:rStyle w:val="TagStyle"/>
          <w:rtl/>
        </w:rPr>
        <w:t xml:space="preserve"> </w:t>
      </w:r>
      <w:r>
        <w:rPr>
          <w:rtl/>
        </w:rPr>
        <w:t>מיקי לוי (יש עתיד-תל"ם):</w:t>
      </w:r>
      <w:r w:rsidRPr="00A5784C">
        <w:rPr>
          <w:rStyle w:val="TagStyle"/>
          <w:rtl/>
        </w:rPr>
        <w:t xml:space="preserve"> </w:t>
      </w:r>
      <w:r w:rsidRPr="005A40A0">
        <w:rPr>
          <w:rStyle w:val="TagStyle"/>
          <w:rtl/>
        </w:rPr>
        <w:t>&lt;&lt; דובר_המשך &gt;&gt;</w:t>
      </w:r>
      <w:r>
        <w:rPr>
          <w:rtl/>
        </w:rPr>
        <w:t xml:space="preserve">   </w:t>
      </w:r>
    </w:p>
    <w:p w:rsidR="00BD3069" w:rsidRDefault="00BD3069" w:rsidP="00C3677E">
      <w:pPr>
        <w:rPr>
          <w:rtl/>
          <w:lang w:eastAsia="he-IL"/>
        </w:rPr>
      </w:pPr>
    </w:p>
    <w:p w:rsidR="00BD3069" w:rsidRDefault="00BD3069" w:rsidP="00822412">
      <w:pPr>
        <w:rPr>
          <w:rtl/>
        </w:rPr>
      </w:pPr>
      <w:bookmarkStart w:id="29649" w:name="_ETM_Q57_503000"/>
      <w:bookmarkStart w:id="29650" w:name="_ETM_Q57_500000"/>
      <w:bookmarkStart w:id="29651" w:name="_ETM_Q57_510399"/>
      <w:bookmarkEnd w:id="29649"/>
      <w:bookmarkEnd w:id="29650"/>
      <w:bookmarkEnd w:id="29651"/>
      <w:r>
        <w:rPr>
          <w:rtl/>
        </w:rPr>
        <w:t>נכון</w:t>
      </w:r>
      <w:r>
        <w:rPr>
          <w:rFonts w:hint="cs"/>
          <w:rtl/>
        </w:rPr>
        <w:t>.</w:t>
      </w:r>
    </w:p>
    <w:p w:rsidR="00BD3069" w:rsidRDefault="00BD3069" w:rsidP="00822412">
      <w:pPr>
        <w:rPr>
          <w:rtl/>
        </w:rPr>
      </w:pPr>
    </w:p>
    <w:p w:rsidR="00BD3069" w:rsidRDefault="00BD3069" w:rsidP="00822412">
      <w:pPr>
        <w:pStyle w:val="-"/>
        <w:rPr>
          <w:rtl/>
        </w:rPr>
      </w:pPr>
      <w:bookmarkStart w:id="29652" w:name="ET_speakercontinue_5512_30"/>
      <w:r w:rsidRPr="005A40A0">
        <w:rPr>
          <w:rStyle w:val="TagStyle"/>
          <w:rtl/>
        </w:rPr>
        <w:t>&lt;&lt; דובר_המשך &gt;&gt;</w:t>
      </w:r>
      <w:r w:rsidRPr="00F06A59">
        <w:rPr>
          <w:rStyle w:val="TagStyle"/>
          <w:rtl/>
        </w:rPr>
        <w:t xml:space="preserve"> </w:t>
      </w:r>
      <w:r>
        <w:rPr>
          <w:rtl/>
        </w:rPr>
        <w:t>שר האנרגיה יובל שטייניץ:</w:t>
      </w:r>
      <w:r w:rsidRPr="00F06A59">
        <w:rPr>
          <w:rStyle w:val="TagStyle"/>
          <w:rtl/>
        </w:rPr>
        <w:t xml:space="preserve"> </w:t>
      </w:r>
      <w:r w:rsidRPr="005A40A0">
        <w:rPr>
          <w:rStyle w:val="TagStyle"/>
          <w:rtl/>
        </w:rPr>
        <w:t>&lt;&lt; דובר_המשך &gt;&gt;</w:t>
      </w:r>
      <w:bookmarkEnd w:id="29652"/>
      <w:r>
        <w:rPr>
          <w:rtl/>
        </w:rPr>
        <w:t xml:space="preserve">   </w:t>
      </w:r>
    </w:p>
    <w:p w:rsidR="00BD3069" w:rsidRDefault="00BD3069" w:rsidP="00822412">
      <w:pPr>
        <w:rPr>
          <w:rtl/>
        </w:rPr>
      </w:pPr>
    </w:p>
    <w:p w:rsidR="00BD3069" w:rsidRDefault="00BD3069" w:rsidP="00822412">
      <w:pPr>
        <w:rPr>
          <w:rtl/>
        </w:rPr>
      </w:pPr>
      <w:bookmarkStart w:id="29653" w:name="_ETM_Q57_511000"/>
      <w:bookmarkStart w:id="29654" w:name="_ETM_Q57_511210"/>
      <w:bookmarkEnd w:id="29653"/>
      <w:bookmarkEnd w:id="29654"/>
      <w:r>
        <w:rPr>
          <w:rtl/>
        </w:rPr>
        <w:t xml:space="preserve">אז </w:t>
      </w:r>
      <w:bookmarkStart w:id="29655" w:name="_ETM_Q57_511480"/>
      <w:bookmarkEnd w:id="29655"/>
      <w:r>
        <w:rPr>
          <w:rtl/>
        </w:rPr>
        <w:t>באמת</w:t>
      </w:r>
      <w:r>
        <w:rPr>
          <w:rFonts w:hint="cs"/>
          <w:rtl/>
        </w:rPr>
        <w:t>,</w:t>
      </w:r>
      <w:r>
        <w:rPr>
          <w:rtl/>
        </w:rPr>
        <w:t xml:space="preserve"> </w:t>
      </w:r>
      <w:bookmarkStart w:id="29656" w:name="_ETM_Q57_511930"/>
      <w:bookmarkEnd w:id="29656"/>
      <w:r>
        <w:rPr>
          <w:rtl/>
        </w:rPr>
        <w:t xml:space="preserve">הפטור </w:t>
      </w:r>
      <w:bookmarkStart w:id="29657" w:name="_ETM_Q57_512290"/>
      <w:bookmarkEnd w:id="29657"/>
      <w:r>
        <w:rPr>
          <w:rtl/>
        </w:rPr>
        <w:t xml:space="preserve">מהיטל </w:t>
      </w:r>
      <w:bookmarkStart w:id="29658" w:name="_ETM_Q57_512649"/>
      <w:bookmarkEnd w:id="29658"/>
      <w:r>
        <w:rPr>
          <w:rtl/>
        </w:rPr>
        <w:t xml:space="preserve">השבחה </w:t>
      </w:r>
      <w:bookmarkStart w:id="29659" w:name="_ETM_Q57_514040"/>
      <w:bookmarkStart w:id="29660" w:name="_ETM_Q57_514670"/>
      <w:bookmarkEnd w:id="29659"/>
      <w:bookmarkEnd w:id="29660"/>
      <w:r>
        <w:rPr>
          <w:rtl/>
        </w:rPr>
        <w:t xml:space="preserve">אפשר </w:t>
      </w:r>
      <w:bookmarkStart w:id="29661" w:name="_ETM_Q57_515120"/>
      <w:bookmarkEnd w:id="29661"/>
      <w:r>
        <w:rPr>
          <w:rtl/>
        </w:rPr>
        <w:t xml:space="preserve">לנו </w:t>
      </w:r>
      <w:bookmarkStart w:id="29662" w:name="_ETM_Q57_515360"/>
      <w:bookmarkEnd w:id="29662"/>
      <w:r>
        <w:rPr>
          <w:rFonts w:hint="cs"/>
          <w:rtl/>
        </w:rPr>
        <w:t xml:space="preserve">– </w:t>
      </w:r>
      <w:r>
        <w:rPr>
          <w:rtl/>
        </w:rPr>
        <w:t>זה</w:t>
      </w:r>
      <w:r>
        <w:rPr>
          <w:rFonts w:hint="cs"/>
          <w:rtl/>
        </w:rPr>
        <w:t xml:space="preserve"> אחד </w:t>
      </w:r>
      <w:bookmarkStart w:id="29663" w:name="_ETM_Q57_513000"/>
      <w:bookmarkStart w:id="29664" w:name="_ETM_Q57_515510"/>
      <w:bookmarkStart w:id="29665" w:name="_ETM_Q57_515900"/>
      <w:bookmarkEnd w:id="29663"/>
      <w:bookmarkEnd w:id="29664"/>
      <w:bookmarkEnd w:id="29665"/>
      <w:r>
        <w:rPr>
          <w:rtl/>
        </w:rPr>
        <w:t xml:space="preserve">הפטורים </w:t>
      </w:r>
      <w:bookmarkStart w:id="29666" w:name="_ETM_Q57_516680"/>
      <w:bookmarkEnd w:id="29666"/>
      <w:r>
        <w:rPr>
          <w:rtl/>
        </w:rPr>
        <w:t xml:space="preserve">שהנהגנו </w:t>
      </w:r>
      <w:bookmarkStart w:id="29667" w:name="_ETM_Q57_517460"/>
      <w:bookmarkEnd w:id="29667"/>
      <w:r>
        <w:rPr>
          <w:rtl/>
        </w:rPr>
        <w:t>ב</w:t>
      </w:r>
      <w:r>
        <w:rPr>
          <w:rFonts w:hint="cs"/>
          <w:rtl/>
        </w:rPr>
        <w:t>שלוש</w:t>
      </w:r>
      <w:r>
        <w:rPr>
          <w:rtl/>
        </w:rPr>
        <w:t xml:space="preserve"> </w:t>
      </w:r>
      <w:bookmarkStart w:id="29668" w:name="_ETM_Q57_517940"/>
      <w:bookmarkEnd w:id="29668"/>
      <w:r>
        <w:rPr>
          <w:rtl/>
        </w:rPr>
        <w:t xml:space="preserve">שנים </w:t>
      </w:r>
      <w:bookmarkStart w:id="29669" w:name="_ETM_Q57_518180"/>
      <w:bookmarkEnd w:id="29669"/>
      <w:r>
        <w:rPr>
          <w:rtl/>
        </w:rPr>
        <w:t xml:space="preserve">האחרונות </w:t>
      </w:r>
      <w:bookmarkStart w:id="29670" w:name="_ETM_Q57_519050"/>
      <w:bookmarkEnd w:id="29670"/>
      <w:r>
        <w:rPr>
          <w:rFonts w:hint="cs"/>
          <w:rtl/>
        </w:rPr>
        <w:t xml:space="preserve">שמאיצים </w:t>
      </w:r>
      <w:bookmarkStart w:id="29671" w:name="_ETM_Q57_520719"/>
      <w:bookmarkEnd w:id="29671"/>
      <w:r>
        <w:rPr>
          <w:rtl/>
        </w:rPr>
        <w:t xml:space="preserve">התקנת </w:t>
      </w:r>
      <w:bookmarkStart w:id="29672" w:name="_ETM_Q57_521230"/>
      <w:bookmarkEnd w:id="29672"/>
      <w:r>
        <w:rPr>
          <w:rtl/>
        </w:rPr>
        <w:t>פ</w:t>
      </w:r>
      <w:r>
        <w:rPr>
          <w:rFonts w:hint="cs"/>
          <w:rtl/>
        </w:rPr>
        <w:t>א</w:t>
      </w:r>
      <w:r>
        <w:rPr>
          <w:rtl/>
        </w:rPr>
        <w:t xml:space="preserve">נלים </w:t>
      </w:r>
      <w:bookmarkStart w:id="29673" w:name="_ETM_Q57_521649"/>
      <w:bookmarkEnd w:id="29673"/>
      <w:r>
        <w:rPr>
          <w:rtl/>
        </w:rPr>
        <w:t xml:space="preserve">סולריים </w:t>
      </w:r>
      <w:bookmarkStart w:id="29674" w:name="_ETM_Q57_522129"/>
      <w:bookmarkEnd w:id="29674"/>
      <w:r>
        <w:rPr>
          <w:rtl/>
        </w:rPr>
        <w:t xml:space="preserve">על </w:t>
      </w:r>
      <w:bookmarkStart w:id="29675" w:name="_ETM_Q57_522219"/>
      <w:bookmarkEnd w:id="29675"/>
      <w:r>
        <w:rPr>
          <w:rtl/>
        </w:rPr>
        <w:t>גגות</w:t>
      </w:r>
      <w:r>
        <w:rPr>
          <w:rFonts w:hint="cs"/>
          <w:rtl/>
        </w:rPr>
        <w:t>.</w:t>
      </w:r>
      <w:r>
        <w:rPr>
          <w:rtl/>
        </w:rPr>
        <w:t xml:space="preserve"> </w:t>
      </w:r>
      <w:bookmarkStart w:id="29676" w:name="_ETM_Q57_524029"/>
      <w:bookmarkEnd w:id="29676"/>
      <w:r>
        <w:rPr>
          <w:rtl/>
        </w:rPr>
        <w:t xml:space="preserve">זה </w:t>
      </w:r>
      <w:bookmarkStart w:id="29677" w:name="_ETM_Q57_524179"/>
      <w:bookmarkEnd w:id="29677"/>
      <w:r>
        <w:rPr>
          <w:rtl/>
        </w:rPr>
        <w:t xml:space="preserve">פטור </w:t>
      </w:r>
      <w:bookmarkStart w:id="29678" w:name="_ETM_Q57_524480"/>
      <w:bookmarkEnd w:id="29678"/>
      <w:r>
        <w:rPr>
          <w:rtl/>
        </w:rPr>
        <w:t xml:space="preserve">מאוד </w:t>
      </w:r>
      <w:bookmarkStart w:id="29679" w:name="_ETM_Q57_524749"/>
      <w:bookmarkEnd w:id="29679"/>
      <w:r>
        <w:rPr>
          <w:rtl/>
        </w:rPr>
        <w:t xml:space="preserve">מאוד </w:t>
      </w:r>
      <w:bookmarkStart w:id="29680" w:name="_ETM_Q57_524960"/>
      <w:bookmarkEnd w:id="29680"/>
      <w:r>
        <w:rPr>
          <w:rtl/>
        </w:rPr>
        <w:t>חשוב</w:t>
      </w:r>
      <w:r>
        <w:rPr>
          <w:rFonts w:hint="cs"/>
          <w:rtl/>
        </w:rPr>
        <w:t>,</w:t>
      </w:r>
      <w:r>
        <w:rPr>
          <w:rtl/>
        </w:rPr>
        <w:t xml:space="preserve"> </w:t>
      </w:r>
      <w:bookmarkStart w:id="29681" w:name="_ETM_Q57_525649"/>
      <w:bookmarkEnd w:id="29681"/>
      <w:r>
        <w:rPr>
          <w:rtl/>
        </w:rPr>
        <w:t xml:space="preserve">יחד </w:t>
      </w:r>
      <w:bookmarkStart w:id="29682" w:name="_ETM_Q57_526070"/>
      <w:bookmarkEnd w:id="29682"/>
      <w:r>
        <w:rPr>
          <w:rtl/>
        </w:rPr>
        <w:t xml:space="preserve">עם </w:t>
      </w:r>
      <w:bookmarkStart w:id="29683" w:name="_ETM_Q57_526159"/>
      <w:bookmarkEnd w:id="29683"/>
      <w:r>
        <w:rPr>
          <w:rFonts w:hint="cs"/>
          <w:rtl/>
        </w:rPr>
        <w:t xml:space="preserve">פטורים </w:t>
      </w:r>
      <w:bookmarkStart w:id="29684" w:name="_ETM_Q57_526460"/>
      <w:bookmarkEnd w:id="29684"/>
      <w:r>
        <w:rPr>
          <w:rtl/>
        </w:rPr>
        <w:t xml:space="preserve">אחרים </w:t>
      </w:r>
      <w:bookmarkStart w:id="29685" w:name="_ETM_Q57_526879"/>
      <w:bookmarkEnd w:id="29685"/>
      <w:r>
        <w:rPr>
          <w:rFonts w:hint="eastAsia"/>
          <w:rtl/>
        </w:rPr>
        <w:t>–</w:t>
      </w:r>
      <w:r>
        <w:rPr>
          <w:rFonts w:hint="cs"/>
          <w:rtl/>
        </w:rPr>
        <w:t xml:space="preserve"> </w:t>
      </w:r>
      <w:r>
        <w:rPr>
          <w:rtl/>
        </w:rPr>
        <w:t xml:space="preserve">גם </w:t>
      </w:r>
      <w:bookmarkStart w:id="29686" w:name="_ETM_Q57_527029"/>
      <w:bookmarkEnd w:id="29686"/>
      <w:r>
        <w:rPr>
          <w:rtl/>
        </w:rPr>
        <w:t>מארנונה</w:t>
      </w:r>
      <w:r>
        <w:rPr>
          <w:rFonts w:hint="cs"/>
          <w:rtl/>
        </w:rPr>
        <w:t>,</w:t>
      </w:r>
      <w:r>
        <w:rPr>
          <w:rtl/>
        </w:rPr>
        <w:t xml:space="preserve"> </w:t>
      </w:r>
      <w:bookmarkStart w:id="29687" w:name="_ETM_Q57_528379"/>
      <w:bookmarkEnd w:id="29687"/>
      <w:r>
        <w:rPr>
          <w:rtl/>
        </w:rPr>
        <w:t xml:space="preserve">כל </w:t>
      </w:r>
      <w:bookmarkStart w:id="29688" w:name="_ETM_Q57_528559"/>
      <w:bookmarkEnd w:id="29688"/>
      <w:r>
        <w:rPr>
          <w:rtl/>
        </w:rPr>
        <w:t xml:space="preserve">מיני </w:t>
      </w:r>
      <w:bookmarkStart w:id="29689" w:name="_ETM_Q57_528800"/>
      <w:bookmarkEnd w:id="29689"/>
      <w:r>
        <w:rPr>
          <w:rtl/>
        </w:rPr>
        <w:t xml:space="preserve">פטורים </w:t>
      </w:r>
      <w:bookmarkStart w:id="29690" w:name="_ETM_Q57_529159"/>
      <w:bookmarkStart w:id="29691" w:name="_ETM_Q57_529909"/>
      <w:bookmarkEnd w:id="29690"/>
      <w:bookmarkEnd w:id="29691"/>
      <w:r>
        <w:rPr>
          <w:rtl/>
        </w:rPr>
        <w:t>מ</w:t>
      </w:r>
      <w:r>
        <w:rPr>
          <w:rFonts w:hint="cs"/>
          <w:rtl/>
        </w:rPr>
        <w:t>ה</w:t>
      </w:r>
      <w:r>
        <w:rPr>
          <w:rtl/>
        </w:rPr>
        <w:t xml:space="preserve">צורך </w:t>
      </w:r>
      <w:bookmarkStart w:id="29692" w:name="_ETM_Q57_530449"/>
      <w:bookmarkEnd w:id="29692"/>
      <w:r>
        <w:rPr>
          <w:rtl/>
        </w:rPr>
        <w:t xml:space="preserve">לעבור </w:t>
      </w:r>
      <w:bookmarkStart w:id="29693" w:name="_ETM_Q57_530809"/>
      <w:bookmarkEnd w:id="29693"/>
      <w:r>
        <w:rPr>
          <w:rtl/>
        </w:rPr>
        <w:t xml:space="preserve">ועדות </w:t>
      </w:r>
      <w:bookmarkStart w:id="29694" w:name="_ETM_Q57_531170"/>
      <w:bookmarkEnd w:id="29694"/>
      <w:r>
        <w:rPr>
          <w:rtl/>
        </w:rPr>
        <w:t xml:space="preserve">תכנון </w:t>
      </w:r>
      <w:bookmarkStart w:id="29695" w:name="_ETM_Q57_531469"/>
      <w:bookmarkEnd w:id="29695"/>
      <w:r>
        <w:rPr>
          <w:rtl/>
        </w:rPr>
        <w:t xml:space="preserve">ובנייה </w:t>
      </w:r>
      <w:bookmarkStart w:id="29696" w:name="_ETM_Q57_531920"/>
      <w:bookmarkEnd w:id="29696"/>
      <w:r>
        <w:rPr>
          <w:rtl/>
        </w:rPr>
        <w:t>וכו'</w:t>
      </w:r>
      <w:r>
        <w:rPr>
          <w:rFonts w:hint="cs"/>
          <w:rtl/>
        </w:rPr>
        <w:t xml:space="preserve"> </w:t>
      </w:r>
      <w:r>
        <w:rPr>
          <w:rFonts w:hint="eastAsia"/>
          <w:rtl/>
        </w:rPr>
        <w:t>–</w:t>
      </w:r>
      <w:r>
        <w:rPr>
          <w:rtl/>
        </w:rPr>
        <w:t xml:space="preserve"> </w:t>
      </w:r>
      <w:bookmarkStart w:id="29697" w:name="_ETM_Q57_532670"/>
      <w:bookmarkEnd w:id="29697"/>
      <w:r>
        <w:rPr>
          <w:rtl/>
        </w:rPr>
        <w:t xml:space="preserve">אבל </w:t>
      </w:r>
      <w:bookmarkStart w:id="29698" w:name="_ETM_Q57_532940"/>
      <w:bookmarkEnd w:id="29698"/>
      <w:r>
        <w:rPr>
          <w:rtl/>
        </w:rPr>
        <w:t xml:space="preserve">גם </w:t>
      </w:r>
      <w:bookmarkStart w:id="29699" w:name="_ETM_Q57_533210"/>
      <w:bookmarkEnd w:id="29699"/>
      <w:r>
        <w:rPr>
          <w:rFonts w:hint="cs"/>
          <w:rtl/>
        </w:rPr>
        <w:t>ה</w:t>
      </w:r>
      <w:r>
        <w:rPr>
          <w:rtl/>
        </w:rPr>
        <w:t xml:space="preserve">פטור </w:t>
      </w:r>
      <w:bookmarkStart w:id="29700" w:name="_ETM_Q57_533420"/>
      <w:bookmarkEnd w:id="29700"/>
      <w:r>
        <w:rPr>
          <w:rtl/>
        </w:rPr>
        <w:t xml:space="preserve">מהיטל </w:t>
      </w:r>
      <w:bookmarkStart w:id="29701" w:name="_ETM_Q57_533750"/>
      <w:bookmarkEnd w:id="29701"/>
      <w:r>
        <w:rPr>
          <w:rtl/>
        </w:rPr>
        <w:t xml:space="preserve">השבחה </w:t>
      </w:r>
      <w:bookmarkStart w:id="29702" w:name="_ETM_Q57_534109"/>
      <w:bookmarkEnd w:id="29702"/>
      <w:r>
        <w:rPr>
          <w:rtl/>
        </w:rPr>
        <w:t xml:space="preserve">מאוד </w:t>
      </w:r>
      <w:bookmarkStart w:id="29703" w:name="_ETM_Q57_534350"/>
      <w:bookmarkEnd w:id="29703"/>
      <w:r>
        <w:rPr>
          <w:rtl/>
        </w:rPr>
        <w:t xml:space="preserve">מאוד </w:t>
      </w:r>
      <w:bookmarkStart w:id="29704" w:name="_ETM_Q57_534529"/>
      <w:bookmarkEnd w:id="29704"/>
      <w:r>
        <w:rPr>
          <w:rtl/>
        </w:rPr>
        <w:t>חשוב</w:t>
      </w:r>
      <w:r>
        <w:rPr>
          <w:rFonts w:hint="cs"/>
          <w:rtl/>
        </w:rPr>
        <w:t>.</w:t>
      </w:r>
      <w:r>
        <w:rPr>
          <w:rtl/>
        </w:rPr>
        <w:t xml:space="preserve"> </w:t>
      </w:r>
      <w:bookmarkStart w:id="29705" w:name="_ETM_Q57_535279"/>
      <w:bookmarkEnd w:id="29705"/>
      <w:r>
        <w:rPr>
          <w:rtl/>
        </w:rPr>
        <w:t xml:space="preserve">אם </w:t>
      </w:r>
      <w:bookmarkStart w:id="29706" w:name="_ETM_Q57_535429"/>
      <w:bookmarkEnd w:id="29706"/>
      <w:r>
        <w:rPr>
          <w:rtl/>
        </w:rPr>
        <w:t xml:space="preserve">אנחנו </w:t>
      </w:r>
      <w:bookmarkStart w:id="29707" w:name="_ETM_Q57_535670"/>
      <w:bookmarkEnd w:id="29707"/>
      <w:r>
        <w:rPr>
          <w:rtl/>
        </w:rPr>
        <w:t xml:space="preserve">רוצים </w:t>
      </w:r>
      <w:bookmarkStart w:id="29708" w:name="_ETM_Q57_535909"/>
      <w:bookmarkEnd w:id="29708"/>
      <w:r>
        <w:rPr>
          <w:rtl/>
        </w:rPr>
        <w:t xml:space="preserve">שמישהו </w:t>
      </w:r>
      <w:bookmarkStart w:id="29709" w:name="_ETM_Q57_536210"/>
      <w:bookmarkEnd w:id="29709"/>
      <w:r>
        <w:rPr>
          <w:rtl/>
        </w:rPr>
        <w:t xml:space="preserve">ישים </w:t>
      </w:r>
      <w:bookmarkStart w:id="29710" w:name="_ETM_Q57_536510"/>
      <w:bookmarkEnd w:id="29710"/>
      <w:r>
        <w:rPr>
          <w:rtl/>
        </w:rPr>
        <w:t xml:space="preserve">על </w:t>
      </w:r>
      <w:bookmarkStart w:id="29711" w:name="_ETM_Q57_536600"/>
      <w:bookmarkEnd w:id="29711"/>
      <w:r>
        <w:rPr>
          <w:rtl/>
        </w:rPr>
        <w:t xml:space="preserve">הגג </w:t>
      </w:r>
      <w:bookmarkStart w:id="29712" w:name="_ETM_Q57_536929"/>
      <w:bookmarkEnd w:id="29712"/>
      <w:r>
        <w:rPr>
          <w:rtl/>
        </w:rPr>
        <w:t>שלו</w:t>
      </w:r>
      <w:r>
        <w:rPr>
          <w:rFonts w:hint="cs"/>
          <w:rtl/>
        </w:rPr>
        <w:t>, על</w:t>
      </w:r>
      <w:bookmarkStart w:id="29713" w:name="_ETM_Q57_537229"/>
      <w:bookmarkStart w:id="29714" w:name="_ETM_Q57_537320"/>
      <w:bookmarkEnd w:id="29713"/>
      <w:bookmarkEnd w:id="29714"/>
      <w:r>
        <w:rPr>
          <w:rFonts w:hint="cs"/>
          <w:rtl/>
        </w:rPr>
        <w:t xml:space="preserve"> ה</w:t>
      </w:r>
      <w:r>
        <w:rPr>
          <w:rtl/>
        </w:rPr>
        <w:t xml:space="preserve">רפת </w:t>
      </w:r>
      <w:bookmarkStart w:id="29715" w:name="_ETM_Q57_537799"/>
      <w:bookmarkEnd w:id="29715"/>
      <w:r>
        <w:rPr>
          <w:rtl/>
        </w:rPr>
        <w:t>שלו</w:t>
      </w:r>
      <w:r>
        <w:rPr>
          <w:rFonts w:hint="cs"/>
          <w:rtl/>
        </w:rPr>
        <w:t>,</w:t>
      </w:r>
      <w:r>
        <w:rPr>
          <w:rtl/>
        </w:rPr>
        <w:t xml:space="preserve"> </w:t>
      </w:r>
      <w:bookmarkStart w:id="29716" w:name="_ETM_Q57_538070"/>
      <w:bookmarkEnd w:id="29716"/>
      <w:r>
        <w:rPr>
          <w:rtl/>
        </w:rPr>
        <w:t xml:space="preserve">על </w:t>
      </w:r>
      <w:bookmarkStart w:id="29717" w:name="_ETM_Q57_538190"/>
      <w:bookmarkEnd w:id="29717"/>
      <w:r>
        <w:rPr>
          <w:rFonts w:hint="cs"/>
          <w:rtl/>
        </w:rPr>
        <w:t>ה</w:t>
      </w:r>
      <w:r>
        <w:rPr>
          <w:rtl/>
        </w:rPr>
        <w:t xml:space="preserve">לול </w:t>
      </w:r>
      <w:bookmarkStart w:id="29718" w:name="_ETM_Q57_538460"/>
      <w:bookmarkEnd w:id="29718"/>
      <w:r>
        <w:rPr>
          <w:rtl/>
        </w:rPr>
        <w:t>של</w:t>
      </w:r>
      <w:r>
        <w:rPr>
          <w:rFonts w:hint="cs"/>
          <w:rtl/>
        </w:rPr>
        <w:t>ו,</w:t>
      </w:r>
      <w:r>
        <w:rPr>
          <w:rtl/>
        </w:rPr>
        <w:t xml:space="preserve"> </w:t>
      </w:r>
      <w:bookmarkStart w:id="29719" w:name="_ETM_Q57_539089"/>
      <w:bookmarkEnd w:id="29719"/>
      <w:r>
        <w:rPr>
          <w:rtl/>
        </w:rPr>
        <w:t>פ</w:t>
      </w:r>
      <w:r>
        <w:rPr>
          <w:rFonts w:hint="cs"/>
          <w:rtl/>
        </w:rPr>
        <w:t>א</w:t>
      </w:r>
      <w:r>
        <w:rPr>
          <w:rtl/>
        </w:rPr>
        <w:t>נ</w:t>
      </w:r>
      <w:r>
        <w:rPr>
          <w:rFonts w:hint="cs"/>
          <w:rtl/>
        </w:rPr>
        <w:t xml:space="preserve">לים סולריים, </w:t>
      </w:r>
      <w:bookmarkStart w:id="29720" w:name="_ETM_Q57_539390"/>
      <w:bookmarkStart w:id="29721" w:name="_ETM_Q57_539689"/>
      <w:bookmarkStart w:id="29722" w:name="_ETM_Q57_540079"/>
      <w:bookmarkEnd w:id="29720"/>
      <w:bookmarkEnd w:id="29721"/>
      <w:bookmarkEnd w:id="29722"/>
      <w:r>
        <w:rPr>
          <w:rFonts w:hint="cs"/>
          <w:rtl/>
        </w:rPr>
        <w:t>נ</w:t>
      </w:r>
      <w:r>
        <w:rPr>
          <w:rtl/>
        </w:rPr>
        <w:t xml:space="preserve">תחיל </w:t>
      </w:r>
      <w:bookmarkStart w:id="29723" w:name="_ETM_Q57_540350"/>
      <w:bookmarkEnd w:id="29723"/>
      <w:r>
        <w:rPr>
          <w:rtl/>
        </w:rPr>
        <w:t xml:space="preserve">להתעסק </w:t>
      </w:r>
      <w:bookmarkStart w:id="29724" w:name="_ETM_Q57_540710"/>
      <w:bookmarkEnd w:id="29724"/>
      <w:r>
        <w:rPr>
          <w:rtl/>
        </w:rPr>
        <w:t xml:space="preserve">איתו </w:t>
      </w:r>
      <w:bookmarkStart w:id="29725" w:name="_ETM_Q57_540890"/>
      <w:bookmarkEnd w:id="29725"/>
      <w:r>
        <w:rPr>
          <w:rFonts w:hint="cs"/>
          <w:rtl/>
        </w:rPr>
        <w:t xml:space="preserve">עם </w:t>
      </w:r>
      <w:r>
        <w:rPr>
          <w:rtl/>
        </w:rPr>
        <w:t xml:space="preserve">היטל </w:t>
      </w:r>
      <w:bookmarkStart w:id="29726" w:name="_ETM_Q57_541159"/>
      <w:bookmarkEnd w:id="29726"/>
      <w:r>
        <w:rPr>
          <w:rtl/>
        </w:rPr>
        <w:t xml:space="preserve">השבחה </w:t>
      </w:r>
      <w:bookmarkStart w:id="29727" w:name="_ETM_Q57_542789"/>
      <w:bookmarkEnd w:id="29727"/>
      <w:r>
        <w:rPr>
          <w:rFonts w:hint="cs"/>
          <w:rtl/>
        </w:rPr>
        <w:t xml:space="preserve">– </w:t>
      </w:r>
      <w:r>
        <w:rPr>
          <w:rtl/>
        </w:rPr>
        <w:t xml:space="preserve">הוא </w:t>
      </w:r>
      <w:bookmarkStart w:id="29728" w:name="_ETM_Q57_542910"/>
      <w:bookmarkEnd w:id="29728"/>
      <w:r>
        <w:rPr>
          <w:rtl/>
        </w:rPr>
        <w:t xml:space="preserve">לא </w:t>
      </w:r>
      <w:bookmarkStart w:id="29729" w:name="_ETM_Q57_543029"/>
      <w:bookmarkEnd w:id="29729"/>
      <w:r>
        <w:rPr>
          <w:rtl/>
        </w:rPr>
        <w:t xml:space="preserve">יעשה </w:t>
      </w:r>
      <w:bookmarkStart w:id="29730" w:name="_ETM_Q57_543420"/>
      <w:bookmarkEnd w:id="29730"/>
      <w:r>
        <w:rPr>
          <w:rtl/>
        </w:rPr>
        <w:t xml:space="preserve">את </w:t>
      </w:r>
      <w:bookmarkStart w:id="29731" w:name="_ETM_Q57_543510"/>
      <w:bookmarkEnd w:id="29731"/>
      <w:r>
        <w:rPr>
          <w:rtl/>
        </w:rPr>
        <w:t>זה</w:t>
      </w:r>
      <w:r>
        <w:rPr>
          <w:rFonts w:hint="cs"/>
          <w:rtl/>
        </w:rPr>
        <w:t>.</w:t>
      </w:r>
    </w:p>
    <w:p w:rsidR="00BD3069" w:rsidRPr="0035241B" w:rsidRDefault="00BD3069" w:rsidP="00822412">
      <w:pPr>
        <w:rPr>
          <w:rtl/>
        </w:rPr>
      </w:pPr>
    </w:p>
    <w:p w:rsidR="00BD3069" w:rsidRDefault="00BD3069" w:rsidP="00822412">
      <w:pPr>
        <w:pStyle w:val="af5"/>
        <w:rPr>
          <w:rtl/>
        </w:rPr>
      </w:pPr>
      <w:r w:rsidRPr="005A40A0">
        <w:rPr>
          <w:rStyle w:val="TagStyle"/>
          <w:rtl/>
        </w:rPr>
        <w:t xml:space="preserve"> &lt;&lt; קריאה &gt;&gt;</w:t>
      </w:r>
      <w:r w:rsidRPr="007049BE">
        <w:rPr>
          <w:rStyle w:val="TagStyle"/>
          <w:rtl/>
        </w:rPr>
        <w:t xml:space="preserve"> </w:t>
      </w:r>
      <w:r>
        <w:rPr>
          <w:rtl/>
        </w:rPr>
        <w:t>מיקי לוי (יש עתיד-תל"ם):</w:t>
      </w:r>
      <w:r w:rsidRPr="007049BE">
        <w:rPr>
          <w:rStyle w:val="TagStyle"/>
          <w:rtl/>
        </w:rPr>
        <w:t xml:space="preserve"> </w:t>
      </w:r>
      <w:r w:rsidRPr="005A40A0">
        <w:rPr>
          <w:rStyle w:val="TagStyle"/>
          <w:rtl/>
        </w:rPr>
        <w:t>&lt;&lt; קריאה &gt;&gt;</w:t>
      </w:r>
      <w:r>
        <w:rPr>
          <w:rtl/>
        </w:rPr>
        <w:t xml:space="preserve">   </w:t>
      </w:r>
    </w:p>
    <w:p w:rsidR="00BD3069" w:rsidRDefault="00BD3069" w:rsidP="00C3677E">
      <w:pPr>
        <w:rPr>
          <w:rtl/>
          <w:lang w:eastAsia="he-IL"/>
        </w:rPr>
      </w:pPr>
    </w:p>
    <w:p w:rsidR="00BD3069" w:rsidRDefault="00BD3069" w:rsidP="00822412">
      <w:pPr>
        <w:rPr>
          <w:rtl/>
          <w:lang w:eastAsia="he-IL"/>
        </w:rPr>
      </w:pPr>
      <w:r>
        <w:rPr>
          <w:rFonts w:hint="cs"/>
          <w:rtl/>
          <w:lang w:eastAsia="he-IL"/>
        </w:rPr>
        <w:t>זה מסתיים ב-31 בדצמבר.</w:t>
      </w:r>
    </w:p>
    <w:p w:rsidR="00BD3069" w:rsidRDefault="00BD3069" w:rsidP="00822412">
      <w:pPr>
        <w:rPr>
          <w:rtl/>
          <w:lang w:eastAsia="he-IL"/>
        </w:rPr>
      </w:pPr>
    </w:p>
    <w:p w:rsidR="00BD3069" w:rsidRDefault="00BD3069" w:rsidP="00822412">
      <w:pPr>
        <w:pStyle w:val="-"/>
        <w:rPr>
          <w:rtl/>
        </w:rPr>
      </w:pPr>
      <w:bookmarkStart w:id="29732" w:name="ET_speakercontinue_5512_31"/>
      <w:r w:rsidRPr="005A40A0">
        <w:rPr>
          <w:rStyle w:val="TagStyle"/>
          <w:rtl/>
        </w:rPr>
        <w:t>&lt;&lt; דובר_המשך &gt;&gt;</w:t>
      </w:r>
      <w:r w:rsidRPr="00F06A59">
        <w:rPr>
          <w:rStyle w:val="TagStyle"/>
          <w:rtl/>
        </w:rPr>
        <w:t xml:space="preserve"> </w:t>
      </w:r>
      <w:r>
        <w:rPr>
          <w:rtl/>
        </w:rPr>
        <w:t>שר האנרגיה יובל שטייניץ:</w:t>
      </w:r>
      <w:r w:rsidRPr="00F06A59">
        <w:rPr>
          <w:rStyle w:val="TagStyle"/>
          <w:rtl/>
        </w:rPr>
        <w:t xml:space="preserve"> </w:t>
      </w:r>
      <w:r w:rsidRPr="005A40A0">
        <w:rPr>
          <w:rStyle w:val="TagStyle"/>
          <w:rtl/>
        </w:rPr>
        <w:t>&lt;&lt; דובר_המשך &gt;&gt;</w:t>
      </w:r>
      <w:bookmarkEnd w:id="29732"/>
      <w:r>
        <w:rPr>
          <w:rtl/>
        </w:rPr>
        <w:t xml:space="preserve">   </w:t>
      </w:r>
    </w:p>
    <w:p w:rsidR="00BD3069" w:rsidRDefault="00BD3069" w:rsidP="00822412">
      <w:pPr>
        <w:rPr>
          <w:rtl/>
          <w:lang w:eastAsia="he-IL"/>
        </w:rPr>
      </w:pPr>
    </w:p>
    <w:p w:rsidR="00BD3069" w:rsidRDefault="00BD3069" w:rsidP="00822412">
      <w:pPr>
        <w:rPr>
          <w:rtl/>
        </w:rPr>
      </w:pPr>
      <w:bookmarkStart w:id="29733" w:name="_ETM_Q57_542000"/>
      <w:bookmarkStart w:id="29734" w:name="_ETM_Q57_545329"/>
      <w:bookmarkEnd w:id="29733"/>
      <w:bookmarkEnd w:id="29734"/>
      <w:r>
        <w:rPr>
          <w:rFonts w:hint="cs"/>
          <w:rtl/>
        </w:rPr>
        <w:lastRenderedPageBreak/>
        <w:t xml:space="preserve">יפה. אז </w:t>
      </w:r>
      <w:r w:rsidR="00587CB2">
        <w:rPr>
          <w:rFonts w:hint="cs"/>
          <w:rtl/>
        </w:rPr>
        <w:t>– – –</w:t>
      </w:r>
      <w:bookmarkStart w:id="29735" w:name="_ETM_Q57_545630"/>
      <w:bookmarkStart w:id="29736" w:name="_ETM_Q57_546020"/>
      <w:bookmarkStart w:id="29737" w:name="_ETM_Q57_546350"/>
      <w:bookmarkEnd w:id="29735"/>
      <w:bookmarkEnd w:id="29736"/>
      <w:bookmarkEnd w:id="29737"/>
    </w:p>
    <w:p w:rsidR="00BD3069" w:rsidRDefault="00BD3069" w:rsidP="00822412">
      <w:pPr>
        <w:rPr>
          <w:rtl/>
        </w:rPr>
      </w:pPr>
    </w:p>
    <w:p w:rsidR="00BD3069" w:rsidRDefault="00BD3069" w:rsidP="00822412">
      <w:pPr>
        <w:pStyle w:val="af6"/>
        <w:rPr>
          <w:rtl/>
        </w:rPr>
      </w:pPr>
      <w:r w:rsidRPr="005A40A0">
        <w:rPr>
          <w:rStyle w:val="TagStyle"/>
          <w:rtl/>
        </w:rPr>
        <w:t xml:space="preserve"> &lt;&lt; יור &gt;&gt;</w:t>
      </w:r>
      <w:r w:rsidRPr="007049BE">
        <w:rPr>
          <w:rStyle w:val="TagStyle"/>
          <w:rtl/>
        </w:rPr>
        <w:t xml:space="preserve"> </w:t>
      </w:r>
      <w:r>
        <w:rPr>
          <w:rtl/>
        </w:rPr>
        <w:t>היו"ר משה ארבל:</w:t>
      </w:r>
      <w:r w:rsidRPr="007049BE">
        <w:rPr>
          <w:rStyle w:val="TagStyle"/>
          <w:rtl/>
        </w:rPr>
        <w:t xml:space="preserve"> </w:t>
      </w:r>
      <w:r w:rsidRPr="005A40A0">
        <w:rPr>
          <w:rStyle w:val="TagStyle"/>
          <w:rtl/>
        </w:rPr>
        <w:t>&lt;&lt; יור &gt;&gt;</w:t>
      </w:r>
      <w:r>
        <w:rPr>
          <w:rtl/>
        </w:rPr>
        <w:t xml:space="preserve">   </w:t>
      </w:r>
    </w:p>
    <w:p w:rsidR="00BD3069" w:rsidRDefault="00BD3069" w:rsidP="00C3677E">
      <w:pPr>
        <w:rPr>
          <w:rtl/>
          <w:lang w:eastAsia="he-IL"/>
        </w:rPr>
      </w:pPr>
    </w:p>
    <w:p w:rsidR="00BD3069" w:rsidRDefault="00BD3069" w:rsidP="007A21B0">
      <w:pPr>
        <w:rPr>
          <w:rtl/>
        </w:rPr>
      </w:pPr>
      <w:r>
        <w:rPr>
          <w:rtl/>
        </w:rPr>
        <w:t xml:space="preserve">אז </w:t>
      </w:r>
      <w:bookmarkStart w:id="29738" w:name="_ETM_Q57_546470"/>
      <w:bookmarkEnd w:id="29738"/>
      <w:r>
        <w:rPr>
          <w:rtl/>
        </w:rPr>
        <w:t xml:space="preserve">אם </w:t>
      </w:r>
      <w:bookmarkStart w:id="29739" w:name="_ETM_Q57_546589"/>
      <w:bookmarkEnd w:id="29739"/>
      <w:r>
        <w:rPr>
          <w:rtl/>
        </w:rPr>
        <w:t xml:space="preserve">יורשה </w:t>
      </w:r>
      <w:bookmarkStart w:id="29740" w:name="_ETM_Q57_546950"/>
      <w:bookmarkEnd w:id="29740"/>
      <w:r>
        <w:rPr>
          <w:rtl/>
        </w:rPr>
        <w:t>לי</w:t>
      </w:r>
      <w:r>
        <w:rPr>
          <w:rFonts w:hint="cs"/>
          <w:rtl/>
        </w:rPr>
        <w:t>,</w:t>
      </w:r>
      <w:r>
        <w:rPr>
          <w:rtl/>
        </w:rPr>
        <w:t xml:space="preserve"> </w:t>
      </w:r>
      <w:bookmarkStart w:id="29741" w:name="_ETM_Q57_547070"/>
      <w:bookmarkEnd w:id="29741"/>
      <w:r>
        <w:rPr>
          <w:rtl/>
        </w:rPr>
        <w:t xml:space="preserve">כראש </w:t>
      </w:r>
      <w:bookmarkStart w:id="29742" w:name="_ETM_Q57_547369"/>
      <w:bookmarkEnd w:id="29742"/>
      <w:r>
        <w:rPr>
          <w:rtl/>
        </w:rPr>
        <w:t xml:space="preserve">מטה </w:t>
      </w:r>
      <w:bookmarkStart w:id="29743" w:name="_ETM_Q57_547640"/>
      <w:bookmarkEnd w:id="29743"/>
      <w:r>
        <w:rPr>
          <w:rtl/>
        </w:rPr>
        <w:t xml:space="preserve">שר </w:t>
      </w:r>
      <w:bookmarkStart w:id="29744" w:name="_ETM_Q57_547850"/>
      <w:bookmarkEnd w:id="29744"/>
      <w:r>
        <w:rPr>
          <w:rtl/>
        </w:rPr>
        <w:t xml:space="preserve">הפנים </w:t>
      </w:r>
      <w:bookmarkStart w:id="29745" w:name="_ETM_Q57_548089"/>
      <w:bookmarkEnd w:id="29745"/>
      <w:r>
        <w:rPr>
          <w:rtl/>
        </w:rPr>
        <w:t xml:space="preserve">לשעבר </w:t>
      </w:r>
      <w:bookmarkStart w:id="29746" w:name="_ETM_Q57_548750"/>
      <w:bookmarkEnd w:id="29746"/>
      <w:r>
        <w:rPr>
          <w:rtl/>
        </w:rPr>
        <w:t xml:space="preserve">והיום </w:t>
      </w:r>
      <w:bookmarkStart w:id="29747" w:name="_ETM_Q57_549079"/>
      <w:bookmarkEnd w:id="29747"/>
      <w:r>
        <w:rPr>
          <w:rtl/>
        </w:rPr>
        <w:t xml:space="preserve">חבר </w:t>
      </w:r>
      <w:bookmarkStart w:id="29748" w:name="_ETM_Q57_549350"/>
      <w:bookmarkEnd w:id="29748"/>
      <w:r>
        <w:rPr>
          <w:rtl/>
        </w:rPr>
        <w:t xml:space="preserve">ועדת </w:t>
      </w:r>
      <w:bookmarkStart w:id="29749" w:name="_ETM_Q57_549619"/>
      <w:bookmarkEnd w:id="29749"/>
      <w:r>
        <w:rPr>
          <w:rtl/>
        </w:rPr>
        <w:t>הפנים</w:t>
      </w:r>
      <w:r>
        <w:rPr>
          <w:rFonts w:hint="cs"/>
          <w:rtl/>
        </w:rPr>
        <w:t>,</w:t>
      </w:r>
      <w:r>
        <w:rPr>
          <w:rtl/>
        </w:rPr>
        <w:t xml:space="preserve"> </w:t>
      </w:r>
      <w:bookmarkStart w:id="29750" w:name="_ETM_Q57_550410"/>
      <w:bookmarkStart w:id="29751" w:name="_ETM_Q57_550650"/>
      <w:bookmarkEnd w:id="29750"/>
      <w:bookmarkEnd w:id="29751"/>
      <w:r>
        <w:rPr>
          <w:rtl/>
        </w:rPr>
        <w:t xml:space="preserve">ביום </w:t>
      </w:r>
      <w:bookmarkStart w:id="29752" w:name="_ETM_Q57_550860"/>
      <w:bookmarkEnd w:id="29752"/>
      <w:r>
        <w:rPr>
          <w:rtl/>
        </w:rPr>
        <w:t xml:space="preserve">שני </w:t>
      </w:r>
      <w:bookmarkStart w:id="29753" w:name="_ETM_Q57_551070"/>
      <w:bookmarkEnd w:id="29753"/>
      <w:r>
        <w:rPr>
          <w:rtl/>
        </w:rPr>
        <w:t xml:space="preserve">הקרוב </w:t>
      </w:r>
      <w:bookmarkStart w:id="29754" w:name="_ETM_Q57_551310"/>
      <w:bookmarkEnd w:id="29754"/>
      <w:r>
        <w:rPr>
          <w:rtl/>
        </w:rPr>
        <w:t xml:space="preserve">בוועדת </w:t>
      </w:r>
      <w:bookmarkStart w:id="29755" w:name="_ETM_Q57_551640"/>
      <w:bookmarkEnd w:id="29755"/>
      <w:r>
        <w:rPr>
          <w:rtl/>
        </w:rPr>
        <w:t xml:space="preserve">הכלכלה </w:t>
      </w:r>
      <w:bookmarkStart w:id="29756" w:name="_ETM_Q57_552120"/>
      <w:bookmarkEnd w:id="29756"/>
      <w:r w:rsidR="007A21B0">
        <w:rPr>
          <w:rFonts w:hint="cs"/>
          <w:rtl/>
        </w:rPr>
        <w:t xml:space="preserve">זה </w:t>
      </w:r>
      <w:r>
        <w:rPr>
          <w:rtl/>
        </w:rPr>
        <w:t xml:space="preserve">אמור </w:t>
      </w:r>
      <w:bookmarkStart w:id="29757" w:name="_ETM_Q57_552600"/>
      <w:bookmarkEnd w:id="29757"/>
      <w:r>
        <w:rPr>
          <w:rtl/>
        </w:rPr>
        <w:t>להסתדר</w:t>
      </w:r>
      <w:r>
        <w:rPr>
          <w:rFonts w:hint="cs"/>
          <w:rtl/>
        </w:rPr>
        <w:t>.</w:t>
      </w:r>
    </w:p>
    <w:p w:rsidR="00BD3069" w:rsidRDefault="00BD3069" w:rsidP="00822412">
      <w:pPr>
        <w:rPr>
          <w:rtl/>
        </w:rPr>
      </w:pPr>
    </w:p>
    <w:p w:rsidR="00BD3069" w:rsidRDefault="00BD3069" w:rsidP="00822412">
      <w:pPr>
        <w:pStyle w:val="-"/>
        <w:rPr>
          <w:rtl/>
        </w:rPr>
      </w:pPr>
      <w:bookmarkStart w:id="29758" w:name="ET_speakercontinue_5512_32"/>
      <w:r w:rsidRPr="005A40A0">
        <w:rPr>
          <w:rStyle w:val="TagStyle"/>
          <w:rtl/>
        </w:rPr>
        <w:t>&lt;&lt; דובר_המשך &gt;&gt;</w:t>
      </w:r>
      <w:r w:rsidRPr="00F06A59">
        <w:rPr>
          <w:rStyle w:val="TagStyle"/>
          <w:rtl/>
        </w:rPr>
        <w:t xml:space="preserve"> </w:t>
      </w:r>
      <w:r>
        <w:rPr>
          <w:rtl/>
        </w:rPr>
        <w:t>שר האנרגיה יובל שטייניץ:</w:t>
      </w:r>
      <w:r w:rsidRPr="00F06A59">
        <w:rPr>
          <w:rStyle w:val="TagStyle"/>
          <w:rtl/>
        </w:rPr>
        <w:t xml:space="preserve"> </w:t>
      </w:r>
      <w:r w:rsidRPr="005A40A0">
        <w:rPr>
          <w:rStyle w:val="TagStyle"/>
          <w:rtl/>
        </w:rPr>
        <w:t>&lt;&lt; דובר_המשך &gt;&gt;</w:t>
      </w:r>
      <w:bookmarkEnd w:id="29758"/>
      <w:r>
        <w:rPr>
          <w:rtl/>
        </w:rPr>
        <w:t xml:space="preserve">   </w:t>
      </w:r>
    </w:p>
    <w:p w:rsidR="00BD3069" w:rsidRDefault="00BD3069" w:rsidP="00822412">
      <w:pPr>
        <w:rPr>
          <w:rtl/>
        </w:rPr>
      </w:pPr>
    </w:p>
    <w:p w:rsidR="00BD3069" w:rsidRDefault="00BD3069" w:rsidP="00822412">
      <w:pPr>
        <w:rPr>
          <w:rtl/>
        </w:rPr>
      </w:pPr>
      <w:bookmarkStart w:id="29759" w:name="_ETM_Q57_552000"/>
      <w:bookmarkEnd w:id="29759"/>
      <w:r>
        <w:rPr>
          <w:rFonts w:hint="cs"/>
          <w:rtl/>
        </w:rPr>
        <w:t>ב</w:t>
      </w:r>
      <w:bookmarkStart w:id="29760" w:name="_ETM_Q57_553050"/>
      <w:bookmarkEnd w:id="29760"/>
      <w:r>
        <w:rPr>
          <w:rtl/>
        </w:rPr>
        <w:t>דיוק</w:t>
      </w:r>
      <w:r>
        <w:rPr>
          <w:rFonts w:hint="cs"/>
          <w:rtl/>
        </w:rPr>
        <w:t>.</w:t>
      </w:r>
      <w:r>
        <w:rPr>
          <w:rtl/>
        </w:rPr>
        <w:t xml:space="preserve"> </w:t>
      </w:r>
      <w:bookmarkStart w:id="29761" w:name="_ETM_Q57_553470"/>
      <w:bookmarkEnd w:id="29761"/>
    </w:p>
    <w:p w:rsidR="00BD3069" w:rsidRDefault="00BD3069" w:rsidP="00822412">
      <w:pPr>
        <w:rPr>
          <w:rtl/>
        </w:rPr>
      </w:pPr>
    </w:p>
    <w:p w:rsidR="00BD3069" w:rsidRDefault="00BD3069" w:rsidP="00822412">
      <w:pPr>
        <w:pStyle w:val="af5"/>
        <w:rPr>
          <w:rtl/>
        </w:rPr>
      </w:pPr>
      <w:bookmarkStart w:id="29762" w:name="ET_interruption_5084_27"/>
      <w:r w:rsidRPr="005A40A0">
        <w:rPr>
          <w:rStyle w:val="TagStyle"/>
          <w:rtl/>
        </w:rPr>
        <w:t xml:space="preserve"> &lt;&lt; קריאה &gt;&gt;</w:t>
      </w:r>
      <w:r w:rsidRPr="0065221F">
        <w:rPr>
          <w:rStyle w:val="TagStyle"/>
          <w:rtl/>
        </w:rPr>
        <w:t xml:space="preserve"> </w:t>
      </w:r>
      <w:r>
        <w:rPr>
          <w:rtl/>
        </w:rPr>
        <w:t>מיקי לוי (יש עתיד-תל"ם):</w:t>
      </w:r>
      <w:r w:rsidRPr="0065221F">
        <w:rPr>
          <w:rStyle w:val="TagStyle"/>
          <w:rtl/>
        </w:rPr>
        <w:t xml:space="preserve"> </w:t>
      </w:r>
      <w:r w:rsidRPr="005A40A0">
        <w:rPr>
          <w:rStyle w:val="TagStyle"/>
          <w:rtl/>
        </w:rPr>
        <w:t>&lt;&lt; קריאה &gt;&gt;</w:t>
      </w:r>
      <w:r>
        <w:rPr>
          <w:rtl/>
        </w:rPr>
        <w:t xml:space="preserve">   </w:t>
      </w:r>
      <w:bookmarkEnd w:id="29762"/>
    </w:p>
    <w:p w:rsidR="00BD3069" w:rsidRDefault="00BD3069" w:rsidP="00C3677E">
      <w:pPr>
        <w:rPr>
          <w:rtl/>
          <w:lang w:eastAsia="he-IL"/>
        </w:rPr>
      </w:pPr>
    </w:p>
    <w:p w:rsidR="00BD3069" w:rsidRDefault="00BD3069" w:rsidP="00822412">
      <w:pPr>
        <w:rPr>
          <w:rtl/>
          <w:lang w:eastAsia="he-IL"/>
        </w:rPr>
      </w:pPr>
      <w:r>
        <w:rPr>
          <w:rFonts w:hint="cs"/>
          <w:rtl/>
          <w:lang w:eastAsia="he-IL"/>
        </w:rPr>
        <w:t>היה שווה.</w:t>
      </w:r>
    </w:p>
    <w:p w:rsidR="00BD3069" w:rsidRDefault="00BD3069" w:rsidP="00822412">
      <w:pPr>
        <w:rPr>
          <w:rtl/>
          <w:lang w:eastAsia="he-IL"/>
        </w:rPr>
      </w:pPr>
      <w:bookmarkStart w:id="29763" w:name="_ETM_Q57_553000"/>
      <w:bookmarkEnd w:id="29763"/>
    </w:p>
    <w:p w:rsidR="00BD3069" w:rsidRDefault="00BD3069" w:rsidP="00822412">
      <w:pPr>
        <w:pStyle w:val="-"/>
        <w:rPr>
          <w:rtl/>
        </w:rPr>
      </w:pPr>
      <w:r w:rsidRPr="005A40A0">
        <w:rPr>
          <w:rStyle w:val="TagStyle"/>
          <w:rtl/>
        </w:rPr>
        <w:t>&lt;&lt; דובר_המשך &gt;&gt;</w:t>
      </w:r>
      <w:r w:rsidRPr="00F06A59">
        <w:rPr>
          <w:rStyle w:val="TagStyle"/>
          <w:rtl/>
        </w:rPr>
        <w:t xml:space="preserve"> </w:t>
      </w:r>
      <w:r>
        <w:rPr>
          <w:rtl/>
        </w:rPr>
        <w:t>שר האנרגיה יובל שטייניץ:</w:t>
      </w:r>
      <w:r w:rsidRPr="00F06A59">
        <w:rPr>
          <w:rStyle w:val="TagStyle"/>
          <w:rtl/>
        </w:rPr>
        <w:t xml:space="preserve"> </w:t>
      </w:r>
      <w:r w:rsidRPr="005A40A0">
        <w:rPr>
          <w:rStyle w:val="TagStyle"/>
          <w:rtl/>
        </w:rPr>
        <w:t>&lt;&lt; דובר_המשך &gt;&gt;</w:t>
      </w:r>
      <w:r>
        <w:rPr>
          <w:rtl/>
        </w:rPr>
        <w:t xml:space="preserve">   </w:t>
      </w:r>
    </w:p>
    <w:p w:rsidR="00BD3069" w:rsidRPr="00986A53" w:rsidRDefault="00BD3069" w:rsidP="00822412">
      <w:pPr>
        <w:rPr>
          <w:rtl/>
          <w:lang w:eastAsia="he-IL"/>
        </w:rPr>
      </w:pPr>
    </w:p>
    <w:p w:rsidR="00BD3069" w:rsidRDefault="00BD3069" w:rsidP="007A21B0">
      <w:pPr>
        <w:rPr>
          <w:rtl/>
        </w:rPr>
      </w:pPr>
      <w:r>
        <w:rPr>
          <w:rFonts w:hint="cs"/>
          <w:rtl/>
        </w:rPr>
        <w:t>א</w:t>
      </w:r>
      <w:r>
        <w:rPr>
          <w:rtl/>
        </w:rPr>
        <w:t xml:space="preserve">ז </w:t>
      </w:r>
      <w:bookmarkStart w:id="29764" w:name="_ETM_Q57_553650"/>
      <w:bookmarkEnd w:id="29764"/>
      <w:r>
        <w:rPr>
          <w:rtl/>
        </w:rPr>
        <w:t xml:space="preserve">אנחנו </w:t>
      </w:r>
      <w:bookmarkStart w:id="29765" w:name="_ETM_Q57_554250"/>
      <w:bookmarkStart w:id="29766" w:name="_ETM_Q57_555339"/>
      <w:bookmarkStart w:id="29767" w:name="_ETM_Q57_555760"/>
      <w:bookmarkEnd w:id="29765"/>
      <w:bookmarkEnd w:id="29766"/>
      <w:bookmarkEnd w:id="29767"/>
      <w:r>
        <w:rPr>
          <w:rtl/>
        </w:rPr>
        <w:t xml:space="preserve">מודעים </w:t>
      </w:r>
      <w:bookmarkStart w:id="29768" w:name="_ETM_Q57_556240"/>
      <w:bookmarkEnd w:id="29768"/>
      <w:r>
        <w:rPr>
          <w:rtl/>
        </w:rPr>
        <w:t xml:space="preserve">למצב </w:t>
      </w:r>
      <w:bookmarkStart w:id="29769" w:name="_ETM_Q57_556690"/>
      <w:bookmarkEnd w:id="29769"/>
      <w:r>
        <w:rPr>
          <w:rtl/>
        </w:rPr>
        <w:t>הזה</w:t>
      </w:r>
      <w:r>
        <w:rPr>
          <w:rFonts w:hint="cs"/>
          <w:rtl/>
        </w:rPr>
        <w:t>.</w:t>
      </w:r>
      <w:r>
        <w:rPr>
          <w:rtl/>
        </w:rPr>
        <w:t xml:space="preserve"> </w:t>
      </w:r>
      <w:bookmarkStart w:id="29770" w:name="_ETM_Q57_557650"/>
      <w:bookmarkEnd w:id="29770"/>
      <w:r>
        <w:rPr>
          <w:rtl/>
        </w:rPr>
        <w:t xml:space="preserve">אם </w:t>
      </w:r>
      <w:bookmarkStart w:id="29771" w:name="_ETM_Q57_558070"/>
      <w:bookmarkEnd w:id="29771"/>
      <w:r>
        <w:rPr>
          <w:rtl/>
        </w:rPr>
        <w:t xml:space="preserve">זה </w:t>
      </w:r>
      <w:bookmarkStart w:id="29772" w:name="_ETM_Q57_558279"/>
      <w:bookmarkEnd w:id="29772"/>
      <w:r>
        <w:rPr>
          <w:rFonts w:hint="cs"/>
          <w:rtl/>
        </w:rPr>
        <w:t>י</w:t>
      </w:r>
      <w:r>
        <w:rPr>
          <w:rtl/>
        </w:rPr>
        <w:t>תבטל</w:t>
      </w:r>
      <w:r>
        <w:rPr>
          <w:rFonts w:hint="cs"/>
          <w:rtl/>
        </w:rPr>
        <w:t>,</w:t>
      </w:r>
      <w:r>
        <w:rPr>
          <w:rtl/>
        </w:rPr>
        <w:t xml:space="preserve"> </w:t>
      </w:r>
      <w:bookmarkStart w:id="29773" w:name="_ETM_Q57_559520"/>
      <w:bookmarkEnd w:id="29773"/>
      <w:r>
        <w:rPr>
          <w:rtl/>
        </w:rPr>
        <w:t xml:space="preserve">זה </w:t>
      </w:r>
      <w:bookmarkStart w:id="29774" w:name="_ETM_Q57_559820"/>
      <w:bookmarkEnd w:id="29774"/>
      <w:r>
        <w:rPr>
          <w:rFonts w:hint="cs"/>
          <w:rtl/>
        </w:rPr>
        <w:t xml:space="preserve">עשוי </w:t>
      </w:r>
      <w:bookmarkStart w:id="29775" w:name="_ETM_Q57_559990"/>
      <w:bookmarkStart w:id="29776" w:name="_ETM_Q57_560229"/>
      <w:bookmarkEnd w:id="29775"/>
      <w:bookmarkEnd w:id="29776"/>
      <w:r>
        <w:rPr>
          <w:rtl/>
        </w:rPr>
        <w:t xml:space="preserve">לעצור </w:t>
      </w:r>
      <w:bookmarkStart w:id="29777" w:name="_ETM_Q57_560740"/>
      <w:bookmarkEnd w:id="29777"/>
      <w:r>
        <w:rPr>
          <w:rtl/>
        </w:rPr>
        <w:t xml:space="preserve">את </w:t>
      </w:r>
      <w:bookmarkStart w:id="29778" w:name="_ETM_Q57_560860"/>
      <w:bookmarkEnd w:id="29778"/>
      <w:r>
        <w:rPr>
          <w:rtl/>
        </w:rPr>
        <w:t xml:space="preserve">התהליך </w:t>
      </w:r>
      <w:bookmarkStart w:id="29779" w:name="_ETM_Q57_561549"/>
      <w:bookmarkEnd w:id="29779"/>
      <w:r>
        <w:rPr>
          <w:rFonts w:hint="cs"/>
          <w:rtl/>
        </w:rPr>
        <w:t>ה</w:t>
      </w:r>
      <w:r>
        <w:rPr>
          <w:rtl/>
        </w:rPr>
        <w:t>מאוד</w:t>
      </w:r>
      <w:bookmarkStart w:id="29780" w:name="_ETM_Q57_561939"/>
      <w:bookmarkEnd w:id="29780"/>
      <w:r>
        <w:rPr>
          <w:rFonts w:hint="cs"/>
          <w:rtl/>
        </w:rPr>
        <w:t>-</w:t>
      </w:r>
      <w:r>
        <w:rPr>
          <w:rtl/>
        </w:rPr>
        <w:t xml:space="preserve">מהיר </w:t>
      </w:r>
      <w:bookmarkStart w:id="29781" w:name="_ETM_Q57_562360"/>
      <w:bookmarkEnd w:id="29781"/>
      <w:r>
        <w:rPr>
          <w:rtl/>
        </w:rPr>
        <w:t xml:space="preserve">של </w:t>
      </w:r>
      <w:bookmarkStart w:id="29782" w:name="_ETM_Q57_562839"/>
      <w:bookmarkEnd w:id="29782"/>
      <w:r>
        <w:rPr>
          <w:rtl/>
        </w:rPr>
        <w:t xml:space="preserve">פריסת </w:t>
      </w:r>
      <w:bookmarkStart w:id="29783" w:name="_ETM_Q57_563320"/>
      <w:bookmarkEnd w:id="29783"/>
      <w:r>
        <w:rPr>
          <w:rtl/>
        </w:rPr>
        <w:t xml:space="preserve">פאנלים </w:t>
      </w:r>
      <w:bookmarkStart w:id="29784" w:name="_ETM_Q57_563740"/>
      <w:bookmarkEnd w:id="29784"/>
      <w:r>
        <w:rPr>
          <w:rtl/>
        </w:rPr>
        <w:t xml:space="preserve">סולריים </w:t>
      </w:r>
      <w:bookmarkStart w:id="29785" w:name="_ETM_Q57_564189"/>
      <w:bookmarkEnd w:id="29785"/>
      <w:r>
        <w:rPr>
          <w:rtl/>
        </w:rPr>
        <w:t xml:space="preserve">על </w:t>
      </w:r>
      <w:bookmarkStart w:id="29786" w:name="_ETM_Q57_564310"/>
      <w:bookmarkEnd w:id="29786"/>
      <w:r>
        <w:rPr>
          <w:rtl/>
        </w:rPr>
        <w:t xml:space="preserve">גגות </w:t>
      </w:r>
      <w:bookmarkStart w:id="29787" w:name="_ETM_Q57_565270"/>
      <w:bookmarkEnd w:id="29787"/>
      <w:r w:rsidR="007A21B0">
        <w:rPr>
          <w:rFonts w:hint="cs"/>
          <w:rtl/>
        </w:rPr>
        <w:t xml:space="preserve">– </w:t>
      </w:r>
      <w:r>
        <w:rPr>
          <w:rtl/>
        </w:rPr>
        <w:t xml:space="preserve">וגם </w:t>
      </w:r>
      <w:bookmarkStart w:id="29788" w:name="_ETM_Q57_565600"/>
      <w:bookmarkEnd w:id="29788"/>
      <w:r>
        <w:rPr>
          <w:rtl/>
        </w:rPr>
        <w:t xml:space="preserve">על </w:t>
      </w:r>
      <w:bookmarkStart w:id="29789" w:name="_ETM_Q57_565689"/>
      <w:bookmarkEnd w:id="29789"/>
      <w:r>
        <w:rPr>
          <w:rtl/>
        </w:rPr>
        <w:t xml:space="preserve">גגות </w:t>
      </w:r>
      <w:bookmarkStart w:id="29790" w:name="_ETM_Q57_566049"/>
      <w:bookmarkEnd w:id="29790"/>
      <w:r>
        <w:rPr>
          <w:rtl/>
        </w:rPr>
        <w:t>חקלאים</w:t>
      </w:r>
      <w:r>
        <w:rPr>
          <w:rFonts w:hint="cs"/>
          <w:rtl/>
        </w:rPr>
        <w:t xml:space="preserve">, </w:t>
      </w:r>
      <w:r>
        <w:rPr>
          <w:rtl/>
        </w:rPr>
        <w:t>ש</w:t>
      </w:r>
      <w:r>
        <w:rPr>
          <w:rFonts w:hint="cs"/>
          <w:rtl/>
        </w:rPr>
        <w:t xml:space="preserve">זה </w:t>
      </w:r>
      <w:r>
        <w:rPr>
          <w:rtl/>
        </w:rPr>
        <w:t xml:space="preserve">טוב </w:t>
      </w:r>
      <w:bookmarkStart w:id="29791" w:name="_ETM_Q57_567399"/>
      <w:bookmarkEnd w:id="29791"/>
      <w:r>
        <w:rPr>
          <w:rtl/>
        </w:rPr>
        <w:t>מאוד</w:t>
      </w:r>
      <w:r w:rsidR="007A21B0">
        <w:rPr>
          <w:rFonts w:hint="cs"/>
          <w:rtl/>
        </w:rPr>
        <w:t>,</w:t>
      </w:r>
      <w:r>
        <w:rPr>
          <w:rFonts w:hint="cs"/>
          <w:rtl/>
        </w:rPr>
        <w:t xml:space="preserve"> </w:t>
      </w:r>
      <w:r>
        <w:rPr>
          <w:rtl/>
        </w:rPr>
        <w:t>בפריפריה</w:t>
      </w:r>
      <w:r>
        <w:rPr>
          <w:rFonts w:hint="cs"/>
          <w:rtl/>
        </w:rPr>
        <w:t>,</w:t>
      </w:r>
      <w:r>
        <w:rPr>
          <w:rtl/>
        </w:rPr>
        <w:t xml:space="preserve"> </w:t>
      </w:r>
      <w:bookmarkStart w:id="29792" w:name="_ETM_Q57_568270"/>
      <w:bookmarkEnd w:id="29792"/>
      <w:r>
        <w:rPr>
          <w:rtl/>
        </w:rPr>
        <w:t>במושבים</w:t>
      </w:r>
      <w:r>
        <w:rPr>
          <w:rFonts w:hint="cs"/>
          <w:rtl/>
        </w:rPr>
        <w:t>,</w:t>
      </w:r>
      <w:r>
        <w:rPr>
          <w:rtl/>
        </w:rPr>
        <w:t xml:space="preserve"> </w:t>
      </w:r>
      <w:bookmarkStart w:id="29793" w:name="_ETM_Q57_568899"/>
      <w:bookmarkEnd w:id="29793"/>
      <w:r>
        <w:rPr>
          <w:rtl/>
        </w:rPr>
        <w:t>בקיבוצים</w:t>
      </w:r>
      <w:r>
        <w:rPr>
          <w:rFonts w:hint="cs"/>
          <w:rtl/>
        </w:rPr>
        <w:t>,</w:t>
      </w:r>
      <w:r>
        <w:rPr>
          <w:rtl/>
        </w:rPr>
        <w:t xml:space="preserve"> </w:t>
      </w:r>
      <w:bookmarkStart w:id="29794" w:name="_ETM_Q57_569500"/>
      <w:bookmarkEnd w:id="29794"/>
      <w:r>
        <w:rPr>
          <w:rtl/>
        </w:rPr>
        <w:t xml:space="preserve">על </w:t>
      </w:r>
      <w:bookmarkStart w:id="29795" w:name="_ETM_Q57_569589"/>
      <w:bookmarkEnd w:id="29795"/>
      <w:r>
        <w:rPr>
          <w:rtl/>
        </w:rPr>
        <w:t>רפתות</w:t>
      </w:r>
      <w:r>
        <w:rPr>
          <w:rFonts w:hint="cs"/>
          <w:rtl/>
        </w:rPr>
        <w:t xml:space="preserve">, </w:t>
      </w:r>
      <w:bookmarkStart w:id="29796" w:name="_ETM_Q57_570130"/>
      <w:bookmarkEnd w:id="29796"/>
      <w:r>
        <w:rPr>
          <w:rtl/>
        </w:rPr>
        <w:t>על</w:t>
      </w:r>
      <w:r>
        <w:rPr>
          <w:rFonts w:hint="cs"/>
          <w:rtl/>
        </w:rPr>
        <w:t xml:space="preserve"> ל</w:t>
      </w:r>
      <w:r>
        <w:rPr>
          <w:rtl/>
        </w:rPr>
        <w:t>ולים</w:t>
      </w:r>
      <w:r>
        <w:rPr>
          <w:rFonts w:hint="cs"/>
          <w:rtl/>
        </w:rPr>
        <w:t>;</w:t>
      </w:r>
      <w:r>
        <w:rPr>
          <w:rtl/>
        </w:rPr>
        <w:t xml:space="preserve"> </w:t>
      </w:r>
      <w:bookmarkStart w:id="29797" w:name="_ETM_Q57_571060"/>
      <w:bookmarkEnd w:id="29797"/>
      <w:r>
        <w:rPr>
          <w:rtl/>
        </w:rPr>
        <w:t xml:space="preserve">מאוד </w:t>
      </w:r>
      <w:bookmarkStart w:id="29798" w:name="_ETM_Q57_571540"/>
      <w:bookmarkEnd w:id="29798"/>
      <w:r>
        <w:rPr>
          <w:rtl/>
        </w:rPr>
        <w:t xml:space="preserve">מאוד </w:t>
      </w:r>
      <w:bookmarkStart w:id="29799" w:name="_ETM_Q57_571810"/>
      <w:bookmarkEnd w:id="29799"/>
      <w:r>
        <w:rPr>
          <w:rtl/>
        </w:rPr>
        <w:t>סי</w:t>
      </w:r>
      <w:r>
        <w:rPr>
          <w:rFonts w:hint="cs"/>
          <w:rtl/>
        </w:rPr>
        <w:t>י</w:t>
      </w:r>
      <w:r>
        <w:rPr>
          <w:rtl/>
        </w:rPr>
        <w:t xml:space="preserve">ע </w:t>
      </w:r>
      <w:bookmarkStart w:id="29800" w:name="_ETM_Q57_572170"/>
      <w:bookmarkEnd w:id="29800"/>
      <w:r>
        <w:rPr>
          <w:rtl/>
        </w:rPr>
        <w:t xml:space="preserve">לחקלאים </w:t>
      </w:r>
      <w:bookmarkStart w:id="29801" w:name="_ETM_Q57_572860"/>
      <w:bookmarkEnd w:id="29801"/>
      <w:r>
        <w:rPr>
          <w:rtl/>
        </w:rPr>
        <w:t xml:space="preserve">בפריפריה </w:t>
      </w:r>
      <w:bookmarkStart w:id="29802" w:name="_ETM_Q57_573520"/>
      <w:bookmarkEnd w:id="29802"/>
      <w:r>
        <w:rPr>
          <w:rtl/>
        </w:rPr>
        <w:t xml:space="preserve">העניין </w:t>
      </w:r>
      <w:bookmarkStart w:id="29803" w:name="_ETM_Q57_573820"/>
      <w:bookmarkEnd w:id="29803"/>
      <w:r>
        <w:rPr>
          <w:rtl/>
        </w:rPr>
        <w:t xml:space="preserve">הזה </w:t>
      </w:r>
      <w:bookmarkStart w:id="29804" w:name="_ETM_Q57_574000"/>
      <w:bookmarkEnd w:id="29804"/>
      <w:r>
        <w:rPr>
          <w:rtl/>
        </w:rPr>
        <w:t xml:space="preserve">שהם </w:t>
      </w:r>
      <w:bookmarkStart w:id="29805" w:name="_ETM_Q57_574119"/>
      <w:bookmarkEnd w:id="29805"/>
      <w:r>
        <w:rPr>
          <w:rtl/>
        </w:rPr>
        <w:t xml:space="preserve">יכולים </w:t>
      </w:r>
      <w:bookmarkStart w:id="29806" w:name="_ETM_Q57_575050"/>
      <w:bookmarkEnd w:id="29806"/>
      <w:r>
        <w:rPr>
          <w:rtl/>
        </w:rPr>
        <w:t>גם</w:t>
      </w:r>
      <w:r w:rsidR="00C3677E">
        <w:rPr>
          <w:rtl/>
        </w:rPr>
        <w:t xml:space="preserve"> </w:t>
      </w:r>
      <w:bookmarkStart w:id="29807" w:name="_ETM_Q57_576520"/>
      <w:bookmarkEnd w:id="29807"/>
      <w:r>
        <w:rPr>
          <w:rtl/>
        </w:rPr>
        <w:t xml:space="preserve">לגדל </w:t>
      </w:r>
      <w:bookmarkStart w:id="29808" w:name="_ETM_Q57_577150"/>
      <w:bookmarkEnd w:id="29808"/>
      <w:r>
        <w:rPr>
          <w:rtl/>
        </w:rPr>
        <w:t xml:space="preserve">אגסים </w:t>
      </w:r>
      <w:bookmarkStart w:id="29809" w:name="_ETM_Q57_577750"/>
      <w:bookmarkEnd w:id="29809"/>
      <w:r>
        <w:rPr>
          <w:rtl/>
        </w:rPr>
        <w:t xml:space="preserve">או </w:t>
      </w:r>
      <w:bookmarkStart w:id="29810" w:name="_ETM_Q57_577840"/>
      <w:bookmarkEnd w:id="29810"/>
      <w:r>
        <w:rPr>
          <w:rtl/>
        </w:rPr>
        <w:t xml:space="preserve">תפוחים </w:t>
      </w:r>
      <w:bookmarkStart w:id="29811" w:name="_ETM_Q57_578680"/>
      <w:bookmarkEnd w:id="29811"/>
      <w:r>
        <w:rPr>
          <w:rtl/>
        </w:rPr>
        <w:t xml:space="preserve">או </w:t>
      </w:r>
      <w:bookmarkStart w:id="29812" w:name="_ETM_Q57_578830"/>
      <w:bookmarkEnd w:id="29812"/>
      <w:r>
        <w:rPr>
          <w:rtl/>
        </w:rPr>
        <w:t xml:space="preserve">פרות </w:t>
      </w:r>
      <w:bookmarkStart w:id="29813" w:name="_ETM_Q57_579250"/>
      <w:bookmarkEnd w:id="29813"/>
      <w:r>
        <w:rPr>
          <w:rtl/>
        </w:rPr>
        <w:t xml:space="preserve">או </w:t>
      </w:r>
      <w:bookmarkStart w:id="29814" w:name="_ETM_Q57_579760"/>
      <w:bookmarkEnd w:id="29814"/>
      <w:r>
        <w:rPr>
          <w:rtl/>
        </w:rPr>
        <w:t xml:space="preserve">תרנגולות </w:t>
      </w:r>
      <w:bookmarkStart w:id="29815" w:name="_ETM_Q57_581140"/>
      <w:bookmarkEnd w:id="29815"/>
      <w:r>
        <w:rPr>
          <w:rtl/>
        </w:rPr>
        <w:t xml:space="preserve">וגם </w:t>
      </w:r>
      <w:bookmarkStart w:id="29816" w:name="_ETM_Q57_581770"/>
      <w:bookmarkStart w:id="29817" w:name="_ETM_Q57_582279"/>
      <w:bookmarkEnd w:id="29816"/>
      <w:bookmarkEnd w:id="29817"/>
      <w:r>
        <w:rPr>
          <w:rtl/>
        </w:rPr>
        <w:t xml:space="preserve">על </w:t>
      </w:r>
      <w:bookmarkStart w:id="29818" w:name="_ETM_Q57_582490"/>
      <w:bookmarkEnd w:id="29818"/>
      <w:r>
        <w:rPr>
          <w:rtl/>
        </w:rPr>
        <w:t xml:space="preserve">הגג </w:t>
      </w:r>
      <w:bookmarkStart w:id="29819" w:name="_ETM_Q57_582939"/>
      <w:bookmarkEnd w:id="29819"/>
      <w:r>
        <w:rPr>
          <w:rtl/>
        </w:rPr>
        <w:t xml:space="preserve">לגדל </w:t>
      </w:r>
      <w:bookmarkStart w:id="29820" w:name="_ETM_Q57_583360"/>
      <w:bookmarkEnd w:id="29820"/>
      <w:r>
        <w:rPr>
          <w:rtl/>
        </w:rPr>
        <w:t>חשמל</w:t>
      </w:r>
      <w:r>
        <w:rPr>
          <w:rFonts w:hint="cs"/>
          <w:rtl/>
        </w:rPr>
        <w:t>.</w:t>
      </w:r>
    </w:p>
    <w:p w:rsidR="00BD3069" w:rsidRDefault="00BD3069" w:rsidP="00822412">
      <w:pPr>
        <w:rPr>
          <w:rtl/>
        </w:rPr>
      </w:pPr>
    </w:p>
    <w:p w:rsidR="00BD3069" w:rsidRDefault="00BD3069" w:rsidP="00822412">
      <w:pPr>
        <w:pStyle w:val="af6"/>
        <w:rPr>
          <w:rtl/>
        </w:rPr>
      </w:pPr>
      <w:bookmarkStart w:id="29821" w:name="ET_yor_6026_16"/>
      <w:r w:rsidRPr="005A40A0">
        <w:rPr>
          <w:rStyle w:val="TagStyle"/>
          <w:rtl/>
        </w:rPr>
        <w:t xml:space="preserve"> &lt;&lt; יור &gt;&gt;</w:t>
      </w:r>
      <w:r w:rsidRPr="00F70367">
        <w:rPr>
          <w:rStyle w:val="TagStyle"/>
          <w:rtl/>
        </w:rPr>
        <w:t xml:space="preserve"> </w:t>
      </w:r>
      <w:r>
        <w:rPr>
          <w:rtl/>
        </w:rPr>
        <w:t>היו"ר משה ארבל:</w:t>
      </w:r>
      <w:r w:rsidRPr="00F70367">
        <w:rPr>
          <w:rStyle w:val="TagStyle"/>
          <w:rtl/>
        </w:rPr>
        <w:t xml:space="preserve"> </w:t>
      </w:r>
      <w:r w:rsidRPr="005A40A0">
        <w:rPr>
          <w:rStyle w:val="TagStyle"/>
          <w:rtl/>
        </w:rPr>
        <w:t>&lt;&lt; יור &gt;&gt;</w:t>
      </w:r>
      <w:r>
        <w:rPr>
          <w:rtl/>
        </w:rPr>
        <w:t xml:space="preserve">   </w:t>
      </w:r>
      <w:bookmarkEnd w:id="29821"/>
    </w:p>
    <w:p w:rsidR="00BD3069" w:rsidRDefault="00BD3069" w:rsidP="00C3677E">
      <w:pPr>
        <w:rPr>
          <w:rtl/>
          <w:lang w:eastAsia="he-IL"/>
        </w:rPr>
      </w:pPr>
    </w:p>
    <w:p w:rsidR="00BD3069" w:rsidRDefault="00BD3069" w:rsidP="00822412">
      <w:pPr>
        <w:rPr>
          <w:rtl/>
          <w:lang w:eastAsia="he-IL"/>
        </w:rPr>
      </w:pPr>
      <w:r>
        <w:rPr>
          <w:rFonts w:hint="cs"/>
          <w:rtl/>
          <w:lang w:eastAsia="he-IL"/>
        </w:rPr>
        <w:t>לייצר חשמל.</w:t>
      </w:r>
    </w:p>
    <w:p w:rsidR="00BD3069" w:rsidRDefault="00BD3069" w:rsidP="00822412">
      <w:pPr>
        <w:rPr>
          <w:rtl/>
          <w:lang w:eastAsia="he-IL"/>
        </w:rPr>
      </w:pPr>
    </w:p>
    <w:p w:rsidR="00BD3069" w:rsidRDefault="00BD3069" w:rsidP="00822412">
      <w:pPr>
        <w:pStyle w:val="-"/>
        <w:rPr>
          <w:rtl/>
        </w:rPr>
      </w:pPr>
      <w:bookmarkStart w:id="29822" w:name="_ETM_Q57_581000"/>
      <w:bookmarkStart w:id="29823" w:name="ET_speakercontinue_5512_34"/>
      <w:bookmarkEnd w:id="29822"/>
      <w:r w:rsidRPr="005A40A0">
        <w:rPr>
          <w:rStyle w:val="TagStyle"/>
          <w:rtl/>
        </w:rPr>
        <w:t>&lt;&lt; דובר_המשך &gt;&gt;</w:t>
      </w:r>
      <w:r w:rsidRPr="00F06A59">
        <w:rPr>
          <w:rStyle w:val="TagStyle"/>
          <w:rtl/>
        </w:rPr>
        <w:t xml:space="preserve"> </w:t>
      </w:r>
      <w:r>
        <w:rPr>
          <w:rtl/>
        </w:rPr>
        <w:t>שר האנרגיה יובל שטייניץ:</w:t>
      </w:r>
      <w:r w:rsidRPr="00F06A59">
        <w:rPr>
          <w:rStyle w:val="TagStyle"/>
          <w:rtl/>
        </w:rPr>
        <w:t xml:space="preserve"> </w:t>
      </w:r>
      <w:r w:rsidRPr="005A40A0">
        <w:rPr>
          <w:rStyle w:val="TagStyle"/>
          <w:rtl/>
        </w:rPr>
        <w:t>&lt;&lt; דובר_המשך &gt;&gt;</w:t>
      </w:r>
      <w:bookmarkEnd w:id="29823"/>
      <w:r>
        <w:rPr>
          <w:rtl/>
        </w:rPr>
        <w:t xml:space="preserve">   </w:t>
      </w:r>
    </w:p>
    <w:p w:rsidR="00BD3069" w:rsidRPr="00F70367" w:rsidRDefault="00BD3069" w:rsidP="00822412">
      <w:pPr>
        <w:rPr>
          <w:rtl/>
          <w:lang w:eastAsia="he-IL"/>
        </w:rPr>
      </w:pPr>
    </w:p>
    <w:p w:rsidR="00BD3069" w:rsidRDefault="00BD3069" w:rsidP="00822412">
      <w:pPr>
        <w:rPr>
          <w:rtl/>
        </w:rPr>
      </w:pPr>
      <w:r>
        <w:rPr>
          <w:rFonts w:hint="cs"/>
          <w:rtl/>
        </w:rPr>
        <w:t>למכור חשמל</w:t>
      </w:r>
      <w:bookmarkStart w:id="29824" w:name="_ETM_Q57_583930"/>
      <w:bookmarkStart w:id="29825" w:name="_ETM_Q57_584350"/>
      <w:bookmarkStart w:id="29826" w:name="_ETM_Q57_584710"/>
      <w:bookmarkEnd w:id="29824"/>
      <w:bookmarkEnd w:id="29825"/>
      <w:bookmarkEnd w:id="29826"/>
      <w:r>
        <w:rPr>
          <w:rtl/>
        </w:rPr>
        <w:t xml:space="preserve"> </w:t>
      </w:r>
      <w:bookmarkStart w:id="29827" w:name="_ETM_Q57_585220"/>
      <w:bookmarkEnd w:id="29827"/>
      <w:r>
        <w:rPr>
          <w:rtl/>
        </w:rPr>
        <w:t xml:space="preserve">מהרפת </w:t>
      </w:r>
      <w:bookmarkStart w:id="29828" w:name="_ETM_Q57_585790"/>
      <w:bookmarkEnd w:id="29828"/>
      <w:r>
        <w:rPr>
          <w:rtl/>
        </w:rPr>
        <w:t>ומהלול</w:t>
      </w:r>
      <w:r>
        <w:rPr>
          <w:rFonts w:hint="cs"/>
          <w:rtl/>
        </w:rPr>
        <w:t>.</w:t>
      </w:r>
      <w:r>
        <w:rPr>
          <w:rtl/>
        </w:rPr>
        <w:t xml:space="preserve"> </w:t>
      </w:r>
      <w:bookmarkStart w:id="29829" w:name="_ETM_Q57_587079"/>
      <w:bookmarkEnd w:id="29829"/>
      <w:r>
        <w:rPr>
          <w:rtl/>
        </w:rPr>
        <w:t xml:space="preserve">זה </w:t>
      </w:r>
      <w:bookmarkStart w:id="29830" w:name="_ETM_Q57_587529"/>
      <w:bookmarkEnd w:id="29830"/>
      <w:r>
        <w:rPr>
          <w:rtl/>
        </w:rPr>
        <w:t xml:space="preserve">באמת </w:t>
      </w:r>
      <w:bookmarkStart w:id="29831" w:name="_ETM_Q57_587890"/>
      <w:bookmarkEnd w:id="29831"/>
      <w:r>
        <w:rPr>
          <w:rtl/>
        </w:rPr>
        <w:t xml:space="preserve">ברכה </w:t>
      </w:r>
      <w:bookmarkStart w:id="29832" w:name="_ETM_Q57_588250"/>
      <w:bookmarkEnd w:id="29832"/>
      <w:r>
        <w:rPr>
          <w:rtl/>
        </w:rPr>
        <w:t xml:space="preserve">עצומה </w:t>
      </w:r>
      <w:bookmarkStart w:id="29833" w:name="_ETM_Q57_588520"/>
      <w:bookmarkEnd w:id="29833"/>
      <w:r>
        <w:rPr>
          <w:rtl/>
        </w:rPr>
        <w:t xml:space="preserve">למדינה </w:t>
      </w:r>
      <w:bookmarkStart w:id="29834" w:name="_ETM_Q57_588880"/>
      <w:bookmarkEnd w:id="29834"/>
      <w:r>
        <w:rPr>
          <w:rFonts w:hint="cs"/>
          <w:rtl/>
        </w:rPr>
        <w:t>ו</w:t>
      </w:r>
      <w:r>
        <w:rPr>
          <w:rtl/>
        </w:rPr>
        <w:t xml:space="preserve">ברכה </w:t>
      </w:r>
      <w:bookmarkStart w:id="29835" w:name="_ETM_Q57_589270"/>
      <w:bookmarkEnd w:id="29835"/>
      <w:r>
        <w:rPr>
          <w:rtl/>
        </w:rPr>
        <w:t xml:space="preserve">עצומה </w:t>
      </w:r>
      <w:bookmarkStart w:id="29836" w:name="_ETM_Q57_589570"/>
      <w:bookmarkEnd w:id="29836"/>
      <w:r>
        <w:rPr>
          <w:rtl/>
        </w:rPr>
        <w:t>לחקלאים</w:t>
      </w:r>
      <w:r>
        <w:rPr>
          <w:rFonts w:hint="cs"/>
          <w:rtl/>
        </w:rPr>
        <w:t>,</w:t>
      </w:r>
      <w:r>
        <w:rPr>
          <w:rtl/>
        </w:rPr>
        <w:t xml:space="preserve"> </w:t>
      </w:r>
      <w:bookmarkStart w:id="29837" w:name="_ETM_Q57_590170"/>
      <w:bookmarkEnd w:id="29837"/>
      <w:r>
        <w:rPr>
          <w:rtl/>
        </w:rPr>
        <w:t xml:space="preserve">למגזר </w:t>
      </w:r>
      <w:bookmarkStart w:id="29838" w:name="_ETM_Q57_590770"/>
      <w:bookmarkEnd w:id="29838"/>
      <w:r>
        <w:rPr>
          <w:rtl/>
        </w:rPr>
        <w:t>החקלאי</w:t>
      </w:r>
      <w:r>
        <w:rPr>
          <w:rFonts w:hint="cs"/>
          <w:rtl/>
        </w:rPr>
        <w:t>,</w:t>
      </w:r>
      <w:r>
        <w:rPr>
          <w:rtl/>
        </w:rPr>
        <w:t xml:space="preserve"> </w:t>
      </w:r>
      <w:bookmarkStart w:id="29839" w:name="_ETM_Q57_591670"/>
      <w:bookmarkEnd w:id="29839"/>
      <w:r>
        <w:rPr>
          <w:rtl/>
        </w:rPr>
        <w:t>למושבים</w:t>
      </w:r>
      <w:r>
        <w:rPr>
          <w:rFonts w:hint="cs"/>
          <w:rtl/>
        </w:rPr>
        <w:t>,</w:t>
      </w:r>
      <w:bookmarkStart w:id="29840" w:name="_ETM_Q57_592299"/>
      <w:bookmarkEnd w:id="29840"/>
      <w:r>
        <w:rPr>
          <w:rFonts w:hint="cs"/>
          <w:rtl/>
        </w:rPr>
        <w:t xml:space="preserve"> </w:t>
      </w:r>
      <w:r>
        <w:rPr>
          <w:rtl/>
        </w:rPr>
        <w:t xml:space="preserve">לקיבוצים </w:t>
      </w:r>
      <w:bookmarkStart w:id="29841" w:name="_ETM_Q57_593020"/>
      <w:bookmarkEnd w:id="29841"/>
      <w:r>
        <w:rPr>
          <w:rtl/>
        </w:rPr>
        <w:t xml:space="preserve">ולכפרים </w:t>
      </w:r>
      <w:bookmarkStart w:id="29842" w:name="_ETM_Q57_594399"/>
      <w:bookmarkEnd w:id="29842"/>
      <w:r>
        <w:rPr>
          <w:rtl/>
        </w:rPr>
        <w:t>בפריפריה</w:t>
      </w:r>
      <w:r>
        <w:rPr>
          <w:rFonts w:hint="cs"/>
          <w:rtl/>
        </w:rPr>
        <w:t>.</w:t>
      </w:r>
    </w:p>
    <w:p w:rsidR="00BD3069" w:rsidRPr="0035241B" w:rsidRDefault="00BD3069" w:rsidP="00822412">
      <w:pPr>
        <w:rPr>
          <w:rtl/>
        </w:rPr>
      </w:pPr>
      <w:bookmarkStart w:id="29843" w:name="_ETM_Q57_594000"/>
      <w:bookmarkEnd w:id="29843"/>
    </w:p>
    <w:p w:rsidR="00BD3069" w:rsidRDefault="00BD3069" w:rsidP="00822412">
      <w:pPr>
        <w:pStyle w:val="af5"/>
        <w:rPr>
          <w:rtl/>
        </w:rPr>
      </w:pPr>
      <w:bookmarkStart w:id="29844" w:name="ET_interruption_5084_28"/>
      <w:r w:rsidRPr="005A40A0">
        <w:rPr>
          <w:rStyle w:val="TagStyle"/>
          <w:rtl/>
        </w:rPr>
        <w:t xml:space="preserve"> &lt;&lt; קריאה &gt;&gt;</w:t>
      </w:r>
      <w:r w:rsidRPr="0065221F">
        <w:rPr>
          <w:rStyle w:val="TagStyle"/>
          <w:rtl/>
        </w:rPr>
        <w:t xml:space="preserve"> </w:t>
      </w:r>
      <w:r>
        <w:rPr>
          <w:rtl/>
        </w:rPr>
        <w:t>מיקי לוי (יש עתיד-תל"ם):</w:t>
      </w:r>
      <w:r w:rsidRPr="0065221F">
        <w:rPr>
          <w:rStyle w:val="TagStyle"/>
          <w:rtl/>
        </w:rPr>
        <w:t xml:space="preserve"> </w:t>
      </w:r>
      <w:r w:rsidRPr="005A40A0">
        <w:rPr>
          <w:rStyle w:val="TagStyle"/>
          <w:rtl/>
        </w:rPr>
        <w:t>&lt;&lt; קריאה &gt;&gt;</w:t>
      </w:r>
      <w:r>
        <w:rPr>
          <w:rtl/>
        </w:rPr>
        <w:t xml:space="preserve">   </w:t>
      </w:r>
      <w:bookmarkEnd w:id="29844"/>
    </w:p>
    <w:p w:rsidR="00BD3069" w:rsidRDefault="00BD3069" w:rsidP="00C3677E">
      <w:pPr>
        <w:rPr>
          <w:rtl/>
          <w:lang w:eastAsia="he-IL"/>
        </w:rPr>
      </w:pPr>
    </w:p>
    <w:p w:rsidR="00BD3069" w:rsidRDefault="00587CB2" w:rsidP="00822412">
      <w:pPr>
        <w:rPr>
          <w:rtl/>
          <w:lang w:eastAsia="he-IL"/>
        </w:rPr>
      </w:pPr>
      <w:bookmarkStart w:id="29845" w:name="_ETM_Q57_595000"/>
      <w:bookmarkEnd w:id="29845"/>
      <w:r>
        <w:rPr>
          <w:rFonts w:hint="cs"/>
          <w:rtl/>
          <w:lang w:eastAsia="he-IL"/>
        </w:rPr>
        <w:t>– – –</w:t>
      </w:r>
    </w:p>
    <w:p w:rsidR="00BD3069" w:rsidRDefault="00BD3069" w:rsidP="00822412">
      <w:pPr>
        <w:rPr>
          <w:rtl/>
          <w:lang w:eastAsia="he-IL"/>
        </w:rPr>
      </w:pPr>
    </w:p>
    <w:p w:rsidR="00BD3069" w:rsidRDefault="00BD3069" w:rsidP="00822412">
      <w:pPr>
        <w:pStyle w:val="-"/>
        <w:rPr>
          <w:rtl/>
        </w:rPr>
      </w:pPr>
      <w:r w:rsidRPr="005A40A0">
        <w:rPr>
          <w:rStyle w:val="TagStyle"/>
          <w:rtl/>
        </w:rPr>
        <w:lastRenderedPageBreak/>
        <w:t>&lt;&lt; דובר_המשך &gt;&gt;</w:t>
      </w:r>
      <w:r w:rsidRPr="00F06A59">
        <w:rPr>
          <w:rStyle w:val="TagStyle"/>
          <w:rtl/>
        </w:rPr>
        <w:t xml:space="preserve"> </w:t>
      </w:r>
      <w:r>
        <w:rPr>
          <w:rtl/>
        </w:rPr>
        <w:t>שר האנרגיה יובל שטייניץ:</w:t>
      </w:r>
      <w:r w:rsidRPr="00F06A59">
        <w:rPr>
          <w:rStyle w:val="TagStyle"/>
          <w:rtl/>
        </w:rPr>
        <w:t xml:space="preserve"> </w:t>
      </w:r>
      <w:r w:rsidRPr="005A40A0">
        <w:rPr>
          <w:rStyle w:val="TagStyle"/>
          <w:rtl/>
        </w:rPr>
        <w:t>&lt;&lt; דובר_המשך &gt;&gt;</w:t>
      </w:r>
      <w:r>
        <w:rPr>
          <w:rtl/>
        </w:rPr>
        <w:t xml:space="preserve">   </w:t>
      </w:r>
    </w:p>
    <w:p w:rsidR="00BD3069" w:rsidRPr="00986A53" w:rsidRDefault="00BD3069" w:rsidP="00822412">
      <w:pPr>
        <w:rPr>
          <w:rtl/>
          <w:lang w:eastAsia="he-IL"/>
        </w:rPr>
      </w:pPr>
    </w:p>
    <w:p w:rsidR="00BD3069" w:rsidRDefault="00BD3069" w:rsidP="00822412">
      <w:pPr>
        <w:rPr>
          <w:rtl/>
        </w:rPr>
      </w:pPr>
      <w:bookmarkStart w:id="29846" w:name="_ETM_Q57_596469"/>
      <w:bookmarkStart w:id="29847" w:name="_ETM_Q57_597279"/>
      <w:bookmarkEnd w:id="29846"/>
      <w:bookmarkEnd w:id="29847"/>
      <w:r>
        <w:rPr>
          <w:rtl/>
        </w:rPr>
        <w:t xml:space="preserve">אנחנו </w:t>
      </w:r>
      <w:bookmarkStart w:id="29848" w:name="_ETM_Q57_597579"/>
      <w:bookmarkEnd w:id="29848"/>
      <w:r>
        <w:rPr>
          <w:rtl/>
        </w:rPr>
        <w:t xml:space="preserve">מודעים </w:t>
      </w:r>
      <w:bookmarkStart w:id="29849" w:name="_ETM_Q57_598000"/>
      <w:bookmarkEnd w:id="29849"/>
      <w:r>
        <w:rPr>
          <w:rtl/>
        </w:rPr>
        <w:t>לזה</w:t>
      </w:r>
      <w:r>
        <w:rPr>
          <w:rFonts w:hint="cs"/>
          <w:rtl/>
        </w:rPr>
        <w:t>.</w:t>
      </w:r>
      <w:r>
        <w:rPr>
          <w:rtl/>
        </w:rPr>
        <w:t xml:space="preserve"> </w:t>
      </w:r>
      <w:bookmarkStart w:id="29850" w:name="_ETM_Q57_598600"/>
      <w:bookmarkEnd w:id="29850"/>
      <w:r>
        <w:rPr>
          <w:rtl/>
        </w:rPr>
        <w:t>פעלנו</w:t>
      </w:r>
      <w:r>
        <w:rPr>
          <w:rFonts w:hint="cs"/>
          <w:rtl/>
        </w:rPr>
        <w:t>.</w:t>
      </w:r>
      <w:r>
        <w:rPr>
          <w:rtl/>
        </w:rPr>
        <w:t xml:space="preserve"> </w:t>
      </w:r>
      <w:bookmarkStart w:id="29851" w:name="_ETM_Q57_599770"/>
      <w:bookmarkEnd w:id="29851"/>
      <w:r>
        <w:rPr>
          <w:rtl/>
        </w:rPr>
        <w:t xml:space="preserve">אני </w:t>
      </w:r>
      <w:bookmarkStart w:id="29852" w:name="_ETM_Q57_599979"/>
      <w:bookmarkEnd w:id="29852"/>
      <w:r>
        <w:rPr>
          <w:rtl/>
        </w:rPr>
        <w:t xml:space="preserve">מאוד </w:t>
      </w:r>
      <w:bookmarkStart w:id="29853" w:name="_ETM_Q57_600250"/>
      <w:bookmarkEnd w:id="29853"/>
      <w:r>
        <w:rPr>
          <w:rtl/>
        </w:rPr>
        <w:t xml:space="preserve">מקווה </w:t>
      </w:r>
      <w:bookmarkStart w:id="29854" w:name="_ETM_Q57_600939"/>
      <w:bookmarkEnd w:id="29854"/>
      <w:r>
        <w:rPr>
          <w:rtl/>
        </w:rPr>
        <w:t xml:space="preserve">שהפטור </w:t>
      </w:r>
      <w:bookmarkStart w:id="29855" w:name="_ETM_Q57_601689"/>
      <w:bookmarkEnd w:id="29855"/>
      <w:r>
        <w:rPr>
          <w:rtl/>
        </w:rPr>
        <w:t xml:space="preserve">הזה </w:t>
      </w:r>
      <w:bookmarkStart w:id="29856" w:name="_ETM_Q57_601899"/>
      <w:bookmarkEnd w:id="29856"/>
      <w:r>
        <w:rPr>
          <w:rFonts w:hint="cs"/>
          <w:rtl/>
        </w:rPr>
        <w:t>יוארך.</w:t>
      </w:r>
      <w:bookmarkStart w:id="29857" w:name="_ETM_Q57_602170"/>
      <w:bookmarkEnd w:id="29857"/>
      <w:r>
        <w:rPr>
          <w:rtl/>
        </w:rPr>
        <w:t xml:space="preserve"> </w:t>
      </w:r>
      <w:bookmarkStart w:id="29858" w:name="_ETM_Q57_603240"/>
      <w:bookmarkEnd w:id="29858"/>
      <w:r>
        <w:rPr>
          <w:rtl/>
        </w:rPr>
        <w:t xml:space="preserve">אני </w:t>
      </w:r>
      <w:bookmarkStart w:id="29859" w:name="_ETM_Q57_603689"/>
      <w:bookmarkEnd w:id="29859"/>
      <w:proofErr w:type="spellStart"/>
      <w:r>
        <w:rPr>
          <w:rtl/>
        </w:rPr>
        <w:t>מצידי</w:t>
      </w:r>
      <w:proofErr w:type="spellEnd"/>
      <w:r>
        <w:rPr>
          <w:rtl/>
        </w:rPr>
        <w:t xml:space="preserve"> </w:t>
      </w:r>
      <w:bookmarkStart w:id="29860" w:name="_ETM_Q57_604469"/>
      <w:bookmarkEnd w:id="29860"/>
      <w:r>
        <w:rPr>
          <w:rtl/>
        </w:rPr>
        <w:t xml:space="preserve">הייתי </w:t>
      </w:r>
      <w:bookmarkStart w:id="29861" w:name="_ETM_Q57_604740"/>
      <w:bookmarkEnd w:id="29861"/>
      <w:r>
        <w:rPr>
          <w:rtl/>
        </w:rPr>
        <w:t xml:space="preserve">נותן </w:t>
      </w:r>
      <w:bookmarkStart w:id="29862" w:name="_ETM_Q57_605009"/>
      <w:bookmarkEnd w:id="29862"/>
      <w:r>
        <w:rPr>
          <w:rtl/>
        </w:rPr>
        <w:t xml:space="preserve">אותו </w:t>
      </w:r>
      <w:bookmarkStart w:id="29863" w:name="_ETM_Q57_605189"/>
      <w:bookmarkEnd w:id="29863"/>
      <w:r>
        <w:rPr>
          <w:rtl/>
        </w:rPr>
        <w:t>לתמיד</w:t>
      </w:r>
      <w:r>
        <w:rPr>
          <w:rFonts w:hint="cs"/>
          <w:rtl/>
        </w:rPr>
        <w:t>,</w:t>
      </w:r>
      <w:r>
        <w:rPr>
          <w:rtl/>
        </w:rPr>
        <w:t xml:space="preserve"> </w:t>
      </w:r>
      <w:bookmarkStart w:id="29864" w:name="_ETM_Q57_606270"/>
      <w:bookmarkEnd w:id="29864"/>
      <w:r>
        <w:rPr>
          <w:rtl/>
        </w:rPr>
        <w:t xml:space="preserve">אבל </w:t>
      </w:r>
      <w:bookmarkStart w:id="29865" w:name="_ETM_Q57_606569"/>
      <w:bookmarkEnd w:id="29865"/>
      <w:r>
        <w:rPr>
          <w:rtl/>
        </w:rPr>
        <w:t xml:space="preserve">אם </w:t>
      </w:r>
      <w:bookmarkStart w:id="29866" w:name="_ETM_Q57_606719"/>
      <w:bookmarkEnd w:id="29866"/>
      <w:r>
        <w:rPr>
          <w:rtl/>
        </w:rPr>
        <w:t>יארי</w:t>
      </w:r>
      <w:r>
        <w:rPr>
          <w:rFonts w:hint="cs"/>
          <w:rtl/>
        </w:rPr>
        <w:t>כו</w:t>
      </w:r>
      <w:r>
        <w:rPr>
          <w:rtl/>
        </w:rPr>
        <w:t xml:space="preserve"> </w:t>
      </w:r>
      <w:bookmarkStart w:id="29867" w:name="_ETM_Q57_607079"/>
      <w:bookmarkEnd w:id="29867"/>
      <w:r>
        <w:rPr>
          <w:rtl/>
        </w:rPr>
        <w:t xml:space="preserve">אותו </w:t>
      </w:r>
      <w:bookmarkStart w:id="29868" w:name="_ETM_Q57_607259"/>
      <w:bookmarkEnd w:id="29868"/>
      <w:r>
        <w:rPr>
          <w:rtl/>
        </w:rPr>
        <w:t xml:space="preserve">בכמה </w:t>
      </w:r>
      <w:bookmarkStart w:id="29869" w:name="_ETM_Q57_607619"/>
      <w:bookmarkEnd w:id="29869"/>
      <w:r>
        <w:rPr>
          <w:rtl/>
        </w:rPr>
        <w:t>שנים</w:t>
      </w:r>
      <w:r>
        <w:rPr>
          <w:rFonts w:hint="cs"/>
          <w:rtl/>
        </w:rPr>
        <w:t>,</w:t>
      </w:r>
      <w:r>
        <w:rPr>
          <w:rtl/>
        </w:rPr>
        <w:t xml:space="preserve"> </w:t>
      </w:r>
      <w:bookmarkStart w:id="29870" w:name="_ETM_Q57_607950"/>
      <w:bookmarkEnd w:id="29870"/>
      <w:r>
        <w:rPr>
          <w:rtl/>
        </w:rPr>
        <w:t xml:space="preserve">גם </w:t>
      </w:r>
      <w:bookmarkStart w:id="29871" w:name="_ETM_Q57_609739"/>
      <w:bookmarkEnd w:id="29871"/>
      <w:r>
        <w:rPr>
          <w:rFonts w:hint="cs"/>
          <w:rtl/>
        </w:rPr>
        <w:t xml:space="preserve">טוב. </w:t>
      </w:r>
    </w:p>
    <w:p w:rsidR="00BD3069" w:rsidRDefault="00BD3069" w:rsidP="00822412">
      <w:pPr>
        <w:rPr>
          <w:rtl/>
        </w:rPr>
      </w:pPr>
    </w:p>
    <w:p w:rsidR="00BD3069" w:rsidRDefault="00BD3069" w:rsidP="00822412">
      <w:pPr>
        <w:pStyle w:val="af6"/>
        <w:rPr>
          <w:rtl/>
        </w:rPr>
      </w:pPr>
      <w:r w:rsidRPr="005A40A0">
        <w:rPr>
          <w:rStyle w:val="TagStyle"/>
          <w:rtl/>
        </w:rPr>
        <w:t xml:space="preserve"> &lt;&lt; יור &gt;&gt;</w:t>
      </w:r>
      <w:r w:rsidRPr="00986A53">
        <w:rPr>
          <w:rStyle w:val="TagStyle"/>
          <w:rtl/>
        </w:rPr>
        <w:t xml:space="preserve"> </w:t>
      </w:r>
      <w:r>
        <w:rPr>
          <w:rtl/>
        </w:rPr>
        <w:t>היו"ר משה ארבל:</w:t>
      </w:r>
      <w:r w:rsidRPr="00986A53">
        <w:rPr>
          <w:rStyle w:val="TagStyle"/>
          <w:rtl/>
        </w:rPr>
        <w:t xml:space="preserve"> </w:t>
      </w:r>
      <w:r w:rsidRPr="005A40A0">
        <w:rPr>
          <w:rStyle w:val="TagStyle"/>
          <w:rtl/>
        </w:rPr>
        <w:t>&lt;&lt; יור &gt;&gt;</w:t>
      </w:r>
      <w:r>
        <w:rPr>
          <w:rtl/>
        </w:rPr>
        <w:t xml:space="preserve">   </w:t>
      </w:r>
    </w:p>
    <w:p w:rsidR="00BD3069" w:rsidRDefault="00BD3069" w:rsidP="00C3677E">
      <w:pPr>
        <w:rPr>
          <w:rtl/>
          <w:lang w:eastAsia="he-IL"/>
        </w:rPr>
      </w:pPr>
    </w:p>
    <w:p w:rsidR="00BD3069" w:rsidRDefault="00BD3069" w:rsidP="00822412">
      <w:pPr>
        <w:rPr>
          <w:rtl/>
        </w:rPr>
      </w:pPr>
      <w:bookmarkStart w:id="29872" w:name="_ETM_Q57_606000"/>
      <w:bookmarkEnd w:id="29872"/>
      <w:r>
        <w:rPr>
          <w:rtl/>
        </w:rPr>
        <w:t xml:space="preserve">תודה </w:t>
      </w:r>
      <w:bookmarkStart w:id="29873" w:name="_ETM_Q57_610010"/>
      <w:bookmarkEnd w:id="29873"/>
      <w:r>
        <w:rPr>
          <w:rtl/>
        </w:rPr>
        <w:t>רבה</w:t>
      </w:r>
      <w:r>
        <w:rPr>
          <w:rFonts w:hint="cs"/>
          <w:rtl/>
        </w:rPr>
        <w:t>.</w:t>
      </w:r>
      <w:bookmarkStart w:id="29874" w:name="_ETM_Q57_610550"/>
      <w:bookmarkEnd w:id="29874"/>
      <w:r>
        <w:rPr>
          <w:rFonts w:hint="cs"/>
          <w:rtl/>
        </w:rPr>
        <w:t xml:space="preserve"> </w:t>
      </w:r>
    </w:p>
    <w:p w:rsidR="00BD3069" w:rsidRDefault="00BD3069" w:rsidP="00822412">
      <w:pPr>
        <w:rPr>
          <w:rtl/>
        </w:rPr>
      </w:pPr>
    </w:p>
    <w:p w:rsidR="00BD3069" w:rsidRDefault="00BD3069" w:rsidP="00822412">
      <w:pPr>
        <w:rPr>
          <w:rtl/>
        </w:rPr>
      </w:pPr>
      <w:r>
        <w:rPr>
          <w:rtl/>
        </w:rPr>
        <w:t xml:space="preserve">שאילתה </w:t>
      </w:r>
      <w:bookmarkStart w:id="29875" w:name="_ETM_Q57_611090"/>
      <w:bookmarkEnd w:id="29875"/>
      <w:r>
        <w:rPr>
          <w:rtl/>
        </w:rPr>
        <w:t>398</w:t>
      </w:r>
      <w:bookmarkStart w:id="29876" w:name="_ETM_Q57_611959"/>
      <w:bookmarkEnd w:id="29876"/>
      <w:r>
        <w:rPr>
          <w:rFonts w:hint="cs"/>
          <w:rtl/>
        </w:rPr>
        <w:t xml:space="preserve">, </w:t>
      </w:r>
      <w:r w:rsidR="007A21B0">
        <w:rPr>
          <w:rFonts w:hint="cs"/>
          <w:rtl/>
        </w:rPr>
        <w:t xml:space="preserve">של </w:t>
      </w:r>
      <w:r>
        <w:rPr>
          <w:rtl/>
        </w:rPr>
        <w:t xml:space="preserve">חבר </w:t>
      </w:r>
      <w:bookmarkStart w:id="29877" w:name="_ETM_Q57_612170"/>
      <w:bookmarkEnd w:id="29877"/>
      <w:r>
        <w:rPr>
          <w:rtl/>
        </w:rPr>
        <w:t xml:space="preserve">הכנסת </w:t>
      </w:r>
      <w:bookmarkStart w:id="29878" w:name="_ETM_Q57_612380"/>
      <w:bookmarkEnd w:id="29878"/>
      <w:r>
        <w:rPr>
          <w:rtl/>
        </w:rPr>
        <w:t xml:space="preserve">מיקי </w:t>
      </w:r>
      <w:bookmarkStart w:id="29879" w:name="_ETM_Q57_612620"/>
      <w:bookmarkEnd w:id="29879"/>
      <w:r>
        <w:rPr>
          <w:rtl/>
        </w:rPr>
        <w:t>לוי</w:t>
      </w:r>
      <w:r>
        <w:rPr>
          <w:rFonts w:hint="cs"/>
          <w:rtl/>
        </w:rPr>
        <w:t>,</w:t>
      </w:r>
      <w:r>
        <w:rPr>
          <w:rtl/>
        </w:rPr>
        <w:t xml:space="preserve"> </w:t>
      </w:r>
      <w:bookmarkStart w:id="29880" w:name="_ETM_Q57_613220"/>
      <w:bookmarkEnd w:id="29880"/>
      <w:r>
        <w:rPr>
          <w:rtl/>
        </w:rPr>
        <w:t>בנושא</w:t>
      </w:r>
      <w:r>
        <w:rPr>
          <w:rFonts w:hint="cs"/>
          <w:rtl/>
        </w:rPr>
        <w:t>:</w:t>
      </w:r>
      <w:r>
        <w:rPr>
          <w:rtl/>
        </w:rPr>
        <w:t xml:space="preserve"> </w:t>
      </w:r>
      <w:bookmarkStart w:id="29881" w:name="_ETM_Q57_613670"/>
      <w:bookmarkEnd w:id="29881"/>
      <w:r>
        <w:rPr>
          <w:rtl/>
        </w:rPr>
        <w:t xml:space="preserve">חברת </w:t>
      </w:r>
      <w:bookmarkStart w:id="29882" w:name="_ETM_Q57_613940"/>
      <w:bookmarkEnd w:id="29882"/>
      <w:r>
        <w:rPr>
          <w:rtl/>
        </w:rPr>
        <w:t xml:space="preserve">החשמל </w:t>
      </w:r>
      <w:bookmarkStart w:id="29883" w:name="_ETM_Q57_614300"/>
      <w:bookmarkEnd w:id="29883"/>
      <w:r>
        <w:rPr>
          <w:rFonts w:hint="cs"/>
          <w:rtl/>
        </w:rPr>
        <w:t xml:space="preserve">הודיעה כי לא תרכוש </w:t>
      </w:r>
      <w:bookmarkStart w:id="29884" w:name="_ETM_Q57_614510"/>
      <w:bookmarkStart w:id="29885" w:name="_ETM_Q57_614690"/>
      <w:bookmarkStart w:id="29886" w:name="_ETM_Q57_614750"/>
      <w:bookmarkStart w:id="29887" w:name="_ETM_Q57_615020"/>
      <w:bookmarkEnd w:id="29884"/>
      <w:bookmarkEnd w:id="29885"/>
      <w:bookmarkEnd w:id="29886"/>
      <w:bookmarkEnd w:id="29887"/>
      <w:r>
        <w:rPr>
          <w:rtl/>
        </w:rPr>
        <w:t xml:space="preserve">חשמל </w:t>
      </w:r>
      <w:bookmarkStart w:id="29888" w:name="_ETM_Q57_615470"/>
      <w:bookmarkEnd w:id="29888"/>
      <w:r>
        <w:rPr>
          <w:rtl/>
        </w:rPr>
        <w:t xml:space="preserve">מחקלאים </w:t>
      </w:r>
      <w:bookmarkStart w:id="29889" w:name="_ETM_Q57_615890"/>
      <w:bookmarkEnd w:id="29889"/>
      <w:r>
        <w:rPr>
          <w:rtl/>
        </w:rPr>
        <w:t>בערבה</w:t>
      </w:r>
      <w:r>
        <w:rPr>
          <w:rFonts w:hint="cs"/>
          <w:rtl/>
        </w:rPr>
        <w:t>.</w:t>
      </w:r>
      <w:r>
        <w:rPr>
          <w:rtl/>
        </w:rPr>
        <w:t xml:space="preserve"> </w:t>
      </w:r>
      <w:bookmarkStart w:id="29890" w:name="_ETM_Q57_616940"/>
      <w:bookmarkEnd w:id="29890"/>
      <w:r>
        <w:rPr>
          <w:rtl/>
        </w:rPr>
        <w:t>בבקשה</w:t>
      </w:r>
      <w:r>
        <w:rPr>
          <w:rFonts w:hint="cs"/>
          <w:rtl/>
        </w:rPr>
        <w:t>,</w:t>
      </w:r>
      <w:r>
        <w:rPr>
          <w:rtl/>
        </w:rPr>
        <w:t xml:space="preserve"> </w:t>
      </w:r>
      <w:bookmarkStart w:id="29891" w:name="_ETM_Q57_617450"/>
      <w:bookmarkEnd w:id="29891"/>
      <w:r>
        <w:rPr>
          <w:rtl/>
        </w:rPr>
        <w:t>אדוני</w:t>
      </w:r>
      <w:r>
        <w:rPr>
          <w:rFonts w:hint="cs"/>
          <w:rtl/>
        </w:rPr>
        <w:t>.</w:t>
      </w:r>
    </w:p>
    <w:p w:rsidR="00BD3069" w:rsidRDefault="00BD3069" w:rsidP="00822412">
      <w:pPr>
        <w:rPr>
          <w:rtl/>
        </w:rPr>
      </w:pPr>
    </w:p>
    <w:p w:rsidR="00BD3069" w:rsidRDefault="00BD3069" w:rsidP="00822412">
      <w:pPr>
        <w:pStyle w:val="-"/>
        <w:rPr>
          <w:rtl/>
        </w:rPr>
      </w:pPr>
      <w:bookmarkStart w:id="29892" w:name="ET_speakercontinue_5512_36"/>
      <w:r w:rsidRPr="005A40A0">
        <w:rPr>
          <w:rStyle w:val="TagStyle"/>
          <w:rtl/>
        </w:rPr>
        <w:t>&lt;&lt; דובר_המשך &gt;&gt;</w:t>
      </w:r>
      <w:r w:rsidRPr="00F06A59">
        <w:rPr>
          <w:rStyle w:val="TagStyle"/>
          <w:rtl/>
        </w:rPr>
        <w:t xml:space="preserve"> </w:t>
      </w:r>
      <w:r>
        <w:rPr>
          <w:rtl/>
        </w:rPr>
        <w:t>שר האנרגיה יובל שטייניץ:</w:t>
      </w:r>
      <w:r w:rsidRPr="00F06A59">
        <w:rPr>
          <w:rStyle w:val="TagStyle"/>
          <w:rtl/>
        </w:rPr>
        <w:t xml:space="preserve"> </w:t>
      </w:r>
      <w:r w:rsidRPr="005A40A0">
        <w:rPr>
          <w:rStyle w:val="TagStyle"/>
          <w:rtl/>
        </w:rPr>
        <w:t>&lt;&lt; דובר_המשך &gt;&gt;</w:t>
      </w:r>
      <w:bookmarkEnd w:id="29892"/>
      <w:r>
        <w:rPr>
          <w:rtl/>
        </w:rPr>
        <w:t xml:space="preserve">   </w:t>
      </w:r>
    </w:p>
    <w:p w:rsidR="00BD3069" w:rsidRDefault="00BD3069" w:rsidP="00822412">
      <w:pPr>
        <w:rPr>
          <w:rtl/>
        </w:rPr>
      </w:pPr>
    </w:p>
    <w:p w:rsidR="00BD3069" w:rsidRDefault="00BD3069" w:rsidP="00822412">
      <w:pPr>
        <w:rPr>
          <w:rtl/>
        </w:rPr>
      </w:pPr>
      <w:bookmarkStart w:id="29893" w:name="_ETM_Q57_618499"/>
      <w:bookmarkEnd w:id="29893"/>
      <w:r>
        <w:rPr>
          <w:rtl/>
        </w:rPr>
        <w:t xml:space="preserve">אדוני </w:t>
      </w:r>
      <w:bookmarkStart w:id="29894" w:name="_ETM_Q57_618950"/>
      <w:bookmarkEnd w:id="29894"/>
      <w:r>
        <w:rPr>
          <w:rtl/>
        </w:rPr>
        <w:t>היושב-ראש</w:t>
      </w:r>
      <w:r>
        <w:rPr>
          <w:rFonts w:hint="cs"/>
          <w:rtl/>
        </w:rPr>
        <w:t>,</w:t>
      </w:r>
      <w:r>
        <w:rPr>
          <w:rtl/>
        </w:rPr>
        <w:t xml:space="preserve"> </w:t>
      </w:r>
      <w:bookmarkStart w:id="29895" w:name="_ETM_Q57_619370"/>
      <w:bookmarkEnd w:id="29895"/>
      <w:r>
        <w:rPr>
          <w:rtl/>
        </w:rPr>
        <w:t xml:space="preserve">תודה </w:t>
      </w:r>
      <w:bookmarkStart w:id="29896" w:name="_ETM_Q57_619639"/>
      <w:bookmarkEnd w:id="29896"/>
      <w:r>
        <w:rPr>
          <w:rtl/>
        </w:rPr>
        <w:t xml:space="preserve">על </w:t>
      </w:r>
      <w:bookmarkStart w:id="29897" w:name="_ETM_Q57_619730"/>
      <w:bookmarkEnd w:id="29897"/>
      <w:r>
        <w:rPr>
          <w:rtl/>
        </w:rPr>
        <w:t>הסיוע</w:t>
      </w:r>
      <w:r>
        <w:rPr>
          <w:rFonts w:hint="cs"/>
          <w:rtl/>
        </w:rPr>
        <w:t>.</w:t>
      </w:r>
    </w:p>
    <w:p w:rsidR="00BD3069" w:rsidRDefault="00BD3069" w:rsidP="00822412">
      <w:pPr>
        <w:rPr>
          <w:rtl/>
        </w:rPr>
      </w:pPr>
    </w:p>
    <w:p w:rsidR="00BD3069" w:rsidRDefault="00BD3069" w:rsidP="00822412">
      <w:pPr>
        <w:pStyle w:val="af6"/>
        <w:rPr>
          <w:rtl/>
        </w:rPr>
      </w:pPr>
      <w:bookmarkStart w:id="29898" w:name="ET_yor_6026_20"/>
      <w:r w:rsidRPr="005A40A0">
        <w:rPr>
          <w:rStyle w:val="TagStyle"/>
          <w:rtl/>
        </w:rPr>
        <w:t xml:space="preserve"> &lt;&lt; יור &gt;&gt;</w:t>
      </w:r>
      <w:r w:rsidRPr="00986A53">
        <w:rPr>
          <w:rStyle w:val="TagStyle"/>
          <w:rtl/>
        </w:rPr>
        <w:t xml:space="preserve"> </w:t>
      </w:r>
      <w:r>
        <w:rPr>
          <w:rtl/>
        </w:rPr>
        <w:t>היו"ר משה ארבל:</w:t>
      </w:r>
      <w:r w:rsidRPr="00986A53">
        <w:rPr>
          <w:rStyle w:val="TagStyle"/>
          <w:rtl/>
        </w:rPr>
        <w:t xml:space="preserve"> </w:t>
      </w:r>
      <w:r w:rsidRPr="005A40A0">
        <w:rPr>
          <w:rStyle w:val="TagStyle"/>
          <w:rtl/>
        </w:rPr>
        <w:t>&lt;&lt; יור &gt;&gt;</w:t>
      </w:r>
      <w:r>
        <w:rPr>
          <w:rtl/>
        </w:rPr>
        <w:t xml:space="preserve">   </w:t>
      </w:r>
      <w:bookmarkEnd w:id="29898"/>
    </w:p>
    <w:p w:rsidR="00BD3069" w:rsidRDefault="00BD3069" w:rsidP="00C3677E">
      <w:pPr>
        <w:rPr>
          <w:rtl/>
          <w:lang w:eastAsia="he-IL"/>
        </w:rPr>
      </w:pPr>
    </w:p>
    <w:p w:rsidR="00BD3069" w:rsidRDefault="00BD3069" w:rsidP="00822412">
      <w:pPr>
        <w:rPr>
          <w:rtl/>
        </w:rPr>
      </w:pPr>
      <w:bookmarkStart w:id="29899" w:name="_ETM_Q57_620000"/>
      <w:bookmarkStart w:id="29900" w:name="_ETM_Q57_622180"/>
      <w:bookmarkEnd w:id="29899"/>
      <w:bookmarkEnd w:id="29900"/>
      <w:r>
        <w:rPr>
          <w:rtl/>
        </w:rPr>
        <w:t xml:space="preserve">כולנו </w:t>
      </w:r>
      <w:bookmarkStart w:id="29901" w:name="_ETM_Q57_622719"/>
      <w:bookmarkEnd w:id="29901"/>
      <w:r>
        <w:rPr>
          <w:rtl/>
        </w:rPr>
        <w:t xml:space="preserve">למען </w:t>
      </w:r>
      <w:bookmarkStart w:id="29902" w:name="_ETM_Q57_623049"/>
      <w:bookmarkEnd w:id="29902"/>
      <w:r>
        <w:rPr>
          <w:rtl/>
        </w:rPr>
        <w:t xml:space="preserve">אזרחי </w:t>
      </w:r>
      <w:bookmarkStart w:id="29903" w:name="_ETM_Q57_623379"/>
      <w:bookmarkEnd w:id="29903"/>
      <w:r>
        <w:rPr>
          <w:rtl/>
        </w:rPr>
        <w:t xml:space="preserve">מדינת </w:t>
      </w:r>
      <w:bookmarkStart w:id="29904" w:name="_ETM_Q57_623709"/>
      <w:bookmarkEnd w:id="29904"/>
      <w:r>
        <w:rPr>
          <w:rtl/>
        </w:rPr>
        <w:t>ישראל</w:t>
      </w:r>
      <w:r>
        <w:rPr>
          <w:rFonts w:hint="cs"/>
          <w:rtl/>
        </w:rPr>
        <w:t>.</w:t>
      </w:r>
      <w:r>
        <w:rPr>
          <w:rtl/>
        </w:rPr>
        <w:t xml:space="preserve"> </w:t>
      </w:r>
      <w:bookmarkStart w:id="29905" w:name="_ETM_Q57_624950"/>
      <w:bookmarkEnd w:id="29905"/>
      <w:r>
        <w:rPr>
          <w:rtl/>
        </w:rPr>
        <w:t>בבקשה</w:t>
      </w:r>
      <w:r>
        <w:rPr>
          <w:rFonts w:hint="cs"/>
          <w:rtl/>
        </w:rPr>
        <w:t>.</w:t>
      </w:r>
    </w:p>
    <w:p w:rsidR="00BD3069" w:rsidRDefault="00BD3069" w:rsidP="00822412">
      <w:pPr>
        <w:rPr>
          <w:rtl/>
        </w:rPr>
      </w:pPr>
    </w:p>
    <w:p w:rsidR="00BD3069" w:rsidRDefault="00BD3069" w:rsidP="00822412">
      <w:pPr>
        <w:pStyle w:val="-"/>
        <w:rPr>
          <w:rtl/>
        </w:rPr>
      </w:pPr>
      <w:r w:rsidRPr="005A40A0">
        <w:rPr>
          <w:rStyle w:val="TagStyle"/>
          <w:rtl/>
        </w:rPr>
        <w:t>&lt;&lt; דובר_המשך &gt;&gt;</w:t>
      </w:r>
      <w:r w:rsidRPr="00F06A59">
        <w:rPr>
          <w:rStyle w:val="TagStyle"/>
          <w:rtl/>
        </w:rPr>
        <w:t xml:space="preserve"> </w:t>
      </w:r>
      <w:r>
        <w:rPr>
          <w:rtl/>
        </w:rPr>
        <w:t>שר האנרגיה יובל שטייניץ:</w:t>
      </w:r>
      <w:r w:rsidRPr="00F06A59">
        <w:rPr>
          <w:rStyle w:val="TagStyle"/>
          <w:rtl/>
        </w:rPr>
        <w:t xml:space="preserve"> </w:t>
      </w:r>
      <w:r w:rsidRPr="005A40A0">
        <w:rPr>
          <w:rStyle w:val="TagStyle"/>
          <w:rtl/>
        </w:rPr>
        <w:t>&lt;&lt; דובר_המשך &gt;&gt;</w:t>
      </w:r>
      <w:r>
        <w:rPr>
          <w:rtl/>
        </w:rPr>
        <w:t xml:space="preserve">   </w:t>
      </w:r>
    </w:p>
    <w:p w:rsidR="00BD3069" w:rsidRDefault="00BD3069" w:rsidP="00822412">
      <w:pPr>
        <w:rPr>
          <w:rtl/>
        </w:rPr>
      </w:pPr>
    </w:p>
    <w:p w:rsidR="00BD3069" w:rsidRDefault="00BD3069" w:rsidP="00822412">
      <w:pPr>
        <w:rPr>
          <w:rtl/>
        </w:rPr>
      </w:pPr>
      <w:bookmarkStart w:id="29906" w:name="_ETM_Q57_626890"/>
      <w:bookmarkEnd w:id="29906"/>
      <w:r>
        <w:rPr>
          <w:rtl/>
        </w:rPr>
        <w:t xml:space="preserve">דרך </w:t>
      </w:r>
      <w:bookmarkStart w:id="29907" w:name="_ETM_Q57_627040"/>
      <w:bookmarkEnd w:id="29907"/>
      <w:r>
        <w:rPr>
          <w:rtl/>
        </w:rPr>
        <w:t>אגב</w:t>
      </w:r>
      <w:r>
        <w:rPr>
          <w:rFonts w:hint="cs"/>
          <w:rtl/>
        </w:rPr>
        <w:t xml:space="preserve">, </w:t>
      </w:r>
      <w:bookmarkStart w:id="29908" w:name="_ETM_Q57_627280"/>
      <w:bookmarkStart w:id="29909" w:name="_ETM_Q57_627670"/>
      <w:bookmarkEnd w:id="29908"/>
      <w:bookmarkEnd w:id="29909"/>
      <w:r>
        <w:rPr>
          <w:rtl/>
        </w:rPr>
        <w:t xml:space="preserve">זה </w:t>
      </w:r>
      <w:bookmarkStart w:id="29910" w:name="_ETM_Q57_627880"/>
      <w:bookmarkEnd w:id="29910"/>
      <w:r>
        <w:rPr>
          <w:rtl/>
        </w:rPr>
        <w:t xml:space="preserve">הזדמנות </w:t>
      </w:r>
      <w:bookmarkStart w:id="29911" w:name="_ETM_Q57_628270"/>
      <w:bookmarkEnd w:id="29911"/>
      <w:r>
        <w:rPr>
          <w:rtl/>
        </w:rPr>
        <w:t xml:space="preserve">בשבילי </w:t>
      </w:r>
      <w:bookmarkStart w:id="29912" w:name="_ETM_Q57_628599"/>
      <w:bookmarkEnd w:id="29912"/>
      <w:r>
        <w:rPr>
          <w:rtl/>
        </w:rPr>
        <w:t xml:space="preserve">לומר </w:t>
      </w:r>
      <w:bookmarkStart w:id="29913" w:name="_ETM_Q57_629140"/>
      <w:bookmarkEnd w:id="29913"/>
      <w:r>
        <w:rPr>
          <w:rtl/>
        </w:rPr>
        <w:t xml:space="preserve">שבין </w:t>
      </w:r>
      <w:bookmarkStart w:id="29914" w:name="_ETM_Q57_629530"/>
      <w:bookmarkEnd w:id="29914"/>
      <w:r>
        <w:rPr>
          <w:rtl/>
        </w:rPr>
        <w:t>השאר</w:t>
      </w:r>
      <w:r>
        <w:rPr>
          <w:rFonts w:hint="cs"/>
          <w:rtl/>
        </w:rPr>
        <w:t>,</w:t>
      </w:r>
      <w:r>
        <w:rPr>
          <w:rtl/>
        </w:rPr>
        <w:t xml:space="preserve"> </w:t>
      </w:r>
      <w:bookmarkStart w:id="29915" w:name="_ETM_Q57_629830"/>
      <w:bookmarkEnd w:id="29915"/>
      <w:r>
        <w:rPr>
          <w:rtl/>
        </w:rPr>
        <w:t xml:space="preserve">בזכות </w:t>
      </w:r>
      <w:bookmarkStart w:id="29916" w:name="_ETM_Q57_630220"/>
      <w:bookmarkEnd w:id="29916"/>
      <w:r>
        <w:rPr>
          <w:rtl/>
        </w:rPr>
        <w:t xml:space="preserve">הפטור </w:t>
      </w:r>
      <w:bookmarkStart w:id="29917" w:name="_ETM_Q57_630610"/>
      <w:bookmarkEnd w:id="29917"/>
      <w:r>
        <w:rPr>
          <w:rtl/>
        </w:rPr>
        <w:t xml:space="preserve">הזה </w:t>
      </w:r>
      <w:bookmarkStart w:id="29918" w:name="_ETM_Q57_631409"/>
      <w:bookmarkEnd w:id="29918"/>
      <w:r>
        <w:rPr>
          <w:rtl/>
        </w:rPr>
        <w:t>–</w:t>
      </w:r>
      <w:r>
        <w:rPr>
          <w:rFonts w:hint="cs"/>
          <w:rtl/>
        </w:rPr>
        <w:t xml:space="preserve"> </w:t>
      </w:r>
      <w:r>
        <w:rPr>
          <w:rtl/>
        </w:rPr>
        <w:t xml:space="preserve">תקשיב </w:t>
      </w:r>
      <w:bookmarkStart w:id="29919" w:name="_ETM_Q57_631830"/>
      <w:bookmarkEnd w:id="29919"/>
      <w:r>
        <w:rPr>
          <w:rtl/>
        </w:rPr>
        <w:t>טוב</w:t>
      </w:r>
      <w:r>
        <w:rPr>
          <w:rFonts w:hint="cs"/>
          <w:rtl/>
        </w:rPr>
        <w:t>, מיקי, ל</w:t>
      </w:r>
      <w:bookmarkStart w:id="29920" w:name="_ETM_Q57_632040"/>
      <w:bookmarkStart w:id="29921" w:name="_ETM_Q57_632370"/>
      <w:bookmarkEnd w:id="29920"/>
      <w:bookmarkEnd w:id="29921"/>
      <w:r>
        <w:rPr>
          <w:rtl/>
        </w:rPr>
        <w:t>נתונים</w:t>
      </w:r>
      <w:bookmarkStart w:id="29922" w:name="_ETM_Q57_633640"/>
      <w:bookmarkEnd w:id="29922"/>
      <w:r>
        <w:rPr>
          <w:rFonts w:hint="cs"/>
          <w:rtl/>
        </w:rPr>
        <w:t xml:space="preserve">. </w:t>
      </w:r>
      <w:r>
        <w:rPr>
          <w:rtl/>
        </w:rPr>
        <w:t xml:space="preserve">כשאני </w:t>
      </w:r>
      <w:bookmarkStart w:id="29923" w:name="_ETM_Q57_633910"/>
      <w:bookmarkEnd w:id="29923"/>
      <w:r>
        <w:rPr>
          <w:rtl/>
        </w:rPr>
        <w:t xml:space="preserve">נכנסתי </w:t>
      </w:r>
      <w:bookmarkStart w:id="29924" w:name="_ETM_Q57_634330"/>
      <w:bookmarkEnd w:id="29924"/>
      <w:r>
        <w:rPr>
          <w:rtl/>
        </w:rPr>
        <w:t xml:space="preserve">לתפקידי </w:t>
      </w:r>
      <w:bookmarkStart w:id="29925" w:name="_ETM_Q57_634810"/>
      <w:bookmarkEnd w:id="29925"/>
      <w:r>
        <w:rPr>
          <w:rtl/>
        </w:rPr>
        <w:t>ב-</w:t>
      </w:r>
      <w:bookmarkStart w:id="29926" w:name="_ETM_Q57_635590"/>
      <w:bookmarkEnd w:id="29926"/>
      <w:r>
        <w:rPr>
          <w:rFonts w:hint="cs"/>
          <w:rtl/>
        </w:rPr>
        <w:t xml:space="preserve">2015 </w:t>
      </w:r>
      <w:r w:rsidR="00587CB2">
        <w:rPr>
          <w:rFonts w:hint="cs"/>
          <w:rtl/>
        </w:rPr>
        <w:t>– – –</w:t>
      </w:r>
    </w:p>
    <w:p w:rsidR="00BD3069" w:rsidRDefault="00BD3069" w:rsidP="00822412">
      <w:pPr>
        <w:rPr>
          <w:rtl/>
        </w:rPr>
      </w:pPr>
    </w:p>
    <w:p w:rsidR="00BD3069" w:rsidRDefault="00BD3069" w:rsidP="00822412">
      <w:pPr>
        <w:pStyle w:val="af6"/>
        <w:rPr>
          <w:rtl/>
        </w:rPr>
      </w:pPr>
      <w:bookmarkStart w:id="29927" w:name="ET_yor_6026_21"/>
      <w:r w:rsidRPr="005A40A0">
        <w:rPr>
          <w:rStyle w:val="TagStyle"/>
          <w:rtl/>
        </w:rPr>
        <w:t xml:space="preserve"> &lt;&lt; יור &gt;&gt;</w:t>
      </w:r>
      <w:r w:rsidRPr="00573FD4">
        <w:rPr>
          <w:rStyle w:val="TagStyle"/>
          <w:rtl/>
        </w:rPr>
        <w:t xml:space="preserve"> </w:t>
      </w:r>
      <w:r>
        <w:rPr>
          <w:rtl/>
        </w:rPr>
        <w:t>היו"ר משה ארבל:</w:t>
      </w:r>
      <w:r w:rsidRPr="00573FD4">
        <w:rPr>
          <w:rStyle w:val="TagStyle"/>
          <w:rtl/>
        </w:rPr>
        <w:t xml:space="preserve"> </w:t>
      </w:r>
      <w:r w:rsidRPr="005A40A0">
        <w:rPr>
          <w:rStyle w:val="TagStyle"/>
          <w:rtl/>
        </w:rPr>
        <w:t>&lt;&lt; יור &gt;&gt;</w:t>
      </w:r>
      <w:r>
        <w:rPr>
          <w:rtl/>
        </w:rPr>
        <w:t xml:space="preserve">   </w:t>
      </w:r>
      <w:bookmarkEnd w:id="29927"/>
    </w:p>
    <w:p w:rsidR="00BD3069" w:rsidRDefault="00BD3069" w:rsidP="00C3677E">
      <w:pPr>
        <w:rPr>
          <w:rtl/>
          <w:lang w:eastAsia="he-IL"/>
        </w:rPr>
      </w:pPr>
    </w:p>
    <w:p w:rsidR="00BD3069" w:rsidRDefault="00BD3069" w:rsidP="00822412">
      <w:pPr>
        <w:rPr>
          <w:rtl/>
          <w:lang w:eastAsia="he-IL"/>
        </w:rPr>
      </w:pPr>
      <w:r>
        <w:rPr>
          <w:rFonts w:hint="cs"/>
          <w:rtl/>
          <w:lang w:eastAsia="he-IL"/>
        </w:rPr>
        <w:t>אבל כבוד השר, תגיד את זה עם משקפיים, זה יהיה יותר מהר.</w:t>
      </w:r>
    </w:p>
    <w:p w:rsidR="00BD3069" w:rsidRDefault="00BD3069" w:rsidP="00822412">
      <w:pPr>
        <w:rPr>
          <w:rtl/>
          <w:lang w:eastAsia="he-IL"/>
        </w:rPr>
      </w:pPr>
    </w:p>
    <w:p w:rsidR="00BD3069" w:rsidRDefault="00BD3069" w:rsidP="00822412">
      <w:pPr>
        <w:pStyle w:val="-"/>
        <w:rPr>
          <w:rtl/>
        </w:rPr>
      </w:pPr>
      <w:bookmarkStart w:id="29928" w:name="ET_speakercontinue_5512_38"/>
      <w:r w:rsidRPr="005A40A0">
        <w:rPr>
          <w:rStyle w:val="TagStyle"/>
          <w:rtl/>
        </w:rPr>
        <w:t>&lt;&lt; דובר_המשך &gt;&gt;</w:t>
      </w:r>
      <w:r w:rsidRPr="00F06A59">
        <w:rPr>
          <w:rStyle w:val="TagStyle"/>
          <w:rtl/>
        </w:rPr>
        <w:t xml:space="preserve"> </w:t>
      </w:r>
      <w:r>
        <w:rPr>
          <w:rtl/>
        </w:rPr>
        <w:t>שר האנרגיה יובל שטייניץ:</w:t>
      </w:r>
      <w:r w:rsidRPr="00F06A59">
        <w:rPr>
          <w:rStyle w:val="TagStyle"/>
          <w:rtl/>
        </w:rPr>
        <w:t xml:space="preserve"> </w:t>
      </w:r>
      <w:r w:rsidRPr="005A40A0">
        <w:rPr>
          <w:rStyle w:val="TagStyle"/>
          <w:rtl/>
        </w:rPr>
        <w:t>&lt;&lt; דובר_המשך &gt;&gt;</w:t>
      </w:r>
      <w:bookmarkEnd w:id="29928"/>
      <w:r>
        <w:rPr>
          <w:rtl/>
        </w:rPr>
        <w:t xml:space="preserve">   </w:t>
      </w:r>
    </w:p>
    <w:p w:rsidR="00BD3069" w:rsidRPr="00573FD4" w:rsidRDefault="00BD3069" w:rsidP="00822412">
      <w:pPr>
        <w:rPr>
          <w:rtl/>
          <w:lang w:eastAsia="he-IL"/>
        </w:rPr>
      </w:pPr>
    </w:p>
    <w:p w:rsidR="00BD3069" w:rsidRDefault="00BD3069" w:rsidP="00822412">
      <w:pPr>
        <w:rPr>
          <w:rtl/>
        </w:rPr>
      </w:pPr>
      <w:bookmarkStart w:id="29929" w:name="_ETM_Q57_635680"/>
      <w:bookmarkStart w:id="29930" w:name="_ETM_Q57_635860"/>
      <w:bookmarkStart w:id="29931" w:name="_ETM_Q57_636190"/>
      <w:bookmarkStart w:id="29932" w:name="_ETM_Q57_636280"/>
      <w:bookmarkStart w:id="29933" w:name="_ETM_Q57_636490"/>
      <w:bookmarkStart w:id="29934" w:name="_ETM_Q57_636550"/>
      <w:bookmarkStart w:id="29935" w:name="_ETM_Q57_636700"/>
      <w:bookmarkStart w:id="29936" w:name="_ETM_Q57_637180"/>
      <w:bookmarkStart w:id="29937" w:name="_ETM_Q57_637300"/>
      <w:bookmarkStart w:id="29938" w:name="_ETM_Q57_637540"/>
      <w:bookmarkStart w:id="29939" w:name="_ETM_Q57_638050"/>
      <w:bookmarkStart w:id="29940" w:name="_ETM_Q57_639370"/>
      <w:bookmarkEnd w:id="29929"/>
      <w:bookmarkEnd w:id="29930"/>
      <w:bookmarkEnd w:id="29931"/>
      <w:bookmarkEnd w:id="29932"/>
      <w:bookmarkEnd w:id="29933"/>
      <w:bookmarkEnd w:id="29934"/>
      <w:bookmarkEnd w:id="29935"/>
      <w:bookmarkEnd w:id="29936"/>
      <w:bookmarkEnd w:id="29937"/>
      <w:bookmarkEnd w:id="29938"/>
      <w:bookmarkEnd w:id="29939"/>
      <w:bookmarkEnd w:id="29940"/>
      <w:r>
        <w:rPr>
          <w:rtl/>
        </w:rPr>
        <w:t xml:space="preserve">כשאני </w:t>
      </w:r>
      <w:bookmarkStart w:id="29941" w:name="_ETM_Q57_639640"/>
      <w:bookmarkEnd w:id="29941"/>
      <w:r>
        <w:rPr>
          <w:rtl/>
        </w:rPr>
        <w:t>נכנס</w:t>
      </w:r>
      <w:r>
        <w:rPr>
          <w:rFonts w:hint="cs"/>
          <w:rtl/>
        </w:rPr>
        <w:t>תי</w:t>
      </w:r>
      <w:r>
        <w:rPr>
          <w:rtl/>
        </w:rPr>
        <w:t xml:space="preserve"> </w:t>
      </w:r>
      <w:bookmarkStart w:id="29942" w:name="_ETM_Q57_639940"/>
      <w:bookmarkEnd w:id="29942"/>
      <w:r>
        <w:rPr>
          <w:rFonts w:hint="cs"/>
          <w:rtl/>
        </w:rPr>
        <w:t>ל</w:t>
      </w:r>
      <w:r>
        <w:rPr>
          <w:rtl/>
        </w:rPr>
        <w:t xml:space="preserve">תפקידי </w:t>
      </w:r>
      <w:bookmarkStart w:id="29943" w:name="_ETM_Q57_640330"/>
      <w:bookmarkEnd w:id="29943"/>
      <w:r>
        <w:rPr>
          <w:rtl/>
        </w:rPr>
        <w:t>ב-201</w:t>
      </w:r>
      <w:bookmarkStart w:id="29944" w:name="_ETM_Q57_641170"/>
      <w:bookmarkEnd w:id="29944"/>
      <w:r>
        <w:rPr>
          <w:rFonts w:hint="cs"/>
          <w:rtl/>
        </w:rPr>
        <w:t xml:space="preserve">5, </w:t>
      </w:r>
      <w:bookmarkStart w:id="29945" w:name="_ETM_Q57_641350"/>
      <w:bookmarkEnd w:id="29945"/>
      <w:r>
        <w:rPr>
          <w:rtl/>
        </w:rPr>
        <w:t xml:space="preserve">פחות </w:t>
      </w:r>
      <w:bookmarkStart w:id="29946" w:name="_ETM_Q57_641680"/>
      <w:bookmarkEnd w:id="29946"/>
      <w:r>
        <w:rPr>
          <w:rtl/>
        </w:rPr>
        <w:t>מ</w:t>
      </w:r>
      <w:r>
        <w:rPr>
          <w:rFonts w:hint="cs"/>
          <w:rtl/>
        </w:rPr>
        <w:t>-2%</w:t>
      </w:r>
      <w:bookmarkStart w:id="29947" w:name="_ETM_Q57_641980"/>
      <w:bookmarkEnd w:id="29947"/>
      <w:r>
        <w:rPr>
          <w:rtl/>
        </w:rPr>
        <w:t xml:space="preserve"> </w:t>
      </w:r>
      <w:bookmarkStart w:id="29948" w:name="_ETM_Q57_642250"/>
      <w:bookmarkEnd w:id="29948"/>
      <w:r>
        <w:rPr>
          <w:rtl/>
        </w:rPr>
        <w:t xml:space="preserve">מהחשמל </w:t>
      </w:r>
      <w:bookmarkStart w:id="29949" w:name="_ETM_Q57_642760"/>
      <w:bookmarkEnd w:id="29949"/>
      <w:r>
        <w:rPr>
          <w:rtl/>
        </w:rPr>
        <w:t xml:space="preserve">יוצר </w:t>
      </w:r>
      <w:bookmarkStart w:id="29950" w:name="_ETM_Q57_643090"/>
      <w:bookmarkEnd w:id="29950"/>
      <w:r>
        <w:rPr>
          <w:rtl/>
        </w:rPr>
        <w:t>מהשמש</w:t>
      </w:r>
      <w:r>
        <w:rPr>
          <w:rFonts w:hint="cs"/>
          <w:rtl/>
        </w:rPr>
        <w:t>.</w:t>
      </w:r>
      <w:r>
        <w:rPr>
          <w:rtl/>
        </w:rPr>
        <w:t xml:space="preserve"> </w:t>
      </w:r>
      <w:bookmarkStart w:id="29951" w:name="_ETM_Q57_644360"/>
      <w:bookmarkEnd w:id="29951"/>
      <w:r>
        <w:rPr>
          <w:rtl/>
        </w:rPr>
        <w:t xml:space="preserve">היום </w:t>
      </w:r>
      <w:bookmarkStart w:id="29952" w:name="_ETM_Q57_644720"/>
      <w:bookmarkEnd w:id="29952"/>
      <w:r>
        <w:rPr>
          <w:rFonts w:hint="cs"/>
          <w:rtl/>
        </w:rPr>
        <w:t xml:space="preserve">עברנו </w:t>
      </w:r>
      <w:bookmarkStart w:id="29953" w:name="_ETM_Q57_645080"/>
      <w:bookmarkEnd w:id="29953"/>
      <w:r>
        <w:rPr>
          <w:rtl/>
        </w:rPr>
        <w:t xml:space="preserve">כבר </w:t>
      </w:r>
      <w:bookmarkStart w:id="29954" w:name="_ETM_Q57_645380"/>
      <w:bookmarkStart w:id="29955" w:name="_ETM_Q57_645739"/>
      <w:bookmarkEnd w:id="29954"/>
      <w:bookmarkEnd w:id="29955"/>
      <w:r>
        <w:rPr>
          <w:rtl/>
        </w:rPr>
        <w:t xml:space="preserve">את </w:t>
      </w:r>
      <w:bookmarkStart w:id="29956" w:name="_ETM_Q57_645800"/>
      <w:bookmarkEnd w:id="29956"/>
      <w:r>
        <w:rPr>
          <w:rtl/>
        </w:rPr>
        <w:t>ה-8%</w:t>
      </w:r>
      <w:bookmarkStart w:id="29957" w:name="_ETM_Q57_646940"/>
      <w:bookmarkEnd w:id="29957"/>
      <w:r>
        <w:rPr>
          <w:rFonts w:hint="cs"/>
          <w:rtl/>
        </w:rPr>
        <w:t xml:space="preserve"> ו</w:t>
      </w:r>
      <w:r>
        <w:rPr>
          <w:rtl/>
        </w:rPr>
        <w:t>או-טו-טו</w:t>
      </w:r>
      <w:r>
        <w:rPr>
          <w:rFonts w:hint="cs"/>
          <w:rtl/>
        </w:rPr>
        <w:t>,</w:t>
      </w:r>
      <w:r>
        <w:rPr>
          <w:rtl/>
        </w:rPr>
        <w:t xml:space="preserve"> </w:t>
      </w:r>
      <w:bookmarkStart w:id="29958" w:name="_ETM_Q57_647480"/>
      <w:bookmarkEnd w:id="29958"/>
      <w:r>
        <w:rPr>
          <w:rtl/>
        </w:rPr>
        <w:t>באביב</w:t>
      </w:r>
      <w:r>
        <w:rPr>
          <w:rFonts w:hint="cs"/>
          <w:rtl/>
        </w:rPr>
        <w:t>,</w:t>
      </w:r>
      <w:r>
        <w:rPr>
          <w:rtl/>
        </w:rPr>
        <w:t xml:space="preserve"> </w:t>
      </w:r>
      <w:bookmarkStart w:id="29959" w:name="_ETM_Q57_648380"/>
      <w:bookmarkEnd w:id="29959"/>
      <w:r>
        <w:rPr>
          <w:rtl/>
        </w:rPr>
        <w:t xml:space="preserve">נגיע </w:t>
      </w:r>
      <w:bookmarkStart w:id="29960" w:name="_ETM_Q57_648680"/>
      <w:bookmarkEnd w:id="29960"/>
      <w:r>
        <w:rPr>
          <w:rtl/>
        </w:rPr>
        <w:t>ל-10%</w:t>
      </w:r>
      <w:bookmarkStart w:id="29961" w:name="_ETM_Q57_649790"/>
      <w:bookmarkEnd w:id="29961"/>
      <w:r>
        <w:rPr>
          <w:rFonts w:hint="cs"/>
          <w:rtl/>
        </w:rPr>
        <w:t xml:space="preserve">. </w:t>
      </w:r>
      <w:r>
        <w:rPr>
          <w:rtl/>
        </w:rPr>
        <w:t xml:space="preserve">עברנו </w:t>
      </w:r>
      <w:bookmarkStart w:id="29962" w:name="_ETM_Q57_650390"/>
      <w:bookmarkEnd w:id="29962"/>
      <w:r>
        <w:rPr>
          <w:rtl/>
        </w:rPr>
        <w:t>מ</w:t>
      </w:r>
      <w:r>
        <w:rPr>
          <w:rFonts w:hint="cs"/>
          <w:rtl/>
        </w:rPr>
        <w:t>אחד</w:t>
      </w:r>
      <w:r>
        <w:rPr>
          <w:rtl/>
        </w:rPr>
        <w:t xml:space="preserve"> </w:t>
      </w:r>
      <w:bookmarkStart w:id="29963" w:name="_ETM_Q57_650690"/>
      <w:bookmarkEnd w:id="29963"/>
      <w:r>
        <w:rPr>
          <w:rtl/>
        </w:rPr>
        <w:t xml:space="preserve">המקומות </w:t>
      </w:r>
      <w:bookmarkStart w:id="29964" w:name="_ETM_Q57_651080"/>
      <w:bookmarkEnd w:id="29964"/>
      <w:r>
        <w:rPr>
          <w:rtl/>
        </w:rPr>
        <w:t xml:space="preserve">האחרונים </w:t>
      </w:r>
      <w:bookmarkStart w:id="29965" w:name="_ETM_Q57_651530"/>
      <w:bookmarkEnd w:id="29965"/>
      <w:r>
        <w:rPr>
          <w:rtl/>
        </w:rPr>
        <w:t xml:space="preserve">בעולם </w:t>
      </w:r>
      <w:bookmarkStart w:id="29966" w:name="_ETM_Q57_652099"/>
      <w:bookmarkEnd w:id="29966"/>
      <w:r>
        <w:rPr>
          <w:rtl/>
        </w:rPr>
        <w:t xml:space="preserve">למקום </w:t>
      </w:r>
      <w:bookmarkStart w:id="29967" w:name="_ETM_Q57_652640"/>
      <w:bookmarkEnd w:id="29967"/>
      <w:r>
        <w:rPr>
          <w:rtl/>
        </w:rPr>
        <w:t xml:space="preserve">שני </w:t>
      </w:r>
      <w:bookmarkStart w:id="29968" w:name="_ETM_Q57_652940"/>
      <w:bookmarkEnd w:id="29968"/>
      <w:r>
        <w:rPr>
          <w:rtl/>
        </w:rPr>
        <w:t>בעולם</w:t>
      </w:r>
      <w:r>
        <w:rPr>
          <w:rFonts w:hint="cs"/>
          <w:rtl/>
        </w:rPr>
        <w:t>.</w:t>
      </w:r>
      <w:r>
        <w:rPr>
          <w:rtl/>
        </w:rPr>
        <w:t xml:space="preserve"> </w:t>
      </w:r>
      <w:bookmarkStart w:id="29969" w:name="_ETM_Q57_653330"/>
      <w:bookmarkEnd w:id="29969"/>
      <w:r>
        <w:rPr>
          <w:rtl/>
        </w:rPr>
        <w:t xml:space="preserve">אנחנו </w:t>
      </w:r>
      <w:bookmarkStart w:id="29970" w:name="_ETM_Q57_653540"/>
      <w:bookmarkEnd w:id="29970"/>
      <w:r>
        <w:rPr>
          <w:rtl/>
        </w:rPr>
        <w:t xml:space="preserve">כבר </w:t>
      </w:r>
      <w:bookmarkStart w:id="29971" w:name="_ETM_Q57_653690"/>
      <w:bookmarkEnd w:id="29971"/>
      <w:r>
        <w:rPr>
          <w:rtl/>
        </w:rPr>
        <w:t xml:space="preserve">מקום </w:t>
      </w:r>
      <w:bookmarkStart w:id="29972" w:name="_ETM_Q57_654019"/>
      <w:bookmarkEnd w:id="29972"/>
      <w:r>
        <w:rPr>
          <w:rtl/>
        </w:rPr>
        <w:t xml:space="preserve">שני </w:t>
      </w:r>
      <w:bookmarkStart w:id="29973" w:name="_ETM_Q57_654290"/>
      <w:bookmarkEnd w:id="29973"/>
      <w:r>
        <w:rPr>
          <w:rtl/>
        </w:rPr>
        <w:t xml:space="preserve">בעולם </w:t>
      </w:r>
      <w:bookmarkStart w:id="29974" w:name="_ETM_Q57_654620"/>
      <w:bookmarkEnd w:id="29974"/>
      <w:r>
        <w:rPr>
          <w:rtl/>
        </w:rPr>
        <w:t xml:space="preserve">בייצור </w:t>
      </w:r>
      <w:bookmarkStart w:id="29975" w:name="_ETM_Q57_654950"/>
      <w:bookmarkEnd w:id="29975"/>
      <w:r>
        <w:rPr>
          <w:rtl/>
        </w:rPr>
        <w:t xml:space="preserve">חשמל </w:t>
      </w:r>
      <w:bookmarkStart w:id="29976" w:name="_ETM_Q57_655280"/>
      <w:bookmarkEnd w:id="29976"/>
      <w:r>
        <w:rPr>
          <w:rtl/>
        </w:rPr>
        <w:t>מהשמש</w:t>
      </w:r>
      <w:r>
        <w:rPr>
          <w:rFonts w:hint="cs"/>
          <w:rtl/>
        </w:rPr>
        <w:t xml:space="preserve">. הונדורס </w:t>
      </w:r>
      <w:bookmarkStart w:id="29977" w:name="_ETM_Q57_657040"/>
      <w:bookmarkStart w:id="29978" w:name="_ETM_Q57_657250"/>
      <w:bookmarkStart w:id="29979" w:name="_ETM_Q57_657700"/>
      <w:bookmarkEnd w:id="29977"/>
      <w:bookmarkEnd w:id="29978"/>
      <w:bookmarkEnd w:id="29979"/>
      <w:r>
        <w:rPr>
          <w:rtl/>
        </w:rPr>
        <w:t>ראשונה</w:t>
      </w:r>
      <w:r>
        <w:rPr>
          <w:rFonts w:hint="cs"/>
          <w:rtl/>
        </w:rPr>
        <w:t>,</w:t>
      </w:r>
      <w:r>
        <w:rPr>
          <w:rtl/>
        </w:rPr>
        <w:t xml:space="preserve"> </w:t>
      </w:r>
      <w:bookmarkStart w:id="29980" w:name="_ETM_Q57_658180"/>
      <w:bookmarkEnd w:id="29980"/>
      <w:r>
        <w:rPr>
          <w:rtl/>
        </w:rPr>
        <w:t xml:space="preserve">עם </w:t>
      </w:r>
      <w:bookmarkStart w:id="29981" w:name="_ETM_Q57_658300"/>
      <w:bookmarkEnd w:id="29981"/>
      <w:r>
        <w:rPr>
          <w:rtl/>
        </w:rPr>
        <w:t>14%</w:t>
      </w:r>
      <w:bookmarkStart w:id="29982" w:name="_ETM_Q57_659110"/>
      <w:bookmarkEnd w:id="29982"/>
      <w:r>
        <w:rPr>
          <w:rFonts w:hint="cs"/>
          <w:rtl/>
        </w:rPr>
        <w:t xml:space="preserve">, </w:t>
      </w:r>
      <w:bookmarkStart w:id="29983" w:name="_ETM_Q57_658000"/>
      <w:bookmarkEnd w:id="29983"/>
      <w:r>
        <w:rPr>
          <w:rFonts w:hint="cs"/>
          <w:rtl/>
        </w:rPr>
        <w:t>ו</w:t>
      </w:r>
      <w:r>
        <w:rPr>
          <w:rtl/>
        </w:rPr>
        <w:t xml:space="preserve">אנחנו </w:t>
      </w:r>
      <w:bookmarkStart w:id="29984" w:name="_ETM_Q57_659560"/>
      <w:bookmarkEnd w:id="29984"/>
      <w:r>
        <w:rPr>
          <w:rtl/>
        </w:rPr>
        <w:t xml:space="preserve">מקום </w:t>
      </w:r>
      <w:bookmarkStart w:id="29985" w:name="_ETM_Q57_659860"/>
      <w:bookmarkEnd w:id="29985"/>
      <w:r>
        <w:rPr>
          <w:rtl/>
        </w:rPr>
        <w:t>שני</w:t>
      </w:r>
      <w:r>
        <w:rPr>
          <w:rFonts w:hint="cs"/>
          <w:rtl/>
        </w:rPr>
        <w:t>,</w:t>
      </w:r>
      <w:r>
        <w:rPr>
          <w:rtl/>
        </w:rPr>
        <w:t xml:space="preserve"> </w:t>
      </w:r>
      <w:bookmarkStart w:id="29986" w:name="_ETM_Q57_660130"/>
      <w:bookmarkEnd w:id="29986"/>
      <w:r>
        <w:rPr>
          <w:rtl/>
        </w:rPr>
        <w:t xml:space="preserve">לפי </w:t>
      </w:r>
      <w:bookmarkStart w:id="29987" w:name="_ETM_Q57_660340"/>
      <w:bookmarkEnd w:id="29987"/>
      <w:r>
        <w:rPr>
          <w:rtl/>
        </w:rPr>
        <w:t xml:space="preserve">פרסום </w:t>
      </w:r>
      <w:bookmarkStart w:id="29988" w:name="_ETM_Q57_660730"/>
      <w:bookmarkEnd w:id="29988"/>
      <w:r>
        <w:rPr>
          <w:rtl/>
        </w:rPr>
        <w:t xml:space="preserve">של </w:t>
      </w:r>
      <w:bookmarkStart w:id="29989" w:name="_ETM_Q57_660880"/>
      <w:bookmarkStart w:id="29990" w:name="_ETM_Q57_661420"/>
      <w:bookmarkStart w:id="29991" w:name="_ETM_Q57_662110"/>
      <w:bookmarkEnd w:id="29989"/>
      <w:bookmarkEnd w:id="29990"/>
      <w:bookmarkEnd w:id="29991"/>
      <w:r>
        <w:rPr>
          <w:rtl/>
        </w:rPr>
        <w:t xml:space="preserve">ארגון </w:t>
      </w:r>
      <w:bookmarkStart w:id="29992" w:name="_ETM_Q57_662440"/>
      <w:bookmarkEnd w:id="29992"/>
      <w:r>
        <w:rPr>
          <w:rtl/>
        </w:rPr>
        <w:t xml:space="preserve">האנרגיה </w:t>
      </w:r>
      <w:bookmarkStart w:id="29993" w:name="_ETM_Q57_662860"/>
      <w:bookmarkEnd w:id="29993"/>
      <w:r>
        <w:rPr>
          <w:rtl/>
        </w:rPr>
        <w:t xml:space="preserve">הבין-לאומי </w:t>
      </w:r>
      <w:bookmarkStart w:id="29994" w:name="_ETM_Q57_663310"/>
      <w:bookmarkEnd w:id="29994"/>
      <w:r w:rsidR="008535A4">
        <w:rPr>
          <w:rFonts w:hint="cs"/>
          <w:rtl/>
        </w:rPr>
        <w:t>מ</w:t>
      </w:r>
      <w:r>
        <w:rPr>
          <w:rtl/>
        </w:rPr>
        <w:t>לפני</w:t>
      </w:r>
      <w:r>
        <w:rPr>
          <w:rFonts w:hint="cs"/>
          <w:rtl/>
        </w:rPr>
        <w:t xml:space="preserve"> שלושה</w:t>
      </w:r>
      <w:bookmarkStart w:id="29995" w:name="_ETM_Q57_663550"/>
      <w:bookmarkEnd w:id="29995"/>
      <w:r>
        <w:rPr>
          <w:rtl/>
        </w:rPr>
        <w:t xml:space="preserve"> </w:t>
      </w:r>
      <w:bookmarkStart w:id="29996" w:name="_ETM_Q57_663850"/>
      <w:bookmarkEnd w:id="29996"/>
      <w:r>
        <w:rPr>
          <w:rtl/>
        </w:rPr>
        <w:t>חודשים</w:t>
      </w:r>
      <w:r>
        <w:rPr>
          <w:rFonts w:hint="cs"/>
          <w:rtl/>
        </w:rPr>
        <w:t>, ארבעה</w:t>
      </w:r>
      <w:bookmarkStart w:id="29997" w:name="_ETM_Q57_664270"/>
      <w:bookmarkEnd w:id="29997"/>
      <w:r>
        <w:rPr>
          <w:rtl/>
        </w:rPr>
        <w:t xml:space="preserve"> </w:t>
      </w:r>
      <w:bookmarkStart w:id="29998" w:name="_ETM_Q57_664570"/>
      <w:bookmarkEnd w:id="29998"/>
      <w:r>
        <w:rPr>
          <w:rtl/>
        </w:rPr>
        <w:t>חודשים</w:t>
      </w:r>
      <w:r>
        <w:rPr>
          <w:rFonts w:hint="cs"/>
          <w:rtl/>
        </w:rPr>
        <w:t>.</w:t>
      </w:r>
      <w:bookmarkStart w:id="29999" w:name="_ETM_Q57_665000"/>
      <w:bookmarkStart w:id="30000" w:name="_ETM_Q57_665590"/>
      <w:bookmarkEnd w:id="29999"/>
      <w:bookmarkEnd w:id="30000"/>
      <w:r>
        <w:rPr>
          <w:rFonts w:hint="cs"/>
          <w:rtl/>
        </w:rPr>
        <w:t xml:space="preserve"> </w:t>
      </w:r>
      <w:r>
        <w:rPr>
          <w:rtl/>
        </w:rPr>
        <w:t xml:space="preserve">לפי </w:t>
      </w:r>
      <w:bookmarkStart w:id="30001" w:name="_ETM_Q57_665950"/>
      <w:bookmarkEnd w:id="30001"/>
      <w:r>
        <w:rPr>
          <w:rtl/>
        </w:rPr>
        <w:t xml:space="preserve">התוכניות </w:t>
      </w:r>
      <w:bookmarkStart w:id="30002" w:name="_ETM_Q57_666549"/>
      <w:bookmarkEnd w:id="30002"/>
      <w:r>
        <w:rPr>
          <w:rtl/>
        </w:rPr>
        <w:lastRenderedPageBreak/>
        <w:t xml:space="preserve">שהצגנו </w:t>
      </w:r>
      <w:bookmarkStart w:id="30003" w:name="_ETM_Q57_667120"/>
      <w:bookmarkEnd w:id="30003"/>
      <w:r>
        <w:rPr>
          <w:rtl/>
        </w:rPr>
        <w:t>עכשיו</w:t>
      </w:r>
      <w:r>
        <w:rPr>
          <w:rFonts w:hint="cs"/>
          <w:rtl/>
        </w:rPr>
        <w:t>,</w:t>
      </w:r>
      <w:r>
        <w:rPr>
          <w:rtl/>
        </w:rPr>
        <w:t xml:space="preserve"> </w:t>
      </w:r>
      <w:bookmarkStart w:id="30004" w:name="_ETM_Q57_668230"/>
      <w:bookmarkEnd w:id="30004"/>
      <w:r>
        <w:rPr>
          <w:rFonts w:hint="cs"/>
          <w:rtl/>
        </w:rPr>
        <w:t>ש</w:t>
      </w:r>
      <w:r>
        <w:rPr>
          <w:rtl/>
        </w:rPr>
        <w:t xml:space="preserve">היעד </w:t>
      </w:r>
      <w:bookmarkStart w:id="30005" w:name="_ETM_Q57_668769"/>
      <w:bookmarkEnd w:id="30005"/>
      <w:r>
        <w:rPr>
          <w:rtl/>
        </w:rPr>
        <w:t xml:space="preserve">הוא </w:t>
      </w:r>
      <w:bookmarkStart w:id="30006" w:name="_ETM_Q57_668860"/>
      <w:bookmarkEnd w:id="30006"/>
      <w:r>
        <w:rPr>
          <w:rtl/>
        </w:rPr>
        <w:t>ל</w:t>
      </w:r>
      <w:r>
        <w:rPr>
          <w:rFonts w:hint="cs"/>
          <w:rtl/>
        </w:rPr>
        <w:t>הגיע</w:t>
      </w:r>
      <w:r>
        <w:rPr>
          <w:rtl/>
        </w:rPr>
        <w:t xml:space="preserve"> </w:t>
      </w:r>
      <w:bookmarkStart w:id="30007" w:name="_ETM_Q57_669220"/>
      <w:bookmarkEnd w:id="30007"/>
      <w:r>
        <w:rPr>
          <w:rtl/>
        </w:rPr>
        <w:t xml:space="preserve">ל-30% </w:t>
      </w:r>
      <w:bookmarkStart w:id="30008" w:name="_ETM_Q57_670900"/>
      <w:bookmarkEnd w:id="30008"/>
      <w:r>
        <w:rPr>
          <w:rtl/>
        </w:rPr>
        <w:t>ב-2030</w:t>
      </w:r>
      <w:bookmarkStart w:id="30009" w:name="_ETM_Q57_672380"/>
      <w:bookmarkEnd w:id="30009"/>
      <w:r>
        <w:rPr>
          <w:rFonts w:hint="cs"/>
          <w:rtl/>
        </w:rPr>
        <w:t xml:space="preserve">, </w:t>
      </w:r>
      <w:r>
        <w:rPr>
          <w:rtl/>
        </w:rPr>
        <w:t xml:space="preserve">אנחנו </w:t>
      </w:r>
      <w:bookmarkStart w:id="30010" w:name="_ETM_Q57_672770"/>
      <w:bookmarkEnd w:id="30010"/>
      <w:r>
        <w:rPr>
          <w:rFonts w:hint="cs"/>
          <w:rtl/>
        </w:rPr>
        <w:t>ב</w:t>
      </w:r>
      <w:r>
        <w:rPr>
          <w:rtl/>
        </w:rPr>
        <w:t>תוך</w:t>
      </w:r>
      <w:r>
        <w:rPr>
          <w:rFonts w:hint="cs"/>
          <w:rtl/>
        </w:rPr>
        <w:t xml:space="preserve"> חמש-שש</w:t>
      </w:r>
      <w:bookmarkStart w:id="30011" w:name="_ETM_Q57_673130"/>
      <w:bookmarkEnd w:id="30011"/>
      <w:r>
        <w:rPr>
          <w:rtl/>
        </w:rPr>
        <w:t xml:space="preserve"> </w:t>
      </w:r>
      <w:bookmarkStart w:id="30012" w:name="_ETM_Q57_673700"/>
      <w:bookmarkEnd w:id="30012"/>
      <w:r>
        <w:rPr>
          <w:rtl/>
        </w:rPr>
        <w:t xml:space="preserve">שנים </w:t>
      </w:r>
      <w:bookmarkStart w:id="30013" w:name="_ETM_Q57_674629"/>
      <w:bookmarkEnd w:id="30013"/>
      <w:r>
        <w:rPr>
          <w:rtl/>
        </w:rPr>
        <w:t xml:space="preserve">אמורים </w:t>
      </w:r>
      <w:bookmarkStart w:id="30014" w:name="_ETM_Q57_675200"/>
      <w:bookmarkEnd w:id="30014"/>
      <w:r>
        <w:rPr>
          <w:rtl/>
        </w:rPr>
        <w:t xml:space="preserve">להגיע </w:t>
      </w:r>
      <w:bookmarkStart w:id="30015" w:name="_ETM_Q57_675650"/>
      <w:bookmarkEnd w:id="30015"/>
      <w:r>
        <w:rPr>
          <w:rtl/>
        </w:rPr>
        <w:t xml:space="preserve">כנראה </w:t>
      </w:r>
      <w:bookmarkStart w:id="30016" w:name="_ETM_Q57_676040"/>
      <w:bookmarkEnd w:id="30016"/>
      <w:r>
        <w:rPr>
          <w:rtl/>
        </w:rPr>
        <w:t xml:space="preserve">למקום </w:t>
      </w:r>
      <w:bookmarkStart w:id="30017" w:name="_ETM_Q57_676489"/>
      <w:bookmarkEnd w:id="30017"/>
      <w:r>
        <w:rPr>
          <w:rtl/>
        </w:rPr>
        <w:t xml:space="preserve">הראשון </w:t>
      </w:r>
      <w:bookmarkStart w:id="30018" w:name="_ETM_Q57_677000"/>
      <w:bookmarkEnd w:id="30018"/>
      <w:r>
        <w:rPr>
          <w:rtl/>
        </w:rPr>
        <w:t xml:space="preserve">בעולם </w:t>
      </w:r>
      <w:bookmarkStart w:id="30019" w:name="_ETM_Q57_677569"/>
      <w:bookmarkEnd w:id="30019"/>
      <w:r>
        <w:rPr>
          <w:rtl/>
        </w:rPr>
        <w:t xml:space="preserve">בייצור </w:t>
      </w:r>
      <w:bookmarkStart w:id="30020" w:name="_ETM_Q57_677959"/>
      <w:bookmarkEnd w:id="30020"/>
      <w:r>
        <w:rPr>
          <w:rtl/>
        </w:rPr>
        <w:t xml:space="preserve">חשמל </w:t>
      </w:r>
      <w:bookmarkStart w:id="30021" w:name="_ETM_Q57_678319"/>
      <w:bookmarkEnd w:id="30021"/>
      <w:r>
        <w:rPr>
          <w:rtl/>
        </w:rPr>
        <w:t>מהשמש</w:t>
      </w:r>
      <w:r>
        <w:rPr>
          <w:rFonts w:hint="cs"/>
          <w:rtl/>
        </w:rPr>
        <w:t>.</w:t>
      </w:r>
    </w:p>
    <w:p w:rsidR="00BD3069" w:rsidRDefault="00BD3069" w:rsidP="00822412">
      <w:pPr>
        <w:rPr>
          <w:rtl/>
        </w:rPr>
      </w:pPr>
    </w:p>
    <w:p w:rsidR="00BD3069" w:rsidRDefault="00BD3069" w:rsidP="00822412">
      <w:pPr>
        <w:pStyle w:val="a9"/>
        <w:rPr>
          <w:rtl/>
        </w:rPr>
      </w:pPr>
      <w:bookmarkStart w:id="30022" w:name="ET_query_621629_22"/>
      <w:r w:rsidRPr="005A40A0">
        <w:rPr>
          <w:rStyle w:val="TagStyle"/>
          <w:rtl/>
        </w:rPr>
        <w:t xml:space="preserve"> &lt;&lt; שאילתה &gt;&gt;</w:t>
      </w:r>
      <w:r w:rsidRPr="00D2198A">
        <w:rPr>
          <w:rStyle w:val="TagStyle"/>
          <w:rtl/>
        </w:rPr>
        <w:t xml:space="preserve"> </w:t>
      </w:r>
      <w:bookmarkStart w:id="30023" w:name="_Toc57291292"/>
      <w:bookmarkStart w:id="30024" w:name="_Toc57292561"/>
      <w:r>
        <w:rPr>
          <w:rtl/>
        </w:rPr>
        <w:t>398. חברת החשמל הודיעה כי לא תרכוש חשמל מחקלאים בערבה</w:t>
      </w:r>
      <w:bookmarkEnd w:id="30023"/>
      <w:bookmarkEnd w:id="30024"/>
      <w:r w:rsidRPr="005A40A0">
        <w:rPr>
          <w:rStyle w:val="TagStyle"/>
          <w:rtl/>
        </w:rPr>
        <w:t>&lt;&lt; שאילתה &gt;&gt;</w:t>
      </w:r>
      <w:r>
        <w:rPr>
          <w:rtl/>
        </w:rPr>
        <w:t xml:space="preserve">   </w:t>
      </w:r>
      <w:bookmarkEnd w:id="30022"/>
    </w:p>
    <w:p w:rsidR="00BD3069" w:rsidRDefault="00BD3069" w:rsidP="00822412">
      <w:pPr>
        <w:rPr>
          <w:rtl/>
        </w:rPr>
      </w:pPr>
    </w:p>
    <w:p w:rsidR="00BD3069" w:rsidRDefault="00BD3069" w:rsidP="00822412">
      <w:pPr>
        <w:pStyle w:val="a4"/>
        <w:rPr>
          <w:rtl/>
        </w:rPr>
      </w:pPr>
      <w:bookmarkStart w:id="30025" w:name="ET_speaker_5084_24"/>
      <w:r w:rsidRPr="005A40A0">
        <w:rPr>
          <w:rStyle w:val="TagStyle"/>
          <w:rtl/>
        </w:rPr>
        <w:t xml:space="preserve"> &lt;&lt; דובר &gt;&gt;</w:t>
      </w:r>
      <w:r w:rsidRPr="00D2198A">
        <w:rPr>
          <w:rStyle w:val="TagStyle"/>
          <w:rtl/>
        </w:rPr>
        <w:t xml:space="preserve"> </w:t>
      </w:r>
      <w:bookmarkStart w:id="30026" w:name="_Toc57291293"/>
      <w:bookmarkStart w:id="30027" w:name="_Toc57292562"/>
      <w:r>
        <w:rPr>
          <w:rtl/>
        </w:rPr>
        <w:t>מיקי לוי (יש עתיד-תל"ם):</w:t>
      </w:r>
      <w:bookmarkEnd w:id="30026"/>
      <w:bookmarkEnd w:id="30027"/>
      <w:r w:rsidRPr="00D2198A">
        <w:rPr>
          <w:rStyle w:val="TagStyle"/>
          <w:rtl/>
        </w:rPr>
        <w:t xml:space="preserve"> </w:t>
      </w:r>
      <w:r w:rsidRPr="005A40A0">
        <w:rPr>
          <w:rStyle w:val="TagStyle"/>
          <w:rtl/>
        </w:rPr>
        <w:t>&lt;&lt; דובר &gt;&gt;</w:t>
      </w:r>
      <w:r>
        <w:rPr>
          <w:rtl/>
        </w:rPr>
        <w:t xml:space="preserve">   </w:t>
      </w:r>
      <w:bookmarkEnd w:id="30025"/>
    </w:p>
    <w:p w:rsidR="00BD3069" w:rsidRDefault="00BD3069" w:rsidP="00C3677E">
      <w:pPr>
        <w:rPr>
          <w:rtl/>
          <w:lang w:eastAsia="he-IL"/>
        </w:rPr>
      </w:pPr>
    </w:p>
    <w:p w:rsidR="00BD3069" w:rsidRDefault="00BD3069" w:rsidP="00822412">
      <w:pPr>
        <w:rPr>
          <w:rtl/>
        </w:rPr>
      </w:pPr>
      <w:r>
        <w:rPr>
          <w:rFonts w:hint="cs"/>
          <w:rtl/>
        </w:rPr>
        <w:t>זה בהחלט מעודד מה שאמרת, אבל</w:t>
      </w:r>
      <w:bookmarkStart w:id="30028" w:name="_ETM_Q57_684000"/>
      <w:bookmarkEnd w:id="30028"/>
      <w:r>
        <w:rPr>
          <w:rFonts w:hint="cs"/>
          <w:rtl/>
        </w:rPr>
        <w:t xml:space="preserve"> </w:t>
      </w:r>
      <w:r w:rsidR="008535A4">
        <w:rPr>
          <w:rtl/>
        </w:rPr>
        <w:t>–</w:t>
      </w:r>
      <w:r>
        <w:rPr>
          <w:rFonts w:hint="cs"/>
          <w:rtl/>
        </w:rPr>
        <w:t xml:space="preserve"> איך שהאמריקאים אומרים, </w:t>
      </w:r>
      <w:r>
        <w:t>but</w:t>
      </w:r>
      <w:r>
        <w:rPr>
          <w:rFonts w:hint="cs"/>
          <w:rtl/>
        </w:rPr>
        <w:t xml:space="preserve"> </w:t>
      </w:r>
      <w:r>
        <w:rPr>
          <w:rtl/>
        </w:rPr>
        <w:t>–</w:t>
      </w:r>
      <w:r>
        <w:rPr>
          <w:rFonts w:hint="cs"/>
          <w:rtl/>
        </w:rPr>
        <w:t xml:space="preserve"> בשנים האחרונות הושקעו באמת </w:t>
      </w:r>
      <w:bookmarkStart w:id="30029" w:name="_ETM_Q57_686000"/>
      <w:bookmarkEnd w:id="30029"/>
      <w:r>
        <w:rPr>
          <w:rFonts w:hint="cs"/>
          <w:rtl/>
        </w:rPr>
        <w:t>תקציבים גדולים מצד חקלאים בערבה בהקמת מתקנים סולריים לייצור חשמל, בידיעה כי חברת החשמל תרכוש מהם את החשמל שייוצר, העודף</w:t>
      </w:r>
      <w:r w:rsidR="008535A4">
        <w:rPr>
          <w:rFonts w:hint="cs"/>
          <w:rtl/>
        </w:rPr>
        <w:t>,</w:t>
      </w:r>
      <w:r>
        <w:rPr>
          <w:rFonts w:hint="cs"/>
          <w:rtl/>
        </w:rPr>
        <w:t xml:space="preserve"> כמובן. כעת הם התבשרו כי החברה אינה יכולה לחברם לרשת ההולכה.</w:t>
      </w:r>
    </w:p>
    <w:p w:rsidR="00BD3069" w:rsidRPr="009F1FFC" w:rsidRDefault="00BD3069" w:rsidP="00822412">
      <w:pPr>
        <w:rPr>
          <w:rtl/>
        </w:rPr>
      </w:pPr>
      <w:bookmarkStart w:id="30030" w:name="_ETM_Q57_701000"/>
      <w:bookmarkEnd w:id="30030"/>
    </w:p>
    <w:p w:rsidR="00BD3069" w:rsidRDefault="00BD3069" w:rsidP="00822412">
      <w:pPr>
        <w:rPr>
          <w:rtl/>
        </w:rPr>
      </w:pPr>
      <w:r>
        <w:rPr>
          <w:rFonts w:hint="cs"/>
          <w:rtl/>
        </w:rPr>
        <w:t>אני מבקש</w:t>
      </w:r>
      <w:r w:rsidRPr="00472AB3">
        <w:rPr>
          <w:rFonts w:hint="cs"/>
          <w:rtl/>
        </w:rPr>
        <w:t xml:space="preserve"> לשאול:</w:t>
      </w:r>
    </w:p>
    <w:p w:rsidR="00BD3069" w:rsidRPr="00472AB3" w:rsidRDefault="00BD3069" w:rsidP="00822412">
      <w:pPr>
        <w:rPr>
          <w:rtl/>
        </w:rPr>
      </w:pPr>
      <w:bookmarkStart w:id="30031" w:name="_ETM_Q57_707000"/>
      <w:bookmarkEnd w:id="30031"/>
    </w:p>
    <w:p w:rsidR="00BD3069" w:rsidRDefault="00BD3069" w:rsidP="00822412">
      <w:pPr>
        <w:rPr>
          <w:rtl/>
        </w:rPr>
      </w:pPr>
      <w:r>
        <w:rPr>
          <w:rFonts w:hint="cs"/>
          <w:rtl/>
        </w:rPr>
        <w:t>1. מדוע?</w:t>
      </w:r>
    </w:p>
    <w:p w:rsidR="00BD3069" w:rsidRPr="009F1FFC" w:rsidRDefault="00BD3069" w:rsidP="00822412">
      <w:pPr>
        <w:rPr>
          <w:rtl/>
        </w:rPr>
      </w:pPr>
      <w:bookmarkStart w:id="30032" w:name="_ETM_Q57_708000"/>
      <w:bookmarkEnd w:id="30032"/>
    </w:p>
    <w:p w:rsidR="00BD3069" w:rsidRDefault="00BD3069" w:rsidP="00822412">
      <w:pPr>
        <w:rPr>
          <w:rtl/>
        </w:rPr>
      </w:pPr>
      <w:r>
        <w:rPr>
          <w:rFonts w:hint="cs"/>
          <w:rtl/>
        </w:rPr>
        <w:t>2. מדוע לא נאמר הדבר טרם ההתקנה?</w:t>
      </w:r>
    </w:p>
    <w:p w:rsidR="00BD3069" w:rsidRDefault="00BD3069" w:rsidP="00822412">
      <w:pPr>
        <w:rPr>
          <w:rtl/>
        </w:rPr>
      </w:pPr>
      <w:bookmarkStart w:id="30033" w:name="_ETM_Q57_710000"/>
      <w:bookmarkEnd w:id="30033"/>
    </w:p>
    <w:p w:rsidR="00BD3069" w:rsidRDefault="00BD3069" w:rsidP="00822412">
      <w:pPr>
        <w:rPr>
          <w:rtl/>
        </w:rPr>
      </w:pPr>
      <w:r>
        <w:rPr>
          <w:rFonts w:hint="cs"/>
          <w:rtl/>
        </w:rPr>
        <w:t>3. האם תפעל לשנות זאת?</w:t>
      </w:r>
    </w:p>
    <w:p w:rsidR="00BD3069" w:rsidRDefault="00BD3069" w:rsidP="00822412">
      <w:pPr>
        <w:rPr>
          <w:rtl/>
        </w:rPr>
      </w:pPr>
      <w:bookmarkStart w:id="30034" w:name="_ETM_Q57_711000"/>
      <w:bookmarkEnd w:id="30034"/>
    </w:p>
    <w:p w:rsidR="00BD3069" w:rsidRDefault="00BD3069" w:rsidP="00822412">
      <w:pPr>
        <w:rPr>
          <w:rtl/>
        </w:rPr>
      </w:pPr>
      <w:r>
        <w:rPr>
          <w:rFonts w:hint="cs"/>
          <w:rtl/>
        </w:rPr>
        <w:t xml:space="preserve">4. אם כן </w:t>
      </w:r>
      <w:r>
        <w:rPr>
          <w:rFonts w:hint="eastAsia"/>
          <w:rtl/>
        </w:rPr>
        <w:t xml:space="preserve">– </w:t>
      </w:r>
      <w:r>
        <w:rPr>
          <w:rFonts w:hint="cs"/>
          <w:rtl/>
        </w:rPr>
        <w:t>מתי?</w:t>
      </w:r>
    </w:p>
    <w:p w:rsidR="00BD3069" w:rsidRDefault="00BD3069" w:rsidP="00822412">
      <w:pPr>
        <w:rPr>
          <w:rtl/>
        </w:rPr>
      </w:pPr>
      <w:bookmarkStart w:id="30035" w:name="_ETM_Q57_714000"/>
      <w:bookmarkEnd w:id="30035"/>
    </w:p>
    <w:p w:rsidR="00BD3069" w:rsidRDefault="00BD3069" w:rsidP="00822412">
      <w:pPr>
        <w:rPr>
          <w:rtl/>
        </w:rPr>
      </w:pPr>
      <w:r>
        <w:rPr>
          <w:rFonts w:hint="cs"/>
          <w:rtl/>
        </w:rPr>
        <w:t xml:space="preserve">5. אם לא </w:t>
      </w:r>
      <w:r>
        <w:rPr>
          <w:rFonts w:hint="eastAsia"/>
          <w:rtl/>
        </w:rPr>
        <w:t xml:space="preserve">– </w:t>
      </w:r>
      <w:r>
        <w:rPr>
          <w:rFonts w:hint="cs"/>
          <w:rtl/>
        </w:rPr>
        <w:t xml:space="preserve">מדוע? </w:t>
      </w:r>
      <w:bookmarkStart w:id="30036" w:name="_ETM_Q57_718000"/>
      <w:bookmarkEnd w:id="30036"/>
      <w:r>
        <w:rPr>
          <w:rFonts w:hint="cs"/>
          <w:rtl/>
        </w:rPr>
        <w:t>אם זה בכלל אפשרי. תודה.</w:t>
      </w:r>
    </w:p>
    <w:p w:rsidR="00BD3069" w:rsidRDefault="00BD3069" w:rsidP="00822412">
      <w:pPr>
        <w:rPr>
          <w:rtl/>
        </w:rPr>
      </w:pPr>
    </w:p>
    <w:p w:rsidR="00BD3069" w:rsidRDefault="00BD3069" w:rsidP="00822412">
      <w:pPr>
        <w:pStyle w:val="a4"/>
        <w:rPr>
          <w:rtl/>
        </w:rPr>
      </w:pPr>
      <w:bookmarkStart w:id="30037" w:name="_ETM_Q57_715000"/>
      <w:bookmarkStart w:id="30038" w:name="ET_speaker_5512_25"/>
      <w:bookmarkEnd w:id="30037"/>
      <w:r w:rsidRPr="005A40A0">
        <w:rPr>
          <w:rStyle w:val="TagStyle"/>
          <w:rtl/>
        </w:rPr>
        <w:t xml:space="preserve"> &lt;&lt; דובר &gt;&gt;</w:t>
      </w:r>
      <w:r w:rsidRPr="008F75C4">
        <w:rPr>
          <w:rStyle w:val="TagStyle"/>
          <w:rtl/>
        </w:rPr>
        <w:t xml:space="preserve"> </w:t>
      </w:r>
      <w:bookmarkStart w:id="30039" w:name="_Toc57291294"/>
      <w:bookmarkStart w:id="30040" w:name="_Toc57292563"/>
      <w:r>
        <w:rPr>
          <w:rtl/>
        </w:rPr>
        <w:t>שר האנרגיה יובל שטייניץ:</w:t>
      </w:r>
      <w:bookmarkEnd w:id="30039"/>
      <w:bookmarkEnd w:id="30040"/>
      <w:r w:rsidRPr="008F75C4">
        <w:rPr>
          <w:rStyle w:val="TagStyle"/>
          <w:rtl/>
        </w:rPr>
        <w:t xml:space="preserve"> </w:t>
      </w:r>
      <w:r w:rsidRPr="005A40A0">
        <w:rPr>
          <w:rStyle w:val="TagStyle"/>
          <w:rtl/>
        </w:rPr>
        <w:t>&lt;&lt; דובר &gt;&gt;</w:t>
      </w:r>
      <w:r>
        <w:rPr>
          <w:rtl/>
        </w:rPr>
        <w:t xml:space="preserve">   </w:t>
      </w:r>
      <w:bookmarkEnd w:id="30038"/>
    </w:p>
    <w:p w:rsidR="00BD3069" w:rsidRDefault="00BD3069" w:rsidP="00C3677E">
      <w:pPr>
        <w:rPr>
          <w:rtl/>
          <w:lang w:eastAsia="he-IL"/>
        </w:rPr>
      </w:pPr>
    </w:p>
    <w:p w:rsidR="004559E6" w:rsidRDefault="00BD3069" w:rsidP="0035241B">
      <w:pPr>
        <w:rPr>
          <w:rtl/>
          <w:lang w:eastAsia="he-IL"/>
        </w:rPr>
      </w:pPr>
      <w:bookmarkStart w:id="30041" w:name="_ETM_Q57_719000"/>
      <w:bookmarkStart w:id="30042" w:name="_ETM_Q57_712179"/>
      <w:bookmarkEnd w:id="30041"/>
      <w:bookmarkEnd w:id="30042"/>
      <w:r>
        <w:rPr>
          <w:rFonts w:hint="cs"/>
          <w:rtl/>
        </w:rPr>
        <w:t xml:space="preserve">קודם כול, הדבר נאמר מראש. הקושי </w:t>
      </w:r>
      <w:bookmarkStart w:id="30043" w:name="_ETM_Q57_725000"/>
      <w:bookmarkEnd w:id="30043"/>
      <w:r>
        <w:rPr>
          <w:rFonts w:hint="cs"/>
          <w:rtl/>
        </w:rPr>
        <w:t xml:space="preserve">בחיבור ידוע. תראה, </w:t>
      </w:r>
      <w:bookmarkStart w:id="30044" w:name="_ETM_Q57_712599"/>
      <w:bookmarkStart w:id="30045" w:name="_ETM_Q57_713819"/>
      <w:bookmarkStart w:id="30046" w:name="_ETM_Q57_714059"/>
      <w:bookmarkStart w:id="30047" w:name="_ETM_Q57_714389"/>
      <w:bookmarkStart w:id="30048" w:name="_ETM_Q57_714929"/>
      <w:bookmarkStart w:id="30049" w:name="_ETM_Q57_715290"/>
      <w:bookmarkStart w:id="30050" w:name="_ETM_Q57_715469"/>
      <w:bookmarkStart w:id="30051" w:name="_ETM_Q57_715769"/>
      <w:bookmarkStart w:id="30052" w:name="_ETM_Q57_717200"/>
      <w:bookmarkStart w:id="30053" w:name="_ETM_Q57_717410"/>
      <w:bookmarkStart w:id="30054" w:name="_ETM_Q57_717559"/>
      <w:bookmarkStart w:id="30055" w:name="_ETM_Q57_717950"/>
      <w:bookmarkStart w:id="30056" w:name="_ETM_Q57_718040"/>
      <w:bookmarkStart w:id="30057" w:name="_ETM_Q57_718190"/>
      <w:bookmarkStart w:id="30058" w:name="_ETM_Q57_718550"/>
      <w:bookmarkStart w:id="30059" w:name="_ETM_Q57_719480"/>
      <w:bookmarkStart w:id="30060" w:name="_ETM_Q57_720569"/>
      <w:bookmarkStart w:id="30061" w:name="_ETM_Q57_720840"/>
      <w:bookmarkStart w:id="30062" w:name="_ETM_Q57_721079"/>
      <w:bookmarkStart w:id="30063" w:name="_ETM_Q57_721230"/>
      <w:bookmarkStart w:id="30064" w:name="_ETM_Q57_721650"/>
      <w:bookmarkStart w:id="30065" w:name="_ETM_Q57_722159"/>
      <w:bookmarkStart w:id="30066" w:name="_ETM_Q57_723540"/>
      <w:bookmarkStart w:id="30067" w:name="_ETM_Q57_724980"/>
      <w:bookmarkStart w:id="30068" w:name="_ETM_Q57_725489"/>
      <w:bookmarkStart w:id="30069" w:name="_ETM_Q57_725849"/>
      <w:bookmarkStart w:id="30070" w:name="_ETM_Q57_726120"/>
      <w:bookmarkStart w:id="30071" w:name="_ETM_Q57_727050"/>
      <w:bookmarkEnd w:id="30044"/>
      <w:bookmarkEnd w:id="30045"/>
      <w:bookmarkEnd w:id="30046"/>
      <w:bookmarkEnd w:id="30047"/>
      <w:bookmarkEnd w:id="30048"/>
      <w:bookmarkEnd w:id="30049"/>
      <w:bookmarkEnd w:id="30050"/>
      <w:bookmarkEnd w:id="30051"/>
      <w:bookmarkEnd w:id="30052"/>
      <w:bookmarkEnd w:id="30053"/>
      <w:bookmarkEnd w:id="30054"/>
      <w:bookmarkEnd w:id="30055"/>
      <w:bookmarkEnd w:id="30056"/>
      <w:bookmarkEnd w:id="30057"/>
      <w:bookmarkEnd w:id="30058"/>
      <w:bookmarkEnd w:id="30059"/>
      <w:bookmarkEnd w:id="30060"/>
      <w:bookmarkEnd w:id="30061"/>
      <w:bookmarkEnd w:id="30062"/>
      <w:bookmarkEnd w:id="30063"/>
      <w:bookmarkEnd w:id="30064"/>
      <w:bookmarkEnd w:id="30065"/>
      <w:bookmarkEnd w:id="30066"/>
      <w:bookmarkEnd w:id="30067"/>
      <w:bookmarkEnd w:id="30068"/>
      <w:bookmarkEnd w:id="30069"/>
      <w:bookmarkEnd w:id="30070"/>
      <w:bookmarkEnd w:id="30071"/>
      <w:r>
        <w:rPr>
          <w:rtl/>
        </w:rPr>
        <w:t xml:space="preserve">אתה </w:t>
      </w:r>
      <w:bookmarkStart w:id="30072" w:name="_ETM_Q57_727230"/>
      <w:bookmarkEnd w:id="30072"/>
      <w:r>
        <w:rPr>
          <w:rtl/>
        </w:rPr>
        <w:t>יודע</w:t>
      </w:r>
      <w:r>
        <w:rPr>
          <w:rFonts w:hint="cs"/>
          <w:rtl/>
        </w:rPr>
        <w:t>,</w:t>
      </w:r>
      <w:r>
        <w:rPr>
          <w:rtl/>
        </w:rPr>
        <w:t xml:space="preserve"> </w:t>
      </w:r>
      <w:bookmarkStart w:id="30073" w:name="_ETM_Q57_727500"/>
      <w:bookmarkEnd w:id="30073"/>
      <w:r>
        <w:rPr>
          <w:rtl/>
        </w:rPr>
        <w:t xml:space="preserve">לפעמים </w:t>
      </w:r>
      <w:bookmarkStart w:id="30074" w:name="_ETM_Q57_727920"/>
      <w:bookmarkEnd w:id="30074"/>
      <w:r>
        <w:rPr>
          <w:rFonts w:hint="cs"/>
          <w:rtl/>
        </w:rPr>
        <w:t>כ</w:t>
      </w:r>
      <w:r>
        <w:rPr>
          <w:rtl/>
        </w:rPr>
        <w:t xml:space="preserve">שאתה </w:t>
      </w:r>
      <w:bookmarkStart w:id="30075" w:name="_ETM_Q57_728160"/>
      <w:bookmarkEnd w:id="30075"/>
      <w:r>
        <w:rPr>
          <w:rtl/>
        </w:rPr>
        <w:t xml:space="preserve">מצליח </w:t>
      </w:r>
      <w:bookmarkStart w:id="30076" w:name="_ETM_Q57_729580"/>
      <w:bookmarkEnd w:id="30076"/>
      <w:r>
        <w:rPr>
          <w:rFonts w:hint="cs"/>
          <w:rtl/>
        </w:rPr>
        <w:t xml:space="preserve">או </w:t>
      </w:r>
      <w:bookmarkStart w:id="30077" w:name="_ETM_Q57_729700"/>
      <w:bookmarkEnd w:id="30077"/>
      <w:r>
        <w:rPr>
          <w:rtl/>
        </w:rPr>
        <w:t xml:space="preserve">מצליח </w:t>
      </w:r>
      <w:bookmarkStart w:id="30078" w:name="_ETM_Q57_730120"/>
      <w:bookmarkEnd w:id="30078"/>
      <w:r>
        <w:rPr>
          <w:rtl/>
        </w:rPr>
        <w:t xml:space="preserve">יותר </w:t>
      </w:r>
      <w:bookmarkStart w:id="30079" w:name="_ETM_Q57_730390"/>
      <w:bookmarkEnd w:id="30079"/>
      <w:r>
        <w:rPr>
          <w:rtl/>
        </w:rPr>
        <w:t xml:space="preserve">מדי </w:t>
      </w:r>
      <w:bookmarkStart w:id="30080" w:name="_ETM_Q57_730690"/>
      <w:bookmarkEnd w:id="30080"/>
      <w:r>
        <w:rPr>
          <w:rFonts w:hint="cs"/>
          <w:rtl/>
        </w:rPr>
        <w:t xml:space="preserve">או </w:t>
      </w:r>
      <w:r>
        <w:rPr>
          <w:rtl/>
        </w:rPr>
        <w:t xml:space="preserve">יותר </w:t>
      </w:r>
      <w:bookmarkStart w:id="30081" w:name="_ETM_Q57_730930"/>
      <w:bookmarkEnd w:id="30081"/>
      <w:r>
        <w:rPr>
          <w:rtl/>
        </w:rPr>
        <w:t xml:space="preserve">מדי </w:t>
      </w:r>
      <w:bookmarkStart w:id="30082" w:name="_ETM_Q57_731140"/>
      <w:bookmarkEnd w:id="30082"/>
      <w:r>
        <w:rPr>
          <w:rtl/>
        </w:rPr>
        <w:t>מהר</w:t>
      </w:r>
      <w:r>
        <w:rPr>
          <w:rFonts w:hint="cs"/>
          <w:rtl/>
        </w:rPr>
        <w:t>,</w:t>
      </w:r>
      <w:r>
        <w:rPr>
          <w:rtl/>
        </w:rPr>
        <w:t xml:space="preserve"> </w:t>
      </w:r>
      <w:bookmarkStart w:id="30083" w:name="_ETM_Q57_731410"/>
      <w:bookmarkEnd w:id="30083"/>
      <w:r>
        <w:rPr>
          <w:rtl/>
        </w:rPr>
        <w:t xml:space="preserve">אתה </w:t>
      </w:r>
      <w:bookmarkStart w:id="30084" w:name="_ETM_Q57_731559"/>
      <w:bookmarkEnd w:id="30084"/>
      <w:r>
        <w:rPr>
          <w:rtl/>
        </w:rPr>
        <w:t xml:space="preserve">נתקל </w:t>
      </w:r>
      <w:bookmarkStart w:id="30085" w:name="_ETM_Q57_731860"/>
      <w:bookmarkEnd w:id="30085"/>
      <w:r>
        <w:rPr>
          <w:rtl/>
        </w:rPr>
        <w:t xml:space="preserve">בקשיים </w:t>
      </w:r>
      <w:bookmarkStart w:id="30086" w:name="_ETM_Q57_732340"/>
      <w:bookmarkEnd w:id="30086"/>
      <w:r>
        <w:rPr>
          <w:rtl/>
        </w:rPr>
        <w:t xml:space="preserve">מהצד </w:t>
      </w:r>
      <w:bookmarkStart w:id="30087" w:name="_ETM_Q57_732700"/>
      <w:bookmarkEnd w:id="30087"/>
      <w:r>
        <w:rPr>
          <w:rtl/>
        </w:rPr>
        <w:t>השני</w:t>
      </w:r>
      <w:r>
        <w:rPr>
          <w:rFonts w:hint="cs"/>
          <w:rtl/>
        </w:rPr>
        <w:t>.</w:t>
      </w:r>
      <w:r>
        <w:rPr>
          <w:rtl/>
        </w:rPr>
        <w:t xml:space="preserve"> </w:t>
      </w:r>
      <w:bookmarkStart w:id="30088" w:name="_ETM_Q57_733760"/>
      <w:bookmarkEnd w:id="30088"/>
      <w:r>
        <w:rPr>
          <w:rtl/>
        </w:rPr>
        <w:t xml:space="preserve">הקצב </w:t>
      </w:r>
      <w:bookmarkStart w:id="30089" w:name="_ETM_Q57_734480"/>
      <w:bookmarkEnd w:id="30089"/>
      <w:r>
        <w:rPr>
          <w:rtl/>
        </w:rPr>
        <w:t xml:space="preserve">של </w:t>
      </w:r>
      <w:bookmarkStart w:id="30090" w:name="_ETM_Q57_734689"/>
      <w:bookmarkEnd w:id="30090"/>
      <w:r>
        <w:rPr>
          <w:rtl/>
        </w:rPr>
        <w:t xml:space="preserve">התקנת </w:t>
      </w:r>
      <w:bookmarkStart w:id="30091" w:name="_ETM_Q57_735169"/>
      <w:bookmarkEnd w:id="30091"/>
      <w:r>
        <w:rPr>
          <w:rtl/>
        </w:rPr>
        <w:t xml:space="preserve">פאנלים </w:t>
      </w:r>
      <w:bookmarkStart w:id="30092" w:name="_ETM_Q57_735589"/>
      <w:bookmarkEnd w:id="30092"/>
      <w:r>
        <w:rPr>
          <w:rtl/>
        </w:rPr>
        <w:t xml:space="preserve">סולריים </w:t>
      </w:r>
      <w:bookmarkStart w:id="30093" w:name="_ETM_Q57_736009"/>
      <w:bookmarkEnd w:id="30093"/>
      <w:r>
        <w:rPr>
          <w:rtl/>
        </w:rPr>
        <w:t xml:space="preserve">בכל </w:t>
      </w:r>
      <w:bookmarkStart w:id="30094" w:name="_ETM_Q57_736280"/>
      <w:bookmarkEnd w:id="30094"/>
      <w:r>
        <w:rPr>
          <w:rtl/>
        </w:rPr>
        <w:t xml:space="preserve">רחבי </w:t>
      </w:r>
      <w:bookmarkStart w:id="30095" w:name="_ETM_Q57_736669"/>
      <w:bookmarkEnd w:id="30095"/>
      <w:r>
        <w:rPr>
          <w:rtl/>
        </w:rPr>
        <w:t xml:space="preserve">מדינת </w:t>
      </w:r>
      <w:bookmarkStart w:id="30096" w:name="_ETM_Q57_737059"/>
      <w:bookmarkEnd w:id="30096"/>
      <w:r>
        <w:rPr>
          <w:rtl/>
        </w:rPr>
        <w:t>ישראל</w:t>
      </w:r>
      <w:r>
        <w:rPr>
          <w:rFonts w:hint="cs"/>
          <w:rtl/>
        </w:rPr>
        <w:t>,</w:t>
      </w:r>
      <w:r>
        <w:rPr>
          <w:rtl/>
        </w:rPr>
        <w:t xml:space="preserve"> </w:t>
      </w:r>
      <w:bookmarkStart w:id="30097" w:name="_ETM_Q57_738140"/>
      <w:bookmarkEnd w:id="30097"/>
      <w:r>
        <w:rPr>
          <w:rtl/>
        </w:rPr>
        <w:t xml:space="preserve">ובעיקר </w:t>
      </w:r>
      <w:bookmarkStart w:id="30098" w:name="_ETM_Q57_739160"/>
      <w:bookmarkEnd w:id="30098"/>
      <w:r>
        <w:rPr>
          <w:rtl/>
        </w:rPr>
        <w:t xml:space="preserve">בערבה </w:t>
      </w:r>
      <w:bookmarkStart w:id="30099" w:name="_ETM_Q57_740300"/>
      <w:bookmarkEnd w:id="30099"/>
      <w:r>
        <w:rPr>
          <w:rtl/>
        </w:rPr>
        <w:t>–</w:t>
      </w:r>
      <w:r>
        <w:rPr>
          <w:rFonts w:hint="cs"/>
          <w:rtl/>
        </w:rPr>
        <w:t xml:space="preserve"> </w:t>
      </w:r>
      <w:r>
        <w:rPr>
          <w:rtl/>
        </w:rPr>
        <w:t>בחב</w:t>
      </w:r>
      <w:r>
        <w:rPr>
          <w:rFonts w:hint="cs"/>
          <w:rtl/>
        </w:rPr>
        <w:t>ל</w:t>
      </w:r>
      <w:bookmarkStart w:id="30100" w:name="_ETM_Q57_740809"/>
      <w:bookmarkEnd w:id="30100"/>
      <w:r>
        <w:rPr>
          <w:rFonts w:hint="cs"/>
          <w:rtl/>
        </w:rPr>
        <w:t xml:space="preserve"> </w:t>
      </w:r>
      <w:r>
        <w:rPr>
          <w:rtl/>
        </w:rPr>
        <w:t>אילת</w:t>
      </w:r>
      <w:r>
        <w:rPr>
          <w:rFonts w:hint="cs"/>
          <w:rtl/>
        </w:rPr>
        <w:t>,</w:t>
      </w:r>
      <w:r>
        <w:rPr>
          <w:rtl/>
        </w:rPr>
        <w:t xml:space="preserve"> </w:t>
      </w:r>
      <w:bookmarkStart w:id="30101" w:name="_ETM_Q57_741170"/>
      <w:bookmarkEnd w:id="30101"/>
      <w:proofErr w:type="spellStart"/>
      <w:r>
        <w:rPr>
          <w:rtl/>
        </w:rPr>
        <w:t>א</w:t>
      </w:r>
      <w:r>
        <w:rPr>
          <w:rFonts w:hint="cs"/>
          <w:rtl/>
        </w:rPr>
        <w:t>י</w:t>
      </w:r>
      <w:r>
        <w:rPr>
          <w:rtl/>
        </w:rPr>
        <w:t>לות</w:t>
      </w:r>
      <w:proofErr w:type="spellEnd"/>
      <w:r>
        <w:rPr>
          <w:rtl/>
        </w:rPr>
        <w:t xml:space="preserve"> </w:t>
      </w:r>
      <w:bookmarkStart w:id="30102" w:name="_ETM_Q57_741950"/>
      <w:bookmarkEnd w:id="30102"/>
      <w:r>
        <w:rPr>
          <w:rFonts w:hint="eastAsia"/>
          <w:rtl/>
        </w:rPr>
        <w:t>–</w:t>
      </w:r>
      <w:r>
        <w:rPr>
          <w:rFonts w:hint="cs"/>
          <w:rtl/>
        </w:rPr>
        <w:t xml:space="preserve"> </w:t>
      </w:r>
      <w:r>
        <w:rPr>
          <w:rtl/>
        </w:rPr>
        <w:t xml:space="preserve">חבר'ה </w:t>
      </w:r>
      <w:bookmarkStart w:id="30103" w:name="_ETM_Q57_742340"/>
      <w:bookmarkEnd w:id="30103"/>
      <w:r>
        <w:rPr>
          <w:rtl/>
        </w:rPr>
        <w:t xml:space="preserve">נהדרים </w:t>
      </w:r>
      <w:bookmarkStart w:id="30104" w:name="_ETM_Q57_742850"/>
      <w:bookmarkEnd w:id="30104"/>
      <w:r>
        <w:rPr>
          <w:rtl/>
        </w:rPr>
        <w:t xml:space="preserve">שם </w:t>
      </w:r>
      <w:bookmarkStart w:id="30105" w:name="_ETM_Q57_743090"/>
      <w:bookmarkEnd w:id="30105"/>
      <w:r>
        <w:rPr>
          <w:rtl/>
        </w:rPr>
        <w:t>בקיבוצים</w:t>
      </w:r>
      <w:bookmarkStart w:id="30106" w:name="_ETM_Q57_743750"/>
      <w:bookmarkStart w:id="30107" w:name="_ETM_Q57_744020"/>
      <w:bookmarkEnd w:id="30106"/>
      <w:bookmarkEnd w:id="30107"/>
      <w:r>
        <w:rPr>
          <w:rFonts w:hint="cs"/>
          <w:rtl/>
        </w:rPr>
        <w:t>,</w:t>
      </w:r>
      <w:r>
        <w:rPr>
          <w:rtl/>
        </w:rPr>
        <w:t xml:space="preserve"> </w:t>
      </w:r>
      <w:bookmarkStart w:id="30108" w:name="_ETM_Q57_744440"/>
      <w:bookmarkEnd w:id="30108"/>
      <w:r>
        <w:rPr>
          <w:rtl/>
        </w:rPr>
        <w:t xml:space="preserve">וגם </w:t>
      </w:r>
      <w:bookmarkStart w:id="30109" w:name="_ETM_Q57_745160"/>
      <w:bookmarkEnd w:id="30109"/>
      <w:r>
        <w:rPr>
          <w:rtl/>
        </w:rPr>
        <w:t>באילת</w:t>
      </w:r>
      <w:r>
        <w:rPr>
          <w:rFonts w:hint="cs"/>
          <w:rtl/>
        </w:rPr>
        <w:t>,</w:t>
      </w:r>
      <w:r>
        <w:rPr>
          <w:rtl/>
        </w:rPr>
        <w:t xml:space="preserve"> </w:t>
      </w:r>
      <w:bookmarkStart w:id="30110" w:name="_ETM_Q57_745550"/>
      <w:bookmarkEnd w:id="30110"/>
      <w:r>
        <w:rPr>
          <w:rtl/>
        </w:rPr>
        <w:t xml:space="preserve">אבל </w:t>
      </w:r>
      <w:bookmarkStart w:id="30111" w:name="_ETM_Q57_745730"/>
      <w:bookmarkEnd w:id="30111"/>
      <w:r>
        <w:rPr>
          <w:rtl/>
        </w:rPr>
        <w:t xml:space="preserve">בעיקר </w:t>
      </w:r>
      <w:bookmarkStart w:id="30112" w:name="_ETM_Q57_746059"/>
      <w:bookmarkEnd w:id="30112"/>
      <w:r>
        <w:rPr>
          <w:rtl/>
        </w:rPr>
        <w:t>בקיבוצים</w:t>
      </w:r>
      <w:r>
        <w:rPr>
          <w:rFonts w:hint="cs"/>
          <w:rtl/>
        </w:rPr>
        <w:t>,</w:t>
      </w:r>
      <w:r>
        <w:rPr>
          <w:rtl/>
        </w:rPr>
        <w:t xml:space="preserve"> </w:t>
      </w:r>
      <w:bookmarkStart w:id="30113" w:name="_ETM_Q57_746600"/>
      <w:bookmarkEnd w:id="30113"/>
      <w:r>
        <w:rPr>
          <w:rtl/>
        </w:rPr>
        <w:t xml:space="preserve">שבאמת </w:t>
      </w:r>
      <w:bookmarkStart w:id="30114" w:name="_ETM_Q57_747950"/>
      <w:bookmarkEnd w:id="30114"/>
      <w:r>
        <w:rPr>
          <w:rtl/>
        </w:rPr>
        <w:t xml:space="preserve">קידמו </w:t>
      </w:r>
      <w:bookmarkStart w:id="30115" w:name="_ETM_Q57_748370"/>
      <w:bookmarkEnd w:id="30115"/>
      <w:r>
        <w:rPr>
          <w:rtl/>
        </w:rPr>
        <w:t xml:space="preserve">את </w:t>
      </w:r>
      <w:bookmarkStart w:id="30116" w:name="_ETM_Q57_748490"/>
      <w:bookmarkEnd w:id="30116"/>
      <w:r>
        <w:rPr>
          <w:rtl/>
        </w:rPr>
        <w:t xml:space="preserve">זה </w:t>
      </w:r>
      <w:bookmarkStart w:id="30117" w:name="_ETM_Q57_748580"/>
      <w:bookmarkEnd w:id="30117"/>
      <w:r>
        <w:rPr>
          <w:rtl/>
        </w:rPr>
        <w:t xml:space="preserve">בצורה </w:t>
      </w:r>
      <w:bookmarkStart w:id="30118" w:name="_ETM_Q57_748910"/>
      <w:bookmarkEnd w:id="30118"/>
      <w:r>
        <w:rPr>
          <w:rtl/>
        </w:rPr>
        <w:t>פנטסטית</w:t>
      </w:r>
      <w:r>
        <w:rPr>
          <w:rFonts w:hint="cs"/>
          <w:rtl/>
        </w:rPr>
        <w:t>.</w:t>
      </w:r>
      <w:r>
        <w:rPr>
          <w:rtl/>
        </w:rPr>
        <w:t xml:space="preserve"> </w:t>
      </w:r>
      <w:bookmarkStart w:id="30119" w:name="_ETM_Q57_750130"/>
      <w:bookmarkEnd w:id="30119"/>
      <w:r>
        <w:rPr>
          <w:rtl/>
        </w:rPr>
        <w:t xml:space="preserve">הקצב </w:t>
      </w:r>
      <w:bookmarkStart w:id="30120" w:name="_ETM_Q57_750610"/>
      <w:bookmarkEnd w:id="30120"/>
      <w:r>
        <w:rPr>
          <w:rtl/>
        </w:rPr>
        <w:t xml:space="preserve">הוא </w:t>
      </w:r>
      <w:bookmarkStart w:id="30121" w:name="_ETM_Q57_750700"/>
      <w:bookmarkEnd w:id="30121"/>
      <w:r>
        <w:rPr>
          <w:rtl/>
        </w:rPr>
        <w:t xml:space="preserve">כל </w:t>
      </w:r>
      <w:bookmarkStart w:id="30122" w:name="_ETM_Q57_750850"/>
      <w:bookmarkEnd w:id="30122"/>
      <w:r>
        <w:rPr>
          <w:rtl/>
        </w:rPr>
        <w:t xml:space="preserve">כך </w:t>
      </w:r>
      <w:bookmarkStart w:id="30123" w:name="_ETM_Q57_751030"/>
      <w:bookmarkEnd w:id="30123"/>
      <w:r>
        <w:rPr>
          <w:rtl/>
        </w:rPr>
        <w:t>מה</w:t>
      </w:r>
      <w:r>
        <w:rPr>
          <w:rFonts w:hint="cs"/>
          <w:rtl/>
        </w:rPr>
        <w:t>י</w:t>
      </w:r>
      <w:r>
        <w:rPr>
          <w:rtl/>
        </w:rPr>
        <w:t>ר</w:t>
      </w:r>
      <w:r>
        <w:rPr>
          <w:rFonts w:hint="cs"/>
          <w:rtl/>
        </w:rPr>
        <w:t>.</w:t>
      </w:r>
      <w:r>
        <w:rPr>
          <w:rtl/>
        </w:rPr>
        <w:t xml:space="preserve"> </w:t>
      </w:r>
      <w:bookmarkStart w:id="30124" w:name="_ETM_Q57_752460"/>
      <w:bookmarkEnd w:id="30124"/>
      <w:r>
        <w:rPr>
          <w:rtl/>
        </w:rPr>
        <w:t xml:space="preserve">בסוף </w:t>
      </w:r>
      <w:bookmarkStart w:id="30125" w:name="_ETM_Q57_752850"/>
      <w:bookmarkEnd w:id="30125"/>
      <w:proofErr w:type="spellStart"/>
      <w:r>
        <w:rPr>
          <w:rtl/>
        </w:rPr>
        <w:t>בסוף</w:t>
      </w:r>
      <w:proofErr w:type="spellEnd"/>
      <w:r w:rsidR="008535A4">
        <w:rPr>
          <w:rFonts w:hint="cs"/>
          <w:rtl/>
        </w:rPr>
        <w:t>,</w:t>
      </w:r>
      <w:r>
        <w:rPr>
          <w:rtl/>
        </w:rPr>
        <w:t xml:space="preserve"> </w:t>
      </w:r>
      <w:bookmarkStart w:id="30126" w:name="_ETM_Q57_754000"/>
      <w:bookmarkEnd w:id="30126"/>
      <w:r>
        <w:rPr>
          <w:rtl/>
        </w:rPr>
        <w:t xml:space="preserve">כדי </w:t>
      </w:r>
      <w:bookmarkStart w:id="30127" w:name="_ETM_Q57_755020"/>
      <w:bookmarkEnd w:id="30127"/>
      <w:r>
        <w:rPr>
          <w:rtl/>
        </w:rPr>
        <w:t xml:space="preserve">לקנות </w:t>
      </w:r>
      <w:bookmarkStart w:id="30128" w:name="_ETM_Q57_755470"/>
      <w:bookmarkEnd w:id="30128"/>
      <w:r>
        <w:rPr>
          <w:rtl/>
        </w:rPr>
        <w:t xml:space="preserve">את </w:t>
      </w:r>
      <w:bookmarkStart w:id="30129" w:name="_ETM_Q57_755530"/>
      <w:bookmarkEnd w:id="30129"/>
      <w:r>
        <w:rPr>
          <w:rtl/>
        </w:rPr>
        <w:t xml:space="preserve">החשמל </w:t>
      </w:r>
      <w:bookmarkStart w:id="30130" w:name="_ETM_Q57_755980"/>
      <w:bookmarkEnd w:id="30130"/>
      <w:r>
        <w:rPr>
          <w:rtl/>
        </w:rPr>
        <w:t xml:space="preserve">אתה </w:t>
      </w:r>
      <w:bookmarkStart w:id="30131" w:name="_ETM_Q57_756100"/>
      <w:bookmarkEnd w:id="30131"/>
      <w:r>
        <w:rPr>
          <w:rtl/>
        </w:rPr>
        <w:t xml:space="preserve">צריך </w:t>
      </w:r>
      <w:bookmarkStart w:id="30132" w:name="_ETM_Q57_756400"/>
      <w:bookmarkEnd w:id="30132"/>
      <w:r>
        <w:rPr>
          <w:rtl/>
        </w:rPr>
        <w:t xml:space="preserve">להוביל </w:t>
      </w:r>
      <w:bookmarkStart w:id="30133" w:name="_ETM_Q57_756880"/>
      <w:bookmarkEnd w:id="30133"/>
      <w:r>
        <w:rPr>
          <w:rtl/>
        </w:rPr>
        <w:t xml:space="preserve">אותו </w:t>
      </w:r>
      <w:bookmarkStart w:id="30134" w:name="_ETM_Q57_758599"/>
      <w:bookmarkEnd w:id="30134"/>
      <w:r>
        <w:rPr>
          <w:rtl/>
        </w:rPr>
        <w:t xml:space="preserve">למרכז </w:t>
      </w:r>
      <w:bookmarkStart w:id="30135" w:name="_ETM_Q57_759169"/>
      <w:bookmarkEnd w:id="30135"/>
      <w:r>
        <w:rPr>
          <w:rtl/>
        </w:rPr>
        <w:t>הארץ</w:t>
      </w:r>
      <w:r>
        <w:rPr>
          <w:rFonts w:hint="cs"/>
          <w:rtl/>
        </w:rPr>
        <w:t>,</w:t>
      </w:r>
      <w:r>
        <w:rPr>
          <w:rtl/>
        </w:rPr>
        <w:t xml:space="preserve"> </w:t>
      </w:r>
      <w:bookmarkStart w:id="30136" w:name="_ETM_Q57_759650"/>
      <w:bookmarkEnd w:id="30136"/>
      <w:r>
        <w:rPr>
          <w:rtl/>
        </w:rPr>
        <w:t xml:space="preserve">כי </w:t>
      </w:r>
      <w:bookmarkStart w:id="30137" w:name="_ETM_Q57_759919"/>
      <w:bookmarkEnd w:id="30137"/>
      <w:r>
        <w:rPr>
          <w:rtl/>
        </w:rPr>
        <w:t>ב</w:t>
      </w:r>
      <w:r>
        <w:rPr>
          <w:rFonts w:hint="cs"/>
          <w:rtl/>
        </w:rPr>
        <w:t xml:space="preserve">ערבה </w:t>
      </w:r>
      <w:bookmarkStart w:id="30138" w:name="_ETM_Q57_760129"/>
      <w:bookmarkStart w:id="30139" w:name="_ETM_Q57_760429"/>
      <w:bookmarkEnd w:id="30138"/>
      <w:bookmarkEnd w:id="30139"/>
      <w:r>
        <w:rPr>
          <w:rtl/>
        </w:rPr>
        <w:t xml:space="preserve">יש </w:t>
      </w:r>
      <w:bookmarkStart w:id="30140" w:name="_ETM_Q57_760669"/>
      <w:bookmarkEnd w:id="30140"/>
      <w:r>
        <w:rPr>
          <w:rtl/>
        </w:rPr>
        <w:t xml:space="preserve">עודף </w:t>
      </w:r>
      <w:bookmarkStart w:id="30141" w:name="_ETM_Q57_760939"/>
      <w:bookmarkEnd w:id="30141"/>
      <w:r>
        <w:rPr>
          <w:rtl/>
        </w:rPr>
        <w:t xml:space="preserve">של </w:t>
      </w:r>
      <w:bookmarkStart w:id="30142" w:name="_ETM_Q57_761090"/>
      <w:bookmarkEnd w:id="30142"/>
      <w:r>
        <w:rPr>
          <w:rtl/>
        </w:rPr>
        <w:t xml:space="preserve">שמש </w:t>
      </w:r>
      <w:bookmarkStart w:id="30143" w:name="_ETM_Q57_761389"/>
      <w:bookmarkEnd w:id="30143"/>
      <w:r>
        <w:rPr>
          <w:rtl/>
        </w:rPr>
        <w:t xml:space="preserve">ושל </w:t>
      </w:r>
      <w:bookmarkStart w:id="30144" w:name="_ETM_Q57_761689"/>
      <w:bookmarkEnd w:id="30144"/>
      <w:r>
        <w:rPr>
          <w:rtl/>
        </w:rPr>
        <w:t xml:space="preserve">חשמל </w:t>
      </w:r>
      <w:bookmarkStart w:id="30145" w:name="_ETM_Q57_762710"/>
      <w:bookmarkEnd w:id="30145"/>
      <w:r>
        <w:rPr>
          <w:rtl/>
        </w:rPr>
        <w:t xml:space="preserve">ושל </w:t>
      </w:r>
      <w:bookmarkStart w:id="30146" w:name="_ETM_Q57_762979"/>
      <w:bookmarkEnd w:id="30146"/>
      <w:r>
        <w:rPr>
          <w:rtl/>
        </w:rPr>
        <w:t xml:space="preserve">מתקנים </w:t>
      </w:r>
      <w:bookmarkStart w:id="30147" w:name="_ETM_Q57_763400"/>
      <w:bookmarkEnd w:id="30147"/>
      <w:r>
        <w:rPr>
          <w:rtl/>
        </w:rPr>
        <w:t>חקלא</w:t>
      </w:r>
      <w:r>
        <w:rPr>
          <w:rFonts w:hint="cs"/>
          <w:rtl/>
        </w:rPr>
        <w:t>י</w:t>
      </w:r>
      <w:r>
        <w:rPr>
          <w:rtl/>
        </w:rPr>
        <w:t xml:space="preserve">ים </w:t>
      </w:r>
      <w:bookmarkStart w:id="30148" w:name="_ETM_Q57_763909"/>
      <w:bookmarkEnd w:id="30148"/>
      <w:r>
        <w:rPr>
          <w:rtl/>
        </w:rPr>
        <w:t>וגגות</w:t>
      </w:r>
      <w:r>
        <w:rPr>
          <w:rFonts w:hint="cs"/>
          <w:rtl/>
        </w:rPr>
        <w:t>,</w:t>
      </w:r>
      <w:r>
        <w:rPr>
          <w:rtl/>
        </w:rPr>
        <w:t xml:space="preserve"> </w:t>
      </w:r>
      <w:bookmarkStart w:id="30149" w:name="_ETM_Q57_764479"/>
      <w:bookmarkEnd w:id="30149"/>
      <w:r>
        <w:rPr>
          <w:rtl/>
        </w:rPr>
        <w:t>ו</w:t>
      </w:r>
      <w:bookmarkStart w:id="30150" w:name="_ETM_Q57_764870"/>
      <w:bookmarkEnd w:id="30150"/>
      <w:r>
        <w:rPr>
          <w:rtl/>
        </w:rPr>
        <w:t xml:space="preserve">לפעמים </w:t>
      </w:r>
      <w:bookmarkStart w:id="30151" w:name="_ETM_Q57_765559"/>
      <w:bookmarkEnd w:id="30151"/>
      <w:r>
        <w:rPr>
          <w:rtl/>
        </w:rPr>
        <w:t xml:space="preserve">גם </w:t>
      </w:r>
      <w:bookmarkStart w:id="30152" w:name="_ETM_Q57_766009"/>
      <w:bookmarkEnd w:id="30152"/>
      <w:r>
        <w:rPr>
          <w:rtl/>
        </w:rPr>
        <w:t xml:space="preserve">משטחים </w:t>
      </w:r>
      <w:bookmarkStart w:id="30153" w:name="_ETM_Q57_766460"/>
      <w:bookmarkEnd w:id="30153"/>
      <w:r>
        <w:rPr>
          <w:rtl/>
        </w:rPr>
        <w:t xml:space="preserve">קרקעיים </w:t>
      </w:r>
      <w:bookmarkStart w:id="30154" w:name="_ETM_Q57_767059"/>
      <w:bookmarkEnd w:id="30154"/>
      <w:r>
        <w:rPr>
          <w:rtl/>
        </w:rPr>
        <w:t xml:space="preserve">ששמים </w:t>
      </w:r>
      <w:bookmarkStart w:id="30155" w:name="_ETM_Q57_767659"/>
      <w:bookmarkEnd w:id="30155"/>
      <w:r>
        <w:rPr>
          <w:rtl/>
        </w:rPr>
        <w:t xml:space="preserve">עליהם </w:t>
      </w:r>
      <w:bookmarkStart w:id="30156" w:name="_ETM_Q57_767809"/>
      <w:bookmarkEnd w:id="30156"/>
      <w:r>
        <w:rPr>
          <w:rtl/>
        </w:rPr>
        <w:t>פאנלים</w:t>
      </w:r>
      <w:bookmarkStart w:id="30157" w:name="_ETM_Q57_768510"/>
      <w:bookmarkEnd w:id="30157"/>
      <w:r>
        <w:rPr>
          <w:rFonts w:hint="cs"/>
          <w:rtl/>
        </w:rPr>
        <w:t>.</w:t>
      </w:r>
      <w:r w:rsidR="0035241B">
        <w:rPr>
          <w:rFonts w:hint="cs"/>
          <w:rtl/>
        </w:rPr>
        <w:t xml:space="preserve"> </w:t>
      </w:r>
      <w:bookmarkStart w:id="30158" w:name="TOR_Q58"/>
      <w:bookmarkStart w:id="30159" w:name="_ETM_Q58_180000"/>
      <w:bookmarkEnd w:id="30158"/>
      <w:bookmarkEnd w:id="30159"/>
      <w:r w:rsidR="004559E6" w:rsidRPr="00581390">
        <w:rPr>
          <w:rtl/>
          <w:lang w:eastAsia="he-IL"/>
        </w:rPr>
        <w:t xml:space="preserve">אתה צריך </w:t>
      </w:r>
      <w:r w:rsidR="004559E6">
        <w:rPr>
          <w:rFonts w:hint="cs"/>
          <w:rtl/>
          <w:lang w:eastAsia="he-IL"/>
        </w:rPr>
        <w:t xml:space="preserve">להביא </w:t>
      </w:r>
      <w:r w:rsidR="004559E6" w:rsidRPr="00581390">
        <w:rPr>
          <w:rtl/>
          <w:lang w:eastAsia="he-IL"/>
        </w:rPr>
        <w:t>את החשמל הזה למרכז הארץ</w:t>
      </w:r>
      <w:r w:rsidR="004559E6">
        <w:rPr>
          <w:rFonts w:hint="cs"/>
          <w:rtl/>
          <w:lang w:eastAsia="he-IL"/>
        </w:rPr>
        <w:t xml:space="preserve">. הביקוש העיקרי הוא במישור החוף, בגוש דן, </w:t>
      </w:r>
      <w:bookmarkStart w:id="30160" w:name="_ETM_Q58_175000"/>
      <w:bookmarkEnd w:id="30160"/>
      <w:r w:rsidR="004559E6">
        <w:rPr>
          <w:rFonts w:hint="cs"/>
          <w:rtl/>
          <w:lang w:eastAsia="he-IL"/>
        </w:rPr>
        <w:t>ירושלים.</w:t>
      </w:r>
    </w:p>
    <w:p w:rsidR="004559E6" w:rsidRDefault="004559E6" w:rsidP="00822412">
      <w:pPr>
        <w:rPr>
          <w:rtl/>
          <w:lang w:eastAsia="he-IL"/>
        </w:rPr>
      </w:pPr>
    </w:p>
    <w:p w:rsidR="004559E6" w:rsidRDefault="004559E6" w:rsidP="00822412">
      <w:pPr>
        <w:rPr>
          <w:rtl/>
        </w:rPr>
      </w:pPr>
      <w:bookmarkStart w:id="30161" w:name="_ETM_Q58_179000"/>
      <w:bookmarkEnd w:id="30161"/>
      <w:r>
        <w:rPr>
          <w:rFonts w:hint="cs"/>
          <w:rtl/>
          <w:lang w:eastAsia="he-IL"/>
        </w:rPr>
        <w:lastRenderedPageBreak/>
        <w:t xml:space="preserve">אז לכן אני רוצה להקריא לך ככה: קודם </w:t>
      </w:r>
      <w:bookmarkStart w:id="30162" w:name="_ETM_Q58_178000"/>
      <w:bookmarkEnd w:id="30162"/>
      <w:r>
        <w:rPr>
          <w:rFonts w:hint="cs"/>
          <w:rtl/>
          <w:lang w:eastAsia="he-IL"/>
        </w:rPr>
        <w:t xml:space="preserve">כול חברת חשמל פועלת על פי חוק משק החשמל, </w:t>
      </w:r>
      <w:bookmarkStart w:id="30163" w:name="_ETM_Q58_180450"/>
      <w:bookmarkStart w:id="30164" w:name="_ETM_Q58_180539"/>
      <w:bookmarkStart w:id="30165" w:name="_ETM_Q58_180719"/>
      <w:bookmarkStart w:id="30166" w:name="_ETM_Q58_180930"/>
      <w:bookmarkStart w:id="30167" w:name="_ETM_Q58_181230"/>
      <w:bookmarkStart w:id="30168" w:name="_ETM_Q58_182190"/>
      <w:bookmarkEnd w:id="30163"/>
      <w:bookmarkEnd w:id="30164"/>
      <w:bookmarkEnd w:id="30165"/>
      <w:bookmarkEnd w:id="30166"/>
      <w:bookmarkEnd w:id="30167"/>
      <w:bookmarkEnd w:id="30168"/>
      <w:r>
        <w:rPr>
          <w:rtl/>
        </w:rPr>
        <w:t xml:space="preserve">בכפוף </w:t>
      </w:r>
      <w:bookmarkStart w:id="30169" w:name="_ETM_Q58_182759"/>
      <w:bookmarkEnd w:id="30169"/>
      <w:r>
        <w:rPr>
          <w:rtl/>
        </w:rPr>
        <w:t>להחלט</w:t>
      </w:r>
      <w:bookmarkStart w:id="30170" w:name="_ETM_Q58_183189"/>
      <w:bookmarkEnd w:id="30170"/>
      <w:r>
        <w:rPr>
          <w:rFonts w:hint="cs"/>
          <w:rtl/>
        </w:rPr>
        <w:t xml:space="preserve">ות </w:t>
      </w:r>
      <w:bookmarkStart w:id="30171" w:name="_ETM_Q58_181000"/>
      <w:bookmarkStart w:id="30172" w:name="_ETM_Q58_183370"/>
      <w:bookmarkEnd w:id="30171"/>
      <w:bookmarkEnd w:id="30172"/>
      <w:r>
        <w:rPr>
          <w:rtl/>
        </w:rPr>
        <w:t xml:space="preserve">הרגולטוריות </w:t>
      </w:r>
      <w:bookmarkStart w:id="30173" w:name="_ETM_Q58_184240"/>
      <w:bookmarkEnd w:id="30173"/>
      <w:r>
        <w:rPr>
          <w:rtl/>
        </w:rPr>
        <w:t xml:space="preserve">של </w:t>
      </w:r>
      <w:bookmarkStart w:id="30174" w:name="_ETM_Q58_184420"/>
      <w:bookmarkEnd w:id="30174"/>
      <w:r>
        <w:rPr>
          <w:rtl/>
        </w:rPr>
        <w:t xml:space="preserve">רשות </w:t>
      </w:r>
      <w:bookmarkStart w:id="30175" w:name="_ETM_Q58_184809"/>
      <w:bookmarkEnd w:id="30175"/>
      <w:r>
        <w:rPr>
          <w:rtl/>
        </w:rPr>
        <w:t>החשמל</w:t>
      </w:r>
      <w:r>
        <w:rPr>
          <w:rFonts w:hint="cs"/>
          <w:rtl/>
        </w:rPr>
        <w:t>.</w:t>
      </w:r>
      <w:r>
        <w:rPr>
          <w:rtl/>
        </w:rPr>
        <w:t xml:space="preserve"> </w:t>
      </w:r>
      <w:bookmarkStart w:id="30176" w:name="_ETM_Q58_186170"/>
      <w:bookmarkEnd w:id="30176"/>
      <w:r>
        <w:rPr>
          <w:rtl/>
        </w:rPr>
        <w:t xml:space="preserve">שילוב </w:t>
      </w:r>
      <w:bookmarkStart w:id="30177" w:name="_ETM_Q58_186710"/>
      <w:bookmarkEnd w:id="30177"/>
      <w:r>
        <w:rPr>
          <w:rFonts w:hint="cs"/>
          <w:rtl/>
        </w:rPr>
        <w:t>מתקני</w:t>
      </w:r>
      <w:r>
        <w:rPr>
          <w:rtl/>
        </w:rPr>
        <w:t xml:space="preserve"> </w:t>
      </w:r>
      <w:bookmarkStart w:id="30178" w:name="_ETM_Q58_187190"/>
      <w:bookmarkEnd w:id="30178"/>
      <w:r>
        <w:rPr>
          <w:rFonts w:hint="cs"/>
          <w:rtl/>
        </w:rPr>
        <w:t>י</w:t>
      </w:r>
      <w:r>
        <w:rPr>
          <w:rtl/>
        </w:rPr>
        <w:t xml:space="preserve">יצור </w:t>
      </w:r>
      <w:bookmarkStart w:id="30179" w:name="_ETM_Q58_187580"/>
      <w:bookmarkEnd w:id="30179"/>
      <w:r>
        <w:rPr>
          <w:rtl/>
        </w:rPr>
        <w:t xml:space="preserve">משפיע </w:t>
      </w:r>
      <w:bookmarkStart w:id="30180" w:name="_ETM_Q58_188090"/>
      <w:bookmarkEnd w:id="30180"/>
      <w:r>
        <w:rPr>
          <w:rtl/>
        </w:rPr>
        <w:t xml:space="preserve">על </w:t>
      </w:r>
      <w:bookmarkStart w:id="30181" w:name="_ETM_Q58_188210"/>
      <w:bookmarkEnd w:id="30181"/>
      <w:r>
        <w:rPr>
          <w:rtl/>
        </w:rPr>
        <w:t xml:space="preserve">רשת </w:t>
      </w:r>
      <w:bookmarkStart w:id="30182" w:name="_ETM_Q58_188600"/>
      <w:bookmarkEnd w:id="30182"/>
      <w:r>
        <w:rPr>
          <w:rtl/>
        </w:rPr>
        <w:t>החשמל</w:t>
      </w:r>
      <w:bookmarkStart w:id="30183" w:name="_ETM_Q58_189289"/>
      <w:bookmarkEnd w:id="30183"/>
      <w:r>
        <w:rPr>
          <w:rFonts w:hint="cs"/>
          <w:rtl/>
        </w:rPr>
        <w:t xml:space="preserve"> </w:t>
      </w:r>
      <w:r>
        <w:rPr>
          <w:rtl/>
        </w:rPr>
        <w:t>–</w:t>
      </w:r>
      <w:r w:rsidR="008535A4">
        <w:rPr>
          <w:rFonts w:hint="cs"/>
          <w:rtl/>
        </w:rPr>
        <w:t xml:space="preserve"> </w:t>
      </w:r>
      <w:r>
        <w:rPr>
          <w:rtl/>
        </w:rPr>
        <w:t xml:space="preserve">רשת </w:t>
      </w:r>
      <w:bookmarkStart w:id="30184" w:name="_ETM_Q58_189680"/>
      <w:bookmarkEnd w:id="30184"/>
      <w:r>
        <w:rPr>
          <w:rtl/>
        </w:rPr>
        <w:t xml:space="preserve">ההולכה </w:t>
      </w:r>
      <w:bookmarkStart w:id="30185" w:name="_ETM_Q58_190100"/>
      <w:bookmarkEnd w:id="30185"/>
      <w:r>
        <w:rPr>
          <w:rtl/>
        </w:rPr>
        <w:t>והחלוקה</w:t>
      </w:r>
      <w:r>
        <w:rPr>
          <w:rFonts w:hint="cs"/>
          <w:rtl/>
        </w:rPr>
        <w:t>.</w:t>
      </w:r>
      <w:r>
        <w:rPr>
          <w:rtl/>
        </w:rPr>
        <w:t xml:space="preserve"> </w:t>
      </w:r>
      <w:bookmarkStart w:id="30186" w:name="_ETM_Q58_190940"/>
      <w:bookmarkEnd w:id="30186"/>
      <w:r>
        <w:rPr>
          <w:rtl/>
        </w:rPr>
        <w:t xml:space="preserve">קודם </w:t>
      </w:r>
      <w:bookmarkStart w:id="30187" w:name="_ETM_Q58_191240"/>
      <w:bookmarkEnd w:id="30187"/>
      <w:r>
        <w:rPr>
          <w:rtl/>
        </w:rPr>
        <w:t xml:space="preserve">דיברנו </w:t>
      </w:r>
      <w:bookmarkStart w:id="30188" w:name="_ETM_Q58_191600"/>
      <w:bookmarkEnd w:id="30188"/>
      <w:r>
        <w:rPr>
          <w:rtl/>
        </w:rPr>
        <w:t xml:space="preserve">על </w:t>
      </w:r>
      <w:bookmarkStart w:id="30189" w:name="_ETM_Q58_191690"/>
      <w:bookmarkEnd w:id="30189"/>
      <w:r>
        <w:rPr>
          <w:rtl/>
        </w:rPr>
        <w:t xml:space="preserve">רשת </w:t>
      </w:r>
      <w:bookmarkStart w:id="30190" w:name="_ETM_Q58_191990"/>
      <w:bookmarkEnd w:id="30190"/>
      <w:r>
        <w:rPr>
          <w:rtl/>
        </w:rPr>
        <w:t xml:space="preserve">ההולכה </w:t>
      </w:r>
      <w:bookmarkStart w:id="30191" w:name="_ETM_Q58_192350"/>
      <w:bookmarkEnd w:id="30191"/>
      <w:r>
        <w:rPr>
          <w:rtl/>
        </w:rPr>
        <w:t xml:space="preserve">והחלוקה </w:t>
      </w:r>
      <w:bookmarkStart w:id="30192" w:name="_ETM_Q58_192889"/>
      <w:bookmarkEnd w:id="30192"/>
      <w:r>
        <w:rPr>
          <w:rtl/>
        </w:rPr>
        <w:t xml:space="preserve">על </w:t>
      </w:r>
      <w:bookmarkStart w:id="30193" w:name="_ETM_Q58_192950"/>
      <w:bookmarkEnd w:id="30193"/>
      <w:r>
        <w:rPr>
          <w:rtl/>
        </w:rPr>
        <w:t xml:space="preserve">הצנרת </w:t>
      </w:r>
      <w:bookmarkStart w:id="30194" w:name="_ETM_Q58_193430"/>
      <w:bookmarkEnd w:id="30194"/>
      <w:r>
        <w:rPr>
          <w:rtl/>
        </w:rPr>
        <w:t xml:space="preserve">של </w:t>
      </w:r>
      <w:bookmarkStart w:id="30195" w:name="_ETM_Q58_193580"/>
      <w:bookmarkEnd w:id="30195"/>
      <w:r>
        <w:rPr>
          <w:rtl/>
        </w:rPr>
        <w:t xml:space="preserve">הגז </w:t>
      </w:r>
      <w:bookmarkStart w:id="30196" w:name="_ETM_Q58_194240"/>
      <w:bookmarkEnd w:id="30196"/>
      <w:r>
        <w:rPr>
          <w:rFonts w:hint="cs"/>
          <w:rtl/>
        </w:rPr>
        <w:t xml:space="preserve">– </w:t>
      </w:r>
      <w:r>
        <w:rPr>
          <w:rtl/>
        </w:rPr>
        <w:t xml:space="preserve">עכשיו </w:t>
      </w:r>
      <w:bookmarkStart w:id="30197" w:name="_ETM_Q58_194570"/>
      <w:bookmarkEnd w:id="30197"/>
      <w:r>
        <w:rPr>
          <w:rtl/>
        </w:rPr>
        <w:t xml:space="preserve">אנחנו </w:t>
      </w:r>
      <w:bookmarkStart w:id="30198" w:name="_ETM_Q58_194809"/>
      <w:bookmarkEnd w:id="30198"/>
      <w:r>
        <w:rPr>
          <w:rtl/>
        </w:rPr>
        <w:t xml:space="preserve">מדברים </w:t>
      </w:r>
      <w:bookmarkStart w:id="30199" w:name="_ETM_Q58_195139"/>
      <w:bookmarkEnd w:id="30199"/>
      <w:r>
        <w:rPr>
          <w:rtl/>
        </w:rPr>
        <w:t xml:space="preserve">על </w:t>
      </w:r>
      <w:bookmarkStart w:id="30200" w:name="_ETM_Q58_195230"/>
      <w:bookmarkEnd w:id="30200"/>
      <w:r>
        <w:rPr>
          <w:rtl/>
        </w:rPr>
        <w:t xml:space="preserve">הצנרת </w:t>
      </w:r>
      <w:bookmarkStart w:id="30201" w:name="_ETM_Q58_195710"/>
      <w:bookmarkEnd w:id="30201"/>
      <w:r>
        <w:rPr>
          <w:rtl/>
        </w:rPr>
        <w:t xml:space="preserve">של </w:t>
      </w:r>
      <w:bookmarkStart w:id="30202" w:name="_ETM_Q58_195830"/>
      <w:bookmarkEnd w:id="30202"/>
      <w:r>
        <w:rPr>
          <w:rtl/>
        </w:rPr>
        <w:t>החשמל</w:t>
      </w:r>
      <w:r>
        <w:rPr>
          <w:rFonts w:hint="cs"/>
          <w:rtl/>
        </w:rPr>
        <w:t>,</w:t>
      </w:r>
      <w:r>
        <w:rPr>
          <w:rtl/>
        </w:rPr>
        <w:t xml:space="preserve"> </w:t>
      </w:r>
      <w:bookmarkStart w:id="30203" w:name="_ETM_Q58_196250"/>
      <w:bookmarkEnd w:id="30203"/>
      <w:r>
        <w:rPr>
          <w:rtl/>
        </w:rPr>
        <w:t xml:space="preserve">שהיא </w:t>
      </w:r>
      <w:bookmarkStart w:id="30204" w:name="_ETM_Q58_196430"/>
      <w:bookmarkEnd w:id="30204"/>
      <w:r>
        <w:rPr>
          <w:rtl/>
        </w:rPr>
        <w:t xml:space="preserve">בעצם </w:t>
      </w:r>
      <w:bookmarkStart w:id="30205" w:name="_ETM_Q58_196760"/>
      <w:bookmarkEnd w:id="30205"/>
      <w:r>
        <w:rPr>
          <w:rtl/>
        </w:rPr>
        <w:t xml:space="preserve">לא </w:t>
      </w:r>
      <w:bookmarkStart w:id="30206" w:name="_ETM_Q58_196880"/>
      <w:bookmarkEnd w:id="30206"/>
      <w:r>
        <w:rPr>
          <w:rtl/>
        </w:rPr>
        <w:t xml:space="preserve">צנרת </w:t>
      </w:r>
      <w:bookmarkStart w:id="30207" w:name="_ETM_Q58_197360"/>
      <w:bookmarkStart w:id="30208" w:name="_ETM_Q58_197450"/>
      <w:bookmarkEnd w:id="30207"/>
      <w:bookmarkEnd w:id="30208"/>
      <w:r>
        <w:rPr>
          <w:rFonts w:hint="cs"/>
          <w:rtl/>
        </w:rPr>
        <w:t xml:space="preserve">אלא </w:t>
      </w:r>
      <w:r>
        <w:rPr>
          <w:rtl/>
        </w:rPr>
        <w:t>כבלים</w:t>
      </w:r>
      <w:r>
        <w:rPr>
          <w:rFonts w:hint="cs"/>
          <w:rtl/>
        </w:rPr>
        <w:t>,</w:t>
      </w:r>
      <w:r>
        <w:rPr>
          <w:rtl/>
        </w:rPr>
        <w:t xml:space="preserve"> </w:t>
      </w:r>
      <w:bookmarkStart w:id="30209" w:name="_ETM_Q58_198260"/>
      <w:bookmarkEnd w:id="30209"/>
      <w:r>
        <w:rPr>
          <w:rtl/>
        </w:rPr>
        <w:t xml:space="preserve">אבל </w:t>
      </w:r>
      <w:bookmarkStart w:id="30210" w:name="_ETM_Q58_198470"/>
      <w:bookmarkEnd w:id="30210"/>
      <w:r>
        <w:rPr>
          <w:rtl/>
        </w:rPr>
        <w:t xml:space="preserve">זה </w:t>
      </w:r>
      <w:bookmarkStart w:id="30211" w:name="_ETM_Q58_198590"/>
      <w:bookmarkEnd w:id="30211"/>
      <w:r>
        <w:rPr>
          <w:rtl/>
        </w:rPr>
        <w:t xml:space="preserve">אותו </w:t>
      </w:r>
      <w:bookmarkStart w:id="30212" w:name="_ETM_Q58_198770"/>
      <w:bookmarkEnd w:id="30212"/>
      <w:r>
        <w:rPr>
          <w:rtl/>
        </w:rPr>
        <w:t>דבר</w:t>
      </w:r>
      <w:r>
        <w:rPr>
          <w:rFonts w:hint="cs"/>
          <w:rtl/>
        </w:rPr>
        <w:t>.</w:t>
      </w:r>
      <w:r>
        <w:rPr>
          <w:rtl/>
        </w:rPr>
        <w:t xml:space="preserve"> </w:t>
      </w:r>
      <w:bookmarkStart w:id="30213" w:name="_ETM_Q58_199839"/>
      <w:bookmarkEnd w:id="30213"/>
      <w:r>
        <w:rPr>
          <w:rtl/>
        </w:rPr>
        <w:t xml:space="preserve">כל </w:t>
      </w:r>
      <w:bookmarkStart w:id="30214" w:name="_ETM_Q58_200079"/>
      <w:bookmarkEnd w:id="30214"/>
      <w:r>
        <w:rPr>
          <w:rtl/>
        </w:rPr>
        <w:t xml:space="preserve">כבל </w:t>
      </w:r>
      <w:bookmarkStart w:id="30215" w:name="_ETM_Q58_200439"/>
      <w:bookmarkEnd w:id="30215"/>
      <w:r>
        <w:rPr>
          <w:rtl/>
        </w:rPr>
        <w:t xml:space="preserve">הוא </w:t>
      </w:r>
      <w:bookmarkStart w:id="30216" w:name="_ETM_Q58_200499"/>
      <w:bookmarkEnd w:id="30216"/>
      <w:r>
        <w:rPr>
          <w:rtl/>
        </w:rPr>
        <w:t xml:space="preserve">בעצם </w:t>
      </w:r>
      <w:bookmarkStart w:id="30217" w:name="_ETM_Q58_200859"/>
      <w:bookmarkEnd w:id="30217"/>
      <w:r>
        <w:rPr>
          <w:rtl/>
        </w:rPr>
        <w:t xml:space="preserve">צינור </w:t>
      </w:r>
      <w:bookmarkStart w:id="30218" w:name="_ETM_Q58_201249"/>
      <w:bookmarkEnd w:id="30218"/>
      <w:r>
        <w:rPr>
          <w:rtl/>
        </w:rPr>
        <w:t xml:space="preserve">של </w:t>
      </w:r>
      <w:bookmarkStart w:id="30219" w:name="_ETM_Q58_201400"/>
      <w:bookmarkEnd w:id="30219"/>
      <w:r>
        <w:rPr>
          <w:rtl/>
        </w:rPr>
        <w:t>חשמל</w:t>
      </w:r>
      <w:r>
        <w:rPr>
          <w:rFonts w:hint="cs"/>
          <w:rtl/>
        </w:rPr>
        <w:t>.</w:t>
      </w:r>
    </w:p>
    <w:p w:rsidR="004559E6" w:rsidRDefault="004559E6" w:rsidP="00822412">
      <w:pPr>
        <w:rPr>
          <w:rtl/>
        </w:rPr>
      </w:pPr>
    </w:p>
    <w:p w:rsidR="004559E6" w:rsidRDefault="004559E6" w:rsidP="00822412">
      <w:pPr>
        <w:rPr>
          <w:rtl/>
        </w:rPr>
      </w:pPr>
      <w:bookmarkStart w:id="30220" w:name="_ETM_Q58_204000"/>
      <w:bookmarkStart w:id="30221" w:name="_ETM_Q58_203160"/>
      <w:bookmarkStart w:id="30222" w:name="_ETM_Q58_203600"/>
      <w:bookmarkEnd w:id="30220"/>
      <w:bookmarkEnd w:id="30221"/>
      <w:bookmarkEnd w:id="30222"/>
      <w:r>
        <w:rPr>
          <w:rtl/>
        </w:rPr>
        <w:t xml:space="preserve">כמו </w:t>
      </w:r>
      <w:bookmarkStart w:id="30223" w:name="_ETM_Q58_203930"/>
      <w:bookmarkEnd w:id="30223"/>
      <w:r>
        <w:rPr>
          <w:rtl/>
        </w:rPr>
        <w:t xml:space="preserve">שהצריכה </w:t>
      </w:r>
      <w:bookmarkStart w:id="30224" w:name="_ETM_Q58_205730"/>
      <w:bookmarkEnd w:id="30224"/>
      <w:r>
        <w:rPr>
          <w:rtl/>
        </w:rPr>
        <w:t xml:space="preserve">משפיעה </w:t>
      </w:r>
      <w:bookmarkStart w:id="30225" w:name="_ETM_Q58_206180"/>
      <w:bookmarkEnd w:id="30225"/>
      <w:r>
        <w:rPr>
          <w:rtl/>
        </w:rPr>
        <w:t xml:space="preserve">על </w:t>
      </w:r>
      <w:bookmarkStart w:id="30226" w:name="_ETM_Q58_206300"/>
      <w:bookmarkEnd w:id="30226"/>
      <w:r>
        <w:rPr>
          <w:rtl/>
        </w:rPr>
        <w:t>הרשת</w:t>
      </w:r>
      <w:r>
        <w:rPr>
          <w:rFonts w:hint="cs"/>
          <w:rtl/>
        </w:rPr>
        <w:t xml:space="preserve"> </w:t>
      </w:r>
      <w:r>
        <w:rPr>
          <w:rFonts w:hint="eastAsia"/>
          <w:rtl/>
        </w:rPr>
        <w:t xml:space="preserve">– </w:t>
      </w:r>
      <w:r>
        <w:rPr>
          <w:rFonts w:hint="cs"/>
          <w:rtl/>
        </w:rPr>
        <w:t xml:space="preserve">כלומר אם </w:t>
      </w:r>
      <w:bookmarkStart w:id="30227" w:name="_ETM_Q58_207170"/>
      <w:bookmarkStart w:id="30228" w:name="_ETM_Q58_207260"/>
      <w:bookmarkEnd w:id="30227"/>
      <w:bookmarkEnd w:id="30228"/>
      <w:r>
        <w:rPr>
          <w:rtl/>
        </w:rPr>
        <w:t xml:space="preserve">נבנית </w:t>
      </w:r>
      <w:bookmarkStart w:id="30229" w:name="_ETM_Q58_207590"/>
      <w:bookmarkEnd w:id="30229"/>
      <w:r>
        <w:rPr>
          <w:rFonts w:hint="cs"/>
          <w:rtl/>
        </w:rPr>
        <w:t xml:space="preserve">עיר </w:t>
      </w:r>
      <w:bookmarkStart w:id="30230" w:name="_ETM_Q58_207740"/>
      <w:bookmarkEnd w:id="30230"/>
      <w:r>
        <w:rPr>
          <w:rtl/>
        </w:rPr>
        <w:t xml:space="preserve">חדשה </w:t>
      </w:r>
      <w:bookmarkStart w:id="30231" w:name="_ETM_Q58_208220"/>
      <w:bookmarkEnd w:id="30231"/>
      <w:r>
        <w:rPr>
          <w:rFonts w:hint="cs"/>
          <w:rtl/>
        </w:rPr>
        <w:t xml:space="preserve">צריך </w:t>
      </w:r>
      <w:bookmarkStart w:id="30232" w:name="_ETM_Q58_208000"/>
      <w:bookmarkEnd w:id="30232"/>
      <w:r>
        <w:rPr>
          <w:rtl/>
        </w:rPr>
        <w:t xml:space="preserve">לחבר </w:t>
      </w:r>
      <w:bookmarkStart w:id="30233" w:name="_ETM_Q58_208640"/>
      <w:bookmarkEnd w:id="30233"/>
      <w:r>
        <w:rPr>
          <w:rtl/>
        </w:rPr>
        <w:t>אות</w:t>
      </w:r>
      <w:bookmarkStart w:id="30234" w:name="_ETM_Q58_209349"/>
      <w:bookmarkEnd w:id="30234"/>
      <w:r>
        <w:rPr>
          <w:rFonts w:hint="cs"/>
          <w:rtl/>
        </w:rPr>
        <w:t xml:space="preserve">ה ולהזרים </w:t>
      </w:r>
      <w:bookmarkStart w:id="30235" w:name="_ETM_Q58_209769"/>
      <w:bookmarkStart w:id="30236" w:name="_ETM_Q58_210250"/>
      <w:bookmarkEnd w:id="30235"/>
      <w:bookmarkEnd w:id="30236"/>
      <w:r>
        <w:rPr>
          <w:rFonts w:hint="cs"/>
          <w:rtl/>
        </w:rPr>
        <w:t xml:space="preserve">לה </w:t>
      </w:r>
      <w:r>
        <w:rPr>
          <w:rtl/>
        </w:rPr>
        <w:t xml:space="preserve">כמויות </w:t>
      </w:r>
      <w:bookmarkStart w:id="30237" w:name="_ETM_Q58_210609"/>
      <w:bookmarkEnd w:id="30237"/>
      <w:r>
        <w:rPr>
          <w:rtl/>
        </w:rPr>
        <w:t xml:space="preserve">עצומות </w:t>
      </w:r>
      <w:bookmarkStart w:id="30238" w:name="_ETM_Q58_210970"/>
      <w:bookmarkEnd w:id="30238"/>
      <w:r>
        <w:rPr>
          <w:rtl/>
        </w:rPr>
        <w:t xml:space="preserve">של </w:t>
      </w:r>
      <w:bookmarkStart w:id="30239" w:name="_ETM_Q58_211119"/>
      <w:bookmarkEnd w:id="30239"/>
      <w:r>
        <w:rPr>
          <w:rtl/>
        </w:rPr>
        <w:t xml:space="preserve">חשמל </w:t>
      </w:r>
      <w:bookmarkStart w:id="30240" w:name="_ETM_Q58_212050"/>
      <w:bookmarkEnd w:id="30240"/>
      <w:r>
        <w:rPr>
          <w:rFonts w:hint="cs"/>
          <w:rtl/>
        </w:rPr>
        <w:t xml:space="preserve">– </w:t>
      </w:r>
      <w:r>
        <w:rPr>
          <w:rtl/>
        </w:rPr>
        <w:t xml:space="preserve">גם </w:t>
      </w:r>
      <w:bookmarkStart w:id="30241" w:name="_ETM_Q58_212320"/>
      <w:bookmarkEnd w:id="30241"/>
      <w:r>
        <w:rPr>
          <w:rtl/>
        </w:rPr>
        <w:t xml:space="preserve">הייצור </w:t>
      </w:r>
      <w:bookmarkStart w:id="30242" w:name="_ETM_Q58_212740"/>
      <w:bookmarkEnd w:id="30242"/>
      <w:r>
        <w:rPr>
          <w:rtl/>
        </w:rPr>
        <w:t xml:space="preserve">משפיע </w:t>
      </w:r>
      <w:bookmarkStart w:id="30243" w:name="_ETM_Q58_213100"/>
      <w:bookmarkEnd w:id="30243"/>
      <w:r>
        <w:rPr>
          <w:rtl/>
        </w:rPr>
        <w:t xml:space="preserve">על </w:t>
      </w:r>
      <w:bookmarkStart w:id="30244" w:name="_ETM_Q58_213190"/>
      <w:bookmarkEnd w:id="30244"/>
      <w:r>
        <w:rPr>
          <w:rtl/>
        </w:rPr>
        <w:t>הרשת</w:t>
      </w:r>
      <w:r>
        <w:rPr>
          <w:rFonts w:hint="cs"/>
          <w:rtl/>
        </w:rPr>
        <w:t>.</w:t>
      </w:r>
      <w:r>
        <w:rPr>
          <w:rtl/>
        </w:rPr>
        <w:t xml:space="preserve"> </w:t>
      </w:r>
      <w:bookmarkStart w:id="30245" w:name="_ETM_Q58_213550"/>
      <w:bookmarkEnd w:id="30245"/>
      <w:r>
        <w:rPr>
          <w:rtl/>
        </w:rPr>
        <w:t xml:space="preserve">אם </w:t>
      </w:r>
      <w:bookmarkStart w:id="30246" w:name="_ETM_Q58_213729"/>
      <w:bookmarkEnd w:id="30246"/>
      <w:r>
        <w:rPr>
          <w:rtl/>
        </w:rPr>
        <w:t xml:space="preserve">יש </w:t>
      </w:r>
      <w:bookmarkStart w:id="30247" w:name="_ETM_Q58_213909"/>
      <w:bookmarkEnd w:id="30247"/>
      <w:r>
        <w:rPr>
          <w:rtl/>
        </w:rPr>
        <w:t xml:space="preserve">מתקן </w:t>
      </w:r>
      <w:bookmarkStart w:id="30248" w:name="_ETM_Q58_214300"/>
      <w:bookmarkEnd w:id="30248"/>
      <w:r>
        <w:rPr>
          <w:rtl/>
        </w:rPr>
        <w:t>חדש</w:t>
      </w:r>
      <w:r>
        <w:rPr>
          <w:rFonts w:hint="cs"/>
          <w:rtl/>
        </w:rPr>
        <w:t>,</w:t>
      </w:r>
      <w:r>
        <w:rPr>
          <w:rtl/>
        </w:rPr>
        <w:t xml:space="preserve"> </w:t>
      </w:r>
      <w:bookmarkStart w:id="30249" w:name="_ETM_Q58_214630"/>
      <w:bookmarkEnd w:id="30249"/>
      <w:r>
        <w:rPr>
          <w:rtl/>
        </w:rPr>
        <w:t xml:space="preserve">תחנת </w:t>
      </w:r>
      <w:bookmarkStart w:id="30250" w:name="_ETM_Q58_214990"/>
      <w:bookmarkEnd w:id="30250"/>
      <w:r>
        <w:rPr>
          <w:rtl/>
        </w:rPr>
        <w:t xml:space="preserve">כוח </w:t>
      </w:r>
      <w:bookmarkStart w:id="30251" w:name="_ETM_Q58_215260"/>
      <w:bookmarkEnd w:id="30251"/>
      <w:r>
        <w:rPr>
          <w:rtl/>
        </w:rPr>
        <w:t>חדשה</w:t>
      </w:r>
      <w:r>
        <w:rPr>
          <w:rFonts w:hint="cs"/>
          <w:rtl/>
        </w:rPr>
        <w:t>,</w:t>
      </w:r>
      <w:r>
        <w:rPr>
          <w:rtl/>
        </w:rPr>
        <w:t xml:space="preserve"> </w:t>
      </w:r>
      <w:bookmarkStart w:id="30252" w:name="_ETM_Q58_216040"/>
      <w:bookmarkEnd w:id="30252"/>
      <w:r>
        <w:rPr>
          <w:rtl/>
        </w:rPr>
        <w:t xml:space="preserve">מתקן </w:t>
      </w:r>
      <w:bookmarkStart w:id="30253" w:name="_ETM_Q58_216430"/>
      <w:bookmarkEnd w:id="30253"/>
      <w:r>
        <w:rPr>
          <w:rtl/>
        </w:rPr>
        <w:t xml:space="preserve">סולרי </w:t>
      </w:r>
      <w:bookmarkStart w:id="30254" w:name="_ETM_Q58_216909"/>
      <w:bookmarkEnd w:id="30254"/>
      <w:r>
        <w:rPr>
          <w:rtl/>
        </w:rPr>
        <w:t xml:space="preserve">חדש </w:t>
      </w:r>
      <w:bookmarkStart w:id="30255" w:name="_ETM_Q58_217300"/>
      <w:bookmarkEnd w:id="30255"/>
      <w:r>
        <w:rPr>
          <w:rtl/>
        </w:rPr>
        <w:t xml:space="preserve">בנגב </w:t>
      </w:r>
      <w:bookmarkStart w:id="30256" w:name="_ETM_Q58_217810"/>
      <w:bookmarkEnd w:id="30256"/>
      <w:r>
        <w:rPr>
          <w:rtl/>
        </w:rPr>
        <w:t xml:space="preserve">או </w:t>
      </w:r>
      <w:bookmarkStart w:id="30257" w:name="_ETM_Q58_217870"/>
      <w:bookmarkEnd w:id="30257"/>
      <w:r>
        <w:rPr>
          <w:rtl/>
        </w:rPr>
        <w:t>בגליל</w:t>
      </w:r>
      <w:r>
        <w:rPr>
          <w:rFonts w:hint="cs"/>
          <w:rtl/>
        </w:rPr>
        <w:t>,</w:t>
      </w:r>
      <w:r>
        <w:rPr>
          <w:rtl/>
        </w:rPr>
        <w:t xml:space="preserve"> </w:t>
      </w:r>
      <w:bookmarkStart w:id="30258" w:name="_ETM_Q58_219280"/>
      <w:bookmarkEnd w:id="30258"/>
      <w:r>
        <w:rPr>
          <w:rtl/>
        </w:rPr>
        <w:t xml:space="preserve">כמות </w:t>
      </w:r>
      <w:bookmarkStart w:id="30259" w:name="_ETM_Q58_219640"/>
      <w:bookmarkEnd w:id="30259"/>
      <w:r>
        <w:rPr>
          <w:rtl/>
        </w:rPr>
        <w:t xml:space="preserve">גדולה </w:t>
      </w:r>
      <w:bookmarkStart w:id="30260" w:name="_ETM_Q58_220030"/>
      <w:bookmarkEnd w:id="30260"/>
      <w:r>
        <w:rPr>
          <w:rtl/>
        </w:rPr>
        <w:t xml:space="preserve">של </w:t>
      </w:r>
      <w:bookmarkStart w:id="30261" w:name="_ETM_Q58_220870"/>
      <w:bookmarkEnd w:id="30261"/>
      <w:r>
        <w:rPr>
          <w:rtl/>
        </w:rPr>
        <w:t xml:space="preserve">פאנלים </w:t>
      </w:r>
      <w:bookmarkStart w:id="30262" w:name="_ETM_Q58_221319"/>
      <w:bookmarkStart w:id="30263" w:name="_ETM_Q58_221800"/>
      <w:bookmarkEnd w:id="30262"/>
      <w:bookmarkEnd w:id="30263"/>
      <w:r>
        <w:rPr>
          <w:rtl/>
        </w:rPr>
        <w:t xml:space="preserve">סולריים </w:t>
      </w:r>
      <w:bookmarkStart w:id="30264" w:name="_ETM_Q58_222280"/>
      <w:bookmarkEnd w:id="30264"/>
      <w:r>
        <w:rPr>
          <w:rFonts w:hint="cs"/>
          <w:rtl/>
        </w:rPr>
        <w:t xml:space="preserve">חדשים </w:t>
      </w:r>
      <w:r>
        <w:rPr>
          <w:rtl/>
        </w:rPr>
        <w:t xml:space="preserve">על </w:t>
      </w:r>
      <w:bookmarkStart w:id="30265" w:name="_ETM_Q58_222370"/>
      <w:bookmarkEnd w:id="30265"/>
      <w:r>
        <w:rPr>
          <w:rtl/>
        </w:rPr>
        <w:t xml:space="preserve">גגות </w:t>
      </w:r>
      <w:bookmarkStart w:id="30266" w:name="_ETM_Q58_222820"/>
      <w:bookmarkEnd w:id="30266"/>
      <w:r>
        <w:rPr>
          <w:rtl/>
        </w:rPr>
        <w:t xml:space="preserve">בערבה </w:t>
      </w:r>
      <w:bookmarkStart w:id="30267" w:name="_ETM_Q58_223600"/>
      <w:bookmarkEnd w:id="30267"/>
      <w:r>
        <w:rPr>
          <w:rFonts w:hint="cs"/>
          <w:rtl/>
        </w:rPr>
        <w:t xml:space="preserve">– </w:t>
      </w:r>
      <w:r>
        <w:rPr>
          <w:rtl/>
        </w:rPr>
        <w:t xml:space="preserve">שזו </w:t>
      </w:r>
      <w:bookmarkStart w:id="30268" w:name="_ETM_Q58_224320"/>
      <w:bookmarkEnd w:id="30268"/>
      <w:r>
        <w:rPr>
          <w:rtl/>
        </w:rPr>
        <w:t xml:space="preserve">השאלה </w:t>
      </w:r>
      <w:bookmarkStart w:id="30269" w:name="_ETM_Q58_224739"/>
      <w:bookmarkEnd w:id="30269"/>
      <w:r>
        <w:rPr>
          <w:rtl/>
        </w:rPr>
        <w:t xml:space="preserve">שלך </w:t>
      </w:r>
      <w:bookmarkStart w:id="30270" w:name="_ETM_Q58_225420"/>
      <w:bookmarkEnd w:id="30270"/>
      <w:r>
        <w:rPr>
          <w:rFonts w:hint="cs"/>
          <w:rtl/>
        </w:rPr>
        <w:t xml:space="preserve">– </w:t>
      </w:r>
      <w:r>
        <w:rPr>
          <w:rtl/>
        </w:rPr>
        <w:t xml:space="preserve">צריך </w:t>
      </w:r>
      <w:bookmarkStart w:id="30271" w:name="_ETM_Q58_225659"/>
      <w:bookmarkEnd w:id="30271"/>
      <w:r>
        <w:rPr>
          <w:rtl/>
        </w:rPr>
        <w:t xml:space="preserve">לחבר </w:t>
      </w:r>
      <w:bookmarkStart w:id="30272" w:name="_ETM_Q58_225960"/>
      <w:bookmarkEnd w:id="30272"/>
      <w:r>
        <w:rPr>
          <w:rtl/>
        </w:rPr>
        <w:t xml:space="preserve">אותם </w:t>
      </w:r>
      <w:bookmarkStart w:id="30273" w:name="_ETM_Q58_226170"/>
      <w:bookmarkEnd w:id="30273"/>
      <w:r>
        <w:rPr>
          <w:rtl/>
        </w:rPr>
        <w:t>לחשמל</w:t>
      </w:r>
      <w:r>
        <w:rPr>
          <w:rFonts w:hint="cs"/>
          <w:rtl/>
        </w:rPr>
        <w:t>.</w:t>
      </w:r>
      <w:bookmarkStart w:id="30274" w:name="_ETM_Q58_229000"/>
      <w:bookmarkStart w:id="30275" w:name="_ETM_Q58_228780"/>
      <w:bookmarkEnd w:id="30274"/>
      <w:bookmarkEnd w:id="30275"/>
      <w:r>
        <w:rPr>
          <w:rFonts w:hint="cs"/>
          <w:rtl/>
        </w:rPr>
        <w:t xml:space="preserve"> י</w:t>
      </w:r>
      <w:r>
        <w:rPr>
          <w:rtl/>
        </w:rPr>
        <w:t xml:space="preserve">ישובי </w:t>
      </w:r>
      <w:bookmarkStart w:id="30276" w:name="_ETM_Q58_229260"/>
      <w:bookmarkEnd w:id="30276"/>
      <w:r>
        <w:rPr>
          <w:rtl/>
        </w:rPr>
        <w:t xml:space="preserve">הערבה </w:t>
      </w:r>
      <w:bookmarkStart w:id="30277" w:name="_ETM_Q58_230219"/>
      <w:bookmarkEnd w:id="30277"/>
      <w:r>
        <w:rPr>
          <w:rtl/>
        </w:rPr>
        <w:t xml:space="preserve">מוזנים </w:t>
      </w:r>
      <w:bookmarkStart w:id="30278" w:name="_ETM_Q58_231719"/>
      <w:bookmarkEnd w:id="30278"/>
      <w:r>
        <w:rPr>
          <w:rtl/>
        </w:rPr>
        <w:t xml:space="preserve">מקו </w:t>
      </w:r>
      <w:bookmarkStart w:id="30279" w:name="_ETM_Q58_232170"/>
      <w:bookmarkEnd w:id="30279"/>
      <w:r>
        <w:rPr>
          <w:rtl/>
        </w:rPr>
        <w:t xml:space="preserve">מתח </w:t>
      </w:r>
      <w:bookmarkStart w:id="30280" w:name="_ETM_Q58_232469"/>
      <w:bookmarkEnd w:id="30280"/>
      <w:r>
        <w:rPr>
          <w:rtl/>
        </w:rPr>
        <w:t xml:space="preserve">גבוה </w:t>
      </w:r>
      <w:bookmarkStart w:id="30281" w:name="_ETM_Q58_233370"/>
      <w:bookmarkEnd w:id="30281"/>
      <w:r>
        <w:rPr>
          <w:rtl/>
        </w:rPr>
        <w:t xml:space="preserve">שיוצא </w:t>
      </w:r>
      <w:bookmarkStart w:id="30282" w:name="_ETM_Q58_233879"/>
      <w:bookmarkEnd w:id="30282"/>
      <w:proofErr w:type="spellStart"/>
      <w:r>
        <w:rPr>
          <w:rtl/>
        </w:rPr>
        <w:t>מתח</w:t>
      </w:r>
      <w:r>
        <w:rPr>
          <w:rFonts w:hint="cs"/>
          <w:rtl/>
        </w:rPr>
        <w:t>מ"ש</w:t>
      </w:r>
      <w:proofErr w:type="spellEnd"/>
      <w:r>
        <w:rPr>
          <w:rtl/>
        </w:rPr>
        <w:t xml:space="preserve"> </w:t>
      </w:r>
      <w:bookmarkStart w:id="30283" w:name="_ETM_Q58_234570"/>
      <w:bookmarkEnd w:id="30283"/>
      <w:r>
        <w:rPr>
          <w:rtl/>
        </w:rPr>
        <w:t xml:space="preserve">סדום </w:t>
      </w:r>
      <w:bookmarkStart w:id="30284" w:name="_ETM_Q58_235230"/>
      <w:bookmarkEnd w:id="30284"/>
      <w:r>
        <w:rPr>
          <w:rtl/>
        </w:rPr>
        <w:t>צפון</w:t>
      </w:r>
      <w:r>
        <w:rPr>
          <w:rFonts w:hint="cs"/>
          <w:rtl/>
        </w:rPr>
        <w:t>.</w:t>
      </w:r>
      <w:r>
        <w:rPr>
          <w:rtl/>
        </w:rPr>
        <w:t xml:space="preserve"> </w:t>
      </w:r>
      <w:bookmarkStart w:id="30285" w:name="_ETM_Q58_236940"/>
      <w:bookmarkEnd w:id="30285"/>
      <w:r>
        <w:rPr>
          <w:rtl/>
        </w:rPr>
        <w:t xml:space="preserve">בקו </w:t>
      </w:r>
      <w:bookmarkStart w:id="30286" w:name="_ETM_Q58_237539"/>
      <w:bookmarkEnd w:id="30286"/>
      <w:r>
        <w:rPr>
          <w:rtl/>
        </w:rPr>
        <w:t>הזה</w:t>
      </w:r>
      <w:r>
        <w:rPr>
          <w:rFonts w:hint="cs"/>
          <w:rtl/>
        </w:rPr>
        <w:t>, הקו</w:t>
      </w:r>
      <w:r>
        <w:rPr>
          <w:rtl/>
        </w:rPr>
        <w:t xml:space="preserve"> </w:t>
      </w:r>
      <w:bookmarkStart w:id="30287" w:name="_ETM_Q58_238530"/>
      <w:bookmarkEnd w:id="30287"/>
      <w:r>
        <w:rPr>
          <w:rtl/>
        </w:rPr>
        <w:t xml:space="preserve">שמחבר </w:t>
      </w:r>
      <w:bookmarkStart w:id="30288" w:name="_ETM_Q58_239460"/>
      <w:bookmarkEnd w:id="30288"/>
      <w:r>
        <w:rPr>
          <w:rtl/>
        </w:rPr>
        <w:t xml:space="preserve">את </w:t>
      </w:r>
      <w:bookmarkStart w:id="30289" w:name="_ETM_Q58_239640"/>
      <w:bookmarkEnd w:id="30289"/>
      <w:r>
        <w:rPr>
          <w:rtl/>
        </w:rPr>
        <w:t xml:space="preserve">אזור </w:t>
      </w:r>
      <w:bookmarkStart w:id="30290" w:name="_ETM_Q58_239940"/>
      <w:bookmarkEnd w:id="30290"/>
      <w:r>
        <w:rPr>
          <w:rtl/>
        </w:rPr>
        <w:t xml:space="preserve">אילת </w:t>
      </w:r>
      <w:bookmarkStart w:id="30291" w:name="_ETM_Q58_240269"/>
      <w:bookmarkEnd w:id="30291"/>
      <w:r>
        <w:rPr>
          <w:rFonts w:hint="cs"/>
          <w:rtl/>
        </w:rPr>
        <w:t>וי</w:t>
      </w:r>
      <w:r>
        <w:rPr>
          <w:rtl/>
        </w:rPr>
        <w:t xml:space="preserve">ישובי </w:t>
      </w:r>
      <w:bookmarkStart w:id="30292" w:name="_ETM_Q58_240690"/>
      <w:bookmarkEnd w:id="30292"/>
      <w:r>
        <w:rPr>
          <w:rtl/>
        </w:rPr>
        <w:t xml:space="preserve">הערבה </w:t>
      </w:r>
      <w:bookmarkStart w:id="30293" w:name="_ETM_Q58_241079"/>
      <w:bookmarkEnd w:id="30293"/>
      <w:r>
        <w:rPr>
          <w:rtl/>
        </w:rPr>
        <w:t xml:space="preserve">למערכת </w:t>
      </w:r>
      <w:bookmarkStart w:id="30294" w:name="_ETM_Q58_241500"/>
      <w:bookmarkEnd w:id="30294"/>
      <w:r>
        <w:rPr>
          <w:rtl/>
        </w:rPr>
        <w:t xml:space="preserve">החשמל </w:t>
      </w:r>
      <w:bookmarkStart w:id="30295" w:name="_ETM_Q58_241890"/>
      <w:bookmarkEnd w:id="30295"/>
      <w:r>
        <w:rPr>
          <w:rtl/>
        </w:rPr>
        <w:t>הישראלית</w:t>
      </w:r>
      <w:r>
        <w:rPr>
          <w:rFonts w:hint="cs"/>
          <w:rtl/>
        </w:rPr>
        <w:t>,</w:t>
      </w:r>
      <w:r>
        <w:rPr>
          <w:rtl/>
        </w:rPr>
        <w:t xml:space="preserve"> </w:t>
      </w:r>
      <w:bookmarkStart w:id="30296" w:name="_ETM_Q58_243199"/>
      <w:bookmarkEnd w:id="30296"/>
      <w:r>
        <w:rPr>
          <w:rtl/>
        </w:rPr>
        <w:t xml:space="preserve">מוצתה </w:t>
      </w:r>
      <w:bookmarkStart w:id="30297" w:name="_ETM_Q58_243920"/>
      <w:bookmarkEnd w:id="30297"/>
      <w:r>
        <w:rPr>
          <w:rtl/>
        </w:rPr>
        <w:t xml:space="preserve">יכולת </w:t>
      </w:r>
      <w:bookmarkStart w:id="30298" w:name="_ETM_Q58_244610"/>
      <w:bookmarkEnd w:id="30298"/>
      <w:r>
        <w:rPr>
          <w:rtl/>
        </w:rPr>
        <w:t xml:space="preserve">הקיבולת </w:t>
      </w:r>
      <w:bookmarkStart w:id="30299" w:name="_ETM_Q58_245119"/>
      <w:bookmarkEnd w:id="30299"/>
      <w:r>
        <w:rPr>
          <w:rtl/>
        </w:rPr>
        <w:t xml:space="preserve">המקסימלית </w:t>
      </w:r>
      <w:bookmarkStart w:id="30300" w:name="_ETM_Q58_245810"/>
      <w:bookmarkEnd w:id="30300"/>
      <w:r>
        <w:rPr>
          <w:rtl/>
        </w:rPr>
        <w:t xml:space="preserve">לקליטת </w:t>
      </w:r>
      <w:bookmarkStart w:id="30301" w:name="_ETM_Q58_246470"/>
      <w:bookmarkEnd w:id="30301"/>
      <w:r>
        <w:rPr>
          <w:rtl/>
        </w:rPr>
        <w:t xml:space="preserve">עוד </w:t>
      </w:r>
      <w:bookmarkStart w:id="30302" w:name="_ETM_Q58_247510"/>
      <w:bookmarkEnd w:id="30302"/>
      <w:r>
        <w:rPr>
          <w:rtl/>
        </w:rPr>
        <w:t xml:space="preserve">חשמל </w:t>
      </w:r>
      <w:bookmarkStart w:id="30303" w:name="_ETM_Q58_248049"/>
      <w:bookmarkEnd w:id="30303"/>
      <w:r>
        <w:rPr>
          <w:rFonts w:hint="cs"/>
          <w:rtl/>
        </w:rPr>
        <w:t xml:space="preserve">ממתקני </w:t>
      </w:r>
      <w:bookmarkStart w:id="30304" w:name="_ETM_Q58_248530"/>
      <w:bookmarkEnd w:id="30304"/>
      <w:r>
        <w:rPr>
          <w:rtl/>
        </w:rPr>
        <w:t>ייצור</w:t>
      </w:r>
      <w:r>
        <w:rPr>
          <w:rFonts w:hint="cs"/>
          <w:rtl/>
        </w:rPr>
        <w:t>.</w:t>
      </w:r>
      <w:r>
        <w:rPr>
          <w:rtl/>
        </w:rPr>
        <w:t xml:space="preserve"> </w:t>
      </w:r>
      <w:bookmarkStart w:id="30305" w:name="_ETM_Q58_249369"/>
      <w:bookmarkEnd w:id="30305"/>
    </w:p>
    <w:p w:rsidR="004559E6" w:rsidRDefault="004559E6" w:rsidP="00822412">
      <w:pPr>
        <w:rPr>
          <w:rtl/>
        </w:rPr>
      </w:pPr>
    </w:p>
    <w:p w:rsidR="004559E6" w:rsidRDefault="004559E6" w:rsidP="00822412">
      <w:pPr>
        <w:rPr>
          <w:rtl/>
        </w:rPr>
      </w:pPr>
      <w:bookmarkStart w:id="30306" w:name="_ETM_Q58_261000"/>
      <w:bookmarkEnd w:id="30306"/>
      <w:r>
        <w:rPr>
          <w:rtl/>
        </w:rPr>
        <w:t>לכן</w:t>
      </w:r>
      <w:r>
        <w:rPr>
          <w:rFonts w:hint="cs"/>
          <w:rtl/>
        </w:rPr>
        <w:t>,</w:t>
      </w:r>
      <w:r>
        <w:rPr>
          <w:rtl/>
        </w:rPr>
        <w:t xml:space="preserve"> </w:t>
      </w:r>
      <w:bookmarkStart w:id="30307" w:name="_ETM_Q58_249880"/>
      <w:bookmarkEnd w:id="30307"/>
      <w:r>
        <w:rPr>
          <w:rtl/>
        </w:rPr>
        <w:t xml:space="preserve">חברת </w:t>
      </w:r>
      <w:bookmarkStart w:id="30308" w:name="_ETM_Q58_250299"/>
      <w:bookmarkEnd w:id="30308"/>
      <w:r>
        <w:rPr>
          <w:rtl/>
        </w:rPr>
        <w:t xml:space="preserve">חשמל </w:t>
      </w:r>
      <w:bookmarkStart w:id="30309" w:name="_ETM_Q58_251140"/>
      <w:bookmarkEnd w:id="30309"/>
      <w:r>
        <w:rPr>
          <w:rtl/>
        </w:rPr>
        <w:t xml:space="preserve">פועלת </w:t>
      </w:r>
      <w:bookmarkStart w:id="30310" w:name="_ETM_Q58_251619"/>
      <w:bookmarkEnd w:id="30310"/>
      <w:r>
        <w:rPr>
          <w:rtl/>
        </w:rPr>
        <w:t xml:space="preserve">לפיתוח </w:t>
      </w:r>
      <w:bookmarkStart w:id="30311" w:name="_ETM_Q58_252310"/>
      <w:bookmarkEnd w:id="30311"/>
      <w:r>
        <w:rPr>
          <w:rtl/>
        </w:rPr>
        <w:t>הרשת</w:t>
      </w:r>
      <w:r>
        <w:rPr>
          <w:rFonts w:hint="cs"/>
          <w:rtl/>
        </w:rPr>
        <w:t>,</w:t>
      </w:r>
      <w:r>
        <w:rPr>
          <w:rtl/>
        </w:rPr>
        <w:t xml:space="preserve"> </w:t>
      </w:r>
      <w:bookmarkStart w:id="30312" w:name="_ETM_Q58_253869"/>
      <w:bookmarkEnd w:id="30312"/>
      <w:r>
        <w:rPr>
          <w:rtl/>
        </w:rPr>
        <w:t xml:space="preserve">כדי </w:t>
      </w:r>
      <w:bookmarkStart w:id="30313" w:name="_ETM_Q58_254200"/>
      <w:bookmarkEnd w:id="30313"/>
      <w:r>
        <w:rPr>
          <w:rtl/>
        </w:rPr>
        <w:t xml:space="preserve">לאפשר </w:t>
      </w:r>
      <w:bookmarkStart w:id="30314" w:name="_ETM_Q58_255189"/>
      <w:bookmarkEnd w:id="30314"/>
      <w:r>
        <w:rPr>
          <w:rFonts w:hint="cs"/>
          <w:rtl/>
        </w:rPr>
        <w:t>י</w:t>
      </w:r>
      <w:r>
        <w:rPr>
          <w:rtl/>
        </w:rPr>
        <w:t xml:space="preserve">יצור </w:t>
      </w:r>
      <w:bookmarkStart w:id="30315" w:name="_ETM_Q58_255640"/>
      <w:bookmarkEnd w:id="30315"/>
      <w:r>
        <w:rPr>
          <w:rtl/>
        </w:rPr>
        <w:t xml:space="preserve">והזרמה </w:t>
      </w:r>
      <w:bookmarkStart w:id="30316" w:name="_ETM_Q58_256119"/>
      <w:bookmarkEnd w:id="30316"/>
      <w:r>
        <w:rPr>
          <w:rtl/>
        </w:rPr>
        <w:t xml:space="preserve">מקסימלית </w:t>
      </w:r>
      <w:bookmarkStart w:id="30317" w:name="_ETM_Q58_256750"/>
      <w:bookmarkEnd w:id="30317"/>
      <w:r>
        <w:rPr>
          <w:rtl/>
        </w:rPr>
        <w:t xml:space="preserve">של </w:t>
      </w:r>
      <w:bookmarkStart w:id="30318" w:name="_ETM_Q58_256899"/>
      <w:bookmarkEnd w:id="30318"/>
      <w:r>
        <w:rPr>
          <w:rtl/>
        </w:rPr>
        <w:t xml:space="preserve">אנרגיה </w:t>
      </w:r>
      <w:bookmarkStart w:id="30319" w:name="_ETM_Q58_257319"/>
      <w:bookmarkEnd w:id="30319"/>
      <w:r>
        <w:rPr>
          <w:rtl/>
        </w:rPr>
        <w:t>סולרית</w:t>
      </w:r>
      <w:r>
        <w:rPr>
          <w:rFonts w:hint="cs"/>
          <w:rtl/>
        </w:rPr>
        <w:t>,</w:t>
      </w:r>
      <w:r>
        <w:rPr>
          <w:rtl/>
        </w:rPr>
        <w:t xml:space="preserve"> </w:t>
      </w:r>
      <w:bookmarkStart w:id="30320" w:name="_ETM_Q58_257860"/>
      <w:bookmarkEnd w:id="30320"/>
      <w:r>
        <w:rPr>
          <w:rtl/>
        </w:rPr>
        <w:t xml:space="preserve">אנרגיה </w:t>
      </w:r>
      <w:bookmarkStart w:id="30321" w:name="_ETM_Q58_258250"/>
      <w:bookmarkEnd w:id="30321"/>
      <w:r>
        <w:rPr>
          <w:rtl/>
        </w:rPr>
        <w:t>ירוקה</w:t>
      </w:r>
      <w:r>
        <w:rPr>
          <w:rFonts w:hint="cs"/>
          <w:rtl/>
        </w:rPr>
        <w:t>, ממתקני</w:t>
      </w:r>
      <w:r>
        <w:rPr>
          <w:rtl/>
        </w:rPr>
        <w:t xml:space="preserve"> </w:t>
      </w:r>
      <w:bookmarkStart w:id="30322" w:name="_ETM_Q58_258640"/>
      <w:bookmarkStart w:id="30323" w:name="_ETM_Q58_259240"/>
      <w:bookmarkEnd w:id="30322"/>
      <w:bookmarkEnd w:id="30323"/>
      <w:r>
        <w:rPr>
          <w:rtl/>
        </w:rPr>
        <w:t xml:space="preserve">ייצור </w:t>
      </w:r>
      <w:bookmarkStart w:id="30324" w:name="_ETM_Q58_259720"/>
      <w:bookmarkEnd w:id="30324"/>
      <w:r>
        <w:rPr>
          <w:rtl/>
        </w:rPr>
        <w:t xml:space="preserve">בכל </w:t>
      </w:r>
      <w:bookmarkStart w:id="30325" w:name="_ETM_Q58_260049"/>
      <w:bookmarkEnd w:id="30325"/>
      <w:r>
        <w:rPr>
          <w:rtl/>
        </w:rPr>
        <w:t>הארץ</w:t>
      </w:r>
      <w:r>
        <w:rPr>
          <w:rFonts w:hint="cs"/>
          <w:rtl/>
        </w:rPr>
        <w:t>,</w:t>
      </w:r>
      <w:r>
        <w:rPr>
          <w:rtl/>
        </w:rPr>
        <w:t xml:space="preserve"> </w:t>
      </w:r>
      <w:bookmarkStart w:id="30326" w:name="_ETM_Q58_260959"/>
      <w:bookmarkStart w:id="30327" w:name="_ETM_Q58_261140"/>
      <w:bookmarkEnd w:id="30326"/>
      <w:bookmarkEnd w:id="30327"/>
      <w:r>
        <w:rPr>
          <w:rFonts w:hint="cs"/>
          <w:rtl/>
        </w:rPr>
        <w:t>ב</w:t>
      </w:r>
      <w:r>
        <w:rPr>
          <w:rtl/>
        </w:rPr>
        <w:t xml:space="preserve">דגש </w:t>
      </w:r>
      <w:bookmarkStart w:id="30328" w:name="_ETM_Q58_261560"/>
      <w:bookmarkEnd w:id="30328"/>
      <w:r>
        <w:rPr>
          <w:rtl/>
        </w:rPr>
        <w:t xml:space="preserve">מיוחד </w:t>
      </w:r>
      <w:bookmarkStart w:id="30329" w:name="_ETM_Q58_262010"/>
      <w:bookmarkEnd w:id="30329"/>
      <w:r>
        <w:rPr>
          <w:rtl/>
        </w:rPr>
        <w:t xml:space="preserve">על </w:t>
      </w:r>
      <w:bookmarkStart w:id="30330" w:name="_ETM_Q58_262160"/>
      <w:bookmarkEnd w:id="30330"/>
      <w:r>
        <w:rPr>
          <w:rtl/>
        </w:rPr>
        <w:t>הנגב</w:t>
      </w:r>
      <w:r>
        <w:rPr>
          <w:rFonts w:hint="cs"/>
          <w:rtl/>
        </w:rPr>
        <w:t>.</w:t>
      </w:r>
      <w:r>
        <w:rPr>
          <w:rtl/>
        </w:rPr>
        <w:t xml:space="preserve"> </w:t>
      </w:r>
      <w:bookmarkStart w:id="30331" w:name="_ETM_Q58_262550"/>
      <w:bookmarkEnd w:id="30331"/>
      <w:r>
        <w:rPr>
          <w:rtl/>
        </w:rPr>
        <w:t xml:space="preserve">אנחנו </w:t>
      </w:r>
      <w:bookmarkStart w:id="30332" w:name="_ETM_Q58_262819"/>
      <w:bookmarkEnd w:id="30332"/>
      <w:r>
        <w:rPr>
          <w:rtl/>
        </w:rPr>
        <w:t xml:space="preserve">משקיעים </w:t>
      </w:r>
      <w:bookmarkStart w:id="30333" w:name="_ETM_Q58_263240"/>
      <w:bookmarkEnd w:id="30333"/>
      <w:r>
        <w:rPr>
          <w:rtl/>
        </w:rPr>
        <w:t xml:space="preserve">מיליארדים </w:t>
      </w:r>
      <w:bookmarkStart w:id="30334" w:name="_ETM_Q58_264319"/>
      <w:bookmarkEnd w:id="30334"/>
      <w:r>
        <w:rPr>
          <w:rFonts w:hint="cs"/>
          <w:rtl/>
        </w:rPr>
        <w:t xml:space="preserve">– </w:t>
      </w:r>
      <w:r>
        <w:rPr>
          <w:rtl/>
        </w:rPr>
        <w:t xml:space="preserve">התחלנו </w:t>
      </w:r>
      <w:bookmarkStart w:id="30335" w:name="_ETM_Q58_264800"/>
      <w:bookmarkEnd w:id="30335"/>
      <w:r>
        <w:rPr>
          <w:rtl/>
        </w:rPr>
        <w:t xml:space="preserve">כבר </w:t>
      </w:r>
      <w:bookmarkStart w:id="30336" w:name="_ETM_Q58_265040"/>
      <w:bookmarkEnd w:id="30336"/>
      <w:r>
        <w:rPr>
          <w:rtl/>
        </w:rPr>
        <w:t>השנה</w:t>
      </w:r>
      <w:r>
        <w:rPr>
          <w:rFonts w:hint="cs"/>
          <w:rtl/>
        </w:rPr>
        <w:t>,</w:t>
      </w:r>
      <w:r>
        <w:rPr>
          <w:rtl/>
        </w:rPr>
        <w:t xml:space="preserve"> </w:t>
      </w:r>
      <w:bookmarkStart w:id="30337" w:name="_ETM_Q58_265819"/>
      <w:bookmarkEnd w:id="30337"/>
      <w:r>
        <w:rPr>
          <w:rFonts w:hint="cs"/>
          <w:rtl/>
        </w:rPr>
        <w:t>ב</w:t>
      </w:r>
      <w:r>
        <w:rPr>
          <w:rtl/>
        </w:rPr>
        <w:t xml:space="preserve">שנה </w:t>
      </w:r>
      <w:bookmarkStart w:id="30338" w:name="_ETM_Q58_266120"/>
      <w:bookmarkEnd w:id="30338"/>
      <w:r>
        <w:rPr>
          <w:rtl/>
        </w:rPr>
        <w:t>שעברה</w:t>
      </w:r>
      <w:r>
        <w:rPr>
          <w:rFonts w:hint="cs"/>
          <w:rtl/>
        </w:rPr>
        <w:t>,</w:t>
      </w:r>
      <w:r>
        <w:rPr>
          <w:rtl/>
        </w:rPr>
        <w:t xml:space="preserve"> </w:t>
      </w:r>
      <w:bookmarkStart w:id="30339" w:name="_ETM_Q58_266540"/>
      <w:bookmarkEnd w:id="30339"/>
      <w:r>
        <w:rPr>
          <w:rtl/>
        </w:rPr>
        <w:t xml:space="preserve">ועוד </w:t>
      </w:r>
      <w:bookmarkStart w:id="30340" w:name="_ETM_Q58_266900"/>
      <w:bookmarkEnd w:id="30340"/>
      <w:r>
        <w:rPr>
          <w:rtl/>
        </w:rPr>
        <w:t xml:space="preserve">יותר </w:t>
      </w:r>
      <w:bookmarkStart w:id="30341" w:name="_ETM_Q58_267200"/>
      <w:bookmarkEnd w:id="30341"/>
      <w:r>
        <w:rPr>
          <w:rtl/>
        </w:rPr>
        <w:t xml:space="preserve">בשנה </w:t>
      </w:r>
      <w:bookmarkStart w:id="30342" w:name="_ETM_Q58_267650"/>
      <w:bookmarkEnd w:id="30342"/>
      <w:r>
        <w:rPr>
          <w:rtl/>
        </w:rPr>
        <w:t>הבאה</w:t>
      </w:r>
      <w:r>
        <w:rPr>
          <w:rFonts w:hint="cs"/>
          <w:rtl/>
        </w:rPr>
        <w:t>,</w:t>
      </w:r>
      <w:r>
        <w:rPr>
          <w:rtl/>
        </w:rPr>
        <w:t xml:space="preserve"> </w:t>
      </w:r>
      <w:bookmarkStart w:id="30343" w:name="_ETM_Q58_268040"/>
      <w:bookmarkEnd w:id="30343"/>
      <w:r>
        <w:rPr>
          <w:rtl/>
        </w:rPr>
        <w:t xml:space="preserve">בשנים </w:t>
      </w:r>
      <w:bookmarkStart w:id="30344" w:name="_ETM_Q58_268490"/>
      <w:bookmarkEnd w:id="30344"/>
      <w:r>
        <w:rPr>
          <w:rtl/>
        </w:rPr>
        <w:t xml:space="preserve">הקרובות </w:t>
      </w:r>
      <w:bookmarkStart w:id="30345" w:name="_ETM_Q58_269709"/>
      <w:bookmarkEnd w:id="30345"/>
      <w:r>
        <w:rPr>
          <w:rFonts w:hint="cs"/>
          <w:rtl/>
        </w:rPr>
        <w:t xml:space="preserve">– </w:t>
      </w:r>
      <w:r>
        <w:rPr>
          <w:rtl/>
        </w:rPr>
        <w:t xml:space="preserve">כדי </w:t>
      </w:r>
      <w:bookmarkStart w:id="30346" w:name="_ETM_Q58_270550"/>
      <w:bookmarkEnd w:id="30346"/>
      <w:r>
        <w:rPr>
          <w:rtl/>
        </w:rPr>
        <w:t xml:space="preserve">לאפשר </w:t>
      </w:r>
      <w:bookmarkStart w:id="30347" w:name="_ETM_Q58_271750"/>
      <w:bookmarkEnd w:id="30347"/>
      <w:r>
        <w:rPr>
          <w:rtl/>
        </w:rPr>
        <w:t xml:space="preserve">הוצאת </w:t>
      </w:r>
      <w:bookmarkStart w:id="30348" w:name="_ETM_Q58_272290"/>
      <w:bookmarkEnd w:id="30348"/>
      <w:r>
        <w:rPr>
          <w:rtl/>
        </w:rPr>
        <w:t xml:space="preserve">חשמל </w:t>
      </w:r>
      <w:bookmarkStart w:id="30349" w:name="_ETM_Q58_272740"/>
      <w:bookmarkEnd w:id="30349"/>
      <w:r>
        <w:rPr>
          <w:rtl/>
        </w:rPr>
        <w:t>מהנגב</w:t>
      </w:r>
      <w:r>
        <w:rPr>
          <w:rFonts w:hint="cs"/>
          <w:rtl/>
        </w:rPr>
        <w:t>,</w:t>
      </w:r>
      <w:r>
        <w:rPr>
          <w:rtl/>
        </w:rPr>
        <w:t xml:space="preserve"> </w:t>
      </w:r>
      <w:bookmarkStart w:id="30350" w:name="_ETM_Q58_273430"/>
      <w:bookmarkEnd w:id="30350"/>
      <w:r>
        <w:rPr>
          <w:rtl/>
        </w:rPr>
        <w:t xml:space="preserve">גם </w:t>
      </w:r>
      <w:bookmarkStart w:id="30351" w:name="_ETM_Q58_273670"/>
      <w:bookmarkEnd w:id="30351"/>
      <w:r>
        <w:rPr>
          <w:rtl/>
        </w:rPr>
        <w:t>מהערבה</w:t>
      </w:r>
      <w:r>
        <w:rPr>
          <w:rFonts w:hint="cs"/>
          <w:rtl/>
        </w:rPr>
        <w:t>,</w:t>
      </w:r>
      <w:r>
        <w:rPr>
          <w:rtl/>
        </w:rPr>
        <w:t xml:space="preserve"> </w:t>
      </w:r>
      <w:bookmarkStart w:id="30352" w:name="_ETM_Q58_274750"/>
      <w:bookmarkEnd w:id="30352"/>
      <w:r>
        <w:rPr>
          <w:rtl/>
        </w:rPr>
        <w:t xml:space="preserve">גם </w:t>
      </w:r>
      <w:bookmarkStart w:id="30353" w:name="_ETM_Q58_275109"/>
      <w:bookmarkEnd w:id="30353"/>
      <w:r>
        <w:rPr>
          <w:rtl/>
        </w:rPr>
        <w:t xml:space="preserve">מהנגב </w:t>
      </w:r>
      <w:bookmarkStart w:id="30354" w:name="_ETM_Q58_275770"/>
      <w:bookmarkEnd w:id="30354"/>
      <w:r>
        <w:rPr>
          <w:rtl/>
        </w:rPr>
        <w:t>המרכזי</w:t>
      </w:r>
      <w:r>
        <w:rPr>
          <w:rFonts w:hint="cs"/>
          <w:rtl/>
        </w:rPr>
        <w:t>,</w:t>
      </w:r>
      <w:r>
        <w:rPr>
          <w:rtl/>
        </w:rPr>
        <w:t xml:space="preserve"> </w:t>
      </w:r>
      <w:bookmarkStart w:id="30355" w:name="_ETM_Q58_276399"/>
      <w:bookmarkEnd w:id="30355"/>
      <w:r>
        <w:rPr>
          <w:rtl/>
        </w:rPr>
        <w:t xml:space="preserve">גם </w:t>
      </w:r>
      <w:bookmarkStart w:id="30356" w:name="_ETM_Q58_276609"/>
      <w:bookmarkEnd w:id="30356"/>
      <w:r>
        <w:rPr>
          <w:rtl/>
        </w:rPr>
        <w:t xml:space="preserve">מהנגב </w:t>
      </w:r>
      <w:bookmarkStart w:id="30357" w:name="_ETM_Q58_276969"/>
      <w:bookmarkEnd w:id="30357"/>
      <w:r>
        <w:rPr>
          <w:rtl/>
        </w:rPr>
        <w:t>המערבי</w:t>
      </w:r>
      <w:r>
        <w:rPr>
          <w:rFonts w:hint="cs"/>
          <w:rtl/>
        </w:rPr>
        <w:t>,</w:t>
      </w:r>
      <w:r>
        <w:rPr>
          <w:rtl/>
        </w:rPr>
        <w:t xml:space="preserve"> </w:t>
      </w:r>
      <w:bookmarkStart w:id="30358" w:name="_ETM_Q58_277689"/>
      <w:bookmarkEnd w:id="30358"/>
      <w:r>
        <w:rPr>
          <w:rtl/>
        </w:rPr>
        <w:t xml:space="preserve">למרכז </w:t>
      </w:r>
      <w:bookmarkStart w:id="30359" w:name="_ETM_Q58_278350"/>
      <w:bookmarkEnd w:id="30359"/>
      <w:r>
        <w:rPr>
          <w:rtl/>
        </w:rPr>
        <w:t>הארץ</w:t>
      </w:r>
      <w:r>
        <w:rPr>
          <w:rFonts w:hint="cs"/>
          <w:rtl/>
        </w:rPr>
        <w:t>.</w:t>
      </w:r>
      <w:bookmarkStart w:id="30360" w:name="_ETM_Q58_282000"/>
      <w:bookmarkStart w:id="30361" w:name="_ETM_Q58_283000"/>
      <w:bookmarkStart w:id="30362" w:name="_ETM_Q58_281420"/>
      <w:bookmarkStart w:id="30363" w:name="_ETM_Q58_282729"/>
      <w:bookmarkEnd w:id="30360"/>
      <w:bookmarkEnd w:id="30361"/>
      <w:bookmarkEnd w:id="30362"/>
      <w:bookmarkEnd w:id="30363"/>
      <w:r>
        <w:rPr>
          <w:rFonts w:hint="cs"/>
          <w:rtl/>
        </w:rPr>
        <w:t xml:space="preserve"> </w:t>
      </w:r>
      <w:r>
        <w:rPr>
          <w:rtl/>
        </w:rPr>
        <w:t xml:space="preserve">שילוב </w:t>
      </w:r>
      <w:bookmarkStart w:id="30364" w:name="_ETM_Q58_283149"/>
      <w:bookmarkEnd w:id="30364"/>
      <w:r>
        <w:rPr>
          <w:rtl/>
        </w:rPr>
        <w:t xml:space="preserve">של </w:t>
      </w:r>
      <w:bookmarkStart w:id="30365" w:name="_ETM_Q58_283299"/>
      <w:bookmarkEnd w:id="30365"/>
      <w:r>
        <w:rPr>
          <w:rtl/>
        </w:rPr>
        <w:t xml:space="preserve">מתקנים </w:t>
      </w:r>
      <w:bookmarkStart w:id="30366" w:name="_ETM_Q58_283810"/>
      <w:bookmarkStart w:id="30367" w:name="_ETM_Q58_284959"/>
      <w:bookmarkStart w:id="30368" w:name="_ETM_Q58_286549"/>
      <w:bookmarkEnd w:id="30366"/>
      <w:bookmarkEnd w:id="30367"/>
      <w:bookmarkEnd w:id="30368"/>
      <w:r>
        <w:rPr>
          <w:rtl/>
        </w:rPr>
        <w:t xml:space="preserve">סולריים </w:t>
      </w:r>
      <w:bookmarkStart w:id="30369" w:name="_ETM_Q58_286970"/>
      <w:bookmarkEnd w:id="30369"/>
      <w:r>
        <w:rPr>
          <w:rtl/>
        </w:rPr>
        <w:t xml:space="preserve">נוספים </w:t>
      </w:r>
      <w:bookmarkStart w:id="30370" w:name="_ETM_Q58_287390"/>
      <w:bookmarkEnd w:id="30370"/>
      <w:r>
        <w:rPr>
          <w:rtl/>
        </w:rPr>
        <w:t>בערבה</w:t>
      </w:r>
      <w:r>
        <w:rPr>
          <w:rFonts w:hint="cs"/>
          <w:rtl/>
        </w:rPr>
        <w:t xml:space="preserve"> </w:t>
      </w:r>
      <w:r>
        <w:rPr>
          <w:rtl/>
        </w:rPr>
        <w:t xml:space="preserve">יתאפשר </w:t>
      </w:r>
      <w:bookmarkStart w:id="30371" w:name="_ETM_Q58_289520"/>
      <w:bookmarkEnd w:id="30371"/>
      <w:r>
        <w:rPr>
          <w:rtl/>
        </w:rPr>
        <w:t xml:space="preserve">עם </w:t>
      </w:r>
      <w:bookmarkStart w:id="30372" w:name="_ETM_Q58_289909"/>
      <w:bookmarkEnd w:id="30372"/>
      <w:r>
        <w:rPr>
          <w:rtl/>
        </w:rPr>
        <w:t xml:space="preserve">השלמת </w:t>
      </w:r>
      <w:bookmarkStart w:id="30373" w:name="_ETM_Q58_290509"/>
      <w:bookmarkEnd w:id="30373"/>
      <w:proofErr w:type="spellStart"/>
      <w:r>
        <w:rPr>
          <w:rtl/>
        </w:rPr>
        <w:t>פרויקטי</w:t>
      </w:r>
      <w:proofErr w:type="spellEnd"/>
      <w:r>
        <w:rPr>
          <w:rtl/>
        </w:rPr>
        <w:t xml:space="preserve"> </w:t>
      </w:r>
      <w:bookmarkStart w:id="30374" w:name="_ETM_Q58_291079"/>
      <w:bookmarkEnd w:id="30374"/>
      <w:r>
        <w:rPr>
          <w:rtl/>
        </w:rPr>
        <w:t xml:space="preserve">פיתוח </w:t>
      </w:r>
      <w:bookmarkStart w:id="30375" w:name="_ETM_Q58_291529"/>
      <w:bookmarkEnd w:id="30375"/>
      <w:r>
        <w:rPr>
          <w:rtl/>
        </w:rPr>
        <w:t xml:space="preserve">מאושרים </w:t>
      </w:r>
      <w:bookmarkStart w:id="30376" w:name="_ETM_Q58_291979"/>
      <w:bookmarkEnd w:id="30376"/>
      <w:r>
        <w:rPr>
          <w:rtl/>
        </w:rPr>
        <w:t>באזור</w:t>
      </w:r>
      <w:r>
        <w:rPr>
          <w:rFonts w:hint="cs"/>
          <w:rtl/>
        </w:rPr>
        <w:t>,</w:t>
      </w:r>
      <w:r>
        <w:rPr>
          <w:rtl/>
        </w:rPr>
        <w:t xml:space="preserve"> </w:t>
      </w:r>
      <w:bookmarkStart w:id="30377" w:name="_ETM_Q58_293750"/>
      <w:bookmarkEnd w:id="30377"/>
      <w:r>
        <w:rPr>
          <w:rFonts w:hint="cs"/>
          <w:rtl/>
        </w:rPr>
        <w:t>ו</w:t>
      </w:r>
      <w:r>
        <w:rPr>
          <w:rtl/>
        </w:rPr>
        <w:t xml:space="preserve">הצפי </w:t>
      </w:r>
      <w:bookmarkStart w:id="30378" w:name="_ETM_Q58_294590"/>
      <w:bookmarkEnd w:id="30378"/>
      <w:r>
        <w:rPr>
          <w:rtl/>
        </w:rPr>
        <w:t xml:space="preserve">הוא </w:t>
      </w:r>
      <w:bookmarkStart w:id="30379" w:name="_ETM_Q58_294830"/>
      <w:bookmarkEnd w:id="30379"/>
      <w:r>
        <w:rPr>
          <w:rtl/>
        </w:rPr>
        <w:t xml:space="preserve">כרגע </w:t>
      </w:r>
      <w:bookmarkStart w:id="30380" w:name="_ETM_Q58_295700"/>
      <w:bookmarkStart w:id="30381" w:name="_ETM_Q58_296540"/>
      <w:bookmarkEnd w:id="30380"/>
      <w:bookmarkEnd w:id="30381"/>
      <w:r>
        <w:rPr>
          <w:rtl/>
        </w:rPr>
        <w:t xml:space="preserve">לסוף </w:t>
      </w:r>
      <w:bookmarkStart w:id="30382" w:name="_ETM_Q58_296900"/>
      <w:bookmarkEnd w:id="30382"/>
      <w:r>
        <w:rPr>
          <w:rtl/>
        </w:rPr>
        <w:t xml:space="preserve">שנת </w:t>
      </w:r>
      <w:bookmarkStart w:id="30383" w:name="_ETM_Q58_297170"/>
      <w:bookmarkEnd w:id="30383"/>
      <w:r>
        <w:rPr>
          <w:rtl/>
        </w:rPr>
        <w:t>2023</w:t>
      </w:r>
      <w:r>
        <w:rPr>
          <w:rFonts w:hint="cs"/>
          <w:rtl/>
        </w:rPr>
        <w:t xml:space="preserve">. </w:t>
      </w:r>
    </w:p>
    <w:p w:rsidR="004559E6" w:rsidRDefault="004559E6" w:rsidP="00822412">
      <w:pPr>
        <w:rPr>
          <w:rtl/>
        </w:rPr>
      </w:pPr>
    </w:p>
    <w:p w:rsidR="004559E6" w:rsidRDefault="004559E6" w:rsidP="008535A4">
      <w:pPr>
        <w:rPr>
          <w:rtl/>
        </w:rPr>
      </w:pPr>
      <w:r>
        <w:rPr>
          <w:rFonts w:hint="cs"/>
          <w:rtl/>
        </w:rPr>
        <w:t>צריך</w:t>
      </w:r>
      <w:r>
        <w:rPr>
          <w:rtl/>
        </w:rPr>
        <w:t xml:space="preserve"> </w:t>
      </w:r>
      <w:bookmarkStart w:id="30384" w:name="_ETM_Q58_300369"/>
      <w:bookmarkEnd w:id="30384"/>
      <w:r>
        <w:rPr>
          <w:rtl/>
        </w:rPr>
        <w:t xml:space="preserve">להדגיש </w:t>
      </w:r>
      <w:bookmarkStart w:id="30385" w:name="_ETM_Q58_301810"/>
      <w:bookmarkEnd w:id="30385"/>
      <w:r>
        <w:rPr>
          <w:rtl/>
        </w:rPr>
        <w:t xml:space="preserve">ש-350 </w:t>
      </w:r>
      <w:bookmarkStart w:id="30386" w:name="_ETM_Q58_303889"/>
      <w:bookmarkEnd w:id="30386"/>
      <w:r>
        <w:rPr>
          <w:rFonts w:hint="cs"/>
          <w:rtl/>
        </w:rPr>
        <w:t xml:space="preserve">מתקני </w:t>
      </w:r>
      <w:bookmarkStart w:id="30387" w:name="_ETM_Q58_302000"/>
      <w:bookmarkStart w:id="30388" w:name="_ETM_Q58_304369"/>
      <w:bookmarkEnd w:id="30387"/>
      <w:bookmarkEnd w:id="30388"/>
      <w:r>
        <w:rPr>
          <w:rFonts w:hint="cs"/>
          <w:rtl/>
        </w:rPr>
        <w:t>י</w:t>
      </w:r>
      <w:r>
        <w:rPr>
          <w:rtl/>
        </w:rPr>
        <w:t xml:space="preserve">יצור </w:t>
      </w:r>
      <w:bookmarkStart w:id="30389" w:name="_ETM_Q58_306049"/>
      <w:bookmarkEnd w:id="30389"/>
      <w:r>
        <w:rPr>
          <w:rtl/>
        </w:rPr>
        <w:t>בערבה</w:t>
      </w:r>
      <w:r>
        <w:rPr>
          <w:rFonts w:hint="cs"/>
          <w:rtl/>
        </w:rPr>
        <w:t>,</w:t>
      </w:r>
      <w:r>
        <w:rPr>
          <w:rtl/>
        </w:rPr>
        <w:t xml:space="preserve"> </w:t>
      </w:r>
      <w:bookmarkStart w:id="30390" w:name="_ETM_Q58_306979"/>
      <w:bookmarkEnd w:id="30390"/>
      <w:r>
        <w:rPr>
          <w:rtl/>
        </w:rPr>
        <w:t xml:space="preserve">ייצור </w:t>
      </w:r>
      <w:bookmarkStart w:id="30391" w:name="_ETM_Q58_307369"/>
      <w:bookmarkEnd w:id="30391"/>
      <w:r>
        <w:rPr>
          <w:rtl/>
        </w:rPr>
        <w:t xml:space="preserve">חשמל </w:t>
      </w:r>
      <w:bookmarkStart w:id="30392" w:name="_ETM_Q58_307820"/>
      <w:bookmarkEnd w:id="30392"/>
      <w:r>
        <w:rPr>
          <w:rtl/>
        </w:rPr>
        <w:t>מהשמש</w:t>
      </w:r>
      <w:r>
        <w:rPr>
          <w:rFonts w:hint="cs"/>
          <w:rtl/>
        </w:rPr>
        <w:t>,</w:t>
      </w:r>
      <w:r>
        <w:rPr>
          <w:rtl/>
        </w:rPr>
        <w:t xml:space="preserve"> </w:t>
      </w:r>
      <w:bookmarkStart w:id="30393" w:name="_ETM_Q58_309190"/>
      <w:bookmarkEnd w:id="30393"/>
      <w:r>
        <w:rPr>
          <w:rtl/>
        </w:rPr>
        <w:t xml:space="preserve">כן </w:t>
      </w:r>
      <w:bookmarkStart w:id="30394" w:name="_ETM_Q58_309550"/>
      <w:bookmarkEnd w:id="30394"/>
      <w:r>
        <w:rPr>
          <w:rtl/>
        </w:rPr>
        <w:t xml:space="preserve">חוברו </w:t>
      </w:r>
      <w:bookmarkStart w:id="30395" w:name="_ETM_Q58_310030"/>
      <w:bookmarkEnd w:id="30395"/>
      <w:r>
        <w:rPr>
          <w:rtl/>
        </w:rPr>
        <w:t xml:space="preserve">וכבר </w:t>
      </w:r>
      <w:bookmarkStart w:id="30396" w:name="_ETM_Q58_310389"/>
      <w:bookmarkEnd w:id="30396"/>
      <w:r>
        <w:rPr>
          <w:rtl/>
        </w:rPr>
        <w:t xml:space="preserve">מוכרים </w:t>
      </w:r>
      <w:bookmarkStart w:id="30397" w:name="_ETM_Q58_310810"/>
      <w:bookmarkEnd w:id="30397"/>
      <w:r>
        <w:rPr>
          <w:rtl/>
        </w:rPr>
        <w:t xml:space="preserve">חשמל </w:t>
      </w:r>
      <w:bookmarkStart w:id="30398" w:name="_ETM_Q58_311200"/>
      <w:bookmarkEnd w:id="30398"/>
      <w:r>
        <w:rPr>
          <w:rtl/>
        </w:rPr>
        <w:t>לרשת</w:t>
      </w:r>
      <w:r>
        <w:rPr>
          <w:rFonts w:hint="cs"/>
          <w:rtl/>
        </w:rPr>
        <w:t>,</w:t>
      </w:r>
      <w:r>
        <w:rPr>
          <w:rtl/>
        </w:rPr>
        <w:t xml:space="preserve"> </w:t>
      </w:r>
      <w:bookmarkStart w:id="30399" w:name="_ETM_Q58_312040"/>
      <w:bookmarkEnd w:id="30399"/>
      <w:r>
        <w:rPr>
          <w:rtl/>
        </w:rPr>
        <w:t xml:space="preserve">כלומר </w:t>
      </w:r>
      <w:bookmarkStart w:id="30400" w:name="_ETM_Q58_312280"/>
      <w:bookmarkEnd w:id="30400"/>
      <w:r>
        <w:rPr>
          <w:rtl/>
        </w:rPr>
        <w:t xml:space="preserve">כמות </w:t>
      </w:r>
      <w:bookmarkStart w:id="30401" w:name="_ETM_Q58_312639"/>
      <w:bookmarkEnd w:id="30401"/>
      <w:r>
        <w:rPr>
          <w:rtl/>
        </w:rPr>
        <w:t xml:space="preserve">די </w:t>
      </w:r>
      <w:bookmarkStart w:id="30402" w:name="_ETM_Q58_312820"/>
      <w:bookmarkEnd w:id="30402"/>
      <w:r>
        <w:rPr>
          <w:rtl/>
        </w:rPr>
        <w:t xml:space="preserve">גדולה </w:t>
      </w:r>
      <w:bookmarkStart w:id="30403" w:name="_ETM_Q58_313270"/>
      <w:bookmarkEnd w:id="30403"/>
      <w:r>
        <w:rPr>
          <w:rFonts w:hint="cs"/>
          <w:rtl/>
        </w:rPr>
        <w:t xml:space="preserve">– </w:t>
      </w:r>
      <w:bookmarkStart w:id="30404" w:name="_ETM_Q58_317376"/>
      <w:bookmarkEnd w:id="30404"/>
      <w:r>
        <w:rPr>
          <w:rtl/>
        </w:rPr>
        <w:t xml:space="preserve">זה </w:t>
      </w:r>
      <w:bookmarkStart w:id="30405" w:name="_ETM_Q58_313480"/>
      <w:bookmarkEnd w:id="30405"/>
      <w:r>
        <w:rPr>
          <w:rtl/>
        </w:rPr>
        <w:t xml:space="preserve">מגיע </w:t>
      </w:r>
      <w:bookmarkStart w:id="30406" w:name="_ETM_Q58_313780"/>
      <w:bookmarkEnd w:id="30406"/>
      <w:r>
        <w:rPr>
          <w:rtl/>
        </w:rPr>
        <w:t xml:space="preserve">ל-25 </w:t>
      </w:r>
      <w:bookmarkStart w:id="30407" w:name="_ETM_Q58_314440"/>
      <w:bookmarkEnd w:id="30407"/>
      <w:r>
        <w:rPr>
          <w:rtl/>
        </w:rPr>
        <w:t>מגה-ואט</w:t>
      </w:r>
      <w:r>
        <w:rPr>
          <w:rFonts w:hint="cs"/>
          <w:rtl/>
        </w:rPr>
        <w:t>.</w:t>
      </w:r>
      <w:r>
        <w:rPr>
          <w:rtl/>
        </w:rPr>
        <w:t xml:space="preserve"> </w:t>
      </w:r>
      <w:bookmarkStart w:id="30408" w:name="_ETM_Q58_315409"/>
      <w:bookmarkStart w:id="30409" w:name="_ETM_Q58_315650"/>
      <w:bookmarkEnd w:id="30408"/>
      <w:bookmarkEnd w:id="30409"/>
      <w:r>
        <w:rPr>
          <w:rtl/>
        </w:rPr>
        <w:t xml:space="preserve">המון </w:t>
      </w:r>
      <w:bookmarkStart w:id="30410" w:name="_ETM_Q58_316010"/>
      <w:bookmarkEnd w:id="30410"/>
      <w:proofErr w:type="spellStart"/>
      <w:r>
        <w:rPr>
          <w:rtl/>
        </w:rPr>
        <w:t>המון</w:t>
      </w:r>
      <w:proofErr w:type="spellEnd"/>
      <w:r>
        <w:rPr>
          <w:rtl/>
        </w:rPr>
        <w:t xml:space="preserve"> </w:t>
      </w:r>
      <w:bookmarkStart w:id="30411" w:name="_ETM_Q58_316280"/>
      <w:bookmarkEnd w:id="30411"/>
      <w:r>
        <w:rPr>
          <w:rtl/>
        </w:rPr>
        <w:t>מתקנים</w:t>
      </w:r>
      <w:r>
        <w:rPr>
          <w:rFonts w:hint="cs"/>
          <w:rtl/>
        </w:rPr>
        <w:t>,</w:t>
      </w:r>
      <w:r>
        <w:rPr>
          <w:rtl/>
        </w:rPr>
        <w:t xml:space="preserve"> </w:t>
      </w:r>
      <w:bookmarkStart w:id="30412" w:name="_ETM_Q58_316700"/>
      <w:bookmarkEnd w:id="30412"/>
      <w:r>
        <w:rPr>
          <w:rtl/>
        </w:rPr>
        <w:t xml:space="preserve">על </w:t>
      </w:r>
      <w:bookmarkStart w:id="30413" w:name="_ETM_Q58_316790"/>
      <w:bookmarkEnd w:id="30413"/>
      <w:r>
        <w:rPr>
          <w:rtl/>
        </w:rPr>
        <w:t>רפתות</w:t>
      </w:r>
      <w:r>
        <w:rPr>
          <w:rFonts w:hint="cs"/>
          <w:rtl/>
        </w:rPr>
        <w:t>,</w:t>
      </w:r>
      <w:r>
        <w:rPr>
          <w:rtl/>
        </w:rPr>
        <w:t xml:space="preserve"> </w:t>
      </w:r>
      <w:bookmarkStart w:id="30414" w:name="_ETM_Q58_317299"/>
      <w:bookmarkEnd w:id="30414"/>
      <w:r>
        <w:rPr>
          <w:rtl/>
        </w:rPr>
        <w:t>על</w:t>
      </w:r>
      <w:r>
        <w:rPr>
          <w:rFonts w:hint="cs"/>
          <w:rtl/>
        </w:rPr>
        <w:t xml:space="preserve"> ל</w:t>
      </w:r>
      <w:r>
        <w:rPr>
          <w:rtl/>
        </w:rPr>
        <w:t>ולים</w:t>
      </w:r>
      <w:r>
        <w:rPr>
          <w:rFonts w:hint="cs"/>
          <w:rtl/>
        </w:rPr>
        <w:t>,</w:t>
      </w:r>
      <w:r>
        <w:rPr>
          <w:rtl/>
        </w:rPr>
        <w:t xml:space="preserve"> </w:t>
      </w:r>
      <w:bookmarkStart w:id="30415" w:name="_ETM_Q58_317840"/>
      <w:bookmarkEnd w:id="30415"/>
      <w:r>
        <w:rPr>
          <w:rtl/>
        </w:rPr>
        <w:t xml:space="preserve">על </w:t>
      </w:r>
      <w:bookmarkStart w:id="30416" w:name="_ETM_Q58_317959"/>
      <w:bookmarkEnd w:id="30416"/>
      <w:r>
        <w:rPr>
          <w:rtl/>
        </w:rPr>
        <w:t>בתים</w:t>
      </w:r>
      <w:r>
        <w:rPr>
          <w:rFonts w:hint="cs"/>
          <w:rtl/>
        </w:rPr>
        <w:t>,</w:t>
      </w:r>
      <w:r>
        <w:rPr>
          <w:rtl/>
        </w:rPr>
        <w:t xml:space="preserve"> </w:t>
      </w:r>
      <w:bookmarkStart w:id="30417" w:name="_ETM_Q58_319210"/>
      <w:bookmarkEnd w:id="30417"/>
      <w:r>
        <w:rPr>
          <w:rtl/>
        </w:rPr>
        <w:t xml:space="preserve">על </w:t>
      </w:r>
      <w:bookmarkStart w:id="30418" w:name="_ETM_Q58_319720"/>
      <w:bookmarkEnd w:id="30418"/>
      <w:r>
        <w:rPr>
          <w:rtl/>
        </w:rPr>
        <w:t xml:space="preserve">שטחים </w:t>
      </w:r>
      <w:bookmarkStart w:id="30419" w:name="_ETM_Q58_320139"/>
      <w:bookmarkEnd w:id="30419"/>
      <w:r>
        <w:rPr>
          <w:rtl/>
        </w:rPr>
        <w:t>פתוחים</w:t>
      </w:r>
      <w:r>
        <w:rPr>
          <w:rFonts w:hint="cs"/>
          <w:rtl/>
        </w:rPr>
        <w:t>,</w:t>
      </w:r>
      <w:r>
        <w:rPr>
          <w:rtl/>
        </w:rPr>
        <w:t xml:space="preserve"> </w:t>
      </w:r>
      <w:bookmarkStart w:id="30420" w:name="_ETM_Q58_320930"/>
      <w:bookmarkEnd w:id="30420"/>
      <w:r>
        <w:rPr>
          <w:rtl/>
        </w:rPr>
        <w:t xml:space="preserve">חוברו </w:t>
      </w:r>
      <w:bookmarkStart w:id="30421" w:name="_ETM_Q58_321500"/>
      <w:bookmarkEnd w:id="30421"/>
      <w:r>
        <w:rPr>
          <w:rtl/>
        </w:rPr>
        <w:t>כבר</w:t>
      </w:r>
      <w:r>
        <w:rPr>
          <w:rFonts w:hint="cs"/>
          <w:rtl/>
        </w:rPr>
        <w:t>.</w:t>
      </w:r>
      <w:r>
        <w:rPr>
          <w:rtl/>
        </w:rPr>
        <w:t xml:space="preserve"> </w:t>
      </w:r>
      <w:bookmarkStart w:id="30422" w:name="_ETM_Q58_322610"/>
      <w:bookmarkEnd w:id="30422"/>
      <w:r>
        <w:rPr>
          <w:rtl/>
        </w:rPr>
        <w:t xml:space="preserve">הבעיה </w:t>
      </w:r>
      <w:bookmarkStart w:id="30423" w:name="_ETM_Q58_323910"/>
      <w:bookmarkEnd w:id="30423"/>
      <w:r>
        <w:rPr>
          <w:rFonts w:hint="cs"/>
          <w:rtl/>
        </w:rPr>
        <w:t xml:space="preserve">היא </w:t>
      </w:r>
      <w:r>
        <w:rPr>
          <w:rtl/>
        </w:rPr>
        <w:t>שהצלחנו</w:t>
      </w:r>
      <w:r>
        <w:rPr>
          <w:rFonts w:hint="cs"/>
          <w:rtl/>
        </w:rPr>
        <w:t>,</w:t>
      </w:r>
      <w:r>
        <w:rPr>
          <w:rtl/>
        </w:rPr>
        <w:t xml:space="preserve"> </w:t>
      </w:r>
      <w:bookmarkStart w:id="30424" w:name="_ETM_Q58_324569"/>
      <w:bookmarkEnd w:id="30424"/>
      <w:r>
        <w:rPr>
          <w:rtl/>
        </w:rPr>
        <w:t xml:space="preserve">הצלחנו </w:t>
      </w:r>
      <w:bookmarkStart w:id="30425" w:name="_ETM_Q58_324990"/>
      <w:bookmarkEnd w:id="30425"/>
      <w:r>
        <w:rPr>
          <w:rtl/>
        </w:rPr>
        <w:t xml:space="preserve">לעודד </w:t>
      </w:r>
      <w:bookmarkStart w:id="30426" w:name="_ETM_Q58_325290"/>
      <w:bookmarkEnd w:id="30426"/>
      <w:r>
        <w:rPr>
          <w:rtl/>
        </w:rPr>
        <w:t xml:space="preserve">את </w:t>
      </w:r>
      <w:bookmarkStart w:id="30427" w:name="_ETM_Q58_325380"/>
      <w:bookmarkEnd w:id="30427"/>
      <w:r>
        <w:rPr>
          <w:rtl/>
        </w:rPr>
        <w:t xml:space="preserve">הנושא </w:t>
      </w:r>
      <w:bookmarkStart w:id="30428" w:name="_ETM_Q58_325680"/>
      <w:bookmarkEnd w:id="30428"/>
      <w:r>
        <w:rPr>
          <w:rtl/>
        </w:rPr>
        <w:t>הזה</w:t>
      </w:r>
      <w:r>
        <w:rPr>
          <w:rFonts w:hint="cs"/>
          <w:rtl/>
        </w:rPr>
        <w:t>, ובשלוש</w:t>
      </w:r>
      <w:bookmarkStart w:id="30429" w:name="_ETM_Q58_327030"/>
      <w:bookmarkEnd w:id="30429"/>
      <w:r>
        <w:rPr>
          <w:rFonts w:hint="cs"/>
          <w:rtl/>
        </w:rPr>
        <w:t xml:space="preserve"> </w:t>
      </w:r>
      <w:r>
        <w:rPr>
          <w:rtl/>
        </w:rPr>
        <w:t xml:space="preserve">שנים </w:t>
      </w:r>
      <w:bookmarkStart w:id="30430" w:name="_ETM_Q58_327240"/>
      <w:bookmarkEnd w:id="30430"/>
      <w:r>
        <w:rPr>
          <w:rtl/>
        </w:rPr>
        <w:t xml:space="preserve">האחרונות </w:t>
      </w:r>
      <w:bookmarkStart w:id="30431" w:name="_ETM_Q58_327990"/>
      <w:bookmarkEnd w:id="30431"/>
      <w:r>
        <w:rPr>
          <w:rtl/>
        </w:rPr>
        <w:t xml:space="preserve">הקימו </w:t>
      </w:r>
      <w:bookmarkStart w:id="30432" w:name="_ETM_Q58_328380"/>
      <w:bookmarkEnd w:id="30432"/>
      <w:r>
        <w:rPr>
          <w:rtl/>
        </w:rPr>
        <w:t xml:space="preserve">הרבה </w:t>
      </w:r>
      <w:bookmarkStart w:id="30433" w:name="_ETM_Q58_328680"/>
      <w:bookmarkEnd w:id="30433"/>
      <w:r>
        <w:rPr>
          <w:rtl/>
        </w:rPr>
        <w:t>יותר</w:t>
      </w:r>
      <w:r w:rsidR="008535A4">
        <w:rPr>
          <w:rFonts w:hint="cs"/>
          <w:rtl/>
        </w:rPr>
        <w:t>,</w:t>
      </w:r>
      <w:bookmarkStart w:id="30434" w:name="_ETM_Q58_327000"/>
      <w:bookmarkStart w:id="30435" w:name="_ETM_Q58_329430"/>
      <w:bookmarkEnd w:id="30434"/>
      <w:bookmarkEnd w:id="30435"/>
      <w:r>
        <w:rPr>
          <w:rFonts w:hint="cs"/>
          <w:rtl/>
        </w:rPr>
        <w:t xml:space="preserve"> </w:t>
      </w:r>
      <w:r>
        <w:rPr>
          <w:rtl/>
        </w:rPr>
        <w:t xml:space="preserve">ולכן </w:t>
      </w:r>
      <w:bookmarkStart w:id="30436" w:name="_ETM_Q58_329909"/>
      <w:bookmarkEnd w:id="30436"/>
      <w:r>
        <w:rPr>
          <w:rtl/>
        </w:rPr>
        <w:t xml:space="preserve">עכשיו </w:t>
      </w:r>
      <w:bookmarkStart w:id="30437" w:name="_ETM_Q58_330799"/>
      <w:bookmarkEnd w:id="30437"/>
      <w:r>
        <w:rPr>
          <w:rtl/>
        </w:rPr>
        <w:t xml:space="preserve">אנחנו </w:t>
      </w:r>
      <w:bookmarkStart w:id="30438" w:name="_ETM_Q58_331069"/>
      <w:bookmarkEnd w:id="30438"/>
      <w:r>
        <w:rPr>
          <w:rtl/>
        </w:rPr>
        <w:t>צריכים</w:t>
      </w:r>
      <w:bookmarkStart w:id="30439" w:name="_ETM_Q58_331489"/>
      <w:bookmarkEnd w:id="30439"/>
      <w:r>
        <w:rPr>
          <w:rFonts w:hint="cs"/>
          <w:rtl/>
        </w:rPr>
        <w:t xml:space="preserve"> </w:t>
      </w:r>
      <w:r>
        <w:rPr>
          <w:rFonts w:hint="eastAsia"/>
          <w:rtl/>
        </w:rPr>
        <w:t xml:space="preserve">– </w:t>
      </w:r>
      <w:r>
        <w:rPr>
          <w:rtl/>
        </w:rPr>
        <w:t xml:space="preserve">וזה </w:t>
      </w:r>
      <w:bookmarkStart w:id="30440" w:name="_ETM_Q58_331819"/>
      <w:bookmarkStart w:id="30441" w:name="_ETM_Q58_331939"/>
      <w:bookmarkEnd w:id="30440"/>
      <w:bookmarkEnd w:id="30441"/>
      <w:r>
        <w:rPr>
          <w:rtl/>
        </w:rPr>
        <w:t>סיפור</w:t>
      </w:r>
      <w:r>
        <w:rPr>
          <w:rFonts w:hint="cs"/>
          <w:rtl/>
        </w:rPr>
        <w:t xml:space="preserve"> </w:t>
      </w:r>
      <w:r>
        <w:rPr>
          <w:rFonts w:hint="eastAsia"/>
          <w:rtl/>
        </w:rPr>
        <w:t xml:space="preserve">– </w:t>
      </w:r>
      <w:r>
        <w:rPr>
          <w:rFonts w:hint="cs"/>
          <w:rtl/>
        </w:rPr>
        <w:t>למתוח</w:t>
      </w:r>
      <w:r>
        <w:rPr>
          <w:rtl/>
        </w:rPr>
        <w:t xml:space="preserve"> </w:t>
      </w:r>
      <w:bookmarkStart w:id="30442" w:name="_ETM_Q58_332870"/>
      <w:bookmarkEnd w:id="30442"/>
      <w:r>
        <w:rPr>
          <w:rtl/>
        </w:rPr>
        <w:t xml:space="preserve">קו </w:t>
      </w:r>
      <w:bookmarkStart w:id="30443" w:name="_ETM_Q58_333500"/>
      <w:bookmarkEnd w:id="30443"/>
      <w:r>
        <w:rPr>
          <w:rtl/>
        </w:rPr>
        <w:t xml:space="preserve">מתח </w:t>
      </w:r>
      <w:bookmarkStart w:id="30444" w:name="_ETM_Q58_333980"/>
      <w:bookmarkEnd w:id="30444"/>
      <w:r>
        <w:rPr>
          <w:rtl/>
        </w:rPr>
        <w:t>גבוה</w:t>
      </w:r>
      <w:r>
        <w:rPr>
          <w:rFonts w:hint="cs"/>
          <w:rtl/>
        </w:rPr>
        <w:t xml:space="preserve"> 200</w:t>
      </w:r>
      <w:r>
        <w:rPr>
          <w:rFonts w:hint="eastAsia"/>
        </w:rPr>
        <w:t>–</w:t>
      </w:r>
      <w:r>
        <w:rPr>
          <w:rFonts w:hint="cs"/>
          <w:rtl/>
        </w:rPr>
        <w:t>300 ק"מ</w:t>
      </w:r>
      <w:r>
        <w:rPr>
          <w:rtl/>
        </w:rPr>
        <w:t xml:space="preserve"> </w:t>
      </w:r>
      <w:bookmarkStart w:id="30445" w:name="_ETM_Q58_337940"/>
      <w:bookmarkEnd w:id="30445"/>
      <w:r>
        <w:rPr>
          <w:rFonts w:hint="cs"/>
          <w:rtl/>
        </w:rPr>
        <w:t>מ</w:t>
      </w:r>
      <w:r>
        <w:rPr>
          <w:rtl/>
        </w:rPr>
        <w:t xml:space="preserve">אזור </w:t>
      </w:r>
      <w:bookmarkStart w:id="30446" w:name="_ETM_Q58_338720"/>
      <w:bookmarkEnd w:id="30446"/>
      <w:r>
        <w:rPr>
          <w:rtl/>
        </w:rPr>
        <w:t xml:space="preserve">תמנע </w:t>
      </w:r>
      <w:bookmarkStart w:id="30447" w:name="_ETM_Q58_339830"/>
      <w:bookmarkEnd w:id="30447"/>
      <w:r>
        <w:rPr>
          <w:rtl/>
        </w:rPr>
        <w:t xml:space="preserve">עד </w:t>
      </w:r>
      <w:bookmarkStart w:id="30448" w:name="_ETM_Q58_340159"/>
      <w:bookmarkEnd w:id="30448"/>
      <w:r>
        <w:rPr>
          <w:rtl/>
        </w:rPr>
        <w:t xml:space="preserve">לתל </w:t>
      </w:r>
      <w:bookmarkStart w:id="30449" w:name="_ETM_Q58_340639"/>
      <w:bookmarkEnd w:id="30449"/>
      <w:r>
        <w:rPr>
          <w:rtl/>
        </w:rPr>
        <w:t>אביב</w:t>
      </w:r>
      <w:r>
        <w:rPr>
          <w:rFonts w:hint="cs"/>
          <w:rtl/>
        </w:rPr>
        <w:t>,</w:t>
      </w:r>
      <w:bookmarkStart w:id="30450" w:name="_ETM_Q58_342000"/>
      <w:bookmarkEnd w:id="30450"/>
      <w:r>
        <w:rPr>
          <w:rFonts w:hint="cs"/>
          <w:rtl/>
        </w:rPr>
        <w:t xml:space="preserve"> או</w:t>
      </w:r>
      <w:r>
        <w:rPr>
          <w:rtl/>
        </w:rPr>
        <w:t xml:space="preserve"> </w:t>
      </w:r>
      <w:bookmarkStart w:id="30451" w:name="_ETM_Q58_342169"/>
      <w:bookmarkEnd w:id="30451"/>
      <w:r>
        <w:rPr>
          <w:rFonts w:hint="cs"/>
          <w:rtl/>
        </w:rPr>
        <w:t xml:space="preserve">עד </w:t>
      </w:r>
      <w:r>
        <w:rPr>
          <w:rtl/>
        </w:rPr>
        <w:t>לירושלים</w:t>
      </w:r>
      <w:r>
        <w:rPr>
          <w:rFonts w:hint="cs"/>
          <w:rtl/>
        </w:rPr>
        <w:t>.</w:t>
      </w:r>
      <w:r>
        <w:rPr>
          <w:rtl/>
        </w:rPr>
        <w:t xml:space="preserve"> </w:t>
      </w:r>
      <w:bookmarkStart w:id="30452" w:name="_ETM_Q58_342889"/>
      <w:bookmarkEnd w:id="30452"/>
      <w:r>
        <w:rPr>
          <w:rtl/>
        </w:rPr>
        <w:t xml:space="preserve">זה </w:t>
      </w:r>
      <w:bookmarkStart w:id="30453" w:name="_ETM_Q58_343010"/>
      <w:bookmarkEnd w:id="30453"/>
      <w:r>
        <w:rPr>
          <w:rtl/>
        </w:rPr>
        <w:t xml:space="preserve">סיפור </w:t>
      </w:r>
      <w:bookmarkStart w:id="30454" w:name="_ETM_Q58_343340"/>
      <w:bookmarkEnd w:id="30454"/>
      <w:r>
        <w:rPr>
          <w:rtl/>
        </w:rPr>
        <w:t>מההפטרה</w:t>
      </w:r>
      <w:r>
        <w:rPr>
          <w:rFonts w:hint="cs"/>
          <w:rtl/>
        </w:rPr>
        <w:t>.</w:t>
      </w:r>
      <w:r>
        <w:rPr>
          <w:rtl/>
        </w:rPr>
        <w:t xml:space="preserve"> </w:t>
      </w:r>
      <w:bookmarkStart w:id="30455" w:name="_ETM_Q58_345540"/>
      <w:bookmarkEnd w:id="30455"/>
      <w:r>
        <w:rPr>
          <w:rtl/>
        </w:rPr>
        <w:t xml:space="preserve">זה </w:t>
      </w:r>
      <w:bookmarkStart w:id="30456" w:name="_ETM_Q58_345720"/>
      <w:bookmarkEnd w:id="30456"/>
      <w:r>
        <w:rPr>
          <w:rtl/>
        </w:rPr>
        <w:t xml:space="preserve">השקעה </w:t>
      </w:r>
      <w:bookmarkStart w:id="30457" w:name="_ETM_Q58_346110"/>
      <w:bookmarkEnd w:id="30457"/>
      <w:r>
        <w:rPr>
          <w:rtl/>
        </w:rPr>
        <w:t xml:space="preserve">של </w:t>
      </w:r>
      <w:bookmarkStart w:id="30458" w:name="_ETM_Q58_346260"/>
      <w:bookmarkEnd w:id="30458"/>
      <w:r>
        <w:rPr>
          <w:rtl/>
        </w:rPr>
        <w:t>מיליארדים</w:t>
      </w:r>
      <w:r>
        <w:rPr>
          <w:rFonts w:hint="cs"/>
          <w:rtl/>
        </w:rPr>
        <w:t>.</w:t>
      </w:r>
      <w:r>
        <w:rPr>
          <w:rtl/>
        </w:rPr>
        <w:t xml:space="preserve"> </w:t>
      </w:r>
      <w:bookmarkStart w:id="30459" w:name="_ETM_Q58_347280"/>
      <w:bookmarkEnd w:id="30459"/>
      <w:r>
        <w:rPr>
          <w:rtl/>
        </w:rPr>
        <w:t xml:space="preserve">אתה </w:t>
      </w:r>
      <w:bookmarkStart w:id="30460" w:name="_ETM_Q58_347489"/>
      <w:bookmarkEnd w:id="30460"/>
      <w:r>
        <w:rPr>
          <w:rtl/>
        </w:rPr>
        <w:t xml:space="preserve">צריך </w:t>
      </w:r>
      <w:bookmarkStart w:id="30461" w:name="_ETM_Q58_347669"/>
      <w:bookmarkEnd w:id="30461"/>
      <w:r>
        <w:rPr>
          <w:rtl/>
        </w:rPr>
        <w:t xml:space="preserve">לעבור </w:t>
      </w:r>
      <w:bookmarkStart w:id="30462" w:name="_ETM_Q58_348030"/>
      <w:bookmarkEnd w:id="30462"/>
      <w:r>
        <w:rPr>
          <w:rtl/>
        </w:rPr>
        <w:t>שטחים</w:t>
      </w:r>
      <w:r>
        <w:rPr>
          <w:rFonts w:hint="cs"/>
          <w:rtl/>
        </w:rPr>
        <w:t>.</w:t>
      </w:r>
      <w:r>
        <w:rPr>
          <w:rtl/>
        </w:rPr>
        <w:t xml:space="preserve"> </w:t>
      </w:r>
      <w:bookmarkStart w:id="30463" w:name="_ETM_Q58_348480"/>
      <w:bookmarkEnd w:id="30463"/>
      <w:r>
        <w:rPr>
          <w:rtl/>
        </w:rPr>
        <w:t xml:space="preserve">אתה </w:t>
      </w:r>
      <w:bookmarkStart w:id="30464" w:name="_ETM_Q58_348629"/>
      <w:bookmarkEnd w:id="30464"/>
      <w:r>
        <w:rPr>
          <w:rtl/>
        </w:rPr>
        <w:t>יודע</w:t>
      </w:r>
      <w:r>
        <w:rPr>
          <w:rFonts w:hint="cs"/>
          <w:rtl/>
        </w:rPr>
        <w:t>,</w:t>
      </w:r>
      <w:r>
        <w:rPr>
          <w:rtl/>
        </w:rPr>
        <w:t xml:space="preserve"> </w:t>
      </w:r>
      <w:bookmarkStart w:id="30465" w:name="_ETM_Q58_348900"/>
      <w:bookmarkEnd w:id="30465"/>
      <w:r>
        <w:rPr>
          <w:rtl/>
        </w:rPr>
        <w:t xml:space="preserve">גם </w:t>
      </w:r>
      <w:bookmarkStart w:id="30466" w:name="_ETM_Q58_349110"/>
      <w:bookmarkEnd w:id="30466"/>
      <w:r>
        <w:rPr>
          <w:rtl/>
        </w:rPr>
        <w:t xml:space="preserve">פה </w:t>
      </w:r>
      <w:bookmarkStart w:id="30467" w:name="_ETM_Q58_349639"/>
      <w:bookmarkEnd w:id="30467"/>
      <w:r>
        <w:rPr>
          <w:rtl/>
        </w:rPr>
        <w:t xml:space="preserve">כולם </w:t>
      </w:r>
      <w:bookmarkStart w:id="30468" w:name="_ETM_Q58_349909"/>
      <w:bookmarkEnd w:id="30468"/>
      <w:r>
        <w:rPr>
          <w:rtl/>
        </w:rPr>
        <w:t xml:space="preserve">רוצים </w:t>
      </w:r>
      <w:bookmarkStart w:id="30469" w:name="_ETM_Q58_350150"/>
      <w:bookmarkEnd w:id="30469"/>
      <w:r>
        <w:rPr>
          <w:rtl/>
        </w:rPr>
        <w:t xml:space="preserve">אנרגיה </w:t>
      </w:r>
      <w:bookmarkStart w:id="30470" w:name="_ETM_Q58_350510"/>
      <w:bookmarkEnd w:id="30470"/>
      <w:r>
        <w:rPr>
          <w:rtl/>
        </w:rPr>
        <w:t>ירוקה</w:t>
      </w:r>
      <w:r>
        <w:rPr>
          <w:rFonts w:hint="cs"/>
          <w:rtl/>
        </w:rPr>
        <w:t>,</w:t>
      </w:r>
      <w:r>
        <w:rPr>
          <w:rtl/>
        </w:rPr>
        <w:t xml:space="preserve"> </w:t>
      </w:r>
      <w:bookmarkStart w:id="30471" w:name="_ETM_Q58_350840"/>
      <w:bookmarkEnd w:id="30471"/>
      <w:r>
        <w:rPr>
          <w:rtl/>
        </w:rPr>
        <w:t xml:space="preserve">אבל </w:t>
      </w:r>
      <w:bookmarkStart w:id="30472" w:name="_ETM_Q58_350989"/>
      <w:bookmarkEnd w:id="30472"/>
      <w:r>
        <w:rPr>
          <w:rtl/>
        </w:rPr>
        <w:t xml:space="preserve">כל </w:t>
      </w:r>
      <w:bookmarkStart w:id="30473" w:name="_ETM_Q58_351169"/>
      <w:bookmarkStart w:id="30474" w:name="_ETM_Q58_351709"/>
      <w:bookmarkEnd w:id="30473"/>
      <w:bookmarkEnd w:id="30474"/>
      <w:r>
        <w:rPr>
          <w:rFonts w:hint="cs"/>
          <w:rtl/>
        </w:rPr>
        <w:t xml:space="preserve">אחד </w:t>
      </w:r>
      <w:r>
        <w:rPr>
          <w:rtl/>
        </w:rPr>
        <w:t>אומר</w:t>
      </w:r>
      <w:r>
        <w:rPr>
          <w:rFonts w:hint="cs"/>
          <w:rtl/>
        </w:rPr>
        <w:t>:</w:t>
      </w:r>
      <w:r>
        <w:rPr>
          <w:rtl/>
        </w:rPr>
        <w:t xml:space="preserve"> </w:t>
      </w:r>
      <w:bookmarkStart w:id="30475" w:name="_ETM_Q58_351950"/>
      <w:bookmarkEnd w:id="30475"/>
      <w:r>
        <w:rPr>
          <w:rtl/>
        </w:rPr>
        <w:t xml:space="preserve">קו </w:t>
      </w:r>
      <w:bookmarkStart w:id="30476" w:name="_ETM_Q58_352189"/>
      <w:bookmarkEnd w:id="30476"/>
      <w:r>
        <w:rPr>
          <w:rtl/>
        </w:rPr>
        <w:t xml:space="preserve">מתח </w:t>
      </w:r>
      <w:bookmarkStart w:id="30477" w:name="_ETM_Q58_352430"/>
      <w:bookmarkEnd w:id="30477"/>
      <w:r>
        <w:rPr>
          <w:rtl/>
        </w:rPr>
        <w:t xml:space="preserve">גבוה </w:t>
      </w:r>
      <w:bookmarkStart w:id="30478" w:name="_ETM_Q58_352760"/>
      <w:bookmarkEnd w:id="30478"/>
      <w:r>
        <w:rPr>
          <w:rFonts w:hint="cs"/>
          <w:rtl/>
        </w:rPr>
        <w:t xml:space="preserve">– </w:t>
      </w:r>
      <w:r>
        <w:rPr>
          <w:rtl/>
        </w:rPr>
        <w:t xml:space="preserve">לא </w:t>
      </w:r>
      <w:bookmarkStart w:id="30479" w:name="_ETM_Q58_352879"/>
      <w:bookmarkEnd w:id="30479"/>
      <w:r>
        <w:rPr>
          <w:rtl/>
        </w:rPr>
        <w:t>לידי</w:t>
      </w:r>
      <w:r>
        <w:rPr>
          <w:rFonts w:hint="cs"/>
          <w:rtl/>
        </w:rPr>
        <w:t>,</w:t>
      </w:r>
      <w:r>
        <w:rPr>
          <w:rtl/>
        </w:rPr>
        <w:t xml:space="preserve"> </w:t>
      </w:r>
      <w:bookmarkStart w:id="30480" w:name="_ETM_Q58_353610"/>
      <w:bookmarkEnd w:id="30480"/>
      <w:r>
        <w:rPr>
          <w:rtl/>
        </w:rPr>
        <w:t xml:space="preserve">לא </w:t>
      </w:r>
      <w:bookmarkStart w:id="30481" w:name="_ETM_Q58_353940"/>
      <w:bookmarkEnd w:id="30481"/>
      <w:r>
        <w:rPr>
          <w:rtl/>
        </w:rPr>
        <w:t xml:space="preserve">ליד </w:t>
      </w:r>
      <w:bookmarkStart w:id="30482" w:name="_ETM_Q58_354330"/>
      <w:bookmarkEnd w:id="30482"/>
      <w:r>
        <w:rPr>
          <w:rtl/>
        </w:rPr>
        <w:t xml:space="preserve">העיר </w:t>
      </w:r>
      <w:bookmarkStart w:id="30483" w:name="_ETM_Q58_354570"/>
      <w:bookmarkEnd w:id="30483"/>
      <w:r>
        <w:rPr>
          <w:rtl/>
        </w:rPr>
        <w:t>הזאת</w:t>
      </w:r>
      <w:r>
        <w:rPr>
          <w:rFonts w:hint="cs"/>
          <w:rtl/>
        </w:rPr>
        <w:t>,</w:t>
      </w:r>
      <w:r>
        <w:rPr>
          <w:rtl/>
        </w:rPr>
        <w:t xml:space="preserve"> </w:t>
      </w:r>
      <w:bookmarkStart w:id="30484" w:name="_ETM_Q58_354930"/>
      <w:bookmarkEnd w:id="30484"/>
      <w:r>
        <w:rPr>
          <w:rtl/>
        </w:rPr>
        <w:t xml:space="preserve">לא </w:t>
      </w:r>
      <w:bookmarkStart w:id="30485" w:name="_ETM_Q58_355050"/>
      <w:bookmarkEnd w:id="30485"/>
      <w:r>
        <w:rPr>
          <w:rtl/>
        </w:rPr>
        <w:t xml:space="preserve">ליד </w:t>
      </w:r>
      <w:bookmarkStart w:id="30486" w:name="_ETM_Q58_355320"/>
      <w:bookmarkEnd w:id="30486"/>
      <w:r>
        <w:rPr>
          <w:rtl/>
        </w:rPr>
        <w:t xml:space="preserve">הקיבוץ </w:t>
      </w:r>
      <w:bookmarkStart w:id="30487" w:name="_ETM_Q58_355740"/>
      <w:bookmarkEnd w:id="30487"/>
      <w:r>
        <w:rPr>
          <w:rtl/>
        </w:rPr>
        <w:t>הזה</w:t>
      </w:r>
      <w:r>
        <w:rPr>
          <w:rFonts w:hint="cs"/>
          <w:rtl/>
        </w:rPr>
        <w:t>,</w:t>
      </w:r>
      <w:r>
        <w:rPr>
          <w:rtl/>
        </w:rPr>
        <w:t xml:space="preserve"> </w:t>
      </w:r>
      <w:bookmarkStart w:id="30488" w:name="_ETM_Q58_355980"/>
      <w:bookmarkEnd w:id="30488"/>
      <w:r>
        <w:rPr>
          <w:rtl/>
        </w:rPr>
        <w:t xml:space="preserve">לא </w:t>
      </w:r>
      <w:bookmarkStart w:id="30489" w:name="_ETM_Q58_356100"/>
      <w:bookmarkEnd w:id="30489"/>
      <w:r>
        <w:rPr>
          <w:rtl/>
        </w:rPr>
        <w:t xml:space="preserve">ליד </w:t>
      </w:r>
      <w:bookmarkStart w:id="30490" w:name="_ETM_Q58_356370"/>
      <w:bookmarkEnd w:id="30490"/>
      <w:r>
        <w:rPr>
          <w:rtl/>
        </w:rPr>
        <w:t xml:space="preserve">המושב </w:t>
      </w:r>
      <w:bookmarkStart w:id="30491" w:name="_ETM_Q58_356760"/>
      <w:bookmarkEnd w:id="30491"/>
      <w:r>
        <w:rPr>
          <w:rtl/>
        </w:rPr>
        <w:t>הזה</w:t>
      </w:r>
      <w:r>
        <w:rPr>
          <w:rFonts w:hint="cs"/>
          <w:rtl/>
        </w:rPr>
        <w:t>,</w:t>
      </w:r>
      <w:r>
        <w:rPr>
          <w:rtl/>
        </w:rPr>
        <w:t xml:space="preserve"> </w:t>
      </w:r>
      <w:bookmarkStart w:id="30492" w:name="_ETM_Q58_357060"/>
      <w:bookmarkEnd w:id="30492"/>
      <w:r>
        <w:rPr>
          <w:rtl/>
        </w:rPr>
        <w:t xml:space="preserve">לא </w:t>
      </w:r>
      <w:bookmarkStart w:id="30493" w:name="_ETM_Q58_357210"/>
      <w:bookmarkEnd w:id="30493"/>
      <w:r>
        <w:rPr>
          <w:rtl/>
        </w:rPr>
        <w:t xml:space="preserve">ליד </w:t>
      </w:r>
      <w:bookmarkStart w:id="30494" w:name="_ETM_Q58_357450"/>
      <w:bookmarkEnd w:id="30494"/>
      <w:r>
        <w:rPr>
          <w:rtl/>
        </w:rPr>
        <w:t xml:space="preserve">הכפר </w:t>
      </w:r>
      <w:bookmarkStart w:id="30495" w:name="_ETM_Q58_357750"/>
      <w:bookmarkEnd w:id="30495"/>
      <w:r>
        <w:rPr>
          <w:rtl/>
        </w:rPr>
        <w:t xml:space="preserve">הבדואי </w:t>
      </w:r>
      <w:bookmarkStart w:id="30496" w:name="_ETM_Q58_358200"/>
      <w:bookmarkEnd w:id="30496"/>
      <w:r>
        <w:rPr>
          <w:rtl/>
        </w:rPr>
        <w:t>הזה</w:t>
      </w:r>
      <w:r>
        <w:rPr>
          <w:rFonts w:hint="cs"/>
          <w:rtl/>
        </w:rPr>
        <w:t>.</w:t>
      </w:r>
      <w:r>
        <w:rPr>
          <w:rtl/>
        </w:rPr>
        <w:t xml:space="preserve"> </w:t>
      </w:r>
      <w:bookmarkStart w:id="30497" w:name="_ETM_Q58_359850"/>
      <w:bookmarkEnd w:id="30497"/>
      <w:r>
        <w:rPr>
          <w:rtl/>
        </w:rPr>
        <w:t xml:space="preserve">אתה </w:t>
      </w:r>
      <w:bookmarkStart w:id="30498" w:name="_ETM_Q58_360000"/>
      <w:bookmarkEnd w:id="30498"/>
      <w:r>
        <w:rPr>
          <w:rtl/>
        </w:rPr>
        <w:t xml:space="preserve">צריך </w:t>
      </w:r>
      <w:bookmarkStart w:id="30499" w:name="_ETM_Q58_360180"/>
      <w:bookmarkEnd w:id="30499"/>
      <w:r>
        <w:rPr>
          <w:rtl/>
        </w:rPr>
        <w:t xml:space="preserve">להפקיע </w:t>
      </w:r>
      <w:bookmarkStart w:id="30500" w:name="_ETM_Q58_360540"/>
      <w:bookmarkEnd w:id="30500"/>
      <w:r>
        <w:rPr>
          <w:rtl/>
        </w:rPr>
        <w:t>שטחים</w:t>
      </w:r>
      <w:r>
        <w:rPr>
          <w:rFonts w:hint="cs"/>
          <w:rtl/>
        </w:rPr>
        <w:t>,</w:t>
      </w:r>
      <w:r>
        <w:rPr>
          <w:rtl/>
        </w:rPr>
        <w:t xml:space="preserve"> </w:t>
      </w:r>
      <w:bookmarkStart w:id="30501" w:name="_ETM_Q58_360990"/>
      <w:bookmarkEnd w:id="30501"/>
      <w:r>
        <w:rPr>
          <w:rtl/>
        </w:rPr>
        <w:t xml:space="preserve">לשים </w:t>
      </w:r>
      <w:bookmarkStart w:id="30502" w:name="_ETM_Q58_361290"/>
      <w:bookmarkEnd w:id="30502"/>
      <w:r>
        <w:rPr>
          <w:rtl/>
        </w:rPr>
        <w:t xml:space="preserve">את </w:t>
      </w:r>
      <w:bookmarkStart w:id="30503" w:name="_ETM_Q58_361380"/>
      <w:bookmarkEnd w:id="30503"/>
      <w:r>
        <w:rPr>
          <w:rtl/>
        </w:rPr>
        <w:t xml:space="preserve">הקווים </w:t>
      </w:r>
      <w:bookmarkStart w:id="30504" w:name="_ETM_Q58_361800"/>
      <w:bookmarkEnd w:id="30504"/>
      <w:r>
        <w:rPr>
          <w:rtl/>
        </w:rPr>
        <w:t>האלה</w:t>
      </w:r>
      <w:r>
        <w:rPr>
          <w:rFonts w:hint="cs"/>
          <w:rtl/>
        </w:rPr>
        <w:t>,</w:t>
      </w:r>
      <w:r>
        <w:rPr>
          <w:rtl/>
        </w:rPr>
        <w:t xml:space="preserve"> </w:t>
      </w:r>
      <w:bookmarkStart w:id="30505" w:name="_ETM_Q58_363419"/>
      <w:bookmarkEnd w:id="30505"/>
      <w:r>
        <w:rPr>
          <w:rtl/>
        </w:rPr>
        <w:t xml:space="preserve">להתמודד </w:t>
      </w:r>
      <w:bookmarkStart w:id="30506" w:name="_ETM_Q58_364139"/>
      <w:bookmarkEnd w:id="30506"/>
      <w:r>
        <w:rPr>
          <w:rtl/>
        </w:rPr>
        <w:t xml:space="preserve">עם </w:t>
      </w:r>
      <w:bookmarkStart w:id="30507" w:name="_ETM_Q58_364260"/>
      <w:bookmarkEnd w:id="30507"/>
      <w:r>
        <w:rPr>
          <w:rtl/>
        </w:rPr>
        <w:t>התנגדויות</w:t>
      </w:r>
      <w:r>
        <w:rPr>
          <w:rFonts w:hint="cs"/>
          <w:rtl/>
        </w:rPr>
        <w:t>.</w:t>
      </w:r>
      <w:r>
        <w:rPr>
          <w:rtl/>
        </w:rPr>
        <w:t xml:space="preserve"> </w:t>
      </w:r>
      <w:bookmarkStart w:id="30508" w:name="_ETM_Q58_365250"/>
      <w:bookmarkEnd w:id="30508"/>
      <w:r>
        <w:rPr>
          <w:rtl/>
        </w:rPr>
        <w:t xml:space="preserve">כולם </w:t>
      </w:r>
      <w:bookmarkStart w:id="30509" w:name="_ETM_Q58_365519"/>
      <w:bookmarkEnd w:id="30509"/>
      <w:r>
        <w:rPr>
          <w:rtl/>
        </w:rPr>
        <w:t xml:space="preserve">רוצים </w:t>
      </w:r>
      <w:bookmarkStart w:id="30510" w:name="_ETM_Q58_365819"/>
      <w:bookmarkEnd w:id="30510"/>
      <w:r>
        <w:rPr>
          <w:rtl/>
        </w:rPr>
        <w:t xml:space="preserve">אנרגיה </w:t>
      </w:r>
      <w:bookmarkStart w:id="30511" w:name="_ETM_Q58_366150"/>
      <w:bookmarkEnd w:id="30511"/>
      <w:r>
        <w:rPr>
          <w:rtl/>
        </w:rPr>
        <w:t>ירוקה</w:t>
      </w:r>
      <w:r>
        <w:rPr>
          <w:rFonts w:hint="cs"/>
          <w:rtl/>
        </w:rPr>
        <w:t>,</w:t>
      </w:r>
      <w:r>
        <w:rPr>
          <w:rtl/>
        </w:rPr>
        <w:t xml:space="preserve"> </w:t>
      </w:r>
      <w:bookmarkStart w:id="30512" w:name="_ETM_Q58_366480"/>
      <w:bookmarkEnd w:id="30512"/>
      <w:r>
        <w:rPr>
          <w:rtl/>
        </w:rPr>
        <w:t xml:space="preserve">רק </w:t>
      </w:r>
      <w:bookmarkStart w:id="30513" w:name="_ETM_Q58_366629"/>
      <w:bookmarkStart w:id="30514" w:name="_ETM_Q58_366780"/>
      <w:bookmarkStart w:id="30515" w:name="_ETM_Q58_366959"/>
      <w:bookmarkStart w:id="30516" w:name="_ETM_Q58_367169"/>
      <w:bookmarkEnd w:id="30513"/>
      <w:bookmarkEnd w:id="30514"/>
      <w:bookmarkEnd w:id="30515"/>
      <w:bookmarkEnd w:id="30516"/>
      <w:r>
        <w:rPr>
          <w:rtl/>
        </w:rPr>
        <w:t xml:space="preserve">גם </w:t>
      </w:r>
      <w:bookmarkStart w:id="30517" w:name="_ETM_Q58_367379"/>
      <w:bookmarkEnd w:id="30517"/>
      <w:r>
        <w:rPr>
          <w:rtl/>
        </w:rPr>
        <w:t xml:space="preserve">את </w:t>
      </w:r>
      <w:bookmarkStart w:id="30518" w:name="_ETM_Q58_367439"/>
      <w:bookmarkEnd w:id="30518"/>
      <w:r>
        <w:rPr>
          <w:rtl/>
        </w:rPr>
        <w:t xml:space="preserve">האנרגיה </w:t>
      </w:r>
      <w:bookmarkStart w:id="30519" w:name="_ETM_Q58_367919"/>
      <w:bookmarkEnd w:id="30519"/>
      <w:r>
        <w:rPr>
          <w:rFonts w:hint="cs"/>
          <w:rtl/>
        </w:rPr>
        <w:t xml:space="preserve">הירוקה אף אחד </w:t>
      </w:r>
      <w:bookmarkStart w:id="30520" w:name="_ETM_Q58_368129"/>
      <w:bookmarkStart w:id="30521" w:name="_ETM_Q58_368310"/>
      <w:bookmarkEnd w:id="30520"/>
      <w:bookmarkEnd w:id="30521"/>
      <w:r>
        <w:rPr>
          <w:rtl/>
        </w:rPr>
        <w:t xml:space="preserve">לא </w:t>
      </w:r>
      <w:bookmarkStart w:id="30522" w:name="_ETM_Q58_368400"/>
      <w:bookmarkEnd w:id="30522"/>
      <w:r>
        <w:rPr>
          <w:rtl/>
        </w:rPr>
        <w:t xml:space="preserve">רוצה </w:t>
      </w:r>
      <w:bookmarkStart w:id="30523" w:name="_ETM_Q58_368609"/>
      <w:bookmarkEnd w:id="30523"/>
      <w:r>
        <w:rPr>
          <w:rtl/>
        </w:rPr>
        <w:t>לידו</w:t>
      </w:r>
      <w:r>
        <w:rPr>
          <w:rFonts w:hint="cs"/>
          <w:rtl/>
        </w:rPr>
        <w:t>.</w:t>
      </w:r>
      <w:r>
        <w:rPr>
          <w:rtl/>
        </w:rPr>
        <w:t xml:space="preserve"> </w:t>
      </w:r>
      <w:bookmarkStart w:id="30524" w:name="_ETM_Q58_368909"/>
      <w:bookmarkEnd w:id="30524"/>
      <w:r>
        <w:rPr>
          <w:rtl/>
        </w:rPr>
        <w:t xml:space="preserve">טורבינות </w:t>
      </w:r>
      <w:bookmarkStart w:id="30525" w:name="_ETM_Q58_369329"/>
      <w:bookmarkEnd w:id="30525"/>
      <w:r>
        <w:rPr>
          <w:rtl/>
        </w:rPr>
        <w:t>רוח</w:t>
      </w:r>
      <w:r>
        <w:rPr>
          <w:rFonts w:hint="cs"/>
          <w:rtl/>
        </w:rPr>
        <w:t xml:space="preserve"> </w:t>
      </w:r>
      <w:r>
        <w:rPr>
          <w:rFonts w:hint="eastAsia"/>
          <w:rtl/>
        </w:rPr>
        <w:t>–</w:t>
      </w:r>
      <w:r>
        <w:rPr>
          <w:rtl/>
        </w:rPr>
        <w:t xml:space="preserve"> </w:t>
      </w:r>
      <w:bookmarkStart w:id="30526" w:name="_ETM_Q58_369569"/>
      <w:bookmarkEnd w:id="30526"/>
      <w:r>
        <w:rPr>
          <w:rtl/>
        </w:rPr>
        <w:t>מצוין</w:t>
      </w:r>
      <w:r>
        <w:rPr>
          <w:rFonts w:hint="cs"/>
          <w:rtl/>
        </w:rPr>
        <w:t>,</w:t>
      </w:r>
      <w:r>
        <w:rPr>
          <w:rtl/>
        </w:rPr>
        <w:t xml:space="preserve"> </w:t>
      </w:r>
      <w:bookmarkStart w:id="30527" w:name="_ETM_Q58_370049"/>
      <w:bookmarkEnd w:id="30527"/>
      <w:r>
        <w:rPr>
          <w:rtl/>
        </w:rPr>
        <w:t xml:space="preserve">לא </w:t>
      </w:r>
      <w:bookmarkStart w:id="30528" w:name="_ETM_Q58_370139"/>
      <w:bookmarkEnd w:id="30528"/>
      <w:r>
        <w:rPr>
          <w:rtl/>
        </w:rPr>
        <w:t>לידי</w:t>
      </w:r>
      <w:r>
        <w:rPr>
          <w:rFonts w:hint="cs"/>
          <w:rtl/>
        </w:rPr>
        <w:t>;</w:t>
      </w:r>
      <w:r>
        <w:rPr>
          <w:rtl/>
        </w:rPr>
        <w:t xml:space="preserve"> </w:t>
      </w:r>
      <w:bookmarkStart w:id="30529" w:name="_ETM_Q58_371230"/>
      <w:bookmarkEnd w:id="30529"/>
      <w:r>
        <w:rPr>
          <w:rtl/>
        </w:rPr>
        <w:t>פ</w:t>
      </w:r>
      <w:r>
        <w:rPr>
          <w:rFonts w:hint="cs"/>
          <w:rtl/>
        </w:rPr>
        <w:t>א</w:t>
      </w:r>
      <w:r>
        <w:rPr>
          <w:rtl/>
        </w:rPr>
        <w:t>נ</w:t>
      </w:r>
      <w:r>
        <w:rPr>
          <w:rFonts w:hint="cs"/>
          <w:rtl/>
        </w:rPr>
        <w:t>ל</w:t>
      </w:r>
      <w:r>
        <w:rPr>
          <w:rtl/>
        </w:rPr>
        <w:t xml:space="preserve">ים </w:t>
      </w:r>
      <w:bookmarkStart w:id="30530" w:name="_ETM_Q58_371680"/>
      <w:bookmarkEnd w:id="30530"/>
      <w:r>
        <w:rPr>
          <w:rtl/>
        </w:rPr>
        <w:t>סולרי</w:t>
      </w:r>
      <w:r>
        <w:rPr>
          <w:rFonts w:hint="cs"/>
          <w:rtl/>
        </w:rPr>
        <w:t xml:space="preserve">ים </w:t>
      </w:r>
      <w:r>
        <w:rPr>
          <w:rFonts w:hint="eastAsia"/>
        </w:rPr>
        <w:t>–</w:t>
      </w:r>
      <w:r>
        <w:rPr>
          <w:rtl/>
        </w:rPr>
        <w:t xml:space="preserve"> </w:t>
      </w:r>
      <w:bookmarkStart w:id="30531" w:name="_ETM_Q58_372069"/>
      <w:bookmarkEnd w:id="30531"/>
      <w:r>
        <w:rPr>
          <w:rtl/>
        </w:rPr>
        <w:t>מצוין</w:t>
      </w:r>
      <w:r>
        <w:rPr>
          <w:rFonts w:hint="cs"/>
          <w:rtl/>
        </w:rPr>
        <w:t>,</w:t>
      </w:r>
      <w:r>
        <w:rPr>
          <w:rtl/>
        </w:rPr>
        <w:t xml:space="preserve"> </w:t>
      </w:r>
      <w:bookmarkStart w:id="30532" w:name="_ETM_Q58_372579"/>
      <w:bookmarkEnd w:id="30532"/>
      <w:r>
        <w:rPr>
          <w:rtl/>
        </w:rPr>
        <w:t xml:space="preserve">אבל </w:t>
      </w:r>
      <w:bookmarkStart w:id="30533" w:name="_ETM_Q58_373090"/>
      <w:bookmarkEnd w:id="30533"/>
      <w:r>
        <w:rPr>
          <w:rtl/>
        </w:rPr>
        <w:t xml:space="preserve">לא </w:t>
      </w:r>
      <w:bookmarkStart w:id="30534" w:name="_ETM_Q58_373810"/>
      <w:bookmarkEnd w:id="30534"/>
      <w:r>
        <w:rPr>
          <w:rtl/>
        </w:rPr>
        <w:t>כאן</w:t>
      </w:r>
      <w:r>
        <w:rPr>
          <w:rFonts w:hint="cs"/>
          <w:rtl/>
        </w:rPr>
        <w:t>,</w:t>
      </w:r>
      <w:r>
        <w:rPr>
          <w:rtl/>
        </w:rPr>
        <w:t xml:space="preserve"> </w:t>
      </w:r>
      <w:bookmarkStart w:id="30535" w:name="_ETM_Q58_374049"/>
      <w:bookmarkEnd w:id="30535"/>
      <w:r>
        <w:rPr>
          <w:rtl/>
        </w:rPr>
        <w:t xml:space="preserve">באזור </w:t>
      </w:r>
      <w:bookmarkStart w:id="30536" w:name="_ETM_Q58_374409"/>
      <w:bookmarkEnd w:id="30536"/>
      <w:r>
        <w:rPr>
          <w:rtl/>
        </w:rPr>
        <w:t>הזה</w:t>
      </w:r>
      <w:r>
        <w:rPr>
          <w:rFonts w:hint="cs"/>
          <w:rtl/>
        </w:rPr>
        <w:t>.</w:t>
      </w:r>
      <w:r>
        <w:rPr>
          <w:rtl/>
        </w:rPr>
        <w:t xml:space="preserve"> </w:t>
      </w:r>
      <w:bookmarkStart w:id="30537" w:name="_ETM_Q58_374620"/>
      <w:bookmarkEnd w:id="30537"/>
      <w:r>
        <w:rPr>
          <w:rtl/>
        </w:rPr>
        <w:t xml:space="preserve">זה </w:t>
      </w:r>
      <w:bookmarkStart w:id="30538" w:name="_ETM_Q58_374769"/>
      <w:bookmarkEnd w:id="30538"/>
      <w:r>
        <w:rPr>
          <w:rtl/>
        </w:rPr>
        <w:t xml:space="preserve">אזור </w:t>
      </w:r>
      <w:bookmarkStart w:id="30539" w:name="_ETM_Q58_375189"/>
      <w:bookmarkEnd w:id="30539"/>
      <w:r>
        <w:rPr>
          <w:rtl/>
        </w:rPr>
        <w:t>יפה</w:t>
      </w:r>
      <w:r>
        <w:rPr>
          <w:rFonts w:hint="cs"/>
          <w:rtl/>
        </w:rPr>
        <w:t>,</w:t>
      </w:r>
      <w:r>
        <w:rPr>
          <w:rtl/>
        </w:rPr>
        <w:t xml:space="preserve"> </w:t>
      </w:r>
      <w:bookmarkStart w:id="30540" w:name="_ETM_Q58_375549"/>
      <w:bookmarkEnd w:id="30540"/>
      <w:r>
        <w:rPr>
          <w:rtl/>
        </w:rPr>
        <w:t xml:space="preserve">צריך </w:t>
      </w:r>
      <w:bookmarkStart w:id="30541" w:name="_ETM_Q58_375730"/>
      <w:bookmarkEnd w:id="30541"/>
      <w:r>
        <w:rPr>
          <w:rtl/>
        </w:rPr>
        <w:t xml:space="preserve">להשאיר </w:t>
      </w:r>
      <w:bookmarkStart w:id="30542" w:name="_ETM_Q58_376030"/>
      <w:bookmarkEnd w:id="30542"/>
      <w:r>
        <w:rPr>
          <w:rtl/>
        </w:rPr>
        <w:t xml:space="preserve">פה </w:t>
      </w:r>
      <w:bookmarkStart w:id="30543" w:name="_ETM_Q58_376180"/>
      <w:bookmarkEnd w:id="30543"/>
      <w:r>
        <w:rPr>
          <w:rtl/>
        </w:rPr>
        <w:t xml:space="preserve">את </w:t>
      </w:r>
      <w:bookmarkStart w:id="30544" w:name="_ETM_Q58_376299"/>
      <w:bookmarkEnd w:id="30544"/>
      <w:r>
        <w:rPr>
          <w:rFonts w:hint="cs"/>
          <w:rtl/>
        </w:rPr>
        <w:t xml:space="preserve">הטבע. </w:t>
      </w:r>
      <w:bookmarkStart w:id="30545" w:name="_ETM_Q58_377340"/>
      <w:bookmarkEnd w:id="30545"/>
      <w:r>
        <w:rPr>
          <w:rtl/>
        </w:rPr>
        <w:t xml:space="preserve">רק </w:t>
      </w:r>
      <w:bookmarkStart w:id="30546" w:name="_ETM_Q58_377669"/>
      <w:bookmarkEnd w:id="30546"/>
      <w:r>
        <w:rPr>
          <w:rtl/>
        </w:rPr>
        <w:t xml:space="preserve">על </w:t>
      </w:r>
      <w:bookmarkStart w:id="30547" w:name="_ETM_Q58_377790"/>
      <w:bookmarkEnd w:id="30547"/>
      <w:r>
        <w:rPr>
          <w:rtl/>
        </w:rPr>
        <w:t>גגות</w:t>
      </w:r>
      <w:r>
        <w:rPr>
          <w:rFonts w:hint="cs"/>
          <w:rtl/>
        </w:rPr>
        <w:t>.</w:t>
      </w:r>
      <w:r>
        <w:rPr>
          <w:rtl/>
        </w:rPr>
        <w:t xml:space="preserve"> </w:t>
      </w:r>
      <w:bookmarkStart w:id="30548" w:name="_ETM_Q58_378120"/>
      <w:bookmarkEnd w:id="30548"/>
      <w:r>
        <w:rPr>
          <w:rtl/>
        </w:rPr>
        <w:t xml:space="preserve">על </w:t>
      </w:r>
      <w:bookmarkStart w:id="30549" w:name="_ETM_Q58_378209"/>
      <w:bookmarkEnd w:id="30549"/>
      <w:r>
        <w:rPr>
          <w:rtl/>
        </w:rPr>
        <w:t xml:space="preserve">גגות </w:t>
      </w:r>
      <w:bookmarkStart w:id="30550" w:name="_ETM_Q58_378870"/>
      <w:bookmarkEnd w:id="30550"/>
      <w:r>
        <w:rPr>
          <w:rtl/>
        </w:rPr>
        <w:t>אי</w:t>
      </w:r>
      <w:bookmarkStart w:id="30551" w:name="_ETM_Q58_378989"/>
      <w:bookmarkEnd w:id="30551"/>
      <w:r>
        <w:rPr>
          <w:rFonts w:hint="cs"/>
          <w:rtl/>
        </w:rPr>
        <w:t>-</w:t>
      </w:r>
      <w:r>
        <w:rPr>
          <w:rtl/>
        </w:rPr>
        <w:t xml:space="preserve">אפשר </w:t>
      </w:r>
      <w:bookmarkStart w:id="30552" w:name="_ETM_Q58_379200"/>
      <w:bookmarkEnd w:id="30552"/>
      <w:r>
        <w:rPr>
          <w:rtl/>
        </w:rPr>
        <w:t xml:space="preserve">לעשות </w:t>
      </w:r>
      <w:bookmarkStart w:id="30553" w:name="_ETM_Q58_379499"/>
      <w:bookmarkEnd w:id="30553"/>
      <w:r>
        <w:rPr>
          <w:rtl/>
        </w:rPr>
        <w:t>30%</w:t>
      </w:r>
      <w:r>
        <w:rPr>
          <w:rFonts w:hint="cs"/>
          <w:rtl/>
        </w:rPr>
        <w:t>,</w:t>
      </w:r>
      <w:r>
        <w:rPr>
          <w:rtl/>
        </w:rPr>
        <w:t xml:space="preserve"> </w:t>
      </w:r>
      <w:bookmarkStart w:id="30554" w:name="_ETM_Q58_380069"/>
      <w:bookmarkEnd w:id="30554"/>
      <w:r>
        <w:rPr>
          <w:rtl/>
        </w:rPr>
        <w:t xml:space="preserve">אפשר </w:t>
      </w:r>
      <w:bookmarkStart w:id="30555" w:name="_ETM_Q58_380279"/>
      <w:bookmarkEnd w:id="30555"/>
      <w:r>
        <w:rPr>
          <w:rtl/>
        </w:rPr>
        <w:t xml:space="preserve">אולי </w:t>
      </w:r>
      <w:bookmarkStart w:id="30556" w:name="_ETM_Q58_380519"/>
      <w:bookmarkEnd w:id="30556"/>
      <w:r>
        <w:rPr>
          <w:rtl/>
        </w:rPr>
        <w:t xml:space="preserve">לעשות </w:t>
      </w:r>
      <w:bookmarkStart w:id="30557" w:name="_ETM_Q58_380819"/>
      <w:bookmarkEnd w:id="30557"/>
      <w:r>
        <w:rPr>
          <w:rtl/>
        </w:rPr>
        <w:t>5%</w:t>
      </w:r>
      <w:r>
        <w:rPr>
          <w:rFonts w:hint="cs"/>
          <w:rtl/>
        </w:rPr>
        <w:t>,</w:t>
      </w:r>
      <w:r>
        <w:rPr>
          <w:rtl/>
        </w:rPr>
        <w:t xml:space="preserve"> </w:t>
      </w:r>
      <w:bookmarkStart w:id="30558" w:name="_ETM_Q58_381599"/>
      <w:bookmarkEnd w:id="30558"/>
      <w:r>
        <w:rPr>
          <w:rtl/>
        </w:rPr>
        <w:t>8%</w:t>
      </w:r>
      <w:r>
        <w:rPr>
          <w:rFonts w:hint="cs"/>
          <w:rtl/>
        </w:rPr>
        <w:t>.</w:t>
      </w:r>
      <w:r>
        <w:rPr>
          <w:rtl/>
        </w:rPr>
        <w:t xml:space="preserve"> </w:t>
      </w:r>
      <w:bookmarkStart w:id="30559" w:name="_ETM_Q58_382319"/>
      <w:bookmarkEnd w:id="30559"/>
      <w:r>
        <w:rPr>
          <w:rtl/>
        </w:rPr>
        <w:t xml:space="preserve">לא </w:t>
      </w:r>
      <w:bookmarkStart w:id="30560" w:name="_ETM_Q58_382469"/>
      <w:bookmarkStart w:id="30561" w:name="_ETM_Q58_382739"/>
      <w:bookmarkEnd w:id="30560"/>
      <w:bookmarkEnd w:id="30561"/>
      <w:r>
        <w:rPr>
          <w:rtl/>
        </w:rPr>
        <w:t xml:space="preserve">נגיע </w:t>
      </w:r>
      <w:bookmarkStart w:id="30562" w:name="_ETM_Q58_383010"/>
      <w:bookmarkEnd w:id="30562"/>
      <w:r>
        <w:rPr>
          <w:rtl/>
        </w:rPr>
        <w:t>ל-30%</w:t>
      </w:r>
      <w:r>
        <w:rPr>
          <w:rFonts w:hint="cs"/>
          <w:rtl/>
        </w:rPr>
        <w:t>.</w:t>
      </w:r>
    </w:p>
    <w:p w:rsidR="004559E6" w:rsidRDefault="004559E6" w:rsidP="00822412">
      <w:pPr>
        <w:rPr>
          <w:rtl/>
        </w:rPr>
      </w:pPr>
    </w:p>
    <w:p w:rsidR="004559E6" w:rsidRDefault="004559E6" w:rsidP="00822412">
      <w:pPr>
        <w:pStyle w:val="af6"/>
        <w:keepNext/>
        <w:rPr>
          <w:rtl/>
        </w:rPr>
      </w:pPr>
      <w:r w:rsidRPr="001B2186">
        <w:rPr>
          <w:rStyle w:val="TagStyle"/>
          <w:rtl/>
        </w:rPr>
        <w:t xml:space="preserve"> &lt;&lt; יור &gt;&gt; </w:t>
      </w:r>
      <w:r>
        <w:rPr>
          <w:rtl/>
        </w:rPr>
        <w:t>היו"ר משה ארבל:</w:t>
      </w:r>
      <w:r w:rsidRPr="001B2186">
        <w:rPr>
          <w:rStyle w:val="TagStyle"/>
          <w:rtl/>
        </w:rPr>
        <w:t xml:space="preserve"> &lt;&lt; יור &gt;&gt;</w:t>
      </w:r>
      <w:r>
        <w:rPr>
          <w:rtl/>
        </w:rPr>
        <w:t xml:space="preserve">   </w:t>
      </w:r>
    </w:p>
    <w:p w:rsidR="004559E6" w:rsidRDefault="004559E6" w:rsidP="00C3677E">
      <w:pPr>
        <w:rPr>
          <w:rtl/>
          <w:lang w:eastAsia="he-IL"/>
        </w:rPr>
      </w:pPr>
    </w:p>
    <w:p w:rsidR="004559E6" w:rsidRDefault="004559E6" w:rsidP="00822412">
      <w:pPr>
        <w:rPr>
          <w:rtl/>
          <w:lang w:eastAsia="he-IL"/>
        </w:rPr>
      </w:pPr>
      <w:bookmarkStart w:id="30563" w:name="_ETM_Q58_383000"/>
      <w:bookmarkEnd w:id="30563"/>
      <w:r>
        <w:rPr>
          <w:rFonts w:hint="cs"/>
          <w:rtl/>
          <w:lang w:eastAsia="he-IL"/>
        </w:rPr>
        <w:t>תודה.</w:t>
      </w:r>
    </w:p>
    <w:p w:rsidR="004559E6" w:rsidRDefault="004559E6" w:rsidP="00822412">
      <w:pPr>
        <w:rPr>
          <w:rtl/>
          <w:lang w:eastAsia="he-IL"/>
        </w:rPr>
      </w:pPr>
    </w:p>
    <w:p w:rsidR="004559E6" w:rsidRDefault="004559E6" w:rsidP="00822412">
      <w:pPr>
        <w:pStyle w:val="af5"/>
        <w:keepNext/>
        <w:rPr>
          <w:rtl/>
        </w:rPr>
      </w:pPr>
      <w:bookmarkStart w:id="30564" w:name="ET_interruption_5084_2"/>
      <w:r w:rsidRPr="001B2186">
        <w:rPr>
          <w:rStyle w:val="TagStyle"/>
          <w:rtl/>
        </w:rPr>
        <w:t xml:space="preserve"> &lt;&lt; קריאה &gt;&gt; </w:t>
      </w:r>
      <w:r>
        <w:rPr>
          <w:rtl/>
        </w:rPr>
        <w:t>מיקי לוי (יש עתיד-תל"ם):</w:t>
      </w:r>
      <w:r w:rsidRPr="001B2186">
        <w:rPr>
          <w:rStyle w:val="TagStyle"/>
          <w:rtl/>
        </w:rPr>
        <w:t xml:space="preserve"> &lt;&lt; קריאה &gt;&gt;</w:t>
      </w:r>
      <w:r>
        <w:rPr>
          <w:rtl/>
        </w:rPr>
        <w:t xml:space="preserve">   </w:t>
      </w:r>
      <w:bookmarkEnd w:id="30564"/>
    </w:p>
    <w:p w:rsidR="004559E6" w:rsidRDefault="004559E6" w:rsidP="00C3677E">
      <w:pPr>
        <w:rPr>
          <w:rtl/>
          <w:lang w:eastAsia="he-IL"/>
        </w:rPr>
      </w:pPr>
    </w:p>
    <w:p w:rsidR="004559E6" w:rsidRDefault="004559E6" w:rsidP="00822412">
      <w:pPr>
        <w:rPr>
          <w:rtl/>
          <w:lang w:eastAsia="he-IL"/>
        </w:rPr>
      </w:pPr>
      <w:r>
        <w:rPr>
          <w:rFonts w:hint="cs"/>
          <w:rtl/>
          <w:lang w:eastAsia="he-IL"/>
        </w:rPr>
        <w:t>אם את</w:t>
      </w:r>
      <w:bookmarkStart w:id="30565" w:name="_ETM_Q58_387000"/>
      <w:bookmarkEnd w:id="30565"/>
      <w:r>
        <w:rPr>
          <w:rFonts w:hint="cs"/>
          <w:rtl/>
          <w:lang w:eastAsia="he-IL"/>
        </w:rPr>
        <w:t xml:space="preserve">ה </w:t>
      </w:r>
      <w:r w:rsidRPr="001B2186">
        <w:rPr>
          <w:rtl/>
          <w:lang w:eastAsia="he-IL"/>
        </w:rPr>
        <w:t>אומר לי שעד 2023 התשתית של ההולכה תורחב</w:t>
      </w:r>
      <w:r>
        <w:rPr>
          <w:rFonts w:hint="cs"/>
          <w:rtl/>
          <w:lang w:eastAsia="he-IL"/>
        </w:rPr>
        <w:t xml:space="preserve">, </w:t>
      </w:r>
      <w:r w:rsidRPr="001B2186">
        <w:rPr>
          <w:rtl/>
          <w:lang w:eastAsia="he-IL"/>
        </w:rPr>
        <w:t>זה מספק אותי</w:t>
      </w:r>
      <w:r>
        <w:rPr>
          <w:rFonts w:hint="cs"/>
          <w:rtl/>
          <w:lang w:eastAsia="he-IL"/>
        </w:rPr>
        <w:t>.</w:t>
      </w:r>
    </w:p>
    <w:p w:rsidR="004559E6" w:rsidRDefault="004559E6" w:rsidP="00822412">
      <w:pPr>
        <w:rPr>
          <w:rtl/>
          <w:lang w:eastAsia="he-IL"/>
        </w:rPr>
      </w:pPr>
      <w:bookmarkStart w:id="30566" w:name="_ETM_Q58_390000"/>
      <w:bookmarkEnd w:id="30566"/>
    </w:p>
    <w:p w:rsidR="004559E6" w:rsidRDefault="004559E6" w:rsidP="00822412">
      <w:pPr>
        <w:pStyle w:val="-"/>
        <w:rPr>
          <w:rtl/>
        </w:rPr>
      </w:pPr>
      <w:r w:rsidRPr="001B2186">
        <w:rPr>
          <w:rStyle w:val="TagStyle"/>
          <w:rtl/>
        </w:rPr>
        <w:t xml:space="preserve"> &lt;&lt; דובר_המשך &gt;&gt; </w:t>
      </w:r>
      <w:r>
        <w:rPr>
          <w:rtl/>
        </w:rPr>
        <w:t>שר האנרגיה יובל שטייניץ:</w:t>
      </w:r>
      <w:r w:rsidRPr="001B2186">
        <w:rPr>
          <w:rStyle w:val="TagStyle"/>
          <w:rtl/>
        </w:rPr>
        <w:t xml:space="preserve"> &lt;&lt; דובר_המשך &gt;&gt; </w:t>
      </w:r>
      <w:r>
        <w:rPr>
          <w:rtl/>
        </w:rPr>
        <w:t xml:space="preserve">   </w:t>
      </w:r>
    </w:p>
    <w:p w:rsidR="004559E6" w:rsidRDefault="004559E6" w:rsidP="00C3677E">
      <w:pPr>
        <w:rPr>
          <w:rtl/>
          <w:lang w:eastAsia="he-IL"/>
        </w:rPr>
      </w:pPr>
    </w:p>
    <w:p w:rsidR="004559E6" w:rsidRDefault="004559E6" w:rsidP="008535A4">
      <w:pPr>
        <w:rPr>
          <w:rtl/>
        </w:rPr>
      </w:pPr>
      <w:bookmarkStart w:id="30567" w:name="_ETM_Q58_391000"/>
      <w:bookmarkEnd w:id="30567"/>
      <w:r>
        <w:rPr>
          <w:rFonts w:hint="cs"/>
          <w:rtl/>
          <w:lang w:eastAsia="he-IL"/>
        </w:rPr>
        <w:t xml:space="preserve">כן, כן, </w:t>
      </w:r>
      <w:bookmarkStart w:id="30568" w:name="_ETM_Q58_384120"/>
      <w:bookmarkStart w:id="30569" w:name="_ETM_Q58_385150"/>
      <w:bookmarkStart w:id="30570" w:name="_ETM_Q58_387659"/>
      <w:bookmarkStart w:id="30571" w:name="_ETM_Q58_389099"/>
      <w:bookmarkStart w:id="30572" w:name="_ETM_Q58_391810"/>
      <w:bookmarkStart w:id="30573" w:name="_ETM_Q58_392110"/>
      <w:bookmarkStart w:id="30574" w:name="_ETM_Q58_392319"/>
      <w:bookmarkStart w:id="30575" w:name="_ETM_Q58_392889"/>
      <w:bookmarkStart w:id="30576" w:name="_ETM_Q58_393790"/>
      <w:bookmarkEnd w:id="30568"/>
      <w:bookmarkEnd w:id="30569"/>
      <w:bookmarkEnd w:id="30570"/>
      <w:bookmarkEnd w:id="30571"/>
      <w:bookmarkEnd w:id="30572"/>
      <w:bookmarkEnd w:id="30573"/>
      <w:bookmarkEnd w:id="30574"/>
      <w:bookmarkEnd w:id="30575"/>
      <w:bookmarkEnd w:id="30576"/>
      <w:r>
        <w:rPr>
          <w:rFonts w:hint="cs"/>
          <w:rtl/>
        </w:rPr>
        <w:t xml:space="preserve">אנחנו כבר בהרחבה, </w:t>
      </w:r>
      <w:r>
        <w:rPr>
          <w:rtl/>
        </w:rPr>
        <w:t xml:space="preserve">העבודות </w:t>
      </w:r>
      <w:bookmarkStart w:id="30577" w:name="_ETM_Q58_394360"/>
      <w:bookmarkEnd w:id="30577"/>
      <w:r>
        <w:rPr>
          <w:rtl/>
        </w:rPr>
        <w:t xml:space="preserve">כבר </w:t>
      </w:r>
      <w:bookmarkStart w:id="30578" w:name="_ETM_Q58_394660"/>
      <w:bookmarkEnd w:id="30578"/>
      <w:r>
        <w:rPr>
          <w:rtl/>
        </w:rPr>
        <w:t>נעשות</w:t>
      </w:r>
      <w:r>
        <w:rPr>
          <w:rFonts w:hint="cs"/>
          <w:rtl/>
        </w:rPr>
        <w:t>.</w:t>
      </w:r>
      <w:r>
        <w:rPr>
          <w:rtl/>
        </w:rPr>
        <w:t xml:space="preserve"> </w:t>
      </w:r>
      <w:bookmarkStart w:id="30579" w:name="_ETM_Q58_395560"/>
      <w:bookmarkEnd w:id="30579"/>
      <w:r>
        <w:rPr>
          <w:rtl/>
        </w:rPr>
        <w:t xml:space="preserve">אם </w:t>
      </w:r>
      <w:bookmarkStart w:id="30580" w:name="_ETM_Q58_395709"/>
      <w:bookmarkEnd w:id="30580"/>
      <w:r>
        <w:rPr>
          <w:rtl/>
        </w:rPr>
        <w:t xml:space="preserve">תיסע </w:t>
      </w:r>
      <w:bookmarkStart w:id="30581" w:name="_ETM_Q58_395980"/>
      <w:bookmarkEnd w:id="30581"/>
      <w:r>
        <w:rPr>
          <w:rtl/>
        </w:rPr>
        <w:t xml:space="preserve">למכתש </w:t>
      </w:r>
      <w:bookmarkStart w:id="30582" w:name="_ETM_Q58_396340"/>
      <w:bookmarkEnd w:id="30582"/>
      <w:r>
        <w:rPr>
          <w:rtl/>
        </w:rPr>
        <w:t xml:space="preserve">רמון </w:t>
      </w:r>
      <w:bookmarkStart w:id="30583" w:name="_ETM_Q58_396610"/>
      <w:bookmarkEnd w:id="30583"/>
      <w:r>
        <w:rPr>
          <w:rtl/>
        </w:rPr>
        <w:t xml:space="preserve">תראה </w:t>
      </w:r>
      <w:bookmarkStart w:id="30584" w:name="_ETM_Q58_396790"/>
      <w:bookmarkEnd w:id="30584"/>
      <w:r>
        <w:rPr>
          <w:rtl/>
        </w:rPr>
        <w:t xml:space="preserve">את </w:t>
      </w:r>
      <w:bookmarkStart w:id="30585" w:name="_ETM_Q58_396849"/>
      <w:bookmarkEnd w:id="30585"/>
      <w:r>
        <w:rPr>
          <w:rtl/>
        </w:rPr>
        <w:t xml:space="preserve">חברת </w:t>
      </w:r>
      <w:bookmarkStart w:id="30586" w:name="_ETM_Q58_397120"/>
      <w:bookmarkEnd w:id="30586"/>
      <w:r>
        <w:rPr>
          <w:rtl/>
        </w:rPr>
        <w:t xml:space="preserve">חשמל </w:t>
      </w:r>
      <w:bookmarkStart w:id="30587" w:name="_ETM_Q58_397420"/>
      <w:bookmarkStart w:id="30588" w:name="_ETM_Q58_397569"/>
      <w:bookmarkEnd w:id="30587"/>
      <w:bookmarkEnd w:id="30588"/>
      <w:r>
        <w:rPr>
          <w:rtl/>
        </w:rPr>
        <w:t xml:space="preserve">עובדת </w:t>
      </w:r>
      <w:bookmarkStart w:id="30589" w:name="_ETM_Q58_397959"/>
      <w:bookmarkEnd w:id="30589"/>
      <w:r>
        <w:rPr>
          <w:rtl/>
        </w:rPr>
        <w:t>ש</w:t>
      </w:r>
      <w:r>
        <w:rPr>
          <w:rFonts w:hint="cs"/>
          <w:rtl/>
        </w:rPr>
        <w:t>ם עם קווי מתח.</w:t>
      </w:r>
      <w:r>
        <w:rPr>
          <w:rtl/>
        </w:rPr>
        <w:t xml:space="preserve"> </w:t>
      </w:r>
      <w:bookmarkStart w:id="30590" w:name="_ETM_Q58_399610"/>
      <w:bookmarkEnd w:id="30590"/>
      <w:r>
        <w:rPr>
          <w:rtl/>
        </w:rPr>
        <w:t xml:space="preserve">אנחנו </w:t>
      </w:r>
      <w:bookmarkStart w:id="30591" w:name="_ETM_Q58_400150"/>
      <w:bookmarkEnd w:id="30591"/>
      <w:r>
        <w:rPr>
          <w:rtl/>
        </w:rPr>
        <w:t xml:space="preserve">מייצרים </w:t>
      </w:r>
      <w:bookmarkStart w:id="30592" w:name="_ETM_Q58_401620"/>
      <w:bookmarkEnd w:id="30592"/>
      <w:r>
        <w:rPr>
          <w:rtl/>
        </w:rPr>
        <w:t xml:space="preserve">שני </w:t>
      </w:r>
      <w:bookmarkStart w:id="30593" w:name="_ETM_Q58_401950"/>
      <w:bookmarkEnd w:id="30593"/>
      <w:r>
        <w:rPr>
          <w:rtl/>
        </w:rPr>
        <w:t xml:space="preserve">קווי </w:t>
      </w:r>
      <w:bookmarkStart w:id="30594" w:name="_ETM_Q58_402280"/>
      <w:bookmarkEnd w:id="30594"/>
      <w:r>
        <w:rPr>
          <w:rtl/>
        </w:rPr>
        <w:t xml:space="preserve">מתח </w:t>
      </w:r>
      <w:bookmarkStart w:id="30595" w:name="_ETM_Q58_402760"/>
      <w:bookmarkEnd w:id="30595"/>
      <w:r>
        <w:rPr>
          <w:rtl/>
        </w:rPr>
        <w:t xml:space="preserve">עליון </w:t>
      </w:r>
      <w:bookmarkStart w:id="30596" w:name="_ETM_Q58_403300"/>
      <w:bookmarkEnd w:id="30596"/>
      <w:r>
        <w:rPr>
          <w:rtl/>
        </w:rPr>
        <w:t xml:space="preserve">חדשים מהנגב </w:t>
      </w:r>
      <w:bookmarkStart w:id="30597" w:name="_ETM_Q58_403870"/>
      <w:bookmarkStart w:id="30598" w:name="_ETM_Q58_405130"/>
      <w:bookmarkEnd w:id="30597"/>
      <w:bookmarkEnd w:id="30598"/>
      <w:r>
        <w:rPr>
          <w:rtl/>
        </w:rPr>
        <w:t xml:space="preserve">שיוכלו </w:t>
      </w:r>
      <w:bookmarkStart w:id="30599" w:name="_ETM_Q58_405610"/>
      <w:bookmarkEnd w:id="30599"/>
      <w:r>
        <w:rPr>
          <w:rtl/>
        </w:rPr>
        <w:t xml:space="preserve">לשאת </w:t>
      </w:r>
      <w:bookmarkStart w:id="30600" w:name="_ETM_Q58_405940"/>
      <w:bookmarkEnd w:id="30600"/>
      <w:r>
        <w:rPr>
          <w:rtl/>
        </w:rPr>
        <w:t>חשמל</w:t>
      </w:r>
      <w:r>
        <w:rPr>
          <w:rFonts w:hint="cs"/>
          <w:rtl/>
        </w:rPr>
        <w:t>.</w:t>
      </w:r>
      <w:r>
        <w:rPr>
          <w:rtl/>
        </w:rPr>
        <w:t xml:space="preserve"> </w:t>
      </w:r>
      <w:bookmarkStart w:id="30601" w:name="_ETM_Q58_406630"/>
      <w:bookmarkEnd w:id="30601"/>
      <w:r>
        <w:rPr>
          <w:rtl/>
        </w:rPr>
        <w:t xml:space="preserve">זה </w:t>
      </w:r>
      <w:bookmarkStart w:id="30602" w:name="_ETM_Q58_406750"/>
      <w:bookmarkEnd w:id="30602"/>
      <w:r>
        <w:rPr>
          <w:rtl/>
        </w:rPr>
        <w:t xml:space="preserve">לא </w:t>
      </w:r>
      <w:bookmarkStart w:id="30603" w:name="_ETM_Q58_406840"/>
      <w:bookmarkStart w:id="30604" w:name="_ETM_Q58_406990"/>
      <w:bookmarkEnd w:id="30603"/>
      <w:bookmarkEnd w:id="30604"/>
      <w:r>
        <w:rPr>
          <w:rtl/>
        </w:rPr>
        <w:t xml:space="preserve">בעיה </w:t>
      </w:r>
      <w:bookmarkStart w:id="30605" w:name="_ETM_Q58_407290"/>
      <w:bookmarkEnd w:id="30605"/>
      <w:r>
        <w:rPr>
          <w:rFonts w:hint="cs"/>
          <w:rtl/>
        </w:rPr>
        <w:t>–</w:t>
      </w:r>
      <w:bookmarkStart w:id="30606" w:name="_ETM_Q58_407710"/>
      <w:bookmarkEnd w:id="30606"/>
      <w:r>
        <w:rPr>
          <w:rFonts w:hint="cs"/>
          <w:rtl/>
        </w:rPr>
        <w:t xml:space="preserve"> </w:t>
      </w:r>
      <w:r>
        <w:rPr>
          <w:rtl/>
        </w:rPr>
        <w:t xml:space="preserve">זה </w:t>
      </w:r>
      <w:bookmarkStart w:id="30607" w:name="_ETM_Q58_407860"/>
      <w:bookmarkEnd w:id="30607"/>
      <w:r>
        <w:rPr>
          <w:rtl/>
        </w:rPr>
        <w:t xml:space="preserve">גם </w:t>
      </w:r>
      <w:bookmarkStart w:id="30608" w:name="_ETM_Q58_408040"/>
      <w:bookmarkEnd w:id="30608"/>
      <w:r>
        <w:rPr>
          <w:rtl/>
        </w:rPr>
        <w:t xml:space="preserve">בעיה </w:t>
      </w:r>
      <w:bookmarkStart w:id="30609" w:name="_ETM_Q58_408370"/>
      <w:bookmarkEnd w:id="30609"/>
      <w:r>
        <w:rPr>
          <w:rtl/>
        </w:rPr>
        <w:t xml:space="preserve">באזור </w:t>
      </w:r>
      <w:bookmarkStart w:id="30610" w:name="_ETM_Q58_408820"/>
      <w:bookmarkEnd w:id="30610"/>
      <w:r>
        <w:rPr>
          <w:rFonts w:hint="cs"/>
          <w:rtl/>
        </w:rPr>
        <w:t xml:space="preserve">אשלים, יש </w:t>
      </w:r>
      <w:bookmarkStart w:id="30611" w:name="_ETM_Q58_409180"/>
      <w:bookmarkStart w:id="30612" w:name="_ETM_Q58_409330"/>
      <w:bookmarkEnd w:id="30611"/>
      <w:bookmarkEnd w:id="30612"/>
      <w:r>
        <w:rPr>
          <w:rtl/>
        </w:rPr>
        <w:t xml:space="preserve">לנו </w:t>
      </w:r>
      <w:bookmarkStart w:id="30613" w:name="_ETM_Q58_409600"/>
      <w:bookmarkEnd w:id="30613"/>
      <w:r>
        <w:rPr>
          <w:rtl/>
        </w:rPr>
        <w:t>המון</w:t>
      </w:r>
      <w:r>
        <w:rPr>
          <w:rFonts w:hint="cs"/>
          <w:rtl/>
        </w:rPr>
        <w:t>.</w:t>
      </w:r>
      <w:r>
        <w:rPr>
          <w:rtl/>
        </w:rPr>
        <w:t xml:space="preserve"> </w:t>
      </w:r>
      <w:bookmarkStart w:id="30614" w:name="_ETM_Q58_410230"/>
      <w:bookmarkEnd w:id="30614"/>
      <w:r>
        <w:rPr>
          <w:rtl/>
        </w:rPr>
        <w:t xml:space="preserve">בדימונה </w:t>
      </w:r>
      <w:bookmarkStart w:id="30615" w:name="_ETM_Q58_410919"/>
      <w:bookmarkEnd w:id="30615"/>
      <w:r>
        <w:rPr>
          <w:rtl/>
        </w:rPr>
        <w:t xml:space="preserve">השבוע </w:t>
      </w:r>
      <w:bookmarkStart w:id="30616" w:name="_ETM_Q58_411370"/>
      <w:bookmarkEnd w:id="30616"/>
      <w:r>
        <w:rPr>
          <w:rtl/>
        </w:rPr>
        <w:t xml:space="preserve">הוצאנו </w:t>
      </w:r>
      <w:bookmarkStart w:id="30617" w:name="_ETM_Q58_411699"/>
      <w:bookmarkEnd w:id="30617"/>
      <w:r>
        <w:rPr>
          <w:rtl/>
        </w:rPr>
        <w:t xml:space="preserve">מכרז </w:t>
      </w:r>
      <w:bookmarkStart w:id="30618" w:name="_ETM_Q58_412749"/>
      <w:bookmarkEnd w:id="30618"/>
      <w:r>
        <w:rPr>
          <w:rtl/>
        </w:rPr>
        <w:t xml:space="preserve">למתקן </w:t>
      </w:r>
      <w:bookmarkStart w:id="30619" w:name="_ETM_Q58_413319"/>
      <w:bookmarkEnd w:id="30619"/>
      <w:r>
        <w:rPr>
          <w:rtl/>
        </w:rPr>
        <w:t xml:space="preserve">הסולרי </w:t>
      </w:r>
      <w:bookmarkStart w:id="30620" w:name="_ETM_Q58_413829"/>
      <w:bookmarkEnd w:id="30620"/>
      <w:r>
        <w:rPr>
          <w:rtl/>
        </w:rPr>
        <w:t xml:space="preserve">הכי </w:t>
      </w:r>
      <w:bookmarkStart w:id="30621" w:name="_ETM_Q58_414040"/>
      <w:bookmarkEnd w:id="30621"/>
      <w:r>
        <w:rPr>
          <w:rtl/>
        </w:rPr>
        <w:t xml:space="preserve">גדול </w:t>
      </w:r>
      <w:bookmarkStart w:id="30622" w:name="_ETM_Q58_414370"/>
      <w:bookmarkEnd w:id="30622"/>
      <w:r>
        <w:rPr>
          <w:rtl/>
        </w:rPr>
        <w:t xml:space="preserve">אי-פעם </w:t>
      </w:r>
      <w:bookmarkStart w:id="30623" w:name="_ETM_Q58_414760"/>
      <w:bookmarkEnd w:id="30623"/>
      <w:r>
        <w:rPr>
          <w:rtl/>
        </w:rPr>
        <w:t>בישראל</w:t>
      </w:r>
      <w:r>
        <w:rPr>
          <w:rFonts w:hint="cs"/>
          <w:rtl/>
        </w:rPr>
        <w:t>,</w:t>
      </w:r>
      <w:r>
        <w:rPr>
          <w:rtl/>
        </w:rPr>
        <w:t xml:space="preserve"> </w:t>
      </w:r>
      <w:bookmarkStart w:id="30624" w:name="_ETM_Q58_415719"/>
      <w:bookmarkEnd w:id="30624"/>
      <w:r>
        <w:rPr>
          <w:rtl/>
        </w:rPr>
        <w:t xml:space="preserve">שעומד </w:t>
      </w:r>
      <w:bookmarkStart w:id="30625" w:name="_ETM_Q58_416709"/>
      <w:bookmarkEnd w:id="30625"/>
      <w:r>
        <w:rPr>
          <w:rtl/>
        </w:rPr>
        <w:t xml:space="preserve">על </w:t>
      </w:r>
      <w:bookmarkStart w:id="30626" w:name="_ETM_Q58_416829"/>
      <w:bookmarkEnd w:id="30626"/>
      <w:r>
        <w:rPr>
          <w:rtl/>
        </w:rPr>
        <w:t xml:space="preserve">שטח </w:t>
      </w:r>
      <w:bookmarkStart w:id="30627" w:name="_ETM_Q58_417159"/>
      <w:bookmarkEnd w:id="30627"/>
      <w:r>
        <w:rPr>
          <w:rtl/>
        </w:rPr>
        <w:t xml:space="preserve">עצום </w:t>
      </w:r>
      <w:bookmarkStart w:id="30628" w:name="_ETM_Q58_417579"/>
      <w:bookmarkEnd w:id="30628"/>
      <w:r>
        <w:rPr>
          <w:rtl/>
        </w:rPr>
        <w:t xml:space="preserve">של </w:t>
      </w:r>
      <w:bookmarkStart w:id="30629" w:name="_ETM_Q58_417760"/>
      <w:bookmarkEnd w:id="30629"/>
      <w:r>
        <w:rPr>
          <w:rtl/>
        </w:rPr>
        <w:t xml:space="preserve">אלפי </w:t>
      </w:r>
      <w:bookmarkStart w:id="30630" w:name="_ETM_Q58_418059"/>
      <w:bookmarkEnd w:id="30630"/>
      <w:r>
        <w:rPr>
          <w:rtl/>
        </w:rPr>
        <w:t xml:space="preserve">דונמים </w:t>
      </w:r>
      <w:bookmarkStart w:id="30631" w:name="_ETM_Q58_418510"/>
      <w:bookmarkEnd w:id="30631"/>
      <w:r>
        <w:rPr>
          <w:rtl/>
        </w:rPr>
        <w:t xml:space="preserve">בין </w:t>
      </w:r>
      <w:bookmarkStart w:id="30632" w:name="_ETM_Q58_418659"/>
      <w:bookmarkEnd w:id="30632"/>
      <w:r>
        <w:rPr>
          <w:rtl/>
        </w:rPr>
        <w:t xml:space="preserve">דימונה </w:t>
      </w:r>
      <w:bookmarkStart w:id="30633" w:name="_ETM_Q58_419139"/>
      <w:bookmarkEnd w:id="30633"/>
      <w:r>
        <w:rPr>
          <w:rFonts w:hint="cs"/>
          <w:rtl/>
        </w:rPr>
        <w:t>ל</w:t>
      </w:r>
      <w:r>
        <w:rPr>
          <w:rtl/>
        </w:rPr>
        <w:t>ירוחם</w:t>
      </w:r>
      <w:r>
        <w:rPr>
          <w:rFonts w:hint="cs"/>
          <w:rtl/>
        </w:rPr>
        <w:t>.</w:t>
      </w:r>
      <w:r>
        <w:rPr>
          <w:rtl/>
        </w:rPr>
        <w:t xml:space="preserve"> </w:t>
      </w:r>
      <w:bookmarkStart w:id="30634" w:name="_ETM_Q58_420580"/>
      <w:bookmarkEnd w:id="30634"/>
      <w:r>
        <w:rPr>
          <w:rtl/>
        </w:rPr>
        <w:t xml:space="preserve">אין </w:t>
      </w:r>
      <w:bookmarkStart w:id="30635" w:name="_ETM_Q58_420790"/>
      <w:bookmarkEnd w:id="30635"/>
      <w:r>
        <w:rPr>
          <w:rtl/>
        </w:rPr>
        <w:t xml:space="preserve">טעם </w:t>
      </w:r>
      <w:bookmarkStart w:id="30636" w:name="_ETM_Q58_421060"/>
      <w:bookmarkEnd w:id="30636"/>
      <w:r>
        <w:rPr>
          <w:rtl/>
        </w:rPr>
        <w:t xml:space="preserve">במתקן </w:t>
      </w:r>
      <w:bookmarkStart w:id="30637" w:name="_ETM_Q58_421540"/>
      <w:bookmarkEnd w:id="30637"/>
      <w:r>
        <w:rPr>
          <w:rtl/>
        </w:rPr>
        <w:t xml:space="preserve">הזה </w:t>
      </w:r>
      <w:bookmarkStart w:id="30638" w:name="_ETM_Q58_421780"/>
      <w:bookmarkEnd w:id="30638"/>
      <w:r>
        <w:rPr>
          <w:rtl/>
        </w:rPr>
        <w:t xml:space="preserve">אם </w:t>
      </w:r>
      <w:bookmarkStart w:id="30639" w:name="_ETM_Q58_421900"/>
      <w:bookmarkEnd w:id="30639"/>
      <w:r>
        <w:rPr>
          <w:rtl/>
        </w:rPr>
        <w:t xml:space="preserve">אין </w:t>
      </w:r>
      <w:bookmarkStart w:id="30640" w:name="_ETM_Q58_422050"/>
      <w:bookmarkEnd w:id="30640"/>
      <w:r>
        <w:rPr>
          <w:rtl/>
        </w:rPr>
        <w:t xml:space="preserve">קו </w:t>
      </w:r>
      <w:bookmarkStart w:id="30641" w:name="_ETM_Q58_422230"/>
      <w:bookmarkEnd w:id="30641"/>
      <w:r>
        <w:rPr>
          <w:rtl/>
        </w:rPr>
        <w:t xml:space="preserve">מתח </w:t>
      </w:r>
      <w:bookmarkStart w:id="30642" w:name="_ETM_Q58_422470"/>
      <w:bookmarkEnd w:id="30642"/>
      <w:r>
        <w:rPr>
          <w:rtl/>
        </w:rPr>
        <w:t xml:space="preserve">גבוה </w:t>
      </w:r>
      <w:bookmarkStart w:id="30643" w:name="_ETM_Q58_423189"/>
      <w:bookmarkEnd w:id="30643"/>
      <w:r>
        <w:rPr>
          <w:rFonts w:hint="cs"/>
          <w:rtl/>
        </w:rPr>
        <w:t>ש</w:t>
      </w:r>
      <w:r>
        <w:rPr>
          <w:rtl/>
        </w:rPr>
        <w:t xml:space="preserve">לוקח </w:t>
      </w:r>
      <w:bookmarkStart w:id="30644" w:name="_ETM_Q58_423519"/>
      <w:bookmarkEnd w:id="30644"/>
      <w:r>
        <w:rPr>
          <w:rtl/>
        </w:rPr>
        <w:t xml:space="preserve">את </w:t>
      </w:r>
      <w:bookmarkStart w:id="30645" w:name="_ETM_Q58_423669"/>
      <w:bookmarkEnd w:id="30645"/>
      <w:r>
        <w:rPr>
          <w:rtl/>
        </w:rPr>
        <w:t>החשמל</w:t>
      </w:r>
      <w:r>
        <w:rPr>
          <w:rFonts w:hint="cs"/>
          <w:rtl/>
        </w:rPr>
        <w:t xml:space="preserve"> ו</w:t>
      </w:r>
      <w:bookmarkStart w:id="30646" w:name="_ETM_Q58_424029"/>
      <w:bookmarkEnd w:id="30646"/>
      <w:r>
        <w:rPr>
          <w:rtl/>
        </w:rPr>
        <w:t xml:space="preserve">מחבר </w:t>
      </w:r>
      <w:bookmarkStart w:id="30647" w:name="_ETM_Q58_424389"/>
      <w:bookmarkEnd w:id="30647"/>
      <w:r>
        <w:rPr>
          <w:rtl/>
        </w:rPr>
        <w:t xml:space="preserve">לרשת </w:t>
      </w:r>
      <w:bookmarkStart w:id="30648" w:name="_ETM_Q58_424809"/>
      <w:bookmarkEnd w:id="30648"/>
      <w:r>
        <w:rPr>
          <w:rtl/>
        </w:rPr>
        <w:t>הארצית</w:t>
      </w:r>
      <w:r>
        <w:rPr>
          <w:rFonts w:hint="cs"/>
          <w:rtl/>
        </w:rPr>
        <w:t>.</w:t>
      </w:r>
      <w:r>
        <w:rPr>
          <w:rtl/>
        </w:rPr>
        <w:t xml:space="preserve"> </w:t>
      </w:r>
      <w:bookmarkStart w:id="30649" w:name="_ETM_Q58_427010"/>
      <w:bookmarkEnd w:id="30649"/>
      <w:r>
        <w:rPr>
          <w:rtl/>
        </w:rPr>
        <w:t xml:space="preserve">זה </w:t>
      </w:r>
      <w:bookmarkStart w:id="30650" w:name="_ETM_Q58_427670"/>
      <w:bookmarkEnd w:id="30650"/>
      <w:r>
        <w:rPr>
          <w:rtl/>
        </w:rPr>
        <w:t xml:space="preserve">יותר </w:t>
      </w:r>
      <w:bookmarkStart w:id="30651" w:name="_ETM_Q58_427910"/>
      <w:bookmarkEnd w:id="30651"/>
      <w:r>
        <w:rPr>
          <w:rtl/>
        </w:rPr>
        <w:t xml:space="preserve">גדול </w:t>
      </w:r>
      <w:bookmarkStart w:id="30652" w:name="_ETM_Q58_428210"/>
      <w:bookmarkEnd w:id="30652"/>
      <w:r>
        <w:rPr>
          <w:rtl/>
        </w:rPr>
        <w:t xml:space="preserve">מהצריכה </w:t>
      </w:r>
      <w:bookmarkStart w:id="30653" w:name="_ETM_Q58_428720"/>
      <w:bookmarkEnd w:id="30653"/>
      <w:r>
        <w:rPr>
          <w:rtl/>
        </w:rPr>
        <w:t>ש</w:t>
      </w:r>
      <w:r>
        <w:rPr>
          <w:rFonts w:hint="cs"/>
          <w:rtl/>
        </w:rPr>
        <w:t xml:space="preserve">ל </w:t>
      </w:r>
      <w:r>
        <w:rPr>
          <w:rtl/>
        </w:rPr>
        <w:t xml:space="preserve">דימונה </w:t>
      </w:r>
      <w:bookmarkStart w:id="30654" w:name="_ETM_Q58_429260"/>
      <w:bookmarkEnd w:id="30654"/>
      <w:r>
        <w:rPr>
          <w:rFonts w:hint="cs"/>
          <w:rtl/>
        </w:rPr>
        <w:t>לבדה.</w:t>
      </w:r>
      <w:bookmarkStart w:id="30655" w:name="_ETM_Q58_427000"/>
      <w:bookmarkStart w:id="30656" w:name="_ETM_Q58_430200"/>
      <w:bookmarkEnd w:id="30655"/>
      <w:bookmarkEnd w:id="30656"/>
      <w:r>
        <w:rPr>
          <w:rFonts w:hint="cs"/>
          <w:rtl/>
        </w:rPr>
        <w:t xml:space="preserve"> </w:t>
      </w:r>
      <w:r>
        <w:rPr>
          <w:rtl/>
        </w:rPr>
        <w:t xml:space="preserve">אז </w:t>
      </w:r>
      <w:bookmarkStart w:id="30657" w:name="_ETM_Q58_431189"/>
      <w:bookmarkEnd w:id="30657"/>
      <w:r>
        <w:rPr>
          <w:rtl/>
        </w:rPr>
        <w:t xml:space="preserve">כל </w:t>
      </w:r>
      <w:bookmarkStart w:id="30658" w:name="_ETM_Q58_431400"/>
      <w:bookmarkEnd w:id="30658"/>
      <w:r>
        <w:rPr>
          <w:rtl/>
        </w:rPr>
        <w:t xml:space="preserve">הדבר </w:t>
      </w:r>
      <w:bookmarkStart w:id="30659" w:name="_ETM_Q58_431760"/>
      <w:bookmarkEnd w:id="30659"/>
      <w:r>
        <w:rPr>
          <w:rtl/>
        </w:rPr>
        <w:t xml:space="preserve">הזה </w:t>
      </w:r>
      <w:bookmarkStart w:id="30660" w:name="_ETM_Q58_434510"/>
      <w:bookmarkEnd w:id="30660"/>
      <w:r>
        <w:rPr>
          <w:rtl/>
        </w:rPr>
        <w:t>קיים</w:t>
      </w:r>
      <w:r>
        <w:rPr>
          <w:rFonts w:hint="cs"/>
          <w:rtl/>
        </w:rPr>
        <w:t>.</w:t>
      </w:r>
      <w:r>
        <w:rPr>
          <w:rtl/>
        </w:rPr>
        <w:t xml:space="preserve"> </w:t>
      </w:r>
      <w:bookmarkStart w:id="30661" w:name="_ETM_Q58_435960"/>
      <w:bookmarkEnd w:id="30661"/>
    </w:p>
    <w:p w:rsidR="004559E6" w:rsidRDefault="004559E6" w:rsidP="00822412">
      <w:pPr>
        <w:rPr>
          <w:rtl/>
        </w:rPr>
      </w:pPr>
    </w:p>
    <w:p w:rsidR="004559E6" w:rsidRDefault="004559E6" w:rsidP="008535A4">
      <w:pPr>
        <w:rPr>
          <w:rtl/>
        </w:rPr>
      </w:pPr>
      <w:bookmarkStart w:id="30662" w:name="_ETM_Q58_437000"/>
      <w:bookmarkEnd w:id="30662"/>
      <w:r>
        <w:rPr>
          <w:rtl/>
        </w:rPr>
        <w:t xml:space="preserve">אנחנו </w:t>
      </w:r>
      <w:bookmarkStart w:id="30663" w:name="_ETM_Q58_436260"/>
      <w:bookmarkEnd w:id="30663"/>
      <w:r>
        <w:rPr>
          <w:rtl/>
        </w:rPr>
        <w:t xml:space="preserve">גם </w:t>
      </w:r>
      <w:bookmarkStart w:id="30664" w:name="_ETM_Q58_436410"/>
      <w:bookmarkEnd w:id="30664"/>
      <w:r>
        <w:rPr>
          <w:rtl/>
        </w:rPr>
        <w:t xml:space="preserve">יכולים </w:t>
      </w:r>
      <w:bookmarkStart w:id="30665" w:name="_ETM_Q58_436740"/>
      <w:bookmarkEnd w:id="30665"/>
      <w:r>
        <w:rPr>
          <w:rtl/>
        </w:rPr>
        <w:t xml:space="preserve">לאפשר </w:t>
      </w:r>
      <w:bookmarkStart w:id="30666" w:name="_ETM_Q58_437190"/>
      <w:bookmarkEnd w:id="30666"/>
      <w:r>
        <w:rPr>
          <w:rtl/>
        </w:rPr>
        <w:t xml:space="preserve">כמובן </w:t>
      </w:r>
      <w:bookmarkStart w:id="30667" w:name="_ETM_Q58_437670"/>
      <w:bookmarkEnd w:id="30667"/>
      <w:r>
        <w:rPr>
          <w:rtl/>
        </w:rPr>
        <w:t xml:space="preserve">מתקנים </w:t>
      </w:r>
      <w:bookmarkStart w:id="30668" w:name="_ETM_Q58_438120"/>
      <w:bookmarkEnd w:id="30668"/>
      <w:r>
        <w:rPr>
          <w:rtl/>
        </w:rPr>
        <w:t xml:space="preserve">לצריכה </w:t>
      </w:r>
      <w:bookmarkStart w:id="30669" w:name="_ETM_Q58_438630"/>
      <w:bookmarkEnd w:id="30669"/>
      <w:r>
        <w:rPr>
          <w:rtl/>
        </w:rPr>
        <w:t>עצמית</w:t>
      </w:r>
      <w:r>
        <w:rPr>
          <w:rFonts w:hint="cs"/>
          <w:rtl/>
        </w:rPr>
        <w:t>,</w:t>
      </w:r>
      <w:r>
        <w:rPr>
          <w:rtl/>
        </w:rPr>
        <w:t xml:space="preserve"> </w:t>
      </w:r>
      <w:bookmarkStart w:id="30670" w:name="_ETM_Q58_439749"/>
      <w:bookmarkEnd w:id="30670"/>
      <w:r>
        <w:rPr>
          <w:rFonts w:hint="cs"/>
          <w:rtl/>
        </w:rPr>
        <w:t>אם</w:t>
      </w:r>
      <w:r>
        <w:rPr>
          <w:rtl/>
        </w:rPr>
        <w:t xml:space="preserve"> </w:t>
      </w:r>
      <w:bookmarkStart w:id="30671" w:name="_ETM_Q58_440139"/>
      <w:bookmarkEnd w:id="30671"/>
      <w:r>
        <w:rPr>
          <w:rtl/>
        </w:rPr>
        <w:t>המתקן</w:t>
      </w:r>
      <w:r>
        <w:rPr>
          <w:rFonts w:hint="cs"/>
          <w:rtl/>
        </w:rPr>
        <w:t>,</w:t>
      </w:r>
      <w:r>
        <w:rPr>
          <w:rtl/>
        </w:rPr>
        <w:t xml:space="preserve"> </w:t>
      </w:r>
      <w:bookmarkStart w:id="30672" w:name="_ETM_Q58_441710"/>
      <w:bookmarkEnd w:id="30672"/>
      <w:r>
        <w:rPr>
          <w:rFonts w:hint="cs"/>
          <w:rtl/>
        </w:rPr>
        <w:t>ה</w:t>
      </w:r>
      <w:r>
        <w:rPr>
          <w:rtl/>
        </w:rPr>
        <w:t xml:space="preserve">הספק </w:t>
      </w:r>
      <w:bookmarkStart w:id="30673" w:name="_ETM_Q58_442310"/>
      <w:bookmarkEnd w:id="30673"/>
      <w:r>
        <w:rPr>
          <w:rFonts w:hint="cs"/>
          <w:rtl/>
        </w:rPr>
        <w:t xml:space="preserve">הוא </w:t>
      </w:r>
      <w:r>
        <w:rPr>
          <w:rtl/>
        </w:rPr>
        <w:t xml:space="preserve">מעל </w:t>
      </w:r>
      <w:bookmarkStart w:id="30674" w:name="_ETM_Q58_442669"/>
      <w:bookmarkEnd w:id="30674"/>
      <w:r>
        <w:rPr>
          <w:rFonts w:hint="cs"/>
          <w:rtl/>
        </w:rPr>
        <w:t xml:space="preserve">100 </w:t>
      </w:r>
      <w:bookmarkStart w:id="30675" w:name="_ETM_Q58_442909"/>
      <w:bookmarkEnd w:id="30675"/>
      <w:r>
        <w:rPr>
          <w:rtl/>
        </w:rPr>
        <w:t>קיל</w:t>
      </w:r>
      <w:r w:rsidR="0035241B">
        <w:rPr>
          <w:rFonts w:hint="cs"/>
          <w:rtl/>
        </w:rPr>
        <w:t>ו</w:t>
      </w:r>
      <w:r>
        <w:rPr>
          <w:rFonts w:hint="cs"/>
          <w:rtl/>
        </w:rPr>
        <w:t>-</w:t>
      </w:r>
      <w:r>
        <w:rPr>
          <w:rtl/>
        </w:rPr>
        <w:t>ואט</w:t>
      </w:r>
      <w:r>
        <w:rPr>
          <w:rFonts w:hint="cs"/>
          <w:rtl/>
        </w:rPr>
        <w:t>,</w:t>
      </w:r>
      <w:r>
        <w:rPr>
          <w:rtl/>
        </w:rPr>
        <w:t xml:space="preserve"> </w:t>
      </w:r>
      <w:bookmarkStart w:id="30676" w:name="_ETM_Q58_443539"/>
      <w:bookmarkEnd w:id="30676"/>
      <w:r>
        <w:rPr>
          <w:rtl/>
        </w:rPr>
        <w:t xml:space="preserve">וכבר </w:t>
      </w:r>
      <w:bookmarkStart w:id="30677" w:name="_ETM_Q58_443900"/>
      <w:bookmarkEnd w:id="30677"/>
      <w:r>
        <w:rPr>
          <w:rtl/>
        </w:rPr>
        <w:t xml:space="preserve">אושרו </w:t>
      </w:r>
      <w:bookmarkStart w:id="30678" w:name="_ETM_Q58_444229"/>
      <w:bookmarkEnd w:id="30678"/>
      <w:r w:rsidR="008535A4">
        <w:rPr>
          <w:rFonts w:hint="cs"/>
          <w:rtl/>
        </w:rPr>
        <w:t>כמה</w:t>
      </w:r>
      <w:r>
        <w:rPr>
          <w:rtl/>
        </w:rPr>
        <w:t xml:space="preserve"> </w:t>
      </w:r>
      <w:bookmarkStart w:id="30679" w:name="_ETM_Q58_444589"/>
      <w:bookmarkEnd w:id="30679"/>
      <w:r>
        <w:rPr>
          <w:rtl/>
        </w:rPr>
        <w:t xml:space="preserve">מתקנים </w:t>
      </w:r>
      <w:bookmarkStart w:id="30680" w:name="_ETM_Q58_445099"/>
      <w:bookmarkEnd w:id="30680"/>
      <w:r>
        <w:rPr>
          <w:rtl/>
        </w:rPr>
        <w:t>כאלה</w:t>
      </w:r>
      <w:r>
        <w:rPr>
          <w:rFonts w:hint="cs"/>
          <w:rtl/>
        </w:rPr>
        <w:t>.</w:t>
      </w:r>
      <w:r>
        <w:rPr>
          <w:rtl/>
        </w:rPr>
        <w:t xml:space="preserve"> </w:t>
      </w:r>
      <w:bookmarkStart w:id="30681" w:name="_ETM_Q58_445819"/>
      <w:bookmarkEnd w:id="30681"/>
      <w:r>
        <w:rPr>
          <w:rtl/>
        </w:rPr>
        <w:t xml:space="preserve">כלומר </w:t>
      </w:r>
      <w:bookmarkStart w:id="30682" w:name="_ETM_Q58_446089"/>
      <w:bookmarkEnd w:id="30682"/>
      <w:r>
        <w:rPr>
          <w:rtl/>
        </w:rPr>
        <w:t xml:space="preserve">אם </w:t>
      </w:r>
      <w:bookmarkStart w:id="30683" w:name="_ETM_Q58_446240"/>
      <w:bookmarkEnd w:id="30683"/>
      <w:r>
        <w:rPr>
          <w:rtl/>
        </w:rPr>
        <w:t xml:space="preserve">יש </w:t>
      </w:r>
      <w:bookmarkStart w:id="30684" w:name="_ETM_Q58_446449"/>
      <w:bookmarkEnd w:id="30684"/>
      <w:r>
        <w:rPr>
          <w:rtl/>
        </w:rPr>
        <w:t xml:space="preserve">בית </w:t>
      </w:r>
      <w:bookmarkStart w:id="30685" w:name="_ETM_Q58_446870"/>
      <w:bookmarkEnd w:id="30685"/>
      <w:r>
        <w:rPr>
          <w:rFonts w:hint="cs"/>
          <w:rtl/>
        </w:rPr>
        <w:t xml:space="preserve">או רפת או </w:t>
      </w:r>
      <w:bookmarkStart w:id="30686" w:name="_ETM_Q58_444000"/>
      <w:bookmarkEnd w:id="30686"/>
      <w:r>
        <w:rPr>
          <w:rFonts w:hint="cs"/>
          <w:rtl/>
        </w:rPr>
        <w:t>לול</w:t>
      </w:r>
      <w:r>
        <w:rPr>
          <w:rtl/>
        </w:rPr>
        <w:t xml:space="preserve"> </w:t>
      </w:r>
      <w:bookmarkStart w:id="30687" w:name="_ETM_Q58_447620"/>
      <w:bookmarkEnd w:id="30687"/>
      <w:r>
        <w:rPr>
          <w:rtl/>
        </w:rPr>
        <w:t xml:space="preserve">שרוצים </w:t>
      </w:r>
      <w:bookmarkStart w:id="30688" w:name="_ETM_Q58_447979"/>
      <w:bookmarkEnd w:id="30688"/>
      <w:r>
        <w:rPr>
          <w:rtl/>
        </w:rPr>
        <w:t xml:space="preserve">לספק </w:t>
      </w:r>
      <w:bookmarkStart w:id="30689" w:name="_ETM_Q58_448339"/>
      <w:bookmarkEnd w:id="30689"/>
      <w:r>
        <w:rPr>
          <w:rtl/>
        </w:rPr>
        <w:t xml:space="preserve">לעצמם </w:t>
      </w:r>
      <w:bookmarkStart w:id="30690" w:name="_ETM_Q58_448879"/>
      <w:bookmarkEnd w:id="30690"/>
      <w:r>
        <w:rPr>
          <w:rFonts w:hint="cs"/>
          <w:rtl/>
        </w:rPr>
        <w:t xml:space="preserve">בערבה, </w:t>
      </w:r>
      <w:bookmarkStart w:id="30691" w:name="_ETM_Q58_449300"/>
      <w:bookmarkEnd w:id="30691"/>
      <w:r>
        <w:rPr>
          <w:rtl/>
        </w:rPr>
        <w:t xml:space="preserve">אנחנו </w:t>
      </w:r>
      <w:bookmarkStart w:id="30692" w:name="_ETM_Q58_449509"/>
      <w:bookmarkStart w:id="30693" w:name="_ETM_Q58_449659"/>
      <w:bookmarkEnd w:id="30692"/>
      <w:bookmarkEnd w:id="30693"/>
      <w:r>
        <w:rPr>
          <w:rtl/>
        </w:rPr>
        <w:t xml:space="preserve">משתדלים </w:t>
      </w:r>
      <w:bookmarkStart w:id="30694" w:name="_ETM_Q58_450050"/>
      <w:bookmarkEnd w:id="30694"/>
      <w:r>
        <w:rPr>
          <w:rtl/>
        </w:rPr>
        <w:t xml:space="preserve">לאפשר </w:t>
      </w:r>
      <w:bookmarkStart w:id="30695" w:name="_ETM_Q58_450470"/>
      <w:bookmarkEnd w:id="30695"/>
      <w:r w:rsidR="008535A4">
        <w:rPr>
          <w:rFonts w:hint="cs"/>
          <w:rtl/>
        </w:rPr>
        <w:t xml:space="preserve">גם </w:t>
      </w:r>
      <w:r>
        <w:rPr>
          <w:rtl/>
        </w:rPr>
        <w:t xml:space="preserve">את </w:t>
      </w:r>
      <w:bookmarkStart w:id="30696" w:name="_ETM_Q58_450589"/>
      <w:bookmarkEnd w:id="30696"/>
      <w:r>
        <w:rPr>
          <w:rtl/>
        </w:rPr>
        <w:t>זה</w:t>
      </w:r>
      <w:r>
        <w:rPr>
          <w:rFonts w:hint="cs"/>
          <w:rtl/>
        </w:rPr>
        <w:t>,</w:t>
      </w:r>
      <w:r>
        <w:rPr>
          <w:rtl/>
        </w:rPr>
        <w:t xml:space="preserve"> </w:t>
      </w:r>
      <w:bookmarkStart w:id="30697" w:name="_ETM_Q58_451190"/>
      <w:bookmarkEnd w:id="30697"/>
      <w:r>
        <w:rPr>
          <w:rtl/>
        </w:rPr>
        <w:t xml:space="preserve">לפחות </w:t>
      </w:r>
      <w:bookmarkStart w:id="30698" w:name="_ETM_Q58_451639"/>
      <w:bookmarkEnd w:id="30698"/>
      <w:r>
        <w:rPr>
          <w:rtl/>
        </w:rPr>
        <w:t xml:space="preserve">עד </w:t>
      </w:r>
      <w:bookmarkStart w:id="30699" w:name="_ETM_Q58_451819"/>
      <w:bookmarkEnd w:id="30699"/>
      <w:r>
        <w:rPr>
          <w:rtl/>
        </w:rPr>
        <w:t>שיחוברו</w:t>
      </w:r>
      <w:r>
        <w:rPr>
          <w:rFonts w:hint="cs"/>
          <w:rtl/>
        </w:rPr>
        <w:t>.</w:t>
      </w:r>
      <w:r>
        <w:rPr>
          <w:rtl/>
        </w:rPr>
        <w:t xml:space="preserve"> </w:t>
      </w:r>
      <w:bookmarkStart w:id="30700" w:name="_ETM_Q58_452990"/>
      <w:bookmarkEnd w:id="30700"/>
      <w:r>
        <w:rPr>
          <w:rtl/>
        </w:rPr>
        <w:t xml:space="preserve">אבל </w:t>
      </w:r>
      <w:bookmarkStart w:id="30701" w:name="_ETM_Q58_453349"/>
      <w:bookmarkEnd w:id="30701"/>
      <w:r>
        <w:rPr>
          <w:rtl/>
        </w:rPr>
        <w:t xml:space="preserve">התוכנית </w:t>
      </w:r>
      <w:bookmarkStart w:id="30702" w:name="_ETM_Q58_453770"/>
      <w:bookmarkEnd w:id="30702"/>
      <w:r>
        <w:rPr>
          <w:rtl/>
        </w:rPr>
        <w:t xml:space="preserve">הכללית </w:t>
      </w:r>
      <w:bookmarkStart w:id="30703" w:name="_ETM_Q58_454159"/>
      <w:bookmarkEnd w:id="30703"/>
      <w:r>
        <w:rPr>
          <w:rtl/>
        </w:rPr>
        <w:t xml:space="preserve">היא </w:t>
      </w:r>
      <w:bookmarkStart w:id="30704" w:name="_ETM_Q58_454220"/>
      <w:bookmarkEnd w:id="30704"/>
      <w:r>
        <w:rPr>
          <w:rtl/>
        </w:rPr>
        <w:t>ברורה</w:t>
      </w:r>
      <w:r>
        <w:rPr>
          <w:rFonts w:hint="cs"/>
          <w:rtl/>
        </w:rPr>
        <w:t>.</w:t>
      </w:r>
    </w:p>
    <w:p w:rsidR="004559E6" w:rsidRDefault="004559E6" w:rsidP="00822412">
      <w:pPr>
        <w:rPr>
          <w:rtl/>
        </w:rPr>
      </w:pPr>
    </w:p>
    <w:p w:rsidR="004559E6" w:rsidRDefault="004559E6" w:rsidP="00822412">
      <w:pPr>
        <w:rPr>
          <w:rtl/>
        </w:rPr>
      </w:pPr>
      <w:bookmarkStart w:id="30705" w:name="_ETM_Q58_456000"/>
      <w:bookmarkStart w:id="30706" w:name="_ETM_Q58_455170"/>
      <w:bookmarkEnd w:id="30705"/>
      <w:bookmarkEnd w:id="30706"/>
      <w:r>
        <w:rPr>
          <w:rtl/>
        </w:rPr>
        <w:t xml:space="preserve">אני </w:t>
      </w:r>
      <w:bookmarkStart w:id="30707" w:name="_ETM_Q58_455380"/>
      <w:bookmarkEnd w:id="30707"/>
      <w:r>
        <w:rPr>
          <w:rtl/>
        </w:rPr>
        <w:t xml:space="preserve">נפגשתי </w:t>
      </w:r>
      <w:bookmarkStart w:id="30708" w:name="_ETM_Q58_456100"/>
      <w:bookmarkEnd w:id="30708"/>
      <w:r>
        <w:rPr>
          <w:rtl/>
        </w:rPr>
        <w:t xml:space="preserve">עם </w:t>
      </w:r>
      <w:bookmarkStart w:id="30709" w:name="_ETM_Q58_456190"/>
      <w:bookmarkEnd w:id="30709"/>
      <w:r>
        <w:rPr>
          <w:rtl/>
        </w:rPr>
        <w:t xml:space="preserve">נציגים </w:t>
      </w:r>
      <w:bookmarkStart w:id="30710" w:name="_ETM_Q58_456670"/>
      <w:bookmarkEnd w:id="30710"/>
      <w:r>
        <w:rPr>
          <w:rtl/>
        </w:rPr>
        <w:t xml:space="preserve">של </w:t>
      </w:r>
      <w:bookmarkStart w:id="30711" w:name="_ETM_Q58_456850"/>
      <w:bookmarkEnd w:id="30711"/>
      <w:r>
        <w:rPr>
          <w:rtl/>
        </w:rPr>
        <w:t xml:space="preserve">חבל </w:t>
      </w:r>
      <w:bookmarkStart w:id="30712" w:name="_ETM_Q58_457180"/>
      <w:bookmarkEnd w:id="30712"/>
      <w:r>
        <w:rPr>
          <w:rtl/>
        </w:rPr>
        <w:t>אילת</w:t>
      </w:r>
      <w:r>
        <w:rPr>
          <w:rFonts w:hint="cs"/>
          <w:rtl/>
        </w:rPr>
        <w:t>-</w:t>
      </w:r>
      <w:proofErr w:type="spellStart"/>
      <w:r>
        <w:rPr>
          <w:rFonts w:hint="cs"/>
          <w:rtl/>
        </w:rPr>
        <w:t>אילות</w:t>
      </w:r>
      <w:proofErr w:type="spellEnd"/>
      <w:r>
        <w:rPr>
          <w:rtl/>
        </w:rPr>
        <w:t xml:space="preserve"> </w:t>
      </w:r>
      <w:bookmarkStart w:id="30713" w:name="_ETM_Q58_457810"/>
      <w:bookmarkEnd w:id="30713"/>
      <w:r>
        <w:rPr>
          <w:rFonts w:hint="cs"/>
          <w:rtl/>
        </w:rPr>
        <w:t xml:space="preserve">– </w:t>
      </w:r>
      <w:r>
        <w:rPr>
          <w:rtl/>
        </w:rPr>
        <w:t xml:space="preserve">דרך </w:t>
      </w:r>
      <w:bookmarkStart w:id="30714" w:name="_ETM_Q58_458020"/>
      <w:bookmarkEnd w:id="30714"/>
      <w:r>
        <w:rPr>
          <w:rtl/>
        </w:rPr>
        <w:t>אגב</w:t>
      </w:r>
      <w:r>
        <w:rPr>
          <w:rFonts w:hint="cs"/>
          <w:rtl/>
        </w:rPr>
        <w:t>,</w:t>
      </w:r>
      <w:r>
        <w:rPr>
          <w:rtl/>
        </w:rPr>
        <w:t xml:space="preserve"> </w:t>
      </w:r>
      <w:bookmarkStart w:id="30715" w:name="_ETM_Q58_458230"/>
      <w:bookmarkEnd w:id="30715"/>
      <w:r>
        <w:rPr>
          <w:rtl/>
        </w:rPr>
        <w:t xml:space="preserve">אנשים </w:t>
      </w:r>
      <w:bookmarkStart w:id="30716" w:name="_ETM_Q58_458560"/>
      <w:bookmarkEnd w:id="30716"/>
      <w:r>
        <w:rPr>
          <w:rtl/>
        </w:rPr>
        <w:t xml:space="preserve">שעושים </w:t>
      </w:r>
      <w:bookmarkStart w:id="30717" w:name="_ETM_Q58_460200"/>
      <w:bookmarkEnd w:id="30717"/>
      <w:r>
        <w:rPr>
          <w:rtl/>
        </w:rPr>
        <w:t xml:space="preserve">עבודה </w:t>
      </w:r>
      <w:bookmarkStart w:id="30718" w:name="_ETM_Q58_460589"/>
      <w:bookmarkEnd w:id="30718"/>
      <w:r>
        <w:rPr>
          <w:rtl/>
        </w:rPr>
        <w:t>נהדרת</w:t>
      </w:r>
      <w:r>
        <w:rPr>
          <w:rFonts w:hint="cs"/>
          <w:rtl/>
        </w:rPr>
        <w:t>,</w:t>
      </w:r>
      <w:r>
        <w:rPr>
          <w:rtl/>
        </w:rPr>
        <w:t xml:space="preserve"> </w:t>
      </w:r>
      <w:bookmarkStart w:id="30719" w:name="_ETM_Q58_461250"/>
      <w:bookmarkEnd w:id="30719"/>
      <w:r>
        <w:rPr>
          <w:rtl/>
        </w:rPr>
        <w:t xml:space="preserve">מיקי </w:t>
      </w:r>
      <w:bookmarkStart w:id="30720" w:name="_ETM_Q58_462339"/>
      <w:bookmarkEnd w:id="30720"/>
      <w:r>
        <w:rPr>
          <w:rFonts w:hint="cs"/>
          <w:rtl/>
        </w:rPr>
        <w:t xml:space="preserve">– </w:t>
      </w:r>
      <w:bookmarkStart w:id="30721" w:name="_ETM_Q58_468289"/>
      <w:bookmarkEnd w:id="30721"/>
      <w:r>
        <w:rPr>
          <w:rtl/>
        </w:rPr>
        <w:t xml:space="preserve">אבל </w:t>
      </w:r>
      <w:bookmarkStart w:id="30722" w:name="_ETM_Q58_462850"/>
      <w:bookmarkEnd w:id="30722"/>
      <w:r>
        <w:rPr>
          <w:rtl/>
        </w:rPr>
        <w:t xml:space="preserve">הם </w:t>
      </w:r>
      <w:bookmarkStart w:id="30723" w:name="_ETM_Q58_463210"/>
      <w:bookmarkEnd w:id="30723"/>
      <w:r>
        <w:rPr>
          <w:rtl/>
        </w:rPr>
        <w:t xml:space="preserve">מודעים </w:t>
      </w:r>
      <w:bookmarkStart w:id="30724" w:name="_ETM_Q58_463660"/>
      <w:bookmarkEnd w:id="30724"/>
      <w:r>
        <w:rPr>
          <w:rtl/>
        </w:rPr>
        <w:t>למצב</w:t>
      </w:r>
      <w:r>
        <w:rPr>
          <w:rFonts w:hint="cs"/>
          <w:rtl/>
        </w:rPr>
        <w:t>,</w:t>
      </w:r>
      <w:r>
        <w:rPr>
          <w:rtl/>
        </w:rPr>
        <w:t xml:space="preserve"> </w:t>
      </w:r>
      <w:bookmarkStart w:id="30725" w:name="_ETM_Q58_464290"/>
      <w:bookmarkEnd w:id="30725"/>
      <w:r>
        <w:rPr>
          <w:rtl/>
        </w:rPr>
        <w:t xml:space="preserve">שייקח </w:t>
      </w:r>
      <w:bookmarkStart w:id="30726" w:name="_ETM_Q58_464680"/>
      <w:bookmarkEnd w:id="30726"/>
      <w:r>
        <w:rPr>
          <w:rtl/>
        </w:rPr>
        <w:t xml:space="preserve">לנו </w:t>
      </w:r>
      <w:bookmarkStart w:id="30727" w:name="_ETM_Q58_464889"/>
      <w:bookmarkEnd w:id="30727"/>
      <w:r>
        <w:rPr>
          <w:rtl/>
        </w:rPr>
        <w:t>זמן</w:t>
      </w:r>
      <w:r>
        <w:rPr>
          <w:rFonts w:hint="cs"/>
          <w:rtl/>
        </w:rPr>
        <w:t>,</w:t>
      </w:r>
      <w:r>
        <w:rPr>
          <w:rtl/>
        </w:rPr>
        <w:t xml:space="preserve"> </w:t>
      </w:r>
      <w:bookmarkStart w:id="30728" w:name="_ETM_Q58_465639"/>
      <w:bookmarkEnd w:id="30728"/>
      <w:r>
        <w:rPr>
          <w:rtl/>
        </w:rPr>
        <w:t xml:space="preserve">ואנחנו </w:t>
      </w:r>
      <w:bookmarkStart w:id="30729" w:name="_ETM_Q58_465970"/>
      <w:bookmarkEnd w:id="30729"/>
      <w:r>
        <w:rPr>
          <w:rtl/>
        </w:rPr>
        <w:t xml:space="preserve">עושים </w:t>
      </w:r>
      <w:bookmarkStart w:id="30730" w:name="_ETM_Q58_466300"/>
      <w:bookmarkEnd w:id="30730"/>
      <w:r>
        <w:rPr>
          <w:rtl/>
        </w:rPr>
        <w:t xml:space="preserve">מאמצים </w:t>
      </w:r>
      <w:bookmarkStart w:id="30731" w:name="_ETM_Q58_467620"/>
      <w:bookmarkEnd w:id="30731"/>
      <w:r>
        <w:rPr>
          <w:rtl/>
        </w:rPr>
        <w:t xml:space="preserve">כדי </w:t>
      </w:r>
      <w:bookmarkStart w:id="30732" w:name="_ETM_Q58_467949"/>
      <w:bookmarkEnd w:id="30732"/>
      <w:r>
        <w:rPr>
          <w:rtl/>
        </w:rPr>
        <w:t xml:space="preserve">לאפשר </w:t>
      </w:r>
      <w:bookmarkStart w:id="30733" w:name="_ETM_Q58_468490"/>
      <w:bookmarkEnd w:id="30733"/>
      <w:r>
        <w:rPr>
          <w:rtl/>
        </w:rPr>
        <w:t xml:space="preserve">להם </w:t>
      </w:r>
      <w:bookmarkStart w:id="30734" w:name="_ETM_Q58_468819"/>
      <w:bookmarkStart w:id="30735" w:name="_ETM_Q58_469360"/>
      <w:bookmarkEnd w:id="30734"/>
      <w:bookmarkEnd w:id="30735"/>
      <w:r>
        <w:rPr>
          <w:rtl/>
        </w:rPr>
        <w:t xml:space="preserve">לא </w:t>
      </w:r>
      <w:bookmarkStart w:id="30736" w:name="_ETM_Q58_469509"/>
      <w:bookmarkEnd w:id="30736"/>
      <w:r>
        <w:rPr>
          <w:rtl/>
        </w:rPr>
        <w:t xml:space="preserve">רק </w:t>
      </w:r>
      <w:bookmarkStart w:id="30737" w:name="_ETM_Q58_469660"/>
      <w:bookmarkEnd w:id="30737"/>
      <w:r>
        <w:rPr>
          <w:rtl/>
        </w:rPr>
        <w:t xml:space="preserve">לייצר </w:t>
      </w:r>
      <w:bookmarkStart w:id="30738" w:name="_ETM_Q58_469990"/>
      <w:bookmarkEnd w:id="30738"/>
      <w:r>
        <w:rPr>
          <w:rtl/>
        </w:rPr>
        <w:t xml:space="preserve">חשמל </w:t>
      </w:r>
      <w:bookmarkStart w:id="30739" w:name="_ETM_Q58_470410"/>
      <w:bookmarkEnd w:id="30739"/>
      <w:r>
        <w:rPr>
          <w:rtl/>
        </w:rPr>
        <w:t xml:space="preserve">אלא </w:t>
      </w:r>
      <w:bookmarkStart w:id="30740" w:name="_ETM_Q58_470589"/>
      <w:bookmarkEnd w:id="30740"/>
      <w:r>
        <w:rPr>
          <w:rtl/>
        </w:rPr>
        <w:t xml:space="preserve">למכור </w:t>
      </w:r>
      <w:bookmarkStart w:id="30741" w:name="_ETM_Q58_470949"/>
      <w:bookmarkEnd w:id="30741"/>
      <w:r>
        <w:rPr>
          <w:rtl/>
        </w:rPr>
        <w:t xml:space="preserve">אותו </w:t>
      </w:r>
      <w:bookmarkStart w:id="30742" w:name="_ETM_Q58_471779"/>
      <w:bookmarkEnd w:id="30742"/>
      <w:r>
        <w:rPr>
          <w:rtl/>
        </w:rPr>
        <w:t>לצרכנים</w:t>
      </w:r>
      <w:r>
        <w:rPr>
          <w:rFonts w:hint="cs"/>
          <w:rtl/>
        </w:rPr>
        <w:t>,</w:t>
      </w:r>
      <w:r>
        <w:rPr>
          <w:rtl/>
        </w:rPr>
        <w:t xml:space="preserve"> </w:t>
      </w:r>
      <w:bookmarkStart w:id="30743" w:name="_ETM_Q58_472680"/>
      <w:bookmarkEnd w:id="30743"/>
      <w:r>
        <w:rPr>
          <w:rtl/>
        </w:rPr>
        <w:t xml:space="preserve">שזה </w:t>
      </w:r>
      <w:bookmarkStart w:id="30744" w:name="_ETM_Q58_472979"/>
      <w:bookmarkEnd w:id="30744"/>
      <w:r>
        <w:rPr>
          <w:rtl/>
        </w:rPr>
        <w:t xml:space="preserve">אומר </w:t>
      </w:r>
      <w:bookmarkStart w:id="30745" w:name="_ETM_Q58_473249"/>
      <w:bookmarkEnd w:id="30745"/>
      <w:r>
        <w:rPr>
          <w:rtl/>
        </w:rPr>
        <w:t xml:space="preserve">לפתח </w:t>
      </w:r>
      <w:bookmarkStart w:id="30746" w:name="_ETM_Q58_473699"/>
      <w:bookmarkEnd w:id="30746"/>
      <w:r>
        <w:rPr>
          <w:rtl/>
        </w:rPr>
        <w:t xml:space="preserve">את </w:t>
      </w:r>
      <w:bookmarkStart w:id="30747" w:name="_ETM_Q58_473789"/>
      <w:bookmarkEnd w:id="30747"/>
      <w:r>
        <w:rPr>
          <w:rtl/>
        </w:rPr>
        <w:t>הרשת</w:t>
      </w:r>
      <w:r>
        <w:rPr>
          <w:rFonts w:hint="cs"/>
          <w:rtl/>
        </w:rPr>
        <w:t>,</w:t>
      </w:r>
      <w:r>
        <w:rPr>
          <w:rtl/>
        </w:rPr>
        <w:t xml:space="preserve"> </w:t>
      </w:r>
      <w:bookmarkStart w:id="30748" w:name="_ETM_Q58_474150"/>
      <w:bookmarkEnd w:id="30748"/>
      <w:r>
        <w:rPr>
          <w:rtl/>
        </w:rPr>
        <w:t xml:space="preserve">להביא </w:t>
      </w:r>
      <w:bookmarkStart w:id="30749" w:name="_ETM_Q58_474449"/>
      <w:bookmarkEnd w:id="30749"/>
      <w:r>
        <w:rPr>
          <w:rFonts w:hint="cs"/>
          <w:rtl/>
        </w:rPr>
        <w:t>אלי</w:t>
      </w:r>
      <w:r>
        <w:rPr>
          <w:rtl/>
        </w:rPr>
        <w:t xml:space="preserve">הם </w:t>
      </w:r>
      <w:bookmarkStart w:id="30750" w:name="_ETM_Q58_474629"/>
      <w:bookmarkEnd w:id="30750"/>
      <w:r>
        <w:rPr>
          <w:rtl/>
        </w:rPr>
        <w:t xml:space="preserve">את </w:t>
      </w:r>
      <w:bookmarkStart w:id="30751" w:name="_ETM_Q58_474689"/>
      <w:bookmarkEnd w:id="30751"/>
      <w:r>
        <w:rPr>
          <w:rtl/>
        </w:rPr>
        <w:t xml:space="preserve">הרשת </w:t>
      </w:r>
      <w:bookmarkStart w:id="30752" w:name="_ETM_Q58_475080"/>
      <w:bookmarkEnd w:id="30752"/>
      <w:r>
        <w:rPr>
          <w:rtl/>
        </w:rPr>
        <w:t xml:space="preserve">כדי </w:t>
      </w:r>
      <w:bookmarkStart w:id="30753" w:name="_ETM_Q58_475319"/>
      <w:bookmarkEnd w:id="30753"/>
      <w:r>
        <w:rPr>
          <w:rtl/>
        </w:rPr>
        <w:t xml:space="preserve">שתוציא </w:t>
      </w:r>
      <w:bookmarkStart w:id="30754" w:name="_ETM_Q58_475740"/>
      <w:bookmarkEnd w:id="30754"/>
      <w:r>
        <w:rPr>
          <w:rtl/>
        </w:rPr>
        <w:t xml:space="preserve">את </w:t>
      </w:r>
      <w:bookmarkStart w:id="30755" w:name="_ETM_Q58_475830"/>
      <w:bookmarkEnd w:id="30755"/>
      <w:r>
        <w:rPr>
          <w:rtl/>
        </w:rPr>
        <w:t xml:space="preserve">החשמל </w:t>
      </w:r>
      <w:bookmarkStart w:id="30756" w:name="_ETM_Q58_476910"/>
      <w:bookmarkEnd w:id="30756"/>
      <w:r>
        <w:rPr>
          <w:rtl/>
        </w:rPr>
        <w:t xml:space="preserve">משם </w:t>
      </w:r>
      <w:bookmarkStart w:id="30757" w:name="_ETM_Q58_478200"/>
      <w:bookmarkEnd w:id="30757"/>
      <w:r>
        <w:rPr>
          <w:rtl/>
        </w:rPr>
        <w:t xml:space="preserve">לשאר </w:t>
      </w:r>
      <w:bookmarkStart w:id="30758" w:name="_ETM_Q58_478770"/>
      <w:bookmarkEnd w:id="30758"/>
      <w:r>
        <w:rPr>
          <w:rtl/>
        </w:rPr>
        <w:t xml:space="preserve">רחבי </w:t>
      </w:r>
      <w:bookmarkStart w:id="30759" w:name="_ETM_Q58_479160"/>
      <w:bookmarkEnd w:id="30759"/>
      <w:r>
        <w:rPr>
          <w:rtl/>
        </w:rPr>
        <w:t>הארץ</w:t>
      </w:r>
      <w:r>
        <w:rPr>
          <w:rFonts w:hint="cs"/>
          <w:rtl/>
        </w:rPr>
        <w:t>.</w:t>
      </w:r>
    </w:p>
    <w:p w:rsidR="004559E6" w:rsidRDefault="004559E6" w:rsidP="00822412">
      <w:pPr>
        <w:rPr>
          <w:rtl/>
        </w:rPr>
      </w:pPr>
      <w:bookmarkStart w:id="30760" w:name="_ETM_Q58_480000"/>
      <w:bookmarkEnd w:id="30760"/>
    </w:p>
    <w:p w:rsidR="004559E6" w:rsidRDefault="004559E6" w:rsidP="00822412">
      <w:pPr>
        <w:pStyle w:val="af6"/>
        <w:keepNext/>
        <w:rPr>
          <w:rtl/>
        </w:rPr>
      </w:pPr>
      <w:r w:rsidRPr="002353C7">
        <w:rPr>
          <w:rStyle w:val="TagStyle"/>
          <w:rtl/>
        </w:rPr>
        <w:t xml:space="preserve"> &lt;&lt; יור &gt;&gt; </w:t>
      </w:r>
      <w:r>
        <w:rPr>
          <w:rtl/>
        </w:rPr>
        <w:t>היו"ר משה ארבל:</w:t>
      </w:r>
      <w:r w:rsidRPr="002353C7">
        <w:rPr>
          <w:rStyle w:val="TagStyle"/>
          <w:rtl/>
        </w:rPr>
        <w:t xml:space="preserve"> &lt;&lt; יור &gt;&gt;</w:t>
      </w:r>
      <w:r>
        <w:rPr>
          <w:rtl/>
        </w:rPr>
        <w:t xml:space="preserve">   </w:t>
      </w:r>
    </w:p>
    <w:p w:rsidR="004559E6" w:rsidRDefault="004559E6" w:rsidP="00C3677E">
      <w:pPr>
        <w:rPr>
          <w:rtl/>
          <w:lang w:eastAsia="he-IL"/>
        </w:rPr>
      </w:pPr>
    </w:p>
    <w:p w:rsidR="004559E6" w:rsidRDefault="004559E6" w:rsidP="00822412">
      <w:pPr>
        <w:rPr>
          <w:rtl/>
        </w:rPr>
      </w:pPr>
      <w:bookmarkStart w:id="30761" w:name="_ETM_Q58_476000"/>
      <w:bookmarkStart w:id="30762" w:name="_ETM_Q58_481000"/>
      <w:bookmarkStart w:id="30763" w:name="_ETM_Q58_479669"/>
      <w:bookmarkEnd w:id="30761"/>
      <w:bookmarkEnd w:id="30762"/>
      <w:bookmarkEnd w:id="30763"/>
      <w:r>
        <w:rPr>
          <w:rtl/>
        </w:rPr>
        <w:t xml:space="preserve">תודה </w:t>
      </w:r>
      <w:bookmarkStart w:id="30764" w:name="_ETM_Q58_479910"/>
      <w:bookmarkEnd w:id="30764"/>
      <w:r>
        <w:rPr>
          <w:rtl/>
        </w:rPr>
        <w:t>רבה</w:t>
      </w:r>
      <w:r>
        <w:rPr>
          <w:rFonts w:hint="cs"/>
          <w:rtl/>
        </w:rPr>
        <w:t>. חבר</w:t>
      </w:r>
      <w:r>
        <w:rPr>
          <w:rtl/>
        </w:rPr>
        <w:t xml:space="preserve"> </w:t>
      </w:r>
      <w:bookmarkStart w:id="30765" w:name="_ETM_Q58_482129"/>
      <w:bookmarkEnd w:id="30765"/>
      <w:r>
        <w:rPr>
          <w:rtl/>
        </w:rPr>
        <w:t xml:space="preserve">הכנסת </w:t>
      </w:r>
      <w:bookmarkStart w:id="30766" w:name="_ETM_Q58_482310"/>
      <w:bookmarkEnd w:id="30766"/>
      <w:r>
        <w:rPr>
          <w:rtl/>
        </w:rPr>
        <w:t xml:space="preserve">מיקי </w:t>
      </w:r>
      <w:bookmarkStart w:id="30767" w:name="_ETM_Q58_482489"/>
      <w:bookmarkEnd w:id="30767"/>
      <w:r>
        <w:rPr>
          <w:rtl/>
        </w:rPr>
        <w:t>לוי</w:t>
      </w:r>
      <w:r>
        <w:rPr>
          <w:rFonts w:hint="cs"/>
          <w:rtl/>
        </w:rPr>
        <w:t>,</w:t>
      </w:r>
      <w:r>
        <w:rPr>
          <w:rtl/>
        </w:rPr>
        <w:t xml:space="preserve"> </w:t>
      </w:r>
      <w:bookmarkStart w:id="30768" w:name="_ETM_Q58_482850"/>
      <w:bookmarkEnd w:id="30768"/>
      <w:r>
        <w:rPr>
          <w:rtl/>
        </w:rPr>
        <w:t xml:space="preserve">הסתפקת </w:t>
      </w:r>
      <w:bookmarkStart w:id="30769" w:name="_ETM_Q58_483270"/>
      <w:bookmarkEnd w:id="30769"/>
      <w:r>
        <w:rPr>
          <w:rtl/>
        </w:rPr>
        <w:t>בתשובה</w:t>
      </w:r>
      <w:r>
        <w:rPr>
          <w:rFonts w:hint="cs"/>
          <w:rtl/>
        </w:rPr>
        <w:t>?</w:t>
      </w:r>
      <w:r>
        <w:rPr>
          <w:rtl/>
        </w:rPr>
        <w:t xml:space="preserve"> </w:t>
      </w:r>
      <w:bookmarkStart w:id="30770" w:name="_ETM_Q58_484259"/>
      <w:bookmarkEnd w:id="30770"/>
      <w:r>
        <w:rPr>
          <w:rtl/>
        </w:rPr>
        <w:t xml:space="preserve">תודה </w:t>
      </w:r>
      <w:bookmarkStart w:id="30771" w:name="_ETM_Q58_484470"/>
      <w:bookmarkEnd w:id="30771"/>
      <w:r>
        <w:rPr>
          <w:rtl/>
        </w:rPr>
        <w:t>רבה</w:t>
      </w:r>
      <w:r>
        <w:rPr>
          <w:rFonts w:hint="cs"/>
          <w:rtl/>
        </w:rPr>
        <w:t>.</w:t>
      </w:r>
    </w:p>
    <w:p w:rsidR="004559E6" w:rsidRDefault="004559E6" w:rsidP="00822412">
      <w:pPr>
        <w:rPr>
          <w:rtl/>
        </w:rPr>
      </w:pPr>
    </w:p>
    <w:p w:rsidR="004559E6" w:rsidRDefault="004559E6" w:rsidP="00822412">
      <w:pPr>
        <w:pStyle w:val="af5"/>
        <w:keepNext/>
        <w:rPr>
          <w:rtl/>
        </w:rPr>
      </w:pPr>
      <w:bookmarkStart w:id="30772" w:name="ET_interruption_5084_6"/>
      <w:r w:rsidRPr="002353C7">
        <w:rPr>
          <w:rStyle w:val="TagStyle"/>
          <w:rtl/>
        </w:rPr>
        <w:t xml:space="preserve"> &lt;&lt; קריאה &gt;&gt; </w:t>
      </w:r>
      <w:r>
        <w:rPr>
          <w:rtl/>
        </w:rPr>
        <w:t>מיקי לוי (יש עתיד-תל"ם):</w:t>
      </w:r>
      <w:r w:rsidRPr="002353C7">
        <w:rPr>
          <w:rStyle w:val="TagStyle"/>
          <w:rtl/>
        </w:rPr>
        <w:t xml:space="preserve"> &lt;&lt; קריאה &gt;&gt;</w:t>
      </w:r>
      <w:r>
        <w:rPr>
          <w:rtl/>
        </w:rPr>
        <w:t xml:space="preserve">   </w:t>
      </w:r>
      <w:bookmarkEnd w:id="30772"/>
    </w:p>
    <w:p w:rsidR="004559E6" w:rsidRDefault="004559E6" w:rsidP="00C3677E">
      <w:pPr>
        <w:rPr>
          <w:rtl/>
          <w:lang w:eastAsia="he-IL"/>
        </w:rPr>
      </w:pPr>
    </w:p>
    <w:p w:rsidR="004559E6" w:rsidRDefault="004559E6" w:rsidP="00822412">
      <w:pPr>
        <w:rPr>
          <w:rtl/>
          <w:lang w:eastAsia="he-IL"/>
        </w:rPr>
      </w:pPr>
      <w:r>
        <w:rPr>
          <w:rFonts w:hint="cs"/>
          <w:rtl/>
          <w:lang w:eastAsia="he-IL"/>
        </w:rPr>
        <w:t>מקיפה מאוד.</w:t>
      </w:r>
    </w:p>
    <w:p w:rsidR="004559E6" w:rsidRDefault="004559E6" w:rsidP="00822412">
      <w:pPr>
        <w:rPr>
          <w:rtl/>
          <w:lang w:eastAsia="he-IL"/>
        </w:rPr>
      </w:pPr>
    </w:p>
    <w:p w:rsidR="004559E6" w:rsidRDefault="004559E6" w:rsidP="00822412">
      <w:pPr>
        <w:pStyle w:val="af6"/>
        <w:keepNext/>
        <w:rPr>
          <w:rtl/>
        </w:rPr>
      </w:pPr>
      <w:r w:rsidRPr="002353C7">
        <w:rPr>
          <w:rStyle w:val="TagStyle"/>
          <w:rtl/>
        </w:rPr>
        <w:t xml:space="preserve"> &lt;&lt; יור &gt;&gt; </w:t>
      </w:r>
      <w:r>
        <w:rPr>
          <w:rtl/>
        </w:rPr>
        <w:t>היו"ר משה ארבל:</w:t>
      </w:r>
      <w:r w:rsidRPr="002353C7">
        <w:rPr>
          <w:rStyle w:val="TagStyle"/>
          <w:rtl/>
        </w:rPr>
        <w:t xml:space="preserve"> &lt;&lt; יור &gt;&gt;</w:t>
      </w:r>
      <w:r>
        <w:rPr>
          <w:rtl/>
        </w:rPr>
        <w:t xml:space="preserve">   </w:t>
      </w:r>
    </w:p>
    <w:p w:rsidR="004559E6" w:rsidRDefault="004559E6" w:rsidP="00C3677E">
      <w:pPr>
        <w:rPr>
          <w:rtl/>
          <w:lang w:eastAsia="he-IL"/>
        </w:rPr>
      </w:pPr>
    </w:p>
    <w:p w:rsidR="004559E6" w:rsidRDefault="004559E6" w:rsidP="00822412">
      <w:pPr>
        <w:rPr>
          <w:rtl/>
        </w:rPr>
      </w:pPr>
      <w:bookmarkStart w:id="30773" w:name="_ETM_Q58_482000"/>
      <w:bookmarkStart w:id="30774" w:name="_ETM_Q58_484740"/>
      <w:bookmarkEnd w:id="30773"/>
      <w:bookmarkEnd w:id="30774"/>
      <w:r>
        <w:rPr>
          <w:rtl/>
        </w:rPr>
        <w:t xml:space="preserve">חבר </w:t>
      </w:r>
      <w:bookmarkStart w:id="30775" w:name="_ETM_Q58_484950"/>
      <w:bookmarkEnd w:id="30775"/>
      <w:r>
        <w:rPr>
          <w:rtl/>
        </w:rPr>
        <w:t xml:space="preserve">הכנסת </w:t>
      </w:r>
      <w:bookmarkStart w:id="30776" w:name="_ETM_Q58_485130"/>
      <w:bookmarkEnd w:id="30776"/>
      <w:r>
        <w:rPr>
          <w:rtl/>
        </w:rPr>
        <w:t xml:space="preserve">עופר </w:t>
      </w:r>
      <w:bookmarkStart w:id="30777" w:name="_ETM_Q58_485310"/>
      <w:bookmarkEnd w:id="30777"/>
      <w:r>
        <w:rPr>
          <w:rtl/>
        </w:rPr>
        <w:t>כסיף</w:t>
      </w:r>
      <w:r>
        <w:rPr>
          <w:rFonts w:hint="cs"/>
          <w:rtl/>
        </w:rPr>
        <w:t xml:space="preserve">, בבקשה, שאילתה </w:t>
      </w:r>
      <w:bookmarkStart w:id="30778" w:name="_ETM_Q58_487010"/>
      <w:bookmarkStart w:id="30779" w:name="_ETM_Q58_487279"/>
      <w:bookmarkStart w:id="30780" w:name="_ETM_Q58_487460"/>
      <w:bookmarkStart w:id="30781" w:name="_ETM_Q58_487610"/>
      <w:bookmarkStart w:id="30782" w:name="_ETM_Q58_487910"/>
      <w:bookmarkStart w:id="30783" w:name="_ETM_Q58_488450"/>
      <w:bookmarkStart w:id="30784" w:name="_ETM_Q58_488750"/>
      <w:bookmarkEnd w:id="30778"/>
      <w:bookmarkEnd w:id="30779"/>
      <w:bookmarkEnd w:id="30780"/>
      <w:bookmarkEnd w:id="30781"/>
      <w:bookmarkEnd w:id="30782"/>
      <w:bookmarkEnd w:id="30783"/>
      <w:bookmarkEnd w:id="30784"/>
      <w:r>
        <w:rPr>
          <w:rtl/>
        </w:rPr>
        <w:t>317</w:t>
      </w:r>
      <w:r>
        <w:rPr>
          <w:rFonts w:hint="cs"/>
          <w:rtl/>
        </w:rPr>
        <w:t>:</w:t>
      </w:r>
      <w:r>
        <w:rPr>
          <w:rtl/>
        </w:rPr>
        <w:t xml:space="preserve"> </w:t>
      </w:r>
      <w:bookmarkStart w:id="30785" w:name="_ETM_Q58_489589"/>
      <w:bookmarkEnd w:id="30785"/>
      <w:r>
        <w:rPr>
          <w:rtl/>
        </w:rPr>
        <w:t>עלי</w:t>
      </w:r>
      <w:r>
        <w:rPr>
          <w:rFonts w:hint="cs"/>
          <w:rtl/>
        </w:rPr>
        <w:t>י</w:t>
      </w:r>
      <w:r>
        <w:rPr>
          <w:rtl/>
        </w:rPr>
        <w:t xml:space="preserve">ה </w:t>
      </w:r>
      <w:bookmarkStart w:id="30786" w:name="_ETM_Q58_489770"/>
      <w:bookmarkEnd w:id="30786"/>
      <w:r>
        <w:rPr>
          <w:rtl/>
        </w:rPr>
        <w:t xml:space="preserve">בתעריפי </w:t>
      </w:r>
      <w:bookmarkStart w:id="30787" w:name="_ETM_Q58_490219"/>
      <w:bookmarkEnd w:id="30787"/>
      <w:r>
        <w:rPr>
          <w:rtl/>
        </w:rPr>
        <w:t>החשמל</w:t>
      </w:r>
      <w:r>
        <w:rPr>
          <w:rFonts w:hint="cs"/>
          <w:rtl/>
        </w:rPr>
        <w:t>.</w:t>
      </w:r>
      <w:r>
        <w:rPr>
          <w:rtl/>
        </w:rPr>
        <w:t xml:space="preserve"> </w:t>
      </w:r>
      <w:bookmarkStart w:id="30788" w:name="_ETM_Q58_490700"/>
      <w:bookmarkEnd w:id="30788"/>
      <w:r>
        <w:rPr>
          <w:rtl/>
        </w:rPr>
        <w:t>בבקשה</w:t>
      </w:r>
      <w:r>
        <w:rPr>
          <w:rFonts w:hint="cs"/>
          <w:rtl/>
        </w:rPr>
        <w:t>,</w:t>
      </w:r>
      <w:r>
        <w:rPr>
          <w:rtl/>
        </w:rPr>
        <w:t xml:space="preserve"> </w:t>
      </w:r>
      <w:bookmarkStart w:id="30789" w:name="_ETM_Q58_491150"/>
      <w:bookmarkEnd w:id="30789"/>
      <w:r>
        <w:rPr>
          <w:rtl/>
        </w:rPr>
        <w:t>אדוני</w:t>
      </w:r>
      <w:r>
        <w:rPr>
          <w:rFonts w:hint="cs"/>
          <w:rtl/>
        </w:rPr>
        <w:t>.</w:t>
      </w:r>
    </w:p>
    <w:p w:rsidR="004559E6" w:rsidRDefault="004559E6" w:rsidP="00822412">
      <w:pPr>
        <w:rPr>
          <w:rtl/>
        </w:rPr>
      </w:pPr>
    </w:p>
    <w:p w:rsidR="004559E6" w:rsidRDefault="004559E6" w:rsidP="00822412">
      <w:pPr>
        <w:pStyle w:val="a9"/>
        <w:rPr>
          <w:lang w:eastAsia="he-IL"/>
        </w:rPr>
      </w:pPr>
      <w:bookmarkStart w:id="30790" w:name="ET_query_621631_6"/>
      <w:r>
        <w:rPr>
          <w:rStyle w:val="TagStyle"/>
          <w:rFonts w:hint="cs"/>
          <w:rtl/>
        </w:rPr>
        <w:lastRenderedPageBreak/>
        <w:t xml:space="preserve">&lt;&lt; שאילתה &gt;&gt; </w:t>
      </w:r>
      <w:bookmarkStart w:id="30791" w:name="_Toc57291295"/>
      <w:bookmarkStart w:id="30792" w:name="_Toc57292564"/>
      <w:r>
        <w:rPr>
          <w:rFonts w:hint="cs"/>
          <w:rtl/>
          <w:lang w:eastAsia="he-IL"/>
        </w:rPr>
        <w:t>317. עלייה בתעריפי החשמל</w:t>
      </w:r>
      <w:bookmarkEnd w:id="30791"/>
      <w:bookmarkEnd w:id="30792"/>
      <w:r>
        <w:rPr>
          <w:rStyle w:val="TagStyle"/>
          <w:rFonts w:hint="cs"/>
          <w:rtl/>
        </w:rPr>
        <w:t xml:space="preserve"> &lt;&lt; שאילתה &gt;&gt;</w:t>
      </w:r>
      <w:r>
        <w:rPr>
          <w:rFonts w:hint="cs"/>
          <w:rtl/>
          <w:lang w:eastAsia="he-IL"/>
        </w:rPr>
        <w:t xml:space="preserve">   </w:t>
      </w:r>
      <w:bookmarkEnd w:id="30790"/>
    </w:p>
    <w:p w:rsidR="004559E6" w:rsidRDefault="004559E6" w:rsidP="00822412">
      <w:pPr>
        <w:rPr>
          <w:rtl/>
        </w:rPr>
      </w:pPr>
    </w:p>
    <w:p w:rsidR="004559E6" w:rsidRDefault="004559E6" w:rsidP="00822412">
      <w:pPr>
        <w:pStyle w:val="a4"/>
        <w:keepNext/>
        <w:rPr>
          <w:rtl/>
        </w:rPr>
      </w:pPr>
      <w:bookmarkStart w:id="30793" w:name="ET_speaker_5785_8"/>
      <w:r>
        <w:rPr>
          <w:rStyle w:val="TagStyle"/>
          <w:rFonts w:hint="cs"/>
          <w:rtl/>
        </w:rPr>
        <w:t xml:space="preserve"> &lt;&lt; דובר &gt;&gt; </w:t>
      </w:r>
      <w:bookmarkStart w:id="30794" w:name="_Toc57291296"/>
      <w:bookmarkStart w:id="30795" w:name="_Toc57292565"/>
      <w:r>
        <w:rPr>
          <w:rFonts w:hint="cs"/>
          <w:rtl/>
        </w:rPr>
        <w:t>עופר כסיף (הרשימה המשותפת):</w:t>
      </w:r>
      <w:bookmarkEnd w:id="30794"/>
      <w:bookmarkEnd w:id="30795"/>
      <w:r>
        <w:rPr>
          <w:rStyle w:val="TagStyle"/>
          <w:rtl/>
        </w:rPr>
        <w:t xml:space="preserve"> &lt;&lt; דובר &gt;&gt;</w:t>
      </w:r>
      <w:r>
        <w:rPr>
          <w:rFonts w:hint="cs"/>
          <w:rtl/>
        </w:rPr>
        <w:t xml:space="preserve">   </w:t>
      </w:r>
      <w:bookmarkEnd w:id="30793"/>
    </w:p>
    <w:p w:rsidR="004559E6" w:rsidRDefault="004559E6" w:rsidP="00C3677E">
      <w:pPr>
        <w:rPr>
          <w:rtl/>
          <w:lang w:eastAsia="he-IL"/>
        </w:rPr>
      </w:pPr>
    </w:p>
    <w:p w:rsidR="004559E6" w:rsidRDefault="004559E6" w:rsidP="00822412">
      <w:pPr>
        <w:rPr>
          <w:rtl/>
        </w:rPr>
      </w:pPr>
      <w:r>
        <w:rPr>
          <w:rFonts w:hint="cs"/>
          <w:rtl/>
        </w:rPr>
        <w:t xml:space="preserve">תודה, אדוני </w:t>
      </w:r>
      <w:bookmarkStart w:id="30796" w:name="_ETM_Q58_503000"/>
      <w:bookmarkEnd w:id="30796"/>
      <w:r>
        <w:rPr>
          <w:rFonts w:hint="cs"/>
          <w:rtl/>
        </w:rPr>
        <w:t>היושב-ראש. אדוני השר, בחודש ינואר 2021 צפויים מחירי החשמל לעלות, בעיצומו של משבר כלכלי עמוק שפגע במיוחד בשכבות החלשות.</w:t>
      </w:r>
    </w:p>
    <w:p w:rsidR="004559E6" w:rsidRDefault="004559E6" w:rsidP="00822412">
      <w:pPr>
        <w:rPr>
          <w:rtl/>
        </w:rPr>
      </w:pPr>
    </w:p>
    <w:p w:rsidR="004559E6" w:rsidRDefault="004559E6" w:rsidP="00822412">
      <w:pPr>
        <w:rPr>
          <w:rtl/>
        </w:rPr>
      </w:pPr>
      <w:r>
        <w:rPr>
          <w:rFonts w:hint="cs"/>
          <w:rtl/>
        </w:rPr>
        <w:t>רצוני לשאול:</w:t>
      </w:r>
    </w:p>
    <w:p w:rsidR="004559E6" w:rsidRDefault="004559E6" w:rsidP="00822412">
      <w:pPr>
        <w:rPr>
          <w:rtl/>
        </w:rPr>
      </w:pPr>
    </w:p>
    <w:p w:rsidR="004559E6" w:rsidRDefault="004559E6" w:rsidP="00822412">
      <w:pPr>
        <w:rPr>
          <w:rtl/>
        </w:rPr>
      </w:pPr>
      <w:r>
        <w:rPr>
          <w:rFonts w:hint="cs"/>
          <w:rtl/>
        </w:rPr>
        <w:t>מהי עמדת המשרד בנדון?</w:t>
      </w:r>
    </w:p>
    <w:p w:rsidR="004559E6" w:rsidRDefault="004559E6" w:rsidP="00822412">
      <w:pPr>
        <w:rPr>
          <w:rStyle w:val="afe"/>
          <w:rtl/>
        </w:rPr>
      </w:pPr>
    </w:p>
    <w:p w:rsidR="004559E6" w:rsidRDefault="004559E6" w:rsidP="00822412">
      <w:pPr>
        <w:pStyle w:val="a4"/>
        <w:keepNext/>
        <w:rPr>
          <w:rStyle w:val="afe"/>
          <w:rtl/>
        </w:rPr>
      </w:pPr>
      <w:bookmarkStart w:id="30797" w:name="ET_speaker_5512_8"/>
      <w:r w:rsidRPr="002353C7">
        <w:rPr>
          <w:rStyle w:val="TagStyle"/>
          <w:rtl/>
        </w:rPr>
        <w:t xml:space="preserve"> &lt;&lt; דובר &gt;&gt; </w:t>
      </w:r>
      <w:bookmarkStart w:id="30798" w:name="_Toc57291297"/>
      <w:bookmarkStart w:id="30799" w:name="_Toc57292566"/>
      <w:r w:rsidRPr="002353C7">
        <w:rPr>
          <w:rtl/>
        </w:rPr>
        <w:t>שר האנרגיה יובל שטייניץ:</w:t>
      </w:r>
      <w:bookmarkEnd w:id="30798"/>
      <w:bookmarkEnd w:id="30799"/>
      <w:r w:rsidRPr="002353C7">
        <w:rPr>
          <w:rStyle w:val="TagStyle"/>
          <w:rtl/>
        </w:rPr>
        <w:t xml:space="preserve"> &lt;&lt; דובר &gt;&gt;</w:t>
      </w:r>
      <w:r>
        <w:rPr>
          <w:rStyle w:val="afe"/>
          <w:rtl/>
        </w:rPr>
        <w:t xml:space="preserve">   </w:t>
      </w:r>
      <w:bookmarkEnd w:id="30797"/>
    </w:p>
    <w:p w:rsidR="004559E6" w:rsidRDefault="004559E6" w:rsidP="00C3677E">
      <w:pPr>
        <w:rPr>
          <w:rtl/>
          <w:lang w:eastAsia="he-IL"/>
        </w:rPr>
      </w:pPr>
    </w:p>
    <w:p w:rsidR="004559E6" w:rsidRDefault="004559E6" w:rsidP="00822412">
      <w:pPr>
        <w:rPr>
          <w:rtl/>
        </w:rPr>
      </w:pPr>
      <w:bookmarkStart w:id="30800" w:name="_ETM_Q58_519000"/>
      <w:bookmarkEnd w:id="30800"/>
      <w:r>
        <w:rPr>
          <w:rFonts w:hint="cs"/>
          <w:rtl/>
          <w:lang w:eastAsia="he-IL"/>
        </w:rPr>
        <w:t xml:space="preserve">בראשית דבריי אני רוצה </w:t>
      </w:r>
      <w:bookmarkStart w:id="30801" w:name="_ETM_Q58_491000"/>
      <w:bookmarkStart w:id="30802" w:name="_ETM_Q58_502660"/>
      <w:bookmarkStart w:id="30803" w:name="_ETM_Q58_502930"/>
      <w:bookmarkStart w:id="30804" w:name="_ETM_Q58_503259"/>
      <w:bookmarkStart w:id="30805" w:name="_ETM_Q58_503890"/>
      <w:bookmarkStart w:id="30806" w:name="_ETM_Q58_504279"/>
      <w:bookmarkStart w:id="30807" w:name="_ETM_Q58_505790"/>
      <w:bookmarkStart w:id="30808" w:name="_ETM_Q58_506360"/>
      <w:bookmarkStart w:id="30809" w:name="_ETM_Q58_507020"/>
      <w:bookmarkStart w:id="30810" w:name="_ETM_Q58_508010"/>
      <w:bookmarkStart w:id="30811" w:name="_ETM_Q58_508370"/>
      <w:bookmarkStart w:id="30812" w:name="_ETM_Q58_508730"/>
      <w:bookmarkStart w:id="30813" w:name="_ETM_Q58_509300"/>
      <w:bookmarkStart w:id="30814" w:name="_ETM_Q58_510429"/>
      <w:bookmarkStart w:id="30815" w:name="_ETM_Q58_511210"/>
      <w:bookmarkStart w:id="30816" w:name="_ETM_Q58_511390"/>
      <w:bookmarkStart w:id="30817" w:name="_ETM_Q58_511720"/>
      <w:bookmarkStart w:id="30818" w:name="_ETM_Q58_512140"/>
      <w:bookmarkStart w:id="30819" w:name="_ETM_Q58_512500"/>
      <w:bookmarkStart w:id="30820" w:name="_ETM_Q58_513279"/>
      <w:bookmarkStart w:id="30821" w:name="_ETM_Q58_513910"/>
      <w:bookmarkStart w:id="30822" w:name="_ETM_Q58_514390"/>
      <w:bookmarkStart w:id="30823" w:name="_ETM_Q58_515490"/>
      <w:bookmarkStart w:id="30824" w:name="_ETM_Q58_515970"/>
      <w:bookmarkStart w:id="30825" w:name="_ETM_Q58_516390"/>
      <w:bookmarkStart w:id="30826" w:name="_ETM_Q58_516779"/>
      <w:bookmarkStart w:id="30827" w:name="_ETM_Q58_517170"/>
      <w:bookmarkStart w:id="30828" w:name="_ETM_Q58_517680"/>
      <w:bookmarkStart w:id="30829" w:name="_ETM_Q58_520500"/>
      <w:bookmarkStart w:id="30830" w:name="_ETM_Q58_521430"/>
      <w:bookmarkStart w:id="30831" w:name="_ETM_Q58_521760"/>
      <w:bookmarkStart w:id="30832" w:name="_ETM_Q58_522060"/>
      <w:bookmarkStart w:id="30833" w:name="_ETM_Q58_522330"/>
      <w:bookmarkStart w:id="30834" w:name="_ETM_Q58_523110"/>
      <w:bookmarkEnd w:id="30801"/>
      <w:bookmarkEnd w:id="30802"/>
      <w:bookmarkEnd w:id="30803"/>
      <w:bookmarkEnd w:id="30804"/>
      <w:bookmarkEnd w:id="30805"/>
      <w:bookmarkEnd w:id="30806"/>
      <w:bookmarkEnd w:id="30807"/>
      <w:bookmarkEnd w:id="30808"/>
      <w:bookmarkEnd w:id="30809"/>
      <w:bookmarkEnd w:id="30810"/>
      <w:bookmarkEnd w:id="30811"/>
      <w:bookmarkEnd w:id="30812"/>
      <w:bookmarkEnd w:id="30813"/>
      <w:bookmarkEnd w:id="30814"/>
      <w:bookmarkEnd w:id="30815"/>
      <w:bookmarkEnd w:id="30816"/>
      <w:bookmarkEnd w:id="30817"/>
      <w:bookmarkEnd w:id="30818"/>
      <w:bookmarkEnd w:id="30819"/>
      <w:bookmarkEnd w:id="30820"/>
      <w:bookmarkEnd w:id="30821"/>
      <w:bookmarkEnd w:id="30822"/>
      <w:bookmarkEnd w:id="30823"/>
      <w:bookmarkEnd w:id="30824"/>
      <w:bookmarkEnd w:id="30825"/>
      <w:bookmarkEnd w:id="30826"/>
      <w:bookmarkEnd w:id="30827"/>
      <w:bookmarkEnd w:id="30828"/>
      <w:bookmarkEnd w:id="30829"/>
      <w:bookmarkEnd w:id="30830"/>
      <w:bookmarkEnd w:id="30831"/>
      <w:bookmarkEnd w:id="30832"/>
      <w:bookmarkEnd w:id="30833"/>
      <w:bookmarkEnd w:id="30834"/>
      <w:r>
        <w:rPr>
          <w:rFonts w:hint="cs"/>
          <w:rtl/>
        </w:rPr>
        <w:t xml:space="preserve">לציין </w:t>
      </w:r>
      <w:r>
        <w:rPr>
          <w:rtl/>
        </w:rPr>
        <w:t xml:space="preserve">שתעריף </w:t>
      </w:r>
      <w:bookmarkStart w:id="30835" w:name="_ETM_Q58_523710"/>
      <w:bookmarkEnd w:id="30835"/>
      <w:r>
        <w:rPr>
          <w:rtl/>
        </w:rPr>
        <w:t xml:space="preserve">החשמל </w:t>
      </w:r>
      <w:bookmarkStart w:id="30836" w:name="_ETM_Q58_524130"/>
      <w:bookmarkEnd w:id="30836"/>
      <w:r>
        <w:rPr>
          <w:rtl/>
        </w:rPr>
        <w:t xml:space="preserve">מתעדכן </w:t>
      </w:r>
      <w:bookmarkStart w:id="30837" w:name="_ETM_Q58_525739"/>
      <w:bookmarkEnd w:id="30837"/>
      <w:r>
        <w:rPr>
          <w:rtl/>
        </w:rPr>
        <w:t xml:space="preserve">לקראת </w:t>
      </w:r>
      <w:bookmarkStart w:id="30838" w:name="_ETM_Q58_526339"/>
      <w:bookmarkEnd w:id="30838"/>
      <w:r>
        <w:rPr>
          <w:rtl/>
        </w:rPr>
        <w:t xml:space="preserve">סוף </w:t>
      </w:r>
      <w:bookmarkStart w:id="30839" w:name="_ETM_Q58_526760"/>
      <w:bookmarkEnd w:id="30839"/>
      <w:r>
        <w:rPr>
          <w:rtl/>
        </w:rPr>
        <w:t xml:space="preserve">כל </w:t>
      </w:r>
      <w:bookmarkStart w:id="30840" w:name="_ETM_Q58_527000"/>
      <w:bookmarkEnd w:id="30840"/>
      <w:r>
        <w:rPr>
          <w:rtl/>
        </w:rPr>
        <w:t>שנה</w:t>
      </w:r>
      <w:r>
        <w:rPr>
          <w:rFonts w:hint="cs"/>
          <w:rtl/>
        </w:rPr>
        <w:t>,</w:t>
      </w:r>
      <w:r>
        <w:rPr>
          <w:rtl/>
        </w:rPr>
        <w:t xml:space="preserve"> </w:t>
      </w:r>
      <w:bookmarkStart w:id="30841" w:name="_ETM_Q58_528370"/>
      <w:bookmarkStart w:id="30842" w:name="_ETM_Q58_528670"/>
      <w:bookmarkEnd w:id="30841"/>
      <w:bookmarkEnd w:id="30842"/>
      <w:r>
        <w:rPr>
          <w:rtl/>
        </w:rPr>
        <w:t xml:space="preserve">בהתאם </w:t>
      </w:r>
      <w:bookmarkStart w:id="30843" w:name="_ETM_Q58_529059"/>
      <w:bookmarkEnd w:id="30843"/>
      <w:r>
        <w:rPr>
          <w:rtl/>
        </w:rPr>
        <w:t xml:space="preserve">לתהליך </w:t>
      </w:r>
      <w:bookmarkStart w:id="30844" w:name="_ETM_Q58_529479"/>
      <w:bookmarkEnd w:id="30844"/>
      <w:r>
        <w:rPr>
          <w:rtl/>
        </w:rPr>
        <w:t xml:space="preserve">מקצועי </w:t>
      </w:r>
      <w:bookmarkStart w:id="30845" w:name="_ETM_Q58_529929"/>
      <w:bookmarkEnd w:id="30845"/>
      <w:r>
        <w:rPr>
          <w:rtl/>
        </w:rPr>
        <w:t xml:space="preserve">וסדור </w:t>
      </w:r>
      <w:bookmarkStart w:id="30846" w:name="_ETM_Q58_530469"/>
      <w:bookmarkEnd w:id="30846"/>
      <w:r>
        <w:rPr>
          <w:rtl/>
        </w:rPr>
        <w:t xml:space="preserve">שמתבצע </w:t>
      </w:r>
      <w:bookmarkStart w:id="30847" w:name="_ETM_Q58_531129"/>
      <w:bookmarkEnd w:id="30847"/>
      <w:r>
        <w:rPr>
          <w:rtl/>
        </w:rPr>
        <w:t xml:space="preserve">ברשות </w:t>
      </w:r>
      <w:bookmarkStart w:id="30848" w:name="_ETM_Q58_531579"/>
      <w:bookmarkEnd w:id="30848"/>
      <w:r>
        <w:rPr>
          <w:rtl/>
        </w:rPr>
        <w:t xml:space="preserve">החשמל </w:t>
      </w:r>
      <w:bookmarkStart w:id="30849" w:name="_ETM_Q58_532830"/>
      <w:bookmarkEnd w:id="30849"/>
      <w:r>
        <w:rPr>
          <w:rtl/>
        </w:rPr>
        <w:t xml:space="preserve">ומתפרסם </w:t>
      </w:r>
      <w:bookmarkStart w:id="30850" w:name="_ETM_Q58_533580"/>
      <w:bookmarkEnd w:id="30850"/>
      <w:r>
        <w:rPr>
          <w:rtl/>
        </w:rPr>
        <w:t xml:space="preserve">לשימוע </w:t>
      </w:r>
      <w:bookmarkStart w:id="30851" w:name="_ETM_Q58_534029"/>
      <w:bookmarkEnd w:id="30851"/>
      <w:r>
        <w:rPr>
          <w:rtl/>
        </w:rPr>
        <w:t>ציבורי</w:t>
      </w:r>
      <w:r>
        <w:rPr>
          <w:rFonts w:hint="cs"/>
          <w:rtl/>
        </w:rPr>
        <w:t>.</w:t>
      </w:r>
      <w:r>
        <w:rPr>
          <w:rtl/>
        </w:rPr>
        <w:t xml:space="preserve"> </w:t>
      </w:r>
      <w:bookmarkStart w:id="30852" w:name="_ETM_Q58_535139"/>
      <w:bookmarkEnd w:id="30852"/>
      <w:r>
        <w:rPr>
          <w:rtl/>
        </w:rPr>
        <w:t xml:space="preserve">דרך </w:t>
      </w:r>
      <w:bookmarkStart w:id="30853" w:name="_ETM_Q58_535379"/>
      <w:bookmarkEnd w:id="30853"/>
      <w:r>
        <w:rPr>
          <w:rtl/>
        </w:rPr>
        <w:t>אגב</w:t>
      </w:r>
      <w:r>
        <w:rPr>
          <w:rFonts w:hint="cs"/>
          <w:rtl/>
        </w:rPr>
        <w:t>,</w:t>
      </w:r>
      <w:r>
        <w:rPr>
          <w:rtl/>
        </w:rPr>
        <w:t xml:space="preserve"> </w:t>
      </w:r>
      <w:bookmarkStart w:id="30854" w:name="_ETM_Q58_535649"/>
      <w:bookmarkEnd w:id="30854"/>
      <w:r>
        <w:rPr>
          <w:rtl/>
        </w:rPr>
        <w:t xml:space="preserve">לפי </w:t>
      </w:r>
      <w:bookmarkStart w:id="30855" w:name="_ETM_Q58_536010"/>
      <w:bookmarkEnd w:id="30855"/>
      <w:r>
        <w:rPr>
          <w:rtl/>
        </w:rPr>
        <w:t xml:space="preserve">חוק </w:t>
      </w:r>
      <w:bookmarkStart w:id="30856" w:name="_ETM_Q58_536549"/>
      <w:bookmarkEnd w:id="30856"/>
      <w:r>
        <w:rPr>
          <w:rtl/>
        </w:rPr>
        <w:t xml:space="preserve">רשות </w:t>
      </w:r>
      <w:bookmarkStart w:id="30857" w:name="_ETM_Q58_536909"/>
      <w:bookmarkEnd w:id="30857"/>
      <w:r>
        <w:rPr>
          <w:rtl/>
        </w:rPr>
        <w:t>החשמל</w:t>
      </w:r>
      <w:r>
        <w:rPr>
          <w:rFonts w:hint="cs"/>
          <w:rtl/>
        </w:rPr>
        <w:t>,</w:t>
      </w:r>
      <w:r>
        <w:rPr>
          <w:rtl/>
        </w:rPr>
        <w:t xml:space="preserve"> </w:t>
      </w:r>
      <w:bookmarkStart w:id="30858" w:name="_ETM_Q58_538120"/>
      <w:bookmarkEnd w:id="30858"/>
      <w:r>
        <w:rPr>
          <w:rtl/>
        </w:rPr>
        <w:t xml:space="preserve">לשר </w:t>
      </w:r>
      <w:bookmarkStart w:id="30859" w:name="_ETM_Q58_538690"/>
      <w:bookmarkEnd w:id="30859"/>
      <w:r>
        <w:rPr>
          <w:rtl/>
        </w:rPr>
        <w:t xml:space="preserve">האנרגיה </w:t>
      </w:r>
      <w:bookmarkStart w:id="30860" w:name="_ETM_Q58_539949"/>
      <w:bookmarkEnd w:id="30860"/>
      <w:r>
        <w:rPr>
          <w:rtl/>
        </w:rPr>
        <w:t xml:space="preserve">אסור </w:t>
      </w:r>
      <w:bookmarkStart w:id="30861" w:name="_ETM_Q58_540339"/>
      <w:bookmarkEnd w:id="30861"/>
      <w:r>
        <w:rPr>
          <w:rtl/>
        </w:rPr>
        <w:t xml:space="preserve">להתערב </w:t>
      </w:r>
      <w:bookmarkStart w:id="30862" w:name="_ETM_Q58_540850"/>
      <w:bookmarkEnd w:id="30862"/>
      <w:r>
        <w:rPr>
          <w:rtl/>
        </w:rPr>
        <w:t xml:space="preserve">בקביעת </w:t>
      </w:r>
      <w:bookmarkStart w:id="30863" w:name="_ETM_Q58_541839"/>
      <w:bookmarkEnd w:id="30863"/>
      <w:r>
        <w:rPr>
          <w:rtl/>
        </w:rPr>
        <w:t>התעריפים</w:t>
      </w:r>
      <w:r>
        <w:rPr>
          <w:rFonts w:hint="cs"/>
          <w:rtl/>
        </w:rPr>
        <w:t>.</w:t>
      </w:r>
      <w:r>
        <w:rPr>
          <w:rtl/>
        </w:rPr>
        <w:t xml:space="preserve"> </w:t>
      </w:r>
      <w:bookmarkStart w:id="30864" w:name="_ETM_Q58_543100"/>
      <w:bookmarkEnd w:id="30864"/>
      <w:r>
        <w:rPr>
          <w:rtl/>
        </w:rPr>
        <w:t xml:space="preserve">זה </w:t>
      </w:r>
      <w:bookmarkStart w:id="30865" w:name="_ETM_Q58_543279"/>
      <w:bookmarkEnd w:id="30865"/>
      <w:r>
        <w:rPr>
          <w:rtl/>
        </w:rPr>
        <w:t xml:space="preserve">הנושא </w:t>
      </w:r>
      <w:bookmarkStart w:id="30866" w:name="_ETM_Q58_543610"/>
      <w:bookmarkEnd w:id="30866"/>
      <w:r>
        <w:rPr>
          <w:rtl/>
        </w:rPr>
        <w:t xml:space="preserve">היחידי </w:t>
      </w:r>
      <w:bookmarkStart w:id="30867" w:name="_ETM_Q58_543940"/>
      <w:bookmarkEnd w:id="30867"/>
      <w:r>
        <w:rPr>
          <w:rtl/>
        </w:rPr>
        <w:t xml:space="preserve">שכתוב </w:t>
      </w:r>
      <w:bookmarkStart w:id="30868" w:name="_ETM_Q58_544320"/>
      <w:bookmarkEnd w:id="30868"/>
      <w:r>
        <w:rPr>
          <w:rFonts w:hint="cs"/>
          <w:rtl/>
        </w:rPr>
        <w:t>ב</w:t>
      </w:r>
      <w:r>
        <w:rPr>
          <w:rtl/>
        </w:rPr>
        <w:t xml:space="preserve">מפורש </w:t>
      </w:r>
      <w:bookmarkStart w:id="30869" w:name="_ETM_Q58_544799"/>
      <w:bookmarkEnd w:id="30869"/>
      <w:r>
        <w:rPr>
          <w:rtl/>
        </w:rPr>
        <w:t xml:space="preserve">בחוק </w:t>
      </w:r>
      <w:bookmarkStart w:id="30870" w:name="_ETM_Q58_545310"/>
      <w:bookmarkStart w:id="30871" w:name="_ETM_Q58_545490"/>
      <w:bookmarkEnd w:id="30870"/>
      <w:bookmarkEnd w:id="30871"/>
      <w:r>
        <w:rPr>
          <w:rFonts w:hint="cs"/>
          <w:rtl/>
        </w:rPr>
        <w:t>של</w:t>
      </w:r>
      <w:r>
        <w:rPr>
          <w:rtl/>
        </w:rPr>
        <w:t xml:space="preserve">שר </w:t>
      </w:r>
      <w:bookmarkStart w:id="30872" w:name="_ETM_Q58_545820"/>
      <w:bookmarkEnd w:id="30872"/>
      <w:r>
        <w:rPr>
          <w:rtl/>
        </w:rPr>
        <w:t xml:space="preserve">אסור </w:t>
      </w:r>
      <w:bookmarkStart w:id="30873" w:name="_ETM_Q58_546089"/>
      <w:bookmarkEnd w:id="30873"/>
      <w:r>
        <w:rPr>
          <w:rtl/>
        </w:rPr>
        <w:t>להתערב</w:t>
      </w:r>
      <w:r>
        <w:rPr>
          <w:rFonts w:hint="cs"/>
          <w:rtl/>
        </w:rPr>
        <w:t>.</w:t>
      </w:r>
      <w:r>
        <w:rPr>
          <w:rtl/>
        </w:rPr>
        <w:t xml:space="preserve"> </w:t>
      </w:r>
      <w:bookmarkStart w:id="30874" w:name="_ETM_Q58_547380"/>
      <w:bookmarkEnd w:id="30874"/>
      <w:r>
        <w:rPr>
          <w:rtl/>
        </w:rPr>
        <w:t xml:space="preserve">יחד </w:t>
      </w:r>
      <w:bookmarkStart w:id="30875" w:name="_ETM_Q58_547830"/>
      <w:bookmarkEnd w:id="30875"/>
      <w:r>
        <w:rPr>
          <w:rtl/>
        </w:rPr>
        <w:t xml:space="preserve">עם </w:t>
      </w:r>
      <w:bookmarkStart w:id="30876" w:name="_ETM_Q58_547950"/>
      <w:bookmarkEnd w:id="30876"/>
      <w:r>
        <w:rPr>
          <w:rtl/>
        </w:rPr>
        <w:t>זאת</w:t>
      </w:r>
      <w:r>
        <w:rPr>
          <w:rFonts w:hint="cs"/>
          <w:rtl/>
        </w:rPr>
        <w:t>,</w:t>
      </w:r>
      <w:r>
        <w:rPr>
          <w:rtl/>
        </w:rPr>
        <w:t xml:space="preserve"> </w:t>
      </w:r>
      <w:bookmarkStart w:id="30877" w:name="_ETM_Q58_548369"/>
      <w:bookmarkEnd w:id="30877"/>
      <w:r>
        <w:rPr>
          <w:rtl/>
        </w:rPr>
        <w:t xml:space="preserve">לדבר </w:t>
      </w:r>
      <w:bookmarkStart w:id="30878" w:name="_ETM_Q58_548820"/>
      <w:bookmarkEnd w:id="30878"/>
      <w:r>
        <w:rPr>
          <w:rtl/>
        </w:rPr>
        <w:t xml:space="preserve">על </w:t>
      </w:r>
      <w:bookmarkStart w:id="30879" w:name="_ETM_Q58_548940"/>
      <w:bookmarkEnd w:id="30879"/>
      <w:r>
        <w:rPr>
          <w:rtl/>
        </w:rPr>
        <w:t xml:space="preserve">הנושא </w:t>
      </w:r>
      <w:bookmarkStart w:id="30880" w:name="_ETM_Q58_549270"/>
      <w:bookmarkEnd w:id="30880"/>
      <w:r>
        <w:rPr>
          <w:rtl/>
        </w:rPr>
        <w:t xml:space="preserve">מותר </w:t>
      </w:r>
      <w:bookmarkStart w:id="30881" w:name="_ETM_Q58_549630"/>
      <w:bookmarkEnd w:id="30881"/>
      <w:r>
        <w:rPr>
          <w:rtl/>
        </w:rPr>
        <w:t>לי</w:t>
      </w:r>
      <w:r>
        <w:rPr>
          <w:rFonts w:hint="cs"/>
          <w:rtl/>
        </w:rPr>
        <w:t>,</w:t>
      </w:r>
      <w:r>
        <w:rPr>
          <w:rtl/>
        </w:rPr>
        <w:t xml:space="preserve"> </w:t>
      </w:r>
      <w:bookmarkStart w:id="30882" w:name="_ETM_Q58_550410"/>
      <w:bookmarkEnd w:id="30882"/>
      <w:r>
        <w:rPr>
          <w:rtl/>
        </w:rPr>
        <w:t xml:space="preserve">כמו </w:t>
      </w:r>
      <w:bookmarkStart w:id="30883" w:name="_ETM_Q58_550620"/>
      <w:bookmarkEnd w:id="30883"/>
      <w:r>
        <w:rPr>
          <w:rtl/>
        </w:rPr>
        <w:t xml:space="preserve">לכל </w:t>
      </w:r>
      <w:bookmarkStart w:id="30884" w:name="_ETM_Q58_550890"/>
      <w:bookmarkEnd w:id="30884"/>
      <w:r>
        <w:rPr>
          <w:rtl/>
        </w:rPr>
        <w:t>אזרח</w:t>
      </w:r>
      <w:r>
        <w:rPr>
          <w:rFonts w:hint="cs"/>
          <w:rtl/>
        </w:rPr>
        <w:t>,</w:t>
      </w:r>
      <w:r>
        <w:rPr>
          <w:rtl/>
        </w:rPr>
        <w:t xml:space="preserve"> </w:t>
      </w:r>
      <w:bookmarkStart w:id="30885" w:name="_ETM_Q58_551580"/>
      <w:bookmarkEnd w:id="30885"/>
      <w:r>
        <w:rPr>
          <w:rtl/>
        </w:rPr>
        <w:t xml:space="preserve">בוודאי </w:t>
      </w:r>
      <w:bookmarkStart w:id="30886" w:name="_ETM_Q58_552090"/>
      <w:bookmarkEnd w:id="30886"/>
      <w:r>
        <w:rPr>
          <w:rtl/>
        </w:rPr>
        <w:t xml:space="preserve">כמו </w:t>
      </w:r>
      <w:bookmarkStart w:id="30887" w:name="_ETM_Q58_552300"/>
      <w:bookmarkEnd w:id="30887"/>
      <w:r>
        <w:rPr>
          <w:rtl/>
        </w:rPr>
        <w:t xml:space="preserve">לשר </w:t>
      </w:r>
      <w:bookmarkStart w:id="30888" w:name="_ETM_Q58_552600"/>
      <w:bookmarkEnd w:id="30888"/>
      <w:r>
        <w:rPr>
          <w:rtl/>
        </w:rPr>
        <w:t>האנרגיה</w:t>
      </w:r>
      <w:r>
        <w:rPr>
          <w:rFonts w:hint="cs"/>
          <w:rtl/>
        </w:rPr>
        <w:t>.</w:t>
      </w:r>
    </w:p>
    <w:p w:rsidR="004559E6" w:rsidRDefault="004559E6" w:rsidP="00822412">
      <w:pPr>
        <w:rPr>
          <w:rtl/>
        </w:rPr>
      </w:pPr>
    </w:p>
    <w:p w:rsidR="004559E6" w:rsidRDefault="004559E6" w:rsidP="00822412">
      <w:pPr>
        <w:rPr>
          <w:rtl/>
        </w:rPr>
      </w:pPr>
      <w:bookmarkStart w:id="30889" w:name="_ETM_Q58_553000"/>
      <w:bookmarkStart w:id="30890" w:name="_ETM_Q58_554930"/>
      <w:bookmarkStart w:id="30891" w:name="_ETM_Q58_556500"/>
      <w:bookmarkEnd w:id="30889"/>
      <w:bookmarkEnd w:id="30890"/>
      <w:bookmarkEnd w:id="30891"/>
      <w:r>
        <w:rPr>
          <w:rFonts w:hint="cs"/>
          <w:rtl/>
        </w:rPr>
        <w:t>ד</w:t>
      </w:r>
      <w:r>
        <w:rPr>
          <w:rtl/>
        </w:rPr>
        <w:t xml:space="preserve">רך </w:t>
      </w:r>
      <w:bookmarkStart w:id="30892" w:name="_ETM_Q58_556770"/>
      <w:bookmarkEnd w:id="30892"/>
      <w:r>
        <w:rPr>
          <w:rtl/>
        </w:rPr>
        <w:t>אגב</w:t>
      </w:r>
      <w:r>
        <w:rPr>
          <w:rFonts w:hint="cs"/>
          <w:rtl/>
        </w:rPr>
        <w:t>,</w:t>
      </w:r>
      <w:r>
        <w:rPr>
          <w:rtl/>
        </w:rPr>
        <w:t xml:space="preserve"> </w:t>
      </w:r>
      <w:bookmarkStart w:id="30893" w:name="_ETM_Q58_557070"/>
      <w:bookmarkStart w:id="30894" w:name="_ETM_Q58_558890"/>
      <w:bookmarkEnd w:id="30893"/>
      <w:bookmarkEnd w:id="30894"/>
      <w:r>
        <w:rPr>
          <w:rtl/>
        </w:rPr>
        <w:t xml:space="preserve">מאז </w:t>
      </w:r>
      <w:bookmarkStart w:id="30895" w:name="_ETM_Q58_560210"/>
      <w:bookmarkEnd w:id="30895"/>
      <w:r>
        <w:rPr>
          <w:rtl/>
        </w:rPr>
        <w:t xml:space="preserve">שנת </w:t>
      </w:r>
      <w:bookmarkStart w:id="30896" w:name="_ETM_Q58_560630"/>
      <w:bookmarkEnd w:id="30896"/>
      <w:r>
        <w:rPr>
          <w:rtl/>
        </w:rPr>
        <w:t xml:space="preserve">2014 </w:t>
      </w:r>
      <w:bookmarkStart w:id="30897" w:name="_ETM_Q58_562380"/>
      <w:bookmarkEnd w:id="30897"/>
      <w:r>
        <w:rPr>
          <w:rtl/>
        </w:rPr>
        <w:t xml:space="preserve">עד </w:t>
      </w:r>
      <w:bookmarkStart w:id="30898" w:name="_ETM_Q58_562589"/>
      <w:bookmarkEnd w:id="30898"/>
      <w:r>
        <w:rPr>
          <w:rtl/>
        </w:rPr>
        <w:t xml:space="preserve">היום </w:t>
      </w:r>
      <w:bookmarkStart w:id="30899" w:name="_ETM_Q58_563189"/>
      <w:bookmarkEnd w:id="30899"/>
      <w:r>
        <w:rPr>
          <w:rtl/>
        </w:rPr>
        <w:t xml:space="preserve">תעריף </w:t>
      </w:r>
      <w:bookmarkStart w:id="30900" w:name="_ETM_Q58_557430"/>
      <w:bookmarkEnd w:id="30900"/>
      <w:r>
        <w:rPr>
          <w:rtl/>
        </w:rPr>
        <w:t xml:space="preserve">החשמל ירד </w:t>
      </w:r>
      <w:bookmarkStart w:id="30901" w:name="_ETM_Q58_564409"/>
      <w:bookmarkEnd w:id="30901"/>
      <w:r>
        <w:rPr>
          <w:rFonts w:hint="cs"/>
          <w:rtl/>
        </w:rPr>
        <w:t xml:space="preserve">– </w:t>
      </w:r>
      <w:r>
        <w:rPr>
          <w:rtl/>
        </w:rPr>
        <w:t xml:space="preserve">כל </w:t>
      </w:r>
      <w:bookmarkStart w:id="30902" w:name="_ETM_Q58_564710"/>
      <w:bookmarkEnd w:id="30902"/>
      <w:r>
        <w:rPr>
          <w:rtl/>
        </w:rPr>
        <w:t xml:space="preserve">הזמן </w:t>
      </w:r>
      <w:bookmarkStart w:id="30903" w:name="_ETM_Q58_565159"/>
      <w:bookmarkEnd w:id="30903"/>
      <w:r>
        <w:rPr>
          <w:rFonts w:hint="cs"/>
          <w:rtl/>
        </w:rPr>
        <w:t xml:space="preserve">הוא </w:t>
      </w:r>
      <w:bookmarkStart w:id="30904" w:name="_ETM_Q58_564000"/>
      <w:bookmarkEnd w:id="30904"/>
      <w:r>
        <w:rPr>
          <w:rtl/>
        </w:rPr>
        <w:t>יורד</w:t>
      </w:r>
      <w:r>
        <w:rPr>
          <w:rFonts w:hint="cs"/>
          <w:rtl/>
        </w:rPr>
        <w:t>,</w:t>
      </w:r>
      <w:r>
        <w:rPr>
          <w:rtl/>
        </w:rPr>
        <w:t xml:space="preserve"> </w:t>
      </w:r>
      <w:bookmarkStart w:id="30905" w:name="_ETM_Q58_565490"/>
      <w:bookmarkEnd w:id="30905"/>
      <w:r>
        <w:rPr>
          <w:rtl/>
        </w:rPr>
        <w:t xml:space="preserve">לפעמים </w:t>
      </w:r>
      <w:bookmarkStart w:id="30906" w:name="_ETM_Q58_565729"/>
      <w:bookmarkEnd w:id="30906"/>
      <w:r>
        <w:rPr>
          <w:rtl/>
        </w:rPr>
        <w:t xml:space="preserve">גם </w:t>
      </w:r>
      <w:bookmarkStart w:id="30907" w:name="_ETM_Q58_565880"/>
      <w:bookmarkEnd w:id="30907"/>
      <w:r>
        <w:rPr>
          <w:rtl/>
        </w:rPr>
        <w:t xml:space="preserve">קצת </w:t>
      </w:r>
      <w:bookmarkStart w:id="30908" w:name="_ETM_Q58_566119"/>
      <w:bookmarkEnd w:id="30908"/>
      <w:r>
        <w:rPr>
          <w:rtl/>
        </w:rPr>
        <w:t>עולה</w:t>
      </w:r>
      <w:r>
        <w:rPr>
          <w:rFonts w:hint="cs"/>
          <w:rtl/>
        </w:rPr>
        <w:t>,</w:t>
      </w:r>
      <w:r>
        <w:rPr>
          <w:rtl/>
        </w:rPr>
        <w:t xml:space="preserve"> </w:t>
      </w:r>
      <w:bookmarkStart w:id="30909" w:name="_ETM_Q58_566360"/>
      <w:bookmarkEnd w:id="30909"/>
      <w:r>
        <w:rPr>
          <w:rtl/>
        </w:rPr>
        <w:t>יורד</w:t>
      </w:r>
      <w:bookmarkStart w:id="30910" w:name="_ETM_Q58_566750"/>
      <w:bookmarkEnd w:id="30910"/>
      <w:r>
        <w:rPr>
          <w:rFonts w:hint="cs"/>
          <w:rtl/>
        </w:rPr>
        <w:t>-</w:t>
      </w:r>
      <w:r>
        <w:rPr>
          <w:rtl/>
        </w:rPr>
        <w:t>עולה</w:t>
      </w:r>
      <w:r>
        <w:rPr>
          <w:rFonts w:hint="cs"/>
          <w:rtl/>
        </w:rPr>
        <w:t>,</w:t>
      </w:r>
      <w:r>
        <w:rPr>
          <w:rtl/>
        </w:rPr>
        <w:t xml:space="preserve"> </w:t>
      </w:r>
      <w:bookmarkStart w:id="30911" w:name="_ETM_Q58_566960"/>
      <w:bookmarkEnd w:id="30911"/>
      <w:r>
        <w:rPr>
          <w:rtl/>
        </w:rPr>
        <w:t>יורד</w:t>
      </w:r>
      <w:bookmarkStart w:id="30912" w:name="_ETM_Q58_567259"/>
      <w:bookmarkEnd w:id="30912"/>
      <w:r>
        <w:rPr>
          <w:rFonts w:hint="cs"/>
          <w:rtl/>
        </w:rPr>
        <w:t>-</w:t>
      </w:r>
      <w:r>
        <w:rPr>
          <w:rtl/>
        </w:rPr>
        <w:t>עולה</w:t>
      </w:r>
      <w:r>
        <w:rPr>
          <w:rFonts w:hint="cs"/>
          <w:rtl/>
        </w:rPr>
        <w:t>,</w:t>
      </w:r>
      <w:r>
        <w:rPr>
          <w:rtl/>
        </w:rPr>
        <w:t xml:space="preserve"> </w:t>
      </w:r>
      <w:bookmarkStart w:id="30913" w:name="_ETM_Q58_567470"/>
      <w:bookmarkEnd w:id="30913"/>
      <w:r>
        <w:rPr>
          <w:rtl/>
        </w:rPr>
        <w:t xml:space="preserve">אבל </w:t>
      </w:r>
      <w:bookmarkStart w:id="30914" w:name="_ETM_Q58_567649"/>
      <w:bookmarkEnd w:id="30914"/>
      <w:r>
        <w:rPr>
          <w:rFonts w:hint="cs"/>
          <w:rtl/>
        </w:rPr>
        <w:t>ב</w:t>
      </w:r>
      <w:r>
        <w:rPr>
          <w:rtl/>
        </w:rPr>
        <w:t xml:space="preserve">סך </w:t>
      </w:r>
      <w:bookmarkStart w:id="30915" w:name="_ETM_Q58_568009"/>
      <w:bookmarkEnd w:id="30915"/>
      <w:r>
        <w:rPr>
          <w:rtl/>
        </w:rPr>
        <w:t>הכ</w:t>
      </w:r>
      <w:r>
        <w:rPr>
          <w:rFonts w:hint="cs"/>
          <w:rtl/>
        </w:rPr>
        <w:t>ו</w:t>
      </w:r>
      <w:r>
        <w:rPr>
          <w:rtl/>
        </w:rPr>
        <w:t xml:space="preserve">ל </w:t>
      </w:r>
      <w:bookmarkStart w:id="30916" w:name="_ETM_Q58_568310"/>
      <w:bookmarkEnd w:id="30916"/>
      <w:r>
        <w:rPr>
          <w:rFonts w:hint="cs"/>
          <w:rtl/>
        </w:rPr>
        <w:t xml:space="preserve">הוא </w:t>
      </w:r>
      <w:r>
        <w:rPr>
          <w:rtl/>
        </w:rPr>
        <w:t xml:space="preserve">ירד </w:t>
      </w:r>
      <w:bookmarkStart w:id="30917" w:name="_ETM_Q58_568670"/>
      <w:bookmarkEnd w:id="30917"/>
      <w:r>
        <w:rPr>
          <w:rtl/>
        </w:rPr>
        <w:t xml:space="preserve">ביותר </w:t>
      </w:r>
      <w:bookmarkStart w:id="30918" w:name="_ETM_Q58_569029"/>
      <w:bookmarkEnd w:id="30918"/>
      <w:r>
        <w:rPr>
          <w:rtl/>
        </w:rPr>
        <w:t>מ-20%</w:t>
      </w:r>
      <w:r>
        <w:rPr>
          <w:rFonts w:hint="cs"/>
          <w:rtl/>
        </w:rPr>
        <w:t>.</w:t>
      </w:r>
      <w:r>
        <w:rPr>
          <w:rtl/>
        </w:rPr>
        <w:t xml:space="preserve"> </w:t>
      </w:r>
      <w:bookmarkStart w:id="30919" w:name="_ETM_Q58_570600"/>
      <w:bookmarkEnd w:id="30919"/>
      <w:r>
        <w:rPr>
          <w:rtl/>
        </w:rPr>
        <w:t xml:space="preserve">זה </w:t>
      </w:r>
      <w:bookmarkStart w:id="30920" w:name="_ETM_Q58_570779"/>
      <w:bookmarkEnd w:id="30920"/>
      <w:r>
        <w:rPr>
          <w:rFonts w:hint="cs"/>
          <w:rtl/>
        </w:rPr>
        <w:t xml:space="preserve">– </w:t>
      </w:r>
      <w:r>
        <w:rPr>
          <w:rtl/>
        </w:rPr>
        <w:t xml:space="preserve">קודם </w:t>
      </w:r>
      <w:bookmarkStart w:id="30921" w:name="_ETM_Q58_571110"/>
      <w:bookmarkEnd w:id="30921"/>
      <w:r>
        <w:rPr>
          <w:rtl/>
        </w:rPr>
        <w:t>כ</w:t>
      </w:r>
      <w:r>
        <w:rPr>
          <w:rFonts w:hint="cs"/>
          <w:rtl/>
        </w:rPr>
        <w:t>ו</w:t>
      </w:r>
      <w:r>
        <w:rPr>
          <w:rtl/>
        </w:rPr>
        <w:t>ל</w:t>
      </w:r>
      <w:r>
        <w:rPr>
          <w:rFonts w:hint="cs"/>
          <w:rtl/>
        </w:rPr>
        <w:t>. בחמש</w:t>
      </w:r>
      <w:r>
        <w:rPr>
          <w:rtl/>
        </w:rPr>
        <w:t xml:space="preserve"> </w:t>
      </w:r>
      <w:bookmarkStart w:id="30922" w:name="_ETM_Q58_572399"/>
      <w:bookmarkEnd w:id="30922"/>
      <w:r>
        <w:rPr>
          <w:rFonts w:hint="cs"/>
          <w:rtl/>
        </w:rPr>
        <w:t>ה</w:t>
      </w:r>
      <w:r>
        <w:rPr>
          <w:rtl/>
        </w:rPr>
        <w:t xml:space="preserve">שנים </w:t>
      </w:r>
      <w:bookmarkStart w:id="30923" w:name="_ETM_Q58_572639"/>
      <w:bookmarkEnd w:id="30923"/>
      <w:r>
        <w:rPr>
          <w:rtl/>
        </w:rPr>
        <w:t xml:space="preserve">האחרונות </w:t>
      </w:r>
      <w:bookmarkStart w:id="30924" w:name="_ETM_Q58_573060"/>
      <w:bookmarkEnd w:id="30924"/>
      <w:r>
        <w:rPr>
          <w:rtl/>
        </w:rPr>
        <w:t xml:space="preserve">תעריף </w:t>
      </w:r>
      <w:bookmarkStart w:id="30925" w:name="_ETM_Q58_573389"/>
      <w:bookmarkEnd w:id="30925"/>
      <w:r>
        <w:rPr>
          <w:rtl/>
        </w:rPr>
        <w:t xml:space="preserve">החשמל </w:t>
      </w:r>
      <w:bookmarkStart w:id="30926" w:name="_ETM_Q58_574170"/>
      <w:bookmarkEnd w:id="30926"/>
      <w:r>
        <w:rPr>
          <w:rFonts w:hint="cs"/>
          <w:rtl/>
        </w:rPr>
        <w:t xml:space="preserve">– </w:t>
      </w:r>
      <w:r>
        <w:rPr>
          <w:rtl/>
        </w:rPr>
        <w:t xml:space="preserve">הכיוון </w:t>
      </w:r>
      <w:bookmarkStart w:id="30927" w:name="_ETM_Q58_574619"/>
      <w:bookmarkEnd w:id="30927"/>
      <w:r>
        <w:rPr>
          <w:rtl/>
        </w:rPr>
        <w:t xml:space="preserve">הכללי </w:t>
      </w:r>
      <w:bookmarkStart w:id="30928" w:name="_ETM_Q58_574950"/>
      <w:bookmarkEnd w:id="30928"/>
      <w:r>
        <w:rPr>
          <w:rtl/>
        </w:rPr>
        <w:t xml:space="preserve">היה </w:t>
      </w:r>
      <w:bookmarkStart w:id="30929" w:name="_ETM_Q58_575189"/>
      <w:bookmarkEnd w:id="30929"/>
      <w:r>
        <w:rPr>
          <w:rtl/>
        </w:rPr>
        <w:t>ירידה</w:t>
      </w:r>
      <w:r>
        <w:rPr>
          <w:rFonts w:hint="cs"/>
          <w:rtl/>
        </w:rPr>
        <w:t>.</w:t>
      </w:r>
    </w:p>
    <w:p w:rsidR="004559E6" w:rsidRDefault="004559E6" w:rsidP="00822412">
      <w:pPr>
        <w:rPr>
          <w:rtl/>
        </w:rPr>
      </w:pPr>
    </w:p>
    <w:p w:rsidR="004559E6" w:rsidRDefault="004559E6" w:rsidP="00822412">
      <w:pPr>
        <w:rPr>
          <w:rtl/>
        </w:rPr>
      </w:pPr>
      <w:bookmarkStart w:id="30930" w:name="_ETM_Q58_579000"/>
      <w:bookmarkStart w:id="30931" w:name="_ETM_Q58_576950"/>
      <w:bookmarkEnd w:id="30930"/>
      <w:bookmarkEnd w:id="30931"/>
      <w:r>
        <w:rPr>
          <w:rtl/>
        </w:rPr>
        <w:t xml:space="preserve">דבר </w:t>
      </w:r>
      <w:bookmarkStart w:id="30932" w:name="_ETM_Q58_577430"/>
      <w:bookmarkEnd w:id="30932"/>
      <w:r>
        <w:rPr>
          <w:rtl/>
        </w:rPr>
        <w:t>שני</w:t>
      </w:r>
      <w:r>
        <w:rPr>
          <w:rFonts w:hint="cs"/>
          <w:rtl/>
        </w:rPr>
        <w:t>,</w:t>
      </w:r>
      <w:r>
        <w:rPr>
          <w:rtl/>
        </w:rPr>
        <w:t xml:space="preserve"> </w:t>
      </w:r>
      <w:bookmarkStart w:id="30933" w:name="_ETM_Q58_579149"/>
      <w:bookmarkEnd w:id="30933"/>
      <w:r>
        <w:rPr>
          <w:rtl/>
        </w:rPr>
        <w:t xml:space="preserve">חשוב </w:t>
      </w:r>
      <w:bookmarkStart w:id="30934" w:name="_ETM_Q58_579539"/>
      <w:bookmarkEnd w:id="30934"/>
      <w:r>
        <w:rPr>
          <w:rtl/>
        </w:rPr>
        <w:t>להבין</w:t>
      </w:r>
      <w:r>
        <w:rPr>
          <w:rFonts w:hint="cs"/>
          <w:rtl/>
        </w:rPr>
        <w:t>:</w:t>
      </w:r>
      <w:r>
        <w:rPr>
          <w:rtl/>
        </w:rPr>
        <w:t xml:space="preserve"> </w:t>
      </w:r>
      <w:bookmarkStart w:id="30935" w:name="_ETM_Q58_579869"/>
      <w:bookmarkEnd w:id="30935"/>
      <w:r>
        <w:rPr>
          <w:rtl/>
        </w:rPr>
        <w:t xml:space="preserve">תעריף </w:t>
      </w:r>
      <w:bookmarkStart w:id="30936" w:name="_ETM_Q58_580229"/>
      <w:bookmarkEnd w:id="30936"/>
      <w:r>
        <w:rPr>
          <w:rtl/>
        </w:rPr>
        <w:t xml:space="preserve">החשמל </w:t>
      </w:r>
      <w:bookmarkStart w:id="30937" w:name="_ETM_Q58_580649"/>
      <w:bookmarkEnd w:id="30937"/>
      <w:r>
        <w:rPr>
          <w:rtl/>
        </w:rPr>
        <w:t xml:space="preserve">מושפע </w:t>
      </w:r>
      <w:bookmarkStart w:id="30938" w:name="_ETM_Q58_581069"/>
      <w:bookmarkEnd w:id="30938"/>
      <w:r>
        <w:rPr>
          <w:rtl/>
        </w:rPr>
        <w:t xml:space="preserve">ממגוון </w:t>
      </w:r>
      <w:bookmarkStart w:id="30939" w:name="_ETM_Q58_581579"/>
      <w:bookmarkEnd w:id="30939"/>
      <w:r>
        <w:rPr>
          <w:rtl/>
        </w:rPr>
        <w:t xml:space="preserve">רחב </w:t>
      </w:r>
      <w:bookmarkStart w:id="30940" w:name="_ETM_Q58_582179"/>
      <w:bookmarkEnd w:id="30940"/>
      <w:r>
        <w:rPr>
          <w:rtl/>
        </w:rPr>
        <w:t xml:space="preserve">מאוד </w:t>
      </w:r>
      <w:bookmarkStart w:id="30941" w:name="_ETM_Q58_582539"/>
      <w:bookmarkEnd w:id="30941"/>
      <w:r>
        <w:rPr>
          <w:rtl/>
        </w:rPr>
        <w:t xml:space="preserve">של </w:t>
      </w:r>
      <w:bookmarkStart w:id="30942" w:name="_ETM_Q58_582689"/>
      <w:bookmarkEnd w:id="30942"/>
      <w:r>
        <w:rPr>
          <w:rtl/>
        </w:rPr>
        <w:t>מדדים</w:t>
      </w:r>
      <w:r>
        <w:rPr>
          <w:rFonts w:hint="cs"/>
          <w:rtl/>
        </w:rPr>
        <w:t>,</w:t>
      </w:r>
      <w:r>
        <w:rPr>
          <w:rtl/>
        </w:rPr>
        <w:t xml:space="preserve"> </w:t>
      </w:r>
      <w:bookmarkStart w:id="30943" w:name="_ETM_Q58_583900"/>
      <w:bookmarkEnd w:id="30943"/>
      <w:r>
        <w:rPr>
          <w:rFonts w:hint="cs"/>
          <w:rtl/>
        </w:rPr>
        <w:t>ו</w:t>
      </w:r>
      <w:r>
        <w:rPr>
          <w:rtl/>
        </w:rPr>
        <w:t xml:space="preserve">בהם </w:t>
      </w:r>
      <w:bookmarkStart w:id="30944" w:name="_ETM_Q58_584380"/>
      <w:bookmarkEnd w:id="30944"/>
      <w:r>
        <w:rPr>
          <w:rtl/>
        </w:rPr>
        <w:t xml:space="preserve">עלויות </w:t>
      </w:r>
      <w:bookmarkStart w:id="30945" w:name="_ETM_Q58_584860"/>
      <w:bookmarkEnd w:id="30945"/>
      <w:r>
        <w:rPr>
          <w:rtl/>
        </w:rPr>
        <w:t xml:space="preserve">ההשקעה </w:t>
      </w:r>
      <w:bookmarkStart w:id="30946" w:name="_ETM_Q58_585279"/>
      <w:bookmarkEnd w:id="30946"/>
      <w:r>
        <w:rPr>
          <w:rtl/>
        </w:rPr>
        <w:t>בנכסים</w:t>
      </w:r>
      <w:r>
        <w:rPr>
          <w:rFonts w:hint="cs"/>
          <w:rtl/>
        </w:rPr>
        <w:t>,</w:t>
      </w:r>
      <w:r>
        <w:rPr>
          <w:rtl/>
        </w:rPr>
        <w:t xml:space="preserve"> </w:t>
      </w:r>
      <w:bookmarkStart w:id="30947" w:name="_ETM_Q58_586409"/>
      <w:bookmarkEnd w:id="30947"/>
      <w:r>
        <w:rPr>
          <w:rtl/>
        </w:rPr>
        <w:t xml:space="preserve">בתחנות </w:t>
      </w:r>
      <w:bookmarkStart w:id="30948" w:name="_ETM_Q58_586979"/>
      <w:bookmarkEnd w:id="30948"/>
      <w:r>
        <w:rPr>
          <w:rtl/>
        </w:rPr>
        <w:t>הכוח</w:t>
      </w:r>
      <w:r>
        <w:rPr>
          <w:rFonts w:hint="cs"/>
          <w:rtl/>
        </w:rPr>
        <w:t>,</w:t>
      </w:r>
      <w:r>
        <w:rPr>
          <w:rtl/>
        </w:rPr>
        <w:t xml:space="preserve"> </w:t>
      </w:r>
      <w:bookmarkStart w:id="30949" w:name="_ETM_Q58_587820"/>
      <w:bookmarkEnd w:id="30949"/>
      <w:r>
        <w:rPr>
          <w:rtl/>
        </w:rPr>
        <w:t xml:space="preserve">ברשת </w:t>
      </w:r>
      <w:bookmarkStart w:id="30950" w:name="_ETM_Q58_588420"/>
      <w:bookmarkEnd w:id="30950"/>
      <w:r>
        <w:rPr>
          <w:rtl/>
        </w:rPr>
        <w:t>ההולכה</w:t>
      </w:r>
      <w:r>
        <w:rPr>
          <w:rFonts w:hint="cs"/>
          <w:rtl/>
        </w:rPr>
        <w:t>,</w:t>
      </w:r>
      <w:r>
        <w:rPr>
          <w:rtl/>
        </w:rPr>
        <w:t xml:space="preserve"> </w:t>
      </w:r>
      <w:bookmarkStart w:id="30951" w:name="_ETM_Q58_589479"/>
      <w:bookmarkEnd w:id="30951"/>
      <w:r>
        <w:rPr>
          <w:rtl/>
        </w:rPr>
        <w:t xml:space="preserve">עלויות </w:t>
      </w:r>
      <w:bookmarkStart w:id="30952" w:name="_ETM_Q58_589960"/>
      <w:bookmarkEnd w:id="30952"/>
      <w:proofErr w:type="spellStart"/>
      <w:r>
        <w:rPr>
          <w:rtl/>
        </w:rPr>
        <w:t>הדלקים</w:t>
      </w:r>
      <w:proofErr w:type="spellEnd"/>
      <w:r>
        <w:rPr>
          <w:rFonts w:hint="cs"/>
          <w:rtl/>
        </w:rPr>
        <w:t>.</w:t>
      </w:r>
      <w:r>
        <w:rPr>
          <w:rtl/>
        </w:rPr>
        <w:t xml:space="preserve"> </w:t>
      </w:r>
      <w:bookmarkStart w:id="30953" w:name="_ETM_Q58_591060"/>
      <w:bookmarkEnd w:id="30953"/>
      <w:r>
        <w:rPr>
          <w:rtl/>
        </w:rPr>
        <w:t>בסוף</w:t>
      </w:r>
      <w:r>
        <w:rPr>
          <w:rFonts w:hint="cs"/>
          <w:rtl/>
        </w:rPr>
        <w:t>,</w:t>
      </w:r>
      <w:r>
        <w:rPr>
          <w:rtl/>
        </w:rPr>
        <w:t xml:space="preserve"> </w:t>
      </w:r>
      <w:bookmarkStart w:id="30954" w:name="_ETM_Q58_591420"/>
      <w:bookmarkEnd w:id="30954"/>
      <w:r>
        <w:rPr>
          <w:rtl/>
        </w:rPr>
        <w:t xml:space="preserve">כדי </w:t>
      </w:r>
      <w:bookmarkStart w:id="30955" w:name="_ETM_Q58_591630"/>
      <w:bookmarkEnd w:id="30955"/>
      <w:r>
        <w:rPr>
          <w:rtl/>
        </w:rPr>
        <w:t xml:space="preserve">לייצר </w:t>
      </w:r>
      <w:bookmarkStart w:id="30956" w:name="_ETM_Q58_591930"/>
      <w:bookmarkEnd w:id="30956"/>
      <w:r>
        <w:rPr>
          <w:rtl/>
        </w:rPr>
        <w:t xml:space="preserve">חשמל </w:t>
      </w:r>
      <w:bookmarkStart w:id="30957" w:name="_ETM_Q58_592200"/>
      <w:bookmarkEnd w:id="30957"/>
      <w:r>
        <w:rPr>
          <w:rtl/>
        </w:rPr>
        <w:t xml:space="preserve">אתה </w:t>
      </w:r>
      <w:bookmarkStart w:id="30958" w:name="_ETM_Q58_592320"/>
      <w:bookmarkEnd w:id="30958"/>
      <w:r>
        <w:rPr>
          <w:rtl/>
        </w:rPr>
        <w:t xml:space="preserve">שורף </w:t>
      </w:r>
      <w:bookmarkStart w:id="30959" w:name="_ETM_Q58_592620"/>
      <w:bookmarkEnd w:id="30959"/>
      <w:r>
        <w:rPr>
          <w:rtl/>
        </w:rPr>
        <w:t xml:space="preserve">איזשהו </w:t>
      </w:r>
      <w:bookmarkStart w:id="30960" w:name="_ETM_Q58_592890"/>
      <w:bookmarkEnd w:id="30960"/>
      <w:r>
        <w:rPr>
          <w:rtl/>
        </w:rPr>
        <w:t>דלק</w:t>
      </w:r>
      <w:r>
        <w:rPr>
          <w:rFonts w:hint="cs"/>
          <w:rtl/>
        </w:rPr>
        <w:t>.</w:t>
      </w:r>
      <w:r>
        <w:rPr>
          <w:rtl/>
        </w:rPr>
        <w:t xml:space="preserve"> </w:t>
      </w:r>
      <w:bookmarkStart w:id="30961" w:name="_ETM_Q58_593190"/>
      <w:bookmarkEnd w:id="30961"/>
      <w:r>
        <w:rPr>
          <w:rtl/>
        </w:rPr>
        <w:t xml:space="preserve">בעבר </w:t>
      </w:r>
      <w:bookmarkStart w:id="30962" w:name="_ETM_Q58_593610"/>
      <w:bookmarkEnd w:id="30962"/>
      <w:r>
        <w:rPr>
          <w:rtl/>
        </w:rPr>
        <w:t xml:space="preserve">שרפנו </w:t>
      </w:r>
      <w:bookmarkStart w:id="30963" w:name="_ETM_Q58_594060"/>
      <w:bookmarkEnd w:id="30963"/>
      <w:r>
        <w:rPr>
          <w:rtl/>
        </w:rPr>
        <w:t xml:space="preserve">בעיקר </w:t>
      </w:r>
      <w:bookmarkStart w:id="30964" w:name="_ETM_Q58_594450"/>
      <w:bookmarkEnd w:id="30964"/>
      <w:r>
        <w:rPr>
          <w:rtl/>
        </w:rPr>
        <w:t xml:space="preserve">פחם </w:t>
      </w:r>
      <w:bookmarkStart w:id="30965" w:name="_ETM_Q58_594839"/>
      <w:bookmarkEnd w:id="30965"/>
      <w:r>
        <w:rPr>
          <w:rtl/>
        </w:rPr>
        <w:t xml:space="preserve">מזהם </w:t>
      </w:r>
      <w:bookmarkStart w:id="30966" w:name="_ETM_Q58_595680"/>
      <w:bookmarkEnd w:id="30966"/>
      <w:r>
        <w:rPr>
          <w:rtl/>
        </w:rPr>
        <w:t xml:space="preserve">וסולר </w:t>
      </w:r>
      <w:bookmarkStart w:id="30967" w:name="_ETM_Q58_596250"/>
      <w:bookmarkEnd w:id="30967"/>
      <w:r>
        <w:rPr>
          <w:rFonts w:hint="cs"/>
          <w:rtl/>
        </w:rPr>
        <w:t>ו</w:t>
      </w:r>
      <w:r>
        <w:rPr>
          <w:rtl/>
        </w:rPr>
        <w:t xml:space="preserve">מזוט </w:t>
      </w:r>
      <w:bookmarkStart w:id="30968" w:name="_ETM_Q58_596729"/>
      <w:bookmarkEnd w:id="30968"/>
      <w:r>
        <w:rPr>
          <w:rtl/>
        </w:rPr>
        <w:t>מזהמים</w:t>
      </w:r>
      <w:r>
        <w:rPr>
          <w:rFonts w:hint="cs"/>
          <w:rtl/>
        </w:rPr>
        <w:t>;</w:t>
      </w:r>
      <w:r>
        <w:rPr>
          <w:rtl/>
        </w:rPr>
        <w:t xml:space="preserve"> </w:t>
      </w:r>
      <w:bookmarkStart w:id="30969" w:name="_ETM_Q58_597299"/>
      <w:bookmarkEnd w:id="30969"/>
      <w:r>
        <w:rPr>
          <w:rtl/>
        </w:rPr>
        <w:t xml:space="preserve">היום </w:t>
      </w:r>
      <w:bookmarkStart w:id="30970" w:name="_ETM_Q58_597510"/>
      <w:bookmarkEnd w:id="30970"/>
      <w:r>
        <w:rPr>
          <w:rtl/>
        </w:rPr>
        <w:t xml:space="preserve">אנחנו </w:t>
      </w:r>
      <w:bookmarkStart w:id="30971" w:name="_ETM_Q58_597720"/>
      <w:bookmarkEnd w:id="30971"/>
      <w:r>
        <w:rPr>
          <w:rtl/>
        </w:rPr>
        <w:t xml:space="preserve">שורפים </w:t>
      </w:r>
      <w:bookmarkStart w:id="30972" w:name="_ETM_Q58_598049"/>
      <w:bookmarkEnd w:id="30972"/>
      <w:r>
        <w:rPr>
          <w:rtl/>
        </w:rPr>
        <w:t xml:space="preserve">בעיקר </w:t>
      </w:r>
      <w:bookmarkStart w:id="30973" w:name="_ETM_Q58_598380"/>
      <w:bookmarkEnd w:id="30973"/>
      <w:r>
        <w:rPr>
          <w:rtl/>
        </w:rPr>
        <w:t xml:space="preserve">גז </w:t>
      </w:r>
      <w:bookmarkStart w:id="30974" w:name="_ETM_Q58_598589"/>
      <w:bookmarkEnd w:id="30974"/>
      <w:r>
        <w:rPr>
          <w:rtl/>
        </w:rPr>
        <w:t>טבעי</w:t>
      </w:r>
      <w:r>
        <w:rPr>
          <w:rFonts w:hint="cs"/>
          <w:rtl/>
        </w:rPr>
        <w:t>,</w:t>
      </w:r>
      <w:r>
        <w:rPr>
          <w:rtl/>
        </w:rPr>
        <w:t xml:space="preserve"> </w:t>
      </w:r>
      <w:bookmarkStart w:id="30975" w:name="_ETM_Q58_599520"/>
      <w:bookmarkEnd w:id="30975"/>
      <w:r>
        <w:rPr>
          <w:rtl/>
        </w:rPr>
        <w:t xml:space="preserve">שמזהם </w:t>
      </w:r>
      <w:bookmarkStart w:id="30976" w:name="_ETM_Q58_600029"/>
      <w:bookmarkEnd w:id="30976"/>
      <w:r>
        <w:rPr>
          <w:rtl/>
        </w:rPr>
        <w:t xml:space="preserve">רק </w:t>
      </w:r>
      <w:bookmarkStart w:id="30977" w:name="_ETM_Q58_600270"/>
      <w:bookmarkEnd w:id="30977"/>
      <w:r>
        <w:rPr>
          <w:rFonts w:hint="cs"/>
          <w:rtl/>
        </w:rPr>
        <w:t xml:space="preserve">1% או 2%, </w:t>
      </w:r>
      <w:bookmarkStart w:id="30978" w:name="_ETM_Q58_600600"/>
      <w:bookmarkStart w:id="30979" w:name="_ETM_Q58_600930"/>
      <w:bookmarkStart w:id="30980" w:name="_ETM_Q58_601020"/>
      <w:bookmarkStart w:id="30981" w:name="_ETM_Q58_601290"/>
      <w:bookmarkStart w:id="30982" w:name="_ETM_Q58_601619"/>
      <w:bookmarkEnd w:id="30978"/>
      <w:bookmarkEnd w:id="30979"/>
      <w:bookmarkEnd w:id="30980"/>
      <w:bookmarkEnd w:id="30981"/>
      <w:bookmarkEnd w:id="30982"/>
      <w:r>
        <w:rPr>
          <w:rtl/>
        </w:rPr>
        <w:t xml:space="preserve">כלומר </w:t>
      </w:r>
      <w:bookmarkStart w:id="30983" w:name="_ETM_Q58_601830"/>
      <w:bookmarkStart w:id="30984" w:name="_ETM_Q58_602279"/>
      <w:bookmarkEnd w:id="30983"/>
      <w:bookmarkEnd w:id="30984"/>
      <w:r>
        <w:rPr>
          <w:rFonts w:hint="cs"/>
          <w:rtl/>
        </w:rPr>
        <w:t xml:space="preserve">אחד חלקי </w:t>
      </w:r>
      <w:r>
        <w:rPr>
          <w:rtl/>
        </w:rPr>
        <w:t xml:space="preserve">50 </w:t>
      </w:r>
      <w:bookmarkStart w:id="30985" w:name="_ETM_Q58_603060"/>
      <w:bookmarkEnd w:id="30985"/>
      <w:r>
        <w:rPr>
          <w:rtl/>
        </w:rPr>
        <w:t>מהפחם</w:t>
      </w:r>
      <w:r>
        <w:rPr>
          <w:rFonts w:hint="cs"/>
          <w:rtl/>
        </w:rPr>
        <w:t>,</w:t>
      </w:r>
      <w:r>
        <w:rPr>
          <w:rtl/>
        </w:rPr>
        <w:t xml:space="preserve"> </w:t>
      </w:r>
      <w:bookmarkStart w:id="30986" w:name="_ETM_Q58_604359"/>
      <w:bookmarkEnd w:id="30986"/>
      <w:r>
        <w:rPr>
          <w:rtl/>
        </w:rPr>
        <w:t xml:space="preserve">ומשתמשים </w:t>
      </w:r>
      <w:bookmarkStart w:id="30987" w:name="_ETM_Q58_605259"/>
      <w:bookmarkEnd w:id="30987"/>
      <w:r>
        <w:rPr>
          <w:rtl/>
        </w:rPr>
        <w:t xml:space="preserve">בהרבה </w:t>
      </w:r>
      <w:bookmarkStart w:id="30988" w:name="_ETM_Q58_605619"/>
      <w:bookmarkEnd w:id="30988"/>
      <w:r>
        <w:rPr>
          <w:rtl/>
        </w:rPr>
        <w:t>שמש</w:t>
      </w:r>
      <w:r>
        <w:rPr>
          <w:rFonts w:hint="cs"/>
          <w:rtl/>
        </w:rPr>
        <w:t>,</w:t>
      </w:r>
      <w:r>
        <w:rPr>
          <w:rtl/>
        </w:rPr>
        <w:t xml:space="preserve"> </w:t>
      </w:r>
      <w:bookmarkStart w:id="30989" w:name="_ETM_Q58_607479"/>
      <w:bookmarkEnd w:id="30989"/>
      <w:r>
        <w:rPr>
          <w:rtl/>
        </w:rPr>
        <w:t xml:space="preserve">שזה </w:t>
      </w:r>
      <w:bookmarkStart w:id="30990" w:name="_ETM_Q58_608019"/>
      <w:bookmarkEnd w:id="30990"/>
      <w:r>
        <w:rPr>
          <w:rtl/>
        </w:rPr>
        <w:t xml:space="preserve">לא </w:t>
      </w:r>
      <w:bookmarkStart w:id="30991" w:name="_ETM_Q58_608170"/>
      <w:bookmarkEnd w:id="30991"/>
      <w:r>
        <w:rPr>
          <w:rtl/>
        </w:rPr>
        <w:t xml:space="preserve">מזהם </w:t>
      </w:r>
      <w:bookmarkStart w:id="30992" w:name="_ETM_Q58_608500"/>
      <w:bookmarkEnd w:id="30992"/>
      <w:r>
        <w:rPr>
          <w:rtl/>
        </w:rPr>
        <w:t>בכלל</w:t>
      </w:r>
      <w:r>
        <w:rPr>
          <w:rFonts w:hint="cs"/>
          <w:rtl/>
        </w:rPr>
        <w:t>.</w:t>
      </w:r>
      <w:bookmarkStart w:id="30993" w:name="_ETM_Q58_611000"/>
      <w:bookmarkStart w:id="30994" w:name="_ETM_Q58_610130"/>
      <w:bookmarkEnd w:id="30993"/>
      <w:bookmarkEnd w:id="30994"/>
      <w:r>
        <w:rPr>
          <w:rFonts w:hint="cs"/>
          <w:rtl/>
        </w:rPr>
        <w:t xml:space="preserve"> </w:t>
      </w:r>
    </w:p>
    <w:p w:rsidR="004559E6" w:rsidRDefault="004559E6" w:rsidP="00822412">
      <w:pPr>
        <w:rPr>
          <w:rtl/>
        </w:rPr>
      </w:pPr>
    </w:p>
    <w:p w:rsidR="004559E6" w:rsidRDefault="004559E6" w:rsidP="00822412">
      <w:pPr>
        <w:rPr>
          <w:rtl/>
        </w:rPr>
      </w:pPr>
      <w:r>
        <w:rPr>
          <w:rFonts w:hint="cs"/>
          <w:rtl/>
        </w:rPr>
        <w:t xml:space="preserve">כמו </w:t>
      </w:r>
      <w:r>
        <w:rPr>
          <w:rtl/>
        </w:rPr>
        <w:t xml:space="preserve">כן </w:t>
      </w:r>
      <w:bookmarkStart w:id="30995" w:name="_ETM_Q58_610580"/>
      <w:bookmarkEnd w:id="30995"/>
      <w:r>
        <w:rPr>
          <w:rtl/>
        </w:rPr>
        <w:t xml:space="preserve">התעריף </w:t>
      </w:r>
      <w:bookmarkStart w:id="30996" w:name="_ETM_Q58_611150"/>
      <w:bookmarkEnd w:id="30996"/>
      <w:r>
        <w:rPr>
          <w:rtl/>
        </w:rPr>
        <w:t xml:space="preserve">מושפע </w:t>
      </w:r>
      <w:bookmarkStart w:id="30997" w:name="_ETM_Q58_611780"/>
      <w:bookmarkStart w:id="30998" w:name="_ETM_Q58_612680"/>
      <w:bookmarkEnd w:id="30997"/>
      <w:bookmarkEnd w:id="30998"/>
      <w:r>
        <w:rPr>
          <w:rtl/>
        </w:rPr>
        <w:t xml:space="preserve">ממהלכי </w:t>
      </w:r>
      <w:bookmarkStart w:id="30999" w:name="_ETM_Q58_613610"/>
      <w:bookmarkEnd w:id="30999"/>
      <w:r>
        <w:rPr>
          <w:rtl/>
        </w:rPr>
        <w:t xml:space="preserve">הרפורמה </w:t>
      </w:r>
      <w:bookmarkStart w:id="31000" w:name="_ETM_Q58_614300"/>
      <w:bookmarkEnd w:id="31000"/>
      <w:r>
        <w:rPr>
          <w:rtl/>
        </w:rPr>
        <w:t>בחשמל</w:t>
      </w:r>
      <w:r>
        <w:rPr>
          <w:rFonts w:hint="cs"/>
          <w:rtl/>
        </w:rPr>
        <w:t>.</w:t>
      </w:r>
      <w:r>
        <w:rPr>
          <w:rtl/>
        </w:rPr>
        <w:t xml:space="preserve"> </w:t>
      </w:r>
      <w:bookmarkStart w:id="31001" w:name="_ETM_Q58_615260"/>
      <w:bookmarkEnd w:id="31001"/>
      <w:r>
        <w:rPr>
          <w:rtl/>
        </w:rPr>
        <w:t xml:space="preserve">כזכור </w:t>
      </w:r>
      <w:bookmarkStart w:id="31002" w:name="_ETM_Q58_615739"/>
      <w:bookmarkEnd w:id="31002"/>
      <w:r>
        <w:rPr>
          <w:rtl/>
        </w:rPr>
        <w:t>לך</w:t>
      </w:r>
      <w:r>
        <w:rPr>
          <w:rFonts w:hint="cs"/>
          <w:rtl/>
        </w:rPr>
        <w:t>,</w:t>
      </w:r>
      <w:r>
        <w:rPr>
          <w:rtl/>
        </w:rPr>
        <w:t xml:space="preserve"> </w:t>
      </w:r>
      <w:bookmarkStart w:id="31003" w:name="_ETM_Q58_615950"/>
      <w:bookmarkEnd w:id="31003"/>
      <w:r>
        <w:rPr>
          <w:rtl/>
        </w:rPr>
        <w:t xml:space="preserve">לפני </w:t>
      </w:r>
      <w:bookmarkStart w:id="31004" w:name="_ETM_Q58_616190"/>
      <w:bookmarkEnd w:id="31004"/>
      <w:r>
        <w:rPr>
          <w:rtl/>
        </w:rPr>
        <w:t xml:space="preserve">שנתיים </w:t>
      </w:r>
      <w:bookmarkStart w:id="31005" w:name="_ETM_Q58_616760"/>
      <w:bookmarkEnd w:id="31005"/>
      <w:r>
        <w:rPr>
          <w:rFonts w:hint="cs"/>
          <w:rtl/>
        </w:rPr>
        <w:t>ה</w:t>
      </w:r>
      <w:r>
        <w:rPr>
          <w:rtl/>
        </w:rPr>
        <w:t xml:space="preserve">שקנו </w:t>
      </w:r>
      <w:bookmarkStart w:id="31006" w:name="_ETM_Q58_617390"/>
      <w:bookmarkEnd w:id="31006"/>
      <w:r>
        <w:rPr>
          <w:rFonts w:hint="cs"/>
          <w:rtl/>
        </w:rPr>
        <w:t xml:space="preserve">– </w:t>
      </w:r>
      <w:r>
        <w:rPr>
          <w:rtl/>
        </w:rPr>
        <w:t xml:space="preserve">זה </w:t>
      </w:r>
      <w:bookmarkStart w:id="31007" w:name="_ETM_Q58_617510"/>
      <w:bookmarkEnd w:id="31007"/>
      <w:r>
        <w:rPr>
          <w:rtl/>
        </w:rPr>
        <w:t xml:space="preserve">גם </w:t>
      </w:r>
      <w:bookmarkStart w:id="31008" w:name="_ETM_Q58_617690"/>
      <w:bookmarkEnd w:id="31008"/>
      <w:r>
        <w:rPr>
          <w:rtl/>
        </w:rPr>
        <w:t xml:space="preserve">עבר </w:t>
      </w:r>
      <w:bookmarkStart w:id="31009" w:name="_ETM_Q58_617900"/>
      <w:bookmarkEnd w:id="31009"/>
      <w:r>
        <w:rPr>
          <w:rtl/>
        </w:rPr>
        <w:t xml:space="preserve">בחקיקה </w:t>
      </w:r>
      <w:bookmarkStart w:id="31010" w:name="_ETM_Q58_618380"/>
      <w:bookmarkEnd w:id="31010"/>
      <w:r>
        <w:rPr>
          <w:rtl/>
        </w:rPr>
        <w:t xml:space="preserve">פה </w:t>
      </w:r>
      <w:bookmarkStart w:id="31011" w:name="_ETM_Q58_618530"/>
      <w:bookmarkEnd w:id="31011"/>
      <w:r>
        <w:rPr>
          <w:rtl/>
        </w:rPr>
        <w:t xml:space="preserve">בכנסת </w:t>
      </w:r>
      <w:bookmarkStart w:id="31012" w:name="_ETM_Q58_619010"/>
      <w:bookmarkEnd w:id="31012"/>
      <w:r>
        <w:rPr>
          <w:rFonts w:hint="cs"/>
          <w:rtl/>
        </w:rPr>
        <w:t xml:space="preserve">– </w:t>
      </w:r>
      <w:r>
        <w:rPr>
          <w:rtl/>
        </w:rPr>
        <w:t xml:space="preserve">אחרי </w:t>
      </w:r>
      <w:bookmarkStart w:id="31013" w:name="_ETM_Q58_619250"/>
      <w:bookmarkEnd w:id="31013"/>
      <w:r>
        <w:rPr>
          <w:rtl/>
        </w:rPr>
        <w:t xml:space="preserve">40 </w:t>
      </w:r>
      <w:bookmarkStart w:id="31014" w:name="_ETM_Q58_619670"/>
      <w:bookmarkEnd w:id="31014"/>
      <w:r>
        <w:rPr>
          <w:rtl/>
        </w:rPr>
        <w:t xml:space="preserve">שנה </w:t>
      </w:r>
      <w:bookmarkStart w:id="31015" w:name="_ETM_Q58_620300"/>
      <w:bookmarkEnd w:id="31015"/>
      <w:r>
        <w:rPr>
          <w:rtl/>
        </w:rPr>
        <w:t xml:space="preserve">שלא </w:t>
      </w:r>
      <w:bookmarkStart w:id="31016" w:name="_ETM_Q58_620599"/>
      <w:bookmarkEnd w:id="31016"/>
      <w:r>
        <w:rPr>
          <w:rtl/>
        </w:rPr>
        <w:t>הצליחו</w:t>
      </w:r>
      <w:r>
        <w:rPr>
          <w:rFonts w:hint="cs"/>
          <w:rtl/>
        </w:rPr>
        <w:t>,</w:t>
      </w:r>
      <w:r>
        <w:rPr>
          <w:rtl/>
        </w:rPr>
        <w:t xml:space="preserve"> </w:t>
      </w:r>
      <w:bookmarkStart w:id="31017" w:name="_ETM_Q58_621080"/>
      <w:bookmarkEnd w:id="31017"/>
      <w:r>
        <w:rPr>
          <w:rtl/>
        </w:rPr>
        <w:t xml:space="preserve">השקנו </w:t>
      </w:r>
      <w:bookmarkStart w:id="31018" w:name="_ETM_Q58_621470"/>
      <w:bookmarkEnd w:id="31018"/>
      <w:r>
        <w:rPr>
          <w:rtl/>
        </w:rPr>
        <w:t xml:space="preserve">את </w:t>
      </w:r>
      <w:bookmarkStart w:id="31019" w:name="_ETM_Q58_621530"/>
      <w:bookmarkEnd w:id="31019"/>
      <w:r>
        <w:rPr>
          <w:rtl/>
        </w:rPr>
        <w:t xml:space="preserve">הרפורמה </w:t>
      </w:r>
      <w:bookmarkStart w:id="31020" w:name="_ETM_Q58_621980"/>
      <w:bookmarkEnd w:id="31020"/>
      <w:r>
        <w:rPr>
          <w:rtl/>
        </w:rPr>
        <w:t xml:space="preserve">ההיסטורית </w:t>
      </w:r>
      <w:bookmarkStart w:id="31021" w:name="_ETM_Q58_622670"/>
      <w:bookmarkEnd w:id="31021"/>
      <w:r>
        <w:rPr>
          <w:rtl/>
        </w:rPr>
        <w:t xml:space="preserve">בחברת </w:t>
      </w:r>
      <w:bookmarkStart w:id="31022" w:name="_ETM_Q58_623270"/>
      <w:bookmarkEnd w:id="31022"/>
      <w:r>
        <w:rPr>
          <w:rtl/>
        </w:rPr>
        <w:t>חשמל</w:t>
      </w:r>
      <w:r>
        <w:rPr>
          <w:rFonts w:hint="cs"/>
          <w:rtl/>
        </w:rPr>
        <w:t>.</w:t>
      </w:r>
      <w:r>
        <w:rPr>
          <w:rtl/>
        </w:rPr>
        <w:t xml:space="preserve"> </w:t>
      </w:r>
      <w:bookmarkStart w:id="31023" w:name="_ETM_Q58_625150"/>
      <w:bookmarkEnd w:id="31023"/>
      <w:r>
        <w:rPr>
          <w:rtl/>
        </w:rPr>
        <w:t xml:space="preserve">בשנה </w:t>
      </w:r>
      <w:bookmarkStart w:id="31024" w:name="_ETM_Q58_625780"/>
      <w:bookmarkEnd w:id="31024"/>
      <w:r>
        <w:rPr>
          <w:rtl/>
        </w:rPr>
        <w:t xml:space="preserve">האחרונה </w:t>
      </w:r>
      <w:bookmarkStart w:id="31025" w:name="_ETM_Q58_626260"/>
      <w:bookmarkEnd w:id="31025"/>
      <w:r>
        <w:rPr>
          <w:rtl/>
        </w:rPr>
        <w:t xml:space="preserve">במיוחד </w:t>
      </w:r>
      <w:bookmarkStart w:id="31026" w:name="_ETM_Q58_626950"/>
      <w:bookmarkEnd w:id="31026"/>
      <w:r>
        <w:rPr>
          <w:rtl/>
        </w:rPr>
        <w:t xml:space="preserve">מה </w:t>
      </w:r>
      <w:bookmarkStart w:id="31027" w:name="_ETM_Q58_627069"/>
      <w:bookmarkEnd w:id="31027"/>
      <w:r>
        <w:rPr>
          <w:rtl/>
        </w:rPr>
        <w:t xml:space="preserve">שהשפיע </w:t>
      </w:r>
      <w:bookmarkStart w:id="31028" w:name="_ETM_Q58_627580"/>
      <w:bookmarkEnd w:id="31028"/>
      <w:r>
        <w:rPr>
          <w:rtl/>
        </w:rPr>
        <w:t xml:space="preserve">על </w:t>
      </w:r>
      <w:bookmarkStart w:id="31029" w:name="_ETM_Q58_627670"/>
      <w:bookmarkEnd w:id="31029"/>
      <w:r>
        <w:rPr>
          <w:rtl/>
        </w:rPr>
        <w:t xml:space="preserve">התעריף </w:t>
      </w:r>
      <w:bookmarkStart w:id="31030" w:name="_ETM_Q58_628180"/>
      <w:bookmarkEnd w:id="31030"/>
      <w:r>
        <w:rPr>
          <w:rFonts w:hint="cs"/>
          <w:rtl/>
        </w:rPr>
        <w:t xml:space="preserve">– כבר </w:t>
      </w:r>
      <w:r>
        <w:rPr>
          <w:rtl/>
        </w:rPr>
        <w:t xml:space="preserve">בשנתיים </w:t>
      </w:r>
      <w:bookmarkStart w:id="31031" w:name="_ETM_Q58_628750"/>
      <w:bookmarkEnd w:id="31031"/>
      <w:r>
        <w:rPr>
          <w:rtl/>
        </w:rPr>
        <w:t>האחרונות</w:t>
      </w:r>
      <w:bookmarkStart w:id="31032" w:name="_ETM_Q58_629800"/>
      <w:bookmarkEnd w:id="31032"/>
      <w:r>
        <w:rPr>
          <w:rFonts w:hint="cs"/>
          <w:rtl/>
        </w:rPr>
        <w:t xml:space="preserve"> – </w:t>
      </w:r>
      <w:bookmarkStart w:id="31033" w:name="_ETM_Q58_626000"/>
      <w:bookmarkEnd w:id="31033"/>
      <w:r>
        <w:rPr>
          <w:rtl/>
        </w:rPr>
        <w:t xml:space="preserve">זה </w:t>
      </w:r>
      <w:bookmarkStart w:id="31034" w:name="_ETM_Q58_630010"/>
      <w:bookmarkEnd w:id="31034"/>
      <w:r>
        <w:rPr>
          <w:rtl/>
        </w:rPr>
        <w:t xml:space="preserve">התהליך </w:t>
      </w:r>
      <w:bookmarkStart w:id="31035" w:name="_ETM_Q58_630550"/>
      <w:bookmarkEnd w:id="31035"/>
      <w:r>
        <w:rPr>
          <w:rtl/>
        </w:rPr>
        <w:t>שהתחיל</w:t>
      </w:r>
      <w:r>
        <w:rPr>
          <w:rFonts w:hint="cs"/>
          <w:rtl/>
        </w:rPr>
        <w:t>,</w:t>
      </w:r>
      <w:r>
        <w:rPr>
          <w:rtl/>
        </w:rPr>
        <w:t xml:space="preserve"> </w:t>
      </w:r>
      <w:bookmarkStart w:id="31036" w:name="_ETM_Q58_631000"/>
      <w:bookmarkEnd w:id="31036"/>
      <w:r>
        <w:rPr>
          <w:rtl/>
        </w:rPr>
        <w:t xml:space="preserve">שחברת </w:t>
      </w:r>
      <w:bookmarkStart w:id="31037" w:name="_ETM_Q58_631480"/>
      <w:bookmarkEnd w:id="31037"/>
      <w:r>
        <w:rPr>
          <w:rtl/>
        </w:rPr>
        <w:t xml:space="preserve">חשמל </w:t>
      </w:r>
      <w:bookmarkStart w:id="31038" w:name="_ETM_Q58_631780"/>
      <w:bookmarkEnd w:id="31038"/>
      <w:r>
        <w:rPr>
          <w:rtl/>
        </w:rPr>
        <w:t xml:space="preserve">מוכרת </w:t>
      </w:r>
      <w:bookmarkStart w:id="31039" w:name="_ETM_Q58_632760"/>
      <w:bookmarkEnd w:id="31039"/>
      <w:r>
        <w:rPr>
          <w:rtl/>
        </w:rPr>
        <w:t xml:space="preserve">תחנות </w:t>
      </w:r>
      <w:bookmarkStart w:id="31040" w:name="_ETM_Q58_633360"/>
      <w:bookmarkEnd w:id="31040"/>
      <w:r>
        <w:rPr>
          <w:rtl/>
        </w:rPr>
        <w:t xml:space="preserve">כוח </w:t>
      </w:r>
      <w:bookmarkStart w:id="31041" w:name="_ETM_Q58_634709"/>
      <w:bookmarkEnd w:id="31041"/>
      <w:r>
        <w:rPr>
          <w:rFonts w:hint="cs"/>
          <w:rtl/>
        </w:rPr>
        <w:t xml:space="preserve">שלה </w:t>
      </w:r>
      <w:bookmarkStart w:id="31042" w:name="_ETM_Q58_635489"/>
      <w:bookmarkEnd w:id="31042"/>
      <w:r>
        <w:rPr>
          <w:rtl/>
        </w:rPr>
        <w:t xml:space="preserve">למגזר </w:t>
      </w:r>
      <w:bookmarkStart w:id="31043" w:name="_ETM_Q58_636150"/>
      <w:bookmarkEnd w:id="31043"/>
      <w:r>
        <w:rPr>
          <w:rtl/>
        </w:rPr>
        <w:t>הפרטי</w:t>
      </w:r>
      <w:r>
        <w:rPr>
          <w:rFonts w:hint="cs"/>
          <w:rtl/>
        </w:rPr>
        <w:t>.</w:t>
      </w:r>
      <w:r>
        <w:rPr>
          <w:rtl/>
        </w:rPr>
        <w:t xml:space="preserve"> </w:t>
      </w:r>
      <w:bookmarkStart w:id="31044" w:name="_ETM_Q58_637270"/>
      <w:bookmarkEnd w:id="31044"/>
      <w:r>
        <w:rPr>
          <w:rtl/>
        </w:rPr>
        <w:t xml:space="preserve">כתוצאה </w:t>
      </w:r>
      <w:bookmarkStart w:id="31045" w:name="_ETM_Q58_637840"/>
      <w:bookmarkEnd w:id="31045"/>
      <w:r>
        <w:rPr>
          <w:rtl/>
        </w:rPr>
        <w:t xml:space="preserve">מהמכירה </w:t>
      </w:r>
      <w:bookmarkStart w:id="31046" w:name="_ETM_Q58_638440"/>
      <w:bookmarkEnd w:id="31046"/>
      <w:r>
        <w:rPr>
          <w:rtl/>
        </w:rPr>
        <w:t xml:space="preserve">הזאת </w:t>
      </w:r>
      <w:bookmarkStart w:id="31047" w:name="_ETM_Q58_638710"/>
      <w:bookmarkEnd w:id="31047"/>
      <w:r>
        <w:rPr>
          <w:rtl/>
        </w:rPr>
        <w:t xml:space="preserve">נכנסים </w:t>
      </w:r>
      <w:bookmarkStart w:id="31048" w:name="_ETM_Q58_639160"/>
      <w:bookmarkEnd w:id="31048"/>
      <w:r>
        <w:rPr>
          <w:rtl/>
        </w:rPr>
        <w:t xml:space="preserve">מיליארדים </w:t>
      </w:r>
      <w:bookmarkStart w:id="31049" w:name="_ETM_Q58_639760"/>
      <w:bookmarkEnd w:id="31049"/>
      <w:r>
        <w:rPr>
          <w:rtl/>
        </w:rPr>
        <w:t xml:space="preserve">לקופת </w:t>
      </w:r>
      <w:bookmarkStart w:id="31050" w:name="_ETM_Q58_640180"/>
      <w:bookmarkEnd w:id="31050"/>
      <w:r>
        <w:rPr>
          <w:rtl/>
        </w:rPr>
        <w:t xml:space="preserve">חברת </w:t>
      </w:r>
      <w:bookmarkStart w:id="31051" w:name="_ETM_Q58_640540"/>
      <w:bookmarkEnd w:id="31051"/>
      <w:r>
        <w:rPr>
          <w:rtl/>
        </w:rPr>
        <w:t>חשמל</w:t>
      </w:r>
      <w:r>
        <w:rPr>
          <w:rFonts w:hint="cs"/>
          <w:rtl/>
        </w:rPr>
        <w:t>,</w:t>
      </w:r>
      <w:r>
        <w:rPr>
          <w:rtl/>
        </w:rPr>
        <w:t xml:space="preserve"> </w:t>
      </w:r>
      <w:bookmarkStart w:id="31052" w:name="_ETM_Q58_641610"/>
      <w:bookmarkEnd w:id="31052"/>
      <w:r>
        <w:rPr>
          <w:rtl/>
        </w:rPr>
        <w:t xml:space="preserve">ומאחר </w:t>
      </w:r>
      <w:bookmarkStart w:id="31053" w:name="_ETM_Q58_642420"/>
      <w:bookmarkEnd w:id="31053"/>
      <w:r>
        <w:rPr>
          <w:rtl/>
        </w:rPr>
        <w:t xml:space="preserve">שהמכירות </w:t>
      </w:r>
      <w:bookmarkStart w:id="31054" w:name="_ETM_Q58_643160"/>
      <w:bookmarkEnd w:id="31054"/>
      <w:r>
        <w:rPr>
          <w:rFonts w:hint="cs"/>
          <w:rtl/>
        </w:rPr>
        <w:t xml:space="preserve">הצליחו </w:t>
      </w:r>
      <w:bookmarkStart w:id="31055" w:name="_ETM_Q58_643550"/>
      <w:bookmarkEnd w:id="31055"/>
      <w:r>
        <w:rPr>
          <w:rtl/>
        </w:rPr>
        <w:t xml:space="preserve">והצלחנו </w:t>
      </w:r>
      <w:bookmarkStart w:id="31056" w:name="_ETM_Q58_644030"/>
      <w:bookmarkEnd w:id="31056"/>
      <w:r>
        <w:rPr>
          <w:rtl/>
        </w:rPr>
        <w:t xml:space="preserve">לקבל </w:t>
      </w:r>
      <w:bookmarkStart w:id="31057" w:name="_ETM_Q58_644810"/>
      <w:bookmarkEnd w:id="31057"/>
      <w:r>
        <w:rPr>
          <w:rtl/>
        </w:rPr>
        <w:t xml:space="preserve">מחירים </w:t>
      </w:r>
      <w:bookmarkStart w:id="31058" w:name="_ETM_Q58_645320"/>
      <w:bookmarkEnd w:id="31058"/>
      <w:r>
        <w:rPr>
          <w:rtl/>
        </w:rPr>
        <w:t xml:space="preserve">הרבה </w:t>
      </w:r>
      <w:bookmarkStart w:id="31059" w:name="_ETM_Q58_645680"/>
      <w:bookmarkEnd w:id="31059"/>
      <w:r>
        <w:rPr>
          <w:rtl/>
        </w:rPr>
        <w:t xml:space="preserve">יותר </w:t>
      </w:r>
      <w:bookmarkStart w:id="31060" w:name="_ETM_Q58_645860"/>
      <w:bookmarkEnd w:id="31060"/>
      <w:r>
        <w:rPr>
          <w:rtl/>
        </w:rPr>
        <w:t>גבוהים</w:t>
      </w:r>
      <w:r>
        <w:rPr>
          <w:rFonts w:hint="cs"/>
          <w:rtl/>
        </w:rPr>
        <w:t>,</w:t>
      </w:r>
      <w:r>
        <w:rPr>
          <w:rtl/>
        </w:rPr>
        <w:t xml:space="preserve"> </w:t>
      </w:r>
      <w:bookmarkStart w:id="31061" w:name="_ETM_Q58_646160"/>
      <w:bookmarkEnd w:id="31061"/>
      <w:r>
        <w:rPr>
          <w:rtl/>
        </w:rPr>
        <w:t xml:space="preserve">כלומר </w:t>
      </w:r>
      <w:bookmarkStart w:id="31062" w:name="_ETM_Q58_646400"/>
      <w:bookmarkEnd w:id="31062"/>
      <w:r>
        <w:rPr>
          <w:rtl/>
        </w:rPr>
        <w:t xml:space="preserve">קיבלנו </w:t>
      </w:r>
      <w:bookmarkStart w:id="31063" w:name="_ETM_Q58_647560"/>
      <w:bookmarkEnd w:id="31063"/>
      <w:r>
        <w:rPr>
          <w:rtl/>
        </w:rPr>
        <w:t xml:space="preserve">בתחנת </w:t>
      </w:r>
      <w:bookmarkStart w:id="31064" w:name="_ETM_Q58_648310"/>
      <w:bookmarkEnd w:id="31064"/>
      <w:r>
        <w:rPr>
          <w:rtl/>
        </w:rPr>
        <w:t xml:space="preserve">הכוח </w:t>
      </w:r>
      <w:bookmarkStart w:id="31065" w:name="_ETM_Q58_648760"/>
      <w:bookmarkEnd w:id="31065"/>
      <w:r>
        <w:rPr>
          <w:rtl/>
        </w:rPr>
        <w:t xml:space="preserve">באלון </w:t>
      </w:r>
      <w:bookmarkStart w:id="31066" w:name="_ETM_Q58_650459"/>
      <w:bookmarkEnd w:id="31066"/>
      <w:r>
        <w:rPr>
          <w:rtl/>
        </w:rPr>
        <w:t xml:space="preserve">תבור </w:t>
      </w:r>
      <w:bookmarkStart w:id="31067" w:name="_ETM_Q58_651060"/>
      <w:bookmarkEnd w:id="31067"/>
      <w:r>
        <w:rPr>
          <w:rtl/>
        </w:rPr>
        <w:t>ו</w:t>
      </w:r>
      <w:bookmarkStart w:id="31068" w:name="_ETM_Q58_651150"/>
      <w:bookmarkEnd w:id="31068"/>
      <w:r>
        <w:rPr>
          <w:rtl/>
        </w:rPr>
        <w:t xml:space="preserve">גם </w:t>
      </w:r>
      <w:bookmarkStart w:id="31069" w:name="_ETM_Q58_651389"/>
      <w:bookmarkEnd w:id="31069"/>
      <w:r>
        <w:rPr>
          <w:rtl/>
        </w:rPr>
        <w:t xml:space="preserve">ברמת </w:t>
      </w:r>
      <w:bookmarkStart w:id="31070" w:name="_ETM_Q58_651749"/>
      <w:bookmarkEnd w:id="31070"/>
      <w:r>
        <w:rPr>
          <w:rFonts w:hint="cs"/>
          <w:rtl/>
        </w:rPr>
        <w:t xml:space="preserve">חובב </w:t>
      </w:r>
      <w:bookmarkStart w:id="31071" w:name="_ETM_Q58_652049"/>
      <w:bookmarkEnd w:id="31071"/>
      <w:r>
        <w:rPr>
          <w:rtl/>
        </w:rPr>
        <w:t xml:space="preserve">מחירים </w:t>
      </w:r>
      <w:bookmarkStart w:id="31072" w:name="_ETM_Q58_652560"/>
      <w:bookmarkEnd w:id="31072"/>
      <w:r>
        <w:rPr>
          <w:rtl/>
        </w:rPr>
        <w:t xml:space="preserve">שהם </w:t>
      </w:r>
      <w:bookmarkStart w:id="31073" w:name="_ETM_Q58_652739"/>
      <w:bookmarkEnd w:id="31073"/>
      <w:r>
        <w:rPr>
          <w:rtl/>
        </w:rPr>
        <w:t xml:space="preserve">יותר </w:t>
      </w:r>
      <w:bookmarkStart w:id="31074" w:name="_ETM_Q58_653010"/>
      <w:bookmarkEnd w:id="31074"/>
      <w:r>
        <w:rPr>
          <w:rtl/>
        </w:rPr>
        <w:t xml:space="preserve">מכפולים </w:t>
      </w:r>
      <w:bookmarkStart w:id="31075" w:name="_ETM_Q58_653730"/>
      <w:bookmarkEnd w:id="31075"/>
      <w:r>
        <w:rPr>
          <w:rtl/>
        </w:rPr>
        <w:t xml:space="preserve">מהמחירים </w:t>
      </w:r>
      <w:bookmarkStart w:id="31076" w:name="_ETM_Q58_654359"/>
      <w:bookmarkEnd w:id="31076"/>
      <w:r>
        <w:rPr>
          <w:rtl/>
        </w:rPr>
        <w:lastRenderedPageBreak/>
        <w:t xml:space="preserve">שקיווינו </w:t>
      </w:r>
      <w:bookmarkStart w:id="31077" w:name="_ETM_Q58_654989"/>
      <w:bookmarkEnd w:id="31077"/>
      <w:r>
        <w:rPr>
          <w:rtl/>
        </w:rPr>
        <w:t>לקבל</w:t>
      </w:r>
      <w:r>
        <w:rPr>
          <w:rFonts w:hint="cs"/>
          <w:rtl/>
        </w:rPr>
        <w:t>,</w:t>
      </w:r>
      <w:r>
        <w:rPr>
          <w:rtl/>
        </w:rPr>
        <w:t xml:space="preserve"> </w:t>
      </w:r>
      <w:bookmarkStart w:id="31078" w:name="_ETM_Q58_655799"/>
      <w:bookmarkEnd w:id="31078"/>
      <w:r>
        <w:rPr>
          <w:rtl/>
        </w:rPr>
        <w:t xml:space="preserve">העודף </w:t>
      </w:r>
      <w:bookmarkStart w:id="31079" w:name="_ETM_Q58_656370"/>
      <w:bookmarkEnd w:id="31079"/>
      <w:r>
        <w:rPr>
          <w:rtl/>
        </w:rPr>
        <w:t xml:space="preserve">של </w:t>
      </w:r>
      <w:bookmarkStart w:id="31080" w:name="_ETM_Q58_656549"/>
      <w:bookmarkEnd w:id="31080"/>
      <w:r>
        <w:rPr>
          <w:rtl/>
        </w:rPr>
        <w:t xml:space="preserve">מיליארדי </w:t>
      </w:r>
      <w:bookmarkStart w:id="31081" w:name="_ETM_Q58_656969"/>
      <w:bookmarkEnd w:id="31081"/>
      <w:r>
        <w:rPr>
          <w:rtl/>
        </w:rPr>
        <w:t xml:space="preserve">שקלים </w:t>
      </w:r>
      <w:bookmarkStart w:id="31082" w:name="_ETM_Q58_657359"/>
      <w:bookmarkEnd w:id="31082"/>
      <w:r>
        <w:rPr>
          <w:rtl/>
        </w:rPr>
        <w:t xml:space="preserve">הולך </w:t>
      </w:r>
      <w:bookmarkStart w:id="31083" w:name="_ETM_Q58_657599"/>
      <w:bookmarkEnd w:id="31083"/>
      <w:r>
        <w:rPr>
          <w:rtl/>
        </w:rPr>
        <w:t xml:space="preserve">גם </w:t>
      </w:r>
      <w:bookmarkStart w:id="31084" w:name="_ETM_Q58_657840"/>
      <w:bookmarkEnd w:id="31084"/>
      <w:r>
        <w:rPr>
          <w:rtl/>
        </w:rPr>
        <w:t xml:space="preserve">לטובת </w:t>
      </w:r>
      <w:bookmarkStart w:id="31085" w:name="_ETM_Q58_658260"/>
      <w:bookmarkEnd w:id="31085"/>
      <w:r>
        <w:rPr>
          <w:rtl/>
        </w:rPr>
        <w:t xml:space="preserve">הורדת </w:t>
      </w:r>
      <w:bookmarkStart w:id="31086" w:name="_ETM_Q58_658709"/>
      <w:bookmarkEnd w:id="31086"/>
      <w:r>
        <w:rPr>
          <w:rtl/>
        </w:rPr>
        <w:t xml:space="preserve">מחירי </w:t>
      </w:r>
      <w:bookmarkStart w:id="31087" w:name="_ETM_Q58_659099"/>
      <w:bookmarkEnd w:id="31087"/>
      <w:r>
        <w:rPr>
          <w:rtl/>
        </w:rPr>
        <w:t>החשמל</w:t>
      </w:r>
      <w:r>
        <w:rPr>
          <w:rFonts w:hint="cs"/>
          <w:rtl/>
        </w:rPr>
        <w:t>,</w:t>
      </w:r>
      <w:r>
        <w:rPr>
          <w:rtl/>
        </w:rPr>
        <w:t xml:space="preserve"> </w:t>
      </w:r>
      <w:bookmarkStart w:id="31088" w:name="_ETM_Q58_660090"/>
      <w:bookmarkEnd w:id="31088"/>
      <w:r>
        <w:rPr>
          <w:rtl/>
        </w:rPr>
        <w:t xml:space="preserve">רק </w:t>
      </w:r>
      <w:bookmarkStart w:id="31089" w:name="_ETM_Q58_660299"/>
      <w:bookmarkEnd w:id="31089"/>
      <w:r>
        <w:rPr>
          <w:rtl/>
        </w:rPr>
        <w:t>ש</w:t>
      </w:r>
      <w:r>
        <w:rPr>
          <w:rFonts w:hint="cs"/>
          <w:rtl/>
        </w:rPr>
        <w:t>זה</w:t>
      </w:r>
      <w:r>
        <w:rPr>
          <w:rtl/>
        </w:rPr>
        <w:t xml:space="preserve"> </w:t>
      </w:r>
      <w:bookmarkStart w:id="31090" w:name="_ETM_Q58_660510"/>
      <w:bookmarkEnd w:id="31090"/>
      <w:r>
        <w:rPr>
          <w:rtl/>
        </w:rPr>
        <w:t xml:space="preserve">לא </w:t>
      </w:r>
      <w:bookmarkStart w:id="31091" w:name="_ETM_Q58_660629"/>
      <w:bookmarkEnd w:id="31091"/>
      <w:r>
        <w:rPr>
          <w:rtl/>
        </w:rPr>
        <w:t xml:space="preserve">בא </w:t>
      </w:r>
      <w:bookmarkStart w:id="31092" w:name="_ETM_Q58_660810"/>
      <w:bookmarkEnd w:id="31092"/>
      <w:r>
        <w:rPr>
          <w:rtl/>
        </w:rPr>
        <w:t xml:space="preserve">בבת </w:t>
      </w:r>
      <w:bookmarkStart w:id="31093" w:name="_ETM_Q58_661139"/>
      <w:bookmarkEnd w:id="31093"/>
      <w:r>
        <w:rPr>
          <w:rFonts w:hint="cs"/>
          <w:rtl/>
        </w:rPr>
        <w:t xml:space="preserve">אחת, </w:t>
      </w:r>
      <w:bookmarkStart w:id="31094" w:name="_ETM_Q58_661439"/>
      <w:bookmarkEnd w:id="31094"/>
      <w:r>
        <w:rPr>
          <w:rtl/>
        </w:rPr>
        <w:t xml:space="preserve">כי </w:t>
      </w:r>
      <w:bookmarkStart w:id="31095" w:name="_ETM_Q58_661590"/>
      <w:bookmarkEnd w:id="31095"/>
      <w:r>
        <w:rPr>
          <w:rtl/>
        </w:rPr>
        <w:t xml:space="preserve">פורסים </w:t>
      </w:r>
      <w:bookmarkStart w:id="31096" w:name="_ETM_Q58_662010"/>
      <w:bookmarkEnd w:id="31096"/>
      <w:r>
        <w:rPr>
          <w:rtl/>
        </w:rPr>
        <w:t>את</w:t>
      </w:r>
      <w:r>
        <w:rPr>
          <w:rFonts w:hint="cs"/>
          <w:rtl/>
        </w:rPr>
        <w:t xml:space="preserve"> זה</w:t>
      </w:r>
      <w:r>
        <w:rPr>
          <w:rtl/>
        </w:rPr>
        <w:t xml:space="preserve"> </w:t>
      </w:r>
      <w:bookmarkStart w:id="31097" w:name="_ETM_Q58_662279"/>
      <w:bookmarkEnd w:id="31097"/>
      <w:r>
        <w:rPr>
          <w:rtl/>
        </w:rPr>
        <w:t xml:space="preserve">כדי </w:t>
      </w:r>
      <w:bookmarkStart w:id="31098" w:name="_ETM_Q58_662609"/>
      <w:bookmarkEnd w:id="31098"/>
      <w:r>
        <w:rPr>
          <w:rtl/>
        </w:rPr>
        <w:t xml:space="preserve">שהוא </w:t>
      </w:r>
      <w:bookmarkStart w:id="31099" w:name="_ETM_Q58_662939"/>
      <w:bookmarkEnd w:id="31099"/>
      <w:r>
        <w:rPr>
          <w:rtl/>
        </w:rPr>
        <w:t xml:space="preserve">יתפרס </w:t>
      </w:r>
      <w:bookmarkStart w:id="31100" w:name="_ETM_Q58_663359"/>
      <w:bookmarkEnd w:id="31100"/>
      <w:r>
        <w:rPr>
          <w:rtl/>
        </w:rPr>
        <w:t xml:space="preserve">על </w:t>
      </w:r>
      <w:bookmarkStart w:id="31101" w:name="_ETM_Q58_663480"/>
      <w:bookmarkEnd w:id="31101"/>
      <w:r>
        <w:rPr>
          <w:rtl/>
        </w:rPr>
        <w:t xml:space="preserve">כמה </w:t>
      </w:r>
      <w:bookmarkStart w:id="31102" w:name="_ETM_Q58_663749"/>
      <w:bookmarkEnd w:id="31102"/>
      <w:r>
        <w:rPr>
          <w:rtl/>
        </w:rPr>
        <w:t>שנים</w:t>
      </w:r>
      <w:r>
        <w:rPr>
          <w:rFonts w:hint="cs"/>
          <w:rtl/>
        </w:rPr>
        <w:t>.</w:t>
      </w:r>
    </w:p>
    <w:p w:rsidR="004559E6" w:rsidRDefault="004559E6" w:rsidP="00822412">
      <w:pPr>
        <w:rPr>
          <w:rtl/>
        </w:rPr>
      </w:pPr>
    </w:p>
    <w:p w:rsidR="004559E6" w:rsidRDefault="004559E6" w:rsidP="00822412">
      <w:pPr>
        <w:rPr>
          <w:rtl/>
        </w:rPr>
      </w:pPr>
      <w:bookmarkStart w:id="31103" w:name="_ETM_Q58_667000"/>
      <w:bookmarkStart w:id="31104" w:name="_ETM_Q58_666200"/>
      <w:bookmarkStart w:id="31105" w:name="_ETM_Q58_667389"/>
      <w:bookmarkEnd w:id="31103"/>
      <w:bookmarkEnd w:id="31104"/>
      <w:bookmarkEnd w:id="31105"/>
      <w:r>
        <w:rPr>
          <w:rtl/>
        </w:rPr>
        <w:t xml:space="preserve">תהליך </w:t>
      </w:r>
      <w:bookmarkStart w:id="31106" w:name="_ETM_Q58_667809"/>
      <w:bookmarkEnd w:id="31106"/>
      <w:r>
        <w:rPr>
          <w:rtl/>
        </w:rPr>
        <w:t xml:space="preserve">עדכון </w:t>
      </w:r>
      <w:bookmarkStart w:id="31107" w:name="_ETM_Q58_668230"/>
      <w:bookmarkEnd w:id="31107"/>
      <w:r>
        <w:rPr>
          <w:rtl/>
        </w:rPr>
        <w:t xml:space="preserve">התעריף </w:t>
      </w:r>
      <w:bookmarkStart w:id="31108" w:name="_ETM_Q58_668769"/>
      <w:bookmarkEnd w:id="31108"/>
      <w:r>
        <w:rPr>
          <w:rtl/>
        </w:rPr>
        <w:t xml:space="preserve">מתבצע </w:t>
      </w:r>
      <w:bookmarkStart w:id="31109" w:name="_ETM_Q58_669309"/>
      <w:bookmarkEnd w:id="31109"/>
      <w:r>
        <w:rPr>
          <w:rtl/>
        </w:rPr>
        <w:t xml:space="preserve">בימים </w:t>
      </w:r>
      <w:bookmarkStart w:id="31110" w:name="_ETM_Q58_669730"/>
      <w:bookmarkEnd w:id="31110"/>
      <w:r>
        <w:rPr>
          <w:rtl/>
        </w:rPr>
        <w:t>אלה</w:t>
      </w:r>
      <w:r>
        <w:rPr>
          <w:rFonts w:hint="cs"/>
          <w:rtl/>
        </w:rPr>
        <w:t>,</w:t>
      </w:r>
      <w:r>
        <w:rPr>
          <w:rtl/>
        </w:rPr>
        <w:t xml:space="preserve"> </w:t>
      </w:r>
      <w:bookmarkStart w:id="31111" w:name="_ETM_Q58_670540"/>
      <w:bookmarkEnd w:id="31111"/>
      <w:r>
        <w:rPr>
          <w:rtl/>
        </w:rPr>
        <w:t xml:space="preserve">לכן </w:t>
      </w:r>
      <w:bookmarkStart w:id="31112" w:name="_ETM_Q58_670959"/>
      <w:bookmarkEnd w:id="31112"/>
      <w:r>
        <w:rPr>
          <w:rtl/>
        </w:rPr>
        <w:t xml:space="preserve">פורמלית </w:t>
      </w:r>
      <w:bookmarkStart w:id="31113" w:name="_ETM_Q58_671559"/>
      <w:bookmarkEnd w:id="31113"/>
      <w:r>
        <w:rPr>
          <w:rFonts w:hint="cs"/>
          <w:rtl/>
        </w:rPr>
        <w:t xml:space="preserve">אני </w:t>
      </w:r>
      <w:r>
        <w:rPr>
          <w:rtl/>
        </w:rPr>
        <w:t xml:space="preserve">לא </w:t>
      </w:r>
      <w:bookmarkStart w:id="31114" w:name="_ETM_Q58_671680"/>
      <w:bookmarkEnd w:id="31114"/>
      <w:r>
        <w:rPr>
          <w:rtl/>
        </w:rPr>
        <w:t xml:space="preserve">יכול </w:t>
      </w:r>
      <w:bookmarkStart w:id="31115" w:name="_ETM_Q58_671859"/>
      <w:bookmarkEnd w:id="31115"/>
      <w:r>
        <w:rPr>
          <w:rtl/>
        </w:rPr>
        <w:t xml:space="preserve">לקבוע </w:t>
      </w:r>
      <w:bookmarkStart w:id="31116" w:name="_ETM_Q58_672159"/>
      <w:bookmarkEnd w:id="31116"/>
      <w:r>
        <w:rPr>
          <w:rtl/>
        </w:rPr>
        <w:t xml:space="preserve">אם </w:t>
      </w:r>
      <w:bookmarkStart w:id="31117" w:name="_ETM_Q58_672219"/>
      <w:bookmarkEnd w:id="31117"/>
      <w:r>
        <w:rPr>
          <w:rtl/>
        </w:rPr>
        <w:t xml:space="preserve">זה </w:t>
      </w:r>
      <w:bookmarkStart w:id="31118" w:name="_ETM_Q58_672370"/>
      <w:bookmarkEnd w:id="31118"/>
      <w:r>
        <w:rPr>
          <w:rFonts w:hint="cs"/>
          <w:rtl/>
        </w:rPr>
        <w:t xml:space="preserve">יעלה או ירד. </w:t>
      </w:r>
      <w:bookmarkStart w:id="31119" w:name="_ETM_Q58_672609"/>
      <w:bookmarkStart w:id="31120" w:name="_ETM_Q58_674629"/>
      <w:bookmarkStart w:id="31121" w:name="_ETM_Q58_674989"/>
      <w:bookmarkEnd w:id="31119"/>
      <w:bookmarkEnd w:id="31120"/>
      <w:bookmarkEnd w:id="31121"/>
      <w:r>
        <w:rPr>
          <w:rFonts w:hint="cs"/>
          <w:rtl/>
        </w:rPr>
        <w:t>מ</w:t>
      </w:r>
      <w:r>
        <w:rPr>
          <w:rtl/>
        </w:rPr>
        <w:t xml:space="preserve">עשית </w:t>
      </w:r>
      <w:bookmarkStart w:id="31122" w:name="_ETM_Q58_675379"/>
      <w:bookmarkEnd w:id="31122"/>
      <w:r>
        <w:rPr>
          <w:rtl/>
        </w:rPr>
        <w:t xml:space="preserve">אני </w:t>
      </w:r>
      <w:bookmarkStart w:id="31123" w:name="_ETM_Q58_675530"/>
      <w:bookmarkEnd w:id="31123"/>
      <w:r>
        <w:rPr>
          <w:rtl/>
        </w:rPr>
        <w:t xml:space="preserve">יכול </w:t>
      </w:r>
      <w:bookmarkStart w:id="31124" w:name="_ETM_Q58_675769"/>
      <w:bookmarkEnd w:id="31124"/>
      <w:r>
        <w:rPr>
          <w:rtl/>
        </w:rPr>
        <w:t xml:space="preserve">לומר </w:t>
      </w:r>
      <w:bookmarkStart w:id="31125" w:name="_ETM_Q58_676099"/>
      <w:bookmarkEnd w:id="31125"/>
      <w:r>
        <w:rPr>
          <w:rtl/>
        </w:rPr>
        <w:t xml:space="preserve">לך </w:t>
      </w:r>
      <w:bookmarkStart w:id="31126" w:name="_ETM_Q58_677209"/>
      <w:bookmarkEnd w:id="31126"/>
      <w:r>
        <w:rPr>
          <w:rtl/>
        </w:rPr>
        <w:t xml:space="preserve">שבהנחה </w:t>
      </w:r>
      <w:bookmarkStart w:id="31127" w:name="_ETM_Q58_678079"/>
      <w:bookmarkEnd w:id="31127"/>
      <w:r>
        <w:rPr>
          <w:rtl/>
        </w:rPr>
        <w:t xml:space="preserve">שהמכירה </w:t>
      </w:r>
      <w:bookmarkStart w:id="31128" w:name="_ETM_Q58_678799"/>
      <w:bookmarkEnd w:id="31128"/>
      <w:r>
        <w:rPr>
          <w:rtl/>
        </w:rPr>
        <w:t xml:space="preserve">של </w:t>
      </w:r>
      <w:bookmarkStart w:id="31129" w:name="_ETM_Q58_679010"/>
      <w:bookmarkEnd w:id="31129"/>
      <w:r>
        <w:rPr>
          <w:rtl/>
        </w:rPr>
        <w:t xml:space="preserve">תחנת </w:t>
      </w:r>
      <w:bookmarkStart w:id="31130" w:name="_ETM_Q58_679430"/>
      <w:bookmarkEnd w:id="31130"/>
      <w:r>
        <w:rPr>
          <w:rtl/>
        </w:rPr>
        <w:t xml:space="preserve">רמת </w:t>
      </w:r>
      <w:bookmarkStart w:id="31131" w:name="_ETM_Q58_679790"/>
      <w:bookmarkEnd w:id="31131"/>
      <w:r>
        <w:rPr>
          <w:rFonts w:hint="cs"/>
          <w:rtl/>
        </w:rPr>
        <w:t xml:space="preserve">חובב </w:t>
      </w:r>
      <w:bookmarkStart w:id="31132" w:name="_ETM_Q58_679000"/>
      <w:bookmarkStart w:id="31133" w:name="_ETM_Q58_680150"/>
      <w:bookmarkEnd w:id="31132"/>
      <w:bookmarkEnd w:id="31133"/>
      <w:r>
        <w:rPr>
          <w:rtl/>
        </w:rPr>
        <w:t xml:space="preserve">ב-4.3 </w:t>
      </w:r>
      <w:bookmarkStart w:id="31134" w:name="_ETM_Q58_681319"/>
      <w:bookmarkEnd w:id="31134"/>
      <w:r>
        <w:rPr>
          <w:rtl/>
        </w:rPr>
        <w:t xml:space="preserve">מיליארד </w:t>
      </w:r>
      <w:bookmarkStart w:id="31135" w:name="_ETM_Q58_681739"/>
      <w:bookmarkEnd w:id="31135"/>
      <w:r>
        <w:rPr>
          <w:rtl/>
        </w:rPr>
        <w:t xml:space="preserve">שקל </w:t>
      </w:r>
      <w:bookmarkStart w:id="31136" w:name="_ETM_Q58_682219"/>
      <w:bookmarkEnd w:id="31136"/>
      <w:r>
        <w:rPr>
          <w:rtl/>
        </w:rPr>
        <w:t xml:space="preserve">כחלק </w:t>
      </w:r>
      <w:bookmarkStart w:id="31137" w:name="_ETM_Q58_682609"/>
      <w:bookmarkEnd w:id="31137"/>
      <w:r>
        <w:rPr>
          <w:rtl/>
        </w:rPr>
        <w:t xml:space="preserve">מהרפורמה </w:t>
      </w:r>
      <w:bookmarkStart w:id="31138" w:name="_ETM_Q58_684250"/>
      <w:bookmarkStart w:id="31139" w:name="_ETM_Q58_684610"/>
      <w:bookmarkEnd w:id="31138"/>
      <w:bookmarkEnd w:id="31139"/>
      <w:r>
        <w:rPr>
          <w:rtl/>
        </w:rPr>
        <w:t xml:space="preserve">תושלם </w:t>
      </w:r>
      <w:bookmarkStart w:id="31140" w:name="_ETM_Q58_685239"/>
      <w:bookmarkEnd w:id="31140"/>
      <w:r>
        <w:rPr>
          <w:rFonts w:hint="cs"/>
          <w:rtl/>
        </w:rPr>
        <w:t xml:space="preserve">– </w:t>
      </w:r>
      <w:r>
        <w:rPr>
          <w:rtl/>
        </w:rPr>
        <w:t xml:space="preserve">והיא </w:t>
      </w:r>
      <w:bookmarkStart w:id="31141" w:name="_ETM_Q58_685390"/>
      <w:bookmarkEnd w:id="31141"/>
      <w:r>
        <w:rPr>
          <w:rtl/>
        </w:rPr>
        <w:t xml:space="preserve">אמורה </w:t>
      </w:r>
      <w:bookmarkStart w:id="31142" w:name="_ETM_Q58_685689"/>
      <w:bookmarkEnd w:id="31142"/>
      <w:r>
        <w:rPr>
          <w:rtl/>
        </w:rPr>
        <w:t xml:space="preserve">להיות </w:t>
      </w:r>
      <w:bookmarkStart w:id="31143" w:name="_ETM_Q58_685900"/>
      <w:bookmarkEnd w:id="31143"/>
      <w:r>
        <w:rPr>
          <w:rtl/>
        </w:rPr>
        <w:t xml:space="preserve">מושלמת </w:t>
      </w:r>
      <w:bookmarkStart w:id="31144" w:name="_ETM_Q58_686349"/>
      <w:bookmarkStart w:id="31145" w:name="_ETM_Q58_687650"/>
      <w:bookmarkEnd w:id="31144"/>
      <w:bookmarkEnd w:id="31145"/>
      <w:r>
        <w:rPr>
          <w:rtl/>
        </w:rPr>
        <w:t xml:space="preserve">בשבועות </w:t>
      </w:r>
      <w:bookmarkStart w:id="31146" w:name="_ETM_Q58_688340"/>
      <w:bookmarkEnd w:id="31146"/>
      <w:r>
        <w:rPr>
          <w:rtl/>
        </w:rPr>
        <w:t>הקרובים</w:t>
      </w:r>
      <w:r>
        <w:rPr>
          <w:rFonts w:hint="cs"/>
          <w:rtl/>
        </w:rPr>
        <w:t>,</w:t>
      </w:r>
      <w:bookmarkStart w:id="31147" w:name="_ETM_Q58_689610"/>
      <w:bookmarkEnd w:id="31147"/>
      <w:r>
        <w:rPr>
          <w:rFonts w:hint="cs"/>
          <w:rtl/>
        </w:rPr>
        <w:t xml:space="preserve"> </w:t>
      </w:r>
      <w:r>
        <w:rPr>
          <w:rtl/>
        </w:rPr>
        <w:t xml:space="preserve">עוד </w:t>
      </w:r>
      <w:bookmarkStart w:id="31148" w:name="_ETM_Q58_689970"/>
      <w:bookmarkEnd w:id="31148"/>
      <w:r>
        <w:rPr>
          <w:rtl/>
        </w:rPr>
        <w:t>עכשיו</w:t>
      </w:r>
      <w:r>
        <w:rPr>
          <w:rFonts w:hint="cs"/>
          <w:rtl/>
        </w:rPr>
        <w:t>,</w:t>
      </w:r>
      <w:r>
        <w:rPr>
          <w:rtl/>
        </w:rPr>
        <w:t xml:space="preserve"> </w:t>
      </w:r>
      <w:bookmarkStart w:id="31149" w:name="_ETM_Q58_690390"/>
      <w:bookmarkEnd w:id="31149"/>
      <w:r>
        <w:rPr>
          <w:rtl/>
        </w:rPr>
        <w:t xml:space="preserve">בסוף </w:t>
      </w:r>
      <w:bookmarkStart w:id="31150" w:name="_ETM_Q58_691440"/>
      <w:bookmarkEnd w:id="31150"/>
      <w:r>
        <w:rPr>
          <w:rtl/>
        </w:rPr>
        <w:t>החודש</w:t>
      </w:r>
      <w:r>
        <w:rPr>
          <w:rFonts w:hint="cs"/>
          <w:rtl/>
        </w:rPr>
        <w:t>,</w:t>
      </w:r>
      <w:r>
        <w:rPr>
          <w:rtl/>
        </w:rPr>
        <w:t xml:space="preserve"> </w:t>
      </w:r>
      <w:bookmarkStart w:id="31151" w:name="_ETM_Q58_692069"/>
      <w:bookmarkEnd w:id="31151"/>
      <w:r>
        <w:rPr>
          <w:rtl/>
        </w:rPr>
        <w:t xml:space="preserve">תחילת </w:t>
      </w:r>
      <w:bookmarkStart w:id="31152" w:name="_ETM_Q58_692429"/>
      <w:bookmarkEnd w:id="31152"/>
      <w:r>
        <w:rPr>
          <w:rtl/>
        </w:rPr>
        <w:t xml:space="preserve">החודש </w:t>
      </w:r>
      <w:bookmarkStart w:id="31153" w:name="_ETM_Q58_692790"/>
      <w:bookmarkEnd w:id="31153"/>
      <w:r>
        <w:rPr>
          <w:rtl/>
        </w:rPr>
        <w:t xml:space="preserve">הבא </w:t>
      </w:r>
      <w:bookmarkStart w:id="31154" w:name="_ETM_Q58_693559"/>
      <w:bookmarkEnd w:id="31154"/>
      <w:r>
        <w:rPr>
          <w:rFonts w:hint="cs"/>
          <w:rtl/>
        </w:rPr>
        <w:t xml:space="preserve">– </w:t>
      </w:r>
      <w:r>
        <w:rPr>
          <w:rtl/>
        </w:rPr>
        <w:t xml:space="preserve">בהנחה </w:t>
      </w:r>
      <w:bookmarkStart w:id="31155" w:name="_ETM_Q58_694220"/>
      <w:bookmarkEnd w:id="31155"/>
      <w:r>
        <w:rPr>
          <w:rtl/>
        </w:rPr>
        <w:t xml:space="preserve">שזה </w:t>
      </w:r>
      <w:bookmarkStart w:id="31156" w:name="_ETM_Q58_694490"/>
      <w:bookmarkEnd w:id="31156"/>
      <w:r>
        <w:rPr>
          <w:rtl/>
        </w:rPr>
        <w:t>יושלם</w:t>
      </w:r>
      <w:r>
        <w:rPr>
          <w:rFonts w:hint="cs"/>
          <w:rtl/>
        </w:rPr>
        <w:t>,</w:t>
      </w:r>
      <w:r>
        <w:rPr>
          <w:rtl/>
        </w:rPr>
        <w:t xml:space="preserve"> </w:t>
      </w:r>
      <w:bookmarkStart w:id="31157" w:name="_ETM_Q58_694940"/>
      <w:bookmarkEnd w:id="31157"/>
      <w:r>
        <w:rPr>
          <w:rtl/>
        </w:rPr>
        <w:t xml:space="preserve">שאף </w:t>
      </w:r>
      <w:bookmarkStart w:id="31158" w:name="_ETM_Q58_695210"/>
      <w:bookmarkStart w:id="31159" w:name="_ETM_Q58_695420"/>
      <w:bookmarkEnd w:id="31158"/>
      <w:bookmarkEnd w:id="31159"/>
      <w:r>
        <w:rPr>
          <w:rFonts w:hint="cs"/>
          <w:rtl/>
        </w:rPr>
        <w:t xml:space="preserve">אחד </w:t>
      </w:r>
      <w:r>
        <w:rPr>
          <w:rtl/>
        </w:rPr>
        <w:t xml:space="preserve">לא </w:t>
      </w:r>
      <w:bookmarkStart w:id="31160" w:name="_ETM_Q58_695480"/>
      <w:bookmarkEnd w:id="31160"/>
      <w:r>
        <w:rPr>
          <w:rtl/>
        </w:rPr>
        <w:t xml:space="preserve">ישים </w:t>
      </w:r>
      <w:bookmarkStart w:id="31161" w:name="_ETM_Q58_695750"/>
      <w:bookmarkEnd w:id="31161"/>
      <w:r>
        <w:rPr>
          <w:rtl/>
        </w:rPr>
        <w:t xml:space="preserve">שם </w:t>
      </w:r>
      <w:bookmarkStart w:id="31162" w:name="_ETM_Q58_695900"/>
      <w:bookmarkEnd w:id="31162"/>
      <w:r>
        <w:rPr>
          <w:rtl/>
        </w:rPr>
        <w:t xml:space="preserve">מקלות </w:t>
      </w:r>
      <w:bookmarkStart w:id="31163" w:name="_ETM_Q58_696200"/>
      <w:bookmarkEnd w:id="31163"/>
      <w:r>
        <w:rPr>
          <w:rtl/>
        </w:rPr>
        <w:t xml:space="preserve">בגלגלים </w:t>
      </w:r>
      <w:bookmarkStart w:id="31164" w:name="_ETM_Q58_697160"/>
      <w:bookmarkEnd w:id="31164"/>
      <w:r>
        <w:rPr>
          <w:rFonts w:hint="cs"/>
          <w:rtl/>
        </w:rPr>
        <w:t xml:space="preserve">– </w:t>
      </w:r>
      <w:r>
        <w:rPr>
          <w:rtl/>
        </w:rPr>
        <w:t>ובי</w:t>
      </w:r>
      <w:r>
        <w:rPr>
          <w:rFonts w:hint="cs"/>
          <w:rtl/>
        </w:rPr>
        <w:t>ו</w:t>
      </w:r>
      <w:r>
        <w:rPr>
          <w:rtl/>
        </w:rPr>
        <w:t xml:space="preserve">רוקרטיה </w:t>
      </w:r>
      <w:bookmarkStart w:id="31165" w:name="_ETM_Q58_698000"/>
      <w:bookmarkEnd w:id="31165"/>
      <w:r>
        <w:rPr>
          <w:rtl/>
        </w:rPr>
        <w:t xml:space="preserve">תמיד </w:t>
      </w:r>
      <w:bookmarkStart w:id="31166" w:name="_ETM_Q58_698270"/>
      <w:bookmarkEnd w:id="31166"/>
      <w:r>
        <w:rPr>
          <w:rtl/>
        </w:rPr>
        <w:t xml:space="preserve">אוהבת </w:t>
      </w:r>
      <w:bookmarkStart w:id="31167" w:name="_ETM_Q58_698540"/>
      <w:bookmarkEnd w:id="31167"/>
      <w:r>
        <w:rPr>
          <w:rtl/>
        </w:rPr>
        <w:t xml:space="preserve">לשים </w:t>
      </w:r>
      <w:bookmarkStart w:id="31168" w:name="_ETM_Q58_698780"/>
      <w:bookmarkEnd w:id="31168"/>
      <w:r>
        <w:rPr>
          <w:rtl/>
        </w:rPr>
        <w:t xml:space="preserve">מקלות </w:t>
      </w:r>
      <w:bookmarkStart w:id="31169" w:name="_ETM_Q58_699110"/>
      <w:bookmarkEnd w:id="31169"/>
      <w:r>
        <w:rPr>
          <w:rtl/>
        </w:rPr>
        <w:t xml:space="preserve">בגלגלים </w:t>
      </w:r>
      <w:bookmarkStart w:id="31170" w:name="_ETM_Q58_700280"/>
      <w:bookmarkEnd w:id="31170"/>
      <w:r>
        <w:rPr>
          <w:rFonts w:hint="cs"/>
          <w:rtl/>
        </w:rPr>
        <w:t xml:space="preserve">– </w:t>
      </w:r>
      <w:r>
        <w:rPr>
          <w:rtl/>
        </w:rPr>
        <w:t xml:space="preserve">זה </w:t>
      </w:r>
      <w:bookmarkStart w:id="31171" w:name="_ETM_Q58_700519"/>
      <w:bookmarkEnd w:id="31171"/>
      <w:r>
        <w:rPr>
          <w:rtl/>
        </w:rPr>
        <w:t xml:space="preserve">4.3 </w:t>
      </w:r>
      <w:bookmarkStart w:id="31172" w:name="_ETM_Q58_701450"/>
      <w:bookmarkEnd w:id="31172"/>
      <w:r>
        <w:rPr>
          <w:rtl/>
        </w:rPr>
        <w:t xml:space="preserve">מיליארד </w:t>
      </w:r>
      <w:bookmarkStart w:id="31173" w:name="_ETM_Q58_701809"/>
      <w:bookmarkEnd w:id="31173"/>
      <w:r>
        <w:rPr>
          <w:rtl/>
        </w:rPr>
        <w:t>שקל</w:t>
      </w:r>
      <w:r>
        <w:rPr>
          <w:rFonts w:hint="cs"/>
          <w:rtl/>
        </w:rPr>
        <w:t>,</w:t>
      </w:r>
      <w:r>
        <w:rPr>
          <w:rtl/>
        </w:rPr>
        <w:t xml:space="preserve"> </w:t>
      </w:r>
      <w:bookmarkStart w:id="31174" w:name="_ETM_Q58_702829"/>
      <w:bookmarkEnd w:id="31174"/>
      <w:r>
        <w:rPr>
          <w:rFonts w:hint="cs"/>
          <w:rtl/>
        </w:rPr>
        <w:t>ו</w:t>
      </w:r>
      <w:r>
        <w:rPr>
          <w:rtl/>
        </w:rPr>
        <w:t xml:space="preserve">מחצית </w:t>
      </w:r>
      <w:bookmarkStart w:id="31175" w:name="_ETM_Q58_703400"/>
      <w:bookmarkEnd w:id="31175"/>
      <w:r>
        <w:rPr>
          <w:rtl/>
        </w:rPr>
        <w:t xml:space="preserve">מהסכום </w:t>
      </w:r>
      <w:bookmarkStart w:id="31176" w:name="_ETM_Q58_703849"/>
      <w:bookmarkEnd w:id="31176"/>
      <w:r>
        <w:rPr>
          <w:rtl/>
        </w:rPr>
        <w:t xml:space="preserve">הזה </w:t>
      </w:r>
      <w:bookmarkStart w:id="31177" w:name="_ETM_Q58_704030"/>
      <w:bookmarkEnd w:id="31177"/>
      <w:r>
        <w:rPr>
          <w:rtl/>
        </w:rPr>
        <w:t xml:space="preserve">הולכת </w:t>
      </w:r>
      <w:bookmarkStart w:id="31178" w:name="_ETM_Q58_704450"/>
      <w:bookmarkEnd w:id="31178"/>
      <w:r>
        <w:rPr>
          <w:rtl/>
        </w:rPr>
        <w:t xml:space="preserve">בעצם </w:t>
      </w:r>
      <w:bookmarkStart w:id="31179" w:name="_ETM_Q58_705260"/>
      <w:bookmarkEnd w:id="31179"/>
      <w:r>
        <w:rPr>
          <w:rtl/>
        </w:rPr>
        <w:t xml:space="preserve">לטובת </w:t>
      </w:r>
      <w:bookmarkStart w:id="31180" w:name="_ETM_Q58_705739"/>
      <w:bookmarkEnd w:id="31180"/>
      <w:r>
        <w:rPr>
          <w:rtl/>
        </w:rPr>
        <w:t>הצרכנים</w:t>
      </w:r>
      <w:r>
        <w:rPr>
          <w:rFonts w:hint="cs"/>
          <w:rtl/>
        </w:rPr>
        <w:t>.</w:t>
      </w:r>
      <w:r>
        <w:rPr>
          <w:rtl/>
        </w:rPr>
        <w:t xml:space="preserve"> </w:t>
      </w:r>
      <w:bookmarkStart w:id="31181" w:name="_ETM_Q58_706939"/>
      <w:bookmarkEnd w:id="31181"/>
      <w:r>
        <w:rPr>
          <w:rtl/>
        </w:rPr>
        <w:t xml:space="preserve">בהנחה </w:t>
      </w:r>
      <w:bookmarkStart w:id="31182" w:name="_ETM_Q58_707689"/>
      <w:bookmarkEnd w:id="31182"/>
      <w:r>
        <w:rPr>
          <w:rtl/>
        </w:rPr>
        <w:t xml:space="preserve">שלא </w:t>
      </w:r>
      <w:bookmarkStart w:id="31183" w:name="_ETM_Q58_707959"/>
      <w:bookmarkEnd w:id="31183"/>
      <w:r>
        <w:rPr>
          <w:rtl/>
        </w:rPr>
        <w:t xml:space="preserve">יהיה </w:t>
      </w:r>
      <w:bookmarkStart w:id="31184" w:name="_ETM_Q58_708200"/>
      <w:bookmarkEnd w:id="31184"/>
      <w:r>
        <w:rPr>
          <w:rtl/>
        </w:rPr>
        <w:t xml:space="preserve">שיבוש </w:t>
      </w:r>
      <w:bookmarkStart w:id="31185" w:name="_ETM_Q58_708559"/>
      <w:bookmarkEnd w:id="31185"/>
      <w:r>
        <w:rPr>
          <w:rtl/>
        </w:rPr>
        <w:t xml:space="preserve">של </w:t>
      </w:r>
      <w:bookmarkStart w:id="31186" w:name="_ETM_Q58_708679"/>
      <w:bookmarkEnd w:id="31186"/>
      <w:r>
        <w:rPr>
          <w:rtl/>
        </w:rPr>
        <w:t xml:space="preserve">הרגע </w:t>
      </w:r>
      <w:bookmarkStart w:id="31187" w:name="_ETM_Q58_708980"/>
      <w:bookmarkEnd w:id="31187"/>
      <w:r>
        <w:rPr>
          <w:rtl/>
        </w:rPr>
        <w:t>האחרון</w:t>
      </w:r>
      <w:r>
        <w:rPr>
          <w:rFonts w:hint="cs"/>
          <w:rtl/>
        </w:rPr>
        <w:t>,</w:t>
      </w:r>
      <w:r>
        <w:rPr>
          <w:rtl/>
        </w:rPr>
        <w:t xml:space="preserve"> </w:t>
      </w:r>
      <w:bookmarkStart w:id="31188" w:name="_ETM_Q58_709870"/>
      <w:bookmarkEnd w:id="31188"/>
      <w:r>
        <w:rPr>
          <w:rtl/>
        </w:rPr>
        <w:t xml:space="preserve">אני </w:t>
      </w:r>
      <w:bookmarkStart w:id="31189" w:name="_ETM_Q58_710200"/>
      <w:bookmarkEnd w:id="31189"/>
      <w:r>
        <w:rPr>
          <w:rtl/>
        </w:rPr>
        <w:t xml:space="preserve">יכול </w:t>
      </w:r>
      <w:bookmarkStart w:id="31190" w:name="_ETM_Q58_710410"/>
      <w:bookmarkEnd w:id="31190"/>
      <w:r>
        <w:rPr>
          <w:rtl/>
        </w:rPr>
        <w:t xml:space="preserve">לומר </w:t>
      </w:r>
      <w:bookmarkStart w:id="31191" w:name="_ETM_Q58_710679"/>
      <w:bookmarkEnd w:id="31191"/>
      <w:r>
        <w:rPr>
          <w:rtl/>
        </w:rPr>
        <w:t>בזהירות</w:t>
      </w:r>
      <w:r>
        <w:rPr>
          <w:rFonts w:hint="cs"/>
          <w:rtl/>
        </w:rPr>
        <w:t>,</w:t>
      </w:r>
      <w:r>
        <w:rPr>
          <w:rtl/>
        </w:rPr>
        <w:t xml:space="preserve"> </w:t>
      </w:r>
      <w:bookmarkStart w:id="31192" w:name="_ETM_Q58_711280"/>
      <w:bookmarkEnd w:id="31192"/>
      <w:r>
        <w:rPr>
          <w:rtl/>
        </w:rPr>
        <w:t xml:space="preserve">בלי </w:t>
      </w:r>
      <w:bookmarkStart w:id="31193" w:name="_ETM_Q58_711459"/>
      <w:bookmarkEnd w:id="31193"/>
      <w:r>
        <w:rPr>
          <w:rtl/>
        </w:rPr>
        <w:t>להתחייב</w:t>
      </w:r>
      <w:r>
        <w:rPr>
          <w:rFonts w:hint="cs"/>
          <w:rtl/>
        </w:rPr>
        <w:t>,</w:t>
      </w:r>
      <w:r>
        <w:rPr>
          <w:rtl/>
        </w:rPr>
        <w:t xml:space="preserve"> </w:t>
      </w:r>
      <w:bookmarkStart w:id="31194" w:name="_ETM_Q58_713120"/>
      <w:bookmarkEnd w:id="31194"/>
      <w:r>
        <w:rPr>
          <w:rtl/>
        </w:rPr>
        <w:t xml:space="preserve">שההנחה </w:t>
      </w:r>
      <w:bookmarkStart w:id="31195" w:name="_ETM_Q58_715569"/>
      <w:bookmarkEnd w:id="31195"/>
      <w:r>
        <w:rPr>
          <w:rtl/>
        </w:rPr>
        <w:t xml:space="preserve">של </w:t>
      </w:r>
      <w:bookmarkStart w:id="31196" w:name="_ETM_Q58_715809"/>
      <w:bookmarkEnd w:id="31196"/>
      <w:r>
        <w:rPr>
          <w:rtl/>
        </w:rPr>
        <w:t xml:space="preserve">השאלה </w:t>
      </w:r>
      <w:bookmarkStart w:id="31197" w:name="_ETM_Q58_716170"/>
      <w:bookmarkEnd w:id="31197"/>
      <w:r>
        <w:rPr>
          <w:rtl/>
        </w:rPr>
        <w:t xml:space="preserve">שלך </w:t>
      </w:r>
      <w:bookmarkStart w:id="31198" w:name="_ETM_Q58_716679"/>
      <w:bookmarkEnd w:id="31198"/>
      <w:r>
        <w:rPr>
          <w:rtl/>
        </w:rPr>
        <w:t xml:space="preserve">היא </w:t>
      </w:r>
      <w:bookmarkStart w:id="31199" w:name="_ETM_Q58_716799"/>
      <w:bookmarkEnd w:id="31199"/>
      <w:r>
        <w:rPr>
          <w:rtl/>
        </w:rPr>
        <w:t xml:space="preserve">לא </w:t>
      </w:r>
      <w:bookmarkStart w:id="31200" w:name="_ETM_Q58_716920"/>
      <w:bookmarkEnd w:id="31200"/>
      <w:r>
        <w:rPr>
          <w:rtl/>
        </w:rPr>
        <w:t>נכונה</w:t>
      </w:r>
      <w:r>
        <w:rPr>
          <w:rFonts w:hint="cs"/>
          <w:rtl/>
        </w:rPr>
        <w:t xml:space="preserve"> </w:t>
      </w:r>
      <w:r>
        <w:rPr>
          <w:rtl/>
        </w:rPr>
        <w:t xml:space="preserve">– </w:t>
      </w:r>
      <w:bookmarkStart w:id="31201" w:name="_ETM_Q58_717730"/>
      <w:bookmarkEnd w:id="31201"/>
      <w:r>
        <w:rPr>
          <w:rtl/>
        </w:rPr>
        <w:t xml:space="preserve">תעריף </w:t>
      </w:r>
      <w:bookmarkStart w:id="31202" w:name="_ETM_Q58_718150"/>
      <w:bookmarkEnd w:id="31202"/>
      <w:r>
        <w:rPr>
          <w:rtl/>
        </w:rPr>
        <w:t xml:space="preserve">החשמל </w:t>
      </w:r>
      <w:bookmarkStart w:id="31203" w:name="_ETM_Q58_718629"/>
      <w:bookmarkEnd w:id="31203"/>
      <w:r>
        <w:rPr>
          <w:rtl/>
        </w:rPr>
        <w:t xml:space="preserve">כנראה </w:t>
      </w:r>
      <w:bookmarkStart w:id="31204" w:name="_ETM_Q58_720150"/>
      <w:bookmarkEnd w:id="31204"/>
      <w:r>
        <w:rPr>
          <w:rtl/>
        </w:rPr>
        <w:t xml:space="preserve">ירד </w:t>
      </w:r>
      <w:bookmarkStart w:id="31205" w:name="_ETM_Q58_721950"/>
      <w:bookmarkEnd w:id="31205"/>
      <w:r>
        <w:rPr>
          <w:rtl/>
        </w:rPr>
        <w:t xml:space="preserve">בסוף </w:t>
      </w:r>
      <w:bookmarkStart w:id="31206" w:name="_ETM_Q58_723369"/>
      <w:bookmarkEnd w:id="31206"/>
      <w:r>
        <w:rPr>
          <w:rtl/>
        </w:rPr>
        <w:t xml:space="preserve">השנה </w:t>
      </w:r>
      <w:bookmarkStart w:id="31207" w:name="_ETM_Q58_723699"/>
      <w:bookmarkEnd w:id="31207"/>
      <w:r>
        <w:rPr>
          <w:rtl/>
        </w:rPr>
        <w:t>הזאת</w:t>
      </w:r>
      <w:r>
        <w:rPr>
          <w:rFonts w:hint="cs"/>
          <w:rtl/>
        </w:rPr>
        <w:t>,</w:t>
      </w:r>
      <w:r>
        <w:rPr>
          <w:rtl/>
        </w:rPr>
        <w:t xml:space="preserve"> </w:t>
      </w:r>
      <w:bookmarkStart w:id="31208" w:name="_ETM_Q58_724029"/>
      <w:bookmarkEnd w:id="31208"/>
      <w:r>
        <w:rPr>
          <w:rtl/>
        </w:rPr>
        <w:t xml:space="preserve">כלומר </w:t>
      </w:r>
      <w:bookmarkStart w:id="31209" w:name="_ETM_Q58_724510"/>
      <w:bookmarkEnd w:id="31209"/>
      <w:r>
        <w:rPr>
          <w:rtl/>
        </w:rPr>
        <w:t xml:space="preserve">בתחילת </w:t>
      </w:r>
      <w:bookmarkStart w:id="31210" w:name="_ETM_Q58_724989"/>
      <w:bookmarkEnd w:id="31210"/>
      <w:r>
        <w:rPr>
          <w:rtl/>
        </w:rPr>
        <w:t xml:space="preserve">שנת </w:t>
      </w:r>
      <w:bookmarkStart w:id="31211" w:name="_ETM_Q58_725290"/>
      <w:bookmarkEnd w:id="31211"/>
      <w:r>
        <w:rPr>
          <w:rtl/>
        </w:rPr>
        <w:t>2021</w:t>
      </w:r>
      <w:r>
        <w:rPr>
          <w:rFonts w:hint="cs"/>
          <w:rtl/>
        </w:rPr>
        <w:t>,</w:t>
      </w:r>
      <w:r>
        <w:rPr>
          <w:rtl/>
        </w:rPr>
        <w:t xml:space="preserve"> </w:t>
      </w:r>
      <w:bookmarkStart w:id="31212" w:name="_ETM_Q58_726249"/>
      <w:bookmarkEnd w:id="31212"/>
      <w:r>
        <w:rPr>
          <w:rtl/>
        </w:rPr>
        <w:t xml:space="preserve">ולא </w:t>
      </w:r>
      <w:bookmarkStart w:id="31213" w:name="_ETM_Q58_726489"/>
      <w:bookmarkEnd w:id="31213"/>
      <w:r>
        <w:rPr>
          <w:rtl/>
        </w:rPr>
        <w:t>יעלה</w:t>
      </w:r>
      <w:r>
        <w:rPr>
          <w:rFonts w:hint="cs"/>
          <w:rtl/>
        </w:rPr>
        <w:t>.</w:t>
      </w:r>
      <w:r>
        <w:rPr>
          <w:rtl/>
        </w:rPr>
        <w:t xml:space="preserve"> </w:t>
      </w:r>
      <w:bookmarkStart w:id="31214" w:name="_ETM_Q58_727360"/>
      <w:bookmarkEnd w:id="31214"/>
    </w:p>
    <w:p w:rsidR="004559E6" w:rsidRDefault="004559E6" w:rsidP="00822412">
      <w:pPr>
        <w:rPr>
          <w:rtl/>
        </w:rPr>
      </w:pPr>
    </w:p>
    <w:p w:rsidR="004559E6" w:rsidRDefault="004559E6" w:rsidP="00822412">
      <w:pPr>
        <w:rPr>
          <w:rtl/>
        </w:rPr>
      </w:pPr>
      <w:r>
        <w:rPr>
          <w:rtl/>
        </w:rPr>
        <w:t>אמרתי</w:t>
      </w:r>
      <w:r>
        <w:rPr>
          <w:rFonts w:hint="cs"/>
          <w:rtl/>
        </w:rPr>
        <w:t>,</w:t>
      </w:r>
      <w:r>
        <w:rPr>
          <w:rtl/>
        </w:rPr>
        <w:t xml:space="preserve"> </w:t>
      </w:r>
      <w:bookmarkStart w:id="31215" w:name="_ETM_Q58_727780"/>
      <w:bookmarkEnd w:id="31215"/>
      <w:r>
        <w:rPr>
          <w:rtl/>
        </w:rPr>
        <w:t>שוב</w:t>
      </w:r>
      <w:r>
        <w:rPr>
          <w:rFonts w:hint="cs"/>
          <w:rtl/>
        </w:rPr>
        <w:t>, אני</w:t>
      </w:r>
      <w:r>
        <w:rPr>
          <w:rtl/>
        </w:rPr>
        <w:t xml:space="preserve"> </w:t>
      </w:r>
      <w:bookmarkStart w:id="31216" w:name="_ETM_Q58_728590"/>
      <w:bookmarkEnd w:id="31216"/>
      <w:r>
        <w:rPr>
          <w:rtl/>
        </w:rPr>
        <w:t xml:space="preserve">לא </w:t>
      </w:r>
      <w:bookmarkStart w:id="31217" w:name="_ETM_Q58_728769"/>
      <w:bookmarkEnd w:id="31217"/>
      <w:r>
        <w:rPr>
          <w:rtl/>
        </w:rPr>
        <w:t xml:space="preserve">יכול </w:t>
      </w:r>
      <w:bookmarkStart w:id="31218" w:name="_ETM_Q58_728920"/>
      <w:bookmarkEnd w:id="31218"/>
      <w:r>
        <w:rPr>
          <w:rtl/>
        </w:rPr>
        <w:t xml:space="preserve">להגיד </w:t>
      </w:r>
      <w:bookmarkStart w:id="31219" w:name="_ETM_Q58_729129"/>
      <w:bookmarkEnd w:id="31219"/>
      <w:r>
        <w:rPr>
          <w:rFonts w:hint="cs"/>
          <w:rtl/>
        </w:rPr>
        <w:t xml:space="preserve">את </w:t>
      </w:r>
      <w:r>
        <w:rPr>
          <w:rtl/>
        </w:rPr>
        <w:t xml:space="preserve">זה </w:t>
      </w:r>
      <w:bookmarkStart w:id="31220" w:name="_ETM_Q58_729280"/>
      <w:bookmarkEnd w:id="31220"/>
      <w:r>
        <w:rPr>
          <w:rFonts w:hint="cs"/>
          <w:rtl/>
        </w:rPr>
        <w:t>בו</w:t>
      </w:r>
      <w:r>
        <w:rPr>
          <w:rtl/>
        </w:rPr>
        <w:t>ודאות</w:t>
      </w:r>
      <w:r>
        <w:rPr>
          <w:rFonts w:hint="cs"/>
          <w:rtl/>
        </w:rPr>
        <w:t>.</w:t>
      </w:r>
      <w:r>
        <w:rPr>
          <w:rtl/>
        </w:rPr>
        <w:t xml:space="preserve"> </w:t>
      </w:r>
      <w:bookmarkStart w:id="31221" w:name="_ETM_Q58_729640"/>
      <w:bookmarkEnd w:id="31221"/>
      <w:r>
        <w:rPr>
          <w:rtl/>
        </w:rPr>
        <w:t xml:space="preserve">יכולים </w:t>
      </w:r>
      <w:bookmarkStart w:id="31222" w:name="_ETM_Q58_729939"/>
      <w:bookmarkEnd w:id="31222"/>
      <w:r>
        <w:rPr>
          <w:rtl/>
        </w:rPr>
        <w:t xml:space="preserve">להיות </w:t>
      </w:r>
      <w:bookmarkStart w:id="31223" w:name="_ETM_Q58_730120"/>
      <w:bookmarkEnd w:id="31223"/>
      <w:r>
        <w:rPr>
          <w:rtl/>
        </w:rPr>
        <w:t xml:space="preserve">שינויים </w:t>
      </w:r>
      <w:bookmarkStart w:id="31224" w:name="_ETM_Q58_730420"/>
      <w:bookmarkEnd w:id="31224"/>
      <w:r>
        <w:rPr>
          <w:rtl/>
        </w:rPr>
        <w:t xml:space="preserve">של </w:t>
      </w:r>
      <w:bookmarkStart w:id="31225" w:name="_ETM_Q58_730540"/>
      <w:bookmarkEnd w:id="31225"/>
      <w:r>
        <w:rPr>
          <w:rtl/>
        </w:rPr>
        <w:t xml:space="preserve">הרגע </w:t>
      </w:r>
      <w:bookmarkStart w:id="31226" w:name="_ETM_Q58_730809"/>
      <w:bookmarkEnd w:id="31226"/>
      <w:r>
        <w:rPr>
          <w:rtl/>
        </w:rPr>
        <w:t>האחרון</w:t>
      </w:r>
      <w:r>
        <w:rPr>
          <w:rFonts w:hint="cs"/>
          <w:rtl/>
        </w:rPr>
        <w:t>.</w:t>
      </w:r>
      <w:r>
        <w:rPr>
          <w:rtl/>
        </w:rPr>
        <w:t xml:space="preserve"> </w:t>
      </w:r>
      <w:bookmarkStart w:id="31227" w:name="_ETM_Q58_731200"/>
      <w:bookmarkEnd w:id="31227"/>
      <w:r>
        <w:rPr>
          <w:rtl/>
        </w:rPr>
        <w:t xml:space="preserve">כרגע </w:t>
      </w:r>
      <w:bookmarkStart w:id="31228" w:name="_ETM_Q58_732739"/>
      <w:bookmarkEnd w:id="31228"/>
      <w:r>
        <w:rPr>
          <w:rtl/>
        </w:rPr>
        <w:t xml:space="preserve">אם </w:t>
      </w:r>
      <w:bookmarkStart w:id="31229" w:name="_ETM_Q58_732980"/>
      <w:bookmarkEnd w:id="31229"/>
      <w:r>
        <w:rPr>
          <w:rtl/>
        </w:rPr>
        <w:t xml:space="preserve">התהליך </w:t>
      </w:r>
      <w:bookmarkStart w:id="31230" w:name="_ETM_Q58_733579"/>
      <w:bookmarkEnd w:id="31230"/>
      <w:r>
        <w:rPr>
          <w:rtl/>
        </w:rPr>
        <w:t xml:space="preserve">של </w:t>
      </w:r>
      <w:bookmarkStart w:id="31231" w:name="_ETM_Q58_733700"/>
      <w:bookmarkEnd w:id="31231"/>
      <w:r>
        <w:rPr>
          <w:rtl/>
        </w:rPr>
        <w:t xml:space="preserve">מכירת </w:t>
      </w:r>
      <w:bookmarkStart w:id="31232" w:name="_ETM_Q58_734209"/>
      <w:bookmarkEnd w:id="31232"/>
      <w:r>
        <w:rPr>
          <w:rtl/>
        </w:rPr>
        <w:t xml:space="preserve">רמת </w:t>
      </w:r>
      <w:bookmarkStart w:id="31233" w:name="_ETM_Q58_734540"/>
      <w:bookmarkEnd w:id="31233"/>
      <w:r>
        <w:rPr>
          <w:rtl/>
        </w:rPr>
        <w:t>חובב</w:t>
      </w:r>
      <w:bookmarkStart w:id="31234" w:name="_ETM_Q58_735019"/>
      <w:bookmarkEnd w:id="31234"/>
      <w:r>
        <w:rPr>
          <w:rFonts w:hint="cs"/>
          <w:rtl/>
        </w:rPr>
        <w:t xml:space="preserve"> </w:t>
      </w:r>
      <w:r>
        <w:rPr>
          <w:rtl/>
        </w:rPr>
        <w:t xml:space="preserve">יצא </w:t>
      </w:r>
      <w:bookmarkStart w:id="31235" w:name="_ETM_Q58_735319"/>
      <w:bookmarkEnd w:id="31235"/>
      <w:r>
        <w:rPr>
          <w:rtl/>
        </w:rPr>
        <w:t xml:space="preserve">לפועל </w:t>
      </w:r>
      <w:bookmarkStart w:id="31236" w:name="_ETM_Q58_735769"/>
      <w:bookmarkEnd w:id="31236"/>
      <w:r>
        <w:rPr>
          <w:rtl/>
        </w:rPr>
        <w:t xml:space="preserve">ואם </w:t>
      </w:r>
      <w:bookmarkStart w:id="31237" w:name="_ETM_Q58_735950"/>
      <w:bookmarkEnd w:id="31237"/>
      <w:r>
        <w:rPr>
          <w:rtl/>
        </w:rPr>
        <w:t xml:space="preserve">לא </w:t>
      </w:r>
      <w:bookmarkStart w:id="31238" w:name="_ETM_Q58_736039"/>
      <w:bookmarkEnd w:id="31238"/>
      <w:r>
        <w:rPr>
          <w:rtl/>
        </w:rPr>
        <w:t xml:space="preserve">תהיה </w:t>
      </w:r>
      <w:bookmarkStart w:id="31239" w:name="_ETM_Q58_736280"/>
      <w:bookmarkEnd w:id="31239"/>
      <w:r>
        <w:rPr>
          <w:rtl/>
        </w:rPr>
        <w:t xml:space="preserve">התייקרות </w:t>
      </w:r>
      <w:bookmarkStart w:id="31240" w:name="_ETM_Q58_736789"/>
      <w:bookmarkEnd w:id="31240"/>
      <w:r>
        <w:rPr>
          <w:rtl/>
        </w:rPr>
        <w:t xml:space="preserve">פתאומית </w:t>
      </w:r>
      <w:bookmarkStart w:id="31241" w:name="_ETM_Q58_737449"/>
      <w:bookmarkEnd w:id="31241"/>
      <w:r>
        <w:rPr>
          <w:rtl/>
        </w:rPr>
        <w:t xml:space="preserve">בעולם </w:t>
      </w:r>
      <w:bookmarkStart w:id="31242" w:name="_ETM_Q58_738540"/>
      <w:bookmarkStart w:id="31243" w:name="_ETM_Q58_739610"/>
      <w:bookmarkEnd w:id="31242"/>
      <w:bookmarkEnd w:id="31243"/>
      <w:r>
        <w:rPr>
          <w:rtl/>
        </w:rPr>
        <w:t xml:space="preserve">של </w:t>
      </w:r>
      <w:bookmarkStart w:id="31244" w:name="_ETM_Q58_739969"/>
      <w:bookmarkEnd w:id="31244"/>
      <w:r>
        <w:rPr>
          <w:rtl/>
        </w:rPr>
        <w:t xml:space="preserve">גז </w:t>
      </w:r>
      <w:bookmarkStart w:id="31245" w:name="_ETM_Q58_740240"/>
      <w:bookmarkEnd w:id="31245"/>
      <w:r>
        <w:rPr>
          <w:rtl/>
        </w:rPr>
        <w:t xml:space="preserve">טבעי </w:t>
      </w:r>
      <w:bookmarkStart w:id="31246" w:name="_ETM_Q58_740629"/>
      <w:bookmarkEnd w:id="31246"/>
      <w:r>
        <w:rPr>
          <w:rtl/>
        </w:rPr>
        <w:t xml:space="preserve">ושל </w:t>
      </w:r>
      <w:bookmarkStart w:id="31247" w:name="_ETM_Q58_740900"/>
      <w:bookmarkEnd w:id="31247"/>
      <w:r>
        <w:rPr>
          <w:rtl/>
        </w:rPr>
        <w:t>פחם</w:t>
      </w:r>
      <w:r>
        <w:rPr>
          <w:rFonts w:hint="cs"/>
          <w:rtl/>
        </w:rPr>
        <w:t>,</w:t>
      </w:r>
      <w:r>
        <w:rPr>
          <w:rtl/>
        </w:rPr>
        <w:t xml:space="preserve"> </w:t>
      </w:r>
      <w:bookmarkStart w:id="31248" w:name="_ETM_Q58_741259"/>
      <w:bookmarkEnd w:id="31248"/>
      <w:r>
        <w:rPr>
          <w:rtl/>
        </w:rPr>
        <w:t xml:space="preserve">כי </w:t>
      </w:r>
      <w:bookmarkStart w:id="31249" w:name="_ETM_Q58_741379"/>
      <w:bookmarkEnd w:id="31249"/>
      <w:r>
        <w:rPr>
          <w:rtl/>
        </w:rPr>
        <w:t xml:space="preserve">אנחנו </w:t>
      </w:r>
      <w:bookmarkStart w:id="31250" w:name="_ETM_Q58_741590"/>
      <w:bookmarkEnd w:id="31250"/>
      <w:r>
        <w:rPr>
          <w:rtl/>
        </w:rPr>
        <w:t xml:space="preserve">עדיין </w:t>
      </w:r>
      <w:bookmarkStart w:id="31251" w:name="_ETM_Q58_741860"/>
      <w:bookmarkEnd w:id="31251"/>
      <w:r>
        <w:rPr>
          <w:rtl/>
        </w:rPr>
        <w:t xml:space="preserve">שורפים </w:t>
      </w:r>
      <w:bookmarkStart w:id="31252" w:name="_ETM_Q58_742490"/>
      <w:bookmarkEnd w:id="31252"/>
      <w:r>
        <w:rPr>
          <w:rtl/>
        </w:rPr>
        <w:t xml:space="preserve">פחם </w:t>
      </w:r>
      <w:bookmarkStart w:id="31253" w:name="_ETM_Q58_743210"/>
      <w:bookmarkEnd w:id="31253"/>
      <w:r>
        <w:rPr>
          <w:rFonts w:hint="cs"/>
          <w:rtl/>
        </w:rPr>
        <w:t xml:space="preserve">– </w:t>
      </w:r>
      <w:r>
        <w:rPr>
          <w:rtl/>
        </w:rPr>
        <w:t xml:space="preserve">הרבה </w:t>
      </w:r>
      <w:bookmarkStart w:id="31254" w:name="_ETM_Q58_743659"/>
      <w:bookmarkEnd w:id="31254"/>
      <w:r>
        <w:rPr>
          <w:rtl/>
        </w:rPr>
        <w:t>פחות</w:t>
      </w:r>
      <w:r>
        <w:rPr>
          <w:rFonts w:hint="cs"/>
          <w:rtl/>
        </w:rPr>
        <w:t>,</w:t>
      </w:r>
      <w:r>
        <w:rPr>
          <w:rtl/>
        </w:rPr>
        <w:t xml:space="preserve"> </w:t>
      </w:r>
      <w:bookmarkStart w:id="31255" w:name="_ETM_Q58_744020"/>
      <w:bookmarkEnd w:id="31255"/>
      <w:r>
        <w:rPr>
          <w:rtl/>
        </w:rPr>
        <w:t xml:space="preserve">שליש </w:t>
      </w:r>
      <w:bookmarkStart w:id="31256" w:name="_ETM_Q58_744319"/>
      <w:bookmarkEnd w:id="31256"/>
      <w:r>
        <w:rPr>
          <w:rFonts w:hint="cs"/>
          <w:rtl/>
        </w:rPr>
        <w:t xml:space="preserve">מאשר </w:t>
      </w:r>
      <w:bookmarkStart w:id="31257" w:name="_ETM_Q58_744439"/>
      <w:bookmarkEnd w:id="31257"/>
      <w:r>
        <w:rPr>
          <w:rtl/>
        </w:rPr>
        <w:t>קודם</w:t>
      </w:r>
      <w:r>
        <w:rPr>
          <w:rFonts w:hint="cs"/>
          <w:rtl/>
        </w:rPr>
        <w:t>,</w:t>
      </w:r>
      <w:r>
        <w:rPr>
          <w:rtl/>
        </w:rPr>
        <w:t xml:space="preserve"> </w:t>
      </w:r>
      <w:bookmarkStart w:id="31258" w:name="_ETM_Q58_744889"/>
      <w:bookmarkEnd w:id="31258"/>
      <w:r>
        <w:rPr>
          <w:rtl/>
        </w:rPr>
        <w:t xml:space="preserve">אבל </w:t>
      </w:r>
      <w:bookmarkStart w:id="31259" w:name="_ETM_Q58_745069"/>
      <w:bookmarkEnd w:id="31259"/>
      <w:r>
        <w:rPr>
          <w:rtl/>
        </w:rPr>
        <w:t xml:space="preserve">עדיין </w:t>
      </w:r>
      <w:bookmarkStart w:id="31260" w:name="_ETM_Q58_745339"/>
      <w:bookmarkEnd w:id="31260"/>
      <w:r>
        <w:rPr>
          <w:rtl/>
        </w:rPr>
        <w:t xml:space="preserve">שורפים </w:t>
      </w:r>
      <w:bookmarkStart w:id="31261" w:name="_ETM_Q58_745699"/>
      <w:bookmarkEnd w:id="31261"/>
      <w:r>
        <w:rPr>
          <w:rtl/>
        </w:rPr>
        <w:t xml:space="preserve">פחם </w:t>
      </w:r>
      <w:bookmarkStart w:id="31262" w:name="_ETM_Q58_745999"/>
      <w:bookmarkEnd w:id="31262"/>
      <w:r>
        <w:rPr>
          <w:rtl/>
        </w:rPr>
        <w:t>בחדר</w:t>
      </w:r>
      <w:bookmarkStart w:id="31263" w:name="_ETM_Q58_746419"/>
      <w:bookmarkEnd w:id="31263"/>
      <w:r>
        <w:rPr>
          <w:rFonts w:hint="cs"/>
          <w:rtl/>
        </w:rPr>
        <w:t xml:space="preserve">ה </w:t>
      </w:r>
      <w:bookmarkStart w:id="31264" w:name="_ETM_Q58_742000"/>
      <w:bookmarkEnd w:id="31264"/>
      <w:r>
        <w:rPr>
          <w:rFonts w:hint="cs"/>
          <w:rtl/>
        </w:rPr>
        <w:t>ו</w:t>
      </w:r>
      <w:r>
        <w:rPr>
          <w:rtl/>
        </w:rPr>
        <w:t>אשקלון</w:t>
      </w:r>
      <w:r>
        <w:rPr>
          <w:rFonts w:hint="cs"/>
          <w:rtl/>
        </w:rPr>
        <w:t>;</w:t>
      </w:r>
      <w:r>
        <w:rPr>
          <w:rtl/>
        </w:rPr>
        <w:t xml:space="preserve"> </w:t>
      </w:r>
      <w:bookmarkStart w:id="31265" w:name="_ETM_Q58_747349"/>
      <w:bookmarkEnd w:id="31265"/>
      <w:r>
        <w:rPr>
          <w:rtl/>
        </w:rPr>
        <w:t xml:space="preserve">תוך </w:t>
      </w:r>
      <w:bookmarkStart w:id="31266" w:name="_ETM_Q58_747619"/>
      <w:bookmarkEnd w:id="31266"/>
      <w:r>
        <w:rPr>
          <w:rFonts w:hint="cs"/>
          <w:rtl/>
        </w:rPr>
        <w:t>5-4</w:t>
      </w:r>
      <w:r>
        <w:rPr>
          <w:rtl/>
        </w:rPr>
        <w:t xml:space="preserve"> </w:t>
      </w:r>
      <w:bookmarkStart w:id="31267" w:name="_ETM_Q58_748129"/>
      <w:bookmarkEnd w:id="31267"/>
      <w:r>
        <w:rPr>
          <w:rtl/>
        </w:rPr>
        <w:t xml:space="preserve">שנים </w:t>
      </w:r>
      <w:bookmarkStart w:id="31268" w:name="_ETM_Q58_748339"/>
      <w:bookmarkEnd w:id="31268"/>
      <w:r>
        <w:rPr>
          <w:rtl/>
        </w:rPr>
        <w:t xml:space="preserve">לא </w:t>
      </w:r>
      <w:bookmarkStart w:id="31269" w:name="_ETM_Q58_748429"/>
      <w:bookmarkEnd w:id="31269"/>
      <w:r>
        <w:rPr>
          <w:rFonts w:hint="cs"/>
          <w:rtl/>
        </w:rPr>
        <w:t>נ</w:t>
      </w:r>
      <w:r>
        <w:rPr>
          <w:rtl/>
        </w:rPr>
        <w:t xml:space="preserve">שרוף </w:t>
      </w:r>
      <w:bookmarkStart w:id="31270" w:name="_ETM_Q58_748789"/>
      <w:bookmarkEnd w:id="31270"/>
      <w:r>
        <w:rPr>
          <w:rtl/>
        </w:rPr>
        <w:t xml:space="preserve">פחם </w:t>
      </w:r>
      <w:bookmarkStart w:id="31271" w:name="_ETM_Q58_749059"/>
      <w:bookmarkEnd w:id="31271"/>
      <w:r>
        <w:rPr>
          <w:rtl/>
        </w:rPr>
        <w:t>בכלל</w:t>
      </w:r>
      <w:r>
        <w:rPr>
          <w:rFonts w:hint="cs"/>
          <w:rtl/>
        </w:rPr>
        <w:t>,</w:t>
      </w:r>
      <w:r>
        <w:rPr>
          <w:rtl/>
        </w:rPr>
        <w:t xml:space="preserve"> </w:t>
      </w:r>
      <w:bookmarkStart w:id="31272" w:name="_ETM_Q58_750120"/>
      <w:bookmarkEnd w:id="31272"/>
      <w:r>
        <w:rPr>
          <w:rtl/>
        </w:rPr>
        <w:t xml:space="preserve">אבל </w:t>
      </w:r>
      <w:bookmarkStart w:id="31273" w:name="_ETM_Q58_750450"/>
      <w:bookmarkEnd w:id="31273"/>
      <w:r>
        <w:rPr>
          <w:rtl/>
        </w:rPr>
        <w:t xml:space="preserve">מאחר </w:t>
      </w:r>
      <w:bookmarkStart w:id="31274" w:name="_ETM_Q58_750690"/>
      <w:bookmarkEnd w:id="31274"/>
      <w:r>
        <w:rPr>
          <w:rtl/>
        </w:rPr>
        <w:t xml:space="preserve">שאנחנו </w:t>
      </w:r>
      <w:bookmarkStart w:id="31275" w:name="_ETM_Q58_750990"/>
      <w:bookmarkEnd w:id="31275"/>
      <w:r>
        <w:rPr>
          <w:rtl/>
        </w:rPr>
        <w:t xml:space="preserve">עדיין </w:t>
      </w:r>
      <w:bookmarkStart w:id="31276" w:name="_ETM_Q58_751290"/>
      <w:bookmarkEnd w:id="31276"/>
      <w:r>
        <w:rPr>
          <w:rtl/>
        </w:rPr>
        <w:t xml:space="preserve">גם </w:t>
      </w:r>
      <w:bookmarkStart w:id="31277" w:name="_ETM_Q58_751440"/>
      <w:bookmarkEnd w:id="31277"/>
      <w:r>
        <w:rPr>
          <w:rtl/>
        </w:rPr>
        <w:t xml:space="preserve">שורפים </w:t>
      </w:r>
      <w:bookmarkStart w:id="31278" w:name="_ETM_Q58_751800"/>
      <w:bookmarkEnd w:id="31278"/>
      <w:r>
        <w:rPr>
          <w:rtl/>
        </w:rPr>
        <w:t>פחם</w:t>
      </w:r>
      <w:r>
        <w:rPr>
          <w:rFonts w:hint="cs"/>
          <w:rtl/>
        </w:rPr>
        <w:t>,</w:t>
      </w:r>
      <w:r>
        <w:rPr>
          <w:rtl/>
        </w:rPr>
        <w:t xml:space="preserve"> </w:t>
      </w:r>
      <w:bookmarkStart w:id="31279" w:name="_ETM_Q58_752160"/>
      <w:bookmarkEnd w:id="31279"/>
      <w:r>
        <w:rPr>
          <w:rtl/>
        </w:rPr>
        <w:t xml:space="preserve">אם </w:t>
      </w:r>
      <w:bookmarkStart w:id="31280" w:name="_ETM_Q58_752280"/>
      <w:bookmarkEnd w:id="31280"/>
      <w:r>
        <w:rPr>
          <w:rtl/>
        </w:rPr>
        <w:t xml:space="preserve">פתאום </w:t>
      </w:r>
      <w:bookmarkStart w:id="31281" w:name="_ETM_Q58_752610"/>
      <w:bookmarkEnd w:id="31281"/>
      <w:r>
        <w:rPr>
          <w:rtl/>
        </w:rPr>
        <w:t xml:space="preserve">תהיה </w:t>
      </w:r>
      <w:bookmarkStart w:id="31282" w:name="_ETM_Q58_752790"/>
      <w:bookmarkEnd w:id="31282"/>
      <w:r>
        <w:rPr>
          <w:rtl/>
        </w:rPr>
        <w:t xml:space="preserve">התייקרות </w:t>
      </w:r>
      <w:bookmarkStart w:id="31283" w:name="_ETM_Q58_753480"/>
      <w:bookmarkEnd w:id="31283"/>
      <w:r>
        <w:rPr>
          <w:rtl/>
        </w:rPr>
        <w:t xml:space="preserve">בלתי </w:t>
      </w:r>
      <w:bookmarkStart w:id="31284" w:name="_ETM_Q58_753809"/>
      <w:bookmarkEnd w:id="31284"/>
      <w:r>
        <w:rPr>
          <w:rtl/>
        </w:rPr>
        <w:t xml:space="preserve">צפויה </w:t>
      </w:r>
      <w:bookmarkStart w:id="31285" w:name="_ETM_Q58_754679"/>
      <w:bookmarkEnd w:id="31285"/>
      <w:r>
        <w:rPr>
          <w:rtl/>
        </w:rPr>
        <w:t xml:space="preserve">בנושאים </w:t>
      </w:r>
      <w:bookmarkStart w:id="31286" w:name="_ETM_Q58_755160"/>
      <w:bookmarkEnd w:id="31286"/>
      <w:r>
        <w:rPr>
          <w:rtl/>
        </w:rPr>
        <w:t>האלה</w:t>
      </w:r>
      <w:r>
        <w:rPr>
          <w:rFonts w:hint="cs"/>
          <w:rtl/>
        </w:rPr>
        <w:t>,</w:t>
      </w:r>
      <w:r>
        <w:rPr>
          <w:rtl/>
        </w:rPr>
        <w:t xml:space="preserve"> </w:t>
      </w:r>
      <w:bookmarkStart w:id="31287" w:name="_ETM_Q58_755370"/>
      <w:bookmarkEnd w:id="31287"/>
      <w:r>
        <w:rPr>
          <w:rtl/>
        </w:rPr>
        <w:t xml:space="preserve">זה </w:t>
      </w:r>
      <w:bookmarkStart w:id="31288" w:name="_ETM_Q58_755490"/>
      <w:bookmarkEnd w:id="31288"/>
      <w:r>
        <w:rPr>
          <w:rtl/>
        </w:rPr>
        <w:t xml:space="preserve">יכול </w:t>
      </w:r>
      <w:bookmarkStart w:id="31289" w:name="_ETM_Q58_755670"/>
      <w:bookmarkEnd w:id="31289"/>
      <w:r>
        <w:rPr>
          <w:rtl/>
        </w:rPr>
        <w:t>להשתנות</w:t>
      </w:r>
      <w:r>
        <w:rPr>
          <w:rFonts w:hint="cs"/>
          <w:rtl/>
        </w:rPr>
        <w:t>.</w:t>
      </w:r>
    </w:p>
    <w:p w:rsidR="004559E6" w:rsidRDefault="004559E6" w:rsidP="00822412">
      <w:pPr>
        <w:rPr>
          <w:rtl/>
        </w:rPr>
      </w:pPr>
      <w:bookmarkStart w:id="31290" w:name="_ETM_Q58_757000"/>
      <w:bookmarkEnd w:id="31290"/>
    </w:p>
    <w:p w:rsidR="00F41ED3" w:rsidRDefault="00F41ED3" w:rsidP="00822412">
      <w:pPr>
        <w:rPr>
          <w:rtl/>
        </w:rPr>
      </w:pPr>
      <w:bookmarkStart w:id="31291" w:name="TOR_Q59"/>
      <w:bookmarkStart w:id="31292" w:name="_ETM_Q59_181979"/>
      <w:bookmarkEnd w:id="31291"/>
      <w:bookmarkEnd w:id="31292"/>
      <w:r>
        <w:rPr>
          <w:rFonts w:hint="cs"/>
          <w:rtl/>
        </w:rPr>
        <w:t xml:space="preserve">כרגע, כמו שזה נראה, בלי להתחייב, כנראה שתהיה הפחתה נוספת במחיר החשמל. אני אומר את זה בלי נדר. זה הכיוון. אם יהיה איזה שיבוש במכירה של רמת חובב, או אם פתאום תהיה קפיצה פראית במחירי </w:t>
      </w:r>
      <w:proofErr w:type="spellStart"/>
      <w:r>
        <w:rPr>
          <w:rFonts w:hint="cs"/>
          <w:rtl/>
        </w:rPr>
        <w:t>הדלקים</w:t>
      </w:r>
      <w:proofErr w:type="spellEnd"/>
      <w:r>
        <w:rPr>
          <w:rFonts w:hint="cs"/>
          <w:rtl/>
        </w:rPr>
        <w:t xml:space="preserve">, אז זה לא ירד, אבל הכיוון כמו שנראה כרגע הוא דווקא כיוון של הפחתה. </w:t>
      </w:r>
    </w:p>
    <w:p w:rsidR="00F41ED3" w:rsidRDefault="00F41ED3" w:rsidP="00822412">
      <w:pPr>
        <w:rPr>
          <w:rtl/>
        </w:rPr>
      </w:pPr>
    </w:p>
    <w:p w:rsidR="00F41ED3" w:rsidRDefault="00F41ED3" w:rsidP="00822412">
      <w:pPr>
        <w:pStyle w:val="af6"/>
        <w:keepNext/>
        <w:rPr>
          <w:rtl/>
        </w:rPr>
      </w:pPr>
      <w:r w:rsidRPr="0019625B">
        <w:rPr>
          <w:rStyle w:val="TagStyle"/>
          <w:rtl/>
        </w:rPr>
        <w:t xml:space="preserve"> &lt;&lt; יור &gt;&gt; </w:t>
      </w:r>
      <w:r>
        <w:rPr>
          <w:rtl/>
        </w:rPr>
        <w:t>היו"ר משה ארבל:</w:t>
      </w:r>
      <w:r w:rsidRPr="0019625B">
        <w:rPr>
          <w:rStyle w:val="TagStyle"/>
          <w:rtl/>
        </w:rPr>
        <w:t xml:space="preserve"> &lt;&lt; יור &gt;&gt;</w:t>
      </w:r>
      <w:r>
        <w:rPr>
          <w:rtl/>
        </w:rPr>
        <w:t xml:space="preserve">  </w:t>
      </w:r>
    </w:p>
    <w:p w:rsidR="00F41ED3" w:rsidRDefault="00F41ED3" w:rsidP="00C3677E">
      <w:pPr>
        <w:rPr>
          <w:rtl/>
          <w:lang w:eastAsia="he-IL"/>
        </w:rPr>
      </w:pPr>
    </w:p>
    <w:p w:rsidR="00F41ED3" w:rsidRDefault="00F41ED3" w:rsidP="00822412">
      <w:pPr>
        <w:rPr>
          <w:rtl/>
          <w:lang w:eastAsia="he-IL"/>
        </w:rPr>
      </w:pPr>
      <w:r>
        <w:rPr>
          <w:rFonts w:hint="cs"/>
          <w:rtl/>
          <w:lang w:eastAsia="he-IL"/>
        </w:rPr>
        <w:t xml:space="preserve">תודה. שאלה נוספת, בבקשה. </w:t>
      </w:r>
    </w:p>
    <w:p w:rsidR="00F41ED3" w:rsidRDefault="00F41ED3" w:rsidP="00822412">
      <w:pPr>
        <w:rPr>
          <w:rtl/>
          <w:lang w:eastAsia="he-IL"/>
        </w:rPr>
      </w:pPr>
    </w:p>
    <w:p w:rsidR="00F41ED3" w:rsidRDefault="00F41ED3" w:rsidP="00822412">
      <w:pPr>
        <w:pStyle w:val="-"/>
        <w:keepNext/>
        <w:rPr>
          <w:rtl/>
        </w:rPr>
      </w:pPr>
      <w:bookmarkStart w:id="31293" w:name="ET_speakercontinue_5785_2"/>
      <w:r w:rsidRPr="0019625B">
        <w:rPr>
          <w:rStyle w:val="TagStyle"/>
          <w:rtl/>
        </w:rPr>
        <w:t xml:space="preserve"> &lt;&lt; דובר_המשך &gt;&gt; </w:t>
      </w:r>
      <w:r>
        <w:rPr>
          <w:rtl/>
        </w:rPr>
        <w:t>עופר כסיף (הרשימה המשותפת):</w:t>
      </w:r>
      <w:r w:rsidRPr="0019625B">
        <w:rPr>
          <w:rStyle w:val="TagStyle"/>
          <w:rtl/>
        </w:rPr>
        <w:t xml:space="preserve"> &lt;&lt; דובר_המשך &gt;&gt;</w:t>
      </w:r>
      <w:r>
        <w:rPr>
          <w:rtl/>
        </w:rPr>
        <w:t xml:space="preserve">  </w:t>
      </w:r>
      <w:bookmarkEnd w:id="31293"/>
    </w:p>
    <w:p w:rsidR="00F41ED3" w:rsidRDefault="00F41ED3" w:rsidP="00C3677E">
      <w:pPr>
        <w:rPr>
          <w:rtl/>
        </w:rPr>
      </w:pPr>
    </w:p>
    <w:p w:rsidR="00F41ED3" w:rsidRDefault="00F41ED3" w:rsidP="00822412">
      <w:pPr>
        <w:rPr>
          <w:rtl/>
        </w:rPr>
      </w:pPr>
      <w:r>
        <w:rPr>
          <w:rFonts w:hint="cs"/>
          <w:rtl/>
        </w:rPr>
        <w:t xml:space="preserve">כן, תודה, אדוני. אני מבין שאתה לא אומר את זה באמת בביטחון. </w:t>
      </w:r>
      <w:bookmarkStart w:id="31294" w:name="_ETM_Q59_188070"/>
      <w:bookmarkStart w:id="31295" w:name="_ETM_Q59_189980"/>
      <w:bookmarkEnd w:id="31294"/>
      <w:bookmarkEnd w:id="31295"/>
      <w:r>
        <w:rPr>
          <w:rtl/>
        </w:rPr>
        <w:t xml:space="preserve">אני </w:t>
      </w:r>
      <w:bookmarkStart w:id="31296" w:name="_ETM_Q59_190759"/>
      <w:bookmarkEnd w:id="31296"/>
      <w:r>
        <w:rPr>
          <w:rtl/>
        </w:rPr>
        <w:t xml:space="preserve">צופה </w:t>
      </w:r>
      <w:bookmarkStart w:id="31297" w:name="_ETM_Q59_191269"/>
      <w:bookmarkEnd w:id="31297"/>
      <w:r>
        <w:rPr>
          <w:rtl/>
        </w:rPr>
        <w:t xml:space="preserve">וחושש </w:t>
      </w:r>
      <w:bookmarkStart w:id="31298" w:name="_ETM_Q59_191809"/>
      <w:bookmarkEnd w:id="31298"/>
      <w:r>
        <w:rPr>
          <w:rtl/>
        </w:rPr>
        <w:t>ש</w:t>
      </w:r>
      <w:bookmarkStart w:id="31299" w:name="_ETM_Q59_192259"/>
      <w:bookmarkEnd w:id="31299"/>
      <w:r>
        <w:rPr>
          <w:rtl/>
        </w:rPr>
        <w:t xml:space="preserve">המחירים </w:t>
      </w:r>
      <w:bookmarkStart w:id="31300" w:name="_ETM_Q59_192709"/>
      <w:bookmarkEnd w:id="31300"/>
      <w:r>
        <w:rPr>
          <w:rFonts w:hint="cs"/>
          <w:rtl/>
        </w:rPr>
        <w:t xml:space="preserve">דווקא </w:t>
      </w:r>
      <w:r>
        <w:rPr>
          <w:rtl/>
        </w:rPr>
        <w:t>יעלו</w:t>
      </w:r>
      <w:r>
        <w:rPr>
          <w:rFonts w:hint="cs"/>
          <w:rtl/>
        </w:rPr>
        <w:t>,</w:t>
      </w:r>
      <w:r>
        <w:rPr>
          <w:rtl/>
        </w:rPr>
        <w:t xml:space="preserve"> </w:t>
      </w:r>
      <w:bookmarkStart w:id="31301" w:name="_ETM_Q59_193279"/>
      <w:bookmarkEnd w:id="31301"/>
      <w:r>
        <w:rPr>
          <w:rtl/>
        </w:rPr>
        <w:t xml:space="preserve">מסיבות </w:t>
      </w:r>
      <w:bookmarkStart w:id="31302" w:name="_ETM_Q59_194459"/>
      <w:bookmarkEnd w:id="31302"/>
      <w:r>
        <w:rPr>
          <w:rtl/>
        </w:rPr>
        <w:t xml:space="preserve">שלא </w:t>
      </w:r>
      <w:bookmarkStart w:id="31303" w:name="_ETM_Q59_194669"/>
      <w:bookmarkEnd w:id="31303"/>
      <w:r>
        <w:rPr>
          <w:rFonts w:hint="cs"/>
          <w:rtl/>
        </w:rPr>
        <w:t>אי</w:t>
      </w:r>
      <w:r>
        <w:rPr>
          <w:rtl/>
        </w:rPr>
        <w:t xml:space="preserve">כנס </w:t>
      </w:r>
      <w:bookmarkStart w:id="31304" w:name="_ETM_Q59_195119"/>
      <w:bookmarkEnd w:id="31304"/>
      <w:r>
        <w:rPr>
          <w:rtl/>
        </w:rPr>
        <w:t>אליה</w:t>
      </w:r>
      <w:r>
        <w:rPr>
          <w:rFonts w:hint="cs"/>
          <w:rtl/>
        </w:rPr>
        <w:t>ן</w:t>
      </w:r>
      <w:r>
        <w:rPr>
          <w:rtl/>
        </w:rPr>
        <w:t xml:space="preserve"> </w:t>
      </w:r>
      <w:bookmarkStart w:id="31305" w:name="_ETM_Q59_196180"/>
      <w:bookmarkEnd w:id="31305"/>
      <w:r>
        <w:rPr>
          <w:rtl/>
        </w:rPr>
        <w:t xml:space="preserve">מפאת </w:t>
      </w:r>
      <w:bookmarkStart w:id="31306" w:name="_ETM_Q59_196869"/>
      <w:bookmarkEnd w:id="31306"/>
      <w:r>
        <w:rPr>
          <w:rtl/>
        </w:rPr>
        <w:t xml:space="preserve">קוצר </w:t>
      </w:r>
      <w:bookmarkStart w:id="31307" w:name="_ETM_Q59_197320"/>
      <w:bookmarkEnd w:id="31307"/>
      <w:r>
        <w:rPr>
          <w:rtl/>
        </w:rPr>
        <w:t xml:space="preserve">הזמן </w:t>
      </w:r>
      <w:bookmarkStart w:id="31308" w:name="_ETM_Q59_198160"/>
      <w:bookmarkStart w:id="31309" w:name="_ETM_Q59_200220"/>
      <w:bookmarkEnd w:id="31308"/>
      <w:bookmarkEnd w:id="31309"/>
      <w:r>
        <w:rPr>
          <w:rFonts w:hint="cs"/>
          <w:rtl/>
        </w:rPr>
        <w:t xml:space="preserve">והיריעה </w:t>
      </w:r>
      <w:r>
        <w:rPr>
          <w:rtl/>
        </w:rPr>
        <w:t>הגדולה</w:t>
      </w:r>
      <w:r>
        <w:rPr>
          <w:rFonts w:hint="cs"/>
          <w:rtl/>
        </w:rPr>
        <w:t>.</w:t>
      </w:r>
      <w:r>
        <w:rPr>
          <w:rtl/>
        </w:rPr>
        <w:t xml:space="preserve"> </w:t>
      </w:r>
      <w:bookmarkStart w:id="31310" w:name="_ETM_Q59_200940"/>
      <w:bookmarkEnd w:id="31310"/>
      <w:r>
        <w:rPr>
          <w:rtl/>
        </w:rPr>
        <w:t xml:space="preserve">אבל </w:t>
      </w:r>
      <w:bookmarkStart w:id="31311" w:name="_ETM_Q59_201480"/>
      <w:bookmarkStart w:id="31312" w:name="_ETM_Q59_202960"/>
      <w:bookmarkEnd w:id="31311"/>
      <w:bookmarkEnd w:id="31312"/>
      <w:r>
        <w:rPr>
          <w:rtl/>
        </w:rPr>
        <w:t xml:space="preserve">בעצם </w:t>
      </w:r>
      <w:bookmarkStart w:id="31313" w:name="_ETM_Q59_203470"/>
      <w:bookmarkEnd w:id="31313"/>
      <w:r>
        <w:rPr>
          <w:rtl/>
        </w:rPr>
        <w:t xml:space="preserve">שני </w:t>
      </w:r>
      <w:bookmarkStart w:id="31314" w:name="_ETM_Q59_203710"/>
      <w:bookmarkEnd w:id="31314"/>
      <w:r>
        <w:rPr>
          <w:rtl/>
        </w:rPr>
        <w:t>דברים</w:t>
      </w:r>
      <w:r>
        <w:rPr>
          <w:rFonts w:hint="cs"/>
          <w:rtl/>
        </w:rPr>
        <w:t>:</w:t>
      </w:r>
      <w:r>
        <w:rPr>
          <w:rtl/>
        </w:rPr>
        <w:t xml:space="preserve"> </w:t>
      </w:r>
      <w:bookmarkStart w:id="31315" w:name="_ETM_Q59_203950"/>
      <w:bookmarkStart w:id="31316" w:name="_ETM_Q59_204070"/>
      <w:bookmarkEnd w:id="31315"/>
      <w:bookmarkEnd w:id="31316"/>
      <w:r>
        <w:rPr>
          <w:rtl/>
        </w:rPr>
        <w:t xml:space="preserve">הדבר </w:t>
      </w:r>
      <w:bookmarkStart w:id="31317" w:name="_ETM_Q59_204520"/>
      <w:bookmarkEnd w:id="31317"/>
      <w:r>
        <w:rPr>
          <w:rtl/>
        </w:rPr>
        <w:t xml:space="preserve">המרכזי </w:t>
      </w:r>
      <w:bookmarkStart w:id="31318" w:name="_ETM_Q59_205150"/>
      <w:bookmarkEnd w:id="31318"/>
      <w:r>
        <w:rPr>
          <w:rtl/>
        </w:rPr>
        <w:t xml:space="preserve">שאני </w:t>
      </w:r>
      <w:bookmarkStart w:id="31319" w:name="_ETM_Q59_206110"/>
      <w:bookmarkEnd w:id="31319"/>
      <w:r>
        <w:rPr>
          <w:rtl/>
        </w:rPr>
        <w:t xml:space="preserve">שאלתי </w:t>
      </w:r>
      <w:bookmarkStart w:id="31320" w:name="_ETM_Q59_207789"/>
      <w:bookmarkEnd w:id="31320"/>
      <w:r>
        <w:rPr>
          <w:rtl/>
        </w:rPr>
        <w:t xml:space="preserve">זה </w:t>
      </w:r>
      <w:bookmarkStart w:id="31321" w:name="_ETM_Q59_208000"/>
      <w:bookmarkEnd w:id="31321"/>
      <w:r>
        <w:rPr>
          <w:rtl/>
        </w:rPr>
        <w:t xml:space="preserve">בעיקר </w:t>
      </w:r>
      <w:bookmarkStart w:id="31322" w:name="_ETM_Q59_208420"/>
      <w:bookmarkEnd w:id="31322"/>
      <w:r>
        <w:rPr>
          <w:rtl/>
        </w:rPr>
        <w:t xml:space="preserve">הפגיעה </w:t>
      </w:r>
      <w:bookmarkStart w:id="31323" w:name="_ETM_Q59_208779"/>
      <w:bookmarkEnd w:id="31323"/>
      <w:r>
        <w:rPr>
          <w:rtl/>
        </w:rPr>
        <w:t xml:space="preserve">בשכבות </w:t>
      </w:r>
      <w:bookmarkStart w:id="31324" w:name="_ETM_Q59_209439"/>
      <w:bookmarkEnd w:id="31324"/>
      <w:r>
        <w:rPr>
          <w:rtl/>
        </w:rPr>
        <w:t>המוחלשות</w:t>
      </w:r>
      <w:r>
        <w:rPr>
          <w:rFonts w:hint="cs"/>
          <w:rtl/>
        </w:rPr>
        <w:t>.</w:t>
      </w:r>
      <w:r>
        <w:rPr>
          <w:rtl/>
        </w:rPr>
        <w:t xml:space="preserve"> </w:t>
      </w:r>
      <w:bookmarkStart w:id="31325" w:name="_ETM_Q59_211530"/>
      <w:bookmarkEnd w:id="31325"/>
      <w:r>
        <w:rPr>
          <w:rtl/>
        </w:rPr>
        <w:t xml:space="preserve">מעבר </w:t>
      </w:r>
      <w:bookmarkStart w:id="31326" w:name="_ETM_Q59_211980"/>
      <w:bookmarkEnd w:id="31326"/>
      <w:r>
        <w:rPr>
          <w:rtl/>
        </w:rPr>
        <w:t xml:space="preserve">לכך </w:t>
      </w:r>
      <w:bookmarkStart w:id="31327" w:name="_ETM_Q59_212340"/>
      <w:bookmarkEnd w:id="31327"/>
      <w:r>
        <w:rPr>
          <w:rtl/>
        </w:rPr>
        <w:t xml:space="preserve">שהשכבות </w:t>
      </w:r>
      <w:bookmarkStart w:id="31328" w:name="_ETM_Q59_212850"/>
      <w:bookmarkEnd w:id="31328"/>
      <w:r>
        <w:rPr>
          <w:rtl/>
        </w:rPr>
        <w:t xml:space="preserve">המוחלשות </w:t>
      </w:r>
      <w:bookmarkStart w:id="31329" w:name="_ETM_Q59_213420"/>
      <w:bookmarkEnd w:id="31329"/>
      <w:r>
        <w:rPr>
          <w:rtl/>
        </w:rPr>
        <w:t xml:space="preserve">נחלשו </w:t>
      </w:r>
      <w:bookmarkStart w:id="31330" w:name="_ETM_Q59_213840"/>
      <w:bookmarkEnd w:id="31330"/>
      <w:r>
        <w:rPr>
          <w:rtl/>
        </w:rPr>
        <w:t xml:space="preserve">עוד </w:t>
      </w:r>
      <w:bookmarkStart w:id="31331" w:name="_ETM_Q59_213990"/>
      <w:bookmarkEnd w:id="31331"/>
      <w:r>
        <w:rPr>
          <w:rtl/>
        </w:rPr>
        <w:t xml:space="preserve">יותר </w:t>
      </w:r>
      <w:bookmarkStart w:id="31332" w:name="_ETM_Q59_214260"/>
      <w:bookmarkEnd w:id="31332"/>
      <w:r>
        <w:rPr>
          <w:rtl/>
        </w:rPr>
        <w:t xml:space="preserve">בגלל </w:t>
      </w:r>
      <w:bookmarkStart w:id="31333" w:name="_ETM_Q59_214590"/>
      <w:bookmarkEnd w:id="31333"/>
      <w:r>
        <w:rPr>
          <w:rtl/>
        </w:rPr>
        <w:t xml:space="preserve">הקורונה </w:t>
      </w:r>
      <w:bookmarkStart w:id="31334" w:name="_ETM_Q59_215250"/>
      <w:bookmarkEnd w:id="31334"/>
      <w:r>
        <w:rPr>
          <w:rFonts w:hint="cs"/>
          <w:rtl/>
        </w:rPr>
        <w:t xml:space="preserve">– </w:t>
      </w:r>
      <w:r>
        <w:rPr>
          <w:rtl/>
        </w:rPr>
        <w:t xml:space="preserve">או </w:t>
      </w:r>
      <w:bookmarkStart w:id="31335" w:name="_ETM_Q59_215370"/>
      <w:bookmarkEnd w:id="31335"/>
      <w:r>
        <w:rPr>
          <w:rtl/>
        </w:rPr>
        <w:t xml:space="preserve">יותר </w:t>
      </w:r>
      <w:bookmarkStart w:id="31336" w:name="_ETM_Q59_215640"/>
      <w:bookmarkEnd w:id="31336"/>
      <w:r>
        <w:rPr>
          <w:rtl/>
        </w:rPr>
        <w:t xml:space="preserve">נכון </w:t>
      </w:r>
      <w:bookmarkStart w:id="31337" w:name="_ETM_Q59_215909"/>
      <w:bookmarkEnd w:id="31337"/>
      <w:r>
        <w:rPr>
          <w:rtl/>
        </w:rPr>
        <w:t xml:space="preserve">בגלל </w:t>
      </w:r>
      <w:bookmarkStart w:id="31338" w:name="_ETM_Q59_216150"/>
      <w:bookmarkEnd w:id="31338"/>
      <w:r>
        <w:rPr>
          <w:rtl/>
        </w:rPr>
        <w:t xml:space="preserve">מדיניות </w:t>
      </w:r>
      <w:bookmarkStart w:id="31339" w:name="_ETM_Q59_216600"/>
      <w:bookmarkEnd w:id="31339"/>
      <w:r>
        <w:rPr>
          <w:rtl/>
        </w:rPr>
        <w:t xml:space="preserve">הממשלה </w:t>
      </w:r>
      <w:bookmarkStart w:id="31340" w:name="_ETM_Q59_217110"/>
      <w:bookmarkEnd w:id="31340"/>
      <w:r>
        <w:rPr>
          <w:rtl/>
        </w:rPr>
        <w:t xml:space="preserve">בזמן </w:t>
      </w:r>
      <w:bookmarkStart w:id="31341" w:name="_ETM_Q59_217440"/>
      <w:bookmarkEnd w:id="31341"/>
      <w:r>
        <w:rPr>
          <w:rtl/>
        </w:rPr>
        <w:t xml:space="preserve">הקורונה </w:t>
      </w:r>
      <w:bookmarkStart w:id="31342" w:name="_ETM_Q59_219270"/>
      <w:bookmarkStart w:id="31343" w:name="_ETM_Q59_219550"/>
      <w:bookmarkEnd w:id="31342"/>
      <w:bookmarkEnd w:id="31343"/>
      <w:r>
        <w:rPr>
          <w:rFonts w:hint="cs"/>
          <w:rtl/>
        </w:rPr>
        <w:t xml:space="preserve">– </w:t>
      </w:r>
      <w:r>
        <w:rPr>
          <w:rtl/>
        </w:rPr>
        <w:t>צפויה</w:t>
      </w:r>
      <w:r>
        <w:rPr>
          <w:rFonts w:hint="cs"/>
          <w:rtl/>
        </w:rPr>
        <w:t>,</w:t>
      </w:r>
      <w:r>
        <w:rPr>
          <w:rtl/>
        </w:rPr>
        <w:t xml:space="preserve"> </w:t>
      </w:r>
      <w:bookmarkStart w:id="31344" w:name="_ETM_Q59_220180"/>
      <w:bookmarkEnd w:id="31344"/>
      <w:r>
        <w:rPr>
          <w:rtl/>
        </w:rPr>
        <w:t>לדעתי</w:t>
      </w:r>
      <w:r w:rsidR="008535A4">
        <w:rPr>
          <w:rFonts w:hint="cs"/>
          <w:rtl/>
        </w:rPr>
        <w:t>,</w:t>
      </w:r>
      <w:r>
        <w:rPr>
          <w:rtl/>
        </w:rPr>
        <w:t xml:space="preserve"> </w:t>
      </w:r>
      <w:bookmarkStart w:id="31345" w:name="_ETM_Q59_220809"/>
      <w:bookmarkEnd w:id="31345"/>
      <w:r>
        <w:rPr>
          <w:rtl/>
        </w:rPr>
        <w:t>כאמור</w:t>
      </w:r>
      <w:r w:rsidR="008535A4">
        <w:rPr>
          <w:rFonts w:hint="cs"/>
          <w:rtl/>
        </w:rPr>
        <w:t>,</w:t>
      </w:r>
      <w:r>
        <w:rPr>
          <w:rtl/>
        </w:rPr>
        <w:t xml:space="preserve"> </w:t>
      </w:r>
      <w:bookmarkStart w:id="31346" w:name="_ETM_Q59_221260"/>
      <w:bookmarkEnd w:id="31346"/>
      <w:r>
        <w:rPr>
          <w:rtl/>
        </w:rPr>
        <w:t xml:space="preserve">צפויה </w:t>
      </w:r>
      <w:bookmarkStart w:id="31347" w:name="_ETM_Q59_221739"/>
      <w:bookmarkEnd w:id="31347"/>
      <w:r>
        <w:rPr>
          <w:rtl/>
        </w:rPr>
        <w:t>על</w:t>
      </w:r>
      <w:r>
        <w:rPr>
          <w:rFonts w:hint="cs"/>
          <w:rtl/>
        </w:rPr>
        <w:t>י</w:t>
      </w:r>
      <w:r>
        <w:rPr>
          <w:rtl/>
        </w:rPr>
        <w:t>יה</w:t>
      </w:r>
      <w:r>
        <w:rPr>
          <w:rFonts w:hint="cs"/>
          <w:rtl/>
        </w:rPr>
        <w:t>.</w:t>
      </w:r>
      <w:r>
        <w:rPr>
          <w:rtl/>
        </w:rPr>
        <w:t xml:space="preserve"> </w:t>
      </w:r>
      <w:bookmarkStart w:id="31348" w:name="_ETM_Q59_222610"/>
      <w:bookmarkEnd w:id="31348"/>
      <w:r>
        <w:rPr>
          <w:rtl/>
        </w:rPr>
        <w:t xml:space="preserve">אבל </w:t>
      </w:r>
      <w:bookmarkStart w:id="31349" w:name="_ETM_Q59_222940"/>
      <w:bookmarkEnd w:id="31349"/>
      <w:r>
        <w:rPr>
          <w:rtl/>
        </w:rPr>
        <w:t xml:space="preserve">גם </w:t>
      </w:r>
      <w:bookmarkStart w:id="31350" w:name="_ETM_Q59_223149"/>
      <w:bookmarkEnd w:id="31350"/>
      <w:r>
        <w:rPr>
          <w:rtl/>
        </w:rPr>
        <w:t xml:space="preserve">אם </w:t>
      </w:r>
      <w:bookmarkStart w:id="31351" w:name="_ETM_Q59_223239"/>
      <w:bookmarkEnd w:id="31351"/>
      <w:r>
        <w:rPr>
          <w:rtl/>
        </w:rPr>
        <w:t xml:space="preserve">נניח </w:t>
      </w:r>
      <w:bookmarkStart w:id="31352" w:name="_ETM_Q59_223629"/>
      <w:bookmarkEnd w:id="31352"/>
      <w:r>
        <w:rPr>
          <w:rtl/>
        </w:rPr>
        <w:t xml:space="preserve">לרגע </w:t>
      </w:r>
      <w:bookmarkStart w:id="31353" w:name="_ETM_Q59_223989"/>
      <w:bookmarkEnd w:id="31353"/>
      <w:r>
        <w:rPr>
          <w:rtl/>
        </w:rPr>
        <w:t xml:space="preserve">שלא </w:t>
      </w:r>
      <w:bookmarkStart w:id="31354" w:name="_ETM_Q59_224260"/>
      <w:bookmarkEnd w:id="31354"/>
      <w:r>
        <w:rPr>
          <w:rtl/>
        </w:rPr>
        <w:t>תהיה</w:t>
      </w:r>
      <w:r>
        <w:rPr>
          <w:rFonts w:hint="cs"/>
          <w:rtl/>
        </w:rPr>
        <w:t>,</w:t>
      </w:r>
      <w:r>
        <w:rPr>
          <w:rtl/>
        </w:rPr>
        <w:t xml:space="preserve"> </w:t>
      </w:r>
      <w:bookmarkStart w:id="31355" w:name="_ETM_Q59_224789"/>
      <w:bookmarkEnd w:id="31355"/>
      <w:r>
        <w:rPr>
          <w:rtl/>
        </w:rPr>
        <w:t xml:space="preserve">כאן </w:t>
      </w:r>
      <w:bookmarkStart w:id="31356" w:name="_ETM_Q59_225209"/>
      <w:bookmarkEnd w:id="31356"/>
      <w:r>
        <w:rPr>
          <w:rtl/>
        </w:rPr>
        <w:t xml:space="preserve">יש </w:t>
      </w:r>
      <w:bookmarkStart w:id="31357" w:name="_ETM_Q59_225449"/>
      <w:bookmarkEnd w:id="31357"/>
      <w:r>
        <w:rPr>
          <w:rtl/>
        </w:rPr>
        <w:t xml:space="preserve">מקום </w:t>
      </w:r>
      <w:bookmarkStart w:id="31358" w:name="_ETM_Q59_225809"/>
      <w:bookmarkEnd w:id="31358"/>
      <w:r>
        <w:rPr>
          <w:rtl/>
        </w:rPr>
        <w:t>לממשלה</w:t>
      </w:r>
      <w:r>
        <w:rPr>
          <w:rFonts w:hint="cs"/>
          <w:rtl/>
        </w:rPr>
        <w:t>,</w:t>
      </w:r>
      <w:r>
        <w:rPr>
          <w:rtl/>
        </w:rPr>
        <w:t xml:space="preserve"> </w:t>
      </w:r>
      <w:bookmarkStart w:id="31359" w:name="_ETM_Q59_226350"/>
      <w:bookmarkEnd w:id="31359"/>
      <w:r>
        <w:rPr>
          <w:rtl/>
        </w:rPr>
        <w:t xml:space="preserve">ורק </w:t>
      </w:r>
      <w:bookmarkStart w:id="31360" w:name="_ETM_Q59_226649"/>
      <w:bookmarkEnd w:id="31360"/>
      <w:r>
        <w:rPr>
          <w:rtl/>
        </w:rPr>
        <w:t>לממשלה</w:t>
      </w:r>
      <w:r>
        <w:rPr>
          <w:rFonts w:hint="cs"/>
          <w:rtl/>
        </w:rPr>
        <w:t>,</w:t>
      </w:r>
      <w:r>
        <w:rPr>
          <w:rtl/>
        </w:rPr>
        <w:t xml:space="preserve"> </w:t>
      </w:r>
      <w:bookmarkStart w:id="31361" w:name="_ETM_Q59_227219"/>
      <w:bookmarkEnd w:id="31361"/>
      <w:r>
        <w:rPr>
          <w:rtl/>
        </w:rPr>
        <w:t xml:space="preserve">להתערב </w:t>
      </w:r>
      <w:bookmarkStart w:id="31362" w:name="_ETM_Q59_228290"/>
      <w:bookmarkEnd w:id="31362"/>
      <w:r>
        <w:rPr>
          <w:rtl/>
        </w:rPr>
        <w:t xml:space="preserve">ולעשות </w:t>
      </w:r>
      <w:bookmarkStart w:id="31363" w:name="_ETM_Q59_228890"/>
      <w:bookmarkEnd w:id="31363"/>
      <w:r>
        <w:rPr>
          <w:rtl/>
        </w:rPr>
        <w:t xml:space="preserve">משהו </w:t>
      </w:r>
      <w:bookmarkStart w:id="31364" w:name="_ETM_Q59_229190"/>
      <w:bookmarkEnd w:id="31364"/>
      <w:r>
        <w:rPr>
          <w:rtl/>
        </w:rPr>
        <w:t xml:space="preserve">כדי </w:t>
      </w:r>
      <w:bookmarkStart w:id="31365" w:name="_ETM_Q59_229610"/>
      <w:bookmarkEnd w:id="31365"/>
      <w:r>
        <w:rPr>
          <w:rtl/>
        </w:rPr>
        <w:t xml:space="preserve">למנוע </w:t>
      </w:r>
      <w:bookmarkStart w:id="31366" w:name="_ETM_Q59_231159"/>
      <w:bookmarkEnd w:id="31366"/>
      <w:r>
        <w:rPr>
          <w:rtl/>
        </w:rPr>
        <w:t xml:space="preserve">את </w:t>
      </w:r>
      <w:bookmarkStart w:id="31367" w:name="_ETM_Q59_231579"/>
      <w:bookmarkEnd w:id="31367"/>
      <w:r>
        <w:rPr>
          <w:rtl/>
        </w:rPr>
        <w:t>ה</w:t>
      </w:r>
      <w:bookmarkStart w:id="31368" w:name="_ETM_Q59_236039"/>
      <w:bookmarkEnd w:id="31368"/>
      <w:r>
        <w:rPr>
          <w:rFonts w:hint="cs"/>
          <w:rtl/>
        </w:rPr>
        <w:t xml:space="preserve">שתת </w:t>
      </w:r>
      <w:r>
        <w:rPr>
          <w:rtl/>
        </w:rPr>
        <w:t xml:space="preserve">המחירים </w:t>
      </w:r>
      <w:bookmarkStart w:id="31369" w:name="_ETM_Q59_236879"/>
      <w:bookmarkStart w:id="31370" w:name="_ETM_Q59_237449"/>
      <w:bookmarkEnd w:id="31369"/>
      <w:bookmarkEnd w:id="31370"/>
      <w:r>
        <w:rPr>
          <w:rtl/>
        </w:rPr>
        <w:t xml:space="preserve">הגבוהים </w:t>
      </w:r>
      <w:bookmarkStart w:id="31371" w:name="_ETM_Q59_238019"/>
      <w:bookmarkEnd w:id="31371"/>
      <w:r>
        <w:rPr>
          <w:rtl/>
        </w:rPr>
        <w:t xml:space="preserve">של </w:t>
      </w:r>
      <w:bookmarkStart w:id="31372" w:name="_ETM_Q59_238199"/>
      <w:bookmarkEnd w:id="31372"/>
      <w:r>
        <w:rPr>
          <w:rtl/>
        </w:rPr>
        <w:t xml:space="preserve">החשמל </w:t>
      </w:r>
      <w:bookmarkStart w:id="31373" w:name="_ETM_Q59_238709"/>
      <w:bookmarkEnd w:id="31373"/>
      <w:r>
        <w:rPr>
          <w:rtl/>
        </w:rPr>
        <w:t xml:space="preserve">על </w:t>
      </w:r>
      <w:bookmarkStart w:id="31374" w:name="_ETM_Q59_238859"/>
      <w:bookmarkEnd w:id="31374"/>
      <w:r>
        <w:rPr>
          <w:rtl/>
        </w:rPr>
        <w:t xml:space="preserve">השכבות </w:t>
      </w:r>
      <w:bookmarkStart w:id="31375" w:name="_ETM_Q59_239280"/>
      <w:bookmarkEnd w:id="31375"/>
      <w:r>
        <w:rPr>
          <w:rtl/>
        </w:rPr>
        <w:t>המוחלשות</w:t>
      </w:r>
      <w:r>
        <w:rPr>
          <w:rFonts w:hint="cs"/>
          <w:rtl/>
        </w:rPr>
        <w:t>,</w:t>
      </w:r>
      <w:r>
        <w:rPr>
          <w:rtl/>
        </w:rPr>
        <w:t xml:space="preserve"> </w:t>
      </w:r>
      <w:bookmarkStart w:id="31376" w:name="_ETM_Q59_239879"/>
      <w:bookmarkEnd w:id="31376"/>
      <w:r>
        <w:rPr>
          <w:rtl/>
        </w:rPr>
        <w:lastRenderedPageBreak/>
        <w:t xml:space="preserve">כפי </w:t>
      </w:r>
      <w:bookmarkStart w:id="31377" w:name="_ETM_Q59_240089"/>
      <w:bookmarkEnd w:id="31377"/>
      <w:r>
        <w:rPr>
          <w:rtl/>
        </w:rPr>
        <w:t xml:space="preserve">שנעשה </w:t>
      </w:r>
      <w:bookmarkStart w:id="31378" w:name="_ETM_Q59_240629"/>
      <w:bookmarkEnd w:id="31378"/>
      <w:r>
        <w:rPr>
          <w:rtl/>
        </w:rPr>
        <w:t xml:space="preserve">למשל </w:t>
      </w:r>
      <w:bookmarkStart w:id="31379" w:name="_ETM_Q59_241530"/>
      <w:bookmarkEnd w:id="31379"/>
      <w:r>
        <w:rPr>
          <w:rtl/>
        </w:rPr>
        <w:t xml:space="preserve">עם </w:t>
      </w:r>
      <w:bookmarkStart w:id="31380" w:name="_ETM_Q59_241739"/>
      <w:bookmarkEnd w:id="31380"/>
      <w:r>
        <w:rPr>
          <w:rtl/>
        </w:rPr>
        <w:t xml:space="preserve">אזרחים </w:t>
      </w:r>
      <w:bookmarkStart w:id="31381" w:name="_ETM_Q59_242579"/>
      <w:bookmarkEnd w:id="31381"/>
      <w:r>
        <w:rPr>
          <w:rtl/>
        </w:rPr>
        <w:t>ותיקים</w:t>
      </w:r>
      <w:r>
        <w:rPr>
          <w:rFonts w:hint="cs"/>
          <w:rtl/>
        </w:rPr>
        <w:t>.</w:t>
      </w:r>
      <w:r>
        <w:rPr>
          <w:rtl/>
        </w:rPr>
        <w:t xml:space="preserve"> </w:t>
      </w:r>
      <w:bookmarkStart w:id="31382" w:name="_ETM_Q59_243569"/>
      <w:bookmarkEnd w:id="31382"/>
      <w:r>
        <w:rPr>
          <w:rtl/>
        </w:rPr>
        <w:t xml:space="preserve">יש </w:t>
      </w:r>
      <w:bookmarkStart w:id="31383" w:name="_ETM_Q59_243899"/>
      <w:bookmarkEnd w:id="31383"/>
      <w:r>
        <w:rPr>
          <w:rtl/>
        </w:rPr>
        <w:t xml:space="preserve">כל </w:t>
      </w:r>
      <w:bookmarkStart w:id="31384" w:name="_ETM_Q59_244079"/>
      <w:bookmarkEnd w:id="31384"/>
      <w:r>
        <w:rPr>
          <w:rtl/>
        </w:rPr>
        <w:t xml:space="preserve">מיני </w:t>
      </w:r>
      <w:bookmarkStart w:id="31385" w:name="_ETM_Q59_244289"/>
      <w:bookmarkEnd w:id="31385"/>
      <w:r>
        <w:rPr>
          <w:rtl/>
        </w:rPr>
        <w:t xml:space="preserve">דרכים </w:t>
      </w:r>
      <w:bookmarkStart w:id="31386" w:name="_ETM_Q59_244619"/>
      <w:bookmarkEnd w:id="31386"/>
      <w:r>
        <w:rPr>
          <w:rtl/>
        </w:rPr>
        <w:t xml:space="preserve">לממשלה </w:t>
      </w:r>
      <w:bookmarkStart w:id="31387" w:name="_ETM_Q59_245219"/>
      <w:bookmarkEnd w:id="31387"/>
      <w:r>
        <w:rPr>
          <w:rtl/>
        </w:rPr>
        <w:t xml:space="preserve">לאמץ </w:t>
      </w:r>
      <w:bookmarkStart w:id="31388" w:name="_ETM_Q59_245610"/>
      <w:bookmarkEnd w:id="31388"/>
      <w:r>
        <w:rPr>
          <w:rtl/>
        </w:rPr>
        <w:t xml:space="preserve">מדיניות </w:t>
      </w:r>
      <w:bookmarkStart w:id="31389" w:name="_ETM_Q59_246149"/>
      <w:bookmarkEnd w:id="31389"/>
      <w:r>
        <w:rPr>
          <w:rtl/>
        </w:rPr>
        <w:t xml:space="preserve">ולקבל </w:t>
      </w:r>
      <w:bookmarkStart w:id="31390" w:name="_ETM_Q59_246630"/>
      <w:bookmarkEnd w:id="31390"/>
      <w:r>
        <w:rPr>
          <w:rtl/>
        </w:rPr>
        <w:t xml:space="preserve">החלטות </w:t>
      </w:r>
      <w:bookmarkStart w:id="31391" w:name="_ETM_Q59_247579"/>
      <w:bookmarkEnd w:id="31391"/>
      <w:r>
        <w:rPr>
          <w:rtl/>
        </w:rPr>
        <w:t xml:space="preserve">כדי </w:t>
      </w:r>
      <w:bookmarkStart w:id="31392" w:name="_ETM_Q59_248209"/>
      <w:bookmarkStart w:id="31393" w:name="_ETM_Q59_248810"/>
      <w:bookmarkEnd w:id="31392"/>
      <w:bookmarkEnd w:id="31393"/>
      <w:r>
        <w:rPr>
          <w:rtl/>
        </w:rPr>
        <w:t xml:space="preserve">להקל </w:t>
      </w:r>
      <w:bookmarkStart w:id="31394" w:name="_ETM_Q59_250039"/>
      <w:bookmarkEnd w:id="31394"/>
      <w:r>
        <w:rPr>
          <w:rFonts w:hint="cs"/>
          <w:rtl/>
        </w:rPr>
        <w:t xml:space="preserve">לפחות </w:t>
      </w:r>
      <w:r>
        <w:rPr>
          <w:rtl/>
        </w:rPr>
        <w:t xml:space="preserve">על </w:t>
      </w:r>
      <w:bookmarkStart w:id="31395" w:name="_ETM_Q59_250340"/>
      <w:bookmarkEnd w:id="31395"/>
      <w:r>
        <w:rPr>
          <w:rtl/>
        </w:rPr>
        <w:t xml:space="preserve">השכבות </w:t>
      </w:r>
      <w:bookmarkStart w:id="31396" w:name="_ETM_Q59_251119"/>
      <w:bookmarkEnd w:id="31396"/>
      <w:r>
        <w:rPr>
          <w:rtl/>
        </w:rPr>
        <w:t xml:space="preserve">המוחלשות </w:t>
      </w:r>
      <w:bookmarkStart w:id="31397" w:name="_ETM_Q59_251719"/>
      <w:bookmarkEnd w:id="31397"/>
      <w:r>
        <w:rPr>
          <w:rtl/>
        </w:rPr>
        <w:t>בנושא</w:t>
      </w:r>
      <w:r>
        <w:rPr>
          <w:rFonts w:hint="cs"/>
          <w:rtl/>
        </w:rPr>
        <w:t>.</w:t>
      </w:r>
      <w:r>
        <w:rPr>
          <w:rtl/>
        </w:rPr>
        <w:t xml:space="preserve"> </w:t>
      </w:r>
      <w:bookmarkStart w:id="31398" w:name="_ETM_Q59_252110"/>
      <w:bookmarkEnd w:id="31398"/>
      <w:r>
        <w:rPr>
          <w:rtl/>
        </w:rPr>
        <w:t>תודה</w:t>
      </w:r>
      <w:r>
        <w:rPr>
          <w:rFonts w:hint="cs"/>
          <w:rtl/>
        </w:rPr>
        <w:t>.</w:t>
      </w:r>
    </w:p>
    <w:p w:rsidR="00F41ED3" w:rsidRDefault="00F41ED3" w:rsidP="00822412">
      <w:pPr>
        <w:rPr>
          <w:rtl/>
        </w:rPr>
      </w:pPr>
    </w:p>
    <w:p w:rsidR="00F41ED3" w:rsidRDefault="00F41ED3" w:rsidP="00822412">
      <w:pPr>
        <w:pStyle w:val="af6"/>
        <w:keepNext/>
        <w:rPr>
          <w:rtl/>
        </w:rPr>
      </w:pPr>
      <w:r w:rsidRPr="007671E3">
        <w:rPr>
          <w:rStyle w:val="TagStyle"/>
          <w:rtl/>
        </w:rPr>
        <w:t xml:space="preserve"> &lt;&lt; יור &gt;&gt; </w:t>
      </w:r>
      <w:r>
        <w:rPr>
          <w:rtl/>
        </w:rPr>
        <w:t>היו"ר משה ארבל:</w:t>
      </w:r>
      <w:r w:rsidRPr="007671E3">
        <w:rPr>
          <w:rStyle w:val="TagStyle"/>
          <w:rtl/>
        </w:rPr>
        <w:t xml:space="preserve"> &lt;&lt; יור &gt;&gt;</w:t>
      </w:r>
      <w:r>
        <w:rPr>
          <w:rtl/>
        </w:rPr>
        <w:t xml:space="preserve">  </w:t>
      </w:r>
    </w:p>
    <w:p w:rsidR="00F41ED3" w:rsidRDefault="00F41ED3" w:rsidP="00C3677E">
      <w:pPr>
        <w:rPr>
          <w:rtl/>
          <w:lang w:eastAsia="he-IL"/>
        </w:rPr>
      </w:pPr>
    </w:p>
    <w:p w:rsidR="00F41ED3" w:rsidRDefault="00F41ED3" w:rsidP="00822412">
      <w:pPr>
        <w:rPr>
          <w:rtl/>
          <w:lang w:eastAsia="he-IL"/>
        </w:rPr>
      </w:pPr>
      <w:r>
        <w:rPr>
          <w:rFonts w:hint="cs"/>
          <w:rtl/>
          <w:lang w:eastAsia="he-IL"/>
        </w:rPr>
        <w:t>תודה.</w:t>
      </w:r>
    </w:p>
    <w:p w:rsidR="00F41ED3" w:rsidRDefault="00F41ED3" w:rsidP="00822412">
      <w:pPr>
        <w:rPr>
          <w:rtl/>
          <w:lang w:eastAsia="he-IL"/>
        </w:rPr>
      </w:pPr>
    </w:p>
    <w:p w:rsidR="00F41ED3" w:rsidRDefault="00F41ED3" w:rsidP="00822412">
      <w:pPr>
        <w:pStyle w:val="-"/>
        <w:keepNext/>
        <w:rPr>
          <w:rtl/>
        </w:rPr>
      </w:pPr>
      <w:bookmarkStart w:id="31399" w:name="ET_speakercontinue_5512_6"/>
      <w:r w:rsidRPr="007671E3">
        <w:rPr>
          <w:rStyle w:val="TagStyle"/>
          <w:rtl/>
        </w:rPr>
        <w:t xml:space="preserve"> &lt;&lt; דובר_המשך &gt;&gt; </w:t>
      </w:r>
      <w:r>
        <w:rPr>
          <w:rtl/>
        </w:rPr>
        <w:t>שר האנרגיה יובל שטייניץ:</w:t>
      </w:r>
      <w:r w:rsidRPr="007671E3">
        <w:rPr>
          <w:rStyle w:val="TagStyle"/>
          <w:rtl/>
        </w:rPr>
        <w:t xml:space="preserve"> &lt;&lt; דובר_המשך &gt;&gt;</w:t>
      </w:r>
      <w:r>
        <w:rPr>
          <w:rtl/>
        </w:rPr>
        <w:t xml:space="preserve">  </w:t>
      </w:r>
      <w:bookmarkEnd w:id="31399"/>
    </w:p>
    <w:p w:rsidR="00F41ED3" w:rsidRDefault="00F41ED3" w:rsidP="00C3677E">
      <w:pPr>
        <w:rPr>
          <w:rtl/>
          <w:lang w:eastAsia="he-IL"/>
        </w:rPr>
      </w:pPr>
    </w:p>
    <w:p w:rsidR="00F41ED3" w:rsidRDefault="00F41ED3" w:rsidP="00822412">
      <w:pPr>
        <w:rPr>
          <w:rtl/>
        </w:rPr>
      </w:pPr>
      <w:r>
        <w:rPr>
          <w:rFonts w:hint="cs"/>
          <w:rtl/>
          <w:lang w:eastAsia="he-IL"/>
        </w:rPr>
        <w:t xml:space="preserve">טוב, </w:t>
      </w:r>
      <w:bookmarkStart w:id="31400" w:name="_ETM_Q59_253000"/>
      <w:bookmarkEnd w:id="31400"/>
      <w:r>
        <w:rPr>
          <w:rFonts w:hint="cs"/>
          <w:rtl/>
          <w:lang w:eastAsia="he-IL"/>
        </w:rPr>
        <w:t>זה כבר שאלה שאולי צריך לשאול את האוצר או את משרד הרווחה</w:t>
      </w:r>
      <w:bookmarkStart w:id="31401" w:name="_ETM_Q59_258310"/>
      <w:bookmarkEnd w:id="31401"/>
      <w:r>
        <w:rPr>
          <w:rFonts w:hint="cs"/>
          <w:rtl/>
          <w:lang w:eastAsia="he-IL"/>
        </w:rPr>
        <w:t xml:space="preserve">, היא </w:t>
      </w:r>
      <w:r>
        <w:rPr>
          <w:rtl/>
        </w:rPr>
        <w:t xml:space="preserve">חורגת </w:t>
      </w:r>
      <w:bookmarkStart w:id="31402" w:name="_ETM_Q59_258819"/>
      <w:bookmarkEnd w:id="31402"/>
      <w:r>
        <w:rPr>
          <w:rtl/>
        </w:rPr>
        <w:t xml:space="preserve">מהמנדט </w:t>
      </w:r>
      <w:bookmarkStart w:id="31403" w:name="_ETM_Q59_259299"/>
      <w:bookmarkEnd w:id="31403"/>
      <w:r>
        <w:rPr>
          <w:rtl/>
        </w:rPr>
        <w:t>שלי</w:t>
      </w:r>
      <w:r>
        <w:rPr>
          <w:rFonts w:hint="cs"/>
          <w:rtl/>
        </w:rPr>
        <w:t>,</w:t>
      </w:r>
      <w:r>
        <w:rPr>
          <w:rtl/>
        </w:rPr>
        <w:t xml:space="preserve"> </w:t>
      </w:r>
      <w:bookmarkStart w:id="31404" w:name="_ETM_Q59_259569"/>
      <w:bookmarkEnd w:id="31404"/>
      <w:r>
        <w:rPr>
          <w:rtl/>
        </w:rPr>
        <w:t xml:space="preserve">אבל </w:t>
      </w:r>
      <w:bookmarkStart w:id="31405" w:name="_ETM_Q59_259719"/>
      <w:bookmarkEnd w:id="31405"/>
      <w:r>
        <w:rPr>
          <w:rtl/>
        </w:rPr>
        <w:t xml:space="preserve">אני </w:t>
      </w:r>
      <w:bookmarkStart w:id="31406" w:name="_ETM_Q59_259869"/>
      <w:bookmarkEnd w:id="31406"/>
      <w:r>
        <w:rPr>
          <w:rtl/>
        </w:rPr>
        <w:t xml:space="preserve">אגיד </w:t>
      </w:r>
      <w:bookmarkStart w:id="31407" w:name="_ETM_Q59_260049"/>
      <w:bookmarkEnd w:id="31407"/>
      <w:r>
        <w:rPr>
          <w:rtl/>
        </w:rPr>
        <w:t xml:space="preserve">באופן </w:t>
      </w:r>
      <w:bookmarkStart w:id="31408" w:name="_ETM_Q59_260350"/>
      <w:bookmarkEnd w:id="31408"/>
      <w:r>
        <w:rPr>
          <w:rtl/>
        </w:rPr>
        <w:t>כללי</w:t>
      </w:r>
      <w:r>
        <w:rPr>
          <w:rFonts w:hint="cs"/>
          <w:rtl/>
        </w:rPr>
        <w:t>:</w:t>
      </w:r>
      <w:r>
        <w:rPr>
          <w:rtl/>
        </w:rPr>
        <w:t xml:space="preserve"> </w:t>
      </w:r>
      <w:bookmarkStart w:id="31409" w:name="_ETM_Q59_262060"/>
      <w:bookmarkEnd w:id="31409"/>
      <w:r>
        <w:rPr>
          <w:rtl/>
        </w:rPr>
        <w:t xml:space="preserve">הגישה </w:t>
      </w:r>
      <w:bookmarkStart w:id="31410" w:name="_ETM_Q59_262540"/>
      <w:bookmarkEnd w:id="31410"/>
      <w:r>
        <w:rPr>
          <w:rtl/>
        </w:rPr>
        <w:t xml:space="preserve">שלנו </w:t>
      </w:r>
      <w:bookmarkStart w:id="31411" w:name="_ETM_Q59_264000"/>
      <w:bookmarkEnd w:id="31411"/>
      <w:r>
        <w:rPr>
          <w:rtl/>
        </w:rPr>
        <w:t xml:space="preserve">היא </w:t>
      </w:r>
      <w:bookmarkStart w:id="31412" w:name="_ETM_Q59_264240"/>
      <w:bookmarkEnd w:id="31412"/>
      <w:r>
        <w:rPr>
          <w:rtl/>
        </w:rPr>
        <w:t xml:space="preserve">בעיקר </w:t>
      </w:r>
      <w:bookmarkStart w:id="31413" w:name="_ETM_Q59_265049"/>
      <w:bookmarkEnd w:id="31413"/>
      <w:r>
        <w:rPr>
          <w:rtl/>
        </w:rPr>
        <w:t xml:space="preserve">לעודד </w:t>
      </w:r>
      <w:bookmarkStart w:id="31414" w:name="_ETM_Q59_265799"/>
      <w:bookmarkEnd w:id="31414"/>
      <w:r>
        <w:rPr>
          <w:rtl/>
        </w:rPr>
        <w:t xml:space="preserve">ולחזק </w:t>
      </w:r>
      <w:bookmarkStart w:id="31415" w:name="_ETM_Q59_266310"/>
      <w:bookmarkEnd w:id="31415"/>
      <w:r>
        <w:rPr>
          <w:rtl/>
        </w:rPr>
        <w:t xml:space="preserve">שכבות </w:t>
      </w:r>
      <w:bookmarkStart w:id="31416" w:name="_ETM_Q59_267030"/>
      <w:bookmarkEnd w:id="31416"/>
      <w:r>
        <w:rPr>
          <w:rtl/>
        </w:rPr>
        <w:t xml:space="preserve">חלשות </w:t>
      </w:r>
      <w:bookmarkStart w:id="31417" w:name="_ETM_Q59_268110"/>
      <w:bookmarkEnd w:id="31417"/>
      <w:r>
        <w:rPr>
          <w:rtl/>
        </w:rPr>
        <w:t xml:space="preserve">לא </w:t>
      </w:r>
      <w:bookmarkStart w:id="31418" w:name="_ETM_Q59_268409"/>
      <w:bookmarkEnd w:id="31418"/>
      <w:r>
        <w:rPr>
          <w:rFonts w:hint="cs"/>
          <w:rtl/>
        </w:rPr>
        <w:t>על ידי</w:t>
      </w:r>
      <w:r>
        <w:rPr>
          <w:rtl/>
        </w:rPr>
        <w:t xml:space="preserve"> </w:t>
      </w:r>
      <w:bookmarkStart w:id="31419" w:name="_ETM_Q59_268829"/>
      <w:bookmarkEnd w:id="31419"/>
      <w:r>
        <w:rPr>
          <w:rtl/>
        </w:rPr>
        <w:t xml:space="preserve">מחירי </w:t>
      </w:r>
      <w:bookmarkStart w:id="31420" w:name="_ETM_Q59_269189"/>
      <w:bookmarkEnd w:id="31420"/>
      <w:r>
        <w:rPr>
          <w:rtl/>
        </w:rPr>
        <w:t xml:space="preserve">חשמל </w:t>
      </w:r>
      <w:bookmarkStart w:id="31421" w:name="_ETM_Q59_269880"/>
      <w:bookmarkEnd w:id="31421"/>
      <w:r>
        <w:rPr>
          <w:rtl/>
        </w:rPr>
        <w:t xml:space="preserve">דיפרנציאליים </w:t>
      </w:r>
      <w:bookmarkStart w:id="31422" w:name="_ETM_Q59_271639"/>
      <w:bookmarkEnd w:id="31422"/>
      <w:r>
        <w:rPr>
          <w:rtl/>
        </w:rPr>
        <w:t xml:space="preserve">אלא </w:t>
      </w:r>
      <w:bookmarkStart w:id="31423" w:name="_ETM_Q59_271969"/>
      <w:bookmarkEnd w:id="31423"/>
      <w:r>
        <w:rPr>
          <w:rFonts w:hint="cs"/>
          <w:rtl/>
        </w:rPr>
        <w:t>על ידי</w:t>
      </w:r>
      <w:r>
        <w:rPr>
          <w:rtl/>
        </w:rPr>
        <w:t xml:space="preserve"> </w:t>
      </w:r>
      <w:bookmarkStart w:id="31424" w:name="_ETM_Q59_272299"/>
      <w:bookmarkEnd w:id="31424"/>
      <w:r>
        <w:rPr>
          <w:rtl/>
        </w:rPr>
        <w:t xml:space="preserve">סיוע </w:t>
      </w:r>
      <w:bookmarkStart w:id="31425" w:name="_ETM_Q59_273270"/>
      <w:bookmarkEnd w:id="31425"/>
      <w:r>
        <w:rPr>
          <w:rFonts w:hint="cs"/>
          <w:rtl/>
        </w:rPr>
        <w:t xml:space="preserve">– </w:t>
      </w:r>
      <w:r>
        <w:rPr>
          <w:rtl/>
        </w:rPr>
        <w:t xml:space="preserve">סיוע </w:t>
      </w:r>
      <w:bookmarkStart w:id="31426" w:name="_ETM_Q59_273630"/>
      <w:bookmarkEnd w:id="31426"/>
      <w:r>
        <w:rPr>
          <w:rtl/>
        </w:rPr>
        <w:t xml:space="preserve">של </w:t>
      </w:r>
      <w:bookmarkStart w:id="31427" w:name="_ETM_Q59_273780"/>
      <w:bookmarkEnd w:id="31427"/>
      <w:r>
        <w:rPr>
          <w:rtl/>
        </w:rPr>
        <w:t>רווחה</w:t>
      </w:r>
      <w:r>
        <w:rPr>
          <w:rFonts w:hint="cs"/>
          <w:rtl/>
        </w:rPr>
        <w:t>,</w:t>
      </w:r>
      <w:r>
        <w:rPr>
          <w:rtl/>
        </w:rPr>
        <w:t xml:space="preserve"> </w:t>
      </w:r>
      <w:bookmarkStart w:id="31428" w:name="_ETM_Q59_274319"/>
      <w:bookmarkEnd w:id="31428"/>
      <w:r>
        <w:rPr>
          <w:rtl/>
        </w:rPr>
        <w:t xml:space="preserve">סיוע </w:t>
      </w:r>
      <w:bookmarkStart w:id="31429" w:name="_ETM_Q59_274740"/>
      <w:bookmarkEnd w:id="31429"/>
      <w:r>
        <w:rPr>
          <w:rFonts w:hint="cs"/>
          <w:rtl/>
        </w:rPr>
        <w:t xml:space="preserve">של </w:t>
      </w:r>
      <w:r>
        <w:rPr>
          <w:rtl/>
        </w:rPr>
        <w:t xml:space="preserve">שכר </w:t>
      </w:r>
      <w:bookmarkStart w:id="31430" w:name="_ETM_Q59_277139"/>
      <w:bookmarkEnd w:id="31430"/>
      <w:r>
        <w:rPr>
          <w:rtl/>
        </w:rPr>
        <w:t>מינימום</w:t>
      </w:r>
      <w:r>
        <w:rPr>
          <w:rFonts w:hint="cs"/>
          <w:rtl/>
        </w:rPr>
        <w:t xml:space="preserve"> </w:t>
      </w:r>
      <w:r w:rsidR="00587CB2">
        <w:rPr>
          <w:rFonts w:hint="cs"/>
          <w:rtl/>
        </w:rPr>
        <w:t>– – –</w:t>
      </w:r>
    </w:p>
    <w:p w:rsidR="00F41ED3" w:rsidRDefault="00F41ED3" w:rsidP="00822412">
      <w:pPr>
        <w:rPr>
          <w:rtl/>
        </w:rPr>
      </w:pPr>
    </w:p>
    <w:p w:rsidR="00F41ED3" w:rsidRDefault="00F41ED3" w:rsidP="00822412">
      <w:pPr>
        <w:pStyle w:val="af5"/>
        <w:keepNext/>
        <w:rPr>
          <w:rtl/>
        </w:rPr>
      </w:pPr>
      <w:bookmarkStart w:id="31431" w:name="ET_interruption_5785_7"/>
      <w:r w:rsidRPr="00934B5C">
        <w:rPr>
          <w:rStyle w:val="TagStyle"/>
          <w:rtl/>
        </w:rPr>
        <w:t xml:space="preserve"> &lt;&lt; קריאה &gt;&gt; </w:t>
      </w:r>
      <w:r>
        <w:rPr>
          <w:rtl/>
        </w:rPr>
        <w:t>עופר כסיף (הרשימה המשותפת):</w:t>
      </w:r>
      <w:r w:rsidRPr="00934B5C">
        <w:rPr>
          <w:rStyle w:val="TagStyle"/>
          <w:rtl/>
        </w:rPr>
        <w:t xml:space="preserve"> &lt;&lt; קריאה &gt;&gt;</w:t>
      </w:r>
      <w:r>
        <w:rPr>
          <w:rtl/>
        </w:rPr>
        <w:t xml:space="preserve">  </w:t>
      </w:r>
      <w:bookmarkEnd w:id="31431"/>
    </w:p>
    <w:p w:rsidR="00F41ED3" w:rsidRDefault="00F41ED3" w:rsidP="00C3677E">
      <w:pPr>
        <w:rPr>
          <w:rtl/>
          <w:lang w:eastAsia="he-IL"/>
        </w:rPr>
      </w:pPr>
    </w:p>
    <w:p w:rsidR="00F41ED3" w:rsidRDefault="00F41ED3" w:rsidP="00822412">
      <w:pPr>
        <w:rPr>
          <w:rtl/>
          <w:lang w:eastAsia="he-IL"/>
        </w:rPr>
      </w:pPr>
      <w:r>
        <w:rPr>
          <w:rFonts w:hint="cs"/>
          <w:rtl/>
          <w:lang w:eastAsia="he-IL"/>
        </w:rPr>
        <w:t>אדרבה, זה לא קורה.</w:t>
      </w:r>
    </w:p>
    <w:p w:rsidR="00F41ED3" w:rsidRDefault="00F41ED3" w:rsidP="00822412">
      <w:pPr>
        <w:rPr>
          <w:rtl/>
          <w:lang w:eastAsia="he-IL"/>
        </w:rPr>
      </w:pPr>
    </w:p>
    <w:p w:rsidR="00F41ED3" w:rsidRDefault="00F41ED3" w:rsidP="00822412">
      <w:pPr>
        <w:pStyle w:val="-"/>
        <w:keepNext/>
        <w:rPr>
          <w:rtl/>
        </w:rPr>
      </w:pPr>
      <w:bookmarkStart w:id="31432" w:name="_ETM_Q59_279000"/>
      <w:bookmarkStart w:id="31433" w:name="ET_speakercontinue_5512_8"/>
      <w:bookmarkEnd w:id="31432"/>
      <w:r w:rsidRPr="00934B5C">
        <w:rPr>
          <w:rStyle w:val="TagStyle"/>
          <w:rtl/>
        </w:rPr>
        <w:t xml:space="preserve"> &lt;&lt; דובר_המשך &gt;&gt; </w:t>
      </w:r>
      <w:r>
        <w:rPr>
          <w:rtl/>
        </w:rPr>
        <w:t>שר האנרגיה יובל שטייניץ:</w:t>
      </w:r>
      <w:r w:rsidRPr="00934B5C">
        <w:rPr>
          <w:rStyle w:val="TagStyle"/>
          <w:rtl/>
        </w:rPr>
        <w:t xml:space="preserve"> &lt;&lt; דובר_המשך &gt;&gt;</w:t>
      </w:r>
      <w:r>
        <w:rPr>
          <w:rtl/>
        </w:rPr>
        <w:t xml:space="preserve">  </w:t>
      </w:r>
      <w:bookmarkEnd w:id="31433"/>
    </w:p>
    <w:p w:rsidR="00F41ED3" w:rsidRDefault="00F41ED3" w:rsidP="00C3677E">
      <w:pPr>
        <w:rPr>
          <w:rtl/>
          <w:lang w:eastAsia="he-IL"/>
        </w:rPr>
      </w:pPr>
    </w:p>
    <w:p w:rsidR="00F41ED3" w:rsidRDefault="00F41ED3" w:rsidP="00822412">
      <w:pPr>
        <w:rPr>
          <w:rtl/>
        </w:rPr>
      </w:pPr>
      <w:r>
        <w:rPr>
          <w:rFonts w:hint="cs"/>
          <w:rtl/>
          <w:lang w:eastAsia="he-IL"/>
        </w:rPr>
        <w:t xml:space="preserve">בסדר, אבל אני אומר, הדרך הנכונה היא לא להתחיל. נכון, דרך אגב, במדינות העולם השלישי, כולל חלק מהמדינות שסביבנו, נהוג מאוד גם לתת סובסידיות לכל מיני מוצרי יסוד. אין מדינה מערבית אחת שעושה את זה. באירופה, בארצות הברית, בקנדה, בכל </w:t>
      </w:r>
      <w:bookmarkStart w:id="31434" w:name="_ETM_Q59_302000"/>
      <w:bookmarkEnd w:id="31434"/>
      <w:r>
        <w:rPr>
          <w:rFonts w:hint="cs"/>
          <w:rtl/>
          <w:lang w:eastAsia="he-IL"/>
        </w:rPr>
        <w:t>מדינות אירופה, לא תמצא שיש מחירי חשמל שונים לאוכלוסיות שונות. המחיר הוא אחיד.</w:t>
      </w:r>
      <w:bookmarkStart w:id="31435" w:name="_ETM_Q59_280000"/>
      <w:bookmarkStart w:id="31436" w:name="_ETM_Q59_308800"/>
      <w:bookmarkEnd w:id="31435"/>
      <w:bookmarkEnd w:id="31436"/>
      <w:r>
        <w:rPr>
          <w:rFonts w:hint="cs"/>
          <w:rtl/>
          <w:lang w:eastAsia="he-IL"/>
        </w:rPr>
        <w:t xml:space="preserve"> </w:t>
      </w:r>
      <w:r>
        <w:rPr>
          <w:rtl/>
        </w:rPr>
        <w:t xml:space="preserve">יחד </w:t>
      </w:r>
      <w:bookmarkStart w:id="31437" w:name="_ETM_Q59_309160"/>
      <w:bookmarkEnd w:id="31437"/>
      <w:r>
        <w:rPr>
          <w:rtl/>
        </w:rPr>
        <w:t xml:space="preserve">עם </w:t>
      </w:r>
      <w:bookmarkStart w:id="31438" w:name="_ETM_Q59_309250"/>
      <w:bookmarkEnd w:id="31438"/>
      <w:r>
        <w:rPr>
          <w:rtl/>
        </w:rPr>
        <w:t>זאת</w:t>
      </w:r>
      <w:r>
        <w:rPr>
          <w:rFonts w:hint="cs"/>
          <w:rtl/>
        </w:rPr>
        <w:t>,</w:t>
      </w:r>
      <w:r>
        <w:rPr>
          <w:rtl/>
        </w:rPr>
        <w:t xml:space="preserve"> </w:t>
      </w:r>
      <w:bookmarkStart w:id="31439" w:name="_ETM_Q59_309460"/>
      <w:bookmarkEnd w:id="31439"/>
      <w:r>
        <w:rPr>
          <w:rtl/>
        </w:rPr>
        <w:t xml:space="preserve">שוב </w:t>
      </w:r>
      <w:bookmarkStart w:id="31440" w:name="_ETM_Q59_309730"/>
      <w:bookmarkEnd w:id="31440"/>
      <w:r>
        <w:rPr>
          <w:rtl/>
        </w:rPr>
        <w:t xml:space="preserve">אני </w:t>
      </w:r>
      <w:bookmarkStart w:id="31441" w:name="_ETM_Q59_309910"/>
      <w:bookmarkEnd w:id="31441"/>
      <w:r>
        <w:rPr>
          <w:rtl/>
        </w:rPr>
        <w:t>אומר</w:t>
      </w:r>
      <w:r>
        <w:rPr>
          <w:rFonts w:hint="cs"/>
          <w:rtl/>
        </w:rPr>
        <w:t>,</w:t>
      </w:r>
      <w:r>
        <w:rPr>
          <w:rtl/>
        </w:rPr>
        <w:t xml:space="preserve"> </w:t>
      </w:r>
      <w:bookmarkStart w:id="31442" w:name="_ETM_Q59_310270"/>
      <w:bookmarkEnd w:id="31442"/>
      <w:r>
        <w:rPr>
          <w:rtl/>
        </w:rPr>
        <w:t xml:space="preserve">אני </w:t>
      </w:r>
      <w:bookmarkStart w:id="31443" w:name="_ETM_Q59_310419"/>
      <w:bookmarkEnd w:id="31443"/>
      <w:r>
        <w:rPr>
          <w:rtl/>
        </w:rPr>
        <w:t xml:space="preserve">לא </w:t>
      </w:r>
      <w:bookmarkStart w:id="31444" w:name="_ETM_Q59_310540"/>
      <w:bookmarkEnd w:id="31444"/>
      <w:r>
        <w:rPr>
          <w:rtl/>
        </w:rPr>
        <w:t xml:space="preserve">יודע </w:t>
      </w:r>
      <w:bookmarkStart w:id="31445" w:name="_ETM_Q59_310840"/>
      <w:bookmarkEnd w:id="31445"/>
      <w:r>
        <w:rPr>
          <w:rtl/>
        </w:rPr>
        <w:t xml:space="preserve">מאיפה </w:t>
      </w:r>
      <w:bookmarkStart w:id="31446" w:name="_ETM_Q59_311169"/>
      <w:bookmarkEnd w:id="31446"/>
      <w:r>
        <w:rPr>
          <w:rtl/>
        </w:rPr>
        <w:t xml:space="preserve">אתה </w:t>
      </w:r>
      <w:bookmarkStart w:id="31447" w:name="_ETM_Q59_311320"/>
      <w:bookmarkEnd w:id="31447"/>
      <w:r>
        <w:rPr>
          <w:rtl/>
        </w:rPr>
        <w:t xml:space="preserve">מביא </w:t>
      </w:r>
      <w:bookmarkStart w:id="31448" w:name="_ETM_Q59_311590"/>
      <w:bookmarkEnd w:id="31448"/>
      <w:r>
        <w:rPr>
          <w:rtl/>
        </w:rPr>
        <w:t xml:space="preserve">את </w:t>
      </w:r>
      <w:bookmarkStart w:id="31449" w:name="_ETM_Q59_311740"/>
      <w:bookmarkEnd w:id="31449"/>
      <w:r>
        <w:rPr>
          <w:rtl/>
        </w:rPr>
        <w:t xml:space="preserve">ההשערה </w:t>
      </w:r>
      <w:bookmarkStart w:id="31450" w:name="_ETM_Q59_312950"/>
      <w:bookmarkEnd w:id="31450"/>
      <w:r>
        <w:rPr>
          <w:rtl/>
        </w:rPr>
        <w:t>הז</w:t>
      </w:r>
      <w:r>
        <w:rPr>
          <w:rFonts w:hint="cs"/>
          <w:rtl/>
        </w:rPr>
        <w:t>את</w:t>
      </w:r>
      <w:r>
        <w:rPr>
          <w:rtl/>
        </w:rPr>
        <w:t xml:space="preserve"> </w:t>
      </w:r>
      <w:bookmarkStart w:id="31451" w:name="_ETM_Q59_313159"/>
      <w:bookmarkEnd w:id="31451"/>
      <w:r>
        <w:rPr>
          <w:rtl/>
        </w:rPr>
        <w:t xml:space="preserve">שהמחיר </w:t>
      </w:r>
      <w:bookmarkStart w:id="31452" w:name="_ETM_Q59_313610"/>
      <w:bookmarkEnd w:id="31452"/>
      <w:r>
        <w:rPr>
          <w:rtl/>
        </w:rPr>
        <w:t xml:space="preserve">עומד </w:t>
      </w:r>
      <w:bookmarkStart w:id="31453" w:name="_ETM_Q59_313879"/>
      <w:bookmarkEnd w:id="31453"/>
      <w:r>
        <w:rPr>
          <w:rtl/>
        </w:rPr>
        <w:t>לעלות</w:t>
      </w:r>
      <w:r>
        <w:rPr>
          <w:rFonts w:hint="cs"/>
          <w:rtl/>
        </w:rPr>
        <w:t>.</w:t>
      </w:r>
      <w:r>
        <w:rPr>
          <w:rtl/>
        </w:rPr>
        <w:t xml:space="preserve"> </w:t>
      </w:r>
      <w:bookmarkStart w:id="31454" w:name="_ETM_Q59_315250"/>
      <w:bookmarkEnd w:id="31454"/>
      <w:r>
        <w:rPr>
          <w:rtl/>
        </w:rPr>
        <w:t xml:space="preserve">אני </w:t>
      </w:r>
      <w:bookmarkStart w:id="31455" w:name="_ETM_Q59_315520"/>
      <w:bookmarkEnd w:id="31455"/>
      <w:r>
        <w:rPr>
          <w:rtl/>
        </w:rPr>
        <w:t>חושב</w:t>
      </w:r>
      <w:bookmarkStart w:id="31456" w:name="_ETM_Q59_316030"/>
      <w:bookmarkEnd w:id="31456"/>
      <w:r>
        <w:rPr>
          <w:rFonts w:hint="cs"/>
          <w:rtl/>
        </w:rPr>
        <w:t xml:space="preserve"> </w:t>
      </w:r>
      <w:r>
        <w:rPr>
          <w:rFonts w:hint="eastAsia"/>
          <w:rtl/>
        </w:rPr>
        <w:t xml:space="preserve">– </w:t>
      </w:r>
      <w:r>
        <w:rPr>
          <w:rtl/>
        </w:rPr>
        <w:t>שוב</w:t>
      </w:r>
      <w:r>
        <w:rPr>
          <w:rFonts w:hint="cs"/>
          <w:rtl/>
        </w:rPr>
        <w:t>,</w:t>
      </w:r>
      <w:r>
        <w:rPr>
          <w:rtl/>
        </w:rPr>
        <w:t xml:space="preserve"> </w:t>
      </w:r>
      <w:bookmarkStart w:id="31457" w:name="_ETM_Q59_317760"/>
      <w:bookmarkEnd w:id="31457"/>
      <w:r>
        <w:rPr>
          <w:rtl/>
        </w:rPr>
        <w:t>אני</w:t>
      </w:r>
      <w:r>
        <w:rPr>
          <w:rFonts w:hint="cs"/>
          <w:rtl/>
        </w:rPr>
        <w:t>,</w:t>
      </w:r>
      <w:r>
        <w:rPr>
          <w:rtl/>
        </w:rPr>
        <w:t xml:space="preserve"> </w:t>
      </w:r>
      <w:bookmarkStart w:id="31458" w:name="_ETM_Q59_318090"/>
      <w:bookmarkEnd w:id="31458"/>
      <w:r>
        <w:rPr>
          <w:rtl/>
        </w:rPr>
        <w:t xml:space="preserve">אסור </w:t>
      </w:r>
      <w:bookmarkStart w:id="31459" w:name="_ETM_Q59_318480"/>
      <w:bookmarkEnd w:id="31459"/>
      <w:r>
        <w:rPr>
          <w:rtl/>
        </w:rPr>
        <w:t xml:space="preserve">לי </w:t>
      </w:r>
      <w:bookmarkStart w:id="31460" w:name="_ETM_Q59_320010"/>
      <w:bookmarkEnd w:id="31460"/>
      <w:r>
        <w:rPr>
          <w:rtl/>
        </w:rPr>
        <w:t>להתחייב</w:t>
      </w:r>
      <w:r>
        <w:rPr>
          <w:rFonts w:hint="cs"/>
          <w:rtl/>
        </w:rPr>
        <w:t>,</w:t>
      </w:r>
      <w:r>
        <w:rPr>
          <w:rtl/>
        </w:rPr>
        <w:t xml:space="preserve"> </w:t>
      </w:r>
      <w:bookmarkStart w:id="31461" w:name="_ETM_Q59_321000"/>
      <w:bookmarkEnd w:id="31461"/>
      <w:r>
        <w:rPr>
          <w:rtl/>
        </w:rPr>
        <w:t xml:space="preserve">אבל </w:t>
      </w:r>
      <w:bookmarkStart w:id="31462" w:name="_ETM_Q59_321240"/>
      <w:bookmarkEnd w:id="31462"/>
      <w:r>
        <w:rPr>
          <w:rtl/>
        </w:rPr>
        <w:t xml:space="preserve">אני </w:t>
      </w:r>
      <w:bookmarkStart w:id="31463" w:name="_ETM_Q59_321419"/>
      <w:bookmarkEnd w:id="31463"/>
      <w:r>
        <w:rPr>
          <w:rtl/>
        </w:rPr>
        <w:t xml:space="preserve">אומר </w:t>
      </w:r>
      <w:bookmarkStart w:id="31464" w:name="_ETM_Q59_321900"/>
      <w:bookmarkEnd w:id="31464"/>
      <w:r>
        <w:rPr>
          <w:rFonts w:hint="cs"/>
          <w:rtl/>
        </w:rPr>
        <w:t>ש</w:t>
      </w:r>
      <w:r>
        <w:rPr>
          <w:rtl/>
        </w:rPr>
        <w:t xml:space="preserve">בהסתברות </w:t>
      </w:r>
      <w:bookmarkStart w:id="31465" w:name="_ETM_Q59_322560"/>
      <w:bookmarkEnd w:id="31465"/>
      <w:r>
        <w:rPr>
          <w:rtl/>
        </w:rPr>
        <w:t xml:space="preserve">גבוהה </w:t>
      </w:r>
      <w:bookmarkStart w:id="31466" w:name="_ETM_Q59_323710"/>
      <w:bookmarkEnd w:id="31466"/>
      <w:r>
        <w:rPr>
          <w:rtl/>
        </w:rPr>
        <w:t xml:space="preserve">המחיר </w:t>
      </w:r>
      <w:bookmarkStart w:id="31467" w:name="_ETM_Q59_325330"/>
      <w:bookmarkEnd w:id="31467"/>
      <w:r>
        <w:rPr>
          <w:rtl/>
        </w:rPr>
        <w:t xml:space="preserve">לא </w:t>
      </w:r>
      <w:bookmarkStart w:id="31468" w:name="_ETM_Q59_325540"/>
      <w:bookmarkEnd w:id="31468"/>
      <w:r>
        <w:rPr>
          <w:rtl/>
        </w:rPr>
        <w:t xml:space="preserve">יעלה </w:t>
      </w:r>
      <w:bookmarkStart w:id="31469" w:name="_ETM_Q59_325900"/>
      <w:bookmarkEnd w:id="31469"/>
      <w:r>
        <w:rPr>
          <w:rtl/>
        </w:rPr>
        <w:t xml:space="preserve">ואפילו </w:t>
      </w:r>
      <w:bookmarkStart w:id="31470" w:name="_ETM_Q59_326349"/>
      <w:bookmarkEnd w:id="31470"/>
      <w:r>
        <w:rPr>
          <w:rtl/>
        </w:rPr>
        <w:t xml:space="preserve">כנראה </w:t>
      </w:r>
      <w:bookmarkStart w:id="31471" w:name="_ETM_Q59_327190"/>
      <w:bookmarkEnd w:id="31471"/>
      <w:r>
        <w:rPr>
          <w:rtl/>
        </w:rPr>
        <w:t>ירד</w:t>
      </w:r>
      <w:r>
        <w:rPr>
          <w:rFonts w:hint="cs"/>
          <w:rtl/>
        </w:rPr>
        <w:t>.</w:t>
      </w:r>
    </w:p>
    <w:p w:rsidR="00F41ED3" w:rsidRDefault="00F41ED3" w:rsidP="00822412">
      <w:pPr>
        <w:rPr>
          <w:rtl/>
        </w:rPr>
      </w:pPr>
    </w:p>
    <w:p w:rsidR="00F41ED3" w:rsidRDefault="00F41ED3" w:rsidP="00822412">
      <w:pPr>
        <w:pStyle w:val="af6"/>
        <w:keepNext/>
        <w:rPr>
          <w:rtl/>
        </w:rPr>
      </w:pPr>
      <w:r w:rsidRPr="00996457">
        <w:rPr>
          <w:rStyle w:val="TagStyle"/>
          <w:rtl/>
        </w:rPr>
        <w:t xml:space="preserve"> &lt;&lt; יור &gt;&gt; </w:t>
      </w:r>
      <w:r>
        <w:rPr>
          <w:rtl/>
        </w:rPr>
        <w:t>היו"ר משה ארבל:</w:t>
      </w:r>
      <w:r w:rsidRPr="00996457">
        <w:rPr>
          <w:rStyle w:val="TagStyle"/>
          <w:rtl/>
        </w:rPr>
        <w:t xml:space="preserve"> &lt;&lt; יור &gt;&gt;</w:t>
      </w:r>
      <w:r>
        <w:rPr>
          <w:rtl/>
        </w:rPr>
        <w:t xml:space="preserve">  </w:t>
      </w:r>
    </w:p>
    <w:p w:rsidR="00F41ED3" w:rsidRDefault="00F41ED3" w:rsidP="00C3677E">
      <w:pPr>
        <w:rPr>
          <w:rtl/>
          <w:lang w:eastAsia="he-IL"/>
        </w:rPr>
      </w:pPr>
    </w:p>
    <w:p w:rsidR="00F41ED3" w:rsidRDefault="00F41ED3" w:rsidP="00822412">
      <w:pPr>
        <w:rPr>
          <w:rtl/>
          <w:lang w:eastAsia="he-IL"/>
        </w:rPr>
      </w:pPr>
      <w:r>
        <w:rPr>
          <w:rFonts w:hint="cs"/>
          <w:rtl/>
          <w:lang w:eastAsia="he-IL"/>
        </w:rPr>
        <w:t>תודה רבה</w:t>
      </w:r>
      <w:bookmarkStart w:id="31472" w:name="_ETM_Q59_329000"/>
      <w:bookmarkEnd w:id="31472"/>
      <w:r>
        <w:rPr>
          <w:rFonts w:hint="cs"/>
          <w:rtl/>
          <w:lang w:eastAsia="he-IL"/>
        </w:rPr>
        <w:t xml:space="preserve">. </w:t>
      </w:r>
    </w:p>
    <w:p w:rsidR="00F41ED3" w:rsidRDefault="00F41ED3" w:rsidP="00C3677E">
      <w:pPr>
        <w:rPr>
          <w:rtl/>
          <w:lang w:eastAsia="he-IL"/>
        </w:rPr>
      </w:pPr>
    </w:p>
    <w:p w:rsidR="00F41ED3" w:rsidRDefault="00F41ED3" w:rsidP="00822412">
      <w:pPr>
        <w:rPr>
          <w:rtl/>
          <w:lang w:eastAsia="he-IL"/>
        </w:rPr>
      </w:pPr>
      <w:r>
        <w:rPr>
          <w:rFonts w:hint="cs"/>
          <w:rtl/>
          <w:lang w:eastAsia="he-IL"/>
        </w:rPr>
        <w:t>חבר הכנסת כסיף, שאילתה 352: ניתוקי חשמל לעניים</w:t>
      </w:r>
      <w:bookmarkStart w:id="31473" w:name="_ETM_Q59_331000"/>
      <w:bookmarkEnd w:id="31473"/>
      <w:r>
        <w:rPr>
          <w:rFonts w:hint="cs"/>
          <w:rtl/>
          <w:lang w:eastAsia="he-IL"/>
        </w:rPr>
        <w:t xml:space="preserve">. בבקשה, אדוני. </w:t>
      </w:r>
    </w:p>
    <w:p w:rsidR="00F41ED3" w:rsidRDefault="00F41ED3" w:rsidP="00822412">
      <w:pPr>
        <w:rPr>
          <w:rtl/>
          <w:lang w:eastAsia="he-IL"/>
        </w:rPr>
      </w:pPr>
    </w:p>
    <w:p w:rsidR="00F41ED3" w:rsidRDefault="00F41ED3" w:rsidP="00822412">
      <w:pPr>
        <w:pStyle w:val="a9"/>
        <w:rPr>
          <w:rtl/>
          <w:lang w:eastAsia="he-IL"/>
        </w:rPr>
      </w:pPr>
      <w:bookmarkStart w:id="31474" w:name="ET_query_621630_10"/>
      <w:r w:rsidRPr="00996457">
        <w:rPr>
          <w:rStyle w:val="TagStyle"/>
          <w:rtl/>
        </w:rPr>
        <w:t xml:space="preserve"> &lt;&lt; שאילתה &gt;&gt; </w:t>
      </w:r>
      <w:bookmarkStart w:id="31475" w:name="_Toc57291298"/>
      <w:bookmarkStart w:id="31476" w:name="_Toc57292567"/>
      <w:r>
        <w:rPr>
          <w:rtl/>
          <w:lang w:eastAsia="he-IL"/>
        </w:rPr>
        <w:t>352. ניתוקי חשמל לעניים</w:t>
      </w:r>
      <w:bookmarkEnd w:id="31475"/>
      <w:bookmarkEnd w:id="31476"/>
      <w:r w:rsidRPr="00996457">
        <w:rPr>
          <w:rStyle w:val="TagStyle"/>
          <w:rtl/>
        </w:rPr>
        <w:t xml:space="preserve"> &lt;&lt; שאילתה &gt;&gt;</w:t>
      </w:r>
      <w:r>
        <w:rPr>
          <w:rtl/>
          <w:lang w:eastAsia="he-IL"/>
        </w:rPr>
        <w:t xml:space="preserve">  </w:t>
      </w:r>
      <w:bookmarkEnd w:id="31474"/>
    </w:p>
    <w:p w:rsidR="00F41ED3" w:rsidRDefault="00F41ED3" w:rsidP="00822412">
      <w:pPr>
        <w:rPr>
          <w:rtl/>
          <w:lang w:eastAsia="he-IL"/>
        </w:rPr>
      </w:pPr>
    </w:p>
    <w:p w:rsidR="00F41ED3" w:rsidRDefault="00F41ED3" w:rsidP="00822412">
      <w:pPr>
        <w:pStyle w:val="a4"/>
        <w:keepNext/>
        <w:rPr>
          <w:rtl/>
        </w:rPr>
      </w:pPr>
      <w:bookmarkStart w:id="31477" w:name="_ETM_Q59_333000"/>
      <w:bookmarkStart w:id="31478" w:name="ET_speaker_5785_12"/>
      <w:bookmarkEnd w:id="31477"/>
      <w:r w:rsidRPr="00996457">
        <w:rPr>
          <w:rStyle w:val="TagStyle"/>
          <w:rtl/>
        </w:rPr>
        <w:lastRenderedPageBreak/>
        <w:t xml:space="preserve"> &lt;&lt; דובר &gt;&gt; </w:t>
      </w:r>
      <w:bookmarkStart w:id="31479" w:name="_Toc57291299"/>
      <w:bookmarkStart w:id="31480" w:name="_Toc57292568"/>
      <w:r>
        <w:rPr>
          <w:rtl/>
        </w:rPr>
        <w:t>עופר כסיף (הרשימה המשותפת):</w:t>
      </w:r>
      <w:bookmarkEnd w:id="31479"/>
      <w:bookmarkEnd w:id="31480"/>
      <w:r w:rsidRPr="00996457">
        <w:rPr>
          <w:rStyle w:val="TagStyle"/>
          <w:rtl/>
        </w:rPr>
        <w:t xml:space="preserve"> &lt;&lt; דובר &gt;&gt;</w:t>
      </w:r>
      <w:r>
        <w:rPr>
          <w:rtl/>
        </w:rPr>
        <w:t xml:space="preserve">  </w:t>
      </w:r>
      <w:bookmarkEnd w:id="31478"/>
    </w:p>
    <w:p w:rsidR="00F41ED3" w:rsidRDefault="00F41ED3" w:rsidP="00C3677E">
      <w:pPr>
        <w:rPr>
          <w:rtl/>
          <w:lang w:eastAsia="he-IL"/>
        </w:rPr>
      </w:pPr>
    </w:p>
    <w:p w:rsidR="00F41ED3" w:rsidRDefault="00F41ED3" w:rsidP="00822412">
      <w:pPr>
        <w:rPr>
          <w:rtl/>
          <w:lang w:eastAsia="he-IL"/>
        </w:rPr>
      </w:pPr>
      <w:bookmarkStart w:id="31481" w:name="_ETM_Q59_335000"/>
      <w:bookmarkEnd w:id="31481"/>
      <w:r>
        <w:rPr>
          <w:rFonts w:hint="cs"/>
          <w:rtl/>
          <w:lang w:eastAsia="he-IL"/>
        </w:rPr>
        <w:t xml:space="preserve">כן, כמובן שאי-אפשר לנתק את השאילתה הנוכחית מהקודמת. </w:t>
      </w:r>
      <w:r>
        <w:rPr>
          <w:rFonts w:hint="cs"/>
          <w:rtl/>
        </w:rPr>
        <w:t xml:space="preserve">מספר הניתוקים אומנם ירד מאז החל המשבר </w:t>
      </w:r>
      <w:r>
        <w:rPr>
          <w:rFonts w:hint="eastAsia"/>
          <w:rtl/>
        </w:rPr>
        <w:t xml:space="preserve">– </w:t>
      </w:r>
      <w:r>
        <w:rPr>
          <w:rFonts w:hint="cs"/>
          <w:rtl/>
        </w:rPr>
        <w:t xml:space="preserve">של הקורונה, כמובן </w:t>
      </w:r>
      <w:r>
        <w:rPr>
          <w:rFonts w:hint="eastAsia"/>
          <w:rtl/>
        </w:rPr>
        <w:t>–</w:t>
      </w:r>
      <w:r>
        <w:rPr>
          <w:rFonts w:hint="cs"/>
          <w:rtl/>
        </w:rPr>
        <w:t xml:space="preserve"> אך עם זאת, אין נתונים לגבי ניתוקי עשרות אלפי צרכנים עניים בעלי מונה נטען בתשלום מראש.</w:t>
      </w:r>
    </w:p>
    <w:p w:rsidR="00F41ED3" w:rsidRPr="009F1FFC" w:rsidRDefault="00F41ED3" w:rsidP="00822412">
      <w:pPr>
        <w:rPr>
          <w:rtl/>
          <w:lang w:eastAsia="he-IL"/>
        </w:rPr>
      </w:pPr>
      <w:bookmarkStart w:id="31482" w:name="_ETM_Q59_351000"/>
      <w:bookmarkEnd w:id="31482"/>
    </w:p>
    <w:p w:rsidR="00F41ED3" w:rsidRDefault="00F41ED3" w:rsidP="00822412">
      <w:pPr>
        <w:rPr>
          <w:rtl/>
        </w:rPr>
      </w:pPr>
      <w:r w:rsidRPr="00472AB3">
        <w:rPr>
          <w:rFonts w:hint="cs"/>
          <w:rtl/>
        </w:rPr>
        <w:t>רצוני לשאול:</w:t>
      </w:r>
    </w:p>
    <w:p w:rsidR="00F41ED3" w:rsidRPr="00472AB3" w:rsidRDefault="00F41ED3" w:rsidP="00822412">
      <w:pPr>
        <w:rPr>
          <w:rtl/>
        </w:rPr>
      </w:pPr>
      <w:bookmarkStart w:id="31483" w:name="_ETM_Q59_353000"/>
      <w:bookmarkEnd w:id="31483"/>
    </w:p>
    <w:p w:rsidR="00F41ED3" w:rsidRDefault="00F41ED3" w:rsidP="00822412">
      <w:pPr>
        <w:rPr>
          <w:rtl/>
        </w:rPr>
      </w:pPr>
      <w:r>
        <w:rPr>
          <w:rFonts w:hint="cs"/>
          <w:rtl/>
        </w:rPr>
        <w:t>1. כמה מוני תשלום מראש קיימים כיום?</w:t>
      </w:r>
    </w:p>
    <w:p w:rsidR="00F41ED3" w:rsidRPr="009F1FFC" w:rsidRDefault="00F41ED3" w:rsidP="00822412">
      <w:pPr>
        <w:rPr>
          <w:rtl/>
        </w:rPr>
      </w:pPr>
    </w:p>
    <w:p w:rsidR="00F41ED3" w:rsidRDefault="00F41ED3" w:rsidP="008535A4">
      <w:pPr>
        <w:rPr>
          <w:rtl/>
        </w:rPr>
      </w:pPr>
      <w:r>
        <w:rPr>
          <w:rFonts w:hint="cs"/>
          <w:rtl/>
        </w:rPr>
        <w:t xml:space="preserve">2. כיצד </w:t>
      </w:r>
      <w:r w:rsidR="008535A4">
        <w:rPr>
          <w:rFonts w:hint="cs"/>
          <w:rtl/>
        </w:rPr>
        <w:t>אתה</w:t>
      </w:r>
      <w:r>
        <w:rPr>
          <w:rFonts w:hint="cs"/>
          <w:rtl/>
        </w:rPr>
        <w:t xml:space="preserve"> מתכוון להבטיח חשמל סדיר לאוכלוסיות עניות המשתמשות במוני תשלום מראש?</w:t>
      </w:r>
    </w:p>
    <w:p w:rsidR="00F41ED3" w:rsidRDefault="00F41ED3" w:rsidP="00822412">
      <w:pPr>
        <w:rPr>
          <w:rtl/>
        </w:rPr>
      </w:pPr>
    </w:p>
    <w:p w:rsidR="00F41ED3" w:rsidRDefault="00F41ED3" w:rsidP="00822412">
      <w:pPr>
        <w:pStyle w:val="a4"/>
        <w:keepNext/>
        <w:rPr>
          <w:rtl/>
        </w:rPr>
      </w:pPr>
      <w:bookmarkStart w:id="31484" w:name="ET_speaker_5512_13"/>
      <w:r w:rsidRPr="00FB72D1">
        <w:rPr>
          <w:rStyle w:val="TagStyle"/>
          <w:rtl/>
        </w:rPr>
        <w:t xml:space="preserve"> &lt;&lt; דובר &gt;&gt; </w:t>
      </w:r>
      <w:bookmarkStart w:id="31485" w:name="_Toc57291300"/>
      <w:bookmarkStart w:id="31486" w:name="_Toc57292569"/>
      <w:r>
        <w:rPr>
          <w:rtl/>
        </w:rPr>
        <w:t>שר האנרגיה יובל שטייניץ:</w:t>
      </w:r>
      <w:bookmarkEnd w:id="31485"/>
      <w:bookmarkEnd w:id="31486"/>
      <w:r w:rsidRPr="00FB72D1">
        <w:rPr>
          <w:rStyle w:val="TagStyle"/>
          <w:rtl/>
        </w:rPr>
        <w:t xml:space="preserve"> &lt;&lt; דובר &gt;&gt;</w:t>
      </w:r>
      <w:r>
        <w:rPr>
          <w:rtl/>
        </w:rPr>
        <w:t xml:space="preserve">  </w:t>
      </w:r>
      <w:bookmarkEnd w:id="31484"/>
    </w:p>
    <w:p w:rsidR="00F41ED3" w:rsidRPr="00FB72D1" w:rsidRDefault="00F41ED3" w:rsidP="00822412">
      <w:pPr>
        <w:rPr>
          <w:rtl/>
          <w:lang w:eastAsia="he-IL"/>
        </w:rPr>
      </w:pPr>
    </w:p>
    <w:p w:rsidR="00F41ED3" w:rsidRDefault="00F41ED3" w:rsidP="008535A4">
      <w:pPr>
        <w:rPr>
          <w:rtl/>
        </w:rPr>
      </w:pPr>
      <w:bookmarkStart w:id="31487" w:name="_ETM_Q59_328010"/>
      <w:bookmarkEnd w:id="31487"/>
      <w:r>
        <w:rPr>
          <w:rFonts w:hint="cs"/>
          <w:rtl/>
        </w:rPr>
        <w:t xml:space="preserve">טוב, תודה על השאלה. </w:t>
      </w:r>
      <w:bookmarkStart w:id="31488" w:name="_ETM_Q59_366000"/>
      <w:bookmarkEnd w:id="31488"/>
      <w:r>
        <w:rPr>
          <w:rFonts w:hint="cs"/>
          <w:rtl/>
        </w:rPr>
        <w:t xml:space="preserve">שוב, שתי שאילתות מאוד רציניות </w:t>
      </w:r>
      <w:r>
        <w:rPr>
          <w:rFonts w:hint="eastAsia"/>
          <w:rtl/>
        </w:rPr>
        <w:t xml:space="preserve">– </w:t>
      </w:r>
      <w:r>
        <w:rPr>
          <w:rFonts w:hint="cs"/>
          <w:rtl/>
        </w:rPr>
        <w:t xml:space="preserve">גם הקודמת, רק הנחת היסוד </w:t>
      </w:r>
      <w:bookmarkStart w:id="31489" w:name="_ETM_Q59_373000"/>
      <w:bookmarkEnd w:id="31489"/>
      <w:r>
        <w:rPr>
          <w:rFonts w:hint="cs"/>
          <w:rtl/>
        </w:rPr>
        <w:t xml:space="preserve">של הקודמת, אני חולק עליה. </w:t>
      </w:r>
      <w:bookmarkStart w:id="31490" w:name="_ETM_Q59_357799"/>
      <w:bookmarkStart w:id="31491" w:name="_ETM_Q59_375580"/>
      <w:bookmarkEnd w:id="31490"/>
      <w:bookmarkEnd w:id="31491"/>
      <w:r>
        <w:rPr>
          <w:rtl/>
        </w:rPr>
        <w:t>ראשית</w:t>
      </w:r>
      <w:r>
        <w:rPr>
          <w:rFonts w:hint="cs"/>
          <w:rtl/>
        </w:rPr>
        <w:t>,</w:t>
      </w:r>
      <w:r>
        <w:rPr>
          <w:rtl/>
        </w:rPr>
        <w:t xml:space="preserve"> </w:t>
      </w:r>
      <w:bookmarkStart w:id="31492" w:name="_ETM_Q59_375970"/>
      <w:bookmarkEnd w:id="31492"/>
      <w:r>
        <w:rPr>
          <w:rtl/>
        </w:rPr>
        <w:t xml:space="preserve">יש </w:t>
      </w:r>
      <w:bookmarkStart w:id="31493" w:name="_ETM_Q59_376120"/>
      <w:bookmarkEnd w:id="31493"/>
      <w:r>
        <w:rPr>
          <w:rtl/>
        </w:rPr>
        <w:t xml:space="preserve">לציין </w:t>
      </w:r>
      <w:bookmarkStart w:id="31494" w:name="_ETM_Q59_376450"/>
      <w:bookmarkEnd w:id="31494"/>
      <w:r>
        <w:rPr>
          <w:rtl/>
        </w:rPr>
        <w:t xml:space="preserve">כי </w:t>
      </w:r>
      <w:bookmarkStart w:id="31495" w:name="_ETM_Q59_376570"/>
      <w:bookmarkEnd w:id="31495"/>
      <w:r>
        <w:rPr>
          <w:rtl/>
        </w:rPr>
        <w:t xml:space="preserve">חברת </w:t>
      </w:r>
      <w:bookmarkStart w:id="31496" w:name="_ETM_Q59_376930"/>
      <w:bookmarkEnd w:id="31496"/>
      <w:r>
        <w:rPr>
          <w:rtl/>
        </w:rPr>
        <w:t xml:space="preserve">החשמל </w:t>
      </w:r>
      <w:bookmarkStart w:id="31497" w:name="_ETM_Q59_377680"/>
      <w:bookmarkEnd w:id="31497"/>
      <w:r>
        <w:rPr>
          <w:rtl/>
        </w:rPr>
        <w:t xml:space="preserve">היא </w:t>
      </w:r>
      <w:bookmarkStart w:id="31498" w:name="_ETM_Q59_377800"/>
      <w:bookmarkEnd w:id="31498"/>
      <w:r>
        <w:rPr>
          <w:rtl/>
        </w:rPr>
        <w:t xml:space="preserve">גוף </w:t>
      </w:r>
      <w:bookmarkStart w:id="31499" w:name="_ETM_Q59_378040"/>
      <w:bookmarkEnd w:id="31499"/>
      <w:r>
        <w:rPr>
          <w:rtl/>
        </w:rPr>
        <w:t xml:space="preserve">מבצע </w:t>
      </w:r>
      <w:bookmarkStart w:id="31500" w:name="_ETM_Q59_378990"/>
      <w:bookmarkEnd w:id="31500"/>
      <w:r>
        <w:rPr>
          <w:rtl/>
        </w:rPr>
        <w:t xml:space="preserve">ומפוקח </w:t>
      </w:r>
      <w:bookmarkStart w:id="31501" w:name="_ETM_Q59_380160"/>
      <w:bookmarkEnd w:id="31501"/>
      <w:r>
        <w:rPr>
          <w:rtl/>
        </w:rPr>
        <w:t xml:space="preserve">הפועל </w:t>
      </w:r>
      <w:bookmarkStart w:id="31502" w:name="_ETM_Q59_380639"/>
      <w:bookmarkEnd w:id="31502"/>
      <w:r>
        <w:rPr>
          <w:rtl/>
        </w:rPr>
        <w:t>ברגישות</w:t>
      </w:r>
      <w:r>
        <w:rPr>
          <w:rFonts w:hint="cs"/>
          <w:rtl/>
        </w:rPr>
        <w:t>,</w:t>
      </w:r>
      <w:r>
        <w:rPr>
          <w:rtl/>
        </w:rPr>
        <w:t xml:space="preserve"> </w:t>
      </w:r>
      <w:bookmarkStart w:id="31503" w:name="_ETM_Q59_381450"/>
      <w:bookmarkEnd w:id="31503"/>
      <w:r>
        <w:rPr>
          <w:rtl/>
        </w:rPr>
        <w:t xml:space="preserve">בהגינות </w:t>
      </w:r>
      <w:bookmarkStart w:id="31504" w:name="_ETM_Q59_382020"/>
      <w:bookmarkEnd w:id="31504"/>
      <w:r>
        <w:rPr>
          <w:rtl/>
        </w:rPr>
        <w:t xml:space="preserve">ובהוגנות </w:t>
      </w:r>
      <w:bookmarkStart w:id="31505" w:name="_ETM_Q59_382590"/>
      <w:bookmarkEnd w:id="31505"/>
      <w:r>
        <w:rPr>
          <w:rtl/>
        </w:rPr>
        <w:t xml:space="preserve">רבה </w:t>
      </w:r>
      <w:bookmarkStart w:id="31506" w:name="_ETM_Q59_382919"/>
      <w:bookmarkEnd w:id="31506"/>
      <w:r>
        <w:rPr>
          <w:rtl/>
        </w:rPr>
        <w:t xml:space="preserve">מול </w:t>
      </w:r>
      <w:bookmarkStart w:id="31507" w:name="_ETM_Q59_383520"/>
      <w:bookmarkEnd w:id="31507"/>
      <w:r>
        <w:rPr>
          <w:rtl/>
        </w:rPr>
        <w:t xml:space="preserve">כל </w:t>
      </w:r>
      <w:bookmarkStart w:id="31508" w:name="_ETM_Q59_383790"/>
      <w:bookmarkEnd w:id="31508"/>
      <w:r>
        <w:rPr>
          <w:rtl/>
        </w:rPr>
        <w:t>האוכלוסיות</w:t>
      </w:r>
      <w:r w:rsidR="008535A4">
        <w:rPr>
          <w:rFonts w:hint="cs"/>
          <w:rtl/>
        </w:rPr>
        <w:t>,</w:t>
      </w:r>
      <w:r>
        <w:rPr>
          <w:rtl/>
        </w:rPr>
        <w:t xml:space="preserve"> </w:t>
      </w:r>
      <w:bookmarkStart w:id="31509" w:name="_ETM_Q59_384360"/>
      <w:bookmarkEnd w:id="31509"/>
      <w:r>
        <w:rPr>
          <w:rtl/>
        </w:rPr>
        <w:t xml:space="preserve">כולל </w:t>
      </w:r>
      <w:bookmarkStart w:id="31510" w:name="_ETM_Q59_384660"/>
      <w:bookmarkEnd w:id="31510"/>
      <w:r>
        <w:rPr>
          <w:rtl/>
        </w:rPr>
        <w:t xml:space="preserve">האוכלוסיות </w:t>
      </w:r>
      <w:bookmarkStart w:id="31511" w:name="_ETM_Q59_385200"/>
      <w:bookmarkEnd w:id="31511"/>
      <w:r>
        <w:rPr>
          <w:rtl/>
        </w:rPr>
        <w:t>המוחלשות</w:t>
      </w:r>
      <w:r>
        <w:rPr>
          <w:rFonts w:hint="cs"/>
          <w:rtl/>
        </w:rPr>
        <w:t>.</w:t>
      </w:r>
      <w:r>
        <w:rPr>
          <w:rtl/>
        </w:rPr>
        <w:t xml:space="preserve"> </w:t>
      </w:r>
      <w:bookmarkStart w:id="31512" w:name="_ETM_Q59_387280"/>
      <w:bookmarkEnd w:id="31512"/>
      <w:r>
        <w:rPr>
          <w:rtl/>
        </w:rPr>
        <w:t>למשל</w:t>
      </w:r>
      <w:r>
        <w:rPr>
          <w:rFonts w:hint="cs"/>
          <w:rtl/>
        </w:rPr>
        <w:t>,</w:t>
      </w:r>
      <w:r>
        <w:rPr>
          <w:rtl/>
        </w:rPr>
        <w:t xml:space="preserve"> </w:t>
      </w:r>
      <w:bookmarkStart w:id="31513" w:name="_ETM_Q59_387850"/>
      <w:bookmarkEnd w:id="31513"/>
      <w:r>
        <w:rPr>
          <w:rtl/>
        </w:rPr>
        <w:t xml:space="preserve">מאז </w:t>
      </w:r>
      <w:bookmarkStart w:id="31514" w:name="_ETM_Q59_388419"/>
      <w:bookmarkEnd w:id="31514"/>
      <w:r>
        <w:rPr>
          <w:rtl/>
        </w:rPr>
        <w:t xml:space="preserve">תחילת </w:t>
      </w:r>
      <w:bookmarkStart w:id="31515" w:name="_ETM_Q59_388780"/>
      <w:bookmarkEnd w:id="31515"/>
      <w:r>
        <w:rPr>
          <w:rtl/>
        </w:rPr>
        <w:t xml:space="preserve">משבר </w:t>
      </w:r>
      <w:bookmarkStart w:id="31516" w:name="_ETM_Q59_389139"/>
      <w:bookmarkEnd w:id="31516"/>
      <w:r>
        <w:rPr>
          <w:rtl/>
        </w:rPr>
        <w:t xml:space="preserve">הקורונה </w:t>
      </w:r>
      <w:bookmarkStart w:id="31517" w:name="_ETM_Q59_389650"/>
      <w:bookmarkEnd w:id="31517"/>
      <w:r>
        <w:rPr>
          <w:rtl/>
        </w:rPr>
        <w:t xml:space="preserve">חברת </w:t>
      </w:r>
      <w:bookmarkStart w:id="31518" w:name="_ETM_Q59_390069"/>
      <w:bookmarkEnd w:id="31518"/>
      <w:r>
        <w:rPr>
          <w:rtl/>
        </w:rPr>
        <w:t xml:space="preserve">החשמל </w:t>
      </w:r>
      <w:bookmarkStart w:id="31519" w:name="_ETM_Q59_390490"/>
      <w:bookmarkEnd w:id="31519"/>
      <w:r>
        <w:rPr>
          <w:rtl/>
        </w:rPr>
        <w:t xml:space="preserve">נמנעה </w:t>
      </w:r>
      <w:bookmarkStart w:id="31520" w:name="_ETM_Q59_391950"/>
      <w:bookmarkEnd w:id="31520"/>
      <w:r>
        <w:rPr>
          <w:rtl/>
        </w:rPr>
        <w:t xml:space="preserve">לפנים </w:t>
      </w:r>
      <w:bookmarkStart w:id="31521" w:name="_ETM_Q59_392400"/>
      <w:bookmarkEnd w:id="31521"/>
      <w:r>
        <w:rPr>
          <w:rtl/>
        </w:rPr>
        <w:t xml:space="preserve">משורת </w:t>
      </w:r>
      <w:bookmarkStart w:id="31522" w:name="_ETM_Q59_392819"/>
      <w:bookmarkEnd w:id="31522"/>
      <w:r>
        <w:rPr>
          <w:rtl/>
        </w:rPr>
        <w:t xml:space="preserve">הדין </w:t>
      </w:r>
      <w:bookmarkStart w:id="31523" w:name="_ETM_Q59_393860"/>
      <w:bookmarkStart w:id="31524" w:name="_ETM_Q59_394129"/>
      <w:bookmarkEnd w:id="31523"/>
      <w:bookmarkEnd w:id="31524"/>
      <w:r>
        <w:rPr>
          <w:rtl/>
        </w:rPr>
        <w:t xml:space="preserve">מניתוקים </w:t>
      </w:r>
      <w:bookmarkStart w:id="31525" w:name="_ETM_Q59_395150"/>
      <w:bookmarkEnd w:id="31525"/>
      <w:r>
        <w:rPr>
          <w:rtl/>
        </w:rPr>
        <w:t xml:space="preserve">לאורך </w:t>
      </w:r>
      <w:bookmarkStart w:id="31526" w:name="_ETM_Q59_395659"/>
      <w:bookmarkEnd w:id="31526"/>
      <w:r>
        <w:rPr>
          <w:rtl/>
        </w:rPr>
        <w:t xml:space="preserve">כל </w:t>
      </w:r>
      <w:bookmarkStart w:id="31527" w:name="_ETM_Q59_395870"/>
      <w:bookmarkEnd w:id="31527"/>
      <w:r>
        <w:rPr>
          <w:rtl/>
        </w:rPr>
        <w:t xml:space="preserve">משבר </w:t>
      </w:r>
      <w:bookmarkStart w:id="31528" w:name="_ETM_Q59_396230"/>
      <w:bookmarkEnd w:id="31528"/>
      <w:r>
        <w:rPr>
          <w:rtl/>
        </w:rPr>
        <w:t>הקורונה</w:t>
      </w:r>
      <w:r>
        <w:rPr>
          <w:rFonts w:hint="cs"/>
          <w:rtl/>
        </w:rPr>
        <w:t>,</w:t>
      </w:r>
      <w:r>
        <w:rPr>
          <w:rtl/>
        </w:rPr>
        <w:t xml:space="preserve"> </w:t>
      </w:r>
      <w:bookmarkStart w:id="31529" w:name="_ETM_Q59_397280"/>
      <w:bookmarkEnd w:id="31529"/>
      <w:r>
        <w:rPr>
          <w:rtl/>
        </w:rPr>
        <w:t xml:space="preserve">חוץ </w:t>
      </w:r>
      <w:bookmarkStart w:id="31530" w:name="_ETM_Q59_397519"/>
      <w:bookmarkEnd w:id="31530"/>
      <w:r>
        <w:rPr>
          <w:rFonts w:hint="cs"/>
          <w:rtl/>
        </w:rPr>
        <w:t>מ</w:t>
      </w:r>
      <w:r>
        <w:rPr>
          <w:rtl/>
        </w:rPr>
        <w:t xml:space="preserve">מקרים </w:t>
      </w:r>
      <w:bookmarkStart w:id="31531" w:name="_ETM_Q59_397940"/>
      <w:bookmarkEnd w:id="31531"/>
      <w:r>
        <w:rPr>
          <w:rtl/>
        </w:rPr>
        <w:t xml:space="preserve">בודדים </w:t>
      </w:r>
      <w:bookmarkStart w:id="31532" w:name="_ETM_Q59_398390"/>
      <w:bookmarkEnd w:id="31532"/>
      <w:r>
        <w:rPr>
          <w:rtl/>
        </w:rPr>
        <w:t xml:space="preserve">של </w:t>
      </w:r>
      <w:bookmarkStart w:id="31533" w:name="_ETM_Q59_398540"/>
      <w:bookmarkEnd w:id="31533"/>
      <w:r>
        <w:rPr>
          <w:rtl/>
        </w:rPr>
        <w:t xml:space="preserve">אנשים </w:t>
      </w:r>
      <w:bookmarkStart w:id="31534" w:name="_ETM_Q59_398930"/>
      <w:bookmarkEnd w:id="31534"/>
      <w:r>
        <w:rPr>
          <w:rtl/>
        </w:rPr>
        <w:t xml:space="preserve">שהיו </w:t>
      </w:r>
      <w:bookmarkStart w:id="31535" w:name="_ETM_Q59_400640"/>
      <w:bookmarkEnd w:id="31535"/>
      <w:r>
        <w:rPr>
          <w:rtl/>
        </w:rPr>
        <w:t xml:space="preserve">סרבני </w:t>
      </w:r>
      <w:bookmarkStart w:id="31536" w:name="_ETM_Q59_401180"/>
      <w:bookmarkEnd w:id="31536"/>
      <w:r>
        <w:rPr>
          <w:rtl/>
        </w:rPr>
        <w:t xml:space="preserve">תשלום </w:t>
      </w:r>
      <w:bookmarkStart w:id="31537" w:name="_ETM_Q59_401690"/>
      <w:bookmarkEnd w:id="31537"/>
      <w:r>
        <w:rPr>
          <w:rtl/>
        </w:rPr>
        <w:t xml:space="preserve">עוד </w:t>
      </w:r>
      <w:bookmarkStart w:id="31538" w:name="_ETM_Q59_401870"/>
      <w:bookmarkEnd w:id="31538"/>
      <w:r>
        <w:rPr>
          <w:rtl/>
        </w:rPr>
        <w:t xml:space="preserve">לפני </w:t>
      </w:r>
      <w:bookmarkStart w:id="31539" w:name="_ETM_Q59_402230"/>
      <w:bookmarkEnd w:id="31539"/>
      <w:r>
        <w:rPr>
          <w:rtl/>
        </w:rPr>
        <w:t>המשבר</w:t>
      </w:r>
      <w:r>
        <w:rPr>
          <w:rFonts w:hint="cs"/>
          <w:rtl/>
        </w:rPr>
        <w:t>,</w:t>
      </w:r>
      <w:r>
        <w:rPr>
          <w:rtl/>
        </w:rPr>
        <w:t xml:space="preserve"> </w:t>
      </w:r>
      <w:bookmarkStart w:id="31540" w:name="_ETM_Q59_403040"/>
      <w:bookmarkEnd w:id="31540"/>
      <w:r>
        <w:rPr>
          <w:rtl/>
        </w:rPr>
        <w:t>כן</w:t>
      </w:r>
      <w:r>
        <w:rPr>
          <w:rFonts w:hint="cs"/>
          <w:rtl/>
        </w:rPr>
        <w:t>?</w:t>
      </w:r>
      <w:r>
        <w:rPr>
          <w:rtl/>
        </w:rPr>
        <w:t xml:space="preserve"> </w:t>
      </w:r>
      <w:bookmarkStart w:id="31541" w:name="_ETM_Q59_403900"/>
      <w:bookmarkEnd w:id="31541"/>
      <w:r>
        <w:rPr>
          <w:rtl/>
        </w:rPr>
        <w:t xml:space="preserve">שזה </w:t>
      </w:r>
      <w:bookmarkStart w:id="31542" w:name="_ETM_Q59_404499"/>
      <w:bookmarkStart w:id="31543" w:name="_ETM_Q59_404950"/>
      <w:bookmarkEnd w:id="31542"/>
      <w:bookmarkEnd w:id="31543"/>
      <w:r>
        <w:rPr>
          <w:rtl/>
        </w:rPr>
        <w:t xml:space="preserve">לא </w:t>
      </w:r>
      <w:bookmarkStart w:id="31544" w:name="_ETM_Q59_405129"/>
      <w:bookmarkEnd w:id="31544"/>
      <w:r>
        <w:rPr>
          <w:rtl/>
        </w:rPr>
        <w:t>ב</w:t>
      </w:r>
      <w:r>
        <w:rPr>
          <w:rFonts w:hint="cs"/>
          <w:rtl/>
        </w:rPr>
        <w:t>אשמת</w:t>
      </w:r>
      <w:r>
        <w:rPr>
          <w:rtl/>
        </w:rPr>
        <w:t xml:space="preserve"> </w:t>
      </w:r>
      <w:bookmarkStart w:id="31545" w:name="_ETM_Q59_405549"/>
      <w:bookmarkEnd w:id="31545"/>
      <w:r>
        <w:rPr>
          <w:rtl/>
        </w:rPr>
        <w:t>המשבר</w:t>
      </w:r>
      <w:r>
        <w:rPr>
          <w:rFonts w:hint="cs"/>
          <w:rtl/>
        </w:rPr>
        <w:t>.</w:t>
      </w:r>
    </w:p>
    <w:p w:rsidR="00F41ED3" w:rsidRDefault="00F41ED3" w:rsidP="00822412">
      <w:pPr>
        <w:rPr>
          <w:rtl/>
        </w:rPr>
      </w:pPr>
    </w:p>
    <w:p w:rsidR="00F41ED3" w:rsidRDefault="00F41ED3" w:rsidP="008535A4">
      <w:pPr>
        <w:rPr>
          <w:rtl/>
        </w:rPr>
      </w:pPr>
      <w:bookmarkStart w:id="31546" w:name="_ETM_Q59_406480"/>
      <w:bookmarkEnd w:id="31546"/>
      <w:r>
        <w:rPr>
          <w:rtl/>
        </w:rPr>
        <w:t xml:space="preserve">לגבי </w:t>
      </w:r>
      <w:bookmarkStart w:id="31547" w:name="_ETM_Q59_406959"/>
      <w:bookmarkEnd w:id="31547"/>
      <w:r>
        <w:rPr>
          <w:rtl/>
        </w:rPr>
        <w:t xml:space="preserve">השאלה </w:t>
      </w:r>
      <w:bookmarkStart w:id="31548" w:name="_ETM_Q59_407469"/>
      <w:bookmarkEnd w:id="31548"/>
      <w:r>
        <w:rPr>
          <w:rFonts w:hint="cs"/>
          <w:rtl/>
        </w:rPr>
        <w:t>ה</w:t>
      </w:r>
      <w:r>
        <w:rPr>
          <w:rtl/>
        </w:rPr>
        <w:t>מספרית</w:t>
      </w:r>
      <w:r>
        <w:rPr>
          <w:rFonts w:hint="cs"/>
          <w:rtl/>
        </w:rPr>
        <w:t>,</w:t>
      </w:r>
      <w:r>
        <w:rPr>
          <w:rtl/>
        </w:rPr>
        <w:t xml:space="preserve"> </w:t>
      </w:r>
      <w:bookmarkStart w:id="31549" w:name="_ETM_Q59_408069"/>
      <w:bookmarkEnd w:id="31549"/>
      <w:r>
        <w:rPr>
          <w:rtl/>
        </w:rPr>
        <w:t xml:space="preserve">נכון </w:t>
      </w:r>
      <w:bookmarkStart w:id="31550" w:name="_ETM_Q59_408489"/>
      <w:bookmarkEnd w:id="31550"/>
      <w:r>
        <w:rPr>
          <w:rtl/>
        </w:rPr>
        <w:t xml:space="preserve">להיום </w:t>
      </w:r>
      <w:bookmarkStart w:id="31551" w:name="_ETM_Q59_410010"/>
      <w:bookmarkEnd w:id="31551"/>
      <w:r>
        <w:rPr>
          <w:rtl/>
        </w:rPr>
        <w:t>כ-33</w:t>
      </w:r>
      <w:r>
        <w:rPr>
          <w:rFonts w:hint="cs"/>
          <w:rtl/>
        </w:rPr>
        <w:t>,</w:t>
      </w:r>
      <w:r>
        <w:rPr>
          <w:rtl/>
        </w:rPr>
        <w:t xml:space="preserve">000 </w:t>
      </w:r>
      <w:bookmarkStart w:id="31552" w:name="_ETM_Q59_412020"/>
      <w:bookmarkEnd w:id="31552"/>
      <w:r>
        <w:rPr>
          <w:rtl/>
        </w:rPr>
        <w:t xml:space="preserve">לקוחות </w:t>
      </w:r>
      <w:bookmarkStart w:id="31553" w:name="_ETM_Q59_413310"/>
      <w:bookmarkEnd w:id="31553"/>
      <w:r>
        <w:rPr>
          <w:rFonts w:hint="cs"/>
          <w:rtl/>
        </w:rPr>
        <w:t xml:space="preserve">הם </w:t>
      </w:r>
      <w:r>
        <w:rPr>
          <w:rtl/>
        </w:rPr>
        <w:t xml:space="preserve">בעלי </w:t>
      </w:r>
      <w:bookmarkStart w:id="31554" w:name="_ETM_Q59_413730"/>
      <w:bookmarkEnd w:id="31554"/>
      <w:r>
        <w:rPr>
          <w:rtl/>
        </w:rPr>
        <w:t>מונ</w:t>
      </w:r>
      <w:r>
        <w:rPr>
          <w:rFonts w:hint="cs"/>
          <w:rtl/>
        </w:rPr>
        <w:t>ה</w:t>
      </w:r>
      <w:r>
        <w:rPr>
          <w:rtl/>
        </w:rPr>
        <w:t xml:space="preserve"> </w:t>
      </w:r>
      <w:bookmarkStart w:id="31555" w:name="_ETM_Q59_414030"/>
      <w:bookmarkEnd w:id="31555"/>
      <w:r>
        <w:rPr>
          <w:rtl/>
        </w:rPr>
        <w:t xml:space="preserve">תשלום </w:t>
      </w:r>
      <w:bookmarkStart w:id="31556" w:name="_ETM_Q59_414420"/>
      <w:bookmarkEnd w:id="31556"/>
      <w:r>
        <w:rPr>
          <w:rtl/>
        </w:rPr>
        <w:t>מראש</w:t>
      </w:r>
      <w:r>
        <w:rPr>
          <w:rFonts w:hint="cs"/>
          <w:rtl/>
        </w:rPr>
        <w:t xml:space="preserve"> </w:t>
      </w:r>
      <w:r w:rsidR="008535A4">
        <w:rPr>
          <w:rFonts w:hint="cs"/>
          <w:rtl/>
        </w:rPr>
        <w:t>–</w:t>
      </w:r>
      <w:r>
        <w:rPr>
          <w:rtl/>
        </w:rPr>
        <w:t xml:space="preserve"> </w:t>
      </w:r>
      <w:bookmarkStart w:id="31557" w:name="_ETM_Q59_414810"/>
      <w:bookmarkStart w:id="31558" w:name="_ETM_Q59_415260"/>
      <w:bookmarkEnd w:id="31557"/>
      <w:bookmarkEnd w:id="31558"/>
      <w:proofErr w:type="spellStart"/>
      <w:r>
        <w:rPr>
          <w:rFonts w:hint="cs"/>
          <w:rtl/>
        </w:rPr>
        <w:t>מת"מ</w:t>
      </w:r>
      <w:proofErr w:type="spellEnd"/>
      <w:r>
        <w:rPr>
          <w:rFonts w:hint="cs"/>
          <w:rtl/>
        </w:rPr>
        <w:t xml:space="preserve"> </w:t>
      </w:r>
      <w:r>
        <w:rPr>
          <w:rFonts w:hint="eastAsia"/>
          <w:rtl/>
        </w:rPr>
        <w:t xml:space="preserve">– </w:t>
      </w:r>
      <w:r>
        <w:rPr>
          <w:rtl/>
        </w:rPr>
        <w:t xml:space="preserve">ברחבי </w:t>
      </w:r>
      <w:bookmarkStart w:id="31559" w:name="_ETM_Q59_415739"/>
      <w:bookmarkEnd w:id="31559"/>
      <w:r>
        <w:rPr>
          <w:rtl/>
        </w:rPr>
        <w:t>הארץ</w:t>
      </w:r>
      <w:r>
        <w:rPr>
          <w:rFonts w:hint="cs"/>
          <w:rtl/>
        </w:rPr>
        <w:t>.</w:t>
      </w:r>
      <w:r>
        <w:rPr>
          <w:rtl/>
        </w:rPr>
        <w:t xml:space="preserve"> </w:t>
      </w:r>
      <w:bookmarkStart w:id="31560" w:name="_ETM_Q59_416370"/>
      <w:bookmarkEnd w:id="31560"/>
      <w:r>
        <w:rPr>
          <w:rtl/>
        </w:rPr>
        <w:t xml:space="preserve">זה </w:t>
      </w:r>
      <w:bookmarkStart w:id="31561" w:name="_ETM_Q59_416580"/>
      <w:bookmarkEnd w:id="31561"/>
      <w:r>
        <w:rPr>
          <w:rtl/>
        </w:rPr>
        <w:t xml:space="preserve">לגבי </w:t>
      </w:r>
      <w:bookmarkStart w:id="31562" w:name="_ETM_Q59_416909"/>
      <w:bookmarkEnd w:id="31562"/>
      <w:r>
        <w:rPr>
          <w:rtl/>
        </w:rPr>
        <w:t xml:space="preserve">הנתון </w:t>
      </w:r>
      <w:bookmarkStart w:id="31563" w:name="_ETM_Q59_417299"/>
      <w:bookmarkEnd w:id="31563"/>
      <w:r>
        <w:rPr>
          <w:rtl/>
        </w:rPr>
        <w:t>שביקשת</w:t>
      </w:r>
      <w:r>
        <w:rPr>
          <w:rFonts w:hint="cs"/>
          <w:rtl/>
        </w:rPr>
        <w:t>.</w:t>
      </w:r>
      <w:r>
        <w:rPr>
          <w:rtl/>
        </w:rPr>
        <w:t xml:space="preserve"> </w:t>
      </w:r>
      <w:bookmarkStart w:id="31564" w:name="_ETM_Q59_418640"/>
      <w:bookmarkEnd w:id="31564"/>
      <w:r>
        <w:rPr>
          <w:rtl/>
        </w:rPr>
        <w:t xml:space="preserve">תפקידם </w:t>
      </w:r>
      <w:bookmarkStart w:id="31565" w:name="_ETM_Q59_419180"/>
      <w:bookmarkEnd w:id="31565"/>
      <w:r>
        <w:rPr>
          <w:rtl/>
        </w:rPr>
        <w:t xml:space="preserve">של </w:t>
      </w:r>
      <w:bookmarkStart w:id="31566" w:name="_ETM_Q59_419360"/>
      <w:bookmarkEnd w:id="31566"/>
      <w:r>
        <w:rPr>
          <w:rtl/>
        </w:rPr>
        <w:t xml:space="preserve">מונים </w:t>
      </w:r>
      <w:bookmarkStart w:id="31567" w:name="_ETM_Q59_419750"/>
      <w:bookmarkEnd w:id="31567"/>
      <w:r>
        <w:rPr>
          <w:rtl/>
        </w:rPr>
        <w:t xml:space="preserve">אלה </w:t>
      </w:r>
      <w:bookmarkStart w:id="31568" w:name="_ETM_Q59_420050"/>
      <w:bookmarkEnd w:id="31568"/>
      <w:r>
        <w:rPr>
          <w:rFonts w:hint="cs"/>
          <w:rtl/>
        </w:rPr>
        <w:t xml:space="preserve">הוא </w:t>
      </w:r>
      <w:r>
        <w:rPr>
          <w:rtl/>
        </w:rPr>
        <w:t xml:space="preserve">להבטיח </w:t>
      </w:r>
      <w:bookmarkStart w:id="31569" w:name="_ETM_Q59_420650"/>
      <w:bookmarkEnd w:id="31569"/>
      <w:r>
        <w:rPr>
          <w:rtl/>
        </w:rPr>
        <w:t xml:space="preserve">בכל </w:t>
      </w:r>
      <w:bookmarkStart w:id="31570" w:name="_ETM_Q59_421010"/>
      <w:bookmarkEnd w:id="31570"/>
      <w:r>
        <w:rPr>
          <w:rtl/>
        </w:rPr>
        <w:t xml:space="preserve">זאת </w:t>
      </w:r>
      <w:bookmarkStart w:id="31571" w:name="_ETM_Q59_421340"/>
      <w:bookmarkEnd w:id="31571"/>
      <w:r>
        <w:rPr>
          <w:rtl/>
        </w:rPr>
        <w:t xml:space="preserve">רציפות </w:t>
      </w:r>
      <w:bookmarkStart w:id="31572" w:name="_ETM_Q59_421910"/>
      <w:bookmarkEnd w:id="31572"/>
      <w:r>
        <w:rPr>
          <w:rtl/>
        </w:rPr>
        <w:t xml:space="preserve">באספקת </w:t>
      </w:r>
      <w:bookmarkStart w:id="31573" w:name="_ETM_Q59_422450"/>
      <w:bookmarkEnd w:id="31573"/>
      <w:r>
        <w:rPr>
          <w:rtl/>
        </w:rPr>
        <w:t xml:space="preserve">החשמל </w:t>
      </w:r>
      <w:bookmarkStart w:id="31574" w:name="_ETM_Q59_423380"/>
      <w:bookmarkEnd w:id="31574"/>
      <w:r>
        <w:rPr>
          <w:rtl/>
        </w:rPr>
        <w:t xml:space="preserve">לאוכלוסיות </w:t>
      </w:r>
      <w:bookmarkStart w:id="31575" w:name="_ETM_Q59_424220"/>
      <w:bookmarkEnd w:id="31575"/>
      <w:r>
        <w:rPr>
          <w:rtl/>
        </w:rPr>
        <w:t xml:space="preserve">המוגדרות </w:t>
      </w:r>
      <w:bookmarkStart w:id="31576" w:name="_ETM_Q59_424730"/>
      <w:bookmarkEnd w:id="31576"/>
      <w:r>
        <w:rPr>
          <w:rtl/>
        </w:rPr>
        <w:t xml:space="preserve">כזכאיות </w:t>
      </w:r>
      <w:bookmarkStart w:id="31577" w:name="_ETM_Q59_425450"/>
      <w:bookmarkEnd w:id="31577"/>
      <w:r>
        <w:rPr>
          <w:rtl/>
        </w:rPr>
        <w:t xml:space="preserve">לשירות </w:t>
      </w:r>
      <w:bookmarkStart w:id="31578" w:name="_ETM_Q59_425959"/>
      <w:bookmarkEnd w:id="31578"/>
      <w:r>
        <w:rPr>
          <w:rtl/>
        </w:rPr>
        <w:t>זה</w:t>
      </w:r>
      <w:r>
        <w:rPr>
          <w:rFonts w:hint="cs"/>
          <w:rtl/>
        </w:rPr>
        <w:t>,</w:t>
      </w:r>
      <w:r>
        <w:rPr>
          <w:rtl/>
        </w:rPr>
        <w:t xml:space="preserve"> </w:t>
      </w:r>
      <w:bookmarkStart w:id="31579" w:name="_ETM_Q59_426590"/>
      <w:bookmarkEnd w:id="31579"/>
      <w:r>
        <w:rPr>
          <w:rtl/>
        </w:rPr>
        <w:t xml:space="preserve">כלומר </w:t>
      </w:r>
      <w:bookmarkStart w:id="31580" w:name="_ETM_Q59_426980"/>
      <w:bookmarkStart w:id="31581" w:name="_ETM_Q59_427100"/>
      <w:bookmarkEnd w:id="31580"/>
      <w:bookmarkEnd w:id="31581"/>
      <w:r>
        <w:rPr>
          <w:rFonts w:hint="cs"/>
          <w:rtl/>
        </w:rPr>
        <w:t>ל</w:t>
      </w:r>
      <w:r>
        <w:rPr>
          <w:rtl/>
        </w:rPr>
        <w:t xml:space="preserve">אוכלוסיות </w:t>
      </w:r>
      <w:bookmarkStart w:id="31582" w:name="_ETM_Q59_427670"/>
      <w:bookmarkEnd w:id="31582"/>
      <w:r>
        <w:rPr>
          <w:rtl/>
        </w:rPr>
        <w:t xml:space="preserve">שלא </w:t>
      </w:r>
      <w:bookmarkStart w:id="31583" w:name="_ETM_Q59_427850"/>
      <w:bookmarkEnd w:id="31583"/>
      <w:r>
        <w:rPr>
          <w:rtl/>
        </w:rPr>
        <w:t>שילמו</w:t>
      </w:r>
      <w:r>
        <w:rPr>
          <w:rFonts w:hint="cs"/>
          <w:rtl/>
        </w:rPr>
        <w:t>,</w:t>
      </w:r>
      <w:r>
        <w:rPr>
          <w:rtl/>
        </w:rPr>
        <w:t xml:space="preserve"> </w:t>
      </w:r>
      <w:bookmarkStart w:id="31584" w:name="_ETM_Q59_428180"/>
      <w:bookmarkEnd w:id="31584"/>
      <w:r>
        <w:rPr>
          <w:rtl/>
        </w:rPr>
        <w:t xml:space="preserve">שעקרונית </w:t>
      </w:r>
      <w:bookmarkStart w:id="31585" w:name="_ETM_Q59_428630"/>
      <w:bookmarkEnd w:id="31585"/>
      <w:r>
        <w:rPr>
          <w:rtl/>
        </w:rPr>
        <w:t xml:space="preserve">היה </w:t>
      </w:r>
      <w:bookmarkStart w:id="31586" w:name="_ETM_Q59_428780"/>
      <w:bookmarkEnd w:id="31586"/>
      <w:r>
        <w:rPr>
          <w:rtl/>
        </w:rPr>
        <w:t xml:space="preserve">צריך </w:t>
      </w:r>
      <w:bookmarkStart w:id="31587" w:name="_ETM_Q59_428930"/>
      <w:bookmarkEnd w:id="31587"/>
      <w:r>
        <w:rPr>
          <w:rtl/>
        </w:rPr>
        <w:t xml:space="preserve">לנתק </w:t>
      </w:r>
      <w:bookmarkStart w:id="31588" w:name="_ETM_Q59_429290"/>
      <w:bookmarkEnd w:id="31588"/>
      <w:r>
        <w:rPr>
          <w:rtl/>
        </w:rPr>
        <w:t>אות</w:t>
      </w:r>
      <w:r>
        <w:rPr>
          <w:rFonts w:hint="cs"/>
          <w:rtl/>
        </w:rPr>
        <w:t>ן.</w:t>
      </w:r>
      <w:r>
        <w:rPr>
          <w:rtl/>
        </w:rPr>
        <w:t xml:space="preserve"> </w:t>
      </w:r>
      <w:bookmarkStart w:id="31589" w:name="_ETM_Q59_429800"/>
      <w:bookmarkEnd w:id="31589"/>
      <w:r>
        <w:rPr>
          <w:rtl/>
        </w:rPr>
        <w:t xml:space="preserve">אז </w:t>
      </w:r>
      <w:bookmarkStart w:id="31590" w:name="_ETM_Q59_430490"/>
      <w:bookmarkEnd w:id="31590"/>
      <w:r>
        <w:rPr>
          <w:rtl/>
        </w:rPr>
        <w:t xml:space="preserve">כדי </w:t>
      </w:r>
      <w:bookmarkStart w:id="31591" w:name="_ETM_Q59_430760"/>
      <w:bookmarkEnd w:id="31591"/>
      <w:r>
        <w:rPr>
          <w:rtl/>
        </w:rPr>
        <w:t xml:space="preserve">לא </w:t>
      </w:r>
      <w:bookmarkStart w:id="31592" w:name="_ETM_Q59_430910"/>
      <w:bookmarkEnd w:id="31592"/>
      <w:r>
        <w:rPr>
          <w:rtl/>
        </w:rPr>
        <w:t xml:space="preserve">לנתק </w:t>
      </w:r>
      <w:bookmarkStart w:id="31593" w:name="_ETM_Q59_431360"/>
      <w:bookmarkEnd w:id="31593"/>
      <w:r>
        <w:rPr>
          <w:rtl/>
        </w:rPr>
        <w:t>אות</w:t>
      </w:r>
      <w:r>
        <w:rPr>
          <w:rFonts w:hint="cs"/>
          <w:rtl/>
        </w:rPr>
        <w:t>ן</w:t>
      </w:r>
      <w:r>
        <w:rPr>
          <w:rtl/>
        </w:rPr>
        <w:t xml:space="preserve"> </w:t>
      </w:r>
      <w:bookmarkStart w:id="31594" w:name="_ETM_Q59_431569"/>
      <w:bookmarkEnd w:id="31594"/>
      <w:r>
        <w:rPr>
          <w:rtl/>
        </w:rPr>
        <w:t xml:space="preserve">ולאפשר </w:t>
      </w:r>
      <w:bookmarkStart w:id="31595" w:name="_ETM_Q59_432050"/>
      <w:bookmarkEnd w:id="31595"/>
      <w:r>
        <w:rPr>
          <w:rFonts w:hint="cs"/>
          <w:rtl/>
        </w:rPr>
        <w:t xml:space="preserve">לפחות </w:t>
      </w:r>
      <w:r>
        <w:rPr>
          <w:rtl/>
        </w:rPr>
        <w:t xml:space="preserve">תצרוכת </w:t>
      </w:r>
      <w:bookmarkStart w:id="31596" w:name="_ETM_Q59_432560"/>
      <w:bookmarkEnd w:id="31596"/>
      <w:r>
        <w:rPr>
          <w:rtl/>
        </w:rPr>
        <w:t xml:space="preserve">חשמל </w:t>
      </w:r>
      <w:bookmarkStart w:id="31597" w:name="_ETM_Q59_433790"/>
      <w:bookmarkStart w:id="31598" w:name="_ETM_Q59_434209"/>
      <w:bookmarkEnd w:id="31597"/>
      <w:bookmarkEnd w:id="31598"/>
      <w:r>
        <w:rPr>
          <w:rtl/>
        </w:rPr>
        <w:t>מינימלית</w:t>
      </w:r>
      <w:r>
        <w:rPr>
          <w:rFonts w:hint="cs"/>
          <w:rtl/>
        </w:rPr>
        <w:t>,</w:t>
      </w:r>
      <w:r>
        <w:rPr>
          <w:rtl/>
        </w:rPr>
        <w:t xml:space="preserve"> </w:t>
      </w:r>
      <w:bookmarkStart w:id="31599" w:name="_ETM_Q59_435139"/>
      <w:bookmarkEnd w:id="31599"/>
      <w:r>
        <w:rPr>
          <w:rtl/>
        </w:rPr>
        <w:t xml:space="preserve">נוצר </w:t>
      </w:r>
      <w:bookmarkStart w:id="31600" w:name="_ETM_Q59_435680"/>
      <w:bookmarkEnd w:id="31600"/>
      <w:r>
        <w:rPr>
          <w:rtl/>
        </w:rPr>
        <w:t xml:space="preserve">המנגנון </w:t>
      </w:r>
      <w:bookmarkStart w:id="31601" w:name="_ETM_Q59_436220"/>
      <w:bookmarkEnd w:id="31601"/>
      <w:r>
        <w:rPr>
          <w:rtl/>
        </w:rPr>
        <w:t>הזה</w:t>
      </w:r>
      <w:r>
        <w:rPr>
          <w:rFonts w:hint="cs"/>
          <w:rtl/>
        </w:rPr>
        <w:t>.</w:t>
      </w:r>
    </w:p>
    <w:p w:rsidR="00F41ED3" w:rsidRDefault="00F41ED3" w:rsidP="00822412">
      <w:pPr>
        <w:rPr>
          <w:rtl/>
        </w:rPr>
      </w:pPr>
    </w:p>
    <w:p w:rsidR="00F41ED3" w:rsidRDefault="00F41ED3" w:rsidP="00822412">
      <w:pPr>
        <w:rPr>
          <w:rtl/>
        </w:rPr>
      </w:pPr>
      <w:bookmarkStart w:id="31602" w:name="_ETM_Q59_437449"/>
      <w:bookmarkEnd w:id="31602"/>
      <w:r>
        <w:rPr>
          <w:rtl/>
        </w:rPr>
        <w:t xml:space="preserve">באשר </w:t>
      </w:r>
      <w:bookmarkStart w:id="31603" w:name="_ETM_Q59_437930"/>
      <w:bookmarkEnd w:id="31603"/>
      <w:r>
        <w:rPr>
          <w:rtl/>
        </w:rPr>
        <w:t xml:space="preserve">להבטחת </w:t>
      </w:r>
      <w:bookmarkStart w:id="31604" w:name="_ETM_Q59_438560"/>
      <w:bookmarkEnd w:id="31604"/>
      <w:r>
        <w:rPr>
          <w:rtl/>
        </w:rPr>
        <w:t xml:space="preserve">החשמל </w:t>
      </w:r>
      <w:bookmarkStart w:id="31605" w:name="_ETM_Q59_439009"/>
      <w:bookmarkEnd w:id="31605"/>
      <w:r>
        <w:rPr>
          <w:rtl/>
        </w:rPr>
        <w:t xml:space="preserve">הסדיר </w:t>
      </w:r>
      <w:bookmarkStart w:id="31606" w:name="_ETM_Q59_439460"/>
      <w:bookmarkEnd w:id="31606"/>
      <w:r>
        <w:rPr>
          <w:rtl/>
        </w:rPr>
        <w:t xml:space="preserve">לאוכלוסיות </w:t>
      </w:r>
      <w:bookmarkStart w:id="31607" w:name="_ETM_Q59_440270"/>
      <w:bookmarkEnd w:id="31607"/>
      <w:r>
        <w:rPr>
          <w:rtl/>
        </w:rPr>
        <w:t>אלה</w:t>
      </w:r>
      <w:r>
        <w:rPr>
          <w:rFonts w:hint="cs"/>
          <w:rtl/>
        </w:rPr>
        <w:t>,</w:t>
      </w:r>
      <w:r>
        <w:rPr>
          <w:rtl/>
        </w:rPr>
        <w:t xml:space="preserve"> </w:t>
      </w:r>
      <w:bookmarkStart w:id="31608" w:name="_ETM_Q59_441339"/>
      <w:bookmarkEnd w:id="31608"/>
      <w:r>
        <w:rPr>
          <w:rtl/>
        </w:rPr>
        <w:t xml:space="preserve">יודגש </w:t>
      </w:r>
      <w:bookmarkStart w:id="31609" w:name="_ETM_Q59_441940"/>
      <w:bookmarkEnd w:id="31609"/>
      <w:r>
        <w:rPr>
          <w:rtl/>
        </w:rPr>
        <w:t xml:space="preserve">כי </w:t>
      </w:r>
      <w:bookmarkStart w:id="31610" w:name="_ETM_Q59_442089"/>
      <w:bookmarkEnd w:id="31610"/>
      <w:r>
        <w:rPr>
          <w:rtl/>
        </w:rPr>
        <w:t xml:space="preserve">כל </w:t>
      </w:r>
      <w:bookmarkStart w:id="31611" w:name="_ETM_Q59_442419"/>
      <w:bookmarkEnd w:id="31611"/>
      <w:r>
        <w:rPr>
          <w:rFonts w:hint="cs"/>
          <w:rtl/>
        </w:rPr>
        <w:t xml:space="preserve">לקוח </w:t>
      </w:r>
      <w:proofErr w:type="spellStart"/>
      <w:r>
        <w:rPr>
          <w:rFonts w:hint="cs"/>
          <w:rtl/>
        </w:rPr>
        <w:t>מת"מ</w:t>
      </w:r>
      <w:proofErr w:type="spellEnd"/>
      <w:r>
        <w:rPr>
          <w:rtl/>
        </w:rPr>
        <w:t xml:space="preserve"> </w:t>
      </w:r>
      <w:bookmarkStart w:id="31612" w:name="_ETM_Q59_444029"/>
      <w:bookmarkEnd w:id="31612"/>
      <w:r>
        <w:rPr>
          <w:rtl/>
        </w:rPr>
        <w:t xml:space="preserve">שפונה </w:t>
      </w:r>
      <w:bookmarkStart w:id="31613" w:name="_ETM_Q59_444690"/>
      <w:bookmarkEnd w:id="31613"/>
      <w:r>
        <w:rPr>
          <w:rtl/>
        </w:rPr>
        <w:t xml:space="preserve">למוקדי </w:t>
      </w:r>
      <w:bookmarkStart w:id="31614" w:name="_ETM_Q59_445170"/>
      <w:bookmarkEnd w:id="31614"/>
      <w:r>
        <w:rPr>
          <w:rtl/>
        </w:rPr>
        <w:t xml:space="preserve">השירות </w:t>
      </w:r>
      <w:bookmarkStart w:id="31615" w:name="_ETM_Q59_445890"/>
      <w:bookmarkEnd w:id="31615"/>
      <w:r>
        <w:rPr>
          <w:rtl/>
        </w:rPr>
        <w:t xml:space="preserve">של </w:t>
      </w:r>
      <w:bookmarkStart w:id="31616" w:name="_ETM_Q59_446070"/>
      <w:bookmarkEnd w:id="31616"/>
      <w:r>
        <w:rPr>
          <w:rtl/>
        </w:rPr>
        <w:t xml:space="preserve">חברת </w:t>
      </w:r>
      <w:bookmarkStart w:id="31617" w:name="_ETM_Q59_446460"/>
      <w:bookmarkEnd w:id="31617"/>
      <w:r>
        <w:rPr>
          <w:rtl/>
        </w:rPr>
        <w:t xml:space="preserve">חשמל </w:t>
      </w:r>
      <w:bookmarkStart w:id="31618" w:name="_ETM_Q59_446850"/>
      <w:bookmarkEnd w:id="31618"/>
      <w:r>
        <w:rPr>
          <w:rtl/>
        </w:rPr>
        <w:t xml:space="preserve">בתקופה </w:t>
      </w:r>
      <w:bookmarkStart w:id="31619" w:name="_ETM_Q59_447390"/>
      <w:bookmarkEnd w:id="31619"/>
      <w:r>
        <w:rPr>
          <w:rtl/>
        </w:rPr>
        <w:t>הז</w:t>
      </w:r>
      <w:r>
        <w:rPr>
          <w:rFonts w:hint="cs"/>
          <w:rtl/>
        </w:rPr>
        <w:t>את</w:t>
      </w:r>
      <w:r>
        <w:rPr>
          <w:rtl/>
        </w:rPr>
        <w:t xml:space="preserve"> </w:t>
      </w:r>
      <w:bookmarkStart w:id="31620" w:name="_ETM_Q59_447660"/>
      <w:bookmarkEnd w:id="31620"/>
      <w:r>
        <w:rPr>
          <w:rtl/>
        </w:rPr>
        <w:t xml:space="preserve">של </w:t>
      </w:r>
      <w:bookmarkStart w:id="31621" w:name="_ETM_Q59_447810"/>
      <w:bookmarkEnd w:id="31621"/>
      <w:r>
        <w:rPr>
          <w:rtl/>
        </w:rPr>
        <w:t xml:space="preserve">משבר </w:t>
      </w:r>
      <w:bookmarkStart w:id="31622" w:name="_ETM_Q59_448140"/>
      <w:bookmarkEnd w:id="31622"/>
      <w:r>
        <w:rPr>
          <w:rtl/>
        </w:rPr>
        <w:t xml:space="preserve">הקורונה </w:t>
      </w:r>
      <w:bookmarkStart w:id="31623" w:name="_ETM_Q59_449000"/>
      <w:bookmarkEnd w:id="31623"/>
      <w:r>
        <w:rPr>
          <w:rtl/>
        </w:rPr>
        <w:t xml:space="preserve">מקבל </w:t>
      </w:r>
      <w:bookmarkStart w:id="31624" w:name="_ETM_Q59_449569"/>
      <w:bookmarkEnd w:id="31624"/>
      <w:r>
        <w:rPr>
          <w:rtl/>
        </w:rPr>
        <w:t xml:space="preserve">קוד </w:t>
      </w:r>
      <w:bookmarkStart w:id="31625" w:name="_ETM_Q59_449839"/>
      <w:bookmarkEnd w:id="31625"/>
      <w:r>
        <w:rPr>
          <w:rtl/>
        </w:rPr>
        <w:t xml:space="preserve">חירום </w:t>
      </w:r>
      <w:bookmarkStart w:id="31626" w:name="_ETM_Q59_450229"/>
      <w:bookmarkEnd w:id="31626"/>
      <w:r>
        <w:rPr>
          <w:rtl/>
        </w:rPr>
        <w:t xml:space="preserve">לשימוש </w:t>
      </w:r>
      <w:bookmarkStart w:id="31627" w:name="_ETM_Q59_450650"/>
      <w:bookmarkEnd w:id="31627"/>
      <w:r>
        <w:rPr>
          <w:rtl/>
        </w:rPr>
        <w:t xml:space="preserve">בחשמל </w:t>
      </w:r>
      <w:bookmarkStart w:id="31628" w:name="_ETM_Q59_451099"/>
      <w:bookmarkEnd w:id="31628"/>
      <w:r>
        <w:rPr>
          <w:rtl/>
        </w:rPr>
        <w:t xml:space="preserve">בשווי </w:t>
      </w:r>
      <w:bookmarkStart w:id="31629" w:name="_ETM_Q59_451490"/>
      <w:bookmarkEnd w:id="31629"/>
      <w:r>
        <w:rPr>
          <w:rtl/>
        </w:rPr>
        <w:t xml:space="preserve">300 </w:t>
      </w:r>
      <w:bookmarkStart w:id="31630" w:name="_ETM_Q59_451990"/>
      <w:bookmarkEnd w:id="31630"/>
      <w:r>
        <w:rPr>
          <w:rtl/>
        </w:rPr>
        <w:t xml:space="preserve">שקל </w:t>
      </w:r>
      <w:bookmarkStart w:id="31631" w:name="_ETM_Q59_452960"/>
      <w:bookmarkEnd w:id="31631"/>
      <w:r>
        <w:rPr>
          <w:rtl/>
        </w:rPr>
        <w:t xml:space="preserve">ללא </w:t>
      </w:r>
      <w:bookmarkStart w:id="31632" w:name="_ETM_Q59_453349"/>
      <w:bookmarkEnd w:id="31632"/>
      <w:r>
        <w:rPr>
          <w:rtl/>
        </w:rPr>
        <w:t xml:space="preserve">צורך </w:t>
      </w:r>
      <w:bookmarkStart w:id="31633" w:name="_ETM_Q59_453800"/>
      <w:bookmarkEnd w:id="31633"/>
      <w:r>
        <w:rPr>
          <w:rtl/>
        </w:rPr>
        <w:t xml:space="preserve">לשלם </w:t>
      </w:r>
      <w:bookmarkStart w:id="31634" w:name="_ETM_Q59_454219"/>
      <w:bookmarkEnd w:id="31634"/>
      <w:r>
        <w:rPr>
          <w:rtl/>
        </w:rPr>
        <w:t xml:space="preserve">באופן </w:t>
      </w:r>
      <w:bookmarkStart w:id="31635" w:name="_ETM_Q59_454520"/>
      <w:bookmarkEnd w:id="31635"/>
      <w:r>
        <w:rPr>
          <w:rtl/>
        </w:rPr>
        <w:t>מי</w:t>
      </w:r>
      <w:r>
        <w:rPr>
          <w:rFonts w:hint="cs"/>
          <w:rtl/>
        </w:rPr>
        <w:t>י</w:t>
      </w:r>
      <w:r>
        <w:rPr>
          <w:rtl/>
        </w:rPr>
        <w:t>די</w:t>
      </w:r>
      <w:r>
        <w:rPr>
          <w:rFonts w:hint="cs"/>
          <w:rtl/>
        </w:rPr>
        <w:t>.</w:t>
      </w:r>
      <w:bookmarkStart w:id="31636" w:name="_ETM_Q59_456000"/>
      <w:bookmarkStart w:id="31637" w:name="_ETM_Q59_457000"/>
      <w:bookmarkStart w:id="31638" w:name="_ETM_Q59_456910"/>
      <w:bookmarkEnd w:id="31636"/>
      <w:bookmarkEnd w:id="31637"/>
      <w:bookmarkEnd w:id="31638"/>
      <w:r>
        <w:rPr>
          <w:rFonts w:hint="cs"/>
          <w:rtl/>
        </w:rPr>
        <w:t xml:space="preserve"> </w:t>
      </w:r>
      <w:r>
        <w:rPr>
          <w:rtl/>
        </w:rPr>
        <w:t xml:space="preserve">עד </w:t>
      </w:r>
      <w:bookmarkStart w:id="31639" w:name="_ETM_Q59_457150"/>
      <w:bookmarkEnd w:id="31639"/>
      <w:r>
        <w:rPr>
          <w:rtl/>
        </w:rPr>
        <w:t>כה</w:t>
      </w:r>
      <w:r>
        <w:rPr>
          <w:rFonts w:hint="cs"/>
          <w:rtl/>
        </w:rPr>
        <w:t xml:space="preserve"> </w:t>
      </w:r>
      <w:r>
        <w:rPr>
          <w:rtl/>
        </w:rPr>
        <w:t xml:space="preserve">הועברו </w:t>
      </w:r>
      <w:bookmarkStart w:id="31640" w:name="_ETM_Q59_458470"/>
      <w:bookmarkEnd w:id="31640"/>
      <w:r>
        <w:rPr>
          <w:rFonts w:hint="cs"/>
          <w:rtl/>
        </w:rPr>
        <w:t>21,770</w:t>
      </w:r>
      <w:r>
        <w:rPr>
          <w:rtl/>
        </w:rPr>
        <w:t xml:space="preserve"> </w:t>
      </w:r>
      <w:bookmarkStart w:id="31641" w:name="_ETM_Q59_461230"/>
      <w:bookmarkEnd w:id="31641"/>
      <w:r>
        <w:rPr>
          <w:rtl/>
        </w:rPr>
        <w:t xml:space="preserve">קודים </w:t>
      </w:r>
      <w:bookmarkStart w:id="31642" w:name="_ETM_Q59_462370"/>
      <w:bookmarkEnd w:id="31642"/>
      <w:r>
        <w:rPr>
          <w:rtl/>
        </w:rPr>
        <w:t xml:space="preserve">מהסוג </w:t>
      </w:r>
      <w:bookmarkStart w:id="31643" w:name="_ETM_Q59_462850"/>
      <w:bookmarkEnd w:id="31643"/>
      <w:r>
        <w:rPr>
          <w:rtl/>
        </w:rPr>
        <w:t xml:space="preserve">הזה </w:t>
      </w:r>
      <w:bookmarkStart w:id="31644" w:name="_ETM_Q59_463120"/>
      <w:bookmarkEnd w:id="31644"/>
      <w:r>
        <w:rPr>
          <w:rtl/>
        </w:rPr>
        <w:t xml:space="preserve">של </w:t>
      </w:r>
      <w:bookmarkStart w:id="31645" w:name="_ETM_Q59_463900"/>
      <w:bookmarkEnd w:id="31645"/>
      <w:r>
        <w:rPr>
          <w:rtl/>
        </w:rPr>
        <w:t xml:space="preserve">300 </w:t>
      </w:r>
      <w:bookmarkStart w:id="31646" w:name="_ETM_Q59_464350"/>
      <w:bookmarkEnd w:id="31646"/>
      <w:r>
        <w:rPr>
          <w:rtl/>
        </w:rPr>
        <w:t xml:space="preserve">שקל </w:t>
      </w:r>
      <w:bookmarkStart w:id="31647" w:name="_ETM_Q59_464740"/>
      <w:bookmarkEnd w:id="31647"/>
      <w:r>
        <w:rPr>
          <w:rtl/>
        </w:rPr>
        <w:t xml:space="preserve">ללא </w:t>
      </w:r>
      <w:bookmarkStart w:id="31648" w:name="_ETM_Q59_465820"/>
      <w:bookmarkEnd w:id="31648"/>
      <w:r>
        <w:rPr>
          <w:rtl/>
        </w:rPr>
        <w:t xml:space="preserve">תשלום </w:t>
      </w:r>
      <w:bookmarkStart w:id="31649" w:name="_ETM_Q59_466210"/>
      <w:bookmarkEnd w:id="31649"/>
      <w:r>
        <w:rPr>
          <w:rtl/>
        </w:rPr>
        <w:t xml:space="preserve">אחר </w:t>
      </w:r>
      <w:r w:rsidR="00587CB2">
        <w:rPr>
          <w:rFonts w:hint="cs"/>
          <w:rtl/>
        </w:rPr>
        <w:t>– – –</w:t>
      </w:r>
    </w:p>
    <w:p w:rsidR="00F41ED3" w:rsidRDefault="00F41ED3" w:rsidP="00822412">
      <w:pPr>
        <w:rPr>
          <w:rtl/>
        </w:rPr>
      </w:pPr>
    </w:p>
    <w:p w:rsidR="00F41ED3" w:rsidRDefault="00F41ED3" w:rsidP="00822412">
      <w:pPr>
        <w:pStyle w:val="af5"/>
        <w:keepNext/>
        <w:rPr>
          <w:rtl/>
        </w:rPr>
      </w:pPr>
      <w:bookmarkStart w:id="31650" w:name="ET_interruption_5785_14"/>
      <w:r w:rsidRPr="00A734FC">
        <w:rPr>
          <w:rStyle w:val="TagStyle"/>
          <w:rtl/>
        </w:rPr>
        <w:t xml:space="preserve"> &lt;&lt; קריאה &gt;&gt; </w:t>
      </w:r>
      <w:r>
        <w:rPr>
          <w:rtl/>
        </w:rPr>
        <w:t>עופר כסיף (הרשימה המשותפת):</w:t>
      </w:r>
      <w:r w:rsidRPr="00A734FC">
        <w:rPr>
          <w:rStyle w:val="TagStyle"/>
          <w:rtl/>
        </w:rPr>
        <w:t xml:space="preserve"> &lt;&lt; קריאה &gt;&gt;</w:t>
      </w:r>
      <w:r>
        <w:rPr>
          <w:rtl/>
        </w:rPr>
        <w:t xml:space="preserve">  </w:t>
      </w:r>
      <w:bookmarkEnd w:id="31650"/>
    </w:p>
    <w:p w:rsidR="00F41ED3" w:rsidRDefault="00F41ED3" w:rsidP="00C3677E">
      <w:pPr>
        <w:rPr>
          <w:rtl/>
          <w:lang w:eastAsia="he-IL"/>
        </w:rPr>
      </w:pPr>
    </w:p>
    <w:p w:rsidR="00F41ED3" w:rsidRDefault="00F41ED3" w:rsidP="00822412">
      <w:pPr>
        <w:rPr>
          <w:rtl/>
          <w:lang w:eastAsia="he-IL"/>
        </w:rPr>
      </w:pPr>
      <w:r>
        <w:rPr>
          <w:rFonts w:hint="cs"/>
          <w:rtl/>
          <w:lang w:eastAsia="he-IL"/>
        </w:rPr>
        <w:t>21,000 מתוך ה-33,000?</w:t>
      </w:r>
    </w:p>
    <w:p w:rsidR="00F41ED3" w:rsidRDefault="00F41ED3" w:rsidP="00822412">
      <w:pPr>
        <w:rPr>
          <w:rtl/>
          <w:lang w:eastAsia="he-IL"/>
        </w:rPr>
      </w:pPr>
    </w:p>
    <w:p w:rsidR="00F41ED3" w:rsidRDefault="00F41ED3" w:rsidP="00822412">
      <w:pPr>
        <w:pStyle w:val="-"/>
        <w:keepNext/>
        <w:rPr>
          <w:rtl/>
        </w:rPr>
      </w:pPr>
      <w:bookmarkStart w:id="31651" w:name="_ETM_Q59_469000"/>
      <w:bookmarkStart w:id="31652" w:name="ET_speakercontinue_5512_15"/>
      <w:bookmarkEnd w:id="31651"/>
      <w:r w:rsidRPr="00A734FC">
        <w:rPr>
          <w:rStyle w:val="TagStyle"/>
          <w:rtl/>
        </w:rPr>
        <w:t xml:space="preserve"> &lt;&lt; דובר_המשך &gt;&gt; </w:t>
      </w:r>
      <w:r>
        <w:rPr>
          <w:rtl/>
        </w:rPr>
        <w:t>שר האנרגיה יובל שטייניץ:</w:t>
      </w:r>
      <w:r w:rsidRPr="00A734FC">
        <w:rPr>
          <w:rStyle w:val="TagStyle"/>
          <w:rtl/>
        </w:rPr>
        <w:t xml:space="preserve"> &lt;&lt; דובר_המשך &gt;&gt;</w:t>
      </w:r>
      <w:r>
        <w:rPr>
          <w:rtl/>
        </w:rPr>
        <w:t xml:space="preserve">  </w:t>
      </w:r>
      <w:bookmarkEnd w:id="31652"/>
    </w:p>
    <w:p w:rsidR="00F41ED3" w:rsidRDefault="00F41ED3" w:rsidP="00C3677E">
      <w:pPr>
        <w:rPr>
          <w:rtl/>
          <w:lang w:eastAsia="he-IL"/>
        </w:rPr>
      </w:pPr>
    </w:p>
    <w:p w:rsidR="00F41ED3" w:rsidRPr="00A734FC" w:rsidRDefault="00F41ED3" w:rsidP="00822412">
      <w:pPr>
        <w:rPr>
          <w:rtl/>
          <w:lang w:eastAsia="he-IL"/>
        </w:rPr>
      </w:pPr>
      <w:bookmarkStart w:id="31653" w:name="_ETM_Q59_470000"/>
      <w:bookmarkEnd w:id="31653"/>
      <w:r>
        <w:rPr>
          <w:rFonts w:hint="cs"/>
          <w:rtl/>
          <w:lang w:eastAsia="he-IL"/>
        </w:rPr>
        <w:t xml:space="preserve">לא, כי חלק קיבלו כמה פעמים, חלק היו צריכים 300 ואחר כך עוד 300 למפרע לחשמל. עד כה הועברו 21,770 </w:t>
      </w:r>
      <w:r>
        <w:rPr>
          <w:rFonts w:hint="eastAsia"/>
          <w:rtl/>
          <w:lang w:eastAsia="he-IL"/>
        </w:rPr>
        <w:t xml:space="preserve">– </w:t>
      </w:r>
      <w:r>
        <w:rPr>
          <w:rFonts w:hint="cs"/>
          <w:rtl/>
          <w:lang w:eastAsia="he-IL"/>
        </w:rPr>
        <w:t xml:space="preserve">לא שאלתי איך זה התחלק </w:t>
      </w:r>
      <w:r>
        <w:rPr>
          <w:rFonts w:hint="eastAsia"/>
          <w:rtl/>
          <w:lang w:eastAsia="he-IL"/>
        </w:rPr>
        <w:t xml:space="preserve">– </w:t>
      </w:r>
      <w:r>
        <w:rPr>
          <w:rFonts w:hint="cs"/>
          <w:rtl/>
          <w:lang w:eastAsia="he-IL"/>
        </w:rPr>
        <w:t>בהיקף של 5.5 מיליוני שקלים</w:t>
      </w:r>
      <w:bookmarkStart w:id="31654" w:name="_ETM_Q59_487000"/>
      <w:bookmarkEnd w:id="31654"/>
      <w:r>
        <w:rPr>
          <w:rFonts w:hint="cs"/>
          <w:rtl/>
          <w:lang w:eastAsia="he-IL"/>
        </w:rPr>
        <w:t>, וישנם לקוחות שקיבלו כמה פעמים את הקוד הזה של 300 שקלים, תוספת חשמל ב-300 שקלים, והם יצטרכו כמובן לשלם את זה, אבל לא עכשיו</w:t>
      </w:r>
      <w:r w:rsidR="00B12B08">
        <w:rPr>
          <w:rFonts w:hint="cs"/>
          <w:rtl/>
          <w:lang w:eastAsia="he-IL"/>
        </w:rPr>
        <w:t>,</w:t>
      </w:r>
      <w:r>
        <w:rPr>
          <w:rFonts w:hint="cs"/>
          <w:rtl/>
          <w:lang w:eastAsia="he-IL"/>
        </w:rPr>
        <w:t xml:space="preserve"> בתקופת המשבר</w:t>
      </w:r>
      <w:r w:rsidR="00B12B08">
        <w:rPr>
          <w:rFonts w:hint="cs"/>
          <w:rtl/>
          <w:lang w:eastAsia="he-IL"/>
        </w:rPr>
        <w:t>,</w:t>
      </w:r>
      <w:r>
        <w:rPr>
          <w:rFonts w:hint="cs"/>
          <w:rtl/>
          <w:lang w:eastAsia="he-IL"/>
        </w:rPr>
        <w:t xml:space="preserve"> אלא בעתיד. </w:t>
      </w:r>
    </w:p>
    <w:p w:rsidR="00F41ED3" w:rsidRDefault="00F41ED3" w:rsidP="00822412">
      <w:pPr>
        <w:rPr>
          <w:rtl/>
        </w:rPr>
      </w:pPr>
      <w:bookmarkStart w:id="31655" w:name="_ETM_Q59_468000"/>
      <w:bookmarkEnd w:id="31655"/>
      <w:r>
        <w:rPr>
          <w:rtl/>
        </w:rPr>
        <w:t xml:space="preserve"> </w:t>
      </w:r>
      <w:bookmarkStart w:id="31656" w:name="_ETM_Q59_467240"/>
      <w:bookmarkStart w:id="31657" w:name="_ETM_Q59_502609"/>
      <w:bookmarkEnd w:id="31656"/>
      <w:bookmarkEnd w:id="31657"/>
    </w:p>
    <w:p w:rsidR="00F41ED3" w:rsidRDefault="00F41ED3" w:rsidP="00822412">
      <w:pPr>
        <w:rPr>
          <w:rtl/>
        </w:rPr>
      </w:pPr>
      <w:r>
        <w:rPr>
          <w:rtl/>
        </w:rPr>
        <w:t xml:space="preserve">כצעד </w:t>
      </w:r>
      <w:bookmarkStart w:id="31658" w:name="_ETM_Q59_503149"/>
      <w:bookmarkEnd w:id="31658"/>
      <w:r>
        <w:rPr>
          <w:rtl/>
        </w:rPr>
        <w:t>מקדים</w:t>
      </w:r>
      <w:r>
        <w:rPr>
          <w:rFonts w:hint="cs"/>
          <w:rtl/>
        </w:rPr>
        <w:t>,</w:t>
      </w:r>
      <w:r>
        <w:rPr>
          <w:rtl/>
        </w:rPr>
        <w:t xml:space="preserve"> </w:t>
      </w:r>
      <w:bookmarkStart w:id="31659" w:name="_ETM_Q59_503630"/>
      <w:bookmarkEnd w:id="31659"/>
      <w:r>
        <w:rPr>
          <w:rtl/>
        </w:rPr>
        <w:t xml:space="preserve">במהלך </w:t>
      </w:r>
      <w:bookmarkStart w:id="31660" w:name="_ETM_Q59_504259"/>
      <w:bookmarkEnd w:id="31660"/>
      <w:r>
        <w:rPr>
          <w:rtl/>
        </w:rPr>
        <w:t xml:space="preserve">תקופת </w:t>
      </w:r>
      <w:bookmarkStart w:id="31661" w:name="_ETM_Q59_504649"/>
      <w:bookmarkEnd w:id="31661"/>
      <w:r>
        <w:rPr>
          <w:rtl/>
        </w:rPr>
        <w:t xml:space="preserve">משבר </w:t>
      </w:r>
      <w:bookmarkStart w:id="31662" w:name="_ETM_Q59_504949"/>
      <w:bookmarkEnd w:id="31662"/>
      <w:r>
        <w:rPr>
          <w:rtl/>
        </w:rPr>
        <w:t xml:space="preserve">הקורונה </w:t>
      </w:r>
      <w:bookmarkStart w:id="31663" w:name="_ETM_Q59_505369"/>
      <w:bookmarkEnd w:id="31663"/>
      <w:r>
        <w:rPr>
          <w:rtl/>
        </w:rPr>
        <w:t>הקפיד</w:t>
      </w:r>
      <w:r>
        <w:rPr>
          <w:rFonts w:hint="cs"/>
          <w:rtl/>
        </w:rPr>
        <w:t>ה</w:t>
      </w:r>
      <w:r>
        <w:rPr>
          <w:rtl/>
        </w:rPr>
        <w:t xml:space="preserve"> </w:t>
      </w:r>
      <w:bookmarkStart w:id="31664" w:name="_ETM_Q59_505699"/>
      <w:bookmarkEnd w:id="31664"/>
      <w:r>
        <w:rPr>
          <w:rtl/>
        </w:rPr>
        <w:t xml:space="preserve">חברת </w:t>
      </w:r>
      <w:bookmarkStart w:id="31665" w:name="_ETM_Q59_506089"/>
      <w:bookmarkEnd w:id="31665"/>
      <w:r>
        <w:rPr>
          <w:rtl/>
        </w:rPr>
        <w:t xml:space="preserve">חשמל </w:t>
      </w:r>
      <w:bookmarkStart w:id="31666" w:name="_ETM_Q59_506390"/>
      <w:bookmarkEnd w:id="31666"/>
      <w:r>
        <w:rPr>
          <w:rtl/>
        </w:rPr>
        <w:t xml:space="preserve">לשלוח </w:t>
      </w:r>
      <w:bookmarkStart w:id="31667" w:name="_ETM_Q59_506779"/>
      <w:bookmarkEnd w:id="31667"/>
      <w:r>
        <w:rPr>
          <w:rFonts w:hint="cs"/>
          <w:rtl/>
        </w:rPr>
        <w:t>כמה</w:t>
      </w:r>
      <w:r>
        <w:rPr>
          <w:rtl/>
        </w:rPr>
        <w:t xml:space="preserve"> </w:t>
      </w:r>
      <w:bookmarkStart w:id="31668" w:name="_ETM_Q59_507169"/>
      <w:bookmarkEnd w:id="31668"/>
      <w:r>
        <w:rPr>
          <w:rtl/>
        </w:rPr>
        <w:t xml:space="preserve">פעמים </w:t>
      </w:r>
      <w:bookmarkStart w:id="31669" w:name="_ETM_Q59_507559"/>
      <w:bookmarkEnd w:id="31669"/>
      <w:r>
        <w:rPr>
          <w:rtl/>
        </w:rPr>
        <w:t xml:space="preserve">מסרוני </w:t>
      </w:r>
      <w:bookmarkStart w:id="31670" w:name="_ETM_Q59_508099"/>
      <w:bookmarkEnd w:id="31670"/>
      <w:proofErr w:type="spellStart"/>
      <w:r>
        <w:rPr>
          <w:rtl/>
        </w:rPr>
        <w:t>סמ</w:t>
      </w:r>
      <w:r>
        <w:rPr>
          <w:rFonts w:hint="cs"/>
          <w:rtl/>
        </w:rPr>
        <w:t>"</w:t>
      </w:r>
      <w:r>
        <w:rPr>
          <w:rtl/>
        </w:rPr>
        <w:t>ס</w:t>
      </w:r>
      <w:proofErr w:type="spellEnd"/>
      <w:r>
        <w:rPr>
          <w:rtl/>
        </w:rPr>
        <w:t xml:space="preserve"> </w:t>
      </w:r>
      <w:bookmarkStart w:id="31671" w:name="_ETM_Q59_509449"/>
      <w:bookmarkEnd w:id="31671"/>
      <w:r>
        <w:rPr>
          <w:rtl/>
        </w:rPr>
        <w:t xml:space="preserve">לטלפונים </w:t>
      </w:r>
      <w:bookmarkStart w:id="31672" w:name="_ETM_Q59_511679"/>
      <w:bookmarkEnd w:id="31672"/>
      <w:r>
        <w:rPr>
          <w:rtl/>
        </w:rPr>
        <w:t xml:space="preserve">הניידים </w:t>
      </w:r>
      <w:bookmarkStart w:id="31673" w:name="_ETM_Q59_512190"/>
      <w:bookmarkEnd w:id="31673"/>
      <w:r>
        <w:rPr>
          <w:rFonts w:hint="cs"/>
          <w:rtl/>
        </w:rPr>
        <w:t xml:space="preserve">של לקוחות </w:t>
      </w:r>
      <w:proofErr w:type="spellStart"/>
      <w:r>
        <w:rPr>
          <w:rFonts w:hint="cs"/>
          <w:rtl/>
        </w:rPr>
        <w:t>המת"מ</w:t>
      </w:r>
      <w:proofErr w:type="spellEnd"/>
      <w:r>
        <w:rPr>
          <w:rtl/>
        </w:rPr>
        <w:t xml:space="preserve"> </w:t>
      </w:r>
      <w:bookmarkStart w:id="31674" w:name="_ETM_Q59_513570"/>
      <w:bookmarkEnd w:id="31674"/>
      <w:r>
        <w:rPr>
          <w:rFonts w:hint="cs"/>
          <w:rtl/>
        </w:rPr>
        <w:t>ו</w:t>
      </w:r>
      <w:r>
        <w:rPr>
          <w:rtl/>
        </w:rPr>
        <w:t xml:space="preserve">בהם </w:t>
      </w:r>
      <w:bookmarkStart w:id="31675" w:name="_ETM_Q59_513899"/>
      <w:bookmarkEnd w:id="31675"/>
      <w:r>
        <w:rPr>
          <w:rtl/>
        </w:rPr>
        <w:t>הודיע</w:t>
      </w:r>
      <w:r>
        <w:rPr>
          <w:rFonts w:hint="cs"/>
          <w:rtl/>
        </w:rPr>
        <w:t>ה</w:t>
      </w:r>
      <w:r>
        <w:rPr>
          <w:rtl/>
        </w:rPr>
        <w:t xml:space="preserve"> </w:t>
      </w:r>
      <w:bookmarkStart w:id="31676" w:name="_ETM_Q59_514260"/>
      <w:bookmarkEnd w:id="31676"/>
      <w:r>
        <w:rPr>
          <w:rtl/>
        </w:rPr>
        <w:t xml:space="preserve">על </w:t>
      </w:r>
      <w:bookmarkStart w:id="31677" w:name="_ETM_Q59_514350"/>
      <w:bookmarkEnd w:id="31677"/>
      <w:r>
        <w:rPr>
          <w:rtl/>
        </w:rPr>
        <w:t>קוד</w:t>
      </w:r>
      <w:r>
        <w:rPr>
          <w:rFonts w:hint="cs"/>
          <w:rtl/>
        </w:rPr>
        <w:t>י</w:t>
      </w:r>
      <w:r>
        <w:rPr>
          <w:rtl/>
        </w:rPr>
        <w:t xml:space="preserve"> </w:t>
      </w:r>
      <w:bookmarkStart w:id="31678" w:name="_ETM_Q59_514739"/>
      <w:bookmarkEnd w:id="31678"/>
      <w:r>
        <w:rPr>
          <w:rtl/>
        </w:rPr>
        <w:t xml:space="preserve">החירום </w:t>
      </w:r>
      <w:bookmarkStart w:id="31679" w:name="_ETM_Q59_516069"/>
      <w:bookmarkEnd w:id="31679"/>
      <w:r>
        <w:rPr>
          <w:rtl/>
        </w:rPr>
        <w:t>ו</w:t>
      </w:r>
      <w:bookmarkStart w:id="31680" w:name="_ETM_Q59_516699"/>
      <w:bookmarkEnd w:id="31680"/>
      <w:r>
        <w:rPr>
          <w:rtl/>
        </w:rPr>
        <w:t xml:space="preserve">הזמינה </w:t>
      </w:r>
      <w:bookmarkStart w:id="31681" w:name="_ETM_Q59_517269"/>
      <w:bookmarkEnd w:id="31681"/>
      <w:r>
        <w:rPr>
          <w:rtl/>
        </w:rPr>
        <w:t xml:space="preserve">את </w:t>
      </w:r>
      <w:bookmarkStart w:id="31682" w:name="_ETM_Q59_517420"/>
      <w:bookmarkEnd w:id="31682"/>
      <w:r>
        <w:rPr>
          <w:rtl/>
        </w:rPr>
        <w:t xml:space="preserve">הלקוחות </w:t>
      </w:r>
      <w:bookmarkStart w:id="31683" w:name="_ETM_Q59_517899"/>
      <w:bookmarkEnd w:id="31683"/>
      <w:r>
        <w:rPr>
          <w:rtl/>
        </w:rPr>
        <w:t xml:space="preserve">באופן </w:t>
      </w:r>
      <w:bookmarkStart w:id="31684" w:name="_ETM_Q59_518390"/>
      <w:bookmarkEnd w:id="31684"/>
      <w:r>
        <w:rPr>
          <w:rFonts w:hint="cs"/>
          <w:rtl/>
        </w:rPr>
        <w:t xml:space="preserve">אקטיבי; לא </w:t>
      </w:r>
      <w:bookmarkStart w:id="31685" w:name="_ETM_Q59_518750"/>
      <w:bookmarkEnd w:id="31685"/>
      <w:r>
        <w:rPr>
          <w:rtl/>
        </w:rPr>
        <w:t xml:space="preserve">חיכתה </w:t>
      </w:r>
      <w:bookmarkStart w:id="31686" w:name="_ETM_Q59_519700"/>
      <w:bookmarkEnd w:id="31686"/>
      <w:r>
        <w:rPr>
          <w:rtl/>
        </w:rPr>
        <w:t>לפנ</w:t>
      </w:r>
      <w:r>
        <w:rPr>
          <w:rFonts w:hint="cs"/>
          <w:rtl/>
        </w:rPr>
        <w:t>י</w:t>
      </w:r>
      <w:r>
        <w:rPr>
          <w:rtl/>
        </w:rPr>
        <w:t xml:space="preserve">ות </w:t>
      </w:r>
      <w:bookmarkStart w:id="31687" w:name="_ETM_Q59_520210"/>
      <w:bookmarkEnd w:id="31687"/>
      <w:r>
        <w:rPr>
          <w:rtl/>
        </w:rPr>
        <w:t xml:space="preserve">למוקד </w:t>
      </w:r>
      <w:bookmarkStart w:id="31688" w:name="_ETM_Q59_520690"/>
      <w:bookmarkEnd w:id="31688"/>
      <w:r>
        <w:rPr>
          <w:rtl/>
        </w:rPr>
        <w:t xml:space="preserve">103 </w:t>
      </w:r>
      <w:bookmarkStart w:id="31689" w:name="_ETM_Q59_522040"/>
      <w:bookmarkEnd w:id="31689"/>
      <w:r>
        <w:rPr>
          <w:rtl/>
        </w:rPr>
        <w:t xml:space="preserve">בעניין </w:t>
      </w:r>
      <w:bookmarkStart w:id="31690" w:name="_ETM_Q59_522520"/>
      <w:bookmarkEnd w:id="31690"/>
      <w:r>
        <w:rPr>
          <w:rtl/>
        </w:rPr>
        <w:t xml:space="preserve">הזה </w:t>
      </w:r>
      <w:bookmarkStart w:id="31691" w:name="_ETM_Q59_522850"/>
      <w:bookmarkEnd w:id="31691"/>
      <w:r>
        <w:rPr>
          <w:rtl/>
        </w:rPr>
        <w:t xml:space="preserve">או </w:t>
      </w:r>
      <w:bookmarkStart w:id="31692" w:name="_ETM_Q59_522970"/>
      <w:bookmarkEnd w:id="31692"/>
      <w:r>
        <w:rPr>
          <w:rtl/>
        </w:rPr>
        <w:t xml:space="preserve">בכל </w:t>
      </w:r>
      <w:bookmarkStart w:id="31693" w:name="_ETM_Q59_523300"/>
      <w:bookmarkEnd w:id="31693"/>
      <w:r>
        <w:rPr>
          <w:rtl/>
        </w:rPr>
        <w:t xml:space="preserve">עניין </w:t>
      </w:r>
      <w:bookmarkStart w:id="31694" w:name="_ETM_Q59_523630"/>
      <w:bookmarkEnd w:id="31694"/>
      <w:r>
        <w:rPr>
          <w:rtl/>
        </w:rPr>
        <w:t>אחר</w:t>
      </w:r>
      <w:r>
        <w:rPr>
          <w:rFonts w:hint="cs"/>
          <w:rtl/>
        </w:rPr>
        <w:t>.</w:t>
      </w:r>
      <w:bookmarkStart w:id="31695" w:name="_ETM_Q59_525720"/>
      <w:bookmarkEnd w:id="31695"/>
      <w:r>
        <w:rPr>
          <w:rFonts w:hint="cs"/>
          <w:rtl/>
        </w:rPr>
        <w:t xml:space="preserve"> </w:t>
      </w:r>
      <w:r>
        <w:rPr>
          <w:rtl/>
        </w:rPr>
        <w:t xml:space="preserve">כמו </w:t>
      </w:r>
      <w:bookmarkStart w:id="31696" w:name="_ETM_Q59_526050"/>
      <w:bookmarkEnd w:id="31696"/>
      <w:r>
        <w:rPr>
          <w:rtl/>
        </w:rPr>
        <w:t>כן</w:t>
      </w:r>
      <w:r>
        <w:rPr>
          <w:rFonts w:hint="cs"/>
          <w:rtl/>
        </w:rPr>
        <w:t>,</w:t>
      </w:r>
      <w:r>
        <w:rPr>
          <w:rtl/>
        </w:rPr>
        <w:t xml:space="preserve"> </w:t>
      </w:r>
      <w:bookmarkStart w:id="31697" w:name="_ETM_Q59_526290"/>
      <w:bookmarkEnd w:id="31697"/>
      <w:r>
        <w:rPr>
          <w:rtl/>
        </w:rPr>
        <w:t xml:space="preserve">חברת </w:t>
      </w:r>
      <w:bookmarkStart w:id="31698" w:name="_ETM_Q59_526680"/>
      <w:bookmarkEnd w:id="31698"/>
      <w:r w:rsidR="00B12B08">
        <w:rPr>
          <w:rFonts w:hint="cs"/>
          <w:rtl/>
        </w:rPr>
        <w:t>ה</w:t>
      </w:r>
      <w:r>
        <w:rPr>
          <w:rtl/>
        </w:rPr>
        <w:t xml:space="preserve">חשמל </w:t>
      </w:r>
      <w:bookmarkStart w:id="31699" w:name="_ETM_Q59_527040"/>
      <w:bookmarkEnd w:id="31699"/>
      <w:r>
        <w:rPr>
          <w:rtl/>
        </w:rPr>
        <w:t>של</w:t>
      </w:r>
      <w:r>
        <w:rPr>
          <w:rFonts w:hint="cs"/>
          <w:rtl/>
        </w:rPr>
        <w:t>חה</w:t>
      </w:r>
      <w:r>
        <w:rPr>
          <w:rtl/>
        </w:rPr>
        <w:t xml:space="preserve"> </w:t>
      </w:r>
      <w:bookmarkStart w:id="31700" w:name="_ETM_Q59_527550"/>
      <w:bookmarkStart w:id="31701" w:name="_ETM_Q59_528630"/>
      <w:bookmarkEnd w:id="31700"/>
      <w:bookmarkEnd w:id="31701"/>
      <w:r>
        <w:rPr>
          <w:rtl/>
        </w:rPr>
        <w:t>ל-30</w:t>
      </w:r>
      <w:r>
        <w:rPr>
          <w:rFonts w:hint="cs"/>
          <w:rtl/>
        </w:rPr>
        <w:t>,</w:t>
      </w:r>
      <w:r>
        <w:rPr>
          <w:rtl/>
        </w:rPr>
        <w:t xml:space="preserve">000 </w:t>
      </w:r>
      <w:bookmarkStart w:id="31702" w:name="_ETM_Q59_529320"/>
      <w:bookmarkEnd w:id="31702"/>
      <w:r>
        <w:rPr>
          <w:rtl/>
        </w:rPr>
        <w:t xml:space="preserve">לקוחות </w:t>
      </w:r>
      <w:bookmarkStart w:id="31703" w:name="_ETM_Q59_530540"/>
      <w:bookmarkEnd w:id="31703"/>
      <w:r>
        <w:rPr>
          <w:rtl/>
        </w:rPr>
        <w:t xml:space="preserve">מכתבים </w:t>
      </w:r>
      <w:bookmarkStart w:id="31704" w:name="_ETM_Q59_531710"/>
      <w:bookmarkEnd w:id="31704"/>
      <w:r>
        <w:rPr>
          <w:rtl/>
        </w:rPr>
        <w:t xml:space="preserve">לכתובת </w:t>
      </w:r>
      <w:bookmarkStart w:id="31705" w:name="_ETM_Q59_532279"/>
      <w:bookmarkEnd w:id="31705"/>
      <w:r>
        <w:rPr>
          <w:rtl/>
        </w:rPr>
        <w:t xml:space="preserve">האספקה </w:t>
      </w:r>
      <w:bookmarkStart w:id="31706" w:name="_ETM_Q59_532880"/>
      <w:bookmarkEnd w:id="31706"/>
      <w:r>
        <w:rPr>
          <w:rFonts w:hint="cs"/>
          <w:rtl/>
        </w:rPr>
        <w:t>ו</w:t>
      </w:r>
      <w:r>
        <w:rPr>
          <w:rtl/>
        </w:rPr>
        <w:t xml:space="preserve">בהם </w:t>
      </w:r>
      <w:bookmarkStart w:id="31707" w:name="_ETM_Q59_533940"/>
      <w:bookmarkEnd w:id="31707"/>
      <w:r>
        <w:rPr>
          <w:rtl/>
        </w:rPr>
        <w:t xml:space="preserve">פורטו </w:t>
      </w:r>
      <w:bookmarkStart w:id="31708" w:name="_ETM_Q59_534390"/>
      <w:bookmarkEnd w:id="31708"/>
      <w:r>
        <w:rPr>
          <w:rtl/>
        </w:rPr>
        <w:t>ה</w:t>
      </w:r>
      <w:r>
        <w:rPr>
          <w:rFonts w:hint="cs"/>
          <w:rtl/>
        </w:rPr>
        <w:t>ה</w:t>
      </w:r>
      <w:r>
        <w:rPr>
          <w:rtl/>
        </w:rPr>
        <w:t xml:space="preserve">קלות </w:t>
      </w:r>
      <w:bookmarkStart w:id="31709" w:name="_ETM_Q59_535290"/>
      <w:bookmarkEnd w:id="31709"/>
      <w:r>
        <w:rPr>
          <w:rtl/>
        </w:rPr>
        <w:t xml:space="preserve">שהם </w:t>
      </w:r>
      <w:bookmarkStart w:id="31710" w:name="_ETM_Q59_535529"/>
      <w:bookmarkEnd w:id="31710"/>
      <w:r>
        <w:rPr>
          <w:rtl/>
        </w:rPr>
        <w:t xml:space="preserve">יכולים </w:t>
      </w:r>
      <w:bookmarkStart w:id="31711" w:name="_ETM_Q59_535860"/>
      <w:bookmarkEnd w:id="31711"/>
      <w:r>
        <w:rPr>
          <w:rtl/>
        </w:rPr>
        <w:t xml:space="preserve">להיות </w:t>
      </w:r>
      <w:bookmarkStart w:id="31712" w:name="_ETM_Q59_536070"/>
      <w:bookmarkEnd w:id="31712"/>
      <w:r>
        <w:rPr>
          <w:rtl/>
        </w:rPr>
        <w:t xml:space="preserve">זכאים </w:t>
      </w:r>
      <w:bookmarkStart w:id="31713" w:name="_ETM_Q59_536580"/>
      <w:bookmarkEnd w:id="31713"/>
      <w:r>
        <w:rPr>
          <w:rtl/>
        </w:rPr>
        <w:t>לה</w:t>
      </w:r>
      <w:r>
        <w:rPr>
          <w:rFonts w:hint="cs"/>
          <w:rtl/>
        </w:rPr>
        <w:t>ן</w:t>
      </w:r>
      <w:r>
        <w:rPr>
          <w:rtl/>
        </w:rPr>
        <w:t xml:space="preserve"> </w:t>
      </w:r>
      <w:bookmarkStart w:id="31714" w:name="_ETM_Q59_537210"/>
      <w:bookmarkEnd w:id="31714"/>
      <w:r>
        <w:rPr>
          <w:rtl/>
        </w:rPr>
        <w:t>וקרא</w:t>
      </w:r>
      <w:r>
        <w:rPr>
          <w:rFonts w:hint="cs"/>
          <w:rtl/>
        </w:rPr>
        <w:t>ה</w:t>
      </w:r>
      <w:r>
        <w:rPr>
          <w:rtl/>
        </w:rPr>
        <w:t xml:space="preserve"> </w:t>
      </w:r>
      <w:bookmarkStart w:id="31715" w:name="_ETM_Q59_537660"/>
      <w:bookmarkEnd w:id="31715"/>
      <w:r>
        <w:rPr>
          <w:rtl/>
        </w:rPr>
        <w:t xml:space="preserve">להם </w:t>
      </w:r>
      <w:bookmarkStart w:id="31716" w:name="_ETM_Q59_537839"/>
      <w:bookmarkEnd w:id="31716"/>
      <w:r>
        <w:rPr>
          <w:rtl/>
        </w:rPr>
        <w:t xml:space="preserve">גם </w:t>
      </w:r>
      <w:bookmarkStart w:id="31717" w:name="_ETM_Q59_537990"/>
      <w:bookmarkEnd w:id="31717"/>
      <w:r>
        <w:rPr>
          <w:rtl/>
        </w:rPr>
        <w:t xml:space="preserve">לעדכן </w:t>
      </w:r>
      <w:bookmarkStart w:id="31718" w:name="_ETM_Q59_538440"/>
      <w:bookmarkEnd w:id="31718"/>
      <w:r>
        <w:rPr>
          <w:rtl/>
        </w:rPr>
        <w:t xml:space="preserve">בחברת </w:t>
      </w:r>
      <w:bookmarkStart w:id="31719" w:name="_ETM_Q59_538830"/>
      <w:bookmarkEnd w:id="31719"/>
      <w:r>
        <w:rPr>
          <w:rtl/>
        </w:rPr>
        <w:t xml:space="preserve">חשמל </w:t>
      </w:r>
      <w:bookmarkStart w:id="31720" w:name="_ETM_Q59_539130"/>
      <w:bookmarkEnd w:id="31720"/>
      <w:r>
        <w:rPr>
          <w:rtl/>
        </w:rPr>
        <w:t xml:space="preserve">את </w:t>
      </w:r>
      <w:bookmarkStart w:id="31721" w:name="_ETM_Q59_539220"/>
      <w:bookmarkEnd w:id="31721"/>
      <w:r>
        <w:rPr>
          <w:rtl/>
        </w:rPr>
        <w:t xml:space="preserve">מספרי </w:t>
      </w:r>
      <w:bookmarkStart w:id="31722" w:name="_ETM_Q59_539610"/>
      <w:bookmarkEnd w:id="31722"/>
      <w:r>
        <w:rPr>
          <w:rtl/>
        </w:rPr>
        <w:t xml:space="preserve">הטלפונים </w:t>
      </w:r>
      <w:bookmarkStart w:id="31723" w:name="_ETM_Q59_540120"/>
      <w:bookmarkEnd w:id="31723"/>
      <w:r>
        <w:rPr>
          <w:rtl/>
        </w:rPr>
        <w:t>הסלולריים</w:t>
      </w:r>
      <w:r>
        <w:rPr>
          <w:rFonts w:hint="cs"/>
          <w:rtl/>
        </w:rPr>
        <w:t>,</w:t>
      </w:r>
      <w:r>
        <w:rPr>
          <w:rtl/>
        </w:rPr>
        <w:t xml:space="preserve"> </w:t>
      </w:r>
      <w:bookmarkStart w:id="31724" w:name="_ETM_Q59_540810"/>
      <w:bookmarkEnd w:id="31724"/>
      <w:r>
        <w:rPr>
          <w:rtl/>
        </w:rPr>
        <w:t xml:space="preserve">כי </w:t>
      </w:r>
      <w:bookmarkStart w:id="31725" w:name="_ETM_Q59_540960"/>
      <w:bookmarkEnd w:id="31725"/>
      <w:r>
        <w:rPr>
          <w:rtl/>
        </w:rPr>
        <w:t xml:space="preserve">חלק </w:t>
      </w:r>
      <w:bookmarkStart w:id="31726" w:name="_ETM_Q59_541320"/>
      <w:bookmarkEnd w:id="31726"/>
      <w:r>
        <w:rPr>
          <w:rtl/>
        </w:rPr>
        <w:t xml:space="preserve">לא </w:t>
      </w:r>
      <w:bookmarkStart w:id="31727" w:name="_ETM_Q59_541470"/>
      <w:bookmarkEnd w:id="31727"/>
      <w:r>
        <w:rPr>
          <w:rtl/>
        </w:rPr>
        <w:t>עדכנו</w:t>
      </w:r>
      <w:r>
        <w:rPr>
          <w:rFonts w:hint="cs"/>
          <w:rtl/>
        </w:rPr>
        <w:t>,</w:t>
      </w:r>
      <w:r>
        <w:rPr>
          <w:rtl/>
        </w:rPr>
        <w:t xml:space="preserve"> </w:t>
      </w:r>
      <w:bookmarkStart w:id="31728" w:name="_ETM_Q59_542130"/>
      <w:bookmarkEnd w:id="31728"/>
      <w:r>
        <w:rPr>
          <w:rtl/>
        </w:rPr>
        <w:t xml:space="preserve">כדי </w:t>
      </w:r>
      <w:bookmarkStart w:id="31729" w:name="_ETM_Q59_542400"/>
      <w:bookmarkEnd w:id="31729"/>
      <w:r>
        <w:rPr>
          <w:rtl/>
        </w:rPr>
        <w:t xml:space="preserve">שחברת </w:t>
      </w:r>
      <w:bookmarkStart w:id="31730" w:name="_ETM_Q59_542820"/>
      <w:bookmarkEnd w:id="31730"/>
      <w:r>
        <w:rPr>
          <w:rtl/>
        </w:rPr>
        <w:t xml:space="preserve">החשמל </w:t>
      </w:r>
      <w:bookmarkStart w:id="31731" w:name="_ETM_Q59_543120"/>
      <w:bookmarkEnd w:id="31731"/>
      <w:r>
        <w:rPr>
          <w:rtl/>
        </w:rPr>
        <w:t xml:space="preserve">תוכל </w:t>
      </w:r>
      <w:bookmarkStart w:id="31732" w:name="_ETM_Q59_543420"/>
      <w:bookmarkEnd w:id="31732"/>
      <w:r>
        <w:rPr>
          <w:rtl/>
        </w:rPr>
        <w:t xml:space="preserve">גם </w:t>
      </w:r>
      <w:bookmarkStart w:id="31733" w:name="_ETM_Q59_543600"/>
      <w:bookmarkEnd w:id="31733"/>
      <w:r>
        <w:rPr>
          <w:rtl/>
        </w:rPr>
        <w:t xml:space="preserve">להעביר </w:t>
      </w:r>
      <w:bookmarkStart w:id="31734" w:name="_ETM_Q59_543900"/>
      <w:bookmarkEnd w:id="31734"/>
      <w:r>
        <w:rPr>
          <w:rtl/>
        </w:rPr>
        <w:t xml:space="preserve">להם </w:t>
      </w:r>
      <w:bookmarkStart w:id="31735" w:name="_ETM_Q59_544050"/>
      <w:bookmarkEnd w:id="31735"/>
      <w:r>
        <w:rPr>
          <w:rtl/>
        </w:rPr>
        <w:t xml:space="preserve">הודעות </w:t>
      </w:r>
      <w:bookmarkStart w:id="31736" w:name="_ETM_Q59_544380"/>
      <w:bookmarkEnd w:id="31736"/>
      <w:r>
        <w:rPr>
          <w:rtl/>
        </w:rPr>
        <w:t>ולייצ</w:t>
      </w:r>
      <w:r w:rsidR="00B12B08">
        <w:rPr>
          <w:rFonts w:hint="cs"/>
          <w:rtl/>
        </w:rPr>
        <w:t>ו</w:t>
      </w:r>
      <w:r>
        <w:rPr>
          <w:rtl/>
        </w:rPr>
        <w:t xml:space="preserve">ר </w:t>
      </w:r>
      <w:bookmarkStart w:id="31737" w:name="_ETM_Q59_544770"/>
      <w:bookmarkEnd w:id="31737"/>
      <w:r>
        <w:rPr>
          <w:rtl/>
        </w:rPr>
        <w:t xml:space="preserve">איתם </w:t>
      </w:r>
      <w:bookmarkStart w:id="31738" w:name="_ETM_Q59_544979"/>
      <w:bookmarkEnd w:id="31738"/>
      <w:r>
        <w:rPr>
          <w:rtl/>
        </w:rPr>
        <w:t xml:space="preserve">תקשורת </w:t>
      </w:r>
      <w:bookmarkStart w:id="31739" w:name="_ETM_Q59_545430"/>
      <w:bookmarkEnd w:id="31739"/>
      <w:r>
        <w:rPr>
          <w:rFonts w:hint="cs"/>
          <w:rtl/>
        </w:rPr>
        <w:t xml:space="preserve">סלולרית. </w:t>
      </w:r>
      <w:bookmarkStart w:id="31740" w:name="_ETM_Q59_546920"/>
      <w:bookmarkStart w:id="31741" w:name="_ETM_Q59_548159"/>
      <w:bookmarkEnd w:id="31740"/>
      <w:bookmarkEnd w:id="31741"/>
    </w:p>
    <w:p w:rsidR="00F41ED3" w:rsidRDefault="00F41ED3" w:rsidP="00822412">
      <w:pPr>
        <w:rPr>
          <w:rtl/>
        </w:rPr>
      </w:pPr>
    </w:p>
    <w:p w:rsidR="00F41ED3" w:rsidRDefault="00F41ED3" w:rsidP="00822412">
      <w:pPr>
        <w:rPr>
          <w:rtl/>
        </w:rPr>
      </w:pPr>
      <w:r>
        <w:rPr>
          <w:rtl/>
        </w:rPr>
        <w:t xml:space="preserve">באופן </w:t>
      </w:r>
      <w:bookmarkStart w:id="31742" w:name="_ETM_Q59_548579"/>
      <w:bookmarkEnd w:id="31742"/>
      <w:r>
        <w:rPr>
          <w:rtl/>
        </w:rPr>
        <w:t xml:space="preserve">כללי </w:t>
      </w:r>
      <w:bookmarkStart w:id="31743" w:name="_ETM_Q59_548909"/>
      <w:bookmarkEnd w:id="31743"/>
      <w:r>
        <w:rPr>
          <w:rtl/>
        </w:rPr>
        <w:t xml:space="preserve">חברת </w:t>
      </w:r>
      <w:bookmarkStart w:id="31744" w:name="_ETM_Q59_549270"/>
      <w:bookmarkEnd w:id="31744"/>
      <w:r>
        <w:rPr>
          <w:rtl/>
        </w:rPr>
        <w:t xml:space="preserve">חשמל </w:t>
      </w:r>
      <w:bookmarkStart w:id="31745" w:name="_ETM_Q59_549600"/>
      <w:bookmarkEnd w:id="31745"/>
      <w:r>
        <w:rPr>
          <w:rtl/>
        </w:rPr>
        <w:t xml:space="preserve">מבצעת </w:t>
      </w:r>
      <w:bookmarkStart w:id="31746" w:name="_ETM_Q59_550170"/>
      <w:bookmarkEnd w:id="31746"/>
      <w:r>
        <w:rPr>
          <w:rtl/>
        </w:rPr>
        <w:t xml:space="preserve">כעת </w:t>
      </w:r>
      <w:bookmarkStart w:id="31747" w:name="_ETM_Q59_550560"/>
      <w:bookmarkEnd w:id="31747"/>
      <w:r>
        <w:rPr>
          <w:rtl/>
        </w:rPr>
        <w:t xml:space="preserve">תהליך </w:t>
      </w:r>
      <w:bookmarkStart w:id="31748" w:name="_ETM_Q59_551040"/>
      <w:bookmarkEnd w:id="31748"/>
      <w:r>
        <w:rPr>
          <w:rtl/>
        </w:rPr>
        <w:t xml:space="preserve">רחב </w:t>
      </w:r>
      <w:bookmarkStart w:id="31749" w:name="_ETM_Q59_551399"/>
      <w:bookmarkEnd w:id="31749"/>
      <w:r>
        <w:rPr>
          <w:rtl/>
        </w:rPr>
        <w:t xml:space="preserve">של </w:t>
      </w:r>
      <w:bookmarkStart w:id="31750" w:name="_ETM_Q59_551520"/>
      <w:bookmarkStart w:id="31751" w:name="_ETM_Q59_551880"/>
      <w:bookmarkEnd w:id="31750"/>
      <w:bookmarkEnd w:id="31751"/>
      <w:r>
        <w:rPr>
          <w:rFonts w:hint="cs"/>
          <w:rtl/>
        </w:rPr>
        <w:t xml:space="preserve">טיוב </w:t>
      </w:r>
      <w:r>
        <w:rPr>
          <w:rtl/>
        </w:rPr>
        <w:t xml:space="preserve">נתוני </w:t>
      </w:r>
      <w:bookmarkStart w:id="31752" w:name="_ETM_Q59_552299"/>
      <w:bookmarkEnd w:id="31752"/>
      <w:r>
        <w:rPr>
          <w:rtl/>
        </w:rPr>
        <w:t>הלקוחות</w:t>
      </w:r>
      <w:r>
        <w:rPr>
          <w:rFonts w:hint="cs"/>
          <w:rtl/>
        </w:rPr>
        <w:t>,</w:t>
      </w:r>
      <w:r>
        <w:rPr>
          <w:rtl/>
        </w:rPr>
        <w:t xml:space="preserve"> </w:t>
      </w:r>
      <w:bookmarkStart w:id="31753" w:name="_ETM_Q59_553380"/>
      <w:bookmarkEnd w:id="31753"/>
      <w:r>
        <w:rPr>
          <w:rtl/>
        </w:rPr>
        <w:t xml:space="preserve">וכתוצאה </w:t>
      </w:r>
      <w:bookmarkStart w:id="31754" w:name="_ETM_Q59_554130"/>
      <w:bookmarkEnd w:id="31754"/>
      <w:r>
        <w:rPr>
          <w:rtl/>
        </w:rPr>
        <w:t xml:space="preserve">מכך </w:t>
      </w:r>
      <w:bookmarkStart w:id="31755" w:name="_ETM_Q59_557089"/>
      <w:bookmarkEnd w:id="31755"/>
      <w:r>
        <w:rPr>
          <w:rFonts w:hint="cs"/>
          <w:rtl/>
        </w:rPr>
        <w:t xml:space="preserve">היא </w:t>
      </w:r>
      <w:r>
        <w:rPr>
          <w:rtl/>
        </w:rPr>
        <w:t xml:space="preserve">תשפר </w:t>
      </w:r>
      <w:bookmarkStart w:id="31756" w:name="_ETM_Q59_557750"/>
      <w:bookmarkEnd w:id="31756"/>
      <w:r>
        <w:rPr>
          <w:rtl/>
        </w:rPr>
        <w:t xml:space="preserve">את </w:t>
      </w:r>
      <w:bookmarkStart w:id="31757" w:name="_ETM_Q59_557870"/>
      <w:bookmarkEnd w:id="31757"/>
      <w:r>
        <w:rPr>
          <w:rtl/>
        </w:rPr>
        <w:t xml:space="preserve">התהליך </w:t>
      </w:r>
      <w:bookmarkStart w:id="31758" w:name="_ETM_Q59_558320"/>
      <w:bookmarkEnd w:id="31758"/>
      <w:r>
        <w:rPr>
          <w:rFonts w:hint="cs"/>
          <w:rtl/>
        </w:rPr>
        <w:t xml:space="preserve">ההעברה </w:t>
      </w:r>
      <w:r>
        <w:rPr>
          <w:rtl/>
        </w:rPr>
        <w:t>לקהל</w:t>
      </w:r>
      <w:r>
        <w:rPr>
          <w:rFonts w:hint="cs"/>
          <w:rtl/>
        </w:rPr>
        <w:t>י</w:t>
      </w:r>
      <w:r>
        <w:rPr>
          <w:rtl/>
        </w:rPr>
        <w:t xml:space="preserve"> </w:t>
      </w:r>
      <w:bookmarkStart w:id="31759" w:name="_ETM_Q59_559250"/>
      <w:bookmarkEnd w:id="31759"/>
      <w:r>
        <w:rPr>
          <w:rtl/>
        </w:rPr>
        <w:t xml:space="preserve">היעד </w:t>
      </w:r>
      <w:bookmarkStart w:id="31760" w:name="_ETM_Q59_559610"/>
      <w:bookmarkEnd w:id="31760"/>
      <w:r>
        <w:rPr>
          <w:rFonts w:hint="cs"/>
          <w:rtl/>
        </w:rPr>
        <w:t xml:space="preserve">של </w:t>
      </w:r>
      <w:r>
        <w:rPr>
          <w:rtl/>
        </w:rPr>
        <w:t>עדכוני</w:t>
      </w:r>
      <w:r>
        <w:rPr>
          <w:rFonts w:hint="cs"/>
          <w:rtl/>
        </w:rPr>
        <w:t>ם</w:t>
      </w:r>
      <w:r>
        <w:rPr>
          <w:rtl/>
        </w:rPr>
        <w:t xml:space="preserve"> </w:t>
      </w:r>
      <w:bookmarkStart w:id="31761" w:name="_ETM_Q59_560000"/>
      <w:bookmarkEnd w:id="31761"/>
      <w:r>
        <w:rPr>
          <w:rtl/>
        </w:rPr>
        <w:t xml:space="preserve">בזמן </w:t>
      </w:r>
      <w:bookmarkStart w:id="31762" w:name="_ETM_Q59_560390"/>
      <w:bookmarkEnd w:id="31762"/>
      <w:r>
        <w:rPr>
          <w:rtl/>
        </w:rPr>
        <w:t xml:space="preserve">אמת </w:t>
      </w:r>
      <w:bookmarkStart w:id="31763" w:name="_ETM_Q59_560750"/>
      <w:bookmarkEnd w:id="31763"/>
      <w:r>
        <w:rPr>
          <w:rtl/>
        </w:rPr>
        <w:t xml:space="preserve">בעניין </w:t>
      </w:r>
      <w:bookmarkStart w:id="31764" w:name="_ETM_Q59_562880"/>
      <w:bookmarkEnd w:id="31764"/>
      <w:r>
        <w:rPr>
          <w:rtl/>
        </w:rPr>
        <w:t>זכויותיהם</w:t>
      </w:r>
      <w:r>
        <w:rPr>
          <w:rFonts w:hint="cs"/>
          <w:rtl/>
        </w:rPr>
        <w:t>.</w:t>
      </w:r>
      <w:r>
        <w:rPr>
          <w:rtl/>
        </w:rPr>
        <w:t xml:space="preserve"> </w:t>
      </w:r>
      <w:bookmarkStart w:id="31765" w:name="_ETM_Q59_564360"/>
      <w:bookmarkEnd w:id="31765"/>
      <w:r>
        <w:rPr>
          <w:rtl/>
        </w:rPr>
        <w:t xml:space="preserve">עוד </w:t>
      </w:r>
      <w:bookmarkStart w:id="31766" w:name="_ETM_Q59_564570"/>
      <w:bookmarkEnd w:id="31766"/>
      <w:r>
        <w:rPr>
          <w:rtl/>
        </w:rPr>
        <w:t xml:space="preserve">יצוין </w:t>
      </w:r>
      <w:bookmarkStart w:id="31767" w:name="_ETM_Q59_565049"/>
      <w:bookmarkEnd w:id="31767"/>
      <w:r>
        <w:rPr>
          <w:rtl/>
        </w:rPr>
        <w:t xml:space="preserve">כי </w:t>
      </w:r>
      <w:bookmarkStart w:id="31768" w:name="_ETM_Q59_565200"/>
      <w:bookmarkEnd w:id="31768"/>
      <w:r>
        <w:rPr>
          <w:rtl/>
        </w:rPr>
        <w:t xml:space="preserve">החברה </w:t>
      </w:r>
      <w:bookmarkStart w:id="31769" w:name="_ETM_Q59_565560"/>
      <w:bookmarkEnd w:id="31769"/>
      <w:r>
        <w:rPr>
          <w:rtl/>
        </w:rPr>
        <w:t xml:space="preserve">מבצעת </w:t>
      </w:r>
      <w:bookmarkStart w:id="31770" w:name="_ETM_Q59_566040"/>
      <w:bookmarkEnd w:id="31770"/>
      <w:r>
        <w:rPr>
          <w:rtl/>
        </w:rPr>
        <w:t xml:space="preserve">מפגשי </w:t>
      </w:r>
      <w:bookmarkStart w:id="31771" w:name="_ETM_Q59_566520"/>
      <w:bookmarkEnd w:id="31771"/>
      <w:r>
        <w:rPr>
          <w:rtl/>
        </w:rPr>
        <w:t xml:space="preserve">שולחנות </w:t>
      </w:r>
      <w:bookmarkStart w:id="31772" w:name="_ETM_Q59_566970"/>
      <w:bookmarkEnd w:id="31772"/>
      <w:r>
        <w:rPr>
          <w:rtl/>
        </w:rPr>
        <w:t xml:space="preserve">עגולים </w:t>
      </w:r>
      <w:bookmarkStart w:id="31773" w:name="_ETM_Q59_567329"/>
      <w:bookmarkEnd w:id="31773"/>
      <w:r>
        <w:rPr>
          <w:rtl/>
        </w:rPr>
        <w:t xml:space="preserve">עם </w:t>
      </w:r>
      <w:bookmarkStart w:id="31774" w:name="_ETM_Q59_567420"/>
      <w:bookmarkEnd w:id="31774"/>
      <w:r>
        <w:rPr>
          <w:rtl/>
        </w:rPr>
        <w:t xml:space="preserve">גורמים </w:t>
      </w:r>
      <w:bookmarkStart w:id="31775" w:name="_ETM_Q59_567750"/>
      <w:bookmarkEnd w:id="31775"/>
      <w:r>
        <w:rPr>
          <w:rtl/>
        </w:rPr>
        <w:t xml:space="preserve">חברתיים </w:t>
      </w:r>
      <w:bookmarkStart w:id="31776" w:name="_ETM_Q59_568799"/>
      <w:bookmarkEnd w:id="31776"/>
      <w:r>
        <w:rPr>
          <w:rtl/>
        </w:rPr>
        <w:t xml:space="preserve">לצורך </w:t>
      </w:r>
      <w:bookmarkStart w:id="31777" w:name="_ETM_Q59_569250"/>
      <w:bookmarkEnd w:id="31777"/>
      <w:r>
        <w:rPr>
          <w:rtl/>
        </w:rPr>
        <w:t xml:space="preserve">מיצוי </w:t>
      </w:r>
      <w:bookmarkStart w:id="31778" w:name="_ETM_Q59_569640"/>
      <w:bookmarkEnd w:id="31778"/>
      <w:r>
        <w:rPr>
          <w:rtl/>
        </w:rPr>
        <w:t>זכויות</w:t>
      </w:r>
      <w:r>
        <w:rPr>
          <w:rFonts w:hint="cs"/>
          <w:rtl/>
        </w:rPr>
        <w:t>,</w:t>
      </w:r>
      <w:r>
        <w:rPr>
          <w:rtl/>
        </w:rPr>
        <w:t xml:space="preserve"> </w:t>
      </w:r>
      <w:bookmarkStart w:id="31779" w:name="_ETM_Q59_570630"/>
      <w:bookmarkEnd w:id="31779"/>
      <w:r>
        <w:rPr>
          <w:rtl/>
        </w:rPr>
        <w:t xml:space="preserve">מקיימת </w:t>
      </w:r>
      <w:bookmarkStart w:id="31780" w:name="_ETM_Q59_571200"/>
      <w:bookmarkEnd w:id="31780"/>
      <w:r>
        <w:rPr>
          <w:rtl/>
        </w:rPr>
        <w:t xml:space="preserve">קשר </w:t>
      </w:r>
      <w:bookmarkStart w:id="31781" w:name="_ETM_Q59_571529"/>
      <w:bookmarkEnd w:id="31781"/>
      <w:r>
        <w:rPr>
          <w:rtl/>
        </w:rPr>
        <w:t>יו</w:t>
      </w:r>
      <w:r>
        <w:rPr>
          <w:rFonts w:hint="cs"/>
          <w:rtl/>
        </w:rPr>
        <w:t>ם-</w:t>
      </w:r>
      <w:r>
        <w:rPr>
          <w:rtl/>
        </w:rPr>
        <w:t xml:space="preserve">יומי </w:t>
      </w:r>
      <w:bookmarkStart w:id="31782" w:name="_ETM_Q59_572040"/>
      <w:bookmarkEnd w:id="31782"/>
      <w:r>
        <w:rPr>
          <w:rtl/>
        </w:rPr>
        <w:t xml:space="preserve">עם </w:t>
      </w:r>
      <w:bookmarkStart w:id="31783" w:name="_ETM_Q59_572100"/>
      <w:bookmarkEnd w:id="31783"/>
      <w:r>
        <w:rPr>
          <w:rtl/>
        </w:rPr>
        <w:t xml:space="preserve">גורמי </w:t>
      </w:r>
      <w:bookmarkStart w:id="31784" w:name="_ETM_Q59_572460"/>
      <w:bookmarkEnd w:id="31784"/>
      <w:r>
        <w:rPr>
          <w:rtl/>
        </w:rPr>
        <w:t xml:space="preserve">הרווחה </w:t>
      </w:r>
      <w:bookmarkStart w:id="31785" w:name="_ETM_Q59_572910"/>
      <w:bookmarkEnd w:id="31785"/>
      <w:r>
        <w:rPr>
          <w:rtl/>
        </w:rPr>
        <w:t xml:space="preserve">ברשויות </w:t>
      </w:r>
      <w:bookmarkStart w:id="31786" w:name="_ETM_Q59_573420"/>
      <w:bookmarkEnd w:id="31786"/>
      <w:r>
        <w:rPr>
          <w:rtl/>
        </w:rPr>
        <w:t xml:space="preserve">המקומיות </w:t>
      </w:r>
      <w:bookmarkStart w:id="31787" w:name="_ETM_Q59_573990"/>
      <w:bookmarkEnd w:id="31787"/>
      <w:r>
        <w:rPr>
          <w:rtl/>
        </w:rPr>
        <w:t xml:space="preserve">ועם </w:t>
      </w:r>
      <w:bookmarkStart w:id="31788" w:name="_ETM_Q59_574170"/>
      <w:bookmarkEnd w:id="31788"/>
      <w:r>
        <w:rPr>
          <w:rtl/>
        </w:rPr>
        <w:t xml:space="preserve">הארגונים </w:t>
      </w:r>
      <w:bookmarkStart w:id="31789" w:name="_ETM_Q59_574650"/>
      <w:bookmarkEnd w:id="31789"/>
      <w:r>
        <w:rPr>
          <w:rtl/>
        </w:rPr>
        <w:t xml:space="preserve">החברתיים </w:t>
      </w:r>
      <w:bookmarkStart w:id="31790" w:name="_ETM_Q59_576130"/>
      <w:bookmarkEnd w:id="31790"/>
      <w:r>
        <w:rPr>
          <w:rtl/>
        </w:rPr>
        <w:t>ומ</w:t>
      </w:r>
      <w:bookmarkStart w:id="31791" w:name="_ETM_Q59_576759"/>
      <w:bookmarkEnd w:id="31791"/>
      <w:r>
        <w:rPr>
          <w:rFonts w:hint="cs"/>
          <w:rtl/>
        </w:rPr>
        <w:t xml:space="preserve">ינתה אנשי </w:t>
      </w:r>
      <w:r>
        <w:rPr>
          <w:rtl/>
        </w:rPr>
        <w:t xml:space="preserve">קשר </w:t>
      </w:r>
      <w:bookmarkStart w:id="31792" w:name="_ETM_Q59_577359"/>
      <w:bookmarkStart w:id="31793" w:name="_ETM_Q59_577839"/>
      <w:bookmarkEnd w:id="31792"/>
      <w:bookmarkEnd w:id="31793"/>
      <w:r>
        <w:rPr>
          <w:rFonts w:hint="cs"/>
          <w:rtl/>
        </w:rPr>
        <w:t xml:space="preserve">ייעודיים </w:t>
      </w:r>
      <w:r>
        <w:rPr>
          <w:rtl/>
        </w:rPr>
        <w:t xml:space="preserve">בחברה </w:t>
      </w:r>
      <w:bookmarkStart w:id="31794" w:name="_ETM_Q59_578319"/>
      <w:bookmarkEnd w:id="31794"/>
      <w:r>
        <w:rPr>
          <w:rtl/>
        </w:rPr>
        <w:t xml:space="preserve">הזמינים </w:t>
      </w:r>
      <w:bookmarkStart w:id="31795" w:name="_ETM_Q59_578770"/>
      <w:bookmarkEnd w:id="31795"/>
      <w:r>
        <w:rPr>
          <w:rtl/>
        </w:rPr>
        <w:t xml:space="preserve">טלפונית </w:t>
      </w:r>
      <w:bookmarkStart w:id="31796" w:name="_ETM_Q59_579850"/>
      <w:bookmarkEnd w:id="31796"/>
      <w:r>
        <w:rPr>
          <w:rtl/>
        </w:rPr>
        <w:t xml:space="preserve">ונותנים </w:t>
      </w:r>
      <w:bookmarkStart w:id="31797" w:name="_ETM_Q59_580420"/>
      <w:bookmarkEnd w:id="31797"/>
      <w:r>
        <w:rPr>
          <w:rtl/>
        </w:rPr>
        <w:t xml:space="preserve">מענה </w:t>
      </w:r>
      <w:bookmarkStart w:id="31798" w:name="_ETM_Q59_580720"/>
      <w:bookmarkEnd w:id="31798"/>
      <w:r>
        <w:rPr>
          <w:rtl/>
        </w:rPr>
        <w:t xml:space="preserve">מקיף </w:t>
      </w:r>
      <w:bookmarkStart w:id="31799" w:name="_ETM_Q59_581170"/>
      <w:bookmarkEnd w:id="31799"/>
      <w:r>
        <w:rPr>
          <w:rtl/>
        </w:rPr>
        <w:t xml:space="preserve">ואישי </w:t>
      </w:r>
      <w:bookmarkStart w:id="31800" w:name="_ETM_Q59_581560"/>
      <w:bookmarkEnd w:id="31800"/>
      <w:r>
        <w:rPr>
          <w:rtl/>
        </w:rPr>
        <w:t xml:space="preserve">ללקוחות </w:t>
      </w:r>
      <w:bookmarkStart w:id="31801" w:name="_ETM_Q59_582070"/>
      <w:bookmarkEnd w:id="31801"/>
      <w:r>
        <w:rPr>
          <w:rtl/>
        </w:rPr>
        <w:t>הנדרשים</w:t>
      </w:r>
      <w:r>
        <w:rPr>
          <w:rFonts w:hint="cs"/>
          <w:rtl/>
        </w:rPr>
        <w:t>.</w:t>
      </w:r>
    </w:p>
    <w:p w:rsidR="00F41ED3" w:rsidRDefault="00F41ED3" w:rsidP="00822412">
      <w:pPr>
        <w:rPr>
          <w:rtl/>
        </w:rPr>
      </w:pPr>
      <w:bookmarkStart w:id="31802" w:name="_ETM_Q59_583000"/>
      <w:bookmarkEnd w:id="31802"/>
    </w:p>
    <w:p w:rsidR="00F41ED3" w:rsidRDefault="00F41ED3" w:rsidP="00822412">
      <w:pPr>
        <w:rPr>
          <w:rtl/>
        </w:rPr>
      </w:pPr>
      <w:bookmarkStart w:id="31803" w:name="_ETM_Q59_584000"/>
      <w:bookmarkStart w:id="31804" w:name="_ETM_Q59_584039"/>
      <w:bookmarkEnd w:id="31803"/>
      <w:bookmarkEnd w:id="31804"/>
      <w:r>
        <w:rPr>
          <w:rtl/>
        </w:rPr>
        <w:t xml:space="preserve">אם </w:t>
      </w:r>
      <w:bookmarkStart w:id="31805" w:name="_ETM_Q59_584189"/>
      <w:bookmarkEnd w:id="31805"/>
      <w:r>
        <w:rPr>
          <w:rtl/>
        </w:rPr>
        <w:t xml:space="preserve">נסכם </w:t>
      </w:r>
      <w:bookmarkStart w:id="31806" w:name="_ETM_Q59_584579"/>
      <w:bookmarkEnd w:id="31806"/>
      <w:r>
        <w:rPr>
          <w:rtl/>
        </w:rPr>
        <w:t xml:space="preserve">את </w:t>
      </w:r>
      <w:bookmarkStart w:id="31807" w:name="_ETM_Q59_584670"/>
      <w:bookmarkEnd w:id="31807"/>
      <w:r>
        <w:rPr>
          <w:rtl/>
        </w:rPr>
        <w:t xml:space="preserve">זה </w:t>
      </w:r>
      <w:bookmarkStart w:id="31808" w:name="_ETM_Q59_584759"/>
      <w:bookmarkEnd w:id="31808"/>
      <w:r>
        <w:rPr>
          <w:rtl/>
        </w:rPr>
        <w:t xml:space="preserve">במילה </w:t>
      </w:r>
      <w:bookmarkStart w:id="31809" w:name="_ETM_Q59_585119"/>
      <w:bookmarkEnd w:id="31809"/>
      <w:r>
        <w:rPr>
          <w:rFonts w:hint="cs"/>
          <w:rtl/>
        </w:rPr>
        <w:t>אחת,</w:t>
      </w:r>
      <w:r>
        <w:rPr>
          <w:rtl/>
        </w:rPr>
        <w:t xml:space="preserve"> </w:t>
      </w:r>
      <w:bookmarkStart w:id="31810" w:name="_ETM_Q59_586210"/>
      <w:bookmarkEnd w:id="31810"/>
      <w:r>
        <w:rPr>
          <w:rtl/>
        </w:rPr>
        <w:t xml:space="preserve">בתקופת </w:t>
      </w:r>
      <w:bookmarkStart w:id="31811" w:name="_ETM_Q59_586810"/>
      <w:bookmarkEnd w:id="31811"/>
      <w:r>
        <w:rPr>
          <w:rtl/>
        </w:rPr>
        <w:t xml:space="preserve">הקורונה </w:t>
      </w:r>
      <w:bookmarkStart w:id="31812" w:name="_ETM_Q59_588100"/>
      <w:bookmarkEnd w:id="31812"/>
      <w:r>
        <w:rPr>
          <w:rtl/>
        </w:rPr>
        <w:t xml:space="preserve">חברת </w:t>
      </w:r>
      <w:bookmarkStart w:id="31813" w:name="_ETM_Q59_588580"/>
      <w:bookmarkEnd w:id="31813"/>
      <w:r>
        <w:rPr>
          <w:rtl/>
        </w:rPr>
        <w:t xml:space="preserve">חשמל </w:t>
      </w:r>
      <w:bookmarkStart w:id="31814" w:name="_ETM_Q59_589000"/>
      <w:bookmarkEnd w:id="31814"/>
      <w:r>
        <w:rPr>
          <w:rtl/>
        </w:rPr>
        <w:t xml:space="preserve">פועלת </w:t>
      </w:r>
      <w:bookmarkStart w:id="31815" w:name="_ETM_Q59_590120"/>
      <w:bookmarkEnd w:id="31815"/>
      <w:r>
        <w:rPr>
          <w:rtl/>
        </w:rPr>
        <w:t xml:space="preserve">פחות </w:t>
      </w:r>
      <w:bookmarkStart w:id="31816" w:name="_ETM_Q59_590690"/>
      <w:bookmarkEnd w:id="31816"/>
      <w:r>
        <w:rPr>
          <w:rtl/>
        </w:rPr>
        <w:t xml:space="preserve">בנחישות </w:t>
      </w:r>
      <w:bookmarkStart w:id="31817" w:name="_ETM_Q59_591930"/>
      <w:bookmarkEnd w:id="31817"/>
      <w:r>
        <w:rPr>
          <w:rtl/>
        </w:rPr>
        <w:t>וי</w:t>
      </w:r>
      <w:r>
        <w:rPr>
          <w:rFonts w:hint="cs"/>
          <w:rtl/>
        </w:rPr>
        <w:t>ו</w:t>
      </w:r>
      <w:r>
        <w:rPr>
          <w:rtl/>
        </w:rPr>
        <w:t xml:space="preserve">תר </w:t>
      </w:r>
      <w:bookmarkStart w:id="31818" w:name="_ETM_Q59_592500"/>
      <w:bookmarkEnd w:id="31818"/>
      <w:r>
        <w:rPr>
          <w:rtl/>
        </w:rPr>
        <w:t xml:space="preserve">ברגישות </w:t>
      </w:r>
      <w:bookmarkStart w:id="31819" w:name="_ETM_Q59_593830"/>
      <w:bookmarkEnd w:id="31819"/>
      <w:r>
        <w:rPr>
          <w:rtl/>
        </w:rPr>
        <w:t xml:space="preserve">ועושה </w:t>
      </w:r>
      <w:bookmarkStart w:id="31820" w:name="_ETM_Q59_594339"/>
      <w:bookmarkEnd w:id="31820"/>
      <w:r>
        <w:rPr>
          <w:rtl/>
        </w:rPr>
        <w:t>מאמץ</w:t>
      </w:r>
      <w:r>
        <w:rPr>
          <w:rFonts w:hint="cs"/>
          <w:rtl/>
        </w:rPr>
        <w:t>.</w:t>
      </w:r>
      <w:r>
        <w:rPr>
          <w:rtl/>
        </w:rPr>
        <w:t xml:space="preserve"> </w:t>
      </w:r>
      <w:bookmarkStart w:id="31821" w:name="_ETM_Q59_595100"/>
      <w:bookmarkEnd w:id="31821"/>
      <w:r>
        <w:rPr>
          <w:rtl/>
        </w:rPr>
        <w:t xml:space="preserve">מצד </w:t>
      </w:r>
      <w:bookmarkStart w:id="31822" w:name="_ETM_Q59_595610"/>
      <w:bookmarkEnd w:id="31822"/>
      <w:r>
        <w:rPr>
          <w:rFonts w:hint="cs"/>
          <w:rtl/>
        </w:rPr>
        <w:t>אחד</w:t>
      </w:r>
      <w:r>
        <w:rPr>
          <w:rtl/>
        </w:rPr>
        <w:t xml:space="preserve"> </w:t>
      </w:r>
      <w:bookmarkStart w:id="31823" w:name="_ETM_Q59_595850"/>
      <w:bookmarkEnd w:id="31823"/>
      <w:r>
        <w:rPr>
          <w:rtl/>
        </w:rPr>
        <w:t xml:space="preserve">היא </w:t>
      </w:r>
      <w:bookmarkStart w:id="31824" w:name="_ETM_Q59_595909"/>
      <w:bookmarkEnd w:id="31824"/>
      <w:r>
        <w:rPr>
          <w:rtl/>
        </w:rPr>
        <w:t xml:space="preserve">לא </w:t>
      </w:r>
      <w:bookmarkStart w:id="31825" w:name="_ETM_Q59_596000"/>
      <w:bookmarkEnd w:id="31825"/>
      <w:r>
        <w:rPr>
          <w:rtl/>
        </w:rPr>
        <w:t xml:space="preserve">יכולה </w:t>
      </w:r>
      <w:bookmarkStart w:id="31826" w:name="_ETM_Q59_596240"/>
      <w:bookmarkEnd w:id="31826"/>
      <w:r>
        <w:rPr>
          <w:rtl/>
        </w:rPr>
        <w:t xml:space="preserve">לוותר </w:t>
      </w:r>
      <w:bookmarkStart w:id="31827" w:name="_ETM_Q59_596659"/>
      <w:bookmarkEnd w:id="31827"/>
      <w:r>
        <w:rPr>
          <w:rtl/>
        </w:rPr>
        <w:t xml:space="preserve">על </w:t>
      </w:r>
      <w:bookmarkStart w:id="31828" w:name="_ETM_Q59_596750"/>
      <w:bookmarkEnd w:id="31828"/>
      <w:r>
        <w:rPr>
          <w:rtl/>
        </w:rPr>
        <w:t>החובות</w:t>
      </w:r>
      <w:r>
        <w:rPr>
          <w:rFonts w:hint="cs"/>
          <w:rtl/>
        </w:rPr>
        <w:t>,</w:t>
      </w:r>
      <w:r>
        <w:rPr>
          <w:rtl/>
        </w:rPr>
        <w:t xml:space="preserve"> </w:t>
      </w:r>
      <w:bookmarkStart w:id="31829" w:name="_ETM_Q59_597080"/>
      <w:bookmarkEnd w:id="31829"/>
      <w:r>
        <w:rPr>
          <w:rtl/>
        </w:rPr>
        <w:t xml:space="preserve">אסור </w:t>
      </w:r>
      <w:bookmarkStart w:id="31830" w:name="_ETM_Q59_597380"/>
      <w:bookmarkEnd w:id="31830"/>
      <w:r>
        <w:rPr>
          <w:rtl/>
        </w:rPr>
        <w:t>לה</w:t>
      </w:r>
      <w:r>
        <w:rPr>
          <w:rFonts w:hint="cs"/>
          <w:rtl/>
        </w:rPr>
        <w:t>,</w:t>
      </w:r>
      <w:r>
        <w:rPr>
          <w:rtl/>
        </w:rPr>
        <w:t xml:space="preserve"> </w:t>
      </w:r>
      <w:bookmarkStart w:id="31831" w:name="_ETM_Q59_598020"/>
      <w:bookmarkEnd w:id="31831"/>
      <w:r>
        <w:rPr>
          <w:rtl/>
        </w:rPr>
        <w:t xml:space="preserve">ובסוף </w:t>
      </w:r>
      <w:bookmarkStart w:id="31832" w:name="_ETM_Q59_598830"/>
      <w:bookmarkEnd w:id="31832"/>
      <w:r>
        <w:rPr>
          <w:rtl/>
        </w:rPr>
        <w:t xml:space="preserve">זה </w:t>
      </w:r>
      <w:bookmarkStart w:id="31833" w:name="_ETM_Q59_599960"/>
      <w:bookmarkEnd w:id="31833"/>
      <w:r>
        <w:rPr>
          <w:rtl/>
        </w:rPr>
        <w:t xml:space="preserve">בריכה </w:t>
      </w:r>
      <w:bookmarkStart w:id="31834" w:name="_ETM_Q59_600440"/>
      <w:bookmarkEnd w:id="31834"/>
      <w:r>
        <w:rPr>
          <w:rFonts w:hint="cs"/>
          <w:rtl/>
        </w:rPr>
        <w:t>אחת:</w:t>
      </w:r>
      <w:r>
        <w:rPr>
          <w:rtl/>
        </w:rPr>
        <w:t xml:space="preserve"> </w:t>
      </w:r>
      <w:bookmarkStart w:id="31835" w:name="_ETM_Q59_600860"/>
      <w:bookmarkEnd w:id="31835"/>
      <w:r>
        <w:rPr>
          <w:rFonts w:hint="cs"/>
          <w:rtl/>
        </w:rPr>
        <w:t>אם מוותרים על חובות לחלק מהאוכלוסייה</w:t>
      </w:r>
      <w:bookmarkStart w:id="31836" w:name="_ETM_Q59_602630"/>
      <w:bookmarkEnd w:id="31836"/>
      <w:r>
        <w:rPr>
          <w:rFonts w:hint="cs"/>
          <w:rtl/>
        </w:rPr>
        <w:t xml:space="preserve">, </w:t>
      </w:r>
      <w:r>
        <w:rPr>
          <w:rtl/>
        </w:rPr>
        <w:t xml:space="preserve">האחרים </w:t>
      </w:r>
      <w:bookmarkStart w:id="31837" w:name="_ETM_Q59_602960"/>
      <w:bookmarkEnd w:id="31837"/>
      <w:r>
        <w:rPr>
          <w:rtl/>
        </w:rPr>
        <w:t xml:space="preserve">צריכים </w:t>
      </w:r>
      <w:bookmarkStart w:id="31838" w:name="_ETM_Q59_603200"/>
      <w:bookmarkEnd w:id="31838"/>
      <w:r>
        <w:rPr>
          <w:rtl/>
        </w:rPr>
        <w:t xml:space="preserve">לשלם </w:t>
      </w:r>
      <w:bookmarkStart w:id="31839" w:name="_ETM_Q59_603500"/>
      <w:bookmarkEnd w:id="31839"/>
      <w:r>
        <w:rPr>
          <w:rtl/>
        </w:rPr>
        <w:t>יותר</w:t>
      </w:r>
      <w:r>
        <w:rPr>
          <w:rFonts w:hint="cs"/>
          <w:rtl/>
        </w:rPr>
        <w:t>,</w:t>
      </w:r>
      <w:r>
        <w:rPr>
          <w:rtl/>
        </w:rPr>
        <w:t xml:space="preserve"> </w:t>
      </w:r>
      <w:bookmarkStart w:id="31840" w:name="_ETM_Q59_603890"/>
      <w:bookmarkEnd w:id="31840"/>
      <w:r>
        <w:rPr>
          <w:rFonts w:hint="cs"/>
          <w:rtl/>
        </w:rPr>
        <w:t>אין אפס בדבר הזה.</w:t>
      </w:r>
      <w:r>
        <w:rPr>
          <w:rtl/>
        </w:rPr>
        <w:t xml:space="preserve"> </w:t>
      </w:r>
      <w:bookmarkStart w:id="31841" w:name="_ETM_Q59_606509"/>
      <w:bookmarkEnd w:id="31841"/>
      <w:r>
        <w:rPr>
          <w:rtl/>
        </w:rPr>
        <w:t xml:space="preserve">חשבונות </w:t>
      </w:r>
      <w:bookmarkStart w:id="31842" w:name="_ETM_Q59_607020"/>
      <w:bookmarkEnd w:id="31842"/>
      <w:r>
        <w:rPr>
          <w:rtl/>
        </w:rPr>
        <w:t xml:space="preserve">החשמל </w:t>
      </w:r>
      <w:bookmarkStart w:id="31843" w:name="_ETM_Q59_607319"/>
      <w:bookmarkEnd w:id="31843"/>
      <w:r>
        <w:rPr>
          <w:rtl/>
        </w:rPr>
        <w:t>בישראל</w:t>
      </w:r>
      <w:r>
        <w:rPr>
          <w:rFonts w:hint="cs"/>
          <w:rtl/>
        </w:rPr>
        <w:t>,</w:t>
      </w:r>
      <w:r>
        <w:rPr>
          <w:rtl/>
        </w:rPr>
        <w:t xml:space="preserve"> </w:t>
      </w:r>
      <w:bookmarkStart w:id="31844" w:name="_ETM_Q59_607679"/>
      <w:bookmarkEnd w:id="31844"/>
      <w:r>
        <w:rPr>
          <w:rtl/>
        </w:rPr>
        <w:t xml:space="preserve">כמו </w:t>
      </w:r>
      <w:bookmarkStart w:id="31845" w:name="_ETM_Q59_607859"/>
      <w:bookmarkEnd w:id="31845"/>
      <w:r>
        <w:rPr>
          <w:rtl/>
        </w:rPr>
        <w:t xml:space="preserve">בכל </w:t>
      </w:r>
      <w:bookmarkStart w:id="31846" w:name="_ETM_Q59_608129"/>
      <w:bookmarkEnd w:id="31846"/>
      <w:r>
        <w:rPr>
          <w:rtl/>
        </w:rPr>
        <w:t xml:space="preserve">מדינות </w:t>
      </w:r>
      <w:bookmarkStart w:id="31847" w:name="_ETM_Q59_608489"/>
      <w:bookmarkEnd w:id="31847"/>
      <w:r>
        <w:rPr>
          <w:rtl/>
        </w:rPr>
        <w:t xml:space="preserve">המערב </w:t>
      </w:r>
      <w:bookmarkStart w:id="31848" w:name="_ETM_Q59_608940"/>
      <w:bookmarkEnd w:id="31848"/>
      <w:r>
        <w:rPr>
          <w:rtl/>
        </w:rPr>
        <w:t>המתוקנות</w:t>
      </w:r>
      <w:r>
        <w:rPr>
          <w:rFonts w:hint="cs"/>
          <w:rtl/>
        </w:rPr>
        <w:t>,</w:t>
      </w:r>
      <w:r>
        <w:rPr>
          <w:rtl/>
        </w:rPr>
        <w:t xml:space="preserve"> </w:t>
      </w:r>
      <w:bookmarkStart w:id="31849" w:name="_ETM_Q59_609480"/>
      <w:bookmarkEnd w:id="31849"/>
      <w:r>
        <w:rPr>
          <w:rtl/>
        </w:rPr>
        <w:t>משולמ</w:t>
      </w:r>
      <w:r>
        <w:rPr>
          <w:rFonts w:hint="cs"/>
          <w:rtl/>
        </w:rPr>
        <w:t>ים</w:t>
      </w:r>
      <w:r>
        <w:rPr>
          <w:rtl/>
        </w:rPr>
        <w:t xml:space="preserve"> </w:t>
      </w:r>
      <w:bookmarkStart w:id="31850" w:name="_ETM_Q59_609959"/>
      <w:bookmarkEnd w:id="31850"/>
      <w:r>
        <w:rPr>
          <w:rFonts w:hint="cs"/>
          <w:rtl/>
        </w:rPr>
        <w:t>על ידי</w:t>
      </w:r>
      <w:r>
        <w:rPr>
          <w:rtl/>
        </w:rPr>
        <w:t xml:space="preserve"> </w:t>
      </w:r>
      <w:bookmarkStart w:id="31851" w:name="_ETM_Q59_610260"/>
      <w:bookmarkEnd w:id="31851"/>
      <w:r>
        <w:rPr>
          <w:rFonts w:hint="cs"/>
          <w:rtl/>
        </w:rPr>
        <w:t>ה</w:t>
      </w:r>
      <w:r>
        <w:rPr>
          <w:rtl/>
        </w:rPr>
        <w:t>אזרחים</w:t>
      </w:r>
      <w:r>
        <w:rPr>
          <w:rFonts w:hint="cs"/>
          <w:rtl/>
        </w:rPr>
        <w:t>.</w:t>
      </w:r>
      <w:r>
        <w:rPr>
          <w:rtl/>
        </w:rPr>
        <w:t xml:space="preserve"> </w:t>
      </w:r>
      <w:bookmarkStart w:id="31852" w:name="_ETM_Q59_610650"/>
      <w:bookmarkEnd w:id="31852"/>
      <w:r>
        <w:rPr>
          <w:rtl/>
        </w:rPr>
        <w:t xml:space="preserve">המדינה </w:t>
      </w:r>
      <w:bookmarkStart w:id="31853" w:name="_ETM_Q59_611010"/>
      <w:bookmarkEnd w:id="31853"/>
      <w:r>
        <w:rPr>
          <w:rtl/>
        </w:rPr>
        <w:t xml:space="preserve">לא </w:t>
      </w:r>
      <w:bookmarkStart w:id="31854" w:name="_ETM_Q59_611129"/>
      <w:bookmarkEnd w:id="31854"/>
      <w:r>
        <w:rPr>
          <w:rtl/>
        </w:rPr>
        <w:t xml:space="preserve">מסבסדת </w:t>
      </w:r>
      <w:bookmarkStart w:id="31855" w:name="_ETM_Q59_611760"/>
      <w:bookmarkEnd w:id="31855"/>
      <w:r>
        <w:rPr>
          <w:rtl/>
        </w:rPr>
        <w:t>אותם</w:t>
      </w:r>
      <w:r>
        <w:rPr>
          <w:rFonts w:hint="cs"/>
          <w:rtl/>
        </w:rPr>
        <w:t>.</w:t>
      </w:r>
      <w:r>
        <w:rPr>
          <w:rtl/>
        </w:rPr>
        <w:t xml:space="preserve"> </w:t>
      </w:r>
      <w:bookmarkStart w:id="31856" w:name="_ETM_Q59_613080"/>
      <w:bookmarkEnd w:id="31856"/>
      <w:r>
        <w:rPr>
          <w:rtl/>
        </w:rPr>
        <w:t xml:space="preserve">כך </w:t>
      </w:r>
      <w:bookmarkStart w:id="31857" w:name="_ETM_Q59_613290"/>
      <w:bookmarkEnd w:id="31857"/>
      <w:r>
        <w:rPr>
          <w:rtl/>
        </w:rPr>
        <w:t xml:space="preserve">זה </w:t>
      </w:r>
      <w:bookmarkStart w:id="31858" w:name="_ETM_Q59_613409"/>
      <w:bookmarkEnd w:id="31858"/>
      <w:r>
        <w:rPr>
          <w:rtl/>
        </w:rPr>
        <w:t xml:space="preserve">בישראל </w:t>
      </w:r>
      <w:bookmarkStart w:id="31859" w:name="_ETM_Q59_613769"/>
      <w:bookmarkEnd w:id="31859"/>
      <w:r>
        <w:rPr>
          <w:rtl/>
        </w:rPr>
        <w:t xml:space="preserve">וכך </w:t>
      </w:r>
      <w:bookmarkStart w:id="31860" w:name="_ETM_Q59_614040"/>
      <w:bookmarkEnd w:id="31860"/>
      <w:r>
        <w:rPr>
          <w:rtl/>
        </w:rPr>
        <w:t xml:space="preserve">זה </w:t>
      </w:r>
      <w:bookmarkStart w:id="31861" w:name="_ETM_Q59_614159"/>
      <w:bookmarkEnd w:id="31861"/>
      <w:r>
        <w:rPr>
          <w:rtl/>
        </w:rPr>
        <w:t xml:space="preserve">במרבית </w:t>
      </w:r>
      <w:bookmarkStart w:id="31862" w:name="_ETM_Q59_615440"/>
      <w:bookmarkEnd w:id="31862"/>
      <w:r>
        <w:rPr>
          <w:rtl/>
        </w:rPr>
        <w:t xml:space="preserve">מדינות </w:t>
      </w:r>
      <w:bookmarkStart w:id="31863" w:name="_ETM_Q59_615860"/>
      <w:bookmarkEnd w:id="31863"/>
      <w:r>
        <w:rPr>
          <w:rtl/>
        </w:rPr>
        <w:t xml:space="preserve">אירופה </w:t>
      </w:r>
      <w:bookmarkStart w:id="31864" w:name="_ETM_Q59_616220"/>
      <w:bookmarkEnd w:id="31864"/>
      <w:r>
        <w:rPr>
          <w:rtl/>
        </w:rPr>
        <w:t xml:space="preserve">וצפון </w:t>
      </w:r>
      <w:bookmarkStart w:id="31865" w:name="_ETM_Q59_616580"/>
      <w:bookmarkEnd w:id="31865"/>
      <w:r>
        <w:rPr>
          <w:rtl/>
        </w:rPr>
        <w:t>אמריקה</w:t>
      </w:r>
      <w:r>
        <w:rPr>
          <w:rFonts w:hint="cs"/>
          <w:rtl/>
        </w:rPr>
        <w:t>.</w:t>
      </w:r>
      <w:r>
        <w:rPr>
          <w:rtl/>
        </w:rPr>
        <w:t xml:space="preserve"> </w:t>
      </w:r>
      <w:bookmarkStart w:id="31866" w:name="_ETM_Q59_617530"/>
      <w:bookmarkEnd w:id="31866"/>
      <w:r>
        <w:rPr>
          <w:rtl/>
        </w:rPr>
        <w:t xml:space="preserve">אבל </w:t>
      </w:r>
      <w:bookmarkStart w:id="31867" w:name="_ETM_Q59_617920"/>
      <w:bookmarkEnd w:id="31867"/>
      <w:r>
        <w:rPr>
          <w:rtl/>
        </w:rPr>
        <w:t xml:space="preserve">חברת </w:t>
      </w:r>
      <w:bookmarkStart w:id="31868" w:name="_ETM_Q59_618310"/>
      <w:bookmarkEnd w:id="31868"/>
      <w:r>
        <w:rPr>
          <w:rtl/>
        </w:rPr>
        <w:t>חשמל</w:t>
      </w:r>
      <w:r>
        <w:rPr>
          <w:rFonts w:hint="cs"/>
          <w:rtl/>
        </w:rPr>
        <w:t>,</w:t>
      </w:r>
      <w:r>
        <w:rPr>
          <w:rtl/>
        </w:rPr>
        <w:t xml:space="preserve"> </w:t>
      </w:r>
      <w:bookmarkStart w:id="31869" w:name="_ETM_Q59_618939"/>
      <w:bookmarkEnd w:id="31869"/>
      <w:r>
        <w:rPr>
          <w:rtl/>
        </w:rPr>
        <w:t xml:space="preserve">במיוחד </w:t>
      </w:r>
      <w:bookmarkStart w:id="31870" w:name="_ETM_Q59_619450"/>
      <w:bookmarkEnd w:id="31870"/>
      <w:r>
        <w:rPr>
          <w:rtl/>
        </w:rPr>
        <w:t xml:space="preserve">בתקופת </w:t>
      </w:r>
      <w:bookmarkStart w:id="31871" w:name="_ETM_Q59_619900"/>
      <w:bookmarkEnd w:id="31871"/>
      <w:r>
        <w:rPr>
          <w:rtl/>
        </w:rPr>
        <w:t>הקורונה</w:t>
      </w:r>
      <w:r>
        <w:rPr>
          <w:rFonts w:hint="cs"/>
          <w:rtl/>
        </w:rPr>
        <w:t>,</w:t>
      </w:r>
      <w:r>
        <w:rPr>
          <w:rtl/>
        </w:rPr>
        <w:t xml:space="preserve"> </w:t>
      </w:r>
      <w:bookmarkStart w:id="31872" w:name="_ETM_Q59_620690"/>
      <w:bookmarkEnd w:id="31872"/>
      <w:r>
        <w:rPr>
          <w:rFonts w:hint="cs"/>
          <w:rtl/>
        </w:rPr>
        <w:t xml:space="preserve">כן </w:t>
      </w:r>
      <w:r>
        <w:rPr>
          <w:rtl/>
        </w:rPr>
        <w:t xml:space="preserve">נמנעה </w:t>
      </w:r>
      <w:bookmarkStart w:id="31873" w:name="_ETM_Q59_621230"/>
      <w:bookmarkEnd w:id="31873"/>
      <w:r>
        <w:rPr>
          <w:rtl/>
        </w:rPr>
        <w:t>מניתוקים</w:t>
      </w:r>
      <w:r>
        <w:rPr>
          <w:rFonts w:hint="cs"/>
          <w:rtl/>
        </w:rPr>
        <w:t>,</w:t>
      </w:r>
      <w:r>
        <w:rPr>
          <w:rtl/>
        </w:rPr>
        <w:t xml:space="preserve"> </w:t>
      </w:r>
      <w:bookmarkStart w:id="31874" w:name="_ETM_Q59_622880"/>
      <w:bookmarkEnd w:id="31874"/>
      <w:r>
        <w:rPr>
          <w:rtl/>
        </w:rPr>
        <w:t xml:space="preserve">האריכה </w:t>
      </w:r>
      <w:bookmarkStart w:id="31875" w:name="_ETM_Q59_623480"/>
      <w:bookmarkEnd w:id="31875"/>
      <w:r>
        <w:rPr>
          <w:rtl/>
        </w:rPr>
        <w:t xml:space="preserve">ונתנה </w:t>
      </w:r>
      <w:bookmarkStart w:id="31876" w:name="_ETM_Q59_624500"/>
      <w:bookmarkEnd w:id="31876"/>
      <w:r>
        <w:rPr>
          <w:rtl/>
        </w:rPr>
        <w:t xml:space="preserve">גם </w:t>
      </w:r>
      <w:bookmarkStart w:id="31877" w:name="_ETM_Q59_624950"/>
      <w:bookmarkEnd w:id="31877"/>
      <w:r>
        <w:rPr>
          <w:rtl/>
        </w:rPr>
        <w:t xml:space="preserve">ללא </w:t>
      </w:r>
      <w:bookmarkStart w:id="31878" w:name="_ETM_Q59_625190"/>
      <w:bookmarkEnd w:id="31878"/>
      <w:r>
        <w:rPr>
          <w:rtl/>
        </w:rPr>
        <w:t>תשלום</w:t>
      </w:r>
      <w:r w:rsidR="00B12B08">
        <w:rPr>
          <w:rFonts w:hint="cs"/>
          <w:rtl/>
        </w:rPr>
        <w:t>,</w:t>
      </w:r>
      <w:r>
        <w:rPr>
          <w:rtl/>
        </w:rPr>
        <w:t xml:space="preserve"> </w:t>
      </w:r>
      <w:bookmarkStart w:id="31879" w:name="_ETM_Q59_625640"/>
      <w:bookmarkEnd w:id="31879"/>
      <w:r>
        <w:rPr>
          <w:rtl/>
        </w:rPr>
        <w:t>למפרע</w:t>
      </w:r>
      <w:r w:rsidR="00B12B08">
        <w:rPr>
          <w:rFonts w:hint="cs"/>
          <w:rtl/>
        </w:rPr>
        <w:t>,</w:t>
      </w:r>
      <w:r>
        <w:rPr>
          <w:rtl/>
        </w:rPr>
        <w:t xml:space="preserve"> </w:t>
      </w:r>
      <w:bookmarkStart w:id="31880" w:name="_ETM_Q59_627670"/>
      <w:bookmarkEnd w:id="31880"/>
      <w:r>
        <w:rPr>
          <w:rtl/>
        </w:rPr>
        <w:t xml:space="preserve">אפשרויות </w:t>
      </w:r>
      <w:bookmarkStart w:id="31881" w:name="_ETM_Q59_628360"/>
      <w:bookmarkEnd w:id="31881"/>
      <w:r>
        <w:rPr>
          <w:rtl/>
        </w:rPr>
        <w:t xml:space="preserve">לצריכת </w:t>
      </w:r>
      <w:bookmarkStart w:id="31882" w:name="_ETM_Q59_628989"/>
      <w:bookmarkEnd w:id="31882"/>
      <w:r>
        <w:rPr>
          <w:rtl/>
        </w:rPr>
        <w:t xml:space="preserve">חשמל </w:t>
      </w:r>
      <w:bookmarkStart w:id="31883" w:name="_ETM_Q59_629830"/>
      <w:bookmarkEnd w:id="31883"/>
      <w:r>
        <w:rPr>
          <w:rtl/>
        </w:rPr>
        <w:t xml:space="preserve">לאלה </w:t>
      </w:r>
      <w:bookmarkStart w:id="31884" w:name="_ETM_Q59_630159"/>
      <w:bookmarkEnd w:id="31884"/>
      <w:r>
        <w:rPr>
          <w:rtl/>
        </w:rPr>
        <w:t xml:space="preserve">שנותקו </w:t>
      </w:r>
      <w:bookmarkStart w:id="31885" w:name="_ETM_Q59_630640"/>
      <w:bookmarkEnd w:id="31885"/>
      <w:r>
        <w:rPr>
          <w:rtl/>
        </w:rPr>
        <w:t xml:space="preserve">עוד </w:t>
      </w:r>
      <w:bookmarkStart w:id="31886" w:name="_ETM_Q59_631000"/>
      <w:bookmarkEnd w:id="31886"/>
      <w:r>
        <w:rPr>
          <w:rtl/>
        </w:rPr>
        <w:t>קודם</w:t>
      </w:r>
      <w:r>
        <w:rPr>
          <w:rFonts w:hint="cs"/>
          <w:rtl/>
        </w:rPr>
        <w:t xml:space="preserve"> מהחשמל</w:t>
      </w:r>
      <w:r>
        <w:rPr>
          <w:rtl/>
        </w:rPr>
        <w:t xml:space="preserve"> </w:t>
      </w:r>
      <w:bookmarkStart w:id="31887" w:name="_ETM_Q59_632600"/>
      <w:bookmarkEnd w:id="31887"/>
      <w:r>
        <w:rPr>
          <w:rtl/>
        </w:rPr>
        <w:t xml:space="preserve">ומשתדלת </w:t>
      </w:r>
      <w:bookmarkStart w:id="31888" w:name="_ETM_Q59_635410"/>
      <w:bookmarkEnd w:id="31888"/>
      <w:r>
        <w:rPr>
          <w:rtl/>
        </w:rPr>
        <w:t xml:space="preserve">לתת </w:t>
      </w:r>
      <w:bookmarkStart w:id="31889" w:name="_ETM_Q59_635770"/>
      <w:bookmarkEnd w:id="31889"/>
      <w:r>
        <w:rPr>
          <w:rtl/>
        </w:rPr>
        <w:t xml:space="preserve">מענה </w:t>
      </w:r>
      <w:bookmarkStart w:id="31890" w:name="_ETM_Q59_636190"/>
      <w:bookmarkEnd w:id="31890"/>
      <w:r>
        <w:rPr>
          <w:rtl/>
        </w:rPr>
        <w:t xml:space="preserve">לכל </w:t>
      </w:r>
      <w:bookmarkStart w:id="31891" w:name="_ETM_Q59_636670"/>
      <w:bookmarkEnd w:id="31891"/>
      <w:r>
        <w:rPr>
          <w:rtl/>
        </w:rPr>
        <w:t xml:space="preserve">בעיה </w:t>
      </w:r>
      <w:bookmarkStart w:id="31892" w:name="_ETM_Q59_637030"/>
      <w:bookmarkEnd w:id="31892"/>
      <w:r>
        <w:rPr>
          <w:rtl/>
        </w:rPr>
        <w:t xml:space="preserve">אנושית </w:t>
      </w:r>
      <w:bookmarkStart w:id="31893" w:name="_ETM_Q59_637420"/>
      <w:bookmarkEnd w:id="31893"/>
      <w:r>
        <w:rPr>
          <w:rtl/>
        </w:rPr>
        <w:t>שנוצרה</w:t>
      </w:r>
      <w:r>
        <w:rPr>
          <w:rFonts w:hint="cs"/>
          <w:rtl/>
        </w:rPr>
        <w:t>.</w:t>
      </w:r>
    </w:p>
    <w:p w:rsidR="00F41ED3" w:rsidRDefault="00F41ED3" w:rsidP="00822412">
      <w:pPr>
        <w:rPr>
          <w:rtl/>
        </w:rPr>
      </w:pPr>
    </w:p>
    <w:p w:rsidR="00F41ED3" w:rsidRDefault="00F41ED3" w:rsidP="00822412">
      <w:pPr>
        <w:pStyle w:val="af6"/>
        <w:keepNext/>
        <w:rPr>
          <w:rtl/>
        </w:rPr>
      </w:pPr>
      <w:r w:rsidRPr="000C13A3">
        <w:rPr>
          <w:rStyle w:val="TagStyle"/>
          <w:rtl/>
        </w:rPr>
        <w:t xml:space="preserve"> &lt;&lt; יור &gt;&gt; </w:t>
      </w:r>
      <w:r>
        <w:rPr>
          <w:rtl/>
        </w:rPr>
        <w:t>היו"ר משה ארבל:</w:t>
      </w:r>
      <w:r w:rsidRPr="000C13A3">
        <w:rPr>
          <w:rStyle w:val="TagStyle"/>
          <w:rtl/>
        </w:rPr>
        <w:t xml:space="preserve"> &lt;&lt; יור &gt;&gt;</w:t>
      </w:r>
      <w:r>
        <w:rPr>
          <w:rtl/>
        </w:rPr>
        <w:t xml:space="preserve">  </w:t>
      </w:r>
    </w:p>
    <w:p w:rsidR="00F41ED3" w:rsidRDefault="00F41ED3" w:rsidP="00C3677E">
      <w:pPr>
        <w:rPr>
          <w:rtl/>
          <w:lang w:eastAsia="he-IL"/>
        </w:rPr>
      </w:pPr>
    </w:p>
    <w:p w:rsidR="00F41ED3" w:rsidRDefault="00F41ED3" w:rsidP="00822412">
      <w:pPr>
        <w:rPr>
          <w:rtl/>
          <w:lang w:eastAsia="he-IL"/>
        </w:rPr>
      </w:pPr>
      <w:r>
        <w:rPr>
          <w:rFonts w:hint="cs"/>
          <w:rtl/>
          <w:lang w:eastAsia="he-IL"/>
        </w:rPr>
        <w:t>תודה. שאלה נוספת. דקה לרשותך, אדוני, בבקשה.</w:t>
      </w:r>
    </w:p>
    <w:p w:rsidR="00F41ED3" w:rsidRDefault="00F41ED3" w:rsidP="00822412">
      <w:pPr>
        <w:rPr>
          <w:rtl/>
          <w:lang w:eastAsia="he-IL"/>
        </w:rPr>
      </w:pPr>
    </w:p>
    <w:p w:rsidR="00F41ED3" w:rsidRDefault="00F41ED3" w:rsidP="00822412">
      <w:pPr>
        <w:pStyle w:val="-"/>
        <w:rPr>
          <w:rtl/>
        </w:rPr>
      </w:pPr>
      <w:bookmarkStart w:id="31894" w:name="ET_speakercontinue_5785_18"/>
      <w:r w:rsidRPr="00E2775D">
        <w:rPr>
          <w:rStyle w:val="TagStyle"/>
          <w:rtl/>
        </w:rPr>
        <w:t xml:space="preserve"> &lt;&lt; דובר_המשך &gt;&gt;</w:t>
      </w:r>
      <w:r w:rsidRPr="000C13A3">
        <w:rPr>
          <w:rStyle w:val="TagStyle"/>
          <w:rtl/>
        </w:rPr>
        <w:t xml:space="preserve"> </w:t>
      </w:r>
      <w:r>
        <w:rPr>
          <w:rtl/>
        </w:rPr>
        <w:t>עופר כסיף (הרשימה המשותפת):</w:t>
      </w:r>
      <w:r w:rsidRPr="000C13A3">
        <w:rPr>
          <w:rStyle w:val="TagStyle"/>
          <w:rtl/>
        </w:rPr>
        <w:t xml:space="preserve"> </w:t>
      </w:r>
      <w:r w:rsidRPr="00E2775D">
        <w:rPr>
          <w:rStyle w:val="TagStyle"/>
          <w:rtl/>
        </w:rPr>
        <w:t xml:space="preserve">&lt;&lt; דובר_המשך &gt;&gt; </w:t>
      </w:r>
      <w:r>
        <w:rPr>
          <w:rtl/>
        </w:rPr>
        <w:t xml:space="preserve">  </w:t>
      </w:r>
      <w:bookmarkEnd w:id="31894"/>
    </w:p>
    <w:p w:rsidR="00F41ED3" w:rsidRPr="000C13A3" w:rsidRDefault="00F41ED3" w:rsidP="00822412">
      <w:pPr>
        <w:ind w:firstLine="0"/>
        <w:rPr>
          <w:rtl/>
          <w:lang w:eastAsia="he-IL"/>
        </w:rPr>
      </w:pPr>
    </w:p>
    <w:p w:rsidR="00F41ED3" w:rsidRDefault="00F41ED3" w:rsidP="00822412">
      <w:pPr>
        <w:rPr>
          <w:rtl/>
        </w:rPr>
      </w:pPr>
      <w:bookmarkStart w:id="31895" w:name="_ETM_Q59_638410"/>
      <w:bookmarkStart w:id="31896" w:name="_ETM_Q59_642599"/>
      <w:bookmarkEnd w:id="31895"/>
      <w:bookmarkEnd w:id="31896"/>
      <w:r>
        <w:rPr>
          <w:rtl/>
        </w:rPr>
        <w:lastRenderedPageBreak/>
        <w:t xml:space="preserve">תודה </w:t>
      </w:r>
      <w:bookmarkStart w:id="31897" w:name="_ETM_Q59_642870"/>
      <w:bookmarkEnd w:id="31897"/>
      <w:r>
        <w:rPr>
          <w:rtl/>
        </w:rPr>
        <w:t xml:space="preserve">רבה </w:t>
      </w:r>
      <w:bookmarkStart w:id="31898" w:name="_ETM_Q59_643170"/>
      <w:bookmarkEnd w:id="31898"/>
      <w:r>
        <w:rPr>
          <w:rtl/>
        </w:rPr>
        <w:t xml:space="preserve">על </w:t>
      </w:r>
      <w:bookmarkStart w:id="31899" w:name="_ETM_Q59_643260"/>
      <w:bookmarkEnd w:id="31899"/>
      <w:r>
        <w:rPr>
          <w:rtl/>
        </w:rPr>
        <w:t>התשובה</w:t>
      </w:r>
      <w:r>
        <w:rPr>
          <w:rFonts w:hint="cs"/>
          <w:rtl/>
        </w:rPr>
        <w:t>,</w:t>
      </w:r>
      <w:r>
        <w:rPr>
          <w:rtl/>
        </w:rPr>
        <w:t xml:space="preserve"> </w:t>
      </w:r>
      <w:bookmarkStart w:id="31900" w:name="_ETM_Q59_643680"/>
      <w:bookmarkEnd w:id="31900"/>
      <w:r>
        <w:rPr>
          <w:rtl/>
        </w:rPr>
        <w:t xml:space="preserve">על </w:t>
      </w:r>
      <w:bookmarkStart w:id="31901" w:name="_ETM_Q59_643769"/>
      <w:bookmarkEnd w:id="31901"/>
      <w:r>
        <w:rPr>
          <w:rtl/>
        </w:rPr>
        <w:t xml:space="preserve">התשובות </w:t>
      </w:r>
      <w:bookmarkStart w:id="31902" w:name="_ETM_Q59_644219"/>
      <w:bookmarkEnd w:id="31902"/>
      <w:r>
        <w:rPr>
          <w:rtl/>
        </w:rPr>
        <w:t>המפורטות</w:t>
      </w:r>
      <w:r>
        <w:rPr>
          <w:rFonts w:hint="cs"/>
          <w:rtl/>
        </w:rPr>
        <w:t>.</w:t>
      </w:r>
      <w:r>
        <w:rPr>
          <w:rtl/>
        </w:rPr>
        <w:t xml:space="preserve"> </w:t>
      </w:r>
      <w:bookmarkStart w:id="31903" w:name="_ETM_Q59_646709"/>
      <w:bookmarkEnd w:id="31903"/>
      <w:r>
        <w:rPr>
          <w:rtl/>
        </w:rPr>
        <w:t xml:space="preserve">אתה </w:t>
      </w:r>
      <w:bookmarkStart w:id="31904" w:name="_ETM_Q59_646919"/>
      <w:bookmarkEnd w:id="31904"/>
      <w:r>
        <w:rPr>
          <w:rtl/>
        </w:rPr>
        <w:t xml:space="preserve">דיברת </w:t>
      </w:r>
      <w:bookmarkStart w:id="31905" w:name="_ETM_Q59_647310"/>
      <w:bookmarkEnd w:id="31905"/>
      <w:r>
        <w:rPr>
          <w:rtl/>
        </w:rPr>
        <w:t xml:space="preserve">על </w:t>
      </w:r>
      <w:bookmarkStart w:id="31906" w:name="_ETM_Q59_647459"/>
      <w:bookmarkEnd w:id="31906"/>
      <w:r>
        <w:rPr>
          <w:rtl/>
        </w:rPr>
        <w:t xml:space="preserve">מה </w:t>
      </w:r>
      <w:bookmarkStart w:id="31907" w:name="_ETM_Q59_647579"/>
      <w:bookmarkEnd w:id="31907"/>
      <w:r>
        <w:rPr>
          <w:rtl/>
        </w:rPr>
        <w:t xml:space="preserve">שקרה </w:t>
      </w:r>
      <w:bookmarkStart w:id="31908" w:name="_ETM_Q59_648120"/>
      <w:bookmarkEnd w:id="31908"/>
      <w:r>
        <w:rPr>
          <w:rtl/>
        </w:rPr>
        <w:t xml:space="preserve">עד </w:t>
      </w:r>
      <w:bookmarkStart w:id="31909" w:name="_ETM_Q59_648269"/>
      <w:bookmarkEnd w:id="31909"/>
      <w:r>
        <w:rPr>
          <w:rtl/>
        </w:rPr>
        <w:t xml:space="preserve">עכשיו </w:t>
      </w:r>
      <w:bookmarkStart w:id="31910" w:name="_ETM_Q59_648689"/>
      <w:bookmarkEnd w:id="31910"/>
      <w:r>
        <w:rPr>
          <w:rtl/>
        </w:rPr>
        <w:t xml:space="preserve">עם </w:t>
      </w:r>
      <w:bookmarkStart w:id="31911" w:name="_ETM_Q59_649439"/>
      <w:bookmarkStart w:id="31912" w:name="_ETM_Q59_650279"/>
      <w:bookmarkEnd w:id="31911"/>
      <w:bookmarkEnd w:id="31912"/>
      <w:r>
        <w:rPr>
          <w:rtl/>
        </w:rPr>
        <w:t xml:space="preserve">האנשים </w:t>
      </w:r>
      <w:bookmarkStart w:id="31913" w:name="_ETM_Q59_650700"/>
      <w:bookmarkEnd w:id="31913"/>
      <w:r>
        <w:rPr>
          <w:rtl/>
        </w:rPr>
        <w:t>שמשתמשים</w:t>
      </w:r>
      <w:r>
        <w:rPr>
          <w:rFonts w:hint="cs"/>
          <w:rtl/>
        </w:rPr>
        <w:t>,</w:t>
      </w:r>
      <w:r>
        <w:rPr>
          <w:rtl/>
        </w:rPr>
        <w:t xml:space="preserve"> </w:t>
      </w:r>
      <w:bookmarkStart w:id="31914" w:name="_ETM_Q59_651269"/>
      <w:bookmarkEnd w:id="31914"/>
      <w:r>
        <w:rPr>
          <w:rtl/>
        </w:rPr>
        <w:t xml:space="preserve">משפחות </w:t>
      </w:r>
      <w:bookmarkStart w:id="31915" w:name="_ETM_Q59_651749"/>
      <w:bookmarkEnd w:id="31915"/>
      <w:r>
        <w:rPr>
          <w:rtl/>
        </w:rPr>
        <w:t xml:space="preserve">ואנשים </w:t>
      </w:r>
      <w:bookmarkStart w:id="31916" w:name="_ETM_Q59_652139"/>
      <w:bookmarkEnd w:id="31916"/>
      <w:r>
        <w:rPr>
          <w:rtl/>
        </w:rPr>
        <w:t xml:space="preserve">שמשתמשים </w:t>
      </w:r>
      <w:bookmarkStart w:id="31917" w:name="_ETM_Q59_653620"/>
      <w:bookmarkEnd w:id="31917"/>
      <w:proofErr w:type="spellStart"/>
      <w:r>
        <w:rPr>
          <w:rtl/>
        </w:rPr>
        <w:t>במת</w:t>
      </w:r>
      <w:r>
        <w:rPr>
          <w:rFonts w:hint="cs"/>
          <w:rtl/>
        </w:rPr>
        <w:t>"מ</w:t>
      </w:r>
      <w:proofErr w:type="spellEnd"/>
      <w:r>
        <w:rPr>
          <w:rFonts w:hint="cs"/>
          <w:rtl/>
        </w:rPr>
        <w:t>,</w:t>
      </w:r>
      <w:r>
        <w:rPr>
          <w:rtl/>
        </w:rPr>
        <w:t xml:space="preserve"> </w:t>
      </w:r>
      <w:bookmarkStart w:id="31918" w:name="_ETM_Q59_654190"/>
      <w:bookmarkEnd w:id="31918"/>
      <w:r>
        <w:rPr>
          <w:rtl/>
        </w:rPr>
        <w:t xml:space="preserve">ודיברת </w:t>
      </w:r>
      <w:bookmarkStart w:id="31919" w:name="_ETM_Q59_655420"/>
      <w:bookmarkEnd w:id="31919"/>
      <w:r>
        <w:rPr>
          <w:rFonts w:hint="cs"/>
          <w:rtl/>
        </w:rPr>
        <w:t>ע</w:t>
      </w:r>
      <w:r>
        <w:rPr>
          <w:rtl/>
        </w:rPr>
        <w:t>ל</w:t>
      </w:r>
      <w:r>
        <w:rPr>
          <w:rFonts w:hint="cs"/>
          <w:rtl/>
        </w:rPr>
        <w:t xml:space="preserve"> </w:t>
      </w:r>
      <w:r>
        <w:rPr>
          <w:rtl/>
        </w:rPr>
        <w:t xml:space="preserve">תקופת </w:t>
      </w:r>
      <w:bookmarkStart w:id="31920" w:name="_ETM_Q59_655900"/>
      <w:bookmarkEnd w:id="31920"/>
      <w:r>
        <w:rPr>
          <w:rtl/>
        </w:rPr>
        <w:t xml:space="preserve">הקורונה </w:t>
      </w:r>
      <w:bookmarkStart w:id="31921" w:name="_ETM_Q59_656680"/>
      <w:bookmarkEnd w:id="31921"/>
      <w:r>
        <w:rPr>
          <w:rtl/>
        </w:rPr>
        <w:t xml:space="preserve">עד </w:t>
      </w:r>
      <w:bookmarkStart w:id="31922" w:name="_ETM_Q59_656950"/>
      <w:bookmarkEnd w:id="31922"/>
      <w:r>
        <w:rPr>
          <w:rtl/>
        </w:rPr>
        <w:t>כה</w:t>
      </w:r>
      <w:r>
        <w:rPr>
          <w:rFonts w:hint="cs"/>
          <w:rtl/>
        </w:rPr>
        <w:t xml:space="preserve">. </w:t>
      </w:r>
      <w:r>
        <w:rPr>
          <w:rtl/>
        </w:rPr>
        <w:t xml:space="preserve">האם </w:t>
      </w:r>
      <w:bookmarkStart w:id="31923" w:name="_ETM_Q59_657610"/>
      <w:bookmarkEnd w:id="31923"/>
      <w:r>
        <w:rPr>
          <w:rtl/>
        </w:rPr>
        <w:t xml:space="preserve">אדוני </w:t>
      </w:r>
      <w:bookmarkStart w:id="31924" w:name="_ETM_Q59_657940"/>
      <w:bookmarkEnd w:id="31924"/>
      <w:r>
        <w:rPr>
          <w:rtl/>
        </w:rPr>
        <w:t xml:space="preserve">יכול </w:t>
      </w:r>
      <w:bookmarkStart w:id="31925" w:name="_ETM_Q59_659300"/>
      <w:bookmarkEnd w:id="31925"/>
      <w:r>
        <w:rPr>
          <w:rtl/>
        </w:rPr>
        <w:t>להתחייב</w:t>
      </w:r>
      <w:r>
        <w:rPr>
          <w:rFonts w:hint="cs"/>
          <w:rtl/>
        </w:rPr>
        <w:t>,</w:t>
      </w:r>
      <w:r>
        <w:rPr>
          <w:rtl/>
        </w:rPr>
        <w:t xml:space="preserve"> </w:t>
      </w:r>
      <w:bookmarkStart w:id="31926" w:name="_ETM_Q59_660080"/>
      <w:bookmarkEnd w:id="31926"/>
      <w:r>
        <w:rPr>
          <w:rtl/>
        </w:rPr>
        <w:t xml:space="preserve">לתת </w:t>
      </w:r>
      <w:bookmarkStart w:id="31927" w:name="_ETM_Q59_661100"/>
      <w:bookmarkEnd w:id="31927"/>
      <w:r>
        <w:rPr>
          <w:rtl/>
        </w:rPr>
        <w:t>הבטחה</w:t>
      </w:r>
      <w:r>
        <w:rPr>
          <w:rFonts w:hint="cs"/>
          <w:rtl/>
        </w:rPr>
        <w:t>,</w:t>
      </w:r>
      <w:r>
        <w:rPr>
          <w:rtl/>
        </w:rPr>
        <w:t xml:space="preserve"> </w:t>
      </w:r>
      <w:bookmarkStart w:id="31928" w:name="_ETM_Q59_662210"/>
      <w:bookmarkEnd w:id="31928"/>
      <w:r>
        <w:rPr>
          <w:rtl/>
        </w:rPr>
        <w:t>ש</w:t>
      </w:r>
      <w:bookmarkStart w:id="31929" w:name="_ETM_Q59_663470"/>
      <w:bookmarkEnd w:id="31929"/>
      <w:r>
        <w:rPr>
          <w:rtl/>
        </w:rPr>
        <w:t xml:space="preserve">לפחות </w:t>
      </w:r>
      <w:bookmarkStart w:id="31930" w:name="_ETM_Q59_664130"/>
      <w:bookmarkStart w:id="31931" w:name="_ETM_Q59_664550"/>
      <w:bookmarkEnd w:id="31930"/>
      <w:bookmarkEnd w:id="31931"/>
      <w:r>
        <w:rPr>
          <w:rtl/>
        </w:rPr>
        <w:t xml:space="preserve">כל </w:t>
      </w:r>
      <w:bookmarkStart w:id="31932" w:name="_ETM_Q59_664760"/>
      <w:bookmarkEnd w:id="31932"/>
      <w:r>
        <w:rPr>
          <w:rtl/>
        </w:rPr>
        <w:t xml:space="preserve">עוד </w:t>
      </w:r>
      <w:bookmarkStart w:id="31933" w:name="_ETM_Q59_664940"/>
      <w:bookmarkEnd w:id="31933"/>
      <w:r>
        <w:rPr>
          <w:rtl/>
        </w:rPr>
        <w:t xml:space="preserve">הקורונה </w:t>
      </w:r>
      <w:bookmarkStart w:id="31934" w:name="_ETM_Q59_665480"/>
      <w:bookmarkEnd w:id="31934"/>
      <w:r>
        <w:rPr>
          <w:rFonts w:hint="cs"/>
          <w:rtl/>
        </w:rPr>
        <w:t xml:space="preserve">נמשכת </w:t>
      </w:r>
      <w:bookmarkStart w:id="31935" w:name="_ETM_Q59_666470"/>
      <w:bookmarkEnd w:id="31935"/>
      <w:r>
        <w:rPr>
          <w:rtl/>
        </w:rPr>
        <w:t xml:space="preserve">אכן </w:t>
      </w:r>
      <w:bookmarkStart w:id="31936" w:name="_ETM_Q59_666830"/>
      <w:bookmarkEnd w:id="31936"/>
      <w:r>
        <w:rPr>
          <w:rtl/>
        </w:rPr>
        <w:t xml:space="preserve">המדיניות </w:t>
      </w:r>
      <w:bookmarkStart w:id="31937" w:name="_ETM_Q59_667280"/>
      <w:bookmarkEnd w:id="31937"/>
      <w:r>
        <w:rPr>
          <w:rtl/>
        </w:rPr>
        <w:t xml:space="preserve">הזאת </w:t>
      </w:r>
      <w:bookmarkStart w:id="31938" w:name="_ETM_Q59_667580"/>
      <w:bookmarkEnd w:id="31938"/>
      <w:r>
        <w:rPr>
          <w:rtl/>
        </w:rPr>
        <w:t xml:space="preserve">תישמר </w:t>
      </w:r>
      <w:bookmarkStart w:id="31939" w:name="_ETM_Q59_668650"/>
      <w:bookmarkEnd w:id="31939"/>
      <w:r>
        <w:rPr>
          <w:rtl/>
        </w:rPr>
        <w:t xml:space="preserve">ולא </w:t>
      </w:r>
      <w:bookmarkStart w:id="31940" w:name="_ETM_Q59_668980"/>
      <w:bookmarkEnd w:id="31940"/>
      <w:r>
        <w:rPr>
          <w:rFonts w:hint="cs"/>
          <w:rtl/>
        </w:rPr>
        <w:t>י</w:t>
      </w:r>
      <w:r>
        <w:rPr>
          <w:rtl/>
        </w:rPr>
        <w:t xml:space="preserve">היו </w:t>
      </w:r>
      <w:bookmarkStart w:id="31941" w:name="_ETM_Q59_669220"/>
      <w:bookmarkEnd w:id="31941"/>
      <w:r>
        <w:rPr>
          <w:rtl/>
        </w:rPr>
        <w:t xml:space="preserve">ניתוקים </w:t>
      </w:r>
      <w:bookmarkStart w:id="31942" w:name="_ETM_Q59_669790"/>
      <w:bookmarkEnd w:id="31942"/>
      <w:r>
        <w:rPr>
          <w:rtl/>
        </w:rPr>
        <w:t xml:space="preserve">כלל </w:t>
      </w:r>
      <w:bookmarkStart w:id="31943" w:name="_ETM_Q59_670150"/>
      <w:bookmarkEnd w:id="31943"/>
      <w:r>
        <w:rPr>
          <w:rtl/>
        </w:rPr>
        <w:t>וכלל</w:t>
      </w:r>
      <w:r>
        <w:rPr>
          <w:rFonts w:hint="cs"/>
          <w:rtl/>
        </w:rPr>
        <w:t>,</w:t>
      </w:r>
      <w:r>
        <w:rPr>
          <w:rtl/>
        </w:rPr>
        <w:t xml:space="preserve"> </w:t>
      </w:r>
      <w:bookmarkStart w:id="31944" w:name="_ETM_Q59_670510"/>
      <w:bookmarkEnd w:id="31944"/>
      <w:r>
        <w:rPr>
          <w:rtl/>
        </w:rPr>
        <w:t xml:space="preserve">בעיקר </w:t>
      </w:r>
      <w:bookmarkStart w:id="31945" w:name="_ETM_Q59_670900"/>
      <w:bookmarkEnd w:id="31945"/>
      <w:r>
        <w:rPr>
          <w:rtl/>
        </w:rPr>
        <w:t xml:space="preserve">כשאנחנו </w:t>
      </w:r>
      <w:bookmarkStart w:id="31946" w:name="_ETM_Q59_671349"/>
      <w:bookmarkEnd w:id="31946"/>
      <w:r>
        <w:rPr>
          <w:rtl/>
        </w:rPr>
        <w:t xml:space="preserve">עומדים </w:t>
      </w:r>
      <w:bookmarkStart w:id="31947" w:name="_ETM_Q59_671590"/>
      <w:bookmarkEnd w:id="31947"/>
      <w:r>
        <w:rPr>
          <w:rtl/>
        </w:rPr>
        <w:t xml:space="preserve">עכשיו </w:t>
      </w:r>
      <w:bookmarkStart w:id="31948" w:name="_ETM_Q59_671860"/>
      <w:bookmarkEnd w:id="31948"/>
      <w:r>
        <w:rPr>
          <w:rtl/>
        </w:rPr>
        <w:t xml:space="preserve">לפני </w:t>
      </w:r>
      <w:bookmarkStart w:id="31949" w:name="_ETM_Q59_672129"/>
      <w:bookmarkEnd w:id="31949"/>
      <w:r>
        <w:rPr>
          <w:rtl/>
        </w:rPr>
        <w:t>החורף</w:t>
      </w:r>
      <w:r>
        <w:rPr>
          <w:rFonts w:hint="cs"/>
          <w:rtl/>
        </w:rPr>
        <w:t>?</w:t>
      </w:r>
      <w:r>
        <w:rPr>
          <w:rtl/>
        </w:rPr>
        <w:t xml:space="preserve"> </w:t>
      </w:r>
      <w:bookmarkStart w:id="31950" w:name="_ETM_Q59_673239"/>
      <w:bookmarkEnd w:id="31950"/>
      <w:r>
        <w:rPr>
          <w:rtl/>
        </w:rPr>
        <w:t>תודה</w:t>
      </w:r>
      <w:r>
        <w:rPr>
          <w:rFonts w:hint="cs"/>
          <w:rtl/>
        </w:rPr>
        <w:t>.</w:t>
      </w:r>
    </w:p>
    <w:p w:rsidR="00F41ED3" w:rsidRDefault="00F41ED3" w:rsidP="00822412">
      <w:pPr>
        <w:rPr>
          <w:rtl/>
        </w:rPr>
      </w:pPr>
    </w:p>
    <w:p w:rsidR="00F41ED3" w:rsidRDefault="00F41ED3" w:rsidP="00822412">
      <w:pPr>
        <w:pStyle w:val="-"/>
        <w:keepNext/>
        <w:rPr>
          <w:rtl/>
        </w:rPr>
      </w:pPr>
      <w:bookmarkStart w:id="31951" w:name="ET_speakercontinue_5512_21"/>
      <w:r w:rsidRPr="000C13A3">
        <w:rPr>
          <w:rStyle w:val="TagStyle"/>
          <w:rtl/>
        </w:rPr>
        <w:t xml:space="preserve"> &lt;&lt; דובר_המשך &gt;&gt; </w:t>
      </w:r>
      <w:r>
        <w:rPr>
          <w:rtl/>
        </w:rPr>
        <w:t>שר האנרגיה יובל שטייניץ:</w:t>
      </w:r>
      <w:r w:rsidRPr="000C13A3">
        <w:rPr>
          <w:rStyle w:val="TagStyle"/>
          <w:rtl/>
        </w:rPr>
        <w:t xml:space="preserve"> &lt;&lt; דובר_המשך &gt;&gt;</w:t>
      </w:r>
      <w:r>
        <w:rPr>
          <w:rtl/>
        </w:rPr>
        <w:t xml:space="preserve">  </w:t>
      </w:r>
      <w:bookmarkEnd w:id="31951"/>
    </w:p>
    <w:p w:rsidR="00F41ED3" w:rsidRPr="000C13A3" w:rsidRDefault="00F41ED3" w:rsidP="00822412">
      <w:pPr>
        <w:rPr>
          <w:rtl/>
          <w:lang w:eastAsia="he-IL"/>
        </w:rPr>
      </w:pPr>
    </w:p>
    <w:p w:rsidR="00F41ED3" w:rsidRDefault="00F41ED3" w:rsidP="00822412">
      <w:pPr>
        <w:rPr>
          <w:rtl/>
        </w:rPr>
      </w:pPr>
      <w:bookmarkStart w:id="31952" w:name="_ETM_Q59_673930"/>
      <w:bookmarkEnd w:id="31952"/>
      <w:r>
        <w:rPr>
          <w:rtl/>
        </w:rPr>
        <w:t xml:space="preserve">המדיניות </w:t>
      </w:r>
      <w:bookmarkStart w:id="31953" w:name="_ETM_Q59_674560"/>
      <w:bookmarkEnd w:id="31953"/>
      <w:r>
        <w:rPr>
          <w:rtl/>
        </w:rPr>
        <w:t xml:space="preserve">הזאת </w:t>
      </w:r>
      <w:bookmarkStart w:id="31954" w:name="_ETM_Q59_674799"/>
      <w:bookmarkEnd w:id="31954"/>
      <w:r>
        <w:rPr>
          <w:rtl/>
        </w:rPr>
        <w:t>תישמר</w:t>
      </w:r>
      <w:r>
        <w:rPr>
          <w:rFonts w:hint="cs"/>
          <w:rtl/>
        </w:rPr>
        <w:t>.</w:t>
      </w:r>
      <w:r>
        <w:rPr>
          <w:rtl/>
        </w:rPr>
        <w:t xml:space="preserve"> </w:t>
      </w:r>
      <w:bookmarkStart w:id="31955" w:name="_ETM_Q59_675519"/>
      <w:bookmarkEnd w:id="31955"/>
      <w:r>
        <w:rPr>
          <w:rtl/>
        </w:rPr>
        <w:t xml:space="preserve">אני </w:t>
      </w:r>
      <w:bookmarkStart w:id="31956" w:name="_ETM_Q59_675730"/>
      <w:bookmarkEnd w:id="31956"/>
      <w:r>
        <w:rPr>
          <w:rtl/>
        </w:rPr>
        <w:t xml:space="preserve">לא </w:t>
      </w:r>
      <w:bookmarkStart w:id="31957" w:name="_ETM_Q59_675819"/>
      <w:bookmarkEnd w:id="31957"/>
      <w:r>
        <w:rPr>
          <w:rtl/>
        </w:rPr>
        <w:t xml:space="preserve">יכול </w:t>
      </w:r>
      <w:bookmarkStart w:id="31958" w:name="_ETM_Q59_676000"/>
      <w:bookmarkEnd w:id="31958"/>
      <w:r>
        <w:rPr>
          <w:rtl/>
        </w:rPr>
        <w:t xml:space="preserve">להגיד </w:t>
      </w:r>
      <w:bookmarkStart w:id="31959" w:name="_ETM_Q59_676299"/>
      <w:bookmarkEnd w:id="31959"/>
      <w:r>
        <w:rPr>
          <w:rtl/>
        </w:rPr>
        <w:t xml:space="preserve">שלעולם </w:t>
      </w:r>
      <w:bookmarkStart w:id="31960" w:name="_ETM_Q59_676870"/>
      <w:bookmarkEnd w:id="31960"/>
      <w:r>
        <w:rPr>
          <w:rtl/>
        </w:rPr>
        <w:t xml:space="preserve">לא </w:t>
      </w:r>
      <w:bookmarkStart w:id="31961" w:name="_ETM_Q59_676959"/>
      <w:bookmarkEnd w:id="31961"/>
      <w:r>
        <w:rPr>
          <w:rtl/>
        </w:rPr>
        <w:t xml:space="preserve">יהיה </w:t>
      </w:r>
      <w:bookmarkStart w:id="31962" w:name="_ETM_Q59_677079"/>
      <w:bookmarkEnd w:id="31962"/>
      <w:r>
        <w:rPr>
          <w:rtl/>
        </w:rPr>
        <w:t xml:space="preserve">שום </w:t>
      </w:r>
      <w:bookmarkStart w:id="31963" w:name="_ETM_Q59_677290"/>
      <w:bookmarkEnd w:id="31963"/>
      <w:r>
        <w:rPr>
          <w:rtl/>
        </w:rPr>
        <w:t>ניתוק</w:t>
      </w:r>
      <w:r>
        <w:rPr>
          <w:rFonts w:hint="cs"/>
          <w:rtl/>
        </w:rPr>
        <w:t>.</w:t>
      </w:r>
      <w:r>
        <w:rPr>
          <w:rtl/>
        </w:rPr>
        <w:t xml:space="preserve"> </w:t>
      </w:r>
      <w:bookmarkStart w:id="31964" w:name="_ETM_Q59_678190"/>
      <w:bookmarkEnd w:id="31964"/>
      <w:r>
        <w:rPr>
          <w:rtl/>
        </w:rPr>
        <w:t xml:space="preserve">אם </w:t>
      </w:r>
      <w:bookmarkStart w:id="31965" w:name="_ETM_Q59_678370"/>
      <w:bookmarkEnd w:id="31965"/>
      <w:r>
        <w:rPr>
          <w:rtl/>
        </w:rPr>
        <w:t xml:space="preserve">בעל </w:t>
      </w:r>
      <w:bookmarkStart w:id="31966" w:name="_ETM_Q59_678730"/>
      <w:bookmarkEnd w:id="31966"/>
      <w:r>
        <w:rPr>
          <w:rtl/>
        </w:rPr>
        <w:t xml:space="preserve">עסק </w:t>
      </w:r>
      <w:bookmarkStart w:id="31967" w:name="_ETM_Q59_679030"/>
      <w:bookmarkEnd w:id="31967"/>
      <w:r>
        <w:rPr>
          <w:rtl/>
        </w:rPr>
        <w:t>גדול</w:t>
      </w:r>
      <w:r>
        <w:rPr>
          <w:rFonts w:hint="cs"/>
          <w:rtl/>
        </w:rPr>
        <w:t>,</w:t>
      </w:r>
      <w:r>
        <w:rPr>
          <w:rtl/>
        </w:rPr>
        <w:t xml:space="preserve"> </w:t>
      </w:r>
      <w:bookmarkStart w:id="31968" w:name="_ETM_Q59_679330"/>
      <w:bookmarkEnd w:id="31968"/>
      <w:r>
        <w:rPr>
          <w:rtl/>
        </w:rPr>
        <w:t>למשל</w:t>
      </w:r>
      <w:r>
        <w:rPr>
          <w:rFonts w:hint="cs"/>
          <w:rtl/>
        </w:rPr>
        <w:t>,</w:t>
      </w:r>
      <w:r>
        <w:rPr>
          <w:rtl/>
        </w:rPr>
        <w:t xml:space="preserve"> </w:t>
      </w:r>
      <w:bookmarkStart w:id="31969" w:name="_ETM_Q59_679780"/>
      <w:bookmarkEnd w:id="31969"/>
      <w:r>
        <w:rPr>
          <w:rtl/>
        </w:rPr>
        <w:t xml:space="preserve">שאולי </w:t>
      </w:r>
      <w:bookmarkStart w:id="31970" w:name="_ETM_Q59_680170"/>
      <w:bookmarkEnd w:id="31970"/>
      <w:r>
        <w:rPr>
          <w:rtl/>
        </w:rPr>
        <w:t xml:space="preserve">גם </w:t>
      </w:r>
      <w:bookmarkStart w:id="31971" w:name="_ETM_Q59_680319"/>
      <w:bookmarkEnd w:id="31971"/>
      <w:r>
        <w:rPr>
          <w:rtl/>
        </w:rPr>
        <w:t xml:space="preserve">מרוויח </w:t>
      </w:r>
      <w:bookmarkStart w:id="31972" w:name="_ETM_Q59_680709"/>
      <w:bookmarkEnd w:id="31972"/>
      <w:r>
        <w:rPr>
          <w:rtl/>
        </w:rPr>
        <w:t>יפה</w:t>
      </w:r>
      <w:r>
        <w:rPr>
          <w:rFonts w:hint="cs"/>
          <w:rtl/>
        </w:rPr>
        <w:t>,</w:t>
      </w:r>
      <w:r>
        <w:rPr>
          <w:rtl/>
        </w:rPr>
        <w:t xml:space="preserve"> </w:t>
      </w:r>
      <w:bookmarkStart w:id="31973" w:name="_ETM_Q59_681010"/>
      <w:bookmarkEnd w:id="31973"/>
      <w:r>
        <w:rPr>
          <w:rtl/>
        </w:rPr>
        <w:t xml:space="preserve">פתאום </w:t>
      </w:r>
      <w:bookmarkStart w:id="31974" w:name="_ETM_Q59_681340"/>
      <w:bookmarkEnd w:id="31974"/>
      <w:r>
        <w:rPr>
          <w:rtl/>
        </w:rPr>
        <w:t xml:space="preserve">מפסיק </w:t>
      </w:r>
      <w:bookmarkStart w:id="31975" w:name="_ETM_Q59_681610"/>
      <w:bookmarkEnd w:id="31975"/>
      <w:r>
        <w:rPr>
          <w:rtl/>
        </w:rPr>
        <w:t xml:space="preserve">לשלם </w:t>
      </w:r>
      <w:bookmarkStart w:id="31976" w:name="_ETM_Q59_682000"/>
      <w:bookmarkEnd w:id="31976"/>
      <w:r>
        <w:rPr>
          <w:rtl/>
        </w:rPr>
        <w:t xml:space="preserve">את </w:t>
      </w:r>
      <w:bookmarkStart w:id="31977" w:name="_ETM_Q59_682060"/>
      <w:bookmarkEnd w:id="31977"/>
      <w:r>
        <w:rPr>
          <w:rtl/>
        </w:rPr>
        <w:t>החשמל</w:t>
      </w:r>
      <w:r>
        <w:rPr>
          <w:rFonts w:hint="cs"/>
          <w:rtl/>
        </w:rPr>
        <w:t>,</w:t>
      </w:r>
      <w:r>
        <w:rPr>
          <w:rtl/>
        </w:rPr>
        <w:t xml:space="preserve"> </w:t>
      </w:r>
      <w:bookmarkStart w:id="31978" w:name="_ETM_Q59_683140"/>
      <w:bookmarkEnd w:id="31978"/>
      <w:r>
        <w:rPr>
          <w:rtl/>
        </w:rPr>
        <w:t xml:space="preserve">או </w:t>
      </w:r>
      <w:bookmarkStart w:id="31979" w:name="_ETM_Q59_683380"/>
      <w:bookmarkEnd w:id="31979"/>
      <w:r>
        <w:rPr>
          <w:rtl/>
        </w:rPr>
        <w:t xml:space="preserve">מישהו </w:t>
      </w:r>
      <w:bookmarkStart w:id="31980" w:name="_ETM_Q59_683709"/>
      <w:bookmarkEnd w:id="31980"/>
      <w:r>
        <w:rPr>
          <w:rFonts w:hint="cs"/>
          <w:rtl/>
        </w:rPr>
        <w:t xml:space="preserve">– </w:t>
      </w:r>
      <w:bookmarkStart w:id="31981" w:name="_ETM_Q59_684910"/>
      <w:bookmarkStart w:id="31982" w:name="_ETM_Q59_685510"/>
      <w:bookmarkEnd w:id="31981"/>
      <w:bookmarkEnd w:id="31982"/>
      <w:r>
        <w:rPr>
          <w:rtl/>
        </w:rPr>
        <w:t xml:space="preserve">לא </w:t>
      </w:r>
      <w:bookmarkStart w:id="31983" w:name="_ETM_Q59_685630"/>
      <w:bookmarkEnd w:id="31983"/>
      <w:r>
        <w:rPr>
          <w:rtl/>
        </w:rPr>
        <w:t xml:space="preserve">יודע </w:t>
      </w:r>
      <w:bookmarkStart w:id="31984" w:name="_ETM_Q59_685870"/>
      <w:bookmarkEnd w:id="31984"/>
      <w:r>
        <w:rPr>
          <w:rtl/>
        </w:rPr>
        <w:t>מה</w:t>
      </w:r>
      <w:bookmarkStart w:id="31985" w:name="_ETM_Q59_686080"/>
      <w:bookmarkStart w:id="31986" w:name="_ETM_Q59_686860"/>
      <w:bookmarkEnd w:id="31985"/>
      <w:bookmarkEnd w:id="31986"/>
      <w:r>
        <w:rPr>
          <w:rFonts w:hint="cs"/>
          <w:rtl/>
        </w:rPr>
        <w:t xml:space="preserve">, </w:t>
      </w:r>
      <w:bookmarkStart w:id="31987" w:name="_ETM_Q59_687310"/>
      <w:bookmarkEnd w:id="31987"/>
      <w:r>
        <w:rPr>
          <w:rtl/>
        </w:rPr>
        <w:t xml:space="preserve">מישהו </w:t>
      </w:r>
      <w:bookmarkStart w:id="31988" w:name="_ETM_Q59_687580"/>
      <w:bookmarkEnd w:id="31988"/>
      <w:r>
        <w:rPr>
          <w:rtl/>
        </w:rPr>
        <w:t xml:space="preserve">שאין </w:t>
      </w:r>
      <w:bookmarkStart w:id="31989" w:name="_ETM_Q59_687790"/>
      <w:bookmarkEnd w:id="31989"/>
      <w:r>
        <w:rPr>
          <w:rtl/>
        </w:rPr>
        <w:t xml:space="preserve">לו </w:t>
      </w:r>
      <w:bookmarkStart w:id="31990" w:name="_ETM_Q59_687849"/>
      <w:bookmarkEnd w:id="31990"/>
      <w:r>
        <w:rPr>
          <w:rtl/>
        </w:rPr>
        <w:t xml:space="preserve">שום </w:t>
      </w:r>
      <w:bookmarkStart w:id="31991" w:name="_ETM_Q59_688060"/>
      <w:bookmarkEnd w:id="31991"/>
      <w:r>
        <w:rPr>
          <w:rtl/>
        </w:rPr>
        <w:t xml:space="preserve">בעיות </w:t>
      </w:r>
      <w:bookmarkStart w:id="31992" w:name="_ETM_Q59_688360"/>
      <w:bookmarkEnd w:id="31992"/>
      <w:r>
        <w:rPr>
          <w:rtl/>
        </w:rPr>
        <w:t xml:space="preserve">כלכליות </w:t>
      </w:r>
      <w:bookmarkStart w:id="31993" w:name="_ETM_Q59_689110"/>
      <w:bookmarkEnd w:id="31993"/>
      <w:r>
        <w:rPr>
          <w:rtl/>
        </w:rPr>
        <w:t xml:space="preserve">והוא </w:t>
      </w:r>
      <w:bookmarkStart w:id="31994" w:name="_ETM_Q59_689319"/>
      <w:bookmarkEnd w:id="31994"/>
      <w:r>
        <w:rPr>
          <w:rtl/>
        </w:rPr>
        <w:t xml:space="preserve">גם </w:t>
      </w:r>
      <w:bookmarkStart w:id="31995" w:name="_ETM_Q59_689560"/>
      <w:bookmarkEnd w:id="31995"/>
      <w:r>
        <w:rPr>
          <w:rtl/>
        </w:rPr>
        <w:t xml:space="preserve">לא </w:t>
      </w:r>
      <w:bookmarkStart w:id="31996" w:name="_ETM_Q59_689650"/>
      <w:bookmarkEnd w:id="31996"/>
      <w:r>
        <w:rPr>
          <w:rtl/>
        </w:rPr>
        <w:t xml:space="preserve">מדווח </w:t>
      </w:r>
      <w:bookmarkStart w:id="31997" w:name="_ETM_Q59_690130"/>
      <w:bookmarkEnd w:id="31997"/>
      <w:r>
        <w:rPr>
          <w:rtl/>
        </w:rPr>
        <w:t xml:space="preserve">על </w:t>
      </w:r>
      <w:bookmarkStart w:id="31998" w:name="_ETM_Q59_690220"/>
      <w:bookmarkEnd w:id="31998"/>
      <w:r>
        <w:rPr>
          <w:rtl/>
        </w:rPr>
        <w:t xml:space="preserve">בעיות </w:t>
      </w:r>
      <w:bookmarkStart w:id="31999" w:name="_ETM_Q59_690610"/>
      <w:bookmarkEnd w:id="31999"/>
      <w:r>
        <w:rPr>
          <w:rtl/>
        </w:rPr>
        <w:t xml:space="preserve">סתם </w:t>
      </w:r>
      <w:bookmarkStart w:id="32000" w:name="_ETM_Q59_690880"/>
      <w:bookmarkEnd w:id="32000"/>
      <w:r>
        <w:rPr>
          <w:rtl/>
        </w:rPr>
        <w:t xml:space="preserve">מפסיק </w:t>
      </w:r>
      <w:bookmarkStart w:id="32001" w:name="_ETM_Q59_691090"/>
      <w:bookmarkEnd w:id="32001"/>
      <w:r>
        <w:rPr>
          <w:rFonts w:hint="cs"/>
          <w:rtl/>
        </w:rPr>
        <w:t>לשלם</w:t>
      </w:r>
      <w:r>
        <w:rPr>
          <w:rtl/>
        </w:rPr>
        <w:t xml:space="preserve"> </w:t>
      </w:r>
      <w:bookmarkStart w:id="32002" w:name="_ETM_Q59_691450"/>
      <w:bookmarkEnd w:id="32002"/>
      <w:r>
        <w:rPr>
          <w:rtl/>
        </w:rPr>
        <w:t xml:space="preserve">את </w:t>
      </w:r>
      <w:bookmarkStart w:id="32003" w:name="_ETM_Q59_691510"/>
      <w:bookmarkEnd w:id="32003"/>
      <w:r>
        <w:rPr>
          <w:rtl/>
        </w:rPr>
        <w:t>החשמל</w:t>
      </w:r>
      <w:r>
        <w:rPr>
          <w:rFonts w:hint="cs"/>
          <w:rtl/>
        </w:rPr>
        <w:t>,</w:t>
      </w:r>
      <w:r>
        <w:rPr>
          <w:rtl/>
        </w:rPr>
        <w:t xml:space="preserve"> </w:t>
      </w:r>
      <w:bookmarkStart w:id="32004" w:name="_ETM_Q59_691900"/>
      <w:bookmarkEnd w:id="32004"/>
      <w:r>
        <w:rPr>
          <w:rtl/>
        </w:rPr>
        <w:t xml:space="preserve">אני </w:t>
      </w:r>
      <w:bookmarkStart w:id="32005" w:name="_ETM_Q59_692019"/>
      <w:bookmarkEnd w:id="32005"/>
      <w:r>
        <w:rPr>
          <w:rtl/>
        </w:rPr>
        <w:t xml:space="preserve">מניח </w:t>
      </w:r>
      <w:bookmarkStart w:id="32006" w:name="_ETM_Q59_692860"/>
      <w:bookmarkEnd w:id="32006"/>
      <w:r>
        <w:rPr>
          <w:rtl/>
        </w:rPr>
        <w:t>שיש</w:t>
      </w:r>
      <w:bookmarkStart w:id="32007" w:name="_ETM_Q59_693160"/>
      <w:bookmarkStart w:id="32008" w:name="_ETM_Q59_693429"/>
      <w:bookmarkEnd w:id="32007"/>
      <w:bookmarkEnd w:id="32008"/>
      <w:r>
        <w:rPr>
          <w:rFonts w:hint="cs"/>
          <w:rtl/>
        </w:rPr>
        <w:t xml:space="preserve">קלו </w:t>
      </w:r>
      <w:r>
        <w:rPr>
          <w:rtl/>
        </w:rPr>
        <w:t xml:space="preserve">אם </w:t>
      </w:r>
      <w:bookmarkStart w:id="32009" w:name="_ETM_Q59_693519"/>
      <w:bookmarkEnd w:id="32009"/>
      <w:r>
        <w:rPr>
          <w:rFonts w:hint="cs"/>
          <w:rtl/>
        </w:rPr>
        <w:t>כן לנתק לו.</w:t>
      </w:r>
      <w:r>
        <w:rPr>
          <w:rtl/>
        </w:rPr>
        <w:t xml:space="preserve"> </w:t>
      </w:r>
      <w:bookmarkStart w:id="32010" w:name="_ETM_Q59_694179"/>
      <w:bookmarkEnd w:id="32010"/>
      <w:r>
        <w:rPr>
          <w:rtl/>
        </w:rPr>
        <w:t xml:space="preserve">אבל </w:t>
      </w:r>
      <w:bookmarkStart w:id="32011" w:name="_ETM_Q59_694330"/>
      <w:bookmarkEnd w:id="32011"/>
      <w:r>
        <w:rPr>
          <w:rtl/>
        </w:rPr>
        <w:t xml:space="preserve">המדיניות </w:t>
      </w:r>
      <w:bookmarkStart w:id="32012" w:name="_ETM_Q59_694870"/>
      <w:bookmarkEnd w:id="32012"/>
      <w:r>
        <w:rPr>
          <w:rtl/>
        </w:rPr>
        <w:t xml:space="preserve">הכללית </w:t>
      </w:r>
      <w:bookmarkStart w:id="32013" w:name="_ETM_Q59_695349"/>
      <w:bookmarkEnd w:id="32013"/>
      <w:r>
        <w:rPr>
          <w:rtl/>
        </w:rPr>
        <w:t>הז</w:t>
      </w:r>
      <w:r>
        <w:rPr>
          <w:rFonts w:hint="cs"/>
          <w:rtl/>
        </w:rPr>
        <w:t>את</w:t>
      </w:r>
      <w:r>
        <w:rPr>
          <w:rtl/>
        </w:rPr>
        <w:t xml:space="preserve"> </w:t>
      </w:r>
      <w:bookmarkStart w:id="32014" w:name="_ETM_Q59_696099"/>
      <w:bookmarkEnd w:id="32014"/>
      <w:r>
        <w:rPr>
          <w:rtl/>
        </w:rPr>
        <w:t xml:space="preserve">של </w:t>
      </w:r>
      <w:bookmarkStart w:id="32015" w:name="_ETM_Q59_696519"/>
      <w:bookmarkStart w:id="32016" w:name="_ETM_Q59_696879"/>
      <w:bookmarkEnd w:id="32015"/>
      <w:bookmarkEnd w:id="32016"/>
      <w:r>
        <w:rPr>
          <w:rFonts w:hint="cs"/>
          <w:rtl/>
        </w:rPr>
        <w:t xml:space="preserve">אפס </w:t>
      </w:r>
      <w:r>
        <w:rPr>
          <w:rtl/>
        </w:rPr>
        <w:t>ניתוקים</w:t>
      </w:r>
      <w:r>
        <w:rPr>
          <w:rFonts w:hint="cs"/>
          <w:rtl/>
        </w:rPr>
        <w:t>,</w:t>
      </w:r>
      <w:r>
        <w:rPr>
          <w:rtl/>
        </w:rPr>
        <w:t xml:space="preserve"> </w:t>
      </w:r>
      <w:bookmarkStart w:id="32017" w:name="_ETM_Q59_697510"/>
      <w:bookmarkEnd w:id="32017"/>
      <w:r>
        <w:rPr>
          <w:rtl/>
        </w:rPr>
        <w:t xml:space="preserve">או </w:t>
      </w:r>
      <w:bookmarkStart w:id="32018" w:name="_ETM_Q59_697599"/>
      <w:bookmarkEnd w:id="32018"/>
      <w:r>
        <w:rPr>
          <w:rtl/>
        </w:rPr>
        <w:t xml:space="preserve">כמעט </w:t>
      </w:r>
      <w:bookmarkStart w:id="32019" w:name="_ETM_Q59_698019"/>
      <w:bookmarkEnd w:id="32019"/>
      <w:r>
        <w:rPr>
          <w:rFonts w:hint="cs"/>
          <w:rtl/>
        </w:rPr>
        <w:t>אפס</w:t>
      </w:r>
      <w:r>
        <w:rPr>
          <w:rtl/>
        </w:rPr>
        <w:t xml:space="preserve"> </w:t>
      </w:r>
      <w:bookmarkStart w:id="32020" w:name="_ETM_Q59_698290"/>
      <w:bookmarkEnd w:id="32020"/>
      <w:r>
        <w:rPr>
          <w:rtl/>
        </w:rPr>
        <w:t>ניתוקים</w:t>
      </w:r>
      <w:r>
        <w:rPr>
          <w:rFonts w:hint="cs"/>
          <w:rtl/>
        </w:rPr>
        <w:t>,</w:t>
      </w:r>
      <w:r>
        <w:rPr>
          <w:rtl/>
        </w:rPr>
        <w:t xml:space="preserve"> </w:t>
      </w:r>
      <w:bookmarkStart w:id="32021" w:name="_ETM_Q59_699220"/>
      <w:bookmarkEnd w:id="32021"/>
      <w:r>
        <w:rPr>
          <w:rtl/>
        </w:rPr>
        <w:t xml:space="preserve">המדיניות </w:t>
      </w:r>
      <w:bookmarkStart w:id="32022" w:name="_ETM_Q59_699730"/>
      <w:bookmarkEnd w:id="32022"/>
      <w:r>
        <w:rPr>
          <w:rtl/>
        </w:rPr>
        <w:t xml:space="preserve">הרגישה </w:t>
      </w:r>
      <w:bookmarkStart w:id="32023" w:name="_ETM_Q59_700209"/>
      <w:bookmarkEnd w:id="32023"/>
      <w:r>
        <w:rPr>
          <w:rtl/>
        </w:rPr>
        <w:t xml:space="preserve">הזאת </w:t>
      </w:r>
      <w:bookmarkStart w:id="32024" w:name="_ETM_Q59_700450"/>
      <w:bookmarkEnd w:id="32024"/>
      <w:r>
        <w:rPr>
          <w:rtl/>
        </w:rPr>
        <w:t xml:space="preserve">אכן </w:t>
      </w:r>
      <w:bookmarkStart w:id="32025" w:name="_ETM_Q59_700760"/>
      <w:bookmarkEnd w:id="32025"/>
      <w:r>
        <w:rPr>
          <w:rFonts w:hint="cs"/>
          <w:rtl/>
        </w:rPr>
        <w:t>תישמר</w:t>
      </w:r>
      <w:r>
        <w:rPr>
          <w:rtl/>
        </w:rPr>
        <w:t xml:space="preserve"> </w:t>
      </w:r>
      <w:bookmarkStart w:id="32026" w:name="_ETM_Q59_701609"/>
      <w:bookmarkEnd w:id="32026"/>
      <w:r>
        <w:rPr>
          <w:rtl/>
        </w:rPr>
        <w:t xml:space="preserve">עד </w:t>
      </w:r>
      <w:bookmarkStart w:id="32027" w:name="_ETM_Q59_701969"/>
      <w:bookmarkEnd w:id="32027"/>
      <w:r>
        <w:rPr>
          <w:rtl/>
        </w:rPr>
        <w:t xml:space="preserve">סוף </w:t>
      </w:r>
      <w:bookmarkStart w:id="32028" w:name="_ETM_Q59_702510"/>
      <w:bookmarkEnd w:id="32028"/>
      <w:r>
        <w:rPr>
          <w:rtl/>
        </w:rPr>
        <w:t xml:space="preserve">תקופת </w:t>
      </w:r>
      <w:bookmarkStart w:id="32029" w:name="_ETM_Q59_703139"/>
      <w:bookmarkEnd w:id="32029"/>
      <w:r>
        <w:rPr>
          <w:rtl/>
        </w:rPr>
        <w:t xml:space="preserve">משבר </w:t>
      </w:r>
      <w:bookmarkStart w:id="32030" w:name="_ETM_Q59_703529"/>
      <w:bookmarkEnd w:id="32030"/>
      <w:r>
        <w:rPr>
          <w:rtl/>
        </w:rPr>
        <w:t>הקורונה</w:t>
      </w:r>
      <w:r>
        <w:rPr>
          <w:rFonts w:hint="cs"/>
          <w:rtl/>
        </w:rPr>
        <w:t>.</w:t>
      </w:r>
    </w:p>
    <w:p w:rsidR="00F41ED3" w:rsidRDefault="00F41ED3" w:rsidP="00822412">
      <w:pPr>
        <w:rPr>
          <w:rtl/>
        </w:rPr>
      </w:pPr>
    </w:p>
    <w:p w:rsidR="00F41ED3" w:rsidRDefault="00F41ED3" w:rsidP="00822412">
      <w:pPr>
        <w:pStyle w:val="af6"/>
        <w:keepNext/>
        <w:rPr>
          <w:rtl/>
        </w:rPr>
      </w:pPr>
      <w:bookmarkStart w:id="32031" w:name="ET_yor_6026_22"/>
      <w:r w:rsidRPr="00D34871">
        <w:rPr>
          <w:rStyle w:val="TagStyle"/>
          <w:rtl/>
        </w:rPr>
        <w:t xml:space="preserve"> &lt;&lt; יור &gt;&gt; </w:t>
      </w:r>
      <w:r>
        <w:rPr>
          <w:rtl/>
        </w:rPr>
        <w:t>היו"ר משה ארבל:</w:t>
      </w:r>
      <w:r w:rsidRPr="00D34871">
        <w:rPr>
          <w:rStyle w:val="TagStyle"/>
          <w:rtl/>
        </w:rPr>
        <w:t xml:space="preserve"> &lt;&lt; יור &gt;&gt;</w:t>
      </w:r>
      <w:r>
        <w:rPr>
          <w:rtl/>
        </w:rPr>
        <w:t xml:space="preserve">  </w:t>
      </w:r>
      <w:bookmarkEnd w:id="32031"/>
    </w:p>
    <w:p w:rsidR="00F41ED3" w:rsidRDefault="00F41ED3" w:rsidP="00C3677E">
      <w:pPr>
        <w:rPr>
          <w:rtl/>
          <w:lang w:eastAsia="he-IL"/>
        </w:rPr>
      </w:pPr>
    </w:p>
    <w:p w:rsidR="00F41ED3" w:rsidRDefault="00F41ED3" w:rsidP="00822412">
      <w:pPr>
        <w:rPr>
          <w:rtl/>
          <w:lang w:eastAsia="he-IL"/>
        </w:rPr>
      </w:pPr>
      <w:r>
        <w:rPr>
          <w:rFonts w:hint="cs"/>
          <w:rtl/>
          <w:lang w:eastAsia="he-IL"/>
        </w:rPr>
        <w:t xml:space="preserve">תודה רבה לשר האנרגיה. </w:t>
      </w:r>
    </w:p>
    <w:p w:rsidR="00F41ED3" w:rsidRDefault="00F41ED3" w:rsidP="00822412">
      <w:pPr>
        <w:rPr>
          <w:rtl/>
          <w:lang w:eastAsia="he-IL"/>
        </w:rPr>
      </w:pPr>
    </w:p>
    <w:p w:rsidR="009C22DE" w:rsidRDefault="009C22DE" w:rsidP="00C3677E">
      <w:pPr>
        <w:rPr>
          <w:rtl/>
          <w:lang w:eastAsia="he-IL"/>
        </w:rPr>
      </w:pPr>
      <w:bookmarkStart w:id="32032" w:name="TOR_Q60"/>
      <w:bookmarkStart w:id="32033" w:name="ET_query_621066_17"/>
      <w:bookmarkEnd w:id="32032"/>
      <w:r>
        <w:rPr>
          <w:rFonts w:hint="cs"/>
          <w:rtl/>
          <w:lang w:eastAsia="he-IL"/>
        </w:rPr>
        <w:t xml:space="preserve">נעבור לשאילתות לסגן שר </w:t>
      </w:r>
      <w:bookmarkStart w:id="32034" w:name="_ETM_Q60_108000"/>
      <w:bookmarkEnd w:id="32034"/>
      <w:r>
        <w:rPr>
          <w:rFonts w:hint="cs"/>
          <w:rtl/>
          <w:lang w:eastAsia="he-IL"/>
        </w:rPr>
        <w:t xml:space="preserve">הפנים, שישיב בשם שר הפנים. חבר הכנסת אוסאמה סעדי </w:t>
      </w:r>
      <w:r>
        <w:rPr>
          <w:rFonts w:hint="eastAsia"/>
          <w:rtl/>
          <w:lang w:eastAsia="he-IL"/>
        </w:rPr>
        <w:t>– שאילתה מס' 324</w:t>
      </w:r>
      <w:r>
        <w:rPr>
          <w:rFonts w:hint="cs"/>
          <w:rtl/>
          <w:lang w:eastAsia="he-IL"/>
        </w:rPr>
        <w:t>,</w:t>
      </w:r>
      <w:r>
        <w:rPr>
          <w:rFonts w:hint="eastAsia"/>
          <w:rtl/>
          <w:lang w:eastAsia="he-IL"/>
        </w:rPr>
        <w:t xml:space="preserve"> </w:t>
      </w:r>
      <w:r>
        <w:rPr>
          <w:rFonts w:hint="cs"/>
          <w:rtl/>
          <w:lang w:eastAsia="he-IL"/>
        </w:rPr>
        <w:t xml:space="preserve">בנושא: הכרזה על </w:t>
      </w:r>
      <w:bookmarkStart w:id="32035" w:name="_ETM_Q60_116000"/>
      <w:bookmarkEnd w:id="32035"/>
      <w:r>
        <w:rPr>
          <w:rFonts w:hint="cs"/>
          <w:rtl/>
          <w:lang w:eastAsia="he-IL"/>
        </w:rPr>
        <w:t xml:space="preserve">חורה כעיר. ישיב סגן שר הפנים יואב בן צור. בבקשה. </w:t>
      </w:r>
      <w:bookmarkStart w:id="32036" w:name="_ETM_Q60_121000"/>
      <w:bookmarkEnd w:id="32036"/>
    </w:p>
    <w:p w:rsidR="009C22DE" w:rsidRDefault="009C22DE" w:rsidP="00822412">
      <w:pPr>
        <w:rPr>
          <w:rtl/>
        </w:rPr>
      </w:pPr>
    </w:p>
    <w:p w:rsidR="009C22DE" w:rsidRDefault="009C22DE" w:rsidP="00822412">
      <w:pPr>
        <w:pStyle w:val="a9"/>
        <w:rPr>
          <w:rtl/>
          <w:lang w:eastAsia="he-IL"/>
        </w:rPr>
      </w:pPr>
      <w:r w:rsidRPr="000F2D12">
        <w:rPr>
          <w:rStyle w:val="TagStyle"/>
          <w:rtl/>
        </w:rPr>
        <w:t>&lt;&lt; שאילתה &gt;&gt;</w:t>
      </w:r>
      <w:r w:rsidRPr="001A0D9B">
        <w:rPr>
          <w:rStyle w:val="TagStyle"/>
          <w:rtl/>
        </w:rPr>
        <w:t xml:space="preserve"> </w:t>
      </w:r>
      <w:bookmarkStart w:id="32037" w:name="_Toc57291301"/>
      <w:bookmarkStart w:id="32038" w:name="_Toc57292570"/>
      <w:r>
        <w:rPr>
          <w:rtl/>
          <w:lang w:eastAsia="he-IL"/>
        </w:rPr>
        <w:t>324. הכרזה על חורה כעיר</w:t>
      </w:r>
      <w:bookmarkEnd w:id="32037"/>
      <w:bookmarkEnd w:id="32038"/>
      <w:r w:rsidRPr="001A0D9B">
        <w:rPr>
          <w:rStyle w:val="TagStyle"/>
          <w:rtl/>
        </w:rPr>
        <w:t xml:space="preserve"> </w:t>
      </w:r>
      <w:r w:rsidRPr="000F2D12">
        <w:rPr>
          <w:rStyle w:val="TagStyle"/>
          <w:rtl/>
        </w:rPr>
        <w:t>&lt;&lt; שאילתה &gt;&gt;</w:t>
      </w:r>
      <w:r>
        <w:rPr>
          <w:rtl/>
          <w:lang w:eastAsia="he-IL"/>
        </w:rPr>
        <w:t xml:space="preserve">  </w:t>
      </w:r>
      <w:bookmarkEnd w:id="32033"/>
    </w:p>
    <w:p w:rsidR="009C22DE" w:rsidRDefault="009C22DE" w:rsidP="00822412">
      <w:pPr>
        <w:rPr>
          <w:rtl/>
        </w:rPr>
      </w:pPr>
    </w:p>
    <w:p w:rsidR="009C22DE" w:rsidRDefault="009C22DE" w:rsidP="00822412">
      <w:pPr>
        <w:pStyle w:val="a4"/>
        <w:rPr>
          <w:rtl/>
        </w:rPr>
      </w:pPr>
      <w:bookmarkStart w:id="32039" w:name="ET_speaker_5292_18"/>
      <w:r w:rsidRPr="000F2D12">
        <w:rPr>
          <w:rStyle w:val="TagStyle"/>
          <w:rtl/>
        </w:rPr>
        <w:t xml:space="preserve"> &lt;&lt; דובר &gt;&gt;</w:t>
      </w:r>
      <w:r w:rsidRPr="001A0D9B">
        <w:rPr>
          <w:rStyle w:val="TagStyle"/>
          <w:rtl/>
        </w:rPr>
        <w:t xml:space="preserve"> </w:t>
      </w:r>
      <w:bookmarkStart w:id="32040" w:name="_Toc57291302"/>
      <w:bookmarkStart w:id="32041" w:name="_Toc57292571"/>
      <w:r>
        <w:rPr>
          <w:rtl/>
        </w:rPr>
        <w:t>אוסאמה סעדי (הרשימה המשותפת):</w:t>
      </w:r>
      <w:bookmarkEnd w:id="32040"/>
      <w:bookmarkEnd w:id="32041"/>
      <w:r w:rsidRPr="001A0D9B">
        <w:rPr>
          <w:rStyle w:val="TagStyle"/>
          <w:rtl/>
        </w:rPr>
        <w:t xml:space="preserve"> </w:t>
      </w:r>
      <w:r w:rsidRPr="000F2D12">
        <w:rPr>
          <w:rStyle w:val="TagStyle"/>
          <w:rtl/>
        </w:rPr>
        <w:t>&lt;&lt; דובר &gt;&gt;</w:t>
      </w:r>
      <w:r>
        <w:rPr>
          <w:rtl/>
        </w:rPr>
        <w:t xml:space="preserve">  </w:t>
      </w:r>
      <w:bookmarkEnd w:id="32039"/>
    </w:p>
    <w:p w:rsidR="009C22DE" w:rsidRDefault="009C22DE" w:rsidP="00C3677E">
      <w:pPr>
        <w:rPr>
          <w:rtl/>
          <w:lang w:eastAsia="he-IL"/>
        </w:rPr>
      </w:pPr>
    </w:p>
    <w:p w:rsidR="009C22DE" w:rsidRDefault="009C22DE" w:rsidP="00B12B08">
      <w:pPr>
        <w:rPr>
          <w:rtl/>
        </w:rPr>
      </w:pPr>
      <w:bookmarkStart w:id="32042" w:name="_ETM_Q60_126277"/>
      <w:bookmarkStart w:id="32043" w:name="_ETM_Q60_126541"/>
      <w:bookmarkStart w:id="32044" w:name="_ETM_Q60_126591"/>
      <w:bookmarkEnd w:id="32042"/>
      <w:bookmarkEnd w:id="32043"/>
      <w:bookmarkEnd w:id="32044"/>
      <w:r>
        <w:rPr>
          <w:rFonts w:hint="cs"/>
          <w:rtl/>
          <w:lang w:eastAsia="he-IL"/>
        </w:rPr>
        <w:t xml:space="preserve">כבוד היושב-ראש, כבוד סגן שר הפנים חברי יואב בן צור, </w:t>
      </w:r>
      <w:bookmarkStart w:id="32045" w:name="_ETM_Q60_144658"/>
      <w:bookmarkEnd w:id="32045"/>
      <w:r>
        <w:rPr>
          <w:rFonts w:hint="cs"/>
          <w:rtl/>
          <w:lang w:eastAsia="he-IL"/>
        </w:rPr>
        <w:t xml:space="preserve">ברצוני לשאול: חורה הוא יישוב </w:t>
      </w:r>
      <w:r>
        <w:rPr>
          <w:rFonts w:hint="cs"/>
          <w:rtl/>
        </w:rPr>
        <w:t xml:space="preserve">בדואי בנגב שלא הוכרז כעיר. בשל גודל האוכלוסייה והמאפיינים העירוניים שמתאפיין בהם יישוב זה, </w:t>
      </w:r>
      <w:bookmarkStart w:id="32046" w:name="_ETM_Q60_160104"/>
      <w:bookmarkStart w:id="32047" w:name="_ETM_Q60_160167"/>
      <w:bookmarkEnd w:id="32046"/>
      <w:bookmarkEnd w:id="32047"/>
      <w:r>
        <w:rPr>
          <w:rFonts w:hint="cs"/>
          <w:rtl/>
        </w:rPr>
        <w:t xml:space="preserve">עולה </w:t>
      </w:r>
      <w:r w:rsidR="00B12B08">
        <w:rPr>
          <w:rFonts w:hint="cs"/>
          <w:rtl/>
        </w:rPr>
        <w:t xml:space="preserve">ששאלה </w:t>
      </w:r>
      <w:r>
        <w:rPr>
          <w:rFonts w:hint="cs"/>
          <w:rtl/>
        </w:rPr>
        <w:t>מדוע לא יוכר היישוב חורה כעיר.</w:t>
      </w:r>
    </w:p>
    <w:p w:rsidR="009C22DE" w:rsidRDefault="009C22DE" w:rsidP="00822412">
      <w:pPr>
        <w:rPr>
          <w:rtl/>
        </w:rPr>
      </w:pPr>
      <w:bookmarkStart w:id="32048" w:name="_ETM_Q60_164950"/>
      <w:bookmarkStart w:id="32049" w:name="_ETM_Q60_165010"/>
      <w:bookmarkEnd w:id="32048"/>
      <w:bookmarkEnd w:id="32049"/>
    </w:p>
    <w:p w:rsidR="009C22DE" w:rsidRDefault="009C22DE" w:rsidP="00822412">
      <w:pPr>
        <w:rPr>
          <w:rtl/>
        </w:rPr>
      </w:pPr>
      <w:bookmarkStart w:id="32050" w:name="_ETM_Q60_165119"/>
      <w:bookmarkStart w:id="32051" w:name="_ETM_Q60_165177"/>
      <w:bookmarkEnd w:id="32050"/>
      <w:bookmarkEnd w:id="32051"/>
      <w:r>
        <w:rPr>
          <w:rFonts w:hint="cs"/>
          <w:rtl/>
        </w:rPr>
        <w:t>ב</w:t>
      </w:r>
      <w:r w:rsidRPr="00472AB3">
        <w:rPr>
          <w:rFonts w:hint="cs"/>
          <w:rtl/>
        </w:rPr>
        <w:t>רצוני לשאול:</w:t>
      </w:r>
      <w:r>
        <w:rPr>
          <w:rFonts w:hint="cs"/>
          <w:rtl/>
        </w:rPr>
        <w:t xml:space="preserve"> </w:t>
      </w:r>
    </w:p>
    <w:p w:rsidR="009C22DE" w:rsidRDefault="009C22DE" w:rsidP="00822412">
      <w:pPr>
        <w:rPr>
          <w:rtl/>
        </w:rPr>
      </w:pPr>
    </w:p>
    <w:p w:rsidR="009C22DE" w:rsidRDefault="009C22DE" w:rsidP="00822412">
      <w:pPr>
        <w:rPr>
          <w:rtl/>
        </w:rPr>
      </w:pPr>
      <w:r>
        <w:rPr>
          <w:rFonts w:hint="cs"/>
          <w:rtl/>
        </w:rPr>
        <w:t>מדוע לא יהפוך היישוב לעיר?</w:t>
      </w:r>
    </w:p>
    <w:p w:rsidR="009C22DE" w:rsidRDefault="009C22DE" w:rsidP="00822412">
      <w:pPr>
        <w:rPr>
          <w:rtl/>
          <w:lang w:eastAsia="he-IL"/>
        </w:rPr>
      </w:pPr>
      <w:bookmarkStart w:id="32052" w:name="_ETM_Q60_169574"/>
      <w:bookmarkStart w:id="32053" w:name="_ETM_Q60_169629"/>
      <w:bookmarkEnd w:id="32052"/>
      <w:bookmarkEnd w:id="32053"/>
    </w:p>
    <w:p w:rsidR="009C22DE" w:rsidRDefault="009C22DE" w:rsidP="00822412">
      <w:pPr>
        <w:pStyle w:val="af6"/>
        <w:rPr>
          <w:rtl/>
        </w:rPr>
      </w:pPr>
      <w:r w:rsidRPr="000F2D12">
        <w:rPr>
          <w:rStyle w:val="TagStyle"/>
          <w:rtl/>
        </w:rPr>
        <w:t xml:space="preserve"> &lt;&lt; יור &gt;&gt;</w:t>
      </w:r>
      <w:r w:rsidRPr="001A0D9B">
        <w:rPr>
          <w:rStyle w:val="TagStyle"/>
          <w:rtl/>
        </w:rPr>
        <w:t xml:space="preserve"> </w:t>
      </w:r>
      <w:r>
        <w:rPr>
          <w:rtl/>
        </w:rPr>
        <w:t>היו"ר משה ארבל:</w:t>
      </w:r>
      <w:r w:rsidRPr="001A0D9B">
        <w:rPr>
          <w:rStyle w:val="TagStyle"/>
          <w:rtl/>
        </w:rPr>
        <w:t xml:space="preserve"> </w:t>
      </w:r>
      <w:r w:rsidRPr="000F2D12">
        <w:rPr>
          <w:rStyle w:val="TagStyle"/>
          <w:rtl/>
        </w:rPr>
        <w:t>&lt;&lt; יור &gt;&gt;</w:t>
      </w:r>
      <w:r>
        <w:rPr>
          <w:rtl/>
        </w:rPr>
        <w:t xml:space="preserve">  </w:t>
      </w:r>
    </w:p>
    <w:p w:rsidR="009C22DE" w:rsidRDefault="009C22DE" w:rsidP="00C3677E">
      <w:pPr>
        <w:rPr>
          <w:rtl/>
          <w:lang w:eastAsia="he-IL"/>
        </w:rPr>
      </w:pPr>
    </w:p>
    <w:p w:rsidR="009C22DE" w:rsidRDefault="009C22DE" w:rsidP="00822412">
      <w:pPr>
        <w:rPr>
          <w:rtl/>
          <w:lang w:eastAsia="he-IL"/>
        </w:rPr>
      </w:pPr>
      <w:r>
        <w:rPr>
          <w:rFonts w:hint="cs"/>
          <w:rtl/>
          <w:lang w:eastAsia="he-IL"/>
        </w:rPr>
        <w:lastRenderedPageBreak/>
        <w:t>אם תרצה</w:t>
      </w:r>
      <w:bookmarkStart w:id="32054" w:name="_ETM_Q60_173500"/>
      <w:bookmarkEnd w:id="32054"/>
      <w:r>
        <w:rPr>
          <w:rFonts w:hint="cs"/>
          <w:rtl/>
          <w:lang w:eastAsia="he-IL"/>
        </w:rPr>
        <w:t xml:space="preserve">, אדוני, אולי, מכיוון ששלוש השאילתות הן על אותם נושאים </w:t>
      </w:r>
      <w:bookmarkStart w:id="32055" w:name="_ETM_Q60_174746"/>
      <w:bookmarkEnd w:id="32055"/>
      <w:r>
        <w:rPr>
          <w:rFonts w:hint="cs"/>
          <w:rtl/>
          <w:lang w:eastAsia="he-IL"/>
        </w:rPr>
        <w:t xml:space="preserve">ורק ערים שונות, אולי תציע את שלוש השאילתות יחד </w:t>
      </w:r>
      <w:bookmarkStart w:id="32056" w:name="_ETM_Q60_178962"/>
      <w:bookmarkEnd w:id="32056"/>
      <w:r>
        <w:rPr>
          <w:rFonts w:hint="eastAsia"/>
          <w:rtl/>
          <w:lang w:eastAsia="he-IL"/>
        </w:rPr>
        <w:t xml:space="preserve">– </w:t>
      </w:r>
      <w:r>
        <w:rPr>
          <w:rFonts w:hint="cs"/>
          <w:rtl/>
          <w:lang w:eastAsia="he-IL"/>
        </w:rPr>
        <w:t xml:space="preserve">גם על כפר קרע וגם על כפר </w:t>
      </w:r>
      <w:proofErr w:type="spellStart"/>
      <w:r>
        <w:rPr>
          <w:rFonts w:hint="cs"/>
          <w:rtl/>
          <w:lang w:eastAsia="he-IL"/>
        </w:rPr>
        <w:t>כנא</w:t>
      </w:r>
      <w:proofErr w:type="spellEnd"/>
      <w:r>
        <w:rPr>
          <w:rFonts w:hint="cs"/>
          <w:rtl/>
          <w:lang w:eastAsia="he-IL"/>
        </w:rPr>
        <w:t xml:space="preserve">. </w:t>
      </w:r>
      <w:bookmarkStart w:id="32057" w:name="_ETM_Q60_180589"/>
      <w:bookmarkEnd w:id="32057"/>
    </w:p>
    <w:p w:rsidR="009C22DE" w:rsidRDefault="009C22DE" w:rsidP="00822412">
      <w:pPr>
        <w:rPr>
          <w:rtl/>
          <w:lang w:eastAsia="he-IL"/>
        </w:rPr>
      </w:pPr>
      <w:bookmarkStart w:id="32058" w:name="_ETM_Q60_180659"/>
      <w:bookmarkEnd w:id="32058"/>
    </w:p>
    <w:p w:rsidR="009C22DE" w:rsidRDefault="009C22DE" w:rsidP="00822412">
      <w:pPr>
        <w:pStyle w:val="a9"/>
        <w:rPr>
          <w:rtl/>
          <w:lang w:eastAsia="he-IL"/>
        </w:rPr>
      </w:pPr>
      <w:bookmarkStart w:id="32059" w:name="ET_query_621069_21"/>
      <w:r w:rsidRPr="000F2D12">
        <w:rPr>
          <w:rStyle w:val="TagStyle"/>
          <w:rtl/>
        </w:rPr>
        <w:t xml:space="preserve"> &lt;&lt; שאילתה &gt;&gt;</w:t>
      </w:r>
      <w:r w:rsidRPr="001A0D9B">
        <w:rPr>
          <w:rStyle w:val="TagStyle"/>
          <w:rtl/>
        </w:rPr>
        <w:t xml:space="preserve"> </w:t>
      </w:r>
      <w:bookmarkStart w:id="32060" w:name="_Toc57291303"/>
      <w:bookmarkStart w:id="32061" w:name="_Toc57292572"/>
      <w:r>
        <w:rPr>
          <w:rtl/>
          <w:lang w:eastAsia="he-IL"/>
        </w:rPr>
        <w:t>325. כפר קרע</w:t>
      </w:r>
      <w:bookmarkEnd w:id="32060"/>
      <w:bookmarkEnd w:id="32061"/>
      <w:r w:rsidRPr="001A0D9B">
        <w:rPr>
          <w:rStyle w:val="TagStyle"/>
          <w:rtl/>
        </w:rPr>
        <w:t xml:space="preserve"> </w:t>
      </w:r>
      <w:r w:rsidRPr="000F2D12">
        <w:rPr>
          <w:rStyle w:val="TagStyle"/>
          <w:rtl/>
        </w:rPr>
        <w:t>&lt;&lt; שאילתה &gt;&gt;</w:t>
      </w:r>
      <w:r>
        <w:rPr>
          <w:rtl/>
          <w:lang w:eastAsia="he-IL"/>
        </w:rPr>
        <w:t xml:space="preserve">  </w:t>
      </w:r>
      <w:bookmarkEnd w:id="32059"/>
    </w:p>
    <w:p w:rsidR="009C22DE" w:rsidRPr="001A0D9B" w:rsidRDefault="009C22DE" w:rsidP="00822412">
      <w:pPr>
        <w:rPr>
          <w:rtl/>
          <w:lang w:eastAsia="he-IL"/>
        </w:rPr>
      </w:pPr>
    </w:p>
    <w:p w:rsidR="009C22DE" w:rsidRDefault="009C22DE" w:rsidP="00822412">
      <w:pPr>
        <w:pStyle w:val="a4"/>
        <w:rPr>
          <w:rtl/>
        </w:rPr>
      </w:pPr>
      <w:bookmarkStart w:id="32062" w:name="_ETM_Q60_179078"/>
      <w:bookmarkStart w:id="32063" w:name="_ETM_Q60_179135"/>
      <w:bookmarkEnd w:id="32062"/>
      <w:bookmarkEnd w:id="32063"/>
      <w:r w:rsidRPr="00A051B9">
        <w:rPr>
          <w:rStyle w:val="TagStyle"/>
          <w:rtl/>
        </w:rPr>
        <w:t xml:space="preserve"> &lt;&lt; דובר &gt;&gt;</w:t>
      </w:r>
      <w:r w:rsidRPr="001A0D9B">
        <w:rPr>
          <w:rStyle w:val="TagStyle"/>
          <w:rtl/>
        </w:rPr>
        <w:t xml:space="preserve"> </w:t>
      </w:r>
      <w:bookmarkStart w:id="32064" w:name="_Toc57291304"/>
      <w:bookmarkStart w:id="32065" w:name="_Toc57292573"/>
      <w:r>
        <w:rPr>
          <w:rtl/>
        </w:rPr>
        <w:t>אוסאמה סעדי (הרשימה המשותפת):</w:t>
      </w:r>
      <w:bookmarkEnd w:id="32064"/>
      <w:bookmarkEnd w:id="32065"/>
      <w:r w:rsidRPr="001A0D9B">
        <w:rPr>
          <w:rStyle w:val="TagStyle"/>
          <w:rtl/>
        </w:rPr>
        <w:t xml:space="preserve"> </w:t>
      </w:r>
      <w:r w:rsidRPr="00A051B9">
        <w:rPr>
          <w:rStyle w:val="TagStyle"/>
          <w:rtl/>
        </w:rPr>
        <w:t xml:space="preserve">&lt;&lt; דובר &gt;&gt; </w:t>
      </w:r>
      <w:r>
        <w:rPr>
          <w:rtl/>
        </w:rPr>
        <w:t xml:space="preserve">  </w:t>
      </w:r>
    </w:p>
    <w:p w:rsidR="009C22DE" w:rsidRDefault="009C22DE" w:rsidP="00C3677E">
      <w:pPr>
        <w:rPr>
          <w:rtl/>
          <w:lang w:eastAsia="he-IL"/>
        </w:rPr>
      </w:pPr>
    </w:p>
    <w:p w:rsidR="009C22DE" w:rsidRDefault="009C22DE" w:rsidP="00822412">
      <w:pPr>
        <w:rPr>
          <w:rtl/>
          <w:lang w:eastAsia="he-IL"/>
        </w:rPr>
      </w:pPr>
      <w:bookmarkStart w:id="32066" w:name="_ETM_Q60_179829"/>
      <w:bookmarkEnd w:id="32066"/>
      <w:r>
        <w:rPr>
          <w:rFonts w:hint="cs"/>
          <w:rtl/>
          <w:lang w:eastAsia="he-IL"/>
        </w:rPr>
        <w:t>ב</w:t>
      </w:r>
      <w:bookmarkStart w:id="32067" w:name="_ETM_Q60_181478"/>
      <w:bookmarkEnd w:id="32067"/>
      <w:r>
        <w:rPr>
          <w:rFonts w:hint="cs"/>
          <w:rtl/>
          <w:lang w:eastAsia="he-IL"/>
        </w:rPr>
        <w:t xml:space="preserve">דיוק. אז אותה שאלה אני שואל, כבוד סגן השר, </w:t>
      </w:r>
      <w:bookmarkStart w:id="32068" w:name="_ETM_Q60_184417"/>
      <w:bookmarkEnd w:id="32068"/>
      <w:r>
        <w:rPr>
          <w:rFonts w:hint="cs"/>
          <w:rtl/>
          <w:lang w:eastAsia="he-IL"/>
        </w:rPr>
        <w:t xml:space="preserve">גם בעניין כפר קרע במשולש. מדובר ביישוב במשולש </w:t>
      </w:r>
      <w:bookmarkStart w:id="32069" w:name="_ETM_Q60_191998"/>
      <w:bookmarkEnd w:id="32069"/>
      <w:r>
        <w:rPr>
          <w:rFonts w:hint="cs"/>
          <w:rtl/>
          <w:lang w:eastAsia="he-IL"/>
        </w:rPr>
        <w:t xml:space="preserve">הצפוני שלא הוכרז עד היום כעיר. אני שואל את אותה </w:t>
      </w:r>
      <w:bookmarkStart w:id="32070" w:name="_ETM_Q60_198694"/>
      <w:bookmarkEnd w:id="32070"/>
      <w:r>
        <w:rPr>
          <w:rFonts w:hint="cs"/>
          <w:rtl/>
          <w:lang w:eastAsia="he-IL"/>
        </w:rPr>
        <w:t xml:space="preserve">שאלה בעניין כפר קרע. </w:t>
      </w:r>
    </w:p>
    <w:p w:rsidR="009C22DE" w:rsidRDefault="009C22DE" w:rsidP="00822412">
      <w:pPr>
        <w:rPr>
          <w:rtl/>
          <w:lang w:eastAsia="he-IL"/>
        </w:rPr>
      </w:pPr>
      <w:bookmarkStart w:id="32071" w:name="_ETM_Q60_201304"/>
      <w:bookmarkStart w:id="32072" w:name="_ETM_Q60_201373"/>
      <w:bookmarkEnd w:id="32071"/>
      <w:bookmarkEnd w:id="32072"/>
    </w:p>
    <w:p w:rsidR="009C22DE" w:rsidRDefault="009C22DE" w:rsidP="00822412">
      <w:pPr>
        <w:pStyle w:val="a9"/>
        <w:rPr>
          <w:rtl/>
          <w:lang w:eastAsia="he-IL"/>
        </w:rPr>
      </w:pPr>
      <w:bookmarkStart w:id="32073" w:name="ET_query_621074_22"/>
      <w:r w:rsidRPr="000F2D12">
        <w:rPr>
          <w:rStyle w:val="TagStyle"/>
          <w:rtl/>
        </w:rPr>
        <w:t xml:space="preserve"> &lt;&lt; שאילתה &gt;&gt;</w:t>
      </w:r>
      <w:r w:rsidRPr="001A0D9B">
        <w:rPr>
          <w:rStyle w:val="TagStyle"/>
          <w:rtl/>
        </w:rPr>
        <w:t xml:space="preserve"> </w:t>
      </w:r>
      <w:bookmarkStart w:id="32074" w:name="_Toc57291305"/>
      <w:bookmarkStart w:id="32075" w:name="_Toc57292574"/>
      <w:r>
        <w:rPr>
          <w:rtl/>
          <w:lang w:eastAsia="he-IL"/>
        </w:rPr>
        <w:t xml:space="preserve">326. כפר </w:t>
      </w:r>
      <w:proofErr w:type="spellStart"/>
      <w:r>
        <w:rPr>
          <w:rtl/>
          <w:lang w:eastAsia="he-IL"/>
        </w:rPr>
        <w:t>כנא</w:t>
      </w:r>
      <w:bookmarkEnd w:id="32074"/>
      <w:bookmarkEnd w:id="32075"/>
      <w:proofErr w:type="spellEnd"/>
      <w:r w:rsidRPr="001A0D9B">
        <w:rPr>
          <w:rStyle w:val="TagStyle"/>
          <w:rtl/>
        </w:rPr>
        <w:t xml:space="preserve"> </w:t>
      </w:r>
      <w:r w:rsidRPr="000F2D12">
        <w:rPr>
          <w:rStyle w:val="TagStyle"/>
          <w:rtl/>
        </w:rPr>
        <w:t>&lt;&lt; שאילתה &gt;&gt;</w:t>
      </w:r>
      <w:r>
        <w:rPr>
          <w:rtl/>
          <w:lang w:eastAsia="he-IL"/>
        </w:rPr>
        <w:t xml:space="preserve">  </w:t>
      </w:r>
      <w:bookmarkEnd w:id="32073"/>
    </w:p>
    <w:p w:rsidR="009C22DE" w:rsidRDefault="009C22DE" w:rsidP="00822412">
      <w:pPr>
        <w:rPr>
          <w:rtl/>
          <w:lang w:eastAsia="he-IL"/>
        </w:rPr>
      </w:pPr>
    </w:p>
    <w:p w:rsidR="009C22DE" w:rsidRDefault="009C22DE" w:rsidP="00822412">
      <w:pPr>
        <w:pStyle w:val="a4"/>
        <w:rPr>
          <w:rtl/>
        </w:rPr>
      </w:pPr>
      <w:bookmarkStart w:id="32076" w:name="ET_speakercontinue_5292_23"/>
      <w:r w:rsidRPr="00A051B9">
        <w:rPr>
          <w:rStyle w:val="TagStyle"/>
          <w:rtl/>
        </w:rPr>
        <w:t xml:space="preserve"> &lt;&lt; דובר &gt;&gt;</w:t>
      </w:r>
      <w:r w:rsidRPr="001A0D9B">
        <w:rPr>
          <w:rStyle w:val="TagStyle"/>
          <w:rtl/>
        </w:rPr>
        <w:t xml:space="preserve"> </w:t>
      </w:r>
      <w:bookmarkStart w:id="32077" w:name="_Toc57291306"/>
      <w:bookmarkStart w:id="32078" w:name="_Toc57292575"/>
      <w:r>
        <w:rPr>
          <w:rtl/>
        </w:rPr>
        <w:t>אוסאמה סעדי (הרשימה המשותפת):</w:t>
      </w:r>
      <w:bookmarkEnd w:id="32077"/>
      <w:bookmarkEnd w:id="32078"/>
      <w:r w:rsidRPr="001A0D9B">
        <w:rPr>
          <w:rStyle w:val="TagStyle"/>
          <w:rtl/>
        </w:rPr>
        <w:t xml:space="preserve"> </w:t>
      </w:r>
      <w:r w:rsidRPr="00A051B9">
        <w:rPr>
          <w:rStyle w:val="TagStyle"/>
          <w:rtl/>
        </w:rPr>
        <w:t xml:space="preserve">&lt;&lt; דובר &gt;&gt; </w:t>
      </w:r>
      <w:r>
        <w:rPr>
          <w:rtl/>
        </w:rPr>
        <w:t xml:space="preserve">  </w:t>
      </w:r>
      <w:bookmarkEnd w:id="32076"/>
    </w:p>
    <w:p w:rsidR="009C22DE" w:rsidRDefault="009C22DE" w:rsidP="00C3677E">
      <w:pPr>
        <w:rPr>
          <w:rtl/>
          <w:lang w:eastAsia="he-IL"/>
        </w:rPr>
      </w:pPr>
    </w:p>
    <w:p w:rsidR="009C22DE" w:rsidRPr="001A0D9B" w:rsidRDefault="009C22DE" w:rsidP="00822412">
      <w:pPr>
        <w:rPr>
          <w:rtl/>
          <w:lang w:eastAsia="he-IL"/>
        </w:rPr>
      </w:pPr>
      <w:bookmarkStart w:id="32079" w:name="_ETM_Q60_201470"/>
      <w:bookmarkStart w:id="32080" w:name="_ETM_Q60_201540"/>
      <w:bookmarkEnd w:id="32079"/>
      <w:bookmarkEnd w:id="32080"/>
      <w:r>
        <w:rPr>
          <w:rFonts w:hint="cs"/>
          <w:rtl/>
          <w:lang w:eastAsia="he-IL"/>
        </w:rPr>
        <w:t xml:space="preserve">והשאילתה השלישית היא </w:t>
      </w:r>
      <w:bookmarkStart w:id="32081" w:name="_ETM_Q60_204550"/>
      <w:bookmarkEnd w:id="32081"/>
      <w:r>
        <w:rPr>
          <w:rFonts w:hint="cs"/>
          <w:rtl/>
          <w:lang w:eastAsia="he-IL"/>
        </w:rPr>
        <w:t xml:space="preserve">בעניין היישוב כפר </w:t>
      </w:r>
      <w:proofErr w:type="spellStart"/>
      <w:r>
        <w:rPr>
          <w:rFonts w:hint="cs"/>
          <w:rtl/>
          <w:lang w:eastAsia="he-IL"/>
        </w:rPr>
        <w:t>כנא</w:t>
      </w:r>
      <w:proofErr w:type="spellEnd"/>
      <w:r>
        <w:rPr>
          <w:rFonts w:hint="cs"/>
          <w:rtl/>
          <w:lang w:eastAsia="he-IL"/>
        </w:rPr>
        <w:t xml:space="preserve"> בגליל. ביקרתי שם ואני יודע </w:t>
      </w:r>
      <w:bookmarkStart w:id="32082" w:name="_ETM_Q60_210830"/>
      <w:bookmarkEnd w:id="32082"/>
      <w:r>
        <w:rPr>
          <w:rFonts w:hint="cs"/>
          <w:rtl/>
          <w:lang w:eastAsia="he-IL"/>
        </w:rPr>
        <w:t xml:space="preserve">שהוגשה בקשה למשרד הפנים והייתה ועדה, והשאלה היא מה קורה </w:t>
      </w:r>
      <w:bookmarkStart w:id="32083" w:name="_ETM_Q60_216612"/>
      <w:bookmarkEnd w:id="32083"/>
      <w:r>
        <w:rPr>
          <w:rFonts w:hint="cs"/>
          <w:rtl/>
          <w:lang w:eastAsia="he-IL"/>
        </w:rPr>
        <w:t xml:space="preserve">עם זה ולמה עד היום לא הוכרזו היישובים האלה כערים. </w:t>
      </w:r>
    </w:p>
    <w:p w:rsidR="009C22DE" w:rsidRPr="0035241B" w:rsidRDefault="009C22DE" w:rsidP="00822412">
      <w:pPr>
        <w:rPr>
          <w:rtl/>
        </w:rPr>
      </w:pPr>
      <w:bookmarkStart w:id="32084" w:name="_ETM_Q60_136000"/>
      <w:bookmarkStart w:id="32085" w:name="ET_speaker_6006_10"/>
      <w:bookmarkEnd w:id="32084"/>
    </w:p>
    <w:p w:rsidR="009C22DE" w:rsidRDefault="009C22DE" w:rsidP="00822412">
      <w:pPr>
        <w:pStyle w:val="a4"/>
        <w:rPr>
          <w:rtl/>
        </w:rPr>
      </w:pPr>
      <w:bookmarkStart w:id="32086" w:name="_ETM_Q60_137000"/>
      <w:bookmarkEnd w:id="32086"/>
      <w:r w:rsidRPr="000F2D12">
        <w:rPr>
          <w:rStyle w:val="TagStyle"/>
          <w:rtl/>
        </w:rPr>
        <w:t xml:space="preserve"> &lt;&lt; דובר &gt;&gt;</w:t>
      </w:r>
      <w:r w:rsidRPr="00586F69">
        <w:rPr>
          <w:rStyle w:val="TagStyle"/>
          <w:rtl/>
        </w:rPr>
        <w:t xml:space="preserve"> </w:t>
      </w:r>
      <w:bookmarkStart w:id="32087" w:name="_Toc57291307"/>
      <w:bookmarkStart w:id="32088" w:name="_Toc57292576"/>
      <w:r>
        <w:rPr>
          <w:rtl/>
        </w:rPr>
        <w:t>סגן שר הפנים יואב בן צור:</w:t>
      </w:r>
      <w:bookmarkEnd w:id="32087"/>
      <w:bookmarkEnd w:id="32088"/>
      <w:r w:rsidRPr="00586F69">
        <w:rPr>
          <w:rStyle w:val="TagStyle"/>
          <w:rtl/>
        </w:rPr>
        <w:t xml:space="preserve"> </w:t>
      </w:r>
      <w:r w:rsidRPr="000F2D12">
        <w:rPr>
          <w:rStyle w:val="TagStyle"/>
          <w:rtl/>
        </w:rPr>
        <w:t>&lt;&lt; דובר &gt;&gt;</w:t>
      </w:r>
      <w:r>
        <w:rPr>
          <w:rtl/>
        </w:rPr>
        <w:t xml:space="preserve">  </w:t>
      </w:r>
      <w:bookmarkEnd w:id="32085"/>
    </w:p>
    <w:p w:rsidR="009C22DE" w:rsidRDefault="009C22DE" w:rsidP="00C3677E">
      <w:pPr>
        <w:rPr>
          <w:rtl/>
          <w:lang w:eastAsia="he-IL"/>
        </w:rPr>
      </w:pPr>
    </w:p>
    <w:p w:rsidR="009C22DE" w:rsidRDefault="009C22DE" w:rsidP="00822412">
      <w:pPr>
        <w:rPr>
          <w:rtl/>
          <w:lang w:eastAsia="he-IL"/>
        </w:rPr>
      </w:pPr>
      <w:r>
        <w:rPr>
          <w:rFonts w:hint="cs"/>
          <w:rtl/>
          <w:lang w:eastAsia="he-IL"/>
        </w:rPr>
        <w:t xml:space="preserve">אדוני היושב-ראש, מכובדי השר, חבריי חברי הכנסת, באמת משובב נפש </w:t>
      </w:r>
      <w:r w:rsidR="00587CB2">
        <w:rPr>
          <w:rFonts w:hint="cs"/>
          <w:rtl/>
          <w:lang w:eastAsia="he-IL"/>
        </w:rPr>
        <w:t>– – –</w:t>
      </w:r>
    </w:p>
    <w:p w:rsidR="009C22DE" w:rsidRDefault="009C22DE" w:rsidP="00822412">
      <w:pPr>
        <w:rPr>
          <w:rtl/>
          <w:lang w:eastAsia="he-IL"/>
        </w:rPr>
      </w:pPr>
    </w:p>
    <w:p w:rsidR="009C22DE" w:rsidRDefault="009C22DE" w:rsidP="00822412">
      <w:pPr>
        <w:pStyle w:val="af5"/>
        <w:rPr>
          <w:rtl/>
        </w:rPr>
      </w:pPr>
      <w:bookmarkStart w:id="32089" w:name="ET_interruption_5084_24"/>
      <w:r w:rsidRPr="000F2D12">
        <w:rPr>
          <w:rStyle w:val="TagStyle"/>
          <w:rtl/>
        </w:rPr>
        <w:t xml:space="preserve"> &lt;&lt; קריאה &gt;&gt;</w:t>
      </w:r>
      <w:r w:rsidRPr="001A0D9B">
        <w:rPr>
          <w:rStyle w:val="TagStyle"/>
          <w:rtl/>
        </w:rPr>
        <w:t xml:space="preserve"> </w:t>
      </w:r>
      <w:r>
        <w:rPr>
          <w:rtl/>
        </w:rPr>
        <w:t>מיקי לוי (יש עתיד-תל"ם):</w:t>
      </w:r>
      <w:r w:rsidRPr="001A0D9B">
        <w:rPr>
          <w:rStyle w:val="TagStyle"/>
          <w:rtl/>
        </w:rPr>
        <w:t xml:space="preserve"> </w:t>
      </w:r>
      <w:r w:rsidRPr="000F2D12">
        <w:rPr>
          <w:rStyle w:val="TagStyle"/>
          <w:rtl/>
        </w:rPr>
        <w:t>&lt;&lt; קריאה &gt;&gt;</w:t>
      </w:r>
      <w:r>
        <w:rPr>
          <w:rtl/>
        </w:rPr>
        <w:t xml:space="preserve">  </w:t>
      </w:r>
      <w:bookmarkEnd w:id="32089"/>
    </w:p>
    <w:p w:rsidR="009C22DE" w:rsidRDefault="009C22DE" w:rsidP="00C3677E">
      <w:pPr>
        <w:rPr>
          <w:rtl/>
          <w:lang w:eastAsia="he-IL"/>
        </w:rPr>
      </w:pPr>
    </w:p>
    <w:p w:rsidR="009C22DE" w:rsidRDefault="009C22DE" w:rsidP="00822412">
      <w:pPr>
        <w:rPr>
          <w:rtl/>
          <w:lang w:eastAsia="he-IL"/>
        </w:rPr>
      </w:pPr>
      <w:bookmarkStart w:id="32090" w:name="_ETM_Q60_232297"/>
      <w:bookmarkEnd w:id="32090"/>
      <w:r>
        <w:rPr>
          <w:rFonts w:hint="cs"/>
          <w:rtl/>
          <w:lang w:eastAsia="he-IL"/>
        </w:rPr>
        <w:t>אפ</w:t>
      </w:r>
      <w:bookmarkStart w:id="32091" w:name="_ETM_Q60_232587"/>
      <w:bookmarkEnd w:id="32091"/>
      <w:r>
        <w:rPr>
          <w:rFonts w:hint="cs"/>
          <w:rtl/>
          <w:lang w:eastAsia="he-IL"/>
        </w:rPr>
        <w:t>ש</w:t>
      </w:r>
      <w:bookmarkStart w:id="32092" w:name="_ETM_Q60_232683"/>
      <w:bookmarkEnd w:id="32092"/>
      <w:r>
        <w:rPr>
          <w:rFonts w:hint="cs"/>
          <w:rtl/>
          <w:lang w:eastAsia="he-IL"/>
        </w:rPr>
        <w:t xml:space="preserve">ר </w:t>
      </w:r>
      <w:bookmarkStart w:id="32093" w:name="_ETM_Q60_232795"/>
      <w:bookmarkEnd w:id="32093"/>
      <w:r>
        <w:rPr>
          <w:rFonts w:hint="cs"/>
          <w:rtl/>
          <w:lang w:eastAsia="he-IL"/>
        </w:rPr>
        <w:t xml:space="preserve">אחר כך לשאול </w:t>
      </w:r>
      <w:r w:rsidR="00587CB2">
        <w:rPr>
          <w:rFonts w:hint="cs"/>
          <w:rtl/>
          <w:lang w:eastAsia="he-IL"/>
        </w:rPr>
        <w:t>– – –</w:t>
      </w:r>
      <w:r>
        <w:rPr>
          <w:rFonts w:hint="cs"/>
          <w:rtl/>
          <w:lang w:eastAsia="he-IL"/>
        </w:rPr>
        <w:t xml:space="preserve"> </w:t>
      </w:r>
    </w:p>
    <w:p w:rsidR="009C22DE" w:rsidRDefault="009C22DE" w:rsidP="00822412">
      <w:pPr>
        <w:rPr>
          <w:rtl/>
          <w:lang w:eastAsia="he-IL"/>
        </w:rPr>
      </w:pPr>
      <w:bookmarkStart w:id="32094" w:name="_ETM_Q60_234882"/>
      <w:bookmarkStart w:id="32095" w:name="_ETM_Q60_234942"/>
      <w:bookmarkEnd w:id="32094"/>
      <w:bookmarkEnd w:id="32095"/>
    </w:p>
    <w:p w:rsidR="009C22DE" w:rsidRDefault="009C22DE" w:rsidP="00822412">
      <w:pPr>
        <w:pStyle w:val="-"/>
        <w:rPr>
          <w:rtl/>
        </w:rPr>
      </w:pPr>
      <w:bookmarkStart w:id="32096" w:name="_ETM_Q60_231855"/>
      <w:bookmarkStart w:id="32097" w:name="_ETM_Q60_231922"/>
      <w:bookmarkEnd w:id="32096"/>
      <w:bookmarkEnd w:id="32097"/>
      <w:r w:rsidRPr="000F2D12">
        <w:rPr>
          <w:rStyle w:val="TagStyle"/>
          <w:rtl/>
        </w:rPr>
        <w:t xml:space="preserve"> &lt;&lt; דובר_המשך &gt;&gt;</w:t>
      </w:r>
      <w:r w:rsidRPr="001A0D9B">
        <w:rPr>
          <w:rStyle w:val="TagStyle"/>
          <w:rtl/>
        </w:rPr>
        <w:t xml:space="preserve"> </w:t>
      </w:r>
      <w:r>
        <w:rPr>
          <w:rtl/>
        </w:rPr>
        <w:t>סגן שר הפנים יואב בן צור:</w:t>
      </w:r>
      <w:r w:rsidRPr="001A0D9B">
        <w:rPr>
          <w:rStyle w:val="TagStyle"/>
          <w:rtl/>
        </w:rPr>
        <w:t xml:space="preserve"> </w:t>
      </w:r>
      <w:r w:rsidRPr="000F2D12">
        <w:rPr>
          <w:rStyle w:val="TagStyle"/>
          <w:rtl/>
        </w:rPr>
        <w:t>&lt;&lt; דובר_המשך &gt;&gt;</w:t>
      </w:r>
      <w:r>
        <w:rPr>
          <w:rtl/>
        </w:rPr>
        <w:t xml:space="preserve">  </w:t>
      </w:r>
    </w:p>
    <w:p w:rsidR="009C22DE" w:rsidRDefault="009C22DE" w:rsidP="00C3677E">
      <w:pPr>
        <w:rPr>
          <w:rtl/>
          <w:lang w:eastAsia="he-IL"/>
        </w:rPr>
      </w:pPr>
    </w:p>
    <w:p w:rsidR="009C22DE" w:rsidRDefault="009C22DE" w:rsidP="00822412">
      <w:pPr>
        <w:rPr>
          <w:rtl/>
          <w:lang w:eastAsia="he-IL"/>
        </w:rPr>
      </w:pPr>
      <w:r>
        <w:rPr>
          <w:rFonts w:hint="cs"/>
          <w:rtl/>
          <w:lang w:eastAsia="he-IL"/>
        </w:rPr>
        <w:t xml:space="preserve">מה אתה רוצה לשאול </w:t>
      </w:r>
      <w:bookmarkStart w:id="32098" w:name="_ETM_Q60_236028"/>
      <w:bookmarkEnd w:id="32098"/>
      <w:r>
        <w:rPr>
          <w:rFonts w:hint="cs"/>
          <w:rtl/>
          <w:lang w:eastAsia="he-IL"/>
        </w:rPr>
        <w:t>אותי? תן לנו לגמור עם אוסאמה סעדי, אחר כך תשאל.</w:t>
      </w:r>
      <w:bookmarkStart w:id="32099" w:name="_ETM_Q60_240009"/>
      <w:bookmarkEnd w:id="32099"/>
      <w:r>
        <w:rPr>
          <w:rFonts w:hint="cs"/>
          <w:rtl/>
          <w:lang w:eastAsia="he-IL"/>
        </w:rPr>
        <w:t xml:space="preserve"> </w:t>
      </w:r>
    </w:p>
    <w:p w:rsidR="009C22DE" w:rsidRDefault="009C22DE" w:rsidP="00822412">
      <w:pPr>
        <w:rPr>
          <w:rtl/>
          <w:lang w:eastAsia="he-IL"/>
        </w:rPr>
      </w:pPr>
      <w:bookmarkStart w:id="32100" w:name="_ETM_Q60_240209"/>
      <w:bookmarkStart w:id="32101" w:name="_ETM_Q60_240270"/>
      <w:bookmarkEnd w:id="32100"/>
      <w:bookmarkEnd w:id="32101"/>
    </w:p>
    <w:p w:rsidR="009C22DE" w:rsidRDefault="009C22DE" w:rsidP="00822412">
      <w:pPr>
        <w:pStyle w:val="af6"/>
        <w:rPr>
          <w:rtl/>
        </w:rPr>
      </w:pPr>
      <w:r w:rsidRPr="000F2D12">
        <w:rPr>
          <w:rStyle w:val="TagStyle"/>
          <w:rtl/>
        </w:rPr>
        <w:t xml:space="preserve"> &lt;&lt; יור &gt;&gt;</w:t>
      </w:r>
      <w:r w:rsidRPr="001A0D9B">
        <w:rPr>
          <w:rStyle w:val="TagStyle"/>
          <w:rtl/>
        </w:rPr>
        <w:t xml:space="preserve"> </w:t>
      </w:r>
      <w:r>
        <w:rPr>
          <w:rtl/>
        </w:rPr>
        <w:t>היו"ר משה ארבל:</w:t>
      </w:r>
      <w:r w:rsidRPr="001A0D9B">
        <w:rPr>
          <w:rStyle w:val="TagStyle"/>
          <w:rtl/>
        </w:rPr>
        <w:t xml:space="preserve"> </w:t>
      </w:r>
      <w:r w:rsidRPr="000F2D12">
        <w:rPr>
          <w:rStyle w:val="TagStyle"/>
          <w:rtl/>
        </w:rPr>
        <w:t>&lt;&lt; יור &gt;&gt;</w:t>
      </w:r>
      <w:r>
        <w:rPr>
          <w:rtl/>
        </w:rPr>
        <w:t xml:space="preserve">  </w:t>
      </w:r>
    </w:p>
    <w:p w:rsidR="009C22DE" w:rsidRDefault="009C22DE" w:rsidP="00C3677E">
      <w:pPr>
        <w:rPr>
          <w:rtl/>
          <w:lang w:eastAsia="he-IL"/>
        </w:rPr>
      </w:pPr>
    </w:p>
    <w:p w:rsidR="009C22DE" w:rsidRDefault="009C22DE" w:rsidP="00822412">
      <w:pPr>
        <w:rPr>
          <w:rtl/>
          <w:lang w:eastAsia="he-IL"/>
        </w:rPr>
      </w:pPr>
      <w:bookmarkStart w:id="32102" w:name="_ETM_Q60_238991"/>
      <w:bookmarkEnd w:id="32102"/>
      <w:r>
        <w:rPr>
          <w:rFonts w:hint="cs"/>
          <w:rtl/>
          <w:lang w:eastAsia="he-IL"/>
        </w:rPr>
        <w:t xml:space="preserve">לא מהמיקרופון. כקריאת ביניים. </w:t>
      </w:r>
    </w:p>
    <w:p w:rsidR="009C22DE" w:rsidRDefault="009C22DE" w:rsidP="00822412">
      <w:pPr>
        <w:rPr>
          <w:rtl/>
          <w:lang w:eastAsia="he-IL"/>
        </w:rPr>
      </w:pPr>
      <w:bookmarkStart w:id="32103" w:name="_ETM_Q60_242789"/>
      <w:bookmarkStart w:id="32104" w:name="_ETM_Q60_242847"/>
      <w:bookmarkStart w:id="32105" w:name="_ETM_Q60_243357"/>
      <w:bookmarkStart w:id="32106" w:name="_ETM_Q60_243426"/>
      <w:bookmarkEnd w:id="32103"/>
      <w:bookmarkEnd w:id="32104"/>
      <w:bookmarkEnd w:id="32105"/>
      <w:bookmarkEnd w:id="32106"/>
    </w:p>
    <w:p w:rsidR="009C22DE" w:rsidRDefault="009C22DE" w:rsidP="00822412">
      <w:pPr>
        <w:pStyle w:val="-"/>
        <w:rPr>
          <w:rtl/>
        </w:rPr>
      </w:pPr>
      <w:bookmarkStart w:id="32107" w:name="ET_speakercontinue_6006_29"/>
      <w:r w:rsidRPr="000F2D12">
        <w:rPr>
          <w:rStyle w:val="TagStyle"/>
          <w:rtl/>
        </w:rPr>
        <w:t xml:space="preserve"> &lt;&lt; דובר_המשך &gt;&gt;</w:t>
      </w:r>
      <w:r w:rsidRPr="001A0D9B">
        <w:rPr>
          <w:rStyle w:val="TagStyle"/>
          <w:rtl/>
        </w:rPr>
        <w:t xml:space="preserve"> </w:t>
      </w:r>
      <w:r>
        <w:rPr>
          <w:rtl/>
        </w:rPr>
        <w:t>סגן שר הפנים יואב בן צור:</w:t>
      </w:r>
      <w:r w:rsidRPr="001A0D9B">
        <w:rPr>
          <w:rStyle w:val="TagStyle"/>
          <w:rtl/>
        </w:rPr>
        <w:t xml:space="preserve"> </w:t>
      </w:r>
      <w:r w:rsidRPr="000F2D12">
        <w:rPr>
          <w:rStyle w:val="TagStyle"/>
          <w:rtl/>
        </w:rPr>
        <w:t>&lt;&lt; דובר_המשך &gt;&gt;</w:t>
      </w:r>
      <w:r>
        <w:rPr>
          <w:rtl/>
        </w:rPr>
        <w:t xml:space="preserve">  </w:t>
      </w:r>
      <w:bookmarkEnd w:id="32107"/>
    </w:p>
    <w:p w:rsidR="009C22DE" w:rsidRDefault="009C22DE" w:rsidP="00C3677E">
      <w:pPr>
        <w:rPr>
          <w:rtl/>
          <w:lang w:eastAsia="he-IL"/>
        </w:rPr>
      </w:pPr>
    </w:p>
    <w:p w:rsidR="009C22DE" w:rsidRDefault="009C22DE" w:rsidP="00822412">
      <w:pPr>
        <w:rPr>
          <w:rtl/>
          <w:lang w:eastAsia="he-IL"/>
        </w:rPr>
      </w:pPr>
      <w:r>
        <w:rPr>
          <w:rFonts w:hint="cs"/>
          <w:rtl/>
          <w:lang w:eastAsia="he-IL"/>
        </w:rPr>
        <w:t xml:space="preserve">במענה </w:t>
      </w:r>
      <w:bookmarkStart w:id="32108" w:name="_ETM_Q60_233210"/>
      <w:bookmarkEnd w:id="32108"/>
      <w:r>
        <w:rPr>
          <w:rFonts w:hint="cs"/>
          <w:rtl/>
          <w:lang w:eastAsia="he-IL"/>
        </w:rPr>
        <w:t xml:space="preserve">על שאלתו של חבר הכנסת אוסאמה סעדי בעניין שינוי מעמדה המוניציפלי </w:t>
      </w:r>
      <w:bookmarkStart w:id="32109" w:name="_ETM_Q60_246379"/>
      <w:bookmarkEnd w:id="32109"/>
      <w:r>
        <w:rPr>
          <w:rFonts w:hint="cs"/>
          <w:rtl/>
          <w:lang w:eastAsia="he-IL"/>
        </w:rPr>
        <w:t xml:space="preserve">של המועצה המקומית חורה, של המועצה המקומית כפר קרע ושל </w:t>
      </w:r>
      <w:bookmarkStart w:id="32110" w:name="_ETM_Q60_249717"/>
      <w:bookmarkEnd w:id="32110"/>
      <w:r>
        <w:rPr>
          <w:rFonts w:hint="cs"/>
          <w:rtl/>
          <w:lang w:eastAsia="he-IL"/>
        </w:rPr>
        <w:t xml:space="preserve">המועצה המקומית כפר </w:t>
      </w:r>
      <w:proofErr w:type="spellStart"/>
      <w:r>
        <w:rPr>
          <w:rFonts w:hint="cs"/>
          <w:rtl/>
          <w:lang w:eastAsia="he-IL"/>
        </w:rPr>
        <w:t>כנא</w:t>
      </w:r>
      <w:proofErr w:type="spellEnd"/>
      <w:r>
        <w:rPr>
          <w:rFonts w:hint="cs"/>
          <w:rtl/>
          <w:lang w:eastAsia="he-IL"/>
        </w:rPr>
        <w:t>,</w:t>
      </w:r>
      <w:bookmarkStart w:id="32111" w:name="_ETM_Q60_253875"/>
      <w:bookmarkStart w:id="32112" w:name="_ETM_Q60_253927"/>
      <w:bookmarkStart w:id="32113" w:name="_ETM_Q60_254075"/>
      <w:bookmarkStart w:id="32114" w:name="_ETM_Q60_254122"/>
      <w:bookmarkEnd w:id="32111"/>
      <w:bookmarkEnd w:id="32112"/>
      <w:bookmarkEnd w:id="32113"/>
      <w:bookmarkEnd w:id="32114"/>
      <w:r>
        <w:rPr>
          <w:rFonts w:hint="cs"/>
          <w:rtl/>
          <w:lang w:eastAsia="he-IL"/>
        </w:rPr>
        <w:t xml:space="preserve"> חברי חבר הכנסת אוסאמה סעדי, גם חורה וגם כפר קרע בכלל לא הגישו בקשה למשרד הפנים לשינוי מעמדם המוניציפלי. כפר </w:t>
      </w:r>
      <w:proofErr w:type="spellStart"/>
      <w:r>
        <w:rPr>
          <w:rFonts w:hint="cs"/>
          <w:rtl/>
          <w:lang w:eastAsia="he-IL"/>
        </w:rPr>
        <w:t>כנא</w:t>
      </w:r>
      <w:proofErr w:type="spellEnd"/>
      <w:r>
        <w:rPr>
          <w:rFonts w:hint="cs"/>
          <w:rtl/>
          <w:lang w:eastAsia="he-IL"/>
        </w:rPr>
        <w:t xml:space="preserve"> כן הגישה, יש ועדה, אז אני קודם </w:t>
      </w:r>
      <w:bookmarkStart w:id="32115" w:name="_ETM_Q60_278377"/>
      <w:bookmarkEnd w:id="32115"/>
      <w:r>
        <w:rPr>
          <w:rFonts w:hint="cs"/>
          <w:rtl/>
          <w:lang w:eastAsia="he-IL"/>
        </w:rPr>
        <w:t xml:space="preserve">כול אענה על כפר קרע ועל חורה ואחר כך אענה לך על כפר </w:t>
      </w:r>
      <w:proofErr w:type="spellStart"/>
      <w:r>
        <w:rPr>
          <w:rFonts w:hint="cs"/>
          <w:rtl/>
          <w:lang w:eastAsia="he-IL"/>
        </w:rPr>
        <w:t>כנא</w:t>
      </w:r>
      <w:proofErr w:type="spellEnd"/>
      <w:r>
        <w:rPr>
          <w:rFonts w:hint="cs"/>
          <w:rtl/>
          <w:lang w:eastAsia="he-IL"/>
        </w:rPr>
        <w:t xml:space="preserve">. </w:t>
      </w:r>
    </w:p>
    <w:p w:rsidR="009C22DE" w:rsidRDefault="009C22DE" w:rsidP="00822412">
      <w:pPr>
        <w:rPr>
          <w:rtl/>
          <w:lang w:eastAsia="he-IL"/>
        </w:rPr>
      </w:pPr>
    </w:p>
    <w:p w:rsidR="009C22DE" w:rsidRDefault="009C22DE" w:rsidP="00B12B08">
      <w:pPr>
        <w:rPr>
          <w:rtl/>
          <w:lang w:eastAsia="he-IL"/>
        </w:rPr>
      </w:pPr>
      <w:r>
        <w:rPr>
          <w:rFonts w:hint="cs"/>
          <w:rtl/>
          <w:lang w:eastAsia="he-IL"/>
        </w:rPr>
        <w:t xml:space="preserve">אני מעדכן שהרשות יכולה להגיש את הבקשה בהתאם לחוזר מנכ"ל 2/2020, שקובע כללים לעניין </w:t>
      </w:r>
      <w:bookmarkStart w:id="32116" w:name="_ETM_Q60_294390"/>
      <w:bookmarkEnd w:id="32116"/>
      <w:r>
        <w:rPr>
          <w:rFonts w:hint="cs"/>
          <w:rtl/>
          <w:lang w:eastAsia="he-IL"/>
        </w:rPr>
        <w:t xml:space="preserve">זה. נוסף לזאת אני רוצה לומר לך, אדוני, שבימים אלה משרד הפנים בוחן את מדיניותו ביחס להבחנות שבין </w:t>
      </w:r>
      <w:bookmarkStart w:id="32117" w:name="_ETM_Q60_302503"/>
      <w:bookmarkEnd w:id="32117"/>
      <w:r>
        <w:rPr>
          <w:rFonts w:hint="cs"/>
          <w:rtl/>
          <w:lang w:eastAsia="he-IL"/>
        </w:rPr>
        <w:t xml:space="preserve">מועצה מקומית לעירייה ופועל לתיקון חקיקה שיצמצם או יבטל </w:t>
      </w:r>
      <w:bookmarkStart w:id="32118" w:name="_ETM_Q60_307421"/>
      <w:bookmarkEnd w:id="32118"/>
      <w:r>
        <w:rPr>
          <w:rFonts w:hint="cs"/>
          <w:rtl/>
          <w:lang w:eastAsia="he-IL"/>
        </w:rPr>
        <w:t xml:space="preserve">כליל את ההבדלים ביניהם. על כן, לאור יוזמה זו, </w:t>
      </w:r>
      <w:bookmarkStart w:id="32119" w:name="_ETM_Q60_312268"/>
      <w:bookmarkEnd w:id="32119"/>
      <w:r>
        <w:rPr>
          <w:rFonts w:hint="cs"/>
          <w:rtl/>
          <w:lang w:eastAsia="he-IL"/>
        </w:rPr>
        <w:t xml:space="preserve">משרד הפנים יבחן את כלל הבקשות של רשויות מקומיות לשינוי </w:t>
      </w:r>
      <w:bookmarkStart w:id="32120" w:name="_ETM_Q60_316507"/>
      <w:bookmarkEnd w:id="32120"/>
      <w:r>
        <w:rPr>
          <w:rFonts w:hint="cs"/>
          <w:rtl/>
          <w:lang w:eastAsia="he-IL"/>
        </w:rPr>
        <w:t xml:space="preserve">מעמדן המוניציפלי, תוך התייחסות לקידום הליך החקיקה ומדיניותו בנושא. </w:t>
      </w:r>
      <w:bookmarkStart w:id="32121" w:name="_ETM_Q60_321121"/>
      <w:bookmarkEnd w:id="32121"/>
    </w:p>
    <w:p w:rsidR="009C22DE" w:rsidRDefault="009C22DE" w:rsidP="00822412">
      <w:pPr>
        <w:rPr>
          <w:rtl/>
          <w:lang w:eastAsia="he-IL"/>
        </w:rPr>
      </w:pPr>
      <w:bookmarkStart w:id="32122" w:name="_ETM_Q60_321403"/>
      <w:bookmarkStart w:id="32123" w:name="_ETM_Q60_321479"/>
      <w:bookmarkEnd w:id="32122"/>
      <w:bookmarkEnd w:id="32123"/>
    </w:p>
    <w:p w:rsidR="00B12B08" w:rsidRDefault="009C22DE" w:rsidP="00B12B08">
      <w:pPr>
        <w:rPr>
          <w:rtl/>
          <w:lang w:eastAsia="he-IL"/>
        </w:rPr>
      </w:pPr>
      <w:bookmarkStart w:id="32124" w:name="_ETM_Q60_321587"/>
      <w:bookmarkStart w:id="32125" w:name="_ETM_Q60_321656"/>
      <w:bookmarkEnd w:id="32124"/>
      <w:bookmarkEnd w:id="32125"/>
      <w:r>
        <w:rPr>
          <w:rFonts w:hint="cs"/>
          <w:rtl/>
          <w:lang w:eastAsia="he-IL"/>
        </w:rPr>
        <w:t xml:space="preserve">בקשר לכפר </w:t>
      </w:r>
      <w:proofErr w:type="spellStart"/>
      <w:r>
        <w:rPr>
          <w:rFonts w:hint="cs"/>
          <w:rtl/>
          <w:lang w:eastAsia="he-IL"/>
        </w:rPr>
        <w:t>כנא</w:t>
      </w:r>
      <w:proofErr w:type="spellEnd"/>
      <w:r>
        <w:rPr>
          <w:rFonts w:hint="cs"/>
          <w:rtl/>
          <w:lang w:eastAsia="he-IL"/>
        </w:rPr>
        <w:t xml:space="preserve">, </w:t>
      </w:r>
      <w:bookmarkStart w:id="32126" w:name="_ETM_Q60_312292"/>
      <w:bookmarkStart w:id="32127" w:name="_ETM_Q60_312344"/>
      <w:bookmarkStart w:id="32128" w:name="_ETM_Q60_312469"/>
      <w:bookmarkStart w:id="32129" w:name="_ETM_Q60_312557"/>
      <w:bookmarkStart w:id="32130" w:name="_ETM_Q60_327557"/>
      <w:bookmarkStart w:id="32131" w:name="_ETM_Q60_327597"/>
      <w:bookmarkEnd w:id="32126"/>
      <w:bookmarkEnd w:id="32127"/>
      <w:bookmarkEnd w:id="32128"/>
      <w:bookmarkEnd w:id="32129"/>
      <w:bookmarkEnd w:id="32130"/>
      <w:bookmarkEnd w:id="32131"/>
      <w:r>
        <w:rPr>
          <w:rFonts w:hint="cs"/>
          <w:rtl/>
          <w:lang w:eastAsia="he-IL"/>
        </w:rPr>
        <w:t xml:space="preserve">הוועדה הגישה בקשה במסגרת הוועדה הגיאוגרפית הגליל העליון והעמקים. הוועדה דנה בנושא והגישה </w:t>
      </w:r>
      <w:bookmarkStart w:id="32132" w:name="_ETM_Q60_333658"/>
      <w:bookmarkEnd w:id="32132"/>
      <w:r>
        <w:rPr>
          <w:rFonts w:hint="cs"/>
          <w:rtl/>
          <w:lang w:eastAsia="he-IL"/>
        </w:rPr>
        <w:t xml:space="preserve">את המלצתה למנכ"ל משרד הפנים התומכת בדרישה לשנות את מעמדה של הרשות ממועצה מקומית לעירייה. גם פה, כמו שאני אומר לך לגבי </w:t>
      </w:r>
      <w:bookmarkStart w:id="32133" w:name="_ETM_Q60_344236"/>
      <w:bookmarkEnd w:id="32133"/>
      <w:r>
        <w:rPr>
          <w:rFonts w:hint="cs"/>
          <w:rtl/>
          <w:lang w:eastAsia="he-IL"/>
        </w:rPr>
        <w:t xml:space="preserve">המועצות הקודמות, בימים אלה משרד הפנים בוחן את המדיניות ביחס להבחנות שבין מועצה מקומית לעירייה ופועל לקידום תיקון </w:t>
      </w:r>
      <w:bookmarkStart w:id="32134" w:name="_ETM_Q60_352861"/>
      <w:bookmarkEnd w:id="32134"/>
      <w:r>
        <w:rPr>
          <w:rFonts w:hint="cs"/>
          <w:rtl/>
          <w:lang w:eastAsia="he-IL"/>
        </w:rPr>
        <w:t xml:space="preserve">חקיקה שיצמצם ואף יבטל כליל את ההבדלים בין </w:t>
      </w:r>
      <w:bookmarkStart w:id="32135" w:name="_ETM_Q60_358004"/>
      <w:bookmarkEnd w:id="32135"/>
      <w:r>
        <w:rPr>
          <w:rFonts w:hint="cs"/>
          <w:rtl/>
          <w:lang w:eastAsia="he-IL"/>
        </w:rPr>
        <w:t xml:space="preserve">מועצה לעירייה. </w:t>
      </w:r>
    </w:p>
    <w:p w:rsidR="00B12B08" w:rsidRDefault="00B12B08" w:rsidP="00B12B08">
      <w:pPr>
        <w:rPr>
          <w:rtl/>
          <w:lang w:eastAsia="he-IL"/>
        </w:rPr>
      </w:pPr>
    </w:p>
    <w:p w:rsidR="009C22DE" w:rsidRDefault="009C22DE" w:rsidP="00B12B08">
      <w:pPr>
        <w:rPr>
          <w:rtl/>
          <w:lang w:eastAsia="he-IL"/>
        </w:rPr>
      </w:pPr>
      <w:r>
        <w:rPr>
          <w:rFonts w:hint="cs"/>
          <w:rtl/>
          <w:lang w:eastAsia="he-IL"/>
        </w:rPr>
        <w:t>אז ביידיש אומרים "</w:t>
      </w:r>
      <w:proofErr w:type="spellStart"/>
      <w:r>
        <w:rPr>
          <w:rFonts w:hint="cs"/>
          <w:rtl/>
          <w:lang w:eastAsia="he-IL"/>
        </w:rPr>
        <w:t>סתני</w:t>
      </w:r>
      <w:proofErr w:type="spellEnd"/>
      <w:r>
        <w:rPr>
          <w:rFonts w:hint="cs"/>
          <w:rtl/>
          <w:lang w:eastAsia="he-IL"/>
        </w:rPr>
        <w:t xml:space="preserve"> שוויה", ואני מקווה שהכול </w:t>
      </w:r>
      <w:bookmarkStart w:id="32136" w:name="_ETM_Q60_362423"/>
      <w:bookmarkEnd w:id="32136"/>
      <w:r>
        <w:rPr>
          <w:rFonts w:hint="cs"/>
          <w:rtl/>
          <w:lang w:eastAsia="he-IL"/>
        </w:rPr>
        <w:t xml:space="preserve">יסתדר במהירות וכולן יהפכו להיות ערים, ובא לציון גואל ושלום על ישראל, ולא תהיה הפרעה בנושא של קרובים וכל הדברים שאתה שואל אותנו ושולח </w:t>
      </w:r>
      <w:bookmarkStart w:id="32137" w:name="_ETM_Q60_375607"/>
      <w:bookmarkEnd w:id="32137"/>
      <w:r>
        <w:rPr>
          <w:rFonts w:hint="cs"/>
          <w:rtl/>
          <w:lang w:eastAsia="he-IL"/>
        </w:rPr>
        <w:t xml:space="preserve">לנו בקשות כאלה ואחרות. אני מקווה שבעזרת השם זה </w:t>
      </w:r>
      <w:bookmarkStart w:id="32138" w:name="_ETM_Q60_379395"/>
      <w:bookmarkEnd w:id="32138"/>
      <w:r>
        <w:rPr>
          <w:rFonts w:hint="cs"/>
          <w:rtl/>
          <w:lang w:eastAsia="he-IL"/>
        </w:rPr>
        <w:t xml:space="preserve">יסתדר כמה שיותר מהר, ואם יהיו בחירות, זה יסתדר כמה </w:t>
      </w:r>
      <w:bookmarkStart w:id="32139" w:name="_ETM_Q60_385082"/>
      <w:bookmarkEnd w:id="32139"/>
      <w:r>
        <w:rPr>
          <w:rFonts w:hint="cs"/>
          <w:rtl/>
          <w:lang w:eastAsia="he-IL"/>
        </w:rPr>
        <w:t xml:space="preserve">שיותר לאט. </w:t>
      </w:r>
    </w:p>
    <w:p w:rsidR="009C22DE" w:rsidRDefault="009C22DE" w:rsidP="00822412">
      <w:pPr>
        <w:rPr>
          <w:rtl/>
          <w:lang w:eastAsia="he-IL"/>
        </w:rPr>
      </w:pPr>
    </w:p>
    <w:p w:rsidR="009C22DE" w:rsidRDefault="009C22DE" w:rsidP="00822412">
      <w:pPr>
        <w:pStyle w:val="af5"/>
        <w:rPr>
          <w:rtl/>
        </w:rPr>
      </w:pPr>
      <w:bookmarkStart w:id="32140" w:name="ET_interruption_5084_11"/>
      <w:r w:rsidRPr="000F2D12">
        <w:rPr>
          <w:rStyle w:val="TagStyle"/>
          <w:rtl/>
        </w:rPr>
        <w:t xml:space="preserve"> &lt;&lt; קריאה &gt;&gt;</w:t>
      </w:r>
      <w:r w:rsidRPr="00586F69">
        <w:rPr>
          <w:rStyle w:val="TagStyle"/>
          <w:rtl/>
        </w:rPr>
        <w:t xml:space="preserve"> </w:t>
      </w:r>
      <w:r>
        <w:rPr>
          <w:rtl/>
        </w:rPr>
        <w:t>מיקי לוי (יש עתיד-תל"ם):</w:t>
      </w:r>
      <w:r w:rsidRPr="00586F69">
        <w:rPr>
          <w:rStyle w:val="TagStyle"/>
          <w:rtl/>
        </w:rPr>
        <w:t xml:space="preserve"> </w:t>
      </w:r>
      <w:r w:rsidRPr="000F2D12">
        <w:rPr>
          <w:rStyle w:val="TagStyle"/>
          <w:rtl/>
        </w:rPr>
        <w:t>&lt;&lt; קריאה &gt;&gt;</w:t>
      </w:r>
      <w:r>
        <w:rPr>
          <w:rtl/>
        </w:rPr>
        <w:t xml:space="preserve">  </w:t>
      </w:r>
      <w:bookmarkEnd w:id="32140"/>
    </w:p>
    <w:p w:rsidR="009C22DE" w:rsidRDefault="009C22DE" w:rsidP="00C3677E">
      <w:pPr>
        <w:rPr>
          <w:rtl/>
          <w:lang w:eastAsia="he-IL"/>
        </w:rPr>
      </w:pPr>
    </w:p>
    <w:p w:rsidR="009C22DE" w:rsidRDefault="009C22DE" w:rsidP="00822412">
      <w:pPr>
        <w:rPr>
          <w:rtl/>
          <w:lang w:eastAsia="he-IL"/>
        </w:rPr>
      </w:pPr>
      <w:r>
        <w:rPr>
          <w:rFonts w:hint="cs"/>
          <w:rtl/>
          <w:lang w:eastAsia="he-IL"/>
        </w:rPr>
        <w:t xml:space="preserve">אולי לא יהיו בחירות, אני יודע? </w:t>
      </w:r>
    </w:p>
    <w:p w:rsidR="009C22DE" w:rsidRDefault="009C22DE" w:rsidP="00822412">
      <w:pPr>
        <w:rPr>
          <w:rtl/>
          <w:lang w:eastAsia="he-IL"/>
        </w:rPr>
      </w:pPr>
    </w:p>
    <w:p w:rsidR="009C22DE" w:rsidRDefault="009C22DE" w:rsidP="00822412">
      <w:pPr>
        <w:pStyle w:val="af6"/>
        <w:rPr>
          <w:rtl/>
        </w:rPr>
      </w:pPr>
      <w:bookmarkStart w:id="32141" w:name="ET_yor_6026_30"/>
      <w:r w:rsidRPr="000F2D12">
        <w:rPr>
          <w:rStyle w:val="TagStyle"/>
          <w:rtl/>
        </w:rPr>
        <w:t xml:space="preserve"> &lt;&lt; יור &gt;&gt;</w:t>
      </w:r>
      <w:r w:rsidRPr="00415301">
        <w:rPr>
          <w:rStyle w:val="TagStyle"/>
          <w:rtl/>
        </w:rPr>
        <w:t xml:space="preserve"> </w:t>
      </w:r>
      <w:r>
        <w:rPr>
          <w:rtl/>
        </w:rPr>
        <w:t>היו"ר משה ארבל:</w:t>
      </w:r>
      <w:r w:rsidRPr="00415301">
        <w:rPr>
          <w:rStyle w:val="TagStyle"/>
          <w:rtl/>
        </w:rPr>
        <w:t xml:space="preserve"> </w:t>
      </w:r>
      <w:r w:rsidRPr="000F2D12">
        <w:rPr>
          <w:rStyle w:val="TagStyle"/>
          <w:rtl/>
        </w:rPr>
        <w:t>&lt;&lt; יור &gt;&gt;</w:t>
      </w:r>
      <w:r>
        <w:rPr>
          <w:rtl/>
        </w:rPr>
        <w:t xml:space="preserve">  </w:t>
      </w:r>
      <w:bookmarkEnd w:id="32141"/>
    </w:p>
    <w:p w:rsidR="009C22DE" w:rsidRDefault="009C22DE" w:rsidP="00C3677E">
      <w:pPr>
        <w:rPr>
          <w:rtl/>
          <w:lang w:eastAsia="he-IL"/>
        </w:rPr>
      </w:pPr>
    </w:p>
    <w:p w:rsidR="009C22DE" w:rsidRDefault="009C22DE" w:rsidP="00822412">
      <w:pPr>
        <w:rPr>
          <w:rtl/>
          <w:lang w:eastAsia="he-IL"/>
        </w:rPr>
      </w:pPr>
      <w:bookmarkStart w:id="32142" w:name="_ETM_Q60_385843"/>
      <w:bookmarkEnd w:id="32142"/>
      <w:r>
        <w:rPr>
          <w:rFonts w:hint="cs"/>
          <w:rtl/>
          <w:lang w:eastAsia="he-IL"/>
        </w:rPr>
        <w:t xml:space="preserve">שאלה נוספת, בבקשה. חבר הכנסת סעדי, דקה </w:t>
      </w:r>
      <w:bookmarkStart w:id="32143" w:name="_ETM_Q60_387837"/>
      <w:bookmarkEnd w:id="32143"/>
      <w:r>
        <w:rPr>
          <w:rFonts w:hint="cs"/>
          <w:rtl/>
          <w:lang w:eastAsia="he-IL"/>
        </w:rPr>
        <w:t xml:space="preserve">לרשותך. </w:t>
      </w:r>
    </w:p>
    <w:p w:rsidR="009C22DE" w:rsidRDefault="009C22DE" w:rsidP="00822412">
      <w:pPr>
        <w:rPr>
          <w:rtl/>
          <w:lang w:eastAsia="he-IL"/>
        </w:rPr>
      </w:pPr>
      <w:bookmarkStart w:id="32144" w:name="_ETM_Q60_389445"/>
      <w:bookmarkStart w:id="32145" w:name="_ETM_Q60_389508"/>
      <w:bookmarkEnd w:id="32144"/>
      <w:bookmarkEnd w:id="32145"/>
    </w:p>
    <w:p w:rsidR="009C22DE" w:rsidRDefault="009C22DE" w:rsidP="00822412">
      <w:pPr>
        <w:pStyle w:val="-"/>
        <w:rPr>
          <w:rtl/>
        </w:rPr>
      </w:pPr>
      <w:bookmarkStart w:id="32146" w:name="_ETM_Q60_389334"/>
      <w:bookmarkStart w:id="32147" w:name="_ETM_Q60_389411"/>
      <w:bookmarkStart w:id="32148" w:name="ET_speakercontinue_5292_25"/>
      <w:bookmarkEnd w:id="32146"/>
      <w:bookmarkEnd w:id="32147"/>
      <w:r w:rsidRPr="000F2D12">
        <w:rPr>
          <w:rStyle w:val="TagStyle"/>
          <w:rtl/>
        </w:rPr>
        <w:t>&lt;&lt; דובר_המשך &gt;&gt;</w:t>
      </w:r>
      <w:r w:rsidRPr="001A0D9B">
        <w:rPr>
          <w:rStyle w:val="TagStyle"/>
          <w:rtl/>
        </w:rPr>
        <w:t xml:space="preserve"> </w:t>
      </w:r>
      <w:r>
        <w:rPr>
          <w:rtl/>
        </w:rPr>
        <w:t>אוסאמה סעדי (הרשימה המשותפת):</w:t>
      </w:r>
      <w:r w:rsidRPr="001A0D9B">
        <w:rPr>
          <w:rStyle w:val="TagStyle"/>
          <w:rtl/>
        </w:rPr>
        <w:t xml:space="preserve"> </w:t>
      </w:r>
      <w:r w:rsidRPr="000F2D12">
        <w:rPr>
          <w:rStyle w:val="TagStyle"/>
          <w:rtl/>
        </w:rPr>
        <w:t>&lt;&lt; דובר_המשך &gt;&gt;</w:t>
      </w:r>
      <w:r>
        <w:rPr>
          <w:rtl/>
        </w:rPr>
        <w:t xml:space="preserve">  </w:t>
      </w:r>
      <w:bookmarkEnd w:id="32148"/>
    </w:p>
    <w:p w:rsidR="009C22DE" w:rsidRDefault="009C22DE" w:rsidP="00822412">
      <w:pPr>
        <w:rPr>
          <w:rtl/>
          <w:lang w:eastAsia="he-IL"/>
        </w:rPr>
      </w:pPr>
    </w:p>
    <w:p w:rsidR="009C22DE" w:rsidRDefault="009C22DE" w:rsidP="00822412">
      <w:pPr>
        <w:rPr>
          <w:rtl/>
          <w:lang w:eastAsia="he-IL"/>
        </w:rPr>
      </w:pPr>
      <w:bookmarkStart w:id="32149" w:name="_ETM_Q60_387274"/>
      <w:bookmarkStart w:id="32150" w:name="_ETM_Q60_387345"/>
      <w:bookmarkEnd w:id="32149"/>
      <w:bookmarkEnd w:id="32150"/>
      <w:r>
        <w:rPr>
          <w:rFonts w:hint="cs"/>
          <w:rtl/>
          <w:lang w:eastAsia="he-IL"/>
        </w:rPr>
        <w:t xml:space="preserve">אני יכול לשאול את סגן השר מה ההערכה שלו לגבי הבחירות? </w:t>
      </w:r>
    </w:p>
    <w:p w:rsidR="009C22DE" w:rsidRDefault="009C22DE" w:rsidP="00822412">
      <w:pPr>
        <w:rPr>
          <w:rtl/>
          <w:lang w:eastAsia="he-IL"/>
        </w:rPr>
      </w:pPr>
      <w:bookmarkStart w:id="32151" w:name="_ETM_Q60_391001"/>
      <w:bookmarkStart w:id="32152" w:name="_ETM_Q60_391060"/>
      <w:bookmarkEnd w:id="32151"/>
      <w:bookmarkEnd w:id="32152"/>
    </w:p>
    <w:p w:rsidR="009C22DE" w:rsidRDefault="009C22DE" w:rsidP="00822412">
      <w:pPr>
        <w:pStyle w:val="-"/>
        <w:rPr>
          <w:rtl/>
        </w:rPr>
      </w:pPr>
      <w:bookmarkStart w:id="32153" w:name="ET_speakercontinue_6006_31"/>
      <w:r w:rsidRPr="000F2D12">
        <w:rPr>
          <w:rStyle w:val="TagStyle"/>
          <w:rtl/>
        </w:rPr>
        <w:t xml:space="preserve"> &lt;&lt; דובר_המשך &gt;&gt;</w:t>
      </w:r>
      <w:r w:rsidRPr="00415301">
        <w:rPr>
          <w:rStyle w:val="TagStyle"/>
          <w:rtl/>
        </w:rPr>
        <w:t xml:space="preserve"> </w:t>
      </w:r>
      <w:r>
        <w:rPr>
          <w:rtl/>
        </w:rPr>
        <w:t>סגן שר הפנים יואב בן צור:</w:t>
      </w:r>
      <w:r w:rsidRPr="00415301">
        <w:rPr>
          <w:rStyle w:val="TagStyle"/>
          <w:rtl/>
        </w:rPr>
        <w:t xml:space="preserve"> </w:t>
      </w:r>
      <w:r w:rsidRPr="000F2D12">
        <w:rPr>
          <w:rStyle w:val="TagStyle"/>
          <w:rtl/>
        </w:rPr>
        <w:t>&lt;&lt; דובר_המשך &gt;&gt;</w:t>
      </w:r>
      <w:r>
        <w:rPr>
          <w:rtl/>
        </w:rPr>
        <w:t xml:space="preserve">  </w:t>
      </w:r>
      <w:bookmarkEnd w:id="32153"/>
    </w:p>
    <w:p w:rsidR="009C22DE" w:rsidRDefault="009C22DE" w:rsidP="00C3677E">
      <w:pPr>
        <w:rPr>
          <w:rtl/>
          <w:lang w:eastAsia="he-IL"/>
        </w:rPr>
      </w:pPr>
    </w:p>
    <w:p w:rsidR="009C22DE" w:rsidRDefault="009C22DE" w:rsidP="00822412">
      <w:pPr>
        <w:rPr>
          <w:rtl/>
          <w:lang w:eastAsia="he-IL"/>
        </w:rPr>
      </w:pPr>
      <w:bookmarkStart w:id="32154" w:name="_ETM_Q60_392689"/>
      <w:bookmarkEnd w:id="32154"/>
      <w:r>
        <w:rPr>
          <w:rFonts w:hint="cs"/>
          <w:rtl/>
          <w:lang w:eastAsia="he-IL"/>
        </w:rPr>
        <w:t xml:space="preserve">כן. להגיד לך? להגיד לך? אגיד לך? </w:t>
      </w:r>
      <w:bookmarkStart w:id="32155" w:name="_ETM_Q60_397396"/>
      <w:bookmarkEnd w:id="32155"/>
    </w:p>
    <w:p w:rsidR="009C22DE" w:rsidRDefault="009C22DE" w:rsidP="00822412">
      <w:pPr>
        <w:rPr>
          <w:rtl/>
          <w:lang w:eastAsia="he-IL"/>
        </w:rPr>
      </w:pPr>
      <w:bookmarkStart w:id="32156" w:name="_ETM_Q60_397573"/>
      <w:bookmarkStart w:id="32157" w:name="_ETM_Q60_397626"/>
      <w:bookmarkEnd w:id="32156"/>
      <w:bookmarkEnd w:id="32157"/>
    </w:p>
    <w:p w:rsidR="009C22DE" w:rsidRDefault="009C22DE" w:rsidP="00822412">
      <w:pPr>
        <w:pStyle w:val="-"/>
        <w:rPr>
          <w:rtl/>
        </w:rPr>
      </w:pPr>
      <w:bookmarkStart w:id="32158" w:name="_ETM_Q60_397494"/>
      <w:bookmarkStart w:id="32159" w:name="ET_speakercontinue_5292_43"/>
      <w:bookmarkEnd w:id="32158"/>
      <w:r w:rsidRPr="000F2D12">
        <w:rPr>
          <w:rStyle w:val="TagStyle"/>
          <w:rtl/>
        </w:rPr>
        <w:t>&lt;&lt; דובר_המשך &gt;&gt;</w:t>
      </w:r>
      <w:r w:rsidRPr="001A0D9B">
        <w:rPr>
          <w:rStyle w:val="TagStyle"/>
          <w:rtl/>
        </w:rPr>
        <w:t xml:space="preserve"> </w:t>
      </w:r>
      <w:r>
        <w:rPr>
          <w:rtl/>
        </w:rPr>
        <w:t>אוסאמה סעדי (הרשימה המשותפת):</w:t>
      </w:r>
      <w:r w:rsidRPr="001A0D9B">
        <w:rPr>
          <w:rStyle w:val="TagStyle"/>
          <w:rtl/>
        </w:rPr>
        <w:t xml:space="preserve"> </w:t>
      </w:r>
      <w:r w:rsidRPr="000F2D12">
        <w:rPr>
          <w:rStyle w:val="TagStyle"/>
          <w:rtl/>
        </w:rPr>
        <w:t>&lt;&lt; דובר_המשך &gt;&gt;</w:t>
      </w:r>
      <w:bookmarkEnd w:id="32159"/>
      <w:r>
        <w:rPr>
          <w:rtl/>
        </w:rPr>
        <w:t xml:space="preserve">  </w:t>
      </w:r>
    </w:p>
    <w:p w:rsidR="009C22DE" w:rsidRDefault="009C22DE" w:rsidP="00822412">
      <w:pPr>
        <w:rPr>
          <w:rtl/>
          <w:lang w:eastAsia="he-IL"/>
        </w:rPr>
      </w:pPr>
    </w:p>
    <w:p w:rsidR="009C22DE" w:rsidRDefault="009C22DE" w:rsidP="00822412">
      <w:pPr>
        <w:rPr>
          <w:rtl/>
          <w:lang w:eastAsia="he-IL"/>
        </w:rPr>
      </w:pPr>
      <w:bookmarkStart w:id="32160" w:name="_ETM_Q60_396692"/>
      <w:bookmarkStart w:id="32161" w:name="_ETM_Q60_396776"/>
      <w:bookmarkEnd w:id="32160"/>
      <w:bookmarkEnd w:id="32161"/>
      <w:r>
        <w:rPr>
          <w:rFonts w:hint="cs"/>
          <w:rtl/>
          <w:lang w:eastAsia="he-IL"/>
        </w:rPr>
        <w:t xml:space="preserve">אם אתה יכול לענות. </w:t>
      </w:r>
    </w:p>
    <w:p w:rsidR="009C22DE" w:rsidRDefault="009C22DE" w:rsidP="00822412">
      <w:pPr>
        <w:rPr>
          <w:rtl/>
          <w:lang w:eastAsia="he-IL"/>
        </w:rPr>
      </w:pPr>
      <w:bookmarkStart w:id="32162" w:name="_ETM_Q60_397237"/>
      <w:bookmarkStart w:id="32163" w:name="_ETM_Q60_397244"/>
      <w:bookmarkEnd w:id="32162"/>
      <w:bookmarkEnd w:id="32163"/>
    </w:p>
    <w:p w:rsidR="009C22DE" w:rsidRDefault="009C22DE" w:rsidP="00822412">
      <w:pPr>
        <w:pStyle w:val="-"/>
        <w:rPr>
          <w:rtl/>
        </w:rPr>
      </w:pPr>
      <w:bookmarkStart w:id="32164" w:name="_ETM_Q60_397363"/>
      <w:bookmarkStart w:id="32165" w:name="_ETM_Q60_397431"/>
      <w:bookmarkStart w:id="32166" w:name="ET_speakercontinue_6006_32"/>
      <w:bookmarkEnd w:id="32164"/>
      <w:bookmarkEnd w:id="32165"/>
      <w:r w:rsidRPr="000F2D12">
        <w:rPr>
          <w:rStyle w:val="TagStyle"/>
          <w:rtl/>
        </w:rPr>
        <w:t xml:space="preserve"> &lt;&lt; דובר_המשך &gt;&gt;</w:t>
      </w:r>
      <w:r w:rsidRPr="00415301">
        <w:rPr>
          <w:rStyle w:val="TagStyle"/>
          <w:rtl/>
        </w:rPr>
        <w:t xml:space="preserve"> </w:t>
      </w:r>
      <w:r>
        <w:rPr>
          <w:rtl/>
        </w:rPr>
        <w:t>סגן שר הפנים יואב בן צור:</w:t>
      </w:r>
      <w:r w:rsidRPr="00415301">
        <w:rPr>
          <w:rStyle w:val="TagStyle"/>
          <w:rtl/>
        </w:rPr>
        <w:t xml:space="preserve"> </w:t>
      </w:r>
      <w:r w:rsidRPr="000F2D12">
        <w:rPr>
          <w:rStyle w:val="TagStyle"/>
          <w:rtl/>
        </w:rPr>
        <w:t>&lt;&lt; דובר_המשך &gt;&gt;</w:t>
      </w:r>
      <w:r>
        <w:rPr>
          <w:rtl/>
        </w:rPr>
        <w:t xml:space="preserve">  </w:t>
      </w:r>
      <w:bookmarkEnd w:id="32166"/>
    </w:p>
    <w:p w:rsidR="009C22DE" w:rsidRDefault="009C22DE" w:rsidP="00C3677E">
      <w:pPr>
        <w:rPr>
          <w:rtl/>
          <w:lang w:eastAsia="he-IL"/>
        </w:rPr>
      </w:pPr>
    </w:p>
    <w:p w:rsidR="009C22DE" w:rsidRDefault="009C22DE" w:rsidP="00822412">
      <w:pPr>
        <w:rPr>
          <w:rtl/>
          <w:lang w:eastAsia="he-IL"/>
        </w:rPr>
      </w:pPr>
      <w:bookmarkStart w:id="32167" w:name="_ETM_Q60_398557"/>
      <w:bookmarkEnd w:id="32167"/>
      <w:r>
        <w:rPr>
          <w:rFonts w:hint="cs"/>
          <w:rtl/>
          <w:lang w:eastAsia="he-IL"/>
        </w:rPr>
        <w:t xml:space="preserve">אני יכול לענות לך. לא </w:t>
      </w:r>
      <w:bookmarkStart w:id="32168" w:name="_ETM_Q60_400327"/>
      <w:bookmarkEnd w:id="32168"/>
      <w:r>
        <w:rPr>
          <w:rFonts w:hint="cs"/>
          <w:rtl/>
          <w:lang w:eastAsia="he-IL"/>
        </w:rPr>
        <w:t xml:space="preserve">יהיו בחירות. </w:t>
      </w:r>
    </w:p>
    <w:p w:rsidR="009C22DE" w:rsidRDefault="009C22DE" w:rsidP="00822412">
      <w:pPr>
        <w:rPr>
          <w:rtl/>
          <w:lang w:eastAsia="he-IL"/>
        </w:rPr>
      </w:pPr>
    </w:p>
    <w:p w:rsidR="009C22DE" w:rsidRDefault="009C22DE" w:rsidP="00822412">
      <w:pPr>
        <w:pStyle w:val="-"/>
        <w:rPr>
          <w:rtl/>
        </w:rPr>
      </w:pPr>
      <w:bookmarkStart w:id="32169" w:name="_ETM_Q60_400226"/>
      <w:bookmarkStart w:id="32170" w:name="_ETM_Q60_400295"/>
      <w:bookmarkStart w:id="32171" w:name="ET_speakercontinue_5292_44"/>
      <w:bookmarkEnd w:id="32169"/>
      <w:bookmarkEnd w:id="32170"/>
      <w:r w:rsidRPr="000F2D12">
        <w:rPr>
          <w:rStyle w:val="TagStyle"/>
          <w:rtl/>
        </w:rPr>
        <w:t>&lt;&lt; דובר_המשך &gt;&gt;</w:t>
      </w:r>
      <w:r w:rsidRPr="001A0D9B">
        <w:rPr>
          <w:rStyle w:val="TagStyle"/>
          <w:rtl/>
        </w:rPr>
        <w:t xml:space="preserve"> </w:t>
      </w:r>
      <w:r>
        <w:rPr>
          <w:rtl/>
        </w:rPr>
        <w:t>אוסאמה סעדי (הרשימה המשותפת):</w:t>
      </w:r>
      <w:r w:rsidRPr="001A0D9B">
        <w:rPr>
          <w:rStyle w:val="TagStyle"/>
          <w:rtl/>
        </w:rPr>
        <w:t xml:space="preserve"> </w:t>
      </w:r>
      <w:r w:rsidRPr="000F2D12">
        <w:rPr>
          <w:rStyle w:val="TagStyle"/>
          <w:rtl/>
        </w:rPr>
        <w:t>&lt;&lt; דובר_המשך &gt;&gt;</w:t>
      </w:r>
      <w:bookmarkEnd w:id="32171"/>
      <w:r>
        <w:rPr>
          <w:rtl/>
        </w:rPr>
        <w:t xml:space="preserve">  </w:t>
      </w:r>
    </w:p>
    <w:p w:rsidR="009C22DE" w:rsidRDefault="009C22DE" w:rsidP="00822412">
      <w:pPr>
        <w:rPr>
          <w:rtl/>
          <w:lang w:eastAsia="he-IL"/>
        </w:rPr>
      </w:pPr>
    </w:p>
    <w:p w:rsidR="009C22DE" w:rsidRDefault="009C22DE" w:rsidP="00822412">
      <w:pPr>
        <w:rPr>
          <w:rtl/>
          <w:lang w:eastAsia="he-IL"/>
        </w:rPr>
      </w:pPr>
      <w:bookmarkStart w:id="32172" w:name="_ETM_Q60_399138"/>
      <w:bookmarkStart w:id="32173" w:name="_ETM_Q60_399191"/>
      <w:bookmarkEnd w:id="32172"/>
      <w:bookmarkEnd w:id="32173"/>
      <w:r>
        <w:rPr>
          <w:rFonts w:hint="cs"/>
          <w:rtl/>
          <w:lang w:eastAsia="he-IL"/>
        </w:rPr>
        <w:t xml:space="preserve">בסדר, טוב לשמוע. </w:t>
      </w:r>
      <w:bookmarkStart w:id="32174" w:name="_ETM_Q60_402538"/>
      <w:bookmarkStart w:id="32175" w:name="_ETM_Q60_402604"/>
      <w:bookmarkStart w:id="32176" w:name="_ETM_Q60_397568"/>
      <w:bookmarkEnd w:id="32174"/>
      <w:bookmarkEnd w:id="32175"/>
      <w:bookmarkEnd w:id="32176"/>
      <w:r>
        <w:rPr>
          <w:rFonts w:hint="cs"/>
          <w:rtl/>
          <w:lang w:eastAsia="he-IL"/>
        </w:rPr>
        <w:t xml:space="preserve">כבוד סגן השר, תודה </w:t>
      </w:r>
      <w:bookmarkStart w:id="32177" w:name="_ETM_Q60_405084"/>
      <w:bookmarkEnd w:id="32177"/>
      <w:r>
        <w:rPr>
          <w:rFonts w:hint="cs"/>
          <w:rtl/>
          <w:lang w:eastAsia="he-IL"/>
        </w:rPr>
        <w:t xml:space="preserve">על התשובות. באמת, אני שומע עכשיו שבאמת אתם בוחנים מדיניות </w:t>
      </w:r>
      <w:bookmarkStart w:id="32178" w:name="_ETM_Q60_414785"/>
      <w:bookmarkEnd w:id="32178"/>
      <w:r>
        <w:rPr>
          <w:rFonts w:hint="cs"/>
          <w:rtl/>
          <w:lang w:eastAsia="he-IL"/>
        </w:rPr>
        <w:t xml:space="preserve">שלפיה תבוטל ההבחנה הזאת בין מועצה מקומית לבין </w:t>
      </w:r>
      <w:bookmarkStart w:id="32179" w:name="_ETM_Q60_419961"/>
      <w:bookmarkEnd w:id="32179"/>
      <w:r>
        <w:rPr>
          <w:rFonts w:hint="cs"/>
          <w:rtl/>
          <w:lang w:eastAsia="he-IL"/>
        </w:rPr>
        <w:t xml:space="preserve">עירייה, אז כל היישובים, קטנים כגדולים, בלי הבחנה </w:t>
      </w:r>
      <w:r>
        <w:rPr>
          <w:rFonts w:hint="eastAsia"/>
          <w:rtl/>
          <w:lang w:eastAsia="he-IL"/>
        </w:rPr>
        <w:t xml:space="preserve">– </w:t>
      </w:r>
      <w:r>
        <w:rPr>
          <w:rFonts w:hint="cs"/>
          <w:rtl/>
          <w:lang w:eastAsia="he-IL"/>
        </w:rPr>
        <w:t xml:space="preserve">או שיש </w:t>
      </w:r>
      <w:bookmarkStart w:id="32180" w:name="_ETM_Q60_426137"/>
      <w:bookmarkEnd w:id="32180"/>
      <w:r>
        <w:rPr>
          <w:rFonts w:hint="cs"/>
          <w:rtl/>
          <w:lang w:eastAsia="he-IL"/>
        </w:rPr>
        <w:t xml:space="preserve">מאפיינים בכל זאת, מה יישארו עיריות ומה מועצות </w:t>
      </w:r>
      <w:bookmarkStart w:id="32181" w:name="_ETM_Q60_430387"/>
      <w:bookmarkEnd w:id="32181"/>
      <w:r>
        <w:rPr>
          <w:rFonts w:hint="cs"/>
          <w:rtl/>
          <w:lang w:eastAsia="he-IL"/>
        </w:rPr>
        <w:t>אזוריות?</w:t>
      </w:r>
      <w:r>
        <w:rPr>
          <w:rFonts w:hint="cs"/>
          <w:lang w:eastAsia="he-IL"/>
        </w:rPr>
        <w:t xml:space="preserve"> </w:t>
      </w:r>
      <w:bookmarkStart w:id="32182" w:name="_ETM_Q60_430591"/>
      <w:bookmarkEnd w:id="32182"/>
    </w:p>
    <w:p w:rsidR="009C22DE" w:rsidRDefault="009C22DE" w:rsidP="00822412">
      <w:pPr>
        <w:rPr>
          <w:rtl/>
          <w:lang w:eastAsia="he-IL"/>
        </w:rPr>
      </w:pPr>
      <w:bookmarkStart w:id="32183" w:name="_ETM_Q60_430643"/>
      <w:bookmarkStart w:id="32184" w:name="_ETM_Q60_429429"/>
      <w:bookmarkEnd w:id="32183"/>
      <w:bookmarkEnd w:id="32184"/>
    </w:p>
    <w:p w:rsidR="009C22DE" w:rsidRDefault="009C22DE" w:rsidP="00822412">
      <w:pPr>
        <w:pStyle w:val="-"/>
        <w:rPr>
          <w:rtl/>
        </w:rPr>
      </w:pPr>
      <w:bookmarkStart w:id="32185" w:name="_ETM_Q60_429503"/>
      <w:bookmarkStart w:id="32186" w:name="ET_speakercontinue_6006_33"/>
      <w:bookmarkEnd w:id="32185"/>
      <w:r w:rsidRPr="000F2D12">
        <w:rPr>
          <w:rStyle w:val="TagStyle"/>
          <w:rtl/>
        </w:rPr>
        <w:t xml:space="preserve"> &lt;&lt; דובר_המשך &gt;&gt;</w:t>
      </w:r>
      <w:r w:rsidRPr="00415301">
        <w:rPr>
          <w:rStyle w:val="TagStyle"/>
          <w:rtl/>
        </w:rPr>
        <w:t xml:space="preserve"> </w:t>
      </w:r>
      <w:r>
        <w:rPr>
          <w:rtl/>
        </w:rPr>
        <w:t>סגן שר הפנים יואב בן צור:</w:t>
      </w:r>
      <w:r w:rsidRPr="00415301">
        <w:rPr>
          <w:rStyle w:val="TagStyle"/>
          <w:rtl/>
        </w:rPr>
        <w:t xml:space="preserve"> </w:t>
      </w:r>
      <w:r w:rsidRPr="000F2D12">
        <w:rPr>
          <w:rStyle w:val="TagStyle"/>
          <w:rtl/>
        </w:rPr>
        <w:t>&lt;&lt; דובר_המשך &gt;&gt;</w:t>
      </w:r>
      <w:r>
        <w:rPr>
          <w:rtl/>
        </w:rPr>
        <w:t xml:space="preserve">  </w:t>
      </w:r>
      <w:bookmarkEnd w:id="32186"/>
    </w:p>
    <w:p w:rsidR="009C22DE" w:rsidRDefault="009C22DE" w:rsidP="00C3677E">
      <w:pPr>
        <w:rPr>
          <w:rtl/>
        </w:rPr>
      </w:pPr>
    </w:p>
    <w:p w:rsidR="009C22DE" w:rsidRDefault="009C22DE" w:rsidP="00822412">
      <w:pPr>
        <w:rPr>
          <w:rtl/>
        </w:rPr>
      </w:pPr>
      <w:bookmarkStart w:id="32187" w:name="_ETM_Q60_430478"/>
      <w:bookmarkEnd w:id="32187"/>
      <w:r>
        <w:rPr>
          <w:rFonts w:hint="cs"/>
          <w:rtl/>
        </w:rPr>
        <w:t xml:space="preserve">כן, התשובה היא כן. </w:t>
      </w:r>
    </w:p>
    <w:p w:rsidR="009C22DE" w:rsidRDefault="009C22DE" w:rsidP="00822412">
      <w:pPr>
        <w:rPr>
          <w:rtl/>
          <w:lang w:eastAsia="he-IL"/>
        </w:rPr>
      </w:pPr>
    </w:p>
    <w:p w:rsidR="009C22DE" w:rsidRDefault="009C22DE" w:rsidP="00822412">
      <w:pPr>
        <w:pStyle w:val="-"/>
        <w:rPr>
          <w:rtl/>
        </w:rPr>
      </w:pPr>
      <w:bookmarkStart w:id="32188" w:name="ET_speakercontinue_5292_45"/>
      <w:r w:rsidRPr="000F2D12">
        <w:rPr>
          <w:rStyle w:val="TagStyle"/>
          <w:rtl/>
        </w:rPr>
        <w:t>&lt;&lt; דובר_המשך &gt;&gt;</w:t>
      </w:r>
      <w:r w:rsidRPr="001A0D9B">
        <w:rPr>
          <w:rStyle w:val="TagStyle"/>
          <w:rtl/>
        </w:rPr>
        <w:t xml:space="preserve"> </w:t>
      </w:r>
      <w:r>
        <w:rPr>
          <w:rtl/>
        </w:rPr>
        <w:t>אוסאמה סעדי (הרשימה המשותפת):</w:t>
      </w:r>
      <w:r w:rsidRPr="001A0D9B">
        <w:rPr>
          <w:rStyle w:val="TagStyle"/>
          <w:rtl/>
        </w:rPr>
        <w:t xml:space="preserve"> </w:t>
      </w:r>
      <w:r w:rsidRPr="000F2D12">
        <w:rPr>
          <w:rStyle w:val="TagStyle"/>
          <w:rtl/>
        </w:rPr>
        <w:t>&lt;&lt; דובר_המשך &gt;&gt;</w:t>
      </w:r>
      <w:bookmarkEnd w:id="32188"/>
      <w:r>
        <w:rPr>
          <w:rtl/>
        </w:rPr>
        <w:t xml:space="preserve">  </w:t>
      </w:r>
    </w:p>
    <w:p w:rsidR="009C22DE" w:rsidRDefault="009C22DE" w:rsidP="00C3677E">
      <w:pPr>
        <w:rPr>
          <w:rtl/>
          <w:lang w:eastAsia="he-IL"/>
        </w:rPr>
      </w:pPr>
    </w:p>
    <w:p w:rsidR="009C22DE" w:rsidRDefault="009C22DE" w:rsidP="00C3677E">
      <w:pPr>
        <w:rPr>
          <w:rtl/>
          <w:lang w:eastAsia="he-IL"/>
        </w:rPr>
      </w:pPr>
      <w:bookmarkStart w:id="32189" w:name="_ETM_Q60_437156"/>
      <w:bookmarkStart w:id="32190" w:name="_ETM_Q60_437220"/>
      <w:bookmarkEnd w:id="32189"/>
      <w:bookmarkEnd w:id="32190"/>
      <w:r>
        <w:rPr>
          <w:rFonts w:hint="cs"/>
          <w:rtl/>
          <w:lang w:eastAsia="he-IL"/>
        </w:rPr>
        <w:t xml:space="preserve">כן? עיריות ומועצות אזוריות. </w:t>
      </w:r>
    </w:p>
    <w:p w:rsidR="009C22DE" w:rsidRDefault="009C22DE" w:rsidP="00822412">
      <w:pPr>
        <w:rPr>
          <w:rtl/>
          <w:lang w:eastAsia="he-IL"/>
        </w:rPr>
      </w:pPr>
      <w:bookmarkStart w:id="32191" w:name="_ETM_Q60_435130"/>
      <w:bookmarkStart w:id="32192" w:name="_ETM_Q60_435213"/>
      <w:bookmarkEnd w:id="32191"/>
      <w:bookmarkEnd w:id="32192"/>
    </w:p>
    <w:p w:rsidR="009C22DE" w:rsidRDefault="009C22DE" w:rsidP="00822412">
      <w:pPr>
        <w:pStyle w:val="-"/>
        <w:rPr>
          <w:rtl/>
        </w:rPr>
      </w:pPr>
      <w:bookmarkStart w:id="32193" w:name="ET_speakercontinue_6006_34"/>
      <w:r w:rsidRPr="000F2D12">
        <w:rPr>
          <w:rStyle w:val="TagStyle"/>
          <w:rtl/>
        </w:rPr>
        <w:t xml:space="preserve"> &lt;&lt; דובר_המשך &gt;&gt;</w:t>
      </w:r>
      <w:r w:rsidRPr="00415301">
        <w:rPr>
          <w:rStyle w:val="TagStyle"/>
          <w:rtl/>
        </w:rPr>
        <w:t xml:space="preserve"> </w:t>
      </w:r>
      <w:r>
        <w:rPr>
          <w:rtl/>
        </w:rPr>
        <w:t>סגן שר הפנים יואב בן צור:</w:t>
      </w:r>
      <w:r w:rsidRPr="00415301">
        <w:rPr>
          <w:rStyle w:val="TagStyle"/>
          <w:rtl/>
        </w:rPr>
        <w:t xml:space="preserve"> </w:t>
      </w:r>
      <w:r w:rsidRPr="000F2D12">
        <w:rPr>
          <w:rStyle w:val="TagStyle"/>
          <w:rtl/>
        </w:rPr>
        <w:t>&lt;&lt; דובר_המשך &gt;&gt;</w:t>
      </w:r>
      <w:r>
        <w:rPr>
          <w:rtl/>
        </w:rPr>
        <w:t xml:space="preserve">  </w:t>
      </w:r>
      <w:bookmarkEnd w:id="32193"/>
    </w:p>
    <w:p w:rsidR="009C22DE" w:rsidRDefault="009C22DE" w:rsidP="00C3677E">
      <w:pPr>
        <w:rPr>
          <w:rtl/>
          <w:lang w:eastAsia="he-IL"/>
        </w:rPr>
      </w:pPr>
    </w:p>
    <w:p w:rsidR="009C22DE" w:rsidRDefault="009C22DE" w:rsidP="00822412">
      <w:pPr>
        <w:rPr>
          <w:rtl/>
          <w:lang w:eastAsia="he-IL"/>
        </w:rPr>
      </w:pPr>
      <w:bookmarkStart w:id="32194" w:name="_ETM_Q60_438589"/>
      <w:bookmarkEnd w:id="32194"/>
      <w:r>
        <w:rPr>
          <w:rFonts w:hint="cs"/>
          <w:rtl/>
          <w:lang w:eastAsia="he-IL"/>
        </w:rPr>
        <w:t xml:space="preserve">כן. </w:t>
      </w:r>
      <w:bookmarkStart w:id="32195" w:name="_ETM_Q60_437002"/>
      <w:bookmarkEnd w:id="32195"/>
      <w:r>
        <w:rPr>
          <w:rFonts w:hint="cs"/>
          <w:rtl/>
          <w:lang w:eastAsia="he-IL"/>
        </w:rPr>
        <w:t xml:space="preserve">אולי בדרך נאחד כמה. נראה. </w:t>
      </w:r>
    </w:p>
    <w:p w:rsidR="009C22DE" w:rsidRPr="00415301" w:rsidRDefault="009C22DE" w:rsidP="00822412">
      <w:pPr>
        <w:rPr>
          <w:rtl/>
          <w:lang w:eastAsia="he-IL"/>
        </w:rPr>
      </w:pPr>
      <w:bookmarkStart w:id="32196" w:name="_ETM_Q60_439107"/>
      <w:bookmarkStart w:id="32197" w:name="_ETM_Q60_439176"/>
      <w:bookmarkEnd w:id="32196"/>
      <w:bookmarkEnd w:id="32197"/>
    </w:p>
    <w:p w:rsidR="009C22DE" w:rsidRDefault="009C22DE" w:rsidP="00822412">
      <w:pPr>
        <w:pStyle w:val="-"/>
        <w:rPr>
          <w:rtl/>
        </w:rPr>
      </w:pPr>
      <w:bookmarkStart w:id="32198" w:name="_ETM_Q60_435162"/>
      <w:bookmarkStart w:id="32199" w:name="_ETM_Q60_435239"/>
      <w:bookmarkStart w:id="32200" w:name="ET_speakercontinue_5292_46"/>
      <w:bookmarkEnd w:id="32198"/>
      <w:bookmarkEnd w:id="32199"/>
      <w:r w:rsidRPr="000F2D12">
        <w:rPr>
          <w:rStyle w:val="TagStyle"/>
          <w:rtl/>
        </w:rPr>
        <w:t>&lt;&lt; דובר_המשך &gt;&gt;</w:t>
      </w:r>
      <w:r w:rsidRPr="001A0D9B">
        <w:rPr>
          <w:rStyle w:val="TagStyle"/>
          <w:rtl/>
        </w:rPr>
        <w:t xml:space="preserve"> </w:t>
      </w:r>
      <w:r>
        <w:rPr>
          <w:rtl/>
        </w:rPr>
        <w:t>אוסאמה סעדי (הרשימה המשותפת):</w:t>
      </w:r>
      <w:r w:rsidRPr="001A0D9B">
        <w:rPr>
          <w:rStyle w:val="TagStyle"/>
          <w:rtl/>
        </w:rPr>
        <w:t xml:space="preserve"> </w:t>
      </w:r>
      <w:r w:rsidRPr="000F2D12">
        <w:rPr>
          <w:rStyle w:val="TagStyle"/>
          <w:rtl/>
        </w:rPr>
        <w:t>&lt;&lt; דובר_המשך &gt;&gt;</w:t>
      </w:r>
      <w:bookmarkEnd w:id="32200"/>
      <w:r>
        <w:rPr>
          <w:rtl/>
        </w:rPr>
        <w:t xml:space="preserve">  </w:t>
      </w:r>
    </w:p>
    <w:p w:rsidR="009C22DE" w:rsidRDefault="009C22DE" w:rsidP="00822412">
      <w:pPr>
        <w:rPr>
          <w:rtl/>
          <w:lang w:eastAsia="he-IL"/>
        </w:rPr>
      </w:pPr>
    </w:p>
    <w:p w:rsidR="009C22DE" w:rsidRDefault="009C22DE" w:rsidP="00822412">
      <w:pPr>
        <w:rPr>
          <w:rtl/>
          <w:lang w:eastAsia="he-IL"/>
        </w:rPr>
      </w:pPr>
      <w:bookmarkStart w:id="32201" w:name="_ETM_Q60_443378"/>
      <w:bookmarkStart w:id="32202" w:name="_ETM_Q60_443473"/>
      <w:bookmarkEnd w:id="32201"/>
      <w:bookmarkEnd w:id="32202"/>
      <w:r>
        <w:rPr>
          <w:rFonts w:hint="cs"/>
          <w:rtl/>
          <w:lang w:eastAsia="he-IL"/>
        </w:rPr>
        <w:t xml:space="preserve">אתה יודע מה קרה עם </w:t>
      </w:r>
      <w:bookmarkStart w:id="32203" w:name="_ETM_Q60_443436"/>
      <w:bookmarkEnd w:id="32203"/>
      <w:r>
        <w:rPr>
          <w:rFonts w:hint="cs"/>
          <w:rtl/>
          <w:lang w:eastAsia="he-IL"/>
        </w:rPr>
        <w:t xml:space="preserve">כל ההיסטוריה של </w:t>
      </w:r>
      <w:proofErr w:type="spellStart"/>
      <w:r>
        <w:rPr>
          <w:rFonts w:hint="cs"/>
          <w:rtl/>
          <w:lang w:eastAsia="he-IL"/>
        </w:rPr>
        <w:t>האיחודים</w:t>
      </w:r>
      <w:proofErr w:type="spellEnd"/>
      <w:r>
        <w:rPr>
          <w:rFonts w:hint="cs"/>
          <w:rtl/>
          <w:lang w:eastAsia="he-IL"/>
        </w:rPr>
        <w:t xml:space="preserve">, שאחרי זה חזרנו להפרדה. </w:t>
      </w:r>
    </w:p>
    <w:p w:rsidR="009C22DE" w:rsidRDefault="009C22DE" w:rsidP="00822412">
      <w:pPr>
        <w:rPr>
          <w:rtl/>
          <w:lang w:eastAsia="he-IL"/>
        </w:rPr>
      </w:pPr>
      <w:bookmarkStart w:id="32204" w:name="_ETM_Q60_447448"/>
      <w:bookmarkStart w:id="32205" w:name="_ETM_Q60_447528"/>
      <w:bookmarkStart w:id="32206" w:name="_ETM_Q60_445933"/>
      <w:bookmarkEnd w:id="32204"/>
      <w:bookmarkEnd w:id="32205"/>
      <w:bookmarkEnd w:id="32206"/>
    </w:p>
    <w:p w:rsidR="009C22DE" w:rsidRDefault="009C22DE" w:rsidP="00822412">
      <w:pPr>
        <w:pStyle w:val="-"/>
        <w:rPr>
          <w:rtl/>
        </w:rPr>
      </w:pPr>
      <w:bookmarkStart w:id="32207" w:name="_ETM_Q60_445984"/>
      <w:bookmarkStart w:id="32208" w:name="ET_speakercontinue_6006_35"/>
      <w:bookmarkEnd w:id="32207"/>
      <w:r w:rsidRPr="000F2D12">
        <w:rPr>
          <w:rStyle w:val="TagStyle"/>
          <w:rtl/>
        </w:rPr>
        <w:lastRenderedPageBreak/>
        <w:t xml:space="preserve"> &lt;&lt; דובר_המשך &gt;&gt;</w:t>
      </w:r>
      <w:r w:rsidRPr="00415301">
        <w:rPr>
          <w:rStyle w:val="TagStyle"/>
          <w:rtl/>
        </w:rPr>
        <w:t xml:space="preserve"> </w:t>
      </w:r>
      <w:r>
        <w:rPr>
          <w:rtl/>
        </w:rPr>
        <w:t>סגן שר הפנים יואב בן צור:</w:t>
      </w:r>
      <w:r w:rsidRPr="00415301">
        <w:rPr>
          <w:rStyle w:val="TagStyle"/>
          <w:rtl/>
        </w:rPr>
        <w:t xml:space="preserve"> </w:t>
      </w:r>
      <w:r w:rsidRPr="000F2D12">
        <w:rPr>
          <w:rStyle w:val="TagStyle"/>
          <w:rtl/>
        </w:rPr>
        <w:t>&lt;&lt; דובר_המשך &gt;&gt;</w:t>
      </w:r>
      <w:r>
        <w:rPr>
          <w:rtl/>
        </w:rPr>
        <w:t xml:space="preserve">  </w:t>
      </w:r>
      <w:bookmarkEnd w:id="32208"/>
    </w:p>
    <w:p w:rsidR="009C22DE" w:rsidRDefault="009C22DE" w:rsidP="00C3677E">
      <w:pPr>
        <w:rPr>
          <w:rtl/>
          <w:lang w:eastAsia="he-IL"/>
        </w:rPr>
      </w:pPr>
    </w:p>
    <w:p w:rsidR="009C22DE" w:rsidRDefault="009C22DE" w:rsidP="00822412">
      <w:pPr>
        <w:rPr>
          <w:rtl/>
          <w:lang w:eastAsia="he-IL"/>
        </w:rPr>
      </w:pPr>
      <w:bookmarkStart w:id="32209" w:name="_ETM_Q60_446922"/>
      <w:bookmarkEnd w:id="32209"/>
      <w:r>
        <w:rPr>
          <w:rFonts w:hint="cs"/>
          <w:rtl/>
          <w:lang w:eastAsia="he-IL"/>
        </w:rPr>
        <w:t xml:space="preserve">טוב. </w:t>
      </w:r>
      <w:bookmarkStart w:id="32210" w:name="_ETM_Q60_446073"/>
      <w:bookmarkEnd w:id="32210"/>
    </w:p>
    <w:p w:rsidR="009C22DE" w:rsidRPr="00415301" w:rsidRDefault="009C22DE" w:rsidP="00822412">
      <w:pPr>
        <w:rPr>
          <w:rtl/>
          <w:lang w:eastAsia="he-IL"/>
        </w:rPr>
      </w:pPr>
      <w:bookmarkStart w:id="32211" w:name="_ETM_Q60_446322"/>
      <w:bookmarkStart w:id="32212" w:name="_ETM_Q60_446382"/>
      <w:bookmarkEnd w:id="32211"/>
      <w:bookmarkEnd w:id="32212"/>
    </w:p>
    <w:p w:rsidR="009C22DE" w:rsidRDefault="009C22DE" w:rsidP="00822412">
      <w:pPr>
        <w:pStyle w:val="-"/>
        <w:rPr>
          <w:rtl/>
        </w:rPr>
      </w:pPr>
      <w:bookmarkStart w:id="32213" w:name="ET_speakercontinue_5292_14"/>
      <w:r w:rsidRPr="000F2D12">
        <w:rPr>
          <w:rStyle w:val="TagStyle"/>
          <w:rtl/>
        </w:rPr>
        <w:t xml:space="preserve"> &lt;&lt; דובר_המשך &gt;&gt;</w:t>
      </w:r>
      <w:r w:rsidRPr="00586F69">
        <w:rPr>
          <w:rStyle w:val="TagStyle"/>
          <w:rtl/>
        </w:rPr>
        <w:t xml:space="preserve"> </w:t>
      </w:r>
      <w:r>
        <w:rPr>
          <w:rtl/>
        </w:rPr>
        <w:t>אוסאמה סעדי (הרשימה המשותפת):</w:t>
      </w:r>
      <w:r w:rsidRPr="00586F69">
        <w:rPr>
          <w:rStyle w:val="TagStyle"/>
          <w:rtl/>
        </w:rPr>
        <w:t xml:space="preserve"> </w:t>
      </w:r>
      <w:r w:rsidRPr="000F2D12">
        <w:rPr>
          <w:rStyle w:val="TagStyle"/>
          <w:rtl/>
        </w:rPr>
        <w:t>&lt;&lt; דובר_המשך &gt;&gt;</w:t>
      </w:r>
      <w:r>
        <w:rPr>
          <w:rtl/>
        </w:rPr>
        <w:t xml:space="preserve">  </w:t>
      </w:r>
      <w:bookmarkEnd w:id="32213"/>
    </w:p>
    <w:p w:rsidR="009C22DE" w:rsidRDefault="009C22DE" w:rsidP="00C3677E">
      <w:pPr>
        <w:rPr>
          <w:rtl/>
          <w:lang w:eastAsia="he-IL"/>
        </w:rPr>
      </w:pPr>
    </w:p>
    <w:p w:rsidR="009C22DE" w:rsidRDefault="009C22DE" w:rsidP="00822412">
      <w:pPr>
        <w:rPr>
          <w:rtl/>
          <w:lang w:eastAsia="he-IL"/>
        </w:rPr>
      </w:pPr>
      <w:r>
        <w:rPr>
          <w:rFonts w:hint="cs"/>
          <w:rtl/>
          <w:lang w:eastAsia="he-IL"/>
        </w:rPr>
        <w:t xml:space="preserve">לגבי כפר </w:t>
      </w:r>
      <w:proofErr w:type="spellStart"/>
      <w:r>
        <w:rPr>
          <w:rFonts w:hint="cs"/>
          <w:rtl/>
          <w:lang w:eastAsia="he-IL"/>
        </w:rPr>
        <w:t>כנא</w:t>
      </w:r>
      <w:proofErr w:type="spellEnd"/>
      <w:r>
        <w:rPr>
          <w:rFonts w:hint="cs"/>
          <w:rtl/>
          <w:lang w:eastAsia="he-IL"/>
        </w:rPr>
        <w:t xml:space="preserve">, משרד הפנים יחכה עד לסיום </w:t>
      </w:r>
      <w:bookmarkStart w:id="32214" w:name="_ETM_Q60_453538"/>
      <w:bookmarkEnd w:id="32214"/>
      <w:r>
        <w:rPr>
          <w:rFonts w:hint="cs"/>
          <w:rtl/>
          <w:lang w:eastAsia="he-IL"/>
        </w:rPr>
        <w:t xml:space="preserve">גיבוש המדיניות, או בגלל שיש המלצה של הוועדה כן להכיר, </w:t>
      </w:r>
      <w:bookmarkStart w:id="32215" w:name="_ETM_Q60_459971"/>
      <w:bookmarkEnd w:id="32215"/>
      <w:r>
        <w:rPr>
          <w:rFonts w:hint="cs"/>
          <w:rtl/>
          <w:lang w:eastAsia="he-IL"/>
        </w:rPr>
        <w:t xml:space="preserve">תכירו כבר בקרוב בכפר </w:t>
      </w:r>
      <w:proofErr w:type="spellStart"/>
      <w:r>
        <w:rPr>
          <w:rFonts w:hint="cs"/>
          <w:rtl/>
          <w:lang w:eastAsia="he-IL"/>
        </w:rPr>
        <w:t>כנא</w:t>
      </w:r>
      <w:proofErr w:type="spellEnd"/>
      <w:r>
        <w:rPr>
          <w:rFonts w:hint="cs"/>
          <w:rtl/>
          <w:lang w:eastAsia="he-IL"/>
        </w:rPr>
        <w:t xml:space="preserve">? </w:t>
      </w:r>
    </w:p>
    <w:p w:rsidR="009C22DE" w:rsidRDefault="009C22DE" w:rsidP="00822412">
      <w:pPr>
        <w:rPr>
          <w:rtl/>
          <w:lang w:eastAsia="he-IL"/>
        </w:rPr>
      </w:pPr>
      <w:bookmarkStart w:id="32216" w:name="_ETM_Q60_465254"/>
      <w:bookmarkStart w:id="32217" w:name="_ETM_Q60_465300"/>
      <w:bookmarkEnd w:id="32216"/>
      <w:bookmarkEnd w:id="32217"/>
    </w:p>
    <w:p w:rsidR="009C22DE" w:rsidRDefault="009C22DE" w:rsidP="00822412">
      <w:pPr>
        <w:pStyle w:val="-"/>
        <w:rPr>
          <w:rtl/>
        </w:rPr>
      </w:pPr>
      <w:bookmarkStart w:id="32218" w:name="ET_speakercontinue_6006_36"/>
      <w:r w:rsidRPr="000F2D12">
        <w:rPr>
          <w:rStyle w:val="TagStyle"/>
          <w:rtl/>
        </w:rPr>
        <w:t xml:space="preserve"> &lt;&lt; דובר_המשך &gt;&gt;</w:t>
      </w:r>
      <w:r w:rsidRPr="00415301">
        <w:rPr>
          <w:rStyle w:val="TagStyle"/>
          <w:rtl/>
        </w:rPr>
        <w:t xml:space="preserve"> </w:t>
      </w:r>
      <w:r>
        <w:rPr>
          <w:rtl/>
        </w:rPr>
        <w:t>סגן שר הפנים יואב בן צור:</w:t>
      </w:r>
      <w:r w:rsidRPr="00415301">
        <w:rPr>
          <w:rStyle w:val="TagStyle"/>
          <w:rtl/>
        </w:rPr>
        <w:t xml:space="preserve"> </w:t>
      </w:r>
      <w:r w:rsidRPr="000F2D12">
        <w:rPr>
          <w:rStyle w:val="TagStyle"/>
          <w:rtl/>
        </w:rPr>
        <w:t>&lt;&lt; דובר_המשך &gt;&gt;</w:t>
      </w:r>
      <w:r>
        <w:rPr>
          <w:rtl/>
        </w:rPr>
        <w:t xml:space="preserve">  </w:t>
      </w:r>
      <w:bookmarkEnd w:id="32218"/>
    </w:p>
    <w:p w:rsidR="009C22DE" w:rsidRDefault="009C22DE" w:rsidP="00C3677E">
      <w:pPr>
        <w:rPr>
          <w:rtl/>
          <w:lang w:eastAsia="he-IL"/>
        </w:rPr>
      </w:pPr>
    </w:p>
    <w:p w:rsidR="009C22DE" w:rsidRPr="00415301" w:rsidRDefault="009C22DE" w:rsidP="00822412">
      <w:pPr>
        <w:rPr>
          <w:rtl/>
          <w:lang w:eastAsia="he-IL"/>
        </w:rPr>
      </w:pPr>
      <w:bookmarkStart w:id="32219" w:name="_ETM_Q60_465212"/>
      <w:bookmarkEnd w:id="32219"/>
      <w:r>
        <w:rPr>
          <w:rFonts w:hint="cs"/>
          <w:rtl/>
          <w:lang w:eastAsia="he-IL"/>
        </w:rPr>
        <w:t xml:space="preserve">כפר </w:t>
      </w:r>
      <w:proofErr w:type="spellStart"/>
      <w:r>
        <w:rPr>
          <w:rFonts w:hint="cs"/>
          <w:rtl/>
          <w:lang w:eastAsia="he-IL"/>
        </w:rPr>
        <w:t>כנא</w:t>
      </w:r>
      <w:proofErr w:type="spellEnd"/>
      <w:r>
        <w:rPr>
          <w:rFonts w:hint="cs"/>
          <w:rtl/>
          <w:lang w:eastAsia="he-IL"/>
        </w:rPr>
        <w:t xml:space="preserve"> </w:t>
      </w:r>
      <w:r>
        <w:rPr>
          <w:rFonts w:hint="eastAsia"/>
          <w:rtl/>
          <w:lang w:eastAsia="he-IL"/>
        </w:rPr>
        <w:t xml:space="preserve">– </w:t>
      </w:r>
      <w:r>
        <w:rPr>
          <w:rFonts w:hint="cs"/>
          <w:rtl/>
          <w:lang w:eastAsia="he-IL"/>
        </w:rPr>
        <w:t>אנחנו שוקלים</w:t>
      </w:r>
      <w:bookmarkStart w:id="32220" w:name="_ETM_Q60_466467"/>
      <w:bookmarkEnd w:id="32220"/>
      <w:r>
        <w:rPr>
          <w:rFonts w:hint="cs"/>
          <w:rtl/>
          <w:lang w:eastAsia="he-IL"/>
        </w:rPr>
        <w:t xml:space="preserve"> לשקול </w:t>
      </w:r>
      <w:bookmarkStart w:id="32221" w:name="_ETM_Q60_469378"/>
      <w:bookmarkEnd w:id="32221"/>
      <w:r>
        <w:rPr>
          <w:rFonts w:hint="cs"/>
          <w:rtl/>
          <w:lang w:eastAsia="he-IL"/>
        </w:rPr>
        <w:t xml:space="preserve">את ההמלצה של הוועדה הגיאוגרפית. ייתכן שכפר </w:t>
      </w:r>
      <w:proofErr w:type="spellStart"/>
      <w:r>
        <w:rPr>
          <w:rFonts w:hint="cs"/>
          <w:rtl/>
          <w:lang w:eastAsia="he-IL"/>
        </w:rPr>
        <w:t>כנא</w:t>
      </w:r>
      <w:proofErr w:type="spellEnd"/>
      <w:r>
        <w:rPr>
          <w:rFonts w:hint="cs"/>
          <w:rtl/>
          <w:lang w:eastAsia="he-IL"/>
        </w:rPr>
        <w:t xml:space="preserve">, נעשה את זה </w:t>
      </w:r>
      <w:bookmarkStart w:id="32222" w:name="_ETM_Q60_474681"/>
      <w:bookmarkEnd w:id="32222"/>
      <w:r>
        <w:rPr>
          <w:rFonts w:hint="cs"/>
          <w:rtl/>
          <w:lang w:eastAsia="he-IL"/>
        </w:rPr>
        <w:t xml:space="preserve">לפני, אני לא מבטיח. השאלה היא </w:t>
      </w:r>
      <w:r>
        <w:rPr>
          <w:rFonts w:hint="eastAsia"/>
          <w:rtl/>
          <w:lang w:eastAsia="he-IL"/>
        </w:rPr>
        <w:t>–</w:t>
      </w:r>
      <w:r>
        <w:rPr>
          <w:rFonts w:hint="cs"/>
          <w:rtl/>
          <w:lang w:eastAsia="he-IL"/>
        </w:rPr>
        <w:t xml:space="preserve"> נראה כמה מהר מתקדם תיקון החקיקה שמשרד הפנים יוזם. אם זה משהו שיתקדם </w:t>
      </w:r>
      <w:bookmarkStart w:id="32223" w:name="_ETM_Q60_481296"/>
      <w:bookmarkEnd w:id="32223"/>
      <w:r>
        <w:rPr>
          <w:rFonts w:hint="cs"/>
          <w:rtl/>
          <w:lang w:eastAsia="he-IL"/>
        </w:rPr>
        <w:t xml:space="preserve">מהר, אז גם כפר </w:t>
      </w:r>
      <w:proofErr w:type="spellStart"/>
      <w:r>
        <w:rPr>
          <w:rFonts w:hint="cs"/>
          <w:rtl/>
          <w:lang w:eastAsia="he-IL"/>
        </w:rPr>
        <w:t>כנא</w:t>
      </w:r>
      <w:proofErr w:type="spellEnd"/>
      <w:r>
        <w:rPr>
          <w:rFonts w:hint="cs"/>
          <w:rtl/>
          <w:lang w:eastAsia="he-IL"/>
        </w:rPr>
        <w:t xml:space="preserve"> תחכה קצת, אבל אם נראה </w:t>
      </w:r>
      <w:bookmarkStart w:id="32224" w:name="_ETM_Q60_486557"/>
      <w:bookmarkEnd w:id="32224"/>
      <w:r>
        <w:rPr>
          <w:rFonts w:hint="cs"/>
          <w:rtl/>
          <w:lang w:eastAsia="he-IL"/>
        </w:rPr>
        <w:t xml:space="preserve">שמתמשך, אני מאמין שנאמץ את ההחלטה של הוועדה </w:t>
      </w:r>
      <w:bookmarkStart w:id="32225" w:name="_ETM_Q60_489261"/>
      <w:bookmarkEnd w:id="32225"/>
      <w:r>
        <w:rPr>
          <w:rFonts w:hint="cs"/>
          <w:rtl/>
          <w:lang w:eastAsia="he-IL"/>
        </w:rPr>
        <w:t xml:space="preserve">הגיאוגרפית שכפר </w:t>
      </w:r>
      <w:proofErr w:type="spellStart"/>
      <w:r>
        <w:rPr>
          <w:rFonts w:hint="cs"/>
          <w:rtl/>
          <w:lang w:eastAsia="he-IL"/>
        </w:rPr>
        <w:t>כנא</w:t>
      </w:r>
      <w:proofErr w:type="spellEnd"/>
      <w:r>
        <w:rPr>
          <w:rFonts w:hint="cs"/>
          <w:rtl/>
          <w:lang w:eastAsia="he-IL"/>
        </w:rPr>
        <w:t xml:space="preserve"> תהיה לעיר. </w:t>
      </w:r>
    </w:p>
    <w:p w:rsidR="009C22DE" w:rsidRDefault="009C22DE" w:rsidP="00822412">
      <w:pPr>
        <w:rPr>
          <w:rtl/>
          <w:lang w:eastAsia="he-IL"/>
        </w:rPr>
      </w:pPr>
      <w:bookmarkStart w:id="32226" w:name="_ETM_Q60_449745"/>
      <w:bookmarkStart w:id="32227" w:name="_ETM_Q60_449800"/>
      <w:bookmarkEnd w:id="32226"/>
      <w:bookmarkEnd w:id="32227"/>
    </w:p>
    <w:p w:rsidR="009C22DE" w:rsidRDefault="009C22DE" w:rsidP="00822412">
      <w:pPr>
        <w:pStyle w:val="-"/>
        <w:rPr>
          <w:rtl/>
        </w:rPr>
      </w:pPr>
      <w:bookmarkStart w:id="32228" w:name="ET_speakercontinue_5292_15"/>
      <w:r w:rsidRPr="000F2D12">
        <w:rPr>
          <w:rStyle w:val="TagStyle"/>
          <w:rtl/>
        </w:rPr>
        <w:t xml:space="preserve"> &lt;&lt; דובר_המשך &gt;&gt;</w:t>
      </w:r>
      <w:r w:rsidRPr="00586F69">
        <w:rPr>
          <w:rStyle w:val="TagStyle"/>
          <w:rtl/>
        </w:rPr>
        <w:t xml:space="preserve"> </w:t>
      </w:r>
      <w:r>
        <w:rPr>
          <w:rtl/>
        </w:rPr>
        <w:t>אוסאמה סעדי (הרשימה המשותפת):</w:t>
      </w:r>
      <w:r w:rsidRPr="00586F69">
        <w:rPr>
          <w:rStyle w:val="TagStyle"/>
          <w:rtl/>
        </w:rPr>
        <w:t xml:space="preserve"> </w:t>
      </w:r>
      <w:r w:rsidRPr="000F2D12">
        <w:rPr>
          <w:rStyle w:val="TagStyle"/>
          <w:rtl/>
        </w:rPr>
        <w:t>&lt;&lt; דובר_המשך &gt;&gt;</w:t>
      </w:r>
      <w:r>
        <w:rPr>
          <w:rtl/>
        </w:rPr>
        <w:t xml:space="preserve">  </w:t>
      </w:r>
      <w:bookmarkEnd w:id="32228"/>
    </w:p>
    <w:p w:rsidR="009C22DE" w:rsidRDefault="009C22DE" w:rsidP="00C3677E">
      <w:pPr>
        <w:rPr>
          <w:rtl/>
          <w:lang w:eastAsia="he-IL"/>
        </w:rPr>
      </w:pPr>
    </w:p>
    <w:p w:rsidR="009C22DE" w:rsidRDefault="009C22DE" w:rsidP="00822412">
      <w:pPr>
        <w:rPr>
          <w:rtl/>
          <w:lang w:eastAsia="he-IL"/>
        </w:rPr>
      </w:pPr>
      <w:r>
        <w:rPr>
          <w:rFonts w:hint="cs"/>
          <w:rtl/>
          <w:lang w:eastAsia="he-IL"/>
        </w:rPr>
        <w:t xml:space="preserve">ואפרופו בחירות, אם </w:t>
      </w:r>
      <w:bookmarkStart w:id="32229" w:name="_ETM_Q60_490546"/>
      <w:bookmarkEnd w:id="32229"/>
      <w:r>
        <w:rPr>
          <w:rFonts w:hint="cs"/>
          <w:rtl/>
          <w:lang w:eastAsia="he-IL"/>
        </w:rPr>
        <w:t xml:space="preserve">יוכרז על בחירות, אני מניח שכל המדיניות הזאת תידחה, ואז </w:t>
      </w:r>
      <w:bookmarkStart w:id="32230" w:name="_ETM_Q60_496131"/>
      <w:bookmarkEnd w:id="32230"/>
      <w:r>
        <w:rPr>
          <w:rFonts w:hint="cs"/>
          <w:rtl/>
          <w:lang w:eastAsia="he-IL"/>
        </w:rPr>
        <w:t xml:space="preserve">בכל זאת אני מבקש שלפחות לגבי כפר </w:t>
      </w:r>
      <w:proofErr w:type="spellStart"/>
      <w:r>
        <w:rPr>
          <w:rFonts w:hint="cs"/>
          <w:rtl/>
          <w:lang w:eastAsia="he-IL"/>
        </w:rPr>
        <w:t>כנא</w:t>
      </w:r>
      <w:proofErr w:type="spellEnd"/>
      <w:r>
        <w:rPr>
          <w:rFonts w:hint="cs"/>
          <w:rtl/>
          <w:lang w:eastAsia="he-IL"/>
        </w:rPr>
        <w:t xml:space="preserve"> </w:t>
      </w:r>
      <w:r w:rsidR="00587CB2">
        <w:rPr>
          <w:rFonts w:hint="cs"/>
          <w:rtl/>
          <w:lang w:eastAsia="he-IL"/>
        </w:rPr>
        <w:t>– – –</w:t>
      </w:r>
      <w:r>
        <w:rPr>
          <w:rFonts w:hint="cs"/>
          <w:rtl/>
          <w:lang w:eastAsia="he-IL"/>
        </w:rPr>
        <w:t xml:space="preserve"> </w:t>
      </w:r>
    </w:p>
    <w:p w:rsidR="009C22DE" w:rsidRDefault="009C22DE" w:rsidP="00822412">
      <w:pPr>
        <w:rPr>
          <w:rtl/>
          <w:lang w:eastAsia="he-IL"/>
        </w:rPr>
      </w:pPr>
    </w:p>
    <w:p w:rsidR="009C22DE" w:rsidRDefault="009C22DE" w:rsidP="00822412">
      <w:pPr>
        <w:pStyle w:val="-"/>
        <w:rPr>
          <w:rtl/>
        </w:rPr>
      </w:pPr>
      <w:bookmarkStart w:id="32231" w:name="_ETM_Q60_496128"/>
      <w:bookmarkStart w:id="32232" w:name="_ETM_Q60_496180"/>
      <w:bookmarkStart w:id="32233" w:name="ET_speakercontinue_6006_37"/>
      <w:bookmarkEnd w:id="32231"/>
      <w:bookmarkEnd w:id="32232"/>
      <w:r w:rsidRPr="000F2D12">
        <w:rPr>
          <w:rStyle w:val="TagStyle"/>
          <w:rtl/>
        </w:rPr>
        <w:t xml:space="preserve"> &lt;&lt; דובר_המשך &gt;&gt;</w:t>
      </w:r>
      <w:r w:rsidRPr="0039734C">
        <w:rPr>
          <w:rStyle w:val="TagStyle"/>
          <w:rtl/>
        </w:rPr>
        <w:t xml:space="preserve"> </w:t>
      </w:r>
      <w:r>
        <w:rPr>
          <w:rtl/>
        </w:rPr>
        <w:t>סגן שר הפנים יואב בן צור:</w:t>
      </w:r>
      <w:r w:rsidRPr="0039734C">
        <w:rPr>
          <w:rStyle w:val="TagStyle"/>
          <w:rtl/>
        </w:rPr>
        <w:t xml:space="preserve"> </w:t>
      </w:r>
      <w:r w:rsidRPr="000F2D12">
        <w:rPr>
          <w:rStyle w:val="TagStyle"/>
          <w:rtl/>
        </w:rPr>
        <w:t>&lt;&lt; דובר_המשך &gt;&gt;</w:t>
      </w:r>
      <w:r>
        <w:rPr>
          <w:rtl/>
        </w:rPr>
        <w:t xml:space="preserve">  </w:t>
      </w:r>
      <w:bookmarkEnd w:id="32233"/>
    </w:p>
    <w:p w:rsidR="009C22DE" w:rsidRDefault="009C22DE" w:rsidP="00C3677E">
      <w:pPr>
        <w:rPr>
          <w:rtl/>
          <w:lang w:eastAsia="he-IL"/>
        </w:rPr>
      </w:pPr>
    </w:p>
    <w:p w:rsidR="009C22DE" w:rsidRDefault="009C22DE" w:rsidP="00822412">
      <w:pPr>
        <w:rPr>
          <w:rtl/>
          <w:lang w:eastAsia="he-IL"/>
        </w:rPr>
      </w:pPr>
      <w:r>
        <w:rPr>
          <w:rFonts w:hint="cs"/>
          <w:rtl/>
          <w:lang w:eastAsia="he-IL"/>
        </w:rPr>
        <w:t xml:space="preserve">אבל תהיה לנו קואליציה. </w:t>
      </w:r>
    </w:p>
    <w:p w:rsidR="009C22DE" w:rsidRDefault="009C22DE" w:rsidP="00822412">
      <w:pPr>
        <w:rPr>
          <w:rtl/>
          <w:lang w:eastAsia="he-IL"/>
        </w:rPr>
      </w:pPr>
    </w:p>
    <w:p w:rsidR="009C22DE" w:rsidRDefault="009C22DE" w:rsidP="00822412">
      <w:pPr>
        <w:pStyle w:val="-"/>
        <w:rPr>
          <w:rtl/>
        </w:rPr>
      </w:pPr>
      <w:bookmarkStart w:id="32234" w:name="_ETM_Q60_495350"/>
      <w:bookmarkStart w:id="32235" w:name="_ETM_Q60_495428"/>
      <w:bookmarkStart w:id="32236" w:name="ET_speakercontinue_5292_47"/>
      <w:bookmarkEnd w:id="32234"/>
      <w:bookmarkEnd w:id="32235"/>
      <w:r w:rsidRPr="000F2D12">
        <w:rPr>
          <w:rStyle w:val="TagStyle"/>
          <w:rtl/>
        </w:rPr>
        <w:t>&lt;&lt; דובר_המשך &gt;&gt;</w:t>
      </w:r>
      <w:r w:rsidRPr="001A0D9B">
        <w:rPr>
          <w:rStyle w:val="TagStyle"/>
          <w:rtl/>
        </w:rPr>
        <w:t xml:space="preserve"> </w:t>
      </w:r>
      <w:r>
        <w:rPr>
          <w:rtl/>
        </w:rPr>
        <w:t>אוסאמה סעדי (הרשימה המשותפת):</w:t>
      </w:r>
      <w:r w:rsidRPr="001A0D9B">
        <w:rPr>
          <w:rStyle w:val="TagStyle"/>
          <w:rtl/>
        </w:rPr>
        <w:t xml:space="preserve"> </w:t>
      </w:r>
      <w:r w:rsidRPr="000F2D12">
        <w:rPr>
          <w:rStyle w:val="TagStyle"/>
          <w:rtl/>
        </w:rPr>
        <w:t>&lt;&lt; דובר_המשך &gt;&gt;</w:t>
      </w:r>
      <w:bookmarkEnd w:id="32236"/>
      <w:r>
        <w:rPr>
          <w:rtl/>
        </w:rPr>
        <w:t xml:space="preserve">  </w:t>
      </w:r>
    </w:p>
    <w:p w:rsidR="009C22DE" w:rsidRPr="0039734C" w:rsidRDefault="009C22DE" w:rsidP="00822412">
      <w:pPr>
        <w:rPr>
          <w:rtl/>
          <w:lang w:eastAsia="he-IL"/>
        </w:rPr>
      </w:pPr>
    </w:p>
    <w:p w:rsidR="009C22DE" w:rsidRDefault="009C22DE" w:rsidP="00822412">
      <w:pPr>
        <w:rPr>
          <w:rtl/>
          <w:lang w:eastAsia="he-IL"/>
        </w:rPr>
      </w:pPr>
      <w:r>
        <w:rPr>
          <w:rFonts w:hint="cs"/>
          <w:rtl/>
          <w:lang w:eastAsia="he-IL"/>
        </w:rPr>
        <w:t xml:space="preserve">לגבי כפר </w:t>
      </w:r>
      <w:proofErr w:type="spellStart"/>
      <w:r>
        <w:rPr>
          <w:rFonts w:hint="cs"/>
          <w:rtl/>
          <w:lang w:eastAsia="he-IL"/>
        </w:rPr>
        <w:t>כנא</w:t>
      </w:r>
      <w:proofErr w:type="spellEnd"/>
      <w:r>
        <w:rPr>
          <w:rFonts w:hint="cs"/>
          <w:rtl/>
          <w:lang w:eastAsia="he-IL"/>
        </w:rPr>
        <w:t xml:space="preserve">, אני מבקש, </w:t>
      </w:r>
      <w:bookmarkStart w:id="32237" w:name="_ETM_Q60_501848"/>
      <w:bookmarkEnd w:id="32237"/>
      <w:r>
        <w:rPr>
          <w:rFonts w:hint="cs"/>
          <w:rtl/>
          <w:lang w:eastAsia="he-IL"/>
        </w:rPr>
        <w:t xml:space="preserve">אם אפשר לזרז, כי באמת אני יודע עד כמה המועצה </w:t>
      </w:r>
      <w:bookmarkStart w:id="32238" w:name="_ETM_Q60_506245"/>
      <w:bookmarkEnd w:id="32238"/>
      <w:r>
        <w:rPr>
          <w:rFonts w:hint="cs"/>
          <w:rtl/>
          <w:lang w:eastAsia="he-IL"/>
        </w:rPr>
        <w:t xml:space="preserve">שם, ראש המועצה הקודם ויושב-ראש המועצה הנוכחי באמת </w:t>
      </w:r>
      <w:bookmarkStart w:id="32239" w:name="_ETM_Q60_511411"/>
      <w:bookmarkEnd w:id="32239"/>
      <w:r>
        <w:rPr>
          <w:rFonts w:hint="cs"/>
          <w:rtl/>
          <w:lang w:eastAsia="he-IL"/>
        </w:rPr>
        <w:t xml:space="preserve">עמלים, ולכפר </w:t>
      </w:r>
      <w:proofErr w:type="spellStart"/>
      <w:r>
        <w:rPr>
          <w:rFonts w:hint="cs"/>
          <w:rtl/>
          <w:lang w:eastAsia="he-IL"/>
        </w:rPr>
        <w:t>כנא</w:t>
      </w:r>
      <w:proofErr w:type="spellEnd"/>
      <w:r>
        <w:rPr>
          <w:rFonts w:hint="cs"/>
          <w:rtl/>
          <w:lang w:eastAsia="he-IL"/>
        </w:rPr>
        <w:t xml:space="preserve"> מגיע להיות עיר. תודה. </w:t>
      </w:r>
    </w:p>
    <w:p w:rsidR="009C22DE" w:rsidRDefault="009C22DE" w:rsidP="00C3677E">
      <w:pPr>
        <w:rPr>
          <w:rtl/>
          <w:lang w:eastAsia="he-IL"/>
        </w:rPr>
      </w:pPr>
    </w:p>
    <w:p w:rsidR="009C22DE" w:rsidRDefault="009C22DE" w:rsidP="00822412">
      <w:pPr>
        <w:pStyle w:val="-"/>
        <w:rPr>
          <w:rtl/>
        </w:rPr>
      </w:pPr>
      <w:bookmarkStart w:id="32240" w:name="ET_speakercontinue_6006_17"/>
      <w:r w:rsidRPr="000F2D12">
        <w:rPr>
          <w:rStyle w:val="TagStyle"/>
          <w:rtl/>
        </w:rPr>
        <w:t xml:space="preserve"> &lt;&lt; דובר_המשך &gt;&gt;</w:t>
      </w:r>
      <w:r w:rsidRPr="00586F69">
        <w:rPr>
          <w:rStyle w:val="TagStyle"/>
          <w:rtl/>
        </w:rPr>
        <w:t xml:space="preserve"> </w:t>
      </w:r>
      <w:r>
        <w:rPr>
          <w:rtl/>
        </w:rPr>
        <w:t>סגן שר הפנים יואב בן צור:</w:t>
      </w:r>
      <w:r w:rsidRPr="00586F69">
        <w:rPr>
          <w:rStyle w:val="TagStyle"/>
          <w:rtl/>
        </w:rPr>
        <w:t xml:space="preserve"> </w:t>
      </w:r>
      <w:r w:rsidRPr="000F2D12">
        <w:rPr>
          <w:rStyle w:val="TagStyle"/>
          <w:rtl/>
        </w:rPr>
        <w:t>&lt;&lt; דובר_המשך &gt;&gt;</w:t>
      </w:r>
      <w:r>
        <w:rPr>
          <w:rtl/>
        </w:rPr>
        <w:t xml:space="preserve">  </w:t>
      </w:r>
      <w:bookmarkEnd w:id="32240"/>
    </w:p>
    <w:p w:rsidR="009C22DE" w:rsidRDefault="009C22DE" w:rsidP="00C3677E">
      <w:pPr>
        <w:rPr>
          <w:rtl/>
          <w:lang w:eastAsia="he-IL"/>
        </w:rPr>
      </w:pPr>
    </w:p>
    <w:p w:rsidR="009C22DE" w:rsidRDefault="009C22DE" w:rsidP="00822412">
      <w:pPr>
        <w:rPr>
          <w:rtl/>
          <w:lang w:eastAsia="he-IL"/>
        </w:rPr>
      </w:pPr>
      <w:r>
        <w:rPr>
          <w:rFonts w:hint="cs"/>
          <w:rtl/>
          <w:lang w:eastAsia="he-IL"/>
        </w:rPr>
        <w:t xml:space="preserve">אני מבטיח לבדוק </w:t>
      </w:r>
      <w:bookmarkStart w:id="32241" w:name="_ETM_Q60_513085"/>
      <w:bookmarkEnd w:id="32241"/>
      <w:r>
        <w:rPr>
          <w:rFonts w:hint="cs"/>
          <w:rtl/>
          <w:lang w:eastAsia="he-IL"/>
        </w:rPr>
        <w:t xml:space="preserve">את זה. </w:t>
      </w:r>
    </w:p>
    <w:p w:rsidR="009C22DE" w:rsidRDefault="009C22DE" w:rsidP="00822412">
      <w:pPr>
        <w:keepNext/>
        <w:rPr>
          <w:rtl/>
        </w:rPr>
      </w:pPr>
    </w:p>
    <w:p w:rsidR="009C22DE" w:rsidRDefault="009C22DE" w:rsidP="00822412">
      <w:pPr>
        <w:pStyle w:val="af5"/>
        <w:rPr>
          <w:rtl/>
        </w:rPr>
      </w:pPr>
      <w:bookmarkStart w:id="32242" w:name="ET_interruption_5084_38"/>
      <w:r w:rsidRPr="000F2D12">
        <w:rPr>
          <w:rStyle w:val="TagStyle"/>
          <w:rtl/>
        </w:rPr>
        <w:t xml:space="preserve"> &lt;&lt; קריאה &gt;&gt;</w:t>
      </w:r>
      <w:r w:rsidRPr="0039734C">
        <w:rPr>
          <w:rStyle w:val="TagStyle"/>
          <w:rtl/>
        </w:rPr>
        <w:t xml:space="preserve"> </w:t>
      </w:r>
      <w:r>
        <w:rPr>
          <w:rtl/>
        </w:rPr>
        <w:t>מיקי לוי (יש עתיד-תל"ם):</w:t>
      </w:r>
      <w:r w:rsidRPr="0039734C">
        <w:rPr>
          <w:rStyle w:val="TagStyle"/>
          <w:rtl/>
        </w:rPr>
        <w:t xml:space="preserve"> </w:t>
      </w:r>
      <w:r w:rsidRPr="000F2D12">
        <w:rPr>
          <w:rStyle w:val="TagStyle"/>
          <w:rtl/>
        </w:rPr>
        <w:t>&lt;&lt; קריאה &gt;&gt;</w:t>
      </w:r>
      <w:r>
        <w:rPr>
          <w:rtl/>
        </w:rPr>
        <w:t xml:space="preserve">  </w:t>
      </w:r>
      <w:bookmarkEnd w:id="32242"/>
    </w:p>
    <w:p w:rsidR="009C22DE" w:rsidRDefault="009C22DE" w:rsidP="00C3677E">
      <w:pPr>
        <w:rPr>
          <w:rtl/>
          <w:lang w:eastAsia="he-IL"/>
        </w:rPr>
      </w:pPr>
    </w:p>
    <w:p w:rsidR="009C22DE" w:rsidRDefault="009C22DE" w:rsidP="00B12B08">
      <w:pPr>
        <w:rPr>
          <w:rtl/>
          <w:lang w:eastAsia="he-IL"/>
        </w:rPr>
      </w:pPr>
      <w:bookmarkStart w:id="32243" w:name="_ETM_Q60_515522"/>
      <w:bookmarkEnd w:id="32243"/>
      <w:r>
        <w:rPr>
          <w:rFonts w:hint="cs"/>
          <w:rtl/>
          <w:lang w:eastAsia="he-IL"/>
        </w:rPr>
        <w:t xml:space="preserve">אדוני סגן השר, אני רוצה לנצל את זה </w:t>
      </w:r>
      <w:bookmarkStart w:id="32244" w:name="_ETM_Q60_516171"/>
      <w:bookmarkEnd w:id="32244"/>
      <w:r>
        <w:rPr>
          <w:rFonts w:hint="cs"/>
          <w:rtl/>
          <w:lang w:eastAsia="he-IL"/>
        </w:rPr>
        <w:t xml:space="preserve">שאתה שם. </w:t>
      </w:r>
      <w:bookmarkStart w:id="32245" w:name="_ETM_Q60_515788"/>
      <w:bookmarkStart w:id="32246" w:name="_ETM_Q60_515846"/>
      <w:bookmarkStart w:id="32247" w:name="_ETM_Q60_515866"/>
      <w:bookmarkStart w:id="32248" w:name="_ETM_Q60_515931"/>
      <w:bookmarkEnd w:id="32245"/>
      <w:bookmarkEnd w:id="32246"/>
      <w:bookmarkEnd w:id="32247"/>
      <w:bookmarkEnd w:id="32248"/>
      <w:r>
        <w:rPr>
          <w:rFonts w:hint="cs"/>
          <w:rtl/>
          <w:lang w:eastAsia="he-IL"/>
        </w:rPr>
        <w:t xml:space="preserve">תאגידים עירוניים של העירייה לא זוכים לתמיכת </w:t>
      </w:r>
      <w:bookmarkStart w:id="32249" w:name="_ETM_Q60_524478"/>
      <w:bookmarkEnd w:id="32249"/>
      <w:r>
        <w:rPr>
          <w:rFonts w:hint="cs"/>
          <w:rtl/>
          <w:lang w:eastAsia="he-IL"/>
        </w:rPr>
        <w:t xml:space="preserve">הממשלה אפילו בשקל אחד </w:t>
      </w:r>
      <w:r>
        <w:rPr>
          <w:rFonts w:hint="eastAsia"/>
          <w:rtl/>
          <w:lang w:eastAsia="he-IL"/>
        </w:rPr>
        <w:t xml:space="preserve">– </w:t>
      </w:r>
      <w:r>
        <w:rPr>
          <w:rFonts w:hint="cs"/>
          <w:rtl/>
          <w:lang w:eastAsia="he-IL"/>
        </w:rPr>
        <w:t xml:space="preserve">כמו גן החיות </w:t>
      </w:r>
      <w:proofErr w:type="spellStart"/>
      <w:r>
        <w:rPr>
          <w:rFonts w:hint="cs"/>
          <w:rtl/>
          <w:lang w:eastAsia="he-IL"/>
        </w:rPr>
        <w:t>התנ"כי</w:t>
      </w:r>
      <w:proofErr w:type="spellEnd"/>
      <w:r>
        <w:rPr>
          <w:rFonts w:hint="cs"/>
          <w:rtl/>
          <w:lang w:eastAsia="he-IL"/>
        </w:rPr>
        <w:t xml:space="preserve">, כמו הספארי ברמת גן, שהיו סגורים ועומדים בפני בעיות כלכליות קשות. רק בתחילת השבוע הם קיבלו אישור לפתוח, ובנושא הארנונה הם נדרשים לשלם </w:t>
      </w:r>
      <w:bookmarkStart w:id="32250" w:name="_ETM_Q60_543787"/>
      <w:bookmarkEnd w:id="32250"/>
      <w:r>
        <w:rPr>
          <w:rFonts w:hint="cs"/>
          <w:rtl/>
          <w:lang w:eastAsia="he-IL"/>
        </w:rPr>
        <w:t>אלפי שקלים, עשרות אלפי שקלים ארנונה, כאשר משרדך פ</w:t>
      </w:r>
      <w:r w:rsidR="00B12B08">
        <w:rPr>
          <w:rFonts w:hint="cs"/>
          <w:rtl/>
          <w:lang w:eastAsia="he-IL"/>
        </w:rPr>
        <w:t>ט</w:t>
      </w:r>
      <w:r>
        <w:rPr>
          <w:rFonts w:hint="cs"/>
          <w:rtl/>
          <w:lang w:eastAsia="he-IL"/>
        </w:rPr>
        <w:t xml:space="preserve">ר </w:t>
      </w:r>
      <w:bookmarkStart w:id="32251" w:name="_ETM_Q60_550456"/>
      <w:bookmarkEnd w:id="32251"/>
      <w:r>
        <w:rPr>
          <w:rFonts w:hint="cs"/>
          <w:rtl/>
          <w:lang w:eastAsia="he-IL"/>
        </w:rPr>
        <w:t xml:space="preserve">עסקים אחרים. אני רוצה לשאול </w:t>
      </w:r>
      <w:r>
        <w:rPr>
          <w:rFonts w:hint="eastAsia"/>
          <w:rtl/>
          <w:lang w:eastAsia="he-IL"/>
        </w:rPr>
        <w:t xml:space="preserve">– </w:t>
      </w:r>
      <w:r>
        <w:rPr>
          <w:rFonts w:hint="cs"/>
          <w:rtl/>
          <w:lang w:eastAsia="he-IL"/>
        </w:rPr>
        <w:t xml:space="preserve">הגשתי גם שאילתה לשר הפנים </w:t>
      </w:r>
      <w:bookmarkStart w:id="32252" w:name="_ETM_Q60_556711"/>
      <w:bookmarkEnd w:id="32252"/>
      <w:r>
        <w:rPr>
          <w:rFonts w:hint="eastAsia"/>
          <w:rtl/>
          <w:lang w:eastAsia="he-IL"/>
        </w:rPr>
        <w:t xml:space="preserve">– </w:t>
      </w:r>
      <w:r>
        <w:rPr>
          <w:rFonts w:hint="cs"/>
          <w:rtl/>
          <w:lang w:eastAsia="he-IL"/>
        </w:rPr>
        <w:t xml:space="preserve">אם תפעלו לפטור את אותם תאגידים עירוניים כמו הספארי וכמו גן החיות </w:t>
      </w:r>
      <w:proofErr w:type="spellStart"/>
      <w:r>
        <w:rPr>
          <w:rFonts w:hint="cs"/>
          <w:rtl/>
          <w:lang w:eastAsia="he-IL"/>
        </w:rPr>
        <w:t>התנ"כי</w:t>
      </w:r>
      <w:proofErr w:type="spellEnd"/>
      <w:r>
        <w:rPr>
          <w:rFonts w:hint="cs"/>
          <w:rtl/>
          <w:lang w:eastAsia="he-IL"/>
        </w:rPr>
        <w:t xml:space="preserve"> וכמו גן החיות בחיפה מתשלום ארנונה. </w:t>
      </w:r>
    </w:p>
    <w:p w:rsidR="009C22DE" w:rsidRDefault="009C22DE" w:rsidP="00822412">
      <w:pPr>
        <w:rPr>
          <w:rtl/>
          <w:lang w:eastAsia="he-IL"/>
        </w:rPr>
      </w:pPr>
    </w:p>
    <w:p w:rsidR="009C22DE" w:rsidRDefault="009C22DE" w:rsidP="00822412">
      <w:pPr>
        <w:pStyle w:val="-"/>
        <w:rPr>
          <w:rtl/>
        </w:rPr>
      </w:pPr>
      <w:bookmarkStart w:id="32253" w:name="ET_speakercontinue_6006_19"/>
      <w:r w:rsidRPr="000F2D12">
        <w:rPr>
          <w:rStyle w:val="TagStyle"/>
          <w:rtl/>
        </w:rPr>
        <w:t xml:space="preserve"> &lt;&lt; דובר_המשך &gt;&gt;</w:t>
      </w:r>
      <w:r w:rsidRPr="00586F69">
        <w:rPr>
          <w:rStyle w:val="TagStyle"/>
          <w:rtl/>
        </w:rPr>
        <w:t xml:space="preserve"> </w:t>
      </w:r>
      <w:r>
        <w:rPr>
          <w:rtl/>
        </w:rPr>
        <w:t>סגן שר הפנים יואב בן צור:</w:t>
      </w:r>
      <w:r w:rsidRPr="00586F69">
        <w:rPr>
          <w:rStyle w:val="TagStyle"/>
          <w:rtl/>
        </w:rPr>
        <w:t xml:space="preserve"> </w:t>
      </w:r>
      <w:r w:rsidRPr="000F2D12">
        <w:rPr>
          <w:rStyle w:val="TagStyle"/>
          <w:rtl/>
        </w:rPr>
        <w:t>&lt;&lt; דובר_המשך &gt;&gt;</w:t>
      </w:r>
      <w:r>
        <w:rPr>
          <w:rtl/>
        </w:rPr>
        <w:t xml:space="preserve">  </w:t>
      </w:r>
      <w:bookmarkEnd w:id="32253"/>
    </w:p>
    <w:p w:rsidR="009C22DE" w:rsidRDefault="009C22DE" w:rsidP="00C3677E">
      <w:pPr>
        <w:rPr>
          <w:rtl/>
          <w:lang w:eastAsia="he-IL"/>
        </w:rPr>
      </w:pPr>
    </w:p>
    <w:p w:rsidR="009C22DE" w:rsidRDefault="009C22DE" w:rsidP="00822412">
      <w:pPr>
        <w:rPr>
          <w:rtl/>
          <w:lang w:eastAsia="he-IL"/>
        </w:rPr>
      </w:pPr>
      <w:r>
        <w:rPr>
          <w:rFonts w:hint="cs"/>
          <w:rtl/>
          <w:lang w:eastAsia="he-IL"/>
        </w:rPr>
        <w:t xml:space="preserve">אבדוק את הנושא. אני לא יודע </w:t>
      </w:r>
      <w:bookmarkStart w:id="32254" w:name="_ETM_Q60_571457"/>
      <w:bookmarkEnd w:id="32254"/>
      <w:r>
        <w:rPr>
          <w:rFonts w:hint="cs"/>
          <w:rtl/>
          <w:lang w:eastAsia="he-IL"/>
        </w:rPr>
        <w:t xml:space="preserve">לומר לך תשובה עכשיו. שלחת שאילתה </w:t>
      </w:r>
      <w:r>
        <w:rPr>
          <w:rFonts w:hint="eastAsia"/>
          <w:rtl/>
          <w:lang w:eastAsia="he-IL"/>
        </w:rPr>
        <w:t xml:space="preserve">– </w:t>
      </w:r>
      <w:r>
        <w:rPr>
          <w:rFonts w:hint="cs"/>
          <w:rtl/>
          <w:lang w:eastAsia="he-IL"/>
        </w:rPr>
        <w:t xml:space="preserve">אני מבטיח לך שאני אענה לך </w:t>
      </w:r>
      <w:bookmarkStart w:id="32255" w:name="_ETM_Q60_575781"/>
      <w:bookmarkEnd w:id="32255"/>
      <w:r>
        <w:rPr>
          <w:rFonts w:hint="cs"/>
          <w:rtl/>
          <w:lang w:eastAsia="he-IL"/>
        </w:rPr>
        <w:t xml:space="preserve">או באופן אישי או בכתב. </w:t>
      </w:r>
    </w:p>
    <w:p w:rsidR="009C22DE" w:rsidRDefault="009C22DE" w:rsidP="00822412">
      <w:pPr>
        <w:rPr>
          <w:rtl/>
          <w:lang w:eastAsia="he-IL"/>
        </w:rPr>
      </w:pPr>
      <w:bookmarkStart w:id="32256" w:name="_ETM_Q60_576906"/>
      <w:bookmarkStart w:id="32257" w:name="_ETM_Q60_576978"/>
      <w:bookmarkEnd w:id="32256"/>
      <w:bookmarkEnd w:id="32257"/>
    </w:p>
    <w:p w:rsidR="009C22DE" w:rsidRDefault="009C22DE" w:rsidP="00822412">
      <w:pPr>
        <w:pStyle w:val="af5"/>
        <w:rPr>
          <w:rtl/>
        </w:rPr>
      </w:pPr>
      <w:bookmarkStart w:id="32258" w:name="_ETM_Q60_575053"/>
      <w:bookmarkStart w:id="32259" w:name="ET_interruption_5084_39"/>
      <w:bookmarkEnd w:id="32258"/>
      <w:r w:rsidRPr="000F2D12">
        <w:rPr>
          <w:rStyle w:val="TagStyle"/>
          <w:rtl/>
        </w:rPr>
        <w:t xml:space="preserve"> &lt;&lt; קריאה &gt;&gt;</w:t>
      </w:r>
      <w:r w:rsidRPr="0039734C">
        <w:rPr>
          <w:rStyle w:val="TagStyle"/>
          <w:rtl/>
        </w:rPr>
        <w:t xml:space="preserve"> </w:t>
      </w:r>
      <w:r>
        <w:rPr>
          <w:rtl/>
        </w:rPr>
        <w:t>מיקי לוי (יש עתיד-תל"ם):</w:t>
      </w:r>
      <w:r w:rsidRPr="0039734C">
        <w:rPr>
          <w:rStyle w:val="TagStyle"/>
          <w:rtl/>
        </w:rPr>
        <w:t xml:space="preserve"> </w:t>
      </w:r>
      <w:r w:rsidRPr="000F2D12">
        <w:rPr>
          <w:rStyle w:val="TagStyle"/>
          <w:rtl/>
        </w:rPr>
        <w:t>&lt;&lt; קריאה &gt;&gt;</w:t>
      </w:r>
      <w:r>
        <w:rPr>
          <w:rtl/>
        </w:rPr>
        <w:t xml:space="preserve">  </w:t>
      </w:r>
      <w:bookmarkEnd w:id="32259"/>
    </w:p>
    <w:p w:rsidR="009C22DE" w:rsidRDefault="009C22DE" w:rsidP="00C3677E">
      <w:pPr>
        <w:rPr>
          <w:rtl/>
          <w:lang w:eastAsia="he-IL"/>
        </w:rPr>
      </w:pPr>
    </w:p>
    <w:p w:rsidR="009C22DE" w:rsidRDefault="009C22DE" w:rsidP="00822412">
      <w:pPr>
        <w:rPr>
          <w:rtl/>
          <w:lang w:eastAsia="he-IL"/>
        </w:rPr>
      </w:pPr>
      <w:bookmarkStart w:id="32260" w:name="_ETM_Q60_578873"/>
      <w:bookmarkStart w:id="32261" w:name="_ETM_Q60_579134"/>
      <w:bookmarkStart w:id="32262" w:name="_ETM_Q60_579172"/>
      <w:bookmarkEnd w:id="32260"/>
      <w:bookmarkEnd w:id="32261"/>
      <w:bookmarkEnd w:id="32262"/>
      <w:r>
        <w:rPr>
          <w:rFonts w:hint="cs"/>
          <w:rtl/>
          <w:lang w:eastAsia="he-IL"/>
        </w:rPr>
        <w:t>תודה רב</w:t>
      </w:r>
      <w:bookmarkStart w:id="32263" w:name="_ETM_Q60_576100"/>
      <w:bookmarkEnd w:id="32263"/>
      <w:r>
        <w:rPr>
          <w:rFonts w:hint="cs"/>
          <w:rtl/>
          <w:lang w:eastAsia="he-IL"/>
        </w:rPr>
        <w:t xml:space="preserve">ה, אדוני. </w:t>
      </w:r>
    </w:p>
    <w:p w:rsidR="009C22DE" w:rsidRDefault="009C22DE" w:rsidP="00822412">
      <w:pPr>
        <w:rPr>
          <w:rtl/>
          <w:lang w:eastAsia="he-IL"/>
        </w:rPr>
      </w:pPr>
    </w:p>
    <w:p w:rsidR="009C22DE" w:rsidRDefault="009C22DE" w:rsidP="00822412">
      <w:pPr>
        <w:pStyle w:val="-"/>
        <w:rPr>
          <w:rtl/>
        </w:rPr>
      </w:pPr>
      <w:bookmarkStart w:id="32264" w:name="ET_speakercontinue_6006_40"/>
      <w:r w:rsidRPr="000F2D12">
        <w:rPr>
          <w:rStyle w:val="TagStyle"/>
          <w:rtl/>
        </w:rPr>
        <w:t xml:space="preserve"> &lt;&lt; דובר_המשך &gt;&gt;</w:t>
      </w:r>
      <w:r w:rsidRPr="0039734C">
        <w:rPr>
          <w:rStyle w:val="TagStyle"/>
          <w:rtl/>
        </w:rPr>
        <w:t xml:space="preserve"> </w:t>
      </w:r>
      <w:r>
        <w:rPr>
          <w:rtl/>
        </w:rPr>
        <w:t>סגן שר הפנים יואב בן צור:</w:t>
      </w:r>
      <w:r w:rsidRPr="0039734C">
        <w:rPr>
          <w:rStyle w:val="TagStyle"/>
          <w:rtl/>
        </w:rPr>
        <w:t xml:space="preserve"> </w:t>
      </w:r>
      <w:r w:rsidRPr="000F2D12">
        <w:rPr>
          <w:rStyle w:val="TagStyle"/>
          <w:rtl/>
        </w:rPr>
        <w:t>&lt;&lt; דובר_המשך &gt;&gt;</w:t>
      </w:r>
      <w:r>
        <w:rPr>
          <w:rtl/>
        </w:rPr>
        <w:t xml:space="preserve">  </w:t>
      </w:r>
      <w:bookmarkEnd w:id="32264"/>
    </w:p>
    <w:p w:rsidR="009C22DE" w:rsidRDefault="009C22DE" w:rsidP="00C3677E">
      <w:pPr>
        <w:rPr>
          <w:rtl/>
          <w:lang w:eastAsia="he-IL"/>
        </w:rPr>
      </w:pPr>
    </w:p>
    <w:p w:rsidR="009C22DE" w:rsidRPr="0039734C" w:rsidRDefault="009C22DE" w:rsidP="00822412">
      <w:pPr>
        <w:rPr>
          <w:rtl/>
          <w:lang w:eastAsia="he-IL"/>
        </w:rPr>
      </w:pPr>
      <w:bookmarkStart w:id="32265" w:name="_ETM_Q60_576791"/>
      <w:bookmarkEnd w:id="32265"/>
      <w:r>
        <w:rPr>
          <w:rFonts w:hint="cs"/>
          <w:rtl/>
          <w:lang w:eastAsia="he-IL"/>
        </w:rPr>
        <w:t xml:space="preserve">בבקשה, אדוני. </w:t>
      </w:r>
    </w:p>
    <w:p w:rsidR="009C22DE" w:rsidRDefault="009C22DE" w:rsidP="00822412">
      <w:pPr>
        <w:rPr>
          <w:rtl/>
          <w:lang w:eastAsia="he-IL"/>
        </w:rPr>
      </w:pPr>
    </w:p>
    <w:p w:rsidR="009C22DE" w:rsidRDefault="009C22DE" w:rsidP="00822412">
      <w:pPr>
        <w:pStyle w:val="af6"/>
        <w:rPr>
          <w:rtl/>
        </w:rPr>
      </w:pPr>
      <w:bookmarkStart w:id="32266" w:name="ET_yor_6026_41"/>
      <w:r w:rsidRPr="000F2D12">
        <w:rPr>
          <w:rStyle w:val="TagStyle"/>
          <w:rtl/>
        </w:rPr>
        <w:t xml:space="preserve"> &lt;&lt; יור &gt;&gt;</w:t>
      </w:r>
      <w:r w:rsidRPr="0039734C">
        <w:rPr>
          <w:rStyle w:val="TagStyle"/>
          <w:rtl/>
        </w:rPr>
        <w:t xml:space="preserve"> </w:t>
      </w:r>
      <w:r>
        <w:rPr>
          <w:rtl/>
        </w:rPr>
        <w:t>היו"ר משה ארבל:</w:t>
      </w:r>
      <w:r w:rsidRPr="0039734C">
        <w:rPr>
          <w:rStyle w:val="TagStyle"/>
          <w:rtl/>
        </w:rPr>
        <w:t xml:space="preserve"> </w:t>
      </w:r>
      <w:r w:rsidRPr="000F2D12">
        <w:rPr>
          <w:rStyle w:val="TagStyle"/>
          <w:rtl/>
        </w:rPr>
        <w:t>&lt;&lt; יור &gt;&gt;</w:t>
      </w:r>
      <w:r>
        <w:rPr>
          <w:rtl/>
        </w:rPr>
        <w:t xml:space="preserve">  </w:t>
      </w:r>
      <w:bookmarkEnd w:id="32266"/>
    </w:p>
    <w:p w:rsidR="009C22DE" w:rsidRDefault="009C22DE" w:rsidP="00C3677E">
      <w:pPr>
        <w:rPr>
          <w:rtl/>
          <w:lang w:eastAsia="he-IL"/>
        </w:rPr>
      </w:pPr>
    </w:p>
    <w:p w:rsidR="009C22DE" w:rsidRDefault="009C22DE" w:rsidP="00822412">
      <w:pPr>
        <w:rPr>
          <w:rtl/>
          <w:lang w:eastAsia="he-IL"/>
        </w:rPr>
      </w:pPr>
      <w:r>
        <w:rPr>
          <w:rFonts w:hint="cs"/>
          <w:rtl/>
          <w:lang w:eastAsia="he-IL"/>
        </w:rPr>
        <w:t>חב</w:t>
      </w:r>
      <w:r w:rsidR="00B12B08">
        <w:rPr>
          <w:rFonts w:hint="cs"/>
          <w:rtl/>
          <w:lang w:eastAsia="he-IL"/>
        </w:rPr>
        <w:t>ר הכנסת אוסאמה סעדי, שאילתה 342:</w:t>
      </w:r>
      <w:r>
        <w:rPr>
          <w:rFonts w:hint="cs"/>
          <w:rtl/>
          <w:lang w:eastAsia="he-IL"/>
        </w:rPr>
        <w:t xml:space="preserve"> </w:t>
      </w:r>
      <w:bookmarkStart w:id="32267" w:name="_ETM_Q60_579921"/>
      <w:bookmarkEnd w:id="32267"/>
      <w:r>
        <w:rPr>
          <w:rFonts w:hint="cs"/>
          <w:rtl/>
          <w:lang w:eastAsia="he-IL"/>
        </w:rPr>
        <w:t xml:space="preserve">מרכזי טהרה לנפטרי קורונה ערבים. בבקשה. </w:t>
      </w:r>
    </w:p>
    <w:p w:rsidR="009C22DE" w:rsidRPr="0039734C" w:rsidRDefault="009C22DE" w:rsidP="00822412">
      <w:pPr>
        <w:rPr>
          <w:rtl/>
          <w:lang w:eastAsia="he-IL"/>
        </w:rPr>
      </w:pPr>
      <w:bookmarkStart w:id="32268" w:name="_ETM_Q60_584041"/>
      <w:bookmarkStart w:id="32269" w:name="_ETM_Q60_584106"/>
      <w:bookmarkEnd w:id="32268"/>
      <w:bookmarkEnd w:id="32269"/>
    </w:p>
    <w:p w:rsidR="009C22DE" w:rsidRDefault="009C22DE" w:rsidP="00822412">
      <w:pPr>
        <w:pStyle w:val="a9"/>
        <w:rPr>
          <w:rtl/>
          <w:lang w:eastAsia="he-IL"/>
        </w:rPr>
      </w:pPr>
      <w:bookmarkStart w:id="32270" w:name="ET_query_621081_20"/>
      <w:r w:rsidRPr="000F2D12">
        <w:rPr>
          <w:rStyle w:val="TagStyle"/>
          <w:rtl/>
        </w:rPr>
        <w:t xml:space="preserve"> &lt;&lt; שאילתה &gt;&gt;</w:t>
      </w:r>
      <w:r w:rsidRPr="00586F69">
        <w:rPr>
          <w:rStyle w:val="TagStyle"/>
          <w:rtl/>
        </w:rPr>
        <w:t xml:space="preserve"> </w:t>
      </w:r>
      <w:bookmarkStart w:id="32271" w:name="_Toc57291308"/>
      <w:bookmarkStart w:id="32272" w:name="_Toc57292577"/>
      <w:r>
        <w:rPr>
          <w:rtl/>
          <w:lang w:eastAsia="he-IL"/>
        </w:rPr>
        <w:t>342. מרכזי טהרה לנפטרי קורונה ערבים</w:t>
      </w:r>
      <w:bookmarkEnd w:id="32271"/>
      <w:bookmarkEnd w:id="32272"/>
      <w:r w:rsidRPr="00586F69">
        <w:rPr>
          <w:rStyle w:val="TagStyle"/>
          <w:rtl/>
        </w:rPr>
        <w:t xml:space="preserve"> </w:t>
      </w:r>
      <w:r w:rsidRPr="000F2D12">
        <w:rPr>
          <w:rStyle w:val="TagStyle"/>
          <w:rtl/>
        </w:rPr>
        <w:t>&lt;&lt; שאילתה &gt;&gt;</w:t>
      </w:r>
      <w:r>
        <w:rPr>
          <w:rtl/>
          <w:lang w:eastAsia="he-IL"/>
        </w:rPr>
        <w:t xml:space="preserve">  </w:t>
      </w:r>
      <w:bookmarkEnd w:id="32270"/>
    </w:p>
    <w:p w:rsidR="009C22DE" w:rsidRDefault="009C22DE" w:rsidP="00822412">
      <w:pPr>
        <w:rPr>
          <w:rtl/>
          <w:lang w:eastAsia="he-IL"/>
        </w:rPr>
      </w:pPr>
    </w:p>
    <w:p w:rsidR="009C22DE" w:rsidRDefault="009C22DE" w:rsidP="00822412">
      <w:pPr>
        <w:pStyle w:val="a4"/>
        <w:rPr>
          <w:rtl/>
        </w:rPr>
      </w:pPr>
      <w:bookmarkStart w:id="32273" w:name="ET_speakercontinue_5292_48"/>
      <w:r w:rsidRPr="000B39A6">
        <w:rPr>
          <w:rStyle w:val="TagStyle"/>
          <w:rtl/>
        </w:rPr>
        <w:t xml:space="preserve"> &lt;&lt; דובר &gt;&gt;</w:t>
      </w:r>
      <w:r w:rsidRPr="001A0D9B">
        <w:rPr>
          <w:rStyle w:val="TagStyle"/>
          <w:rtl/>
        </w:rPr>
        <w:t xml:space="preserve"> </w:t>
      </w:r>
      <w:bookmarkStart w:id="32274" w:name="_Toc57291309"/>
      <w:bookmarkStart w:id="32275" w:name="_Toc57292578"/>
      <w:r>
        <w:rPr>
          <w:rtl/>
        </w:rPr>
        <w:t>אוסאמה סעדי (הרשימה המשותפת):</w:t>
      </w:r>
      <w:bookmarkEnd w:id="32274"/>
      <w:bookmarkEnd w:id="32275"/>
      <w:r w:rsidRPr="001A0D9B">
        <w:rPr>
          <w:rStyle w:val="TagStyle"/>
          <w:rtl/>
        </w:rPr>
        <w:t xml:space="preserve"> </w:t>
      </w:r>
      <w:bookmarkEnd w:id="32273"/>
      <w:r w:rsidRPr="000B39A6">
        <w:rPr>
          <w:rStyle w:val="TagStyle"/>
          <w:rtl/>
        </w:rPr>
        <w:t xml:space="preserve">&lt;&lt; דובר &gt;&gt; </w:t>
      </w:r>
      <w:r>
        <w:rPr>
          <w:rtl/>
        </w:rPr>
        <w:t xml:space="preserve">  </w:t>
      </w:r>
    </w:p>
    <w:p w:rsidR="009C22DE" w:rsidRPr="0039734C" w:rsidRDefault="009C22DE" w:rsidP="00822412">
      <w:pPr>
        <w:rPr>
          <w:rtl/>
          <w:lang w:eastAsia="he-IL"/>
        </w:rPr>
      </w:pPr>
      <w:bookmarkStart w:id="32276" w:name="_ETM_Q60_582418"/>
      <w:bookmarkStart w:id="32277" w:name="_ETM_Q60_582527"/>
      <w:bookmarkEnd w:id="32276"/>
      <w:bookmarkEnd w:id="32277"/>
    </w:p>
    <w:p w:rsidR="009C22DE" w:rsidRDefault="009C22DE" w:rsidP="00822412">
      <w:pPr>
        <w:rPr>
          <w:rtl/>
        </w:rPr>
      </w:pPr>
      <w:r>
        <w:rPr>
          <w:rFonts w:hint="cs"/>
          <w:rtl/>
        </w:rPr>
        <w:t xml:space="preserve">כבוד היושב-ראש, כבוד סגן </w:t>
      </w:r>
      <w:bookmarkStart w:id="32278" w:name="_ETM_Q60_585765"/>
      <w:bookmarkEnd w:id="32278"/>
      <w:r>
        <w:rPr>
          <w:rFonts w:hint="cs"/>
          <w:rtl/>
        </w:rPr>
        <w:t>השר, כיום קיימים בישראל ארבעה מרכזי טהרה לנפטרי קורונה ליהודים בלבד. בקרב האוכלוסייה הערבית קיים מרכז טהרה אחד בלבד, המיועד רק עבור נפטרי קורונה תושבי אום אל-פחם.</w:t>
      </w:r>
    </w:p>
    <w:p w:rsidR="009C22DE" w:rsidRPr="009F1FFC" w:rsidRDefault="009C22DE" w:rsidP="00822412">
      <w:pPr>
        <w:rPr>
          <w:rtl/>
        </w:rPr>
      </w:pPr>
      <w:bookmarkStart w:id="32279" w:name="_ETM_Q60_600549"/>
      <w:bookmarkStart w:id="32280" w:name="_ETM_Q60_600624"/>
      <w:bookmarkEnd w:id="32279"/>
      <w:bookmarkEnd w:id="32280"/>
    </w:p>
    <w:p w:rsidR="009C22DE" w:rsidRDefault="009C22DE" w:rsidP="00822412">
      <w:pPr>
        <w:rPr>
          <w:rtl/>
        </w:rPr>
      </w:pPr>
      <w:r>
        <w:rPr>
          <w:rFonts w:hint="cs"/>
          <w:rtl/>
        </w:rPr>
        <w:t>ב</w:t>
      </w:r>
      <w:r w:rsidRPr="00472AB3">
        <w:rPr>
          <w:rFonts w:hint="cs"/>
          <w:rtl/>
        </w:rPr>
        <w:t>רצוני לשאול:</w:t>
      </w:r>
      <w:r>
        <w:rPr>
          <w:rFonts w:hint="cs"/>
          <w:rtl/>
        </w:rPr>
        <w:t xml:space="preserve"> </w:t>
      </w:r>
    </w:p>
    <w:p w:rsidR="009C22DE" w:rsidRDefault="009C22DE" w:rsidP="00822412">
      <w:pPr>
        <w:rPr>
          <w:rtl/>
        </w:rPr>
      </w:pPr>
    </w:p>
    <w:p w:rsidR="009C22DE" w:rsidRDefault="009C22DE" w:rsidP="00822412">
      <w:pPr>
        <w:rPr>
          <w:rtl/>
        </w:rPr>
      </w:pPr>
      <w:r>
        <w:rPr>
          <w:rFonts w:hint="cs"/>
          <w:rtl/>
        </w:rPr>
        <w:lastRenderedPageBreak/>
        <w:t xml:space="preserve">1. האם הנושא מוכר למשרדך? </w:t>
      </w:r>
    </w:p>
    <w:p w:rsidR="009C22DE" w:rsidRDefault="009C22DE" w:rsidP="00822412">
      <w:pPr>
        <w:rPr>
          <w:rtl/>
        </w:rPr>
      </w:pPr>
    </w:p>
    <w:p w:rsidR="009C22DE" w:rsidRDefault="009C22DE" w:rsidP="00822412">
      <w:pPr>
        <w:rPr>
          <w:rtl/>
          <w:lang w:eastAsia="he-IL"/>
        </w:rPr>
      </w:pPr>
      <w:r>
        <w:rPr>
          <w:rFonts w:hint="cs"/>
          <w:rtl/>
        </w:rPr>
        <w:t xml:space="preserve">2. אם כן </w:t>
      </w:r>
      <w:r>
        <w:rPr>
          <w:rtl/>
        </w:rPr>
        <w:t>–</w:t>
      </w:r>
      <w:r>
        <w:rPr>
          <w:rFonts w:hint="cs"/>
          <w:rtl/>
        </w:rPr>
        <w:t xml:space="preserve"> מדוע לא קיימים מרכזים אלו בפריסה ארצית לטובת החברה הערבית?</w:t>
      </w:r>
    </w:p>
    <w:p w:rsidR="009C22DE" w:rsidRPr="00586F69" w:rsidRDefault="009C22DE" w:rsidP="00822412">
      <w:pPr>
        <w:rPr>
          <w:rtl/>
          <w:lang w:eastAsia="he-IL"/>
        </w:rPr>
      </w:pPr>
    </w:p>
    <w:p w:rsidR="009C22DE" w:rsidRDefault="009C22DE" w:rsidP="00822412">
      <w:pPr>
        <w:pStyle w:val="a4"/>
        <w:rPr>
          <w:rtl/>
        </w:rPr>
      </w:pPr>
      <w:bookmarkStart w:id="32281" w:name="ET_speakercontinue_6006_21"/>
      <w:r w:rsidRPr="000B39A6">
        <w:rPr>
          <w:rStyle w:val="TagStyle"/>
          <w:rtl/>
        </w:rPr>
        <w:t xml:space="preserve"> &lt;&lt; דובר &gt;&gt;</w:t>
      </w:r>
      <w:r w:rsidRPr="00586F69">
        <w:rPr>
          <w:rStyle w:val="TagStyle"/>
          <w:rtl/>
        </w:rPr>
        <w:t xml:space="preserve"> </w:t>
      </w:r>
      <w:bookmarkStart w:id="32282" w:name="_Toc57291310"/>
      <w:bookmarkStart w:id="32283" w:name="_Toc57292579"/>
      <w:r>
        <w:rPr>
          <w:rtl/>
        </w:rPr>
        <w:t>סגן שר הפנים יואב בן צור:</w:t>
      </w:r>
      <w:bookmarkEnd w:id="32282"/>
      <w:bookmarkEnd w:id="32283"/>
      <w:r w:rsidRPr="00586F69">
        <w:rPr>
          <w:rStyle w:val="TagStyle"/>
          <w:rtl/>
        </w:rPr>
        <w:t xml:space="preserve"> </w:t>
      </w:r>
      <w:r w:rsidRPr="000B39A6">
        <w:rPr>
          <w:rStyle w:val="TagStyle"/>
          <w:rtl/>
        </w:rPr>
        <w:t xml:space="preserve">&lt;&lt; דובר &gt;&gt; </w:t>
      </w:r>
      <w:r>
        <w:rPr>
          <w:rtl/>
        </w:rPr>
        <w:t xml:space="preserve">  </w:t>
      </w:r>
      <w:bookmarkEnd w:id="32281"/>
    </w:p>
    <w:p w:rsidR="009C22DE" w:rsidRDefault="009C22DE" w:rsidP="00C3677E">
      <w:pPr>
        <w:rPr>
          <w:rtl/>
          <w:lang w:eastAsia="he-IL"/>
        </w:rPr>
      </w:pPr>
    </w:p>
    <w:p w:rsidR="009C22DE" w:rsidRDefault="009C22DE" w:rsidP="00822412">
      <w:pPr>
        <w:rPr>
          <w:rtl/>
          <w:lang w:eastAsia="he-IL"/>
        </w:rPr>
      </w:pPr>
      <w:r>
        <w:rPr>
          <w:rFonts w:hint="cs"/>
          <w:rtl/>
          <w:lang w:eastAsia="he-IL"/>
        </w:rPr>
        <w:t xml:space="preserve">אדוני היושב-ראש, מכובדי השר, חבריי חברי הכנסת, </w:t>
      </w:r>
      <w:bookmarkStart w:id="32284" w:name="_ETM_Q60_612233"/>
      <w:bookmarkStart w:id="32285" w:name="_ETM_Q60_608773"/>
      <w:bookmarkStart w:id="32286" w:name="_ETM_Q60_608814"/>
      <w:bookmarkEnd w:id="32284"/>
      <w:bookmarkEnd w:id="32285"/>
      <w:bookmarkEnd w:id="32286"/>
      <w:r>
        <w:rPr>
          <w:rFonts w:hint="cs"/>
          <w:rtl/>
          <w:lang w:eastAsia="he-IL"/>
        </w:rPr>
        <w:t xml:space="preserve">במענה על שאלתו של חבר הכנסת אוסאמה סעדי לשר הפנים בעניין מרכזי </w:t>
      </w:r>
      <w:bookmarkStart w:id="32287" w:name="_ETM_Q60_618977"/>
      <w:bookmarkEnd w:id="32287"/>
      <w:r>
        <w:rPr>
          <w:rFonts w:hint="cs"/>
          <w:rtl/>
          <w:lang w:eastAsia="he-IL"/>
        </w:rPr>
        <w:t>טהרה לנפטרים מקורונה ערבים, אני משיב בשם שר הפנים.</w:t>
      </w:r>
    </w:p>
    <w:p w:rsidR="009C22DE" w:rsidRDefault="009C22DE" w:rsidP="00822412">
      <w:pPr>
        <w:rPr>
          <w:rtl/>
          <w:lang w:eastAsia="he-IL"/>
        </w:rPr>
      </w:pPr>
      <w:bookmarkStart w:id="32288" w:name="_ETM_Q60_621883"/>
      <w:bookmarkStart w:id="32289" w:name="_ETM_Q60_621956"/>
      <w:bookmarkEnd w:id="32288"/>
      <w:bookmarkEnd w:id="32289"/>
    </w:p>
    <w:p w:rsidR="009C22DE" w:rsidRDefault="009C22DE" w:rsidP="00822412">
      <w:pPr>
        <w:rPr>
          <w:rtl/>
          <w:lang w:eastAsia="he-IL"/>
        </w:rPr>
      </w:pPr>
      <w:bookmarkStart w:id="32290" w:name="_ETM_Q60_622060"/>
      <w:bookmarkStart w:id="32291" w:name="_ETM_Q60_622144"/>
      <w:bookmarkEnd w:id="32290"/>
      <w:bookmarkEnd w:id="32291"/>
      <w:r>
        <w:rPr>
          <w:rFonts w:hint="cs"/>
          <w:rtl/>
          <w:lang w:eastAsia="he-IL"/>
        </w:rPr>
        <w:t xml:space="preserve">ראשית, אבקש להדגיש כי בימי שגרה תחום הטיפול בהליכי קבורה וטהרה אינו </w:t>
      </w:r>
      <w:bookmarkStart w:id="32292" w:name="_ETM_Q60_628508"/>
      <w:bookmarkEnd w:id="32292"/>
      <w:r>
        <w:rPr>
          <w:rFonts w:hint="cs"/>
          <w:rtl/>
          <w:lang w:eastAsia="he-IL"/>
        </w:rPr>
        <w:t xml:space="preserve">מצוי בסמכות משרד הפנים. יחד עם זאת, </w:t>
      </w:r>
      <w:bookmarkStart w:id="32293" w:name="_ETM_Q60_630504"/>
      <w:bookmarkEnd w:id="32293"/>
      <w:r>
        <w:rPr>
          <w:rFonts w:hint="cs"/>
          <w:rtl/>
          <w:lang w:eastAsia="he-IL"/>
        </w:rPr>
        <w:t xml:space="preserve">בעקבות משבר הקורונה והשלכותיו נעתר משרד הפנים לסייע בנושא זה. </w:t>
      </w:r>
      <w:bookmarkStart w:id="32294" w:name="_ETM_Q60_637768"/>
      <w:bookmarkEnd w:id="32294"/>
      <w:r>
        <w:rPr>
          <w:rFonts w:hint="cs"/>
          <w:rtl/>
          <w:lang w:eastAsia="he-IL"/>
        </w:rPr>
        <w:t xml:space="preserve">בהתאם לזאת פעל משרד הפנים בשיתוף פעולה עם המשרד </w:t>
      </w:r>
      <w:bookmarkStart w:id="32295" w:name="_ETM_Q60_640723"/>
      <w:bookmarkEnd w:id="32295"/>
      <w:r>
        <w:rPr>
          <w:rFonts w:hint="cs"/>
          <w:rtl/>
          <w:lang w:eastAsia="he-IL"/>
        </w:rPr>
        <w:t xml:space="preserve">לשירותי דת להביא לכך כי שבעה מרכזי טהרה ייתנו שירות לנפטרים ערבים בני הדת </w:t>
      </w:r>
      <w:bookmarkStart w:id="32296" w:name="_ETM_Q60_647290"/>
      <w:bookmarkEnd w:id="32296"/>
      <w:r>
        <w:rPr>
          <w:rFonts w:hint="cs"/>
          <w:rtl/>
          <w:lang w:eastAsia="he-IL"/>
        </w:rPr>
        <w:t xml:space="preserve">המוסלמית. מרכזי טהרה אלו פועלים בפריסה ארצית, והם ממוקמים בבאקה </w:t>
      </w:r>
      <w:bookmarkStart w:id="32297" w:name="_ETM_Q60_654141"/>
      <w:bookmarkEnd w:id="32297"/>
      <w:r>
        <w:rPr>
          <w:rFonts w:hint="cs"/>
          <w:rtl/>
          <w:lang w:eastAsia="he-IL"/>
        </w:rPr>
        <w:t>אל-</w:t>
      </w:r>
      <w:proofErr w:type="spellStart"/>
      <w:r>
        <w:rPr>
          <w:rFonts w:hint="cs"/>
          <w:rtl/>
          <w:lang w:eastAsia="he-IL"/>
        </w:rPr>
        <w:t>גרבייה</w:t>
      </w:r>
      <w:proofErr w:type="spellEnd"/>
      <w:r>
        <w:rPr>
          <w:rFonts w:hint="cs"/>
          <w:rtl/>
          <w:lang w:eastAsia="he-IL"/>
        </w:rPr>
        <w:t xml:space="preserve">, רהט, טמרה, טייבה, טירה, ירושלים ואום אל-פחם. הם טיפלו </w:t>
      </w:r>
      <w:bookmarkStart w:id="32298" w:name="_ETM_Q60_660760"/>
      <w:bookmarkEnd w:id="32298"/>
      <w:r>
        <w:rPr>
          <w:rFonts w:hint="cs"/>
          <w:rtl/>
          <w:lang w:eastAsia="he-IL"/>
        </w:rPr>
        <w:t xml:space="preserve">עד כה </w:t>
      </w:r>
      <w:proofErr w:type="spellStart"/>
      <w:r>
        <w:rPr>
          <w:rFonts w:hint="cs"/>
          <w:rtl/>
          <w:lang w:eastAsia="he-IL"/>
        </w:rPr>
        <w:t>בלמעלה</w:t>
      </w:r>
      <w:proofErr w:type="spellEnd"/>
      <w:r>
        <w:rPr>
          <w:rFonts w:hint="cs"/>
          <w:rtl/>
          <w:lang w:eastAsia="he-IL"/>
        </w:rPr>
        <w:t xml:space="preserve"> מ-151 נפטרי קורונה מוסלמי</w:t>
      </w:r>
      <w:bookmarkStart w:id="32299" w:name="_ETM_Q60_666699"/>
      <w:bookmarkEnd w:id="32299"/>
      <w:r>
        <w:rPr>
          <w:rFonts w:hint="cs"/>
          <w:rtl/>
          <w:lang w:eastAsia="he-IL"/>
        </w:rPr>
        <w:t xml:space="preserve">ם, אללה </w:t>
      </w:r>
      <w:proofErr w:type="spellStart"/>
      <w:r>
        <w:rPr>
          <w:rFonts w:hint="cs"/>
          <w:rtl/>
          <w:lang w:eastAsia="he-IL"/>
        </w:rPr>
        <w:t>ירחמם</w:t>
      </w:r>
      <w:proofErr w:type="spellEnd"/>
      <w:r>
        <w:rPr>
          <w:rFonts w:hint="cs"/>
          <w:rtl/>
          <w:lang w:eastAsia="he-IL"/>
        </w:rPr>
        <w:t xml:space="preserve">. </w:t>
      </w:r>
      <w:bookmarkStart w:id="32300" w:name="_ETM_Q60_670806"/>
      <w:bookmarkStart w:id="32301" w:name="_ETM_Q60_670864"/>
      <w:bookmarkStart w:id="32302" w:name="_ETM_Q60_669964"/>
      <w:bookmarkStart w:id="32303" w:name="_ETM_Q60_670039"/>
      <w:bookmarkEnd w:id="32300"/>
      <w:bookmarkEnd w:id="32301"/>
      <w:bookmarkEnd w:id="32302"/>
      <w:bookmarkEnd w:id="32303"/>
      <w:r>
        <w:rPr>
          <w:rFonts w:hint="cs"/>
          <w:rtl/>
          <w:lang w:eastAsia="he-IL"/>
        </w:rPr>
        <w:t xml:space="preserve">נכון להיום, על פי המידע שבידיי, </w:t>
      </w:r>
      <w:bookmarkStart w:id="32304" w:name="_ETM_Q60_671435"/>
      <w:bookmarkEnd w:id="32304"/>
      <w:r>
        <w:rPr>
          <w:rFonts w:hint="cs"/>
          <w:rtl/>
          <w:lang w:eastAsia="he-IL"/>
        </w:rPr>
        <w:t xml:space="preserve">פועלים שבעה מתקני טהרה עבור האוכלוסייה המוסלמית ועוד ארבעה מתקני </w:t>
      </w:r>
      <w:bookmarkStart w:id="32305" w:name="_ETM_Q60_677177"/>
      <w:bookmarkEnd w:id="32305"/>
      <w:r>
        <w:rPr>
          <w:rFonts w:hint="cs"/>
          <w:rtl/>
          <w:lang w:eastAsia="he-IL"/>
        </w:rPr>
        <w:t xml:space="preserve">טהרה עבור האוכלוסייה היהודית. </w:t>
      </w:r>
    </w:p>
    <w:p w:rsidR="009C22DE" w:rsidRDefault="009C22DE" w:rsidP="00822412">
      <w:pPr>
        <w:rPr>
          <w:rtl/>
          <w:lang w:eastAsia="he-IL"/>
        </w:rPr>
      </w:pPr>
      <w:bookmarkStart w:id="32306" w:name="_ETM_Q60_681202"/>
      <w:bookmarkStart w:id="32307" w:name="_ETM_Q60_681256"/>
      <w:bookmarkEnd w:id="32306"/>
      <w:bookmarkEnd w:id="32307"/>
    </w:p>
    <w:p w:rsidR="009C22DE" w:rsidRDefault="009C22DE" w:rsidP="00822412">
      <w:pPr>
        <w:rPr>
          <w:rtl/>
          <w:lang w:eastAsia="he-IL"/>
        </w:rPr>
      </w:pPr>
      <w:bookmarkStart w:id="32308" w:name="_ETM_Q60_681363"/>
      <w:bookmarkStart w:id="32309" w:name="_ETM_Q60_681418"/>
      <w:bookmarkEnd w:id="32308"/>
      <w:bookmarkEnd w:id="32309"/>
      <w:r>
        <w:rPr>
          <w:rFonts w:hint="cs"/>
          <w:rtl/>
          <w:lang w:eastAsia="he-IL"/>
        </w:rPr>
        <w:t xml:space="preserve">בנוגע לאוכלוסייה הדרוזית, הוסכם מול </w:t>
      </w:r>
      <w:bookmarkStart w:id="32310" w:name="_ETM_Q60_682797"/>
      <w:bookmarkEnd w:id="32310"/>
      <w:r>
        <w:rPr>
          <w:rFonts w:hint="cs"/>
          <w:rtl/>
          <w:lang w:eastAsia="he-IL"/>
        </w:rPr>
        <w:t xml:space="preserve">המועצה הדתית הדרוזית כי הקמת מתקני טהרה לנפטרי קורונה מצויה </w:t>
      </w:r>
      <w:bookmarkStart w:id="32311" w:name="_ETM_Q60_688438"/>
      <w:bookmarkEnd w:id="32311"/>
      <w:r>
        <w:rPr>
          <w:rFonts w:hint="cs"/>
          <w:rtl/>
          <w:lang w:eastAsia="he-IL"/>
        </w:rPr>
        <w:t xml:space="preserve">תחת אחריותה, והפעלת מתקנים אלה תתבצע באופן מקביל, במתווה </w:t>
      </w:r>
      <w:bookmarkStart w:id="32312" w:name="_ETM_Q60_692250"/>
      <w:bookmarkEnd w:id="32312"/>
      <w:r>
        <w:rPr>
          <w:rFonts w:hint="cs"/>
          <w:rtl/>
          <w:lang w:eastAsia="he-IL"/>
        </w:rPr>
        <w:t xml:space="preserve">דומה לזה שמתקיים ביחס לאוכלוסייה המוסלמית. </w:t>
      </w:r>
      <w:bookmarkStart w:id="32313" w:name="_ETM_Q60_697436"/>
      <w:bookmarkStart w:id="32314" w:name="_ETM_Q60_697477"/>
      <w:bookmarkEnd w:id="32313"/>
      <w:bookmarkEnd w:id="32314"/>
      <w:r>
        <w:rPr>
          <w:rFonts w:hint="cs"/>
          <w:rtl/>
          <w:lang w:eastAsia="he-IL"/>
        </w:rPr>
        <w:t xml:space="preserve">בנוגע לאוכלוסייה הנוצרית, הוצעו על ידי משרד </w:t>
      </w:r>
      <w:bookmarkStart w:id="32315" w:name="_ETM_Q60_698629"/>
      <w:bookmarkEnd w:id="32315"/>
      <w:r>
        <w:rPr>
          <w:rFonts w:hint="cs"/>
          <w:rtl/>
          <w:lang w:eastAsia="he-IL"/>
        </w:rPr>
        <w:t xml:space="preserve">הפנים כמה מתווים על מנת למצוא פתרון לאוכלוסייה זו, </w:t>
      </w:r>
      <w:bookmarkStart w:id="32316" w:name="_ETM_Q60_701758"/>
      <w:bookmarkEnd w:id="32316"/>
      <w:r>
        <w:rPr>
          <w:rFonts w:hint="cs"/>
          <w:rtl/>
          <w:lang w:eastAsia="he-IL"/>
        </w:rPr>
        <w:t xml:space="preserve">אך לצערנו פתרון זה טרם הבשיל, ומשרד הפנים ממשיך </w:t>
      </w:r>
      <w:bookmarkStart w:id="32317" w:name="_ETM_Q60_705434"/>
      <w:bookmarkEnd w:id="32317"/>
      <w:r>
        <w:rPr>
          <w:rFonts w:hint="cs"/>
          <w:rtl/>
          <w:lang w:eastAsia="he-IL"/>
        </w:rPr>
        <w:t xml:space="preserve">לפעול אל מול נציגי עדה זו על מנת לקדם פתרון </w:t>
      </w:r>
      <w:bookmarkStart w:id="32318" w:name="_ETM_Q60_711816"/>
      <w:bookmarkEnd w:id="32318"/>
      <w:r>
        <w:rPr>
          <w:rFonts w:hint="cs"/>
          <w:rtl/>
          <w:lang w:eastAsia="he-IL"/>
        </w:rPr>
        <w:t xml:space="preserve">לנושא. </w:t>
      </w:r>
    </w:p>
    <w:p w:rsidR="009C22DE" w:rsidRDefault="009C22DE" w:rsidP="00822412">
      <w:pPr>
        <w:rPr>
          <w:rtl/>
          <w:lang w:eastAsia="he-IL"/>
        </w:rPr>
      </w:pPr>
    </w:p>
    <w:p w:rsidR="009C22DE" w:rsidRDefault="009C22DE" w:rsidP="00822412">
      <w:pPr>
        <w:pStyle w:val="af6"/>
        <w:rPr>
          <w:rtl/>
        </w:rPr>
      </w:pPr>
      <w:r w:rsidRPr="000F2D12">
        <w:rPr>
          <w:rStyle w:val="TagStyle"/>
          <w:rtl/>
        </w:rPr>
        <w:t xml:space="preserve"> &lt;&lt; יור &gt;&gt;</w:t>
      </w:r>
      <w:r w:rsidRPr="00154AC2">
        <w:rPr>
          <w:rStyle w:val="TagStyle"/>
          <w:rtl/>
        </w:rPr>
        <w:t xml:space="preserve"> </w:t>
      </w:r>
      <w:r>
        <w:rPr>
          <w:rtl/>
        </w:rPr>
        <w:t>היו"ר משה ארבל:</w:t>
      </w:r>
      <w:r w:rsidRPr="00154AC2">
        <w:rPr>
          <w:rStyle w:val="TagStyle"/>
          <w:rtl/>
        </w:rPr>
        <w:t xml:space="preserve"> </w:t>
      </w:r>
      <w:r w:rsidRPr="000F2D12">
        <w:rPr>
          <w:rStyle w:val="TagStyle"/>
          <w:rtl/>
        </w:rPr>
        <w:t>&lt;&lt; יור &gt;&gt;</w:t>
      </w:r>
      <w:r>
        <w:rPr>
          <w:rtl/>
        </w:rPr>
        <w:t xml:space="preserve">  </w:t>
      </w:r>
    </w:p>
    <w:p w:rsidR="009C22DE" w:rsidRDefault="009C22DE" w:rsidP="00C3677E">
      <w:pPr>
        <w:rPr>
          <w:rtl/>
          <w:lang w:eastAsia="he-IL"/>
        </w:rPr>
      </w:pPr>
    </w:p>
    <w:p w:rsidR="009C22DE" w:rsidRDefault="009C22DE" w:rsidP="00822412">
      <w:pPr>
        <w:rPr>
          <w:rtl/>
          <w:lang w:eastAsia="he-IL"/>
        </w:rPr>
      </w:pPr>
      <w:r>
        <w:rPr>
          <w:rFonts w:hint="cs"/>
          <w:rtl/>
          <w:lang w:eastAsia="he-IL"/>
        </w:rPr>
        <w:t xml:space="preserve">שאלה נוספת. דקה לרשותך, בבקשה. </w:t>
      </w:r>
    </w:p>
    <w:p w:rsidR="009C22DE" w:rsidRDefault="009C22DE" w:rsidP="00C3677E">
      <w:pPr>
        <w:rPr>
          <w:rtl/>
          <w:lang w:eastAsia="he-IL"/>
        </w:rPr>
      </w:pPr>
    </w:p>
    <w:p w:rsidR="009C22DE" w:rsidRDefault="009C22DE" w:rsidP="00822412">
      <w:pPr>
        <w:pStyle w:val="-"/>
        <w:rPr>
          <w:rtl/>
        </w:rPr>
      </w:pPr>
      <w:bookmarkStart w:id="32319" w:name="ET_speakercontinue_5292_24"/>
      <w:r w:rsidRPr="000F2D12">
        <w:rPr>
          <w:rStyle w:val="TagStyle"/>
          <w:rtl/>
        </w:rPr>
        <w:t xml:space="preserve"> &lt;&lt; דובר_המשך &gt;&gt;</w:t>
      </w:r>
      <w:r w:rsidRPr="00154AC2">
        <w:rPr>
          <w:rStyle w:val="TagStyle"/>
          <w:rtl/>
        </w:rPr>
        <w:t xml:space="preserve"> </w:t>
      </w:r>
      <w:r>
        <w:rPr>
          <w:rtl/>
        </w:rPr>
        <w:t>אוסאמה סעדי (הרשימה המשותפת):</w:t>
      </w:r>
      <w:r w:rsidRPr="00154AC2">
        <w:rPr>
          <w:rStyle w:val="TagStyle"/>
          <w:rtl/>
        </w:rPr>
        <w:t xml:space="preserve"> </w:t>
      </w:r>
      <w:r w:rsidRPr="000F2D12">
        <w:rPr>
          <w:rStyle w:val="TagStyle"/>
          <w:rtl/>
        </w:rPr>
        <w:t>&lt;&lt; דובר_המשך &gt;&gt;</w:t>
      </w:r>
      <w:r>
        <w:rPr>
          <w:rtl/>
        </w:rPr>
        <w:t xml:space="preserve">  </w:t>
      </w:r>
      <w:bookmarkEnd w:id="32319"/>
    </w:p>
    <w:p w:rsidR="009C22DE" w:rsidRDefault="009C22DE" w:rsidP="00C3677E">
      <w:pPr>
        <w:rPr>
          <w:rtl/>
          <w:lang w:eastAsia="he-IL"/>
        </w:rPr>
      </w:pPr>
    </w:p>
    <w:p w:rsidR="00C31F57" w:rsidRDefault="009C22DE" w:rsidP="0035241B">
      <w:pPr>
        <w:rPr>
          <w:rtl/>
        </w:rPr>
      </w:pPr>
      <w:r>
        <w:rPr>
          <w:rFonts w:hint="cs"/>
          <w:rtl/>
          <w:lang w:eastAsia="he-IL"/>
        </w:rPr>
        <w:t xml:space="preserve">כבוד סגן השר, באמת תודה </w:t>
      </w:r>
      <w:bookmarkStart w:id="32320" w:name="_ETM_Q60_717530"/>
      <w:bookmarkEnd w:id="32320"/>
      <w:r>
        <w:rPr>
          <w:rFonts w:hint="cs"/>
          <w:rtl/>
          <w:lang w:eastAsia="he-IL"/>
        </w:rPr>
        <w:t xml:space="preserve">על התשובה. מאז ששאלנו את השאילתה אנחנו יודעים </w:t>
      </w:r>
      <w:bookmarkStart w:id="32321" w:name="_ETM_Q60_725918"/>
      <w:bookmarkEnd w:id="32321"/>
      <w:r>
        <w:rPr>
          <w:rFonts w:hint="cs"/>
          <w:rtl/>
          <w:lang w:eastAsia="he-IL"/>
        </w:rPr>
        <w:t xml:space="preserve">על עוד מרכזים שהזכרת ונותנים פריסה כמעט ארצית במשולש, בנגב ובגליל. אם אתה זוכר, פניתי אליך בעניין הזה כשהייתי ברמלה אצל חבר מועצת רמלה </w:t>
      </w:r>
      <w:bookmarkStart w:id="32322" w:name="_ETM_Q60_745049"/>
      <w:bookmarkEnd w:id="32322"/>
      <w:r>
        <w:rPr>
          <w:rFonts w:hint="cs"/>
          <w:rtl/>
          <w:lang w:eastAsia="he-IL"/>
        </w:rPr>
        <w:t xml:space="preserve">עו"ד ראיס אבו סייף; גם כבוד היושב-ראש היה </w:t>
      </w:r>
      <w:bookmarkStart w:id="32323" w:name="_ETM_Q60_747996"/>
      <w:bookmarkEnd w:id="32323"/>
      <w:r>
        <w:rPr>
          <w:rFonts w:hint="cs"/>
          <w:rtl/>
          <w:lang w:eastAsia="he-IL"/>
        </w:rPr>
        <w:t xml:space="preserve">שם וניחם אותו במות </w:t>
      </w:r>
      <w:proofErr w:type="spellStart"/>
      <w:r>
        <w:rPr>
          <w:rFonts w:hint="cs"/>
          <w:rtl/>
          <w:lang w:eastAsia="he-IL"/>
        </w:rPr>
        <w:t>אימו</w:t>
      </w:r>
      <w:proofErr w:type="spellEnd"/>
      <w:r>
        <w:rPr>
          <w:rFonts w:hint="cs"/>
          <w:rtl/>
          <w:lang w:eastAsia="he-IL"/>
        </w:rPr>
        <w:t xml:space="preserve">. שאלתי אותך למה רמלה ולוד צריכות ללכת לטייבה במקרה הזה על מנת להשתמש </w:t>
      </w:r>
      <w:r>
        <w:rPr>
          <w:rFonts w:hint="cs"/>
          <w:rtl/>
          <w:lang w:eastAsia="he-IL"/>
        </w:rPr>
        <w:lastRenderedPageBreak/>
        <w:t xml:space="preserve">בשירותים של מרכז הטהרה שם. </w:t>
      </w:r>
      <w:bookmarkStart w:id="32324" w:name="_ETM_Q60_769510"/>
      <w:bookmarkStart w:id="32325" w:name="TOR_Q61"/>
      <w:bookmarkEnd w:id="32324"/>
      <w:bookmarkEnd w:id="32325"/>
      <w:r w:rsidR="0035241B">
        <w:rPr>
          <w:rFonts w:hint="cs"/>
          <w:rtl/>
        </w:rPr>
        <w:t>ו</w:t>
      </w:r>
      <w:r w:rsidR="00C31F57">
        <w:rPr>
          <w:rFonts w:hint="cs"/>
          <w:rtl/>
        </w:rPr>
        <w:t xml:space="preserve">אני חוזר ומבקש ממך, כסגן שר הפנים, שתשקלו שהיישובים האלה </w:t>
      </w:r>
      <w:r w:rsidR="00C31F57">
        <w:rPr>
          <w:rtl/>
        </w:rPr>
        <w:t>–</w:t>
      </w:r>
      <w:r w:rsidR="00C31F57">
        <w:rPr>
          <w:rFonts w:hint="cs"/>
          <w:rtl/>
        </w:rPr>
        <w:t xml:space="preserve"> מגיע להם מרכז טהרה או בלוד או ברמלה. </w:t>
      </w:r>
      <w:bookmarkStart w:id="32326" w:name="_ETM_Q61_179491"/>
      <w:bookmarkEnd w:id="32326"/>
      <w:r w:rsidR="00C31F57">
        <w:rPr>
          <w:rFonts w:hint="cs"/>
          <w:rtl/>
        </w:rPr>
        <w:t>מדובר בעשרות אלפי תושבים שם. תודה.</w:t>
      </w:r>
    </w:p>
    <w:p w:rsidR="00C31F57" w:rsidRDefault="00C31F57" w:rsidP="00822412">
      <w:pPr>
        <w:rPr>
          <w:rtl/>
        </w:rPr>
      </w:pPr>
    </w:p>
    <w:p w:rsidR="00787C04" w:rsidRDefault="00787C04" w:rsidP="00787C04">
      <w:pPr>
        <w:pStyle w:val="-"/>
        <w:keepNext/>
        <w:rPr>
          <w:rtl/>
        </w:rPr>
      </w:pPr>
      <w:r w:rsidRPr="00D126B6">
        <w:rPr>
          <w:rStyle w:val="TagStyle"/>
          <w:rtl/>
        </w:rPr>
        <w:t xml:space="preserve">&lt;&lt; דובר_המשך &gt;&gt; </w:t>
      </w:r>
      <w:r>
        <w:rPr>
          <w:rtl/>
        </w:rPr>
        <w:t>סגן שר הפנים יואב בן צור:</w:t>
      </w:r>
      <w:r w:rsidRPr="00D126B6">
        <w:rPr>
          <w:rStyle w:val="TagStyle"/>
          <w:rtl/>
        </w:rPr>
        <w:t xml:space="preserve"> &lt;&lt; דובר_המשך &gt;&gt;</w:t>
      </w:r>
      <w:r>
        <w:rPr>
          <w:rtl/>
        </w:rPr>
        <w:t xml:space="preserve">   </w:t>
      </w:r>
    </w:p>
    <w:p w:rsidR="00C31F57" w:rsidRDefault="00C31F57" w:rsidP="00787C04">
      <w:pPr>
        <w:rPr>
          <w:rtl/>
          <w:lang w:eastAsia="he-IL"/>
        </w:rPr>
      </w:pPr>
    </w:p>
    <w:p w:rsidR="00C31F57" w:rsidRDefault="00C31F57" w:rsidP="009A563F">
      <w:pPr>
        <w:rPr>
          <w:rtl/>
          <w:lang w:eastAsia="he-IL"/>
        </w:rPr>
      </w:pPr>
      <w:r>
        <w:rPr>
          <w:rFonts w:hint="cs"/>
          <w:rtl/>
          <w:lang w:eastAsia="he-IL"/>
        </w:rPr>
        <w:t xml:space="preserve">ידידי חבר הכנסת אוסאמה סעדי, </w:t>
      </w:r>
      <w:bookmarkStart w:id="32327" w:name="_ETM_Q61_186202"/>
      <w:bookmarkEnd w:id="32327"/>
      <w:r>
        <w:rPr>
          <w:rFonts w:hint="cs"/>
          <w:rtl/>
          <w:lang w:eastAsia="he-IL"/>
        </w:rPr>
        <w:t xml:space="preserve">ראשית, אני רוצה לומר שתראה את הפרופורציה: למוסלמים יש שבעה מתקני </w:t>
      </w:r>
      <w:bookmarkStart w:id="32328" w:name="_ETM_Q61_185932"/>
      <w:bookmarkEnd w:id="32328"/>
      <w:r>
        <w:rPr>
          <w:rFonts w:hint="cs"/>
          <w:rtl/>
          <w:lang w:eastAsia="he-IL"/>
        </w:rPr>
        <w:t xml:space="preserve">טהרה; ליהודים </w:t>
      </w:r>
      <w:r>
        <w:rPr>
          <w:rFonts w:hint="eastAsia"/>
          <w:rtl/>
          <w:lang w:eastAsia="he-IL"/>
        </w:rPr>
        <w:t xml:space="preserve">– </w:t>
      </w:r>
      <w:r>
        <w:rPr>
          <w:rFonts w:hint="cs"/>
          <w:rtl/>
          <w:lang w:eastAsia="he-IL"/>
        </w:rPr>
        <w:t>ארבעה. ראית? העדפה מתקנת? לפחות כשמתים אנחנו מטפלים בכם יותר מאשר ביהודים.</w:t>
      </w:r>
    </w:p>
    <w:p w:rsidR="00C31F57" w:rsidRDefault="00C31F57" w:rsidP="00822412">
      <w:pPr>
        <w:rPr>
          <w:rtl/>
          <w:lang w:eastAsia="he-IL"/>
        </w:rPr>
      </w:pPr>
    </w:p>
    <w:p w:rsidR="00C31F57" w:rsidRDefault="00C31F57" w:rsidP="00822412">
      <w:pPr>
        <w:pStyle w:val="af5"/>
        <w:keepNext/>
        <w:rPr>
          <w:rtl/>
        </w:rPr>
      </w:pPr>
      <w:bookmarkStart w:id="32329" w:name="ET_interruption_5292_6"/>
      <w:r w:rsidRPr="001A68A0">
        <w:rPr>
          <w:rStyle w:val="TagStyle"/>
          <w:rtl/>
        </w:rPr>
        <w:t xml:space="preserve"> &lt;&lt; קריאה &gt;&gt; </w:t>
      </w:r>
      <w:r>
        <w:rPr>
          <w:rtl/>
        </w:rPr>
        <w:t>אוסאמה סעדי (הרשימה המשותפת):</w:t>
      </w:r>
      <w:r w:rsidRPr="001A68A0">
        <w:rPr>
          <w:rStyle w:val="TagStyle"/>
          <w:rtl/>
        </w:rPr>
        <w:t xml:space="preserve"> &lt;&lt; קריאה &gt;&gt;</w:t>
      </w:r>
      <w:r>
        <w:rPr>
          <w:rtl/>
        </w:rPr>
        <w:t xml:space="preserve">   </w:t>
      </w:r>
      <w:bookmarkEnd w:id="32329"/>
    </w:p>
    <w:p w:rsidR="00C31F57" w:rsidRDefault="00C31F57" w:rsidP="00C3677E">
      <w:pPr>
        <w:rPr>
          <w:rtl/>
          <w:lang w:eastAsia="he-IL"/>
        </w:rPr>
      </w:pPr>
    </w:p>
    <w:p w:rsidR="00C31F57" w:rsidRPr="001A68A0" w:rsidRDefault="00587CB2" w:rsidP="00822412">
      <w:pPr>
        <w:rPr>
          <w:rtl/>
          <w:lang w:eastAsia="he-IL"/>
        </w:rPr>
      </w:pPr>
      <w:bookmarkStart w:id="32330" w:name="_ETM_Q61_199894"/>
      <w:bookmarkStart w:id="32331" w:name="_ETM_Q61_200140"/>
      <w:bookmarkStart w:id="32332" w:name="_ETM_Q61_200208"/>
      <w:bookmarkEnd w:id="32330"/>
      <w:bookmarkEnd w:id="32331"/>
      <w:bookmarkEnd w:id="32332"/>
      <w:r>
        <w:rPr>
          <w:rFonts w:hint="cs"/>
          <w:rtl/>
          <w:lang w:eastAsia="he-IL"/>
        </w:rPr>
        <w:t>– – –</w:t>
      </w:r>
    </w:p>
    <w:p w:rsidR="00C31F57" w:rsidRDefault="00C31F57" w:rsidP="00822412">
      <w:pPr>
        <w:rPr>
          <w:rtl/>
          <w:lang w:eastAsia="he-IL"/>
        </w:rPr>
      </w:pPr>
    </w:p>
    <w:p w:rsidR="00C31F57" w:rsidRDefault="00C31F57" w:rsidP="00822412">
      <w:pPr>
        <w:pStyle w:val="-"/>
        <w:keepNext/>
        <w:rPr>
          <w:rtl/>
        </w:rPr>
      </w:pPr>
      <w:bookmarkStart w:id="32333" w:name="ET_speakercontinue_6006_3"/>
      <w:r w:rsidRPr="00D126B6">
        <w:rPr>
          <w:rStyle w:val="TagStyle"/>
          <w:rtl/>
        </w:rPr>
        <w:t xml:space="preserve"> &lt;&lt; דובר_המשך &gt;&gt; </w:t>
      </w:r>
      <w:r>
        <w:rPr>
          <w:rtl/>
        </w:rPr>
        <w:t>סגן שר הפנים יואב בן צור:</w:t>
      </w:r>
      <w:r w:rsidRPr="00D126B6">
        <w:rPr>
          <w:rStyle w:val="TagStyle"/>
          <w:rtl/>
        </w:rPr>
        <w:t xml:space="preserve"> &lt;&lt; דובר_המשך &gt;&gt;</w:t>
      </w:r>
      <w:r>
        <w:rPr>
          <w:rtl/>
        </w:rPr>
        <w:t xml:space="preserve">   </w:t>
      </w:r>
      <w:bookmarkEnd w:id="32333"/>
    </w:p>
    <w:p w:rsidR="00C31F57" w:rsidRDefault="00C31F57" w:rsidP="00C3677E">
      <w:pPr>
        <w:rPr>
          <w:rtl/>
          <w:lang w:eastAsia="he-IL"/>
        </w:rPr>
      </w:pPr>
    </w:p>
    <w:p w:rsidR="00C31F57" w:rsidRDefault="00C31F57" w:rsidP="00822412">
      <w:pPr>
        <w:rPr>
          <w:rtl/>
          <w:lang w:eastAsia="he-IL"/>
        </w:rPr>
      </w:pPr>
      <w:r>
        <w:rPr>
          <w:rFonts w:hint="cs"/>
          <w:rtl/>
          <w:lang w:eastAsia="he-IL"/>
        </w:rPr>
        <w:t xml:space="preserve">חס ושלום. חס ושלום. אנחנו מכבדים כל עדה וכל עדה וכל דת וכל קבוצה, לתת להם את השירות כאזרחי מדינת ישראל. אני רוצה לומר שאבדוק את מה שביקשת בנושא של </w:t>
      </w:r>
      <w:bookmarkStart w:id="32334" w:name="_ETM_Q61_216753"/>
      <w:bookmarkEnd w:id="32334"/>
      <w:r>
        <w:rPr>
          <w:rFonts w:hint="cs"/>
          <w:rtl/>
          <w:lang w:eastAsia="he-IL"/>
        </w:rPr>
        <w:t xml:space="preserve">מרכז הארץ </w:t>
      </w:r>
      <w:r>
        <w:rPr>
          <w:rtl/>
          <w:lang w:eastAsia="he-IL"/>
        </w:rPr>
        <w:t>–</w:t>
      </w:r>
      <w:r>
        <w:rPr>
          <w:rFonts w:hint="cs"/>
          <w:rtl/>
          <w:lang w:eastAsia="he-IL"/>
        </w:rPr>
        <w:t xml:space="preserve"> לוד, רמלה, יפו, שנמצאים שם כמויות גדולות </w:t>
      </w:r>
      <w:bookmarkStart w:id="32335" w:name="_ETM_Q61_220576"/>
      <w:bookmarkEnd w:id="32335"/>
      <w:r>
        <w:rPr>
          <w:rFonts w:hint="cs"/>
          <w:rtl/>
          <w:lang w:eastAsia="he-IL"/>
        </w:rPr>
        <w:t>של תושבים מוסלמים. אנחנו נבדוק להקים איזה שהו</w:t>
      </w:r>
      <w:bookmarkStart w:id="32336" w:name="_ETM_Q61_223161"/>
      <w:bookmarkEnd w:id="32336"/>
      <w:r>
        <w:rPr>
          <w:rFonts w:hint="cs"/>
          <w:rtl/>
          <w:lang w:eastAsia="he-IL"/>
        </w:rPr>
        <w:t xml:space="preserve">א מתקן טהרה שם, ואני מקווה שבזה </w:t>
      </w:r>
      <w:r w:rsidR="00587CB2">
        <w:rPr>
          <w:rFonts w:hint="cs"/>
          <w:rtl/>
          <w:lang w:eastAsia="he-IL"/>
        </w:rPr>
        <w:t>– – –</w:t>
      </w:r>
    </w:p>
    <w:p w:rsidR="00C31F57" w:rsidRDefault="00C31F57" w:rsidP="00822412">
      <w:pPr>
        <w:rPr>
          <w:rtl/>
          <w:lang w:eastAsia="he-IL"/>
        </w:rPr>
      </w:pPr>
    </w:p>
    <w:p w:rsidR="00C31F57" w:rsidRDefault="00C31F57" w:rsidP="00822412">
      <w:pPr>
        <w:pStyle w:val="af5"/>
        <w:keepNext/>
        <w:rPr>
          <w:rtl/>
        </w:rPr>
      </w:pPr>
      <w:bookmarkStart w:id="32337" w:name="ET_interruption_5292_7"/>
      <w:r w:rsidRPr="006C782E">
        <w:rPr>
          <w:rStyle w:val="TagStyle"/>
          <w:rtl/>
        </w:rPr>
        <w:t xml:space="preserve"> &lt;&lt; קריאה &gt;&gt; </w:t>
      </w:r>
      <w:r>
        <w:rPr>
          <w:rtl/>
        </w:rPr>
        <w:t>אוסאמה סעדי (הרשימה המשותפת):</w:t>
      </w:r>
      <w:r w:rsidRPr="006C782E">
        <w:rPr>
          <w:rStyle w:val="TagStyle"/>
          <w:rtl/>
        </w:rPr>
        <w:t xml:space="preserve"> &lt;&lt; קריאה &gt;&gt;</w:t>
      </w:r>
      <w:r>
        <w:rPr>
          <w:rtl/>
        </w:rPr>
        <w:t xml:space="preserve">   </w:t>
      </w:r>
      <w:bookmarkEnd w:id="32337"/>
    </w:p>
    <w:p w:rsidR="00C31F57" w:rsidRDefault="00C31F57" w:rsidP="00C3677E">
      <w:pPr>
        <w:rPr>
          <w:rtl/>
          <w:lang w:eastAsia="he-IL"/>
        </w:rPr>
      </w:pPr>
    </w:p>
    <w:p w:rsidR="00C31F57" w:rsidRDefault="00587CB2" w:rsidP="00822412">
      <w:pPr>
        <w:rPr>
          <w:rtl/>
          <w:lang w:eastAsia="he-IL"/>
        </w:rPr>
      </w:pPr>
      <w:r>
        <w:rPr>
          <w:rFonts w:hint="cs"/>
          <w:rtl/>
          <w:lang w:eastAsia="he-IL"/>
        </w:rPr>
        <w:t>– – –</w:t>
      </w:r>
      <w:r w:rsidR="00C31F57">
        <w:rPr>
          <w:rFonts w:hint="cs"/>
          <w:rtl/>
          <w:lang w:eastAsia="he-IL"/>
        </w:rPr>
        <w:t xml:space="preserve"> במקום המילה "כמויות" המילה "מספרים".</w:t>
      </w:r>
    </w:p>
    <w:p w:rsidR="00C31F57" w:rsidRDefault="00C31F57" w:rsidP="00822412">
      <w:pPr>
        <w:rPr>
          <w:rtl/>
          <w:lang w:eastAsia="he-IL"/>
        </w:rPr>
      </w:pPr>
    </w:p>
    <w:p w:rsidR="00C31F57" w:rsidRDefault="00C31F57" w:rsidP="00822412">
      <w:pPr>
        <w:pStyle w:val="-"/>
        <w:keepNext/>
        <w:rPr>
          <w:rtl/>
        </w:rPr>
      </w:pPr>
      <w:bookmarkStart w:id="32338" w:name="ET_speakercontinue_6006_4"/>
      <w:r w:rsidRPr="00D126B6">
        <w:rPr>
          <w:rStyle w:val="TagStyle"/>
          <w:rtl/>
        </w:rPr>
        <w:t xml:space="preserve"> &lt;&lt; דובר_המשך &gt;&gt; </w:t>
      </w:r>
      <w:r>
        <w:rPr>
          <w:rtl/>
        </w:rPr>
        <w:t>סגן שר הפנים יואב בן צור:</w:t>
      </w:r>
      <w:r w:rsidRPr="00D126B6">
        <w:rPr>
          <w:rStyle w:val="TagStyle"/>
          <w:rtl/>
        </w:rPr>
        <w:t xml:space="preserve"> &lt;&lt; דובר_המשך &gt;&gt;</w:t>
      </w:r>
      <w:r>
        <w:rPr>
          <w:rtl/>
        </w:rPr>
        <w:t xml:space="preserve">   </w:t>
      </w:r>
      <w:bookmarkEnd w:id="32338"/>
    </w:p>
    <w:p w:rsidR="00C31F57" w:rsidRDefault="00C31F57" w:rsidP="00C3677E">
      <w:pPr>
        <w:rPr>
          <w:rtl/>
          <w:lang w:eastAsia="he-IL"/>
        </w:rPr>
      </w:pPr>
    </w:p>
    <w:p w:rsidR="00C31F57" w:rsidRDefault="00C31F57" w:rsidP="009A563F">
      <w:pPr>
        <w:rPr>
          <w:rtl/>
          <w:lang w:eastAsia="he-IL"/>
        </w:rPr>
      </w:pPr>
      <w:r>
        <w:rPr>
          <w:rFonts w:hint="cs"/>
          <w:rtl/>
          <w:lang w:eastAsia="he-IL"/>
        </w:rPr>
        <w:t xml:space="preserve">מספרים, </w:t>
      </w:r>
      <w:bookmarkStart w:id="32339" w:name="_ETM_Q61_234714"/>
      <w:bookmarkEnd w:id="32339"/>
      <w:r>
        <w:rPr>
          <w:rFonts w:hint="cs"/>
          <w:rtl/>
          <w:lang w:eastAsia="he-IL"/>
        </w:rPr>
        <w:t xml:space="preserve">אוקיי, מקובל, אני מקבל את התיקון, ואני מקווה שבעזרת השם כל </w:t>
      </w:r>
      <w:r w:rsidR="009A563F">
        <w:rPr>
          <w:rFonts w:hint="cs"/>
          <w:rtl/>
          <w:lang w:eastAsia="he-IL"/>
        </w:rPr>
        <w:t xml:space="preserve">המתקנים </w:t>
      </w:r>
      <w:r>
        <w:rPr>
          <w:rFonts w:hint="cs"/>
          <w:rtl/>
          <w:lang w:eastAsia="he-IL"/>
        </w:rPr>
        <w:t xml:space="preserve">האלה יהיו לא </w:t>
      </w:r>
      <w:bookmarkStart w:id="32340" w:name="_ETM_Q61_242035"/>
      <w:bookmarkEnd w:id="32340"/>
      <w:r>
        <w:rPr>
          <w:rFonts w:hint="cs"/>
          <w:rtl/>
          <w:lang w:eastAsia="he-IL"/>
        </w:rPr>
        <w:t>שימושיים ויעמדו כאבן שאין לה הופכין, אינשאללה.</w:t>
      </w:r>
    </w:p>
    <w:p w:rsidR="00C31F57" w:rsidRDefault="00C31F57" w:rsidP="00822412">
      <w:pPr>
        <w:rPr>
          <w:rtl/>
          <w:lang w:eastAsia="he-IL"/>
        </w:rPr>
      </w:pPr>
    </w:p>
    <w:p w:rsidR="00C31F57" w:rsidRDefault="00C31F57" w:rsidP="00822412">
      <w:pPr>
        <w:pStyle w:val="af6"/>
        <w:keepNext/>
        <w:rPr>
          <w:rtl/>
        </w:rPr>
      </w:pPr>
      <w:r w:rsidRPr="006C782E">
        <w:rPr>
          <w:rStyle w:val="TagStyle"/>
          <w:rtl/>
        </w:rPr>
        <w:t xml:space="preserve"> &lt;&lt; יור &gt;&gt; </w:t>
      </w:r>
      <w:r>
        <w:rPr>
          <w:rtl/>
        </w:rPr>
        <w:t>היו"ר משה ארבל:</w:t>
      </w:r>
      <w:r w:rsidRPr="006C782E">
        <w:rPr>
          <w:rStyle w:val="TagStyle"/>
          <w:rtl/>
        </w:rPr>
        <w:t xml:space="preserve"> &lt;&lt; יור &gt;&gt;</w:t>
      </w:r>
      <w:r>
        <w:rPr>
          <w:rtl/>
        </w:rPr>
        <w:t xml:space="preserve">   </w:t>
      </w:r>
    </w:p>
    <w:p w:rsidR="00C31F57" w:rsidRDefault="00C31F57" w:rsidP="00C3677E">
      <w:pPr>
        <w:rPr>
          <w:rtl/>
          <w:lang w:eastAsia="he-IL"/>
        </w:rPr>
      </w:pPr>
    </w:p>
    <w:p w:rsidR="00C31F57" w:rsidRDefault="00C31F57" w:rsidP="00822412">
      <w:pPr>
        <w:rPr>
          <w:rtl/>
          <w:lang w:eastAsia="he-IL"/>
        </w:rPr>
      </w:pPr>
      <w:bookmarkStart w:id="32341" w:name="_ETM_Q61_247037"/>
      <w:bookmarkEnd w:id="32341"/>
      <w:r>
        <w:rPr>
          <w:rFonts w:hint="cs"/>
          <w:rtl/>
          <w:lang w:eastAsia="he-IL"/>
        </w:rPr>
        <w:t xml:space="preserve">תודה רבה לסגן </w:t>
      </w:r>
      <w:bookmarkStart w:id="32342" w:name="_ETM_Q61_248585"/>
      <w:bookmarkEnd w:id="32342"/>
      <w:r>
        <w:rPr>
          <w:rFonts w:hint="cs"/>
          <w:rtl/>
          <w:lang w:eastAsia="he-IL"/>
        </w:rPr>
        <w:t>שר הפנים.</w:t>
      </w:r>
    </w:p>
    <w:p w:rsidR="00C31F57" w:rsidRDefault="00C31F57" w:rsidP="00822412">
      <w:pPr>
        <w:rPr>
          <w:rtl/>
          <w:lang w:eastAsia="he-IL"/>
        </w:rPr>
      </w:pPr>
      <w:bookmarkStart w:id="32343" w:name="_ETM_Q61_244429"/>
      <w:bookmarkStart w:id="32344" w:name="_ETM_Q61_244512"/>
      <w:bookmarkEnd w:id="32343"/>
      <w:bookmarkEnd w:id="32344"/>
    </w:p>
    <w:p w:rsidR="00C31F57" w:rsidRPr="006C782E" w:rsidRDefault="00C31F57" w:rsidP="00822412">
      <w:pPr>
        <w:rPr>
          <w:rtl/>
          <w:lang w:eastAsia="he-IL"/>
        </w:rPr>
      </w:pPr>
      <w:bookmarkStart w:id="32345" w:name="_ETM_Q61_244575"/>
      <w:bookmarkStart w:id="32346" w:name="_ETM_Q61_244651"/>
      <w:bookmarkEnd w:id="32345"/>
      <w:bookmarkEnd w:id="32346"/>
      <w:r>
        <w:rPr>
          <w:rFonts w:hint="cs"/>
          <w:rtl/>
          <w:lang w:eastAsia="he-IL"/>
        </w:rPr>
        <w:t xml:space="preserve">ובכן, תם סדר-היום. הישיבה הבאה תתקיים, בעזרת השם </w:t>
      </w:r>
      <w:bookmarkStart w:id="32347" w:name="_ETM_Q61_250901"/>
      <w:bookmarkEnd w:id="32347"/>
      <w:r>
        <w:rPr>
          <w:rFonts w:hint="cs"/>
          <w:rtl/>
          <w:lang w:eastAsia="he-IL"/>
        </w:rPr>
        <w:t xml:space="preserve">יתברך, ביום שני, י"ד בכסלו התשפ"א, 30 בנובמבר 2020, </w:t>
      </w:r>
      <w:bookmarkStart w:id="32348" w:name="_ETM_Q61_255306"/>
      <w:bookmarkEnd w:id="32348"/>
      <w:r>
        <w:rPr>
          <w:rFonts w:hint="cs"/>
          <w:rtl/>
          <w:lang w:eastAsia="he-IL"/>
        </w:rPr>
        <w:t>בשעה 16:00. ישיבה זו נעולה.</w:t>
      </w:r>
    </w:p>
    <w:p w:rsidR="00C31F57" w:rsidRDefault="00C31F57" w:rsidP="00822412">
      <w:pPr>
        <w:rPr>
          <w:rtl/>
          <w:lang w:eastAsia="he-IL"/>
        </w:rPr>
      </w:pPr>
    </w:p>
    <w:p w:rsidR="00C31F57" w:rsidRDefault="00C31F57" w:rsidP="00822412">
      <w:pPr>
        <w:pStyle w:val="afa"/>
        <w:keepNext/>
        <w:ind w:firstLine="0"/>
        <w:jc w:val="center"/>
        <w:rPr>
          <w:rtl/>
          <w:lang w:eastAsia="he-IL"/>
        </w:rPr>
      </w:pPr>
      <w:bookmarkStart w:id="32349" w:name="ET_meetingend_6"/>
      <w:r w:rsidRPr="00D126B6">
        <w:rPr>
          <w:rStyle w:val="TagStyle"/>
          <w:rtl/>
        </w:rPr>
        <w:t xml:space="preserve">&lt;&lt; סיום &gt;&gt; </w:t>
      </w:r>
      <w:r>
        <w:rPr>
          <w:rtl/>
          <w:lang w:eastAsia="he-IL"/>
        </w:rPr>
        <w:t>הישיבה ננעלה בשעה 21:01.</w:t>
      </w:r>
      <w:r w:rsidRPr="00D126B6">
        <w:rPr>
          <w:rStyle w:val="TagStyle"/>
          <w:rtl/>
        </w:rPr>
        <w:t xml:space="preserve"> &lt;&lt; סיום &gt;&gt;</w:t>
      </w:r>
      <w:bookmarkEnd w:id="32349"/>
    </w:p>
    <w:p w:rsidR="00C31F57" w:rsidRPr="00C31F57" w:rsidRDefault="00C31F57" w:rsidP="009B1096">
      <w:pPr>
        <w:rPr>
          <w:rtl/>
        </w:rPr>
      </w:pPr>
      <w:bookmarkStart w:id="32350" w:name="_GoBack"/>
      <w:bookmarkEnd w:id="32350"/>
    </w:p>
    <w:sectPr w:rsidR="00C31F57" w:rsidRPr="00C31F57" w:rsidSect="00D1339C">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CB2" w:rsidRDefault="00587CB2">
      <w:r>
        <w:separator/>
      </w:r>
    </w:p>
  </w:endnote>
  <w:endnote w:type="continuationSeparator" w:id="0">
    <w:p w:rsidR="00587CB2" w:rsidRDefault="00587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83D" w:rsidRDefault="0070683D">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83D" w:rsidRDefault="0070683D">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83D" w:rsidRDefault="0070683D">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CB2" w:rsidRDefault="00587CB2">
      <w:r>
        <w:separator/>
      </w:r>
    </w:p>
  </w:footnote>
  <w:footnote w:type="continuationSeparator" w:id="0">
    <w:p w:rsidR="00587CB2" w:rsidRDefault="00587C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CB2" w:rsidRDefault="00587CB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7CB2" w:rsidRDefault="00587CB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CB2" w:rsidRDefault="00587CB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6652B">
      <w:rPr>
        <w:rStyle w:val="af7"/>
        <w:noProof/>
        <w:rtl/>
      </w:rPr>
      <w:t>320</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87CB2">
      <w:trPr>
        <w:cantSplit/>
        <w:trHeight w:val="421"/>
      </w:trPr>
      <w:tc>
        <w:tcPr>
          <w:tcW w:w="2880" w:type="dxa"/>
        </w:tcPr>
        <w:p w:rsidR="00587CB2" w:rsidRDefault="0070683D" w:rsidP="00BE0137">
          <w:pPr>
            <w:ind w:right="360" w:firstLine="0"/>
            <w:jc w:val="left"/>
          </w:pPr>
          <w:r>
            <w:rPr>
              <w:rtl/>
            </w:rPr>
            <w:t>דברי הכנסת</w:t>
          </w:r>
        </w:p>
      </w:tc>
      <w:tc>
        <w:tcPr>
          <w:tcW w:w="2520" w:type="dxa"/>
        </w:tcPr>
        <w:p w:rsidR="00587CB2" w:rsidRDefault="0070683D" w:rsidP="00BE0137">
          <w:pPr>
            <w:ind w:firstLine="0"/>
            <w:jc w:val="left"/>
          </w:pPr>
          <w:r>
            <w:rPr>
              <w:rtl/>
            </w:rPr>
            <w:t>ישיבה מס' 106</w:t>
          </w:r>
        </w:p>
      </w:tc>
      <w:tc>
        <w:tcPr>
          <w:tcW w:w="2700" w:type="dxa"/>
        </w:tcPr>
        <w:p w:rsidR="00587CB2" w:rsidRDefault="0070683D" w:rsidP="00BE0137">
          <w:pPr>
            <w:ind w:firstLine="0"/>
            <w:jc w:val="left"/>
            <w:rPr>
              <w:rtl/>
            </w:rPr>
          </w:pPr>
          <w:r>
            <w:rPr>
              <w:rtl/>
            </w:rPr>
            <w:t>25/11/2020</w:t>
          </w:r>
        </w:p>
      </w:tc>
    </w:tr>
  </w:tbl>
  <w:p w:rsidR="00587CB2" w:rsidRPr="000F00C1" w:rsidRDefault="00587CB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83D" w:rsidRDefault="0070683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45"/>
    <w:rsid w:val="00006916"/>
    <w:rsid w:val="00036B10"/>
    <w:rsid w:val="00041E68"/>
    <w:rsid w:val="00050737"/>
    <w:rsid w:val="000559DC"/>
    <w:rsid w:val="00060E55"/>
    <w:rsid w:val="00062EF7"/>
    <w:rsid w:val="000678FD"/>
    <w:rsid w:val="00067F42"/>
    <w:rsid w:val="00071188"/>
    <w:rsid w:val="0008322C"/>
    <w:rsid w:val="0008749D"/>
    <w:rsid w:val="00092197"/>
    <w:rsid w:val="000922A7"/>
    <w:rsid w:val="00093026"/>
    <w:rsid w:val="0009493D"/>
    <w:rsid w:val="00095555"/>
    <w:rsid w:val="00097AD7"/>
    <w:rsid w:val="000A74AC"/>
    <w:rsid w:val="000B0C68"/>
    <w:rsid w:val="000B0D95"/>
    <w:rsid w:val="000B2EE6"/>
    <w:rsid w:val="000B32EF"/>
    <w:rsid w:val="000C7A99"/>
    <w:rsid w:val="000E1E89"/>
    <w:rsid w:val="000E2B67"/>
    <w:rsid w:val="000E3072"/>
    <w:rsid w:val="000E54FD"/>
    <w:rsid w:val="000F00C1"/>
    <w:rsid w:val="000F02A2"/>
    <w:rsid w:val="000F4BA4"/>
    <w:rsid w:val="001270CE"/>
    <w:rsid w:val="00133285"/>
    <w:rsid w:val="00146DD9"/>
    <w:rsid w:val="00147BAE"/>
    <w:rsid w:val="00150822"/>
    <w:rsid w:val="00155448"/>
    <w:rsid w:val="00155D84"/>
    <w:rsid w:val="001568E1"/>
    <w:rsid w:val="00165392"/>
    <w:rsid w:val="00166A45"/>
    <w:rsid w:val="001671B8"/>
    <w:rsid w:val="00167294"/>
    <w:rsid w:val="00171E7F"/>
    <w:rsid w:val="0017779F"/>
    <w:rsid w:val="00190AEE"/>
    <w:rsid w:val="00196822"/>
    <w:rsid w:val="00197A90"/>
    <w:rsid w:val="001A492B"/>
    <w:rsid w:val="001A62D5"/>
    <w:rsid w:val="001A7453"/>
    <w:rsid w:val="001A74E9"/>
    <w:rsid w:val="001B761A"/>
    <w:rsid w:val="001B79C5"/>
    <w:rsid w:val="001C006A"/>
    <w:rsid w:val="001C0EA3"/>
    <w:rsid w:val="001C44DA"/>
    <w:rsid w:val="001C78E6"/>
    <w:rsid w:val="001D440C"/>
    <w:rsid w:val="001E04CB"/>
    <w:rsid w:val="001E6717"/>
    <w:rsid w:val="001F663D"/>
    <w:rsid w:val="00206DA6"/>
    <w:rsid w:val="00211320"/>
    <w:rsid w:val="002158D1"/>
    <w:rsid w:val="00215F38"/>
    <w:rsid w:val="0022546B"/>
    <w:rsid w:val="00233B7B"/>
    <w:rsid w:val="00241837"/>
    <w:rsid w:val="00245249"/>
    <w:rsid w:val="0024645B"/>
    <w:rsid w:val="00261554"/>
    <w:rsid w:val="00272422"/>
    <w:rsid w:val="00283D7D"/>
    <w:rsid w:val="00285849"/>
    <w:rsid w:val="002863DC"/>
    <w:rsid w:val="00291ACD"/>
    <w:rsid w:val="00292378"/>
    <w:rsid w:val="00292D07"/>
    <w:rsid w:val="002966E1"/>
    <w:rsid w:val="002972CC"/>
    <w:rsid w:val="002A7E55"/>
    <w:rsid w:val="002B3331"/>
    <w:rsid w:val="002B410F"/>
    <w:rsid w:val="002B46B4"/>
    <w:rsid w:val="002D0384"/>
    <w:rsid w:val="002D5B7D"/>
    <w:rsid w:val="002F0217"/>
    <w:rsid w:val="002F53D8"/>
    <w:rsid w:val="002F6FD2"/>
    <w:rsid w:val="003001A1"/>
    <w:rsid w:val="00300869"/>
    <w:rsid w:val="00302765"/>
    <w:rsid w:val="0030286A"/>
    <w:rsid w:val="00306343"/>
    <w:rsid w:val="00310572"/>
    <w:rsid w:val="00323493"/>
    <w:rsid w:val="0033612E"/>
    <w:rsid w:val="00341660"/>
    <w:rsid w:val="00342E1E"/>
    <w:rsid w:val="003475E7"/>
    <w:rsid w:val="0035241B"/>
    <w:rsid w:val="00356CD9"/>
    <w:rsid w:val="0036237F"/>
    <w:rsid w:val="0036320F"/>
    <w:rsid w:val="00365975"/>
    <w:rsid w:val="00371162"/>
    <w:rsid w:val="0038451E"/>
    <w:rsid w:val="003854EE"/>
    <w:rsid w:val="00390D1D"/>
    <w:rsid w:val="0039359C"/>
    <w:rsid w:val="00393782"/>
    <w:rsid w:val="00393E8F"/>
    <w:rsid w:val="003B23B0"/>
    <w:rsid w:val="003B431C"/>
    <w:rsid w:val="003B6286"/>
    <w:rsid w:val="003C0AB0"/>
    <w:rsid w:val="003C279D"/>
    <w:rsid w:val="003D275C"/>
    <w:rsid w:val="003D6D0C"/>
    <w:rsid w:val="003E1A78"/>
    <w:rsid w:val="003E5420"/>
    <w:rsid w:val="003F0A5F"/>
    <w:rsid w:val="00403ED6"/>
    <w:rsid w:val="00422E73"/>
    <w:rsid w:val="00424C94"/>
    <w:rsid w:val="00425626"/>
    <w:rsid w:val="0043243C"/>
    <w:rsid w:val="00440D3D"/>
    <w:rsid w:val="004451C7"/>
    <w:rsid w:val="00451B3A"/>
    <w:rsid w:val="00453977"/>
    <w:rsid w:val="004559E6"/>
    <w:rsid w:val="00477E1F"/>
    <w:rsid w:val="0049019B"/>
    <w:rsid w:val="00494BD0"/>
    <w:rsid w:val="004B0A65"/>
    <w:rsid w:val="004B1BE9"/>
    <w:rsid w:val="004B23DC"/>
    <w:rsid w:val="004B3111"/>
    <w:rsid w:val="004B4EAD"/>
    <w:rsid w:val="004C7339"/>
    <w:rsid w:val="004D2026"/>
    <w:rsid w:val="004D76F4"/>
    <w:rsid w:val="004E0513"/>
    <w:rsid w:val="00500C0C"/>
    <w:rsid w:val="00504760"/>
    <w:rsid w:val="00515A49"/>
    <w:rsid w:val="005163CF"/>
    <w:rsid w:val="005278E4"/>
    <w:rsid w:val="00533BA3"/>
    <w:rsid w:val="00544819"/>
    <w:rsid w:val="00551AFF"/>
    <w:rsid w:val="00556357"/>
    <w:rsid w:val="005575DE"/>
    <w:rsid w:val="00560E3A"/>
    <w:rsid w:val="00587CB2"/>
    <w:rsid w:val="005911B3"/>
    <w:rsid w:val="00591FE2"/>
    <w:rsid w:val="005A342D"/>
    <w:rsid w:val="005A3B48"/>
    <w:rsid w:val="005C363E"/>
    <w:rsid w:val="005D61F3"/>
    <w:rsid w:val="005E2AB4"/>
    <w:rsid w:val="005E3ADA"/>
    <w:rsid w:val="00606112"/>
    <w:rsid w:val="00612E5A"/>
    <w:rsid w:val="00615F7E"/>
    <w:rsid w:val="0061608B"/>
    <w:rsid w:val="00621BB2"/>
    <w:rsid w:val="00627588"/>
    <w:rsid w:val="00650A73"/>
    <w:rsid w:val="00665DD8"/>
    <w:rsid w:val="00674431"/>
    <w:rsid w:val="00675874"/>
    <w:rsid w:val="006A035F"/>
    <w:rsid w:val="006A0CB7"/>
    <w:rsid w:val="006A6CF5"/>
    <w:rsid w:val="006B0325"/>
    <w:rsid w:val="006B0EA7"/>
    <w:rsid w:val="006B2523"/>
    <w:rsid w:val="006C3069"/>
    <w:rsid w:val="006D268B"/>
    <w:rsid w:val="006E13FF"/>
    <w:rsid w:val="006E4E4D"/>
    <w:rsid w:val="006E6D1D"/>
    <w:rsid w:val="00702755"/>
    <w:rsid w:val="00703B2F"/>
    <w:rsid w:val="007043BF"/>
    <w:rsid w:val="007061C4"/>
    <w:rsid w:val="0070683D"/>
    <w:rsid w:val="007237A0"/>
    <w:rsid w:val="00726D8F"/>
    <w:rsid w:val="007408C3"/>
    <w:rsid w:val="00745264"/>
    <w:rsid w:val="007452D4"/>
    <w:rsid w:val="007655F0"/>
    <w:rsid w:val="0076652B"/>
    <w:rsid w:val="00787C04"/>
    <w:rsid w:val="007A2098"/>
    <w:rsid w:val="007A21B0"/>
    <w:rsid w:val="007B0D1B"/>
    <w:rsid w:val="007D335C"/>
    <w:rsid w:val="007E5FE1"/>
    <w:rsid w:val="007F1658"/>
    <w:rsid w:val="0080331E"/>
    <w:rsid w:val="00822412"/>
    <w:rsid w:val="008306A7"/>
    <w:rsid w:val="0083193E"/>
    <w:rsid w:val="00836B57"/>
    <w:rsid w:val="00841223"/>
    <w:rsid w:val="00846BE9"/>
    <w:rsid w:val="00850498"/>
    <w:rsid w:val="00851168"/>
    <w:rsid w:val="008520AB"/>
    <w:rsid w:val="008535A4"/>
    <w:rsid w:val="00853CEC"/>
    <w:rsid w:val="00854581"/>
    <w:rsid w:val="0085514C"/>
    <w:rsid w:val="008571B3"/>
    <w:rsid w:val="0086178C"/>
    <w:rsid w:val="00872F66"/>
    <w:rsid w:val="008B1423"/>
    <w:rsid w:val="008B38BE"/>
    <w:rsid w:val="008C315C"/>
    <w:rsid w:val="008C341C"/>
    <w:rsid w:val="008D1DFB"/>
    <w:rsid w:val="008E7476"/>
    <w:rsid w:val="008F74E6"/>
    <w:rsid w:val="009145AB"/>
    <w:rsid w:val="00914904"/>
    <w:rsid w:val="0092207C"/>
    <w:rsid w:val="00945E6A"/>
    <w:rsid w:val="00946460"/>
    <w:rsid w:val="009476A5"/>
    <w:rsid w:val="009515F0"/>
    <w:rsid w:val="0095443E"/>
    <w:rsid w:val="00957458"/>
    <w:rsid w:val="00960796"/>
    <w:rsid w:val="009635F5"/>
    <w:rsid w:val="00965401"/>
    <w:rsid w:val="0097034E"/>
    <w:rsid w:val="00970775"/>
    <w:rsid w:val="00970CE0"/>
    <w:rsid w:val="00975521"/>
    <w:rsid w:val="00981BC7"/>
    <w:rsid w:val="00986996"/>
    <w:rsid w:val="009900BB"/>
    <w:rsid w:val="00993DA1"/>
    <w:rsid w:val="009A02EE"/>
    <w:rsid w:val="009A563F"/>
    <w:rsid w:val="009A6A5C"/>
    <w:rsid w:val="009B1096"/>
    <w:rsid w:val="009B50C0"/>
    <w:rsid w:val="009C1B1E"/>
    <w:rsid w:val="009C22DE"/>
    <w:rsid w:val="009C35BE"/>
    <w:rsid w:val="009D1517"/>
    <w:rsid w:val="009E23E0"/>
    <w:rsid w:val="009F1518"/>
    <w:rsid w:val="00A02014"/>
    <w:rsid w:val="00A04DFD"/>
    <w:rsid w:val="00A062BB"/>
    <w:rsid w:val="00A11A5C"/>
    <w:rsid w:val="00A15971"/>
    <w:rsid w:val="00A16437"/>
    <w:rsid w:val="00A20FF3"/>
    <w:rsid w:val="00A2499E"/>
    <w:rsid w:val="00A30441"/>
    <w:rsid w:val="00A31E51"/>
    <w:rsid w:val="00A35551"/>
    <w:rsid w:val="00A3564F"/>
    <w:rsid w:val="00A42DFE"/>
    <w:rsid w:val="00A66020"/>
    <w:rsid w:val="00A719DD"/>
    <w:rsid w:val="00A75D32"/>
    <w:rsid w:val="00A81626"/>
    <w:rsid w:val="00A83507"/>
    <w:rsid w:val="00AB02EE"/>
    <w:rsid w:val="00AB1070"/>
    <w:rsid w:val="00AC2B44"/>
    <w:rsid w:val="00AC41C0"/>
    <w:rsid w:val="00AD2F00"/>
    <w:rsid w:val="00AE2BBC"/>
    <w:rsid w:val="00AE42D6"/>
    <w:rsid w:val="00AE5715"/>
    <w:rsid w:val="00AE688E"/>
    <w:rsid w:val="00AF4E2C"/>
    <w:rsid w:val="00B04B9C"/>
    <w:rsid w:val="00B12B08"/>
    <w:rsid w:val="00B179E5"/>
    <w:rsid w:val="00B322A1"/>
    <w:rsid w:val="00B36F42"/>
    <w:rsid w:val="00B43239"/>
    <w:rsid w:val="00B57072"/>
    <w:rsid w:val="00B63F8D"/>
    <w:rsid w:val="00B751FF"/>
    <w:rsid w:val="00B9751D"/>
    <w:rsid w:val="00BB097D"/>
    <w:rsid w:val="00BB2F43"/>
    <w:rsid w:val="00BB405A"/>
    <w:rsid w:val="00BC136C"/>
    <w:rsid w:val="00BD3069"/>
    <w:rsid w:val="00BD47B7"/>
    <w:rsid w:val="00BD7D35"/>
    <w:rsid w:val="00BE0137"/>
    <w:rsid w:val="00BE5119"/>
    <w:rsid w:val="00C00D83"/>
    <w:rsid w:val="00C043C2"/>
    <w:rsid w:val="00C04B08"/>
    <w:rsid w:val="00C14A25"/>
    <w:rsid w:val="00C152D0"/>
    <w:rsid w:val="00C16F92"/>
    <w:rsid w:val="00C31F57"/>
    <w:rsid w:val="00C3598A"/>
    <w:rsid w:val="00C3677E"/>
    <w:rsid w:val="00C36A1D"/>
    <w:rsid w:val="00C473CB"/>
    <w:rsid w:val="00C514AE"/>
    <w:rsid w:val="00C5322E"/>
    <w:rsid w:val="00C545B9"/>
    <w:rsid w:val="00C622AB"/>
    <w:rsid w:val="00C628E1"/>
    <w:rsid w:val="00C64AA7"/>
    <w:rsid w:val="00C67FDD"/>
    <w:rsid w:val="00C740F3"/>
    <w:rsid w:val="00C80434"/>
    <w:rsid w:val="00C8624A"/>
    <w:rsid w:val="00C92A23"/>
    <w:rsid w:val="00CA5363"/>
    <w:rsid w:val="00CB6D60"/>
    <w:rsid w:val="00CC0536"/>
    <w:rsid w:val="00CC6848"/>
    <w:rsid w:val="00CD1F5A"/>
    <w:rsid w:val="00CD4A50"/>
    <w:rsid w:val="00CE5849"/>
    <w:rsid w:val="00CE6137"/>
    <w:rsid w:val="00CF3493"/>
    <w:rsid w:val="00D0004F"/>
    <w:rsid w:val="00D06918"/>
    <w:rsid w:val="00D075A2"/>
    <w:rsid w:val="00D1339C"/>
    <w:rsid w:val="00D21BEB"/>
    <w:rsid w:val="00D5348E"/>
    <w:rsid w:val="00D55E2B"/>
    <w:rsid w:val="00D64F6D"/>
    <w:rsid w:val="00D7575A"/>
    <w:rsid w:val="00D8473C"/>
    <w:rsid w:val="00D90008"/>
    <w:rsid w:val="00D92EAC"/>
    <w:rsid w:val="00DB29B6"/>
    <w:rsid w:val="00DB3B66"/>
    <w:rsid w:val="00DD5ED7"/>
    <w:rsid w:val="00DE496E"/>
    <w:rsid w:val="00DE5CDF"/>
    <w:rsid w:val="00E035CE"/>
    <w:rsid w:val="00E23F44"/>
    <w:rsid w:val="00E25E6C"/>
    <w:rsid w:val="00E51BFB"/>
    <w:rsid w:val="00E53A84"/>
    <w:rsid w:val="00E550D6"/>
    <w:rsid w:val="00E56AC8"/>
    <w:rsid w:val="00E6097E"/>
    <w:rsid w:val="00E60981"/>
    <w:rsid w:val="00E70603"/>
    <w:rsid w:val="00E76B8F"/>
    <w:rsid w:val="00E91BC3"/>
    <w:rsid w:val="00E926B6"/>
    <w:rsid w:val="00E972B5"/>
    <w:rsid w:val="00E97C82"/>
    <w:rsid w:val="00EA1C29"/>
    <w:rsid w:val="00EA3D7E"/>
    <w:rsid w:val="00EA46D4"/>
    <w:rsid w:val="00EA4F4D"/>
    <w:rsid w:val="00EC3A7C"/>
    <w:rsid w:val="00EC429D"/>
    <w:rsid w:val="00ED1A98"/>
    <w:rsid w:val="00EE5029"/>
    <w:rsid w:val="00EE598D"/>
    <w:rsid w:val="00EE5F9F"/>
    <w:rsid w:val="00EE6AC0"/>
    <w:rsid w:val="00F071D4"/>
    <w:rsid w:val="00F137B9"/>
    <w:rsid w:val="00F30855"/>
    <w:rsid w:val="00F33902"/>
    <w:rsid w:val="00F41ED3"/>
    <w:rsid w:val="00F42DC3"/>
    <w:rsid w:val="00F45B06"/>
    <w:rsid w:val="00F47E8D"/>
    <w:rsid w:val="00F506F2"/>
    <w:rsid w:val="00F51DF9"/>
    <w:rsid w:val="00F51E36"/>
    <w:rsid w:val="00F53584"/>
    <w:rsid w:val="00F552D6"/>
    <w:rsid w:val="00F57024"/>
    <w:rsid w:val="00F63084"/>
    <w:rsid w:val="00F7498D"/>
    <w:rsid w:val="00F81581"/>
    <w:rsid w:val="00F81D07"/>
    <w:rsid w:val="00F84EE2"/>
    <w:rsid w:val="00FB5D30"/>
    <w:rsid w:val="00FC3655"/>
    <w:rsid w:val="00FC46CB"/>
    <w:rsid w:val="00FD0507"/>
    <w:rsid w:val="00FD1BF2"/>
    <w:rsid w:val="00FD225E"/>
    <w:rsid w:val="00FD54B8"/>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3D2052"/>
  <w15:docId w15:val="{BA1A5BFC-F788-4E8A-8557-E769AE214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215F38"/>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D1339C"/>
    <w:rPr>
      <w:rFonts w:cs="Arial"/>
      <w:bCs w:val="0"/>
      <w:vanish/>
      <w:color w:val="010000"/>
      <w:bdr w:val="single" w:sz="4" w:space="0" w:color="FF66FF"/>
    </w:rPr>
  </w:style>
  <w:style w:type="paragraph" w:customStyle="1" w:styleId="ETSpeechToText">
    <w:name w:val="ETSpeechToText"/>
    <w:basedOn w:val="a"/>
    <w:link w:val="ETSpeechToText0"/>
    <w:rsid w:val="0038451E"/>
    <w:rPr>
      <w:color w:val="999999"/>
    </w:rPr>
  </w:style>
  <w:style w:type="character" w:customStyle="1" w:styleId="ETSpeechToText0">
    <w:name w:val="ETSpeechToText תו"/>
    <w:basedOn w:val="a0"/>
    <w:link w:val="ETSpeechToText"/>
    <w:rsid w:val="0038451E"/>
    <w:rPr>
      <w:rFonts w:ascii="Arial" w:hAnsi="Arial" w:cs="Arial"/>
      <w:color w:val="999999"/>
      <w:sz w:val="22"/>
      <w:szCs w:val="22"/>
    </w:rPr>
  </w:style>
  <w:style w:type="character" w:styleId="afe">
    <w:name w:val="Strong"/>
    <w:qFormat/>
    <w:rsid w:val="0038451E"/>
    <w:rPr>
      <w:rFonts w:ascii="Tahoma" w:hAnsi="Tahoma" w:cs="David"/>
      <w:b/>
      <w:bCs/>
    </w:rPr>
  </w:style>
  <w:style w:type="paragraph" w:styleId="TOC1">
    <w:name w:val="toc 1"/>
    <w:basedOn w:val="a"/>
    <w:next w:val="a"/>
    <w:autoRedefine/>
    <w:uiPriority w:val="39"/>
    <w:unhideWhenUsed/>
    <w:rsid w:val="00606112"/>
    <w:pPr>
      <w:spacing w:after="100"/>
    </w:pPr>
  </w:style>
  <w:style w:type="paragraph" w:styleId="TOC2">
    <w:name w:val="toc 2"/>
    <w:basedOn w:val="a"/>
    <w:next w:val="a"/>
    <w:autoRedefine/>
    <w:uiPriority w:val="39"/>
    <w:unhideWhenUsed/>
    <w:rsid w:val="00606112"/>
    <w:pPr>
      <w:spacing w:after="100"/>
      <w:ind w:left="220"/>
    </w:pPr>
  </w:style>
  <w:style w:type="character" w:styleId="Hyperlink">
    <w:name w:val="Hyperlink"/>
    <w:basedOn w:val="a0"/>
    <w:uiPriority w:val="99"/>
    <w:unhideWhenUsed/>
    <w:rsid w:val="00606112"/>
    <w:rPr>
      <w:color w:val="0000FF" w:themeColor="hyperlink"/>
      <w:u w:val="single"/>
    </w:rPr>
  </w:style>
  <w:style w:type="paragraph" w:styleId="TOC3">
    <w:name w:val="toc 3"/>
    <w:basedOn w:val="a"/>
    <w:next w:val="a"/>
    <w:autoRedefine/>
    <w:uiPriority w:val="39"/>
    <w:unhideWhenUsed/>
    <w:rsid w:val="00B9751D"/>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B9751D"/>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B9751D"/>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B9751D"/>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B9751D"/>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B9751D"/>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B9751D"/>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916</TotalTime>
  <Pages>320</Pages>
  <Words>75750</Words>
  <Characters>378755</Characters>
  <Application>Microsoft Office Word</Application>
  <DocSecurity>0</DocSecurity>
  <Lines>3156</Lines>
  <Paragraphs>907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453598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29</cp:revision>
  <cp:lastPrinted>1899-12-31T22:00:00Z</cp:lastPrinted>
  <dcterms:created xsi:type="dcterms:W3CDTF">2020-11-26T12:29:00Z</dcterms:created>
  <dcterms:modified xsi:type="dcterms:W3CDTF">2021-05-18T18:25:00Z</dcterms:modified>
</cp:coreProperties>
</file>